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420"/>
        <w:gridCol w:w="2619"/>
      </w:tblGrid>
      <w:tr w:rsidR="008855BE" w:rsidRPr="00F0516C" w:rsidTr="005F229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260E88" w:rsidRDefault="008855BE" w:rsidP="005F229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8855BE" w:rsidRPr="004E6131" w:rsidRDefault="008855BE" w:rsidP="005F2293">
            <w:pPr>
              <w:jc w:val="right"/>
              <w:rPr>
                <w:lang w:val="en-US"/>
              </w:rPr>
            </w:pPr>
            <w:r w:rsidRPr="00230EEB">
              <w:rPr>
                <w:sz w:val="40"/>
                <w:szCs w:val="40"/>
                <w:lang w:val="en-US"/>
              </w:rPr>
              <w:t>CAT</w:t>
            </w:r>
            <w:r w:rsidRPr="004E6131">
              <w:rPr>
                <w:lang w:val="en-US"/>
              </w:rPr>
              <w:t>/</w:t>
            </w:r>
            <w:r w:rsidRPr="004E6131">
              <w:rPr>
                <w:lang w:val="en-US"/>
              </w:rPr>
              <w:fldChar w:fldCharType="begin"/>
            </w:r>
            <w:r w:rsidRPr="004E6131">
              <w:rPr>
                <w:lang w:val="en-US"/>
              </w:rPr>
              <w:instrText xml:space="preserve"> FILLIN  "Введите часть символа после CAT/"  \* MERGEFORMAT </w:instrText>
            </w:r>
            <w:r w:rsidR="00F0516C">
              <w:rPr>
                <w:lang w:val="en-US"/>
              </w:rPr>
              <w:fldChar w:fldCharType="separate"/>
            </w:r>
            <w:r w:rsidR="00F0516C">
              <w:rPr>
                <w:lang w:val="en-US"/>
              </w:rPr>
              <w:t>C/TKM/Q/2/Add.1</w:t>
            </w:r>
            <w:r w:rsidRPr="004E6131">
              <w:rPr>
                <w:lang w:val="en-US"/>
              </w:rPr>
              <w:fldChar w:fldCharType="end"/>
            </w:r>
          </w:p>
        </w:tc>
      </w:tr>
      <w:tr w:rsidR="008855BE" w:rsidRPr="00F0516C" w:rsidTr="005F229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635870" w:rsidRDefault="008855BE" w:rsidP="005F2293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39189E" wp14:editId="1B7227A3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855BE" w:rsidRPr="00F90607" w:rsidRDefault="008855BE" w:rsidP="005F2293">
            <w:pPr>
              <w:suppressAutoHyphens/>
              <w:spacing w:before="120" w:line="36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F90607">
              <w:rPr>
                <w:b/>
                <w:spacing w:val="-4"/>
                <w:w w:val="100"/>
                <w:sz w:val="34"/>
                <w:szCs w:val="34"/>
              </w:rPr>
              <w:t xml:space="preserve">Конвенция против пыток и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других жестоких, бесчеловечных </w:t>
            </w:r>
            <w:r w:rsidRPr="00F90607">
              <w:rPr>
                <w:b/>
                <w:spacing w:val="-4"/>
                <w:w w:val="100"/>
                <w:sz w:val="34"/>
                <w:szCs w:val="34"/>
              </w:rPr>
              <w:br/>
              <w:t>или унижающих достоинство видов обращения и наказания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12" w:space="0" w:color="auto"/>
            </w:tcBorders>
          </w:tcPr>
          <w:p w:rsidR="008855BE" w:rsidRPr="004E6131" w:rsidRDefault="008855BE" w:rsidP="005F2293">
            <w:pPr>
              <w:spacing w:before="240"/>
            </w:pPr>
            <w:r w:rsidRPr="004E6131">
              <w:rPr>
                <w:lang w:val="en-US"/>
              </w:rPr>
              <w:t>Distr</w:t>
            </w:r>
            <w:r w:rsidRPr="004E6131">
              <w:t xml:space="preserve">.: </w:t>
            </w:r>
            <w:bookmarkStart w:id="0" w:name="ПолеСоСписком1"/>
            <w:r w:rsidRPr="004E6131"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FORMDROPDOWN</w:instrText>
            </w:r>
            <w:r w:rsidRPr="004E6131">
              <w:instrText xml:space="preserve"> </w:instrText>
            </w:r>
            <w:r w:rsidR="005F2293">
              <w:rPr>
                <w:lang w:val="en-US"/>
              </w:rPr>
            </w:r>
            <w:r w:rsidR="005F2293">
              <w:rPr>
                <w:lang w:val="en-US"/>
              </w:rPr>
              <w:fldChar w:fldCharType="separate"/>
            </w:r>
            <w:r w:rsidRPr="004E6131">
              <w:rPr>
                <w:lang w:val="en-US"/>
              </w:rPr>
              <w:fldChar w:fldCharType="end"/>
            </w:r>
            <w:bookmarkEnd w:id="0"/>
          </w:p>
          <w:p w:rsidR="008855BE" w:rsidRPr="004E6131" w:rsidRDefault="008855BE" w:rsidP="005F2293">
            <w:r w:rsidRPr="004E6131">
              <w:rPr>
                <w:lang w:val="en-US"/>
              </w:rPr>
              <w:fldChar w:fldCharType="begin"/>
            </w:r>
            <w:r w:rsidRPr="004E6131">
              <w:instrText xml:space="preserve"> </w:instrText>
            </w:r>
            <w:r w:rsidRPr="004E6131">
              <w:rPr>
                <w:lang w:val="en-US"/>
              </w:rPr>
              <w:instrText>FILLIN</w:instrText>
            </w:r>
            <w:r w:rsidRPr="004E6131">
              <w:instrText xml:space="preserve">  "Введите дату документа" \* </w:instrText>
            </w:r>
            <w:r w:rsidRPr="004E6131">
              <w:rPr>
                <w:lang w:val="en-US"/>
              </w:rPr>
              <w:instrText>MERGEFORMAT</w:instrText>
            </w:r>
            <w:r w:rsidRPr="004E6131">
              <w:instrText xml:space="preserve"> </w:instrText>
            </w:r>
            <w:r w:rsidR="00F0516C">
              <w:rPr>
                <w:lang w:val="en-US"/>
              </w:rPr>
              <w:fldChar w:fldCharType="separate"/>
            </w:r>
            <w:r w:rsidR="00F0516C">
              <w:rPr>
                <w:lang w:val="en-US"/>
              </w:rPr>
              <w:t>2 September 2016</w:t>
            </w:r>
            <w:r w:rsidRPr="004E6131">
              <w:rPr>
                <w:lang w:val="en-US"/>
              </w:rPr>
              <w:fldChar w:fldCharType="end"/>
            </w:r>
          </w:p>
          <w:p w:rsidR="008855BE" w:rsidRPr="004E6131" w:rsidRDefault="008855BE" w:rsidP="005F2293"/>
          <w:p w:rsidR="00F0516C" w:rsidRDefault="008855BE" w:rsidP="005F2293">
            <w:pPr>
              <w:rPr>
                <w:lang w:val="en-US"/>
              </w:rPr>
            </w:pPr>
            <w:r w:rsidRPr="004E6131">
              <w:rPr>
                <w:lang w:val="en-US"/>
              </w:rPr>
              <w:t>Original</w:t>
            </w:r>
            <w:r w:rsidRPr="004E6131">
              <w:t xml:space="preserve">: </w:t>
            </w:r>
            <w:bookmarkStart w:id="1" w:name="ПолеСоСписком2"/>
            <w:r w:rsidR="00F0516C" w:rsidRPr="004E6131">
              <w:rPr>
                <w:lang w:val="en-US"/>
              </w:rPr>
              <w:t xml:space="preserve">Russian </w:t>
            </w:r>
          </w:p>
          <w:p w:rsidR="008855BE" w:rsidRPr="00F0516C" w:rsidRDefault="00F0516C" w:rsidP="005F2293">
            <w:pPr>
              <w:rPr>
                <w:lang w:val="en-US"/>
              </w:rPr>
            </w:pPr>
            <w:r>
              <w:rPr>
                <w:lang w:val="en-US"/>
              </w:rPr>
              <w:t>English, French,</w:t>
            </w:r>
            <w:bookmarkEnd w:id="1"/>
            <w:r>
              <w:rPr>
                <w:lang w:val="en-US"/>
              </w:rPr>
              <w:t xml:space="preserve"> Russian and Spanish only</w:t>
            </w:r>
          </w:p>
          <w:p w:rsidR="008855BE" w:rsidRPr="00F0516C" w:rsidRDefault="008855BE" w:rsidP="005F2293">
            <w:pPr>
              <w:rPr>
                <w:lang w:val="en-US"/>
              </w:rPr>
            </w:pPr>
          </w:p>
        </w:tc>
      </w:tr>
    </w:tbl>
    <w:p w:rsidR="00F0516C" w:rsidRPr="00F0516C" w:rsidRDefault="00F0516C" w:rsidP="00F0516C">
      <w:pPr>
        <w:spacing w:before="120"/>
        <w:rPr>
          <w:b/>
          <w:sz w:val="24"/>
          <w:szCs w:val="24"/>
        </w:rPr>
      </w:pPr>
      <w:r w:rsidRPr="00F0516C">
        <w:rPr>
          <w:b/>
          <w:sz w:val="24"/>
          <w:szCs w:val="24"/>
        </w:rPr>
        <w:t>Комитет против пыток</w:t>
      </w:r>
    </w:p>
    <w:p w:rsidR="00F0516C" w:rsidRPr="00F0516C" w:rsidRDefault="00F0516C" w:rsidP="00F0516C">
      <w:pPr>
        <w:rPr>
          <w:b/>
          <w:bCs/>
        </w:rPr>
      </w:pPr>
      <w:r w:rsidRPr="00F0516C">
        <w:rPr>
          <w:b/>
          <w:bCs/>
        </w:rPr>
        <w:t>Пятьдесят девятая сессия</w:t>
      </w:r>
    </w:p>
    <w:p w:rsidR="00F0516C" w:rsidRPr="00F0516C" w:rsidRDefault="00F0516C" w:rsidP="00F0516C">
      <w:r w:rsidRPr="00F0516C">
        <w:t>7 ноября – 7 декабря 2016 года</w:t>
      </w:r>
    </w:p>
    <w:p w:rsidR="00F0516C" w:rsidRPr="00F0516C" w:rsidRDefault="00F0516C" w:rsidP="00F0516C">
      <w:r w:rsidRPr="00F0516C">
        <w:t xml:space="preserve">Пункт 4 предварительной повестки дня </w:t>
      </w:r>
    </w:p>
    <w:p w:rsidR="008855BE" w:rsidRPr="00F0516C" w:rsidRDefault="00F0516C" w:rsidP="00F0516C">
      <w:r w:rsidRPr="00F0516C">
        <w:rPr>
          <w:b/>
          <w:bCs/>
        </w:rPr>
        <w:t>Рассмотрение докладов, представленных</w:t>
      </w:r>
      <w:r w:rsidRPr="00F0516C">
        <w:rPr>
          <w:b/>
          <w:bCs/>
        </w:rPr>
        <w:br/>
        <w:t>государствами-участниками в соответствии</w:t>
      </w:r>
      <w:r w:rsidRPr="00F0516C">
        <w:rPr>
          <w:b/>
          <w:bCs/>
        </w:rPr>
        <w:br/>
        <w:t>со статьей 19 Конвенции</w:t>
      </w:r>
    </w:p>
    <w:p w:rsidR="00F0516C" w:rsidRPr="00F0516C" w:rsidRDefault="00F0516C" w:rsidP="00F0516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0516C">
        <w:t>Перечень вопросов в связи с рассмотрением второго периодического д</w:t>
      </w:r>
      <w:r w:rsidRPr="00F0516C">
        <w:t>о</w:t>
      </w:r>
      <w:r w:rsidRPr="00F0516C">
        <w:t xml:space="preserve">клада Туркменистана </w:t>
      </w:r>
    </w:p>
    <w:p w:rsidR="00F0516C" w:rsidRPr="00F0516C" w:rsidRDefault="00F0516C" w:rsidP="00F0516C">
      <w:pPr>
        <w:pStyle w:val="H23GR"/>
      </w:pPr>
      <w:r>
        <w:rPr>
          <w:lang w:val="en-US"/>
        </w:rPr>
        <w:tab/>
      </w:r>
      <w:r w:rsidRPr="00F0516C">
        <w:tab/>
        <w:t>Добавление</w:t>
      </w:r>
    </w:p>
    <w:p w:rsidR="00F0516C" w:rsidRPr="00F0516C" w:rsidRDefault="00F0516C" w:rsidP="00F0516C">
      <w:pPr>
        <w:pStyle w:val="HChGR"/>
      </w:pPr>
      <w:r>
        <w:rPr>
          <w:lang w:val="en-US"/>
        </w:rPr>
        <w:tab/>
      </w:r>
      <w:r w:rsidRPr="00F0516C">
        <w:tab/>
        <w:t>Ответы Туркменистана на перечень вопросов</w:t>
      </w:r>
      <w:r w:rsidRPr="00F0516C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F0516C" w:rsidRPr="00F0516C" w:rsidRDefault="0076675E" w:rsidP="0076675E">
      <w:pPr>
        <w:pStyle w:val="SingleTxtGR"/>
        <w:jc w:val="right"/>
      </w:pPr>
      <w:r w:rsidRPr="0076675E">
        <w:t>[Дата получения</w:t>
      </w:r>
      <w:r w:rsidRPr="0076675E">
        <w:rPr>
          <w:lang w:val="en-GB"/>
        </w:rPr>
        <w:t>:</w:t>
      </w:r>
      <w:r w:rsidRPr="0076675E">
        <w:t xml:space="preserve"> 22 августа 2016 года]</w:t>
      </w:r>
    </w:p>
    <w:p w:rsidR="0076675E" w:rsidRDefault="0076675E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76675E" w:rsidRPr="0076675E" w:rsidRDefault="0076675E" w:rsidP="0076675E">
      <w:pPr>
        <w:pStyle w:val="HChGR"/>
      </w:pPr>
      <w:r>
        <w:rPr>
          <w:bCs/>
          <w:lang w:val="en-US"/>
        </w:rPr>
        <w:lastRenderedPageBreak/>
        <w:tab/>
      </w:r>
      <w:r>
        <w:rPr>
          <w:bCs/>
          <w:lang w:val="en-US"/>
        </w:rPr>
        <w:tab/>
      </w:r>
      <w:r w:rsidRPr="0076675E">
        <w:rPr>
          <w:bCs/>
        </w:rPr>
        <w:t xml:space="preserve">Перечень вопросов и подготовленных </w:t>
      </w:r>
      <w:proofErr w:type="gramStart"/>
      <w:r w:rsidRPr="0076675E">
        <w:rPr>
          <w:bCs/>
        </w:rPr>
        <w:t>к ним ответов в</w:t>
      </w:r>
      <w:r>
        <w:rPr>
          <w:bCs/>
          <w:lang w:val="en-US"/>
        </w:rPr>
        <w:t> </w:t>
      </w:r>
      <w:r w:rsidRPr="0076675E">
        <w:rPr>
          <w:bCs/>
        </w:rPr>
        <w:t>связи с рассмотрением второго периодического доклада Туркменистана</w:t>
      </w:r>
      <w:r w:rsidRPr="0076675E">
        <w:t xml:space="preserve"> по выполнению положений Конвенции против пыток</w:t>
      </w:r>
      <w:proofErr w:type="gramEnd"/>
      <w:r w:rsidRPr="0076675E">
        <w:t xml:space="preserve"> и других жестоких, бесчеловечных или унижающих достоинство видов</w:t>
      </w:r>
      <w:r>
        <w:rPr>
          <w:lang w:val="en-US"/>
        </w:rPr>
        <w:t> </w:t>
      </w:r>
      <w:r w:rsidRPr="0076675E">
        <w:t>обращения и наказания</w:t>
      </w:r>
    </w:p>
    <w:p w:rsidR="00F0516C" w:rsidRPr="0076675E" w:rsidRDefault="0076675E" w:rsidP="0076675E">
      <w:pPr>
        <w:pStyle w:val="H23GR"/>
      </w:pPr>
      <w:r w:rsidRPr="0076675E">
        <w:tab/>
        <w:t>1.</w:t>
      </w:r>
      <w:r w:rsidRPr="0076675E">
        <w:tab/>
      </w:r>
      <w:proofErr w:type="spellStart"/>
      <w:proofErr w:type="gramStart"/>
      <w:r w:rsidRPr="0076675E">
        <w:t>C</w:t>
      </w:r>
      <w:proofErr w:type="gramEnd"/>
      <w:r w:rsidRPr="0076675E">
        <w:t>сылаясь</w:t>
      </w:r>
      <w:proofErr w:type="spellEnd"/>
      <w:r w:rsidRPr="0076675E">
        <w:t xml:space="preserve"> на предыдущие заключительные замечания Комитета, а также на информацию, представленную в отчете участвующего государства относительно добавления в Уголовный кодекс статьи 182, устанавливающей уголовную ответственность за применение пыток, просьба представить дополнительную ин</w:t>
      </w:r>
      <w:r w:rsidR="0028523C">
        <w:t>формацию относительно того, что</w:t>
      </w:r>
      <w:r w:rsidR="0028523C">
        <w:rPr>
          <w:lang w:val="en-US"/>
        </w:rPr>
        <w:t> </w:t>
      </w:r>
      <w:r w:rsidRPr="0076675E">
        <w:t>участвующее государство приняло меры для обеспечения того, чтобы</w:t>
      </w:r>
      <w:r w:rsidR="0028523C">
        <w:rPr>
          <w:lang w:val="en-US"/>
        </w:rPr>
        <w:t> </w:t>
      </w:r>
      <w:r w:rsidRPr="0076675E">
        <w:t>запрещение пыток не допустило аннулирование и не могут быть аннулированы в период чрезвычайного или</w:t>
      </w:r>
      <w:r w:rsidR="0028523C">
        <w:t xml:space="preserve"> военного положения в</w:t>
      </w:r>
      <w:r w:rsidR="0028523C">
        <w:rPr>
          <w:lang w:val="en-US"/>
        </w:rPr>
        <w:t> </w:t>
      </w:r>
      <w:proofErr w:type="gramStart"/>
      <w:r w:rsidRPr="0076675E">
        <w:t>соответствии</w:t>
      </w:r>
      <w:proofErr w:type="gramEnd"/>
      <w:r w:rsidRPr="0076675E">
        <w:t xml:space="preserve"> со статьей 47 в Конституции</w:t>
      </w:r>
    </w:p>
    <w:p w:rsidR="0076675E" w:rsidRPr="0076675E" w:rsidRDefault="0076675E" w:rsidP="0076675E">
      <w:pPr>
        <w:pStyle w:val="SingleTxtGR"/>
      </w:pPr>
      <w:r w:rsidRPr="0076675E">
        <w:t>1.</w:t>
      </w:r>
      <w:r w:rsidRPr="0076675E">
        <w:tab/>
        <w:t>Туркменистан на конституционном уровне гарантировал защиту человека от пыток, жестокого, бесчеловечного или унижающего достоинство обращения или наказания. Так, статья 23 Конституции Туркмен</w:t>
      </w:r>
      <w:r w:rsidR="0028523C">
        <w:t>истана прямо гласит: «</w:t>
      </w:r>
      <w:r w:rsidRPr="0076675E">
        <w:t>Ч</w:t>
      </w:r>
      <w:r w:rsidRPr="0076675E">
        <w:t>е</w:t>
      </w:r>
      <w:r w:rsidRPr="0076675E">
        <w:t>ловек не может быть ограничен в правах или лишен принадлежащих ему прав, осужден или подвергнут наказанию иначе, как в точном соответствии с зак</w:t>
      </w:r>
      <w:r w:rsidRPr="0076675E">
        <w:t>о</w:t>
      </w:r>
      <w:r w:rsidRPr="0076675E">
        <w:t>ном. Никто не может подвергаться пыткам, жестокому, бесчеловечному или унижающему достоинство обращению или наказанию</w:t>
      </w:r>
      <w:r w:rsidR="0028523C">
        <w:t>»</w:t>
      </w:r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2.</w:t>
      </w:r>
      <w:r w:rsidRPr="0076675E">
        <w:tab/>
        <w:t xml:space="preserve">Неприкосновенность и </w:t>
      </w:r>
      <w:proofErr w:type="spellStart"/>
      <w:r w:rsidRPr="0076675E">
        <w:t>неотчуждаемость</w:t>
      </w:r>
      <w:proofErr w:type="spellEnd"/>
      <w:r w:rsidRPr="0076675E">
        <w:t xml:space="preserve"> прав и свобод человека закре</w:t>
      </w:r>
      <w:r w:rsidRPr="0076675E">
        <w:t>п</w:t>
      </w:r>
      <w:r w:rsidRPr="0076675E">
        <w:t xml:space="preserve">лена в статье 18 Конституции Туркменистана, которая прямо гласит: </w:t>
      </w:r>
      <w:r w:rsidR="0028523C">
        <w:t>«</w:t>
      </w:r>
      <w:r w:rsidRPr="0076675E">
        <w:t>Никто не вправе лишить человека каких-либо прав и свобод или ограничить его права и свободы иначе, как в соответствии с Конституцией и законами</w:t>
      </w:r>
      <w:r w:rsidR="0028523C">
        <w:t>»</w:t>
      </w:r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3.</w:t>
      </w:r>
      <w:r w:rsidRPr="0076675E">
        <w:tab/>
        <w:t xml:space="preserve">Согласно статье 47 Конституции Туркменистана, осуществление прав и свобод граждан может быть приостановлено только в условиях чрезвычайного или военного положения в порядке и пределах, установленных Конституцией и законами. </w:t>
      </w:r>
    </w:p>
    <w:p w:rsidR="0076675E" w:rsidRPr="0076675E" w:rsidRDefault="0076675E" w:rsidP="0076675E">
      <w:pPr>
        <w:pStyle w:val="SingleTxtGR"/>
      </w:pPr>
      <w:r w:rsidRPr="0076675E">
        <w:t>4.</w:t>
      </w:r>
      <w:r w:rsidRPr="0076675E">
        <w:tab/>
        <w:t xml:space="preserve">Закон Туркменистана </w:t>
      </w:r>
      <w:r w:rsidR="0028523C">
        <w:t>«</w:t>
      </w:r>
      <w:r w:rsidRPr="0076675E">
        <w:t>О военном положении</w:t>
      </w:r>
      <w:r w:rsidR="0028523C">
        <w:t>»</w:t>
      </w:r>
      <w:r w:rsidRPr="0076675E">
        <w:t xml:space="preserve"> в статье 23 устанавливает, что в период действия военного положения граждане пользуются всеми уст</w:t>
      </w:r>
      <w:r w:rsidRPr="0076675E">
        <w:t>а</w:t>
      </w:r>
      <w:r w:rsidRPr="0076675E">
        <w:t>новленными Конституцией Туркменистана правами и свободами, за исключ</w:t>
      </w:r>
      <w:r w:rsidRPr="0076675E">
        <w:t>е</w:t>
      </w:r>
      <w:r w:rsidRPr="0076675E">
        <w:t>нием прав и свобод, ограничение которых установлено настоящим Законом. Указанные ограничения прав вытекают из мер, принимаемых временно на п</w:t>
      </w:r>
      <w:r w:rsidRPr="0076675E">
        <w:t>е</w:t>
      </w:r>
      <w:r w:rsidRPr="0076675E">
        <w:t xml:space="preserve">риод действия военного положения сугубо для обеспечения режима военного положения и, которые никоим образом не аннулируют запрещение пыток. </w:t>
      </w:r>
      <w:proofErr w:type="gramStart"/>
      <w:r w:rsidRPr="0076675E">
        <w:t>К т</w:t>
      </w:r>
      <w:r w:rsidRPr="0076675E">
        <w:t>а</w:t>
      </w:r>
      <w:r w:rsidRPr="0076675E">
        <w:t>ким мерам согласно статьи 12 данного Закона относятся: введение комендан</w:t>
      </w:r>
      <w:r w:rsidRPr="0076675E">
        <w:t>т</w:t>
      </w:r>
      <w:r w:rsidRPr="0076675E">
        <w:t>ского часа, временное отселение жителей в безопасные районы с обязательным предоставлением им временных жилых помещений для проживания, огранич</w:t>
      </w:r>
      <w:r w:rsidRPr="0076675E">
        <w:t>е</w:t>
      </w:r>
      <w:r w:rsidRPr="0076675E">
        <w:t>ние или запрещение выбора места жительства либо места пребывания граждан, установление ограничений на свободу передвижения по территории Туркмен</w:t>
      </w:r>
      <w:r w:rsidRPr="0076675E">
        <w:t>и</w:t>
      </w:r>
      <w:r w:rsidRPr="0076675E">
        <w:t>стана, а также введение особого режима въезда на территорию Туркменистана и выезда из не</w:t>
      </w:r>
      <w:r w:rsidR="005F4257">
        <w:t>е</w:t>
      </w:r>
      <w:r w:rsidRPr="0076675E">
        <w:t xml:space="preserve"> и т</w:t>
      </w:r>
      <w:proofErr w:type="gramEnd"/>
      <w:r w:rsidRPr="0076675E">
        <w:t xml:space="preserve">.п. </w:t>
      </w:r>
    </w:p>
    <w:p w:rsidR="0076675E" w:rsidRPr="0076675E" w:rsidRDefault="0076675E" w:rsidP="0076675E">
      <w:pPr>
        <w:pStyle w:val="SingleTxtGR"/>
      </w:pPr>
      <w:r w:rsidRPr="0076675E">
        <w:t>5.</w:t>
      </w:r>
      <w:r w:rsidRPr="0076675E">
        <w:tab/>
        <w:t xml:space="preserve">Пределы применения мер и временных ограничений в условиях режима чрезвычайного положения установлены Законом Туркменистана </w:t>
      </w:r>
      <w:r w:rsidR="0028523C">
        <w:t>«</w:t>
      </w:r>
      <w:r w:rsidRPr="0076675E">
        <w:t>О режиме чрезвычайного положения</w:t>
      </w:r>
      <w:r w:rsidR="0028523C">
        <w:t>»</w:t>
      </w:r>
      <w:r w:rsidRPr="0076675E">
        <w:t xml:space="preserve"> (22.07.2013 г.), которые также не аннулируют з</w:t>
      </w:r>
      <w:r w:rsidRPr="0076675E">
        <w:t>а</w:t>
      </w:r>
      <w:r w:rsidRPr="0076675E">
        <w:t xml:space="preserve">прещение пыток. </w:t>
      </w:r>
    </w:p>
    <w:p w:rsidR="0076675E" w:rsidRPr="0076675E" w:rsidRDefault="0076675E" w:rsidP="0076675E">
      <w:pPr>
        <w:pStyle w:val="SingleTxtGR"/>
      </w:pPr>
      <w:r w:rsidRPr="0076675E">
        <w:lastRenderedPageBreak/>
        <w:t>6.</w:t>
      </w:r>
      <w:r w:rsidRPr="0076675E">
        <w:tab/>
      </w:r>
      <w:proofErr w:type="gramStart"/>
      <w:r w:rsidRPr="0076675E">
        <w:rPr>
          <w:bCs/>
        </w:rPr>
        <w:t xml:space="preserve">Так, </w:t>
      </w:r>
      <w:r w:rsidRPr="0076675E">
        <w:t>в соответствии со стать</w:t>
      </w:r>
      <w:r w:rsidR="005F4257">
        <w:t>е</w:t>
      </w:r>
      <w:r w:rsidRPr="0076675E">
        <w:t>й 19 данного Закона меры, применяемые в условиях режима чрезвычайного положения и влекущие за собой ограничение (приостановление) установленных Конституцией Туркменистана, законами и иными нормативными правовыми актами Туркменистана полномочий органов государственной власти и местного самоуправления, прав и свобод человека и гражданина, прав юридических лиц должны осуществляться в тех пределах, к</w:t>
      </w:r>
      <w:r w:rsidRPr="0076675E">
        <w:t>о</w:t>
      </w:r>
      <w:r w:rsidRPr="0076675E">
        <w:t>торых требует создавшееся положение.</w:t>
      </w:r>
      <w:proofErr w:type="gramEnd"/>
      <w:r w:rsidRPr="0076675E">
        <w:t xml:space="preserve"> Меры и временные ограничения, пр</w:t>
      </w:r>
      <w:r w:rsidRPr="0076675E">
        <w:t>и</w:t>
      </w:r>
      <w:r w:rsidRPr="0076675E">
        <w:t>меняемые в условиях режима чрезвычайного положения, должны соответств</w:t>
      </w:r>
      <w:r w:rsidRPr="0076675E">
        <w:t>о</w:t>
      </w:r>
      <w:r w:rsidRPr="0076675E">
        <w:t>вать Конституции Туркменистана, общепризнанным нормам международного права и международным договорам Туркменистана.</w:t>
      </w:r>
    </w:p>
    <w:p w:rsidR="0076675E" w:rsidRPr="0076675E" w:rsidRDefault="0076675E" w:rsidP="0028523C">
      <w:pPr>
        <w:pStyle w:val="H23GR"/>
      </w:pPr>
      <w:r w:rsidRPr="0076675E">
        <w:tab/>
        <w:t>2.</w:t>
      </w:r>
      <w:r w:rsidRPr="0076675E">
        <w:tab/>
      </w:r>
      <w:proofErr w:type="gramStart"/>
      <w:r w:rsidRPr="0076675E">
        <w:t>Ссылаясь на предыдущие заключительные замечания Комит</w:t>
      </w:r>
      <w:r w:rsidRPr="0076675E">
        <w:t>е</w:t>
      </w:r>
      <w:r w:rsidRPr="0076675E">
        <w:t>та (пункт 6), выражая глубокую обеспокоенность по поводу многочисленных и постоянных утверждений о широко распространенной практике применения пыток и жестокого обращения с задержанными в участвующем государстве, и его рекомендация для участвующего государства принимать непосредственные и эффективные меры для предупреждения актов пыток и жестокого обращения на всей территории страны, а также ссылаясь на добавление статьи 182</w:t>
      </w:r>
      <w:proofErr w:type="gramEnd"/>
      <w:r w:rsidRPr="0076675E">
        <w:t xml:space="preserve"> в УК государством и информации, представленной в отчете государством о том, что ни один случай пытки не был рассмотрен судом после принятия статьи, просьба представить обновленную информацию о расследовании заявлений о применении пыток с момента представления государством-участником своего периодического отчета Комитету. Просьба также представить информацию о каких-либо других конкретных мерах, принимаемых в целях ликвидации безнаказанности лиц, предположительно виновных в совершении актов пыток и жестокого обращения </w:t>
      </w:r>
    </w:p>
    <w:p w:rsidR="0076675E" w:rsidRPr="0076675E" w:rsidRDefault="0076675E" w:rsidP="0076675E">
      <w:pPr>
        <w:pStyle w:val="SingleTxtGR"/>
      </w:pPr>
      <w:r w:rsidRPr="0076675E">
        <w:t>7.</w:t>
      </w:r>
      <w:r w:rsidRPr="0076675E">
        <w:tab/>
        <w:t>Согласно имеющимся в Министерстве внутренних дел Туркменистана данным, на сегодняшний день не поступало жалоб и заявлений со стороны з</w:t>
      </w:r>
      <w:r w:rsidRPr="0076675E">
        <w:t>а</w:t>
      </w:r>
      <w:r w:rsidRPr="0076675E">
        <w:t>держанных о применении пыток и действий, унижающих человеческое дост</w:t>
      </w:r>
      <w:r w:rsidRPr="0076675E">
        <w:t>о</w:t>
      </w:r>
      <w:r w:rsidRPr="0076675E">
        <w:t xml:space="preserve">инство. </w:t>
      </w:r>
    </w:p>
    <w:p w:rsidR="0076675E" w:rsidRPr="0076675E" w:rsidRDefault="0076675E" w:rsidP="0076675E">
      <w:pPr>
        <w:pStyle w:val="SingleTxtGR"/>
      </w:pPr>
      <w:r w:rsidRPr="0076675E">
        <w:t>8.</w:t>
      </w:r>
      <w:r w:rsidRPr="0076675E">
        <w:tab/>
        <w:t xml:space="preserve">В системе МВД Туркменистане фактов пыток или жестокого обращения не зарегистрировано. </w:t>
      </w:r>
    </w:p>
    <w:p w:rsidR="0076675E" w:rsidRPr="0076675E" w:rsidRDefault="0076675E" w:rsidP="0076675E">
      <w:pPr>
        <w:pStyle w:val="SingleTxtGR"/>
      </w:pPr>
      <w:r w:rsidRPr="0076675E">
        <w:t>9.</w:t>
      </w:r>
      <w:r w:rsidRPr="0076675E">
        <w:tab/>
        <w:t>По сведениям Информационного Центра МВД Туркменистана зарег</w:t>
      </w:r>
      <w:r w:rsidRPr="0076675E">
        <w:t>и</w:t>
      </w:r>
      <w:r w:rsidRPr="0076675E">
        <w:t>стрированных уголовных дел по статье 182</w:t>
      </w:r>
      <w:r w:rsidRPr="0076675E">
        <w:rPr>
          <w:vertAlign w:val="superscript"/>
        </w:rPr>
        <w:t xml:space="preserve">1 </w:t>
      </w:r>
      <w:r w:rsidRPr="0076675E">
        <w:t>(</w:t>
      </w:r>
      <w:r w:rsidR="005F4257" w:rsidRPr="0076675E">
        <w:t>пытка</w:t>
      </w:r>
      <w:r w:rsidRPr="0076675E">
        <w:t>) УК Туркменистана не им</w:t>
      </w:r>
      <w:r w:rsidRPr="0076675E">
        <w:t>е</w:t>
      </w:r>
      <w:r w:rsidRPr="0076675E">
        <w:t>ется.</w:t>
      </w:r>
    </w:p>
    <w:p w:rsidR="0076675E" w:rsidRPr="0076675E" w:rsidRDefault="0076675E" w:rsidP="0028523C">
      <w:pPr>
        <w:pStyle w:val="H23GR"/>
      </w:pPr>
      <w:r w:rsidRPr="0076675E">
        <w:tab/>
        <w:t>3.</w:t>
      </w:r>
      <w:r w:rsidRPr="0076675E">
        <w:tab/>
        <w:t>Ссылаясь на предыдущие заключительные замечания Комитета, выражаем обеспокоенность тем, что Конвенция никогда не была применена во внутренних судах, п</w:t>
      </w:r>
      <w:r w:rsidR="0028523C">
        <w:t>росьба представить информацию о </w:t>
      </w:r>
      <w:r w:rsidRPr="0076675E">
        <w:t>любых случаях, произошедших в течени</w:t>
      </w:r>
      <w:r w:rsidR="0028523C">
        <w:t>е отчетного периода</w:t>
      </w:r>
      <w:r w:rsidRPr="0076675E">
        <w:t xml:space="preserve"> </w:t>
      </w:r>
    </w:p>
    <w:p w:rsidR="0076675E" w:rsidRPr="0076675E" w:rsidRDefault="0076675E" w:rsidP="0076675E">
      <w:pPr>
        <w:pStyle w:val="SingleTxtGR"/>
      </w:pPr>
      <w:r w:rsidRPr="0076675E">
        <w:t>10.</w:t>
      </w:r>
      <w:r w:rsidRPr="0076675E">
        <w:tab/>
        <w:t>Согласно стать</w:t>
      </w:r>
      <w:r w:rsidR="0028523C">
        <w:t>е</w:t>
      </w:r>
      <w:r w:rsidRPr="0076675E">
        <w:t xml:space="preserve"> 23 Конституции Туркменистана, никто не может подве</w:t>
      </w:r>
      <w:r w:rsidRPr="0076675E">
        <w:t>р</w:t>
      </w:r>
      <w:r w:rsidRPr="0076675E">
        <w:t>гаться пыткам, жестокому, бесчеловечному или унижающему достоинство о</w:t>
      </w:r>
      <w:r w:rsidRPr="0076675E">
        <w:t>б</w:t>
      </w:r>
      <w:r w:rsidRPr="0076675E">
        <w:t>ращению или наказанию. Уголовный кодекс Туркменистана регламентирует м</w:t>
      </w:r>
      <w:r w:rsidRPr="0076675E">
        <w:t>е</w:t>
      </w:r>
      <w:r w:rsidRPr="0076675E">
        <w:t>ры уголовной ответственности за подобные преступления против жизни и зд</w:t>
      </w:r>
      <w:r w:rsidRPr="0076675E">
        <w:t>о</w:t>
      </w:r>
      <w:r w:rsidRPr="0076675E">
        <w:t>ровья личности.</w:t>
      </w:r>
    </w:p>
    <w:p w:rsidR="0076675E" w:rsidRPr="0076675E" w:rsidRDefault="0076675E" w:rsidP="0076675E">
      <w:pPr>
        <w:pStyle w:val="SingleTxtGR"/>
      </w:pPr>
      <w:r w:rsidRPr="0076675E">
        <w:t>11.</w:t>
      </w:r>
      <w:r w:rsidRPr="0076675E">
        <w:tab/>
        <w:t>4 августа 2012 года принят Закон Туркменистана о внесении дополнений в Уголовный кодекс Туркменистана. В частности, данный Кодекс дополнен н</w:t>
      </w:r>
      <w:r w:rsidRPr="0076675E">
        <w:t>о</w:t>
      </w:r>
      <w:r w:rsidRPr="0076675E">
        <w:t>вой статьей 182</w:t>
      </w:r>
      <w:r w:rsidRPr="0076675E">
        <w:rPr>
          <w:vertAlign w:val="superscript"/>
        </w:rPr>
        <w:t>1</w:t>
      </w:r>
      <w:r w:rsidRPr="0076675E">
        <w:t>, которая установила состав пытки. Состав пытки точно соо</w:t>
      </w:r>
      <w:r w:rsidRPr="0076675E">
        <w:t>т</w:t>
      </w:r>
      <w:r w:rsidRPr="0076675E">
        <w:t xml:space="preserve">ветствует определению пытки, содержащемуся в Конвенции против пыток и </w:t>
      </w:r>
      <w:r w:rsidRPr="0076675E">
        <w:lastRenderedPageBreak/>
        <w:t>других жестоких, бесчеловечных или унижающих достоинство видов обращ</w:t>
      </w:r>
      <w:r w:rsidRPr="0076675E">
        <w:t>е</w:t>
      </w:r>
      <w:r w:rsidRPr="0076675E">
        <w:t xml:space="preserve">ния и наказания, принятой Генеральной Ассамблеей 10 декабря 1984 года. </w:t>
      </w:r>
    </w:p>
    <w:p w:rsidR="0076675E" w:rsidRPr="0076675E" w:rsidRDefault="0076675E" w:rsidP="0076675E">
      <w:pPr>
        <w:pStyle w:val="SingleTxtGR"/>
      </w:pPr>
      <w:r w:rsidRPr="0076675E">
        <w:t>12.</w:t>
      </w:r>
      <w:r w:rsidRPr="0076675E">
        <w:tab/>
        <w:t>Однако по данной статье в судах Туркменистана дела не рассматрив</w:t>
      </w:r>
      <w:r w:rsidRPr="0076675E">
        <w:t>а</w:t>
      </w:r>
      <w:r w:rsidRPr="0076675E">
        <w:t>лись.</w:t>
      </w:r>
    </w:p>
    <w:p w:rsidR="0076675E" w:rsidRPr="0076675E" w:rsidRDefault="0076675E" w:rsidP="0028523C">
      <w:pPr>
        <w:pStyle w:val="H23GR"/>
      </w:pPr>
      <w:r w:rsidRPr="0076675E">
        <w:tab/>
        <w:t>4.</w:t>
      </w:r>
      <w:r w:rsidRPr="0076675E">
        <w:tab/>
        <w:t>Ссылаясь на предыдущие заключительные замечания Комитета, выражаем беспокойство по поводу неспособности государства-участника предоставить основные гарантии защиты от пыток и жестокого обращения с самого начала задержания для всех лиц, лишенных свободы, а также с</w:t>
      </w:r>
      <w:r w:rsidR="0028523C">
        <w:t> </w:t>
      </w:r>
      <w:r w:rsidRPr="0076675E">
        <w:t xml:space="preserve">учетом последующей информации, предоставленной государством-участником,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>
        <w:rPr>
          <w:b/>
          <w:bCs/>
        </w:rPr>
        <w:t>А</w:t>
      </w:r>
      <w:r w:rsidRPr="0076675E">
        <w:t>)</w:t>
      </w:r>
      <w:r w:rsidRPr="0076675E">
        <w:rPr>
          <w:b/>
          <w:bCs/>
        </w:rPr>
        <w:tab/>
        <w:t>гарантиях, предусмотренных в статье 24 Уголовно-</w:t>
      </w:r>
      <w:proofErr w:type="spellStart"/>
      <w:r w:rsidRPr="0076675E">
        <w:rPr>
          <w:b/>
          <w:bCs/>
        </w:rPr>
        <w:t>процес</w:t>
      </w:r>
      <w:proofErr w:type="spellEnd"/>
      <w:r w:rsidR="0028523C">
        <w:rPr>
          <w:b/>
          <w:bCs/>
        </w:rPr>
        <w:t>-</w:t>
      </w:r>
      <w:proofErr w:type="spellStart"/>
      <w:r w:rsidRPr="0076675E">
        <w:rPr>
          <w:b/>
          <w:bCs/>
        </w:rPr>
        <w:t>суального</w:t>
      </w:r>
      <w:proofErr w:type="spellEnd"/>
      <w:r w:rsidRPr="0076675E">
        <w:rPr>
          <w:b/>
          <w:bCs/>
        </w:rPr>
        <w:t xml:space="preserve"> кодекса или в любом другом правовом акте право для всех лиц, лишенных свободы, в том числе заключенных, содержащихся в изоляторах временного содержания (ИВС), и доступа к адвокату по своему выбору незамедлительно после лишения их свободы.</w:t>
      </w:r>
      <w:proofErr w:type="gramEnd"/>
      <w:r w:rsidRPr="0076675E">
        <w:rPr>
          <w:b/>
          <w:bCs/>
        </w:rPr>
        <w:t xml:space="preserve"> Если да, то просьба указать, каким образом соблюдение этой гарантии против пыток и жестокого обр</w:t>
      </w:r>
      <w:r w:rsidRPr="0076675E">
        <w:rPr>
          <w:b/>
          <w:bCs/>
        </w:rPr>
        <w:t>а</w:t>
      </w:r>
      <w:r w:rsidRPr="0076675E">
        <w:rPr>
          <w:b/>
          <w:bCs/>
        </w:rPr>
        <w:t>щения контролируется со стороны властей и есть ли какой-либо сотрудник полиции или другие должностные лица, подвергнувшиеся ди</w:t>
      </w:r>
      <w:r w:rsidRPr="0076675E">
        <w:rPr>
          <w:b/>
          <w:bCs/>
        </w:rPr>
        <w:t>с</w:t>
      </w:r>
      <w:r w:rsidRPr="0076675E">
        <w:rPr>
          <w:b/>
          <w:bCs/>
        </w:rPr>
        <w:t xml:space="preserve">циплинарной ответственности в течение отчетного периода отказом для задержанного лица доступа к адвокату по его или ее выбору;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r w:rsidR="006C0F64" w:rsidRPr="0076675E">
        <w:rPr>
          <w:b/>
          <w:bCs/>
        </w:rPr>
        <w:t xml:space="preserve">продолжает </w:t>
      </w:r>
      <w:r w:rsidRPr="0076675E">
        <w:rPr>
          <w:b/>
          <w:bCs/>
        </w:rPr>
        <w:t>ли Уголовный кодекс позволять сотрудникам п</w:t>
      </w:r>
      <w:r w:rsidRPr="0076675E">
        <w:rPr>
          <w:b/>
          <w:bCs/>
        </w:rPr>
        <w:t>о</w:t>
      </w:r>
      <w:r w:rsidRPr="0076675E">
        <w:rPr>
          <w:b/>
          <w:bCs/>
        </w:rPr>
        <w:t>лиции задержать лицо без разрешения Генерального прокурора в течение 72 часов и без предъявления к судье в течение одного года, или были ли приняты меры по существенному сокращению количества времени;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28523C">
        <w:rPr>
          <w:b/>
        </w:rPr>
        <w:t>С</w:t>
      </w:r>
      <w:r w:rsidRPr="0028523C">
        <w:rPr>
          <w:b/>
        </w:rPr>
        <w:t>)</w:t>
      </w:r>
      <w:r w:rsidRPr="0076675E">
        <w:rPr>
          <w:b/>
          <w:bCs/>
        </w:rPr>
        <w:tab/>
      </w:r>
      <w:r w:rsidR="006C0F64" w:rsidRPr="0076675E">
        <w:rPr>
          <w:b/>
          <w:bCs/>
        </w:rPr>
        <w:t xml:space="preserve">приняло </w:t>
      </w:r>
      <w:r w:rsidRPr="0076675E">
        <w:rPr>
          <w:b/>
          <w:bCs/>
        </w:rPr>
        <w:t>ли государство-участник меры для обеспечения права всех заключенных на медицинское обследование врачом, и если во</w:t>
      </w:r>
      <w:r w:rsidRPr="0076675E">
        <w:rPr>
          <w:b/>
          <w:bCs/>
        </w:rPr>
        <w:t>з</w:t>
      </w:r>
      <w:r w:rsidRPr="0076675E">
        <w:rPr>
          <w:b/>
          <w:bCs/>
        </w:rPr>
        <w:t xml:space="preserve">можно врачом по своему выбору, незамедлительно после лишения свободы;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28523C">
        <w:rPr>
          <w:b/>
        </w:rPr>
        <w:t>D</w:t>
      </w:r>
      <w:r w:rsidRPr="0028523C">
        <w:rPr>
          <w:b/>
        </w:rPr>
        <w:t>)</w:t>
      </w:r>
      <w:r w:rsidRPr="0076675E">
        <w:rPr>
          <w:b/>
          <w:bCs/>
        </w:rPr>
        <w:tab/>
      </w:r>
      <w:r w:rsidR="006C0F64" w:rsidRPr="0076675E">
        <w:rPr>
          <w:b/>
          <w:bCs/>
        </w:rPr>
        <w:t xml:space="preserve">была </w:t>
      </w:r>
      <w:r w:rsidRPr="0076675E">
        <w:rPr>
          <w:b/>
          <w:bCs/>
        </w:rPr>
        <w:t>ли реформирована система правосудия в отношении несовершеннолетних таким образом, что присутствие обоих адвокатов и родителей или опекунов несовершеннолетних требуется в любом случае, когда несовершеннолетний допрашивается полицией по какой-либо пр</w:t>
      </w:r>
      <w:r w:rsidRPr="0076675E">
        <w:rPr>
          <w:b/>
          <w:bCs/>
        </w:rPr>
        <w:t>и</w:t>
      </w:r>
      <w:r w:rsidRPr="0076675E">
        <w:rPr>
          <w:b/>
          <w:bCs/>
        </w:rPr>
        <w:t>чине, даже если несовершеннолетний допрашивается не в качестве под</w:t>
      </w:r>
      <w:r w:rsidRPr="0076675E">
        <w:rPr>
          <w:b/>
          <w:bCs/>
        </w:rPr>
        <w:t>о</w:t>
      </w:r>
      <w:r w:rsidRPr="0076675E">
        <w:rPr>
          <w:b/>
          <w:bCs/>
        </w:rPr>
        <w:t>зреваемого или обвиняемого. Просьба также представить информацию о том, были ли наказаны полицейские за не обеспечение присутствие адв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ката или родителей или опекунов при допросе несовершеннолетнего;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lang w:val="en-US"/>
        </w:rPr>
        <w:t>E</w:t>
      </w:r>
      <w:r w:rsidRPr="0076675E">
        <w:t>)</w:t>
      </w:r>
      <w:r w:rsidRPr="0076675E">
        <w:rPr>
          <w:b/>
          <w:bCs/>
        </w:rPr>
        <w:tab/>
      </w:r>
      <w:proofErr w:type="gramStart"/>
      <w:r w:rsidR="006C0F64" w:rsidRPr="0076675E">
        <w:rPr>
          <w:b/>
          <w:bCs/>
        </w:rPr>
        <w:t>были</w:t>
      </w:r>
      <w:proofErr w:type="gramEnd"/>
      <w:r w:rsidR="006C0F64" w:rsidRPr="0076675E">
        <w:rPr>
          <w:b/>
          <w:bCs/>
        </w:rPr>
        <w:t xml:space="preserve"> </w:t>
      </w:r>
      <w:r w:rsidRPr="0076675E">
        <w:rPr>
          <w:b/>
          <w:bCs/>
        </w:rPr>
        <w:t>ли приняты меры для создания центрального реестра лиц, лишенных свободы, в том числе лиц, находящихся под стражей, и имеют ли адвокаты и члены семей лиц лишенных свободы доступ к р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естрам временного содержания;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28523C">
        <w:rPr>
          <w:b/>
        </w:rPr>
        <w:t>F</w:t>
      </w:r>
      <w:r w:rsidRPr="0076675E">
        <w:t>)</w:t>
      </w:r>
      <w:r w:rsidRPr="0076675E">
        <w:rPr>
          <w:b/>
          <w:bCs/>
        </w:rPr>
        <w:tab/>
      </w:r>
      <w:r w:rsidR="006C0F64" w:rsidRPr="0076675E">
        <w:rPr>
          <w:b/>
          <w:bCs/>
        </w:rPr>
        <w:t xml:space="preserve">просьба </w:t>
      </w:r>
      <w:r w:rsidRPr="0076675E">
        <w:rPr>
          <w:b/>
          <w:bCs/>
        </w:rPr>
        <w:t>указать, были ли установлены аудио</w:t>
      </w:r>
      <w:r w:rsidR="0028523C" w:rsidRPr="0028523C">
        <w:rPr>
          <w:b/>
          <w:bCs/>
        </w:rPr>
        <w:t>-</w:t>
      </w:r>
      <w:r w:rsidRPr="0076675E">
        <w:rPr>
          <w:b/>
          <w:bCs/>
        </w:rPr>
        <w:t xml:space="preserve"> и видеозаписи оборудования во всех полицейских участках, следственных изоляторов и тюрем. Просьба также указать, требуется ли правила о том, что допросы должны быть записаны, и описать меры, принятые для обеспечения того, чтобы следователи и другие должностные лица, проводящие допросы не вмешались в работу этих устройств. Просьба также представить информ</w:t>
      </w:r>
      <w:r w:rsidRPr="0076675E">
        <w:rPr>
          <w:b/>
          <w:bCs/>
        </w:rPr>
        <w:t>а</w:t>
      </w:r>
      <w:r w:rsidRPr="0076675E">
        <w:rPr>
          <w:b/>
          <w:bCs/>
        </w:rPr>
        <w:t>цию о любых случаях, в которых лица, утверждающие, что они были по</w:t>
      </w:r>
      <w:r w:rsidRPr="0076675E">
        <w:rPr>
          <w:b/>
          <w:bCs/>
        </w:rPr>
        <w:t>д</w:t>
      </w:r>
      <w:r w:rsidRPr="0076675E">
        <w:rPr>
          <w:b/>
          <w:bCs/>
        </w:rPr>
        <w:t>вергнуты пыткам и жестокому обращению во время допроса, смогли пол</w:t>
      </w:r>
      <w:r w:rsidRPr="0076675E">
        <w:rPr>
          <w:b/>
          <w:bCs/>
        </w:rPr>
        <w:t>у</w:t>
      </w:r>
      <w:r w:rsidRPr="0076675E">
        <w:rPr>
          <w:b/>
          <w:bCs/>
        </w:rPr>
        <w:t>чить видео и</w:t>
      </w:r>
      <w:r w:rsidR="0028523C">
        <w:rPr>
          <w:b/>
          <w:bCs/>
        </w:rPr>
        <w:t>/</w:t>
      </w:r>
      <w:r w:rsidRPr="0076675E">
        <w:rPr>
          <w:b/>
          <w:bCs/>
        </w:rPr>
        <w:t xml:space="preserve">или аудио записи допроса. </w:t>
      </w:r>
    </w:p>
    <w:p w:rsidR="0076675E" w:rsidRPr="0076675E" w:rsidRDefault="0076675E" w:rsidP="0028523C">
      <w:pPr>
        <w:pStyle w:val="H23GR"/>
        <w:rPr>
          <w:bCs/>
        </w:rPr>
      </w:pPr>
      <w:r w:rsidRPr="0076675E">
        <w:lastRenderedPageBreak/>
        <w:tab/>
      </w:r>
      <w:r w:rsidRPr="0076675E">
        <w:tab/>
        <w:t>А)</w:t>
      </w:r>
    </w:p>
    <w:p w:rsidR="0076675E" w:rsidRPr="0076675E" w:rsidRDefault="0076675E" w:rsidP="0076675E">
      <w:pPr>
        <w:pStyle w:val="SingleTxtGR"/>
      </w:pPr>
      <w:r w:rsidRPr="0076675E">
        <w:t>13.</w:t>
      </w:r>
      <w:r w:rsidRPr="0076675E">
        <w:tab/>
        <w:t>Согласно с</w:t>
      </w:r>
      <w:r w:rsidRPr="0076675E">
        <w:rPr>
          <w:bCs/>
        </w:rPr>
        <w:t>татье 24 УПК Туркменистана</w:t>
      </w:r>
      <w:r w:rsidRPr="0028523C">
        <w:rPr>
          <w:bCs/>
        </w:rPr>
        <w:t xml:space="preserve"> </w:t>
      </w:r>
      <w:r w:rsidRPr="0028523C">
        <w:t>п</w:t>
      </w:r>
      <w:r w:rsidRPr="0076675E">
        <w:t xml:space="preserve">одозреваемый, обвиняемый, </w:t>
      </w:r>
      <w:proofErr w:type="gramStart"/>
      <w:r w:rsidRPr="0076675E">
        <w:t>подсудимый, осужд</w:t>
      </w:r>
      <w:r w:rsidR="005F4257">
        <w:t>е</w:t>
      </w:r>
      <w:r w:rsidRPr="0076675E">
        <w:t>нный и оправданный обеспечиваются</w:t>
      </w:r>
      <w:proofErr w:type="gramEnd"/>
      <w:r w:rsidRPr="0076675E">
        <w:t xml:space="preserve"> правом на защиту. Это право они могут осуществлять как лично, так и с помощью адвоката, з</w:t>
      </w:r>
      <w:r w:rsidRPr="0076675E">
        <w:t>а</w:t>
      </w:r>
      <w:r w:rsidRPr="0076675E">
        <w:t>конного представителя, в порядке, установленном Уголовно-процессуальным Кодексом.</w:t>
      </w:r>
    </w:p>
    <w:p w:rsidR="0076675E" w:rsidRPr="0076675E" w:rsidRDefault="0076675E" w:rsidP="0076675E">
      <w:pPr>
        <w:pStyle w:val="SingleTxtGR"/>
      </w:pPr>
      <w:r w:rsidRPr="0076675E">
        <w:t>14.</w:t>
      </w:r>
      <w:r w:rsidRPr="0076675E">
        <w:tab/>
      </w:r>
      <w:proofErr w:type="gramStart"/>
      <w:r w:rsidRPr="0076675E">
        <w:t>Дознаватель, следователь, прокурор и суд обязаны создать подозреваем</w:t>
      </w:r>
      <w:r w:rsidRPr="0076675E">
        <w:t>о</w:t>
      </w:r>
      <w:r w:rsidRPr="0076675E">
        <w:t>му, обвиняемому, подсудимому, осужд</w:t>
      </w:r>
      <w:r w:rsidR="005F4257">
        <w:t>е</w:t>
      </w:r>
      <w:r w:rsidRPr="0076675E">
        <w:t>нному и оправданному возможность з</w:t>
      </w:r>
      <w:r w:rsidRPr="0076675E">
        <w:t>а</w:t>
      </w:r>
      <w:r w:rsidRPr="0076675E">
        <w:t>щищаться установленными законом средствами и способами от предъявленного ему обвинения и обеспечить охрану его личных и имущественных прав.</w:t>
      </w:r>
      <w:proofErr w:type="gramEnd"/>
    </w:p>
    <w:p w:rsidR="0076675E" w:rsidRPr="0076675E" w:rsidRDefault="0076675E" w:rsidP="0076675E">
      <w:pPr>
        <w:pStyle w:val="SingleTxtGR"/>
      </w:pPr>
      <w:r w:rsidRPr="0076675E">
        <w:t>15.</w:t>
      </w:r>
      <w:r w:rsidRPr="0076675E">
        <w:tab/>
        <w:t>Согласно имеющимся данным, за отчетный период не зарегистрировано случаев привлечения к дисциплинарной ответственности сотрудников полиции в связи с их отказом для задержанного лица доступа к адвокату.</w:t>
      </w:r>
    </w:p>
    <w:p w:rsidR="0076675E" w:rsidRPr="0076675E" w:rsidRDefault="0076675E" w:rsidP="00EA7525">
      <w:pPr>
        <w:pStyle w:val="H23GR"/>
      </w:pPr>
      <w:r w:rsidRPr="0076675E">
        <w:tab/>
      </w:r>
      <w:r w:rsidRPr="0076675E">
        <w:tab/>
        <w:t>В)</w:t>
      </w:r>
    </w:p>
    <w:p w:rsidR="0076675E" w:rsidRPr="0076675E" w:rsidRDefault="0076675E" w:rsidP="0076675E">
      <w:pPr>
        <w:pStyle w:val="SingleTxtGR"/>
      </w:pPr>
      <w:r w:rsidRPr="0076675E">
        <w:t>16.</w:t>
      </w:r>
      <w:r w:rsidRPr="0076675E">
        <w:tab/>
        <w:t>В соответствии со статьей 144 УПК Туркменистана, в течение двадцати четыр</w:t>
      </w:r>
      <w:r w:rsidR="005F4257">
        <w:t>е</w:t>
      </w:r>
      <w:r w:rsidRPr="0076675E">
        <w:t>х часов с момента задержания подозреваемого орган уголовного пресл</w:t>
      </w:r>
      <w:r w:rsidRPr="0076675E">
        <w:t>е</w:t>
      </w:r>
      <w:r w:rsidRPr="0076675E">
        <w:t>дования должен сообщить об этом прокурору.</w:t>
      </w:r>
    </w:p>
    <w:p w:rsidR="0076675E" w:rsidRPr="0076675E" w:rsidRDefault="0076675E" w:rsidP="0076675E">
      <w:pPr>
        <w:pStyle w:val="SingleTxtGR"/>
      </w:pPr>
      <w:r w:rsidRPr="0076675E">
        <w:t>17.</w:t>
      </w:r>
      <w:r w:rsidRPr="0076675E">
        <w:tab/>
        <w:t>В течение сорока восьми часов с момента получения сообщения о прои</w:t>
      </w:r>
      <w:r w:rsidRPr="0076675E">
        <w:t>з</w:t>
      </w:r>
      <w:r w:rsidRPr="0076675E">
        <w:t>вед</w:t>
      </w:r>
      <w:r w:rsidR="005F4257">
        <w:t>е</w:t>
      </w:r>
      <w:r w:rsidRPr="0076675E">
        <w:t>нном задержании прокурор должен дать санкцию на заключение под стр</w:t>
      </w:r>
      <w:r w:rsidRPr="0076675E">
        <w:t>а</w:t>
      </w:r>
      <w:r w:rsidRPr="0076675E">
        <w:t>жу либо освободить задержанного.</w:t>
      </w:r>
    </w:p>
    <w:p w:rsidR="0076675E" w:rsidRPr="0076675E" w:rsidRDefault="0076675E" w:rsidP="0076675E">
      <w:pPr>
        <w:pStyle w:val="SingleTxtGR"/>
      </w:pPr>
      <w:r w:rsidRPr="0076675E">
        <w:t>18.</w:t>
      </w:r>
      <w:r w:rsidRPr="0076675E">
        <w:tab/>
        <w:t>Общий срок задержания подозреваемого во всех случаях не может пр</w:t>
      </w:r>
      <w:r w:rsidRPr="0076675E">
        <w:t>е</w:t>
      </w:r>
      <w:r w:rsidRPr="0076675E">
        <w:t>вышать семидесяти двух часов с момента задержания. Если отпали основания задержания подозреваемого до получения санкции прокурора на заключение под стражу, орган уголовного преследования немедленно освобождает заде</w:t>
      </w:r>
      <w:r w:rsidRPr="0076675E">
        <w:t>р</w:t>
      </w:r>
      <w:r w:rsidRPr="0076675E">
        <w:t>жанного и сообщает об этом прокурору.</w:t>
      </w:r>
    </w:p>
    <w:p w:rsidR="0076675E" w:rsidRPr="0076675E" w:rsidRDefault="0076675E" w:rsidP="0076675E">
      <w:pPr>
        <w:pStyle w:val="SingleTxtGR"/>
      </w:pPr>
      <w:r w:rsidRPr="0076675E">
        <w:t>19.</w:t>
      </w:r>
      <w:r w:rsidRPr="0076675E">
        <w:tab/>
        <w:t>Содержание под стражей при расследовании преступлений по уголовным делам не может продолжаться более двух месяцев.</w:t>
      </w:r>
    </w:p>
    <w:p w:rsidR="0076675E" w:rsidRPr="0076675E" w:rsidRDefault="0076675E" w:rsidP="0076675E">
      <w:pPr>
        <w:pStyle w:val="SingleTxtGR"/>
      </w:pPr>
      <w:r w:rsidRPr="0076675E">
        <w:t>20.</w:t>
      </w:r>
      <w:r w:rsidRPr="0076675E">
        <w:tab/>
        <w:t>При отсутствии оснований для изменения или отмены меры пресечения указанный срок может быть продл</w:t>
      </w:r>
      <w:r w:rsidR="005F4257">
        <w:t>е</w:t>
      </w:r>
      <w:r w:rsidRPr="0076675E">
        <w:t xml:space="preserve">н прокурором </w:t>
      </w:r>
      <w:proofErr w:type="spellStart"/>
      <w:r w:rsidRPr="0076675E">
        <w:t>велаята</w:t>
      </w:r>
      <w:proofErr w:type="spellEnd"/>
      <w:r w:rsidRPr="0076675E">
        <w:t xml:space="preserve">, города с правами </w:t>
      </w:r>
      <w:proofErr w:type="spellStart"/>
      <w:r w:rsidRPr="0076675E">
        <w:t>в</w:t>
      </w:r>
      <w:r w:rsidRPr="0076675E">
        <w:t>е</w:t>
      </w:r>
      <w:r w:rsidRPr="0076675E">
        <w:t>лаята</w:t>
      </w:r>
      <w:proofErr w:type="spellEnd"/>
      <w:r w:rsidRPr="0076675E">
        <w:t xml:space="preserve"> или их заместителями </w:t>
      </w:r>
      <w:r w:rsidR="00EA7525" w:rsidRPr="00EA7525">
        <w:t>–</w:t>
      </w:r>
      <w:r w:rsidRPr="0076675E">
        <w:t xml:space="preserve"> до шести месяцев со дня заключения под стражу. Дальнейшее продление срока может быть осуществлено лишь ввиду особой сложности уголовного дела Генеральным прокурором Туркменистана и его з</w:t>
      </w:r>
      <w:r w:rsidRPr="0076675E">
        <w:t>а</w:t>
      </w:r>
      <w:r w:rsidRPr="0076675E">
        <w:t xml:space="preserve">местителями </w:t>
      </w:r>
      <w:r w:rsidR="00EA7525" w:rsidRPr="00EA7525">
        <w:t>–</w:t>
      </w:r>
      <w:r w:rsidRPr="0076675E">
        <w:t xml:space="preserve"> до одного года со дня заключения под стражу.</w:t>
      </w:r>
    </w:p>
    <w:p w:rsidR="0076675E" w:rsidRPr="0076675E" w:rsidRDefault="0076675E" w:rsidP="00EA7525">
      <w:pPr>
        <w:pStyle w:val="H23GR"/>
      </w:pPr>
      <w:r w:rsidRPr="0076675E">
        <w:tab/>
      </w:r>
      <w:r w:rsidRPr="0076675E">
        <w:tab/>
        <w:t>С)</w:t>
      </w:r>
    </w:p>
    <w:p w:rsidR="0076675E" w:rsidRPr="00EA7525" w:rsidRDefault="0076675E" w:rsidP="0076675E">
      <w:pPr>
        <w:pStyle w:val="SingleTxtGR"/>
      </w:pPr>
      <w:r w:rsidRPr="0076675E">
        <w:t>21.</w:t>
      </w:r>
      <w:r w:rsidRPr="0076675E">
        <w:tab/>
        <w:t>Меры для обеспечения права всех заключенных на медицинское обслед</w:t>
      </w:r>
      <w:r w:rsidRPr="0076675E">
        <w:t>о</w:t>
      </w:r>
      <w:r w:rsidRPr="0076675E">
        <w:t>вание врачом, и если возможно врачом по своему выбору предусмотрены стат</w:t>
      </w:r>
      <w:r w:rsidRPr="0076675E">
        <w:t>ь</w:t>
      </w:r>
      <w:r w:rsidRPr="0076675E">
        <w:t>ей 179 Уголовно-процессуального кодекса Туркменистана (18.04.2009 г.)</w:t>
      </w:r>
      <w:r w:rsidR="00EA7525" w:rsidRPr="00EA7525">
        <w:t>.</w:t>
      </w:r>
    </w:p>
    <w:p w:rsidR="0076675E" w:rsidRPr="0076675E" w:rsidRDefault="0076675E" w:rsidP="0076675E">
      <w:pPr>
        <w:pStyle w:val="SingleTxtGR"/>
      </w:pPr>
      <w:r w:rsidRPr="0076675E">
        <w:t>22.</w:t>
      </w:r>
      <w:r w:rsidRPr="0076675E">
        <w:tab/>
        <w:t>Медицинское обслуживание, а также лечебно-профилактическая и прот</w:t>
      </w:r>
      <w:r w:rsidRPr="0076675E">
        <w:t>и</w:t>
      </w:r>
      <w:r w:rsidRPr="0076675E">
        <w:t>воэпидемическая работа в местах предварительного заключения организуются и проводятся в соответствии с законодательством об охране здоровья.</w:t>
      </w:r>
    </w:p>
    <w:p w:rsidR="0076675E" w:rsidRPr="0076675E" w:rsidRDefault="0076675E" w:rsidP="0076675E">
      <w:pPr>
        <w:pStyle w:val="SingleTxtGR"/>
      </w:pPr>
      <w:r w:rsidRPr="0076675E">
        <w:t>23.</w:t>
      </w:r>
      <w:r w:rsidRPr="0076675E">
        <w:tab/>
        <w:t>Порядок оказания медицинской помощи лицам, содержащимся под стр</w:t>
      </w:r>
      <w:r w:rsidRPr="0076675E">
        <w:t>а</w:t>
      </w:r>
      <w:r w:rsidRPr="0076675E">
        <w:t>жей, использования лечебных учреждений системы здравоохранения и привл</w:t>
      </w:r>
      <w:r w:rsidRPr="0076675E">
        <w:t>е</w:t>
      </w:r>
      <w:r w:rsidRPr="0076675E">
        <w:t>чения для этой цели их медицинского персонала определяется Министерством внутренних дел и Министерством здравоохранения и медицинской промы</w:t>
      </w:r>
      <w:r w:rsidRPr="0076675E">
        <w:t>ш</w:t>
      </w:r>
      <w:r w:rsidRPr="0076675E">
        <w:t>ленности Туркменистана.</w:t>
      </w:r>
    </w:p>
    <w:p w:rsidR="0076675E" w:rsidRPr="0076675E" w:rsidRDefault="0076675E" w:rsidP="0076675E">
      <w:pPr>
        <w:pStyle w:val="SingleTxtGR"/>
      </w:pPr>
      <w:r w:rsidRPr="0076675E">
        <w:lastRenderedPageBreak/>
        <w:t>24.</w:t>
      </w:r>
      <w:r w:rsidRPr="0076675E">
        <w:tab/>
        <w:t>Осужд</w:t>
      </w:r>
      <w:r w:rsidR="005F4257">
        <w:t>е</w:t>
      </w:r>
      <w:r w:rsidRPr="0076675E">
        <w:t>нные имеют право на охрану здоровья, включая получение мед</w:t>
      </w:r>
      <w:r w:rsidRPr="0076675E">
        <w:t>и</w:t>
      </w:r>
      <w:r w:rsidRPr="0076675E">
        <w:t>цинской помощи: первичной медико-санитарной и специализированной, в а</w:t>
      </w:r>
      <w:r w:rsidRPr="0076675E">
        <w:t>м</w:t>
      </w:r>
      <w:r w:rsidRPr="0076675E">
        <w:t>булаторных или стационарных условиях, в зависимости от медицинского з</w:t>
      </w:r>
      <w:r w:rsidRPr="0076675E">
        <w:t>а</w:t>
      </w:r>
      <w:r w:rsidRPr="0076675E">
        <w:t>ключения. В случае необходимости, а также по требованию осужд</w:t>
      </w:r>
      <w:r w:rsidR="005F4257">
        <w:t>е</w:t>
      </w:r>
      <w:r w:rsidRPr="0076675E">
        <w:t>нного, нах</w:t>
      </w:r>
      <w:r w:rsidRPr="0076675E">
        <w:t>о</w:t>
      </w:r>
      <w:r w:rsidRPr="0076675E">
        <w:t>дящегося в местах лишения свободы, обеспечивается возможность прохожд</w:t>
      </w:r>
      <w:r w:rsidRPr="0076675E">
        <w:t>е</w:t>
      </w:r>
      <w:r w:rsidRPr="0076675E">
        <w:t>ния им независимого медицинского освидетельствования (ст. 8 УИК Туркмен</w:t>
      </w:r>
      <w:r w:rsidRPr="0076675E">
        <w:t>и</w:t>
      </w:r>
      <w:r w:rsidRPr="0076675E">
        <w:t>стана,</w:t>
      </w:r>
      <w:r w:rsidR="00EA7525" w:rsidRPr="00EA7525">
        <w:t xml:space="preserve"> </w:t>
      </w:r>
      <w:r w:rsidRPr="0076675E">
        <w:t>25.03.2011 г.).</w:t>
      </w:r>
    </w:p>
    <w:p w:rsidR="0076675E" w:rsidRPr="0076675E" w:rsidRDefault="0076675E" w:rsidP="0076675E">
      <w:pPr>
        <w:pStyle w:val="SingleTxtGR"/>
      </w:pPr>
      <w:r w:rsidRPr="0076675E">
        <w:t>25.</w:t>
      </w:r>
      <w:r w:rsidRPr="0076675E">
        <w:tab/>
        <w:t>Согласно статье 74 УИК Туркменистана, которая регулирует медико-санитарное обеспечение осужд</w:t>
      </w:r>
      <w:r w:rsidR="005F4257">
        <w:t>е</w:t>
      </w:r>
      <w:r w:rsidRPr="0076675E">
        <w:t>нных, медицинские службы исправительных учреждений должны располагать оборудованием, установками и лекарствами, необходимыми для должного медицинского ухода за больными и для их леч</w:t>
      </w:r>
      <w:r w:rsidRPr="0076675E">
        <w:t>е</w:t>
      </w:r>
      <w:r w:rsidRPr="0076675E">
        <w:t>ния, а также достаточно квалифицированным персоналом.</w:t>
      </w:r>
    </w:p>
    <w:p w:rsidR="0076675E" w:rsidRPr="0076675E" w:rsidRDefault="0076675E" w:rsidP="0076675E">
      <w:pPr>
        <w:pStyle w:val="SingleTxtGR"/>
      </w:pPr>
      <w:r w:rsidRPr="0076675E">
        <w:t>26.</w:t>
      </w:r>
      <w:r w:rsidRPr="0076675E">
        <w:tab/>
        <w:t>Медицинские службы исправительного учреждения по прибытии осу</w:t>
      </w:r>
      <w:r w:rsidRPr="0076675E">
        <w:t>ж</w:t>
      </w:r>
      <w:r w:rsidRPr="0076675E">
        <w:t>д</w:t>
      </w:r>
      <w:r w:rsidR="005F4257">
        <w:t>е</w:t>
      </w:r>
      <w:r w:rsidRPr="0076675E">
        <w:t>нного в исправительное учреждение и в период отбывания наказания должны выявлять все физические и психические заболевания или недостатки, могущие воспрепятствовать перевоспитанию осужд</w:t>
      </w:r>
      <w:r w:rsidR="005F4257">
        <w:t>е</w:t>
      </w:r>
      <w:r w:rsidRPr="0076675E">
        <w:t>нного, и заботиться об их излеч</w:t>
      </w:r>
      <w:r w:rsidRPr="0076675E">
        <w:t>е</w:t>
      </w:r>
      <w:r w:rsidRPr="0076675E">
        <w:t>нии. С этой целью исправительные учреждения должны иметь возможность обеспечения необходимого медицинского, хирургического и психиатрического обслуживания.</w:t>
      </w:r>
    </w:p>
    <w:p w:rsidR="0076675E" w:rsidRPr="0076675E" w:rsidRDefault="0076675E" w:rsidP="0076675E">
      <w:pPr>
        <w:pStyle w:val="SingleTxtGR"/>
      </w:pPr>
      <w:r w:rsidRPr="0076675E">
        <w:t>27.</w:t>
      </w:r>
      <w:r w:rsidRPr="0076675E">
        <w:tab/>
        <w:t>Осужд</w:t>
      </w:r>
      <w:r w:rsidR="005F4257">
        <w:t>е</w:t>
      </w:r>
      <w:r w:rsidRPr="0076675E">
        <w:t>нные, нуждающиеся в услугах специалиста, переводятся в лече</w:t>
      </w:r>
      <w:r w:rsidRPr="0076675E">
        <w:t>б</w:t>
      </w:r>
      <w:r w:rsidRPr="0076675E">
        <w:t>ные исправительные учреждения, а в случае необходимости, если это проди</w:t>
      </w:r>
      <w:r w:rsidRPr="0076675E">
        <w:t>к</w:t>
      </w:r>
      <w:r w:rsidRPr="0076675E">
        <w:t>товано медицинскими показаниями, для оказания экстренной и квалифицир</w:t>
      </w:r>
      <w:r w:rsidRPr="0076675E">
        <w:t>о</w:t>
      </w:r>
      <w:r w:rsidRPr="0076675E">
        <w:t xml:space="preserve">ванной медицинской помощи </w:t>
      </w:r>
      <w:r w:rsidR="00EA7525" w:rsidRPr="00EA7525">
        <w:t>–</w:t>
      </w:r>
      <w:r w:rsidRPr="0076675E">
        <w:t xml:space="preserve"> в гражданские медицинские учреждения, при условии обеспечения надлежащей охраны и изоляции.</w:t>
      </w:r>
    </w:p>
    <w:p w:rsidR="0076675E" w:rsidRPr="0076675E" w:rsidRDefault="0076675E" w:rsidP="0076675E">
      <w:pPr>
        <w:pStyle w:val="SingleTxtGR"/>
      </w:pPr>
      <w:r w:rsidRPr="0076675E">
        <w:t>28.</w:t>
      </w:r>
      <w:r w:rsidRPr="0076675E">
        <w:tab/>
        <w:t>Каждый осужд</w:t>
      </w:r>
      <w:r w:rsidR="005F4257">
        <w:t>е</w:t>
      </w:r>
      <w:r w:rsidRPr="0076675E">
        <w:t xml:space="preserve">нный должен иметь возможность пользоваться услугами квалифицированного зубного врача. </w:t>
      </w:r>
    </w:p>
    <w:p w:rsidR="0076675E" w:rsidRPr="0076675E" w:rsidRDefault="0076675E" w:rsidP="0076675E">
      <w:pPr>
        <w:pStyle w:val="SingleTxtGR"/>
      </w:pPr>
      <w:r w:rsidRPr="0076675E">
        <w:t>29.</w:t>
      </w:r>
      <w:r w:rsidRPr="0076675E">
        <w:tab/>
        <w:t>Для медицинского обслуживания осужд</w:t>
      </w:r>
      <w:r w:rsidR="005F4257">
        <w:t>е</w:t>
      </w:r>
      <w:r w:rsidRPr="0076675E">
        <w:t>нных организуются медици</w:t>
      </w:r>
      <w:r w:rsidRPr="0076675E">
        <w:t>н</w:t>
      </w:r>
      <w:r w:rsidRPr="0076675E">
        <w:t>ские части в местах лишения свободы, а для содержания и стационарного леч</w:t>
      </w:r>
      <w:r w:rsidRPr="0076675E">
        <w:t>е</w:t>
      </w:r>
      <w:r w:rsidRPr="0076675E">
        <w:t>ния больных открытой формой туберкул</w:t>
      </w:r>
      <w:r w:rsidR="005F4257">
        <w:t>е</w:t>
      </w:r>
      <w:r w:rsidRPr="0076675E">
        <w:t xml:space="preserve">за, страдающих от алкоголизма, наркомании и токсикомании </w:t>
      </w:r>
      <w:r w:rsidR="00EA7525" w:rsidRPr="00EA7525">
        <w:t>–</w:t>
      </w:r>
      <w:r w:rsidRPr="0076675E">
        <w:t xml:space="preserve"> лечебные исправительные учреждения. Принуд</w:t>
      </w:r>
      <w:r w:rsidRPr="0076675E">
        <w:t>и</w:t>
      </w:r>
      <w:r w:rsidRPr="0076675E">
        <w:t>тельное лечение осужд</w:t>
      </w:r>
      <w:r w:rsidR="005F4257">
        <w:t>е</w:t>
      </w:r>
      <w:r w:rsidRPr="0076675E">
        <w:t>нных, страдающих от алкоголизма, наркомании и то</w:t>
      </w:r>
      <w:r w:rsidRPr="0076675E">
        <w:t>к</w:t>
      </w:r>
      <w:r w:rsidRPr="0076675E">
        <w:t>сикомании, может осуществляться медицинской частью исправительной кол</w:t>
      </w:r>
      <w:r w:rsidRPr="0076675E">
        <w:t>о</w:t>
      </w:r>
      <w:r w:rsidRPr="0076675E">
        <w:t xml:space="preserve">нии. </w:t>
      </w:r>
    </w:p>
    <w:p w:rsidR="0076675E" w:rsidRPr="0076675E" w:rsidRDefault="0076675E" w:rsidP="0076675E">
      <w:pPr>
        <w:pStyle w:val="SingleTxtGR"/>
      </w:pPr>
      <w:r w:rsidRPr="0076675E">
        <w:t>30.</w:t>
      </w:r>
      <w:r w:rsidRPr="0076675E">
        <w:tab/>
        <w:t>Администрация исправительных учреждений нес</w:t>
      </w:r>
      <w:r w:rsidR="005F4257">
        <w:t>е</w:t>
      </w:r>
      <w:r w:rsidRPr="0076675E">
        <w:t>т ответственность за выполнение установленных санитарно-гигиенических и противоэпидемических требований, обеспечивающих охрану здоровья осужд</w:t>
      </w:r>
      <w:r w:rsidR="005F4257">
        <w:t>е</w:t>
      </w:r>
      <w:r w:rsidRPr="0076675E">
        <w:t>нных.</w:t>
      </w:r>
    </w:p>
    <w:p w:rsidR="0076675E" w:rsidRPr="0076675E" w:rsidRDefault="0076675E" w:rsidP="0076675E">
      <w:pPr>
        <w:pStyle w:val="SingleTxtGR"/>
      </w:pPr>
      <w:r w:rsidRPr="0076675E">
        <w:t>31.</w:t>
      </w:r>
      <w:r w:rsidRPr="0076675E">
        <w:tab/>
        <w:t>Медико-санитарная и профилактическая помощь осужд</w:t>
      </w:r>
      <w:r w:rsidR="005F4257">
        <w:t>е</w:t>
      </w:r>
      <w:r w:rsidRPr="0076675E">
        <w:t>нным в местах лишения свободы организуется в тесной связи с местными органами здрав</w:t>
      </w:r>
      <w:r w:rsidRPr="0076675E">
        <w:t>о</w:t>
      </w:r>
      <w:r w:rsidRPr="0076675E">
        <w:t>охранения и проводится в соответствии с законодательством Туркменистана и Правилами внутреннего распорядка.</w:t>
      </w:r>
    </w:p>
    <w:p w:rsidR="0076675E" w:rsidRPr="0076675E" w:rsidRDefault="0076675E" w:rsidP="0076675E">
      <w:pPr>
        <w:pStyle w:val="SingleTxtGR"/>
      </w:pPr>
      <w:r w:rsidRPr="0076675E">
        <w:t>32.</w:t>
      </w:r>
      <w:r w:rsidRPr="0076675E">
        <w:tab/>
        <w:t>Порядок оказания осужд</w:t>
      </w:r>
      <w:r w:rsidR="005F4257">
        <w:t>е</w:t>
      </w:r>
      <w:r w:rsidRPr="0076675E">
        <w:t>нным медицинской помощи, организации и проведения санитарного надзора, использования лечебно-профилактических и санитарно-профилактических учреждений органов здравоохранения и привл</w:t>
      </w:r>
      <w:r w:rsidRPr="0076675E">
        <w:t>е</w:t>
      </w:r>
      <w:r w:rsidRPr="0076675E">
        <w:t>чения для этих целей их медицинского персонала устанавливается законод</w:t>
      </w:r>
      <w:r w:rsidRPr="0076675E">
        <w:t>а</w:t>
      </w:r>
      <w:r w:rsidRPr="0076675E">
        <w:t>тельством Туркменистана, Правилами внутреннего распорядка, нормативными правовыми актами Министерства внутренних дел Туркменистана, принятыми по согласованию с Министерством здравоохранения и медицинской промы</w:t>
      </w:r>
      <w:r w:rsidRPr="0076675E">
        <w:t>ш</w:t>
      </w:r>
      <w:r w:rsidRPr="0076675E">
        <w:t xml:space="preserve">ленности Туркменистана. </w:t>
      </w:r>
    </w:p>
    <w:p w:rsidR="0076675E" w:rsidRPr="0076675E" w:rsidRDefault="0076675E" w:rsidP="00EA7525">
      <w:pPr>
        <w:pStyle w:val="H23GR"/>
      </w:pPr>
      <w:r w:rsidRPr="0076675E">
        <w:lastRenderedPageBreak/>
        <w:tab/>
      </w:r>
      <w:r w:rsidRPr="0076675E">
        <w:tab/>
        <w:t>D)</w:t>
      </w:r>
    </w:p>
    <w:p w:rsidR="0076675E" w:rsidRPr="0076675E" w:rsidRDefault="0076675E" w:rsidP="0076675E">
      <w:pPr>
        <w:pStyle w:val="SingleTxtGR"/>
      </w:pPr>
      <w:r w:rsidRPr="0076675E">
        <w:t>33.</w:t>
      </w:r>
      <w:r w:rsidRPr="0076675E">
        <w:tab/>
        <w:t>Допрос несовершеннолетних осуществляется в соответствии с требов</w:t>
      </w:r>
      <w:r w:rsidRPr="0076675E">
        <w:t>а</w:t>
      </w:r>
      <w:r w:rsidRPr="0076675E">
        <w:t>ниями глав 27 (</w:t>
      </w:r>
      <w:r w:rsidR="005F4257" w:rsidRPr="0076675E">
        <w:t xml:space="preserve">допрос </w:t>
      </w:r>
      <w:r w:rsidRPr="0076675E">
        <w:t>и очная ставка), 41 (</w:t>
      </w:r>
      <w:r w:rsidR="005F4257" w:rsidRPr="0076675E">
        <w:t xml:space="preserve">судебное </w:t>
      </w:r>
      <w:r w:rsidRPr="0076675E">
        <w:t>следствие) и 49 (</w:t>
      </w:r>
      <w:r w:rsidR="005F4257" w:rsidRPr="0076675E">
        <w:t>произво</w:t>
      </w:r>
      <w:r w:rsidR="005F4257" w:rsidRPr="0076675E">
        <w:t>д</w:t>
      </w:r>
      <w:r w:rsidR="005F4257" w:rsidRPr="0076675E">
        <w:t xml:space="preserve">ство </w:t>
      </w:r>
      <w:r w:rsidRPr="0076675E">
        <w:t>по делам о преступлениях несовершеннолетних), а также статьями 81 (</w:t>
      </w:r>
      <w:r w:rsidR="005F4257" w:rsidRPr="0076675E">
        <w:t xml:space="preserve">участие </w:t>
      </w:r>
      <w:r w:rsidRPr="0076675E">
        <w:t>адвоката в уголовном судопроизводстве) и 82 (</w:t>
      </w:r>
      <w:r w:rsidR="005F4257" w:rsidRPr="0076675E">
        <w:t xml:space="preserve">обязательное </w:t>
      </w:r>
      <w:r w:rsidRPr="0076675E">
        <w:t>участие адвоката) Уголовно</w:t>
      </w:r>
      <w:r w:rsidR="00EA7525" w:rsidRPr="00EA7525">
        <w:t>-</w:t>
      </w:r>
      <w:r w:rsidRPr="0076675E">
        <w:t>процессуального кодекса Тур</w:t>
      </w:r>
      <w:r w:rsidRPr="0076675E">
        <w:t>к</w:t>
      </w:r>
      <w:r w:rsidRPr="0076675E">
        <w:t>менистана.</w:t>
      </w:r>
    </w:p>
    <w:p w:rsidR="0076675E" w:rsidRPr="0076675E" w:rsidRDefault="0076675E" w:rsidP="0076675E">
      <w:pPr>
        <w:pStyle w:val="SingleTxtGR"/>
      </w:pPr>
      <w:r w:rsidRPr="0076675E">
        <w:t>34.</w:t>
      </w:r>
      <w:r w:rsidRPr="0076675E">
        <w:tab/>
      </w:r>
      <w:proofErr w:type="gramStart"/>
      <w:r w:rsidRPr="0076675E">
        <w:t>В соответствии со статьей 394 УПК Туркменистана, допрос несоверше</w:t>
      </w:r>
      <w:r w:rsidRPr="0076675E">
        <w:t>н</w:t>
      </w:r>
      <w:r w:rsidRPr="0076675E">
        <w:t>нолетнего потерпевшего, свидетеля в возрасте до четырнадцати лет произв</w:t>
      </w:r>
      <w:r w:rsidRPr="0076675E">
        <w:t>о</w:t>
      </w:r>
      <w:r w:rsidRPr="0076675E">
        <w:t xml:space="preserve">дится при обязательном присутствии педагога, а по усмотрению суда </w:t>
      </w:r>
      <w:r w:rsidR="00EA7525" w:rsidRPr="00EA7525">
        <w:t>–</w:t>
      </w:r>
      <w:r w:rsidRPr="0076675E">
        <w:t xml:space="preserve"> и д</w:t>
      </w:r>
      <w:r w:rsidRPr="0076675E">
        <w:t>о</w:t>
      </w:r>
      <w:r w:rsidRPr="0076675E">
        <w:t>прос потерпевшего, свидетеля в возрасте от четырнадцати до шестнадцати лет производится также в присутствии педагога, а во всех необходимых случаях должны быть вызваны родители или иные законные представители несове</w:t>
      </w:r>
      <w:r w:rsidRPr="0076675E">
        <w:t>р</w:t>
      </w:r>
      <w:r w:rsidRPr="0076675E">
        <w:t>шеннолетнего.</w:t>
      </w:r>
      <w:proofErr w:type="gramEnd"/>
      <w:r w:rsidRPr="0076675E">
        <w:t xml:space="preserve"> Названные лица могут с разрешения судьи или председател</w:t>
      </w:r>
      <w:r w:rsidRPr="0076675E">
        <w:t>ь</w:t>
      </w:r>
      <w:r w:rsidRPr="0076675E">
        <w:t>ствующего задавать вопросы потерпевшему и свидетелю.</w:t>
      </w:r>
    </w:p>
    <w:p w:rsidR="0076675E" w:rsidRPr="0076675E" w:rsidRDefault="0076675E" w:rsidP="0076675E">
      <w:pPr>
        <w:pStyle w:val="SingleTxtGR"/>
      </w:pPr>
      <w:r w:rsidRPr="0076675E">
        <w:t>35.</w:t>
      </w:r>
      <w:r w:rsidRPr="0076675E">
        <w:tab/>
        <w:t>Перед допросом потерпевшего, свидетеля, не достигшего шестнадцат</w:t>
      </w:r>
      <w:r w:rsidRPr="0076675E">
        <w:t>и</w:t>
      </w:r>
      <w:r w:rsidRPr="0076675E">
        <w:t>летнего возраста, судья или председательствующий разъясняет ему значение для дела правдивых и полных показаний. Об ответственности за отказ от дачи показаний и за дачу заведомо ложных показаний указанные лица не предупр</w:t>
      </w:r>
      <w:r w:rsidRPr="0076675E">
        <w:t>е</w:t>
      </w:r>
      <w:r w:rsidRPr="0076675E">
        <w:t>ждаются, и подписка у них не отбирается.</w:t>
      </w:r>
    </w:p>
    <w:p w:rsidR="0076675E" w:rsidRPr="0076675E" w:rsidRDefault="0076675E" w:rsidP="0076675E">
      <w:pPr>
        <w:pStyle w:val="SingleTxtGR"/>
      </w:pPr>
      <w:r w:rsidRPr="0076675E">
        <w:t>36.</w:t>
      </w:r>
      <w:r w:rsidRPr="0076675E">
        <w:tab/>
        <w:t>По ходатайству сторон или по инициативе суда допрос несовершенноле</w:t>
      </w:r>
      <w:r w:rsidRPr="0076675E">
        <w:t>т</w:t>
      </w:r>
      <w:r w:rsidRPr="0076675E">
        <w:t>него потерпевшего и свидетеля может быть провед</w:t>
      </w:r>
      <w:r w:rsidR="005F4257">
        <w:t>е</w:t>
      </w:r>
      <w:r w:rsidRPr="0076675E">
        <w:t>н в отсутствие подсудимого, о чем суд выносит определение. После возвращения подсудимого в зал суде</w:t>
      </w:r>
      <w:r w:rsidRPr="0076675E">
        <w:t>б</w:t>
      </w:r>
      <w:r w:rsidRPr="0076675E">
        <w:t>ного заседания ему оглашаются показания несовершеннолетнего потерпевшего, свидетеля, предоставляется возможность задать им вопросы и дать показания в связи с их показаниями.</w:t>
      </w:r>
    </w:p>
    <w:p w:rsidR="0076675E" w:rsidRPr="0076675E" w:rsidRDefault="0076675E" w:rsidP="0076675E">
      <w:pPr>
        <w:pStyle w:val="SingleTxtGR"/>
      </w:pPr>
      <w:r w:rsidRPr="0076675E">
        <w:t>37.</w:t>
      </w:r>
      <w:r w:rsidRPr="0076675E">
        <w:tab/>
        <w:t>Потерпевший, свидетель, не достигшие восемнадцатилетнего возраста, удаляются из зала судебного заседания по окончании их допроса, кроме случ</w:t>
      </w:r>
      <w:r w:rsidRPr="0076675E">
        <w:t>а</w:t>
      </w:r>
      <w:r w:rsidRPr="0076675E">
        <w:t>ев, когда суд признает необходимым их оставить.</w:t>
      </w:r>
    </w:p>
    <w:p w:rsidR="0076675E" w:rsidRPr="0076675E" w:rsidRDefault="0076675E" w:rsidP="0076675E">
      <w:pPr>
        <w:pStyle w:val="SingleTxtGR"/>
      </w:pPr>
      <w:r w:rsidRPr="0076675E">
        <w:t>38.</w:t>
      </w:r>
      <w:r w:rsidRPr="0076675E">
        <w:tab/>
        <w:t>Случаев наказания сотрудников полиции за не обеспечение присутствие адвоката, родителей или иных законных представителей при допросе несове</w:t>
      </w:r>
      <w:r w:rsidRPr="0076675E">
        <w:t>р</w:t>
      </w:r>
      <w:r w:rsidRPr="0076675E">
        <w:t>шеннолетних не имеется.</w:t>
      </w:r>
    </w:p>
    <w:p w:rsidR="0076675E" w:rsidRPr="0076675E" w:rsidRDefault="0076675E" w:rsidP="00EA7525">
      <w:pPr>
        <w:pStyle w:val="H23GR"/>
      </w:pPr>
      <w:r w:rsidRPr="0076675E">
        <w:tab/>
      </w:r>
      <w:r w:rsidRPr="0076675E">
        <w:tab/>
        <w:t>F)</w:t>
      </w:r>
    </w:p>
    <w:p w:rsidR="0076675E" w:rsidRPr="0076675E" w:rsidRDefault="0076675E" w:rsidP="0076675E">
      <w:pPr>
        <w:pStyle w:val="SingleTxtGR"/>
      </w:pPr>
      <w:r w:rsidRPr="0076675E">
        <w:t>39.</w:t>
      </w:r>
      <w:r w:rsidRPr="0076675E">
        <w:tab/>
        <w:t xml:space="preserve">Применение </w:t>
      </w:r>
      <w:proofErr w:type="spellStart"/>
      <w:r w:rsidRPr="0076675E">
        <w:t>звуко</w:t>
      </w:r>
      <w:proofErr w:type="spellEnd"/>
      <w:r w:rsidRPr="0076675E">
        <w:t>- и видеозаписи при допросе осуществляется в соо</w:t>
      </w:r>
      <w:r w:rsidRPr="0076675E">
        <w:t>т</w:t>
      </w:r>
      <w:r w:rsidRPr="0076675E">
        <w:t xml:space="preserve">ветствии со статьей 118 УПК Туркменистана. </w:t>
      </w:r>
    </w:p>
    <w:p w:rsidR="0076675E" w:rsidRPr="0076675E" w:rsidRDefault="0076675E" w:rsidP="0076675E">
      <w:pPr>
        <w:pStyle w:val="SingleTxtGR"/>
      </w:pPr>
      <w:r w:rsidRPr="0076675E">
        <w:t>40.</w:t>
      </w:r>
      <w:r w:rsidRPr="0076675E">
        <w:tab/>
        <w:t xml:space="preserve">По решению следователя при допросе подозреваемого, обвиняемого, свидетеля или потерпевшего, а также по просьбе </w:t>
      </w:r>
      <w:proofErr w:type="gramStart"/>
      <w:r w:rsidRPr="0076675E">
        <w:t>допрашиваемых</w:t>
      </w:r>
      <w:proofErr w:type="gramEnd"/>
      <w:r w:rsidRPr="0076675E">
        <w:t xml:space="preserve"> может быть применена </w:t>
      </w:r>
      <w:proofErr w:type="spellStart"/>
      <w:r w:rsidRPr="0076675E">
        <w:t>звуко</w:t>
      </w:r>
      <w:proofErr w:type="spellEnd"/>
      <w:r w:rsidRPr="0076675E">
        <w:t>- и видеозапись.</w:t>
      </w:r>
    </w:p>
    <w:p w:rsidR="0076675E" w:rsidRPr="0076675E" w:rsidRDefault="0076675E" w:rsidP="0076675E">
      <w:pPr>
        <w:pStyle w:val="SingleTxtGR"/>
      </w:pPr>
      <w:r w:rsidRPr="0076675E">
        <w:t>41.</w:t>
      </w:r>
      <w:r w:rsidRPr="0076675E">
        <w:tab/>
        <w:t xml:space="preserve">Следователь принимает решение о применении </w:t>
      </w:r>
      <w:proofErr w:type="spellStart"/>
      <w:r w:rsidRPr="0076675E">
        <w:t>звуко</w:t>
      </w:r>
      <w:proofErr w:type="spellEnd"/>
      <w:r w:rsidRPr="0076675E">
        <w:t>- и видеозаписи и уведомляет об этом допрашиваемого до начала допроса.</w:t>
      </w:r>
    </w:p>
    <w:p w:rsidR="0076675E" w:rsidRPr="0076675E" w:rsidRDefault="0076675E" w:rsidP="0076675E">
      <w:pPr>
        <w:pStyle w:val="SingleTxtGR"/>
      </w:pPr>
      <w:r w:rsidRPr="0076675E">
        <w:t>42.</w:t>
      </w:r>
      <w:r w:rsidRPr="0076675E">
        <w:tab/>
      </w:r>
      <w:proofErr w:type="spellStart"/>
      <w:r w:rsidRPr="0076675E">
        <w:t>Звуко</w:t>
      </w:r>
      <w:proofErr w:type="spellEnd"/>
      <w:r w:rsidRPr="0076675E">
        <w:t>- и видеозапись должна вестись непрерывно, полностью отражать показания допрашиваемых лиц и весь ход допроса. В случае внезапной ост</w:t>
      </w:r>
      <w:r w:rsidRPr="0076675E">
        <w:t>а</w:t>
      </w:r>
      <w:r w:rsidRPr="0076675E">
        <w:t xml:space="preserve">новки либо приостановления записи в иных случаях следователь указывает их причину и длительность прерывания в протоколе допроса. </w:t>
      </w:r>
      <w:proofErr w:type="spellStart"/>
      <w:r w:rsidRPr="0076675E">
        <w:t>Звуко</w:t>
      </w:r>
      <w:proofErr w:type="spellEnd"/>
      <w:r w:rsidRPr="0076675E">
        <w:t xml:space="preserve">- и видеозапись части допроса, а также повторение специально для </w:t>
      </w:r>
      <w:proofErr w:type="spellStart"/>
      <w:r w:rsidRPr="0076675E">
        <w:t>звуко</w:t>
      </w:r>
      <w:proofErr w:type="spellEnd"/>
      <w:r w:rsidRPr="0076675E">
        <w:t>- и видеозаписи пок</w:t>
      </w:r>
      <w:r w:rsidRPr="0076675E">
        <w:t>а</w:t>
      </w:r>
      <w:r w:rsidRPr="0076675E">
        <w:t>заний, данных в ходе того же допроса, не допускаются.</w:t>
      </w:r>
    </w:p>
    <w:p w:rsidR="0076675E" w:rsidRPr="0076675E" w:rsidRDefault="0076675E" w:rsidP="0076675E">
      <w:pPr>
        <w:pStyle w:val="SingleTxtGR"/>
      </w:pPr>
      <w:r w:rsidRPr="0076675E">
        <w:t>43.</w:t>
      </w:r>
      <w:r w:rsidRPr="0076675E">
        <w:tab/>
        <w:t xml:space="preserve">По окончании допроса </w:t>
      </w:r>
      <w:proofErr w:type="spellStart"/>
      <w:r w:rsidRPr="0076675E">
        <w:t>звуко</w:t>
      </w:r>
      <w:proofErr w:type="spellEnd"/>
      <w:r w:rsidRPr="0076675E">
        <w:t xml:space="preserve">- и видеозапись полностью воспроизводится </w:t>
      </w:r>
      <w:proofErr w:type="gramStart"/>
      <w:r w:rsidRPr="0076675E">
        <w:t>допрашиваемому</w:t>
      </w:r>
      <w:proofErr w:type="gramEnd"/>
      <w:r w:rsidRPr="0076675E">
        <w:t>. Дополнения к звукозаписи и видеозаписи показаний, сдела</w:t>
      </w:r>
      <w:r w:rsidRPr="0076675E">
        <w:t>н</w:t>
      </w:r>
      <w:r w:rsidRPr="0076675E">
        <w:lastRenderedPageBreak/>
        <w:t xml:space="preserve">ные допрашиваемым, также включаются в </w:t>
      </w:r>
      <w:proofErr w:type="spellStart"/>
      <w:r w:rsidRPr="0076675E">
        <w:t>звуко</w:t>
      </w:r>
      <w:proofErr w:type="spellEnd"/>
      <w:r w:rsidRPr="0076675E">
        <w:t xml:space="preserve">- и видеозапись. </w:t>
      </w:r>
      <w:proofErr w:type="spellStart"/>
      <w:r w:rsidRPr="0076675E">
        <w:t>Звуко</w:t>
      </w:r>
      <w:proofErr w:type="spellEnd"/>
      <w:r w:rsidRPr="0076675E">
        <w:t>- и в</w:t>
      </w:r>
      <w:r w:rsidRPr="0076675E">
        <w:t>и</w:t>
      </w:r>
      <w:r w:rsidRPr="0076675E">
        <w:t xml:space="preserve">деозаписи заканчивается заявлением </w:t>
      </w:r>
      <w:proofErr w:type="gramStart"/>
      <w:r w:rsidRPr="0076675E">
        <w:t>допрашиваемого</w:t>
      </w:r>
      <w:proofErr w:type="gramEnd"/>
      <w:r w:rsidRPr="0076675E">
        <w:t>, удостоверяющим е</w:t>
      </w:r>
      <w:r w:rsidR="005F4257">
        <w:t>е</w:t>
      </w:r>
      <w:r w:rsidRPr="0076675E">
        <w:t xml:space="preserve"> пр</w:t>
      </w:r>
      <w:r w:rsidRPr="0076675E">
        <w:t>а</w:t>
      </w:r>
      <w:r w:rsidRPr="0076675E">
        <w:t>вильность.</w:t>
      </w:r>
    </w:p>
    <w:p w:rsidR="0076675E" w:rsidRPr="0076675E" w:rsidRDefault="0076675E" w:rsidP="0076675E">
      <w:pPr>
        <w:pStyle w:val="SingleTxtGR"/>
      </w:pPr>
      <w:r w:rsidRPr="0076675E">
        <w:t>44.</w:t>
      </w:r>
      <w:r w:rsidRPr="0076675E">
        <w:tab/>
        <w:t xml:space="preserve">Показания, полученные в ходе допроса с применением </w:t>
      </w:r>
      <w:proofErr w:type="spellStart"/>
      <w:r w:rsidRPr="0076675E">
        <w:t>звуко</w:t>
      </w:r>
      <w:proofErr w:type="spellEnd"/>
      <w:r w:rsidRPr="0076675E">
        <w:t>- и видеоз</w:t>
      </w:r>
      <w:r w:rsidRPr="0076675E">
        <w:t>а</w:t>
      </w:r>
      <w:r w:rsidRPr="0076675E">
        <w:t>писи, заносятся в протокол допроса в соответствии с правилами статьи 117 настоящего Кодекса.</w:t>
      </w:r>
    </w:p>
    <w:p w:rsidR="0076675E" w:rsidRPr="0076675E" w:rsidRDefault="0076675E" w:rsidP="0076675E">
      <w:pPr>
        <w:pStyle w:val="SingleTxtGR"/>
      </w:pPr>
      <w:r w:rsidRPr="0076675E">
        <w:t>45.</w:t>
      </w:r>
      <w:r w:rsidRPr="0076675E">
        <w:tab/>
      </w:r>
      <w:proofErr w:type="gramStart"/>
      <w:r w:rsidRPr="0076675E">
        <w:t xml:space="preserve">Протокол допроса должен также содержать: отметку о применении </w:t>
      </w:r>
      <w:proofErr w:type="spellStart"/>
      <w:r w:rsidRPr="0076675E">
        <w:t>звуко</w:t>
      </w:r>
      <w:proofErr w:type="spellEnd"/>
      <w:r w:rsidRPr="0076675E">
        <w:t xml:space="preserve">- и видеозаписи и уведомлении об этом допрашиваемого, сведения о технических средствах и условиях </w:t>
      </w:r>
      <w:proofErr w:type="spellStart"/>
      <w:r w:rsidRPr="0076675E">
        <w:t>звуко</w:t>
      </w:r>
      <w:proofErr w:type="spellEnd"/>
      <w:r w:rsidRPr="0076675E">
        <w:t xml:space="preserve">- и видеозаписи, дате и времени проведения записи, заявления допрашиваемого по поводу применения </w:t>
      </w:r>
      <w:proofErr w:type="spellStart"/>
      <w:r w:rsidRPr="0076675E">
        <w:t>звуко</w:t>
      </w:r>
      <w:proofErr w:type="spellEnd"/>
      <w:r w:rsidRPr="0076675E">
        <w:t>- и видеозаписи, отме</w:t>
      </w:r>
      <w:r w:rsidRPr="0076675E">
        <w:t>т</w:t>
      </w:r>
      <w:r w:rsidRPr="0076675E">
        <w:t xml:space="preserve">ку о воспроизведении и показе допрашиваемому </w:t>
      </w:r>
      <w:proofErr w:type="spellStart"/>
      <w:r w:rsidRPr="0076675E">
        <w:t>звуко</w:t>
      </w:r>
      <w:proofErr w:type="spellEnd"/>
      <w:r w:rsidRPr="0076675E">
        <w:t>- и видеозаписи, удост</w:t>
      </w:r>
      <w:r w:rsidRPr="0076675E">
        <w:t>о</w:t>
      </w:r>
      <w:r w:rsidRPr="0076675E">
        <w:t xml:space="preserve">верение допрашиваемым и следователем правильности протокола и </w:t>
      </w:r>
      <w:proofErr w:type="spellStart"/>
      <w:r w:rsidRPr="0076675E">
        <w:t>звуко</w:t>
      </w:r>
      <w:proofErr w:type="spellEnd"/>
      <w:r w:rsidRPr="0076675E">
        <w:t>- и в</w:t>
      </w:r>
      <w:r w:rsidRPr="0076675E">
        <w:t>и</w:t>
      </w:r>
      <w:r w:rsidRPr="0076675E">
        <w:t xml:space="preserve">деозаписи. </w:t>
      </w:r>
      <w:proofErr w:type="gramEnd"/>
    </w:p>
    <w:p w:rsidR="0076675E" w:rsidRPr="0076675E" w:rsidRDefault="0076675E" w:rsidP="0076675E">
      <w:pPr>
        <w:pStyle w:val="SingleTxtGR"/>
      </w:pPr>
      <w:r w:rsidRPr="0076675E">
        <w:t>46.</w:t>
      </w:r>
      <w:r w:rsidRPr="0076675E">
        <w:tab/>
      </w:r>
      <w:proofErr w:type="spellStart"/>
      <w:r w:rsidRPr="0076675E">
        <w:t>Звуко</w:t>
      </w:r>
      <w:proofErr w:type="spellEnd"/>
      <w:r w:rsidRPr="0076675E">
        <w:t>- и видеозапись хранится при деле и по окончании предварительн</w:t>
      </w:r>
      <w:r w:rsidRPr="0076675E">
        <w:t>о</w:t>
      </w:r>
      <w:r w:rsidRPr="0076675E">
        <w:t>го следствия опечатывается.</w:t>
      </w:r>
    </w:p>
    <w:p w:rsidR="0076675E" w:rsidRPr="0076675E" w:rsidRDefault="0076675E" w:rsidP="0076675E">
      <w:pPr>
        <w:pStyle w:val="SingleTxtGR"/>
      </w:pPr>
      <w:r w:rsidRPr="0076675E">
        <w:t>47.</w:t>
      </w:r>
      <w:r w:rsidRPr="0076675E">
        <w:tab/>
        <w:t xml:space="preserve">В случае воспроизведения </w:t>
      </w:r>
      <w:proofErr w:type="spellStart"/>
      <w:r w:rsidRPr="0076675E">
        <w:t>звуко</w:t>
      </w:r>
      <w:proofErr w:type="spellEnd"/>
      <w:r w:rsidRPr="0076675E">
        <w:t>- и видеозаписи показаний при произво</w:t>
      </w:r>
      <w:r w:rsidRPr="0076675E">
        <w:t>д</w:t>
      </w:r>
      <w:r w:rsidRPr="0076675E">
        <w:t>стве другого следственного действия следователь обязан сделать об этом отме</w:t>
      </w:r>
      <w:r w:rsidRPr="0076675E">
        <w:t>т</w:t>
      </w:r>
      <w:r w:rsidRPr="0076675E">
        <w:t>ку в протоколе соответствующего следственного действия.</w:t>
      </w:r>
    </w:p>
    <w:p w:rsidR="0076675E" w:rsidRPr="0076675E" w:rsidRDefault="0076675E" w:rsidP="0076675E">
      <w:pPr>
        <w:pStyle w:val="SingleTxtGR"/>
      </w:pPr>
      <w:r w:rsidRPr="0076675E">
        <w:t>48.</w:t>
      </w:r>
      <w:r w:rsidRPr="0076675E">
        <w:tab/>
        <w:t xml:space="preserve">Случаев, когда лица </w:t>
      </w:r>
      <w:proofErr w:type="gramStart"/>
      <w:r w:rsidRPr="0076675E">
        <w:t>были подвергнуты пыткам и жестокому обращению во время допроса не было</w:t>
      </w:r>
      <w:proofErr w:type="gramEnd"/>
      <w:r w:rsidRPr="0076675E">
        <w:t xml:space="preserve">, следовательно, обращений в получении </w:t>
      </w:r>
      <w:proofErr w:type="spellStart"/>
      <w:r w:rsidRPr="0076675E">
        <w:t>звуко</w:t>
      </w:r>
      <w:proofErr w:type="spellEnd"/>
      <w:r w:rsidRPr="0076675E">
        <w:t>- и в</w:t>
      </w:r>
      <w:r w:rsidRPr="0076675E">
        <w:t>и</w:t>
      </w:r>
      <w:r w:rsidRPr="0076675E">
        <w:t>деозаписи не поступало.</w:t>
      </w:r>
    </w:p>
    <w:p w:rsidR="0076675E" w:rsidRPr="0076675E" w:rsidRDefault="0076675E" w:rsidP="0076675E">
      <w:pPr>
        <w:pStyle w:val="SingleTxtGR"/>
      </w:pPr>
      <w:r w:rsidRPr="0076675E">
        <w:t>49.</w:t>
      </w:r>
      <w:r w:rsidRPr="0076675E">
        <w:tab/>
        <w:t>В настоящее время, с целью предотвращения правонарушений, в частн</w:t>
      </w:r>
      <w:r w:rsidRPr="0076675E">
        <w:t>о</w:t>
      </w:r>
      <w:r w:rsidRPr="0076675E">
        <w:t xml:space="preserve">сти нарушений прав человека, в местах рассмотрения жалоб, где сотрудники органов внутренних дел берут объяснительные у граждан и в местах ведения допроса по уголовным делам структурных подразделений органов внутренних дел установлены камеры видеонаблюдения, а также в некоторых местах аудио записывающие устройства. </w:t>
      </w:r>
    </w:p>
    <w:p w:rsidR="0076675E" w:rsidRPr="00EA7525" w:rsidRDefault="0076675E" w:rsidP="00EA7525">
      <w:pPr>
        <w:pStyle w:val="H23GR"/>
      </w:pPr>
      <w:r w:rsidRPr="0076675E">
        <w:tab/>
        <w:t>5.</w:t>
      </w:r>
      <w:r w:rsidRPr="0076675E">
        <w:tab/>
      </w:r>
      <w:proofErr w:type="spellStart"/>
      <w:proofErr w:type="gramStart"/>
      <w:r w:rsidRPr="0076675E">
        <w:t>C</w:t>
      </w:r>
      <w:proofErr w:type="gramEnd"/>
      <w:r w:rsidRPr="0076675E">
        <w:t>сылаясь</w:t>
      </w:r>
      <w:proofErr w:type="spellEnd"/>
      <w:r w:rsidRPr="0076675E">
        <w:t xml:space="preserve"> на предыдущие заключительные замечания Комитета, выражаем глубокую озабоченность в связи с функционированием с</w:t>
      </w:r>
      <w:r w:rsidRPr="0076675E">
        <w:t>и</w:t>
      </w:r>
      <w:r w:rsidRPr="0076675E">
        <w:t>стемы правосудия, просьба представить информацию о любых мерах, принятых государством-участником в течение рассматриваемого периода для</w:t>
      </w:r>
      <w:r w:rsidR="00EA7525">
        <w:rPr>
          <w:lang w:val="en-US"/>
        </w:rPr>
        <w:t> </w:t>
      </w:r>
      <w:r w:rsidRPr="0076675E">
        <w:t>установления и обеспечения независимости и беспристрастности судебной системы в соответствии с Основными принципами независимости судебных органов, в том числе путем устранения ответственности президента о н</w:t>
      </w:r>
      <w:r w:rsidR="00EA7525">
        <w:t>азначении и продвижении судей и</w:t>
      </w:r>
      <w:r w:rsidR="00EA7525">
        <w:rPr>
          <w:lang w:val="en-US"/>
        </w:rPr>
        <w:t> </w:t>
      </w:r>
      <w:r w:rsidRPr="0076675E">
        <w:t>обеспечение гарантии несменяемости судей при исполнении сл</w:t>
      </w:r>
      <w:r w:rsidR="00EA7525">
        <w:t>ужебных обязанностей</w:t>
      </w:r>
    </w:p>
    <w:p w:rsidR="0076675E" w:rsidRPr="0076675E" w:rsidRDefault="0076675E" w:rsidP="0076675E">
      <w:pPr>
        <w:pStyle w:val="SingleTxtGR"/>
      </w:pPr>
      <w:r w:rsidRPr="0076675E">
        <w:t>50.</w:t>
      </w:r>
      <w:r w:rsidRPr="0076675E">
        <w:tab/>
        <w:t>Важным этапом реформирования судебно-правовой системы в Туркмен</w:t>
      </w:r>
      <w:r w:rsidRPr="0076675E">
        <w:t>и</w:t>
      </w:r>
      <w:r w:rsidRPr="0076675E">
        <w:t>стане стало принятие Меджлисом Туркменистана новой редакция Закона Тур</w:t>
      </w:r>
      <w:r w:rsidRPr="0076675E">
        <w:t>к</w:t>
      </w:r>
      <w:r w:rsidRPr="0076675E">
        <w:t xml:space="preserve">менистана </w:t>
      </w:r>
      <w:r w:rsidR="0028523C">
        <w:t>«</w:t>
      </w:r>
      <w:r w:rsidRPr="0076675E">
        <w:t>О суде</w:t>
      </w:r>
      <w:r w:rsidR="0028523C">
        <w:t>»</w:t>
      </w:r>
      <w:r w:rsidRPr="0076675E">
        <w:t xml:space="preserve"> (08.11.2014 г.) и Закона Туркменистана </w:t>
      </w:r>
      <w:r w:rsidR="0028523C">
        <w:t>«</w:t>
      </w:r>
      <w:r w:rsidRPr="0076675E">
        <w:t>Об исполнител</w:t>
      </w:r>
      <w:r w:rsidRPr="0076675E">
        <w:t>ь</w:t>
      </w:r>
      <w:r w:rsidRPr="0076675E">
        <w:t>ном производстве и статусе судебных исполнителей</w:t>
      </w:r>
      <w:r w:rsidR="0028523C">
        <w:t>»</w:t>
      </w:r>
      <w:r w:rsidRPr="0076675E">
        <w:t xml:space="preserve"> (08.11.2014</w:t>
      </w:r>
      <w:r w:rsidR="00EA7525" w:rsidRPr="00EA7525">
        <w:t xml:space="preserve"> </w:t>
      </w:r>
      <w:r w:rsidRPr="0076675E">
        <w:t>г.).</w:t>
      </w:r>
    </w:p>
    <w:p w:rsidR="0076675E" w:rsidRPr="0076675E" w:rsidRDefault="0076675E" w:rsidP="0076675E">
      <w:pPr>
        <w:pStyle w:val="SingleTxtGR"/>
      </w:pPr>
      <w:r w:rsidRPr="0076675E">
        <w:t>51.</w:t>
      </w:r>
      <w:r w:rsidRPr="0076675E">
        <w:tab/>
        <w:t xml:space="preserve">Закон Туркменистана </w:t>
      </w:r>
      <w:r w:rsidR="0028523C">
        <w:t>«</w:t>
      </w:r>
      <w:r w:rsidRPr="0076675E">
        <w:t>О суде</w:t>
      </w:r>
      <w:r w:rsidR="0028523C">
        <w:t>»</w:t>
      </w:r>
      <w:r w:rsidRPr="0076675E">
        <w:t xml:space="preserve"> в новой редакции в соответствии с Ко</w:t>
      </w:r>
      <w:r w:rsidRPr="0076675E">
        <w:t>н</w:t>
      </w:r>
      <w:r w:rsidRPr="0076675E">
        <w:t>ституцией Туркменистана определяет организационно-правовую основу де</w:t>
      </w:r>
      <w:r w:rsidRPr="0076675E">
        <w:t>я</w:t>
      </w:r>
      <w:r w:rsidRPr="0076675E">
        <w:t xml:space="preserve">тельности судов, осуществляющих судебную власть в Туркменистане, порядок назначения и освобождения судей, а также их полномочия. </w:t>
      </w:r>
    </w:p>
    <w:p w:rsidR="0076675E" w:rsidRPr="0076675E" w:rsidRDefault="0076675E" w:rsidP="00EA7525">
      <w:pPr>
        <w:pStyle w:val="SingleTxtGR"/>
        <w:keepNext/>
        <w:keepLines/>
      </w:pPr>
      <w:r w:rsidRPr="0076675E">
        <w:lastRenderedPageBreak/>
        <w:t>52.</w:t>
      </w:r>
      <w:r w:rsidRPr="0076675E">
        <w:tab/>
        <w:t xml:space="preserve">В соответствии со статьей 4 </w:t>
      </w:r>
      <w:r w:rsidR="0028523C">
        <w:t>«</w:t>
      </w:r>
      <w:r w:rsidRPr="0076675E">
        <w:t>Независимость судей</w:t>
      </w:r>
      <w:r w:rsidR="0028523C">
        <w:t>»</w:t>
      </w:r>
      <w:r w:rsidRPr="0076675E">
        <w:t xml:space="preserve"> указанного закона: </w:t>
      </w:r>
    </w:p>
    <w:p w:rsidR="0076675E" w:rsidRPr="0076675E" w:rsidRDefault="0076675E" w:rsidP="0076675E">
      <w:pPr>
        <w:pStyle w:val="SingleTxtGR"/>
      </w:pPr>
      <w:r w:rsidRPr="0076675E">
        <w:tab/>
        <w:t>1)</w:t>
      </w:r>
      <w:r w:rsidRPr="0076675E">
        <w:tab/>
      </w:r>
      <w:r w:rsidR="006C0F64" w:rsidRPr="0076675E">
        <w:t xml:space="preserve">судьи </w:t>
      </w:r>
      <w:r w:rsidRPr="0076675E">
        <w:t>независимы, они подчиняются только закону и руководств</w:t>
      </w:r>
      <w:r w:rsidRPr="0076675E">
        <w:t>у</w:t>
      </w:r>
      <w:r w:rsidRPr="0076675E">
        <w:t>ются внутренним убеждением. В своей деятельности по осуществлению прав</w:t>
      </w:r>
      <w:r w:rsidRPr="0076675E">
        <w:t>о</w:t>
      </w:r>
      <w:r w:rsidRPr="0076675E">
        <w:t>судия судьи никому не подотч</w:t>
      </w:r>
      <w:r w:rsidR="005F4257">
        <w:t>е</w:t>
      </w:r>
      <w:r w:rsidRPr="0076675E">
        <w:t>тны;</w:t>
      </w:r>
    </w:p>
    <w:p w:rsidR="0076675E" w:rsidRPr="0076675E" w:rsidRDefault="0076675E" w:rsidP="0076675E">
      <w:pPr>
        <w:pStyle w:val="SingleTxtGR"/>
      </w:pPr>
      <w:r w:rsidRPr="0076675E">
        <w:tab/>
        <w:t>2)</w:t>
      </w:r>
      <w:r w:rsidRPr="0076675E">
        <w:tab/>
      </w:r>
      <w:r w:rsidR="006C0F64" w:rsidRPr="0076675E">
        <w:t xml:space="preserve">судья </w:t>
      </w:r>
      <w:r w:rsidRPr="0076675E">
        <w:t>никому не обязан давать пояснения по рассмотренному д</w:t>
      </w:r>
      <w:r w:rsidRPr="0076675E">
        <w:t>е</w:t>
      </w:r>
      <w:r w:rsidRPr="0076675E">
        <w:t>лу или делу, находящемуся в производстве. Для обеспечения независимости с</w:t>
      </w:r>
      <w:r w:rsidRPr="0076675E">
        <w:t>у</w:t>
      </w:r>
      <w:r w:rsidRPr="0076675E">
        <w:t>дей тайность совещательной комнаты должна сохраняться при любых обстоятел</w:t>
      </w:r>
      <w:r w:rsidRPr="0076675E">
        <w:t>ь</w:t>
      </w:r>
      <w:r w:rsidRPr="0076675E">
        <w:t>ствах;</w:t>
      </w:r>
    </w:p>
    <w:p w:rsidR="0076675E" w:rsidRPr="0076675E" w:rsidRDefault="0076675E" w:rsidP="0076675E">
      <w:pPr>
        <w:pStyle w:val="SingleTxtGR"/>
      </w:pPr>
      <w:r w:rsidRPr="0076675E">
        <w:tab/>
        <w:t>3)</w:t>
      </w:r>
      <w:r w:rsidRPr="0076675E">
        <w:tab/>
      </w:r>
      <w:r w:rsidR="006C0F64" w:rsidRPr="0076675E">
        <w:t xml:space="preserve">проявление </w:t>
      </w:r>
      <w:r w:rsidRPr="0076675E">
        <w:t>неуважения к суду или судье, а также вмешател</w:t>
      </w:r>
      <w:r w:rsidRPr="0076675E">
        <w:t>ь</w:t>
      </w:r>
      <w:r w:rsidRPr="0076675E">
        <w:t>ство в их деятельность недопустимы и влекут ответственность, установленную зак</w:t>
      </w:r>
      <w:r w:rsidRPr="0076675E">
        <w:t>о</w:t>
      </w:r>
      <w:r w:rsidRPr="0076675E">
        <w:t xml:space="preserve">ном; </w:t>
      </w:r>
    </w:p>
    <w:p w:rsidR="0076675E" w:rsidRPr="0076675E" w:rsidRDefault="0076675E" w:rsidP="0076675E">
      <w:pPr>
        <w:pStyle w:val="SingleTxtGR"/>
      </w:pPr>
      <w:r w:rsidRPr="0076675E">
        <w:tab/>
        <w:t>4)</w:t>
      </w:r>
      <w:r w:rsidRPr="0076675E">
        <w:tab/>
      </w:r>
      <w:r w:rsidR="006C0F64" w:rsidRPr="0076675E">
        <w:t xml:space="preserve">независимость </w:t>
      </w:r>
      <w:r w:rsidRPr="0076675E">
        <w:t>и неприкосновенность судей гарантируются зак</w:t>
      </w:r>
      <w:r w:rsidRPr="0076675E">
        <w:t>о</w:t>
      </w:r>
      <w:r w:rsidRPr="0076675E">
        <w:t>ном.</w:t>
      </w:r>
    </w:p>
    <w:p w:rsidR="0076675E" w:rsidRPr="0076675E" w:rsidRDefault="0076675E" w:rsidP="0076675E">
      <w:pPr>
        <w:pStyle w:val="SingleTxtGR"/>
      </w:pPr>
      <w:r w:rsidRPr="0076675E">
        <w:t>53.</w:t>
      </w:r>
      <w:r w:rsidRPr="0076675E">
        <w:tab/>
        <w:t>В составе Верховного суда в соответствии с законом предусмотрена н</w:t>
      </w:r>
      <w:r w:rsidRPr="0076675E">
        <w:t>о</w:t>
      </w:r>
      <w:r w:rsidRPr="0076675E">
        <w:t xml:space="preserve">вая структура </w:t>
      </w:r>
      <w:r w:rsidR="00EA7525" w:rsidRPr="00EA7525">
        <w:t>–</w:t>
      </w:r>
      <w:r w:rsidRPr="0076675E">
        <w:t xml:space="preserve"> Информационный центр Верховного суда Туркменистана. И</w:t>
      </w:r>
      <w:r w:rsidRPr="0076675E">
        <w:t>н</w:t>
      </w:r>
      <w:r w:rsidRPr="0076675E">
        <w:t>формационный центр по роду своей деятельности призван доводить до свед</w:t>
      </w:r>
      <w:r w:rsidRPr="0076675E">
        <w:t>е</w:t>
      </w:r>
      <w:r w:rsidRPr="0076675E">
        <w:t>ния населения вопросы судебной практики. К полномочиям Центра также отн</w:t>
      </w:r>
      <w:r w:rsidRPr="0076675E">
        <w:t>е</w:t>
      </w:r>
      <w:r w:rsidRPr="0076675E">
        <w:t>сены разъяснения нормативных правовых актов, поддержка связей со средств</w:t>
      </w:r>
      <w:r w:rsidRPr="0076675E">
        <w:t>а</w:t>
      </w:r>
      <w:r w:rsidRPr="0076675E">
        <w:t>ми массовой информации. Кроме того, в его компетенцию входит создание и</w:t>
      </w:r>
      <w:r w:rsidRPr="0076675E">
        <w:t>н</w:t>
      </w:r>
      <w:r w:rsidRPr="0076675E">
        <w:t>формационной базы нормативных правовых актов и судебной практики в связи с их применением, являющихся правовой основой совершенствования деятел</w:t>
      </w:r>
      <w:r w:rsidRPr="0076675E">
        <w:t>ь</w:t>
      </w:r>
      <w:r w:rsidRPr="0076675E">
        <w:t xml:space="preserve">ности по защите прав и свобод граждан, охраняемых законом государственных и общественных интересов. </w:t>
      </w:r>
    </w:p>
    <w:p w:rsidR="0076675E" w:rsidRPr="0076675E" w:rsidRDefault="0076675E" w:rsidP="0076675E">
      <w:pPr>
        <w:pStyle w:val="SingleTxtGR"/>
      </w:pPr>
      <w:r w:rsidRPr="0076675E">
        <w:t>54.</w:t>
      </w:r>
      <w:r w:rsidRPr="0076675E">
        <w:tab/>
        <w:t xml:space="preserve">Закон Туркменистана </w:t>
      </w:r>
      <w:r w:rsidR="0028523C">
        <w:t>«</w:t>
      </w:r>
      <w:r w:rsidRPr="0076675E">
        <w:t>Об исполнительном производстве и статусе суде</w:t>
      </w:r>
      <w:r w:rsidRPr="0076675E">
        <w:t>б</w:t>
      </w:r>
      <w:r w:rsidRPr="0076675E">
        <w:t>ных исполнителей</w:t>
      </w:r>
      <w:r w:rsidR="0028523C">
        <w:t>»</w:t>
      </w:r>
      <w:r w:rsidRPr="0076675E">
        <w:t xml:space="preserve"> регулирует вопросы деятельности судебных исполнителей, направлен на своевременное и эффективное исполнение судебных решений и определяет организационно-правовую основу ведения исполнительного прои</w:t>
      </w:r>
      <w:r w:rsidRPr="0076675E">
        <w:t>з</w:t>
      </w:r>
      <w:r w:rsidRPr="0076675E">
        <w:t>водства в Туркменистане, а также статус судебных исполнителей.</w:t>
      </w:r>
    </w:p>
    <w:p w:rsidR="0076675E" w:rsidRPr="0076675E" w:rsidRDefault="0076675E" w:rsidP="0076675E">
      <w:pPr>
        <w:pStyle w:val="SingleTxtGR"/>
      </w:pPr>
      <w:r w:rsidRPr="0076675E">
        <w:t>55.</w:t>
      </w:r>
      <w:r w:rsidRPr="0076675E">
        <w:tab/>
        <w:t>С принятием этих законов законодательная база страны пополнилась з</w:t>
      </w:r>
      <w:r w:rsidRPr="0076675E">
        <w:t>а</w:t>
      </w:r>
      <w:r w:rsidRPr="0076675E">
        <w:t>конами, призванными укреплять законность и правопорядок в обществе в целях соблюдения и полной реализации прав и свобод граждан.</w:t>
      </w:r>
    </w:p>
    <w:p w:rsidR="0076675E" w:rsidRPr="0076675E" w:rsidRDefault="0076675E" w:rsidP="0076675E">
      <w:pPr>
        <w:pStyle w:val="SingleTxtGR"/>
      </w:pPr>
      <w:r w:rsidRPr="0076675E">
        <w:t>56.</w:t>
      </w:r>
      <w:r w:rsidRPr="0076675E">
        <w:tab/>
        <w:t>Необходимо отметить, что Президент Туркменистана 15 января 2015 г</w:t>
      </w:r>
      <w:r w:rsidRPr="0076675E">
        <w:t>о</w:t>
      </w:r>
      <w:r w:rsidRPr="0076675E">
        <w:t>да, выступая перед законодательным корпусом страны, призвал проанализир</w:t>
      </w:r>
      <w:r w:rsidRPr="0076675E">
        <w:t>о</w:t>
      </w:r>
      <w:r w:rsidRPr="0076675E">
        <w:t>вать сроки назначения на должность судей, порядок их представления, права и обязанности суда. В настоящее время в Меджлисе Туркменистана и в соотве</w:t>
      </w:r>
      <w:r w:rsidRPr="0076675E">
        <w:t>т</w:t>
      </w:r>
      <w:r w:rsidRPr="0076675E">
        <w:t>ствующих ведомствах ид</w:t>
      </w:r>
      <w:r w:rsidR="005F4257">
        <w:t>е</w:t>
      </w:r>
      <w:r w:rsidRPr="0076675E">
        <w:t>т анализ международного опыта и действующего з</w:t>
      </w:r>
      <w:r w:rsidRPr="0076675E">
        <w:t>а</w:t>
      </w:r>
      <w:r w:rsidRPr="0076675E">
        <w:t xml:space="preserve">конодательства страны на предмет внесения в них изменений и дополнений. </w:t>
      </w:r>
    </w:p>
    <w:p w:rsidR="0076675E" w:rsidRPr="0076675E" w:rsidRDefault="0076675E" w:rsidP="00EA7525">
      <w:pPr>
        <w:pStyle w:val="H23GR"/>
      </w:pPr>
      <w:r w:rsidRPr="0076675E">
        <w:rPr>
          <w:bCs/>
          <w:iCs/>
        </w:rPr>
        <w:tab/>
      </w:r>
      <w:r w:rsidRPr="0076675E">
        <w:t>6.</w:t>
      </w:r>
      <w:r w:rsidRPr="0076675E">
        <w:tab/>
        <w:t>Просьба представить информацию о мерах, принятых госуда</w:t>
      </w:r>
      <w:r w:rsidRPr="0076675E">
        <w:t>р</w:t>
      </w:r>
      <w:r w:rsidRPr="0076675E">
        <w:t xml:space="preserve">ством-участником в целях предотвращения насилия в отношении женщин, включая бытовое и сексуальное насилие, в течение рассматриваемого периода. В частности, просьба указать: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tab/>
      </w:r>
      <w:r w:rsidR="007F6DB8" w:rsidRPr="00EA7525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были ли приняты какие-либо меры по преследованию и нак</w:t>
      </w:r>
      <w:r w:rsidRPr="0076675E">
        <w:rPr>
          <w:b/>
          <w:bCs/>
        </w:rPr>
        <w:t>а</w:t>
      </w:r>
      <w:r w:rsidRPr="0076675E">
        <w:rPr>
          <w:b/>
          <w:bCs/>
        </w:rPr>
        <w:t>занию лиц, совершающих насилие в отношении женщин, в том числе б</w:t>
      </w:r>
      <w:r w:rsidRPr="0076675E">
        <w:rPr>
          <w:b/>
          <w:bCs/>
        </w:rPr>
        <w:t>ы</w:t>
      </w:r>
      <w:r w:rsidRPr="0076675E">
        <w:rPr>
          <w:b/>
          <w:bCs/>
        </w:rPr>
        <w:t xml:space="preserve">тового и сексуального насилия;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обучались</w:t>
      </w:r>
      <w:proofErr w:type="gramEnd"/>
      <w:r w:rsidRPr="0076675E">
        <w:rPr>
          <w:b/>
          <w:bCs/>
        </w:rPr>
        <w:t xml:space="preserve"> ли государственные должностные лица по борьбе с насилием в отношении женщин;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lastRenderedPageBreak/>
        <w:tab/>
      </w:r>
      <w:r w:rsidR="007F6DB8" w:rsidRPr="00EA7525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>были ли приняты какие-либо меры по предотвращению де</w:t>
      </w:r>
      <w:r w:rsidRPr="0076675E">
        <w:rPr>
          <w:b/>
          <w:bCs/>
        </w:rPr>
        <w:t>т</w:t>
      </w:r>
      <w:r w:rsidRPr="0076675E">
        <w:rPr>
          <w:b/>
          <w:bCs/>
        </w:rPr>
        <w:t xml:space="preserve">ских браков;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EA7525">
        <w:rPr>
          <w:b/>
        </w:rPr>
        <w:t>D</w:t>
      </w:r>
      <w:r w:rsidRPr="0076675E">
        <w:t>)</w:t>
      </w:r>
      <w:r w:rsidRPr="0076675E">
        <w:rPr>
          <w:b/>
          <w:bCs/>
        </w:rPr>
        <w:tab/>
        <w:t>информацию о компенсациях, предоставленных женщинам-жертвам насилия, в том числе количества случаев, в которых женщины, ставшие жертвами насилия, получили компенсацию, и сумма компенс</w:t>
      </w:r>
      <w:r w:rsidRPr="0076675E">
        <w:rPr>
          <w:b/>
          <w:bCs/>
        </w:rPr>
        <w:t>а</w:t>
      </w:r>
      <w:r w:rsidRPr="0076675E">
        <w:rPr>
          <w:b/>
          <w:bCs/>
        </w:rPr>
        <w:t xml:space="preserve">ции;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EA7525">
        <w:rPr>
          <w:b/>
        </w:rPr>
        <w:t>Е</w:t>
      </w:r>
      <w:r w:rsidRPr="0076675E">
        <w:t>)</w:t>
      </w:r>
      <w:r w:rsidRPr="0076675E">
        <w:rPr>
          <w:b/>
          <w:bCs/>
        </w:rPr>
        <w:tab/>
        <w:t>информацию о мерах, принимаемых для защиты женщин от насилия, в том числе количество заказов защиты, запрошенных и число предоставленных в течение отчетного периода, а также количество пр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ютов в стране и их способности. </w:t>
      </w:r>
    </w:p>
    <w:p w:rsidR="0076675E" w:rsidRPr="0076675E" w:rsidRDefault="0076675E" w:rsidP="0076675E">
      <w:pPr>
        <w:pStyle w:val="SingleTxtGR"/>
      </w:pPr>
      <w:r w:rsidRPr="0076675E">
        <w:t>57.</w:t>
      </w:r>
      <w:r w:rsidRPr="0076675E">
        <w:tab/>
        <w:t xml:space="preserve">22 января 2015 года Президентом Туркменистана </w:t>
      </w:r>
      <w:proofErr w:type="spellStart"/>
      <w:r w:rsidRPr="0076675E">
        <w:t>Гурбангулы</w:t>
      </w:r>
      <w:proofErr w:type="spellEnd"/>
      <w:r w:rsidRPr="0076675E">
        <w:t xml:space="preserve"> </w:t>
      </w:r>
      <w:proofErr w:type="spellStart"/>
      <w:r w:rsidRPr="0076675E">
        <w:t>Бердым</w:t>
      </w:r>
      <w:r w:rsidRPr="0076675E">
        <w:t>у</w:t>
      </w:r>
      <w:r w:rsidRPr="0076675E">
        <w:t>хамедовым</w:t>
      </w:r>
      <w:proofErr w:type="spellEnd"/>
      <w:r w:rsidRPr="0076675E">
        <w:t xml:space="preserve"> утвержден </w:t>
      </w:r>
      <w:r w:rsidR="0028523C">
        <w:t>«</w:t>
      </w:r>
      <w:r w:rsidRPr="0076675E">
        <w:t>Национальный План действий по обеспечению генде</w:t>
      </w:r>
      <w:r w:rsidRPr="0076675E">
        <w:t>р</w:t>
      </w:r>
      <w:r w:rsidRPr="0076675E">
        <w:t>ного равенства в Туркменистане на 2015</w:t>
      </w:r>
      <w:r w:rsidR="00EA7525" w:rsidRPr="00EA7525">
        <w:t>–</w:t>
      </w:r>
      <w:r w:rsidRPr="0076675E">
        <w:t>2020 годы</w:t>
      </w:r>
      <w:r w:rsidR="0028523C">
        <w:t>»</w:t>
      </w:r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58.</w:t>
      </w:r>
      <w:r w:rsidRPr="0076675E">
        <w:tab/>
        <w:t>Национальный План действий определяет общую стратегию и приор</w:t>
      </w:r>
      <w:r w:rsidRPr="0076675E">
        <w:t>и</w:t>
      </w:r>
      <w:r w:rsidRPr="0076675E">
        <w:t>тетные направления государственной политики в отношении гендерного равн</w:t>
      </w:r>
      <w:r w:rsidRPr="0076675E">
        <w:t>о</w:t>
      </w:r>
      <w:r w:rsidRPr="0076675E">
        <w:t>правия, предусматривает осуществление целостной системы мер по внедрению принципов гендерного равенства во все сферы жизни в Туркменистане.</w:t>
      </w:r>
    </w:p>
    <w:p w:rsidR="0076675E" w:rsidRPr="0076675E" w:rsidRDefault="0076675E" w:rsidP="0076675E">
      <w:pPr>
        <w:pStyle w:val="SingleTxtGR"/>
      </w:pPr>
      <w:r w:rsidRPr="0076675E">
        <w:t>59.</w:t>
      </w:r>
      <w:r w:rsidRPr="0076675E">
        <w:tab/>
      </w:r>
      <w:proofErr w:type="gramStart"/>
      <w:r w:rsidRPr="0076675E">
        <w:t>При разработке Национального Плана действий были приняты во вним</w:t>
      </w:r>
      <w:r w:rsidRPr="0076675E">
        <w:t>а</w:t>
      </w:r>
      <w:r w:rsidRPr="0076675E">
        <w:t>ние и учтены рекомендации Комитета по ликвидации всех форм дискримин</w:t>
      </w:r>
      <w:r w:rsidRPr="0076675E">
        <w:t>а</w:t>
      </w:r>
      <w:r w:rsidRPr="0076675E">
        <w:t>ции женщин, сделанные во время диалога в октябре 2012 года на его 53</w:t>
      </w:r>
      <w:r w:rsidR="00EA7525" w:rsidRPr="00EA7525">
        <w:t>-</w:t>
      </w:r>
      <w:r w:rsidRPr="00EA7525">
        <w:t>й</w:t>
      </w:r>
      <w:r w:rsidRPr="0076675E">
        <w:t xml:space="preserve"> се</w:t>
      </w:r>
      <w:r w:rsidRPr="0076675E">
        <w:t>с</w:t>
      </w:r>
      <w:r w:rsidRPr="0076675E">
        <w:t>сии, Комитета по экономическим, социальным и культурным правам в 2011 г</w:t>
      </w:r>
      <w:r w:rsidRPr="0076675E">
        <w:t>о</w:t>
      </w:r>
      <w:r w:rsidRPr="0076675E">
        <w:t>ду, а также рекомендации, принятые Туркменистаном во время диалога по Ун</w:t>
      </w:r>
      <w:r w:rsidRPr="0076675E">
        <w:t>и</w:t>
      </w:r>
      <w:r w:rsidRPr="0076675E">
        <w:t>версальному периодическому обзору Туркменистана в 2013 году.</w:t>
      </w:r>
      <w:proofErr w:type="gramEnd"/>
    </w:p>
    <w:p w:rsidR="0076675E" w:rsidRPr="0076675E" w:rsidRDefault="0076675E" w:rsidP="0076675E">
      <w:pPr>
        <w:pStyle w:val="SingleTxtGR"/>
      </w:pPr>
      <w:r w:rsidRPr="0076675E">
        <w:t>60.</w:t>
      </w:r>
      <w:r w:rsidRPr="0076675E">
        <w:tab/>
      </w:r>
      <w:r w:rsidR="0028523C">
        <w:t>«</w:t>
      </w:r>
      <w:proofErr w:type="gramStart"/>
      <w:r w:rsidRPr="0076675E">
        <w:t>Национальная</w:t>
      </w:r>
      <w:proofErr w:type="gramEnd"/>
      <w:r w:rsidRPr="0076675E">
        <w:t xml:space="preserve"> План действий по обеспечению гендерного равенства в Туркменистане на 2015</w:t>
      </w:r>
      <w:r w:rsidR="00EA7525" w:rsidRPr="00EA7525">
        <w:t>–</w:t>
      </w:r>
      <w:r w:rsidRPr="0076675E">
        <w:t>2020 годы</w:t>
      </w:r>
      <w:r w:rsidR="0028523C">
        <w:t>»</w:t>
      </w:r>
      <w:r w:rsidRPr="0076675E">
        <w:t xml:space="preserve"> </w:t>
      </w:r>
      <w:r w:rsidR="00EA7525" w:rsidRPr="00EA7525">
        <w:t>–</w:t>
      </w:r>
      <w:r w:rsidRPr="0076675E">
        <w:t xml:space="preserve"> это комплексный документ, в котором определяются задачи и мероприятия по продвижения гендерного равенства во все сферы жизни в Туркменистане. </w:t>
      </w:r>
    </w:p>
    <w:p w:rsidR="0076675E" w:rsidRPr="0076675E" w:rsidRDefault="0076675E" w:rsidP="0076675E">
      <w:pPr>
        <w:pStyle w:val="SingleTxtGR"/>
      </w:pPr>
      <w:r w:rsidRPr="0076675E">
        <w:t>61.</w:t>
      </w:r>
      <w:r w:rsidRPr="0076675E">
        <w:tab/>
        <w:t>Национальный план действий, предусматривает ряд конкретных мер</w:t>
      </w:r>
      <w:r w:rsidRPr="0076675E">
        <w:t>о</w:t>
      </w:r>
      <w:r w:rsidRPr="0076675E">
        <w:t xml:space="preserve">приятий по различным направлениям в целях создания необходимых условий для дальнейшего расширения участия женщин в общественно-политической, социально-экономической и культурно-гуманитарной жизни нашей страны. </w:t>
      </w:r>
    </w:p>
    <w:p w:rsidR="0076675E" w:rsidRPr="0076675E" w:rsidRDefault="0076675E" w:rsidP="0076675E">
      <w:pPr>
        <w:pStyle w:val="SingleTxtGR"/>
      </w:pPr>
      <w:r w:rsidRPr="0076675E">
        <w:t>62.</w:t>
      </w:r>
      <w:r w:rsidRPr="0076675E">
        <w:tab/>
        <w:t>Одной из задач, предусмотренных Национальным Планом действий, я</w:t>
      </w:r>
      <w:r w:rsidRPr="0076675E">
        <w:t>в</w:t>
      </w:r>
      <w:r w:rsidRPr="0076675E">
        <w:t xml:space="preserve">ляется определение приоритетных направлений в борьбе со всеми формами насилия в отношении женщин. В связи с тем определены следующие действия: </w:t>
      </w:r>
    </w:p>
    <w:p w:rsidR="0076675E" w:rsidRPr="0076675E" w:rsidRDefault="0076675E" w:rsidP="00566FED">
      <w:pPr>
        <w:pStyle w:val="Bullet1GR"/>
      </w:pPr>
      <w:r w:rsidRPr="0076675E">
        <w:t>проведение исследования/обследования о распростран</w:t>
      </w:r>
      <w:r w:rsidR="005F4257">
        <w:t>е</w:t>
      </w:r>
      <w:r w:rsidRPr="0076675E">
        <w:t>нности насилия и видах насилия против женщин и его коренных причин;</w:t>
      </w:r>
    </w:p>
    <w:p w:rsidR="0076675E" w:rsidRPr="0076675E" w:rsidRDefault="0076675E" w:rsidP="00566FED">
      <w:pPr>
        <w:pStyle w:val="Bullet1GR"/>
      </w:pPr>
      <w:r w:rsidRPr="0076675E">
        <w:t>проведение консультаций среди соответствующих сторон о необходим</w:t>
      </w:r>
      <w:r w:rsidRPr="0076675E">
        <w:t>о</w:t>
      </w:r>
      <w:r w:rsidRPr="0076675E">
        <w:t>сти разработки проекта закона, направленного на формирование и разв</w:t>
      </w:r>
      <w:r w:rsidRPr="0076675E">
        <w:t>и</w:t>
      </w:r>
      <w:r w:rsidRPr="0076675E">
        <w:t>тие системы профилактики бытового насилия и всех форм насилия в о</w:t>
      </w:r>
      <w:r w:rsidRPr="0076675E">
        <w:t>т</w:t>
      </w:r>
      <w:r w:rsidRPr="0076675E">
        <w:t xml:space="preserve">ношении женщин; </w:t>
      </w:r>
    </w:p>
    <w:p w:rsidR="0076675E" w:rsidRPr="0076675E" w:rsidRDefault="0076675E" w:rsidP="00566FED">
      <w:pPr>
        <w:pStyle w:val="Bullet1GR"/>
      </w:pPr>
      <w:r w:rsidRPr="0076675E">
        <w:t>организация мероприятий по повышению общественной осведомленн</w:t>
      </w:r>
      <w:r w:rsidRPr="0076675E">
        <w:t>о</w:t>
      </w:r>
      <w:r w:rsidRPr="0076675E">
        <w:t xml:space="preserve">сти в отношении политики Туркменистана </w:t>
      </w:r>
      <w:r w:rsidR="0028523C">
        <w:t>«</w:t>
      </w:r>
      <w:r w:rsidRPr="0076675E">
        <w:t>по абсолютной нетерпим</w:t>
      </w:r>
      <w:r w:rsidRPr="0076675E">
        <w:t>о</w:t>
      </w:r>
      <w:r w:rsidRPr="0076675E">
        <w:t>сти</w:t>
      </w:r>
      <w:r w:rsidR="0028523C">
        <w:t>»</w:t>
      </w:r>
      <w:r w:rsidRPr="0076675E">
        <w:t xml:space="preserve"> насилия по отношению к женщинам. </w:t>
      </w:r>
    </w:p>
    <w:p w:rsidR="0076675E" w:rsidRPr="0076675E" w:rsidRDefault="0076675E" w:rsidP="0076675E">
      <w:pPr>
        <w:pStyle w:val="SingleTxtGR"/>
      </w:pPr>
      <w:r w:rsidRPr="0076675E">
        <w:t>63.</w:t>
      </w:r>
      <w:r w:rsidRPr="0076675E">
        <w:tab/>
        <w:t>В течение 2014</w:t>
      </w:r>
      <w:r w:rsidR="00566FED" w:rsidRPr="00566FED">
        <w:t>–</w:t>
      </w:r>
      <w:r w:rsidRPr="0076675E">
        <w:t>2015 года с участием международного эксперта были проведены практические семинары по определению методологии проведения обследования, ознакомлению с законодательством зарубежных стран в области домашнего насилия и практики его применения.</w:t>
      </w:r>
    </w:p>
    <w:p w:rsidR="0076675E" w:rsidRPr="0076675E" w:rsidRDefault="0076675E" w:rsidP="0076675E">
      <w:pPr>
        <w:pStyle w:val="SingleTxtGR"/>
      </w:pPr>
      <w:r w:rsidRPr="0076675E">
        <w:lastRenderedPageBreak/>
        <w:t>64.</w:t>
      </w:r>
      <w:r w:rsidRPr="0076675E">
        <w:tab/>
        <w:t>В настоящее время разработан Проект анкеты-опросника, который нах</w:t>
      </w:r>
      <w:r w:rsidRPr="0076675E">
        <w:t>о</w:t>
      </w:r>
      <w:r w:rsidRPr="0076675E">
        <w:t>дится в процессе обсуждения.</w:t>
      </w:r>
    </w:p>
    <w:p w:rsidR="0076675E" w:rsidRPr="0076675E" w:rsidRDefault="0076675E" w:rsidP="0076675E">
      <w:pPr>
        <w:pStyle w:val="SingleTxtGR"/>
      </w:pPr>
      <w:r w:rsidRPr="0076675E">
        <w:t>65.</w:t>
      </w:r>
      <w:r w:rsidRPr="0076675E">
        <w:tab/>
        <w:t>Кроме того, в течение 2016 года запланировано проведение тренингов по обучению интервьюеров. На основании результатов проведенного обследования будут разработаны предложения по внесению изменений и дополнений в де</w:t>
      </w:r>
      <w:r w:rsidRPr="0076675E">
        <w:t>й</w:t>
      </w:r>
      <w:r w:rsidRPr="0076675E">
        <w:t>ствующее национальное законодательство или поставлен и обоснован вопрос о целесообразности разработки законопроекта в области домашнего насилия.</w:t>
      </w:r>
    </w:p>
    <w:p w:rsidR="0076675E" w:rsidRPr="0076675E" w:rsidRDefault="0076675E" w:rsidP="00566FED">
      <w:pPr>
        <w:pStyle w:val="H23GR"/>
      </w:pPr>
      <w:r w:rsidRPr="0076675E">
        <w:tab/>
      </w:r>
      <w:r w:rsidRPr="0076675E">
        <w:tab/>
        <w:t>А)</w:t>
      </w:r>
    </w:p>
    <w:p w:rsidR="0076675E" w:rsidRPr="0076675E" w:rsidRDefault="0076675E" w:rsidP="0076675E">
      <w:pPr>
        <w:pStyle w:val="SingleTxtGR"/>
      </w:pPr>
      <w:r w:rsidRPr="0076675E">
        <w:t>66.</w:t>
      </w:r>
      <w:r w:rsidRPr="0076675E">
        <w:tab/>
        <w:t xml:space="preserve">Законодательством Туркменистана не предусмотрен состав преступления, как </w:t>
      </w:r>
      <w:r w:rsidR="0028523C">
        <w:t>«</w:t>
      </w:r>
      <w:r w:rsidRPr="0076675E">
        <w:t>домашнее насилие</w:t>
      </w:r>
      <w:r w:rsidR="0028523C">
        <w:t>»</w:t>
      </w:r>
      <w:r w:rsidRPr="0076675E">
        <w:t>. Однако уголовным Кодексом Туркменистана крим</w:t>
      </w:r>
      <w:r w:rsidRPr="0076675E">
        <w:t>и</w:t>
      </w:r>
      <w:r w:rsidRPr="0076675E">
        <w:t>нализированы противоправные действия, совершаемые в быту. Диспозиции данных статей УК Туркменистана предусматривает ответственность за прот</w:t>
      </w:r>
      <w:r w:rsidRPr="0076675E">
        <w:t>и</w:t>
      </w:r>
      <w:r w:rsidRPr="0076675E">
        <w:t>воправные деяния, направленные на унижение чести и достоинства личности, жестокое обращение, причинение различного рода телесных повреждений, в том числе в отношении женщин.</w:t>
      </w:r>
    </w:p>
    <w:p w:rsidR="0076675E" w:rsidRPr="0076675E" w:rsidRDefault="0076675E" w:rsidP="0076675E">
      <w:pPr>
        <w:pStyle w:val="SingleTxtGR"/>
      </w:pPr>
      <w:r w:rsidRPr="0076675E">
        <w:t>67.</w:t>
      </w:r>
      <w:r w:rsidRPr="0076675E">
        <w:tab/>
        <w:t xml:space="preserve">В Туркменистане с целью выполнения </w:t>
      </w:r>
      <w:proofErr w:type="gramStart"/>
      <w:r w:rsidRPr="0076675E">
        <w:t>обязательств, взятых по Конве</w:t>
      </w:r>
      <w:r w:rsidRPr="0076675E">
        <w:t>н</w:t>
      </w:r>
      <w:r w:rsidRPr="0076675E">
        <w:t>ции о ликвидации всех форм дискриминации в отношении женщин и Факульт</w:t>
      </w:r>
      <w:r w:rsidRPr="0076675E">
        <w:t>а</w:t>
      </w:r>
      <w:r w:rsidRPr="0076675E">
        <w:t>тивного протокола к данной Конвенции разработан</w:t>
      </w:r>
      <w:proofErr w:type="gramEnd"/>
      <w:r w:rsidRPr="0076675E">
        <w:t xml:space="preserve"> </w:t>
      </w:r>
      <w:r w:rsidR="0028523C">
        <w:t>«</w:t>
      </w:r>
      <w:r w:rsidRPr="0076675E">
        <w:t>Национальный План Де</w:t>
      </w:r>
      <w:r w:rsidRPr="0076675E">
        <w:t>й</w:t>
      </w:r>
      <w:r w:rsidRPr="0076675E">
        <w:t>ствий Туркменистана по гендерном</w:t>
      </w:r>
      <w:r w:rsidR="00566FED">
        <w:t>у равенству на 2015</w:t>
      </w:r>
      <w:r w:rsidR="00566FED" w:rsidRPr="00566FED">
        <w:t>–</w:t>
      </w:r>
      <w:r w:rsidRPr="0076675E">
        <w:t>2020 годы</w:t>
      </w:r>
      <w:r w:rsidR="0028523C">
        <w:t>»</w:t>
      </w:r>
      <w:r w:rsidRPr="0076675E">
        <w:t xml:space="preserve">, который утвержден Постановлением Президента Туркменистана от 22.01.2015 года. </w:t>
      </w:r>
    </w:p>
    <w:p w:rsidR="0076675E" w:rsidRPr="0076675E" w:rsidRDefault="0076675E" w:rsidP="0076675E">
      <w:pPr>
        <w:pStyle w:val="SingleTxtGR"/>
      </w:pPr>
      <w:r w:rsidRPr="0076675E">
        <w:t>68.</w:t>
      </w:r>
      <w:r w:rsidRPr="0076675E">
        <w:tab/>
        <w:t>МВД Туркменистана для полного и всестороннего выполнения указанных в Национальном Плане Действий Туркменистана по гендерному равенству на 2015</w:t>
      </w:r>
      <w:r w:rsidR="00566FED" w:rsidRPr="00566FED">
        <w:t>–</w:t>
      </w:r>
      <w:r w:rsidRPr="0076675E">
        <w:t>2020 годы мероприятий были внесены дополнения в планы основных м</w:t>
      </w:r>
      <w:r w:rsidRPr="0076675E">
        <w:t>е</w:t>
      </w:r>
      <w:r w:rsidRPr="0076675E">
        <w:t>роприятий МВД и соответствующих подразделений министерства с целью п</w:t>
      </w:r>
      <w:r w:rsidRPr="0076675E">
        <w:t>о</w:t>
      </w:r>
      <w:r w:rsidRPr="0076675E">
        <w:t>лучения информации и анализа работы гендерно-чувствительных вопросов.</w:t>
      </w:r>
    </w:p>
    <w:p w:rsidR="0076675E" w:rsidRPr="0076675E" w:rsidRDefault="0076675E" w:rsidP="0076675E">
      <w:pPr>
        <w:pStyle w:val="SingleTxtGR"/>
      </w:pPr>
      <w:r w:rsidRPr="0076675E">
        <w:t>69.</w:t>
      </w:r>
      <w:r w:rsidRPr="0076675E">
        <w:tab/>
        <w:t>В настоящее время в соответствии с основными мероприятиями на 2016</w:t>
      </w:r>
      <w:r w:rsidR="00566FED">
        <w:rPr>
          <w:lang w:val="en-US"/>
        </w:rPr>
        <w:t> </w:t>
      </w:r>
      <w:r w:rsidRPr="0076675E">
        <w:t>год местными подразделениями Управления местных представителей п</w:t>
      </w:r>
      <w:r w:rsidRPr="0076675E">
        <w:t>о</w:t>
      </w:r>
      <w:r w:rsidRPr="0076675E">
        <w:t xml:space="preserve">лиции два раза в год запланировано проведение мероприятия под названием </w:t>
      </w:r>
      <w:r w:rsidR="0028523C">
        <w:t>«</w:t>
      </w:r>
      <w:r w:rsidRPr="0076675E">
        <w:t>Семья</w:t>
      </w:r>
      <w:r w:rsidR="0028523C">
        <w:t>»</w:t>
      </w:r>
      <w:r w:rsidRPr="0076675E">
        <w:t>. В рамках этого мероприятия в течение месяца проводятся проверки по месту жительства лиц, ранее совершивших опасные и особо опасные пр</w:t>
      </w:r>
      <w:r w:rsidRPr="0076675E">
        <w:t>е</w:t>
      </w:r>
      <w:r w:rsidRPr="0076675E">
        <w:t>ступления, состоящие в семейных отношениях, и организовываются с ними д</w:t>
      </w:r>
      <w:r w:rsidRPr="0076675E">
        <w:t>о</w:t>
      </w:r>
      <w:r w:rsidRPr="0076675E">
        <w:t>полнительные профилактические работы. По завершению сроков проведения данного мероприятия результаты работ обобщаются. Неуживчивые семьи б</w:t>
      </w:r>
      <w:r w:rsidRPr="0076675E">
        <w:t>е</w:t>
      </w:r>
      <w:r w:rsidRPr="0076675E">
        <w:t>рутся на специальный учет. Совершеннолетние члены этих семей официально предостерегаются о недопустимости нарушения законодательства с составл</w:t>
      </w:r>
      <w:r w:rsidRPr="0076675E">
        <w:t>е</w:t>
      </w:r>
      <w:r w:rsidRPr="0076675E">
        <w:t>нием соответствующего протокола и им разъясняются возможные правовые п</w:t>
      </w:r>
      <w:r w:rsidRPr="0076675E">
        <w:t>о</w:t>
      </w:r>
      <w:r w:rsidRPr="0076675E">
        <w:t>следствия их противоправных действий.</w:t>
      </w:r>
    </w:p>
    <w:p w:rsidR="0076675E" w:rsidRPr="0076675E" w:rsidRDefault="0076675E" w:rsidP="0076675E">
      <w:pPr>
        <w:pStyle w:val="SingleTxtGR"/>
      </w:pPr>
      <w:r w:rsidRPr="0076675E">
        <w:t>70.</w:t>
      </w:r>
      <w:r w:rsidRPr="0076675E">
        <w:tab/>
        <w:t>С целью реализации деятельности по проведению профилактических и информационно-просветительских программ о насилии в отношении женщин, в том числе в семейной обстановке Министерством внутренних дел Туркмен</w:t>
      </w:r>
      <w:r w:rsidRPr="0076675E">
        <w:t>и</w:t>
      </w:r>
      <w:r w:rsidRPr="0076675E">
        <w:t>стана запланировано проведение собраний и разъяснительных работ.</w:t>
      </w:r>
    </w:p>
    <w:p w:rsidR="0076675E" w:rsidRPr="0076675E" w:rsidRDefault="0076675E" w:rsidP="0076675E">
      <w:pPr>
        <w:pStyle w:val="SingleTxtGR"/>
      </w:pPr>
      <w:r w:rsidRPr="0076675E">
        <w:t>71.</w:t>
      </w:r>
      <w:r w:rsidRPr="0076675E">
        <w:tab/>
      </w:r>
      <w:proofErr w:type="gramStart"/>
      <w:r w:rsidRPr="0076675E">
        <w:t>В специальных планах отделов местных представителей полиции Упра</w:t>
      </w:r>
      <w:r w:rsidRPr="0076675E">
        <w:t>в</w:t>
      </w:r>
      <w:r w:rsidRPr="0076675E">
        <w:t xml:space="preserve">лении Полиции города Ашхабада и </w:t>
      </w:r>
      <w:proofErr w:type="spellStart"/>
      <w:r w:rsidRPr="0076675E">
        <w:t>велаятов</w:t>
      </w:r>
      <w:proofErr w:type="spellEnd"/>
      <w:r w:rsidRPr="0076675E">
        <w:t xml:space="preserve"> ежегодно составляемых совместно с другими правоохранительными органами, а также с союзом женщин Туркм</w:t>
      </w:r>
      <w:r w:rsidRPr="0076675E">
        <w:t>е</w:t>
      </w:r>
      <w:r w:rsidRPr="0076675E">
        <w:t xml:space="preserve">нистана и Молодежной организации Туркменистана имени </w:t>
      </w:r>
      <w:proofErr w:type="spellStart"/>
      <w:r w:rsidRPr="0076675E">
        <w:t>Махтумкули</w:t>
      </w:r>
      <w:proofErr w:type="spellEnd"/>
      <w:r w:rsidRPr="0076675E">
        <w:t xml:space="preserve"> пред</w:t>
      </w:r>
      <w:r w:rsidRPr="0076675E">
        <w:t>у</w:t>
      </w:r>
      <w:r w:rsidRPr="0076675E">
        <w:t>смотрены проведения на предприятиях и учреждениях, в высших, средне-специальных учебных заведениях, а также в общеобразовательных школах на встречах и беседах проводимых среди женщин и девочек лекций в виде</w:t>
      </w:r>
      <w:proofErr w:type="gramEnd"/>
      <w:r w:rsidRPr="0076675E">
        <w:t xml:space="preserve"> наказов и консультаций на темы </w:t>
      </w:r>
      <w:r w:rsidR="0028523C">
        <w:t>«</w:t>
      </w:r>
      <w:r w:rsidRPr="0076675E">
        <w:t>Семья – моя крепость</w:t>
      </w:r>
      <w:r w:rsidR="0028523C">
        <w:t>»</w:t>
      </w:r>
      <w:r w:rsidRPr="0076675E">
        <w:t xml:space="preserve">, </w:t>
      </w:r>
      <w:r w:rsidR="0028523C">
        <w:t>«</w:t>
      </w:r>
      <w:r w:rsidRPr="0076675E">
        <w:t xml:space="preserve">Моя дружная и счастливая </w:t>
      </w:r>
      <w:r w:rsidRPr="0076675E">
        <w:lastRenderedPageBreak/>
        <w:t>семья</w:t>
      </w:r>
      <w:r w:rsidR="0028523C">
        <w:t>»</w:t>
      </w:r>
      <w:r w:rsidRPr="0076675E">
        <w:t xml:space="preserve">, </w:t>
      </w:r>
      <w:r w:rsidR="0028523C">
        <w:t>«</w:t>
      </w:r>
      <w:r w:rsidRPr="0076675E">
        <w:t>Святая семья – начинается с брака</w:t>
      </w:r>
      <w:r w:rsidR="0028523C">
        <w:t>»</w:t>
      </w:r>
      <w:r w:rsidRPr="0076675E">
        <w:t xml:space="preserve">, </w:t>
      </w:r>
      <w:r w:rsidR="0028523C">
        <w:t>«</w:t>
      </w:r>
      <w:r w:rsidRPr="0076675E">
        <w:t>Честь девушки – честь народа</w:t>
      </w:r>
      <w:r w:rsidR="0028523C">
        <w:t>»</w:t>
      </w:r>
      <w:r w:rsidRPr="0076675E">
        <w:t xml:space="preserve"> и </w:t>
      </w:r>
      <w:r w:rsidR="0028523C">
        <w:t>«</w:t>
      </w:r>
      <w:r w:rsidRPr="0076675E">
        <w:t>Равноправие мужчин и женщин</w:t>
      </w:r>
      <w:r w:rsidR="0028523C">
        <w:t>»</w:t>
      </w:r>
      <w:r w:rsidRPr="0076675E">
        <w:t>.</w:t>
      </w:r>
    </w:p>
    <w:p w:rsidR="0076675E" w:rsidRPr="0076675E" w:rsidRDefault="0076675E" w:rsidP="00566FED">
      <w:pPr>
        <w:pStyle w:val="H23GR"/>
      </w:pPr>
      <w:r w:rsidRPr="0076675E">
        <w:tab/>
      </w:r>
      <w:r w:rsidRPr="0076675E">
        <w:tab/>
        <w:t>В)</w:t>
      </w:r>
    </w:p>
    <w:p w:rsidR="0076675E" w:rsidRPr="0076675E" w:rsidRDefault="0076675E" w:rsidP="0076675E">
      <w:pPr>
        <w:pStyle w:val="SingleTxtGR"/>
      </w:pPr>
      <w:r w:rsidRPr="0076675E">
        <w:t>72.</w:t>
      </w:r>
      <w:r w:rsidRPr="0076675E">
        <w:tab/>
      </w:r>
      <w:proofErr w:type="gramStart"/>
      <w:r w:rsidRPr="0076675E">
        <w:t xml:space="preserve">В учебные программы по служебной и боевой подготовки сотрудников </w:t>
      </w:r>
      <w:proofErr w:type="spellStart"/>
      <w:r w:rsidRPr="0076675E">
        <w:t>спецучреждений</w:t>
      </w:r>
      <w:proofErr w:type="spellEnd"/>
      <w:r w:rsidRPr="0076675E">
        <w:t xml:space="preserve"> были включены темы, посвященные гендерно-чувствительным особенностям работы с женщинами-заключенными.</w:t>
      </w:r>
      <w:proofErr w:type="gramEnd"/>
    </w:p>
    <w:p w:rsidR="0076675E" w:rsidRPr="0076675E" w:rsidRDefault="0076675E" w:rsidP="0076675E">
      <w:pPr>
        <w:pStyle w:val="SingleTxtGR"/>
      </w:pPr>
      <w:r w:rsidRPr="0076675E">
        <w:t>73.</w:t>
      </w:r>
      <w:r w:rsidRPr="0076675E">
        <w:tab/>
        <w:t>Также для реализации вышеуказанного мероприятия руководству Инст</w:t>
      </w:r>
      <w:r w:rsidRPr="0076675E">
        <w:t>и</w:t>
      </w:r>
      <w:r w:rsidRPr="0076675E">
        <w:t>тута Министерства внутренних дел Туркменистана, где обучаются будущие с</w:t>
      </w:r>
      <w:r w:rsidRPr="0076675E">
        <w:t>о</w:t>
      </w:r>
      <w:r w:rsidRPr="0076675E">
        <w:t xml:space="preserve">трудники органов внутренних </w:t>
      </w:r>
      <w:proofErr w:type="gramStart"/>
      <w:r w:rsidRPr="0076675E">
        <w:t>дел</w:t>
      </w:r>
      <w:proofErr w:type="gramEnd"/>
      <w:r w:rsidRPr="0076675E">
        <w:t xml:space="preserve"> поручено пересмотреть учебные программы по дисциплинам трудовое право, семейное право, административное право, а также уголовно-исполнительное право, которые преподаются на юридическом факультете, факультетах </w:t>
      </w:r>
      <w:proofErr w:type="spellStart"/>
      <w:r w:rsidRPr="0076675E">
        <w:t>спецучреждений</w:t>
      </w:r>
      <w:proofErr w:type="spellEnd"/>
      <w:r w:rsidRPr="0076675E">
        <w:t xml:space="preserve"> и внутренних войск на предмет включения в них конкретных тем, как равенство полов, характер и причины насилия в отношении женщин и их детей, юридические права и средства прав</w:t>
      </w:r>
      <w:r w:rsidRPr="0076675E">
        <w:t>о</w:t>
      </w:r>
      <w:r w:rsidRPr="0076675E">
        <w:t>вой защиты потерпевших/переживших насилие, юридические обязанности с</w:t>
      </w:r>
      <w:r w:rsidRPr="0076675E">
        <w:t>о</w:t>
      </w:r>
      <w:r w:rsidRPr="0076675E">
        <w:t>трудников полиции по произведению арестов, обеспечению защиты и оказанию помощи и методы рассмотрения случаев насилия в отношении женщин и их д</w:t>
      </w:r>
      <w:r w:rsidRPr="0076675E">
        <w:t>е</w:t>
      </w:r>
      <w:r w:rsidRPr="0076675E">
        <w:t xml:space="preserve">тей. </w:t>
      </w:r>
    </w:p>
    <w:p w:rsidR="0076675E" w:rsidRPr="0076675E" w:rsidRDefault="0076675E" w:rsidP="00566FED">
      <w:pPr>
        <w:pStyle w:val="H23GR"/>
      </w:pPr>
      <w:r w:rsidRPr="0076675E">
        <w:tab/>
      </w:r>
      <w:r w:rsidRPr="0076675E">
        <w:tab/>
        <w:t>С)</w:t>
      </w:r>
    </w:p>
    <w:p w:rsidR="0076675E" w:rsidRPr="0076675E" w:rsidRDefault="0076675E" w:rsidP="0076675E">
      <w:pPr>
        <w:pStyle w:val="SingleTxtGR"/>
      </w:pPr>
      <w:r w:rsidRPr="0076675E">
        <w:t>74.</w:t>
      </w:r>
      <w:r w:rsidRPr="0076675E">
        <w:tab/>
      </w:r>
      <w:proofErr w:type="gramStart"/>
      <w:r w:rsidRPr="0076675E">
        <w:t>В целях предотвращения детских браков Отделом по делам несоверше</w:t>
      </w:r>
      <w:r w:rsidRPr="0076675E">
        <w:t>н</w:t>
      </w:r>
      <w:r w:rsidRPr="0076675E">
        <w:t>нолетних МВД Туркменистана проводятся соответствующие плановые мер</w:t>
      </w:r>
      <w:r w:rsidRPr="0076675E">
        <w:t>о</w:t>
      </w:r>
      <w:r w:rsidRPr="0076675E">
        <w:t>приятия, за 6 месяцев 2016 года в рамках данных мероприятий при участии представителей Отдела по делам несовершеннолетних МВД Туркменистана, соответствующих учебных заведений, органов здравоохранения, местных орг</w:t>
      </w:r>
      <w:r w:rsidRPr="0076675E">
        <w:t>а</w:t>
      </w:r>
      <w:r w:rsidRPr="0076675E">
        <w:t>нов управления, общественных организаций и правоохранительных органов проведено 8795 встреч разъяснительно-профилактического характера в школах и высших учебных заведениях по вопросам предотвращения</w:t>
      </w:r>
      <w:proofErr w:type="gramEnd"/>
      <w:r w:rsidRPr="0076675E">
        <w:t xml:space="preserve"> детских браков и проституции. Согласно плану, несовершеннолетним девушкам даются юрид</w:t>
      </w:r>
      <w:r w:rsidRPr="0076675E">
        <w:t>и</w:t>
      </w:r>
      <w:r w:rsidRPr="0076675E">
        <w:t>ческие консультации, советы по планированию семьи и беременности, понятия о правовых основах семьи и т.д. Также, уделяется особое внимание профила</w:t>
      </w:r>
      <w:r w:rsidRPr="0076675E">
        <w:t>к</w:t>
      </w:r>
      <w:r w:rsidRPr="0076675E">
        <w:t>тике и плановой индивидуальной работе с несовершеннолетними девушками, которые занимаются проституцией, с целью профилактики и предотвращения ранней беременности. Соответствующая работа ведется и с их родителями, в рамках которой даются советы по контролю, обучению, воспитанию и содерж</w:t>
      </w:r>
      <w:r w:rsidRPr="0076675E">
        <w:t>а</w:t>
      </w:r>
      <w:r w:rsidRPr="0076675E">
        <w:t xml:space="preserve">нию их детей. </w:t>
      </w:r>
    </w:p>
    <w:p w:rsidR="0076675E" w:rsidRPr="0076675E" w:rsidRDefault="0076675E" w:rsidP="00566FED">
      <w:pPr>
        <w:pStyle w:val="H23GR"/>
      </w:pPr>
      <w:r w:rsidRPr="0076675E">
        <w:tab/>
      </w:r>
      <w:r w:rsidRPr="0076675E">
        <w:tab/>
        <w:t>Е)</w:t>
      </w:r>
    </w:p>
    <w:p w:rsidR="0076675E" w:rsidRPr="0076675E" w:rsidRDefault="0076675E" w:rsidP="0076675E">
      <w:pPr>
        <w:pStyle w:val="SingleTxtGR"/>
      </w:pPr>
      <w:r w:rsidRPr="0076675E">
        <w:t>75.</w:t>
      </w:r>
      <w:r w:rsidRPr="0076675E">
        <w:tab/>
        <w:t>Для предотвращения насильственных деяний в отношении женщин соо</w:t>
      </w:r>
      <w:r w:rsidRPr="0076675E">
        <w:t>т</w:t>
      </w:r>
      <w:r w:rsidRPr="0076675E">
        <w:t>ветствующими подразделениями МВД Туркменистана ведется целенаправле</w:t>
      </w:r>
      <w:r w:rsidRPr="0076675E">
        <w:t>н</w:t>
      </w:r>
      <w:r w:rsidRPr="0076675E">
        <w:t>ная работа. За 6 месяцев 2016 года поступило 1</w:t>
      </w:r>
      <w:r w:rsidR="00566FED" w:rsidRPr="00566FED">
        <w:t xml:space="preserve"> </w:t>
      </w:r>
      <w:r w:rsidRPr="0076675E">
        <w:t>051 жалоб от женщин, в семьях которых мужчины злоупотребляют спиртными напитками или периодически употребляют наркотические средства. По результатам проведенных проверок, часть материалов по этим заявлениям переданы в соответствующие следстве</w:t>
      </w:r>
      <w:r w:rsidRPr="0076675E">
        <w:t>н</w:t>
      </w:r>
      <w:r w:rsidRPr="0076675E">
        <w:t>ные отделы полиции и прокуратуры для оценки содеянного в соответствии Уг</w:t>
      </w:r>
      <w:r w:rsidRPr="0076675E">
        <w:t>о</w:t>
      </w:r>
      <w:r w:rsidRPr="0076675E">
        <w:t>ловно-процессуального законодательства Туркменистана, по остальным прин</w:t>
      </w:r>
      <w:r w:rsidRPr="0076675E">
        <w:t>я</w:t>
      </w:r>
      <w:r w:rsidRPr="0076675E">
        <w:t xml:space="preserve">ты меры административного и профилактического характера, такие как </w:t>
      </w:r>
      <w:proofErr w:type="gramStart"/>
      <w:r w:rsidRPr="0076675E">
        <w:t>пост</w:t>
      </w:r>
      <w:r w:rsidRPr="0076675E">
        <w:t>а</w:t>
      </w:r>
      <w:r w:rsidRPr="0076675E">
        <w:t>новка</w:t>
      </w:r>
      <w:proofErr w:type="gramEnd"/>
      <w:r w:rsidRPr="0076675E">
        <w:t xml:space="preserve"> на профилактический учет в Отделах полиции как дебоширов в семье и часть из них по решению суда временно изолированы от общества и направл</w:t>
      </w:r>
      <w:r w:rsidRPr="0076675E">
        <w:t>е</w:t>
      </w:r>
      <w:r w:rsidRPr="0076675E">
        <w:lastRenderedPageBreak/>
        <w:t>ны в специальные реабилитационные центры для лечения от алкоголизма и наркомании.</w:t>
      </w:r>
    </w:p>
    <w:p w:rsidR="0076675E" w:rsidRPr="0076675E" w:rsidRDefault="0076675E" w:rsidP="00566FED">
      <w:pPr>
        <w:pStyle w:val="H23GR"/>
      </w:pPr>
      <w:r w:rsidRPr="0076675E">
        <w:tab/>
        <w:t>7.</w:t>
      </w:r>
      <w:r w:rsidRPr="0076675E">
        <w:tab/>
        <w:t>Просьба представить информацию о любых мерах принятых в целях судебного преследования и наказания ли</w:t>
      </w:r>
      <w:r w:rsidR="00566FED">
        <w:t>ц, виновных в торговле людьми с</w:t>
      </w:r>
      <w:r w:rsidR="00566FED">
        <w:rPr>
          <w:lang w:val="en-US"/>
        </w:rPr>
        <w:t> </w:t>
      </w:r>
      <w:r w:rsidRPr="0076675E">
        <w:t>соответствующими санкциями и обеспечить, чтобы жертвы торговли получали возмещение и не задержаны или привлечены к ответственности за действия, совершенные в качестве прямого следствия их п</w:t>
      </w:r>
      <w:r w:rsidRPr="0076675E">
        <w:t>о</w:t>
      </w:r>
      <w:r w:rsidRPr="0076675E">
        <w:t xml:space="preserve">ложения </w:t>
      </w:r>
    </w:p>
    <w:p w:rsidR="0076675E" w:rsidRPr="0076675E" w:rsidRDefault="0076675E" w:rsidP="0076675E">
      <w:pPr>
        <w:pStyle w:val="SingleTxtGR"/>
      </w:pPr>
      <w:r w:rsidRPr="0076675E">
        <w:t>76.</w:t>
      </w:r>
      <w:r w:rsidRPr="0076675E">
        <w:tab/>
        <w:t>18 марта 2016 года Постановлением Президента Туркменистана был утвержден Национальный план действий Туркменистана по бо</w:t>
      </w:r>
      <w:r w:rsidR="00566FED">
        <w:t>рьбе с торговлей людьми на 2016</w:t>
      </w:r>
      <w:r w:rsidR="00566FED" w:rsidRPr="00566FED">
        <w:t>–</w:t>
      </w:r>
      <w:r w:rsidRPr="0076675E">
        <w:t xml:space="preserve">2018 годы. </w:t>
      </w:r>
    </w:p>
    <w:p w:rsidR="0076675E" w:rsidRPr="0076675E" w:rsidRDefault="0076675E" w:rsidP="0076675E">
      <w:pPr>
        <w:pStyle w:val="SingleTxtGR"/>
      </w:pPr>
      <w:r w:rsidRPr="0076675E">
        <w:t>77.</w:t>
      </w:r>
      <w:r w:rsidRPr="0076675E">
        <w:tab/>
      </w:r>
      <w:proofErr w:type="gramStart"/>
      <w:r w:rsidRPr="0076675E">
        <w:t>В соответствии с Национальным планом действий в Туркменистане по борьбе с торговлей</w:t>
      </w:r>
      <w:proofErr w:type="gramEnd"/>
      <w:r w:rsidRPr="0076675E">
        <w:t xml:space="preserve"> людьми Межведомственная рабочая группа по разработке данного плана приступила к разработке проекта стандартных операционных процедур по идентификации жертв торговли людьми. Определена цель для ра</w:t>
      </w:r>
      <w:r w:rsidRPr="0076675E">
        <w:t>з</w:t>
      </w:r>
      <w:r w:rsidRPr="0076675E">
        <w:t>работки стандартных операционных процедур по идентификации жертв торго</w:t>
      </w:r>
      <w:r w:rsidRPr="0076675E">
        <w:t>в</w:t>
      </w:r>
      <w:r w:rsidRPr="0076675E">
        <w:t>ли людьми – это обеспечение идентификации же</w:t>
      </w:r>
      <w:proofErr w:type="gramStart"/>
      <w:r w:rsidRPr="0076675E">
        <w:t>ртв вс</w:t>
      </w:r>
      <w:proofErr w:type="gramEnd"/>
      <w:r w:rsidRPr="0076675E">
        <w:t>ех форм торговли люд</w:t>
      </w:r>
      <w:r w:rsidRPr="0076675E">
        <w:t>ь</w:t>
      </w:r>
      <w:r w:rsidRPr="0076675E">
        <w:t>ми, включая внутреннюю торговлю людьми в целях восстановления и соблюд</w:t>
      </w:r>
      <w:r w:rsidRPr="0076675E">
        <w:t>е</w:t>
      </w:r>
      <w:r w:rsidRPr="0076675E">
        <w:t xml:space="preserve">ния прав пострадавших. </w:t>
      </w:r>
    </w:p>
    <w:p w:rsidR="0076675E" w:rsidRPr="0076675E" w:rsidRDefault="0076675E" w:rsidP="0076675E">
      <w:pPr>
        <w:pStyle w:val="SingleTxtGR"/>
      </w:pPr>
      <w:r w:rsidRPr="0076675E">
        <w:t>78.</w:t>
      </w:r>
      <w:r w:rsidRPr="0076675E">
        <w:tab/>
      </w:r>
      <w:proofErr w:type="gramStart"/>
      <w:r w:rsidRPr="0076675E">
        <w:t>В соответствии с указанным Планом действий в ближайшее время запл</w:t>
      </w:r>
      <w:r w:rsidRPr="0076675E">
        <w:t>а</w:t>
      </w:r>
      <w:r w:rsidRPr="0076675E">
        <w:t>нирована подготовка проектов нормативных актов по механизму перенаправл</w:t>
      </w:r>
      <w:r w:rsidRPr="0076675E">
        <w:t>е</w:t>
      </w:r>
      <w:r w:rsidRPr="0076675E">
        <w:t>ния жертв торговли людьми в специализированные учреждения</w:t>
      </w:r>
      <w:proofErr w:type="gramEnd"/>
      <w:r w:rsidRPr="0076675E">
        <w:t xml:space="preserve"> по оказанию помощи, по механизму обеспечения безопасности жертв торговли людьми, в том числе несовершеннолетних и другие мероприятия.</w:t>
      </w:r>
    </w:p>
    <w:p w:rsidR="0076675E" w:rsidRPr="0076675E" w:rsidRDefault="0076675E" w:rsidP="0076675E">
      <w:pPr>
        <w:pStyle w:val="SingleTxtGR"/>
      </w:pPr>
      <w:r w:rsidRPr="0076675E">
        <w:t>79.</w:t>
      </w:r>
      <w:r w:rsidRPr="0076675E">
        <w:tab/>
        <w:t xml:space="preserve">В настоящее время в Меджлисе Туркменистана создана рабочая группа по разработке Закона Туркменистана </w:t>
      </w:r>
      <w:r w:rsidR="0028523C">
        <w:t>«</w:t>
      </w:r>
      <w:r w:rsidRPr="0076675E">
        <w:t>О борьбе с торговлей людьми</w:t>
      </w:r>
      <w:r w:rsidR="0028523C">
        <w:t>»</w:t>
      </w:r>
      <w:r w:rsidRPr="0076675E">
        <w:t xml:space="preserve"> в новой редакции.</w:t>
      </w:r>
    </w:p>
    <w:p w:rsidR="0076675E" w:rsidRPr="0076675E" w:rsidRDefault="0076675E" w:rsidP="0076675E">
      <w:pPr>
        <w:pStyle w:val="SingleTxtGR"/>
      </w:pPr>
      <w:r w:rsidRPr="0076675E">
        <w:t>80.</w:t>
      </w:r>
      <w:r w:rsidRPr="0076675E">
        <w:tab/>
        <w:t>В целях повышения усилий на основе международного, регионального и двустороннего сотрудничества со странами происхождения, транзита и назн</w:t>
      </w:r>
      <w:r w:rsidRPr="0076675E">
        <w:t>а</w:t>
      </w:r>
      <w:r w:rsidRPr="0076675E">
        <w:t>чения по предотвращения торговли людьми путем обмена информацией и га</w:t>
      </w:r>
      <w:r w:rsidRPr="0076675E">
        <w:t>р</w:t>
      </w:r>
      <w:r w:rsidRPr="0076675E">
        <w:t>монизации правовых процедур, направленных на преследование торговцев людьми Туркменистаном заключены нижеследующие двусторонние межгос</w:t>
      </w:r>
      <w:r w:rsidRPr="0076675E">
        <w:t>у</w:t>
      </w:r>
      <w:r w:rsidRPr="0076675E">
        <w:t>дарственные Соглашения:</w:t>
      </w:r>
    </w:p>
    <w:p w:rsidR="0076675E" w:rsidRPr="0076675E" w:rsidRDefault="0076675E" w:rsidP="0076675E">
      <w:pPr>
        <w:pStyle w:val="SingleTxtGR"/>
      </w:pPr>
      <w:r w:rsidRPr="0076675E">
        <w:tab/>
        <w:t>1)</w:t>
      </w:r>
      <w:r w:rsidRPr="0076675E">
        <w:tab/>
        <w:t>Соглашение между Правительством Туркменистана и Правител</w:t>
      </w:r>
      <w:r w:rsidRPr="0076675E">
        <w:t>ь</w:t>
      </w:r>
      <w:r w:rsidRPr="0076675E">
        <w:t>ством Турецкой Республики о борьбе против тяжких преступлений в частности терроризма и организованной преступности 29.02.2012 г;</w:t>
      </w:r>
    </w:p>
    <w:p w:rsidR="0076675E" w:rsidRPr="0076675E" w:rsidRDefault="0076675E" w:rsidP="0076675E">
      <w:pPr>
        <w:pStyle w:val="SingleTxtGR"/>
        <w:rPr>
          <w:bCs/>
        </w:rPr>
      </w:pPr>
      <w:r w:rsidRPr="0076675E">
        <w:tab/>
        <w:t>2)</w:t>
      </w:r>
      <w:r w:rsidRPr="0076675E">
        <w:tab/>
        <w:t>Соглашение между Правительством Туркменистана и Правител</w:t>
      </w:r>
      <w:r w:rsidRPr="0076675E">
        <w:t>ь</w:t>
      </w:r>
      <w:r w:rsidRPr="0076675E">
        <w:t xml:space="preserve">ством Латвийской Республики о сотрудничестве в борьбе против терроризма, организованной преступности, незаконного оборота наркотических средств, психотропных веществ и </w:t>
      </w:r>
      <w:proofErr w:type="spellStart"/>
      <w:r w:rsidRPr="0076675E">
        <w:t>прекурсоров</w:t>
      </w:r>
      <w:proofErr w:type="spellEnd"/>
      <w:r w:rsidRPr="0076675E">
        <w:t xml:space="preserve"> и других видов преступлений от 14 мая 2013 г;</w:t>
      </w:r>
    </w:p>
    <w:p w:rsidR="0076675E" w:rsidRPr="0076675E" w:rsidRDefault="0076675E" w:rsidP="0076675E">
      <w:pPr>
        <w:pStyle w:val="SingleTxtGR"/>
      </w:pPr>
      <w:r w:rsidRPr="0076675E">
        <w:tab/>
        <w:t>3)</w:t>
      </w:r>
      <w:r w:rsidRPr="0076675E">
        <w:tab/>
        <w:t xml:space="preserve">Соглашение о сотрудничестве между МВД Туркменистана и МВД </w:t>
      </w:r>
      <w:r w:rsidRPr="0076675E">
        <w:rPr>
          <w:bCs/>
        </w:rPr>
        <w:t>Российской Федерации от 25.03.2009 г;</w:t>
      </w:r>
    </w:p>
    <w:p w:rsidR="0076675E" w:rsidRPr="0076675E" w:rsidRDefault="0076675E" w:rsidP="0076675E">
      <w:pPr>
        <w:pStyle w:val="SingleTxtGR"/>
      </w:pPr>
      <w:r w:rsidRPr="0076675E">
        <w:tab/>
        <w:t>4)</w:t>
      </w:r>
      <w:r w:rsidRPr="0076675E">
        <w:tab/>
        <w:t>Соглашение между Туркменистаном и Китайской Народной Ре</w:t>
      </w:r>
      <w:r w:rsidRPr="0076675E">
        <w:t>с</w:t>
      </w:r>
      <w:r w:rsidRPr="0076675E">
        <w:t>публикой о сотрудничестве в борьбе с терроризмом, сепаратизмом и экстр</w:t>
      </w:r>
      <w:r w:rsidRPr="0076675E">
        <w:t>е</w:t>
      </w:r>
      <w:r w:rsidRPr="0076675E">
        <w:t xml:space="preserve">мизмом от 3 апреля </w:t>
      </w:r>
      <w:smartTag w:uri="urn:schemas-microsoft-com:office:smarttags" w:element="metricconverter">
        <w:smartTagPr>
          <w:attr w:name="ProductID" w:val="2006 г"/>
        </w:smartTagPr>
        <w:r w:rsidRPr="0076675E">
          <w:t>2006 г</w:t>
        </w:r>
      </w:smartTag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81.</w:t>
      </w:r>
      <w:r w:rsidRPr="0076675E">
        <w:tab/>
        <w:t>Концепцией Туркменистана в вопросах международного сотрудничества по уголовному преследования лиц, осуществляющих торговлю людьми, являе</w:t>
      </w:r>
      <w:r w:rsidRPr="0076675E">
        <w:t>т</w:t>
      </w:r>
      <w:r w:rsidRPr="0076675E">
        <w:lastRenderedPageBreak/>
        <w:t>ся плодотворное сотрудничество с компетентными органами иностранных го</w:t>
      </w:r>
      <w:r w:rsidRPr="0076675E">
        <w:t>с</w:t>
      </w:r>
      <w:r w:rsidRPr="0076675E">
        <w:t>ударств и специализированными международными организациями, направле</w:t>
      </w:r>
      <w:r w:rsidRPr="0076675E">
        <w:t>н</w:t>
      </w:r>
      <w:r w:rsidRPr="0076675E">
        <w:t>ное на выявление указанных лиц и наступления неотвратимости уголовного наказания:</w:t>
      </w:r>
    </w:p>
    <w:p w:rsidR="0076675E" w:rsidRPr="0076675E" w:rsidRDefault="0076675E" w:rsidP="00566FED">
      <w:pPr>
        <w:pStyle w:val="Bullet1GR"/>
      </w:pPr>
      <w:proofErr w:type="gramStart"/>
      <w:r w:rsidRPr="0076675E">
        <w:t>Туркменистан является участником многосторонней Конвенции о прав</w:t>
      </w:r>
      <w:r w:rsidRPr="0076675E">
        <w:t>о</w:t>
      </w:r>
      <w:r w:rsidRPr="0076675E">
        <w:t>вой помощи и правовых отношениях по гражданским, семейными уг</w:t>
      </w:r>
      <w:r w:rsidRPr="0076675E">
        <w:t>о</w:t>
      </w:r>
      <w:r w:rsidRPr="0076675E">
        <w:t>ловным делам (22.01.1993 г.</w:t>
      </w:r>
      <w:r w:rsidR="006C0F64" w:rsidRPr="006D1112">
        <w:t>,</w:t>
      </w:r>
      <w:r w:rsidRPr="0076675E">
        <w:t xml:space="preserve"> г.</w:t>
      </w:r>
      <w:r w:rsidR="00566FED" w:rsidRPr="00566FED">
        <w:t xml:space="preserve"> </w:t>
      </w:r>
      <w:r w:rsidRPr="0076675E">
        <w:t xml:space="preserve">Минск); </w:t>
      </w:r>
      <w:proofErr w:type="gramEnd"/>
    </w:p>
    <w:p w:rsidR="0076675E" w:rsidRPr="0076675E" w:rsidRDefault="0076675E" w:rsidP="00566FED">
      <w:pPr>
        <w:pStyle w:val="Bullet1GR"/>
      </w:pPr>
      <w:r w:rsidRPr="0076675E">
        <w:t>Договор между Туркменистаном и Грузией о взаимном оказании прав</w:t>
      </w:r>
      <w:r w:rsidRPr="0076675E">
        <w:t>о</w:t>
      </w:r>
      <w:r w:rsidRPr="0076675E">
        <w:t>вой помощи по гражданским и уголовным делам (</w:t>
      </w:r>
      <w:smartTag w:uri="urn:schemas-microsoft-com:office:smarttags" w:element="metricconverter">
        <w:smartTagPr>
          <w:attr w:name="ProductID" w:val="1996 г"/>
        </w:smartTagPr>
        <w:r w:rsidRPr="0076675E">
          <w:t>1996 г</w:t>
        </w:r>
      </w:smartTag>
      <w:r w:rsidRPr="0076675E">
        <w:t xml:space="preserve">.); </w:t>
      </w:r>
    </w:p>
    <w:p w:rsidR="0076675E" w:rsidRPr="0076675E" w:rsidRDefault="0076675E" w:rsidP="00566FED">
      <w:pPr>
        <w:pStyle w:val="Bullet1GR"/>
      </w:pPr>
      <w:proofErr w:type="gramStart"/>
      <w:r w:rsidRPr="0076675E">
        <w:t>Договор между Туркменистаном и Республикой Узбекистан о правовой помощи и правовых отношениях по гражданским, семейными уг</w:t>
      </w:r>
      <w:r w:rsidRPr="0076675E">
        <w:t>о</w:t>
      </w:r>
      <w:r w:rsidRPr="0076675E">
        <w:t>ловным делам (</w:t>
      </w:r>
      <w:smartTag w:uri="urn:schemas-microsoft-com:office:smarttags" w:element="metricconverter">
        <w:smartTagPr>
          <w:attr w:name="ProductID" w:val="1996 г"/>
        </w:smartTagPr>
        <w:r w:rsidRPr="0076675E">
          <w:t>1996 г</w:t>
        </w:r>
      </w:smartTag>
      <w:r w:rsidRPr="0076675E">
        <w:t xml:space="preserve">.); </w:t>
      </w:r>
      <w:proofErr w:type="gramEnd"/>
    </w:p>
    <w:p w:rsidR="0076675E" w:rsidRPr="0076675E" w:rsidRDefault="0076675E" w:rsidP="00566FED">
      <w:pPr>
        <w:pStyle w:val="Bullet1GR"/>
      </w:pPr>
      <w:proofErr w:type="gramStart"/>
      <w:r w:rsidRPr="0076675E">
        <w:t>Договор между Туркменистаном и Республикой Армения о правовой п</w:t>
      </w:r>
      <w:r w:rsidRPr="0076675E">
        <w:t>о</w:t>
      </w:r>
      <w:r w:rsidRPr="0076675E">
        <w:t>мощи и правовых отношениях по гражданским, семейными уголовным делам (</w:t>
      </w:r>
      <w:smartTag w:uri="urn:schemas-microsoft-com:office:smarttags" w:element="metricconverter">
        <w:smartTagPr>
          <w:attr w:name="ProductID" w:val="2000 г"/>
        </w:smartTagPr>
        <w:r w:rsidRPr="0076675E">
          <w:t>2000 г</w:t>
        </w:r>
      </w:smartTag>
      <w:r w:rsidRPr="0076675E">
        <w:t xml:space="preserve">.); </w:t>
      </w:r>
      <w:proofErr w:type="gramEnd"/>
    </w:p>
    <w:p w:rsidR="0076675E" w:rsidRPr="0076675E" w:rsidRDefault="0076675E" w:rsidP="00566FED">
      <w:pPr>
        <w:pStyle w:val="Bullet1GR"/>
      </w:pPr>
      <w:r w:rsidRPr="0076675E">
        <w:t>Соглашение между Правительством Туркменистана и Правительством Исламской Республикой Иран о взаимной правовой помощи по уголо</w:t>
      </w:r>
      <w:r w:rsidRPr="0076675E">
        <w:t>в</w:t>
      </w:r>
      <w:r w:rsidRPr="0076675E">
        <w:t>ным делам (</w:t>
      </w:r>
      <w:smartTag w:uri="urn:schemas-microsoft-com:office:smarttags" w:element="metricconverter">
        <w:smartTagPr>
          <w:attr w:name="ProductID" w:val="2005 г"/>
        </w:smartTagPr>
        <w:r w:rsidRPr="0076675E">
          <w:t>2005 г</w:t>
        </w:r>
      </w:smartTag>
      <w:r w:rsidRPr="0076675E">
        <w:t xml:space="preserve">.); </w:t>
      </w:r>
    </w:p>
    <w:p w:rsidR="0076675E" w:rsidRPr="0076675E" w:rsidRDefault="0076675E" w:rsidP="00566FED">
      <w:pPr>
        <w:pStyle w:val="Bullet1GR"/>
        <w:rPr>
          <w:lang w:val="sq-AL"/>
        </w:rPr>
      </w:pPr>
      <w:r w:rsidRPr="0076675E">
        <w:t xml:space="preserve">Соглашение между Туркменистаном и Турецкой Республикой </w:t>
      </w:r>
      <w:proofErr w:type="gramStart"/>
      <w:r w:rsidRPr="0076675E">
        <w:t>о</w:t>
      </w:r>
      <w:proofErr w:type="gramEnd"/>
      <w:r w:rsidRPr="0076675E">
        <w:t xml:space="preserve"> правовой помощи по гражданским и уголовным делам (</w:t>
      </w:r>
      <w:smartTag w:uri="urn:schemas-microsoft-com:office:smarttags" w:element="metricconverter">
        <w:smartTagPr>
          <w:attr w:name="ProductID" w:val="2012 г"/>
        </w:smartTagPr>
        <w:r w:rsidRPr="0076675E">
          <w:t>2012 г</w:t>
        </w:r>
      </w:smartTag>
      <w:r w:rsidRPr="0076675E">
        <w:t>.).</w:t>
      </w:r>
    </w:p>
    <w:p w:rsidR="0076675E" w:rsidRPr="0076675E" w:rsidRDefault="0076675E" w:rsidP="0076675E">
      <w:pPr>
        <w:pStyle w:val="SingleTxtGR"/>
      </w:pPr>
      <w:r w:rsidRPr="0076675E">
        <w:t>82.</w:t>
      </w:r>
      <w:r w:rsidRPr="0076675E">
        <w:tab/>
        <w:t xml:space="preserve">12 января 2016 года был принят Закон Туркменистана </w:t>
      </w:r>
      <w:r w:rsidR="0028523C">
        <w:t>«</w:t>
      </w:r>
      <w:r w:rsidRPr="0076675E">
        <w:t>О государстве</w:t>
      </w:r>
      <w:r w:rsidRPr="0076675E">
        <w:t>н</w:t>
      </w:r>
      <w:r w:rsidRPr="0076675E">
        <w:t>ной защите потерпевших, свидетелей и иных участников уголовного судопр</w:t>
      </w:r>
      <w:r w:rsidRPr="0076675E">
        <w:t>о</w:t>
      </w:r>
      <w:r w:rsidRPr="0076675E">
        <w:t>изводства</w:t>
      </w:r>
      <w:r w:rsidR="0028523C">
        <w:t>»</w:t>
      </w:r>
      <w:r w:rsidRPr="0076675E">
        <w:t>. Этот Закон устанавливает систему мер государственной защиты п</w:t>
      </w:r>
      <w:r w:rsidRPr="0076675E">
        <w:t>о</w:t>
      </w:r>
      <w:r w:rsidRPr="0076675E">
        <w:t>терпевших, свидетелей и иных участников уголовного судопроизводства, вкл</w:t>
      </w:r>
      <w:r w:rsidRPr="0076675E">
        <w:t>ю</w:t>
      </w:r>
      <w:r w:rsidRPr="0076675E">
        <w:t xml:space="preserve">чающую меры безопасности и социальной защиты указанных лиц, а также определяет основания и порядок их применения. </w:t>
      </w:r>
    </w:p>
    <w:p w:rsidR="0076675E" w:rsidRPr="0076675E" w:rsidRDefault="0076675E" w:rsidP="00566FED">
      <w:pPr>
        <w:pStyle w:val="H23GR"/>
      </w:pPr>
      <w:r w:rsidRPr="0076675E">
        <w:tab/>
        <w:t>8.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566FED" w:rsidRPr="00566FED">
        <w:br/>
      </w:r>
      <w:r w:rsidRPr="0076675E">
        <w:t>(</w:t>
      </w:r>
      <w:r w:rsidR="00566FED" w:rsidRPr="0076675E">
        <w:t xml:space="preserve">пункт </w:t>
      </w:r>
      <w:r w:rsidRPr="0076675E">
        <w:t>12)</w:t>
      </w:r>
      <w:r w:rsidR="000650E6" w:rsidRPr="000650E6">
        <w:t>,</w:t>
      </w:r>
      <w:r w:rsidRPr="0076675E">
        <w:t xml:space="preserve">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566FED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</w:r>
      <w:r w:rsidR="00566FED" w:rsidRPr="0076675E">
        <w:rPr>
          <w:b/>
          <w:bCs/>
        </w:rPr>
        <w:t xml:space="preserve">текущих </w:t>
      </w:r>
      <w:proofErr w:type="gramStart"/>
      <w:r w:rsidRPr="0076675E">
        <w:rPr>
          <w:b/>
          <w:bCs/>
        </w:rPr>
        <w:t>состояниях</w:t>
      </w:r>
      <w:proofErr w:type="gramEnd"/>
      <w:r w:rsidRPr="0076675E">
        <w:rPr>
          <w:b/>
          <w:bCs/>
        </w:rPr>
        <w:t xml:space="preserve"> в Меджлисе о проекта закона об Уполн</w:t>
      </w:r>
      <w:r w:rsidRPr="0076675E">
        <w:rPr>
          <w:b/>
          <w:bCs/>
        </w:rPr>
        <w:t>о</w:t>
      </w:r>
      <w:r w:rsidRPr="0076675E">
        <w:rPr>
          <w:b/>
          <w:bCs/>
        </w:rPr>
        <w:t>моченном по правам человека (омбудсмена), который будет наделен полн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мочиями рассматривать жалобы о насилиях в области прав человека;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будет</w:t>
      </w:r>
      <w:proofErr w:type="gramEnd"/>
      <w:r w:rsidRPr="0076675E">
        <w:rPr>
          <w:b/>
          <w:bCs/>
        </w:rPr>
        <w:t xml:space="preserve"> ли омбудсмен иметь функции, включая право контроля за местами содержания под стражей, чтобы сделать результаты его/ее иссл</w:t>
      </w:r>
      <w:r w:rsidRPr="0076675E">
        <w:rPr>
          <w:b/>
          <w:bCs/>
        </w:rPr>
        <w:t>е</w:t>
      </w:r>
      <w:r w:rsidRPr="0076675E">
        <w:rPr>
          <w:b/>
          <w:bCs/>
        </w:rPr>
        <w:t>дований общественным, а также для обеспечения выполнения его/ее рек</w:t>
      </w:r>
      <w:r w:rsidRPr="0076675E">
        <w:rPr>
          <w:b/>
          <w:bCs/>
        </w:rPr>
        <w:t>о</w:t>
      </w:r>
      <w:r w:rsidRPr="0076675E">
        <w:rPr>
          <w:b/>
          <w:bCs/>
        </w:rPr>
        <w:t>мендации в отношении наград возмещения жертвам и судебное преслед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вание виновных;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566FED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 xml:space="preserve">будет создана служба омбудсмена в соответствии с </w:t>
      </w:r>
      <w:proofErr w:type="gramStart"/>
      <w:r w:rsidRPr="0076675E">
        <w:rPr>
          <w:b/>
          <w:bCs/>
        </w:rPr>
        <w:t>принципами</w:t>
      </w:r>
      <w:proofErr w:type="gramEnd"/>
      <w:r w:rsidRPr="0076675E">
        <w:rPr>
          <w:b/>
          <w:bCs/>
        </w:rPr>
        <w:t xml:space="preserve"> касающимися статуса национальных учреждений по поощрению и защите прав человека (Парижские принципы), в том числе с составом и средств</w:t>
      </w:r>
      <w:r w:rsidRPr="0076675E">
        <w:rPr>
          <w:b/>
          <w:bCs/>
        </w:rPr>
        <w:t>а</w:t>
      </w:r>
      <w:r w:rsidRPr="0076675E">
        <w:rPr>
          <w:b/>
          <w:bCs/>
        </w:rPr>
        <w:t>ми назначения, отражающих представление гражданского общества и и</w:t>
      </w:r>
      <w:r w:rsidRPr="0076675E">
        <w:rPr>
          <w:b/>
          <w:bCs/>
        </w:rPr>
        <w:t>н</w:t>
      </w:r>
      <w:r w:rsidRPr="0076675E">
        <w:rPr>
          <w:b/>
          <w:bCs/>
        </w:rPr>
        <w:t>фраструктуры, включая его собственного персонала и помещений и надлежащее финансирование для обеспечения ее независимости от прав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тельства, в том числе от его финансового контроля. </w:t>
      </w:r>
    </w:p>
    <w:p w:rsidR="0076675E" w:rsidRPr="0076675E" w:rsidRDefault="0076675E" w:rsidP="0076675E">
      <w:pPr>
        <w:pStyle w:val="SingleTxtGR"/>
      </w:pPr>
      <w:r w:rsidRPr="0076675E">
        <w:t>83.</w:t>
      </w:r>
      <w:r w:rsidRPr="0076675E">
        <w:tab/>
        <w:t>В настоящее время в Меджлисе Туркменистана в заключительную ст</w:t>
      </w:r>
      <w:r w:rsidRPr="0076675E">
        <w:t>а</w:t>
      </w:r>
      <w:r w:rsidRPr="0076675E">
        <w:t xml:space="preserve">дию вступила разработка законопроекта </w:t>
      </w:r>
      <w:r w:rsidR="0028523C">
        <w:t>«</w:t>
      </w:r>
      <w:r w:rsidRPr="0076675E">
        <w:t>Об уполномоченном представителе по правам человека в Туркменистане</w:t>
      </w:r>
      <w:r w:rsidR="0028523C">
        <w:t>»</w:t>
      </w:r>
      <w:r w:rsidRPr="0076675E">
        <w:t>. При разработке проекта Закона учтены р</w:t>
      </w:r>
      <w:r w:rsidRPr="0076675E">
        <w:t>е</w:t>
      </w:r>
      <w:r w:rsidRPr="0076675E">
        <w:t>комендации, изложенные в Приложении к Резолюции Генеральной Ассамбл</w:t>
      </w:r>
      <w:proofErr w:type="gramStart"/>
      <w:r w:rsidRPr="0076675E">
        <w:t xml:space="preserve">еи </w:t>
      </w:r>
      <w:r w:rsidRPr="0076675E">
        <w:lastRenderedPageBreak/>
        <w:t>ОО</w:t>
      </w:r>
      <w:proofErr w:type="gramEnd"/>
      <w:r w:rsidRPr="0076675E">
        <w:t>Н за № 48/134 от 20 декабря 1993 года, в которой закреплены принципы, к</w:t>
      </w:r>
      <w:r w:rsidRPr="0076675E">
        <w:t>а</w:t>
      </w:r>
      <w:r w:rsidRPr="0076675E">
        <w:t>сающиеся статуса национальных учреждений, занимающихся поощрением и защитой прав человека (Парижские принципы). Кроме того, приняты во вним</w:t>
      </w:r>
      <w:r w:rsidRPr="0076675E">
        <w:t>а</w:t>
      </w:r>
      <w:r w:rsidRPr="0076675E">
        <w:t>ние и рекомендации стран, сделанные во время проведения диалога делегации Туркменистан по Универсальному периодическому обзору по правам человека в марте 2013 года.</w:t>
      </w:r>
    </w:p>
    <w:p w:rsidR="0076675E" w:rsidRPr="0076675E" w:rsidRDefault="0076675E" w:rsidP="0076675E">
      <w:pPr>
        <w:pStyle w:val="SingleTxtGR"/>
      </w:pPr>
      <w:r w:rsidRPr="0076675E">
        <w:t>84.</w:t>
      </w:r>
      <w:r w:rsidRPr="0076675E">
        <w:tab/>
        <w:t>В частности, в проекте вышеназванного Закона заложены нормы, пред</w:t>
      </w:r>
      <w:r w:rsidRPr="0076675E">
        <w:t>у</w:t>
      </w:r>
      <w:r w:rsidRPr="0076675E">
        <w:t>сматривающие проведение независимого расследования по жалобам о наруш</w:t>
      </w:r>
      <w:r w:rsidRPr="0076675E">
        <w:t>е</w:t>
      </w:r>
      <w:r w:rsidRPr="0076675E">
        <w:t>ниях прав человека и предоставление ежегодного отчета о проделанной работе. Такие принципы деятельности Уполномоченного представителя по правам ч</w:t>
      </w:r>
      <w:r w:rsidRPr="0076675E">
        <w:t>е</w:t>
      </w:r>
      <w:r w:rsidRPr="0076675E">
        <w:t>ловека, как гласность, объективность и беспристрастность органично закрепл</w:t>
      </w:r>
      <w:r w:rsidRPr="0076675E">
        <w:t>е</w:t>
      </w:r>
      <w:r w:rsidRPr="0076675E">
        <w:t xml:space="preserve">ны в соответствующих нормах закона </w:t>
      </w:r>
    </w:p>
    <w:p w:rsidR="0076675E" w:rsidRPr="0076675E" w:rsidRDefault="0076675E" w:rsidP="0076675E">
      <w:pPr>
        <w:pStyle w:val="SingleTxtGR"/>
      </w:pPr>
      <w:r w:rsidRPr="0076675E">
        <w:t>85.</w:t>
      </w:r>
      <w:r w:rsidRPr="0076675E">
        <w:tab/>
      </w:r>
      <w:proofErr w:type="gramStart"/>
      <w:r w:rsidRPr="0076675E">
        <w:t>Предполагается, что все полномочия и формы деятельности Уполном</w:t>
      </w:r>
      <w:r w:rsidRPr="0076675E">
        <w:t>о</w:t>
      </w:r>
      <w:r w:rsidRPr="0076675E">
        <w:t>ченного представителя по правам человека в Туркменистане найдут воплощ</w:t>
      </w:r>
      <w:r w:rsidRPr="0076675E">
        <w:t>е</w:t>
      </w:r>
      <w:r w:rsidRPr="0076675E">
        <w:t>ние в названном выше законодательном акте, что явится гарантией его эффе</w:t>
      </w:r>
      <w:r w:rsidRPr="0076675E">
        <w:t>к</w:t>
      </w:r>
      <w:r w:rsidRPr="0076675E">
        <w:t>тивной работы и выполнения им объективной оценки любого случая или ситу</w:t>
      </w:r>
      <w:r w:rsidRPr="0076675E">
        <w:t>а</w:t>
      </w:r>
      <w:r w:rsidRPr="0076675E">
        <w:t>ции, связанных с нарушениями прав и свобод человека, в том числе в исправ</w:t>
      </w:r>
      <w:r w:rsidRPr="0076675E">
        <w:t>и</w:t>
      </w:r>
      <w:r w:rsidRPr="0076675E">
        <w:t>тельных учреждениях, местах предварительного заключения.</w:t>
      </w:r>
      <w:proofErr w:type="gramEnd"/>
    </w:p>
    <w:p w:rsidR="0076675E" w:rsidRPr="0076675E" w:rsidRDefault="0076675E" w:rsidP="0076675E">
      <w:pPr>
        <w:pStyle w:val="SingleTxtGR"/>
      </w:pPr>
      <w:r w:rsidRPr="0076675E">
        <w:t>86.</w:t>
      </w:r>
      <w:r w:rsidRPr="0076675E">
        <w:tab/>
        <w:t>Широкий характер полномочий этого должностного лица, его независ</w:t>
      </w:r>
      <w:r w:rsidRPr="0076675E">
        <w:t>и</w:t>
      </w:r>
      <w:r w:rsidRPr="0076675E">
        <w:t>мость, придаваемый ему высокий общественно-политический статус, а также законодательно закрепл</w:t>
      </w:r>
      <w:r w:rsidR="005F4257">
        <w:t>е</w:t>
      </w:r>
      <w:r w:rsidRPr="0076675E">
        <w:t>нное организационно-правовое и финансовое обесп</w:t>
      </w:r>
      <w:r w:rsidRPr="0076675E">
        <w:t>е</w:t>
      </w:r>
      <w:r w:rsidRPr="0076675E">
        <w:t>чение его деятельности станет залогом его реального влияния на ситуацию в защите прав и свобод человека, а также успеха его усилий в развитии и расш</w:t>
      </w:r>
      <w:r w:rsidRPr="0076675E">
        <w:t>и</w:t>
      </w:r>
      <w:r w:rsidRPr="0076675E">
        <w:t xml:space="preserve">рении международного сотрудничества в указанной области. </w:t>
      </w:r>
    </w:p>
    <w:p w:rsidR="0076675E" w:rsidRPr="0076675E" w:rsidRDefault="0076675E" w:rsidP="00566FED">
      <w:pPr>
        <w:pStyle w:val="H23GR"/>
      </w:pPr>
      <w:r w:rsidRPr="0076675E">
        <w:tab/>
        <w:t>9.</w:t>
      </w:r>
      <w:r w:rsidRPr="0076675E">
        <w:tab/>
        <w:t>Просьба укажите, приняло ли государство-участник меры по созданию специализированных судов по дел</w:t>
      </w:r>
      <w:r w:rsidR="00566FED">
        <w:t>ам несовершеннолетних средств и</w:t>
      </w:r>
      <w:r w:rsidR="00566FED">
        <w:rPr>
          <w:lang w:val="en-US"/>
        </w:rPr>
        <w:t> </w:t>
      </w:r>
      <w:r w:rsidRPr="0076675E">
        <w:t>процедур, с</w:t>
      </w:r>
      <w:r w:rsidRPr="0076675E">
        <w:rPr>
          <w:lang w:val="fr-CH"/>
        </w:rPr>
        <w:t> </w:t>
      </w:r>
      <w:r w:rsidRPr="0076675E">
        <w:t>надлежащими людскими, техническими и финансовыми ресурсами, а также назначенных специализированных судей для детей, как</w:t>
      </w:r>
      <w:r w:rsidR="00566FED">
        <w:rPr>
          <w:lang w:val="en-US"/>
        </w:rPr>
        <w:t> </w:t>
      </w:r>
      <w:r w:rsidRPr="0076675E">
        <w:t xml:space="preserve">это было рекомендовано Комитетом по правам ребенка </w:t>
      </w:r>
    </w:p>
    <w:p w:rsidR="0076675E" w:rsidRPr="0076675E" w:rsidRDefault="0076675E" w:rsidP="0076675E">
      <w:pPr>
        <w:pStyle w:val="SingleTxtGR"/>
      </w:pPr>
      <w:r w:rsidRPr="0076675E">
        <w:t>87.</w:t>
      </w:r>
      <w:r w:rsidRPr="0076675E">
        <w:tab/>
      </w:r>
      <w:proofErr w:type="gramStart"/>
      <w:r w:rsidRPr="0076675E">
        <w:t>Создание специализированных судов по делам несовершеннолетних н</w:t>
      </w:r>
      <w:r w:rsidRPr="0076675E">
        <w:t>е</w:t>
      </w:r>
      <w:r w:rsidRPr="0076675E">
        <w:t>целесообразно, так как число рассмотренных уголовных дел с каждым годом уменьшается – по сравнению с 2010 годом в 2015 году в судах Туркменистана число рассмотренных уголовных дел по данной категории сократилось на 18%. Кроме того, эта категория дел по сравнению с общим количеством рассмотре</w:t>
      </w:r>
      <w:r w:rsidRPr="0076675E">
        <w:t>н</w:t>
      </w:r>
      <w:r w:rsidRPr="0076675E">
        <w:t>ных дел составляет небольшое количество.</w:t>
      </w:r>
      <w:proofErr w:type="gramEnd"/>
    </w:p>
    <w:p w:rsidR="0076675E" w:rsidRPr="0076675E" w:rsidRDefault="0076675E" w:rsidP="00566FED">
      <w:pPr>
        <w:pStyle w:val="H23GR"/>
      </w:pPr>
      <w:r w:rsidRPr="0076675E">
        <w:tab/>
        <w:t>10.</w:t>
      </w:r>
      <w:r w:rsidRPr="0076675E">
        <w:tab/>
        <w:t>Со ссылкой на предыдущие заключительные замечания Ком</w:t>
      </w:r>
      <w:r w:rsidRPr="0076675E">
        <w:t>и</w:t>
      </w:r>
      <w:r w:rsidRPr="0076675E">
        <w:t xml:space="preserve">тета </w:t>
      </w:r>
      <w:r w:rsidR="00566FED" w:rsidRPr="00566FED">
        <w:br/>
      </w:r>
      <w:r w:rsidRPr="0076675E">
        <w:t>(</w:t>
      </w:r>
      <w:r w:rsidR="00566FED" w:rsidRPr="0076675E">
        <w:t xml:space="preserve">пункт </w:t>
      </w:r>
      <w:r w:rsidRPr="0076675E">
        <w:t xml:space="preserve">23)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любых мерах, принимаемых для передачи полномочий от пр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зидента к судебной власти для принятия решения о высылке, возвращении или выдаче лица в страну, где существуют серьезные основания полагать, что он или она будет иметь опасность подвергнуться пыткам;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 xml:space="preserve">меры, принятые для обеспечения того, чтобы лица, ищущие убежища, в том числе те, которые могут заключаться под стражу, имели доступ к независимой, квалифицированной и бесплатной юридической консультации и предотвратить принудительную репатриацию и имеют ли они возможность обжаловать отрицательные решения;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0650E6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</w:r>
      <w:r w:rsidR="000650E6" w:rsidRPr="0076675E">
        <w:rPr>
          <w:b/>
          <w:bCs/>
        </w:rPr>
        <w:t xml:space="preserve">любые </w:t>
      </w:r>
      <w:r w:rsidRPr="0076675E">
        <w:rPr>
          <w:b/>
          <w:bCs/>
        </w:rPr>
        <w:t>предложения относительно пересмотра политики заде</w:t>
      </w:r>
      <w:r w:rsidRPr="0076675E">
        <w:rPr>
          <w:b/>
          <w:bCs/>
        </w:rPr>
        <w:t>р</w:t>
      </w:r>
      <w:r w:rsidRPr="0076675E">
        <w:rPr>
          <w:b/>
          <w:bCs/>
        </w:rPr>
        <w:t>жания с целью приведения его в соответствие с Руководством по примен</w:t>
      </w:r>
      <w:r w:rsidRPr="0076675E">
        <w:rPr>
          <w:b/>
          <w:bCs/>
        </w:rPr>
        <w:t>и</w:t>
      </w:r>
      <w:r w:rsidRPr="0076675E">
        <w:rPr>
          <w:b/>
          <w:bCs/>
        </w:rPr>
        <w:lastRenderedPageBreak/>
        <w:t>мых критериев и стандартов, касающихся задержания просителей убеж</w:t>
      </w:r>
      <w:r w:rsidRPr="0076675E">
        <w:rPr>
          <w:b/>
          <w:bCs/>
        </w:rPr>
        <w:t>и</w:t>
      </w:r>
      <w:r w:rsidRPr="0076675E">
        <w:rPr>
          <w:b/>
          <w:bCs/>
        </w:rPr>
        <w:t>ща и альтернатив содержанию под стражей, опубликованной Упра</w:t>
      </w:r>
      <w:r w:rsidRPr="0076675E">
        <w:rPr>
          <w:b/>
          <w:bCs/>
        </w:rPr>
        <w:t>в</w:t>
      </w:r>
      <w:r w:rsidRPr="0076675E">
        <w:rPr>
          <w:b/>
          <w:bCs/>
        </w:rPr>
        <w:t>лением Верховного комиссара Организации Объединенных Наций по делам б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женцев; 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D</w:t>
      </w:r>
      <w:r w:rsidRPr="0076675E">
        <w:t>)</w:t>
      </w:r>
      <w:r w:rsidRPr="0076675E">
        <w:rPr>
          <w:b/>
          <w:bCs/>
        </w:rPr>
        <w:tab/>
        <w:t>любые меры, принимаемые для установления и обеспечения выполнения стандартизированного и доступного предоставления убежища и направления процедуры на пограничных пунктах, в том числе в межд</w:t>
      </w:r>
      <w:r w:rsidRPr="0076675E">
        <w:rPr>
          <w:b/>
          <w:bCs/>
        </w:rPr>
        <w:t>у</w:t>
      </w:r>
      <w:r w:rsidRPr="0076675E">
        <w:rPr>
          <w:b/>
          <w:bCs/>
        </w:rPr>
        <w:t>народных аэропортах и транзитных зонах.</w:t>
      </w:r>
    </w:p>
    <w:p w:rsidR="0076675E" w:rsidRPr="0076675E" w:rsidRDefault="0076675E" w:rsidP="0076675E">
      <w:pPr>
        <w:pStyle w:val="SingleTxtGR"/>
      </w:pPr>
      <w:r w:rsidRPr="0076675E">
        <w:t>88.</w:t>
      </w:r>
      <w:r w:rsidRPr="0076675E">
        <w:tab/>
        <w:t>Политика Президента Туркменистана в области гуманитарного права о</w:t>
      </w:r>
      <w:r w:rsidRPr="0076675E">
        <w:t>с</w:t>
      </w:r>
      <w:r w:rsidRPr="0076675E">
        <w:t>новывается на приверженности международным конвенциям, участником кот</w:t>
      </w:r>
      <w:r w:rsidRPr="0076675E">
        <w:t>о</w:t>
      </w:r>
      <w:r w:rsidRPr="0076675E">
        <w:t xml:space="preserve">рых является Туркменистан. </w:t>
      </w:r>
    </w:p>
    <w:p w:rsidR="0076675E" w:rsidRPr="0076675E" w:rsidRDefault="0076675E" w:rsidP="0076675E">
      <w:pPr>
        <w:pStyle w:val="SingleTxtGR"/>
      </w:pPr>
      <w:r w:rsidRPr="0076675E">
        <w:t>89.</w:t>
      </w:r>
      <w:r w:rsidRPr="0076675E">
        <w:tab/>
        <w:t xml:space="preserve">Туркменистан присоединился к Конвенции 1951 года </w:t>
      </w:r>
      <w:r w:rsidR="0028523C">
        <w:t>«</w:t>
      </w:r>
      <w:r w:rsidRPr="0076675E">
        <w:t>О правовом пол</w:t>
      </w:r>
      <w:r w:rsidRPr="0076675E">
        <w:t>о</w:t>
      </w:r>
      <w:r w:rsidRPr="0076675E">
        <w:t>жении беженцев</w:t>
      </w:r>
      <w:r w:rsidR="0028523C">
        <w:t>»</w:t>
      </w:r>
      <w:r w:rsidRPr="0076675E">
        <w:t xml:space="preserve"> и Протоколу к ней 1967 года, Конвенции 1954 года </w:t>
      </w:r>
      <w:r w:rsidR="0028523C">
        <w:t>«</w:t>
      </w:r>
      <w:r w:rsidRPr="0076675E">
        <w:t>О статусе апатридов</w:t>
      </w:r>
      <w:r w:rsidR="0028523C">
        <w:t>»</w:t>
      </w:r>
      <w:r w:rsidRPr="0076675E">
        <w:t xml:space="preserve"> и Конвенции 1961 года </w:t>
      </w:r>
      <w:r w:rsidR="0028523C">
        <w:t>«</w:t>
      </w:r>
      <w:r w:rsidRPr="0076675E">
        <w:t xml:space="preserve">О сокращении </w:t>
      </w:r>
      <w:proofErr w:type="spellStart"/>
      <w:r w:rsidRPr="0076675E">
        <w:t>безгражданства</w:t>
      </w:r>
      <w:proofErr w:type="spellEnd"/>
      <w:r w:rsidR="0028523C">
        <w:t>»</w:t>
      </w:r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90.</w:t>
      </w:r>
      <w:r w:rsidRPr="0076675E">
        <w:tab/>
        <w:t>Таким образом, Туркменистан стал первой страной в Центральной Азии, присоединившейся к вышеуказанным конвенциям. Эти документы создают н</w:t>
      </w:r>
      <w:r w:rsidRPr="0076675E">
        <w:t>е</w:t>
      </w:r>
      <w:r w:rsidRPr="0076675E">
        <w:t xml:space="preserve">обходимые инструменты для эффективной деятельности по предотвращению и сокращению </w:t>
      </w:r>
      <w:proofErr w:type="spellStart"/>
      <w:r w:rsidRPr="0076675E">
        <w:t>безгражданства</w:t>
      </w:r>
      <w:proofErr w:type="spellEnd"/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91.</w:t>
      </w:r>
      <w:r w:rsidRPr="0076675E">
        <w:tab/>
        <w:t>Неуклонно выполняя все взятые на себя обязательства, Туркменское го</w:t>
      </w:r>
      <w:r w:rsidRPr="0076675E">
        <w:t>с</w:t>
      </w:r>
      <w:r w:rsidRPr="0076675E">
        <w:t>ударство осуществляет имплементацию соответствующих международных норм и рекомендаций в национальную правовую базу. В 2012 году были прин</w:t>
      </w:r>
      <w:r w:rsidRPr="0076675E">
        <w:t>я</w:t>
      </w:r>
      <w:r w:rsidRPr="0076675E">
        <w:t xml:space="preserve">ты в новой редакции Законы Туркменистана </w:t>
      </w:r>
      <w:r w:rsidR="0028523C">
        <w:t>«</w:t>
      </w:r>
      <w:r w:rsidRPr="0076675E">
        <w:t>О миграции</w:t>
      </w:r>
      <w:r w:rsidR="0028523C">
        <w:t>»</w:t>
      </w:r>
      <w:r w:rsidRPr="0076675E">
        <w:t xml:space="preserve">, </w:t>
      </w:r>
      <w:r w:rsidR="0028523C">
        <w:t>«</w:t>
      </w:r>
      <w:r w:rsidRPr="0076675E">
        <w:t>О беженцах</w:t>
      </w:r>
      <w:r w:rsidR="0028523C">
        <w:t>»</w:t>
      </w:r>
      <w:r w:rsidRPr="0076675E">
        <w:t xml:space="preserve">, в 2013 году </w:t>
      </w:r>
      <w:r w:rsidR="000650E6" w:rsidRPr="000650E6">
        <w:t>–</w:t>
      </w:r>
      <w:r w:rsidRPr="0076675E">
        <w:t xml:space="preserve"> </w:t>
      </w:r>
      <w:r w:rsidR="0028523C">
        <w:t>«</w:t>
      </w:r>
      <w:r w:rsidRPr="0076675E">
        <w:t>О гражданстве Туркменистана</w:t>
      </w:r>
      <w:r w:rsidR="0028523C">
        <w:t>»</w:t>
      </w:r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92.</w:t>
      </w:r>
      <w:r w:rsidRPr="0076675E">
        <w:tab/>
        <w:t xml:space="preserve">С целью исполнения норм Конвенций </w:t>
      </w:r>
      <w:r w:rsidR="0028523C">
        <w:t>«</w:t>
      </w:r>
      <w:r w:rsidRPr="0076675E">
        <w:t>О правовом положении беженцев</w:t>
      </w:r>
      <w:r w:rsidR="0028523C">
        <w:t>»</w:t>
      </w:r>
      <w:r w:rsidRPr="0076675E">
        <w:t xml:space="preserve"> и </w:t>
      </w:r>
      <w:r w:rsidR="0028523C">
        <w:t>«</w:t>
      </w:r>
      <w:r w:rsidRPr="0076675E">
        <w:t>О статусе апатридов</w:t>
      </w:r>
      <w:r w:rsidR="0028523C">
        <w:t>»</w:t>
      </w:r>
      <w:r w:rsidRPr="0076675E">
        <w:t xml:space="preserve"> и для пользования всеми правами беженцев и лиц без гражданства, проживающих на территории страны, Постановлением Президе</w:t>
      </w:r>
      <w:r w:rsidRPr="0076675E">
        <w:t>н</w:t>
      </w:r>
      <w:r w:rsidRPr="0076675E">
        <w:t xml:space="preserve">та Туркменистана разработаны и утверждены новые образцы удостоверения лица без гражданства, проездного документа </w:t>
      </w:r>
      <w:proofErr w:type="gramStart"/>
      <w:r w:rsidRPr="0076675E">
        <w:t>лица</w:t>
      </w:r>
      <w:proofErr w:type="gramEnd"/>
      <w:r w:rsidRPr="0076675E">
        <w:t xml:space="preserve"> без гражданства, удостов</w:t>
      </w:r>
      <w:r w:rsidRPr="0076675E">
        <w:t>е</w:t>
      </w:r>
      <w:r w:rsidRPr="0076675E">
        <w:t>рения беженца, проездного документа беженца, вида на жительство, отвеча</w:t>
      </w:r>
      <w:r w:rsidRPr="0076675E">
        <w:t>ю</w:t>
      </w:r>
      <w:r w:rsidRPr="0076675E">
        <w:t>щие стандартам ICAO, а также приняты акты, регулирующие правовой порядок их выдачи. Таким образом, Туркменистан создал единую систему по обеспеч</w:t>
      </w:r>
      <w:r w:rsidRPr="0076675E">
        <w:t>е</w:t>
      </w:r>
      <w:r w:rsidRPr="0076675E">
        <w:t xml:space="preserve">нию документами, удостоверяющими личность. </w:t>
      </w:r>
    </w:p>
    <w:p w:rsidR="0076675E" w:rsidRPr="0076675E" w:rsidRDefault="0076675E" w:rsidP="0076675E">
      <w:pPr>
        <w:pStyle w:val="SingleTxtGR"/>
      </w:pPr>
      <w:r w:rsidRPr="0076675E">
        <w:t>93.</w:t>
      </w:r>
      <w:r w:rsidRPr="0076675E">
        <w:tab/>
        <w:t>Для облегчения въезда иностранных граждан на территорию страны и обеспечения высокого уровня их обслуживания с января 2012 года были введ</w:t>
      </w:r>
      <w:r w:rsidRPr="0076675E">
        <w:t>е</w:t>
      </w:r>
      <w:r w:rsidRPr="0076675E">
        <w:t xml:space="preserve">ны в действие новые образцы специально защищенных виз </w:t>
      </w:r>
      <w:proofErr w:type="spellStart"/>
      <w:r w:rsidRPr="0076675E">
        <w:t>стикеров</w:t>
      </w:r>
      <w:proofErr w:type="spellEnd"/>
      <w:r w:rsidRPr="0076675E">
        <w:t>. В соо</w:t>
      </w:r>
      <w:r w:rsidRPr="0076675E">
        <w:t>т</w:t>
      </w:r>
      <w:r w:rsidRPr="0076675E">
        <w:t>ветствии с нормами международного права придерживаясь принципа единства семьи, создавая льготы иностранным гражданам для проживания на территории страны, им предоставлена возможность проживания в Туркменистане на осн</w:t>
      </w:r>
      <w:r w:rsidRPr="0076675E">
        <w:t>о</w:t>
      </w:r>
      <w:r w:rsidRPr="0076675E">
        <w:t>вании вида на жительство или по визе, выдаваемой на льготных условиях. Это является еще одним свидетельством о предоставлении равных условий в соо</w:t>
      </w:r>
      <w:r w:rsidRPr="0076675E">
        <w:t>т</w:t>
      </w:r>
      <w:r w:rsidRPr="0076675E">
        <w:t xml:space="preserve">ветствии с общепризнанными требованиями международного </w:t>
      </w:r>
      <w:proofErr w:type="gramStart"/>
      <w:r w:rsidRPr="0076675E">
        <w:t>права</w:t>
      </w:r>
      <w:proofErr w:type="gramEnd"/>
      <w:r w:rsidRPr="0076675E">
        <w:t xml:space="preserve"> как для своих граждан, так и для иностранных граждан и лиц без гражданства.</w:t>
      </w:r>
    </w:p>
    <w:p w:rsidR="0076675E" w:rsidRPr="0076675E" w:rsidRDefault="0076675E" w:rsidP="0076675E">
      <w:pPr>
        <w:pStyle w:val="SingleTxtGR"/>
      </w:pPr>
      <w:r w:rsidRPr="0076675E">
        <w:t>94.</w:t>
      </w:r>
      <w:r w:rsidRPr="0076675E">
        <w:tab/>
        <w:t>Туркменистан, являясь постоянным членом Исполнительного комитета Программы Верховного Комиссара ООН по делам беженцев</w:t>
      </w:r>
      <w:r w:rsidR="000650E6" w:rsidRPr="000650E6">
        <w:t>,</w:t>
      </w:r>
      <w:r w:rsidRPr="0076675E">
        <w:t xml:space="preserve"> активно соде</w:t>
      </w:r>
      <w:r w:rsidRPr="0076675E">
        <w:t>й</w:t>
      </w:r>
      <w:r w:rsidRPr="0076675E">
        <w:t>ствует практической реализации мер, нацеленных на защиту и обеспечение прав беженцев и лиц без гражданства. Четко выполняя взятые на себя междун</w:t>
      </w:r>
      <w:r w:rsidRPr="0076675E">
        <w:t>а</w:t>
      </w:r>
      <w:r w:rsidRPr="0076675E">
        <w:t>родные обязательства, а также следуя общепризнанным нормам международн</w:t>
      </w:r>
      <w:r w:rsidRPr="0076675E">
        <w:t>о</w:t>
      </w:r>
      <w:r w:rsidRPr="0076675E">
        <w:t>го права, Туркменистан реализовал важные мероприятия по защите беженцев, что внесло весомый вклад в решение этой глобальной проблемы. Опыт Туркм</w:t>
      </w:r>
      <w:r w:rsidRPr="0076675E">
        <w:t>е</w:t>
      </w:r>
      <w:r w:rsidRPr="0076675E">
        <w:lastRenderedPageBreak/>
        <w:t>нистана в этой области вызывает уважение и интерес со стороны мирового с</w:t>
      </w:r>
      <w:r w:rsidRPr="0076675E">
        <w:t>о</w:t>
      </w:r>
      <w:r w:rsidRPr="0076675E">
        <w:t xml:space="preserve">общества, повышая авторитет страны на международной арене. </w:t>
      </w:r>
    </w:p>
    <w:p w:rsidR="0076675E" w:rsidRPr="0076675E" w:rsidRDefault="000650E6" w:rsidP="0076675E">
      <w:pPr>
        <w:pStyle w:val="SingleTxtGR"/>
      </w:pPr>
      <w:r>
        <w:t>95.</w:t>
      </w:r>
      <w:r>
        <w:tab/>
        <w:t>Закон Туркменистана «</w:t>
      </w:r>
      <w:r w:rsidR="0076675E" w:rsidRPr="0076675E">
        <w:t>О беженцах</w:t>
      </w:r>
      <w:r>
        <w:t>»</w:t>
      </w:r>
      <w:r w:rsidR="0076675E" w:rsidRPr="0076675E">
        <w:t xml:space="preserve"> (04.08.2012 г.) определяет порядок и условия признания лица беженцем в Туркменистане, его правовой статус, уст</w:t>
      </w:r>
      <w:r w:rsidR="0076675E" w:rsidRPr="0076675E">
        <w:t>а</w:t>
      </w:r>
      <w:r w:rsidR="0076675E" w:rsidRPr="0076675E">
        <w:t>навливает правовые, экономические и социальные гарантии защиты прав б</w:t>
      </w:r>
      <w:r w:rsidR="0076675E" w:rsidRPr="0076675E">
        <w:t>е</w:t>
      </w:r>
      <w:r w:rsidR="0076675E" w:rsidRPr="0076675E">
        <w:t>женца.</w:t>
      </w:r>
    </w:p>
    <w:p w:rsidR="0076675E" w:rsidRPr="0076675E" w:rsidRDefault="0076675E" w:rsidP="0076675E">
      <w:pPr>
        <w:pStyle w:val="SingleTxtGR"/>
      </w:pPr>
      <w:r w:rsidRPr="0076675E">
        <w:t>96.</w:t>
      </w:r>
      <w:r w:rsidRPr="0076675E">
        <w:tab/>
        <w:t>В статье 3 Закона определены гарантии прав беженца. Лицо освобожд</w:t>
      </w:r>
      <w:r w:rsidRPr="0076675E">
        <w:t>а</w:t>
      </w:r>
      <w:r w:rsidRPr="0076675E">
        <w:t>ется от ответственности за незаконный въезд и незаконное пребывание на те</w:t>
      </w:r>
      <w:r w:rsidRPr="0076675E">
        <w:t>р</w:t>
      </w:r>
      <w:r w:rsidRPr="0076675E">
        <w:t>ритории Туркменистана, если, прибыв с территории, на которой его жизнь или свобода подвергались опасности, без промедления обратится к представителям органов государственной власти и управления, местного самоуправления Тур</w:t>
      </w:r>
      <w:r w:rsidRPr="0076675E">
        <w:t>к</w:t>
      </w:r>
      <w:r w:rsidRPr="0076675E">
        <w:t>менистана с ходатайством о предоставлении ему статуса беженца.</w:t>
      </w:r>
    </w:p>
    <w:p w:rsidR="0076675E" w:rsidRPr="0076675E" w:rsidRDefault="0076675E" w:rsidP="0076675E">
      <w:pPr>
        <w:pStyle w:val="SingleTxtGR"/>
      </w:pPr>
      <w:r w:rsidRPr="0076675E">
        <w:t>97.</w:t>
      </w:r>
      <w:r w:rsidRPr="0076675E">
        <w:tab/>
        <w:t>Беженец не может быть против его воли возвращ</w:t>
      </w:r>
      <w:r w:rsidR="005F4257">
        <w:t>е</w:t>
      </w:r>
      <w:r w:rsidRPr="0076675E">
        <w:t>н в страну, которую он покинул, кроме случаев, связанных с защитой интересов государственной бе</w:t>
      </w:r>
      <w:r w:rsidRPr="0076675E">
        <w:t>з</w:t>
      </w:r>
      <w:r w:rsidRPr="0076675E">
        <w:t>опасности или общественного порядка Туркменистана.</w:t>
      </w:r>
    </w:p>
    <w:p w:rsidR="0076675E" w:rsidRPr="0076675E" w:rsidRDefault="0076675E" w:rsidP="0076675E">
      <w:pPr>
        <w:pStyle w:val="SingleTxtGR"/>
      </w:pPr>
      <w:r w:rsidRPr="0076675E">
        <w:t>98.</w:t>
      </w:r>
      <w:r w:rsidRPr="0076675E">
        <w:tab/>
        <w:t>Решения и действия органов государственной власти и управления, мес</w:t>
      </w:r>
      <w:r w:rsidRPr="0076675E">
        <w:t>т</w:t>
      </w:r>
      <w:r w:rsidRPr="0076675E">
        <w:t>ного самоуправления и должностных лиц, ущемляющие права беженца, уст</w:t>
      </w:r>
      <w:r w:rsidRPr="0076675E">
        <w:t>а</w:t>
      </w:r>
      <w:r w:rsidRPr="0076675E">
        <w:t>новленные законодательством Туркменистана, могут быть обжалованы в выш</w:t>
      </w:r>
      <w:r w:rsidRPr="0076675E">
        <w:t>е</w:t>
      </w:r>
      <w:r w:rsidRPr="0076675E">
        <w:t>стоящие органы или в суд.</w:t>
      </w:r>
    </w:p>
    <w:p w:rsidR="0076675E" w:rsidRPr="0076675E" w:rsidRDefault="0076675E" w:rsidP="0076675E">
      <w:pPr>
        <w:pStyle w:val="SingleTxtGR"/>
      </w:pPr>
      <w:r w:rsidRPr="0076675E">
        <w:t>99.</w:t>
      </w:r>
      <w:r w:rsidRPr="0076675E">
        <w:tab/>
        <w:t xml:space="preserve">Лица, ходатайства которых о предоставлении статуса беженцев </w:t>
      </w:r>
      <w:proofErr w:type="gramStart"/>
      <w:r w:rsidRPr="0076675E">
        <w:t>зарег</w:t>
      </w:r>
      <w:r w:rsidRPr="0076675E">
        <w:t>и</w:t>
      </w:r>
      <w:r w:rsidRPr="0076675E">
        <w:t>стрировано</w:t>
      </w:r>
      <w:proofErr w:type="gramEnd"/>
      <w:r w:rsidRPr="0076675E">
        <w:t xml:space="preserve"> и члены их семей в период принятия решения по ходатайству им</w:t>
      </w:r>
      <w:r w:rsidRPr="0076675E">
        <w:t>е</w:t>
      </w:r>
      <w:r w:rsidRPr="0076675E">
        <w:t xml:space="preserve">ют право на безвозмездное пользование правовой помощью по вопросам предоставления статуса беженца. </w:t>
      </w:r>
      <w:proofErr w:type="gramStart"/>
      <w:r w:rsidRPr="0076675E">
        <w:t>Кроме того, безвозмездно пользоваться усл</w:t>
      </w:r>
      <w:r w:rsidRPr="0076675E">
        <w:t>у</w:t>
      </w:r>
      <w:r w:rsidRPr="0076675E">
        <w:t>гами переводчика, в отношении вопросов, касающихся предоставления статуса беженца; получение информации о порядке признания беженцами, об их правах и обязанностях, а также иных сведений в соответствии с настоящей статьей, получение временного удостоверения, подтверждающего факт рассмотрения ходатайства о предоставлении статуса беженца; бесплатный проезд и провоз багажа до места временного проживания;</w:t>
      </w:r>
      <w:proofErr w:type="gramEnd"/>
      <w:r w:rsidRPr="0076675E">
        <w:t xml:space="preserve"> пользование жиль</w:t>
      </w:r>
      <w:r w:rsidR="005F4257">
        <w:t>е</w:t>
      </w:r>
      <w:r w:rsidRPr="0076675E">
        <w:t>м, предоставле</w:t>
      </w:r>
      <w:r w:rsidRPr="0076675E">
        <w:t>н</w:t>
      </w:r>
      <w:r w:rsidRPr="0076675E">
        <w:t>ным в пункте временного размещения, и получение бесплатного питания; бе</w:t>
      </w:r>
      <w:r w:rsidRPr="0076675E">
        <w:t>с</w:t>
      </w:r>
      <w:r w:rsidRPr="0076675E">
        <w:t>платное пользование медицинской помощью и социально-бытовыми услугами в пункте временного размещения; временное трудоустройство или обучение; освобождение в соответствии с законодательством Туркменистана от уплаты пошлин, налогов и сборов, связанных с процедурой предоставления статуса беженца, провозом личного имущества.</w:t>
      </w:r>
    </w:p>
    <w:p w:rsidR="0076675E" w:rsidRPr="0076675E" w:rsidRDefault="0076675E" w:rsidP="0076675E">
      <w:pPr>
        <w:pStyle w:val="SingleTxtGR"/>
      </w:pPr>
      <w:r w:rsidRPr="0076675E">
        <w:t>100.</w:t>
      </w:r>
      <w:r w:rsidRPr="0076675E">
        <w:tab/>
        <w:t>Им также предоставлено право на обжалование решений об отказе в предоставлении статуса беженца или отмене ранее вынесенного решения о предоставлении статуса беженца.</w:t>
      </w:r>
    </w:p>
    <w:p w:rsidR="0076675E" w:rsidRPr="0076675E" w:rsidRDefault="0076675E" w:rsidP="0076675E">
      <w:pPr>
        <w:pStyle w:val="SingleTxtGR"/>
      </w:pPr>
      <w:r w:rsidRPr="0076675E">
        <w:t>101.</w:t>
      </w:r>
      <w:r w:rsidRPr="0076675E">
        <w:tab/>
        <w:t>Закон четко регламентирует и другие аспекты получения статуса беже</w:t>
      </w:r>
      <w:r w:rsidRPr="0076675E">
        <w:t>н</w:t>
      </w:r>
      <w:r w:rsidRPr="0076675E">
        <w:t>ца, в частности вопросы подачи ходатайства. Для получения статуса беженца лицо обязано обратиться с ходатайством в органы Государственной миграцио</w:t>
      </w:r>
      <w:r w:rsidRPr="0076675E">
        <w:t>н</w:t>
      </w:r>
      <w:r w:rsidRPr="0076675E">
        <w:t>ной службы Туркменистана.</w:t>
      </w:r>
    </w:p>
    <w:p w:rsidR="0076675E" w:rsidRPr="0076675E" w:rsidRDefault="0076675E" w:rsidP="0076675E">
      <w:pPr>
        <w:pStyle w:val="SingleTxtGR"/>
      </w:pPr>
      <w:r w:rsidRPr="0076675E">
        <w:t>102.</w:t>
      </w:r>
      <w:r w:rsidRPr="0076675E">
        <w:tab/>
        <w:t xml:space="preserve">Согласно статье 37 Закона Туркменистана </w:t>
      </w:r>
      <w:r w:rsidR="0028523C">
        <w:t>«</w:t>
      </w:r>
      <w:r w:rsidRPr="0076675E">
        <w:t>О миграции</w:t>
      </w:r>
      <w:r w:rsidR="0028523C">
        <w:t>»</w:t>
      </w:r>
      <w:r w:rsidR="000650E6">
        <w:t xml:space="preserve"> (31.03.</w:t>
      </w:r>
      <w:r w:rsidRPr="0076675E">
        <w:t>2012</w:t>
      </w:r>
      <w:r w:rsidR="000650E6">
        <w:t xml:space="preserve"> </w:t>
      </w:r>
      <w:r w:rsidRPr="0076675E">
        <w:t>г.)</w:t>
      </w:r>
      <w:r w:rsidR="000650E6">
        <w:t>,</w:t>
      </w:r>
      <w:r w:rsidRPr="0076675E">
        <w:t xml:space="preserve"> каждый гражданин Туркменистана в соответствии с Конституцией Туркмен</w:t>
      </w:r>
      <w:r w:rsidRPr="0076675E">
        <w:t>и</w:t>
      </w:r>
      <w:r w:rsidRPr="0076675E">
        <w:t>стана и иными нормативными правовыми актами Туркменистана имеет право на свободу передвижения, выбор места жительства и места пребывания на те</w:t>
      </w:r>
      <w:r w:rsidRPr="0076675E">
        <w:t>р</w:t>
      </w:r>
      <w:r w:rsidRPr="0076675E">
        <w:t>ритории Туркменистана. Ограничение права граждан Туркменистана на своб</w:t>
      </w:r>
      <w:r w:rsidRPr="0076675E">
        <w:t>о</w:t>
      </w:r>
      <w:r w:rsidRPr="0076675E">
        <w:t>ду передвижения, выбор места жительства и места пребывания в пределах Туркменистана допускается по основаниям, установленным настоящим Зак</w:t>
      </w:r>
      <w:r w:rsidRPr="0076675E">
        <w:t>о</w:t>
      </w:r>
      <w:r w:rsidRPr="0076675E">
        <w:lastRenderedPageBreak/>
        <w:t>ном. Решения, действия или бездействие органов государственной власти и управления, должностных лиц, а также иных юридических и физических лиц, ограничивающие право граждан Туркменистана на свободу передвижения, в</w:t>
      </w:r>
      <w:r w:rsidRPr="0076675E">
        <w:t>ы</w:t>
      </w:r>
      <w:r w:rsidRPr="0076675E">
        <w:t>бор места жительства и места пребывания в пределах Туркменистана, могут быть обжалованы гражданами в вышестоящий орган, вышестоящему дол</w:t>
      </w:r>
      <w:r w:rsidRPr="0076675E">
        <w:t>ж</w:t>
      </w:r>
      <w:r w:rsidRPr="0076675E">
        <w:t>ностному лицу или в суд.</w:t>
      </w:r>
    </w:p>
    <w:p w:rsidR="0076675E" w:rsidRPr="0076675E" w:rsidRDefault="0076675E" w:rsidP="0076675E">
      <w:pPr>
        <w:pStyle w:val="SingleTxtGR"/>
      </w:pPr>
      <w:r w:rsidRPr="0076675E">
        <w:t>103.</w:t>
      </w:r>
      <w:r w:rsidRPr="0076675E">
        <w:tab/>
        <w:t>Таким образом, в Туркменистане, с уч</w:t>
      </w:r>
      <w:r w:rsidR="005F4257">
        <w:t>е</w:t>
      </w:r>
      <w:r w:rsidRPr="0076675E">
        <w:t>том международной практики и права, создана над</w:t>
      </w:r>
      <w:r w:rsidR="005F4257">
        <w:t>е</w:t>
      </w:r>
      <w:r w:rsidRPr="0076675E">
        <w:t>жная правовая основа, направленная на защиту прав беже</w:t>
      </w:r>
      <w:r w:rsidRPr="0076675E">
        <w:t>н</w:t>
      </w:r>
      <w:r w:rsidRPr="0076675E">
        <w:t>цев и мигрантов.</w:t>
      </w:r>
    </w:p>
    <w:p w:rsidR="0076675E" w:rsidRPr="0076675E" w:rsidRDefault="0076675E" w:rsidP="000650E6">
      <w:pPr>
        <w:pStyle w:val="H23GR"/>
      </w:pPr>
      <w:r w:rsidRPr="0076675E">
        <w:tab/>
        <w:t>11.</w:t>
      </w:r>
      <w:r w:rsidRPr="0076675E">
        <w:tab/>
        <w:t>Просьба предоставить статистические данные за период в ра</w:t>
      </w:r>
      <w:r w:rsidRPr="0076675E">
        <w:t>м</w:t>
      </w:r>
      <w:r w:rsidR="000650E6">
        <w:t>ках обзора, с </w:t>
      </w:r>
      <w:r w:rsidRPr="0076675E">
        <w:t xml:space="preserve">разбивкой по годам и стране происхождения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количестве</w:t>
      </w:r>
      <w:proofErr w:type="gramEnd"/>
      <w:r w:rsidRPr="0076675E">
        <w:rPr>
          <w:b/>
          <w:bCs/>
        </w:rPr>
        <w:t xml:space="preserve"> просьб в представлении убежища в течени</w:t>
      </w:r>
      <w:r w:rsidR="006D1112">
        <w:rPr>
          <w:b/>
          <w:bCs/>
        </w:rPr>
        <w:t>е</w:t>
      </w:r>
      <w:r w:rsidRPr="0076675E">
        <w:rPr>
          <w:b/>
          <w:bCs/>
        </w:rPr>
        <w:t xml:space="preserve"> отче</w:t>
      </w:r>
      <w:r w:rsidRPr="0076675E">
        <w:rPr>
          <w:b/>
          <w:bCs/>
        </w:rPr>
        <w:t>т</w:t>
      </w:r>
      <w:r w:rsidRPr="0076675E">
        <w:rPr>
          <w:b/>
          <w:bCs/>
        </w:rPr>
        <w:t>ного периода;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количестве</w:t>
      </w:r>
      <w:proofErr w:type="gramEnd"/>
      <w:r w:rsidRPr="0076675E">
        <w:rPr>
          <w:b/>
          <w:bCs/>
        </w:rPr>
        <w:t xml:space="preserve"> просьб в представлении убежища, статуса беженца или других форм гуманитарной защиты предоставленных в течении о</w:t>
      </w:r>
      <w:r w:rsidRPr="0076675E">
        <w:rPr>
          <w:b/>
          <w:bCs/>
        </w:rPr>
        <w:t>т</w:t>
      </w:r>
      <w:r w:rsidRPr="0076675E">
        <w:rPr>
          <w:b/>
          <w:bCs/>
        </w:rPr>
        <w:t>четного периода;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0650E6">
        <w:rPr>
          <w:b/>
        </w:rPr>
        <w:t>С</w:t>
      </w:r>
      <w:r w:rsidRPr="0076675E">
        <w:t>)</w:t>
      </w:r>
      <w:r w:rsidRPr="0076675E">
        <w:tab/>
      </w:r>
      <w:r w:rsidRPr="0076675E">
        <w:rPr>
          <w:b/>
          <w:bCs/>
        </w:rPr>
        <w:t>числе жертв пыток, выявленных среди лиц, ищущих убежища, применяемые для проведения такой идентификации и меры, принятые в отношении тех, которые определены в качестве жертв пыток;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D</w:t>
      </w:r>
      <w:r w:rsidRPr="0076675E">
        <w:t>)</w:t>
      </w:r>
      <w:r w:rsidRPr="0076675E">
        <w:tab/>
      </w:r>
      <w:proofErr w:type="gramStart"/>
      <w:r w:rsidRPr="0076675E">
        <w:rPr>
          <w:b/>
          <w:bCs/>
        </w:rPr>
        <w:t>числе</w:t>
      </w:r>
      <w:proofErr w:type="gramEnd"/>
      <w:r w:rsidRPr="0076675E">
        <w:rPr>
          <w:b/>
          <w:bCs/>
        </w:rPr>
        <w:t xml:space="preserve"> лиц выданных экстрагированных или депортированных и стран, куда были отправлены.</w:t>
      </w:r>
    </w:p>
    <w:p w:rsidR="0076675E" w:rsidRPr="0076675E" w:rsidRDefault="0076675E" w:rsidP="000650E6">
      <w:pPr>
        <w:pStyle w:val="H23GR"/>
      </w:pPr>
      <w:r w:rsidRPr="0076675E">
        <w:rPr>
          <w:i/>
        </w:rPr>
        <w:tab/>
      </w:r>
      <w:r w:rsidRPr="0076675E">
        <w:t>12.</w:t>
      </w:r>
      <w:r w:rsidRPr="0076675E">
        <w:tab/>
        <w:t>После рассмотрения предыдущего отчета, просьба указать, о</w:t>
      </w:r>
      <w:r w:rsidRPr="0076675E">
        <w:t>т</w:t>
      </w:r>
      <w:r w:rsidRPr="0076675E">
        <w:t>казывало ли государство-участник по какой-либо пр</w:t>
      </w:r>
      <w:r w:rsidR="000650E6">
        <w:t>ичине любой просьбы о выдаче со</w:t>
      </w:r>
      <w:r w:rsidR="000650E6">
        <w:rPr>
          <w:lang w:val="en-US"/>
        </w:rPr>
        <w:t> </w:t>
      </w:r>
      <w:r w:rsidRPr="0076675E">
        <w:t>стороны другого государства лица, подозреваемого в совершении преступления пытки. Если да, то просьба представить информацию о</w:t>
      </w:r>
      <w:r w:rsidR="000650E6">
        <w:rPr>
          <w:lang w:val="en-US"/>
        </w:rPr>
        <w:t> </w:t>
      </w:r>
      <w:r w:rsidRPr="0076675E">
        <w:t xml:space="preserve">состоянии и итогах таких разбирательств </w:t>
      </w:r>
    </w:p>
    <w:p w:rsidR="0076675E" w:rsidRPr="0076675E" w:rsidRDefault="0076675E" w:rsidP="000650E6">
      <w:pPr>
        <w:pStyle w:val="H23GR"/>
      </w:pPr>
      <w:r w:rsidRPr="0076675E">
        <w:tab/>
        <w:t>13.</w:t>
      </w:r>
      <w:r w:rsidRPr="0076675E">
        <w:tab/>
        <w:t>Со ссылкой на предыдущие заключительные замечания Ком</w:t>
      </w:r>
      <w:r w:rsidRPr="0076675E">
        <w:t>и</w:t>
      </w:r>
      <w:r w:rsidRPr="0076675E">
        <w:t>тета</w:t>
      </w:r>
      <w:r w:rsidR="000650E6" w:rsidRPr="000650E6">
        <w:br/>
      </w:r>
      <w:r w:rsidRPr="0076675E">
        <w:t>(</w:t>
      </w:r>
      <w:r w:rsidR="000650E6" w:rsidRPr="0076675E">
        <w:t xml:space="preserve">пункт </w:t>
      </w:r>
      <w:r w:rsidRPr="0076675E">
        <w:t xml:space="preserve">24)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0650E6">
        <w:rPr>
          <w:b/>
        </w:rPr>
        <w:t>А</w:t>
      </w:r>
      <w:r w:rsidR="007F6DB8" w:rsidRPr="0076675E">
        <w:t>)</w:t>
      </w:r>
      <w:r w:rsidRPr="0076675E">
        <w:rPr>
          <w:b/>
          <w:bCs/>
        </w:rPr>
        <w:tab/>
        <w:t>любых мерах, принимаемых государством-участником для обеспечения регулирования обучения по положениям Конвенции и абс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лютного запрета на применение пыток, а также о правилах, инструкциях и методах допроса всех государственных агентов, содержащихся под стражей и участвующих в проведении лиц допросах или лечения любого лица под какой-либо форме задержания или заключения; 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>мерах, принятых для обеспечения специальной подготовки для всех соответствующих кадров, особенно медицинского персонала и других должностных лиц, которые имеют дело с задержанными и лицами, ищ</w:t>
      </w:r>
      <w:r w:rsidRPr="0076675E">
        <w:rPr>
          <w:b/>
          <w:bCs/>
        </w:rPr>
        <w:t>у</w:t>
      </w:r>
      <w:r w:rsidRPr="0076675E">
        <w:rPr>
          <w:b/>
          <w:bCs/>
        </w:rPr>
        <w:t>щими убежища, а также участвуют в расследовании и документирования случаев применения пыток, о том, как определять признаки пыток и ж</w:t>
      </w:r>
      <w:r w:rsidRPr="0076675E">
        <w:rPr>
          <w:b/>
          <w:bCs/>
        </w:rPr>
        <w:t>е</w:t>
      </w:r>
      <w:r w:rsidRPr="0076675E">
        <w:rPr>
          <w:b/>
          <w:bCs/>
        </w:rPr>
        <w:t>стокого обращения и о том, как использовать Руководство по эффективн</w:t>
      </w:r>
      <w:r w:rsidRPr="0076675E">
        <w:rPr>
          <w:b/>
          <w:bCs/>
        </w:rPr>
        <w:t>о</w:t>
      </w:r>
      <w:r w:rsidRPr="0076675E">
        <w:rPr>
          <w:b/>
          <w:bCs/>
        </w:rPr>
        <w:t>му расследованию и документированию пыток и других жестоких, бесчел</w:t>
      </w:r>
      <w:r w:rsidRPr="0076675E">
        <w:rPr>
          <w:b/>
          <w:bCs/>
        </w:rPr>
        <w:t>о</w:t>
      </w:r>
      <w:r w:rsidRPr="0076675E">
        <w:rPr>
          <w:b/>
          <w:bCs/>
        </w:rPr>
        <w:t>вечных или унижающих достоинство видов обращения и наказания (Ста</w:t>
      </w:r>
      <w:r w:rsidRPr="0076675E">
        <w:rPr>
          <w:b/>
          <w:bCs/>
        </w:rPr>
        <w:t>м</w:t>
      </w:r>
      <w:r w:rsidRPr="0076675E">
        <w:rPr>
          <w:b/>
          <w:bCs/>
        </w:rPr>
        <w:t>бульский протокол);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>были ли разработаны какие-либо методики в течение рассма</w:t>
      </w:r>
      <w:r w:rsidRPr="0076675E">
        <w:rPr>
          <w:b/>
          <w:bCs/>
        </w:rPr>
        <w:t>т</w:t>
      </w:r>
      <w:r w:rsidRPr="0076675E">
        <w:rPr>
          <w:b/>
          <w:bCs/>
        </w:rPr>
        <w:t>риваемого периода с целью оценки эффективности и влияния на сокращ</w:t>
      </w:r>
      <w:r w:rsidRPr="0076675E">
        <w:rPr>
          <w:b/>
          <w:bCs/>
        </w:rPr>
        <w:t>е</w:t>
      </w:r>
      <w:r w:rsidRPr="0076675E">
        <w:rPr>
          <w:b/>
          <w:bCs/>
        </w:rPr>
        <w:t>ние числа случаев пыток и жестокого обращения обучения и образовател</w:t>
      </w:r>
      <w:r w:rsidRPr="0076675E">
        <w:rPr>
          <w:b/>
          <w:bCs/>
        </w:rPr>
        <w:t>ь</w:t>
      </w:r>
      <w:r w:rsidRPr="0076675E">
        <w:rPr>
          <w:b/>
          <w:bCs/>
        </w:rPr>
        <w:lastRenderedPageBreak/>
        <w:t>ных программ по профилактике и абсолютного запрета на применение п</w:t>
      </w:r>
      <w:r w:rsidRPr="0076675E">
        <w:rPr>
          <w:b/>
          <w:bCs/>
        </w:rPr>
        <w:t>ы</w:t>
      </w:r>
      <w:r w:rsidRPr="0076675E">
        <w:rPr>
          <w:b/>
          <w:bCs/>
        </w:rPr>
        <w:t>ток и жестокого обращения;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  <w:lang w:val="en-US"/>
        </w:rPr>
        <w:t>D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 xml:space="preserve"> по реализации гендерного подхода для лиц, причастных к задержанию, проведению допросов или обращению женщин, подвергн</w:t>
      </w:r>
      <w:r w:rsidRPr="0076675E">
        <w:rPr>
          <w:b/>
          <w:bCs/>
        </w:rPr>
        <w:t>у</w:t>
      </w:r>
      <w:r w:rsidRPr="0076675E">
        <w:rPr>
          <w:b/>
          <w:bCs/>
        </w:rPr>
        <w:t>тых любой форме ареста, задержания или тюремного заключения;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</w:rPr>
        <w:t>Е</w:t>
      </w:r>
      <w:r w:rsidRPr="0076675E">
        <w:t>)</w:t>
      </w:r>
      <w:r w:rsidRPr="0076675E">
        <w:rPr>
          <w:b/>
          <w:bCs/>
        </w:rPr>
        <w:tab/>
        <w:t>любых мерах, направленных на конкретно включающие з</w:t>
      </w:r>
      <w:r w:rsidRPr="0076675E">
        <w:rPr>
          <w:b/>
          <w:bCs/>
        </w:rPr>
        <w:t>а</w:t>
      </w:r>
      <w:r w:rsidRPr="0076675E">
        <w:rPr>
          <w:b/>
          <w:bCs/>
        </w:rPr>
        <w:t>прещения жестокого обращения и дискриминации в отношении лиц, пр</w:t>
      </w:r>
      <w:r w:rsidRPr="0076675E">
        <w:rPr>
          <w:b/>
          <w:bCs/>
        </w:rPr>
        <w:t>и</w:t>
      </w:r>
      <w:r w:rsidRPr="0076675E">
        <w:rPr>
          <w:b/>
          <w:bCs/>
        </w:rPr>
        <w:t>надлежащих к этническим, религиозным или другим меньшинствам в по</w:t>
      </w:r>
      <w:r w:rsidRPr="0076675E">
        <w:rPr>
          <w:b/>
          <w:bCs/>
        </w:rPr>
        <w:t>д</w:t>
      </w:r>
      <w:r w:rsidRPr="0076675E">
        <w:rPr>
          <w:b/>
          <w:bCs/>
        </w:rPr>
        <w:t>готовке сотрудников правоохранительных органов и других соответств</w:t>
      </w:r>
      <w:r w:rsidRPr="0076675E">
        <w:rPr>
          <w:b/>
          <w:bCs/>
        </w:rPr>
        <w:t>у</w:t>
      </w:r>
      <w:r w:rsidRPr="0076675E">
        <w:rPr>
          <w:b/>
          <w:bCs/>
        </w:rPr>
        <w:t>ющих профессиональных групп;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0650E6">
        <w:rPr>
          <w:b/>
          <w:lang w:val="en-US"/>
        </w:rPr>
        <w:t>F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формах обучения, предусмотренных в рамках обзора с</w:t>
      </w:r>
      <w:r w:rsidRPr="0076675E">
        <w:rPr>
          <w:b/>
          <w:bCs/>
        </w:rPr>
        <w:t>у</w:t>
      </w:r>
      <w:r w:rsidRPr="0076675E">
        <w:rPr>
          <w:b/>
          <w:bCs/>
        </w:rPr>
        <w:t>дебной системы и правоохранительных органов с целью полностью осв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домить о положениях Конвенции и ее прямом применении во внутреннем правовом порядке. </w:t>
      </w:r>
    </w:p>
    <w:p w:rsidR="0076675E" w:rsidRPr="0076675E" w:rsidRDefault="0076675E" w:rsidP="00966E14">
      <w:pPr>
        <w:pStyle w:val="H23GR"/>
        <w:rPr>
          <w:bCs/>
        </w:rPr>
      </w:pPr>
      <w:r w:rsidRPr="0076675E">
        <w:tab/>
      </w:r>
      <w:r w:rsidRPr="0076675E">
        <w:tab/>
        <w:t>А)</w:t>
      </w:r>
    </w:p>
    <w:p w:rsidR="0076675E" w:rsidRPr="0076675E" w:rsidRDefault="0076675E" w:rsidP="0076675E">
      <w:pPr>
        <w:pStyle w:val="SingleTxtGR"/>
      </w:pPr>
      <w:r w:rsidRPr="0076675E">
        <w:t>104.</w:t>
      </w:r>
      <w:r w:rsidRPr="0076675E">
        <w:tab/>
      </w:r>
      <w:proofErr w:type="gramStart"/>
      <w:r w:rsidRPr="0076675E">
        <w:t>Для обучения положениям Конвенции и абсолютного запрета на прим</w:t>
      </w:r>
      <w:r w:rsidRPr="0076675E">
        <w:t>е</w:t>
      </w:r>
      <w:r w:rsidRPr="0076675E">
        <w:t>нение пыток, также о правилах, инструкциях и методах допроса всех лиц, с</w:t>
      </w:r>
      <w:r w:rsidRPr="0076675E">
        <w:t>о</w:t>
      </w:r>
      <w:r w:rsidRPr="0076675E">
        <w:t>держащихся под стражей или лечения любого лица под какой-либо формой з</w:t>
      </w:r>
      <w:r w:rsidRPr="0076675E">
        <w:t>а</w:t>
      </w:r>
      <w:r w:rsidRPr="0076675E">
        <w:t>держания или заключения, обучают курсантов и слушателей в Институте МВД Туркменистана, а также на занятиях по служебной и правовой подготовке с</w:t>
      </w:r>
      <w:r w:rsidRPr="0076675E">
        <w:t>о</w:t>
      </w:r>
      <w:r w:rsidRPr="0076675E">
        <w:t>трудников соответствующих структурных подразделений органов внутренних дел Туркменистана.</w:t>
      </w:r>
      <w:proofErr w:type="gramEnd"/>
    </w:p>
    <w:p w:rsidR="0076675E" w:rsidRPr="0076675E" w:rsidRDefault="0076675E" w:rsidP="00966E14">
      <w:pPr>
        <w:pStyle w:val="H23GR"/>
      </w:pPr>
      <w:r w:rsidRPr="0076675E">
        <w:tab/>
      </w:r>
      <w:r w:rsidRPr="0076675E">
        <w:tab/>
        <w:t>В)</w:t>
      </w:r>
    </w:p>
    <w:p w:rsidR="0076675E" w:rsidRPr="0076675E" w:rsidRDefault="0076675E" w:rsidP="0076675E">
      <w:pPr>
        <w:pStyle w:val="SingleTxtGR"/>
      </w:pPr>
      <w:r w:rsidRPr="0076675E">
        <w:t>105.</w:t>
      </w:r>
      <w:r w:rsidRPr="0076675E">
        <w:tab/>
      </w:r>
      <w:proofErr w:type="gramStart"/>
      <w:r w:rsidRPr="0076675E">
        <w:t>Для обеспечения специальной подготовки сотрудников, работающих с з</w:t>
      </w:r>
      <w:r w:rsidRPr="0076675E">
        <w:t>а</w:t>
      </w:r>
      <w:r w:rsidRPr="0076675E">
        <w:t>держанными, а также участвующи</w:t>
      </w:r>
      <w:r w:rsidR="00966E14">
        <w:t>х</w:t>
      </w:r>
      <w:r w:rsidRPr="0076675E">
        <w:t xml:space="preserve"> в расследовании и документировании сл</w:t>
      </w:r>
      <w:r w:rsidRPr="0076675E">
        <w:t>у</w:t>
      </w:r>
      <w:r w:rsidRPr="0076675E">
        <w:t>чаев применения пыток, о том</w:t>
      </w:r>
      <w:r w:rsidR="00966E14">
        <w:t>,</w:t>
      </w:r>
      <w:r w:rsidRPr="0076675E">
        <w:t xml:space="preserve"> как определять признаки пыток и жестокого о</w:t>
      </w:r>
      <w:r w:rsidRPr="0076675E">
        <w:t>б</w:t>
      </w:r>
      <w:r w:rsidRPr="0076675E">
        <w:t>ращения для сотрудников, работающих в исправительных учреждениях Упра</w:t>
      </w:r>
      <w:r w:rsidRPr="0076675E">
        <w:t>в</w:t>
      </w:r>
      <w:r w:rsidRPr="0076675E">
        <w:t>лением исполнения наказаний МВД и его подразделений на местах</w:t>
      </w:r>
      <w:r w:rsidR="00966E14">
        <w:t>,</w:t>
      </w:r>
      <w:r w:rsidRPr="0076675E">
        <w:t xml:space="preserve"> постоянно организуются учебные занятия, на которых изучаются международные конве</w:t>
      </w:r>
      <w:r w:rsidRPr="0076675E">
        <w:t>н</w:t>
      </w:r>
      <w:r w:rsidRPr="0076675E">
        <w:t>ции и договора, участником которых является Туркменистан, также Минимал</w:t>
      </w:r>
      <w:r w:rsidRPr="0076675E">
        <w:t>ь</w:t>
      </w:r>
      <w:r w:rsidRPr="0076675E">
        <w:t>ные стандартные</w:t>
      </w:r>
      <w:proofErr w:type="gramEnd"/>
      <w:r w:rsidRPr="0076675E">
        <w:t xml:space="preserve"> </w:t>
      </w:r>
      <w:proofErr w:type="gramStart"/>
      <w:r w:rsidRPr="0076675E">
        <w:t>правила обращения с заключенными, Основные принципы обращения с заключенными, Свод принципов защиты всех лиц, подвергаемых задержанию или заключению в какой бы то ни было форме, Правило ООН по защите несовершеннолетних, лишенных свободы, Кодекс Поведения сотрудн</w:t>
      </w:r>
      <w:r w:rsidRPr="0076675E">
        <w:t>и</w:t>
      </w:r>
      <w:r w:rsidRPr="0076675E">
        <w:t>ков правоохранительных органов и Принципы медицинской этики (для вр</w:t>
      </w:r>
      <w:r w:rsidRPr="0076675E">
        <w:t>а</w:t>
      </w:r>
      <w:r w:rsidRPr="0076675E">
        <w:t>чей в исправительных учреждениях) и другие.</w:t>
      </w:r>
      <w:proofErr w:type="gramEnd"/>
      <w:r w:rsidRPr="0076675E">
        <w:t xml:space="preserve"> За 2015 год и 4 месяца 2016 года по вышеуказанной тематике в Управлении исполнения наказания МВД Туркмен</w:t>
      </w:r>
      <w:r w:rsidRPr="0076675E">
        <w:t>и</w:t>
      </w:r>
      <w:r w:rsidRPr="0076675E">
        <w:t>стана проведено 40 учебных занятий, на которых прошли обучение 70 сотру</w:t>
      </w:r>
      <w:r w:rsidRPr="0076675E">
        <w:t>д</w:t>
      </w:r>
      <w:r w:rsidRPr="0076675E">
        <w:t>ников и на местах (в исправительных учреждениях) проведено 74 учебных з</w:t>
      </w:r>
      <w:r w:rsidRPr="0076675E">
        <w:t>а</w:t>
      </w:r>
      <w:r w:rsidRPr="0076675E">
        <w:t>нятий, на которых обучались 1</w:t>
      </w:r>
      <w:r w:rsidR="00966E14">
        <w:t xml:space="preserve"> </w:t>
      </w:r>
      <w:r w:rsidRPr="0076675E">
        <w:t>542 человек</w:t>
      </w:r>
      <w:r w:rsidR="00966E14">
        <w:t>а</w:t>
      </w:r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106.</w:t>
      </w:r>
      <w:r w:rsidRPr="0076675E">
        <w:tab/>
        <w:t>Также в сотрудничестве с международными организациями, особенно с Центром ОБСЕ в Ашхабаде в институте МВД Туркменистана проводятся пл</w:t>
      </w:r>
      <w:r w:rsidRPr="0076675E">
        <w:t>а</w:t>
      </w:r>
      <w:r w:rsidRPr="0076675E">
        <w:t>номерные семинары, курсы, учебные тренинги по указанным международно-правовым стандартам обращения с заключенными, где принимают участие пр</w:t>
      </w:r>
      <w:r w:rsidRPr="0076675E">
        <w:t>е</w:t>
      </w:r>
      <w:r w:rsidRPr="0076675E">
        <w:t>подаватели института МВД, а также организовываются ознакомительные и учебные поездки в другие страны. С 2012 года по настоящее время таких мер</w:t>
      </w:r>
      <w:r w:rsidRPr="0076675E">
        <w:t>о</w:t>
      </w:r>
      <w:r w:rsidRPr="0076675E">
        <w:t xml:space="preserve">приятий в Туркменистане (в городах Ашхабад, Туркменбаши и Теджен) было </w:t>
      </w:r>
      <w:r w:rsidRPr="0076675E">
        <w:lastRenderedPageBreak/>
        <w:t>проведено 24 раза, а в других странах 11 раз, на которых в общей сложности участвовали около 200 сотрудников органов внутренних дел Туркменистана.</w:t>
      </w:r>
    </w:p>
    <w:p w:rsidR="0076675E" w:rsidRPr="0076675E" w:rsidRDefault="0076675E" w:rsidP="0076675E">
      <w:pPr>
        <w:pStyle w:val="SingleTxtGR"/>
      </w:pPr>
      <w:r w:rsidRPr="0076675E">
        <w:t>107.</w:t>
      </w:r>
      <w:r w:rsidRPr="0076675E">
        <w:tab/>
      </w:r>
      <w:proofErr w:type="gramStart"/>
      <w:r w:rsidRPr="0076675E">
        <w:t>Уместно отметить, что в рамках согласованных мероприятий и плана р</w:t>
      </w:r>
      <w:r w:rsidRPr="0076675E">
        <w:t>а</w:t>
      </w:r>
      <w:r w:rsidRPr="0076675E">
        <w:t>боты между Правительством Туркменистана и Представительством МОМ в Туркменистане международными экспертами МОМ проводятся краткосрочные курсы для сотрудников соответствующих министерств и ведомств Туркмен</w:t>
      </w:r>
      <w:r w:rsidRPr="0076675E">
        <w:t>и</w:t>
      </w:r>
      <w:r w:rsidRPr="0076675E">
        <w:t>стана по правовому статусу и охране здоровья мигрантов, беженцев и лиц без гражданства (в</w:t>
      </w:r>
      <w:r w:rsidRPr="0076675E">
        <w:rPr>
          <w:lang w:val="fr-CH"/>
        </w:rPr>
        <w:t> </w:t>
      </w:r>
      <w:smartTag w:uri="urn:schemas-microsoft-com:office:smarttags" w:element="metricconverter">
        <w:smartTagPr>
          <w:attr w:name="ProductID" w:val="2015 г"/>
        </w:smartTagPr>
        <w:r w:rsidRPr="0076675E">
          <w:t>2015 г</w:t>
        </w:r>
      </w:smartTag>
      <w:r w:rsidRPr="0076675E">
        <w:t>. было проведено около 10 курсов).</w:t>
      </w:r>
      <w:proofErr w:type="gramEnd"/>
    </w:p>
    <w:p w:rsidR="0076675E" w:rsidRPr="0076675E" w:rsidRDefault="0076675E" w:rsidP="00966E14">
      <w:pPr>
        <w:pStyle w:val="H23GR"/>
      </w:pPr>
      <w:r w:rsidRPr="0076675E">
        <w:tab/>
      </w:r>
      <w:r w:rsidRPr="0076675E">
        <w:tab/>
        <w:t>С)</w:t>
      </w:r>
    </w:p>
    <w:p w:rsidR="0076675E" w:rsidRPr="0076675E" w:rsidRDefault="0076675E" w:rsidP="0076675E">
      <w:pPr>
        <w:pStyle w:val="SingleTxtGR"/>
      </w:pPr>
      <w:r w:rsidRPr="0076675E">
        <w:t>108.</w:t>
      </w:r>
      <w:r w:rsidRPr="0076675E">
        <w:tab/>
        <w:t>В течение отчетного периода, согласно утвержденному плану с целью р</w:t>
      </w:r>
      <w:r w:rsidRPr="0076675E">
        <w:t>е</w:t>
      </w:r>
      <w:r w:rsidRPr="0076675E">
        <w:t>ализации образовательных программ по профилактике, правам человека и з</w:t>
      </w:r>
      <w:r w:rsidRPr="0076675E">
        <w:t>а</w:t>
      </w:r>
      <w:r w:rsidRPr="0076675E">
        <w:t>прету на применение пыток и иных видов насилия было проведено 42 семин</w:t>
      </w:r>
      <w:r w:rsidRPr="0076675E">
        <w:t>а</w:t>
      </w:r>
      <w:r w:rsidRPr="0076675E">
        <w:t>ра, из которых 16 в Управлении исполнения наказаний МВД и 26 в исправ</w:t>
      </w:r>
      <w:r w:rsidRPr="0076675E">
        <w:t>и</w:t>
      </w:r>
      <w:r w:rsidRPr="0076675E">
        <w:t>тельных колониях. В этих занятиях обучение прошли сотрудники пенитенциа</w:t>
      </w:r>
      <w:r w:rsidRPr="0076675E">
        <w:t>р</w:t>
      </w:r>
      <w:r w:rsidRPr="0076675E">
        <w:t>ной системы.</w:t>
      </w:r>
    </w:p>
    <w:p w:rsidR="0076675E" w:rsidRPr="0076675E" w:rsidRDefault="0076675E" w:rsidP="00966E14">
      <w:pPr>
        <w:pStyle w:val="H23GR"/>
      </w:pPr>
      <w:r w:rsidRPr="0076675E">
        <w:tab/>
      </w:r>
      <w:r w:rsidRPr="0076675E">
        <w:tab/>
        <w:t>D)</w:t>
      </w:r>
    </w:p>
    <w:p w:rsidR="0076675E" w:rsidRPr="0076675E" w:rsidRDefault="0076675E" w:rsidP="0076675E">
      <w:pPr>
        <w:pStyle w:val="SingleTxtGR"/>
      </w:pPr>
      <w:r w:rsidRPr="0076675E">
        <w:t>109.</w:t>
      </w:r>
      <w:r w:rsidRPr="0076675E">
        <w:tab/>
        <w:t>Применение уголовно-исполнительного законодательства Туркменистана основывается на общепризнанных нормах и принципах международного права, относящихся к исполнению уголовных наказаний и обращению с осужд</w:t>
      </w:r>
      <w:r w:rsidR="005F4257">
        <w:t>е</w:t>
      </w:r>
      <w:r w:rsidRPr="0076675E">
        <w:t>нн</w:t>
      </w:r>
      <w:r w:rsidRPr="0076675E">
        <w:t>ы</w:t>
      </w:r>
      <w:r w:rsidRPr="0076675E">
        <w:t>ми, в том числе на строгом соблюдении гарантий защиты от пыток, насилия и другого жестокого или унижающего человеческое достоинство обращения с осужд</w:t>
      </w:r>
      <w:r w:rsidR="005F4257">
        <w:t>е</w:t>
      </w:r>
      <w:r w:rsidRPr="0076675E">
        <w:t>нными. В них учтены и гендерные аспекты.</w:t>
      </w:r>
    </w:p>
    <w:p w:rsidR="0076675E" w:rsidRPr="0076675E" w:rsidRDefault="0076675E" w:rsidP="0076675E">
      <w:pPr>
        <w:pStyle w:val="SingleTxtGR"/>
      </w:pPr>
      <w:r w:rsidRPr="0076675E">
        <w:t>110.</w:t>
      </w:r>
      <w:r w:rsidRPr="0076675E">
        <w:tab/>
        <w:t>В статье 51 Уголовно-исполнительного кодекса Туркменистана имеются нормы о раздельном содержании осужд</w:t>
      </w:r>
      <w:r w:rsidR="005F4257">
        <w:t>е</w:t>
      </w:r>
      <w:r w:rsidRPr="0076675E">
        <w:t>нных в исправительных учреждениях. Согласно ей в исправительных учреждениях устанавливается раздельное с</w:t>
      </w:r>
      <w:r w:rsidRPr="0076675E">
        <w:t>о</w:t>
      </w:r>
      <w:r w:rsidRPr="0076675E">
        <w:t>держание: мужчин и женщин, несовершеннолетних и взрослых.</w:t>
      </w:r>
    </w:p>
    <w:p w:rsidR="0076675E" w:rsidRPr="0076675E" w:rsidRDefault="0076675E" w:rsidP="0076675E">
      <w:pPr>
        <w:pStyle w:val="SingleTxtGR"/>
      </w:pPr>
      <w:r w:rsidRPr="0076675E">
        <w:t>111.</w:t>
      </w:r>
      <w:r w:rsidRPr="0076675E">
        <w:tab/>
        <w:t>В исправительных учреждениях, где содержатся осужд</w:t>
      </w:r>
      <w:r w:rsidR="005F4257">
        <w:t>е</w:t>
      </w:r>
      <w:r w:rsidRPr="0076675E">
        <w:t>нные</w:t>
      </w:r>
      <w:r w:rsidR="00966E14">
        <w:t xml:space="preserve"> </w:t>
      </w:r>
      <w:r w:rsidRPr="0076675E">
        <w:t>женщины, надзор за ними возлагается на сотрудников женского пола, имеющих доступ ко всем помещениям данного учреждения.</w:t>
      </w:r>
    </w:p>
    <w:p w:rsidR="0076675E" w:rsidRPr="0076675E" w:rsidRDefault="0076675E" w:rsidP="0076675E">
      <w:pPr>
        <w:pStyle w:val="SingleTxtGR"/>
      </w:pPr>
      <w:r w:rsidRPr="0076675E">
        <w:t>112.</w:t>
      </w:r>
      <w:r w:rsidRPr="0076675E">
        <w:tab/>
        <w:t>Статья 177 Уголовного процессуального кодекса Туркменистана также имеет положения о раздельном содержании в местах предварительного закл</w:t>
      </w:r>
      <w:r w:rsidRPr="0076675E">
        <w:t>ю</w:t>
      </w:r>
      <w:r w:rsidRPr="0076675E">
        <w:t xml:space="preserve">чения. Согласно их требованиям мужчины и женщины размещаются в камерах отдельно, несовершеннолетние - отдельно от взрослых, иностранцы и лица без гражданства </w:t>
      </w:r>
      <w:r w:rsidR="00966E14">
        <w:t>–</w:t>
      </w:r>
      <w:r w:rsidRPr="0076675E">
        <w:t xml:space="preserve"> отдельно от других содержащихся под стражей и целый ряд др</w:t>
      </w:r>
      <w:r w:rsidRPr="0076675E">
        <w:t>у</w:t>
      </w:r>
      <w:r w:rsidRPr="0076675E">
        <w:t>гих критериев, направленных на защиту прав заключ</w:t>
      </w:r>
      <w:r w:rsidR="005F4257">
        <w:t>е</w:t>
      </w:r>
      <w:r w:rsidRPr="0076675E">
        <w:t>нных.</w:t>
      </w:r>
    </w:p>
    <w:p w:rsidR="0076675E" w:rsidRPr="0076675E" w:rsidRDefault="0076675E" w:rsidP="0076675E">
      <w:pPr>
        <w:pStyle w:val="SingleTxtGR"/>
      </w:pPr>
      <w:r w:rsidRPr="0076675E">
        <w:t>113.</w:t>
      </w:r>
      <w:r w:rsidRPr="0076675E">
        <w:tab/>
      </w:r>
      <w:proofErr w:type="gramStart"/>
      <w:r w:rsidRPr="0076675E">
        <w:t xml:space="preserve">Вопросы реализации гендерного подхода для лиц (женщин), причастных к задержанию, проведению допроса, подвергнутых любой форме ареста или тюремного заключения, включены в </w:t>
      </w:r>
      <w:r w:rsidR="0028523C">
        <w:t>«</w:t>
      </w:r>
      <w:r w:rsidRPr="0076675E">
        <w:t>Национальный План Действий Туркмен</w:t>
      </w:r>
      <w:r w:rsidRPr="0076675E">
        <w:t>и</w:t>
      </w:r>
      <w:r w:rsidRPr="0076675E">
        <w:t>стана по гендерному равенству на 2015</w:t>
      </w:r>
      <w:r w:rsidR="00966E14">
        <w:t>–</w:t>
      </w:r>
      <w:r w:rsidRPr="0076675E">
        <w:t>2020 годы</w:t>
      </w:r>
      <w:r w:rsidR="0028523C">
        <w:t>»</w:t>
      </w:r>
      <w:r w:rsidRPr="0076675E">
        <w:t xml:space="preserve">, где предусмотрено </w:t>
      </w:r>
      <w:r w:rsidR="0028523C">
        <w:t>«</w:t>
      </w:r>
      <w:r w:rsidRPr="0076675E">
        <w:t>Пов</w:t>
      </w:r>
      <w:r w:rsidRPr="0076675E">
        <w:t>е</w:t>
      </w:r>
      <w:r w:rsidRPr="0076675E">
        <w:t>дение учебных занятий для сотрудников, которые непосредственно работают с заключенными женщинами, в том числе медиков и охранников с целью обесп</w:t>
      </w:r>
      <w:r w:rsidRPr="0076675E">
        <w:t>е</w:t>
      </w:r>
      <w:r w:rsidRPr="0076675E">
        <w:t>чения равных, достойных и безопасных отношений для всех</w:t>
      </w:r>
      <w:proofErr w:type="gramEnd"/>
      <w:r w:rsidRPr="0076675E">
        <w:t xml:space="preserve"> женщин, содерж</w:t>
      </w:r>
      <w:r w:rsidRPr="0076675E">
        <w:t>а</w:t>
      </w:r>
      <w:r w:rsidRPr="0076675E">
        <w:t>щихся под стражей</w:t>
      </w:r>
      <w:r w:rsidR="0028523C">
        <w:t>»</w:t>
      </w:r>
      <w:r w:rsidRPr="0076675E">
        <w:t xml:space="preserve">. </w:t>
      </w:r>
      <w:proofErr w:type="gramStart"/>
      <w:r w:rsidRPr="0076675E">
        <w:t>Для выполнения указанного мероприятия в учебные пр</w:t>
      </w:r>
      <w:r w:rsidRPr="0076675E">
        <w:t>о</w:t>
      </w:r>
      <w:r w:rsidRPr="0076675E">
        <w:t xml:space="preserve">граммы по служебной и боевой подготовки сотрудников </w:t>
      </w:r>
      <w:proofErr w:type="spellStart"/>
      <w:r w:rsidRPr="0076675E">
        <w:t>спецучреждений</w:t>
      </w:r>
      <w:proofErr w:type="spellEnd"/>
      <w:r w:rsidRPr="0076675E">
        <w:t xml:space="preserve"> были включены темы, посвященные гендерно-чувствительным особенностям работы с женщинами-заключенными. </w:t>
      </w:r>
      <w:proofErr w:type="gramEnd"/>
    </w:p>
    <w:p w:rsidR="0076675E" w:rsidRPr="0076675E" w:rsidRDefault="0076675E" w:rsidP="00966E14">
      <w:pPr>
        <w:pStyle w:val="H23GR"/>
      </w:pPr>
      <w:r w:rsidRPr="0076675E">
        <w:lastRenderedPageBreak/>
        <w:tab/>
      </w:r>
      <w:r w:rsidRPr="0076675E">
        <w:tab/>
        <w:t>Е)</w:t>
      </w:r>
    </w:p>
    <w:p w:rsidR="0076675E" w:rsidRPr="0076675E" w:rsidRDefault="0076675E" w:rsidP="0076675E">
      <w:pPr>
        <w:pStyle w:val="SingleTxtGR"/>
      </w:pPr>
      <w:r w:rsidRPr="0076675E">
        <w:t>114.</w:t>
      </w:r>
      <w:r w:rsidRPr="0076675E">
        <w:tab/>
        <w:t>В институте МВД Туркменистана, который является учреждением вы</w:t>
      </w:r>
      <w:r w:rsidRPr="0076675E">
        <w:t>с</w:t>
      </w:r>
      <w:r w:rsidRPr="0076675E">
        <w:t>шего профессионального образования по подготовке сотрудников органов внутренних дел, студентам 3 курса юридического факультета и факультетов специальные учреждения и внутренние войска преподается учебная дисципл</w:t>
      </w:r>
      <w:r w:rsidRPr="0076675E">
        <w:t>и</w:t>
      </w:r>
      <w:r w:rsidRPr="0076675E">
        <w:t xml:space="preserve">на </w:t>
      </w:r>
      <w:r w:rsidR="0028523C">
        <w:t>«</w:t>
      </w:r>
      <w:r w:rsidRPr="0076675E">
        <w:t>Международное право</w:t>
      </w:r>
      <w:r w:rsidR="0028523C">
        <w:t>»</w:t>
      </w:r>
      <w:r w:rsidRPr="0076675E">
        <w:t>, которому отводится 50 часов. В рамках этой ди</w:t>
      </w:r>
      <w:r w:rsidRPr="0076675E">
        <w:t>с</w:t>
      </w:r>
      <w:r w:rsidRPr="0076675E">
        <w:t xml:space="preserve">циплины изучается учебная программа, состоящая из таких тем как: 1) </w:t>
      </w:r>
      <w:r w:rsidR="0028523C">
        <w:t>«</w:t>
      </w:r>
      <w:r w:rsidRPr="0076675E">
        <w:t>Декл</w:t>
      </w:r>
      <w:r w:rsidRPr="0076675E">
        <w:t>а</w:t>
      </w:r>
      <w:r w:rsidRPr="0076675E">
        <w:t>рация о международных обязательствах по правам человека Нейтрального Туркменистана. Присоединение Туркменистана к международным конвенциям по правам человека</w:t>
      </w:r>
      <w:r w:rsidR="0028523C">
        <w:t>»</w:t>
      </w:r>
      <w:r w:rsidRPr="0076675E">
        <w:t xml:space="preserve">; 2) </w:t>
      </w:r>
      <w:r w:rsidR="0028523C">
        <w:t>«</w:t>
      </w:r>
      <w:hyperlink w:anchor="_Toc177459710" w:history="1">
        <w:r w:rsidRPr="0076675E">
          <w:rPr>
            <w:rStyle w:val="af0"/>
          </w:rPr>
          <w:t>Международная конвенция о ликвидации всех форм расовой дискриминации</w:t>
        </w:r>
      </w:hyperlink>
      <w:r w:rsidR="00966E14">
        <w:t>»</w:t>
      </w:r>
      <w:r w:rsidRPr="0076675E">
        <w:t xml:space="preserve"> и другие. На таких занятиях преподаватели конкретно обучают студентов тому, что все люди являются равными и что категорически запрещается жестокое обращение и дискриминация в отношении лиц, прина</w:t>
      </w:r>
      <w:r w:rsidRPr="0076675E">
        <w:t>д</w:t>
      </w:r>
      <w:r w:rsidRPr="0076675E">
        <w:t xml:space="preserve">лежащих к этническим, религиозным или другим меньшинствам. </w:t>
      </w:r>
    </w:p>
    <w:p w:rsidR="0076675E" w:rsidRPr="0076675E" w:rsidRDefault="0076675E" w:rsidP="00966E14">
      <w:pPr>
        <w:pStyle w:val="H23GR"/>
      </w:pPr>
      <w:r w:rsidRPr="0076675E">
        <w:tab/>
      </w:r>
      <w:r w:rsidRPr="0076675E">
        <w:tab/>
        <w:t>F)</w:t>
      </w:r>
    </w:p>
    <w:p w:rsidR="0076675E" w:rsidRPr="0076675E" w:rsidRDefault="0076675E" w:rsidP="0076675E">
      <w:pPr>
        <w:pStyle w:val="SingleTxtGR"/>
      </w:pPr>
      <w:r w:rsidRPr="0076675E">
        <w:t>115.</w:t>
      </w:r>
      <w:r w:rsidRPr="0076675E">
        <w:tab/>
      </w:r>
      <w:proofErr w:type="gramStart"/>
      <w:r w:rsidRPr="0076675E">
        <w:t>В Институте МВД Туркменистана в рамках учебной программы по пре</w:t>
      </w:r>
      <w:r w:rsidRPr="0076675E">
        <w:t>д</w:t>
      </w:r>
      <w:r w:rsidRPr="0076675E">
        <w:t xml:space="preserve">мету </w:t>
      </w:r>
      <w:r w:rsidR="0028523C">
        <w:t>«</w:t>
      </w:r>
      <w:r w:rsidRPr="0076675E">
        <w:t>Правоохранительные органы Туркменистана</w:t>
      </w:r>
      <w:r w:rsidR="0028523C">
        <w:t>»</w:t>
      </w:r>
      <w:r w:rsidRPr="0076675E">
        <w:t xml:space="preserve"> (отведено 54 часа), кот</w:t>
      </w:r>
      <w:r w:rsidRPr="0076675E">
        <w:t>о</w:t>
      </w:r>
      <w:r w:rsidR="00966E14">
        <w:t>рый преподается на 3-</w:t>
      </w:r>
      <w:r w:rsidRPr="0076675E">
        <w:t xml:space="preserve">м курсе, а также по предмету </w:t>
      </w:r>
      <w:r w:rsidR="0028523C">
        <w:t>«</w:t>
      </w:r>
      <w:r w:rsidRPr="0076675E">
        <w:t>Уголовное право</w:t>
      </w:r>
      <w:r w:rsidR="0028523C">
        <w:t>»</w:t>
      </w:r>
      <w:r w:rsidRPr="0076675E">
        <w:t>, кот</w:t>
      </w:r>
      <w:r w:rsidRPr="0076675E">
        <w:t>о</w:t>
      </w:r>
      <w:r w:rsidRPr="0076675E">
        <w:t>рый изучается на всех курсах, кроме 1-го на факультетах юридическом, спец</w:t>
      </w:r>
      <w:r w:rsidRPr="0076675E">
        <w:t>и</w:t>
      </w:r>
      <w:r w:rsidRPr="0076675E">
        <w:t>альные учреждения (по 324 часа) и внутренние войска (292 часа) изучаются о</w:t>
      </w:r>
      <w:r w:rsidRPr="0076675E">
        <w:t>б</w:t>
      </w:r>
      <w:r w:rsidRPr="0076675E">
        <w:t>зоры судебной системы и правоохранительных органов с целью полностью осведомить студентов о</w:t>
      </w:r>
      <w:proofErr w:type="gramEnd"/>
      <w:r w:rsidRPr="0076675E">
        <w:t xml:space="preserve"> </w:t>
      </w:r>
      <w:proofErr w:type="gramStart"/>
      <w:r w:rsidRPr="0076675E">
        <w:t>положениях</w:t>
      </w:r>
      <w:proofErr w:type="gramEnd"/>
      <w:r w:rsidRPr="0076675E">
        <w:t xml:space="preserve"> Конвенции по правам человека.</w:t>
      </w:r>
    </w:p>
    <w:p w:rsidR="0076675E" w:rsidRPr="0076675E" w:rsidRDefault="0076675E" w:rsidP="00966E14">
      <w:pPr>
        <w:pStyle w:val="H23GR"/>
      </w:pPr>
      <w:r w:rsidRPr="0076675E">
        <w:tab/>
        <w:t>14.</w:t>
      </w:r>
      <w:r w:rsidRPr="0076675E">
        <w:tab/>
        <w:t>Учитывая предыдущие замечания Комитета, просьба предоставить информацию о мерах, принятых для обеспечения того, чтобы н</w:t>
      </w:r>
      <w:r w:rsidRPr="0076675E">
        <w:t>е</w:t>
      </w:r>
      <w:r w:rsidRPr="0076675E">
        <w:t>зависимые органы контролировали и посещали места под стражей, вкл</w:t>
      </w:r>
      <w:r w:rsidRPr="0076675E">
        <w:t>ю</w:t>
      </w:r>
      <w:r w:rsidRPr="0076675E">
        <w:t xml:space="preserve">чая: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6E14">
        <w:rPr>
          <w:b/>
        </w:rPr>
        <w:t>A</w:t>
      </w:r>
      <w:r w:rsidRPr="0076675E">
        <w:t>)</w:t>
      </w:r>
      <w:r w:rsidRPr="0076675E">
        <w:rPr>
          <w:b/>
          <w:bCs/>
        </w:rPr>
        <w:tab/>
      </w:r>
      <w:r w:rsidR="00966E14" w:rsidRPr="0076675E">
        <w:rPr>
          <w:b/>
          <w:bCs/>
        </w:rPr>
        <w:t xml:space="preserve">проконтролированы </w:t>
      </w:r>
      <w:r w:rsidRPr="0076675E">
        <w:rPr>
          <w:b/>
          <w:bCs/>
        </w:rPr>
        <w:t>ли места под стражей и посещают ли они регулярно заключенных и получают ли они жалобы от задержа</w:t>
      </w:r>
      <w:r w:rsidRPr="0076675E">
        <w:rPr>
          <w:b/>
          <w:bCs/>
        </w:rPr>
        <w:t>н</w:t>
      </w:r>
      <w:r w:rsidRPr="0076675E">
        <w:rPr>
          <w:b/>
          <w:bCs/>
        </w:rPr>
        <w:t xml:space="preserve">ных лиц;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6E14">
        <w:rPr>
          <w:b/>
        </w:rPr>
        <w:t>B</w:t>
      </w:r>
      <w:r w:rsidRPr="0076675E">
        <w:t>)</w:t>
      </w:r>
      <w:r w:rsidRPr="0076675E">
        <w:rPr>
          <w:b/>
          <w:bCs/>
        </w:rPr>
        <w:tab/>
      </w:r>
      <w:r w:rsidR="00966E14" w:rsidRPr="0076675E">
        <w:rPr>
          <w:b/>
          <w:bCs/>
        </w:rPr>
        <w:t xml:space="preserve">показать </w:t>
      </w:r>
      <w:r w:rsidRPr="0076675E">
        <w:rPr>
          <w:b/>
          <w:bCs/>
        </w:rPr>
        <w:t xml:space="preserve">дату посещения в заключенных местах;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6E14">
        <w:rPr>
          <w:b/>
        </w:rPr>
        <w:t>C</w:t>
      </w:r>
      <w:r w:rsidRPr="0076675E">
        <w:t>)</w:t>
      </w:r>
      <w:r w:rsidRPr="0076675E">
        <w:rPr>
          <w:b/>
          <w:bCs/>
        </w:rPr>
        <w:tab/>
      </w:r>
      <w:r w:rsidR="00966E14" w:rsidRPr="0076675E">
        <w:rPr>
          <w:b/>
          <w:bCs/>
        </w:rPr>
        <w:t xml:space="preserve">разрешило </w:t>
      </w:r>
      <w:r w:rsidRPr="0076675E">
        <w:rPr>
          <w:b/>
          <w:bCs/>
        </w:rPr>
        <w:t>ли государство Международному Красному Кресту посещать все тюремные места;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6E14">
        <w:rPr>
          <w:b/>
        </w:rPr>
        <w:t>D</w:t>
      </w:r>
      <w:r w:rsidRPr="0076675E">
        <w:t>)</w:t>
      </w:r>
      <w:r w:rsidRPr="0076675E">
        <w:rPr>
          <w:b/>
          <w:bCs/>
        </w:rPr>
        <w:tab/>
      </w:r>
      <w:r w:rsidR="00966E14" w:rsidRPr="0076675E">
        <w:rPr>
          <w:b/>
          <w:bCs/>
        </w:rPr>
        <w:t xml:space="preserve">разрешило </w:t>
      </w:r>
      <w:r w:rsidRPr="0076675E">
        <w:rPr>
          <w:b/>
          <w:bCs/>
        </w:rPr>
        <w:t>ли государство другим независимым и междунаро</w:t>
      </w:r>
      <w:r w:rsidRPr="0076675E">
        <w:rPr>
          <w:b/>
          <w:bCs/>
        </w:rPr>
        <w:t>д</w:t>
      </w:r>
      <w:r w:rsidRPr="0076675E">
        <w:rPr>
          <w:b/>
          <w:bCs/>
        </w:rPr>
        <w:t xml:space="preserve">ным государствам посещать места заключения. Кроме того, представить обновленную информацию в отношении государства принимать визиты механизмами ООН, такими как </w:t>
      </w:r>
      <w:proofErr w:type="gramStart"/>
      <w:r w:rsidRPr="0076675E">
        <w:rPr>
          <w:b/>
          <w:bCs/>
        </w:rPr>
        <w:t>специальный</w:t>
      </w:r>
      <w:proofErr w:type="gram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отчетчик</w:t>
      </w:r>
      <w:proofErr w:type="spellEnd"/>
      <w:r w:rsidRPr="0076675E">
        <w:rPr>
          <w:b/>
          <w:bCs/>
        </w:rPr>
        <w:t xml:space="preserve"> ООН по вопр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су о пытках и Рабочей Группы по произвольным задержаниям. </w:t>
      </w:r>
    </w:p>
    <w:p w:rsidR="0076675E" w:rsidRPr="0076675E" w:rsidRDefault="0076675E" w:rsidP="00703254">
      <w:pPr>
        <w:pStyle w:val="H23GR"/>
        <w:rPr>
          <w:bCs/>
        </w:rPr>
      </w:pPr>
      <w:r w:rsidRPr="0076675E">
        <w:tab/>
      </w:r>
      <w:r w:rsidRPr="0076675E">
        <w:tab/>
        <w:t>А</w:t>
      </w:r>
      <w:proofErr w:type="gramStart"/>
      <w:r w:rsidR="00703254">
        <w:t>)–</w:t>
      </w:r>
      <w:proofErr w:type="gramEnd"/>
      <w:r w:rsidRPr="0076675E">
        <w:t xml:space="preserve">В) </w:t>
      </w:r>
    </w:p>
    <w:p w:rsidR="0076675E" w:rsidRPr="0076675E" w:rsidRDefault="0076675E" w:rsidP="0076675E">
      <w:pPr>
        <w:pStyle w:val="SingleTxtGR"/>
      </w:pPr>
      <w:r w:rsidRPr="0076675E">
        <w:t>116.</w:t>
      </w:r>
      <w:r w:rsidRPr="0076675E">
        <w:tab/>
        <w:t>Места заключения находятся под постоянным контролем Надзорной к</w:t>
      </w:r>
      <w:r w:rsidRPr="0076675E">
        <w:t>о</w:t>
      </w:r>
      <w:r w:rsidRPr="0076675E">
        <w:t>миссии УИН МВД Туркменистана, которая периодически посещает заключе</w:t>
      </w:r>
      <w:r w:rsidRPr="0076675E">
        <w:t>н</w:t>
      </w:r>
      <w:r w:rsidRPr="0076675E">
        <w:t xml:space="preserve">ных и интересуется их состоянием и условиями содержания. </w:t>
      </w:r>
    </w:p>
    <w:p w:rsidR="0076675E" w:rsidRPr="0076675E" w:rsidRDefault="0076675E" w:rsidP="0076675E">
      <w:pPr>
        <w:pStyle w:val="SingleTxtGR"/>
      </w:pPr>
      <w:r w:rsidRPr="0076675E">
        <w:t>117.</w:t>
      </w:r>
      <w:r w:rsidRPr="0076675E">
        <w:tab/>
        <w:t>Постановлением Президента Туркменистана от 31 марта 2010 года утверждено Положение о наблюдательных комиссиях. В соответствии с еж</w:t>
      </w:r>
      <w:r w:rsidRPr="0076675E">
        <w:t>е</w:t>
      </w:r>
      <w:r w:rsidRPr="0076675E">
        <w:t>годно утверждаемыми Планами указанными комиссиями проводятся посещения в места лишения свободы. За 2015 год и 6 месяцев 2016 года состоялись 9 п</w:t>
      </w:r>
      <w:r w:rsidRPr="0076675E">
        <w:t>о</w:t>
      </w:r>
      <w:r w:rsidRPr="0076675E">
        <w:t>сещений.</w:t>
      </w:r>
    </w:p>
    <w:p w:rsidR="0076675E" w:rsidRPr="0076675E" w:rsidRDefault="0076675E" w:rsidP="0076675E">
      <w:pPr>
        <w:pStyle w:val="SingleTxtGR"/>
      </w:pPr>
      <w:r w:rsidRPr="0076675E">
        <w:t>118.</w:t>
      </w:r>
      <w:r w:rsidRPr="0076675E">
        <w:tab/>
        <w:t xml:space="preserve">Надзорные комиссии осуществляют контроль за соблюдением законности в исправительных учреждениях, соблюдением порядка и условий содержания </w:t>
      </w:r>
      <w:r w:rsidRPr="0076675E">
        <w:lastRenderedPageBreak/>
        <w:t>осужденных, надлежащим обеспечением жилищно-бытовых и санитарно-гигиенических условий для осужденных, привлечение осужденных к общ</w:t>
      </w:r>
      <w:r w:rsidRPr="0076675E">
        <w:t>е</w:t>
      </w:r>
      <w:r w:rsidRPr="0076675E">
        <w:t>ственно полезному труду, предоставлением осужденным медицинской помощи, соблюдением законодательных норм по досрочному освобождению осужде</w:t>
      </w:r>
      <w:r w:rsidRPr="0076675E">
        <w:t>н</w:t>
      </w:r>
      <w:r w:rsidRPr="0076675E">
        <w:t>ных от наказания, замены оставшейся части срока наказания более мягким в</w:t>
      </w:r>
      <w:r w:rsidRPr="0076675E">
        <w:t>и</w:t>
      </w:r>
      <w:r w:rsidRPr="0076675E">
        <w:t xml:space="preserve">дом наказания, а также организацией и </w:t>
      </w:r>
      <w:proofErr w:type="gramStart"/>
      <w:r w:rsidRPr="0076675E">
        <w:t>предоставлением</w:t>
      </w:r>
      <w:proofErr w:type="gramEnd"/>
      <w:r w:rsidRPr="0076675E">
        <w:t xml:space="preserve"> осужденным свиданий с родственниками и иными лицами, соблюдением порядка передач, получения или отправления осужденными посылок, бандеролей и денежных переводов, переписки осужд</w:t>
      </w:r>
      <w:r w:rsidR="005F4257">
        <w:t>е</w:t>
      </w:r>
      <w:r w:rsidRPr="0076675E">
        <w:t>нных.</w:t>
      </w:r>
    </w:p>
    <w:p w:rsidR="0076675E" w:rsidRPr="0076675E" w:rsidRDefault="0076675E" w:rsidP="0076675E">
      <w:pPr>
        <w:pStyle w:val="SingleTxtGR"/>
      </w:pPr>
      <w:r w:rsidRPr="0076675E">
        <w:t>119.</w:t>
      </w:r>
      <w:r w:rsidRPr="0076675E">
        <w:tab/>
        <w:t>За время посещений проведенных в 2015 году и за 4 месяца 2016 года наблюдательными комиссиями были рассмотрены 23 письменных обращений осужденных по вопросам перевода их в другие колонии, о получении медици</w:t>
      </w:r>
      <w:r w:rsidRPr="0076675E">
        <w:t>н</w:t>
      </w:r>
      <w:r w:rsidRPr="0076675E">
        <w:t>ской помощи (переводы связаны со многими причинами, такими как неуживч</w:t>
      </w:r>
      <w:r w:rsidRPr="0076675E">
        <w:t>и</w:t>
      </w:r>
      <w:r w:rsidRPr="0076675E">
        <w:t xml:space="preserve">вости или неприязненного отношения с другими осужденными, </w:t>
      </w:r>
      <w:proofErr w:type="gramStart"/>
      <w:r w:rsidRPr="0076675E">
        <w:t>с</w:t>
      </w:r>
      <w:proofErr w:type="gramEnd"/>
      <w:r w:rsidRPr="0076675E">
        <w:t xml:space="preserve"> связи с бл</w:t>
      </w:r>
      <w:r w:rsidRPr="0076675E">
        <w:t>и</w:t>
      </w:r>
      <w:r w:rsidRPr="0076675E">
        <w:t>зостью расположения колонии с местом проживания их родственников, по пр</w:t>
      </w:r>
      <w:r w:rsidRPr="0076675E">
        <w:t>и</w:t>
      </w:r>
      <w:r w:rsidRPr="0076675E">
        <w:t>чине климатических условий). Все 23 заявлений были удовлетворены.</w:t>
      </w:r>
    </w:p>
    <w:p w:rsidR="0076675E" w:rsidRPr="0076675E" w:rsidRDefault="0076675E" w:rsidP="00703254">
      <w:pPr>
        <w:pStyle w:val="H23GR"/>
      </w:pPr>
      <w:r w:rsidRPr="0076675E">
        <w:tab/>
      </w:r>
      <w:r w:rsidRPr="0076675E">
        <w:tab/>
        <w:t>С</w:t>
      </w:r>
      <w:r w:rsidR="00703254">
        <w:t>)–</w:t>
      </w:r>
      <w:r w:rsidRPr="0076675E">
        <w:t xml:space="preserve">D) </w:t>
      </w:r>
    </w:p>
    <w:p w:rsidR="0076675E" w:rsidRPr="0076675E" w:rsidRDefault="0076675E" w:rsidP="0076675E">
      <w:pPr>
        <w:pStyle w:val="SingleTxtGR"/>
      </w:pPr>
      <w:r w:rsidRPr="0076675E">
        <w:t>120.</w:t>
      </w:r>
      <w:r w:rsidRPr="0076675E">
        <w:tab/>
        <w:t>Министерство внутренних дел Туркменистана по вопросам, предоставл</w:t>
      </w:r>
      <w:r w:rsidRPr="0076675E">
        <w:t>е</w:t>
      </w:r>
      <w:r w:rsidRPr="0076675E">
        <w:t>ния представителям международных организаций доступа во все места соде</w:t>
      </w:r>
      <w:r w:rsidRPr="0076675E">
        <w:t>р</w:t>
      </w:r>
      <w:r w:rsidRPr="0076675E">
        <w:t>жания под стражей, тесно сотрудничает с Международным Комитетом Красн</w:t>
      </w:r>
      <w:r w:rsidRPr="0076675E">
        <w:t>о</w:t>
      </w:r>
      <w:r w:rsidRPr="0076675E">
        <w:t>го Креста (МККК) и ОБСЕ. Между Правительством Туркменистана и Реги</w:t>
      </w:r>
      <w:r w:rsidRPr="0076675E">
        <w:t>о</w:t>
      </w:r>
      <w:r w:rsidRPr="0076675E">
        <w:t>нальным представительством МККК в Центральной Азии каждый год соста</w:t>
      </w:r>
      <w:r w:rsidRPr="0076675E">
        <w:t>в</w:t>
      </w:r>
      <w:r w:rsidRPr="0076675E">
        <w:t>ляется План действий в рамках многостороннего сотрудничества в сфере пен</w:t>
      </w:r>
      <w:r w:rsidRPr="0076675E">
        <w:t>и</w:t>
      </w:r>
      <w:r w:rsidRPr="0076675E">
        <w:t>тенциарной системы. Начиная с 2011 года, начались гуманитарные посещения представителей МККК в разные учреждения пенитенциарной системы. С 2011 по 2014 гг. было 6 посещений.</w:t>
      </w:r>
    </w:p>
    <w:p w:rsidR="0076675E" w:rsidRPr="0076675E" w:rsidRDefault="0076675E" w:rsidP="0076675E">
      <w:pPr>
        <w:pStyle w:val="SingleTxtGR"/>
      </w:pPr>
      <w:r w:rsidRPr="0076675E">
        <w:t>121.</w:t>
      </w:r>
      <w:r w:rsidRPr="0076675E">
        <w:tab/>
        <w:t xml:space="preserve">19 августа 2014 года состоялся визит Главы ОБСЕ в городе Ашхабад </w:t>
      </w:r>
      <w:r w:rsidR="006D1112">
        <w:br/>
      </w:r>
      <w:r w:rsidRPr="0076675E">
        <w:t xml:space="preserve">г-на Ива Петрова в женскую колонию ДЗ-К/8 Управления полиции </w:t>
      </w:r>
      <w:proofErr w:type="spellStart"/>
      <w:r w:rsidRPr="0076675E">
        <w:t>Дашогузск</w:t>
      </w:r>
      <w:r w:rsidRPr="0076675E">
        <w:t>о</w:t>
      </w:r>
      <w:r w:rsidRPr="0076675E">
        <w:t>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122.</w:t>
      </w:r>
      <w:r w:rsidRPr="0076675E">
        <w:tab/>
        <w:t>28 сентября 2015 года состоялся визит Глав дипломатических представ</w:t>
      </w:r>
      <w:r w:rsidRPr="0076675E">
        <w:t>и</w:t>
      </w:r>
      <w:r w:rsidRPr="0076675E">
        <w:t xml:space="preserve">тельств Великобритании (г-жи Лин Смит), Соединенных Штатов Америки </w:t>
      </w:r>
      <w:r w:rsidR="00703254">
        <w:br/>
      </w:r>
      <w:r w:rsidRPr="0076675E">
        <w:t xml:space="preserve">(г-на Алана </w:t>
      </w:r>
      <w:proofErr w:type="spellStart"/>
      <w:r w:rsidRPr="0076675E">
        <w:t>Мастард</w:t>
      </w:r>
      <w:proofErr w:type="spellEnd"/>
      <w:r w:rsidRPr="0076675E">
        <w:t xml:space="preserve">), Германии (г-на Ральф </w:t>
      </w:r>
      <w:proofErr w:type="spellStart"/>
      <w:r w:rsidRPr="0076675E">
        <w:t>Бреета</w:t>
      </w:r>
      <w:proofErr w:type="spellEnd"/>
      <w:r w:rsidRPr="0076675E">
        <w:t xml:space="preserve">), Франции (г-на Патрика Паскаль) в Туркменистане и Глав ПРООН в Туркменистане (г-жи </w:t>
      </w:r>
      <w:proofErr w:type="spellStart"/>
      <w:r w:rsidRPr="0076675E">
        <w:t>Джасинта</w:t>
      </w:r>
      <w:proofErr w:type="spellEnd"/>
      <w:r w:rsidRPr="0076675E">
        <w:t xml:space="preserve"> </w:t>
      </w:r>
      <w:proofErr w:type="spellStart"/>
      <w:r w:rsidRPr="0076675E">
        <w:t>Баренс</w:t>
      </w:r>
      <w:proofErr w:type="spellEnd"/>
      <w:r w:rsidRPr="0076675E">
        <w:t xml:space="preserve">) и Ашхабадского офиса Европейского Союза (г-на Дениса </w:t>
      </w:r>
      <w:proofErr w:type="spellStart"/>
      <w:r w:rsidRPr="0076675E">
        <w:t>Данилидиса</w:t>
      </w:r>
      <w:proofErr w:type="spellEnd"/>
      <w:r w:rsidRPr="0076675E">
        <w:t>) в испр</w:t>
      </w:r>
      <w:r w:rsidRPr="0076675E">
        <w:t>а</w:t>
      </w:r>
      <w:r w:rsidRPr="0076675E">
        <w:t xml:space="preserve">вительное учреждение </w:t>
      </w:r>
    </w:p>
    <w:p w:rsidR="0076675E" w:rsidRPr="0076675E" w:rsidRDefault="0076675E" w:rsidP="0076675E">
      <w:pPr>
        <w:pStyle w:val="SingleTxtGR"/>
      </w:pPr>
      <w:r w:rsidRPr="0076675E">
        <w:t>123.</w:t>
      </w:r>
      <w:r w:rsidRPr="0076675E">
        <w:tab/>
        <w:t>В ходе посещения гостям была предоставлена возможность осмотреть все помещения исправительного учреждения.</w:t>
      </w:r>
    </w:p>
    <w:p w:rsidR="0076675E" w:rsidRPr="0076675E" w:rsidRDefault="0076675E" w:rsidP="0076675E">
      <w:pPr>
        <w:pStyle w:val="SingleTxtGR"/>
      </w:pPr>
      <w:r w:rsidRPr="0076675E">
        <w:t>124.</w:t>
      </w:r>
      <w:r w:rsidRPr="0076675E">
        <w:tab/>
        <w:t>В настоящее время продолжается работа по разработке проекта Мем</w:t>
      </w:r>
      <w:r w:rsidRPr="0076675E">
        <w:t>о</w:t>
      </w:r>
      <w:r w:rsidRPr="0076675E">
        <w:t>рандума о взаимопонимании между Правительством Туркменистана и Межд</w:t>
      </w:r>
      <w:r w:rsidRPr="0076675E">
        <w:t>у</w:t>
      </w:r>
      <w:r w:rsidRPr="0076675E">
        <w:t>народным Комитетом Красного Креста о сотрудничестве и гуманитарной де</w:t>
      </w:r>
      <w:r w:rsidRPr="0076675E">
        <w:t>я</w:t>
      </w:r>
      <w:r w:rsidRPr="0076675E">
        <w:t>тельности в отношении лиц, лишенных свободы.</w:t>
      </w:r>
    </w:p>
    <w:p w:rsidR="0076675E" w:rsidRPr="0076675E" w:rsidRDefault="0076675E" w:rsidP="00703254">
      <w:pPr>
        <w:pStyle w:val="H23GR"/>
      </w:pPr>
      <w:r w:rsidRPr="0076675E">
        <w:tab/>
        <w:t>15.</w:t>
      </w:r>
      <w:r w:rsidRPr="0076675E">
        <w:tab/>
        <w:t>В связи с предыдущими заключительными замечаниями Ком</w:t>
      </w:r>
      <w:r w:rsidRPr="0076675E">
        <w:t>и</w:t>
      </w:r>
      <w:r w:rsidRPr="0076675E">
        <w:t xml:space="preserve">тета </w:t>
      </w:r>
      <w:r w:rsidR="00703254">
        <w:br/>
      </w:r>
      <w:r w:rsidRPr="0076675E">
        <w:t xml:space="preserve">(пункт 15) просьба представить информацию относительно: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703254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местонахождения лиц, предположительно содержащихся гос</w:t>
      </w:r>
      <w:r w:rsidRPr="0076675E">
        <w:rPr>
          <w:b/>
          <w:bCs/>
        </w:rPr>
        <w:t>у</w:t>
      </w:r>
      <w:r w:rsidRPr="0076675E">
        <w:rPr>
          <w:b/>
          <w:bCs/>
        </w:rPr>
        <w:t>дарством-участником под стражей без связи с внешним миром, в том числе лиц, лишенных свободы в связи с попыткой поку</w:t>
      </w:r>
      <w:r w:rsidR="00703254">
        <w:rPr>
          <w:b/>
          <w:bCs/>
        </w:rPr>
        <w:t>шения на жизнь бывшего президен</w:t>
      </w:r>
      <w:r w:rsidRPr="0076675E">
        <w:rPr>
          <w:b/>
          <w:bCs/>
        </w:rPr>
        <w:t xml:space="preserve">та в 2002 году, в частности Бориса </w:t>
      </w:r>
      <w:proofErr w:type="spellStart"/>
      <w:r w:rsidRPr="0076675E">
        <w:rPr>
          <w:b/>
          <w:bCs/>
        </w:rPr>
        <w:t>Шихмурадова</w:t>
      </w:r>
      <w:proofErr w:type="spellEnd"/>
      <w:r w:rsidRPr="0076675E">
        <w:rPr>
          <w:b/>
          <w:bCs/>
        </w:rPr>
        <w:t xml:space="preserve">, Константина </w:t>
      </w:r>
      <w:proofErr w:type="spellStart"/>
      <w:r w:rsidRPr="0076675E">
        <w:rPr>
          <w:b/>
          <w:bCs/>
        </w:rPr>
        <w:t>Шихмурадов</w:t>
      </w:r>
      <w:proofErr w:type="spellEnd"/>
      <w:r w:rsidRPr="0076675E">
        <w:rPr>
          <w:b/>
          <w:bCs/>
        </w:rPr>
        <w:t xml:space="preserve">, Батыра Бердыева и Рустама </w:t>
      </w:r>
      <w:proofErr w:type="spellStart"/>
      <w:r w:rsidRPr="0076675E">
        <w:rPr>
          <w:b/>
          <w:bCs/>
        </w:rPr>
        <w:t>Джумаева</w:t>
      </w:r>
      <w:proofErr w:type="spellEnd"/>
      <w:r w:rsidRPr="0076675E">
        <w:rPr>
          <w:b/>
          <w:bCs/>
        </w:rPr>
        <w:t xml:space="preserve"> и других лиц, вкл</w:t>
      </w:r>
      <w:r w:rsidRPr="0076675E">
        <w:rPr>
          <w:b/>
          <w:bCs/>
        </w:rPr>
        <w:t>ю</w:t>
      </w:r>
      <w:r w:rsidRPr="0076675E">
        <w:rPr>
          <w:b/>
          <w:bCs/>
        </w:rPr>
        <w:lastRenderedPageBreak/>
        <w:t xml:space="preserve">чая журналиста </w:t>
      </w:r>
      <w:proofErr w:type="spellStart"/>
      <w:r w:rsidRPr="0076675E">
        <w:rPr>
          <w:b/>
          <w:bCs/>
        </w:rPr>
        <w:t>Сапармамеда</w:t>
      </w:r>
      <w:proofErr w:type="spell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Непескулиева</w:t>
      </w:r>
      <w:proofErr w:type="spellEnd"/>
      <w:r w:rsidRPr="0076675E">
        <w:rPr>
          <w:b/>
          <w:bCs/>
        </w:rPr>
        <w:t>, которые, как сообщается, с</w:t>
      </w:r>
      <w:r w:rsidRPr="0076675E">
        <w:rPr>
          <w:b/>
          <w:bCs/>
        </w:rPr>
        <w:t>о</w:t>
      </w:r>
      <w:r w:rsidRPr="0076675E">
        <w:rPr>
          <w:b/>
          <w:bCs/>
        </w:rPr>
        <w:t>держатся под стражей без связи с внешним миром</w:t>
      </w:r>
      <w:proofErr w:type="gramEnd"/>
      <w:r w:rsidRPr="0076675E">
        <w:rPr>
          <w:b/>
          <w:bCs/>
        </w:rPr>
        <w:t xml:space="preserve"> властями государства-участника с июля 2015 года. Просьба также указать, проинформировало ли государство-участник за отчетный период родственников и адвокатов кого-либо из вышеупомянутых лиц об их судьбе и местонахождении, и предст</w:t>
      </w:r>
      <w:r w:rsidRPr="0076675E">
        <w:rPr>
          <w:b/>
          <w:bCs/>
        </w:rPr>
        <w:t>а</w:t>
      </w:r>
      <w:r w:rsidRPr="0076675E">
        <w:rPr>
          <w:b/>
          <w:bCs/>
        </w:rPr>
        <w:t>вить информацию о любых мерах, которые были приняты государством-участником для того, чтобы предоставить заключенным право на свид</w:t>
      </w:r>
      <w:r w:rsidRPr="0076675E">
        <w:rPr>
          <w:b/>
          <w:bCs/>
        </w:rPr>
        <w:t>а</w:t>
      </w:r>
      <w:r w:rsidRPr="0076675E">
        <w:rPr>
          <w:b/>
          <w:bCs/>
        </w:rPr>
        <w:t xml:space="preserve">ния с членами семьи;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мер, принятых за отчетный период для того, чтобы о</w:t>
      </w:r>
      <w:r w:rsidRPr="0076675E">
        <w:rPr>
          <w:b/>
          <w:bCs/>
        </w:rPr>
        <w:t>т</w:t>
      </w:r>
      <w:r w:rsidRPr="0076675E">
        <w:rPr>
          <w:b/>
          <w:bCs/>
        </w:rPr>
        <w:t>менить содержание под стражей и тюремное заключение без связи с вне</w:t>
      </w:r>
      <w:r w:rsidRPr="0076675E">
        <w:rPr>
          <w:b/>
          <w:bCs/>
        </w:rPr>
        <w:t>ш</w:t>
      </w:r>
      <w:r w:rsidRPr="0076675E">
        <w:rPr>
          <w:b/>
          <w:bCs/>
        </w:rPr>
        <w:t>ним миром и освободить или же предъявить им обвинения и судить в ра</w:t>
      </w:r>
      <w:r w:rsidRPr="0076675E">
        <w:rPr>
          <w:b/>
          <w:bCs/>
        </w:rPr>
        <w:t>м</w:t>
      </w:r>
      <w:r w:rsidRPr="0076675E">
        <w:rPr>
          <w:b/>
          <w:bCs/>
        </w:rPr>
        <w:t>ках должной судебной процедуры всех лиц, содержащихся под стражей в режиме изоляции;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703254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>любых мер, принятых для расследования всех невыясненных случаев предполагаемых исчезновений, возмещения ущерба жертвам в случае необходимости и уведомления их родственников о результатах т</w:t>
      </w:r>
      <w:r w:rsidRPr="0076675E">
        <w:rPr>
          <w:b/>
          <w:bCs/>
        </w:rPr>
        <w:t>а</w:t>
      </w:r>
      <w:r w:rsidRPr="0076675E">
        <w:rPr>
          <w:b/>
          <w:bCs/>
        </w:rPr>
        <w:t xml:space="preserve">ких расследований и судебного преследования. </w:t>
      </w:r>
    </w:p>
    <w:p w:rsidR="0076675E" w:rsidRPr="0076675E" w:rsidRDefault="0076675E" w:rsidP="0076675E">
      <w:pPr>
        <w:pStyle w:val="SingleTxtGR"/>
      </w:pPr>
      <w:r w:rsidRPr="0076675E">
        <w:t>125.</w:t>
      </w:r>
      <w:r w:rsidRPr="0076675E">
        <w:tab/>
      </w:r>
      <w:proofErr w:type="gramStart"/>
      <w:r w:rsidRPr="0076675E">
        <w:t xml:space="preserve">В отношении Бориса </w:t>
      </w:r>
      <w:proofErr w:type="spellStart"/>
      <w:r w:rsidRPr="0076675E">
        <w:t>Шихмурадова</w:t>
      </w:r>
      <w:proofErr w:type="spellEnd"/>
      <w:r w:rsidRPr="0076675E">
        <w:t xml:space="preserve"> информируем, что в 2003 году Ве</w:t>
      </w:r>
      <w:r w:rsidRPr="0076675E">
        <w:t>р</w:t>
      </w:r>
      <w:r w:rsidRPr="0076675E">
        <w:t>ховным судом Туркменистана осужден по статьям 275 ч.</w:t>
      </w:r>
      <w:r w:rsidR="00703254" w:rsidRPr="00703254">
        <w:t xml:space="preserve"> </w:t>
      </w:r>
      <w:r w:rsidRPr="0076675E">
        <w:t>1 (организация пр</w:t>
      </w:r>
      <w:r w:rsidRPr="0076675E">
        <w:t>е</w:t>
      </w:r>
      <w:r w:rsidRPr="0076675E">
        <w:t xml:space="preserve">ступного сообщества либо участие в преступном сообществе), 287 ч. </w:t>
      </w:r>
      <w:r w:rsidR="00703254" w:rsidRPr="00703254">
        <w:t>3</w:t>
      </w:r>
      <w:r w:rsidRPr="0076675E">
        <w:t xml:space="preserve"> (нез</w:t>
      </w:r>
      <w:r w:rsidRPr="0076675E">
        <w:t>а</w:t>
      </w:r>
      <w:r w:rsidRPr="0076675E">
        <w:t>конное приобретение, сбыт, хранение, провоз, пересылка или ношение оружия, боеприпасов, взрывчатых веществ или взрывных устройств), 214 ч.</w:t>
      </w:r>
      <w:r w:rsidR="00703254" w:rsidRPr="00703254">
        <w:t xml:space="preserve"> </w:t>
      </w:r>
      <w:r w:rsidRPr="0076675E">
        <w:t>2 (незако</w:t>
      </w:r>
      <w:r w:rsidRPr="0076675E">
        <w:t>н</w:t>
      </w:r>
      <w:r w:rsidRPr="0076675E">
        <w:t>ное пересечение Государственной границы Туркменистана), 254 ч.</w:t>
      </w:r>
      <w:r w:rsidR="00703254" w:rsidRPr="00703254">
        <w:t xml:space="preserve"> </w:t>
      </w:r>
      <w:r w:rsidRPr="0076675E">
        <w:t>4 (контр</w:t>
      </w:r>
      <w:r w:rsidRPr="0076675E">
        <w:t>а</w:t>
      </w:r>
      <w:r w:rsidRPr="0076675E">
        <w:t>банда), 176 ч.</w:t>
      </w:r>
      <w:r w:rsidR="00703254" w:rsidRPr="00703254">
        <w:t xml:space="preserve"> </w:t>
      </w:r>
      <w:r w:rsidRPr="0076675E">
        <w:t>1 (посягательство</w:t>
      </w:r>
      <w:proofErr w:type="gramEnd"/>
      <w:r w:rsidRPr="0076675E">
        <w:t xml:space="preserve"> </w:t>
      </w:r>
      <w:proofErr w:type="gramStart"/>
      <w:r w:rsidRPr="0076675E">
        <w:t>на Президента Туркменистана), 174 ч.</w:t>
      </w:r>
      <w:r w:rsidR="00703254" w:rsidRPr="00703254">
        <w:t xml:space="preserve"> </w:t>
      </w:r>
      <w:r w:rsidRPr="0076675E">
        <w:t>2 (заг</w:t>
      </w:r>
      <w:r w:rsidRPr="0076675E">
        <w:t>о</w:t>
      </w:r>
      <w:r w:rsidRPr="0076675E">
        <w:t>вор с целью захвата власти), 271 ч. 3 (терроризм), 101 ч.</w:t>
      </w:r>
      <w:r w:rsidR="00703254" w:rsidRPr="00703254">
        <w:t xml:space="preserve"> </w:t>
      </w:r>
      <w:r w:rsidRPr="0076675E">
        <w:t>2 (умышленное уби</w:t>
      </w:r>
      <w:r w:rsidRPr="0076675E">
        <w:t>й</w:t>
      </w:r>
      <w:r w:rsidRPr="0076675E">
        <w:t>ство), 218 (подделка, изготовление, сбыт поддельных документов, штампов п</w:t>
      </w:r>
      <w:r w:rsidRPr="0076675E">
        <w:t>е</w:t>
      </w:r>
      <w:r w:rsidRPr="0076675E">
        <w:t>чатей, бланков или использование подложного документа), 231 ч.</w:t>
      </w:r>
      <w:r w:rsidR="00703254" w:rsidRPr="00703254">
        <w:t xml:space="preserve"> </w:t>
      </w:r>
      <w:r w:rsidRPr="0076675E">
        <w:t>4 (разбой) 129</w:t>
      </w:r>
      <w:r w:rsidR="00703254">
        <w:rPr>
          <w:lang w:val="en-US"/>
        </w:rPr>
        <w:t> </w:t>
      </w:r>
      <w:r w:rsidRPr="0076675E">
        <w:t xml:space="preserve">ч. </w:t>
      </w:r>
      <w:r w:rsidR="00703254" w:rsidRPr="00703254">
        <w:t>3</w:t>
      </w:r>
      <w:r w:rsidRPr="0076675E">
        <w:t xml:space="preserve"> (незаконное лишение свободы), 273 ч.</w:t>
      </w:r>
      <w:r w:rsidR="00703254" w:rsidRPr="00703254">
        <w:t xml:space="preserve"> </w:t>
      </w:r>
      <w:r w:rsidRPr="0076675E">
        <w:t>1 (организация незаконного в</w:t>
      </w:r>
      <w:r w:rsidRPr="0076675E">
        <w:t>о</w:t>
      </w:r>
      <w:r w:rsidRPr="0076675E">
        <w:t>оруженного формирования или участие в нем), 235 ч.</w:t>
      </w:r>
      <w:r w:rsidR="00703254" w:rsidRPr="00703254">
        <w:t xml:space="preserve"> </w:t>
      </w:r>
      <w:r w:rsidRPr="0076675E">
        <w:t>2 (умышленное уничт</w:t>
      </w:r>
      <w:r w:rsidRPr="0076675E">
        <w:t>о</w:t>
      </w:r>
      <w:r w:rsidRPr="0076675E">
        <w:t>жение или</w:t>
      </w:r>
      <w:proofErr w:type="gramEnd"/>
      <w:r w:rsidRPr="0076675E">
        <w:t xml:space="preserve"> повреждение имущества) на пожизненное лишение свободы.</w:t>
      </w:r>
    </w:p>
    <w:p w:rsidR="0076675E" w:rsidRPr="0076675E" w:rsidRDefault="0076675E" w:rsidP="00703254">
      <w:pPr>
        <w:pStyle w:val="H23GR"/>
      </w:pPr>
      <w:r w:rsidRPr="0076675E">
        <w:tab/>
        <w:t>16.</w:t>
      </w:r>
      <w:r w:rsidRPr="0076675E">
        <w:tab/>
        <w:t>Со ссылкой на предыдущие заключительные замечания Ком</w:t>
      </w:r>
      <w:r w:rsidRPr="0076675E">
        <w:t>и</w:t>
      </w:r>
      <w:r w:rsidRPr="0076675E">
        <w:t xml:space="preserve">тета </w:t>
      </w:r>
      <w:r w:rsidR="00703254" w:rsidRPr="00703254">
        <w:br/>
      </w:r>
      <w:r w:rsidRPr="0076675E">
        <w:t>(</w:t>
      </w:r>
      <w:r w:rsidR="00703254" w:rsidRPr="0076675E">
        <w:t xml:space="preserve">пункт </w:t>
      </w:r>
      <w:r w:rsidRPr="0076675E">
        <w:t xml:space="preserve">16) просьба представить следующее: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703254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годовые данные с 2011 года, по месту лишения свободы о числе смертных случаев в местах заключения, приписываемых публичных должностных лиц или других заключенных, количество расследований о</w:t>
      </w:r>
      <w:r w:rsidRPr="0076675E">
        <w:rPr>
          <w:b/>
          <w:bCs/>
        </w:rPr>
        <w:t>т</w:t>
      </w:r>
      <w:r w:rsidRPr="0076675E">
        <w:rPr>
          <w:b/>
          <w:bCs/>
        </w:rPr>
        <w:t>крывшихся в случаях смерти в заключении, были ли результаты исслед</w:t>
      </w:r>
      <w:r w:rsidRPr="0076675E">
        <w:rPr>
          <w:b/>
          <w:bCs/>
        </w:rPr>
        <w:t>о</w:t>
      </w:r>
      <w:r w:rsidRPr="0076675E">
        <w:rPr>
          <w:b/>
          <w:bCs/>
        </w:rPr>
        <w:t>ваний обнародованы, и были ли судебные преследования возбуждены и их результаты;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bCs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>информацию о любых мерах, принятых для обеспечения нез</w:t>
      </w:r>
      <w:r w:rsidRPr="0076675E">
        <w:rPr>
          <w:b/>
          <w:bCs/>
        </w:rPr>
        <w:t>а</w:t>
      </w:r>
      <w:r w:rsidRPr="0076675E">
        <w:rPr>
          <w:b/>
          <w:bCs/>
        </w:rPr>
        <w:t>висимой судебно-медицинской экспертизы во всех случаях смерти в местах заключения, в том числе, разрешающих членам семьи умершего независ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мой комиссии вскрытий, а также меры, принятые для обеспечения того, чтобы суды в государстве-участнике принимали результаты независимых вскрытий в качестве доказательств по уголовным и гражданским делам;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703254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>информацию о любых дальнейших изменениях в отношении озабоченности по поводу смерти в заключени</w:t>
      </w:r>
      <w:proofErr w:type="gramStart"/>
      <w:r w:rsidRPr="0076675E">
        <w:rPr>
          <w:b/>
          <w:bCs/>
        </w:rPr>
        <w:t>и</w:t>
      </w:r>
      <w:proofErr w:type="gramEnd"/>
      <w:r w:rsidRPr="0076675E">
        <w:rPr>
          <w:b/>
          <w:bCs/>
        </w:rPr>
        <w:t xml:space="preserve"> журналиста </w:t>
      </w:r>
      <w:proofErr w:type="spellStart"/>
      <w:r w:rsidRPr="0076675E">
        <w:rPr>
          <w:b/>
          <w:bCs/>
        </w:rPr>
        <w:t>Огулсапар</w:t>
      </w:r>
      <w:proofErr w:type="spell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М</w:t>
      </w:r>
      <w:r w:rsidRPr="0076675E">
        <w:rPr>
          <w:b/>
          <w:bCs/>
        </w:rPr>
        <w:t>у</w:t>
      </w:r>
      <w:r w:rsidRPr="0076675E">
        <w:rPr>
          <w:b/>
          <w:bCs/>
        </w:rPr>
        <w:t>радова</w:t>
      </w:r>
      <w:proofErr w:type="spellEnd"/>
      <w:r w:rsidRPr="0076675E">
        <w:rPr>
          <w:b/>
          <w:bCs/>
        </w:rPr>
        <w:t>, которая была документально подтверждена в отчете Генерального секретаря Организации Объединенных Наций (A/61/489, пункт 39) и н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скольких Специальных </w:t>
      </w:r>
      <w:proofErr w:type="spellStart"/>
      <w:r w:rsidRPr="0076675E">
        <w:rPr>
          <w:b/>
          <w:bCs/>
        </w:rPr>
        <w:t>отчетчиков</w:t>
      </w:r>
      <w:proofErr w:type="spellEnd"/>
      <w:r w:rsidRPr="0076675E">
        <w:rPr>
          <w:b/>
          <w:bCs/>
        </w:rPr>
        <w:t xml:space="preserve"> Организации Объединенных Наций в </w:t>
      </w:r>
      <w:r w:rsidRPr="0076675E">
        <w:rPr>
          <w:b/>
          <w:bCs/>
        </w:rPr>
        <w:lastRenderedPageBreak/>
        <w:t xml:space="preserve">2006 </w:t>
      </w:r>
      <w:r w:rsidR="00703254">
        <w:rPr>
          <w:b/>
          <w:bCs/>
        </w:rPr>
        <w:t xml:space="preserve">году </w:t>
      </w:r>
      <w:r w:rsidRPr="0076675E">
        <w:rPr>
          <w:b/>
          <w:bCs/>
        </w:rPr>
        <w:t>(документ A/HRC/WG.6/3/TKM/2, пункт 38), несмотря на инфо</w:t>
      </w:r>
      <w:r w:rsidRPr="0076675E">
        <w:rPr>
          <w:b/>
          <w:bCs/>
        </w:rPr>
        <w:t>р</w:t>
      </w:r>
      <w:r w:rsidRPr="0076675E">
        <w:rPr>
          <w:b/>
          <w:bCs/>
        </w:rPr>
        <w:t>мацию, содержащуюся в пункте 141 отчета государства-участника. Прос</w:t>
      </w:r>
      <w:r w:rsidRPr="0076675E">
        <w:rPr>
          <w:b/>
          <w:bCs/>
        </w:rPr>
        <w:t>ь</w:t>
      </w:r>
      <w:r w:rsidRPr="0076675E">
        <w:rPr>
          <w:b/>
          <w:bCs/>
        </w:rPr>
        <w:t>ба указать было ли проведено вскрытие трупа в этом случае и его резул</w:t>
      </w:r>
      <w:r w:rsidRPr="0076675E">
        <w:rPr>
          <w:b/>
          <w:bCs/>
        </w:rPr>
        <w:t>ь</w:t>
      </w:r>
      <w:r w:rsidRPr="0076675E">
        <w:rPr>
          <w:b/>
          <w:bCs/>
        </w:rPr>
        <w:t xml:space="preserve">таты, а также результаты любых действий, предпринятых государством-участником. </w:t>
      </w:r>
    </w:p>
    <w:p w:rsidR="0076675E" w:rsidRPr="0076675E" w:rsidRDefault="0076675E" w:rsidP="00703254">
      <w:pPr>
        <w:pStyle w:val="H23GR"/>
        <w:rPr>
          <w:bCs/>
        </w:rPr>
      </w:pPr>
      <w:r w:rsidRPr="0076675E">
        <w:tab/>
      </w:r>
      <w:r w:rsidRPr="0076675E">
        <w:tab/>
        <w:t xml:space="preserve">А) </w:t>
      </w:r>
    </w:p>
    <w:p w:rsidR="0076675E" w:rsidRPr="0076675E" w:rsidRDefault="0076675E" w:rsidP="0076675E">
      <w:pPr>
        <w:pStyle w:val="SingleTxtGR"/>
      </w:pPr>
      <w:r w:rsidRPr="0076675E">
        <w:t>126.</w:t>
      </w:r>
      <w:r w:rsidRPr="0076675E">
        <w:tab/>
        <w:t>В местах лишения свободы имеются случаи смерти осужденных лиц. По</w:t>
      </w:r>
      <w:r w:rsidR="00703254">
        <w:t> </w:t>
      </w:r>
      <w:r w:rsidRPr="0076675E">
        <w:t>каждому факту смерти проводится служебное расследование и устанавлив</w:t>
      </w:r>
      <w:r w:rsidRPr="0076675E">
        <w:t>а</w:t>
      </w:r>
      <w:r w:rsidRPr="0076675E">
        <w:t>ется причина смерти.</w:t>
      </w:r>
    </w:p>
    <w:p w:rsidR="0076675E" w:rsidRPr="0076675E" w:rsidRDefault="0076675E" w:rsidP="00703254">
      <w:pPr>
        <w:pStyle w:val="H23GR"/>
      </w:pPr>
      <w:r w:rsidRPr="0076675E">
        <w:tab/>
      </w:r>
      <w:r w:rsidRPr="0076675E">
        <w:tab/>
        <w:t xml:space="preserve">В) </w:t>
      </w:r>
    </w:p>
    <w:p w:rsidR="0076675E" w:rsidRPr="0076675E" w:rsidRDefault="0076675E" w:rsidP="0076675E">
      <w:pPr>
        <w:pStyle w:val="SingleTxtGR"/>
      </w:pPr>
      <w:r w:rsidRPr="0076675E">
        <w:t>127.</w:t>
      </w:r>
      <w:r w:rsidRPr="0076675E">
        <w:tab/>
        <w:t>В местах лишения свободы имеются факты смерти осужденных. По ка</w:t>
      </w:r>
      <w:r w:rsidRPr="0076675E">
        <w:t>ж</w:t>
      </w:r>
      <w:r w:rsidRPr="0076675E">
        <w:t>дому факту смертельного случая среди заключенных в местах лишения свободы составляется специальное сообщение, один экземпляр которого направляется прокурору по надзору за соблюдением законности в данном учреждении испо</w:t>
      </w:r>
      <w:r w:rsidRPr="0076675E">
        <w:t>л</w:t>
      </w:r>
      <w:r w:rsidRPr="0076675E">
        <w:t>нения наказания и обязательно проводиться судебно-медицинская экспертиза, для установления причины смерти.</w:t>
      </w:r>
    </w:p>
    <w:p w:rsidR="0076675E" w:rsidRPr="0076675E" w:rsidRDefault="0076675E" w:rsidP="00961C82">
      <w:pPr>
        <w:pStyle w:val="H23GR"/>
      </w:pPr>
      <w:r w:rsidRPr="0076675E">
        <w:tab/>
      </w:r>
      <w:r w:rsidRPr="0076675E">
        <w:tab/>
        <w:t xml:space="preserve">С) </w:t>
      </w:r>
    </w:p>
    <w:p w:rsidR="0076675E" w:rsidRPr="0076675E" w:rsidRDefault="0076675E" w:rsidP="0076675E">
      <w:pPr>
        <w:pStyle w:val="SingleTxtGR"/>
      </w:pPr>
      <w:r w:rsidRPr="0076675E">
        <w:t>128.</w:t>
      </w:r>
      <w:r w:rsidRPr="0076675E">
        <w:tab/>
      </w:r>
      <w:proofErr w:type="spellStart"/>
      <w:r w:rsidRPr="0076675E">
        <w:t>Огулсапар</w:t>
      </w:r>
      <w:proofErr w:type="spellEnd"/>
      <w:r w:rsidRPr="0076675E">
        <w:t xml:space="preserve"> </w:t>
      </w:r>
      <w:proofErr w:type="spellStart"/>
      <w:r w:rsidRPr="0076675E">
        <w:t>Гарлыевна</w:t>
      </w:r>
      <w:proofErr w:type="spellEnd"/>
      <w:r w:rsidRPr="0076675E">
        <w:t xml:space="preserve"> </w:t>
      </w:r>
      <w:proofErr w:type="spellStart"/>
      <w:r w:rsidRPr="0076675E">
        <w:t>Мурадова</w:t>
      </w:r>
      <w:proofErr w:type="spellEnd"/>
      <w:r w:rsidR="00961C82">
        <w:t>,</w:t>
      </w:r>
      <w:r w:rsidRPr="0076675E">
        <w:t xml:space="preserve"> 1948 года рождения, по национальн</w:t>
      </w:r>
      <w:r w:rsidRPr="0076675E">
        <w:t>о</w:t>
      </w:r>
      <w:r w:rsidRPr="0076675E">
        <w:t>сти туркменка, пенсионерка, ранее не судима, 10.06.2006</w:t>
      </w:r>
      <w:r w:rsidR="00961C82">
        <w:t xml:space="preserve"> </w:t>
      </w:r>
      <w:r w:rsidRPr="0076675E">
        <w:t xml:space="preserve">г. в своем доме вошла в сговор с </w:t>
      </w:r>
      <w:proofErr w:type="spellStart"/>
      <w:r w:rsidRPr="0076675E">
        <w:t>Сапардурды</w:t>
      </w:r>
      <w:proofErr w:type="spellEnd"/>
      <w:r w:rsidRPr="0076675E">
        <w:t xml:space="preserve"> Хаджиевым о продаже </w:t>
      </w:r>
      <w:proofErr w:type="spellStart"/>
      <w:r w:rsidRPr="0076675E">
        <w:t>Аннакурбану</w:t>
      </w:r>
      <w:proofErr w:type="spellEnd"/>
      <w:r w:rsidRPr="0076675E">
        <w:t xml:space="preserve"> </w:t>
      </w:r>
      <w:proofErr w:type="spellStart"/>
      <w:r w:rsidRPr="0076675E">
        <w:t>Амангылыджову</w:t>
      </w:r>
      <w:proofErr w:type="spellEnd"/>
      <w:r w:rsidRPr="0076675E">
        <w:t xml:space="preserve"> б</w:t>
      </w:r>
      <w:r w:rsidRPr="0076675E">
        <w:t>о</w:t>
      </w:r>
      <w:r w:rsidRPr="0076675E">
        <w:t xml:space="preserve">еприпасов к стрелковому оружию, за что она осуждена судом </w:t>
      </w:r>
      <w:proofErr w:type="spellStart"/>
      <w:r w:rsidRPr="0076675E">
        <w:t>г</w:t>
      </w:r>
      <w:proofErr w:type="gramStart"/>
      <w:r w:rsidRPr="0076675E">
        <w:t>.А</w:t>
      </w:r>
      <w:proofErr w:type="gramEnd"/>
      <w:r w:rsidRPr="0076675E">
        <w:t>шхабада</w:t>
      </w:r>
      <w:proofErr w:type="spellEnd"/>
      <w:r w:rsidRPr="0076675E">
        <w:t xml:space="preserve"> 17.08.2006 г. по статье 287 (незаконное приобретение, сбыт, хранение, провоз, пересылка или ношение оружия, боеприпасов, взрывчатых веществ или взры</w:t>
      </w:r>
      <w:r w:rsidRPr="0076675E">
        <w:t>в</w:t>
      </w:r>
      <w:r w:rsidRPr="0076675E">
        <w:t>ных устройств) УК Туркменистана к 6 годам лишения свободы, с отбыванием наказания в исправительном учреждении общего режима.</w:t>
      </w:r>
    </w:p>
    <w:p w:rsidR="0076675E" w:rsidRPr="0076675E" w:rsidRDefault="0076675E" w:rsidP="0076675E">
      <w:pPr>
        <w:pStyle w:val="SingleTxtGR"/>
      </w:pPr>
      <w:r w:rsidRPr="0076675E">
        <w:t>129.</w:t>
      </w:r>
      <w:r w:rsidRPr="0076675E">
        <w:tab/>
        <w:t xml:space="preserve">В сентябре 2006 года осужденная </w:t>
      </w:r>
      <w:proofErr w:type="spellStart"/>
      <w:r w:rsidRPr="0076675E">
        <w:t>Огулсапар</w:t>
      </w:r>
      <w:proofErr w:type="spellEnd"/>
      <w:r w:rsidRPr="0076675E">
        <w:t xml:space="preserve"> </w:t>
      </w:r>
      <w:proofErr w:type="spellStart"/>
      <w:r w:rsidRPr="0076675E">
        <w:t>Мурадова</w:t>
      </w:r>
      <w:proofErr w:type="spellEnd"/>
      <w:r w:rsidRPr="0076675E">
        <w:t xml:space="preserve"> совершила су</w:t>
      </w:r>
      <w:r w:rsidRPr="0076675E">
        <w:t>и</w:t>
      </w:r>
      <w:r w:rsidRPr="0076675E">
        <w:t xml:space="preserve">цид, путем </w:t>
      </w:r>
      <w:proofErr w:type="spellStart"/>
      <w:r w:rsidRPr="0076675E">
        <w:t>самоповешанья</w:t>
      </w:r>
      <w:proofErr w:type="spellEnd"/>
      <w:r w:rsidRPr="0076675E">
        <w:t>. По данному факту проверка проведена прокурат</w:t>
      </w:r>
      <w:r w:rsidRPr="0076675E">
        <w:t>у</w:t>
      </w:r>
      <w:r w:rsidRPr="0076675E">
        <w:t xml:space="preserve">рой и 13.09.2006 г. отказано в возбуждении уголовного дела из-за отсутствия признаков преступления. Тело </w:t>
      </w:r>
      <w:proofErr w:type="spellStart"/>
      <w:r w:rsidRPr="0076675E">
        <w:t>Мурадовой</w:t>
      </w:r>
      <w:proofErr w:type="spellEnd"/>
      <w:r w:rsidRPr="0076675E">
        <w:t xml:space="preserve"> было передано родственникам.</w:t>
      </w:r>
    </w:p>
    <w:p w:rsidR="0076675E" w:rsidRPr="0076675E" w:rsidRDefault="0076675E" w:rsidP="00965368">
      <w:pPr>
        <w:pStyle w:val="H23GR"/>
      </w:pPr>
      <w:r w:rsidRPr="0076675E">
        <w:tab/>
        <w:t>17.</w:t>
      </w:r>
      <w:r w:rsidRPr="0076675E">
        <w:tab/>
        <w:t>Со ссылкой на предыдущие заключительные замечания Ком</w:t>
      </w:r>
      <w:r w:rsidRPr="0076675E">
        <w:t>и</w:t>
      </w:r>
      <w:r w:rsidRPr="0076675E">
        <w:t xml:space="preserve">тета </w:t>
      </w:r>
      <w:r w:rsidR="00965368">
        <w:br/>
      </w:r>
      <w:r w:rsidRPr="0076675E">
        <w:t>(</w:t>
      </w:r>
      <w:r w:rsidR="00965368" w:rsidRPr="0076675E">
        <w:t xml:space="preserve">пункт </w:t>
      </w:r>
      <w:r w:rsidRPr="0076675E">
        <w:t xml:space="preserve">18) просьба предоставить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965368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мерах, принятых для борьбы с насилием в местах лишения свободы, в том числе физическое насилие, любое сексуальное насилие и изнасилования или коллективного наказания со стороны сотрудников тюрьмы и/или задержанных лиц, действующих при попустительстве или по правонарушению тюремных чиновников.</w:t>
      </w:r>
      <w:proofErr w:type="gramEnd"/>
      <w:r w:rsidRPr="0076675E">
        <w:rPr>
          <w:b/>
          <w:bCs/>
        </w:rPr>
        <w:t xml:space="preserve"> В связи с этим, просьба оп</w:t>
      </w:r>
      <w:r w:rsidRPr="0076675E">
        <w:rPr>
          <w:b/>
          <w:bCs/>
        </w:rPr>
        <w:t>и</w:t>
      </w:r>
      <w:r w:rsidRPr="0076675E">
        <w:rPr>
          <w:b/>
          <w:bCs/>
        </w:rPr>
        <w:t>сать меры, принятые для обеспечения того, чтобы все отчеты о примен</w:t>
      </w:r>
      <w:r w:rsidRPr="0076675E">
        <w:rPr>
          <w:b/>
          <w:bCs/>
        </w:rPr>
        <w:t>е</w:t>
      </w:r>
      <w:r w:rsidRPr="0076675E">
        <w:rPr>
          <w:b/>
          <w:bCs/>
        </w:rPr>
        <w:t>нии пыток, жестокого обращения или чрезмерного применения силы в тюрьмах расследуются быстро, эффективно и беспристрастно независ</w:t>
      </w:r>
      <w:r w:rsidRPr="0076675E">
        <w:rPr>
          <w:b/>
          <w:bCs/>
        </w:rPr>
        <w:t>и</w:t>
      </w:r>
      <w:r w:rsidRPr="0076675E">
        <w:rPr>
          <w:b/>
          <w:bCs/>
        </w:rPr>
        <w:t>мым механизмом, без институциональной или иерархической связи между следователями и подозреваемыми;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>любых расследованиях по сообщениям о насилии и изнасил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вании женщин-заключенных со стороны государственных должностных лиц в Ашхабаде в 2007 году и в женской тюрьме </w:t>
      </w:r>
      <w:proofErr w:type="spellStart"/>
      <w:r w:rsidRPr="0076675E">
        <w:rPr>
          <w:b/>
          <w:bCs/>
        </w:rPr>
        <w:t>Дашогуз</w:t>
      </w:r>
      <w:proofErr w:type="spellEnd"/>
      <w:r w:rsidRPr="0076675E">
        <w:rPr>
          <w:b/>
          <w:bCs/>
        </w:rPr>
        <w:t xml:space="preserve"> в 2009 году, нач</w:t>
      </w:r>
      <w:r w:rsidRPr="0076675E">
        <w:rPr>
          <w:b/>
          <w:bCs/>
        </w:rPr>
        <w:t>а</w:t>
      </w:r>
      <w:r w:rsidRPr="0076675E">
        <w:rPr>
          <w:b/>
          <w:bCs/>
        </w:rPr>
        <w:t xml:space="preserve">тых с момента представления государством-участником своего доклада, и </w:t>
      </w:r>
      <w:r w:rsidRPr="0076675E">
        <w:rPr>
          <w:b/>
          <w:bCs/>
        </w:rPr>
        <w:lastRenderedPageBreak/>
        <w:t xml:space="preserve">об их итогах, в том числе о наказании виновных и возмещении ущерба жертвам;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</w:r>
      <w:r w:rsidR="00965368" w:rsidRPr="0076675E">
        <w:rPr>
          <w:b/>
          <w:bCs/>
        </w:rPr>
        <w:t xml:space="preserve">исследования </w:t>
      </w:r>
      <w:r w:rsidRPr="0076675E">
        <w:rPr>
          <w:b/>
          <w:bCs/>
        </w:rPr>
        <w:t>проводятся в случаях, произошедших в феврале 2015 года, в которых пять заключенных в трудовом лагере Сейди. Якобы были подвергнуты жестоким избиениям со стороны тюремных охранн</w:t>
      </w:r>
      <w:r w:rsidRPr="0076675E">
        <w:rPr>
          <w:b/>
          <w:bCs/>
        </w:rPr>
        <w:t>и</w:t>
      </w:r>
      <w:r w:rsidRPr="0076675E">
        <w:rPr>
          <w:b/>
          <w:bCs/>
        </w:rPr>
        <w:t>ков;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965368">
        <w:rPr>
          <w:b/>
        </w:rPr>
        <w:t>D</w:t>
      </w:r>
      <w:r w:rsidRPr="0076675E">
        <w:t>)</w:t>
      </w:r>
      <w:r w:rsidRPr="0076675E">
        <w:rPr>
          <w:b/>
          <w:bCs/>
        </w:rPr>
        <w:tab/>
      </w:r>
      <w:r w:rsidR="00965368" w:rsidRPr="0076675E">
        <w:rPr>
          <w:b/>
          <w:bCs/>
        </w:rPr>
        <w:t>расследование</w:t>
      </w:r>
      <w:r w:rsidRPr="0076675E">
        <w:rPr>
          <w:b/>
          <w:bCs/>
        </w:rPr>
        <w:t>, проведенное в деле, произошедшем в мае 2015</w:t>
      </w:r>
      <w:r w:rsidR="00965368">
        <w:rPr>
          <w:b/>
          <w:bCs/>
          <w:lang w:val="en-US"/>
        </w:rPr>
        <w:t> </w:t>
      </w:r>
      <w:r w:rsidRPr="0076675E">
        <w:rPr>
          <w:b/>
          <w:bCs/>
        </w:rPr>
        <w:t xml:space="preserve">года, в котором </w:t>
      </w:r>
      <w:proofErr w:type="spellStart"/>
      <w:r w:rsidRPr="0076675E">
        <w:rPr>
          <w:b/>
          <w:bCs/>
        </w:rPr>
        <w:t>Бахрам</w:t>
      </w:r>
      <w:proofErr w:type="spell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Хемдемов</w:t>
      </w:r>
      <w:proofErr w:type="spellEnd"/>
      <w:r w:rsidRPr="0076675E">
        <w:rPr>
          <w:b/>
          <w:bCs/>
        </w:rPr>
        <w:t>, свидетель Иеговы, как утверждае</w:t>
      </w:r>
      <w:r w:rsidRPr="0076675E">
        <w:rPr>
          <w:b/>
          <w:bCs/>
        </w:rPr>
        <w:t>т</w:t>
      </w:r>
      <w:r w:rsidRPr="0076675E">
        <w:rPr>
          <w:b/>
          <w:bCs/>
        </w:rPr>
        <w:t xml:space="preserve">ся, был избит в предварительном заключении; или в формуле изобретения жестокого обращения в местах лишения свободы, поданным с Комитетом по правам человека свидетелем Иеговы </w:t>
      </w:r>
      <w:proofErr w:type="spellStart"/>
      <w:r w:rsidRPr="0076675E">
        <w:rPr>
          <w:b/>
          <w:bCs/>
        </w:rPr>
        <w:t>Ахмет</w:t>
      </w:r>
      <w:proofErr w:type="spell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Худайбергенов</w:t>
      </w:r>
      <w:proofErr w:type="spellEnd"/>
      <w:r w:rsidRPr="0076675E">
        <w:rPr>
          <w:b/>
          <w:bCs/>
        </w:rPr>
        <w:t xml:space="preserve"> (CCPR/C/</w:t>
      </w:r>
      <w:r w:rsidR="00965368" w:rsidRPr="00965368">
        <w:rPr>
          <w:b/>
          <w:bCs/>
        </w:rPr>
        <w:t xml:space="preserve"> </w:t>
      </w:r>
      <w:r w:rsidRPr="0076675E">
        <w:rPr>
          <w:b/>
          <w:bCs/>
        </w:rPr>
        <w:t xml:space="preserve">115/D/2222/2012) и Махмуд </w:t>
      </w:r>
      <w:proofErr w:type="spellStart"/>
      <w:r w:rsidRPr="0076675E">
        <w:rPr>
          <w:b/>
          <w:bCs/>
        </w:rPr>
        <w:t>Худайбергенов</w:t>
      </w:r>
      <w:proofErr w:type="spellEnd"/>
      <w:r w:rsidRPr="0076675E">
        <w:rPr>
          <w:b/>
          <w:bCs/>
        </w:rPr>
        <w:t xml:space="preserve"> (CCPR/C/115/D/2221/2012);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</w:rPr>
        <w:t>Е</w:t>
      </w:r>
      <w:r w:rsidRPr="0076675E">
        <w:t>)</w:t>
      </w:r>
      <w:r w:rsidRPr="0076675E">
        <w:rPr>
          <w:b/>
          <w:bCs/>
        </w:rPr>
        <w:tab/>
        <w:t>меры, принятые для обеспечения того, чтобы применение од</w:t>
      </w:r>
      <w:r w:rsidRPr="0076675E">
        <w:rPr>
          <w:b/>
          <w:bCs/>
        </w:rPr>
        <w:t>и</w:t>
      </w:r>
      <w:r w:rsidRPr="0076675E">
        <w:rPr>
          <w:b/>
          <w:bCs/>
        </w:rPr>
        <w:t>ночного заключения, которое как сообщается, в результате самоубийства нескольких задержанных, осуществляется только в качестве исключ</w:t>
      </w:r>
      <w:r w:rsidRPr="0076675E">
        <w:rPr>
          <w:b/>
          <w:bCs/>
        </w:rPr>
        <w:t>и</w:t>
      </w:r>
      <w:r w:rsidRPr="0076675E">
        <w:rPr>
          <w:b/>
          <w:bCs/>
        </w:rPr>
        <w:t>тельной меры на ограниченный срок, в соответствии с исполнением Уг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ловного кодекса;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76675E">
        <w:rPr>
          <w:b/>
          <w:bCs/>
          <w:lang w:val="en-US"/>
        </w:rPr>
        <w:t>F</w:t>
      </w:r>
      <w:r w:rsidRPr="0076675E">
        <w:rPr>
          <w:b/>
          <w:bCs/>
        </w:rPr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данные</w:t>
      </w:r>
      <w:proofErr w:type="gramEnd"/>
      <w:r w:rsidRPr="0076675E">
        <w:rPr>
          <w:b/>
          <w:bCs/>
        </w:rPr>
        <w:t xml:space="preserve"> о судебного надзора за условиями содержания под стражей между компетентными органами и информации о том, является ли любое юридическое лицо заказала расследование утверждений о прим</w:t>
      </w:r>
      <w:r w:rsidRPr="0076675E">
        <w:rPr>
          <w:b/>
          <w:bCs/>
        </w:rPr>
        <w:t>е</w:t>
      </w:r>
      <w:r w:rsidRPr="0076675E">
        <w:rPr>
          <w:b/>
          <w:bCs/>
        </w:rPr>
        <w:t>нении пыток или жестокого обращения в местах содержания под стражей в течение рассматриваемого периода.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>А)</w:t>
      </w:r>
    </w:p>
    <w:p w:rsidR="0076675E" w:rsidRPr="0076675E" w:rsidRDefault="0076675E" w:rsidP="0076675E">
      <w:pPr>
        <w:pStyle w:val="SingleTxtGR"/>
      </w:pPr>
      <w:r w:rsidRPr="0076675E">
        <w:t>130.</w:t>
      </w:r>
      <w:r w:rsidRPr="0076675E">
        <w:tab/>
        <w:t xml:space="preserve">С целью предотвращения пыток и жестокого обращения с задержанными и другими лицами в следственных изоляторах (СИЗО) и в местах заключения установлены камеры видеонаблюдения и </w:t>
      </w:r>
      <w:proofErr w:type="spellStart"/>
      <w:r w:rsidRPr="0076675E">
        <w:t>аудиозаписывающие</w:t>
      </w:r>
      <w:proofErr w:type="spellEnd"/>
      <w:r w:rsidRPr="0076675E">
        <w:t xml:space="preserve"> устройства.</w:t>
      </w:r>
    </w:p>
    <w:p w:rsidR="0076675E" w:rsidRPr="0076675E" w:rsidRDefault="0076675E" w:rsidP="0076675E">
      <w:pPr>
        <w:pStyle w:val="SingleTxtGR"/>
      </w:pPr>
      <w:r w:rsidRPr="0076675E">
        <w:t>131.</w:t>
      </w:r>
      <w:r w:rsidRPr="0076675E">
        <w:tab/>
        <w:t>А также ведется соответствующая работа по предотвращению насилия в местах лишения свободы согласно требованиям Руководства по организации охраны и контроля осужденных в исправительных учреждениях МВД Туркм</w:t>
      </w:r>
      <w:r w:rsidRPr="0076675E">
        <w:t>е</w:t>
      </w:r>
      <w:r w:rsidRPr="0076675E">
        <w:t>нистана от 21.05.2013 г. и Положения о порядке содержания и контроля в сле</w:t>
      </w:r>
      <w:r w:rsidRPr="0076675E">
        <w:t>д</w:t>
      </w:r>
      <w:r w:rsidRPr="0076675E">
        <w:t>ственных изоляторах от 19.12.2014 г.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 xml:space="preserve">С) </w:t>
      </w:r>
    </w:p>
    <w:p w:rsidR="0076675E" w:rsidRPr="0076675E" w:rsidRDefault="0076675E" w:rsidP="0076675E">
      <w:pPr>
        <w:pStyle w:val="SingleTxtGR"/>
      </w:pPr>
      <w:r w:rsidRPr="0076675E">
        <w:t>132.</w:t>
      </w:r>
      <w:r w:rsidRPr="0076675E">
        <w:tab/>
        <w:t>Нет сведений о факте, указанном в этом подпункте.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 xml:space="preserve">D) </w:t>
      </w:r>
    </w:p>
    <w:p w:rsidR="0076675E" w:rsidRPr="0076675E" w:rsidRDefault="0076675E" w:rsidP="0076675E">
      <w:pPr>
        <w:pStyle w:val="SingleTxtGR"/>
      </w:pPr>
      <w:r w:rsidRPr="0076675E">
        <w:t>133.</w:t>
      </w:r>
      <w:r w:rsidRPr="0076675E">
        <w:tab/>
      </w:r>
      <w:proofErr w:type="spellStart"/>
      <w:r w:rsidRPr="0076675E">
        <w:t>Бахрам</w:t>
      </w:r>
      <w:proofErr w:type="spellEnd"/>
      <w:r w:rsidRPr="0076675E">
        <w:t xml:space="preserve"> </w:t>
      </w:r>
      <w:proofErr w:type="spellStart"/>
      <w:r w:rsidRPr="0076675E">
        <w:t>Хемдемов</w:t>
      </w:r>
      <w:proofErr w:type="spellEnd"/>
      <w:r w:rsidR="00965368" w:rsidRPr="00965368">
        <w:t>,</w:t>
      </w:r>
      <w:r w:rsidRPr="0076675E">
        <w:t xml:space="preserve"> 1963 года рождения, уроженец </w:t>
      </w:r>
      <w:proofErr w:type="spellStart"/>
      <w:r w:rsidRPr="0076675E">
        <w:t>этрапа</w:t>
      </w:r>
      <w:proofErr w:type="spellEnd"/>
      <w:r w:rsidRPr="0076675E">
        <w:t xml:space="preserve"> </w:t>
      </w:r>
      <w:proofErr w:type="spellStart"/>
      <w:r w:rsidRPr="0076675E">
        <w:t>Сердарабат</w:t>
      </w:r>
      <w:proofErr w:type="spellEnd"/>
      <w:r w:rsidRPr="0076675E">
        <w:t xml:space="preserve"> </w:t>
      </w:r>
      <w:proofErr w:type="spellStart"/>
      <w:r w:rsidRPr="0076675E">
        <w:t>Л</w:t>
      </w:r>
      <w:r w:rsidRPr="0076675E">
        <w:t>е</w:t>
      </w:r>
      <w:r w:rsidRPr="0076675E">
        <w:t>бапского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>, по национальности туркмен, гражданин Туркменистана, р</w:t>
      </w:r>
      <w:r w:rsidRPr="0076675E">
        <w:t>а</w:t>
      </w:r>
      <w:r w:rsidRPr="0076675E">
        <w:t xml:space="preserve">нее не судимый, прописанный по адресу </w:t>
      </w:r>
      <w:proofErr w:type="spellStart"/>
      <w:r w:rsidRPr="0076675E">
        <w:t>Лебапский</w:t>
      </w:r>
      <w:proofErr w:type="spellEnd"/>
      <w:r w:rsidRPr="0076675E">
        <w:t xml:space="preserve"> </w:t>
      </w:r>
      <w:proofErr w:type="spellStart"/>
      <w:r w:rsidRPr="0076675E">
        <w:t>велаят</w:t>
      </w:r>
      <w:proofErr w:type="spellEnd"/>
      <w:r w:rsidRPr="0076675E">
        <w:t xml:space="preserve">, </w:t>
      </w:r>
      <w:proofErr w:type="spellStart"/>
      <w:r w:rsidRPr="0076675E">
        <w:t>этрап</w:t>
      </w:r>
      <w:proofErr w:type="spellEnd"/>
      <w:r w:rsidRPr="0076675E">
        <w:t xml:space="preserve"> </w:t>
      </w:r>
      <w:proofErr w:type="spellStart"/>
      <w:r w:rsidRPr="0076675E">
        <w:t>Сердарабат</w:t>
      </w:r>
      <w:proofErr w:type="spellEnd"/>
      <w:r w:rsidRPr="0076675E">
        <w:t xml:space="preserve">, поселок </w:t>
      </w:r>
      <w:proofErr w:type="spellStart"/>
      <w:r w:rsidRPr="0076675E">
        <w:t>Ходжагала</w:t>
      </w:r>
      <w:proofErr w:type="spellEnd"/>
      <w:r w:rsidRPr="0076675E">
        <w:t xml:space="preserve"> улица </w:t>
      </w:r>
      <w:proofErr w:type="spellStart"/>
      <w:r w:rsidRPr="0076675E">
        <w:t>Достлук</w:t>
      </w:r>
      <w:proofErr w:type="spellEnd"/>
      <w:r w:rsidRPr="0076675E">
        <w:t xml:space="preserve"> дом 11 кв.</w:t>
      </w:r>
      <w:r w:rsidR="00965368" w:rsidRPr="00965368">
        <w:t xml:space="preserve"> </w:t>
      </w:r>
      <w:r w:rsidRPr="0076675E">
        <w:t>2, нигде не работавший. Пригов</w:t>
      </w:r>
      <w:r w:rsidRPr="0076675E">
        <w:t>о</w:t>
      </w:r>
      <w:r w:rsidRPr="0076675E">
        <w:t xml:space="preserve">ром суда </w:t>
      </w:r>
      <w:proofErr w:type="spellStart"/>
      <w:r w:rsidRPr="0076675E">
        <w:t>Лебапского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 xml:space="preserve"> от 19.05.2015 г. </w:t>
      </w:r>
      <w:proofErr w:type="spellStart"/>
      <w:r w:rsidRPr="0076675E">
        <w:t>Б.Хемдемов</w:t>
      </w:r>
      <w:proofErr w:type="spellEnd"/>
      <w:r w:rsidRPr="0076675E">
        <w:t xml:space="preserve"> осужден по части 2 статьи 177 (возбуждение социальной, национальной или религиозной вражды) УК Туркменистана к 4 годам лишения свободы. Отбывает наказание в исправ</w:t>
      </w:r>
      <w:r w:rsidRPr="0076675E">
        <w:t>и</w:t>
      </w:r>
      <w:r w:rsidRPr="0076675E">
        <w:t xml:space="preserve">тельном учреждении ЛБ-К/12 Управления полиции </w:t>
      </w:r>
      <w:proofErr w:type="spellStart"/>
      <w:r w:rsidRPr="0076675E">
        <w:t>Лебапского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134.</w:t>
      </w:r>
      <w:r w:rsidRPr="0076675E">
        <w:tab/>
        <w:t>Краткая фабула уголовного дела: с целью пропаганды и возбуждения р</w:t>
      </w:r>
      <w:r w:rsidRPr="0076675E">
        <w:t>е</w:t>
      </w:r>
      <w:r w:rsidRPr="0076675E">
        <w:t xml:space="preserve">лигиозной вражды, как лидер религиозной группы </w:t>
      </w:r>
      <w:r w:rsidR="0028523C">
        <w:t>«</w:t>
      </w:r>
      <w:r w:rsidRPr="0076675E">
        <w:t>Свидетели Иегова</w:t>
      </w:r>
      <w:r w:rsidR="0028523C">
        <w:t>»</w:t>
      </w:r>
      <w:r w:rsidRPr="0076675E">
        <w:t xml:space="preserve"> не зар</w:t>
      </w:r>
      <w:r w:rsidRPr="0076675E">
        <w:t>е</w:t>
      </w:r>
      <w:r w:rsidRPr="0076675E">
        <w:t xml:space="preserve">гистрированного в установленном законном порядке, проводил по месту своего жительства пропагандистскую деятельность с участниками данной религиозной </w:t>
      </w:r>
      <w:r w:rsidRPr="0076675E">
        <w:lastRenderedPageBreak/>
        <w:t>группы, тем самым возбуждая религиозную вражду и рознь, направленную против другой религии.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>F)</w:t>
      </w:r>
    </w:p>
    <w:p w:rsidR="0076675E" w:rsidRPr="0076675E" w:rsidRDefault="0076675E" w:rsidP="0076675E">
      <w:pPr>
        <w:pStyle w:val="SingleTxtGR"/>
      </w:pPr>
      <w:r w:rsidRPr="0076675E">
        <w:t>135.</w:t>
      </w:r>
      <w:r w:rsidRPr="0076675E">
        <w:tab/>
        <w:t>Согласно действующему законодательству Туркменистана осуществление надзора за условием содержание лиц, находящихся в местах содержания, в ко</w:t>
      </w:r>
      <w:r w:rsidRPr="0076675E">
        <w:t>м</w:t>
      </w:r>
      <w:r w:rsidRPr="0076675E">
        <w:t>петенцию судебных органов не входит.</w:t>
      </w:r>
    </w:p>
    <w:p w:rsidR="0076675E" w:rsidRPr="0076675E" w:rsidRDefault="0076675E" w:rsidP="00965368">
      <w:pPr>
        <w:pStyle w:val="H23GR"/>
      </w:pPr>
      <w:r w:rsidRPr="0076675E">
        <w:tab/>
        <w:t>18.</w:t>
      </w:r>
      <w:r w:rsidRPr="0076675E">
        <w:tab/>
        <w:t>Со ссылкой на предыдущие заключительные замечания Ком</w:t>
      </w:r>
      <w:r w:rsidRPr="0076675E">
        <w:t>и</w:t>
      </w:r>
      <w:r w:rsidRPr="0076675E">
        <w:t xml:space="preserve">тета </w:t>
      </w:r>
      <w:r w:rsidR="00965368" w:rsidRPr="00965368">
        <w:br/>
      </w:r>
      <w:r w:rsidRPr="0076675E">
        <w:t>(</w:t>
      </w:r>
      <w:r w:rsidR="00965368" w:rsidRPr="0076675E">
        <w:t xml:space="preserve">пункт </w:t>
      </w:r>
      <w:r w:rsidRPr="0076675E">
        <w:t xml:space="preserve">19)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ежегодных статистических данных с 2011 года по месту заде</w:t>
      </w:r>
      <w:r w:rsidRPr="0076675E">
        <w:rPr>
          <w:b/>
          <w:bCs/>
        </w:rPr>
        <w:t>р</w:t>
      </w:r>
      <w:r w:rsidRPr="0076675E">
        <w:rPr>
          <w:b/>
          <w:bCs/>
        </w:rPr>
        <w:t>жания, по ставкам пропускной способности и занятости всех мест соде</w:t>
      </w:r>
      <w:r w:rsidRPr="0076675E">
        <w:rPr>
          <w:b/>
          <w:bCs/>
        </w:rPr>
        <w:t>р</w:t>
      </w:r>
      <w:r w:rsidRPr="0076675E">
        <w:rPr>
          <w:b/>
          <w:bCs/>
        </w:rPr>
        <w:t>жания под стражей, с указанием количества находящихся в предварител</w:t>
      </w:r>
      <w:r w:rsidRPr="0076675E">
        <w:rPr>
          <w:b/>
          <w:bCs/>
        </w:rPr>
        <w:t>ь</w:t>
      </w:r>
      <w:r w:rsidRPr="0076675E">
        <w:rPr>
          <w:b/>
          <w:bCs/>
        </w:rPr>
        <w:t>ном заключении в каждом месте содержания под стражей;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>мерах по сокращению переполненности тюрем в течении ра</w:t>
      </w:r>
      <w:r w:rsidRPr="0076675E">
        <w:rPr>
          <w:b/>
          <w:bCs/>
        </w:rPr>
        <w:t>с</w:t>
      </w:r>
      <w:r w:rsidRPr="0076675E">
        <w:rPr>
          <w:b/>
          <w:bCs/>
        </w:rPr>
        <w:t>сматриваемого периода с целью создания условий в местах лишения своб</w:t>
      </w:r>
      <w:r w:rsidRPr="0076675E">
        <w:rPr>
          <w:b/>
          <w:bCs/>
        </w:rPr>
        <w:t>о</w:t>
      </w:r>
      <w:r w:rsidRPr="0076675E">
        <w:rPr>
          <w:b/>
          <w:bCs/>
        </w:rPr>
        <w:t>ды в соответствии с соответствующими международными стандартами, такими, как Минимальные стандартные правила обращения с заключе</w:t>
      </w:r>
      <w:r w:rsidRPr="0076675E">
        <w:rPr>
          <w:b/>
          <w:bCs/>
        </w:rPr>
        <w:t>н</w:t>
      </w:r>
      <w:r w:rsidRPr="0076675E">
        <w:rPr>
          <w:b/>
          <w:bCs/>
        </w:rPr>
        <w:t xml:space="preserve">ными (Правила Нельсона </w:t>
      </w:r>
      <w:proofErr w:type="spellStart"/>
      <w:r w:rsidRPr="0076675E">
        <w:rPr>
          <w:b/>
          <w:bCs/>
        </w:rPr>
        <w:t>Манделы</w:t>
      </w:r>
      <w:proofErr w:type="spellEnd"/>
      <w:r w:rsidRPr="0076675E">
        <w:rPr>
          <w:b/>
          <w:bCs/>
        </w:rPr>
        <w:t>); включая обновленную информацию о строительстве и ремонте мест лишения свободы, как указано в отчете гос</w:t>
      </w:r>
      <w:r w:rsidRPr="0076675E">
        <w:rPr>
          <w:b/>
          <w:bCs/>
        </w:rPr>
        <w:t>у</w:t>
      </w:r>
      <w:r w:rsidRPr="0076675E">
        <w:rPr>
          <w:b/>
          <w:bCs/>
        </w:rPr>
        <w:t xml:space="preserve">дарства-участника;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  <w:t xml:space="preserve">дополнительных </w:t>
      </w:r>
      <w:proofErr w:type="gramStart"/>
      <w:r w:rsidRPr="0076675E">
        <w:rPr>
          <w:b/>
          <w:bCs/>
        </w:rPr>
        <w:t>сокращениях</w:t>
      </w:r>
      <w:proofErr w:type="gramEnd"/>
      <w:r w:rsidRPr="0076675E">
        <w:rPr>
          <w:b/>
          <w:bCs/>
        </w:rPr>
        <w:t xml:space="preserve"> числа заключенных в течение рассматриваемого периода, в том числе путем обращения к альтернати</w:t>
      </w:r>
      <w:r w:rsidRPr="0076675E">
        <w:rPr>
          <w:b/>
          <w:bCs/>
        </w:rPr>
        <w:t>в</w:t>
      </w:r>
      <w:r w:rsidRPr="0076675E">
        <w:rPr>
          <w:b/>
          <w:bCs/>
        </w:rPr>
        <w:t>ному тюремному заключению, особенно во время предварительного пери</w:t>
      </w:r>
      <w:r w:rsidRPr="0076675E">
        <w:rPr>
          <w:b/>
          <w:bCs/>
        </w:rPr>
        <w:t>о</w:t>
      </w:r>
      <w:r w:rsidRPr="0076675E">
        <w:rPr>
          <w:b/>
          <w:bCs/>
        </w:rPr>
        <w:t>да, с целью уменьшения переполненности, принимая во внимание полож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ния Правил Токио;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965368">
        <w:rPr>
          <w:b/>
        </w:rPr>
        <w:t>D</w:t>
      </w:r>
      <w:r w:rsidRPr="0076675E">
        <w:t>)</w:t>
      </w:r>
      <w:r w:rsidRPr="0076675E">
        <w:rPr>
          <w:b/>
          <w:bCs/>
        </w:rPr>
        <w:tab/>
        <w:t xml:space="preserve">мерах по улучшению ситуации в </w:t>
      </w:r>
      <w:proofErr w:type="spellStart"/>
      <w:r w:rsidRPr="0076675E">
        <w:rPr>
          <w:b/>
          <w:bCs/>
        </w:rPr>
        <w:t>Дашогузской</w:t>
      </w:r>
      <w:proofErr w:type="spellEnd"/>
      <w:r w:rsidRPr="0076675E">
        <w:rPr>
          <w:b/>
          <w:bCs/>
        </w:rPr>
        <w:t xml:space="preserve"> женской тюрьме, в том числе в отношении проблем в переполненных камерах, заключе</w:t>
      </w:r>
      <w:r w:rsidRPr="0076675E">
        <w:rPr>
          <w:b/>
          <w:bCs/>
        </w:rPr>
        <w:t>н</w:t>
      </w:r>
      <w:r w:rsidRPr="0076675E">
        <w:rPr>
          <w:b/>
          <w:bCs/>
        </w:rPr>
        <w:t xml:space="preserve">ных, работающих в суровых климатических условиях, а также отсутствие адекватных механизмов рассмотрения жалоб; 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965368">
        <w:rPr>
          <w:b/>
        </w:rPr>
        <w:t>Е</w:t>
      </w:r>
      <w:r w:rsidRPr="0076675E">
        <w:t>)</w:t>
      </w:r>
      <w:r w:rsidRPr="0076675E">
        <w:rPr>
          <w:b/>
          <w:bCs/>
        </w:rPr>
        <w:tab/>
        <w:t>конкретных мерах, принятых для обеспечения всем лицам под стражей доступа в получении необходимого количества и качества пищи; постоянный доступ к питьевой воде; адекватное медицинское обслужив</w:t>
      </w:r>
      <w:r w:rsidRPr="0076675E">
        <w:rPr>
          <w:b/>
          <w:bCs/>
        </w:rPr>
        <w:t>а</w:t>
      </w:r>
      <w:r w:rsidRPr="0076675E">
        <w:rPr>
          <w:b/>
          <w:bCs/>
        </w:rPr>
        <w:t>ние, материально-гигиенические условия; и доступ к естественному и и</w:t>
      </w:r>
      <w:r w:rsidRPr="0076675E">
        <w:rPr>
          <w:b/>
          <w:bCs/>
        </w:rPr>
        <w:t>с</w:t>
      </w:r>
      <w:r w:rsidRPr="0076675E">
        <w:rPr>
          <w:b/>
          <w:bCs/>
        </w:rPr>
        <w:t xml:space="preserve">кусственному освещению, вентиляции, активному отдыху, а также обуви и одежде, с учетом климатических условий страны; </w:t>
      </w:r>
      <w:proofErr w:type="gramEnd"/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  <w:lang w:val="en-US"/>
        </w:rPr>
        <w:t>F</w:t>
      </w:r>
      <w:r w:rsidRPr="0076675E">
        <w:t>)</w:t>
      </w:r>
      <w:r w:rsidRPr="0076675E">
        <w:rPr>
          <w:b/>
          <w:bCs/>
        </w:rPr>
        <w:tab/>
        <w:t>дополнительных мерах, принятых для улучшения питания и благосостояния лиц, содержащихся в специальных учреждениях, сле</w:t>
      </w:r>
      <w:r w:rsidRPr="0076675E">
        <w:rPr>
          <w:b/>
          <w:bCs/>
        </w:rPr>
        <w:t>д</w:t>
      </w:r>
      <w:r w:rsidRPr="0076675E">
        <w:rPr>
          <w:b/>
          <w:bCs/>
        </w:rPr>
        <w:t>ственных изоляторах или специальных реабилитационных центрах в соо</w:t>
      </w:r>
      <w:r w:rsidRPr="0076675E">
        <w:rPr>
          <w:b/>
          <w:bCs/>
        </w:rPr>
        <w:t>т</w:t>
      </w:r>
      <w:r w:rsidRPr="0076675E">
        <w:rPr>
          <w:b/>
          <w:bCs/>
        </w:rPr>
        <w:t xml:space="preserve">ветствии с президентским решением от 11 апреля 2014 года;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</w:rPr>
        <w:t>G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 xml:space="preserve"> по устранению излишних ограничений для посещения родственников;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  <w:lang w:val="en-US"/>
        </w:rPr>
        <w:t>H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конкретных</w:t>
      </w:r>
      <w:proofErr w:type="gramEnd"/>
      <w:r w:rsidRPr="0076675E">
        <w:rPr>
          <w:b/>
          <w:bCs/>
        </w:rPr>
        <w:t xml:space="preserve"> мерах, принятых для обеспечения того, чтобы несовершеннолетние содержались отдельно от взрослых, в течение всего периода содержания под стражей или заключения;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  <w:lang w:val="en-US"/>
        </w:rPr>
        <w:t>I</w:t>
      </w:r>
      <w:r w:rsidRPr="0076675E">
        <w:t>)</w:t>
      </w:r>
      <w:r w:rsidRPr="0076675E">
        <w:rPr>
          <w:b/>
          <w:bCs/>
        </w:rPr>
        <w:tab/>
        <w:t>дополненной информации, представленной в отчете госуда</w:t>
      </w:r>
      <w:r w:rsidRPr="0076675E">
        <w:rPr>
          <w:b/>
          <w:bCs/>
        </w:rPr>
        <w:t>р</w:t>
      </w:r>
      <w:r w:rsidRPr="0076675E">
        <w:rPr>
          <w:b/>
          <w:bCs/>
        </w:rPr>
        <w:t xml:space="preserve">ства-участника о мерах, принятых в рамках Национальной программы по профилактике и борьбе с туберкулезом осуществляется Департаментом </w:t>
      </w:r>
      <w:r w:rsidRPr="0076675E">
        <w:rPr>
          <w:b/>
          <w:bCs/>
        </w:rPr>
        <w:lastRenderedPageBreak/>
        <w:t>коррекции уголовного кодекса; информация о мерах по обеспечению того, чтобы службы медико-санитарной помощи были доступны для задержа</w:t>
      </w:r>
      <w:r w:rsidRPr="0076675E">
        <w:rPr>
          <w:b/>
          <w:bCs/>
        </w:rPr>
        <w:t>н</w:t>
      </w:r>
      <w:r w:rsidRPr="0076675E">
        <w:rPr>
          <w:b/>
          <w:bCs/>
        </w:rPr>
        <w:t xml:space="preserve">ных лиц, бесплатно включающие экстренную стоматологическую помощь;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965368">
        <w:rPr>
          <w:b/>
          <w:lang w:val="en-US"/>
        </w:rPr>
        <w:t>J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прогрессе</w:t>
      </w:r>
      <w:proofErr w:type="gramEnd"/>
      <w:r w:rsidRPr="0076675E">
        <w:rPr>
          <w:b/>
          <w:bCs/>
        </w:rPr>
        <w:t>, достигнутом в системе вентиляции для больных с открытой формой туберкулеза на MR/K-15 объекта (больница для осу</w:t>
      </w:r>
      <w:r w:rsidRPr="0076675E">
        <w:rPr>
          <w:b/>
          <w:bCs/>
        </w:rPr>
        <w:t>ж</w:t>
      </w:r>
      <w:r w:rsidRPr="0076675E">
        <w:rPr>
          <w:b/>
          <w:bCs/>
        </w:rPr>
        <w:t xml:space="preserve">денных), а также в любых других учреждениях содержания лиц, лишенных свободы, страдающих туберкулезом. </w:t>
      </w:r>
    </w:p>
    <w:p w:rsidR="0076675E" w:rsidRPr="0076675E" w:rsidRDefault="0076675E" w:rsidP="00965368">
      <w:pPr>
        <w:pStyle w:val="H23GR"/>
        <w:rPr>
          <w:bCs/>
        </w:rPr>
      </w:pPr>
      <w:r w:rsidRPr="0076675E">
        <w:tab/>
      </w:r>
      <w:r w:rsidRPr="0076675E">
        <w:tab/>
        <w:t xml:space="preserve">А) </w:t>
      </w:r>
    </w:p>
    <w:p w:rsidR="0076675E" w:rsidRPr="0076675E" w:rsidRDefault="0076675E" w:rsidP="0076675E">
      <w:pPr>
        <w:pStyle w:val="SingleTxtGR"/>
      </w:pPr>
      <w:r w:rsidRPr="0076675E">
        <w:t>136.</w:t>
      </w:r>
      <w:r w:rsidRPr="0076675E">
        <w:tab/>
        <w:t>Наполняемость мест лишения свободы осуществляется на основании л</w:t>
      </w:r>
      <w:r w:rsidRPr="0076675E">
        <w:t>и</w:t>
      </w:r>
      <w:r w:rsidRPr="0076675E">
        <w:t>мита с соблюдением режима содержания.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 xml:space="preserve">В) </w:t>
      </w:r>
    </w:p>
    <w:p w:rsidR="0076675E" w:rsidRPr="0076675E" w:rsidRDefault="0076675E" w:rsidP="0076675E">
      <w:pPr>
        <w:pStyle w:val="SingleTxtGR"/>
      </w:pPr>
      <w:r w:rsidRPr="0076675E">
        <w:t>137.</w:t>
      </w:r>
      <w:r w:rsidRPr="0076675E">
        <w:tab/>
        <w:t>Лицам, отбывающим наказание в исправительных учреждениях, обесп</w:t>
      </w:r>
      <w:r w:rsidRPr="0076675E">
        <w:t>е</w:t>
      </w:r>
      <w:r w:rsidRPr="0076675E">
        <w:t>чиваются необходимые жилищно-бытовые условия. Помещения, которыми пользуются осужд</w:t>
      </w:r>
      <w:r w:rsidR="005F4257">
        <w:t>е</w:t>
      </w:r>
      <w:r w:rsidRPr="0076675E">
        <w:t>нные, все спальные помещения и помещения санитарно-гигиенического предназначения отвечают всем санитарным и гигиеническим требованиям и соответствуют климатическим условиям Туркменистана. Для</w:t>
      </w:r>
      <w:r w:rsidR="00965368">
        <w:rPr>
          <w:lang w:val="en-US"/>
        </w:rPr>
        <w:t> </w:t>
      </w:r>
      <w:r w:rsidRPr="0076675E">
        <w:t>поддержания надлежащего состояния здоровья осужд</w:t>
      </w:r>
      <w:r w:rsidR="005F4257">
        <w:t>е</w:t>
      </w:r>
      <w:r w:rsidRPr="0076675E">
        <w:t>нным обеспечивае</w:t>
      </w:r>
      <w:r w:rsidRPr="0076675E">
        <w:t>т</w:t>
      </w:r>
      <w:r w:rsidRPr="0076675E">
        <w:t>ся достаточная площадь для проживания и доступ к достаточному количеству воздуха и света. Освещение, отопление, вентиляция и удобства в местах соде</w:t>
      </w:r>
      <w:r w:rsidRPr="0076675E">
        <w:t>р</w:t>
      </w:r>
      <w:r w:rsidRPr="0076675E">
        <w:t>жания соответствует требованиям охраны здоровья осужд</w:t>
      </w:r>
      <w:r w:rsidR="005F4257">
        <w:t>е</w:t>
      </w:r>
      <w:r w:rsidRPr="0076675E">
        <w:t>нных. Искусстве</w:t>
      </w:r>
      <w:r w:rsidRPr="0076675E">
        <w:t>н</w:t>
      </w:r>
      <w:r w:rsidRPr="0076675E">
        <w:t>ное освещение достаточно для того, чтобы осужд</w:t>
      </w:r>
      <w:r w:rsidR="005F4257">
        <w:t>е</w:t>
      </w:r>
      <w:r w:rsidRPr="0076675E">
        <w:t>нные могли читать или раб</w:t>
      </w:r>
      <w:r w:rsidRPr="0076675E">
        <w:t>о</w:t>
      </w:r>
      <w:r w:rsidRPr="0076675E">
        <w:t>тать без опасности для зрения.</w:t>
      </w:r>
    </w:p>
    <w:p w:rsidR="0076675E" w:rsidRPr="0076675E" w:rsidRDefault="0076675E" w:rsidP="0076675E">
      <w:pPr>
        <w:pStyle w:val="SingleTxtGR"/>
      </w:pPr>
      <w:r w:rsidRPr="0076675E">
        <w:t>138.</w:t>
      </w:r>
      <w:r w:rsidRPr="0076675E">
        <w:tab/>
        <w:t>По законодательству Туркменистана минимальная норма жилой площади в расч</w:t>
      </w:r>
      <w:r w:rsidR="005F4257">
        <w:t>е</w:t>
      </w:r>
      <w:r w:rsidRPr="0076675E">
        <w:t>те на одного осужд</w:t>
      </w:r>
      <w:r w:rsidR="005F4257">
        <w:t>е</w:t>
      </w:r>
      <w:r w:rsidRPr="0076675E">
        <w:t>нного в исправительных колониях не может быть менее четыр</w:t>
      </w:r>
      <w:r w:rsidR="005F4257">
        <w:t>е</w:t>
      </w:r>
      <w:r w:rsidRPr="0076675E">
        <w:t xml:space="preserve">х квадратных метров, в тюрьмах </w:t>
      </w:r>
      <w:r w:rsidR="00965368" w:rsidRPr="00965368">
        <w:t>–</w:t>
      </w:r>
      <w:r w:rsidRPr="0076675E">
        <w:t xml:space="preserve"> тр</w:t>
      </w:r>
      <w:r w:rsidR="005F4257">
        <w:t>е</w:t>
      </w:r>
      <w:r w:rsidRPr="0076675E">
        <w:t>х квадратных метров, в к</w:t>
      </w:r>
      <w:r w:rsidRPr="0076675E">
        <w:t>о</w:t>
      </w:r>
      <w:r w:rsidRPr="0076675E">
        <w:t xml:space="preserve">лониях, предназначенных для содержания женщин, в воспитательных колониях и в лечебных исправительных учреждениях </w:t>
      </w:r>
      <w:r w:rsidR="00965368" w:rsidRPr="00965368">
        <w:t>–</w:t>
      </w:r>
      <w:r w:rsidRPr="0076675E">
        <w:t xml:space="preserve"> пяти квадратных метров. </w:t>
      </w:r>
    </w:p>
    <w:p w:rsidR="0076675E" w:rsidRPr="0076675E" w:rsidRDefault="0076675E" w:rsidP="0076675E">
      <w:pPr>
        <w:pStyle w:val="SingleTxtGR"/>
      </w:pPr>
      <w:r w:rsidRPr="0076675E">
        <w:t>139.</w:t>
      </w:r>
      <w:r w:rsidRPr="0076675E">
        <w:tab/>
        <w:t>Для обеспечения соответствия этих требований с реальным положением дел в пенитенциарных учреждениях страны проводится последовательная раб</w:t>
      </w:r>
      <w:r w:rsidRPr="0076675E">
        <w:t>о</w:t>
      </w:r>
      <w:r w:rsidRPr="0076675E">
        <w:t xml:space="preserve">та по ремонту, реконструкции, обустройству быта, обеспечения медицинских услуг и занятости осужденных. </w:t>
      </w:r>
    </w:p>
    <w:p w:rsidR="0076675E" w:rsidRPr="0076675E" w:rsidRDefault="0076675E" w:rsidP="0076675E">
      <w:pPr>
        <w:pStyle w:val="SingleTxtGR"/>
      </w:pPr>
      <w:r w:rsidRPr="0076675E">
        <w:t>140.</w:t>
      </w:r>
      <w:r w:rsidRPr="0076675E">
        <w:tab/>
        <w:t>Проведены и проводятся работы по капитальному ремонту и модерниз</w:t>
      </w:r>
      <w:r w:rsidRPr="0076675E">
        <w:t>а</w:t>
      </w:r>
      <w:r w:rsidRPr="0076675E">
        <w:t xml:space="preserve">ции существующих объектов. Для этих целей за период с января 2012 года по июнь 2016 года, </w:t>
      </w:r>
      <w:r w:rsidR="006D1112">
        <w:t>т.е.</w:t>
      </w:r>
      <w:r w:rsidRPr="0076675E">
        <w:t xml:space="preserve"> после рассмотрения периодического доклада государством были выделены ассигнования из государственного бюджета в сумме более 61</w:t>
      </w:r>
      <w:r w:rsidR="006D1112">
        <w:t> </w:t>
      </w:r>
      <w:r w:rsidRPr="0076675E">
        <w:t xml:space="preserve">060 </w:t>
      </w:r>
      <w:r w:rsidR="000375A0" w:rsidRPr="000375A0">
        <w:t>000</w:t>
      </w:r>
      <w:r w:rsidRPr="0076675E">
        <w:t xml:space="preserve"> долл</w:t>
      </w:r>
      <w:r w:rsidR="000375A0" w:rsidRPr="000375A0">
        <w:t>.</w:t>
      </w:r>
      <w:r w:rsidRPr="0076675E">
        <w:t xml:space="preserve"> США на проведение строительных работ, капитального ремо</w:t>
      </w:r>
      <w:r w:rsidRPr="0076675E">
        <w:t>н</w:t>
      </w:r>
      <w:r w:rsidRPr="0076675E">
        <w:t xml:space="preserve">та объектов пенитенциарной системы и закупку медицинского оборудования. Выделенные средства использованы на капитальное строительство, построены новый СИЗО БЛ-Д/5 УП Балканского </w:t>
      </w:r>
      <w:proofErr w:type="spellStart"/>
      <w:r w:rsidRPr="0076675E">
        <w:t>велаята</w:t>
      </w:r>
      <w:proofErr w:type="spellEnd"/>
      <w:r w:rsidRPr="0076675E">
        <w:t>, дом здоровья на терр</w:t>
      </w:r>
      <w:r w:rsidRPr="0076675E">
        <w:t>и</w:t>
      </w:r>
      <w:r w:rsidRPr="0076675E">
        <w:t>тории МР-К/16 г.</w:t>
      </w:r>
      <w:r w:rsidR="00D5742B">
        <w:t xml:space="preserve"> </w:t>
      </w:r>
      <w:r w:rsidRPr="0076675E">
        <w:t xml:space="preserve">Теджен УП </w:t>
      </w:r>
      <w:proofErr w:type="spellStart"/>
      <w:r w:rsidRPr="0076675E">
        <w:t>Ахалского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 xml:space="preserve"> (старое здание разрушено), ж</w:t>
      </w:r>
      <w:r w:rsidRPr="0076675E">
        <w:t>и</w:t>
      </w:r>
      <w:r w:rsidRPr="0076675E">
        <w:t xml:space="preserve">лой корпус на территории СИЗО АХ-Д/1 УП </w:t>
      </w:r>
      <w:proofErr w:type="spellStart"/>
      <w:r w:rsidRPr="0076675E">
        <w:t>Ахалского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>, комплекс об</w:t>
      </w:r>
      <w:r w:rsidRPr="0076675E">
        <w:t>ъ</w:t>
      </w:r>
      <w:r w:rsidRPr="0076675E">
        <w:t xml:space="preserve">ектов СИЗО </w:t>
      </w:r>
      <w:proofErr w:type="gramStart"/>
      <w:r w:rsidRPr="0076675E">
        <w:t>A</w:t>
      </w:r>
      <w:proofErr w:type="gramEnd"/>
      <w:r w:rsidRPr="0076675E">
        <w:t xml:space="preserve">Х-К/3 </w:t>
      </w:r>
      <w:proofErr w:type="spellStart"/>
      <w:r w:rsidRPr="0076675E">
        <w:t>Гокдепинского</w:t>
      </w:r>
      <w:proofErr w:type="spellEnd"/>
      <w:r w:rsidRPr="0076675E">
        <w:t xml:space="preserve"> </w:t>
      </w:r>
      <w:proofErr w:type="spellStart"/>
      <w:r w:rsidRPr="0076675E">
        <w:t>этрапа</w:t>
      </w:r>
      <w:proofErr w:type="spellEnd"/>
      <w:r w:rsidRPr="0076675E">
        <w:t xml:space="preserve"> </w:t>
      </w:r>
      <w:proofErr w:type="spellStart"/>
      <w:r w:rsidRPr="0076675E">
        <w:t>Ахалского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 xml:space="preserve"> и другие. Таким образом, ук</w:t>
      </w:r>
      <w:r w:rsidRPr="0076675E">
        <w:t>а</w:t>
      </w:r>
      <w:r w:rsidRPr="0076675E">
        <w:t>занная сумма на настоящее время полностью осво</w:t>
      </w:r>
      <w:r w:rsidRPr="0076675E">
        <w:t>е</w:t>
      </w:r>
      <w:r w:rsidRPr="0076675E">
        <w:t xml:space="preserve">на. </w:t>
      </w:r>
    </w:p>
    <w:p w:rsidR="0076675E" w:rsidRPr="0076675E" w:rsidRDefault="0076675E" w:rsidP="00965368">
      <w:pPr>
        <w:pStyle w:val="H23GR"/>
      </w:pPr>
      <w:r w:rsidRPr="0076675E">
        <w:tab/>
      </w:r>
      <w:r w:rsidRPr="0076675E">
        <w:tab/>
        <w:t xml:space="preserve">С) </w:t>
      </w:r>
    </w:p>
    <w:p w:rsidR="0076675E" w:rsidRPr="0076675E" w:rsidRDefault="0076675E" w:rsidP="0076675E">
      <w:pPr>
        <w:pStyle w:val="SingleTxtGR"/>
      </w:pPr>
      <w:r w:rsidRPr="0076675E">
        <w:t>141.</w:t>
      </w:r>
      <w:r w:rsidRPr="0076675E">
        <w:tab/>
        <w:t xml:space="preserve">В целях </w:t>
      </w:r>
      <w:proofErr w:type="spellStart"/>
      <w:r w:rsidRPr="0076675E">
        <w:t>гуманизации</w:t>
      </w:r>
      <w:proofErr w:type="spellEnd"/>
      <w:r w:rsidRPr="0076675E">
        <w:t xml:space="preserve"> Уголовного законодательства Туркменистана были приняты соответствующие законы Туркменистана. Законом Туркменистана </w:t>
      </w:r>
      <w:r w:rsidR="0028523C">
        <w:t>«</w:t>
      </w:r>
      <w:r w:rsidRPr="0076675E">
        <w:t>О</w:t>
      </w:r>
      <w:r w:rsidR="00965368">
        <w:rPr>
          <w:lang w:val="en-US"/>
        </w:rPr>
        <w:t> </w:t>
      </w:r>
      <w:r w:rsidRPr="0076675E">
        <w:t>внесении изменений и дополнений в Уголовный Кодекс Туркменистана</w:t>
      </w:r>
      <w:r w:rsidR="0028523C">
        <w:t>»</w:t>
      </w:r>
      <w:r w:rsidRPr="0076675E">
        <w:t xml:space="preserve"> от </w:t>
      </w:r>
      <w:r w:rsidRPr="0076675E">
        <w:lastRenderedPageBreak/>
        <w:t>9 ноября 2013 года внесены изменения и дополнения в некоторые статьи. Так, статьи 44 (виды наказания) и 84 (виды наказания) УК Туркменистана дополн</w:t>
      </w:r>
      <w:r w:rsidRPr="0076675E">
        <w:t>е</w:t>
      </w:r>
      <w:r w:rsidRPr="0076675E">
        <w:t xml:space="preserve">ны новым видом наказания </w:t>
      </w:r>
      <w:r w:rsidR="0028523C">
        <w:t>«</w:t>
      </w:r>
      <w:r w:rsidRPr="0076675E">
        <w:t>ограничение свободы</w:t>
      </w:r>
      <w:r w:rsidR="0028523C">
        <w:t>»</w:t>
      </w:r>
      <w:r w:rsidRPr="0076675E">
        <w:t>. Ограничение свободы с</w:t>
      </w:r>
      <w:r w:rsidRPr="0076675E">
        <w:t>о</w:t>
      </w:r>
      <w:r w:rsidRPr="0076675E">
        <w:t>стоит в наложении судом на осужд</w:t>
      </w:r>
      <w:r w:rsidR="005F4257">
        <w:t>е</w:t>
      </w:r>
      <w:r w:rsidRPr="0076675E">
        <w:t>нного определ</w:t>
      </w:r>
      <w:r w:rsidR="005F4257">
        <w:t>е</w:t>
      </w:r>
      <w:r w:rsidRPr="0076675E">
        <w:t>нных обязанностей, огран</w:t>
      </w:r>
      <w:r w:rsidRPr="0076675E">
        <w:t>и</w:t>
      </w:r>
      <w:r w:rsidRPr="0076675E">
        <w:t>чивающих его свободу, и отбывается по месту его жительства под надзором о</w:t>
      </w:r>
      <w:r w:rsidRPr="0076675E">
        <w:t>р</w:t>
      </w:r>
      <w:r w:rsidRPr="0076675E">
        <w:t xml:space="preserve">гана, исполняющего наказание, сроком от одного года до пяти лет без изоляции от общества. </w:t>
      </w:r>
    </w:p>
    <w:p w:rsidR="0076675E" w:rsidRPr="0076675E" w:rsidRDefault="0076675E" w:rsidP="0076675E">
      <w:pPr>
        <w:pStyle w:val="SingleTxtGR"/>
      </w:pPr>
      <w:r w:rsidRPr="0076675E">
        <w:t>142.</w:t>
      </w:r>
      <w:r w:rsidRPr="0076675E">
        <w:tab/>
        <w:t>Санкции в некоторых статьях были значительно смягчены, наказания в виде исправительных работ или лишения свободы заменены на штрафы. Например, в статьях 108 (умышленное причинение вреда здоровью средней т</w:t>
      </w:r>
      <w:r w:rsidRPr="0076675E">
        <w:t>я</w:t>
      </w:r>
      <w:r w:rsidRPr="0076675E">
        <w:t>жести), 109 (умышленное причинения тяжкого или средней тяжести вреда зд</w:t>
      </w:r>
      <w:r w:rsidRPr="0076675E">
        <w:t>о</w:t>
      </w:r>
      <w:r w:rsidRPr="0076675E">
        <w:t>ровью в состоянии аффекта), 110 (умышленное причинение тяжкого или сре</w:t>
      </w:r>
      <w:r w:rsidRPr="0076675E">
        <w:t>д</w:t>
      </w:r>
      <w:r w:rsidRPr="0076675E">
        <w:t xml:space="preserve">ней тяжести вреда здоровью при превышении пределов необходимой обороны либо при задержании лица совершившего преступление) и так далее. </w:t>
      </w:r>
    </w:p>
    <w:p w:rsidR="0076675E" w:rsidRPr="0076675E" w:rsidRDefault="0076675E" w:rsidP="0076675E">
      <w:pPr>
        <w:pStyle w:val="SingleTxtGR"/>
      </w:pPr>
      <w:r w:rsidRPr="0076675E">
        <w:t>143.</w:t>
      </w:r>
      <w:r w:rsidRPr="0076675E">
        <w:tab/>
        <w:t>Также, в санкциях за некоторые уголовные деяния сроки наказаний в в</w:t>
      </w:r>
      <w:r w:rsidRPr="0076675E">
        <w:t>и</w:t>
      </w:r>
      <w:r w:rsidRPr="0076675E">
        <w:t xml:space="preserve">де лишений свободы или исправительной работы уменьшены, например, статьи 142 </w:t>
      </w:r>
      <w:r w:rsidR="0028523C">
        <w:t>«</w:t>
      </w:r>
      <w:r w:rsidRPr="0076675E">
        <w:t>сутенерство</w:t>
      </w:r>
      <w:r w:rsidR="0028523C">
        <w:t>»</w:t>
      </w:r>
      <w:r w:rsidRPr="0076675E">
        <w:t>, 143 (нарушение авторских и смежных прав, прав патентоо</w:t>
      </w:r>
      <w:r w:rsidRPr="0076675E">
        <w:t>б</w:t>
      </w:r>
      <w:r w:rsidRPr="0076675E">
        <w:t>ладателей), часть 1 ст.</w:t>
      </w:r>
      <w:r w:rsidR="00965368" w:rsidRPr="00965368">
        <w:t xml:space="preserve"> </w:t>
      </w:r>
      <w:r w:rsidRPr="0076675E">
        <w:t>162 (принуждение женщины к вступлению в брак или воспрепятствование вступлению в брак).</w:t>
      </w:r>
    </w:p>
    <w:p w:rsidR="0076675E" w:rsidRPr="0076675E" w:rsidRDefault="0076675E" w:rsidP="0076675E">
      <w:pPr>
        <w:pStyle w:val="SingleTxtGR"/>
      </w:pPr>
      <w:r w:rsidRPr="0076675E">
        <w:t>144.</w:t>
      </w:r>
      <w:r w:rsidRPr="0076675E">
        <w:tab/>
        <w:t>Статьи 112 (побои) и 133 (оскорбление) были исключены из УК Туркм</w:t>
      </w:r>
      <w:r w:rsidRPr="0076675E">
        <w:t>е</w:t>
      </w:r>
      <w:r w:rsidRPr="0076675E">
        <w:t xml:space="preserve">нистана. </w:t>
      </w:r>
      <w:proofErr w:type="gramStart"/>
      <w:r w:rsidRPr="0076675E">
        <w:t>Теперь за побои и оскорбления предусмотрено только администрати</w:t>
      </w:r>
      <w:r w:rsidRPr="0076675E">
        <w:t>в</w:t>
      </w:r>
      <w:r w:rsidRPr="0076675E">
        <w:t>ная ответственность, а также по статьям 146 (нарушение неприкосновенности частной жизни), 147 (нарушение тайны переписки, телефонных переговоров, почтовых, телеграфных или иных сообщений), 156 (вовлечение несовершенн</w:t>
      </w:r>
      <w:r w:rsidRPr="0076675E">
        <w:t>о</w:t>
      </w:r>
      <w:r w:rsidRPr="0076675E">
        <w:t>летнего в совершении антиобщественных действий) и другим статьям УК Туркменистана уголовная ответственность наступает лишь при совершении этого деяния повторно в течение одного года после применения администр</w:t>
      </w:r>
      <w:r w:rsidRPr="0076675E">
        <w:t>а</w:t>
      </w:r>
      <w:r w:rsidRPr="0076675E">
        <w:t>тивного взыскания за эти</w:t>
      </w:r>
      <w:proofErr w:type="gramEnd"/>
      <w:r w:rsidRPr="0076675E">
        <w:t xml:space="preserve"> правонарушения. 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 xml:space="preserve">D) </w:t>
      </w:r>
    </w:p>
    <w:p w:rsidR="0076675E" w:rsidRPr="0076675E" w:rsidRDefault="0076675E" w:rsidP="0076675E">
      <w:pPr>
        <w:pStyle w:val="SingleTxtGR"/>
      </w:pPr>
      <w:r w:rsidRPr="0076675E">
        <w:t>145.</w:t>
      </w:r>
      <w:r w:rsidRPr="0076675E">
        <w:tab/>
        <w:t>После принятия 25 марта 2011 года Уголовно-исполнительного кодекса Туркменистана в Министерстве внутренних дел Туркменистана были перераб</w:t>
      </w:r>
      <w:r w:rsidRPr="0076675E">
        <w:t>о</w:t>
      </w:r>
      <w:r w:rsidRPr="0076675E">
        <w:t>таны нормативно-правовые акты и приведены в соответствие с законом вопр</w:t>
      </w:r>
      <w:r w:rsidRPr="0076675E">
        <w:t>о</w:t>
      </w:r>
      <w:r w:rsidRPr="0076675E">
        <w:t>сы режима содержания, охраны, условий и порядка содержания и многие др</w:t>
      </w:r>
      <w:r w:rsidRPr="0076675E">
        <w:t>у</w:t>
      </w:r>
      <w:r w:rsidRPr="0076675E">
        <w:t xml:space="preserve">гие. </w:t>
      </w:r>
    </w:p>
    <w:p w:rsidR="0076675E" w:rsidRPr="0076675E" w:rsidRDefault="0076675E" w:rsidP="0076675E">
      <w:pPr>
        <w:pStyle w:val="SingleTxtGR"/>
      </w:pPr>
      <w:r w:rsidRPr="0076675E">
        <w:t>146.</w:t>
      </w:r>
      <w:r w:rsidRPr="0076675E">
        <w:tab/>
        <w:t>Лица, осужд</w:t>
      </w:r>
      <w:r w:rsidR="005F4257">
        <w:t>е</w:t>
      </w:r>
      <w:r w:rsidRPr="0076675E">
        <w:t>нные к лишению свободы, отбывают наказание в исправ</w:t>
      </w:r>
      <w:r w:rsidRPr="0076675E">
        <w:t>и</w:t>
      </w:r>
      <w:r w:rsidRPr="0076675E">
        <w:t>тельных учреждениях с уч</w:t>
      </w:r>
      <w:r w:rsidR="005F4257">
        <w:t>е</w:t>
      </w:r>
      <w:r w:rsidRPr="0076675E">
        <w:t>том условий, необходимых для исправления, по</w:t>
      </w:r>
      <w:r w:rsidRPr="0076675E">
        <w:t>д</w:t>
      </w:r>
      <w:r w:rsidRPr="0076675E">
        <w:t>держания полезных социальных связей с родственниками и предупреждения совершения новых преступлений.</w:t>
      </w:r>
    </w:p>
    <w:p w:rsidR="0076675E" w:rsidRPr="0076675E" w:rsidRDefault="0076675E" w:rsidP="0076675E">
      <w:pPr>
        <w:pStyle w:val="SingleTxtGR"/>
      </w:pPr>
      <w:r w:rsidRPr="0076675E">
        <w:t>147.</w:t>
      </w:r>
      <w:r w:rsidRPr="0076675E">
        <w:tab/>
        <w:t>Вопросы режима содержания, условий отбытия наказания, труда, пр</w:t>
      </w:r>
      <w:r w:rsidRPr="0076675E">
        <w:t>о</w:t>
      </w:r>
      <w:r w:rsidRPr="0076675E">
        <w:t>фессиональной подготовки осужденных регул</w:t>
      </w:r>
      <w:r w:rsidR="000375A0">
        <w:t>ируются соответственно 10, 11 и</w:t>
      </w:r>
      <w:r w:rsidR="000375A0">
        <w:rPr>
          <w:lang w:val="en-US"/>
        </w:rPr>
        <w:t> </w:t>
      </w:r>
      <w:r w:rsidRPr="0076675E">
        <w:t>12 Главами Уголовно-исполнительного кодекса Туркменистана.</w:t>
      </w:r>
    </w:p>
    <w:p w:rsidR="0076675E" w:rsidRPr="0076675E" w:rsidRDefault="0076675E" w:rsidP="0076675E">
      <w:pPr>
        <w:pStyle w:val="SingleTxtGR"/>
      </w:pPr>
      <w:r w:rsidRPr="0076675E">
        <w:t>148.</w:t>
      </w:r>
      <w:r w:rsidRPr="0076675E">
        <w:tab/>
        <w:t>В октябре 2013 года сдана в эксплуатацию новая женская колония, по</w:t>
      </w:r>
      <w:r w:rsidRPr="0076675E">
        <w:t>л</w:t>
      </w:r>
      <w:r w:rsidRPr="0076675E">
        <w:t xml:space="preserve">ностью соответствующая международным стандартам и со старой колонии все женщины переведены </w:t>
      </w:r>
      <w:proofErr w:type="gramStart"/>
      <w:r w:rsidRPr="0076675E">
        <w:t>в</w:t>
      </w:r>
      <w:proofErr w:type="gramEnd"/>
      <w:r w:rsidRPr="0076675E">
        <w:t xml:space="preserve"> новую. Общая площадь колонии составляет 90,0 г</w:t>
      </w:r>
      <w:r w:rsidR="000375A0">
        <w:t>ект</w:t>
      </w:r>
      <w:r w:rsidR="000375A0">
        <w:t>а</w:t>
      </w:r>
      <w:r w:rsidR="000375A0">
        <w:t>ров</w:t>
      </w:r>
      <w:r w:rsidRPr="0076675E">
        <w:t>. Для строительства этой колонии государством выделены средства на сумму 285 585 000 долл</w:t>
      </w:r>
      <w:r w:rsidR="000375A0" w:rsidRPr="000375A0">
        <w:t>.</w:t>
      </w:r>
      <w:r w:rsidRPr="0076675E">
        <w:t xml:space="preserve"> США.</w:t>
      </w:r>
    </w:p>
    <w:p w:rsidR="0076675E" w:rsidRPr="0076675E" w:rsidRDefault="0076675E" w:rsidP="0076675E">
      <w:pPr>
        <w:pStyle w:val="SingleTxtGR"/>
      </w:pPr>
      <w:r w:rsidRPr="0076675E">
        <w:t>149.</w:t>
      </w:r>
      <w:r w:rsidRPr="0076675E">
        <w:tab/>
        <w:t>В этой единственной колонии для женщин</w:t>
      </w:r>
      <w:r w:rsidR="000375A0">
        <w:t>,</w:t>
      </w:r>
      <w:r w:rsidRPr="0076675E">
        <w:t xml:space="preserve"> находящейся в </w:t>
      </w:r>
      <w:proofErr w:type="spellStart"/>
      <w:r w:rsidRPr="0076675E">
        <w:t>Дашогузском</w:t>
      </w:r>
      <w:proofErr w:type="spellEnd"/>
      <w:r w:rsidRPr="0076675E">
        <w:t xml:space="preserve"> </w:t>
      </w:r>
      <w:proofErr w:type="spellStart"/>
      <w:r w:rsidRPr="0076675E">
        <w:t>велаяте</w:t>
      </w:r>
      <w:proofErr w:type="spellEnd"/>
      <w:r w:rsidR="000375A0">
        <w:t>,</w:t>
      </w:r>
      <w:r w:rsidRPr="0076675E">
        <w:t xml:space="preserve"> кроме основных объектов функционирования колонии, созданы также </w:t>
      </w:r>
      <w:r w:rsidRPr="0076675E">
        <w:lastRenderedPageBreak/>
        <w:t>отдельные помещения для ухода за беременными женщинами и их детьми. Для</w:t>
      </w:r>
      <w:r w:rsidR="000375A0">
        <w:rPr>
          <w:lang w:val="en-US"/>
        </w:rPr>
        <w:t> </w:t>
      </w:r>
      <w:r w:rsidRPr="0076675E">
        <w:t>беременных женщин, женщин во время родов и в послеродовой период с</w:t>
      </w:r>
      <w:r w:rsidRPr="0076675E">
        <w:t>о</w:t>
      </w:r>
      <w:r w:rsidRPr="0076675E">
        <w:t>зданы все необходимые условия и обеспечиваются специализированной пом</w:t>
      </w:r>
      <w:r w:rsidRPr="0076675E">
        <w:t>о</w:t>
      </w:r>
      <w:r w:rsidRPr="0076675E">
        <w:t>щью. В колонии имеется дом ребенка – это специально отведенный корпус для со</w:t>
      </w:r>
      <w:r w:rsidRPr="0076675E">
        <w:t>в</w:t>
      </w:r>
      <w:r w:rsidRPr="0076675E">
        <w:t xml:space="preserve">местного проживания матерей с детьми до 3-х лет. 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 xml:space="preserve">Е) </w:t>
      </w:r>
    </w:p>
    <w:p w:rsidR="0076675E" w:rsidRPr="0076675E" w:rsidRDefault="0076675E" w:rsidP="0076675E">
      <w:pPr>
        <w:pStyle w:val="SingleTxtGR"/>
      </w:pPr>
      <w:r w:rsidRPr="0076675E">
        <w:t>150.</w:t>
      </w:r>
      <w:r w:rsidRPr="0076675E">
        <w:tab/>
        <w:t>Осужд</w:t>
      </w:r>
      <w:r w:rsidR="005F4257">
        <w:t>е</w:t>
      </w:r>
      <w:r w:rsidRPr="0076675E">
        <w:t>нные обеспечиваются индивидуальными средствами гигиены, п</w:t>
      </w:r>
      <w:r w:rsidRPr="0076675E">
        <w:t>и</w:t>
      </w:r>
      <w:r w:rsidRPr="0076675E">
        <w:t>танием, постельными принадлежностями, лекарственными средствами и др</w:t>
      </w:r>
      <w:r w:rsidRPr="0076675E">
        <w:t>у</w:t>
      </w:r>
      <w:r w:rsidRPr="0076675E">
        <w:t>гими предметами первой необходимости, согласно распорядку дня, в колич</w:t>
      </w:r>
      <w:r w:rsidRPr="0076675E">
        <w:t>е</w:t>
      </w:r>
      <w:r w:rsidRPr="0076675E">
        <w:t>стве и качестве, необходимых для поддержания здоровья и сил каждого осу</w:t>
      </w:r>
      <w:r w:rsidRPr="0076675E">
        <w:t>ж</w:t>
      </w:r>
      <w:r w:rsidRPr="0076675E">
        <w:t>д</w:t>
      </w:r>
      <w:r w:rsidR="005F4257">
        <w:t>е</w:t>
      </w:r>
      <w:r w:rsidRPr="0076675E">
        <w:t>нного и это все осуществляется за сч</w:t>
      </w:r>
      <w:r w:rsidR="005F4257">
        <w:t>е</w:t>
      </w:r>
      <w:r w:rsidRPr="0076675E">
        <w:t>т Государственного бюджета Туркмен</w:t>
      </w:r>
      <w:r w:rsidRPr="0076675E">
        <w:t>и</w:t>
      </w:r>
      <w:r w:rsidRPr="0076675E">
        <w:t xml:space="preserve">стана. </w:t>
      </w:r>
    </w:p>
    <w:p w:rsidR="0076675E" w:rsidRPr="0076675E" w:rsidRDefault="0076675E" w:rsidP="0076675E">
      <w:pPr>
        <w:pStyle w:val="SingleTxtGR"/>
      </w:pPr>
      <w:r w:rsidRPr="0076675E">
        <w:t>151.</w:t>
      </w:r>
      <w:r w:rsidRPr="0076675E">
        <w:tab/>
      </w:r>
      <w:proofErr w:type="gramStart"/>
      <w:r w:rsidRPr="0076675E">
        <w:t>Осужд</w:t>
      </w:r>
      <w:r w:rsidR="005F4257">
        <w:t>е</w:t>
      </w:r>
      <w:r w:rsidRPr="0076675E">
        <w:t>нным-беременным женщинам, осужд</w:t>
      </w:r>
      <w:r w:rsidR="005F4257">
        <w:t>е</w:t>
      </w:r>
      <w:r w:rsidRPr="0076675E">
        <w:t xml:space="preserve">нным </w:t>
      </w:r>
      <w:r w:rsidR="00D5742B">
        <w:t>–</w:t>
      </w:r>
      <w:r w:rsidRPr="0076675E">
        <w:t xml:space="preserve"> кормящим матерям, несовершеннолетним осужд</w:t>
      </w:r>
      <w:r w:rsidR="005F4257">
        <w:t>е</w:t>
      </w:r>
      <w:r w:rsidRPr="0076675E">
        <w:t>нным, а также больным осужд</w:t>
      </w:r>
      <w:r w:rsidR="005F4257">
        <w:t>е</w:t>
      </w:r>
      <w:r w:rsidRPr="0076675E">
        <w:t>нным и осужд</w:t>
      </w:r>
      <w:r w:rsidR="005F4257">
        <w:t>е</w:t>
      </w:r>
      <w:r w:rsidRPr="0076675E">
        <w:t>н</w:t>
      </w:r>
      <w:r w:rsidRPr="0076675E">
        <w:t>ным, являющимся инвалидами I и II групп, устанавливаются повышенные но</w:t>
      </w:r>
      <w:r w:rsidRPr="0076675E">
        <w:t>р</w:t>
      </w:r>
      <w:r w:rsidRPr="0076675E">
        <w:t xml:space="preserve">мы питания (Постановление Президента Туркменистана </w:t>
      </w:r>
      <w:r w:rsidR="0028523C">
        <w:t>«</w:t>
      </w:r>
      <w:r w:rsidRPr="0076675E">
        <w:t>О нормах питания и иного материально-бытового обеспечения лиц, содержащихся в исправител</w:t>
      </w:r>
      <w:r w:rsidRPr="0076675E">
        <w:t>ь</w:t>
      </w:r>
      <w:r w:rsidRPr="0076675E">
        <w:t>ных учреждениях, следственных изоляторах и специальных реабилитационных центрах</w:t>
      </w:r>
      <w:r w:rsidR="0028523C">
        <w:t>»</w:t>
      </w:r>
      <w:r w:rsidRPr="0076675E">
        <w:t xml:space="preserve"> от 11.04.2014 г).</w:t>
      </w:r>
      <w:proofErr w:type="gramEnd"/>
    </w:p>
    <w:p w:rsidR="0076675E" w:rsidRPr="0076675E" w:rsidRDefault="0076675E" w:rsidP="0076675E">
      <w:pPr>
        <w:pStyle w:val="SingleTxtGR"/>
      </w:pPr>
      <w:r w:rsidRPr="0076675E">
        <w:t>152.</w:t>
      </w:r>
      <w:r w:rsidRPr="0076675E">
        <w:tab/>
        <w:t>Нормы вещевого довольствия (мебель и другое бытовое оборудование, средства связи и тому подобное) осужд</w:t>
      </w:r>
      <w:r w:rsidR="005F4257">
        <w:t>е</w:t>
      </w:r>
      <w:r w:rsidRPr="0076675E">
        <w:t>нных утверждены соответствующим приказом МВД (за №</w:t>
      </w:r>
      <w:r w:rsidR="000375A0" w:rsidRPr="000375A0">
        <w:t xml:space="preserve"> </w:t>
      </w:r>
      <w:r w:rsidRPr="0076675E">
        <w:t>184 от 21.07.2014 г).</w:t>
      </w:r>
    </w:p>
    <w:p w:rsidR="0076675E" w:rsidRPr="0076675E" w:rsidRDefault="0076675E" w:rsidP="0076675E">
      <w:pPr>
        <w:pStyle w:val="SingleTxtGR"/>
      </w:pPr>
      <w:r w:rsidRPr="0076675E">
        <w:t>153.</w:t>
      </w:r>
      <w:r w:rsidRPr="0076675E">
        <w:tab/>
        <w:t>Для медицинского обслуживания осужд</w:t>
      </w:r>
      <w:r w:rsidR="005F4257">
        <w:t>е</w:t>
      </w:r>
      <w:r w:rsidRPr="0076675E">
        <w:t>нных в местах лишения свободы имеются медицинские части, а для содержания и стационарного лечения бол</w:t>
      </w:r>
      <w:r w:rsidRPr="0076675E">
        <w:t>ь</w:t>
      </w:r>
      <w:r w:rsidRPr="0076675E">
        <w:t>ных открытой формой туберкул</w:t>
      </w:r>
      <w:r w:rsidR="005F4257">
        <w:t>е</w:t>
      </w:r>
      <w:r w:rsidRPr="0076675E">
        <w:t>за, страдающих от алкоголи</w:t>
      </w:r>
      <w:r w:rsidR="000375A0">
        <w:t xml:space="preserve">зма, наркомании и токсикомании </w:t>
      </w:r>
      <w:r w:rsidR="000375A0" w:rsidRPr="000375A0">
        <w:t>–</w:t>
      </w:r>
      <w:r w:rsidRPr="0076675E">
        <w:t xml:space="preserve"> лечебные исправительные учреждения. Лечение осужд</w:t>
      </w:r>
      <w:r w:rsidR="005F4257">
        <w:t>е</w:t>
      </w:r>
      <w:r w:rsidRPr="0076675E">
        <w:t>нных, страдающих от алкоголизма, наркомании и токсикомании, может осуществлят</w:t>
      </w:r>
      <w:r w:rsidRPr="0076675E">
        <w:t>ь</w:t>
      </w:r>
      <w:r w:rsidRPr="0076675E">
        <w:t xml:space="preserve">ся медицинской частью исправительной колонии. </w:t>
      </w:r>
    </w:p>
    <w:p w:rsidR="0076675E" w:rsidRPr="0076675E" w:rsidRDefault="0076675E" w:rsidP="0076675E">
      <w:pPr>
        <w:pStyle w:val="SingleTxtGR"/>
      </w:pPr>
      <w:r w:rsidRPr="0076675E">
        <w:t>154.</w:t>
      </w:r>
      <w:r w:rsidRPr="0076675E">
        <w:tab/>
        <w:t>Осужд</w:t>
      </w:r>
      <w:r w:rsidR="005F4257">
        <w:t>е</w:t>
      </w:r>
      <w:r w:rsidRPr="0076675E">
        <w:t xml:space="preserve">нные, нуждающиеся специализированных медицинских </w:t>
      </w:r>
      <w:proofErr w:type="gramStart"/>
      <w:r w:rsidRPr="0076675E">
        <w:t>услугах</w:t>
      </w:r>
      <w:proofErr w:type="gramEnd"/>
      <w:r w:rsidR="000375A0">
        <w:t>,</w:t>
      </w:r>
      <w:r w:rsidRPr="0076675E">
        <w:t xml:space="preserve"> переводятся в центральный госпиталь МР-К/15 Управления полиции Мары</w:t>
      </w:r>
      <w:r w:rsidRPr="0076675E">
        <w:t>й</w:t>
      </w:r>
      <w:r w:rsidRPr="0076675E">
        <w:t xml:space="preserve">ского </w:t>
      </w:r>
      <w:proofErr w:type="spellStart"/>
      <w:r w:rsidRPr="0076675E">
        <w:t>велаята</w:t>
      </w:r>
      <w:proofErr w:type="spellEnd"/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155.</w:t>
      </w:r>
      <w:r w:rsidRPr="0076675E">
        <w:tab/>
        <w:t>Медико-санитарная и профилактическая помощь осужд</w:t>
      </w:r>
      <w:r w:rsidR="005F4257">
        <w:t>е</w:t>
      </w:r>
      <w:r w:rsidRPr="0076675E">
        <w:t>нным в местах лишения свободы организуется в тесной связи с местными органами здрав</w:t>
      </w:r>
      <w:r w:rsidRPr="0076675E">
        <w:t>о</w:t>
      </w:r>
      <w:r w:rsidRPr="0076675E">
        <w:t xml:space="preserve">охранения и проводится в соответствии с законодательством Туркменистана и Правилами внутреннего распорядка. </w:t>
      </w:r>
    </w:p>
    <w:p w:rsidR="0076675E" w:rsidRPr="0076675E" w:rsidRDefault="0076675E" w:rsidP="0076675E">
      <w:pPr>
        <w:pStyle w:val="SingleTxtGR"/>
      </w:pPr>
      <w:r w:rsidRPr="0076675E">
        <w:t>156.</w:t>
      </w:r>
      <w:r w:rsidRPr="0076675E">
        <w:tab/>
        <w:t>Из средств государственного бюджета 1 794 500 долл</w:t>
      </w:r>
      <w:r w:rsidR="000375A0">
        <w:t>.</w:t>
      </w:r>
      <w:r w:rsidRPr="0076675E">
        <w:t xml:space="preserve"> США было выд</w:t>
      </w:r>
      <w:r w:rsidRPr="0076675E">
        <w:t>е</w:t>
      </w:r>
      <w:r w:rsidRPr="0076675E">
        <w:t xml:space="preserve">лено на приобретение современного медицинского оборудования. </w:t>
      </w:r>
    </w:p>
    <w:p w:rsidR="0076675E" w:rsidRPr="0076675E" w:rsidRDefault="0076675E" w:rsidP="0076675E">
      <w:pPr>
        <w:pStyle w:val="SingleTxtGR"/>
      </w:pPr>
      <w:r w:rsidRPr="0076675E">
        <w:t>157.</w:t>
      </w:r>
      <w:r w:rsidRPr="0076675E">
        <w:tab/>
        <w:t>Для поддержания надлежащего состояния здоровья осужд</w:t>
      </w:r>
      <w:r w:rsidR="005F4257">
        <w:t>е</w:t>
      </w:r>
      <w:r w:rsidRPr="0076675E">
        <w:t>нным обесп</w:t>
      </w:r>
      <w:r w:rsidRPr="0076675E">
        <w:t>е</w:t>
      </w:r>
      <w:r w:rsidRPr="0076675E">
        <w:t>чивается достаточная площадь для проживания и доступ к достаточному кол</w:t>
      </w:r>
      <w:r w:rsidRPr="0076675E">
        <w:t>и</w:t>
      </w:r>
      <w:r w:rsidRPr="0076675E">
        <w:t>честву воздуха и света. Освещение, отопление, вентиляция и удобства в местах содержания соответствует требованиям охраны здоровья осужд</w:t>
      </w:r>
      <w:r w:rsidR="005F4257">
        <w:t>е</w:t>
      </w:r>
      <w:r w:rsidRPr="0076675E">
        <w:t>нных. Иску</w:t>
      </w:r>
      <w:r w:rsidRPr="0076675E">
        <w:t>с</w:t>
      </w:r>
      <w:r w:rsidRPr="0076675E">
        <w:t>ственное освещение достаточно для того, чтобы осужд</w:t>
      </w:r>
      <w:r w:rsidR="005F4257">
        <w:t>е</w:t>
      </w:r>
      <w:r w:rsidRPr="0076675E">
        <w:t>нные могли читать или работать без опасности для зрения.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 xml:space="preserve">F) </w:t>
      </w:r>
    </w:p>
    <w:p w:rsidR="0076675E" w:rsidRPr="0076675E" w:rsidRDefault="0076675E" w:rsidP="0076675E">
      <w:pPr>
        <w:pStyle w:val="SingleTxtGR"/>
      </w:pPr>
      <w:r w:rsidRPr="0076675E">
        <w:t>158.</w:t>
      </w:r>
      <w:r w:rsidRPr="0076675E">
        <w:tab/>
      </w:r>
      <w:proofErr w:type="gramStart"/>
      <w:r w:rsidRPr="0076675E">
        <w:t xml:space="preserve">Касательно вопроса о принятых дополнительных мерах по улучшению питания и благосостояния лиц, содержащихся в специальных учреждениях, следственных изоляторах или реабилитационных центрах надо отметить, что </w:t>
      </w:r>
      <w:r w:rsidRPr="0076675E">
        <w:lastRenderedPageBreak/>
        <w:t xml:space="preserve">Постановлением Президента Туркменистана от 11 апреля 2014 года </w:t>
      </w:r>
      <w:r w:rsidR="0028523C">
        <w:t>«</w:t>
      </w:r>
      <w:r w:rsidRPr="0076675E">
        <w:t>О нормах питания и иного материально-бытового обеспечения лиц, содержащихся в и</w:t>
      </w:r>
      <w:r w:rsidRPr="0076675E">
        <w:t>с</w:t>
      </w:r>
      <w:r w:rsidRPr="0076675E">
        <w:t>правительных учреждениях, следственных изоляторах и специальных реабил</w:t>
      </w:r>
      <w:r w:rsidRPr="0076675E">
        <w:t>и</w:t>
      </w:r>
      <w:r w:rsidRPr="0076675E">
        <w:t>тационных центрах</w:t>
      </w:r>
      <w:r w:rsidR="0028523C">
        <w:t>»</w:t>
      </w:r>
      <w:r w:rsidRPr="0076675E">
        <w:t xml:space="preserve"> определены улучшенные нормы питания, одежды, перс</w:t>
      </w:r>
      <w:r w:rsidRPr="0076675E">
        <w:t>о</w:t>
      </w:r>
      <w:r w:rsidRPr="0076675E">
        <w:t>нальной гигиены, предоставления средств для</w:t>
      </w:r>
      <w:proofErr w:type="gramEnd"/>
      <w:r w:rsidRPr="0076675E">
        <w:t xml:space="preserve"> мытья одежды и посуды, пр</w:t>
      </w:r>
      <w:r w:rsidRPr="0076675E">
        <w:t>и</w:t>
      </w:r>
      <w:r w:rsidRPr="0076675E">
        <w:t xml:space="preserve">надлежностей для ремонта обуви и одежды. 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 xml:space="preserve">G) </w:t>
      </w:r>
    </w:p>
    <w:p w:rsidR="0076675E" w:rsidRPr="0076675E" w:rsidRDefault="0076675E" w:rsidP="0076675E">
      <w:pPr>
        <w:pStyle w:val="SingleTxtGR"/>
      </w:pPr>
      <w:r w:rsidRPr="0076675E">
        <w:t>159.</w:t>
      </w:r>
      <w:r w:rsidRPr="0076675E">
        <w:tab/>
        <w:t>В соответствии с законодательством Туркменистана имеют право пос</w:t>
      </w:r>
      <w:r w:rsidRPr="0076675E">
        <w:t>е</w:t>
      </w:r>
      <w:r w:rsidRPr="0076675E">
        <w:t>щать осужд</w:t>
      </w:r>
      <w:r w:rsidR="005F4257">
        <w:t>е</w:t>
      </w:r>
      <w:r w:rsidRPr="0076675E">
        <w:t xml:space="preserve">нных: </w:t>
      </w:r>
    </w:p>
    <w:p w:rsidR="0076675E" w:rsidRPr="0076675E" w:rsidRDefault="0076675E" w:rsidP="000375A0">
      <w:pPr>
        <w:pStyle w:val="Bullet1GR"/>
      </w:pPr>
      <w:r w:rsidRPr="0076675E">
        <w:t>адвокаты и иные лица, имеющие право на оказание квалифицир</w:t>
      </w:r>
      <w:r w:rsidRPr="0076675E">
        <w:t>о</w:t>
      </w:r>
      <w:r w:rsidRPr="0076675E">
        <w:t xml:space="preserve">ванной юридической помощи; </w:t>
      </w:r>
    </w:p>
    <w:p w:rsidR="0076675E" w:rsidRPr="0076675E" w:rsidRDefault="0076675E" w:rsidP="000375A0">
      <w:pPr>
        <w:pStyle w:val="Bullet1GR"/>
      </w:pPr>
      <w:r w:rsidRPr="0076675E">
        <w:t xml:space="preserve">представители общественных объединений, осуществляющих </w:t>
      </w:r>
      <w:proofErr w:type="gramStart"/>
      <w:r w:rsidRPr="0076675E">
        <w:t>контроль за</w:t>
      </w:r>
      <w:proofErr w:type="gramEnd"/>
      <w:r w:rsidRPr="0076675E">
        <w:t xml:space="preserve"> деятельностью органов, ведающих исполнением наказаний;</w:t>
      </w:r>
    </w:p>
    <w:p w:rsidR="0076675E" w:rsidRPr="0076675E" w:rsidRDefault="0076675E" w:rsidP="000375A0">
      <w:pPr>
        <w:pStyle w:val="Bullet1GR"/>
      </w:pPr>
      <w:r w:rsidRPr="0076675E">
        <w:t>представители дипломатических и консульских учреждений ин</w:t>
      </w:r>
      <w:r w:rsidRPr="0076675E">
        <w:t>о</w:t>
      </w:r>
      <w:r w:rsidRPr="0076675E">
        <w:t xml:space="preserve">странных государств, а также международных организаций. 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>H)</w:t>
      </w:r>
    </w:p>
    <w:p w:rsidR="0076675E" w:rsidRPr="0076675E" w:rsidRDefault="0076675E" w:rsidP="0076675E">
      <w:pPr>
        <w:pStyle w:val="SingleTxtGR"/>
      </w:pPr>
      <w:r w:rsidRPr="0076675E">
        <w:t>160.</w:t>
      </w:r>
      <w:r w:rsidRPr="0076675E">
        <w:tab/>
        <w:t>Требования раздельного содержания осужд</w:t>
      </w:r>
      <w:r w:rsidR="005F4257">
        <w:t>е</w:t>
      </w:r>
      <w:r w:rsidRPr="0076675E">
        <w:t>нных соблюдаются полн</w:t>
      </w:r>
      <w:r w:rsidRPr="0076675E">
        <w:t>о</w:t>
      </w:r>
      <w:r w:rsidRPr="0076675E">
        <w:t>стью, мужчины, женщины, несовершеннолетние, работники судов и правоохр</w:t>
      </w:r>
      <w:r w:rsidRPr="0076675E">
        <w:t>а</w:t>
      </w:r>
      <w:r w:rsidRPr="0076675E">
        <w:t>нительных органов содержаться раздельно.</w:t>
      </w:r>
    </w:p>
    <w:p w:rsidR="0076675E" w:rsidRPr="0076675E" w:rsidRDefault="0076675E" w:rsidP="000375A0">
      <w:pPr>
        <w:pStyle w:val="H23GR"/>
      </w:pPr>
      <w:r w:rsidRPr="0076675E">
        <w:tab/>
      </w:r>
      <w:r w:rsidRPr="0076675E">
        <w:tab/>
        <w:t>I)</w:t>
      </w:r>
    </w:p>
    <w:p w:rsidR="0076675E" w:rsidRPr="0076675E" w:rsidRDefault="0076675E" w:rsidP="0076675E">
      <w:pPr>
        <w:pStyle w:val="SingleTxtGR"/>
      </w:pPr>
      <w:r w:rsidRPr="0076675E">
        <w:t>161.</w:t>
      </w:r>
      <w:r w:rsidRPr="0076675E">
        <w:tab/>
        <w:t>Для медицинского обслуживания осужд</w:t>
      </w:r>
      <w:r w:rsidR="005F4257">
        <w:t>е</w:t>
      </w:r>
      <w:r w:rsidRPr="0076675E">
        <w:t>нных организуются медици</w:t>
      </w:r>
      <w:r w:rsidRPr="0076675E">
        <w:t>н</w:t>
      </w:r>
      <w:r w:rsidRPr="0076675E">
        <w:t>ские части в местах лишения свободы, а для содержания и стационарного леч</w:t>
      </w:r>
      <w:r w:rsidRPr="0076675E">
        <w:t>е</w:t>
      </w:r>
      <w:r w:rsidR="000375A0">
        <w:t>ния больных туберкул</w:t>
      </w:r>
      <w:r w:rsidR="005F4257">
        <w:t>е</w:t>
      </w:r>
      <w:r w:rsidR="000375A0">
        <w:t>зом –</w:t>
      </w:r>
      <w:r w:rsidRPr="0076675E">
        <w:t xml:space="preserve"> лечебные исправительные учреждения. Осужд</w:t>
      </w:r>
      <w:r w:rsidR="005F4257">
        <w:t>е</w:t>
      </w:r>
      <w:r w:rsidRPr="0076675E">
        <w:t>н</w:t>
      </w:r>
      <w:r w:rsidRPr="0076675E">
        <w:t>ные, нуждающиеся в таких специализированных медицинских услугах, перев</w:t>
      </w:r>
      <w:r w:rsidRPr="0076675E">
        <w:t>о</w:t>
      </w:r>
      <w:r w:rsidRPr="0076675E">
        <w:t xml:space="preserve">дятся в центральный госпиталь МР-К/15 Управления полиции Марыйского </w:t>
      </w:r>
      <w:proofErr w:type="spellStart"/>
      <w:r w:rsidRPr="0076675E">
        <w:t>в</w:t>
      </w:r>
      <w:r w:rsidRPr="0076675E">
        <w:t>е</w:t>
      </w:r>
      <w:r w:rsidRPr="0076675E">
        <w:t>лаята</w:t>
      </w:r>
      <w:proofErr w:type="spellEnd"/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162.</w:t>
      </w:r>
      <w:r w:rsidRPr="0076675E">
        <w:tab/>
        <w:t>В рамках Национальной программы по профилактике и борьбе с туберк</w:t>
      </w:r>
      <w:r w:rsidRPr="0076675E">
        <w:t>у</w:t>
      </w:r>
      <w:r w:rsidRPr="0076675E">
        <w:t>лезом был принят совместный приказ МВД и Министерства здравоохранения и медицинской промышленности Туркменистана от 28.12.2011 г. под ном</w:t>
      </w:r>
      <w:r w:rsidRPr="0076675E">
        <w:t>е</w:t>
      </w:r>
      <w:r w:rsidRPr="0076675E">
        <w:t>ром</w:t>
      </w:r>
      <w:r w:rsidR="00D5742B">
        <w:t> </w:t>
      </w:r>
      <w:r w:rsidRPr="0076675E">
        <w:t xml:space="preserve">236/493 </w:t>
      </w:r>
      <w:r w:rsidR="0028523C">
        <w:t>«</w:t>
      </w:r>
      <w:r w:rsidRPr="0076675E">
        <w:t>Об организации противотуберкулезной помощи в учреждениях исполнения наказание и введение программы ДОТС</w:t>
      </w:r>
      <w:r w:rsidR="0028523C">
        <w:t>»</w:t>
      </w:r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163.</w:t>
      </w:r>
      <w:r w:rsidRPr="0076675E">
        <w:tab/>
        <w:t>Также, ведется плановая работа согласно приказу Министерства здрав</w:t>
      </w:r>
      <w:r w:rsidRPr="0076675E">
        <w:t>о</w:t>
      </w:r>
      <w:r w:rsidRPr="0076675E">
        <w:t xml:space="preserve">охранения и медицинской промышленности Туркменистана от 28.12.2011 г. под номером 109 </w:t>
      </w:r>
      <w:r w:rsidR="0028523C">
        <w:t>«</w:t>
      </w:r>
      <w:r w:rsidRPr="0076675E">
        <w:t>Об усовершенствовании работы противотуберкулезной службы</w:t>
      </w:r>
      <w:r w:rsidR="0028523C">
        <w:t>»</w:t>
      </w:r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164.</w:t>
      </w:r>
      <w:r w:rsidRPr="0076675E">
        <w:tab/>
        <w:t>Администрация исправительных учреждений нес</w:t>
      </w:r>
      <w:r w:rsidR="005F4257">
        <w:t>е</w:t>
      </w:r>
      <w:r w:rsidRPr="0076675E">
        <w:t>т ответственность за выполнение установленных санитарно-гигиенических и противоэпидемических требований, обеспечивающих охрану здоровья осужд</w:t>
      </w:r>
      <w:r w:rsidR="005F4257">
        <w:t>е</w:t>
      </w:r>
      <w:r w:rsidRPr="0076675E">
        <w:t>нных.</w:t>
      </w:r>
    </w:p>
    <w:p w:rsidR="0076675E" w:rsidRPr="0076675E" w:rsidRDefault="0076675E" w:rsidP="0076675E">
      <w:pPr>
        <w:pStyle w:val="SingleTxtGR"/>
      </w:pPr>
      <w:r w:rsidRPr="0076675E">
        <w:t>165.</w:t>
      </w:r>
      <w:r w:rsidRPr="0076675E">
        <w:tab/>
      </w:r>
      <w:proofErr w:type="gramStart"/>
      <w:r w:rsidRPr="0076675E">
        <w:t>Медико-санитарная и профилактическая помощь осужд</w:t>
      </w:r>
      <w:r w:rsidR="005F4257">
        <w:t>е</w:t>
      </w:r>
      <w:r w:rsidRPr="0076675E">
        <w:t>нным в местах лишения свободы организуется в тесной связи с местными органами здрав</w:t>
      </w:r>
      <w:r w:rsidRPr="0076675E">
        <w:t>о</w:t>
      </w:r>
      <w:r w:rsidRPr="0076675E">
        <w:t xml:space="preserve">охранения и проводится в соответствии с законодательством Туркменистана и Правилами внутреннего распорядка, а также приказом МВД Туркменистана от 16.07.2002 г. под номером 118 </w:t>
      </w:r>
      <w:r w:rsidR="0028523C">
        <w:t>«</w:t>
      </w:r>
      <w:r w:rsidRPr="0076675E">
        <w:t>Руководство по медицинскому обеспечению лиц, содержащихся в следственных изоляторах и исправительных учреждениях МВД Туркменистана</w:t>
      </w:r>
      <w:r w:rsidR="0028523C">
        <w:t>»</w:t>
      </w:r>
      <w:r w:rsidRPr="0076675E">
        <w:t>.</w:t>
      </w:r>
      <w:proofErr w:type="gramEnd"/>
    </w:p>
    <w:p w:rsidR="0076675E" w:rsidRPr="0076675E" w:rsidRDefault="0076675E" w:rsidP="000375A0">
      <w:pPr>
        <w:pStyle w:val="H23GR"/>
      </w:pPr>
      <w:r w:rsidRPr="0076675E">
        <w:lastRenderedPageBreak/>
        <w:tab/>
      </w:r>
      <w:r w:rsidRPr="0076675E">
        <w:tab/>
        <w:t xml:space="preserve">J) </w:t>
      </w:r>
    </w:p>
    <w:p w:rsidR="0076675E" w:rsidRPr="0076675E" w:rsidRDefault="0076675E" w:rsidP="0076675E">
      <w:pPr>
        <w:pStyle w:val="SingleTxtGR"/>
      </w:pPr>
      <w:r w:rsidRPr="0076675E">
        <w:t>166.</w:t>
      </w:r>
      <w:r w:rsidRPr="0076675E">
        <w:tab/>
        <w:t xml:space="preserve">На сегодняшний день система вентиляции для больных с </w:t>
      </w:r>
      <w:proofErr w:type="spellStart"/>
      <w:r w:rsidRPr="0076675E">
        <w:t>мультирез</w:t>
      </w:r>
      <w:r w:rsidRPr="0076675E">
        <w:t>и</w:t>
      </w:r>
      <w:r w:rsidRPr="0076675E">
        <w:t>стендной</w:t>
      </w:r>
      <w:proofErr w:type="spellEnd"/>
      <w:r w:rsidRPr="0076675E">
        <w:t xml:space="preserve"> формой туберкулеза в центральном госпитале для осужденных </w:t>
      </w:r>
      <w:r w:rsidR="000375A0">
        <w:br/>
      </w:r>
      <w:r w:rsidRPr="0076675E">
        <w:t>MR/K-15 установлена и полноценно функционирует.</w:t>
      </w:r>
    </w:p>
    <w:p w:rsidR="0076675E" w:rsidRPr="0076675E" w:rsidRDefault="0076675E" w:rsidP="0076675E">
      <w:pPr>
        <w:pStyle w:val="SingleTxtGR"/>
      </w:pPr>
      <w:r w:rsidRPr="0076675E">
        <w:t>167.</w:t>
      </w:r>
      <w:r w:rsidRPr="0076675E">
        <w:tab/>
        <w:t>Кроме того, отделение множественно-лекарственной устойчивой (МЛУ) формы туберкулеза госпиталя обеспечено необходимым количеством аппарат</w:t>
      </w:r>
      <w:r w:rsidRPr="0076675E">
        <w:t>а</w:t>
      </w:r>
      <w:r w:rsidRPr="0076675E">
        <w:t xml:space="preserve">ми </w:t>
      </w:r>
      <w:r w:rsidR="0028523C">
        <w:t>«</w:t>
      </w:r>
      <w:proofErr w:type="spellStart"/>
      <w:r w:rsidRPr="0076675E">
        <w:t>Дезар</w:t>
      </w:r>
      <w:proofErr w:type="spellEnd"/>
      <w:r w:rsidR="0028523C">
        <w:t>»</w:t>
      </w:r>
      <w:r w:rsidRPr="0076675E">
        <w:t xml:space="preserve"> (БВЕ-60, БСS-2017).</w:t>
      </w:r>
    </w:p>
    <w:p w:rsidR="0076675E" w:rsidRPr="0076675E" w:rsidRDefault="0076675E" w:rsidP="000375A0">
      <w:pPr>
        <w:pStyle w:val="H23GR"/>
      </w:pPr>
      <w:r w:rsidRPr="0076675E">
        <w:tab/>
        <w:t>19.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0375A0">
        <w:br/>
      </w:r>
      <w:r w:rsidRPr="0076675E">
        <w:t>(</w:t>
      </w:r>
      <w:r w:rsidR="000375A0" w:rsidRPr="0076675E">
        <w:t xml:space="preserve">пункт </w:t>
      </w:r>
      <w:r w:rsidRPr="0076675E">
        <w:t>11), пожалуйста, пред</w:t>
      </w:r>
      <w:r w:rsidR="00177A92">
        <w:t>оставьте следующую информацию о</w:t>
      </w:r>
      <w:r w:rsidRPr="0076675E">
        <w:t>: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proofErr w:type="gramStart"/>
      <w:r w:rsidR="007F6DB8" w:rsidRPr="00177A92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обновлении мер, принятых для создания эффективного и нез</w:t>
      </w:r>
      <w:r w:rsidRPr="0076675E">
        <w:rPr>
          <w:b/>
          <w:bCs/>
        </w:rPr>
        <w:t>а</w:t>
      </w:r>
      <w:r w:rsidRPr="0076675E">
        <w:rPr>
          <w:b/>
          <w:bCs/>
        </w:rPr>
        <w:t>висимого механизма для рассмотрения жалоб и заявлений от досудебных задержанных и осужденных о применении пыток и жестокого обращения со стороны сотрудников полиции и тюремного персонала и условий соде</w:t>
      </w:r>
      <w:r w:rsidRPr="0076675E">
        <w:rPr>
          <w:b/>
          <w:bCs/>
        </w:rPr>
        <w:t>р</w:t>
      </w:r>
      <w:r w:rsidRPr="0076675E">
        <w:rPr>
          <w:b/>
          <w:bCs/>
        </w:rPr>
        <w:t>жания под стражей, равнозначные пыткам или жестоким обращениям, и проведенным расследованиям в отношении таких заявлений, в том числе в соответствии со статьей 182 Уголовного кодекса</w:t>
      </w:r>
      <w:proofErr w:type="gramEnd"/>
      <w:r w:rsidRPr="0076675E">
        <w:rPr>
          <w:b/>
          <w:bCs/>
        </w:rPr>
        <w:t xml:space="preserve"> без институциональной или иерархической связи между следователями и предполагаемыми пр</w:t>
      </w:r>
      <w:r w:rsidRPr="0076675E">
        <w:rPr>
          <w:b/>
          <w:bCs/>
        </w:rPr>
        <w:t>е</w:t>
      </w:r>
      <w:r w:rsidRPr="0076675E">
        <w:rPr>
          <w:b/>
          <w:bCs/>
        </w:rPr>
        <w:t>ступниками;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статистических</w:t>
      </w:r>
      <w:proofErr w:type="gramEnd"/>
      <w:r w:rsidRPr="0076675E">
        <w:rPr>
          <w:b/>
          <w:bCs/>
        </w:rPr>
        <w:t xml:space="preserve"> данных числа жалоб, с разбивкой по полу, во</w:t>
      </w:r>
      <w:r w:rsidRPr="0076675E">
        <w:rPr>
          <w:b/>
          <w:bCs/>
        </w:rPr>
        <w:t>з</w:t>
      </w:r>
      <w:r w:rsidRPr="0076675E">
        <w:rPr>
          <w:b/>
          <w:bCs/>
        </w:rPr>
        <w:t>расту и этнической принадлежности индивидуального заявителя в отн</w:t>
      </w:r>
      <w:r w:rsidRPr="0076675E">
        <w:rPr>
          <w:b/>
          <w:bCs/>
        </w:rPr>
        <w:t>о</w:t>
      </w:r>
      <w:r w:rsidRPr="0076675E">
        <w:rPr>
          <w:b/>
          <w:bCs/>
        </w:rPr>
        <w:t>шении пыток и жестокого обращения со стороны сотрудников полиции, с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трудников тюрем и других государственных служащих в существующих механизмах рассмотрения жалоб;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C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статистических</w:t>
      </w:r>
      <w:proofErr w:type="gramEnd"/>
      <w:r w:rsidRPr="0076675E">
        <w:rPr>
          <w:b/>
          <w:bCs/>
        </w:rPr>
        <w:t xml:space="preserve"> данных количества жалоб на применение п</w:t>
      </w:r>
      <w:r w:rsidRPr="0076675E">
        <w:rPr>
          <w:b/>
          <w:bCs/>
        </w:rPr>
        <w:t>ы</w:t>
      </w:r>
      <w:r w:rsidRPr="0076675E">
        <w:rPr>
          <w:b/>
          <w:bCs/>
        </w:rPr>
        <w:t>ток или жестокого обращения, приведших к официальному расследованию, а также информацию о любых дисциплинарных мер или уголовного пр</w:t>
      </w:r>
      <w:r w:rsidRPr="0076675E">
        <w:rPr>
          <w:b/>
          <w:bCs/>
        </w:rPr>
        <w:t>е</w:t>
      </w:r>
      <w:r w:rsidRPr="0076675E">
        <w:rPr>
          <w:b/>
          <w:bCs/>
        </w:rPr>
        <w:t>следования, проводимой в отношении государственных служащих за акты на сумму нарушений Конвенции в течение рассматриваемого периода;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D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мерах, принятых для обеспечения того, чтобы лица, к</w:t>
      </w:r>
      <w:r w:rsidRPr="0076675E">
        <w:rPr>
          <w:b/>
          <w:bCs/>
        </w:rPr>
        <w:t>о</w:t>
      </w:r>
      <w:r w:rsidRPr="0076675E">
        <w:rPr>
          <w:b/>
          <w:bCs/>
        </w:rPr>
        <w:t>торые исследованные за совершение актов пыток или жестокого обращ</w:t>
      </w:r>
      <w:r w:rsidRPr="0076675E">
        <w:rPr>
          <w:b/>
          <w:bCs/>
        </w:rPr>
        <w:t>е</w:t>
      </w:r>
      <w:r w:rsidRPr="0076675E">
        <w:rPr>
          <w:b/>
          <w:bCs/>
        </w:rPr>
        <w:t>ния отстранены от своих обязанностей, привлечены к ответственности, е</w:t>
      </w:r>
      <w:r w:rsidRPr="0076675E">
        <w:rPr>
          <w:b/>
          <w:bCs/>
        </w:rPr>
        <w:t>с</w:t>
      </w:r>
      <w:r w:rsidRPr="0076675E">
        <w:rPr>
          <w:b/>
          <w:bCs/>
        </w:rPr>
        <w:t>ли признаны виновными и наказаны в соответствии с тяжестью своих де</w:t>
      </w:r>
      <w:r w:rsidRPr="0076675E">
        <w:rPr>
          <w:b/>
          <w:bCs/>
        </w:rPr>
        <w:t>й</w:t>
      </w:r>
      <w:r w:rsidRPr="0076675E">
        <w:rPr>
          <w:b/>
          <w:bCs/>
        </w:rPr>
        <w:t xml:space="preserve">ствий;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E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>, принимаемых в целях укрепления независимости сущ</w:t>
      </w:r>
      <w:r w:rsidRPr="0076675E">
        <w:rPr>
          <w:b/>
          <w:bCs/>
        </w:rPr>
        <w:t>е</w:t>
      </w:r>
      <w:r w:rsidRPr="0076675E">
        <w:rPr>
          <w:b/>
          <w:bCs/>
        </w:rPr>
        <w:t>ствующих механизмов подачи жалоб, в том числе Национального инстит</w:t>
      </w:r>
      <w:r w:rsidRPr="0076675E">
        <w:rPr>
          <w:b/>
          <w:bCs/>
        </w:rPr>
        <w:t>у</w:t>
      </w:r>
      <w:r w:rsidRPr="0076675E">
        <w:rPr>
          <w:b/>
          <w:bCs/>
        </w:rPr>
        <w:t>та демократии и прав человека и Государственной комиссии по рассмотр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нию жалоб граждан о деятельности правоохранительных органов;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F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принимаемых</w:t>
      </w:r>
      <w:proofErr w:type="gramEnd"/>
      <w:r w:rsidRPr="0076675E">
        <w:rPr>
          <w:b/>
          <w:bCs/>
        </w:rPr>
        <w:t xml:space="preserve"> мерах для осведомления заключенных о своих правах на подачу жалоб на пыток и жестокого обращения;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G</w:t>
      </w:r>
      <w:r w:rsidRPr="0076675E">
        <w:t>)</w:t>
      </w:r>
      <w:r w:rsidRPr="0076675E">
        <w:rPr>
          <w:b/>
          <w:bCs/>
        </w:rPr>
        <w:tab/>
        <w:t>любых мерах, принимаемых для облегчения представления жалоб со стороны жертв пыток и жестокого обращения в органы госуда</w:t>
      </w:r>
      <w:r w:rsidRPr="0076675E">
        <w:rPr>
          <w:b/>
          <w:bCs/>
        </w:rPr>
        <w:t>р</w:t>
      </w:r>
      <w:r w:rsidRPr="0076675E">
        <w:rPr>
          <w:b/>
          <w:bCs/>
        </w:rPr>
        <w:t>ственной власти, в том числе каких-либо мер по обеспечению того, чтобы потерпевшие не подвергаются репрессиям, в том числе жестокого обращ</w:t>
      </w:r>
      <w:r w:rsidRPr="0076675E">
        <w:rPr>
          <w:b/>
          <w:bCs/>
        </w:rPr>
        <w:t>е</w:t>
      </w:r>
      <w:r w:rsidRPr="0076675E">
        <w:rPr>
          <w:b/>
          <w:bCs/>
        </w:rPr>
        <w:t>ния или запугивания, как следствие их жалобы;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H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мерах, принимаемых с целью облегчить доступ жертв пыток или жестокого обращения в местах содержания под стражей для п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лучения медицинской экспертизы в поддержку своих жалоб;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lastRenderedPageBreak/>
        <w:tab/>
      </w:r>
      <w:r w:rsidR="007F6DB8" w:rsidRPr="00177A92">
        <w:rPr>
          <w:b/>
          <w:lang w:val="en-US"/>
        </w:rPr>
        <w:t>I</w:t>
      </w:r>
      <w:r w:rsidRPr="0076675E">
        <w:t>)</w:t>
      </w:r>
      <w:r w:rsidRPr="0076675E">
        <w:rPr>
          <w:b/>
          <w:bCs/>
        </w:rPr>
        <w:tab/>
      </w:r>
      <w:r w:rsidR="00177A92" w:rsidRPr="0076675E">
        <w:rPr>
          <w:b/>
          <w:bCs/>
        </w:rPr>
        <w:t xml:space="preserve">любых </w:t>
      </w:r>
      <w:r w:rsidRPr="0076675E">
        <w:rPr>
          <w:b/>
          <w:bCs/>
        </w:rPr>
        <w:t xml:space="preserve">случаях, когда заключенные подали жалобы на пыток или жестокого обращения международным организациям в соответствии со статьей 8 Криминального кодекса;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J</w:t>
      </w:r>
      <w:r w:rsidRPr="0076675E">
        <w:t>)</w:t>
      </w:r>
      <w:r w:rsidRPr="0076675E">
        <w:rPr>
          <w:b/>
          <w:bCs/>
        </w:rPr>
        <w:tab/>
        <w:t>информации независимого расследования, проведенного в о</w:t>
      </w:r>
      <w:r w:rsidRPr="0076675E">
        <w:rPr>
          <w:b/>
          <w:bCs/>
        </w:rPr>
        <w:t>т</w:t>
      </w:r>
      <w:r w:rsidRPr="0076675E">
        <w:rPr>
          <w:b/>
          <w:bCs/>
        </w:rPr>
        <w:t xml:space="preserve">ношении заявлений применения пыток и жестокого обращения в местах заключения, сделанные </w:t>
      </w:r>
      <w:proofErr w:type="spellStart"/>
      <w:r w:rsidRPr="0076675E">
        <w:rPr>
          <w:b/>
          <w:bCs/>
        </w:rPr>
        <w:t>Базаргельди</w:t>
      </w:r>
      <w:proofErr w:type="spellEnd"/>
      <w:r w:rsidRPr="0076675E">
        <w:rPr>
          <w:b/>
          <w:bCs/>
        </w:rPr>
        <w:t xml:space="preserve"> и </w:t>
      </w:r>
      <w:proofErr w:type="spellStart"/>
      <w:r w:rsidRPr="0076675E">
        <w:rPr>
          <w:b/>
          <w:bCs/>
        </w:rPr>
        <w:t>Айджемал</w:t>
      </w:r>
      <w:proofErr w:type="spellEnd"/>
      <w:r w:rsidRPr="0076675E">
        <w:rPr>
          <w:b/>
          <w:bCs/>
        </w:rPr>
        <w:t xml:space="preserve"> Бердыевыми, ко</w:t>
      </w:r>
      <w:r w:rsidR="00177A92">
        <w:rPr>
          <w:b/>
          <w:bCs/>
        </w:rPr>
        <w:t>торые рассматриваются в пунктах</w:t>
      </w:r>
      <w:r w:rsidRPr="0076675E">
        <w:rPr>
          <w:b/>
          <w:bCs/>
        </w:rPr>
        <w:t xml:space="preserve"> 119</w:t>
      </w:r>
      <w:r w:rsidR="00177A92">
        <w:rPr>
          <w:b/>
          <w:bCs/>
        </w:rPr>
        <w:t>–</w:t>
      </w:r>
      <w:r w:rsidRPr="0076675E">
        <w:rPr>
          <w:b/>
          <w:bCs/>
        </w:rPr>
        <w:t>120 отчета государства-участника, и если да, о результатах расследования.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>А)</w:t>
      </w:r>
    </w:p>
    <w:p w:rsidR="0076675E" w:rsidRPr="0076675E" w:rsidRDefault="0076675E" w:rsidP="0076675E">
      <w:pPr>
        <w:pStyle w:val="SingleTxtGR"/>
      </w:pPr>
      <w:r w:rsidRPr="0076675E">
        <w:t>168.</w:t>
      </w:r>
      <w:r w:rsidRPr="0076675E">
        <w:tab/>
      </w:r>
      <w:proofErr w:type="gramStart"/>
      <w:r w:rsidRPr="0076675E">
        <w:t>В соответствии со статьей 8 Уголовно-исполнительного кодекса Туркм</w:t>
      </w:r>
      <w:r w:rsidRPr="0076675E">
        <w:t>е</w:t>
      </w:r>
      <w:r w:rsidRPr="0076675E">
        <w:t>нистана, осужд</w:t>
      </w:r>
      <w:r w:rsidR="005F4257">
        <w:t>е</w:t>
      </w:r>
      <w:r w:rsidRPr="0076675E">
        <w:t>нные имеют право обращаться с предложениями, заявлениями и жалобами к администрации органа, ведающего исполнением наказаний, в его вышестоящие органы и другие органы исполнительной власти, суд, органы прокуратуры, общественные объединения, а также в международные организ</w:t>
      </w:r>
      <w:r w:rsidRPr="0076675E">
        <w:t>а</w:t>
      </w:r>
      <w:r w:rsidRPr="0076675E">
        <w:t>ции по защите прав и свобод человека, если исчерпаны все имеющиеся внутр</w:t>
      </w:r>
      <w:r w:rsidRPr="0076675E">
        <w:t>и</w:t>
      </w:r>
      <w:r w:rsidRPr="0076675E">
        <w:t>государственные средства правовой защиты.</w:t>
      </w:r>
      <w:proofErr w:type="gramEnd"/>
    </w:p>
    <w:p w:rsidR="0076675E" w:rsidRPr="0076675E" w:rsidRDefault="0076675E" w:rsidP="0076675E">
      <w:pPr>
        <w:pStyle w:val="SingleTxtGR"/>
      </w:pPr>
      <w:r w:rsidRPr="0076675E">
        <w:t>169.</w:t>
      </w:r>
      <w:r w:rsidRPr="0076675E">
        <w:tab/>
        <w:t>Осужд</w:t>
      </w:r>
      <w:r w:rsidR="005F4257">
        <w:t>е</w:t>
      </w:r>
      <w:r w:rsidRPr="0076675E">
        <w:t>нные могут направлять предложения, заявления и жалобы, в том числе по вопросам, связанным с нарушением их прав и законных интересов. Предложения, заявления и жалобы осужд</w:t>
      </w:r>
      <w:r w:rsidR="005F4257">
        <w:t>е</w:t>
      </w:r>
      <w:r w:rsidRPr="0076675E">
        <w:t>нных могут быть устными и пис</w:t>
      </w:r>
      <w:r w:rsidRPr="0076675E">
        <w:t>ь</w:t>
      </w:r>
      <w:r w:rsidRPr="0076675E">
        <w:t>менными. Они рассматриваются администрацией органа, ведающего исполн</w:t>
      </w:r>
      <w:r w:rsidRPr="0076675E">
        <w:t>е</w:t>
      </w:r>
      <w:r w:rsidRPr="0076675E">
        <w:t>нием наказаний, незамедлительно.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>В</w:t>
      </w:r>
      <w:r w:rsidR="00177A92">
        <w:t>)–</w:t>
      </w:r>
      <w:r w:rsidRPr="0076675E">
        <w:t xml:space="preserve">C) </w:t>
      </w:r>
    </w:p>
    <w:p w:rsidR="0076675E" w:rsidRPr="0076675E" w:rsidRDefault="0076675E" w:rsidP="0076675E">
      <w:pPr>
        <w:pStyle w:val="SingleTxtGR"/>
      </w:pPr>
      <w:r w:rsidRPr="0076675E">
        <w:t>170.</w:t>
      </w:r>
      <w:r w:rsidRPr="0076675E">
        <w:tab/>
        <w:t>За период с 2015 год</w:t>
      </w:r>
      <w:r w:rsidR="00D5742B">
        <w:t>а</w:t>
      </w:r>
      <w:r w:rsidRPr="0076675E">
        <w:t xml:space="preserve"> и 6 месяцев 2016 года в МВД Туркменистана от родственников осужденных поступили 14 заявлений по фактам жестокого о</w:t>
      </w:r>
      <w:r w:rsidRPr="0076675E">
        <w:t>б</w:t>
      </w:r>
      <w:r w:rsidRPr="0076675E">
        <w:t>ращения сотрудников пенитенциарных учреждений с их родственниками-заключенными. По каждому заявлению были проведены проверки и ни по о</w:t>
      </w:r>
      <w:r w:rsidRPr="0076675E">
        <w:t>д</w:t>
      </w:r>
      <w:r w:rsidRPr="0076675E">
        <w:t>ному заявлению факты жестокого обращения со стороны сотрудников по отн</w:t>
      </w:r>
      <w:r w:rsidRPr="0076675E">
        <w:t>о</w:t>
      </w:r>
      <w:r w:rsidRPr="0076675E">
        <w:t>шению к осужденным не подтвердились.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 xml:space="preserve">D) </w:t>
      </w:r>
    </w:p>
    <w:p w:rsidR="0076675E" w:rsidRPr="0076675E" w:rsidRDefault="0076675E" w:rsidP="0076675E">
      <w:pPr>
        <w:pStyle w:val="SingleTxtGR"/>
      </w:pPr>
      <w:r w:rsidRPr="0076675E">
        <w:t>171.</w:t>
      </w:r>
      <w:r w:rsidRPr="0076675E">
        <w:tab/>
        <w:t xml:space="preserve">Принимаются эффективные меры, совершенствуются формы и методы деятельности соответствующих подразделений </w:t>
      </w:r>
      <w:proofErr w:type="spellStart"/>
      <w:r w:rsidRPr="0076675E">
        <w:t>спецучреждений</w:t>
      </w:r>
      <w:proofErr w:type="spellEnd"/>
      <w:r w:rsidRPr="0076675E">
        <w:t>, направленные на недопущение к лицам, отбывающим наказание в виде лишения свободы фа</w:t>
      </w:r>
      <w:r w:rsidRPr="0076675E">
        <w:t>к</w:t>
      </w:r>
      <w:r w:rsidRPr="0076675E">
        <w:t xml:space="preserve">тов пытки и жестокого обращения. Прежде всего, повышена ответственность должностных лиц за соблюдение установленных правил режима отбывания наказания, усилен контроль за оперативной и воспитательной работой среди </w:t>
      </w:r>
      <w:proofErr w:type="spellStart"/>
      <w:r w:rsidRPr="0076675E">
        <w:t>спецконтингента</w:t>
      </w:r>
      <w:proofErr w:type="spellEnd"/>
      <w:r w:rsidRPr="0076675E">
        <w:t xml:space="preserve">. С 2014 </w:t>
      </w:r>
      <w:r w:rsidR="005F4257">
        <w:t xml:space="preserve">г. </w:t>
      </w:r>
      <w:r w:rsidRPr="0076675E">
        <w:t xml:space="preserve">по 6 месяцев </w:t>
      </w:r>
      <w:smartTag w:uri="urn:schemas-microsoft-com:office:smarttags" w:element="metricconverter">
        <w:smartTagPr>
          <w:attr w:name="ProductID" w:val="2016 г"/>
        </w:smartTagPr>
        <w:r w:rsidRPr="0076675E">
          <w:t>2016 г</w:t>
        </w:r>
      </w:smartTag>
      <w:r w:rsidRPr="0076675E">
        <w:t>. за нарушения должностных полномочий или ненадлежащее выполнение обязанностей привлечен 1 сотру</w:t>
      </w:r>
      <w:r w:rsidRPr="0076675E">
        <w:t>д</w:t>
      </w:r>
      <w:r w:rsidRPr="0076675E">
        <w:t xml:space="preserve">ник пенитенциарного учреждения Управления полиции </w:t>
      </w:r>
      <w:proofErr w:type="spellStart"/>
      <w:r w:rsidRPr="0076675E">
        <w:t>Ахалского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 xml:space="preserve">. </w:t>
      </w:r>
    </w:p>
    <w:p w:rsidR="0076675E" w:rsidRPr="0076675E" w:rsidRDefault="0076675E" w:rsidP="0076675E">
      <w:pPr>
        <w:pStyle w:val="SingleTxtGR"/>
      </w:pPr>
      <w:r w:rsidRPr="0076675E">
        <w:t>172.</w:t>
      </w:r>
      <w:r w:rsidRPr="0076675E">
        <w:tab/>
        <w:t>С момента введения в Уголовный Кодекс Туркменистана статьи 1821 (пытка) до настоящего времени дела по данной категории судами Туркменист</w:t>
      </w:r>
      <w:r w:rsidRPr="0076675E">
        <w:t>а</w:t>
      </w:r>
      <w:r w:rsidRPr="0076675E">
        <w:t>на не рассматривались.</w:t>
      </w:r>
    </w:p>
    <w:p w:rsidR="0076675E" w:rsidRPr="0076675E" w:rsidRDefault="0076675E" w:rsidP="0076675E">
      <w:pPr>
        <w:pStyle w:val="SingleTxtGR"/>
      </w:pPr>
      <w:r w:rsidRPr="0076675E">
        <w:t>173.</w:t>
      </w:r>
      <w:r w:rsidRPr="0076675E">
        <w:tab/>
        <w:t>В соответствии с законодательством Туркменистана установлена отве</w:t>
      </w:r>
      <w:r w:rsidRPr="0076675E">
        <w:t>т</w:t>
      </w:r>
      <w:r w:rsidRPr="0076675E">
        <w:t>ственность за применение насилия или издевательства над личностью сотру</w:t>
      </w:r>
      <w:r w:rsidRPr="0076675E">
        <w:t>д</w:t>
      </w:r>
      <w:r w:rsidRPr="0076675E">
        <w:t>никами правоприменительных органов в отношении лиц, участвующих в уг</w:t>
      </w:r>
      <w:r w:rsidRPr="0076675E">
        <w:t>о</w:t>
      </w:r>
      <w:r w:rsidRPr="0076675E">
        <w:t>ловном процессе, с целью получения показаний, а также уголовная ответстве</w:t>
      </w:r>
      <w:r w:rsidRPr="0076675E">
        <w:t>н</w:t>
      </w:r>
      <w:r w:rsidRPr="0076675E">
        <w:t xml:space="preserve">ность за превышение должностных полномочий. </w:t>
      </w:r>
    </w:p>
    <w:p w:rsidR="0076675E" w:rsidRPr="0076675E" w:rsidRDefault="0076675E" w:rsidP="0076675E">
      <w:pPr>
        <w:pStyle w:val="SingleTxtGR"/>
      </w:pPr>
      <w:r w:rsidRPr="0076675E">
        <w:lastRenderedPageBreak/>
        <w:t>174.</w:t>
      </w:r>
      <w:r w:rsidRPr="0076675E">
        <w:tab/>
        <w:t>Согласно статье 227 УПК Туркменистана при производстве предвар</w:t>
      </w:r>
      <w:r w:rsidRPr="0076675E">
        <w:t>и</w:t>
      </w:r>
      <w:r w:rsidRPr="0076675E">
        <w:t>тельного следствия недопустимо применение насилия, угроз и иных незако</w:t>
      </w:r>
      <w:r w:rsidRPr="0076675E">
        <w:t>н</w:t>
      </w:r>
      <w:r w:rsidRPr="0076675E">
        <w:t>ных мер, а равно создание опасности для жизни и здоровья лиц, участвующих в следственных действиях.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 xml:space="preserve">Е) </w:t>
      </w:r>
    </w:p>
    <w:p w:rsidR="0076675E" w:rsidRPr="0076675E" w:rsidRDefault="0076675E" w:rsidP="0076675E">
      <w:pPr>
        <w:pStyle w:val="SingleTxtGR"/>
      </w:pPr>
      <w:r w:rsidRPr="0076675E">
        <w:t>175.</w:t>
      </w:r>
      <w:r w:rsidRPr="0076675E">
        <w:tab/>
        <w:t xml:space="preserve">В январе текущего года </w:t>
      </w:r>
      <w:r w:rsidR="0028523C">
        <w:t>«</w:t>
      </w:r>
      <w:r w:rsidRPr="0076675E">
        <w:t>в целях дальнейшего совершенствования де</w:t>
      </w:r>
      <w:r w:rsidRPr="0076675E">
        <w:t>я</w:t>
      </w:r>
      <w:r w:rsidRPr="0076675E">
        <w:t>тельности государственных органов и общественных организаций Туркмен</w:t>
      </w:r>
      <w:r w:rsidRPr="0076675E">
        <w:t>и</w:t>
      </w:r>
      <w:r w:rsidRPr="0076675E">
        <w:t>стана по обеспечению прав и свобод человека, имплементации норм междун</w:t>
      </w:r>
      <w:r w:rsidRPr="0076675E">
        <w:t>а</w:t>
      </w:r>
      <w:r w:rsidRPr="0076675E">
        <w:t>родного гуманитарного права в законодательство Туркменистана и правопр</w:t>
      </w:r>
      <w:r w:rsidRPr="0076675E">
        <w:t>и</w:t>
      </w:r>
      <w:r w:rsidRPr="0076675E">
        <w:t>менительную практику</w:t>
      </w:r>
      <w:r w:rsidR="0028523C">
        <w:t>»</w:t>
      </w:r>
      <w:r w:rsidRPr="0076675E">
        <w:t xml:space="preserve"> Постановлением Президента Туркменистана утве</w:t>
      </w:r>
      <w:r w:rsidRPr="0076675E">
        <w:t>р</w:t>
      </w:r>
      <w:r w:rsidRPr="0076675E">
        <w:t>жден Национальный план действий в области прав ч</w:t>
      </w:r>
      <w:r w:rsidR="00177A92">
        <w:t>еловека в Туркменистане на 2016–</w:t>
      </w:r>
      <w:r w:rsidRPr="0076675E">
        <w:t>2020 годы.</w:t>
      </w:r>
    </w:p>
    <w:p w:rsidR="0076675E" w:rsidRPr="0076675E" w:rsidRDefault="0076675E" w:rsidP="0076675E">
      <w:pPr>
        <w:pStyle w:val="SingleTxtGR"/>
      </w:pPr>
      <w:r w:rsidRPr="0076675E">
        <w:t>176.</w:t>
      </w:r>
      <w:r w:rsidRPr="0076675E">
        <w:tab/>
        <w:t>Национальный План действий включает различные мероприятия, разр</w:t>
      </w:r>
      <w:r w:rsidRPr="0076675E">
        <w:t>а</w:t>
      </w:r>
      <w:r w:rsidRPr="0076675E">
        <w:t xml:space="preserve">ботанные с учетом принятых Туркменистаном рекомендаций ООН </w:t>
      </w:r>
      <w:r w:rsidR="00177A92">
        <w:t>в области политических, граждан</w:t>
      </w:r>
      <w:r w:rsidRPr="0076675E">
        <w:t>ских, экономических, социальных и культурных прав. В</w:t>
      </w:r>
      <w:r w:rsidR="00177A92">
        <w:t> </w:t>
      </w:r>
      <w:r w:rsidRPr="0076675E">
        <w:t>н</w:t>
      </w:r>
      <w:r w:rsidR="005F4257">
        <w:t>е</w:t>
      </w:r>
      <w:r w:rsidRPr="0076675E">
        <w:t xml:space="preserve">м определены конкретные цели и задачи, а также пути их достижения и индикаторы, позволяющие оценить достигнутые результаты. </w:t>
      </w:r>
    </w:p>
    <w:p w:rsidR="0076675E" w:rsidRPr="0076675E" w:rsidRDefault="0076675E" w:rsidP="0076675E">
      <w:pPr>
        <w:pStyle w:val="SingleTxtGR"/>
      </w:pPr>
      <w:r w:rsidRPr="0076675E">
        <w:t>177.</w:t>
      </w:r>
      <w:r w:rsidRPr="0076675E">
        <w:tab/>
        <w:t xml:space="preserve">В соответствии с пунктом 17 Раздела </w:t>
      </w:r>
      <w:r w:rsidR="0028523C">
        <w:t>«</w:t>
      </w:r>
      <w:r w:rsidRPr="0076675E">
        <w:t>Гражданские и политические пр</w:t>
      </w:r>
      <w:r w:rsidRPr="0076675E">
        <w:t>а</w:t>
      </w:r>
      <w:r w:rsidRPr="0076675E">
        <w:t>ва</w:t>
      </w:r>
      <w:r w:rsidR="0028523C">
        <w:t>»</w:t>
      </w:r>
      <w:r w:rsidRPr="0076675E">
        <w:t xml:space="preserve"> НПД предусмотрена задача по дальнейшему совершенствованию работы с обращениями и заявлениями граждан. </w:t>
      </w:r>
    </w:p>
    <w:p w:rsidR="0076675E" w:rsidRPr="0076675E" w:rsidRDefault="0076675E" w:rsidP="0076675E">
      <w:pPr>
        <w:pStyle w:val="SingleTxtGR"/>
      </w:pPr>
      <w:r w:rsidRPr="0076675E">
        <w:t>178.</w:t>
      </w:r>
      <w:r w:rsidRPr="0076675E">
        <w:tab/>
        <w:t>В целях обеспечения защиты прав и свобод личности действует Госуда</w:t>
      </w:r>
      <w:r w:rsidRPr="0076675E">
        <w:t>р</w:t>
      </w:r>
      <w:r w:rsidRPr="0076675E">
        <w:t>ственная комиссия по рассмотрению обращений граждан по вопросам деятел</w:t>
      </w:r>
      <w:r w:rsidRPr="0076675E">
        <w:t>ь</w:t>
      </w:r>
      <w:r w:rsidRPr="0076675E">
        <w:t>ности правоохранительных органов, созданная Указом Президента Туркмен</w:t>
      </w:r>
      <w:r w:rsidRPr="0076675E">
        <w:t>и</w:t>
      </w:r>
      <w:r w:rsidRPr="0076675E">
        <w:t>стана от 19.02.2007</w:t>
      </w:r>
      <w:r w:rsidR="00177A92">
        <w:t xml:space="preserve"> </w:t>
      </w:r>
      <w:r w:rsidRPr="0076675E">
        <w:t xml:space="preserve">г. 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>F</w:t>
      </w:r>
      <w:r w:rsidR="00177A92">
        <w:t>)–</w:t>
      </w:r>
      <w:r w:rsidRPr="0076675E">
        <w:t xml:space="preserve">G) </w:t>
      </w:r>
    </w:p>
    <w:p w:rsidR="0076675E" w:rsidRPr="0076675E" w:rsidRDefault="0076675E" w:rsidP="0076675E">
      <w:pPr>
        <w:pStyle w:val="SingleTxtGR"/>
      </w:pPr>
      <w:r w:rsidRPr="0076675E">
        <w:t>179.</w:t>
      </w:r>
      <w:r w:rsidRPr="0076675E">
        <w:tab/>
        <w:t>Осужд</w:t>
      </w:r>
      <w:r w:rsidR="005F4257">
        <w:t>е</w:t>
      </w:r>
      <w:r w:rsidRPr="0076675E">
        <w:t>нные имеют право на получение информации о своих правах и обязанностях, о порядке и условиях отбывания вида уголовного наказания, назначенного судом. По прибытии в исправительное учреждение администр</w:t>
      </w:r>
      <w:r w:rsidRPr="0076675E">
        <w:t>а</w:t>
      </w:r>
      <w:r w:rsidRPr="0076675E">
        <w:t>ция обязана предоставить каждому осужд</w:t>
      </w:r>
      <w:r w:rsidR="005F4257">
        <w:t>е</w:t>
      </w:r>
      <w:r w:rsidRPr="0076675E">
        <w:t>нному письменную информацию, к</w:t>
      </w:r>
      <w:r w:rsidRPr="0076675E">
        <w:t>а</w:t>
      </w:r>
      <w:r w:rsidRPr="0076675E">
        <w:t>сающуюся правил обращения с осужд</w:t>
      </w:r>
      <w:r w:rsidR="005F4257">
        <w:t>е</w:t>
      </w:r>
      <w:r w:rsidRPr="0076675E">
        <w:t xml:space="preserve">нными, требований данного учреждения, а также порядка подачи жалоб. </w:t>
      </w:r>
    </w:p>
    <w:p w:rsidR="0076675E" w:rsidRPr="0076675E" w:rsidRDefault="0076675E" w:rsidP="0076675E">
      <w:pPr>
        <w:pStyle w:val="SingleTxtGR"/>
      </w:pPr>
      <w:r w:rsidRPr="0076675E">
        <w:t>180.</w:t>
      </w:r>
      <w:r w:rsidRPr="0076675E">
        <w:tab/>
        <w:t>В соответствии со статьей 8 Уголовно-исполнительного кодекса Туркм</w:t>
      </w:r>
      <w:r w:rsidRPr="0076675E">
        <w:t>е</w:t>
      </w:r>
      <w:r w:rsidRPr="0076675E">
        <w:t>нистана осужденные имеют право на вежливое обращение со стороны персон</w:t>
      </w:r>
      <w:r w:rsidRPr="0076675E">
        <w:t>а</w:t>
      </w:r>
      <w:r w:rsidRPr="0076675E">
        <w:t>ла, направленное на укрепление в них чувства собственного достоинства и с</w:t>
      </w:r>
      <w:r w:rsidRPr="0076675E">
        <w:t>о</w:t>
      </w:r>
      <w:r w:rsidRPr="0076675E">
        <w:t>знания своей ответственности. Они не должны подвергаться пыткам, жесток</w:t>
      </w:r>
      <w:r w:rsidRPr="0076675E">
        <w:t>о</w:t>
      </w:r>
      <w:r w:rsidRPr="0076675E">
        <w:t>му, бесчеловечному или унижающему достоинство обращению, независимо от их согласия, не могут быть подвергнуты медицинским и иным опытам, которые ставят под угрозу их жизнь и здоровье.</w:t>
      </w:r>
    </w:p>
    <w:p w:rsidR="0076675E" w:rsidRPr="0076675E" w:rsidRDefault="0076675E" w:rsidP="0076675E">
      <w:pPr>
        <w:pStyle w:val="SingleTxtGR"/>
      </w:pPr>
      <w:r w:rsidRPr="0076675E">
        <w:t>181.</w:t>
      </w:r>
      <w:r w:rsidRPr="0076675E">
        <w:tab/>
        <w:t>Согласно статье 11 УИК Туркменистана осужд</w:t>
      </w:r>
      <w:r w:rsidR="005F4257">
        <w:t>е</w:t>
      </w:r>
      <w:r w:rsidRPr="0076675E">
        <w:t>нные могут направлять предложения, заявления и жалобы, в том числе по вопросам, связанным с нарушением их прав и законных интересов. Предложения, заявления и жалобы осужд</w:t>
      </w:r>
      <w:r w:rsidR="005F4257">
        <w:t>е</w:t>
      </w:r>
      <w:r w:rsidRPr="0076675E">
        <w:t>нных могут быть устными и письменными. Они рассматриваются адм</w:t>
      </w:r>
      <w:r w:rsidRPr="0076675E">
        <w:t>и</w:t>
      </w:r>
      <w:r w:rsidRPr="0076675E">
        <w:t>нистрацией органа, ведающего исполнением наказаний, незамедлительно.</w:t>
      </w:r>
    </w:p>
    <w:p w:rsidR="0076675E" w:rsidRPr="0076675E" w:rsidRDefault="0076675E" w:rsidP="0076675E">
      <w:pPr>
        <w:pStyle w:val="SingleTxtGR"/>
      </w:pPr>
      <w:r w:rsidRPr="0076675E">
        <w:t>182.</w:t>
      </w:r>
      <w:r w:rsidRPr="0076675E">
        <w:tab/>
        <w:t>Они вправе давать объяснения, обращаться с предложениями, заявлени</w:t>
      </w:r>
      <w:r w:rsidRPr="0076675E">
        <w:t>я</w:t>
      </w:r>
      <w:r w:rsidRPr="0076675E">
        <w:t>ми и жалобами на родном языке или любом другом языке, которым они влад</w:t>
      </w:r>
      <w:r w:rsidRPr="0076675E">
        <w:t>е</w:t>
      </w:r>
      <w:r w:rsidRPr="0076675E">
        <w:t>ют, в необходимых случаях в установленном порядке пользоваться услугами переводчика, имеют право на психологическую помощь, оказываемую сотру</w:t>
      </w:r>
      <w:r w:rsidRPr="0076675E">
        <w:t>д</w:t>
      </w:r>
      <w:r w:rsidR="00177A92">
        <w:lastRenderedPageBreak/>
        <w:t>никами-</w:t>
      </w:r>
      <w:r w:rsidRPr="0076675E">
        <w:t>психологами исправительных учреждений и иными лицами, имеющ</w:t>
      </w:r>
      <w:r w:rsidRPr="0076675E">
        <w:t>и</w:t>
      </w:r>
      <w:r w:rsidRPr="0076675E">
        <w:t xml:space="preserve">ми право на оказание такой помощи. </w:t>
      </w:r>
    </w:p>
    <w:p w:rsidR="0076675E" w:rsidRPr="0076675E" w:rsidRDefault="0076675E" w:rsidP="0076675E">
      <w:pPr>
        <w:pStyle w:val="SingleTxtGR"/>
      </w:pPr>
      <w:r w:rsidRPr="0076675E">
        <w:t>183.</w:t>
      </w:r>
      <w:r w:rsidRPr="0076675E">
        <w:tab/>
        <w:t>Предложения, заявления и жалобы осужд</w:t>
      </w:r>
      <w:r w:rsidR="005F4257">
        <w:t>е</w:t>
      </w:r>
      <w:r w:rsidRPr="0076675E">
        <w:t>нных к наказанию в виде л</w:t>
      </w:r>
      <w:r w:rsidRPr="0076675E">
        <w:t>и</w:t>
      </w:r>
      <w:r w:rsidRPr="0076675E">
        <w:t>шения свободы, содержания в военно-исправительной части направляются а</w:t>
      </w:r>
      <w:r w:rsidRPr="0076675E">
        <w:t>д</w:t>
      </w:r>
      <w:r w:rsidRPr="0076675E">
        <w:t>ресату администрацией органов, ведающих исполнением наказаний. Осужд</w:t>
      </w:r>
      <w:r w:rsidR="005F4257">
        <w:t>е</w:t>
      </w:r>
      <w:r w:rsidRPr="0076675E">
        <w:t>н</w:t>
      </w:r>
      <w:r w:rsidRPr="0076675E">
        <w:t>ные к иным видам наказания направляют предложения, заявления и жалобы с</w:t>
      </w:r>
      <w:r w:rsidRPr="0076675E">
        <w:t>а</w:t>
      </w:r>
      <w:r w:rsidRPr="0076675E">
        <w:t>мостоятельно.</w:t>
      </w:r>
    </w:p>
    <w:p w:rsidR="0076675E" w:rsidRPr="0076675E" w:rsidRDefault="0076675E" w:rsidP="0076675E">
      <w:pPr>
        <w:pStyle w:val="SingleTxtGR"/>
      </w:pPr>
      <w:r w:rsidRPr="0076675E">
        <w:t>184.</w:t>
      </w:r>
      <w:r w:rsidRPr="0076675E">
        <w:tab/>
        <w:t>Органы и должностные лица, которым направлены предложения, заявл</w:t>
      </w:r>
      <w:r w:rsidRPr="0076675E">
        <w:t>е</w:t>
      </w:r>
      <w:r w:rsidRPr="0076675E">
        <w:t>ния и жалобы осужд</w:t>
      </w:r>
      <w:r w:rsidR="005F4257">
        <w:t>е</w:t>
      </w:r>
      <w:r w:rsidRPr="0076675E">
        <w:t>нных, должны рассмотреть их в установленные законом сроки и довести принятые решения до сведения осужд</w:t>
      </w:r>
      <w:r w:rsidR="005F4257">
        <w:t>е</w:t>
      </w:r>
      <w:r w:rsidRPr="0076675E">
        <w:t>нных.</w:t>
      </w:r>
    </w:p>
    <w:p w:rsidR="0076675E" w:rsidRPr="0076675E" w:rsidRDefault="0076675E" w:rsidP="00177A92">
      <w:pPr>
        <w:pStyle w:val="H23GR"/>
      </w:pPr>
      <w:r w:rsidRPr="0076675E">
        <w:tab/>
      </w:r>
      <w:r w:rsidRPr="0076675E">
        <w:tab/>
        <w:t xml:space="preserve">J) </w:t>
      </w:r>
    </w:p>
    <w:p w:rsidR="0076675E" w:rsidRPr="0076675E" w:rsidRDefault="0076675E" w:rsidP="0076675E">
      <w:pPr>
        <w:pStyle w:val="SingleTxtGR"/>
      </w:pPr>
      <w:r w:rsidRPr="0076675E">
        <w:t>185.</w:t>
      </w:r>
      <w:r w:rsidRPr="0076675E">
        <w:tab/>
      </w:r>
      <w:proofErr w:type="spellStart"/>
      <w:r w:rsidRPr="0076675E">
        <w:t>Базаргельды</w:t>
      </w:r>
      <w:proofErr w:type="spellEnd"/>
      <w:r w:rsidRPr="0076675E">
        <w:t xml:space="preserve"> и </w:t>
      </w:r>
      <w:proofErr w:type="spellStart"/>
      <w:r w:rsidRPr="0076675E">
        <w:t>Айджемал</w:t>
      </w:r>
      <w:proofErr w:type="spellEnd"/>
      <w:r w:rsidRPr="0076675E">
        <w:t xml:space="preserve"> </w:t>
      </w:r>
      <w:proofErr w:type="gramStart"/>
      <w:r w:rsidRPr="0076675E">
        <w:t>Бердыевы</w:t>
      </w:r>
      <w:proofErr w:type="gramEnd"/>
      <w:r w:rsidRPr="0076675E">
        <w:t xml:space="preserve"> обещав оказать содействие в покупке 2-х новых квартир из многоэтажного дома, строительство которых производила организация </w:t>
      </w:r>
      <w:r w:rsidR="0028523C">
        <w:t>«</w:t>
      </w:r>
      <w:proofErr w:type="spellStart"/>
      <w:r w:rsidRPr="0076675E">
        <w:t>Аркачгурлушык</w:t>
      </w:r>
      <w:proofErr w:type="spellEnd"/>
      <w:r w:rsidR="0028523C">
        <w:t>»</w:t>
      </w:r>
      <w:r w:rsidRPr="0076675E">
        <w:t xml:space="preserve"> министерства строительства Туркменистана, за период с </w:t>
      </w:r>
      <w:smartTag w:uri="urn:schemas-microsoft-com:office:smarttags" w:element="metricconverter">
        <w:smartTagPr>
          <w:attr w:name="ProductID" w:val="2004 г"/>
        </w:smartTagPr>
        <w:r w:rsidRPr="0076675E">
          <w:t>2004 г</w:t>
        </w:r>
      </w:smartTag>
      <w:r w:rsidRPr="0076675E">
        <w:t xml:space="preserve">. по </w:t>
      </w:r>
      <w:smartTag w:uri="urn:schemas-microsoft-com:office:smarttags" w:element="metricconverter">
        <w:smartTagPr>
          <w:attr w:name="ProductID" w:val="2009 г"/>
        </w:smartTagPr>
        <w:r w:rsidRPr="0076675E">
          <w:t>2009 г</w:t>
        </w:r>
      </w:smartTag>
      <w:r w:rsidRPr="0076675E">
        <w:t xml:space="preserve">. получили по частям от </w:t>
      </w:r>
      <w:proofErr w:type="spellStart"/>
      <w:r w:rsidRPr="0076675E">
        <w:t>Абдурахмана</w:t>
      </w:r>
      <w:proofErr w:type="spellEnd"/>
      <w:r w:rsidRPr="0076675E">
        <w:t xml:space="preserve"> Шамухамедова всего 25</w:t>
      </w:r>
      <w:r w:rsidR="00177A92">
        <w:t xml:space="preserve"> </w:t>
      </w:r>
      <w:r w:rsidRPr="0076675E">
        <w:t>000 долл</w:t>
      </w:r>
      <w:r w:rsidR="00177A92">
        <w:t>.</w:t>
      </w:r>
      <w:r w:rsidRPr="0076675E">
        <w:t xml:space="preserve"> США. При разговоре о </w:t>
      </w:r>
      <w:r w:rsidR="0028523C">
        <w:t>«</w:t>
      </w:r>
      <w:r w:rsidRPr="0076675E">
        <w:t>сделке</w:t>
      </w:r>
      <w:r w:rsidR="0028523C">
        <w:t>»</w:t>
      </w:r>
      <w:r w:rsidRPr="0076675E">
        <w:t xml:space="preserve"> </w:t>
      </w:r>
      <w:proofErr w:type="spellStart"/>
      <w:r w:rsidRPr="0076675E">
        <w:t>Базаргельды</w:t>
      </w:r>
      <w:proofErr w:type="spellEnd"/>
      <w:r w:rsidRPr="0076675E">
        <w:t xml:space="preserve"> Бердыев пре</w:t>
      </w:r>
      <w:r w:rsidRPr="0076675E">
        <w:t>д</w:t>
      </w:r>
      <w:r w:rsidRPr="0076675E">
        <w:t xml:space="preserve">ставился прокурором Генеральной прокуратуры Туркменистана и заверил </w:t>
      </w:r>
      <w:proofErr w:type="spellStart"/>
      <w:r w:rsidRPr="0076675E">
        <w:t>А.Шамухамедова</w:t>
      </w:r>
      <w:proofErr w:type="spellEnd"/>
      <w:r w:rsidRPr="0076675E">
        <w:t>, что он может помочь в покупке квартиры в кредит (ипоте</w:t>
      </w:r>
      <w:r w:rsidRPr="0076675E">
        <w:t>ч</w:t>
      </w:r>
      <w:r w:rsidRPr="0076675E">
        <w:t>ный кредит) при получении первых 6</w:t>
      </w:r>
      <w:r w:rsidR="00177A92">
        <w:t xml:space="preserve"> </w:t>
      </w:r>
      <w:r w:rsidRPr="0076675E">
        <w:t>000 долл</w:t>
      </w:r>
      <w:r w:rsidR="00177A92">
        <w:t>.</w:t>
      </w:r>
      <w:r w:rsidRPr="0076675E">
        <w:t xml:space="preserve"> США (по 3</w:t>
      </w:r>
      <w:r w:rsidR="00177A92">
        <w:t xml:space="preserve"> </w:t>
      </w:r>
      <w:r w:rsidRPr="0076675E">
        <w:t>000 за каждую ква</w:t>
      </w:r>
      <w:r w:rsidRPr="0076675E">
        <w:t>р</w:t>
      </w:r>
      <w:r w:rsidRPr="0076675E">
        <w:t>тиру) и в последующем по частям получил всего 25</w:t>
      </w:r>
      <w:r w:rsidR="00177A92">
        <w:t xml:space="preserve"> </w:t>
      </w:r>
      <w:r w:rsidRPr="0076675E">
        <w:t xml:space="preserve">000 долларов. </w:t>
      </w:r>
      <w:proofErr w:type="gramStart"/>
      <w:r w:rsidRPr="0076675E">
        <w:t>Деньги, п</w:t>
      </w:r>
      <w:r w:rsidRPr="0076675E">
        <w:t>о</w:t>
      </w:r>
      <w:r w:rsidRPr="0076675E">
        <w:t>лученные Бердыевым потерпевшим не возвращены</w:t>
      </w:r>
      <w:proofErr w:type="gramEnd"/>
      <w:r w:rsidRPr="0076675E">
        <w:t>.</w:t>
      </w:r>
    </w:p>
    <w:p w:rsidR="0076675E" w:rsidRPr="0076675E" w:rsidRDefault="0076675E" w:rsidP="0076675E">
      <w:pPr>
        <w:pStyle w:val="SingleTxtGR"/>
      </w:pPr>
      <w:r w:rsidRPr="0076675E">
        <w:t>186.</w:t>
      </w:r>
      <w:r w:rsidRPr="0076675E">
        <w:tab/>
        <w:t>По собранному материалу проверки усмотрен факт мошенничества и 04.04.2011 г. следователем полиции возбуждено уголовное дело по ст.</w:t>
      </w:r>
      <w:r w:rsidR="00177A92">
        <w:t xml:space="preserve"> </w:t>
      </w:r>
      <w:r w:rsidRPr="0076675E">
        <w:t>228 ч.</w:t>
      </w:r>
      <w:r w:rsidR="00177A92">
        <w:t xml:space="preserve"> </w:t>
      </w:r>
      <w:r w:rsidRPr="0076675E">
        <w:t>4 (</w:t>
      </w:r>
      <w:r w:rsidR="005F4257" w:rsidRPr="0076675E">
        <w:t>мошенничество</w:t>
      </w:r>
      <w:r w:rsidRPr="0076675E">
        <w:t>) УК Туркменистана и 18.04.2011</w:t>
      </w:r>
      <w:r w:rsidR="00177A92">
        <w:t xml:space="preserve"> </w:t>
      </w:r>
      <w:r w:rsidRPr="0076675E">
        <w:t>г. избрана мера прес</w:t>
      </w:r>
      <w:r w:rsidRPr="0076675E">
        <w:t>е</w:t>
      </w:r>
      <w:r w:rsidRPr="0076675E">
        <w:t xml:space="preserve">чения </w:t>
      </w:r>
      <w:r w:rsidR="00177A92">
        <w:t>–</w:t>
      </w:r>
      <w:r w:rsidRPr="0076675E">
        <w:t xml:space="preserve"> заключение под стражу, так как Бердыевы не явились на следствие по вызову. Б.</w:t>
      </w:r>
      <w:r w:rsidR="00177A92">
        <w:t> </w:t>
      </w:r>
      <w:r w:rsidRPr="0076675E">
        <w:t xml:space="preserve">Бердыев ранее </w:t>
      </w:r>
      <w:proofErr w:type="gramStart"/>
      <w:r w:rsidRPr="0076675E">
        <w:t>судим по мошенничеству и по первому уголовному делу он представился</w:t>
      </w:r>
      <w:proofErr w:type="gramEnd"/>
      <w:r w:rsidRPr="0076675E">
        <w:t xml:space="preserve"> сотрудником Министерства национальной безопасности Туркм</w:t>
      </w:r>
      <w:r w:rsidRPr="0076675E">
        <w:t>е</w:t>
      </w:r>
      <w:r w:rsidRPr="0076675E">
        <w:t>нистана.</w:t>
      </w:r>
    </w:p>
    <w:p w:rsidR="0076675E" w:rsidRPr="0076675E" w:rsidRDefault="0076675E" w:rsidP="0076675E">
      <w:pPr>
        <w:pStyle w:val="SingleTxtGR"/>
      </w:pPr>
      <w:r w:rsidRPr="0076675E">
        <w:t>187.</w:t>
      </w:r>
      <w:r w:rsidRPr="0076675E">
        <w:tab/>
        <w:t xml:space="preserve">По заявлениям </w:t>
      </w:r>
      <w:proofErr w:type="spellStart"/>
      <w:r w:rsidRPr="0076675E">
        <w:t>Базаргельды</w:t>
      </w:r>
      <w:proofErr w:type="spellEnd"/>
      <w:r w:rsidRPr="0076675E">
        <w:t xml:space="preserve"> и </w:t>
      </w:r>
      <w:proofErr w:type="spellStart"/>
      <w:r w:rsidRPr="0076675E">
        <w:t>Айджемал</w:t>
      </w:r>
      <w:proofErr w:type="spellEnd"/>
      <w:r w:rsidRPr="0076675E">
        <w:t xml:space="preserve"> Бердыевых проведена проверка и </w:t>
      </w:r>
      <w:proofErr w:type="gramStart"/>
      <w:r w:rsidRPr="0076675E">
        <w:t>факты о применении</w:t>
      </w:r>
      <w:proofErr w:type="gramEnd"/>
      <w:r w:rsidRPr="0076675E">
        <w:t xml:space="preserve"> пыток и жестокого обращения в местах заключения не подтвердились.</w:t>
      </w:r>
    </w:p>
    <w:p w:rsidR="0076675E" w:rsidRPr="0076675E" w:rsidRDefault="0076675E" w:rsidP="00177A92">
      <w:pPr>
        <w:pStyle w:val="H23GR"/>
      </w:pPr>
      <w:r w:rsidRPr="0076675E">
        <w:tab/>
        <w:t>20.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177A92">
        <w:br/>
      </w:r>
      <w:r w:rsidRPr="0076675E">
        <w:t>(пункт</w:t>
      </w:r>
      <w:r w:rsidR="005F4257">
        <w:t>ы</w:t>
      </w:r>
      <w:r w:rsidRPr="0076675E">
        <w:t xml:space="preserve"> 6 и 21), </w:t>
      </w:r>
      <w:r w:rsidR="00177A92" w:rsidRPr="0076675E">
        <w:t xml:space="preserve">просьба </w:t>
      </w:r>
      <w:r w:rsidRPr="0076675E">
        <w:t xml:space="preserve">предоставить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любых поправках к законодательству, в течение рассматрива</w:t>
      </w:r>
      <w:r w:rsidRPr="0076675E">
        <w:rPr>
          <w:b/>
          <w:bCs/>
        </w:rPr>
        <w:t>е</w:t>
      </w:r>
      <w:r w:rsidRPr="0076675E">
        <w:rPr>
          <w:b/>
          <w:bCs/>
        </w:rPr>
        <w:t>мого периода, включающего четкие положения о праве жертв пыток и ж</w:t>
      </w:r>
      <w:r w:rsidRPr="0076675E">
        <w:rPr>
          <w:b/>
          <w:bCs/>
        </w:rPr>
        <w:t>е</w:t>
      </w:r>
      <w:r w:rsidRPr="0076675E">
        <w:rPr>
          <w:b/>
          <w:bCs/>
        </w:rPr>
        <w:t>стокого обращения возмещения, включая справедливую и адекватную компенсацию и полную реабилитацию, насколько это возможно, в соотве</w:t>
      </w:r>
      <w:r w:rsidRPr="0076675E">
        <w:rPr>
          <w:b/>
          <w:bCs/>
        </w:rPr>
        <w:t>т</w:t>
      </w:r>
      <w:r w:rsidRPr="0076675E">
        <w:rPr>
          <w:b/>
          <w:bCs/>
        </w:rPr>
        <w:t>ствии со статьей 14 Конвенции;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  <w:t>пункте 46 замечаний Комитета общего №</w:t>
      </w:r>
      <w:r w:rsidR="007F6DB8">
        <w:rPr>
          <w:b/>
          <w:bCs/>
        </w:rPr>
        <w:t xml:space="preserve"> </w:t>
      </w:r>
      <w:r w:rsidRPr="0076675E">
        <w:rPr>
          <w:b/>
          <w:bCs/>
        </w:rPr>
        <w:t>3 (2012) об имплеме</w:t>
      </w:r>
      <w:r w:rsidRPr="0076675E">
        <w:rPr>
          <w:b/>
          <w:bCs/>
        </w:rPr>
        <w:t>н</w:t>
      </w:r>
      <w:r w:rsidRPr="0076675E">
        <w:rPr>
          <w:b/>
          <w:bCs/>
        </w:rPr>
        <w:t>тации статьи 14 государствами-участниками, просьба представить инфо</w:t>
      </w:r>
      <w:r w:rsidRPr="0076675E">
        <w:rPr>
          <w:b/>
          <w:bCs/>
        </w:rPr>
        <w:t>р</w:t>
      </w:r>
      <w:r w:rsidRPr="0076675E">
        <w:rPr>
          <w:b/>
          <w:bCs/>
        </w:rPr>
        <w:t>мацию о числе запросов о возмещениях, которые были сделаны в судах для жертв пыток и жестокого обращения в течение рассматриваемого периода, число таких жалоб, которые были утверждены, и суммы компенсации, к</w:t>
      </w:r>
      <w:r w:rsidRPr="0076675E">
        <w:rPr>
          <w:b/>
          <w:bCs/>
        </w:rPr>
        <w:t>о</w:t>
      </w:r>
      <w:r w:rsidRPr="0076675E">
        <w:rPr>
          <w:b/>
          <w:bCs/>
        </w:rPr>
        <w:t>торые были выполнены и фактически выплачены в каждом отдельном случае. Просьба также указать, какие программы реабилитации пред</w:t>
      </w:r>
      <w:r w:rsidRPr="0076675E">
        <w:rPr>
          <w:b/>
          <w:bCs/>
        </w:rPr>
        <w:t>о</w:t>
      </w:r>
      <w:r w:rsidRPr="0076675E">
        <w:rPr>
          <w:b/>
          <w:bCs/>
        </w:rPr>
        <w:t>ставляются жертвам пыток и жестокого обращения со стороны госуда</w:t>
      </w:r>
      <w:r w:rsidRPr="0076675E">
        <w:rPr>
          <w:b/>
          <w:bCs/>
        </w:rPr>
        <w:t>р</w:t>
      </w:r>
      <w:r w:rsidRPr="0076675E">
        <w:rPr>
          <w:b/>
          <w:bCs/>
        </w:rPr>
        <w:t>ства-участника и включают ли они медицинскую и психологическую п</w:t>
      </w:r>
      <w:r w:rsidRPr="0076675E">
        <w:rPr>
          <w:b/>
          <w:bCs/>
        </w:rPr>
        <w:t>о</w:t>
      </w:r>
      <w:r w:rsidRPr="0076675E">
        <w:rPr>
          <w:b/>
          <w:bCs/>
        </w:rPr>
        <w:lastRenderedPageBreak/>
        <w:t>мощь, а также предоставить данные о количестве лиц, получивших такую реабилитацию в течение рассматриваемого периода;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7F6DB8" w:rsidRPr="00177A92">
        <w:rPr>
          <w:b/>
          <w:lang w:val="en-US"/>
        </w:rPr>
        <w:t>C</w:t>
      </w:r>
      <w:r w:rsidRPr="0076675E">
        <w:t>)</w:t>
      </w:r>
      <w:r w:rsidRPr="0076675E">
        <w:rPr>
          <w:b/>
          <w:bCs/>
        </w:rPr>
        <w:tab/>
        <w:t>государствах-участниках принявших меры по осуществлению соображений Комитета по правам человека, касающиеся следующих сл</w:t>
      </w:r>
      <w:r w:rsidRPr="0076675E">
        <w:rPr>
          <w:b/>
          <w:bCs/>
        </w:rPr>
        <w:t>у</w:t>
      </w:r>
      <w:r w:rsidRPr="0076675E">
        <w:rPr>
          <w:b/>
          <w:bCs/>
        </w:rPr>
        <w:t xml:space="preserve">чаев: </w:t>
      </w:r>
    </w:p>
    <w:p w:rsidR="0076675E" w:rsidRPr="0076675E" w:rsidRDefault="00177A92" w:rsidP="00177A92">
      <w:pPr>
        <w:pStyle w:val="SingleTxtGR"/>
        <w:ind w:left="1701" w:hanging="567"/>
        <w:rPr>
          <w:b/>
          <w:bCs/>
        </w:rPr>
      </w:pPr>
      <w:r>
        <w:tab/>
      </w:r>
      <w:proofErr w:type="spellStart"/>
      <w:r w:rsidR="0076675E" w:rsidRPr="000B3186">
        <w:rPr>
          <w:b/>
          <w:lang w:val="en-US"/>
        </w:rPr>
        <w:t>i</w:t>
      </w:r>
      <w:proofErr w:type="spellEnd"/>
      <w:r w:rsidR="0076675E" w:rsidRPr="0076675E">
        <w:t>)</w:t>
      </w:r>
      <w:r w:rsidR="0076675E" w:rsidRPr="0076675E">
        <w:rPr>
          <w:b/>
          <w:bCs/>
        </w:rPr>
        <w:tab/>
      </w:r>
      <w:proofErr w:type="spellStart"/>
      <w:r w:rsidR="0076675E" w:rsidRPr="0076675E">
        <w:rPr>
          <w:b/>
          <w:bCs/>
        </w:rPr>
        <w:t>Комаровском</w:t>
      </w:r>
      <w:proofErr w:type="spellEnd"/>
      <w:r w:rsidR="0076675E" w:rsidRPr="0076675E">
        <w:rPr>
          <w:b/>
          <w:bCs/>
        </w:rPr>
        <w:t xml:space="preserve"> Туркменистан (CCPR/C/93/D/1450/2006), путем возбуждения уголовного дела для судебного преследования и наказ</w:t>
      </w:r>
      <w:r w:rsidR="0076675E" w:rsidRPr="0076675E">
        <w:rPr>
          <w:b/>
          <w:bCs/>
        </w:rPr>
        <w:t>а</w:t>
      </w:r>
      <w:r w:rsidR="0076675E" w:rsidRPr="0076675E">
        <w:rPr>
          <w:b/>
          <w:bCs/>
        </w:rPr>
        <w:t xml:space="preserve">ния лиц, совершивших жестокие избиения, запугивания и введения неопознанных веществ к Леониду </w:t>
      </w:r>
      <w:proofErr w:type="spellStart"/>
      <w:r w:rsidR="0076675E" w:rsidRPr="0076675E">
        <w:rPr>
          <w:b/>
          <w:bCs/>
        </w:rPr>
        <w:t>Комаровскому</w:t>
      </w:r>
      <w:proofErr w:type="spellEnd"/>
      <w:r w:rsidR="0076675E" w:rsidRPr="0076675E">
        <w:rPr>
          <w:b/>
          <w:bCs/>
        </w:rPr>
        <w:t xml:space="preserve"> против него офиц</w:t>
      </w:r>
      <w:r w:rsidR="0076675E" w:rsidRPr="0076675E">
        <w:rPr>
          <w:b/>
          <w:bCs/>
        </w:rPr>
        <w:t>и</w:t>
      </w:r>
      <w:r w:rsidR="0076675E" w:rsidRPr="0076675E">
        <w:rPr>
          <w:b/>
          <w:bCs/>
        </w:rPr>
        <w:t>альными лицами в здании Министерства национальной безопасн</w:t>
      </w:r>
      <w:r w:rsidR="0076675E" w:rsidRPr="0076675E">
        <w:rPr>
          <w:b/>
          <w:bCs/>
        </w:rPr>
        <w:t>о</w:t>
      </w:r>
      <w:r w:rsidR="0076675E" w:rsidRPr="0076675E">
        <w:rPr>
          <w:b/>
          <w:bCs/>
        </w:rPr>
        <w:t>сти в течение пяти мес</w:t>
      </w:r>
      <w:r w:rsidR="0076675E" w:rsidRPr="0076675E">
        <w:rPr>
          <w:b/>
          <w:bCs/>
        </w:rPr>
        <w:t>я</w:t>
      </w:r>
      <w:r w:rsidR="0076675E" w:rsidRPr="0076675E">
        <w:rPr>
          <w:b/>
          <w:bCs/>
        </w:rPr>
        <w:t xml:space="preserve">цев, начиная с 29 ноября 2002 года, а также и предоставление защиты </w:t>
      </w:r>
      <w:proofErr w:type="spellStart"/>
      <w:r w:rsidR="0076675E" w:rsidRPr="0076675E">
        <w:rPr>
          <w:b/>
          <w:bCs/>
        </w:rPr>
        <w:t>К</w:t>
      </w:r>
      <w:r w:rsidR="0076675E" w:rsidRPr="0076675E">
        <w:rPr>
          <w:b/>
          <w:bCs/>
        </w:rPr>
        <w:t>о</w:t>
      </w:r>
      <w:r w:rsidR="0076675E" w:rsidRPr="0076675E">
        <w:rPr>
          <w:b/>
          <w:bCs/>
        </w:rPr>
        <w:t>маровскому</w:t>
      </w:r>
      <w:proofErr w:type="spellEnd"/>
      <w:r w:rsidR="0076675E" w:rsidRPr="0076675E">
        <w:rPr>
          <w:b/>
          <w:bCs/>
        </w:rPr>
        <w:t>, включая компенсацию;</w:t>
      </w:r>
    </w:p>
    <w:p w:rsidR="0076675E" w:rsidRPr="0076675E" w:rsidRDefault="00177A92" w:rsidP="00177A92">
      <w:pPr>
        <w:pStyle w:val="SingleTxtGR"/>
        <w:ind w:left="1701" w:hanging="567"/>
        <w:rPr>
          <w:b/>
          <w:bCs/>
        </w:rPr>
      </w:pPr>
      <w:r>
        <w:tab/>
      </w:r>
      <w:r w:rsidR="0076675E" w:rsidRPr="000B3186">
        <w:rPr>
          <w:b/>
          <w:lang w:val="en-US"/>
        </w:rPr>
        <w:t>ii</w:t>
      </w:r>
      <w:r w:rsidR="0076675E" w:rsidRPr="0076675E">
        <w:t>)</w:t>
      </w:r>
      <w:r w:rsidR="0076675E" w:rsidRPr="0076675E">
        <w:rPr>
          <w:b/>
          <w:bCs/>
        </w:rPr>
        <w:tab/>
        <w:t>Хаджиев Туркменистан (CCPR/C/113/D/2079/2011), путем пр</w:t>
      </w:r>
      <w:r w:rsidR="0076675E" w:rsidRPr="0076675E">
        <w:rPr>
          <w:b/>
          <w:bCs/>
        </w:rPr>
        <w:t>о</w:t>
      </w:r>
      <w:r w:rsidR="0076675E" w:rsidRPr="0076675E">
        <w:rPr>
          <w:b/>
          <w:bCs/>
        </w:rPr>
        <w:t>ведения тщательного и эффективного расследования досудебного с</w:t>
      </w:r>
      <w:r w:rsidR="0076675E" w:rsidRPr="0076675E">
        <w:rPr>
          <w:b/>
          <w:bCs/>
        </w:rPr>
        <w:t>о</w:t>
      </w:r>
      <w:r w:rsidR="0076675E" w:rsidRPr="0076675E">
        <w:rPr>
          <w:b/>
          <w:bCs/>
        </w:rPr>
        <w:t xml:space="preserve">держания под стражей </w:t>
      </w:r>
      <w:proofErr w:type="spellStart"/>
      <w:r w:rsidR="0076675E" w:rsidRPr="0076675E">
        <w:rPr>
          <w:b/>
          <w:bCs/>
        </w:rPr>
        <w:t>Сапардурды</w:t>
      </w:r>
      <w:proofErr w:type="spellEnd"/>
      <w:r w:rsidR="0076675E" w:rsidRPr="0076675E">
        <w:rPr>
          <w:b/>
          <w:bCs/>
        </w:rPr>
        <w:t xml:space="preserve"> Хаджиева в 2006 году и послед</w:t>
      </w:r>
      <w:r w:rsidR="0076675E" w:rsidRPr="0076675E">
        <w:rPr>
          <w:b/>
          <w:bCs/>
        </w:rPr>
        <w:t>у</w:t>
      </w:r>
      <w:r w:rsidR="0076675E" w:rsidRPr="0076675E">
        <w:rPr>
          <w:b/>
          <w:bCs/>
        </w:rPr>
        <w:t>ющее тюремное заключение до 2013 года, где он утверждает, было мотивировано его работой в качестве правозащитника и в течение, которого он был подвергнут пыткам; предоставить ему подробную информацию о результатах расследования; преследовать, судить и наказывать тех, кто несет ответстве</w:t>
      </w:r>
      <w:r w:rsidR="0076675E" w:rsidRPr="0076675E">
        <w:rPr>
          <w:b/>
          <w:bCs/>
        </w:rPr>
        <w:t>н</w:t>
      </w:r>
      <w:r w:rsidR="0076675E" w:rsidRPr="0076675E">
        <w:rPr>
          <w:b/>
          <w:bCs/>
        </w:rPr>
        <w:t>ность за совершенные действия; и обеспечение адекватной компенсации. В этой связи Комитет отм</w:t>
      </w:r>
      <w:r w:rsidR="0076675E" w:rsidRPr="0076675E">
        <w:rPr>
          <w:b/>
          <w:bCs/>
        </w:rPr>
        <w:t>е</w:t>
      </w:r>
      <w:r w:rsidR="0076675E" w:rsidRPr="0076675E">
        <w:rPr>
          <w:b/>
          <w:bCs/>
        </w:rPr>
        <w:t>чает информацию, представленную в пункте 124 отчета государства-участника о том, что г-н Хаджиев был освобожден из-под стражи в феврале 2013 года вследствие указа президента о помилов</w:t>
      </w:r>
      <w:r w:rsidR="0076675E" w:rsidRPr="0076675E">
        <w:rPr>
          <w:b/>
          <w:bCs/>
        </w:rPr>
        <w:t>а</w:t>
      </w:r>
      <w:r w:rsidR="0076675E" w:rsidRPr="0076675E">
        <w:rPr>
          <w:b/>
          <w:bCs/>
        </w:rPr>
        <w:t xml:space="preserve">нии. 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  <w:t>В)</w:t>
      </w:r>
    </w:p>
    <w:p w:rsidR="0076675E" w:rsidRPr="0076675E" w:rsidRDefault="0076675E" w:rsidP="0076675E">
      <w:pPr>
        <w:pStyle w:val="SingleTxtGR"/>
      </w:pPr>
      <w:r w:rsidRPr="0076675E">
        <w:t>188.</w:t>
      </w:r>
      <w:r w:rsidRPr="0076675E">
        <w:tab/>
        <w:t>Поскольку уголовные дела о пытках в судах Туркменистана не рассма</w:t>
      </w:r>
      <w:r w:rsidRPr="0076675E">
        <w:t>т</w:t>
      </w:r>
      <w:r w:rsidRPr="0076675E">
        <w:t>ривались, гражданские дела о возмещении ущерба, связанные с пыткой, не ра</w:t>
      </w:r>
      <w:r w:rsidRPr="0076675E">
        <w:t>с</w:t>
      </w:r>
      <w:r w:rsidRPr="0076675E">
        <w:t xml:space="preserve">сматривались. 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</w:r>
      <w:r w:rsidRPr="0076675E">
        <w:rPr>
          <w:lang w:val="en-GB"/>
        </w:rPr>
        <w:t>ii</w:t>
      </w:r>
      <w:r w:rsidRPr="0076675E">
        <w:t xml:space="preserve">) </w:t>
      </w:r>
    </w:p>
    <w:p w:rsidR="0076675E" w:rsidRPr="0076675E" w:rsidRDefault="0076675E" w:rsidP="0076675E">
      <w:pPr>
        <w:pStyle w:val="SingleTxtGR"/>
      </w:pPr>
      <w:r w:rsidRPr="0076675E">
        <w:t>189.</w:t>
      </w:r>
      <w:r w:rsidRPr="0076675E">
        <w:tab/>
        <w:t xml:space="preserve">В отношении Хаджиева </w:t>
      </w:r>
      <w:proofErr w:type="spellStart"/>
      <w:r w:rsidRPr="0076675E">
        <w:t>Сапардурды</w:t>
      </w:r>
      <w:proofErr w:type="spellEnd"/>
      <w:r w:rsidRPr="0076675E">
        <w:t>, 1959 года рождения, уроженца г.</w:t>
      </w:r>
      <w:r w:rsidR="00837DFE">
        <w:t> </w:t>
      </w:r>
      <w:r w:rsidRPr="0076675E">
        <w:t>Ашхабада, гражданина Туркменистана, ранее судимого в 2002 году по ст.</w:t>
      </w:r>
      <w:r w:rsidR="00837DFE">
        <w:t xml:space="preserve"> </w:t>
      </w:r>
      <w:r w:rsidRPr="0076675E">
        <w:t>292 (незаконное изготовление, переработка, приобретение, хранение, перевозка, п</w:t>
      </w:r>
      <w:r w:rsidRPr="0076675E">
        <w:t>е</w:t>
      </w:r>
      <w:r w:rsidRPr="0076675E">
        <w:t xml:space="preserve">ресылка наркотических средств или психотропных веществ с целью сбыта) приговоренного к 9 годам лишения свободы. </w:t>
      </w:r>
      <w:proofErr w:type="gramStart"/>
      <w:r w:rsidRPr="0076675E">
        <w:t>Освобожден</w:t>
      </w:r>
      <w:proofErr w:type="gramEnd"/>
      <w:r w:rsidRPr="0076675E">
        <w:t xml:space="preserve"> Указом Президента Туркменистана </w:t>
      </w:r>
      <w:r w:rsidR="0028523C">
        <w:t>«</w:t>
      </w:r>
      <w:r w:rsidRPr="0076675E">
        <w:t>О помиловании</w:t>
      </w:r>
      <w:r w:rsidR="0028523C">
        <w:t>»</w:t>
      </w:r>
      <w:r w:rsidRPr="0076675E">
        <w:t xml:space="preserve"> в 2003 году. Вновь за совершенное престу</w:t>
      </w:r>
      <w:r w:rsidRPr="0076675E">
        <w:t>п</w:t>
      </w:r>
      <w:r w:rsidRPr="0076675E">
        <w:t>ление 25.08.2006 года осужден по ст.287 (незаконное приобретение, сбыт, хр</w:t>
      </w:r>
      <w:r w:rsidRPr="0076675E">
        <w:t>а</w:t>
      </w:r>
      <w:r w:rsidRPr="0076675E">
        <w:t>нение, провоз, пересылка или ношение оружия, боеприпасов, взрывчатых в</w:t>
      </w:r>
      <w:r w:rsidRPr="0076675E">
        <w:t>е</w:t>
      </w:r>
      <w:r w:rsidRPr="0076675E">
        <w:t xml:space="preserve">ществ или взрывных устройств) на 7 лет. </w:t>
      </w:r>
      <w:proofErr w:type="gramStart"/>
      <w:r w:rsidRPr="0076675E">
        <w:t>Освобожден</w:t>
      </w:r>
      <w:proofErr w:type="gramEnd"/>
      <w:r w:rsidRPr="0076675E">
        <w:t xml:space="preserve"> 15.02.2013 года Указом Президента Туркменистана </w:t>
      </w:r>
      <w:r w:rsidR="0028523C">
        <w:t>«</w:t>
      </w:r>
      <w:r w:rsidRPr="0076675E">
        <w:t>О помиловании</w:t>
      </w:r>
      <w:r w:rsidR="0028523C">
        <w:t>»</w:t>
      </w:r>
      <w:r w:rsidRPr="0076675E">
        <w:t>.</w:t>
      </w:r>
    </w:p>
    <w:p w:rsidR="0076675E" w:rsidRPr="0076675E" w:rsidRDefault="0076675E" w:rsidP="00837DFE">
      <w:pPr>
        <w:pStyle w:val="H23GR"/>
      </w:pPr>
      <w:r w:rsidRPr="0076675E">
        <w:tab/>
        <w:t>21.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837DFE">
        <w:br/>
      </w:r>
      <w:r w:rsidRPr="0076675E">
        <w:t>(</w:t>
      </w:r>
      <w:r w:rsidR="00837DFE" w:rsidRPr="0076675E">
        <w:t xml:space="preserve">пункт </w:t>
      </w:r>
      <w:r w:rsidRPr="0076675E">
        <w:t xml:space="preserve">20), просьба представить информацию о: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</w:rPr>
        <w:t>А</w:t>
      </w:r>
      <w:r w:rsidRPr="0076675E">
        <w:t>)</w:t>
      </w:r>
      <w:r w:rsidRPr="0076675E">
        <w:tab/>
      </w:r>
      <w:r w:rsidRPr="0076675E">
        <w:rPr>
          <w:b/>
          <w:bCs/>
        </w:rPr>
        <w:t>любых дополнительных мерах, принятых государством-</w:t>
      </w:r>
      <w:proofErr w:type="spellStart"/>
      <w:r w:rsidRPr="0076675E">
        <w:rPr>
          <w:b/>
          <w:bCs/>
        </w:rPr>
        <w:t>участ</w:t>
      </w:r>
      <w:proofErr w:type="spellEnd"/>
      <w:r w:rsidR="005F4257">
        <w:rPr>
          <w:b/>
          <w:bCs/>
        </w:rPr>
        <w:t>-</w:t>
      </w:r>
      <w:proofErr w:type="spellStart"/>
      <w:r w:rsidRPr="0076675E">
        <w:rPr>
          <w:b/>
          <w:bCs/>
        </w:rPr>
        <w:t>ником</w:t>
      </w:r>
      <w:proofErr w:type="spellEnd"/>
      <w:r w:rsidRPr="0076675E">
        <w:rPr>
          <w:b/>
          <w:bCs/>
        </w:rPr>
        <w:t xml:space="preserve"> для обеспечения того, чтобы доказательства, полученные с пом</w:t>
      </w:r>
      <w:r w:rsidRPr="0076675E">
        <w:rPr>
          <w:b/>
          <w:bCs/>
        </w:rPr>
        <w:t>о</w:t>
      </w:r>
      <w:r w:rsidRPr="0076675E">
        <w:rPr>
          <w:b/>
          <w:bCs/>
        </w:rPr>
        <w:t>щью пыток, не могли служить в качестве доказательств в ходе любого с</w:t>
      </w:r>
      <w:r w:rsidRPr="0076675E">
        <w:rPr>
          <w:b/>
          <w:bCs/>
        </w:rPr>
        <w:t>у</w:t>
      </w:r>
      <w:r w:rsidRPr="0076675E">
        <w:rPr>
          <w:b/>
          <w:bCs/>
        </w:rPr>
        <w:t>дебного разбирательства, в соответствии со статьей 15 Конвенции, ст</w:t>
      </w:r>
      <w:r w:rsidRPr="0076675E">
        <w:rPr>
          <w:b/>
          <w:bCs/>
        </w:rPr>
        <w:t>а</w:t>
      </w:r>
      <w:r w:rsidRPr="0076675E">
        <w:rPr>
          <w:b/>
          <w:bCs/>
        </w:rPr>
        <w:t>тьи</w:t>
      </w:r>
      <w:r w:rsidR="005F4257">
        <w:rPr>
          <w:b/>
          <w:bCs/>
        </w:rPr>
        <w:t> </w:t>
      </w:r>
      <w:r w:rsidRPr="0076675E">
        <w:rPr>
          <w:b/>
          <w:bCs/>
        </w:rPr>
        <w:t>45 Конституции Туркменистана и статьей 25, пункт 1 статьи Уголовно-процессуального кодекса;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lastRenderedPageBreak/>
        <w:tab/>
      </w:r>
      <w:r w:rsidR="000B3186" w:rsidRPr="00837DFE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>, принятые для рассмотрения дел, основанных исключ</w:t>
      </w:r>
      <w:r w:rsidRPr="0076675E">
        <w:rPr>
          <w:b/>
          <w:bCs/>
        </w:rPr>
        <w:t>и</w:t>
      </w:r>
      <w:r w:rsidRPr="0076675E">
        <w:rPr>
          <w:b/>
          <w:bCs/>
        </w:rPr>
        <w:t>тельно на признаниях и если они основаны на доказательствах, получе</w:t>
      </w:r>
      <w:r w:rsidRPr="0076675E">
        <w:rPr>
          <w:b/>
          <w:bCs/>
        </w:rPr>
        <w:t>н</w:t>
      </w:r>
      <w:r w:rsidRPr="0076675E">
        <w:rPr>
          <w:b/>
          <w:bCs/>
        </w:rPr>
        <w:t>ных с помощью пыток или жестокого обращения, проводить оперативные и объективные расследования и обеспечить меры по исправлению полож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ния жертв;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C</w:t>
      </w:r>
      <w:r w:rsidRPr="0076675E">
        <w:t>)</w:t>
      </w:r>
      <w:r w:rsidRPr="0076675E">
        <w:rPr>
          <w:b/>
          <w:bCs/>
        </w:rPr>
        <w:tab/>
        <w:t>применении положений, запрещающих приемлемость доказ</w:t>
      </w:r>
      <w:r w:rsidRPr="0076675E">
        <w:rPr>
          <w:b/>
          <w:bCs/>
        </w:rPr>
        <w:t>а</w:t>
      </w:r>
      <w:r w:rsidRPr="0076675E">
        <w:rPr>
          <w:b/>
          <w:bCs/>
        </w:rPr>
        <w:t>тельств, полученных под принуждением, и, мер для гарантирования, на практике, исключение в судебном порядке каких-либо доказательств, п</w:t>
      </w:r>
      <w:r w:rsidRPr="0076675E">
        <w:rPr>
          <w:b/>
          <w:bCs/>
        </w:rPr>
        <w:t>о</w:t>
      </w:r>
      <w:r w:rsidRPr="0076675E">
        <w:rPr>
          <w:b/>
          <w:bCs/>
        </w:rPr>
        <w:t>лученных при любой форме принуждения и пыток, и есть ли какие-либо должностные лица, привлеченные к ответственности и наказанные за п</w:t>
      </w:r>
      <w:r w:rsidRPr="0076675E">
        <w:rPr>
          <w:b/>
          <w:bCs/>
        </w:rPr>
        <w:t>о</w:t>
      </w:r>
      <w:r w:rsidRPr="0076675E">
        <w:rPr>
          <w:b/>
          <w:bCs/>
        </w:rPr>
        <w:t>лучение таких признаний в течение рассматриваемого периода;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D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>, принятых по совершенствованию методов расследов</w:t>
      </w:r>
      <w:r w:rsidRPr="0076675E">
        <w:rPr>
          <w:b/>
          <w:bCs/>
        </w:rPr>
        <w:t>а</w:t>
      </w:r>
      <w:r w:rsidRPr="0076675E">
        <w:rPr>
          <w:b/>
          <w:bCs/>
        </w:rPr>
        <w:t>ния уголовного дела, с тем чтобы положить конец практике, когда на пр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знание полагаются как на основной и центральный элемент доказывания в уголовном преследовании, в некоторых случаях, при отсутствии других доказательств. </w:t>
      </w:r>
    </w:p>
    <w:p w:rsidR="0076675E" w:rsidRPr="0076675E" w:rsidRDefault="0076675E" w:rsidP="00837DFE">
      <w:pPr>
        <w:pStyle w:val="H23GR"/>
        <w:rPr>
          <w:bCs/>
        </w:rPr>
      </w:pPr>
      <w:r w:rsidRPr="0076675E">
        <w:tab/>
      </w:r>
      <w:r w:rsidRPr="0076675E">
        <w:tab/>
        <w:t xml:space="preserve">D) </w:t>
      </w:r>
    </w:p>
    <w:p w:rsidR="0076675E" w:rsidRPr="0076675E" w:rsidRDefault="0076675E" w:rsidP="0076675E">
      <w:pPr>
        <w:pStyle w:val="SingleTxtGR"/>
      </w:pPr>
      <w:r w:rsidRPr="0076675E">
        <w:t>190.</w:t>
      </w:r>
      <w:r w:rsidRPr="0076675E">
        <w:tab/>
        <w:t>В соответствии со статьей 18 УПК Туркменистана, каждый считается н</w:t>
      </w:r>
      <w:r w:rsidRPr="0076675E">
        <w:t>е</w:t>
      </w:r>
      <w:r w:rsidRPr="0076675E">
        <w:t>виновным, пока его виновность в совершении преступления не будет доказана в порядке, предусмотренном настоящим Кодексом, и установлена приговором с</w:t>
      </w:r>
      <w:r w:rsidRPr="0076675E">
        <w:t>у</w:t>
      </w:r>
      <w:r w:rsidRPr="0076675E">
        <w:t>да, вступившим в законную силу.</w:t>
      </w:r>
    </w:p>
    <w:p w:rsidR="0076675E" w:rsidRPr="0076675E" w:rsidRDefault="0076675E" w:rsidP="0076675E">
      <w:pPr>
        <w:pStyle w:val="SingleTxtGR"/>
      </w:pPr>
      <w:r w:rsidRPr="0076675E">
        <w:t>191.</w:t>
      </w:r>
      <w:r w:rsidRPr="0076675E">
        <w:tab/>
        <w:t>Неустранимые сомнения в виновности обвиняемого толкуются в его пользу. В пользу обвиняемого должны разрешаться также и сомнения, возник</w:t>
      </w:r>
      <w:r w:rsidRPr="0076675E">
        <w:t>а</w:t>
      </w:r>
      <w:r w:rsidRPr="0076675E">
        <w:t>ющие при применении уголовного и уголовно-процессуального законов.</w:t>
      </w:r>
    </w:p>
    <w:p w:rsidR="0076675E" w:rsidRPr="0076675E" w:rsidRDefault="0076675E" w:rsidP="0076675E">
      <w:pPr>
        <w:pStyle w:val="SingleTxtGR"/>
      </w:pPr>
      <w:r w:rsidRPr="0076675E">
        <w:t>192.</w:t>
      </w:r>
      <w:r w:rsidRPr="0076675E">
        <w:tab/>
        <w:t>Никто не обязан доказывать свою невиновность. В отсутствие других д</w:t>
      </w:r>
      <w:r w:rsidRPr="0076675E">
        <w:t>о</w:t>
      </w:r>
      <w:r w:rsidRPr="0076675E">
        <w:t>казательств одни лишь полученные признательные показания виновности не могут служить подтверждением вины.</w:t>
      </w:r>
    </w:p>
    <w:p w:rsidR="0076675E" w:rsidRPr="0076675E" w:rsidRDefault="0076675E" w:rsidP="0076675E">
      <w:pPr>
        <w:pStyle w:val="SingleTxtGR"/>
      </w:pPr>
      <w:r w:rsidRPr="0076675E">
        <w:t>193.</w:t>
      </w:r>
      <w:r w:rsidRPr="0076675E">
        <w:tab/>
        <w:t>Обвинительный приговор не может быть основан на предположениях, он должен быть подтвержд</w:t>
      </w:r>
      <w:r w:rsidR="005F4257">
        <w:t>е</w:t>
      </w:r>
      <w:r w:rsidRPr="0076675E">
        <w:t>н достаточной совокупностью достоверных доказ</w:t>
      </w:r>
      <w:r w:rsidRPr="0076675E">
        <w:t>а</w:t>
      </w:r>
      <w:r w:rsidRPr="0076675E">
        <w:t>тельств.</w:t>
      </w:r>
    </w:p>
    <w:p w:rsidR="0076675E" w:rsidRPr="0076675E" w:rsidRDefault="0076675E" w:rsidP="0076675E">
      <w:pPr>
        <w:pStyle w:val="SingleTxtGR"/>
      </w:pPr>
      <w:r w:rsidRPr="0076675E">
        <w:t>194.</w:t>
      </w:r>
      <w:r w:rsidRPr="0076675E">
        <w:tab/>
        <w:t>При осуществлении правосудия не подлежат расследованию и использ</w:t>
      </w:r>
      <w:r w:rsidRPr="0076675E">
        <w:t>о</w:t>
      </w:r>
      <w:r w:rsidRPr="0076675E">
        <w:t>ванию доказательства, собранные незаконным способом, неизвестного прои</w:t>
      </w:r>
      <w:r w:rsidRPr="0076675E">
        <w:t>с</w:t>
      </w:r>
      <w:r w:rsidRPr="0076675E">
        <w:t>хождения.</w:t>
      </w:r>
    </w:p>
    <w:p w:rsidR="0076675E" w:rsidRPr="0076675E" w:rsidRDefault="0076675E" w:rsidP="00837DFE">
      <w:pPr>
        <w:pStyle w:val="H23GR"/>
      </w:pPr>
      <w:r w:rsidRPr="0076675E">
        <w:tab/>
        <w:t>22.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837DFE">
        <w:br/>
      </w:r>
      <w:r w:rsidRPr="0076675E">
        <w:t>(</w:t>
      </w:r>
      <w:r w:rsidR="00837DFE" w:rsidRPr="0076675E">
        <w:t xml:space="preserve">пункт </w:t>
      </w:r>
      <w:r w:rsidRPr="0076675E">
        <w:t xml:space="preserve">17), просьба представить информацию о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</w:rPr>
        <w:t>А</w:t>
      </w:r>
      <w:r w:rsidRPr="0076675E">
        <w:t>)</w:t>
      </w:r>
      <w:r w:rsidRPr="0076675E">
        <w:rPr>
          <w:b/>
          <w:bCs/>
        </w:rPr>
        <w:tab/>
        <w:t>любых мерах по отмене законодательства, которое разрешает принудительное медицинское лечение, в том числе медицинских экспер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ментов, без свободного и информированного согласия лица;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мерах, принимаемых четко различать порядок прин</w:t>
      </w:r>
      <w:r w:rsidRPr="0076675E">
        <w:rPr>
          <w:b/>
          <w:bCs/>
        </w:rPr>
        <w:t>у</w:t>
      </w:r>
      <w:r w:rsidRPr="0076675E">
        <w:rPr>
          <w:b/>
          <w:bCs/>
        </w:rPr>
        <w:t>дительной госпитализации в психиатрическом учреждений и порядок пр</w:t>
      </w:r>
      <w:r w:rsidRPr="0076675E">
        <w:rPr>
          <w:b/>
          <w:bCs/>
        </w:rPr>
        <w:t>и</w:t>
      </w:r>
      <w:r w:rsidRPr="0076675E">
        <w:rPr>
          <w:b/>
          <w:bCs/>
        </w:rPr>
        <w:t>нудительного психиатрического лечения;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C</w:t>
      </w:r>
      <w:r w:rsidR="00837DFE" w:rsidRPr="00837DFE">
        <w:rPr>
          <w:b/>
        </w:rPr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 xml:space="preserve">, принятых для обеспечения права пациента, чтобы быть заслушанным лично судьей предписывающего госпитализацию и что такие решения могут быть обжалованы;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lastRenderedPageBreak/>
        <w:tab/>
      </w:r>
      <w:r w:rsidR="000B3186" w:rsidRPr="00837DFE">
        <w:rPr>
          <w:b/>
          <w:lang w:val="en-US"/>
        </w:rPr>
        <w:t>D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>, принятых для обеспечения доступа к психиатрическим учреждениям и психиатрических больниц независимыми наблюдателями и механизмами мониторинга;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E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любых</w:t>
      </w:r>
      <w:proofErr w:type="gramEnd"/>
      <w:r w:rsidRPr="0076675E">
        <w:rPr>
          <w:b/>
          <w:bCs/>
        </w:rPr>
        <w:t xml:space="preserve"> мерах по созданию независимого механизма рассмотр</w:t>
      </w:r>
      <w:r w:rsidRPr="0076675E">
        <w:rPr>
          <w:b/>
          <w:bCs/>
        </w:rPr>
        <w:t>е</w:t>
      </w:r>
      <w:r w:rsidRPr="0076675E">
        <w:rPr>
          <w:b/>
          <w:bCs/>
        </w:rPr>
        <w:t xml:space="preserve">ния жалоб, опубликовать брошюру с информацией о своих процедурах и обеспечить его распространение среди пациентов и их семей;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837DFE">
        <w:rPr>
          <w:b/>
          <w:lang w:val="en-US"/>
        </w:rPr>
        <w:t>F</w:t>
      </w:r>
      <w:r w:rsidRPr="0076675E">
        <w:t>)</w:t>
      </w:r>
      <w:r w:rsidRPr="0076675E">
        <w:rPr>
          <w:b/>
          <w:bCs/>
        </w:rPr>
        <w:tab/>
        <w:t>Любых поправках к законодательству, которое допускает л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шение свободы на основании инвалидности и потенциальной </w:t>
      </w:r>
      <w:r w:rsidR="0028523C">
        <w:rPr>
          <w:b/>
          <w:bCs/>
        </w:rPr>
        <w:t>«</w:t>
      </w:r>
      <w:r w:rsidRPr="0076675E">
        <w:rPr>
          <w:b/>
          <w:bCs/>
        </w:rPr>
        <w:t>опасности</w:t>
      </w:r>
      <w:r w:rsidR="0028523C">
        <w:rPr>
          <w:b/>
          <w:bCs/>
        </w:rPr>
        <w:t>»</w:t>
      </w:r>
      <w:r w:rsidRPr="0076675E">
        <w:rPr>
          <w:b/>
          <w:bCs/>
        </w:rPr>
        <w:t xml:space="preserve"> в целях запрещения инвалидности на основе принудительного задержания детей и взрослых с ограниченными возможностями. </w:t>
      </w:r>
    </w:p>
    <w:p w:rsidR="0076675E" w:rsidRPr="0076675E" w:rsidRDefault="0076675E" w:rsidP="00837DFE">
      <w:pPr>
        <w:pStyle w:val="H23GR"/>
        <w:rPr>
          <w:bCs/>
        </w:rPr>
      </w:pPr>
      <w:r w:rsidRPr="0076675E">
        <w:tab/>
      </w:r>
      <w:r w:rsidRPr="0076675E">
        <w:tab/>
        <w:t xml:space="preserve">А) </w:t>
      </w:r>
    </w:p>
    <w:p w:rsidR="0076675E" w:rsidRPr="0076675E" w:rsidRDefault="0076675E" w:rsidP="0076675E">
      <w:pPr>
        <w:pStyle w:val="SingleTxtGR"/>
      </w:pPr>
      <w:r w:rsidRPr="0076675E">
        <w:t>195.</w:t>
      </w:r>
      <w:r w:rsidRPr="0076675E">
        <w:tab/>
        <w:t>Лица, страдающие психическими расстройствами, обладают всеми пр</w:t>
      </w:r>
      <w:r w:rsidRPr="0076675E">
        <w:t>а</w:t>
      </w:r>
      <w:r w:rsidRPr="0076675E">
        <w:t>вами и свободами граждан, предусмотренными Конституцией и законодател</w:t>
      </w:r>
      <w:r w:rsidRPr="0076675E">
        <w:t>ь</w:t>
      </w:r>
      <w:r w:rsidRPr="0076675E">
        <w:t>ством Туркменистана.</w:t>
      </w:r>
    </w:p>
    <w:p w:rsidR="0076675E" w:rsidRPr="0076675E" w:rsidRDefault="0076675E" w:rsidP="0076675E">
      <w:pPr>
        <w:pStyle w:val="SingleTxtGR"/>
      </w:pPr>
      <w:r w:rsidRPr="0076675E">
        <w:t>196.</w:t>
      </w:r>
      <w:r w:rsidRPr="0076675E">
        <w:tab/>
        <w:t xml:space="preserve">Согласно Закона Туркменистана </w:t>
      </w:r>
      <w:r w:rsidR="0028523C">
        <w:t>«</w:t>
      </w:r>
      <w:r w:rsidRPr="0076675E">
        <w:t>О психиатрической помощи</w:t>
      </w:r>
      <w:r w:rsidR="0028523C">
        <w:t>»</w:t>
      </w:r>
      <w:r w:rsidRPr="0076675E">
        <w:t xml:space="preserve"> (1993 г., изменения и дополнения от 2009 г.), статьи 5 </w:t>
      </w:r>
      <w:r w:rsidR="0028523C">
        <w:t>«</w:t>
      </w:r>
      <w:r w:rsidRPr="0076675E">
        <w:t>Права лиц, страдающих психич</w:t>
      </w:r>
      <w:r w:rsidRPr="0076675E">
        <w:t>е</w:t>
      </w:r>
      <w:r w:rsidRPr="0076675E">
        <w:t>скими расстройствами</w:t>
      </w:r>
      <w:r w:rsidR="0028523C">
        <w:t>»</w:t>
      </w:r>
      <w:r w:rsidRPr="0076675E">
        <w:t xml:space="preserve"> все лица, страдающие психическими расстройствами, при оказании им психиатрической помощи имеют право </w:t>
      </w:r>
      <w:proofErr w:type="gramStart"/>
      <w:r w:rsidRPr="0076675E">
        <w:t>на</w:t>
      </w:r>
      <w:proofErr w:type="gramEnd"/>
      <w:r w:rsidRPr="0076675E">
        <w:t>:</w:t>
      </w:r>
    </w:p>
    <w:p w:rsidR="0076675E" w:rsidRPr="0076675E" w:rsidRDefault="0076675E" w:rsidP="00837DFE">
      <w:pPr>
        <w:pStyle w:val="Bullet1GR"/>
      </w:pPr>
      <w:r w:rsidRPr="0076675E">
        <w:t>уважительное и гуманное отношение, исключающее унижение человеч</w:t>
      </w:r>
      <w:r w:rsidRPr="0076675E">
        <w:t>е</w:t>
      </w:r>
      <w:r w:rsidRPr="0076675E">
        <w:t>ского достоинства;</w:t>
      </w:r>
    </w:p>
    <w:p w:rsidR="0076675E" w:rsidRPr="0076675E" w:rsidRDefault="0076675E" w:rsidP="00837DFE">
      <w:pPr>
        <w:pStyle w:val="Bullet1GR"/>
      </w:pPr>
      <w:r w:rsidRPr="0076675E"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</w:t>
      </w:r>
      <w:r w:rsidRPr="0076675E">
        <w:t>е</w:t>
      </w:r>
      <w:r w:rsidRPr="0076675E">
        <w:t>чения;</w:t>
      </w:r>
    </w:p>
    <w:p w:rsidR="0076675E" w:rsidRPr="0076675E" w:rsidRDefault="0076675E" w:rsidP="00837DFE">
      <w:pPr>
        <w:pStyle w:val="Bullet1GR"/>
      </w:pPr>
      <w:r w:rsidRPr="0076675E">
        <w:t>психиатрическую помощь в наименее ограничительных условиях, по возможности по месту жительства;</w:t>
      </w:r>
    </w:p>
    <w:p w:rsidR="0076675E" w:rsidRPr="0076675E" w:rsidRDefault="0076675E" w:rsidP="00837DFE">
      <w:pPr>
        <w:pStyle w:val="Bullet1GR"/>
      </w:pPr>
      <w:r w:rsidRPr="0076675E">
        <w:t>содержание в психиатрическом стационаре только в течение срока, нео</w:t>
      </w:r>
      <w:r w:rsidRPr="0076675E">
        <w:t>б</w:t>
      </w:r>
      <w:r w:rsidRPr="0076675E">
        <w:t>ходимого для обследования и лечения;</w:t>
      </w:r>
    </w:p>
    <w:p w:rsidR="0076675E" w:rsidRPr="0076675E" w:rsidRDefault="0076675E" w:rsidP="00837DFE">
      <w:pPr>
        <w:pStyle w:val="Bullet1GR"/>
      </w:pPr>
      <w:r w:rsidRPr="0076675E">
        <w:t>все виды лечения (в том числе санаторно-курортное) по медицинским п</w:t>
      </w:r>
      <w:r w:rsidRPr="0076675E">
        <w:t>о</w:t>
      </w:r>
      <w:r w:rsidRPr="0076675E">
        <w:t xml:space="preserve">казаниям; </w:t>
      </w:r>
    </w:p>
    <w:p w:rsidR="0076675E" w:rsidRPr="0076675E" w:rsidRDefault="0076675E" w:rsidP="00837DFE">
      <w:pPr>
        <w:pStyle w:val="Bullet1GR"/>
      </w:pPr>
      <w:r w:rsidRPr="0076675E">
        <w:t>оказание психиатрической помощи в условиях, соответствующих сан</w:t>
      </w:r>
      <w:r w:rsidRPr="0076675E">
        <w:t>и</w:t>
      </w:r>
      <w:r w:rsidRPr="0076675E">
        <w:t>тарно</w:t>
      </w:r>
      <w:r w:rsidR="00837DFE">
        <w:t>-</w:t>
      </w:r>
      <w:r w:rsidRPr="0076675E">
        <w:t>гигиеническим требованиям;</w:t>
      </w:r>
    </w:p>
    <w:p w:rsidR="0076675E" w:rsidRPr="0076675E" w:rsidRDefault="0076675E" w:rsidP="00837DFE">
      <w:pPr>
        <w:pStyle w:val="Bullet1GR"/>
      </w:pPr>
      <w:r w:rsidRPr="0076675E">
        <w:t>предварительное согласие и отказ на любой стадии от использования в качестве объекта испытаний медицинских средств и методов, научных исследований или учебного процесса, от фото-, видео- или кин</w:t>
      </w:r>
      <w:r w:rsidRPr="0076675E">
        <w:t>о</w:t>
      </w:r>
      <w:r w:rsidRPr="0076675E">
        <w:t>съемки;</w:t>
      </w:r>
    </w:p>
    <w:p w:rsidR="0076675E" w:rsidRPr="0076675E" w:rsidRDefault="0076675E" w:rsidP="00837DFE">
      <w:pPr>
        <w:pStyle w:val="Bullet1GR"/>
      </w:pPr>
      <w:r w:rsidRPr="0076675E">
        <w:t>приглашение по их требованию любого специалиста, участвующего в оказании психиатрической помощи, с согласия последнего для раб</w:t>
      </w:r>
      <w:r w:rsidRPr="0076675E">
        <w:t>о</w:t>
      </w:r>
      <w:r w:rsidRPr="0076675E">
        <w:t>ты во врачебной комиссии по вопросам, регулируемым настоящим Зак</w:t>
      </w:r>
      <w:r w:rsidRPr="0076675E">
        <w:t>о</w:t>
      </w:r>
      <w:r w:rsidRPr="0076675E">
        <w:t>ном;</w:t>
      </w:r>
    </w:p>
    <w:p w:rsidR="0076675E" w:rsidRPr="0076675E" w:rsidRDefault="0076675E" w:rsidP="00837DFE">
      <w:pPr>
        <w:pStyle w:val="Bullet1GR"/>
      </w:pPr>
      <w:r w:rsidRPr="0076675E">
        <w:t>предварительное получение их согласия на лечение или согласия зако</w:t>
      </w:r>
      <w:r w:rsidRPr="0076675E">
        <w:t>н</w:t>
      </w:r>
      <w:r w:rsidRPr="0076675E">
        <w:t>ного представителя для несовершеннолетнего в возрасте до 15 лет и л</w:t>
      </w:r>
      <w:r w:rsidRPr="0076675E">
        <w:t>и</w:t>
      </w:r>
      <w:r w:rsidRPr="0076675E">
        <w:t>ца, признанного в установленном законом порядке недееспособным, а равно и отказ от лечения, кроме случаев применения принудительных мер медицинского характера или недобровольной госпитализации в с</w:t>
      </w:r>
      <w:r w:rsidRPr="0076675E">
        <w:t>у</w:t>
      </w:r>
      <w:r w:rsidRPr="0076675E">
        <w:t>дебном порядке и случаев нео</w:t>
      </w:r>
      <w:r w:rsidRPr="0076675E">
        <w:t>т</w:t>
      </w:r>
      <w:r w:rsidRPr="0076675E">
        <w:t>ложной госпитализации;</w:t>
      </w:r>
    </w:p>
    <w:p w:rsidR="0076675E" w:rsidRPr="0076675E" w:rsidRDefault="0076675E" w:rsidP="00837DFE">
      <w:pPr>
        <w:pStyle w:val="Bullet1GR"/>
      </w:pPr>
      <w:r w:rsidRPr="0076675E">
        <w:lastRenderedPageBreak/>
        <w:t>обжалование неправомерных действий органов управления здравоохр</w:t>
      </w:r>
      <w:r w:rsidRPr="0076675E">
        <w:t>а</w:t>
      </w:r>
      <w:r w:rsidRPr="0076675E">
        <w:t>нением и должностных лиц, ущемляющих их права и законные инт</w:t>
      </w:r>
      <w:r w:rsidRPr="0076675E">
        <w:t>е</w:t>
      </w:r>
      <w:r w:rsidRPr="0076675E">
        <w:t>ресы;</w:t>
      </w:r>
    </w:p>
    <w:p w:rsidR="0076675E" w:rsidRPr="0076675E" w:rsidRDefault="0076675E" w:rsidP="00837DFE">
      <w:pPr>
        <w:pStyle w:val="Bullet1GR"/>
      </w:pPr>
      <w:r w:rsidRPr="0076675E">
        <w:t>помощь адвоката, законного представителя, а также иного лица в поря</w:t>
      </w:r>
      <w:r w:rsidRPr="0076675E">
        <w:t>д</w:t>
      </w:r>
      <w:r w:rsidRPr="0076675E">
        <w:t>ке, установленном законом.</w:t>
      </w:r>
    </w:p>
    <w:p w:rsidR="0076675E" w:rsidRPr="0076675E" w:rsidRDefault="0076675E" w:rsidP="0076675E">
      <w:pPr>
        <w:pStyle w:val="SingleTxtGR"/>
      </w:pPr>
      <w:r w:rsidRPr="0076675E">
        <w:t>197.</w:t>
      </w:r>
      <w:r w:rsidRPr="0076675E">
        <w:tab/>
        <w:t>Ограничение прав и свобод лиц, страдающих психическими расстро</w:t>
      </w:r>
      <w:r w:rsidRPr="0076675E">
        <w:t>й</w:t>
      </w:r>
      <w:r w:rsidRPr="0076675E">
        <w:t>ствами, только на основании психиатрического диагноза, фактов нахождения под диспансерным наблюдением, в психиатрическом стационаре либо в псих</w:t>
      </w:r>
      <w:r w:rsidRPr="0076675E">
        <w:t>о</w:t>
      </w:r>
      <w:r w:rsidRPr="0076675E">
        <w:t>неврологическом учреждении для социального обеспечения или специального обучения не допускается.</w:t>
      </w:r>
    </w:p>
    <w:p w:rsidR="0076675E" w:rsidRPr="0076675E" w:rsidRDefault="0076675E" w:rsidP="0076675E">
      <w:pPr>
        <w:pStyle w:val="SingleTxtGR"/>
      </w:pPr>
      <w:r w:rsidRPr="0076675E">
        <w:t>198.</w:t>
      </w:r>
      <w:r w:rsidRPr="0076675E">
        <w:tab/>
        <w:t>Согласно стать</w:t>
      </w:r>
      <w:r w:rsidR="00837DFE">
        <w:t>е</w:t>
      </w:r>
      <w:r w:rsidRPr="0076675E">
        <w:t xml:space="preserve"> 13, принудительные меры медицинского характера пр</w:t>
      </w:r>
      <w:r w:rsidRPr="0076675E">
        <w:t>и</w:t>
      </w:r>
      <w:r w:rsidRPr="0076675E">
        <w:t>меняются по решению суда в отношении лиц, страдающих психическими ра</w:t>
      </w:r>
      <w:r w:rsidRPr="0076675E">
        <w:t>с</w:t>
      </w:r>
      <w:r w:rsidRPr="0076675E">
        <w:t xml:space="preserve">стройствами, совершивших общественно опасные деяния, по основаниям и в порядке, установленным законодательством Туркменистана. 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  <w:t xml:space="preserve">B) </w:t>
      </w:r>
    </w:p>
    <w:p w:rsidR="0076675E" w:rsidRPr="0076675E" w:rsidRDefault="0076675E" w:rsidP="0076675E">
      <w:pPr>
        <w:pStyle w:val="SingleTxtGR"/>
      </w:pPr>
      <w:r w:rsidRPr="0076675E">
        <w:t>199.</w:t>
      </w:r>
      <w:r w:rsidRPr="0076675E">
        <w:tab/>
        <w:t>Согласно стать</w:t>
      </w:r>
      <w:r w:rsidR="00837DFE">
        <w:t>е</w:t>
      </w:r>
      <w:r w:rsidRPr="0076675E">
        <w:t xml:space="preserve"> 11 </w:t>
      </w:r>
      <w:r w:rsidR="0028523C">
        <w:t>«</w:t>
      </w:r>
      <w:r w:rsidRPr="0076675E">
        <w:t>Согласие на лечение</w:t>
      </w:r>
      <w:r w:rsidR="0028523C">
        <w:t>»</w:t>
      </w:r>
      <w:r w:rsidRPr="0076675E">
        <w:t>,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</w:t>
      </w:r>
      <w:r w:rsidRPr="0076675E">
        <w:t>е</w:t>
      </w:r>
      <w:r w:rsidRPr="0076675E">
        <w:t>дицинского характера по решению суда, а также при недобровольной госпит</w:t>
      </w:r>
      <w:r w:rsidRPr="0076675E">
        <w:t>а</w:t>
      </w:r>
      <w:r w:rsidRPr="0076675E">
        <w:t>лизации. В этих случаях, кроме неотложных, лечение применяется по решению комиссии врачей-психиатров.</w:t>
      </w:r>
    </w:p>
    <w:p w:rsidR="0076675E" w:rsidRPr="0076675E" w:rsidRDefault="0076675E" w:rsidP="0076675E">
      <w:pPr>
        <w:pStyle w:val="SingleTxtGR"/>
      </w:pPr>
      <w:r w:rsidRPr="0076675E">
        <w:t>200.</w:t>
      </w:r>
      <w:r w:rsidRPr="0076675E">
        <w:tab/>
        <w:t>В отношении этих лиц, применение для лечения психических ра</w:t>
      </w:r>
      <w:r w:rsidRPr="0076675E">
        <w:t>с</w:t>
      </w:r>
      <w:r w:rsidRPr="0076675E">
        <w:t>стройств хирургических и других методов, вызывающих необратимые после</w:t>
      </w:r>
      <w:r w:rsidRPr="0076675E">
        <w:t>д</w:t>
      </w:r>
      <w:r w:rsidRPr="0076675E">
        <w:t>ствия, а также проведение испытаний медицинских средств и методов не д</w:t>
      </w:r>
      <w:r w:rsidRPr="0076675E">
        <w:t>о</w:t>
      </w:r>
      <w:r w:rsidRPr="0076675E">
        <w:t>пускается.</w:t>
      </w:r>
    </w:p>
    <w:p w:rsidR="0076675E" w:rsidRPr="0076675E" w:rsidRDefault="0076675E" w:rsidP="0076675E">
      <w:pPr>
        <w:pStyle w:val="SingleTxtGR"/>
      </w:pPr>
      <w:r w:rsidRPr="0076675E">
        <w:t>201.</w:t>
      </w:r>
      <w:r w:rsidRPr="0076675E">
        <w:tab/>
      </w:r>
      <w:proofErr w:type="gramStart"/>
      <w:r w:rsidRPr="0076675E">
        <w:t>Согласно стать</w:t>
      </w:r>
      <w:r w:rsidR="00837DFE">
        <w:t>е</w:t>
      </w:r>
      <w:r w:rsidRPr="0076675E">
        <w:t xml:space="preserve"> 28 </w:t>
      </w:r>
      <w:r w:rsidR="0028523C">
        <w:t>«</w:t>
      </w:r>
      <w:r w:rsidRPr="0076675E">
        <w:t>Основания для госпитализации в психиатрический стационар в недобровольном порядке</w:t>
      </w:r>
      <w:r w:rsidR="0028523C">
        <w:t>»</w:t>
      </w:r>
      <w:r w:rsidR="005F4257">
        <w:t>,</w:t>
      </w:r>
      <w:r w:rsidRPr="0076675E">
        <w:t xml:space="preserve"> лицо, страдающее психическим ра</w:t>
      </w:r>
      <w:r w:rsidRPr="0076675E">
        <w:t>с</w:t>
      </w:r>
      <w:r w:rsidRPr="0076675E">
        <w:t>стройством, может быть госпитализировано в психиатрический стационар без его согласия или без согласия его законного представителя до постановления судьи, если его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76675E" w:rsidRPr="0076675E" w:rsidRDefault="0076675E" w:rsidP="0076675E">
      <w:pPr>
        <w:pStyle w:val="SingleTxtGR"/>
      </w:pPr>
      <w:r w:rsidRPr="0076675E">
        <w:tab/>
        <w:t>а)</w:t>
      </w:r>
      <w:r w:rsidRPr="0076675E">
        <w:tab/>
        <w:t>его непосредственную опасность для себя или окружающих, или;</w:t>
      </w:r>
    </w:p>
    <w:p w:rsidR="0076675E" w:rsidRPr="0076675E" w:rsidRDefault="0076675E" w:rsidP="0076675E">
      <w:pPr>
        <w:pStyle w:val="SingleTxtGR"/>
      </w:pPr>
      <w:r w:rsidRPr="0076675E">
        <w:tab/>
        <w:t>б)</w:t>
      </w:r>
      <w:r w:rsidRPr="0076675E">
        <w:tab/>
        <w:t xml:space="preserve">его беспомощность, </w:t>
      </w:r>
      <w:r w:rsidR="006D1112">
        <w:t>т.е.</w:t>
      </w:r>
      <w:r w:rsidRPr="0076675E">
        <w:t xml:space="preserve"> неспособность самостоятельно удовлетв</w:t>
      </w:r>
      <w:r w:rsidRPr="0076675E">
        <w:t>о</w:t>
      </w:r>
      <w:r w:rsidRPr="0076675E">
        <w:t>рять основные жизненные потребности, или;</w:t>
      </w:r>
    </w:p>
    <w:p w:rsidR="0076675E" w:rsidRPr="0076675E" w:rsidRDefault="0076675E" w:rsidP="0076675E">
      <w:pPr>
        <w:pStyle w:val="SingleTxtGR"/>
      </w:pPr>
      <w:r w:rsidRPr="0076675E">
        <w:tab/>
        <w:t>в)</w:t>
      </w:r>
      <w:r w:rsidRPr="0076675E">
        <w:tab/>
        <w:t>существенный вред его здоровью вследствие ухудшения психич</w:t>
      </w:r>
      <w:r w:rsidRPr="0076675E">
        <w:t>е</w:t>
      </w:r>
      <w:r w:rsidRPr="0076675E">
        <w:t xml:space="preserve">ского состояния, если лицо будет оставлено без психиатрической помощи. </w:t>
      </w:r>
    </w:p>
    <w:p w:rsidR="0076675E" w:rsidRPr="0076675E" w:rsidRDefault="0076675E" w:rsidP="0076675E">
      <w:pPr>
        <w:pStyle w:val="SingleTxtGR"/>
      </w:pPr>
      <w:r w:rsidRPr="0076675E">
        <w:t>202.</w:t>
      </w:r>
      <w:r w:rsidRPr="0076675E">
        <w:tab/>
        <w:t>Согласно стать</w:t>
      </w:r>
      <w:r w:rsidR="00837DFE">
        <w:t>е</w:t>
      </w:r>
      <w:r w:rsidRPr="0076675E">
        <w:t xml:space="preserve"> 32 </w:t>
      </w:r>
      <w:r w:rsidR="0028523C">
        <w:t>«</w:t>
      </w:r>
      <w:r w:rsidRPr="0076675E">
        <w:t>Обращения в суд по вопросу о госпитализации в н</w:t>
      </w:r>
      <w:r w:rsidRPr="0076675E">
        <w:t>е</w:t>
      </w:r>
      <w:r w:rsidRPr="0076675E">
        <w:t>добровольном порядке</w:t>
      </w:r>
      <w:r w:rsidR="0028523C">
        <w:t>»</w:t>
      </w:r>
      <w:r w:rsidRPr="0076675E">
        <w:t>, вопрос о госпитализации лица в психиатрический ст</w:t>
      </w:r>
      <w:r w:rsidRPr="0076675E">
        <w:t>а</w:t>
      </w:r>
      <w:r w:rsidRPr="0076675E">
        <w:t>ционар в недобровольном порядке по основаниям, решается в суде по месту нахождения психиатрического учреждения.</w:t>
      </w:r>
    </w:p>
    <w:p w:rsidR="0076675E" w:rsidRPr="0076675E" w:rsidRDefault="0076675E" w:rsidP="0076675E">
      <w:pPr>
        <w:pStyle w:val="SingleTxtGR"/>
      </w:pPr>
      <w:r w:rsidRPr="0076675E">
        <w:t>203.</w:t>
      </w:r>
      <w:r w:rsidRPr="0076675E">
        <w:tab/>
        <w:t>Заявление о госпитализации лица в психиатрический стационар в недо</w:t>
      </w:r>
      <w:r w:rsidRPr="0076675E">
        <w:t>б</w:t>
      </w:r>
      <w:r w:rsidRPr="0076675E">
        <w:t>ровольном порядке подается в суд представителем психиатрического учрежд</w:t>
      </w:r>
      <w:r w:rsidRPr="0076675E">
        <w:t>е</w:t>
      </w:r>
      <w:r w:rsidRPr="0076675E">
        <w:t>ния, в котором находится лицо.</w:t>
      </w:r>
    </w:p>
    <w:p w:rsidR="0076675E" w:rsidRPr="0076675E" w:rsidRDefault="0076675E" w:rsidP="0076675E">
      <w:pPr>
        <w:pStyle w:val="SingleTxtGR"/>
      </w:pPr>
      <w:r w:rsidRPr="0076675E">
        <w:t>204.</w:t>
      </w:r>
      <w:r w:rsidRPr="0076675E">
        <w:tab/>
        <w:t>К заявлению, в котором должны быть указаны предусмотренные законом основания для госпитализации в психиатрический стационар |в недобровол</w:t>
      </w:r>
      <w:r w:rsidRPr="0076675E">
        <w:t>ь</w:t>
      </w:r>
      <w:r w:rsidRPr="0076675E">
        <w:t>ном порядке, прилагается мотивированное заключение комиссии врачей-</w:t>
      </w:r>
      <w:r w:rsidRPr="0076675E">
        <w:lastRenderedPageBreak/>
        <w:t>психиатров о необходимости дальнейшего пребывания лица в психиатрическом стационаре.</w:t>
      </w:r>
    </w:p>
    <w:p w:rsidR="0076675E" w:rsidRPr="0076675E" w:rsidRDefault="0076675E" w:rsidP="0076675E">
      <w:pPr>
        <w:pStyle w:val="SingleTxtGR"/>
      </w:pPr>
      <w:r w:rsidRPr="0076675E">
        <w:t>205.</w:t>
      </w:r>
      <w:r w:rsidRPr="0076675E">
        <w:tab/>
        <w:t>Принимая заявление, судья одновременно дает разрешение на пребыв</w:t>
      </w:r>
      <w:r w:rsidRPr="0076675E">
        <w:t>а</w:t>
      </w:r>
      <w:r w:rsidRPr="0076675E">
        <w:t>ние лица в психиатрическом стационаре на срок, необходимый для рассмотр</w:t>
      </w:r>
      <w:r w:rsidRPr="0076675E">
        <w:t>е</w:t>
      </w:r>
      <w:r w:rsidRPr="0076675E">
        <w:t>ния заявления в суде.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  <w:t>C)</w:t>
      </w:r>
    </w:p>
    <w:p w:rsidR="0076675E" w:rsidRPr="0076675E" w:rsidRDefault="0076675E" w:rsidP="0076675E">
      <w:pPr>
        <w:pStyle w:val="SingleTxtGR"/>
      </w:pPr>
      <w:r w:rsidRPr="0076675E">
        <w:t>206.</w:t>
      </w:r>
      <w:r w:rsidRPr="0076675E">
        <w:tab/>
        <w:t>Согласно стать</w:t>
      </w:r>
      <w:r w:rsidR="00837DFE">
        <w:t>е</w:t>
      </w:r>
      <w:r w:rsidRPr="0076675E">
        <w:t xml:space="preserve"> 33 </w:t>
      </w:r>
      <w:r w:rsidR="0028523C">
        <w:t>«</w:t>
      </w:r>
      <w:r w:rsidRPr="0076675E">
        <w:t>Рассмотрение заявления о госпитализации в недо</w:t>
      </w:r>
      <w:r w:rsidRPr="0076675E">
        <w:t>б</w:t>
      </w:r>
      <w:r w:rsidRPr="0076675E">
        <w:t>ровольном порядке</w:t>
      </w:r>
      <w:r w:rsidR="0028523C">
        <w:t>»</w:t>
      </w:r>
      <w:r w:rsidRPr="0076675E">
        <w:t>, заявление о госпитализации лица в психиатрический ст</w:t>
      </w:r>
      <w:r w:rsidRPr="0076675E">
        <w:t>а</w:t>
      </w:r>
      <w:r w:rsidRPr="0076675E">
        <w:t>ционар в недобровольном порядке судья рассматривает в течение пяти дней с момента его принятия в помещении суда либо в психиатрическом учреждении.</w:t>
      </w:r>
    </w:p>
    <w:p w:rsidR="0076675E" w:rsidRPr="0076675E" w:rsidRDefault="0076675E" w:rsidP="0076675E">
      <w:pPr>
        <w:pStyle w:val="SingleTxtGR"/>
      </w:pPr>
      <w:r w:rsidRPr="0076675E">
        <w:t>207.</w:t>
      </w:r>
      <w:r w:rsidRPr="0076675E">
        <w:tab/>
        <w:t>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психиатрического учреждения, психическое состояние лица не позволяет ему лично участвовать в рассмотрении вопроса о его госпитализ</w:t>
      </w:r>
      <w:r w:rsidRPr="0076675E">
        <w:t>а</w:t>
      </w:r>
      <w:r w:rsidRPr="0076675E">
        <w:t>ции в помещении суда, то заявление о госпитализации рассматривается судьей в психиатрическом учреждении.</w:t>
      </w:r>
    </w:p>
    <w:p w:rsidR="0076675E" w:rsidRPr="0076675E" w:rsidRDefault="0076675E" w:rsidP="0076675E">
      <w:pPr>
        <w:pStyle w:val="SingleTxtGR"/>
      </w:pPr>
      <w:r w:rsidRPr="0076675E">
        <w:t>208.</w:t>
      </w:r>
      <w:r w:rsidRPr="0076675E">
        <w:tab/>
        <w:t>Участие в рассмотрении заявления прокурора, представителя психиатр</w:t>
      </w:r>
      <w:r w:rsidRPr="0076675E">
        <w:t>и</w:t>
      </w:r>
      <w:r w:rsidRPr="0076675E">
        <w:t>ческого учреждения, ходатайствующего о госпитализации, и представителя л</w:t>
      </w:r>
      <w:r w:rsidRPr="0076675E">
        <w:t>и</w:t>
      </w:r>
      <w:r w:rsidRPr="0076675E">
        <w:t>ца, в отношении которого решается вопрос о госпитализации, обязательно.</w:t>
      </w:r>
    </w:p>
    <w:p w:rsidR="0076675E" w:rsidRPr="0076675E" w:rsidRDefault="0076675E" w:rsidP="0076675E">
      <w:pPr>
        <w:pStyle w:val="SingleTxtGR"/>
      </w:pPr>
      <w:r w:rsidRPr="0076675E">
        <w:t>209.</w:t>
      </w:r>
      <w:r w:rsidRPr="0076675E">
        <w:tab/>
        <w:t>Согласно стать</w:t>
      </w:r>
      <w:r w:rsidR="00837DFE">
        <w:t>е</w:t>
      </w:r>
      <w:r w:rsidRPr="0076675E">
        <w:t xml:space="preserve"> 34 </w:t>
      </w:r>
      <w:r w:rsidR="0028523C">
        <w:t>«</w:t>
      </w:r>
      <w:r w:rsidRPr="0076675E">
        <w:t>Постановление судьи по заявлению о госпитализ</w:t>
      </w:r>
      <w:r w:rsidRPr="0076675E">
        <w:t>а</w:t>
      </w:r>
      <w:r w:rsidRPr="0076675E">
        <w:t>ции в недобровольном порядке</w:t>
      </w:r>
      <w:r w:rsidR="0028523C">
        <w:t>»</w:t>
      </w:r>
      <w:r w:rsidRPr="0076675E">
        <w:t>, рассмотрев заявление по существу, судья уд</w:t>
      </w:r>
      <w:r w:rsidRPr="0076675E">
        <w:t>о</w:t>
      </w:r>
      <w:r w:rsidRPr="0076675E">
        <w:t>влетворяет либо отклоняет его.</w:t>
      </w:r>
    </w:p>
    <w:p w:rsidR="0076675E" w:rsidRPr="0076675E" w:rsidRDefault="0076675E" w:rsidP="0076675E">
      <w:pPr>
        <w:pStyle w:val="SingleTxtGR"/>
      </w:pPr>
      <w:r w:rsidRPr="0076675E">
        <w:t>210.</w:t>
      </w:r>
      <w:r w:rsidRPr="0076675E">
        <w:tab/>
        <w:t>Постановление судьи об удовлетворении заявления является основанием для госпитализации и дальнейшего содержания лица в психиатрическом стац</w:t>
      </w:r>
      <w:r w:rsidRPr="0076675E">
        <w:t>и</w:t>
      </w:r>
      <w:r w:rsidRPr="0076675E">
        <w:t>онаре.</w:t>
      </w:r>
    </w:p>
    <w:p w:rsidR="0076675E" w:rsidRPr="0076675E" w:rsidRDefault="0076675E" w:rsidP="0076675E">
      <w:pPr>
        <w:pStyle w:val="SingleTxtGR"/>
      </w:pPr>
      <w:r w:rsidRPr="0076675E">
        <w:t>211.</w:t>
      </w:r>
      <w:r w:rsidRPr="0076675E">
        <w:tab/>
        <w:t>Постановление судьи в десятидневный срок со дня вынесения может быть обжаловано лицом, помещенным в психиатрический стационар, его пре</w:t>
      </w:r>
      <w:r w:rsidRPr="0076675E">
        <w:t>д</w:t>
      </w:r>
      <w:r w:rsidRPr="0076675E">
        <w:t>ставителем, руководителем психиатрического учреждения, а также организац</w:t>
      </w:r>
      <w:r w:rsidRPr="0076675E">
        <w:t>и</w:t>
      </w:r>
      <w:r w:rsidRPr="0076675E">
        <w:t>ей, которой законом либо ее уставом (положением) предоставлено право защ</w:t>
      </w:r>
      <w:r w:rsidRPr="0076675E">
        <w:t>и</w:t>
      </w:r>
      <w:r w:rsidRPr="0076675E">
        <w:t>щать права граждан, или прокурором в порядке, предусмотренном Гражда</w:t>
      </w:r>
      <w:r w:rsidRPr="0076675E">
        <w:t>н</w:t>
      </w:r>
      <w:r w:rsidRPr="0076675E">
        <w:t>ским процессуальным кодексом Туркменистана.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  <w:t>D)</w:t>
      </w:r>
    </w:p>
    <w:p w:rsidR="0076675E" w:rsidRPr="0076675E" w:rsidRDefault="0076675E" w:rsidP="0076675E">
      <w:pPr>
        <w:pStyle w:val="SingleTxtGR"/>
      </w:pPr>
      <w:r w:rsidRPr="0076675E">
        <w:t>212.</w:t>
      </w:r>
      <w:r w:rsidRPr="0076675E">
        <w:tab/>
        <w:t>Общественные объединения врачей-психиатров, иные общественные объединения в соответствии со своими уставами (положениями) могут ос</w:t>
      </w:r>
      <w:r w:rsidRPr="0076675E">
        <w:t>у</w:t>
      </w:r>
      <w:r w:rsidRPr="0076675E">
        <w:t xml:space="preserve">ществлять </w:t>
      </w:r>
      <w:proofErr w:type="gramStart"/>
      <w:r w:rsidRPr="0076675E">
        <w:t>контроль за</w:t>
      </w:r>
      <w:proofErr w:type="gramEnd"/>
      <w:r w:rsidRPr="0076675E"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психиатрических и психоневрологических учреждений должно быть отражено в уставах (положениях) этих объединений и согласовано с </w:t>
      </w:r>
      <w:proofErr w:type="gramStart"/>
      <w:r w:rsidRPr="0076675E">
        <w:t>органами</w:t>
      </w:r>
      <w:proofErr w:type="gramEnd"/>
      <w:r w:rsidRPr="0076675E">
        <w:t xml:space="preserve"> в ведении которых находятся психиатрические и психоневрологические учр</w:t>
      </w:r>
      <w:r w:rsidRPr="0076675E">
        <w:t>е</w:t>
      </w:r>
      <w:r w:rsidRPr="0076675E">
        <w:t>ждения.</w:t>
      </w:r>
    </w:p>
    <w:p w:rsidR="0076675E" w:rsidRPr="0076675E" w:rsidRDefault="0076675E" w:rsidP="0076675E">
      <w:pPr>
        <w:pStyle w:val="SingleTxtGR"/>
      </w:pPr>
      <w:r w:rsidRPr="0076675E">
        <w:t>213.</w:t>
      </w:r>
      <w:r w:rsidRPr="0076675E">
        <w:tab/>
        <w:t>Представители общественных объединений обязаны согласовать, условия посещения с администрацией психиатрического или психоневрологического учреждения, ознакомиться с правилами, действующими в нем, выполнять их и подписать обязательство о неразглашении врачебной тайны. Они имеют право на получение медицинской информации в объеме, предусмотренном настоящим Законом с согласия лиц, получающих психиатрическую помощь, или их зако</w:t>
      </w:r>
      <w:r w:rsidRPr="0076675E">
        <w:t>н</w:t>
      </w:r>
      <w:r w:rsidRPr="0076675E">
        <w:t>ных представителей.</w:t>
      </w:r>
    </w:p>
    <w:p w:rsidR="0076675E" w:rsidRPr="0076675E" w:rsidRDefault="0076675E" w:rsidP="00837DFE">
      <w:pPr>
        <w:pStyle w:val="H23GR"/>
      </w:pPr>
      <w:r w:rsidRPr="0076675E">
        <w:lastRenderedPageBreak/>
        <w:tab/>
      </w:r>
      <w:r w:rsidRPr="0076675E">
        <w:tab/>
        <w:t>E)</w:t>
      </w:r>
    </w:p>
    <w:p w:rsidR="0076675E" w:rsidRPr="0076675E" w:rsidRDefault="0076675E" w:rsidP="0076675E">
      <w:pPr>
        <w:pStyle w:val="SingleTxtGR"/>
      </w:pPr>
      <w:r w:rsidRPr="0076675E">
        <w:t>214.</w:t>
      </w:r>
      <w:r w:rsidRPr="0076675E">
        <w:tab/>
        <w:t xml:space="preserve">Государственный </w:t>
      </w:r>
      <w:proofErr w:type="gramStart"/>
      <w:r w:rsidRPr="0076675E">
        <w:t>контроль за</w:t>
      </w:r>
      <w:proofErr w:type="gramEnd"/>
      <w:r w:rsidRPr="0076675E">
        <w:t xml:space="preserve"> деятельностью учреждений, организаций и лиц, оказывающих психиатрическую помощь, осуществляют органы местной исполнительной власти.</w:t>
      </w:r>
    </w:p>
    <w:p w:rsidR="0076675E" w:rsidRPr="0076675E" w:rsidRDefault="0076675E" w:rsidP="0076675E">
      <w:pPr>
        <w:pStyle w:val="SingleTxtGR"/>
      </w:pPr>
      <w:r w:rsidRPr="0076675E">
        <w:t>215.</w:t>
      </w:r>
      <w:r w:rsidRPr="0076675E">
        <w:tab/>
        <w:t>Государственные органы здравоохранения, социального обеспечения, о</w:t>
      </w:r>
      <w:r w:rsidRPr="0076675E">
        <w:t>б</w:t>
      </w:r>
      <w:r w:rsidRPr="0076675E">
        <w:t>разования, а также министерства и ведомства, имеющие психиатрические и психоневрологические учреждения, контролируют деятельность находящихся в их ведении учреждений, а органы здравоохранения - и частнопрактикующих врачей.</w:t>
      </w:r>
    </w:p>
    <w:p w:rsidR="0076675E" w:rsidRPr="0076675E" w:rsidRDefault="0076675E" w:rsidP="0076675E">
      <w:pPr>
        <w:pStyle w:val="SingleTxtGR"/>
      </w:pPr>
      <w:r w:rsidRPr="0076675E">
        <w:t>216.</w:t>
      </w:r>
      <w:r w:rsidRPr="0076675E">
        <w:tab/>
        <w:t xml:space="preserve">Надзор за соблюдением Закона Туркменистана </w:t>
      </w:r>
      <w:r w:rsidR="0028523C">
        <w:t>«</w:t>
      </w:r>
      <w:r w:rsidRPr="0076675E">
        <w:t>О психиатрической п</w:t>
      </w:r>
      <w:r w:rsidRPr="0076675E">
        <w:t>о</w:t>
      </w:r>
      <w:r w:rsidRPr="0076675E">
        <w:t>мощи</w:t>
      </w:r>
      <w:r w:rsidR="0028523C">
        <w:t>»</w:t>
      </w:r>
      <w:r w:rsidRPr="0076675E">
        <w:t xml:space="preserve"> осуществляется Генеральным прокурором Туркменистана и подчине</w:t>
      </w:r>
      <w:r w:rsidRPr="0076675E">
        <w:t>н</w:t>
      </w:r>
      <w:r w:rsidRPr="0076675E">
        <w:t>ными ему прокурорами. В соответствии с предоставленными полномочиями они принимают меры к восстановлению нарушенных прав и защите законных интересов лиц, страдающих психическими расстройствами, привлечению нарушителей к ответственности.</w:t>
      </w:r>
    </w:p>
    <w:p w:rsidR="0076675E" w:rsidRPr="0076675E" w:rsidRDefault="0076675E" w:rsidP="00837DFE">
      <w:pPr>
        <w:pStyle w:val="H23GR"/>
      </w:pPr>
      <w:r w:rsidRPr="0076675E">
        <w:tab/>
      </w:r>
      <w:r w:rsidRPr="0076675E">
        <w:tab/>
        <w:t>F)</w:t>
      </w:r>
    </w:p>
    <w:p w:rsidR="0076675E" w:rsidRPr="0076675E" w:rsidRDefault="0076675E" w:rsidP="0076675E">
      <w:pPr>
        <w:pStyle w:val="SingleTxtGR"/>
      </w:pPr>
      <w:r w:rsidRPr="0076675E">
        <w:t>217.</w:t>
      </w:r>
      <w:r w:rsidRPr="0076675E">
        <w:tab/>
        <w:t>В настоящий момент в Меджлисе Туркменистана осуществляется разр</w:t>
      </w:r>
      <w:r w:rsidRPr="0076675E">
        <w:t>а</w:t>
      </w:r>
      <w:r w:rsidRPr="0076675E">
        <w:t xml:space="preserve">ботка проекта новой редакции Закона Туркменистана </w:t>
      </w:r>
      <w:r w:rsidR="0028523C">
        <w:t>«</w:t>
      </w:r>
      <w:r w:rsidRPr="0076675E">
        <w:t>Об оказании психиатр</w:t>
      </w:r>
      <w:r w:rsidRPr="0076675E">
        <w:t>и</w:t>
      </w:r>
      <w:r w:rsidRPr="0076675E">
        <w:t>ческой помощи</w:t>
      </w:r>
      <w:r w:rsidR="0028523C">
        <w:t>»</w:t>
      </w:r>
      <w:r w:rsidRPr="0076675E">
        <w:t xml:space="preserve">, подготовленного при содействии экспертов ВОЗ. </w:t>
      </w:r>
    </w:p>
    <w:p w:rsidR="0076675E" w:rsidRPr="0076675E" w:rsidRDefault="0076675E" w:rsidP="00837DFE">
      <w:pPr>
        <w:pStyle w:val="H23GR"/>
      </w:pPr>
      <w:r w:rsidRPr="0076675E">
        <w:tab/>
        <w:t>23.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837DFE">
        <w:br/>
      </w:r>
      <w:r w:rsidRPr="0076675E">
        <w:t>(</w:t>
      </w:r>
      <w:r w:rsidR="00837DFE" w:rsidRPr="0076675E">
        <w:t xml:space="preserve">пункт </w:t>
      </w:r>
      <w:r w:rsidRPr="0076675E">
        <w:t>13), в котором он выразил обеспокоенность по поводу многочисленных и постоянных утверждений о запугивании, репрессии и</w:t>
      </w:r>
      <w:r w:rsidR="00837DFE">
        <w:t> </w:t>
      </w:r>
      <w:r w:rsidRPr="0076675E">
        <w:t>угроз в отношении правозащитников, журналистов и их родственников, просьба представить информацию о: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FC4653">
        <w:rPr>
          <w:b/>
        </w:rPr>
        <w:t>А</w:t>
      </w:r>
      <w:r w:rsidRPr="0076675E">
        <w:t>)</w:t>
      </w:r>
      <w:r w:rsidRPr="0076675E"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 xml:space="preserve">, принятых для обеспечения того, чтобы правозащитники и журналисты были защищены от запугивания или насилия в результате их деятельности, как в Туркменистане, так и за рубежом;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>
        <w:rPr>
          <w:b/>
          <w:lang w:val="en-US"/>
        </w:rPr>
        <w:t>B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мерах</w:t>
      </w:r>
      <w:proofErr w:type="gramEnd"/>
      <w:r w:rsidRPr="0076675E">
        <w:rPr>
          <w:b/>
          <w:bCs/>
        </w:rPr>
        <w:t>, принятых в целях обеспечения оперативного, беспр</w:t>
      </w:r>
      <w:r w:rsidRPr="0076675E">
        <w:rPr>
          <w:b/>
          <w:bCs/>
        </w:rPr>
        <w:t>и</w:t>
      </w:r>
      <w:r w:rsidRPr="0076675E">
        <w:rPr>
          <w:b/>
          <w:bCs/>
        </w:rPr>
        <w:t>страстного и тщательного расследования случаев запугивания или нас</w:t>
      </w:r>
      <w:r w:rsidRPr="0076675E">
        <w:rPr>
          <w:b/>
          <w:bCs/>
        </w:rPr>
        <w:t>и</w:t>
      </w:r>
      <w:r w:rsidRPr="0076675E">
        <w:rPr>
          <w:b/>
          <w:bCs/>
        </w:rPr>
        <w:t xml:space="preserve">лия в отношении правозащитников и журналистов, а также мер, принятых для преследования и наказания виновных; </w:t>
      </w:r>
    </w:p>
    <w:p w:rsidR="0076675E" w:rsidRPr="0076675E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FC4653">
        <w:rPr>
          <w:b/>
        </w:rPr>
        <w:t>С</w:t>
      </w:r>
      <w:r w:rsidRPr="0076675E">
        <w:t>)</w:t>
      </w:r>
      <w:r w:rsidRPr="0076675E">
        <w:rPr>
          <w:b/>
          <w:bCs/>
        </w:rPr>
        <w:tab/>
      </w:r>
      <w:proofErr w:type="gramStart"/>
      <w:r w:rsidRPr="0076675E">
        <w:rPr>
          <w:b/>
          <w:bCs/>
        </w:rPr>
        <w:t>результатах</w:t>
      </w:r>
      <w:proofErr w:type="gramEnd"/>
      <w:r w:rsidRPr="0076675E">
        <w:rPr>
          <w:b/>
          <w:bCs/>
        </w:rPr>
        <w:t xml:space="preserve"> расследований других предполагаемых случаев произвольного задержания, пыток и жестокого обращения или угроз в о</w:t>
      </w:r>
      <w:r w:rsidRPr="0076675E">
        <w:rPr>
          <w:b/>
          <w:bCs/>
        </w:rPr>
        <w:t>т</w:t>
      </w:r>
      <w:r w:rsidRPr="0076675E">
        <w:rPr>
          <w:b/>
          <w:bCs/>
        </w:rPr>
        <w:t xml:space="preserve">ношении правозащитников и журналистов в течение рассматриваемого периода; </w:t>
      </w:r>
    </w:p>
    <w:p w:rsidR="0076675E" w:rsidRPr="00FC4653" w:rsidRDefault="0076675E" w:rsidP="0076675E">
      <w:pPr>
        <w:pStyle w:val="SingleTxtGR"/>
        <w:rPr>
          <w:b/>
          <w:bCs/>
        </w:rPr>
      </w:pPr>
      <w:r w:rsidRPr="0076675E">
        <w:rPr>
          <w:b/>
          <w:bCs/>
        </w:rPr>
        <w:tab/>
      </w:r>
      <w:r w:rsidR="000B3186" w:rsidRPr="00FC4653">
        <w:rPr>
          <w:b/>
          <w:lang w:val="en-US"/>
        </w:rPr>
        <w:t>D</w:t>
      </w:r>
      <w:r w:rsidRPr="0076675E">
        <w:t>)</w:t>
      </w:r>
      <w:r w:rsidRPr="0076675E">
        <w:rPr>
          <w:b/>
          <w:bCs/>
        </w:rPr>
        <w:tab/>
        <w:t>принятых мерах со стороны государства по заказу независим</w:t>
      </w:r>
      <w:r w:rsidRPr="0076675E">
        <w:rPr>
          <w:b/>
          <w:bCs/>
        </w:rPr>
        <w:t>о</w:t>
      </w:r>
      <w:r w:rsidRPr="0076675E">
        <w:rPr>
          <w:b/>
          <w:bCs/>
        </w:rPr>
        <w:t xml:space="preserve">го расследования определенной Рабочей группой ООН по произвольным задержаниям, таких как его решение в августе 2013 года, что активист </w:t>
      </w:r>
      <w:proofErr w:type="spellStart"/>
      <w:r w:rsidRPr="0076675E">
        <w:rPr>
          <w:b/>
          <w:bCs/>
        </w:rPr>
        <w:t>Гулгельды</w:t>
      </w:r>
      <w:proofErr w:type="spellEnd"/>
      <w:r w:rsidRPr="0076675E">
        <w:rPr>
          <w:b/>
          <w:bCs/>
        </w:rPr>
        <w:t xml:space="preserve"> </w:t>
      </w:r>
      <w:proofErr w:type="spellStart"/>
      <w:r w:rsidRPr="0076675E">
        <w:rPr>
          <w:b/>
          <w:bCs/>
        </w:rPr>
        <w:t>Аннаниязов</w:t>
      </w:r>
      <w:proofErr w:type="spellEnd"/>
      <w:r w:rsidRPr="0076675E">
        <w:rPr>
          <w:b/>
          <w:bCs/>
        </w:rPr>
        <w:t>, рассматривается в пункте 136 отчета государства-участника был подвергнут произвольному задержанию со стороны гос</w:t>
      </w:r>
      <w:r w:rsidRPr="0076675E">
        <w:rPr>
          <w:b/>
          <w:bCs/>
        </w:rPr>
        <w:t>у</w:t>
      </w:r>
      <w:r w:rsidRPr="0076675E">
        <w:rPr>
          <w:b/>
          <w:bCs/>
        </w:rPr>
        <w:t>дарства-участника в 2008 году (A/HRC/РГПЗ/2013/22). Просьба предст</w:t>
      </w:r>
      <w:r w:rsidRPr="0076675E">
        <w:rPr>
          <w:b/>
          <w:bCs/>
        </w:rPr>
        <w:t>а</w:t>
      </w:r>
      <w:r w:rsidRPr="0076675E">
        <w:rPr>
          <w:b/>
          <w:bCs/>
        </w:rPr>
        <w:t>вить информацию о состоянии и результатах любого такого расследования</w:t>
      </w:r>
      <w:r w:rsidR="00FC4653" w:rsidRPr="00FC4653">
        <w:rPr>
          <w:b/>
          <w:bCs/>
        </w:rPr>
        <w:t>.</w:t>
      </w:r>
    </w:p>
    <w:p w:rsidR="0076675E" w:rsidRPr="0076675E" w:rsidRDefault="0076675E" w:rsidP="0076675E">
      <w:pPr>
        <w:pStyle w:val="SingleTxtGR"/>
      </w:pPr>
      <w:r w:rsidRPr="0076675E">
        <w:t>218.</w:t>
      </w:r>
      <w:r w:rsidRPr="0076675E">
        <w:tab/>
        <w:t>Права человека журналистов и правозащитников в Туркменистане гара</w:t>
      </w:r>
      <w:r w:rsidRPr="0076675E">
        <w:t>н</w:t>
      </w:r>
      <w:r w:rsidRPr="0076675E">
        <w:t>тируются и защищаются как Основным законом государства, так и действу</w:t>
      </w:r>
      <w:r w:rsidRPr="0076675E">
        <w:t>ю</w:t>
      </w:r>
      <w:r w:rsidRPr="0076675E">
        <w:t xml:space="preserve">щим законодательством Туркменистана. </w:t>
      </w:r>
    </w:p>
    <w:p w:rsidR="0076675E" w:rsidRPr="0076675E" w:rsidRDefault="0076675E" w:rsidP="0076675E">
      <w:pPr>
        <w:pStyle w:val="SingleTxtGR"/>
      </w:pPr>
      <w:r w:rsidRPr="0076675E">
        <w:lastRenderedPageBreak/>
        <w:t>219.</w:t>
      </w:r>
      <w:r w:rsidRPr="0076675E">
        <w:tab/>
        <w:t>В соответствии с Конституцией Туркменистана граждане имеют право на свободу убеждений и их свободное выражение, а также на получение информ</w:t>
      </w:r>
      <w:r w:rsidRPr="0076675E">
        <w:t>а</w:t>
      </w:r>
      <w:r w:rsidRPr="0076675E">
        <w:t>ции, если она не является государственной и иной охраняемой законом тайной (ст. 28).</w:t>
      </w:r>
    </w:p>
    <w:p w:rsidR="0076675E" w:rsidRPr="0076675E" w:rsidRDefault="0076675E" w:rsidP="0076675E">
      <w:pPr>
        <w:pStyle w:val="SingleTxtGR"/>
      </w:pPr>
      <w:r w:rsidRPr="0076675E">
        <w:t>220.</w:t>
      </w:r>
      <w:r w:rsidRPr="0076675E">
        <w:tab/>
        <w:t>3 мая 2014 года Меджлисом Туркменистана был принят Закон Туркмен</w:t>
      </w:r>
      <w:r w:rsidRPr="0076675E">
        <w:t>и</w:t>
      </w:r>
      <w:r w:rsidRPr="0076675E">
        <w:t xml:space="preserve">стана </w:t>
      </w:r>
      <w:r w:rsidR="0028523C">
        <w:t>«</w:t>
      </w:r>
      <w:r w:rsidRPr="0076675E">
        <w:t>Об информац</w:t>
      </w:r>
      <w:proofErr w:type="gramStart"/>
      <w:r w:rsidRPr="0076675E">
        <w:t>ии и е</w:t>
      </w:r>
      <w:r w:rsidR="005F4257">
        <w:t>е</w:t>
      </w:r>
      <w:proofErr w:type="gramEnd"/>
      <w:r w:rsidRPr="0076675E">
        <w:t xml:space="preserve"> защите</w:t>
      </w:r>
      <w:r w:rsidR="0028523C">
        <w:t>»</w:t>
      </w:r>
      <w:r w:rsidRPr="0076675E">
        <w:t>, который регулирует отношения, возник</w:t>
      </w:r>
      <w:r w:rsidRPr="0076675E">
        <w:t>а</w:t>
      </w:r>
      <w:r w:rsidRPr="0076675E">
        <w:t>ющие при осуществлении права на поиск, сбор, получение, отправление, пр</w:t>
      </w:r>
      <w:r w:rsidRPr="0076675E">
        <w:t>о</w:t>
      </w:r>
      <w:r w:rsidRPr="0076675E">
        <w:t>изводство, хранение, предоставление, распространение и использование и</w:t>
      </w:r>
      <w:r w:rsidRPr="0076675E">
        <w:t>н</w:t>
      </w:r>
      <w:r w:rsidRPr="0076675E">
        <w:t>формации, а также применении информационных технологий и обеспечении защиты информации. Эти отношения основываются на принципах свободы п</w:t>
      </w:r>
      <w:r w:rsidRPr="0076675E">
        <w:t>о</w:t>
      </w:r>
      <w:r w:rsidRPr="0076675E">
        <w:t>иска, получения, передачи, производства, сбора, хранения и распространения информации любым законным способом; установление ограничений доступа к информации исключительно законом; достоверность информации и своевр</w:t>
      </w:r>
      <w:r w:rsidRPr="0076675E">
        <w:t>е</w:t>
      </w:r>
      <w:r w:rsidRPr="0076675E">
        <w:t>менность е</w:t>
      </w:r>
      <w:r w:rsidR="005F4257">
        <w:t>е</w:t>
      </w:r>
      <w:r w:rsidRPr="0076675E">
        <w:t xml:space="preserve"> предоставления; недопустимость установления нормативными правовыми актами Туркменистана каких-либо преимуще</w:t>
      </w:r>
      <w:proofErr w:type="gramStart"/>
      <w:r w:rsidRPr="0076675E">
        <w:t>ств пр</w:t>
      </w:r>
      <w:proofErr w:type="gramEnd"/>
      <w:r w:rsidRPr="0076675E">
        <w:t>именения одних информационных технологий перед другими. Согласно статье 7 этого закона</w:t>
      </w:r>
      <w:r w:rsidR="005F4257">
        <w:t>,</w:t>
      </w:r>
      <w:r w:rsidRPr="0076675E">
        <w:t xml:space="preserve"> физические лица имеют право на получение от государственных органов, орг</w:t>
      </w:r>
      <w:r w:rsidRPr="0076675E">
        <w:t>а</w:t>
      </w:r>
      <w:r w:rsidRPr="0076675E">
        <w:t xml:space="preserve">нов местной исполнительной власти и органов местного самоуправления, их должностных лиц в порядке, установленном законодательством Туркменистана, информации, непосредственно затрагивающей их права и свободы. </w:t>
      </w:r>
    </w:p>
    <w:p w:rsidR="0076675E" w:rsidRPr="0076675E" w:rsidRDefault="0076675E" w:rsidP="0076675E">
      <w:pPr>
        <w:pStyle w:val="SingleTxtGR"/>
      </w:pPr>
      <w:r w:rsidRPr="0076675E">
        <w:t>221.</w:t>
      </w:r>
      <w:r w:rsidRPr="0076675E">
        <w:tab/>
        <w:t xml:space="preserve">В соответствии с пунктом 1 статьи 4 Закона Туркменистана </w:t>
      </w:r>
      <w:r w:rsidR="0028523C">
        <w:t>«</w:t>
      </w:r>
      <w:r w:rsidRPr="0076675E">
        <w:t>О средствах массовой информации</w:t>
      </w:r>
      <w:r w:rsidR="0028523C">
        <w:t>»</w:t>
      </w:r>
      <w:r w:rsidRPr="0076675E">
        <w:t xml:space="preserve"> (22.12.2012</w:t>
      </w:r>
      <w:r w:rsidR="00FC4653" w:rsidRPr="00FC4653">
        <w:t xml:space="preserve"> </w:t>
      </w:r>
      <w:r w:rsidRPr="0076675E">
        <w:t>г.), средства массовой информации в Тур</w:t>
      </w:r>
      <w:r w:rsidRPr="0076675E">
        <w:t>к</w:t>
      </w:r>
      <w:r w:rsidRPr="0076675E">
        <w:t>менистане свободны. Государство гарантирует свободу средств массовой и</w:t>
      </w:r>
      <w:r w:rsidRPr="0076675E">
        <w:t>н</w:t>
      </w:r>
      <w:r w:rsidRPr="0076675E">
        <w:t>формации в выражении мнения. Никто не может запретить или препятствовать средствам массовой информации распространять информацию, представля</w:t>
      </w:r>
      <w:r w:rsidRPr="0076675E">
        <w:t>ю</w:t>
      </w:r>
      <w:r w:rsidRPr="0076675E">
        <w:t xml:space="preserve">щую общественный интерес, иначе как в соответствии с законом: </w:t>
      </w:r>
    </w:p>
    <w:p w:rsidR="0076675E" w:rsidRPr="0076675E" w:rsidRDefault="0076675E" w:rsidP="00FC4653">
      <w:pPr>
        <w:pStyle w:val="Bullet1GR"/>
      </w:pPr>
      <w:r w:rsidRPr="0076675E">
        <w:t>граждане Туркменистана имеют право использования любых форм средств массовой информации для выражения мнений и убеждений, п</w:t>
      </w:r>
      <w:r w:rsidRPr="0076675E">
        <w:t>о</w:t>
      </w:r>
      <w:r w:rsidRPr="0076675E">
        <w:t>иска, получения и распространения информации;</w:t>
      </w:r>
    </w:p>
    <w:p w:rsidR="0076675E" w:rsidRPr="0076675E" w:rsidRDefault="0076675E" w:rsidP="00FC4653">
      <w:pPr>
        <w:pStyle w:val="Bullet1GR"/>
      </w:pPr>
      <w:r w:rsidRPr="0076675E">
        <w:t>граждане Туркменистана имеют право на получение через средства ма</w:t>
      </w:r>
      <w:r w:rsidRPr="0076675E">
        <w:t>с</w:t>
      </w:r>
      <w:r w:rsidRPr="0076675E">
        <w:t>совой информации сведений о деятельности государственных органов, общественных объединений, должностных лиц;</w:t>
      </w:r>
    </w:p>
    <w:p w:rsidR="0076675E" w:rsidRPr="0076675E" w:rsidRDefault="0076675E" w:rsidP="00FC4653">
      <w:pPr>
        <w:pStyle w:val="Bullet1GR"/>
      </w:pPr>
      <w:r w:rsidRPr="0076675E">
        <w:t>свобода собирать, получать и распространять информацию не может быть ограничена иначе как в соответствии с законом, если это необход</w:t>
      </w:r>
      <w:r w:rsidRPr="0076675E">
        <w:t>и</w:t>
      </w:r>
      <w:r w:rsidRPr="0076675E">
        <w:t>мо для защиты конституционного строя, здоровья, чести и достоинства, частной жизни граждан, общественного порядка.</w:t>
      </w:r>
    </w:p>
    <w:p w:rsidR="0076675E" w:rsidRPr="0076675E" w:rsidRDefault="0076675E" w:rsidP="0076675E">
      <w:pPr>
        <w:pStyle w:val="SingleTxtGR"/>
      </w:pPr>
      <w:r w:rsidRPr="0076675E">
        <w:t>222.</w:t>
      </w:r>
      <w:r w:rsidRPr="0076675E">
        <w:tab/>
        <w:t xml:space="preserve">Закон Туркменистана </w:t>
      </w:r>
      <w:r w:rsidR="0028523C">
        <w:t>«</w:t>
      </w:r>
      <w:r w:rsidRPr="0076675E">
        <w:t>О средствах массовой информации</w:t>
      </w:r>
      <w:r w:rsidR="0028523C">
        <w:t>»</w:t>
      </w:r>
      <w:r w:rsidRPr="0076675E">
        <w:t xml:space="preserve"> печати и др</w:t>
      </w:r>
      <w:r w:rsidRPr="0076675E">
        <w:t>у</w:t>
      </w:r>
      <w:r w:rsidRPr="0076675E">
        <w:t>гих средствах массовой информации (10.01.91 г.) гарантирует свободу слова, права журналистов и недопустимость вмешательства в деятельность средств массовой информации.</w:t>
      </w:r>
    </w:p>
    <w:p w:rsidR="0076675E" w:rsidRPr="0076675E" w:rsidRDefault="0076675E" w:rsidP="0076675E">
      <w:pPr>
        <w:pStyle w:val="SingleTxtGR"/>
      </w:pPr>
      <w:r w:rsidRPr="0076675E">
        <w:t>223.</w:t>
      </w:r>
      <w:r w:rsidRPr="0076675E">
        <w:tab/>
        <w:t>Согласно пункту 2 статьи 4 указанного закона</w:t>
      </w:r>
      <w:r w:rsidR="005F4257">
        <w:t>,</w:t>
      </w:r>
      <w:r w:rsidRPr="0076675E">
        <w:t xml:space="preserve"> государственная политика Туркменистана в области недопустимости цензуры и вмешательства в деятел</w:t>
      </w:r>
      <w:r w:rsidRPr="0076675E">
        <w:t>ь</w:t>
      </w:r>
      <w:r w:rsidRPr="0076675E">
        <w:t>ность средств массовой информации основывается на принципах запрета:</w:t>
      </w:r>
    </w:p>
    <w:p w:rsidR="0076675E" w:rsidRPr="0076675E" w:rsidRDefault="0076675E" w:rsidP="00FC4653">
      <w:pPr>
        <w:pStyle w:val="Bullet1GR"/>
      </w:pPr>
      <w:r w:rsidRPr="0076675E">
        <w:t xml:space="preserve">цензуры средства массовой информации, </w:t>
      </w:r>
      <w:r w:rsidR="006D1112">
        <w:t>т.е.</w:t>
      </w:r>
      <w:r w:rsidRPr="0076675E">
        <w:t xml:space="preserve"> необоснованного иск</w:t>
      </w:r>
      <w:r w:rsidRPr="0076675E">
        <w:t>а</w:t>
      </w:r>
      <w:r w:rsidRPr="0076675E">
        <w:t>жения руководством средства массовой информации журналистского м</w:t>
      </w:r>
      <w:r w:rsidRPr="0076675E">
        <w:t>а</w:t>
      </w:r>
      <w:r w:rsidRPr="0076675E">
        <w:t>териала, требования от редакции средства массовой информации предварительн</w:t>
      </w:r>
      <w:r w:rsidRPr="0076675E">
        <w:t>о</w:t>
      </w:r>
      <w:r w:rsidRPr="0076675E">
        <w:t xml:space="preserve">го согласования сообщений и материалов или наложения запрета на их распространение со стороны государственных органов, организаций, </w:t>
      </w:r>
      <w:r w:rsidRPr="0076675E">
        <w:lastRenderedPageBreak/>
        <w:t>учреждений или общественных объединений, должностных лиц, за и</w:t>
      </w:r>
      <w:r w:rsidRPr="0076675E">
        <w:t>с</w:t>
      </w:r>
      <w:r w:rsidRPr="0076675E">
        <w:t>ключением случаев, установленных законодательством Туркмен</w:t>
      </w:r>
      <w:r w:rsidRPr="0076675E">
        <w:t>и</w:t>
      </w:r>
      <w:r w:rsidRPr="0076675E">
        <w:t xml:space="preserve">стана; </w:t>
      </w:r>
    </w:p>
    <w:p w:rsidR="0076675E" w:rsidRPr="0076675E" w:rsidRDefault="0076675E" w:rsidP="00FC4653">
      <w:pPr>
        <w:pStyle w:val="Bullet1GR"/>
      </w:pPr>
      <w:r w:rsidRPr="0076675E">
        <w:t>создания органов или должностей для предварительного контроля и</w:t>
      </w:r>
      <w:r w:rsidRPr="0076675E">
        <w:t>н</w:t>
      </w:r>
      <w:r w:rsidRPr="0076675E">
        <w:t>формации, подлежащей распространению средствами массовой инфо</w:t>
      </w:r>
      <w:r w:rsidRPr="0076675E">
        <w:t>р</w:t>
      </w:r>
      <w:r w:rsidRPr="0076675E">
        <w:t>мации;</w:t>
      </w:r>
    </w:p>
    <w:p w:rsidR="0076675E" w:rsidRPr="0076675E" w:rsidRDefault="0076675E" w:rsidP="00FC4653">
      <w:pPr>
        <w:pStyle w:val="Bullet1GR"/>
      </w:pPr>
      <w:r w:rsidRPr="0076675E">
        <w:t>оказания влияния на субъекты, осуществляющие подготовку и распр</w:t>
      </w:r>
      <w:r w:rsidRPr="0076675E">
        <w:t>о</w:t>
      </w:r>
      <w:r w:rsidRPr="0076675E">
        <w:t>странение массовой информации, и журналиста с целью принуждения их неправильно и предвзято представлять информацию в средствах масс</w:t>
      </w:r>
      <w:r w:rsidRPr="0076675E">
        <w:t>о</w:t>
      </w:r>
      <w:r w:rsidRPr="0076675E">
        <w:t>вой инфо</w:t>
      </w:r>
      <w:r w:rsidRPr="0076675E">
        <w:t>р</w:t>
      </w:r>
      <w:r w:rsidRPr="0076675E">
        <w:t>мации;</w:t>
      </w:r>
    </w:p>
    <w:p w:rsidR="0076675E" w:rsidRPr="0076675E" w:rsidRDefault="0076675E" w:rsidP="00FC4653">
      <w:pPr>
        <w:pStyle w:val="Bullet1GR"/>
      </w:pPr>
      <w:r w:rsidRPr="0076675E">
        <w:t>вмешательства в деятельность средств массовой информации иначе как в случаях, предусмотренных законодательством Туркменистана;</w:t>
      </w:r>
    </w:p>
    <w:p w:rsidR="0076675E" w:rsidRPr="0076675E" w:rsidRDefault="0076675E" w:rsidP="00FC4653">
      <w:pPr>
        <w:pStyle w:val="Bullet1GR"/>
      </w:pPr>
      <w:r w:rsidRPr="0076675E">
        <w:t>ограничения в гражданском обороте оборудования и материалов, необх</w:t>
      </w:r>
      <w:r w:rsidRPr="0076675E">
        <w:t>о</w:t>
      </w:r>
      <w:r w:rsidRPr="0076675E">
        <w:t>димых для распространения массовой информации;</w:t>
      </w:r>
    </w:p>
    <w:p w:rsidR="0076675E" w:rsidRPr="0076675E" w:rsidRDefault="0076675E" w:rsidP="00FC4653">
      <w:pPr>
        <w:pStyle w:val="Bullet1GR"/>
      </w:pPr>
      <w:r w:rsidRPr="0076675E">
        <w:t>воспрепятствования со стороны должностных лиц государственных орг</w:t>
      </w:r>
      <w:r w:rsidRPr="0076675E">
        <w:t>а</w:t>
      </w:r>
      <w:r w:rsidRPr="0076675E">
        <w:t>нов и общественных объединений законной профессиональной деятел</w:t>
      </w:r>
      <w:r w:rsidRPr="0076675E">
        <w:t>ь</w:t>
      </w:r>
      <w:r w:rsidRPr="0076675E">
        <w:t>ности журналистов, принуждения журналистов к распространению либо отказу от распространения информации;</w:t>
      </w:r>
    </w:p>
    <w:p w:rsidR="0076675E" w:rsidRPr="0076675E" w:rsidRDefault="0076675E" w:rsidP="00FC4653">
      <w:pPr>
        <w:pStyle w:val="Bullet1GR"/>
      </w:pPr>
      <w:r w:rsidRPr="0076675E">
        <w:t xml:space="preserve">ущемления свободы средств массовой информации, </w:t>
      </w:r>
      <w:r w:rsidR="006D1112">
        <w:t>т.е.</w:t>
      </w:r>
      <w:r w:rsidRPr="0076675E">
        <w:t xml:space="preserve"> воспрепятствов</w:t>
      </w:r>
      <w:r w:rsidRPr="0076675E">
        <w:t>а</w:t>
      </w:r>
      <w:r w:rsidRPr="0076675E">
        <w:t>ния в какой бы то ни было форме их законной деятельности.</w:t>
      </w:r>
    </w:p>
    <w:p w:rsidR="0076675E" w:rsidRPr="0076675E" w:rsidRDefault="0076675E" w:rsidP="0076675E">
      <w:pPr>
        <w:pStyle w:val="SingleTxtGR"/>
      </w:pPr>
      <w:r w:rsidRPr="0076675E">
        <w:t>224.</w:t>
      </w:r>
      <w:r w:rsidRPr="0076675E">
        <w:tab/>
        <w:t xml:space="preserve">В соответствии со статьей 30 названного закона профессия журналиста свободна и не подлежит лицензированию. </w:t>
      </w:r>
    </w:p>
    <w:p w:rsidR="0076675E" w:rsidRPr="0076675E" w:rsidRDefault="0076675E" w:rsidP="0076675E">
      <w:pPr>
        <w:pStyle w:val="SingleTxtGR"/>
      </w:pPr>
      <w:r w:rsidRPr="0076675E">
        <w:t>225.</w:t>
      </w:r>
      <w:r w:rsidRPr="0076675E">
        <w:tab/>
        <w:t>Журналист имеет право:</w:t>
      </w:r>
    </w:p>
    <w:p w:rsidR="0076675E" w:rsidRPr="0076675E" w:rsidRDefault="0076675E" w:rsidP="0076675E">
      <w:pPr>
        <w:pStyle w:val="SingleTxtGR"/>
      </w:pPr>
      <w:r w:rsidRPr="0076675E">
        <w:tab/>
        <w:t>1)</w:t>
      </w:r>
      <w:r w:rsidRPr="0076675E">
        <w:tab/>
        <w:t>искать, запрашивать, получать и распространять информацию;</w:t>
      </w:r>
    </w:p>
    <w:p w:rsidR="0076675E" w:rsidRPr="0076675E" w:rsidRDefault="0076675E" w:rsidP="0076675E">
      <w:pPr>
        <w:pStyle w:val="SingleTxtGR"/>
      </w:pPr>
      <w:r w:rsidRPr="0076675E">
        <w:tab/>
        <w:t>2)</w:t>
      </w:r>
      <w:r w:rsidRPr="0076675E">
        <w:tab/>
        <w:t>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76675E" w:rsidRPr="0076675E" w:rsidRDefault="0076675E" w:rsidP="0076675E">
      <w:pPr>
        <w:pStyle w:val="SingleTxtGR"/>
      </w:pPr>
      <w:r w:rsidRPr="0076675E">
        <w:tab/>
        <w:t>3)</w:t>
      </w:r>
      <w:r w:rsidRPr="0076675E">
        <w:tab/>
        <w:t>быть принятым должностными лицами в связи с запросом инфо</w:t>
      </w:r>
      <w:r w:rsidRPr="0076675E">
        <w:t>р</w:t>
      </w:r>
      <w:r w:rsidRPr="0076675E">
        <w:t>мации;</w:t>
      </w:r>
    </w:p>
    <w:p w:rsidR="0076675E" w:rsidRPr="0076675E" w:rsidRDefault="0076675E" w:rsidP="0076675E">
      <w:pPr>
        <w:pStyle w:val="SingleTxtGR"/>
      </w:pPr>
      <w:r w:rsidRPr="0076675E">
        <w:tab/>
        <w:t>4)</w:t>
      </w:r>
      <w:r w:rsidRPr="0076675E">
        <w:tab/>
        <w:t>получать доступ к документам и материалам, за исключением их фрагментов, содержащих сведения, составляющие государственную, коммерч</w:t>
      </w:r>
      <w:r w:rsidRPr="0076675E">
        <w:t>е</w:t>
      </w:r>
      <w:r w:rsidRPr="0076675E">
        <w:t>скую или иную охраняемую законом тайну;</w:t>
      </w:r>
    </w:p>
    <w:p w:rsidR="0076675E" w:rsidRPr="0076675E" w:rsidRDefault="0076675E" w:rsidP="0076675E">
      <w:pPr>
        <w:pStyle w:val="SingleTxtGR"/>
      </w:pPr>
      <w:r w:rsidRPr="0076675E">
        <w:tab/>
        <w:t>5)</w:t>
      </w:r>
      <w:r w:rsidRPr="0076675E">
        <w:tab/>
        <w:t>копировать, публиковать, оглашать или иным способом воспрои</w:t>
      </w:r>
      <w:r w:rsidRPr="0076675E">
        <w:t>з</w:t>
      </w:r>
      <w:r w:rsidRPr="0076675E">
        <w:t>водить документы и материалы при условии соблюдения требований части 1 статьи 44 настоящего Закона;</w:t>
      </w:r>
    </w:p>
    <w:p w:rsidR="0076675E" w:rsidRPr="0076675E" w:rsidRDefault="0076675E" w:rsidP="0076675E">
      <w:pPr>
        <w:pStyle w:val="SingleTxtGR"/>
      </w:pPr>
      <w:r w:rsidRPr="0076675E">
        <w:tab/>
        <w:t>6)</w:t>
      </w:r>
      <w:r w:rsidRPr="0076675E">
        <w:tab/>
        <w:t>производить записи, в том числе с использованием средств аудио- и видеотехники, кино- и фотосъ</w:t>
      </w:r>
      <w:r w:rsidR="005F4257">
        <w:t>е</w:t>
      </w:r>
      <w:r w:rsidRPr="0076675E">
        <w:t>мки, за исключением случаев, предусмотренных законодательством Туркменистана;</w:t>
      </w:r>
    </w:p>
    <w:p w:rsidR="0076675E" w:rsidRPr="0076675E" w:rsidRDefault="0076675E" w:rsidP="0076675E">
      <w:pPr>
        <w:pStyle w:val="SingleTxtGR"/>
      </w:pPr>
      <w:r w:rsidRPr="0076675E">
        <w:tab/>
        <w:t>7)</w:t>
      </w:r>
      <w:r w:rsidRPr="0076675E">
        <w:tab/>
        <w:t>посещать места чрезвычайных ситуаций, присутствовать в местах массового сбора граждан;</w:t>
      </w:r>
    </w:p>
    <w:p w:rsidR="0076675E" w:rsidRPr="0076675E" w:rsidRDefault="0076675E" w:rsidP="0076675E">
      <w:pPr>
        <w:pStyle w:val="SingleTxtGR"/>
      </w:pPr>
      <w:r w:rsidRPr="0076675E">
        <w:tab/>
        <w:t>8)</w:t>
      </w:r>
      <w:r w:rsidRPr="0076675E">
        <w:tab/>
        <w:t>проверять достоверность сообщаемой ему информации;</w:t>
      </w:r>
    </w:p>
    <w:p w:rsidR="0076675E" w:rsidRPr="0076675E" w:rsidRDefault="0076675E" w:rsidP="0076675E">
      <w:pPr>
        <w:pStyle w:val="SingleTxtGR"/>
      </w:pPr>
      <w:r w:rsidRPr="0076675E">
        <w:tab/>
        <w:t>9)</w:t>
      </w:r>
      <w:r w:rsidRPr="0076675E">
        <w:tab/>
        <w:t>излагать свои личные суждения и оценки в сообщениях и матери</w:t>
      </w:r>
      <w:r w:rsidRPr="0076675E">
        <w:t>а</w:t>
      </w:r>
      <w:r w:rsidRPr="0076675E">
        <w:t>лах, предназначенных для распространения за его подписью;</w:t>
      </w:r>
    </w:p>
    <w:p w:rsidR="0076675E" w:rsidRPr="0076675E" w:rsidRDefault="0076675E" w:rsidP="0076675E">
      <w:pPr>
        <w:pStyle w:val="SingleTxtGR"/>
      </w:pPr>
      <w:r w:rsidRPr="0076675E">
        <w:tab/>
        <w:t>10)</w:t>
      </w:r>
      <w:r w:rsidRPr="0076675E">
        <w:tab/>
        <w:t>отказаться от подготовки за своей подписью сообщения или мат</w:t>
      </w:r>
      <w:r w:rsidRPr="0076675E">
        <w:t>е</w:t>
      </w:r>
      <w:r w:rsidRPr="0076675E">
        <w:t>риала, противоречащего его убеждениям;</w:t>
      </w:r>
    </w:p>
    <w:p w:rsidR="0076675E" w:rsidRPr="0076675E" w:rsidRDefault="0076675E" w:rsidP="0076675E">
      <w:pPr>
        <w:pStyle w:val="SingleTxtGR"/>
      </w:pPr>
      <w:r w:rsidRPr="0076675E">
        <w:lastRenderedPageBreak/>
        <w:tab/>
        <w:t>11)</w:t>
      </w:r>
      <w:r w:rsidRPr="0076675E">
        <w:tab/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1 статьи 41 насто</w:t>
      </w:r>
      <w:r w:rsidRPr="0076675E">
        <w:t>я</w:t>
      </w:r>
      <w:r w:rsidRPr="0076675E">
        <w:t>щего Закона;</w:t>
      </w:r>
    </w:p>
    <w:p w:rsidR="0076675E" w:rsidRPr="0076675E" w:rsidRDefault="0076675E" w:rsidP="0076675E">
      <w:pPr>
        <w:pStyle w:val="SingleTxtGR"/>
      </w:pPr>
      <w:r w:rsidRPr="0076675E">
        <w:tab/>
        <w:t>12)</w:t>
      </w:r>
      <w:r w:rsidRPr="0076675E">
        <w:tab/>
        <w:t>отказаться от данного ему главным редактором или редакцией з</w:t>
      </w:r>
      <w:r w:rsidRPr="0076675E">
        <w:t>а</w:t>
      </w:r>
      <w:r w:rsidRPr="0076675E">
        <w:t>дания, если оно либо его выполнение связано с нарушением законодательства Туркменистана;</w:t>
      </w:r>
    </w:p>
    <w:p w:rsidR="0076675E" w:rsidRPr="0076675E" w:rsidRDefault="0076675E" w:rsidP="0076675E">
      <w:pPr>
        <w:pStyle w:val="SingleTxtGR"/>
      </w:pPr>
      <w:r w:rsidRPr="0076675E">
        <w:tab/>
        <w:t>13)</w:t>
      </w:r>
      <w:r w:rsidRPr="0076675E">
        <w:tab/>
        <w:t>распространять подготовленные им сообщения и материалы за св</w:t>
      </w:r>
      <w:r w:rsidRPr="0076675E">
        <w:t>о</w:t>
      </w:r>
      <w:r w:rsidRPr="0076675E">
        <w:t>ей подписью, под псевдонимом или без подписи;</w:t>
      </w:r>
    </w:p>
    <w:p w:rsidR="0076675E" w:rsidRPr="0076675E" w:rsidRDefault="0076675E" w:rsidP="0076675E">
      <w:pPr>
        <w:pStyle w:val="SingleTxtGR"/>
      </w:pPr>
      <w:r w:rsidRPr="0076675E">
        <w:tab/>
        <w:t>14)</w:t>
      </w:r>
      <w:r w:rsidRPr="0076675E">
        <w:tab/>
        <w:t>организовывать профессиональные союзы, а также участвовать в их деятельности.</w:t>
      </w:r>
    </w:p>
    <w:p w:rsidR="0076675E" w:rsidRPr="0076675E" w:rsidRDefault="0076675E" w:rsidP="0076675E">
      <w:pPr>
        <w:pStyle w:val="SingleTxtGR"/>
      </w:pPr>
      <w:r w:rsidRPr="0076675E">
        <w:t>226.</w:t>
      </w:r>
      <w:r w:rsidRPr="0076675E">
        <w:tab/>
        <w:t>Журналист пользуется также иными правами, предоставленными ему з</w:t>
      </w:r>
      <w:r w:rsidRPr="0076675E">
        <w:t>а</w:t>
      </w:r>
      <w:r w:rsidRPr="0076675E">
        <w:t>конодательством Туркменистан.</w:t>
      </w:r>
    </w:p>
    <w:p w:rsidR="0076675E" w:rsidRPr="0076675E" w:rsidRDefault="0076675E" w:rsidP="0076675E">
      <w:pPr>
        <w:pStyle w:val="SingleTxtGR"/>
      </w:pPr>
      <w:r w:rsidRPr="0076675E">
        <w:t>227.</w:t>
      </w:r>
      <w:r w:rsidRPr="0076675E">
        <w:tab/>
      </w:r>
      <w:proofErr w:type="gramStart"/>
      <w:r w:rsidRPr="0076675E">
        <w:t xml:space="preserve">Закон Туркменистана </w:t>
      </w:r>
      <w:r w:rsidR="0028523C">
        <w:t>«</w:t>
      </w:r>
      <w:r w:rsidRPr="0076675E">
        <w:t>Об издательском деле</w:t>
      </w:r>
      <w:r w:rsidR="0028523C">
        <w:t>»</w:t>
      </w:r>
      <w:r w:rsidRPr="0076675E">
        <w:t xml:space="preserve"> (8.11.2014</w:t>
      </w:r>
      <w:r w:rsidR="00FC4653" w:rsidRPr="00FC4653">
        <w:t xml:space="preserve"> </w:t>
      </w:r>
      <w:r w:rsidRPr="0076675E">
        <w:t>г.) предусматр</w:t>
      </w:r>
      <w:r w:rsidRPr="0076675E">
        <w:t>и</w:t>
      </w:r>
      <w:r w:rsidRPr="0076675E">
        <w:t>вает создание гражданам возможностей для самовыражения в качестве авторов независимо от национальности, расы, пола, происхождения, имущественного и должностного положения, места жительства, языка, отношения к религии, п</w:t>
      </w:r>
      <w:r w:rsidRPr="0076675E">
        <w:t>о</w:t>
      </w:r>
      <w:r w:rsidRPr="0076675E">
        <w:t>литических убеждений, партийной принадлежности либо отсутствия прина</w:t>
      </w:r>
      <w:r w:rsidRPr="0076675E">
        <w:t>д</w:t>
      </w:r>
      <w:r w:rsidRPr="0076675E">
        <w:t>лежности к какой-либо партии (п. 4 ст.</w:t>
      </w:r>
      <w:r w:rsidR="00FC4653" w:rsidRPr="00FC4653">
        <w:t xml:space="preserve"> </w:t>
      </w:r>
      <w:r w:rsidRPr="0076675E">
        <w:t>3 Закона).</w:t>
      </w:r>
      <w:proofErr w:type="gramEnd"/>
    </w:p>
    <w:p w:rsidR="0076675E" w:rsidRPr="0076675E" w:rsidRDefault="0076675E" w:rsidP="0076675E">
      <w:pPr>
        <w:pStyle w:val="SingleTxtGR"/>
      </w:pPr>
      <w:r w:rsidRPr="0076675E">
        <w:t>228.</w:t>
      </w:r>
      <w:r w:rsidRPr="0076675E">
        <w:tab/>
        <w:t xml:space="preserve">Соблюдение принципа </w:t>
      </w:r>
      <w:r w:rsidR="00FC4653" w:rsidRPr="00FC4653">
        <w:t>–</w:t>
      </w:r>
      <w:r w:rsidRPr="0076675E">
        <w:t xml:space="preserve"> обеспечение прав и свобод граждан Туркмен</w:t>
      </w:r>
      <w:r w:rsidRPr="0076675E">
        <w:t>и</w:t>
      </w:r>
      <w:r w:rsidRPr="0076675E">
        <w:t>стана на пользование сетью Интернет и доступ к размещ</w:t>
      </w:r>
      <w:r w:rsidR="005F4257">
        <w:t>е</w:t>
      </w:r>
      <w:r w:rsidRPr="0076675E">
        <w:t>нной в ней информ</w:t>
      </w:r>
      <w:r w:rsidRPr="0076675E">
        <w:t>а</w:t>
      </w:r>
      <w:r w:rsidRPr="0076675E">
        <w:t xml:space="preserve">ции предусмотрено в Законе Туркменистана </w:t>
      </w:r>
      <w:r w:rsidR="0028523C">
        <w:t>«</w:t>
      </w:r>
      <w:r w:rsidRPr="0076675E">
        <w:t>О правовом регулировании разв</w:t>
      </w:r>
      <w:r w:rsidRPr="0076675E">
        <w:t>и</w:t>
      </w:r>
      <w:r w:rsidRPr="0076675E">
        <w:t>тия сети Интернет и оказания интернет-услуг в Туркменистане</w:t>
      </w:r>
      <w:r w:rsidR="0028523C">
        <w:t>»</w:t>
      </w:r>
      <w:r w:rsidRPr="0076675E">
        <w:t>, принятого 20</w:t>
      </w:r>
      <w:r w:rsidR="00FC4653">
        <w:rPr>
          <w:lang w:val="en-US"/>
        </w:rPr>
        <w:t> </w:t>
      </w:r>
      <w:r w:rsidRPr="0076675E">
        <w:t xml:space="preserve">декабря 2014 года. </w:t>
      </w:r>
    </w:p>
    <w:p w:rsidR="0076675E" w:rsidRPr="0076675E" w:rsidRDefault="0076675E" w:rsidP="00FC4653">
      <w:pPr>
        <w:pStyle w:val="H23GR"/>
      </w:pPr>
      <w:r w:rsidRPr="0076675E">
        <w:tab/>
      </w:r>
      <w:r w:rsidRPr="0076675E">
        <w:tab/>
        <w:t>D)</w:t>
      </w:r>
    </w:p>
    <w:p w:rsidR="0076675E" w:rsidRPr="0076675E" w:rsidRDefault="0076675E" w:rsidP="0076675E">
      <w:pPr>
        <w:pStyle w:val="SingleTxtGR"/>
      </w:pPr>
      <w:r w:rsidRPr="0076675E">
        <w:t>229.</w:t>
      </w:r>
      <w:r w:rsidRPr="0076675E">
        <w:tab/>
        <w:t xml:space="preserve">В отношении </w:t>
      </w:r>
      <w:proofErr w:type="spellStart"/>
      <w:r w:rsidRPr="0076675E">
        <w:t>Аннаниязова</w:t>
      </w:r>
      <w:proofErr w:type="spellEnd"/>
      <w:r w:rsidRPr="0076675E">
        <w:t xml:space="preserve"> </w:t>
      </w:r>
      <w:proofErr w:type="spellStart"/>
      <w:r w:rsidRPr="0076675E">
        <w:t>Гулгельди</w:t>
      </w:r>
      <w:proofErr w:type="spellEnd"/>
      <w:r w:rsidRPr="0076675E">
        <w:t>, 1960 года рождения, уроженца г.</w:t>
      </w:r>
      <w:r w:rsidR="00FC4653">
        <w:rPr>
          <w:lang w:val="en-US"/>
        </w:rPr>
        <w:t> </w:t>
      </w:r>
      <w:r w:rsidRPr="0076675E">
        <w:t xml:space="preserve">Ашхабад, гражданина Туркменистана. </w:t>
      </w:r>
      <w:proofErr w:type="gramStart"/>
      <w:r w:rsidRPr="0076675E">
        <w:t>Ранее судимый в 1996 году по стат</w:t>
      </w:r>
      <w:r w:rsidRPr="0076675E">
        <w:t>ь</w:t>
      </w:r>
      <w:r w:rsidRPr="0076675E">
        <w:t>ям</w:t>
      </w:r>
      <w:r w:rsidR="00FC4653">
        <w:rPr>
          <w:lang w:val="en-US"/>
        </w:rPr>
        <w:t> </w:t>
      </w:r>
      <w:r w:rsidR="00FC4653">
        <w:t>15</w:t>
      </w:r>
      <w:r w:rsidR="00FC4653" w:rsidRPr="00FC4653">
        <w:t>–</w:t>
      </w:r>
      <w:r w:rsidRPr="0076675E">
        <w:t>106 (умышленное убийство при отягчающих обстоятельствах), ст.</w:t>
      </w:r>
      <w:r w:rsidR="00FC4653" w:rsidRPr="00FC4653">
        <w:t xml:space="preserve"> </w:t>
      </w:r>
      <w:r w:rsidRPr="0076675E">
        <w:t>257 (незаконное обращение с наркотическими веществами без цели сбыта), ст.</w:t>
      </w:r>
      <w:r w:rsidR="00FC4653" w:rsidRPr="00FC4653">
        <w:t xml:space="preserve"> </w:t>
      </w:r>
      <w:r w:rsidRPr="0076675E">
        <w:t>249 (незаконное ношение хранение, приобретение, изготовление или сбыт огн</w:t>
      </w:r>
      <w:r w:rsidRPr="0076675E">
        <w:t>е</w:t>
      </w:r>
      <w:r w:rsidRPr="0076675E">
        <w:t>стрельного оружия, боевых припасов и взрывчатых веществ) приговорен к 15</w:t>
      </w:r>
      <w:r w:rsidR="00FC4653">
        <w:rPr>
          <w:lang w:val="en-US"/>
        </w:rPr>
        <w:t> </w:t>
      </w:r>
      <w:r w:rsidRPr="0076675E">
        <w:t>годам лишения свободы и был досрочно освобожден от наказания в 1999 г</w:t>
      </w:r>
      <w:r w:rsidRPr="0076675E">
        <w:t>о</w:t>
      </w:r>
      <w:r w:rsidRPr="0076675E">
        <w:t xml:space="preserve">ду на основании Указа Президента Туркменистана </w:t>
      </w:r>
      <w:r w:rsidR="0028523C">
        <w:t>«</w:t>
      </w:r>
      <w:r w:rsidRPr="0076675E">
        <w:t>О</w:t>
      </w:r>
      <w:proofErr w:type="gramEnd"/>
      <w:r w:rsidRPr="0076675E">
        <w:t xml:space="preserve"> </w:t>
      </w:r>
      <w:proofErr w:type="gramStart"/>
      <w:r w:rsidRPr="0076675E">
        <w:t>помиловании</w:t>
      </w:r>
      <w:proofErr w:type="gramEnd"/>
      <w:r w:rsidR="0028523C">
        <w:t>»</w:t>
      </w:r>
      <w:r w:rsidRPr="0076675E">
        <w:t>. За оч</w:t>
      </w:r>
      <w:r w:rsidRPr="0076675E">
        <w:t>е</w:t>
      </w:r>
      <w:r w:rsidRPr="0076675E">
        <w:t>редное преступление 07.10.2008 года был осужден по ст.</w:t>
      </w:r>
      <w:r w:rsidR="00FC4653" w:rsidRPr="00FC4653">
        <w:t xml:space="preserve"> </w:t>
      </w:r>
      <w:r w:rsidRPr="0076675E">
        <w:t>214 (незаконное пер</w:t>
      </w:r>
      <w:r w:rsidRPr="0076675E">
        <w:t>е</w:t>
      </w:r>
      <w:r w:rsidRPr="0076675E">
        <w:t>сечение государственной границы Туркменистана) и ст.</w:t>
      </w:r>
      <w:r w:rsidR="00FC4653" w:rsidRPr="00FC4653">
        <w:t xml:space="preserve"> </w:t>
      </w:r>
      <w:r w:rsidRPr="0076675E">
        <w:t>217 (похищение или повреждение документов, штампов, печатей или бланков) на 11 лет лишения свободы (УК Туркменистана в редакции 1961 года). Отбывает наказание в к</w:t>
      </w:r>
      <w:r w:rsidRPr="0076675E">
        <w:t>о</w:t>
      </w:r>
      <w:r w:rsidRPr="0076675E">
        <w:t xml:space="preserve">лонии Управления полиции </w:t>
      </w:r>
      <w:proofErr w:type="spellStart"/>
      <w:r w:rsidRPr="0076675E">
        <w:t>Ахалского</w:t>
      </w:r>
      <w:proofErr w:type="spellEnd"/>
      <w:r w:rsidRPr="0076675E">
        <w:t xml:space="preserve"> </w:t>
      </w:r>
      <w:proofErr w:type="spellStart"/>
      <w:r w:rsidRPr="0076675E">
        <w:t>велаята</w:t>
      </w:r>
      <w:proofErr w:type="spellEnd"/>
      <w:r w:rsidRPr="0076675E">
        <w:t>.</w:t>
      </w:r>
    </w:p>
    <w:p w:rsidR="0076675E" w:rsidRPr="0076675E" w:rsidRDefault="0076675E" w:rsidP="00FC4653">
      <w:pPr>
        <w:pStyle w:val="H23GR"/>
      </w:pPr>
      <w:r w:rsidRPr="0076675E">
        <w:lastRenderedPageBreak/>
        <w:tab/>
        <w:t>24.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FC4653" w:rsidRPr="00FC4653">
        <w:br/>
      </w:r>
      <w:r w:rsidRPr="0076675E">
        <w:t>(пункт 22), просьба представить информацию о каких-либо дополнительных мерах, принятых государством-участником по</w:t>
      </w:r>
      <w:r w:rsidR="00FC4653">
        <w:rPr>
          <w:lang w:val="en-US"/>
        </w:rPr>
        <w:t> </w:t>
      </w:r>
      <w:r w:rsidRPr="0076675E">
        <w:t xml:space="preserve">запрещению и ликвидации жестокого обращения в вооруженных силах, обеспечении быстрого, объективного и тщательного расследования всех утверждений таких актов и реабилитации жертв, в том числе медицинскую и психологическую помощь </w:t>
      </w:r>
    </w:p>
    <w:p w:rsidR="0076675E" w:rsidRPr="0076675E" w:rsidRDefault="0076675E" w:rsidP="0076675E">
      <w:pPr>
        <w:pStyle w:val="SingleTxtGR"/>
      </w:pPr>
      <w:r w:rsidRPr="0076675E">
        <w:t>230.</w:t>
      </w:r>
      <w:r w:rsidRPr="0076675E">
        <w:tab/>
        <w:t>Служба в Вооруж</w:t>
      </w:r>
      <w:r w:rsidR="005F4257">
        <w:t>е</w:t>
      </w:r>
      <w:r w:rsidRPr="0076675E">
        <w:t>нных Силах Туркменистана проходит в строгом соо</w:t>
      </w:r>
      <w:r w:rsidRPr="0076675E">
        <w:t>т</w:t>
      </w:r>
      <w:r w:rsidRPr="0076675E">
        <w:t>ветствии с воинскими Уставами, что не допускает никакой возможности жест</w:t>
      </w:r>
      <w:r w:rsidRPr="0076675E">
        <w:t>о</w:t>
      </w:r>
      <w:r w:rsidRPr="0076675E">
        <w:t xml:space="preserve">кого обращения. </w:t>
      </w:r>
    </w:p>
    <w:p w:rsidR="0076675E" w:rsidRPr="0076675E" w:rsidRDefault="0076675E" w:rsidP="00FC4653">
      <w:pPr>
        <w:pStyle w:val="H23GR"/>
      </w:pPr>
      <w:r w:rsidRPr="0076675E">
        <w:rPr>
          <w:bCs/>
        </w:rPr>
        <w:tab/>
      </w:r>
      <w:r w:rsidRPr="0076675E">
        <w:rPr>
          <w:bCs/>
        </w:rPr>
        <w:tab/>
      </w:r>
      <w:r w:rsidRPr="0076675E">
        <w:t xml:space="preserve">Другие вопросы </w:t>
      </w:r>
    </w:p>
    <w:p w:rsidR="0076675E" w:rsidRPr="0076675E" w:rsidRDefault="0076675E" w:rsidP="00FC4653">
      <w:pPr>
        <w:pStyle w:val="H23GR"/>
      </w:pPr>
      <w:r w:rsidRPr="0076675E">
        <w:tab/>
        <w:t>25.</w:t>
      </w:r>
      <w:r w:rsidRPr="0076675E">
        <w:tab/>
        <w:t xml:space="preserve">Просьба представить обновленную информацию о средствах правовой защиты и гарантиях по борьбе с терроризмом в законодательстве </w:t>
      </w:r>
      <w:r w:rsidR="002A5EFE" w:rsidRPr="002A5EFE">
        <w:br/>
      </w:r>
      <w:r w:rsidRPr="0076675E">
        <w:t xml:space="preserve">и на практике; были ли какие-либо </w:t>
      </w:r>
      <w:r w:rsidR="002A5EFE">
        <w:t>жалобы на нарушения Конвенции в</w:t>
      </w:r>
      <w:r w:rsidR="002A5EFE">
        <w:rPr>
          <w:lang w:val="en-US"/>
        </w:rPr>
        <w:t> </w:t>
      </w:r>
      <w:r w:rsidRPr="0076675E">
        <w:t>применении государством-участником</w:t>
      </w:r>
      <w:r w:rsidR="002A5EFE">
        <w:t xml:space="preserve"> мер по борьбе с терроризмом; и</w:t>
      </w:r>
      <w:r w:rsidR="002A5EFE">
        <w:rPr>
          <w:lang w:val="en-US"/>
        </w:rPr>
        <w:t> </w:t>
      </w:r>
      <w:r w:rsidRPr="0076675E">
        <w:t xml:space="preserve">результаты жалоб </w:t>
      </w:r>
    </w:p>
    <w:p w:rsidR="0076675E" w:rsidRPr="0076675E" w:rsidRDefault="0076675E" w:rsidP="0076675E">
      <w:pPr>
        <w:pStyle w:val="SingleTxtGR"/>
      </w:pPr>
      <w:r w:rsidRPr="0076675E">
        <w:t>231.</w:t>
      </w:r>
      <w:r w:rsidRPr="0076675E">
        <w:tab/>
        <w:t>За последние годы национальная правовая система Туркменистана п</w:t>
      </w:r>
      <w:r w:rsidRPr="0076675E">
        <w:t>о</w:t>
      </w:r>
      <w:r w:rsidRPr="0076675E">
        <w:t>полнилась целым рядом законодательных актов направленных на борьбу с те</w:t>
      </w:r>
      <w:r w:rsidRPr="0076675E">
        <w:t>р</w:t>
      </w:r>
      <w:r w:rsidRPr="0076675E">
        <w:t>роризмом и экстремизмом.</w:t>
      </w:r>
    </w:p>
    <w:p w:rsidR="0076675E" w:rsidRPr="0076675E" w:rsidRDefault="0076675E" w:rsidP="0076675E">
      <w:pPr>
        <w:pStyle w:val="SingleTxtGR"/>
      </w:pPr>
      <w:r w:rsidRPr="0076675E">
        <w:t>232.</w:t>
      </w:r>
      <w:r w:rsidRPr="0076675E">
        <w:tab/>
        <w:t xml:space="preserve">Это, прежде всего законы Туркменистана </w:t>
      </w:r>
      <w:r w:rsidR="0028523C">
        <w:t>«</w:t>
      </w:r>
      <w:r w:rsidRPr="0076675E">
        <w:t>О борьбе с терроризмом</w:t>
      </w:r>
      <w:r w:rsidR="0028523C">
        <w:t>»</w:t>
      </w:r>
      <w:r w:rsidRPr="0076675E">
        <w:t xml:space="preserve"> (15.08.2003), </w:t>
      </w:r>
      <w:r w:rsidR="0028523C">
        <w:t>«</w:t>
      </w:r>
      <w:r w:rsidRPr="0076675E">
        <w:t>О противодействии экстремизму</w:t>
      </w:r>
      <w:r w:rsidR="0028523C">
        <w:t>»</w:t>
      </w:r>
      <w:r w:rsidRPr="0076675E">
        <w:t xml:space="preserve"> (28.02.2015), </w:t>
      </w:r>
      <w:r w:rsidR="0028523C">
        <w:t>«</w:t>
      </w:r>
      <w:r w:rsidRPr="0076675E">
        <w:t>О противоде</w:t>
      </w:r>
      <w:r w:rsidRPr="0076675E">
        <w:t>й</w:t>
      </w:r>
      <w:r w:rsidRPr="0076675E">
        <w:t>ствии легализации доходов, полученных преступным пут</w:t>
      </w:r>
      <w:r w:rsidR="005F4257">
        <w:t>е</w:t>
      </w:r>
      <w:r w:rsidRPr="0076675E">
        <w:t>м, и финансированию терроризма</w:t>
      </w:r>
      <w:r w:rsidR="0028523C">
        <w:t>»</w:t>
      </w:r>
      <w:r w:rsidRPr="0076675E">
        <w:t xml:space="preserve"> (18.08.2015).</w:t>
      </w:r>
    </w:p>
    <w:p w:rsidR="0076675E" w:rsidRPr="0076675E" w:rsidRDefault="0076675E" w:rsidP="0076675E">
      <w:pPr>
        <w:pStyle w:val="SingleTxtGR"/>
      </w:pPr>
      <w:r w:rsidRPr="0076675E">
        <w:t>233.</w:t>
      </w:r>
      <w:r w:rsidRPr="0076675E">
        <w:tab/>
        <w:t>Необходимо отметить, что ряд законов (свыше 30), регулирующих ра</w:t>
      </w:r>
      <w:r w:rsidRPr="0076675E">
        <w:t>з</w:t>
      </w:r>
      <w:r w:rsidRPr="0076675E">
        <w:t xml:space="preserve">личные правоотношения, также содержат в себе положения, направленные на борьбу с терроризмом, в частности Закон Туркменистана </w:t>
      </w:r>
      <w:r w:rsidR="0028523C">
        <w:t>«</w:t>
      </w:r>
      <w:r w:rsidRPr="0076675E">
        <w:t>О свободе вероисп</w:t>
      </w:r>
      <w:r w:rsidRPr="0076675E">
        <w:t>о</w:t>
      </w:r>
      <w:r w:rsidRPr="0076675E">
        <w:t>ведания и религиозных организациях</w:t>
      </w:r>
      <w:r w:rsidR="0028523C">
        <w:t>»</w:t>
      </w:r>
      <w:r w:rsidRPr="0076675E">
        <w:t xml:space="preserve"> (26.03.2016), которые запрещают де</w:t>
      </w:r>
      <w:r w:rsidRPr="0076675E">
        <w:t>я</w:t>
      </w:r>
      <w:r w:rsidRPr="0076675E">
        <w:t>тельность религиозных организаций, способствующих терроризму.</w:t>
      </w:r>
    </w:p>
    <w:p w:rsidR="0076675E" w:rsidRPr="0076675E" w:rsidRDefault="0076675E" w:rsidP="0076675E">
      <w:pPr>
        <w:pStyle w:val="SingleTxtGR"/>
      </w:pPr>
      <w:r w:rsidRPr="0076675E">
        <w:t>234.</w:t>
      </w:r>
      <w:r w:rsidRPr="0076675E">
        <w:tab/>
        <w:t xml:space="preserve">Закон Туркменистана </w:t>
      </w:r>
      <w:r w:rsidR="0028523C">
        <w:t>«</w:t>
      </w:r>
      <w:r w:rsidRPr="0076675E">
        <w:t>О лицензировании отдельных видов деятельн</w:t>
      </w:r>
      <w:r w:rsidRPr="0076675E">
        <w:t>о</w:t>
      </w:r>
      <w:r w:rsidRPr="0076675E">
        <w:t>сти</w:t>
      </w:r>
      <w:r w:rsidR="0028523C">
        <w:t>»</w:t>
      </w:r>
      <w:r w:rsidRPr="0076675E">
        <w:t xml:space="preserve"> (25.06.2008) регламентирует противодействие легализации доходов, пол</w:t>
      </w:r>
      <w:r w:rsidRPr="0076675E">
        <w:t>у</w:t>
      </w:r>
      <w:r w:rsidRPr="0076675E">
        <w:t>ченных преступным пут</w:t>
      </w:r>
      <w:r w:rsidR="005F4257">
        <w:t>е</w:t>
      </w:r>
      <w:r w:rsidRPr="0076675E">
        <w:t xml:space="preserve">м, и финансированию терроризма при осуществлении лицензирования. Закон Туркменистана </w:t>
      </w:r>
      <w:r w:rsidR="0028523C">
        <w:t>«</w:t>
      </w:r>
      <w:r w:rsidRPr="0076675E">
        <w:t>О таможенной службе</w:t>
      </w:r>
      <w:r w:rsidR="0028523C">
        <w:t>»</w:t>
      </w:r>
      <w:r w:rsidRPr="0076675E">
        <w:t xml:space="preserve"> (12.03.2010) р</w:t>
      </w:r>
      <w:r w:rsidRPr="0076675E">
        <w:t>е</w:t>
      </w:r>
      <w:r w:rsidRPr="0076675E">
        <w:t xml:space="preserve">гламентируя деятельность этой службы, ставит перед ней задачу, в пределах своей компетенции, совместно </w:t>
      </w:r>
      <w:proofErr w:type="gramStart"/>
      <w:r w:rsidRPr="0076675E">
        <w:t>с</w:t>
      </w:r>
      <w:proofErr w:type="gramEnd"/>
      <w:r w:rsidRPr="0076675E">
        <w:t xml:space="preserve"> </w:t>
      </w:r>
      <w:proofErr w:type="gramStart"/>
      <w:r w:rsidRPr="0076675E">
        <w:t>другим</w:t>
      </w:r>
      <w:proofErr w:type="gramEnd"/>
      <w:r w:rsidRPr="0076675E">
        <w:t>, правоохранительными органами ос</w:t>
      </w:r>
      <w:r w:rsidRPr="0076675E">
        <w:t>у</w:t>
      </w:r>
      <w:r w:rsidRPr="0076675E">
        <w:t>ществлять борьбу с терроризмом.</w:t>
      </w:r>
    </w:p>
    <w:p w:rsidR="0076675E" w:rsidRPr="0076675E" w:rsidRDefault="0076675E" w:rsidP="002A5EFE">
      <w:pPr>
        <w:pStyle w:val="H23GR"/>
      </w:pPr>
      <w:r w:rsidRPr="0076675E">
        <w:tab/>
        <w:t>26.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2A5EFE" w:rsidRPr="002A5EFE">
        <w:br/>
      </w:r>
      <w:r w:rsidRPr="0076675E">
        <w:t xml:space="preserve">(пункт 26), просьба указать, собирается ли государство-участник сделать декларацию в соответствии со статьями 21 и 22 Конвенции </w:t>
      </w:r>
    </w:p>
    <w:p w:rsidR="0076675E" w:rsidRPr="0076675E" w:rsidRDefault="0076675E" w:rsidP="002A5EFE">
      <w:pPr>
        <w:pStyle w:val="H23GR"/>
      </w:pPr>
      <w:r w:rsidRPr="0076675E">
        <w:tab/>
        <w:t>27.</w:t>
      </w:r>
      <w:r w:rsidRPr="0076675E">
        <w:tab/>
        <w:t>Ссылаясь на предыдущие заключительные замечания Комит</w:t>
      </w:r>
      <w:r w:rsidRPr="0076675E">
        <w:t>е</w:t>
      </w:r>
      <w:r w:rsidRPr="0076675E">
        <w:t xml:space="preserve">та </w:t>
      </w:r>
      <w:r w:rsidR="002A5EFE" w:rsidRPr="002A5EFE">
        <w:br/>
      </w:r>
      <w:r w:rsidRPr="0076675E">
        <w:t>(пункт 27), просьба указать, рассматривает ли государство-участник вопрос о ратификации Факультативного протокола к Конвенции, Международной конвенции о защите всех лиц от насильственных исчезновений и Римского статута Международный уголовного суда</w:t>
      </w:r>
    </w:p>
    <w:p w:rsidR="0076675E" w:rsidRPr="0076675E" w:rsidRDefault="0076675E" w:rsidP="0076675E">
      <w:pPr>
        <w:pStyle w:val="SingleTxtGR"/>
      </w:pPr>
      <w:r w:rsidRPr="0076675E">
        <w:t>235.</w:t>
      </w:r>
      <w:r w:rsidRPr="0076675E">
        <w:tab/>
      </w:r>
      <w:proofErr w:type="gramStart"/>
      <w:r w:rsidRPr="0076675E">
        <w:t>Относительно вопроса о присоединении Туркменистана к Факультати</w:t>
      </w:r>
      <w:r w:rsidRPr="0076675E">
        <w:t>в</w:t>
      </w:r>
      <w:r w:rsidRPr="0076675E">
        <w:t>ному протоколу к Конвенции против пыток и других жестоких, бесчеловечных или унижающих достоинство видов обращения и наказания, принятому рез</w:t>
      </w:r>
      <w:r w:rsidRPr="0076675E">
        <w:t>о</w:t>
      </w:r>
      <w:r w:rsidRPr="0076675E">
        <w:lastRenderedPageBreak/>
        <w:t>люцией 57/199 Генеральной Ассамблеей ООН от 18 декабря 2002 года, Межд</w:t>
      </w:r>
      <w:r w:rsidRPr="0076675E">
        <w:t>у</w:t>
      </w:r>
      <w:r w:rsidRPr="0076675E">
        <w:t>народной конвенции о защите всех лиц от насильственных исчезновений, пр</w:t>
      </w:r>
      <w:r w:rsidRPr="0076675E">
        <w:t>и</w:t>
      </w:r>
      <w:r w:rsidRPr="0076675E">
        <w:t>нятой резолюцией Генеральной Ассамблеи ООН от 20 декабря 2006 года и Ри</w:t>
      </w:r>
      <w:r w:rsidRPr="0076675E">
        <w:t>м</w:t>
      </w:r>
      <w:r w:rsidRPr="0076675E">
        <w:t>ского статута Международный уголовного суда</w:t>
      </w:r>
      <w:proofErr w:type="gramEnd"/>
      <w:r w:rsidRPr="0076675E">
        <w:t xml:space="preserve">, </w:t>
      </w:r>
      <w:proofErr w:type="gramStart"/>
      <w:r w:rsidRPr="0076675E">
        <w:t>принятый</w:t>
      </w:r>
      <w:proofErr w:type="gramEnd"/>
      <w:r w:rsidRPr="0076675E">
        <w:t xml:space="preserve"> 17 июня 1998 года информируем, что в данном направлении осуществляется последовательная р</w:t>
      </w:r>
      <w:r w:rsidRPr="0076675E">
        <w:t>а</w:t>
      </w:r>
      <w:r w:rsidRPr="0076675E">
        <w:t xml:space="preserve">бота. </w:t>
      </w:r>
    </w:p>
    <w:p w:rsidR="0076675E" w:rsidRPr="0076675E" w:rsidRDefault="0076675E" w:rsidP="0076675E">
      <w:pPr>
        <w:pStyle w:val="SingleTxtGR"/>
      </w:pPr>
      <w:r w:rsidRPr="0076675E">
        <w:t>236.</w:t>
      </w:r>
      <w:r w:rsidRPr="0076675E">
        <w:tab/>
        <w:t>В частности, осуществляется мониторинг национального законодател</w:t>
      </w:r>
      <w:r w:rsidRPr="0076675E">
        <w:t>ь</w:t>
      </w:r>
      <w:r w:rsidRPr="0076675E">
        <w:t>ства на предмет его соответствия положениям вышеназванных международных документов. Кроме того, идет процесс анализа и изучения положений Римского статута международного уголовного суда, а также механизмов к его присоед</w:t>
      </w:r>
      <w:r w:rsidRPr="0076675E">
        <w:t>и</w:t>
      </w:r>
      <w:r w:rsidRPr="0076675E">
        <w:t>нению. С этой целью в сотрудничестве с международными организациями пр</w:t>
      </w:r>
      <w:r w:rsidRPr="0076675E">
        <w:t>о</w:t>
      </w:r>
      <w:r w:rsidRPr="0076675E">
        <w:t>водятся информационные семинары для представителей Парламента и соотве</w:t>
      </w:r>
      <w:r w:rsidRPr="0076675E">
        <w:t>т</w:t>
      </w:r>
      <w:r w:rsidRPr="0076675E">
        <w:t>ствующих го</w:t>
      </w:r>
      <w:bookmarkStart w:id="2" w:name="_GoBack"/>
      <w:bookmarkEnd w:id="2"/>
      <w:r w:rsidRPr="0076675E">
        <w:t xml:space="preserve">сударственных структур. </w:t>
      </w:r>
    </w:p>
    <w:p w:rsidR="0076675E" w:rsidRPr="0076675E" w:rsidRDefault="0076675E" w:rsidP="0076675E">
      <w:pPr>
        <w:pStyle w:val="SingleTxtGR"/>
      </w:pPr>
      <w:r w:rsidRPr="0076675E">
        <w:t>237.</w:t>
      </w:r>
      <w:r w:rsidRPr="0076675E">
        <w:tab/>
        <w:t>В течение последних лет внесены ряд изменений и дополнений в Уголо</w:t>
      </w:r>
      <w:r w:rsidRPr="0076675E">
        <w:t>в</w:t>
      </w:r>
      <w:r w:rsidRPr="0076675E">
        <w:t>ный кодекс Туркменистана (4.08.2012 г., 21.11.2015</w:t>
      </w:r>
      <w:r w:rsidR="002A5EFE" w:rsidRPr="002A5EFE">
        <w:t xml:space="preserve"> </w:t>
      </w:r>
      <w:r w:rsidRPr="0076675E">
        <w:t>г.), Уголовно-</w:t>
      </w:r>
      <w:proofErr w:type="spellStart"/>
      <w:r w:rsidRPr="0076675E">
        <w:t>процес</w:t>
      </w:r>
      <w:proofErr w:type="spellEnd"/>
      <w:r w:rsidR="002A5EFE" w:rsidRPr="002A5EFE">
        <w:t>-</w:t>
      </w:r>
      <w:proofErr w:type="spellStart"/>
      <w:r>
        <w:t>суальный</w:t>
      </w:r>
      <w:proofErr w:type="spellEnd"/>
      <w:r>
        <w:t xml:space="preserve"> кодекс Туркменистана (</w:t>
      </w:r>
      <w:r w:rsidRPr="0076675E">
        <w:t>04.08.2011, 31.03.2012, 22.12.2012), а также в Уголовно-исполнительный кодекс Туркменистана (29.08.2013, 01.03.2014).</w:t>
      </w:r>
    </w:p>
    <w:p w:rsidR="0076675E" w:rsidRPr="0076675E" w:rsidRDefault="0076675E" w:rsidP="007667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675E" w:rsidRPr="0076675E" w:rsidSect="008855B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57" w:rsidRDefault="005F4257" w:rsidP="00B471C5">
      <w:r>
        <w:separator/>
      </w:r>
    </w:p>
  </w:endnote>
  <w:endnote w:type="continuationSeparator" w:id="0">
    <w:p w:rsidR="005F4257" w:rsidRDefault="005F425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57" w:rsidRPr="00B74BE2" w:rsidRDefault="005F4257">
    <w:pPr>
      <w:pStyle w:val="a7"/>
      <w:rPr>
        <w:szCs w:val="16"/>
        <w:lang w:val="en-US"/>
      </w:rPr>
    </w:pP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0B3186">
      <w:rPr>
        <w:b/>
        <w:noProof/>
      </w:rPr>
      <w:t>44</w:t>
    </w:r>
    <w:r w:rsidRPr="003324D3">
      <w:rPr>
        <w:b/>
      </w:rPr>
      <w:fldChar w:fldCharType="end"/>
    </w:r>
    <w:r>
      <w:rPr>
        <w:rStyle w:val="a9"/>
        <w:lang w:val="en-US"/>
      </w:rPr>
      <w:tab/>
    </w:r>
    <w:r>
      <w:rPr>
        <w:rStyle w:val="a9"/>
        <w:b w:val="0"/>
        <w:sz w:val="16"/>
        <w:szCs w:val="16"/>
        <w:lang w:val="en-US"/>
      </w:rPr>
      <w:t>GE.16-15257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57" w:rsidRPr="003324D3" w:rsidRDefault="005F4257">
    <w:pPr>
      <w:pStyle w:val="a7"/>
      <w:rPr>
        <w:b/>
        <w:sz w:val="18"/>
        <w:szCs w:val="18"/>
        <w:lang w:val="en-US"/>
      </w:rPr>
    </w:pPr>
    <w:r>
      <w:rPr>
        <w:lang w:val="en-US"/>
      </w:rPr>
      <w:t>GE.16-15257</w:t>
    </w:r>
    <w:r>
      <w:rPr>
        <w:lang w:val="en-US"/>
      </w:rPr>
      <w:tab/>
    </w:r>
    <w:r w:rsidRPr="003324D3">
      <w:rPr>
        <w:b/>
      </w:rPr>
      <w:fldChar w:fldCharType="begin"/>
    </w:r>
    <w:r w:rsidRPr="003324D3">
      <w:rPr>
        <w:b/>
      </w:rPr>
      <w:instrText xml:space="preserve"> PAGE  \* Arabic  \* MERGEFORMAT </w:instrText>
    </w:r>
    <w:r w:rsidRPr="003324D3">
      <w:rPr>
        <w:b/>
      </w:rPr>
      <w:fldChar w:fldCharType="separate"/>
    </w:r>
    <w:r w:rsidR="000B3186">
      <w:rPr>
        <w:b/>
        <w:noProof/>
      </w:rPr>
      <w:t>45</w:t>
    </w:r>
    <w:r w:rsidRPr="003324D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F4257" w:rsidRPr="00797A78" w:rsidTr="005F2293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F4257" w:rsidRPr="001C3ABC" w:rsidRDefault="005F4257" w:rsidP="005F229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15257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050916  060916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F4257" w:rsidRDefault="005F4257" w:rsidP="005F2293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857491A" wp14:editId="479C6B19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F4257" w:rsidRDefault="005F4257" w:rsidP="005F2293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930" cy="582930"/>
                <wp:effectExtent l="0" t="0" r="7620" b="7620"/>
                <wp:docPr id="3" name="Рисунок 3" descr="http://undocs.org/m2/QRCode.ashx?DS=CAT/C/TKM/Q/2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AT/C/TKM/Q/2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257" w:rsidRPr="00797A78" w:rsidTr="005F229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F4257" w:rsidRPr="005F2293" w:rsidRDefault="005F4257" w:rsidP="005F229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F229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F4257" w:rsidRDefault="005F4257" w:rsidP="005F229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F4257" w:rsidRDefault="005F4257" w:rsidP="005F2293"/>
      </w:tc>
    </w:tr>
  </w:tbl>
  <w:p w:rsidR="005F4257" w:rsidRDefault="005F4257" w:rsidP="005F2293">
    <w:pPr>
      <w:spacing w:line="240" w:lineRule="auto"/>
      <w:rPr>
        <w:sz w:val="2"/>
        <w:szCs w:val="2"/>
        <w:lang w:val="en-US"/>
      </w:rPr>
    </w:pPr>
  </w:p>
  <w:p w:rsidR="005F4257" w:rsidRDefault="005F4257" w:rsidP="005F2293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57" w:rsidRPr="009141DC" w:rsidRDefault="005F425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F4257" w:rsidRPr="00D1261C" w:rsidRDefault="005F425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F4257" w:rsidRPr="0076675E" w:rsidRDefault="005F4257">
      <w:pPr>
        <w:pStyle w:val="aa"/>
        <w:rPr>
          <w:sz w:val="20"/>
          <w:lang w:val="ru-RU"/>
        </w:rPr>
      </w:pPr>
      <w:r>
        <w:tab/>
      </w:r>
      <w:r w:rsidRPr="0076675E">
        <w:rPr>
          <w:rStyle w:val="a6"/>
          <w:sz w:val="20"/>
          <w:vertAlign w:val="baseline"/>
          <w:lang w:val="ru-RU"/>
        </w:rPr>
        <w:t>*</w:t>
      </w:r>
      <w:r w:rsidRPr="0076675E">
        <w:rPr>
          <w:sz w:val="20"/>
          <w:lang w:val="ru-RU"/>
        </w:rPr>
        <w:t xml:space="preserve"> </w:t>
      </w:r>
      <w:r w:rsidRPr="0076675E">
        <w:rPr>
          <w:lang w:val="ru-RU"/>
        </w:rPr>
        <w:tab/>
        <w:t>Настоящий документ издается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57" w:rsidRPr="008C469F" w:rsidRDefault="005F4257">
    <w:pPr>
      <w:pStyle w:val="a3"/>
      <w:rPr>
        <w:lang w:val="en-US"/>
      </w:rPr>
    </w:pPr>
    <w:r>
      <w:rPr>
        <w:lang w:val="en-US"/>
      </w:rPr>
      <w:t>CAT/</w:t>
    </w:r>
    <w:r w:rsidRPr="005F2293">
      <w:rPr>
        <w:lang w:val="en-US"/>
      </w:rPr>
      <w:t>C/TKM/Q/2/Add.1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57" w:rsidRPr="00B74BE2" w:rsidRDefault="005F4257">
    <w:pPr>
      <w:pStyle w:val="a3"/>
      <w:rPr>
        <w:lang w:val="en-US"/>
      </w:rPr>
    </w:pPr>
    <w:r>
      <w:rPr>
        <w:lang w:val="en-US"/>
      </w:rPr>
      <w:tab/>
      <w:t>CAT/</w:t>
    </w:r>
    <w:r w:rsidRPr="0049051F">
      <w:rPr>
        <w:lang w:val="en-US"/>
      </w:rPr>
      <w:t>C/TKM/Q/2/Add.1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B310C"/>
    <w:multiLevelType w:val="hybridMultilevel"/>
    <w:tmpl w:val="9CB8BC3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C"/>
    <w:rsid w:val="000375A0"/>
    <w:rsid w:val="000450D1"/>
    <w:rsid w:val="000650E6"/>
    <w:rsid w:val="000B3186"/>
    <w:rsid w:val="000F2A4F"/>
    <w:rsid w:val="00154A91"/>
    <w:rsid w:val="00177A92"/>
    <w:rsid w:val="00203F84"/>
    <w:rsid w:val="00271EB1"/>
    <w:rsid w:val="00275188"/>
    <w:rsid w:val="0028523C"/>
    <w:rsid w:val="0028687D"/>
    <w:rsid w:val="002A5EFE"/>
    <w:rsid w:val="002B091C"/>
    <w:rsid w:val="002D0CCB"/>
    <w:rsid w:val="00345C79"/>
    <w:rsid w:val="00366A39"/>
    <w:rsid w:val="0048005C"/>
    <w:rsid w:val="0049051F"/>
    <w:rsid w:val="004E242B"/>
    <w:rsid w:val="00544379"/>
    <w:rsid w:val="00566944"/>
    <w:rsid w:val="00566FED"/>
    <w:rsid w:val="005D56BF"/>
    <w:rsid w:val="005F2293"/>
    <w:rsid w:val="005F4257"/>
    <w:rsid w:val="00665D8D"/>
    <w:rsid w:val="006A7A3B"/>
    <w:rsid w:val="006B6B57"/>
    <w:rsid w:val="006C0F64"/>
    <w:rsid w:val="006D1112"/>
    <w:rsid w:val="00703254"/>
    <w:rsid w:val="00705394"/>
    <w:rsid w:val="00743F62"/>
    <w:rsid w:val="00760D3A"/>
    <w:rsid w:val="0076675E"/>
    <w:rsid w:val="007A1F42"/>
    <w:rsid w:val="007D76DD"/>
    <w:rsid w:val="007F6DB8"/>
    <w:rsid w:val="00837DFE"/>
    <w:rsid w:val="00843B95"/>
    <w:rsid w:val="008717E8"/>
    <w:rsid w:val="008855BE"/>
    <w:rsid w:val="008D01AE"/>
    <w:rsid w:val="008E0423"/>
    <w:rsid w:val="009141DC"/>
    <w:rsid w:val="009174A1"/>
    <w:rsid w:val="00961C82"/>
    <w:rsid w:val="00965368"/>
    <w:rsid w:val="00966E14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75852"/>
    <w:rsid w:val="00BC3427"/>
    <w:rsid w:val="00BE1742"/>
    <w:rsid w:val="00D1261C"/>
    <w:rsid w:val="00D5742B"/>
    <w:rsid w:val="00D75DCE"/>
    <w:rsid w:val="00DD35AC"/>
    <w:rsid w:val="00DD479F"/>
    <w:rsid w:val="00E15E48"/>
    <w:rsid w:val="00EA7525"/>
    <w:rsid w:val="00EB0723"/>
    <w:rsid w:val="00EE6F37"/>
    <w:rsid w:val="00F0516C"/>
    <w:rsid w:val="00F1599F"/>
    <w:rsid w:val="00F31EF2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75E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76675E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76675E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76675E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76675E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76675E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76675E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76675E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semiHidden/>
    <w:rsid w:val="00F0516C"/>
    <w:rPr>
      <w:color w:val="auto"/>
      <w:u w:val="none"/>
    </w:rPr>
  </w:style>
  <w:style w:type="character" w:customStyle="1" w:styleId="20">
    <w:name w:val="Заголовок 2 Знак"/>
    <w:basedOn w:val="a0"/>
    <w:link w:val="2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a"/>
    <w:rsid w:val="0076675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76675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0">
    <w:name w:val="Hyperlink"/>
    <w:semiHidden/>
    <w:rsid w:val="0076675E"/>
    <w:rPr>
      <w:color w:val="auto"/>
      <w:u w:val="none"/>
    </w:rPr>
  </w:style>
  <w:style w:type="paragraph" w:customStyle="1" w:styleId="SMG">
    <w:name w:val="__S_M_G"/>
    <w:basedOn w:val="a"/>
    <w:next w:val="a"/>
    <w:rsid w:val="0076675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76675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76675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76675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76675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76675E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76675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1">
    <w:name w:val="Balloon Text"/>
    <w:basedOn w:val="a"/>
    <w:link w:val="af2"/>
    <w:rsid w:val="0076675E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2">
    <w:name w:val="Текст выноски Знак"/>
    <w:basedOn w:val="a0"/>
    <w:link w:val="af1"/>
    <w:rsid w:val="007667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B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,Table_G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6675E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3">
    <w:name w:val="heading 3"/>
    <w:basedOn w:val="a"/>
    <w:next w:val="a"/>
    <w:link w:val="30"/>
    <w:qFormat/>
    <w:rsid w:val="0076675E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4">
    <w:name w:val="heading 4"/>
    <w:basedOn w:val="a"/>
    <w:next w:val="a"/>
    <w:link w:val="40"/>
    <w:qFormat/>
    <w:rsid w:val="0076675E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5">
    <w:name w:val="heading 5"/>
    <w:basedOn w:val="a"/>
    <w:next w:val="a"/>
    <w:link w:val="50"/>
    <w:qFormat/>
    <w:rsid w:val="0076675E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6">
    <w:name w:val="heading 6"/>
    <w:basedOn w:val="a"/>
    <w:next w:val="a"/>
    <w:link w:val="60"/>
    <w:qFormat/>
    <w:rsid w:val="0076675E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7">
    <w:name w:val="heading 7"/>
    <w:basedOn w:val="a"/>
    <w:next w:val="a"/>
    <w:link w:val="70"/>
    <w:qFormat/>
    <w:rsid w:val="0076675E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8">
    <w:name w:val="heading 8"/>
    <w:basedOn w:val="a"/>
    <w:next w:val="a"/>
    <w:link w:val="80"/>
    <w:qFormat/>
    <w:rsid w:val="0076675E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9">
    <w:name w:val="heading 9"/>
    <w:basedOn w:val="a"/>
    <w:next w:val="a"/>
    <w:link w:val="90"/>
    <w:qFormat/>
    <w:rsid w:val="0076675E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,6_G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,1_G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,3_G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7_G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,2_G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semiHidden/>
    <w:rsid w:val="00F0516C"/>
    <w:rPr>
      <w:color w:val="auto"/>
      <w:u w:val="none"/>
    </w:rPr>
  </w:style>
  <w:style w:type="character" w:customStyle="1" w:styleId="20">
    <w:name w:val="Заголовок 2 Знак"/>
    <w:basedOn w:val="a0"/>
    <w:link w:val="2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40">
    <w:name w:val="Заголовок 4 Знак"/>
    <w:basedOn w:val="a0"/>
    <w:link w:val="4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7667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a"/>
    <w:rsid w:val="0076675E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a"/>
    <w:next w:val="a"/>
    <w:rsid w:val="0076675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af0">
    <w:name w:val="Hyperlink"/>
    <w:semiHidden/>
    <w:rsid w:val="0076675E"/>
    <w:rPr>
      <w:color w:val="auto"/>
      <w:u w:val="none"/>
    </w:rPr>
  </w:style>
  <w:style w:type="paragraph" w:customStyle="1" w:styleId="SMG">
    <w:name w:val="__S_M_G"/>
    <w:basedOn w:val="a"/>
    <w:next w:val="a"/>
    <w:rsid w:val="0076675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a"/>
    <w:next w:val="a"/>
    <w:rsid w:val="0076675E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a"/>
    <w:next w:val="a"/>
    <w:rsid w:val="0076675E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a"/>
    <w:next w:val="a"/>
    <w:rsid w:val="0076675E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a"/>
    <w:rsid w:val="0076675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a"/>
    <w:rsid w:val="0076675E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"/>
    <w:next w:val="a"/>
    <w:rsid w:val="0076675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a"/>
    <w:next w:val="a"/>
    <w:rsid w:val="0076675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styleId="af1">
    <w:name w:val="Balloon Text"/>
    <w:basedOn w:val="a"/>
    <w:link w:val="af2"/>
    <w:rsid w:val="0076675E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af2">
    <w:name w:val="Текст выноски Знак"/>
    <w:basedOn w:val="a0"/>
    <w:link w:val="af1"/>
    <w:rsid w:val="007667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AT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0CEC-99DA-45BE-9983-C0078194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45</Pages>
  <Words>18651</Words>
  <Characters>106312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2016-09-06T11:36:00Z</cp:lastPrinted>
  <dcterms:created xsi:type="dcterms:W3CDTF">2016-09-06T11:41:00Z</dcterms:created>
  <dcterms:modified xsi:type="dcterms:W3CDTF">2016-09-06T11:41:00Z</dcterms:modified>
</cp:coreProperties>
</file>