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27" w:rsidRPr="00164AF7" w:rsidRDefault="00C65927" w:rsidP="00C65927">
      <w:pPr>
        <w:spacing w:line="60" w:lineRule="exact"/>
        <w:rPr>
          <w:color w:val="010000"/>
          <w:sz w:val="6"/>
        </w:rPr>
        <w:sectPr w:rsidR="00C65927" w:rsidRPr="00164AF7" w:rsidSect="00C6592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r w:rsidRPr="00164AF7">
        <w:rPr>
          <w:rStyle w:val="CommentReference"/>
        </w:rPr>
        <w:commentReference w:id="0"/>
      </w:r>
    </w:p>
    <w:p w:rsidR="00453860" w:rsidRPr="00453860" w:rsidRDefault="00453860" w:rsidP="00391D86">
      <w:pPr>
        <w:pStyle w:val="SingleTxt"/>
        <w:tabs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spacing w:after="0"/>
        <w:ind w:left="0"/>
        <w:rPr>
          <w:b/>
          <w:sz w:val="24"/>
          <w:szCs w:val="24"/>
        </w:rPr>
      </w:pPr>
      <w:r w:rsidRPr="00453860">
        <w:rPr>
          <w:b/>
          <w:sz w:val="24"/>
          <w:szCs w:val="24"/>
        </w:rPr>
        <w:lastRenderedPageBreak/>
        <w:t>Комитет по правам человека</w:t>
      </w:r>
    </w:p>
    <w:p w:rsidR="00453860" w:rsidRPr="00453860" w:rsidRDefault="00453860" w:rsidP="00453860">
      <w:pPr>
        <w:pStyle w:val="SingleTxt"/>
        <w:tabs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spacing w:after="0" w:line="120" w:lineRule="exact"/>
        <w:rPr>
          <w:b/>
          <w:sz w:val="10"/>
        </w:rPr>
      </w:pPr>
    </w:p>
    <w:p w:rsidR="00453860" w:rsidRPr="00453860" w:rsidRDefault="00453860" w:rsidP="00453860">
      <w:pPr>
        <w:pStyle w:val="SingleTxt"/>
        <w:tabs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spacing w:after="0" w:line="120" w:lineRule="exact"/>
        <w:rPr>
          <w:b/>
          <w:sz w:val="10"/>
        </w:rPr>
      </w:pPr>
    </w:p>
    <w:p w:rsidR="00453860" w:rsidRPr="00453860" w:rsidRDefault="00453860" w:rsidP="00453860">
      <w:pPr>
        <w:pStyle w:val="SingleTxt"/>
        <w:tabs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spacing w:after="0" w:line="120" w:lineRule="exact"/>
        <w:rPr>
          <w:b/>
          <w:sz w:val="10"/>
        </w:rPr>
      </w:pPr>
    </w:p>
    <w:p w:rsidR="00453860" w:rsidRPr="00453860" w:rsidRDefault="00453860" w:rsidP="0045386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53860">
        <w:tab/>
      </w:r>
      <w:r w:rsidRPr="00453860">
        <w:tab/>
        <w:t>Сообщение № 1902/2009</w:t>
      </w:r>
    </w:p>
    <w:p w:rsidR="00453860" w:rsidRPr="00453860" w:rsidRDefault="00453860" w:rsidP="00453860">
      <w:pPr>
        <w:pStyle w:val="SingleTxt"/>
        <w:tabs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spacing w:after="0" w:line="120" w:lineRule="exact"/>
        <w:rPr>
          <w:b/>
          <w:sz w:val="10"/>
        </w:rPr>
      </w:pPr>
    </w:p>
    <w:p w:rsidR="00453860" w:rsidRPr="00453860" w:rsidRDefault="00453860" w:rsidP="00453860">
      <w:pPr>
        <w:pStyle w:val="SingleTxt"/>
        <w:tabs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spacing w:after="0" w:line="120" w:lineRule="exact"/>
        <w:rPr>
          <w:b/>
          <w:sz w:val="10"/>
        </w:rPr>
      </w:pPr>
    </w:p>
    <w:p w:rsidR="00453860" w:rsidRPr="00DE39B5" w:rsidRDefault="00453860" w:rsidP="0045386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Cs/>
        </w:rPr>
      </w:pPr>
      <w:r w:rsidRPr="00453860">
        <w:tab/>
      </w:r>
      <w:r w:rsidRPr="00453860">
        <w:tab/>
        <w:t xml:space="preserve">Соображения, принятые Комитетом на его 114-й сессии </w:t>
      </w:r>
      <w:r w:rsidRPr="00453860">
        <w:br/>
        <w:t>(</w:t>
      </w:r>
      <w:r w:rsidRPr="00453860">
        <w:rPr>
          <w:bCs/>
        </w:rPr>
        <w:t>29 июня</w:t>
      </w:r>
      <w:r w:rsidR="00DE39B5">
        <w:rPr>
          <w:bCs/>
        </w:rPr>
        <w:t xml:space="preserve"> </w:t>
      </w:r>
      <w:r w:rsidRPr="00453860">
        <w:rPr>
          <w:bCs/>
        </w:rPr>
        <w:t>–</w:t>
      </w:r>
      <w:r w:rsidR="00DE39B5">
        <w:rPr>
          <w:bCs/>
        </w:rPr>
        <w:t xml:space="preserve"> </w:t>
      </w:r>
      <w:r w:rsidRPr="00453860">
        <w:rPr>
          <w:bCs/>
        </w:rPr>
        <w:t>24 июля 2015 года)</w:t>
      </w:r>
    </w:p>
    <w:p w:rsidR="00453860" w:rsidRPr="00DE39B5" w:rsidRDefault="00453860" w:rsidP="00453860">
      <w:pPr>
        <w:pStyle w:val="SingleTxt"/>
        <w:spacing w:after="0" w:line="120" w:lineRule="exact"/>
        <w:rPr>
          <w:sz w:val="10"/>
        </w:rPr>
      </w:pPr>
    </w:p>
    <w:p w:rsidR="00453860" w:rsidRPr="00DE39B5" w:rsidRDefault="00453860" w:rsidP="00453860">
      <w:pPr>
        <w:pStyle w:val="SingleTxt"/>
        <w:spacing w:after="0" w:line="120" w:lineRule="exact"/>
        <w:rPr>
          <w:sz w:val="10"/>
        </w:rPr>
      </w:pPr>
    </w:p>
    <w:tbl>
      <w:tblPr>
        <w:tblW w:w="6804" w:type="dxa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3"/>
        <w:gridCol w:w="3871"/>
      </w:tblGrid>
      <w:tr w:rsidR="00453860" w:rsidRPr="00001A5A" w:rsidTr="00DE39B5">
        <w:tc>
          <w:tcPr>
            <w:tcW w:w="2933" w:type="dxa"/>
            <w:shd w:val="clear" w:color="auto" w:fill="auto"/>
          </w:tcPr>
          <w:p w:rsidR="00453860" w:rsidRPr="00B93E3B" w:rsidRDefault="00453860" w:rsidP="00DE39B5">
            <w:pPr>
              <w:spacing w:after="120"/>
              <w:rPr>
                <w:rFonts w:eastAsia="Times New Roman"/>
                <w:i/>
              </w:rPr>
            </w:pPr>
            <w:r w:rsidRPr="00B93E3B">
              <w:rPr>
                <w:rFonts w:eastAsia="Times New Roman"/>
                <w:i/>
              </w:rPr>
              <w:t>Представлено:</w:t>
            </w:r>
          </w:p>
        </w:tc>
        <w:tc>
          <w:tcPr>
            <w:tcW w:w="3871" w:type="dxa"/>
            <w:shd w:val="clear" w:color="auto" w:fill="auto"/>
          </w:tcPr>
          <w:p w:rsidR="00453860" w:rsidRPr="00B93E3B" w:rsidRDefault="00453860" w:rsidP="00AE48C3">
            <w:pPr>
              <w:suppressAutoHyphens/>
              <w:spacing w:after="120"/>
              <w:rPr>
                <w:rFonts w:eastAsia="Times New Roman"/>
              </w:rPr>
            </w:pPr>
            <w:r w:rsidRPr="00453860">
              <w:t>Юрием Бакуром (представлен адвокатом, Раманом Кисляком)</w:t>
            </w:r>
          </w:p>
        </w:tc>
      </w:tr>
      <w:tr w:rsidR="00453860" w:rsidTr="00DE39B5">
        <w:tc>
          <w:tcPr>
            <w:tcW w:w="2933" w:type="dxa"/>
            <w:shd w:val="clear" w:color="auto" w:fill="auto"/>
          </w:tcPr>
          <w:p w:rsidR="00453860" w:rsidRPr="00B93E3B" w:rsidRDefault="00453860" w:rsidP="00DE39B5">
            <w:pPr>
              <w:spacing w:after="120"/>
              <w:rPr>
                <w:rFonts w:eastAsia="Times New Roman"/>
                <w:i/>
              </w:rPr>
            </w:pPr>
            <w:r w:rsidRPr="00B93E3B">
              <w:rPr>
                <w:rFonts w:eastAsia="Times New Roman"/>
                <w:i/>
              </w:rPr>
              <w:t>Предполагаемая жертва:</w:t>
            </w:r>
          </w:p>
        </w:tc>
        <w:tc>
          <w:tcPr>
            <w:tcW w:w="3871" w:type="dxa"/>
            <w:shd w:val="clear" w:color="auto" w:fill="auto"/>
          </w:tcPr>
          <w:p w:rsidR="00453860" w:rsidRPr="00B93E3B" w:rsidRDefault="00453860" w:rsidP="00AE48C3">
            <w:pPr>
              <w:suppressAutoHyphens/>
              <w:spacing w:after="120"/>
              <w:rPr>
                <w:rFonts w:eastAsia="Times New Roman"/>
              </w:rPr>
            </w:pPr>
            <w:r w:rsidRPr="00453860">
              <w:t>а</w:t>
            </w:r>
            <w:r w:rsidRPr="00453860">
              <w:t>в</w:t>
            </w:r>
            <w:r w:rsidRPr="00453860">
              <w:t>тор сообщения</w:t>
            </w:r>
          </w:p>
        </w:tc>
      </w:tr>
      <w:tr w:rsidR="00453860" w:rsidTr="00DE39B5">
        <w:tc>
          <w:tcPr>
            <w:tcW w:w="2933" w:type="dxa"/>
            <w:shd w:val="clear" w:color="auto" w:fill="auto"/>
          </w:tcPr>
          <w:p w:rsidR="00453860" w:rsidRPr="00B93E3B" w:rsidRDefault="00453860" w:rsidP="00DE39B5">
            <w:pPr>
              <w:spacing w:after="120"/>
              <w:rPr>
                <w:rFonts w:eastAsia="Times New Roman"/>
                <w:i/>
              </w:rPr>
            </w:pPr>
            <w:r w:rsidRPr="00B93E3B">
              <w:rPr>
                <w:rFonts w:eastAsia="Times New Roman"/>
                <w:i/>
              </w:rPr>
              <w:t>Государство-участник:</w:t>
            </w:r>
          </w:p>
        </w:tc>
        <w:tc>
          <w:tcPr>
            <w:tcW w:w="3871" w:type="dxa"/>
            <w:shd w:val="clear" w:color="auto" w:fill="auto"/>
          </w:tcPr>
          <w:p w:rsidR="00453860" w:rsidRPr="00B93E3B" w:rsidRDefault="00453860" w:rsidP="00AE48C3">
            <w:pPr>
              <w:suppressAutoHyphens/>
              <w:spacing w:after="120"/>
              <w:rPr>
                <w:rFonts w:eastAsia="Times New Roman"/>
              </w:rPr>
            </w:pPr>
            <w:r w:rsidRPr="00453860">
              <w:t>Беларусь</w:t>
            </w:r>
          </w:p>
        </w:tc>
      </w:tr>
      <w:tr w:rsidR="00453860" w:rsidTr="00DE39B5">
        <w:tc>
          <w:tcPr>
            <w:tcW w:w="2933" w:type="dxa"/>
            <w:shd w:val="clear" w:color="auto" w:fill="auto"/>
          </w:tcPr>
          <w:p w:rsidR="00453860" w:rsidRPr="00B93E3B" w:rsidRDefault="00453860" w:rsidP="00DE39B5">
            <w:pPr>
              <w:spacing w:after="120"/>
              <w:rPr>
                <w:rFonts w:eastAsia="Times New Roman"/>
                <w:i/>
              </w:rPr>
            </w:pPr>
            <w:r w:rsidRPr="00B93E3B">
              <w:rPr>
                <w:rFonts w:eastAsia="Times New Roman"/>
                <w:i/>
              </w:rPr>
              <w:t>Дата сообщения:</w:t>
            </w:r>
          </w:p>
        </w:tc>
        <w:tc>
          <w:tcPr>
            <w:tcW w:w="3871" w:type="dxa"/>
            <w:shd w:val="clear" w:color="auto" w:fill="auto"/>
          </w:tcPr>
          <w:p w:rsidR="00453860" w:rsidRPr="00B93E3B" w:rsidRDefault="00453860" w:rsidP="00AE48C3">
            <w:pPr>
              <w:suppressAutoHyphens/>
              <w:spacing w:after="120"/>
              <w:rPr>
                <w:rFonts w:eastAsia="Times New Roman"/>
              </w:rPr>
            </w:pPr>
            <w:r w:rsidRPr="00453860">
              <w:t>9 июля 2008 года</w:t>
            </w:r>
            <w:r w:rsidRPr="00453860">
              <w:rPr>
                <w:lang w:val="x-none"/>
              </w:rPr>
              <w:t xml:space="preserve"> (</w:t>
            </w:r>
            <w:r w:rsidRPr="00453860">
              <w:t>первоначально</w:t>
            </w:r>
            <w:r w:rsidR="00DE39B5">
              <w:t>е</w:t>
            </w:r>
            <w:r w:rsidRPr="00453860">
              <w:t xml:space="preserve"> представлени</w:t>
            </w:r>
            <w:r w:rsidR="00DE39B5">
              <w:t>е</w:t>
            </w:r>
            <w:r w:rsidRPr="00453860">
              <w:rPr>
                <w:lang w:val="x-none"/>
              </w:rPr>
              <w:t>)</w:t>
            </w:r>
          </w:p>
        </w:tc>
      </w:tr>
      <w:tr w:rsidR="00453860" w:rsidTr="00DE39B5">
        <w:tc>
          <w:tcPr>
            <w:tcW w:w="2933" w:type="dxa"/>
            <w:shd w:val="clear" w:color="auto" w:fill="auto"/>
          </w:tcPr>
          <w:p w:rsidR="00453860" w:rsidRPr="00B93E3B" w:rsidRDefault="00453860" w:rsidP="00DE39B5">
            <w:pPr>
              <w:spacing w:after="120"/>
              <w:rPr>
                <w:rFonts w:eastAsia="Times New Roman"/>
                <w:i/>
              </w:rPr>
            </w:pPr>
            <w:r w:rsidRPr="00B93E3B">
              <w:rPr>
                <w:rFonts w:eastAsia="Times New Roman"/>
                <w:i/>
              </w:rPr>
              <w:t>Справочная док</w:t>
            </w:r>
            <w:r w:rsidRPr="00B93E3B">
              <w:rPr>
                <w:rFonts w:eastAsia="Times New Roman"/>
                <w:i/>
              </w:rPr>
              <w:t>у</w:t>
            </w:r>
            <w:r w:rsidRPr="00B93E3B">
              <w:rPr>
                <w:rFonts w:eastAsia="Times New Roman"/>
                <w:i/>
              </w:rPr>
              <w:t>ментация:</w:t>
            </w:r>
          </w:p>
        </w:tc>
        <w:tc>
          <w:tcPr>
            <w:tcW w:w="3871" w:type="dxa"/>
            <w:shd w:val="clear" w:color="auto" w:fill="auto"/>
          </w:tcPr>
          <w:p w:rsidR="00453860" w:rsidRPr="00B93E3B" w:rsidRDefault="00062EC1" w:rsidP="00AE48C3">
            <w:pPr>
              <w:suppressAutoHyphens/>
              <w:spacing w:after="120"/>
              <w:rPr>
                <w:rFonts w:eastAsia="Times New Roman"/>
              </w:rPr>
            </w:pPr>
            <w:r>
              <w:t>решение</w:t>
            </w:r>
            <w:r w:rsidR="00453860" w:rsidRPr="00453860">
              <w:rPr>
                <w:lang w:val="x-none"/>
              </w:rPr>
              <w:t xml:space="preserve"> Специального докладчика в соответствии с правилом 97 правил процедуры, препровожденное государству-участнику </w:t>
            </w:r>
            <w:r w:rsidR="00453860" w:rsidRPr="00453860">
              <w:t>29 марта</w:t>
            </w:r>
            <w:r w:rsidR="00453860" w:rsidRPr="00453860">
              <w:rPr>
                <w:lang w:val="x-none"/>
              </w:rPr>
              <w:t xml:space="preserve"> 201</w:t>
            </w:r>
            <w:r w:rsidR="00453860" w:rsidRPr="00453860">
              <w:t>0</w:t>
            </w:r>
            <w:r w:rsidR="00453860" w:rsidRPr="00453860">
              <w:rPr>
                <w:lang w:val="x-none"/>
              </w:rPr>
              <w:t xml:space="preserve"> года (в </w:t>
            </w:r>
            <w:r w:rsidR="00DE39B5">
              <w:t>виде</w:t>
            </w:r>
            <w:r w:rsidR="00453860" w:rsidRPr="00453860">
              <w:rPr>
                <w:lang w:val="x-none"/>
              </w:rPr>
              <w:t xml:space="preserve"> документа не издавалось)</w:t>
            </w:r>
          </w:p>
        </w:tc>
      </w:tr>
      <w:tr w:rsidR="00453860" w:rsidTr="00DE39B5">
        <w:tc>
          <w:tcPr>
            <w:tcW w:w="2933" w:type="dxa"/>
            <w:shd w:val="clear" w:color="auto" w:fill="auto"/>
          </w:tcPr>
          <w:p w:rsidR="00453860" w:rsidRPr="00B93E3B" w:rsidRDefault="00453860" w:rsidP="00DE39B5">
            <w:pPr>
              <w:spacing w:after="120"/>
              <w:rPr>
                <w:rFonts w:eastAsia="Times New Roman"/>
                <w:i/>
              </w:rPr>
            </w:pPr>
            <w:r w:rsidRPr="00B93E3B">
              <w:rPr>
                <w:rFonts w:eastAsia="Times New Roman"/>
                <w:i/>
              </w:rPr>
              <w:t>Дата принятия Cоображ</w:t>
            </w:r>
            <w:r w:rsidRPr="00B93E3B">
              <w:rPr>
                <w:rFonts w:eastAsia="Times New Roman"/>
                <w:i/>
              </w:rPr>
              <w:t>е</w:t>
            </w:r>
            <w:r w:rsidRPr="00B93E3B">
              <w:rPr>
                <w:rFonts w:eastAsia="Times New Roman"/>
                <w:i/>
              </w:rPr>
              <w:t>ний:</w:t>
            </w:r>
          </w:p>
        </w:tc>
        <w:tc>
          <w:tcPr>
            <w:tcW w:w="3871" w:type="dxa"/>
            <w:shd w:val="clear" w:color="auto" w:fill="auto"/>
            <w:vAlign w:val="bottom"/>
          </w:tcPr>
          <w:p w:rsidR="00453860" w:rsidRPr="00B93E3B" w:rsidRDefault="00453860" w:rsidP="00AE48C3">
            <w:pPr>
              <w:suppressAutoHyphens/>
              <w:spacing w:after="120"/>
              <w:rPr>
                <w:rFonts w:eastAsia="Times New Roman"/>
              </w:rPr>
            </w:pPr>
            <w:r w:rsidRPr="00453860">
              <w:t>15</w:t>
            </w:r>
            <w:r w:rsidRPr="00453860">
              <w:rPr>
                <w:lang w:val="x-none"/>
              </w:rPr>
              <w:t xml:space="preserve"> </w:t>
            </w:r>
            <w:r w:rsidRPr="00453860">
              <w:t>июля</w:t>
            </w:r>
            <w:r w:rsidRPr="00453860">
              <w:rPr>
                <w:lang w:val="x-none"/>
              </w:rPr>
              <w:t xml:space="preserve"> 201</w:t>
            </w:r>
            <w:r w:rsidRPr="00453860">
              <w:t>5 года</w:t>
            </w:r>
          </w:p>
        </w:tc>
      </w:tr>
      <w:tr w:rsidR="00453860" w:rsidTr="00DE39B5">
        <w:tc>
          <w:tcPr>
            <w:tcW w:w="2933" w:type="dxa"/>
            <w:shd w:val="clear" w:color="auto" w:fill="auto"/>
          </w:tcPr>
          <w:p w:rsidR="00453860" w:rsidRPr="00B93E3B" w:rsidRDefault="00453860" w:rsidP="00DE39B5">
            <w:pPr>
              <w:spacing w:after="120"/>
              <w:rPr>
                <w:rFonts w:eastAsia="Times New Roman"/>
                <w:i/>
              </w:rPr>
            </w:pPr>
            <w:r w:rsidRPr="00B93E3B">
              <w:rPr>
                <w:rFonts w:eastAsia="Times New Roman"/>
                <w:i/>
                <w:iCs/>
              </w:rPr>
              <w:t>Тема сообщения:</w:t>
            </w:r>
          </w:p>
        </w:tc>
        <w:tc>
          <w:tcPr>
            <w:tcW w:w="3871" w:type="dxa"/>
            <w:shd w:val="clear" w:color="auto" w:fill="auto"/>
          </w:tcPr>
          <w:p w:rsidR="00453860" w:rsidRPr="00B93E3B" w:rsidRDefault="009C2F8D" w:rsidP="00AE48C3">
            <w:pPr>
              <w:suppressAutoHyphens/>
              <w:spacing w:after="120"/>
              <w:rPr>
                <w:rFonts w:eastAsia="Times New Roman"/>
              </w:rPr>
            </w:pPr>
            <w:r>
              <w:t>с</w:t>
            </w:r>
            <w:r w:rsidR="00453860" w:rsidRPr="00453860">
              <w:t xml:space="preserve">вобода выражения мнений; свобода </w:t>
            </w:r>
            <w:r w:rsidR="00767054">
              <w:br/>
            </w:r>
            <w:r w:rsidR="00453860" w:rsidRPr="00453860">
              <w:t>с</w:t>
            </w:r>
            <w:r w:rsidR="00453860" w:rsidRPr="00453860">
              <w:t>о</w:t>
            </w:r>
            <w:r w:rsidR="00453860" w:rsidRPr="00453860">
              <w:t>браний</w:t>
            </w:r>
          </w:p>
        </w:tc>
      </w:tr>
      <w:tr w:rsidR="00453860" w:rsidTr="00DE39B5">
        <w:tc>
          <w:tcPr>
            <w:tcW w:w="2933" w:type="dxa"/>
            <w:shd w:val="clear" w:color="auto" w:fill="auto"/>
          </w:tcPr>
          <w:p w:rsidR="00453860" w:rsidRPr="00B93E3B" w:rsidRDefault="00453860" w:rsidP="00DE39B5">
            <w:pPr>
              <w:spacing w:after="120"/>
              <w:rPr>
                <w:rFonts w:eastAsia="Times New Roman"/>
                <w:i/>
                <w:iCs/>
              </w:rPr>
            </w:pPr>
            <w:r w:rsidRPr="00B93E3B">
              <w:rPr>
                <w:rFonts w:eastAsia="Times New Roman"/>
                <w:i/>
                <w:iCs/>
              </w:rPr>
              <w:t>Процедурные вопр</w:t>
            </w:r>
            <w:r w:rsidRPr="00B93E3B">
              <w:rPr>
                <w:rFonts w:eastAsia="Times New Roman"/>
                <w:i/>
                <w:iCs/>
              </w:rPr>
              <w:t>о</w:t>
            </w:r>
            <w:r w:rsidRPr="00B93E3B">
              <w:rPr>
                <w:rFonts w:eastAsia="Times New Roman"/>
                <w:i/>
                <w:iCs/>
              </w:rPr>
              <w:t>сы</w:t>
            </w:r>
            <w:r w:rsidRPr="00B93E3B">
              <w:rPr>
                <w:rFonts w:eastAsia="Times New Roman"/>
                <w:i/>
              </w:rPr>
              <w:t>:</w:t>
            </w:r>
          </w:p>
        </w:tc>
        <w:tc>
          <w:tcPr>
            <w:tcW w:w="3871" w:type="dxa"/>
            <w:shd w:val="clear" w:color="auto" w:fill="auto"/>
          </w:tcPr>
          <w:p w:rsidR="00453860" w:rsidRPr="00B93E3B" w:rsidRDefault="009C2F8D" w:rsidP="00AE48C3">
            <w:pPr>
              <w:suppressAutoHyphens/>
              <w:spacing w:after="120"/>
              <w:rPr>
                <w:rFonts w:eastAsia="Times New Roman"/>
              </w:rPr>
            </w:pPr>
            <w:r>
              <w:rPr>
                <w:iCs/>
              </w:rPr>
              <w:t>у</w:t>
            </w:r>
            <w:r w:rsidR="00453860" w:rsidRPr="00453860">
              <w:rPr>
                <w:iCs/>
              </w:rPr>
              <w:t>ровень обоснования жалоб</w:t>
            </w:r>
          </w:p>
        </w:tc>
      </w:tr>
      <w:tr w:rsidR="00453860" w:rsidTr="00DE39B5">
        <w:tc>
          <w:tcPr>
            <w:tcW w:w="2933" w:type="dxa"/>
            <w:shd w:val="clear" w:color="auto" w:fill="auto"/>
          </w:tcPr>
          <w:p w:rsidR="00453860" w:rsidRPr="00B93E3B" w:rsidRDefault="00453860" w:rsidP="00DE39B5">
            <w:pPr>
              <w:spacing w:after="120"/>
              <w:rPr>
                <w:rFonts w:eastAsia="Times New Roman"/>
                <w:i/>
                <w:iCs/>
              </w:rPr>
            </w:pPr>
            <w:r w:rsidRPr="00B93E3B">
              <w:rPr>
                <w:rFonts w:eastAsia="Times New Roman"/>
                <w:i/>
                <w:iCs/>
              </w:rPr>
              <w:t>Вопросы существа:</w:t>
            </w:r>
          </w:p>
        </w:tc>
        <w:tc>
          <w:tcPr>
            <w:tcW w:w="3871" w:type="dxa"/>
            <w:shd w:val="clear" w:color="auto" w:fill="auto"/>
          </w:tcPr>
          <w:p w:rsidR="00453860" w:rsidRPr="00B93E3B" w:rsidRDefault="00453860" w:rsidP="00AE48C3">
            <w:pPr>
              <w:suppressAutoHyphens/>
              <w:spacing w:after="120"/>
              <w:rPr>
                <w:rFonts w:eastAsia="Times New Roman"/>
              </w:rPr>
            </w:pPr>
            <w:r w:rsidRPr="00453860">
              <w:t xml:space="preserve">Произвольный арест и задержание; </w:t>
            </w:r>
            <w:r w:rsidR="00767054">
              <w:br/>
            </w:r>
            <w:r w:rsidRPr="00453860">
              <w:t>справедливое судебное разбирательство и свидетели; свобода выражения мнений; свобода собр</w:t>
            </w:r>
            <w:r w:rsidRPr="00453860">
              <w:t>а</w:t>
            </w:r>
            <w:r w:rsidRPr="00453860">
              <w:t>ний</w:t>
            </w:r>
          </w:p>
        </w:tc>
      </w:tr>
      <w:tr w:rsidR="00453860" w:rsidTr="00DE39B5">
        <w:tc>
          <w:tcPr>
            <w:tcW w:w="2933" w:type="dxa"/>
            <w:shd w:val="clear" w:color="auto" w:fill="auto"/>
          </w:tcPr>
          <w:p w:rsidR="00453860" w:rsidRPr="00B93E3B" w:rsidRDefault="00453860" w:rsidP="00DE39B5">
            <w:pPr>
              <w:spacing w:after="120"/>
              <w:rPr>
                <w:rFonts w:eastAsia="Times New Roman"/>
                <w:i/>
                <w:iCs/>
              </w:rPr>
            </w:pPr>
            <w:r w:rsidRPr="00B93E3B">
              <w:rPr>
                <w:rFonts w:eastAsia="Times New Roman"/>
                <w:i/>
                <w:iCs/>
              </w:rPr>
              <w:t>Статьи Пакта</w:t>
            </w:r>
            <w:r w:rsidRPr="00B93E3B">
              <w:rPr>
                <w:rFonts w:eastAsia="Times New Roman"/>
                <w:i/>
              </w:rPr>
              <w:t>:</w:t>
            </w:r>
          </w:p>
        </w:tc>
        <w:tc>
          <w:tcPr>
            <w:tcW w:w="3871" w:type="dxa"/>
            <w:shd w:val="clear" w:color="auto" w:fill="auto"/>
          </w:tcPr>
          <w:p w:rsidR="00453860" w:rsidRPr="00B93E3B" w:rsidRDefault="00453860" w:rsidP="00AE48C3">
            <w:pPr>
              <w:suppressAutoHyphens/>
              <w:spacing w:after="120"/>
              <w:rPr>
                <w:rFonts w:eastAsia="Times New Roman"/>
              </w:rPr>
            </w:pPr>
            <w:r w:rsidRPr="00453860">
              <w:t>статьи 7, 9, пункт 1 статьи 14, пункты 1 и 2 статьи 19 и статья 21</w:t>
            </w:r>
          </w:p>
        </w:tc>
      </w:tr>
      <w:tr w:rsidR="00453860" w:rsidTr="00DE39B5">
        <w:tc>
          <w:tcPr>
            <w:tcW w:w="2933" w:type="dxa"/>
            <w:shd w:val="clear" w:color="auto" w:fill="auto"/>
          </w:tcPr>
          <w:p w:rsidR="00453860" w:rsidRPr="00B93E3B" w:rsidRDefault="00453860" w:rsidP="009C2F8D">
            <w:pPr>
              <w:spacing w:after="120"/>
              <w:rPr>
                <w:rFonts w:eastAsia="Times New Roman"/>
                <w:i/>
                <w:iCs/>
              </w:rPr>
            </w:pPr>
            <w:r w:rsidRPr="00B93E3B">
              <w:rPr>
                <w:rFonts w:eastAsia="Times New Roman"/>
                <w:i/>
                <w:iCs/>
              </w:rPr>
              <w:t>Стать</w:t>
            </w:r>
            <w:r w:rsidR="009C2F8D">
              <w:rPr>
                <w:rFonts w:eastAsia="Times New Roman"/>
                <w:i/>
                <w:iCs/>
              </w:rPr>
              <w:t>я</w:t>
            </w:r>
            <w:r w:rsidRPr="00B93E3B">
              <w:rPr>
                <w:rFonts w:eastAsia="Times New Roman"/>
                <w:i/>
                <w:iCs/>
              </w:rPr>
              <w:t xml:space="preserve"> Факультативного протокола:</w:t>
            </w:r>
          </w:p>
        </w:tc>
        <w:tc>
          <w:tcPr>
            <w:tcW w:w="3871" w:type="dxa"/>
            <w:shd w:val="clear" w:color="auto" w:fill="auto"/>
          </w:tcPr>
          <w:p w:rsidR="00453860" w:rsidRPr="00B93E3B" w:rsidRDefault="00453860" w:rsidP="00DE39B5">
            <w:pPr>
              <w:spacing w:after="120"/>
              <w:rPr>
                <w:rFonts w:eastAsia="Times New Roman"/>
              </w:rPr>
            </w:pPr>
            <w:r w:rsidRPr="00453860">
              <w:rPr>
                <w:iCs/>
              </w:rPr>
              <w:t xml:space="preserve">статья </w:t>
            </w:r>
            <w:r w:rsidRPr="00453860">
              <w:rPr>
                <w:iCs/>
                <w:lang w:val="x-none"/>
              </w:rPr>
              <w:t>2</w:t>
            </w:r>
          </w:p>
        </w:tc>
      </w:tr>
    </w:tbl>
    <w:p w:rsidR="00453860" w:rsidRPr="00453860" w:rsidRDefault="00453860" w:rsidP="00453860">
      <w:pPr>
        <w:pStyle w:val="SingleTxt"/>
        <w:tabs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rPr>
          <w:bCs/>
        </w:rPr>
      </w:pPr>
    </w:p>
    <w:p w:rsidR="00453860" w:rsidRPr="00453860" w:rsidRDefault="00453860" w:rsidP="00391D8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53860">
        <w:br w:type="page"/>
      </w:r>
      <w:r w:rsidRPr="00453860">
        <w:lastRenderedPageBreak/>
        <w:t>Приложение</w:t>
      </w:r>
    </w:p>
    <w:p w:rsidR="00391D86" w:rsidRPr="00391D86" w:rsidRDefault="00391D86" w:rsidP="00391D86">
      <w:pPr>
        <w:pStyle w:val="SingleTxt"/>
        <w:tabs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spacing w:after="0" w:line="120" w:lineRule="exact"/>
        <w:rPr>
          <w:b/>
          <w:sz w:val="10"/>
        </w:rPr>
      </w:pPr>
    </w:p>
    <w:p w:rsidR="00391D86" w:rsidRPr="00391D86" w:rsidRDefault="00391D86" w:rsidP="00391D86">
      <w:pPr>
        <w:pStyle w:val="SingleTxt"/>
        <w:tabs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spacing w:after="0" w:line="120" w:lineRule="exact"/>
        <w:rPr>
          <w:b/>
          <w:sz w:val="10"/>
        </w:rPr>
      </w:pPr>
    </w:p>
    <w:p w:rsidR="00453860" w:rsidRPr="00453860" w:rsidRDefault="00453860" w:rsidP="00391D8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Cs/>
        </w:rPr>
      </w:pPr>
      <w:r w:rsidRPr="00453860">
        <w:tab/>
      </w:r>
      <w:r w:rsidRPr="00453860">
        <w:tab/>
        <w:t xml:space="preserve">Соображения Комитета по правам человека </w:t>
      </w:r>
      <w:r w:rsidR="00391D86" w:rsidRPr="00391D86">
        <w:br/>
      </w:r>
      <w:r w:rsidRPr="00453860">
        <w:t xml:space="preserve">в соответствии с пунктом 4 статьи 5 Факультативного протокола к Международному пакту о гражданских </w:t>
      </w:r>
      <w:r w:rsidR="00391D86" w:rsidRPr="00391D86">
        <w:br/>
      </w:r>
      <w:r w:rsidRPr="00453860">
        <w:t>и политических правах (114-я сессия)</w:t>
      </w:r>
    </w:p>
    <w:p w:rsidR="00391D86" w:rsidRPr="00391D86" w:rsidRDefault="00391D86" w:rsidP="00391D86">
      <w:pPr>
        <w:pStyle w:val="SingleTxt"/>
        <w:tabs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spacing w:after="0" w:line="120" w:lineRule="exact"/>
        <w:rPr>
          <w:sz w:val="10"/>
        </w:rPr>
      </w:pPr>
    </w:p>
    <w:p w:rsidR="00391D86" w:rsidRPr="00391D86" w:rsidRDefault="00391D86" w:rsidP="00391D86">
      <w:pPr>
        <w:pStyle w:val="SingleTxt"/>
        <w:tabs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spacing w:after="0" w:line="120" w:lineRule="exact"/>
        <w:rPr>
          <w:sz w:val="10"/>
        </w:rPr>
      </w:pPr>
    </w:p>
    <w:p w:rsidR="00453860" w:rsidRPr="00453860" w:rsidRDefault="00391D86" w:rsidP="00391D86">
      <w:pPr>
        <w:pStyle w:val="H56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lang w:val="en-US"/>
        </w:rPr>
        <w:tab/>
      </w:r>
      <w:r>
        <w:rPr>
          <w:lang w:val="en-US"/>
        </w:rPr>
        <w:tab/>
      </w:r>
      <w:r w:rsidR="00453860" w:rsidRPr="00453860">
        <w:t>относительно</w:t>
      </w:r>
    </w:p>
    <w:p w:rsidR="00391D86" w:rsidRPr="00391D86" w:rsidRDefault="00391D86" w:rsidP="00391D86">
      <w:pPr>
        <w:pStyle w:val="SingleTxt"/>
        <w:tabs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spacing w:after="0" w:line="120" w:lineRule="exact"/>
        <w:rPr>
          <w:b/>
          <w:sz w:val="10"/>
        </w:rPr>
      </w:pPr>
    </w:p>
    <w:p w:rsidR="00391D86" w:rsidRPr="00391D86" w:rsidRDefault="00391D86" w:rsidP="00391D86">
      <w:pPr>
        <w:pStyle w:val="SingleTxt"/>
        <w:tabs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spacing w:after="0" w:line="120" w:lineRule="exact"/>
        <w:rPr>
          <w:b/>
          <w:sz w:val="10"/>
        </w:rPr>
      </w:pPr>
    </w:p>
    <w:p w:rsidR="00453860" w:rsidRDefault="00453860" w:rsidP="00391D8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Cs/>
          <w:vertAlign w:val="superscript"/>
          <w:lang w:val="en-US"/>
        </w:rPr>
      </w:pPr>
      <w:r w:rsidRPr="00453860">
        <w:tab/>
      </w:r>
      <w:r w:rsidRPr="00453860">
        <w:tab/>
        <w:t>Сообщения № 1902/2009</w:t>
      </w:r>
      <w:r w:rsidRPr="00391D86">
        <w:rPr>
          <w:b w:val="0"/>
          <w:bCs/>
          <w:sz w:val="20"/>
        </w:rPr>
        <w:footnoteReference w:customMarkFollows="1" w:id="1"/>
        <w:t>*</w:t>
      </w:r>
    </w:p>
    <w:p w:rsidR="00391D86" w:rsidRPr="00391D86" w:rsidRDefault="00391D86" w:rsidP="00391D86">
      <w:pPr>
        <w:pStyle w:val="SingleTxt"/>
        <w:spacing w:after="0" w:line="120" w:lineRule="exact"/>
        <w:rPr>
          <w:sz w:val="10"/>
          <w:lang w:val="en-US"/>
        </w:rPr>
      </w:pPr>
    </w:p>
    <w:p w:rsidR="00391D86" w:rsidRPr="00391D86" w:rsidRDefault="00391D86" w:rsidP="00391D86">
      <w:pPr>
        <w:pStyle w:val="SingleTxt"/>
        <w:spacing w:after="0" w:line="120" w:lineRule="exact"/>
        <w:rPr>
          <w:sz w:val="10"/>
          <w:lang w:val="en-US"/>
        </w:rPr>
      </w:pPr>
    </w:p>
    <w:tbl>
      <w:tblPr>
        <w:tblW w:w="6804" w:type="dxa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3"/>
        <w:gridCol w:w="3871"/>
      </w:tblGrid>
      <w:tr w:rsidR="00453860" w:rsidRPr="00001A5A" w:rsidTr="00DE39B5">
        <w:tc>
          <w:tcPr>
            <w:tcW w:w="2933" w:type="dxa"/>
            <w:shd w:val="clear" w:color="auto" w:fill="auto"/>
          </w:tcPr>
          <w:p w:rsidR="00453860" w:rsidRPr="00B93E3B" w:rsidRDefault="00453860" w:rsidP="00DE39B5">
            <w:pPr>
              <w:spacing w:after="120"/>
              <w:rPr>
                <w:rFonts w:eastAsia="Times New Roman"/>
                <w:i/>
              </w:rPr>
            </w:pPr>
            <w:r w:rsidRPr="00B93E3B">
              <w:rPr>
                <w:rFonts w:eastAsia="Times New Roman"/>
                <w:i/>
              </w:rPr>
              <w:t>Представлено:</w:t>
            </w:r>
          </w:p>
        </w:tc>
        <w:tc>
          <w:tcPr>
            <w:tcW w:w="3871" w:type="dxa"/>
            <w:shd w:val="clear" w:color="auto" w:fill="auto"/>
          </w:tcPr>
          <w:p w:rsidR="00453860" w:rsidRPr="00B93E3B" w:rsidRDefault="00391D86" w:rsidP="00DE39B5">
            <w:pPr>
              <w:spacing w:after="120"/>
              <w:rPr>
                <w:rFonts w:eastAsia="Times New Roman"/>
              </w:rPr>
            </w:pPr>
            <w:r>
              <w:t>Юрием Бакуром (представлен адв</w:t>
            </w:r>
            <w:r>
              <w:t>о</w:t>
            </w:r>
            <w:r>
              <w:t>катом, Раманом Кисляком)</w:t>
            </w:r>
          </w:p>
        </w:tc>
      </w:tr>
      <w:tr w:rsidR="00453860" w:rsidTr="00DE39B5">
        <w:tc>
          <w:tcPr>
            <w:tcW w:w="2933" w:type="dxa"/>
            <w:shd w:val="clear" w:color="auto" w:fill="auto"/>
          </w:tcPr>
          <w:p w:rsidR="00453860" w:rsidRPr="00B93E3B" w:rsidRDefault="00453860" w:rsidP="00DE39B5">
            <w:pPr>
              <w:spacing w:after="120"/>
              <w:rPr>
                <w:rFonts w:eastAsia="Times New Roman"/>
                <w:i/>
              </w:rPr>
            </w:pPr>
            <w:r w:rsidRPr="00B93E3B">
              <w:rPr>
                <w:rFonts w:eastAsia="Times New Roman"/>
                <w:i/>
              </w:rPr>
              <w:t>Предполагаемая жертва:</w:t>
            </w:r>
          </w:p>
        </w:tc>
        <w:tc>
          <w:tcPr>
            <w:tcW w:w="3871" w:type="dxa"/>
            <w:shd w:val="clear" w:color="auto" w:fill="auto"/>
          </w:tcPr>
          <w:p w:rsidR="00453860" w:rsidRPr="00B93E3B" w:rsidRDefault="00391D86" w:rsidP="00DE39B5">
            <w:pPr>
              <w:spacing w:after="120"/>
              <w:rPr>
                <w:rFonts w:eastAsia="Times New Roman"/>
              </w:rPr>
            </w:pPr>
            <w:r>
              <w:t>автор сообщения</w:t>
            </w:r>
          </w:p>
        </w:tc>
      </w:tr>
      <w:tr w:rsidR="00453860" w:rsidTr="00DE39B5">
        <w:tc>
          <w:tcPr>
            <w:tcW w:w="2933" w:type="dxa"/>
            <w:shd w:val="clear" w:color="auto" w:fill="auto"/>
          </w:tcPr>
          <w:p w:rsidR="00453860" w:rsidRPr="00B93E3B" w:rsidRDefault="00453860" w:rsidP="00DE39B5">
            <w:pPr>
              <w:spacing w:after="120"/>
              <w:rPr>
                <w:rFonts w:eastAsia="Times New Roman"/>
                <w:i/>
              </w:rPr>
            </w:pPr>
            <w:r w:rsidRPr="00B93E3B">
              <w:rPr>
                <w:rFonts w:eastAsia="Times New Roman"/>
                <w:i/>
              </w:rPr>
              <w:t>Государство-участник:</w:t>
            </w:r>
          </w:p>
        </w:tc>
        <w:tc>
          <w:tcPr>
            <w:tcW w:w="3871" w:type="dxa"/>
            <w:shd w:val="clear" w:color="auto" w:fill="auto"/>
          </w:tcPr>
          <w:p w:rsidR="00453860" w:rsidRPr="00B93E3B" w:rsidRDefault="00391D86" w:rsidP="00DE39B5">
            <w:pPr>
              <w:spacing w:after="120"/>
              <w:rPr>
                <w:rFonts w:eastAsia="Times New Roman"/>
              </w:rPr>
            </w:pPr>
            <w:r>
              <w:t>Беларусь</w:t>
            </w:r>
          </w:p>
        </w:tc>
      </w:tr>
      <w:tr w:rsidR="00453860" w:rsidTr="00DE39B5">
        <w:tc>
          <w:tcPr>
            <w:tcW w:w="2933" w:type="dxa"/>
            <w:shd w:val="clear" w:color="auto" w:fill="auto"/>
          </w:tcPr>
          <w:p w:rsidR="00453860" w:rsidRPr="00B93E3B" w:rsidRDefault="00453860" w:rsidP="00DE39B5">
            <w:pPr>
              <w:spacing w:after="120"/>
              <w:rPr>
                <w:rFonts w:eastAsia="Times New Roman"/>
                <w:i/>
              </w:rPr>
            </w:pPr>
            <w:r w:rsidRPr="00B93E3B">
              <w:rPr>
                <w:rFonts w:eastAsia="Times New Roman"/>
                <w:i/>
              </w:rPr>
              <w:t>Дата сообщения:</w:t>
            </w:r>
          </w:p>
        </w:tc>
        <w:tc>
          <w:tcPr>
            <w:tcW w:w="3871" w:type="dxa"/>
            <w:shd w:val="clear" w:color="auto" w:fill="auto"/>
          </w:tcPr>
          <w:p w:rsidR="00453860" w:rsidRPr="00B93E3B" w:rsidRDefault="00391D86" w:rsidP="009C2F8D">
            <w:pPr>
              <w:spacing w:after="120"/>
              <w:rPr>
                <w:rFonts w:eastAsia="Times New Roman"/>
              </w:rPr>
            </w:pPr>
            <w:r>
              <w:t>9 июля 2008 года (первоначально</w:t>
            </w:r>
            <w:r w:rsidR="009C2F8D">
              <w:t>е</w:t>
            </w:r>
            <w:r>
              <w:t xml:space="preserve"> </w:t>
            </w:r>
            <w:r w:rsidR="00B30ABF">
              <w:br/>
            </w:r>
            <w:r>
              <w:t>пре</w:t>
            </w:r>
            <w:r>
              <w:t>д</w:t>
            </w:r>
            <w:r>
              <w:t>ставлени</w:t>
            </w:r>
            <w:r w:rsidR="009C2F8D">
              <w:t>е</w:t>
            </w:r>
            <w:r>
              <w:t>)</w:t>
            </w:r>
          </w:p>
        </w:tc>
      </w:tr>
    </w:tbl>
    <w:p w:rsidR="00453860" w:rsidRPr="00B30ABF" w:rsidRDefault="00453860" w:rsidP="00391D86">
      <w:pPr>
        <w:pStyle w:val="SingleTxt"/>
        <w:tabs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spacing w:after="0" w:line="120" w:lineRule="exact"/>
        <w:rPr>
          <w:bCs/>
          <w:sz w:val="10"/>
        </w:rPr>
      </w:pPr>
    </w:p>
    <w:p w:rsidR="00453860" w:rsidRPr="00453860" w:rsidRDefault="00391D86" w:rsidP="00453860">
      <w:pPr>
        <w:pStyle w:val="SingleTxt"/>
        <w:tabs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rPr>
          <w:lang w:val="x-none"/>
        </w:rPr>
      </w:pPr>
      <w:r w:rsidRPr="00B30ABF">
        <w:rPr>
          <w:i/>
        </w:rPr>
        <w:tab/>
      </w:r>
      <w:r w:rsidR="00453860" w:rsidRPr="00453860">
        <w:rPr>
          <w:i/>
          <w:lang w:val="x-none"/>
        </w:rPr>
        <w:t xml:space="preserve">Комитет по правам человека, </w:t>
      </w:r>
      <w:r w:rsidR="00453860" w:rsidRPr="00453860">
        <w:rPr>
          <w:lang w:val="x-none"/>
        </w:rPr>
        <w:t>учрежденный в соответствии со статьей 28 Международного пакта о гражданских и политических правах,</w:t>
      </w:r>
    </w:p>
    <w:p w:rsidR="00453860" w:rsidRPr="00453860" w:rsidRDefault="00453860" w:rsidP="00391D86">
      <w:pPr>
        <w:pStyle w:val="SingleTxt"/>
        <w:tabs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</w:pPr>
      <w:r w:rsidRPr="00453860">
        <w:tab/>
      </w:r>
      <w:r w:rsidRPr="00453860">
        <w:rPr>
          <w:i/>
          <w:lang w:val="x-none"/>
        </w:rPr>
        <w:t>на своем заседании</w:t>
      </w:r>
      <w:r w:rsidRPr="00453860">
        <w:rPr>
          <w:lang w:val="x-none"/>
        </w:rPr>
        <w:t xml:space="preserve"> </w:t>
      </w:r>
      <w:r w:rsidRPr="00453860">
        <w:t xml:space="preserve">15 июля </w:t>
      </w:r>
      <w:r w:rsidRPr="00453860">
        <w:rPr>
          <w:lang w:val="x-none"/>
        </w:rPr>
        <w:t>2015 года</w:t>
      </w:r>
      <w:r w:rsidRPr="00453860">
        <w:t>,</w:t>
      </w:r>
    </w:p>
    <w:p w:rsidR="00453860" w:rsidRPr="00453860" w:rsidRDefault="00391D86" w:rsidP="009C2F8D">
      <w:pPr>
        <w:pStyle w:val="SingleTxt"/>
        <w:tabs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rPr>
          <w:lang w:val="x-none"/>
        </w:rPr>
      </w:pPr>
      <w:r>
        <w:rPr>
          <w:i/>
          <w:lang w:val="en-US"/>
        </w:rPr>
        <w:tab/>
      </w:r>
      <w:r w:rsidR="00453860" w:rsidRPr="00453860">
        <w:rPr>
          <w:i/>
          <w:lang w:val="x-none"/>
        </w:rPr>
        <w:t xml:space="preserve">завершив </w:t>
      </w:r>
      <w:r w:rsidR="00453860" w:rsidRPr="00453860">
        <w:rPr>
          <w:lang w:val="x-none"/>
        </w:rPr>
        <w:t xml:space="preserve">рассмотрение сообщения № </w:t>
      </w:r>
      <w:r w:rsidR="00453860" w:rsidRPr="00453860">
        <w:t>1902</w:t>
      </w:r>
      <w:r w:rsidR="00453860" w:rsidRPr="00453860">
        <w:rPr>
          <w:lang w:val="x-none"/>
        </w:rPr>
        <w:t>/20</w:t>
      </w:r>
      <w:r w:rsidR="00453860" w:rsidRPr="00453860">
        <w:t>09</w:t>
      </w:r>
      <w:r w:rsidR="00453860" w:rsidRPr="00453860">
        <w:rPr>
          <w:lang w:val="x-none"/>
        </w:rPr>
        <w:t xml:space="preserve">, представленного </w:t>
      </w:r>
      <w:r w:rsidR="009C2F8D">
        <w:t>Комитету</w:t>
      </w:r>
      <w:r w:rsidR="00453860" w:rsidRPr="00453860">
        <w:t xml:space="preserve"> по правам человека в</w:t>
      </w:r>
      <w:r w:rsidR="00453860" w:rsidRPr="00453860">
        <w:rPr>
          <w:lang w:val="x-none"/>
        </w:rPr>
        <w:t xml:space="preserve"> соответствии с Факультативным протоколом к Между</w:t>
      </w:r>
      <w:r w:rsidR="009C2F8D">
        <w:t>-</w:t>
      </w:r>
      <w:r w:rsidR="00453860" w:rsidRPr="00453860">
        <w:rPr>
          <w:lang w:val="x-none"/>
        </w:rPr>
        <w:t>народному пакту о гражданских и политических правах,</w:t>
      </w:r>
    </w:p>
    <w:p w:rsidR="00453860" w:rsidRPr="00453860" w:rsidRDefault="00391D86" w:rsidP="00453860">
      <w:pPr>
        <w:pStyle w:val="SingleTxt"/>
        <w:tabs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rPr>
          <w:lang w:val="x-none"/>
        </w:rPr>
      </w:pPr>
      <w:r w:rsidRPr="009C2F8D">
        <w:rPr>
          <w:i/>
        </w:rPr>
        <w:tab/>
      </w:r>
      <w:r w:rsidR="00453860" w:rsidRPr="00453860">
        <w:rPr>
          <w:i/>
          <w:lang w:val="x-none"/>
        </w:rPr>
        <w:t xml:space="preserve">приняв во внимание </w:t>
      </w:r>
      <w:r w:rsidR="00453860" w:rsidRPr="00453860">
        <w:rPr>
          <w:lang w:val="x-none"/>
        </w:rPr>
        <w:t>всю письменную информацию, представленную ему автором сообщения и государством-участником,</w:t>
      </w:r>
    </w:p>
    <w:p w:rsidR="00453860" w:rsidRPr="00453860" w:rsidRDefault="00391D86" w:rsidP="00453860">
      <w:pPr>
        <w:pStyle w:val="SingleTxt"/>
        <w:tabs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rPr>
          <w:lang w:val="x-none"/>
        </w:rPr>
      </w:pPr>
      <w:r>
        <w:rPr>
          <w:i/>
          <w:lang w:val="en-US"/>
        </w:rPr>
        <w:tab/>
      </w:r>
      <w:r w:rsidR="00453860" w:rsidRPr="00453860">
        <w:rPr>
          <w:i/>
          <w:lang w:val="x-none"/>
        </w:rPr>
        <w:t xml:space="preserve">принимает </w:t>
      </w:r>
      <w:r w:rsidR="00453860" w:rsidRPr="00453860">
        <w:rPr>
          <w:lang w:val="x-none"/>
        </w:rPr>
        <w:t>следующее:</w:t>
      </w:r>
    </w:p>
    <w:p w:rsidR="00391D86" w:rsidRPr="00391D86" w:rsidRDefault="00391D86" w:rsidP="00391D86">
      <w:pPr>
        <w:pStyle w:val="SingleTxt"/>
        <w:tabs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spacing w:after="0" w:line="120" w:lineRule="exact"/>
        <w:rPr>
          <w:b/>
          <w:sz w:val="10"/>
        </w:rPr>
      </w:pPr>
    </w:p>
    <w:p w:rsidR="00391D86" w:rsidRPr="00391D86" w:rsidRDefault="00391D86" w:rsidP="00391D86">
      <w:pPr>
        <w:pStyle w:val="SingleTxt"/>
        <w:tabs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spacing w:after="0" w:line="120" w:lineRule="exact"/>
        <w:rPr>
          <w:b/>
          <w:sz w:val="10"/>
        </w:rPr>
      </w:pPr>
    </w:p>
    <w:p w:rsidR="00453860" w:rsidRPr="00453860" w:rsidRDefault="00453860" w:rsidP="00391D8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53860">
        <w:tab/>
      </w:r>
      <w:r w:rsidRPr="00453860">
        <w:tab/>
        <w:t xml:space="preserve">Соображения </w:t>
      </w:r>
      <w:r w:rsidR="00391D86">
        <w:t xml:space="preserve">в </w:t>
      </w:r>
      <w:r w:rsidRPr="00453860">
        <w:t>соответствии с пунктом 4 статьи 5 Факультативного протокола</w:t>
      </w:r>
    </w:p>
    <w:p w:rsidR="00391D86" w:rsidRPr="00391D86" w:rsidRDefault="00391D86" w:rsidP="00391D86">
      <w:pPr>
        <w:pStyle w:val="SingleTxt"/>
        <w:tabs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spacing w:after="0" w:line="120" w:lineRule="exact"/>
        <w:rPr>
          <w:sz w:val="10"/>
        </w:rPr>
      </w:pPr>
    </w:p>
    <w:p w:rsidR="00391D86" w:rsidRPr="00391D86" w:rsidRDefault="00391D86" w:rsidP="00391D86">
      <w:pPr>
        <w:pStyle w:val="SingleTxt"/>
        <w:tabs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spacing w:after="0" w:line="120" w:lineRule="exact"/>
        <w:rPr>
          <w:sz w:val="10"/>
        </w:rPr>
      </w:pPr>
    </w:p>
    <w:p w:rsidR="00453860" w:rsidRPr="00453860" w:rsidRDefault="00453860" w:rsidP="00767054">
      <w:pPr>
        <w:pStyle w:val="SingleTxt"/>
        <w:tabs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</w:pPr>
      <w:r w:rsidRPr="00453860">
        <w:t>1.</w:t>
      </w:r>
      <w:r w:rsidRPr="00453860">
        <w:tab/>
        <w:t>Автор сообщения – Юрий Бакур, гражданин Беларуси 1984 года рождения. Он утверждает, что стал жертвой нарушения Беларусью прав, предусмотренных статьями 7, 9, пунктом 1 статьи 14, пунктами 1 и 2 статьи 19 и статьей 21 Ме</w:t>
      </w:r>
      <w:r w:rsidRPr="00453860">
        <w:t>ж</w:t>
      </w:r>
      <w:r w:rsidRPr="00453860">
        <w:t>дународного пакта о гражданских и политических правах. Он представлен адв</w:t>
      </w:r>
      <w:r w:rsidRPr="00453860">
        <w:t>о</w:t>
      </w:r>
      <w:r w:rsidRPr="00453860">
        <w:t xml:space="preserve">катом Раманом Кисляком. Факультативный протокол вступил в силу </w:t>
      </w:r>
      <w:r w:rsidR="00767054">
        <w:t>для</w:t>
      </w:r>
      <w:r w:rsidRPr="00453860">
        <w:t xml:space="preserve"> Белар</w:t>
      </w:r>
      <w:r w:rsidRPr="00453860">
        <w:t>у</w:t>
      </w:r>
      <w:r w:rsidRPr="00453860">
        <w:t>си 30 декабря 1992 года.</w:t>
      </w:r>
    </w:p>
    <w:p w:rsidR="00391D86" w:rsidRPr="00391D86" w:rsidRDefault="00391D86" w:rsidP="00391D86">
      <w:pPr>
        <w:pStyle w:val="SingleTxt"/>
        <w:tabs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spacing w:after="0" w:line="120" w:lineRule="exact"/>
        <w:rPr>
          <w:b/>
          <w:sz w:val="10"/>
        </w:rPr>
      </w:pPr>
    </w:p>
    <w:p w:rsidR="00453860" w:rsidRPr="00453860" w:rsidRDefault="00453860" w:rsidP="00391D8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53860">
        <w:tab/>
      </w:r>
      <w:r w:rsidRPr="00453860">
        <w:tab/>
        <w:t>Факты в изложении автора</w:t>
      </w:r>
    </w:p>
    <w:p w:rsidR="00391D86" w:rsidRPr="00391D86" w:rsidRDefault="00391D86" w:rsidP="00391D86">
      <w:pPr>
        <w:pStyle w:val="SingleTxt"/>
        <w:tabs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spacing w:after="0" w:line="120" w:lineRule="exact"/>
        <w:rPr>
          <w:sz w:val="10"/>
        </w:rPr>
      </w:pPr>
    </w:p>
    <w:p w:rsidR="00453860" w:rsidRPr="00453860" w:rsidRDefault="00453860" w:rsidP="00B30ABF">
      <w:pPr>
        <w:pStyle w:val="SingleTxt"/>
        <w:tabs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</w:pPr>
      <w:r w:rsidRPr="00453860">
        <w:t>2.1</w:t>
      </w:r>
      <w:r w:rsidRPr="00453860">
        <w:tab/>
        <w:t>19 а</w:t>
      </w:r>
      <w:r w:rsidR="00767054">
        <w:t>вгуста 2007 года в 15 ч. 00 м. а</w:t>
      </w:r>
      <w:r w:rsidRPr="00453860">
        <w:t>втор сообщения принимал участие в о</w:t>
      </w:r>
      <w:r w:rsidRPr="00453860">
        <w:t>т</w:t>
      </w:r>
      <w:r w:rsidRPr="00453860">
        <w:t xml:space="preserve">крытом собрании политической партии </w:t>
      </w:r>
      <w:r w:rsidR="00767054">
        <w:t>«</w:t>
      </w:r>
      <w:r w:rsidRPr="00453860">
        <w:t>Бел</w:t>
      </w:r>
      <w:r w:rsidR="00B30ABF">
        <w:t>о</w:t>
      </w:r>
      <w:r w:rsidRPr="00453860">
        <w:t>русский народный фронт</w:t>
      </w:r>
      <w:r w:rsidR="00DE39B5">
        <w:t xml:space="preserve">» </w:t>
      </w:r>
      <w:r w:rsidRPr="00453860">
        <w:t xml:space="preserve">(БНФ) </w:t>
      </w:r>
      <w:r w:rsidRPr="00453860">
        <w:lastRenderedPageBreak/>
        <w:t>в Бресте. Собрание проходило в здании, где расположено отделение БНФ</w:t>
      </w:r>
      <w:r w:rsidRPr="00391D86">
        <w:rPr>
          <w:vertAlign w:val="superscript"/>
          <w:lang w:val="x-none"/>
        </w:rPr>
        <w:footnoteReference w:id="2"/>
      </w:r>
      <w:r w:rsidRPr="00453860">
        <w:t>. Собр</w:t>
      </w:r>
      <w:r w:rsidRPr="00453860">
        <w:t>а</w:t>
      </w:r>
      <w:r w:rsidRPr="00453860">
        <w:t>ние было посвящено встрече с известным журналистом, публицистом и гражда</w:t>
      </w:r>
      <w:r w:rsidRPr="00453860">
        <w:t>н</w:t>
      </w:r>
      <w:r w:rsidRPr="00453860">
        <w:t xml:space="preserve">ским активистом Павлом Северинцем и обсуждению его новой книги. Около </w:t>
      </w:r>
      <w:r w:rsidR="00391D86" w:rsidRPr="00391D86">
        <w:br/>
      </w:r>
      <w:r w:rsidRPr="00453860">
        <w:t xml:space="preserve">16 ч. 00 м. </w:t>
      </w:r>
      <w:r w:rsidR="00B30ABF">
        <w:t>в</w:t>
      </w:r>
      <w:r w:rsidRPr="00453860">
        <w:t xml:space="preserve"> помещение вошли сотрудники милиции, которые прерв</w:t>
      </w:r>
      <w:r w:rsidRPr="00453860">
        <w:t>а</w:t>
      </w:r>
      <w:r w:rsidRPr="00453860">
        <w:t>ли собрание и задержали 28 человек, в том числе г-на Бакура, автора настоящего сообщения. Впоследствии г-ну Бакуру было предъявлено обвинение в административном правонарушении – участии в несан</w:t>
      </w:r>
      <w:r w:rsidRPr="00453860">
        <w:t>к</w:t>
      </w:r>
      <w:r w:rsidRPr="00453860">
        <w:t xml:space="preserve">ционированном собрании. </w:t>
      </w:r>
    </w:p>
    <w:p w:rsidR="00453860" w:rsidRPr="00453860" w:rsidRDefault="00453860" w:rsidP="00453860">
      <w:pPr>
        <w:pStyle w:val="SingleTxt"/>
        <w:tabs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</w:pPr>
      <w:r w:rsidRPr="00453860">
        <w:t>2.2</w:t>
      </w:r>
      <w:r w:rsidRPr="00453860">
        <w:tab/>
        <w:t>Г-н Бакур был освобожден в тот же день в 23 ч. 00 м., не пол</w:t>
      </w:r>
      <w:r w:rsidRPr="00453860">
        <w:t>у</w:t>
      </w:r>
      <w:r w:rsidRPr="00453860">
        <w:t>чив никакого документа, подтверждающего его задержание.</w:t>
      </w:r>
      <w:r w:rsidR="00391D86">
        <w:t xml:space="preserve"> </w:t>
      </w:r>
      <w:r w:rsidRPr="00453860">
        <w:t>Автор утверждает, что это являе</w:t>
      </w:r>
      <w:r w:rsidRPr="00453860">
        <w:t>т</w:t>
      </w:r>
      <w:r w:rsidRPr="00453860">
        <w:t>ся нарушением Процессуально-исполнительного кодекса Беларуси, поскольку лишение его свободы на шесть с половиной часов не было официально задок</w:t>
      </w:r>
      <w:r w:rsidRPr="00453860">
        <w:t>у</w:t>
      </w:r>
      <w:r w:rsidRPr="00453860">
        <w:t>ментировано. По его словам, другие участники собрания были сразу же осв</w:t>
      </w:r>
      <w:r w:rsidRPr="00453860">
        <w:t>о</w:t>
      </w:r>
      <w:r w:rsidRPr="00453860">
        <w:t>бождены, и им не было предъявлено никаких обвинений.</w:t>
      </w:r>
      <w:r w:rsidR="00391D86">
        <w:t xml:space="preserve"> </w:t>
      </w:r>
      <w:r w:rsidRPr="00453860">
        <w:t xml:space="preserve"> </w:t>
      </w:r>
    </w:p>
    <w:p w:rsidR="00453860" w:rsidRPr="00453860" w:rsidRDefault="00453860" w:rsidP="00062EC1">
      <w:pPr>
        <w:pStyle w:val="SingleTxt"/>
        <w:tabs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</w:pPr>
      <w:r w:rsidRPr="00453860">
        <w:t>2.3</w:t>
      </w:r>
      <w:r w:rsidRPr="00453860">
        <w:tab/>
        <w:t>31 августа 2007 года дело г-на Бакура поступило на рассмотрение в суд Московского района г</w:t>
      </w:r>
      <w:r w:rsidR="00391D86">
        <w:t>орода</w:t>
      </w:r>
      <w:r w:rsidRPr="00453860">
        <w:t xml:space="preserve"> Бреста. 4 сентября 2007 года суд приговорил его к уплате штрафа в размере 93 000 бел</w:t>
      </w:r>
      <w:r w:rsidR="00062EC1">
        <w:t>о</w:t>
      </w:r>
      <w:r w:rsidRPr="00453860">
        <w:t>русских рублей.</w:t>
      </w:r>
      <w:r w:rsidR="00391D86">
        <w:t xml:space="preserve"> </w:t>
      </w:r>
    </w:p>
    <w:p w:rsidR="00453860" w:rsidRPr="00453860" w:rsidRDefault="00453860" w:rsidP="00391D86">
      <w:pPr>
        <w:pStyle w:val="SingleTxt"/>
        <w:tabs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</w:pPr>
      <w:r w:rsidRPr="00453860">
        <w:t>2.4</w:t>
      </w:r>
      <w:r w:rsidRPr="00453860">
        <w:tab/>
        <w:t>13 сентября 2007 года г-н Бакур обжаловал это решение в областном суде</w:t>
      </w:r>
      <w:r w:rsidR="00391D86">
        <w:t xml:space="preserve"> города</w:t>
      </w:r>
      <w:r w:rsidRPr="00453860">
        <w:t xml:space="preserve"> Бреста, который 4 октября 2007 года подтвердил решение суда первой и</w:t>
      </w:r>
      <w:r w:rsidRPr="00453860">
        <w:t>н</w:t>
      </w:r>
      <w:r w:rsidRPr="00453860">
        <w:t xml:space="preserve">станции. </w:t>
      </w:r>
    </w:p>
    <w:p w:rsidR="00453860" w:rsidRPr="00453860" w:rsidRDefault="00453860" w:rsidP="00453860">
      <w:pPr>
        <w:pStyle w:val="SingleTxt"/>
        <w:tabs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</w:pPr>
      <w:r w:rsidRPr="00453860">
        <w:t>2.5</w:t>
      </w:r>
      <w:r w:rsidRPr="00453860">
        <w:tab/>
        <w:t>3 апреля 2008 года г-н Бакур направил жалобу в порядке надзора Председ</w:t>
      </w:r>
      <w:r w:rsidRPr="00453860">
        <w:t>а</w:t>
      </w:r>
      <w:r w:rsidR="00767054">
        <w:t xml:space="preserve">телю Верховного суда; </w:t>
      </w:r>
      <w:r w:rsidRPr="00453860">
        <w:t>2</w:t>
      </w:r>
      <w:r w:rsidR="00767054">
        <w:t>1</w:t>
      </w:r>
      <w:r w:rsidRPr="00453860">
        <w:t xml:space="preserve"> мая 2008 года его жалоба была отклонена. </w:t>
      </w:r>
    </w:p>
    <w:p w:rsidR="00391D86" w:rsidRPr="00391D86" w:rsidRDefault="00391D86" w:rsidP="00391D86">
      <w:pPr>
        <w:pStyle w:val="SingleTxt"/>
        <w:tabs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spacing w:after="0" w:line="120" w:lineRule="exact"/>
        <w:rPr>
          <w:b/>
          <w:sz w:val="10"/>
        </w:rPr>
      </w:pPr>
    </w:p>
    <w:p w:rsidR="00453860" w:rsidRPr="00453860" w:rsidRDefault="00453860" w:rsidP="00391D8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53860">
        <w:tab/>
      </w:r>
      <w:r w:rsidRPr="00453860">
        <w:tab/>
        <w:t xml:space="preserve">Жалоба </w:t>
      </w:r>
    </w:p>
    <w:p w:rsidR="00391D86" w:rsidRPr="00391D86" w:rsidRDefault="00391D86" w:rsidP="00391D86">
      <w:pPr>
        <w:pStyle w:val="SingleTxt"/>
        <w:tabs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spacing w:after="0" w:line="120" w:lineRule="exact"/>
        <w:rPr>
          <w:sz w:val="10"/>
        </w:rPr>
      </w:pPr>
    </w:p>
    <w:p w:rsidR="00453860" w:rsidRPr="00453860" w:rsidRDefault="00453860" w:rsidP="00453860">
      <w:pPr>
        <w:pStyle w:val="SingleTxt"/>
        <w:tabs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</w:pPr>
      <w:r w:rsidRPr="00453860">
        <w:t>3.1</w:t>
      </w:r>
      <w:r w:rsidRPr="00453860">
        <w:tab/>
        <w:t>Автор утверждает, что он стал жертвой нарушения Беларусью его прав, предусмотренных статьями 7, 9, пунктом 1 статьи 14, пун</w:t>
      </w:r>
      <w:r w:rsidRPr="00453860">
        <w:t>к</w:t>
      </w:r>
      <w:r w:rsidRPr="00453860">
        <w:t>тами 1 и 2</w:t>
      </w:r>
      <w:r w:rsidR="00391D86">
        <w:t xml:space="preserve"> </w:t>
      </w:r>
      <w:r w:rsidRPr="00453860">
        <w:t>статьи 19 и статьей 21 Пакта.</w:t>
      </w:r>
    </w:p>
    <w:p w:rsidR="00453860" w:rsidRPr="00453860" w:rsidRDefault="00453860" w:rsidP="00767054">
      <w:pPr>
        <w:pStyle w:val="SingleTxt"/>
        <w:tabs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</w:pPr>
      <w:r w:rsidRPr="00453860">
        <w:t>3.2</w:t>
      </w:r>
      <w:r w:rsidRPr="00453860">
        <w:tab/>
        <w:t xml:space="preserve">Он утверждает, что его арест и задержание на </w:t>
      </w:r>
      <w:r w:rsidR="00767054">
        <w:t>шесть с половиной часов</w:t>
      </w:r>
      <w:r w:rsidRPr="00453860">
        <w:t xml:space="preserve"> </w:t>
      </w:r>
      <w:r w:rsidR="00767054">
        <w:br/>
      </w:r>
      <w:r w:rsidRPr="00453860">
        <w:t xml:space="preserve">19 августа 2007 года не были официально </w:t>
      </w:r>
      <w:r w:rsidR="00767054">
        <w:t>оформлены</w:t>
      </w:r>
      <w:r w:rsidRPr="00453860">
        <w:t xml:space="preserve"> правоохранительными о</w:t>
      </w:r>
      <w:r w:rsidRPr="00453860">
        <w:t>р</w:t>
      </w:r>
      <w:r w:rsidRPr="00453860">
        <w:t>ганами. Он заявляет также, что его задержание явилось актом произвола, нар</w:t>
      </w:r>
      <w:r w:rsidRPr="00453860">
        <w:t>у</w:t>
      </w:r>
      <w:r w:rsidRPr="00453860">
        <w:t>шающим статью 9 Пакта, поскольку оно не было зарегистрир</w:t>
      </w:r>
      <w:r w:rsidRPr="00453860">
        <w:t>о</w:t>
      </w:r>
      <w:r w:rsidRPr="00453860">
        <w:t xml:space="preserve">вано. </w:t>
      </w:r>
    </w:p>
    <w:p w:rsidR="00453860" w:rsidRPr="00453860" w:rsidRDefault="00453860" w:rsidP="00453860">
      <w:pPr>
        <w:pStyle w:val="SingleTxt"/>
        <w:tabs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</w:pPr>
      <w:r w:rsidRPr="00453860">
        <w:t>3.3</w:t>
      </w:r>
      <w:r w:rsidRPr="00453860">
        <w:tab/>
        <w:t>Автор утверждает далее, что обращение с ним со стороны сотрудников м</w:t>
      </w:r>
      <w:r w:rsidRPr="00453860">
        <w:t>и</w:t>
      </w:r>
      <w:r w:rsidRPr="00453860">
        <w:t>лиции во время его задержания унижало его достоинство в нарушение статьи 7 Пакта. По его мнению, тот факт, что не всем участникам собрания были предъя</w:t>
      </w:r>
      <w:r w:rsidRPr="00453860">
        <w:t>в</w:t>
      </w:r>
      <w:r w:rsidRPr="00453860">
        <w:t>лены обвинения в одном и том же административном правонарушении, является нарушением его прав, предусмотренных в пунктах 1 и 2 статьи 19 Пакта.</w:t>
      </w:r>
      <w:r w:rsidR="00391D86">
        <w:t xml:space="preserve"> </w:t>
      </w:r>
      <w:r w:rsidRPr="00453860">
        <w:t xml:space="preserve">Автор считает, что задержанию подверглись в основном члены оппозиционных партий или оппозиционные активисты, в том числе один журналист. </w:t>
      </w:r>
    </w:p>
    <w:p w:rsidR="00453860" w:rsidRPr="00453860" w:rsidRDefault="00453860" w:rsidP="00391D86">
      <w:pPr>
        <w:pStyle w:val="SingleTxt"/>
        <w:tabs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</w:pPr>
      <w:r w:rsidRPr="00453860">
        <w:t>3.4</w:t>
      </w:r>
      <w:r w:rsidRPr="00453860">
        <w:tab/>
        <w:t>Автор утверждает</w:t>
      </w:r>
      <w:r w:rsidR="00B30ABF">
        <w:t xml:space="preserve"> также</w:t>
      </w:r>
      <w:r w:rsidRPr="00453860">
        <w:t>, что во время рассмотрения дела в суде он просил вызвать в качестве свидетеля организатора собрания и приобщить в качестве д</w:t>
      </w:r>
      <w:r w:rsidRPr="00453860">
        <w:t>о</w:t>
      </w:r>
      <w:r w:rsidRPr="00453860">
        <w:t>казательства видеозапись рейда, сделанную сотрудниками милиции. Суд откл</w:t>
      </w:r>
      <w:r w:rsidRPr="00453860">
        <w:t>о</w:t>
      </w:r>
      <w:r w:rsidRPr="00453860">
        <w:t>нил его ходатайства. По мнению автора, рассмотрение дела в суде не было ни н</w:t>
      </w:r>
      <w:r w:rsidRPr="00453860">
        <w:t>е</w:t>
      </w:r>
      <w:r w:rsidRPr="00453860">
        <w:t>зависимым, ни беспристрастным, что нарушает его права, предусмотренные в пункте</w:t>
      </w:r>
      <w:r w:rsidR="00391D86">
        <w:t> </w:t>
      </w:r>
      <w:r w:rsidRPr="00453860">
        <w:t>1 ст</w:t>
      </w:r>
      <w:r w:rsidRPr="00453860">
        <w:t>а</w:t>
      </w:r>
      <w:r w:rsidRPr="00453860">
        <w:t xml:space="preserve">тьи 14 пакта. </w:t>
      </w:r>
    </w:p>
    <w:p w:rsidR="00453860" w:rsidRPr="00453860" w:rsidRDefault="00453860" w:rsidP="00B30ABF">
      <w:pPr>
        <w:pStyle w:val="SingleTxt"/>
        <w:tabs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</w:pPr>
      <w:r w:rsidRPr="00453860">
        <w:t>3.5</w:t>
      </w:r>
      <w:r w:rsidRPr="00453860">
        <w:tab/>
        <w:t>Автор утверждает, что он бы</w:t>
      </w:r>
      <w:r w:rsidR="00767054">
        <w:t>л признан виновным в нарушении з</w:t>
      </w:r>
      <w:r w:rsidRPr="00453860">
        <w:t xml:space="preserve">акона </w:t>
      </w:r>
      <w:r w:rsidR="00B30ABF">
        <w:br/>
      </w:r>
      <w:r w:rsidR="00767054">
        <w:t>«О</w:t>
      </w:r>
      <w:r w:rsidRPr="00453860">
        <w:t xml:space="preserve"> массовых мероприятиях</w:t>
      </w:r>
      <w:r w:rsidR="00767054">
        <w:t>»</w:t>
      </w:r>
      <w:r w:rsidRPr="00453860">
        <w:t>; он отмечает, что в пункте 2 статьи 3 данного закона говорится, что он не применяется</w:t>
      </w:r>
      <w:r w:rsidR="00391D86">
        <w:t xml:space="preserve"> </w:t>
      </w:r>
      <w:r w:rsidRPr="00453860">
        <w:t>к публичным мероприятиям, организуемым и проводимым профсоюзами,</w:t>
      </w:r>
      <w:r w:rsidRPr="00453860">
        <w:rPr>
          <w:lang w:val="x-none"/>
        </w:rPr>
        <w:t xml:space="preserve"> политическ</w:t>
      </w:r>
      <w:r w:rsidRPr="00453860">
        <w:rPr>
          <w:lang w:val="x-none"/>
        </w:rPr>
        <w:t>и</w:t>
      </w:r>
      <w:r w:rsidRPr="00453860">
        <w:t>ми</w:t>
      </w:r>
      <w:r w:rsidRPr="00453860">
        <w:rPr>
          <w:lang w:val="x-none"/>
        </w:rPr>
        <w:t xml:space="preserve"> парти</w:t>
      </w:r>
      <w:r w:rsidRPr="00453860">
        <w:t>ями</w:t>
      </w:r>
      <w:r w:rsidRPr="00453860">
        <w:rPr>
          <w:lang w:val="x-none"/>
        </w:rPr>
        <w:t>, коллектив</w:t>
      </w:r>
      <w:r w:rsidRPr="00453860">
        <w:t>ами</w:t>
      </w:r>
      <w:r w:rsidRPr="00453860">
        <w:rPr>
          <w:lang w:val="x-none"/>
        </w:rPr>
        <w:t xml:space="preserve"> работников</w:t>
      </w:r>
      <w:r w:rsidRPr="00453860">
        <w:t>,</w:t>
      </w:r>
      <w:r w:rsidRPr="00453860">
        <w:rPr>
          <w:lang w:val="x-none"/>
        </w:rPr>
        <w:t xml:space="preserve"> религиозны</w:t>
      </w:r>
      <w:r w:rsidRPr="00453860">
        <w:t>ми</w:t>
      </w:r>
      <w:r w:rsidRPr="00453860">
        <w:rPr>
          <w:lang w:val="x-none"/>
        </w:rPr>
        <w:t xml:space="preserve"> и ины</w:t>
      </w:r>
      <w:r w:rsidRPr="00453860">
        <w:t>ми</w:t>
      </w:r>
      <w:r w:rsidRPr="00453860">
        <w:rPr>
          <w:lang w:val="x-none"/>
        </w:rPr>
        <w:t xml:space="preserve"> организаци</w:t>
      </w:r>
      <w:r w:rsidRPr="00453860">
        <w:t>ями</w:t>
      </w:r>
      <w:r w:rsidRPr="00453860">
        <w:rPr>
          <w:lang w:val="x-none"/>
        </w:rPr>
        <w:t xml:space="preserve"> в помещениях в соответствии с </w:t>
      </w:r>
      <w:r w:rsidRPr="00453860">
        <w:rPr>
          <w:lang w:val="x-none"/>
        </w:rPr>
        <w:lastRenderedPageBreak/>
        <w:t>законо</w:t>
      </w:r>
      <w:r w:rsidR="00767054">
        <w:t>-</w:t>
      </w:r>
      <w:r w:rsidRPr="00453860">
        <w:rPr>
          <w:lang w:val="x-none"/>
        </w:rPr>
        <w:t>дательством Республики Беларусь</w:t>
      </w:r>
      <w:r w:rsidRPr="00453860">
        <w:t xml:space="preserve"> и</w:t>
      </w:r>
      <w:r w:rsidRPr="00453860">
        <w:rPr>
          <w:lang w:val="x-none"/>
        </w:rPr>
        <w:t xml:space="preserve"> уставами указанных организаций</w:t>
      </w:r>
      <w:r w:rsidRPr="00453860">
        <w:t>.</w:t>
      </w:r>
      <w:r w:rsidRPr="00453860">
        <w:rPr>
          <w:lang w:val="x-none"/>
        </w:rPr>
        <w:t xml:space="preserve"> </w:t>
      </w:r>
      <w:r w:rsidRPr="00453860">
        <w:t>Автор з</w:t>
      </w:r>
      <w:r w:rsidRPr="00453860">
        <w:t>а</w:t>
      </w:r>
      <w:r w:rsidRPr="00453860">
        <w:t>являет, что собрание, в котором он принимал участие, проходило в помещении БНФ, что подтверждается договором его аренды.</w:t>
      </w:r>
      <w:r w:rsidR="00391D86">
        <w:t xml:space="preserve"> </w:t>
      </w:r>
      <w:r w:rsidRPr="00453860">
        <w:t>БНФ подтвердил, что</w:t>
      </w:r>
      <w:r w:rsidR="00DE39B5">
        <w:t xml:space="preserve"> </w:t>
      </w:r>
      <w:r w:rsidR="00767054">
        <w:t>БНФ</w:t>
      </w:r>
      <w:r w:rsidR="00DE39B5">
        <w:t xml:space="preserve"> </w:t>
      </w:r>
      <w:r w:rsidRPr="00453860">
        <w:t>я</w:t>
      </w:r>
      <w:r w:rsidRPr="00453860">
        <w:t>в</w:t>
      </w:r>
      <w:r w:rsidRPr="00453860">
        <w:t>лялся организатором собрания, которое было открыто для всех жел</w:t>
      </w:r>
      <w:r w:rsidRPr="00453860">
        <w:t>а</w:t>
      </w:r>
      <w:r w:rsidRPr="00453860">
        <w:t xml:space="preserve">ющих. </w:t>
      </w:r>
    </w:p>
    <w:p w:rsidR="00453860" w:rsidRPr="00453860" w:rsidRDefault="00453860" w:rsidP="00453860">
      <w:pPr>
        <w:pStyle w:val="SingleTxt"/>
        <w:tabs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</w:pPr>
      <w:r w:rsidRPr="00453860">
        <w:t>3.6</w:t>
      </w:r>
      <w:r w:rsidRPr="00453860">
        <w:tab/>
        <w:t>Автор утверждает, что разгон собрания милицией, его задержание и посл</w:t>
      </w:r>
      <w:r w:rsidRPr="00453860">
        <w:t>е</w:t>
      </w:r>
      <w:r w:rsidRPr="00453860">
        <w:t>дующее наложение административного штрафа нарушают его право на свободу собраний, предусмотренное в статье 21 Пакта, и право на получение информации в соответствии с пунктом 2 статьи 19 Пакта.</w:t>
      </w:r>
      <w:r w:rsidR="00391D86">
        <w:t xml:space="preserve"> </w:t>
      </w:r>
      <w:r w:rsidRPr="00453860">
        <w:t>По словам автора, ни милиция, ни судебные инстанции никак не обосновали, что упомянутые выше действия мил</w:t>
      </w:r>
      <w:r w:rsidRPr="00453860">
        <w:t>и</w:t>
      </w:r>
      <w:r w:rsidRPr="00453860">
        <w:t>ции и принятые в отношении него последующие меры можно считать необход</w:t>
      </w:r>
      <w:r w:rsidRPr="00453860">
        <w:t>и</w:t>
      </w:r>
      <w:r w:rsidRPr="00453860">
        <w:t>мыми в демократическом обществе.</w:t>
      </w:r>
      <w:r w:rsidR="00391D86">
        <w:t xml:space="preserve"> </w:t>
      </w:r>
      <w:r w:rsidRPr="00453860">
        <w:t xml:space="preserve"> </w:t>
      </w:r>
    </w:p>
    <w:p w:rsidR="00DE39B5" w:rsidRPr="00DE39B5" w:rsidRDefault="00DE39B5" w:rsidP="00DE39B5">
      <w:pPr>
        <w:pStyle w:val="SingleTxt"/>
        <w:tabs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spacing w:after="0" w:line="120" w:lineRule="exact"/>
        <w:rPr>
          <w:b/>
          <w:sz w:val="10"/>
        </w:rPr>
      </w:pPr>
    </w:p>
    <w:p w:rsidR="00453860" w:rsidRPr="00453860" w:rsidRDefault="00453860" w:rsidP="00DF78A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53860">
        <w:tab/>
      </w:r>
      <w:r w:rsidRPr="00453860">
        <w:tab/>
        <w:t>Замечания государства-участника относительно приемлемости и существ</w:t>
      </w:r>
      <w:r w:rsidR="00DF78A5">
        <w:t>а сообщения</w:t>
      </w:r>
    </w:p>
    <w:p w:rsidR="00DE39B5" w:rsidRPr="00DF78A5" w:rsidRDefault="00DE39B5" w:rsidP="00DE39B5">
      <w:pPr>
        <w:pStyle w:val="SingleTxt"/>
        <w:tabs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spacing w:after="0" w:line="120" w:lineRule="exact"/>
        <w:rPr>
          <w:sz w:val="10"/>
        </w:rPr>
      </w:pPr>
    </w:p>
    <w:p w:rsidR="00453860" w:rsidRPr="00453860" w:rsidRDefault="00453860" w:rsidP="00DF78A5">
      <w:pPr>
        <w:pStyle w:val="SingleTxt"/>
        <w:tabs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</w:pPr>
      <w:r w:rsidRPr="00453860">
        <w:rPr>
          <w:lang w:val="x-none"/>
        </w:rPr>
        <w:t>4.</w:t>
      </w:r>
      <w:r w:rsidRPr="00453860">
        <w:t>1</w:t>
      </w:r>
      <w:r w:rsidRPr="00453860">
        <w:rPr>
          <w:lang w:val="x-none"/>
        </w:rPr>
        <w:tab/>
      </w:r>
      <w:r w:rsidRPr="00453860">
        <w:t xml:space="preserve">В вербальной ноте от 1 декабря 2009 года государство-участник оспорило приемлемость сообщения, утверждая, что автор не исчерпал </w:t>
      </w:r>
      <w:r w:rsidR="00DF78A5">
        <w:t xml:space="preserve">имеющиеся </w:t>
      </w:r>
      <w:r w:rsidRPr="00453860">
        <w:t>вну</w:t>
      </w:r>
      <w:r w:rsidRPr="00453860">
        <w:t>т</w:t>
      </w:r>
      <w:r w:rsidRPr="00453860">
        <w:t>ренние средства правовой защиты. В соответствии с положениями Процессуал</w:t>
      </w:r>
      <w:r w:rsidRPr="00453860">
        <w:t>ь</w:t>
      </w:r>
      <w:r w:rsidRPr="00453860">
        <w:t>но-исполнительного кодекса об административных правонарушениях вступи</w:t>
      </w:r>
      <w:r w:rsidRPr="00453860">
        <w:t>в</w:t>
      </w:r>
      <w:r w:rsidRPr="00453860">
        <w:t xml:space="preserve">шие в силу решения могут быть обжалованы </w:t>
      </w:r>
      <w:r w:rsidR="00DF78A5">
        <w:t xml:space="preserve">в рамках надзорной процедуры </w:t>
      </w:r>
      <w:r w:rsidRPr="00453860">
        <w:t>в течение шести месяцев с момента вступления в силу, однако автор не воспольз</w:t>
      </w:r>
      <w:r w:rsidRPr="00453860">
        <w:t>о</w:t>
      </w:r>
      <w:r w:rsidRPr="00453860">
        <w:t>вался этой возможностью. Государство-участник утверждает, что автор не во</w:t>
      </w:r>
      <w:r w:rsidRPr="00453860">
        <w:t>с</w:t>
      </w:r>
      <w:r w:rsidRPr="00453860">
        <w:t>пользовался и своим правом на подачу жалобы в прокуратуру в рамках надзо</w:t>
      </w:r>
      <w:r w:rsidRPr="00453860">
        <w:t>р</w:t>
      </w:r>
      <w:r w:rsidRPr="00453860">
        <w:t>ной процедуры. В этой связи государство-участник о</w:t>
      </w:r>
      <w:r w:rsidRPr="00453860">
        <w:t>б</w:t>
      </w:r>
      <w:r w:rsidRPr="00453860">
        <w:t xml:space="preserve">ращает внимание на то, что за десять месяцев 2009 года прокуратура </w:t>
      </w:r>
      <w:r w:rsidR="00DF78A5">
        <w:t>опротестовала</w:t>
      </w:r>
      <w:r w:rsidRPr="00453860">
        <w:t xml:space="preserve"> свыше 120 вступивших в силу судебных решений по административным делам, которые должны быть п</w:t>
      </w:r>
      <w:r w:rsidRPr="00453860">
        <w:t>е</w:t>
      </w:r>
      <w:r w:rsidRPr="00453860">
        <w:t>ресмотрены на основании постановления Верховного суда. Государство-участник отмечает, что автор не обжаловал отказ Верховного суда назначить п</w:t>
      </w:r>
      <w:r w:rsidRPr="00453860">
        <w:t>е</w:t>
      </w:r>
      <w:r w:rsidRPr="00453860">
        <w:t>ресмотр его дела в порядке надзора, не представив при этом никаких объяснений. Госуда</w:t>
      </w:r>
      <w:r w:rsidRPr="00453860">
        <w:t>р</w:t>
      </w:r>
      <w:r w:rsidRPr="00453860">
        <w:t>ство-участник за</w:t>
      </w:r>
      <w:r w:rsidR="00DF78A5">
        <w:t>являет также, что з</w:t>
      </w:r>
      <w:r w:rsidRPr="00453860">
        <w:t xml:space="preserve">акон </w:t>
      </w:r>
      <w:r w:rsidR="00DF78A5">
        <w:t>«О</w:t>
      </w:r>
      <w:r w:rsidRPr="00453860">
        <w:t xml:space="preserve"> массовых мероприятиях</w:t>
      </w:r>
      <w:r w:rsidR="00DF78A5">
        <w:t>»</w:t>
      </w:r>
      <w:r w:rsidRPr="00453860">
        <w:t xml:space="preserve"> не прот</w:t>
      </w:r>
      <w:r w:rsidRPr="00453860">
        <w:t>и</w:t>
      </w:r>
      <w:r w:rsidRPr="00453860">
        <w:t>воречит положениям Пакта; предусмотренные в статьях 19 и 21 Пакта права не носят абсолютного характера, и пользование ими может быть огранич</w:t>
      </w:r>
      <w:r w:rsidRPr="00453860">
        <w:t>е</w:t>
      </w:r>
      <w:r w:rsidRPr="00453860">
        <w:t>но.</w:t>
      </w:r>
      <w:r w:rsidR="00391D86">
        <w:t xml:space="preserve">  </w:t>
      </w:r>
      <w:r w:rsidRPr="00453860">
        <w:t xml:space="preserve"> </w:t>
      </w:r>
    </w:p>
    <w:p w:rsidR="00453860" w:rsidRPr="00453860" w:rsidRDefault="00453860" w:rsidP="00DF78A5">
      <w:pPr>
        <w:pStyle w:val="SingleTxt"/>
        <w:tabs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</w:pPr>
      <w:r w:rsidRPr="00453860">
        <w:t>4.2</w:t>
      </w:r>
      <w:r w:rsidRPr="00453860">
        <w:tab/>
        <w:t xml:space="preserve">В вербальной ноте от 6 апреля 2010 года государство-участник представило свои </w:t>
      </w:r>
      <w:r w:rsidR="00DF78A5">
        <w:t>замечания</w:t>
      </w:r>
      <w:r w:rsidRPr="00453860">
        <w:t xml:space="preserve"> по существу. Оно указывает на то, что собрание, о котором идет речь, проводилось в баре </w:t>
      </w:r>
      <w:r w:rsidR="00DE39B5">
        <w:t>«</w:t>
      </w:r>
      <w:r w:rsidRPr="00453860">
        <w:t>Вектор</w:t>
      </w:r>
      <w:r w:rsidR="00DE39B5">
        <w:t>»</w:t>
      </w:r>
      <w:r w:rsidRPr="00453860">
        <w:t>, расположенном в том же здании, что и п</w:t>
      </w:r>
      <w:r w:rsidRPr="00453860">
        <w:t>о</w:t>
      </w:r>
      <w:r w:rsidRPr="00453860">
        <w:t>мещения БНФ, без предварительного получения разрешения местных властей. Оно заявляет также, что действия милиции по прекращению собрания, задерж</w:t>
      </w:r>
      <w:r w:rsidRPr="00453860">
        <w:t>а</w:t>
      </w:r>
      <w:r w:rsidRPr="00453860">
        <w:t>нию его участников и последующему наложению штрафа на автора сообщения принимались в полном соответствии с действующим белорусским законодател</w:t>
      </w:r>
      <w:r w:rsidRPr="00453860">
        <w:t>ь</w:t>
      </w:r>
      <w:r w:rsidRPr="00453860">
        <w:t>ством в интересах поддержания общественного порядка и для защиты прав и свобод других граждан. Государство-участник утверждает, что, прекращая с</w:t>
      </w:r>
      <w:r w:rsidRPr="00453860">
        <w:t>о</w:t>
      </w:r>
      <w:r w:rsidRPr="00453860">
        <w:t>брание, сотрудники милиции не прим</w:t>
      </w:r>
      <w:r w:rsidRPr="00453860">
        <w:t>е</w:t>
      </w:r>
      <w:r w:rsidRPr="00453860">
        <w:t>няли против участников физическую силу или специальные средства, а задержанные не подвергались пыткам и</w:t>
      </w:r>
      <w:r w:rsidR="00DF78A5">
        <w:t>ли</w:t>
      </w:r>
      <w:r w:rsidRPr="00453860">
        <w:t xml:space="preserve"> другим жестоким, бесчеловечным или унижающим достоинство видам обращения и наказания.</w:t>
      </w:r>
      <w:r w:rsidR="00391D86">
        <w:t xml:space="preserve"> </w:t>
      </w:r>
      <w:r w:rsidRPr="00453860">
        <w:t>Автор рассматриваемого сообщения и другие участники собрания б</w:t>
      </w:r>
      <w:r w:rsidRPr="00453860">
        <w:t>ы</w:t>
      </w:r>
      <w:r w:rsidRPr="00453860">
        <w:t>ли задержаны для того, чтобы прекратить их противоправную деятельность, установить их личность и запротоколировать совершение административных правонарушений.</w:t>
      </w:r>
      <w:r w:rsidR="00391D86">
        <w:t xml:space="preserve"> </w:t>
      </w:r>
      <w:r w:rsidRPr="00453860">
        <w:t xml:space="preserve"> </w:t>
      </w:r>
    </w:p>
    <w:p w:rsidR="00DE39B5" w:rsidRPr="00DE39B5" w:rsidRDefault="00DE39B5" w:rsidP="00DE39B5">
      <w:pPr>
        <w:pStyle w:val="SingleTxt"/>
        <w:tabs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spacing w:after="0" w:line="120" w:lineRule="exact"/>
        <w:rPr>
          <w:b/>
          <w:sz w:val="10"/>
        </w:rPr>
      </w:pPr>
    </w:p>
    <w:p w:rsidR="00453860" w:rsidRPr="00453860" w:rsidRDefault="00453860" w:rsidP="00DF78A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53860">
        <w:tab/>
      </w:r>
      <w:r w:rsidRPr="00453860">
        <w:tab/>
        <w:t xml:space="preserve">Комментарии автора </w:t>
      </w:r>
      <w:r w:rsidR="00DF78A5">
        <w:t>по</w:t>
      </w:r>
      <w:r w:rsidRPr="00453860">
        <w:t xml:space="preserve"> замечаниям государства-участника</w:t>
      </w:r>
    </w:p>
    <w:p w:rsidR="00DE39B5" w:rsidRPr="00DE39B5" w:rsidRDefault="00DE39B5" w:rsidP="00DE39B5">
      <w:pPr>
        <w:pStyle w:val="SingleTxt"/>
        <w:tabs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spacing w:after="0" w:line="120" w:lineRule="exact"/>
        <w:rPr>
          <w:sz w:val="10"/>
        </w:rPr>
      </w:pPr>
    </w:p>
    <w:p w:rsidR="00453860" w:rsidRPr="00453860" w:rsidRDefault="00453860" w:rsidP="00DF78A5">
      <w:pPr>
        <w:pStyle w:val="SingleTxt"/>
        <w:tabs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</w:pPr>
      <w:r w:rsidRPr="00453860">
        <w:t>5.1</w:t>
      </w:r>
      <w:r w:rsidRPr="00453860">
        <w:tab/>
        <w:t xml:space="preserve">22 июля 2010 года замечания государства-участника </w:t>
      </w:r>
      <w:r w:rsidR="00DF78A5">
        <w:t>относ</w:t>
      </w:r>
      <w:r w:rsidR="00DF78A5">
        <w:t>и</w:t>
      </w:r>
      <w:r w:rsidR="00DF78A5">
        <w:t>тельно</w:t>
      </w:r>
      <w:r w:rsidRPr="00453860">
        <w:t xml:space="preserve"> существ</w:t>
      </w:r>
      <w:r w:rsidR="00DF78A5">
        <w:t>а</w:t>
      </w:r>
      <w:r w:rsidRPr="00453860">
        <w:t xml:space="preserve"> были направлены автору для получения его комме</w:t>
      </w:r>
      <w:r w:rsidRPr="00453860">
        <w:t>н</w:t>
      </w:r>
      <w:r w:rsidRPr="00453860">
        <w:t>тариев.</w:t>
      </w:r>
      <w:r w:rsidR="00391D86">
        <w:t xml:space="preserve"> </w:t>
      </w:r>
      <w:r w:rsidRPr="00453860">
        <w:t>Автор получил также напоминание представить свои комме</w:t>
      </w:r>
      <w:r w:rsidRPr="00453860">
        <w:t>н</w:t>
      </w:r>
      <w:r w:rsidRPr="00453860">
        <w:t xml:space="preserve">тарии </w:t>
      </w:r>
      <w:r w:rsidR="00DF78A5">
        <w:t>по</w:t>
      </w:r>
      <w:r w:rsidRPr="00453860">
        <w:t xml:space="preserve"> замечаниям государства-участ</w:t>
      </w:r>
      <w:r w:rsidR="00DF78A5">
        <w:t>-</w:t>
      </w:r>
      <w:r w:rsidRPr="00453860">
        <w:t>ника от</w:t>
      </w:r>
      <w:r w:rsidRPr="00453860">
        <w:lastRenderedPageBreak/>
        <w:t>носительно приемл</w:t>
      </w:r>
      <w:r w:rsidRPr="00453860">
        <w:t>е</w:t>
      </w:r>
      <w:r w:rsidRPr="00453860">
        <w:t>мости сообщения. 19 февраля 2013 года автору было направлено вт</w:t>
      </w:r>
      <w:r w:rsidRPr="00453860">
        <w:t>о</w:t>
      </w:r>
      <w:r w:rsidRPr="00453860">
        <w:t>рое напоминание о необходимости прокомментировать замечания государства-участника как по вопросу о приемлемости сообщения, так и по с</w:t>
      </w:r>
      <w:r w:rsidRPr="00453860">
        <w:t>у</w:t>
      </w:r>
      <w:r w:rsidRPr="00453860">
        <w:t>ществу. 20 января 2014 года автору было направлено еще одно письмо с прос</w:t>
      </w:r>
      <w:r w:rsidRPr="00453860">
        <w:t>ь</w:t>
      </w:r>
      <w:r w:rsidRPr="00453860">
        <w:t xml:space="preserve">бой представить свои комментарии </w:t>
      </w:r>
      <w:r w:rsidR="00DF78A5">
        <w:t>без дальне</w:t>
      </w:r>
      <w:r w:rsidR="00DF78A5">
        <w:t>й</w:t>
      </w:r>
      <w:r w:rsidR="00DF78A5">
        <w:t>ших промедлений</w:t>
      </w:r>
      <w:r w:rsidRPr="00453860">
        <w:t>.</w:t>
      </w:r>
    </w:p>
    <w:p w:rsidR="00453860" w:rsidRPr="00453860" w:rsidRDefault="00453860" w:rsidP="00DF78A5">
      <w:pPr>
        <w:pStyle w:val="SingleTxt"/>
        <w:tabs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</w:pPr>
      <w:r w:rsidRPr="00453860">
        <w:t>5.2</w:t>
      </w:r>
      <w:r w:rsidRPr="00453860">
        <w:tab/>
        <w:t xml:space="preserve"> 27 марта 2014 года автор подтвердил свои первоначальные утверждения. Касаясь замечаний государства-участника, в которых оно оспаривает приемл</w:t>
      </w:r>
      <w:r w:rsidRPr="00453860">
        <w:t>е</w:t>
      </w:r>
      <w:r w:rsidRPr="00453860">
        <w:t xml:space="preserve">мость сообщения, автор утверждает, что он исчерпал все </w:t>
      </w:r>
      <w:r w:rsidR="00DF78A5">
        <w:t>имеющиеся</w:t>
      </w:r>
      <w:r w:rsidRPr="00453860">
        <w:t xml:space="preserve"> внутренние средства правовой защиты, в том числе на уровне Верховного суда, и не считает пересмотр дела в порядке надзора по ходатайству прокуратуры эффективным внутренним </w:t>
      </w:r>
      <w:r w:rsidR="00DF78A5">
        <w:t xml:space="preserve">средством </w:t>
      </w:r>
      <w:r w:rsidRPr="00453860">
        <w:t>правов</w:t>
      </w:r>
      <w:r w:rsidR="00DF78A5">
        <w:t>ой защиты</w:t>
      </w:r>
      <w:r w:rsidRPr="00453860">
        <w:t>. О</w:t>
      </w:r>
      <w:r w:rsidR="00DE39B5">
        <w:t>н</w:t>
      </w:r>
      <w:r w:rsidRPr="00453860">
        <w:t xml:space="preserve"> утверждает, что, согласно пред</w:t>
      </w:r>
      <w:r w:rsidRPr="00453860">
        <w:t>ы</w:t>
      </w:r>
      <w:r w:rsidRPr="00453860">
        <w:t>дущим решениям Комитета, от него не требуется исчерпания подобного средства правовой защиты.</w:t>
      </w:r>
      <w:r w:rsidR="00391D86">
        <w:t xml:space="preserve"> </w:t>
      </w:r>
      <w:r w:rsidRPr="00453860">
        <w:t xml:space="preserve"> </w:t>
      </w:r>
    </w:p>
    <w:p w:rsidR="00453860" w:rsidRPr="00453860" w:rsidRDefault="00453860" w:rsidP="00453860">
      <w:pPr>
        <w:pStyle w:val="SingleTxt"/>
        <w:tabs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</w:pPr>
      <w:r w:rsidRPr="00453860">
        <w:t>5.3</w:t>
      </w:r>
      <w:r w:rsidRPr="00453860">
        <w:tab/>
        <w:t>Помимо этого, автор утверждает, что замечания государства-участника по существу сообщения носят общий характер и не дают конкретного ответа на в</w:t>
      </w:r>
      <w:r w:rsidRPr="00453860">
        <w:t>о</w:t>
      </w:r>
      <w:r w:rsidRPr="00453860">
        <w:t>прос о цели прекращения организованного БНФ собрания, предъявления ему о</w:t>
      </w:r>
      <w:r w:rsidRPr="00453860">
        <w:t>б</w:t>
      </w:r>
      <w:r w:rsidRPr="00453860">
        <w:t>винения в административном правонарушении и наложения на него штрафа за участие в упомян</w:t>
      </w:r>
      <w:r w:rsidRPr="00453860">
        <w:t>у</w:t>
      </w:r>
      <w:r w:rsidRPr="00453860">
        <w:t>том собрании.</w:t>
      </w:r>
      <w:r w:rsidR="00391D86">
        <w:t xml:space="preserve"> </w:t>
      </w:r>
    </w:p>
    <w:p w:rsidR="00DE39B5" w:rsidRPr="00DE39B5" w:rsidRDefault="00DE39B5" w:rsidP="00DE39B5">
      <w:pPr>
        <w:pStyle w:val="SingleTxt"/>
        <w:tabs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spacing w:after="0" w:line="120" w:lineRule="exact"/>
        <w:rPr>
          <w:b/>
          <w:sz w:val="10"/>
        </w:rPr>
      </w:pPr>
    </w:p>
    <w:p w:rsidR="00453860" w:rsidRPr="00453860" w:rsidRDefault="00453860" w:rsidP="00DF78A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53860">
        <w:tab/>
      </w:r>
      <w:r w:rsidRPr="00453860">
        <w:tab/>
      </w:r>
      <w:r w:rsidR="00DF78A5">
        <w:t xml:space="preserve">Вопросы и порядок их рассмотрения в </w:t>
      </w:r>
      <w:r w:rsidRPr="00453860">
        <w:t>Комитет</w:t>
      </w:r>
      <w:r w:rsidR="00DF78A5">
        <w:t>е</w:t>
      </w:r>
    </w:p>
    <w:p w:rsidR="00DE39B5" w:rsidRPr="00DE39B5" w:rsidRDefault="00DE39B5" w:rsidP="00DE39B5">
      <w:pPr>
        <w:pStyle w:val="SingleTxt"/>
        <w:tabs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spacing w:after="0" w:line="120" w:lineRule="exact"/>
        <w:rPr>
          <w:i/>
          <w:sz w:val="10"/>
        </w:rPr>
      </w:pPr>
    </w:p>
    <w:p w:rsidR="00453860" w:rsidRPr="00453860" w:rsidRDefault="00453860" w:rsidP="00DE39B5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53860">
        <w:tab/>
      </w:r>
      <w:r w:rsidRPr="00453860">
        <w:tab/>
        <w:t>Рассмотрение вопроса о приемлемости</w:t>
      </w:r>
    </w:p>
    <w:p w:rsidR="00DE39B5" w:rsidRPr="00DE39B5" w:rsidRDefault="00DE39B5" w:rsidP="00DE39B5">
      <w:pPr>
        <w:pStyle w:val="SingleTxt"/>
        <w:tabs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spacing w:after="0" w:line="120" w:lineRule="exact"/>
        <w:rPr>
          <w:bCs/>
          <w:sz w:val="10"/>
        </w:rPr>
      </w:pPr>
    </w:p>
    <w:p w:rsidR="00453860" w:rsidRPr="00453860" w:rsidRDefault="00453860" w:rsidP="00B30ABF">
      <w:pPr>
        <w:pStyle w:val="SingleTxt"/>
        <w:tabs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rPr>
          <w:bCs/>
          <w:lang w:val="x-none"/>
        </w:rPr>
      </w:pPr>
      <w:r w:rsidRPr="00453860">
        <w:rPr>
          <w:bCs/>
        </w:rPr>
        <w:t>6</w:t>
      </w:r>
      <w:r w:rsidRPr="00453860">
        <w:rPr>
          <w:bCs/>
          <w:lang w:val="x-none"/>
        </w:rPr>
        <w:t>.1</w:t>
      </w:r>
      <w:r w:rsidRPr="00453860">
        <w:rPr>
          <w:bCs/>
          <w:lang w:val="x-none"/>
        </w:rPr>
        <w:tab/>
      </w:r>
      <w:r w:rsidRPr="00453860">
        <w:rPr>
          <w:lang w:val="x-none"/>
        </w:rPr>
        <w:t xml:space="preserve">Перед </w:t>
      </w:r>
      <w:r w:rsidRPr="00453860">
        <w:t xml:space="preserve">тем как </w:t>
      </w:r>
      <w:r w:rsidRPr="00453860">
        <w:rPr>
          <w:lang w:val="x-none"/>
        </w:rPr>
        <w:t>рассм</w:t>
      </w:r>
      <w:r w:rsidRPr="00453860">
        <w:t>атривать</w:t>
      </w:r>
      <w:r w:rsidRPr="00453860">
        <w:rPr>
          <w:lang w:val="x-none"/>
        </w:rPr>
        <w:t xml:space="preserve"> </w:t>
      </w:r>
      <w:r w:rsidR="00F53D08">
        <w:t xml:space="preserve">любую </w:t>
      </w:r>
      <w:r w:rsidRPr="00453860">
        <w:rPr>
          <w:lang w:val="x-none"/>
        </w:rPr>
        <w:t>жалоб</w:t>
      </w:r>
      <w:r w:rsidR="00F53D08">
        <w:t>у</w:t>
      </w:r>
      <w:r w:rsidRPr="00453860">
        <w:rPr>
          <w:lang w:val="x-none"/>
        </w:rPr>
        <w:t>, изложенн</w:t>
      </w:r>
      <w:r w:rsidR="00F53D08">
        <w:t>ую</w:t>
      </w:r>
      <w:r w:rsidRPr="00453860">
        <w:rPr>
          <w:lang w:val="x-none"/>
        </w:rPr>
        <w:t xml:space="preserve"> в сообщении, Комитет по правам человека должен в соответствии с правилом 93 </w:t>
      </w:r>
      <w:r w:rsidR="00F53D08">
        <w:t>своих</w:t>
      </w:r>
      <w:r w:rsidR="00B30ABF">
        <w:rPr>
          <w:lang w:val="x-none"/>
        </w:rPr>
        <w:t xml:space="preserve"> </w:t>
      </w:r>
      <w:r w:rsidR="00B30ABF">
        <w:t>правил</w:t>
      </w:r>
      <w:r w:rsidRPr="00453860">
        <w:rPr>
          <w:lang w:val="x-none"/>
        </w:rPr>
        <w:t xml:space="preserve"> процедуры определить, является ли данное сообщение приемлемым согласно Факультативному протоколу к Пакту.</w:t>
      </w:r>
      <w:r w:rsidR="00391D86">
        <w:t xml:space="preserve"> </w:t>
      </w:r>
    </w:p>
    <w:p w:rsidR="00453860" w:rsidRPr="00453860" w:rsidRDefault="00453860" w:rsidP="00F53D08">
      <w:pPr>
        <w:pStyle w:val="SingleTxt"/>
        <w:tabs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rPr>
          <w:bCs/>
        </w:rPr>
      </w:pPr>
      <w:r w:rsidRPr="00453860">
        <w:rPr>
          <w:bCs/>
        </w:rPr>
        <w:t>6</w:t>
      </w:r>
      <w:r w:rsidRPr="00453860">
        <w:rPr>
          <w:bCs/>
          <w:lang w:val="x-none"/>
        </w:rPr>
        <w:t>.2</w:t>
      </w:r>
      <w:r w:rsidRPr="00453860">
        <w:rPr>
          <w:bCs/>
          <w:lang w:val="x-none"/>
        </w:rPr>
        <w:tab/>
      </w:r>
      <w:r w:rsidR="00F53D08">
        <w:rPr>
          <w:bCs/>
        </w:rPr>
        <w:t>С учетом требований</w:t>
      </w:r>
      <w:r w:rsidRPr="00453860">
        <w:rPr>
          <w:lang w:val="x-none"/>
        </w:rPr>
        <w:t xml:space="preserve"> пункт</w:t>
      </w:r>
      <w:r w:rsidR="00F53D08">
        <w:t>а</w:t>
      </w:r>
      <w:r w:rsidRPr="00453860">
        <w:rPr>
          <w:lang w:val="x-none"/>
        </w:rPr>
        <w:t xml:space="preserve"> 2 а) статьи 5 Факультативного протокола Комитет удостоверился в том, что этот </w:t>
      </w:r>
      <w:r w:rsidR="00F53D08">
        <w:t xml:space="preserve">же </w:t>
      </w:r>
      <w:r w:rsidRPr="00453860">
        <w:rPr>
          <w:lang w:val="x-none"/>
        </w:rPr>
        <w:t xml:space="preserve">вопрос не рассматривается </w:t>
      </w:r>
      <w:r w:rsidR="00F53D08">
        <w:t>в соотве</w:t>
      </w:r>
      <w:r w:rsidR="00F53D08">
        <w:t>т</w:t>
      </w:r>
      <w:r w:rsidR="00F53D08">
        <w:t>ствии с</w:t>
      </w:r>
      <w:r w:rsidRPr="00453860">
        <w:rPr>
          <w:lang w:val="x-none"/>
        </w:rPr>
        <w:t xml:space="preserve"> другой процедур</w:t>
      </w:r>
      <w:r w:rsidR="00F53D08">
        <w:t>ой</w:t>
      </w:r>
      <w:r w:rsidRPr="00453860">
        <w:rPr>
          <w:lang w:val="x-none"/>
        </w:rPr>
        <w:t xml:space="preserve"> международного ра</w:t>
      </w:r>
      <w:bookmarkStart w:id="3" w:name="_GoBack"/>
      <w:bookmarkEnd w:id="3"/>
      <w:r w:rsidRPr="00453860">
        <w:rPr>
          <w:lang w:val="x-none"/>
        </w:rPr>
        <w:t>збирательства или урегулиро</w:t>
      </w:r>
      <w:r w:rsidR="00F53D08">
        <w:t>-</w:t>
      </w:r>
      <w:r w:rsidRPr="00453860">
        <w:rPr>
          <w:lang w:val="x-none"/>
        </w:rPr>
        <w:t>вания.</w:t>
      </w:r>
    </w:p>
    <w:p w:rsidR="00453860" w:rsidRPr="00453860" w:rsidRDefault="00453860" w:rsidP="00F53D08">
      <w:pPr>
        <w:pStyle w:val="SingleTxt"/>
        <w:tabs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</w:pPr>
      <w:r w:rsidRPr="00453860">
        <w:t>6.3</w:t>
      </w:r>
      <w:r w:rsidRPr="00453860">
        <w:tab/>
        <w:t>Комитет отмечает, что государство-участник оспаривает приемлемость с</w:t>
      </w:r>
      <w:r w:rsidRPr="00453860">
        <w:t>о</w:t>
      </w:r>
      <w:r w:rsidRPr="00453860">
        <w:t xml:space="preserve">общения на основании пункта 2 </w:t>
      </w:r>
      <w:r w:rsidRPr="00453860">
        <w:rPr>
          <w:lang w:val="en-US"/>
        </w:rPr>
        <w:t>b</w:t>
      </w:r>
      <w:r w:rsidRPr="00453860">
        <w:t xml:space="preserve">) статьи 5 </w:t>
      </w:r>
      <w:r w:rsidR="00F53D08">
        <w:t>Факультативн</w:t>
      </w:r>
      <w:r w:rsidR="00F53D08">
        <w:t>о</w:t>
      </w:r>
      <w:r w:rsidR="00F53D08">
        <w:t>го протокола</w:t>
      </w:r>
      <w:r w:rsidRPr="00453860">
        <w:t xml:space="preserve"> в связи с неисчерпанием внутренних средств правовой защиты, поскольку автор не обж</w:t>
      </w:r>
      <w:r w:rsidRPr="00453860">
        <w:t>а</w:t>
      </w:r>
      <w:r w:rsidRPr="00453860">
        <w:t>ловал решение Верховного суда в порядке надзора</w:t>
      </w:r>
      <w:r w:rsidRPr="00391D86">
        <w:rPr>
          <w:vertAlign w:val="superscript"/>
          <w:lang w:val="x-none"/>
        </w:rPr>
        <w:footnoteReference w:id="3"/>
      </w:r>
      <w:r w:rsidRPr="00453860">
        <w:t>. Комитет отмечает также, что 3 апреля 2008 года автор направил Председателю Верховного суда надзорную жалобу, которая 21</w:t>
      </w:r>
      <w:r w:rsidR="00DE39B5">
        <w:t> </w:t>
      </w:r>
      <w:r w:rsidRPr="00453860">
        <w:t>мая 2008 года была отклонена.</w:t>
      </w:r>
      <w:r w:rsidR="00391D86">
        <w:t xml:space="preserve"> </w:t>
      </w:r>
      <w:r w:rsidRPr="00453860">
        <w:t>Комитет принимает также к сведению разъяснение автора, согласно которому процедура подачи жалоб в Ве</w:t>
      </w:r>
      <w:r w:rsidRPr="00453860">
        <w:t>р</w:t>
      </w:r>
      <w:r w:rsidRPr="00453860">
        <w:t>ховный суд в порядке надзора в подобных делах не является эффекти</w:t>
      </w:r>
      <w:r w:rsidRPr="00453860">
        <w:t>в</w:t>
      </w:r>
      <w:r w:rsidRPr="00453860">
        <w:t>ной.</w:t>
      </w:r>
      <w:r w:rsidR="00391D86">
        <w:t xml:space="preserve"> </w:t>
      </w:r>
    </w:p>
    <w:p w:rsidR="00453860" w:rsidRPr="00453860" w:rsidRDefault="00453860" w:rsidP="00453860">
      <w:pPr>
        <w:pStyle w:val="SingleTxt"/>
        <w:tabs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</w:pPr>
      <w:r w:rsidRPr="00453860">
        <w:t>6.4</w:t>
      </w:r>
      <w:r w:rsidRPr="00453860">
        <w:tab/>
        <w:t>Комитет ссылается на свои предыдущие решения</w:t>
      </w:r>
      <w:r w:rsidRPr="00391D86">
        <w:rPr>
          <w:vertAlign w:val="superscript"/>
          <w:lang w:val="x-none"/>
        </w:rPr>
        <w:footnoteReference w:id="4"/>
      </w:r>
      <w:r w:rsidRPr="00453860">
        <w:t>, в которых он заявлял, что подача жалоб председателю суда с просьбой о пересмо</w:t>
      </w:r>
      <w:r w:rsidRPr="00453860">
        <w:t>т</w:t>
      </w:r>
      <w:r w:rsidRPr="00453860">
        <w:t>ре вступивших в силу судебных решений в порядке надзора, итог ра</w:t>
      </w:r>
      <w:r w:rsidRPr="00453860">
        <w:t>с</w:t>
      </w:r>
      <w:r w:rsidRPr="00453860">
        <w:t xml:space="preserve">смотрения которых зависит от его усмотрения, представляет собой чрезвычайное средство правовой защиты </w:t>
      </w:r>
      <w:r w:rsidRPr="00453860">
        <w:rPr>
          <w:lang w:val="x-none"/>
        </w:rPr>
        <w:t xml:space="preserve">и что </w:t>
      </w:r>
      <w:r w:rsidRPr="00453860">
        <w:t>именно государство-участник должно продемонстрировать, что в конкретных о</w:t>
      </w:r>
      <w:r w:rsidRPr="00453860">
        <w:t>б</w:t>
      </w:r>
      <w:r w:rsidRPr="00453860">
        <w:lastRenderedPageBreak/>
        <w:t>стоятельствах того или иного дела имелась разумная перспектива, что подача т</w:t>
      </w:r>
      <w:r w:rsidRPr="00453860">
        <w:t>а</w:t>
      </w:r>
      <w:r w:rsidRPr="00453860">
        <w:t>кой жалобы стала бы эффективным средством правовой защиты.</w:t>
      </w:r>
      <w:r w:rsidRPr="00453860">
        <w:rPr>
          <w:lang w:val="x-none"/>
        </w:rPr>
        <w:t xml:space="preserve"> Комитет </w:t>
      </w:r>
      <w:r w:rsidRPr="00453860">
        <w:t>нап</w:t>
      </w:r>
      <w:r w:rsidRPr="00453860">
        <w:t>о</w:t>
      </w:r>
      <w:r w:rsidRPr="00453860">
        <w:t>минает также о своих решениях,</w:t>
      </w:r>
      <w:r w:rsidRPr="00453860">
        <w:rPr>
          <w:lang w:val="x-none"/>
        </w:rPr>
        <w:t xml:space="preserve"> в соответствии с котор</w:t>
      </w:r>
      <w:r w:rsidRPr="00453860">
        <w:t>ыми</w:t>
      </w:r>
      <w:r w:rsidRPr="00453860">
        <w:rPr>
          <w:lang w:val="x-none"/>
        </w:rPr>
        <w:t xml:space="preserve"> </w:t>
      </w:r>
      <w:r w:rsidRPr="00453860">
        <w:t>обращение в прок</w:t>
      </w:r>
      <w:r w:rsidRPr="00453860">
        <w:t>у</w:t>
      </w:r>
      <w:r w:rsidRPr="00453860">
        <w:t>ратуру</w:t>
      </w:r>
      <w:r w:rsidRPr="00453860">
        <w:rPr>
          <w:lang w:val="x-none"/>
        </w:rPr>
        <w:t xml:space="preserve"> </w:t>
      </w:r>
      <w:r w:rsidRPr="00453860">
        <w:t xml:space="preserve">с просьбой ходатайствовать о </w:t>
      </w:r>
      <w:r w:rsidRPr="00453860">
        <w:rPr>
          <w:lang w:val="x-none"/>
        </w:rPr>
        <w:t xml:space="preserve">пересмотре </w:t>
      </w:r>
      <w:r w:rsidRPr="00453860">
        <w:t xml:space="preserve">вступившего в силу решения суда </w:t>
      </w:r>
      <w:r w:rsidRPr="00453860">
        <w:rPr>
          <w:lang w:val="x-none"/>
        </w:rPr>
        <w:t>не является средством правовой защиты, которое подлежит исчерпанию для целей пункта 2 b) статьи 5 Факультативного протокола</w:t>
      </w:r>
      <w:r w:rsidRPr="00391D86">
        <w:rPr>
          <w:vertAlign w:val="superscript"/>
          <w:lang w:val="x-none"/>
        </w:rPr>
        <w:footnoteReference w:id="5"/>
      </w:r>
      <w:r w:rsidRPr="00453860">
        <w:t>. Соответственно, Ком</w:t>
      </w:r>
      <w:r w:rsidRPr="00453860">
        <w:t>и</w:t>
      </w:r>
      <w:r w:rsidRPr="00453860">
        <w:t>тет считает, что упомянутая статья не запрещает ему рассматривать эту часть с</w:t>
      </w:r>
      <w:r w:rsidRPr="00453860">
        <w:t>о</w:t>
      </w:r>
      <w:r w:rsidRPr="00453860">
        <w:t xml:space="preserve">общения. </w:t>
      </w:r>
    </w:p>
    <w:p w:rsidR="00453860" w:rsidRPr="00453860" w:rsidRDefault="00453860" w:rsidP="000052C5">
      <w:pPr>
        <w:pStyle w:val="SingleTxt"/>
        <w:tabs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</w:pPr>
      <w:r w:rsidRPr="00453860">
        <w:t>6.5</w:t>
      </w:r>
      <w:r w:rsidRPr="00453860">
        <w:tab/>
        <w:t xml:space="preserve">Комитет </w:t>
      </w:r>
      <w:r w:rsidR="00F53D08">
        <w:t>отмечает</w:t>
      </w:r>
      <w:r w:rsidRPr="00453860">
        <w:t xml:space="preserve"> общее заявление автора о том, что своим о</w:t>
      </w:r>
      <w:r w:rsidRPr="00453860">
        <w:t>б</w:t>
      </w:r>
      <w:r w:rsidRPr="00453860">
        <w:t>ращением во время его задержания милиция нарушала его права, предусмотре</w:t>
      </w:r>
      <w:r w:rsidRPr="00453860">
        <w:t>н</w:t>
      </w:r>
      <w:r w:rsidRPr="00453860">
        <w:t xml:space="preserve">ные в статье 7 Пакта. Комитет </w:t>
      </w:r>
      <w:r w:rsidR="00F53D08">
        <w:t>отмечает</w:t>
      </w:r>
      <w:r w:rsidRPr="00453860">
        <w:t xml:space="preserve"> также заверения государства-участника в том, что пр</w:t>
      </w:r>
      <w:r w:rsidRPr="00453860">
        <w:t>о</w:t>
      </w:r>
      <w:r w:rsidRPr="00453860">
        <w:t xml:space="preserve">тив участников собрания не применялись ни </w:t>
      </w:r>
      <w:r w:rsidR="00F53D08">
        <w:t xml:space="preserve">физическая </w:t>
      </w:r>
      <w:r w:rsidRPr="00453860">
        <w:t xml:space="preserve">сила, ни специальные средства и что задержанные не подвергались </w:t>
      </w:r>
      <w:r w:rsidRPr="00453860">
        <w:rPr>
          <w:lang w:val="x-none"/>
        </w:rPr>
        <w:t>пыткам или жесток</w:t>
      </w:r>
      <w:r w:rsidRPr="00453860">
        <w:t>им,</w:t>
      </w:r>
      <w:r w:rsidRPr="00453860">
        <w:rPr>
          <w:lang w:val="x-none"/>
        </w:rPr>
        <w:t xml:space="preserve"> бесчеловечным или унижающ</w:t>
      </w:r>
      <w:r w:rsidRPr="00453860">
        <w:t>им</w:t>
      </w:r>
      <w:r w:rsidRPr="00453860">
        <w:rPr>
          <w:lang w:val="x-none"/>
        </w:rPr>
        <w:t xml:space="preserve"> достоинство </w:t>
      </w:r>
      <w:r w:rsidRPr="00453860">
        <w:t xml:space="preserve">видам </w:t>
      </w:r>
      <w:r w:rsidRPr="00453860">
        <w:rPr>
          <w:lang w:val="x-none"/>
        </w:rPr>
        <w:t>обращения и наказани</w:t>
      </w:r>
      <w:r w:rsidRPr="00453860">
        <w:t>я.</w:t>
      </w:r>
      <w:r w:rsidR="00391D86">
        <w:t xml:space="preserve"> </w:t>
      </w:r>
      <w:r w:rsidRPr="00453860">
        <w:t>Т</w:t>
      </w:r>
      <w:r w:rsidRPr="00453860">
        <w:t>а</w:t>
      </w:r>
      <w:r w:rsidRPr="00453860">
        <w:t xml:space="preserve">ким образом, </w:t>
      </w:r>
      <w:r w:rsidR="00F53D08">
        <w:t>при</w:t>
      </w:r>
      <w:r w:rsidRPr="00453860">
        <w:t xml:space="preserve"> отсутстви</w:t>
      </w:r>
      <w:r w:rsidR="00F53D08">
        <w:t>и</w:t>
      </w:r>
      <w:r w:rsidRPr="00453860">
        <w:t xml:space="preserve"> в деле весомой информации, подкрепляющей утверждения автора, Комитет считает, что автор не смог обосновать для целей приемлемости сво</w:t>
      </w:r>
      <w:r w:rsidR="000052C5">
        <w:t>и</w:t>
      </w:r>
      <w:r w:rsidRPr="00453860">
        <w:t xml:space="preserve"> жалоб</w:t>
      </w:r>
      <w:r w:rsidR="000052C5">
        <w:t>ы по</w:t>
      </w:r>
      <w:r w:rsidRPr="00453860">
        <w:t xml:space="preserve"> стать</w:t>
      </w:r>
      <w:r w:rsidR="000052C5">
        <w:t>е</w:t>
      </w:r>
      <w:r w:rsidRPr="00453860">
        <w:t xml:space="preserve"> 7 Пакта. Соответственно, Комитет счит</w:t>
      </w:r>
      <w:r w:rsidRPr="00453860">
        <w:t>а</w:t>
      </w:r>
      <w:r w:rsidRPr="00453860">
        <w:t>ет данную часть сообщения неприемлемой в соответствии с</w:t>
      </w:r>
      <w:r w:rsidR="000052C5">
        <w:t>о статьей</w:t>
      </w:r>
      <w:r w:rsidRPr="00453860">
        <w:t xml:space="preserve"> 2 Факульт</w:t>
      </w:r>
      <w:r w:rsidRPr="00453860">
        <w:t>а</w:t>
      </w:r>
      <w:r w:rsidRPr="00453860">
        <w:t xml:space="preserve">тивного протокола. </w:t>
      </w:r>
    </w:p>
    <w:p w:rsidR="00453860" w:rsidRPr="00453860" w:rsidRDefault="00453860" w:rsidP="00B30ABF">
      <w:pPr>
        <w:pStyle w:val="SingleTxt"/>
        <w:tabs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</w:pPr>
      <w:r w:rsidRPr="00453860">
        <w:t>6.6</w:t>
      </w:r>
      <w:r w:rsidRPr="00453860">
        <w:tab/>
        <w:t xml:space="preserve">Комитет </w:t>
      </w:r>
      <w:r w:rsidR="000052C5">
        <w:t>отмечает</w:t>
      </w:r>
      <w:r w:rsidRPr="00453860">
        <w:t xml:space="preserve"> далее жалобу автора на нарушение его прав, предусмо</w:t>
      </w:r>
      <w:r w:rsidRPr="00453860">
        <w:t>т</w:t>
      </w:r>
      <w:r w:rsidRPr="00453860">
        <w:t>ренных в статье 14 Пакта, поскольку судебны</w:t>
      </w:r>
      <w:r w:rsidR="000052C5">
        <w:t>е</w:t>
      </w:r>
      <w:r w:rsidRPr="00453860">
        <w:t xml:space="preserve"> инстанци</w:t>
      </w:r>
      <w:r w:rsidR="000052C5">
        <w:t>и</w:t>
      </w:r>
      <w:r w:rsidRPr="00453860">
        <w:t xml:space="preserve"> не </w:t>
      </w:r>
      <w:r w:rsidR="000052C5">
        <w:t>были</w:t>
      </w:r>
      <w:r w:rsidRPr="00453860">
        <w:t xml:space="preserve"> независим</w:t>
      </w:r>
      <w:r w:rsidR="000052C5">
        <w:t>ыми</w:t>
      </w:r>
      <w:r w:rsidRPr="00453860">
        <w:t xml:space="preserve"> и беспристрастн</w:t>
      </w:r>
      <w:r w:rsidR="000052C5">
        <w:t>ыми</w:t>
      </w:r>
      <w:r w:rsidRPr="00453860">
        <w:t>: ему было отказано в просьбах заслушать свидетеля – орг</w:t>
      </w:r>
      <w:r w:rsidRPr="00453860">
        <w:t>а</w:t>
      </w:r>
      <w:r w:rsidRPr="00453860">
        <w:t>низатора собрания (который в тот момент также содержался под стражей) и пр</w:t>
      </w:r>
      <w:r w:rsidRPr="00453860">
        <w:t>и</w:t>
      </w:r>
      <w:r w:rsidRPr="00453860">
        <w:t xml:space="preserve">общить к доказательствам </w:t>
      </w:r>
      <w:r w:rsidR="000052C5" w:rsidRPr="00453860">
        <w:t>видеозапись</w:t>
      </w:r>
      <w:r w:rsidR="000052C5">
        <w:t>,</w:t>
      </w:r>
      <w:r w:rsidR="000052C5" w:rsidRPr="00453860">
        <w:t xml:space="preserve"> </w:t>
      </w:r>
      <w:r w:rsidRPr="00453860">
        <w:t xml:space="preserve">сделанную </w:t>
      </w:r>
      <w:r w:rsidR="000052C5">
        <w:t xml:space="preserve">сотрудниками </w:t>
      </w:r>
      <w:r w:rsidRPr="00453860">
        <w:t>милици</w:t>
      </w:r>
      <w:r w:rsidR="000052C5">
        <w:t>и во время их вмешательства</w:t>
      </w:r>
      <w:r w:rsidRPr="00453860">
        <w:t xml:space="preserve">. </w:t>
      </w:r>
      <w:r w:rsidR="000052C5">
        <w:t>Вместе с тем</w:t>
      </w:r>
      <w:r w:rsidRPr="00453860">
        <w:t xml:space="preserve"> Комитет считает, что </w:t>
      </w:r>
      <w:r w:rsidR="000052C5">
        <w:t>за</w:t>
      </w:r>
      <w:r w:rsidRPr="00453860">
        <w:t xml:space="preserve"> отсутствие</w:t>
      </w:r>
      <w:r w:rsidR="000052C5">
        <w:t>м</w:t>
      </w:r>
      <w:r w:rsidRPr="00453860">
        <w:t xml:space="preserve"> д</w:t>
      </w:r>
      <w:r w:rsidRPr="00453860">
        <w:t>о</w:t>
      </w:r>
      <w:r w:rsidRPr="00453860">
        <w:t>полнительных сведений от автора такие якобы имевшие место процессуальные нарушения сами по себе не доказывают, что суды не были независимыми и бе</w:t>
      </w:r>
      <w:r w:rsidRPr="00453860">
        <w:t>с</w:t>
      </w:r>
      <w:r w:rsidRPr="00453860">
        <w:t>пристрастными.</w:t>
      </w:r>
      <w:r w:rsidR="00391D86">
        <w:t xml:space="preserve"> </w:t>
      </w:r>
      <w:r w:rsidRPr="00453860">
        <w:t>Соответственно, Комитет считает эту часть сообщения непр</w:t>
      </w:r>
      <w:r w:rsidRPr="00453860">
        <w:t>и</w:t>
      </w:r>
      <w:r w:rsidRPr="00453860">
        <w:t>емлемой согласно статье 2 Факультативного протокола по причине недостато</w:t>
      </w:r>
      <w:r w:rsidRPr="00453860">
        <w:t>ч</w:t>
      </w:r>
      <w:r w:rsidRPr="00453860">
        <w:t>ной обоснованности соде</w:t>
      </w:r>
      <w:r w:rsidRPr="00453860">
        <w:t>р</w:t>
      </w:r>
      <w:r w:rsidRPr="00453860">
        <w:t xml:space="preserve">жащихся в ней утверждений. </w:t>
      </w:r>
    </w:p>
    <w:p w:rsidR="00453860" w:rsidRPr="00453860" w:rsidRDefault="00453860" w:rsidP="000052C5">
      <w:pPr>
        <w:pStyle w:val="SingleTxt"/>
        <w:tabs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</w:pPr>
      <w:r w:rsidRPr="00453860">
        <w:t>6.7</w:t>
      </w:r>
      <w:r w:rsidRPr="00453860">
        <w:tab/>
        <w:t>Наконец, для целей приемлемости Комитет считает достаточно обоснова</w:t>
      </w:r>
      <w:r w:rsidRPr="00453860">
        <w:t>н</w:t>
      </w:r>
      <w:r w:rsidRPr="00453860">
        <w:t>ными остальные утверждения автора</w:t>
      </w:r>
      <w:r w:rsidR="000052C5">
        <w:t>, в связи с которыми возникают вопросы, касающиеся</w:t>
      </w:r>
      <w:r w:rsidRPr="00453860">
        <w:t xml:space="preserve"> пункта 2 статьи 9, пунктов 1 и 2 статьи 19 и </w:t>
      </w:r>
      <w:r w:rsidR="00B30ABF">
        <w:t xml:space="preserve">статьи </w:t>
      </w:r>
      <w:r w:rsidRPr="00453860">
        <w:t xml:space="preserve">21 Пакта. </w:t>
      </w:r>
      <w:r w:rsidR="000052C5">
        <w:t>Поэт</w:t>
      </w:r>
      <w:r w:rsidR="000052C5">
        <w:t>о</w:t>
      </w:r>
      <w:r w:rsidR="000052C5">
        <w:t>му о</w:t>
      </w:r>
      <w:r w:rsidRPr="00453860">
        <w:t>н объявляет их приемлемыми и переходит к их рассмотрению по сущ</w:t>
      </w:r>
      <w:r w:rsidRPr="00453860">
        <w:t>е</w:t>
      </w:r>
      <w:r w:rsidRPr="00453860">
        <w:t>ству.</w:t>
      </w:r>
      <w:r w:rsidR="00391D86">
        <w:t xml:space="preserve"> </w:t>
      </w:r>
    </w:p>
    <w:p w:rsidR="00DE39B5" w:rsidRPr="00DE39B5" w:rsidRDefault="00DE39B5" w:rsidP="00DE39B5">
      <w:pPr>
        <w:pStyle w:val="SingleTxt"/>
        <w:tabs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spacing w:after="0" w:line="120" w:lineRule="exact"/>
        <w:rPr>
          <w:i/>
          <w:sz w:val="10"/>
        </w:rPr>
      </w:pPr>
    </w:p>
    <w:p w:rsidR="00453860" w:rsidRPr="00453860" w:rsidRDefault="00453860" w:rsidP="00DE39B5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53860">
        <w:tab/>
      </w:r>
      <w:r w:rsidRPr="00453860">
        <w:tab/>
        <w:t>Рассмотрение по существу</w:t>
      </w:r>
    </w:p>
    <w:p w:rsidR="00DE39B5" w:rsidRPr="00DE39B5" w:rsidRDefault="00DE39B5" w:rsidP="00DE39B5">
      <w:pPr>
        <w:pStyle w:val="SingleTxt"/>
        <w:tabs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spacing w:after="0" w:line="120" w:lineRule="exact"/>
        <w:rPr>
          <w:sz w:val="10"/>
        </w:rPr>
      </w:pPr>
    </w:p>
    <w:p w:rsidR="00453860" w:rsidRPr="00453860" w:rsidRDefault="00453860" w:rsidP="00453860">
      <w:pPr>
        <w:pStyle w:val="SingleTxt"/>
        <w:tabs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rPr>
          <w:lang w:val="x-none"/>
        </w:rPr>
      </w:pPr>
      <w:r w:rsidRPr="00453860">
        <w:t>7</w:t>
      </w:r>
      <w:r w:rsidRPr="00453860">
        <w:rPr>
          <w:lang w:val="x-none"/>
        </w:rPr>
        <w:t>.</w:t>
      </w:r>
      <w:r w:rsidRPr="00453860">
        <w:t>1</w:t>
      </w:r>
      <w:r w:rsidRPr="00453860">
        <w:rPr>
          <w:lang w:val="x-none"/>
        </w:rPr>
        <w:tab/>
        <w:t>Комитет по правам человека рассмотрел настоящее сообщение с учетом всех сведений, представленных ему сторонами, в соответствии с пунктом 1 статьи 5 Факультативного протокола.</w:t>
      </w:r>
    </w:p>
    <w:p w:rsidR="00453860" w:rsidRPr="00453860" w:rsidRDefault="00453860" w:rsidP="00B30ABF">
      <w:pPr>
        <w:pStyle w:val="SingleTxt"/>
        <w:tabs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</w:pPr>
      <w:r w:rsidRPr="00453860">
        <w:t>7.2</w:t>
      </w:r>
      <w:r w:rsidRPr="00453860">
        <w:tab/>
        <w:t xml:space="preserve">Во-первых, Комитет </w:t>
      </w:r>
      <w:r w:rsidR="000052C5">
        <w:t>отмечает</w:t>
      </w:r>
      <w:r w:rsidRPr="00453860">
        <w:t xml:space="preserve"> жалобу автора </w:t>
      </w:r>
      <w:r w:rsidR="000052C5">
        <w:t xml:space="preserve">по </w:t>
      </w:r>
      <w:r w:rsidR="000052C5" w:rsidRPr="00453860">
        <w:t>стать</w:t>
      </w:r>
      <w:r w:rsidR="000052C5">
        <w:t>е</w:t>
      </w:r>
      <w:r w:rsidR="000052C5" w:rsidRPr="00453860">
        <w:t xml:space="preserve"> 9 Пакта </w:t>
      </w:r>
      <w:r w:rsidR="000052C5">
        <w:t>о том</w:t>
      </w:r>
      <w:r w:rsidRPr="00453860">
        <w:t>, что его задержание, продолжавшееся шесть с половиной часов, не было зарегистр</w:t>
      </w:r>
      <w:r w:rsidRPr="00453860">
        <w:t>и</w:t>
      </w:r>
      <w:r w:rsidRPr="00453860">
        <w:t>ровано. Государство-участник заявило, что заде</w:t>
      </w:r>
      <w:r w:rsidRPr="00453860">
        <w:t>р</w:t>
      </w:r>
      <w:r w:rsidRPr="00453860">
        <w:t>жание автора было проведено по закону с тем, чтобы прекратить собрание, организованное без разрешения мес</w:t>
      </w:r>
      <w:r w:rsidRPr="00453860">
        <w:t>т</w:t>
      </w:r>
      <w:r w:rsidRPr="00453860">
        <w:t>ных властей, установить личность участников и официально запротоколировать их противоправные действия. Комитет отмечает, что государство-участник не о</w:t>
      </w:r>
      <w:r w:rsidRPr="00453860">
        <w:t>т</w:t>
      </w:r>
      <w:r w:rsidR="000052C5">
        <w:t>вергло</w:t>
      </w:r>
      <w:r w:rsidRPr="00453860">
        <w:t xml:space="preserve"> конкретное утверждение автора о том, что его задержание не было зарег</w:t>
      </w:r>
      <w:r w:rsidRPr="00453860">
        <w:t>и</w:t>
      </w:r>
      <w:r w:rsidRPr="00453860">
        <w:t xml:space="preserve">стрировано. Комитет указывает на то, что арест или </w:t>
      </w:r>
      <w:r w:rsidR="000052C5">
        <w:t>содержание под стражей м</w:t>
      </w:r>
      <w:r w:rsidR="000052C5">
        <w:t>о</w:t>
      </w:r>
      <w:r w:rsidR="000052C5">
        <w:t>гут соответствовать внутреннему законодательству, но</w:t>
      </w:r>
      <w:r w:rsidR="00062EC1">
        <w:t>,</w:t>
      </w:r>
      <w:r w:rsidR="000052C5">
        <w:t xml:space="preserve"> тем не менее</w:t>
      </w:r>
      <w:r w:rsidR="00062EC1">
        <w:t>,</w:t>
      </w:r>
      <w:r w:rsidR="000052C5">
        <w:t xml:space="preserve"> быть пр</w:t>
      </w:r>
      <w:r w:rsidR="000052C5">
        <w:t>о</w:t>
      </w:r>
      <w:r w:rsidR="000052C5">
        <w:t>извольными. Понятие «произвольности» нельзя отождествлять с противозако</w:t>
      </w:r>
      <w:r w:rsidR="000052C5">
        <w:t>н</w:t>
      </w:r>
      <w:r w:rsidR="000052C5">
        <w:t>ностью</w:t>
      </w:r>
      <w:r w:rsidRPr="00453860">
        <w:t xml:space="preserve">, </w:t>
      </w:r>
      <w:r w:rsidRPr="00453860">
        <w:rPr>
          <w:lang w:val="x-none"/>
        </w:rPr>
        <w:t xml:space="preserve">а следует толковать </w:t>
      </w:r>
      <w:r w:rsidR="000052C5">
        <w:t xml:space="preserve">более </w:t>
      </w:r>
      <w:r w:rsidRPr="00453860">
        <w:t>шир</w:t>
      </w:r>
      <w:r w:rsidR="000052C5">
        <w:t>око</w:t>
      </w:r>
      <w:r w:rsidRPr="00453860">
        <w:rPr>
          <w:lang w:val="x-none"/>
        </w:rPr>
        <w:t xml:space="preserve">, включая в него </w:t>
      </w:r>
      <w:r w:rsidR="000052C5">
        <w:t>элементы</w:t>
      </w:r>
      <w:r w:rsidRPr="00453860">
        <w:rPr>
          <w:lang w:val="x-none"/>
        </w:rPr>
        <w:t xml:space="preserve"> неуместности, несправедливости, непредсказуемости и </w:t>
      </w:r>
      <w:r w:rsidRPr="00453860">
        <w:t>не</w:t>
      </w:r>
      <w:r w:rsidRPr="00453860">
        <w:rPr>
          <w:lang w:val="x-none"/>
        </w:rPr>
        <w:t>надлежащего соблюдения процессуальных норм</w:t>
      </w:r>
      <w:r w:rsidRPr="00391D86">
        <w:rPr>
          <w:vertAlign w:val="superscript"/>
          <w:lang w:val="x-none"/>
        </w:rPr>
        <w:footnoteReference w:id="6"/>
      </w:r>
      <w:r w:rsidRPr="00453860">
        <w:t xml:space="preserve"> </w:t>
      </w:r>
      <w:r w:rsidR="00B82F39">
        <w:t>наряду с элементами целесообразности</w:t>
      </w:r>
      <w:r w:rsidRPr="00453860">
        <w:t>, необходимости и сора</w:t>
      </w:r>
      <w:r w:rsidRPr="00453860">
        <w:t>з</w:t>
      </w:r>
      <w:r w:rsidRPr="00453860">
        <w:t>мерности</w:t>
      </w:r>
      <w:r w:rsidRPr="00391D86">
        <w:rPr>
          <w:vertAlign w:val="superscript"/>
          <w:lang w:val="x-none"/>
        </w:rPr>
        <w:footnoteReference w:id="7"/>
      </w:r>
      <w:r w:rsidRPr="00453860">
        <w:t>. Комитет отмечает, что государство-участник не смогло продемонстрировать, что задержани</w:t>
      </w:r>
      <w:r w:rsidR="00B82F39">
        <w:t>е</w:t>
      </w:r>
      <w:r w:rsidRPr="00453860">
        <w:t xml:space="preserve"> автора за его действия, а именно за участие в собрании политической партии в частном помещении, было законным, необходимым и соразмерным для целей статьи 9 Пакта. В частности, госуда</w:t>
      </w:r>
      <w:r w:rsidRPr="00453860">
        <w:t>р</w:t>
      </w:r>
      <w:r w:rsidRPr="00453860">
        <w:t>ство-участник не объяснило смысла содержания автора под стражей после уст</w:t>
      </w:r>
      <w:r w:rsidRPr="00453860">
        <w:t>а</w:t>
      </w:r>
      <w:r w:rsidRPr="00453860">
        <w:t xml:space="preserve">новления его личности и </w:t>
      </w:r>
      <w:r w:rsidR="00B82F39">
        <w:t xml:space="preserve">после </w:t>
      </w:r>
      <w:r w:rsidRPr="00453860">
        <w:t>составления официального протокола. Комитет отмечает далее, что человек не должен подвергаться произвольному задержанию за свободное выражение своего мнения</w:t>
      </w:r>
      <w:r w:rsidRPr="00391D86">
        <w:rPr>
          <w:vertAlign w:val="superscript"/>
          <w:lang w:val="x-none"/>
        </w:rPr>
        <w:footnoteReference w:id="8"/>
      </w:r>
      <w:r w:rsidRPr="00453860">
        <w:t>. Соответственно, учитывая описанные выше обстоятельства и отсутствие весомой дополнительной информации по да</w:t>
      </w:r>
      <w:r w:rsidRPr="00453860">
        <w:t>н</w:t>
      </w:r>
      <w:r w:rsidRPr="00453860">
        <w:t>ному делу, Комитет считает, что права автора, предусмотренные статьей 9 Пакта, были нарушены.</w:t>
      </w:r>
    </w:p>
    <w:p w:rsidR="00453860" w:rsidRPr="00453860" w:rsidRDefault="00453860" w:rsidP="00B82F39">
      <w:pPr>
        <w:pStyle w:val="SingleTxt"/>
        <w:tabs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</w:pPr>
      <w:r w:rsidRPr="00453860">
        <w:t>7.3</w:t>
      </w:r>
      <w:r w:rsidRPr="00453860">
        <w:tab/>
        <w:t>Второй вопрос, который должен решить Комитет, сводится к тому, наруш</w:t>
      </w:r>
      <w:r w:rsidRPr="00453860">
        <w:t>а</w:t>
      </w:r>
      <w:r w:rsidRPr="00453860">
        <w:t>ют ли права автора, предусмотренные в статьях 19 и 21 Пакта, принят</w:t>
      </w:r>
      <w:r w:rsidR="00B82F39">
        <w:t>ы</w:t>
      </w:r>
      <w:r w:rsidRPr="00453860">
        <w:t>е мер</w:t>
      </w:r>
      <w:r w:rsidR="00B82F39">
        <w:t>ы</w:t>
      </w:r>
      <w:r w:rsidRPr="00453860">
        <w:t xml:space="preserve"> к тому, чтобы не допустить его участия в с</w:t>
      </w:r>
      <w:r w:rsidRPr="00453860">
        <w:t>о</w:t>
      </w:r>
      <w:r w:rsidRPr="00453860">
        <w:t>брании, организованном политической партией в здании, где расположено ее отделение, а также задержание автора и наложение на него административного штрафа.</w:t>
      </w:r>
      <w:r w:rsidR="00391D86">
        <w:t xml:space="preserve">  </w:t>
      </w:r>
      <w:r w:rsidRPr="00453860">
        <w:t xml:space="preserve"> </w:t>
      </w:r>
    </w:p>
    <w:p w:rsidR="00453860" w:rsidRPr="00453860" w:rsidRDefault="00453860" w:rsidP="00B82F39">
      <w:pPr>
        <w:pStyle w:val="SingleTxt"/>
        <w:tabs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</w:pPr>
      <w:r w:rsidRPr="00453860">
        <w:t>7.4</w:t>
      </w:r>
      <w:r w:rsidRPr="00453860">
        <w:tab/>
        <w:t xml:space="preserve">В этой связи Комитет напоминает, что пункт 2 статьи 19 </w:t>
      </w:r>
      <w:r w:rsidR="00B82F39">
        <w:t xml:space="preserve">Пакта </w:t>
      </w:r>
      <w:r w:rsidRPr="00453860">
        <w:t>предписыв</w:t>
      </w:r>
      <w:r w:rsidRPr="00453860">
        <w:t>а</w:t>
      </w:r>
      <w:r w:rsidRPr="00453860">
        <w:t xml:space="preserve">ет государствам-участникам </w:t>
      </w:r>
      <w:r w:rsidRPr="00453860">
        <w:rPr>
          <w:lang w:val="x-none"/>
        </w:rPr>
        <w:t>обеспечивать право на свобод</w:t>
      </w:r>
      <w:r w:rsidR="00B82F39">
        <w:t>ное</w:t>
      </w:r>
      <w:r w:rsidRPr="00453860">
        <w:rPr>
          <w:lang w:val="x-none"/>
        </w:rPr>
        <w:t xml:space="preserve"> выражени</w:t>
      </w:r>
      <w:r w:rsidR="00B82F39">
        <w:t>е</w:t>
      </w:r>
      <w:r w:rsidRPr="00453860">
        <w:rPr>
          <w:lang w:val="x-none"/>
        </w:rPr>
        <w:t xml:space="preserve"> мнени</w:t>
      </w:r>
      <w:r w:rsidR="00B82F39">
        <w:t>я</w:t>
      </w:r>
      <w:r w:rsidRPr="00453860">
        <w:rPr>
          <w:lang w:val="x-none"/>
        </w:rPr>
        <w:t>, включая свободу искать, получать и распространять всякого рода информацию и идеи независимо от государственных границ устно, письменно или посредством печати.</w:t>
      </w:r>
      <w:r w:rsidRPr="00453860">
        <w:t xml:space="preserve"> </w:t>
      </w:r>
      <w:r w:rsidRPr="00453860">
        <w:rPr>
          <w:lang w:val="x-none"/>
        </w:rPr>
        <w:t>Комитет ссылается на свое замечание общего порядка № 34 (2011) о свободе мнений и их выражения, в соответствии с которым свобода мнений и свобода их выражения являются неотъемлемыми условиями всестороннего развития личности</w:t>
      </w:r>
      <w:r w:rsidRPr="00453860">
        <w:t xml:space="preserve">. </w:t>
      </w:r>
      <w:r w:rsidRPr="00453860">
        <w:rPr>
          <w:lang w:val="x-none"/>
        </w:rPr>
        <w:t xml:space="preserve">Они </w:t>
      </w:r>
      <w:r w:rsidR="00B82F39">
        <w:t xml:space="preserve">имеют ключевое значение для любого общества и </w:t>
      </w:r>
      <w:r w:rsidRPr="00453860">
        <w:rPr>
          <w:lang w:val="x-none"/>
        </w:rPr>
        <w:t>являются основополагающими элементами любого свобод</w:t>
      </w:r>
      <w:r w:rsidR="00B82F39">
        <w:t>-</w:t>
      </w:r>
      <w:r w:rsidRPr="00453860">
        <w:rPr>
          <w:lang w:val="x-none"/>
        </w:rPr>
        <w:t>ного и демократического общества.</w:t>
      </w:r>
      <w:r w:rsidRPr="00453860">
        <w:t xml:space="preserve"> </w:t>
      </w:r>
    </w:p>
    <w:p w:rsidR="00453860" w:rsidRPr="00453860" w:rsidRDefault="00453860" w:rsidP="00B30ABF">
      <w:pPr>
        <w:pStyle w:val="SingleTxt"/>
        <w:tabs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</w:pPr>
      <w:r w:rsidRPr="00453860">
        <w:t>7.5</w:t>
      </w:r>
      <w:r w:rsidRPr="00453860">
        <w:tab/>
      </w:r>
      <w:r w:rsidRPr="00453860">
        <w:rPr>
          <w:lang w:val="x-none"/>
        </w:rPr>
        <w:t xml:space="preserve">Комитет отмечает также, что право на проведение мирных собраний, гарантированное статьей 21 Пакта, является основным правом человека, которое имеет чрезвычайно важное значение для публичного выражения мнений и убеждений и считается неотъемлемым в демократическом обществе. Это право предполагает право организовывать мирные собрания и участвовать в них с </w:t>
      </w:r>
      <w:r w:rsidR="00B30ABF">
        <w:t>намерением</w:t>
      </w:r>
      <w:r w:rsidRPr="00453860">
        <w:rPr>
          <w:lang w:val="x-none"/>
        </w:rPr>
        <w:t xml:space="preserve"> выражения поддержки или критики по какому-либо конкретному вопросу.</w:t>
      </w:r>
      <w:r w:rsidRPr="00453860">
        <w:t xml:space="preserve"> </w:t>
      </w:r>
    </w:p>
    <w:p w:rsidR="00453860" w:rsidRPr="00453860" w:rsidRDefault="00453860" w:rsidP="00B82F39">
      <w:pPr>
        <w:pStyle w:val="SingleTxt"/>
        <w:tabs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</w:pPr>
      <w:r w:rsidRPr="00453860">
        <w:t>7.6</w:t>
      </w:r>
      <w:r w:rsidRPr="00453860">
        <w:tab/>
        <w:t xml:space="preserve">Комитет </w:t>
      </w:r>
      <w:r w:rsidR="00B82F39">
        <w:t>отмечает</w:t>
      </w:r>
      <w:r w:rsidRPr="00453860">
        <w:t xml:space="preserve"> утверждения автора о том, что он был задержан и закл</w:t>
      </w:r>
      <w:r w:rsidRPr="00453860">
        <w:t>ю</w:t>
      </w:r>
      <w:r w:rsidRPr="00453860">
        <w:t xml:space="preserve">чен под стражу за участие в собрании, организованном политической партией, и обвинен в совершении административного правонарушения. Комитет </w:t>
      </w:r>
      <w:r w:rsidR="00B82F39">
        <w:t>отмечает</w:t>
      </w:r>
      <w:r w:rsidRPr="00453860">
        <w:t xml:space="preserve"> также, что, по словам автора, обвинения в совершении административного пр</w:t>
      </w:r>
      <w:r w:rsidRPr="00453860">
        <w:t>а</w:t>
      </w:r>
      <w:r w:rsidRPr="00453860">
        <w:t>вонарушения были предъявлены ему в связи с участием в собрании</w:t>
      </w:r>
      <w:r w:rsidR="00B82F39">
        <w:t>, организ</w:t>
      </w:r>
      <w:r w:rsidR="00B82F39">
        <w:t>о</w:t>
      </w:r>
      <w:r w:rsidR="00B82F39">
        <w:t>ванном</w:t>
      </w:r>
      <w:r w:rsidRPr="00453860">
        <w:t xml:space="preserve"> оппозиционной парти</w:t>
      </w:r>
      <w:r w:rsidR="00B82F39">
        <w:t>ей,</w:t>
      </w:r>
      <w:r w:rsidRPr="00453860">
        <w:t xml:space="preserve"> и что он был наказан за выражение политич</w:t>
      </w:r>
      <w:r w:rsidRPr="00453860">
        <w:t>е</w:t>
      </w:r>
      <w:r w:rsidRPr="00453860">
        <w:t>ских взглядов, беспокоящих власти, которые принуждали его отк</w:t>
      </w:r>
      <w:r w:rsidRPr="00453860">
        <w:t>а</w:t>
      </w:r>
      <w:r w:rsidRPr="00453860">
        <w:t xml:space="preserve">заться от своей гражданской позиции, взглядов и права на их выражение. В этой связи </w:t>
      </w:r>
      <w:r w:rsidRPr="00453860">
        <w:rPr>
          <w:lang w:val="x-none"/>
        </w:rPr>
        <w:t>Комитет должен принять решение относительно того,</w:t>
      </w:r>
      <w:r w:rsidRPr="00453860">
        <w:t xml:space="preserve"> допустило ли государство-участник неправомерное ограничение прав автора, предусмотренных</w:t>
      </w:r>
      <w:r w:rsidRPr="00453860">
        <w:rPr>
          <w:lang w:val="x-none"/>
        </w:rPr>
        <w:t xml:space="preserve"> в статьях</w:t>
      </w:r>
      <w:r w:rsidR="00B82F39">
        <w:t> </w:t>
      </w:r>
      <w:r w:rsidRPr="00453860">
        <w:rPr>
          <w:lang w:val="x-none"/>
        </w:rPr>
        <w:t xml:space="preserve">19 и 21 Пакта, </w:t>
      </w:r>
      <w:r w:rsidRPr="00453860">
        <w:t>не позв</w:t>
      </w:r>
      <w:r w:rsidRPr="00453860">
        <w:t>о</w:t>
      </w:r>
      <w:r w:rsidRPr="00453860">
        <w:t xml:space="preserve">лив ему </w:t>
      </w:r>
      <w:r w:rsidR="00B82F39">
        <w:t>участвовать</w:t>
      </w:r>
      <w:r w:rsidRPr="00453860">
        <w:rPr>
          <w:lang w:val="x-none"/>
        </w:rPr>
        <w:t xml:space="preserve"> в со</w:t>
      </w:r>
      <w:r w:rsidRPr="00453860">
        <w:t>брании</w:t>
      </w:r>
      <w:r w:rsidRPr="00453860">
        <w:rPr>
          <w:lang w:val="x-none"/>
        </w:rPr>
        <w:t xml:space="preserve"> </w:t>
      </w:r>
      <w:r w:rsidR="00B82F39">
        <w:t xml:space="preserve">под эгидой </w:t>
      </w:r>
      <w:r w:rsidRPr="00453860">
        <w:rPr>
          <w:lang w:val="x-none"/>
        </w:rPr>
        <w:t>политической партии, задержа</w:t>
      </w:r>
      <w:r w:rsidRPr="00453860">
        <w:t>в</w:t>
      </w:r>
      <w:r w:rsidRPr="00453860">
        <w:rPr>
          <w:lang w:val="x-none"/>
        </w:rPr>
        <w:t xml:space="preserve"> его, пр</w:t>
      </w:r>
      <w:r w:rsidRPr="00453860">
        <w:t xml:space="preserve">едъявив ему обвинения </w:t>
      </w:r>
      <w:r w:rsidRPr="00453860">
        <w:rPr>
          <w:lang w:val="x-none"/>
        </w:rPr>
        <w:t xml:space="preserve">в совершении </w:t>
      </w:r>
      <w:r w:rsidRPr="00453860">
        <w:rPr>
          <w:lang w:val="x-none"/>
        </w:rPr>
        <w:lastRenderedPageBreak/>
        <w:t>административного правонарушения, а затем назначи</w:t>
      </w:r>
      <w:r w:rsidRPr="00453860">
        <w:t>в</w:t>
      </w:r>
      <w:r w:rsidRPr="00453860">
        <w:rPr>
          <w:lang w:val="x-none"/>
        </w:rPr>
        <w:t xml:space="preserve"> ему наказание в виде штрафа</w:t>
      </w:r>
      <w:r w:rsidRPr="00453860">
        <w:t>.</w:t>
      </w:r>
    </w:p>
    <w:p w:rsidR="00453860" w:rsidRPr="00453860" w:rsidRDefault="00453860" w:rsidP="00781C6D">
      <w:pPr>
        <w:pStyle w:val="SingleTxt"/>
        <w:tabs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</w:pPr>
      <w:r w:rsidRPr="00453860">
        <w:t>7.7</w:t>
      </w:r>
      <w:r w:rsidRPr="00453860">
        <w:tab/>
      </w:r>
      <w:r w:rsidRPr="00453860">
        <w:rPr>
          <w:lang w:val="x-none"/>
        </w:rPr>
        <w:t xml:space="preserve">Комитет напоминает, что пункт 3 статьи 19 Пакта допускает </w:t>
      </w:r>
      <w:r w:rsidR="00781C6D">
        <w:t>некоторые</w:t>
      </w:r>
      <w:r w:rsidRPr="00453860">
        <w:rPr>
          <w:lang w:val="x-none"/>
        </w:rPr>
        <w:t xml:space="preserve"> ограничени</w:t>
      </w:r>
      <w:r w:rsidRPr="00453860">
        <w:t>я</w:t>
      </w:r>
      <w:r w:rsidRPr="00453860">
        <w:rPr>
          <w:lang w:val="x-none"/>
        </w:rPr>
        <w:t xml:space="preserve">, но только те, которые </w:t>
      </w:r>
      <w:r w:rsidR="00781C6D">
        <w:t>установлены</w:t>
      </w:r>
      <w:r w:rsidRPr="00453860">
        <w:rPr>
          <w:lang w:val="x-none"/>
        </w:rPr>
        <w:t xml:space="preserve"> законом и являются необходимыми</w:t>
      </w:r>
      <w:r w:rsidR="00781C6D">
        <w:t>:</w:t>
      </w:r>
      <w:r w:rsidRPr="00453860">
        <w:rPr>
          <w:lang w:val="x-none"/>
        </w:rPr>
        <w:t xml:space="preserve"> а) для уважения прав и репутации других лиц</w:t>
      </w:r>
      <w:r w:rsidR="00781C6D">
        <w:t>;</w:t>
      </w:r>
      <w:r w:rsidRPr="00453860">
        <w:rPr>
          <w:lang w:val="x-none"/>
        </w:rPr>
        <w:t xml:space="preserve"> и b) для охраны государственной безопасности</w:t>
      </w:r>
      <w:r w:rsidR="00781C6D">
        <w:t>,</w:t>
      </w:r>
      <w:r w:rsidRPr="00453860">
        <w:rPr>
          <w:lang w:val="x-none"/>
        </w:rPr>
        <w:t xml:space="preserve"> общественного порядка, здоровья или нравственности населения</w:t>
      </w:r>
      <w:r w:rsidRPr="00453860">
        <w:t xml:space="preserve">. </w:t>
      </w:r>
      <w:r w:rsidR="00781C6D">
        <w:t>Комитет</w:t>
      </w:r>
      <w:r w:rsidRPr="00453860">
        <w:rPr>
          <w:lang w:val="x-none"/>
        </w:rPr>
        <w:t xml:space="preserve"> отмечает, что любые ограничения</w:t>
      </w:r>
      <w:r w:rsidRPr="00453860">
        <w:t xml:space="preserve"> на</w:t>
      </w:r>
      <w:r w:rsidRPr="00453860">
        <w:rPr>
          <w:lang w:val="x-none"/>
        </w:rPr>
        <w:t xml:space="preserve"> </w:t>
      </w:r>
      <w:r w:rsidRPr="00453860">
        <w:t>польз</w:t>
      </w:r>
      <w:r w:rsidRPr="00453860">
        <w:t>о</w:t>
      </w:r>
      <w:r w:rsidRPr="00453860">
        <w:t>вание</w:t>
      </w:r>
      <w:r w:rsidRPr="00453860">
        <w:rPr>
          <w:lang w:val="x-none"/>
        </w:rPr>
        <w:t xml:space="preserve"> прав</w:t>
      </w:r>
      <w:r w:rsidRPr="00453860">
        <w:t>ами</w:t>
      </w:r>
      <w:r w:rsidRPr="00453860">
        <w:rPr>
          <w:lang w:val="x-none"/>
        </w:rPr>
        <w:t>, предусмотренны</w:t>
      </w:r>
      <w:r w:rsidRPr="00453860">
        <w:t>ми</w:t>
      </w:r>
      <w:r w:rsidRPr="00453860">
        <w:rPr>
          <w:lang w:val="x-none"/>
        </w:rPr>
        <w:t xml:space="preserve"> в пункте 2 статьи 19, должны соответствовать строгим критериям необходимости и соразмерности и должны быть непосредственно связаны с конкретной целью, достижение которой они преследуют.</w:t>
      </w:r>
      <w:r w:rsidRPr="00453860">
        <w:t xml:space="preserve"> </w:t>
      </w:r>
    </w:p>
    <w:p w:rsidR="00453860" w:rsidRPr="00453860" w:rsidRDefault="00453860" w:rsidP="00B30ABF">
      <w:pPr>
        <w:pStyle w:val="SingleTxt"/>
        <w:tabs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</w:pPr>
      <w:r w:rsidRPr="00453860">
        <w:t>7.8</w:t>
      </w:r>
      <w:r w:rsidRPr="00453860">
        <w:tab/>
      </w:r>
      <w:r w:rsidRPr="00453860">
        <w:rPr>
          <w:lang w:val="x-none"/>
        </w:rPr>
        <w:t>Комитет далее отмечает, что в отношении права</w:t>
      </w:r>
      <w:r w:rsidRPr="00453860">
        <w:t xml:space="preserve"> на </w:t>
      </w:r>
      <w:r w:rsidR="00B30ABF">
        <w:t xml:space="preserve">мирные </w:t>
      </w:r>
      <w:r w:rsidRPr="00453860">
        <w:t>собрани</w:t>
      </w:r>
      <w:r w:rsidR="00781C6D">
        <w:t>я</w:t>
      </w:r>
      <w:r w:rsidRPr="00453860">
        <w:rPr>
          <w:lang w:val="x-none"/>
        </w:rPr>
        <w:t xml:space="preserve">, гарантируемого статьей 21, не могут применяться никакие ограничения, кроме тех, которые </w:t>
      </w:r>
      <w:r w:rsidRPr="00453860">
        <w:t>налагаются</w:t>
      </w:r>
      <w:r w:rsidRPr="00453860">
        <w:rPr>
          <w:lang w:val="x-none"/>
        </w:rPr>
        <w:t xml:space="preserve"> в соответствии с законом и которые необходимы в демократическом обществе в интересах государственной или общественной безопасности, общественного порядка, охраны здоровья и нравственности населения или защиты прав и свобод других лиц.</w:t>
      </w:r>
      <w:r w:rsidR="00391D86">
        <w:t xml:space="preserve"> </w:t>
      </w:r>
      <w:r w:rsidRPr="00453860">
        <w:rPr>
          <w:lang w:val="x-none"/>
        </w:rPr>
        <w:t xml:space="preserve">Когда государство-участник налагает ограничения </w:t>
      </w:r>
      <w:r w:rsidR="00781C6D">
        <w:t>для</w:t>
      </w:r>
      <w:r w:rsidRPr="00453860">
        <w:rPr>
          <w:lang w:val="x-none"/>
        </w:rPr>
        <w:t xml:space="preserve"> обеспечения равновесия между правом </w:t>
      </w:r>
      <w:r w:rsidRPr="00453860">
        <w:t>человека</w:t>
      </w:r>
      <w:r w:rsidRPr="00453860">
        <w:rPr>
          <w:lang w:val="x-none"/>
        </w:rPr>
        <w:t xml:space="preserve"> на собрание и вышеупомянутыми общими интересами, оно должно руководство</w:t>
      </w:r>
      <w:r w:rsidR="00B30ABF">
        <w:t>-</w:t>
      </w:r>
      <w:r w:rsidRPr="00453860">
        <w:rPr>
          <w:lang w:val="x-none"/>
        </w:rPr>
        <w:t>ваться целью содейст</w:t>
      </w:r>
      <w:r w:rsidRPr="00453860">
        <w:t>вовать</w:t>
      </w:r>
      <w:r w:rsidRPr="00453860">
        <w:rPr>
          <w:lang w:val="x-none"/>
        </w:rPr>
        <w:t xml:space="preserve"> осуществлению данного права, вместо того чтобы стремиться избыточно или несоразмерно ограничить его.</w:t>
      </w:r>
      <w:r w:rsidRPr="00453860">
        <w:t xml:space="preserve"> </w:t>
      </w:r>
      <w:r w:rsidRPr="00453860">
        <w:rPr>
          <w:lang w:val="x-none"/>
        </w:rPr>
        <w:t>Государство-участник, таким образом, обязано обосновать ограничение права, защищаемого статьей 21 Пакта</w:t>
      </w:r>
      <w:r w:rsidRPr="00391D86">
        <w:rPr>
          <w:vertAlign w:val="superscript"/>
          <w:lang w:val="x-none"/>
        </w:rPr>
        <w:footnoteReference w:id="9"/>
      </w:r>
      <w:r w:rsidRPr="00453860">
        <w:t>.</w:t>
      </w:r>
    </w:p>
    <w:p w:rsidR="00453860" w:rsidRPr="00453860" w:rsidRDefault="00453860" w:rsidP="00B30ABF">
      <w:pPr>
        <w:pStyle w:val="SingleTxt"/>
        <w:tabs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rPr>
          <w:lang w:val="x-none"/>
        </w:rPr>
      </w:pPr>
      <w:r w:rsidRPr="00453860">
        <w:t>7.9</w:t>
      </w:r>
      <w:r w:rsidRPr="00453860">
        <w:tab/>
      </w:r>
      <w:r w:rsidRPr="00453860">
        <w:rPr>
          <w:lang w:val="x-none"/>
        </w:rPr>
        <w:t xml:space="preserve">Комитет принимает к сведению утверждение государства-участника о том, что </w:t>
      </w:r>
      <w:r w:rsidRPr="00453860">
        <w:t xml:space="preserve">основанием для задержания </w:t>
      </w:r>
      <w:r w:rsidRPr="00453860">
        <w:rPr>
          <w:lang w:val="x-none"/>
        </w:rPr>
        <w:t>автор</w:t>
      </w:r>
      <w:r w:rsidRPr="00453860">
        <w:t>а стало его</w:t>
      </w:r>
      <w:r w:rsidRPr="00453860">
        <w:rPr>
          <w:lang w:val="x-none"/>
        </w:rPr>
        <w:t xml:space="preserve"> участие в несанкциони</w:t>
      </w:r>
      <w:r w:rsidR="00781C6D">
        <w:t>-</w:t>
      </w:r>
      <w:r w:rsidRPr="00453860">
        <w:rPr>
          <w:lang w:val="x-none"/>
        </w:rPr>
        <w:t>рованном собрании в нарушение Кодекса об административных правона</w:t>
      </w:r>
      <w:r w:rsidR="00062EC1">
        <w:t>-</w:t>
      </w:r>
      <w:r w:rsidRPr="00453860">
        <w:rPr>
          <w:lang w:val="x-none"/>
        </w:rPr>
        <w:t>рушениях и что действия сотрудников милиции по прекращению несанкциони</w:t>
      </w:r>
      <w:r w:rsidR="00B30ABF">
        <w:t>-</w:t>
      </w:r>
      <w:r w:rsidRPr="00453860">
        <w:rPr>
          <w:lang w:val="x-none"/>
        </w:rPr>
        <w:t>рованного мероприятия были правомерными, поскольку организаторы не получили предварительного разрешения на его проведение</w:t>
      </w:r>
      <w:r w:rsidRPr="00453860">
        <w:t>.</w:t>
      </w:r>
      <w:r w:rsidRPr="00453860">
        <w:rPr>
          <w:lang w:val="x-none"/>
        </w:rPr>
        <w:t xml:space="preserve"> Вместе с тем </w:t>
      </w:r>
      <w:r w:rsidRPr="00453860">
        <w:t>Ком</w:t>
      </w:r>
      <w:r w:rsidRPr="00453860">
        <w:t>и</w:t>
      </w:r>
      <w:r w:rsidRPr="00453860">
        <w:t xml:space="preserve">тет </w:t>
      </w:r>
      <w:r w:rsidRPr="00453860">
        <w:rPr>
          <w:lang w:val="x-none"/>
        </w:rPr>
        <w:t>отмечает, что государство-участник не п</w:t>
      </w:r>
      <w:r w:rsidRPr="00453860">
        <w:t>родемонстрировало</w:t>
      </w:r>
      <w:r w:rsidRPr="00453860">
        <w:rPr>
          <w:lang w:val="x-none"/>
        </w:rPr>
        <w:t>, что задержание автора и назначение ему наказания в виде штрафа,</w:t>
      </w:r>
      <w:r w:rsidRPr="00453860">
        <w:t xml:space="preserve"> даже если это соответствов</w:t>
      </w:r>
      <w:r w:rsidRPr="00453860">
        <w:t>а</w:t>
      </w:r>
      <w:r w:rsidRPr="00453860">
        <w:t>ло требованиям закона,</w:t>
      </w:r>
      <w:r w:rsidRPr="00453860">
        <w:rPr>
          <w:lang w:val="x-none"/>
        </w:rPr>
        <w:t xml:space="preserve"> был</w:t>
      </w:r>
      <w:r w:rsidRPr="00453860">
        <w:t>о</w:t>
      </w:r>
      <w:r w:rsidRPr="00453860">
        <w:rPr>
          <w:lang w:val="x-none"/>
        </w:rPr>
        <w:t xml:space="preserve"> необходим</w:t>
      </w:r>
      <w:r w:rsidRPr="00453860">
        <w:t>о</w:t>
      </w:r>
      <w:r w:rsidRPr="00453860">
        <w:rPr>
          <w:lang w:val="x-none"/>
        </w:rPr>
        <w:t xml:space="preserve"> для </w:t>
      </w:r>
      <w:r w:rsidRPr="00453860">
        <w:t>достижения одной из</w:t>
      </w:r>
      <w:r w:rsidRPr="00453860">
        <w:rPr>
          <w:lang w:val="x-none"/>
        </w:rPr>
        <w:t xml:space="preserve"> законных целей</w:t>
      </w:r>
      <w:r w:rsidRPr="00453860">
        <w:t xml:space="preserve"> </w:t>
      </w:r>
      <w:r w:rsidRPr="00453860">
        <w:rPr>
          <w:lang w:val="x-none"/>
        </w:rPr>
        <w:t>пункт</w:t>
      </w:r>
      <w:r w:rsidRPr="00453860">
        <w:t>а</w:t>
      </w:r>
      <w:r w:rsidRPr="00453860">
        <w:rPr>
          <w:lang w:val="x-none"/>
        </w:rPr>
        <w:t xml:space="preserve"> 3 статьи 19 Пакта. Кроме того, государство-участник не обосновало, почему на проведение со</w:t>
      </w:r>
      <w:r w:rsidRPr="00453860">
        <w:t>брания</w:t>
      </w:r>
      <w:r w:rsidRPr="00453860">
        <w:rPr>
          <w:lang w:val="x-none"/>
        </w:rPr>
        <w:t xml:space="preserve"> в частном помещении, аренд</w:t>
      </w:r>
      <w:r w:rsidRPr="00453860">
        <w:t>ова</w:t>
      </w:r>
      <w:r w:rsidRPr="00453860">
        <w:t>н</w:t>
      </w:r>
      <w:r w:rsidRPr="00453860">
        <w:t>ном</w:t>
      </w:r>
      <w:r w:rsidRPr="00453860">
        <w:rPr>
          <w:lang w:val="x-none"/>
        </w:rPr>
        <w:t xml:space="preserve"> политической партией</w:t>
      </w:r>
      <w:r w:rsidRPr="00453860">
        <w:t xml:space="preserve">, </w:t>
      </w:r>
      <w:r w:rsidRPr="00453860">
        <w:rPr>
          <w:lang w:val="x-none"/>
        </w:rPr>
        <w:t>необходимо было получить разрешение</w:t>
      </w:r>
      <w:r w:rsidRPr="00453860">
        <w:t>.</w:t>
      </w:r>
      <w:r w:rsidR="00391D86">
        <w:t xml:space="preserve"> </w:t>
      </w:r>
      <w:r w:rsidRPr="00453860">
        <w:rPr>
          <w:lang w:val="x-none"/>
        </w:rPr>
        <w:t>В этой связи Комитет напоминает, что именно государство-участник должно доказать</w:t>
      </w:r>
      <w:r w:rsidRPr="00453860">
        <w:t xml:space="preserve"> необх</w:t>
      </w:r>
      <w:r w:rsidRPr="00453860">
        <w:t>о</w:t>
      </w:r>
      <w:r w:rsidRPr="00453860">
        <w:t xml:space="preserve">димость </w:t>
      </w:r>
      <w:r w:rsidRPr="00453860">
        <w:rPr>
          <w:lang w:val="x-none"/>
        </w:rPr>
        <w:t>наложе</w:t>
      </w:r>
      <w:r w:rsidRPr="00453860">
        <w:t>ни</w:t>
      </w:r>
      <w:r w:rsidR="00781C6D">
        <w:t>я</w:t>
      </w:r>
      <w:r w:rsidRPr="00453860">
        <w:t xml:space="preserve"> </w:t>
      </w:r>
      <w:r w:rsidRPr="00453860">
        <w:rPr>
          <w:lang w:val="x-none"/>
        </w:rPr>
        <w:t>ограничени</w:t>
      </w:r>
      <w:r w:rsidRPr="00453860">
        <w:t>й</w:t>
      </w:r>
      <w:r w:rsidRPr="00453860">
        <w:rPr>
          <w:lang w:val="x-none"/>
        </w:rPr>
        <w:t xml:space="preserve"> в данном </w:t>
      </w:r>
      <w:r w:rsidRPr="00453860">
        <w:t xml:space="preserve">конкретном </w:t>
      </w:r>
      <w:r w:rsidRPr="00453860">
        <w:rPr>
          <w:lang w:val="x-none"/>
        </w:rPr>
        <w:t>случае.</w:t>
      </w:r>
    </w:p>
    <w:p w:rsidR="00453860" w:rsidRPr="00453860" w:rsidRDefault="00453860" w:rsidP="00062EC1">
      <w:pPr>
        <w:pStyle w:val="SingleTxt"/>
        <w:tabs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</w:pPr>
      <w:r w:rsidRPr="00453860">
        <w:t>7.10</w:t>
      </w:r>
      <w:r w:rsidRPr="00453860">
        <w:tab/>
      </w:r>
      <w:r w:rsidRPr="00453860">
        <w:rPr>
          <w:lang w:val="x-none"/>
        </w:rPr>
        <w:t xml:space="preserve">В </w:t>
      </w:r>
      <w:r w:rsidRPr="00453860">
        <w:t>описанных выше</w:t>
      </w:r>
      <w:r w:rsidRPr="00453860">
        <w:rPr>
          <w:lang w:val="x-none"/>
        </w:rPr>
        <w:t xml:space="preserve"> обстоятельствах и при отсутствии любых других веских аргументов со стороны государства-участника, обосновывающих </w:t>
      </w:r>
      <w:r w:rsidR="00781C6D">
        <w:t>введение</w:t>
      </w:r>
      <w:r w:rsidRPr="00453860">
        <w:t xml:space="preserve"> </w:t>
      </w:r>
      <w:r w:rsidRPr="00453860">
        <w:rPr>
          <w:lang w:val="x-none"/>
        </w:rPr>
        <w:t>ограничений для целей пункта 3 статьи 19</w:t>
      </w:r>
      <w:r w:rsidRPr="00453860">
        <w:t xml:space="preserve"> Пакта</w:t>
      </w:r>
      <w:r w:rsidRPr="00453860">
        <w:rPr>
          <w:lang w:val="x-none"/>
        </w:rPr>
        <w:t xml:space="preserve">, Комитет </w:t>
      </w:r>
      <w:r w:rsidR="00781C6D">
        <w:t>заключает</w:t>
      </w:r>
      <w:r w:rsidRPr="00453860">
        <w:rPr>
          <w:lang w:val="x-none"/>
        </w:rPr>
        <w:t>, что права автора</w:t>
      </w:r>
      <w:r w:rsidRPr="00453860">
        <w:t xml:space="preserve">, предусмотренные </w:t>
      </w:r>
      <w:r w:rsidRPr="00453860">
        <w:rPr>
          <w:lang w:val="x-none"/>
        </w:rPr>
        <w:t>пункт</w:t>
      </w:r>
      <w:r w:rsidRPr="00453860">
        <w:t>ом</w:t>
      </w:r>
      <w:r w:rsidRPr="00453860">
        <w:rPr>
          <w:lang w:val="x-none"/>
        </w:rPr>
        <w:t> 2 статьи 19 Пакта</w:t>
      </w:r>
      <w:r w:rsidRPr="00453860">
        <w:t>,</w:t>
      </w:r>
      <w:r w:rsidRPr="00453860">
        <w:rPr>
          <w:lang w:val="x-none"/>
        </w:rPr>
        <w:t xml:space="preserve"> были нарушены. </w:t>
      </w:r>
      <w:r w:rsidR="00062EC1">
        <w:t>Анал</w:t>
      </w:r>
      <w:r w:rsidR="00062EC1">
        <w:t>о</w:t>
      </w:r>
      <w:r w:rsidR="00062EC1">
        <w:t>гичным образом</w:t>
      </w:r>
      <w:r w:rsidRPr="00453860">
        <w:rPr>
          <w:lang w:val="x-none"/>
        </w:rPr>
        <w:t xml:space="preserve"> ввиду отсутствия каких-либо веских аргументов со стороны государства-участника, обосновывающих </w:t>
      </w:r>
      <w:r w:rsidRPr="00453860">
        <w:t xml:space="preserve">введение </w:t>
      </w:r>
      <w:r w:rsidRPr="00453860">
        <w:rPr>
          <w:lang w:val="x-none"/>
        </w:rPr>
        <w:t>ограничени</w:t>
      </w:r>
      <w:r w:rsidRPr="00453860">
        <w:t>й</w:t>
      </w:r>
      <w:r w:rsidRPr="00453860">
        <w:rPr>
          <w:lang w:val="x-none"/>
        </w:rPr>
        <w:t xml:space="preserve"> по смыслу статьи 21</w:t>
      </w:r>
      <w:r w:rsidRPr="00453860">
        <w:t xml:space="preserve"> Пакта</w:t>
      </w:r>
      <w:r w:rsidRPr="00453860">
        <w:rPr>
          <w:lang w:val="x-none"/>
        </w:rPr>
        <w:t xml:space="preserve">, Комитет </w:t>
      </w:r>
      <w:r w:rsidRPr="00453860">
        <w:t>делает вывод о том, что были нарушены и</w:t>
      </w:r>
      <w:r w:rsidRPr="00453860">
        <w:rPr>
          <w:lang w:val="x-none"/>
        </w:rPr>
        <w:t xml:space="preserve"> права автора, предусмотренные статьей 21 Пакта</w:t>
      </w:r>
      <w:r w:rsidRPr="00453860">
        <w:t>.</w:t>
      </w:r>
    </w:p>
    <w:p w:rsidR="00453860" w:rsidRPr="00B30ABF" w:rsidRDefault="00453860" w:rsidP="00062EC1">
      <w:pPr>
        <w:pStyle w:val="SingleTxt"/>
        <w:tabs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</w:pPr>
      <w:r w:rsidRPr="00453860">
        <w:t>8.</w:t>
      </w:r>
      <w:r w:rsidRPr="00453860">
        <w:tab/>
      </w:r>
      <w:r w:rsidRPr="00453860">
        <w:rPr>
          <w:lang w:val="x-none"/>
        </w:rPr>
        <w:t xml:space="preserve">Комитет по правам человека, действуя в соответствии с пунктом 4 статьи 5 Факультативного протокола к Международному пакту о гражданских и политических правах, </w:t>
      </w:r>
      <w:r w:rsidR="00062EC1">
        <w:t>полагает</w:t>
      </w:r>
      <w:r w:rsidRPr="00453860">
        <w:rPr>
          <w:lang w:val="x-none"/>
        </w:rPr>
        <w:t xml:space="preserve">, что государство-участник нарушило </w:t>
      </w:r>
      <w:r w:rsidRPr="00453860">
        <w:rPr>
          <w:lang w:val="x-none"/>
        </w:rPr>
        <w:lastRenderedPageBreak/>
        <w:t>права автора, предусмотренные стать</w:t>
      </w:r>
      <w:r w:rsidRPr="00453860">
        <w:t>ей 9</w:t>
      </w:r>
      <w:r w:rsidRPr="00453860">
        <w:rPr>
          <w:lang w:val="x-none"/>
        </w:rPr>
        <w:t xml:space="preserve">, пунктом </w:t>
      </w:r>
      <w:r w:rsidRPr="00453860">
        <w:t>2</w:t>
      </w:r>
      <w:r w:rsidRPr="00453860">
        <w:rPr>
          <w:lang w:val="x-none"/>
        </w:rPr>
        <w:t xml:space="preserve"> статьи 19 и статьей 21 Международно</w:t>
      </w:r>
      <w:r w:rsidRPr="00453860">
        <w:t>го</w:t>
      </w:r>
      <w:r w:rsidRPr="00453860">
        <w:rPr>
          <w:lang w:val="x-none"/>
        </w:rPr>
        <w:t xml:space="preserve"> пакт</w:t>
      </w:r>
      <w:r w:rsidRPr="00453860">
        <w:t>а</w:t>
      </w:r>
      <w:r w:rsidRPr="00453860">
        <w:rPr>
          <w:lang w:val="x-none"/>
        </w:rPr>
        <w:t xml:space="preserve"> о гражданских и политических правах</w:t>
      </w:r>
      <w:r w:rsidR="00B30ABF">
        <w:t>.</w:t>
      </w:r>
    </w:p>
    <w:p w:rsidR="00453860" w:rsidRPr="00453860" w:rsidRDefault="00453860" w:rsidP="00062EC1">
      <w:pPr>
        <w:pStyle w:val="SingleTxt"/>
        <w:tabs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</w:pPr>
      <w:r w:rsidRPr="00453860">
        <w:t>9.</w:t>
      </w:r>
      <w:r w:rsidRPr="00453860">
        <w:tab/>
      </w:r>
      <w:r w:rsidRPr="00453860">
        <w:rPr>
          <w:lang w:val="x-none"/>
        </w:rPr>
        <w:t xml:space="preserve">В соответствии с пунктом </w:t>
      </w:r>
      <w:r w:rsidRPr="00453860">
        <w:t xml:space="preserve">3 </w:t>
      </w:r>
      <w:r w:rsidRPr="00453860">
        <w:rPr>
          <w:lang w:val="x-none"/>
        </w:rPr>
        <w:t xml:space="preserve">а) статьи 2 Пакта государство-участник обязано </w:t>
      </w:r>
      <w:r w:rsidRPr="00453860">
        <w:t>предоставить Юрию Бакуру,</w:t>
      </w:r>
      <w:r w:rsidRPr="00453860">
        <w:rPr>
          <w:lang w:val="x-none"/>
        </w:rPr>
        <w:t xml:space="preserve"> автору </w:t>
      </w:r>
      <w:r w:rsidRPr="00453860">
        <w:t>настоящего сообщения, эффективн</w:t>
      </w:r>
      <w:r w:rsidR="00062EC1">
        <w:t>ое</w:t>
      </w:r>
      <w:r w:rsidRPr="00453860">
        <w:t xml:space="preserve"> сре</w:t>
      </w:r>
      <w:r w:rsidRPr="00453860">
        <w:t>д</w:t>
      </w:r>
      <w:r w:rsidRPr="00453860">
        <w:t>ств</w:t>
      </w:r>
      <w:r w:rsidR="00062EC1">
        <w:t>о</w:t>
      </w:r>
      <w:r w:rsidRPr="00453860">
        <w:t xml:space="preserve"> правовой защиты</w:t>
      </w:r>
      <w:r w:rsidRPr="00453860">
        <w:rPr>
          <w:lang w:val="x-none"/>
        </w:rPr>
        <w:t xml:space="preserve">, </w:t>
      </w:r>
      <w:r w:rsidRPr="00453860">
        <w:t>в том числе воз</w:t>
      </w:r>
      <w:r w:rsidR="00062EC1">
        <w:t>м</w:t>
      </w:r>
      <w:r w:rsidR="00062EC1">
        <w:t>е</w:t>
      </w:r>
      <w:r w:rsidR="00062EC1">
        <w:t>стить</w:t>
      </w:r>
      <w:r w:rsidRPr="00453860">
        <w:t xml:space="preserve"> ему сумму уплаченного штрафа</w:t>
      </w:r>
      <w:r w:rsidR="00062EC1">
        <w:t xml:space="preserve"> и</w:t>
      </w:r>
      <w:r w:rsidRPr="00453860">
        <w:t xml:space="preserve"> понесенные им расходы на правовую помощь и</w:t>
      </w:r>
      <w:r w:rsidRPr="00453860">
        <w:rPr>
          <w:lang w:val="x-none"/>
        </w:rPr>
        <w:t xml:space="preserve"> выплат</w:t>
      </w:r>
      <w:r w:rsidRPr="00453860">
        <w:t>ить ему</w:t>
      </w:r>
      <w:r w:rsidRPr="00453860">
        <w:rPr>
          <w:lang w:val="x-none"/>
        </w:rPr>
        <w:t xml:space="preserve"> </w:t>
      </w:r>
      <w:r w:rsidRPr="00453860">
        <w:t xml:space="preserve">адекватную </w:t>
      </w:r>
      <w:r w:rsidRPr="00453860">
        <w:rPr>
          <w:lang w:val="x-none"/>
        </w:rPr>
        <w:t>компенсацию</w:t>
      </w:r>
      <w:r w:rsidRPr="00453860">
        <w:t xml:space="preserve">. </w:t>
      </w:r>
      <w:r w:rsidRPr="00453860">
        <w:rPr>
          <w:lang w:val="x-none"/>
        </w:rPr>
        <w:t xml:space="preserve">Государство-участник </w:t>
      </w:r>
      <w:r w:rsidR="00062EC1">
        <w:t>обязано</w:t>
      </w:r>
      <w:r w:rsidRPr="00453860">
        <w:rPr>
          <w:lang w:val="x-none"/>
        </w:rPr>
        <w:t xml:space="preserve"> также предпринять шаги для предотвращения подобных нарушений в будущем</w:t>
      </w:r>
      <w:r w:rsidRPr="00453860">
        <w:t>.</w:t>
      </w:r>
      <w:r w:rsidRPr="00453860">
        <w:rPr>
          <w:lang w:val="x-none"/>
        </w:rPr>
        <w:t xml:space="preserve"> В этой связи Комитет </w:t>
      </w:r>
      <w:r w:rsidRPr="00453860">
        <w:t>вновь подчеркивает</w:t>
      </w:r>
      <w:r w:rsidRPr="00453860">
        <w:rPr>
          <w:lang w:val="x-none"/>
        </w:rPr>
        <w:t>, что государству-участнику следует пересмотреть свое законода</w:t>
      </w:r>
      <w:r w:rsidR="00062EC1">
        <w:t>-</w:t>
      </w:r>
      <w:r w:rsidRPr="00453860">
        <w:rPr>
          <w:lang w:val="x-none"/>
        </w:rPr>
        <w:t xml:space="preserve">тельство, в </w:t>
      </w:r>
      <w:r w:rsidR="00062EC1">
        <w:t>частности</w:t>
      </w:r>
      <w:r w:rsidRPr="00453860">
        <w:rPr>
          <w:lang w:val="x-none"/>
        </w:rPr>
        <w:t xml:space="preserve"> закон </w:t>
      </w:r>
      <w:r w:rsidR="00DE39B5">
        <w:rPr>
          <w:lang w:val="x-none"/>
        </w:rPr>
        <w:t>«</w:t>
      </w:r>
      <w:r w:rsidRPr="00453860">
        <w:rPr>
          <w:lang w:val="x-none"/>
        </w:rPr>
        <w:t>О массовых мероприятиях</w:t>
      </w:r>
      <w:r w:rsidR="00DE39B5">
        <w:rPr>
          <w:lang w:val="x-none"/>
        </w:rPr>
        <w:t>»</w:t>
      </w:r>
      <w:r w:rsidRPr="00453860">
        <w:rPr>
          <w:lang w:val="x-none"/>
        </w:rPr>
        <w:t xml:space="preserve"> от 30</w:t>
      </w:r>
      <w:r w:rsidR="00DE39B5">
        <w:t> </w:t>
      </w:r>
      <w:r w:rsidRPr="00453860">
        <w:rPr>
          <w:lang w:val="x-none"/>
        </w:rPr>
        <w:t xml:space="preserve">декабря </w:t>
      </w:r>
      <w:r w:rsidR="00062EC1">
        <w:br/>
      </w:r>
      <w:r w:rsidRPr="00453860">
        <w:rPr>
          <w:lang w:val="x-none"/>
        </w:rPr>
        <w:t>1997 года</w:t>
      </w:r>
      <w:r w:rsidRPr="00391D86">
        <w:rPr>
          <w:vertAlign w:val="superscript"/>
          <w:lang w:val="x-none"/>
        </w:rPr>
        <w:footnoteReference w:id="10"/>
      </w:r>
      <w:r w:rsidRPr="00453860">
        <w:t>.</w:t>
      </w:r>
    </w:p>
    <w:p w:rsidR="00453860" w:rsidRPr="00453860" w:rsidRDefault="00453860" w:rsidP="00062EC1">
      <w:pPr>
        <w:pStyle w:val="SingleTxt"/>
        <w:tabs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</w:pPr>
      <w:r w:rsidRPr="00453860">
        <w:t>10.</w:t>
      </w:r>
      <w:r w:rsidRPr="00453860">
        <w:tab/>
        <w:t>С учетом того, что, став участником Факультативного протокола, госуда</w:t>
      </w:r>
      <w:r w:rsidRPr="00453860">
        <w:t>р</w:t>
      </w:r>
      <w:r w:rsidRPr="00453860">
        <w:t>ство-участник признало компетенцию Комитета устанавливать, имело ли место нарушение Пакта, и что согласно статье 2 Пакта государство-участник обязалось обеспечивать всем находящимся в пределах его территории или под его юри</w:t>
      </w:r>
      <w:r w:rsidRPr="00453860">
        <w:t>с</w:t>
      </w:r>
      <w:r w:rsidRPr="00453860">
        <w:t>дикцией лицам признаваемые в Пакте права и эффективн</w:t>
      </w:r>
      <w:r w:rsidR="00062EC1">
        <w:t>о</w:t>
      </w:r>
      <w:r w:rsidRPr="00453860">
        <w:t>е и обладающ</w:t>
      </w:r>
      <w:r w:rsidR="00062EC1">
        <w:t>е</w:t>
      </w:r>
      <w:r w:rsidRPr="00453860">
        <w:t>е иск</w:t>
      </w:r>
      <w:r w:rsidRPr="00453860">
        <w:t>о</w:t>
      </w:r>
      <w:r w:rsidRPr="00453860">
        <w:t>вой силой средств</w:t>
      </w:r>
      <w:r w:rsidR="00062EC1">
        <w:t>о</w:t>
      </w:r>
      <w:r w:rsidRPr="00453860">
        <w:t xml:space="preserve"> правовой защиты в случае установления факта нарушения, Комитет хотел бы получить от государства-участника в течение 180 дней инфо</w:t>
      </w:r>
      <w:r w:rsidRPr="00453860">
        <w:t>р</w:t>
      </w:r>
      <w:r w:rsidRPr="00453860">
        <w:t>мацию о мерах, принятых в целях реализации Соображений Комитета. Кроме т</w:t>
      </w:r>
      <w:r w:rsidRPr="00453860">
        <w:t>о</w:t>
      </w:r>
      <w:r w:rsidRPr="00453860">
        <w:t>го, он обращается к государству-участнику с просьбой опубликовать настоящие Соображения и обеспечить их широкое распространение на белорусском и ру</w:t>
      </w:r>
      <w:r w:rsidRPr="00453860">
        <w:t>с</w:t>
      </w:r>
      <w:r w:rsidRPr="00453860">
        <w:t>ском языках в госуда</w:t>
      </w:r>
      <w:r w:rsidRPr="00453860">
        <w:t>р</w:t>
      </w:r>
      <w:r w:rsidRPr="00453860">
        <w:t xml:space="preserve">стве-участнике. </w:t>
      </w:r>
    </w:p>
    <w:p w:rsidR="00C65927" w:rsidRPr="00DE39B5" w:rsidRDefault="00DE39B5" w:rsidP="00DE39B5">
      <w:pPr>
        <w:pStyle w:val="SingleTxt"/>
        <w:tabs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spacing w:after="0" w:line="240" w:lineRule="auto"/>
      </w:pPr>
      <w:r>
        <w:rPr>
          <w:noProof/>
          <w:w w:val="1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C65927" w:rsidRPr="00DE39B5" w:rsidSect="00C65927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5-11-12T08:49:00Z" w:initials="Start">
    <w:p w:rsidR="00781C6D" w:rsidRPr="00164AF7" w:rsidRDefault="00781C6D">
      <w:pPr>
        <w:pStyle w:val="CommentText"/>
        <w:rPr>
          <w:lang w:val="en-US"/>
        </w:rPr>
      </w:pPr>
      <w:r>
        <w:fldChar w:fldCharType="begin"/>
      </w:r>
      <w:r w:rsidRPr="00164AF7">
        <w:rPr>
          <w:rStyle w:val="CommentReference"/>
          <w:lang w:val="en-US"/>
        </w:rPr>
        <w:instrText xml:space="preserve"> </w:instrText>
      </w:r>
      <w:r w:rsidRPr="00164AF7">
        <w:rPr>
          <w:lang w:val="en-US"/>
        </w:rPr>
        <w:instrText>PAGE \# "'Page: '#'</w:instrText>
      </w:r>
      <w:r w:rsidRPr="00164AF7">
        <w:rPr>
          <w:lang w:val="en-US"/>
        </w:rPr>
        <w:br/>
        <w:instrText>'"</w:instrText>
      </w:r>
      <w:r w:rsidRPr="00164AF7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164AF7">
        <w:rPr>
          <w:lang w:val="en-US"/>
        </w:rPr>
        <w:t>&lt;&lt;ODS JOB NO&gt;&gt;N1520122R&lt;&lt;ODS JOB NO&gt;&gt;</w:t>
      </w:r>
    </w:p>
    <w:p w:rsidR="00781C6D" w:rsidRPr="00164AF7" w:rsidRDefault="00781C6D">
      <w:pPr>
        <w:pStyle w:val="CommentText"/>
        <w:rPr>
          <w:lang w:val="fr-FR"/>
        </w:rPr>
      </w:pPr>
      <w:r w:rsidRPr="00164AF7">
        <w:rPr>
          <w:lang w:val="fr-FR"/>
        </w:rPr>
        <w:t>&lt;&lt;ODS DOC SYMBOL1&gt;&gt;CCPR/C/114/D/1902/2009&lt;&lt;ODS DOC SYMBOL1&gt;&gt;</w:t>
      </w:r>
    </w:p>
    <w:p w:rsidR="00781C6D" w:rsidRDefault="00781C6D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C6D" w:rsidRDefault="00781C6D" w:rsidP="008A1A7A">
      <w:pPr>
        <w:spacing w:line="240" w:lineRule="auto"/>
      </w:pPr>
      <w:r>
        <w:separator/>
      </w:r>
    </w:p>
  </w:endnote>
  <w:endnote w:type="continuationSeparator" w:id="0">
    <w:p w:rsidR="00781C6D" w:rsidRDefault="00781C6D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panose1 w:val="020B08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781C6D" w:rsidTr="00C6592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5126" w:type="dxa"/>
          <w:shd w:val="clear" w:color="auto" w:fill="auto"/>
          <w:vAlign w:val="bottom"/>
        </w:tcPr>
        <w:p w:rsidR="00781C6D" w:rsidRPr="00C65927" w:rsidRDefault="00781C6D" w:rsidP="00C65927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FF736B">
            <w:rPr>
              <w:noProof/>
            </w:rPr>
            <w:t>8</w:t>
          </w:r>
          <w:r>
            <w:fldChar w:fldCharType="end"/>
          </w:r>
          <w:r>
            <w:t>/</w:t>
          </w:r>
          <w:fldSimple w:instr=" NUMPAGES  \* Arabic  \* MERGEFORMAT ">
            <w:r w:rsidR="00FF736B">
              <w:rPr>
                <w:noProof/>
              </w:rPr>
              <w:t>9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781C6D" w:rsidRPr="00C65927" w:rsidRDefault="00781C6D" w:rsidP="00C65927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FF736B">
            <w:rPr>
              <w:b w:val="0"/>
              <w:color w:val="000000"/>
              <w:sz w:val="14"/>
            </w:rPr>
            <w:t>GE.15-14582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781C6D" w:rsidRPr="00C65927" w:rsidRDefault="00781C6D" w:rsidP="00C659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781C6D" w:rsidTr="00C6592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5126" w:type="dxa"/>
          <w:shd w:val="clear" w:color="auto" w:fill="auto"/>
          <w:vAlign w:val="bottom"/>
        </w:tcPr>
        <w:p w:rsidR="00781C6D" w:rsidRPr="00C65927" w:rsidRDefault="00781C6D" w:rsidP="00C65927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FF736B">
            <w:rPr>
              <w:b w:val="0"/>
              <w:color w:val="000000"/>
              <w:sz w:val="14"/>
            </w:rPr>
            <w:t>GE.15-14582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781C6D" w:rsidRPr="00C65927" w:rsidRDefault="00781C6D" w:rsidP="00C65927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FF736B">
            <w:rPr>
              <w:noProof/>
            </w:rPr>
            <w:t>9</w:t>
          </w:r>
          <w:r>
            <w:fldChar w:fldCharType="end"/>
          </w:r>
          <w:r>
            <w:t>/</w:t>
          </w:r>
          <w:fldSimple w:instr=" NUMPAGES  \* Arabic  \* MERGEFORMAT ">
            <w:r w:rsidR="00FF736B">
              <w:rPr>
                <w:noProof/>
              </w:rPr>
              <w:t>9</w:t>
            </w:r>
          </w:fldSimple>
        </w:p>
      </w:tc>
    </w:tr>
  </w:tbl>
  <w:p w:rsidR="00781C6D" w:rsidRPr="00C65927" w:rsidRDefault="00781C6D" w:rsidP="00C659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781C6D" w:rsidTr="00C65927">
      <w:tblPrEx>
        <w:tblCellMar>
          <w:top w:w="0" w:type="dxa"/>
          <w:bottom w:w="0" w:type="dxa"/>
        </w:tblCellMar>
      </w:tblPrEx>
      <w:tc>
        <w:tcPr>
          <w:tcW w:w="3873" w:type="dxa"/>
        </w:tcPr>
        <w:p w:rsidR="00781C6D" w:rsidRDefault="00781C6D" w:rsidP="00453860">
          <w:pPr>
            <w:pStyle w:val="ReleaseDate"/>
            <w:rPr>
              <w:color w:val="010000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58240" behindDoc="0" locked="0" layoutInCell="1" allowOverlap="1" wp14:anchorId="59870CF9" wp14:editId="2D09A192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CCPR/C/114/D/1902/2009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CCPR/C/114/D/1902/2009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GE.15-14582 (R)</w:t>
          </w:r>
          <w:r>
            <w:rPr>
              <w:color w:val="010000"/>
            </w:rPr>
            <w:t xml:space="preserve">    1</w:t>
          </w:r>
          <w:r>
            <w:rPr>
              <w:color w:val="010000"/>
              <w:lang w:val="en-US"/>
            </w:rPr>
            <w:t>1</w:t>
          </w:r>
          <w:r>
            <w:rPr>
              <w:color w:val="010000"/>
            </w:rPr>
            <w:t>1115    121115</w:t>
          </w:r>
        </w:p>
        <w:p w:rsidR="00781C6D" w:rsidRPr="00C65927" w:rsidRDefault="00781C6D" w:rsidP="00C65927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*1514582*</w:t>
          </w:r>
        </w:p>
      </w:tc>
      <w:tc>
        <w:tcPr>
          <w:tcW w:w="5127" w:type="dxa"/>
        </w:tcPr>
        <w:p w:rsidR="00781C6D" w:rsidRDefault="00781C6D" w:rsidP="00C65927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eastAsia="ru-RU"/>
            </w:rPr>
            <w:drawing>
              <wp:inline distT="0" distB="0" distL="0" distR="0" wp14:anchorId="602C780B" wp14:editId="250615BD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81C6D" w:rsidRPr="00C65927" w:rsidRDefault="00781C6D" w:rsidP="00C65927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C6D" w:rsidRPr="00391D86" w:rsidRDefault="00781C6D" w:rsidP="00391D86">
      <w:pPr>
        <w:pStyle w:val="Footer"/>
        <w:spacing w:after="80"/>
        <w:ind w:left="792"/>
        <w:rPr>
          <w:sz w:val="16"/>
        </w:rPr>
      </w:pPr>
      <w:r w:rsidRPr="00391D86">
        <w:rPr>
          <w:sz w:val="16"/>
        </w:rPr>
        <w:t>__________________</w:t>
      </w:r>
    </w:p>
  </w:footnote>
  <w:footnote w:type="continuationSeparator" w:id="0">
    <w:p w:rsidR="00781C6D" w:rsidRPr="00391D86" w:rsidRDefault="00781C6D" w:rsidP="00391D86">
      <w:pPr>
        <w:pStyle w:val="Footer"/>
        <w:spacing w:after="80"/>
        <w:ind w:left="792"/>
        <w:rPr>
          <w:sz w:val="16"/>
        </w:rPr>
      </w:pPr>
      <w:r w:rsidRPr="00391D86">
        <w:rPr>
          <w:sz w:val="16"/>
        </w:rPr>
        <w:t>__________________</w:t>
      </w:r>
    </w:p>
  </w:footnote>
  <w:footnote w:id="1">
    <w:p w:rsidR="00781C6D" w:rsidRDefault="00781C6D" w:rsidP="00391D86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z w:val="18"/>
          <w:lang w:eastAsia="zh-CN"/>
        </w:rPr>
      </w:pPr>
      <w:r>
        <w:rPr>
          <w:rStyle w:val="FootnoteReference"/>
        </w:rPr>
        <w:tab/>
      </w:r>
      <w:r w:rsidRPr="00F01FAA">
        <w:rPr>
          <w:rStyle w:val="FootnoteReference"/>
          <w:szCs w:val="17"/>
          <w:vertAlign w:val="baseline"/>
        </w:rPr>
        <w:t>*</w:t>
      </w:r>
      <w:r>
        <w:rPr>
          <w:rStyle w:val="FootnoteReference"/>
          <w:sz w:val="20"/>
        </w:rPr>
        <w:tab/>
      </w:r>
      <w:bookmarkStart w:id="1" w:name="OLE_LINK2"/>
      <w:bookmarkStart w:id="2" w:name="OLE_LINK1"/>
      <w:r>
        <w:t xml:space="preserve">В рассмотрении настоящего сообщения принимали участие следующие члены Комитета:  Ядх Бен Ашур, Лазхари Бузид, Сара Кливленд, Оливье де Фрувиль, Ахмед Амин Фаталла, Юдзи Ивасава, Ивана Елич, Дункан Мухумуза Лаки, Фотини Пазарцис, Мауро Полити, </w:t>
      </w:r>
      <w:r>
        <w:rPr>
          <w:lang w:val="en-US"/>
        </w:rPr>
        <w:br/>
      </w:r>
      <w:r>
        <w:t xml:space="preserve">сэр Найджел Родли, Виктор Мануэль Родригес-Ресиа, Фабиан Омар Сальвиоли, Дируджлалл Ситулсингх, Аня Зайберт-Фор, Юваль Шани, Константин Вардзелашвили и Марго Ватервал. </w:t>
      </w:r>
    </w:p>
    <w:bookmarkEnd w:id="1"/>
    <w:bookmarkEnd w:id="2"/>
    <w:p w:rsidR="00781C6D" w:rsidRDefault="00781C6D" w:rsidP="00453860">
      <w:pPr>
        <w:pStyle w:val="FootnoteText"/>
      </w:pPr>
    </w:p>
  </w:footnote>
  <w:footnote w:id="2">
    <w:p w:rsidR="00781C6D" w:rsidRDefault="00781C6D" w:rsidP="00391D86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 xml:space="preserve">В этой связи см. также пункты 3.5 и 4.2 ниже. </w:t>
      </w:r>
    </w:p>
  </w:footnote>
  <w:footnote w:id="3">
    <w:p w:rsidR="00781C6D" w:rsidRDefault="00781C6D" w:rsidP="00391D86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 xml:space="preserve">См. пункт 4.1 выше. </w:t>
      </w:r>
    </w:p>
  </w:footnote>
  <w:footnote w:id="4">
    <w:p w:rsidR="00781C6D" w:rsidRDefault="00781C6D" w:rsidP="00F53D08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 xml:space="preserve">Сообщения № 836/1998, </w:t>
      </w:r>
      <w:r>
        <w:rPr>
          <w:i/>
        </w:rPr>
        <w:t>Гелазаускас против Литвы</w:t>
      </w:r>
      <w:r>
        <w:t xml:space="preserve">, Соображения, принятые 17 марта </w:t>
      </w:r>
      <w:r>
        <w:br/>
        <w:t xml:space="preserve">2003 года, пункт 7.4; № 1851/2008, </w:t>
      </w:r>
      <w:r>
        <w:rPr>
          <w:i/>
          <w:iCs/>
        </w:rPr>
        <w:t>Секерко против Беларуси</w:t>
      </w:r>
      <w:r>
        <w:t xml:space="preserve">, Соображения, принятые </w:t>
      </w:r>
      <w:r w:rsidR="00B30ABF">
        <w:br/>
      </w:r>
      <w:r>
        <w:t xml:space="preserve">28 октября 2013, пункт 8.3.; № 1919-1920/2009, </w:t>
      </w:r>
      <w:r>
        <w:rPr>
          <w:i/>
        </w:rPr>
        <w:t>Процко и Толчин против Беларуси</w:t>
      </w:r>
      <w:r>
        <w:t xml:space="preserve">, Соображения, принятые 1 ноября 2013 года, пункт 6.5; № 1784/2008, </w:t>
      </w:r>
      <w:r>
        <w:rPr>
          <w:i/>
        </w:rPr>
        <w:t>Шумилин против Беларуси</w:t>
      </w:r>
      <w:r>
        <w:t xml:space="preserve">, Соображения, принятые 23 июля 2012 года, пункт 8.3; № 1814/2008, </w:t>
      </w:r>
      <w:r>
        <w:rPr>
          <w:i/>
        </w:rPr>
        <w:t>П.Л. против Беларуси</w:t>
      </w:r>
      <w:r>
        <w:t xml:space="preserve">, решение о неприемлемости, принятое 26 июля 2011 года, пункт 6.2; № 2021/2010, </w:t>
      </w:r>
      <w:r>
        <w:br/>
      </w:r>
      <w:r>
        <w:rPr>
          <w:i/>
        </w:rPr>
        <w:t>Е.Ж. против Казахстана</w:t>
      </w:r>
      <w:r>
        <w:t xml:space="preserve">, решение о неприемлемости, принятое  1 апреля 2015 года, </w:t>
      </w:r>
      <w:r>
        <w:br/>
        <w:t xml:space="preserve">пункт 7.3. </w:t>
      </w:r>
    </w:p>
  </w:footnote>
  <w:footnote w:id="5">
    <w:p w:rsidR="00781C6D" w:rsidRDefault="00781C6D" w:rsidP="00F53D08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zCs w:val="18"/>
        </w:rPr>
      </w:pPr>
      <w:r>
        <w:rPr>
          <w:szCs w:val="18"/>
        </w:rPr>
        <w:tab/>
      </w:r>
      <w:r>
        <w:rPr>
          <w:rStyle w:val="FootnoteReference"/>
        </w:rPr>
        <w:footnoteRef/>
      </w:r>
      <w:r>
        <w:rPr>
          <w:szCs w:val="18"/>
        </w:rPr>
        <w:t xml:space="preserve"> </w:t>
      </w:r>
      <w:r>
        <w:rPr>
          <w:szCs w:val="18"/>
        </w:rPr>
        <w:tab/>
      </w:r>
      <w:r>
        <w:t>Сообщения №</w:t>
      </w:r>
      <w:r>
        <w:rPr>
          <w:szCs w:val="18"/>
        </w:rPr>
        <w:t xml:space="preserve"> 1873/2009, </w:t>
      </w:r>
      <w:r>
        <w:rPr>
          <w:i/>
          <w:szCs w:val="18"/>
        </w:rPr>
        <w:t>Алексеев против Российской Федерации</w:t>
      </w:r>
      <w:r>
        <w:rPr>
          <w:szCs w:val="18"/>
        </w:rPr>
        <w:t xml:space="preserve">, Соображения, принятые 25 октября 2013 года, пункт 8.4; </w:t>
      </w:r>
      <w:r>
        <w:t>№</w:t>
      </w:r>
      <w:r>
        <w:rPr>
          <w:szCs w:val="18"/>
        </w:rPr>
        <w:t xml:space="preserve"> 1985/2010, </w:t>
      </w:r>
      <w:r>
        <w:rPr>
          <w:i/>
        </w:rPr>
        <w:t>Коктыш против Беларуси</w:t>
      </w:r>
      <w:r>
        <w:t xml:space="preserve">, </w:t>
      </w:r>
      <w:r>
        <w:rPr>
          <w:szCs w:val="18"/>
        </w:rPr>
        <w:t xml:space="preserve">Соображения, принятые </w:t>
      </w:r>
      <w:r>
        <w:t>24 июля 2014 года, пункт 7.3.</w:t>
      </w:r>
    </w:p>
  </w:footnote>
  <w:footnote w:id="6">
    <w:p w:rsidR="00781C6D" w:rsidRDefault="00781C6D" w:rsidP="00B82F39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 xml:space="preserve">Сообщения № 1134/2002, </w:t>
      </w:r>
      <w:r>
        <w:rPr>
          <w:i/>
        </w:rPr>
        <w:t>Горджи-Динка против Камеруна</w:t>
      </w:r>
      <w:r>
        <w:t xml:space="preserve">, Соображения, принятые 17 марта 2005 года, пункт 5.1; № 305/1988, </w:t>
      </w:r>
      <w:r>
        <w:rPr>
          <w:i/>
        </w:rPr>
        <w:t>Ван Альфен против Нидерландов</w:t>
      </w:r>
      <w:r>
        <w:t>, Соображения, принятые 23 июля 1990 года, пункт 5.8.</w:t>
      </w:r>
    </w:p>
  </w:footnote>
  <w:footnote w:id="7">
    <w:p w:rsidR="00781C6D" w:rsidRDefault="00781C6D" w:rsidP="00391D86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Замечание общего порядка №</w:t>
      </w:r>
      <w:r>
        <w:rPr>
          <w:lang w:val="de-DE"/>
        </w:rPr>
        <w:t xml:space="preserve"> 35 (2014) </w:t>
      </w:r>
      <w:r>
        <w:t>о свободе и личной неприкосновенности</w:t>
      </w:r>
      <w:r>
        <w:rPr>
          <w:lang w:val="de-DE"/>
        </w:rPr>
        <w:t xml:space="preserve">, </w:t>
      </w:r>
      <w:r>
        <w:t>пункт</w:t>
      </w:r>
      <w:r>
        <w:rPr>
          <w:lang w:val="de-DE"/>
        </w:rPr>
        <w:t xml:space="preserve"> 12.</w:t>
      </w:r>
    </w:p>
  </w:footnote>
  <w:footnote w:id="8">
    <w:p w:rsidR="00781C6D" w:rsidRDefault="00781C6D" w:rsidP="00391D86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Замечание общего порядка №</w:t>
      </w:r>
      <w:r>
        <w:rPr>
          <w:lang w:val="de-DE"/>
        </w:rPr>
        <w:t xml:space="preserve"> </w:t>
      </w:r>
      <w:r>
        <w:t>34 (2011) о свободе мнений и их выражения, пункт 23.</w:t>
      </w:r>
    </w:p>
  </w:footnote>
  <w:footnote w:id="9">
    <w:p w:rsidR="00781C6D" w:rsidRDefault="00781C6D" w:rsidP="00062EC1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</w:r>
      <w:r w:rsidR="00062EC1">
        <w:t>См., н</w:t>
      </w:r>
      <w:r>
        <w:t xml:space="preserve">апример, Сообщение № 1948/2010, </w:t>
      </w:r>
      <w:r>
        <w:rPr>
          <w:i/>
        </w:rPr>
        <w:t>Турченяк и др. против Беларуси</w:t>
      </w:r>
      <w:r>
        <w:t>, Соображения, принятые 24 июля 2013 года, пункт 7.4.</w:t>
      </w:r>
    </w:p>
  </w:footnote>
  <w:footnote w:id="10">
    <w:p w:rsidR="00781C6D" w:rsidRDefault="00781C6D" w:rsidP="00062EC1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</w:r>
      <w:r w:rsidR="00062EC1">
        <w:t>См., н</w:t>
      </w:r>
      <w:r>
        <w:t xml:space="preserve">апример, </w:t>
      </w:r>
      <w:r w:rsidR="00062EC1">
        <w:t>с</w:t>
      </w:r>
      <w:r>
        <w:t>ообщени</w:t>
      </w:r>
      <w:r w:rsidR="00062EC1">
        <w:t>я</w:t>
      </w:r>
      <w:r>
        <w:t xml:space="preserve"> № 1851/2008, </w:t>
      </w:r>
      <w:r>
        <w:rPr>
          <w:i/>
        </w:rPr>
        <w:t>Владимир Секерко против Беларуси</w:t>
      </w:r>
      <w:r>
        <w:t xml:space="preserve">,  Соображения, принятые 28 октября 2013 года, пункт  11; № 1948/2010, </w:t>
      </w:r>
      <w:r>
        <w:rPr>
          <w:i/>
        </w:rPr>
        <w:t>Турченяк и др. против Беларуси</w:t>
      </w:r>
      <w:r>
        <w:rPr>
          <w:iCs/>
        </w:rPr>
        <w:t xml:space="preserve">, </w:t>
      </w:r>
      <w:r>
        <w:t xml:space="preserve">Соображения, принятые </w:t>
      </w:r>
      <w:r>
        <w:rPr>
          <w:iCs/>
        </w:rPr>
        <w:t>24 июля 2013 года, пункт</w:t>
      </w:r>
      <w:r>
        <w:t xml:space="preserve"> 9; № 1790/2008, </w:t>
      </w:r>
      <w:r>
        <w:rPr>
          <w:i/>
        </w:rPr>
        <w:t>Говша, Сирица и Мезяк против Беларуси,</w:t>
      </w:r>
      <w:r>
        <w:t xml:space="preserve"> Соображения, принятые 27 июля 2012 года, пункт 11.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781C6D" w:rsidTr="00C65927">
      <w:tblPrEx>
        <w:tblCellMar>
          <w:top w:w="0" w:type="dxa"/>
          <w:bottom w:w="0" w:type="dxa"/>
        </w:tblCellMar>
      </w:tblPrEx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781C6D" w:rsidRPr="00C65927" w:rsidRDefault="00781C6D" w:rsidP="00C65927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FF736B">
            <w:rPr>
              <w:b/>
            </w:rPr>
            <w:t>CCPR/C/114/D/1902/2009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781C6D" w:rsidRDefault="00781C6D" w:rsidP="00C65927">
          <w:pPr>
            <w:pStyle w:val="Header"/>
          </w:pPr>
        </w:p>
      </w:tc>
    </w:tr>
  </w:tbl>
  <w:p w:rsidR="00781C6D" w:rsidRPr="00C65927" w:rsidRDefault="00781C6D" w:rsidP="00C659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781C6D" w:rsidTr="00C65927">
      <w:tblPrEx>
        <w:tblCellMar>
          <w:top w:w="0" w:type="dxa"/>
          <w:bottom w:w="0" w:type="dxa"/>
        </w:tblCellMar>
      </w:tblPrEx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781C6D" w:rsidRDefault="00781C6D" w:rsidP="00C65927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781C6D" w:rsidRPr="00C65927" w:rsidRDefault="00781C6D" w:rsidP="00C65927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FF736B">
            <w:rPr>
              <w:b/>
            </w:rPr>
            <w:t>CCPR/C/114/D/1902/2009</w:t>
          </w:r>
          <w:r>
            <w:rPr>
              <w:b/>
            </w:rPr>
            <w:fldChar w:fldCharType="end"/>
          </w:r>
        </w:p>
      </w:tc>
    </w:tr>
  </w:tbl>
  <w:p w:rsidR="00781C6D" w:rsidRPr="00C65927" w:rsidRDefault="00781C6D" w:rsidP="00C6592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781C6D" w:rsidTr="00C65927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781C6D" w:rsidRPr="00C65927" w:rsidRDefault="00781C6D" w:rsidP="00C65927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781C6D" w:rsidRDefault="00781C6D" w:rsidP="00C65927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781C6D" w:rsidRPr="00C65927" w:rsidRDefault="00781C6D" w:rsidP="00C65927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CCPR</w:t>
          </w:r>
          <w:r>
            <w:rPr>
              <w:sz w:val="20"/>
            </w:rPr>
            <w:t>/C/114/D/1902/2009</w:t>
          </w:r>
        </w:p>
      </w:tc>
    </w:tr>
    <w:tr w:rsidR="00781C6D" w:rsidRPr="00164AF7" w:rsidTr="00C65927">
      <w:tblPrEx>
        <w:tblCellMar>
          <w:top w:w="0" w:type="dxa"/>
          <w:bottom w:w="0" w:type="dxa"/>
        </w:tblCellMar>
      </w:tblPrEx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781C6D" w:rsidRPr="00C65927" w:rsidRDefault="00781C6D" w:rsidP="00C65927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eastAsia="ru-RU"/>
            </w:rPr>
            <w:drawing>
              <wp:inline distT="0" distB="0" distL="0" distR="0" wp14:anchorId="63E8B8C7" wp14:editId="7205870D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781C6D" w:rsidRPr="00C65927" w:rsidRDefault="00781C6D" w:rsidP="00C65927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Международный пакт о</w:t>
          </w:r>
          <w:r>
            <w:rPr>
              <w:sz w:val="34"/>
            </w:rPr>
            <w:br/>
            <w:t>гражданских и политических правах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781C6D" w:rsidRPr="00C65927" w:rsidRDefault="00781C6D" w:rsidP="00C65927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781C6D" w:rsidRPr="00164AF7" w:rsidRDefault="00781C6D" w:rsidP="00C65927">
          <w:pPr>
            <w:pStyle w:val="Distribution"/>
            <w:rPr>
              <w:color w:val="000000"/>
              <w:lang w:val="en-US"/>
            </w:rPr>
          </w:pPr>
          <w:r w:rsidRPr="00164AF7">
            <w:rPr>
              <w:color w:val="000000"/>
              <w:lang w:val="en-US"/>
            </w:rPr>
            <w:t>Distr.: General</w:t>
          </w:r>
        </w:p>
        <w:p w:rsidR="00781C6D" w:rsidRPr="00164AF7" w:rsidRDefault="00B30ABF" w:rsidP="00C65927">
          <w:pPr>
            <w:pStyle w:val="Publication"/>
            <w:rPr>
              <w:color w:val="000000"/>
              <w:lang w:val="en-US"/>
            </w:rPr>
          </w:pPr>
          <w:r>
            <w:rPr>
              <w:color w:val="000000"/>
            </w:rPr>
            <w:t>7</w:t>
          </w:r>
          <w:r w:rsidR="00781C6D" w:rsidRPr="00164AF7">
            <w:rPr>
              <w:color w:val="000000"/>
              <w:lang w:val="en-US"/>
            </w:rPr>
            <w:t xml:space="preserve"> September 2015</w:t>
          </w:r>
        </w:p>
        <w:p w:rsidR="00781C6D" w:rsidRPr="00164AF7" w:rsidRDefault="00781C6D" w:rsidP="00C65927">
          <w:pPr>
            <w:rPr>
              <w:color w:val="000000"/>
              <w:lang w:val="en-US"/>
            </w:rPr>
          </w:pPr>
          <w:r w:rsidRPr="00164AF7">
            <w:rPr>
              <w:color w:val="000000"/>
              <w:lang w:val="en-US"/>
            </w:rPr>
            <w:t>Russian</w:t>
          </w:r>
        </w:p>
        <w:p w:rsidR="00781C6D" w:rsidRPr="00164AF7" w:rsidRDefault="00781C6D" w:rsidP="00C65927">
          <w:pPr>
            <w:pStyle w:val="Original"/>
            <w:rPr>
              <w:color w:val="000000"/>
              <w:lang w:val="en-US"/>
            </w:rPr>
          </w:pPr>
          <w:r w:rsidRPr="00164AF7">
            <w:rPr>
              <w:color w:val="000000"/>
              <w:lang w:val="en-US"/>
            </w:rPr>
            <w:t>Original: English</w:t>
          </w:r>
        </w:p>
        <w:p w:rsidR="00781C6D" w:rsidRPr="00164AF7" w:rsidRDefault="00781C6D" w:rsidP="00C65927">
          <w:pPr>
            <w:rPr>
              <w:lang w:val="en-US"/>
            </w:rPr>
          </w:pPr>
        </w:p>
      </w:tc>
    </w:tr>
  </w:tbl>
  <w:p w:rsidR="00781C6D" w:rsidRPr="00164AF7" w:rsidRDefault="00781C6D" w:rsidP="00C65927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activeWritingStyle w:appName="MSWord" w:lang="ru-RU" w:vendorID="1" w:dllVersion="512" w:checkStyle="0"/>
  <w:revisionView w:markup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4582*"/>
    <w:docVar w:name="CreationDt" w:val="11/12/2015 8:49: AM"/>
    <w:docVar w:name="DocCategory" w:val="Doc"/>
    <w:docVar w:name="DocType" w:val="Final"/>
    <w:docVar w:name="DutyStation" w:val="Geneva"/>
    <w:docVar w:name="FooterJN" w:val="GE.15-14582"/>
    <w:docVar w:name="jobn" w:val="GE.15-14582 (R)"/>
    <w:docVar w:name="jobnDT" w:val="GE.15-14582 (R)   121115"/>
    <w:docVar w:name="jobnDTDT" w:val="GE.15-14582 (R)   121115   121115"/>
    <w:docVar w:name="JobNo" w:val="GE.1514582R"/>
    <w:docVar w:name="JobNo2" w:val="1520122R"/>
    <w:docVar w:name="LocalDrive" w:val="0"/>
    <w:docVar w:name="OandT" w:val=" "/>
    <w:docVar w:name="PaperSize" w:val="A4"/>
    <w:docVar w:name="sss1" w:val="CCPR/C/114/D/1902/2009"/>
    <w:docVar w:name="sss2" w:val="-"/>
    <w:docVar w:name="Symbol1" w:val="CCPR/C/114/D/1902/2009"/>
    <w:docVar w:name="Symbol2" w:val="-"/>
  </w:docVars>
  <w:rsids>
    <w:rsidRoot w:val="00E64C5E"/>
    <w:rsid w:val="00004615"/>
    <w:rsid w:val="00004756"/>
    <w:rsid w:val="000052C5"/>
    <w:rsid w:val="00010735"/>
    <w:rsid w:val="00013E03"/>
    <w:rsid w:val="00015201"/>
    <w:rsid w:val="0001588C"/>
    <w:rsid w:val="000162FB"/>
    <w:rsid w:val="00024A67"/>
    <w:rsid w:val="00025CF3"/>
    <w:rsid w:val="0002669B"/>
    <w:rsid w:val="00033C1F"/>
    <w:rsid w:val="000513EF"/>
    <w:rsid w:val="0005420D"/>
    <w:rsid w:val="00055EA2"/>
    <w:rsid w:val="00062EC1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308F"/>
    <w:rsid w:val="001444A3"/>
    <w:rsid w:val="00153645"/>
    <w:rsid w:val="00153E04"/>
    <w:rsid w:val="00153E8C"/>
    <w:rsid w:val="001565FD"/>
    <w:rsid w:val="00160648"/>
    <w:rsid w:val="00161F29"/>
    <w:rsid w:val="00162200"/>
    <w:rsid w:val="00162E88"/>
    <w:rsid w:val="00164AF7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FFE"/>
    <w:rsid w:val="003658B0"/>
    <w:rsid w:val="0038044D"/>
    <w:rsid w:val="00384AEE"/>
    <w:rsid w:val="0038527A"/>
    <w:rsid w:val="00386A98"/>
    <w:rsid w:val="00391367"/>
    <w:rsid w:val="00391D86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401CDD"/>
    <w:rsid w:val="00402244"/>
    <w:rsid w:val="00410A3F"/>
    <w:rsid w:val="00415DEC"/>
    <w:rsid w:val="004243E5"/>
    <w:rsid w:val="00427FE5"/>
    <w:rsid w:val="00433222"/>
    <w:rsid w:val="00436A23"/>
    <w:rsid w:val="00436F13"/>
    <w:rsid w:val="00437F47"/>
    <w:rsid w:val="004420FB"/>
    <w:rsid w:val="00445A4E"/>
    <w:rsid w:val="004502EC"/>
    <w:rsid w:val="004504A6"/>
    <w:rsid w:val="00453860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4A44"/>
    <w:rsid w:val="005F6E5C"/>
    <w:rsid w:val="00602F9D"/>
    <w:rsid w:val="0060593E"/>
    <w:rsid w:val="00611EE5"/>
    <w:rsid w:val="00616833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1418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4550"/>
    <w:rsid w:val="00730859"/>
    <w:rsid w:val="00731830"/>
    <w:rsid w:val="00736A19"/>
    <w:rsid w:val="00743C8D"/>
    <w:rsid w:val="00745258"/>
    <w:rsid w:val="00763C4A"/>
    <w:rsid w:val="00767054"/>
    <w:rsid w:val="00767AED"/>
    <w:rsid w:val="0077374B"/>
    <w:rsid w:val="007746A3"/>
    <w:rsid w:val="007766E6"/>
    <w:rsid w:val="007771E5"/>
    <w:rsid w:val="00781ACA"/>
    <w:rsid w:val="00781C6D"/>
    <w:rsid w:val="00785F8F"/>
    <w:rsid w:val="00787B44"/>
    <w:rsid w:val="00790CD9"/>
    <w:rsid w:val="00791F20"/>
    <w:rsid w:val="00795A5A"/>
    <w:rsid w:val="00796EC3"/>
    <w:rsid w:val="007A0441"/>
    <w:rsid w:val="007B0017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24F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2F8D"/>
    <w:rsid w:val="009C382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401C"/>
    <w:rsid w:val="00A344D5"/>
    <w:rsid w:val="00A37E33"/>
    <w:rsid w:val="00A452CF"/>
    <w:rsid w:val="00A46574"/>
    <w:rsid w:val="00A471A3"/>
    <w:rsid w:val="00A47B1B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E48C3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0ABF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82F39"/>
    <w:rsid w:val="00BA6AD7"/>
    <w:rsid w:val="00BB052D"/>
    <w:rsid w:val="00BB1F92"/>
    <w:rsid w:val="00BB2E06"/>
    <w:rsid w:val="00BB46C6"/>
    <w:rsid w:val="00BB5B7F"/>
    <w:rsid w:val="00BB5C4E"/>
    <w:rsid w:val="00BB7E8A"/>
    <w:rsid w:val="00BC20A0"/>
    <w:rsid w:val="00BC27F5"/>
    <w:rsid w:val="00BC75AA"/>
    <w:rsid w:val="00BD0770"/>
    <w:rsid w:val="00BD2F16"/>
    <w:rsid w:val="00BE1C7B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E6A"/>
    <w:rsid w:val="00C60105"/>
    <w:rsid w:val="00C623BF"/>
    <w:rsid w:val="00C62B8D"/>
    <w:rsid w:val="00C6396F"/>
    <w:rsid w:val="00C640D1"/>
    <w:rsid w:val="00C64551"/>
    <w:rsid w:val="00C65540"/>
    <w:rsid w:val="00C65927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6A66"/>
    <w:rsid w:val="00DE0D15"/>
    <w:rsid w:val="00DE39B5"/>
    <w:rsid w:val="00DE5FBF"/>
    <w:rsid w:val="00DF1CF0"/>
    <w:rsid w:val="00DF6656"/>
    <w:rsid w:val="00DF7388"/>
    <w:rsid w:val="00DF78A5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C5E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A4F43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479"/>
    <w:rsid w:val="00EE7954"/>
    <w:rsid w:val="00EF1FBD"/>
    <w:rsid w:val="00EF29BE"/>
    <w:rsid w:val="00EF7FD0"/>
    <w:rsid w:val="00F01FAA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3D08"/>
    <w:rsid w:val="00F55457"/>
    <w:rsid w:val="00F6077B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  <w:rsid w:val="00F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SingleTxt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SingleTxt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tabs>
        <w:tab w:val="num" w:pos="360"/>
      </w:tabs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C65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592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5927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927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SingleTxt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SingleTxt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tabs>
        <w:tab w:val="num" w:pos="360"/>
      </w:tabs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C65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592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5927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927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89F85-0BD0-44A9-A736-B9AA23C6A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3487</Words>
  <Characters>19877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23318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Prokoudina S.</dc:creator>
  <cp:lastModifiedBy>Prokoudina S.</cp:lastModifiedBy>
  <cp:revision>3</cp:revision>
  <cp:lastPrinted>2015-11-12T13:45:00Z</cp:lastPrinted>
  <dcterms:created xsi:type="dcterms:W3CDTF">2015-11-12T13:45:00Z</dcterms:created>
  <dcterms:modified xsi:type="dcterms:W3CDTF">2015-11-12T13:45:00Z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1514582R</vt:lpwstr>
  </property>
  <property fmtid="{D5CDD505-2E9C-101B-9397-08002B2CF9AE}" pid="3" name="ODSRefJobNo">
    <vt:lpwstr>1520122R</vt:lpwstr>
  </property>
  <property fmtid="{D5CDD505-2E9C-101B-9397-08002B2CF9AE}" pid="4" name="Symbol1">
    <vt:lpwstr>CCPR/C/114/D/1902/2009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9 September 2015</vt:lpwstr>
  </property>
  <property fmtid="{D5CDD505-2E9C-101B-9397-08002B2CF9AE}" pid="12" name="Original">
    <vt:lpwstr>English</vt:lpwstr>
  </property>
  <property fmtid="{D5CDD505-2E9C-101B-9397-08002B2CF9AE}" pid="13" name="Release Date">
    <vt:lpwstr>121115</vt:lpwstr>
  </property>
</Properties>
</file>