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Tr="00A51829">
        <w:trPr>
          <w:cantSplit/>
          <w:trHeight w:hRule="exact" w:val="851"/>
        </w:trPr>
        <w:tc>
          <w:tcPr>
            <w:tcW w:w="4536" w:type="dxa"/>
            <w:gridSpan w:val="2"/>
            <w:tcBorders>
              <w:bottom w:val="single" w:sz="4" w:space="0" w:color="auto"/>
            </w:tcBorders>
            <w:vAlign w:val="bottom"/>
          </w:tcPr>
          <w:p w:rsidR="0087597F" w:rsidRPr="00B97172" w:rsidRDefault="0087597F" w:rsidP="00A51829">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A51829">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A51829">
            <w:pPr>
              <w:spacing w:after="80"/>
              <w:jc w:val="right"/>
              <w:rPr>
                <w:lang w:val="en-US"/>
              </w:rPr>
            </w:pPr>
            <w:proofErr w:type="spellStart"/>
            <w:r w:rsidRPr="000B4B07">
              <w:rPr>
                <w:sz w:val="40"/>
                <w:szCs w:val="40"/>
                <w:lang w:val="en-US"/>
              </w:rPr>
              <w:t>CCPR</w:t>
            </w:r>
            <w:proofErr w:type="spellEnd"/>
            <w:r>
              <w:rPr>
                <w:lang w:val="en-US"/>
              </w:rPr>
              <w:t>/</w:t>
            </w:r>
            <w:fldSimple w:instr=" FILLIN  &quot;Введите часть символа после CCPR/&quot;  \* MERGEFORMAT ">
              <w:r w:rsidR="00C84F17">
                <w:t>C/115/D/2130/2012</w:t>
              </w:r>
            </w:fldSimple>
          </w:p>
        </w:tc>
      </w:tr>
      <w:tr w:rsidR="0087597F" w:rsidRPr="00477421" w:rsidTr="00A51829">
        <w:trPr>
          <w:cantSplit/>
          <w:trHeight w:hRule="exact" w:val="2835"/>
        </w:trPr>
        <w:tc>
          <w:tcPr>
            <w:tcW w:w="1276" w:type="dxa"/>
            <w:tcBorders>
              <w:top w:val="single" w:sz="4" w:space="0" w:color="auto"/>
              <w:bottom w:val="single" w:sz="12" w:space="0" w:color="auto"/>
            </w:tcBorders>
          </w:tcPr>
          <w:p w:rsidR="0087597F" w:rsidRDefault="0087597F" w:rsidP="00A51829">
            <w:pPr>
              <w:spacing w:before="120"/>
              <w:jc w:val="center"/>
            </w:pPr>
            <w:r>
              <w:rPr>
                <w:noProof/>
                <w:lang w:eastAsia="ru-RU"/>
              </w:rPr>
              <w:drawing>
                <wp:inline distT="0" distB="0" distL="0" distR="0" wp14:anchorId="7A76CA0D" wp14:editId="3A324E08">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A51829">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477421" w:rsidRDefault="0087597F" w:rsidP="00A51829">
            <w:pPr>
              <w:spacing w:before="240"/>
              <w:rPr>
                <w:lang w:val="en-US"/>
              </w:rPr>
            </w:pPr>
            <w:r>
              <w:rPr>
                <w:lang w:val="en-US"/>
              </w:rPr>
              <w:t>Distr</w:t>
            </w:r>
            <w:r w:rsidRPr="00477421">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sidRPr="00477421">
              <w:rPr>
                <w:lang w:val="en-US"/>
              </w:rPr>
              <w:instrText xml:space="preserve"> </w:instrText>
            </w:r>
            <w:r>
              <w:rPr>
                <w:lang w:val="en-US"/>
              </w:rPr>
              <w:instrText>FORMDROPDOWN</w:instrText>
            </w:r>
            <w:r w:rsidRPr="00477421">
              <w:rPr>
                <w:lang w:val="en-US"/>
              </w:rPr>
              <w:instrText xml:space="preserve"> </w:instrText>
            </w:r>
            <w:r w:rsidR="00A51829">
              <w:fldChar w:fldCharType="separate"/>
            </w:r>
            <w:r>
              <w:fldChar w:fldCharType="end"/>
            </w:r>
            <w:bookmarkEnd w:id="0"/>
          </w:p>
          <w:p w:rsidR="0087597F" w:rsidRPr="00477421" w:rsidRDefault="0087597F" w:rsidP="00A51829">
            <w:pPr>
              <w:rPr>
                <w:lang w:val="en-US"/>
              </w:rPr>
            </w:pPr>
            <w:r>
              <w:rPr>
                <w:lang w:val="en-US"/>
              </w:rPr>
              <w:fldChar w:fldCharType="begin"/>
            </w:r>
            <w:r w:rsidRPr="00477421">
              <w:rPr>
                <w:lang w:val="en-US"/>
              </w:rPr>
              <w:instrText xml:space="preserve"> </w:instrText>
            </w:r>
            <w:r>
              <w:rPr>
                <w:lang w:val="en-US"/>
              </w:rPr>
              <w:instrText>FILLIN</w:instrText>
            </w:r>
            <w:r w:rsidRPr="00477421">
              <w:rPr>
                <w:lang w:val="en-US"/>
              </w:rPr>
              <w:instrText xml:space="preserve">  "</w:instrText>
            </w:r>
            <w:r w:rsidRPr="0087597F">
              <w:instrText>Введите</w:instrText>
            </w:r>
            <w:r w:rsidRPr="00477421">
              <w:rPr>
                <w:lang w:val="en-US"/>
              </w:rPr>
              <w:instrText xml:space="preserve"> </w:instrText>
            </w:r>
            <w:r w:rsidRPr="0087597F">
              <w:instrText>дату</w:instrText>
            </w:r>
            <w:r w:rsidRPr="00477421">
              <w:rPr>
                <w:lang w:val="en-US"/>
              </w:rPr>
              <w:instrText xml:space="preserve"> </w:instrText>
            </w:r>
            <w:r w:rsidRPr="0087597F">
              <w:instrText>документа</w:instrText>
            </w:r>
            <w:r w:rsidRPr="00477421">
              <w:rPr>
                <w:lang w:val="en-US"/>
              </w:rPr>
              <w:instrText xml:space="preserve">" \* </w:instrText>
            </w:r>
            <w:r>
              <w:rPr>
                <w:lang w:val="en-US"/>
              </w:rPr>
              <w:instrText>MERGEFORMAT</w:instrText>
            </w:r>
            <w:r w:rsidRPr="00477421">
              <w:rPr>
                <w:lang w:val="en-US"/>
              </w:rPr>
              <w:instrText xml:space="preserve"> </w:instrText>
            </w:r>
            <w:r w:rsidR="00C84F17">
              <w:rPr>
                <w:lang w:val="en-US"/>
              </w:rPr>
              <w:fldChar w:fldCharType="separate"/>
            </w:r>
            <w:r w:rsidR="00C84F17">
              <w:rPr>
                <w:lang w:val="en-US"/>
              </w:rPr>
              <w:t>9 February 2016</w:t>
            </w:r>
            <w:r>
              <w:rPr>
                <w:lang w:val="en-US"/>
              </w:rPr>
              <w:fldChar w:fldCharType="end"/>
            </w:r>
          </w:p>
          <w:p w:rsidR="0087597F" w:rsidRPr="00477421" w:rsidRDefault="0087597F" w:rsidP="00A51829">
            <w:pPr>
              <w:rPr>
                <w:lang w:val="en-US"/>
              </w:rPr>
            </w:pPr>
            <w:r>
              <w:rPr>
                <w:lang w:val="en-US"/>
              </w:rPr>
              <w:t>Russian</w:t>
            </w:r>
          </w:p>
          <w:p w:rsidR="0087597F" w:rsidRPr="00477421" w:rsidRDefault="0087597F" w:rsidP="00A51829">
            <w:pPr>
              <w:rPr>
                <w:lang w:val="en-US"/>
              </w:rPr>
            </w:pPr>
            <w:r>
              <w:rPr>
                <w:lang w:val="en-US"/>
              </w:rPr>
              <w:t>Original</w:t>
            </w:r>
            <w:r w:rsidRPr="00477421">
              <w:rPr>
                <w:lang w:val="en-US"/>
              </w:rPr>
              <w:t xml:space="preserve">: </w:t>
            </w:r>
            <w:bookmarkStart w:id="1" w:name="ПолеСоСписком2"/>
            <w:r w:rsidR="00477421">
              <w:rPr>
                <w:lang w:val="en-US"/>
              </w:rPr>
              <w:t>French</w:t>
            </w:r>
            <w:bookmarkEnd w:id="1"/>
          </w:p>
          <w:p w:rsidR="0087597F" w:rsidRPr="00477421" w:rsidRDefault="0087597F" w:rsidP="00A51829">
            <w:pPr>
              <w:rPr>
                <w:lang w:val="en-US"/>
              </w:rPr>
            </w:pPr>
          </w:p>
        </w:tc>
      </w:tr>
    </w:tbl>
    <w:p w:rsidR="00A51829" w:rsidRPr="00A51829" w:rsidRDefault="00A51829" w:rsidP="00A51829">
      <w:pPr>
        <w:spacing w:before="120"/>
        <w:rPr>
          <w:b/>
          <w:sz w:val="24"/>
          <w:szCs w:val="24"/>
        </w:rPr>
      </w:pPr>
      <w:r w:rsidRPr="00A51829">
        <w:rPr>
          <w:b/>
          <w:sz w:val="24"/>
          <w:szCs w:val="24"/>
        </w:rPr>
        <w:t>Комитет по правам человека</w:t>
      </w:r>
    </w:p>
    <w:p w:rsidR="00A51829" w:rsidRPr="00A51829" w:rsidRDefault="00A51829" w:rsidP="00581926">
      <w:pPr>
        <w:pStyle w:val="HChGR"/>
      </w:pPr>
      <w:r w:rsidRPr="00A51829">
        <w:tab/>
      </w:r>
      <w:r w:rsidRPr="00A51829">
        <w:tab/>
        <w:t>Сообщение № 2130/2012</w:t>
      </w:r>
    </w:p>
    <w:p w:rsidR="00A51829" w:rsidRPr="00A51829" w:rsidRDefault="00A51829" w:rsidP="00581926">
      <w:pPr>
        <w:pStyle w:val="H1GR"/>
      </w:pPr>
      <w:r w:rsidRPr="00A51829">
        <w:tab/>
      </w:r>
      <w:r w:rsidRPr="00A51829">
        <w:tab/>
        <w:t xml:space="preserve">Решение, принятое Комитетом на его 115-й сессии </w:t>
      </w:r>
      <w:r w:rsidR="00581926" w:rsidRPr="00581926">
        <w:br/>
      </w:r>
      <w:r w:rsidR="00581926">
        <w:t xml:space="preserve">(19 октября </w:t>
      </w:r>
      <w:r w:rsidR="00581926" w:rsidRPr="00581926">
        <w:t>–</w:t>
      </w:r>
      <w:r w:rsidRPr="00A51829">
        <w:t xml:space="preserve"> 6 ноября 2015 года)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581926" w:rsidRPr="00B03EE9" w:rsidTr="00AA28D0">
        <w:tc>
          <w:tcPr>
            <w:tcW w:w="2933" w:type="dxa"/>
            <w:shd w:val="clear" w:color="auto" w:fill="auto"/>
          </w:tcPr>
          <w:p w:rsidR="00581926" w:rsidRPr="00B03EE9" w:rsidRDefault="00581926" w:rsidP="00AA28D0">
            <w:pPr>
              <w:suppressAutoHyphens/>
              <w:spacing w:after="120"/>
              <w:ind w:left="35"/>
              <w:rPr>
                <w:i/>
              </w:rPr>
            </w:pPr>
            <w:r w:rsidRPr="00B03EE9">
              <w:rPr>
                <w:i/>
              </w:rPr>
              <w:t>Представлено:</w:t>
            </w:r>
          </w:p>
        </w:tc>
        <w:tc>
          <w:tcPr>
            <w:tcW w:w="3871" w:type="dxa"/>
            <w:shd w:val="clear" w:color="auto" w:fill="auto"/>
          </w:tcPr>
          <w:p w:rsidR="00581926" w:rsidRPr="00B03EE9" w:rsidRDefault="00581926" w:rsidP="00AA28D0">
            <w:pPr>
              <w:suppressAutoHyphens/>
              <w:spacing w:after="120"/>
            </w:pPr>
            <w:r w:rsidRPr="00A51829">
              <w:t>Зином Аль Абидином Бен Али (представлен Акрамом Азури)</w:t>
            </w:r>
          </w:p>
        </w:tc>
      </w:tr>
      <w:tr w:rsidR="00581926" w:rsidTr="00AA28D0">
        <w:tc>
          <w:tcPr>
            <w:tcW w:w="2933" w:type="dxa"/>
            <w:shd w:val="clear" w:color="auto" w:fill="auto"/>
          </w:tcPr>
          <w:p w:rsidR="00581926" w:rsidRPr="00B03EE9" w:rsidRDefault="00581926" w:rsidP="00AA28D0">
            <w:pPr>
              <w:suppressAutoHyphens/>
              <w:spacing w:after="120"/>
              <w:ind w:left="35"/>
              <w:rPr>
                <w:i/>
              </w:rPr>
            </w:pPr>
            <w:r w:rsidRPr="00B03EE9">
              <w:rPr>
                <w:i/>
              </w:rPr>
              <w:t>Предполагаемая жертва:</w:t>
            </w:r>
          </w:p>
        </w:tc>
        <w:tc>
          <w:tcPr>
            <w:tcW w:w="3871" w:type="dxa"/>
            <w:shd w:val="clear" w:color="auto" w:fill="auto"/>
          </w:tcPr>
          <w:p w:rsidR="00581926" w:rsidRDefault="00581926" w:rsidP="00AA28D0">
            <w:pPr>
              <w:suppressAutoHyphens/>
              <w:spacing w:after="120"/>
            </w:pPr>
            <w:r w:rsidRPr="00A51829">
              <w:t>автор сообщения</w:t>
            </w:r>
          </w:p>
        </w:tc>
      </w:tr>
      <w:tr w:rsidR="00581926" w:rsidTr="00AA28D0">
        <w:tc>
          <w:tcPr>
            <w:tcW w:w="2933" w:type="dxa"/>
            <w:shd w:val="clear" w:color="auto" w:fill="auto"/>
          </w:tcPr>
          <w:p w:rsidR="00581926" w:rsidRPr="00B03EE9" w:rsidRDefault="00581926" w:rsidP="00AA28D0">
            <w:pPr>
              <w:suppressAutoHyphens/>
              <w:spacing w:after="120"/>
              <w:ind w:left="35"/>
              <w:rPr>
                <w:i/>
              </w:rPr>
            </w:pPr>
            <w:r w:rsidRPr="00B03EE9">
              <w:rPr>
                <w:i/>
              </w:rPr>
              <w:t>Государство-участник:</w:t>
            </w:r>
          </w:p>
        </w:tc>
        <w:tc>
          <w:tcPr>
            <w:tcW w:w="3871" w:type="dxa"/>
            <w:shd w:val="clear" w:color="auto" w:fill="auto"/>
          </w:tcPr>
          <w:p w:rsidR="00581926" w:rsidRDefault="00581926" w:rsidP="00AA28D0">
            <w:pPr>
              <w:suppressAutoHyphens/>
              <w:spacing w:after="120"/>
            </w:pPr>
            <w:r w:rsidRPr="00A51829">
              <w:t>Тунис</w:t>
            </w:r>
          </w:p>
        </w:tc>
      </w:tr>
      <w:tr w:rsidR="00581926" w:rsidTr="00AA28D0">
        <w:tc>
          <w:tcPr>
            <w:tcW w:w="2933" w:type="dxa"/>
            <w:shd w:val="clear" w:color="auto" w:fill="auto"/>
          </w:tcPr>
          <w:p w:rsidR="00581926" w:rsidRPr="00B03EE9" w:rsidRDefault="00581926" w:rsidP="00AA28D0">
            <w:pPr>
              <w:suppressAutoHyphens/>
              <w:spacing w:after="120"/>
              <w:ind w:left="35"/>
              <w:rPr>
                <w:i/>
              </w:rPr>
            </w:pPr>
            <w:r w:rsidRPr="00B03EE9">
              <w:rPr>
                <w:i/>
              </w:rPr>
              <w:t>Дата сообщения:</w:t>
            </w:r>
          </w:p>
        </w:tc>
        <w:tc>
          <w:tcPr>
            <w:tcW w:w="3871" w:type="dxa"/>
            <w:shd w:val="clear" w:color="auto" w:fill="auto"/>
          </w:tcPr>
          <w:p w:rsidR="00581926" w:rsidRPr="002A4F6C" w:rsidRDefault="00581926" w:rsidP="00AA28D0">
            <w:pPr>
              <w:suppressAutoHyphens/>
              <w:spacing w:after="120"/>
            </w:pPr>
            <w:r w:rsidRPr="00A51829">
              <w:t>19 января 2012 года (первоначальное представление)</w:t>
            </w:r>
          </w:p>
        </w:tc>
      </w:tr>
      <w:tr w:rsidR="00581926" w:rsidTr="00AA28D0">
        <w:tc>
          <w:tcPr>
            <w:tcW w:w="2933" w:type="dxa"/>
            <w:shd w:val="clear" w:color="auto" w:fill="auto"/>
          </w:tcPr>
          <w:p w:rsidR="00581926" w:rsidRPr="00B03EE9" w:rsidRDefault="00581926" w:rsidP="00AA28D0">
            <w:pPr>
              <w:suppressAutoHyphens/>
              <w:spacing w:after="120"/>
              <w:ind w:left="35"/>
              <w:rPr>
                <w:i/>
              </w:rPr>
            </w:pPr>
            <w:r w:rsidRPr="00B03EE9">
              <w:rPr>
                <w:i/>
              </w:rPr>
              <w:t>Справочная документация:</w:t>
            </w:r>
          </w:p>
        </w:tc>
        <w:tc>
          <w:tcPr>
            <w:tcW w:w="3871" w:type="dxa"/>
            <w:shd w:val="clear" w:color="auto" w:fill="auto"/>
          </w:tcPr>
          <w:p w:rsidR="00581926" w:rsidRDefault="00581926" w:rsidP="00AA28D0">
            <w:pPr>
              <w:suppressAutoHyphens/>
              <w:spacing w:after="120"/>
            </w:pPr>
            <w:r w:rsidRPr="00A51829">
              <w:t>решение Специального докладчика в соотве</w:t>
            </w:r>
            <w:r w:rsidRPr="00A51829">
              <w:t>т</w:t>
            </w:r>
            <w:r w:rsidRPr="00A51829">
              <w:t>ствии с правилами 92 и 97 правил процедуры, препровожденное госуд</w:t>
            </w:r>
            <w:r w:rsidR="00D47317">
              <w:t>арству-участнику 1 февраля 2012 </w:t>
            </w:r>
            <w:r w:rsidRPr="00A51829">
              <w:t>года (в виде документа не издавалось)</w:t>
            </w:r>
          </w:p>
        </w:tc>
      </w:tr>
      <w:tr w:rsidR="00581926" w:rsidTr="00AA28D0">
        <w:tc>
          <w:tcPr>
            <w:tcW w:w="2933" w:type="dxa"/>
            <w:shd w:val="clear" w:color="auto" w:fill="auto"/>
          </w:tcPr>
          <w:p w:rsidR="00581926" w:rsidRPr="00B03EE9" w:rsidRDefault="00581926" w:rsidP="00581926">
            <w:pPr>
              <w:suppressAutoHyphens/>
              <w:spacing w:after="120"/>
              <w:ind w:left="35"/>
              <w:rPr>
                <w:i/>
              </w:rPr>
            </w:pPr>
            <w:r w:rsidRPr="00B03EE9">
              <w:rPr>
                <w:i/>
              </w:rPr>
              <w:t xml:space="preserve">Дата принятия </w:t>
            </w:r>
            <w:r>
              <w:rPr>
                <w:i/>
              </w:rPr>
              <w:t>решения</w:t>
            </w:r>
            <w:r w:rsidRPr="00B03EE9">
              <w:rPr>
                <w:i/>
              </w:rPr>
              <w:t>:</w:t>
            </w:r>
          </w:p>
        </w:tc>
        <w:tc>
          <w:tcPr>
            <w:tcW w:w="3871" w:type="dxa"/>
            <w:shd w:val="clear" w:color="auto" w:fill="auto"/>
            <w:vAlign w:val="bottom"/>
          </w:tcPr>
          <w:p w:rsidR="00581926" w:rsidRDefault="00581926" w:rsidP="00AA28D0">
            <w:pPr>
              <w:suppressAutoHyphens/>
              <w:spacing w:after="120"/>
            </w:pPr>
            <w:r w:rsidRPr="00A51829">
              <w:t>2 ноября 2015 года</w:t>
            </w:r>
          </w:p>
        </w:tc>
      </w:tr>
      <w:tr w:rsidR="00581926" w:rsidTr="00AA28D0">
        <w:tc>
          <w:tcPr>
            <w:tcW w:w="2933" w:type="dxa"/>
            <w:shd w:val="clear" w:color="auto" w:fill="auto"/>
          </w:tcPr>
          <w:p w:rsidR="00581926" w:rsidRPr="00B03EE9" w:rsidRDefault="00581926" w:rsidP="00AA28D0">
            <w:pPr>
              <w:suppressAutoHyphens/>
              <w:spacing w:after="120"/>
              <w:ind w:left="35"/>
              <w:rPr>
                <w:i/>
              </w:rPr>
            </w:pPr>
            <w:r w:rsidRPr="00B03EE9">
              <w:rPr>
                <w:i/>
                <w:iCs/>
              </w:rPr>
              <w:t>Тема сообщения:</w:t>
            </w:r>
          </w:p>
        </w:tc>
        <w:tc>
          <w:tcPr>
            <w:tcW w:w="3871" w:type="dxa"/>
            <w:shd w:val="clear" w:color="auto" w:fill="auto"/>
          </w:tcPr>
          <w:p w:rsidR="00581926" w:rsidRDefault="00581926" w:rsidP="00AA28D0">
            <w:pPr>
              <w:suppressAutoHyphens/>
              <w:spacing w:after="120"/>
            </w:pPr>
            <w:r w:rsidRPr="00A51829">
              <w:t>несправедливое судебное разбирательство в отсутствие обвиняемого</w:t>
            </w:r>
          </w:p>
        </w:tc>
      </w:tr>
      <w:tr w:rsidR="00581926" w:rsidTr="00AA28D0">
        <w:tc>
          <w:tcPr>
            <w:tcW w:w="2933" w:type="dxa"/>
            <w:shd w:val="clear" w:color="auto" w:fill="auto"/>
          </w:tcPr>
          <w:p w:rsidR="00581926" w:rsidRPr="00B03EE9" w:rsidRDefault="00581926" w:rsidP="00AA28D0">
            <w:pPr>
              <w:suppressAutoHyphens/>
              <w:spacing w:after="120"/>
              <w:ind w:left="35"/>
              <w:rPr>
                <w:i/>
                <w:iCs/>
              </w:rPr>
            </w:pPr>
            <w:r w:rsidRPr="00B03EE9">
              <w:rPr>
                <w:i/>
                <w:iCs/>
              </w:rPr>
              <w:t>Процедурные вопросы</w:t>
            </w:r>
            <w:r w:rsidRPr="00B03EE9">
              <w:rPr>
                <w:i/>
              </w:rPr>
              <w:t>:</w:t>
            </w:r>
          </w:p>
        </w:tc>
        <w:tc>
          <w:tcPr>
            <w:tcW w:w="3871" w:type="dxa"/>
            <w:shd w:val="clear" w:color="auto" w:fill="auto"/>
          </w:tcPr>
          <w:p w:rsidR="00581926" w:rsidRDefault="00581926" w:rsidP="00AA28D0">
            <w:pPr>
              <w:suppressAutoHyphens/>
              <w:spacing w:after="120"/>
            </w:pPr>
            <w:r w:rsidRPr="00A51829">
              <w:t xml:space="preserve">неприемлемость </w:t>
            </w:r>
            <w:r w:rsidRPr="004F174A">
              <w:t>ratione temporis;</w:t>
            </w:r>
            <w:r w:rsidRPr="00A51829">
              <w:t xml:space="preserve"> несовместимость с положениями Пакта; неисчерпание внутренних сре</w:t>
            </w:r>
            <w:proofErr w:type="gramStart"/>
            <w:r w:rsidRPr="00A51829">
              <w:t>дств пр</w:t>
            </w:r>
            <w:proofErr w:type="gramEnd"/>
            <w:r w:rsidRPr="00A51829">
              <w:t>авовой защиты</w:t>
            </w:r>
          </w:p>
        </w:tc>
      </w:tr>
      <w:tr w:rsidR="00581926" w:rsidTr="00AA28D0">
        <w:tc>
          <w:tcPr>
            <w:tcW w:w="2933" w:type="dxa"/>
            <w:shd w:val="clear" w:color="auto" w:fill="auto"/>
          </w:tcPr>
          <w:p w:rsidR="00581926" w:rsidRPr="00B03EE9" w:rsidRDefault="00581926" w:rsidP="00D47317">
            <w:pPr>
              <w:pageBreakBefore/>
              <w:suppressAutoHyphens/>
              <w:spacing w:after="120"/>
              <w:ind w:left="34"/>
              <w:rPr>
                <w:i/>
                <w:iCs/>
              </w:rPr>
            </w:pPr>
            <w:r w:rsidRPr="00B03EE9">
              <w:rPr>
                <w:i/>
                <w:iCs/>
              </w:rPr>
              <w:lastRenderedPageBreak/>
              <w:t>Вопросы существа:</w:t>
            </w:r>
          </w:p>
        </w:tc>
        <w:tc>
          <w:tcPr>
            <w:tcW w:w="3871" w:type="dxa"/>
            <w:shd w:val="clear" w:color="auto" w:fill="auto"/>
          </w:tcPr>
          <w:p w:rsidR="00581926" w:rsidRDefault="00D47317" w:rsidP="00AA28D0">
            <w:pPr>
              <w:suppressAutoHyphens/>
              <w:spacing w:after="120"/>
            </w:pPr>
            <w:proofErr w:type="gramStart"/>
            <w:r w:rsidRPr="00A51829">
              <w:t>право на справедливое судебное разбирательство; право считаться невиновным, пока виновность не будет доказана согласно закону; независимый и беспристрастный суд; право защищать себя лично или через посредство самостоятельно выбранного защитника; право быть в срочном порядке и подробно уведомленным о характере и основании предъявляемого уголовного обвинения; право на достаточное время и возможности для подготовки своей защиты</w:t>
            </w:r>
            <w:proofErr w:type="gramEnd"/>
          </w:p>
        </w:tc>
      </w:tr>
      <w:tr w:rsidR="00581926" w:rsidTr="00AA28D0">
        <w:tc>
          <w:tcPr>
            <w:tcW w:w="2933" w:type="dxa"/>
            <w:shd w:val="clear" w:color="auto" w:fill="auto"/>
          </w:tcPr>
          <w:p w:rsidR="00581926" w:rsidRPr="00B03EE9" w:rsidRDefault="00581926" w:rsidP="00AA28D0">
            <w:pPr>
              <w:suppressAutoHyphens/>
              <w:spacing w:after="120"/>
              <w:ind w:left="35"/>
              <w:rPr>
                <w:i/>
                <w:iCs/>
              </w:rPr>
            </w:pPr>
            <w:r w:rsidRPr="00B03EE9">
              <w:rPr>
                <w:i/>
                <w:iCs/>
              </w:rPr>
              <w:t>Статьи Пакта</w:t>
            </w:r>
            <w:r w:rsidRPr="00B03EE9">
              <w:rPr>
                <w:i/>
              </w:rPr>
              <w:t>:</w:t>
            </w:r>
          </w:p>
        </w:tc>
        <w:tc>
          <w:tcPr>
            <w:tcW w:w="3871" w:type="dxa"/>
            <w:shd w:val="clear" w:color="auto" w:fill="auto"/>
          </w:tcPr>
          <w:p w:rsidR="00581926" w:rsidRDefault="00D47317" w:rsidP="00AA28D0">
            <w:pPr>
              <w:suppressAutoHyphens/>
              <w:spacing w:after="120"/>
            </w:pPr>
            <w:r w:rsidRPr="00A51829">
              <w:t>пункты 1, 2 и 3 a), b) и d) статьи 14</w:t>
            </w:r>
          </w:p>
        </w:tc>
      </w:tr>
      <w:tr w:rsidR="00581926" w:rsidTr="00AA28D0">
        <w:tc>
          <w:tcPr>
            <w:tcW w:w="2933" w:type="dxa"/>
            <w:shd w:val="clear" w:color="auto" w:fill="auto"/>
          </w:tcPr>
          <w:p w:rsidR="00581926" w:rsidRPr="00B03EE9" w:rsidRDefault="00581926" w:rsidP="00AA28D0">
            <w:pPr>
              <w:suppressAutoHyphens/>
              <w:spacing w:after="120"/>
              <w:ind w:left="35"/>
              <w:rPr>
                <w:i/>
                <w:iCs/>
              </w:rPr>
            </w:pPr>
            <w:r w:rsidRPr="00B03EE9">
              <w:rPr>
                <w:i/>
                <w:iCs/>
              </w:rPr>
              <w:t>Статьи Факультативного протокола:</w:t>
            </w:r>
          </w:p>
        </w:tc>
        <w:tc>
          <w:tcPr>
            <w:tcW w:w="3871" w:type="dxa"/>
            <w:shd w:val="clear" w:color="auto" w:fill="auto"/>
          </w:tcPr>
          <w:p w:rsidR="00581926" w:rsidRDefault="00D47317" w:rsidP="00AA28D0">
            <w:pPr>
              <w:suppressAutoHyphens/>
              <w:spacing w:after="120"/>
            </w:pPr>
            <w:r w:rsidRPr="00A51829">
              <w:t>1, 3 и пункт 2 b) статьи 5</w:t>
            </w:r>
          </w:p>
        </w:tc>
      </w:tr>
    </w:tbl>
    <w:p w:rsidR="00D47317" w:rsidRDefault="00D47317" w:rsidP="00A51829">
      <w:pPr>
        <w:pStyle w:val="SingleTxtGR"/>
      </w:pPr>
    </w:p>
    <w:p w:rsidR="00D47317" w:rsidRDefault="00D47317">
      <w:pPr>
        <w:spacing w:line="240" w:lineRule="auto"/>
      </w:pPr>
      <w:r>
        <w:br w:type="page"/>
      </w:r>
    </w:p>
    <w:p w:rsidR="00A51829" w:rsidRPr="00A51829" w:rsidRDefault="00A51829" w:rsidP="00D47317">
      <w:pPr>
        <w:pStyle w:val="HChGR"/>
      </w:pPr>
      <w:r w:rsidRPr="00A51829">
        <w:lastRenderedPageBreak/>
        <w:t>Приложение</w:t>
      </w:r>
    </w:p>
    <w:p w:rsidR="00A51829" w:rsidRPr="00A51829" w:rsidRDefault="00A51829" w:rsidP="00D47317">
      <w:pPr>
        <w:pStyle w:val="HChGR"/>
      </w:pPr>
      <w:r w:rsidRPr="00A51829">
        <w:tab/>
      </w:r>
      <w:r w:rsidRPr="00A51829">
        <w:tab/>
        <w:t xml:space="preserve">Решение Комитета по правам человека в соответствии с Факультативным протоколом к Международному пакту о гражданских и политических правах </w:t>
      </w:r>
      <w:r w:rsidR="00D47317">
        <w:br/>
      </w:r>
      <w:r w:rsidRPr="00A51829">
        <w:t>(115-я сессия)</w:t>
      </w:r>
    </w:p>
    <w:p w:rsidR="00A51829" w:rsidRPr="00A51829" w:rsidRDefault="00A51829" w:rsidP="00A51829">
      <w:pPr>
        <w:pStyle w:val="SingleTxtGR"/>
      </w:pPr>
      <w:r w:rsidRPr="00A51829">
        <w:t>относительно</w:t>
      </w:r>
    </w:p>
    <w:p w:rsidR="00A51829" w:rsidRPr="00A51829" w:rsidRDefault="00A51829" w:rsidP="00D47317">
      <w:pPr>
        <w:pStyle w:val="H1GR"/>
      </w:pPr>
      <w:r w:rsidRPr="00A51829">
        <w:tab/>
      </w:r>
      <w:r w:rsidRPr="00A51829">
        <w:tab/>
        <w:t>Сообщения № 2130/2012</w:t>
      </w:r>
      <w:r w:rsidRPr="00D47317">
        <w:rPr>
          <w:b w:val="0"/>
          <w:sz w:val="20"/>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D47317" w:rsidRPr="00B03EE9" w:rsidTr="00AA28D0">
        <w:tc>
          <w:tcPr>
            <w:tcW w:w="3119" w:type="dxa"/>
            <w:shd w:val="clear" w:color="auto" w:fill="auto"/>
          </w:tcPr>
          <w:p w:rsidR="00D47317" w:rsidRPr="00B03EE9" w:rsidRDefault="00D47317" w:rsidP="00AA28D0">
            <w:pPr>
              <w:suppressAutoHyphens/>
              <w:spacing w:after="120"/>
              <w:ind w:left="49"/>
              <w:rPr>
                <w:i/>
              </w:rPr>
            </w:pPr>
            <w:r w:rsidRPr="00B03EE9">
              <w:rPr>
                <w:i/>
              </w:rPr>
              <w:t>Представлено:</w:t>
            </w:r>
          </w:p>
        </w:tc>
        <w:tc>
          <w:tcPr>
            <w:tcW w:w="3685" w:type="dxa"/>
            <w:shd w:val="clear" w:color="auto" w:fill="auto"/>
          </w:tcPr>
          <w:p w:rsidR="00D47317" w:rsidRPr="000D1ED1" w:rsidRDefault="00D47317" w:rsidP="00AA28D0">
            <w:pPr>
              <w:suppressAutoHyphens/>
              <w:spacing w:after="120"/>
            </w:pPr>
            <w:r w:rsidRPr="00A51829">
              <w:t>Зином аль-Абидином бен Али (представлен Акрамом Азури)</w:t>
            </w:r>
          </w:p>
        </w:tc>
      </w:tr>
      <w:tr w:rsidR="00D47317" w:rsidRPr="00B03EE9" w:rsidTr="00AA28D0">
        <w:tc>
          <w:tcPr>
            <w:tcW w:w="3119" w:type="dxa"/>
            <w:shd w:val="clear" w:color="auto" w:fill="auto"/>
          </w:tcPr>
          <w:p w:rsidR="00D47317" w:rsidRPr="00B03EE9" w:rsidRDefault="00D47317" w:rsidP="00AA28D0">
            <w:pPr>
              <w:suppressAutoHyphens/>
              <w:spacing w:after="120"/>
              <w:ind w:left="49"/>
              <w:rPr>
                <w:i/>
              </w:rPr>
            </w:pPr>
            <w:r w:rsidRPr="00B03EE9">
              <w:rPr>
                <w:i/>
              </w:rPr>
              <w:t>Предполагаемая жертва:</w:t>
            </w:r>
          </w:p>
        </w:tc>
        <w:tc>
          <w:tcPr>
            <w:tcW w:w="3685" w:type="dxa"/>
            <w:shd w:val="clear" w:color="auto" w:fill="auto"/>
          </w:tcPr>
          <w:p w:rsidR="00D47317" w:rsidRDefault="00D47317" w:rsidP="00AA28D0">
            <w:pPr>
              <w:suppressAutoHyphens/>
              <w:spacing w:after="120"/>
            </w:pPr>
            <w:r w:rsidRPr="00A51829">
              <w:t>автор сообщения</w:t>
            </w:r>
          </w:p>
        </w:tc>
      </w:tr>
      <w:tr w:rsidR="00D47317" w:rsidRPr="00B03EE9" w:rsidTr="00AA28D0">
        <w:tc>
          <w:tcPr>
            <w:tcW w:w="3119" w:type="dxa"/>
            <w:shd w:val="clear" w:color="auto" w:fill="auto"/>
          </w:tcPr>
          <w:p w:rsidR="00D47317" w:rsidRPr="00FD511F" w:rsidRDefault="00D47317" w:rsidP="00AA28D0">
            <w:pPr>
              <w:suppressAutoHyphens/>
              <w:spacing w:after="120"/>
              <w:ind w:left="49"/>
            </w:pPr>
            <w:r w:rsidRPr="00B03EE9">
              <w:rPr>
                <w:i/>
              </w:rPr>
              <w:t>Государство-участник:</w:t>
            </w:r>
          </w:p>
        </w:tc>
        <w:tc>
          <w:tcPr>
            <w:tcW w:w="3685" w:type="dxa"/>
            <w:shd w:val="clear" w:color="auto" w:fill="auto"/>
          </w:tcPr>
          <w:p w:rsidR="00D47317" w:rsidRDefault="00D47317" w:rsidP="00AA28D0">
            <w:pPr>
              <w:suppressAutoHyphens/>
              <w:spacing w:after="120"/>
            </w:pPr>
            <w:r w:rsidRPr="00A51829">
              <w:t>Тунис</w:t>
            </w:r>
          </w:p>
        </w:tc>
      </w:tr>
      <w:tr w:rsidR="00D47317" w:rsidRPr="00B03EE9" w:rsidTr="00AA28D0">
        <w:tc>
          <w:tcPr>
            <w:tcW w:w="3119" w:type="dxa"/>
            <w:shd w:val="clear" w:color="auto" w:fill="auto"/>
          </w:tcPr>
          <w:p w:rsidR="00D47317" w:rsidRPr="00FD511F" w:rsidRDefault="00D47317" w:rsidP="00AA28D0">
            <w:pPr>
              <w:suppressAutoHyphens/>
              <w:spacing w:after="120"/>
              <w:ind w:left="49"/>
            </w:pPr>
            <w:r w:rsidRPr="00B03EE9">
              <w:rPr>
                <w:i/>
              </w:rPr>
              <w:t>Дата сообщения:</w:t>
            </w:r>
          </w:p>
        </w:tc>
        <w:tc>
          <w:tcPr>
            <w:tcW w:w="3685" w:type="dxa"/>
            <w:shd w:val="clear" w:color="auto" w:fill="auto"/>
          </w:tcPr>
          <w:p w:rsidR="00D47317" w:rsidRDefault="00D47317" w:rsidP="00AA28D0">
            <w:pPr>
              <w:suppressAutoHyphens/>
              <w:spacing w:after="120"/>
            </w:pPr>
            <w:r w:rsidRPr="00A51829">
              <w:t>19 января 2012 года (первоначальное представление)</w:t>
            </w:r>
          </w:p>
        </w:tc>
      </w:tr>
    </w:tbl>
    <w:p w:rsidR="00A51829" w:rsidRPr="00A51829" w:rsidRDefault="00A51829" w:rsidP="00A51829">
      <w:pPr>
        <w:pStyle w:val="SingleTxtGR"/>
      </w:pPr>
      <w:r w:rsidRPr="00A51829">
        <w:tab/>
      </w:r>
      <w:r w:rsidRPr="00A51829">
        <w:rPr>
          <w:i/>
        </w:rPr>
        <w:t>Комитет по правам человека</w:t>
      </w:r>
      <w:r w:rsidRPr="00A51829">
        <w:t xml:space="preserve">, учрежденный в соответствии со статьей 28 Международного пакта о гражданских и политических правах, </w:t>
      </w:r>
    </w:p>
    <w:p w:rsidR="00A51829" w:rsidRPr="00A51829" w:rsidRDefault="00A51829" w:rsidP="00A51829">
      <w:pPr>
        <w:pStyle w:val="SingleTxtGR"/>
      </w:pPr>
      <w:r w:rsidRPr="00A51829">
        <w:tab/>
      </w:r>
      <w:r w:rsidRPr="00A51829">
        <w:rPr>
          <w:i/>
        </w:rPr>
        <w:t xml:space="preserve">на своем заседании </w:t>
      </w:r>
      <w:r w:rsidRPr="00A51829">
        <w:t>2 ноября 2015 года,</w:t>
      </w:r>
    </w:p>
    <w:p w:rsidR="00A51829" w:rsidRPr="00A51829" w:rsidRDefault="00A51829" w:rsidP="00A51829">
      <w:pPr>
        <w:pStyle w:val="SingleTxtGR"/>
      </w:pPr>
      <w:r w:rsidRPr="00A51829">
        <w:tab/>
      </w:r>
      <w:r w:rsidRPr="00A51829">
        <w:rPr>
          <w:i/>
        </w:rPr>
        <w:t>завершив</w:t>
      </w:r>
      <w:r w:rsidRPr="00A51829">
        <w:t xml:space="preserve"> рассмотрение сообщения № 2130/2012, представленного Зином аль-Абидином бен Али Комитету по правам человека в соответствии с Факул</w:t>
      </w:r>
      <w:r w:rsidRPr="00A51829">
        <w:t>ь</w:t>
      </w:r>
      <w:r w:rsidRPr="00A51829">
        <w:t>тативным протоколом к Международному пакту о гражданских и политических правах,</w:t>
      </w:r>
    </w:p>
    <w:p w:rsidR="00A51829" w:rsidRPr="00A51829" w:rsidRDefault="00D47317" w:rsidP="00A51829">
      <w:pPr>
        <w:pStyle w:val="SingleTxtGR"/>
      </w:pPr>
      <w:bookmarkStart w:id="4" w:name="lt_pId056"/>
      <w:r>
        <w:rPr>
          <w:i/>
        </w:rPr>
        <w:tab/>
      </w:r>
      <w:r w:rsidR="00A51829" w:rsidRPr="00A51829">
        <w:rPr>
          <w:i/>
        </w:rPr>
        <w:t xml:space="preserve">приняв во внимание </w:t>
      </w:r>
      <w:r w:rsidR="00A51829" w:rsidRPr="00A51829">
        <w:t>всю письменную информацию, представленную ему автором сообщения и госуда</w:t>
      </w:r>
      <w:r w:rsidR="00A51829" w:rsidRPr="00A51829">
        <w:t>р</w:t>
      </w:r>
      <w:r w:rsidR="00A51829" w:rsidRPr="00A51829">
        <w:t>ством-участником,</w:t>
      </w:r>
      <w:bookmarkEnd w:id="4"/>
    </w:p>
    <w:p w:rsidR="00A51829" w:rsidRPr="00A51829" w:rsidRDefault="00A51829" w:rsidP="00A51829">
      <w:pPr>
        <w:pStyle w:val="SingleTxtGR"/>
      </w:pPr>
      <w:r w:rsidRPr="00A51829">
        <w:tab/>
      </w:r>
      <w:r w:rsidRPr="00A51829">
        <w:rPr>
          <w:i/>
        </w:rPr>
        <w:t>принимает</w:t>
      </w:r>
      <w:r w:rsidRPr="00A51829">
        <w:t xml:space="preserve"> следующее:</w:t>
      </w:r>
    </w:p>
    <w:p w:rsidR="00A51829" w:rsidRPr="00A51829" w:rsidRDefault="00A51829" w:rsidP="00D47317">
      <w:pPr>
        <w:pStyle w:val="H1GR"/>
      </w:pPr>
      <w:r w:rsidRPr="00A51829">
        <w:tab/>
      </w:r>
      <w:r w:rsidRPr="00A51829">
        <w:tab/>
      </w:r>
      <w:bookmarkStart w:id="5" w:name="lt_pId061"/>
      <w:r w:rsidRPr="00A51829">
        <w:t xml:space="preserve">Решение о приемлемости </w:t>
      </w:r>
      <w:bookmarkEnd w:id="5"/>
    </w:p>
    <w:p w:rsidR="00A51829" w:rsidRPr="00A51829" w:rsidRDefault="00A51829" w:rsidP="00A51829">
      <w:pPr>
        <w:pStyle w:val="SingleTxtGR"/>
      </w:pPr>
      <w:r w:rsidRPr="00A51829">
        <w:t>1.</w:t>
      </w:r>
      <w:r w:rsidRPr="00A51829">
        <w:tab/>
        <w:t>Автором сообщения от 19 января 2012 года является бывший Президент Туниса Зин аль-Абидин бен Али. В его сообщении излагаются совершенные Тунисом нарушения пунктов 1, 2 и 3 a), b) и d) статьи 14 Пакта. Его предста</w:t>
      </w:r>
      <w:r w:rsidRPr="00A51829">
        <w:t>в</w:t>
      </w:r>
      <w:r w:rsidRPr="00A51829">
        <w:t>ляет г-н Азури. Тунис ратифицировал Пакт 18 марта 1969 года и присоед</w:t>
      </w:r>
      <w:r w:rsidRPr="00A51829">
        <w:t>и</w:t>
      </w:r>
      <w:r w:rsidRPr="00A51829">
        <w:t>нился к Факультативному протоколу к Пакту 29 июня 2011 года. Согласно пункту 2 статьи 8 Факультативного протокола Протокол применительно к Тунису вст</w:t>
      </w:r>
      <w:r w:rsidRPr="00A51829">
        <w:t>у</w:t>
      </w:r>
      <w:r w:rsidRPr="00A51829">
        <w:t>пил в силу 29 сентября 2011 года.</w:t>
      </w:r>
    </w:p>
    <w:p w:rsidR="00A51829" w:rsidRPr="00A51829" w:rsidRDefault="00A51829" w:rsidP="00D47317">
      <w:pPr>
        <w:pStyle w:val="H23GR"/>
      </w:pPr>
      <w:r w:rsidRPr="00A51829">
        <w:lastRenderedPageBreak/>
        <w:tab/>
      </w:r>
      <w:r w:rsidRPr="00A51829">
        <w:tab/>
        <w:t>Факты в изложении автора сообщения</w:t>
      </w:r>
    </w:p>
    <w:p w:rsidR="00A51829" w:rsidRPr="00A51829" w:rsidRDefault="00A51829" w:rsidP="00A51829">
      <w:pPr>
        <w:pStyle w:val="SingleTxtGR"/>
      </w:pPr>
      <w:r w:rsidRPr="00A51829">
        <w:t>2.1</w:t>
      </w:r>
      <w:r w:rsidRPr="00A51829">
        <w:tab/>
        <w:t>Автор сообщения занимал должность Президента</w:t>
      </w:r>
      <w:r w:rsidR="004F174A">
        <w:t xml:space="preserve"> Туниса до 14 января 2011 года –</w:t>
      </w:r>
      <w:r w:rsidRPr="00A51829">
        <w:t xml:space="preserve"> в этот день он выехал из страны. С того дня власти и официальные средства массовой информации Туниса утверждают, что автор виновен в с</w:t>
      </w:r>
      <w:r w:rsidRPr="00A51829">
        <w:t>о</w:t>
      </w:r>
      <w:r w:rsidRPr="00A51829">
        <w:t>вершении различных уголовно наказуемых деяний, в том числе ему вменяю</w:t>
      </w:r>
      <w:r w:rsidRPr="00A51829">
        <w:t>т</w:t>
      </w:r>
      <w:r w:rsidRPr="00A51829">
        <w:t>ся: 1) незаконное обогащение и владение активами в различных странах, в частн</w:t>
      </w:r>
      <w:r w:rsidRPr="00A51829">
        <w:t>о</w:t>
      </w:r>
      <w:r w:rsidRPr="00A51829">
        <w:t xml:space="preserve">сти в Швейцарии; 2) торговля оружием; </w:t>
      </w:r>
      <w:r w:rsidR="0049061B">
        <w:t xml:space="preserve">и </w:t>
      </w:r>
      <w:r w:rsidRPr="00A51829">
        <w:t>3) торговля наркотиками.</w:t>
      </w:r>
    </w:p>
    <w:p w:rsidR="00A51829" w:rsidRPr="00A51829" w:rsidRDefault="00A51829" w:rsidP="00A51829">
      <w:pPr>
        <w:pStyle w:val="SingleTxtGR"/>
      </w:pPr>
      <w:r w:rsidRPr="00A51829">
        <w:t>2.2</w:t>
      </w:r>
      <w:r w:rsidRPr="00A51829">
        <w:tab/>
        <w:t>21 февраля 2011 года, т</w:t>
      </w:r>
      <w:r w:rsidR="0049061B">
        <w:t>.е.</w:t>
      </w:r>
      <w:r w:rsidRPr="00A51829">
        <w:t xml:space="preserve"> через </w:t>
      </w:r>
      <w:r w:rsidR="0049061B">
        <w:t>35</w:t>
      </w:r>
      <w:r w:rsidRPr="00A51829">
        <w:t xml:space="preserve"> дней после отъезда автора из Туниса по национальному телевидению передали репортаж, снятый в президентской резиденции в городе Сиди-бу-Саиде, в котором показали наличные деньги, як</w:t>
      </w:r>
      <w:r w:rsidRPr="00A51829">
        <w:t>о</w:t>
      </w:r>
      <w:r w:rsidRPr="00A51829">
        <w:t>бы награбленные автором и членами его семьи и хранившиеся в резиденции в сейфе. В репортаже показали банкноты и драгоценности. 4 марта 2011 года Премьер-министр Туниса Беджи Каид Себси в своем первом публичном в</w:t>
      </w:r>
      <w:r w:rsidRPr="00A51829">
        <w:t>ы</w:t>
      </w:r>
      <w:r w:rsidRPr="00A51829">
        <w:t>ступлении заявил, что автор «виновен в государственной измене, поскольку о</w:t>
      </w:r>
      <w:r w:rsidRPr="00A51829">
        <w:t>т</w:t>
      </w:r>
      <w:r w:rsidRPr="00A51829">
        <w:t>казался выполнять свои обязанности по обеспечению безопасности и стабил</w:t>
      </w:r>
      <w:r w:rsidRPr="00A51829">
        <w:t>ь</w:t>
      </w:r>
      <w:r w:rsidRPr="00A51829">
        <w:t xml:space="preserve">ности и, будучи </w:t>
      </w:r>
      <w:proofErr w:type="gramStart"/>
      <w:r w:rsidRPr="00A51829">
        <w:t>верховным</w:t>
      </w:r>
      <w:proofErr w:type="gramEnd"/>
      <w:r w:rsidRPr="00A51829">
        <w:t xml:space="preserve"> главнокомандующим национальных вооруженных сил, покинул страну», и особенно подчеркнул, что это преступление карается смертной казнью. 14 марта 2011 года временно </w:t>
      </w:r>
      <w:proofErr w:type="gramStart"/>
      <w:r w:rsidRPr="00A51829">
        <w:t>исполняющий обязанности Пр</w:t>
      </w:r>
      <w:r w:rsidRPr="00A51829">
        <w:t>е</w:t>
      </w:r>
      <w:r w:rsidRPr="00A51829">
        <w:t>зидента Тунисской Республики Фу</w:t>
      </w:r>
      <w:r w:rsidR="00D47317">
        <w:t>ад Мебазаа принял постановление </w:t>
      </w:r>
      <w:r w:rsidRPr="00A51829">
        <w:t xml:space="preserve">№ 13, опубликованное в «Правительственном </w:t>
      </w:r>
      <w:r w:rsidR="00D47317">
        <w:t>вестнике» № 18 от 18 марта 2011 </w:t>
      </w:r>
      <w:r w:rsidRPr="00A51829">
        <w:t>года</w:t>
      </w:r>
      <w:r w:rsidR="00D47317">
        <w:rPr>
          <w:rStyle w:val="a6"/>
        </w:rPr>
        <w:footnoteReference w:id="2"/>
      </w:r>
      <w:r w:rsidRPr="00A51829">
        <w:t>, в котором предусматривался арест движимого и недвижимого имущества, пр</w:t>
      </w:r>
      <w:r w:rsidRPr="00A51829">
        <w:t>и</w:t>
      </w:r>
      <w:r w:rsidRPr="00A51829">
        <w:t>обретенного автором после 7 ноября 1987 год</w:t>
      </w:r>
      <w:r w:rsidR="00C444DA">
        <w:t>а и принадлежащего автору и 112</w:t>
      </w:r>
      <w:r w:rsidR="00C444DA">
        <w:rPr>
          <w:lang w:val="en-US"/>
        </w:rPr>
        <w:t> </w:t>
      </w:r>
      <w:bookmarkStart w:id="6" w:name="_GoBack"/>
      <w:bookmarkEnd w:id="6"/>
      <w:r w:rsidRPr="00A51829">
        <w:t>членам его семьи, перечисленным в приложенном к постановл</w:t>
      </w:r>
      <w:r w:rsidRPr="00A51829">
        <w:t>е</w:t>
      </w:r>
      <w:r w:rsidRPr="00A51829">
        <w:t>нию списке.</w:t>
      </w:r>
      <w:proofErr w:type="gramEnd"/>
      <w:r w:rsidRPr="00A51829">
        <w:t xml:space="preserve"> </w:t>
      </w:r>
      <w:proofErr w:type="gramStart"/>
      <w:r w:rsidRPr="00A51829">
        <w:t>Это постановление вступило в силу за день до вступления в силу постановл</w:t>
      </w:r>
      <w:r w:rsidRPr="00A51829">
        <w:t>е</w:t>
      </w:r>
      <w:r w:rsidR="00DB20C2">
        <w:t>ния</w:t>
      </w:r>
      <w:r w:rsidR="00DB20C2">
        <w:rPr>
          <w:lang w:val="en-US"/>
        </w:rPr>
        <w:t> </w:t>
      </w:r>
      <w:r w:rsidR="00DB20C2">
        <w:t>№</w:t>
      </w:r>
      <w:r w:rsidR="00DB20C2">
        <w:rPr>
          <w:lang w:val="en-US"/>
        </w:rPr>
        <w:t> </w:t>
      </w:r>
      <w:r w:rsidRPr="00A51829">
        <w:t>14, предоставившего тогдашнему исполняющему обязанности През</w:t>
      </w:r>
      <w:r w:rsidRPr="00A51829">
        <w:t>и</w:t>
      </w:r>
      <w:r w:rsidRPr="00A51829">
        <w:t>дента полномочия законодательного характера. 7 июня 2011 года представитель Министерства юстиции Кадем Зин аль-Абидин сделал публичное заявление, с</w:t>
      </w:r>
      <w:r w:rsidRPr="00A51829">
        <w:t>о</w:t>
      </w:r>
      <w:r w:rsidRPr="00A51829">
        <w:t>гласно которому в соответствии с тунисскими законами автор в случае своего физич</w:t>
      </w:r>
      <w:r w:rsidRPr="00A51829">
        <w:t>е</w:t>
      </w:r>
      <w:r w:rsidRPr="00A51829">
        <w:t>ского отсутствия не имел права в процессе судебного разбирательства в тунисских судах на защиту с</w:t>
      </w:r>
      <w:proofErr w:type="gramEnd"/>
      <w:r w:rsidRPr="00A51829">
        <w:t xml:space="preserve"> участием адвоката по его выб</w:t>
      </w:r>
      <w:r w:rsidRPr="00A51829">
        <w:t>о</w:t>
      </w:r>
      <w:r w:rsidRPr="00A51829">
        <w:t>ру.</w:t>
      </w:r>
    </w:p>
    <w:p w:rsidR="00A51829" w:rsidRPr="00A51829" w:rsidRDefault="00A51829" w:rsidP="00A51829">
      <w:pPr>
        <w:pStyle w:val="SingleTxtGR"/>
      </w:pPr>
      <w:proofErr w:type="gramStart"/>
      <w:r w:rsidRPr="00A51829">
        <w:t>2.3</w:t>
      </w:r>
      <w:r w:rsidRPr="00A51829">
        <w:tab/>
        <w:t>20 июня 2011 года, в день начала судебного процесса, в средствах масс</w:t>
      </w:r>
      <w:r w:rsidRPr="00A51829">
        <w:t>о</w:t>
      </w:r>
      <w:r w:rsidRPr="00A51829">
        <w:t>вой информации было распространено сообщение о якобы уже состоявшемся решении Высокого суда Туниса (суд высшей и</w:t>
      </w:r>
      <w:r w:rsidRPr="00A51829">
        <w:t>н</w:t>
      </w:r>
      <w:r w:rsidRPr="00A51829">
        <w:t xml:space="preserve">станции), согласно которому на основании представленных в качестве доказательства опубликованных ранее снимков иностранной валюты автор был приговорен к </w:t>
      </w:r>
      <w:r w:rsidR="008B56E8">
        <w:t>35</w:t>
      </w:r>
      <w:r w:rsidRPr="00A51829">
        <w:t xml:space="preserve"> годам лишения своб</w:t>
      </w:r>
      <w:r w:rsidRPr="00A51829">
        <w:t>о</w:t>
      </w:r>
      <w:r w:rsidRPr="00A51829">
        <w:t>ды. 4 июля 2011 года, вновь в день начала судебного процесса, средства</w:t>
      </w:r>
      <w:proofErr w:type="gramEnd"/>
      <w:r w:rsidRPr="00A51829">
        <w:t xml:space="preserve"> масс</w:t>
      </w:r>
      <w:r w:rsidRPr="00A51829">
        <w:t>о</w:t>
      </w:r>
      <w:r w:rsidRPr="00A51829">
        <w:t>вой информации также распространили сообщение о решении по так называ</w:t>
      </w:r>
      <w:r w:rsidRPr="00A51829">
        <w:t>е</w:t>
      </w:r>
      <w:r w:rsidRPr="00A51829">
        <w:t>мому «делу Карфагенского дворца», которое Высокий суд Туниса якобы пр</w:t>
      </w:r>
      <w:r w:rsidRPr="00A51829">
        <w:t>и</w:t>
      </w:r>
      <w:r w:rsidRPr="00A51829">
        <w:t>нял на том основании, что в президентской резиденции после отъезда автора были предположительно обнаружены два килограмма конопли, оружие и археолог</w:t>
      </w:r>
      <w:r w:rsidRPr="00A51829">
        <w:t>и</w:t>
      </w:r>
      <w:r w:rsidRPr="00A51829">
        <w:t xml:space="preserve">ческие артефакты. </w:t>
      </w:r>
      <w:proofErr w:type="gramStart"/>
      <w:r w:rsidRPr="00A51829">
        <w:t xml:space="preserve">Согласно этому решению автор был приговорен к </w:t>
      </w:r>
      <w:r w:rsidR="008B56E8">
        <w:t>15</w:t>
      </w:r>
      <w:r w:rsidRPr="00A51829">
        <w:t xml:space="preserve"> годам и </w:t>
      </w:r>
      <w:r w:rsidR="008B56E8">
        <w:t>6</w:t>
      </w:r>
      <w:r w:rsidRPr="00A51829">
        <w:t xml:space="preserve"> месяцам лишения свободы на том основании, что в процессе судебного ра</w:t>
      </w:r>
      <w:r w:rsidRPr="00A51829">
        <w:t>з</w:t>
      </w:r>
      <w:r w:rsidRPr="00A51829">
        <w:t>бирательства начальник бригады по борьбе с торговлей наркотиками предпол</w:t>
      </w:r>
      <w:r w:rsidRPr="00A51829">
        <w:t>о</w:t>
      </w:r>
      <w:r w:rsidRPr="00A51829">
        <w:t>жительно открыл чемодан, среди содержимого которого оказалась конопляная выжимка и защитный конверт с воздушно-пузырьковым наполнением, с надп</w:t>
      </w:r>
      <w:r w:rsidRPr="00A51829">
        <w:t>и</w:t>
      </w:r>
      <w:r w:rsidRPr="00A51829">
        <w:t>сью на н</w:t>
      </w:r>
      <w:r w:rsidR="00D47317">
        <w:t>е</w:t>
      </w:r>
      <w:r w:rsidRPr="00A51829">
        <w:t>м «наркотики», сделанной, согласно заявлению судьи, рукой автора. 28 июля 2011 года в</w:t>
      </w:r>
      <w:proofErr w:type="gramEnd"/>
      <w:r w:rsidRPr="00A51829">
        <w:t xml:space="preserve"> </w:t>
      </w:r>
      <w:proofErr w:type="gramStart"/>
      <w:r w:rsidRPr="00A51829">
        <w:t>средствах</w:t>
      </w:r>
      <w:proofErr w:type="gramEnd"/>
      <w:r w:rsidRPr="00A51829">
        <w:t xml:space="preserve"> массовой информации по</w:t>
      </w:r>
      <w:r w:rsidRPr="00A51829">
        <w:lastRenderedPageBreak/>
        <w:t>явились сообщения о том, что Высокий суд Туниса якобы заочно осудил автора на 16 лет лишения свободы за коррупцию и махинации с недвижимым имуществом в рамках с</w:t>
      </w:r>
      <w:r w:rsidRPr="00A51829">
        <w:t>о</w:t>
      </w:r>
      <w:r w:rsidRPr="00A51829">
        <w:t>вершенных в начале 2000-х годов сделок купли-продажи земельных участков под застройку.</w:t>
      </w:r>
    </w:p>
    <w:p w:rsidR="00A51829" w:rsidRPr="00A51829" w:rsidRDefault="00A51829" w:rsidP="00D47317">
      <w:pPr>
        <w:pStyle w:val="H23GR"/>
      </w:pPr>
      <w:r w:rsidRPr="00A51829">
        <w:tab/>
      </w:r>
      <w:r w:rsidRPr="00A51829">
        <w:tab/>
        <w:t>Жалоба</w:t>
      </w:r>
    </w:p>
    <w:p w:rsidR="00A51829" w:rsidRPr="00A51829" w:rsidRDefault="00A51829" w:rsidP="00A51829">
      <w:pPr>
        <w:pStyle w:val="SingleTxtGR"/>
      </w:pPr>
      <w:proofErr w:type="gramStart"/>
      <w:r w:rsidRPr="00A51829">
        <w:t>3.1</w:t>
      </w:r>
      <w:r w:rsidRPr="00A51829">
        <w:tab/>
        <w:t>Автор утверждает, что является жертвой нарушения пунк</w:t>
      </w:r>
      <w:r w:rsidR="008B56E8">
        <w:t>та 2 статьи 14 Пакта, поскольку начиная с 14 января 2011 года</w:t>
      </w:r>
      <w:r w:rsidRPr="00A51829">
        <w:t xml:space="preserve"> политические власти и сре</w:t>
      </w:r>
      <w:r w:rsidRPr="00A51829">
        <w:t>д</w:t>
      </w:r>
      <w:r w:rsidRPr="00A51829">
        <w:t>ства массовой информации постоянно заявляют, что он виновен во всех вмененных ему преступлениях. 21 февраля 2011 года по официальному тунисскому телев</w:t>
      </w:r>
      <w:r w:rsidRPr="00A51829">
        <w:t>и</w:t>
      </w:r>
      <w:r w:rsidRPr="00A51829">
        <w:t>дению передали снятый с ведома официальных властей видеосюжет, согласно которому показанные иностранная валюта и драгоценности были получены в</w:t>
      </w:r>
      <w:proofErr w:type="gramEnd"/>
      <w:r w:rsidRPr="00A51829">
        <w:t xml:space="preserve"> </w:t>
      </w:r>
      <w:proofErr w:type="gramStart"/>
      <w:r w:rsidRPr="00A51829">
        <w:t>результате</w:t>
      </w:r>
      <w:proofErr w:type="gramEnd"/>
      <w:r w:rsidRPr="00A51829">
        <w:t xml:space="preserve"> якобы совершенных автором преступных деяний. Эти заявления и кадры были растиражированы в средствах массовой информации. Автор утве</w:t>
      </w:r>
      <w:r w:rsidRPr="00A51829">
        <w:t>р</w:t>
      </w:r>
      <w:r w:rsidRPr="00A51829">
        <w:t>ждает, что была нарушена тайна следствия, поскольку эти кадры должны были в принципе быть приобщены к</w:t>
      </w:r>
      <w:r w:rsidR="00D47317">
        <w:t xml:space="preserve"> заведенному уголовному делу, а </w:t>
      </w:r>
      <w:r w:rsidRPr="00A51829">
        <w:t xml:space="preserve">вместо этого были заранее предупреждены </w:t>
      </w:r>
      <w:r w:rsidR="00D47317">
        <w:t>средства массовой информации, и </w:t>
      </w:r>
      <w:r w:rsidRPr="00A51829">
        <w:t>сейфы вскр</w:t>
      </w:r>
      <w:r w:rsidRPr="00A51829">
        <w:t>ы</w:t>
      </w:r>
      <w:r w:rsidRPr="00A51829">
        <w:t>вали в их присутствии. Кроме этого, заявление, с которым Премьер-министр Туниса выступил 4 марта 2011 года, обвинив автора в госуда</w:t>
      </w:r>
      <w:r w:rsidRPr="00A51829">
        <w:t>р</w:t>
      </w:r>
      <w:r w:rsidRPr="00A51829">
        <w:t>ственной измене, и последующие обвинительные приговоры, вынесенные судом в результате п</w:t>
      </w:r>
      <w:r w:rsidRPr="00A51829">
        <w:t>о</w:t>
      </w:r>
      <w:r w:rsidRPr="00A51829">
        <w:t>литического решения, явились нарушением принципа презумпции невиновн</w:t>
      </w:r>
      <w:r w:rsidRPr="00A51829">
        <w:t>о</w:t>
      </w:r>
      <w:r w:rsidRPr="00A51829">
        <w:t>сти.</w:t>
      </w:r>
    </w:p>
    <w:p w:rsidR="00A51829" w:rsidRPr="00A51829" w:rsidRDefault="00A51829" w:rsidP="00A51829">
      <w:pPr>
        <w:pStyle w:val="SingleTxtGR"/>
      </w:pPr>
      <w:r w:rsidRPr="00A51829">
        <w:t>3.2</w:t>
      </w:r>
      <w:r w:rsidRPr="00A51829">
        <w:tab/>
        <w:t xml:space="preserve">Автор считает, что он является жертвой нарушения пункта 1 статьи 14 </w:t>
      </w:r>
      <w:r w:rsidR="008B56E8" w:rsidRPr="00A51829">
        <w:t>Пакта</w:t>
      </w:r>
      <w:r w:rsidRPr="00A51829">
        <w:t>, в котором предусмотрено разбирательство дела компетентным, незав</w:t>
      </w:r>
      <w:r w:rsidRPr="00A51829">
        <w:t>и</w:t>
      </w:r>
      <w:r w:rsidRPr="00A51829">
        <w:t xml:space="preserve">симым и беспристрастным судом. </w:t>
      </w:r>
      <w:proofErr w:type="gramStart"/>
      <w:r w:rsidRPr="00A51829">
        <w:t>Он ссылается на правоприменительную практику Комитета, в соответствии с которой «ситуация, при которой функции и компетенция судебных органов и органов исполнительной власти четко не разграничены или когда последние оказываются в состоянии контролировать или направлять деятельность первых, не совместима с понятием независимого суда по смыслу пункта 1 статьи 14 Пакта»</w:t>
      </w:r>
      <w:r w:rsidRPr="004F174A">
        <w:rPr>
          <w:rStyle w:val="a6"/>
        </w:rPr>
        <w:footnoteReference w:id="3"/>
      </w:r>
      <w:r w:rsidRPr="00A51829">
        <w:t>. Различные органы власти выступ</w:t>
      </w:r>
      <w:r w:rsidRPr="00A51829">
        <w:t>и</w:t>
      </w:r>
      <w:r w:rsidRPr="00A51829">
        <w:t>ли с официальными заявлениями о виновности автора во</w:t>
      </w:r>
      <w:proofErr w:type="gramEnd"/>
      <w:r w:rsidRPr="00A51829">
        <w:t xml:space="preserve"> всех вмененных ему преступных деяниях и фактически дали судебным органам указание утвердить это их решение. В дополнение к этому Министр юстиции Туниса дал указание судебным органам не допустить, чтобы защиту автора обеспечивал в его отсу</w:t>
      </w:r>
      <w:r w:rsidRPr="00A51829">
        <w:t>т</w:t>
      </w:r>
      <w:r w:rsidRPr="00A51829">
        <w:t xml:space="preserve">ствие выбранный им самим адвокат (см. пункт 2.2 </w:t>
      </w:r>
      <w:r w:rsidRPr="00A51829">
        <w:rPr>
          <w:iCs/>
        </w:rPr>
        <w:t>выше</w:t>
      </w:r>
      <w:r w:rsidRPr="00A51829">
        <w:t xml:space="preserve">). </w:t>
      </w:r>
      <w:proofErr w:type="gramStart"/>
      <w:r w:rsidRPr="00A51829">
        <w:t>Автор также считает, что опубликованное 18 марта 2011 года в «Официальном вестнике» постано</w:t>
      </w:r>
      <w:r w:rsidRPr="00A51829">
        <w:t>в</w:t>
      </w:r>
      <w:r w:rsidRPr="00A51829">
        <w:t>ление № 13 является нарушением принципа разделения исполнительной и зак</w:t>
      </w:r>
      <w:r w:rsidRPr="00A51829">
        <w:t>о</w:t>
      </w:r>
      <w:r w:rsidRPr="00A51829">
        <w:t>нодательной властей, поскольку в нем содержится требование о применении таких форм уголовного наказания, как арест всего движимого и недвижимого имущества авт</w:t>
      </w:r>
      <w:r w:rsidRPr="00A51829">
        <w:t>о</w:t>
      </w:r>
      <w:r w:rsidRPr="00A51829">
        <w:t>ра, включая его личное жилье, в то время как полномочиями для применения уголовного наказания обладает только судебная власть и только</w:t>
      </w:r>
      <w:proofErr w:type="gramEnd"/>
      <w:r w:rsidRPr="00A51829">
        <w:t xml:space="preserve"> после проведения разбирательства с соблюдением норм справедливого отпра</w:t>
      </w:r>
      <w:r w:rsidRPr="00A51829">
        <w:t>в</w:t>
      </w:r>
      <w:r w:rsidRPr="00A51829">
        <w:t>ления правосудия и права на защиту.</w:t>
      </w:r>
    </w:p>
    <w:p w:rsidR="00A51829" w:rsidRPr="00A51829" w:rsidRDefault="00A51829" w:rsidP="00A51829">
      <w:pPr>
        <w:pStyle w:val="SingleTxtGR"/>
      </w:pPr>
      <w:r w:rsidRPr="00A51829">
        <w:t>3.3</w:t>
      </w:r>
      <w:r w:rsidRPr="00A51829">
        <w:tab/>
        <w:t xml:space="preserve">Автор также утверждает, что является жертвой нарушения пункта 3 d) статьи 14 Пакта, в котором заявлено право </w:t>
      </w:r>
      <w:proofErr w:type="gramStart"/>
      <w:r w:rsidRPr="00A51829">
        <w:t>защищаться</w:t>
      </w:r>
      <w:proofErr w:type="gramEnd"/>
      <w:r w:rsidRPr="00A51829">
        <w:t xml:space="preserve"> в суде лично или через посредство выбранного по своему усмотрению з</w:t>
      </w:r>
      <w:r w:rsidRPr="00A51829">
        <w:t>а</w:t>
      </w:r>
      <w:r w:rsidRPr="00A51829">
        <w:t>щитника. Автор указывает на заявление, с которым 7 июня 2011 года выступил представитель Мин</w:t>
      </w:r>
      <w:r w:rsidRPr="00A51829">
        <w:t>и</w:t>
      </w:r>
      <w:r w:rsidRPr="00A51829">
        <w:t xml:space="preserve">стерства юстиции (см. пункт 2.2 </w:t>
      </w:r>
      <w:r w:rsidRPr="00A51829">
        <w:rPr>
          <w:iCs/>
        </w:rPr>
        <w:t>выше</w:t>
      </w:r>
      <w:r w:rsidRPr="00A51829">
        <w:t>). В этой связи отмечается, что автор не смог во</w:t>
      </w:r>
      <w:r w:rsidRPr="00A51829">
        <w:t>с</w:t>
      </w:r>
      <w:r w:rsidRPr="00A51829">
        <w:lastRenderedPageBreak/>
        <w:t>пользоваться в суде услугами защитника по своему выбору на заседаниях, с</w:t>
      </w:r>
      <w:r w:rsidRPr="00A51829">
        <w:t>о</w:t>
      </w:r>
      <w:r w:rsidRPr="00A51829">
        <w:t xml:space="preserve">стоявшихся 20 июня </w:t>
      </w:r>
      <w:r w:rsidR="00F0399E">
        <w:t xml:space="preserve">2011 года </w:t>
      </w:r>
      <w:r w:rsidRPr="00A51829">
        <w:t>и 4 июля 2011 года.</w:t>
      </w:r>
    </w:p>
    <w:p w:rsidR="00A51829" w:rsidRPr="00A51829" w:rsidRDefault="00A51829" w:rsidP="00A51829">
      <w:pPr>
        <w:pStyle w:val="SingleTxtGR"/>
      </w:pPr>
      <w:r w:rsidRPr="00A51829">
        <w:t>3.4</w:t>
      </w:r>
      <w:r w:rsidRPr="00A51829">
        <w:tab/>
        <w:t>Автор утверждает, что право любого обвиняемого на защиту с участием выбранного им лично а</w:t>
      </w:r>
      <w:r w:rsidRPr="00A51829">
        <w:t>д</w:t>
      </w:r>
      <w:r w:rsidRPr="00A51829">
        <w:t>воката подразумевает одновременно право на защиту в отсутствие обвиняемого. Однако представитель Министерства юстиции Туниса утверждал, что согласно статье 141 Уголовно-процессуального кодекса Туниса обвиняемые, не прибывшие на заседание в зал суда, утрачивают право на защ</w:t>
      </w:r>
      <w:r w:rsidRPr="00A51829">
        <w:t>и</w:t>
      </w:r>
      <w:r w:rsidRPr="00A51829">
        <w:t>ту и не могут быть пред</w:t>
      </w:r>
      <w:r w:rsidR="004F174A">
        <w:t xml:space="preserve">ставлены каким-либо адвокатом. </w:t>
      </w:r>
      <w:r w:rsidRPr="00A51829">
        <w:t>Тем самым он оставил без внимания статью 32 Конституции Туниса, согласно которой в случае, когда возникает противоречие между текстом национального закона и текстом ме</w:t>
      </w:r>
      <w:r w:rsidRPr="00A51829">
        <w:t>ж</w:t>
      </w:r>
      <w:r w:rsidRPr="00A51829">
        <w:t>дународной конвенции, приоритет имеет н</w:t>
      </w:r>
      <w:r w:rsidR="004F174A">
        <w:t>орма международной конвенции, и </w:t>
      </w:r>
      <w:r w:rsidRPr="00A51829">
        <w:t>соответственно прямо нарушил применимые в данном случае гарантии спр</w:t>
      </w:r>
      <w:r w:rsidRPr="00A51829">
        <w:t>а</w:t>
      </w:r>
      <w:r w:rsidRPr="00A51829">
        <w:t>ведливого судебного разбирател</w:t>
      </w:r>
      <w:r w:rsidRPr="00A51829">
        <w:t>ь</w:t>
      </w:r>
      <w:r w:rsidRPr="00A51829">
        <w:t>ства.</w:t>
      </w:r>
    </w:p>
    <w:p w:rsidR="00A51829" w:rsidRPr="00A51829" w:rsidRDefault="00A51829" w:rsidP="00A51829">
      <w:pPr>
        <w:pStyle w:val="SingleTxtGR"/>
      </w:pPr>
      <w:r w:rsidRPr="00A51829">
        <w:t>3.5</w:t>
      </w:r>
      <w:proofErr w:type="gramStart"/>
      <w:r w:rsidRPr="00A51829">
        <w:tab/>
        <w:t>В</w:t>
      </w:r>
      <w:proofErr w:type="gramEnd"/>
      <w:r w:rsidRPr="00A51829">
        <w:t xml:space="preserve"> пунктах 3 a) и b) статьи 14 Пакта предусмотрено, что обвиняемый им</w:t>
      </w:r>
      <w:r w:rsidRPr="00A51829">
        <w:t>е</w:t>
      </w:r>
      <w:r w:rsidRPr="00A51829">
        <w:t>ет право быть в срочном порядке и подробно уведомленным о характере и о</w:t>
      </w:r>
      <w:r w:rsidRPr="00A51829">
        <w:t>с</w:t>
      </w:r>
      <w:r w:rsidRPr="00A51829">
        <w:t>новании предъявляемого ему обвинения и иметь достаточное время и возмо</w:t>
      </w:r>
      <w:r w:rsidRPr="00A51829">
        <w:t>ж</w:t>
      </w:r>
      <w:r w:rsidRPr="00A51829">
        <w:t>ности для подготовки своей защиты. Этот принцип выражается в том, что о</w:t>
      </w:r>
      <w:r w:rsidRPr="00A51829">
        <w:t>б</w:t>
      </w:r>
      <w:r w:rsidRPr="00A51829">
        <w:t>виняемый имеет право на фактический доступ к своему уголовному делу, на изложение своих соображений по нему и на ознакомление со всеми показани</w:t>
      </w:r>
      <w:r w:rsidRPr="00A51829">
        <w:t>я</w:t>
      </w:r>
      <w:r w:rsidRPr="00A51829">
        <w:t>ми и собранными доказательствами при полном соблюдении равенства сторон. Автор не был информирован ни о возбуждении против него дела, ни о выдв</w:t>
      </w:r>
      <w:r w:rsidRPr="00A51829">
        <w:t>и</w:t>
      </w:r>
      <w:r w:rsidRPr="00A51829">
        <w:t>нутых против него обвинениях; ему также не было предоставлено право выск</w:t>
      </w:r>
      <w:r w:rsidRPr="00A51829">
        <w:t>а</w:t>
      </w:r>
      <w:r w:rsidRPr="00A51829">
        <w:t xml:space="preserve">зать свою точку зрения на рассматриваемые факты. </w:t>
      </w:r>
      <w:proofErr w:type="gramStart"/>
      <w:r w:rsidRPr="00A51829">
        <w:t>Ему также не были сообщ</w:t>
      </w:r>
      <w:r w:rsidRPr="00A51829">
        <w:t>е</w:t>
      </w:r>
      <w:r w:rsidRPr="00A51829">
        <w:t>ны ни даты судебных заседаний, ни даты состоявшихся судебных решений, к</w:t>
      </w:r>
      <w:r w:rsidRPr="00A51829">
        <w:t>о</w:t>
      </w:r>
      <w:r w:rsidRPr="00A51829">
        <w:t xml:space="preserve">торые якобы были приняты 20 июня 2011 года, </w:t>
      </w:r>
      <w:r w:rsidR="004F174A">
        <w:t>4 июля 2011 года и 28 июля 2011 </w:t>
      </w:r>
      <w:r w:rsidRPr="00A51829">
        <w:t>года, непосредственно в дни заседаний суда, из-за чего автор вопреки тр</w:t>
      </w:r>
      <w:r w:rsidRPr="00A51829">
        <w:t>е</w:t>
      </w:r>
      <w:r w:rsidRPr="00A51829">
        <w:t>бованиям статьи 14 Пакта был лишен времени и возможности, необходимых для подготовки своей защиты.</w:t>
      </w:r>
      <w:proofErr w:type="gramEnd"/>
    </w:p>
    <w:p w:rsidR="00A51829" w:rsidRPr="00A51829" w:rsidRDefault="00A51829" w:rsidP="00A51829">
      <w:pPr>
        <w:pStyle w:val="SingleTxtGR"/>
      </w:pPr>
      <w:r w:rsidRPr="00A51829">
        <w:t>3.6</w:t>
      </w:r>
      <w:proofErr w:type="gramStart"/>
      <w:r w:rsidRPr="00A51829">
        <w:tab/>
        <w:t>П</w:t>
      </w:r>
      <w:proofErr w:type="gramEnd"/>
      <w:r w:rsidRPr="00A51829">
        <w:t>омимо этого</w:t>
      </w:r>
      <w:r w:rsidR="004F174A">
        <w:t>,</w:t>
      </w:r>
      <w:r w:rsidRPr="00A51829">
        <w:t xml:space="preserve"> автор утверждает, что ему должны были предоставить в разумных пределах время для подготовки защиты. Не представляется разумным как слишком длинный, так и слишком короткий срок, когда обвиняемый оказ</w:t>
      </w:r>
      <w:r w:rsidRPr="00A51829">
        <w:t>ы</w:t>
      </w:r>
      <w:r w:rsidRPr="00A51829">
        <w:t>вается не в состоянии  подготовить свою защиту. Судья также должен сп</w:t>
      </w:r>
      <w:r w:rsidRPr="00A51829">
        <w:t>о</w:t>
      </w:r>
      <w:r w:rsidRPr="00A51829">
        <w:t>койно, без спешки, взяв нужное время на обдумывание, принимать взвешенные реш</w:t>
      </w:r>
      <w:r w:rsidRPr="00A51829">
        <w:t>е</w:t>
      </w:r>
      <w:r w:rsidRPr="00A51829">
        <w:t>ния. Автор подчеркивает, что срок, в который были приняты три касающиеся его дел решения, нереален, поскольку решения принимались в тот же день, к</w:t>
      </w:r>
      <w:r w:rsidRPr="00A51829">
        <w:t>о</w:t>
      </w:r>
      <w:r w:rsidRPr="00A51829">
        <w:t>гда начиналось судебное разбирательство, и суд заслушивал только прокурора, не давая слова защите</w:t>
      </w:r>
      <w:r w:rsidRPr="004F174A">
        <w:rPr>
          <w:rStyle w:val="a6"/>
        </w:rPr>
        <w:footnoteReference w:id="4"/>
      </w:r>
      <w:r w:rsidRPr="00A51829">
        <w:t xml:space="preserve">. </w:t>
      </w:r>
    </w:p>
    <w:p w:rsidR="00A51829" w:rsidRPr="00A51829" w:rsidRDefault="00A51829" w:rsidP="00A51829">
      <w:pPr>
        <w:pStyle w:val="SingleTxtGR"/>
      </w:pPr>
      <w:r w:rsidRPr="00A51829">
        <w:t>3.7</w:t>
      </w:r>
      <w:r w:rsidRPr="00A51829">
        <w:tab/>
        <w:t>Нейтралитет и беспристрастность представителей судебной власти предусмотрены в пункте 1 статьи 14 пакта и в пункте 1 статьи 6 Европейской конвенции о защите прав человека и основных свобод. Пристрастность объе</w:t>
      </w:r>
      <w:r w:rsidRPr="00A51829">
        <w:t>к</w:t>
      </w:r>
      <w:r w:rsidRPr="00A51829">
        <w:t xml:space="preserve">тивно присутствует в тех случаях, когда высказывания судьи дают понять, что он уже уверен в виновности обвиняемого. </w:t>
      </w:r>
      <w:proofErr w:type="gramStart"/>
      <w:r w:rsidRPr="00A51829">
        <w:t>Представители судебной власти, принимавшие решения 20 июня 2011 года, 4 июля 2011 года и 28 июля 2011 г</w:t>
      </w:r>
      <w:r w:rsidRPr="00A51829">
        <w:t>о</w:t>
      </w:r>
      <w:r w:rsidRPr="00A51829">
        <w:t>да, оказались заранее под влиянием заявлений о виновн</w:t>
      </w:r>
      <w:r w:rsidRPr="00A51829">
        <w:t>о</w:t>
      </w:r>
      <w:r w:rsidRPr="00A51829">
        <w:t>сти автора, с которыми выступили ополчившиеся против автора представители властей, средств масс</w:t>
      </w:r>
      <w:r w:rsidRPr="00A51829">
        <w:t>о</w:t>
      </w:r>
      <w:r w:rsidRPr="00A51829">
        <w:t>вой информации и общественного мнения, а также под воздействием выкриков и бурной реакции толпы в зале заседаний.</w:t>
      </w:r>
      <w:proofErr w:type="gramEnd"/>
      <w:r w:rsidRPr="00A51829">
        <w:t xml:space="preserve"> Использование процедуры с наруш</w:t>
      </w:r>
      <w:r w:rsidRPr="00A51829">
        <w:t>е</w:t>
      </w:r>
      <w:r w:rsidRPr="00A51829">
        <w:t>нием права на защиту было предрешено исполнительной властью. Пристрас</w:t>
      </w:r>
      <w:r w:rsidRPr="00A51829">
        <w:t>т</w:t>
      </w:r>
      <w:r w:rsidRPr="00A51829">
        <w:lastRenderedPageBreak/>
        <w:t>ность объективно проявляется в вынесении приговора в день начала суде</w:t>
      </w:r>
      <w:r w:rsidRPr="00A51829">
        <w:t>б</w:t>
      </w:r>
      <w:r w:rsidRPr="00A51829">
        <w:t xml:space="preserve">ного разбирательства, без </w:t>
      </w:r>
      <w:proofErr w:type="gramStart"/>
      <w:r w:rsidRPr="00A51829">
        <w:t>заслушивания</w:t>
      </w:r>
      <w:proofErr w:type="gramEnd"/>
      <w:r w:rsidRPr="00A51829">
        <w:t xml:space="preserve"> обвиняемого, в нарушение всех правил справедливого судебного разбирательства. Приговоры, вынесенные 20 июня 2011 года, 4 июля 2011 года и 28 июля 2011 года, не имеют никаких обоснов</w:t>
      </w:r>
      <w:r w:rsidRPr="00A51829">
        <w:t>а</w:t>
      </w:r>
      <w:r w:rsidRPr="00A51829">
        <w:t xml:space="preserve">ний. </w:t>
      </w:r>
      <w:proofErr w:type="gramStart"/>
      <w:r w:rsidRPr="00A51829">
        <w:t>Они были вынесены исключительно на основании: предварительного п</w:t>
      </w:r>
      <w:r w:rsidRPr="00A51829">
        <w:t>о</w:t>
      </w:r>
      <w:r w:rsidRPr="00A51829">
        <w:t>каза по телевидению иностранной валюты, которая якобы была награблена а</w:t>
      </w:r>
      <w:r w:rsidRPr="00A51829">
        <w:t>в</w:t>
      </w:r>
      <w:r w:rsidRPr="00A51829">
        <w:t>тором и членами его семьи и сложена в сейфе; якобы найденного пакета с дв</w:t>
      </w:r>
      <w:r w:rsidRPr="00A51829">
        <w:t>у</w:t>
      </w:r>
      <w:r w:rsidRPr="00A51829">
        <w:t>мя килограммами конопляной выжимки, на котором, по утверждению судьи, а</w:t>
      </w:r>
      <w:r w:rsidRPr="00A51829">
        <w:t>в</w:t>
      </w:r>
      <w:r w:rsidRPr="00A51829">
        <w:t>тор собственной рукой написал «наркотики», оружия и археологических арт</w:t>
      </w:r>
      <w:r w:rsidRPr="00A51829">
        <w:t>е</w:t>
      </w:r>
      <w:r w:rsidRPr="00A51829">
        <w:t>фактов, представленных на заседании суда начальником бриг</w:t>
      </w:r>
      <w:r w:rsidR="004F174A">
        <w:t>ады по борьбе с наркотрафиком;</w:t>
      </w:r>
      <w:proofErr w:type="gramEnd"/>
      <w:r w:rsidR="004F174A">
        <w:t xml:space="preserve"> </w:t>
      </w:r>
      <w:r w:rsidRPr="00A51829">
        <w:t>якобы состоявшихся незаконных сделок купли-продажи учас</w:t>
      </w:r>
      <w:r w:rsidRPr="00A51829">
        <w:t>т</w:t>
      </w:r>
      <w:r w:rsidRPr="00A51829">
        <w:t xml:space="preserve">ков под застройку. </w:t>
      </w:r>
      <w:proofErr w:type="gramStart"/>
      <w:r w:rsidRPr="00A51829">
        <w:t>Все это было проделано без объяснения того, какое отнош</w:t>
      </w:r>
      <w:r w:rsidRPr="00A51829">
        <w:t>е</w:t>
      </w:r>
      <w:r w:rsidRPr="00A51829">
        <w:t xml:space="preserve">ние к автору имеют наркотики и валюта, якобы «найденная» через </w:t>
      </w:r>
      <w:r w:rsidR="00F0399E">
        <w:t>40</w:t>
      </w:r>
      <w:r w:rsidRPr="00A51829">
        <w:t xml:space="preserve"> дней п</w:t>
      </w:r>
      <w:r w:rsidRPr="00A51829">
        <w:t>о</w:t>
      </w:r>
      <w:r w:rsidRPr="00A51829">
        <w:t>сле его отъезда, без проведения судебной экспертизы и ареста валюты в кач</w:t>
      </w:r>
      <w:r w:rsidRPr="00A51829">
        <w:t>е</w:t>
      </w:r>
      <w:r w:rsidRPr="00A51829">
        <w:t>стве вещественного доказательства (вместо этого валюту вернули в централ</w:t>
      </w:r>
      <w:r w:rsidRPr="00A51829">
        <w:t>ь</w:t>
      </w:r>
      <w:r w:rsidRPr="00A51829">
        <w:t>ный банк, где она полностью обезличилась), без представления судом каких-либо доказательств незаконности сделок купли-продажи земельных участков.</w:t>
      </w:r>
      <w:proofErr w:type="gramEnd"/>
      <w:r w:rsidRPr="00A51829">
        <w:t xml:space="preserve"> Приговоры обоснованы исключительно и только слухами, суждениями и свид</w:t>
      </w:r>
      <w:r w:rsidRPr="00A51829">
        <w:t>е</w:t>
      </w:r>
      <w:r w:rsidRPr="00A51829">
        <w:t>тельствами.</w:t>
      </w:r>
    </w:p>
    <w:p w:rsidR="00A51829" w:rsidRPr="00A51829" w:rsidRDefault="00A51829" w:rsidP="00A51829">
      <w:pPr>
        <w:pStyle w:val="SingleTxtGR"/>
      </w:pPr>
      <w:r w:rsidRPr="00A51829">
        <w:t>3.8</w:t>
      </w:r>
      <w:proofErr w:type="gramStart"/>
      <w:r w:rsidRPr="00A51829">
        <w:tab/>
        <w:t>Т</w:t>
      </w:r>
      <w:proofErr w:type="gramEnd"/>
      <w:r w:rsidRPr="00A51829">
        <w:t>о, что автор лишен тунисской политической властью права на его пре</w:t>
      </w:r>
      <w:r w:rsidRPr="00A51829">
        <w:t>д</w:t>
      </w:r>
      <w:r w:rsidRPr="00A51829">
        <w:t>ставительство в тунисском суде лично им выбранным адвокатом, в том числе в его отсутствие, на деле лишает его как права на защиту, так и права на обжал</w:t>
      </w:r>
      <w:r w:rsidRPr="00A51829">
        <w:t>о</w:t>
      </w:r>
      <w:r w:rsidRPr="00A51829">
        <w:t>вание любого принятого в отношении него решения. Это решение фактически лишает его права доступа к судье. Соответственно, требование об исчерпании внутренних сре</w:t>
      </w:r>
      <w:proofErr w:type="gramStart"/>
      <w:r w:rsidRPr="00A51829">
        <w:t>дств пр</w:t>
      </w:r>
      <w:proofErr w:type="gramEnd"/>
      <w:r w:rsidRPr="00A51829">
        <w:t>авовой защиты является соблюденным, поскольку автор волею политической власти, подкрепленной судебной властью, лишен права на доступ к заведенному против него делу.</w:t>
      </w:r>
    </w:p>
    <w:p w:rsidR="00A51829" w:rsidRPr="00A51829" w:rsidRDefault="00A51829" w:rsidP="004F174A">
      <w:pPr>
        <w:pStyle w:val="H23GR"/>
      </w:pPr>
      <w:r w:rsidRPr="00A51829">
        <w:tab/>
      </w:r>
      <w:r w:rsidRPr="00A51829">
        <w:tab/>
        <w:t xml:space="preserve">Замечания государства-участника относительно приемлемости и существа сообщения </w:t>
      </w:r>
    </w:p>
    <w:p w:rsidR="00A51829" w:rsidRPr="00A51829" w:rsidRDefault="00A51829" w:rsidP="00A51829">
      <w:pPr>
        <w:pStyle w:val="SingleTxtGR"/>
      </w:pPr>
      <w:r w:rsidRPr="00A51829">
        <w:t>4.1</w:t>
      </w:r>
      <w:r w:rsidRPr="00A51829">
        <w:tab/>
        <w:t>3 августа 2012 года государство-участник представило свои замечания относительно приемлемости и существа сообщения. Государство-участник оспаривает приемлемость сообщения с учетом при</w:t>
      </w:r>
      <w:r w:rsidRPr="00A51829">
        <w:t>н</w:t>
      </w:r>
      <w:r w:rsidRPr="00A51829">
        <w:t xml:space="preserve">ципа </w:t>
      </w:r>
      <w:r w:rsidRPr="004F174A">
        <w:t>ratione temporis в</w:t>
      </w:r>
      <w:r w:rsidRPr="00A51829">
        <w:t xml:space="preserve"> силу неисчерпания внутренних сре</w:t>
      </w:r>
      <w:proofErr w:type="gramStart"/>
      <w:r w:rsidRPr="00A51829">
        <w:t>дств пр</w:t>
      </w:r>
      <w:proofErr w:type="gramEnd"/>
      <w:r w:rsidRPr="00A51829">
        <w:t>авовой защиты и на том основании, что признание сообщения приемлемым несовместимо с требованиями Пакта с</w:t>
      </w:r>
      <w:r w:rsidRPr="00A51829">
        <w:t>о</w:t>
      </w:r>
      <w:r w:rsidRPr="00A51829">
        <w:t>гласно статье 3 Факультативного протокола. Оно также оспаривает обоснова</w:t>
      </w:r>
      <w:r w:rsidRPr="00A51829">
        <w:t>н</w:t>
      </w:r>
      <w:r w:rsidRPr="00A51829">
        <w:t>ность сообщения.</w:t>
      </w:r>
    </w:p>
    <w:p w:rsidR="00A51829" w:rsidRPr="00A51829" w:rsidRDefault="00A51829" w:rsidP="00A51829">
      <w:pPr>
        <w:pStyle w:val="SingleTxtGR"/>
      </w:pPr>
      <w:proofErr w:type="gramStart"/>
      <w:r w:rsidRPr="00A51829">
        <w:t>4.2</w:t>
      </w:r>
      <w:r w:rsidRPr="00A51829">
        <w:tab/>
        <w:t>Государство-участник напоминает в первую очередь о фактах дела и ук</w:t>
      </w:r>
      <w:r w:rsidRPr="00A51829">
        <w:t>а</w:t>
      </w:r>
      <w:r w:rsidRPr="00A51829">
        <w:t xml:space="preserve">зывает, что решением № 23004 от 20 июня 2011 года уголовной палаты суда первой инстанции Туниса автор на основании статей 95, 96, 97 и 99 Уголовного кодекса Туниса был заочно приговорен к </w:t>
      </w:r>
      <w:r w:rsidR="00AD1C95">
        <w:t>35</w:t>
      </w:r>
      <w:r w:rsidRPr="00A51829">
        <w:t xml:space="preserve"> годам лишения свободы за хищ</w:t>
      </w:r>
      <w:r w:rsidRPr="00A51829">
        <w:t>е</w:t>
      </w:r>
      <w:r w:rsidRPr="00A51829">
        <w:t>ние и присвоение государственных средств уполномоченным государственным субъектом и за вымогательство.</w:t>
      </w:r>
      <w:proofErr w:type="gramEnd"/>
      <w:r w:rsidRPr="00A51829">
        <w:t xml:space="preserve"> По этому делу автору вменяется в вину то, что он воспользовался своим положением Президента Республики для хищения государственных средств и присвоения значит</w:t>
      </w:r>
      <w:r w:rsidR="00636049">
        <w:t>ельной суммы денег в размере 41 </w:t>
      </w:r>
      <w:r w:rsidRPr="00A51829">
        <w:t xml:space="preserve">225 925 тунисских динаров. </w:t>
      </w:r>
      <w:proofErr w:type="gramStart"/>
      <w:r w:rsidRPr="00A51829">
        <w:t>В феврале 2011 года в рамках полученных прав и юридических полномочий члены Национальной комиссии по расследованию коррупции и  хищений смогли в процессе обыска, проведенного по месту ж</w:t>
      </w:r>
      <w:r w:rsidRPr="00A51829">
        <w:t>и</w:t>
      </w:r>
      <w:r w:rsidRPr="00A51829">
        <w:t>тельства автора во дворце «Сиди-Дриф», обнаружить хорошо замаск</w:t>
      </w:r>
      <w:r w:rsidRPr="00A51829">
        <w:t>и</w:t>
      </w:r>
      <w:r w:rsidRPr="00A51829">
        <w:t>рованные сейфы, полные пачек банкнот, золотых слитков, ювелирных украшений и др</w:t>
      </w:r>
      <w:r w:rsidRPr="00A51829">
        <w:t>а</w:t>
      </w:r>
      <w:r w:rsidRPr="00A51829">
        <w:t>гоценных камней, а также многочисленных банковских карт, эмитированных иностранными банками.</w:t>
      </w:r>
      <w:proofErr w:type="gramEnd"/>
      <w:r w:rsidRPr="00A51829">
        <w:t xml:space="preserve"> Комиссия в установленном порядке передала </w:t>
      </w:r>
      <w:r w:rsidRPr="00A51829">
        <w:lastRenderedPageBreak/>
        <w:t>матери</w:t>
      </w:r>
      <w:r w:rsidRPr="00A51829">
        <w:t>а</w:t>
      </w:r>
      <w:r w:rsidRPr="00A51829">
        <w:t>лы в прокуратуру, и было возбуждено уголовное дело, по которому состоялось упомянутое выше судебное решение.</w:t>
      </w:r>
    </w:p>
    <w:p w:rsidR="00A51829" w:rsidRPr="00A51829" w:rsidRDefault="00A51829" w:rsidP="00A51829">
      <w:pPr>
        <w:pStyle w:val="SingleTxtGR"/>
      </w:pPr>
      <w:r w:rsidRPr="00A51829">
        <w:t>4.3</w:t>
      </w:r>
      <w:r w:rsidRPr="00A51829">
        <w:tab/>
        <w:t xml:space="preserve">Своим решением № 23005 от 4 июля 2011 года уголовная палата суда первой инстанции Туниса заочно приговорила автора к </w:t>
      </w:r>
      <w:r w:rsidR="00AD1C95">
        <w:t>15</w:t>
      </w:r>
      <w:r w:rsidRPr="00A51829">
        <w:t xml:space="preserve"> годам и </w:t>
      </w:r>
      <w:r w:rsidR="00AD1C95">
        <w:t>6</w:t>
      </w:r>
      <w:r w:rsidRPr="00A51829">
        <w:t xml:space="preserve"> месяцам лишения свободы за: 1) нарушение требований закона о наркотических сре</w:t>
      </w:r>
      <w:r w:rsidRPr="00A51829">
        <w:t>д</w:t>
      </w:r>
      <w:r w:rsidRPr="00A51829">
        <w:t>ствах, выразившееся в предоставлении, использовании и незаконном оборуд</w:t>
      </w:r>
      <w:r w:rsidRPr="00A51829">
        <w:t>о</w:t>
      </w:r>
      <w:r w:rsidRPr="00A51829">
        <w:t>вании помещения для хранения и сокрытия наркотических средств; 2) наруш</w:t>
      </w:r>
      <w:r w:rsidRPr="00A51829">
        <w:t>е</w:t>
      </w:r>
      <w:r w:rsidRPr="00A51829">
        <w:t>ние закона, регламентирующего введение в оборот оружия, торговлю и влад</w:t>
      </w:r>
      <w:r w:rsidRPr="00A51829">
        <w:t>е</w:t>
      </w:r>
      <w:r w:rsidRPr="00A51829">
        <w:t xml:space="preserve">ние им и его ношение, выразившееся </w:t>
      </w:r>
      <w:proofErr w:type="gramStart"/>
      <w:r w:rsidRPr="00A51829">
        <w:t>в</w:t>
      </w:r>
      <w:proofErr w:type="gramEnd"/>
      <w:r w:rsidRPr="00A51829">
        <w:t xml:space="preserve"> введении в оборот и импорте оружия и боеприпасов первой категории; </w:t>
      </w:r>
      <w:proofErr w:type="gramStart"/>
      <w:r w:rsidRPr="00A51829">
        <w:t>3) нарушение требований Кодекса археологич</w:t>
      </w:r>
      <w:r w:rsidRPr="00A51829">
        <w:t>е</w:t>
      </w:r>
      <w:r w:rsidRPr="00A51829">
        <w:t>ского и исторического достояния и традиционного искусства</w:t>
      </w:r>
      <w:r w:rsidRPr="004F174A">
        <w:rPr>
          <w:rStyle w:val="a6"/>
        </w:rPr>
        <w:footnoteReference w:id="5"/>
      </w:r>
      <w:r w:rsidR="004F174A">
        <w:t>. По </w:t>
      </w:r>
      <w:r w:rsidRPr="00A51829">
        <w:t>этому делу автору вменяется в вину использование приемной его личного кабинета во дворце в Карфагене для хранения и сокрытия наркотических средств, введение в оборот и импорт без официального разрешения оружия и боеприпасов первой категории и непредоставление в компетентные органы св</w:t>
      </w:r>
      <w:r w:rsidRPr="00A51829">
        <w:t>е</w:t>
      </w:r>
      <w:r w:rsidRPr="00A51829">
        <w:t>дений о находящихся в его распоряжении движимых археологических артефа</w:t>
      </w:r>
      <w:r w:rsidRPr="00A51829">
        <w:t>к</w:t>
      </w:r>
      <w:r w:rsidRPr="00A51829">
        <w:t>тах.</w:t>
      </w:r>
      <w:proofErr w:type="gramEnd"/>
    </w:p>
    <w:p w:rsidR="00A51829" w:rsidRPr="00A51829" w:rsidRDefault="00A51829" w:rsidP="00A51829">
      <w:pPr>
        <w:pStyle w:val="SingleTxtGR"/>
      </w:pPr>
      <w:r w:rsidRPr="00A51829">
        <w:t>4.4</w:t>
      </w:r>
      <w:proofErr w:type="gramStart"/>
      <w:r w:rsidRPr="00A51829">
        <w:tab/>
        <w:t>В</w:t>
      </w:r>
      <w:proofErr w:type="gramEnd"/>
      <w:r w:rsidRPr="00A51829">
        <w:t xml:space="preserve"> связи с решением № 23175 от 28 июля 2011 года государство-участник указывает на неточность или ошибку, допущенную автором, поскольку на день представления замечаний государства-участника в отношении автора были в</w:t>
      </w:r>
      <w:r w:rsidRPr="00A51829">
        <w:t>ы</w:t>
      </w:r>
      <w:r w:rsidRPr="00A51829">
        <w:t xml:space="preserve">несены приговоры по двум уголовным делам: делу </w:t>
      </w:r>
      <w:r w:rsidR="004F174A">
        <w:t>№ 23174/11 и д</w:t>
      </w:r>
      <w:r w:rsidR="004F174A">
        <w:t>е</w:t>
      </w:r>
      <w:r w:rsidR="004F174A">
        <w:t>лу № </w:t>
      </w:r>
      <w:r w:rsidRPr="00A51829">
        <w:t>23175/11, оба из которых касаются злоупотребления со стороны автора его служебным положением в качестве Президента Республики с целью обесп</w:t>
      </w:r>
      <w:r w:rsidRPr="00A51829">
        <w:t>е</w:t>
      </w:r>
      <w:r w:rsidRPr="00A51829">
        <w:t>че</w:t>
      </w:r>
      <w:r w:rsidR="004F174A">
        <w:t>ния третьим лицам –</w:t>
      </w:r>
      <w:r w:rsidRPr="00A51829">
        <w:t xml:space="preserve"> в </w:t>
      </w:r>
      <w:r w:rsidR="004F174A">
        <w:t>данном случае членам его семьи –</w:t>
      </w:r>
      <w:r w:rsidRPr="00A51829">
        <w:t xml:space="preserve"> неоправданных преимуществ, причиняющих ущерб государственному управлению и явля</w:t>
      </w:r>
      <w:r w:rsidRPr="00A51829">
        <w:t>ю</w:t>
      </w:r>
      <w:r w:rsidRPr="00A51829">
        <w:t>щихся нарушением действующих нормативных требований. Ни в одном из пр</w:t>
      </w:r>
      <w:r w:rsidRPr="00A51829">
        <w:t>и</w:t>
      </w:r>
      <w:r w:rsidRPr="00A51829">
        <w:t>говоров по этим делам не предусмотрено наказание в виде лишения свободы на срок 16 лет.</w:t>
      </w:r>
    </w:p>
    <w:p w:rsidR="00A51829" w:rsidRPr="00A51829" w:rsidRDefault="00A51829" w:rsidP="00A51829">
      <w:pPr>
        <w:pStyle w:val="SingleTxtGR"/>
      </w:pPr>
      <w:r w:rsidRPr="00A51829">
        <w:t>4.5</w:t>
      </w:r>
      <w:proofErr w:type="gramStart"/>
      <w:r w:rsidRPr="00A51829">
        <w:tab/>
        <w:t>К</w:t>
      </w:r>
      <w:proofErr w:type="gramEnd"/>
      <w:r w:rsidRPr="00A51829">
        <w:t>асаясь вопроса о приемлемости, государство-участник отмечает, что с</w:t>
      </w:r>
      <w:r w:rsidRPr="00A51829">
        <w:t>о</w:t>
      </w:r>
      <w:r w:rsidRPr="00A51829">
        <w:t>гласно статье 9 Факульт</w:t>
      </w:r>
      <w:r w:rsidRPr="00A51829">
        <w:t>а</w:t>
      </w:r>
      <w:r w:rsidRPr="00A51829">
        <w:t>тивного протокола он вступает в силу только через три месяца со дня депонирования у Генерального секретаря Организации Объед</w:t>
      </w:r>
      <w:r w:rsidRPr="00A51829">
        <w:t>и</w:t>
      </w:r>
      <w:r w:rsidRPr="00A51829">
        <w:t>ненных Наций документа о присоединении. Тунис же депонировал свой док</w:t>
      </w:r>
      <w:r w:rsidRPr="00A51829">
        <w:t>у</w:t>
      </w:r>
      <w:r w:rsidRPr="00A51829">
        <w:t>мент о присоединении к Факультативному протоколу в июне 2011 года. Поэт</w:t>
      </w:r>
      <w:r w:rsidRPr="00A51829">
        <w:t>о</w:t>
      </w:r>
      <w:r w:rsidRPr="00A51829">
        <w:t>му применительно к Тунису Факультативный протокол вступил в силу только в сентябре 2011 года. Оспариваемые судебные решения были вынесены соотве</w:t>
      </w:r>
      <w:r w:rsidRPr="00A51829">
        <w:t>т</w:t>
      </w:r>
      <w:r w:rsidRPr="00A51829">
        <w:t>ственно в июне и в июле 2011 года. По этой причине сообщение является н</w:t>
      </w:r>
      <w:r w:rsidRPr="00A51829">
        <w:t>е</w:t>
      </w:r>
      <w:r w:rsidRPr="00A51829">
        <w:t>приемлемым.</w:t>
      </w:r>
    </w:p>
    <w:p w:rsidR="00A51829" w:rsidRPr="00A51829" w:rsidRDefault="00A51829" w:rsidP="00A51829">
      <w:pPr>
        <w:pStyle w:val="SingleTxtGR"/>
      </w:pPr>
      <w:r w:rsidRPr="00A51829">
        <w:t>4.6</w:t>
      </w:r>
      <w:r w:rsidRPr="00A51829">
        <w:tab/>
        <w:t>Государство-участник считает также, что автор не исчерпал внутренние средства правовой защиты. В тунисском праве предусмотрена двухуровневая юрисдикция судов, и подсудимый имеет возмож</w:t>
      </w:r>
      <w:r w:rsidR="004F174A">
        <w:t>ность обжаловать приговоры, в </w:t>
      </w:r>
      <w:r w:rsidRPr="00A51829">
        <w:t>частности в рамках процедуры обжалования согласно статьям 175 и 183 Уг</w:t>
      </w:r>
      <w:r w:rsidRPr="00A51829">
        <w:t>о</w:t>
      </w:r>
      <w:r w:rsidRPr="00A51829">
        <w:t>ловно-процессуального кодекса и процедуры подачи апелляционной жалобы с</w:t>
      </w:r>
      <w:r w:rsidRPr="00A51829">
        <w:t>о</w:t>
      </w:r>
      <w:r w:rsidRPr="00A51829">
        <w:t>гласно статьям 207 и 220 Уголовно-процессуального кодекса. Существуют и т</w:t>
      </w:r>
      <w:r w:rsidRPr="00A51829">
        <w:t>а</w:t>
      </w:r>
      <w:r w:rsidRPr="00A51829">
        <w:t xml:space="preserve">кие чрезвычайные меры правовой защиты, как подача жалобы в кассационном порядке. Однако автор ни одной из этих процедур не </w:t>
      </w:r>
      <w:proofErr w:type="gramStart"/>
      <w:r w:rsidRPr="00A51829">
        <w:t>воспользовался</w:t>
      </w:r>
      <w:proofErr w:type="gramEnd"/>
      <w:r w:rsidRPr="00A51829">
        <w:t xml:space="preserve"> и обжал</w:t>
      </w:r>
      <w:r w:rsidRPr="00A51829">
        <w:t>о</w:t>
      </w:r>
      <w:r w:rsidRPr="00A51829">
        <w:t>вать вынесенные в отношении него приговоры не пытался. В этой связи гос</w:t>
      </w:r>
      <w:r w:rsidRPr="00A51829">
        <w:t>у</w:t>
      </w:r>
      <w:r w:rsidRPr="00A51829">
        <w:t xml:space="preserve">дарство-участник обращает внимание на признание самого автора в том, что он </w:t>
      </w:r>
      <w:r w:rsidRPr="00A51829">
        <w:lastRenderedPageBreak/>
        <w:t>не исчерпал все имеющиеся средства правовой защиты, поскольку его «туни</w:t>
      </w:r>
      <w:r w:rsidRPr="00A51829">
        <w:t>с</w:t>
      </w:r>
      <w:r w:rsidRPr="00A51829">
        <w:t>ская политическая власть лишила» права быть представленным лично им в</w:t>
      </w:r>
      <w:r w:rsidRPr="00A51829">
        <w:t>ы</w:t>
      </w:r>
      <w:r w:rsidRPr="00A51829">
        <w:t xml:space="preserve">бранным адвокатом, в том числе в его отсутствие. </w:t>
      </w:r>
      <w:proofErr w:type="gramStart"/>
      <w:r w:rsidRPr="00A51829">
        <w:t>Но вынесенные заочно пр</w:t>
      </w:r>
      <w:r w:rsidRPr="00A51829">
        <w:t>и</w:t>
      </w:r>
      <w:r w:rsidRPr="00A51829">
        <w:t>говоры могут быть обжалованы</w:t>
      </w:r>
      <w:r w:rsidRPr="004F174A">
        <w:rPr>
          <w:rStyle w:val="a6"/>
        </w:rPr>
        <w:footnoteReference w:id="6"/>
      </w:r>
      <w:r w:rsidRPr="00A51829">
        <w:t>. Процедура обжалования может быть исполн</w:t>
      </w:r>
      <w:r w:rsidRPr="00A51829">
        <w:t>е</w:t>
      </w:r>
      <w:r w:rsidRPr="00A51829">
        <w:t>на как самим истцом, так и его представителем путем регистрации в устано</w:t>
      </w:r>
      <w:r w:rsidRPr="00A51829">
        <w:t>в</w:t>
      </w:r>
      <w:r w:rsidRPr="00A51829">
        <w:t>ленные в зависимости от обстоятельств дела сроки соответствующего иска в канцелярии суда, вынесшего приговор.</w:t>
      </w:r>
      <w:proofErr w:type="gramEnd"/>
      <w:r w:rsidRPr="00A51829">
        <w:t xml:space="preserve"> Если лицо, в отношении которого вын</w:t>
      </w:r>
      <w:r w:rsidRPr="00A51829">
        <w:t>е</w:t>
      </w:r>
      <w:r w:rsidRPr="00A51829">
        <w:t>сен приговор, находится за пределами страны, оно может подать прошение о пересмотре дела в течени</w:t>
      </w:r>
      <w:proofErr w:type="gramStart"/>
      <w:r w:rsidRPr="00A51829">
        <w:t>и</w:t>
      </w:r>
      <w:proofErr w:type="gramEnd"/>
      <w:r w:rsidRPr="00A51829">
        <w:t xml:space="preserve"> </w:t>
      </w:r>
      <w:r w:rsidR="00AD1C95">
        <w:t>30</w:t>
      </w:r>
      <w:r w:rsidRPr="00A51829">
        <w:t xml:space="preserve"> дней. Если это лицо не было уведомлено о вын</w:t>
      </w:r>
      <w:r w:rsidRPr="00A51829">
        <w:t>е</w:t>
      </w:r>
      <w:r w:rsidRPr="00A51829">
        <w:t>сенном приговоре, или если из действий, связанных с приведением приг</w:t>
      </w:r>
      <w:r w:rsidRPr="00A51829">
        <w:t>о</w:t>
      </w:r>
      <w:r w:rsidRPr="00A51829">
        <w:t>вора в исполнение, не следует, что этому лицу о нем известно, то срок подачи прош</w:t>
      </w:r>
      <w:r w:rsidRPr="00A51829">
        <w:t>е</w:t>
      </w:r>
      <w:r w:rsidRPr="00A51829">
        <w:t>ния продлевается вплоть до истечения срока давности приговора. Срок давн</w:t>
      </w:r>
      <w:r w:rsidRPr="00A51829">
        <w:t>о</w:t>
      </w:r>
      <w:r w:rsidRPr="00A51829">
        <w:t>сти приговоров по тяжким уголовным преступлениям установлен в 20 лет. А</w:t>
      </w:r>
      <w:r w:rsidRPr="00A51829">
        <w:t>в</w:t>
      </w:r>
      <w:r w:rsidRPr="00A51829">
        <w:t xml:space="preserve">тор по-прежнему может обжаловать вынесенные приговоры, но он до сих пор не посчитал </w:t>
      </w:r>
      <w:proofErr w:type="gramStart"/>
      <w:r w:rsidRPr="00A51829">
        <w:t>нужным</w:t>
      </w:r>
      <w:proofErr w:type="gramEnd"/>
      <w:r w:rsidRPr="00A51829">
        <w:t xml:space="preserve"> воспользоваться этой возможностью и предпочитает вм</w:t>
      </w:r>
      <w:r w:rsidRPr="00A51829">
        <w:t>е</w:t>
      </w:r>
      <w:r w:rsidRPr="00A51829">
        <w:t>сто этого скрываться от правосудия и избегать явки в компетентные суды.</w:t>
      </w:r>
    </w:p>
    <w:p w:rsidR="00A51829" w:rsidRPr="00A51829" w:rsidRDefault="00A51829" w:rsidP="00A51829">
      <w:pPr>
        <w:pStyle w:val="SingleTxtGR"/>
      </w:pPr>
      <w:r w:rsidRPr="00A51829">
        <w:t>4.7</w:t>
      </w:r>
      <w:r w:rsidRPr="00A51829">
        <w:tab/>
        <w:t>Государство-участник добавляет, что при подаче апелляционной жалобы дата ее рассмотрения назначается в кратчайшие сроки. Явка автора в уполн</w:t>
      </w:r>
      <w:r w:rsidRPr="00A51829">
        <w:t>о</w:t>
      </w:r>
      <w:r w:rsidRPr="00A51829">
        <w:t>моченный суд позволила бы ему добиться нового судебного разбирательства, поскольку вынесенные ему заочно приговоры в части уголовных и гражда</w:t>
      </w:r>
      <w:r w:rsidRPr="00A51829">
        <w:t>н</w:t>
      </w:r>
      <w:r w:rsidRPr="00A51829">
        <w:t>ских статей обвинения были бы отменены согласно правилам процедуры обжалов</w:t>
      </w:r>
      <w:r w:rsidRPr="00A51829">
        <w:t>а</w:t>
      </w:r>
      <w:r w:rsidRPr="00A51829">
        <w:t>ния. По делам автора могло бы быть проведено повторное судебное разбир</w:t>
      </w:r>
      <w:r w:rsidRPr="00A51829">
        <w:t>а</w:t>
      </w:r>
      <w:r w:rsidRPr="00A51829">
        <w:t>тельство, и у него была бы возможность в соответствии с действующим закон</w:t>
      </w:r>
      <w:r w:rsidRPr="00A51829">
        <w:t>о</w:t>
      </w:r>
      <w:r w:rsidRPr="00A51829">
        <w:t>дательством обеспечить свою защиту с участием лично им выбранног</w:t>
      </w:r>
      <w:proofErr w:type="gramStart"/>
      <w:r w:rsidRPr="00A51829">
        <w:t>о(</w:t>
      </w:r>
      <w:proofErr w:type="gramEnd"/>
      <w:r w:rsidRPr="00A51829">
        <w:t>ых) а</w:t>
      </w:r>
      <w:r w:rsidRPr="00A51829">
        <w:t>д</w:t>
      </w:r>
      <w:r w:rsidRPr="00A51829">
        <w:t>воката или адвокатов.</w:t>
      </w:r>
    </w:p>
    <w:p w:rsidR="00A51829" w:rsidRPr="00A51829" w:rsidRDefault="00A51829" w:rsidP="00A51829">
      <w:pPr>
        <w:pStyle w:val="SingleTxtGR"/>
      </w:pPr>
      <w:r w:rsidRPr="00A51829">
        <w:t>4.8</w:t>
      </w:r>
      <w:proofErr w:type="gramStart"/>
      <w:r w:rsidRPr="00A51829">
        <w:tab/>
        <w:t>К</w:t>
      </w:r>
      <w:proofErr w:type="gramEnd"/>
      <w:r w:rsidRPr="00A51829">
        <w:t>ак уже указывалось выше, автор мог бы так же обратиться с иском об отмене вынесенных приг</w:t>
      </w:r>
      <w:r w:rsidRPr="00A51829">
        <w:t>о</w:t>
      </w:r>
      <w:r w:rsidRPr="00A51829">
        <w:t>воров в уголовную палату Апелляционного суда или, наконец, в Кассационный суд. В настоящий момент автор скрывается от прав</w:t>
      </w:r>
      <w:r w:rsidRPr="00A51829">
        <w:t>о</w:t>
      </w:r>
      <w:r w:rsidRPr="00A51829">
        <w:t>судия и по-прежнему не желает явиться в судебно-правовые органы, хотя т</w:t>
      </w:r>
      <w:r w:rsidRPr="00A51829">
        <w:t>у</w:t>
      </w:r>
      <w:r w:rsidRPr="00A51829">
        <w:t>нисские власти выдали в отношении него международный ордер на обеспеч</w:t>
      </w:r>
      <w:r w:rsidRPr="00A51829">
        <w:t>е</w:t>
      </w:r>
      <w:r w:rsidRPr="00A51829">
        <w:t>ние явки в суд, распр</w:t>
      </w:r>
      <w:r w:rsidRPr="00A51829">
        <w:t>о</w:t>
      </w:r>
      <w:r w:rsidRPr="00A51829">
        <w:t>стран</w:t>
      </w:r>
      <w:r w:rsidR="00D47317">
        <w:t>е</w:t>
      </w:r>
      <w:r w:rsidRPr="00A51829">
        <w:t>нный через ИНТЕРПОЛ.</w:t>
      </w:r>
    </w:p>
    <w:p w:rsidR="00A51829" w:rsidRPr="00A51829" w:rsidRDefault="00A51829" w:rsidP="00A51829">
      <w:pPr>
        <w:pStyle w:val="SingleTxtGR"/>
      </w:pPr>
      <w:r w:rsidRPr="00A51829">
        <w:t>4.9</w:t>
      </w:r>
      <w:proofErr w:type="gramStart"/>
      <w:r w:rsidRPr="00A51829">
        <w:tab/>
        <w:t>В</w:t>
      </w:r>
      <w:proofErr w:type="gramEnd"/>
      <w:r w:rsidRPr="00A51829">
        <w:t>опреки утверждениям автора у него была возможность быть предста</w:t>
      </w:r>
      <w:r w:rsidRPr="00A51829">
        <w:t>в</w:t>
      </w:r>
      <w:r w:rsidRPr="00A51829">
        <w:t xml:space="preserve">ленным лично им выбранным адвокатом. </w:t>
      </w:r>
      <w:proofErr w:type="gramStart"/>
      <w:r w:rsidRPr="00A51829">
        <w:t>Но, поскольку он бежал за пределы страны, не оставив никакого адреса, повестки о явке в суд и все остальные д</w:t>
      </w:r>
      <w:r w:rsidRPr="00A51829">
        <w:t>о</w:t>
      </w:r>
      <w:r w:rsidRPr="00A51829">
        <w:t>кументы, на основании которых он мог лично выбрать и назначить адвоката для защиты своих интересов, направлялись в отделение полиции по месту его ж</w:t>
      </w:r>
      <w:r w:rsidRPr="00A51829">
        <w:t>и</w:t>
      </w:r>
      <w:r w:rsidRPr="00A51829">
        <w:t>тельства</w:t>
      </w:r>
      <w:r w:rsidRPr="004F174A">
        <w:rPr>
          <w:rStyle w:val="a6"/>
        </w:rPr>
        <w:footnoteReference w:id="7"/>
      </w:r>
      <w:r w:rsidRPr="00A51829">
        <w:t>. Поскольку сам автор адвоката или адвокатов не назначил, ему в соо</w:t>
      </w:r>
      <w:r w:rsidRPr="00A51829">
        <w:t>т</w:t>
      </w:r>
      <w:r w:rsidRPr="00A51829">
        <w:t>ветствии со статьей 141 Уголовно-процессуального кодекса были назначены</w:t>
      </w:r>
      <w:proofErr w:type="gramEnd"/>
      <w:r w:rsidRPr="00A51829">
        <w:t xml:space="preserve"> государственные защитники. </w:t>
      </w:r>
      <w:proofErr w:type="gramStart"/>
      <w:r w:rsidRPr="00A51829">
        <w:t>Они зарегистрировались в суде, но выступать в защиту обвиняемого не могли, поскольку согласно пункту 1 упомянутой выше статьи 141 для того чт</w:t>
      </w:r>
      <w:r w:rsidRPr="00A51829">
        <w:t>о</w:t>
      </w:r>
      <w:r w:rsidRPr="00A51829">
        <w:t>бы адвокат лица, обвиняемого в совершении уголовного деяния, за которое предусматривается наказание в виде лишения свободы, мог это лицо защищать, обвиняемый должен лично явиться на заседание суда и присутствовать на нем. Согласно статье 175 допускается заочное вынесение приговора в</w:t>
      </w:r>
      <w:proofErr w:type="gramEnd"/>
      <w:r w:rsidRPr="00A51829">
        <w:t xml:space="preserve"> отношении лиц, не явившихся в </w:t>
      </w:r>
      <w:proofErr w:type="gramStart"/>
      <w:r w:rsidRPr="00A51829">
        <w:t>суд</w:t>
      </w:r>
      <w:proofErr w:type="gramEnd"/>
      <w:r w:rsidRPr="00A51829">
        <w:t xml:space="preserve"> несмотря на неоднократные вызовы на его заседания.</w:t>
      </w:r>
    </w:p>
    <w:p w:rsidR="00A51829" w:rsidRPr="00A51829" w:rsidRDefault="00A51829" w:rsidP="00A51829">
      <w:pPr>
        <w:pStyle w:val="SingleTxtGR"/>
      </w:pPr>
      <w:r w:rsidRPr="00A51829">
        <w:lastRenderedPageBreak/>
        <w:t>4.10</w:t>
      </w:r>
      <w:r w:rsidRPr="00A51829">
        <w:tab/>
        <w:t>Государство-участник указывает, что согласно внутреннему законод</w:t>
      </w:r>
      <w:r w:rsidRPr="00A51829">
        <w:t>а</w:t>
      </w:r>
      <w:r w:rsidRPr="00A51829">
        <w:t>тельству Туниса лица, имеющие тунисское гражданство, не имеют права быть представленными в тунисских судах адвокатами-иностранцами. Эта возмо</w:t>
      </w:r>
      <w:r w:rsidRPr="00A51829">
        <w:t>ж</w:t>
      </w:r>
      <w:r w:rsidRPr="00A51829">
        <w:t>ность не предусмотрена в ряде двухсторонних конвенций, заключенных гос</w:t>
      </w:r>
      <w:r w:rsidRPr="00A51829">
        <w:t>у</w:t>
      </w:r>
      <w:r w:rsidRPr="00A51829">
        <w:t>дарством-участником в области правового сотрудничества и юридической вз</w:t>
      </w:r>
      <w:r w:rsidRPr="00A51829">
        <w:t>а</w:t>
      </w:r>
      <w:r w:rsidRPr="00A51829">
        <w:t>имопомощи. Это, в частности, относится к двухсторонней конвенции, закл</w:t>
      </w:r>
      <w:r w:rsidRPr="00A51829">
        <w:t>ю</w:t>
      </w:r>
      <w:r w:rsidRPr="00A51829">
        <w:t>ченной государством-участником с Ливаном, гражданином которого является адвокат автора г-н Азури. Государство-участник также отмечает, что подпись, фигурирующая в конце представленного в Комитет сообщения, не соответств</w:t>
      </w:r>
      <w:r w:rsidRPr="00A51829">
        <w:t>у</w:t>
      </w:r>
      <w:r w:rsidRPr="00A51829">
        <w:t>ет подписи г-на Азури, поставленной под письмом от 1 июля 2011 года, которое он направил председателю Коллегии адвокатов Туниса, и потому находящееся на рассмотрении Комитета сообщение является анонимным и, следовательно, не соответствующим требованиям статьи 3 Факультативного протокола.</w:t>
      </w:r>
    </w:p>
    <w:p w:rsidR="00A51829" w:rsidRPr="00A51829" w:rsidRDefault="00A51829" w:rsidP="00A51829">
      <w:pPr>
        <w:pStyle w:val="SingleTxtGR"/>
      </w:pPr>
      <w:r w:rsidRPr="00A51829">
        <w:t>4.11</w:t>
      </w:r>
      <w:r w:rsidRPr="00A51829">
        <w:tab/>
        <w:t>Относительно процедуры рассмотрения сообщения в Комитете госуда</w:t>
      </w:r>
      <w:r w:rsidRPr="00A51829">
        <w:t>р</w:t>
      </w:r>
      <w:r w:rsidRPr="00A51829">
        <w:t>ство-участник указывает, что срок действия приложенной к сообщению дов</w:t>
      </w:r>
      <w:r w:rsidRPr="00A51829">
        <w:t>е</w:t>
      </w:r>
      <w:r w:rsidRPr="00A51829">
        <w:t>ренности, уполномочивающей г-на Азури представлять автора, истек 31 дека</w:t>
      </w:r>
      <w:r w:rsidRPr="00A51829">
        <w:t>б</w:t>
      </w:r>
      <w:r w:rsidRPr="00A51829">
        <w:t xml:space="preserve">ря 2011 года. В силу этого адвокат не имеет полномочий, необходимых для того, чтобы действовать от имени автора. </w:t>
      </w:r>
    </w:p>
    <w:p w:rsidR="00A51829" w:rsidRPr="00A51829" w:rsidRDefault="00A51829" w:rsidP="00A51829">
      <w:pPr>
        <w:pStyle w:val="SingleTxtGR"/>
      </w:pPr>
      <w:r w:rsidRPr="00A51829">
        <w:t>4.12</w:t>
      </w:r>
      <w:proofErr w:type="gramStart"/>
      <w:r w:rsidRPr="00A51829">
        <w:tab/>
        <w:t>П</w:t>
      </w:r>
      <w:proofErr w:type="gramEnd"/>
      <w:r w:rsidRPr="00A51829">
        <w:t>о существу сообщения государство-участник отмечает, что автор осп</w:t>
      </w:r>
      <w:r w:rsidRPr="00A51829">
        <w:t>а</w:t>
      </w:r>
      <w:r w:rsidRPr="00A51829">
        <w:t>ривает, с одной стороны, нормы права, на основании которых государство-участник разбирало его дело в суде, и, с другой стороны, сам судебный пр</w:t>
      </w:r>
      <w:r w:rsidRPr="00A51829">
        <w:t>о</w:t>
      </w:r>
      <w:r w:rsidRPr="00A51829">
        <w:t>цесс. По первому пункту государство-участник указывает, что нормы права, примененные по делу автора, вступили в силу во время, когда автор являлся р</w:t>
      </w:r>
      <w:r w:rsidRPr="00A51829">
        <w:t>у</w:t>
      </w:r>
      <w:r w:rsidRPr="00A51829">
        <w:t>ководителем исполнительной власти. Автор, кстати, многократно заявлял в и</w:t>
      </w:r>
      <w:r w:rsidRPr="00A51829">
        <w:t>н</w:t>
      </w:r>
      <w:r w:rsidRPr="00A51829">
        <w:t>станциях Организации Объединенных Наций, в том числе и в Комитете, что эти нормы соответствуют международным договорам, ратифицированным Т</w:t>
      </w:r>
      <w:r w:rsidRPr="00A51829">
        <w:t>у</w:t>
      </w:r>
      <w:r w:rsidRPr="00A51829">
        <w:t>нисом.</w:t>
      </w:r>
    </w:p>
    <w:p w:rsidR="00A51829" w:rsidRPr="00A51829" w:rsidRDefault="00A51829" w:rsidP="00A51829">
      <w:pPr>
        <w:pStyle w:val="SingleTxtGR"/>
      </w:pPr>
      <w:proofErr w:type="gramStart"/>
      <w:r w:rsidRPr="00A51829">
        <w:t>4.13</w:t>
      </w:r>
      <w:r w:rsidRPr="00A51829">
        <w:tab/>
        <w:t>Что касается второго пункта, то, хотя автор и считает, что в отношении него не был соблюден принцип презумпции невиновности, предусмотренный в пункте 2 статьи 14 Пакта, государство-участник отмечает, что ни в каких док</w:t>
      </w:r>
      <w:r w:rsidRPr="00A51829">
        <w:t>у</w:t>
      </w:r>
      <w:r w:rsidRPr="00A51829">
        <w:t>ментах и ни в каких свидетельских показаниях, представленных прокуратурой и следствием и принятых судом в качестве доказательств виновности автора во вмененных ему преступлениях, не содержится указаний на</w:t>
      </w:r>
      <w:proofErr w:type="gramEnd"/>
      <w:r w:rsidRPr="00A51829">
        <w:t xml:space="preserve"> политическое реш</w:t>
      </w:r>
      <w:r w:rsidRPr="00A51829">
        <w:t>е</w:t>
      </w:r>
      <w:r w:rsidRPr="00A51829">
        <w:t>ние о признании виновности автора. Приговоры по делам автора были вынес</w:t>
      </w:r>
      <w:r w:rsidRPr="00A51829">
        <w:t>е</w:t>
      </w:r>
      <w:r w:rsidRPr="00A51829">
        <w:t>ны компетентным судом независимо и беспристрастно, в соответствии с де</w:t>
      </w:r>
      <w:r w:rsidRPr="00A51829">
        <w:t>й</w:t>
      </w:r>
      <w:r w:rsidRPr="00A51829">
        <w:t>ствующим законодательством. Государство-участник не несет ответственности за новостное содержание, распространяемое различными органами печати и информации. Оно напоминает, что в стране гарантируется свобода прессы. Е</w:t>
      </w:r>
      <w:r w:rsidRPr="00A51829">
        <w:t>с</w:t>
      </w:r>
      <w:r w:rsidRPr="00A51829">
        <w:t>ли первый канал телевидения и является государственным, то это еще не озн</w:t>
      </w:r>
      <w:r w:rsidRPr="00A51829">
        <w:t>а</w:t>
      </w:r>
      <w:r w:rsidRPr="00A51829">
        <w:t>чает, что информационное наполнение его передач находится под контролем. Кроме того, арест имущества в резиденции автора был произведен Национал</w:t>
      </w:r>
      <w:r w:rsidRPr="00A51829">
        <w:t>ь</w:t>
      </w:r>
      <w:r w:rsidRPr="00A51829">
        <w:t>ной комиссией по расследованию коррупции и хищений, которая является нез</w:t>
      </w:r>
      <w:r w:rsidRPr="00A51829">
        <w:t>а</w:t>
      </w:r>
      <w:r w:rsidRPr="00A51829">
        <w:t xml:space="preserve">висимым учреждением. </w:t>
      </w:r>
    </w:p>
    <w:p w:rsidR="00A51829" w:rsidRPr="00A51829" w:rsidRDefault="00A51829" w:rsidP="00A51829">
      <w:pPr>
        <w:pStyle w:val="SingleTxtGR"/>
      </w:pPr>
      <w:r w:rsidRPr="00A51829">
        <w:t>4.14</w:t>
      </w:r>
      <w:proofErr w:type="gramStart"/>
      <w:r w:rsidRPr="00A51829">
        <w:tab/>
        <w:t>С</w:t>
      </w:r>
      <w:proofErr w:type="gramEnd"/>
      <w:r w:rsidRPr="00A51829">
        <w:t xml:space="preserve"> учетом всех обстоятельств следует признать, что передача в эфир в</w:t>
      </w:r>
      <w:r w:rsidRPr="00A51829">
        <w:t>и</w:t>
      </w:r>
      <w:r w:rsidRPr="00A51829">
        <w:t>деозаписи ареста имущества не является нарушением тайны следствия, п</w:t>
      </w:r>
      <w:r w:rsidRPr="00A51829">
        <w:t>о</w:t>
      </w:r>
      <w:r w:rsidRPr="00A51829">
        <w:t>скольку этот арест был осуществлен еще до того, как против автора было во</w:t>
      </w:r>
      <w:r w:rsidRPr="00A51829">
        <w:t>з</w:t>
      </w:r>
      <w:r w:rsidRPr="00A51829">
        <w:t>буждено уголовное дело. К тому же тайна следствия не препятствует праву на информацию. Переданная в эфир видеозапись всего лишь показала телезрит</w:t>
      </w:r>
      <w:r w:rsidRPr="00A51829">
        <w:t>е</w:t>
      </w:r>
      <w:r w:rsidRPr="00A51829">
        <w:t>лям обстановку внутри места проживания автора, и никаких суждений о его виновности при этом озвучено не было.</w:t>
      </w:r>
    </w:p>
    <w:p w:rsidR="004F174A" w:rsidRDefault="004F174A">
      <w:pPr>
        <w:spacing w:line="240" w:lineRule="auto"/>
      </w:pPr>
      <w:r>
        <w:br w:type="page"/>
      </w:r>
    </w:p>
    <w:p w:rsidR="00A51829" w:rsidRPr="00A51829" w:rsidRDefault="00A51829" w:rsidP="00A51829">
      <w:pPr>
        <w:pStyle w:val="SingleTxtGR"/>
      </w:pPr>
      <w:r w:rsidRPr="00A51829">
        <w:lastRenderedPageBreak/>
        <w:t>4.15</w:t>
      </w:r>
      <w:proofErr w:type="gramStart"/>
      <w:r w:rsidRPr="00A51829">
        <w:tab/>
        <w:t>В</w:t>
      </w:r>
      <w:proofErr w:type="gramEnd"/>
      <w:r w:rsidRPr="00A51829">
        <w:t>опреки утверждениям автора судебная власть после 14 января 2011 года функционирует полностью независимо. Подтверждением тому служит целый ряд состоявшихся решений суда, согласно кот</w:t>
      </w:r>
      <w:r w:rsidRPr="00A51829">
        <w:t>о</w:t>
      </w:r>
      <w:r w:rsidRPr="00A51829">
        <w:t>рым члены семьи автора или его зятья были признаны невиновными, либо были учтены смягчающие обсто</w:t>
      </w:r>
      <w:r w:rsidRPr="00A51829">
        <w:t>я</w:t>
      </w:r>
      <w:r w:rsidRPr="00A51829">
        <w:t>тельства</w:t>
      </w:r>
      <w:r w:rsidRPr="004F174A">
        <w:rPr>
          <w:rStyle w:val="a6"/>
        </w:rPr>
        <w:footnoteReference w:id="8"/>
      </w:r>
      <w:r w:rsidRPr="00A51829">
        <w:t>. Государство-участник отвергает заявление автора о том, что Мин</w:t>
      </w:r>
      <w:r w:rsidRPr="00A51829">
        <w:t>и</w:t>
      </w:r>
      <w:r w:rsidRPr="00A51829">
        <w:t>стерство юстиции дало указание судебным органам не допускать обеспечение защиты автора выбранным им лично адвокатом. Это проблема не политическ</w:t>
      </w:r>
      <w:r w:rsidRPr="00A51829">
        <w:t>о</w:t>
      </w:r>
      <w:r w:rsidRPr="00A51829">
        <w:t xml:space="preserve">го, а юридического характера (см. пункт 4.9 </w:t>
      </w:r>
      <w:r w:rsidRPr="00A51829">
        <w:rPr>
          <w:iCs/>
        </w:rPr>
        <w:t>выше</w:t>
      </w:r>
      <w:r w:rsidRPr="00A51829">
        <w:t xml:space="preserve"> и пункт 4.16 </w:t>
      </w:r>
      <w:r w:rsidRPr="00A51829">
        <w:rPr>
          <w:iCs/>
        </w:rPr>
        <w:t>ниже</w:t>
      </w:r>
      <w:r w:rsidRPr="00A51829">
        <w:t>). Относ</w:t>
      </w:r>
      <w:r w:rsidRPr="00A51829">
        <w:t>и</w:t>
      </w:r>
      <w:r w:rsidRPr="00A51829">
        <w:t>тельно постановления № 13 от 14 марта 2011 года, касающегося конфискации движимого и недвижимого имущества автора, членов его семьи и других лиц, указывается, что конфискация является не только видом наказания, но и проф</w:t>
      </w:r>
      <w:r w:rsidRPr="00A51829">
        <w:t>и</w:t>
      </w:r>
      <w:r w:rsidRPr="00A51829">
        <w:t>лактической мерой безопасности. Она является таковой постольку, поскольку направлена на обеспечение безопасности и физической и моральной неприко</w:t>
      </w:r>
      <w:r w:rsidRPr="00A51829">
        <w:t>с</w:t>
      </w:r>
      <w:r w:rsidRPr="00A51829">
        <w:t>новенности соответствующих лиц, а также внутригосударственной безопасн</w:t>
      </w:r>
      <w:r w:rsidRPr="00A51829">
        <w:t>о</w:t>
      </w:r>
      <w:r w:rsidRPr="00A51829">
        <w:t>сти страны. Вернуть имущество, находившееся в распоряжении лиц, в отнош</w:t>
      </w:r>
      <w:r w:rsidRPr="00A51829">
        <w:t>е</w:t>
      </w:r>
      <w:r w:rsidRPr="00A51829">
        <w:t>нии которых была проведена конфискация, потребовал народ Туниса. Согласно действовавшей на момент принятия постан</w:t>
      </w:r>
      <w:r w:rsidR="00636049">
        <w:t>овления Конституции 1 </w:t>
      </w:r>
      <w:r w:rsidR="004F174A">
        <w:t>июня 1959 </w:t>
      </w:r>
      <w:r w:rsidRPr="00A51829">
        <w:t>года право собственности осуществляется в соответствии с законом. Закон при чрезвычайных обстоятельствах позволяет ограничивать это право с целью обеспечения первостепенных интересов общества, которые в данном случае к</w:t>
      </w:r>
      <w:r w:rsidRPr="00A51829">
        <w:t>а</w:t>
      </w:r>
      <w:r w:rsidRPr="00A51829">
        <w:t xml:space="preserve">сались безопасности лиц и имущества и государственной безопасности. </w:t>
      </w:r>
    </w:p>
    <w:p w:rsidR="00A51829" w:rsidRPr="00A51829" w:rsidRDefault="00A51829" w:rsidP="00A51829">
      <w:pPr>
        <w:pStyle w:val="SingleTxtGR"/>
      </w:pPr>
      <w:r w:rsidRPr="00A51829">
        <w:t>4.16</w:t>
      </w:r>
      <w:r w:rsidRPr="00A51829">
        <w:tab/>
        <w:t>Относительно связанного с пунктом 3 d) статьи 14 утверждения о том, что защиту автора не обе</w:t>
      </w:r>
      <w:r w:rsidRPr="00A51829">
        <w:t>с</w:t>
      </w:r>
      <w:r w:rsidRPr="00A51829">
        <w:t>печивал выбранный им лично адвокат, государство-участник повторно приводит доводы, сформулированные по поводу приемл</w:t>
      </w:r>
      <w:r w:rsidRPr="00A51829">
        <w:t>е</w:t>
      </w:r>
      <w:r w:rsidRPr="00A51829">
        <w:t xml:space="preserve">мости (см. пункт 4.9 </w:t>
      </w:r>
      <w:r w:rsidRPr="00A51829">
        <w:rPr>
          <w:iCs/>
        </w:rPr>
        <w:t>выше</w:t>
      </w:r>
      <w:r w:rsidRPr="00A51829">
        <w:t>). Оно добавляет, что в некоторых случаях в интер</w:t>
      </w:r>
      <w:r w:rsidRPr="00A51829">
        <w:t>е</w:t>
      </w:r>
      <w:r w:rsidRPr="00A51829">
        <w:t>сах эффективного отправления правосудия судебные разбирательства в отсу</w:t>
      </w:r>
      <w:r w:rsidRPr="00A51829">
        <w:t>т</w:t>
      </w:r>
      <w:r w:rsidRPr="00A51829">
        <w:t>ствие обвиняемого д</w:t>
      </w:r>
      <w:r w:rsidRPr="00A51829">
        <w:t>о</w:t>
      </w:r>
      <w:r w:rsidRPr="00A51829">
        <w:t>пускаются, например, если обвиняемый заблаговременно уведомлен о предстоящем разбирательстве, но</w:t>
      </w:r>
      <w:r w:rsidR="004C415A">
        <w:t>,</w:t>
      </w:r>
      <w:r w:rsidRPr="00A51829">
        <w:t xml:space="preserve"> тем не менее</w:t>
      </w:r>
      <w:r w:rsidR="004C415A">
        <w:t>,</w:t>
      </w:r>
      <w:r w:rsidRPr="00A51829">
        <w:t xml:space="preserve"> не желает </w:t>
      </w:r>
      <w:proofErr w:type="gramStart"/>
      <w:r w:rsidRPr="00A51829">
        <w:t>во</w:t>
      </w:r>
      <w:r w:rsidRPr="00A51829">
        <w:t>с</w:t>
      </w:r>
      <w:r w:rsidRPr="00A51829">
        <w:t>пользоваться своим правом присутствовать</w:t>
      </w:r>
      <w:proofErr w:type="gramEnd"/>
      <w:r w:rsidRPr="00A51829">
        <w:t xml:space="preserve"> на заседаниях суда. Соответственно, если принимаются необходимые меры для заблаговременного </w:t>
      </w:r>
      <w:proofErr w:type="gramStart"/>
      <w:r w:rsidRPr="00A51829">
        <w:t>вызова</w:t>
      </w:r>
      <w:proofErr w:type="gramEnd"/>
      <w:r w:rsidRPr="00A51829">
        <w:t xml:space="preserve"> обвиня</w:t>
      </w:r>
      <w:r w:rsidRPr="00A51829">
        <w:t>е</w:t>
      </w:r>
      <w:r w:rsidRPr="00A51829">
        <w:t>мого в суд и для сообщения ему даты и места проведения судебного заседания, на котором требуется его присутствие, то проведение разбирательства в отсу</w:t>
      </w:r>
      <w:r w:rsidRPr="00A51829">
        <w:t>т</w:t>
      </w:r>
      <w:r w:rsidRPr="00A51829">
        <w:t>ствие обвиняемого не противоречит требованиям пункта 3 d) статьи 14</w:t>
      </w:r>
      <w:r w:rsidRPr="004F174A">
        <w:rPr>
          <w:rStyle w:val="a6"/>
        </w:rPr>
        <w:footnoteReference w:id="9"/>
      </w:r>
      <w:r w:rsidRPr="00A51829">
        <w:t>. Автор и сам косвенно признает, что был уведомлен о дате и месте проведения суде</w:t>
      </w:r>
      <w:r w:rsidRPr="00A51829">
        <w:t>б</w:t>
      </w:r>
      <w:r w:rsidRPr="00A51829">
        <w:t>ных заседаний по его делам, о которых к тому же упоминалось в прессе в мат</w:t>
      </w:r>
      <w:r w:rsidRPr="00A51829">
        <w:t>е</w:t>
      </w:r>
      <w:r w:rsidRPr="00A51829">
        <w:t>риалах, приобщенных автором к пре</w:t>
      </w:r>
      <w:r w:rsidRPr="00A51829">
        <w:t>д</w:t>
      </w:r>
      <w:r w:rsidRPr="00A51829">
        <w:t>ставленному им в Комитет сообщению.</w:t>
      </w:r>
    </w:p>
    <w:p w:rsidR="00A51829" w:rsidRPr="00A51829" w:rsidRDefault="00A51829" w:rsidP="00A51829">
      <w:pPr>
        <w:pStyle w:val="SingleTxtGR"/>
      </w:pPr>
      <w:r w:rsidRPr="00A51829">
        <w:t>4.17</w:t>
      </w:r>
      <w:proofErr w:type="gramStart"/>
      <w:r w:rsidRPr="00A51829">
        <w:tab/>
        <w:t>В</w:t>
      </w:r>
      <w:proofErr w:type="gramEnd"/>
      <w:r w:rsidRPr="00A51829">
        <w:t>се повестки с вызовом в суд и уведомления о состоявшихся решениях были направлены автору в соответствии с дей</w:t>
      </w:r>
      <w:r w:rsidR="004F174A">
        <w:t>ствующим законодательством (см. </w:t>
      </w:r>
      <w:r w:rsidRPr="00A51829">
        <w:t xml:space="preserve">пункт 4.9 </w:t>
      </w:r>
      <w:r w:rsidRPr="00A51829">
        <w:rPr>
          <w:iCs/>
        </w:rPr>
        <w:t>выше</w:t>
      </w:r>
      <w:r w:rsidRPr="00A51829">
        <w:t>).</w:t>
      </w:r>
    </w:p>
    <w:p w:rsidR="00A51829" w:rsidRPr="00A51829" w:rsidRDefault="00A51829" w:rsidP="00A51829">
      <w:pPr>
        <w:pStyle w:val="SingleTxtGR"/>
      </w:pPr>
      <w:r w:rsidRPr="00A51829">
        <w:t>4.18</w:t>
      </w:r>
      <w:proofErr w:type="gramStart"/>
      <w:r w:rsidRPr="00A51829">
        <w:tab/>
        <w:t>П</w:t>
      </w:r>
      <w:proofErr w:type="gramEnd"/>
      <w:r w:rsidRPr="00A51829">
        <w:t>о поводу сроков вынесения приговоров государство-участник отвечает, что автора защищали назначенные государством адвокаты, которые в соотве</w:t>
      </w:r>
      <w:r w:rsidRPr="00A51829">
        <w:t>т</w:t>
      </w:r>
      <w:r w:rsidRPr="00A51829">
        <w:t>ствии с Уголовно-процессуальным кодексом представили замечания по проц</w:t>
      </w:r>
      <w:r w:rsidRPr="00A51829">
        <w:t>е</w:t>
      </w:r>
      <w:r w:rsidRPr="00A51829">
        <w:t>дуре и письменные доклады; брать слово в защиту автора на заседаниях адвок</w:t>
      </w:r>
      <w:r w:rsidRPr="00A51829">
        <w:t>а</w:t>
      </w:r>
      <w:r w:rsidRPr="00A51829">
        <w:t xml:space="preserve">ты не могли, поскольку автор находился в бегах; </w:t>
      </w:r>
      <w:proofErr w:type="gramStart"/>
      <w:r w:rsidRPr="00A51829">
        <w:t>именно поэтому приговоры были вынесены в тот же день, тем более что в отличие от процедуры рассмо</w:t>
      </w:r>
      <w:r w:rsidRPr="00A51829">
        <w:t>т</w:t>
      </w:r>
      <w:r w:rsidRPr="00A51829">
        <w:t xml:space="preserve">рения обычных правонарушений при рассмотрении дел, касающихся тяжких преступлений, суд выносит приговор после завершения прений и обсуждения </w:t>
      </w:r>
      <w:r w:rsidRPr="00A51829">
        <w:lastRenderedPageBreak/>
        <w:t>дела в соответствии со статьей 164 Уголовно-процедурного кодекса, не допу</w:t>
      </w:r>
      <w:r w:rsidRPr="00A51829">
        <w:t>с</w:t>
      </w:r>
      <w:r w:rsidRPr="00A51829">
        <w:t>кающей переноса объявления приговора на одно из последующих заседаний.</w:t>
      </w:r>
      <w:proofErr w:type="gramEnd"/>
      <w:r w:rsidRPr="00A51829">
        <w:t xml:space="preserve"> Беспристрастность судей сомнению не подлежит, поскольку по некоторым др</w:t>
      </w:r>
      <w:r w:rsidRPr="00A51829">
        <w:t>у</w:t>
      </w:r>
      <w:r w:rsidRPr="00A51829">
        <w:t>гим пунктам обвинения по тем же делам автор  был оправдан</w:t>
      </w:r>
      <w:r w:rsidRPr="004F174A">
        <w:rPr>
          <w:rStyle w:val="a6"/>
        </w:rPr>
        <w:footnoteReference w:id="10"/>
      </w:r>
      <w:r w:rsidRPr="00A51829">
        <w:t>.</w:t>
      </w:r>
    </w:p>
    <w:p w:rsidR="00A51829" w:rsidRPr="00A51829" w:rsidRDefault="00A51829" w:rsidP="00A51829">
      <w:pPr>
        <w:pStyle w:val="SingleTxtGR"/>
      </w:pPr>
      <w:proofErr w:type="gramStart"/>
      <w:r w:rsidRPr="00A51829">
        <w:t>4.19</w:t>
      </w:r>
      <w:r w:rsidRPr="00A51829">
        <w:tab/>
        <w:t>Относительно остальных доводов жалобы государство-участник отмеч</w:t>
      </w:r>
      <w:r w:rsidRPr="00A51829">
        <w:t>а</w:t>
      </w:r>
      <w:r w:rsidRPr="00A51829">
        <w:t>ет, что автор просит Комитет дать оценку доказательств в суде, хотя все приг</w:t>
      </w:r>
      <w:r w:rsidRPr="00A51829">
        <w:t>о</w:t>
      </w:r>
      <w:r w:rsidRPr="00A51829">
        <w:t>воры по делам автора были вынесены именно таким образом и с практической, и с юридической точек зрения.</w:t>
      </w:r>
      <w:proofErr w:type="gramEnd"/>
      <w:r w:rsidRPr="00A51829">
        <w:t xml:space="preserve"> </w:t>
      </w:r>
      <w:proofErr w:type="gramStart"/>
      <w:r w:rsidRPr="00A51829">
        <w:t>Государство-участник напоминает, что Ком</w:t>
      </w:r>
      <w:r w:rsidRPr="00A51829">
        <w:t>и</w:t>
      </w:r>
      <w:r w:rsidRPr="00A51829">
        <w:t>тет не уполномочен давать оценку правоприменительной практике судов, за искл</w:t>
      </w:r>
      <w:r w:rsidRPr="00A51829">
        <w:t>ю</w:t>
      </w:r>
      <w:r w:rsidRPr="00A51829">
        <w:t>чением случаев, когда речь идет о нарушении обязательств, предусмотренных в Пакте</w:t>
      </w:r>
      <w:r w:rsidRPr="004F174A">
        <w:rPr>
          <w:rStyle w:val="a6"/>
        </w:rPr>
        <w:footnoteReference w:id="11"/>
      </w:r>
      <w:r w:rsidRPr="00A51829">
        <w:t>, а в данном случае таких нарушений не было, поскольку из вынесенных приговоров не следует, что закон был истолкован и применен прои</w:t>
      </w:r>
      <w:r w:rsidRPr="00A51829">
        <w:t>з</w:t>
      </w:r>
      <w:r w:rsidRPr="00A51829">
        <w:t>вольно или что имел место фактический отказ применить его.</w:t>
      </w:r>
      <w:proofErr w:type="gramEnd"/>
      <w:r w:rsidRPr="00A51829">
        <w:t xml:space="preserve"> Государство-участник доба</w:t>
      </w:r>
      <w:r w:rsidRPr="00A51829">
        <w:t>в</w:t>
      </w:r>
      <w:r w:rsidRPr="00A51829">
        <w:t>ляет, что К</w:t>
      </w:r>
      <w:r w:rsidRPr="00A51829">
        <w:t>о</w:t>
      </w:r>
      <w:r w:rsidRPr="00A51829">
        <w:t>митет не является апелляционным судом последней инстанции.</w:t>
      </w:r>
    </w:p>
    <w:p w:rsidR="00A51829" w:rsidRPr="00A51829" w:rsidRDefault="00A51829" w:rsidP="004F174A">
      <w:pPr>
        <w:pStyle w:val="H23GR"/>
      </w:pPr>
      <w:r w:rsidRPr="00A51829">
        <w:tab/>
      </w:r>
      <w:r w:rsidRPr="00A51829">
        <w:tab/>
        <w:t>Комментарии автора, касающиеся приемлемости и существа соо</w:t>
      </w:r>
      <w:r w:rsidRPr="00A51829">
        <w:t>б</w:t>
      </w:r>
      <w:r w:rsidRPr="00A51829">
        <w:t>щения</w:t>
      </w:r>
    </w:p>
    <w:p w:rsidR="00A51829" w:rsidRPr="00A51829" w:rsidRDefault="00A51829" w:rsidP="00A51829">
      <w:pPr>
        <w:pStyle w:val="SingleTxtGR"/>
      </w:pPr>
      <w:r w:rsidRPr="00A51829">
        <w:t>5.1</w:t>
      </w:r>
      <w:r w:rsidRPr="00A51829">
        <w:tab/>
        <w:t xml:space="preserve">28 декабря 2012 года автор в своем ответе в первую очередь отметил, что доверенность на имя его адвоката была им продлена и что </w:t>
      </w:r>
      <w:proofErr w:type="gramStart"/>
      <w:r w:rsidRPr="00A51829">
        <w:t>он</w:t>
      </w:r>
      <w:proofErr w:type="gramEnd"/>
      <w:r w:rsidRPr="00A51829">
        <w:t xml:space="preserve"> поэтому пре</w:t>
      </w:r>
      <w:r w:rsidRPr="00A51829">
        <w:t>д</w:t>
      </w:r>
      <w:r w:rsidRPr="00A51829">
        <w:t>ставлен на законных основаниях</w:t>
      </w:r>
      <w:r w:rsidRPr="004F174A">
        <w:rPr>
          <w:rStyle w:val="a6"/>
        </w:rPr>
        <w:footnoteReference w:id="12"/>
      </w:r>
      <w:r w:rsidRPr="00A51829">
        <w:t>.</w:t>
      </w:r>
    </w:p>
    <w:p w:rsidR="00A51829" w:rsidRPr="00A51829" w:rsidRDefault="00A51829" w:rsidP="00A51829">
      <w:pPr>
        <w:pStyle w:val="SingleTxtGR"/>
      </w:pPr>
      <w:proofErr w:type="gramStart"/>
      <w:r w:rsidRPr="00A51829">
        <w:t>5.2</w:t>
      </w:r>
      <w:r w:rsidRPr="00A51829">
        <w:tab/>
        <w:t>Что касается утверждения, будто подпись под сообщением, представле</w:t>
      </w:r>
      <w:r w:rsidRPr="00A51829">
        <w:t>н</w:t>
      </w:r>
      <w:r w:rsidRPr="00A51829">
        <w:t>ным в Комитет, не соответствует подписи, поставленной г-ном Азари под пис</w:t>
      </w:r>
      <w:r w:rsidRPr="00A51829">
        <w:t>ь</w:t>
      </w:r>
      <w:r w:rsidRPr="00A51829">
        <w:t>мом, которое он адресовал председателю Коллегии адвокатов Туниса, автор указывает, что под письмом стояла подпись другого адвоката, сотруднич</w:t>
      </w:r>
      <w:r w:rsidRPr="00A51829">
        <w:t>а</w:t>
      </w:r>
      <w:r w:rsidRPr="00A51829">
        <w:t>ющего с г-ном Азари и имеющего от него надлежащую доверенность на подписание документов от его имени.</w:t>
      </w:r>
      <w:proofErr w:type="gramEnd"/>
      <w:r w:rsidRPr="00A51829">
        <w:t xml:space="preserve"> Представленное же в Комитет сообщение подписано именно г-ном Азари.</w:t>
      </w:r>
    </w:p>
    <w:p w:rsidR="00A51829" w:rsidRPr="00A51829" w:rsidRDefault="00A51829" w:rsidP="00A51829">
      <w:pPr>
        <w:pStyle w:val="SingleTxtGR"/>
      </w:pPr>
      <w:r w:rsidRPr="00A51829">
        <w:t>5.3</w:t>
      </w:r>
      <w:proofErr w:type="gramStart"/>
      <w:r w:rsidRPr="00A51829">
        <w:tab/>
        <w:t>П</w:t>
      </w:r>
      <w:proofErr w:type="gramEnd"/>
      <w:r w:rsidRPr="00A51829">
        <w:t xml:space="preserve">о поводу упомянутого применения </w:t>
      </w:r>
      <w:r w:rsidRPr="004F174A">
        <w:t>принципа ratione temporis автор</w:t>
      </w:r>
      <w:r w:rsidRPr="00A51829">
        <w:t xml:space="preserve"> пр</w:t>
      </w:r>
      <w:r w:rsidRPr="00A51829">
        <w:t>и</w:t>
      </w:r>
      <w:r w:rsidRPr="00A51829">
        <w:t>знает, что Факультативный протокол вступил в силу в стране только в се</w:t>
      </w:r>
      <w:r w:rsidRPr="00A51829">
        <w:t>н</w:t>
      </w:r>
      <w:r w:rsidRPr="00A51829">
        <w:t>тябре 2011 года. Однако означает это</w:t>
      </w:r>
      <w:r w:rsidR="004F174A">
        <w:t>,</w:t>
      </w:r>
      <w:r w:rsidRPr="00A51829">
        <w:t xml:space="preserve"> по его мнению, что только после этой даты л</w:t>
      </w:r>
      <w:r w:rsidRPr="00A51829">
        <w:t>и</w:t>
      </w:r>
      <w:r w:rsidRPr="00A51829">
        <w:t xml:space="preserve">цо может подавать сообщения в Комитет, но сами события, которых касается его сообщение, могли случиться и до вступления Факультативного протокола в силу, поскольку, как считает автор, положения Пакта к государству-участнику уже были применимы. </w:t>
      </w:r>
    </w:p>
    <w:p w:rsidR="00A51829" w:rsidRPr="00A51829" w:rsidRDefault="00A51829" w:rsidP="00A51829">
      <w:pPr>
        <w:pStyle w:val="SingleTxtGR"/>
      </w:pPr>
      <w:r w:rsidRPr="00A51829">
        <w:t>5.4</w:t>
      </w:r>
      <w:r w:rsidRPr="00A51829">
        <w:tab/>
        <w:t>Относительно исчерпания внутренних сре</w:t>
      </w:r>
      <w:proofErr w:type="gramStart"/>
      <w:r w:rsidRPr="00A51829">
        <w:t>дств пр</w:t>
      </w:r>
      <w:proofErr w:type="gramEnd"/>
      <w:r w:rsidRPr="00A51829">
        <w:t>авовой защиты автор отвечает, что государство-участник не представило доказательств, подтвержд</w:t>
      </w:r>
      <w:r w:rsidRPr="00A51829">
        <w:t>а</w:t>
      </w:r>
      <w:r w:rsidRPr="00A51829">
        <w:t>ющих направление автору уведомлений о процессуальных действиях и вын</w:t>
      </w:r>
      <w:r w:rsidRPr="00A51829">
        <w:t>о</w:t>
      </w:r>
      <w:r w:rsidRPr="00A51829">
        <w:t>симых приговорах. Автор о них впервые узнал, знакомясь с приложениями к замечаниям государства-участника. Кроме того, государству-участнику надл</w:t>
      </w:r>
      <w:r w:rsidRPr="00A51829">
        <w:t>е</w:t>
      </w:r>
      <w:r w:rsidRPr="00A51829">
        <w:t>жит доказать не только то, что внутренние средства правовой защиты сущ</w:t>
      </w:r>
      <w:r w:rsidRPr="00A51829">
        <w:t>е</w:t>
      </w:r>
      <w:r w:rsidRPr="00A51829">
        <w:t xml:space="preserve">ствовали, но и то, что они были доступны. </w:t>
      </w:r>
    </w:p>
    <w:p w:rsidR="00A51829" w:rsidRPr="00A51829" w:rsidRDefault="00A51829" w:rsidP="00A51829">
      <w:pPr>
        <w:pStyle w:val="SingleTxtGR"/>
      </w:pPr>
      <w:r w:rsidRPr="00A51829">
        <w:t>5.5</w:t>
      </w:r>
      <w:r w:rsidRPr="00A51829">
        <w:tab/>
        <w:t>Автор утверждает, что исполнительная власть государства-участника не позволила двум назначенным автором адвокатам осуществлят</w:t>
      </w:r>
      <w:r w:rsidR="004F174A">
        <w:t>ь его защиту и даже более того –</w:t>
      </w:r>
      <w:r w:rsidRPr="00A51829">
        <w:t xml:space="preserve"> не предоставила им возможность ознакомиться с материал</w:t>
      </w:r>
      <w:r w:rsidRPr="00A51829">
        <w:t>а</w:t>
      </w:r>
      <w:r w:rsidRPr="00A51829">
        <w:t>ми дела. Кроме того, Министерство юстиции выступило с официальным зая</w:t>
      </w:r>
      <w:r w:rsidRPr="00A51829">
        <w:t>в</w:t>
      </w:r>
      <w:r w:rsidRPr="00A51829">
        <w:t>лени</w:t>
      </w:r>
      <w:r w:rsidR="004F174A">
        <w:t>ем и запретило любому адвокату –</w:t>
      </w:r>
      <w:r w:rsidRPr="00A51829">
        <w:t xml:space="preserve"> будь то выбранному автором или назн</w:t>
      </w:r>
      <w:r w:rsidRPr="00A51829">
        <w:t>а</w:t>
      </w:r>
      <w:r w:rsidRPr="00A51829">
        <w:lastRenderedPageBreak/>
        <w:t>чен</w:t>
      </w:r>
      <w:r w:rsidR="004F174A">
        <w:t>ному государством –</w:t>
      </w:r>
      <w:r w:rsidRPr="00A51829">
        <w:t xml:space="preserve"> осуществлять защиту автора</w:t>
      </w:r>
      <w:r w:rsidRPr="004F174A">
        <w:rPr>
          <w:rStyle w:val="a6"/>
        </w:rPr>
        <w:footnoteReference w:id="13"/>
      </w:r>
      <w:r w:rsidRPr="00A51829">
        <w:t>. Автор считает, что в Пакте предусмотрено право каждого обвиняемого на обеспечение его з</w:t>
      </w:r>
      <w:r w:rsidRPr="00A51829">
        <w:t>а</w:t>
      </w:r>
      <w:r w:rsidRPr="00A51829">
        <w:t>щиты и на использ</w:t>
      </w:r>
      <w:r w:rsidR="004F174A">
        <w:t>ование сре</w:t>
      </w:r>
      <w:proofErr w:type="gramStart"/>
      <w:r w:rsidR="004F174A">
        <w:t>дств пр</w:t>
      </w:r>
      <w:proofErr w:type="gramEnd"/>
      <w:r w:rsidR="004F174A">
        <w:t>авовой защиты –</w:t>
      </w:r>
      <w:r w:rsidRPr="00A51829">
        <w:t xml:space="preserve"> даже в его отсут</w:t>
      </w:r>
      <w:r w:rsidR="004F174A">
        <w:t>ствие –</w:t>
      </w:r>
      <w:r w:rsidRPr="00A51829">
        <w:t xml:space="preserve"> через п</w:t>
      </w:r>
      <w:r w:rsidRPr="00A51829">
        <w:t>о</w:t>
      </w:r>
      <w:r w:rsidRPr="00A51829">
        <w:t>средство выбранного им адвоката.</w:t>
      </w:r>
    </w:p>
    <w:p w:rsidR="00A51829" w:rsidRPr="00A51829" w:rsidRDefault="00A51829" w:rsidP="00A51829">
      <w:pPr>
        <w:pStyle w:val="SingleTxtGR"/>
      </w:pPr>
      <w:r w:rsidRPr="00A51829">
        <w:t>5.6</w:t>
      </w:r>
      <w:r w:rsidRPr="00A51829">
        <w:tab/>
        <w:t>Автор настаивает, что не скрывается от правосудия, поскольку покинул территорию страны задолго до того, как против него было начато уголовное преследование. Автор считает, что стал жертвой заговора, имевшего целью смену режима. Ему, наоборот, вопреки его настойчивому желанию, не дали вернуться в Тунис. А из-за невозможности вернуться в страну средства прав</w:t>
      </w:r>
      <w:r w:rsidRPr="00A51829">
        <w:t>о</w:t>
      </w:r>
      <w:r w:rsidRPr="00A51829">
        <w:t>вой защиты внутри Туниса становятся для него недоступными.</w:t>
      </w:r>
    </w:p>
    <w:p w:rsidR="00A51829" w:rsidRPr="00A51829" w:rsidRDefault="00A51829" w:rsidP="00A51829">
      <w:pPr>
        <w:pStyle w:val="SingleTxtGR"/>
      </w:pPr>
      <w:r w:rsidRPr="00A51829">
        <w:t>5.7</w:t>
      </w:r>
      <w:r w:rsidRPr="00A51829">
        <w:tab/>
        <w:t>Довод государства-участника о том, что правовые нормы, легшие в осн</w:t>
      </w:r>
      <w:r w:rsidRPr="00A51829">
        <w:t>о</w:t>
      </w:r>
      <w:r w:rsidRPr="00A51829">
        <w:t>ву судебных решений, были приняты в период, когда автор находился у власти, несостоятелен. Внутренние правовые нормы должны соответствовать Пакту, причем независимо от того, кто именно руководил государством в момент их принятия.</w:t>
      </w:r>
    </w:p>
    <w:p w:rsidR="00A51829" w:rsidRPr="00A51829" w:rsidRDefault="00A51829" w:rsidP="00A51829">
      <w:pPr>
        <w:pStyle w:val="SingleTxtGR"/>
      </w:pPr>
      <w:r w:rsidRPr="00A51829">
        <w:t>5.8</w:t>
      </w:r>
      <w:r w:rsidRPr="00A51829">
        <w:tab/>
        <w:t>Что же касается презумпции невиновности, то, хотя тунисское телевид</w:t>
      </w:r>
      <w:r w:rsidRPr="00A51829">
        <w:t>е</w:t>
      </w:r>
      <w:r w:rsidRPr="00A51829">
        <w:t>ние и не является официальным источником информации, это все же общен</w:t>
      </w:r>
      <w:r w:rsidRPr="00A51829">
        <w:t>а</w:t>
      </w:r>
      <w:r w:rsidRPr="00A51829">
        <w:t>циональный канал, выражающий мнение государства, которое имеет определ</w:t>
      </w:r>
      <w:r w:rsidRPr="00A51829">
        <w:t>е</w:t>
      </w:r>
      <w:r w:rsidRPr="00A51829">
        <w:t>ние влияние на него. Кроме того, подчиненность Национальной комиссии и</w:t>
      </w:r>
      <w:r w:rsidRPr="00A51829">
        <w:t>с</w:t>
      </w:r>
      <w:r w:rsidRPr="00A51829">
        <w:t>полнительной власти закреплена постановлен</w:t>
      </w:r>
      <w:r w:rsidR="004F174A">
        <w:t>ием № 2011-7 от 18 февраля 2011 </w:t>
      </w:r>
      <w:r w:rsidRPr="00A51829">
        <w:t>года, и это ясно свидетельствует о том, что, хотя Комиссию и объявляют чисто формально независимой, она на деле полностью интегрирована в систему исполнительной власти. Автор обращает внимание на общественно значимый мандат Комиссии, на ее чрезмерные полномочия, на процедуру назначения ее членов, на обязательную отчетность перед органами исполнительной власти и на порядок ее финансирования.</w:t>
      </w:r>
    </w:p>
    <w:p w:rsidR="00A51829" w:rsidRPr="00A51829" w:rsidRDefault="00A51829" w:rsidP="00A51829">
      <w:pPr>
        <w:pStyle w:val="SingleTxtGR"/>
      </w:pPr>
      <w:r w:rsidRPr="00A51829">
        <w:t>5.9</w:t>
      </w:r>
      <w:r w:rsidRPr="00A51829">
        <w:tab/>
        <w:t>Единственное состоявшееся следствие было проведено Комиссией, де</w:t>
      </w:r>
      <w:r w:rsidRPr="00A51829">
        <w:t>й</w:t>
      </w:r>
      <w:r w:rsidRPr="00A51829">
        <w:t>ствовавшей по поручению исполнительной власти. Ее доклад является еди</w:t>
      </w:r>
      <w:r w:rsidRPr="00A51829">
        <w:t>н</w:t>
      </w:r>
      <w:r w:rsidRPr="00A51829">
        <w:t>ственным доказательством, на котором основаны все обвинительные пригов</w:t>
      </w:r>
      <w:r w:rsidRPr="00A51829">
        <w:t>о</w:t>
      </w:r>
      <w:r w:rsidRPr="00A51829">
        <w:t>ры. Следовательно, решения суда попросту подтвердили политические реш</w:t>
      </w:r>
      <w:r w:rsidRPr="00A51829">
        <w:t>е</w:t>
      </w:r>
      <w:r w:rsidRPr="00A51829">
        <w:t>ния. То, что Комиссия пригласила тунисское телевидение для съемок проведе</w:t>
      </w:r>
      <w:r w:rsidRPr="00A51829">
        <w:t>н</w:t>
      </w:r>
      <w:r w:rsidRPr="00A51829">
        <w:t>ного ею ареста имущества, свидетельствует о давлении, которое тунисские вл</w:t>
      </w:r>
      <w:r w:rsidRPr="00A51829">
        <w:t>а</w:t>
      </w:r>
      <w:r w:rsidRPr="00A51829">
        <w:t>сти оказывали, чтобы убедить общественное мнение в предполагаемой вино</w:t>
      </w:r>
      <w:r w:rsidRPr="00A51829">
        <w:t>в</w:t>
      </w:r>
      <w:r w:rsidRPr="00A51829">
        <w:t xml:space="preserve">ности автора. Утверждая, что судебная власть не является независимой, автор опирается на ряд официальных заявлений. </w:t>
      </w:r>
    </w:p>
    <w:p w:rsidR="00A51829" w:rsidRPr="00A51829" w:rsidRDefault="00A51829" w:rsidP="00A51829">
      <w:pPr>
        <w:pStyle w:val="SingleTxtGR"/>
      </w:pPr>
      <w:r w:rsidRPr="00A51829">
        <w:t>5.10</w:t>
      </w:r>
      <w:proofErr w:type="gramStart"/>
      <w:r w:rsidRPr="00A51829">
        <w:tab/>
        <w:t>П</w:t>
      </w:r>
      <w:proofErr w:type="gramEnd"/>
      <w:r w:rsidRPr="00A51829">
        <w:t>о поводу постановления от 14 марта 2011 года автор утверждает, что оно явилось нарушением исполнительной властью прерогатив судебной власти и что государство-участник само это признало, указав, что постановление было принято с целью гарантировать безопасность внутри страны. По мнению авт</w:t>
      </w:r>
      <w:r w:rsidRPr="00A51829">
        <w:t>о</w:t>
      </w:r>
      <w:r w:rsidRPr="00A51829">
        <w:t>ра</w:t>
      </w:r>
      <w:r w:rsidR="00EB54A6">
        <w:t>,</w:t>
      </w:r>
      <w:r w:rsidRPr="00A51829">
        <w:t xml:space="preserve"> имевший место акт экспроприации был совершен исполнительной властью целиком вне рамок уголовного процесса, в нарушение права на защиту и при</w:t>
      </w:r>
      <w:r w:rsidRPr="00A51829">
        <w:t>н</w:t>
      </w:r>
      <w:r w:rsidRPr="00A51829">
        <w:t>ципа разделения властей.</w:t>
      </w:r>
    </w:p>
    <w:p w:rsidR="00A51829" w:rsidRPr="00A51829" w:rsidRDefault="00A51829" w:rsidP="00A51829">
      <w:pPr>
        <w:pStyle w:val="SingleTxtGR"/>
      </w:pPr>
      <w:r w:rsidRPr="00A51829">
        <w:t>5.11</w:t>
      </w:r>
      <w:proofErr w:type="gramStart"/>
      <w:r w:rsidRPr="00A51829">
        <w:tab/>
        <w:t>В</w:t>
      </w:r>
      <w:proofErr w:type="gramEnd"/>
      <w:r w:rsidRPr="00A51829">
        <w:t xml:space="preserve"> отношении подпункта d) пункта 3 статьи 14 автор отвечает, что он бе</w:t>
      </w:r>
      <w:r w:rsidRPr="00A51829">
        <w:t>з</w:t>
      </w:r>
      <w:r w:rsidRPr="00A51829">
        <w:t>результатно пытался озн</w:t>
      </w:r>
      <w:r w:rsidRPr="00A51829">
        <w:t>а</w:t>
      </w:r>
      <w:r w:rsidRPr="00A51829">
        <w:t>комиться с выдвинутыми против него обвинениями и предпринимаемыми тунисскими властями</w:t>
      </w:r>
      <w:r w:rsidR="002326AB">
        <w:t xml:space="preserve"> процессуальными действиями. </w:t>
      </w:r>
      <w:r w:rsidR="002326AB">
        <w:lastRenderedPageBreak/>
        <w:t>Он </w:t>
      </w:r>
      <w:r w:rsidRPr="00A51829">
        <w:t>столкнулся с категорическим отказом, свидетельствующим о недоброс</w:t>
      </w:r>
      <w:r w:rsidRPr="00A51829">
        <w:t>о</w:t>
      </w:r>
      <w:r w:rsidRPr="00A51829">
        <w:t xml:space="preserve">вестности властей государства-участника, которые отказали автору </w:t>
      </w:r>
      <w:proofErr w:type="gramStart"/>
      <w:r w:rsidRPr="00A51829">
        <w:t>в праве</w:t>
      </w:r>
      <w:proofErr w:type="gramEnd"/>
      <w:r w:rsidRPr="00A51829">
        <w:t xml:space="preserve"> быть представленным адвокатом по своему выбору, пусть даже иностранцем, под тем предлогом, что тунисский закон это не разрешает. Если бы власти де</w:t>
      </w:r>
      <w:r w:rsidRPr="00A51829">
        <w:t>й</w:t>
      </w:r>
      <w:r w:rsidRPr="00A51829">
        <w:t>ствовали добросовестно, они бы пошли на сотрудничество с выбранным авт</w:t>
      </w:r>
      <w:r w:rsidRPr="00A51829">
        <w:t>о</w:t>
      </w:r>
      <w:r w:rsidRPr="00A51829">
        <w:t>ром адвокатом, чтобы хотя бы выяснить обстоятельства, в силу которых автор не может участвовать в процессуальных действиях, и узнать адрес, на который можно отправлять предназначенные для автора повестки и уведомления. Зак</w:t>
      </w:r>
      <w:r w:rsidRPr="00A51829">
        <w:t>о</w:t>
      </w:r>
      <w:r w:rsidRPr="00A51829">
        <w:t>нодатель может предусмотреть ущемление указанных прав защиты, только определив одновременно обстоятельства, при которых решение о таком огран</w:t>
      </w:r>
      <w:r w:rsidRPr="00A51829">
        <w:t>и</w:t>
      </w:r>
      <w:r w:rsidRPr="00A51829">
        <w:t>чении может быть принято. Автор отмечает, что назначенный государством а</w:t>
      </w:r>
      <w:r w:rsidRPr="00A51829">
        <w:t>д</w:t>
      </w:r>
      <w:r w:rsidRPr="00A51829">
        <w:t>вокат не связывался ни с ним, ни с его адвокатом, хотя имел для этого возмо</w:t>
      </w:r>
      <w:r w:rsidRPr="00A51829">
        <w:t>ж</w:t>
      </w:r>
      <w:r w:rsidRPr="00A51829">
        <w:t>ность. В результате автор не смог ни ознакомиться с материалами дела, ни по</w:t>
      </w:r>
      <w:r w:rsidRPr="00A51829">
        <w:t>д</w:t>
      </w:r>
      <w:r w:rsidRPr="00A51829">
        <w:t>готовить свои доводы, опровергающие выдвинутые обвинения. С учетом того, что в соответствии с упомянутой выше статьей 141 назначенные государством адвокаты не имели права выступать в защиту автора по существу обвинений, никакой конкретной и эффективной защиты ему обеспечено не было, и это яв</w:t>
      </w:r>
      <w:r w:rsidRPr="00A51829">
        <w:t>и</w:t>
      </w:r>
      <w:r w:rsidRPr="00A51829">
        <w:t>лось нарушением подпункта d) пункта 3 статьи 14 Пакта.</w:t>
      </w:r>
    </w:p>
    <w:p w:rsidR="00A51829" w:rsidRPr="00A51829" w:rsidRDefault="00A51829" w:rsidP="00A51829">
      <w:pPr>
        <w:pStyle w:val="SingleTxtGR"/>
      </w:pPr>
      <w:r w:rsidRPr="00A51829">
        <w:t>5.12</w:t>
      </w:r>
      <w:r w:rsidRPr="00A51829">
        <w:tab/>
        <w:t>Автор отвергает представленную государством-участником информацию о том, что между Тунисом и Ливаном не существует никакой двухсторонней д</w:t>
      </w:r>
      <w:r w:rsidRPr="00A51829">
        <w:t>о</w:t>
      </w:r>
      <w:r w:rsidRPr="00A51829">
        <w:t>говоренности, позволяющей ливанскому адвокату осуществлять в Тунисе защ</w:t>
      </w:r>
      <w:r w:rsidRPr="00A51829">
        <w:t>и</w:t>
      </w:r>
      <w:r w:rsidRPr="00A51829">
        <w:t>ту тунисского гражданина. Для этого достаточно, чтобы он имел в качестве п</w:t>
      </w:r>
      <w:r w:rsidRPr="00A51829">
        <w:t>о</w:t>
      </w:r>
      <w:r w:rsidRPr="00A51829">
        <w:t xml:space="preserve">мощника адвоката – члена местной коллегии. </w:t>
      </w:r>
    </w:p>
    <w:p w:rsidR="00A51829" w:rsidRPr="00A51829" w:rsidRDefault="00A51829" w:rsidP="00A51829">
      <w:pPr>
        <w:pStyle w:val="SingleTxtGR"/>
      </w:pPr>
      <w:r w:rsidRPr="00A51829">
        <w:t>5.13</w:t>
      </w:r>
      <w:r w:rsidRPr="00A51829">
        <w:tab/>
        <w:t>Автор полагает, что установленный для вынесения приговора срок в одну неделю не может считаться достаточным, что за это время назначенные гос</w:t>
      </w:r>
      <w:r w:rsidRPr="00A51829">
        <w:t>у</w:t>
      </w:r>
      <w:r w:rsidRPr="00A51829">
        <w:t>дарством адвокаты не смогли бы ознакомиться с доказательной базой и подг</w:t>
      </w:r>
      <w:r w:rsidRPr="00A51829">
        <w:t>о</w:t>
      </w:r>
      <w:r w:rsidRPr="00A51829">
        <w:t>товить защиту, и даже судья не успел бы ознакомиться с делом.</w:t>
      </w:r>
    </w:p>
    <w:p w:rsidR="00A51829" w:rsidRPr="00A51829" w:rsidRDefault="00A51829" w:rsidP="002326AB">
      <w:pPr>
        <w:pStyle w:val="H23GR"/>
      </w:pPr>
      <w:r w:rsidRPr="00A51829">
        <w:tab/>
      </w:r>
      <w:r w:rsidRPr="00A51829">
        <w:tab/>
        <w:t>Вопросы и процедура их рассмотрения в Комитете</w:t>
      </w:r>
    </w:p>
    <w:p w:rsidR="00A51829" w:rsidRPr="00A51829" w:rsidRDefault="00A51829" w:rsidP="002326AB">
      <w:pPr>
        <w:pStyle w:val="H4GR"/>
      </w:pPr>
      <w:r w:rsidRPr="00A51829">
        <w:tab/>
      </w:r>
      <w:r w:rsidRPr="00A51829">
        <w:tab/>
        <w:t>Рассмотрение вопроса о приемлемости</w:t>
      </w:r>
    </w:p>
    <w:p w:rsidR="00A51829" w:rsidRPr="00A51829" w:rsidRDefault="00A51829" w:rsidP="00A51829">
      <w:pPr>
        <w:pStyle w:val="SingleTxtGR"/>
      </w:pPr>
      <w:r w:rsidRPr="00A51829">
        <w:t>6.1</w:t>
      </w:r>
      <w:proofErr w:type="gramStart"/>
      <w:r w:rsidRPr="00A51829">
        <w:tab/>
        <w:t>П</w:t>
      </w:r>
      <w:proofErr w:type="gramEnd"/>
      <w:r w:rsidRPr="00A51829">
        <w:t>режде чем рассматривать полученную жалобу, Комитету по правам ч</w:t>
      </w:r>
      <w:r w:rsidRPr="00A51829">
        <w:t>е</w:t>
      </w:r>
      <w:r w:rsidRPr="00A51829">
        <w:t>ловека надлежит согласно правилу 93 его внутренних правил процедуры опр</w:t>
      </w:r>
      <w:r w:rsidRPr="00A51829">
        <w:t>е</w:t>
      </w:r>
      <w:r w:rsidRPr="00A51829">
        <w:t>делить, является ли полученное сообщение приемлемым в соответствии с Ф</w:t>
      </w:r>
      <w:r w:rsidRPr="00A51829">
        <w:t>а</w:t>
      </w:r>
      <w:r w:rsidRPr="00A51829">
        <w:t>культативным протоколом к Пакту.</w:t>
      </w:r>
    </w:p>
    <w:p w:rsidR="00A51829" w:rsidRPr="00A51829" w:rsidRDefault="00A51829" w:rsidP="00A51829">
      <w:pPr>
        <w:pStyle w:val="SingleTxtGR"/>
      </w:pPr>
      <w:r w:rsidRPr="00A51829">
        <w:t>6.2</w:t>
      </w:r>
      <w:r w:rsidRPr="00A51829">
        <w:tab/>
        <w:t>Что касается применимости Факультативного протокола к настоящему сообщению, Комитет напоминает, что Тунис присоединился к Факультативному протоколу к Пакту 29 июня 2011 года. Согласно пункту 2 статьи 9 Факультати</w:t>
      </w:r>
      <w:r w:rsidRPr="00A51829">
        <w:t>в</w:t>
      </w:r>
      <w:r w:rsidRPr="00A51829">
        <w:t>ного пр</w:t>
      </w:r>
      <w:r w:rsidR="00EB54A6">
        <w:t xml:space="preserve">отокола Протокол применительно </w:t>
      </w:r>
      <w:r w:rsidRPr="00A51829">
        <w:t xml:space="preserve">к Тунису вступил в силу 29 сентября 2011 года. </w:t>
      </w:r>
      <w:proofErr w:type="gramStart"/>
      <w:r w:rsidRPr="00A51829">
        <w:t>Комитет напоминает свою правоприменительную практику и вновь подтверждает, что может рассматривать предполагаемые нарушения Пакта, к</w:t>
      </w:r>
      <w:r w:rsidRPr="00A51829">
        <w:t>о</w:t>
      </w:r>
      <w:r w:rsidRPr="00A51829">
        <w:t>торые имели место до вступления в силу Факультативного протокола для того или иного государства-участника, лишь в тех случаях, если эти нарушения пр</w:t>
      </w:r>
      <w:r w:rsidRPr="00A51829">
        <w:t>о</w:t>
      </w:r>
      <w:r w:rsidRPr="00A51829">
        <w:t>должаются после этой даты или продолжают иметь последствия, которые сами по себе составляют нарушение Пакта</w:t>
      </w:r>
      <w:r w:rsidRPr="004F174A">
        <w:rPr>
          <w:rStyle w:val="a6"/>
        </w:rPr>
        <w:footnoteReference w:id="14"/>
      </w:r>
      <w:r w:rsidRPr="00A51829">
        <w:t xml:space="preserve">. Поскольку Протокол не имеет обратной силы, Комитет согласно принципу </w:t>
      </w:r>
      <w:r w:rsidRPr="002326AB">
        <w:t>ratione</w:t>
      </w:r>
      <w:proofErr w:type="gramEnd"/>
      <w:r w:rsidRPr="002326AB">
        <w:t xml:space="preserve"> temporis</w:t>
      </w:r>
      <w:r w:rsidRPr="00A51829">
        <w:t xml:space="preserve"> не </w:t>
      </w:r>
      <w:proofErr w:type="gramStart"/>
      <w:r w:rsidRPr="00A51829">
        <w:t>компетентен</w:t>
      </w:r>
      <w:proofErr w:type="gramEnd"/>
      <w:r w:rsidRPr="00A51829">
        <w:t xml:space="preserve"> рассматр</w:t>
      </w:r>
      <w:r w:rsidRPr="00A51829">
        <w:t>и</w:t>
      </w:r>
      <w:r w:rsidRPr="00A51829">
        <w:t xml:space="preserve">вать обвинения, касающиеся судебных решений № 23004 от 20 июня 2011 года, </w:t>
      </w:r>
      <w:r w:rsidRPr="00A51829">
        <w:lastRenderedPageBreak/>
        <w:t>№ 23005 от 4 июля 2011 года и № 23175 от 28 июля 2011 года в отношении а</w:t>
      </w:r>
      <w:r w:rsidRPr="00A51829">
        <w:t>в</w:t>
      </w:r>
      <w:r w:rsidRPr="00A51829">
        <w:t>тора, а также обвинения, касающиеся конфискационных мер, принятых в отн</w:t>
      </w:r>
      <w:r w:rsidRPr="00A51829">
        <w:t>о</w:t>
      </w:r>
      <w:r w:rsidRPr="00A51829">
        <w:t xml:space="preserve">шении автора </w:t>
      </w:r>
      <w:r w:rsidR="002326AB">
        <w:t xml:space="preserve">во исполнение постановления от </w:t>
      </w:r>
      <w:r w:rsidRPr="00A51829">
        <w:t>14 марта 2011 года, которые я</w:t>
      </w:r>
      <w:r w:rsidRPr="00A51829">
        <w:t>в</w:t>
      </w:r>
      <w:r w:rsidRPr="00A51829">
        <w:t>ляются единственным предметом представленного в Комитет сообщения. К</w:t>
      </w:r>
      <w:r w:rsidRPr="00A51829">
        <w:t>о</w:t>
      </w:r>
      <w:r w:rsidRPr="00A51829">
        <w:t>митет добавляет, что не было установлено, имели ли указанные действия п</w:t>
      </w:r>
      <w:r w:rsidRPr="00A51829">
        <w:t>о</w:t>
      </w:r>
      <w:r w:rsidRPr="00A51829">
        <w:t>следствия после вступления Факультативного протокола в силу.</w:t>
      </w:r>
    </w:p>
    <w:p w:rsidR="00A51829" w:rsidRPr="00A51829" w:rsidRDefault="00A51829" w:rsidP="00A51829">
      <w:pPr>
        <w:pStyle w:val="SingleTxtGR"/>
      </w:pPr>
      <w:r w:rsidRPr="00A51829">
        <w:t>6.3</w:t>
      </w:r>
      <w:proofErr w:type="gramStart"/>
      <w:r w:rsidRPr="00A51829">
        <w:tab/>
        <w:t>С</w:t>
      </w:r>
      <w:proofErr w:type="gramEnd"/>
      <w:r w:rsidRPr="00A51829">
        <w:t xml:space="preserve"> учетом указанного выше Комитет не будет рассматривать остальные возражения, касающиеся приемлемости сообщения.</w:t>
      </w:r>
    </w:p>
    <w:p w:rsidR="00A51829" w:rsidRPr="00A51829" w:rsidRDefault="00A51829" w:rsidP="00A51829">
      <w:pPr>
        <w:pStyle w:val="SingleTxtGR"/>
      </w:pPr>
      <w:r w:rsidRPr="00A51829">
        <w:t>7.</w:t>
      </w:r>
      <w:r w:rsidRPr="00A51829">
        <w:tab/>
        <w:t>В связи с этим Комитет по правам человека постановляет:</w:t>
      </w:r>
    </w:p>
    <w:p w:rsidR="00A51829" w:rsidRPr="00A51829" w:rsidRDefault="00A51829" w:rsidP="00A51829">
      <w:pPr>
        <w:pStyle w:val="SingleTxtGR"/>
      </w:pPr>
      <w:r w:rsidRPr="00A51829">
        <w:tab/>
        <w:t>a)</w:t>
      </w:r>
      <w:r w:rsidRPr="00A51829">
        <w:tab/>
        <w:t>признать данное сообщение неприемлемым согласно статье 1 Ф</w:t>
      </w:r>
      <w:r w:rsidRPr="00A51829">
        <w:t>а</w:t>
      </w:r>
      <w:r w:rsidRPr="00A51829">
        <w:t xml:space="preserve">культативного протокола; </w:t>
      </w:r>
    </w:p>
    <w:p w:rsidR="0087597F" w:rsidRDefault="00A51829" w:rsidP="00A51829">
      <w:pPr>
        <w:pStyle w:val="SingleTxtGR"/>
      </w:pPr>
      <w:r w:rsidRPr="00A51829">
        <w:tab/>
        <w:t>b)</w:t>
      </w:r>
      <w:r w:rsidRPr="00A51829">
        <w:tab/>
        <w:t>довести настоящее решение до сведения государства-участника и автора сообщения.</w:t>
      </w:r>
    </w:p>
    <w:p w:rsidR="002326AB" w:rsidRPr="002326AB" w:rsidRDefault="002326AB" w:rsidP="002326AB">
      <w:pPr>
        <w:spacing w:before="240"/>
        <w:jc w:val="center"/>
        <w:rPr>
          <w:u w:val="single"/>
        </w:rPr>
      </w:pPr>
      <w:r>
        <w:rPr>
          <w:u w:val="single"/>
        </w:rPr>
        <w:tab/>
      </w:r>
      <w:r>
        <w:rPr>
          <w:u w:val="single"/>
        </w:rPr>
        <w:tab/>
      </w:r>
      <w:r>
        <w:rPr>
          <w:u w:val="single"/>
        </w:rPr>
        <w:tab/>
      </w:r>
    </w:p>
    <w:sectPr w:rsidR="002326AB" w:rsidRPr="002326AB" w:rsidSect="0087597F">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29" w:rsidRDefault="00A51829" w:rsidP="00B471C5">
      <w:r>
        <w:separator/>
      </w:r>
    </w:p>
  </w:endnote>
  <w:endnote w:type="continuationSeparator" w:id="0">
    <w:p w:rsidR="00A51829" w:rsidRDefault="00A51829"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29" w:rsidRPr="005F0588" w:rsidRDefault="00A51829">
    <w:pPr>
      <w:pStyle w:val="a7"/>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C444DA">
      <w:rPr>
        <w:b/>
        <w:noProof/>
        <w:sz w:val="18"/>
        <w:lang w:val="ru-RU"/>
      </w:rPr>
      <w:t>4</w:t>
    </w:r>
    <w:r w:rsidRPr="00760AEE">
      <w:rPr>
        <w:b/>
        <w:sz w:val="18"/>
      </w:rPr>
      <w:fldChar w:fldCharType="end"/>
    </w:r>
    <w:r>
      <w:rPr>
        <w:lang w:val="en-US"/>
      </w:rPr>
      <w:tab/>
      <w:t>GE.16-</w:t>
    </w:r>
    <w:r w:rsidR="00344864">
      <w:rPr>
        <w:lang w:val="en-US"/>
      </w:rPr>
      <w:t>01722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29" w:rsidRPr="0075144F" w:rsidRDefault="00A51829">
    <w:pPr>
      <w:pStyle w:val="a7"/>
      <w:rPr>
        <w:lang w:val="en-US"/>
      </w:rPr>
    </w:pPr>
    <w:r>
      <w:rPr>
        <w:lang w:val="en-US"/>
      </w:rPr>
      <w:t>GE.16-</w:t>
    </w:r>
    <w:r w:rsidR="00344864">
      <w:rPr>
        <w:lang w:val="en-US"/>
      </w:rPr>
      <w:t>01722</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DB20C2">
      <w:rPr>
        <w:b/>
        <w:noProof/>
        <w:sz w:val="18"/>
        <w:lang w:val="ru-RU"/>
      </w:rPr>
      <w:t>3</w:t>
    </w:r>
    <w:r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51829" w:rsidRPr="00797A78" w:rsidTr="00A51829">
      <w:trPr>
        <w:trHeight w:val="431"/>
      </w:trPr>
      <w:tc>
        <w:tcPr>
          <w:tcW w:w="3648" w:type="dxa"/>
          <w:tcMar>
            <w:left w:w="57" w:type="dxa"/>
            <w:right w:w="57" w:type="dxa"/>
          </w:tcMar>
          <w:vAlign w:val="bottom"/>
        </w:tcPr>
        <w:p w:rsidR="00A51829" w:rsidRPr="001C3ABC" w:rsidRDefault="00A51829" w:rsidP="00A51829">
          <w:pPr>
            <w:spacing w:after="40"/>
            <w:rPr>
              <w:rFonts w:ascii="C39T30Lfz" w:hAnsi="C39T30Lfz"/>
              <w:spacing w:val="0"/>
              <w:w w:val="100"/>
              <w:kern w:val="0"/>
              <w:lang w:val="en-US" w:eastAsia="ru-RU"/>
            </w:rPr>
          </w:pPr>
          <w:r w:rsidRPr="001C3ABC">
            <w:rPr>
              <w:lang w:val="en-US"/>
            </w:rPr>
            <w:t>GE.16-</w:t>
          </w:r>
          <w:r>
            <w:rPr>
              <w:lang w:val="en-US"/>
            </w:rPr>
            <w:t>01722</w:t>
          </w:r>
          <w:r w:rsidRPr="001C3ABC">
            <w:rPr>
              <w:lang w:val="en-US"/>
            </w:rPr>
            <w:t xml:space="preserve"> (R)</w:t>
          </w:r>
          <w:r>
            <w:rPr>
              <w:lang w:val="en-US"/>
            </w:rPr>
            <w:t xml:space="preserve">  170516  180516</w:t>
          </w:r>
        </w:p>
      </w:tc>
      <w:tc>
        <w:tcPr>
          <w:tcW w:w="5056" w:type="dxa"/>
          <w:vMerge w:val="restart"/>
          <w:tcMar>
            <w:left w:w="57" w:type="dxa"/>
            <w:right w:w="57" w:type="dxa"/>
          </w:tcMar>
          <w:vAlign w:val="bottom"/>
        </w:tcPr>
        <w:p w:rsidR="00A51829" w:rsidRDefault="00A51829" w:rsidP="00A51829">
          <w:pPr>
            <w:jc w:val="right"/>
          </w:pPr>
          <w:r>
            <w:rPr>
              <w:b/>
              <w:noProof/>
              <w:lang w:eastAsia="ru-RU"/>
            </w:rPr>
            <w:drawing>
              <wp:inline distT="0" distB="0" distL="0" distR="0" wp14:anchorId="52DE25DB" wp14:editId="2F5F3127">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51829" w:rsidRDefault="00A51829" w:rsidP="00A51829">
          <w:pPr>
            <w:jc w:val="right"/>
          </w:pPr>
          <w:r>
            <w:rPr>
              <w:noProof/>
              <w:lang w:eastAsia="ru-RU"/>
            </w:rPr>
            <w:drawing>
              <wp:inline distT="0" distB="0" distL="0" distR="0">
                <wp:extent cx="579755" cy="579755"/>
                <wp:effectExtent l="0" t="0" r="0" b="0"/>
                <wp:docPr id="4" name="Рисунок 4" descr="http://undocs.org/m2/QRCode.ashx?DS=CCPR/C/115/D/2130/201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130/201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51829" w:rsidRPr="00797A78" w:rsidTr="00A51829">
      <w:trPr>
        <w:trHeight w:hRule="exact" w:val="564"/>
      </w:trPr>
      <w:tc>
        <w:tcPr>
          <w:tcW w:w="3648" w:type="dxa"/>
          <w:tcMar>
            <w:left w:w="57" w:type="dxa"/>
            <w:right w:w="57" w:type="dxa"/>
          </w:tcMar>
          <w:vAlign w:val="bottom"/>
        </w:tcPr>
        <w:p w:rsidR="00A51829" w:rsidRPr="00C84F17" w:rsidRDefault="00A51829" w:rsidP="00A51829">
          <w:pPr>
            <w:spacing w:after="40"/>
            <w:rPr>
              <w:rFonts w:ascii="C39T30Lfz" w:hAnsi="C39T30Lfz"/>
              <w:spacing w:val="0"/>
              <w:w w:val="100"/>
              <w:kern w:val="0"/>
              <w:sz w:val="56"/>
              <w:szCs w:val="56"/>
              <w:lang w:val="en-US" w:eastAsia="ru-RU"/>
            </w:rPr>
          </w:pPr>
          <w:r w:rsidRPr="00C84F17">
            <w:rPr>
              <w:rFonts w:ascii="C39T30Lfz" w:hAnsi="C39T30Lfz"/>
              <w:spacing w:val="0"/>
              <w:w w:val="100"/>
              <w:kern w:val="0"/>
              <w:sz w:val="56"/>
              <w:szCs w:val="56"/>
              <w:lang w:val="en-US" w:eastAsia="ru-RU"/>
            </w:rPr>
            <w:t></w:t>
          </w:r>
          <w:r w:rsidRPr="00C84F17">
            <w:rPr>
              <w:rFonts w:ascii="C39T30Lfz" w:hAnsi="C39T30Lfz"/>
              <w:spacing w:val="0"/>
              <w:w w:val="100"/>
              <w:kern w:val="0"/>
              <w:sz w:val="56"/>
              <w:szCs w:val="56"/>
              <w:lang w:val="en-US" w:eastAsia="ru-RU"/>
            </w:rPr>
            <w:t></w:t>
          </w:r>
          <w:r w:rsidRPr="00C84F17">
            <w:rPr>
              <w:rFonts w:ascii="C39T30Lfz" w:hAnsi="C39T30Lfz"/>
              <w:spacing w:val="0"/>
              <w:w w:val="100"/>
              <w:kern w:val="0"/>
              <w:sz w:val="56"/>
              <w:szCs w:val="56"/>
              <w:lang w:val="en-US" w:eastAsia="ru-RU"/>
            </w:rPr>
            <w:t></w:t>
          </w:r>
          <w:r w:rsidRPr="00C84F17">
            <w:rPr>
              <w:rFonts w:ascii="C39T30Lfz" w:hAnsi="C39T30Lfz"/>
              <w:spacing w:val="0"/>
              <w:w w:val="100"/>
              <w:kern w:val="0"/>
              <w:sz w:val="56"/>
              <w:szCs w:val="56"/>
              <w:lang w:val="en-US" w:eastAsia="ru-RU"/>
            </w:rPr>
            <w:t></w:t>
          </w:r>
          <w:r w:rsidRPr="00C84F17">
            <w:rPr>
              <w:rFonts w:ascii="C39T30Lfz" w:hAnsi="C39T30Lfz"/>
              <w:spacing w:val="0"/>
              <w:w w:val="100"/>
              <w:kern w:val="0"/>
              <w:sz w:val="56"/>
              <w:szCs w:val="56"/>
              <w:lang w:val="en-US" w:eastAsia="ru-RU"/>
            </w:rPr>
            <w:t></w:t>
          </w:r>
          <w:r w:rsidRPr="00C84F17">
            <w:rPr>
              <w:rFonts w:ascii="C39T30Lfz" w:hAnsi="C39T30Lfz"/>
              <w:spacing w:val="0"/>
              <w:w w:val="100"/>
              <w:kern w:val="0"/>
              <w:sz w:val="56"/>
              <w:szCs w:val="56"/>
              <w:lang w:val="en-US" w:eastAsia="ru-RU"/>
            </w:rPr>
            <w:t></w:t>
          </w:r>
          <w:r w:rsidRPr="00C84F17">
            <w:rPr>
              <w:rFonts w:ascii="C39T30Lfz" w:hAnsi="C39T30Lfz"/>
              <w:spacing w:val="0"/>
              <w:w w:val="100"/>
              <w:kern w:val="0"/>
              <w:sz w:val="56"/>
              <w:szCs w:val="56"/>
              <w:lang w:val="en-US" w:eastAsia="ru-RU"/>
            </w:rPr>
            <w:t></w:t>
          </w:r>
          <w:r w:rsidRPr="00C84F17">
            <w:rPr>
              <w:rFonts w:ascii="C39T30Lfz" w:hAnsi="C39T30Lfz"/>
              <w:spacing w:val="0"/>
              <w:w w:val="100"/>
              <w:kern w:val="0"/>
              <w:sz w:val="56"/>
              <w:szCs w:val="56"/>
              <w:lang w:val="en-US" w:eastAsia="ru-RU"/>
            </w:rPr>
            <w:t></w:t>
          </w:r>
          <w:r w:rsidRPr="00C84F17">
            <w:rPr>
              <w:rFonts w:ascii="C39T30Lfz" w:hAnsi="C39T30Lfz"/>
              <w:spacing w:val="0"/>
              <w:w w:val="100"/>
              <w:kern w:val="0"/>
              <w:sz w:val="56"/>
              <w:szCs w:val="56"/>
              <w:lang w:val="en-US" w:eastAsia="ru-RU"/>
            </w:rPr>
            <w:t></w:t>
          </w:r>
        </w:p>
      </w:tc>
      <w:tc>
        <w:tcPr>
          <w:tcW w:w="5056" w:type="dxa"/>
          <w:vMerge/>
          <w:tcMar>
            <w:left w:w="57" w:type="dxa"/>
            <w:right w:w="57" w:type="dxa"/>
          </w:tcMar>
        </w:tcPr>
        <w:p w:rsidR="00A51829" w:rsidRDefault="00A51829" w:rsidP="00A51829"/>
      </w:tc>
      <w:tc>
        <w:tcPr>
          <w:tcW w:w="972" w:type="dxa"/>
          <w:vMerge/>
          <w:tcMar>
            <w:left w:w="57" w:type="dxa"/>
            <w:right w:w="57" w:type="dxa"/>
          </w:tcMar>
        </w:tcPr>
        <w:p w:rsidR="00A51829" w:rsidRDefault="00A51829" w:rsidP="00A51829"/>
      </w:tc>
    </w:tr>
  </w:tbl>
  <w:p w:rsidR="00A51829" w:rsidRPr="002D7E3C" w:rsidRDefault="00A51829" w:rsidP="00F579C6">
    <w:pPr>
      <w:pStyle w:val="a7"/>
      <w:spacing w:line="240" w:lineRule="auto"/>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71ED82E7" wp14:editId="3FC3BAAC">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829" w:rsidRDefault="00A51829" w:rsidP="00A51829">
                          <w:pPr>
                            <w:rPr>
                              <w:lang w:val="en-US"/>
                            </w:rPr>
                          </w:pPr>
                        </w:p>
                        <w:p w:rsidR="00A51829" w:rsidRDefault="00A51829" w:rsidP="00A51829">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DB20C2">
                            <w:rPr>
                              <w:rStyle w:val="a9"/>
                              <w:noProof/>
                            </w:rPr>
                            <w:t>1</w:t>
                          </w:r>
                          <w:r>
                            <w:rPr>
                              <w:rStyle w:val="a9"/>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A51829" w:rsidRDefault="00A51829" w:rsidP="00A51829">
                    <w:pPr>
                      <w:rPr>
                        <w:lang w:val="en-US"/>
                      </w:rPr>
                    </w:pPr>
                  </w:p>
                  <w:p w:rsidR="00A51829" w:rsidRDefault="00A51829" w:rsidP="00A51829">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DB20C2">
                      <w:rPr>
                        <w:rStyle w:val="a9"/>
                        <w:noProof/>
                      </w:rPr>
                      <w:t>1</w:t>
                    </w:r>
                    <w:r>
                      <w:rPr>
                        <w:rStyle w:val="a9"/>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29" w:rsidRPr="009141DC" w:rsidRDefault="00A51829" w:rsidP="00D1261C">
      <w:pPr>
        <w:tabs>
          <w:tab w:val="left" w:pos="2268"/>
        </w:tabs>
        <w:spacing w:after="80"/>
        <w:ind w:left="680"/>
        <w:rPr>
          <w:u w:val="single"/>
          <w:lang w:val="en-US"/>
        </w:rPr>
      </w:pPr>
      <w:r>
        <w:rPr>
          <w:u w:val="single"/>
          <w:lang w:val="en-US"/>
        </w:rPr>
        <w:tab/>
      </w:r>
    </w:p>
  </w:footnote>
  <w:footnote w:type="continuationSeparator" w:id="0">
    <w:p w:rsidR="00A51829" w:rsidRPr="00D1261C" w:rsidRDefault="00A51829" w:rsidP="00D1261C">
      <w:pPr>
        <w:tabs>
          <w:tab w:val="left" w:pos="2268"/>
        </w:tabs>
        <w:spacing w:after="80"/>
        <w:rPr>
          <w:u w:val="single"/>
          <w:lang w:val="en-US"/>
        </w:rPr>
      </w:pPr>
      <w:r>
        <w:rPr>
          <w:u w:val="single"/>
          <w:lang w:val="en-US"/>
        </w:rPr>
        <w:tab/>
      </w:r>
    </w:p>
  </w:footnote>
  <w:footnote w:id="1">
    <w:p w:rsidR="00A51829" w:rsidRPr="00E369D9" w:rsidRDefault="00A51829" w:rsidP="004F174A">
      <w:pPr>
        <w:pStyle w:val="aa"/>
        <w:spacing w:before="60"/>
        <w:rPr>
          <w:lang w:val="ru-RU"/>
        </w:rPr>
      </w:pPr>
      <w:r w:rsidRPr="00D47317">
        <w:rPr>
          <w:rStyle w:val="a6"/>
          <w:vertAlign w:val="baseline"/>
        </w:rPr>
        <w:tab/>
      </w:r>
      <w:r w:rsidRPr="00D47317">
        <w:rPr>
          <w:rStyle w:val="a6"/>
          <w:sz w:val="20"/>
          <w:vertAlign w:val="baseline"/>
        </w:rPr>
        <w:t>*</w:t>
      </w:r>
      <w:r w:rsidRPr="006E6A7F">
        <w:rPr>
          <w:rStyle w:val="a6"/>
          <w:sz w:val="20"/>
        </w:rPr>
        <w:tab/>
      </w:r>
      <w:bookmarkStart w:id="2" w:name="OLE_LINK2"/>
      <w:bookmarkStart w:id="3" w:name="OLE_LINK1"/>
      <w:r w:rsidRPr="00E369D9">
        <w:rPr>
          <w:lang w:val="ru-RU"/>
        </w:rPr>
        <w:t>В рассмотрении настоящего сообщения участвовали следующие члены Комитета</w:t>
      </w:r>
      <w:r w:rsidRPr="00E369D9">
        <w:rPr>
          <w:szCs w:val="18"/>
          <w:lang w:val="ru-RU"/>
        </w:rPr>
        <w:t xml:space="preserve">: </w:t>
      </w:r>
      <w:bookmarkEnd w:id="2"/>
      <w:bookmarkEnd w:id="3"/>
      <w:r w:rsidRPr="00E369D9">
        <w:rPr>
          <w:lang w:val="ru-RU"/>
        </w:rPr>
        <w:t xml:space="preserve">Яхт Бен Ашур, Лазари Бузид, Сара Кливленд, Ахмед Амин Фаталла, Оливье де Фрувиль, Юдзи Ивасава, Ивана Елич, Дункан Мухумуза Лаки, Фотини Пазарцис, </w:t>
      </w:r>
      <w:r>
        <w:rPr>
          <w:lang w:val="ru-RU"/>
        </w:rPr>
        <w:t xml:space="preserve">Мауро Полити, </w:t>
      </w:r>
      <w:r w:rsidRPr="00E369D9">
        <w:rPr>
          <w:lang w:val="ru-RU"/>
        </w:rPr>
        <w:t>сэр Найджел Родли, Виктор Мануэль Родригес-Ресиа, Фабиан Омар Сальвиоли, Дируджлалл Ситулсингх, Аня Зайберт-Фор, Юваль Шани, Константин Вардзелашвили и Марго Ватервал</w:t>
      </w:r>
      <w:r w:rsidRPr="00E369D9">
        <w:rPr>
          <w:szCs w:val="18"/>
          <w:lang w:val="ru-RU"/>
        </w:rPr>
        <w:t xml:space="preserve">. </w:t>
      </w:r>
      <w:r w:rsidRPr="00E369D9">
        <w:rPr>
          <w:lang w:val="ru-RU"/>
        </w:rPr>
        <w:tab/>
      </w:r>
      <w:r w:rsidRPr="00E369D9">
        <w:rPr>
          <w:lang w:val="ru-RU"/>
        </w:rPr>
        <w:tab/>
      </w:r>
    </w:p>
  </w:footnote>
  <w:footnote w:id="2">
    <w:p w:rsidR="00D47317" w:rsidRPr="00D47317" w:rsidRDefault="00D47317">
      <w:pPr>
        <w:pStyle w:val="aa"/>
        <w:rPr>
          <w:lang w:val="ru-RU"/>
        </w:rPr>
      </w:pPr>
      <w:r>
        <w:tab/>
      </w:r>
      <w:r>
        <w:rPr>
          <w:rStyle w:val="a6"/>
        </w:rPr>
        <w:footnoteRef/>
      </w:r>
      <w:r w:rsidRPr="00D47317">
        <w:rPr>
          <w:lang w:val="ru-RU"/>
        </w:rPr>
        <w:tab/>
      </w:r>
      <w:r>
        <w:rPr>
          <w:lang w:val="ru-RU"/>
        </w:rPr>
        <w:t>По сообщению</w:t>
      </w:r>
      <w:r w:rsidRPr="00EC7608">
        <w:rPr>
          <w:lang w:val="ru-RU"/>
        </w:rPr>
        <w:t xml:space="preserve"> государств</w:t>
      </w:r>
      <w:r>
        <w:rPr>
          <w:lang w:val="ru-RU"/>
        </w:rPr>
        <w:t>а</w:t>
      </w:r>
      <w:r w:rsidRPr="00EC7608">
        <w:rPr>
          <w:lang w:val="ru-RU"/>
        </w:rPr>
        <w:t>-участник</w:t>
      </w:r>
      <w:r>
        <w:rPr>
          <w:lang w:val="ru-RU"/>
        </w:rPr>
        <w:t>а данное</w:t>
      </w:r>
      <w:r w:rsidRPr="00EC7608">
        <w:rPr>
          <w:lang w:val="ru-RU"/>
        </w:rPr>
        <w:t xml:space="preserve"> постановление было принято не 14</w:t>
      </w:r>
      <w:r w:rsidR="008B56E8">
        <w:rPr>
          <w:lang w:val="ru-RU"/>
        </w:rPr>
        <w:t> марта</w:t>
      </w:r>
      <w:r w:rsidRPr="00EC7608">
        <w:rPr>
          <w:lang w:val="ru-RU"/>
        </w:rPr>
        <w:t xml:space="preserve">, а 18 марта 2011 года (см. пункт 4.15 </w:t>
      </w:r>
      <w:r w:rsidR="008B56E8">
        <w:rPr>
          <w:iCs/>
          <w:lang w:val="ru-RU"/>
        </w:rPr>
        <w:t>ниже</w:t>
      </w:r>
      <w:r w:rsidRPr="00EC7608">
        <w:rPr>
          <w:lang w:val="ru-RU"/>
        </w:rPr>
        <w:t>).</w:t>
      </w:r>
    </w:p>
  </w:footnote>
  <w:footnote w:id="3">
    <w:p w:rsidR="00A51829" w:rsidRPr="00EC7608" w:rsidRDefault="00A51829" w:rsidP="00A51829">
      <w:pPr>
        <w:pStyle w:val="aa"/>
        <w:rPr>
          <w:lang w:val="ru-RU"/>
        </w:rPr>
      </w:pPr>
      <w:r w:rsidRPr="00EC7608">
        <w:rPr>
          <w:lang w:val="ru-RU"/>
        </w:rPr>
        <w:tab/>
      </w:r>
      <w:r w:rsidRPr="00EC7608">
        <w:rPr>
          <w:rStyle w:val="a6"/>
          <w:lang w:val="ru-RU"/>
        </w:rPr>
        <w:footnoteRef/>
      </w:r>
      <w:r w:rsidRPr="00EC7608">
        <w:rPr>
          <w:lang w:val="ru-RU"/>
        </w:rPr>
        <w:tab/>
        <w:t xml:space="preserve">Сообщение № </w:t>
      </w:r>
      <w:r w:rsidRPr="00EC7608">
        <w:rPr>
          <w:lang w:val="ru-RU" w:eastAsia="en-GB"/>
        </w:rPr>
        <w:t xml:space="preserve">468/1991, </w:t>
      </w:r>
      <w:proofErr w:type="spellStart"/>
      <w:r w:rsidRPr="00EC7608">
        <w:rPr>
          <w:i/>
          <w:lang w:val="ru-RU" w:eastAsia="en-GB"/>
        </w:rPr>
        <w:t>Баамонде</w:t>
      </w:r>
      <w:proofErr w:type="spellEnd"/>
      <w:r w:rsidRPr="00EC7608">
        <w:rPr>
          <w:i/>
          <w:lang w:val="ru-RU" w:eastAsia="en-GB"/>
        </w:rPr>
        <w:t xml:space="preserve"> против Экваториальной Гвинеи</w:t>
      </w:r>
      <w:r w:rsidRPr="00EC7608">
        <w:rPr>
          <w:lang w:val="ru-RU" w:eastAsia="en-GB"/>
        </w:rPr>
        <w:t xml:space="preserve">, </w:t>
      </w:r>
      <w:r>
        <w:rPr>
          <w:lang w:val="ru-RU" w:eastAsia="en-GB"/>
        </w:rPr>
        <w:t>С</w:t>
      </w:r>
      <w:r w:rsidRPr="00EC7608">
        <w:rPr>
          <w:lang w:val="ru-RU" w:eastAsia="en-GB"/>
        </w:rPr>
        <w:t>оображения, принятые 20 октября 1993 года, пункт 9.4.</w:t>
      </w:r>
    </w:p>
  </w:footnote>
  <w:footnote w:id="4">
    <w:p w:rsidR="00A51829" w:rsidRPr="00EC7608" w:rsidRDefault="00A51829" w:rsidP="00A51829">
      <w:pPr>
        <w:pStyle w:val="aa"/>
        <w:rPr>
          <w:lang w:val="ru-RU"/>
        </w:rPr>
      </w:pPr>
      <w:r w:rsidRPr="00EC7608">
        <w:rPr>
          <w:lang w:val="ru-RU"/>
        </w:rPr>
        <w:tab/>
      </w:r>
      <w:r w:rsidRPr="00EC7608">
        <w:rPr>
          <w:rStyle w:val="a6"/>
          <w:lang w:val="ru-RU"/>
        </w:rPr>
        <w:footnoteRef/>
      </w:r>
      <w:r w:rsidRPr="00EC7608">
        <w:rPr>
          <w:lang w:val="ru-RU"/>
        </w:rPr>
        <w:tab/>
        <w:t>Хотя автор конкретно на это не указывает, его утверждения в данном случае, видимо, согласуются с положениями пункта 3 с) статьи 14 Пакта.</w:t>
      </w:r>
    </w:p>
  </w:footnote>
  <w:footnote w:id="5">
    <w:p w:rsidR="00A51829" w:rsidRPr="00EC7608" w:rsidRDefault="00A51829" w:rsidP="00A51829">
      <w:pPr>
        <w:pStyle w:val="aa"/>
        <w:rPr>
          <w:lang w:val="ru-RU"/>
        </w:rPr>
      </w:pPr>
      <w:r w:rsidRPr="00EC7608">
        <w:rPr>
          <w:lang w:val="ru-RU"/>
        </w:rPr>
        <w:tab/>
      </w:r>
      <w:r w:rsidRPr="00EC7608">
        <w:rPr>
          <w:rStyle w:val="a6"/>
          <w:lang w:val="ru-RU"/>
        </w:rPr>
        <w:footnoteRef/>
      </w:r>
      <w:r w:rsidRPr="00EC7608">
        <w:rPr>
          <w:lang w:val="ru-RU"/>
        </w:rPr>
        <w:tab/>
        <w:t>Статья 7 закона № 52 от 18 мая 1992 года, статьи 2 и</w:t>
      </w:r>
      <w:r w:rsidR="004F174A">
        <w:rPr>
          <w:lang w:val="ru-RU"/>
        </w:rPr>
        <w:t xml:space="preserve"> 17 закона № 33 от 12 июня 1969 </w:t>
      </w:r>
      <w:r w:rsidRPr="00EC7608">
        <w:rPr>
          <w:lang w:val="ru-RU"/>
        </w:rPr>
        <w:t>года и статьи 68, 81, 82 и 93 Кодекса археологического и исторического достояния и традиционн</w:t>
      </w:r>
      <w:r>
        <w:rPr>
          <w:lang w:val="ru-RU"/>
        </w:rPr>
        <w:t>ого</w:t>
      </w:r>
      <w:r w:rsidRPr="00EC7608">
        <w:rPr>
          <w:lang w:val="ru-RU"/>
        </w:rPr>
        <w:t xml:space="preserve"> искусств</w:t>
      </w:r>
      <w:r>
        <w:rPr>
          <w:lang w:val="ru-RU"/>
        </w:rPr>
        <w:t>а</w:t>
      </w:r>
      <w:r w:rsidRPr="00EC7608">
        <w:rPr>
          <w:lang w:val="ru-RU"/>
        </w:rPr>
        <w:t>.</w:t>
      </w:r>
    </w:p>
  </w:footnote>
  <w:footnote w:id="6">
    <w:p w:rsidR="00A51829" w:rsidRPr="00EC7608" w:rsidRDefault="00A51829" w:rsidP="00A51829">
      <w:pPr>
        <w:pStyle w:val="aa"/>
        <w:rPr>
          <w:lang w:val="ru-RU"/>
        </w:rPr>
      </w:pPr>
      <w:r w:rsidRPr="00EC7608">
        <w:rPr>
          <w:lang w:val="ru-RU"/>
        </w:rPr>
        <w:tab/>
      </w:r>
      <w:r w:rsidRPr="00EC7608">
        <w:rPr>
          <w:rStyle w:val="a6"/>
          <w:lang w:val="ru-RU"/>
        </w:rPr>
        <w:footnoteRef/>
      </w:r>
      <w:r w:rsidRPr="00EC7608">
        <w:rPr>
          <w:lang w:val="ru-RU"/>
        </w:rPr>
        <w:tab/>
        <w:t>Проце</w:t>
      </w:r>
      <w:r>
        <w:rPr>
          <w:lang w:val="ru-RU"/>
        </w:rPr>
        <w:t>дура</w:t>
      </w:r>
      <w:r w:rsidRPr="00EC7608">
        <w:rPr>
          <w:lang w:val="ru-RU"/>
        </w:rPr>
        <w:t xml:space="preserve"> судебного разбирательства в отсутствие обвиняемого и </w:t>
      </w:r>
      <w:r>
        <w:rPr>
          <w:lang w:val="ru-RU"/>
        </w:rPr>
        <w:t xml:space="preserve">порядок </w:t>
      </w:r>
      <w:r w:rsidRPr="00EC7608">
        <w:rPr>
          <w:lang w:val="ru-RU"/>
        </w:rPr>
        <w:t>его обжалования регламентиру</w:t>
      </w:r>
      <w:r>
        <w:rPr>
          <w:lang w:val="ru-RU"/>
        </w:rPr>
        <w:t>ю</w:t>
      </w:r>
      <w:r w:rsidRPr="00EC7608">
        <w:rPr>
          <w:lang w:val="ru-RU"/>
        </w:rPr>
        <w:t>тся статья</w:t>
      </w:r>
      <w:r>
        <w:rPr>
          <w:lang w:val="ru-RU"/>
        </w:rPr>
        <w:t>ми</w:t>
      </w:r>
      <w:r w:rsidRPr="00EC7608">
        <w:rPr>
          <w:lang w:val="ru-RU"/>
        </w:rPr>
        <w:t xml:space="preserve"> 175 и 183 Уголовно-процессуального кодекса. </w:t>
      </w:r>
    </w:p>
  </w:footnote>
  <w:footnote w:id="7">
    <w:p w:rsidR="00A51829" w:rsidRPr="00EC7608" w:rsidRDefault="00A51829" w:rsidP="00A51829">
      <w:pPr>
        <w:pStyle w:val="aa"/>
        <w:rPr>
          <w:lang w:val="ru-RU"/>
        </w:rPr>
      </w:pPr>
      <w:r w:rsidRPr="00EC7608">
        <w:rPr>
          <w:lang w:val="ru-RU"/>
        </w:rPr>
        <w:tab/>
      </w:r>
      <w:r w:rsidRPr="00EC7608">
        <w:rPr>
          <w:rStyle w:val="a6"/>
          <w:lang w:val="ru-RU"/>
        </w:rPr>
        <w:footnoteRef/>
      </w:r>
      <w:r w:rsidRPr="00EC7608">
        <w:rPr>
          <w:lang w:val="ru-RU"/>
        </w:rPr>
        <w:tab/>
        <w:t>Статья 139 Уголовно-процессуального кодекса.</w:t>
      </w:r>
    </w:p>
  </w:footnote>
  <w:footnote w:id="8">
    <w:p w:rsidR="00A51829" w:rsidRPr="00EC7608" w:rsidRDefault="00A51829" w:rsidP="00A51829">
      <w:pPr>
        <w:pStyle w:val="aa"/>
        <w:rPr>
          <w:lang w:val="ru-RU"/>
        </w:rPr>
      </w:pPr>
      <w:r w:rsidRPr="00EC7608">
        <w:rPr>
          <w:lang w:val="ru-RU"/>
        </w:rPr>
        <w:tab/>
      </w:r>
      <w:r w:rsidRPr="00EC7608">
        <w:rPr>
          <w:rStyle w:val="a6"/>
          <w:lang w:val="ru-RU"/>
        </w:rPr>
        <w:footnoteRef/>
      </w:r>
      <w:r w:rsidRPr="00EC7608">
        <w:rPr>
          <w:lang w:val="ru-RU"/>
        </w:rPr>
        <w:tab/>
        <w:t>Государство-участник приводит в подтверждение своего заявления ряд судебных решений.</w:t>
      </w:r>
    </w:p>
  </w:footnote>
  <w:footnote w:id="9">
    <w:p w:rsidR="00A51829" w:rsidRPr="00EC7608" w:rsidRDefault="00A51829" w:rsidP="00A51829">
      <w:pPr>
        <w:pStyle w:val="aa"/>
        <w:rPr>
          <w:lang w:val="ru-RU"/>
        </w:rPr>
      </w:pPr>
      <w:r w:rsidRPr="00EC7608">
        <w:rPr>
          <w:lang w:val="ru-RU"/>
        </w:rPr>
        <w:tab/>
      </w:r>
      <w:r w:rsidRPr="00EC7608">
        <w:rPr>
          <w:rStyle w:val="a6"/>
          <w:lang w:val="ru-RU"/>
        </w:rPr>
        <w:footnoteRef/>
      </w:r>
      <w:r w:rsidRPr="00EC7608">
        <w:rPr>
          <w:lang w:val="ru-RU"/>
        </w:rPr>
        <w:tab/>
        <w:t>Сообщение № 16/1977</w:t>
      </w:r>
      <w:r w:rsidR="004F174A">
        <w:rPr>
          <w:lang w:val="ru-RU"/>
        </w:rPr>
        <w:t>,</w:t>
      </w:r>
      <w:r w:rsidRPr="00EC7608">
        <w:rPr>
          <w:lang w:val="ru-RU"/>
        </w:rPr>
        <w:t xml:space="preserve"> </w:t>
      </w:r>
      <w:r w:rsidRPr="00EC7608">
        <w:rPr>
          <w:i/>
          <w:lang w:val="ru-RU"/>
        </w:rPr>
        <w:t>Мбене против Заира</w:t>
      </w:r>
      <w:r w:rsidRPr="00EC7608">
        <w:rPr>
          <w:lang w:val="ru-RU"/>
        </w:rPr>
        <w:t>, пункт 14.1, и сообщение № 699/1996</w:t>
      </w:r>
      <w:r w:rsidR="004F174A">
        <w:rPr>
          <w:lang w:val="ru-RU"/>
        </w:rPr>
        <w:t>,</w:t>
      </w:r>
      <w:r w:rsidRPr="00EC7608">
        <w:rPr>
          <w:lang w:val="ru-RU"/>
        </w:rPr>
        <w:t xml:space="preserve"> </w:t>
      </w:r>
      <w:r w:rsidRPr="00EC7608">
        <w:rPr>
          <w:i/>
          <w:lang w:val="ru-RU"/>
        </w:rPr>
        <w:t>Малеки против Италии</w:t>
      </w:r>
      <w:r w:rsidRPr="00EC7608">
        <w:rPr>
          <w:lang w:val="ru-RU"/>
        </w:rPr>
        <w:t>, пункт 9.3.</w:t>
      </w:r>
    </w:p>
  </w:footnote>
  <w:footnote w:id="10">
    <w:p w:rsidR="00A51829" w:rsidRPr="00EC7608" w:rsidRDefault="00A51829" w:rsidP="00A51829">
      <w:pPr>
        <w:pStyle w:val="aa"/>
        <w:rPr>
          <w:lang w:val="ru-RU"/>
        </w:rPr>
      </w:pPr>
      <w:r w:rsidRPr="00EC7608">
        <w:rPr>
          <w:lang w:val="ru-RU"/>
        </w:rPr>
        <w:tab/>
      </w:r>
      <w:r w:rsidRPr="00EC7608">
        <w:rPr>
          <w:rStyle w:val="a6"/>
          <w:lang w:val="ru-RU"/>
        </w:rPr>
        <w:footnoteRef/>
      </w:r>
      <w:r w:rsidRPr="00EC7608">
        <w:rPr>
          <w:lang w:val="ru-RU"/>
        </w:rPr>
        <w:tab/>
        <w:t xml:space="preserve">Решение суда № 23005 от 4 июля 2011 года. </w:t>
      </w:r>
    </w:p>
  </w:footnote>
  <w:footnote w:id="11">
    <w:p w:rsidR="00A51829" w:rsidRPr="00EC7608" w:rsidRDefault="00A51829" w:rsidP="00A51829">
      <w:pPr>
        <w:pStyle w:val="aa"/>
        <w:rPr>
          <w:lang w:val="ru-RU"/>
        </w:rPr>
      </w:pPr>
      <w:r w:rsidRPr="00EC7608">
        <w:rPr>
          <w:lang w:val="ru-RU"/>
        </w:rPr>
        <w:tab/>
      </w:r>
      <w:r w:rsidRPr="00EC7608">
        <w:rPr>
          <w:rStyle w:val="a6"/>
          <w:lang w:val="ru-RU"/>
        </w:rPr>
        <w:footnoteRef/>
      </w:r>
      <w:r w:rsidRPr="00EC7608">
        <w:rPr>
          <w:lang w:val="ru-RU"/>
        </w:rPr>
        <w:tab/>
        <w:t>Сообщение № 583/1994</w:t>
      </w:r>
      <w:r w:rsidR="004F174A">
        <w:rPr>
          <w:lang w:val="ru-RU"/>
        </w:rPr>
        <w:t>,</w:t>
      </w:r>
      <w:r w:rsidRPr="00EC7608">
        <w:rPr>
          <w:lang w:val="ru-RU"/>
        </w:rPr>
        <w:t xml:space="preserve"> </w:t>
      </w:r>
      <w:proofErr w:type="spellStart"/>
      <w:r w:rsidRPr="00EC7608">
        <w:rPr>
          <w:i/>
          <w:iCs/>
          <w:lang w:val="ru-RU"/>
        </w:rPr>
        <w:t>ван</w:t>
      </w:r>
      <w:proofErr w:type="spellEnd"/>
      <w:r w:rsidRPr="00EC7608">
        <w:rPr>
          <w:i/>
          <w:iCs/>
          <w:lang w:val="ru-RU"/>
        </w:rPr>
        <w:t xml:space="preserve"> дер </w:t>
      </w:r>
      <w:proofErr w:type="spellStart"/>
      <w:r w:rsidRPr="00EC7608">
        <w:rPr>
          <w:i/>
          <w:iCs/>
          <w:lang w:val="ru-RU"/>
        </w:rPr>
        <w:t>Хойвен</w:t>
      </w:r>
      <w:proofErr w:type="spellEnd"/>
      <w:r w:rsidRPr="00EC7608">
        <w:rPr>
          <w:i/>
          <w:iCs/>
          <w:lang w:val="ru-RU"/>
        </w:rPr>
        <w:t xml:space="preserve"> против Нидерландов</w:t>
      </w:r>
      <w:r w:rsidRPr="00EC7608">
        <w:rPr>
          <w:lang w:val="ru-RU"/>
        </w:rPr>
        <w:t>.</w:t>
      </w:r>
    </w:p>
  </w:footnote>
  <w:footnote w:id="12">
    <w:p w:rsidR="00A51829" w:rsidRPr="00EC7608" w:rsidRDefault="00A51829" w:rsidP="00A51829">
      <w:pPr>
        <w:pStyle w:val="aa"/>
        <w:rPr>
          <w:lang w:val="ru-RU"/>
        </w:rPr>
      </w:pPr>
      <w:r w:rsidRPr="00EC7608">
        <w:rPr>
          <w:lang w:val="ru-RU"/>
        </w:rPr>
        <w:tab/>
      </w:r>
      <w:r w:rsidRPr="00EC7608">
        <w:rPr>
          <w:rStyle w:val="a6"/>
          <w:lang w:val="ru-RU"/>
        </w:rPr>
        <w:footnoteRef/>
      </w:r>
      <w:r w:rsidRPr="00EC7608">
        <w:rPr>
          <w:lang w:val="ru-RU"/>
        </w:rPr>
        <w:tab/>
      </w:r>
      <w:r>
        <w:rPr>
          <w:lang w:val="ru-RU"/>
        </w:rPr>
        <w:t>Обновленный экземпляр доверенности, датированный 1 января 2012 года, прилагается к комментариям автора</w:t>
      </w:r>
      <w:r w:rsidRPr="00EC7608">
        <w:rPr>
          <w:lang w:val="ru-RU"/>
        </w:rPr>
        <w:t>.</w:t>
      </w:r>
    </w:p>
  </w:footnote>
  <w:footnote w:id="13">
    <w:p w:rsidR="00A51829" w:rsidRPr="00EC7608" w:rsidRDefault="00A51829" w:rsidP="00A51829">
      <w:pPr>
        <w:pStyle w:val="aa"/>
        <w:rPr>
          <w:lang w:val="ru-RU"/>
        </w:rPr>
      </w:pPr>
      <w:r w:rsidRPr="00EC7608">
        <w:rPr>
          <w:lang w:val="ru-RU"/>
        </w:rPr>
        <w:tab/>
      </w:r>
      <w:r w:rsidRPr="00EC7608">
        <w:rPr>
          <w:rStyle w:val="a6"/>
          <w:lang w:val="ru-RU"/>
        </w:rPr>
        <w:footnoteRef/>
      </w:r>
      <w:r w:rsidRPr="00EC7608">
        <w:rPr>
          <w:lang w:val="ru-RU"/>
        </w:rPr>
        <w:tab/>
        <w:t xml:space="preserve">7 июня 2011 года представитель Министерства юстиции выступил с публичным заявлением и указал, что согласно тунисским законам в случае, если автор не присутствует в суде сам лично, он не имеет в тунисских судах права на то, чтобы его защищал выбранный им адвокат. </w:t>
      </w:r>
    </w:p>
  </w:footnote>
  <w:footnote w:id="14">
    <w:p w:rsidR="00A51829" w:rsidRPr="00EC7608" w:rsidRDefault="00A51829" w:rsidP="00A51829">
      <w:pPr>
        <w:pStyle w:val="aa"/>
        <w:rPr>
          <w:szCs w:val="18"/>
          <w:lang w:val="ru-RU"/>
        </w:rPr>
      </w:pPr>
      <w:r w:rsidRPr="00EC7608">
        <w:rPr>
          <w:szCs w:val="18"/>
          <w:lang w:val="ru-RU"/>
        </w:rPr>
        <w:tab/>
      </w:r>
      <w:r w:rsidRPr="00EC7608">
        <w:rPr>
          <w:rStyle w:val="a6"/>
          <w:szCs w:val="18"/>
          <w:lang w:val="ru-RU"/>
        </w:rPr>
        <w:footnoteRef/>
      </w:r>
      <w:r w:rsidRPr="00EC7608">
        <w:rPr>
          <w:szCs w:val="18"/>
          <w:lang w:val="ru-RU"/>
        </w:rPr>
        <w:tab/>
        <w:t>См., среди прочего, сообщение №</w:t>
      </w:r>
      <w:r w:rsidRPr="00EC7608">
        <w:rPr>
          <w:szCs w:val="18"/>
          <w:lang w:val="ru-RU" w:bidi="he-IL"/>
        </w:rPr>
        <w:t xml:space="preserve"> 1972/2010, </w:t>
      </w:r>
      <w:r w:rsidRPr="00EC7608">
        <w:rPr>
          <w:i/>
          <w:szCs w:val="18"/>
          <w:lang w:val="ru-RU" w:bidi="he-IL"/>
        </w:rPr>
        <w:t>Гулиев против Азербайджана</w:t>
      </w:r>
      <w:r w:rsidRPr="00EC7608">
        <w:rPr>
          <w:szCs w:val="18"/>
          <w:lang w:val="ru-RU" w:bidi="he-IL"/>
        </w:rPr>
        <w:t xml:space="preserve">, Соображения, принятые 16 октября 2014 года, пункт 8.3, и сообщение № 1070/2002, </w:t>
      </w:r>
      <w:r w:rsidRPr="00EC7608">
        <w:rPr>
          <w:i/>
          <w:szCs w:val="18"/>
          <w:lang w:val="ru-RU" w:bidi="he-IL"/>
        </w:rPr>
        <w:t>Куидис против Греции</w:t>
      </w:r>
      <w:r w:rsidRPr="00EC7608">
        <w:rPr>
          <w:szCs w:val="18"/>
          <w:lang w:val="ru-RU" w:bidi="he-IL"/>
        </w:rPr>
        <w:t>, Соображения, принятые 28 марта 2006 года, пункт 6.3</w:t>
      </w:r>
      <w:r w:rsidRPr="00EC7608">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29" w:rsidRPr="005F0588" w:rsidRDefault="00A51829">
    <w:pPr>
      <w:pStyle w:val="a3"/>
      <w:rPr>
        <w:lang w:val="en-US"/>
      </w:rPr>
    </w:pPr>
    <w:r>
      <w:rPr>
        <w:lang w:val="en-US"/>
      </w:rPr>
      <w:t>CCPR/</w:t>
    </w:r>
    <w:r w:rsidR="00344864">
      <w:rPr>
        <w:lang w:val="en-US"/>
      </w:rPr>
      <w:t>C/115/D/2130/2012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29" w:rsidRPr="005F0588" w:rsidRDefault="00A51829">
    <w:pPr>
      <w:pStyle w:val="a3"/>
      <w:rPr>
        <w:lang w:val="en-US"/>
      </w:rPr>
    </w:pPr>
    <w:r>
      <w:rPr>
        <w:lang w:val="en-US"/>
      </w:rPr>
      <w:tab/>
      <w:t>CCPR/</w:t>
    </w:r>
    <w:r w:rsidR="00344864">
      <w:rPr>
        <w:lang w:val="en-US"/>
      </w:rPr>
      <w:t>C/115/D/2130/2012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proofState w:spelling="clean" w:grammar="clean"/>
  <w:attachedTemplate r:id="rId1"/>
  <w:revisionView w:inkAnnotations="0"/>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17"/>
    <w:rsid w:val="0004258E"/>
    <w:rsid w:val="000450D1"/>
    <w:rsid w:val="000F2A4F"/>
    <w:rsid w:val="00203F84"/>
    <w:rsid w:val="002326AB"/>
    <w:rsid w:val="00245476"/>
    <w:rsid w:val="00275188"/>
    <w:rsid w:val="0028687D"/>
    <w:rsid w:val="002B091C"/>
    <w:rsid w:val="002D0CCB"/>
    <w:rsid w:val="002F624C"/>
    <w:rsid w:val="00344864"/>
    <w:rsid w:val="00345C79"/>
    <w:rsid w:val="00366A39"/>
    <w:rsid w:val="003E2A2A"/>
    <w:rsid w:val="00477421"/>
    <w:rsid w:val="0048005C"/>
    <w:rsid w:val="0049061B"/>
    <w:rsid w:val="004C415A"/>
    <w:rsid w:val="004E242B"/>
    <w:rsid w:val="004F174A"/>
    <w:rsid w:val="00544379"/>
    <w:rsid w:val="00566944"/>
    <w:rsid w:val="00581926"/>
    <w:rsid w:val="005A50E9"/>
    <w:rsid w:val="005D56BF"/>
    <w:rsid w:val="00636049"/>
    <w:rsid w:val="00665D8D"/>
    <w:rsid w:val="006A7A3B"/>
    <w:rsid w:val="006B6B57"/>
    <w:rsid w:val="00705394"/>
    <w:rsid w:val="00720A3A"/>
    <w:rsid w:val="00743F62"/>
    <w:rsid w:val="00760D3A"/>
    <w:rsid w:val="007A1F42"/>
    <w:rsid w:val="007D76DD"/>
    <w:rsid w:val="008717E8"/>
    <w:rsid w:val="0087597F"/>
    <w:rsid w:val="008B56E8"/>
    <w:rsid w:val="008D01AE"/>
    <w:rsid w:val="008E0423"/>
    <w:rsid w:val="009141DC"/>
    <w:rsid w:val="009174A1"/>
    <w:rsid w:val="0098674D"/>
    <w:rsid w:val="00997ACA"/>
    <w:rsid w:val="00A03FB7"/>
    <w:rsid w:val="00A51829"/>
    <w:rsid w:val="00A75A11"/>
    <w:rsid w:val="00AD1C95"/>
    <w:rsid w:val="00AD7EAD"/>
    <w:rsid w:val="00B35A32"/>
    <w:rsid w:val="00B432C6"/>
    <w:rsid w:val="00B471C5"/>
    <w:rsid w:val="00B6474A"/>
    <w:rsid w:val="00BE1742"/>
    <w:rsid w:val="00C444DA"/>
    <w:rsid w:val="00C84F17"/>
    <w:rsid w:val="00D1261C"/>
    <w:rsid w:val="00D47317"/>
    <w:rsid w:val="00D75DCE"/>
    <w:rsid w:val="00DB20C2"/>
    <w:rsid w:val="00DD35AC"/>
    <w:rsid w:val="00DD479F"/>
    <w:rsid w:val="00E15E48"/>
    <w:rsid w:val="00EB0723"/>
    <w:rsid w:val="00EB54A6"/>
    <w:rsid w:val="00EE6F37"/>
    <w:rsid w:val="00F0399E"/>
    <w:rsid w:val="00F1599F"/>
    <w:rsid w:val="00F31EF2"/>
    <w:rsid w:val="00F579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04CE-3AE1-48C7-B55E-F3DCA9D8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5913</Words>
  <Characters>33706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39540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Салынская Екатерина</dc:creator>
  <cp:lastModifiedBy>Салынская Екатерина</cp:lastModifiedBy>
  <cp:revision>2</cp:revision>
  <cp:lastPrinted>2016-05-18T12:38:00Z</cp:lastPrinted>
  <dcterms:created xsi:type="dcterms:W3CDTF">2016-05-18T12:39:00Z</dcterms:created>
  <dcterms:modified xsi:type="dcterms:W3CDTF">2016-05-18T12:39:00Z</dcterms:modified>
</cp:coreProperties>
</file>