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C40431">
        <w:trPr>
          <w:trHeight w:hRule="exact" w:val="851"/>
        </w:trPr>
        <w:tc>
          <w:tcPr>
            <w:tcW w:w="1280" w:type="dxa"/>
            <w:tcBorders>
              <w:bottom w:val="single" w:sz="4" w:space="0" w:color="auto"/>
            </w:tcBorders>
          </w:tcPr>
          <w:p w:rsidR="00C40431" w:rsidRDefault="00C40431">
            <w:pPr>
              <w:rPr>
                <w:rFonts w:hint="eastAsia"/>
              </w:rPr>
            </w:pPr>
          </w:p>
        </w:tc>
        <w:tc>
          <w:tcPr>
            <w:tcW w:w="2273" w:type="dxa"/>
            <w:tcBorders>
              <w:bottom w:val="single" w:sz="4" w:space="0" w:color="auto"/>
            </w:tcBorders>
            <w:vAlign w:val="bottom"/>
          </w:tcPr>
          <w:p w:rsidR="00C40431" w:rsidRDefault="00C40431">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40431" w:rsidRPr="00C4323A" w:rsidRDefault="00C40431">
            <w:pPr>
              <w:spacing w:line="240" w:lineRule="atLeast"/>
              <w:jc w:val="right"/>
              <w:rPr>
                <w:sz w:val="20"/>
                <w:szCs w:val="21"/>
              </w:rPr>
            </w:pPr>
            <w:r>
              <w:rPr>
                <w:rFonts w:hint="eastAsia"/>
                <w:sz w:val="40"/>
                <w:szCs w:val="40"/>
              </w:rPr>
              <w:t>CCPR</w:t>
            </w:r>
            <w:r w:rsidRPr="002D3D9F">
              <w:rPr>
                <w:sz w:val="20"/>
              </w:rPr>
              <w:t>/</w:t>
            </w:r>
            <w:r w:rsidR="00C4323A" w:rsidRPr="00C4323A">
              <w:rPr>
                <w:sz w:val="20"/>
              </w:rPr>
              <w:t>C/111/D/2055/2011</w:t>
            </w:r>
          </w:p>
        </w:tc>
      </w:tr>
      <w:tr w:rsidR="00C40431">
        <w:trPr>
          <w:trHeight w:hRule="exact" w:val="2835"/>
        </w:trPr>
        <w:tc>
          <w:tcPr>
            <w:tcW w:w="1280" w:type="dxa"/>
            <w:tcBorders>
              <w:top w:val="single" w:sz="4" w:space="0" w:color="auto"/>
              <w:bottom w:val="single" w:sz="12" w:space="0" w:color="auto"/>
            </w:tcBorders>
          </w:tcPr>
          <w:p w:rsidR="00C40431" w:rsidRDefault="00C40431">
            <w:pPr>
              <w:spacing w:line="120" w:lineRule="atLeast"/>
              <w:rPr>
                <w:sz w:val="10"/>
                <w:szCs w:val="10"/>
              </w:rPr>
            </w:pPr>
          </w:p>
          <w:p w:rsidR="00C40431" w:rsidRDefault="00C40431">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40431" w:rsidRDefault="00C40431">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C40431" w:rsidRPr="00C4323A" w:rsidRDefault="00C40431" w:rsidP="002D3D9F">
            <w:pPr>
              <w:spacing w:before="240" w:line="240" w:lineRule="atLeast"/>
              <w:rPr>
                <w:rFonts w:hint="eastAsia"/>
                <w:sz w:val="20"/>
              </w:rPr>
            </w:pPr>
            <w:r w:rsidRPr="002D3D9F">
              <w:rPr>
                <w:sz w:val="20"/>
              </w:rPr>
              <w:t xml:space="preserve">Distr.: </w:t>
            </w:r>
            <w:r w:rsidR="00C4323A" w:rsidRPr="00C4323A">
              <w:rPr>
                <w:sz w:val="20"/>
              </w:rPr>
              <w:t>General</w:t>
            </w:r>
          </w:p>
          <w:p w:rsidR="00C40431" w:rsidRPr="00C4323A" w:rsidRDefault="00C4323A">
            <w:pPr>
              <w:spacing w:line="240" w:lineRule="atLeast"/>
              <w:rPr>
                <w:rFonts w:hint="eastAsia"/>
                <w:sz w:val="20"/>
              </w:rPr>
            </w:pPr>
            <w:r w:rsidRPr="00C4323A">
              <w:rPr>
                <w:sz w:val="20"/>
              </w:rPr>
              <w:t>27 October 2014</w:t>
            </w:r>
          </w:p>
          <w:p w:rsidR="00C40431" w:rsidRPr="002D3D9F" w:rsidRDefault="00C40431">
            <w:pPr>
              <w:spacing w:line="240" w:lineRule="atLeast"/>
              <w:rPr>
                <w:sz w:val="20"/>
              </w:rPr>
            </w:pPr>
            <w:r w:rsidRPr="002D3D9F">
              <w:rPr>
                <w:sz w:val="20"/>
              </w:rPr>
              <w:t xml:space="preserve">Chinese </w:t>
            </w:r>
          </w:p>
          <w:p w:rsidR="00C40431" w:rsidRPr="00C4323A" w:rsidRDefault="00C40431">
            <w:pPr>
              <w:spacing w:line="240" w:lineRule="atLeast"/>
              <w:rPr>
                <w:rFonts w:hint="eastAsia"/>
                <w:sz w:val="20"/>
              </w:rPr>
            </w:pPr>
            <w:r w:rsidRPr="002D3D9F">
              <w:rPr>
                <w:sz w:val="20"/>
              </w:rPr>
              <w:t xml:space="preserve">Original: </w:t>
            </w:r>
            <w:r w:rsidR="00C4323A" w:rsidRPr="00C4323A">
              <w:rPr>
                <w:sz w:val="20"/>
              </w:rPr>
              <w:t>French</w:t>
            </w:r>
          </w:p>
        </w:tc>
      </w:tr>
    </w:tbl>
    <w:p w:rsidR="00C40431" w:rsidRDefault="00C40431">
      <w:pPr>
        <w:spacing w:before="120"/>
        <w:rPr>
          <w:rFonts w:ascii="Time New Roman" w:eastAsia="SimHei" w:hAnsi="Time New Roman"/>
          <w:sz w:val="24"/>
          <w:szCs w:val="24"/>
        </w:rPr>
      </w:pPr>
      <w:r>
        <w:rPr>
          <w:rFonts w:ascii="Time New Roman" w:eastAsia="SimHei" w:hAnsi="Time New Roman" w:hint="eastAsia"/>
          <w:sz w:val="24"/>
          <w:szCs w:val="24"/>
        </w:rPr>
        <w:t>人权事务委员会</w:t>
      </w:r>
    </w:p>
    <w:p w:rsidR="00C40431" w:rsidRDefault="00C40431" w:rsidP="003B09E6">
      <w:pPr>
        <w:pStyle w:val="HChGC"/>
      </w:pPr>
      <w:r>
        <w:tab/>
      </w:r>
      <w:r>
        <w:tab/>
      </w:r>
      <w:r w:rsidR="003B09E6">
        <w:rPr>
          <w:rFonts w:hint="eastAsia"/>
        </w:rPr>
        <w:t>第</w:t>
      </w:r>
      <w:r w:rsidR="00A70BDA" w:rsidRPr="00A70BDA">
        <w:t>2055/2011</w:t>
      </w:r>
      <w:r w:rsidR="003B09E6">
        <w:rPr>
          <w:rFonts w:hint="eastAsia"/>
        </w:rPr>
        <w:t>号来文</w:t>
      </w:r>
    </w:p>
    <w:p w:rsidR="00C40431" w:rsidRPr="00A70BDA" w:rsidRDefault="00C40431" w:rsidP="003B09E6">
      <w:pPr>
        <w:pStyle w:val="H1GC"/>
        <w:rPr>
          <w:rFonts w:hint="eastAsia"/>
        </w:rPr>
      </w:pPr>
      <w:r>
        <w:tab/>
      </w:r>
      <w:r>
        <w:tab/>
      </w:r>
      <w:r w:rsidR="00A70BDA" w:rsidRPr="00A70BDA">
        <w:rPr>
          <w:rFonts w:hint="eastAsia"/>
        </w:rPr>
        <w:t>委员会第一一一届会议</w:t>
      </w:r>
      <w:r w:rsidR="00A70BDA" w:rsidRPr="00A70BDA">
        <w:rPr>
          <w:rFonts w:hint="eastAsia"/>
        </w:rPr>
        <w:t>(2014</w:t>
      </w:r>
      <w:r w:rsidR="00A70BDA" w:rsidRPr="00A70BDA">
        <w:rPr>
          <w:rFonts w:hint="eastAsia"/>
        </w:rPr>
        <w:t>年</w:t>
      </w:r>
      <w:r w:rsidR="00A70BDA" w:rsidRPr="00A70BDA">
        <w:rPr>
          <w:rFonts w:hint="eastAsia"/>
        </w:rPr>
        <w:t>7</w:t>
      </w:r>
      <w:r w:rsidR="00A70BDA" w:rsidRPr="00A70BDA">
        <w:rPr>
          <w:rFonts w:hint="eastAsia"/>
        </w:rPr>
        <w:t>月</w:t>
      </w:r>
      <w:r w:rsidR="00A70BDA" w:rsidRPr="00A70BDA">
        <w:rPr>
          <w:rFonts w:hint="eastAsia"/>
        </w:rPr>
        <w:t>7</w:t>
      </w:r>
      <w:r w:rsidR="00A70BDA" w:rsidRPr="00A70BDA">
        <w:rPr>
          <w:rFonts w:hint="eastAsia"/>
        </w:rPr>
        <w:t>日至</w:t>
      </w:r>
      <w:r w:rsidR="00A70BDA" w:rsidRPr="00A70BDA">
        <w:rPr>
          <w:rFonts w:hint="eastAsia"/>
        </w:rPr>
        <w:t>25</w:t>
      </w:r>
      <w:r w:rsidR="00A70BDA" w:rsidRPr="00A70BDA">
        <w:rPr>
          <w:rFonts w:hint="eastAsia"/>
        </w:rPr>
        <w:t>日</w:t>
      </w:r>
      <w:r w:rsidR="00A70BDA" w:rsidRPr="00A70BDA">
        <w:rPr>
          <w:rFonts w:hint="eastAsia"/>
        </w:rPr>
        <w:t>)</w:t>
      </w:r>
      <w:r w:rsidR="00A70BDA" w:rsidRPr="00A70BDA">
        <w:rPr>
          <w:rFonts w:hint="eastAsia"/>
        </w:rPr>
        <w:t>通过的意见</w:t>
      </w:r>
    </w:p>
    <w:tbl>
      <w:tblPr>
        <w:tblW w:w="0" w:type="auto"/>
        <w:tblInd w:w="1565" w:type="dxa"/>
        <w:tblLayout w:type="fixed"/>
        <w:tblCellMar>
          <w:left w:w="0" w:type="dxa"/>
          <w:right w:w="0" w:type="dxa"/>
        </w:tblCellMar>
        <w:tblLook w:val="01E0"/>
      </w:tblPr>
      <w:tblGrid>
        <w:gridCol w:w="2173"/>
        <w:gridCol w:w="4758"/>
      </w:tblGrid>
      <w:tr w:rsidR="00D15CBD" w:rsidTr="00552E4D">
        <w:trPr>
          <w:cantSplit/>
        </w:trPr>
        <w:tc>
          <w:tcPr>
            <w:tcW w:w="2173" w:type="dxa"/>
            <w:shd w:val="clear" w:color="auto" w:fill="auto"/>
          </w:tcPr>
          <w:p w:rsidR="00D15CBD" w:rsidRPr="00552E4D" w:rsidRDefault="00D15CBD" w:rsidP="00552E4D">
            <w:pPr>
              <w:pStyle w:val="SingleTxtGC"/>
              <w:suppressAutoHyphens/>
              <w:ind w:left="0" w:right="0"/>
              <w:rPr>
                <w:rFonts w:eastAsia="KaiTi_GB2312"/>
              </w:rPr>
            </w:pPr>
            <w:r w:rsidRPr="00552E4D">
              <w:rPr>
                <w:rFonts w:ascii="Time New Roman" w:eastAsia="KaiTi_GB2312" w:hAnsi="Time New Roman" w:hint="eastAsia"/>
              </w:rPr>
              <w:t>提交人</w:t>
            </w:r>
            <w:r w:rsidRPr="00552E4D">
              <w:rPr>
                <w:rFonts w:eastAsia="KaiTi_GB2312" w:hint="eastAsia"/>
              </w:rPr>
              <w:t>：</w:t>
            </w:r>
          </w:p>
        </w:tc>
        <w:tc>
          <w:tcPr>
            <w:tcW w:w="4758" w:type="dxa"/>
            <w:shd w:val="clear" w:color="auto" w:fill="auto"/>
          </w:tcPr>
          <w:p w:rsidR="00D15CBD" w:rsidRPr="00A70BDA" w:rsidRDefault="00A70BDA" w:rsidP="00552E4D">
            <w:pPr>
              <w:pStyle w:val="SingleTxtGC"/>
              <w:suppressAutoHyphens/>
              <w:ind w:left="0" w:right="0"/>
            </w:pPr>
            <w:r w:rsidRPr="00552E4D">
              <w:rPr>
                <w:rFonts w:hint="eastAsia"/>
                <w:spacing w:val="-3"/>
              </w:rPr>
              <w:t>Paul Mitonsou Zinsou(</w:t>
            </w:r>
            <w:r w:rsidRPr="00552E4D">
              <w:rPr>
                <w:rFonts w:hint="eastAsia"/>
                <w:spacing w:val="-3"/>
              </w:rPr>
              <w:t>由</w:t>
            </w:r>
            <w:r w:rsidRPr="00552E4D">
              <w:rPr>
                <w:rFonts w:hint="eastAsia"/>
                <w:spacing w:val="-3"/>
              </w:rPr>
              <w:t>Serge Roberto Prince Agbodjan</w:t>
            </w:r>
            <w:r w:rsidRPr="00A70BDA">
              <w:rPr>
                <w:rFonts w:hint="eastAsia"/>
              </w:rPr>
              <w:t>代理</w:t>
            </w:r>
            <w:r w:rsidRPr="00A70BDA">
              <w:rPr>
                <w:rFonts w:hint="eastAsia"/>
              </w:rPr>
              <w:t>)</w:t>
            </w:r>
          </w:p>
        </w:tc>
      </w:tr>
      <w:tr w:rsidR="00D15CBD" w:rsidTr="00552E4D">
        <w:trPr>
          <w:cantSplit/>
        </w:trPr>
        <w:tc>
          <w:tcPr>
            <w:tcW w:w="2173" w:type="dxa"/>
            <w:shd w:val="clear" w:color="auto" w:fill="auto"/>
          </w:tcPr>
          <w:p w:rsidR="00D15CBD" w:rsidRPr="00552E4D" w:rsidRDefault="00D15CBD" w:rsidP="00552E4D">
            <w:pPr>
              <w:pStyle w:val="SingleTxtGC"/>
              <w:suppressAutoHyphens/>
              <w:ind w:left="0" w:right="0"/>
              <w:rPr>
                <w:rFonts w:eastAsia="KaiTi_GB2312"/>
              </w:rPr>
            </w:pPr>
            <w:r w:rsidRPr="00552E4D">
              <w:rPr>
                <w:rFonts w:ascii="Time New Roman" w:eastAsia="KaiTi_GB2312" w:hAnsi="Time New Roman" w:hint="eastAsia"/>
              </w:rPr>
              <w:t>据称受害人：</w:t>
            </w:r>
          </w:p>
        </w:tc>
        <w:tc>
          <w:tcPr>
            <w:tcW w:w="4758" w:type="dxa"/>
            <w:shd w:val="clear" w:color="auto" w:fill="auto"/>
          </w:tcPr>
          <w:p w:rsidR="00D15CBD" w:rsidRPr="00A70BDA" w:rsidRDefault="00A70BDA" w:rsidP="00552E4D">
            <w:pPr>
              <w:pStyle w:val="SingleTxtGC"/>
              <w:suppressAutoHyphens/>
              <w:ind w:left="0" w:right="0"/>
            </w:pPr>
            <w:r w:rsidRPr="00A70BDA">
              <w:rPr>
                <w:rFonts w:hint="eastAsia"/>
              </w:rPr>
              <w:t>提交人</w:t>
            </w:r>
          </w:p>
        </w:tc>
      </w:tr>
      <w:tr w:rsidR="00D15CBD" w:rsidTr="00552E4D">
        <w:trPr>
          <w:cantSplit/>
        </w:trPr>
        <w:tc>
          <w:tcPr>
            <w:tcW w:w="2173" w:type="dxa"/>
            <w:shd w:val="clear" w:color="auto" w:fill="auto"/>
          </w:tcPr>
          <w:p w:rsidR="00D15CBD" w:rsidRPr="00552E4D" w:rsidRDefault="00D15CBD" w:rsidP="00552E4D">
            <w:pPr>
              <w:pStyle w:val="SingleTxtGC"/>
              <w:suppressAutoHyphens/>
              <w:ind w:left="0" w:right="0"/>
              <w:rPr>
                <w:rFonts w:eastAsia="KaiTi_GB2312"/>
              </w:rPr>
            </w:pPr>
            <w:r w:rsidRPr="00552E4D">
              <w:rPr>
                <w:rFonts w:ascii="Time New Roman" w:eastAsia="KaiTi_GB2312" w:hAnsi="Time New Roman" w:hint="eastAsia"/>
              </w:rPr>
              <w:t>所涉缔约国：</w:t>
            </w:r>
          </w:p>
        </w:tc>
        <w:tc>
          <w:tcPr>
            <w:tcW w:w="4758" w:type="dxa"/>
            <w:shd w:val="clear" w:color="auto" w:fill="auto"/>
          </w:tcPr>
          <w:p w:rsidR="00D15CBD" w:rsidRPr="00A70BDA" w:rsidRDefault="00A70BDA" w:rsidP="00552E4D">
            <w:pPr>
              <w:pStyle w:val="SingleTxtGC"/>
              <w:suppressAutoHyphens/>
              <w:ind w:left="0" w:right="0"/>
            </w:pPr>
            <w:r w:rsidRPr="00A70BDA">
              <w:rPr>
                <w:rFonts w:hint="eastAsia"/>
              </w:rPr>
              <w:t>贝宁</w:t>
            </w:r>
          </w:p>
        </w:tc>
      </w:tr>
      <w:tr w:rsidR="00D15CBD" w:rsidTr="00552E4D">
        <w:trPr>
          <w:cantSplit/>
        </w:trPr>
        <w:tc>
          <w:tcPr>
            <w:tcW w:w="2173" w:type="dxa"/>
            <w:shd w:val="clear" w:color="auto" w:fill="auto"/>
          </w:tcPr>
          <w:p w:rsidR="00D15CBD" w:rsidRPr="00552E4D" w:rsidRDefault="00D15CBD" w:rsidP="00552E4D">
            <w:pPr>
              <w:pStyle w:val="SingleTxtGC"/>
              <w:suppressAutoHyphens/>
              <w:ind w:left="0" w:right="0"/>
              <w:rPr>
                <w:rFonts w:ascii="Time New Roman" w:eastAsia="KaiTi_GB2312" w:hAnsi="Time New Roman" w:hint="eastAsia"/>
              </w:rPr>
            </w:pPr>
            <w:r w:rsidRPr="00552E4D">
              <w:rPr>
                <w:rFonts w:ascii="Time New Roman" w:eastAsia="KaiTi_GB2312" w:hAnsi="Time New Roman" w:hint="eastAsia"/>
              </w:rPr>
              <w:t>来文日期：</w:t>
            </w:r>
          </w:p>
        </w:tc>
        <w:tc>
          <w:tcPr>
            <w:tcW w:w="4758" w:type="dxa"/>
            <w:shd w:val="clear" w:color="auto" w:fill="auto"/>
          </w:tcPr>
          <w:p w:rsidR="00D15CBD" w:rsidRPr="00A70BDA" w:rsidRDefault="00A70BDA" w:rsidP="00552E4D">
            <w:pPr>
              <w:pStyle w:val="SingleTxtGC"/>
              <w:suppressAutoHyphens/>
              <w:ind w:left="0" w:right="0"/>
              <w:rPr>
                <w:rFonts w:hint="eastAsia"/>
              </w:rPr>
            </w:pPr>
            <w:r w:rsidRPr="00A70BDA">
              <w:rPr>
                <w:rFonts w:hint="eastAsia"/>
              </w:rPr>
              <w:t>2010</w:t>
            </w:r>
            <w:r w:rsidRPr="00A70BDA">
              <w:rPr>
                <w:rFonts w:hint="eastAsia"/>
              </w:rPr>
              <w:t>年</w:t>
            </w:r>
            <w:r w:rsidRPr="00A70BDA">
              <w:rPr>
                <w:rFonts w:hint="eastAsia"/>
              </w:rPr>
              <w:t>9</w:t>
            </w:r>
            <w:r w:rsidRPr="00A70BDA">
              <w:rPr>
                <w:rFonts w:hint="eastAsia"/>
              </w:rPr>
              <w:t>月</w:t>
            </w:r>
            <w:r w:rsidRPr="00A70BDA">
              <w:rPr>
                <w:rFonts w:hint="eastAsia"/>
              </w:rPr>
              <w:t>2</w:t>
            </w:r>
            <w:r w:rsidRPr="00A70BDA">
              <w:rPr>
                <w:rFonts w:hint="eastAsia"/>
              </w:rPr>
              <w:t>日</w:t>
            </w:r>
            <w:r w:rsidRPr="00A70BDA">
              <w:rPr>
                <w:rFonts w:hint="eastAsia"/>
              </w:rPr>
              <w:t>(</w:t>
            </w:r>
            <w:r w:rsidRPr="00A70BDA">
              <w:rPr>
                <w:rFonts w:hint="eastAsia"/>
              </w:rPr>
              <w:t>首次提交</w:t>
            </w:r>
            <w:r w:rsidRPr="00A70BDA">
              <w:rPr>
                <w:rFonts w:hint="eastAsia"/>
              </w:rPr>
              <w:t>)</w:t>
            </w:r>
          </w:p>
        </w:tc>
      </w:tr>
      <w:tr w:rsidR="00D15CBD" w:rsidTr="00552E4D">
        <w:trPr>
          <w:cantSplit/>
        </w:trPr>
        <w:tc>
          <w:tcPr>
            <w:tcW w:w="2173" w:type="dxa"/>
            <w:shd w:val="clear" w:color="auto" w:fill="auto"/>
          </w:tcPr>
          <w:p w:rsidR="00D15CBD" w:rsidRPr="00552E4D" w:rsidRDefault="00D15CBD" w:rsidP="00552E4D">
            <w:pPr>
              <w:pStyle w:val="SingleTxtGC"/>
              <w:suppressAutoHyphens/>
              <w:ind w:left="0" w:right="0"/>
              <w:rPr>
                <w:rFonts w:ascii="Time New Roman" w:eastAsia="KaiTi_GB2312" w:hAnsi="Time New Roman" w:hint="eastAsia"/>
              </w:rPr>
            </w:pPr>
            <w:r w:rsidRPr="00552E4D">
              <w:rPr>
                <w:rFonts w:ascii="Time New Roman" w:eastAsia="KaiTi_GB2312" w:hAnsi="Time New Roman" w:hint="eastAsia"/>
              </w:rPr>
              <w:t>参考文件：</w:t>
            </w:r>
          </w:p>
        </w:tc>
        <w:tc>
          <w:tcPr>
            <w:tcW w:w="4758" w:type="dxa"/>
            <w:shd w:val="clear" w:color="auto" w:fill="auto"/>
          </w:tcPr>
          <w:p w:rsidR="00D15CBD" w:rsidRPr="00552E4D" w:rsidRDefault="00A70BDA" w:rsidP="00552E4D">
            <w:pPr>
              <w:pStyle w:val="SingleTxtGC"/>
              <w:suppressAutoHyphens/>
              <w:ind w:left="0" w:right="0"/>
              <w:rPr>
                <w:rFonts w:hint="eastAsia"/>
                <w:lang w:val="fr-CH"/>
              </w:rPr>
            </w:pPr>
            <w:r w:rsidRPr="00552E4D">
              <w:rPr>
                <w:rFonts w:hint="eastAsia"/>
                <w:lang w:val="fr-CH"/>
              </w:rPr>
              <w:t>特别报告员根据议事规则第</w:t>
            </w:r>
            <w:r w:rsidRPr="00552E4D">
              <w:rPr>
                <w:rFonts w:hint="eastAsia"/>
                <w:lang w:val="fr-CH"/>
              </w:rPr>
              <w:t>97</w:t>
            </w:r>
            <w:r w:rsidRPr="00552E4D">
              <w:rPr>
                <w:rFonts w:hint="eastAsia"/>
                <w:lang w:val="fr-CH"/>
              </w:rPr>
              <w:t>条作出的决定，</w:t>
            </w:r>
            <w:r w:rsidRPr="00552E4D">
              <w:rPr>
                <w:rFonts w:hint="eastAsia"/>
                <w:lang w:val="fr-CH"/>
              </w:rPr>
              <w:t>2011</w:t>
            </w:r>
            <w:r w:rsidRPr="00552E4D">
              <w:rPr>
                <w:rFonts w:hint="eastAsia"/>
                <w:lang w:val="fr-CH"/>
              </w:rPr>
              <w:t>年</w:t>
            </w:r>
            <w:r w:rsidRPr="00552E4D">
              <w:rPr>
                <w:rFonts w:hint="eastAsia"/>
                <w:lang w:val="fr-CH"/>
              </w:rPr>
              <w:t>4</w:t>
            </w:r>
            <w:r w:rsidRPr="00552E4D">
              <w:rPr>
                <w:rFonts w:hint="eastAsia"/>
                <w:lang w:val="fr-CH"/>
              </w:rPr>
              <w:t>月</w:t>
            </w:r>
            <w:r w:rsidRPr="00552E4D">
              <w:rPr>
                <w:rFonts w:hint="eastAsia"/>
                <w:lang w:val="fr-CH"/>
              </w:rPr>
              <w:t>26</w:t>
            </w:r>
            <w:r w:rsidRPr="00552E4D">
              <w:rPr>
                <w:rFonts w:hint="eastAsia"/>
                <w:lang w:val="fr-CH"/>
              </w:rPr>
              <w:t>日转交缔约国</w:t>
            </w:r>
            <w:r w:rsidRPr="00552E4D">
              <w:rPr>
                <w:rFonts w:hint="eastAsia"/>
                <w:lang w:val="fr-CH"/>
              </w:rPr>
              <w:t>(</w:t>
            </w:r>
            <w:r w:rsidRPr="00552E4D">
              <w:rPr>
                <w:rFonts w:hint="eastAsia"/>
                <w:lang w:val="fr-CH"/>
              </w:rPr>
              <w:t>未作为文件印发</w:t>
            </w:r>
            <w:r w:rsidRPr="00552E4D">
              <w:rPr>
                <w:rFonts w:hint="eastAsia"/>
                <w:lang w:val="fr-CH"/>
              </w:rPr>
              <w:t>)</w:t>
            </w:r>
          </w:p>
        </w:tc>
      </w:tr>
      <w:tr w:rsidR="00D15CBD" w:rsidTr="00552E4D">
        <w:trPr>
          <w:cantSplit/>
        </w:trPr>
        <w:tc>
          <w:tcPr>
            <w:tcW w:w="2173" w:type="dxa"/>
            <w:shd w:val="clear" w:color="auto" w:fill="auto"/>
          </w:tcPr>
          <w:p w:rsidR="00D15CBD" w:rsidRPr="00552E4D" w:rsidRDefault="00D15CBD" w:rsidP="00552E4D">
            <w:pPr>
              <w:pStyle w:val="SingleTxtGC"/>
              <w:suppressAutoHyphens/>
              <w:ind w:left="0" w:right="0"/>
              <w:rPr>
                <w:rFonts w:ascii="Time New Roman" w:eastAsia="KaiTi_GB2312" w:hAnsi="Time New Roman" w:hint="eastAsia"/>
              </w:rPr>
            </w:pPr>
            <w:r w:rsidRPr="00552E4D">
              <w:rPr>
                <w:rFonts w:eastAsia="KaiTi_GB2312" w:hint="eastAsia"/>
              </w:rPr>
              <w:t>意见的通过日期</w:t>
            </w:r>
            <w:r w:rsidRPr="00552E4D">
              <w:rPr>
                <w:rFonts w:ascii="Time New Roman" w:eastAsia="KaiTi_GB2312" w:hAnsi="Time New Roman" w:hint="eastAsia"/>
              </w:rPr>
              <w:t>：</w:t>
            </w:r>
          </w:p>
        </w:tc>
        <w:tc>
          <w:tcPr>
            <w:tcW w:w="4758" w:type="dxa"/>
            <w:shd w:val="clear" w:color="auto" w:fill="auto"/>
          </w:tcPr>
          <w:p w:rsidR="00D15CBD" w:rsidRPr="00552E4D" w:rsidRDefault="00A70BDA" w:rsidP="00552E4D">
            <w:pPr>
              <w:pStyle w:val="SingleTxtGC"/>
              <w:suppressAutoHyphens/>
              <w:ind w:left="0" w:right="0"/>
              <w:rPr>
                <w:rFonts w:hint="eastAsia"/>
                <w:snapToGrid/>
              </w:rPr>
            </w:pPr>
            <w:r w:rsidRPr="00552E4D">
              <w:rPr>
                <w:rFonts w:hint="eastAsia"/>
                <w:snapToGrid/>
              </w:rPr>
              <w:t>2014</w:t>
            </w:r>
            <w:r w:rsidRPr="00552E4D">
              <w:rPr>
                <w:rFonts w:hint="eastAsia"/>
                <w:snapToGrid/>
              </w:rPr>
              <w:t>年</w:t>
            </w:r>
            <w:r w:rsidRPr="00552E4D">
              <w:rPr>
                <w:rFonts w:hint="eastAsia"/>
                <w:snapToGrid/>
              </w:rPr>
              <w:t>7</w:t>
            </w:r>
            <w:r w:rsidRPr="00552E4D">
              <w:rPr>
                <w:rFonts w:hint="eastAsia"/>
                <w:snapToGrid/>
              </w:rPr>
              <w:t>月</w:t>
            </w:r>
            <w:r w:rsidRPr="00552E4D">
              <w:rPr>
                <w:rFonts w:hint="eastAsia"/>
                <w:snapToGrid/>
              </w:rPr>
              <w:t>18</w:t>
            </w:r>
            <w:r w:rsidRPr="00552E4D">
              <w:rPr>
                <w:rFonts w:hint="eastAsia"/>
                <w:snapToGrid/>
              </w:rPr>
              <w:t>日</w:t>
            </w:r>
          </w:p>
        </w:tc>
      </w:tr>
      <w:tr w:rsidR="00D15CBD" w:rsidTr="00552E4D">
        <w:trPr>
          <w:cantSplit/>
        </w:trPr>
        <w:tc>
          <w:tcPr>
            <w:tcW w:w="2173" w:type="dxa"/>
            <w:shd w:val="clear" w:color="auto" w:fill="auto"/>
          </w:tcPr>
          <w:p w:rsidR="00D15CBD" w:rsidRPr="00552E4D" w:rsidRDefault="00D15CBD" w:rsidP="00552E4D">
            <w:pPr>
              <w:pStyle w:val="SingleTxtGC"/>
              <w:suppressAutoHyphens/>
              <w:ind w:left="0" w:right="0"/>
              <w:rPr>
                <w:rFonts w:ascii="Time New Roman" w:eastAsia="KaiTi_GB2312" w:hAnsi="Time New Roman" w:hint="eastAsia"/>
              </w:rPr>
            </w:pPr>
            <w:r w:rsidRPr="00552E4D">
              <w:rPr>
                <w:rFonts w:ascii="Time New Roman" w:eastAsia="KaiTi_GB2312" w:hAnsi="Time New Roman" w:hint="eastAsia"/>
              </w:rPr>
              <w:t>事由</w:t>
            </w:r>
            <w:r w:rsidRPr="00552E4D">
              <w:rPr>
                <w:rFonts w:hint="eastAsia"/>
                <w:snapToGrid/>
              </w:rPr>
              <w:t>：</w:t>
            </w:r>
          </w:p>
        </w:tc>
        <w:tc>
          <w:tcPr>
            <w:tcW w:w="4758" w:type="dxa"/>
            <w:shd w:val="clear" w:color="auto" w:fill="auto"/>
          </w:tcPr>
          <w:p w:rsidR="00D15CBD" w:rsidRPr="00552E4D" w:rsidRDefault="00A70BDA" w:rsidP="00552E4D">
            <w:pPr>
              <w:pStyle w:val="SingleTxtGC"/>
              <w:suppressAutoHyphens/>
              <w:ind w:left="0" w:right="0"/>
              <w:rPr>
                <w:rFonts w:hint="eastAsia"/>
                <w:snapToGrid/>
              </w:rPr>
            </w:pPr>
            <w:r w:rsidRPr="00552E4D">
              <w:rPr>
                <w:rFonts w:hint="eastAsia"/>
                <w:snapToGrid/>
              </w:rPr>
              <w:t>要求被告人戴手铐、穿着印有其羁押地点名称的外套出席庭审</w:t>
            </w:r>
          </w:p>
        </w:tc>
      </w:tr>
      <w:tr w:rsidR="00D15CBD" w:rsidTr="00552E4D">
        <w:trPr>
          <w:cantSplit/>
        </w:trPr>
        <w:tc>
          <w:tcPr>
            <w:tcW w:w="2173" w:type="dxa"/>
            <w:shd w:val="clear" w:color="auto" w:fill="auto"/>
          </w:tcPr>
          <w:p w:rsidR="00D15CBD" w:rsidRPr="00552E4D" w:rsidRDefault="00A70BDA" w:rsidP="00552E4D">
            <w:pPr>
              <w:pStyle w:val="SingleTxtGC"/>
              <w:suppressAutoHyphens/>
              <w:ind w:left="0" w:right="0"/>
              <w:rPr>
                <w:rFonts w:ascii="Time New Roman" w:eastAsia="KaiTi_GB2312" w:hAnsi="Time New Roman" w:hint="eastAsia"/>
              </w:rPr>
            </w:pPr>
            <w:r w:rsidRPr="00552E4D">
              <w:rPr>
                <w:rFonts w:eastAsia="KaiTi_GB2312"/>
                <w:snapToGrid/>
              </w:rPr>
              <w:t>实质性问题</w:t>
            </w:r>
            <w:r w:rsidRPr="00552E4D">
              <w:rPr>
                <w:rFonts w:eastAsia="KaiTi_GB2312" w:hint="eastAsia"/>
                <w:snapToGrid/>
                <w:lang w:val="fr-CH"/>
              </w:rPr>
              <w:t>：</w:t>
            </w:r>
          </w:p>
        </w:tc>
        <w:tc>
          <w:tcPr>
            <w:tcW w:w="4758" w:type="dxa"/>
            <w:shd w:val="clear" w:color="auto" w:fill="auto"/>
          </w:tcPr>
          <w:p w:rsidR="00D15CBD" w:rsidRPr="00552E4D" w:rsidRDefault="00A70BDA" w:rsidP="00552E4D">
            <w:pPr>
              <w:pStyle w:val="SingleTxtGC"/>
              <w:suppressAutoHyphens/>
              <w:ind w:left="0" w:right="0"/>
              <w:rPr>
                <w:rFonts w:hint="eastAsia"/>
                <w:snapToGrid/>
              </w:rPr>
            </w:pPr>
            <w:r w:rsidRPr="00552E4D">
              <w:rPr>
                <w:rFonts w:hint="eastAsia"/>
                <w:snapToGrid/>
              </w:rPr>
              <w:t>禁止残酷、非人道或侮辱性对待以及无罪推定权</w:t>
            </w:r>
          </w:p>
        </w:tc>
      </w:tr>
      <w:tr w:rsidR="00D15CBD" w:rsidTr="00552E4D">
        <w:trPr>
          <w:cantSplit/>
        </w:trPr>
        <w:tc>
          <w:tcPr>
            <w:tcW w:w="2173" w:type="dxa"/>
            <w:shd w:val="clear" w:color="auto" w:fill="auto"/>
          </w:tcPr>
          <w:p w:rsidR="00D15CBD" w:rsidRPr="00552E4D" w:rsidRDefault="00A70BDA" w:rsidP="00552E4D">
            <w:pPr>
              <w:pStyle w:val="SingleTxtGC"/>
              <w:suppressAutoHyphens/>
              <w:ind w:left="0" w:right="0"/>
              <w:rPr>
                <w:rFonts w:eastAsia="KaiTi_GB2312" w:hint="eastAsia"/>
                <w:snapToGrid/>
                <w:lang w:val="fr-CH"/>
              </w:rPr>
            </w:pPr>
            <w:r w:rsidRPr="00552E4D">
              <w:rPr>
                <w:rFonts w:eastAsia="KaiTi_GB2312" w:hint="eastAsia"/>
                <w:snapToGrid/>
              </w:rPr>
              <w:t>程序性问题</w:t>
            </w:r>
            <w:r w:rsidRPr="00552E4D">
              <w:rPr>
                <w:rFonts w:hint="eastAsia"/>
                <w:snapToGrid/>
              </w:rPr>
              <w:t>：</w:t>
            </w:r>
          </w:p>
        </w:tc>
        <w:tc>
          <w:tcPr>
            <w:tcW w:w="4758" w:type="dxa"/>
            <w:shd w:val="clear" w:color="auto" w:fill="auto"/>
          </w:tcPr>
          <w:p w:rsidR="00D15CBD" w:rsidRPr="00552E4D" w:rsidRDefault="00A70BDA" w:rsidP="00552E4D">
            <w:pPr>
              <w:pStyle w:val="SingleTxtGC"/>
              <w:suppressAutoHyphens/>
              <w:ind w:left="0" w:right="0"/>
              <w:rPr>
                <w:rFonts w:hint="eastAsia"/>
                <w:snapToGrid/>
              </w:rPr>
            </w:pPr>
            <w:r w:rsidRPr="00552E4D">
              <w:rPr>
                <w:rFonts w:hint="eastAsia"/>
                <w:snapToGrid/>
              </w:rPr>
              <w:t>援用无疑国内补救办法</w:t>
            </w:r>
          </w:p>
        </w:tc>
      </w:tr>
      <w:tr w:rsidR="00D15CBD" w:rsidTr="00552E4D">
        <w:trPr>
          <w:cantSplit/>
        </w:trPr>
        <w:tc>
          <w:tcPr>
            <w:tcW w:w="2173" w:type="dxa"/>
            <w:shd w:val="clear" w:color="auto" w:fill="auto"/>
          </w:tcPr>
          <w:p w:rsidR="00D15CBD" w:rsidRPr="00552E4D" w:rsidRDefault="00D15CBD" w:rsidP="00552E4D">
            <w:pPr>
              <w:pStyle w:val="SingleTxtGC"/>
              <w:suppressAutoHyphens/>
              <w:ind w:left="-85" w:right="0"/>
              <w:rPr>
                <w:rFonts w:eastAsia="KaiTi_GB2312"/>
                <w:snapToGrid/>
              </w:rPr>
            </w:pPr>
            <w:r w:rsidRPr="00552E4D">
              <w:rPr>
                <w:rFonts w:ascii="Time New Roman" w:eastAsia="KaiTi_GB2312" w:hAnsi="Time New Roman" w:hint="eastAsia"/>
              </w:rPr>
              <w:t>《公约》</w:t>
            </w:r>
            <w:r w:rsidRPr="00552E4D">
              <w:rPr>
                <w:rFonts w:eastAsia="KaiTi_GB2312" w:hint="eastAsia"/>
                <w:snapToGrid/>
              </w:rPr>
              <w:t>条款</w:t>
            </w:r>
            <w:r w:rsidRPr="00552E4D">
              <w:rPr>
                <w:rFonts w:hint="eastAsia"/>
                <w:snapToGrid/>
              </w:rPr>
              <w:t>：</w:t>
            </w:r>
          </w:p>
        </w:tc>
        <w:tc>
          <w:tcPr>
            <w:tcW w:w="4758" w:type="dxa"/>
            <w:shd w:val="clear" w:color="auto" w:fill="auto"/>
          </w:tcPr>
          <w:p w:rsidR="00D15CBD" w:rsidRPr="00552E4D" w:rsidRDefault="00A70BDA" w:rsidP="00552E4D">
            <w:pPr>
              <w:pStyle w:val="SingleTxtGC"/>
              <w:suppressAutoHyphens/>
              <w:ind w:left="0" w:right="0"/>
              <w:rPr>
                <w:rFonts w:hint="eastAsia"/>
                <w:snapToGrid/>
              </w:rPr>
            </w:pPr>
            <w:r w:rsidRPr="00552E4D">
              <w:rPr>
                <w:rFonts w:hint="eastAsia"/>
                <w:snapToGrid/>
              </w:rPr>
              <w:t>第七条及第十四条第</w:t>
            </w:r>
            <w:r w:rsidRPr="00552E4D">
              <w:rPr>
                <w:rFonts w:hint="eastAsia"/>
                <w:snapToGrid/>
              </w:rPr>
              <w:t>2</w:t>
            </w:r>
            <w:r w:rsidRPr="00552E4D">
              <w:rPr>
                <w:rFonts w:hint="eastAsia"/>
                <w:snapToGrid/>
              </w:rPr>
              <w:t>款</w:t>
            </w:r>
          </w:p>
        </w:tc>
      </w:tr>
      <w:tr w:rsidR="00D15CBD" w:rsidTr="00552E4D">
        <w:trPr>
          <w:cantSplit/>
        </w:trPr>
        <w:tc>
          <w:tcPr>
            <w:tcW w:w="2173" w:type="dxa"/>
            <w:shd w:val="clear" w:color="auto" w:fill="auto"/>
          </w:tcPr>
          <w:p w:rsidR="00D15CBD" w:rsidRPr="00552E4D" w:rsidRDefault="00D15CBD" w:rsidP="00552E4D">
            <w:pPr>
              <w:pStyle w:val="SingleTxtGC"/>
              <w:suppressAutoHyphens/>
              <w:ind w:left="-85" w:right="0"/>
              <w:rPr>
                <w:rFonts w:ascii="Time New Roman" w:eastAsia="KaiTi_GB2312" w:hAnsi="Time New Roman" w:hint="eastAsia"/>
              </w:rPr>
            </w:pPr>
            <w:r w:rsidRPr="00552E4D">
              <w:rPr>
                <w:rFonts w:ascii="Time New Roman" w:eastAsia="KaiTi_GB2312" w:hAnsi="Time New Roman" w:hint="eastAsia"/>
              </w:rPr>
              <w:t>《任择议定书》</w:t>
            </w:r>
            <w:r w:rsidRPr="00552E4D">
              <w:rPr>
                <w:rFonts w:eastAsia="KaiTi_GB2312" w:hint="eastAsia"/>
                <w:snapToGrid/>
              </w:rPr>
              <w:t>条款</w:t>
            </w:r>
            <w:r w:rsidRPr="00552E4D">
              <w:rPr>
                <w:rFonts w:hint="eastAsia"/>
                <w:snapToGrid/>
              </w:rPr>
              <w:t>：</w:t>
            </w:r>
          </w:p>
        </w:tc>
        <w:tc>
          <w:tcPr>
            <w:tcW w:w="4758" w:type="dxa"/>
            <w:shd w:val="clear" w:color="auto" w:fill="auto"/>
          </w:tcPr>
          <w:p w:rsidR="00D15CBD" w:rsidRPr="00552E4D" w:rsidRDefault="00A70BDA" w:rsidP="00552E4D">
            <w:pPr>
              <w:pStyle w:val="SingleTxtGC"/>
              <w:suppressAutoHyphens/>
              <w:ind w:left="0" w:right="0"/>
              <w:rPr>
                <w:rFonts w:hint="eastAsia"/>
                <w:snapToGrid/>
              </w:rPr>
            </w:pPr>
            <w:r w:rsidRPr="00552E4D">
              <w:rPr>
                <w:snapToGrid/>
              </w:rPr>
              <w:t>-</w:t>
            </w:r>
          </w:p>
        </w:tc>
      </w:tr>
    </w:tbl>
    <w:p w:rsidR="00D15CBD" w:rsidRPr="00D15CBD" w:rsidRDefault="00D15CBD" w:rsidP="00D15CBD">
      <w:pPr>
        <w:pStyle w:val="SingleTxtGC"/>
        <w:rPr>
          <w:rFonts w:hint="eastAsia"/>
        </w:rPr>
      </w:pPr>
    </w:p>
    <w:p w:rsidR="00C40431" w:rsidRDefault="00C51697" w:rsidP="0066219B">
      <w:pPr>
        <w:pStyle w:val="HChGC"/>
        <w:rPr>
          <w:rFonts w:hint="eastAsia"/>
        </w:rPr>
      </w:pPr>
      <w:r>
        <w:br w:type="page"/>
      </w:r>
      <w:r w:rsidR="00C40431">
        <w:rPr>
          <w:rFonts w:hint="eastAsia"/>
        </w:rPr>
        <w:t>附件</w:t>
      </w:r>
    </w:p>
    <w:p w:rsidR="00C40431" w:rsidRPr="00A70BDA" w:rsidRDefault="00C40431" w:rsidP="00C1716A">
      <w:pPr>
        <w:pStyle w:val="HChGC"/>
        <w:rPr>
          <w:rFonts w:hint="eastAsia"/>
        </w:rPr>
      </w:pPr>
      <w:r>
        <w:rPr>
          <w:rFonts w:hint="eastAsia"/>
        </w:rPr>
        <w:tab/>
      </w:r>
      <w:r>
        <w:rPr>
          <w:rFonts w:hint="eastAsia"/>
        </w:rPr>
        <w:tab/>
      </w:r>
      <w:r w:rsidR="00A70BDA" w:rsidRPr="00A70BDA">
        <w:rPr>
          <w:rFonts w:hint="eastAsia"/>
        </w:rPr>
        <w:t>人权事务委员会根据《公民权利和政治权利国际公约</w:t>
      </w:r>
      <w:r w:rsidR="00A70BDA">
        <w:br/>
      </w:r>
      <w:r w:rsidR="00A70BDA" w:rsidRPr="00A70BDA">
        <w:rPr>
          <w:rFonts w:hint="eastAsia"/>
        </w:rPr>
        <w:t>任择议定书》第五条第</w:t>
      </w:r>
      <w:r w:rsidR="00A70BDA" w:rsidRPr="00A70BDA">
        <w:rPr>
          <w:rFonts w:hint="eastAsia"/>
        </w:rPr>
        <w:t>4</w:t>
      </w:r>
      <w:r w:rsidR="00A70BDA" w:rsidRPr="00A70BDA">
        <w:rPr>
          <w:rFonts w:hint="eastAsia"/>
        </w:rPr>
        <w:t>款在第一一一届会议上通过</w:t>
      </w:r>
      <w:r w:rsidR="00A70BDA">
        <w:br/>
      </w:r>
      <w:r w:rsidR="00A70BDA" w:rsidRPr="00A70BDA">
        <w:rPr>
          <w:rFonts w:hint="eastAsia"/>
        </w:rPr>
        <w:t>的意见</w:t>
      </w:r>
    </w:p>
    <w:p w:rsidR="00C40431" w:rsidRPr="00A70BDA" w:rsidRDefault="00A70BDA" w:rsidP="008A29C7">
      <w:pPr>
        <w:pStyle w:val="SingleTxtGC"/>
        <w:rPr>
          <w:rFonts w:hint="eastAsia"/>
        </w:rPr>
      </w:pPr>
      <w:r w:rsidRPr="00A70BDA">
        <w:rPr>
          <w:rFonts w:hint="eastAsia"/>
        </w:rPr>
        <w:t>关于</w:t>
      </w:r>
    </w:p>
    <w:p w:rsidR="00C40431" w:rsidRDefault="00C40431" w:rsidP="008A29C7">
      <w:pPr>
        <w:pStyle w:val="H1GC"/>
      </w:pPr>
      <w:r>
        <w:rPr>
          <w:rFonts w:hint="eastAsia"/>
        </w:rPr>
        <w:tab/>
      </w:r>
      <w:r>
        <w:rPr>
          <w:rFonts w:hint="eastAsia"/>
        </w:rPr>
        <w:tab/>
      </w:r>
      <w:r>
        <w:rPr>
          <w:rFonts w:hint="eastAsia"/>
        </w:rPr>
        <w:t>第</w:t>
      </w:r>
      <w:r w:rsidR="00A70BDA" w:rsidRPr="00A70BDA">
        <w:t>2055/2011</w:t>
      </w:r>
      <w:r>
        <w:rPr>
          <w:rFonts w:hint="eastAsia"/>
        </w:rPr>
        <w:t>号来文的意见</w:t>
      </w:r>
      <w:r w:rsidR="00A70BDA" w:rsidRPr="00A70BDA">
        <w:footnoteReference w:customMarkFollows="1" w:id="1"/>
        <w:t>*</w:t>
      </w:r>
    </w:p>
    <w:tbl>
      <w:tblPr>
        <w:tblW w:w="0" w:type="auto"/>
        <w:tblInd w:w="1565" w:type="dxa"/>
        <w:tblLayout w:type="fixed"/>
        <w:tblCellMar>
          <w:left w:w="0" w:type="dxa"/>
          <w:right w:w="0" w:type="dxa"/>
        </w:tblCellMar>
        <w:tblLook w:val="01E0"/>
      </w:tblPr>
      <w:tblGrid>
        <w:gridCol w:w="1907"/>
        <w:gridCol w:w="5025"/>
      </w:tblGrid>
      <w:tr w:rsidR="00C1716A" w:rsidRPr="00C74FB6" w:rsidTr="00552E4D">
        <w:trPr>
          <w:cantSplit/>
        </w:trPr>
        <w:tc>
          <w:tcPr>
            <w:tcW w:w="1907" w:type="dxa"/>
            <w:shd w:val="clear" w:color="auto" w:fill="auto"/>
          </w:tcPr>
          <w:p w:rsidR="00C1716A" w:rsidRPr="00552E4D" w:rsidRDefault="00C1716A" w:rsidP="00552E4D">
            <w:pPr>
              <w:pStyle w:val="SingleTxtGC"/>
              <w:suppressAutoHyphens/>
              <w:ind w:left="0" w:right="0"/>
              <w:rPr>
                <w:rFonts w:eastAsia="KaiTi_GB2312"/>
              </w:rPr>
            </w:pPr>
            <w:r w:rsidRPr="00552E4D">
              <w:rPr>
                <w:rFonts w:ascii="Time New Roman" w:eastAsia="KaiTi_GB2312" w:hAnsi="Time New Roman" w:hint="eastAsia"/>
              </w:rPr>
              <w:t>提交人</w:t>
            </w:r>
            <w:r w:rsidRPr="00552E4D">
              <w:rPr>
                <w:rFonts w:eastAsia="KaiTi_GB2312" w:hint="eastAsia"/>
              </w:rPr>
              <w:t>：</w:t>
            </w:r>
          </w:p>
        </w:tc>
        <w:tc>
          <w:tcPr>
            <w:tcW w:w="5025" w:type="dxa"/>
            <w:shd w:val="clear" w:color="auto" w:fill="auto"/>
          </w:tcPr>
          <w:p w:rsidR="00C1716A" w:rsidRPr="00D85EED" w:rsidRDefault="00D85EED" w:rsidP="00552E4D">
            <w:pPr>
              <w:pStyle w:val="SingleTxtGC"/>
              <w:suppressAutoHyphens/>
              <w:ind w:left="0" w:right="0"/>
            </w:pPr>
            <w:r>
              <w:rPr>
                <w:rFonts w:hint="eastAsia"/>
              </w:rPr>
              <w:t>Paul Mitonsou Zinsou</w:t>
            </w:r>
            <w:r w:rsidRPr="00D85EED">
              <w:rPr>
                <w:rFonts w:hint="eastAsia"/>
              </w:rPr>
              <w:t>(</w:t>
            </w:r>
            <w:r w:rsidRPr="00D85EED">
              <w:rPr>
                <w:rFonts w:hint="eastAsia"/>
              </w:rPr>
              <w:t>由</w:t>
            </w:r>
            <w:r w:rsidRPr="00D85EED">
              <w:rPr>
                <w:rFonts w:hint="eastAsia"/>
              </w:rPr>
              <w:t>Serge Roberto Prince Agbodjan</w:t>
            </w:r>
            <w:r w:rsidRPr="00D85EED">
              <w:rPr>
                <w:rFonts w:hint="eastAsia"/>
              </w:rPr>
              <w:t>代理</w:t>
            </w:r>
            <w:r w:rsidRPr="00D85EED">
              <w:rPr>
                <w:rFonts w:hint="eastAsia"/>
              </w:rPr>
              <w:t>)</w:t>
            </w:r>
          </w:p>
        </w:tc>
      </w:tr>
      <w:tr w:rsidR="00C1716A" w:rsidRPr="00C74FB6" w:rsidTr="00552E4D">
        <w:trPr>
          <w:cantSplit/>
        </w:trPr>
        <w:tc>
          <w:tcPr>
            <w:tcW w:w="1907" w:type="dxa"/>
            <w:shd w:val="clear" w:color="auto" w:fill="auto"/>
          </w:tcPr>
          <w:p w:rsidR="00C1716A" w:rsidRPr="00552E4D" w:rsidRDefault="00C1716A" w:rsidP="00552E4D">
            <w:pPr>
              <w:pStyle w:val="SingleTxtGC"/>
              <w:suppressAutoHyphens/>
              <w:ind w:left="0" w:right="0"/>
              <w:rPr>
                <w:rFonts w:eastAsia="KaiTi_GB2312"/>
              </w:rPr>
            </w:pPr>
            <w:r w:rsidRPr="00552E4D">
              <w:rPr>
                <w:rFonts w:ascii="Time New Roman" w:eastAsia="KaiTi_GB2312" w:hAnsi="Time New Roman" w:hint="eastAsia"/>
              </w:rPr>
              <w:t>据称受害人：</w:t>
            </w:r>
          </w:p>
        </w:tc>
        <w:tc>
          <w:tcPr>
            <w:tcW w:w="5025" w:type="dxa"/>
            <w:shd w:val="clear" w:color="auto" w:fill="auto"/>
          </w:tcPr>
          <w:p w:rsidR="00C1716A" w:rsidRPr="00D85EED" w:rsidRDefault="00D85EED" w:rsidP="00552E4D">
            <w:pPr>
              <w:pStyle w:val="SingleTxtGC"/>
              <w:suppressAutoHyphens/>
              <w:ind w:left="0" w:right="0"/>
            </w:pPr>
            <w:r w:rsidRPr="00D85EED">
              <w:rPr>
                <w:rFonts w:hint="eastAsia"/>
              </w:rPr>
              <w:t>提交人</w:t>
            </w:r>
          </w:p>
        </w:tc>
      </w:tr>
      <w:tr w:rsidR="00C1716A" w:rsidRPr="00C74FB6" w:rsidTr="00552E4D">
        <w:trPr>
          <w:cantSplit/>
        </w:trPr>
        <w:tc>
          <w:tcPr>
            <w:tcW w:w="1907" w:type="dxa"/>
            <w:shd w:val="clear" w:color="auto" w:fill="auto"/>
          </w:tcPr>
          <w:p w:rsidR="00C1716A" w:rsidRPr="00552E4D" w:rsidRDefault="00C1716A" w:rsidP="00552E4D">
            <w:pPr>
              <w:pStyle w:val="SingleTxtGC"/>
              <w:suppressAutoHyphens/>
              <w:ind w:left="0" w:right="0"/>
              <w:rPr>
                <w:rFonts w:eastAsia="KaiTi_GB2312"/>
              </w:rPr>
            </w:pPr>
            <w:r w:rsidRPr="00552E4D">
              <w:rPr>
                <w:rFonts w:ascii="Time New Roman" w:eastAsia="KaiTi_GB2312" w:hAnsi="Time New Roman" w:hint="eastAsia"/>
              </w:rPr>
              <w:t>所涉缔约国：</w:t>
            </w:r>
          </w:p>
        </w:tc>
        <w:tc>
          <w:tcPr>
            <w:tcW w:w="5025" w:type="dxa"/>
            <w:shd w:val="clear" w:color="auto" w:fill="auto"/>
          </w:tcPr>
          <w:p w:rsidR="00C1716A" w:rsidRPr="00D85EED" w:rsidRDefault="00D85EED" w:rsidP="00552E4D">
            <w:pPr>
              <w:pStyle w:val="SingleTxtGC"/>
              <w:suppressAutoHyphens/>
              <w:ind w:left="0" w:right="0"/>
            </w:pPr>
            <w:r w:rsidRPr="00D85EED">
              <w:rPr>
                <w:rFonts w:hint="eastAsia"/>
              </w:rPr>
              <w:t>贝宁</w:t>
            </w:r>
          </w:p>
        </w:tc>
      </w:tr>
      <w:tr w:rsidR="00C1716A" w:rsidRPr="00C74FB6" w:rsidTr="00552E4D">
        <w:trPr>
          <w:cantSplit/>
        </w:trPr>
        <w:tc>
          <w:tcPr>
            <w:tcW w:w="1907" w:type="dxa"/>
            <w:shd w:val="clear" w:color="auto" w:fill="auto"/>
          </w:tcPr>
          <w:p w:rsidR="00C1716A" w:rsidRPr="00552E4D" w:rsidRDefault="00C1716A" w:rsidP="00552E4D">
            <w:pPr>
              <w:pStyle w:val="SingleTxtGC"/>
              <w:suppressAutoHyphens/>
              <w:ind w:left="0" w:right="0"/>
              <w:rPr>
                <w:rFonts w:ascii="Time New Roman" w:eastAsia="KaiTi_GB2312" w:hAnsi="Time New Roman" w:hint="eastAsia"/>
              </w:rPr>
            </w:pPr>
            <w:r w:rsidRPr="00552E4D">
              <w:rPr>
                <w:rFonts w:ascii="Time New Roman" w:eastAsia="KaiTi_GB2312" w:hAnsi="Time New Roman" w:hint="eastAsia"/>
              </w:rPr>
              <w:t>来文日期：</w:t>
            </w:r>
          </w:p>
        </w:tc>
        <w:tc>
          <w:tcPr>
            <w:tcW w:w="5025" w:type="dxa"/>
            <w:shd w:val="clear" w:color="auto" w:fill="auto"/>
          </w:tcPr>
          <w:p w:rsidR="00C1716A" w:rsidRPr="00D85EED" w:rsidRDefault="00D85EED" w:rsidP="00552E4D">
            <w:pPr>
              <w:pStyle w:val="SingleTxtGC"/>
              <w:suppressAutoHyphens/>
              <w:ind w:left="0" w:right="0"/>
              <w:rPr>
                <w:rFonts w:hint="eastAsia"/>
              </w:rPr>
            </w:pPr>
            <w:r w:rsidRPr="00D85EED">
              <w:rPr>
                <w:rFonts w:hint="eastAsia"/>
              </w:rPr>
              <w:t>2010</w:t>
            </w:r>
            <w:r w:rsidRPr="00D85EED">
              <w:rPr>
                <w:rFonts w:hint="eastAsia"/>
              </w:rPr>
              <w:t>年</w:t>
            </w:r>
            <w:r w:rsidRPr="00D85EED">
              <w:rPr>
                <w:rFonts w:hint="eastAsia"/>
              </w:rPr>
              <w:t>9</w:t>
            </w:r>
            <w:r w:rsidRPr="00D85EED">
              <w:rPr>
                <w:rFonts w:hint="eastAsia"/>
              </w:rPr>
              <w:t>月</w:t>
            </w:r>
            <w:r w:rsidRPr="00D85EED">
              <w:rPr>
                <w:rFonts w:hint="eastAsia"/>
              </w:rPr>
              <w:t>2</w:t>
            </w:r>
            <w:r w:rsidRPr="00D85EED">
              <w:rPr>
                <w:rFonts w:hint="eastAsia"/>
              </w:rPr>
              <w:t>日</w:t>
            </w:r>
            <w:r w:rsidRPr="00D85EED">
              <w:rPr>
                <w:rFonts w:hint="eastAsia"/>
              </w:rPr>
              <w:t>(</w:t>
            </w:r>
            <w:r w:rsidRPr="00D85EED">
              <w:rPr>
                <w:rFonts w:hint="eastAsia"/>
              </w:rPr>
              <w:t>首次提交</w:t>
            </w:r>
            <w:r w:rsidRPr="00D85EED">
              <w:rPr>
                <w:rFonts w:hint="eastAsia"/>
              </w:rPr>
              <w:t>)</w:t>
            </w:r>
          </w:p>
        </w:tc>
      </w:tr>
    </w:tbl>
    <w:p w:rsidR="00C1716A" w:rsidRDefault="00C1716A" w:rsidP="00C1716A">
      <w:pPr>
        <w:spacing w:line="160" w:lineRule="exact"/>
        <w:rPr>
          <w:rFonts w:hint="eastAsia"/>
        </w:rPr>
      </w:pPr>
    </w:p>
    <w:p w:rsidR="00C40431" w:rsidRDefault="00D7111C" w:rsidP="00D7111C">
      <w:pPr>
        <w:pStyle w:val="SingleTxtGC"/>
      </w:pPr>
      <w:r>
        <w:rPr>
          <w:rFonts w:hint="eastAsia"/>
        </w:rPr>
        <w:tab/>
      </w:r>
      <w:r w:rsidR="00C40431">
        <w:rPr>
          <w:rFonts w:hint="eastAsia"/>
        </w:rPr>
        <w:t>根据《公民权利和政治权利国际公约》第</w:t>
      </w:r>
      <w:r w:rsidR="006D537E">
        <w:rPr>
          <w:rFonts w:hint="eastAsia"/>
        </w:rPr>
        <w:t>二十八</w:t>
      </w:r>
      <w:r w:rsidR="00C40431">
        <w:rPr>
          <w:rFonts w:hint="eastAsia"/>
        </w:rPr>
        <w:t>条设立的</w:t>
      </w:r>
      <w:r w:rsidR="00C40431" w:rsidRPr="00E9545F">
        <w:rPr>
          <w:rFonts w:eastAsia="KaiTi_GB2312" w:hint="eastAsia"/>
          <w:snapToGrid/>
        </w:rPr>
        <w:t>人权事务委员会</w:t>
      </w:r>
      <w:r w:rsidR="00C40431">
        <w:rPr>
          <w:rFonts w:hint="eastAsia"/>
        </w:rPr>
        <w:t>，</w:t>
      </w:r>
    </w:p>
    <w:p w:rsidR="00C40431" w:rsidRDefault="00D7111C" w:rsidP="00D7111C">
      <w:pPr>
        <w:pStyle w:val="SingleTxtGC"/>
      </w:pPr>
      <w:r>
        <w:rPr>
          <w:rFonts w:hint="eastAsia"/>
        </w:rPr>
        <w:tab/>
      </w:r>
      <w:r w:rsidR="00C40431">
        <w:rPr>
          <w:rFonts w:hint="eastAsia"/>
        </w:rPr>
        <w:t>于</w:t>
      </w:r>
      <w:r w:rsidR="00D85EED" w:rsidRPr="00D85EED">
        <w:rPr>
          <w:rFonts w:hint="eastAsia"/>
        </w:rPr>
        <w:t>2014</w:t>
      </w:r>
      <w:r w:rsidR="00D85EED" w:rsidRPr="00D85EED">
        <w:rPr>
          <w:rFonts w:hint="eastAsia"/>
        </w:rPr>
        <w:t>年</w:t>
      </w:r>
      <w:r w:rsidR="00D85EED" w:rsidRPr="00D85EED">
        <w:rPr>
          <w:rFonts w:hint="eastAsia"/>
        </w:rPr>
        <w:t>7</w:t>
      </w:r>
      <w:r w:rsidR="00D85EED" w:rsidRPr="00D85EED">
        <w:rPr>
          <w:rFonts w:hint="eastAsia"/>
        </w:rPr>
        <w:t>月</w:t>
      </w:r>
      <w:r w:rsidR="00D85EED" w:rsidRPr="00D85EED">
        <w:rPr>
          <w:rFonts w:hint="eastAsia"/>
        </w:rPr>
        <w:t>18</w:t>
      </w:r>
      <w:r w:rsidR="00C40431">
        <w:rPr>
          <w:rFonts w:hint="eastAsia"/>
        </w:rPr>
        <w:t>日</w:t>
      </w:r>
      <w:r w:rsidR="00C40431" w:rsidRPr="00E9545F">
        <w:rPr>
          <w:rFonts w:eastAsia="KaiTi_GB2312" w:hint="eastAsia"/>
          <w:snapToGrid/>
        </w:rPr>
        <w:t>举行会议</w:t>
      </w:r>
      <w:r w:rsidR="00C40431">
        <w:rPr>
          <w:rFonts w:hint="eastAsia"/>
        </w:rPr>
        <w:t>，</w:t>
      </w:r>
    </w:p>
    <w:p w:rsidR="00C40431" w:rsidRPr="00D85EED" w:rsidRDefault="00D7111C" w:rsidP="00D7111C">
      <w:pPr>
        <w:pStyle w:val="SingleTxtGC"/>
      </w:pPr>
      <w:r>
        <w:rPr>
          <w:rFonts w:eastAsia="KaiTi_GB2312" w:hint="eastAsia"/>
          <w:snapToGrid/>
        </w:rPr>
        <w:tab/>
      </w:r>
      <w:r w:rsidR="00C40431" w:rsidRPr="00E9545F">
        <w:rPr>
          <w:rFonts w:eastAsia="KaiTi_GB2312" w:hint="eastAsia"/>
          <w:snapToGrid/>
        </w:rPr>
        <w:t>结束了</w:t>
      </w:r>
      <w:r w:rsidR="00D85EED" w:rsidRPr="00D85EED">
        <w:rPr>
          <w:rFonts w:hint="eastAsia"/>
        </w:rPr>
        <w:t>Paul Mitonsou Zinsou</w:t>
      </w:r>
      <w:r w:rsidR="00D85EED" w:rsidRPr="00D85EED">
        <w:rPr>
          <w:rFonts w:hint="eastAsia"/>
        </w:rPr>
        <w:t>根据《公民权利和政治权利国际公约任择议定书》向人权事务委员会提交的第</w:t>
      </w:r>
      <w:r w:rsidR="00D85EED" w:rsidRPr="00D85EED">
        <w:rPr>
          <w:rFonts w:hint="eastAsia"/>
        </w:rPr>
        <w:t>2055/2011</w:t>
      </w:r>
      <w:r w:rsidR="00D85EED" w:rsidRPr="00D85EED">
        <w:rPr>
          <w:rFonts w:hint="eastAsia"/>
        </w:rPr>
        <w:t>号来文的审议工作，</w:t>
      </w:r>
    </w:p>
    <w:p w:rsidR="00C40431" w:rsidRPr="00D85EED" w:rsidRDefault="00D7111C" w:rsidP="00D7111C">
      <w:pPr>
        <w:pStyle w:val="SingleTxtGC"/>
      </w:pPr>
      <w:r>
        <w:rPr>
          <w:rFonts w:eastAsia="KaiTi_GB2312" w:hint="eastAsia"/>
          <w:snapToGrid/>
        </w:rPr>
        <w:tab/>
      </w:r>
      <w:r w:rsidR="00C40431" w:rsidRPr="00E9545F">
        <w:rPr>
          <w:rFonts w:eastAsia="KaiTi_GB2312" w:hint="eastAsia"/>
          <w:snapToGrid/>
        </w:rPr>
        <w:t>考虑了</w:t>
      </w:r>
      <w:r w:rsidR="00D85EED" w:rsidRPr="00D85EED">
        <w:rPr>
          <w:rFonts w:hint="eastAsia"/>
        </w:rPr>
        <w:t>提交人和缔约国提供的全部书面资料，</w:t>
      </w:r>
    </w:p>
    <w:p w:rsidR="00C40431" w:rsidRPr="00D85EED" w:rsidRDefault="00D7111C" w:rsidP="00D7111C">
      <w:pPr>
        <w:pStyle w:val="SingleTxtGC"/>
        <w:rPr>
          <w:rFonts w:eastAsia="KaiTi_GB2312"/>
        </w:rPr>
      </w:pPr>
      <w:r>
        <w:rPr>
          <w:rFonts w:eastAsia="KaiTi_GB2312" w:hint="eastAsia"/>
        </w:rPr>
        <w:tab/>
      </w:r>
      <w:r w:rsidR="00D85EED" w:rsidRPr="00D85EED">
        <w:rPr>
          <w:rFonts w:hAnsi="SimSun"/>
        </w:rPr>
        <w:t>根据《任择议定书》第五条第</w:t>
      </w:r>
      <w:r w:rsidR="00D85EED" w:rsidRPr="00D85EED">
        <w:t>4</w:t>
      </w:r>
      <w:r w:rsidR="00D85EED" w:rsidRPr="00D85EED">
        <w:rPr>
          <w:rFonts w:hAnsi="SimSun"/>
        </w:rPr>
        <w:t>款</w:t>
      </w:r>
      <w:r w:rsidR="00D85EED" w:rsidRPr="00D85EED">
        <w:rPr>
          <w:rFonts w:eastAsia="KaiTi_GB2312" w:hint="eastAsia"/>
        </w:rPr>
        <w:t>通过了如下：</w:t>
      </w:r>
    </w:p>
    <w:p w:rsidR="00C40431" w:rsidRPr="00D85EED" w:rsidRDefault="00877885" w:rsidP="00463CF0">
      <w:pPr>
        <w:pStyle w:val="H1GC"/>
      </w:pPr>
      <w:r>
        <w:rPr>
          <w:rFonts w:hint="eastAsia"/>
        </w:rPr>
        <w:tab/>
      </w:r>
      <w:r>
        <w:rPr>
          <w:rFonts w:hint="eastAsia"/>
        </w:rPr>
        <w:tab/>
      </w:r>
      <w:r w:rsidR="00D85EED" w:rsidRPr="00D85EED">
        <w:rPr>
          <w:rFonts w:hint="eastAsia"/>
        </w:rPr>
        <w:t>意见</w:t>
      </w:r>
    </w:p>
    <w:p w:rsidR="000F217F" w:rsidRPr="00D85EED" w:rsidRDefault="00D85EED" w:rsidP="00C1716A">
      <w:pPr>
        <w:pStyle w:val="SingleTxtGC"/>
      </w:pPr>
      <w:r w:rsidRPr="00D85EED">
        <w:rPr>
          <w:rFonts w:hint="eastAsia"/>
        </w:rPr>
        <w:t xml:space="preserve">1.  </w:t>
      </w:r>
      <w:r w:rsidRPr="00D85EED">
        <w:rPr>
          <w:rFonts w:hint="eastAsia"/>
        </w:rPr>
        <w:t>来文提交人为</w:t>
      </w:r>
      <w:r w:rsidRPr="00D85EED">
        <w:rPr>
          <w:rFonts w:hint="eastAsia"/>
        </w:rPr>
        <w:t xml:space="preserve">Paul Mitonsou Zinsou, </w:t>
      </w:r>
      <w:r w:rsidRPr="00D85EED">
        <w:rPr>
          <w:rFonts w:hint="eastAsia"/>
        </w:rPr>
        <w:t>贝宁公民，</w:t>
      </w:r>
      <w:r w:rsidRPr="00D85EED">
        <w:rPr>
          <w:rFonts w:hint="eastAsia"/>
        </w:rPr>
        <w:t>1971</w:t>
      </w:r>
      <w:r w:rsidRPr="00D85EED">
        <w:rPr>
          <w:rFonts w:hint="eastAsia"/>
        </w:rPr>
        <w:t>年出生于科托努。他申诉称自己是贝宁违反《公约》第七条和第十四条第</w:t>
      </w:r>
      <w:r w:rsidRPr="00D85EED">
        <w:rPr>
          <w:rFonts w:hint="eastAsia"/>
        </w:rPr>
        <w:t>2</w:t>
      </w:r>
      <w:r w:rsidRPr="00D85EED">
        <w:rPr>
          <w:rFonts w:hint="eastAsia"/>
        </w:rPr>
        <w:t>款行为的受害者，由一名律师代理表。《议定书》于</w:t>
      </w:r>
      <w:r w:rsidRPr="00D85EED">
        <w:rPr>
          <w:rFonts w:hint="eastAsia"/>
        </w:rPr>
        <w:t>1992</w:t>
      </w:r>
      <w:r w:rsidRPr="00D85EED">
        <w:rPr>
          <w:rFonts w:hint="eastAsia"/>
        </w:rPr>
        <w:t>年</w:t>
      </w:r>
      <w:r w:rsidRPr="00D85EED">
        <w:rPr>
          <w:rFonts w:hint="eastAsia"/>
        </w:rPr>
        <w:t>6</w:t>
      </w:r>
      <w:r w:rsidRPr="00D85EED">
        <w:rPr>
          <w:rFonts w:hint="eastAsia"/>
        </w:rPr>
        <w:t>月</w:t>
      </w:r>
      <w:r w:rsidRPr="00D85EED">
        <w:rPr>
          <w:rFonts w:hint="eastAsia"/>
        </w:rPr>
        <w:t>12</w:t>
      </w:r>
      <w:r w:rsidRPr="00D85EED">
        <w:rPr>
          <w:rFonts w:hint="eastAsia"/>
        </w:rPr>
        <w:t>日开始对缔约国生效。</w:t>
      </w:r>
    </w:p>
    <w:p w:rsidR="00C40431" w:rsidRDefault="00C40431" w:rsidP="00C1716A">
      <w:pPr>
        <w:pStyle w:val="H23GC"/>
      </w:pPr>
      <w:r>
        <w:rPr>
          <w:rFonts w:hint="eastAsia"/>
        </w:rPr>
        <w:tab/>
      </w:r>
      <w:r>
        <w:rPr>
          <w:rFonts w:hint="eastAsia"/>
        </w:rPr>
        <w:tab/>
      </w:r>
      <w:r w:rsidR="00D85EED" w:rsidRPr="00D85EED">
        <w:rPr>
          <w:rFonts w:hint="eastAsia"/>
        </w:rPr>
        <w:t>提交人陈述的事实</w:t>
      </w:r>
    </w:p>
    <w:p w:rsidR="00093236" w:rsidRPr="00093236" w:rsidRDefault="00093236" w:rsidP="00093236">
      <w:pPr>
        <w:pStyle w:val="SingleTxtGC"/>
        <w:rPr>
          <w:lang w:val="fr-FR"/>
        </w:rPr>
      </w:pPr>
      <w:r w:rsidRPr="00093236">
        <w:rPr>
          <w:lang w:val="fr-FR"/>
        </w:rPr>
        <w:t xml:space="preserve">2.1  </w:t>
      </w:r>
      <w:r w:rsidRPr="00093236">
        <w:rPr>
          <w:rFonts w:hint="eastAsia"/>
          <w:lang w:val="fr-FR"/>
        </w:rPr>
        <w:t>提交人的职业是机修工兼司机，在某日涉入一起交通事故后被拘，理由是过失杀人和控制不力。</w:t>
      </w:r>
    </w:p>
    <w:p w:rsidR="00093236" w:rsidRPr="00093236" w:rsidRDefault="00093236" w:rsidP="00093236">
      <w:pPr>
        <w:pStyle w:val="SingleTxtGC"/>
        <w:rPr>
          <w:lang w:val="fr-FR"/>
        </w:rPr>
      </w:pPr>
      <w:r w:rsidRPr="00093236">
        <w:rPr>
          <w:lang w:val="fr-FR"/>
        </w:rPr>
        <w:t xml:space="preserve">2.2  </w:t>
      </w:r>
      <w:r w:rsidRPr="00093236">
        <w:rPr>
          <w:rFonts w:hint="eastAsia"/>
          <w:lang w:val="fr-FR"/>
        </w:rPr>
        <w:t>在以嫌疑犯身份被羁押在科托努拘留所期间，即自</w:t>
      </w:r>
      <w:r w:rsidRPr="00093236">
        <w:rPr>
          <w:rFonts w:hint="eastAsia"/>
          <w:lang w:val="fr-FR"/>
        </w:rPr>
        <w:t>2008</w:t>
      </w:r>
      <w:r w:rsidRPr="00093236">
        <w:rPr>
          <w:rFonts w:hint="eastAsia"/>
          <w:lang w:val="fr-FR"/>
        </w:rPr>
        <w:t>年</w:t>
      </w:r>
      <w:r w:rsidRPr="00093236">
        <w:rPr>
          <w:rFonts w:hint="eastAsia"/>
          <w:lang w:val="fr-FR"/>
        </w:rPr>
        <w:t>8</w:t>
      </w:r>
      <w:r w:rsidRPr="00093236">
        <w:rPr>
          <w:rFonts w:hint="eastAsia"/>
          <w:lang w:val="fr-FR"/>
        </w:rPr>
        <w:t>月</w:t>
      </w:r>
      <w:r w:rsidRPr="00093236">
        <w:rPr>
          <w:rFonts w:hint="eastAsia"/>
          <w:lang w:val="fr-FR"/>
        </w:rPr>
        <w:t>14</w:t>
      </w:r>
      <w:r w:rsidRPr="00093236">
        <w:rPr>
          <w:rFonts w:hint="eastAsia"/>
          <w:lang w:val="fr-FR"/>
        </w:rPr>
        <w:t>日至</w:t>
      </w:r>
      <w:r w:rsidRPr="00093236">
        <w:rPr>
          <w:rFonts w:hint="eastAsia"/>
          <w:lang w:val="fr-FR"/>
        </w:rPr>
        <w:t>2008</w:t>
      </w:r>
      <w:r w:rsidRPr="00093236">
        <w:rPr>
          <w:rFonts w:hint="eastAsia"/>
          <w:lang w:val="fr-FR"/>
        </w:rPr>
        <w:t>年</w:t>
      </w:r>
      <w:r w:rsidRPr="00093236">
        <w:rPr>
          <w:rFonts w:hint="eastAsia"/>
          <w:lang w:val="fr-FR"/>
        </w:rPr>
        <w:t>9</w:t>
      </w:r>
      <w:r w:rsidRPr="00093236">
        <w:rPr>
          <w:rFonts w:hint="eastAsia"/>
          <w:lang w:val="fr-FR"/>
        </w:rPr>
        <w:t>月</w:t>
      </w:r>
      <w:r w:rsidRPr="00093236">
        <w:rPr>
          <w:rFonts w:hint="eastAsia"/>
          <w:lang w:val="fr-FR"/>
        </w:rPr>
        <w:t>5</w:t>
      </w:r>
      <w:r w:rsidRPr="00093236">
        <w:rPr>
          <w:rFonts w:hint="eastAsia"/>
          <w:lang w:val="fr-FR"/>
        </w:rPr>
        <w:t>日</w:t>
      </w:r>
      <w:r w:rsidRPr="00093236">
        <w:rPr>
          <w:rFonts w:hint="eastAsia"/>
          <w:lang w:val="fr-FR"/>
        </w:rPr>
        <w:t>(</w:t>
      </w:r>
      <w:r w:rsidRPr="00093236">
        <w:rPr>
          <w:rFonts w:hint="eastAsia"/>
          <w:lang w:val="fr-FR"/>
        </w:rPr>
        <w:t>获释日期</w:t>
      </w:r>
      <w:r w:rsidRPr="00093236">
        <w:rPr>
          <w:rFonts w:hint="eastAsia"/>
          <w:lang w:val="fr-FR"/>
        </w:rPr>
        <w:t>)</w:t>
      </w:r>
      <w:r w:rsidRPr="00093236">
        <w:rPr>
          <w:rFonts w:hint="eastAsia"/>
          <w:lang w:val="fr-FR"/>
        </w:rPr>
        <w:t>止，提交人被迫按贝宁监狱关押的任何人，包括待审犯，都须遵守的一项规定，即前往法院和庭审过程中必须穿着印有羁押地点的外套外套。被押人员如此着装在大庭广众之下成为嘲笑和讥讽的对象。</w:t>
      </w:r>
    </w:p>
    <w:p w:rsidR="00093236" w:rsidRPr="00093236" w:rsidRDefault="00093236" w:rsidP="00093236">
      <w:pPr>
        <w:pStyle w:val="SingleTxtGC"/>
        <w:rPr>
          <w:lang w:val="fr-FR"/>
        </w:rPr>
      </w:pPr>
      <w:r w:rsidRPr="00093236">
        <w:rPr>
          <w:lang w:val="fr-FR"/>
        </w:rPr>
        <w:t xml:space="preserve">2.3  </w:t>
      </w:r>
      <w:r w:rsidRPr="00093236">
        <w:rPr>
          <w:rFonts w:hint="eastAsia"/>
          <w:lang w:val="fr-FR"/>
        </w:rPr>
        <w:t>提交人每次出庭均被迫遵守这项规定，尤其是</w:t>
      </w:r>
      <w:r w:rsidRPr="00093236">
        <w:rPr>
          <w:rFonts w:hint="eastAsia"/>
          <w:lang w:val="fr-FR"/>
        </w:rPr>
        <w:t>2008</w:t>
      </w:r>
      <w:r w:rsidRPr="00093236">
        <w:rPr>
          <w:rFonts w:hint="eastAsia"/>
          <w:lang w:val="fr-FR"/>
        </w:rPr>
        <w:t>年</w:t>
      </w:r>
      <w:r w:rsidRPr="00093236">
        <w:rPr>
          <w:rFonts w:hint="eastAsia"/>
          <w:lang w:val="fr-FR"/>
        </w:rPr>
        <w:t>9</w:t>
      </w:r>
      <w:r w:rsidRPr="00093236">
        <w:rPr>
          <w:rFonts w:hint="eastAsia"/>
          <w:lang w:val="fr-FR"/>
        </w:rPr>
        <w:t>月</w:t>
      </w:r>
      <w:r w:rsidRPr="00093236">
        <w:rPr>
          <w:rFonts w:hint="eastAsia"/>
          <w:lang w:val="fr-FR"/>
        </w:rPr>
        <w:t>5</w:t>
      </w:r>
      <w:r w:rsidRPr="00093236">
        <w:rPr>
          <w:rFonts w:hint="eastAsia"/>
          <w:lang w:val="fr-FR"/>
        </w:rPr>
        <w:t>日的庭审。他强调自己被迫穿着标有“科托努平民监狱”字样的外套并戴着手铐。提交人补充，他在每次接受探望时，同样被迫穿着这件外套。他因此成为嘲笑和讥讽的对象，这对他来说是种羞辱。此外，他每次对此举表示抗议均遭到体罚、斥责和嘲笑。</w:t>
      </w:r>
      <w:r>
        <w:rPr>
          <w:rStyle w:val="FootnoteReference"/>
          <w:lang w:val="fr-FR"/>
        </w:rPr>
        <w:footnoteReference w:id="2"/>
      </w:r>
    </w:p>
    <w:p w:rsidR="00093236" w:rsidRPr="00093236" w:rsidRDefault="00093236" w:rsidP="00093236">
      <w:pPr>
        <w:pStyle w:val="SingleTxtGC"/>
        <w:rPr>
          <w:lang w:val="fr-FR"/>
        </w:rPr>
      </w:pPr>
      <w:r w:rsidRPr="00093236">
        <w:rPr>
          <w:lang w:val="fr-FR"/>
        </w:rPr>
        <w:t xml:space="preserve">2.4  </w:t>
      </w:r>
      <w:r w:rsidRPr="00093236">
        <w:rPr>
          <w:rFonts w:hint="eastAsia"/>
          <w:lang w:val="fr-FR"/>
        </w:rPr>
        <w:t>2009</w:t>
      </w:r>
      <w:r w:rsidRPr="00093236">
        <w:rPr>
          <w:rFonts w:hint="eastAsia"/>
          <w:lang w:val="fr-FR"/>
        </w:rPr>
        <w:t>年</w:t>
      </w:r>
      <w:r w:rsidRPr="00093236">
        <w:rPr>
          <w:rFonts w:hint="eastAsia"/>
          <w:lang w:val="fr-FR"/>
        </w:rPr>
        <w:t>12</w:t>
      </w:r>
      <w:r w:rsidRPr="00093236">
        <w:rPr>
          <w:rFonts w:hint="eastAsia"/>
          <w:lang w:val="fr-FR"/>
        </w:rPr>
        <w:t>月</w:t>
      </w:r>
      <w:r w:rsidRPr="00093236">
        <w:rPr>
          <w:rFonts w:hint="eastAsia"/>
          <w:lang w:val="fr-FR"/>
        </w:rPr>
        <w:t>8</w:t>
      </w:r>
      <w:r w:rsidRPr="00093236">
        <w:rPr>
          <w:rFonts w:hint="eastAsia"/>
          <w:lang w:val="fr-FR"/>
        </w:rPr>
        <w:t>日，提交人向贝宁宪法法院提交诉状，称自己受到的待遇有违贝宁《宪法》第十七条与第十八条确保无罪推定以及公民享有免受非人道、羞辱性和损害名誉的行为的权利之规定。</w:t>
      </w:r>
      <w:r w:rsidRPr="00093236">
        <w:rPr>
          <w:rFonts w:hint="eastAsia"/>
          <w:lang w:val="fr-FR"/>
        </w:rPr>
        <w:t>2010</w:t>
      </w:r>
      <w:r w:rsidRPr="00093236">
        <w:rPr>
          <w:rFonts w:hint="eastAsia"/>
          <w:lang w:val="fr-FR"/>
        </w:rPr>
        <w:t>年</w:t>
      </w:r>
      <w:r w:rsidRPr="00093236">
        <w:rPr>
          <w:rFonts w:hint="eastAsia"/>
          <w:lang w:val="fr-FR"/>
        </w:rPr>
        <w:t>7</w:t>
      </w:r>
      <w:r w:rsidRPr="00093236">
        <w:rPr>
          <w:rFonts w:hint="eastAsia"/>
          <w:lang w:val="fr-FR"/>
        </w:rPr>
        <w:t>月</w:t>
      </w:r>
      <w:r w:rsidRPr="00093236">
        <w:rPr>
          <w:rFonts w:hint="eastAsia"/>
          <w:lang w:val="fr-FR"/>
        </w:rPr>
        <w:t>13</w:t>
      </w:r>
      <w:r w:rsidRPr="00093236">
        <w:rPr>
          <w:rFonts w:hint="eastAsia"/>
          <w:lang w:val="fr-FR"/>
        </w:rPr>
        <w:t>日宪法法院做出裁定，对提交人的申诉不予受理。法院认为，在庭审期间要求犯人穿着符合规定的服装是一种安全措施，监狱方面需要采取措施，避免犯人混入人群并逃脱警卫的看守，从而扼制犯人越狱的想法。法庭认为，要求嫌疑人穿着规定的服装不能被视作对后者的侮辱，也并未侵犯他们享有无罪推定的权利。</w:t>
      </w:r>
    </w:p>
    <w:p w:rsidR="00093236" w:rsidRPr="00093236" w:rsidRDefault="00093236" w:rsidP="00093236">
      <w:pPr>
        <w:pStyle w:val="SingleTxtGC"/>
        <w:rPr>
          <w:lang w:val="fr-FR"/>
        </w:rPr>
      </w:pPr>
      <w:r w:rsidRPr="00093236">
        <w:rPr>
          <w:lang w:val="fr-FR"/>
        </w:rPr>
        <w:t xml:space="preserve">2.5  </w:t>
      </w:r>
      <w:r w:rsidRPr="00093236">
        <w:rPr>
          <w:rFonts w:hint="eastAsia"/>
          <w:lang w:val="fr-FR"/>
        </w:rPr>
        <w:t>提交人补充说，根据贝宁《宪法》第一百二十四条，宪法法院的判决“未提供任何补救的可能”，因此对他来说，所有可能的国内救援方法均已援用无遗。</w:t>
      </w:r>
    </w:p>
    <w:p w:rsidR="00093236" w:rsidRPr="00093236" w:rsidRDefault="00093236" w:rsidP="00093236">
      <w:pPr>
        <w:pStyle w:val="H23GC"/>
        <w:rPr>
          <w:lang w:val="fr-FR"/>
        </w:rPr>
      </w:pPr>
      <w:r w:rsidRPr="00093236">
        <w:rPr>
          <w:lang w:val="fr-FR"/>
        </w:rPr>
        <w:tab/>
      </w:r>
      <w:r>
        <w:rPr>
          <w:lang w:val="fr-FR"/>
        </w:rPr>
        <w:tab/>
      </w:r>
      <w:r w:rsidRPr="00093236">
        <w:rPr>
          <w:rFonts w:hint="eastAsia"/>
          <w:lang w:val="fr-FR"/>
        </w:rPr>
        <w:t>申诉</w:t>
      </w:r>
    </w:p>
    <w:p w:rsidR="00093236" w:rsidRPr="00093236" w:rsidRDefault="00093236" w:rsidP="00093236">
      <w:pPr>
        <w:pStyle w:val="SingleTxtGC"/>
        <w:rPr>
          <w:lang w:val="fr-FR"/>
        </w:rPr>
      </w:pPr>
      <w:r w:rsidRPr="00093236">
        <w:rPr>
          <w:lang w:val="fr-FR"/>
        </w:rPr>
        <w:t xml:space="preserve">3.1  </w:t>
      </w:r>
      <w:r w:rsidRPr="00093236">
        <w:rPr>
          <w:rFonts w:hint="eastAsia"/>
          <w:lang w:val="fr-FR"/>
        </w:rPr>
        <w:t>提交人列举了违反《公约》第七条的行为。在</w:t>
      </w:r>
      <w:r w:rsidRPr="00093236">
        <w:rPr>
          <w:rFonts w:hint="eastAsia"/>
          <w:lang w:val="fr-FR"/>
        </w:rPr>
        <w:t>2008</w:t>
      </w:r>
      <w:r w:rsidRPr="00093236">
        <w:rPr>
          <w:rFonts w:hint="eastAsia"/>
          <w:lang w:val="fr-FR"/>
        </w:rPr>
        <w:t>年</w:t>
      </w:r>
      <w:r w:rsidRPr="00093236">
        <w:rPr>
          <w:rFonts w:hint="eastAsia"/>
          <w:lang w:val="fr-FR"/>
        </w:rPr>
        <w:t>8</w:t>
      </w:r>
      <w:r w:rsidRPr="00093236">
        <w:rPr>
          <w:rFonts w:hint="eastAsia"/>
          <w:lang w:val="fr-FR"/>
        </w:rPr>
        <w:t>月</w:t>
      </w:r>
      <w:r w:rsidRPr="00093236">
        <w:rPr>
          <w:rFonts w:hint="eastAsia"/>
          <w:lang w:val="fr-FR"/>
        </w:rPr>
        <w:t>14</w:t>
      </w:r>
      <w:r w:rsidRPr="00093236">
        <w:rPr>
          <w:rFonts w:hint="eastAsia"/>
          <w:lang w:val="fr-FR"/>
        </w:rPr>
        <w:t>日至</w:t>
      </w:r>
      <w:r w:rsidRPr="00093236">
        <w:rPr>
          <w:rFonts w:hint="eastAsia"/>
          <w:lang w:val="fr-FR"/>
        </w:rPr>
        <w:t>9</w:t>
      </w:r>
      <w:r w:rsidRPr="00093236">
        <w:rPr>
          <w:rFonts w:hint="eastAsia"/>
          <w:lang w:val="fr-FR"/>
        </w:rPr>
        <w:t>月</w:t>
      </w:r>
      <w:r w:rsidRPr="00093236">
        <w:rPr>
          <w:rFonts w:hint="eastAsia"/>
          <w:lang w:val="fr-FR"/>
        </w:rPr>
        <w:t>5</w:t>
      </w:r>
      <w:r w:rsidRPr="00093236">
        <w:rPr>
          <w:rFonts w:hint="eastAsia"/>
          <w:lang w:val="fr-FR"/>
        </w:rPr>
        <w:t>日在押期间，他被迫每日穿着标有“科托努平民监狱”字样的外套，尤其是在接受外界探视的时候，这将他置于公众的嘲笑和讥讽之下。这种经历对他来说是一种羞辱，构成对其名誉的损害。</w:t>
      </w:r>
    </w:p>
    <w:p w:rsidR="00093236" w:rsidRPr="00093236" w:rsidRDefault="00093236" w:rsidP="00093236">
      <w:pPr>
        <w:pStyle w:val="SingleTxtGC"/>
        <w:rPr>
          <w:lang w:val="fr-FR"/>
        </w:rPr>
      </w:pPr>
      <w:r w:rsidRPr="00093236">
        <w:rPr>
          <w:lang w:val="fr-FR"/>
        </w:rPr>
        <w:t xml:space="preserve">3.2  </w:t>
      </w:r>
      <w:r w:rsidRPr="00093236">
        <w:rPr>
          <w:rFonts w:hint="eastAsia"/>
          <w:lang w:val="fr-FR"/>
        </w:rPr>
        <w:t>提交人援引《公约》第十四条第</w:t>
      </w:r>
      <w:r w:rsidRPr="00093236">
        <w:rPr>
          <w:rFonts w:hint="eastAsia"/>
          <w:lang w:val="fr-FR"/>
        </w:rPr>
        <w:t>2</w:t>
      </w:r>
      <w:r w:rsidRPr="00093236">
        <w:rPr>
          <w:rFonts w:hint="eastAsia"/>
          <w:lang w:val="fr-FR"/>
        </w:rPr>
        <w:t>款，称其在</w:t>
      </w:r>
      <w:r w:rsidRPr="00093236">
        <w:rPr>
          <w:rFonts w:hint="eastAsia"/>
          <w:lang w:val="fr-FR"/>
        </w:rPr>
        <w:t>2008</w:t>
      </w:r>
      <w:r w:rsidRPr="00093236">
        <w:rPr>
          <w:rFonts w:hint="eastAsia"/>
          <w:lang w:val="fr-FR"/>
        </w:rPr>
        <w:t>年</w:t>
      </w:r>
      <w:r w:rsidRPr="00093236">
        <w:rPr>
          <w:rFonts w:hint="eastAsia"/>
          <w:lang w:val="fr-FR"/>
        </w:rPr>
        <w:t>9</w:t>
      </w:r>
      <w:r w:rsidRPr="00093236">
        <w:rPr>
          <w:rFonts w:hint="eastAsia"/>
          <w:lang w:val="fr-FR"/>
        </w:rPr>
        <w:t>月</w:t>
      </w:r>
      <w:r w:rsidRPr="00093236">
        <w:rPr>
          <w:rFonts w:hint="eastAsia"/>
          <w:lang w:val="fr-FR"/>
        </w:rPr>
        <w:t>5</w:t>
      </w:r>
      <w:r w:rsidRPr="00093236">
        <w:rPr>
          <w:rFonts w:hint="eastAsia"/>
          <w:lang w:val="fr-FR"/>
        </w:rPr>
        <w:t>日被迫戴手铐出席庭审并如犯人一样穿着标明其受羁押地点的外套，而他此时还并未被判刑，故此举损害了他享有无罪推定的权利。</w:t>
      </w:r>
    </w:p>
    <w:p w:rsidR="00093236" w:rsidRPr="00093236" w:rsidRDefault="00093236" w:rsidP="00093236">
      <w:pPr>
        <w:pStyle w:val="SingleTxtGC"/>
        <w:rPr>
          <w:iCs/>
          <w:lang w:val="fr-FR"/>
        </w:rPr>
      </w:pPr>
      <w:r w:rsidRPr="00093236">
        <w:rPr>
          <w:lang w:val="fr-FR"/>
        </w:rPr>
        <w:t xml:space="preserve">3.3  </w:t>
      </w:r>
      <w:r w:rsidRPr="00093236">
        <w:rPr>
          <w:rFonts w:hint="eastAsia"/>
          <w:lang w:val="fr-FR"/>
        </w:rPr>
        <w:t>提交人援引委员会</w:t>
      </w:r>
      <w:r w:rsidRPr="00093236">
        <w:rPr>
          <w:rFonts w:hint="eastAsia"/>
          <w:lang w:val="fr-FR"/>
        </w:rPr>
        <w:t>2004</w:t>
      </w:r>
      <w:r w:rsidRPr="00093236">
        <w:rPr>
          <w:rFonts w:hint="eastAsia"/>
          <w:lang w:val="fr-FR"/>
        </w:rPr>
        <w:t>年对缔约国首份报告所做的最终意见。在此意见中，委员会认为强迫嫌疑人和罪犯穿着标明其受羁押地点的外套构成一种羞辱性待遇，而要求嫌疑人如此穿着出席庭审，本质上有损无罪推定原则</w:t>
      </w:r>
      <w:r w:rsidRPr="00093236">
        <w:rPr>
          <w:rFonts w:hint="eastAsia"/>
          <w:lang w:val="fr-FR"/>
        </w:rPr>
        <w:t>(</w:t>
      </w:r>
      <w:r w:rsidRPr="00093236">
        <w:rPr>
          <w:rFonts w:hint="eastAsia"/>
          <w:lang w:val="fr-FR"/>
        </w:rPr>
        <w:t>《公约》第七条、第十四条</w:t>
      </w:r>
      <w:r w:rsidRPr="00093236">
        <w:rPr>
          <w:rFonts w:hint="eastAsia"/>
          <w:lang w:val="fr-FR"/>
        </w:rPr>
        <w:t>)</w:t>
      </w:r>
      <w:r w:rsidRPr="00093236">
        <w:rPr>
          <w:rFonts w:hint="eastAsia"/>
          <w:lang w:val="fr-FR"/>
        </w:rPr>
        <w:t>。</w:t>
      </w:r>
      <w:r>
        <w:rPr>
          <w:rStyle w:val="FootnoteReference"/>
          <w:lang w:val="fr-FR"/>
        </w:rPr>
        <w:footnoteReference w:id="3"/>
      </w:r>
    </w:p>
    <w:p w:rsidR="00093236" w:rsidRPr="00093236" w:rsidRDefault="00093236" w:rsidP="00093236">
      <w:pPr>
        <w:pStyle w:val="H23GC"/>
        <w:rPr>
          <w:lang w:val="fr-FR"/>
        </w:rPr>
      </w:pPr>
      <w:r w:rsidRPr="00093236">
        <w:rPr>
          <w:lang w:val="fr-FR"/>
        </w:rPr>
        <w:tab/>
      </w:r>
      <w:r w:rsidRPr="00093236">
        <w:rPr>
          <w:lang w:val="fr-FR"/>
        </w:rPr>
        <w:tab/>
      </w:r>
      <w:r w:rsidRPr="00093236">
        <w:rPr>
          <w:rFonts w:hint="eastAsia"/>
          <w:lang w:val="fr-FR"/>
        </w:rPr>
        <w:t>缔约国对来文实质性问题的意见</w:t>
      </w:r>
    </w:p>
    <w:p w:rsidR="00093236" w:rsidRPr="00093236" w:rsidRDefault="00093236" w:rsidP="00093236">
      <w:pPr>
        <w:pStyle w:val="SingleTxtGC"/>
        <w:rPr>
          <w:lang w:val="fr-FR"/>
        </w:rPr>
      </w:pPr>
      <w:r w:rsidRPr="00093236">
        <w:rPr>
          <w:lang w:val="fr-FR"/>
        </w:rPr>
        <w:t xml:space="preserve">4.1  </w:t>
      </w:r>
      <w:r w:rsidRPr="00093236">
        <w:rPr>
          <w:rFonts w:hint="eastAsia"/>
          <w:lang w:val="fr-FR"/>
        </w:rPr>
        <w:t>2012</w:t>
      </w:r>
      <w:r w:rsidRPr="00093236">
        <w:rPr>
          <w:rFonts w:hint="eastAsia"/>
          <w:lang w:val="fr-FR"/>
        </w:rPr>
        <w:t>年</w:t>
      </w:r>
      <w:r w:rsidRPr="00093236">
        <w:rPr>
          <w:rFonts w:hint="eastAsia"/>
          <w:lang w:val="fr-FR"/>
        </w:rPr>
        <w:t>4</w:t>
      </w:r>
      <w:r w:rsidRPr="00093236">
        <w:rPr>
          <w:rFonts w:hint="eastAsia"/>
          <w:lang w:val="fr-FR"/>
        </w:rPr>
        <w:t>月</w:t>
      </w:r>
      <w:r w:rsidRPr="00093236">
        <w:rPr>
          <w:rFonts w:hint="eastAsia"/>
          <w:lang w:val="fr-FR"/>
        </w:rPr>
        <w:t>5</w:t>
      </w:r>
      <w:r w:rsidRPr="00093236">
        <w:rPr>
          <w:rFonts w:hint="eastAsia"/>
          <w:lang w:val="fr-FR"/>
        </w:rPr>
        <w:t>日，缔约国提交了对来文实质性问题的意见。</w:t>
      </w:r>
    </w:p>
    <w:p w:rsidR="00093236" w:rsidRPr="00093236" w:rsidRDefault="00093236" w:rsidP="00093236">
      <w:pPr>
        <w:pStyle w:val="SingleTxtGC"/>
        <w:rPr>
          <w:lang w:val="fr-FR"/>
        </w:rPr>
      </w:pPr>
      <w:r w:rsidRPr="00093236">
        <w:rPr>
          <w:lang w:val="fr-FR"/>
        </w:rPr>
        <w:t xml:space="preserve">4.2  </w:t>
      </w:r>
      <w:r w:rsidRPr="00093236">
        <w:rPr>
          <w:rFonts w:hint="eastAsia"/>
          <w:lang w:val="fr-FR"/>
        </w:rPr>
        <w:t>缔约国援引《</w:t>
      </w:r>
      <w:r w:rsidRPr="00093236">
        <w:rPr>
          <w:lang w:val="fr-CH"/>
        </w:rPr>
        <w:t>联合国囚犯待遇最低限度标准规则</w:t>
      </w:r>
      <w:r w:rsidRPr="00093236">
        <w:rPr>
          <w:rFonts w:hint="eastAsia"/>
          <w:lang w:val="fr-CH"/>
        </w:rPr>
        <w:t>》，</w:t>
      </w:r>
      <w:r>
        <w:rPr>
          <w:rStyle w:val="FootnoteReference"/>
          <w:lang w:val="fr-CH"/>
        </w:rPr>
        <w:footnoteReference w:id="4"/>
      </w:r>
      <w:r>
        <w:rPr>
          <w:vertAlign w:val="superscript"/>
          <w:lang w:val="fr-FR"/>
        </w:rPr>
        <w:t xml:space="preserve"> </w:t>
      </w:r>
      <w:r w:rsidRPr="00093236">
        <w:rPr>
          <w:rFonts w:hint="eastAsia"/>
          <w:lang w:val="fr-FR"/>
        </w:rPr>
        <w:t>其中第三十三条涉及约束措施，规定：</w:t>
      </w:r>
    </w:p>
    <w:p w:rsidR="00093236" w:rsidRPr="00093236" w:rsidRDefault="00093236" w:rsidP="00093236">
      <w:pPr>
        <w:pStyle w:val="a"/>
        <w:rPr>
          <w:lang w:val="fr-FR"/>
        </w:rPr>
      </w:pPr>
      <w:r w:rsidRPr="00093236">
        <w:rPr>
          <w:rFonts w:hint="eastAsia"/>
          <w:lang w:val="fr-FR"/>
        </w:rPr>
        <w:t>“任何时候均不能把束缚工具诸如手铐、链锁、镣铐、紧身衣作为惩罚手段使用。链锁和镣铐也不能被作为束缚手段使用。其他束缚工具只能在如下情况使用：</w:t>
      </w:r>
    </w:p>
    <w:p w:rsidR="00093236" w:rsidRPr="00093236" w:rsidRDefault="00093236" w:rsidP="00093236">
      <w:pPr>
        <w:pStyle w:val="a"/>
        <w:rPr>
          <w:lang w:val="fr-FR"/>
        </w:rPr>
      </w:pPr>
      <w:r w:rsidRPr="00093236">
        <w:rPr>
          <w:lang w:val="fr-FR"/>
        </w:rPr>
        <w:t>a)</w:t>
      </w:r>
      <w:r w:rsidRPr="00093236">
        <w:rPr>
          <w:vertAlign w:val="superscript"/>
          <w:lang w:val="fr-FR"/>
        </w:rPr>
        <w:t xml:space="preserve"> </w:t>
      </w:r>
      <w:r w:rsidRPr="00093236">
        <w:rPr>
          <w:rFonts w:hint="eastAsia"/>
          <w:lang w:val="fr-FR"/>
        </w:rPr>
        <w:t>在转移过程中用来防范越狱行为，而一旦被羁押者接受司法或行政部门传唤，应立即解除。”</w:t>
      </w:r>
    </w:p>
    <w:p w:rsidR="00093236" w:rsidRPr="00093236" w:rsidRDefault="00093236" w:rsidP="00093236">
      <w:pPr>
        <w:pStyle w:val="SingleTxtGC"/>
        <w:rPr>
          <w:lang w:val="fr-FR"/>
        </w:rPr>
      </w:pPr>
      <w:r w:rsidRPr="00093236">
        <w:rPr>
          <w:lang w:val="fr-FR"/>
        </w:rPr>
        <w:t xml:space="preserve">4.3  </w:t>
      </w:r>
      <w:r w:rsidRPr="00093236">
        <w:rPr>
          <w:rFonts w:hint="eastAsia"/>
          <w:lang w:val="fr-FR"/>
        </w:rPr>
        <w:t>缔约国认为，根据前述规定的第三十三条</w:t>
      </w:r>
      <w:r w:rsidRPr="00093236">
        <w:rPr>
          <w:rFonts w:hint="eastAsia"/>
          <w:lang w:val="fr-FR"/>
        </w:rPr>
        <w:t>a)</w:t>
      </w:r>
      <w:r w:rsidRPr="00093236">
        <w:rPr>
          <w:rFonts w:hint="eastAsia"/>
          <w:lang w:val="fr-FR"/>
        </w:rPr>
        <w:t>段，对被羁押者的约束在其到达司法或行政部门时应予以解除。它还认为在贝宁平民监狱穿着外套，远不构成一种残酷、非人道或带有羞辱性的待遇，也不妨碍无罪推定原则，应该被当作一种必要的安全措施来分析。缔约国认为提交人的判断有误，因为这种做法一直以来无差别地应用在所有贝宁平民监狱的犯人身上，并不带有任何以肉体或精神上剧烈痛苦为惩罚的意图。</w:t>
      </w:r>
    </w:p>
    <w:p w:rsidR="00093236" w:rsidRPr="00093236" w:rsidRDefault="00093236" w:rsidP="00CE0029">
      <w:pPr>
        <w:pStyle w:val="H23GC"/>
        <w:rPr>
          <w:lang w:val="fr-FR"/>
        </w:rPr>
      </w:pPr>
      <w:r w:rsidRPr="00093236">
        <w:rPr>
          <w:lang w:val="fr-FR"/>
        </w:rPr>
        <w:tab/>
      </w:r>
      <w:r w:rsidRPr="00093236">
        <w:rPr>
          <w:lang w:val="fr-FR"/>
        </w:rPr>
        <w:tab/>
      </w:r>
      <w:r w:rsidRPr="00093236">
        <w:rPr>
          <w:rFonts w:hint="eastAsia"/>
          <w:lang w:val="fr-FR"/>
        </w:rPr>
        <w:t>提交人对缔约国意见的评论</w:t>
      </w:r>
    </w:p>
    <w:p w:rsidR="00093236" w:rsidRPr="00093236" w:rsidRDefault="00093236" w:rsidP="00093236">
      <w:pPr>
        <w:pStyle w:val="SingleTxtGC"/>
        <w:rPr>
          <w:lang w:val="fr-FR"/>
        </w:rPr>
      </w:pPr>
      <w:r w:rsidRPr="00093236">
        <w:rPr>
          <w:lang w:val="fr-FR"/>
        </w:rPr>
        <w:t xml:space="preserve">5.  </w:t>
      </w:r>
      <w:r w:rsidRPr="00093236">
        <w:rPr>
          <w:rFonts w:hint="eastAsia"/>
          <w:lang w:val="fr-FR"/>
        </w:rPr>
        <w:t>2012</w:t>
      </w:r>
      <w:r w:rsidRPr="00093236">
        <w:rPr>
          <w:rFonts w:hint="eastAsia"/>
          <w:lang w:val="fr-FR"/>
        </w:rPr>
        <w:t>年</w:t>
      </w:r>
      <w:r w:rsidRPr="00093236">
        <w:rPr>
          <w:rFonts w:hint="eastAsia"/>
          <w:lang w:val="fr-FR"/>
        </w:rPr>
        <w:t>5</w:t>
      </w:r>
      <w:r w:rsidRPr="00093236">
        <w:rPr>
          <w:rFonts w:hint="eastAsia"/>
          <w:lang w:val="fr-FR"/>
        </w:rPr>
        <w:t>月</w:t>
      </w:r>
      <w:r w:rsidRPr="00093236">
        <w:rPr>
          <w:rFonts w:hint="eastAsia"/>
          <w:lang w:val="fr-FR"/>
        </w:rPr>
        <w:t>21</w:t>
      </w:r>
      <w:r w:rsidRPr="00093236">
        <w:rPr>
          <w:rFonts w:hint="eastAsia"/>
          <w:lang w:val="fr-FR"/>
        </w:rPr>
        <w:t>日，提交人递交了其针对缔约国意见的评论，重申了自己最初的全部申诉。提交人重申，尽管委员会于</w:t>
      </w:r>
      <w:r w:rsidRPr="00093236">
        <w:rPr>
          <w:rFonts w:hint="eastAsia"/>
          <w:lang w:val="fr-FR"/>
        </w:rPr>
        <w:t>2004</w:t>
      </w:r>
      <w:r w:rsidRPr="00093236">
        <w:rPr>
          <w:rFonts w:hint="eastAsia"/>
          <w:lang w:val="fr-FR"/>
        </w:rPr>
        <w:t>年在其对贝宁初始报告的最终意见</w:t>
      </w:r>
      <w:r w:rsidRPr="00093236">
        <w:rPr>
          <w:rFonts w:hint="eastAsia"/>
          <w:lang w:val="fr-FR"/>
        </w:rPr>
        <w:t>(</w:t>
      </w:r>
      <w:r w:rsidRPr="00093236">
        <w:rPr>
          <w:rFonts w:hint="eastAsia"/>
          <w:lang w:val="fr-FR"/>
        </w:rPr>
        <w:t>参见本文件第</w:t>
      </w:r>
      <w:r w:rsidRPr="00093236">
        <w:rPr>
          <w:rFonts w:hint="eastAsia"/>
          <w:lang w:val="fr-FR"/>
        </w:rPr>
        <w:t>3.3</w:t>
      </w:r>
      <w:r w:rsidRPr="00093236">
        <w:rPr>
          <w:rFonts w:hint="eastAsia"/>
          <w:lang w:val="fr-FR"/>
        </w:rPr>
        <w:t>段</w:t>
      </w:r>
      <w:r w:rsidRPr="00093236">
        <w:rPr>
          <w:rFonts w:hint="eastAsia"/>
          <w:lang w:val="fr-FR"/>
        </w:rPr>
        <w:t>)</w:t>
      </w:r>
      <w:r w:rsidRPr="00093236">
        <w:rPr>
          <w:rFonts w:hint="eastAsia"/>
          <w:lang w:val="fr-FR"/>
        </w:rPr>
        <w:t>里提出了建议，在贝宁，嫌疑犯仍继续穿着公开标明其被羁押地点的外套出席法庭听证与庭审，这违反了《公约》第七条和第十四条第</w:t>
      </w:r>
      <w:r w:rsidRPr="00093236">
        <w:rPr>
          <w:rFonts w:hint="eastAsia"/>
          <w:lang w:val="fr-FR"/>
        </w:rPr>
        <w:t>2</w:t>
      </w:r>
      <w:r w:rsidRPr="00093236">
        <w:rPr>
          <w:rFonts w:hint="eastAsia"/>
          <w:lang w:val="fr-FR"/>
        </w:rPr>
        <w:t>段。</w:t>
      </w:r>
    </w:p>
    <w:p w:rsidR="00093236" w:rsidRPr="00093236" w:rsidRDefault="00093236" w:rsidP="00CE0029">
      <w:pPr>
        <w:pStyle w:val="H23GC"/>
        <w:rPr>
          <w:lang w:val="fr-FR"/>
        </w:rPr>
      </w:pPr>
      <w:r w:rsidRPr="00093236">
        <w:rPr>
          <w:lang w:val="fr-FR"/>
        </w:rPr>
        <w:tab/>
      </w:r>
      <w:r w:rsidRPr="00093236">
        <w:rPr>
          <w:lang w:val="fr-FR"/>
        </w:rPr>
        <w:tab/>
      </w:r>
      <w:r w:rsidRPr="00093236">
        <w:rPr>
          <w:rFonts w:hint="eastAsia"/>
          <w:lang w:val="fr-FR"/>
        </w:rPr>
        <w:t>人权事务委员会决议：</w:t>
      </w:r>
    </w:p>
    <w:p w:rsidR="00093236" w:rsidRPr="00093236" w:rsidRDefault="00093236" w:rsidP="00CE0029">
      <w:pPr>
        <w:pStyle w:val="H4GC"/>
        <w:rPr>
          <w:lang w:val="fr-FR"/>
        </w:rPr>
      </w:pPr>
      <w:r w:rsidRPr="00093236">
        <w:rPr>
          <w:lang w:val="fr-FR"/>
        </w:rPr>
        <w:tab/>
      </w:r>
      <w:r w:rsidRPr="00093236">
        <w:rPr>
          <w:lang w:val="fr-FR"/>
        </w:rPr>
        <w:tab/>
      </w:r>
      <w:r w:rsidRPr="00093236">
        <w:rPr>
          <w:rFonts w:hint="eastAsia"/>
          <w:lang w:val="fr-FR"/>
        </w:rPr>
        <w:t>审议来文可受理问题</w:t>
      </w:r>
    </w:p>
    <w:p w:rsidR="00093236" w:rsidRPr="00093236" w:rsidRDefault="00093236" w:rsidP="00093236">
      <w:pPr>
        <w:pStyle w:val="SingleTxtGC"/>
        <w:rPr>
          <w:lang w:val="fr-FR"/>
        </w:rPr>
      </w:pPr>
      <w:r w:rsidRPr="00093236">
        <w:rPr>
          <w:lang w:val="fr-FR"/>
        </w:rPr>
        <w:t>6.1</w:t>
      </w:r>
      <w:r w:rsidRPr="00093236">
        <w:rPr>
          <w:i/>
          <w:lang w:val="fr-FR"/>
        </w:rPr>
        <w:t xml:space="preserve">  </w:t>
      </w:r>
      <w:r w:rsidRPr="00093236">
        <w:rPr>
          <w:rFonts w:hint="eastAsia"/>
          <w:lang w:val="fr-CH"/>
        </w:rPr>
        <w:t>在审议任何来文所载的申诉之前，人权事务委员会必须根据议事规则第</w:t>
      </w:r>
      <w:r w:rsidRPr="00093236">
        <w:rPr>
          <w:rFonts w:hint="eastAsia"/>
          <w:lang w:val="fr-CH"/>
        </w:rPr>
        <w:t>93</w:t>
      </w:r>
      <w:r w:rsidRPr="00093236">
        <w:rPr>
          <w:rFonts w:hint="eastAsia"/>
          <w:lang w:val="fr-CH"/>
        </w:rPr>
        <w:t>条决定来文是否符合《公约任择议定书》规定的受理条件。</w:t>
      </w:r>
    </w:p>
    <w:p w:rsidR="00093236" w:rsidRPr="00093236" w:rsidRDefault="00093236" w:rsidP="00093236">
      <w:pPr>
        <w:pStyle w:val="SingleTxtGC"/>
        <w:rPr>
          <w:lang w:val="fr-FR"/>
        </w:rPr>
      </w:pPr>
      <w:r w:rsidRPr="00093236">
        <w:rPr>
          <w:lang w:val="fr-FR"/>
        </w:rPr>
        <w:t xml:space="preserve">6.2  </w:t>
      </w:r>
      <w:r w:rsidRPr="00093236">
        <w:rPr>
          <w:rFonts w:hint="eastAsia"/>
          <w:lang w:val="fr-CH"/>
        </w:rPr>
        <w:t>委员会依照《任择议定书》第五条第</w:t>
      </w:r>
      <w:r w:rsidRPr="00093236">
        <w:rPr>
          <w:rFonts w:hint="eastAsia"/>
          <w:lang w:val="fr-CH"/>
        </w:rPr>
        <w:t>2</w:t>
      </w:r>
      <w:r w:rsidRPr="00093236">
        <w:rPr>
          <w:rFonts w:hint="eastAsia"/>
          <w:lang w:val="fr-CH"/>
        </w:rPr>
        <w:t>款</w:t>
      </w:r>
      <w:r w:rsidRPr="00093236">
        <w:rPr>
          <w:rFonts w:hint="eastAsia"/>
          <w:lang w:val="fr-CH"/>
        </w:rPr>
        <w:t>(</w:t>
      </w:r>
      <w:r w:rsidRPr="00093236">
        <w:rPr>
          <w:rFonts w:hint="eastAsia"/>
          <w:lang w:val="fr-CH"/>
        </w:rPr>
        <w:t>子</w:t>
      </w:r>
      <w:r w:rsidRPr="00093236">
        <w:rPr>
          <w:rFonts w:hint="eastAsia"/>
          <w:lang w:val="fr-CH"/>
        </w:rPr>
        <w:t>)</w:t>
      </w:r>
      <w:r w:rsidRPr="00093236">
        <w:rPr>
          <w:rFonts w:hint="eastAsia"/>
          <w:lang w:val="fr-CH"/>
        </w:rPr>
        <w:t>项规定，确认该事件未在任何其他国际调查或解决程序的审查之中。</w:t>
      </w:r>
    </w:p>
    <w:p w:rsidR="00093236" w:rsidRPr="00093236" w:rsidRDefault="00093236" w:rsidP="00093236">
      <w:pPr>
        <w:pStyle w:val="SingleTxtGC"/>
        <w:rPr>
          <w:lang w:val="fr-FR"/>
        </w:rPr>
      </w:pPr>
      <w:r w:rsidRPr="00093236">
        <w:rPr>
          <w:lang w:val="fr-FR"/>
        </w:rPr>
        <w:t xml:space="preserve">6.3  </w:t>
      </w:r>
      <w:r w:rsidRPr="00093236">
        <w:rPr>
          <w:rFonts w:hint="eastAsia"/>
          <w:lang w:val="fr-FR"/>
        </w:rPr>
        <w:t>委员会认为提交人已经充分援引《公约》第七条和第十四条第</w:t>
      </w:r>
      <w:r w:rsidRPr="00093236">
        <w:rPr>
          <w:rFonts w:hint="eastAsia"/>
          <w:lang w:val="fr-FR"/>
        </w:rPr>
        <w:t>2</w:t>
      </w:r>
      <w:r w:rsidRPr="00093236">
        <w:rPr>
          <w:rFonts w:hint="eastAsia"/>
          <w:lang w:val="fr-FR"/>
        </w:rPr>
        <w:t>款，指控充分，符合可受理标准。因此来文可予以受理，并进入对实质案情的审议。</w:t>
      </w:r>
    </w:p>
    <w:p w:rsidR="00093236" w:rsidRPr="00093236" w:rsidRDefault="00093236" w:rsidP="00CE0029">
      <w:pPr>
        <w:pStyle w:val="H4GC"/>
        <w:rPr>
          <w:lang w:val="fr-FR"/>
        </w:rPr>
      </w:pPr>
      <w:r w:rsidRPr="00093236">
        <w:rPr>
          <w:lang w:val="fr-FR"/>
        </w:rPr>
        <w:tab/>
      </w:r>
      <w:r w:rsidRPr="00093236">
        <w:rPr>
          <w:lang w:val="fr-FR"/>
        </w:rPr>
        <w:tab/>
      </w:r>
      <w:r w:rsidRPr="00093236">
        <w:rPr>
          <w:rFonts w:hint="eastAsia"/>
          <w:lang w:val="fr-FR"/>
        </w:rPr>
        <w:t>审议案情</w:t>
      </w:r>
    </w:p>
    <w:p w:rsidR="00093236" w:rsidRPr="00093236" w:rsidRDefault="00093236" w:rsidP="00093236">
      <w:pPr>
        <w:pStyle w:val="SingleTxtGC"/>
        <w:rPr>
          <w:lang w:val="fr-FR"/>
        </w:rPr>
      </w:pPr>
      <w:r w:rsidRPr="00093236">
        <w:rPr>
          <w:lang w:val="fr-FR"/>
        </w:rPr>
        <w:t xml:space="preserve">7.1  </w:t>
      </w:r>
      <w:r w:rsidRPr="00093236">
        <w:rPr>
          <w:rFonts w:hint="eastAsia"/>
          <w:lang w:val="fr-CH"/>
        </w:rPr>
        <w:t>人权事务委员会遵照《公约任择议定书》第五条第</w:t>
      </w:r>
      <w:r w:rsidRPr="00093236">
        <w:rPr>
          <w:rFonts w:hint="eastAsia"/>
          <w:lang w:val="fr-CH"/>
        </w:rPr>
        <w:t>1</w:t>
      </w:r>
      <w:r w:rsidRPr="00093236">
        <w:rPr>
          <w:rFonts w:hint="eastAsia"/>
          <w:lang w:val="fr-CH"/>
        </w:rPr>
        <w:t>款规定的要求，参照其所收到的所有材料，审议来文。</w:t>
      </w:r>
    </w:p>
    <w:p w:rsidR="00093236" w:rsidRPr="00093236" w:rsidRDefault="00093236" w:rsidP="00CE0029">
      <w:pPr>
        <w:pStyle w:val="H4GC"/>
        <w:rPr>
          <w:lang w:val="fr-FR"/>
        </w:rPr>
      </w:pPr>
      <w:r w:rsidRPr="00093236">
        <w:rPr>
          <w:lang w:val="fr-FR"/>
        </w:rPr>
        <w:tab/>
      </w:r>
      <w:r w:rsidRPr="00093236">
        <w:rPr>
          <w:lang w:val="fr-FR"/>
        </w:rPr>
        <w:tab/>
      </w:r>
      <w:r w:rsidRPr="00093236">
        <w:rPr>
          <w:rFonts w:hint="eastAsia"/>
          <w:lang w:val="fr-FR"/>
        </w:rPr>
        <w:t>在监狱机构穿着外套</w:t>
      </w:r>
    </w:p>
    <w:p w:rsidR="00093236" w:rsidRPr="00093236" w:rsidRDefault="00093236" w:rsidP="00093236">
      <w:pPr>
        <w:pStyle w:val="SingleTxtGC"/>
        <w:rPr>
          <w:lang w:val="fr-FR"/>
        </w:rPr>
      </w:pPr>
      <w:r w:rsidRPr="00093236">
        <w:rPr>
          <w:lang w:val="fr-FR"/>
        </w:rPr>
        <w:t xml:space="preserve">7.2  </w:t>
      </w:r>
      <w:r w:rsidRPr="00093236">
        <w:rPr>
          <w:rFonts w:hint="eastAsia"/>
          <w:lang w:val="fr-FR"/>
        </w:rPr>
        <w:t>委员会注意到，提交人指控称，在其</w:t>
      </w:r>
      <w:r w:rsidRPr="00093236">
        <w:rPr>
          <w:rFonts w:hint="eastAsia"/>
          <w:lang w:val="fr-FR"/>
        </w:rPr>
        <w:t>2008</w:t>
      </w:r>
      <w:r w:rsidRPr="00093236">
        <w:rPr>
          <w:rFonts w:hint="eastAsia"/>
          <w:lang w:val="fr-FR"/>
        </w:rPr>
        <w:t>年</w:t>
      </w:r>
      <w:r w:rsidRPr="00093236">
        <w:rPr>
          <w:rFonts w:hint="eastAsia"/>
          <w:lang w:val="fr-FR"/>
        </w:rPr>
        <w:t>8</w:t>
      </w:r>
      <w:r w:rsidRPr="00093236">
        <w:rPr>
          <w:rFonts w:hint="eastAsia"/>
          <w:lang w:val="fr-FR"/>
        </w:rPr>
        <w:t>月</w:t>
      </w:r>
      <w:r w:rsidRPr="00093236">
        <w:rPr>
          <w:rFonts w:hint="eastAsia"/>
          <w:lang w:val="fr-FR"/>
        </w:rPr>
        <w:t>14</w:t>
      </w:r>
      <w:r w:rsidRPr="00093236">
        <w:rPr>
          <w:rFonts w:hint="eastAsia"/>
          <w:lang w:val="fr-FR"/>
        </w:rPr>
        <w:t>日至</w:t>
      </w:r>
      <w:r w:rsidRPr="00093236">
        <w:rPr>
          <w:rFonts w:hint="eastAsia"/>
          <w:lang w:val="fr-FR"/>
        </w:rPr>
        <w:t>9</w:t>
      </w:r>
      <w:r w:rsidRPr="00093236">
        <w:rPr>
          <w:rFonts w:hint="eastAsia"/>
          <w:lang w:val="fr-FR"/>
        </w:rPr>
        <w:t>月</w:t>
      </w:r>
      <w:r w:rsidRPr="00093236">
        <w:rPr>
          <w:rFonts w:hint="eastAsia"/>
          <w:lang w:val="fr-FR"/>
        </w:rPr>
        <w:t>5</w:t>
      </w:r>
      <w:r w:rsidRPr="00093236">
        <w:rPr>
          <w:rFonts w:hint="eastAsia"/>
          <w:lang w:val="fr-FR"/>
        </w:rPr>
        <w:t>日被羁押在科托努拘留所期间，一直被迫穿着标有“科托努平民监狱”字样的外套，在接受探视时也不例外。委员会还注意到，缔约国认为此举是一种必要的安全措施。委员会观察到，提交人在论述中只是强调在监狱穿着这样一件外套令其感到羞辱，委员会无法据此认定这项措施的影响严重到有损提交人的尊严，并构成对《公约》第七条规定其应享权利的触犯。</w:t>
      </w:r>
    </w:p>
    <w:p w:rsidR="00093236" w:rsidRPr="00093236" w:rsidRDefault="00093236" w:rsidP="00CE0029">
      <w:pPr>
        <w:pStyle w:val="H4GC"/>
        <w:rPr>
          <w:lang w:val="fr-FR"/>
        </w:rPr>
      </w:pPr>
      <w:r w:rsidRPr="00093236">
        <w:rPr>
          <w:lang w:val="fr-FR"/>
        </w:rPr>
        <w:tab/>
      </w:r>
      <w:r w:rsidRPr="00093236">
        <w:rPr>
          <w:lang w:val="fr-FR"/>
        </w:rPr>
        <w:tab/>
      </w:r>
      <w:r w:rsidRPr="00093236">
        <w:rPr>
          <w:rFonts w:hint="eastAsia"/>
          <w:lang w:val="fr-FR"/>
        </w:rPr>
        <w:t>关于在</w:t>
      </w:r>
      <w:r w:rsidRPr="00093236">
        <w:rPr>
          <w:rFonts w:hint="eastAsia"/>
          <w:lang w:val="fr-FR"/>
        </w:rPr>
        <w:t>2008</w:t>
      </w:r>
      <w:r w:rsidRPr="00093236">
        <w:rPr>
          <w:rFonts w:hint="eastAsia"/>
          <w:lang w:val="fr-FR"/>
        </w:rPr>
        <w:t>年</w:t>
      </w:r>
      <w:r w:rsidRPr="00093236">
        <w:rPr>
          <w:rFonts w:hint="eastAsia"/>
          <w:lang w:val="fr-FR"/>
        </w:rPr>
        <w:t>9</w:t>
      </w:r>
      <w:r w:rsidRPr="00093236">
        <w:rPr>
          <w:rFonts w:hint="eastAsia"/>
          <w:lang w:val="fr-FR"/>
        </w:rPr>
        <w:t>月</w:t>
      </w:r>
      <w:r w:rsidRPr="00093236">
        <w:rPr>
          <w:rFonts w:hint="eastAsia"/>
          <w:lang w:val="fr-FR"/>
        </w:rPr>
        <w:t>5</w:t>
      </w:r>
      <w:r w:rsidRPr="00093236">
        <w:rPr>
          <w:rFonts w:hint="eastAsia"/>
          <w:lang w:val="fr-FR"/>
        </w:rPr>
        <w:t>日公开庭审时穿着外套并戴手铐</w:t>
      </w:r>
    </w:p>
    <w:p w:rsidR="00093236" w:rsidRPr="00093236" w:rsidRDefault="00093236" w:rsidP="00093236">
      <w:pPr>
        <w:pStyle w:val="SingleTxtGC"/>
        <w:rPr>
          <w:lang w:val="fr-FR"/>
        </w:rPr>
      </w:pPr>
      <w:r w:rsidRPr="00093236">
        <w:rPr>
          <w:lang w:val="fr-FR"/>
        </w:rPr>
        <w:t xml:space="preserve">7.3  </w:t>
      </w:r>
      <w:r w:rsidRPr="00093236">
        <w:rPr>
          <w:rFonts w:hint="eastAsia"/>
          <w:lang w:val="fr-FR"/>
        </w:rPr>
        <w:t>委员会注意到，缔约国没有回应提交人对其无罪推定权在上文提到的情况中遭到侵犯的指控。委员会提醒说，任何刑事被告人，在其司法罪名确立前，均被假定是无辜的。因此，所有政府部门都有义务在诉讼中避免出现歧视现象。一般情况下，被告在庭审过程中不应被束缚或关在笼子里，也不应以会表明其为危险罪犯的方式带上法庭。</w:t>
      </w:r>
      <w:r w:rsidR="00CE0029">
        <w:rPr>
          <w:rStyle w:val="FootnoteReference"/>
          <w:lang w:val="fr-FR"/>
        </w:rPr>
        <w:footnoteReference w:id="5"/>
      </w:r>
      <w:r w:rsidR="00CE0029">
        <w:rPr>
          <w:vertAlign w:val="superscript"/>
          <w:lang w:val="fr-FR"/>
        </w:rPr>
        <w:t xml:space="preserve"> </w:t>
      </w:r>
      <w:r w:rsidRPr="00093236">
        <w:rPr>
          <w:rFonts w:hint="eastAsia"/>
          <w:lang w:val="fr-FR"/>
        </w:rPr>
        <w:t>在本案中，鉴于缔约国未做任何辩解，委员会认为，依据《公约》第十四条第</w:t>
      </w:r>
      <w:r w:rsidRPr="00093236">
        <w:rPr>
          <w:rFonts w:hint="eastAsia"/>
          <w:lang w:val="fr-FR"/>
        </w:rPr>
        <w:t>2</w:t>
      </w:r>
      <w:r w:rsidRPr="00093236">
        <w:rPr>
          <w:rFonts w:hint="eastAsia"/>
          <w:lang w:val="fr-FR"/>
        </w:rPr>
        <w:t>款，在公开庭审过程中穿着标明羁押地点的外套并戴手铐构成对提交人无罪推定权的侵犯。</w:t>
      </w:r>
    </w:p>
    <w:p w:rsidR="00093236" w:rsidRPr="00093236" w:rsidRDefault="00093236" w:rsidP="00093236">
      <w:pPr>
        <w:pStyle w:val="SingleTxtGC"/>
        <w:rPr>
          <w:lang w:val="fr-FR"/>
        </w:rPr>
      </w:pPr>
      <w:r w:rsidRPr="00093236">
        <w:rPr>
          <w:lang w:val="fr-FR"/>
        </w:rPr>
        <w:t xml:space="preserve">7.4  </w:t>
      </w:r>
      <w:r w:rsidRPr="00093236">
        <w:rPr>
          <w:rFonts w:hint="eastAsia"/>
          <w:lang w:val="fr-FR"/>
        </w:rPr>
        <w:t>提交人称，</w:t>
      </w:r>
      <w:r w:rsidRPr="00093236">
        <w:rPr>
          <w:rFonts w:hint="eastAsia"/>
          <w:lang w:val="fr-FR"/>
        </w:rPr>
        <w:t>2008</w:t>
      </w:r>
      <w:r w:rsidRPr="00093236">
        <w:rPr>
          <w:rFonts w:hint="eastAsia"/>
          <w:lang w:val="fr-FR"/>
        </w:rPr>
        <w:t>年</w:t>
      </w:r>
      <w:r w:rsidRPr="00093236">
        <w:rPr>
          <w:rFonts w:hint="eastAsia"/>
          <w:lang w:val="fr-FR"/>
        </w:rPr>
        <w:t>9</w:t>
      </w:r>
      <w:r w:rsidRPr="00093236">
        <w:rPr>
          <w:rFonts w:hint="eastAsia"/>
          <w:lang w:val="fr-FR"/>
        </w:rPr>
        <w:t>月</w:t>
      </w:r>
      <w:r w:rsidRPr="00093236">
        <w:rPr>
          <w:rFonts w:hint="eastAsia"/>
          <w:lang w:val="fr-FR"/>
        </w:rPr>
        <w:t>5</w:t>
      </w:r>
      <w:r w:rsidRPr="00093236">
        <w:rPr>
          <w:rFonts w:hint="eastAsia"/>
          <w:lang w:val="fr-FR"/>
        </w:rPr>
        <w:t>日，他被迫穿着标有“科托努平民监狱”字样的外套出庭。他在人群中经过时，引起了讥讽和嘲笑</w:t>
      </w:r>
      <w:r w:rsidRPr="00093236">
        <w:rPr>
          <w:rFonts w:hint="eastAsia"/>
          <w:lang w:val="fr-FR"/>
        </w:rPr>
        <w:t>(</w:t>
      </w:r>
      <w:r w:rsidRPr="00093236">
        <w:rPr>
          <w:rFonts w:hint="eastAsia"/>
          <w:lang w:val="fr-FR"/>
        </w:rPr>
        <w:t>参见第</w:t>
      </w:r>
      <w:r w:rsidRPr="00093236">
        <w:rPr>
          <w:rFonts w:hint="eastAsia"/>
          <w:lang w:val="fr-FR"/>
        </w:rPr>
        <w:t>2.3</w:t>
      </w:r>
      <w:r w:rsidRPr="00093236">
        <w:rPr>
          <w:rFonts w:hint="eastAsia"/>
          <w:lang w:val="fr-FR"/>
        </w:rPr>
        <w:t>段</w:t>
      </w:r>
      <w:r w:rsidRPr="00093236">
        <w:rPr>
          <w:rFonts w:hint="eastAsia"/>
          <w:lang w:val="fr-FR"/>
        </w:rPr>
        <w:t>)</w:t>
      </w:r>
      <w:r w:rsidRPr="00093236">
        <w:rPr>
          <w:rFonts w:hint="eastAsia"/>
          <w:lang w:val="fr-FR"/>
        </w:rPr>
        <w:t>。委员会注意到，尽管缔约国称，在接受司法或行政部门传唤时，被羁押人的“束缚工具”均被解除</w:t>
      </w:r>
      <w:r w:rsidRPr="00093236">
        <w:rPr>
          <w:rFonts w:hint="eastAsia"/>
          <w:lang w:val="fr-FR"/>
        </w:rPr>
        <w:t>(</w:t>
      </w:r>
      <w:r w:rsidRPr="00093236">
        <w:rPr>
          <w:rFonts w:hint="eastAsia"/>
          <w:lang w:val="fr-FR"/>
        </w:rPr>
        <w:t>参见第</w:t>
      </w:r>
      <w:r w:rsidRPr="00093236">
        <w:rPr>
          <w:rFonts w:hint="eastAsia"/>
          <w:lang w:val="fr-FR"/>
        </w:rPr>
        <w:t>4.3</w:t>
      </w:r>
      <w:r w:rsidRPr="00093236">
        <w:rPr>
          <w:rFonts w:hint="eastAsia"/>
          <w:lang w:val="fr-FR"/>
        </w:rPr>
        <w:t>段</w:t>
      </w:r>
      <w:r w:rsidRPr="00093236">
        <w:rPr>
          <w:rFonts w:hint="eastAsia"/>
          <w:lang w:val="fr-FR"/>
        </w:rPr>
        <w:t>)</w:t>
      </w:r>
      <w:r w:rsidRPr="00093236">
        <w:rPr>
          <w:rFonts w:hint="eastAsia"/>
          <w:lang w:val="fr-FR"/>
        </w:rPr>
        <w:t>，但它并未解释在此案中提交人为何必须在庭审过程中穿着那样的外套。委员会还注意到，提交人指控称，自己在前往法庭路上和庭审过程中戴着手铐，缔约国对此并未否定。</w:t>
      </w:r>
    </w:p>
    <w:p w:rsidR="00093236" w:rsidRPr="00093236" w:rsidRDefault="00093236" w:rsidP="00093236">
      <w:pPr>
        <w:pStyle w:val="SingleTxtGC"/>
        <w:rPr>
          <w:lang w:val="fr-FR"/>
        </w:rPr>
      </w:pPr>
      <w:r w:rsidRPr="00093236">
        <w:rPr>
          <w:lang w:val="fr-FR"/>
        </w:rPr>
        <w:t xml:space="preserve">7.5  </w:t>
      </w:r>
      <w:r w:rsidRPr="00093236">
        <w:rPr>
          <w:rFonts w:hint="eastAsia"/>
          <w:lang w:val="fr-FR"/>
        </w:rPr>
        <w:t>委员会注意到缔约国只是泛泛地指出在安全层面采取这一措施的必要性，但并未解释清楚，在本案情况中，为何提交人在</w:t>
      </w:r>
      <w:r w:rsidRPr="00093236">
        <w:rPr>
          <w:rFonts w:hint="eastAsia"/>
          <w:lang w:val="fr-FR"/>
        </w:rPr>
        <w:t>2008</w:t>
      </w:r>
      <w:r w:rsidRPr="00093236">
        <w:rPr>
          <w:rFonts w:hint="eastAsia"/>
          <w:lang w:val="fr-FR"/>
        </w:rPr>
        <w:t>年</w:t>
      </w:r>
      <w:r w:rsidRPr="00093236">
        <w:rPr>
          <w:rFonts w:hint="eastAsia"/>
          <w:lang w:val="fr-FR"/>
        </w:rPr>
        <w:t>9</w:t>
      </w:r>
      <w:r w:rsidRPr="00093236">
        <w:rPr>
          <w:rFonts w:hint="eastAsia"/>
          <w:lang w:val="fr-FR"/>
        </w:rPr>
        <w:t>月</w:t>
      </w:r>
      <w:r w:rsidRPr="00093236">
        <w:rPr>
          <w:rFonts w:hint="eastAsia"/>
          <w:lang w:val="fr-FR"/>
        </w:rPr>
        <w:t>5</w:t>
      </w:r>
      <w:r w:rsidRPr="00093236">
        <w:rPr>
          <w:rFonts w:hint="eastAsia"/>
          <w:lang w:val="fr-FR"/>
        </w:rPr>
        <w:t>日出庭时必须穿着那样的外套并戴着手铐。委员会在材料中未能发现任何内容可以证明，如果提交人不穿着那样的外套并戴着手铐，就会有做出暴力行为者逃脱的可能或对公共安全造成其他威胁。因此，即便上述措施本意并非羞辱或贬低提交人，委员会仍接受后者的观点，即由于庭审的公开性，提交人体会到的屈辱感比通常出庭受审所具有的感受更强烈。委员会因此得出结论，施加在提交人身上的措施构成了对《公约》第七条的违反。</w:t>
      </w:r>
    </w:p>
    <w:p w:rsidR="00093236" w:rsidRPr="00093236" w:rsidRDefault="00093236" w:rsidP="00093236">
      <w:pPr>
        <w:pStyle w:val="SingleTxtGC"/>
        <w:rPr>
          <w:lang w:val="fr-FR"/>
        </w:rPr>
      </w:pPr>
      <w:r w:rsidRPr="00093236">
        <w:rPr>
          <w:lang w:val="fr-FR"/>
        </w:rPr>
        <w:t xml:space="preserve">8.  </w:t>
      </w:r>
      <w:r w:rsidRPr="00093236">
        <w:rPr>
          <w:rFonts w:hint="eastAsia"/>
          <w:lang w:val="fr-CH"/>
        </w:rPr>
        <w:t>人权事务委员会依照《公民权利和政治权利国际公约任择议定书》第五条第</w:t>
      </w:r>
      <w:r w:rsidRPr="00093236">
        <w:rPr>
          <w:rFonts w:hint="eastAsia"/>
          <w:lang w:val="fr-FR"/>
        </w:rPr>
        <w:t>4</w:t>
      </w:r>
      <w:r w:rsidRPr="00093236">
        <w:rPr>
          <w:rFonts w:hint="eastAsia"/>
          <w:lang w:val="fr-CH"/>
        </w:rPr>
        <w:t>款规定行事，根据已掌握的现有事实认定：缔约国违反了《公约》第七条和第十四条第</w:t>
      </w:r>
      <w:r w:rsidRPr="00093236">
        <w:rPr>
          <w:rFonts w:hint="eastAsia"/>
          <w:lang w:val="fr-CH"/>
        </w:rPr>
        <w:t>2</w:t>
      </w:r>
      <w:r w:rsidRPr="00093236">
        <w:rPr>
          <w:rFonts w:hint="eastAsia"/>
          <w:lang w:val="fr-CH"/>
        </w:rPr>
        <w:t>款，侵犯了提交人的权利。</w:t>
      </w:r>
    </w:p>
    <w:p w:rsidR="00093236" w:rsidRPr="00093236" w:rsidRDefault="00093236" w:rsidP="00093236">
      <w:pPr>
        <w:pStyle w:val="SingleTxtGC"/>
        <w:rPr>
          <w:lang w:val="fr-FR"/>
        </w:rPr>
      </w:pPr>
      <w:r w:rsidRPr="00093236">
        <w:rPr>
          <w:lang w:val="fr-FR"/>
        </w:rPr>
        <w:t xml:space="preserve">9.  </w:t>
      </w:r>
      <w:r w:rsidRPr="00093236">
        <w:rPr>
          <w:rFonts w:hint="eastAsia"/>
          <w:lang w:val="fr-FR"/>
        </w:rPr>
        <w:t>根据《公约》第二条第</w:t>
      </w:r>
      <w:r w:rsidRPr="00093236">
        <w:rPr>
          <w:rFonts w:hint="eastAsia"/>
          <w:lang w:val="fr-FR"/>
        </w:rPr>
        <w:t>3</w:t>
      </w:r>
      <w:r w:rsidRPr="00093236">
        <w:rPr>
          <w:rFonts w:hint="eastAsia"/>
          <w:lang w:val="fr-FR"/>
        </w:rPr>
        <w:t>款，缔约国有义务保障提交人获得有效补救，尤其是以适当的方式就其所受侵害进行赔偿。此外，缔约国还应该采取措施，防止类似的侵权行为在未来再度发生。</w:t>
      </w:r>
    </w:p>
    <w:p w:rsidR="00D85EED" w:rsidRDefault="00093236" w:rsidP="00093236">
      <w:pPr>
        <w:pStyle w:val="SingleTxtGC"/>
      </w:pPr>
      <w:r w:rsidRPr="00093236">
        <w:rPr>
          <w:lang w:val="fr-FR"/>
        </w:rPr>
        <w:t xml:space="preserve">10.  </w:t>
      </w:r>
      <w:r w:rsidRPr="00093236">
        <w:rPr>
          <w:rFonts w:hint="eastAsia"/>
        </w:rPr>
        <w:t>缔约国必须铭记，加入《任择议定书》，即已承认委员会有权确定是否存在违反《公约》的情况，按照《公约》第二条规定，缔约国已承诺确保其境内或受其管辖的所有个人均享有《公约》承认的权利，并承诺违约行为一经确定成立，即予以有效且可强制执行的补救，委员会希望缔约国在</w:t>
      </w:r>
      <w:r w:rsidRPr="00093236">
        <w:rPr>
          <w:rFonts w:hint="eastAsia"/>
        </w:rPr>
        <w:t>180</w:t>
      </w:r>
      <w:r w:rsidRPr="00093236">
        <w:rPr>
          <w:rFonts w:hint="eastAsia"/>
        </w:rPr>
        <w:t>天内提供资料，说明采取措施落实委员会意见的情况。此外，缔约国还必须以缔约国的官方语言公布并广为宣传本意见。</w:t>
      </w:r>
    </w:p>
    <w:p w:rsidR="00D85EED" w:rsidRDefault="00D85EED" w:rsidP="00CE0029">
      <w:pPr>
        <w:pStyle w:val="HChGC"/>
        <w:rPr>
          <w:rFonts w:hint="eastAsia"/>
        </w:rPr>
      </w:pPr>
      <w:r>
        <w:br w:type="page"/>
      </w:r>
      <w:r>
        <w:rPr>
          <w:rFonts w:hint="eastAsia"/>
        </w:rPr>
        <w:t>附录</w:t>
      </w:r>
    </w:p>
    <w:p w:rsidR="00D85EED" w:rsidRDefault="00D85EED" w:rsidP="00CE0029">
      <w:pPr>
        <w:pStyle w:val="SingleTxtGC"/>
        <w:jc w:val="right"/>
        <w:rPr>
          <w:rFonts w:hint="eastAsia"/>
        </w:rPr>
      </w:pPr>
      <w:r>
        <w:rPr>
          <w:rFonts w:hint="eastAsia"/>
        </w:rPr>
        <w:t>[</w:t>
      </w:r>
      <w:r>
        <w:rPr>
          <w:rFonts w:hint="eastAsia"/>
        </w:rPr>
        <w:t>原文：英文</w:t>
      </w:r>
      <w:r>
        <w:rPr>
          <w:rFonts w:hint="eastAsia"/>
        </w:rPr>
        <w:t>]</w:t>
      </w:r>
    </w:p>
    <w:p w:rsidR="00D85EED" w:rsidRDefault="00D85EED" w:rsidP="00CE0029">
      <w:pPr>
        <w:pStyle w:val="H1GC"/>
        <w:rPr>
          <w:rFonts w:hint="eastAsia"/>
        </w:rPr>
      </w:pPr>
      <w:r>
        <w:rPr>
          <w:rFonts w:hint="eastAsia"/>
        </w:rPr>
        <w:tab/>
      </w:r>
      <w:r>
        <w:rPr>
          <w:rFonts w:hint="eastAsia"/>
        </w:rPr>
        <w:tab/>
      </w:r>
      <w:r w:rsidR="00F8129B">
        <w:rPr>
          <w:rFonts w:hint="eastAsia"/>
        </w:rPr>
        <w:t>尤瓦尔·沙尼与沃尔特·</w:t>
      </w:r>
      <w:r>
        <w:rPr>
          <w:rFonts w:hint="eastAsia"/>
        </w:rPr>
        <w:t>卡林的</w:t>
      </w:r>
      <w:r>
        <w:rPr>
          <w:rFonts w:hint="eastAsia"/>
        </w:rPr>
        <w:t>(</w:t>
      </w:r>
      <w:r>
        <w:rPr>
          <w:rFonts w:hint="eastAsia"/>
        </w:rPr>
        <w:t>一致</w:t>
      </w:r>
      <w:r>
        <w:rPr>
          <w:rFonts w:hint="eastAsia"/>
        </w:rPr>
        <w:t>)</w:t>
      </w:r>
      <w:r>
        <w:rPr>
          <w:rFonts w:hint="eastAsia"/>
        </w:rPr>
        <w:t>个人意见</w:t>
      </w:r>
    </w:p>
    <w:p w:rsidR="00D85EED" w:rsidRDefault="00CE0029" w:rsidP="00D85EED">
      <w:pPr>
        <w:pStyle w:val="SingleTxtGC"/>
      </w:pPr>
      <w:r>
        <w:tab/>
      </w:r>
      <w:r w:rsidR="00D85EED">
        <w:rPr>
          <w:rFonts w:hint="eastAsia"/>
        </w:rPr>
        <w:t>我们赞同委员会，认定强迫提交人庭审时戴手铐并身穿标明其被羁押地点的外套违反了《公约》第十四条，但我们认为，提交人以公开庭审时受辱一事控告缔约国违反《公约》第七条的理由不充分。委员会在其意见的第</w:t>
      </w:r>
      <w:r w:rsidR="00D85EED">
        <w:rPr>
          <w:rFonts w:hint="eastAsia"/>
        </w:rPr>
        <w:t>7.5</w:t>
      </w:r>
      <w:r w:rsidR="00D85EED">
        <w:rPr>
          <w:rFonts w:hint="eastAsia"/>
        </w:rPr>
        <w:t>段中，承认缔约国本意并非“羞辱或贬低”提交人，即便提交人会因其被公开对待的方式而感到羞辱，他并未说明自己遭受的精神创伤远超过以刑事诉讼被告人身份接受公开庭审固有的痛苦，且创伤的强度达到足以构成羞辱性对待的最低水平。因此，我们不认为缔约国违反了《公约》第七条并侵犯了提交人的权利。</w:t>
      </w:r>
    </w:p>
    <w:p w:rsidR="00D85EED" w:rsidRDefault="00D85EED" w:rsidP="00D85EED">
      <w:pPr>
        <w:pStyle w:val="SingleTxtGC"/>
      </w:pPr>
    </w:p>
    <w:p w:rsidR="00D85EED" w:rsidRPr="002D6A9C" w:rsidRDefault="00D85EED">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D85EED" w:rsidRPr="002D6A9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E4D" w:rsidRPr="000F217F" w:rsidRDefault="00552E4D" w:rsidP="000F217F">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552E4D" w:rsidRPr="000F217F" w:rsidRDefault="00552E4D" w:rsidP="000F217F">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9A7" w:rsidRPr="00C4323A" w:rsidRDefault="00D129A7" w:rsidP="00E52100">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EE4C54">
      <w:rPr>
        <w:rStyle w:val="PageNumber"/>
        <w:noProof/>
      </w:rPr>
      <w:t>6</w:t>
    </w:r>
    <w:r>
      <w:rPr>
        <w:rStyle w:val="PageNumber"/>
      </w:rPr>
      <w:fldChar w:fldCharType="end"/>
    </w:r>
    <w:r>
      <w:rPr>
        <w:rStyle w:val="PageNumber"/>
        <w:rFonts w:eastAsia="SimSun" w:hint="eastAsia"/>
        <w:lang w:eastAsia="zh-CN"/>
      </w:rPr>
      <w:tab/>
    </w:r>
    <w:r w:rsidR="00C4323A" w:rsidRPr="00C4323A">
      <w:rPr>
        <w:rFonts w:eastAsia="SimSun"/>
      </w:rPr>
      <w:t>GE.14-19195</w:t>
    </w:r>
    <w:r w:rsidR="00A70BDA">
      <w:rPr>
        <w:rFonts w:eastAsia="SimSun"/>
      </w:rPr>
      <w:t xml:space="preserve">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9A7" w:rsidRDefault="00C4323A">
    <w:pPr>
      <w:pStyle w:val="Footer"/>
      <w:tabs>
        <w:tab w:val="right" w:pos="9639"/>
      </w:tabs>
    </w:pPr>
    <w:r w:rsidRPr="00C4323A">
      <w:rPr>
        <w:rFonts w:eastAsia="SimSun"/>
      </w:rPr>
      <w:t>GE.14-19195</w:t>
    </w:r>
    <w:r w:rsidR="00A70BDA">
      <w:rPr>
        <w:rFonts w:eastAsia="SimSun"/>
      </w:rPr>
      <w:t xml:space="preserve"> (EXT)</w:t>
    </w:r>
    <w:r w:rsidR="00D129A7">
      <w:rPr>
        <w:rFonts w:eastAsia="SimSun"/>
      </w:rPr>
      <w:tab/>
    </w:r>
    <w:r w:rsidR="00D129A7">
      <w:rPr>
        <w:rStyle w:val="PageNumber"/>
      </w:rPr>
      <w:fldChar w:fldCharType="begin"/>
    </w:r>
    <w:r w:rsidR="00D129A7">
      <w:rPr>
        <w:rStyle w:val="PageNumber"/>
      </w:rPr>
      <w:instrText xml:space="preserve"> PAGE </w:instrText>
    </w:r>
    <w:r w:rsidR="00D129A7">
      <w:rPr>
        <w:rStyle w:val="PageNumber"/>
      </w:rPr>
      <w:fldChar w:fldCharType="separate"/>
    </w:r>
    <w:r w:rsidR="00EE4C54">
      <w:rPr>
        <w:rStyle w:val="PageNumber"/>
        <w:noProof/>
      </w:rPr>
      <w:t>7</w:t>
    </w:r>
    <w:r w:rsidR="00D129A7">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19B" w:rsidRDefault="00C4323A" w:rsidP="002C03DB">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2011&amp;Size=2&amp;Lang=C"/>
          <w10:wrap type="square"/>
        </v:shape>
      </w:pict>
    </w:r>
    <w:r w:rsidR="0066219B">
      <w:rPr>
        <w:rFonts w:eastAsia="SimSun"/>
        <w:sz w:val="20"/>
        <w:lang w:eastAsia="zh-CN"/>
      </w:rPr>
      <w:t>GE.</w:t>
    </w:r>
    <w:r w:rsidR="00EB1B0B">
      <w:rPr>
        <w:rFonts w:eastAsia="SimSun" w:hint="eastAsia"/>
        <w:sz w:val="20"/>
        <w:lang w:eastAsia="zh-CN"/>
      </w:rPr>
      <w:t>14</w:t>
    </w:r>
    <w:r>
      <w:rPr>
        <w:rFonts w:eastAsia="SimSun"/>
        <w:sz w:val="20"/>
        <w:lang w:eastAsia="zh-CN"/>
      </w:rPr>
      <w:t>-19195</w:t>
    </w:r>
    <w:r w:rsidR="00A70BDA">
      <w:rPr>
        <w:rFonts w:eastAsia="SimSun"/>
        <w:sz w:val="20"/>
        <w:lang w:eastAsia="zh-CN"/>
      </w:rPr>
      <w:t xml:space="preserve"> (EXT</w:t>
    </w:r>
    <w:r w:rsidR="0066219B" w:rsidRPr="00EE277A">
      <w:rPr>
        <w:rFonts w:eastAsia="SimSun"/>
        <w:sz w:val="20"/>
        <w:lang w:eastAsia="zh-CN"/>
      </w:rPr>
      <w:t>)</w:t>
    </w:r>
  </w:p>
  <w:p w:rsidR="0066219B" w:rsidRPr="00E04D00" w:rsidRDefault="00F32705" w:rsidP="00205227">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sidR="00C4323A">
      <w:rPr>
        <w:rFonts w:ascii="C39T30Lfz" w:eastAsia="SimSun" w:hAnsi="C39T30Lfz"/>
        <w:sz w:val="56"/>
        <w:szCs w:val="56"/>
        <w:lang w:eastAsia="zh-CN"/>
      </w:rPr>
      <w:t></w:t>
    </w:r>
    <w:r w:rsidR="00C4323A" w:rsidRPr="00C4323A">
      <w:rPr>
        <w:rFonts w:ascii="C39T30Lfz" w:eastAsia="SimSun" w:hAnsi="C39T30Lfz"/>
        <w:sz w:val="56"/>
        <w:szCs w:val="56"/>
        <w:lang w:eastAsia="zh-CN"/>
      </w:rPr>
      <w:t></w:t>
    </w:r>
    <w:r w:rsidR="00C4323A" w:rsidRPr="00C4323A">
      <w:rPr>
        <w:rFonts w:ascii="C39T30Lfz" w:eastAsia="SimSun" w:hAnsi="C39T30Lfz"/>
        <w:sz w:val="56"/>
        <w:szCs w:val="56"/>
        <w:lang w:eastAsia="zh-CN"/>
      </w:rPr>
      <w:t></w:t>
    </w:r>
    <w:r w:rsidR="00C4323A" w:rsidRPr="00C4323A">
      <w:rPr>
        <w:rFonts w:ascii="C39T30Lfz" w:eastAsia="SimSun" w:hAnsi="C39T30Lfz"/>
        <w:sz w:val="56"/>
        <w:szCs w:val="56"/>
        <w:lang w:eastAsia="zh-CN"/>
      </w:rPr>
      <w:t></w:t>
    </w:r>
    <w:r w:rsidR="00C4323A" w:rsidRPr="00C4323A">
      <w:rPr>
        <w:rFonts w:ascii="C39T30Lfz" w:eastAsia="SimSun" w:hAnsi="C39T30Lfz"/>
        <w:sz w:val="56"/>
        <w:szCs w:val="56"/>
        <w:lang w:eastAsia="zh-CN"/>
      </w:rPr>
      <w:t></w:t>
    </w:r>
    <w:r w:rsidR="00C4323A" w:rsidRPr="00C4323A">
      <w:rPr>
        <w:rFonts w:ascii="C39T30Lfz" w:eastAsia="SimSun" w:hAnsi="C39T30Lfz"/>
        <w:sz w:val="56"/>
        <w:szCs w:val="56"/>
        <w:lang w:eastAsia="zh-CN"/>
      </w:rPr>
      <w:t></w:t>
    </w:r>
    <w:r w:rsidR="0066219B" w:rsidRPr="00F524CC">
      <w:rPr>
        <w:rFonts w:ascii="C39T30Lfz" w:eastAsia="SimSun" w:hAnsi="C39T30Lfz"/>
        <w:sz w:val="56"/>
        <w:szCs w:val="56"/>
        <w:lang w:eastAsia="zh-CN"/>
      </w:rPr>
      <w:t></w:t>
    </w:r>
    <w:r w:rsidR="0066219B">
      <w:rPr>
        <w:rFonts w:ascii="C39T30Lfz" w:eastAsia="SimSun" w:hAnsi="C39T30Lfz"/>
        <w:b/>
        <w:sz w:val="56"/>
        <w:szCs w:val="56"/>
        <w:lang w:eastAsia="zh-CN"/>
      </w:rPr>
      <w:tab/>
    </w:r>
    <w:r w:rsidR="0066219B" w:rsidRPr="00EA6DC8">
      <w:rPr>
        <w:b/>
        <w:sz w:val="21"/>
      </w:rPr>
      <w:pict>
        <v:shape id="_x0000_i1026" type="#_x0000_t75" style="width:48.75pt;height:18pt">
          <v:imagedata r:id="rId2"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E4D" w:rsidRPr="00052154" w:rsidRDefault="00552E4D"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552E4D" w:rsidRPr="00052154" w:rsidRDefault="00552E4D"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A70BDA" w:rsidRPr="00A70BDA" w:rsidRDefault="00A70BDA" w:rsidP="00A70BDA">
      <w:pPr>
        <w:pStyle w:val="FootnoteText"/>
        <w:rPr>
          <w:rFonts w:hint="eastAsia"/>
        </w:rPr>
      </w:pPr>
      <w:r>
        <w:tab/>
      </w:r>
      <w:r w:rsidRPr="00A70BDA">
        <w:rPr>
          <w:rStyle w:val="FootnoteReference"/>
          <w:vertAlign w:val="baseline"/>
        </w:rPr>
        <w:t>*</w:t>
      </w:r>
      <w:r w:rsidRPr="00A70BDA">
        <w:tab/>
      </w:r>
      <w:r w:rsidRPr="00A70BDA">
        <w:rPr>
          <w:rFonts w:hint="eastAsia"/>
        </w:rPr>
        <w:t>委员会以下委员参与了本来文的审议：亚兹·本·阿舒尔、莱兹赫里·布齐德、克里斯蒂娜·沙内、科内利斯·弗林特曼、岩泽雄司、沃尔特·卡林、赞克·扎内莱·马约迪纳、杰拉尔德·</w:t>
      </w:r>
      <w:r w:rsidRPr="00A70BDA">
        <w:rPr>
          <w:rFonts w:hint="eastAsia"/>
        </w:rPr>
        <w:t>L.</w:t>
      </w:r>
      <w:r w:rsidRPr="00A70BDA">
        <w:rPr>
          <w:rFonts w:hint="eastAsia"/>
        </w:rPr>
        <w:t>纽曼、奈杰尔·罗德利爵士、维克多·曼努埃尔·罗德里格斯</w:t>
      </w:r>
      <w:r w:rsidR="00D85EED">
        <w:rPr>
          <w:rFonts w:hint="eastAsia"/>
        </w:rPr>
        <w:t>－</w:t>
      </w:r>
      <w:r w:rsidRPr="00A70BDA">
        <w:rPr>
          <w:rFonts w:hint="eastAsia"/>
        </w:rPr>
        <w:t>雷夏、法比安·奥马尔·萨尔维奥利、德鲁贾拉尔·</w:t>
      </w:r>
      <w:r w:rsidRPr="00A70BDA">
        <w:rPr>
          <w:rFonts w:hint="eastAsia"/>
        </w:rPr>
        <w:t>B.</w:t>
      </w:r>
      <w:r w:rsidRPr="00A70BDA">
        <w:rPr>
          <w:rFonts w:hint="eastAsia"/>
        </w:rPr>
        <w:t>西图辛格、安雅·塞伯特</w:t>
      </w:r>
      <w:r w:rsidR="00D85EED">
        <w:rPr>
          <w:rFonts w:hint="eastAsia"/>
        </w:rPr>
        <w:t>－</w:t>
      </w:r>
      <w:r w:rsidRPr="00A70BDA">
        <w:rPr>
          <w:rFonts w:hint="eastAsia"/>
        </w:rPr>
        <w:t>福尔、尤瓦尔·沙尼、康斯坦丁·瓦尔泽拉什维利、玛尔戈·沃特瓦尔和安德烈·保罗·兹勒泰斯库。</w:t>
      </w:r>
    </w:p>
    <w:p w:rsidR="00A70BDA" w:rsidRPr="00A70BDA" w:rsidRDefault="00A70BDA" w:rsidP="00A70BDA">
      <w:pPr>
        <w:pStyle w:val="FootnoteText"/>
      </w:pPr>
      <w:r w:rsidRPr="00A70BDA">
        <w:rPr>
          <w:rFonts w:hint="eastAsia"/>
        </w:rPr>
        <w:tab/>
      </w:r>
      <w:r w:rsidRPr="00A70BDA">
        <w:rPr>
          <w:rFonts w:hint="eastAsia"/>
        </w:rPr>
        <w:tab/>
      </w:r>
      <w:r w:rsidRPr="00A70BDA">
        <w:rPr>
          <w:rFonts w:hint="eastAsia"/>
        </w:rPr>
        <w:t>在本意见书后附有尤瓦尔·沙尼和沃尔特·卡林签字的</w:t>
      </w:r>
      <w:r w:rsidRPr="00A70BDA">
        <w:rPr>
          <w:rFonts w:hint="eastAsia"/>
        </w:rPr>
        <w:t>(</w:t>
      </w:r>
      <w:r w:rsidRPr="00A70BDA">
        <w:rPr>
          <w:rFonts w:hint="eastAsia"/>
        </w:rPr>
        <w:t>一致</w:t>
      </w:r>
      <w:r w:rsidRPr="00A70BDA">
        <w:rPr>
          <w:rFonts w:hint="eastAsia"/>
        </w:rPr>
        <w:t>)</w:t>
      </w:r>
      <w:r w:rsidRPr="00A70BDA">
        <w:rPr>
          <w:rFonts w:hint="eastAsia"/>
        </w:rPr>
        <w:t>个人意见。</w:t>
      </w:r>
    </w:p>
  </w:footnote>
  <w:footnote w:id="2">
    <w:p w:rsidR="00093236" w:rsidRPr="00093236" w:rsidRDefault="00093236">
      <w:pPr>
        <w:pStyle w:val="FootnoteText"/>
      </w:pPr>
      <w:r>
        <w:tab/>
      </w:r>
      <w:r>
        <w:rPr>
          <w:rStyle w:val="FootnoteReference"/>
        </w:rPr>
        <w:footnoteRef/>
      </w:r>
      <w:r>
        <w:tab/>
      </w:r>
      <w:r w:rsidRPr="00093236">
        <w:rPr>
          <w:rFonts w:hint="eastAsia"/>
        </w:rPr>
        <w:t>提交人对此未作更多说明。</w:t>
      </w:r>
    </w:p>
  </w:footnote>
  <w:footnote w:id="3">
    <w:p w:rsidR="00093236" w:rsidRPr="00093236" w:rsidRDefault="00093236">
      <w:pPr>
        <w:pStyle w:val="FootnoteText"/>
      </w:pPr>
      <w:r>
        <w:tab/>
      </w:r>
      <w:r>
        <w:rPr>
          <w:rStyle w:val="FootnoteReference"/>
        </w:rPr>
        <w:footnoteRef/>
      </w:r>
      <w:r>
        <w:tab/>
      </w:r>
      <w:r w:rsidRPr="00093236">
        <w:rPr>
          <w:rFonts w:hint="eastAsia"/>
        </w:rPr>
        <w:t>委员会</w:t>
      </w:r>
      <w:r w:rsidRPr="00093236">
        <w:rPr>
          <w:rFonts w:hint="eastAsia"/>
        </w:rPr>
        <w:t>2004</w:t>
      </w:r>
      <w:r w:rsidRPr="00093236">
        <w:rPr>
          <w:rFonts w:hint="eastAsia"/>
        </w:rPr>
        <w:t>年</w:t>
      </w:r>
      <w:r w:rsidRPr="00093236">
        <w:rPr>
          <w:rFonts w:hint="eastAsia"/>
        </w:rPr>
        <w:t>11</w:t>
      </w:r>
      <w:r w:rsidRPr="00093236">
        <w:rPr>
          <w:rFonts w:hint="eastAsia"/>
        </w:rPr>
        <w:t>月</w:t>
      </w:r>
      <w:r w:rsidRPr="00093236">
        <w:rPr>
          <w:rFonts w:hint="eastAsia"/>
        </w:rPr>
        <w:t>2</w:t>
      </w:r>
      <w:r w:rsidRPr="00093236">
        <w:rPr>
          <w:rFonts w:hint="eastAsia"/>
        </w:rPr>
        <w:t>日针对贝宁提交的初始报告</w:t>
      </w:r>
      <w:r w:rsidRPr="00093236">
        <w:rPr>
          <w:rFonts w:hint="eastAsia"/>
        </w:rPr>
        <w:t>(CCPR/CO/82/BEN)</w:t>
      </w:r>
      <w:r w:rsidRPr="00093236">
        <w:rPr>
          <w:rFonts w:hint="eastAsia"/>
        </w:rPr>
        <w:t>通过的最终意见，第</w:t>
      </w:r>
      <w:r w:rsidRPr="00093236">
        <w:rPr>
          <w:rFonts w:hint="eastAsia"/>
        </w:rPr>
        <w:t>21</w:t>
      </w:r>
      <w:r w:rsidRPr="00093236">
        <w:rPr>
          <w:rFonts w:hint="eastAsia"/>
        </w:rPr>
        <w:t>段。</w:t>
      </w:r>
    </w:p>
  </w:footnote>
  <w:footnote w:id="4">
    <w:p w:rsidR="00093236" w:rsidRPr="00093236" w:rsidRDefault="00093236">
      <w:pPr>
        <w:pStyle w:val="FootnoteText"/>
      </w:pPr>
      <w:r>
        <w:tab/>
      </w:r>
      <w:r>
        <w:rPr>
          <w:rStyle w:val="FootnoteReference"/>
        </w:rPr>
        <w:footnoteRef/>
      </w:r>
      <w:r>
        <w:tab/>
      </w:r>
      <w:r w:rsidRPr="00093236">
        <w:rPr>
          <w:rFonts w:hint="eastAsia"/>
        </w:rPr>
        <w:t>由联合国经济与社会理事会在</w:t>
      </w:r>
      <w:r w:rsidRPr="00093236">
        <w:rPr>
          <w:rFonts w:hint="eastAsia"/>
        </w:rPr>
        <w:t>1957</w:t>
      </w:r>
      <w:r w:rsidRPr="00093236">
        <w:rPr>
          <w:rFonts w:hint="eastAsia"/>
        </w:rPr>
        <w:t>年</w:t>
      </w:r>
      <w:r w:rsidRPr="00093236">
        <w:rPr>
          <w:rFonts w:hint="eastAsia"/>
        </w:rPr>
        <w:t>7</w:t>
      </w:r>
      <w:r w:rsidRPr="00093236">
        <w:rPr>
          <w:rFonts w:hint="eastAsia"/>
        </w:rPr>
        <w:t>月</w:t>
      </w:r>
      <w:r w:rsidRPr="00093236">
        <w:rPr>
          <w:rFonts w:hint="eastAsia"/>
        </w:rPr>
        <w:t>31</w:t>
      </w:r>
      <w:r w:rsidRPr="00093236">
        <w:rPr>
          <w:rFonts w:hint="eastAsia"/>
        </w:rPr>
        <w:t>日通过的第</w:t>
      </w:r>
      <w:r w:rsidRPr="00093236">
        <w:rPr>
          <w:rFonts w:hint="eastAsia"/>
        </w:rPr>
        <w:t>663</w:t>
      </w:r>
      <w:r w:rsidRPr="00093236">
        <w:rPr>
          <w:rFonts w:hint="eastAsia"/>
          <w:vertAlign w:val="superscript"/>
        </w:rPr>
        <w:t xml:space="preserve"> </w:t>
      </w:r>
      <w:r w:rsidRPr="00093236">
        <w:rPr>
          <w:rFonts w:hint="eastAsia"/>
        </w:rPr>
        <w:t>C(XXIV)</w:t>
      </w:r>
      <w:r w:rsidRPr="00093236">
        <w:rPr>
          <w:rFonts w:hint="eastAsia"/>
        </w:rPr>
        <w:t>号决议与</w:t>
      </w:r>
      <w:r w:rsidRPr="00093236">
        <w:rPr>
          <w:rFonts w:hint="eastAsia"/>
        </w:rPr>
        <w:t>1977</w:t>
      </w:r>
      <w:r w:rsidRPr="00093236">
        <w:rPr>
          <w:rFonts w:hint="eastAsia"/>
        </w:rPr>
        <w:t>年</w:t>
      </w:r>
      <w:r w:rsidRPr="00093236">
        <w:rPr>
          <w:rFonts w:hint="eastAsia"/>
        </w:rPr>
        <w:t>5</w:t>
      </w:r>
      <w:r w:rsidRPr="00093236">
        <w:rPr>
          <w:rFonts w:hint="eastAsia"/>
        </w:rPr>
        <w:t>月</w:t>
      </w:r>
      <w:r w:rsidRPr="00093236">
        <w:rPr>
          <w:rFonts w:hint="eastAsia"/>
        </w:rPr>
        <w:t>13</w:t>
      </w:r>
      <w:r w:rsidRPr="00093236">
        <w:rPr>
          <w:rFonts w:hint="eastAsia"/>
        </w:rPr>
        <w:t>日通过的第</w:t>
      </w:r>
      <w:r w:rsidRPr="00093236">
        <w:rPr>
          <w:rFonts w:hint="eastAsia"/>
        </w:rPr>
        <w:t>2076(LXII)</w:t>
      </w:r>
      <w:r w:rsidRPr="00093236">
        <w:rPr>
          <w:rFonts w:hint="eastAsia"/>
        </w:rPr>
        <w:t>号决议中批准。</w:t>
      </w:r>
    </w:p>
  </w:footnote>
  <w:footnote w:id="5">
    <w:p w:rsidR="00CE0029" w:rsidRPr="00CE0029" w:rsidRDefault="00CE0029">
      <w:pPr>
        <w:pStyle w:val="FootnoteText"/>
      </w:pPr>
      <w:r>
        <w:tab/>
      </w:r>
      <w:r>
        <w:rPr>
          <w:rStyle w:val="FootnoteReference"/>
        </w:rPr>
        <w:footnoteRef/>
      </w:r>
      <w:r>
        <w:tab/>
      </w:r>
      <w:r w:rsidRPr="00CE0029">
        <w:rPr>
          <w:rFonts w:hint="eastAsia"/>
        </w:rPr>
        <w:t>参见委员会</w:t>
      </w:r>
      <w:r w:rsidRPr="00CE0029">
        <w:rPr>
          <w:rFonts w:hint="eastAsia"/>
        </w:rPr>
        <w:t>2007</w:t>
      </w:r>
      <w:r w:rsidRPr="00CE0029">
        <w:rPr>
          <w:rFonts w:hint="eastAsia"/>
        </w:rPr>
        <w:t>年关于在法庭与司法法院享有平等权与公平审判权的第</w:t>
      </w:r>
      <w:r w:rsidRPr="00CE0029">
        <w:rPr>
          <w:rFonts w:hint="eastAsia"/>
        </w:rPr>
        <w:t>32</w:t>
      </w:r>
      <w:r w:rsidRPr="00CE0029">
        <w:rPr>
          <w:rFonts w:hint="eastAsia"/>
        </w:rPr>
        <w:t>号一般性意见第</w:t>
      </w:r>
      <w:r w:rsidRPr="00CE0029">
        <w:rPr>
          <w:rFonts w:hint="eastAsia"/>
        </w:rPr>
        <w:t>30</w:t>
      </w:r>
      <w:r w:rsidRPr="00CE0029">
        <w:rPr>
          <w:rFonts w:hint="eastAsia"/>
        </w:rPr>
        <w:t>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23A" w:rsidRPr="00C4323A" w:rsidRDefault="00C4323A">
    <w:pPr>
      <w:pStyle w:val="Header"/>
    </w:pPr>
    <w:r w:rsidRPr="00C4323A">
      <w:t>CCPR/C/111/D/2055/2011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9A7" w:rsidRPr="00C4323A" w:rsidRDefault="00C4323A">
    <w:pPr>
      <w:pStyle w:val="Header"/>
      <w:jc w:val="right"/>
    </w:pPr>
    <w:r w:rsidRPr="00C4323A">
      <w:t>CCPR/C/111/D/2055/2011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F325985"/>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7BE123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9">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7E3E665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22"/>
  </w:num>
  <w:num w:numId="13">
    <w:abstractNumId w:val="15"/>
  </w:num>
  <w:num w:numId="14">
    <w:abstractNumId w:val="11"/>
  </w:num>
  <w:num w:numId="15">
    <w:abstractNumId w:val="12"/>
  </w:num>
  <w:num w:numId="16">
    <w:abstractNumId w:val="20"/>
  </w:num>
  <w:num w:numId="17">
    <w:abstractNumId w:val="11"/>
  </w:num>
  <w:num w:numId="18">
    <w:abstractNumId w:val="11"/>
  </w:num>
  <w:num w:numId="19">
    <w:abstractNumId w:val="20"/>
  </w:num>
  <w:num w:numId="20">
    <w:abstractNumId w:val="12"/>
  </w:num>
  <w:num w:numId="21">
    <w:abstractNumId w:val="12"/>
  </w:num>
  <w:num w:numId="22">
    <w:abstractNumId w:val="17"/>
  </w:num>
  <w:num w:numId="23">
    <w:abstractNumId w:val="10"/>
  </w:num>
  <w:num w:numId="24">
    <w:abstractNumId w:val="14"/>
  </w:num>
  <w:num w:numId="25">
    <w:abstractNumId w:val="19"/>
  </w:num>
  <w:num w:numId="26">
    <w:abstractNumId w:val="16"/>
  </w:num>
  <w:num w:numId="27">
    <w:abstractNumId w:val="13"/>
  </w:num>
  <w:num w:numId="28">
    <w:abstractNumId w:val="17"/>
  </w:num>
  <w:num w:numId="29">
    <w:abstractNumId w:val="10"/>
  </w:num>
  <w:num w:numId="30">
    <w:abstractNumId w:val="14"/>
  </w:num>
  <w:num w:numId="31">
    <w:abstractNumId w:val="21"/>
  </w:num>
  <w:num w:numId="32">
    <w:abstractNumId w:val="19"/>
  </w:num>
  <w:num w:numId="33">
    <w:abstractNumId w:val="16"/>
  </w:num>
  <w:num w:numId="34">
    <w:abstractNumId w:val="13"/>
  </w:num>
  <w:num w:numId="35">
    <w:abstractNumId w:val="17"/>
  </w:num>
  <w:num w:numId="36">
    <w:abstractNumId w:val="10"/>
  </w:num>
  <w:num w:numId="37">
    <w:abstractNumId w:val="14"/>
  </w:num>
  <w:num w:numId="38">
    <w:abstractNumId w:val="2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323A"/>
    <w:rsid w:val="000162CA"/>
    <w:rsid w:val="00051474"/>
    <w:rsid w:val="00052154"/>
    <w:rsid w:val="00056B0A"/>
    <w:rsid w:val="000848DB"/>
    <w:rsid w:val="00086AFE"/>
    <w:rsid w:val="00093236"/>
    <w:rsid w:val="000F217F"/>
    <w:rsid w:val="000F2437"/>
    <w:rsid w:val="001039BC"/>
    <w:rsid w:val="0014292A"/>
    <w:rsid w:val="00161576"/>
    <w:rsid w:val="00163AFB"/>
    <w:rsid w:val="001909BF"/>
    <w:rsid w:val="001A7516"/>
    <w:rsid w:val="001B41B9"/>
    <w:rsid w:val="001F04F8"/>
    <w:rsid w:val="00205227"/>
    <w:rsid w:val="002250D3"/>
    <w:rsid w:val="0023199F"/>
    <w:rsid w:val="0023313F"/>
    <w:rsid w:val="00242C16"/>
    <w:rsid w:val="002547C8"/>
    <w:rsid w:val="002918A1"/>
    <w:rsid w:val="002C03DB"/>
    <w:rsid w:val="002C2513"/>
    <w:rsid w:val="002C618C"/>
    <w:rsid w:val="002D3D9F"/>
    <w:rsid w:val="0038024C"/>
    <w:rsid w:val="003B09E6"/>
    <w:rsid w:val="003C6A6A"/>
    <w:rsid w:val="003D1840"/>
    <w:rsid w:val="003E43ED"/>
    <w:rsid w:val="003F3E54"/>
    <w:rsid w:val="003F67C5"/>
    <w:rsid w:val="00463CF0"/>
    <w:rsid w:val="004841B8"/>
    <w:rsid w:val="00497733"/>
    <w:rsid w:val="004A27CA"/>
    <w:rsid w:val="004D1555"/>
    <w:rsid w:val="004E0BB3"/>
    <w:rsid w:val="004F49CC"/>
    <w:rsid w:val="004F794C"/>
    <w:rsid w:val="005054E6"/>
    <w:rsid w:val="00520B34"/>
    <w:rsid w:val="00524A79"/>
    <w:rsid w:val="005252B4"/>
    <w:rsid w:val="00536D18"/>
    <w:rsid w:val="00547485"/>
    <w:rsid w:val="00552E4D"/>
    <w:rsid w:val="005539DA"/>
    <w:rsid w:val="00553C07"/>
    <w:rsid w:val="005714D8"/>
    <w:rsid w:val="0058028F"/>
    <w:rsid w:val="00583259"/>
    <w:rsid w:val="005848A2"/>
    <w:rsid w:val="0059027F"/>
    <w:rsid w:val="0059200A"/>
    <w:rsid w:val="005A1158"/>
    <w:rsid w:val="005B215B"/>
    <w:rsid w:val="005B5B3F"/>
    <w:rsid w:val="005C1316"/>
    <w:rsid w:val="005C425C"/>
    <w:rsid w:val="005F24E4"/>
    <w:rsid w:val="0061164F"/>
    <w:rsid w:val="00630134"/>
    <w:rsid w:val="006425A2"/>
    <w:rsid w:val="0064450E"/>
    <w:rsid w:val="0065322F"/>
    <w:rsid w:val="00654852"/>
    <w:rsid w:val="0066219B"/>
    <w:rsid w:val="006708D2"/>
    <w:rsid w:val="00671AA3"/>
    <w:rsid w:val="0068106B"/>
    <w:rsid w:val="006A719B"/>
    <w:rsid w:val="006B33D0"/>
    <w:rsid w:val="006B6E2A"/>
    <w:rsid w:val="006D3DFA"/>
    <w:rsid w:val="006D537E"/>
    <w:rsid w:val="006F0226"/>
    <w:rsid w:val="007022E6"/>
    <w:rsid w:val="00721ADC"/>
    <w:rsid w:val="007337FF"/>
    <w:rsid w:val="00771B5E"/>
    <w:rsid w:val="007802C5"/>
    <w:rsid w:val="007B5B8A"/>
    <w:rsid w:val="007C00F7"/>
    <w:rsid w:val="007C256B"/>
    <w:rsid w:val="007E0787"/>
    <w:rsid w:val="007E1E0A"/>
    <w:rsid w:val="007E355E"/>
    <w:rsid w:val="007F57CE"/>
    <w:rsid w:val="0082020C"/>
    <w:rsid w:val="008351FB"/>
    <w:rsid w:val="00840AD2"/>
    <w:rsid w:val="0086574C"/>
    <w:rsid w:val="00867AE0"/>
    <w:rsid w:val="00877885"/>
    <w:rsid w:val="008A29C7"/>
    <w:rsid w:val="008A2C66"/>
    <w:rsid w:val="008A3665"/>
    <w:rsid w:val="008B7C42"/>
    <w:rsid w:val="008D08D4"/>
    <w:rsid w:val="008F1659"/>
    <w:rsid w:val="008F2A5F"/>
    <w:rsid w:val="00902307"/>
    <w:rsid w:val="00924464"/>
    <w:rsid w:val="00935148"/>
    <w:rsid w:val="009353BD"/>
    <w:rsid w:val="00964A61"/>
    <w:rsid w:val="00973B66"/>
    <w:rsid w:val="00983FE7"/>
    <w:rsid w:val="00997F66"/>
    <w:rsid w:val="009C1932"/>
    <w:rsid w:val="009F0DDD"/>
    <w:rsid w:val="00A02B21"/>
    <w:rsid w:val="00A13418"/>
    <w:rsid w:val="00A31DE7"/>
    <w:rsid w:val="00A3593C"/>
    <w:rsid w:val="00A37913"/>
    <w:rsid w:val="00A50BDC"/>
    <w:rsid w:val="00A53684"/>
    <w:rsid w:val="00A70BDA"/>
    <w:rsid w:val="00A956E4"/>
    <w:rsid w:val="00AC0B2D"/>
    <w:rsid w:val="00AC56DE"/>
    <w:rsid w:val="00AE6BDB"/>
    <w:rsid w:val="00AF26E4"/>
    <w:rsid w:val="00B75594"/>
    <w:rsid w:val="00C1716A"/>
    <w:rsid w:val="00C21A92"/>
    <w:rsid w:val="00C40431"/>
    <w:rsid w:val="00C4323A"/>
    <w:rsid w:val="00C45CB5"/>
    <w:rsid w:val="00C51697"/>
    <w:rsid w:val="00C63BBD"/>
    <w:rsid w:val="00C84B83"/>
    <w:rsid w:val="00C93524"/>
    <w:rsid w:val="00CB1AA5"/>
    <w:rsid w:val="00CD2B51"/>
    <w:rsid w:val="00CD757E"/>
    <w:rsid w:val="00CE0029"/>
    <w:rsid w:val="00D012B2"/>
    <w:rsid w:val="00D01D93"/>
    <w:rsid w:val="00D129A7"/>
    <w:rsid w:val="00D159B2"/>
    <w:rsid w:val="00D15CBD"/>
    <w:rsid w:val="00D26C70"/>
    <w:rsid w:val="00D32B7B"/>
    <w:rsid w:val="00D3329D"/>
    <w:rsid w:val="00D37022"/>
    <w:rsid w:val="00D563C9"/>
    <w:rsid w:val="00D7111C"/>
    <w:rsid w:val="00D73055"/>
    <w:rsid w:val="00D85EED"/>
    <w:rsid w:val="00D94C4B"/>
    <w:rsid w:val="00DD5096"/>
    <w:rsid w:val="00E04759"/>
    <w:rsid w:val="00E52100"/>
    <w:rsid w:val="00E52DE3"/>
    <w:rsid w:val="00E9545F"/>
    <w:rsid w:val="00E9599A"/>
    <w:rsid w:val="00E97B28"/>
    <w:rsid w:val="00EA55AB"/>
    <w:rsid w:val="00EB1B0B"/>
    <w:rsid w:val="00EB791E"/>
    <w:rsid w:val="00EC1754"/>
    <w:rsid w:val="00ED4038"/>
    <w:rsid w:val="00EE4C54"/>
    <w:rsid w:val="00F01AE0"/>
    <w:rsid w:val="00F039D0"/>
    <w:rsid w:val="00F174AF"/>
    <w:rsid w:val="00F21548"/>
    <w:rsid w:val="00F22540"/>
    <w:rsid w:val="00F32705"/>
    <w:rsid w:val="00F32849"/>
    <w:rsid w:val="00F4532B"/>
    <w:rsid w:val="00F64F15"/>
    <w:rsid w:val="00F8129B"/>
    <w:rsid w:val="00F82225"/>
    <w:rsid w:val="00F91E32"/>
    <w:rsid w:val="00FC23DC"/>
    <w:rsid w:val="00FD51D4"/>
    <w:rsid w:val="00FE63AD"/>
    <w:rsid w:val="00FE6E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659"/>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0F217F"/>
    <w:pPr>
      <w:numPr>
        <w:numId w:val="2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basedOn w:val="Normal"/>
    <w:rsid w:val="00536D18"/>
    <w:pPr>
      <w:keepLines/>
      <w:tabs>
        <w:tab w:val="clear" w:pos="431"/>
        <w:tab w:val="right" w:pos="1021"/>
      </w:tabs>
      <w:spacing w:after="120" w:line="240" w:lineRule="exact"/>
      <w:ind w:left="1134" w:right="1134" w:hanging="1134"/>
    </w:pPr>
    <w:rPr>
      <w:sz w:val="18"/>
    </w:rPr>
  </w:style>
  <w:style w:type="character" w:styleId="FootnoteReference">
    <w:name w:val="footnote reference"/>
    <w:rsid w:val="00FE6EA5"/>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520B34"/>
    <w:pPr>
      <w:ind w:left="1565"/>
    </w:pPr>
  </w:style>
  <w:style w:type="paragraph" w:customStyle="1" w:styleId="a0">
    <w:name w:val="表中标题"/>
    <w:basedOn w:val="SingleTxtGC"/>
    <w:rsid w:val="00D563C9"/>
    <w:pPr>
      <w:spacing w:before="80" w:after="80" w:line="200" w:lineRule="exact"/>
      <w:ind w:left="0" w:right="113"/>
    </w:pPr>
    <w:rPr>
      <w:rFonts w:eastAsia="KaiTi_GB2312"/>
      <w:sz w:val="18"/>
    </w:rPr>
  </w:style>
  <w:style w:type="paragraph" w:customStyle="1" w:styleId="a1">
    <w:name w:val="目录段页次"/>
    <w:basedOn w:val="Normal"/>
    <w:rsid w:val="00FD51D4"/>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D51D4"/>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0F217F"/>
    <w:pPr>
      <w:tabs>
        <w:tab w:val="right" w:pos="1021"/>
      </w:tabs>
    </w:pPr>
  </w:style>
  <w:style w:type="character" w:styleId="EndnoteReference">
    <w:name w:val="endnote reference"/>
    <w:basedOn w:val="FootnoteReference"/>
    <w:rsid w:val="00FE6EA5"/>
  </w:style>
  <w:style w:type="paragraph" w:styleId="Footer">
    <w:name w:val="footer"/>
    <w:basedOn w:val="Normal"/>
    <w:rsid w:val="008F1659"/>
    <w:pPr>
      <w:spacing w:line="240" w:lineRule="auto"/>
    </w:pPr>
    <w:rPr>
      <w:rFonts w:eastAsia="Times New Roman"/>
      <w:sz w:val="16"/>
      <w:lang w:val="en-GB" w:eastAsia="en-US"/>
    </w:rPr>
  </w:style>
  <w:style w:type="character" w:styleId="PageNumber">
    <w:name w:val="page number"/>
    <w:rsid w:val="008F1659"/>
    <w:rPr>
      <w:rFonts w:ascii="Times New Roman" w:hAnsi="Times New Roman"/>
      <w:b/>
      <w:spacing w:val="0"/>
      <w:kern w:val="0"/>
      <w:sz w:val="18"/>
    </w:rPr>
  </w:style>
  <w:style w:type="paragraph" w:styleId="Header">
    <w:name w:val="header"/>
    <w:basedOn w:val="Normal"/>
    <w:rsid w:val="008F1659"/>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8F1659"/>
    <w:pPr>
      <w:numPr>
        <w:numId w:val="18"/>
      </w:numPr>
      <w:spacing w:after="120"/>
      <w:ind w:right="1134"/>
    </w:pPr>
  </w:style>
  <w:style w:type="paragraph" w:customStyle="1" w:styleId="Bullet2GC">
    <w:name w:val="_Bullet 2_GC"/>
    <w:basedOn w:val="Normal"/>
    <w:rsid w:val="000F217F"/>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58028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8028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8028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58028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8028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8028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8A29C7"/>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37913"/>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37913"/>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a3">
    <w:name w:val="悬挂"/>
    <w:basedOn w:val="SingleTxtGC"/>
    <w:rsid w:val="007B5B8A"/>
    <w:pPr>
      <w:ind w:left="1565" w:hanging="431"/>
    </w:pPr>
  </w:style>
  <w:style w:type="paragraph" w:customStyle="1" w:styleId="a4">
    <w:name w:val="表中文字"/>
    <w:basedOn w:val="SingleTxtGC"/>
    <w:rsid w:val="00654852"/>
    <w:pPr>
      <w:spacing w:before="40" w:line="240" w:lineRule="atLeast"/>
      <w:ind w:left="0" w:right="113"/>
    </w:pPr>
    <w:rPr>
      <w:sz w:val="18"/>
    </w:rPr>
  </w:style>
  <w:style w:type="paragraph" w:customStyle="1" w:styleId="a5">
    <w:name w:val="表数文字"/>
    <w:basedOn w:val="SingleTxtGC"/>
    <w:rsid w:val="0082020C"/>
    <w:pPr>
      <w:spacing w:before="40" w:after="40" w:line="240" w:lineRule="atLeast"/>
      <w:ind w:left="0" w:right="113"/>
    </w:pPr>
    <w:rPr>
      <w:sz w:val="18"/>
    </w:rPr>
  </w:style>
  <w:style w:type="table" w:styleId="TableGrid">
    <w:name w:val="Table Grid"/>
    <w:basedOn w:val="TableNormal"/>
    <w:semiHidden/>
    <w:rsid w:val="00D15CB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Char">
    <w:name w:val="_ Single Txt_GC Char"/>
    <w:link w:val="SingleTxtGC"/>
    <w:locked/>
    <w:rsid w:val="005F24E4"/>
    <w:rPr>
      <w:rFonts w:eastAsia="SimSun"/>
      <w:snapToGrid w:val="0"/>
      <w:sz w:val="21"/>
      <w:lang w:val="en-US" w:eastAsia="zh-CN" w:bidi="ar-SA"/>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xt%20Processing\Word_templates_2003\CCPR-&#24847;&#352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CCPR-意见.dot</Template>
  <TotalTime>1</TotalTime>
  <Pages>7</Pages>
  <Words>653</Words>
  <Characters>3727</Characters>
  <Application>Microsoft Office Outlook</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Normal</vt:lpstr>
    </vt:vector>
  </TitlesOfParts>
  <Company>CSD</Company>
  <LinksUpToDate>false</LinksUpToDate>
  <CharactersWithSpaces>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TT</dc:creator>
  <cp:keywords/>
  <cp:lastModifiedBy>yangw</cp:lastModifiedBy>
  <cp:revision>2</cp:revision>
  <cp:lastPrinted>2009-10-01T15:04:00Z</cp:lastPrinted>
  <dcterms:created xsi:type="dcterms:W3CDTF">2015-03-30T09:56:00Z</dcterms:created>
  <dcterms:modified xsi:type="dcterms:W3CDTF">2015-03-30T09:56:00Z</dcterms:modified>
</cp:coreProperties>
</file>