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AA788F"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A788F" w:rsidP="002A553B">
            <w:pPr>
              <w:bidi w:val="0"/>
              <w:spacing w:after="20"/>
              <w:jc w:val="left"/>
              <w:rPr>
                <w:szCs w:val="20"/>
              </w:rPr>
            </w:pPr>
            <w:r w:rsidRPr="00AA788F">
              <w:rPr>
                <w:sz w:val="40"/>
                <w:szCs w:val="20"/>
              </w:rPr>
              <w:t>CCPR</w:t>
            </w:r>
            <w:r>
              <w:rPr>
                <w:szCs w:val="20"/>
              </w:rPr>
              <w:t>/C/116/D/2324/2013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08E11C5" wp14:editId="654C616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A553B" w:rsidP="002A553B">
            <w:pPr>
              <w:bidi w:val="0"/>
              <w:spacing w:before="240"/>
              <w:jc w:val="left"/>
              <w:rPr>
                <w:szCs w:val="20"/>
              </w:rPr>
            </w:pPr>
            <w:r>
              <w:rPr>
                <w:szCs w:val="20"/>
              </w:rPr>
              <w:t>Distr.: General</w:t>
            </w:r>
          </w:p>
          <w:p w:rsidR="002A553B" w:rsidRDefault="002A553B" w:rsidP="002A553B">
            <w:pPr>
              <w:bidi w:val="0"/>
              <w:jc w:val="left"/>
              <w:rPr>
                <w:szCs w:val="20"/>
              </w:rPr>
            </w:pPr>
            <w:r>
              <w:rPr>
                <w:szCs w:val="20"/>
              </w:rPr>
              <w:t>17 November 2016</w:t>
            </w:r>
          </w:p>
          <w:p w:rsidR="002A553B" w:rsidRDefault="002A553B" w:rsidP="002A553B">
            <w:pPr>
              <w:bidi w:val="0"/>
              <w:jc w:val="left"/>
              <w:rPr>
                <w:szCs w:val="20"/>
              </w:rPr>
            </w:pPr>
            <w:r>
              <w:rPr>
                <w:szCs w:val="20"/>
              </w:rPr>
              <w:t>Arabic</w:t>
            </w:r>
          </w:p>
          <w:p w:rsidR="002A553B" w:rsidRPr="00CB6622" w:rsidRDefault="002A553B" w:rsidP="002A553B">
            <w:pPr>
              <w:bidi w:val="0"/>
              <w:jc w:val="left"/>
              <w:rPr>
                <w:szCs w:val="20"/>
              </w:rPr>
            </w:pPr>
            <w:r>
              <w:rPr>
                <w:szCs w:val="20"/>
              </w:rPr>
              <w:t>Original: English</w:t>
            </w:r>
          </w:p>
        </w:tc>
      </w:tr>
    </w:tbl>
    <w:p w:rsidR="002A553B" w:rsidRPr="002A1118" w:rsidRDefault="002A553B" w:rsidP="002A553B">
      <w:pPr>
        <w:spacing w:before="120"/>
        <w:rPr>
          <w:b/>
          <w:bCs/>
          <w:sz w:val="26"/>
          <w:szCs w:val="36"/>
          <w:rtl/>
        </w:rPr>
      </w:pPr>
      <w:r w:rsidRPr="002A1118">
        <w:rPr>
          <w:b/>
          <w:bCs/>
          <w:sz w:val="26"/>
          <w:szCs w:val="36"/>
          <w:rtl/>
        </w:rPr>
        <w:t>اللجنة المعنية بحقوق الإنسان</w:t>
      </w:r>
    </w:p>
    <w:p w:rsidR="002A553B" w:rsidRPr="00B856FD" w:rsidRDefault="002A553B" w:rsidP="002A553B">
      <w:pPr>
        <w:pStyle w:val="HChGA"/>
        <w:rPr>
          <w:rtl/>
        </w:rPr>
      </w:pPr>
      <w:r>
        <w:rPr>
          <w:rtl/>
        </w:rPr>
        <w:tab/>
      </w:r>
      <w:r>
        <w:rPr>
          <w:rtl/>
        </w:rPr>
        <w:tab/>
        <w:t xml:space="preserve">الآراء التي اعتمدتها اللجنة بموجب المادة 5(4) من البروتوكول الاختياري، بشأن البلاغ رقم </w:t>
      </w:r>
      <w:r>
        <w:rPr>
          <w:rFonts w:hint="cs"/>
          <w:rtl/>
        </w:rPr>
        <w:t>2324</w:t>
      </w:r>
      <w:r w:rsidRPr="006D7666">
        <w:rPr>
          <w:rtl/>
        </w:rPr>
        <w:t>/</w:t>
      </w:r>
      <w:r>
        <w:rPr>
          <w:rFonts w:hint="cs"/>
          <w:rtl/>
        </w:rPr>
        <w:t>2013</w:t>
      </w:r>
      <w:r w:rsidRPr="006D7666">
        <w:rPr>
          <w:rStyle w:val="FootnoteReference"/>
          <w:sz w:val="20"/>
          <w:vertAlign w:val="baseline"/>
          <w:rtl/>
        </w:rPr>
        <w:footnoteReference w:customMarkFollows="1" w:id="1"/>
        <w:t>*</w:t>
      </w:r>
      <w:r>
        <w:rPr>
          <w:rFonts w:hint="cs"/>
          <w:rtl/>
        </w:rPr>
        <w:t xml:space="preserve"> </w:t>
      </w:r>
      <w:r w:rsidRPr="006D7666">
        <w:rPr>
          <w:rStyle w:val="FootnoteReference"/>
          <w:sz w:val="20"/>
          <w:vertAlign w:val="baseline"/>
          <w:rtl/>
        </w:rPr>
        <w:footnoteReference w:customMarkFollows="1" w:id="2"/>
        <w:t>**</w:t>
      </w:r>
      <w:r>
        <w:rPr>
          <w:rFonts w:hint="cs"/>
          <w:rtl/>
        </w:rPr>
        <w:t xml:space="preserve"> </w:t>
      </w:r>
      <w:r w:rsidRPr="00B856FD">
        <w:rPr>
          <w:rFonts w:hint="cs"/>
          <w:szCs w:val="28"/>
          <w:rtl/>
        </w:rPr>
        <w:t>***</w:t>
      </w:r>
    </w:p>
    <w:p w:rsidR="002A553B" w:rsidRPr="006D7666"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FB46F7">
        <w:rPr>
          <w:rFonts w:hint="cs"/>
          <w:i/>
          <w:iCs/>
          <w:spacing w:val="-2"/>
          <w:rtl/>
        </w:rPr>
        <w:t>ال</w:t>
      </w:r>
      <w:r w:rsidRPr="00FB46F7">
        <w:rPr>
          <w:i/>
          <w:iCs/>
          <w:spacing w:val="-2"/>
          <w:rtl/>
        </w:rPr>
        <w:t>مقدم</w:t>
      </w:r>
      <w:r w:rsidRPr="006D7666">
        <w:rPr>
          <w:i/>
          <w:iCs/>
          <w:rtl/>
        </w:rPr>
        <w:t xml:space="preserve"> من:</w:t>
      </w:r>
      <w:r w:rsidRPr="006D7666">
        <w:rPr>
          <w:rtl/>
        </w:rPr>
        <w:tab/>
      </w:r>
      <w:r w:rsidRPr="006D7666">
        <w:rPr>
          <w:rFonts w:hint="cs"/>
          <w:rtl/>
          <w:lang w:val="fr-FR"/>
        </w:rPr>
        <w:t xml:space="preserve">أماندا دجين </w:t>
      </w:r>
      <w:proofErr w:type="spellStart"/>
      <w:r w:rsidRPr="006D7666">
        <w:rPr>
          <w:rFonts w:hint="cs"/>
          <w:rtl/>
          <w:lang w:val="fr-FR"/>
        </w:rPr>
        <w:t>ميليت</w:t>
      </w:r>
      <w:proofErr w:type="spellEnd"/>
      <w:r w:rsidRPr="006D7666">
        <w:rPr>
          <w:rtl/>
        </w:rPr>
        <w:t xml:space="preserve"> (يمثلها مركز حقوق الإنجاب)</w:t>
      </w:r>
    </w:p>
    <w:p w:rsidR="002A553B" w:rsidRPr="006D7666"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FB46F7">
        <w:rPr>
          <w:i/>
          <w:iCs/>
          <w:spacing w:val="-2"/>
          <w:rtl/>
        </w:rPr>
        <w:t>الشخص</w:t>
      </w:r>
      <w:r w:rsidRPr="006D7666">
        <w:rPr>
          <w:i/>
          <w:iCs/>
          <w:rtl/>
        </w:rPr>
        <w:t xml:space="preserve"> المدعى أنه ضحية:</w:t>
      </w:r>
      <w:r w:rsidRPr="006D7666">
        <w:rPr>
          <w:rtl/>
        </w:rPr>
        <w:tab/>
        <w:t>صاحب</w:t>
      </w:r>
      <w:r>
        <w:rPr>
          <w:rFonts w:hint="cs"/>
          <w:rtl/>
        </w:rPr>
        <w:t>ة</w:t>
      </w:r>
      <w:r w:rsidRPr="006D7666">
        <w:rPr>
          <w:rtl/>
        </w:rPr>
        <w:t xml:space="preserve"> البلاغ</w:t>
      </w:r>
    </w:p>
    <w:p w:rsidR="002A553B" w:rsidRPr="006D7666"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6D7666">
        <w:rPr>
          <w:i/>
          <w:iCs/>
          <w:rtl/>
        </w:rPr>
        <w:t>الدولة الطرف:</w:t>
      </w:r>
      <w:r w:rsidRPr="006D7666">
        <w:rPr>
          <w:rtl/>
        </w:rPr>
        <w:tab/>
      </w:r>
      <w:r w:rsidRPr="006D7666">
        <w:rPr>
          <w:rFonts w:hint="cs"/>
          <w:rtl/>
        </w:rPr>
        <w:t>آيرلندا</w:t>
      </w:r>
    </w:p>
    <w:p w:rsidR="002A553B" w:rsidRPr="00FB46F7" w:rsidRDefault="002A553B" w:rsidP="00FB46F7">
      <w:pPr>
        <w:pStyle w:val="SingleTxtGA"/>
        <w:tabs>
          <w:tab w:val="clear" w:pos="2608"/>
          <w:tab w:val="clear" w:pos="3289"/>
          <w:tab w:val="clear" w:pos="3969"/>
          <w:tab w:val="clear" w:pos="4649"/>
          <w:tab w:val="clear" w:pos="5330"/>
          <w:tab w:val="left" w:pos="4291"/>
        </w:tabs>
        <w:ind w:left="4291" w:hanging="2363"/>
        <w:rPr>
          <w:spacing w:val="-2"/>
          <w:rtl/>
        </w:rPr>
      </w:pPr>
      <w:r w:rsidRPr="00FB46F7">
        <w:rPr>
          <w:i/>
          <w:iCs/>
          <w:spacing w:val="-2"/>
          <w:rtl/>
        </w:rPr>
        <w:t>تاريخ تقديم البلاغ:</w:t>
      </w:r>
      <w:r w:rsidRPr="00FB46F7">
        <w:rPr>
          <w:spacing w:val="-2"/>
          <w:rtl/>
        </w:rPr>
        <w:tab/>
      </w:r>
      <w:r w:rsidRPr="00FB46F7">
        <w:rPr>
          <w:rFonts w:hint="cs"/>
          <w:spacing w:val="-2"/>
          <w:rtl/>
        </w:rPr>
        <w:t>11 تشرين الثاني/نوفمبر 2013</w:t>
      </w:r>
      <w:r w:rsidRPr="00FB46F7">
        <w:rPr>
          <w:spacing w:val="-2"/>
          <w:rtl/>
        </w:rPr>
        <w:t xml:space="preserve"> (تاريخ الرسالة الأولى)</w:t>
      </w:r>
    </w:p>
    <w:p w:rsidR="002A553B" w:rsidRPr="00FB46F7" w:rsidRDefault="002A553B" w:rsidP="00FB46F7">
      <w:pPr>
        <w:pStyle w:val="SingleTxtGA"/>
        <w:tabs>
          <w:tab w:val="clear" w:pos="2608"/>
          <w:tab w:val="clear" w:pos="3289"/>
          <w:tab w:val="clear" w:pos="3969"/>
          <w:tab w:val="clear" w:pos="4649"/>
          <w:tab w:val="clear" w:pos="5330"/>
          <w:tab w:val="left" w:pos="4291"/>
        </w:tabs>
        <w:ind w:left="4291" w:hanging="2363"/>
        <w:rPr>
          <w:spacing w:val="-2"/>
          <w:rtl/>
        </w:rPr>
      </w:pPr>
      <w:r w:rsidRPr="00FB46F7">
        <w:rPr>
          <w:i/>
          <w:iCs/>
          <w:spacing w:val="-2"/>
          <w:rtl/>
        </w:rPr>
        <w:t>الوثائق المرجعية:</w:t>
      </w:r>
      <w:r w:rsidRPr="00FB46F7">
        <w:rPr>
          <w:spacing w:val="-2"/>
          <w:rtl/>
        </w:rPr>
        <w:tab/>
        <w:t>قرار المقرر الخاص بموجب المادة 97 من النظام الداخلي للجنة الذي أُحيل إلى الدولة الطرف في 30 كانون الأول/ديسمبر 2013 (لم يصدر في شكل وثيقة)</w:t>
      </w:r>
    </w:p>
    <w:p w:rsidR="002A553B"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FB46F7">
        <w:rPr>
          <w:i/>
          <w:iCs/>
          <w:spacing w:val="-2"/>
          <w:rtl/>
        </w:rPr>
        <w:t>تاريخ</w:t>
      </w:r>
      <w:r w:rsidRPr="0075435F">
        <w:rPr>
          <w:i/>
          <w:iCs/>
          <w:rtl/>
        </w:rPr>
        <w:t xml:space="preserve"> اعتماد الآراء:</w:t>
      </w:r>
      <w:r>
        <w:rPr>
          <w:rtl/>
        </w:rPr>
        <w:tab/>
      </w:r>
      <w:r w:rsidRPr="006D7666">
        <w:rPr>
          <w:rtl/>
        </w:rPr>
        <w:t>31 آذار/مارس 2016</w:t>
      </w:r>
    </w:p>
    <w:p w:rsidR="002A553B"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FB46F7">
        <w:rPr>
          <w:i/>
          <w:iCs/>
          <w:spacing w:val="-2"/>
          <w:rtl/>
        </w:rPr>
        <w:t>الموضوع</w:t>
      </w:r>
      <w:r w:rsidRPr="0075435F">
        <w:rPr>
          <w:i/>
          <w:iCs/>
          <w:rtl/>
        </w:rPr>
        <w:t>:</w:t>
      </w:r>
      <w:r>
        <w:rPr>
          <w:rtl/>
        </w:rPr>
        <w:tab/>
      </w:r>
      <w:r w:rsidRPr="006D7666">
        <w:rPr>
          <w:rtl/>
        </w:rPr>
        <w:t>إنهاء الحمل في بلد أجنبي</w:t>
      </w:r>
    </w:p>
    <w:p w:rsidR="002A553B" w:rsidRPr="006D7666"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FB46F7">
        <w:rPr>
          <w:i/>
          <w:iCs/>
          <w:spacing w:val="-2"/>
          <w:rtl/>
        </w:rPr>
        <w:t>المسائل</w:t>
      </w:r>
      <w:r w:rsidRPr="0075435F">
        <w:rPr>
          <w:i/>
          <w:iCs/>
          <w:rtl/>
        </w:rPr>
        <w:t xml:space="preserve"> الإجرائية</w:t>
      </w:r>
      <w:r>
        <w:rPr>
          <w:i/>
          <w:iCs/>
          <w:rtl/>
        </w:rPr>
        <w:t>:</w:t>
      </w:r>
      <w:r>
        <w:rPr>
          <w:rtl/>
        </w:rPr>
        <w:tab/>
      </w:r>
      <w:r w:rsidRPr="006D7666">
        <w:rPr>
          <w:rFonts w:hint="cs"/>
          <w:rtl/>
        </w:rPr>
        <w:t xml:space="preserve">لا توجد </w:t>
      </w:r>
    </w:p>
    <w:p w:rsidR="002A553B" w:rsidRPr="006D7666"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FB46F7">
        <w:rPr>
          <w:i/>
          <w:iCs/>
          <w:spacing w:val="-2"/>
          <w:rtl/>
        </w:rPr>
        <w:lastRenderedPageBreak/>
        <w:t>المسائل</w:t>
      </w:r>
      <w:r w:rsidRPr="006D7666">
        <w:rPr>
          <w:i/>
          <w:iCs/>
          <w:rtl/>
        </w:rPr>
        <w:t xml:space="preserve"> الموضوعية:</w:t>
      </w:r>
      <w:r w:rsidRPr="006D7666">
        <w:rPr>
          <w:rtl/>
        </w:rPr>
        <w:tab/>
        <w:t xml:space="preserve">المعاملة القاسية </w:t>
      </w:r>
      <w:r>
        <w:rPr>
          <w:rFonts w:hint="cs"/>
          <w:rtl/>
        </w:rPr>
        <w:t>و</w:t>
      </w:r>
      <w:r w:rsidRPr="006D7666">
        <w:rPr>
          <w:rtl/>
        </w:rPr>
        <w:t xml:space="preserve">اللاإنسانية </w:t>
      </w:r>
      <w:r>
        <w:rPr>
          <w:rFonts w:hint="cs"/>
          <w:rtl/>
        </w:rPr>
        <w:t>و</w:t>
      </w:r>
      <w:r w:rsidRPr="006D7666">
        <w:rPr>
          <w:rtl/>
        </w:rPr>
        <w:t xml:space="preserve">المهينة؛ الحق في الحصول على المعلومات؛ التمييز </w:t>
      </w:r>
      <w:r w:rsidRPr="006D7666">
        <w:rPr>
          <w:rFonts w:hint="cs"/>
          <w:rtl/>
        </w:rPr>
        <w:t>على أساس نوع الجنس</w:t>
      </w:r>
    </w:p>
    <w:p w:rsidR="002A553B"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75435F">
        <w:rPr>
          <w:i/>
          <w:iCs/>
          <w:rtl/>
        </w:rPr>
        <w:t>مواد العهد</w:t>
      </w:r>
      <w:r>
        <w:rPr>
          <w:i/>
          <w:iCs/>
          <w:rtl/>
        </w:rPr>
        <w:t>:</w:t>
      </w:r>
      <w:r>
        <w:rPr>
          <w:rtl/>
        </w:rPr>
        <w:tab/>
      </w:r>
      <w:r>
        <w:rPr>
          <w:rFonts w:ascii="Traditional Arabic" w:hAnsi="Traditional Arabic"/>
          <w:sz w:val="30"/>
          <w:rtl/>
        </w:rPr>
        <w:t>2(1) و3</w:t>
      </w:r>
      <w:r>
        <w:rPr>
          <w:rFonts w:ascii="Traditional Arabic" w:hAnsi="Traditional Arabic" w:hint="cs"/>
          <w:sz w:val="30"/>
          <w:rtl/>
        </w:rPr>
        <w:t xml:space="preserve"> </w:t>
      </w:r>
      <w:r>
        <w:rPr>
          <w:rFonts w:ascii="Traditional Arabic" w:hAnsi="Traditional Arabic"/>
          <w:sz w:val="30"/>
          <w:rtl/>
        </w:rPr>
        <w:t>و7</w:t>
      </w:r>
      <w:r>
        <w:rPr>
          <w:rFonts w:ascii="Traditional Arabic" w:hAnsi="Traditional Arabic" w:hint="cs"/>
          <w:sz w:val="30"/>
          <w:rtl/>
        </w:rPr>
        <w:t xml:space="preserve"> و17 </w:t>
      </w:r>
      <w:r>
        <w:rPr>
          <w:rFonts w:ascii="Traditional Arabic" w:hAnsi="Traditional Arabic"/>
          <w:sz w:val="30"/>
          <w:rtl/>
        </w:rPr>
        <w:t>و19</w:t>
      </w:r>
      <w:r>
        <w:rPr>
          <w:rFonts w:ascii="Traditional Arabic" w:hAnsi="Traditional Arabic" w:hint="cs"/>
          <w:sz w:val="30"/>
          <w:rtl/>
        </w:rPr>
        <w:t xml:space="preserve"> </w:t>
      </w:r>
      <w:r w:rsidRPr="00DD6AA6">
        <w:rPr>
          <w:rFonts w:ascii="Traditional Arabic" w:hAnsi="Traditional Arabic"/>
          <w:sz w:val="30"/>
          <w:rtl/>
        </w:rPr>
        <w:t>و26</w:t>
      </w:r>
      <w:r w:rsidRPr="00DD6AA6">
        <w:rPr>
          <w:rFonts w:cs="Times New Roman" w:hint="cs"/>
          <w:sz w:val="30"/>
          <w:rtl/>
        </w:rPr>
        <w:t>‬</w:t>
      </w:r>
    </w:p>
    <w:p w:rsidR="002A553B" w:rsidRDefault="002A553B" w:rsidP="00FB46F7">
      <w:pPr>
        <w:pStyle w:val="SingleTxtGA"/>
        <w:tabs>
          <w:tab w:val="clear" w:pos="2608"/>
          <w:tab w:val="clear" w:pos="3289"/>
          <w:tab w:val="clear" w:pos="3969"/>
          <w:tab w:val="clear" w:pos="4649"/>
          <w:tab w:val="clear" w:pos="5330"/>
          <w:tab w:val="left" w:pos="4291"/>
        </w:tabs>
        <w:ind w:left="4291" w:hanging="2363"/>
        <w:rPr>
          <w:rtl/>
        </w:rPr>
      </w:pPr>
      <w:r w:rsidRPr="0075435F">
        <w:rPr>
          <w:i/>
          <w:iCs/>
          <w:rtl/>
        </w:rPr>
        <w:t>مواد البروتوكول الاختياري</w:t>
      </w:r>
      <w:r>
        <w:rPr>
          <w:i/>
          <w:iCs/>
          <w:rtl/>
        </w:rPr>
        <w:t>:</w:t>
      </w:r>
      <w:r>
        <w:rPr>
          <w:rtl/>
        </w:rPr>
        <w:tab/>
      </w:r>
      <w:r w:rsidRPr="00CC3FA9">
        <w:rPr>
          <w:rFonts w:hint="cs"/>
          <w:rtl/>
        </w:rPr>
        <w:t>لا توجد</w:t>
      </w:r>
    </w:p>
    <w:p w:rsidR="002A553B" w:rsidRPr="002A553B" w:rsidRDefault="002A553B" w:rsidP="002A553B">
      <w:pPr>
        <w:pStyle w:val="SingleTxtGA"/>
        <w:rPr>
          <w:spacing w:val="-2"/>
          <w:rtl/>
        </w:rPr>
      </w:pPr>
      <w:r w:rsidRPr="002A553B">
        <w:rPr>
          <w:spacing w:val="-2"/>
          <w:rtl/>
        </w:rPr>
        <w:t>1-</w:t>
      </w:r>
      <w:r w:rsidRPr="002A553B">
        <w:rPr>
          <w:spacing w:val="-2"/>
          <w:rtl/>
        </w:rPr>
        <w:tab/>
        <w:t xml:space="preserve">صاحبة البلاغ هي أماندا دجين </w:t>
      </w:r>
      <w:proofErr w:type="spellStart"/>
      <w:r w:rsidRPr="002A553B">
        <w:rPr>
          <w:spacing w:val="-2"/>
          <w:rtl/>
        </w:rPr>
        <w:t>ميليت</w:t>
      </w:r>
      <w:proofErr w:type="spellEnd"/>
      <w:r w:rsidRPr="002A553B">
        <w:rPr>
          <w:spacing w:val="-2"/>
          <w:rtl/>
        </w:rPr>
        <w:t xml:space="preserve"> مواطنة </w:t>
      </w:r>
      <w:r w:rsidRPr="002A553B">
        <w:rPr>
          <w:rFonts w:hint="cs"/>
          <w:spacing w:val="-2"/>
          <w:rtl/>
        </w:rPr>
        <w:t xml:space="preserve">من </w:t>
      </w:r>
      <w:proofErr w:type="spellStart"/>
      <w:r w:rsidRPr="002A553B">
        <w:rPr>
          <w:spacing w:val="-2"/>
          <w:rtl/>
        </w:rPr>
        <w:t>آيرلند</w:t>
      </w:r>
      <w:r w:rsidRPr="002A553B">
        <w:rPr>
          <w:rFonts w:hint="cs"/>
          <w:spacing w:val="-2"/>
          <w:rtl/>
        </w:rPr>
        <w:t>ا</w:t>
      </w:r>
      <w:proofErr w:type="spellEnd"/>
      <w:r w:rsidRPr="002A553B">
        <w:rPr>
          <w:rFonts w:hint="cs"/>
          <w:spacing w:val="-2"/>
          <w:rtl/>
        </w:rPr>
        <w:t>،</w:t>
      </w:r>
      <w:r w:rsidRPr="002A553B">
        <w:rPr>
          <w:spacing w:val="-2"/>
          <w:rtl/>
        </w:rPr>
        <w:t xml:space="preserve"> مولودة في 28 آذار/</w:t>
      </w:r>
      <w:r>
        <w:rPr>
          <w:rFonts w:hint="cs"/>
          <w:spacing w:val="-2"/>
          <w:rtl/>
        </w:rPr>
        <w:t xml:space="preserve"> </w:t>
      </w:r>
      <w:r w:rsidRPr="002A553B">
        <w:rPr>
          <w:spacing w:val="-2"/>
          <w:rtl/>
        </w:rPr>
        <w:t>مارس</w:t>
      </w:r>
      <w:r>
        <w:rPr>
          <w:rFonts w:hint="cs"/>
          <w:spacing w:val="-2"/>
          <w:rtl/>
        </w:rPr>
        <w:t> </w:t>
      </w:r>
      <w:r w:rsidRPr="002A553B">
        <w:rPr>
          <w:spacing w:val="-2"/>
          <w:rtl/>
        </w:rPr>
        <w:t>1974</w:t>
      </w:r>
      <w:r w:rsidRPr="002A553B">
        <w:rPr>
          <w:rFonts w:hint="cs"/>
          <w:spacing w:val="-2"/>
          <w:rtl/>
          <w:lang w:val="fr-FR"/>
        </w:rPr>
        <w:t xml:space="preserve">. وهي </w:t>
      </w:r>
      <w:r w:rsidRPr="002A553B">
        <w:rPr>
          <w:spacing w:val="-2"/>
          <w:rtl/>
        </w:rPr>
        <w:t>تدعي أن</w:t>
      </w:r>
      <w:r w:rsidRPr="002A553B">
        <w:rPr>
          <w:rFonts w:hint="cs"/>
          <w:spacing w:val="-2"/>
          <w:rtl/>
        </w:rPr>
        <w:t xml:space="preserve"> الدولة الطرف انتهكت </w:t>
      </w:r>
      <w:r w:rsidRPr="002A553B">
        <w:rPr>
          <w:spacing w:val="-2"/>
          <w:rtl/>
        </w:rPr>
        <w:t>حقوقها المكفولة بموجب المواد 2(1) و3</w:t>
      </w:r>
      <w:r w:rsidRPr="002A553B">
        <w:rPr>
          <w:rFonts w:hint="cs"/>
          <w:spacing w:val="-2"/>
          <w:rtl/>
        </w:rPr>
        <w:t xml:space="preserve"> </w:t>
      </w:r>
      <w:r w:rsidRPr="002A553B">
        <w:rPr>
          <w:spacing w:val="-2"/>
          <w:rtl/>
        </w:rPr>
        <w:t>و7</w:t>
      </w:r>
      <w:r w:rsidRPr="002A553B">
        <w:rPr>
          <w:rFonts w:hint="cs"/>
          <w:spacing w:val="-2"/>
          <w:rtl/>
        </w:rPr>
        <w:t xml:space="preserve"> و17 </w:t>
      </w:r>
      <w:r w:rsidRPr="002A553B">
        <w:rPr>
          <w:spacing w:val="-2"/>
          <w:rtl/>
        </w:rPr>
        <w:t>و19</w:t>
      </w:r>
      <w:r w:rsidRPr="002A553B">
        <w:rPr>
          <w:rFonts w:hint="cs"/>
          <w:spacing w:val="-2"/>
          <w:rtl/>
        </w:rPr>
        <w:t xml:space="preserve"> </w:t>
      </w:r>
      <w:r w:rsidRPr="002A553B">
        <w:rPr>
          <w:spacing w:val="-2"/>
          <w:rtl/>
        </w:rPr>
        <w:t>و26</w:t>
      </w:r>
      <w:r w:rsidRPr="002A553B">
        <w:rPr>
          <w:rFonts w:cs="Times New Roman" w:hint="cs"/>
          <w:spacing w:val="-2"/>
          <w:rtl/>
        </w:rPr>
        <w:t>‬</w:t>
      </w:r>
      <w:r w:rsidRPr="002A553B">
        <w:rPr>
          <w:spacing w:val="-2"/>
          <w:rtl/>
        </w:rPr>
        <w:t xml:space="preserve"> من العهد.</w:t>
      </w:r>
      <w:r w:rsidRPr="002A553B">
        <w:rPr>
          <w:spacing w:val="-2"/>
          <w:rtl/>
        </w:rPr>
        <w:t>‬</w:t>
      </w:r>
      <w:r w:rsidRPr="002A553B">
        <w:rPr>
          <w:rFonts w:hint="cs"/>
          <w:spacing w:val="-2"/>
          <w:rtl/>
        </w:rPr>
        <w:t xml:space="preserve"> </w:t>
      </w:r>
      <w:r w:rsidRPr="002A553B">
        <w:rPr>
          <w:spacing w:val="-2"/>
          <w:rtl/>
        </w:rPr>
        <w:t>و</w:t>
      </w:r>
      <w:r w:rsidRPr="002A553B">
        <w:rPr>
          <w:rFonts w:hint="cs"/>
          <w:spacing w:val="-2"/>
          <w:rtl/>
        </w:rPr>
        <w:t xml:space="preserve">قد </w:t>
      </w:r>
      <w:r w:rsidRPr="002A553B">
        <w:rPr>
          <w:spacing w:val="-2"/>
          <w:rtl/>
        </w:rPr>
        <w:t xml:space="preserve">دخل البروتوكول الاختياري حيز النفاذ في </w:t>
      </w:r>
      <w:r w:rsidRPr="002A553B">
        <w:rPr>
          <w:rFonts w:hint="cs"/>
          <w:spacing w:val="-2"/>
          <w:rtl/>
        </w:rPr>
        <w:t xml:space="preserve">آيرلندا </w:t>
      </w:r>
      <w:r w:rsidRPr="002A553B">
        <w:rPr>
          <w:spacing w:val="-2"/>
          <w:rtl/>
        </w:rPr>
        <w:t>في 8 آذار/مارس 1990.</w:t>
      </w:r>
      <w:r w:rsidRPr="002A553B">
        <w:rPr>
          <w:rFonts w:cs="Times New Roman" w:hint="cs"/>
          <w:spacing w:val="-2"/>
          <w:rtl/>
        </w:rPr>
        <w:t>‬</w:t>
      </w:r>
      <w:r w:rsidRPr="002A553B">
        <w:rPr>
          <w:rFonts w:hint="cs"/>
          <w:spacing w:val="-2"/>
          <w:rtl/>
        </w:rPr>
        <w:t xml:space="preserve"> </w:t>
      </w:r>
      <w:r w:rsidRPr="002A553B">
        <w:rPr>
          <w:spacing w:val="-2"/>
          <w:rtl/>
        </w:rPr>
        <w:t>ويمثل صاحبة البلاغ</w:t>
      </w:r>
      <w:r w:rsidRPr="002A553B">
        <w:rPr>
          <w:rFonts w:hint="cs"/>
          <w:spacing w:val="-2"/>
          <w:rtl/>
        </w:rPr>
        <w:t xml:space="preserve"> محام</w:t>
      </w:r>
      <w:r w:rsidRPr="002A553B">
        <w:rPr>
          <w:spacing w:val="-2"/>
          <w:rtl/>
        </w:rPr>
        <w:t>.</w:t>
      </w:r>
    </w:p>
    <w:p w:rsidR="002A553B" w:rsidRPr="002A553B" w:rsidRDefault="002A553B" w:rsidP="002A553B">
      <w:pPr>
        <w:pStyle w:val="H23GA"/>
        <w:rPr>
          <w:rtl/>
        </w:rPr>
      </w:pPr>
      <w:r w:rsidRPr="002A553B">
        <w:rPr>
          <w:rFonts w:hint="cs"/>
          <w:rtl/>
        </w:rPr>
        <w:tab/>
      </w:r>
      <w:r w:rsidRPr="002A553B">
        <w:rPr>
          <w:rFonts w:hint="cs"/>
          <w:rtl/>
        </w:rPr>
        <w:tab/>
        <w:t>الوقائع كما عرضتها صاحبة البلاغ</w:t>
      </w:r>
    </w:p>
    <w:p w:rsidR="002A553B" w:rsidRPr="002A553B" w:rsidRDefault="002A553B" w:rsidP="002A553B">
      <w:pPr>
        <w:pStyle w:val="SingleTxtGA"/>
        <w:rPr>
          <w:rtl/>
        </w:rPr>
      </w:pPr>
      <w:r w:rsidRPr="002A553B">
        <w:rPr>
          <w:rFonts w:hint="cs"/>
          <w:rtl/>
        </w:rPr>
        <w:t>2-1</w:t>
      </w:r>
      <w:r w:rsidRPr="002A553B">
        <w:rPr>
          <w:rFonts w:hint="cs"/>
          <w:rtl/>
        </w:rPr>
        <w:tab/>
      </w:r>
      <w:r w:rsidRPr="002A553B">
        <w:rPr>
          <w:rtl/>
        </w:rPr>
        <w:t>ت</w:t>
      </w:r>
      <w:r w:rsidRPr="002A553B">
        <w:rPr>
          <w:rFonts w:hint="cs"/>
          <w:rtl/>
        </w:rPr>
        <w:t>عيش</w:t>
      </w:r>
      <w:r w:rsidRPr="002A553B">
        <w:rPr>
          <w:rtl/>
        </w:rPr>
        <w:t xml:space="preserve"> صاحبة البلاغ مع زوجها في دبل</w:t>
      </w:r>
      <w:r w:rsidRPr="002A553B">
        <w:rPr>
          <w:rFonts w:hint="cs"/>
          <w:rtl/>
        </w:rPr>
        <w:t xml:space="preserve">ن، </w:t>
      </w:r>
      <w:r w:rsidRPr="002A553B">
        <w:rPr>
          <w:rtl/>
        </w:rPr>
        <w:t>وليس له</w:t>
      </w:r>
      <w:r w:rsidRPr="002A553B">
        <w:rPr>
          <w:rFonts w:hint="cs"/>
          <w:rtl/>
        </w:rPr>
        <w:t>م</w:t>
      </w:r>
      <w:r w:rsidRPr="002A553B">
        <w:rPr>
          <w:rtl/>
        </w:rPr>
        <w:t>ا أولا</w:t>
      </w:r>
      <w:r w:rsidRPr="002A553B">
        <w:rPr>
          <w:rFonts w:hint="cs"/>
          <w:rtl/>
        </w:rPr>
        <w:t xml:space="preserve">د. </w:t>
      </w:r>
      <w:r w:rsidRPr="002A553B">
        <w:rPr>
          <w:rtl/>
        </w:rPr>
        <w:t>وأصبحت حامل</w:t>
      </w:r>
      <w:r w:rsidR="00915F5D">
        <w:rPr>
          <w:rtl/>
        </w:rPr>
        <w:t xml:space="preserve">اً </w:t>
      </w:r>
      <w:r w:rsidRPr="002A553B">
        <w:rPr>
          <w:rtl/>
        </w:rPr>
        <w:t>في عام</w:t>
      </w:r>
      <w:r w:rsidRPr="002A553B">
        <w:rPr>
          <w:rFonts w:hint="cs"/>
          <w:rtl/>
        </w:rPr>
        <w:t> </w:t>
      </w:r>
      <w:r w:rsidRPr="002A553B">
        <w:rPr>
          <w:rtl/>
        </w:rPr>
        <w:t>2011.</w:t>
      </w:r>
      <w:r w:rsidRPr="002A553B">
        <w:rPr>
          <w:rFonts w:hint="cs"/>
          <w:rtl/>
        </w:rPr>
        <w:t xml:space="preserve"> و</w:t>
      </w:r>
      <w:r>
        <w:rPr>
          <w:rtl/>
        </w:rPr>
        <w:t>في 11 و</w:t>
      </w:r>
      <w:r w:rsidRPr="002A553B">
        <w:rPr>
          <w:rtl/>
        </w:rPr>
        <w:t xml:space="preserve">14 تشرين الثاني/نوفمبر 2011، </w:t>
      </w:r>
      <w:r w:rsidRPr="002A553B">
        <w:rPr>
          <w:rFonts w:hint="cs"/>
          <w:rtl/>
        </w:rPr>
        <w:t xml:space="preserve">أي خلال الأسبوع الحادي والعشرين من الحمل، </w:t>
      </w:r>
      <w:r w:rsidRPr="002A553B">
        <w:rPr>
          <w:rtl/>
        </w:rPr>
        <w:t>خضع</w:t>
      </w:r>
      <w:r w:rsidRPr="002A553B">
        <w:rPr>
          <w:rFonts w:hint="cs"/>
          <w:rtl/>
        </w:rPr>
        <w:t>ت</w:t>
      </w:r>
      <w:r w:rsidRPr="002A553B">
        <w:rPr>
          <w:rtl/>
        </w:rPr>
        <w:t xml:space="preserve"> لعمليات مسح في مستشفى </w:t>
      </w:r>
      <w:proofErr w:type="spellStart"/>
      <w:r w:rsidRPr="002A553B">
        <w:rPr>
          <w:rtl/>
        </w:rPr>
        <w:t>روتوندا</w:t>
      </w:r>
      <w:proofErr w:type="spellEnd"/>
      <w:r w:rsidRPr="002A553B">
        <w:rPr>
          <w:rtl/>
        </w:rPr>
        <w:t xml:space="preserve"> العام في دبلن</w:t>
      </w:r>
      <w:r w:rsidRPr="002A553B">
        <w:rPr>
          <w:rFonts w:hint="cs"/>
          <w:rtl/>
        </w:rPr>
        <w:t xml:space="preserve">. </w:t>
      </w:r>
      <w:r w:rsidRPr="002A553B">
        <w:rPr>
          <w:rtl/>
        </w:rPr>
        <w:t xml:space="preserve">وأُبلغت بأن جنينها يحمل </w:t>
      </w:r>
      <w:r w:rsidRPr="002A553B">
        <w:rPr>
          <w:rFonts w:hint="cs"/>
          <w:rtl/>
        </w:rPr>
        <w:t xml:space="preserve">تشوهات </w:t>
      </w:r>
      <w:r w:rsidRPr="002A553B">
        <w:rPr>
          <w:rtl/>
        </w:rPr>
        <w:t>خلقية في القلب، ولن ي</w:t>
      </w:r>
      <w:r w:rsidRPr="002A553B">
        <w:rPr>
          <w:rFonts w:hint="cs"/>
          <w:rtl/>
        </w:rPr>
        <w:t>ُ</w:t>
      </w:r>
      <w:r w:rsidRPr="002A553B">
        <w:rPr>
          <w:rtl/>
        </w:rPr>
        <w:t>سمح لها ب</w:t>
      </w:r>
      <w:r w:rsidRPr="002A553B">
        <w:rPr>
          <w:rFonts w:hint="cs"/>
          <w:rtl/>
        </w:rPr>
        <w:t xml:space="preserve">إنهاء </w:t>
      </w:r>
      <w:r w:rsidRPr="002A553B">
        <w:rPr>
          <w:rtl/>
        </w:rPr>
        <w:t xml:space="preserve">حملها في آيرلندا </w:t>
      </w:r>
      <w:r w:rsidRPr="002A553B">
        <w:rPr>
          <w:rFonts w:hint="cs"/>
          <w:rtl/>
        </w:rPr>
        <w:t>حتى و</w:t>
      </w:r>
      <w:r w:rsidRPr="002A553B">
        <w:rPr>
          <w:rtl/>
        </w:rPr>
        <w:t>لو ثبت أن هذه ال</w:t>
      </w:r>
      <w:r w:rsidRPr="002A553B">
        <w:rPr>
          <w:rFonts w:hint="cs"/>
          <w:rtl/>
        </w:rPr>
        <w:t>تشوهات</w:t>
      </w:r>
      <w:r w:rsidRPr="002A553B">
        <w:rPr>
          <w:rtl/>
        </w:rPr>
        <w:t xml:space="preserve"> مميتة. </w:t>
      </w:r>
      <w:r w:rsidRPr="002A553B">
        <w:rPr>
          <w:rFonts w:hint="cs"/>
          <w:rtl/>
        </w:rPr>
        <w:t>فق</w:t>
      </w:r>
      <w:r w:rsidRPr="002A553B">
        <w:rPr>
          <w:rtl/>
        </w:rPr>
        <w:t xml:space="preserve">د </w:t>
      </w:r>
      <w:r w:rsidRPr="002A553B">
        <w:rPr>
          <w:rFonts w:hint="cs"/>
          <w:rtl/>
        </w:rPr>
        <w:t>قالت</w:t>
      </w:r>
      <w:r w:rsidRPr="002A553B">
        <w:rPr>
          <w:rtl/>
        </w:rPr>
        <w:t xml:space="preserve"> </w:t>
      </w:r>
      <w:r w:rsidRPr="002A553B">
        <w:rPr>
          <w:rFonts w:hint="cs"/>
          <w:rtl/>
        </w:rPr>
        <w:t xml:space="preserve">لها </w:t>
      </w:r>
      <w:r w:rsidRPr="002A553B">
        <w:rPr>
          <w:rtl/>
        </w:rPr>
        <w:t xml:space="preserve">طبيبة المستشفى </w:t>
      </w:r>
      <w:r w:rsidRPr="002A553B">
        <w:rPr>
          <w:rFonts w:hint="cs"/>
          <w:rtl/>
        </w:rPr>
        <w:t xml:space="preserve">إن </w:t>
      </w:r>
      <w:r w:rsidRPr="002A553B">
        <w:rPr>
          <w:rtl/>
        </w:rPr>
        <w:t>"عمليات الإجهاض غير مت</w:t>
      </w:r>
      <w:r w:rsidRPr="002A553B">
        <w:rPr>
          <w:rFonts w:hint="cs"/>
          <w:rtl/>
        </w:rPr>
        <w:t xml:space="preserve">احة </w:t>
      </w:r>
      <w:r w:rsidRPr="002A553B">
        <w:rPr>
          <w:rtl/>
        </w:rPr>
        <w:t>في هذ</w:t>
      </w:r>
      <w:r w:rsidRPr="002A553B">
        <w:rPr>
          <w:rFonts w:hint="cs"/>
          <w:rtl/>
        </w:rPr>
        <w:t>ا</w:t>
      </w:r>
      <w:r w:rsidRPr="002A553B">
        <w:rPr>
          <w:rtl/>
        </w:rPr>
        <w:t xml:space="preserve"> </w:t>
      </w:r>
      <w:r w:rsidRPr="002A553B">
        <w:rPr>
          <w:rFonts w:hint="cs"/>
          <w:rtl/>
        </w:rPr>
        <w:t>البلد</w:t>
      </w:r>
      <w:r w:rsidRPr="002A553B">
        <w:rPr>
          <w:rtl/>
        </w:rPr>
        <w:t>.</w:t>
      </w:r>
      <w:r w:rsidRPr="002A553B">
        <w:rPr>
          <w:rFonts w:hint="cs"/>
          <w:rtl/>
        </w:rPr>
        <w:t xml:space="preserve"> </w:t>
      </w:r>
      <w:r w:rsidRPr="002A553B">
        <w:rPr>
          <w:rtl/>
        </w:rPr>
        <w:t>وبعض من يجد نفسه في وضعك قد يختار السفر</w:t>
      </w:r>
      <w:r w:rsidRPr="002A553B">
        <w:rPr>
          <w:rFonts w:hint="cs"/>
          <w:rtl/>
        </w:rPr>
        <w:t xml:space="preserve">". </w:t>
      </w:r>
      <w:r w:rsidRPr="002A553B">
        <w:rPr>
          <w:rtl/>
        </w:rPr>
        <w:t xml:space="preserve">ولم توضح الطبيبة </w:t>
      </w:r>
      <w:r w:rsidRPr="002A553B">
        <w:rPr>
          <w:rFonts w:hint="cs"/>
          <w:rtl/>
        </w:rPr>
        <w:t>القصد من</w:t>
      </w:r>
      <w:r w:rsidRPr="002A553B">
        <w:rPr>
          <w:rtl/>
        </w:rPr>
        <w:t xml:space="preserve"> </w:t>
      </w:r>
      <w:r w:rsidRPr="002A553B">
        <w:rPr>
          <w:rFonts w:hint="cs"/>
          <w:rtl/>
        </w:rPr>
        <w:t xml:space="preserve">كلمة </w:t>
      </w:r>
      <w:r w:rsidRPr="002A553B">
        <w:rPr>
          <w:rtl/>
        </w:rPr>
        <w:t xml:space="preserve">"السفر"، واكتفت بالقول إن </w:t>
      </w:r>
      <w:r w:rsidRPr="002A553B">
        <w:rPr>
          <w:rFonts w:hint="cs"/>
          <w:rtl/>
        </w:rPr>
        <w:t>العملية ممكنة</w:t>
      </w:r>
      <w:r w:rsidRPr="002A553B">
        <w:rPr>
          <w:rtl/>
        </w:rPr>
        <w:t xml:space="preserve"> </w:t>
      </w:r>
      <w:r w:rsidRPr="002A553B">
        <w:rPr>
          <w:rFonts w:hint="cs"/>
          <w:rtl/>
        </w:rPr>
        <w:t>في الخارج</w:t>
      </w:r>
      <w:r w:rsidRPr="002A553B">
        <w:rPr>
          <w:rtl/>
        </w:rPr>
        <w:t>.</w:t>
      </w:r>
      <w:r w:rsidRPr="002A553B">
        <w:rPr>
          <w:rFonts w:cs="Times New Roman" w:hint="cs"/>
          <w:rtl/>
        </w:rPr>
        <w:t>‬</w:t>
      </w:r>
      <w:r w:rsidRPr="002A553B">
        <w:rPr>
          <w:rFonts w:hint="cs"/>
          <w:rtl/>
        </w:rPr>
        <w:t xml:space="preserve"> </w:t>
      </w:r>
      <w:r w:rsidRPr="002A553B">
        <w:rPr>
          <w:rtl/>
        </w:rPr>
        <w:t xml:space="preserve">ولم توص </w:t>
      </w:r>
      <w:r w:rsidRPr="002A553B">
        <w:rPr>
          <w:rFonts w:hint="cs"/>
          <w:rtl/>
        </w:rPr>
        <w:t>الطبيبة بجهة مناسبة</w:t>
      </w:r>
      <w:r w:rsidRPr="002A553B">
        <w:rPr>
          <w:rtl/>
        </w:rPr>
        <w:t xml:space="preserve"> </w:t>
      </w:r>
      <w:r w:rsidRPr="002A553B">
        <w:rPr>
          <w:rFonts w:hint="cs"/>
          <w:rtl/>
        </w:rPr>
        <w:t>ت</w:t>
      </w:r>
      <w:r w:rsidRPr="002A553B">
        <w:rPr>
          <w:rtl/>
        </w:rPr>
        <w:t xml:space="preserve">تيح الإجهاض في المملكة المتحدة لبريطانيا العظمى </w:t>
      </w:r>
      <w:proofErr w:type="spellStart"/>
      <w:r w:rsidRPr="002A553B">
        <w:rPr>
          <w:rtl/>
        </w:rPr>
        <w:t>وآيرلندا</w:t>
      </w:r>
      <w:proofErr w:type="spellEnd"/>
      <w:r w:rsidRPr="002A553B">
        <w:rPr>
          <w:rtl/>
        </w:rPr>
        <w:t xml:space="preserve"> الشمالية.</w:t>
      </w:r>
      <w:r w:rsidRPr="002A553B">
        <w:rPr>
          <w:rFonts w:cs="Times New Roman" w:hint="cs"/>
          <w:rtl/>
        </w:rPr>
        <w:t>‬</w:t>
      </w:r>
    </w:p>
    <w:p w:rsidR="002A553B" w:rsidRPr="002A553B" w:rsidRDefault="002A553B" w:rsidP="00FB46F7">
      <w:pPr>
        <w:pStyle w:val="SingleTxtGA"/>
        <w:rPr>
          <w:rtl/>
        </w:rPr>
      </w:pPr>
      <w:r w:rsidRPr="002A553B">
        <w:rPr>
          <w:rFonts w:hint="cs"/>
          <w:rtl/>
        </w:rPr>
        <w:t>2-2</w:t>
      </w:r>
      <w:r w:rsidRPr="002A553B">
        <w:rPr>
          <w:rtl/>
        </w:rPr>
        <w:tab/>
      </w:r>
      <w:r w:rsidRPr="002A553B">
        <w:rPr>
          <w:rFonts w:hint="cs"/>
          <w:rtl/>
          <w:lang w:val="fr-FR"/>
        </w:rPr>
        <w:t>وأُ</w:t>
      </w:r>
      <w:r w:rsidRPr="002A553B">
        <w:rPr>
          <w:rtl/>
        </w:rPr>
        <w:t>بلغت صاحبة البلاغ في 17 تشرين الثاني/نوفمبر 2011</w:t>
      </w:r>
      <w:r w:rsidRPr="002A553B">
        <w:rPr>
          <w:rFonts w:hint="cs"/>
          <w:rtl/>
        </w:rPr>
        <w:t xml:space="preserve">، </w:t>
      </w:r>
      <w:r w:rsidRPr="002A553B">
        <w:rPr>
          <w:rtl/>
        </w:rPr>
        <w:t xml:space="preserve">بعد </w:t>
      </w:r>
      <w:r w:rsidRPr="002A553B">
        <w:rPr>
          <w:rFonts w:hint="cs"/>
          <w:rtl/>
        </w:rPr>
        <w:t xml:space="preserve">إجراء </w:t>
      </w:r>
      <w:r w:rsidRPr="002A553B">
        <w:rPr>
          <w:rtl/>
        </w:rPr>
        <w:t xml:space="preserve">فحوصات </w:t>
      </w:r>
      <w:r w:rsidRPr="002A553B">
        <w:rPr>
          <w:rFonts w:hint="cs"/>
          <w:rtl/>
        </w:rPr>
        <w:t xml:space="preserve">إضافية </w:t>
      </w:r>
      <w:r w:rsidRPr="002A553B">
        <w:rPr>
          <w:rtl/>
        </w:rPr>
        <w:t>في المستشفى ذات</w:t>
      </w:r>
      <w:r w:rsidRPr="002A553B">
        <w:rPr>
          <w:rFonts w:hint="cs"/>
          <w:rtl/>
        </w:rPr>
        <w:t>ه،</w:t>
      </w:r>
      <w:r w:rsidRPr="002A553B">
        <w:rPr>
          <w:rtl/>
        </w:rPr>
        <w:t xml:space="preserve"> بأن الجنين يحمل </w:t>
      </w:r>
      <w:proofErr w:type="spellStart"/>
      <w:r w:rsidRPr="002A553B">
        <w:rPr>
          <w:rtl/>
        </w:rPr>
        <w:t>التثلث</w:t>
      </w:r>
      <w:proofErr w:type="spellEnd"/>
      <w:r w:rsidRPr="002A553B">
        <w:rPr>
          <w:rtl/>
        </w:rPr>
        <w:t xml:space="preserve"> الصبغي 18، </w:t>
      </w:r>
      <w:r w:rsidRPr="002A553B">
        <w:rPr>
          <w:rFonts w:hint="cs"/>
          <w:rtl/>
        </w:rPr>
        <w:t xml:space="preserve">وأنه </w:t>
      </w:r>
      <w:r w:rsidRPr="002A553B">
        <w:rPr>
          <w:rtl/>
        </w:rPr>
        <w:t xml:space="preserve">سيموت </w:t>
      </w:r>
      <w:r w:rsidRPr="002A553B">
        <w:rPr>
          <w:rFonts w:hint="cs"/>
          <w:rtl/>
        </w:rPr>
        <w:t xml:space="preserve">في </w:t>
      </w:r>
      <w:r w:rsidRPr="002A553B">
        <w:rPr>
          <w:rtl/>
        </w:rPr>
        <w:t>رحمها أو بعد ولادته بوقت وجيز.</w:t>
      </w:r>
      <w:r w:rsidRPr="002A553B">
        <w:rPr>
          <w:rtl/>
        </w:rPr>
        <w:t>‬</w:t>
      </w:r>
      <w:r w:rsidRPr="002A553B">
        <w:rPr>
          <w:rFonts w:hint="cs"/>
          <w:rtl/>
        </w:rPr>
        <w:t xml:space="preserve"> </w:t>
      </w:r>
      <w:r w:rsidRPr="002A553B">
        <w:rPr>
          <w:rtl/>
        </w:rPr>
        <w:t>وأوضحت القابلة لصاحبة البلاغ أنها تستطيع إما أن تحتفظ بجنينها إلى أن يولد، علم</w:t>
      </w:r>
      <w:r w:rsidR="00915F5D">
        <w:rPr>
          <w:rtl/>
        </w:rPr>
        <w:t xml:space="preserve">اً </w:t>
      </w:r>
      <w:r w:rsidRPr="002A553B">
        <w:rPr>
          <w:rtl/>
        </w:rPr>
        <w:t>أن الجنين سيموت في رحمها على الأرجح، أو أن "تسافر</w:t>
      </w:r>
      <w:r w:rsidRPr="002A553B">
        <w:rPr>
          <w:rFonts w:hint="cs"/>
          <w:rtl/>
        </w:rPr>
        <w:t xml:space="preserve">". </w:t>
      </w:r>
      <w:r w:rsidRPr="002A553B">
        <w:rPr>
          <w:rtl/>
        </w:rPr>
        <w:t xml:space="preserve">ولم توضح القابلة </w:t>
      </w:r>
      <w:r w:rsidRPr="002A553B">
        <w:rPr>
          <w:rFonts w:hint="cs"/>
          <w:rtl/>
        </w:rPr>
        <w:t xml:space="preserve">لصاحبة البلاغ </w:t>
      </w:r>
      <w:r w:rsidRPr="002A553B">
        <w:rPr>
          <w:rtl/>
        </w:rPr>
        <w:t>ما سيترتب عن "السفر"، ولم تعطها أي معلومات إضافية، لكن نصح</w:t>
      </w:r>
      <w:r w:rsidRPr="002A553B">
        <w:rPr>
          <w:rFonts w:hint="cs"/>
          <w:rtl/>
        </w:rPr>
        <w:t>ت</w:t>
      </w:r>
      <w:r w:rsidRPr="002A553B">
        <w:rPr>
          <w:rtl/>
        </w:rPr>
        <w:t>ها بالاتصال بالمنظمة الآيرلندية لتنظيم الأسرة للحصول على المعلومات والمشورة</w:t>
      </w:r>
      <w:r w:rsidRPr="002A553B">
        <w:rPr>
          <w:rFonts w:hint="cs"/>
          <w:rtl/>
        </w:rPr>
        <w:t xml:space="preserve"> ذات الصلة</w:t>
      </w:r>
      <w:r w:rsidRPr="002A553B">
        <w:rPr>
          <w:rtl/>
        </w:rPr>
        <w:t>.</w:t>
      </w:r>
      <w:r w:rsidRPr="002A553B">
        <w:rPr>
          <w:rtl/>
        </w:rPr>
        <w:t>‬</w:t>
      </w:r>
      <w:r w:rsidRPr="002A553B">
        <w:rPr>
          <w:rFonts w:hint="cs"/>
          <w:rtl/>
        </w:rPr>
        <w:t xml:space="preserve"> </w:t>
      </w:r>
      <w:r w:rsidRPr="002A553B">
        <w:rPr>
          <w:rtl/>
        </w:rPr>
        <w:t>ولم</w:t>
      </w:r>
      <w:r w:rsidR="00FB46F7">
        <w:rPr>
          <w:rFonts w:hint="cs"/>
          <w:rtl/>
        </w:rPr>
        <w:t> </w:t>
      </w:r>
      <w:r w:rsidRPr="002A553B">
        <w:rPr>
          <w:rtl/>
        </w:rPr>
        <w:t xml:space="preserve">يُحل المستشفى صاحبة البلاغ إلى أحد مقدمي الخدمات في الخارج يساعدها على </w:t>
      </w:r>
      <w:r w:rsidRPr="002A553B">
        <w:rPr>
          <w:rFonts w:hint="cs"/>
          <w:rtl/>
        </w:rPr>
        <w:t>إ</w:t>
      </w:r>
      <w:r w:rsidRPr="002A553B">
        <w:rPr>
          <w:rtl/>
        </w:rPr>
        <w:t>جهاض حملها، لأنه لا يُسمح لمقدمي الخدمات الصحية في آيرلندا بأخذ مواعيد باسم</w:t>
      </w:r>
      <w:r w:rsidRPr="002A553B">
        <w:rPr>
          <w:rFonts w:hint="cs"/>
          <w:rtl/>
        </w:rPr>
        <w:t xml:space="preserve"> المرأة الحامل</w:t>
      </w:r>
      <w:r w:rsidRPr="002A553B">
        <w:rPr>
          <w:rtl/>
        </w:rPr>
        <w:t xml:space="preserve"> لإنهاء </w:t>
      </w:r>
      <w:r w:rsidRPr="002A553B">
        <w:rPr>
          <w:rFonts w:hint="cs"/>
          <w:rtl/>
        </w:rPr>
        <w:t xml:space="preserve">حملها </w:t>
      </w:r>
      <w:r w:rsidRPr="002A553B">
        <w:rPr>
          <w:rtl/>
        </w:rPr>
        <w:t>في الخارج.</w:t>
      </w:r>
      <w:r w:rsidRPr="002A553B">
        <w:rPr>
          <w:rFonts w:hint="cs"/>
          <w:rtl/>
        </w:rPr>
        <w:t xml:space="preserve"> و</w:t>
      </w:r>
      <w:r w:rsidRPr="002A553B">
        <w:rPr>
          <w:rtl/>
        </w:rPr>
        <w:t>في 18 تشرين الثاني/نوفمبر</w:t>
      </w:r>
      <w:r w:rsidRPr="002A553B">
        <w:rPr>
          <w:rFonts w:hint="cs"/>
          <w:rtl/>
        </w:rPr>
        <w:t xml:space="preserve"> </w:t>
      </w:r>
      <w:r w:rsidRPr="002A553B">
        <w:rPr>
          <w:rtl/>
        </w:rPr>
        <w:t>أ</w:t>
      </w:r>
      <w:r w:rsidRPr="002A553B">
        <w:rPr>
          <w:rFonts w:hint="cs"/>
          <w:rtl/>
        </w:rPr>
        <w:t>َ</w:t>
      </w:r>
      <w:r w:rsidRPr="002A553B">
        <w:rPr>
          <w:rtl/>
        </w:rPr>
        <w:t>بلغت صاحبة البلاغ المستشفى بقرارها السفر إلى الخارج لإ</w:t>
      </w:r>
      <w:r w:rsidRPr="002A553B">
        <w:rPr>
          <w:rFonts w:hint="cs"/>
          <w:rtl/>
        </w:rPr>
        <w:t>نهاء</w:t>
      </w:r>
      <w:r w:rsidRPr="002A553B">
        <w:rPr>
          <w:rtl/>
        </w:rPr>
        <w:t xml:space="preserve"> حملها، وأخذت موعد</w:t>
      </w:r>
      <w:r w:rsidR="00915F5D">
        <w:rPr>
          <w:rtl/>
        </w:rPr>
        <w:t xml:space="preserve">اً </w:t>
      </w:r>
      <w:r w:rsidRPr="002A553B">
        <w:rPr>
          <w:rtl/>
        </w:rPr>
        <w:t>مع إحدى منظمات تنظيم الأسرة.</w:t>
      </w:r>
      <w:r w:rsidRPr="002A553B">
        <w:rPr>
          <w:rFonts w:hint="cs"/>
          <w:rtl/>
        </w:rPr>
        <w:t xml:space="preserve"> </w:t>
      </w:r>
      <w:r w:rsidRPr="002A553B">
        <w:rPr>
          <w:rtl/>
        </w:rPr>
        <w:t>و</w:t>
      </w:r>
      <w:r w:rsidRPr="002A553B">
        <w:rPr>
          <w:rFonts w:hint="cs"/>
          <w:rtl/>
        </w:rPr>
        <w:t>زودتها</w:t>
      </w:r>
      <w:r w:rsidRPr="002A553B">
        <w:rPr>
          <w:rtl/>
        </w:rPr>
        <w:t xml:space="preserve"> المنظمة </w:t>
      </w:r>
      <w:r w:rsidRPr="002A553B">
        <w:rPr>
          <w:rFonts w:hint="cs"/>
          <w:rtl/>
        </w:rPr>
        <w:t>ب</w:t>
      </w:r>
      <w:r w:rsidRPr="002A553B">
        <w:rPr>
          <w:rtl/>
        </w:rPr>
        <w:t>معلومات عن الإجراءات والموظفين الذين يمكن الاتصال بهم في مستشفى ليفربول للنساء</w:t>
      </w:r>
      <w:r w:rsidRPr="002A553B">
        <w:rPr>
          <w:rFonts w:hint="cs"/>
          <w:rtl/>
        </w:rPr>
        <w:t xml:space="preserve">، </w:t>
      </w:r>
      <w:r w:rsidRPr="002A553B">
        <w:rPr>
          <w:rtl/>
        </w:rPr>
        <w:t>وأرسل</w:t>
      </w:r>
      <w:r w:rsidRPr="002A553B">
        <w:rPr>
          <w:rFonts w:hint="cs"/>
          <w:rtl/>
        </w:rPr>
        <w:t>ت</w:t>
      </w:r>
      <w:r w:rsidRPr="002A553B">
        <w:rPr>
          <w:rtl/>
        </w:rPr>
        <w:t xml:space="preserve"> </w:t>
      </w:r>
      <w:r w:rsidRPr="002A553B">
        <w:rPr>
          <w:rFonts w:hint="cs"/>
          <w:rtl/>
        </w:rPr>
        <w:t xml:space="preserve">ملفها </w:t>
      </w:r>
      <w:r w:rsidRPr="002A553B">
        <w:rPr>
          <w:rtl/>
        </w:rPr>
        <w:t>الطبي</w:t>
      </w:r>
      <w:r w:rsidRPr="002A553B">
        <w:rPr>
          <w:rFonts w:hint="cs"/>
          <w:rtl/>
        </w:rPr>
        <w:t xml:space="preserve"> </w:t>
      </w:r>
      <w:r w:rsidRPr="002A553B">
        <w:rPr>
          <w:rtl/>
        </w:rPr>
        <w:t>عن طريق الفاكس إلى المستشفى</w:t>
      </w:r>
      <w:r w:rsidRPr="002A553B">
        <w:rPr>
          <w:rFonts w:hint="cs"/>
          <w:rtl/>
        </w:rPr>
        <w:t>.</w:t>
      </w:r>
      <w:r w:rsidRPr="002A553B">
        <w:rPr>
          <w:rtl/>
        </w:rPr>
        <w:t xml:space="preserve"> واتصل المستشفى فيما بعد بصاحبة البلاغ مباشرة، وحدد لها موعدا</w:t>
      </w:r>
      <w:r w:rsidR="00915F5D">
        <w:rPr>
          <w:rFonts w:hint="cs"/>
          <w:rtl/>
        </w:rPr>
        <w:t>ً</w:t>
      </w:r>
      <w:r w:rsidRPr="002A553B">
        <w:rPr>
          <w:rtl/>
        </w:rPr>
        <w:t xml:space="preserve"> بعد 10 أيام تقريبا</w:t>
      </w:r>
      <w:r w:rsidR="00915F5D">
        <w:rPr>
          <w:rFonts w:hint="cs"/>
          <w:rtl/>
        </w:rPr>
        <w:t>ً</w:t>
      </w:r>
      <w:r w:rsidRPr="002A553B">
        <w:rPr>
          <w:rtl/>
        </w:rPr>
        <w:t>.</w:t>
      </w:r>
      <w:r w:rsidRPr="002A553B">
        <w:rPr>
          <w:rFonts w:hint="cs"/>
          <w:rtl/>
        </w:rPr>
        <w:t xml:space="preserve"> </w:t>
      </w:r>
      <w:r w:rsidRPr="002A553B">
        <w:rPr>
          <w:rFonts w:cs="Times New Roman" w:hint="cs"/>
          <w:rtl/>
        </w:rPr>
        <w:t>‬</w:t>
      </w:r>
    </w:p>
    <w:p w:rsidR="002A553B" w:rsidRPr="002A553B" w:rsidRDefault="002A553B" w:rsidP="006239EE">
      <w:pPr>
        <w:pStyle w:val="SingleTxtGA"/>
        <w:rPr>
          <w:rtl/>
        </w:rPr>
      </w:pPr>
      <w:r w:rsidRPr="002A553B">
        <w:rPr>
          <w:rtl/>
        </w:rPr>
        <w:lastRenderedPageBreak/>
        <w:t>2-3</w:t>
      </w:r>
      <w:r w:rsidRPr="002A553B">
        <w:rPr>
          <w:rtl/>
        </w:rPr>
        <w:tab/>
        <w:t xml:space="preserve">وتسمح قوانين آيرلندا للمهنيين الطبيين المؤهلين بتقديم الرعاية اللاحقة </w:t>
      </w:r>
      <w:r w:rsidRPr="002A553B">
        <w:rPr>
          <w:rFonts w:hint="cs"/>
          <w:rtl/>
        </w:rPr>
        <w:t>لإسقاط</w:t>
      </w:r>
      <w:r w:rsidRPr="002A553B">
        <w:rPr>
          <w:rtl/>
        </w:rPr>
        <w:t xml:space="preserve"> المرأة حملها.</w:t>
      </w:r>
      <w:r w:rsidRPr="002A553B">
        <w:rPr>
          <w:rFonts w:hint="cs"/>
          <w:rtl/>
        </w:rPr>
        <w:t xml:space="preserve"> </w:t>
      </w:r>
      <w:r w:rsidRPr="002A553B">
        <w:rPr>
          <w:rtl/>
        </w:rPr>
        <w:t xml:space="preserve">وقبل سفر صاحبة البلاغ إلى ليفربول، عادت إلى المستشفى الآيرلندي والتقت طبيبها الخاص. وكان الغرض من لقائها هذا إجراء عمليات مسح للجنين لمعرفة ما إذا كان قد توفي، </w:t>
      </w:r>
      <w:r w:rsidRPr="002A553B">
        <w:rPr>
          <w:rFonts w:hint="cs"/>
          <w:rtl/>
        </w:rPr>
        <w:t>وهو ما سينج</w:t>
      </w:r>
      <w:r w:rsidR="006239EE">
        <w:rPr>
          <w:rFonts w:hint="cs"/>
          <w:rtl/>
        </w:rPr>
        <w:t>م</w:t>
      </w:r>
      <w:r w:rsidRPr="002A553B">
        <w:rPr>
          <w:rFonts w:hint="cs"/>
          <w:rtl/>
        </w:rPr>
        <w:t xml:space="preserve"> عنه</w:t>
      </w:r>
      <w:r w:rsidRPr="002A553B">
        <w:rPr>
          <w:rtl/>
        </w:rPr>
        <w:t xml:space="preserve"> مواصلة الرعاية </w:t>
      </w:r>
      <w:r w:rsidRPr="002A553B">
        <w:rPr>
          <w:rFonts w:hint="cs"/>
          <w:rtl/>
        </w:rPr>
        <w:t>في</w:t>
      </w:r>
      <w:r w:rsidRPr="002A553B">
        <w:rPr>
          <w:rtl/>
        </w:rPr>
        <w:t xml:space="preserve"> المستشفى الآيرلندي.</w:t>
      </w:r>
      <w:r w:rsidRPr="002A553B">
        <w:rPr>
          <w:rFonts w:cs="Times New Roman" w:hint="cs"/>
          <w:rtl/>
        </w:rPr>
        <w:t>‬</w:t>
      </w:r>
      <w:r w:rsidRPr="002A553B">
        <w:rPr>
          <w:rFonts w:hint="cs"/>
          <w:rtl/>
        </w:rPr>
        <w:t xml:space="preserve"> </w:t>
      </w:r>
      <w:r w:rsidRPr="002A553B">
        <w:rPr>
          <w:rtl/>
        </w:rPr>
        <w:t>وبعد الكشف عن نبض الجنين، حاول الطبيب ثني صاحبة ال</w:t>
      </w:r>
      <w:r w:rsidRPr="002A553B">
        <w:rPr>
          <w:rFonts w:hint="cs"/>
          <w:rtl/>
        </w:rPr>
        <w:t>بلاغ</w:t>
      </w:r>
      <w:r w:rsidRPr="002A553B">
        <w:rPr>
          <w:rtl/>
        </w:rPr>
        <w:t xml:space="preserve"> عن سعي</w:t>
      </w:r>
      <w:r w:rsidRPr="002A553B">
        <w:rPr>
          <w:rFonts w:hint="cs"/>
          <w:rtl/>
        </w:rPr>
        <w:t xml:space="preserve">ها </w:t>
      </w:r>
      <w:r w:rsidRPr="002A553B">
        <w:rPr>
          <w:rtl/>
        </w:rPr>
        <w:t xml:space="preserve">إلى </w:t>
      </w:r>
      <w:r w:rsidRPr="002A553B">
        <w:rPr>
          <w:rFonts w:hint="cs"/>
          <w:rtl/>
        </w:rPr>
        <w:t>ال</w:t>
      </w:r>
      <w:r w:rsidRPr="002A553B">
        <w:rPr>
          <w:rtl/>
        </w:rPr>
        <w:t>إجهاض في الخارج، وأصر بالقول إن "طفل</w:t>
      </w:r>
      <w:r w:rsidRPr="002A553B">
        <w:rPr>
          <w:rFonts w:hint="cs"/>
          <w:rtl/>
        </w:rPr>
        <w:t>ت</w:t>
      </w:r>
      <w:r w:rsidRPr="002A553B">
        <w:rPr>
          <w:rtl/>
        </w:rPr>
        <w:t xml:space="preserve">ك </w:t>
      </w:r>
      <w:r w:rsidRPr="002A553B">
        <w:rPr>
          <w:rFonts w:hint="cs"/>
          <w:rtl/>
        </w:rPr>
        <w:t>قد لا ت</w:t>
      </w:r>
      <w:r w:rsidRPr="002A553B">
        <w:rPr>
          <w:rtl/>
        </w:rPr>
        <w:t xml:space="preserve">عاني" إن </w:t>
      </w:r>
      <w:r w:rsidRPr="002A553B">
        <w:rPr>
          <w:rFonts w:hint="cs"/>
          <w:rtl/>
        </w:rPr>
        <w:t>احتفظت ب</w:t>
      </w:r>
      <w:r w:rsidRPr="002A553B">
        <w:rPr>
          <w:rtl/>
        </w:rPr>
        <w:t>حملك. وتشير صاحبة البلاغ إلى أن السبب الرئيسي لسعيها إلى الإجهاض كان رحمة بطفل</w:t>
      </w:r>
      <w:r w:rsidRPr="002A553B">
        <w:rPr>
          <w:rFonts w:hint="cs"/>
          <w:rtl/>
        </w:rPr>
        <w:t>ت</w:t>
      </w:r>
      <w:r w:rsidRPr="002A553B">
        <w:rPr>
          <w:rtl/>
        </w:rPr>
        <w:t>ها.</w:t>
      </w:r>
      <w:r w:rsidRPr="002A553B">
        <w:rPr>
          <w:rtl/>
        </w:rPr>
        <w:t>‬</w:t>
      </w:r>
    </w:p>
    <w:p w:rsidR="002A553B" w:rsidRPr="002A553B" w:rsidRDefault="002A553B" w:rsidP="002A553B">
      <w:pPr>
        <w:pStyle w:val="SingleTxtGA"/>
        <w:rPr>
          <w:rtl/>
        </w:rPr>
      </w:pPr>
      <w:r w:rsidRPr="002A553B">
        <w:rPr>
          <w:rFonts w:hint="cs"/>
          <w:rtl/>
          <w:lang w:val="fr-FR"/>
        </w:rPr>
        <w:t>2-4</w:t>
      </w:r>
      <w:r w:rsidRPr="002A553B">
        <w:rPr>
          <w:rFonts w:hint="cs"/>
          <w:rtl/>
          <w:lang w:val="fr-FR"/>
        </w:rPr>
        <w:tab/>
      </w:r>
      <w:r w:rsidRPr="002A553B">
        <w:rPr>
          <w:rFonts w:hint="cs"/>
          <w:rtl/>
        </w:rPr>
        <w:t>و</w:t>
      </w:r>
      <w:r w:rsidRPr="002A553B">
        <w:rPr>
          <w:rtl/>
        </w:rPr>
        <w:t>سافرت صاحبة البلاغ في 28 تشرين الثاني/نوفمبر 2011</w:t>
      </w:r>
      <w:r w:rsidRPr="002A553B">
        <w:rPr>
          <w:rFonts w:hint="cs"/>
          <w:rtl/>
        </w:rPr>
        <w:t xml:space="preserve"> بصحبة </w:t>
      </w:r>
      <w:r w:rsidRPr="002A553B">
        <w:rPr>
          <w:rtl/>
        </w:rPr>
        <w:t xml:space="preserve">زوجها بالطائرة إلى مدينة ليفربول، وتناولت في مستشفى النساء في اليوم التالي </w:t>
      </w:r>
      <w:r w:rsidRPr="002A553B">
        <w:rPr>
          <w:rFonts w:hint="cs"/>
          <w:rtl/>
        </w:rPr>
        <w:t>ال</w:t>
      </w:r>
      <w:r w:rsidRPr="002A553B">
        <w:rPr>
          <w:rtl/>
        </w:rPr>
        <w:t>أدوية</w:t>
      </w:r>
      <w:r w:rsidRPr="002A553B">
        <w:rPr>
          <w:rFonts w:hint="cs"/>
          <w:rtl/>
        </w:rPr>
        <w:t xml:space="preserve"> اللازمة</w:t>
      </w:r>
      <w:r w:rsidRPr="002A553B">
        <w:rPr>
          <w:rtl/>
        </w:rPr>
        <w:t xml:space="preserve"> </w:t>
      </w:r>
      <w:r w:rsidRPr="002A553B">
        <w:rPr>
          <w:rFonts w:hint="cs"/>
          <w:rtl/>
        </w:rPr>
        <w:t>ل</w:t>
      </w:r>
      <w:r w:rsidRPr="002A553B">
        <w:rPr>
          <w:rtl/>
        </w:rPr>
        <w:t xml:space="preserve">بدء عملية إنهاء </w:t>
      </w:r>
      <w:r w:rsidRPr="002A553B">
        <w:rPr>
          <w:rFonts w:hint="cs"/>
          <w:rtl/>
        </w:rPr>
        <w:t>الحمل</w:t>
      </w:r>
      <w:r w:rsidRPr="002A553B">
        <w:rPr>
          <w:rtl/>
        </w:rPr>
        <w:t>.</w:t>
      </w:r>
      <w:r w:rsidRPr="002A553B">
        <w:rPr>
          <w:rFonts w:cs="Times New Roman" w:hint="cs"/>
          <w:rtl/>
        </w:rPr>
        <w:t>‬</w:t>
      </w:r>
      <w:r w:rsidRPr="002A553B">
        <w:rPr>
          <w:rFonts w:hint="cs"/>
          <w:rtl/>
        </w:rPr>
        <w:t xml:space="preserve"> </w:t>
      </w:r>
      <w:r w:rsidRPr="002A553B">
        <w:rPr>
          <w:rtl/>
        </w:rPr>
        <w:t>وتناولت أدوية إضافية في 1 كانون الأول/ديسمبر لتيسير عملية وضع حملها.</w:t>
      </w:r>
      <w:r w:rsidRPr="002A553B">
        <w:rPr>
          <w:rFonts w:hint="cs"/>
          <w:rtl/>
        </w:rPr>
        <w:t xml:space="preserve"> </w:t>
      </w:r>
      <w:r w:rsidRPr="002A553B">
        <w:rPr>
          <w:rtl/>
        </w:rPr>
        <w:t>واستمرت عملية الوضع 36 ساعة</w:t>
      </w:r>
      <w:r w:rsidRPr="002A553B">
        <w:rPr>
          <w:rFonts w:hint="cs"/>
          <w:rtl/>
        </w:rPr>
        <w:t xml:space="preserve">. </w:t>
      </w:r>
      <w:r w:rsidRPr="002A553B">
        <w:rPr>
          <w:rtl/>
        </w:rPr>
        <w:t>وفي 2 كانون الأول/ديسمبر، وضعت صاحبة البلاغ مولودة ميتة.</w:t>
      </w:r>
      <w:r w:rsidRPr="002A553B">
        <w:rPr>
          <w:rFonts w:hint="cs"/>
          <w:rtl/>
        </w:rPr>
        <w:t xml:space="preserve"> </w:t>
      </w:r>
      <w:r w:rsidRPr="002A553B">
        <w:rPr>
          <w:rtl/>
        </w:rPr>
        <w:t xml:space="preserve">وعلى الرغم من أن صاحبة البلاغ كانت تنزف وتشعر بالوهن، </w:t>
      </w:r>
      <w:r w:rsidRPr="002A553B">
        <w:rPr>
          <w:rFonts w:hint="cs"/>
          <w:rtl/>
        </w:rPr>
        <w:t>فقد</w:t>
      </w:r>
      <w:r w:rsidRPr="002A553B">
        <w:rPr>
          <w:rtl/>
        </w:rPr>
        <w:t xml:space="preserve"> اضط</w:t>
      </w:r>
      <w:r w:rsidRPr="002A553B">
        <w:rPr>
          <w:rFonts w:hint="cs"/>
          <w:rtl/>
        </w:rPr>
        <w:t>ُ</w:t>
      </w:r>
      <w:r w:rsidRPr="002A553B">
        <w:rPr>
          <w:rtl/>
        </w:rPr>
        <w:t>رت إلى العودة إلى دبلن بعد مرور 12 ساعة فقط على وضع حملها لأنها وزوجها لم يكونا قادر</w:t>
      </w:r>
      <w:r w:rsidRPr="002A553B">
        <w:rPr>
          <w:rFonts w:hint="cs"/>
          <w:rtl/>
        </w:rPr>
        <w:t>َ</w:t>
      </w:r>
      <w:r w:rsidRPr="002A553B">
        <w:rPr>
          <w:rtl/>
        </w:rPr>
        <w:t>ين على تحمل أعباء البقاء لفترة أطول في المملكة المتحدة</w:t>
      </w:r>
      <w:r w:rsidRPr="002A553B">
        <w:rPr>
          <w:rStyle w:val="FootnoteReference"/>
          <w:sz w:val="20"/>
          <w:szCs w:val="30"/>
          <w:rtl/>
        </w:rPr>
        <w:t>(</w:t>
      </w:r>
      <w:r w:rsidRPr="002A553B">
        <w:rPr>
          <w:rStyle w:val="FootnoteReference"/>
          <w:sz w:val="20"/>
          <w:szCs w:val="30"/>
          <w:rtl/>
        </w:rPr>
        <w:footnoteReference w:id="3"/>
      </w:r>
      <w:r w:rsidRPr="002A553B">
        <w:rPr>
          <w:rStyle w:val="FootnoteReference"/>
          <w:sz w:val="20"/>
          <w:szCs w:val="30"/>
          <w:rtl/>
        </w:rPr>
        <w:t>)</w:t>
      </w:r>
      <w:r w:rsidRPr="002A553B">
        <w:rPr>
          <w:rtl/>
        </w:rPr>
        <w:t>.</w:t>
      </w:r>
      <w:r w:rsidRPr="002A553B">
        <w:rPr>
          <w:rFonts w:hint="cs"/>
          <w:rtl/>
        </w:rPr>
        <w:t xml:space="preserve"> </w:t>
      </w:r>
      <w:r w:rsidRPr="002A553B">
        <w:rPr>
          <w:rtl/>
        </w:rPr>
        <w:t xml:space="preserve">فالدولة أو شركات التأمين الصحي الخاصة لا تقدم أي مساعدة مالية للنساء اللائي </w:t>
      </w:r>
      <w:r w:rsidRPr="002A553B">
        <w:rPr>
          <w:rFonts w:hint="cs"/>
          <w:rtl/>
        </w:rPr>
        <w:t>ينهين</w:t>
      </w:r>
      <w:r w:rsidRPr="002A553B">
        <w:rPr>
          <w:rtl/>
        </w:rPr>
        <w:t xml:space="preserve"> حملهن في الخارج.</w:t>
      </w:r>
      <w:r w:rsidRPr="002A553B">
        <w:rPr>
          <w:rtl/>
        </w:rPr>
        <w:t>‬</w:t>
      </w:r>
      <w:r w:rsidRPr="002A553B">
        <w:rPr>
          <w:rFonts w:hint="cs"/>
          <w:rtl/>
        </w:rPr>
        <w:t xml:space="preserve"> </w:t>
      </w:r>
    </w:p>
    <w:p w:rsidR="002A553B" w:rsidRPr="002A553B" w:rsidRDefault="002A553B" w:rsidP="002A553B">
      <w:pPr>
        <w:pStyle w:val="SingleTxtGA"/>
      </w:pPr>
      <w:r w:rsidRPr="002A553B">
        <w:rPr>
          <w:rFonts w:hint="cs"/>
          <w:rtl/>
          <w:lang w:val="fr-FR"/>
        </w:rPr>
        <w:t>2-5</w:t>
      </w:r>
      <w:r w:rsidRPr="002A553B">
        <w:rPr>
          <w:rFonts w:hint="cs"/>
          <w:rtl/>
          <w:lang w:val="fr-FR"/>
        </w:rPr>
        <w:tab/>
      </w:r>
      <w:r w:rsidRPr="002A553B">
        <w:rPr>
          <w:rtl/>
        </w:rPr>
        <w:t>وبعد عود</w:t>
      </w:r>
      <w:r w:rsidRPr="002A553B">
        <w:rPr>
          <w:rFonts w:hint="cs"/>
          <w:rtl/>
        </w:rPr>
        <w:t xml:space="preserve">ة صاحبة البلاغ </w:t>
      </w:r>
      <w:r w:rsidRPr="002A553B">
        <w:rPr>
          <w:rtl/>
        </w:rPr>
        <w:t xml:space="preserve">إلى دبلن، لم تتلق أي رعاية لاحقة في مستشفى </w:t>
      </w:r>
      <w:proofErr w:type="spellStart"/>
      <w:r w:rsidRPr="002A553B">
        <w:rPr>
          <w:rtl/>
        </w:rPr>
        <w:t>روتوندا</w:t>
      </w:r>
      <w:proofErr w:type="spellEnd"/>
      <w:r w:rsidRPr="002A553B">
        <w:rPr>
          <w:rtl/>
        </w:rPr>
        <w:t>.</w:t>
      </w:r>
      <w:r w:rsidRPr="002A553B">
        <w:rPr>
          <w:rtl/>
        </w:rPr>
        <w:t>‬</w:t>
      </w:r>
      <w:r w:rsidRPr="002A553B">
        <w:rPr>
          <w:rFonts w:hint="cs"/>
          <w:rtl/>
        </w:rPr>
        <w:t xml:space="preserve"> </w:t>
      </w:r>
      <w:r w:rsidRPr="002A553B">
        <w:rPr>
          <w:rtl/>
        </w:rPr>
        <w:t xml:space="preserve">وشعرت </w:t>
      </w:r>
      <w:r w:rsidRPr="002A553B">
        <w:rPr>
          <w:rFonts w:hint="cs"/>
          <w:rtl/>
        </w:rPr>
        <w:t>ب</w:t>
      </w:r>
      <w:r w:rsidRPr="002A553B">
        <w:rPr>
          <w:rtl/>
        </w:rPr>
        <w:t xml:space="preserve">أنها في حاجة إلى جلسة مواساة </w:t>
      </w:r>
      <w:r w:rsidRPr="002A553B">
        <w:rPr>
          <w:rFonts w:hint="cs"/>
          <w:rtl/>
        </w:rPr>
        <w:t>ت</w:t>
      </w:r>
      <w:r w:rsidRPr="002A553B">
        <w:rPr>
          <w:rtl/>
        </w:rPr>
        <w:t>ساعدها على مواجهة فقدان حملها، والتخلص من صدمة السفر إلى الخارج لإ</w:t>
      </w:r>
      <w:r w:rsidRPr="002A553B">
        <w:rPr>
          <w:rFonts w:hint="cs"/>
          <w:rtl/>
        </w:rPr>
        <w:t>نهائه</w:t>
      </w:r>
      <w:r w:rsidRPr="002A553B">
        <w:rPr>
          <w:rtl/>
        </w:rPr>
        <w:t>.</w:t>
      </w:r>
      <w:r w:rsidRPr="002A553B">
        <w:rPr>
          <w:rFonts w:hint="cs"/>
          <w:rtl/>
        </w:rPr>
        <w:t xml:space="preserve"> </w:t>
      </w:r>
      <w:r w:rsidRPr="002A553B">
        <w:rPr>
          <w:rtl/>
        </w:rPr>
        <w:t>ويقدم المستشفى هذه المشورة إلى الأزواج الذين وُلد حملهم ميت</w:t>
      </w:r>
      <w:r w:rsidR="00915F5D">
        <w:rPr>
          <w:rtl/>
        </w:rPr>
        <w:t xml:space="preserve">اً </w:t>
      </w:r>
      <w:r w:rsidRPr="002A553B">
        <w:rPr>
          <w:rFonts w:hint="cs"/>
          <w:rtl/>
        </w:rPr>
        <w:t>بشكل تلقائي</w:t>
      </w:r>
      <w:r w:rsidRPr="002A553B">
        <w:rPr>
          <w:rtl/>
        </w:rPr>
        <w:t>، لكنها لا تشمل الأزواج الذين يختارون إنهاء حملهم بسبب ما أصاب الجنين من تشوهات مميتة.</w:t>
      </w:r>
      <w:r w:rsidRPr="002A553B">
        <w:rPr>
          <w:rFonts w:cs="Times New Roman" w:hint="cs"/>
          <w:rtl/>
        </w:rPr>
        <w:t>‬</w:t>
      </w:r>
      <w:r w:rsidRPr="002A553B">
        <w:rPr>
          <w:rFonts w:hint="cs"/>
          <w:rtl/>
        </w:rPr>
        <w:t xml:space="preserve"> وفي نهاية المطاف تلقت </w:t>
      </w:r>
      <w:r w:rsidRPr="002A553B">
        <w:rPr>
          <w:rtl/>
        </w:rPr>
        <w:t>صاحبة البلاغ</w:t>
      </w:r>
      <w:r w:rsidRPr="002A553B">
        <w:rPr>
          <w:rFonts w:hint="cs"/>
          <w:rtl/>
        </w:rPr>
        <w:t xml:space="preserve"> من</w:t>
      </w:r>
      <w:r w:rsidRPr="002A553B">
        <w:rPr>
          <w:rtl/>
        </w:rPr>
        <w:t xml:space="preserve"> منظمة تنظيم الأسرة نصائح </w:t>
      </w:r>
      <w:r w:rsidRPr="002A553B">
        <w:rPr>
          <w:rFonts w:hint="cs"/>
          <w:rtl/>
        </w:rPr>
        <w:t>بخصوص فترة ما بعد</w:t>
      </w:r>
      <w:r w:rsidRPr="002A553B">
        <w:rPr>
          <w:rtl/>
        </w:rPr>
        <w:t xml:space="preserve"> </w:t>
      </w:r>
      <w:r w:rsidRPr="002A553B">
        <w:rPr>
          <w:rFonts w:hint="cs"/>
          <w:rtl/>
        </w:rPr>
        <w:t>ال</w:t>
      </w:r>
      <w:r w:rsidR="00915F5D">
        <w:rPr>
          <w:rtl/>
        </w:rPr>
        <w:t>إجهاض</w:t>
      </w:r>
      <w:r w:rsidRPr="002A553B">
        <w:rPr>
          <w:rtl/>
        </w:rPr>
        <w:t xml:space="preserve"> لكنها لم تستفد من</w:t>
      </w:r>
      <w:r w:rsidRPr="002A553B">
        <w:rPr>
          <w:rFonts w:hint="cs"/>
          <w:rtl/>
        </w:rPr>
        <w:t xml:space="preserve"> </w:t>
      </w:r>
      <w:r w:rsidRPr="002A553B">
        <w:rPr>
          <w:rtl/>
        </w:rPr>
        <w:t>جلسة مواساة.</w:t>
      </w:r>
      <w:r w:rsidRPr="002A553B">
        <w:rPr>
          <w:rFonts w:hint="cs"/>
          <w:rtl/>
        </w:rPr>
        <w:t xml:space="preserve"> </w:t>
      </w:r>
      <w:r w:rsidRPr="002A553B">
        <w:rPr>
          <w:rtl/>
        </w:rPr>
        <w:t>وما تزال صاحبة البلاغ تشعر بحزن عميق وصدمة يستعصي تجاوزها، وتدفع بأنها كانت س</w:t>
      </w:r>
      <w:r w:rsidRPr="002A553B">
        <w:rPr>
          <w:rFonts w:hint="cs"/>
          <w:rtl/>
        </w:rPr>
        <w:t>يسهل عليها قبول ما أصابها</w:t>
      </w:r>
      <w:r w:rsidRPr="002A553B">
        <w:rPr>
          <w:rtl/>
        </w:rPr>
        <w:t xml:space="preserve"> </w:t>
      </w:r>
      <w:r w:rsidRPr="002A553B">
        <w:rPr>
          <w:rFonts w:hint="cs"/>
          <w:rtl/>
        </w:rPr>
        <w:t xml:space="preserve">أكثر </w:t>
      </w:r>
      <w:r w:rsidRPr="002A553B">
        <w:rPr>
          <w:rtl/>
        </w:rPr>
        <w:t>لو لم تكابد ألم وعار السفر إلى الخارج</w:t>
      </w:r>
      <w:r w:rsidRPr="002A553B">
        <w:rPr>
          <w:rFonts w:cs="Times New Roman" w:hint="cs"/>
          <w:rtl/>
        </w:rPr>
        <w:t>‬</w:t>
      </w:r>
      <w:r w:rsidRPr="002A553B">
        <w:rPr>
          <w:rStyle w:val="FootnoteReference"/>
          <w:sz w:val="20"/>
          <w:szCs w:val="30"/>
          <w:rtl/>
        </w:rPr>
        <w:t>(</w:t>
      </w:r>
      <w:r w:rsidRPr="002A553B">
        <w:rPr>
          <w:rStyle w:val="FootnoteReference"/>
          <w:sz w:val="20"/>
          <w:szCs w:val="30"/>
          <w:rtl/>
        </w:rPr>
        <w:footnoteReference w:id="4"/>
      </w:r>
      <w:r w:rsidRPr="002A553B">
        <w:rPr>
          <w:rStyle w:val="FootnoteReference"/>
          <w:sz w:val="20"/>
          <w:szCs w:val="30"/>
          <w:rtl/>
        </w:rPr>
        <w:t>)</w:t>
      </w:r>
      <w:r w:rsidRPr="002A553B">
        <w:rPr>
          <w:rFonts w:hint="cs"/>
          <w:rtl/>
        </w:rPr>
        <w:t>.</w:t>
      </w:r>
    </w:p>
    <w:p w:rsidR="002A553B" w:rsidRPr="002A553B" w:rsidRDefault="002A553B" w:rsidP="002A553B">
      <w:pPr>
        <w:pStyle w:val="H23GA"/>
        <w:keepNext/>
        <w:keepLines/>
        <w:pageBreakBefore/>
        <w:rPr>
          <w:rtl/>
        </w:rPr>
      </w:pPr>
      <w:r>
        <w:rPr>
          <w:rFonts w:hint="cs"/>
          <w:rtl/>
        </w:rPr>
        <w:lastRenderedPageBreak/>
        <w:tab/>
      </w:r>
      <w:r>
        <w:rPr>
          <w:rFonts w:hint="cs"/>
          <w:rtl/>
        </w:rPr>
        <w:tab/>
      </w:r>
      <w:r w:rsidRPr="002A553B">
        <w:rPr>
          <w:rtl/>
        </w:rPr>
        <w:t>الشكوى</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7</w:t>
      </w:r>
      <w:r w:rsidRPr="002A553B">
        <w:rPr>
          <w:rFonts w:cs="Times New Roman" w:hint="cs"/>
          <w:rtl/>
        </w:rPr>
        <w:t>‬</w:t>
      </w:r>
    </w:p>
    <w:p w:rsidR="002A553B" w:rsidRPr="002A553B" w:rsidRDefault="002A553B" w:rsidP="00FF4EA3">
      <w:pPr>
        <w:pStyle w:val="SingleTxtGA"/>
        <w:rPr>
          <w:rtl/>
          <w:lang w:val="fr-FR"/>
        </w:rPr>
      </w:pPr>
      <w:r w:rsidRPr="002A553B">
        <w:rPr>
          <w:rtl/>
        </w:rPr>
        <w:t>3-1</w:t>
      </w:r>
      <w:r w:rsidRPr="002A553B">
        <w:rPr>
          <w:rtl/>
        </w:rPr>
        <w:tab/>
      </w:r>
      <w:r w:rsidRPr="002A553B">
        <w:rPr>
          <w:rFonts w:hint="cs"/>
          <w:rtl/>
        </w:rPr>
        <w:t>نتيجة</w:t>
      </w:r>
      <w:r w:rsidRPr="002A553B">
        <w:rPr>
          <w:rtl/>
        </w:rPr>
        <w:t xml:space="preserve"> تطبيق قانون الإجهاض في آيرلندا</w:t>
      </w:r>
      <w:r w:rsidRPr="002A553B">
        <w:rPr>
          <w:rFonts w:hint="cs"/>
          <w:rtl/>
        </w:rPr>
        <w:t>،</w:t>
      </w:r>
      <w:r w:rsidRPr="002A553B">
        <w:rPr>
          <w:rtl/>
        </w:rPr>
        <w:t xml:space="preserve"> </w:t>
      </w:r>
      <w:r w:rsidRPr="002A553B">
        <w:rPr>
          <w:rFonts w:hint="cs"/>
          <w:rtl/>
        </w:rPr>
        <w:t xml:space="preserve">خضعت </w:t>
      </w:r>
      <w:r w:rsidRPr="002A553B">
        <w:rPr>
          <w:rtl/>
        </w:rPr>
        <w:t>صاحبة البلاغ لمعاملة قاسية ولا</w:t>
      </w:r>
      <w:r w:rsidR="00FF4EA3">
        <w:rPr>
          <w:rFonts w:hint="eastAsia"/>
          <w:rtl/>
        </w:rPr>
        <w:t> </w:t>
      </w:r>
      <w:r w:rsidRPr="002A553B">
        <w:rPr>
          <w:rtl/>
        </w:rPr>
        <w:t>إنسانية ومهينة، و</w:t>
      </w:r>
      <w:r w:rsidRPr="002A553B">
        <w:rPr>
          <w:rFonts w:hint="cs"/>
          <w:rtl/>
        </w:rPr>
        <w:t>انتُهكت</w:t>
      </w:r>
      <w:r w:rsidRPr="002A553B">
        <w:rPr>
          <w:rtl/>
        </w:rPr>
        <w:t xml:space="preserve"> كرامتها وسلامتها البدنية </w:t>
      </w:r>
      <w:r w:rsidRPr="002A553B">
        <w:rPr>
          <w:rFonts w:hint="cs"/>
          <w:rtl/>
        </w:rPr>
        <w:t xml:space="preserve">والنفسية </w:t>
      </w:r>
      <w:r w:rsidRPr="002A553B">
        <w:rPr>
          <w:rtl/>
        </w:rPr>
        <w:t xml:space="preserve">لأنها: </w:t>
      </w:r>
      <w:r w:rsidRPr="002A553B">
        <w:rPr>
          <w:rFonts w:hint="cs"/>
          <w:rtl/>
        </w:rPr>
        <w:t>(</w:t>
      </w:r>
      <w:r w:rsidRPr="002A553B">
        <w:rPr>
          <w:rtl/>
        </w:rPr>
        <w:t>أ) حُرمت الرعاية الصحية الإنجابية وجلسة المواساة اللتين كانت في حاجة إليهما؛ (ب) وأُجبرت على مواصلة حمل جنين ميت في رحمها؛ (ج) وأُرغمت على إنهاء حملها في الخارج؛ (د) ووُصمت أي وصم</w:t>
      </w:r>
      <w:r w:rsidRPr="002A553B">
        <w:rPr>
          <w:rFonts w:hint="cs"/>
          <w:rtl/>
          <w:lang w:val="fr-FR"/>
        </w:rPr>
        <w:t>.</w:t>
      </w:r>
    </w:p>
    <w:p w:rsidR="002A553B" w:rsidRPr="002A553B" w:rsidRDefault="002A553B" w:rsidP="002A553B">
      <w:pPr>
        <w:pStyle w:val="SingleTxtGA"/>
        <w:rPr>
          <w:rtl/>
        </w:rPr>
      </w:pPr>
      <w:r w:rsidRPr="002A553B">
        <w:rPr>
          <w:rFonts w:hint="cs"/>
          <w:rtl/>
        </w:rPr>
        <w:t>3-2</w:t>
      </w:r>
      <w:r w:rsidRPr="002A553B">
        <w:rPr>
          <w:rFonts w:hint="cs"/>
          <w:rtl/>
        </w:rPr>
        <w:tab/>
      </w:r>
      <w:r w:rsidRPr="002A553B">
        <w:rPr>
          <w:rtl/>
        </w:rPr>
        <w:t>و</w:t>
      </w:r>
      <w:r w:rsidRPr="002A553B">
        <w:rPr>
          <w:rFonts w:hint="cs"/>
          <w:rtl/>
        </w:rPr>
        <w:t xml:space="preserve">بعدما أعلنت </w:t>
      </w:r>
      <w:r w:rsidRPr="002A553B">
        <w:rPr>
          <w:rtl/>
        </w:rPr>
        <w:t xml:space="preserve">صاحبة البلاغ أنها </w:t>
      </w:r>
      <w:r w:rsidRPr="002A553B">
        <w:rPr>
          <w:rFonts w:hint="cs"/>
          <w:rtl/>
        </w:rPr>
        <w:t xml:space="preserve">قررت </w:t>
      </w:r>
      <w:r w:rsidRPr="002A553B">
        <w:rPr>
          <w:rtl/>
        </w:rPr>
        <w:t xml:space="preserve">إنهاء حملها، </w:t>
      </w:r>
      <w:r w:rsidRPr="002A553B">
        <w:rPr>
          <w:rFonts w:hint="cs"/>
          <w:rtl/>
        </w:rPr>
        <w:t xml:space="preserve">رفض </w:t>
      </w:r>
      <w:r w:rsidRPr="002A553B">
        <w:rPr>
          <w:rtl/>
        </w:rPr>
        <w:t>موظف</w:t>
      </w:r>
      <w:r w:rsidRPr="002A553B">
        <w:rPr>
          <w:rFonts w:hint="cs"/>
          <w:rtl/>
        </w:rPr>
        <w:t xml:space="preserve">و </w:t>
      </w:r>
      <w:r w:rsidRPr="002A553B">
        <w:rPr>
          <w:rtl/>
        </w:rPr>
        <w:t>الرعاية الصحية توفير الرعاية والدعم الصحيين اللذين كانت تحتاجهما.</w:t>
      </w:r>
      <w:r w:rsidRPr="002A553B">
        <w:rPr>
          <w:rtl/>
        </w:rPr>
        <w:t>‬</w:t>
      </w:r>
      <w:r w:rsidRPr="002A553B">
        <w:rPr>
          <w:rFonts w:hint="cs"/>
          <w:rtl/>
        </w:rPr>
        <w:t xml:space="preserve"> ثم إن توقعات صاحبة البلاغ ب</w:t>
      </w:r>
      <w:r w:rsidRPr="002A553B">
        <w:rPr>
          <w:rtl/>
        </w:rPr>
        <w:t>أنه</w:t>
      </w:r>
      <w:r w:rsidRPr="002A553B">
        <w:rPr>
          <w:rFonts w:hint="cs"/>
          <w:rtl/>
        </w:rPr>
        <w:t xml:space="preserve">ا </w:t>
      </w:r>
      <w:r w:rsidRPr="002A553B">
        <w:rPr>
          <w:rtl/>
        </w:rPr>
        <w:t xml:space="preserve">ستحصل على هذه الرعاية لأنها اعتادت ارتياد مستشفى </w:t>
      </w:r>
      <w:proofErr w:type="spellStart"/>
      <w:r w:rsidRPr="002A553B">
        <w:rPr>
          <w:rtl/>
        </w:rPr>
        <w:t>روتوندا</w:t>
      </w:r>
      <w:proofErr w:type="spellEnd"/>
      <w:r w:rsidRPr="002A553B">
        <w:rPr>
          <w:rtl/>
        </w:rPr>
        <w:t xml:space="preserve">، </w:t>
      </w:r>
      <w:r w:rsidRPr="002A553B">
        <w:rPr>
          <w:rFonts w:hint="cs"/>
          <w:rtl/>
        </w:rPr>
        <w:t xml:space="preserve">إضافة إلى </w:t>
      </w:r>
      <w:r w:rsidRPr="002A553B">
        <w:rPr>
          <w:rtl/>
        </w:rPr>
        <w:t>الوهن الشديد الذي أصابها عندما علمت بأن طفل</w:t>
      </w:r>
      <w:r w:rsidRPr="002A553B">
        <w:rPr>
          <w:rFonts w:hint="cs"/>
          <w:rtl/>
        </w:rPr>
        <w:t>ت</w:t>
      </w:r>
      <w:r w:rsidRPr="002A553B">
        <w:rPr>
          <w:rtl/>
        </w:rPr>
        <w:t>ها س</w:t>
      </w:r>
      <w:r w:rsidRPr="002A553B">
        <w:rPr>
          <w:rFonts w:hint="cs"/>
          <w:rtl/>
        </w:rPr>
        <w:t>ت</w:t>
      </w:r>
      <w:r w:rsidRPr="002A553B">
        <w:rPr>
          <w:rtl/>
        </w:rPr>
        <w:t xml:space="preserve">موت، واحتمال أنها ستضطر إلى إنهاء حمل طالما رغبت فيه بشدة خارج </w:t>
      </w:r>
      <w:r w:rsidRPr="002A553B">
        <w:rPr>
          <w:rFonts w:hint="cs"/>
          <w:rtl/>
        </w:rPr>
        <w:t>بلدها و</w:t>
      </w:r>
      <w:r w:rsidRPr="002A553B">
        <w:rPr>
          <w:rtl/>
        </w:rPr>
        <w:t xml:space="preserve">دون أي دعم من نظام الرعاية الصحية الآيرلندي، أمور تبين جميعها ما عانت من عذاب نفسي بسبب حرمانها خدمات الإجهاض في آيرلندا </w:t>
      </w:r>
      <w:r w:rsidRPr="002A553B">
        <w:rPr>
          <w:rFonts w:hint="cs"/>
          <w:rtl/>
        </w:rPr>
        <w:t xml:space="preserve">وترقى إلى مستوى </w:t>
      </w:r>
      <w:r w:rsidRPr="002A553B">
        <w:rPr>
          <w:rtl/>
        </w:rPr>
        <w:t>المعاملة القاسية واللاإنسانية والمهينة.</w:t>
      </w:r>
      <w:r w:rsidRPr="002A553B">
        <w:rPr>
          <w:rFonts w:cs="Times New Roman" w:hint="cs"/>
          <w:rtl/>
        </w:rPr>
        <w:t>‬</w:t>
      </w:r>
      <w:r w:rsidRPr="002A553B">
        <w:rPr>
          <w:rFonts w:hint="cs"/>
          <w:rtl/>
        </w:rPr>
        <w:t xml:space="preserve"> </w:t>
      </w:r>
      <w:r w:rsidRPr="002A553B">
        <w:rPr>
          <w:rtl/>
        </w:rPr>
        <w:t xml:space="preserve">ثم إن </w:t>
      </w:r>
      <w:r w:rsidRPr="002A553B">
        <w:rPr>
          <w:rFonts w:hint="cs"/>
          <w:rtl/>
        </w:rPr>
        <w:t>امتناع</w:t>
      </w:r>
      <w:r w:rsidRPr="002A553B">
        <w:rPr>
          <w:rtl/>
        </w:rPr>
        <w:t xml:space="preserve"> المستشفى </w:t>
      </w:r>
      <w:r w:rsidRPr="002A553B">
        <w:rPr>
          <w:rFonts w:hint="cs"/>
          <w:rtl/>
        </w:rPr>
        <w:t xml:space="preserve">عن إتاحة </w:t>
      </w:r>
      <w:r w:rsidRPr="002A553B">
        <w:rPr>
          <w:rtl/>
        </w:rPr>
        <w:t xml:space="preserve">جلسة مواساة لها قبل </w:t>
      </w:r>
      <w:r w:rsidRPr="002A553B">
        <w:rPr>
          <w:rFonts w:hint="cs"/>
          <w:rtl/>
        </w:rPr>
        <w:t xml:space="preserve">إنهاء الحمل </w:t>
      </w:r>
      <w:r w:rsidRPr="002A553B">
        <w:rPr>
          <w:rtl/>
        </w:rPr>
        <w:t xml:space="preserve">وبعده </w:t>
      </w:r>
      <w:r w:rsidRPr="002A553B">
        <w:rPr>
          <w:rFonts w:hint="cs"/>
          <w:rtl/>
        </w:rPr>
        <w:t>جعلها غير قادرة على تحمل الصدمة</w:t>
      </w:r>
      <w:r w:rsidRPr="002A553B">
        <w:rPr>
          <w:rtl/>
        </w:rPr>
        <w:t>.</w:t>
      </w:r>
      <w:r w:rsidRPr="002A553B">
        <w:rPr>
          <w:rtl/>
        </w:rPr>
        <w:t>‬</w:t>
      </w:r>
      <w:r w:rsidRPr="002A553B">
        <w:rPr>
          <w:rFonts w:hint="cs"/>
          <w:rtl/>
        </w:rPr>
        <w:t xml:space="preserve"> </w:t>
      </w:r>
      <w:r w:rsidRPr="002A553B">
        <w:rPr>
          <w:rtl/>
        </w:rPr>
        <w:t>ولم يعترف المستشفى بحالة صاحبة البلاغ ولم ي</w:t>
      </w:r>
      <w:r w:rsidRPr="002A553B">
        <w:rPr>
          <w:rFonts w:hint="cs"/>
          <w:rtl/>
        </w:rPr>
        <w:t>ُ</w:t>
      </w:r>
      <w:r w:rsidRPr="002A553B">
        <w:rPr>
          <w:rtl/>
        </w:rPr>
        <w:t>تح لها دعم</w:t>
      </w:r>
      <w:r w:rsidR="00915F5D">
        <w:rPr>
          <w:rtl/>
        </w:rPr>
        <w:t xml:space="preserve">اً </w:t>
      </w:r>
      <w:r w:rsidRPr="002A553B">
        <w:rPr>
          <w:rtl/>
        </w:rPr>
        <w:t xml:space="preserve">يساعدها على </w:t>
      </w:r>
      <w:r w:rsidRPr="002A553B">
        <w:rPr>
          <w:rFonts w:hint="cs"/>
          <w:rtl/>
        </w:rPr>
        <w:t>أن ت</w:t>
      </w:r>
      <w:r w:rsidRPr="002A553B">
        <w:rPr>
          <w:rtl/>
        </w:rPr>
        <w:t>تكيف نفسيا</w:t>
      </w:r>
      <w:r w:rsidR="00915F5D">
        <w:rPr>
          <w:rFonts w:hint="cs"/>
          <w:rtl/>
        </w:rPr>
        <w:t>ً</w:t>
      </w:r>
      <w:r w:rsidRPr="002A553B">
        <w:rPr>
          <w:rtl/>
        </w:rPr>
        <w:t>، و</w:t>
      </w:r>
      <w:r w:rsidRPr="002A553B">
        <w:rPr>
          <w:rFonts w:hint="cs"/>
          <w:rtl/>
        </w:rPr>
        <w:t>تحز</w:t>
      </w:r>
      <w:r w:rsidRPr="002A553B">
        <w:rPr>
          <w:rtl/>
        </w:rPr>
        <w:t>ن حزن</w:t>
      </w:r>
      <w:r w:rsidR="00915F5D">
        <w:rPr>
          <w:rtl/>
        </w:rPr>
        <w:t xml:space="preserve">اً </w:t>
      </w:r>
      <w:r w:rsidRPr="002A553B">
        <w:rPr>
          <w:rtl/>
        </w:rPr>
        <w:t>عاديا</w:t>
      </w:r>
      <w:r w:rsidR="00915F5D">
        <w:rPr>
          <w:rFonts w:hint="cs"/>
          <w:rtl/>
        </w:rPr>
        <w:t>ً</w:t>
      </w:r>
      <w:r w:rsidRPr="002A553B">
        <w:rPr>
          <w:rtl/>
        </w:rPr>
        <w:t>، و</w:t>
      </w:r>
      <w:r w:rsidRPr="002A553B">
        <w:rPr>
          <w:rFonts w:hint="cs"/>
          <w:rtl/>
        </w:rPr>
        <w:t>ت</w:t>
      </w:r>
      <w:r w:rsidRPr="002A553B">
        <w:rPr>
          <w:rtl/>
        </w:rPr>
        <w:t>بد</w:t>
      </w:r>
      <w:r w:rsidRPr="002A553B">
        <w:rPr>
          <w:rFonts w:hint="cs"/>
          <w:rtl/>
        </w:rPr>
        <w:t>أ</w:t>
      </w:r>
      <w:r w:rsidRPr="002A553B">
        <w:rPr>
          <w:rtl/>
        </w:rPr>
        <w:t xml:space="preserve"> حياتها من جديد.</w:t>
      </w:r>
      <w:r w:rsidRPr="002A553B">
        <w:rPr>
          <w:rFonts w:cs="Times New Roman" w:hint="cs"/>
          <w:rtl/>
        </w:rPr>
        <w:t>‬</w:t>
      </w:r>
      <w:r w:rsidRPr="002A553B">
        <w:rPr>
          <w:rFonts w:hint="cs"/>
          <w:rtl/>
        </w:rPr>
        <w:t xml:space="preserve"> وما عمّق الجراح</w:t>
      </w:r>
      <w:r w:rsidRPr="002A553B">
        <w:rPr>
          <w:rtl/>
        </w:rPr>
        <w:t xml:space="preserve"> في واقع الأمر</w:t>
      </w:r>
      <w:r w:rsidRPr="002A553B">
        <w:rPr>
          <w:rFonts w:hint="cs"/>
          <w:rtl/>
        </w:rPr>
        <w:t>، أن</w:t>
      </w:r>
      <w:r w:rsidRPr="002A553B">
        <w:rPr>
          <w:rtl/>
        </w:rPr>
        <w:t xml:space="preserve"> المستشفى يتيح خدمات المواساة للمرأة التي تحمل جنين</w:t>
      </w:r>
      <w:r w:rsidR="00915F5D">
        <w:rPr>
          <w:rtl/>
        </w:rPr>
        <w:t xml:space="preserve">اً </w:t>
      </w:r>
      <w:r w:rsidRPr="002A553B">
        <w:rPr>
          <w:rtl/>
        </w:rPr>
        <w:t xml:space="preserve">له تشوهات مميتة لكنها تختار </w:t>
      </w:r>
      <w:r w:rsidRPr="002A553B">
        <w:rPr>
          <w:rFonts w:hint="cs"/>
          <w:rtl/>
        </w:rPr>
        <w:t>الاحتفاظ ب</w:t>
      </w:r>
      <w:r w:rsidRPr="002A553B">
        <w:rPr>
          <w:rtl/>
        </w:rPr>
        <w:t xml:space="preserve">حملها </w:t>
      </w:r>
      <w:r w:rsidRPr="002A553B">
        <w:rPr>
          <w:rFonts w:cs="Times New Roman" w:hint="cs"/>
          <w:rtl/>
        </w:rPr>
        <w:t>‬</w:t>
      </w:r>
      <w:r w:rsidRPr="002A553B">
        <w:rPr>
          <w:rtl/>
        </w:rPr>
        <w:t>إلى أن تلده.</w:t>
      </w:r>
      <w:r w:rsidRPr="002A553B">
        <w:rPr>
          <w:rFonts w:hint="cs"/>
          <w:rtl/>
        </w:rPr>
        <w:t xml:space="preserve"> </w:t>
      </w:r>
      <w:r w:rsidRPr="002A553B">
        <w:rPr>
          <w:rtl/>
        </w:rPr>
        <w:t>ومن ثم، يظهر أن المستشفى يميز ضد النساء اللائي يسافرن لإجهاض حملهن ويعتبرهن أقل استحقاق</w:t>
      </w:r>
      <w:r w:rsidR="00915F5D">
        <w:rPr>
          <w:rtl/>
        </w:rPr>
        <w:t xml:space="preserve">اً </w:t>
      </w:r>
      <w:r w:rsidRPr="002A553B">
        <w:rPr>
          <w:rtl/>
        </w:rPr>
        <w:t>لدعمه.</w:t>
      </w:r>
    </w:p>
    <w:p w:rsidR="002A553B" w:rsidRPr="002A553B" w:rsidRDefault="002A553B" w:rsidP="00915F5D">
      <w:pPr>
        <w:pStyle w:val="SingleTxtGA"/>
        <w:rPr>
          <w:rtl/>
        </w:rPr>
      </w:pPr>
      <w:r w:rsidRPr="002A553B">
        <w:rPr>
          <w:rFonts w:hint="cs"/>
          <w:rtl/>
        </w:rPr>
        <w:t>3-3</w:t>
      </w:r>
      <w:r w:rsidRPr="002A553B">
        <w:rPr>
          <w:rFonts w:hint="cs"/>
          <w:rtl/>
        </w:rPr>
        <w:tab/>
      </w:r>
      <w:r w:rsidRPr="002A553B">
        <w:rPr>
          <w:rtl/>
        </w:rPr>
        <w:t>وبعد أن علمت صاحبة البلاغ أن جنينها بدأ يموت، تأرجح عذابها ل</w:t>
      </w:r>
      <w:r w:rsidRPr="002A553B">
        <w:rPr>
          <w:rFonts w:hint="cs"/>
          <w:rtl/>
        </w:rPr>
        <w:t xml:space="preserve">مدة </w:t>
      </w:r>
      <w:r w:rsidRPr="002A553B">
        <w:rPr>
          <w:rtl/>
        </w:rPr>
        <w:t>21 يوم</w:t>
      </w:r>
      <w:r w:rsidR="00915F5D">
        <w:rPr>
          <w:rtl/>
        </w:rPr>
        <w:t xml:space="preserve">اً </w:t>
      </w:r>
      <w:r w:rsidRPr="002A553B">
        <w:rPr>
          <w:rtl/>
        </w:rPr>
        <w:t xml:space="preserve">بعد ذلك بين تساؤلها </w:t>
      </w:r>
      <w:r w:rsidRPr="002A553B">
        <w:rPr>
          <w:rFonts w:hint="cs"/>
          <w:rtl/>
        </w:rPr>
        <w:t>ع</w:t>
      </w:r>
      <w:r w:rsidRPr="002A553B">
        <w:rPr>
          <w:rtl/>
        </w:rPr>
        <w:t>ما إذا كانت طفلتها قد ماتت في رحمها، وبين خوفها من أن يأخذها المخاض وتلدها، وتراها تتألم وتمو</w:t>
      </w:r>
      <w:r w:rsidRPr="002A553B">
        <w:rPr>
          <w:rFonts w:hint="cs"/>
          <w:rtl/>
          <w:lang w:val="fr-FR"/>
        </w:rPr>
        <w:t xml:space="preserve">ت. وقد كان بإمكانها </w:t>
      </w:r>
      <w:r w:rsidRPr="002A553B">
        <w:rPr>
          <w:rFonts w:hint="cs"/>
          <w:rtl/>
        </w:rPr>
        <w:t xml:space="preserve">أن تتفادى </w:t>
      </w:r>
      <w:r w:rsidRPr="002A553B">
        <w:rPr>
          <w:rtl/>
        </w:rPr>
        <w:t>مزيد</w:t>
      </w:r>
      <w:r w:rsidR="00915F5D">
        <w:rPr>
          <w:rtl/>
        </w:rPr>
        <w:t xml:space="preserve">اً </w:t>
      </w:r>
      <w:r w:rsidRPr="002A553B">
        <w:rPr>
          <w:rtl/>
        </w:rPr>
        <w:t>من القلق لو أنها حصلت على خدمات الإجهاض في وقتها.</w:t>
      </w:r>
      <w:r w:rsidRPr="002A553B">
        <w:rPr>
          <w:rFonts w:hint="cs"/>
          <w:rtl/>
        </w:rPr>
        <w:t xml:space="preserve"> ثم إن </w:t>
      </w:r>
      <w:r w:rsidRPr="002A553B">
        <w:rPr>
          <w:rtl/>
        </w:rPr>
        <w:t xml:space="preserve">سفرها إلى الخارج </w:t>
      </w:r>
      <w:r w:rsidRPr="002A553B">
        <w:rPr>
          <w:rFonts w:hint="cs"/>
          <w:rtl/>
        </w:rPr>
        <w:t xml:space="preserve">كان </w:t>
      </w:r>
      <w:r w:rsidRPr="002A553B">
        <w:rPr>
          <w:rtl/>
        </w:rPr>
        <w:t xml:space="preserve">مصدر قلق إضافي عرضها لعراقيل </w:t>
      </w:r>
      <w:r w:rsidRPr="002A553B">
        <w:rPr>
          <w:rFonts w:hint="cs"/>
          <w:rtl/>
        </w:rPr>
        <w:t>أضرت</w:t>
      </w:r>
      <w:r w:rsidRPr="002A553B">
        <w:rPr>
          <w:rtl/>
        </w:rPr>
        <w:t xml:space="preserve"> </w:t>
      </w:r>
      <w:r w:rsidRPr="002A553B">
        <w:rPr>
          <w:rFonts w:hint="cs"/>
          <w:rtl/>
        </w:rPr>
        <w:t>ب</w:t>
      </w:r>
      <w:r w:rsidRPr="002A553B">
        <w:rPr>
          <w:rtl/>
        </w:rPr>
        <w:t xml:space="preserve">سلامتها البدنية </w:t>
      </w:r>
      <w:r w:rsidRPr="002A553B">
        <w:rPr>
          <w:rFonts w:hint="cs"/>
          <w:rtl/>
        </w:rPr>
        <w:t xml:space="preserve">والنفسية </w:t>
      </w:r>
      <w:r w:rsidR="00915F5D">
        <w:rPr>
          <w:rtl/>
        </w:rPr>
        <w:t>و</w:t>
      </w:r>
      <w:r w:rsidRPr="002A553B">
        <w:rPr>
          <w:rFonts w:hint="cs"/>
          <w:rtl/>
        </w:rPr>
        <w:t>ب</w:t>
      </w:r>
      <w:r w:rsidRPr="002A553B">
        <w:rPr>
          <w:rtl/>
        </w:rPr>
        <w:t>كرامتها.</w:t>
      </w:r>
      <w:r w:rsidRPr="002A553B">
        <w:rPr>
          <w:rFonts w:cs="Times New Roman" w:hint="cs"/>
          <w:rtl/>
        </w:rPr>
        <w:t>‬</w:t>
      </w:r>
      <w:r w:rsidRPr="002A553B">
        <w:rPr>
          <w:rFonts w:hint="cs"/>
          <w:rtl/>
        </w:rPr>
        <w:t xml:space="preserve"> </w:t>
      </w:r>
      <w:r w:rsidRPr="002A553B">
        <w:rPr>
          <w:rtl/>
        </w:rPr>
        <w:t xml:space="preserve">وأشارت صاحبة البلاغ إلى أنها اضطرت </w:t>
      </w:r>
      <w:r w:rsidRPr="002A553B">
        <w:rPr>
          <w:rFonts w:hint="cs"/>
          <w:rtl/>
        </w:rPr>
        <w:t xml:space="preserve">إلى </w:t>
      </w:r>
      <w:r w:rsidRPr="002A553B">
        <w:rPr>
          <w:rtl/>
        </w:rPr>
        <w:t>تحضير سفر</w:t>
      </w:r>
      <w:r w:rsidRPr="002A553B">
        <w:rPr>
          <w:rFonts w:hint="cs"/>
          <w:rtl/>
        </w:rPr>
        <w:t>ها</w:t>
      </w:r>
      <w:r w:rsidRPr="002A553B">
        <w:rPr>
          <w:rtl/>
        </w:rPr>
        <w:t>؛ وأنها ح</w:t>
      </w:r>
      <w:r w:rsidRPr="002A553B">
        <w:rPr>
          <w:rFonts w:hint="cs"/>
          <w:rtl/>
        </w:rPr>
        <w:t>ُ</w:t>
      </w:r>
      <w:r w:rsidRPr="002A553B">
        <w:rPr>
          <w:rtl/>
        </w:rPr>
        <w:t xml:space="preserve">رمت </w:t>
      </w:r>
      <w:r w:rsidRPr="002A553B">
        <w:rPr>
          <w:rFonts w:hint="cs"/>
          <w:rtl/>
        </w:rPr>
        <w:t xml:space="preserve">من </w:t>
      </w:r>
      <w:r w:rsidRPr="002A553B">
        <w:rPr>
          <w:rtl/>
        </w:rPr>
        <w:t>دعم أسرتها؛ وتحملت مشقة التنقل والعيش في محيط أجنبي صعب في ليفربول؛ وأنفقت مبلغ</w:t>
      </w:r>
      <w:r w:rsidR="00915F5D">
        <w:rPr>
          <w:rtl/>
        </w:rPr>
        <w:t xml:space="preserve">اً </w:t>
      </w:r>
      <w:r w:rsidRPr="002A553B">
        <w:rPr>
          <w:rtl/>
        </w:rPr>
        <w:t>من المال لم يكن من اليسير عليها جمعه.</w:t>
      </w:r>
      <w:r w:rsidRPr="002A553B">
        <w:rPr>
          <w:rFonts w:hint="cs"/>
          <w:rtl/>
        </w:rPr>
        <w:t xml:space="preserve"> </w:t>
      </w:r>
      <w:r w:rsidRPr="002A553B">
        <w:rPr>
          <w:rtl/>
        </w:rPr>
        <w:t>وبعد</w:t>
      </w:r>
      <w:r w:rsidR="00915F5D">
        <w:rPr>
          <w:rFonts w:hint="cs"/>
          <w:rtl/>
        </w:rPr>
        <w:t> </w:t>
      </w:r>
      <w:r w:rsidRPr="002A553B">
        <w:rPr>
          <w:rtl/>
        </w:rPr>
        <w:t xml:space="preserve">12 ساعة على إنهاء حملها وهي تنتظر الطائرة التي </w:t>
      </w:r>
      <w:proofErr w:type="spellStart"/>
      <w:r w:rsidRPr="002A553B">
        <w:rPr>
          <w:rFonts w:hint="cs"/>
          <w:rtl/>
        </w:rPr>
        <w:t>س</w:t>
      </w:r>
      <w:r w:rsidRPr="002A553B">
        <w:rPr>
          <w:rtl/>
        </w:rPr>
        <w:t>تقلها</w:t>
      </w:r>
      <w:proofErr w:type="spellEnd"/>
      <w:r w:rsidRPr="002A553B">
        <w:rPr>
          <w:rtl/>
        </w:rPr>
        <w:t xml:space="preserve"> عائدة إلى منزلها، شعرت بالوهن والدوار، وبدأت تنزف</w:t>
      </w:r>
      <w:r w:rsidRPr="002A553B">
        <w:rPr>
          <w:rFonts w:hint="cs"/>
          <w:rtl/>
        </w:rPr>
        <w:t xml:space="preserve">. </w:t>
      </w:r>
      <w:r w:rsidRPr="002A553B">
        <w:rPr>
          <w:rtl/>
        </w:rPr>
        <w:t>ولم يتح المستشفى في ليفربول لصاحبة البلاغ أي خيارات بشأن رفات طفلتها، فاضطرت إلى تركه في المستشفى.</w:t>
      </w:r>
      <w:r w:rsidRPr="002A553B">
        <w:rPr>
          <w:rFonts w:hint="cs"/>
          <w:rtl/>
        </w:rPr>
        <w:t xml:space="preserve"> </w:t>
      </w:r>
      <w:r w:rsidRPr="002A553B">
        <w:rPr>
          <w:rtl/>
        </w:rPr>
        <w:t>ودون سابق إنذار، تلقت رماد طفلتها عبر البريد العاجل بعد ثلاثة أسابيع، الأمر الذي أغضبها غضب</w:t>
      </w:r>
      <w:r w:rsidR="00915F5D">
        <w:rPr>
          <w:rtl/>
        </w:rPr>
        <w:t xml:space="preserve">اً </w:t>
      </w:r>
      <w:r w:rsidRPr="002A553B">
        <w:rPr>
          <w:rtl/>
        </w:rPr>
        <w:t>شديدا</w:t>
      </w:r>
      <w:r w:rsidR="00D654E7">
        <w:rPr>
          <w:rFonts w:hint="cs"/>
          <w:rtl/>
        </w:rPr>
        <w:t>ً</w:t>
      </w:r>
      <w:r w:rsidRPr="002A553B">
        <w:rPr>
          <w:rtl/>
        </w:rPr>
        <w:t>. و</w:t>
      </w:r>
      <w:r w:rsidRPr="002A553B">
        <w:rPr>
          <w:rFonts w:hint="cs"/>
          <w:rtl/>
        </w:rPr>
        <w:t xml:space="preserve">قد أنهك </w:t>
      </w:r>
      <w:r w:rsidRPr="002A553B">
        <w:rPr>
          <w:rtl/>
        </w:rPr>
        <w:t>السفر إلى الخارج أيض</w:t>
      </w:r>
      <w:r w:rsidR="00915F5D">
        <w:rPr>
          <w:rtl/>
        </w:rPr>
        <w:t xml:space="preserve">اً </w:t>
      </w:r>
      <w:r w:rsidRPr="002A553B">
        <w:rPr>
          <w:rtl/>
        </w:rPr>
        <w:t>قدرتها على تجاوز خسارتها هذه.</w:t>
      </w:r>
      <w:r w:rsidRPr="002A553B">
        <w:rPr>
          <w:rFonts w:cs="Times New Roman" w:hint="cs"/>
          <w:rtl/>
        </w:rPr>
        <w:t>‬</w:t>
      </w:r>
    </w:p>
    <w:p w:rsidR="002A553B" w:rsidRPr="002A553B" w:rsidRDefault="00FB46F7" w:rsidP="002A553B">
      <w:pPr>
        <w:pStyle w:val="SingleTxtGA"/>
        <w:rPr>
          <w:rtl/>
        </w:rPr>
      </w:pPr>
      <w:r>
        <w:rPr>
          <w:rFonts w:hint="cs"/>
          <w:rtl/>
        </w:rPr>
        <w:lastRenderedPageBreak/>
        <w:t>3-4</w:t>
      </w:r>
      <w:r w:rsidR="002A553B" w:rsidRPr="002A553B">
        <w:rPr>
          <w:rFonts w:hint="cs"/>
          <w:rtl/>
        </w:rPr>
        <w:tab/>
        <w:t>ودفع تجريم</w:t>
      </w:r>
      <w:r w:rsidR="002A553B" w:rsidRPr="002A553B">
        <w:rPr>
          <w:rtl/>
        </w:rPr>
        <w:t xml:space="preserve"> خدمات الإجهاض في آيرلندا صاحبة البلاغ</w:t>
      </w:r>
      <w:r w:rsidR="002A553B" w:rsidRPr="002A553B">
        <w:rPr>
          <w:rFonts w:hint="cs"/>
          <w:rtl/>
        </w:rPr>
        <w:t>،</w:t>
      </w:r>
      <w:r w:rsidR="002A553B" w:rsidRPr="002A553B">
        <w:rPr>
          <w:rtl/>
        </w:rPr>
        <w:t xml:space="preserve"> التي كانت في حاجة إل</w:t>
      </w:r>
      <w:r w:rsidR="002A553B" w:rsidRPr="002A553B">
        <w:rPr>
          <w:rFonts w:hint="cs"/>
          <w:rtl/>
          <w:lang w:val="fr-CH"/>
        </w:rPr>
        <w:t>ى هذه الخدمات حينها</w:t>
      </w:r>
      <w:r w:rsidR="002A553B" w:rsidRPr="002A553B">
        <w:rPr>
          <w:rFonts w:hint="cs"/>
          <w:rtl/>
        </w:rPr>
        <w:t>،</w:t>
      </w:r>
      <w:r w:rsidR="002A553B" w:rsidRPr="002A553B">
        <w:rPr>
          <w:rtl/>
        </w:rPr>
        <w:t xml:space="preserve"> </w:t>
      </w:r>
      <w:r w:rsidR="002A553B" w:rsidRPr="002A553B">
        <w:rPr>
          <w:rFonts w:hint="cs"/>
          <w:rtl/>
        </w:rPr>
        <w:t xml:space="preserve">إلى الإحساس </w:t>
      </w:r>
      <w:r w:rsidR="002A553B" w:rsidRPr="002A553B">
        <w:rPr>
          <w:rtl/>
        </w:rPr>
        <w:t>بالعار ووصم أفعالها وشخصها، وكان مصدر</w:t>
      </w:r>
      <w:r w:rsidR="00915F5D">
        <w:rPr>
          <w:rtl/>
        </w:rPr>
        <w:t xml:space="preserve">اً </w:t>
      </w:r>
      <w:r w:rsidR="002A553B" w:rsidRPr="002A553B">
        <w:rPr>
          <w:rtl/>
        </w:rPr>
        <w:t>منفصل</w:t>
      </w:r>
      <w:r w:rsidR="00915F5D">
        <w:rPr>
          <w:rtl/>
        </w:rPr>
        <w:t xml:space="preserve">اً </w:t>
      </w:r>
      <w:r w:rsidR="002A553B" w:rsidRPr="002A553B">
        <w:rPr>
          <w:rFonts w:hint="cs"/>
          <w:rtl/>
        </w:rPr>
        <w:t>ل</w:t>
      </w:r>
      <w:r w:rsidR="002A553B" w:rsidRPr="002A553B">
        <w:rPr>
          <w:rtl/>
        </w:rPr>
        <w:t>لألم العاطفي الحاد.</w:t>
      </w:r>
      <w:r w:rsidR="002A553B" w:rsidRPr="002A553B">
        <w:rPr>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17 من العهد</w:t>
      </w:r>
      <w:r w:rsidRPr="002A553B">
        <w:rPr>
          <w:rFonts w:cs="Times New Roman" w:hint="cs"/>
          <w:rtl/>
        </w:rPr>
        <w:t>‬</w:t>
      </w:r>
    </w:p>
    <w:p w:rsidR="002A553B" w:rsidRPr="002A553B" w:rsidRDefault="002A553B" w:rsidP="002A553B">
      <w:pPr>
        <w:pStyle w:val="SingleTxtGA"/>
        <w:rPr>
          <w:rtl/>
        </w:rPr>
      </w:pPr>
      <w:r w:rsidRPr="002A553B">
        <w:rPr>
          <w:rFonts w:hint="cs"/>
          <w:rtl/>
        </w:rPr>
        <w:t>3-5</w:t>
      </w:r>
      <w:r w:rsidRPr="002A553B">
        <w:rPr>
          <w:rFonts w:hint="cs"/>
          <w:rtl/>
        </w:rPr>
        <w:tab/>
      </w:r>
      <w:r w:rsidRPr="002A553B">
        <w:rPr>
          <w:rtl/>
        </w:rPr>
        <w:t>كان على صاحبة البلاغ أن تختار بين السماح للدولة باتخاذ قرار الإنجاب، وهو قرار من صميم خصوصيتها، وال</w:t>
      </w:r>
      <w:r w:rsidRPr="002A553B">
        <w:rPr>
          <w:rFonts w:hint="cs"/>
          <w:rtl/>
        </w:rPr>
        <w:t>احتفاظ ب</w:t>
      </w:r>
      <w:r w:rsidRPr="002A553B">
        <w:rPr>
          <w:rtl/>
        </w:rPr>
        <w:t xml:space="preserve">حمل فاشل </w:t>
      </w:r>
      <w:r w:rsidRPr="002A553B">
        <w:rPr>
          <w:rFonts w:hint="cs"/>
          <w:rtl/>
        </w:rPr>
        <w:t>في ظل</w:t>
      </w:r>
      <w:r w:rsidRPr="002A553B">
        <w:rPr>
          <w:rtl/>
        </w:rPr>
        <w:t xml:space="preserve"> ظروف معاناة كبيرة من جهة، وبين السفر إلى الخارج لأغراض إنهاء حملها من جهة أخرى</w:t>
      </w:r>
      <w:r w:rsidRPr="002A553B">
        <w:rPr>
          <w:rFonts w:hint="cs"/>
          <w:rtl/>
        </w:rPr>
        <w:t>. وفي كلتا الحالتين، لم يُتح</w:t>
      </w:r>
      <w:r w:rsidRPr="002A553B">
        <w:rPr>
          <w:rtl/>
        </w:rPr>
        <w:t xml:space="preserve"> </w:t>
      </w:r>
      <w:r w:rsidRPr="002A553B">
        <w:rPr>
          <w:rFonts w:hint="cs"/>
          <w:rtl/>
        </w:rPr>
        <w:t>ل</w:t>
      </w:r>
      <w:r w:rsidRPr="002A553B">
        <w:rPr>
          <w:rtl/>
        </w:rPr>
        <w:t xml:space="preserve">صاحبة البلاغ </w:t>
      </w:r>
      <w:r w:rsidRPr="002A553B">
        <w:rPr>
          <w:rFonts w:hint="cs"/>
          <w:rtl/>
        </w:rPr>
        <w:t>حيزٌ</w:t>
      </w:r>
      <w:r w:rsidRPr="002A553B">
        <w:rPr>
          <w:rtl/>
        </w:rPr>
        <w:t xml:space="preserve"> </w:t>
      </w:r>
      <w:r w:rsidRPr="002A553B">
        <w:rPr>
          <w:rFonts w:hint="cs"/>
          <w:rtl/>
        </w:rPr>
        <w:t>لكي</w:t>
      </w:r>
      <w:r w:rsidRPr="002A553B">
        <w:rPr>
          <w:rtl/>
        </w:rPr>
        <w:t xml:space="preserve"> تحتفظ بقرار الإنجاب لنفسها، </w:t>
      </w:r>
      <w:r w:rsidRPr="002A553B">
        <w:rPr>
          <w:rFonts w:hint="cs"/>
          <w:rtl/>
        </w:rPr>
        <w:t>و</w:t>
      </w:r>
      <w:r w:rsidRPr="002A553B">
        <w:rPr>
          <w:rtl/>
        </w:rPr>
        <w:t>تضمن راحتها النفسية. ولما كانت الدولة قد حرمتها من الخيار الوحيد الذي كان سيحفظ سلامتها البدنية والنفسية (أي السماح لها بإجهاض حملها في آيرلندا)، فإن الدولة تكون قد شوشت تعسف</w:t>
      </w:r>
      <w:r w:rsidR="00915F5D">
        <w:rPr>
          <w:rtl/>
        </w:rPr>
        <w:t xml:space="preserve">اً </w:t>
      </w:r>
      <w:r w:rsidRPr="002A553B">
        <w:rPr>
          <w:rtl/>
        </w:rPr>
        <w:t>على صاحبة البلاغ في اتخاذ قرارها.</w:t>
      </w:r>
      <w:r w:rsidRPr="002A553B">
        <w:rPr>
          <w:rFonts w:cs="Times New Roman" w:hint="cs"/>
          <w:rtl/>
        </w:rPr>
        <w:t>‬</w:t>
      </w:r>
      <w:r w:rsidRPr="002A553B">
        <w:rPr>
          <w:rFonts w:hint="cs"/>
          <w:rtl/>
        </w:rPr>
        <w:t xml:space="preserve"> وقد شعرت وهي </w:t>
      </w:r>
      <w:r w:rsidRPr="002A553B">
        <w:rPr>
          <w:rtl/>
        </w:rPr>
        <w:t>في الخارج بأن محيطها محيط غير مألوف، فاشتاقت إلى حميمية منزلها، ودعم أسرتها وأصدقائها</w:t>
      </w:r>
      <w:r w:rsidRPr="002A553B">
        <w:rPr>
          <w:rFonts w:hint="cs"/>
          <w:rtl/>
        </w:rPr>
        <w:t>. وبناء على ذلك</w:t>
      </w:r>
      <w:r w:rsidRPr="002A553B">
        <w:rPr>
          <w:rtl/>
        </w:rPr>
        <w:t xml:space="preserve">، فإن حظر الإجهاض انتهك حقها في اتخاذ قرارها فيما يتعلق بأيسر طريقة وأفضل محيط يمكناها من </w:t>
      </w:r>
      <w:r w:rsidRPr="002A553B">
        <w:rPr>
          <w:rFonts w:hint="cs"/>
          <w:rtl/>
        </w:rPr>
        <w:t>تحمل</w:t>
      </w:r>
      <w:r w:rsidRPr="002A553B">
        <w:rPr>
          <w:rtl/>
        </w:rPr>
        <w:t xml:space="preserve"> الصدمة والظروف التي واجهتها.</w:t>
      </w:r>
      <w:r w:rsidRPr="002A553B">
        <w:rPr>
          <w:rFonts w:cs="Times New Roman" w:hint="cs"/>
          <w:rtl/>
        </w:rPr>
        <w:t>‬</w:t>
      </w:r>
    </w:p>
    <w:p w:rsidR="002A553B" w:rsidRPr="002A553B" w:rsidRDefault="002A553B" w:rsidP="002A553B">
      <w:pPr>
        <w:pStyle w:val="SingleTxtGA"/>
        <w:rPr>
          <w:spacing w:val="-2"/>
          <w:rtl/>
        </w:rPr>
      </w:pPr>
      <w:r w:rsidRPr="002A553B">
        <w:rPr>
          <w:rFonts w:hint="cs"/>
          <w:spacing w:val="-2"/>
          <w:rtl/>
        </w:rPr>
        <w:t>3-6</w:t>
      </w:r>
      <w:r w:rsidRPr="002A553B">
        <w:rPr>
          <w:rFonts w:hint="cs"/>
          <w:spacing w:val="-2"/>
          <w:rtl/>
        </w:rPr>
        <w:tab/>
      </w:r>
      <w:r w:rsidRPr="002A553B">
        <w:rPr>
          <w:spacing w:val="-2"/>
          <w:rtl/>
        </w:rPr>
        <w:t xml:space="preserve">ويمكن اعتبار حماية "حق </w:t>
      </w:r>
      <w:r w:rsidRPr="002A553B">
        <w:rPr>
          <w:rFonts w:hint="cs"/>
          <w:spacing w:val="-2"/>
          <w:rtl/>
        </w:rPr>
        <w:t xml:space="preserve">المولود المقبل </w:t>
      </w:r>
      <w:r w:rsidRPr="002A553B">
        <w:rPr>
          <w:spacing w:val="-2"/>
          <w:rtl/>
        </w:rPr>
        <w:t>في الحياة"، على النحو المبين في الدستور الآيرلندي، مسأل</w:t>
      </w:r>
      <w:r w:rsidRPr="002A553B">
        <w:rPr>
          <w:rFonts w:hint="cs"/>
          <w:spacing w:val="-2"/>
          <w:rtl/>
        </w:rPr>
        <w:t>ةً</w:t>
      </w:r>
      <w:r w:rsidRPr="002A553B">
        <w:rPr>
          <w:spacing w:val="-2"/>
          <w:rtl/>
        </w:rPr>
        <w:t xml:space="preserve"> أخلاقي</w:t>
      </w:r>
      <w:r w:rsidRPr="002A553B">
        <w:rPr>
          <w:rFonts w:hint="cs"/>
          <w:spacing w:val="-2"/>
          <w:rtl/>
        </w:rPr>
        <w:t>ةً</w:t>
      </w:r>
      <w:r w:rsidRPr="002A553B">
        <w:rPr>
          <w:spacing w:val="-2"/>
          <w:rtl/>
        </w:rPr>
        <w:t>.</w:t>
      </w:r>
      <w:r w:rsidRPr="002A553B">
        <w:rPr>
          <w:spacing w:val="-2"/>
          <w:rtl/>
        </w:rPr>
        <w:t>‬</w:t>
      </w:r>
      <w:r w:rsidRPr="002A553B">
        <w:rPr>
          <w:rFonts w:hint="cs"/>
          <w:spacing w:val="-2"/>
          <w:rtl/>
        </w:rPr>
        <w:t xml:space="preserve"> ثم إن </w:t>
      </w:r>
      <w:r w:rsidRPr="002A553B">
        <w:rPr>
          <w:spacing w:val="-2"/>
          <w:rtl/>
        </w:rPr>
        <w:t xml:space="preserve">تعريف المصلحة الأخلاقية الكامنة في حماية حياة الجنين بأنها تعلو على حق صاحبة البلاغ في </w:t>
      </w:r>
      <w:r w:rsidRPr="002A553B">
        <w:rPr>
          <w:rFonts w:hint="cs"/>
          <w:spacing w:val="-2"/>
          <w:rtl/>
        </w:rPr>
        <w:t>ا</w:t>
      </w:r>
      <w:r w:rsidRPr="002A553B">
        <w:rPr>
          <w:spacing w:val="-2"/>
          <w:rtl/>
        </w:rPr>
        <w:t>لراحة النفسية والسلامة النفسية وحرية الإنجاب</w:t>
      </w:r>
      <w:r w:rsidRPr="002A553B">
        <w:rPr>
          <w:rFonts w:hint="cs"/>
          <w:spacing w:val="-2"/>
          <w:rtl/>
        </w:rPr>
        <w:t>،</w:t>
      </w:r>
      <w:r w:rsidRPr="002A553B">
        <w:rPr>
          <w:spacing w:val="-2"/>
          <w:rtl/>
        </w:rPr>
        <w:t xml:space="preserve"> </w:t>
      </w:r>
      <w:r w:rsidRPr="002A553B">
        <w:rPr>
          <w:rFonts w:hint="cs"/>
          <w:spacing w:val="-2"/>
          <w:rtl/>
        </w:rPr>
        <w:t xml:space="preserve">يتعارض </w:t>
      </w:r>
      <w:r w:rsidRPr="002A553B">
        <w:rPr>
          <w:spacing w:val="-2"/>
          <w:rtl/>
        </w:rPr>
        <w:t>مع مبدأ التناسب وي</w:t>
      </w:r>
      <w:r w:rsidRPr="002A553B">
        <w:rPr>
          <w:rFonts w:hint="cs"/>
          <w:spacing w:val="-2"/>
          <w:rtl/>
        </w:rPr>
        <w:t>مثل</w:t>
      </w:r>
      <w:r w:rsidRPr="002A553B">
        <w:rPr>
          <w:spacing w:val="-2"/>
          <w:rtl/>
        </w:rPr>
        <w:t xml:space="preserve"> </w:t>
      </w:r>
      <w:r w:rsidRPr="002A553B">
        <w:rPr>
          <w:rFonts w:hint="cs"/>
          <w:spacing w:val="-2"/>
          <w:rtl/>
        </w:rPr>
        <w:t>على هذا النحو</w:t>
      </w:r>
      <w:r w:rsidRPr="002A553B">
        <w:rPr>
          <w:spacing w:val="-2"/>
          <w:rtl/>
        </w:rPr>
        <w:t xml:space="preserve"> انتهاك</w:t>
      </w:r>
      <w:r w:rsidR="00915F5D">
        <w:rPr>
          <w:spacing w:val="-2"/>
          <w:rtl/>
        </w:rPr>
        <w:t xml:space="preserve">اً </w:t>
      </w:r>
      <w:r w:rsidRPr="002A553B">
        <w:rPr>
          <w:spacing w:val="-2"/>
          <w:rtl/>
        </w:rPr>
        <w:t>لحق صاحب</w:t>
      </w:r>
      <w:r w:rsidRPr="002A553B">
        <w:rPr>
          <w:rFonts w:hint="cs"/>
          <w:spacing w:val="-2"/>
          <w:rtl/>
        </w:rPr>
        <w:t>ة</w:t>
      </w:r>
      <w:r w:rsidRPr="002A553B">
        <w:rPr>
          <w:spacing w:val="-2"/>
          <w:rtl/>
        </w:rPr>
        <w:t xml:space="preserve"> البلاغ في </w:t>
      </w:r>
      <w:r w:rsidRPr="002A553B">
        <w:rPr>
          <w:rFonts w:hint="cs"/>
          <w:spacing w:val="-2"/>
          <w:rtl/>
        </w:rPr>
        <w:t>ال</w:t>
      </w:r>
      <w:r w:rsidRPr="002A553B">
        <w:rPr>
          <w:spacing w:val="-2"/>
          <w:rtl/>
        </w:rPr>
        <w:t>خصوصي</w:t>
      </w:r>
      <w:r w:rsidRPr="002A553B">
        <w:rPr>
          <w:rFonts w:hint="cs"/>
          <w:spacing w:val="-2"/>
          <w:rtl/>
        </w:rPr>
        <w:t xml:space="preserve">ة </w:t>
      </w:r>
      <w:r w:rsidRPr="002A553B">
        <w:rPr>
          <w:spacing w:val="-2"/>
          <w:rtl/>
        </w:rPr>
        <w:t>بموجب المادة 17.</w:t>
      </w:r>
      <w:r w:rsidRPr="002A553B">
        <w:rPr>
          <w:rFonts w:cs="Times New Roman" w:hint="cs"/>
          <w:spacing w:val="-2"/>
          <w:rtl/>
        </w:rPr>
        <w:t>‬</w:t>
      </w:r>
    </w:p>
    <w:p w:rsidR="002A553B" w:rsidRPr="002A553B" w:rsidRDefault="002A553B" w:rsidP="00915F5D">
      <w:pPr>
        <w:pStyle w:val="SingleTxtGA"/>
        <w:rPr>
          <w:rtl/>
        </w:rPr>
      </w:pPr>
      <w:r w:rsidRPr="002A553B">
        <w:rPr>
          <w:rFonts w:hint="cs"/>
          <w:rtl/>
          <w:lang w:val="fr-FR"/>
        </w:rPr>
        <w:t>3-7</w:t>
      </w:r>
      <w:r w:rsidRPr="002A553B">
        <w:rPr>
          <w:rFonts w:hint="cs"/>
          <w:rtl/>
        </w:rPr>
        <w:tab/>
      </w:r>
      <w:r w:rsidRPr="002A553B">
        <w:rPr>
          <w:rtl/>
        </w:rPr>
        <w:t>و</w:t>
      </w:r>
      <w:r w:rsidRPr="002A553B">
        <w:rPr>
          <w:rFonts w:hint="cs"/>
          <w:rtl/>
        </w:rPr>
        <w:t xml:space="preserve">قد نص </w:t>
      </w:r>
      <w:r w:rsidRPr="002A553B">
        <w:rPr>
          <w:rtl/>
        </w:rPr>
        <w:t>القان</w:t>
      </w:r>
      <w:r w:rsidRPr="002A553B">
        <w:rPr>
          <w:rFonts w:hint="cs"/>
          <w:rtl/>
        </w:rPr>
        <w:t>و</w:t>
      </w:r>
      <w:r w:rsidRPr="002A553B">
        <w:rPr>
          <w:rtl/>
        </w:rPr>
        <w:t xml:space="preserve">ن </w:t>
      </w:r>
      <w:r w:rsidRPr="002A553B">
        <w:rPr>
          <w:rFonts w:hint="cs"/>
          <w:rtl/>
        </w:rPr>
        <w:t xml:space="preserve">على </w:t>
      </w:r>
      <w:r w:rsidRPr="002A553B">
        <w:rPr>
          <w:rtl/>
        </w:rPr>
        <w:t>التدخل في حقوق صاحب</w:t>
      </w:r>
      <w:r w:rsidRPr="002A553B">
        <w:rPr>
          <w:rFonts w:hint="cs"/>
          <w:rtl/>
        </w:rPr>
        <w:t>ة</w:t>
      </w:r>
      <w:r w:rsidRPr="002A553B">
        <w:rPr>
          <w:rtl/>
        </w:rPr>
        <w:t xml:space="preserve"> البلاغ، لأنه </w:t>
      </w:r>
      <w:r w:rsidRPr="002A553B">
        <w:rPr>
          <w:rFonts w:hint="cs"/>
          <w:rtl/>
        </w:rPr>
        <w:t xml:space="preserve">يجيز </w:t>
      </w:r>
      <w:r w:rsidRPr="002A553B">
        <w:rPr>
          <w:rtl/>
        </w:rPr>
        <w:t>الإجهاض</w:t>
      </w:r>
      <w:r w:rsidRPr="002A553B">
        <w:rPr>
          <w:rFonts w:hint="cs"/>
          <w:rtl/>
        </w:rPr>
        <w:t xml:space="preserve"> فقط عندما تكون</w:t>
      </w:r>
      <w:r w:rsidRPr="002A553B">
        <w:rPr>
          <w:rtl/>
        </w:rPr>
        <w:t xml:space="preserve"> حياة المرأة الحامل في خط</w:t>
      </w:r>
      <w:r w:rsidRPr="002A553B">
        <w:rPr>
          <w:rFonts w:hint="cs"/>
          <w:rtl/>
        </w:rPr>
        <w:t>ر.</w:t>
      </w:r>
      <w:r w:rsidRPr="002A553B">
        <w:rPr>
          <w:rtl/>
        </w:rPr>
        <w:t>‬</w:t>
      </w:r>
      <w:r w:rsidRPr="002A553B">
        <w:rPr>
          <w:rFonts w:hint="cs"/>
          <w:rtl/>
        </w:rPr>
        <w:t xml:space="preserve"> </w:t>
      </w:r>
      <w:r w:rsidRPr="002A553B">
        <w:rPr>
          <w:rtl/>
        </w:rPr>
        <w:t>ومع ذلك، كان التدخل تعسفيا</w:t>
      </w:r>
      <w:r w:rsidR="00D654E7">
        <w:rPr>
          <w:rFonts w:hint="cs"/>
          <w:rtl/>
        </w:rPr>
        <w:t>ً</w:t>
      </w:r>
      <w:r w:rsidRPr="002A553B">
        <w:rPr>
          <w:rtl/>
        </w:rPr>
        <w:t>.</w:t>
      </w:r>
      <w:r w:rsidRPr="002A553B">
        <w:rPr>
          <w:rFonts w:cs="Times New Roman" w:hint="cs"/>
          <w:rtl/>
        </w:rPr>
        <w:t>‬</w:t>
      </w:r>
      <w:r w:rsidRPr="002A553B">
        <w:rPr>
          <w:rFonts w:hint="cs"/>
          <w:rtl/>
        </w:rPr>
        <w:t xml:space="preserve"> ف</w:t>
      </w:r>
      <w:r w:rsidRPr="002A553B">
        <w:rPr>
          <w:rtl/>
        </w:rPr>
        <w:t xml:space="preserve">الهدف الذي ينشده القانون الآيرلندي (حماية الجنين) </w:t>
      </w:r>
      <w:r w:rsidRPr="002A553B">
        <w:rPr>
          <w:rFonts w:hint="cs"/>
          <w:rtl/>
        </w:rPr>
        <w:t xml:space="preserve">لم يكن </w:t>
      </w:r>
      <w:r w:rsidRPr="002A553B">
        <w:rPr>
          <w:rtl/>
        </w:rPr>
        <w:t>ملائم</w:t>
      </w:r>
      <w:r w:rsidR="00915F5D">
        <w:rPr>
          <w:rtl/>
        </w:rPr>
        <w:t xml:space="preserve">اً </w:t>
      </w:r>
      <w:r w:rsidRPr="002A553B">
        <w:rPr>
          <w:rtl/>
        </w:rPr>
        <w:t>أو مناسب</w:t>
      </w:r>
      <w:r w:rsidR="00915F5D">
        <w:rPr>
          <w:rtl/>
        </w:rPr>
        <w:t xml:space="preserve">اً </w:t>
      </w:r>
      <w:r w:rsidRPr="002A553B">
        <w:rPr>
          <w:rtl/>
        </w:rPr>
        <w:t xml:space="preserve">في حالة صاحبة البلاغ؛ ولهذا السبب، كان التدخل في حقها في </w:t>
      </w:r>
      <w:r w:rsidRPr="002A553B">
        <w:rPr>
          <w:rFonts w:hint="cs"/>
          <w:rtl/>
        </w:rPr>
        <w:t>ال</w:t>
      </w:r>
      <w:r w:rsidRPr="002A553B">
        <w:rPr>
          <w:rtl/>
        </w:rPr>
        <w:t>خصوصي</w:t>
      </w:r>
      <w:r w:rsidRPr="002A553B">
        <w:rPr>
          <w:rFonts w:hint="cs"/>
          <w:rtl/>
        </w:rPr>
        <w:t xml:space="preserve">ة </w:t>
      </w:r>
      <w:r w:rsidRPr="002A553B">
        <w:rPr>
          <w:rtl/>
        </w:rPr>
        <w:t>غير متناسب.</w:t>
      </w:r>
      <w:r w:rsidRPr="002A553B">
        <w:rPr>
          <w:rFonts w:cs="Times New Roman" w:hint="cs"/>
          <w:rtl/>
        </w:rPr>
        <w:t>‬</w:t>
      </w:r>
      <w:r w:rsidRPr="002A553B">
        <w:rPr>
          <w:rFonts w:hint="cs"/>
          <w:rtl/>
        </w:rPr>
        <w:t xml:space="preserve"> </w:t>
      </w:r>
      <w:r w:rsidRPr="002A553B">
        <w:rPr>
          <w:rtl/>
        </w:rPr>
        <w:t>وحتى لو قبلت اللجنة بأن حماية الجنين يمكن أن تبرر التدخل في حق خصوصي</w:t>
      </w:r>
      <w:r w:rsidRPr="002A553B">
        <w:rPr>
          <w:rFonts w:hint="cs"/>
          <w:rtl/>
        </w:rPr>
        <w:t xml:space="preserve">ة المرأة الحامل </w:t>
      </w:r>
      <w:r w:rsidRPr="002A553B">
        <w:rPr>
          <w:rtl/>
        </w:rPr>
        <w:t xml:space="preserve">في حالات معينة، </w:t>
      </w:r>
      <w:r w:rsidRPr="002A553B">
        <w:rPr>
          <w:rFonts w:hint="cs"/>
          <w:rtl/>
        </w:rPr>
        <w:t>فهذا المنطق</w:t>
      </w:r>
      <w:r w:rsidRPr="002A553B">
        <w:rPr>
          <w:rtl/>
        </w:rPr>
        <w:t xml:space="preserve"> لا</w:t>
      </w:r>
      <w:r w:rsidR="00915F5D">
        <w:rPr>
          <w:rFonts w:hint="cs"/>
          <w:rtl/>
        </w:rPr>
        <w:t> </w:t>
      </w:r>
      <w:r w:rsidRPr="002A553B">
        <w:rPr>
          <w:rFonts w:hint="cs"/>
          <w:rtl/>
        </w:rPr>
        <w:t>ي</w:t>
      </w:r>
      <w:r w:rsidRPr="002A553B">
        <w:rPr>
          <w:rtl/>
        </w:rPr>
        <w:t>نطبق على قضية صاحبة البلاغ.</w:t>
      </w:r>
      <w:r w:rsidRPr="002A553B">
        <w:rPr>
          <w:rFonts w:cs="Times New Roman" w:hint="cs"/>
          <w:rtl/>
        </w:rPr>
        <w:t>‬</w:t>
      </w:r>
      <w:r w:rsidRPr="002A553B">
        <w:rPr>
          <w:rFonts w:hint="cs"/>
          <w:rtl/>
        </w:rPr>
        <w:t xml:space="preserve"> ولا يمكن اعتبار </w:t>
      </w:r>
      <w:r w:rsidRPr="002A553B">
        <w:rPr>
          <w:rtl/>
        </w:rPr>
        <w:t>تقييد حق</w:t>
      </w:r>
      <w:r w:rsidRPr="002A553B">
        <w:rPr>
          <w:rFonts w:hint="cs"/>
          <w:rtl/>
        </w:rPr>
        <w:t xml:space="preserve"> صاحبة البلاغ في الخ</w:t>
      </w:r>
      <w:r w:rsidRPr="002A553B">
        <w:rPr>
          <w:rtl/>
        </w:rPr>
        <w:t>صوصي</w:t>
      </w:r>
      <w:r w:rsidRPr="002A553B">
        <w:rPr>
          <w:rFonts w:hint="cs"/>
          <w:rtl/>
        </w:rPr>
        <w:t>ة</w:t>
      </w:r>
      <w:r w:rsidRPr="002A553B">
        <w:rPr>
          <w:rtl/>
        </w:rPr>
        <w:t xml:space="preserve"> برفض حقها في إنهاء حمل</w:t>
      </w:r>
      <w:r w:rsidRPr="002A553B">
        <w:rPr>
          <w:rFonts w:hint="cs"/>
          <w:rtl/>
        </w:rPr>
        <w:t>ها</w:t>
      </w:r>
      <w:r w:rsidRPr="002A553B">
        <w:rPr>
          <w:rtl/>
        </w:rPr>
        <w:t xml:space="preserve"> </w:t>
      </w:r>
      <w:r w:rsidRPr="002A553B">
        <w:rPr>
          <w:rFonts w:hint="cs"/>
          <w:rtl/>
        </w:rPr>
        <w:t>ال</w:t>
      </w:r>
      <w:r w:rsidRPr="002A553B">
        <w:rPr>
          <w:rtl/>
        </w:rPr>
        <w:t>فاشل إجراء</w:t>
      </w:r>
      <w:r w:rsidRPr="002A553B">
        <w:rPr>
          <w:rFonts w:hint="cs"/>
          <w:rtl/>
        </w:rPr>
        <w:t>ً</w:t>
      </w:r>
      <w:r w:rsidRPr="002A553B">
        <w:rPr>
          <w:rtl/>
        </w:rPr>
        <w:t xml:space="preserve"> معقولا</w:t>
      </w:r>
      <w:r w:rsidR="00915F5D">
        <w:rPr>
          <w:rFonts w:hint="cs"/>
          <w:rtl/>
        </w:rPr>
        <w:t>ً</w:t>
      </w:r>
      <w:r w:rsidRPr="002A553B">
        <w:rPr>
          <w:rtl/>
        </w:rPr>
        <w:t xml:space="preserve"> أو متناسبا</w:t>
      </w:r>
      <w:r w:rsidR="00915F5D">
        <w:rPr>
          <w:rFonts w:hint="cs"/>
          <w:rtl/>
        </w:rPr>
        <w:t>ً</w:t>
      </w:r>
      <w:r w:rsidRPr="002A553B">
        <w:rPr>
          <w:rtl/>
        </w:rPr>
        <w:t xml:space="preserve"> لتحقيق هدف حماية الجنين.</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19 من العهد</w:t>
      </w:r>
      <w:r w:rsidRPr="002A553B">
        <w:rPr>
          <w:rFonts w:cs="Times New Roman" w:hint="cs"/>
          <w:rtl/>
        </w:rPr>
        <w:t>‬</w:t>
      </w:r>
    </w:p>
    <w:p w:rsidR="002A553B" w:rsidRPr="002A553B" w:rsidRDefault="002A553B" w:rsidP="002A553B">
      <w:pPr>
        <w:pStyle w:val="SingleTxtGA"/>
        <w:rPr>
          <w:rtl/>
        </w:rPr>
      </w:pPr>
      <w:r w:rsidRPr="002A553B">
        <w:rPr>
          <w:rFonts w:hint="cs"/>
          <w:rtl/>
        </w:rPr>
        <w:t>3-8</w:t>
      </w:r>
      <w:r w:rsidRPr="002A553B">
        <w:rPr>
          <w:rFonts w:hint="cs"/>
          <w:rtl/>
        </w:rPr>
        <w:tab/>
      </w:r>
      <w:r w:rsidRPr="002A553B">
        <w:rPr>
          <w:rtl/>
        </w:rPr>
        <w:t xml:space="preserve">الحق في </w:t>
      </w:r>
      <w:r w:rsidRPr="002A553B">
        <w:rPr>
          <w:rFonts w:hint="cs"/>
          <w:rtl/>
        </w:rPr>
        <w:t>الحصول على المعلومات يشمل</w:t>
      </w:r>
      <w:r w:rsidRPr="002A553B">
        <w:rPr>
          <w:rtl/>
        </w:rPr>
        <w:t xml:space="preserve"> المعلومات المتعلقة بالمسائل الصحية، بما في ذلك المعلومات </w:t>
      </w:r>
      <w:r w:rsidRPr="002A553B">
        <w:rPr>
          <w:rFonts w:hint="cs"/>
          <w:rtl/>
        </w:rPr>
        <w:t>الضرورية</w:t>
      </w:r>
      <w:r w:rsidRPr="002A553B">
        <w:rPr>
          <w:rFonts w:hint="cs"/>
          <w:rtl/>
          <w:lang w:val="fr-CH"/>
        </w:rPr>
        <w:t xml:space="preserve"> ل</w:t>
      </w:r>
      <w:r w:rsidRPr="002A553B">
        <w:rPr>
          <w:rtl/>
        </w:rPr>
        <w:t>اتخاذ خيارات مستنيرة بشأن الصحة الجنسية والإنجابية للأفراد.</w:t>
      </w:r>
      <w:r w:rsidRPr="002A553B">
        <w:rPr>
          <w:rtl/>
        </w:rPr>
        <w:t>‬</w:t>
      </w:r>
      <w:r w:rsidRPr="002A553B">
        <w:rPr>
          <w:rFonts w:hint="cs"/>
          <w:rtl/>
        </w:rPr>
        <w:t xml:space="preserve"> </w:t>
      </w:r>
      <w:r w:rsidRPr="002A553B">
        <w:rPr>
          <w:rtl/>
        </w:rPr>
        <w:t>وفي هذا الصدد، يكون حق صاحبة البلاغ في الحصول على المعلومات قد انتهك.</w:t>
      </w:r>
      <w:r w:rsidRPr="002A553B">
        <w:rPr>
          <w:rFonts w:cs="Times New Roman" w:hint="cs"/>
          <w:rtl/>
        </w:rPr>
        <w:t>‬</w:t>
      </w:r>
      <w:r w:rsidRPr="002A553B">
        <w:rPr>
          <w:rFonts w:hint="cs"/>
          <w:rtl/>
        </w:rPr>
        <w:t xml:space="preserve"> </w:t>
      </w:r>
    </w:p>
    <w:p w:rsidR="002A553B" w:rsidRPr="002A553B" w:rsidRDefault="002A553B" w:rsidP="006239EE">
      <w:pPr>
        <w:pStyle w:val="SingleTxtGA"/>
        <w:rPr>
          <w:rtl/>
        </w:rPr>
      </w:pPr>
      <w:r w:rsidRPr="002A553B">
        <w:rPr>
          <w:rFonts w:hint="cs"/>
          <w:rtl/>
        </w:rPr>
        <w:t>3-9</w:t>
      </w:r>
      <w:r w:rsidRPr="002A553B">
        <w:rPr>
          <w:rFonts w:hint="cs"/>
          <w:rtl/>
        </w:rPr>
        <w:tab/>
      </w:r>
      <w:r w:rsidRPr="002A553B">
        <w:rPr>
          <w:rtl/>
        </w:rPr>
        <w:t xml:space="preserve">ويحدد قانون تنظيم </w:t>
      </w:r>
      <w:r w:rsidRPr="002A553B">
        <w:rPr>
          <w:rFonts w:hint="cs"/>
          <w:rtl/>
        </w:rPr>
        <w:t>المعلومات</w:t>
      </w:r>
      <w:r w:rsidRPr="002A553B">
        <w:rPr>
          <w:rtl/>
        </w:rPr>
        <w:t xml:space="preserve"> (خدمات إنهاء الحمل خارج الدولة) لعام 1995 (قانون معلومات الإجهاض) الظروف التي يجوز فيها إتاحة المعلومات، والنصح، والمشورة بشأن خدمات الإجهاض القانونية في دولة أخرى</w:t>
      </w:r>
      <w:r w:rsidRPr="002A553B">
        <w:t>.</w:t>
      </w:r>
      <w:r w:rsidRPr="002A553B">
        <w:t>‬</w:t>
      </w:r>
      <w:r w:rsidRPr="002A553B">
        <w:rPr>
          <w:rFonts w:hint="cs"/>
          <w:rtl/>
        </w:rPr>
        <w:t xml:space="preserve"> ويتعلق هذا القانون</w:t>
      </w:r>
      <w:r w:rsidRPr="002A553B">
        <w:rPr>
          <w:rtl/>
        </w:rPr>
        <w:t xml:space="preserve"> على وجه الخصوص بالمعلومات </w:t>
      </w:r>
      <w:r w:rsidRPr="002A553B">
        <w:rPr>
          <w:rtl/>
        </w:rPr>
        <w:lastRenderedPageBreak/>
        <w:t xml:space="preserve">التي يُحتمل أن تطلبها النساء اللائي </w:t>
      </w:r>
      <w:r w:rsidRPr="002A553B">
        <w:rPr>
          <w:rFonts w:hint="cs"/>
          <w:rtl/>
        </w:rPr>
        <w:t>ي</w:t>
      </w:r>
      <w:r w:rsidRPr="002A553B">
        <w:rPr>
          <w:rtl/>
        </w:rPr>
        <w:t>نو</w:t>
      </w:r>
      <w:r w:rsidRPr="002A553B">
        <w:rPr>
          <w:rFonts w:hint="cs"/>
          <w:rtl/>
        </w:rPr>
        <w:t>ي</w:t>
      </w:r>
      <w:r w:rsidRPr="002A553B">
        <w:rPr>
          <w:rtl/>
        </w:rPr>
        <w:t>ن السفر إلى الخارج لإجهاض حملهن، و</w:t>
      </w:r>
      <w:r w:rsidRPr="002A553B">
        <w:rPr>
          <w:rFonts w:hint="cs"/>
          <w:rtl/>
        </w:rPr>
        <w:t>ي</w:t>
      </w:r>
      <w:r w:rsidRPr="002A553B">
        <w:rPr>
          <w:rtl/>
        </w:rPr>
        <w:t>نظم سلوك مقدمي هذه المعلومات، مثل المستشارين والعاملين في مجال الصحة. و</w:t>
      </w:r>
      <w:r w:rsidRPr="002A553B">
        <w:rPr>
          <w:rFonts w:hint="cs"/>
          <w:rtl/>
        </w:rPr>
        <w:t>ينص</w:t>
      </w:r>
      <w:r w:rsidRPr="002A553B">
        <w:rPr>
          <w:rtl/>
        </w:rPr>
        <w:t xml:space="preserve"> أيض</w:t>
      </w:r>
      <w:r w:rsidR="00915F5D">
        <w:rPr>
          <w:rtl/>
        </w:rPr>
        <w:t xml:space="preserve">اً </w:t>
      </w:r>
      <w:r w:rsidRPr="002A553B">
        <w:rPr>
          <w:rFonts w:hint="cs"/>
          <w:rtl/>
        </w:rPr>
        <w:t>على</w:t>
      </w:r>
      <w:r w:rsidRPr="002A553B">
        <w:rPr>
          <w:rtl/>
        </w:rPr>
        <w:t xml:space="preserve"> أن إتاحة المعلومات أو النصح أو المشورة بشأن خدمات الإجهاض في الخارج إجراء غير قانوني ما لم تكن المعلومات أو النصح أو المشورة من بين عوامل أخرى، صادقة وموضوعية وتبلغ المرأة الحامل بجميع الخيارات المتاحة لها ولا </w:t>
      </w:r>
      <w:r w:rsidRPr="002A553B">
        <w:rPr>
          <w:rFonts w:hint="cs"/>
          <w:rtl/>
        </w:rPr>
        <w:t>ت</w:t>
      </w:r>
      <w:r w:rsidRPr="002A553B">
        <w:rPr>
          <w:rtl/>
        </w:rPr>
        <w:t xml:space="preserve">حث على إنهاء الحمل ولا </w:t>
      </w:r>
      <w:r w:rsidRPr="002A553B">
        <w:rPr>
          <w:rFonts w:hint="cs"/>
          <w:rtl/>
        </w:rPr>
        <w:t>ت</w:t>
      </w:r>
      <w:r w:rsidRPr="002A553B">
        <w:rPr>
          <w:rtl/>
        </w:rPr>
        <w:t>روج له.</w:t>
      </w:r>
      <w:r w:rsidRPr="002A553B">
        <w:rPr>
          <w:rFonts w:hint="cs"/>
          <w:rtl/>
        </w:rPr>
        <w:t xml:space="preserve"> </w:t>
      </w:r>
      <w:r w:rsidRPr="002A553B">
        <w:rPr>
          <w:rtl/>
        </w:rPr>
        <w:t xml:space="preserve">ويحظر القانون توزيع المعلومات المكتوبة على الجمهور ما لم يطلبها </w:t>
      </w:r>
      <w:r w:rsidRPr="002A553B">
        <w:rPr>
          <w:rFonts w:hint="cs"/>
          <w:rtl/>
        </w:rPr>
        <w:t>المتلقي</w:t>
      </w:r>
      <w:r w:rsidRPr="002A553B">
        <w:rPr>
          <w:rtl/>
        </w:rPr>
        <w:t xml:space="preserve">؛ وقد فُسر هذا الحكم </w:t>
      </w:r>
      <w:r w:rsidRPr="002A553B">
        <w:rPr>
          <w:rFonts w:hint="cs"/>
          <w:rtl/>
        </w:rPr>
        <w:t xml:space="preserve">على </w:t>
      </w:r>
      <w:r w:rsidRPr="002A553B">
        <w:rPr>
          <w:rtl/>
        </w:rPr>
        <w:t xml:space="preserve">أنه </w:t>
      </w:r>
      <w:r w:rsidRPr="002A553B">
        <w:rPr>
          <w:rFonts w:hint="cs"/>
          <w:rtl/>
        </w:rPr>
        <w:t>يقضي بأن</w:t>
      </w:r>
      <w:r w:rsidRPr="002A553B">
        <w:rPr>
          <w:rtl/>
        </w:rPr>
        <w:t xml:space="preserve"> </w:t>
      </w:r>
      <w:r w:rsidRPr="002A553B">
        <w:rPr>
          <w:rFonts w:hint="cs"/>
          <w:rtl/>
        </w:rPr>
        <w:t>تقدم</w:t>
      </w:r>
      <w:r w:rsidRPr="002A553B">
        <w:rPr>
          <w:rtl/>
        </w:rPr>
        <w:t xml:space="preserve"> المرأة الحامل </w:t>
      </w:r>
      <w:r w:rsidRPr="002A553B">
        <w:rPr>
          <w:rFonts w:hint="cs"/>
          <w:rtl/>
        </w:rPr>
        <w:t>طلباً محدداً للحصول على</w:t>
      </w:r>
      <w:r w:rsidRPr="002A553B">
        <w:rPr>
          <w:rtl/>
        </w:rPr>
        <w:t xml:space="preserve"> المعلومات أو النصح أو المشورة بشأن إنهاء الحمل قبل أن </w:t>
      </w:r>
      <w:r w:rsidRPr="002A553B">
        <w:rPr>
          <w:rFonts w:hint="cs"/>
          <w:rtl/>
        </w:rPr>
        <w:t>تتلقاها</w:t>
      </w:r>
      <w:r w:rsidRPr="002A553B">
        <w:rPr>
          <w:rtl/>
        </w:rPr>
        <w:t>. وبموجب المادة 10، فإن الشخص الذي يخالف أحكام هذا القانون يرتكب جريمة ويعاقب عليها بغرامة.</w:t>
      </w:r>
      <w:r w:rsidRPr="002A553B">
        <w:rPr>
          <w:rFonts w:cs="Times New Roman" w:hint="cs"/>
          <w:rtl/>
        </w:rPr>
        <w:t>‬</w:t>
      </w:r>
    </w:p>
    <w:p w:rsidR="002A553B" w:rsidRPr="002A553B" w:rsidRDefault="00915F5D" w:rsidP="00915F5D">
      <w:pPr>
        <w:pStyle w:val="SingleTxtGA"/>
        <w:rPr>
          <w:rtl/>
        </w:rPr>
      </w:pPr>
      <w:r>
        <w:rPr>
          <w:rFonts w:hint="cs"/>
          <w:rtl/>
        </w:rPr>
        <w:t>3-10</w:t>
      </w:r>
      <w:r>
        <w:rPr>
          <w:rFonts w:hint="cs"/>
          <w:rtl/>
        </w:rPr>
        <w:tab/>
      </w:r>
      <w:r w:rsidR="002A553B" w:rsidRPr="002A553B">
        <w:rPr>
          <w:rtl/>
        </w:rPr>
        <w:t xml:space="preserve">ولا يحظر هذا القانون على مقدمي الرعاية الصحية إتاحة معلومات </w:t>
      </w:r>
      <w:r w:rsidR="002A553B" w:rsidRPr="002A553B">
        <w:rPr>
          <w:rFonts w:hint="cs"/>
          <w:rtl/>
        </w:rPr>
        <w:t>عن</w:t>
      </w:r>
      <w:r w:rsidR="002A553B" w:rsidRPr="002A553B">
        <w:rPr>
          <w:rtl/>
        </w:rPr>
        <w:t xml:space="preserve"> الإجهاض، بما</w:t>
      </w:r>
      <w:r>
        <w:rPr>
          <w:rFonts w:hint="cs"/>
          <w:rtl/>
        </w:rPr>
        <w:t> </w:t>
      </w:r>
      <w:r w:rsidR="002A553B" w:rsidRPr="002A553B">
        <w:rPr>
          <w:rtl/>
        </w:rPr>
        <w:t>في ذلك فوائد</w:t>
      </w:r>
      <w:r w:rsidR="002A553B" w:rsidRPr="002A553B">
        <w:rPr>
          <w:rFonts w:hint="cs"/>
          <w:rtl/>
        </w:rPr>
        <w:t>ه</w:t>
      </w:r>
      <w:r w:rsidR="002A553B" w:rsidRPr="002A553B">
        <w:rPr>
          <w:rtl/>
        </w:rPr>
        <w:t xml:space="preserve"> وآثار</w:t>
      </w:r>
      <w:r w:rsidR="002A553B" w:rsidRPr="002A553B">
        <w:rPr>
          <w:rFonts w:hint="cs"/>
          <w:rtl/>
        </w:rPr>
        <w:t>ه</w:t>
      </w:r>
      <w:r w:rsidR="002A553B" w:rsidRPr="002A553B">
        <w:rPr>
          <w:rtl/>
        </w:rPr>
        <w:t xml:space="preserve"> الضارة المحتملة وبدائل</w:t>
      </w:r>
      <w:r w:rsidR="002A553B" w:rsidRPr="002A553B">
        <w:rPr>
          <w:rFonts w:hint="cs"/>
          <w:rtl/>
        </w:rPr>
        <w:t>ه</w:t>
      </w:r>
      <w:r w:rsidR="002A553B" w:rsidRPr="002A553B">
        <w:rPr>
          <w:rtl/>
        </w:rPr>
        <w:t>؛ و</w:t>
      </w:r>
      <w:r w:rsidR="002A553B" w:rsidRPr="002A553B">
        <w:rPr>
          <w:rFonts w:hint="cs"/>
          <w:rtl/>
        </w:rPr>
        <w:t xml:space="preserve">عن </w:t>
      </w:r>
      <w:r w:rsidR="002A553B" w:rsidRPr="002A553B">
        <w:rPr>
          <w:rtl/>
        </w:rPr>
        <w:t>ال</w:t>
      </w:r>
      <w:r w:rsidR="002A553B" w:rsidRPr="002A553B">
        <w:rPr>
          <w:rFonts w:hint="cs"/>
          <w:rtl/>
        </w:rPr>
        <w:t>ظروف</w:t>
      </w:r>
      <w:r w:rsidR="002A553B" w:rsidRPr="002A553B">
        <w:rPr>
          <w:rtl/>
        </w:rPr>
        <w:t xml:space="preserve"> المحدودة </w:t>
      </w:r>
      <w:r w:rsidR="002A553B" w:rsidRPr="002A553B">
        <w:rPr>
          <w:rFonts w:hint="cs"/>
          <w:rtl/>
        </w:rPr>
        <w:t>التي يجوز فيها ال</w:t>
      </w:r>
      <w:r w:rsidR="002A553B" w:rsidRPr="002A553B">
        <w:rPr>
          <w:rtl/>
        </w:rPr>
        <w:t xml:space="preserve">إجهاض في آيرلندا؛ </w:t>
      </w:r>
      <w:r w:rsidR="002A553B" w:rsidRPr="002A553B">
        <w:rPr>
          <w:rFonts w:hint="cs"/>
          <w:rtl/>
        </w:rPr>
        <w:t>وعن</w:t>
      </w:r>
      <w:r w:rsidR="002A553B" w:rsidRPr="002A553B">
        <w:rPr>
          <w:rtl/>
        </w:rPr>
        <w:t xml:space="preserve"> خدمات الإجهاض القانونية في الخارج.</w:t>
      </w:r>
      <w:r w:rsidR="002A553B" w:rsidRPr="002A553B">
        <w:rPr>
          <w:rtl/>
        </w:rPr>
        <w:t>‬</w:t>
      </w:r>
      <w:r w:rsidR="002A553B" w:rsidRPr="002A553B">
        <w:rPr>
          <w:rFonts w:hint="cs"/>
          <w:rtl/>
        </w:rPr>
        <w:t xml:space="preserve"> </w:t>
      </w:r>
      <w:r w:rsidR="002A553B" w:rsidRPr="002A553B">
        <w:rPr>
          <w:rtl/>
        </w:rPr>
        <w:t>ومن ثم، فإن صاحبة البلاغ لا بد وأنها تلقت معلومات من هذا القبيل.</w:t>
      </w:r>
      <w:r w:rsidR="002A553B" w:rsidRPr="002A553B">
        <w:rPr>
          <w:rFonts w:cs="Times New Roman" w:hint="cs"/>
          <w:rtl/>
        </w:rPr>
        <w:t>‬</w:t>
      </w:r>
      <w:r w:rsidR="002A553B" w:rsidRPr="002A553B">
        <w:rPr>
          <w:rFonts w:hint="cs"/>
          <w:rtl/>
        </w:rPr>
        <w:t xml:space="preserve"> </w:t>
      </w:r>
      <w:r w:rsidR="002A553B" w:rsidRPr="002A553B">
        <w:rPr>
          <w:rtl/>
        </w:rPr>
        <w:t xml:space="preserve">ومع ذلك، </w:t>
      </w:r>
      <w:r w:rsidR="002A553B" w:rsidRPr="002A553B">
        <w:rPr>
          <w:rFonts w:hint="cs"/>
          <w:rtl/>
        </w:rPr>
        <w:t xml:space="preserve">فإن وجود هذا </w:t>
      </w:r>
      <w:r w:rsidR="002A553B" w:rsidRPr="002A553B">
        <w:rPr>
          <w:rtl/>
        </w:rPr>
        <w:t xml:space="preserve">القانون </w:t>
      </w:r>
      <w:r w:rsidR="002A553B" w:rsidRPr="002A553B">
        <w:rPr>
          <w:rFonts w:hint="cs"/>
          <w:rtl/>
        </w:rPr>
        <w:t xml:space="preserve">حظر بالفعل </w:t>
      </w:r>
      <w:r w:rsidR="002A553B" w:rsidRPr="002A553B">
        <w:rPr>
          <w:rtl/>
        </w:rPr>
        <w:t>على مقدمي الرعاية الصحية</w:t>
      </w:r>
      <w:r w:rsidR="002A553B" w:rsidRPr="002A553B">
        <w:rPr>
          <w:rFonts w:hint="cs"/>
          <w:rtl/>
        </w:rPr>
        <w:t xml:space="preserve"> تقديم</w:t>
      </w:r>
      <w:r w:rsidR="002A553B" w:rsidRPr="002A553B">
        <w:rPr>
          <w:rtl/>
        </w:rPr>
        <w:t xml:space="preserve"> </w:t>
      </w:r>
      <w:r w:rsidR="002A553B" w:rsidRPr="002A553B">
        <w:rPr>
          <w:rFonts w:hint="cs"/>
          <w:rtl/>
        </w:rPr>
        <w:t>حتى ال</w:t>
      </w:r>
      <w:r w:rsidR="002A553B" w:rsidRPr="002A553B">
        <w:rPr>
          <w:rtl/>
        </w:rPr>
        <w:t xml:space="preserve">معلومات </w:t>
      </w:r>
      <w:r w:rsidR="002A553B" w:rsidRPr="002A553B">
        <w:rPr>
          <w:rFonts w:hint="cs"/>
          <w:rtl/>
        </w:rPr>
        <w:t>ال</w:t>
      </w:r>
      <w:r w:rsidR="002A553B" w:rsidRPr="002A553B">
        <w:rPr>
          <w:rtl/>
        </w:rPr>
        <w:t xml:space="preserve">قانونية </w:t>
      </w:r>
      <w:r w:rsidR="002A553B" w:rsidRPr="002A553B">
        <w:rPr>
          <w:rFonts w:hint="cs"/>
          <w:rtl/>
        </w:rPr>
        <w:t xml:space="preserve">إلى </w:t>
      </w:r>
      <w:r w:rsidR="002A553B" w:rsidRPr="002A553B">
        <w:rPr>
          <w:rtl/>
        </w:rPr>
        <w:t>صاحبة البلاغ، الأمر الذي فاقم حدة اضطرابها نفسي</w:t>
      </w:r>
      <w:r>
        <w:rPr>
          <w:rtl/>
        </w:rPr>
        <w:t xml:space="preserve">اً </w:t>
      </w:r>
      <w:r w:rsidR="002A553B" w:rsidRPr="002A553B">
        <w:rPr>
          <w:rtl/>
        </w:rPr>
        <w:t>وانتهك حقها في الحصول على المعلومات</w:t>
      </w:r>
      <w:r w:rsidR="002A553B" w:rsidRPr="002A553B">
        <w:rPr>
          <w:rFonts w:hint="cs"/>
          <w:rtl/>
        </w:rPr>
        <w:t xml:space="preserve">. وفي حين أن القانون </w:t>
      </w:r>
      <w:r w:rsidR="002A553B" w:rsidRPr="002A553B">
        <w:rPr>
          <w:rtl/>
        </w:rPr>
        <w:t xml:space="preserve">يحظر على مقدمي الرعاية الصحية الدعوة إلى إنهاء الحمل أو التشجيع عليه، </w:t>
      </w:r>
      <w:r w:rsidR="002A553B" w:rsidRPr="002A553B">
        <w:rPr>
          <w:rFonts w:hint="cs"/>
          <w:rtl/>
        </w:rPr>
        <w:t xml:space="preserve">إلا أنه </w:t>
      </w:r>
      <w:r w:rsidR="002A553B" w:rsidRPr="002A553B">
        <w:rPr>
          <w:rtl/>
        </w:rPr>
        <w:t>لا يعطي أي تعريف لهذا السلوك</w:t>
      </w:r>
      <w:r w:rsidR="002A553B" w:rsidRPr="002A553B">
        <w:rPr>
          <w:rFonts w:hint="cs"/>
          <w:rtl/>
        </w:rPr>
        <w:t>. و</w:t>
      </w:r>
      <w:r w:rsidR="002A553B" w:rsidRPr="002A553B">
        <w:rPr>
          <w:rtl/>
        </w:rPr>
        <w:t>قد كان</w:t>
      </w:r>
      <w:r w:rsidR="002A553B" w:rsidRPr="002A553B">
        <w:rPr>
          <w:rFonts w:hint="cs"/>
          <w:rtl/>
        </w:rPr>
        <w:t xml:space="preserve"> لحكم</w:t>
      </w:r>
      <w:r w:rsidR="002A553B" w:rsidRPr="002A553B">
        <w:rPr>
          <w:rtl/>
        </w:rPr>
        <w:t xml:space="preserve"> القانون هذا أثر مثبط على مقدمي الرعاية الصحية، الذين يصعب عليهم التمييز بين "دعم" المرأة الحامل التي قررت إنهاء حملها وبين "دعوتها</w:t>
      </w:r>
      <w:r w:rsidR="002A553B">
        <w:rPr>
          <w:rtl/>
        </w:rPr>
        <w:t>" إلى الإجهاض أو "تشجيعها" عليه</w:t>
      </w:r>
      <w:r w:rsidR="002A553B" w:rsidRPr="002A553B">
        <w:rPr>
          <w:rStyle w:val="FootnoteReference"/>
          <w:sz w:val="20"/>
          <w:szCs w:val="30"/>
          <w:rtl/>
        </w:rPr>
        <w:t>(</w:t>
      </w:r>
      <w:r w:rsidR="002A553B" w:rsidRPr="002A553B">
        <w:rPr>
          <w:rStyle w:val="FootnoteReference"/>
          <w:sz w:val="20"/>
          <w:szCs w:val="30"/>
          <w:rtl/>
        </w:rPr>
        <w:footnoteReference w:id="5"/>
      </w:r>
      <w:r w:rsidR="002A553B" w:rsidRPr="002A553B">
        <w:rPr>
          <w:rStyle w:val="FootnoteReference"/>
          <w:sz w:val="20"/>
          <w:szCs w:val="30"/>
          <w:rtl/>
        </w:rPr>
        <w:t>)</w:t>
      </w:r>
      <w:r w:rsidR="002A553B" w:rsidRPr="002A553B">
        <w:rPr>
          <w:rFonts w:cs="Times New Roman" w:hint="cs"/>
          <w:rtl/>
        </w:rPr>
        <w:t>‬</w:t>
      </w:r>
      <w:r w:rsidR="002A553B">
        <w:rPr>
          <w:rFonts w:cs="Times New Roman" w:hint="cs"/>
          <w:rtl/>
        </w:rPr>
        <w:t>.</w:t>
      </w:r>
    </w:p>
    <w:p w:rsidR="002A553B" w:rsidRPr="002A553B" w:rsidRDefault="00915F5D" w:rsidP="00FB46F7">
      <w:pPr>
        <w:pStyle w:val="SingleTxtGA"/>
        <w:rPr>
          <w:rtl/>
        </w:rPr>
      </w:pPr>
      <w:r>
        <w:rPr>
          <w:rFonts w:hint="cs"/>
          <w:rtl/>
        </w:rPr>
        <w:t>3-11</w:t>
      </w:r>
      <w:r>
        <w:rPr>
          <w:rFonts w:hint="cs"/>
          <w:rtl/>
        </w:rPr>
        <w:tab/>
      </w:r>
      <w:r w:rsidR="002A553B" w:rsidRPr="002A553B">
        <w:rPr>
          <w:rFonts w:hint="cs"/>
          <w:rtl/>
        </w:rPr>
        <w:t>و</w:t>
      </w:r>
      <w:r w:rsidR="002A553B" w:rsidRPr="002A553B">
        <w:rPr>
          <w:rtl/>
        </w:rPr>
        <w:t>تشير صاحبة البلاغ إلى أنه بعد أن أُبلغت بأن طفلتها قد لا تبقى على قيد الحياة، "اكتف</w:t>
      </w:r>
      <w:r w:rsidR="002A553B" w:rsidRPr="002A553B">
        <w:rPr>
          <w:rFonts w:hint="cs"/>
          <w:rtl/>
        </w:rPr>
        <w:t>ت</w:t>
      </w:r>
      <w:r w:rsidR="002A553B" w:rsidRPr="002A553B">
        <w:rPr>
          <w:rtl/>
        </w:rPr>
        <w:t>" الطبيب</w:t>
      </w:r>
      <w:r w:rsidR="002A553B" w:rsidRPr="002A553B">
        <w:rPr>
          <w:rFonts w:hint="cs"/>
          <w:rtl/>
        </w:rPr>
        <w:t>ة</w:t>
      </w:r>
      <w:r w:rsidR="002A553B" w:rsidRPr="002A553B">
        <w:rPr>
          <w:rtl/>
        </w:rPr>
        <w:t xml:space="preserve"> "بالرد على سؤالنا عما سيحدث إذا كان الحمل سيولد ميتا</w:t>
      </w:r>
      <w:r w:rsidR="00D654E7">
        <w:rPr>
          <w:rFonts w:hint="cs"/>
          <w:rtl/>
        </w:rPr>
        <w:t xml:space="preserve">ً </w:t>
      </w:r>
      <w:r w:rsidR="002A553B" w:rsidRPr="002A553B">
        <w:rPr>
          <w:rtl/>
        </w:rPr>
        <w:t>...</w:t>
      </w:r>
      <w:r w:rsidR="00D654E7">
        <w:rPr>
          <w:rFonts w:hint="cs"/>
          <w:rtl/>
        </w:rPr>
        <w:t xml:space="preserve"> </w:t>
      </w:r>
      <w:r w:rsidR="002A553B" w:rsidRPr="002A553B">
        <w:rPr>
          <w:rtl/>
        </w:rPr>
        <w:t xml:space="preserve">أن عمليات الإجهاض غير </w:t>
      </w:r>
      <w:r w:rsidR="002A553B" w:rsidRPr="002A553B">
        <w:rPr>
          <w:rFonts w:hint="cs"/>
          <w:rtl/>
        </w:rPr>
        <w:t xml:space="preserve">متاحة في البلد. </w:t>
      </w:r>
      <w:r w:rsidR="002A553B" w:rsidRPr="002A553B">
        <w:rPr>
          <w:rtl/>
        </w:rPr>
        <w:t>وبعض من يجد نفسه في وضعك قد يختار السفر</w:t>
      </w:r>
      <w:r w:rsidR="002A553B" w:rsidRPr="002A553B">
        <w:rPr>
          <w:rFonts w:hint="cs"/>
          <w:rtl/>
        </w:rPr>
        <w:t xml:space="preserve">". </w:t>
      </w:r>
      <w:r w:rsidR="002A553B" w:rsidRPr="002A553B">
        <w:rPr>
          <w:rtl/>
        </w:rPr>
        <w:t xml:space="preserve">وبعد مرور </w:t>
      </w:r>
      <w:r w:rsidR="002A553B" w:rsidRPr="002A553B">
        <w:rPr>
          <w:rtl/>
        </w:rPr>
        <w:lastRenderedPageBreak/>
        <w:t xml:space="preserve">بضعة أيام، أكدت القابلة بعد تلقيها نتائج بزل السائل الأمنيوسي أن الجنين سيموت </w:t>
      </w:r>
      <w:r w:rsidR="002A553B" w:rsidRPr="002A553B">
        <w:rPr>
          <w:rFonts w:hint="cs"/>
          <w:rtl/>
        </w:rPr>
        <w:t>داخل</w:t>
      </w:r>
      <w:r w:rsidR="002A553B" w:rsidRPr="002A553B">
        <w:rPr>
          <w:rtl/>
        </w:rPr>
        <w:t xml:space="preserve"> الرحم أو بعد الولادة بفترة وج</w:t>
      </w:r>
      <w:r w:rsidR="006239EE">
        <w:rPr>
          <w:rtl/>
        </w:rPr>
        <w:t>يزة، وأتاحت لصاحبة البلاغ خياري</w:t>
      </w:r>
      <w:r w:rsidR="002A553B" w:rsidRPr="002A553B">
        <w:rPr>
          <w:rtl/>
        </w:rPr>
        <w:t>ن اثنين: ال</w:t>
      </w:r>
      <w:r w:rsidR="002A553B" w:rsidRPr="002A553B">
        <w:rPr>
          <w:rFonts w:hint="cs"/>
          <w:rtl/>
        </w:rPr>
        <w:t>احتفا</w:t>
      </w:r>
      <w:r w:rsidR="002A553B" w:rsidRPr="002A553B">
        <w:rPr>
          <w:rtl/>
        </w:rPr>
        <w:t xml:space="preserve">ظ </w:t>
      </w:r>
      <w:r w:rsidR="002A553B" w:rsidRPr="002A553B">
        <w:rPr>
          <w:rFonts w:hint="cs"/>
          <w:rtl/>
        </w:rPr>
        <w:t>بحملها</w:t>
      </w:r>
      <w:r w:rsidR="002A553B" w:rsidRPr="002A553B">
        <w:rPr>
          <w:rtl/>
        </w:rPr>
        <w:t xml:space="preserve"> أو "السفر". وعوض أن تتيح لصاحبة البلاغ معلومات دقيقة تستند إلى أدلة عن الإجهاض، ت</w:t>
      </w:r>
      <w:r w:rsidR="002A553B" w:rsidRPr="002A553B">
        <w:rPr>
          <w:rFonts w:hint="cs"/>
          <w:rtl/>
        </w:rPr>
        <w:t>فادت</w:t>
      </w:r>
      <w:r w:rsidR="002A553B" w:rsidRPr="002A553B">
        <w:rPr>
          <w:rtl/>
        </w:rPr>
        <w:t xml:space="preserve"> القابلة </w:t>
      </w:r>
      <w:r w:rsidR="002A553B" w:rsidRPr="002A553B">
        <w:rPr>
          <w:rFonts w:hint="cs"/>
          <w:rtl/>
        </w:rPr>
        <w:t>إعطاءها وصف</w:t>
      </w:r>
      <w:r>
        <w:rPr>
          <w:rFonts w:hint="cs"/>
          <w:rtl/>
        </w:rPr>
        <w:t xml:space="preserve">اً </w:t>
      </w:r>
      <w:r w:rsidR="002A553B" w:rsidRPr="002A553B">
        <w:rPr>
          <w:rFonts w:hint="cs"/>
          <w:rtl/>
        </w:rPr>
        <w:t>دقيق</w:t>
      </w:r>
      <w:r>
        <w:rPr>
          <w:rFonts w:hint="cs"/>
          <w:rtl/>
        </w:rPr>
        <w:t xml:space="preserve">اً </w:t>
      </w:r>
      <w:r w:rsidR="002A553B" w:rsidRPr="002A553B">
        <w:rPr>
          <w:rFonts w:hint="cs"/>
          <w:rtl/>
        </w:rPr>
        <w:t>ل</w:t>
      </w:r>
      <w:r w:rsidR="002A553B" w:rsidRPr="002A553B">
        <w:rPr>
          <w:rtl/>
        </w:rPr>
        <w:t xml:space="preserve">إجراء عملية الإجهاض </w:t>
      </w:r>
      <w:r w:rsidR="002A553B" w:rsidRPr="002A553B">
        <w:rPr>
          <w:rFonts w:hint="cs"/>
          <w:rtl/>
        </w:rPr>
        <w:t>ذاته</w:t>
      </w:r>
      <w:r w:rsidR="002A553B" w:rsidRPr="002A553B">
        <w:rPr>
          <w:rtl/>
        </w:rPr>
        <w:t>، واستخدمت في المقابل التعبير الملطف "سفر</w:t>
      </w:r>
      <w:r w:rsidR="002A553B" w:rsidRPr="002A553B">
        <w:rPr>
          <w:rFonts w:hint="cs"/>
          <w:rtl/>
        </w:rPr>
        <w:t xml:space="preserve">"، </w:t>
      </w:r>
      <w:r w:rsidR="002A553B" w:rsidRPr="002A553B">
        <w:rPr>
          <w:rtl/>
        </w:rPr>
        <w:t>ورفضت مناقشة هذا الخيار بأي شكل من الأشكال، ولم تتح لصاحبة البلاغ معلومات عن خدمات الإجهاض القانوني في الخارج.</w:t>
      </w:r>
      <w:r w:rsidR="002A553B" w:rsidRPr="002A553B">
        <w:rPr>
          <w:rFonts w:cs="Times New Roman" w:hint="cs"/>
          <w:rtl/>
        </w:rPr>
        <w:t>‬</w:t>
      </w:r>
      <w:r w:rsidR="002A553B" w:rsidRPr="002A553B">
        <w:rPr>
          <w:rFonts w:hint="cs"/>
          <w:rtl/>
        </w:rPr>
        <w:t xml:space="preserve"> </w:t>
      </w:r>
      <w:r w:rsidR="002A553B" w:rsidRPr="002A553B">
        <w:rPr>
          <w:rtl/>
        </w:rPr>
        <w:t>وبدل</w:t>
      </w:r>
      <w:r>
        <w:rPr>
          <w:rtl/>
        </w:rPr>
        <w:t xml:space="preserve">اً </w:t>
      </w:r>
      <w:r w:rsidR="002A553B" w:rsidRPr="002A553B">
        <w:rPr>
          <w:rtl/>
        </w:rPr>
        <w:t>من ذلك، أحالت القابلة صاحبة البلاغ إلى منظمة تنظيم الأسرة.</w:t>
      </w:r>
      <w:r w:rsidR="002A553B" w:rsidRPr="002A553B">
        <w:rPr>
          <w:rFonts w:cs="Times New Roman" w:hint="cs"/>
          <w:rtl/>
        </w:rPr>
        <w:t>‬</w:t>
      </w:r>
      <w:r w:rsidR="002A553B" w:rsidRPr="002A553B">
        <w:rPr>
          <w:rFonts w:hint="cs"/>
          <w:rtl/>
        </w:rPr>
        <w:t xml:space="preserve"> </w:t>
      </w:r>
      <w:r w:rsidR="002A553B" w:rsidRPr="002A553B">
        <w:rPr>
          <w:rtl/>
        </w:rPr>
        <w:t>وفي غياب مبادئ توجيهية واضحة في القانون بشأن ما</w:t>
      </w:r>
      <w:r w:rsidR="00FB46F7">
        <w:rPr>
          <w:rFonts w:hint="cs"/>
          <w:rtl/>
        </w:rPr>
        <w:t> </w:t>
      </w:r>
      <w:r w:rsidR="002A553B" w:rsidRPr="002A553B">
        <w:rPr>
          <w:rtl/>
        </w:rPr>
        <w:t>يجوز وما لا يجوز، لم يتمكن</w:t>
      </w:r>
      <w:r w:rsidR="002A553B" w:rsidRPr="002A553B">
        <w:rPr>
          <w:rFonts w:hint="cs"/>
          <w:rtl/>
        </w:rPr>
        <w:t xml:space="preserve"> </w:t>
      </w:r>
      <w:r w:rsidR="002A553B" w:rsidRPr="002A553B">
        <w:rPr>
          <w:rtl/>
        </w:rPr>
        <w:t>مقدمو الرعاية الصحية الذين تفاعلت معهم صاحبة البلاغ من تزويدها بالمعلومات ذات الصلة بالجوانب الطبية للإجهاض المشروع في آيرلندا، وخدمات الإجهاض المشروع في الخارج.</w:t>
      </w:r>
      <w:r w:rsidR="002A553B" w:rsidRPr="002A553B">
        <w:rPr>
          <w:rFonts w:cs="Times New Roman" w:hint="cs"/>
          <w:rtl/>
        </w:rPr>
        <w:t>‬</w:t>
      </w:r>
    </w:p>
    <w:p w:rsidR="002A553B" w:rsidRPr="002A553B" w:rsidRDefault="002A553B" w:rsidP="00915F5D">
      <w:pPr>
        <w:pStyle w:val="SingleTxtGA"/>
        <w:rPr>
          <w:rtl/>
        </w:rPr>
      </w:pPr>
      <w:r>
        <w:rPr>
          <w:rFonts w:hint="cs"/>
          <w:rtl/>
        </w:rPr>
        <w:t>3-12</w:t>
      </w:r>
      <w:r>
        <w:rPr>
          <w:rFonts w:hint="cs"/>
          <w:rtl/>
        </w:rPr>
        <w:tab/>
      </w:r>
      <w:r w:rsidRPr="002A553B">
        <w:rPr>
          <w:rFonts w:hint="cs"/>
          <w:rtl/>
        </w:rPr>
        <w:t>وت</w:t>
      </w:r>
      <w:r w:rsidRPr="002A553B">
        <w:rPr>
          <w:rtl/>
        </w:rPr>
        <w:t>د</w:t>
      </w:r>
      <w:r w:rsidRPr="002A553B">
        <w:rPr>
          <w:rFonts w:hint="cs"/>
          <w:rtl/>
        </w:rPr>
        <w:t>خّ</w:t>
      </w:r>
      <w:r w:rsidRPr="002A553B">
        <w:rPr>
          <w:rtl/>
        </w:rPr>
        <w:t xml:space="preserve">ل الدولة </w:t>
      </w:r>
      <w:r w:rsidRPr="002A553B">
        <w:rPr>
          <w:rFonts w:hint="cs"/>
          <w:rtl/>
        </w:rPr>
        <w:t>في</w:t>
      </w:r>
      <w:r w:rsidRPr="002A553B">
        <w:rPr>
          <w:rtl/>
        </w:rPr>
        <w:t xml:space="preserve"> </w:t>
      </w:r>
      <w:r w:rsidRPr="002A553B">
        <w:rPr>
          <w:rFonts w:hint="cs"/>
          <w:rtl/>
        </w:rPr>
        <w:t xml:space="preserve">حرية </w:t>
      </w:r>
      <w:r w:rsidRPr="002A553B">
        <w:rPr>
          <w:rtl/>
        </w:rPr>
        <w:t xml:space="preserve">صاحبة البلاغ </w:t>
      </w:r>
      <w:r w:rsidRPr="002A553B">
        <w:rPr>
          <w:rFonts w:hint="cs"/>
          <w:rtl/>
        </w:rPr>
        <w:t xml:space="preserve">في الحصول </w:t>
      </w:r>
      <w:r w:rsidRPr="002A553B">
        <w:rPr>
          <w:rtl/>
        </w:rPr>
        <w:t>على المعلومات</w:t>
      </w:r>
      <w:r w:rsidRPr="002A553B">
        <w:rPr>
          <w:rFonts w:hint="cs"/>
          <w:rtl/>
        </w:rPr>
        <w:t xml:space="preserve"> لا يندرج ضمن القيود التي تجيزها المادة 19</w:t>
      </w:r>
      <w:r w:rsidRPr="002A553B">
        <w:rPr>
          <w:rtl/>
        </w:rPr>
        <w:t xml:space="preserve"> </w:t>
      </w:r>
      <w:r w:rsidRPr="002A553B">
        <w:rPr>
          <w:rFonts w:hint="cs"/>
          <w:rtl/>
        </w:rPr>
        <w:t xml:space="preserve">بداعي </w:t>
      </w:r>
      <w:r w:rsidRPr="002A553B">
        <w:rPr>
          <w:rtl/>
        </w:rPr>
        <w:t>حماية الآداب العامة</w:t>
      </w:r>
      <w:r w:rsidRPr="002A553B">
        <w:rPr>
          <w:rFonts w:hint="cs"/>
          <w:rtl/>
        </w:rPr>
        <w:t xml:space="preserve">. </w:t>
      </w:r>
      <w:r w:rsidRPr="002A553B">
        <w:rPr>
          <w:rtl/>
        </w:rPr>
        <w:t xml:space="preserve">فقد أفضى فهم الدولة الطرف للآداب العامة، على النحو المنصوص عليه في قانون معلومات الإجهاض، وكما يتبين من تطبيق أحكامه، إلى حرمان صاحبة البلاغ </w:t>
      </w:r>
      <w:r w:rsidRPr="002A553B">
        <w:rPr>
          <w:rFonts w:hint="cs"/>
          <w:rtl/>
        </w:rPr>
        <w:t>فعلياً</w:t>
      </w:r>
      <w:r w:rsidRPr="002A553B">
        <w:rPr>
          <w:rtl/>
        </w:rPr>
        <w:t xml:space="preserve"> من معلومات </w:t>
      </w:r>
      <w:r w:rsidRPr="002A553B">
        <w:rPr>
          <w:rFonts w:hint="cs"/>
          <w:rtl/>
        </w:rPr>
        <w:t>ذات أهمية بالغة</w:t>
      </w:r>
      <w:r w:rsidRPr="002A553B">
        <w:rPr>
          <w:rtl/>
        </w:rPr>
        <w:t>، وكان فهم</w:t>
      </w:r>
      <w:r w:rsidR="00915F5D">
        <w:rPr>
          <w:rtl/>
        </w:rPr>
        <w:t xml:space="preserve">اً </w:t>
      </w:r>
      <w:r w:rsidRPr="002A553B">
        <w:rPr>
          <w:rtl/>
        </w:rPr>
        <w:t>تمييزي</w:t>
      </w:r>
      <w:r w:rsidR="00915F5D">
        <w:rPr>
          <w:rtl/>
        </w:rPr>
        <w:t xml:space="preserve">اً </w:t>
      </w:r>
      <w:r w:rsidRPr="002A553B">
        <w:rPr>
          <w:rtl/>
        </w:rPr>
        <w:t>لا</w:t>
      </w:r>
      <w:r w:rsidR="00915F5D">
        <w:rPr>
          <w:rFonts w:hint="cs"/>
          <w:rtl/>
        </w:rPr>
        <w:t> </w:t>
      </w:r>
      <w:r w:rsidRPr="002A553B">
        <w:rPr>
          <w:rtl/>
        </w:rPr>
        <w:t>يمكن أن يصمد أمام التدقيق بموجب المادة 19 من العهد.</w:t>
      </w:r>
      <w:r w:rsidRPr="002A553B">
        <w:rPr>
          <w:rtl/>
        </w:rPr>
        <w:t>‬</w:t>
      </w:r>
      <w:r w:rsidRPr="002A553B">
        <w:rPr>
          <w:rFonts w:hint="cs"/>
          <w:rtl/>
        </w:rPr>
        <w:t xml:space="preserve"> </w:t>
      </w:r>
      <w:r w:rsidRPr="002A553B">
        <w:rPr>
          <w:rtl/>
        </w:rPr>
        <w:t xml:space="preserve">وعلاوة على ذلك، إن رفض الدولة الطرف إتاحة المعلومات لصاحبة البلاغ </w:t>
      </w:r>
      <w:r w:rsidRPr="002A553B">
        <w:rPr>
          <w:rFonts w:hint="cs"/>
          <w:rtl/>
        </w:rPr>
        <w:t>لم يكن بداعي</w:t>
      </w:r>
      <w:r w:rsidRPr="002A553B">
        <w:rPr>
          <w:rtl/>
        </w:rPr>
        <w:t xml:space="preserve"> حماية "</w:t>
      </w:r>
      <w:r w:rsidRPr="002A553B">
        <w:rPr>
          <w:rFonts w:hint="cs"/>
          <w:rtl/>
        </w:rPr>
        <w:t>المولود المقبل</w:t>
      </w:r>
      <w:r w:rsidRPr="002A553B">
        <w:rPr>
          <w:rtl/>
        </w:rPr>
        <w:t xml:space="preserve">"، إذ لم يكن </w:t>
      </w:r>
      <w:r w:rsidRPr="002A553B">
        <w:rPr>
          <w:rFonts w:hint="cs"/>
          <w:rtl/>
        </w:rPr>
        <w:t>يُ</w:t>
      </w:r>
      <w:r w:rsidRPr="002A553B">
        <w:rPr>
          <w:rtl/>
        </w:rPr>
        <w:t xml:space="preserve">توقع </w:t>
      </w:r>
      <w:r>
        <w:rPr>
          <w:rtl/>
        </w:rPr>
        <w:t>أن يبقى</w:t>
      </w:r>
      <w:r>
        <w:rPr>
          <w:rFonts w:hint="cs"/>
          <w:rtl/>
        </w:rPr>
        <w:t xml:space="preserve"> </w:t>
      </w:r>
      <w:r w:rsidRPr="002A553B">
        <w:rPr>
          <w:rtl/>
        </w:rPr>
        <w:t>"</w:t>
      </w:r>
      <w:r w:rsidRPr="002A553B">
        <w:rPr>
          <w:rFonts w:hint="cs"/>
          <w:rtl/>
        </w:rPr>
        <w:t>المولود المقبل</w:t>
      </w:r>
      <w:r w:rsidRPr="002A553B">
        <w:rPr>
          <w:rtl/>
        </w:rPr>
        <w:t xml:space="preserve">" على قيد الحياة. </w:t>
      </w:r>
    </w:p>
    <w:p w:rsidR="002A553B" w:rsidRPr="002A553B" w:rsidRDefault="002A553B" w:rsidP="002A553B">
      <w:pPr>
        <w:pStyle w:val="SingleTxtGA"/>
        <w:rPr>
          <w:rtl/>
        </w:rPr>
      </w:pPr>
      <w:r>
        <w:rPr>
          <w:rFonts w:hint="cs"/>
          <w:rtl/>
        </w:rPr>
        <w:t>3-13</w:t>
      </w:r>
      <w:r>
        <w:rPr>
          <w:rFonts w:hint="cs"/>
          <w:rtl/>
        </w:rPr>
        <w:tab/>
      </w:r>
      <w:r w:rsidRPr="002A553B">
        <w:rPr>
          <w:rtl/>
        </w:rPr>
        <w:t>وكانت القيود المفروضة على حق صاحبة البلاغ في الحصول على المعلومات غير متناسبة لأنها أضرت بصحتها ورفاهه</w:t>
      </w:r>
      <w:r w:rsidRPr="002A553B">
        <w:rPr>
          <w:rFonts w:hint="cs"/>
          <w:rtl/>
        </w:rPr>
        <w:t xml:space="preserve">ا، </w:t>
      </w:r>
      <w:r w:rsidRPr="002A553B">
        <w:rPr>
          <w:rtl/>
        </w:rPr>
        <w:t>وجعلتها تشعر ببالغ الوهن والوصم</w:t>
      </w:r>
      <w:r w:rsidRPr="002A553B">
        <w:rPr>
          <w:rFonts w:hint="cs"/>
          <w:rtl/>
        </w:rPr>
        <w:t xml:space="preserve"> في حين </w:t>
      </w:r>
      <w:r w:rsidRPr="002A553B">
        <w:rPr>
          <w:rtl/>
        </w:rPr>
        <w:t>تخل</w:t>
      </w:r>
      <w:r w:rsidRPr="002A553B">
        <w:rPr>
          <w:rFonts w:hint="cs"/>
          <w:rtl/>
        </w:rPr>
        <w:t>ى</w:t>
      </w:r>
      <w:r w:rsidRPr="002A553B">
        <w:rPr>
          <w:rtl/>
        </w:rPr>
        <w:t xml:space="preserve"> النظام الصحي الآيرلندي عنها في وقت كانت في أمس الحاجة </w:t>
      </w:r>
      <w:r w:rsidRPr="002A553B">
        <w:rPr>
          <w:rFonts w:hint="cs"/>
          <w:rtl/>
        </w:rPr>
        <w:t xml:space="preserve">إلى </w:t>
      </w:r>
      <w:r w:rsidRPr="002A553B">
        <w:rPr>
          <w:rtl/>
        </w:rPr>
        <w:t>دعمه.</w:t>
      </w:r>
    </w:p>
    <w:p w:rsidR="002A553B" w:rsidRPr="002A553B" w:rsidRDefault="002A553B" w:rsidP="00915F5D">
      <w:pPr>
        <w:pStyle w:val="SingleTxtGA"/>
        <w:rPr>
          <w:rtl/>
        </w:rPr>
      </w:pPr>
      <w:r w:rsidRPr="002A553B">
        <w:rPr>
          <w:rtl/>
        </w:rPr>
        <w:t>3-14</w:t>
      </w:r>
      <w:r w:rsidRPr="002A553B">
        <w:rPr>
          <w:rtl/>
        </w:rPr>
        <w:tab/>
        <w:t xml:space="preserve">وعلاوة على ذلك، </w:t>
      </w:r>
      <w:r w:rsidRPr="002A553B">
        <w:rPr>
          <w:rFonts w:hint="cs"/>
          <w:rtl/>
        </w:rPr>
        <w:t xml:space="preserve">يُعتبر </w:t>
      </w:r>
      <w:r w:rsidRPr="002A553B">
        <w:rPr>
          <w:rtl/>
        </w:rPr>
        <w:t>الحظر المفروض على إتاحة معلومات عن الإجهاض علنا</w:t>
      </w:r>
      <w:r w:rsidR="00915F5D">
        <w:rPr>
          <w:rFonts w:hint="cs"/>
          <w:rtl/>
        </w:rPr>
        <w:t>ً</w:t>
      </w:r>
      <w:r w:rsidRPr="002A553B">
        <w:rPr>
          <w:rFonts w:hint="cs"/>
          <w:rtl/>
        </w:rPr>
        <w:t>،</w:t>
      </w:r>
      <w:r w:rsidRPr="002A553B">
        <w:rPr>
          <w:rtl/>
        </w:rPr>
        <w:t xml:space="preserve"> ضمن قانون معلومات الإجهاض</w:t>
      </w:r>
      <w:r w:rsidRPr="002A553B">
        <w:rPr>
          <w:rFonts w:hint="cs"/>
          <w:rtl/>
        </w:rPr>
        <w:t>،</w:t>
      </w:r>
      <w:r w:rsidRPr="002A553B">
        <w:rPr>
          <w:rtl/>
        </w:rPr>
        <w:t xml:space="preserve"> </w:t>
      </w:r>
      <w:r w:rsidRPr="002A553B">
        <w:rPr>
          <w:rFonts w:hint="cs"/>
          <w:rtl/>
        </w:rPr>
        <w:t>في غياب طلب محدد للحصول على</w:t>
      </w:r>
      <w:r w:rsidRPr="002A553B">
        <w:rPr>
          <w:rtl/>
        </w:rPr>
        <w:t xml:space="preserve"> هذه المعلومات</w:t>
      </w:r>
      <w:r w:rsidRPr="002A553B">
        <w:rPr>
          <w:rFonts w:hint="cs"/>
          <w:rtl/>
        </w:rPr>
        <w:t xml:space="preserve"> </w:t>
      </w:r>
      <w:r w:rsidRPr="002A553B">
        <w:rPr>
          <w:rtl/>
        </w:rPr>
        <w:t>تقييد</w:t>
      </w:r>
      <w:r w:rsidRPr="002A553B">
        <w:rPr>
          <w:rFonts w:hint="cs"/>
          <w:rtl/>
        </w:rPr>
        <w:t>ا</w:t>
      </w:r>
      <w:r w:rsidR="00915F5D">
        <w:rPr>
          <w:rFonts w:hint="cs"/>
          <w:rtl/>
        </w:rPr>
        <w:t>ً</w:t>
      </w:r>
      <w:r w:rsidRPr="002A553B">
        <w:rPr>
          <w:rtl/>
        </w:rPr>
        <w:t xml:space="preserve"> غير متناسب لحق صاحبة البلاغ في الحصول على معلومات</w:t>
      </w:r>
      <w:r w:rsidRPr="002A553B">
        <w:rPr>
          <w:rFonts w:hint="cs"/>
          <w:rtl/>
        </w:rPr>
        <w:t xml:space="preserve"> عن</w:t>
      </w:r>
      <w:r w:rsidRPr="002A553B">
        <w:rPr>
          <w:rtl/>
        </w:rPr>
        <w:t xml:space="preserve"> الصحة الجنسية والإنجابية.</w:t>
      </w:r>
      <w:r w:rsidRPr="002A553B">
        <w:rPr>
          <w:rFonts w:cs="Times New Roman" w:hint="cs"/>
          <w:rtl/>
        </w:rPr>
        <w:t>‬</w:t>
      </w:r>
      <w:r w:rsidRPr="002A553B">
        <w:rPr>
          <w:rFonts w:hint="cs"/>
          <w:rtl/>
        </w:rPr>
        <w:t xml:space="preserve"> </w:t>
      </w:r>
      <w:r w:rsidRPr="002A553B">
        <w:rPr>
          <w:rtl/>
        </w:rPr>
        <w:t>فصاحبة</w:t>
      </w:r>
      <w:r w:rsidRPr="002A553B">
        <w:rPr>
          <w:rFonts w:hint="cs"/>
          <w:rtl/>
        </w:rPr>
        <w:t xml:space="preserve"> البلاغ</w:t>
      </w:r>
      <w:r w:rsidRPr="002A553B">
        <w:rPr>
          <w:rtl/>
        </w:rPr>
        <w:t xml:space="preserve"> لم تطلب معلومات </w:t>
      </w:r>
      <w:r w:rsidRPr="002A553B">
        <w:rPr>
          <w:rFonts w:hint="cs"/>
          <w:rtl/>
        </w:rPr>
        <w:t>مكتوب</w:t>
      </w:r>
      <w:r w:rsidRPr="002A553B">
        <w:rPr>
          <w:rtl/>
        </w:rPr>
        <w:t>ة عن خدمات الإجهاض القانونية في الخارج، لأنها لم</w:t>
      </w:r>
      <w:r w:rsidR="00915F5D">
        <w:rPr>
          <w:rFonts w:hint="cs"/>
          <w:rtl/>
        </w:rPr>
        <w:t> </w:t>
      </w:r>
      <w:r w:rsidRPr="002A553B">
        <w:rPr>
          <w:rtl/>
        </w:rPr>
        <w:t>تكن على علم بما يمكن طلبه</w:t>
      </w:r>
      <w:r w:rsidRPr="002A553B">
        <w:rPr>
          <w:rFonts w:hint="cs"/>
          <w:rtl/>
        </w:rPr>
        <w:t>. و</w:t>
      </w:r>
      <w:r w:rsidRPr="002A553B">
        <w:rPr>
          <w:rtl/>
        </w:rPr>
        <w:t xml:space="preserve">هي </w:t>
      </w:r>
      <w:r>
        <w:rPr>
          <w:rtl/>
        </w:rPr>
        <w:t>لم تكن تعرف مثل</w:t>
      </w:r>
      <w:r w:rsidR="00915F5D">
        <w:rPr>
          <w:rtl/>
        </w:rPr>
        <w:t xml:space="preserve">اً </w:t>
      </w:r>
      <w:r>
        <w:rPr>
          <w:rtl/>
        </w:rPr>
        <w:t xml:space="preserve">أن مدة </w:t>
      </w:r>
      <w:proofErr w:type="spellStart"/>
      <w:r w:rsidRPr="002A553B">
        <w:rPr>
          <w:rtl/>
        </w:rPr>
        <w:t>الـ</w:t>
      </w:r>
      <w:proofErr w:type="spellEnd"/>
      <w:r>
        <w:rPr>
          <w:rFonts w:hint="cs"/>
          <w:rtl/>
        </w:rPr>
        <w:t xml:space="preserve"> </w:t>
      </w:r>
      <w:r w:rsidRPr="002A553B">
        <w:rPr>
          <w:rtl/>
        </w:rPr>
        <w:t>24 أسبوع</w:t>
      </w:r>
      <w:r w:rsidR="00915F5D">
        <w:rPr>
          <w:rtl/>
        </w:rPr>
        <w:t xml:space="preserve">اً </w:t>
      </w:r>
      <w:r w:rsidRPr="002A553B">
        <w:rPr>
          <w:rtl/>
        </w:rPr>
        <w:t xml:space="preserve">التي تحدد الإجهاض القانوني في المملكة المتحدة لا تنطبق على الجنين الذي يحمل تشوهات مميتة، وكانت تخشى حرمانها من الرعاية حتى وإن سافرت إلى الخارج، واعتقدت أنها سوف تُضطر إلى الاحتفاظ بحملها، لتدخل دوامة </w:t>
      </w:r>
      <w:r w:rsidRPr="002A553B">
        <w:rPr>
          <w:rFonts w:hint="cs"/>
          <w:rtl/>
        </w:rPr>
        <w:t>التأنيب ومساءلة النفس عن الموت المحتمل</w:t>
      </w:r>
      <w:r w:rsidRPr="002A553B">
        <w:rPr>
          <w:rtl/>
        </w:rPr>
        <w:t xml:space="preserve"> </w:t>
      </w:r>
      <w:r w:rsidRPr="002A553B">
        <w:rPr>
          <w:rFonts w:hint="cs"/>
          <w:rtl/>
        </w:rPr>
        <w:t>للج</w:t>
      </w:r>
      <w:r w:rsidRPr="002A553B">
        <w:rPr>
          <w:rtl/>
        </w:rPr>
        <w:t xml:space="preserve">نين </w:t>
      </w:r>
      <w:r w:rsidRPr="002A553B">
        <w:rPr>
          <w:rFonts w:hint="cs"/>
          <w:rtl/>
        </w:rPr>
        <w:t>داخل</w:t>
      </w:r>
      <w:r w:rsidRPr="002A553B">
        <w:rPr>
          <w:rtl/>
        </w:rPr>
        <w:t xml:space="preserve"> رحمها. ولم تستطع </w:t>
      </w:r>
      <w:r w:rsidRPr="002A553B">
        <w:rPr>
          <w:rFonts w:hint="cs"/>
          <w:rtl/>
        </w:rPr>
        <w:t xml:space="preserve">صاحبة البلاغ </w:t>
      </w:r>
      <w:r w:rsidRPr="002A553B">
        <w:rPr>
          <w:rtl/>
        </w:rPr>
        <w:t>الحصول على المعلومات الأساسية بشأن</w:t>
      </w:r>
      <w:r w:rsidRPr="002A553B">
        <w:rPr>
          <w:rFonts w:hint="cs"/>
          <w:rtl/>
        </w:rPr>
        <w:t xml:space="preserve"> أنسب </w:t>
      </w:r>
      <w:r w:rsidRPr="002A553B">
        <w:rPr>
          <w:rtl/>
        </w:rPr>
        <w:t>أنواع خدمات الإجهاض</w:t>
      </w:r>
      <w:r w:rsidRPr="002A553B">
        <w:rPr>
          <w:rFonts w:hint="cs"/>
          <w:rtl/>
        </w:rPr>
        <w:t xml:space="preserve"> بالنسبة لها، وذلك</w:t>
      </w:r>
      <w:r w:rsidRPr="002A553B">
        <w:rPr>
          <w:rtl/>
        </w:rPr>
        <w:t xml:space="preserve"> بالنظر إلى تقدم حملها. وما كان</w:t>
      </w:r>
      <w:r w:rsidRPr="002A553B">
        <w:rPr>
          <w:rFonts w:hint="cs"/>
          <w:rtl/>
        </w:rPr>
        <w:t>ت</w:t>
      </w:r>
      <w:r w:rsidRPr="002A553B">
        <w:rPr>
          <w:rtl/>
        </w:rPr>
        <w:t xml:space="preserve"> </w:t>
      </w:r>
      <w:r w:rsidRPr="002A553B">
        <w:rPr>
          <w:rFonts w:hint="cs"/>
          <w:rtl/>
        </w:rPr>
        <w:t>ه</w:t>
      </w:r>
      <w:r w:rsidRPr="002A553B">
        <w:rPr>
          <w:rtl/>
        </w:rPr>
        <w:t>ذه ال</w:t>
      </w:r>
      <w:r w:rsidRPr="002A553B">
        <w:rPr>
          <w:rFonts w:hint="cs"/>
          <w:rtl/>
        </w:rPr>
        <w:t>معاملة</w:t>
      </w:r>
      <w:r w:rsidRPr="002A553B">
        <w:rPr>
          <w:rtl/>
        </w:rPr>
        <w:t xml:space="preserve"> </w:t>
      </w:r>
      <w:r w:rsidRPr="002A553B">
        <w:rPr>
          <w:rFonts w:hint="cs"/>
          <w:rtl/>
        </w:rPr>
        <w:t>س</w:t>
      </w:r>
      <w:r w:rsidRPr="002A553B">
        <w:rPr>
          <w:rtl/>
        </w:rPr>
        <w:t>ت</w:t>
      </w:r>
      <w:r w:rsidRPr="002A553B">
        <w:rPr>
          <w:rFonts w:hint="cs"/>
          <w:rtl/>
        </w:rPr>
        <w:t>ُ</w:t>
      </w:r>
      <w:r w:rsidRPr="002A553B">
        <w:rPr>
          <w:rtl/>
        </w:rPr>
        <w:t xml:space="preserve">قبل أو </w:t>
      </w:r>
      <w:r w:rsidRPr="002A553B">
        <w:rPr>
          <w:rFonts w:hint="cs"/>
          <w:rtl/>
        </w:rPr>
        <w:t>س</w:t>
      </w:r>
      <w:r w:rsidRPr="002A553B">
        <w:rPr>
          <w:rtl/>
        </w:rPr>
        <w:t>ت</w:t>
      </w:r>
      <w:r w:rsidRPr="002A553B">
        <w:rPr>
          <w:rFonts w:hint="cs"/>
          <w:rtl/>
        </w:rPr>
        <w:t>ُ</w:t>
      </w:r>
      <w:r w:rsidRPr="002A553B">
        <w:rPr>
          <w:rtl/>
        </w:rPr>
        <w:t>عتبر ممارسة جيدة في أنظمة صحية أخرى.</w:t>
      </w:r>
    </w:p>
    <w:p w:rsidR="002A553B" w:rsidRPr="002A553B" w:rsidRDefault="002A553B" w:rsidP="002A553B">
      <w:pPr>
        <w:pStyle w:val="H4GA"/>
        <w:rPr>
          <w:rtl/>
        </w:rPr>
      </w:pPr>
      <w:r>
        <w:rPr>
          <w:rFonts w:hint="cs"/>
          <w:rtl/>
        </w:rPr>
        <w:lastRenderedPageBreak/>
        <w:tab/>
      </w:r>
      <w:r>
        <w:rPr>
          <w:rFonts w:hint="cs"/>
          <w:rtl/>
        </w:rPr>
        <w:tab/>
      </w:r>
      <w:r w:rsidRPr="002A553B">
        <w:rPr>
          <w:rtl/>
        </w:rPr>
        <w:t>الادعاءات بموجب المواد 2(1) و3 و26 من العهد</w:t>
      </w:r>
      <w:r w:rsidRPr="002A553B">
        <w:rPr>
          <w:rFonts w:cs="Times New Roman" w:hint="cs"/>
          <w:rtl/>
        </w:rPr>
        <w:t>‬</w:t>
      </w:r>
    </w:p>
    <w:p w:rsidR="002A553B" w:rsidRPr="002A553B" w:rsidRDefault="002A553B" w:rsidP="002A553B">
      <w:pPr>
        <w:pStyle w:val="SingleTxtGA"/>
        <w:rPr>
          <w:rtl/>
        </w:rPr>
      </w:pPr>
      <w:r>
        <w:rPr>
          <w:rFonts w:hint="cs"/>
          <w:rtl/>
        </w:rPr>
        <w:t>3-15</w:t>
      </w:r>
      <w:r>
        <w:rPr>
          <w:rFonts w:hint="cs"/>
          <w:rtl/>
        </w:rPr>
        <w:tab/>
      </w:r>
      <w:r w:rsidRPr="002A553B">
        <w:rPr>
          <w:rtl/>
        </w:rPr>
        <w:t>تنتهك القوانين التي تجرم الإجهاض الحق في عدم التمييز والمساواة في التمتع بالحقوق الأخرى على أساس الجنس ونوع الجنس.</w:t>
      </w:r>
      <w:r w:rsidRPr="002A553B">
        <w:rPr>
          <w:rtl/>
        </w:rPr>
        <w:t>‬</w:t>
      </w:r>
      <w:r w:rsidRPr="002A553B">
        <w:rPr>
          <w:rFonts w:hint="cs"/>
          <w:rtl/>
        </w:rPr>
        <w:t xml:space="preserve"> والدول ملزَمة، بموجب</w:t>
      </w:r>
      <w:r w:rsidRPr="002A553B">
        <w:rPr>
          <w:rtl/>
        </w:rPr>
        <w:t xml:space="preserve"> الحق في المساواة والحق في عدم التمييز</w:t>
      </w:r>
      <w:r w:rsidRPr="002A553B">
        <w:rPr>
          <w:rFonts w:hint="cs"/>
          <w:rtl/>
        </w:rPr>
        <w:t>،</w:t>
      </w:r>
      <w:r w:rsidRPr="002A553B">
        <w:rPr>
          <w:rtl/>
        </w:rPr>
        <w:t xml:space="preserve"> </w:t>
      </w:r>
      <w:r w:rsidRPr="002A553B">
        <w:rPr>
          <w:rFonts w:hint="cs"/>
          <w:rtl/>
        </w:rPr>
        <w:t>بأن تتأكد من أن</w:t>
      </w:r>
      <w:r w:rsidRPr="002A553B">
        <w:rPr>
          <w:rtl/>
        </w:rPr>
        <w:t xml:space="preserve"> خدماتها الصحية الأساسية تستوعب الاختلافات البيولوجية بين الرجل والمرأة في مجال الإنجاب.</w:t>
      </w:r>
      <w:r w:rsidRPr="002A553B">
        <w:rPr>
          <w:rFonts w:cs="Times New Roman" w:hint="cs"/>
          <w:rtl/>
        </w:rPr>
        <w:t>‬</w:t>
      </w:r>
      <w:r w:rsidRPr="002A553B">
        <w:rPr>
          <w:rFonts w:hint="cs"/>
          <w:rtl/>
        </w:rPr>
        <w:t xml:space="preserve"> </w:t>
      </w:r>
      <w:r w:rsidRPr="002A553B">
        <w:rPr>
          <w:rtl/>
        </w:rPr>
        <w:t>وهذه القوانين تمييزية أيض</w:t>
      </w:r>
      <w:r w:rsidR="00915F5D">
        <w:rPr>
          <w:rtl/>
        </w:rPr>
        <w:t xml:space="preserve">اً </w:t>
      </w:r>
      <w:r w:rsidRPr="002A553B">
        <w:rPr>
          <w:rtl/>
        </w:rPr>
        <w:t xml:space="preserve">لأنها تحرم المرأة من </w:t>
      </w:r>
      <w:r w:rsidRPr="002A553B">
        <w:rPr>
          <w:rFonts w:hint="cs"/>
          <w:rtl/>
        </w:rPr>
        <w:t>ال</w:t>
      </w:r>
      <w:r w:rsidRPr="002A553B">
        <w:rPr>
          <w:rtl/>
        </w:rPr>
        <w:t>وازع ال</w:t>
      </w:r>
      <w:r w:rsidRPr="002A553B">
        <w:rPr>
          <w:rFonts w:hint="cs"/>
          <w:rtl/>
        </w:rPr>
        <w:t>أ</w:t>
      </w:r>
      <w:r w:rsidRPr="002A553B">
        <w:rPr>
          <w:rtl/>
        </w:rPr>
        <w:t>خلاقي المرتبط ارتباط</w:t>
      </w:r>
      <w:r w:rsidR="00915F5D">
        <w:rPr>
          <w:rtl/>
        </w:rPr>
        <w:t xml:space="preserve">اً </w:t>
      </w:r>
      <w:r w:rsidRPr="002A553B">
        <w:rPr>
          <w:rtl/>
        </w:rPr>
        <w:t>وثيق</w:t>
      </w:r>
      <w:r w:rsidR="00915F5D">
        <w:rPr>
          <w:rtl/>
        </w:rPr>
        <w:t xml:space="preserve">اً </w:t>
      </w:r>
      <w:r w:rsidRPr="002A553B">
        <w:rPr>
          <w:rtl/>
        </w:rPr>
        <w:t xml:space="preserve">بحريتها </w:t>
      </w:r>
      <w:r w:rsidRPr="002A553B">
        <w:rPr>
          <w:rFonts w:hint="cs"/>
          <w:rtl/>
        </w:rPr>
        <w:t xml:space="preserve">في </w:t>
      </w:r>
      <w:r w:rsidRPr="002A553B">
        <w:rPr>
          <w:rtl/>
        </w:rPr>
        <w:t>الإنجاب.</w:t>
      </w:r>
      <w:r w:rsidRPr="002A553B">
        <w:rPr>
          <w:rFonts w:cs="Times New Roman" w:hint="cs"/>
          <w:rtl/>
        </w:rPr>
        <w:t>‬</w:t>
      </w:r>
      <w:r w:rsidRPr="002A553B">
        <w:rPr>
          <w:rFonts w:hint="cs"/>
          <w:rtl/>
        </w:rPr>
        <w:t xml:space="preserve"> </w:t>
      </w:r>
      <w:r w:rsidRPr="002A553B">
        <w:rPr>
          <w:rtl/>
        </w:rPr>
        <w:t>ولا توجد قيود مماثلة على الخدمات الصحية التي تقتصر على احتياجات الرجل.</w:t>
      </w:r>
      <w:r w:rsidRPr="002A553B">
        <w:rPr>
          <w:rFonts w:cs="Times New Roman" w:hint="cs"/>
          <w:rtl/>
        </w:rPr>
        <w:t>‬</w:t>
      </w:r>
    </w:p>
    <w:p w:rsidR="002A553B" w:rsidRPr="002A553B" w:rsidRDefault="002A553B" w:rsidP="002A553B">
      <w:pPr>
        <w:pStyle w:val="SingleTxtGA"/>
        <w:rPr>
          <w:rtl/>
        </w:rPr>
      </w:pPr>
      <w:r>
        <w:rPr>
          <w:rFonts w:hint="cs"/>
          <w:rtl/>
        </w:rPr>
        <w:t>3-16</w:t>
      </w:r>
      <w:r>
        <w:rPr>
          <w:rFonts w:hint="cs"/>
          <w:rtl/>
        </w:rPr>
        <w:tab/>
      </w:r>
      <w:r w:rsidRPr="002A553B">
        <w:rPr>
          <w:rFonts w:hint="cs"/>
          <w:rtl/>
        </w:rPr>
        <w:t>و</w:t>
      </w:r>
      <w:r w:rsidRPr="002A553B">
        <w:rPr>
          <w:rtl/>
        </w:rPr>
        <w:t xml:space="preserve">تجريم الإجهاض </w:t>
      </w:r>
      <w:r w:rsidR="00915F5D">
        <w:rPr>
          <w:rtl/>
        </w:rPr>
        <w:t xml:space="preserve">على أساس تشوهات الجنين المميتة </w:t>
      </w:r>
      <w:r w:rsidRPr="002A553B">
        <w:rPr>
          <w:rFonts w:hint="cs"/>
          <w:rtl/>
        </w:rPr>
        <w:t xml:space="preserve">أضر </w:t>
      </w:r>
      <w:r w:rsidRPr="002A553B">
        <w:rPr>
          <w:rtl/>
        </w:rPr>
        <w:t>بصاحب</w:t>
      </w:r>
      <w:r w:rsidRPr="002A553B">
        <w:rPr>
          <w:rFonts w:hint="cs"/>
          <w:rtl/>
        </w:rPr>
        <w:t>ة</w:t>
      </w:r>
      <w:r w:rsidRPr="002A553B">
        <w:rPr>
          <w:rtl/>
        </w:rPr>
        <w:t xml:space="preserve"> البلاغ</w:t>
      </w:r>
      <w:r w:rsidRPr="002A553B">
        <w:rPr>
          <w:rFonts w:hint="cs"/>
          <w:rtl/>
        </w:rPr>
        <w:t xml:space="preserve"> على نحو مفرط</w:t>
      </w:r>
      <w:r w:rsidRPr="002A553B">
        <w:rPr>
          <w:rtl/>
        </w:rPr>
        <w:t xml:space="preserve"> لأنها امرأة كانت تحتاج إلى هذا الإجراء الطبي للحفاظ على كرامتها، وسلامتها البدنية والنفسية وحريتها في الإنجاب، وهو ما يشكل انتهاك</w:t>
      </w:r>
      <w:r w:rsidR="00915F5D">
        <w:rPr>
          <w:rtl/>
        </w:rPr>
        <w:t xml:space="preserve">اً </w:t>
      </w:r>
      <w:r w:rsidRPr="002A553B">
        <w:rPr>
          <w:rtl/>
        </w:rPr>
        <w:t>للمواد 2(1) و3 و26 من العهد.</w:t>
      </w:r>
      <w:r w:rsidRPr="002A553B">
        <w:rPr>
          <w:rtl/>
        </w:rPr>
        <w:t>‬</w:t>
      </w:r>
      <w:r w:rsidRPr="002A553B">
        <w:rPr>
          <w:rFonts w:hint="cs"/>
          <w:rtl/>
        </w:rPr>
        <w:t xml:space="preserve"> </w:t>
      </w:r>
      <w:r w:rsidRPr="002A553B">
        <w:rPr>
          <w:rtl/>
        </w:rPr>
        <w:t xml:space="preserve">ويصيب حظر الإجهاض في آيرلندا النساء بالصدمة، و"يعاقب" النساء اللائي </w:t>
      </w:r>
      <w:r w:rsidRPr="002A553B">
        <w:rPr>
          <w:rFonts w:hint="cs"/>
          <w:rtl/>
        </w:rPr>
        <w:t>يكن في حاجة</w:t>
      </w:r>
      <w:r w:rsidRPr="002A553B">
        <w:rPr>
          <w:rtl/>
        </w:rPr>
        <w:t xml:space="preserve"> لإجهاض حمل فاشل. لكن المرضى الذكور في آيرلندا لا يعانون المحن التي عانتها صاحبة البلاغ عندما التمست الرعاية الطبية اللازمة.</w:t>
      </w:r>
      <w:r w:rsidRPr="002A553B">
        <w:rPr>
          <w:rFonts w:cs="Times New Roman" w:hint="cs"/>
          <w:rtl/>
        </w:rPr>
        <w:t>‬</w:t>
      </w:r>
    </w:p>
    <w:p w:rsidR="002A553B" w:rsidRPr="002A553B" w:rsidRDefault="002A553B" w:rsidP="002A553B">
      <w:pPr>
        <w:pStyle w:val="SingleTxtGA"/>
        <w:rPr>
          <w:rtl/>
        </w:rPr>
      </w:pPr>
      <w:r>
        <w:rPr>
          <w:rFonts w:hint="cs"/>
          <w:rtl/>
        </w:rPr>
        <w:t>3-17</w:t>
      </w:r>
      <w:r>
        <w:rPr>
          <w:rFonts w:hint="cs"/>
          <w:rtl/>
        </w:rPr>
        <w:tab/>
      </w:r>
      <w:r w:rsidRPr="002A553B">
        <w:rPr>
          <w:rtl/>
        </w:rPr>
        <w:t>فقد شعرت صاحبة البلاغ ب</w:t>
      </w:r>
      <w:r w:rsidRPr="002A553B">
        <w:rPr>
          <w:rFonts w:hint="cs"/>
          <w:rtl/>
        </w:rPr>
        <w:t xml:space="preserve">أنها قد خضعت لحكم </w:t>
      </w:r>
      <w:r w:rsidRPr="002A553B">
        <w:rPr>
          <w:rtl/>
        </w:rPr>
        <w:t>مقدمي الرعاية الصحية</w:t>
      </w:r>
      <w:r w:rsidRPr="002A553B">
        <w:rPr>
          <w:rFonts w:hint="cs"/>
          <w:rtl/>
        </w:rPr>
        <w:t xml:space="preserve">. </w:t>
      </w:r>
      <w:r w:rsidRPr="002A553B">
        <w:rPr>
          <w:rtl/>
        </w:rPr>
        <w:t>وأخبر</w:t>
      </w:r>
      <w:r w:rsidRPr="002A553B">
        <w:rPr>
          <w:rFonts w:hint="cs"/>
          <w:rtl/>
        </w:rPr>
        <w:t>ت</w:t>
      </w:r>
      <w:r w:rsidRPr="002A553B">
        <w:rPr>
          <w:rtl/>
        </w:rPr>
        <w:t>ها طبيب</w:t>
      </w:r>
      <w:r w:rsidRPr="002A553B">
        <w:rPr>
          <w:rFonts w:hint="cs"/>
          <w:rtl/>
        </w:rPr>
        <w:t>ت</w:t>
      </w:r>
      <w:r w:rsidRPr="002A553B">
        <w:rPr>
          <w:rtl/>
        </w:rPr>
        <w:t xml:space="preserve">ها </w:t>
      </w:r>
      <w:r w:rsidRPr="002A553B">
        <w:rPr>
          <w:rFonts w:hint="cs"/>
          <w:rtl/>
        </w:rPr>
        <w:t>أنها</w:t>
      </w:r>
      <w:r w:rsidRPr="002A553B">
        <w:rPr>
          <w:rtl/>
        </w:rPr>
        <w:t xml:space="preserve"> لو احتفظت بحملها "</w:t>
      </w:r>
      <w:r w:rsidRPr="002A553B">
        <w:rPr>
          <w:rFonts w:hint="cs"/>
          <w:rtl/>
        </w:rPr>
        <w:t xml:space="preserve">فربما لن </w:t>
      </w:r>
      <w:r w:rsidRPr="002A553B">
        <w:rPr>
          <w:rtl/>
        </w:rPr>
        <w:t>تعاني" طفلتها، وهذا سلوك يبين عدم احترام قرارها وحريتها في الإنجاب، وربط احتياجاتها الصحية بالمعتقدات الشخصية لمقدمي الرعاية إزاء الأهمية القصوى لمعاناة الجنين.</w:t>
      </w:r>
      <w:r w:rsidRPr="002A553B">
        <w:rPr>
          <w:rFonts w:cs="Times New Roman" w:hint="cs"/>
          <w:rtl/>
        </w:rPr>
        <w:t>‬</w:t>
      </w:r>
      <w:r w:rsidRPr="002A553B">
        <w:rPr>
          <w:rFonts w:hint="cs"/>
          <w:rtl/>
        </w:rPr>
        <w:t xml:space="preserve"> </w:t>
      </w:r>
      <w:r w:rsidRPr="002A553B">
        <w:rPr>
          <w:rtl/>
        </w:rPr>
        <w:t xml:space="preserve">ولا توجد حالات </w:t>
      </w:r>
      <w:r w:rsidRPr="002A553B">
        <w:rPr>
          <w:rFonts w:hint="cs"/>
          <w:rtl/>
        </w:rPr>
        <w:t xml:space="preserve">في آيرلندا </w:t>
      </w:r>
      <w:r w:rsidRPr="002A553B">
        <w:rPr>
          <w:rtl/>
        </w:rPr>
        <w:t xml:space="preserve">يتوقع </w:t>
      </w:r>
      <w:r w:rsidRPr="002A553B">
        <w:rPr>
          <w:rFonts w:hint="cs"/>
          <w:rtl/>
        </w:rPr>
        <w:t xml:space="preserve">فيها </w:t>
      </w:r>
      <w:r w:rsidRPr="002A553B">
        <w:rPr>
          <w:rtl/>
        </w:rPr>
        <w:t>من الرجال</w:t>
      </w:r>
      <w:r w:rsidRPr="002A553B">
        <w:rPr>
          <w:rFonts w:hint="cs"/>
          <w:rtl/>
        </w:rPr>
        <w:t xml:space="preserve"> أيضاً</w:t>
      </w:r>
      <w:r w:rsidRPr="002A553B">
        <w:rPr>
          <w:rtl/>
        </w:rPr>
        <w:t xml:space="preserve"> أن يضعوا احتياجاتهم الصحية </w:t>
      </w:r>
      <w:proofErr w:type="spellStart"/>
      <w:r w:rsidRPr="002A553B">
        <w:rPr>
          <w:rtl/>
        </w:rPr>
        <w:t>وواعزهم</w:t>
      </w:r>
      <w:proofErr w:type="spellEnd"/>
      <w:r w:rsidRPr="002A553B">
        <w:rPr>
          <w:rtl/>
        </w:rPr>
        <w:t xml:space="preserve"> الأخلاقي جانب</w:t>
      </w:r>
      <w:r w:rsidR="00915F5D">
        <w:rPr>
          <w:rtl/>
        </w:rPr>
        <w:t xml:space="preserve">اً </w:t>
      </w:r>
      <w:r w:rsidRPr="002A553B">
        <w:rPr>
          <w:rtl/>
        </w:rPr>
        <w:t>فيما يتعلق بوظائفهم الإنجابية.</w:t>
      </w:r>
    </w:p>
    <w:p w:rsidR="002A553B" w:rsidRPr="002A553B" w:rsidRDefault="002A553B" w:rsidP="002A553B">
      <w:pPr>
        <w:pStyle w:val="SingleTxtGA"/>
        <w:rPr>
          <w:rtl/>
        </w:rPr>
      </w:pPr>
      <w:r w:rsidRPr="002A553B">
        <w:rPr>
          <w:rFonts w:hint="cs"/>
          <w:rtl/>
        </w:rPr>
        <w:t>3-18</w:t>
      </w:r>
      <w:r w:rsidRPr="002A553B">
        <w:rPr>
          <w:rFonts w:hint="cs"/>
          <w:rtl/>
        </w:rPr>
        <w:tab/>
        <w:t>وانتهكت الدولة الطرف حقوق صاحبة البلاغ في المساواة وعدم التمييز ضدها في التمتع بحقوق</w:t>
      </w:r>
      <w:r w:rsidRPr="002A553B">
        <w:rPr>
          <w:rFonts w:hint="cs"/>
          <w:rtl/>
          <w:lang w:val="fr-CH"/>
        </w:rPr>
        <w:t>ها</w:t>
      </w:r>
      <w:r w:rsidRPr="002A553B">
        <w:rPr>
          <w:rFonts w:hint="cs"/>
          <w:rtl/>
        </w:rPr>
        <w:t xml:space="preserve"> </w:t>
      </w:r>
      <w:r w:rsidRPr="002A553B">
        <w:rPr>
          <w:rtl/>
        </w:rPr>
        <w:t>بموجب المواد 7 و17 و19 من العهد</w:t>
      </w:r>
      <w:r w:rsidRPr="002A553B">
        <w:rPr>
          <w:rFonts w:hint="cs"/>
          <w:rtl/>
        </w:rPr>
        <w:t>، وانتهكت أيض</w:t>
      </w:r>
      <w:r w:rsidR="00915F5D">
        <w:rPr>
          <w:rFonts w:hint="cs"/>
          <w:rtl/>
        </w:rPr>
        <w:t xml:space="preserve">اً </w:t>
      </w:r>
      <w:r w:rsidRPr="002A553B">
        <w:rPr>
          <w:rFonts w:hint="cs"/>
          <w:rtl/>
        </w:rPr>
        <w:t xml:space="preserve">حقوقها </w:t>
      </w:r>
      <w:r w:rsidRPr="002A553B">
        <w:rPr>
          <w:rtl/>
        </w:rPr>
        <w:t xml:space="preserve">في </w:t>
      </w:r>
      <w:r w:rsidRPr="002A553B">
        <w:rPr>
          <w:rFonts w:hint="cs"/>
          <w:rtl/>
        </w:rPr>
        <w:t xml:space="preserve">الحماية </w:t>
      </w:r>
      <w:r w:rsidRPr="002A553B">
        <w:rPr>
          <w:rtl/>
        </w:rPr>
        <w:t>من التمييز بموجب المادة 26 من العه</w:t>
      </w:r>
      <w:r w:rsidRPr="002A553B">
        <w:rPr>
          <w:rFonts w:hint="cs"/>
          <w:rtl/>
        </w:rPr>
        <w:t xml:space="preserve">د لأنها لم تتح لصاحبة البلاغ </w:t>
      </w:r>
      <w:r w:rsidRPr="002A553B">
        <w:rPr>
          <w:rtl/>
        </w:rPr>
        <w:t>المعلومات</w:t>
      </w:r>
      <w:r w:rsidRPr="002A553B">
        <w:rPr>
          <w:rFonts w:hint="cs"/>
          <w:rtl/>
        </w:rPr>
        <w:t xml:space="preserve"> المطلوبة. </w:t>
      </w:r>
      <w:r w:rsidRPr="002A553B">
        <w:rPr>
          <w:rtl/>
        </w:rPr>
        <w:t>وانتهك</w:t>
      </w:r>
      <w:r w:rsidR="006239EE">
        <w:rPr>
          <w:rFonts w:hint="cs"/>
          <w:rtl/>
        </w:rPr>
        <w:t>ت</w:t>
      </w:r>
      <w:r w:rsidRPr="002A553B">
        <w:rPr>
          <w:rtl/>
        </w:rPr>
        <w:t xml:space="preserve"> </w:t>
      </w:r>
      <w:r w:rsidRPr="002A553B">
        <w:rPr>
          <w:rFonts w:hint="cs"/>
          <w:rtl/>
        </w:rPr>
        <w:t xml:space="preserve">الدولة الطرف </w:t>
      </w:r>
      <w:r w:rsidRPr="002A553B">
        <w:rPr>
          <w:rtl/>
        </w:rPr>
        <w:t>أيض</w:t>
      </w:r>
      <w:r w:rsidR="00915F5D">
        <w:rPr>
          <w:rtl/>
        </w:rPr>
        <w:t xml:space="preserve">اً </w:t>
      </w:r>
      <w:r w:rsidRPr="002A553B">
        <w:rPr>
          <w:rtl/>
        </w:rPr>
        <w:t xml:space="preserve">حقها في الحصول على </w:t>
      </w:r>
      <w:r w:rsidRPr="002A553B">
        <w:rPr>
          <w:rFonts w:hint="cs"/>
          <w:rtl/>
        </w:rPr>
        <w:t>م</w:t>
      </w:r>
      <w:r w:rsidRPr="002A553B">
        <w:rPr>
          <w:rtl/>
        </w:rPr>
        <w:t xml:space="preserve">علومات </w:t>
      </w:r>
      <w:r w:rsidRPr="002A553B">
        <w:rPr>
          <w:rFonts w:hint="cs"/>
          <w:rtl/>
        </w:rPr>
        <w:t>تتعلق بال</w:t>
      </w:r>
      <w:r w:rsidRPr="002A553B">
        <w:rPr>
          <w:rtl/>
        </w:rPr>
        <w:t xml:space="preserve">صحة الجنسية والإنجابية لأنها </w:t>
      </w:r>
      <w:r w:rsidRPr="002A553B">
        <w:rPr>
          <w:rFonts w:hint="cs"/>
          <w:rtl/>
        </w:rPr>
        <w:t xml:space="preserve">كانت </w:t>
      </w:r>
      <w:r w:rsidRPr="002A553B">
        <w:rPr>
          <w:rtl/>
        </w:rPr>
        <w:t xml:space="preserve">امرأة </w:t>
      </w:r>
      <w:r w:rsidRPr="002A553B">
        <w:rPr>
          <w:rFonts w:hint="cs"/>
          <w:rtl/>
        </w:rPr>
        <w:t>في حاجة لإ</w:t>
      </w:r>
      <w:r w:rsidRPr="002A553B">
        <w:rPr>
          <w:rtl/>
        </w:rPr>
        <w:t>نهاء حملها.</w:t>
      </w:r>
      <w:r w:rsidRPr="002A553B">
        <w:rPr>
          <w:rFonts w:cs="Times New Roman" w:hint="cs"/>
          <w:rtl/>
        </w:rPr>
        <w:t>‬</w:t>
      </w:r>
      <w:r w:rsidRPr="002A553B">
        <w:rPr>
          <w:rFonts w:hint="cs"/>
          <w:rtl/>
        </w:rPr>
        <w:t xml:space="preserve"> </w:t>
      </w:r>
      <w:r w:rsidRPr="002A553B">
        <w:rPr>
          <w:rtl/>
        </w:rPr>
        <w:t>وفي المقابل لا يُحرم المرضى الرجال في آيرلندا من المعلومات الصحية الحيوية، ولا يرفضهم نظام الرعاية الصحية ولا يتخلى عنهم عندما يطلبون معلومات من هذا القبيل.</w:t>
      </w:r>
      <w:r w:rsidRPr="002A553B">
        <w:rPr>
          <w:rtl/>
        </w:rPr>
        <w:t>‬</w:t>
      </w:r>
    </w:p>
    <w:p w:rsidR="002A553B" w:rsidRPr="002A553B" w:rsidRDefault="002A553B" w:rsidP="00915F5D">
      <w:pPr>
        <w:pStyle w:val="SingleTxtGA"/>
        <w:rPr>
          <w:rtl/>
        </w:rPr>
      </w:pPr>
      <w:r>
        <w:rPr>
          <w:rFonts w:hint="cs"/>
          <w:rtl/>
        </w:rPr>
        <w:t>3-19</w:t>
      </w:r>
      <w:r>
        <w:rPr>
          <w:rFonts w:hint="cs"/>
          <w:rtl/>
        </w:rPr>
        <w:tab/>
      </w:r>
      <w:r w:rsidRPr="002A553B">
        <w:rPr>
          <w:rFonts w:hint="cs"/>
          <w:rtl/>
        </w:rPr>
        <w:t>و</w:t>
      </w:r>
      <w:r w:rsidRPr="002A553B">
        <w:rPr>
          <w:rtl/>
        </w:rPr>
        <w:t xml:space="preserve">تجريم الدولة الطرف </w:t>
      </w:r>
      <w:r w:rsidRPr="002A553B">
        <w:rPr>
          <w:rFonts w:hint="cs"/>
          <w:rtl/>
        </w:rPr>
        <w:t>للإ</w:t>
      </w:r>
      <w:r w:rsidRPr="002A553B">
        <w:rPr>
          <w:rtl/>
        </w:rPr>
        <w:t xml:space="preserve">جهاض </w:t>
      </w:r>
      <w:r w:rsidRPr="002A553B">
        <w:rPr>
          <w:rFonts w:hint="cs"/>
          <w:rtl/>
        </w:rPr>
        <w:t xml:space="preserve">حصر </w:t>
      </w:r>
      <w:r w:rsidRPr="002A553B">
        <w:rPr>
          <w:rtl/>
        </w:rPr>
        <w:t xml:space="preserve">صاحبة البلاغ </w:t>
      </w:r>
      <w:r w:rsidRPr="002A553B">
        <w:rPr>
          <w:rFonts w:hint="cs"/>
          <w:rtl/>
        </w:rPr>
        <w:t>في قدرتها على ا</w:t>
      </w:r>
      <w:r w:rsidRPr="002A553B">
        <w:rPr>
          <w:rtl/>
        </w:rPr>
        <w:t>لإنجاب لأنه أعطى الأولوية لحماية "</w:t>
      </w:r>
      <w:r w:rsidRPr="002A553B">
        <w:rPr>
          <w:rFonts w:hint="cs"/>
          <w:rtl/>
        </w:rPr>
        <w:t>المولود المقبل</w:t>
      </w:r>
      <w:r w:rsidRPr="002A553B">
        <w:rPr>
          <w:rtl/>
        </w:rPr>
        <w:t>" وجعلها تعلو على احتياجاتها الصحية وقرارها إجهاض حملها.</w:t>
      </w:r>
      <w:r w:rsidRPr="002A553B">
        <w:rPr>
          <w:rtl/>
        </w:rPr>
        <w:t>‬</w:t>
      </w:r>
      <w:r w:rsidRPr="002A553B">
        <w:rPr>
          <w:rFonts w:hint="cs"/>
          <w:rtl/>
        </w:rPr>
        <w:t xml:space="preserve"> </w:t>
      </w:r>
      <w:r w:rsidRPr="002A553B">
        <w:rPr>
          <w:rtl/>
        </w:rPr>
        <w:t xml:space="preserve">ووُضعت صاحبة البلاغ </w:t>
      </w:r>
      <w:r w:rsidRPr="002A553B">
        <w:rPr>
          <w:rFonts w:hint="cs"/>
          <w:rtl/>
        </w:rPr>
        <w:t>في</w:t>
      </w:r>
      <w:r w:rsidRPr="002A553B">
        <w:rPr>
          <w:rtl/>
        </w:rPr>
        <w:t xml:space="preserve"> قالب نمطي قائم على نوع الجنس يرى أنه ينبغي للنساء الاحتفاظ بحملهن بغض النظر عن ظروف</w:t>
      </w:r>
      <w:r w:rsidRPr="002A553B">
        <w:rPr>
          <w:rFonts w:hint="cs"/>
          <w:rtl/>
        </w:rPr>
        <w:t>هن</w:t>
      </w:r>
      <w:r w:rsidRPr="002A553B">
        <w:rPr>
          <w:rtl/>
        </w:rPr>
        <w:t>، واحتياجاتهن، ورغباتهن، لأن دورهن الأساسي هو أن يكن أمهات يقدمن الرعاية.</w:t>
      </w:r>
      <w:r w:rsidRPr="002A553B">
        <w:rPr>
          <w:rFonts w:cs="Times New Roman" w:hint="cs"/>
          <w:rtl/>
        </w:rPr>
        <w:t>‬</w:t>
      </w:r>
      <w:r w:rsidRPr="002A553B">
        <w:rPr>
          <w:rtl/>
        </w:rPr>
        <w:t xml:space="preserve"> ف</w:t>
      </w:r>
      <w:r w:rsidRPr="002A553B">
        <w:rPr>
          <w:rFonts w:hint="cs"/>
          <w:rtl/>
        </w:rPr>
        <w:t>اختصار</w:t>
      </w:r>
      <w:r w:rsidRPr="002A553B">
        <w:rPr>
          <w:rtl/>
        </w:rPr>
        <w:t xml:space="preserve"> صاحبة البلاغ ضمن قالب نمطي لا يرى فيها غير آلة إنجاب </w:t>
      </w:r>
      <w:r w:rsidRPr="002A553B">
        <w:rPr>
          <w:rFonts w:hint="cs"/>
          <w:rtl/>
        </w:rPr>
        <w:t xml:space="preserve">قد </w:t>
      </w:r>
      <w:r w:rsidRPr="002A553B">
        <w:rPr>
          <w:rtl/>
        </w:rPr>
        <w:t>عرَّضها للتمييز، وانتهك حقها في المساواة بين الجنسين</w:t>
      </w:r>
      <w:r w:rsidRPr="002A553B">
        <w:rPr>
          <w:rFonts w:hint="cs"/>
          <w:rtl/>
        </w:rPr>
        <w:t xml:space="preserve">. </w:t>
      </w:r>
      <w:r w:rsidRPr="002A553B">
        <w:rPr>
          <w:rtl/>
        </w:rPr>
        <w:t xml:space="preserve">وبموجب نظام الرعاية الصحية الآيرلندي، تُعتبر النساء اللائي </w:t>
      </w:r>
      <w:r w:rsidRPr="002A553B">
        <w:rPr>
          <w:rFonts w:hint="cs"/>
          <w:rtl/>
        </w:rPr>
        <w:t>ي</w:t>
      </w:r>
      <w:r w:rsidRPr="002A553B">
        <w:rPr>
          <w:rtl/>
        </w:rPr>
        <w:t>جهضن حمل</w:t>
      </w:r>
      <w:r w:rsidR="00915F5D">
        <w:rPr>
          <w:rtl/>
        </w:rPr>
        <w:t xml:space="preserve">اً </w:t>
      </w:r>
      <w:r w:rsidRPr="002A553B">
        <w:rPr>
          <w:rtl/>
        </w:rPr>
        <w:t>فاشل</w:t>
      </w:r>
      <w:r w:rsidR="00915F5D">
        <w:rPr>
          <w:rtl/>
        </w:rPr>
        <w:t xml:space="preserve">اً </w:t>
      </w:r>
      <w:r w:rsidRPr="002A553B">
        <w:rPr>
          <w:rFonts w:hint="cs"/>
          <w:rtl/>
        </w:rPr>
        <w:t>غير أهل ل</w:t>
      </w:r>
      <w:r w:rsidRPr="002A553B">
        <w:rPr>
          <w:rtl/>
        </w:rPr>
        <w:t>لمشورة أو</w:t>
      </w:r>
      <w:r w:rsidRPr="002A553B">
        <w:rPr>
          <w:rFonts w:hint="cs"/>
          <w:rtl/>
        </w:rPr>
        <w:t xml:space="preserve"> أنهن</w:t>
      </w:r>
      <w:r w:rsidRPr="002A553B">
        <w:rPr>
          <w:rtl/>
        </w:rPr>
        <w:t xml:space="preserve"> </w:t>
      </w:r>
      <w:r w:rsidRPr="002A553B">
        <w:rPr>
          <w:rtl/>
        </w:rPr>
        <w:lastRenderedPageBreak/>
        <w:t>لا</w:t>
      </w:r>
      <w:r w:rsidR="00915F5D">
        <w:rPr>
          <w:rFonts w:hint="cs"/>
          <w:rtl/>
        </w:rPr>
        <w:t> </w:t>
      </w:r>
      <w:r w:rsidRPr="002A553B">
        <w:rPr>
          <w:rFonts w:hint="cs"/>
          <w:rtl/>
        </w:rPr>
        <w:t>ي</w:t>
      </w:r>
      <w:r w:rsidRPr="002A553B">
        <w:rPr>
          <w:rtl/>
        </w:rPr>
        <w:t>حتج</w:t>
      </w:r>
      <w:r w:rsidRPr="002A553B">
        <w:rPr>
          <w:rFonts w:hint="cs"/>
          <w:rtl/>
        </w:rPr>
        <w:t>ن</w:t>
      </w:r>
      <w:r w:rsidRPr="002A553B">
        <w:rPr>
          <w:rtl/>
        </w:rPr>
        <w:t>ها، في حين أن النساء اللائي يموت جنينهن موت</w:t>
      </w:r>
      <w:r w:rsidR="00915F5D">
        <w:rPr>
          <w:rtl/>
        </w:rPr>
        <w:t xml:space="preserve">اً </w:t>
      </w:r>
      <w:r w:rsidRPr="002A553B">
        <w:rPr>
          <w:rtl/>
        </w:rPr>
        <w:t>طبيعي</w:t>
      </w:r>
      <w:r w:rsidR="00915F5D">
        <w:rPr>
          <w:rtl/>
        </w:rPr>
        <w:t xml:space="preserve">اً </w:t>
      </w:r>
      <w:r w:rsidRPr="002A553B">
        <w:rPr>
          <w:rtl/>
        </w:rPr>
        <w:t>يحصلن عليها.</w:t>
      </w:r>
      <w:r w:rsidRPr="002A553B">
        <w:rPr>
          <w:rFonts w:cs="Times New Roman" w:hint="cs"/>
          <w:rtl/>
        </w:rPr>
        <w:t>‬</w:t>
      </w:r>
      <w:r w:rsidRPr="002A553B">
        <w:rPr>
          <w:rFonts w:hint="cs"/>
          <w:rtl/>
        </w:rPr>
        <w:t xml:space="preserve"> </w:t>
      </w:r>
      <w:r w:rsidRPr="002A553B">
        <w:rPr>
          <w:rtl/>
        </w:rPr>
        <w:t xml:space="preserve">وتُظهر هذه المعاملة أن ثمة فكرة نمطية عما ينبغي أن تفعله المرأة في حال </w:t>
      </w:r>
      <w:r w:rsidRPr="002A553B">
        <w:rPr>
          <w:rFonts w:hint="cs"/>
          <w:rtl/>
        </w:rPr>
        <w:t xml:space="preserve">كان حملها </w:t>
      </w:r>
      <w:r w:rsidRPr="002A553B">
        <w:rPr>
          <w:rtl/>
        </w:rPr>
        <w:t>فاشل</w:t>
      </w:r>
      <w:r w:rsidRPr="002A553B">
        <w:rPr>
          <w:rFonts w:hint="cs"/>
          <w:rtl/>
        </w:rPr>
        <w:t>ا</w:t>
      </w:r>
      <w:r w:rsidR="00915F5D">
        <w:rPr>
          <w:rFonts w:hint="cs"/>
          <w:rtl/>
        </w:rPr>
        <w:t>ً</w:t>
      </w:r>
      <w:r w:rsidRPr="002A553B">
        <w:rPr>
          <w:rtl/>
        </w:rPr>
        <w:t>، أي ترك الحياة تأخذ مجراها بصرف النظر عن معانا</w:t>
      </w:r>
      <w:r w:rsidRPr="002A553B">
        <w:rPr>
          <w:rFonts w:hint="cs"/>
          <w:rtl/>
        </w:rPr>
        <w:t xml:space="preserve">تها. </w:t>
      </w:r>
    </w:p>
    <w:p w:rsidR="002A553B" w:rsidRPr="002A553B" w:rsidRDefault="002A553B" w:rsidP="002A553B">
      <w:pPr>
        <w:pStyle w:val="SingleTxtGA"/>
        <w:rPr>
          <w:rtl/>
        </w:rPr>
      </w:pPr>
      <w:r>
        <w:rPr>
          <w:rFonts w:hint="cs"/>
          <w:rtl/>
        </w:rPr>
        <w:t>3-20</w:t>
      </w:r>
      <w:r>
        <w:rPr>
          <w:rFonts w:hint="cs"/>
          <w:rtl/>
        </w:rPr>
        <w:tab/>
      </w:r>
      <w:r w:rsidRPr="002A553B">
        <w:rPr>
          <w:rtl/>
        </w:rPr>
        <w:t>وينبغي فهم الانتهاكات التي تعرضت لها صاحبة البلاغ في ضوء التمييز الهيكلي ا</w:t>
      </w:r>
      <w:r w:rsidRPr="002A553B">
        <w:rPr>
          <w:rFonts w:hint="cs"/>
          <w:rtl/>
        </w:rPr>
        <w:t xml:space="preserve">لمستشري في </w:t>
      </w:r>
      <w:r w:rsidRPr="002A553B">
        <w:rPr>
          <w:rtl/>
        </w:rPr>
        <w:t>قانون الإجهاض في آيرلندا</w:t>
      </w:r>
      <w:r w:rsidRPr="002A553B">
        <w:rPr>
          <w:rFonts w:hint="cs"/>
          <w:rtl/>
        </w:rPr>
        <w:t xml:space="preserve"> والممارسات ذات الصلة</w:t>
      </w:r>
      <w:r w:rsidRPr="002A553B">
        <w:rPr>
          <w:rtl/>
        </w:rPr>
        <w:t>.</w:t>
      </w:r>
      <w:r w:rsidRPr="002A553B">
        <w:rPr>
          <w:rtl/>
        </w:rPr>
        <w:t>‬</w:t>
      </w:r>
      <w:r w:rsidRPr="002A553B">
        <w:rPr>
          <w:rFonts w:hint="cs"/>
          <w:rtl/>
        </w:rPr>
        <w:t xml:space="preserve"> </w:t>
      </w:r>
      <w:r w:rsidRPr="002A553B">
        <w:rPr>
          <w:rtl/>
        </w:rPr>
        <w:t xml:space="preserve">ويميز نظام الإجهاض ضد صاحبة البلاغ </w:t>
      </w:r>
      <w:r w:rsidRPr="002A553B">
        <w:rPr>
          <w:rFonts w:hint="cs"/>
          <w:rtl/>
        </w:rPr>
        <w:t>ك</w:t>
      </w:r>
      <w:r w:rsidRPr="002A553B">
        <w:rPr>
          <w:rtl/>
        </w:rPr>
        <w:t xml:space="preserve">فرد، وضد النساء </w:t>
      </w:r>
      <w:r w:rsidRPr="002A553B">
        <w:rPr>
          <w:rFonts w:hint="cs"/>
          <w:rtl/>
        </w:rPr>
        <w:t>ك</w:t>
      </w:r>
      <w:r w:rsidRPr="002A553B">
        <w:rPr>
          <w:rtl/>
        </w:rPr>
        <w:t>جما</w:t>
      </w:r>
      <w:r w:rsidRPr="002A553B">
        <w:rPr>
          <w:rFonts w:hint="cs"/>
          <w:rtl/>
        </w:rPr>
        <w:t xml:space="preserve">عة، </w:t>
      </w:r>
      <w:r w:rsidRPr="002A553B">
        <w:rPr>
          <w:rtl/>
        </w:rPr>
        <w:t>ويغفل أن للنساء احتياجات صحية مختلفة في مجال الإنجاب، الأمر الذي ي</w:t>
      </w:r>
      <w:r w:rsidRPr="002A553B">
        <w:rPr>
          <w:rFonts w:hint="cs"/>
          <w:rtl/>
        </w:rPr>
        <w:t>فاقم</w:t>
      </w:r>
      <w:r w:rsidRPr="002A553B">
        <w:rPr>
          <w:rtl/>
        </w:rPr>
        <w:t xml:space="preserve"> ضعفه</w:t>
      </w:r>
      <w:r w:rsidRPr="002A553B">
        <w:rPr>
          <w:rFonts w:hint="cs"/>
          <w:rtl/>
        </w:rPr>
        <w:t xml:space="preserve">ن </w:t>
      </w:r>
      <w:r w:rsidRPr="002A553B">
        <w:rPr>
          <w:rtl/>
        </w:rPr>
        <w:t>ووضعه</w:t>
      </w:r>
      <w:r w:rsidRPr="002A553B">
        <w:rPr>
          <w:rFonts w:hint="cs"/>
          <w:rtl/>
        </w:rPr>
        <w:t>ن</w:t>
      </w:r>
      <w:r w:rsidRPr="002A553B">
        <w:rPr>
          <w:rtl/>
        </w:rPr>
        <w:t xml:space="preserve"> الاجتماعي المتدني.</w:t>
      </w:r>
      <w:r w:rsidRPr="002A553B">
        <w:rPr>
          <w:rFonts w:cs="Times New Roman" w:hint="cs"/>
          <w:rtl/>
        </w:rPr>
        <w:t>‬</w:t>
      </w:r>
      <w:r w:rsidRPr="002A553B">
        <w:rPr>
          <w:rFonts w:hint="cs"/>
          <w:rtl/>
        </w:rPr>
        <w:t xml:space="preserve"> </w:t>
      </w:r>
      <w:r w:rsidRPr="002A553B">
        <w:rPr>
          <w:rtl/>
        </w:rPr>
        <w:t>وفي الختام، انتُهكت حقوق صاحبة البلاغ في عدم التمييز ضدها وفي تمتعها بحقوقها على قدم المساواة، وفي عدم تعرضها لمعاملة قاسية ولا</w:t>
      </w:r>
      <w:r w:rsidR="00FF4EA3">
        <w:rPr>
          <w:rFonts w:hint="cs"/>
          <w:rtl/>
        </w:rPr>
        <w:t xml:space="preserve"> </w:t>
      </w:r>
      <w:r w:rsidRPr="002A553B">
        <w:rPr>
          <w:rtl/>
        </w:rPr>
        <w:t>إنسانية ومهينة، والحفاظ على خصوصيتها، وحصولها على المعلومات</w:t>
      </w:r>
      <w:r>
        <w:rPr>
          <w:rtl/>
        </w:rPr>
        <w:t xml:space="preserve"> التي تكفلها المادتان 2</w:t>
      </w:r>
      <w:r w:rsidRPr="002A553B">
        <w:rPr>
          <w:rtl/>
        </w:rPr>
        <w:t>(1)</w:t>
      </w:r>
      <w:r>
        <w:rPr>
          <w:rtl/>
        </w:rPr>
        <w:t xml:space="preserve"> و</w:t>
      </w:r>
      <w:r w:rsidRPr="002A553B">
        <w:rPr>
          <w:rtl/>
        </w:rPr>
        <w:t>3 بالاقتران مع المواد 7 و17 و19 من العهد؛ وانتُهك أيض</w:t>
      </w:r>
      <w:r w:rsidR="00915F5D">
        <w:rPr>
          <w:rtl/>
        </w:rPr>
        <w:t xml:space="preserve">اً </w:t>
      </w:r>
      <w:r w:rsidRPr="002A553B">
        <w:rPr>
          <w:rtl/>
        </w:rPr>
        <w:t>حقها في المساواة في الحماية بموجب المادة 26.</w:t>
      </w:r>
      <w:r w:rsidRPr="002A553B">
        <w:rPr>
          <w:rFonts w:cs="Times New Roman" w:hint="cs"/>
          <w:rtl/>
        </w:rPr>
        <w:t>‬</w:t>
      </w:r>
      <w:r w:rsidRPr="002A553B">
        <w:rPr>
          <w:rtl/>
        </w:rPr>
        <w:t xml:space="preserve"> </w:t>
      </w:r>
    </w:p>
    <w:p w:rsidR="002A553B" w:rsidRPr="002A553B" w:rsidRDefault="002A553B" w:rsidP="002A553B">
      <w:pPr>
        <w:pStyle w:val="H4GA"/>
        <w:rPr>
          <w:rtl/>
        </w:rPr>
      </w:pPr>
      <w:r>
        <w:rPr>
          <w:rFonts w:hint="cs"/>
          <w:rtl/>
        </w:rPr>
        <w:tab/>
      </w:r>
      <w:r>
        <w:rPr>
          <w:rFonts w:hint="cs"/>
          <w:rtl/>
        </w:rPr>
        <w:tab/>
      </w:r>
      <w:r w:rsidRPr="002A553B">
        <w:rPr>
          <w:rtl/>
        </w:rPr>
        <w:t>استنفاد سبل الانتصاف المحلية</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r w:rsidRPr="002A553B">
        <w:rPr>
          <w:rFonts w:cs="Times New Roman" w:hint="cs"/>
          <w:rtl/>
        </w:rPr>
        <w:t>‬</w:t>
      </w:r>
    </w:p>
    <w:p w:rsidR="002A553B" w:rsidRPr="002A553B" w:rsidRDefault="002A553B" w:rsidP="002A553B">
      <w:pPr>
        <w:pStyle w:val="SingleTxtGA"/>
        <w:rPr>
          <w:rtl/>
        </w:rPr>
      </w:pPr>
      <w:r w:rsidRPr="002A553B">
        <w:rPr>
          <w:rFonts w:hint="cs"/>
          <w:rtl/>
        </w:rPr>
        <w:t>3-21</w:t>
      </w:r>
      <w:r w:rsidRPr="002A553B">
        <w:rPr>
          <w:rFonts w:hint="cs"/>
          <w:rtl/>
        </w:rPr>
        <w:tab/>
      </w:r>
      <w:r w:rsidRPr="002A553B">
        <w:rPr>
          <w:rtl/>
        </w:rPr>
        <w:t>لم يكن لصاحبة البلاغ أي احتمال معقول بالنجاح إن هي قدمت التماس</w:t>
      </w:r>
      <w:r w:rsidR="00915F5D">
        <w:rPr>
          <w:rtl/>
        </w:rPr>
        <w:t xml:space="preserve">اً </w:t>
      </w:r>
      <w:r w:rsidRPr="002A553B">
        <w:rPr>
          <w:rtl/>
        </w:rPr>
        <w:t>إلى المحكمة ال</w:t>
      </w:r>
      <w:r w:rsidRPr="002A553B">
        <w:rPr>
          <w:rFonts w:hint="cs"/>
          <w:rtl/>
        </w:rPr>
        <w:t>آ</w:t>
      </w:r>
      <w:r w:rsidRPr="002A553B">
        <w:rPr>
          <w:rtl/>
        </w:rPr>
        <w:t xml:space="preserve">يرلندية </w:t>
      </w:r>
      <w:r w:rsidRPr="002A553B">
        <w:rPr>
          <w:rFonts w:hint="cs"/>
          <w:rtl/>
        </w:rPr>
        <w:t>ل</w:t>
      </w:r>
      <w:r w:rsidRPr="002A553B">
        <w:rPr>
          <w:rtl/>
        </w:rPr>
        <w:t>إنهاء حملها.</w:t>
      </w:r>
      <w:r w:rsidRPr="002A553B">
        <w:rPr>
          <w:rtl/>
        </w:rPr>
        <w:t>‬</w:t>
      </w:r>
      <w:r w:rsidRPr="002A553B">
        <w:rPr>
          <w:rFonts w:hint="cs"/>
          <w:rtl/>
        </w:rPr>
        <w:t xml:space="preserve"> </w:t>
      </w:r>
      <w:r w:rsidRPr="002A553B">
        <w:rPr>
          <w:rtl/>
        </w:rPr>
        <w:t xml:space="preserve">وفي حين أن </w:t>
      </w:r>
      <w:proofErr w:type="spellStart"/>
      <w:r w:rsidRPr="002A553B">
        <w:rPr>
          <w:rFonts w:hint="cs"/>
          <w:rtl/>
        </w:rPr>
        <w:t>ل</w:t>
      </w:r>
      <w:r w:rsidRPr="002A553B">
        <w:rPr>
          <w:rtl/>
        </w:rPr>
        <w:t>آيرلندا</w:t>
      </w:r>
      <w:proofErr w:type="spellEnd"/>
      <w:r w:rsidRPr="002A553B">
        <w:rPr>
          <w:rtl/>
        </w:rPr>
        <w:t xml:space="preserve"> سلطة قضائية عاملة ومستقلة </w:t>
      </w:r>
      <w:r w:rsidRPr="002A553B">
        <w:rPr>
          <w:rFonts w:hint="cs"/>
          <w:rtl/>
        </w:rPr>
        <w:t xml:space="preserve">وكان من الممكن لصاحبة البلاغ ممارسة </w:t>
      </w:r>
      <w:r w:rsidRPr="002A553B">
        <w:rPr>
          <w:rtl/>
        </w:rPr>
        <w:t xml:space="preserve">سبل انتصاف محلية، </w:t>
      </w:r>
      <w:r w:rsidRPr="002A553B">
        <w:rPr>
          <w:rFonts w:hint="cs"/>
          <w:rtl/>
        </w:rPr>
        <w:t xml:space="preserve">فإن هذه السبل غير </w:t>
      </w:r>
      <w:r w:rsidRPr="002A553B">
        <w:rPr>
          <w:rtl/>
        </w:rPr>
        <w:t>فعالة و</w:t>
      </w:r>
      <w:r w:rsidRPr="002A553B">
        <w:rPr>
          <w:rFonts w:hint="cs"/>
          <w:rtl/>
        </w:rPr>
        <w:t xml:space="preserve">غير </w:t>
      </w:r>
      <w:r w:rsidRPr="002A553B">
        <w:rPr>
          <w:rtl/>
        </w:rPr>
        <w:t>كافية.</w:t>
      </w:r>
      <w:r w:rsidRPr="002A553B">
        <w:rPr>
          <w:rFonts w:cs="Times New Roman" w:hint="cs"/>
          <w:rtl/>
        </w:rPr>
        <w:t>‬</w:t>
      </w:r>
    </w:p>
    <w:p w:rsidR="002A553B" w:rsidRPr="002A553B" w:rsidRDefault="002A553B" w:rsidP="002A553B">
      <w:pPr>
        <w:pStyle w:val="SingleTxtGA"/>
        <w:rPr>
          <w:rtl/>
        </w:rPr>
      </w:pPr>
      <w:r w:rsidRPr="002A553B">
        <w:rPr>
          <w:rFonts w:hint="cs"/>
          <w:rtl/>
        </w:rPr>
        <w:t>3-22</w:t>
      </w:r>
      <w:r>
        <w:rPr>
          <w:rFonts w:hint="cs"/>
          <w:rtl/>
        </w:rPr>
        <w:tab/>
      </w:r>
      <w:r w:rsidRPr="002A553B">
        <w:rPr>
          <w:rtl/>
        </w:rPr>
        <w:t>ففي وقت هذه الوقائع وإلى غاية عام 2013، كانت المادة 58 من قانون الجرائم المرتك</w:t>
      </w:r>
      <w:r w:rsidR="00AD2056">
        <w:rPr>
          <w:rtl/>
        </w:rPr>
        <w:t>بة ضد الأشخاص (</w:t>
      </w:r>
      <w:r w:rsidRPr="002A553B">
        <w:rPr>
          <w:rtl/>
        </w:rPr>
        <w:t>قانون 1861) تجرم الإجهاض بالنسبة للمرأة الحامل ومقدمي خدمات الإجهاض، ولو تعلق الأمر بالحالات التي تستدعي إنقاذ حياة المرأة الحامل.</w:t>
      </w:r>
      <w:r w:rsidRPr="002A553B">
        <w:rPr>
          <w:rtl/>
        </w:rPr>
        <w:t>‬</w:t>
      </w:r>
      <w:r w:rsidRPr="002A553B">
        <w:rPr>
          <w:rFonts w:hint="cs"/>
          <w:rtl/>
        </w:rPr>
        <w:t xml:space="preserve"> فقد </w:t>
      </w:r>
      <w:r w:rsidRPr="002A553B">
        <w:rPr>
          <w:rtl/>
        </w:rPr>
        <w:t xml:space="preserve">نصت </w:t>
      </w:r>
      <w:r w:rsidRPr="002A553B">
        <w:rPr>
          <w:rFonts w:hint="cs"/>
          <w:rtl/>
        </w:rPr>
        <w:t xml:space="preserve">هذه المادة </w:t>
      </w:r>
      <w:r w:rsidRPr="002A553B">
        <w:rPr>
          <w:rtl/>
        </w:rPr>
        <w:t>على عقوبة السجن المؤبد على كل امرأة حاولت إنهاء حملها وأي طبيب حاول مساعدتها على ذلك.</w:t>
      </w:r>
      <w:r w:rsidRPr="002A553B">
        <w:rPr>
          <w:rFonts w:cs="Times New Roman" w:hint="cs"/>
          <w:rtl/>
        </w:rPr>
        <w:t>‬</w:t>
      </w:r>
      <w:r w:rsidRPr="002A553B">
        <w:rPr>
          <w:rFonts w:hint="cs"/>
          <w:rtl/>
        </w:rPr>
        <w:t xml:space="preserve"> </w:t>
      </w:r>
      <w:r w:rsidRPr="002A553B">
        <w:rPr>
          <w:rtl/>
        </w:rPr>
        <w:t>وعلاوة على ذلك، تنص المادة 40-3-3 من الدستور ال</w:t>
      </w:r>
      <w:r w:rsidRPr="002A553B">
        <w:rPr>
          <w:rFonts w:hint="cs"/>
          <w:rtl/>
        </w:rPr>
        <w:t>ت</w:t>
      </w:r>
      <w:r w:rsidRPr="002A553B">
        <w:rPr>
          <w:rtl/>
        </w:rPr>
        <w:t>ي بدأ العمل به</w:t>
      </w:r>
      <w:r w:rsidRPr="002A553B">
        <w:rPr>
          <w:rFonts w:hint="cs"/>
          <w:rtl/>
        </w:rPr>
        <w:t>ا</w:t>
      </w:r>
      <w:r w:rsidRPr="002A553B">
        <w:rPr>
          <w:rtl/>
        </w:rPr>
        <w:t xml:space="preserve"> في عام 1983 على ما يلي:</w:t>
      </w:r>
      <w:r w:rsidRPr="002A553B">
        <w:rPr>
          <w:rFonts w:hint="cs"/>
          <w:rtl/>
        </w:rPr>
        <w:t xml:space="preserve"> </w:t>
      </w:r>
      <w:r w:rsidRPr="002A553B">
        <w:rPr>
          <w:rtl/>
        </w:rPr>
        <w:t xml:space="preserve">"تعترف الدولة بحق </w:t>
      </w:r>
      <w:r w:rsidRPr="002A553B">
        <w:rPr>
          <w:rFonts w:hint="cs"/>
          <w:rtl/>
        </w:rPr>
        <w:t xml:space="preserve">المولود المقبل </w:t>
      </w:r>
      <w:r w:rsidRPr="002A553B">
        <w:rPr>
          <w:rtl/>
        </w:rPr>
        <w:t xml:space="preserve">في الحياة، مع إيلاء الاعتبار الواجب </w:t>
      </w:r>
      <w:r w:rsidRPr="002A553B">
        <w:rPr>
          <w:rFonts w:hint="cs"/>
          <w:rtl/>
        </w:rPr>
        <w:t>ل</w:t>
      </w:r>
      <w:r w:rsidRPr="002A553B">
        <w:rPr>
          <w:rtl/>
        </w:rPr>
        <w:t>مساوا</w:t>
      </w:r>
      <w:r w:rsidRPr="002A553B">
        <w:rPr>
          <w:rFonts w:hint="cs"/>
          <w:rtl/>
        </w:rPr>
        <w:t>ته ب</w:t>
      </w:r>
      <w:r w:rsidRPr="002A553B">
        <w:rPr>
          <w:rtl/>
        </w:rPr>
        <w:t>حق الأم في الحياة، وتضمن في قوانينها، بالقدر الممكن عمليا</w:t>
      </w:r>
      <w:r w:rsidR="00915F5D">
        <w:rPr>
          <w:rFonts w:hint="cs"/>
          <w:rtl/>
        </w:rPr>
        <w:t>ً</w:t>
      </w:r>
      <w:r w:rsidRPr="002A553B">
        <w:rPr>
          <w:rFonts w:hint="cs"/>
          <w:rtl/>
        </w:rPr>
        <w:t>،</w:t>
      </w:r>
      <w:r w:rsidRPr="002A553B">
        <w:rPr>
          <w:rtl/>
        </w:rPr>
        <w:t xml:space="preserve"> احترام هذا الحق</w:t>
      </w:r>
      <w:r w:rsidRPr="002A553B">
        <w:rPr>
          <w:rFonts w:hint="cs"/>
          <w:rtl/>
        </w:rPr>
        <w:t xml:space="preserve"> والدفاع عنه</w:t>
      </w:r>
      <w:r w:rsidRPr="002A553B">
        <w:rPr>
          <w:rtl/>
        </w:rPr>
        <w:t>".</w:t>
      </w:r>
      <w:r w:rsidR="006A0709">
        <w:rPr>
          <w:rFonts w:hint="cs"/>
          <w:rtl/>
        </w:rPr>
        <w:t xml:space="preserve"> </w:t>
      </w:r>
      <w:r w:rsidRPr="002A553B">
        <w:rPr>
          <w:rtl/>
        </w:rPr>
        <w:t>وتنص المادة 22 من قانون حماية الحياة في أثناء الحمل لعام 2013، على</w:t>
      </w:r>
      <w:r w:rsidRPr="002A553B">
        <w:rPr>
          <w:rFonts w:hint="cs"/>
          <w:rtl/>
        </w:rPr>
        <w:t xml:space="preserve"> أن </w:t>
      </w:r>
      <w:r w:rsidRPr="002A553B">
        <w:rPr>
          <w:rtl/>
        </w:rPr>
        <w:t>"(1) القضاء على حياة الجنين عمد</w:t>
      </w:r>
      <w:r w:rsidR="00915F5D">
        <w:rPr>
          <w:rtl/>
        </w:rPr>
        <w:t xml:space="preserve">اً </w:t>
      </w:r>
      <w:r w:rsidRPr="002A553B">
        <w:rPr>
          <w:rtl/>
        </w:rPr>
        <w:t xml:space="preserve">جريمة؛ (2) </w:t>
      </w:r>
      <w:r w:rsidRPr="002A553B">
        <w:rPr>
          <w:rFonts w:hint="cs"/>
          <w:rtl/>
        </w:rPr>
        <w:t>و</w:t>
      </w:r>
      <w:r w:rsidRPr="002A553B">
        <w:rPr>
          <w:rtl/>
        </w:rPr>
        <w:t xml:space="preserve">كل شخص </w:t>
      </w:r>
      <w:r w:rsidRPr="002A553B">
        <w:rPr>
          <w:rFonts w:hint="cs"/>
          <w:rtl/>
        </w:rPr>
        <w:t xml:space="preserve">يدان بارتكاب </w:t>
      </w:r>
      <w:r w:rsidRPr="002A553B">
        <w:rPr>
          <w:rtl/>
        </w:rPr>
        <w:t>جريمة بموجب هذ</w:t>
      </w:r>
      <w:r w:rsidRPr="002A553B">
        <w:rPr>
          <w:rFonts w:hint="cs"/>
          <w:rtl/>
        </w:rPr>
        <w:t>ه</w:t>
      </w:r>
      <w:r w:rsidRPr="002A553B">
        <w:rPr>
          <w:rtl/>
        </w:rPr>
        <w:t xml:space="preserve"> ال</w:t>
      </w:r>
      <w:r w:rsidRPr="002A553B">
        <w:rPr>
          <w:rFonts w:hint="cs"/>
          <w:rtl/>
        </w:rPr>
        <w:t>مادة</w:t>
      </w:r>
      <w:r w:rsidRPr="002A553B">
        <w:rPr>
          <w:rtl/>
        </w:rPr>
        <w:t xml:space="preserve"> </w:t>
      </w:r>
      <w:r w:rsidRPr="002A553B">
        <w:rPr>
          <w:rFonts w:hint="cs"/>
          <w:rtl/>
        </w:rPr>
        <w:t xml:space="preserve">يُعاقب </w:t>
      </w:r>
      <w:r w:rsidRPr="002A553B">
        <w:rPr>
          <w:rtl/>
        </w:rPr>
        <w:t xml:space="preserve">بغرامة مالية أو بالسجن لمدة لا تتجاوز 14 سنة أو </w:t>
      </w:r>
      <w:r w:rsidRPr="002A553B">
        <w:rPr>
          <w:rFonts w:hint="cs"/>
          <w:rtl/>
        </w:rPr>
        <w:t>ب</w:t>
      </w:r>
      <w:r w:rsidRPr="002A553B">
        <w:rPr>
          <w:rtl/>
        </w:rPr>
        <w:t>كليهما</w:t>
      </w:r>
      <w:r w:rsidRPr="002A553B">
        <w:rPr>
          <w:rFonts w:hint="cs"/>
          <w:rtl/>
        </w:rPr>
        <w:t>".</w:t>
      </w:r>
    </w:p>
    <w:p w:rsidR="002A553B" w:rsidRPr="00915F5D" w:rsidRDefault="002A553B" w:rsidP="00915F5D">
      <w:pPr>
        <w:pStyle w:val="SingleTxtGA"/>
        <w:rPr>
          <w:spacing w:val="-2"/>
          <w:rtl/>
          <w:lang w:val="en-GB"/>
        </w:rPr>
      </w:pPr>
      <w:r w:rsidRPr="00915F5D">
        <w:rPr>
          <w:rFonts w:hint="cs"/>
          <w:spacing w:val="-2"/>
          <w:rtl/>
        </w:rPr>
        <w:t>3-23</w:t>
      </w:r>
      <w:r w:rsidRPr="00915F5D">
        <w:rPr>
          <w:rFonts w:hint="cs"/>
          <w:spacing w:val="-2"/>
          <w:rtl/>
        </w:rPr>
        <w:tab/>
        <w:t>وف</w:t>
      </w:r>
      <w:r w:rsidRPr="00915F5D">
        <w:rPr>
          <w:spacing w:val="-2"/>
          <w:rtl/>
        </w:rPr>
        <w:t>ي</w:t>
      </w:r>
      <w:r w:rsidRPr="00915F5D">
        <w:rPr>
          <w:rFonts w:hint="cs"/>
          <w:spacing w:val="-2"/>
          <w:rtl/>
        </w:rPr>
        <w:t xml:space="preserve"> قرار</w:t>
      </w:r>
      <w:r w:rsidRPr="00915F5D">
        <w:rPr>
          <w:spacing w:val="-2"/>
          <w:rtl/>
        </w:rPr>
        <w:t xml:space="preserve"> قضية </w:t>
      </w:r>
      <w:r w:rsidRPr="00915F5D">
        <w:rPr>
          <w:i/>
          <w:iCs/>
          <w:spacing w:val="-2"/>
          <w:rtl/>
        </w:rPr>
        <w:t>النائب العام ضد فلان وآخر</w:t>
      </w:r>
      <w:r w:rsidRPr="00915F5D">
        <w:rPr>
          <w:rFonts w:hint="cs"/>
          <w:i/>
          <w:iCs/>
          <w:spacing w:val="-2"/>
          <w:rtl/>
        </w:rPr>
        <w:t>ين،</w:t>
      </w:r>
      <w:r w:rsidRPr="00915F5D">
        <w:rPr>
          <w:spacing w:val="-2"/>
          <w:rtl/>
        </w:rPr>
        <w:t xml:space="preserve"> </w:t>
      </w:r>
      <w:r w:rsidRPr="00915F5D">
        <w:rPr>
          <w:rFonts w:hint="cs"/>
          <w:spacing w:val="-2"/>
          <w:rtl/>
        </w:rPr>
        <w:t xml:space="preserve">الصادر </w:t>
      </w:r>
      <w:r w:rsidRPr="00915F5D">
        <w:rPr>
          <w:spacing w:val="-2"/>
          <w:rtl/>
        </w:rPr>
        <w:t xml:space="preserve">في عام 1992، </w:t>
      </w:r>
      <w:r w:rsidRPr="00915F5D">
        <w:rPr>
          <w:rFonts w:hint="cs"/>
          <w:spacing w:val="-2"/>
          <w:rtl/>
        </w:rPr>
        <w:t>رأت</w:t>
      </w:r>
      <w:r w:rsidRPr="00915F5D">
        <w:rPr>
          <w:spacing w:val="-2"/>
          <w:rtl/>
        </w:rPr>
        <w:t xml:space="preserve"> المحكمة العليا أن المادة 40-3-3 تجيز الإجهاض فقط عندما "يثبت احتمال وجود خطر حقيقي وكبير على حياة </w:t>
      </w:r>
      <w:r w:rsidRPr="00915F5D">
        <w:rPr>
          <w:rFonts w:hint="cs"/>
          <w:spacing w:val="-2"/>
          <w:rtl/>
        </w:rPr>
        <w:t xml:space="preserve">الأم الحامل، </w:t>
      </w:r>
      <w:r w:rsidRPr="00915F5D">
        <w:rPr>
          <w:spacing w:val="-2"/>
          <w:rtl/>
        </w:rPr>
        <w:t xml:space="preserve">وليس </w:t>
      </w:r>
      <w:r w:rsidRPr="00915F5D">
        <w:rPr>
          <w:rFonts w:hint="cs"/>
          <w:spacing w:val="-2"/>
          <w:rtl/>
        </w:rPr>
        <w:t xml:space="preserve">على </w:t>
      </w:r>
      <w:r w:rsidRPr="00915F5D">
        <w:rPr>
          <w:spacing w:val="-2"/>
          <w:rtl/>
        </w:rPr>
        <w:t>صح</w:t>
      </w:r>
      <w:r w:rsidRPr="00915F5D">
        <w:rPr>
          <w:rFonts w:hint="cs"/>
          <w:spacing w:val="-2"/>
          <w:rtl/>
        </w:rPr>
        <w:t>تها، ويكون خطر</w:t>
      </w:r>
      <w:r w:rsidR="00915F5D">
        <w:rPr>
          <w:rFonts w:hint="cs"/>
          <w:spacing w:val="-2"/>
          <w:rtl/>
        </w:rPr>
        <w:t xml:space="preserve">اً </w:t>
      </w:r>
      <w:r w:rsidRPr="00915F5D">
        <w:rPr>
          <w:spacing w:val="-2"/>
          <w:rtl/>
        </w:rPr>
        <w:t>لا يمكن درؤه إلا بإجهاض حملها</w:t>
      </w:r>
      <w:r w:rsidRPr="00915F5D">
        <w:rPr>
          <w:rFonts w:hint="cs"/>
          <w:spacing w:val="-2"/>
          <w:rtl/>
        </w:rPr>
        <w:t xml:space="preserve">". </w:t>
      </w:r>
      <w:r w:rsidRPr="00915F5D">
        <w:rPr>
          <w:spacing w:val="-2"/>
          <w:rtl/>
        </w:rPr>
        <w:t xml:space="preserve">وأصدرت المحكمة العليا في عام 2009 توضيحات إضافية بشأن معنى الحماية الدستورية </w:t>
      </w:r>
      <w:r w:rsidRPr="00915F5D">
        <w:rPr>
          <w:rFonts w:hint="cs"/>
          <w:spacing w:val="-2"/>
          <w:rtl/>
        </w:rPr>
        <w:t>لـ</w:t>
      </w:r>
      <w:r w:rsidR="00915F5D">
        <w:rPr>
          <w:rFonts w:hint="eastAsia"/>
          <w:spacing w:val="-2"/>
          <w:rtl/>
        </w:rPr>
        <w:t> </w:t>
      </w:r>
      <w:r w:rsidRPr="00915F5D">
        <w:rPr>
          <w:rFonts w:hint="cs"/>
          <w:spacing w:val="-2"/>
          <w:rtl/>
        </w:rPr>
        <w:t>"المولود المقبل". ف</w:t>
      </w:r>
      <w:r w:rsidRPr="00915F5D">
        <w:rPr>
          <w:spacing w:val="-2"/>
          <w:rtl/>
        </w:rPr>
        <w:t xml:space="preserve">في قضية </w:t>
      </w:r>
      <w:r w:rsidRPr="00915F5D">
        <w:rPr>
          <w:i/>
          <w:iCs/>
          <w:spacing w:val="-2"/>
          <w:rtl/>
        </w:rPr>
        <w:t>روش ضد روش</w:t>
      </w:r>
      <w:r w:rsidRPr="00915F5D">
        <w:rPr>
          <w:spacing w:val="-2"/>
          <w:rtl/>
        </w:rPr>
        <w:t>، قضت المحكمة بأن زرع مُضغة في رحم المرأة ي</w:t>
      </w:r>
      <w:r w:rsidRPr="00915F5D">
        <w:rPr>
          <w:rFonts w:hint="cs"/>
          <w:spacing w:val="-2"/>
          <w:rtl/>
        </w:rPr>
        <w:t>ُ</w:t>
      </w:r>
      <w:r w:rsidRPr="00915F5D">
        <w:rPr>
          <w:spacing w:val="-2"/>
          <w:rtl/>
        </w:rPr>
        <w:t>نشئ صلة بالمرأة الحامل</w:t>
      </w:r>
      <w:r w:rsidRPr="00915F5D">
        <w:rPr>
          <w:rFonts w:hint="cs"/>
          <w:spacing w:val="-2"/>
          <w:rtl/>
        </w:rPr>
        <w:t>،</w:t>
      </w:r>
      <w:r w:rsidRPr="00915F5D">
        <w:rPr>
          <w:spacing w:val="-2"/>
          <w:rtl/>
        </w:rPr>
        <w:t xml:space="preserve"> وأن</w:t>
      </w:r>
      <w:r w:rsidRPr="00915F5D">
        <w:rPr>
          <w:rFonts w:hint="cs"/>
          <w:spacing w:val="-2"/>
          <w:rtl/>
        </w:rPr>
        <w:t xml:space="preserve"> المضغة</w:t>
      </w:r>
      <w:r w:rsidRPr="00915F5D">
        <w:rPr>
          <w:spacing w:val="-2"/>
          <w:rtl/>
        </w:rPr>
        <w:t xml:space="preserve"> تصبح في حال "</w:t>
      </w:r>
      <w:r w:rsidRPr="00915F5D">
        <w:rPr>
          <w:rFonts w:hint="cs"/>
          <w:spacing w:val="-2"/>
          <w:rtl/>
        </w:rPr>
        <w:t xml:space="preserve">مولود مقبل". </w:t>
      </w:r>
      <w:r w:rsidRPr="00915F5D">
        <w:rPr>
          <w:spacing w:val="-2"/>
          <w:rtl/>
        </w:rPr>
        <w:t xml:space="preserve">ويعني هذا القرار أن الحماية </w:t>
      </w:r>
      <w:r w:rsidRPr="00915F5D">
        <w:rPr>
          <w:spacing w:val="-2"/>
          <w:rtl/>
        </w:rPr>
        <w:lastRenderedPageBreak/>
        <w:t>الدستورية لـ</w:t>
      </w:r>
      <w:r w:rsidRPr="00915F5D">
        <w:rPr>
          <w:rFonts w:hint="cs"/>
          <w:spacing w:val="-2"/>
          <w:rtl/>
        </w:rPr>
        <w:t xml:space="preserve"> </w:t>
      </w:r>
      <w:r w:rsidRPr="00915F5D">
        <w:rPr>
          <w:spacing w:val="-2"/>
          <w:rtl/>
        </w:rPr>
        <w:t>"</w:t>
      </w:r>
      <w:r w:rsidRPr="00915F5D">
        <w:rPr>
          <w:rFonts w:hint="cs"/>
          <w:spacing w:val="-2"/>
          <w:rtl/>
        </w:rPr>
        <w:t>المولود المقبل</w:t>
      </w:r>
      <w:r w:rsidRPr="00915F5D">
        <w:rPr>
          <w:spacing w:val="-2"/>
          <w:rtl/>
        </w:rPr>
        <w:t>" تشمل الجنين الذي يحمل تشو</w:t>
      </w:r>
      <w:r w:rsidR="00915F5D">
        <w:rPr>
          <w:spacing w:val="-2"/>
          <w:rtl/>
        </w:rPr>
        <w:t>هات مميتة ما دام حيّ</w:t>
      </w:r>
      <w:r w:rsidRPr="00915F5D">
        <w:rPr>
          <w:spacing w:val="-2"/>
          <w:rtl/>
        </w:rPr>
        <w:t>ا</w:t>
      </w:r>
      <w:r w:rsidR="00915F5D">
        <w:rPr>
          <w:rFonts w:hint="cs"/>
          <w:spacing w:val="-2"/>
          <w:rtl/>
        </w:rPr>
        <w:t>ً</w:t>
      </w:r>
      <w:r w:rsidRPr="00915F5D">
        <w:rPr>
          <w:spacing w:val="-2"/>
          <w:rtl/>
        </w:rPr>
        <w:t xml:space="preserve"> عبر صلته بالمرأة الحامل، ويوجد احتمال بأنه سيول</w:t>
      </w:r>
      <w:r w:rsidRPr="00915F5D">
        <w:rPr>
          <w:rFonts w:hint="cs"/>
          <w:spacing w:val="-2"/>
          <w:rtl/>
        </w:rPr>
        <w:t xml:space="preserve">د. </w:t>
      </w:r>
      <w:r w:rsidRPr="00915F5D">
        <w:rPr>
          <w:spacing w:val="-2"/>
          <w:rtl/>
        </w:rPr>
        <w:t>وهذا ما ينطبق على حالة صاحبة البلاغ التي زُرعت مضغة في رحمها، وأصبحت من ثم في حال "</w:t>
      </w:r>
      <w:r w:rsidRPr="00915F5D">
        <w:rPr>
          <w:rFonts w:hint="cs"/>
          <w:spacing w:val="-2"/>
          <w:rtl/>
        </w:rPr>
        <w:t>المولود المقبل</w:t>
      </w:r>
      <w:r w:rsidRPr="00915F5D">
        <w:rPr>
          <w:spacing w:val="-2"/>
          <w:rtl/>
        </w:rPr>
        <w:t>" ال</w:t>
      </w:r>
      <w:r w:rsidRPr="00915F5D">
        <w:rPr>
          <w:rFonts w:hint="cs"/>
          <w:spacing w:val="-2"/>
          <w:rtl/>
          <w:lang w:val="fr-CH"/>
        </w:rPr>
        <w:t>ذ</w:t>
      </w:r>
      <w:r w:rsidRPr="00915F5D">
        <w:rPr>
          <w:spacing w:val="-2"/>
          <w:rtl/>
        </w:rPr>
        <w:t>ي تحميه صراح</w:t>
      </w:r>
      <w:r w:rsidRPr="00915F5D">
        <w:rPr>
          <w:rFonts w:hint="cs"/>
          <w:spacing w:val="-2"/>
          <w:rtl/>
        </w:rPr>
        <w:t>ةً</w:t>
      </w:r>
      <w:r w:rsidRPr="00915F5D">
        <w:rPr>
          <w:spacing w:val="-2"/>
          <w:rtl/>
        </w:rPr>
        <w:t xml:space="preserve"> المادة 40-3-3</w:t>
      </w:r>
      <w:r w:rsidRPr="00915F5D">
        <w:rPr>
          <w:rFonts w:hint="cs"/>
          <w:spacing w:val="-2"/>
          <w:rtl/>
        </w:rPr>
        <w:t>.</w:t>
      </w:r>
    </w:p>
    <w:p w:rsidR="002A553B" w:rsidRPr="00915F5D" w:rsidRDefault="002A553B" w:rsidP="00915F5D">
      <w:pPr>
        <w:pStyle w:val="SingleTxtGA"/>
        <w:rPr>
          <w:spacing w:val="-2"/>
          <w:rtl/>
        </w:rPr>
      </w:pPr>
      <w:r w:rsidRPr="00915F5D">
        <w:rPr>
          <w:rFonts w:hint="cs"/>
          <w:spacing w:val="-2"/>
          <w:rtl/>
        </w:rPr>
        <w:t>3-24</w:t>
      </w:r>
      <w:r w:rsidRPr="00915F5D">
        <w:rPr>
          <w:rFonts w:hint="cs"/>
          <w:spacing w:val="-2"/>
          <w:rtl/>
        </w:rPr>
        <w:tab/>
        <w:t>و</w:t>
      </w:r>
      <w:r w:rsidRPr="00915F5D">
        <w:rPr>
          <w:spacing w:val="-2"/>
          <w:rtl/>
        </w:rPr>
        <w:t>ما دام جنين صاحبة البلاغ حيا</w:t>
      </w:r>
      <w:r w:rsidR="00915F5D">
        <w:rPr>
          <w:rFonts w:hint="cs"/>
          <w:spacing w:val="-2"/>
          <w:rtl/>
        </w:rPr>
        <w:t>ً</w:t>
      </w:r>
      <w:r w:rsidRPr="00915F5D">
        <w:rPr>
          <w:spacing w:val="-2"/>
          <w:rtl/>
        </w:rPr>
        <w:t xml:space="preserve">، فإنه لم </w:t>
      </w:r>
      <w:r w:rsidRPr="00915F5D">
        <w:rPr>
          <w:rFonts w:hint="cs"/>
          <w:spacing w:val="-2"/>
          <w:rtl/>
        </w:rPr>
        <w:t>تكن</w:t>
      </w:r>
      <w:r w:rsidRPr="00915F5D">
        <w:rPr>
          <w:spacing w:val="-2"/>
          <w:rtl/>
        </w:rPr>
        <w:t xml:space="preserve"> لها فرصة معقولة لإقناع المحكمة العليا، سنة واحدة فقط </w:t>
      </w:r>
      <w:r w:rsidRPr="00915F5D">
        <w:rPr>
          <w:rFonts w:hint="cs"/>
          <w:spacing w:val="-2"/>
          <w:rtl/>
        </w:rPr>
        <w:t xml:space="preserve">بعد </w:t>
      </w:r>
      <w:r w:rsidRPr="00915F5D">
        <w:rPr>
          <w:spacing w:val="-2"/>
          <w:rtl/>
        </w:rPr>
        <w:t xml:space="preserve">قرارها في قضية </w:t>
      </w:r>
      <w:r w:rsidRPr="00915F5D">
        <w:rPr>
          <w:i/>
          <w:iCs/>
          <w:spacing w:val="-2"/>
          <w:rtl/>
        </w:rPr>
        <w:t>روش ضد روش</w:t>
      </w:r>
      <w:r w:rsidRPr="00915F5D">
        <w:rPr>
          <w:spacing w:val="-2"/>
          <w:rtl/>
        </w:rPr>
        <w:t>، بأن جنينها لم يكن محمي</w:t>
      </w:r>
      <w:r w:rsidR="00915F5D">
        <w:rPr>
          <w:spacing w:val="-2"/>
          <w:rtl/>
        </w:rPr>
        <w:t xml:space="preserve">اً </w:t>
      </w:r>
      <w:r w:rsidRPr="00915F5D">
        <w:rPr>
          <w:spacing w:val="-2"/>
          <w:rtl/>
        </w:rPr>
        <w:t>بموجب المادة</w:t>
      </w:r>
      <w:r w:rsidR="00915F5D" w:rsidRPr="00915F5D">
        <w:rPr>
          <w:rFonts w:hint="cs"/>
          <w:spacing w:val="-2"/>
          <w:rtl/>
        </w:rPr>
        <w:t> </w:t>
      </w:r>
      <w:r w:rsidRPr="00915F5D">
        <w:rPr>
          <w:spacing w:val="-2"/>
          <w:rtl/>
        </w:rPr>
        <w:t xml:space="preserve">40-3-3، لأنه كان </w:t>
      </w:r>
      <w:r w:rsidRPr="00915F5D">
        <w:rPr>
          <w:rFonts w:hint="cs"/>
          <w:spacing w:val="-2"/>
          <w:rtl/>
        </w:rPr>
        <w:t xml:space="preserve">من </w:t>
      </w:r>
      <w:r w:rsidRPr="00915F5D">
        <w:rPr>
          <w:spacing w:val="-2"/>
          <w:rtl/>
        </w:rPr>
        <w:t>الواضح أن للجنين "احتمال بأن يولد، والقدرة على أن يولد" وأن حياته لها صلة ب</w:t>
      </w:r>
      <w:r w:rsidRPr="00915F5D">
        <w:rPr>
          <w:rFonts w:hint="cs"/>
          <w:spacing w:val="-2"/>
          <w:rtl/>
        </w:rPr>
        <w:t xml:space="preserve">حياة </w:t>
      </w:r>
      <w:r w:rsidRPr="00915F5D">
        <w:rPr>
          <w:spacing w:val="-2"/>
          <w:rtl/>
        </w:rPr>
        <w:t>صاحبة البلاغ</w:t>
      </w:r>
      <w:r w:rsidRPr="00915F5D">
        <w:rPr>
          <w:rFonts w:hint="cs"/>
          <w:spacing w:val="-2"/>
          <w:rtl/>
        </w:rPr>
        <w:t xml:space="preserve">. </w:t>
      </w:r>
      <w:r w:rsidRPr="00915F5D">
        <w:rPr>
          <w:spacing w:val="-2"/>
          <w:rtl/>
        </w:rPr>
        <w:t xml:space="preserve">وأكد قرار قضية </w:t>
      </w:r>
      <w:r w:rsidRPr="00915F5D">
        <w:rPr>
          <w:i/>
          <w:iCs/>
          <w:spacing w:val="-2"/>
          <w:rtl/>
        </w:rPr>
        <w:t>روش ضد روش</w:t>
      </w:r>
      <w:r w:rsidRPr="00915F5D">
        <w:rPr>
          <w:spacing w:val="-2"/>
          <w:rtl/>
        </w:rPr>
        <w:t xml:space="preserve"> أيض</w:t>
      </w:r>
      <w:r w:rsidR="00915F5D">
        <w:rPr>
          <w:spacing w:val="-2"/>
          <w:rtl/>
        </w:rPr>
        <w:t xml:space="preserve">اً </w:t>
      </w:r>
      <w:r w:rsidRPr="00915F5D">
        <w:rPr>
          <w:spacing w:val="-2"/>
          <w:rtl/>
        </w:rPr>
        <w:t xml:space="preserve">أن المادة 40-3-3 </w:t>
      </w:r>
      <w:r w:rsidRPr="00915F5D">
        <w:rPr>
          <w:rFonts w:hint="cs"/>
          <w:spacing w:val="-2"/>
          <w:rtl/>
        </w:rPr>
        <w:t xml:space="preserve">تقيم موازنة </w:t>
      </w:r>
      <w:r w:rsidRPr="00915F5D">
        <w:rPr>
          <w:spacing w:val="-2"/>
          <w:rtl/>
        </w:rPr>
        <w:t>بين حياة المرأة الحامل و</w:t>
      </w:r>
      <w:r w:rsidRPr="00915F5D">
        <w:rPr>
          <w:rFonts w:hint="cs"/>
          <w:spacing w:val="-2"/>
          <w:rtl/>
        </w:rPr>
        <w:t xml:space="preserve">بين حياة </w:t>
      </w:r>
      <w:r w:rsidRPr="00915F5D">
        <w:rPr>
          <w:spacing w:val="-2"/>
          <w:rtl/>
        </w:rPr>
        <w:t>جنينها، ول</w:t>
      </w:r>
      <w:r w:rsidRPr="00915F5D">
        <w:rPr>
          <w:rFonts w:hint="cs"/>
          <w:spacing w:val="-2"/>
          <w:rtl/>
        </w:rPr>
        <w:t>ا تُعنى</w:t>
      </w:r>
      <w:r w:rsidRPr="00915F5D">
        <w:rPr>
          <w:spacing w:val="-2"/>
          <w:rtl/>
        </w:rPr>
        <w:t xml:space="preserve"> بصحة المرأة أو رفاهها.</w:t>
      </w:r>
      <w:r w:rsidRPr="00915F5D">
        <w:rPr>
          <w:spacing w:val="-2"/>
          <w:rtl/>
        </w:rPr>
        <w:t>‬</w:t>
      </w:r>
      <w:r w:rsidRPr="00915F5D">
        <w:rPr>
          <w:rFonts w:hint="cs"/>
          <w:spacing w:val="-2"/>
          <w:rtl/>
        </w:rPr>
        <w:t xml:space="preserve"> </w:t>
      </w:r>
      <w:r w:rsidRPr="00915F5D">
        <w:rPr>
          <w:spacing w:val="-2"/>
          <w:rtl/>
        </w:rPr>
        <w:t xml:space="preserve">وخلال مناقشة قانون حماية الحياة في أثناء الحمل </w:t>
      </w:r>
      <w:r w:rsidRPr="00915F5D">
        <w:rPr>
          <w:rFonts w:hint="cs"/>
          <w:spacing w:val="-2"/>
          <w:rtl/>
        </w:rPr>
        <w:t xml:space="preserve">لعام </w:t>
      </w:r>
      <w:r w:rsidRPr="00915F5D">
        <w:rPr>
          <w:spacing w:val="-2"/>
          <w:rtl/>
        </w:rPr>
        <w:t>2013، رفضت الهيئة التشريعية علاوة على ذلك إدراج تشوهات الجنين المميتة أساس</w:t>
      </w:r>
      <w:r w:rsidR="00915F5D">
        <w:rPr>
          <w:spacing w:val="-2"/>
          <w:rtl/>
        </w:rPr>
        <w:t xml:space="preserve">اً </w:t>
      </w:r>
      <w:r w:rsidRPr="00915F5D">
        <w:rPr>
          <w:spacing w:val="-2"/>
          <w:rtl/>
        </w:rPr>
        <w:t>قانوني</w:t>
      </w:r>
      <w:r w:rsidR="00915F5D">
        <w:rPr>
          <w:spacing w:val="-2"/>
          <w:rtl/>
        </w:rPr>
        <w:t xml:space="preserve">اً </w:t>
      </w:r>
      <w:r w:rsidRPr="00915F5D">
        <w:rPr>
          <w:spacing w:val="-2"/>
          <w:rtl/>
        </w:rPr>
        <w:t>يجيز الإجهاض.</w:t>
      </w:r>
    </w:p>
    <w:p w:rsidR="002A553B" w:rsidRPr="002A553B" w:rsidRDefault="002A553B" w:rsidP="002A553B">
      <w:pPr>
        <w:pStyle w:val="SingleTxtGA"/>
        <w:rPr>
          <w:rtl/>
        </w:rPr>
      </w:pPr>
      <w:r w:rsidRPr="002A553B">
        <w:rPr>
          <w:rtl/>
        </w:rPr>
        <w:t>3-25</w:t>
      </w:r>
      <w:r w:rsidRPr="002A553B">
        <w:rPr>
          <w:rtl/>
        </w:rPr>
        <w:tab/>
        <w:t xml:space="preserve">وحتى لو </w:t>
      </w:r>
      <w:r w:rsidRPr="002A553B">
        <w:rPr>
          <w:rFonts w:hint="cs"/>
          <w:rtl/>
        </w:rPr>
        <w:t xml:space="preserve">ارتأت </w:t>
      </w:r>
      <w:r w:rsidRPr="002A553B">
        <w:rPr>
          <w:rtl/>
        </w:rPr>
        <w:t>المحكمة</w:t>
      </w:r>
      <w:r w:rsidRPr="002A553B">
        <w:rPr>
          <w:rFonts w:hint="cs"/>
          <w:rtl/>
        </w:rPr>
        <w:t>،</w:t>
      </w:r>
      <w:r w:rsidRPr="002A553B">
        <w:rPr>
          <w:rtl/>
        </w:rPr>
        <w:t xml:space="preserve"> وه</w:t>
      </w:r>
      <w:r w:rsidRPr="002A553B">
        <w:rPr>
          <w:rFonts w:hint="cs"/>
          <w:rtl/>
        </w:rPr>
        <w:t>ذا</w:t>
      </w:r>
      <w:r w:rsidRPr="002A553B">
        <w:rPr>
          <w:rtl/>
        </w:rPr>
        <w:t xml:space="preserve"> احتمال مستبعد، أن جنين صاحب</w:t>
      </w:r>
      <w:r w:rsidRPr="002A553B">
        <w:rPr>
          <w:rFonts w:hint="cs"/>
          <w:rtl/>
        </w:rPr>
        <w:t>ة</w:t>
      </w:r>
      <w:r w:rsidRPr="002A553B">
        <w:rPr>
          <w:rtl/>
        </w:rPr>
        <w:t xml:space="preserve"> البلاغ لا </w:t>
      </w:r>
      <w:r w:rsidRPr="002A553B">
        <w:rPr>
          <w:rFonts w:hint="cs"/>
          <w:rtl/>
        </w:rPr>
        <w:t>يشكل</w:t>
      </w:r>
      <w:r w:rsidRPr="002A553B">
        <w:rPr>
          <w:rtl/>
        </w:rPr>
        <w:t xml:space="preserve"> "</w:t>
      </w:r>
      <w:r w:rsidR="00915F5D">
        <w:rPr>
          <w:rFonts w:hint="cs"/>
          <w:rtl/>
        </w:rPr>
        <w:t>حيّ</w:t>
      </w:r>
      <w:r w:rsidRPr="002A553B">
        <w:rPr>
          <w:rFonts w:hint="cs"/>
          <w:rtl/>
        </w:rPr>
        <w:t>ا</w:t>
      </w:r>
      <w:r w:rsidR="00915F5D">
        <w:rPr>
          <w:rFonts w:hint="cs"/>
          <w:rtl/>
        </w:rPr>
        <w:t>ً</w:t>
      </w:r>
      <w:r w:rsidRPr="002A553B">
        <w:rPr>
          <w:rFonts w:hint="cs"/>
          <w:rtl/>
        </w:rPr>
        <w:t xml:space="preserve"> غير مولود</w:t>
      </w:r>
      <w:r w:rsidRPr="002A553B">
        <w:rPr>
          <w:rtl/>
        </w:rPr>
        <w:t>"، فإن من المستبعد جدا</w:t>
      </w:r>
      <w:r w:rsidR="00915F5D">
        <w:rPr>
          <w:rFonts w:hint="cs"/>
          <w:rtl/>
        </w:rPr>
        <w:t>ً</w:t>
      </w:r>
      <w:r w:rsidRPr="002A553B">
        <w:rPr>
          <w:rtl/>
        </w:rPr>
        <w:t xml:space="preserve"> أن تستخلص أن لصاحبة البلاغ حق</w:t>
      </w:r>
      <w:r w:rsidR="00915F5D">
        <w:rPr>
          <w:rFonts w:hint="cs"/>
          <w:rtl/>
        </w:rPr>
        <w:t xml:space="preserve">اً </w:t>
      </w:r>
      <w:r w:rsidRPr="002A553B">
        <w:rPr>
          <w:rtl/>
        </w:rPr>
        <w:t>دستوري</w:t>
      </w:r>
      <w:r w:rsidR="00915F5D">
        <w:rPr>
          <w:rFonts w:hint="cs"/>
          <w:rtl/>
        </w:rPr>
        <w:t xml:space="preserve">اً </w:t>
      </w:r>
      <w:r w:rsidRPr="002A553B">
        <w:rPr>
          <w:rtl/>
        </w:rPr>
        <w:t>في إنهاء حملها.</w:t>
      </w:r>
      <w:r w:rsidRPr="002A553B">
        <w:rPr>
          <w:rFonts w:cs="Times New Roman" w:hint="cs"/>
          <w:rtl/>
        </w:rPr>
        <w:t>‬</w:t>
      </w:r>
      <w:r w:rsidRPr="002A553B">
        <w:rPr>
          <w:rFonts w:hint="cs"/>
          <w:rtl/>
        </w:rPr>
        <w:t xml:space="preserve"> </w:t>
      </w:r>
      <w:r w:rsidRPr="002A553B">
        <w:rPr>
          <w:rtl/>
        </w:rPr>
        <w:t xml:space="preserve">وكانت </w:t>
      </w:r>
      <w:r w:rsidRPr="002A553B">
        <w:rPr>
          <w:rFonts w:hint="cs"/>
          <w:rtl/>
        </w:rPr>
        <w:t xml:space="preserve">صاحبة البلاغ </w:t>
      </w:r>
      <w:r w:rsidRPr="002A553B">
        <w:rPr>
          <w:rtl/>
        </w:rPr>
        <w:t xml:space="preserve">ستضطر إلى الاحتجاج بأحكام دستورية أخرى للمطالبة بهذا الحق، </w:t>
      </w:r>
      <w:r w:rsidRPr="002A553B">
        <w:rPr>
          <w:rFonts w:hint="cs"/>
          <w:rtl/>
        </w:rPr>
        <w:t xml:space="preserve">لا سيما </w:t>
      </w:r>
      <w:r w:rsidRPr="002A553B">
        <w:rPr>
          <w:rtl/>
        </w:rPr>
        <w:t>المادة 40-3 التي تحمي حقوق</w:t>
      </w:r>
      <w:r w:rsidR="00915F5D">
        <w:rPr>
          <w:rFonts w:hint="cs"/>
          <w:rtl/>
        </w:rPr>
        <w:t xml:space="preserve">اً </w:t>
      </w:r>
      <w:r w:rsidRPr="002A553B">
        <w:rPr>
          <w:rtl/>
        </w:rPr>
        <w:t xml:space="preserve">غير </w:t>
      </w:r>
      <w:r w:rsidRPr="002A553B">
        <w:rPr>
          <w:rFonts w:hint="cs"/>
          <w:rtl/>
        </w:rPr>
        <w:t>م</w:t>
      </w:r>
      <w:r w:rsidRPr="002A553B">
        <w:rPr>
          <w:rtl/>
        </w:rPr>
        <w:t>ذكورة للأشخاص</w:t>
      </w:r>
      <w:r w:rsidRPr="002A553B">
        <w:rPr>
          <w:rFonts w:hint="cs"/>
          <w:rtl/>
        </w:rPr>
        <w:t xml:space="preserve">. </w:t>
      </w:r>
      <w:r w:rsidRPr="002A553B">
        <w:rPr>
          <w:rtl/>
        </w:rPr>
        <w:t>ومع ذلك، يمكن أن تنطبق هذه الحقوق أيض</w:t>
      </w:r>
      <w:r w:rsidR="00915F5D">
        <w:rPr>
          <w:rtl/>
        </w:rPr>
        <w:t xml:space="preserve">اً </w:t>
      </w:r>
      <w:r w:rsidRPr="002A553B">
        <w:rPr>
          <w:rtl/>
        </w:rPr>
        <w:t>على الجنين و</w:t>
      </w:r>
      <w:r w:rsidRPr="002A553B">
        <w:rPr>
          <w:rFonts w:hint="cs"/>
          <w:rtl/>
        </w:rPr>
        <w:t xml:space="preserve">يمكن </w:t>
      </w:r>
      <w:r w:rsidRPr="002A553B">
        <w:rPr>
          <w:rtl/>
        </w:rPr>
        <w:t>التذرع بها نيابة عنه.</w:t>
      </w:r>
      <w:r w:rsidRPr="002A553B">
        <w:rPr>
          <w:rtl/>
        </w:rPr>
        <w:t>‬</w:t>
      </w:r>
      <w:r w:rsidRPr="002A553B">
        <w:rPr>
          <w:rFonts w:hint="cs"/>
          <w:rtl/>
        </w:rPr>
        <w:t xml:space="preserve"> </w:t>
      </w:r>
      <w:r w:rsidRPr="002A553B">
        <w:rPr>
          <w:rtl/>
        </w:rPr>
        <w:t xml:space="preserve">وعلاوة على ذلك، كانت صاحبة البلاغ في أسبوعها </w:t>
      </w:r>
      <w:proofErr w:type="spellStart"/>
      <w:r w:rsidRPr="002A553B">
        <w:rPr>
          <w:rtl/>
        </w:rPr>
        <w:t>الـ</w:t>
      </w:r>
      <w:proofErr w:type="spellEnd"/>
      <w:r>
        <w:rPr>
          <w:rFonts w:hint="cs"/>
          <w:rtl/>
        </w:rPr>
        <w:t xml:space="preserve"> </w:t>
      </w:r>
      <w:r w:rsidRPr="002A553B">
        <w:rPr>
          <w:rtl/>
        </w:rPr>
        <w:t>21 من الحمل عندما علمت أن لجنينها تشوهات مميتة.</w:t>
      </w:r>
      <w:r w:rsidRPr="002A553B">
        <w:rPr>
          <w:rFonts w:cs="Times New Roman" w:hint="cs"/>
          <w:rtl/>
        </w:rPr>
        <w:t>‬</w:t>
      </w:r>
      <w:r w:rsidRPr="002A553B">
        <w:rPr>
          <w:rFonts w:hint="cs"/>
          <w:rtl/>
        </w:rPr>
        <w:t xml:space="preserve"> </w:t>
      </w:r>
      <w:r w:rsidRPr="002A553B">
        <w:rPr>
          <w:rtl/>
        </w:rPr>
        <w:t xml:space="preserve">وحتى في حال </w:t>
      </w:r>
      <w:r w:rsidRPr="002A553B">
        <w:rPr>
          <w:rFonts w:hint="cs"/>
          <w:rtl/>
        </w:rPr>
        <w:t>خصصت</w:t>
      </w:r>
      <w:r w:rsidRPr="002A553B">
        <w:rPr>
          <w:rtl/>
        </w:rPr>
        <w:t xml:space="preserve"> المحاكم أولوية لقضية صاحبة البلاغ، فمن غير المرجح أن تكون هذه المحاكم قادرة على إصدار قرار بأسرع ما يلزم في ظل هذه الظروف.</w:t>
      </w:r>
      <w:r w:rsidRPr="002A553B">
        <w:rPr>
          <w:rFonts w:cs="Times New Roman" w:hint="cs"/>
          <w:rtl/>
        </w:rPr>
        <w:t>‬</w:t>
      </w:r>
    </w:p>
    <w:p w:rsidR="002A553B" w:rsidRDefault="002A553B" w:rsidP="002A553B">
      <w:pPr>
        <w:pStyle w:val="SingleTxtGA"/>
        <w:rPr>
          <w:rFonts w:cs="Times New Roman"/>
          <w:spacing w:val="-2"/>
          <w:rtl/>
        </w:rPr>
      </w:pPr>
      <w:r w:rsidRPr="00915F5D">
        <w:rPr>
          <w:rFonts w:hint="cs"/>
          <w:spacing w:val="-2"/>
          <w:rtl/>
        </w:rPr>
        <w:t>3-26</w:t>
      </w:r>
      <w:r w:rsidRPr="00915F5D">
        <w:rPr>
          <w:rFonts w:hint="cs"/>
          <w:spacing w:val="-2"/>
          <w:rtl/>
        </w:rPr>
        <w:tab/>
      </w:r>
      <w:r w:rsidRPr="00915F5D">
        <w:rPr>
          <w:spacing w:val="-2"/>
          <w:rtl/>
        </w:rPr>
        <w:t xml:space="preserve">وفيما يتعلق بحق صاحبة البلاغ في الحصول على المعلومات، أكدت المحكمة العليا أن </w:t>
      </w:r>
      <w:r w:rsidRPr="00915F5D">
        <w:rPr>
          <w:rFonts w:hint="cs"/>
          <w:spacing w:val="-2"/>
          <w:rtl/>
        </w:rPr>
        <w:t>القانون الناظم</w:t>
      </w:r>
      <w:r w:rsidRPr="00915F5D">
        <w:rPr>
          <w:spacing w:val="-2"/>
          <w:rtl/>
        </w:rPr>
        <w:t xml:space="preserve"> </w:t>
      </w:r>
      <w:r w:rsidRPr="00915F5D">
        <w:rPr>
          <w:rFonts w:hint="cs"/>
          <w:spacing w:val="-2"/>
          <w:rtl/>
        </w:rPr>
        <w:t>ل</w:t>
      </w:r>
      <w:r w:rsidRPr="00915F5D">
        <w:rPr>
          <w:spacing w:val="-2"/>
          <w:rtl/>
        </w:rPr>
        <w:t>معلومات الإجهاض دستوري، و</w:t>
      </w:r>
      <w:r w:rsidRPr="00915F5D">
        <w:rPr>
          <w:rFonts w:hint="cs"/>
          <w:spacing w:val="-2"/>
          <w:rtl/>
        </w:rPr>
        <w:t xml:space="preserve">وضعته </w:t>
      </w:r>
      <w:r w:rsidRPr="00915F5D">
        <w:rPr>
          <w:spacing w:val="-2"/>
          <w:rtl/>
        </w:rPr>
        <w:t>من ثم في منأى عن الطعون الدستورية المحتملة</w:t>
      </w:r>
      <w:r w:rsidRPr="00915F5D">
        <w:rPr>
          <w:rFonts w:hint="cs"/>
          <w:spacing w:val="-2"/>
          <w:rtl/>
        </w:rPr>
        <w:t xml:space="preserve">. </w:t>
      </w:r>
      <w:r w:rsidRPr="00915F5D">
        <w:rPr>
          <w:spacing w:val="-2"/>
          <w:rtl/>
        </w:rPr>
        <w:t>ويستتبع ذلك أنه لا يوجد أي احتمال معقول بأن تطعن صاحبة البلاغ في هذا القانون.</w:t>
      </w:r>
      <w:r w:rsidRPr="00915F5D">
        <w:rPr>
          <w:rFonts w:hint="cs"/>
          <w:spacing w:val="-2"/>
          <w:rtl/>
        </w:rPr>
        <w:t xml:space="preserve"> </w:t>
      </w:r>
    </w:p>
    <w:p w:rsidR="002A553B" w:rsidRPr="002A553B" w:rsidRDefault="002A553B" w:rsidP="002A553B">
      <w:pPr>
        <w:pStyle w:val="SingleTxtGA"/>
        <w:rPr>
          <w:rtl/>
        </w:rPr>
      </w:pPr>
      <w:r w:rsidRPr="002A553B">
        <w:rPr>
          <w:rFonts w:hint="cs"/>
          <w:rtl/>
        </w:rPr>
        <w:t>3-27</w:t>
      </w:r>
      <w:r>
        <w:rPr>
          <w:rFonts w:hint="cs"/>
          <w:rtl/>
        </w:rPr>
        <w:tab/>
      </w:r>
      <w:r w:rsidRPr="002A553B">
        <w:rPr>
          <w:rtl/>
        </w:rPr>
        <w:t xml:space="preserve">وما كان لأي التماس توجهه </w:t>
      </w:r>
      <w:r w:rsidRPr="002A553B">
        <w:rPr>
          <w:rFonts w:hint="cs"/>
          <w:rtl/>
        </w:rPr>
        <w:t xml:space="preserve">صاحبة البلاغ </w:t>
      </w:r>
      <w:r w:rsidRPr="002A553B">
        <w:rPr>
          <w:rtl/>
        </w:rPr>
        <w:t>إلى المحكمة لإنهاء حملها أن يكون فعال</w:t>
      </w:r>
      <w:r w:rsidR="00915F5D">
        <w:rPr>
          <w:rtl/>
        </w:rPr>
        <w:t xml:space="preserve">اً </w:t>
      </w:r>
      <w:r w:rsidRPr="002A553B">
        <w:rPr>
          <w:rtl/>
        </w:rPr>
        <w:t>وكاف</w:t>
      </w:r>
      <w:r w:rsidRPr="002A553B">
        <w:rPr>
          <w:rFonts w:hint="cs"/>
          <w:rtl/>
        </w:rPr>
        <w:t>يا</w:t>
      </w:r>
      <w:r w:rsidR="00D654E7">
        <w:rPr>
          <w:rFonts w:hint="cs"/>
          <w:rtl/>
        </w:rPr>
        <w:t>ً</w:t>
      </w:r>
      <w:r w:rsidRPr="002A553B">
        <w:rPr>
          <w:rtl/>
        </w:rPr>
        <w:t>.</w:t>
      </w:r>
      <w:r w:rsidRPr="002A553B">
        <w:rPr>
          <w:rtl/>
        </w:rPr>
        <w:t>‬</w:t>
      </w:r>
      <w:r w:rsidRPr="002A553B">
        <w:rPr>
          <w:rFonts w:hint="cs"/>
          <w:rtl/>
        </w:rPr>
        <w:t xml:space="preserve"> </w:t>
      </w:r>
      <w:r w:rsidRPr="002A553B">
        <w:rPr>
          <w:rtl/>
        </w:rPr>
        <w:t>و</w:t>
      </w:r>
      <w:r w:rsidRPr="002A553B">
        <w:rPr>
          <w:rFonts w:hint="cs"/>
          <w:rtl/>
        </w:rPr>
        <w:t xml:space="preserve">حتى </w:t>
      </w:r>
      <w:r w:rsidRPr="002A553B">
        <w:rPr>
          <w:rtl/>
        </w:rPr>
        <w:t>لو</w:t>
      </w:r>
      <w:r w:rsidRPr="002A553B">
        <w:rPr>
          <w:rFonts w:hint="cs"/>
          <w:rtl/>
        </w:rPr>
        <w:t xml:space="preserve"> ارتأت المحكمة</w:t>
      </w:r>
      <w:r w:rsidRPr="002A553B">
        <w:rPr>
          <w:rtl/>
        </w:rPr>
        <w:t xml:space="preserve"> أن لصاحبة البلاغ حق</w:t>
      </w:r>
      <w:r w:rsidRPr="002A553B">
        <w:rPr>
          <w:rFonts w:hint="cs"/>
          <w:rtl/>
        </w:rPr>
        <w:t>اً</w:t>
      </w:r>
      <w:r w:rsidRPr="002A553B">
        <w:rPr>
          <w:rtl/>
        </w:rPr>
        <w:t xml:space="preserve"> قانوني</w:t>
      </w:r>
      <w:r w:rsidRPr="002A553B">
        <w:rPr>
          <w:rFonts w:hint="cs"/>
          <w:rtl/>
        </w:rPr>
        <w:t>اً</w:t>
      </w:r>
      <w:r w:rsidRPr="002A553B">
        <w:rPr>
          <w:rtl/>
        </w:rPr>
        <w:t xml:space="preserve"> في الحصول على خدمات الإجهاض في آيرلندا، وهو احتمال مستبعد جدا</w:t>
      </w:r>
      <w:r w:rsidR="00915F5D">
        <w:rPr>
          <w:rFonts w:hint="cs"/>
          <w:rtl/>
        </w:rPr>
        <w:t>ً</w:t>
      </w:r>
      <w:r w:rsidRPr="002A553B">
        <w:rPr>
          <w:rtl/>
        </w:rPr>
        <w:t xml:space="preserve">، </w:t>
      </w:r>
      <w:r w:rsidRPr="002A553B">
        <w:rPr>
          <w:rFonts w:hint="cs"/>
          <w:rtl/>
        </w:rPr>
        <w:t xml:space="preserve">ما </w:t>
      </w:r>
      <w:r w:rsidRPr="002A553B">
        <w:rPr>
          <w:rtl/>
        </w:rPr>
        <w:t>كان</w:t>
      </w:r>
      <w:r w:rsidRPr="002A553B">
        <w:rPr>
          <w:rFonts w:hint="cs"/>
          <w:rtl/>
        </w:rPr>
        <w:t>ت</w:t>
      </w:r>
      <w:r w:rsidRPr="002A553B">
        <w:rPr>
          <w:rtl/>
        </w:rPr>
        <w:t xml:space="preserve"> لها</w:t>
      </w:r>
      <w:r w:rsidRPr="002A553B">
        <w:rPr>
          <w:rFonts w:hint="cs"/>
          <w:rtl/>
        </w:rPr>
        <w:t xml:space="preserve"> القدر</w:t>
      </w:r>
      <w:r w:rsidRPr="002A553B">
        <w:rPr>
          <w:rtl/>
        </w:rPr>
        <w:t>ة على إنهاء حملها هناك.</w:t>
      </w:r>
      <w:r w:rsidRPr="002A553B">
        <w:rPr>
          <w:rFonts w:cs="Times New Roman" w:hint="cs"/>
          <w:rtl/>
        </w:rPr>
        <w:t>‬</w:t>
      </w:r>
      <w:r w:rsidRPr="002A553B">
        <w:rPr>
          <w:rFonts w:hint="cs"/>
          <w:rtl/>
        </w:rPr>
        <w:t xml:space="preserve"> </w:t>
      </w:r>
      <w:r w:rsidRPr="002A553B">
        <w:rPr>
          <w:rtl/>
        </w:rPr>
        <w:t>فمن أجل إجهاض حملها، كان عل</w:t>
      </w:r>
      <w:r w:rsidRPr="002A553B">
        <w:rPr>
          <w:rFonts w:hint="cs"/>
          <w:rtl/>
        </w:rPr>
        <w:t>ي</w:t>
      </w:r>
      <w:r w:rsidRPr="002A553B">
        <w:rPr>
          <w:rtl/>
        </w:rPr>
        <w:t xml:space="preserve">ها الحصول على أمر </w:t>
      </w:r>
      <w:r w:rsidRPr="002A553B">
        <w:rPr>
          <w:rFonts w:hint="cs"/>
          <w:rtl/>
        </w:rPr>
        <w:t>ا</w:t>
      </w:r>
      <w:r w:rsidRPr="002A553B">
        <w:rPr>
          <w:rtl/>
        </w:rPr>
        <w:t>متثال لإجبار الدولة على أداء واجب قانوني ذي طابع عام، وهو أمر ينبغي أن يكون واضح</w:t>
      </w:r>
      <w:r w:rsidR="00915F5D">
        <w:rPr>
          <w:rtl/>
        </w:rPr>
        <w:t xml:space="preserve">اً </w:t>
      </w:r>
      <w:r w:rsidRPr="002A553B">
        <w:rPr>
          <w:rtl/>
        </w:rPr>
        <w:t>ولا لبس فيه.</w:t>
      </w:r>
      <w:r w:rsidRPr="002A553B">
        <w:rPr>
          <w:rFonts w:cs="Times New Roman" w:hint="cs"/>
          <w:rtl/>
        </w:rPr>
        <w:t>‬</w:t>
      </w:r>
      <w:r w:rsidRPr="002A553B">
        <w:rPr>
          <w:rtl/>
        </w:rPr>
        <w:t xml:space="preserve"> وعلاوة على ذلك، كانت المحاكم ستتردد كثير</w:t>
      </w:r>
      <w:r w:rsidR="00915F5D">
        <w:rPr>
          <w:rtl/>
        </w:rPr>
        <w:t xml:space="preserve">اً </w:t>
      </w:r>
      <w:r w:rsidRPr="002A553B">
        <w:rPr>
          <w:rtl/>
        </w:rPr>
        <w:t>بشأن توجيه أمر للسلطة التنفيذية بإتاحة خدمات إنهاء الحمل لصاحبة البلاغ، لأن ذلك يتعارض مع مبدأ الفصل بين السلطات.</w:t>
      </w:r>
      <w:r w:rsidRPr="002A553B">
        <w:rPr>
          <w:rFonts w:cs="Times New Roman" w:hint="cs"/>
          <w:rtl/>
        </w:rPr>
        <w:t>‬</w:t>
      </w:r>
      <w:r w:rsidRPr="002A553B">
        <w:rPr>
          <w:rFonts w:hint="cs"/>
          <w:rtl/>
        </w:rPr>
        <w:t xml:space="preserve"> ولم يكن</w:t>
      </w:r>
      <w:r w:rsidRPr="002A553B">
        <w:rPr>
          <w:rtl/>
        </w:rPr>
        <w:t xml:space="preserve"> </w:t>
      </w:r>
      <w:r w:rsidRPr="002A553B">
        <w:rPr>
          <w:rFonts w:hint="cs"/>
          <w:rtl/>
        </w:rPr>
        <w:t>ل</w:t>
      </w:r>
      <w:r w:rsidRPr="002A553B">
        <w:rPr>
          <w:rtl/>
        </w:rPr>
        <w:t>سبل الانتصاف المتاحة</w:t>
      </w:r>
      <w:r w:rsidRPr="002A553B">
        <w:rPr>
          <w:rFonts w:hint="cs"/>
          <w:rtl/>
        </w:rPr>
        <w:t xml:space="preserve"> أن تكون </w:t>
      </w:r>
      <w:r w:rsidRPr="002A553B">
        <w:rPr>
          <w:rtl/>
        </w:rPr>
        <w:t>كافية</w:t>
      </w:r>
      <w:r w:rsidRPr="002A553B">
        <w:rPr>
          <w:rFonts w:hint="cs"/>
          <w:rtl/>
        </w:rPr>
        <w:t xml:space="preserve"> لأنها كانت س</w:t>
      </w:r>
      <w:r w:rsidRPr="002A553B">
        <w:rPr>
          <w:rtl/>
        </w:rPr>
        <w:t>تفاقم معاناة صاحب</w:t>
      </w:r>
      <w:r w:rsidRPr="002A553B">
        <w:rPr>
          <w:rFonts w:hint="cs"/>
          <w:rtl/>
        </w:rPr>
        <w:t>ة</w:t>
      </w:r>
      <w:r w:rsidRPr="002A553B">
        <w:rPr>
          <w:rtl/>
        </w:rPr>
        <w:t xml:space="preserve"> البلاغ</w:t>
      </w:r>
      <w:r w:rsidRPr="002A553B">
        <w:rPr>
          <w:rFonts w:hint="cs"/>
          <w:rtl/>
        </w:rPr>
        <w:t xml:space="preserve"> نفسي</w:t>
      </w:r>
      <w:r w:rsidR="00915F5D">
        <w:rPr>
          <w:rFonts w:hint="cs"/>
          <w:rtl/>
        </w:rPr>
        <w:t xml:space="preserve">اً </w:t>
      </w:r>
      <w:r w:rsidRPr="002A553B">
        <w:rPr>
          <w:rFonts w:hint="cs"/>
          <w:rtl/>
        </w:rPr>
        <w:t>ب</w:t>
      </w:r>
      <w:r w:rsidRPr="002A553B">
        <w:rPr>
          <w:rtl/>
        </w:rPr>
        <w:t>إجبار</w:t>
      </w:r>
      <w:r w:rsidRPr="002A553B">
        <w:rPr>
          <w:rFonts w:hint="cs"/>
          <w:rtl/>
        </w:rPr>
        <w:t>ها على الدخول في منازعات</w:t>
      </w:r>
      <w:r w:rsidRPr="002A553B">
        <w:rPr>
          <w:rtl/>
        </w:rPr>
        <w:t xml:space="preserve"> عامة، الأمر الذي </w:t>
      </w:r>
      <w:r w:rsidRPr="002A553B">
        <w:rPr>
          <w:rFonts w:hint="cs"/>
          <w:rtl/>
        </w:rPr>
        <w:t>كان سيعرضها لعداء الجمهور</w:t>
      </w:r>
      <w:r w:rsidRPr="002A553B">
        <w:rPr>
          <w:rtl/>
        </w:rPr>
        <w:t>.</w:t>
      </w:r>
      <w:r w:rsidRPr="002A553B">
        <w:rPr>
          <w:rFonts w:cs="Times New Roman" w:hint="cs"/>
          <w:rtl/>
        </w:rPr>
        <w:t>‬</w:t>
      </w:r>
    </w:p>
    <w:p w:rsidR="002A553B" w:rsidRPr="002A553B" w:rsidRDefault="002A553B" w:rsidP="002A553B">
      <w:pPr>
        <w:pStyle w:val="SingleTxtGA"/>
        <w:rPr>
          <w:rtl/>
        </w:rPr>
      </w:pPr>
      <w:r w:rsidRPr="002A553B">
        <w:rPr>
          <w:rFonts w:hint="cs"/>
          <w:rtl/>
        </w:rPr>
        <w:t>3-28</w:t>
      </w:r>
      <w:r>
        <w:rPr>
          <w:rFonts w:hint="cs"/>
          <w:rtl/>
        </w:rPr>
        <w:tab/>
      </w:r>
      <w:r w:rsidRPr="002A553B">
        <w:rPr>
          <w:rFonts w:hint="cs"/>
          <w:rtl/>
        </w:rPr>
        <w:t>و</w:t>
      </w:r>
      <w:r w:rsidRPr="002A553B">
        <w:rPr>
          <w:rtl/>
        </w:rPr>
        <w:t xml:space="preserve">في الأخير، كان بإمكان صاحبة البلاغ أن تطعن في الحظر المفروض على الإجهاض بتقديم </w:t>
      </w:r>
      <w:r w:rsidRPr="002A553B">
        <w:rPr>
          <w:rFonts w:hint="cs"/>
          <w:rtl/>
        </w:rPr>
        <w:t>التماس</w:t>
      </w:r>
      <w:r w:rsidRPr="002A553B">
        <w:rPr>
          <w:rtl/>
        </w:rPr>
        <w:t xml:space="preserve"> بموجب</w:t>
      </w:r>
      <w:r w:rsidRPr="002A553B">
        <w:rPr>
          <w:rFonts w:hint="cs"/>
          <w:rtl/>
        </w:rPr>
        <w:t xml:space="preserve"> </w:t>
      </w:r>
      <w:r w:rsidRPr="002A553B">
        <w:rPr>
          <w:rtl/>
        </w:rPr>
        <w:t>قانون الاتفاقية الأوروبية لحماية حقوق الإنسان.</w:t>
      </w:r>
      <w:r w:rsidRPr="002A553B">
        <w:rPr>
          <w:rFonts w:hint="cs"/>
          <w:rtl/>
        </w:rPr>
        <w:t xml:space="preserve"> </w:t>
      </w:r>
      <w:r w:rsidRPr="002A553B">
        <w:rPr>
          <w:rtl/>
        </w:rPr>
        <w:t xml:space="preserve">ومع ذلك، وبموجب </w:t>
      </w:r>
      <w:r w:rsidRPr="002A553B">
        <w:rPr>
          <w:rtl/>
        </w:rPr>
        <w:lastRenderedPageBreak/>
        <w:t>هذا القانون، ما كان لصاحبة البلاغ غير السعي إلى إعلان عدم التطابق والتعويض عن الضرر ذي الصلة. وما كان أيض</w:t>
      </w:r>
      <w:r w:rsidR="00915F5D">
        <w:rPr>
          <w:rtl/>
        </w:rPr>
        <w:t xml:space="preserve">اً </w:t>
      </w:r>
      <w:r w:rsidRPr="002A553B">
        <w:rPr>
          <w:rFonts w:hint="cs"/>
          <w:rtl/>
        </w:rPr>
        <w:t>بمقدورها</w:t>
      </w:r>
      <w:r w:rsidRPr="002A553B">
        <w:rPr>
          <w:rtl/>
        </w:rPr>
        <w:t xml:space="preserve"> التماس أمر الامتثال لضمان إنهاء حملها، ناهيك أن يكون ذلك في الوقت المناسب.</w:t>
      </w:r>
      <w:r w:rsidRPr="002A553B">
        <w:rPr>
          <w:rFonts w:cs="Times New Roman" w:hint="cs"/>
          <w:rtl/>
        </w:rPr>
        <w:t>‬</w:t>
      </w:r>
    </w:p>
    <w:p w:rsidR="002A553B" w:rsidRPr="00915F5D" w:rsidRDefault="002A553B" w:rsidP="006239EE">
      <w:pPr>
        <w:pStyle w:val="SingleTxtGA"/>
        <w:rPr>
          <w:spacing w:val="-2"/>
          <w:rtl/>
        </w:rPr>
      </w:pPr>
      <w:r w:rsidRPr="00915F5D">
        <w:rPr>
          <w:rFonts w:hint="cs"/>
          <w:spacing w:val="-2"/>
          <w:rtl/>
        </w:rPr>
        <w:t>3-29</w:t>
      </w:r>
      <w:r w:rsidRPr="00915F5D">
        <w:rPr>
          <w:rFonts w:hint="cs"/>
          <w:spacing w:val="-2"/>
          <w:rtl/>
        </w:rPr>
        <w:tab/>
      </w:r>
      <w:r w:rsidRPr="00915F5D">
        <w:rPr>
          <w:spacing w:val="-2"/>
          <w:rtl/>
        </w:rPr>
        <w:t>ولم ت</w:t>
      </w:r>
      <w:r w:rsidRPr="00915F5D">
        <w:rPr>
          <w:rFonts w:hint="cs"/>
          <w:spacing w:val="-2"/>
          <w:rtl/>
        </w:rPr>
        <w:t>ُ</w:t>
      </w:r>
      <w:r w:rsidRPr="00915F5D">
        <w:rPr>
          <w:spacing w:val="-2"/>
          <w:rtl/>
        </w:rPr>
        <w:t>ت</w:t>
      </w:r>
      <w:r w:rsidRPr="00915F5D">
        <w:rPr>
          <w:rFonts w:hint="cs"/>
          <w:spacing w:val="-2"/>
          <w:rtl/>
          <w:lang w:val="fr-CH"/>
        </w:rPr>
        <w:t>َ</w:t>
      </w:r>
      <w:r w:rsidRPr="00915F5D">
        <w:rPr>
          <w:spacing w:val="-2"/>
          <w:rtl/>
        </w:rPr>
        <w:t xml:space="preserve">ح لصاحبة البلاغ سبل انتصاف </w:t>
      </w:r>
      <w:r w:rsidRPr="00915F5D">
        <w:rPr>
          <w:rFonts w:hint="cs"/>
          <w:spacing w:val="-2"/>
          <w:rtl/>
        </w:rPr>
        <w:t>م</w:t>
      </w:r>
      <w:r w:rsidRPr="00915F5D">
        <w:rPr>
          <w:spacing w:val="-2"/>
          <w:rtl/>
        </w:rPr>
        <w:t>حلية فعالة و</w:t>
      </w:r>
      <w:r w:rsidRPr="00915F5D">
        <w:rPr>
          <w:rFonts w:hint="cs"/>
          <w:spacing w:val="-2"/>
          <w:rtl/>
        </w:rPr>
        <w:t>م</w:t>
      </w:r>
      <w:r w:rsidRPr="00915F5D">
        <w:rPr>
          <w:spacing w:val="-2"/>
          <w:rtl/>
        </w:rPr>
        <w:t>ناسبة بعد أن أنهت حملها في الخارج</w:t>
      </w:r>
      <w:r w:rsidRPr="00915F5D">
        <w:rPr>
          <w:rFonts w:hint="cs"/>
          <w:spacing w:val="-2"/>
          <w:rtl/>
        </w:rPr>
        <w:t xml:space="preserve">. </w:t>
      </w:r>
      <w:r w:rsidRPr="00915F5D">
        <w:rPr>
          <w:spacing w:val="-2"/>
          <w:rtl/>
        </w:rPr>
        <w:t xml:space="preserve">وكان سيكون لها خياران </w:t>
      </w:r>
      <w:r w:rsidRPr="00915F5D">
        <w:rPr>
          <w:rFonts w:hint="cs"/>
          <w:spacing w:val="-2"/>
          <w:rtl/>
        </w:rPr>
        <w:t>افتراضيان</w:t>
      </w:r>
      <w:r w:rsidRPr="00915F5D">
        <w:rPr>
          <w:spacing w:val="-2"/>
          <w:rtl/>
        </w:rPr>
        <w:t xml:space="preserve"> للطعن في حظر الإجهاض الآيرلندي.</w:t>
      </w:r>
      <w:r w:rsidRPr="00915F5D">
        <w:rPr>
          <w:rFonts w:cs="Times New Roman" w:hint="cs"/>
          <w:spacing w:val="-2"/>
          <w:rtl/>
        </w:rPr>
        <w:t>‬</w:t>
      </w:r>
      <w:r w:rsidRPr="00915F5D">
        <w:rPr>
          <w:rFonts w:hint="cs"/>
          <w:spacing w:val="-2"/>
          <w:rtl/>
        </w:rPr>
        <w:t xml:space="preserve"> </w:t>
      </w:r>
      <w:r w:rsidRPr="00915F5D">
        <w:rPr>
          <w:spacing w:val="-2"/>
          <w:rtl/>
        </w:rPr>
        <w:t>أولا</w:t>
      </w:r>
      <w:r w:rsidR="00915F5D">
        <w:rPr>
          <w:rFonts w:hint="cs"/>
          <w:spacing w:val="-2"/>
          <w:rtl/>
        </w:rPr>
        <w:t>ً</w:t>
      </w:r>
      <w:r w:rsidRPr="00915F5D">
        <w:rPr>
          <w:spacing w:val="-2"/>
          <w:rtl/>
        </w:rPr>
        <w:t>، كان بإمكان</w:t>
      </w:r>
      <w:r w:rsidRPr="00915F5D">
        <w:rPr>
          <w:rFonts w:hint="cs"/>
          <w:spacing w:val="-2"/>
          <w:rtl/>
        </w:rPr>
        <w:t>ها</w:t>
      </w:r>
      <w:r w:rsidRPr="00915F5D">
        <w:rPr>
          <w:spacing w:val="-2"/>
          <w:rtl/>
        </w:rPr>
        <w:t xml:space="preserve"> تقديم التماس إلى إحدى المحاكم الآيرلندية لإجراء استعراض موجز بشأن دستورية الحظر.</w:t>
      </w:r>
      <w:r w:rsidRPr="00915F5D">
        <w:rPr>
          <w:rFonts w:cs="Times New Roman" w:hint="cs"/>
          <w:spacing w:val="-2"/>
          <w:rtl/>
        </w:rPr>
        <w:t>‬</w:t>
      </w:r>
      <w:r w:rsidRPr="00915F5D">
        <w:rPr>
          <w:rFonts w:hint="cs"/>
          <w:spacing w:val="-2"/>
          <w:rtl/>
        </w:rPr>
        <w:t xml:space="preserve"> </w:t>
      </w:r>
      <w:r w:rsidRPr="00915F5D">
        <w:rPr>
          <w:spacing w:val="-2"/>
          <w:rtl/>
        </w:rPr>
        <w:t>وكانت المحكمة سترفض على الأرجح البت في دعو</w:t>
      </w:r>
      <w:r w:rsidRPr="00915F5D">
        <w:rPr>
          <w:rFonts w:hint="cs"/>
          <w:spacing w:val="-2"/>
          <w:rtl/>
        </w:rPr>
        <w:t>اها</w:t>
      </w:r>
      <w:r w:rsidRPr="00915F5D">
        <w:rPr>
          <w:spacing w:val="-2"/>
          <w:rtl/>
        </w:rPr>
        <w:t xml:space="preserve"> لعدم جدواها</w:t>
      </w:r>
      <w:r w:rsidRPr="00915F5D">
        <w:rPr>
          <w:rFonts w:hint="cs"/>
          <w:spacing w:val="-2"/>
          <w:rtl/>
        </w:rPr>
        <w:t xml:space="preserve">، </w:t>
      </w:r>
      <w:r w:rsidRPr="00915F5D">
        <w:rPr>
          <w:spacing w:val="-2"/>
          <w:rtl/>
        </w:rPr>
        <w:t>ولأن صاحبة البلاغ لم تعد بحاجة إلى إجهاض.</w:t>
      </w:r>
      <w:r w:rsidRPr="00915F5D">
        <w:rPr>
          <w:rFonts w:cs="Times New Roman" w:hint="cs"/>
          <w:spacing w:val="-2"/>
          <w:rtl/>
        </w:rPr>
        <w:t>‬</w:t>
      </w:r>
      <w:r w:rsidRPr="00915F5D">
        <w:rPr>
          <w:spacing w:val="-2"/>
          <w:rtl/>
        </w:rPr>
        <w:t xml:space="preserve"> </w:t>
      </w:r>
      <w:r w:rsidRPr="00915F5D">
        <w:rPr>
          <w:rFonts w:hint="cs"/>
          <w:spacing w:val="-2"/>
          <w:rtl/>
        </w:rPr>
        <w:t>و</w:t>
      </w:r>
      <w:r w:rsidRPr="00915F5D">
        <w:rPr>
          <w:spacing w:val="-2"/>
          <w:rtl/>
        </w:rPr>
        <w:t>ثانيا</w:t>
      </w:r>
      <w:r w:rsidR="00915F5D">
        <w:rPr>
          <w:rFonts w:hint="cs"/>
          <w:spacing w:val="-2"/>
          <w:rtl/>
        </w:rPr>
        <w:t>ً</w:t>
      </w:r>
      <w:r w:rsidRPr="00915F5D">
        <w:rPr>
          <w:spacing w:val="-2"/>
          <w:rtl/>
        </w:rPr>
        <w:t>، كان بإمكان</w:t>
      </w:r>
      <w:r w:rsidRPr="00915F5D">
        <w:rPr>
          <w:rFonts w:hint="cs"/>
          <w:spacing w:val="-2"/>
          <w:rtl/>
        </w:rPr>
        <w:t>ها</w:t>
      </w:r>
      <w:r w:rsidRPr="00915F5D">
        <w:rPr>
          <w:spacing w:val="-2"/>
          <w:rtl/>
        </w:rPr>
        <w:t xml:space="preserve"> </w:t>
      </w:r>
      <w:r w:rsidRPr="00915F5D">
        <w:rPr>
          <w:rFonts w:hint="cs"/>
          <w:spacing w:val="-2"/>
          <w:rtl/>
        </w:rPr>
        <w:t>أن تقدم</w:t>
      </w:r>
      <w:r w:rsidRPr="00915F5D">
        <w:rPr>
          <w:spacing w:val="-2"/>
          <w:rtl/>
        </w:rPr>
        <w:t xml:space="preserve"> شكوى بموجب قانون حقوق الإنسان وتدفع بأن أحكام الإجهاض انتهكت حقوقها.</w:t>
      </w:r>
      <w:r w:rsidRPr="00915F5D">
        <w:rPr>
          <w:rFonts w:cs="Times New Roman" w:hint="cs"/>
          <w:spacing w:val="-2"/>
          <w:rtl/>
        </w:rPr>
        <w:t>‬</w:t>
      </w:r>
      <w:r w:rsidRPr="00915F5D">
        <w:rPr>
          <w:rFonts w:hint="cs"/>
          <w:spacing w:val="-2"/>
          <w:rtl/>
        </w:rPr>
        <w:t xml:space="preserve"> </w:t>
      </w:r>
      <w:r w:rsidRPr="00915F5D">
        <w:rPr>
          <w:spacing w:val="-2"/>
          <w:rtl/>
        </w:rPr>
        <w:t xml:space="preserve">وعلى النحو المبين أعلاه، كان من الممكن أن يسفر هذا الاستعراض على أبعد تقدير عن إعلان عدم التطابق والتعويض عن الضرر ذي الصلة، </w:t>
      </w:r>
      <w:r w:rsidRPr="00915F5D">
        <w:rPr>
          <w:rFonts w:hint="cs"/>
          <w:spacing w:val="-2"/>
          <w:rtl/>
        </w:rPr>
        <w:t>لكنه لن</w:t>
      </w:r>
      <w:r w:rsidRPr="00915F5D">
        <w:rPr>
          <w:spacing w:val="-2"/>
          <w:rtl/>
        </w:rPr>
        <w:t xml:space="preserve"> يكون سبيل انتصاف فعال</w:t>
      </w:r>
      <w:r w:rsidRPr="00915F5D">
        <w:rPr>
          <w:rFonts w:hint="cs"/>
          <w:spacing w:val="-2"/>
          <w:rtl/>
        </w:rPr>
        <w:t>اً</w:t>
      </w:r>
      <w:r w:rsidRPr="00915F5D">
        <w:rPr>
          <w:spacing w:val="-2"/>
          <w:rtl/>
        </w:rPr>
        <w:t xml:space="preserve"> أو مناسب</w:t>
      </w:r>
      <w:r w:rsidRPr="00915F5D">
        <w:rPr>
          <w:rFonts w:hint="cs"/>
          <w:spacing w:val="-2"/>
          <w:rtl/>
        </w:rPr>
        <w:t>اً</w:t>
      </w:r>
      <w:r w:rsidRPr="00915F5D">
        <w:rPr>
          <w:spacing w:val="-2"/>
          <w:rtl/>
        </w:rPr>
        <w:t>.</w:t>
      </w:r>
    </w:p>
    <w:p w:rsidR="002A553B" w:rsidRPr="002A553B" w:rsidRDefault="002A553B" w:rsidP="002A553B">
      <w:pPr>
        <w:pStyle w:val="H23GA"/>
        <w:rPr>
          <w:rtl/>
        </w:rPr>
      </w:pPr>
      <w:r w:rsidRPr="002A553B">
        <w:rPr>
          <w:rFonts w:cs="Times New Roman" w:hint="cs"/>
          <w:rtl/>
        </w:rPr>
        <w:t>‬</w:t>
      </w:r>
      <w:r>
        <w:rPr>
          <w:rFonts w:hint="cs"/>
          <w:rtl/>
        </w:rPr>
        <w:tab/>
      </w:r>
      <w:r>
        <w:rPr>
          <w:rFonts w:hint="cs"/>
          <w:rtl/>
        </w:rPr>
        <w:tab/>
      </w:r>
      <w:r w:rsidRPr="002A553B">
        <w:rPr>
          <w:rtl/>
        </w:rPr>
        <w:t>ملاحظات الدولة الطرف بشأن مقبولية البلاغ وأسسه الموضوعية</w:t>
      </w:r>
      <w:r w:rsidRPr="002A553B">
        <w:rPr>
          <w:rFonts w:cs="Times New Roman" w:hint="cs"/>
          <w:rtl/>
        </w:rPr>
        <w:t>‬</w:t>
      </w:r>
    </w:p>
    <w:p w:rsidR="002A553B" w:rsidRPr="002A553B" w:rsidRDefault="002A553B" w:rsidP="002A553B">
      <w:pPr>
        <w:pStyle w:val="SingleTxtGA"/>
        <w:rPr>
          <w:rtl/>
        </w:rPr>
      </w:pPr>
      <w:r w:rsidRPr="002A553B">
        <w:rPr>
          <w:spacing w:val="-2"/>
          <w:rtl/>
        </w:rPr>
        <w:t>4-1</w:t>
      </w:r>
      <w:r w:rsidRPr="002A553B">
        <w:rPr>
          <w:spacing w:val="-2"/>
          <w:rtl/>
        </w:rPr>
        <w:tab/>
        <w:t>قدمت الدولة الطرف ملاحظاتها في 10 تموز/يوليه 2014 و</w:t>
      </w:r>
      <w:r w:rsidRPr="002A553B">
        <w:rPr>
          <w:rFonts w:hint="cs"/>
          <w:spacing w:val="-2"/>
          <w:rtl/>
        </w:rPr>
        <w:t>في</w:t>
      </w:r>
      <w:r w:rsidRPr="002A553B">
        <w:rPr>
          <w:spacing w:val="-2"/>
          <w:rtl/>
        </w:rPr>
        <w:t xml:space="preserve"> 21 تموز/يوليه 2015.</w:t>
      </w:r>
      <w:r w:rsidRPr="002A553B">
        <w:rPr>
          <w:rFonts w:cs="Times New Roman" w:hint="cs"/>
          <w:rtl/>
        </w:rPr>
        <w:t>‬</w:t>
      </w:r>
      <w:r w:rsidRPr="002A553B">
        <w:rPr>
          <w:rFonts w:hint="cs"/>
          <w:rtl/>
        </w:rPr>
        <w:t xml:space="preserve"> </w:t>
      </w:r>
      <w:r w:rsidRPr="002A553B">
        <w:rPr>
          <w:rtl/>
        </w:rPr>
        <w:t>وأشارت إلى أنها لا تعترض على مقبولية شكوى صاحبة البلاغ.</w:t>
      </w:r>
      <w:r w:rsidRPr="002A553B">
        <w:rPr>
          <w:rFonts w:cs="Times New Roman" w:hint="cs"/>
          <w:rtl/>
        </w:rPr>
        <w:t>‬</w:t>
      </w:r>
    </w:p>
    <w:p w:rsidR="002A553B" w:rsidRPr="002A553B" w:rsidRDefault="002A553B" w:rsidP="002A553B">
      <w:pPr>
        <w:pStyle w:val="SingleTxtGA"/>
        <w:rPr>
          <w:rtl/>
        </w:rPr>
      </w:pPr>
      <w:r w:rsidRPr="002A553B">
        <w:rPr>
          <w:rFonts w:hint="cs"/>
          <w:rtl/>
        </w:rPr>
        <w:t>4-2</w:t>
      </w:r>
      <w:r w:rsidRPr="002A553B">
        <w:rPr>
          <w:rtl/>
        </w:rPr>
        <w:tab/>
        <w:t>وتؤكد الدولة الطرف أن المادة 40-3-3 من الدستور خيار أخلاقي راسخ للشعب الآيرلندي.</w:t>
      </w:r>
      <w:r w:rsidRPr="002A553B">
        <w:rPr>
          <w:rtl/>
        </w:rPr>
        <w:t>‬</w:t>
      </w:r>
      <w:r w:rsidRPr="002A553B">
        <w:rPr>
          <w:rFonts w:hint="cs"/>
          <w:rtl/>
        </w:rPr>
        <w:t xml:space="preserve"> </w:t>
      </w:r>
      <w:r w:rsidRPr="002A553B">
        <w:rPr>
          <w:rtl/>
        </w:rPr>
        <w:t>ومع ذلك</w:t>
      </w:r>
      <w:r w:rsidRPr="002A553B">
        <w:rPr>
          <w:rFonts w:hint="cs"/>
          <w:rtl/>
        </w:rPr>
        <w:t xml:space="preserve">، أقر </w:t>
      </w:r>
      <w:r w:rsidRPr="002A553B">
        <w:rPr>
          <w:rtl/>
        </w:rPr>
        <w:t>الشعب ال</w:t>
      </w:r>
      <w:r w:rsidRPr="002A553B">
        <w:rPr>
          <w:rFonts w:hint="cs"/>
          <w:rtl/>
        </w:rPr>
        <w:t>آ</w:t>
      </w:r>
      <w:r w:rsidRPr="002A553B">
        <w:rPr>
          <w:rtl/>
        </w:rPr>
        <w:t xml:space="preserve">يرلندي في الوقت نفسه </w:t>
      </w:r>
      <w:r w:rsidRPr="002A553B">
        <w:rPr>
          <w:rFonts w:hint="cs"/>
          <w:rtl/>
        </w:rPr>
        <w:t>ب</w:t>
      </w:r>
      <w:r w:rsidRPr="002A553B">
        <w:rPr>
          <w:rtl/>
        </w:rPr>
        <w:t xml:space="preserve">حق المواطنين في السفر إلى الولايات القضائية الأخرى </w:t>
      </w:r>
      <w:r w:rsidRPr="002A553B">
        <w:rPr>
          <w:rFonts w:hint="cs"/>
          <w:rtl/>
        </w:rPr>
        <w:t>من أجل</w:t>
      </w:r>
      <w:r w:rsidRPr="002A553B">
        <w:rPr>
          <w:rtl/>
        </w:rPr>
        <w:t xml:space="preserve"> إنهاء الحمل</w:t>
      </w:r>
      <w:r w:rsidRPr="002A553B">
        <w:rPr>
          <w:rFonts w:hint="cs"/>
          <w:rtl/>
        </w:rPr>
        <w:t>. و</w:t>
      </w:r>
      <w:r w:rsidRPr="002A553B">
        <w:rPr>
          <w:rtl/>
        </w:rPr>
        <w:t>الإطار التشريعي</w:t>
      </w:r>
      <w:r w:rsidRPr="002A553B">
        <w:rPr>
          <w:rFonts w:hint="cs"/>
          <w:rtl/>
        </w:rPr>
        <w:t xml:space="preserve"> يكفل</w:t>
      </w:r>
      <w:r w:rsidRPr="002A553B">
        <w:rPr>
          <w:rtl/>
        </w:rPr>
        <w:t xml:space="preserve"> حق المواطنين في </w:t>
      </w:r>
      <w:r w:rsidRPr="002A553B">
        <w:rPr>
          <w:rFonts w:hint="cs"/>
          <w:rtl/>
        </w:rPr>
        <w:t>الحصول على م</w:t>
      </w:r>
      <w:r w:rsidRPr="002A553B">
        <w:rPr>
          <w:rtl/>
        </w:rPr>
        <w:t xml:space="preserve">علومات </w:t>
      </w:r>
      <w:r w:rsidRPr="002A553B">
        <w:rPr>
          <w:rFonts w:hint="cs"/>
          <w:rtl/>
        </w:rPr>
        <w:t>عن</w:t>
      </w:r>
      <w:r w:rsidRPr="002A553B">
        <w:rPr>
          <w:rtl/>
        </w:rPr>
        <w:t xml:space="preserve"> خدمات الإجهاض</w:t>
      </w:r>
      <w:r w:rsidRPr="002A553B">
        <w:rPr>
          <w:rFonts w:hint="cs"/>
          <w:rtl/>
        </w:rPr>
        <w:t xml:space="preserve"> المتاحة</w:t>
      </w:r>
      <w:r w:rsidRPr="002A553B">
        <w:rPr>
          <w:rtl/>
        </w:rPr>
        <w:t xml:space="preserve"> في الخارج.</w:t>
      </w:r>
      <w:r w:rsidRPr="002A553B">
        <w:rPr>
          <w:rFonts w:cs="Times New Roman" w:hint="cs"/>
          <w:rtl/>
        </w:rPr>
        <w:t>‬</w:t>
      </w:r>
      <w:r w:rsidRPr="002A553B">
        <w:rPr>
          <w:rtl/>
        </w:rPr>
        <w:t xml:space="preserve"> ومن ثم، يعكس الإطار الدستوري والتشريعي النهج الدقيق والمتناسب</w:t>
      </w:r>
      <w:r w:rsidRPr="002A553B">
        <w:rPr>
          <w:rFonts w:hint="cs"/>
          <w:rtl/>
        </w:rPr>
        <w:t xml:space="preserve"> المتبع</w:t>
      </w:r>
      <w:r w:rsidRPr="002A553B">
        <w:rPr>
          <w:rtl/>
        </w:rPr>
        <w:t xml:space="preserve"> </w:t>
      </w:r>
      <w:r w:rsidRPr="002A553B">
        <w:rPr>
          <w:rFonts w:hint="cs"/>
          <w:rtl/>
        </w:rPr>
        <w:t>إزاء</w:t>
      </w:r>
      <w:r w:rsidRPr="002A553B">
        <w:rPr>
          <w:rtl/>
        </w:rPr>
        <w:t xml:space="preserve"> الآراء المتأنية للناخب الآيرلندي بشأن مسألة أخلاقية راسخة تتعلق با</w:t>
      </w:r>
      <w:r w:rsidRPr="002A553B">
        <w:rPr>
          <w:rFonts w:hint="cs"/>
          <w:rtl/>
        </w:rPr>
        <w:t>لنطاق</w:t>
      </w:r>
      <w:r w:rsidRPr="002A553B">
        <w:rPr>
          <w:rtl/>
        </w:rPr>
        <w:t xml:space="preserve"> الذي ينبغي ضمنه حماية حق الجنين في الحياة </w:t>
      </w:r>
      <w:r w:rsidRPr="002A553B">
        <w:rPr>
          <w:rFonts w:hint="cs"/>
          <w:rtl/>
        </w:rPr>
        <w:t xml:space="preserve">بالموازنة بين حق الجنين هذا وبين </w:t>
      </w:r>
      <w:r w:rsidRPr="002A553B">
        <w:rPr>
          <w:rtl/>
        </w:rPr>
        <w:t>حقوق المرأة.</w:t>
      </w:r>
      <w:r w:rsidRPr="002A553B">
        <w:rPr>
          <w:rFonts w:cs="Times New Roman" w:hint="cs"/>
          <w:rtl/>
        </w:rPr>
        <w:t>‬</w:t>
      </w:r>
    </w:p>
    <w:p w:rsidR="002A553B" w:rsidRPr="002A553B" w:rsidRDefault="002A553B" w:rsidP="002A553B">
      <w:pPr>
        <w:pStyle w:val="SingleTxtGA"/>
        <w:rPr>
          <w:rtl/>
        </w:rPr>
      </w:pPr>
      <w:r w:rsidRPr="002A553B">
        <w:rPr>
          <w:rFonts w:hint="cs"/>
          <w:rtl/>
        </w:rPr>
        <w:t>4-3</w:t>
      </w:r>
      <w:r w:rsidRPr="002A553B">
        <w:rPr>
          <w:rtl/>
        </w:rPr>
        <w:tab/>
        <w:t>وقدمت الدولة الطرف استعراض</w:t>
      </w:r>
      <w:r w:rsidR="00915F5D">
        <w:rPr>
          <w:rtl/>
        </w:rPr>
        <w:t xml:space="preserve">اً </w:t>
      </w:r>
      <w:r w:rsidRPr="002A553B">
        <w:rPr>
          <w:rFonts w:hint="cs"/>
          <w:rtl/>
        </w:rPr>
        <w:t>مفصل</w:t>
      </w:r>
      <w:r w:rsidR="00915F5D">
        <w:rPr>
          <w:rFonts w:hint="cs"/>
          <w:rtl/>
        </w:rPr>
        <w:t xml:space="preserve">اً </w:t>
      </w:r>
      <w:r w:rsidRPr="002A553B">
        <w:rPr>
          <w:rFonts w:hint="cs"/>
          <w:rtl/>
        </w:rPr>
        <w:t>عن ا</w:t>
      </w:r>
      <w:r w:rsidRPr="002A553B">
        <w:rPr>
          <w:rtl/>
        </w:rPr>
        <w:t>لإطار التشريعي والتنظيمي الآيرلندي فيما يتعلق بالإجهاض وإنهاء الحمل</w:t>
      </w:r>
      <w:r w:rsidRPr="002A553B">
        <w:rPr>
          <w:rFonts w:hint="cs"/>
          <w:rtl/>
        </w:rPr>
        <w:t xml:space="preserve">. </w:t>
      </w:r>
      <w:r w:rsidRPr="002A553B">
        <w:rPr>
          <w:rtl/>
        </w:rPr>
        <w:t>وأشارت أيض</w:t>
      </w:r>
      <w:r w:rsidR="00915F5D">
        <w:rPr>
          <w:rtl/>
        </w:rPr>
        <w:t xml:space="preserve">اً </w:t>
      </w:r>
      <w:r w:rsidRPr="002A553B">
        <w:rPr>
          <w:rtl/>
        </w:rPr>
        <w:t xml:space="preserve">إلى الحكم الصادر عن المحكمة الأوروبية لحقوق الإنسان في قضية </w:t>
      </w:r>
      <w:r w:rsidRPr="002A553B">
        <w:rPr>
          <w:i/>
          <w:iCs/>
          <w:rtl/>
        </w:rPr>
        <w:t xml:space="preserve">أ. </w:t>
      </w:r>
      <w:r>
        <w:rPr>
          <w:rFonts w:hint="cs"/>
          <w:i/>
          <w:iCs/>
          <w:rtl/>
        </w:rPr>
        <w:t>و</w:t>
      </w:r>
      <w:r w:rsidRPr="002A553B">
        <w:rPr>
          <w:i/>
          <w:iCs/>
          <w:rtl/>
        </w:rPr>
        <w:t xml:space="preserve">ب. </w:t>
      </w:r>
      <w:proofErr w:type="spellStart"/>
      <w:r w:rsidRPr="00915F5D">
        <w:rPr>
          <w:rFonts w:hint="cs"/>
          <w:i/>
          <w:iCs/>
          <w:rtl/>
        </w:rPr>
        <w:t>و</w:t>
      </w:r>
      <w:r w:rsidRPr="002A553B">
        <w:rPr>
          <w:rFonts w:hint="cs"/>
          <w:i/>
          <w:iCs/>
          <w:rtl/>
        </w:rPr>
        <w:t>ج</w:t>
      </w:r>
      <w:proofErr w:type="spellEnd"/>
      <w:r>
        <w:rPr>
          <w:i/>
          <w:iCs/>
          <w:rtl/>
        </w:rPr>
        <w:t xml:space="preserve">. </w:t>
      </w:r>
      <w:r w:rsidRPr="002A553B">
        <w:rPr>
          <w:i/>
          <w:iCs/>
          <w:rtl/>
        </w:rPr>
        <w:t>ضد آيرلندا</w:t>
      </w:r>
      <w:r w:rsidRPr="002A553B">
        <w:rPr>
          <w:rStyle w:val="FootnoteReference"/>
          <w:sz w:val="20"/>
          <w:szCs w:val="30"/>
          <w:rtl/>
        </w:rPr>
        <w:t>(</w:t>
      </w:r>
      <w:r w:rsidRPr="002A553B">
        <w:rPr>
          <w:rStyle w:val="FootnoteReference"/>
          <w:sz w:val="20"/>
          <w:szCs w:val="30"/>
          <w:rtl/>
        </w:rPr>
        <w:footnoteReference w:id="6"/>
      </w:r>
      <w:r w:rsidRPr="002A553B">
        <w:rPr>
          <w:rStyle w:val="FootnoteReference"/>
          <w:sz w:val="20"/>
          <w:szCs w:val="30"/>
          <w:rtl/>
        </w:rPr>
        <w:t>)</w:t>
      </w:r>
      <w:r>
        <w:rPr>
          <w:rFonts w:hint="cs"/>
          <w:rtl/>
        </w:rPr>
        <w:t xml:space="preserve">. </w:t>
      </w:r>
      <w:r w:rsidRPr="002A553B">
        <w:rPr>
          <w:rFonts w:hint="cs"/>
          <w:rtl/>
        </w:rPr>
        <w:t xml:space="preserve">فقد </w:t>
      </w:r>
      <w:r w:rsidRPr="002A553B">
        <w:rPr>
          <w:rtl/>
        </w:rPr>
        <w:t>أخذت المحكمة الأوروبية في اعتبارها أن القانون الآيرلندي يسمح بالسفر إلى الخارج لأغراض الإجهاض، وأن</w:t>
      </w:r>
      <w:r w:rsidRPr="002A553B">
        <w:rPr>
          <w:rFonts w:hint="cs"/>
          <w:rtl/>
        </w:rPr>
        <w:t>ه أتاح</w:t>
      </w:r>
      <w:r w:rsidRPr="002A553B">
        <w:rPr>
          <w:rtl/>
        </w:rPr>
        <w:t xml:space="preserve"> المعلومات والرعاية الصحية</w:t>
      </w:r>
      <w:r w:rsidRPr="002A553B">
        <w:rPr>
          <w:rFonts w:hint="cs"/>
          <w:rtl/>
        </w:rPr>
        <w:t xml:space="preserve"> على النحو الواجب</w:t>
      </w:r>
      <w:r w:rsidRPr="002A553B">
        <w:rPr>
          <w:rtl/>
        </w:rPr>
        <w:t xml:space="preserve">، وأشارت إلى أنها لا تعتبر أن الحظر المفروض على الإجهاض لأسباب صحية و/أو </w:t>
      </w:r>
      <w:r w:rsidRPr="002A553B">
        <w:rPr>
          <w:rFonts w:hint="cs"/>
          <w:rtl/>
        </w:rPr>
        <w:t xml:space="preserve">لأغراض </w:t>
      </w:r>
      <w:r w:rsidRPr="002A553B">
        <w:rPr>
          <w:rtl/>
        </w:rPr>
        <w:t xml:space="preserve">الرفاه </w:t>
      </w:r>
      <w:r w:rsidRPr="002A553B">
        <w:rPr>
          <w:rFonts w:hint="cs"/>
          <w:rtl/>
        </w:rPr>
        <w:t>يتج</w:t>
      </w:r>
      <w:r w:rsidRPr="002A553B">
        <w:rPr>
          <w:rtl/>
        </w:rPr>
        <w:t>اوز هامش التقدير الممنوح للدول الأعضاء.</w:t>
      </w:r>
      <w:r w:rsidRPr="002A553B">
        <w:rPr>
          <w:rtl/>
        </w:rPr>
        <w:t>‬</w:t>
      </w:r>
      <w:r w:rsidRPr="002A553B">
        <w:rPr>
          <w:rFonts w:hint="cs"/>
          <w:rtl/>
        </w:rPr>
        <w:t xml:space="preserve"> وتمكنت</w:t>
      </w:r>
      <w:r w:rsidRPr="002A553B">
        <w:rPr>
          <w:rtl/>
        </w:rPr>
        <w:t xml:space="preserve"> المحكمة </w:t>
      </w:r>
      <w:r w:rsidRPr="002A553B">
        <w:rPr>
          <w:rFonts w:hint="cs"/>
          <w:rtl/>
        </w:rPr>
        <w:t>من إقامة</w:t>
      </w:r>
      <w:r w:rsidRPr="002A553B">
        <w:rPr>
          <w:rtl/>
        </w:rPr>
        <w:t xml:space="preserve"> توازن عادل بين حقوق </w:t>
      </w:r>
      <w:r w:rsidRPr="002A553B">
        <w:rPr>
          <w:rFonts w:hint="cs"/>
          <w:rtl/>
        </w:rPr>
        <w:t xml:space="preserve">ألف وباء في </w:t>
      </w:r>
      <w:r w:rsidRPr="002A553B">
        <w:rPr>
          <w:rtl/>
        </w:rPr>
        <w:t xml:space="preserve">الخصوصية </w:t>
      </w:r>
      <w:r w:rsidRPr="002A553B">
        <w:rPr>
          <w:rFonts w:hint="cs"/>
          <w:rtl/>
        </w:rPr>
        <w:t xml:space="preserve">وبين </w:t>
      </w:r>
      <w:r w:rsidRPr="002A553B">
        <w:rPr>
          <w:rtl/>
        </w:rPr>
        <w:t>الحقوق المعتد بها باسم الجنين، وهي حقوق تستند إلى الآراء الأخلاقية الراسخة للشعب ال</w:t>
      </w:r>
      <w:r w:rsidRPr="002A553B">
        <w:rPr>
          <w:rFonts w:hint="cs"/>
          <w:rtl/>
        </w:rPr>
        <w:t>آ</w:t>
      </w:r>
      <w:r w:rsidRPr="002A553B">
        <w:rPr>
          <w:rtl/>
        </w:rPr>
        <w:t xml:space="preserve">يرلندي </w:t>
      </w:r>
      <w:r w:rsidRPr="002A553B">
        <w:rPr>
          <w:rFonts w:hint="cs"/>
          <w:rtl/>
        </w:rPr>
        <w:t>بشأن</w:t>
      </w:r>
      <w:r w:rsidRPr="002A553B">
        <w:rPr>
          <w:rtl/>
        </w:rPr>
        <w:t xml:space="preserve"> طبيعة الحياة.</w:t>
      </w:r>
      <w:r w:rsidRPr="002A553B">
        <w:rPr>
          <w:rtl/>
        </w:rPr>
        <w:t>‬</w:t>
      </w:r>
      <w:r w:rsidRPr="002A553B">
        <w:rPr>
          <w:rFonts w:hint="cs"/>
          <w:rtl/>
        </w:rPr>
        <w:t xml:space="preserve"> </w:t>
      </w:r>
      <w:r w:rsidRPr="002A553B">
        <w:rPr>
          <w:rtl/>
        </w:rPr>
        <w:t>ورأت المحكمة أن</w:t>
      </w:r>
      <w:r w:rsidRPr="002A553B">
        <w:rPr>
          <w:rFonts w:hint="cs"/>
          <w:rtl/>
        </w:rPr>
        <w:t xml:space="preserve"> </w:t>
      </w:r>
      <w:r w:rsidRPr="002A553B">
        <w:rPr>
          <w:rtl/>
        </w:rPr>
        <w:t>حق المدعي</w:t>
      </w:r>
      <w:r w:rsidRPr="002A553B">
        <w:rPr>
          <w:rFonts w:hint="cs"/>
          <w:rtl/>
        </w:rPr>
        <w:t>ة</w:t>
      </w:r>
      <w:r w:rsidRPr="002A553B">
        <w:rPr>
          <w:rtl/>
        </w:rPr>
        <w:t xml:space="preserve"> في </w:t>
      </w:r>
      <w:r w:rsidRPr="002A553B">
        <w:rPr>
          <w:rFonts w:hint="cs"/>
          <w:rtl/>
        </w:rPr>
        <w:t>ال</w:t>
      </w:r>
      <w:r w:rsidRPr="002A553B">
        <w:rPr>
          <w:rtl/>
        </w:rPr>
        <w:t>حيا</w:t>
      </w:r>
      <w:r w:rsidRPr="002A553B">
        <w:rPr>
          <w:rFonts w:hint="cs"/>
          <w:rtl/>
        </w:rPr>
        <w:t>ة</w:t>
      </w:r>
      <w:r w:rsidRPr="002A553B">
        <w:rPr>
          <w:rtl/>
        </w:rPr>
        <w:t xml:space="preserve"> الخاصة و</w:t>
      </w:r>
      <w:r w:rsidRPr="002A553B">
        <w:rPr>
          <w:rFonts w:hint="cs"/>
          <w:rtl/>
        </w:rPr>
        <w:t>ال</w:t>
      </w:r>
      <w:r w:rsidRPr="002A553B">
        <w:rPr>
          <w:rtl/>
        </w:rPr>
        <w:t>حيا</w:t>
      </w:r>
      <w:r w:rsidRPr="002A553B">
        <w:rPr>
          <w:rFonts w:hint="cs"/>
          <w:rtl/>
        </w:rPr>
        <w:t>ة</w:t>
      </w:r>
      <w:r w:rsidRPr="002A553B">
        <w:rPr>
          <w:rtl/>
        </w:rPr>
        <w:t xml:space="preserve"> الأسرية </w:t>
      </w:r>
      <w:r w:rsidRPr="002A553B">
        <w:rPr>
          <w:rFonts w:hint="cs"/>
          <w:rtl/>
        </w:rPr>
        <w:t>انتُهك، وأن ذلك ي</w:t>
      </w:r>
      <w:r w:rsidRPr="002A553B">
        <w:rPr>
          <w:rtl/>
        </w:rPr>
        <w:t xml:space="preserve">تعارض مع </w:t>
      </w:r>
      <w:r w:rsidRPr="002A553B">
        <w:rPr>
          <w:rtl/>
        </w:rPr>
        <w:lastRenderedPageBreak/>
        <w:t>المادة 8 من الاتفاقية الأوروبية في قضية مقدم</w:t>
      </w:r>
      <w:r w:rsidRPr="002A553B">
        <w:rPr>
          <w:rFonts w:hint="cs"/>
          <w:rtl/>
        </w:rPr>
        <w:t>ة</w:t>
      </w:r>
      <w:r w:rsidRPr="002A553B">
        <w:rPr>
          <w:rtl/>
        </w:rPr>
        <w:t xml:space="preserve"> الطلب جيم، </w:t>
      </w:r>
      <w:r w:rsidRPr="002A553B">
        <w:rPr>
          <w:rFonts w:hint="cs"/>
          <w:rtl/>
        </w:rPr>
        <w:t>لأنه</w:t>
      </w:r>
      <w:r w:rsidRPr="002A553B">
        <w:rPr>
          <w:rtl/>
        </w:rPr>
        <w:t xml:space="preserve"> لم تكن هناك إجراءات ميسرة وفعالة تمكنها من تحديد ما إذا كانت مؤهل</w:t>
      </w:r>
      <w:r w:rsidRPr="002A553B">
        <w:rPr>
          <w:rFonts w:hint="cs"/>
          <w:rtl/>
        </w:rPr>
        <w:t>ة للحصول على</w:t>
      </w:r>
      <w:r w:rsidRPr="002A553B">
        <w:rPr>
          <w:rtl/>
        </w:rPr>
        <w:t xml:space="preserve"> إجهاض قانوني.</w:t>
      </w:r>
      <w:r w:rsidRPr="002A553B">
        <w:rPr>
          <w:rFonts w:cs="Times New Roman" w:hint="cs"/>
          <w:rtl/>
        </w:rPr>
        <w:t>‬</w:t>
      </w:r>
    </w:p>
    <w:p w:rsidR="002A553B" w:rsidRPr="002A553B" w:rsidRDefault="002A553B" w:rsidP="002A553B">
      <w:pPr>
        <w:pStyle w:val="SingleTxtGA"/>
        <w:rPr>
          <w:rtl/>
        </w:rPr>
      </w:pPr>
      <w:r>
        <w:rPr>
          <w:rFonts w:hint="cs"/>
          <w:rtl/>
        </w:rPr>
        <w:t>4-4</w:t>
      </w:r>
      <w:r>
        <w:rPr>
          <w:rFonts w:hint="cs"/>
          <w:rtl/>
        </w:rPr>
        <w:tab/>
      </w:r>
      <w:r w:rsidRPr="002A553B">
        <w:rPr>
          <w:rtl/>
        </w:rPr>
        <w:t xml:space="preserve">وعقب ذلك الحكم، اعتُمد قانون حماية الحياة في أثناء الحمل </w:t>
      </w:r>
      <w:r w:rsidRPr="002A553B">
        <w:rPr>
          <w:rFonts w:hint="cs"/>
          <w:rtl/>
        </w:rPr>
        <w:t>ل</w:t>
      </w:r>
      <w:r w:rsidRPr="002A553B">
        <w:rPr>
          <w:rtl/>
        </w:rPr>
        <w:t>عام 2013.</w:t>
      </w:r>
      <w:r w:rsidRPr="002A553B">
        <w:rPr>
          <w:rtl/>
        </w:rPr>
        <w:t>‬</w:t>
      </w:r>
      <w:r w:rsidRPr="002A553B">
        <w:rPr>
          <w:rFonts w:hint="cs"/>
          <w:rtl/>
        </w:rPr>
        <w:t xml:space="preserve"> </w:t>
      </w:r>
      <w:r w:rsidRPr="002A553B">
        <w:rPr>
          <w:rtl/>
        </w:rPr>
        <w:t>ويتناول هذا القانون، في جملة أمور، الحالات التي يجوز فيها إنهاء حياة الجنين مثلما هو الحال عندما يشكل الحمل خطر</w:t>
      </w:r>
      <w:r w:rsidR="00915F5D">
        <w:rPr>
          <w:rtl/>
        </w:rPr>
        <w:t xml:space="preserve">اً </w:t>
      </w:r>
      <w:r w:rsidRPr="002A553B">
        <w:rPr>
          <w:rtl/>
        </w:rPr>
        <w:t xml:space="preserve">على حياة المرأة الحامل بسبب مرض بدني، وفي </w:t>
      </w:r>
      <w:r w:rsidRPr="002A553B">
        <w:rPr>
          <w:rFonts w:hint="cs"/>
          <w:rtl/>
        </w:rPr>
        <w:t>ال</w:t>
      </w:r>
      <w:r w:rsidRPr="002A553B">
        <w:rPr>
          <w:rtl/>
        </w:rPr>
        <w:t>حالات الط</w:t>
      </w:r>
      <w:r w:rsidRPr="002A553B">
        <w:rPr>
          <w:rFonts w:hint="cs"/>
          <w:rtl/>
        </w:rPr>
        <w:t>ارئة</w:t>
      </w:r>
      <w:r w:rsidRPr="002A553B">
        <w:rPr>
          <w:rtl/>
        </w:rPr>
        <w:t>، وفي الحالات التي يشكل الانتحار خطر</w:t>
      </w:r>
      <w:r w:rsidR="00915F5D">
        <w:rPr>
          <w:rtl/>
        </w:rPr>
        <w:t xml:space="preserve">اً </w:t>
      </w:r>
      <w:r w:rsidRPr="002A553B">
        <w:rPr>
          <w:rtl/>
        </w:rPr>
        <w:t>حقيقي</w:t>
      </w:r>
      <w:r w:rsidR="00915F5D">
        <w:rPr>
          <w:rtl/>
        </w:rPr>
        <w:t xml:space="preserve">اً </w:t>
      </w:r>
      <w:r w:rsidRPr="002A553B">
        <w:rPr>
          <w:rtl/>
        </w:rPr>
        <w:t>وكبير</w:t>
      </w:r>
      <w:r w:rsidR="00915F5D">
        <w:rPr>
          <w:rtl/>
        </w:rPr>
        <w:t xml:space="preserve">اً </w:t>
      </w:r>
      <w:r w:rsidRPr="002A553B">
        <w:rPr>
          <w:rtl/>
        </w:rPr>
        <w:t>على حياة المرأة الحامل.</w:t>
      </w:r>
      <w:r w:rsidRPr="002A553B">
        <w:rPr>
          <w:rFonts w:cs="Times New Roman" w:hint="cs"/>
          <w:rtl/>
        </w:rPr>
        <w:t>‬</w:t>
      </w:r>
      <w:r w:rsidRPr="002A553B">
        <w:rPr>
          <w:rFonts w:hint="cs"/>
          <w:rtl/>
        </w:rPr>
        <w:t xml:space="preserve"> </w:t>
      </w:r>
      <w:r w:rsidRPr="002A553B">
        <w:rPr>
          <w:rtl/>
        </w:rPr>
        <w:t xml:space="preserve">ويؤكد القانون من جديد حق الشخص في السفر إلى دولة أخرى وحقه في أن </w:t>
      </w:r>
      <w:r w:rsidRPr="002A553B">
        <w:rPr>
          <w:rFonts w:hint="cs"/>
          <w:rtl/>
        </w:rPr>
        <w:t xml:space="preserve">يحصل على </w:t>
      </w:r>
      <w:r w:rsidRPr="002A553B">
        <w:rPr>
          <w:rtl/>
        </w:rPr>
        <w:t xml:space="preserve">المعلومات المتعلقة بالخدمات </w:t>
      </w:r>
      <w:r w:rsidRPr="002A553B">
        <w:rPr>
          <w:rFonts w:hint="cs"/>
          <w:rtl/>
        </w:rPr>
        <w:t xml:space="preserve">المتاحة قانوناً في </w:t>
      </w:r>
      <w:r w:rsidRPr="002A553B">
        <w:rPr>
          <w:rtl/>
        </w:rPr>
        <w:t>دولة أخرى.</w:t>
      </w:r>
      <w:r w:rsidRPr="002A553B">
        <w:rPr>
          <w:rFonts w:hint="cs"/>
          <w:rtl/>
        </w:rPr>
        <w:t xml:space="preserve"> </w:t>
      </w:r>
      <w:r w:rsidRPr="002A553B">
        <w:rPr>
          <w:rtl/>
        </w:rPr>
        <w:t>ويجرم القانون القضاء على حياة الجنين عمدا</w:t>
      </w:r>
      <w:r w:rsidR="00915F5D">
        <w:rPr>
          <w:rFonts w:hint="cs"/>
          <w:rtl/>
        </w:rPr>
        <w:t>ً</w:t>
      </w:r>
      <w:r w:rsidRPr="002A553B">
        <w:rPr>
          <w:rtl/>
        </w:rPr>
        <w:t>، ويعاقب على ذلك بغرامة أو بالسجن لمدة لا تتجاوز 14 سنة.</w:t>
      </w:r>
      <w:r w:rsidRPr="002A553B">
        <w:rPr>
          <w:rFonts w:cs="Times New Roman" w:hint="cs"/>
          <w:rtl/>
        </w:rPr>
        <w:t>‬</w:t>
      </w:r>
      <w:r w:rsidRPr="002A553B">
        <w:rPr>
          <w:rFonts w:hint="cs"/>
          <w:rtl/>
        </w:rPr>
        <w:t xml:space="preserve"> </w:t>
      </w:r>
    </w:p>
    <w:p w:rsidR="002A553B" w:rsidRPr="002A553B" w:rsidRDefault="002A553B" w:rsidP="00915F5D">
      <w:pPr>
        <w:pStyle w:val="SingleTxtGA"/>
        <w:rPr>
          <w:rtl/>
        </w:rPr>
      </w:pPr>
      <w:r w:rsidRPr="002A553B">
        <w:rPr>
          <w:rFonts w:hint="cs"/>
          <w:rtl/>
        </w:rPr>
        <w:t>4-5</w:t>
      </w:r>
      <w:r w:rsidRPr="002A553B">
        <w:rPr>
          <w:rtl/>
        </w:rPr>
        <w:tab/>
        <w:t xml:space="preserve">ويعكس النظام الآيرلندي الشواغل </w:t>
      </w:r>
      <w:r w:rsidRPr="002A553B">
        <w:rPr>
          <w:rFonts w:hint="cs"/>
          <w:rtl/>
        </w:rPr>
        <w:t>التي تتناولها</w:t>
      </w:r>
      <w:r w:rsidRPr="002A553B">
        <w:rPr>
          <w:rtl/>
        </w:rPr>
        <w:t xml:space="preserve"> المادة 6 من العهد</w:t>
      </w:r>
      <w:r w:rsidRPr="002A553B">
        <w:rPr>
          <w:rFonts w:hint="cs"/>
          <w:rtl/>
        </w:rPr>
        <w:t>. ف</w:t>
      </w:r>
      <w:r w:rsidRPr="002A553B">
        <w:rPr>
          <w:rtl/>
        </w:rPr>
        <w:t>هذه المادة</w:t>
      </w:r>
      <w:r w:rsidRPr="002A553B">
        <w:rPr>
          <w:rFonts w:hint="cs"/>
          <w:rtl/>
        </w:rPr>
        <w:t xml:space="preserve"> يمكن أن ينشأ عنها</w:t>
      </w:r>
      <w:r w:rsidRPr="002A553B">
        <w:rPr>
          <w:rtl/>
        </w:rPr>
        <w:t xml:space="preserve"> </w:t>
      </w:r>
      <w:r w:rsidRPr="002A553B">
        <w:rPr>
          <w:rFonts w:hint="cs"/>
          <w:rtl/>
        </w:rPr>
        <w:t>ح</w:t>
      </w:r>
      <w:r w:rsidRPr="002A553B">
        <w:rPr>
          <w:rtl/>
        </w:rPr>
        <w:t>ق في الحياة</w:t>
      </w:r>
      <w:r w:rsidRPr="002A553B">
        <w:rPr>
          <w:rFonts w:hint="cs"/>
          <w:rtl/>
        </w:rPr>
        <w:t xml:space="preserve"> للجنين</w:t>
      </w:r>
      <w:r w:rsidRPr="002A553B">
        <w:rPr>
          <w:rtl/>
        </w:rPr>
        <w:t>، وهو حق يستحق الحماية.</w:t>
      </w:r>
      <w:r w:rsidRPr="002A553B">
        <w:rPr>
          <w:rFonts w:cs="Times New Roman" w:hint="cs"/>
          <w:rtl/>
        </w:rPr>
        <w:t>‬</w:t>
      </w:r>
      <w:r w:rsidRPr="002A553B">
        <w:rPr>
          <w:rFonts w:hint="cs"/>
          <w:rtl/>
        </w:rPr>
        <w:t xml:space="preserve"> </w:t>
      </w:r>
      <w:r w:rsidRPr="002A553B">
        <w:rPr>
          <w:rtl/>
        </w:rPr>
        <w:t>ولا يمكن الجزم نهائي</w:t>
      </w:r>
      <w:r w:rsidR="00915F5D">
        <w:rPr>
          <w:rtl/>
        </w:rPr>
        <w:t xml:space="preserve">اً </w:t>
      </w:r>
      <w:r w:rsidRPr="002A553B">
        <w:rPr>
          <w:rtl/>
        </w:rPr>
        <w:t xml:space="preserve">بأن ليس للجنين أي </w:t>
      </w:r>
      <w:r w:rsidRPr="002A553B">
        <w:rPr>
          <w:rFonts w:hint="cs"/>
          <w:rtl/>
          <w:lang w:val="fr-CH"/>
        </w:rPr>
        <w:t xml:space="preserve">نصيب في </w:t>
      </w:r>
      <w:r w:rsidRPr="002A553B">
        <w:rPr>
          <w:rtl/>
        </w:rPr>
        <w:t xml:space="preserve">حماية حقه في الحياة، وإلا </w:t>
      </w:r>
      <w:r w:rsidRPr="002A553B">
        <w:rPr>
          <w:rFonts w:hint="cs"/>
          <w:rtl/>
        </w:rPr>
        <w:t xml:space="preserve">فقدت </w:t>
      </w:r>
      <w:r w:rsidRPr="002A553B">
        <w:rPr>
          <w:rtl/>
        </w:rPr>
        <w:t xml:space="preserve">المادة 6(5) </w:t>
      </w:r>
      <w:r w:rsidRPr="002A553B">
        <w:rPr>
          <w:rFonts w:hint="cs"/>
          <w:rtl/>
        </w:rPr>
        <w:t xml:space="preserve">معناها وموجِبها ومضمونها. وعلى عكس </w:t>
      </w:r>
      <w:r w:rsidRPr="002A553B">
        <w:rPr>
          <w:rtl/>
        </w:rPr>
        <w:t xml:space="preserve">رأي صاحبة البلاغ، لا يوجد في الوقت الراهن أي قرار بشأن تطبيق العهد على حقوق ما قبل الولادة </w:t>
      </w:r>
      <w:r w:rsidRPr="002A553B">
        <w:rPr>
          <w:rFonts w:hint="cs"/>
          <w:rtl/>
        </w:rPr>
        <w:t>حيث لم</w:t>
      </w:r>
      <w:r w:rsidRPr="002A553B">
        <w:rPr>
          <w:rtl/>
        </w:rPr>
        <w:t xml:space="preserve"> </w:t>
      </w:r>
      <w:r w:rsidRPr="002A553B">
        <w:rPr>
          <w:rFonts w:hint="cs"/>
          <w:rtl/>
        </w:rPr>
        <w:t>يُ</w:t>
      </w:r>
      <w:r w:rsidRPr="002A553B">
        <w:rPr>
          <w:rtl/>
        </w:rPr>
        <w:t xml:space="preserve">عرض </w:t>
      </w:r>
      <w:r w:rsidRPr="002A553B">
        <w:rPr>
          <w:rFonts w:hint="cs"/>
          <w:rtl/>
        </w:rPr>
        <w:t xml:space="preserve">بعد </w:t>
      </w:r>
      <w:r w:rsidRPr="002A553B">
        <w:rPr>
          <w:rtl/>
        </w:rPr>
        <w:t>على اللجنة سياق</w:t>
      </w:r>
      <w:r w:rsidRPr="002A553B">
        <w:rPr>
          <w:rFonts w:hint="cs"/>
          <w:rtl/>
        </w:rPr>
        <w:t xml:space="preserve"> مادي ذو صلة أ</w:t>
      </w:r>
      <w:r w:rsidRPr="002A553B">
        <w:rPr>
          <w:rtl/>
        </w:rPr>
        <w:t>و</w:t>
      </w:r>
      <w:r w:rsidR="00915F5D">
        <w:rPr>
          <w:rFonts w:hint="eastAsia"/>
          <w:rtl/>
        </w:rPr>
        <w:t> </w:t>
      </w:r>
      <w:r w:rsidRPr="002A553B">
        <w:rPr>
          <w:rtl/>
        </w:rPr>
        <w:t>وقائع مادية</w:t>
      </w:r>
      <w:r w:rsidRPr="002A553B">
        <w:rPr>
          <w:rFonts w:hint="cs"/>
          <w:rtl/>
        </w:rPr>
        <w:t xml:space="preserve"> ذات صلة </w:t>
      </w:r>
      <w:r w:rsidRPr="002A553B">
        <w:rPr>
          <w:rtl/>
        </w:rPr>
        <w:t>للنظر فيه</w:t>
      </w:r>
      <w:r w:rsidRPr="002A553B">
        <w:rPr>
          <w:rFonts w:hint="cs"/>
          <w:rtl/>
        </w:rPr>
        <w:t>م</w:t>
      </w:r>
      <w:r w:rsidRPr="002A553B">
        <w:rPr>
          <w:rtl/>
        </w:rPr>
        <w:t>ا.</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7</w:t>
      </w:r>
      <w:r w:rsidRPr="002A553B">
        <w:rPr>
          <w:rFonts w:cs="Times New Roman" w:hint="cs"/>
          <w:rtl/>
        </w:rPr>
        <w:t>‬</w:t>
      </w:r>
    </w:p>
    <w:p w:rsidR="002A553B" w:rsidRPr="002A553B" w:rsidRDefault="002A553B" w:rsidP="002A553B">
      <w:pPr>
        <w:pStyle w:val="SingleTxtGA"/>
        <w:rPr>
          <w:rtl/>
        </w:rPr>
      </w:pPr>
      <w:r>
        <w:rPr>
          <w:rtl/>
        </w:rPr>
        <w:t>4-6</w:t>
      </w:r>
      <w:r>
        <w:rPr>
          <w:rtl/>
        </w:rPr>
        <w:tab/>
      </w:r>
      <w:r w:rsidRPr="002A553B">
        <w:rPr>
          <w:rtl/>
        </w:rPr>
        <w:t>لم تتعرض صاحبة البلاغ لمعاملة قاسية أو لا</w:t>
      </w:r>
      <w:r w:rsidR="00FF4EA3">
        <w:rPr>
          <w:rFonts w:hint="cs"/>
          <w:rtl/>
        </w:rPr>
        <w:t xml:space="preserve"> </w:t>
      </w:r>
      <w:r w:rsidRPr="002A553B">
        <w:rPr>
          <w:rtl/>
        </w:rPr>
        <w:t>إنسانية أو مهينة.</w:t>
      </w:r>
      <w:r w:rsidRPr="002A553B">
        <w:rPr>
          <w:rFonts w:hint="cs"/>
          <w:rtl/>
        </w:rPr>
        <w:t xml:space="preserve"> ف</w:t>
      </w:r>
      <w:r w:rsidRPr="002A553B">
        <w:rPr>
          <w:rtl/>
        </w:rPr>
        <w:t xml:space="preserve">في قضية </w:t>
      </w:r>
      <w:r w:rsidRPr="002A553B">
        <w:rPr>
          <w:i/>
          <w:iCs/>
          <w:rtl/>
        </w:rPr>
        <w:t>ك.</w:t>
      </w:r>
      <w:r w:rsidR="006A0709">
        <w:rPr>
          <w:rFonts w:hint="cs"/>
          <w:i/>
          <w:iCs/>
          <w:rtl/>
        </w:rPr>
        <w:t xml:space="preserve"> </w:t>
      </w:r>
      <w:r w:rsidRPr="002A553B">
        <w:rPr>
          <w:i/>
          <w:iCs/>
          <w:rtl/>
        </w:rPr>
        <w:t>ل.</w:t>
      </w:r>
      <w:r w:rsidRPr="002A553B">
        <w:rPr>
          <w:rFonts w:cs="Times New Roman" w:hint="cs"/>
          <w:i/>
          <w:iCs/>
          <w:rtl/>
        </w:rPr>
        <w:t>‬</w:t>
      </w:r>
      <w:r w:rsidRPr="002A553B">
        <w:rPr>
          <w:i/>
          <w:iCs/>
          <w:rtl/>
        </w:rPr>
        <w:t xml:space="preserve"> ضد بيرو</w:t>
      </w:r>
      <w:r w:rsidRPr="002A553B">
        <w:rPr>
          <w:rtl/>
        </w:rPr>
        <w:t>، تبين أن إجراءات معينة لموظفي الدولة كانت سبب</w:t>
      </w:r>
      <w:r w:rsidR="00915F5D">
        <w:rPr>
          <w:rtl/>
        </w:rPr>
        <w:t xml:space="preserve">اً </w:t>
      </w:r>
      <w:r w:rsidRPr="002A553B">
        <w:rPr>
          <w:rtl/>
        </w:rPr>
        <w:t>مباشر</w:t>
      </w:r>
      <w:r w:rsidR="00915F5D">
        <w:rPr>
          <w:rtl/>
        </w:rPr>
        <w:t xml:space="preserve">اً </w:t>
      </w:r>
      <w:r w:rsidRPr="002A553B">
        <w:rPr>
          <w:rtl/>
        </w:rPr>
        <w:t>لانتهاك حقوق صاحبة البلاغ تعسفا</w:t>
      </w:r>
      <w:r w:rsidR="00915F5D">
        <w:rPr>
          <w:rFonts w:hint="cs"/>
          <w:rtl/>
        </w:rPr>
        <w:t>ً</w:t>
      </w:r>
      <w:r w:rsidRPr="002A553B">
        <w:rPr>
          <w:rtl/>
        </w:rPr>
        <w:t>، الأمر الذي حرمها من الحصول على إجهاض علاجي قانوني</w:t>
      </w:r>
      <w:r w:rsidRPr="002A553B">
        <w:rPr>
          <w:rStyle w:val="FootnoteReference"/>
          <w:sz w:val="20"/>
          <w:szCs w:val="30"/>
          <w:rtl/>
        </w:rPr>
        <w:t>(</w:t>
      </w:r>
      <w:r w:rsidRPr="002A553B">
        <w:rPr>
          <w:rStyle w:val="FootnoteReference"/>
          <w:sz w:val="20"/>
          <w:szCs w:val="30"/>
          <w:rtl/>
        </w:rPr>
        <w:footnoteReference w:id="7"/>
      </w:r>
      <w:r w:rsidRPr="002A553B">
        <w:rPr>
          <w:rStyle w:val="FootnoteReference"/>
          <w:sz w:val="20"/>
          <w:szCs w:val="30"/>
          <w:rtl/>
        </w:rPr>
        <w:t>)</w:t>
      </w:r>
      <w:r>
        <w:rPr>
          <w:rFonts w:hint="cs"/>
          <w:rtl/>
        </w:rPr>
        <w:t xml:space="preserve">. </w:t>
      </w:r>
      <w:r w:rsidRPr="002A553B">
        <w:rPr>
          <w:rFonts w:hint="cs"/>
          <w:rtl/>
        </w:rPr>
        <w:t xml:space="preserve">أما في </w:t>
      </w:r>
      <w:r w:rsidRPr="002A553B">
        <w:rPr>
          <w:rtl/>
        </w:rPr>
        <w:t>قضية</w:t>
      </w:r>
      <w:r w:rsidRPr="002A553B">
        <w:rPr>
          <w:rFonts w:hint="cs"/>
          <w:rtl/>
        </w:rPr>
        <w:t xml:space="preserve"> صاحبة البلاغ</w:t>
      </w:r>
      <w:r w:rsidRPr="002A553B">
        <w:rPr>
          <w:rtl/>
        </w:rPr>
        <w:t xml:space="preserve">، </w:t>
      </w:r>
      <w:r w:rsidRPr="002A553B">
        <w:rPr>
          <w:rFonts w:hint="cs"/>
          <w:rtl/>
        </w:rPr>
        <w:t xml:space="preserve">فإنها </w:t>
      </w:r>
      <w:r w:rsidRPr="002A553B">
        <w:rPr>
          <w:rtl/>
        </w:rPr>
        <w:t>لم تحرم من الحصول على إجهاض قانوني</w:t>
      </w:r>
      <w:r w:rsidRPr="002A553B">
        <w:rPr>
          <w:rFonts w:hint="cs"/>
          <w:rtl/>
        </w:rPr>
        <w:t xml:space="preserve">. فهي </w:t>
      </w:r>
      <w:r w:rsidRPr="002A553B">
        <w:rPr>
          <w:rtl/>
        </w:rPr>
        <w:t>لم تغتنم الإجراء الذي أبلغها به موظفو الدولة المعنيون بكل وضوح وعلى نحو سليم</w:t>
      </w:r>
      <w:r w:rsidRPr="002A553B">
        <w:rPr>
          <w:rFonts w:hint="cs"/>
          <w:rtl/>
        </w:rPr>
        <w:t xml:space="preserve">. ثم إنها </w:t>
      </w:r>
      <w:r w:rsidRPr="002A553B">
        <w:rPr>
          <w:rtl/>
        </w:rPr>
        <w:t>أ</w:t>
      </w:r>
      <w:r w:rsidRPr="002A553B">
        <w:rPr>
          <w:rFonts w:hint="cs"/>
          <w:rtl/>
        </w:rPr>
        <w:t>ُ</w:t>
      </w:r>
      <w:r w:rsidRPr="002A553B">
        <w:rPr>
          <w:rtl/>
        </w:rPr>
        <w:t xml:space="preserve">حيلت </w:t>
      </w:r>
      <w:r w:rsidRPr="002A553B">
        <w:rPr>
          <w:rFonts w:hint="cs"/>
          <w:rtl/>
        </w:rPr>
        <w:t>وفق الإجراءات الواجبة</w:t>
      </w:r>
      <w:r w:rsidRPr="002A553B">
        <w:rPr>
          <w:rtl/>
        </w:rPr>
        <w:t xml:space="preserve"> إلى منظمة تنظيم الأسرة لممارسة حقها في الخيارات القانونية القائمة.</w:t>
      </w:r>
      <w:r w:rsidRPr="002A553B">
        <w:rPr>
          <w:rtl/>
        </w:rPr>
        <w:t>‬</w:t>
      </w:r>
      <w:r w:rsidRPr="002A553B">
        <w:rPr>
          <w:rFonts w:hint="cs"/>
          <w:rtl/>
        </w:rPr>
        <w:t xml:space="preserve"> </w:t>
      </w:r>
      <w:r w:rsidRPr="002A553B">
        <w:rPr>
          <w:rtl/>
        </w:rPr>
        <w:t>وبناء على ذلك، وخلاف</w:t>
      </w:r>
      <w:r w:rsidR="00915F5D">
        <w:rPr>
          <w:rtl/>
        </w:rPr>
        <w:t xml:space="preserve">اً </w:t>
      </w:r>
      <w:r w:rsidRPr="002A553B">
        <w:rPr>
          <w:rtl/>
        </w:rPr>
        <w:t xml:space="preserve">لما حدث في قضية </w:t>
      </w:r>
      <w:r w:rsidRPr="002A553B">
        <w:rPr>
          <w:i/>
          <w:iCs/>
          <w:rtl/>
        </w:rPr>
        <w:t>ك.</w:t>
      </w:r>
      <w:r w:rsidR="00915F5D">
        <w:rPr>
          <w:rFonts w:hint="cs"/>
          <w:i/>
          <w:iCs/>
          <w:rtl/>
        </w:rPr>
        <w:t xml:space="preserve"> </w:t>
      </w:r>
      <w:r w:rsidRPr="002A553B">
        <w:rPr>
          <w:i/>
          <w:iCs/>
          <w:rtl/>
        </w:rPr>
        <w:t>ل. ضد بيرو</w:t>
      </w:r>
      <w:r w:rsidRPr="002A553B">
        <w:rPr>
          <w:rtl/>
        </w:rPr>
        <w:t xml:space="preserve">، لم يتخذ موظفو الدولة أي إجراءات كانت أو يمكن وصفها بأنها تستند إلى تحيز شخصي من </w:t>
      </w:r>
      <w:r w:rsidRPr="002A553B">
        <w:rPr>
          <w:rFonts w:hint="cs"/>
          <w:rtl/>
        </w:rPr>
        <w:t>موظفي</w:t>
      </w:r>
      <w:r w:rsidRPr="002A553B">
        <w:rPr>
          <w:rtl/>
        </w:rPr>
        <w:t xml:space="preserve"> النظام الصحي</w:t>
      </w:r>
      <w:r w:rsidRPr="002A553B">
        <w:rPr>
          <w:rStyle w:val="FootnoteReference"/>
          <w:sz w:val="20"/>
          <w:szCs w:val="30"/>
          <w:rtl/>
        </w:rPr>
        <w:t>(</w:t>
      </w:r>
      <w:r w:rsidRPr="002A553B">
        <w:rPr>
          <w:rStyle w:val="FootnoteReference"/>
          <w:sz w:val="20"/>
          <w:szCs w:val="30"/>
          <w:rtl/>
        </w:rPr>
        <w:footnoteReference w:id="8"/>
      </w:r>
      <w:r w:rsidRPr="002A553B">
        <w:rPr>
          <w:rStyle w:val="FootnoteReference"/>
          <w:sz w:val="20"/>
          <w:szCs w:val="30"/>
          <w:rtl/>
        </w:rPr>
        <w:t>)</w:t>
      </w:r>
      <w:r>
        <w:rPr>
          <w:rFonts w:hint="cs"/>
          <w:rtl/>
        </w:rPr>
        <w:t xml:space="preserve">. </w:t>
      </w:r>
      <w:r w:rsidRPr="002A553B">
        <w:rPr>
          <w:rtl/>
        </w:rPr>
        <w:t>ومن ثم، لا يمكن القول بحدوث أي تدخل تعسفي في أي حق من حقوق صاحبة البلاغ، وأن هذا التدخل أفضى إلى معاملة قاسية ولا</w:t>
      </w:r>
      <w:r w:rsidR="00915F5D">
        <w:rPr>
          <w:rFonts w:hint="cs"/>
          <w:rtl/>
        </w:rPr>
        <w:t xml:space="preserve"> </w:t>
      </w:r>
      <w:r w:rsidRPr="002A553B">
        <w:rPr>
          <w:rtl/>
        </w:rPr>
        <w:t>إنسانية ومهينة</w:t>
      </w:r>
      <w:r w:rsidRPr="002A553B">
        <w:rPr>
          <w:rFonts w:hint="cs"/>
          <w:rtl/>
        </w:rPr>
        <w:t xml:space="preserve"> أو سبّب مثل هذه المعاملة</w:t>
      </w:r>
      <w:r w:rsidRPr="002A553B">
        <w:rPr>
          <w:rtl/>
        </w:rPr>
        <w:t>.</w:t>
      </w:r>
      <w:r w:rsidRPr="002A553B">
        <w:rPr>
          <w:rtl/>
        </w:rPr>
        <w:t>‬</w:t>
      </w:r>
    </w:p>
    <w:p w:rsidR="002A553B" w:rsidRPr="002A553B" w:rsidRDefault="002A553B" w:rsidP="006A0709">
      <w:pPr>
        <w:pStyle w:val="SingleTxtGA"/>
        <w:rPr>
          <w:rtl/>
        </w:rPr>
      </w:pPr>
      <w:r>
        <w:rPr>
          <w:rFonts w:hint="cs"/>
          <w:rtl/>
        </w:rPr>
        <w:lastRenderedPageBreak/>
        <w:t>4-7</w:t>
      </w:r>
      <w:r>
        <w:rPr>
          <w:rFonts w:hint="cs"/>
          <w:rtl/>
        </w:rPr>
        <w:tab/>
      </w:r>
      <w:r w:rsidRPr="002A553B">
        <w:rPr>
          <w:rtl/>
        </w:rPr>
        <w:t xml:space="preserve">وفي غياب إجراءات فعلية </w:t>
      </w:r>
      <w:r w:rsidRPr="002A553B">
        <w:rPr>
          <w:rFonts w:hint="cs"/>
          <w:rtl/>
        </w:rPr>
        <w:t xml:space="preserve">من جانب </w:t>
      </w:r>
      <w:r w:rsidRPr="002A553B">
        <w:rPr>
          <w:rtl/>
        </w:rPr>
        <w:t>موظفي الدولة، فإن أي استنتاج في هذه الحالة سيُمثل</w:t>
      </w:r>
      <w:r w:rsidRPr="002A553B">
        <w:rPr>
          <w:rFonts w:hint="cs"/>
          <w:rtl/>
        </w:rPr>
        <w:t>، في ضوء</w:t>
      </w:r>
      <w:r w:rsidRPr="002A553B">
        <w:rPr>
          <w:rtl/>
        </w:rPr>
        <w:t xml:space="preserve"> ما استجد من مبادئ دستورية وقانونية</w:t>
      </w:r>
      <w:r w:rsidRPr="002A553B">
        <w:rPr>
          <w:rFonts w:hint="cs"/>
          <w:rtl/>
        </w:rPr>
        <w:t>،</w:t>
      </w:r>
      <w:r w:rsidRPr="002A553B">
        <w:rPr>
          <w:rtl/>
        </w:rPr>
        <w:t xml:space="preserve"> اختلاف</w:t>
      </w:r>
      <w:r w:rsidR="00915F5D">
        <w:rPr>
          <w:rtl/>
        </w:rPr>
        <w:t xml:space="preserve">اً </w:t>
      </w:r>
      <w:r w:rsidRPr="002A553B">
        <w:rPr>
          <w:rtl/>
        </w:rPr>
        <w:t>نوعي</w:t>
      </w:r>
      <w:r w:rsidR="00915F5D">
        <w:rPr>
          <w:rtl/>
        </w:rPr>
        <w:t xml:space="preserve">اً </w:t>
      </w:r>
      <w:r w:rsidRPr="002A553B">
        <w:rPr>
          <w:rtl/>
        </w:rPr>
        <w:t>مهم</w:t>
      </w:r>
      <w:r w:rsidR="00915F5D">
        <w:rPr>
          <w:rtl/>
        </w:rPr>
        <w:t xml:space="preserve">اً </w:t>
      </w:r>
      <w:r w:rsidRPr="002A553B">
        <w:rPr>
          <w:rtl/>
        </w:rPr>
        <w:t xml:space="preserve">(في مقابل اختلاف في </w:t>
      </w:r>
      <w:r w:rsidRPr="002A553B">
        <w:rPr>
          <w:rFonts w:hint="cs"/>
          <w:rtl/>
        </w:rPr>
        <w:t>ال</w:t>
      </w:r>
      <w:r w:rsidRPr="002A553B">
        <w:rPr>
          <w:rtl/>
        </w:rPr>
        <w:t>درج</w:t>
      </w:r>
      <w:r w:rsidRPr="002A553B">
        <w:rPr>
          <w:rFonts w:hint="cs"/>
          <w:rtl/>
        </w:rPr>
        <w:t>ة</w:t>
      </w:r>
      <w:r w:rsidRPr="002A553B">
        <w:rPr>
          <w:rtl/>
        </w:rPr>
        <w:t xml:space="preserve">) </w:t>
      </w:r>
      <w:r w:rsidRPr="002A553B">
        <w:rPr>
          <w:rFonts w:hint="cs"/>
          <w:rtl/>
        </w:rPr>
        <w:t>مقارنةً</w:t>
      </w:r>
      <w:r w:rsidRPr="002A553B">
        <w:rPr>
          <w:rtl/>
        </w:rPr>
        <w:t xml:space="preserve"> </w:t>
      </w:r>
      <w:r w:rsidRPr="002A553B">
        <w:rPr>
          <w:rFonts w:hint="cs"/>
          <w:rtl/>
        </w:rPr>
        <w:t>ب</w:t>
      </w:r>
      <w:r w:rsidRPr="002A553B">
        <w:rPr>
          <w:rtl/>
        </w:rPr>
        <w:t>الاجتهادات السابقة للجنة.</w:t>
      </w:r>
      <w:r w:rsidRPr="002A553B">
        <w:rPr>
          <w:rFonts w:hint="cs"/>
          <w:rtl/>
        </w:rPr>
        <w:t xml:space="preserve"> </w:t>
      </w:r>
      <w:r w:rsidRPr="002A553B">
        <w:rPr>
          <w:rtl/>
        </w:rPr>
        <w:t xml:space="preserve">وسيتعارض </w:t>
      </w:r>
      <w:r w:rsidRPr="002A553B">
        <w:rPr>
          <w:rFonts w:hint="cs"/>
          <w:rtl/>
        </w:rPr>
        <w:t>الاستنتاج</w:t>
      </w:r>
      <w:r w:rsidRPr="002A553B">
        <w:rPr>
          <w:rtl/>
        </w:rPr>
        <w:t xml:space="preserve"> مع الفقرة</w:t>
      </w:r>
      <w:r>
        <w:rPr>
          <w:rtl/>
        </w:rPr>
        <w:t xml:space="preserve"> 2 من تعليق اللجنة العام رقم 20</w:t>
      </w:r>
      <w:r w:rsidRPr="002A553B">
        <w:rPr>
          <w:rtl/>
        </w:rPr>
        <w:t>(1992) بشأن حظر التعذيب أو غيره من ضروب المعاملة أو</w:t>
      </w:r>
      <w:r w:rsidR="006A0709">
        <w:rPr>
          <w:rFonts w:hint="cs"/>
          <w:rtl/>
        </w:rPr>
        <w:t> </w:t>
      </w:r>
      <w:r w:rsidRPr="002A553B">
        <w:rPr>
          <w:rtl/>
        </w:rPr>
        <w:t xml:space="preserve">العقوبة القاسية أو اللاإنسانية أو المهينة، الذي </w:t>
      </w:r>
      <w:r w:rsidRPr="002A553B">
        <w:rPr>
          <w:rFonts w:hint="cs"/>
          <w:rtl/>
        </w:rPr>
        <w:t xml:space="preserve">جاء فيه </w:t>
      </w:r>
      <w:r w:rsidRPr="002A553B">
        <w:rPr>
          <w:rtl/>
        </w:rPr>
        <w:t xml:space="preserve">أن من واجب الدولة الطرف أن توفر لكل شخص، عن طريق ما قد يلزم من التدابير التشريعية والتدابير الأخرى، الحماية من الأفعال التي تحظرها المادة 7، سواء ألحقها به أشخاص يعملون بصفتهم الرسمية، أو خارج نطاق صفتهم الرسمية، أو بصفتهم الشخصية. ولا </w:t>
      </w:r>
      <w:r w:rsidRPr="002A553B">
        <w:rPr>
          <w:rFonts w:hint="cs"/>
          <w:rtl/>
        </w:rPr>
        <w:t>تكشف هذه الحالة عن</w:t>
      </w:r>
      <w:r w:rsidRPr="002A553B">
        <w:rPr>
          <w:rtl/>
        </w:rPr>
        <w:t xml:space="preserve"> أي فعل </w:t>
      </w:r>
      <w:r w:rsidRPr="002A553B">
        <w:rPr>
          <w:rFonts w:hint="cs"/>
          <w:rtl/>
        </w:rPr>
        <w:t xml:space="preserve">من أفعال </w:t>
      </w:r>
      <w:r w:rsidRPr="002A553B">
        <w:rPr>
          <w:rtl/>
        </w:rPr>
        <w:t xml:space="preserve">"إلحاق الضرر" من جانب أي شخص أو موظف </w:t>
      </w:r>
      <w:r w:rsidRPr="002A553B">
        <w:rPr>
          <w:rFonts w:hint="cs"/>
          <w:rtl/>
        </w:rPr>
        <w:t>في ا</w:t>
      </w:r>
      <w:r w:rsidRPr="002A553B">
        <w:rPr>
          <w:rtl/>
        </w:rPr>
        <w:t>لدولة؛ ومن ثم، لا توجد أي معاملة قاسية أو لا إنسانية أو مهينة.</w:t>
      </w:r>
      <w:r w:rsidRPr="002A553B">
        <w:rPr>
          <w:rFonts w:cs="Times New Roman" w:hint="cs"/>
          <w:rtl/>
        </w:rPr>
        <w:t>‬</w:t>
      </w:r>
    </w:p>
    <w:p w:rsidR="002A553B" w:rsidRPr="002A553B" w:rsidRDefault="002A553B" w:rsidP="002A553B">
      <w:pPr>
        <w:pStyle w:val="SingleTxtGA"/>
        <w:rPr>
          <w:rtl/>
        </w:rPr>
      </w:pPr>
      <w:r w:rsidRPr="002A553B">
        <w:rPr>
          <w:rtl/>
        </w:rPr>
        <w:t>4-8</w:t>
      </w:r>
      <w:r w:rsidRPr="002A553B">
        <w:rPr>
          <w:rFonts w:hint="cs"/>
          <w:rtl/>
        </w:rPr>
        <w:tab/>
      </w:r>
      <w:r w:rsidRPr="002A553B">
        <w:rPr>
          <w:rtl/>
        </w:rPr>
        <w:t>وتدفع الدولة الطرف بأنها لم ت</w:t>
      </w:r>
      <w:r w:rsidRPr="002A553B">
        <w:rPr>
          <w:rFonts w:hint="cs"/>
          <w:rtl/>
        </w:rPr>
        <w:t>رتكب أي فعل من أفعال</w:t>
      </w:r>
      <w:r w:rsidRPr="002A553B">
        <w:rPr>
          <w:rtl/>
        </w:rPr>
        <w:t xml:space="preserve"> </w:t>
      </w:r>
      <w:r w:rsidRPr="002A553B">
        <w:rPr>
          <w:rFonts w:hint="cs"/>
          <w:rtl/>
        </w:rPr>
        <w:t>ال</w:t>
      </w:r>
      <w:r w:rsidRPr="002A553B">
        <w:rPr>
          <w:rtl/>
        </w:rPr>
        <w:t xml:space="preserve">معاملة </w:t>
      </w:r>
      <w:r w:rsidRPr="002A553B">
        <w:rPr>
          <w:rFonts w:hint="cs"/>
          <w:rtl/>
        </w:rPr>
        <w:t>ال</w:t>
      </w:r>
      <w:r w:rsidRPr="002A553B">
        <w:rPr>
          <w:rtl/>
        </w:rPr>
        <w:t xml:space="preserve">قاسية أو </w:t>
      </w:r>
      <w:r w:rsidRPr="002A553B">
        <w:rPr>
          <w:rFonts w:hint="cs"/>
          <w:rtl/>
        </w:rPr>
        <w:t>ال</w:t>
      </w:r>
      <w:r w:rsidRPr="002A553B">
        <w:rPr>
          <w:rtl/>
        </w:rPr>
        <w:t xml:space="preserve">لاإنسانية أو </w:t>
      </w:r>
      <w:r w:rsidRPr="002A553B">
        <w:rPr>
          <w:rFonts w:hint="cs"/>
          <w:rtl/>
        </w:rPr>
        <w:t>ال</w:t>
      </w:r>
      <w:r w:rsidRPr="002A553B">
        <w:rPr>
          <w:rtl/>
        </w:rPr>
        <w:t>مهينة</w:t>
      </w:r>
      <w:r w:rsidRPr="002A553B">
        <w:rPr>
          <w:rFonts w:hint="cs"/>
          <w:rtl/>
        </w:rPr>
        <w:t>،</w:t>
      </w:r>
      <w:r w:rsidRPr="002A553B">
        <w:rPr>
          <w:rtl/>
        </w:rPr>
        <w:t xml:space="preserve"> </w:t>
      </w:r>
      <w:r w:rsidRPr="002A553B">
        <w:rPr>
          <w:rFonts w:hint="cs"/>
          <w:rtl/>
        </w:rPr>
        <w:t>للأسباب التالية:</w:t>
      </w:r>
      <w:r w:rsidRPr="002A553B">
        <w:rPr>
          <w:rtl/>
        </w:rPr>
        <w:t xml:space="preserve"> </w:t>
      </w:r>
    </w:p>
    <w:p w:rsidR="002A553B" w:rsidRPr="002A553B" w:rsidRDefault="002A553B" w:rsidP="002A553B">
      <w:pPr>
        <w:pStyle w:val="SingleTxtGA"/>
        <w:rPr>
          <w:rtl/>
        </w:rPr>
      </w:pPr>
      <w:r>
        <w:rPr>
          <w:rFonts w:hint="cs"/>
          <w:rtl/>
        </w:rPr>
        <w:tab/>
      </w:r>
      <w:r w:rsidRPr="002A553B">
        <w:rPr>
          <w:rtl/>
        </w:rPr>
        <w:t>(أ)</w:t>
      </w:r>
      <w:r>
        <w:rPr>
          <w:rFonts w:hint="cs"/>
          <w:rtl/>
        </w:rPr>
        <w:tab/>
      </w:r>
      <w:r w:rsidRPr="002A553B">
        <w:rPr>
          <w:rtl/>
        </w:rPr>
        <w:t xml:space="preserve">البلاغ يختلف </w:t>
      </w:r>
      <w:r w:rsidRPr="002A553B">
        <w:rPr>
          <w:rFonts w:hint="cs"/>
          <w:rtl/>
        </w:rPr>
        <w:t>من حيث المضمون</w:t>
      </w:r>
      <w:r w:rsidRPr="002A553B">
        <w:rPr>
          <w:rtl/>
        </w:rPr>
        <w:t xml:space="preserve"> والوقائع عن الحالات التي استندت إليها صاحبة البلاغ؛</w:t>
      </w:r>
      <w:r w:rsidRPr="002A553B">
        <w:rPr>
          <w:rFonts w:cs="Times New Roman" w:hint="cs"/>
          <w:rtl/>
        </w:rPr>
        <w:t>‬</w:t>
      </w:r>
    </w:p>
    <w:p w:rsidR="002A553B" w:rsidRPr="00915F5D" w:rsidRDefault="002A553B" w:rsidP="002A553B">
      <w:pPr>
        <w:pStyle w:val="SingleTxtGA"/>
        <w:rPr>
          <w:spacing w:val="-2"/>
          <w:rtl/>
        </w:rPr>
      </w:pPr>
      <w:r w:rsidRPr="00915F5D">
        <w:rPr>
          <w:rFonts w:hint="cs"/>
          <w:spacing w:val="-2"/>
          <w:rtl/>
        </w:rPr>
        <w:tab/>
      </w:r>
      <w:r w:rsidRPr="00915F5D">
        <w:rPr>
          <w:spacing w:val="-2"/>
          <w:rtl/>
        </w:rPr>
        <w:t>(ب)</w:t>
      </w:r>
      <w:r w:rsidRPr="00915F5D">
        <w:rPr>
          <w:rFonts w:hint="cs"/>
          <w:spacing w:val="-2"/>
          <w:rtl/>
        </w:rPr>
        <w:tab/>
        <w:t>مالم تكن حياة صاحبة البلاغ معرضة للخطر، فإن</w:t>
      </w:r>
      <w:r w:rsidRPr="00915F5D">
        <w:rPr>
          <w:spacing w:val="-2"/>
          <w:rtl/>
        </w:rPr>
        <w:t xml:space="preserve"> إجراء الحصول على إجهاض قانوني في </w:t>
      </w:r>
      <w:r w:rsidRPr="00915F5D">
        <w:rPr>
          <w:rFonts w:hint="cs"/>
          <w:spacing w:val="-2"/>
          <w:rtl/>
        </w:rPr>
        <w:t>آ</w:t>
      </w:r>
      <w:r w:rsidRPr="00915F5D">
        <w:rPr>
          <w:spacing w:val="-2"/>
          <w:rtl/>
        </w:rPr>
        <w:t xml:space="preserve">يرلندا </w:t>
      </w:r>
      <w:r w:rsidRPr="00915F5D">
        <w:rPr>
          <w:rFonts w:hint="cs"/>
          <w:spacing w:val="-2"/>
          <w:rtl/>
        </w:rPr>
        <w:t>واضح. فالمريضة ا</w:t>
      </w:r>
      <w:r w:rsidRPr="00915F5D">
        <w:rPr>
          <w:spacing w:val="-2"/>
          <w:rtl/>
        </w:rPr>
        <w:t>تخذ</w:t>
      </w:r>
      <w:r w:rsidRPr="00915F5D">
        <w:rPr>
          <w:rFonts w:hint="cs"/>
          <w:spacing w:val="-2"/>
          <w:rtl/>
        </w:rPr>
        <w:t xml:space="preserve">ت </w:t>
      </w:r>
      <w:r w:rsidRPr="00915F5D">
        <w:rPr>
          <w:spacing w:val="-2"/>
          <w:rtl/>
        </w:rPr>
        <w:t>قرارها بالتشاور مع طبيبها.</w:t>
      </w:r>
      <w:r w:rsidRPr="00915F5D">
        <w:rPr>
          <w:rFonts w:hint="cs"/>
          <w:spacing w:val="-2"/>
          <w:rtl/>
        </w:rPr>
        <w:t xml:space="preserve"> </w:t>
      </w:r>
      <w:r w:rsidRPr="00915F5D">
        <w:rPr>
          <w:spacing w:val="-2"/>
          <w:rtl/>
        </w:rPr>
        <w:t>وقد كان بإمكانها، في حال رفضها رأي طبيبها، التماس رأي طبيب آخر</w:t>
      </w:r>
      <w:r w:rsidRPr="00915F5D">
        <w:rPr>
          <w:rFonts w:hint="cs"/>
          <w:spacing w:val="-2"/>
          <w:rtl/>
        </w:rPr>
        <w:t>،</w:t>
      </w:r>
      <w:r w:rsidR="00915F5D">
        <w:rPr>
          <w:spacing w:val="-2"/>
          <w:rtl/>
        </w:rPr>
        <w:t xml:space="preserve"> وتقديم </w:t>
      </w:r>
      <w:r w:rsidRPr="00915F5D">
        <w:rPr>
          <w:spacing w:val="-2"/>
          <w:rtl/>
        </w:rPr>
        <w:t>طلب طارئ إلى المحكمة العليا في آخر المطاف.</w:t>
      </w:r>
      <w:r w:rsidRPr="00915F5D">
        <w:rPr>
          <w:rFonts w:hint="cs"/>
          <w:spacing w:val="-2"/>
          <w:rtl/>
        </w:rPr>
        <w:t xml:space="preserve"> </w:t>
      </w:r>
      <w:r w:rsidRPr="00915F5D">
        <w:rPr>
          <w:spacing w:val="-2"/>
          <w:rtl/>
        </w:rPr>
        <w:t xml:space="preserve">ولا توجد أدلة وقائعية تشير إلى أن موظفي الدولة مسؤولون عن أي تدخل تعسفي في عملية صنع </w:t>
      </w:r>
      <w:r w:rsidRPr="00915F5D">
        <w:rPr>
          <w:rFonts w:hint="cs"/>
          <w:spacing w:val="-2"/>
          <w:rtl/>
        </w:rPr>
        <w:t>ال</w:t>
      </w:r>
      <w:r w:rsidRPr="00915F5D">
        <w:rPr>
          <w:spacing w:val="-2"/>
          <w:rtl/>
        </w:rPr>
        <w:t>قرار</w:t>
      </w:r>
      <w:r w:rsidRPr="00915F5D">
        <w:rPr>
          <w:rFonts w:hint="cs"/>
          <w:spacing w:val="-2"/>
          <w:rtl/>
        </w:rPr>
        <w:t xml:space="preserve"> هذا</w:t>
      </w:r>
      <w:r w:rsidRPr="00915F5D">
        <w:rPr>
          <w:spacing w:val="-2"/>
          <w:rtl/>
        </w:rPr>
        <w:t>، أو أنهم مسؤولون عن أي فعل</w:t>
      </w:r>
      <w:r w:rsidRPr="00915F5D">
        <w:rPr>
          <w:rFonts w:hint="cs"/>
          <w:spacing w:val="-2"/>
          <w:rtl/>
        </w:rPr>
        <w:t xml:space="preserve"> من أفعال</w:t>
      </w:r>
      <w:r w:rsidRPr="00915F5D">
        <w:rPr>
          <w:spacing w:val="-2"/>
          <w:rtl/>
        </w:rPr>
        <w:t xml:space="preserve"> "إلحاق الضرر"؛</w:t>
      </w:r>
      <w:r w:rsidRPr="00915F5D">
        <w:rPr>
          <w:rFonts w:cs="Times New Roman" w:hint="cs"/>
          <w:spacing w:val="-2"/>
          <w:rtl/>
        </w:rPr>
        <w:t>‬</w:t>
      </w:r>
    </w:p>
    <w:p w:rsidR="002A553B" w:rsidRPr="002A553B" w:rsidRDefault="002A553B" w:rsidP="002A553B">
      <w:pPr>
        <w:pStyle w:val="SingleTxtGA"/>
        <w:rPr>
          <w:rtl/>
        </w:rPr>
      </w:pPr>
      <w:r>
        <w:rPr>
          <w:rFonts w:hint="cs"/>
          <w:rtl/>
        </w:rPr>
        <w:tab/>
      </w:r>
      <w:r w:rsidRPr="002A553B">
        <w:rPr>
          <w:rtl/>
        </w:rPr>
        <w:t>(ج)</w:t>
      </w:r>
      <w:r>
        <w:rPr>
          <w:rFonts w:hint="cs"/>
          <w:rtl/>
        </w:rPr>
        <w:tab/>
      </w:r>
      <w:r w:rsidRPr="002A553B">
        <w:rPr>
          <w:rFonts w:hint="cs"/>
          <w:rtl/>
        </w:rPr>
        <w:t>موجبات</w:t>
      </w:r>
      <w:r w:rsidRPr="002A553B">
        <w:rPr>
          <w:rtl/>
        </w:rPr>
        <w:t xml:space="preserve"> الإجهاض القانوني معروفة جيدا</w:t>
      </w:r>
      <w:r w:rsidR="00915F5D">
        <w:rPr>
          <w:rFonts w:hint="cs"/>
          <w:rtl/>
        </w:rPr>
        <w:t>ً</w:t>
      </w:r>
      <w:r w:rsidRPr="002A553B">
        <w:rPr>
          <w:rtl/>
        </w:rPr>
        <w:t xml:space="preserve"> وت</w:t>
      </w:r>
      <w:r w:rsidRPr="002A553B">
        <w:rPr>
          <w:rFonts w:hint="cs"/>
          <w:rtl/>
        </w:rPr>
        <w:t>ن</w:t>
      </w:r>
      <w:r w:rsidRPr="002A553B">
        <w:rPr>
          <w:rtl/>
        </w:rPr>
        <w:t>طبق بموجب المادة 40-3-3 من الدستور</w:t>
      </w:r>
      <w:r w:rsidRPr="002A553B">
        <w:rPr>
          <w:rFonts w:hint="cs"/>
          <w:rtl/>
        </w:rPr>
        <w:t>،</w:t>
      </w:r>
      <w:r w:rsidRPr="002A553B">
        <w:rPr>
          <w:rtl/>
        </w:rPr>
        <w:t xml:space="preserve"> </w:t>
      </w:r>
      <w:r w:rsidRPr="002A553B">
        <w:rPr>
          <w:rFonts w:hint="cs"/>
          <w:rtl/>
        </w:rPr>
        <w:t>و</w:t>
      </w:r>
      <w:r w:rsidRPr="002A553B">
        <w:rPr>
          <w:rtl/>
        </w:rPr>
        <w:t>الأسس التي أوضحتها المحكمة العليا في قضية</w:t>
      </w:r>
      <w:r w:rsidRPr="002A553B">
        <w:rPr>
          <w:rFonts w:hint="cs"/>
          <w:rtl/>
        </w:rPr>
        <w:t xml:space="preserve"> </w:t>
      </w:r>
      <w:r w:rsidRPr="006239EE">
        <w:rPr>
          <w:rFonts w:hint="cs"/>
          <w:i/>
          <w:iCs/>
          <w:rtl/>
        </w:rPr>
        <w:t>النائب العام ضد</w:t>
      </w:r>
      <w:r w:rsidRPr="006239EE">
        <w:rPr>
          <w:i/>
          <w:iCs/>
          <w:rtl/>
        </w:rPr>
        <w:t xml:space="preserve"> </w:t>
      </w:r>
      <w:r w:rsidRPr="002A553B">
        <w:rPr>
          <w:i/>
          <w:iCs/>
          <w:rtl/>
        </w:rPr>
        <w:t>فلان وآخر</w:t>
      </w:r>
      <w:r w:rsidRPr="002A553B">
        <w:rPr>
          <w:rFonts w:hint="cs"/>
          <w:i/>
          <w:iCs/>
          <w:rtl/>
        </w:rPr>
        <w:t>ي</w:t>
      </w:r>
      <w:r w:rsidR="00915F5D">
        <w:rPr>
          <w:i/>
          <w:iCs/>
          <w:rtl/>
        </w:rPr>
        <w:t>ن</w:t>
      </w:r>
      <w:r w:rsidRPr="002A553B">
        <w:rPr>
          <w:rtl/>
        </w:rPr>
        <w:t xml:space="preserve">، والمبادئ التوجيهية لمجلس الأطباء، والمبادئ التوجيهية </w:t>
      </w:r>
      <w:r w:rsidRPr="002A553B">
        <w:rPr>
          <w:rFonts w:hint="cs"/>
          <w:rtl/>
        </w:rPr>
        <w:t>المتعلقة بحالات</w:t>
      </w:r>
      <w:r w:rsidRPr="002A553B">
        <w:rPr>
          <w:rtl/>
        </w:rPr>
        <w:t xml:space="preserve"> الحمل</w:t>
      </w:r>
      <w:r w:rsidRPr="002A553B">
        <w:rPr>
          <w:rFonts w:hint="cs"/>
          <w:rtl/>
        </w:rPr>
        <w:t xml:space="preserve"> المتأزمة</w:t>
      </w:r>
      <w:r w:rsidRPr="002A553B">
        <w:rPr>
          <w:rtl/>
        </w:rPr>
        <w:t>؛</w:t>
      </w:r>
      <w:r w:rsidRPr="002A553B">
        <w:rPr>
          <w:rFonts w:cs="Times New Roman" w:hint="cs"/>
          <w:rtl/>
        </w:rPr>
        <w:t>‬</w:t>
      </w:r>
    </w:p>
    <w:p w:rsidR="002A553B" w:rsidRPr="002A553B" w:rsidRDefault="002A553B" w:rsidP="002A553B">
      <w:pPr>
        <w:pStyle w:val="SingleTxtGA"/>
        <w:rPr>
          <w:rtl/>
        </w:rPr>
      </w:pPr>
      <w:r>
        <w:rPr>
          <w:rFonts w:hint="cs"/>
          <w:rtl/>
        </w:rPr>
        <w:tab/>
      </w:r>
      <w:r w:rsidRPr="002A553B">
        <w:rPr>
          <w:rtl/>
        </w:rPr>
        <w:t>(د)</w:t>
      </w:r>
      <w:r>
        <w:rPr>
          <w:rFonts w:hint="cs"/>
          <w:rtl/>
        </w:rPr>
        <w:tab/>
      </w:r>
      <w:r w:rsidRPr="002A553B">
        <w:rPr>
          <w:rtl/>
        </w:rPr>
        <w:t xml:space="preserve">تدفع صاحبة البلاغ بأنها كانت تدرك أن الإجهاض محظور، لكن لم تكن لديها أي فكرة عن أن إنهاء الحمل لأسباب طبية </w:t>
      </w:r>
      <w:r w:rsidRPr="002A553B">
        <w:rPr>
          <w:rFonts w:hint="cs"/>
          <w:rtl/>
        </w:rPr>
        <w:t>مشمول أيضاً بالحظر؛</w:t>
      </w:r>
      <w:r w:rsidRPr="002A553B">
        <w:rPr>
          <w:rtl/>
        </w:rPr>
        <w:t xml:space="preserve"> </w:t>
      </w:r>
      <w:r w:rsidRPr="002A553B">
        <w:rPr>
          <w:rFonts w:hint="cs"/>
          <w:rtl/>
        </w:rPr>
        <w:t>هذا</w:t>
      </w:r>
      <w:r w:rsidRPr="002A553B">
        <w:rPr>
          <w:rtl/>
        </w:rPr>
        <w:t xml:space="preserve"> </w:t>
      </w:r>
      <w:r w:rsidRPr="002A553B">
        <w:rPr>
          <w:rFonts w:hint="cs"/>
          <w:rtl/>
        </w:rPr>
        <w:t xml:space="preserve">يدل على أن </w:t>
      </w:r>
      <w:r w:rsidRPr="002A553B">
        <w:rPr>
          <w:rtl/>
        </w:rPr>
        <w:t>فهمها القانون كان فهم</w:t>
      </w:r>
      <w:r w:rsidR="00915F5D">
        <w:rPr>
          <w:rtl/>
        </w:rPr>
        <w:t xml:space="preserve">اً </w:t>
      </w:r>
      <w:r w:rsidRPr="002A553B">
        <w:rPr>
          <w:rtl/>
        </w:rPr>
        <w:t>ذاتيا</w:t>
      </w:r>
      <w:r w:rsidR="006A0709">
        <w:rPr>
          <w:rFonts w:hint="cs"/>
          <w:rtl/>
        </w:rPr>
        <w:t>ً</w:t>
      </w:r>
      <w:r w:rsidRPr="002A553B">
        <w:rPr>
          <w:rtl/>
        </w:rPr>
        <w:t>؛</w:t>
      </w:r>
      <w:r w:rsidRPr="002A553B">
        <w:rPr>
          <w:rFonts w:cs="Times New Roman" w:hint="cs"/>
          <w:rtl/>
        </w:rPr>
        <w:t>‬</w:t>
      </w:r>
    </w:p>
    <w:p w:rsidR="002A553B" w:rsidRPr="002A553B" w:rsidRDefault="002A553B" w:rsidP="002A553B">
      <w:pPr>
        <w:pStyle w:val="SingleTxtGA"/>
        <w:rPr>
          <w:rtl/>
        </w:rPr>
      </w:pPr>
      <w:r>
        <w:rPr>
          <w:rFonts w:hint="cs"/>
          <w:rtl/>
        </w:rPr>
        <w:tab/>
      </w:r>
      <w:r w:rsidRPr="002A553B">
        <w:rPr>
          <w:rtl/>
        </w:rPr>
        <w:t>(هـ)</w:t>
      </w:r>
      <w:r>
        <w:rPr>
          <w:rFonts w:hint="cs"/>
          <w:rtl/>
        </w:rPr>
        <w:tab/>
      </w:r>
      <w:r w:rsidRPr="002A553B">
        <w:rPr>
          <w:rtl/>
        </w:rPr>
        <w:t>كان رأي المستشفى وموظفيه واضحا</w:t>
      </w:r>
      <w:r w:rsidR="00915F5D">
        <w:rPr>
          <w:rFonts w:hint="cs"/>
          <w:rtl/>
        </w:rPr>
        <w:t>ً</w:t>
      </w:r>
      <w:r w:rsidRPr="002A553B">
        <w:rPr>
          <w:rtl/>
        </w:rPr>
        <w:t xml:space="preserve"> </w:t>
      </w:r>
      <w:r w:rsidRPr="002A553B">
        <w:rPr>
          <w:rFonts w:hint="cs"/>
          <w:rtl/>
        </w:rPr>
        <w:t xml:space="preserve">وهو </w:t>
      </w:r>
      <w:r w:rsidRPr="002A553B">
        <w:rPr>
          <w:rtl/>
        </w:rPr>
        <w:t xml:space="preserve">أن إنهاء الحمل غير ممكن في آيرلندا؛ </w:t>
      </w:r>
      <w:r w:rsidRPr="002A553B">
        <w:rPr>
          <w:rFonts w:hint="cs"/>
          <w:rtl/>
        </w:rPr>
        <w:t>وبالتالي</w:t>
      </w:r>
      <w:r w:rsidRPr="002A553B">
        <w:rPr>
          <w:rtl/>
        </w:rPr>
        <w:t xml:space="preserve">، لا يمكن </w:t>
      </w:r>
      <w:r w:rsidRPr="002A553B">
        <w:rPr>
          <w:rFonts w:hint="cs"/>
          <w:rtl/>
        </w:rPr>
        <w:t>الحديث عن قرارات تعسفية</w:t>
      </w:r>
      <w:r w:rsidRPr="002A553B">
        <w:rPr>
          <w:rtl/>
        </w:rPr>
        <w:t xml:space="preserve"> أو </w:t>
      </w:r>
      <w:r w:rsidRPr="002A553B">
        <w:rPr>
          <w:rFonts w:hint="cs"/>
          <w:rtl/>
        </w:rPr>
        <w:t xml:space="preserve">عن عمل من </w:t>
      </w:r>
      <w:r w:rsidRPr="002A553B">
        <w:rPr>
          <w:rtl/>
        </w:rPr>
        <w:t>أعمال إلحاق الضرر قد تسببت أو أسهمت في معاملة قاسية أو لا إنسانية أو مهينة؛</w:t>
      </w:r>
      <w:r w:rsidRPr="002A553B">
        <w:rPr>
          <w:rFonts w:cs="Times New Roman" w:hint="cs"/>
          <w:rtl/>
        </w:rPr>
        <w:t>‬</w:t>
      </w:r>
    </w:p>
    <w:p w:rsidR="002A553B" w:rsidRPr="002A553B" w:rsidRDefault="002A553B" w:rsidP="002A553B">
      <w:pPr>
        <w:pStyle w:val="SingleTxtGA"/>
        <w:rPr>
          <w:rtl/>
        </w:rPr>
      </w:pPr>
      <w:r>
        <w:rPr>
          <w:rFonts w:hint="cs"/>
          <w:rtl/>
        </w:rPr>
        <w:tab/>
      </w:r>
      <w:r w:rsidRPr="002A553B">
        <w:rPr>
          <w:rtl/>
        </w:rPr>
        <w:t>(و)</w:t>
      </w:r>
      <w:r>
        <w:rPr>
          <w:rFonts w:hint="cs"/>
          <w:rtl/>
        </w:rPr>
        <w:tab/>
      </w:r>
      <w:r w:rsidRPr="002A553B">
        <w:rPr>
          <w:rtl/>
        </w:rPr>
        <w:t xml:space="preserve">موقف الدولة الطرف وموقعها فيما يتعلق بقانونها </w:t>
      </w:r>
      <w:r w:rsidRPr="002A553B">
        <w:rPr>
          <w:rFonts w:hint="cs"/>
          <w:rtl/>
        </w:rPr>
        <w:t>يعكس سعيها</w:t>
      </w:r>
      <w:r w:rsidRPr="002A553B">
        <w:rPr>
          <w:rtl/>
        </w:rPr>
        <w:t xml:space="preserve"> إلى تحقيق توازن معقول، ومتأن، وصعب بين حقوق</w:t>
      </w:r>
      <w:r w:rsidRPr="002A553B">
        <w:rPr>
          <w:rFonts w:hint="cs"/>
          <w:rtl/>
        </w:rPr>
        <w:t xml:space="preserve"> متنافسة، هي حقوق</w:t>
      </w:r>
      <w:r w:rsidRPr="002A553B">
        <w:rPr>
          <w:rtl/>
        </w:rPr>
        <w:t xml:space="preserve"> الجنين وحقوق المرأة؛</w:t>
      </w:r>
      <w:r w:rsidRPr="002A553B">
        <w:rPr>
          <w:rFonts w:cs="Times New Roman" w:hint="cs"/>
          <w:rtl/>
        </w:rPr>
        <w:t>‬</w:t>
      </w:r>
      <w:r w:rsidRPr="002A553B">
        <w:rPr>
          <w:rtl/>
        </w:rPr>
        <w:t xml:space="preserve"> </w:t>
      </w:r>
    </w:p>
    <w:p w:rsidR="002A553B" w:rsidRPr="002A553B" w:rsidRDefault="002A553B" w:rsidP="002A553B">
      <w:pPr>
        <w:pStyle w:val="SingleTxtGA"/>
        <w:rPr>
          <w:rtl/>
        </w:rPr>
      </w:pPr>
      <w:r>
        <w:rPr>
          <w:rFonts w:hint="cs"/>
          <w:rtl/>
        </w:rPr>
        <w:tab/>
      </w:r>
      <w:r w:rsidRPr="002A553B">
        <w:rPr>
          <w:rtl/>
        </w:rPr>
        <w:t>(ز)</w:t>
      </w:r>
      <w:r>
        <w:rPr>
          <w:rFonts w:hint="cs"/>
          <w:rtl/>
        </w:rPr>
        <w:tab/>
      </w:r>
      <w:r w:rsidRPr="002A553B">
        <w:rPr>
          <w:rtl/>
        </w:rPr>
        <w:t xml:space="preserve">سعت الدولة الطرف إلى </w:t>
      </w:r>
      <w:r w:rsidRPr="002A553B">
        <w:rPr>
          <w:rFonts w:hint="cs"/>
          <w:rtl/>
        </w:rPr>
        <w:t>إقامة</w:t>
      </w:r>
      <w:r w:rsidRPr="002A553B">
        <w:rPr>
          <w:rtl/>
        </w:rPr>
        <w:t xml:space="preserve"> هذا التوازن وفق</w:t>
      </w:r>
      <w:r w:rsidR="00915F5D">
        <w:rPr>
          <w:rtl/>
        </w:rPr>
        <w:t xml:space="preserve">اً </w:t>
      </w:r>
      <w:r w:rsidRPr="002A553B">
        <w:rPr>
          <w:rtl/>
        </w:rPr>
        <w:t>للمادة 25 من العهد.</w:t>
      </w:r>
      <w:r w:rsidRPr="002A553B">
        <w:rPr>
          <w:rFonts w:cs="Times New Roman" w:hint="cs"/>
          <w:rtl/>
        </w:rPr>
        <w:t>‬</w:t>
      </w:r>
    </w:p>
    <w:p w:rsidR="002A553B" w:rsidRPr="002A553B" w:rsidRDefault="002A553B" w:rsidP="002A553B">
      <w:pPr>
        <w:pStyle w:val="H4GA"/>
        <w:rPr>
          <w:rtl/>
        </w:rPr>
      </w:pPr>
      <w:r>
        <w:rPr>
          <w:rFonts w:hint="cs"/>
          <w:rtl/>
        </w:rPr>
        <w:lastRenderedPageBreak/>
        <w:tab/>
      </w:r>
      <w:r>
        <w:rPr>
          <w:rFonts w:hint="cs"/>
          <w:rtl/>
        </w:rPr>
        <w:tab/>
      </w:r>
      <w:r w:rsidRPr="002A553B">
        <w:rPr>
          <w:rtl/>
        </w:rPr>
        <w:t>الادعاءات بموجب المادة 17</w:t>
      </w:r>
      <w:r w:rsidRPr="002A553B">
        <w:rPr>
          <w:rFonts w:cs="Times New Roman" w:hint="cs"/>
          <w:rtl/>
        </w:rPr>
        <w:t>‬</w:t>
      </w:r>
    </w:p>
    <w:p w:rsidR="002A553B" w:rsidRPr="002A553B" w:rsidRDefault="002A553B" w:rsidP="002A553B">
      <w:pPr>
        <w:pStyle w:val="SingleTxtGA"/>
        <w:rPr>
          <w:rtl/>
        </w:rPr>
      </w:pPr>
      <w:r w:rsidRPr="002A553B">
        <w:rPr>
          <w:rFonts w:hint="cs"/>
          <w:rtl/>
        </w:rPr>
        <w:t>4-9</w:t>
      </w:r>
      <w:r w:rsidRPr="002A553B">
        <w:rPr>
          <w:rtl/>
        </w:rPr>
        <w:tab/>
      </w:r>
      <w:r w:rsidRPr="002A553B">
        <w:rPr>
          <w:rFonts w:hint="cs"/>
          <w:rtl/>
        </w:rPr>
        <w:t xml:space="preserve">لم تُنتهك </w:t>
      </w:r>
      <w:r w:rsidRPr="002A553B">
        <w:rPr>
          <w:rtl/>
        </w:rPr>
        <w:t>حقوق صاحبة البلاغ</w:t>
      </w:r>
      <w:r w:rsidRPr="002A553B">
        <w:rPr>
          <w:rFonts w:hint="cs"/>
          <w:rtl/>
        </w:rPr>
        <w:t xml:space="preserve"> في الخصوصية</w:t>
      </w:r>
      <w:r w:rsidRPr="002A553B">
        <w:rPr>
          <w:rtl/>
        </w:rPr>
        <w:t xml:space="preserve"> بموجب المادة 17 من العهد.</w:t>
      </w:r>
      <w:r w:rsidRPr="002A553B">
        <w:rPr>
          <w:rtl/>
        </w:rPr>
        <w:t>‬</w:t>
      </w:r>
      <w:r w:rsidRPr="002A553B">
        <w:rPr>
          <w:rFonts w:hint="cs"/>
          <w:rtl/>
        </w:rPr>
        <w:t xml:space="preserve"> </w:t>
      </w:r>
      <w:r w:rsidRPr="002A553B">
        <w:rPr>
          <w:rtl/>
        </w:rPr>
        <w:t>وإذا كان ثمة أي تدخل في خصوصيتها، فهو تدخل قانوني وغير تعسفي.</w:t>
      </w:r>
      <w:r w:rsidRPr="002A553B">
        <w:rPr>
          <w:rFonts w:hint="cs"/>
          <w:rtl/>
        </w:rPr>
        <w:t xml:space="preserve"> و</w:t>
      </w:r>
      <w:r w:rsidRPr="002A553B">
        <w:rPr>
          <w:rtl/>
        </w:rPr>
        <w:t xml:space="preserve">هو بالأحرى متناسب مع الأهداف المشروعة للعهد، ويراعي </w:t>
      </w:r>
      <w:r w:rsidRPr="002A553B">
        <w:rPr>
          <w:rFonts w:hint="cs"/>
          <w:rtl/>
        </w:rPr>
        <w:t xml:space="preserve">ضرورة إقامة </w:t>
      </w:r>
      <w:r w:rsidRPr="002A553B">
        <w:rPr>
          <w:rtl/>
        </w:rPr>
        <w:t>توازن دقيق بين حق الجنين في الحياة والاعتبار الواجب ل</w:t>
      </w:r>
      <w:r w:rsidRPr="002A553B">
        <w:rPr>
          <w:rFonts w:hint="cs"/>
          <w:rtl/>
        </w:rPr>
        <w:t>حياة صاحبة البلاغ. وكانت المشورة التي قدمها المستشفى</w:t>
      </w:r>
      <w:r w:rsidRPr="002A553B">
        <w:rPr>
          <w:rtl/>
        </w:rPr>
        <w:t xml:space="preserve"> إلى صاحبة البلاغ سليمة وقانونية.</w:t>
      </w:r>
      <w:r w:rsidRPr="002A553B">
        <w:rPr>
          <w:rFonts w:cs="Times New Roman" w:hint="cs"/>
          <w:rtl/>
        </w:rPr>
        <w:t>‬</w:t>
      </w:r>
      <w:r w:rsidRPr="002A553B">
        <w:rPr>
          <w:rFonts w:hint="cs"/>
          <w:rtl/>
        </w:rPr>
        <w:t xml:space="preserve"> </w:t>
      </w:r>
      <w:r w:rsidRPr="002A553B">
        <w:rPr>
          <w:rtl/>
        </w:rPr>
        <w:t>ويجوز للدولة الطرف سن قوانين</w:t>
      </w:r>
      <w:r w:rsidRPr="002A553B">
        <w:rPr>
          <w:rFonts w:hint="cs"/>
          <w:rtl/>
        </w:rPr>
        <w:t xml:space="preserve"> في هذا الصدد</w:t>
      </w:r>
      <w:r w:rsidRPr="002A553B">
        <w:rPr>
          <w:rtl/>
        </w:rPr>
        <w:t>، وفق</w:t>
      </w:r>
      <w:r w:rsidR="00915F5D">
        <w:rPr>
          <w:rtl/>
        </w:rPr>
        <w:t xml:space="preserve">اً </w:t>
      </w:r>
      <w:r w:rsidRPr="002A553B">
        <w:rPr>
          <w:rtl/>
        </w:rPr>
        <w:t xml:space="preserve">لروح المادة 25 من العهد التي تسمح </w:t>
      </w:r>
      <w:r w:rsidRPr="002A553B">
        <w:rPr>
          <w:rFonts w:hint="cs"/>
          <w:rtl/>
        </w:rPr>
        <w:t>بالموازنة</w:t>
      </w:r>
      <w:r w:rsidRPr="002A553B">
        <w:rPr>
          <w:rtl/>
        </w:rPr>
        <w:t xml:space="preserve"> بين حقوق متنافسة.</w:t>
      </w:r>
      <w:r w:rsidRPr="002A553B">
        <w:rPr>
          <w:rtl/>
        </w:rPr>
        <w:t>‬</w:t>
      </w:r>
    </w:p>
    <w:p w:rsidR="002A553B" w:rsidRPr="002A553B" w:rsidRDefault="002A553B" w:rsidP="002A553B">
      <w:pPr>
        <w:pStyle w:val="SingleTxtGA"/>
        <w:rPr>
          <w:rtl/>
        </w:rPr>
      </w:pPr>
      <w:r w:rsidRPr="002A553B">
        <w:rPr>
          <w:rFonts w:hint="cs"/>
          <w:rtl/>
        </w:rPr>
        <w:t>4-10</w:t>
      </w:r>
      <w:r>
        <w:rPr>
          <w:rFonts w:hint="cs"/>
          <w:rtl/>
        </w:rPr>
        <w:tab/>
      </w:r>
      <w:r w:rsidRPr="002A553B">
        <w:rPr>
          <w:rFonts w:hint="cs"/>
          <w:rtl/>
        </w:rPr>
        <w:t>و</w:t>
      </w:r>
      <w:r w:rsidRPr="002A553B">
        <w:rPr>
          <w:rtl/>
        </w:rPr>
        <w:t xml:space="preserve">في قضية </w:t>
      </w:r>
      <w:r w:rsidRPr="002A553B">
        <w:rPr>
          <w:i/>
          <w:iCs/>
          <w:rtl/>
        </w:rPr>
        <w:t>أ.</w:t>
      </w:r>
      <w:r>
        <w:rPr>
          <w:rFonts w:hint="cs"/>
          <w:i/>
          <w:iCs/>
          <w:rtl/>
        </w:rPr>
        <w:t xml:space="preserve"> </w:t>
      </w:r>
      <w:r w:rsidRPr="002A553B">
        <w:rPr>
          <w:rFonts w:hint="cs"/>
          <w:i/>
          <w:iCs/>
          <w:rtl/>
        </w:rPr>
        <w:t>و</w:t>
      </w:r>
      <w:r w:rsidRPr="002A553B">
        <w:rPr>
          <w:i/>
          <w:iCs/>
          <w:rtl/>
        </w:rPr>
        <w:t>ب.</w:t>
      </w:r>
      <w:r>
        <w:rPr>
          <w:rFonts w:hint="cs"/>
          <w:i/>
          <w:iCs/>
          <w:rtl/>
        </w:rPr>
        <w:t xml:space="preserve"> </w:t>
      </w:r>
      <w:proofErr w:type="spellStart"/>
      <w:r w:rsidRPr="002A553B">
        <w:rPr>
          <w:rFonts w:hint="cs"/>
          <w:i/>
          <w:iCs/>
          <w:rtl/>
        </w:rPr>
        <w:t>و</w:t>
      </w:r>
      <w:r w:rsidRPr="002A553B">
        <w:rPr>
          <w:i/>
          <w:iCs/>
          <w:rtl/>
        </w:rPr>
        <w:t>ج</w:t>
      </w:r>
      <w:proofErr w:type="spellEnd"/>
      <w:r w:rsidR="00AD2056">
        <w:rPr>
          <w:rFonts w:hint="cs"/>
          <w:i/>
          <w:iCs/>
          <w:rtl/>
        </w:rPr>
        <w:t>.</w:t>
      </w:r>
      <w:r w:rsidRPr="002A553B">
        <w:rPr>
          <w:i/>
          <w:iCs/>
          <w:rtl/>
        </w:rPr>
        <w:t xml:space="preserve"> ضد آيرلندا</w:t>
      </w:r>
      <w:r w:rsidRPr="002A553B">
        <w:rPr>
          <w:rtl/>
        </w:rPr>
        <w:t xml:space="preserve">، رأت المحكمة الأوروبية لحقوق </w:t>
      </w:r>
      <w:r>
        <w:rPr>
          <w:rFonts w:hint="cs"/>
          <w:rtl/>
        </w:rPr>
        <w:t>الإ</w:t>
      </w:r>
      <w:r w:rsidRPr="002A553B">
        <w:rPr>
          <w:rtl/>
        </w:rPr>
        <w:t>نسان ما يلي</w:t>
      </w:r>
      <w:r w:rsidRPr="002A553B">
        <w:rPr>
          <w:rFonts w:hint="cs"/>
          <w:rtl/>
        </w:rPr>
        <w:t xml:space="preserve">: "بالنظر إلى </w:t>
      </w:r>
      <w:r w:rsidRPr="002A553B">
        <w:rPr>
          <w:rtl/>
        </w:rPr>
        <w:t xml:space="preserve">الحق في السفر إلى الخارج بصورة قانونية لغرض الإجهاض، </w:t>
      </w:r>
      <w:r w:rsidRPr="002A553B">
        <w:rPr>
          <w:rFonts w:hint="cs"/>
          <w:rtl/>
        </w:rPr>
        <w:t>و</w:t>
      </w:r>
      <w:r w:rsidRPr="002A553B">
        <w:rPr>
          <w:rtl/>
        </w:rPr>
        <w:t>الحصول على المعلومات المناسبة</w:t>
      </w:r>
      <w:r w:rsidRPr="002A553B">
        <w:rPr>
          <w:rFonts w:hint="cs"/>
          <w:rtl/>
        </w:rPr>
        <w:t xml:space="preserve"> و</w:t>
      </w:r>
      <w:r w:rsidRPr="002A553B">
        <w:rPr>
          <w:rtl/>
        </w:rPr>
        <w:t>الرعاية الطبية</w:t>
      </w:r>
      <w:r w:rsidRPr="002A553B">
        <w:rPr>
          <w:rFonts w:hint="cs"/>
          <w:rtl/>
        </w:rPr>
        <w:t xml:space="preserve"> اللازمة</w:t>
      </w:r>
      <w:r w:rsidRPr="002A553B">
        <w:rPr>
          <w:rtl/>
        </w:rPr>
        <w:t xml:space="preserve"> في آيرلندا، لا </w:t>
      </w:r>
      <w:r w:rsidRPr="002A553B">
        <w:rPr>
          <w:rFonts w:hint="cs"/>
          <w:rtl/>
        </w:rPr>
        <w:t xml:space="preserve">ترى </w:t>
      </w:r>
      <w:r w:rsidRPr="002A553B">
        <w:rPr>
          <w:rtl/>
        </w:rPr>
        <w:t xml:space="preserve">المحكمة أن حظر الإجهاض في آيرلندا </w:t>
      </w:r>
      <w:r w:rsidRPr="002A553B">
        <w:rPr>
          <w:rFonts w:hint="cs"/>
          <w:rtl/>
        </w:rPr>
        <w:t>لأسباب تتعلق با</w:t>
      </w:r>
      <w:r w:rsidRPr="002A553B">
        <w:rPr>
          <w:rtl/>
        </w:rPr>
        <w:t>لصحة والرفاه</w:t>
      </w:r>
      <w:r w:rsidRPr="002A553B">
        <w:rPr>
          <w:rFonts w:hint="cs"/>
          <w:rtl/>
        </w:rPr>
        <w:t>،</w:t>
      </w:r>
      <w:r w:rsidRPr="002A553B">
        <w:rPr>
          <w:rtl/>
        </w:rPr>
        <w:t xml:space="preserve"> </w:t>
      </w:r>
      <w:r w:rsidRPr="002A553B">
        <w:rPr>
          <w:rFonts w:hint="cs"/>
          <w:rtl/>
        </w:rPr>
        <w:t>وهو حظر يستند إلى وجهة نظر</w:t>
      </w:r>
      <w:r w:rsidRPr="002A553B">
        <w:rPr>
          <w:rtl/>
        </w:rPr>
        <w:t xml:space="preserve"> أخلاقية راسخة ل</w:t>
      </w:r>
      <w:r w:rsidRPr="002A553B">
        <w:rPr>
          <w:rFonts w:hint="cs"/>
          <w:rtl/>
        </w:rPr>
        <w:t>دى ال</w:t>
      </w:r>
      <w:r w:rsidRPr="002A553B">
        <w:rPr>
          <w:rtl/>
        </w:rPr>
        <w:t>شعب الآيرلندي إزاء طبيعة الحياة</w:t>
      </w:r>
      <w:r>
        <w:rPr>
          <w:rFonts w:hint="cs"/>
          <w:rtl/>
        </w:rPr>
        <w:t xml:space="preserve"> </w:t>
      </w:r>
      <w:r w:rsidRPr="002A553B">
        <w:rPr>
          <w:rtl/>
        </w:rPr>
        <w:t>...</w:t>
      </w:r>
      <w:r>
        <w:rPr>
          <w:rFonts w:hint="cs"/>
          <w:rtl/>
        </w:rPr>
        <w:t xml:space="preserve"> </w:t>
      </w:r>
      <w:r w:rsidRPr="002A553B">
        <w:rPr>
          <w:rtl/>
        </w:rPr>
        <w:t xml:space="preserve">وما يترتب على ذلك من الحماية الممنوحة لحق الجنين في الحياة، </w:t>
      </w:r>
      <w:r w:rsidRPr="002A553B">
        <w:rPr>
          <w:rFonts w:hint="cs"/>
          <w:rtl/>
        </w:rPr>
        <w:t>حظر ي</w:t>
      </w:r>
      <w:r w:rsidRPr="002A553B">
        <w:rPr>
          <w:rtl/>
        </w:rPr>
        <w:t>تجاوز هامش التقدير الممنوح إلى الدولة الآيرلندية في هذا الصدد.</w:t>
      </w:r>
      <w:r w:rsidRPr="002A553B">
        <w:rPr>
          <w:rtl/>
        </w:rPr>
        <w:t>‬</w:t>
      </w:r>
      <w:r w:rsidRPr="002A553B">
        <w:rPr>
          <w:rFonts w:hint="cs"/>
          <w:rtl/>
        </w:rPr>
        <w:t xml:space="preserve"> </w:t>
      </w:r>
      <w:r w:rsidRPr="002A553B">
        <w:rPr>
          <w:rtl/>
        </w:rPr>
        <w:t>و</w:t>
      </w:r>
      <w:r w:rsidRPr="002A553B">
        <w:rPr>
          <w:rFonts w:hint="cs"/>
          <w:rtl/>
        </w:rPr>
        <w:t xml:space="preserve">في هذه الظروف، </w:t>
      </w:r>
      <w:r w:rsidRPr="002A553B">
        <w:rPr>
          <w:rtl/>
        </w:rPr>
        <w:t xml:space="preserve">ترى المحكمة أن الحظر المطعون فيه في آيرلندا </w:t>
      </w:r>
      <w:r w:rsidRPr="002A553B">
        <w:rPr>
          <w:rFonts w:hint="cs"/>
          <w:rtl/>
        </w:rPr>
        <w:t xml:space="preserve">إنما </w:t>
      </w:r>
      <w:r w:rsidRPr="002A553B">
        <w:rPr>
          <w:rtl/>
        </w:rPr>
        <w:t>حقق توازن</w:t>
      </w:r>
      <w:r w:rsidR="00915F5D">
        <w:rPr>
          <w:rtl/>
        </w:rPr>
        <w:t xml:space="preserve">اً </w:t>
      </w:r>
      <w:r w:rsidRPr="002A553B">
        <w:rPr>
          <w:rtl/>
        </w:rPr>
        <w:t>عادل</w:t>
      </w:r>
      <w:r w:rsidR="00915F5D">
        <w:rPr>
          <w:rtl/>
        </w:rPr>
        <w:t xml:space="preserve">اً </w:t>
      </w:r>
      <w:r w:rsidRPr="002A553B">
        <w:rPr>
          <w:rtl/>
        </w:rPr>
        <w:t xml:space="preserve">بين حق </w:t>
      </w:r>
      <w:r w:rsidRPr="002A553B">
        <w:rPr>
          <w:rFonts w:hint="cs"/>
          <w:rtl/>
        </w:rPr>
        <w:t xml:space="preserve">صاحبي الطلب </w:t>
      </w:r>
      <w:r w:rsidRPr="002A553B">
        <w:rPr>
          <w:rtl/>
        </w:rPr>
        <w:t>الأول والثاني في احترام حياتهما الخاصة والحقوق المعتد بها باسم الجنين".</w:t>
      </w:r>
      <w:r w:rsidRPr="002A553B">
        <w:rPr>
          <w:rFonts w:cs="Times New Roman" w:hint="cs"/>
          <w:rtl/>
        </w:rPr>
        <w:t>‬</w:t>
      </w:r>
      <w:r w:rsidRPr="002A553B">
        <w:rPr>
          <w:rtl/>
        </w:rPr>
        <w:t xml:space="preserve"> وقد </w:t>
      </w:r>
      <w:r w:rsidRPr="002A553B">
        <w:rPr>
          <w:rFonts w:hint="cs"/>
          <w:rtl/>
        </w:rPr>
        <w:t>قال</w:t>
      </w:r>
      <w:r w:rsidRPr="002A553B">
        <w:rPr>
          <w:rtl/>
        </w:rPr>
        <w:t xml:space="preserve"> الناخب الآيرلندي </w:t>
      </w:r>
      <w:r w:rsidRPr="002A553B">
        <w:rPr>
          <w:rFonts w:hint="cs"/>
          <w:rtl/>
        </w:rPr>
        <w:t>كلمته بخصوص</w:t>
      </w:r>
      <w:r w:rsidRPr="002A553B">
        <w:rPr>
          <w:rtl/>
        </w:rPr>
        <w:t xml:space="preserve"> التوازن الذي ينبغي تحقيقه في مناسبات عديدة.</w:t>
      </w:r>
    </w:p>
    <w:p w:rsidR="002A553B" w:rsidRPr="002A553B" w:rsidRDefault="002A553B" w:rsidP="002A553B">
      <w:pPr>
        <w:pStyle w:val="SingleTxtGA"/>
        <w:rPr>
          <w:rtl/>
        </w:rPr>
      </w:pPr>
      <w:r w:rsidRPr="002A553B">
        <w:rPr>
          <w:rFonts w:hint="cs"/>
          <w:rtl/>
        </w:rPr>
        <w:t>4-11</w:t>
      </w:r>
      <w:r w:rsidRPr="002A553B">
        <w:rPr>
          <w:rtl/>
        </w:rPr>
        <w:tab/>
      </w:r>
      <w:r w:rsidRPr="002A553B">
        <w:rPr>
          <w:rFonts w:hint="cs"/>
          <w:rtl/>
        </w:rPr>
        <w:t xml:space="preserve">أما </w:t>
      </w:r>
      <w:r>
        <w:rPr>
          <w:rtl/>
        </w:rPr>
        <w:t xml:space="preserve">في قضية </w:t>
      </w:r>
      <w:r w:rsidRPr="002A553B">
        <w:rPr>
          <w:i/>
          <w:iCs/>
          <w:rtl/>
        </w:rPr>
        <w:t>ك.</w:t>
      </w:r>
      <w:r>
        <w:rPr>
          <w:rFonts w:hint="cs"/>
          <w:i/>
          <w:iCs/>
          <w:rtl/>
        </w:rPr>
        <w:t xml:space="preserve"> </w:t>
      </w:r>
      <w:r w:rsidRPr="002A553B">
        <w:rPr>
          <w:i/>
          <w:iCs/>
          <w:rtl/>
        </w:rPr>
        <w:t>ل.</w:t>
      </w:r>
      <w:r w:rsidRPr="002A553B">
        <w:rPr>
          <w:rFonts w:cs="Times New Roman" w:hint="cs"/>
          <w:i/>
          <w:iCs/>
          <w:rtl/>
        </w:rPr>
        <w:t>‬</w:t>
      </w:r>
      <w:r w:rsidRPr="002A553B">
        <w:rPr>
          <w:i/>
          <w:iCs/>
          <w:rtl/>
        </w:rPr>
        <w:t xml:space="preserve"> ضد بيرو ول.</w:t>
      </w:r>
      <w:r>
        <w:rPr>
          <w:rFonts w:hint="cs"/>
          <w:i/>
          <w:iCs/>
          <w:rtl/>
        </w:rPr>
        <w:t xml:space="preserve"> </w:t>
      </w:r>
      <w:r w:rsidRPr="002A553B">
        <w:rPr>
          <w:i/>
          <w:iCs/>
          <w:rtl/>
        </w:rPr>
        <w:t>م.</w:t>
      </w:r>
      <w:r>
        <w:rPr>
          <w:rFonts w:hint="cs"/>
          <w:i/>
          <w:iCs/>
          <w:rtl/>
        </w:rPr>
        <w:t xml:space="preserve"> </w:t>
      </w:r>
      <w:r w:rsidRPr="002A553B">
        <w:rPr>
          <w:i/>
          <w:iCs/>
          <w:rtl/>
        </w:rPr>
        <w:t>ر</w:t>
      </w:r>
      <w:r>
        <w:rPr>
          <w:rFonts w:hint="cs"/>
          <w:i/>
          <w:iCs/>
          <w:rtl/>
        </w:rPr>
        <w:t>.</w:t>
      </w:r>
      <w:r w:rsidRPr="002A553B">
        <w:rPr>
          <w:i/>
          <w:iCs/>
          <w:rtl/>
        </w:rPr>
        <w:t xml:space="preserve"> ضد الأرجنتين</w:t>
      </w:r>
      <w:r w:rsidRPr="002A553B">
        <w:rPr>
          <w:rFonts w:hint="cs"/>
          <w:rtl/>
        </w:rPr>
        <w:t xml:space="preserve">، </w:t>
      </w:r>
      <w:r w:rsidRPr="002A553B">
        <w:rPr>
          <w:rtl/>
        </w:rPr>
        <w:t>حيث استنتجت اللجنة أن ثمة انتهاك</w:t>
      </w:r>
      <w:r w:rsidR="00915F5D">
        <w:rPr>
          <w:rtl/>
        </w:rPr>
        <w:t xml:space="preserve">اً </w:t>
      </w:r>
      <w:r w:rsidRPr="002A553B">
        <w:rPr>
          <w:rtl/>
        </w:rPr>
        <w:t>للمادة 17</w:t>
      </w:r>
      <w:r w:rsidRPr="002A553B">
        <w:rPr>
          <w:rFonts w:hint="cs"/>
          <w:rtl/>
        </w:rPr>
        <w:t>،</w:t>
      </w:r>
      <w:r w:rsidRPr="002A553B">
        <w:rPr>
          <w:rtl/>
        </w:rPr>
        <w:t xml:space="preserve"> </w:t>
      </w:r>
      <w:r w:rsidRPr="002A553B">
        <w:rPr>
          <w:rFonts w:hint="cs"/>
          <w:rtl/>
        </w:rPr>
        <w:t>فال</w:t>
      </w:r>
      <w:r w:rsidRPr="002A553B">
        <w:rPr>
          <w:rtl/>
        </w:rPr>
        <w:t xml:space="preserve">قانون </w:t>
      </w:r>
      <w:r w:rsidRPr="002A553B">
        <w:rPr>
          <w:rFonts w:hint="cs"/>
          <w:rtl/>
        </w:rPr>
        <w:t xml:space="preserve">الذي </w:t>
      </w:r>
      <w:r w:rsidRPr="002A553B">
        <w:rPr>
          <w:rtl/>
        </w:rPr>
        <w:t xml:space="preserve">يجيز إنهاء الحمل </w:t>
      </w:r>
      <w:r w:rsidRPr="002A553B">
        <w:rPr>
          <w:rFonts w:hint="cs"/>
          <w:rtl/>
        </w:rPr>
        <w:t xml:space="preserve">لأغراض </w:t>
      </w:r>
      <w:r w:rsidRPr="002A553B">
        <w:rPr>
          <w:rtl/>
        </w:rPr>
        <w:t>العلاج موجود أصلا</w:t>
      </w:r>
      <w:r w:rsidR="00D654E7">
        <w:rPr>
          <w:rFonts w:hint="cs"/>
          <w:rtl/>
        </w:rPr>
        <w:t>ً</w:t>
      </w:r>
      <w:r w:rsidRPr="002A553B">
        <w:rPr>
          <w:rFonts w:hint="cs"/>
          <w:rtl/>
        </w:rPr>
        <w:t xml:space="preserve">. </w:t>
      </w:r>
      <w:r w:rsidRPr="002A553B">
        <w:rPr>
          <w:rtl/>
        </w:rPr>
        <w:t>و</w:t>
      </w:r>
      <w:r w:rsidRPr="002A553B">
        <w:rPr>
          <w:rFonts w:hint="cs"/>
          <w:rtl/>
        </w:rPr>
        <w:t xml:space="preserve">قد </w:t>
      </w:r>
      <w:r w:rsidRPr="002A553B">
        <w:rPr>
          <w:rtl/>
        </w:rPr>
        <w:t>أُبلغ أصحاب البلاغ في البداية أن لهم الحق في إنهاء الحمل، لكن جرى التدخل في هذا الحق بصورة تعسفية، ولم تعمل الدول المعنية على حمايته.</w:t>
      </w:r>
      <w:r w:rsidRPr="002A553B">
        <w:rPr>
          <w:rFonts w:hint="cs"/>
          <w:rtl/>
        </w:rPr>
        <w:t xml:space="preserve"> أما في الحالة الراهنة، فلم ينشأ نزاع من هذا القبيل لأن </w:t>
      </w:r>
      <w:r w:rsidRPr="002A553B">
        <w:rPr>
          <w:rtl/>
        </w:rPr>
        <w:t xml:space="preserve">المستشفى </w:t>
      </w:r>
      <w:r w:rsidRPr="002A553B">
        <w:rPr>
          <w:rFonts w:hint="cs"/>
          <w:rtl/>
        </w:rPr>
        <w:t xml:space="preserve">أعطى </w:t>
      </w:r>
      <w:r w:rsidRPr="002A553B">
        <w:rPr>
          <w:rtl/>
        </w:rPr>
        <w:t xml:space="preserve">رأيه بوضوح </w:t>
      </w:r>
      <w:r w:rsidRPr="002A553B">
        <w:rPr>
          <w:rFonts w:hint="cs"/>
          <w:rtl/>
        </w:rPr>
        <w:t>عندما قال</w:t>
      </w:r>
      <w:r w:rsidRPr="002A553B">
        <w:rPr>
          <w:rtl/>
        </w:rPr>
        <w:t xml:space="preserve"> إن إنهاء الحمل </w:t>
      </w:r>
      <w:r w:rsidRPr="002A553B">
        <w:rPr>
          <w:rFonts w:hint="cs"/>
          <w:rtl/>
        </w:rPr>
        <w:t>غير متاح</w:t>
      </w:r>
      <w:r w:rsidRPr="002A553B">
        <w:rPr>
          <w:rtl/>
        </w:rPr>
        <w:t xml:space="preserve"> في آيرلندا.</w:t>
      </w:r>
      <w:r w:rsidRPr="002A553B">
        <w:rPr>
          <w:rFonts w:cs="Times New Roman" w:hint="cs"/>
          <w:rtl/>
        </w:rPr>
        <w:t>‬</w:t>
      </w:r>
      <w:r w:rsidRPr="002A553B">
        <w:rPr>
          <w:rFonts w:hint="cs"/>
          <w:rtl/>
        </w:rPr>
        <w:t xml:space="preserve"> </w:t>
      </w:r>
      <w:r w:rsidRPr="002A553B">
        <w:rPr>
          <w:rtl/>
        </w:rPr>
        <w:t>ومن ثم، فالتدخل التعسفي الذي حدث في هذه الحالات لم يحدث في البلاغ الحالي.</w:t>
      </w:r>
    </w:p>
    <w:p w:rsidR="002A553B" w:rsidRPr="002A553B" w:rsidRDefault="002A553B" w:rsidP="002A553B">
      <w:pPr>
        <w:pStyle w:val="H4GA"/>
        <w:rPr>
          <w:rtl/>
        </w:rPr>
      </w:pPr>
      <w:r w:rsidRPr="002A553B">
        <w:rPr>
          <w:rFonts w:cs="Times New Roman" w:hint="cs"/>
          <w:rtl/>
        </w:rPr>
        <w:t>‬</w:t>
      </w:r>
      <w:r>
        <w:rPr>
          <w:rFonts w:hint="cs"/>
          <w:rtl/>
        </w:rPr>
        <w:tab/>
      </w:r>
      <w:r>
        <w:rPr>
          <w:rFonts w:hint="cs"/>
          <w:rtl/>
        </w:rPr>
        <w:tab/>
      </w:r>
      <w:r w:rsidRPr="002A553B">
        <w:rPr>
          <w:rtl/>
        </w:rPr>
        <w:t>الادعاءات بموجب المادة 19</w:t>
      </w:r>
      <w:r w:rsidRPr="002A553B">
        <w:rPr>
          <w:rFonts w:cs="Times New Roman" w:hint="cs"/>
          <w:rtl/>
        </w:rPr>
        <w:t>‬</w:t>
      </w:r>
    </w:p>
    <w:p w:rsidR="002A553B" w:rsidRPr="002A553B" w:rsidRDefault="002A553B" w:rsidP="006239EE">
      <w:pPr>
        <w:pStyle w:val="SingleTxtGA"/>
        <w:spacing w:line="374" w:lineRule="exact"/>
        <w:rPr>
          <w:rtl/>
        </w:rPr>
      </w:pPr>
      <w:r w:rsidRPr="002A553B">
        <w:rPr>
          <w:rFonts w:hint="cs"/>
          <w:rtl/>
        </w:rPr>
        <w:t>4-12</w:t>
      </w:r>
      <w:r w:rsidRPr="002A553B">
        <w:rPr>
          <w:rtl/>
        </w:rPr>
        <w:tab/>
        <w:t>لم تُق</w:t>
      </w:r>
      <w:r w:rsidRPr="002A553B">
        <w:rPr>
          <w:rFonts w:hint="cs"/>
          <w:rtl/>
        </w:rPr>
        <w:t>دَّ</w:t>
      </w:r>
      <w:r w:rsidRPr="002A553B">
        <w:rPr>
          <w:rtl/>
        </w:rPr>
        <w:t xml:space="preserve">م معلومات كافية لإثبات هذه </w:t>
      </w:r>
      <w:r w:rsidRPr="002A553B">
        <w:rPr>
          <w:rFonts w:hint="cs"/>
          <w:rtl/>
        </w:rPr>
        <w:t xml:space="preserve">الادعاءات. فصاحبة البلاغ </w:t>
      </w:r>
      <w:r w:rsidRPr="002A553B">
        <w:rPr>
          <w:rtl/>
        </w:rPr>
        <w:t>قدمت بعض الادعاءات التي لا سند لها، منها ما يتعلق بالقابل</w:t>
      </w:r>
      <w:r w:rsidRPr="002A553B">
        <w:rPr>
          <w:rFonts w:hint="cs"/>
          <w:rtl/>
        </w:rPr>
        <w:t>ة</w:t>
      </w:r>
      <w:r w:rsidRPr="002A553B">
        <w:rPr>
          <w:rtl/>
        </w:rPr>
        <w:t xml:space="preserve"> مثلا</w:t>
      </w:r>
      <w:r w:rsidR="00D654E7">
        <w:rPr>
          <w:rFonts w:hint="cs"/>
          <w:rtl/>
        </w:rPr>
        <w:t>ً</w:t>
      </w:r>
      <w:r w:rsidRPr="002A553B">
        <w:rPr>
          <w:rFonts w:hint="cs"/>
          <w:rtl/>
        </w:rPr>
        <w:t xml:space="preserve">. ثم إن </w:t>
      </w:r>
      <w:r w:rsidRPr="002A553B">
        <w:rPr>
          <w:rtl/>
        </w:rPr>
        <w:t>ادعاء</w:t>
      </w:r>
      <w:r w:rsidRPr="002A553B">
        <w:rPr>
          <w:rFonts w:hint="cs"/>
          <w:rtl/>
        </w:rPr>
        <w:t xml:space="preserve"> صاحبة البلاغ</w:t>
      </w:r>
      <w:r w:rsidRPr="002A553B">
        <w:rPr>
          <w:rtl/>
        </w:rPr>
        <w:t xml:space="preserve"> أن القابلة "رفضت مناقشة"</w:t>
      </w:r>
      <w:r w:rsidRPr="002A553B">
        <w:rPr>
          <w:rFonts w:hint="cs"/>
          <w:rtl/>
        </w:rPr>
        <w:t xml:space="preserve"> </w:t>
      </w:r>
      <w:r w:rsidRPr="002A553B">
        <w:rPr>
          <w:rtl/>
        </w:rPr>
        <w:t>الخيارات المتاحة</w:t>
      </w:r>
      <w:r w:rsidRPr="002A553B">
        <w:rPr>
          <w:rFonts w:hint="cs"/>
          <w:rtl/>
        </w:rPr>
        <w:t xml:space="preserve"> لها إنما ي</w:t>
      </w:r>
      <w:r w:rsidRPr="002A553B">
        <w:rPr>
          <w:rtl/>
        </w:rPr>
        <w:t>وح</w:t>
      </w:r>
      <w:r w:rsidRPr="002A553B">
        <w:rPr>
          <w:rFonts w:hint="cs"/>
          <w:rtl/>
        </w:rPr>
        <w:t>ي</w:t>
      </w:r>
      <w:r w:rsidRPr="002A553B">
        <w:rPr>
          <w:rtl/>
        </w:rPr>
        <w:t xml:space="preserve"> </w:t>
      </w:r>
      <w:r w:rsidRPr="002A553B">
        <w:rPr>
          <w:rFonts w:hint="cs"/>
          <w:rtl/>
        </w:rPr>
        <w:t>ب</w:t>
      </w:r>
      <w:r w:rsidRPr="002A553B">
        <w:rPr>
          <w:rtl/>
        </w:rPr>
        <w:t>أن القابلة تعمدت ذلك</w:t>
      </w:r>
      <w:r w:rsidRPr="002A553B">
        <w:rPr>
          <w:rFonts w:hint="cs"/>
          <w:rtl/>
        </w:rPr>
        <w:t xml:space="preserve"> دون أن تقدم </w:t>
      </w:r>
      <w:r w:rsidRPr="002A553B">
        <w:rPr>
          <w:rtl/>
        </w:rPr>
        <w:t>للجنة أي معلومات إضافية.</w:t>
      </w:r>
      <w:r w:rsidRPr="002A553B">
        <w:rPr>
          <w:rFonts w:cs="Times New Roman" w:hint="cs"/>
          <w:rtl/>
        </w:rPr>
        <w:t>‬</w:t>
      </w:r>
      <w:r w:rsidRPr="002A553B">
        <w:rPr>
          <w:rFonts w:hint="cs"/>
          <w:rtl/>
        </w:rPr>
        <w:t xml:space="preserve"> </w:t>
      </w:r>
      <w:r w:rsidRPr="002A553B">
        <w:rPr>
          <w:rtl/>
        </w:rPr>
        <w:t xml:space="preserve">ولما كانت القابلة قد أحالت صاحبة البلاغ إلى الهيئة المناسبة التي يمكنها الحصول </w:t>
      </w:r>
      <w:r w:rsidRPr="002A553B">
        <w:rPr>
          <w:rFonts w:hint="cs"/>
          <w:rtl/>
        </w:rPr>
        <w:t>منها</w:t>
      </w:r>
      <w:r w:rsidRPr="002A553B">
        <w:rPr>
          <w:rtl/>
        </w:rPr>
        <w:t xml:space="preserve"> على المعلومات المطلوبة، فإن القابلة لم ت</w:t>
      </w:r>
      <w:r w:rsidRPr="002A553B">
        <w:rPr>
          <w:rFonts w:hint="cs"/>
          <w:rtl/>
        </w:rPr>
        <w:t>مارس</w:t>
      </w:r>
      <w:r w:rsidRPr="002A553B">
        <w:rPr>
          <w:rtl/>
        </w:rPr>
        <w:t xml:space="preserve"> </w:t>
      </w:r>
      <w:r w:rsidRPr="002A553B">
        <w:rPr>
          <w:rFonts w:hint="cs"/>
          <w:rtl/>
        </w:rPr>
        <w:t>أي شكل من أشكال</w:t>
      </w:r>
      <w:r w:rsidRPr="002A553B">
        <w:rPr>
          <w:rtl/>
        </w:rPr>
        <w:t xml:space="preserve"> </w:t>
      </w:r>
      <w:r w:rsidRPr="002A553B">
        <w:rPr>
          <w:rFonts w:hint="cs"/>
          <w:rtl/>
        </w:rPr>
        <w:t>الحظر</w:t>
      </w:r>
      <w:r w:rsidRPr="002A553B">
        <w:rPr>
          <w:rtl/>
        </w:rPr>
        <w:t>. ولم</w:t>
      </w:r>
      <w:r w:rsidR="00915F5D">
        <w:rPr>
          <w:rFonts w:hint="cs"/>
          <w:rtl/>
        </w:rPr>
        <w:t> </w:t>
      </w:r>
      <w:r w:rsidRPr="002A553B">
        <w:rPr>
          <w:rtl/>
        </w:rPr>
        <w:t>ت</w:t>
      </w:r>
      <w:r w:rsidRPr="002A553B">
        <w:rPr>
          <w:rFonts w:hint="cs"/>
          <w:rtl/>
        </w:rPr>
        <w:t>ُ</w:t>
      </w:r>
      <w:r w:rsidRPr="002A553B">
        <w:rPr>
          <w:rtl/>
        </w:rPr>
        <w:t xml:space="preserve">نتهك المادة 19 في </w:t>
      </w:r>
      <w:r w:rsidRPr="002A553B">
        <w:rPr>
          <w:rFonts w:hint="cs"/>
          <w:rtl/>
        </w:rPr>
        <w:t>هذه الظروف</w:t>
      </w:r>
      <w:r w:rsidRPr="002A553B">
        <w:rPr>
          <w:rtl/>
        </w:rPr>
        <w:t xml:space="preserve"> إ</w:t>
      </w:r>
      <w:r w:rsidRPr="002A553B">
        <w:rPr>
          <w:rFonts w:hint="cs"/>
          <w:rtl/>
        </w:rPr>
        <w:t>ذ</w:t>
      </w:r>
      <w:r w:rsidRPr="002A553B">
        <w:rPr>
          <w:rtl/>
        </w:rPr>
        <w:t xml:space="preserve"> </w:t>
      </w:r>
      <w:r w:rsidR="006239EE">
        <w:rPr>
          <w:rFonts w:hint="cs"/>
          <w:rtl/>
        </w:rPr>
        <w:t>إ</w:t>
      </w:r>
      <w:r w:rsidRPr="002A553B">
        <w:rPr>
          <w:rtl/>
        </w:rPr>
        <w:t xml:space="preserve">ن </w:t>
      </w:r>
      <w:r w:rsidRPr="002A553B">
        <w:rPr>
          <w:rFonts w:hint="cs"/>
          <w:rtl/>
        </w:rPr>
        <w:t xml:space="preserve">هذه </w:t>
      </w:r>
      <w:r w:rsidRPr="002A553B">
        <w:rPr>
          <w:rtl/>
        </w:rPr>
        <w:t>الإحالة سمحت لصاحبة البلاغ بتلقي جميع</w:t>
      </w:r>
      <w:r w:rsidR="00915F5D">
        <w:rPr>
          <w:rFonts w:hint="cs"/>
          <w:rtl/>
        </w:rPr>
        <w:t> </w:t>
      </w:r>
      <w:r w:rsidRPr="002A553B">
        <w:rPr>
          <w:rtl/>
        </w:rPr>
        <w:t>المعلوما</w:t>
      </w:r>
      <w:r>
        <w:rPr>
          <w:rtl/>
        </w:rPr>
        <w:t>ت المسموح بها، تنفيذا</w:t>
      </w:r>
      <w:r w:rsidR="006239EE">
        <w:rPr>
          <w:rFonts w:hint="cs"/>
          <w:rtl/>
        </w:rPr>
        <w:t>ً</w:t>
      </w:r>
      <w:r>
        <w:rPr>
          <w:rtl/>
        </w:rPr>
        <w:t xml:space="preserve"> للمادة 19</w:t>
      </w:r>
      <w:r w:rsidRPr="002A553B">
        <w:rPr>
          <w:rtl/>
        </w:rPr>
        <w:t>(2)</w:t>
      </w:r>
      <w:r w:rsidRPr="002A553B">
        <w:rPr>
          <w:rFonts w:hint="cs"/>
          <w:rtl/>
        </w:rPr>
        <w:t>. و</w:t>
      </w:r>
      <w:r w:rsidRPr="002A553B">
        <w:rPr>
          <w:rtl/>
        </w:rPr>
        <w:t xml:space="preserve">لما كان المستشفى </w:t>
      </w:r>
      <w:r w:rsidRPr="002A553B">
        <w:rPr>
          <w:rFonts w:hint="cs"/>
          <w:rtl/>
        </w:rPr>
        <w:t xml:space="preserve">قد </w:t>
      </w:r>
      <w:r w:rsidRPr="002A553B">
        <w:rPr>
          <w:rtl/>
        </w:rPr>
        <w:t xml:space="preserve">نصح صاحبة البلاغ </w:t>
      </w:r>
      <w:r w:rsidRPr="002A553B">
        <w:rPr>
          <w:rFonts w:hint="cs"/>
          <w:rtl/>
        </w:rPr>
        <w:t>بالتماس المشورة من أحد</w:t>
      </w:r>
      <w:r w:rsidRPr="002A553B">
        <w:rPr>
          <w:rtl/>
        </w:rPr>
        <w:t xml:space="preserve"> المستشارين، </w:t>
      </w:r>
      <w:r w:rsidRPr="002A553B">
        <w:rPr>
          <w:rFonts w:hint="cs"/>
          <w:rtl/>
        </w:rPr>
        <w:t xml:space="preserve">ما مكنها من </w:t>
      </w:r>
      <w:r w:rsidRPr="002A553B">
        <w:rPr>
          <w:rtl/>
        </w:rPr>
        <w:t>مناقشة جميع الخيارات المتاحة لها</w:t>
      </w:r>
      <w:r w:rsidRPr="002A553B">
        <w:rPr>
          <w:rFonts w:hint="cs"/>
          <w:rtl/>
        </w:rPr>
        <w:t>،</w:t>
      </w:r>
      <w:r w:rsidRPr="002A553B">
        <w:rPr>
          <w:rtl/>
        </w:rPr>
        <w:t xml:space="preserve"> </w:t>
      </w:r>
      <w:r w:rsidRPr="002A553B">
        <w:rPr>
          <w:rFonts w:hint="cs"/>
          <w:rtl/>
        </w:rPr>
        <w:t>فإن المادة 19 لم تُنتهك.</w:t>
      </w:r>
      <w:r w:rsidRPr="002A553B">
        <w:rPr>
          <w:rFonts w:cs="Times New Roman" w:hint="cs"/>
          <w:rtl/>
        </w:rPr>
        <w:t>‬</w:t>
      </w:r>
      <w:r w:rsidRPr="002A553B">
        <w:rPr>
          <w:rFonts w:hint="cs"/>
          <w:rtl/>
        </w:rPr>
        <w:t xml:space="preserve"> </w:t>
      </w:r>
      <w:r w:rsidRPr="002A553B">
        <w:rPr>
          <w:rtl/>
        </w:rPr>
        <w:t xml:space="preserve">وعلاوة على ذلك، </w:t>
      </w:r>
      <w:r w:rsidRPr="002A553B">
        <w:rPr>
          <w:rFonts w:hint="cs"/>
          <w:rtl/>
        </w:rPr>
        <w:t xml:space="preserve">يتيح </w:t>
      </w:r>
      <w:r w:rsidRPr="002A553B">
        <w:rPr>
          <w:rtl/>
        </w:rPr>
        <w:t xml:space="preserve">برنامج </w:t>
      </w:r>
      <w:r w:rsidRPr="002A553B">
        <w:rPr>
          <w:rFonts w:hint="cs"/>
          <w:rtl/>
        </w:rPr>
        <w:t xml:space="preserve">حالات </w:t>
      </w:r>
      <w:r w:rsidRPr="002A553B">
        <w:rPr>
          <w:rtl/>
        </w:rPr>
        <w:t>الحمل</w:t>
      </w:r>
      <w:r w:rsidRPr="002A553B">
        <w:rPr>
          <w:rtl/>
          <w:lang w:val="fr-CH"/>
        </w:rPr>
        <w:t xml:space="preserve"> </w:t>
      </w:r>
      <w:r w:rsidRPr="002A553B">
        <w:rPr>
          <w:rFonts w:hint="cs"/>
          <w:rtl/>
          <w:lang w:val="fr-CH"/>
        </w:rPr>
        <w:t>المتأزمة الذي وضعته</w:t>
      </w:r>
      <w:r w:rsidRPr="002A553B">
        <w:rPr>
          <w:rtl/>
        </w:rPr>
        <w:t xml:space="preserve"> </w:t>
      </w:r>
      <w:r w:rsidRPr="002A553B">
        <w:rPr>
          <w:rFonts w:hint="cs"/>
          <w:rtl/>
        </w:rPr>
        <w:lastRenderedPageBreak/>
        <w:t>ال</w:t>
      </w:r>
      <w:r w:rsidRPr="002A553B">
        <w:rPr>
          <w:rtl/>
        </w:rPr>
        <w:t>هيئة التنفيذية للخدمات الصحية م</w:t>
      </w:r>
      <w:r w:rsidRPr="002A553B">
        <w:rPr>
          <w:rFonts w:hint="cs"/>
          <w:rtl/>
        </w:rPr>
        <w:t>صدر</w:t>
      </w:r>
      <w:r w:rsidR="00915F5D">
        <w:rPr>
          <w:rFonts w:hint="cs"/>
          <w:rtl/>
        </w:rPr>
        <w:t xml:space="preserve">اً </w:t>
      </w:r>
      <w:r w:rsidRPr="002A553B">
        <w:rPr>
          <w:rFonts w:hint="cs"/>
          <w:rtl/>
        </w:rPr>
        <w:t>هائل</w:t>
      </w:r>
      <w:r w:rsidR="00915F5D">
        <w:rPr>
          <w:rFonts w:hint="cs"/>
          <w:rtl/>
        </w:rPr>
        <w:t xml:space="preserve">اً </w:t>
      </w:r>
      <w:r w:rsidRPr="002A553B">
        <w:rPr>
          <w:rFonts w:hint="cs"/>
          <w:rtl/>
        </w:rPr>
        <w:t>ل</w:t>
      </w:r>
      <w:r w:rsidRPr="002A553B">
        <w:rPr>
          <w:rtl/>
        </w:rPr>
        <w:t xml:space="preserve">لمعلومات المتاحة لعامة الجمهور </w:t>
      </w:r>
      <w:r w:rsidRPr="002A553B">
        <w:rPr>
          <w:rFonts w:hint="cs"/>
          <w:rtl/>
        </w:rPr>
        <w:t xml:space="preserve">تتعلق بحالات </w:t>
      </w:r>
      <w:r w:rsidRPr="002A553B">
        <w:rPr>
          <w:rtl/>
        </w:rPr>
        <w:t>الحمل</w:t>
      </w:r>
      <w:r w:rsidRPr="002A553B">
        <w:rPr>
          <w:rFonts w:hint="cs"/>
          <w:rtl/>
        </w:rPr>
        <w:t xml:space="preserve"> المتأزمة</w:t>
      </w:r>
      <w:r w:rsidRPr="002A553B">
        <w:rPr>
          <w:rtl/>
        </w:rPr>
        <w:t xml:space="preserve"> </w:t>
      </w:r>
      <w:r w:rsidRPr="002A553B">
        <w:rPr>
          <w:rFonts w:hint="cs"/>
          <w:rtl/>
        </w:rPr>
        <w:t xml:space="preserve">وشروط </w:t>
      </w:r>
      <w:r w:rsidRPr="002A553B">
        <w:rPr>
          <w:rtl/>
        </w:rPr>
        <w:t>الإجهاض.</w:t>
      </w:r>
      <w:r w:rsidRPr="002A553B">
        <w:rPr>
          <w:rFonts w:cs="Times New Roman" w:hint="cs"/>
          <w:rtl/>
        </w:rPr>
        <w:t>‬</w:t>
      </w:r>
      <w:r w:rsidRPr="002A553B">
        <w:rPr>
          <w:rFonts w:hint="cs"/>
          <w:rtl/>
        </w:rPr>
        <w:t xml:space="preserve"> </w:t>
      </w:r>
      <w:r w:rsidRPr="002A553B">
        <w:rPr>
          <w:rtl/>
        </w:rPr>
        <w:t>و</w:t>
      </w:r>
      <w:r w:rsidRPr="002A553B">
        <w:rPr>
          <w:rFonts w:hint="cs"/>
          <w:rtl/>
        </w:rPr>
        <w:t xml:space="preserve">قد أتيح </w:t>
      </w:r>
      <w:r w:rsidRPr="002A553B">
        <w:rPr>
          <w:rtl/>
        </w:rPr>
        <w:t>هذا الم</w:t>
      </w:r>
      <w:r w:rsidRPr="002A553B">
        <w:rPr>
          <w:rFonts w:hint="cs"/>
          <w:rtl/>
        </w:rPr>
        <w:t>صدر</w:t>
      </w:r>
      <w:r w:rsidRPr="002A553B">
        <w:rPr>
          <w:rtl/>
        </w:rPr>
        <w:t xml:space="preserve"> </w:t>
      </w:r>
      <w:r w:rsidRPr="002A553B">
        <w:rPr>
          <w:rFonts w:hint="cs"/>
          <w:rtl/>
        </w:rPr>
        <w:t>ال</w:t>
      </w:r>
      <w:r w:rsidRPr="002A553B">
        <w:rPr>
          <w:rtl/>
        </w:rPr>
        <w:t>مجاني لصاحبة البلاغ.</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 xml:space="preserve">الادعاءات بموجب المواد </w:t>
      </w:r>
      <w:r w:rsidRPr="002A553B">
        <w:rPr>
          <w:rFonts w:hint="cs"/>
          <w:rtl/>
        </w:rPr>
        <w:t>2(1)</w:t>
      </w:r>
      <w:r>
        <w:rPr>
          <w:rtl/>
        </w:rPr>
        <w:t xml:space="preserve"> و3 و</w:t>
      </w:r>
      <w:r w:rsidRPr="002A553B">
        <w:rPr>
          <w:rtl/>
        </w:rPr>
        <w:t>26</w:t>
      </w:r>
      <w:r w:rsidRPr="002A553B">
        <w:rPr>
          <w:rFonts w:cs="Times New Roman" w:hint="cs"/>
          <w:rtl/>
        </w:rPr>
        <w:t>‬</w:t>
      </w:r>
    </w:p>
    <w:p w:rsidR="002A553B" w:rsidRPr="002A553B" w:rsidRDefault="002A553B" w:rsidP="002A553B">
      <w:pPr>
        <w:pStyle w:val="SingleTxtGA"/>
        <w:rPr>
          <w:rtl/>
        </w:rPr>
      </w:pPr>
      <w:r w:rsidRPr="002A553B">
        <w:rPr>
          <w:rFonts w:hint="cs"/>
          <w:rtl/>
        </w:rPr>
        <w:t>4-13</w:t>
      </w:r>
      <w:r w:rsidRPr="002A553B">
        <w:rPr>
          <w:rtl/>
        </w:rPr>
        <w:tab/>
      </w:r>
      <w:r w:rsidRPr="002A553B">
        <w:rPr>
          <w:rFonts w:hint="cs"/>
          <w:rtl/>
        </w:rPr>
        <w:t xml:space="preserve">تدفع </w:t>
      </w:r>
      <w:r w:rsidRPr="002A553B">
        <w:rPr>
          <w:rtl/>
        </w:rPr>
        <w:t>الدولة الطرف</w:t>
      </w:r>
      <w:r w:rsidRPr="002A553B">
        <w:rPr>
          <w:rFonts w:hint="cs"/>
          <w:rtl/>
        </w:rPr>
        <w:t xml:space="preserve"> ب</w:t>
      </w:r>
      <w:r w:rsidRPr="002A553B">
        <w:rPr>
          <w:rtl/>
        </w:rPr>
        <w:t>أنه لم يكن ثمة أي تمييز، لكن إذا حدث تمييز</w:t>
      </w:r>
      <w:r w:rsidRPr="002A553B">
        <w:rPr>
          <w:rFonts w:hint="cs"/>
          <w:rtl/>
        </w:rPr>
        <w:t xml:space="preserve"> ما</w:t>
      </w:r>
      <w:r w:rsidRPr="002A553B">
        <w:rPr>
          <w:rtl/>
        </w:rPr>
        <w:t>، فينبغي اعتباره تفريق</w:t>
      </w:r>
      <w:r w:rsidR="00915F5D">
        <w:rPr>
          <w:rtl/>
        </w:rPr>
        <w:t xml:space="preserve">اً </w:t>
      </w:r>
      <w:r w:rsidRPr="002A553B">
        <w:rPr>
          <w:rtl/>
        </w:rPr>
        <w:t>معقول</w:t>
      </w:r>
      <w:r w:rsidR="00915F5D">
        <w:rPr>
          <w:rtl/>
        </w:rPr>
        <w:t xml:space="preserve">اً </w:t>
      </w:r>
      <w:r w:rsidRPr="002A553B">
        <w:rPr>
          <w:rtl/>
        </w:rPr>
        <w:t>وموضوعي</w:t>
      </w:r>
      <w:r w:rsidR="00915F5D">
        <w:rPr>
          <w:rtl/>
        </w:rPr>
        <w:t xml:space="preserve">اً </w:t>
      </w:r>
      <w:r w:rsidRPr="002A553B">
        <w:rPr>
          <w:rtl/>
        </w:rPr>
        <w:t>يرمي إلى تحقيق غرض مشروع بموجب العهد</w:t>
      </w:r>
      <w:r w:rsidRPr="002A553B">
        <w:rPr>
          <w:rFonts w:hint="cs"/>
          <w:rtl/>
        </w:rPr>
        <w:t xml:space="preserve">. ولا يمكن الحديث عن </w:t>
      </w:r>
      <w:r w:rsidRPr="002A553B">
        <w:rPr>
          <w:rtl/>
        </w:rPr>
        <w:t>"ت</w:t>
      </w:r>
      <w:r w:rsidRPr="002A553B">
        <w:rPr>
          <w:rFonts w:hint="cs"/>
          <w:rtl/>
        </w:rPr>
        <w:t xml:space="preserve">مييز </w:t>
      </w:r>
      <w:r w:rsidRPr="002A553B">
        <w:rPr>
          <w:rtl/>
        </w:rPr>
        <w:t xml:space="preserve">مجحف" </w:t>
      </w:r>
      <w:r w:rsidRPr="002A553B">
        <w:rPr>
          <w:rFonts w:hint="cs"/>
          <w:rtl/>
        </w:rPr>
        <w:t xml:space="preserve">ضد </w:t>
      </w:r>
      <w:r w:rsidRPr="002A553B">
        <w:rPr>
          <w:rtl/>
        </w:rPr>
        <w:t>المرأة الحامل لأن قدراتها البدنية أو ظروفها امرأة حامل</w:t>
      </w:r>
      <w:r w:rsidR="00915F5D">
        <w:rPr>
          <w:rFonts w:hint="cs"/>
          <w:rtl/>
        </w:rPr>
        <w:t xml:space="preserve">اً </w:t>
      </w:r>
      <w:r w:rsidRPr="002A553B">
        <w:rPr>
          <w:rtl/>
        </w:rPr>
        <w:t>تختلف بطبيعتها عن حالة الرجل. وهذا التفريق أمر واقع، ويمكن اعتباره أمر</w:t>
      </w:r>
      <w:r w:rsidR="00915F5D">
        <w:rPr>
          <w:rtl/>
        </w:rPr>
        <w:t xml:space="preserve">اً </w:t>
      </w:r>
      <w:r w:rsidRPr="002A553B">
        <w:rPr>
          <w:rtl/>
        </w:rPr>
        <w:t>بديهيا</w:t>
      </w:r>
      <w:r w:rsidR="00D654E7">
        <w:rPr>
          <w:rFonts w:hint="cs"/>
          <w:rtl/>
        </w:rPr>
        <w:t>ً</w:t>
      </w:r>
      <w:r w:rsidRPr="002A553B">
        <w:rPr>
          <w:rtl/>
        </w:rPr>
        <w:t>.</w:t>
      </w:r>
      <w:r w:rsidR="00D654E7">
        <w:rPr>
          <w:rFonts w:hint="cs"/>
          <w:rtl/>
        </w:rPr>
        <w:t xml:space="preserve"> </w:t>
      </w:r>
    </w:p>
    <w:p w:rsidR="002A553B" w:rsidRPr="002A553B" w:rsidRDefault="002A553B" w:rsidP="002A553B">
      <w:pPr>
        <w:pStyle w:val="SingleTxtGA"/>
        <w:rPr>
          <w:rtl/>
        </w:rPr>
      </w:pPr>
      <w:r w:rsidRPr="002A553B">
        <w:rPr>
          <w:rtl/>
        </w:rPr>
        <w:t>4-14</w:t>
      </w:r>
      <w:r w:rsidRPr="002A553B">
        <w:rPr>
          <w:rtl/>
        </w:rPr>
        <w:tab/>
        <w:t xml:space="preserve">ولا يوجد أي أساس </w:t>
      </w:r>
      <w:r w:rsidRPr="002A553B">
        <w:rPr>
          <w:rFonts w:hint="cs"/>
          <w:rtl/>
        </w:rPr>
        <w:t xml:space="preserve">للقول إن </w:t>
      </w:r>
      <w:r w:rsidRPr="002A553B">
        <w:rPr>
          <w:rtl/>
        </w:rPr>
        <w:t>الإطار القانوني موضوع الشكوى</w:t>
      </w:r>
      <w:r w:rsidRPr="002A553B">
        <w:rPr>
          <w:rFonts w:hint="cs"/>
          <w:rtl/>
        </w:rPr>
        <w:t>، و</w:t>
      </w:r>
      <w:r w:rsidRPr="002A553B">
        <w:rPr>
          <w:rtl/>
        </w:rPr>
        <w:t>المادة 40-3-3 من الدستور، والأحكام ذات الصلة من قانون الجرائم ضد الأشخاص لعام 1861 تنطوي</w:t>
      </w:r>
      <w:r w:rsidRPr="002A553B">
        <w:rPr>
          <w:rFonts w:hint="cs"/>
          <w:rtl/>
        </w:rPr>
        <w:t xml:space="preserve"> جميعها</w:t>
      </w:r>
      <w:r w:rsidRPr="002A553B">
        <w:rPr>
          <w:rtl/>
        </w:rPr>
        <w:t xml:space="preserve"> على تمييز ضد المرأة على أساس نوع الجن</w:t>
      </w:r>
      <w:r w:rsidRPr="002A553B">
        <w:rPr>
          <w:rFonts w:hint="cs"/>
          <w:rtl/>
        </w:rPr>
        <w:t>س. ف</w:t>
      </w:r>
      <w:r w:rsidRPr="002A553B">
        <w:rPr>
          <w:rtl/>
        </w:rPr>
        <w:t xml:space="preserve">الإطار محايد </w:t>
      </w:r>
      <w:r w:rsidRPr="002A553B">
        <w:rPr>
          <w:rFonts w:hint="cs"/>
          <w:rtl/>
        </w:rPr>
        <w:t>فيما يتعلق ب</w:t>
      </w:r>
      <w:r w:rsidRPr="002A553B">
        <w:rPr>
          <w:rtl/>
        </w:rPr>
        <w:t>نوع الجنس</w:t>
      </w:r>
      <w:r w:rsidRPr="002A553B">
        <w:rPr>
          <w:rFonts w:hint="cs"/>
          <w:rtl/>
        </w:rPr>
        <w:t>. فإ</w:t>
      </w:r>
      <w:r w:rsidRPr="002A553B">
        <w:rPr>
          <w:rtl/>
        </w:rPr>
        <w:t>ذا</w:t>
      </w:r>
      <w:r w:rsidRPr="002A553B">
        <w:rPr>
          <w:rFonts w:hint="cs"/>
          <w:rtl/>
        </w:rPr>
        <w:t xml:space="preserve"> أتاح </w:t>
      </w:r>
      <w:r w:rsidRPr="002A553B">
        <w:rPr>
          <w:rtl/>
        </w:rPr>
        <w:t>رج</w:t>
      </w:r>
      <w:r w:rsidRPr="002A553B">
        <w:rPr>
          <w:rFonts w:hint="cs"/>
          <w:rtl/>
        </w:rPr>
        <w:t>لٌ</w:t>
      </w:r>
      <w:r w:rsidRPr="002A553B">
        <w:rPr>
          <w:rtl/>
        </w:rPr>
        <w:t xml:space="preserve"> الإجهاض</w:t>
      </w:r>
      <w:r w:rsidRPr="002A553B">
        <w:rPr>
          <w:rFonts w:hint="cs"/>
          <w:rtl/>
        </w:rPr>
        <w:t>،</w:t>
      </w:r>
      <w:r w:rsidRPr="002A553B">
        <w:rPr>
          <w:rtl/>
        </w:rPr>
        <w:t xml:space="preserve"> أو </w:t>
      </w:r>
      <w:r w:rsidRPr="002A553B">
        <w:rPr>
          <w:rFonts w:hint="cs"/>
          <w:rtl/>
        </w:rPr>
        <w:t xml:space="preserve">قام بعملية الإجهاض </w:t>
      </w:r>
      <w:r w:rsidRPr="002A553B">
        <w:rPr>
          <w:rFonts w:hint="cs"/>
          <w:rtl/>
          <w:lang w:val="fr-CH"/>
        </w:rPr>
        <w:t>في</w:t>
      </w:r>
      <w:r w:rsidRPr="002A553B">
        <w:rPr>
          <w:rtl/>
        </w:rPr>
        <w:t xml:space="preserve"> ظروف لا ينص عليها الدستور، </w:t>
      </w:r>
      <w:r w:rsidRPr="002A553B">
        <w:rPr>
          <w:rFonts w:hint="cs"/>
          <w:rtl/>
        </w:rPr>
        <w:t>يكون قد</w:t>
      </w:r>
      <w:r w:rsidRPr="002A553B">
        <w:rPr>
          <w:rtl/>
        </w:rPr>
        <w:t xml:space="preserve"> </w:t>
      </w:r>
      <w:r w:rsidRPr="002A553B">
        <w:rPr>
          <w:rFonts w:hint="cs"/>
          <w:rtl/>
        </w:rPr>
        <w:t>ا</w:t>
      </w:r>
      <w:r w:rsidRPr="002A553B">
        <w:rPr>
          <w:rtl/>
        </w:rPr>
        <w:t xml:space="preserve">رتكب جريمة. </w:t>
      </w:r>
      <w:r w:rsidRPr="002A553B">
        <w:rPr>
          <w:rFonts w:cs="Times New Roman" w:hint="cs"/>
          <w:rtl/>
        </w:rPr>
        <w:t>‬</w:t>
      </w:r>
      <w:r w:rsidRPr="002A553B">
        <w:rPr>
          <w:rtl/>
        </w:rPr>
        <w:t xml:space="preserve">وحتى إذا </w:t>
      </w:r>
      <w:r w:rsidRPr="002A553B">
        <w:rPr>
          <w:rFonts w:hint="cs"/>
          <w:rtl/>
        </w:rPr>
        <w:t xml:space="preserve">ميز </w:t>
      </w:r>
      <w:r w:rsidRPr="002A553B">
        <w:rPr>
          <w:rtl/>
        </w:rPr>
        <w:t xml:space="preserve">الإطار القانوني </w:t>
      </w:r>
      <w:r w:rsidRPr="002A553B">
        <w:rPr>
          <w:rFonts w:hint="cs"/>
          <w:rtl/>
        </w:rPr>
        <w:t>فعل</w:t>
      </w:r>
      <w:r w:rsidR="00915F5D">
        <w:rPr>
          <w:rFonts w:hint="cs"/>
          <w:rtl/>
        </w:rPr>
        <w:t xml:space="preserve">اً </w:t>
      </w:r>
      <w:r w:rsidRPr="002A553B">
        <w:rPr>
          <w:rtl/>
        </w:rPr>
        <w:t xml:space="preserve">على أساس نوع الجنس، فإن </w:t>
      </w:r>
      <w:r w:rsidRPr="002A553B">
        <w:rPr>
          <w:rFonts w:hint="cs"/>
          <w:rtl/>
        </w:rPr>
        <w:t>هذا ال</w:t>
      </w:r>
      <w:r w:rsidRPr="002A553B">
        <w:rPr>
          <w:rtl/>
        </w:rPr>
        <w:t>تمييز</w:t>
      </w:r>
      <w:r w:rsidRPr="002A553B">
        <w:rPr>
          <w:rFonts w:hint="cs"/>
          <w:rtl/>
        </w:rPr>
        <w:t xml:space="preserve"> إنما يرمي إلى </w:t>
      </w:r>
      <w:r w:rsidRPr="002A553B">
        <w:rPr>
          <w:rtl/>
        </w:rPr>
        <w:t xml:space="preserve">تحقيق هدف مشروع </w:t>
      </w:r>
      <w:r w:rsidRPr="002A553B">
        <w:rPr>
          <w:rFonts w:hint="cs"/>
          <w:rtl/>
        </w:rPr>
        <w:t xml:space="preserve">هو </w:t>
      </w:r>
      <w:r w:rsidRPr="002A553B">
        <w:rPr>
          <w:rtl/>
        </w:rPr>
        <w:t>حماية الجنين</w:t>
      </w:r>
      <w:r w:rsidRPr="002A553B">
        <w:rPr>
          <w:rFonts w:hint="cs"/>
          <w:rtl/>
        </w:rPr>
        <w:t>، و</w:t>
      </w:r>
      <w:r w:rsidRPr="002A553B">
        <w:rPr>
          <w:rtl/>
        </w:rPr>
        <w:t>يتناسب مع هذا الهدف.</w:t>
      </w:r>
      <w:r w:rsidRPr="002A553B">
        <w:rPr>
          <w:rFonts w:cs="Times New Roman" w:hint="cs"/>
          <w:rtl/>
        </w:rPr>
        <w:t>‬</w:t>
      </w:r>
      <w:r w:rsidRPr="002A553B">
        <w:rPr>
          <w:rFonts w:hint="cs"/>
          <w:rtl/>
        </w:rPr>
        <w:t> </w:t>
      </w:r>
      <w:r w:rsidRPr="002A553B">
        <w:rPr>
          <w:rFonts w:hint="cs"/>
          <w:rtl/>
          <w:lang w:val="fr-CH"/>
        </w:rPr>
        <w:t xml:space="preserve">والإجراءات </w:t>
      </w:r>
      <w:r w:rsidRPr="002A553B">
        <w:rPr>
          <w:rtl/>
        </w:rPr>
        <w:t>موضوع السؤال متناسبة لأنها حققت توازن</w:t>
      </w:r>
      <w:r w:rsidR="00915F5D">
        <w:rPr>
          <w:rtl/>
        </w:rPr>
        <w:t xml:space="preserve">اً </w:t>
      </w:r>
      <w:r w:rsidRPr="002A553B">
        <w:rPr>
          <w:rtl/>
        </w:rPr>
        <w:t>عادل</w:t>
      </w:r>
      <w:r w:rsidR="00915F5D">
        <w:rPr>
          <w:rtl/>
        </w:rPr>
        <w:t xml:space="preserve">اً </w:t>
      </w:r>
      <w:r w:rsidRPr="002A553B">
        <w:rPr>
          <w:rtl/>
        </w:rPr>
        <w:t xml:space="preserve">بين حريات </w:t>
      </w:r>
      <w:r w:rsidRPr="002A553B">
        <w:rPr>
          <w:rFonts w:hint="cs"/>
          <w:rtl/>
        </w:rPr>
        <w:t>الفرد وحقوقه</w:t>
      </w:r>
      <w:r w:rsidRPr="002A553B">
        <w:rPr>
          <w:rtl/>
        </w:rPr>
        <w:t xml:space="preserve"> </w:t>
      </w:r>
      <w:r w:rsidRPr="002A553B">
        <w:rPr>
          <w:rFonts w:hint="cs"/>
          <w:rtl/>
        </w:rPr>
        <w:t xml:space="preserve">وبين </w:t>
      </w:r>
      <w:r w:rsidRPr="002A553B">
        <w:rPr>
          <w:rtl/>
        </w:rPr>
        <w:t>المصلحة العامة</w:t>
      </w:r>
      <w:r w:rsidRPr="002A553B">
        <w:rPr>
          <w:rFonts w:hint="cs"/>
          <w:rtl/>
        </w:rPr>
        <w:t xml:space="preserve">. </w:t>
      </w:r>
      <w:r w:rsidRPr="002A553B">
        <w:rPr>
          <w:rtl/>
        </w:rPr>
        <w:t>وفي هذا المجال</w:t>
      </w:r>
      <w:r w:rsidRPr="002A553B">
        <w:rPr>
          <w:rFonts w:hint="cs"/>
          <w:rtl/>
        </w:rPr>
        <w:t xml:space="preserve"> أيضا</w:t>
      </w:r>
      <w:r w:rsidR="00D654E7">
        <w:rPr>
          <w:rFonts w:hint="cs"/>
          <w:rtl/>
        </w:rPr>
        <w:t>ً</w:t>
      </w:r>
      <w:r w:rsidRPr="002A553B">
        <w:rPr>
          <w:rtl/>
        </w:rPr>
        <w:t>، ووفق</w:t>
      </w:r>
      <w:r w:rsidR="00915F5D">
        <w:rPr>
          <w:rtl/>
        </w:rPr>
        <w:t xml:space="preserve">اً </w:t>
      </w:r>
      <w:r w:rsidRPr="002A553B">
        <w:rPr>
          <w:rtl/>
        </w:rPr>
        <w:t xml:space="preserve">للحكم الصادر عن المحكمة الأوروبية لحقوق الإنسان، تتمتع الدولة الطرف بهامش </w:t>
      </w:r>
      <w:r w:rsidRPr="002A553B">
        <w:rPr>
          <w:rFonts w:hint="cs"/>
          <w:rtl/>
        </w:rPr>
        <w:t>ل</w:t>
      </w:r>
      <w:r w:rsidRPr="002A553B">
        <w:rPr>
          <w:rtl/>
        </w:rPr>
        <w:t>لتقدير</w:t>
      </w:r>
      <w:r w:rsidRPr="002A553B">
        <w:rPr>
          <w:rFonts w:hint="cs"/>
          <w:rtl/>
        </w:rPr>
        <w:t>. ومن ثم، ف</w:t>
      </w:r>
      <w:r w:rsidRPr="002A553B">
        <w:rPr>
          <w:rtl/>
        </w:rPr>
        <w:t>التفريق معقول وموضوعي وي</w:t>
      </w:r>
      <w:r w:rsidRPr="002A553B">
        <w:rPr>
          <w:rFonts w:hint="cs"/>
          <w:rtl/>
        </w:rPr>
        <w:t>ضمن هدف</w:t>
      </w:r>
      <w:r w:rsidR="00915F5D">
        <w:rPr>
          <w:rFonts w:hint="cs"/>
          <w:rtl/>
        </w:rPr>
        <w:t xml:space="preserve">اً </w:t>
      </w:r>
      <w:r w:rsidRPr="002A553B">
        <w:rPr>
          <w:rtl/>
        </w:rPr>
        <w:t>مشروع</w:t>
      </w:r>
      <w:r w:rsidRPr="002A553B">
        <w:rPr>
          <w:rFonts w:hint="cs"/>
          <w:rtl/>
        </w:rPr>
        <w:t>ا</w:t>
      </w:r>
      <w:r w:rsidR="00D654E7">
        <w:rPr>
          <w:rFonts w:hint="cs"/>
          <w:rtl/>
        </w:rPr>
        <w:t>ً</w:t>
      </w:r>
      <w:r w:rsidRPr="002A553B">
        <w:rPr>
          <w:rtl/>
        </w:rPr>
        <w:t>.</w:t>
      </w:r>
      <w:r w:rsidRPr="002A553B">
        <w:rPr>
          <w:rFonts w:cs="Times New Roman" w:hint="cs"/>
          <w:rtl/>
        </w:rPr>
        <w:t>‬</w:t>
      </w:r>
      <w:r w:rsidR="00D654E7">
        <w:rPr>
          <w:rFonts w:cs="Times New Roman" w:hint="cs"/>
          <w:rtl/>
        </w:rPr>
        <w:t xml:space="preserve"> </w:t>
      </w:r>
    </w:p>
    <w:p w:rsidR="002A553B" w:rsidRPr="002A553B" w:rsidRDefault="002A553B" w:rsidP="002A553B">
      <w:pPr>
        <w:pStyle w:val="SingleTxtGA"/>
        <w:rPr>
          <w:rtl/>
        </w:rPr>
      </w:pPr>
      <w:r w:rsidRPr="002A553B">
        <w:rPr>
          <w:rFonts w:hint="cs"/>
          <w:rtl/>
        </w:rPr>
        <w:t>4-15</w:t>
      </w:r>
      <w:r w:rsidRPr="002A553B">
        <w:rPr>
          <w:rtl/>
        </w:rPr>
        <w:tab/>
        <w:t xml:space="preserve">وترفض الدولة الطرف </w:t>
      </w:r>
      <w:r w:rsidRPr="002A553B">
        <w:rPr>
          <w:rFonts w:hint="cs"/>
          <w:rtl/>
        </w:rPr>
        <w:t>ال</w:t>
      </w:r>
      <w:r w:rsidRPr="002A553B">
        <w:rPr>
          <w:rtl/>
        </w:rPr>
        <w:t>ادعا</w:t>
      </w:r>
      <w:r w:rsidRPr="002A553B">
        <w:rPr>
          <w:rFonts w:hint="cs"/>
          <w:rtl/>
        </w:rPr>
        <w:t>ء</w:t>
      </w:r>
      <w:r w:rsidRPr="002A553B">
        <w:rPr>
          <w:rtl/>
        </w:rPr>
        <w:t xml:space="preserve"> </w:t>
      </w:r>
      <w:r w:rsidRPr="002A553B">
        <w:rPr>
          <w:rFonts w:hint="cs"/>
          <w:rtl/>
        </w:rPr>
        <w:t xml:space="preserve">الذي مفاده </w:t>
      </w:r>
      <w:r w:rsidRPr="002A553B">
        <w:rPr>
          <w:rtl/>
        </w:rPr>
        <w:t>أن قوانينها وضعت</w:t>
      </w:r>
      <w:r w:rsidRPr="002A553B">
        <w:rPr>
          <w:rFonts w:hint="cs"/>
          <w:rtl/>
        </w:rPr>
        <w:t xml:space="preserve"> صاحبة البلاغ</w:t>
      </w:r>
      <w:r w:rsidRPr="002A553B">
        <w:rPr>
          <w:rtl/>
        </w:rPr>
        <w:t xml:space="preserve"> ضمن نموذج نمطي واعتبرتها آلة إنجابية، وميزت ضدها على أساس نوع الجنس.</w:t>
      </w:r>
      <w:r w:rsidRPr="002A553B">
        <w:rPr>
          <w:rFonts w:hint="cs"/>
          <w:rtl/>
        </w:rPr>
        <w:t xml:space="preserve"> </w:t>
      </w:r>
      <w:proofErr w:type="spellStart"/>
      <w:r w:rsidRPr="002A553B">
        <w:rPr>
          <w:rFonts w:hint="cs"/>
          <w:rtl/>
        </w:rPr>
        <w:t>ف</w:t>
      </w:r>
      <w:r w:rsidRPr="002A553B">
        <w:rPr>
          <w:rtl/>
        </w:rPr>
        <w:t>ال</w:t>
      </w:r>
      <w:r w:rsidRPr="002A553B">
        <w:rPr>
          <w:rFonts w:hint="cs"/>
          <w:rtl/>
        </w:rPr>
        <w:t>ممايزة</w:t>
      </w:r>
      <w:proofErr w:type="spellEnd"/>
      <w:r w:rsidRPr="002A553B">
        <w:rPr>
          <w:rtl/>
        </w:rPr>
        <w:t xml:space="preserve"> المتأصل</w:t>
      </w:r>
      <w:r w:rsidRPr="002A553B">
        <w:rPr>
          <w:rFonts w:hint="cs"/>
          <w:rtl/>
        </w:rPr>
        <w:t>ة</w:t>
      </w:r>
      <w:r w:rsidRPr="002A553B">
        <w:rPr>
          <w:rtl/>
        </w:rPr>
        <w:t xml:space="preserve"> بين الرجل والمرأة الحامل </w:t>
      </w:r>
      <w:r w:rsidRPr="002A553B">
        <w:rPr>
          <w:rFonts w:hint="cs"/>
          <w:rtl/>
        </w:rPr>
        <w:t>تستلزم</w:t>
      </w:r>
      <w:r w:rsidRPr="002A553B">
        <w:rPr>
          <w:rtl/>
        </w:rPr>
        <w:t xml:space="preserve"> </w:t>
      </w:r>
      <w:r w:rsidRPr="002A553B">
        <w:rPr>
          <w:rFonts w:hint="cs"/>
          <w:rtl/>
        </w:rPr>
        <w:t xml:space="preserve">بالأحرى </w:t>
      </w:r>
      <w:r w:rsidRPr="002A553B">
        <w:rPr>
          <w:rtl/>
        </w:rPr>
        <w:t>تحقيق توازن دقيق بين حقوق الجنين الذي يُمكن أن يولد حي</w:t>
      </w:r>
      <w:r w:rsidR="00915F5D">
        <w:rPr>
          <w:rtl/>
        </w:rPr>
        <w:t xml:space="preserve">اً </w:t>
      </w:r>
      <w:r w:rsidRPr="002A553B">
        <w:rPr>
          <w:rtl/>
        </w:rPr>
        <w:t>وبين حقوق المرأة</w:t>
      </w:r>
      <w:r w:rsidRPr="002A553B">
        <w:rPr>
          <w:rFonts w:hint="cs"/>
          <w:rtl/>
        </w:rPr>
        <w:t xml:space="preserve"> الحامل. </w:t>
      </w:r>
    </w:p>
    <w:p w:rsidR="002A553B" w:rsidRPr="002A553B" w:rsidRDefault="002A553B" w:rsidP="002A553B">
      <w:pPr>
        <w:pStyle w:val="H23GA"/>
        <w:rPr>
          <w:rtl/>
        </w:rPr>
      </w:pPr>
      <w:r>
        <w:rPr>
          <w:rFonts w:hint="cs"/>
          <w:rtl/>
        </w:rPr>
        <w:tab/>
      </w:r>
      <w:r>
        <w:rPr>
          <w:rFonts w:hint="cs"/>
          <w:rtl/>
        </w:rPr>
        <w:tab/>
      </w:r>
      <w:r w:rsidRPr="002A553B">
        <w:rPr>
          <w:rtl/>
        </w:rPr>
        <w:t>تعليقات صاحبة البلاغ على ملاحظات الدولة الطرف</w:t>
      </w:r>
      <w:r w:rsidRPr="002A553B">
        <w:rPr>
          <w:rFonts w:cs="Times New Roman" w:hint="cs"/>
          <w:rtl/>
        </w:rPr>
        <w:t>‬</w:t>
      </w:r>
      <w:r w:rsidRPr="002A553B">
        <w:rPr>
          <w:rFonts w:cs="Times New Roman" w:hint="cs"/>
          <w:rtl/>
        </w:rPr>
        <w:t>‬</w:t>
      </w:r>
    </w:p>
    <w:p w:rsidR="002A553B" w:rsidRPr="006A0709" w:rsidRDefault="002A553B" w:rsidP="006A0709">
      <w:pPr>
        <w:pStyle w:val="SingleTxtGA"/>
        <w:rPr>
          <w:rtl/>
        </w:rPr>
      </w:pPr>
      <w:r w:rsidRPr="006A0709">
        <w:rPr>
          <w:rFonts w:hint="cs"/>
          <w:rtl/>
        </w:rPr>
        <w:t>5-1</w:t>
      </w:r>
      <w:r w:rsidRPr="006A0709">
        <w:rPr>
          <w:rtl/>
        </w:rPr>
        <w:tab/>
        <w:t>قدمت صاحبة البلاغ تعليقاتها على ملاحظات الدولة الطرف في 12 كانون الأول/</w:t>
      </w:r>
      <w:r w:rsidR="00915F5D" w:rsidRPr="006A0709">
        <w:rPr>
          <w:rFonts w:hint="cs"/>
          <w:rtl/>
        </w:rPr>
        <w:t xml:space="preserve"> </w:t>
      </w:r>
      <w:r w:rsidRPr="006A0709">
        <w:rPr>
          <w:rtl/>
        </w:rPr>
        <w:t>ديسمبر 2014.</w:t>
      </w:r>
      <w:r w:rsidRPr="006A0709">
        <w:rPr>
          <w:rtl/>
        </w:rPr>
        <w:t>‬</w:t>
      </w:r>
      <w:r w:rsidRPr="006A0709">
        <w:rPr>
          <w:rFonts w:hint="cs"/>
          <w:rtl/>
        </w:rPr>
        <w:t xml:space="preserve"> </w:t>
      </w:r>
      <w:r w:rsidRPr="006A0709">
        <w:rPr>
          <w:rtl/>
        </w:rPr>
        <w:t>و</w:t>
      </w:r>
      <w:r w:rsidRPr="006A0709">
        <w:rPr>
          <w:rFonts w:hint="cs"/>
          <w:rtl/>
        </w:rPr>
        <w:t>عارضت</w:t>
      </w:r>
      <w:r w:rsidRPr="006A0709">
        <w:rPr>
          <w:rtl/>
        </w:rPr>
        <w:t xml:space="preserve"> الصورة التي قدمتها الدولة الطرف عن رأي الشعب الآيرلندي بشأن الإجهاض</w:t>
      </w:r>
      <w:r w:rsidRPr="006A0709">
        <w:rPr>
          <w:rFonts w:hint="cs"/>
          <w:rtl/>
        </w:rPr>
        <w:t>،</w:t>
      </w:r>
      <w:r w:rsidRPr="006A0709">
        <w:rPr>
          <w:rtl/>
        </w:rPr>
        <w:t xml:space="preserve"> و</w:t>
      </w:r>
      <w:r w:rsidRPr="006A0709">
        <w:rPr>
          <w:rFonts w:hint="cs"/>
          <w:rtl/>
          <w:lang w:val="fr-CH"/>
        </w:rPr>
        <w:t>"الخيار</w:t>
      </w:r>
      <w:r w:rsidRPr="006A0709">
        <w:rPr>
          <w:rtl/>
        </w:rPr>
        <w:t>"</w:t>
      </w:r>
      <w:r w:rsidRPr="006A0709">
        <w:rPr>
          <w:rFonts w:hint="cs"/>
          <w:rtl/>
        </w:rPr>
        <w:t xml:space="preserve"> الذي ارتضاه فيما يتعلق</w:t>
      </w:r>
      <w:r w:rsidRPr="006A0709">
        <w:rPr>
          <w:rtl/>
        </w:rPr>
        <w:t xml:space="preserve"> </w:t>
      </w:r>
      <w:r w:rsidRPr="006A0709">
        <w:rPr>
          <w:rFonts w:hint="cs"/>
          <w:rtl/>
        </w:rPr>
        <w:t xml:space="preserve">بالظروف التي يجوز فيها الإجهاض </w:t>
      </w:r>
      <w:r w:rsidRPr="006A0709">
        <w:rPr>
          <w:rtl/>
        </w:rPr>
        <w:t>في آيرلندا.</w:t>
      </w:r>
      <w:r w:rsidRPr="006A0709">
        <w:rPr>
          <w:rFonts w:cs="Times New Roman" w:hint="cs"/>
          <w:rtl/>
        </w:rPr>
        <w:t>‬</w:t>
      </w:r>
      <w:r w:rsidRPr="006A0709">
        <w:rPr>
          <w:rFonts w:hint="cs"/>
          <w:rtl/>
        </w:rPr>
        <w:t xml:space="preserve"> فقد </w:t>
      </w:r>
      <w:r w:rsidRPr="006A0709">
        <w:rPr>
          <w:rtl/>
        </w:rPr>
        <w:t xml:space="preserve">أشارت استطلاعات الرأي </w:t>
      </w:r>
      <w:r w:rsidRPr="006A0709">
        <w:rPr>
          <w:rFonts w:hint="cs"/>
          <w:rtl/>
        </w:rPr>
        <w:t xml:space="preserve">منذ سنوات عديدة </w:t>
      </w:r>
      <w:r w:rsidRPr="006A0709">
        <w:rPr>
          <w:rtl/>
        </w:rPr>
        <w:t>إلى أن أغلبية كبيرة من الشعب الآيرلندي تدعم إباحة الإجهاض في حالات الحمل الفاشل وتشوهات الجنين المميتة.</w:t>
      </w:r>
      <w:r w:rsidRPr="006A0709">
        <w:rPr>
          <w:rFonts w:cs="Times New Roman" w:hint="cs"/>
          <w:rtl/>
        </w:rPr>
        <w:t>‬</w:t>
      </w:r>
      <w:r w:rsidRPr="006A0709">
        <w:rPr>
          <w:rFonts w:hint="cs"/>
          <w:rtl/>
        </w:rPr>
        <w:t xml:space="preserve"> </w:t>
      </w:r>
      <w:r w:rsidRPr="006A0709">
        <w:rPr>
          <w:rtl/>
        </w:rPr>
        <w:t xml:space="preserve">وتدعم أغلبية كبيرة </w:t>
      </w:r>
      <w:r w:rsidRPr="006A0709">
        <w:rPr>
          <w:rFonts w:hint="cs"/>
          <w:rtl/>
        </w:rPr>
        <w:t>أيضاً</w:t>
      </w:r>
      <w:r w:rsidRPr="006A0709">
        <w:rPr>
          <w:rtl/>
        </w:rPr>
        <w:t xml:space="preserve"> إباحة الإجهاض عندما يكون الحمل نتيجة اعتداء جنسي، أو يشكل خطر</w:t>
      </w:r>
      <w:r w:rsidR="00915F5D" w:rsidRPr="006A0709">
        <w:rPr>
          <w:rtl/>
        </w:rPr>
        <w:t xml:space="preserve">اً </w:t>
      </w:r>
      <w:r w:rsidRPr="006A0709">
        <w:rPr>
          <w:rtl/>
        </w:rPr>
        <w:t>على صحة المرأة الحامل.</w:t>
      </w:r>
      <w:r w:rsidRPr="006A0709">
        <w:rPr>
          <w:rFonts w:cs="Times New Roman" w:hint="cs"/>
          <w:rtl/>
        </w:rPr>
        <w:t>‬</w:t>
      </w:r>
      <w:r w:rsidRPr="006A0709">
        <w:rPr>
          <w:rFonts w:hint="cs"/>
          <w:rtl/>
        </w:rPr>
        <w:t xml:space="preserve"> </w:t>
      </w:r>
      <w:r w:rsidRPr="006A0709">
        <w:rPr>
          <w:rtl/>
        </w:rPr>
        <w:t>وعلاوة على ذلك، لا تدعم الاستفتاءات الدستورية ما تسميه الدولة الطرف "الخيار الأخلاقي" الراسخ للشعب الآيرلندي</w:t>
      </w:r>
      <w:r w:rsidRPr="006A0709">
        <w:rPr>
          <w:rFonts w:hint="cs"/>
          <w:rtl/>
        </w:rPr>
        <w:t xml:space="preserve"> إ</w:t>
      </w:r>
      <w:r w:rsidRPr="006A0709">
        <w:rPr>
          <w:rtl/>
        </w:rPr>
        <w:t xml:space="preserve">ذ لم </w:t>
      </w:r>
      <w:r w:rsidRPr="006A0709">
        <w:rPr>
          <w:rFonts w:hint="cs"/>
          <w:rtl/>
        </w:rPr>
        <w:t>تُتَ</w:t>
      </w:r>
      <w:r w:rsidRPr="006A0709">
        <w:rPr>
          <w:rtl/>
        </w:rPr>
        <w:t>ح للناخب الآيرلندي قط فرصة التصويت على أي اقتراح يدعو إلى توسيع نطاق الحالات التي يمكن فيها الحصول على الإجهاض بصورة قانونية.</w:t>
      </w:r>
      <w:r w:rsidRPr="006A0709">
        <w:rPr>
          <w:rtl/>
        </w:rPr>
        <w:t>‬</w:t>
      </w:r>
      <w:r w:rsidRPr="006A0709">
        <w:rPr>
          <w:rFonts w:hint="cs"/>
          <w:rtl/>
        </w:rPr>
        <w:t xml:space="preserve"> </w:t>
      </w:r>
      <w:r w:rsidRPr="006A0709">
        <w:rPr>
          <w:rtl/>
        </w:rPr>
        <w:t>ولم</w:t>
      </w:r>
      <w:r w:rsidR="00915F5D" w:rsidRPr="006A0709">
        <w:rPr>
          <w:rFonts w:hint="cs"/>
          <w:rtl/>
        </w:rPr>
        <w:t> </w:t>
      </w:r>
      <w:r w:rsidRPr="006A0709">
        <w:rPr>
          <w:rtl/>
        </w:rPr>
        <w:t>ي</w:t>
      </w:r>
      <w:r w:rsidRPr="006A0709">
        <w:rPr>
          <w:rFonts w:hint="cs"/>
          <w:rtl/>
        </w:rPr>
        <w:t>ُ</w:t>
      </w:r>
      <w:r w:rsidRPr="006A0709">
        <w:rPr>
          <w:rtl/>
        </w:rPr>
        <w:t xml:space="preserve">تح للشعب الآيرلندي في أي وقت من الأوقات فرصة التعبير عن رأيه </w:t>
      </w:r>
      <w:r w:rsidRPr="006A0709">
        <w:rPr>
          <w:rFonts w:hint="cs"/>
          <w:rtl/>
        </w:rPr>
        <w:t xml:space="preserve">بخصوص </w:t>
      </w:r>
      <w:r w:rsidRPr="006A0709">
        <w:rPr>
          <w:rFonts w:hint="cs"/>
          <w:rtl/>
        </w:rPr>
        <w:lastRenderedPageBreak/>
        <w:t xml:space="preserve">مسألة </w:t>
      </w:r>
      <w:r w:rsidRPr="006A0709">
        <w:rPr>
          <w:rtl/>
        </w:rPr>
        <w:t>ما إذا كان ينبغي إ</w:t>
      </w:r>
      <w:r w:rsidRPr="006A0709">
        <w:rPr>
          <w:rFonts w:hint="cs"/>
          <w:rtl/>
        </w:rPr>
        <w:t>ب</w:t>
      </w:r>
      <w:r w:rsidRPr="006A0709">
        <w:rPr>
          <w:rtl/>
        </w:rPr>
        <w:t>احة الإجهاض في ظروف أخرى غير تلك التي تع</w:t>
      </w:r>
      <w:r w:rsidRPr="006A0709">
        <w:rPr>
          <w:rFonts w:hint="cs"/>
          <w:rtl/>
        </w:rPr>
        <w:t>رّ</w:t>
      </w:r>
      <w:r w:rsidRPr="006A0709">
        <w:rPr>
          <w:rtl/>
        </w:rPr>
        <w:t>ض حيا</w:t>
      </w:r>
      <w:r w:rsidRPr="006A0709">
        <w:rPr>
          <w:rFonts w:hint="cs"/>
          <w:rtl/>
        </w:rPr>
        <w:t>ة المرأة</w:t>
      </w:r>
      <w:r w:rsidRPr="006A0709">
        <w:rPr>
          <w:rtl/>
        </w:rPr>
        <w:t xml:space="preserve"> للخطر. وفي الواقع، رفض الناخب الآيرلندي اقتراحين عُرض</w:t>
      </w:r>
      <w:r w:rsidR="00915F5D" w:rsidRPr="006A0709">
        <w:rPr>
          <w:rtl/>
        </w:rPr>
        <w:t xml:space="preserve">ا </w:t>
      </w:r>
      <w:r w:rsidRPr="006A0709">
        <w:rPr>
          <w:rtl/>
        </w:rPr>
        <w:t>للتصويت في عامي</w:t>
      </w:r>
      <w:r w:rsidRPr="006A0709">
        <w:rPr>
          <w:rFonts w:hint="cs"/>
          <w:rtl/>
        </w:rPr>
        <w:t> </w:t>
      </w:r>
      <w:r w:rsidRPr="006A0709">
        <w:rPr>
          <w:rtl/>
        </w:rPr>
        <w:t>1992 و2002 كانا يرميان إلى وضع قيود إضافية على الوصول إلى الإجهاض، وذلك بحظره عندما يتهدد خطر الانتحار المرأة الحامل.</w:t>
      </w:r>
      <w:r w:rsidRPr="006A0709">
        <w:rPr>
          <w:rFonts w:cs="Times New Roman" w:hint="cs"/>
          <w:rtl/>
        </w:rPr>
        <w:t>‬</w:t>
      </w:r>
      <w:r w:rsidRPr="006A0709">
        <w:rPr>
          <w:rFonts w:hint="cs"/>
          <w:rtl/>
        </w:rPr>
        <w:t xml:space="preserve"> </w:t>
      </w:r>
      <w:r w:rsidRPr="006A0709">
        <w:rPr>
          <w:rtl/>
        </w:rPr>
        <w:t>وعلاوة على ذلك، أعرب أقل من 35 في المائة من الناخبين الذين يحق لهم التصويت عن تأييده</w:t>
      </w:r>
      <w:r w:rsidRPr="006A0709">
        <w:rPr>
          <w:rFonts w:hint="cs"/>
          <w:rtl/>
        </w:rPr>
        <w:t>م</w:t>
      </w:r>
      <w:r w:rsidRPr="006A0709">
        <w:rPr>
          <w:rtl/>
        </w:rPr>
        <w:t xml:space="preserve"> لهذه القيود في الاستفتاءات الدستورية الثلاثة بشأن مسألة</w:t>
      </w:r>
      <w:r w:rsidR="006A0709">
        <w:rPr>
          <w:rFonts w:hint="cs"/>
          <w:rtl/>
        </w:rPr>
        <w:t> </w:t>
      </w:r>
      <w:r w:rsidRPr="006A0709">
        <w:rPr>
          <w:rtl/>
        </w:rPr>
        <w:t>الإجهاض.</w:t>
      </w:r>
    </w:p>
    <w:p w:rsidR="002A553B" w:rsidRPr="002A553B" w:rsidRDefault="002A553B" w:rsidP="002A553B">
      <w:pPr>
        <w:pStyle w:val="SingleTxtGA"/>
        <w:rPr>
          <w:rtl/>
        </w:rPr>
      </w:pPr>
      <w:r w:rsidRPr="002A553B">
        <w:rPr>
          <w:rFonts w:hint="cs"/>
          <w:rtl/>
        </w:rPr>
        <w:t>5-2</w:t>
      </w:r>
      <w:r w:rsidRPr="002A553B">
        <w:rPr>
          <w:rtl/>
        </w:rPr>
        <w:tab/>
        <w:t xml:space="preserve">ولا يؤثر قانون حماية الحياة في أثناء الحمل لعام 2013 على شكوى صاحبة البلاغ لأنه لا ينطبق إلا على تنظيم الإجراءات التي يتعين اتباعها عندما تلتمس </w:t>
      </w:r>
      <w:r w:rsidRPr="002A553B">
        <w:rPr>
          <w:rFonts w:hint="cs"/>
          <w:rtl/>
        </w:rPr>
        <w:t>ال</w:t>
      </w:r>
      <w:r w:rsidRPr="002A553B">
        <w:rPr>
          <w:rtl/>
        </w:rPr>
        <w:t xml:space="preserve">مرأة </w:t>
      </w:r>
      <w:r w:rsidRPr="002A553B">
        <w:rPr>
          <w:rFonts w:hint="cs"/>
          <w:rtl/>
        </w:rPr>
        <w:t>ال</w:t>
      </w:r>
      <w:r w:rsidRPr="002A553B">
        <w:rPr>
          <w:rtl/>
        </w:rPr>
        <w:t>حامل إجهاض حملها وتواجه خطر</w:t>
      </w:r>
      <w:r w:rsidR="00915F5D">
        <w:rPr>
          <w:rtl/>
        </w:rPr>
        <w:t xml:space="preserve">اً </w:t>
      </w:r>
      <w:r w:rsidRPr="002A553B">
        <w:rPr>
          <w:rtl/>
        </w:rPr>
        <w:t>حقيقي</w:t>
      </w:r>
      <w:r w:rsidR="00915F5D">
        <w:rPr>
          <w:rtl/>
        </w:rPr>
        <w:t xml:space="preserve">اً </w:t>
      </w:r>
      <w:r w:rsidRPr="002A553B">
        <w:rPr>
          <w:rtl/>
        </w:rPr>
        <w:t>وكبير</w:t>
      </w:r>
      <w:r w:rsidR="00915F5D">
        <w:rPr>
          <w:rtl/>
        </w:rPr>
        <w:t xml:space="preserve">اً </w:t>
      </w:r>
      <w:r w:rsidRPr="002A553B">
        <w:rPr>
          <w:rtl/>
        </w:rPr>
        <w:t>على حياتها.</w:t>
      </w:r>
      <w:r w:rsidRPr="002A553B">
        <w:rPr>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7</w:t>
      </w:r>
      <w:r w:rsidRPr="002A553B">
        <w:rPr>
          <w:rFonts w:cs="Times New Roman" w:hint="cs"/>
          <w:rtl/>
        </w:rPr>
        <w:t>‬</w:t>
      </w:r>
    </w:p>
    <w:p w:rsidR="002A553B" w:rsidRPr="00915F5D" w:rsidRDefault="002A553B" w:rsidP="00915F5D">
      <w:pPr>
        <w:pStyle w:val="SingleTxtGA"/>
        <w:rPr>
          <w:spacing w:val="-2"/>
          <w:rtl/>
        </w:rPr>
      </w:pPr>
      <w:r w:rsidRPr="00915F5D">
        <w:rPr>
          <w:rFonts w:hint="cs"/>
          <w:spacing w:val="-2"/>
          <w:rtl/>
        </w:rPr>
        <w:t>5-3</w:t>
      </w:r>
      <w:r w:rsidRPr="00915F5D">
        <w:rPr>
          <w:spacing w:val="-2"/>
          <w:rtl/>
        </w:rPr>
        <w:tab/>
        <w:t xml:space="preserve">لا يجوز للدولة الطرف، نتيجة الطابع المطلق للحق المنصوص عليه في المادة 7، تبرير سلوكها بالإشارة إلى </w:t>
      </w:r>
      <w:r w:rsidRPr="00915F5D">
        <w:rPr>
          <w:rFonts w:hint="cs"/>
          <w:spacing w:val="-2"/>
          <w:rtl/>
        </w:rPr>
        <w:t>ضرورة</w:t>
      </w:r>
      <w:r w:rsidRPr="00915F5D">
        <w:rPr>
          <w:spacing w:val="-2"/>
          <w:rtl/>
        </w:rPr>
        <w:t xml:space="preserve"> تحقيق توازن بين الحقوق المحمية بموجب هذه المادة و"حقوق الآخري</w:t>
      </w:r>
      <w:r w:rsidRPr="00915F5D">
        <w:rPr>
          <w:rFonts w:hint="cs"/>
          <w:spacing w:val="-2"/>
          <w:rtl/>
        </w:rPr>
        <w:t xml:space="preserve">ن". </w:t>
      </w:r>
      <w:r w:rsidRPr="00915F5D">
        <w:rPr>
          <w:spacing w:val="-2"/>
          <w:rtl/>
        </w:rPr>
        <w:t xml:space="preserve">وعلاوة على ذلك، </w:t>
      </w:r>
      <w:r w:rsidRPr="00915F5D">
        <w:rPr>
          <w:rFonts w:hint="cs"/>
          <w:spacing w:val="-2"/>
          <w:rtl/>
        </w:rPr>
        <w:t xml:space="preserve">فما تدعيه الدولة الطرف من أن عناصر المعاملة السيئة لا تكتمل إلا بثبوت </w:t>
      </w:r>
      <w:r w:rsidRPr="00915F5D">
        <w:rPr>
          <w:spacing w:val="-2"/>
          <w:rtl/>
        </w:rPr>
        <w:t xml:space="preserve">تدخل تعسفي </w:t>
      </w:r>
      <w:r w:rsidRPr="00915F5D">
        <w:rPr>
          <w:rFonts w:hint="cs"/>
          <w:spacing w:val="-2"/>
          <w:rtl/>
        </w:rPr>
        <w:t>من جانب م</w:t>
      </w:r>
      <w:r w:rsidRPr="00915F5D">
        <w:rPr>
          <w:spacing w:val="-2"/>
          <w:rtl/>
        </w:rPr>
        <w:t>وظفي الدولة لا أساس له في صيغة المادة 7.</w:t>
      </w:r>
      <w:r w:rsidRPr="00915F5D">
        <w:rPr>
          <w:rFonts w:hint="cs"/>
          <w:spacing w:val="-2"/>
          <w:rtl/>
        </w:rPr>
        <w:t xml:space="preserve"> فمسألة ما إذا كان سلوك الدولة الطرف انجر عنه سوء معاملة بسبب إجراءات تعسفية أو بأي طريقة أخرى لا</w:t>
      </w:r>
      <w:r w:rsidR="00915F5D">
        <w:rPr>
          <w:rFonts w:hint="eastAsia"/>
          <w:spacing w:val="-2"/>
          <w:rtl/>
        </w:rPr>
        <w:t> </w:t>
      </w:r>
      <w:r w:rsidRPr="00915F5D">
        <w:rPr>
          <w:rFonts w:hint="cs"/>
          <w:spacing w:val="-2"/>
          <w:rtl/>
        </w:rPr>
        <w:t>تمت ب</w:t>
      </w:r>
      <w:r w:rsidRPr="00915F5D">
        <w:rPr>
          <w:spacing w:val="-2"/>
          <w:rtl/>
        </w:rPr>
        <w:t>صلة إلى الحماية التي تتيحها المادة 7.</w:t>
      </w:r>
      <w:r w:rsidRPr="00915F5D">
        <w:rPr>
          <w:rFonts w:hint="cs"/>
          <w:spacing w:val="-2"/>
          <w:rtl/>
        </w:rPr>
        <w:t xml:space="preserve"> </w:t>
      </w:r>
      <w:r w:rsidRPr="00915F5D">
        <w:rPr>
          <w:spacing w:val="-2"/>
          <w:rtl/>
        </w:rPr>
        <w:t>فعندما تُق</w:t>
      </w:r>
      <w:r w:rsidRPr="00915F5D">
        <w:rPr>
          <w:rFonts w:hint="cs"/>
          <w:spacing w:val="-2"/>
          <w:rtl/>
        </w:rPr>
        <w:t>دَّ</w:t>
      </w:r>
      <w:r w:rsidRPr="00915F5D">
        <w:rPr>
          <w:spacing w:val="-2"/>
          <w:rtl/>
        </w:rPr>
        <w:t>م دعوى ب</w:t>
      </w:r>
      <w:r w:rsidRPr="00915F5D">
        <w:rPr>
          <w:rFonts w:hint="cs"/>
          <w:spacing w:val="-2"/>
          <w:rtl/>
        </w:rPr>
        <w:t>شأن انتهاك</w:t>
      </w:r>
      <w:r w:rsidRPr="00915F5D">
        <w:rPr>
          <w:spacing w:val="-2"/>
          <w:rtl/>
        </w:rPr>
        <w:t xml:space="preserve"> المادة 7، </w:t>
      </w:r>
      <w:r w:rsidRPr="00915F5D">
        <w:rPr>
          <w:rFonts w:hint="cs"/>
          <w:spacing w:val="-2"/>
          <w:rtl/>
        </w:rPr>
        <w:t>ينبغي أن يركز</w:t>
      </w:r>
      <w:r w:rsidRPr="00915F5D">
        <w:rPr>
          <w:spacing w:val="-2"/>
          <w:rtl/>
        </w:rPr>
        <w:t xml:space="preserve"> التحقيق على </w:t>
      </w:r>
      <w:r w:rsidRPr="00915F5D">
        <w:rPr>
          <w:rFonts w:hint="cs"/>
          <w:spacing w:val="-2"/>
          <w:rtl/>
        </w:rPr>
        <w:t xml:space="preserve">تحديد </w:t>
      </w:r>
      <w:r w:rsidRPr="00915F5D">
        <w:rPr>
          <w:spacing w:val="-2"/>
          <w:rtl/>
        </w:rPr>
        <w:t>ما إذا كانت الأضرار المتكبدة قد بلغت حد سوء المعاملة، وما إذا كان السلوك الذي ترتب عليه الضرر سلوك يُعزى إلى الدولة.</w:t>
      </w:r>
      <w:r w:rsidRPr="00915F5D">
        <w:rPr>
          <w:spacing w:val="-2"/>
          <w:rtl/>
        </w:rPr>
        <w:t>‬</w:t>
      </w:r>
      <w:r w:rsidRPr="00915F5D">
        <w:rPr>
          <w:rFonts w:hint="cs"/>
          <w:spacing w:val="-2"/>
          <w:rtl/>
        </w:rPr>
        <w:t xml:space="preserve"> ولا حاجة إلى تحديد</w:t>
      </w:r>
      <w:r w:rsidRPr="00915F5D">
        <w:rPr>
          <w:spacing w:val="-2"/>
          <w:rtl/>
        </w:rPr>
        <w:t xml:space="preserve"> ما إذا كان هذا السلوك تعسفي</w:t>
      </w:r>
      <w:r w:rsidR="00915F5D">
        <w:rPr>
          <w:spacing w:val="-2"/>
          <w:rtl/>
        </w:rPr>
        <w:t xml:space="preserve">اً </w:t>
      </w:r>
      <w:r w:rsidRPr="00915F5D">
        <w:rPr>
          <w:rFonts w:hint="cs"/>
          <w:spacing w:val="-2"/>
          <w:rtl/>
        </w:rPr>
        <w:t>أم لا</w:t>
      </w:r>
      <w:r w:rsidRPr="00915F5D">
        <w:rPr>
          <w:spacing w:val="-2"/>
          <w:rtl/>
        </w:rPr>
        <w:t>.</w:t>
      </w:r>
    </w:p>
    <w:p w:rsidR="002A553B" w:rsidRPr="002A553B" w:rsidRDefault="002A553B" w:rsidP="002A553B">
      <w:pPr>
        <w:pStyle w:val="SingleTxtGA"/>
        <w:rPr>
          <w:rtl/>
        </w:rPr>
      </w:pPr>
      <w:r w:rsidRPr="002A553B">
        <w:rPr>
          <w:rFonts w:hint="cs"/>
          <w:rtl/>
        </w:rPr>
        <w:t>5-4</w:t>
      </w:r>
      <w:r w:rsidRPr="002A553B">
        <w:rPr>
          <w:rtl/>
        </w:rPr>
        <w:tab/>
      </w:r>
      <w:r w:rsidRPr="002A553B">
        <w:rPr>
          <w:rFonts w:hint="cs"/>
          <w:rtl/>
        </w:rPr>
        <w:t xml:space="preserve">ثم إن الدولة الطرف أكدت كثيراً على عنصر "الإجراءات التعسفية"، وهي بذلك توحي </w:t>
      </w:r>
      <w:r w:rsidRPr="002A553B">
        <w:rPr>
          <w:rtl/>
        </w:rPr>
        <w:t>ضمن</w:t>
      </w:r>
      <w:r w:rsidRPr="002A553B">
        <w:rPr>
          <w:rFonts w:hint="cs"/>
          <w:rtl/>
        </w:rPr>
        <w:t>اً</w:t>
      </w:r>
      <w:r w:rsidRPr="002A553B">
        <w:rPr>
          <w:rtl/>
        </w:rPr>
        <w:t xml:space="preserve"> أن </w:t>
      </w:r>
      <w:r w:rsidRPr="002A553B">
        <w:rPr>
          <w:rFonts w:hint="cs"/>
          <w:rtl/>
        </w:rPr>
        <w:t xml:space="preserve">عدم شرعية </w:t>
      </w:r>
      <w:r w:rsidRPr="002A553B">
        <w:rPr>
          <w:rtl/>
        </w:rPr>
        <w:t xml:space="preserve">الإجهاض </w:t>
      </w:r>
      <w:r w:rsidRPr="002A553B">
        <w:rPr>
          <w:rFonts w:hint="cs"/>
          <w:rtl/>
        </w:rPr>
        <w:t>بموجب القانون المحلي الذي أسست عليه صاحبة البلاغ شكواها،</w:t>
      </w:r>
      <w:r w:rsidRPr="002A553B">
        <w:rPr>
          <w:rtl/>
        </w:rPr>
        <w:t xml:space="preserve"> </w:t>
      </w:r>
      <w:r w:rsidRPr="002A553B">
        <w:rPr>
          <w:rFonts w:hint="cs"/>
          <w:rtl/>
        </w:rPr>
        <w:t>هو بطبيعته</w:t>
      </w:r>
      <w:r w:rsidRPr="002A553B">
        <w:rPr>
          <w:rtl/>
        </w:rPr>
        <w:t xml:space="preserve"> وفي حد ذاته</w:t>
      </w:r>
      <w:r w:rsidRPr="002A553B">
        <w:rPr>
          <w:rFonts w:hint="cs"/>
          <w:rtl/>
        </w:rPr>
        <w:t xml:space="preserve"> سبب حاسم </w:t>
      </w:r>
      <w:r w:rsidRPr="002A553B">
        <w:rPr>
          <w:rtl/>
        </w:rPr>
        <w:t>لرفض ادعاءاتها بموجب المادة 7.</w:t>
      </w:r>
      <w:r w:rsidRPr="002A553B">
        <w:rPr>
          <w:rFonts w:hint="cs"/>
          <w:rtl/>
        </w:rPr>
        <w:t xml:space="preserve"> و</w:t>
      </w:r>
      <w:r w:rsidRPr="002A553B">
        <w:rPr>
          <w:rtl/>
        </w:rPr>
        <w:t xml:space="preserve">لما كان الإجهاض الذي سعت إليه صاحبة البلاغ غير قانوني بموجب القانون المحلي، </w:t>
      </w:r>
      <w:r w:rsidRPr="002A553B">
        <w:rPr>
          <w:rFonts w:hint="cs"/>
          <w:rtl/>
        </w:rPr>
        <w:t xml:space="preserve">فإن الدولة الطرف ترى أنه </w:t>
      </w:r>
      <w:r w:rsidRPr="002A553B">
        <w:rPr>
          <w:rtl/>
        </w:rPr>
        <w:t>لا يمكن اعتبار رفض</w:t>
      </w:r>
      <w:r w:rsidRPr="002A553B">
        <w:rPr>
          <w:rFonts w:hint="cs"/>
          <w:rtl/>
        </w:rPr>
        <w:t>ها</w:t>
      </w:r>
      <w:r w:rsidRPr="002A553B">
        <w:rPr>
          <w:rtl/>
        </w:rPr>
        <w:t xml:space="preserve"> الإجراء الطبي بمثابة سوء معاملة</w:t>
      </w:r>
      <w:r w:rsidRPr="002A553B">
        <w:rPr>
          <w:rFonts w:hint="cs"/>
          <w:rtl/>
        </w:rPr>
        <w:t xml:space="preserve">. </w:t>
      </w:r>
      <w:r w:rsidRPr="002A553B">
        <w:rPr>
          <w:rtl/>
        </w:rPr>
        <w:t>هذا المنطق</w:t>
      </w:r>
      <w:r w:rsidRPr="002A553B">
        <w:rPr>
          <w:rFonts w:hint="cs"/>
          <w:rtl/>
        </w:rPr>
        <w:t xml:space="preserve"> يقوض</w:t>
      </w:r>
      <w:r w:rsidRPr="002A553B">
        <w:rPr>
          <w:rtl/>
        </w:rPr>
        <w:t xml:space="preserve"> المبدأ </w:t>
      </w:r>
      <w:r w:rsidRPr="002A553B">
        <w:rPr>
          <w:rFonts w:hint="cs"/>
          <w:rtl/>
        </w:rPr>
        <w:t xml:space="preserve">الذي مفاده </w:t>
      </w:r>
      <w:r w:rsidRPr="002A553B">
        <w:rPr>
          <w:rtl/>
        </w:rPr>
        <w:t>أنه لا يمكن التذرع أبد</w:t>
      </w:r>
      <w:r w:rsidR="00915F5D">
        <w:rPr>
          <w:rtl/>
        </w:rPr>
        <w:t xml:space="preserve">اً </w:t>
      </w:r>
      <w:r w:rsidRPr="002A553B">
        <w:rPr>
          <w:rtl/>
        </w:rPr>
        <w:t>بالقانون المحلي لتبرير عدم الوفاء بالالتزامات بموجب العهد، ويتناقض مع الطابع المطلق للحماية التي تتيحها المادة 7</w:t>
      </w:r>
      <w:r w:rsidRPr="002A553B">
        <w:rPr>
          <w:rFonts w:hint="cs"/>
          <w:rtl/>
        </w:rPr>
        <w:t xml:space="preserve">. </w:t>
      </w:r>
      <w:r w:rsidRPr="002A553B">
        <w:rPr>
          <w:rtl/>
        </w:rPr>
        <w:t>ويعني القبول بهذا المنطق ضمني</w:t>
      </w:r>
      <w:r w:rsidR="00915F5D">
        <w:rPr>
          <w:rtl/>
        </w:rPr>
        <w:t xml:space="preserve">اً </w:t>
      </w:r>
      <w:r w:rsidRPr="002A553B">
        <w:rPr>
          <w:rtl/>
        </w:rPr>
        <w:t xml:space="preserve">قبول القول </w:t>
      </w:r>
      <w:r w:rsidRPr="002A553B">
        <w:rPr>
          <w:rFonts w:hint="cs"/>
          <w:rtl/>
        </w:rPr>
        <w:t>الذي يفيد أن</w:t>
      </w:r>
      <w:r w:rsidRPr="002A553B">
        <w:rPr>
          <w:rtl/>
        </w:rPr>
        <w:t xml:space="preserve"> </w:t>
      </w:r>
      <w:r w:rsidRPr="002A553B">
        <w:rPr>
          <w:rFonts w:hint="cs"/>
          <w:rtl/>
        </w:rPr>
        <w:t xml:space="preserve">الدولة التي تجرم أو تحظر بحكم </w:t>
      </w:r>
      <w:r w:rsidRPr="002A553B">
        <w:rPr>
          <w:rtl/>
        </w:rPr>
        <w:t>القانون بعض الإجراءات الطبية</w:t>
      </w:r>
      <w:r w:rsidRPr="002A553B">
        <w:rPr>
          <w:rFonts w:hint="cs"/>
          <w:rtl/>
        </w:rPr>
        <w:t xml:space="preserve"> تستطيع التنصل من </w:t>
      </w:r>
      <w:r w:rsidRPr="002A553B">
        <w:rPr>
          <w:rtl/>
        </w:rPr>
        <w:t>مسؤوليتها بموجب المادة 7، حتى عندما يترتب على حظر هذه الإجراءات ألم ومعاناة شديد</w:t>
      </w:r>
      <w:r w:rsidRPr="002A553B">
        <w:rPr>
          <w:rFonts w:hint="cs"/>
          <w:rtl/>
        </w:rPr>
        <w:t>ان. و</w:t>
      </w:r>
      <w:r w:rsidRPr="002A553B">
        <w:rPr>
          <w:rtl/>
        </w:rPr>
        <w:t xml:space="preserve">عندما لم يُسمح لصاحبة البلاغ بالإجهاض، لم يكن لمعرفتها بأن هذا الرفض </w:t>
      </w:r>
      <w:r w:rsidRPr="002A553B">
        <w:rPr>
          <w:rFonts w:hint="cs"/>
          <w:rtl/>
        </w:rPr>
        <w:t>مطابق</w:t>
      </w:r>
      <w:r w:rsidRPr="002A553B">
        <w:rPr>
          <w:rtl/>
        </w:rPr>
        <w:t xml:space="preserve"> </w:t>
      </w:r>
      <w:r w:rsidRPr="002A553B">
        <w:rPr>
          <w:rFonts w:hint="cs"/>
          <w:rtl/>
        </w:rPr>
        <w:t>لل</w:t>
      </w:r>
      <w:r w:rsidRPr="002A553B">
        <w:rPr>
          <w:rtl/>
        </w:rPr>
        <w:t>قانون المحلي أن يخفف من معاناتها.</w:t>
      </w:r>
      <w:r w:rsidRPr="002A553B">
        <w:rPr>
          <w:rFonts w:hint="cs"/>
          <w:rtl/>
        </w:rPr>
        <w:t xml:space="preserve"> ف</w:t>
      </w:r>
      <w:r w:rsidRPr="002A553B">
        <w:rPr>
          <w:rtl/>
        </w:rPr>
        <w:t xml:space="preserve">قد زاد تجريم الإجهاض في واقع الأمر </w:t>
      </w:r>
      <w:r w:rsidRPr="002A553B">
        <w:rPr>
          <w:rFonts w:hint="cs"/>
          <w:rtl/>
        </w:rPr>
        <w:t>من</w:t>
      </w:r>
      <w:r w:rsidRPr="002A553B">
        <w:rPr>
          <w:rtl/>
        </w:rPr>
        <w:t xml:space="preserve"> حدة معاناتها </w:t>
      </w:r>
      <w:r w:rsidRPr="002A553B">
        <w:rPr>
          <w:rFonts w:hint="cs"/>
          <w:rtl/>
        </w:rPr>
        <w:t>عوض</w:t>
      </w:r>
      <w:r w:rsidRPr="002A553B">
        <w:rPr>
          <w:rtl/>
        </w:rPr>
        <w:t xml:space="preserve"> أن ي</w:t>
      </w:r>
      <w:r w:rsidRPr="002A553B">
        <w:rPr>
          <w:rFonts w:hint="cs"/>
          <w:rtl/>
        </w:rPr>
        <w:t>قلصها</w:t>
      </w:r>
      <w:r w:rsidRPr="002A553B">
        <w:rPr>
          <w:rtl/>
        </w:rPr>
        <w:t>.</w:t>
      </w:r>
    </w:p>
    <w:p w:rsidR="002A553B" w:rsidRPr="002A553B" w:rsidRDefault="002A553B" w:rsidP="002A553B">
      <w:pPr>
        <w:pStyle w:val="SingleTxtGA"/>
        <w:rPr>
          <w:rtl/>
        </w:rPr>
      </w:pPr>
      <w:r w:rsidRPr="002A553B">
        <w:rPr>
          <w:rFonts w:hint="cs"/>
          <w:rtl/>
        </w:rPr>
        <w:lastRenderedPageBreak/>
        <w:t>5-5</w:t>
      </w:r>
      <w:r w:rsidRPr="002A553B">
        <w:rPr>
          <w:rtl/>
        </w:rPr>
        <w:tab/>
        <w:t>وترفض صاحبة البلاغ ت</w:t>
      </w:r>
      <w:r w:rsidRPr="002A553B">
        <w:rPr>
          <w:rFonts w:hint="cs"/>
          <w:rtl/>
        </w:rPr>
        <w:t>كييف</w:t>
      </w:r>
      <w:r w:rsidRPr="002A553B">
        <w:rPr>
          <w:rtl/>
        </w:rPr>
        <w:t xml:space="preserve"> الدولة الطرف للوقائع</w:t>
      </w:r>
      <w:r w:rsidRPr="002A553B">
        <w:rPr>
          <w:rFonts w:hint="cs"/>
          <w:rtl/>
        </w:rPr>
        <w:t xml:space="preserve"> أنها لا تنطوي على</w:t>
      </w:r>
      <w:r w:rsidRPr="002A553B">
        <w:rPr>
          <w:rtl/>
        </w:rPr>
        <w:t xml:space="preserve"> سلوك</w:t>
      </w:r>
      <w:r w:rsidRPr="002A553B">
        <w:rPr>
          <w:rFonts w:hint="cs"/>
          <w:rtl/>
        </w:rPr>
        <w:t xml:space="preserve"> من جانب الدولة الطرف يتنافى مع</w:t>
      </w:r>
      <w:r w:rsidRPr="002A553B">
        <w:rPr>
          <w:rtl/>
        </w:rPr>
        <w:t xml:space="preserve"> حظر سوء المعاملة.</w:t>
      </w:r>
      <w:r w:rsidRPr="002A553B">
        <w:rPr>
          <w:rtl/>
        </w:rPr>
        <w:t>‬</w:t>
      </w:r>
      <w:r w:rsidRPr="002A553B">
        <w:rPr>
          <w:rFonts w:hint="cs"/>
          <w:rtl/>
        </w:rPr>
        <w:t xml:space="preserve"> فالفريق</w:t>
      </w:r>
      <w:r w:rsidRPr="002A553B">
        <w:rPr>
          <w:rtl/>
        </w:rPr>
        <w:t xml:space="preserve"> الطبي، </w:t>
      </w:r>
      <w:r w:rsidRPr="002A553B">
        <w:rPr>
          <w:rFonts w:hint="cs"/>
          <w:rtl/>
        </w:rPr>
        <w:t>المكون من</w:t>
      </w:r>
      <w:r w:rsidRPr="002A553B">
        <w:rPr>
          <w:rtl/>
        </w:rPr>
        <w:t xml:space="preserve"> موظف</w:t>
      </w:r>
      <w:r w:rsidRPr="002A553B">
        <w:rPr>
          <w:rFonts w:hint="cs"/>
          <w:rtl/>
        </w:rPr>
        <w:t>ي</w:t>
      </w:r>
      <w:r w:rsidRPr="002A553B">
        <w:rPr>
          <w:rtl/>
        </w:rPr>
        <w:t>ن عمومي</w:t>
      </w:r>
      <w:r w:rsidRPr="002A553B">
        <w:rPr>
          <w:rFonts w:hint="cs"/>
          <w:rtl/>
        </w:rPr>
        <w:t>ي</w:t>
      </w:r>
      <w:r w:rsidRPr="002A553B">
        <w:rPr>
          <w:rtl/>
        </w:rPr>
        <w:t xml:space="preserve">ن، </w:t>
      </w:r>
      <w:r w:rsidRPr="002A553B">
        <w:rPr>
          <w:rFonts w:hint="cs"/>
          <w:rtl/>
        </w:rPr>
        <w:t xml:space="preserve">لم يتح لها </w:t>
      </w:r>
      <w:r w:rsidRPr="002A553B">
        <w:rPr>
          <w:rtl/>
        </w:rPr>
        <w:t>الإجهاض الذي كانت تلتمس</w:t>
      </w:r>
      <w:r w:rsidRPr="002A553B">
        <w:rPr>
          <w:rFonts w:hint="cs"/>
          <w:rtl/>
        </w:rPr>
        <w:t>.</w:t>
      </w:r>
      <w:r w:rsidRPr="002A553B">
        <w:rPr>
          <w:rtl/>
        </w:rPr>
        <w:t xml:space="preserve"> </w:t>
      </w:r>
      <w:r w:rsidRPr="002A553B">
        <w:rPr>
          <w:rFonts w:hint="cs"/>
          <w:rtl/>
        </w:rPr>
        <w:t>و</w:t>
      </w:r>
      <w:r w:rsidRPr="002A553B">
        <w:rPr>
          <w:rtl/>
        </w:rPr>
        <w:t>ح</w:t>
      </w:r>
      <w:r w:rsidRPr="002A553B">
        <w:rPr>
          <w:rFonts w:hint="cs"/>
          <w:rtl/>
        </w:rPr>
        <w:t>رمها موظفو الدولة،</w:t>
      </w:r>
      <w:r w:rsidRPr="002A553B">
        <w:rPr>
          <w:rtl/>
        </w:rPr>
        <w:t xml:space="preserve"> الذي</w:t>
      </w:r>
      <w:r w:rsidRPr="002A553B">
        <w:rPr>
          <w:rFonts w:hint="cs"/>
          <w:rtl/>
        </w:rPr>
        <w:t>ن</w:t>
      </w:r>
      <w:r w:rsidRPr="002A553B">
        <w:rPr>
          <w:rtl/>
        </w:rPr>
        <w:t xml:space="preserve"> </w:t>
      </w:r>
      <w:r w:rsidR="00915F5D">
        <w:rPr>
          <w:rFonts w:hint="cs"/>
          <w:rtl/>
        </w:rPr>
        <w:t xml:space="preserve">تصرفوا وفقاً </w:t>
      </w:r>
      <w:r w:rsidRPr="002A553B">
        <w:rPr>
          <w:rFonts w:hint="cs"/>
          <w:rtl/>
        </w:rPr>
        <w:t>ل</w:t>
      </w:r>
      <w:r w:rsidRPr="002A553B">
        <w:rPr>
          <w:rtl/>
        </w:rPr>
        <w:t>قوانين الدولة</w:t>
      </w:r>
      <w:r w:rsidRPr="002A553B">
        <w:rPr>
          <w:rFonts w:hint="cs"/>
          <w:rtl/>
        </w:rPr>
        <w:t xml:space="preserve"> وسياساتها، من</w:t>
      </w:r>
      <w:r w:rsidRPr="002A553B">
        <w:rPr>
          <w:rtl/>
        </w:rPr>
        <w:t xml:space="preserve"> فرصة إجهاض حملها.</w:t>
      </w:r>
      <w:r w:rsidRPr="002A553B">
        <w:rPr>
          <w:rFonts w:cs="Times New Roman" w:hint="cs"/>
          <w:rtl/>
        </w:rPr>
        <w:t>‬</w:t>
      </w:r>
      <w:r w:rsidRPr="002A553B">
        <w:rPr>
          <w:rFonts w:hint="cs"/>
          <w:rtl/>
        </w:rPr>
        <w:t xml:space="preserve"> و</w:t>
      </w:r>
      <w:r w:rsidRPr="002A553B">
        <w:rPr>
          <w:rtl/>
        </w:rPr>
        <w:t>عانت صاحبة البلاغ جراء ذلك معاناة نفسية شديدة.</w:t>
      </w:r>
      <w:r w:rsidRPr="002A553B">
        <w:rPr>
          <w:rFonts w:cs="Times New Roman" w:hint="cs"/>
          <w:rtl/>
        </w:rPr>
        <w:t>‬</w:t>
      </w:r>
      <w:r w:rsidRPr="002A553B">
        <w:rPr>
          <w:rFonts w:hint="cs"/>
          <w:rtl/>
        </w:rPr>
        <w:t xml:space="preserve"> </w:t>
      </w:r>
      <w:r w:rsidRPr="002A553B">
        <w:rPr>
          <w:rtl/>
        </w:rPr>
        <w:t>وقد تجاوز ألمها ومعاناتها العتبة التي حددتها المادة 7</w:t>
      </w:r>
      <w:r w:rsidRPr="002A553B">
        <w:rPr>
          <w:rFonts w:cs="Times New Roman" w:hint="cs"/>
          <w:rtl/>
        </w:rPr>
        <w:t>‬</w:t>
      </w:r>
      <w:r w:rsidRPr="002A553B">
        <w:rPr>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17</w:t>
      </w:r>
      <w:r w:rsidRPr="002A553B">
        <w:rPr>
          <w:rFonts w:cs="Times New Roman" w:hint="cs"/>
          <w:rtl/>
        </w:rPr>
        <w:t>‬</w:t>
      </w:r>
    </w:p>
    <w:p w:rsidR="002A553B" w:rsidRPr="002A553B" w:rsidRDefault="002A553B" w:rsidP="002A553B">
      <w:pPr>
        <w:pStyle w:val="SingleTxtGA"/>
        <w:rPr>
          <w:rtl/>
        </w:rPr>
      </w:pPr>
      <w:r w:rsidRPr="002A553B">
        <w:rPr>
          <w:rFonts w:hint="cs"/>
          <w:rtl/>
        </w:rPr>
        <w:t>5-6</w:t>
      </w:r>
      <w:r w:rsidRPr="002A553B">
        <w:rPr>
          <w:rtl/>
        </w:rPr>
        <w:tab/>
        <w:t>يمثل حرمان الدولة الطرف صاحبة البلاغ من إجهاض حملها تدخل</w:t>
      </w:r>
      <w:r w:rsidR="00915F5D">
        <w:rPr>
          <w:rtl/>
        </w:rPr>
        <w:t xml:space="preserve">اً </w:t>
      </w:r>
      <w:r w:rsidRPr="002A553B">
        <w:rPr>
          <w:rtl/>
        </w:rPr>
        <w:t>تعسفي</w:t>
      </w:r>
      <w:r w:rsidR="00915F5D">
        <w:rPr>
          <w:rtl/>
        </w:rPr>
        <w:t xml:space="preserve">اً </w:t>
      </w:r>
      <w:r w:rsidRPr="002A553B">
        <w:rPr>
          <w:rtl/>
        </w:rPr>
        <w:t>في ممارس</w:t>
      </w:r>
      <w:r w:rsidRPr="002A553B">
        <w:rPr>
          <w:rFonts w:hint="cs"/>
          <w:rtl/>
        </w:rPr>
        <w:t>ة</w:t>
      </w:r>
      <w:r w:rsidRPr="002A553B">
        <w:rPr>
          <w:rtl/>
        </w:rPr>
        <w:t xml:space="preserve"> حقها في الخصوصية للأسباب التالية:</w:t>
      </w:r>
      <w:r w:rsidRPr="002A553B">
        <w:rPr>
          <w:rtl/>
        </w:rPr>
        <w:t>‬</w:t>
      </w:r>
      <w:r w:rsidRPr="002A553B">
        <w:rPr>
          <w:rFonts w:hint="cs"/>
          <w:rtl/>
        </w:rPr>
        <w:t xml:space="preserve"> </w:t>
      </w:r>
    </w:p>
    <w:p w:rsidR="002A553B" w:rsidRPr="002A553B" w:rsidRDefault="002A553B" w:rsidP="002A553B">
      <w:pPr>
        <w:pStyle w:val="SingleTxtGA"/>
        <w:rPr>
          <w:rtl/>
        </w:rPr>
      </w:pPr>
      <w:r>
        <w:rPr>
          <w:rFonts w:hint="cs"/>
          <w:rtl/>
        </w:rPr>
        <w:tab/>
      </w:r>
      <w:r w:rsidRPr="002A553B">
        <w:rPr>
          <w:rtl/>
        </w:rPr>
        <w:t>(أ)</w:t>
      </w:r>
      <w:r>
        <w:rPr>
          <w:rFonts w:hint="cs"/>
          <w:rtl/>
        </w:rPr>
        <w:tab/>
      </w:r>
      <w:r w:rsidRPr="002A553B">
        <w:rPr>
          <w:rtl/>
        </w:rPr>
        <w:t>ميز هذا التدخل ضدها لأنها امرأة، وتعارض من ثم مع حظر التمييز على أساس الجنس المنصوص عليه في المادتين 2 و3 من العهد؛</w:t>
      </w:r>
      <w:r w:rsidRPr="002A553B">
        <w:rPr>
          <w:rFonts w:cs="Times New Roman" w:hint="cs"/>
          <w:rtl/>
        </w:rPr>
        <w:t>‬</w:t>
      </w:r>
    </w:p>
    <w:p w:rsidR="002A553B" w:rsidRPr="002A553B" w:rsidRDefault="002A553B" w:rsidP="002A553B">
      <w:pPr>
        <w:pStyle w:val="SingleTxtGA"/>
        <w:rPr>
          <w:rtl/>
        </w:rPr>
      </w:pPr>
      <w:r>
        <w:rPr>
          <w:rFonts w:hint="cs"/>
          <w:rtl/>
        </w:rPr>
        <w:tab/>
      </w:r>
      <w:r w:rsidRPr="002A553B">
        <w:rPr>
          <w:rtl/>
        </w:rPr>
        <w:t>(ب)</w:t>
      </w:r>
      <w:r>
        <w:rPr>
          <w:rFonts w:hint="cs"/>
          <w:rtl/>
        </w:rPr>
        <w:tab/>
      </w:r>
      <w:r w:rsidRPr="002A553B">
        <w:rPr>
          <w:rtl/>
        </w:rPr>
        <w:t>لم يكن التدخل ضروري</w:t>
      </w:r>
      <w:r w:rsidR="00915F5D">
        <w:rPr>
          <w:rtl/>
        </w:rPr>
        <w:t xml:space="preserve">اً </w:t>
      </w:r>
      <w:r w:rsidRPr="002A553B">
        <w:rPr>
          <w:rtl/>
        </w:rPr>
        <w:t>أو متناسب</w:t>
      </w:r>
      <w:r w:rsidR="00915F5D">
        <w:rPr>
          <w:rtl/>
        </w:rPr>
        <w:t xml:space="preserve">اً </w:t>
      </w:r>
      <w:r w:rsidRPr="002A553B">
        <w:rPr>
          <w:rtl/>
        </w:rPr>
        <w:t xml:space="preserve">مع </w:t>
      </w:r>
      <w:r w:rsidRPr="002A553B">
        <w:rPr>
          <w:rFonts w:hint="cs"/>
          <w:rtl/>
        </w:rPr>
        <w:t>ه</w:t>
      </w:r>
      <w:r w:rsidRPr="002A553B">
        <w:rPr>
          <w:rtl/>
        </w:rPr>
        <w:t xml:space="preserve">دف </w:t>
      </w:r>
      <w:r w:rsidRPr="002A553B">
        <w:rPr>
          <w:rFonts w:hint="cs"/>
          <w:rtl/>
        </w:rPr>
        <w:t>م</w:t>
      </w:r>
      <w:r w:rsidRPr="002A553B">
        <w:rPr>
          <w:rtl/>
        </w:rPr>
        <w:t>شروع.</w:t>
      </w:r>
      <w:r w:rsidRPr="002A553B">
        <w:rPr>
          <w:rFonts w:cs="Times New Roman" w:hint="cs"/>
          <w:rtl/>
        </w:rPr>
        <w:t>‬</w:t>
      </w:r>
      <w:r w:rsidRPr="002A553B">
        <w:rPr>
          <w:rFonts w:hint="cs"/>
          <w:rtl/>
        </w:rPr>
        <w:t xml:space="preserve"> </w:t>
      </w:r>
      <w:r w:rsidRPr="002A553B">
        <w:rPr>
          <w:rtl/>
        </w:rPr>
        <w:t>ولم تقدم الدولة الطرف حججا</w:t>
      </w:r>
      <w:r w:rsidR="00915F5D">
        <w:rPr>
          <w:rFonts w:hint="cs"/>
          <w:rtl/>
        </w:rPr>
        <w:t>ً</w:t>
      </w:r>
      <w:r w:rsidRPr="002A553B">
        <w:rPr>
          <w:rtl/>
        </w:rPr>
        <w:t xml:space="preserve"> تتعلق بظروف صاحبة البلاغ من شأنها أن ت</w:t>
      </w:r>
      <w:r w:rsidRPr="002A553B">
        <w:rPr>
          <w:rFonts w:hint="cs"/>
          <w:rtl/>
        </w:rPr>
        <w:t>ُ</w:t>
      </w:r>
      <w:r w:rsidRPr="002A553B">
        <w:rPr>
          <w:rtl/>
        </w:rPr>
        <w:t xml:space="preserve">ظهر </w:t>
      </w:r>
      <w:r w:rsidRPr="002A553B">
        <w:rPr>
          <w:rFonts w:hint="cs"/>
          <w:rtl/>
        </w:rPr>
        <w:t xml:space="preserve">مدى </w:t>
      </w:r>
      <w:r w:rsidRPr="002A553B">
        <w:rPr>
          <w:rtl/>
        </w:rPr>
        <w:t>ضرورة وتناسب سلوك</w:t>
      </w:r>
      <w:r w:rsidRPr="002A553B">
        <w:rPr>
          <w:rFonts w:hint="cs"/>
          <w:rtl/>
        </w:rPr>
        <w:t xml:space="preserve"> الدولة الطرف</w:t>
      </w:r>
      <w:r w:rsidRPr="002A553B">
        <w:rPr>
          <w:rtl/>
        </w:rPr>
        <w:t xml:space="preserve"> تجاهها</w:t>
      </w:r>
      <w:r w:rsidRPr="002A553B">
        <w:rPr>
          <w:rFonts w:hint="cs"/>
          <w:rtl/>
        </w:rPr>
        <w:t>؛</w:t>
      </w:r>
    </w:p>
    <w:p w:rsidR="002A553B" w:rsidRPr="002A553B" w:rsidRDefault="002A553B" w:rsidP="002A553B">
      <w:pPr>
        <w:pStyle w:val="SingleTxtGA"/>
        <w:rPr>
          <w:rtl/>
        </w:rPr>
      </w:pPr>
      <w:r>
        <w:rPr>
          <w:rFonts w:hint="cs"/>
          <w:rtl/>
        </w:rPr>
        <w:tab/>
      </w:r>
      <w:r w:rsidRPr="002A553B">
        <w:rPr>
          <w:rtl/>
        </w:rPr>
        <w:t>(ج)</w:t>
      </w:r>
      <w:r>
        <w:rPr>
          <w:rFonts w:hint="cs"/>
          <w:rtl/>
        </w:rPr>
        <w:tab/>
      </w:r>
      <w:r w:rsidRPr="002A553B">
        <w:rPr>
          <w:rtl/>
        </w:rPr>
        <w:t xml:space="preserve">لم تثبت الدولة الطرف أن التدخل في حق صاحبة البلاغ في </w:t>
      </w:r>
      <w:r w:rsidRPr="002A553B">
        <w:rPr>
          <w:rFonts w:hint="cs"/>
          <w:rtl/>
        </w:rPr>
        <w:t>الخصوصية</w:t>
      </w:r>
      <w:r w:rsidRPr="002A553B">
        <w:rPr>
          <w:rtl/>
        </w:rPr>
        <w:t xml:space="preserve"> ضروري لتحقيق الهدف المشروع الذي تحتج به</w:t>
      </w:r>
      <w:r w:rsidRPr="002A553B">
        <w:rPr>
          <w:rFonts w:hint="cs"/>
          <w:rtl/>
        </w:rPr>
        <w:t xml:space="preserve">. </w:t>
      </w:r>
      <w:r w:rsidRPr="002A553B">
        <w:rPr>
          <w:rtl/>
        </w:rPr>
        <w:t xml:space="preserve">وعلى النحو المشار إليه أعلاه، فإن </w:t>
      </w:r>
      <w:r w:rsidRPr="002A553B">
        <w:rPr>
          <w:rFonts w:hint="cs"/>
          <w:rtl/>
        </w:rPr>
        <w:t>ما تدعيه</w:t>
      </w:r>
      <w:r w:rsidRPr="002A553B">
        <w:rPr>
          <w:rtl/>
        </w:rPr>
        <w:t xml:space="preserve"> الدولة الطرف </w:t>
      </w:r>
      <w:r w:rsidRPr="002A553B">
        <w:rPr>
          <w:rFonts w:hint="cs"/>
          <w:rtl/>
        </w:rPr>
        <w:t>من</w:t>
      </w:r>
      <w:r w:rsidRPr="002A553B">
        <w:rPr>
          <w:rtl/>
        </w:rPr>
        <w:t xml:space="preserve"> </w:t>
      </w:r>
      <w:r w:rsidRPr="002A553B">
        <w:rPr>
          <w:rFonts w:hint="cs"/>
          <w:rtl/>
        </w:rPr>
        <w:t>"</w:t>
      </w:r>
      <w:r w:rsidRPr="002A553B">
        <w:rPr>
          <w:rtl/>
        </w:rPr>
        <w:t>خيارات أخلاقية راسخة</w:t>
      </w:r>
      <w:r w:rsidRPr="002A553B">
        <w:rPr>
          <w:rFonts w:hint="cs"/>
          <w:rtl/>
        </w:rPr>
        <w:t>"</w:t>
      </w:r>
      <w:r w:rsidRPr="002A553B">
        <w:rPr>
          <w:rtl/>
        </w:rPr>
        <w:t xml:space="preserve"> </w:t>
      </w:r>
      <w:r w:rsidRPr="002A553B">
        <w:rPr>
          <w:rFonts w:hint="cs"/>
          <w:rtl/>
        </w:rPr>
        <w:t xml:space="preserve">للشعب الآيرلندي </w:t>
      </w:r>
      <w:r w:rsidRPr="002A553B">
        <w:rPr>
          <w:rtl/>
        </w:rPr>
        <w:t>لا يمثل آراء غالبية الشعب الآيرلندي؛</w:t>
      </w:r>
      <w:r w:rsidRPr="002A553B">
        <w:rPr>
          <w:rFonts w:cs="Times New Roman" w:hint="cs"/>
          <w:rtl/>
        </w:rPr>
        <w:t>‬</w:t>
      </w:r>
    </w:p>
    <w:p w:rsidR="002A553B" w:rsidRPr="002A553B" w:rsidRDefault="002A553B" w:rsidP="002A553B">
      <w:pPr>
        <w:pStyle w:val="SingleTxtGA"/>
        <w:rPr>
          <w:rtl/>
        </w:rPr>
      </w:pPr>
      <w:r>
        <w:rPr>
          <w:rFonts w:hint="cs"/>
          <w:rtl/>
        </w:rPr>
        <w:tab/>
      </w:r>
      <w:r w:rsidRPr="002A553B">
        <w:rPr>
          <w:rtl/>
        </w:rPr>
        <w:t>(د)</w:t>
      </w:r>
      <w:r>
        <w:rPr>
          <w:rFonts w:hint="cs"/>
          <w:rtl/>
        </w:rPr>
        <w:tab/>
      </w:r>
      <w:r w:rsidRPr="002A553B">
        <w:rPr>
          <w:rtl/>
        </w:rPr>
        <w:t xml:space="preserve">لم تثبت الدولة الطرف أن تدخلها في حق صاحبة البلاغ في </w:t>
      </w:r>
      <w:r w:rsidRPr="002A553B">
        <w:rPr>
          <w:rFonts w:hint="cs"/>
          <w:rtl/>
        </w:rPr>
        <w:t>الخصوصية</w:t>
      </w:r>
      <w:r w:rsidRPr="002A553B">
        <w:rPr>
          <w:rtl/>
        </w:rPr>
        <w:t xml:space="preserve"> تدخل مناسب أو فعال لتحقيق </w:t>
      </w:r>
      <w:r w:rsidRPr="002A553B">
        <w:rPr>
          <w:rFonts w:hint="cs"/>
          <w:rtl/>
        </w:rPr>
        <w:t>الغرض الذي وُضع من أجله</w:t>
      </w:r>
      <w:r w:rsidRPr="002A553B">
        <w:rPr>
          <w:rtl/>
        </w:rPr>
        <w:t>.</w:t>
      </w:r>
      <w:r w:rsidRPr="002A553B">
        <w:rPr>
          <w:rFonts w:cs="Times New Roman" w:hint="cs"/>
          <w:rtl/>
        </w:rPr>
        <w:t>‬</w:t>
      </w:r>
      <w:r w:rsidRPr="002A553B">
        <w:rPr>
          <w:rFonts w:hint="cs"/>
          <w:rtl/>
        </w:rPr>
        <w:t xml:space="preserve"> </w:t>
      </w:r>
      <w:r w:rsidRPr="002A553B">
        <w:rPr>
          <w:rtl/>
        </w:rPr>
        <w:t xml:space="preserve">فالنظام القانوني الجنائي الذي يحظر على النساء في جميع الظروف إجهاض حملهن </w:t>
      </w:r>
      <w:r w:rsidRPr="002A553B">
        <w:rPr>
          <w:rFonts w:hint="cs"/>
          <w:rtl/>
        </w:rPr>
        <w:t>داخل البلد</w:t>
      </w:r>
      <w:r w:rsidRPr="002A553B">
        <w:rPr>
          <w:rtl/>
        </w:rPr>
        <w:t>، ويحصره في حالات وجود خطر حقيقي وكبير على حياتهن، ويهدد</w:t>
      </w:r>
      <w:r w:rsidRPr="002A553B">
        <w:rPr>
          <w:rFonts w:hint="cs"/>
          <w:rtl/>
        </w:rPr>
        <w:t>ه</w:t>
      </w:r>
      <w:r w:rsidRPr="002A553B">
        <w:rPr>
          <w:rtl/>
        </w:rPr>
        <w:t>ن بأحكام سجن طويلة باسم حماية خيارات أخلاقية مزعومة تتعلق بـ</w:t>
      </w:r>
      <w:r>
        <w:rPr>
          <w:rFonts w:hint="cs"/>
          <w:rtl/>
        </w:rPr>
        <w:t xml:space="preserve"> </w:t>
      </w:r>
      <w:r w:rsidRPr="002A553B">
        <w:rPr>
          <w:rtl/>
        </w:rPr>
        <w:t xml:space="preserve">"حق </w:t>
      </w:r>
      <w:r w:rsidRPr="002A553B">
        <w:rPr>
          <w:rFonts w:hint="cs"/>
          <w:rtl/>
        </w:rPr>
        <w:t xml:space="preserve">المولود المقبل </w:t>
      </w:r>
      <w:r w:rsidRPr="002A553B">
        <w:rPr>
          <w:rtl/>
        </w:rPr>
        <w:t xml:space="preserve">في الحياة"، </w:t>
      </w:r>
      <w:r w:rsidRPr="002A553B">
        <w:rPr>
          <w:rFonts w:hint="cs"/>
          <w:rtl/>
        </w:rPr>
        <w:t xml:space="preserve">والذي </w:t>
      </w:r>
      <w:r w:rsidRPr="002A553B">
        <w:rPr>
          <w:rtl/>
        </w:rPr>
        <w:t>يتضمن في الوقت نفسه حكم</w:t>
      </w:r>
      <w:r w:rsidR="00915F5D">
        <w:rPr>
          <w:rtl/>
        </w:rPr>
        <w:t xml:space="preserve">اً </w:t>
      </w:r>
      <w:r w:rsidRPr="002A553B">
        <w:rPr>
          <w:rtl/>
        </w:rPr>
        <w:t>صريح</w:t>
      </w:r>
      <w:r w:rsidR="00915F5D">
        <w:rPr>
          <w:rtl/>
        </w:rPr>
        <w:t xml:space="preserve">اً </w:t>
      </w:r>
      <w:r w:rsidRPr="002A553B">
        <w:rPr>
          <w:rtl/>
        </w:rPr>
        <w:t>ينص على الحق في السفر خارج الدولة للإجهاض</w:t>
      </w:r>
      <w:r w:rsidRPr="002A553B">
        <w:rPr>
          <w:rFonts w:hint="cs"/>
          <w:rtl/>
        </w:rPr>
        <w:t>،</w:t>
      </w:r>
      <w:r w:rsidRPr="002A553B">
        <w:rPr>
          <w:rtl/>
        </w:rPr>
        <w:t xml:space="preserve"> </w:t>
      </w:r>
      <w:r w:rsidRPr="002A553B">
        <w:rPr>
          <w:rFonts w:hint="cs"/>
          <w:rtl/>
        </w:rPr>
        <w:t>ليس وسيلة ل</w:t>
      </w:r>
      <w:r w:rsidRPr="002A553B">
        <w:rPr>
          <w:rtl/>
        </w:rPr>
        <w:t>تحقيق غا</w:t>
      </w:r>
      <w:r w:rsidRPr="002A553B">
        <w:rPr>
          <w:rFonts w:hint="cs"/>
          <w:rtl/>
        </w:rPr>
        <w:t>ية؛</w:t>
      </w:r>
      <w:r w:rsidRPr="002A553B">
        <w:rPr>
          <w:rtl/>
        </w:rPr>
        <w:t>‬</w:t>
      </w:r>
      <w:r w:rsidRPr="002A553B">
        <w:rPr>
          <w:rFonts w:hint="cs"/>
          <w:rtl/>
        </w:rPr>
        <w:t xml:space="preserve"> بل </w:t>
      </w:r>
      <w:r w:rsidRPr="002A553B">
        <w:rPr>
          <w:rtl/>
        </w:rPr>
        <w:t xml:space="preserve">هو تضارب في المصطلحات </w:t>
      </w:r>
      <w:r w:rsidRPr="002A553B">
        <w:rPr>
          <w:rFonts w:hint="cs"/>
          <w:rtl/>
        </w:rPr>
        <w:t>يجعل</w:t>
      </w:r>
      <w:r w:rsidRPr="002A553B">
        <w:rPr>
          <w:rtl/>
        </w:rPr>
        <w:t xml:space="preserve"> الطبيعة الحقيقية لادعاءات الدولة الطرف</w:t>
      </w:r>
      <w:r w:rsidRPr="002A553B">
        <w:rPr>
          <w:rFonts w:hint="cs"/>
          <w:rtl/>
        </w:rPr>
        <w:t xml:space="preserve"> موضع الشك</w:t>
      </w:r>
      <w:r w:rsidRPr="002A553B">
        <w:rPr>
          <w:rtl/>
        </w:rPr>
        <w:t>؛</w:t>
      </w:r>
      <w:r w:rsidRPr="002A553B">
        <w:rPr>
          <w:rFonts w:cs="Times New Roman" w:hint="cs"/>
          <w:rtl/>
        </w:rPr>
        <w:t>‬</w:t>
      </w:r>
    </w:p>
    <w:p w:rsidR="002A553B" w:rsidRPr="002A553B" w:rsidRDefault="002A553B" w:rsidP="002A553B">
      <w:pPr>
        <w:pStyle w:val="SingleTxtGA"/>
        <w:rPr>
          <w:rtl/>
        </w:rPr>
      </w:pPr>
      <w:r>
        <w:rPr>
          <w:rFonts w:hint="cs"/>
          <w:rtl/>
        </w:rPr>
        <w:tab/>
      </w:r>
      <w:r w:rsidRPr="002A553B">
        <w:rPr>
          <w:rtl/>
        </w:rPr>
        <w:t>(هـ)</w:t>
      </w:r>
      <w:r>
        <w:rPr>
          <w:rFonts w:hint="cs"/>
          <w:rtl/>
        </w:rPr>
        <w:tab/>
      </w:r>
      <w:r w:rsidRPr="002A553B">
        <w:rPr>
          <w:rtl/>
        </w:rPr>
        <w:t>ولم تثبت الدولة الطرف أن تدخلها كان متناسبا</w:t>
      </w:r>
      <w:r w:rsidR="00D654E7">
        <w:rPr>
          <w:rFonts w:hint="cs"/>
          <w:rtl/>
        </w:rPr>
        <w:t>ً</w:t>
      </w:r>
      <w:r w:rsidRPr="002A553B">
        <w:rPr>
          <w:rtl/>
        </w:rPr>
        <w:t>.</w:t>
      </w:r>
      <w:r w:rsidRPr="002A553B">
        <w:rPr>
          <w:rFonts w:cs="Times New Roman" w:hint="cs"/>
          <w:rtl/>
        </w:rPr>
        <w:t>‬</w:t>
      </w:r>
      <w:r w:rsidRPr="002A553B">
        <w:rPr>
          <w:rFonts w:hint="cs"/>
          <w:rtl/>
        </w:rPr>
        <w:t xml:space="preserve"> </w:t>
      </w:r>
      <w:r w:rsidRPr="002A553B">
        <w:rPr>
          <w:rtl/>
        </w:rPr>
        <w:t xml:space="preserve">وما عانته صاحبة البلاغ من صدمة ووصم نتيجة </w:t>
      </w:r>
      <w:r w:rsidRPr="002A553B">
        <w:rPr>
          <w:rFonts w:hint="cs"/>
          <w:rtl/>
        </w:rPr>
        <w:t>الاعتداء</w:t>
      </w:r>
      <w:r w:rsidRPr="002A553B">
        <w:rPr>
          <w:rtl/>
        </w:rPr>
        <w:t xml:space="preserve"> على سلامتها البدنية والنفسية، وكرامتها، وحريتها في الإنجاب تضافرت جميعها لتترتب عليها آلام ومعاناة نفسية خطيرة.</w:t>
      </w:r>
      <w:r w:rsidRPr="002A553B">
        <w:rPr>
          <w:rtl/>
        </w:rPr>
        <w:t>‬</w:t>
      </w:r>
      <w:r w:rsidRPr="002A553B">
        <w:rPr>
          <w:rFonts w:hint="cs"/>
          <w:rtl/>
        </w:rPr>
        <w:t xml:space="preserve"> </w:t>
      </w:r>
      <w:r w:rsidRPr="002A553B">
        <w:rPr>
          <w:rtl/>
        </w:rPr>
        <w:t>وفي هذا السياق، لا يمكن وصف قوانين الدولة الطرف بأنها متناسبة</w:t>
      </w:r>
      <w:r w:rsidRPr="002A553B">
        <w:rPr>
          <w:rFonts w:hint="cs"/>
          <w:rtl/>
        </w:rPr>
        <w:t>،</w:t>
      </w:r>
      <w:r w:rsidRPr="002A553B">
        <w:rPr>
          <w:rtl/>
        </w:rPr>
        <w:t xml:space="preserve"> أو أنها تحقق "توازن</w:t>
      </w:r>
      <w:r w:rsidR="00915F5D">
        <w:rPr>
          <w:rtl/>
        </w:rPr>
        <w:t xml:space="preserve">اً </w:t>
      </w:r>
      <w:r w:rsidRPr="002A553B">
        <w:rPr>
          <w:rtl/>
        </w:rPr>
        <w:t>دقيق</w:t>
      </w:r>
      <w:r w:rsidR="00915F5D">
        <w:rPr>
          <w:rtl/>
        </w:rPr>
        <w:t xml:space="preserve">اً </w:t>
      </w:r>
      <w:r w:rsidRPr="002A553B">
        <w:rPr>
          <w:rFonts w:hint="cs"/>
          <w:rtl/>
        </w:rPr>
        <w:t>بين حقوق متنافسة، هي حقوق</w:t>
      </w:r>
      <w:r w:rsidRPr="002A553B">
        <w:rPr>
          <w:rtl/>
        </w:rPr>
        <w:t xml:space="preserve"> الطفل</w:t>
      </w:r>
      <w:r w:rsidRPr="002A553B">
        <w:rPr>
          <w:rFonts w:hint="cs"/>
          <w:rtl/>
        </w:rPr>
        <w:t>ة</w:t>
      </w:r>
      <w:r w:rsidRPr="002A553B">
        <w:rPr>
          <w:rtl/>
        </w:rPr>
        <w:t xml:space="preserve"> ال</w:t>
      </w:r>
      <w:r w:rsidRPr="002A553B">
        <w:rPr>
          <w:rFonts w:hint="cs"/>
          <w:rtl/>
        </w:rPr>
        <w:t>ت</w:t>
      </w:r>
      <w:r w:rsidRPr="002A553B">
        <w:rPr>
          <w:rtl/>
        </w:rPr>
        <w:t xml:space="preserve">ي لم </w:t>
      </w:r>
      <w:r w:rsidRPr="002A553B">
        <w:rPr>
          <w:rFonts w:hint="cs"/>
          <w:rtl/>
        </w:rPr>
        <w:t>ت</w:t>
      </w:r>
      <w:r w:rsidRPr="002A553B">
        <w:rPr>
          <w:rtl/>
        </w:rPr>
        <w:t>ولد بعد وأمه</w:t>
      </w:r>
      <w:r w:rsidRPr="002A553B">
        <w:rPr>
          <w:rFonts w:hint="cs"/>
          <w:rtl/>
        </w:rPr>
        <w:t xml:space="preserve">ا". </w:t>
      </w:r>
      <w:r w:rsidRPr="002A553B">
        <w:rPr>
          <w:rtl/>
        </w:rPr>
        <w:t>وبدل</w:t>
      </w:r>
      <w:r w:rsidR="00915F5D">
        <w:rPr>
          <w:rtl/>
        </w:rPr>
        <w:t xml:space="preserve">اً </w:t>
      </w:r>
      <w:r w:rsidRPr="002A553B">
        <w:rPr>
          <w:rtl/>
        </w:rPr>
        <w:t>من ذلك، أولت</w:t>
      </w:r>
      <w:r w:rsidR="00FF4EA3">
        <w:rPr>
          <w:rtl/>
        </w:rPr>
        <w:t xml:space="preserve"> الدولة الطرف اهتمامها لحماية "</w:t>
      </w:r>
      <w:r w:rsidRPr="002A553B">
        <w:rPr>
          <w:rtl/>
        </w:rPr>
        <w:t>المولود</w:t>
      </w:r>
      <w:r w:rsidRPr="002A553B">
        <w:rPr>
          <w:rFonts w:hint="cs"/>
          <w:rtl/>
        </w:rPr>
        <w:t xml:space="preserve"> المقبل</w:t>
      </w:r>
      <w:r w:rsidRPr="002A553B">
        <w:rPr>
          <w:rtl/>
        </w:rPr>
        <w:t xml:space="preserve">" ولم تتح أي حماية لحق صاحبة البلاغ في </w:t>
      </w:r>
      <w:r w:rsidRPr="002A553B">
        <w:rPr>
          <w:rFonts w:hint="cs"/>
          <w:rtl/>
        </w:rPr>
        <w:t>ال</w:t>
      </w:r>
      <w:r w:rsidRPr="002A553B">
        <w:rPr>
          <w:rtl/>
        </w:rPr>
        <w:t>خصوصي</w:t>
      </w:r>
      <w:r w:rsidRPr="002A553B">
        <w:rPr>
          <w:rFonts w:hint="cs"/>
          <w:rtl/>
        </w:rPr>
        <w:t>ة.</w:t>
      </w:r>
      <w:r w:rsidRPr="002A553B">
        <w:rPr>
          <w:rtl/>
        </w:rPr>
        <w:t>‬</w:t>
      </w:r>
      <w:r w:rsidRPr="002A553B">
        <w:rPr>
          <w:rFonts w:hint="cs"/>
          <w:rtl/>
        </w:rPr>
        <w:t xml:space="preserve"> </w:t>
      </w:r>
      <w:r w:rsidRPr="002A553B">
        <w:rPr>
          <w:rtl/>
        </w:rPr>
        <w:t>وفي الواقع، كان</w:t>
      </w:r>
      <w:r w:rsidRPr="002A553B">
        <w:rPr>
          <w:rFonts w:hint="cs"/>
          <w:rtl/>
        </w:rPr>
        <w:t>ت</w:t>
      </w:r>
      <w:r w:rsidRPr="002A553B">
        <w:rPr>
          <w:rtl/>
        </w:rPr>
        <w:t xml:space="preserve"> صاحب</w:t>
      </w:r>
      <w:r w:rsidRPr="002A553B">
        <w:rPr>
          <w:rFonts w:hint="cs"/>
          <w:rtl/>
        </w:rPr>
        <w:t>ة</w:t>
      </w:r>
      <w:r w:rsidRPr="002A553B">
        <w:rPr>
          <w:rtl/>
        </w:rPr>
        <w:t xml:space="preserve"> البلاغ </w:t>
      </w:r>
      <w:r w:rsidRPr="002A553B">
        <w:rPr>
          <w:rFonts w:hint="cs"/>
          <w:rtl/>
        </w:rPr>
        <w:t>ست</w:t>
      </w:r>
      <w:r w:rsidRPr="002A553B">
        <w:rPr>
          <w:rtl/>
        </w:rPr>
        <w:t>واجه عقوبة جنائية</w:t>
      </w:r>
      <w:r w:rsidRPr="002A553B">
        <w:rPr>
          <w:rFonts w:hint="cs"/>
          <w:rtl/>
        </w:rPr>
        <w:t xml:space="preserve"> مشددة لو أنها</w:t>
      </w:r>
      <w:r w:rsidRPr="002A553B">
        <w:rPr>
          <w:rtl/>
        </w:rPr>
        <w:t xml:space="preserve"> </w:t>
      </w:r>
      <w:r w:rsidRPr="002A553B">
        <w:rPr>
          <w:rFonts w:hint="cs"/>
          <w:rtl/>
        </w:rPr>
        <w:t xml:space="preserve">أجهضت حملها </w:t>
      </w:r>
      <w:r w:rsidRPr="002A553B">
        <w:rPr>
          <w:rtl/>
        </w:rPr>
        <w:t>في آيرلندا.</w:t>
      </w:r>
      <w:r w:rsidRPr="002A553B">
        <w:rPr>
          <w:rFonts w:cs="Times New Roman" w:hint="cs"/>
          <w:rtl/>
        </w:rPr>
        <w:t>‬</w:t>
      </w:r>
    </w:p>
    <w:p w:rsidR="002A553B" w:rsidRPr="002A553B" w:rsidRDefault="002A553B" w:rsidP="002A553B">
      <w:pPr>
        <w:pStyle w:val="SingleTxtGA"/>
        <w:rPr>
          <w:rtl/>
        </w:rPr>
      </w:pPr>
      <w:r w:rsidRPr="002A553B">
        <w:rPr>
          <w:rFonts w:hint="cs"/>
          <w:rtl/>
        </w:rPr>
        <w:lastRenderedPageBreak/>
        <w:t>5-7</w:t>
      </w:r>
      <w:r w:rsidRPr="002A553B">
        <w:rPr>
          <w:rtl/>
        </w:rPr>
        <w:tab/>
        <w:t>و</w:t>
      </w:r>
      <w:r w:rsidRPr="002A553B">
        <w:rPr>
          <w:rFonts w:hint="cs"/>
          <w:rtl/>
        </w:rPr>
        <w:t xml:space="preserve">ينطبق </w:t>
      </w:r>
      <w:r w:rsidRPr="002A553B">
        <w:rPr>
          <w:rtl/>
        </w:rPr>
        <w:t xml:space="preserve">مبدأ هامش التقدير الذي </w:t>
      </w:r>
      <w:r w:rsidRPr="002A553B">
        <w:rPr>
          <w:rFonts w:hint="cs"/>
          <w:rtl/>
        </w:rPr>
        <w:t>تذرعت</w:t>
      </w:r>
      <w:r w:rsidRPr="002A553B">
        <w:rPr>
          <w:rtl/>
        </w:rPr>
        <w:t xml:space="preserve"> به الدولة الطرف حصر</w:t>
      </w:r>
      <w:r w:rsidR="00915F5D">
        <w:rPr>
          <w:rtl/>
        </w:rPr>
        <w:t xml:space="preserve">اً </w:t>
      </w:r>
      <w:r w:rsidRPr="002A553B">
        <w:rPr>
          <w:rtl/>
        </w:rPr>
        <w:t>على السوابق القضائية للمحكمة الأوروبية لحقوق الإنسان، ولم تقبل به أي آلية من آليات حقوق الإنسان الدولية أو الإقليمية</w:t>
      </w:r>
      <w:r w:rsidRPr="002A553B">
        <w:rPr>
          <w:rFonts w:hint="cs"/>
          <w:rtl/>
        </w:rPr>
        <w:t xml:space="preserve"> الأخرى</w:t>
      </w:r>
      <w:r w:rsidRPr="002A553B">
        <w:rPr>
          <w:rtl/>
        </w:rPr>
        <w:t>.</w:t>
      </w:r>
      <w:r w:rsidRPr="002A553B">
        <w:rPr>
          <w:rtl/>
        </w:rPr>
        <w:t>‬</w:t>
      </w:r>
      <w:r w:rsidRPr="002A553B">
        <w:rPr>
          <w:rFonts w:hint="cs"/>
          <w:rtl/>
        </w:rPr>
        <w:t xml:space="preserve"> </w:t>
      </w:r>
      <w:r w:rsidRPr="002A553B">
        <w:rPr>
          <w:rtl/>
        </w:rPr>
        <w:t xml:space="preserve">وعلاوة على ذلك، </w:t>
      </w:r>
      <w:r w:rsidRPr="002A553B">
        <w:rPr>
          <w:rFonts w:hint="cs"/>
          <w:rtl/>
        </w:rPr>
        <w:t xml:space="preserve">لم تنظر </w:t>
      </w:r>
      <w:r w:rsidRPr="002A553B">
        <w:rPr>
          <w:rtl/>
        </w:rPr>
        <w:t xml:space="preserve">المحكمة </w:t>
      </w:r>
      <w:r w:rsidRPr="002A553B">
        <w:rPr>
          <w:rFonts w:hint="cs"/>
          <w:rtl/>
        </w:rPr>
        <w:t>إطلاقاً</w:t>
      </w:r>
      <w:r w:rsidRPr="002A553B">
        <w:rPr>
          <w:rtl/>
        </w:rPr>
        <w:t xml:space="preserve"> في تطبيق مبدأ هامش التقدير على مجموعة وقائع مماثلة لتلك التي </w:t>
      </w:r>
      <w:r w:rsidRPr="002A553B">
        <w:rPr>
          <w:rFonts w:hint="cs"/>
          <w:rtl/>
        </w:rPr>
        <w:t xml:space="preserve">عايشتها </w:t>
      </w:r>
      <w:r w:rsidRPr="002A553B">
        <w:rPr>
          <w:rtl/>
        </w:rPr>
        <w:t>صاحبة البلاغ.</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الادعاءات بموجب المادة 19</w:t>
      </w:r>
      <w:r w:rsidRPr="002A553B">
        <w:rPr>
          <w:rFonts w:cs="Times New Roman" w:hint="cs"/>
          <w:rtl/>
        </w:rPr>
        <w:t>‬</w:t>
      </w:r>
    </w:p>
    <w:p w:rsidR="002A553B" w:rsidRPr="002A553B" w:rsidRDefault="002A553B" w:rsidP="002A553B">
      <w:pPr>
        <w:pStyle w:val="SingleTxtGA"/>
        <w:rPr>
          <w:rtl/>
        </w:rPr>
      </w:pPr>
      <w:r w:rsidRPr="002A553B">
        <w:rPr>
          <w:rFonts w:hint="cs"/>
          <w:rtl/>
        </w:rPr>
        <w:t>5-8</w:t>
      </w:r>
      <w:r w:rsidRPr="002A553B">
        <w:rPr>
          <w:rtl/>
        </w:rPr>
        <w:tab/>
        <w:t xml:space="preserve">يمكن وصف قانون معلومات الإجهاض بأنه نظام رقابة صارمة </w:t>
      </w:r>
      <w:r w:rsidRPr="002A553B">
        <w:rPr>
          <w:rFonts w:hint="cs"/>
          <w:rtl/>
        </w:rPr>
        <w:t>تمارسها ال</w:t>
      </w:r>
      <w:r w:rsidRPr="002A553B">
        <w:rPr>
          <w:rtl/>
        </w:rPr>
        <w:t>دولة يحكم الطريقة التي يتعين</w:t>
      </w:r>
      <w:r w:rsidRPr="002A553B">
        <w:rPr>
          <w:rFonts w:hint="cs"/>
          <w:rtl/>
        </w:rPr>
        <w:t xml:space="preserve"> بها</w:t>
      </w:r>
      <w:r w:rsidRPr="002A553B">
        <w:rPr>
          <w:rtl/>
        </w:rPr>
        <w:t xml:space="preserve"> إتاحة المعلومات</w:t>
      </w:r>
      <w:r w:rsidRPr="002A553B">
        <w:rPr>
          <w:rFonts w:hint="cs"/>
          <w:rtl/>
        </w:rPr>
        <w:t xml:space="preserve">. فهذا القانون </w:t>
      </w:r>
      <w:r w:rsidRPr="002A553B">
        <w:rPr>
          <w:rtl/>
        </w:rPr>
        <w:t>يحظر</w:t>
      </w:r>
      <w:r w:rsidRPr="002A553B">
        <w:rPr>
          <w:rFonts w:hint="cs"/>
          <w:rtl/>
        </w:rPr>
        <w:t xml:space="preserve"> </w:t>
      </w:r>
      <w:r w:rsidRPr="002A553B">
        <w:rPr>
          <w:rtl/>
        </w:rPr>
        <w:t>على الأطباء إحالة مرضاهم إلى مقدمي الإجهاض في الخارج، و</w:t>
      </w:r>
      <w:r w:rsidRPr="002A553B">
        <w:rPr>
          <w:rFonts w:hint="cs"/>
          <w:rtl/>
        </w:rPr>
        <w:t>يُ</w:t>
      </w:r>
      <w:r w:rsidRPr="002A553B">
        <w:rPr>
          <w:rtl/>
        </w:rPr>
        <w:t>عتبر عدم الامتثال لأحكامه جريمة يعاقب عليها بغرامة.</w:t>
      </w:r>
      <w:r w:rsidRPr="002A553B">
        <w:rPr>
          <w:rFonts w:cs="Times New Roman" w:hint="cs"/>
          <w:rtl/>
        </w:rPr>
        <w:t>‬</w:t>
      </w:r>
      <w:r w:rsidRPr="002A553B">
        <w:rPr>
          <w:rFonts w:hint="cs"/>
          <w:rtl/>
        </w:rPr>
        <w:t xml:space="preserve"> </w:t>
      </w:r>
      <w:r w:rsidRPr="002A553B">
        <w:rPr>
          <w:rtl/>
        </w:rPr>
        <w:t>ونتيجة لذلك، لا يعتبر الحق في الحصول على المعلومات حق</w:t>
      </w:r>
      <w:r w:rsidR="00915F5D">
        <w:rPr>
          <w:rtl/>
        </w:rPr>
        <w:t xml:space="preserve">اً </w:t>
      </w:r>
      <w:r w:rsidRPr="002A553B">
        <w:rPr>
          <w:rtl/>
        </w:rPr>
        <w:t>إيجابي</w:t>
      </w:r>
      <w:r w:rsidR="00915F5D">
        <w:rPr>
          <w:rtl/>
        </w:rPr>
        <w:t xml:space="preserve">اً </w:t>
      </w:r>
      <w:r w:rsidRPr="002A553B">
        <w:rPr>
          <w:rtl/>
        </w:rPr>
        <w:t xml:space="preserve">يساهم في تحقيق المنفعة العامة، </w:t>
      </w:r>
      <w:r w:rsidRPr="002A553B">
        <w:rPr>
          <w:rFonts w:hint="cs"/>
          <w:rtl/>
        </w:rPr>
        <w:t>وبالتالي تستلزم ممارسته</w:t>
      </w:r>
      <w:r w:rsidRPr="002A553B">
        <w:rPr>
          <w:rtl/>
        </w:rPr>
        <w:t xml:space="preserve"> اتخاذ إجراءات</w:t>
      </w:r>
      <w:r w:rsidRPr="002A553B">
        <w:rPr>
          <w:rFonts w:hint="cs"/>
          <w:rtl/>
        </w:rPr>
        <w:t xml:space="preserve"> من جانب الدولة الطرف</w:t>
      </w:r>
      <w:r w:rsidRPr="002A553B">
        <w:rPr>
          <w:rtl/>
        </w:rPr>
        <w:t xml:space="preserve"> لرفع الحواجز</w:t>
      </w:r>
      <w:r w:rsidRPr="002A553B">
        <w:rPr>
          <w:rFonts w:hint="cs"/>
          <w:rtl/>
        </w:rPr>
        <w:t xml:space="preserve"> التي تحول دون التمتع به</w:t>
      </w:r>
      <w:r w:rsidRPr="002A553B">
        <w:rPr>
          <w:rtl/>
        </w:rPr>
        <w:t>.</w:t>
      </w:r>
      <w:r w:rsidRPr="002A553B">
        <w:rPr>
          <w:rFonts w:cs="Times New Roman" w:hint="cs"/>
          <w:rtl/>
        </w:rPr>
        <w:t>‬</w:t>
      </w:r>
      <w:r w:rsidRPr="002A553B">
        <w:rPr>
          <w:rtl/>
        </w:rPr>
        <w:t xml:space="preserve"> </w:t>
      </w:r>
      <w:r w:rsidRPr="002A553B">
        <w:rPr>
          <w:rFonts w:hint="cs"/>
          <w:rtl/>
        </w:rPr>
        <w:t>و</w:t>
      </w:r>
      <w:r w:rsidRPr="002A553B">
        <w:rPr>
          <w:rtl/>
        </w:rPr>
        <w:t>نظام العقوبات ال</w:t>
      </w:r>
      <w:r w:rsidRPr="002A553B">
        <w:rPr>
          <w:rFonts w:hint="cs"/>
          <w:rtl/>
        </w:rPr>
        <w:t>معمول به</w:t>
      </w:r>
      <w:r w:rsidRPr="002A553B">
        <w:rPr>
          <w:rtl/>
        </w:rPr>
        <w:t xml:space="preserve"> في الدولة الطرف</w:t>
      </w:r>
      <w:r w:rsidRPr="002A553B">
        <w:rPr>
          <w:rFonts w:hint="cs"/>
          <w:rtl/>
        </w:rPr>
        <w:t>،</w:t>
      </w:r>
      <w:r w:rsidRPr="002A553B">
        <w:rPr>
          <w:rtl/>
        </w:rPr>
        <w:t xml:space="preserve"> جراء توسيع نطاق تجريم الإجهاض وما يتصل بذلك من </w:t>
      </w:r>
      <w:r w:rsidRPr="002A553B">
        <w:rPr>
          <w:rFonts w:hint="cs"/>
          <w:rtl/>
        </w:rPr>
        <w:t>غموض فيما يتعلق</w:t>
      </w:r>
      <w:r w:rsidRPr="002A553B">
        <w:rPr>
          <w:rtl/>
        </w:rPr>
        <w:t xml:space="preserve"> </w:t>
      </w:r>
      <w:r w:rsidRPr="002A553B">
        <w:rPr>
          <w:rFonts w:hint="cs"/>
          <w:rtl/>
        </w:rPr>
        <w:t>بالإجراء الذي</w:t>
      </w:r>
      <w:r w:rsidRPr="002A553B">
        <w:rPr>
          <w:rtl/>
        </w:rPr>
        <w:t xml:space="preserve"> </w:t>
      </w:r>
      <w:r w:rsidRPr="002A553B">
        <w:rPr>
          <w:rFonts w:hint="cs"/>
          <w:rtl/>
        </w:rPr>
        <w:t>يجيزه</w:t>
      </w:r>
      <w:r w:rsidRPr="002A553B">
        <w:rPr>
          <w:rtl/>
        </w:rPr>
        <w:t xml:space="preserve"> القانون</w:t>
      </w:r>
      <w:r w:rsidRPr="002A553B">
        <w:rPr>
          <w:rFonts w:hint="cs"/>
          <w:rtl/>
        </w:rPr>
        <w:t>، ردع</w:t>
      </w:r>
      <w:r w:rsidRPr="002A553B">
        <w:rPr>
          <w:rtl/>
        </w:rPr>
        <w:t xml:space="preserve"> الطبيب</w:t>
      </w:r>
      <w:r w:rsidRPr="002A553B">
        <w:rPr>
          <w:rFonts w:hint="cs"/>
          <w:rtl/>
        </w:rPr>
        <w:t>ة</w:t>
      </w:r>
      <w:r w:rsidRPr="002A553B">
        <w:rPr>
          <w:rtl/>
        </w:rPr>
        <w:t xml:space="preserve"> و</w:t>
      </w:r>
      <w:r w:rsidRPr="002A553B">
        <w:rPr>
          <w:rFonts w:hint="cs"/>
          <w:rtl/>
        </w:rPr>
        <w:t>ال</w:t>
      </w:r>
      <w:r w:rsidRPr="002A553B">
        <w:rPr>
          <w:rtl/>
        </w:rPr>
        <w:t xml:space="preserve">قابلة </w:t>
      </w:r>
      <w:r w:rsidRPr="002A553B">
        <w:rPr>
          <w:rFonts w:hint="cs"/>
          <w:rtl/>
        </w:rPr>
        <w:t>كليهما</w:t>
      </w:r>
      <w:r w:rsidRPr="002A553B">
        <w:rPr>
          <w:rtl/>
        </w:rPr>
        <w:t xml:space="preserve"> عن إتاحة المعلومات التي التمستها </w:t>
      </w:r>
      <w:r w:rsidRPr="002A553B">
        <w:rPr>
          <w:rFonts w:hint="cs"/>
          <w:rtl/>
        </w:rPr>
        <w:t>صاحبة البلاغ</w:t>
      </w:r>
      <w:r w:rsidRPr="002A553B">
        <w:rPr>
          <w:rtl/>
        </w:rPr>
        <w:t xml:space="preserve">. </w:t>
      </w:r>
    </w:p>
    <w:p w:rsidR="002A553B" w:rsidRPr="002A553B" w:rsidRDefault="002A553B" w:rsidP="002A553B">
      <w:pPr>
        <w:pStyle w:val="SingleTxtGA"/>
        <w:rPr>
          <w:rtl/>
        </w:rPr>
      </w:pPr>
      <w:r w:rsidRPr="002A553B">
        <w:rPr>
          <w:rFonts w:hint="cs"/>
          <w:rtl/>
        </w:rPr>
        <w:t>5-9</w:t>
      </w:r>
      <w:r w:rsidRPr="002A553B">
        <w:rPr>
          <w:rtl/>
        </w:rPr>
        <w:tab/>
        <w:t xml:space="preserve">وتطعن صاحبة البلاغ في </w:t>
      </w:r>
      <w:r w:rsidRPr="002A553B">
        <w:rPr>
          <w:rFonts w:hint="cs"/>
          <w:rtl/>
        </w:rPr>
        <w:t xml:space="preserve">الادعاء الذي مفاده </w:t>
      </w:r>
      <w:r w:rsidRPr="002A553B">
        <w:rPr>
          <w:rtl/>
        </w:rPr>
        <w:t>أن إحال</w:t>
      </w:r>
      <w:r w:rsidRPr="002A553B">
        <w:rPr>
          <w:rFonts w:hint="cs"/>
          <w:rtl/>
        </w:rPr>
        <w:t>تها</w:t>
      </w:r>
      <w:r w:rsidRPr="002A553B">
        <w:rPr>
          <w:rtl/>
        </w:rPr>
        <w:t xml:space="preserve"> إلى الجمعية الآيرلندية لتنظيم الأسرة</w:t>
      </w:r>
      <w:r w:rsidRPr="002A553B">
        <w:rPr>
          <w:rFonts w:hint="cs"/>
          <w:rtl/>
        </w:rPr>
        <w:t xml:space="preserve"> يعني أن الدولة الطرف وفت </w:t>
      </w:r>
      <w:r w:rsidRPr="002A553B">
        <w:rPr>
          <w:rtl/>
        </w:rPr>
        <w:t>بالتزاماتها بموجب المادة 19</w:t>
      </w:r>
      <w:r w:rsidRPr="002A553B">
        <w:rPr>
          <w:rFonts w:hint="cs"/>
          <w:rtl/>
        </w:rPr>
        <w:t xml:space="preserve">. فقد </w:t>
      </w:r>
      <w:r w:rsidRPr="002A553B">
        <w:rPr>
          <w:rtl/>
        </w:rPr>
        <w:t xml:space="preserve">شكلت النصيحة المهذبة التي قدمها موظفو الدولة للاتصال بالجمعية </w:t>
      </w:r>
      <w:r w:rsidRPr="002A553B">
        <w:rPr>
          <w:rFonts w:hint="cs"/>
          <w:rtl/>
        </w:rPr>
        <w:t>قطعاً</w:t>
      </w:r>
      <w:r w:rsidRPr="002A553B">
        <w:rPr>
          <w:rtl/>
        </w:rPr>
        <w:t xml:space="preserve"> لاستمرارية علاقة الرعاية بين الطبيب والمريض </w:t>
      </w:r>
      <w:r w:rsidRPr="002A553B">
        <w:rPr>
          <w:rFonts w:hint="cs"/>
          <w:rtl/>
        </w:rPr>
        <w:t>و</w:t>
      </w:r>
      <w:r w:rsidRPr="002A553B">
        <w:rPr>
          <w:rtl/>
        </w:rPr>
        <w:t>لم تستند</w:t>
      </w:r>
      <w:r w:rsidRPr="002A553B">
        <w:rPr>
          <w:rFonts w:hint="cs"/>
          <w:rtl/>
        </w:rPr>
        <w:t xml:space="preserve"> النصيحة</w:t>
      </w:r>
      <w:r w:rsidRPr="002A553B">
        <w:rPr>
          <w:rtl/>
        </w:rPr>
        <w:t xml:space="preserve"> إلى الاحتياجات الصحية لصاحبة البلاغ، بل كان</w:t>
      </w:r>
      <w:r w:rsidRPr="002A553B">
        <w:rPr>
          <w:rFonts w:hint="cs"/>
          <w:rtl/>
        </w:rPr>
        <w:t xml:space="preserve">ت اتقاءً لكل أشكال الوصم والنتائج غير المعروفة التي يمكن أن تترتب على </w:t>
      </w:r>
      <w:r w:rsidRPr="002A553B">
        <w:rPr>
          <w:rtl/>
        </w:rPr>
        <w:t>إتاحة المعلومات مباشر</w:t>
      </w:r>
      <w:r w:rsidRPr="002A553B">
        <w:rPr>
          <w:rFonts w:hint="cs"/>
          <w:rtl/>
        </w:rPr>
        <w:t>ةً</w:t>
      </w:r>
      <w:r w:rsidRPr="002A553B">
        <w:rPr>
          <w:rtl/>
        </w:rPr>
        <w:t>.</w:t>
      </w:r>
      <w:r w:rsidRPr="002A553B">
        <w:rPr>
          <w:rFonts w:cs="Times New Roman" w:hint="cs"/>
          <w:rtl/>
        </w:rPr>
        <w:t>‬</w:t>
      </w:r>
    </w:p>
    <w:p w:rsidR="002A553B" w:rsidRPr="002A553B" w:rsidRDefault="002A553B" w:rsidP="002A553B">
      <w:pPr>
        <w:pStyle w:val="SingleTxtGA"/>
        <w:rPr>
          <w:rtl/>
        </w:rPr>
      </w:pPr>
      <w:r w:rsidRPr="002A553B">
        <w:rPr>
          <w:rFonts w:hint="cs"/>
          <w:rtl/>
        </w:rPr>
        <w:t>5-10</w:t>
      </w:r>
      <w:r w:rsidRPr="002A553B">
        <w:rPr>
          <w:rtl/>
        </w:rPr>
        <w:tab/>
        <w:t xml:space="preserve">وفيما يتعلق ببرنامج </w:t>
      </w:r>
      <w:r w:rsidRPr="002A553B">
        <w:rPr>
          <w:rFonts w:hint="cs"/>
          <w:rtl/>
        </w:rPr>
        <w:t xml:space="preserve">حالات </w:t>
      </w:r>
      <w:r w:rsidRPr="002A553B">
        <w:rPr>
          <w:rtl/>
        </w:rPr>
        <w:t xml:space="preserve">الحمل </w:t>
      </w:r>
      <w:r w:rsidRPr="002A553B">
        <w:rPr>
          <w:rFonts w:hint="cs"/>
          <w:rtl/>
        </w:rPr>
        <w:t>المتأزمة</w:t>
      </w:r>
      <w:r w:rsidRPr="002A553B">
        <w:rPr>
          <w:rtl/>
        </w:rPr>
        <w:t>، لا تتيح الدولة الطرف حسب ما يرد في موقعها الشبكي</w:t>
      </w:r>
      <w:r w:rsidRPr="002A553B">
        <w:rPr>
          <w:rFonts w:hint="cs"/>
          <w:rtl/>
        </w:rPr>
        <w:t>،</w:t>
      </w:r>
      <w:r w:rsidRPr="002A553B">
        <w:rPr>
          <w:rtl/>
        </w:rPr>
        <w:t xml:space="preserve"> المشورة أو الخدمات الطبية مباشر</w:t>
      </w:r>
      <w:r w:rsidRPr="002A553B">
        <w:rPr>
          <w:rFonts w:hint="cs"/>
          <w:rtl/>
        </w:rPr>
        <w:t>ةً</w:t>
      </w:r>
      <w:r w:rsidRPr="002A553B">
        <w:rPr>
          <w:rtl/>
        </w:rPr>
        <w:t xml:space="preserve"> إلى الجمهور.</w:t>
      </w:r>
      <w:r w:rsidRPr="002A553B">
        <w:rPr>
          <w:rtl/>
        </w:rPr>
        <w:t>‬</w:t>
      </w:r>
      <w:r w:rsidRPr="002A553B">
        <w:rPr>
          <w:rFonts w:hint="cs"/>
          <w:rtl/>
        </w:rPr>
        <w:t xml:space="preserve"> بل على العكس، </w:t>
      </w:r>
      <w:r w:rsidRPr="002A553B">
        <w:rPr>
          <w:rtl/>
        </w:rPr>
        <w:t xml:space="preserve">تمول الدولة الطرف منظمات أخرى </w:t>
      </w:r>
      <w:r w:rsidRPr="002A553B">
        <w:rPr>
          <w:rFonts w:hint="cs"/>
          <w:rtl/>
        </w:rPr>
        <w:t>لتقديم</w:t>
      </w:r>
      <w:r w:rsidRPr="002A553B">
        <w:rPr>
          <w:rtl/>
        </w:rPr>
        <w:t xml:space="preserve"> المشورة أو الخدمات الطبية التي تتماشى مع أهدافها.</w:t>
      </w:r>
      <w:r w:rsidRPr="002A553B">
        <w:rPr>
          <w:rFonts w:cs="Times New Roman" w:hint="cs"/>
          <w:rtl/>
        </w:rPr>
        <w:t>‬</w:t>
      </w:r>
      <w:r w:rsidRPr="002A553B">
        <w:rPr>
          <w:rFonts w:hint="cs"/>
          <w:rtl/>
        </w:rPr>
        <w:t xml:space="preserve"> </w:t>
      </w:r>
      <w:r w:rsidRPr="002A553B">
        <w:rPr>
          <w:rtl/>
        </w:rPr>
        <w:t>ويرمي برنامجها هذا إلى "</w:t>
      </w:r>
      <w:r w:rsidRPr="002A553B">
        <w:rPr>
          <w:rFonts w:hint="cs"/>
          <w:rtl/>
        </w:rPr>
        <w:t>الحد من</w:t>
      </w:r>
      <w:r w:rsidRPr="002A553B">
        <w:rPr>
          <w:rtl/>
        </w:rPr>
        <w:t xml:space="preserve"> عدد النساء اللائي يخترن الإجهاض</w:t>
      </w:r>
      <w:r w:rsidRPr="002A553B">
        <w:rPr>
          <w:rFonts w:hint="cs"/>
          <w:rtl/>
        </w:rPr>
        <w:t xml:space="preserve"> بسبب حالة حمل متأزمة،</w:t>
      </w:r>
      <w:r w:rsidRPr="002A553B">
        <w:rPr>
          <w:rtl/>
        </w:rPr>
        <w:t xml:space="preserve"> وذلك بإتاحة خدمات </w:t>
      </w:r>
      <w:r w:rsidRPr="002A553B">
        <w:rPr>
          <w:rFonts w:hint="cs"/>
          <w:rtl/>
        </w:rPr>
        <w:t>وأشكال دعم تجعل</w:t>
      </w:r>
      <w:r w:rsidRPr="002A553B">
        <w:rPr>
          <w:rtl/>
        </w:rPr>
        <w:t xml:space="preserve"> الخيارات الأخرى أكثر جاذبية</w:t>
      </w:r>
      <w:r w:rsidRPr="002A553B">
        <w:rPr>
          <w:rFonts w:cs="Times New Roman" w:hint="cs"/>
          <w:rtl/>
        </w:rPr>
        <w:t>‬</w:t>
      </w:r>
      <w:r w:rsidRPr="002A553B">
        <w:rPr>
          <w:rFonts w:hint="cs"/>
          <w:rtl/>
        </w:rPr>
        <w:t>".</w:t>
      </w:r>
    </w:p>
    <w:p w:rsidR="002A553B" w:rsidRPr="002A553B" w:rsidRDefault="002A553B" w:rsidP="002A553B">
      <w:pPr>
        <w:pStyle w:val="SingleTxtGA"/>
        <w:rPr>
          <w:rtl/>
        </w:rPr>
      </w:pPr>
      <w:r w:rsidRPr="002A553B">
        <w:rPr>
          <w:rFonts w:hint="cs"/>
          <w:rtl/>
        </w:rPr>
        <w:t>5-11</w:t>
      </w:r>
      <w:r w:rsidRPr="002A553B">
        <w:rPr>
          <w:rtl/>
        </w:rPr>
        <w:tab/>
      </w:r>
      <w:r w:rsidRPr="002A553B">
        <w:rPr>
          <w:rFonts w:hint="cs"/>
          <w:rtl/>
        </w:rPr>
        <w:t>و</w:t>
      </w:r>
      <w:r w:rsidRPr="002A553B">
        <w:rPr>
          <w:rtl/>
        </w:rPr>
        <w:t>لم تمتثل القيود المفروضة على حق صاحبة البلاغ في الحصول على المعلومات</w:t>
      </w:r>
      <w:r w:rsidRPr="002A553B">
        <w:rPr>
          <w:rFonts w:hint="cs"/>
          <w:rtl/>
        </w:rPr>
        <w:t xml:space="preserve"> أحكام</w:t>
      </w:r>
      <w:r w:rsidRPr="002A553B">
        <w:rPr>
          <w:rtl/>
        </w:rPr>
        <w:t xml:space="preserve"> المادة 19(3) من العهد.</w:t>
      </w:r>
      <w:r w:rsidRPr="002A553B">
        <w:rPr>
          <w:rtl/>
        </w:rPr>
        <w:t>‬</w:t>
      </w:r>
      <w:r w:rsidRPr="002A553B">
        <w:rPr>
          <w:rFonts w:hint="cs"/>
          <w:rtl/>
        </w:rPr>
        <w:t xml:space="preserve"> </w:t>
      </w:r>
      <w:r w:rsidRPr="002A553B">
        <w:rPr>
          <w:rtl/>
        </w:rPr>
        <w:t>ولم تبرر الدولة الطرف هذه القيود.</w:t>
      </w:r>
      <w:r w:rsidRPr="002A553B">
        <w:rPr>
          <w:rFonts w:cs="Times New Roman" w:hint="cs"/>
          <w:rtl/>
        </w:rPr>
        <w:t>‬</w:t>
      </w:r>
      <w:r w:rsidR="00915F5D">
        <w:rPr>
          <w:rFonts w:hint="cs"/>
          <w:rtl/>
        </w:rPr>
        <w:t xml:space="preserve"> </w:t>
      </w:r>
      <w:r w:rsidRPr="002A553B">
        <w:rPr>
          <w:rFonts w:hint="cs"/>
          <w:rtl/>
        </w:rPr>
        <w:t>فهي غير محددة ب</w:t>
      </w:r>
      <w:r w:rsidRPr="002A553B">
        <w:rPr>
          <w:rtl/>
        </w:rPr>
        <w:t>نص القانون</w:t>
      </w:r>
      <w:r w:rsidRPr="002A553B">
        <w:rPr>
          <w:rFonts w:hint="cs"/>
          <w:rtl/>
        </w:rPr>
        <w:t xml:space="preserve">، </w:t>
      </w:r>
      <w:r w:rsidRPr="002A553B">
        <w:rPr>
          <w:rtl/>
        </w:rPr>
        <w:t>لأن قانون معلومات الإجهاض لا يستوفي شرط العهد الذي ينص على أن</w:t>
      </w:r>
      <w:r w:rsidRPr="002A553B">
        <w:rPr>
          <w:rFonts w:hint="cs"/>
          <w:rtl/>
        </w:rPr>
        <w:t xml:space="preserve"> أي </w:t>
      </w:r>
      <w:r w:rsidRPr="002A553B">
        <w:rPr>
          <w:rtl/>
        </w:rPr>
        <w:t xml:space="preserve">تقييد </w:t>
      </w:r>
      <w:r w:rsidRPr="002A553B">
        <w:rPr>
          <w:rFonts w:hint="cs"/>
          <w:rtl/>
        </w:rPr>
        <w:t>للما</w:t>
      </w:r>
      <w:r w:rsidRPr="002A553B">
        <w:rPr>
          <w:rtl/>
        </w:rPr>
        <w:t>دة</w:t>
      </w:r>
      <w:r>
        <w:rPr>
          <w:rFonts w:hint="cs"/>
          <w:rtl/>
        </w:rPr>
        <w:t> </w:t>
      </w:r>
      <w:r w:rsidRPr="002A553B">
        <w:rPr>
          <w:rtl/>
        </w:rPr>
        <w:t xml:space="preserve">19 </w:t>
      </w:r>
      <w:r w:rsidRPr="002A553B">
        <w:rPr>
          <w:rFonts w:hint="cs"/>
          <w:rtl/>
        </w:rPr>
        <w:t xml:space="preserve">ينبغي </w:t>
      </w:r>
      <w:r w:rsidRPr="002A553B">
        <w:rPr>
          <w:rtl/>
        </w:rPr>
        <w:t>"صياغت</w:t>
      </w:r>
      <w:r w:rsidRPr="002A553B">
        <w:rPr>
          <w:rFonts w:hint="cs"/>
          <w:rtl/>
        </w:rPr>
        <w:t>ه</w:t>
      </w:r>
      <w:r w:rsidRPr="002A553B">
        <w:rPr>
          <w:rtl/>
        </w:rPr>
        <w:t xml:space="preserve"> بدقة كافية لكي يتسنى لل</w:t>
      </w:r>
      <w:r w:rsidRPr="002A553B">
        <w:rPr>
          <w:rFonts w:hint="cs"/>
          <w:rtl/>
        </w:rPr>
        <w:t>فرد</w:t>
      </w:r>
      <w:r w:rsidRPr="002A553B">
        <w:rPr>
          <w:rtl/>
        </w:rPr>
        <w:t xml:space="preserve"> </w:t>
      </w:r>
      <w:r>
        <w:rPr>
          <w:rtl/>
        </w:rPr>
        <w:t>ضبط سلوكه وفق</w:t>
      </w:r>
      <w:r w:rsidR="00915F5D">
        <w:rPr>
          <w:rtl/>
        </w:rPr>
        <w:t xml:space="preserve">اً </w:t>
      </w:r>
      <w:r>
        <w:rPr>
          <w:rtl/>
        </w:rPr>
        <w:t>لذلك"</w:t>
      </w:r>
      <w:r w:rsidRPr="002A553B">
        <w:rPr>
          <w:rStyle w:val="FootnoteReference"/>
          <w:sz w:val="20"/>
          <w:szCs w:val="30"/>
          <w:rtl/>
        </w:rPr>
        <w:t>(</w:t>
      </w:r>
      <w:r w:rsidRPr="002A553B">
        <w:rPr>
          <w:rStyle w:val="FootnoteReference"/>
          <w:sz w:val="20"/>
          <w:szCs w:val="30"/>
          <w:rtl/>
        </w:rPr>
        <w:footnoteReference w:id="9"/>
      </w:r>
      <w:r w:rsidRPr="002A553B">
        <w:rPr>
          <w:rStyle w:val="FootnoteReference"/>
          <w:sz w:val="20"/>
          <w:szCs w:val="30"/>
          <w:rtl/>
        </w:rPr>
        <w:t>)</w:t>
      </w:r>
      <w:r>
        <w:rPr>
          <w:rFonts w:hint="cs"/>
          <w:rtl/>
        </w:rPr>
        <w:t xml:space="preserve">. </w:t>
      </w:r>
      <w:r w:rsidRPr="002A553B">
        <w:rPr>
          <w:rtl/>
        </w:rPr>
        <w:t>وعلاوة على ذلك، لم تكن القيود ضرورية أو متناسبة مع الهدف المشروع.</w:t>
      </w:r>
      <w:r w:rsidRPr="002A553B">
        <w:rPr>
          <w:rtl/>
        </w:rPr>
        <w:t>‬</w:t>
      </w:r>
      <w:r w:rsidRPr="002A553B">
        <w:rPr>
          <w:rFonts w:hint="cs"/>
          <w:rtl/>
        </w:rPr>
        <w:t xml:space="preserve"> </w:t>
      </w:r>
      <w:r w:rsidRPr="002A553B">
        <w:rPr>
          <w:rtl/>
        </w:rPr>
        <w:t xml:space="preserve">ولم يكن ثمة أي غرض آخر غير </w:t>
      </w:r>
      <w:r w:rsidRPr="002A553B">
        <w:rPr>
          <w:rFonts w:hint="cs"/>
          <w:rtl/>
        </w:rPr>
        <w:t>إعاقة</w:t>
      </w:r>
      <w:r w:rsidRPr="002A553B">
        <w:rPr>
          <w:rtl/>
        </w:rPr>
        <w:t xml:space="preserve"> تمتع صاحبة البلاغ بحقها في المعلومات المتعلقة بخدمات الإجهاض في الخارج، وهو </w:t>
      </w:r>
      <w:r w:rsidRPr="002A553B">
        <w:rPr>
          <w:rFonts w:hint="cs"/>
          <w:rtl/>
        </w:rPr>
        <w:t xml:space="preserve">هدف </w:t>
      </w:r>
      <w:r w:rsidRPr="002A553B">
        <w:rPr>
          <w:rtl/>
        </w:rPr>
        <w:t>غير متناسب في ضوء الأثر الضار على كرامتها ورفاهها.</w:t>
      </w:r>
      <w:r w:rsidRPr="002A553B">
        <w:rPr>
          <w:rFonts w:cs="Times New Roman" w:hint="cs"/>
          <w:rtl/>
        </w:rPr>
        <w:t>‬</w:t>
      </w:r>
    </w:p>
    <w:p w:rsidR="002A553B" w:rsidRPr="002A553B" w:rsidRDefault="002A553B" w:rsidP="002A553B">
      <w:pPr>
        <w:pStyle w:val="H4GA"/>
        <w:rPr>
          <w:rtl/>
        </w:rPr>
      </w:pPr>
      <w:r>
        <w:rPr>
          <w:rFonts w:hint="cs"/>
          <w:rtl/>
        </w:rPr>
        <w:lastRenderedPageBreak/>
        <w:tab/>
      </w:r>
      <w:r>
        <w:rPr>
          <w:rFonts w:hint="cs"/>
          <w:rtl/>
        </w:rPr>
        <w:tab/>
      </w:r>
      <w:r w:rsidRPr="002A553B">
        <w:rPr>
          <w:rtl/>
        </w:rPr>
        <w:t>الادعاءات بموجب المواد 2 و3 و26</w:t>
      </w:r>
      <w:r w:rsidRPr="002A553B">
        <w:rPr>
          <w:rFonts w:cs="Times New Roman" w:hint="cs"/>
          <w:rtl/>
        </w:rPr>
        <w:t>‬</w:t>
      </w:r>
    </w:p>
    <w:p w:rsidR="002A553B" w:rsidRPr="002A553B" w:rsidRDefault="002A553B" w:rsidP="002A553B">
      <w:pPr>
        <w:pStyle w:val="SingleTxtGA"/>
        <w:rPr>
          <w:rtl/>
        </w:rPr>
      </w:pPr>
      <w:r w:rsidRPr="002A553B">
        <w:rPr>
          <w:rFonts w:hint="cs"/>
          <w:rtl/>
        </w:rPr>
        <w:t>5-12</w:t>
      </w:r>
      <w:r>
        <w:rPr>
          <w:rFonts w:hint="cs"/>
          <w:rtl/>
        </w:rPr>
        <w:tab/>
      </w:r>
      <w:r w:rsidRPr="002A553B">
        <w:rPr>
          <w:rtl/>
        </w:rPr>
        <w:t>لا ت</w:t>
      </w:r>
      <w:r w:rsidRPr="002A553B">
        <w:rPr>
          <w:rFonts w:hint="cs"/>
          <w:rtl/>
        </w:rPr>
        <w:t>قيم</w:t>
      </w:r>
      <w:r w:rsidRPr="002A553B">
        <w:rPr>
          <w:rtl/>
        </w:rPr>
        <w:t xml:space="preserve"> المادة 40-3-3 من الدستور "</w:t>
      </w:r>
      <w:r w:rsidRPr="002A553B">
        <w:rPr>
          <w:rFonts w:hint="cs"/>
          <w:rtl/>
        </w:rPr>
        <w:t>موازنة</w:t>
      </w:r>
      <w:r w:rsidRPr="002A553B">
        <w:rPr>
          <w:rtl/>
        </w:rPr>
        <w:t>" بين حق الرجل في الحيا</w:t>
      </w:r>
      <w:r w:rsidRPr="002A553B">
        <w:rPr>
          <w:rFonts w:hint="cs"/>
          <w:rtl/>
        </w:rPr>
        <w:t xml:space="preserve">ة وبين </w:t>
      </w:r>
      <w:r w:rsidRPr="002A553B">
        <w:rPr>
          <w:rtl/>
        </w:rPr>
        <w:t>تمتع</w:t>
      </w:r>
      <w:r w:rsidRPr="002A553B">
        <w:rPr>
          <w:rFonts w:hint="cs"/>
          <w:rtl/>
        </w:rPr>
        <w:t>ه</w:t>
      </w:r>
      <w:r w:rsidRPr="002A553B">
        <w:rPr>
          <w:rtl/>
        </w:rPr>
        <w:t xml:space="preserve"> بحقوقه الأخرى.</w:t>
      </w:r>
      <w:r w:rsidRPr="002A553B">
        <w:rPr>
          <w:rtl/>
        </w:rPr>
        <w:t>‬</w:t>
      </w:r>
      <w:r w:rsidRPr="002A553B">
        <w:rPr>
          <w:rFonts w:hint="cs"/>
          <w:rtl/>
        </w:rPr>
        <w:t xml:space="preserve"> </w:t>
      </w:r>
      <w:r w:rsidRPr="002A553B">
        <w:rPr>
          <w:rtl/>
        </w:rPr>
        <w:t>وبهذه الطريقة، ليس لتأكيد الدولة الطرف أن هذا الحكم محايد جنساني</w:t>
      </w:r>
      <w:r w:rsidR="00915F5D">
        <w:rPr>
          <w:rtl/>
        </w:rPr>
        <w:t xml:space="preserve">اً </w:t>
      </w:r>
      <w:r w:rsidRPr="002A553B">
        <w:rPr>
          <w:rtl/>
        </w:rPr>
        <w:t>ما</w:t>
      </w:r>
      <w:r>
        <w:rPr>
          <w:rFonts w:hint="cs"/>
          <w:rtl/>
        </w:rPr>
        <w:t> </w:t>
      </w:r>
      <w:r w:rsidRPr="002A553B">
        <w:rPr>
          <w:rtl/>
        </w:rPr>
        <w:t>يدعمه.</w:t>
      </w:r>
      <w:r w:rsidRPr="002A553B">
        <w:rPr>
          <w:rFonts w:cs="Times New Roman" w:hint="cs"/>
          <w:rtl/>
        </w:rPr>
        <w:t>‬</w:t>
      </w:r>
      <w:r w:rsidRPr="002A553B">
        <w:rPr>
          <w:rFonts w:hint="cs"/>
          <w:rtl/>
        </w:rPr>
        <w:t xml:space="preserve"> </w:t>
      </w:r>
      <w:r w:rsidRPr="002A553B">
        <w:rPr>
          <w:rtl/>
        </w:rPr>
        <w:t xml:space="preserve">وعلاوة على ذلك، </w:t>
      </w:r>
      <w:r w:rsidRPr="002A553B">
        <w:rPr>
          <w:rFonts w:hint="cs"/>
          <w:rtl/>
        </w:rPr>
        <w:t xml:space="preserve">ينطبق </w:t>
      </w:r>
      <w:r w:rsidRPr="002A553B">
        <w:rPr>
          <w:rtl/>
        </w:rPr>
        <w:t>الجزء الأول من الفرع 58 من قانون الجرائم ضد الأشخاص على النساء فقط؛ ومن ثم، فهو ليس محايد</w:t>
      </w:r>
      <w:r w:rsidR="00915F5D">
        <w:rPr>
          <w:rtl/>
        </w:rPr>
        <w:t xml:space="preserve">اً </w:t>
      </w:r>
      <w:r w:rsidRPr="002A553B">
        <w:rPr>
          <w:rtl/>
        </w:rPr>
        <w:t>جنسانيا</w:t>
      </w:r>
      <w:r w:rsidR="00D654E7">
        <w:rPr>
          <w:rFonts w:hint="cs"/>
          <w:rtl/>
        </w:rPr>
        <w:t>ً</w:t>
      </w:r>
      <w:r w:rsidRPr="002A553B">
        <w:rPr>
          <w:rtl/>
        </w:rPr>
        <w:t xml:space="preserve">. </w:t>
      </w:r>
      <w:r w:rsidRPr="002A553B">
        <w:rPr>
          <w:rFonts w:hint="cs"/>
          <w:rtl/>
        </w:rPr>
        <w:t>و</w:t>
      </w:r>
      <w:r w:rsidRPr="002A553B">
        <w:rPr>
          <w:rtl/>
        </w:rPr>
        <w:t>الإطار القانوني</w:t>
      </w:r>
      <w:r w:rsidRPr="002A553B">
        <w:rPr>
          <w:rFonts w:hint="cs"/>
          <w:rtl/>
        </w:rPr>
        <w:t xml:space="preserve"> المعمول به ينطوي</w:t>
      </w:r>
      <w:r w:rsidRPr="002A553B">
        <w:rPr>
          <w:rtl/>
        </w:rPr>
        <w:t xml:space="preserve"> على أثر </w:t>
      </w:r>
      <w:r w:rsidRPr="002A553B">
        <w:rPr>
          <w:rFonts w:hint="cs"/>
          <w:rtl/>
        </w:rPr>
        <w:t>مميز</w:t>
      </w:r>
      <w:r w:rsidRPr="002A553B">
        <w:rPr>
          <w:rtl/>
        </w:rPr>
        <w:t xml:space="preserve"> ومحدد على المرأة و</w:t>
      </w:r>
      <w:r w:rsidRPr="002A553B">
        <w:rPr>
          <w:rFonts w:hint="cs"/>
          <w:rtl/>
        </w:rPr>
        <w:t xml:space="preserve">له </w:t>
      </w:r>
      <w:r w:rsidRPr="002A553B">
        <w:rPr>
          <w:rtl/>
        </w:rPr>
        <w:t>عواقب شديدة على التشريعات ذات الصلة بسلامتها الشخصية وكرامتها</w:t>
      </w:r>
      <w:r w:rsidRPr="002A553B">
        <w:rPr>
          <w:rFonts w:hint="cs"/>
          <w:rtl/>
        </w:rPr>
        <w:t xml:space="preserve"> </w:t>
      </w:r>
      <w:r w:rsidRPr="002A553B">
        <w:rPr>
          <w:rtl/>
        </w:rPr>
        <w:t>وصحتها البدنية وال</w:t>
      </w:r>
      <w:r w:rsidRPr="002A553B">
        <w:rPr>
          <w:rFonts w:hint="cs"/>
          <w:rtl/>
        </w:rPr>
        <w:t>نفسية</w:t>
      </w:r>
      <w:r w:rsidRPr="002A553B">
        <w:rPr>
          <w:rtl/>
        </w:rPr>
        <w:t xml:space="preserve"> ورفاهها. </w:t>
      </w:r>
    </w:p>
    <w:p w:rsidR="002A553B" w:rsidRPr="002A553B" w:rsidRDefault="002A553B" w:rsidP="002A553B">
      <w:pPr>
        <w:pStyle w:val="SingleTxtGA"/>
        <w:rPr>
          <w:rtl/>
        </w:rPr>
      </w:pPr>
      <w:r w:rsidRPr="002A553B">
        <w:rPr>
          <w:rFonts w:hint="cs"/>
          <w:rtl/>
          <w:lang w:val="fr-FR"/>
        </w:rPr>
        <w:t>5-13</w:t>
      </w:r>
      <w:r w:rsidRPr="002A553B">
        <w:rPr>
          <w:rtl/>
        </w:rPr>
        <w:tab/>
        <w:t>ولا يمكن للدول الأطراف في العهد الاحتجاج بال</w:t>
      </w:r>
      <w:r w:rsidRPr="002A553B">
        <w:rPr>
          <w:rFonts w:hint="cs"/>
          <w:rtl/>
        </w:rPr>
        <w:t>خصوصيات</w:t>
      </w:r>
      <w:r w:rsidRPr="002A553B">
        <w:rPr>
          <w:rtl/>
        </w:rPr>
        <w:t xml:space="preserve"> البيولوجية </w:t>
      </w:r>
      <w:r w:rsidRPr="002A553B">
        <w:rPr>
          <w:rFonts w:hint="cs"/>
          <w:rtl/>
        </w:rPr>
        <w:t xml:space="preserve">للمرأة التي تميزها عن الرجل وبقدرتها على </w:t>
      </w:r>
      <w:r>
        <w:rPr>
          <w:rFonts w:hint="cs"/>
          <w:rtl/>
        </w:rPr>
        <w:t>الإ</w:t>
      </w:r>
      <w:r w:rsidRPr="002A553B">
        <w:rPr>
          <w:rFonts w:hint="cs"/>
          <w:rtl/>
        </w:rPr>
        <w:t>نجاب</w:t>
      </w:r>
      <w:r w:rsidRPr="002A553B">
        <w:rPr>
          <w:rtl/>
        </w:rPr>
        <w:t xml:space="preserve"> أساسا</w:t>
      </w:r>
      <w:r>
        <w:rPr>
          <w:rFonts w:hint="cs"/>
          <w:rtl/>
        </w:rPr>
        <w:t>ً</w:t>
      </w:r>
      <w:r w:rsidRPr="002A553B">
        <w:rPr>
          <w:rtl/>
        </w:rPr>
        <w:t xml:space="preserve"> </w:t>
      </w:r>
      <w:r w:rsidRPr="002A553B">
        <w:rPr>
          <w:rFonts w:hint="cs"/>
          <w:rtl/>
        </w:rPr>
        <w:t>ل</w:t>
      </w:r>
      <w:r w:rsidRPr="002A553B">
        <w:rPr>
          <w:rtl/>
        </w:rPr>
        <w:t>تقييد حقوقها.</w:t>
      </w:r>
      <w:r w:rsidRPr="002A553B">
        <w:rPr>
          <w:rtl/>
        </w:rPr>
        <w:t>‬</w:t>
      </w:r>
      <w:r w:rsidRPr="002A553B">
        <w:rPr>
          <w:rFonts w:hint="cs"/>
          <w:rtl/>
        </w:rPr>
        <w:t xml:space="preserve"> فآيرلندا </w:t>
      </w:r>
      <w:r w:rsidRPr="002A553B">
        <w:rPr>
          <w:rtl/>
        </w:rPr>
        <w:t xml:space="preserve">لم تستطع </w:t>
      </w:r>
      <w:r w:rsidRPr="002A553B">
        <w:rPr>
          <w:rFonts w:hint="cs"/>
          <w:rtl/>
        </w:rPr>
        <w:t>أن ت</w:t>
      </w:r>
      <w:r w:rsidRPr="002A553B">
        <w:rPr>
          <w:rtl/>
        </w:rPr>
        <w:t xml:space="preserve">دحض الدعوى الظاهرة الوجاهة </w:t>
      </w:r>
      <w:r w:rsidRPr="002A553B">
        <w:rPr>
          <w:rFonts w:hint="cs"/>
          <w:rtl/>
        </w:rPr>
        <w:t>بممارستها ال</w:t>
      </w:r>
      <w:r w:rsidRPr="002A553B">
        <w:rPr>
          <w:rtl/>
        </w:rPr>
        <w:t>تمييز على أساس نوع الجنس</w:t>
      </w:r>
      <w:r w:rsidRPr="002A553B">
        <w:rPr>
          <w:rFonts w:hint="cs"/>
          <w:rtl/>
        </w:rPr>
        <w:t>،</w:t>
      </w:r>
      <w:r w:rsidRPr="002A553B">
        <w:rPr>
          <w:rtl/>
        </w:rPr>
        <w:t xml:space="preserve"> و</w:t>
      </w:r>
      <w:r w:rsidRPr="002A553B">
        <w:rPr>
          <w:rFonts w:hint="cs"/>
          <w:rtl/>
        </w:rPr>
        <w:t xml:space="preserve">أن تبرر </w:t>
      </w:r>
      <w:r w:rsidRPr="002A553B">
        <w:rPr>
          <w:rtl/>
        </w:rPr>
        <w:t>أن معاملتها تتناسب مع هدف مشروع.</w:t>
      </w:r>
      <w:r w:rsidRPr="002A553B">
        <w:rPr>
          <w:rFonts w:cs="Times New Roman" w:hint="cs"/>
          <w:rtl/>
        </w:rPr>
        <w:t>‬</w:t>
      </w:r>
      <w:r w:rsidRPr="002A553B">
        <w:rPr>
          <w:rFonts w:hint="cs"/>
          <w:rtl/>
        </w:rPr>
        <w:t xml:space="preserve"> </w:t>
      </w:r>
      <w:r w:rsidRPr="002A553B">
        <w:rPr>
          <w:rtl/>
        </w:rPr>
        <w:t xml:space="preserve">ولم توضح كيف </w:t>
      </w:r>
      <w:r w:rsidRPr="002A553B">
        <w:rPr>
          <w:rFonts w:hint="cs"/>
          <w:rtl/>
        </w:rPr>
        <w:t>أن</w:t>
      </w:r>
      <w:r w:rsidRPr="002A553B">
        <w:rPr>
          <w:rtl/>
        </w:rPr>
        <w:t xml:space="preserve"> </w:t>
      </w:r>
      <w:r w:rsidRPr="002A553B">
        <w:rPr>
          <w:rFonts w:hint="cs"/>
          <w:rtl/>
        </w:rPr>
        <w:t xml:space="preserve">قرار </w:t>
      </w:r>
      <w:r w:rsidRPr="002A553B">
        <w:rPr>
          <w:rtl/>
        </w:rPr>
        <w:t>عدم إتاحة خدمات الإجهاض لصاحبة البلاغ في ظروف تشوهات الجنين المميتة، وآثاره السلبية</w:t>
      </w:r>
      <w:r w:rsidRPr="002A553B">
        <w:rPr>
          <w:rFonts w:hint="cs"/>
          <w:rtl/>
        </w:rPr>
        <w:t xml:space="preserve"> </w:t>
      </w:r>
      <w:r w:rsidRPr="002A553B">
        <w:rPr>
          <w:rtl/>
        </w:rPr>
        <w:t xml:space="preserve">عليها، </w:t>
      </w:r>
      <w:r w:rsidRPr="002A553B">
        <w:rPr>
          <w:rFonts w:hint="cs"/>
          <w:rtl/>
        </w:rPr>
        <w:t xml:space="preserve">هو قرار </w:t>
      </w:r>
      <w:r w:rsidRPr="002A553B">
        <w:rPr>
          <w:rtl/>
        </w:rPr>
        <w:t>متناسب مع هدف حماية "</w:t>
      </w:r>
      <w:r w:rsidRPr="002A553B">
        <w:rPr>
          <w:rFonts w:hint="cs"/>
          <w:rtl/>
        </w:rPr>
        <w:t>المولود المقبل</w:t>
      </w:r>
      <w:r w:rsidRPr="002A553B">
        <w:rPr>
          <w:rtl/>
        </w:rPr>
        <w:t xml:space="preserve">". </w:t>
      </w:r>
      <w:r w:rsidRPr="002A553B">
        <w:rPr>
          <w:rFonts w:hint="cs"/>
          <w:rtl/>
        </w:rPr>
        <w:t>وأُعطي</w:t>
      </w:r>
      <w:r w:rsidRPr="002A553B">
        <w:rPr>
          <w:rtl/>
        </w:rPr>
        <w:t xml:space="preserve"> </w:t>
      </w:r>
      <w:r w:rsidRPr="002A553B">
        <w:rPr>
          <w:rFonts w:hint="cs"/>
          <w:rtl/>
        </w:rPr>
        <w:t>ه</w:t>
      </w:r>
      <w:r w:rsidRPr="002A553B">
        <w:rPr>
          <w:rtl/>
        </w:rPr>
        <w:t>دف "حماية حقوق</w:t>
      </w:r>
      <w:r w:rsidRPr="002A553B">
        <w:rPr>
          <w:rFonts w:hint="cs"/>
          <w:rtl/>
        </w:rPr>
        <w:t xml:space="preserve"> الطفل الذي لم يولد بعد</w:t>
      </w:r>
      <w:r w:rsidRPr="002A553B">
        <w:rPr>
          <w:rtl/>
        </w:rPr>
        <w:t xml:space="preserve">" أولوية على </w:t>
      </w:r>
      <w:r w:rsidRPr="002A553B">
        <w:rPr>
          <w:rFonts w:hint="cs"/>
          <w:rtl/>
        </w:rPr>
        <w:t xml:space="preserve">حساب </w:t>
      </w:r>
      <w:r w:rsidRPr="002A553B">
        <w:rPr>
          <w:rtl/>
        </w:rPr>
        <w:t>صاحبة البلاغ وكرامتها ورفاهها</w:t>
      </w:r>
      <w:r w:rsidRPr="002A553B">
        <w:rPr>
          <w:rFonts w:hint="cs"/>
          <w:rtl/>
        </w:rPr>
        <w:t>. فقد عوملت</w:t>
      </w:r>
      <w:r w:rsidRPr="002A553B">
        <w:rPr>
          <w:rtl/>
        </w:rPr>
        <w:t xml:space="preserve"> </w:t>
      </w:r>
      <w:r w:rsidRPr="002A553B">
        <w:rPr>
          <w:rFonts w:hint="cs"/>
          <w:rtl/>
        </w:rPr>
        <w:t>معاملة دونية</w:t>
      </w:r>
      <w:r w:rsidRPr="002A553B">
        <w:rPr>
          <w:rtl/>
        </w:rPr>
        <w:t xml:space="preserve"> وخضعت لتنميط جنساني جائر.</w:t>
      </w:r>
      <w:r w:rsidRPr="002A553B">
        <w:rPr>
          <w:rFonts w:cs="Times New Roman" w:hint="cs"/>
          <w:rtl/>
        </w:rPr>
        <w:t>‬</w:t>
      </w:r>
      <w:r w:rsidRPr="002A553B">
        <w:rPr>
          <w:rFonts w:hint="cs"/>
          <w:rtl/>
        </w:rPr>
        <w:t xml:space="preserve"> </w:t>
      </w:r>
      <w:r w:rsidRPr="002A553B">
        <w:rPr>
          <w:rtl/>
        </w:rPr>
        <w:t>ولا يمكن اعتبار حظر الإجهاض في حالات تشوهات الجنين المميتة والحمل الفاشل متناسب</w:t>
      </w:r>
      <w:r w:rsidR="00915F5D">
        <w:rPr>
          <w:rtl/>
        </w:rPr>
        <w:t xml:space="preserve">اً </w:t>
      </w:r>
      <w:r w:rsidRPr="002A553B">
        <w:rPr>
          <w:rtl/>
        </w:rPr>
        <w:t>مع هدف حماية الجنين.</w:t>
      </w:r>
      <w:r w:rsidRPr="002A553B">
        <w:rPr>
          <w:rFonts w:cs="Times New Roman" w:hint="cs"/>
          <w:rtl/>
        </w:rPr>
        <w:t>‬</w:t>
      </w:r>
      <w:r w:rsidRPr="002A553B">
        <w:rPr>
          <w:rFonts w:hint="cs"/>
          <w:rtl/>
        </w:rPr>
        <w:t xml:space="preserve"> </w:t>
      </w:r>
    </w:p>
    <w:p w:rsidR="002A553B" w:rsidRPr="002A553B" w:rsidRDefault="002A553B" w:rsidP="002A553B">
      <w:pPr>
        <w:pStyle w:val="H23GA"/>
        <w:rPr>
          <w:rtl/>
        </w:rPr>
      </w:pPr>
      <w:r>
        <w:rPr>
          <w:rFonts w:hint="cs"/>
          <w:rtl/>
        </w:rPr>
        <w:tab/>
      </w:r>
      <w:r>
        <w:rPr>
          <w:rFonts w:hint="cs"/>
          <w:rtl/>
        </w:rPr>
        <w:tab/>
      </w:r>
      <w:r w:rsidRPr="002A553B">
        <w:rPr>
          <w:rtl/>
        </w:rPr>
        <w:t>المسائل والإجراءات المعروضة على اللجنة</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النظر في المقبولية</w:t>
      </w:r>
      <w:r w:rsidRPr="002A553B">
        <w:rPr>
          <w:rFonts w:cs="Times New Roman" w:hint="cs"/>
          <w:rtl/>
        </w:rPr>
        <w:t>‬</w:t>
      </w:r>
    </w:p>
    <w:p w:rsidR="002A553B" w:rsidRPr="00915F5D" w:rsidRDefault="002A553B" w:rsidP="002A553B">
      <w:pPr>
        <w:pStyle w:val="SingleTxtGA"/>
        <w:rPr>
          <w:spacing w:val="-2"/>
          <w:rtl/>
        </w:rPr>
      </w:pPr>
      <w:r w:rsidRPr="00915F5D">
        <w:rPr>
          <w:rFonts w:hint="cs"/>
          <w:spacing w:val="-2"/>
          <w:rtl/>
        </w:rPr>
        <w:t>6-1</w:t>
      </w:r>
      <w:r w:rsidRPr="00915F5D">
        <w:rPr>
          <w:spacing w:val="-2"/>
          <w:rtl/>
        </w:rPr>
        <w:tab/>
        <w:t>قبل النظر في أي ادعاء يرد في بلاغ ما، يتعين على اللجنة، وفقاً للمادة 93 من نظامها الداخلي، أن تُقرر ما إذا كان البلاغ مقبولاً أو غير مقبول بموجب البروتوكول الاختياري.</w:t>
      </w:r>
      <w:r w:rsidRPr="00915F5D">
        <w:rPr>
          <w:spacing w:val="-2"/>
          <w:rtl/>
        </w:rPr>
        <w:t>‬</w:t>
      </w:r>
      <w:r w:rsidRPr="00915F5D">
        <w:rPr>
          <w:spacing w:val="-2"/>
          <w:rtl/>
        </w:rPr>
        <w:t>‬</w:t>
      </w:r>
    </w:p>
    <w:p w:rsidR="002A553B" w:rsidRPr="002A553B" w:rsidRDefault="002A553B" w:rsidP="002A553B">
      <w:pPr>
        <w:pStyle w:val="SingleTxtGA"/>
        <w:rPr>
          <w:rtl/>
        </w:rPr>
      </w:pPr>
      <w:r w:rsidRPr="002A553B">
        <w:rPr>
          <w:rtl/>
        </w:rPr>
        <w:t>6-2</w:t>
      </w:r>
      <w:r w:rsidRPr="002A553B">
        <w:rPr>
          <w:rtl/>
        </w:rPr>
        <w:tab/>
        <w:t>وقد تأكدت ا</w:t>
      </w:r>
      <w:r>
        <w:rPr>
          <w:rtl/>
        </w:rPr>
        <w:t>للجنة، وفق</w:t>
      </w:r>
      <w:r w:rsidR="00915F5D">
        <w:rPr>
          <w:rtl/>
        </w:rPr>
        <w:t xml:space="preserve">اً </w:t>
      </w:r>
      <w:r>
        <w:rPr>
          <w:rtl/>
        </w:rPr>
        <w:t>لما تقتضيه المادة 5</w:t>
      </w:r>
      <w:r w:rsidRPr="002A553B">
        <w:rPr>
          <w:rtl/>
        </w:rPr>
        <w:t>(2)(أ) من البروتوكول الاختياري، من أن المسألة نفسها ليست قيد البحث في إطار أي إجراء دولي آخر للتحقيق أو التسوية.</w:t>
      </w:r>
      <w:r w:rsidRPr="002A553B">
        <w:rPr>
          <w:rFonts w:cs="Times New Roman" w:hint="cs"/>
          <w:rtl/>
        </w:rPr>
        <w:t>‬</w:t>
      </w:r>
    </w:p>
    <w:p w:rsidR="002A553B" w:rsidRPr="002A553B" w:rsidRDefault="002A553B" w:rsidP="002A553B">
      <w:pPr>
        <w:pStyle w:val="SingleTxtGA"/>
        <w:rPr>
          <w:rtl/>
        </w:rPr>
      </w:pPr>
      <w:r w:rsidRPr="002A553B">
        <w:rPr>
          <w:rFonts w:hint="cs"/>
          <w:rtl/>
        </w:rPr>
        <w:t>6-3</w:t>
      </w:r>
      <w:r w:rsidRPr="002A553B">
        <w:rPr>
          <w:rtl/>
        </w:rPr>
        <w:tab/>
        <w:t>وتلاحظ اللجنة أن الدولة الطرف لم تطعن في مقبولية البلاغ.</w:t>
      </w:r>
      <w:r w:rsidRPr="002A553B">
        <w:rPr>
          <w:rtl/>
        </w:rPr>
        <w:t>‬</w:t>
      </w:r>
      <w:r w:rsidRPr="002A553B">
        <w:rPr>
          <w:rFonts w:hint="cs"/>
          <w:rtl/>
        </w:rPr>
        <w:t xml:space="preserve"> </w:t>
      </w:r>
      <w:r w:rsidRPr="002A553B">
        <w:rPr>
          <w:rtl/>
        </w:rPr>
        <w:t>ولما كانت جميع معايير المقبولية قد استوفِيت، تعلن اللجنة مقبولية البلاغ، وتمضي إلى النظر في أسسه الموضوعية.</w:t>
      </w:r>
      <w:r w:rsidRPr="002A553B">
        <w:rPr>
          <w:rFonts w:cs="Times New Roman" w:hint="cs"/>
          <w:rtl/>
        </w:rPr>
        <w:t>‬</w:t>
      </w:r>
    </w:p>
    <w:p w:rsidR="002A553B" w:rsidRPr="002A553B" w:rsidRDefault="002A553B" w:rsidP="002A553B">
      <w:pPr>
        <w:pStyle w:val="H4GA"/>
        <w:rPr>
          <w:rtl/>
        </w:rPr>
      </w:pPr>
      <w:r>
        <w:rPr>
          <w:rFonts w:hint="cs"/>
          <w:rtl/>
        </w:rPr>
        <w:tab/>
      </w:r>
      <w:r>
        <w:rPr>
          <w:rFonts w:hint="cs"/>
          <w:rtl/>
        </w:rPr>
        <w:tab/>
      </w:r>
      <w:r w:rsidRPr="002A553B">
        <w:rPr>
          <w:rtl/>
        </w:rPr>
        <w:t>النظر في الأسس الموضوعية</w:t>
      </w:r>
      <w:r w:rsidRPr="002A553B">
        <w:rPr>
          <w:rFonts w:cs="Times New Roman" w:hint="cs"/>
          <w:rtl/>
        </w:rPr>
        <w:t>‬</w:t>
      </w:r>
    </w:p>
    <w:p w:rsidR="002A553B" w:rsidRPr="002A553B" w:rsidRDefault="002A553B" w:rsidP="002A553B">
      <w:pPr>
        <w:pStyle w:val="SingleTxtGA"/>
        <w:rPr>
          <w:rtl/>
        </w:rPr>
      </w:pPr>
      <w:r w:rsidRPr="002A553B">
        <w:rPr>
          <w:rFonts w:hint="cs"/>
          <w:rtl/>
        </w:rPr>
        <w:t>7-1</w:t>
      </w:r>
      <w:r w:rsidRPr="002A553B">
        <w:rPr>
          <w:rtl/>
        </w:rPr>
        <w:tab/>
        <w:t xml:space="preserve">نظرت اللجنة في البلاغ في ضوء جميع المعلومات التي أتاحها لها الطرفان، حسبما تقتضيه المادة </w:t>
      </w:r>
      <w:r w:rsidRPr="002A553B">
        <w:rPr>
          <w:rFonts w:hint="cs"/>
          <w:rtl/>
        </w:rPr>
        <w:t>5(1)</w:t>
      </w:r>
      <w:r w:rsidRPr="002A553B">
        <w:rPr>
          <w:rtl/>
        </w:rPr>
        <w:t xml:space="preserve"> من البروتوكول الاختياري.</w:t>
      </w:r>
      <w:r w:rsidRPr="002A553B">
        <w:rPr>
          <w:rtl/>
        </w:rPr>
        <w:t>‬</w:t>
      </w:r>
    </w:p>
    <w:p w:rsidR="002A553B" w:rsidRPr="002A553B" w:rsidRDefault="002A553B" w:rsidP="00915F5D">
      <w:pPr>
        <w:pStyle w:val="SingleTxtGA"/>
        <w:rPr>
          <w:rtl/>
        </w:rPr>
      </w:pPr>
      <w:r w:rsidRPr="002A553B">
        <w:rPr>
          <w:rFonts w:hint="cs"/>
          <w:rtl/>
        </w:rPr>
        <w:t>7-2</w:t>
      </w:r>
      <w:r w:rsidRPr="002A553B">
        <w:rPr>
          <w:rFonts w:hint="cs"/>
          <w:rtl/>
        </w:rPr>
        <w:tab/>
      </w:r>
      <w:r w:rsidRPr="002A553B">
        <w:rPr>
          <w:rtl/>
        </w:rPr>
        <w:t>ي</w:t>
      </w:r>
      <w:r w:rsidRPr="002A553B">
        <w:rPr>
          <w:rFonts w:hint="cs"/>
          <w:rtl/>
        </w:rPr>
        <w:t>ظهر من</w:t>
      </w:r>
      <w:r w:rsidRPr="002A553B">
        <w:rPr>
          <w:rtl/>
        </w:rPr>
        <w:t xml:space="preserve"> هذا البلاغ أن </w:t>
      </w:r>
      <w:r w:rsidRPr="002A553B">
        <w:rPr>
          <w:rFonts w:hint="cs"/>
          <w:rtl/>
        </w:rPr>
        <w:t>م</w:t>
      </w:r>
      <w:r w:rsidRPr="002A553B">
        <w:rPr>
          <w:rtl/>
        </w:rPr>
        <w:t xml:space="preserve">هنيين طبيين عامين أبلغوا صاحبة البلاغ وهي حامل في أسبوعها الحادي والعشرين أن جنينها يحمل تشوهات خلقية، وأنه </w:t>
      </w:r>
      <w:r w:rsidRPr="002A553B">
        <w:rPr>
          <w:rFonts w:hint="cs"/>
          <w:rtl/>
        </w:rPr>
        <w:t>سي</w:t>
      </w:r>
      <w:r w:rsidRPr="002A553B">
        <w:rPr>
          <w:rtl/>
        </w:rPr>
        <w:t xml:space="preserve">موت </w:t>
      </w:r>
      <w:r w:rsidRPr="002A553B">
        <w:rPr>
          <w:rFonts w:hint="cs"/>
          <w:rtl/>
        </w:rPr>
        <w:t>في</w:t>
      </w:r>
      <w:r w:rsidRPr="002A553B">
        <w:rPr>
          <w:rtl/>
        </w:rPr>
        <w:t xml:space="preserve"> رحمها أو بعد </w:t>
      </w:r>
      <w:r w:rsidRPr="002A553B">
        <w:rPr>
          <w:rtl/>
        </w:rPr>
        <w:lastRenderedPageBreak/>
        <w:t>ولاد</w:t>
      </w:r>
      <w:r w:rsidRPr="002A553B">
        <w:rPr>
          <w:rFonts w:hint="cs"/>
          <w:rtl/>
        </w:rPr>
        <w:t>ته</w:t>
      </w:r>
      <w:r w:rsidRPr="002A553B">
        <w:rPr>
          <w:rtl/>
        </w:rPr>
        <w:t xml:space="preserve"> بفترة وجيزة.</w:t>
      </w:r>
      <w:r w:rsidRPr="002A553B">
        <w:rPr>
          <w:rFonts w:hint="cs"/>
          <w:rtl/>
        </w:rPr>
        <w:t xml:space="preserve"> </w:t>
      </w:r>
      <w:r w:rsidRPr="002A553B">
        <w:rPr>
          <w:rtl/>
        </w:rPr>
        <w:t>و</w:t>
      </w:r>
      <w:r w:rsidRPr="002A553B">
        <w:rPr>
          <w:rFonts w:hint="cs"/>
          <w:rtl/>
        </w:rPr>
        <w:t xml:space="preserve">لما كان </w:t>
      </w:r>
      <w:r w:rsidRPr="002A553B">
        <w:rPr>
          <w:rtl/>
        </w:rPr>
        <w:t>القانون الآيرلندي يحظر الإجهاض، فقد واجهت صاحبة البلاغ خيارين: الاحتفاظ بجنينها إلى حين ولادته، علم</w:t>
      </w:r>
      <w:r w:rsidR="00915F5D">
        <w:rPr>
          <w:rtl/>
        </w:rPr>
        <w:t xml:space="preserve">اً </w:t>
      </w:r>
      <w:r w:rsidRPr="002A553B">
        <w:rPr>
          <w:rtl/>
        </w:rPr>
        <w:t>أنه سيموت في رحمها على الأرجح، أو إنهاء حملها طوع</w:t>
      </w:r>
      <w:r w:rsidR="00915F5D">
        <w:rPr>
          <w:rtl/>
        </w:rPr>
        <w:t xml:space="preserve">اً </w:t>
      </w:r>
      <w:r w:rsidRPr="002A553B">
        <w:rPr>
          <w:rtl/>
        </w:rPr>
        <w:t>في بلد أجنبي.</w:t>
      </w:r>
      <w:r w:rsidRPr="002A553B">
        <w:rPr>
          <w:rFonts w:cs="Times New Roman" w:hint="cs"/>
          <w:rtl/>
        </w:rPr>
        <w:t>‬</w:t>
      </w:r>
      <w:r w:rsidRPr="002A553B">
        <w:rPr>
          <w:rFonts w:hint="cs"/>
          <w:rtl/>
        </w:rPr>
        <w:t xml:space="preserve"> </w:t>
      </w:r>
      <w:r w:rsidRPr="002A553B">
        <w:rPr>
          <w:rtl/>
        </w:rPr>
        <w:t xml:space="preserve">وتنص المادة 40-3-3 من دستور آيرلندا في هذا الصدد على أن "الدولة تعترف بالحق في الحياة </w:t>
      </w:r>
      <w:r w:rsidRPr="002A553B">
        <w:rPr>
          <w:rFonts w:hint="cs"/>
          <w:rtl/>
        </w:rPr>
        <w:t>للمولود المقبل</w:t>
      </w:r>
      <w:r w:rsidRPr="002A553B">
        <w:rPr>
          <w:rtl/>
        </w:rPr>
        <w:t xml:space="preserve">، </w:t>
      </w:r>
      <w:r w:rsidRPr="002A553B">
        <w:rPr>
          <w:rFonts w:hint="cs"/>
          <w:rtl/>
        </w:rPr>
        <w:t xml:space="preserve">مع إيلاء </w:t>
      </w:r>
      <w:r w:rsidRPr="002A553B">
        <w:rPr>
          <w:rtl/>
        </w:rPr>
        <w:t>الاعتبار الواجب</w:t>
      </w:r>
      <w:r w:rsidRPr="002A553B">
        <w:rPr>
          <w:rFonts w:hint="cs"/>
          <w:rtl/>
        </w:rPr>
        <w:t xml:space="preserve"> لحق</w:t>
      </w:r>
      <w:r w:rsidRPr="002A553B">
        <w:rPr>
          <w:rtl/>
        </w:rPr>
        <w:t xml:space="preserve"> الأم</w:t>
      </w:r>
      <w:r w:rsidRPr="002A553B">
        <w:rPr>
          <w:rFonts w:hint="cs"/>
          <w:rtl/>
        </w:rPr>
        <w:t xml:space="preserve"> في الحياة أيضا</w:t>
      </w:r>
      <w:r w:rsidR="00D654E7">
        <w:rPr>
          <w:rFonts w:hint="cs"/>
          <w:rtl/>
        </w:rPr>
        <w:t>ً</w:t>
      </w:r>
      <w:r w:rsidRPr="002A553B">
        <w:rPr>
          <w:rFonts w:hint="cs"/>
          <w:rtl/>
        </w:rPr>
        <w:t>،</w:t>
      </w:r>
      <w:r w:rsidR="00915F5D">
        <w:rPr>
          <w:rtl/>
        </w:rPr>
        <w:t xml:space="preserve"> وتضمن في قوانينها</w:t>
      </w:r>
      <w:r w:rsidRPr="002A553B">
        <w:rPr>
          <w:rtl/>
        </w:rPr>
        <w:t xml:space="preserve">، </w:t>
      </w:r>
      <w:r w:rsidRPr="002A553B">
        <w:rPr>
          <w:rFonts w:hint="cs"/>
          <w:rtl/>
        </w:rPr>
        <w:t>و</w:t>
      </w:r>
      <w:r w:rsidRPr="002A553B">
        <w:rPr>
          <w:rtl/>
        </w:rPr>
        <w:t>بالقدر الممكن عمليا</w:t>
      </w:r>
      <w:r w:rsidR="00D654E7">
        <w:rPr>
          <w:rFonts w:hint="cs"/>
          <w:rtl/>
        </w:rPr>
        <w:t>ً</w:t>
      </w:r>
      <w:r w:rsidRPr="002A553B">
        <w:rPr>
          <w:rtl/>
        </w:rPr>
        <w:t xml:space="preserve">، احترام </w:t>
      </w:r>
      <w:r w:rsidRPr="002A553B">
        <w:rPr>
          <w:rFonts w:hint="cs"/>
          <w:rtl/>
        </w:rPr>
        <w:t xml:space="preserve">هذا الحق والدفاع عنه". </w:t>
      </w:r>
      <w:r w:rsidRPr="002A553B">
        <w:rPr>
          <w:rtl/>
        </w:rPr>
        <w:t>وتدفع الدولة الطرف بأن إطارها الدستوري والتشريعي يعكس نهج</w:t>
      </w:r>
      <w:r w:rsidR="00915F5D">
        <w:rPr>
          <w:rtl/>
        </w:rPr>
        <w:t xml:space="preserve">اً </w:t>
      </w:r>
      <w:r w:rsidRPr="002A553B">
        <w:rPr>
          <w:rtl/>
        </w:rPr>
        <w:t>دقيق</w:t>
      </w:r>
      <w:r w:rsidR="00915F5D">
        <w:rPr>
          <w:rtl/>
        </w:rPr>
        <w:t xml:space="preserve">اً </w:t>
      </w:r>
      <w:r w:rsidRPr="002A553B">
        <w:rPr>
          <w:rtl/>
        </w:rPr>
        <w:t>ومتناسب</w:t>
      </w:r>
      <w:r w:rsidR="00915F5D">
        <w:rPr>
          <w:rtl/>
        </w:rPr>
        <w:t xml:space="preserve">اً </w:t>
      </w:r>
      <w:r w:rsidRPr="002A553B">
        <w:rPr>
          <w:rFonts w:hint="cs"/>
          <w:rtl/>
        </w:rPr>
        <w:t xml:space="preserve">إزاء </w:t>
      </w:r>
      <w:r w:rsidRPr="002A553B">
        <w:rPr>
          <w:rtl/>
        </w:rPr>
        <w:t>آراء الناخب الآيرلندي</w:t>
      </w:r>
      <w:r w:rsidRPr="002A553B">
        <w:rPr>
          <w:rFonts w:hint="cs"/>
          <w:rtl/>
        </w:rPr>
        <w:t xml:space="preserve"> المدروسة</w:t>
      </w:r>
      <w:r w:rsidRPr="002A553B">
        <w:rPr>
          <w:rtl/>
        </w:rPr>
        <w:t xml:space="preserve"> بشأن مسألة أخلاقية راسخة تتعلق بمدى </w:t>
      </w:r>
      <w:r w:rsidRPr="002A553B">
        <w:rPr>
          <w:rFonts w:hint="cs"/>
          <w:rtl/>
        </w:rPr>
        <w:t>ال</w:t>
      </w:r>
      <w:r w:rsidRPr="002A553B">
        <w:rPr>
          <w:rtl/>
        </w:rPr>
        <w:t>حماية</w:t>
      </w:r>
      <w:r w:rsidRPr="002A553B">
        <w:rPr>
          <w:rFonts w:hint="cs"/>
          <w:rtl/>
        </w:rPr>
        <w:t xml:space="preserve"> التي يمكن أن تحظى بها</w:t>
      </w:r>
      <w:r w:rsidRPr="002A553B">
        <w:rPr>
          <w:rtl/>
        </w:rPr>
        <w:t xml:space="preserve"> مصالح الجنين و</w:t>
      </w:r>
      <w:r w:rsidRPr="002A553B">
        <w:rPr>
          <w:rFonts w:hint="cs"/>
          <w:rtl/>
        </w:rPr>
        <w:t xml:space="preserve">الموازنة بين هذه المصالح وبين </w:t>
      </w:r>
      <w:r w:rsidR="00915F5D">
        <w:rPr>
          <w:rtl/>
        </w:rPr>
        <w:t>حقوق المرأة</w:t>
      </w:r>
      <w:r w:rsidRPr="002A553B">
        <w:rPr>
          <w:rFonts w:cs="Times New Roman" w:hint="cs"/>
          <w:rtl/>
        </w:rPr>
        <w:t>‬</w:t>
      </w:r>
      <w:r w:rsidRPr="002A553B">
        <w:rPr>
          <w:rStyle w:val="FootnoteReference"/>
          <w:sz w:val="20"/>
          <w:szCs w:val="30"/>
          <w:rtl/>
        </w:rPr>
        <w:t>(</w:t>
      </w:r>
      <w:r w:rsidRPr="002A553B">
        <w:rPr>
          <w:rStyle w:val="FootnoteReference"/>
          <w:sz w:val="20"/>
          <w:szCs w:val="30"/>
          <w:rtl/>
        </w:rPr>
        <w:footnoteReference w:id="10"/>
      </w:r>
      <w:r w:rsidRPr="002A553B">
        <w:rPr>
          <w:rStyle w:val="FootnoteReference"/>
          <w:sz w:val="20"/>
          <w:szCs w:val="30"/>
          <w:rtl/>
        </w:rPr>
        <w:t>)</w:t>
      </w:r>
      <w:r w:rsidR="00915F5D">
        <w:rPr>
          <w:rFonts w:hint="cs"/>
          <w:rtl/>
        </w:rPr>
        <w:t xml:space="preserve">. </w:t>
      </w:r>
      <w:r w:rsidRPr="002A553B">
        <w:rPr>
          <w:rtl/>
        </w:rPr>
        <w:t>وتشير الدولة الطرف أيض</w:t>
      </w:r>
      <w:r w:rsidR="00915F5D">
        <w:rPr>
          <w:rtl/>
        </w:rPr>
        <w:t xml:space="preserve">اً </w:t>
      </w:r>
      <w:r w:rsidRPr="002A553B">
        <w:rPr>
          <w:rtl/>
        </w:rPr>
        <w:t>إلى أن المادة 40-3-3 من الدستور، كما فسرتها المحكمة العليا، تنص على أنه لا يجوز إنهاء الحمل في آيرلندا ما لم يثبت على سبيل الاحتمال وجود خطر حقيقي وكبير على حياة المرأة الحامل (</w:t>
      </w:r>
      <w:r w:rsidRPr="002A553B">
        <w:rPr>
          <w:rFonts w:hint="cs"/>
          <w:rtl/>
        </w:rPr>
        <w:t>لا على</w:t>
      </w:r>
      <w:r w:rsidRPr="002A553B">
        <w:rPr>
          <w:rtl/>
        </w:rPr>
        <w:t xml:space="preserve"> صحتها) لا يمكن درؤه إلا بإنهاء الحمل.</w:t>
      </w:r>
      <w:r w:rsidRPr="002A553B">
        <w:rPr>
          <w:rtl/>
        </w:rPr>
        <w:t>‬</w:t>
      </w:r>
      <w:r w:rsidRPr="002A553B">
        <w:rPr>
          <w:rFonts w:hint="cs"/>
          <w:rtl/>
        </w:rPr>
        <w:t xml:space="preserve"> </w:t>
      </w:r>
    </w:p>
    <w:p w:rsidR="002A553B" w:rsidRPr="002A553B" w:rsidRDefault="002A553B" w:rsidP="002A553B">
      <w:pPr>
        <w:pStyle w:val="SingleTxtGA"/>
        <w:rPr>
          <w:rtl/>
        </w:rPr>
      </w:pPr>
      <w:r w:rsidRPr="002A553B">
        <w:rPr>
          <w:rFonts w:hint="cs"/>
          <w:rtl/>
        </w:rPr>
        <w:t>7-3</w:t>
      </w:r>
      <w:r w:rsidRPr="002A553B">
        <w:rPr>
          <w:rFonts w:hint="cs"/>
          <w:rtl/>
        </w:rPr>
        <w:tab/>
      </w:r>
      <w:r w:rsidRPr="002A553B">
        <w:rPr>
          <w:rtl/>
        </w:rPr>
        <w:t>وتدعي صاحبة البلاغ أنها تعرضت لمعاملة قاسية ولا</w:t>
      </w:r>
      <w:r w:rsidR="00FF4EA3">
        <w:rPr>
          <w:rFonts w:hint="cs"/>
          <w:rtl/>
        </w:rPr>
        <w:t xml:space="preserve"> </w:t>
      </w:r>
      <w:r w:rsidRPr="002A553B">
        <w:rPr>
          <w:rtl/>
        </w:rPr>
        <w:t xml:space="preserve">إنسانية ومهينة نتيجة الحظر القانوني على الإجهاض، </w:t>
      </w:r>
      <w:r w:rsidRPr="002A553B">
        <w:rPr>
          <w:rFonts w:hint="cs"/>
          <w:rtl/>
        </w:rPr>
        <w:t xml:space="preserve">وذلك </w:t>
      </w:r>
      <w:r w:rsidRPr="002A553B">
        <w:rPr>
          <w:rtl/>
        </w:rPr>
        <w:t>لأنها ح</w:t>
      </w:r>
      <w:r w:rsidRPr="002A553B">
        <w:rPr>
          <w:rFonts w:hint="cs"/>
          <w:rtl/>
        </w:rPr>
        <w:t>ُ</w:t>
      </w:r>
      <w:r w:rsidRPr="002A553B">
        <w:rPr>
          <w:rtl/>
        </w:rPr>
        <w:t>رمت، في جملة أمور، من الرعاية الصحية و</w:t>
      </w:r>
      <w:r w:rsidRPr="002A553B">
        <w:rPr>
          <w:rFonts w:hint="cs"/>
          <w:rtl/>
        </w:rPr>
        <w:t xml:space="preserve">من </w:t>
      </w:r>
      <w:r w:rsidRPr="002A553B">
        <w:rPr>
          <w:rtl/>
        </w:rPr>
        <w:t>جلسة المواساة التي كانت تحتاجها في آيرلندا؛ و</w:t>
      </w:r>
      <w:r w:rsidRPr="002A553B">
        <w:rPr>
          <w:rFonts w:hint="cs"/>
          <w:rtl/>
        </w:rPr>
        <w:t xml:space="preserve">أنها </w:t>
      </w:r>
      <w:r w:rsidRPr="002A553B">
        <w:rPr>
          <w:rtl/>
        </w:rPr>
        <w:t>اضطرت إلى الاختيار بين الاحتفاظ بحمل على طريقه إلى الموت و</w:t>
      </w:r>
      <w:r w:rsidRPr="002A553B">
        <w:rPr>
          <w:rFonts w:hint="cs"/>
          <w:rtl/>
        </w:rPr>
        <w:t xml:space="preserve">بين </w:t>
      </w:r>
      <w:r w:rsidRPr="002A553B">
        <w:rPr>
          <w:rtl/>
        </w:rPr>
        <w:t>إنهائه في الخارج؛ و</w:t>
      </w:r>
      <w:r w:rsidRPr="002A553B">
        <w:rPr>
          <w:rFonts w:hint="cs"/>
          <w:rtl/>
        </w:rPr>
        <w:t xml:space="preserve">أنها </w:t>
      </w:r>
      <w:r w:rsidRPr="002A553B">
        <w:rPr>
          <w:rtl/>
        </w:rPr>
        <w:t>خضعت لوصم شديد</w:t>
      </w:r>
      <w:r w:rsidRPr="002A553B">
        <w:rPr>
          <w:rFonts w:hint="cs"/>
          <w:rtl/>
        </w:rPr>
        <w:t xml:space="preserve">. </w:t>
      </w:r>
      <w:r w:rsidRPr="002A553B">
        <w:rPr>
          <w:rtl/>
        </w:rPr>
        <w:t xml:space="preserve">وترفض الدولة الطرف ادعاء صاحبة البلاغ وتدفع، في جملة أمور، بأن الحظر يسعى إلى تحقيق توازن بين </w:t>
      </w:r>
      <w:r w:rsidRPr="002A553B">
        <w:rPr>
          <w:rFonts w:hint="cs"/>
          <w:rtl/>
        </w:rPr>
        <w:t>ح</w:t>
      </w:r>
      <w:r w:rsidRPr="002A553B">
        <w:rPr>
          <w:rtl/>
        </w:rPr>
        <w:t xml:space="preserve">قوق </w:t>
      </w:r>
      <w:r w:rsidRPr="002A553B">
        <w:rPr>
          <w:rFonts w:hint="cs"/>
          <w:rtl/>
        </w:rPr>
        <w:t>م</w:t>
      </w:r>
      <w:r w:rsidRPr="002A553B">
        <w:rPr>
          <w:rtl/>
        </w:rPr>
        <w:t>تنافسة</w:t>
      </w:r>
      <w:r w:rsidRPr="002A553B">
        <w:rPr>
          <w:rFonts w:hint="cs"/>
          <w:rtl/>
        </w:rPr>
        <w:t>، هي حقوق</w:t>
      </w:r>
      <w:r w:rsidRPr="002A553B">
        <w:rPr>
          <w:rtl/>
        </w:rPr>
        <w:t xml:space="preserve"> الجنين و</w:t>
      </w:r>
      <w:r w:rsidRPr="002A553B">
        <w:rPr>
          <w:rFonts w:hint="cs"/>
          <w:rtl/>
        </w:rPr>
        <w:t xml:space="preserve">حقوق </w:t>
      </w:r>
      <w:r w:rsidRPr="002A553B">
        <w:rPr>
          <w:rtl/>
        </w:rPr>
        <w:t>المرأة؛ وبأن حياتها لم تكن في خطر؛ وبأن</w:t>
      </w:r>
      <w:r w:rsidRPr="002A553B">
        <w:rPr>
          <w:rFonts w:hint="cs"/>
          <w:rtl/>
        </w:rPr>
        <w:t>ها لم تخضع لأي</w:t>
      </w:r>
      <w:r w:rsidRPr="002A553B">
        <w:rPr>
          <w:rtl/>
        </w:rPr>
        <w:t xml:space="preserve"> </w:t>
      </w:r>
      <w:r w:rsidRPr="002A553B">
        <w:rPr>
          <w:rFonts w:hint="cs"/>
          <w:rtl/>
        </w:rPr>
        <w:t xml:space="preserve">قرارات </w:t>
      </w:r>
      <w:r w:rsidRPr="002A553B">
        <w:rPr>
          <w:rtl/>
        </w:rPr>
        <w:t xml:space="preserve">تعسفية أو </w:t>
      </w:r>
      <w:r w:rsidRPr="002A553B">
        <w:rPr>
          <w:rFonts w:hint="cs"/>
          <w:rtl/>
        </w:rPr>
        <w:t xml:space="preserve">أفعال </w:t>
      </w:r>
      <w:r w:rsidRPr="002A553B">
        <w:rPr>
          <w:rtl/>
        </w:rPr>
        <w:t xml:space="preserve">هدفها "إلحاق الضرر"، </w:t>
      </w:r>
      <w:r w:rsidRPr="002A553B">
        <w:rPr>
          <w:rFonts w:hint="cs"/>
          <w:rtl/>
        </w:rPr>
        <w:t>أو</w:t>
      </w:r>
      <w:r w:rsidRPr="002A553B">
        <w:rPr>
          <w:rtl/>
        </w:rPr>
        <w:t xml:space="preserve"> </w:t>
      </w:r>
      <w:r w:rsidRPr="002A553B">
        <w:rPr>
          <w:rFonts w:hint="cs"/>
          <w:rtl/>
        </w:rPr>
        <w:t xml:space="preserve">أعمال </w:t>
      </w:r>
      <w:r w:rsidRPr="002A553B">
        <w:rPr>
          <w:rtl/>
        </w:rPr>
        <w:t>تسببت أو أسهمت في معاملة صاحبة البلاغ معاملة قاسية أو لا إنسانية أو مهينة</w:t>
      </w:r>
      <w:r w:rsidRPr="002A553B">
        <w:rPr>
          <w:rFonts w:hint="cs"/>
          <w:rtl/>
        </w:rPr>
        <w:t xml:space="preserve"> من جانب شخص ما أو موظف في الدولة</w:t>
      </w:r>
      <w:r w:rsidRPr="002A553B">
        <w:rPr>
          <w:rtl/>
        </w:rPr>
        <w:t>.</w:t>
      </w:r>
      <w:r w:rsidRPr="002A553B">
        <w:rPr>
          <w:rFonts w:cs="Times New Roman" w:hint="cs"/>
          <w:rtl/>
        </w:rPr>
        <w:t>‬</w:t>
      </w:r>
      <w:r w:rsidRPr="002A553B">
        <w:rPr>
          <w:rFonts w:hint="cs"/>
          <w:rtl/>
        </w:rPr>
        <w:t xml:space="preserve"> </w:t>
      </w:r>
      <w:r w:rsidRPr="002A553B">
        <w:rPr>
          <w:rtl/>
        </w:rPr>
        <w:t>وتدفع الدولة الطرف أيض</w:t>
      </w:r>
      <w:r w:rsidR="00915F5D">
        <w:rPr>
          <w:rtl/>
        </w:rPr>
        <w:t xml:space="preserve">اً </w:t>
      </w:r>
      <w:r w:rsidRPr="002A553B">
        <w:rPr>
          <w:rtl/>
        </w:rPr>
        <w:t>بأن الإطار التشريعي يكفل حق المواطنين في الحصول على المعلومات المتعلقة بخدمات الإجهاض في الخارج.</w:t>
      </w:r>
      <w:r w:rsidRPr="002A553B">
        <w:rPr>
          <w:rFonts w:cs="Times New Roman" w:hint="cs"/>
          <w:rtl/>
        </w:rPr>
        <w:t>‬</w:t>
      </w:r>
    </w:p>
    <w:p w:rsidR="002A553B" w:rsidRPr="002A553B" w:rsidRDefault="002A553B" w:rsidP="00D654E7">
      <w:pPr>
        <w:pStyle w:val="SingleTxtGA"/>
        <w:rPr>
          <w:rtl/>
        </w:rPr>
      </w:pPr>
      <w:r w:rsidRPr="002A553B">
        <w:rPr>
          <w:rFonts w:hint="cs"/>
          <w:rtl/>
        </w:rPr>
        <w:t>7-4</w:t>
      </w:r>
      <w:r w:rsidRPr="002A553B">
        <w:tab/>
      </w:r>
      <w:r w:rsidRPr="002A553B">
        <w:rPr>
          <w:rtl/>
        </w:rPr>
        <w:t>وترى اللجنة أن كون سلوك أو إجراء معين قانوني</w:t>
      </w:r>
      <w:r w:rsidRPr="002A553B">
        <w:rPr>
          <w:rFonts w:hint="cs"/>
          <w:rtl/>
        </w:rPr>
        <w:t>اً</w:t>
      </w:r>
      <w:r w:rsidRPr="002A553B">
        <w:rPr>
          <w:rtl/>
        </w:rPr>
        <w:t xml:space="preserve"> بموجب ال</w:t>
      </w:r>
      <w:r w:rsidRPr="002A553B">
        <w:rPr>
          <w:rFonts w:hint="cs"/>
          <w:rtl/>
        </w:rPr>
        <w:t>تشريع</w:t>
      </w:r>
      <w:r w:rsidRPr="002A553B">
        <w:rPr>
          <w:rtl/>
        </w:rPr>
        <w:t xml:space="preserve"> المحلي لا يعني أنه لا</w:t>
      </w:r>
      <w:r w:rsidR="00D654E7">
        <w:rPr>
          <w:rFonts w:hint="cs"/>
          <w:rtl/>
        </w:rPr>
        <w:t> </w:t>
      </w:r>
      <w:r w:rsidRPr="002A553B">
        <w:rPr>
          <w:rtl/>
        </w:rPr>
        <w:t>يمكن أن ينتهك المادة 7 من العه</w:t>
      </w:r>
      <w:r w:rsidRPr="002A553B">
        <w:rPr>
          <w:rFonts w:hint="cs"/>
          <w:rtl/>
        </w:rPr>
        <w:t xml:space="preserve">د. </w:t>
      </w:r>
      <w:r w:rsidRPr="002A553B">
        <w:rPr>
          <w:rtl/>
        </w:rPr>
        <w:t xml:space="preserve">وبموجب الإطار التشريعي القائم، أخضعت الدولة الطرف صاحبة البلاغ لمعاناة بدنية ونفسية </w:t>
      </w:r>
      <w:r w:rsidRPr="002A553B">
        <w:rPr>
          <w:rFonts w:hint="cs"/>
          <w:rtl/>
        </w:rPr>
        <w:t>شديدة</w:t>
      </w:r>
      <w:r w:rsidRPr="002A553B">
        <w:rPr>
          <w:rtl/>
        </w:rPr>
        <w:t>.</w:t>
      </w:r>
      <w:r w:rsidRPr="002A553B">
        <w:rPr>
          <w:rFonts w:cs="Times New Roman" w:hint="cs"/>
          <w:rtl/>
        </w:rPr>
        <w:t>‬</w:t>
      </w:r>
      <w:r w:rsidRPr="002A553B">
        <w:rPr>
          <w:rFonts w:hint="cs"/>
          <w:rtl/>
        </w:rPr>
        <w:t xml:space="preserve"> </w:t>
      </w:r>
      <w:r w:rsidRPr="002A553B">
        <w:rPr>
          <w:rtl/>
        </w:rPr>
        <w:t>وكانت صاحبة البلاغ في حالة ضعف شديد بعد أن علمت أن حملها الذي ابتغته لوقت طويل حمل فاشل وذلك حسبما يرد، في جملة أمور، في تقارير قدمتها إلى اللجنة عن حالتها النفسية؛ وتشير هذه التقارير إلى أن معاناتها البدنية والنفسية ت</w:t>
      </w:r>
      <w:r w:rsidRPr="002A553B">
        <w:rPr>
          <w:rFonts w:hint="cs"/>
          <w:rtl/>
        </w:rPr>
        <w:t>فاقمت</w:t>
      </w:r>
      <w:r w:rsidRPr="002A553B">
        <w:rPr>
          <w:rtl/>
        </w:rPr>
        <w:t xml:space="preserve"> </w:t>
      </w:r>
      <w:r w:rsidRPr="002A553B">
        <w:rPr>
          <w:rFonts w:hint="cs"/>
          <w:rtl/>
        </w:rPr>
        <w:t>بسبب استحالة</w:t>
      </w:r>
      <w:r w:rsidRPr="002A553B">
        <w:rPr>
          <w:rtl/>
        </w:rPr>
        <w:t xml:space="preserve"> مواصلة الحصول على الرعاية الطبية والاستفادة من العلاج الذي </w:t>
      </w:r>
      <w:proofErr w:type="spellStart"/>
      <w:r w:rsidRPr="002A553B">
        <w:rPr>
          <w:rtl/>
        </w:rPr>
        <w:t>يتيحه</w:t>
      </w:r>
      <w:proofErr w:type="spellEnd"/>
      <w:r w:rsidRPr="002A553B">
        <w:rPr>
          <w:rtl/>
        </w:rPr>
        <w:t xml:space="preserve"> التأمين الصحي لنظام الرعاية الصحية الآيرلندي</w:t>
      </w:r>
      <w:r w:rsidRPr="002A553B">
        <w:rPr>
          <w:rFonts w:hint="cs"/>
          <w:rtl/>
        </w:rPr>
        <w:t xml:space="preserve">؛ وجبرها على </w:t>
      </w:r>
      <w:r w:rsidRPr="002A553B">
        <w:rPr>
          <w:rtl/>
        </w:rPr>
        <w:t xml:space="preserve">الاختيار بين الاحتفاظ بحملها الفاشل أو السفر على حسابها الشخصي إلى بلد آخر وهي حامل بجنين على طريق الموت، ودون دعم أسرتها، والعودة إلى بلدها وهي لم تسترد </w:t>
      </w:r>
      <w:r w:rsidRPr="002A553B">
        <w:rPr>
          <w:rFonts w:hint="cs"/>
          <w:rtl/>
        </w:rPr>
        <w:t xml:space="preserve">بعد </w:t>
      </w:r>
      <w:r w:rsidRPr="002A553B">
        <w:rPr>
          <w:rtl/>
        </w:rPr>
        <w:t xml:space="preserve">عافيتها بالكامل؛ والخزي </w:t>
      </w:r>
      <w:r w:rsidRPr="002A553B">
        <w:rPr>
          <w:rtl/>
        </w:rPr>
        <w:lastRenderedPageBreak/>
        <w:t>والوصم المرتبط</w:t>
      </w:r>
      <w:r w:rsidRPr="002A553B">
        <w:rPr>
          <w:rFonts w:hint="cs"/>
          <w:rtl/>
        </w:rPr>
        <w:t>ي</w:t>
      </w:r>
      <w:r w:rsidRPr="002A553B">
        <w:rPr>
          <w:rtl/>
        </w:rPr>
        <w:t xml:space="preserve">ن بجريمة إجهاض جنين </w:t>
      </w:r>
      <w:r w:rsidRPr="002A553B">
        <w:rPr>
          <w:rFonts w:hint="cs"/>
          <w:rtl/>
        </w:rPr>
        <w:t>يحمل</w:t>
      </w:r>
      <w:r w:rsidRPr="002A553B">
        <w:rPr>
          <w:rtl/>
        </w:rPr>
        <w:t xml:space="preserve"> تشوهات مميتة؛ وضرورة ترك رفاة طفلتها </w:t>
      </w:r>
      <w:r w:rsidRPr="002A553B">
        <w:rPr>
          <w:rFonts w:hint="cs"/>
          <w:rtl/>
        </w:rPr>
        <w:t>لتُفاجَأ</w:t>
      </w:r>
      <w:r w:rsidRPr="002A553B">
        <w:rPr>
          <w:rtl/>
        </w:rPr>
        <w:t xml:space="preserve"> </w:t>
      </w:r>
      <w:r w:rsidRPr="002A553B">
        <w:rPr>
          <w:rFonts w:hint="cs"/>
          <w:rtl/>
        </w:rPr>
        <w:t xml:space="preserve">فيما بعد باستلامها عن طريق </w:t>
      </w:r>
      <w:r w:rsidRPr="002A553B">
        <w:rPr>
          <w:rtl/>
        </w:rPr>
        <w:t>البريد العاجل؛ ورفض الدولة الطرف إتاحة الرعاية الضرورية والملائمة لفترة ما بعد الإج</w:t>
      </w:r>
      <w:r w:rsidR="00915F5D">
        <w:rPr>
          <w:rtl/>
        </w:rPr>
        <w:t>هاض وتمكينها من جلسات المواساة.</w:t>
      </w:r>
      <w:r w:rsidR="00915F5D">
        <w:rPr>
          <w:rFonts w:hint="cs"/>
          <w:rtl/>
        </w:rPr>
        <w:t xml:space="preserve"> </w:t>
      </w:r>
      <w:r w:rsidRPr="002A553B">
        <w:rPr>
          <w:rtl/>
        </w:rPr>
        <w:t xml:space="preserve">وكان من الممكن تفادي العديد من التجارب السلبية التي وصفتها صاحبة البلاغ لو لم تُمنع من إنهاء حملها في بيئة مألوفة في بلدها وتحت رعاية مهنيين صحيين تعرفهم ولها ثقة فيهم، ولو كانت قد أتيحت لها </w:t>
      </w:r>
      <w:r w:rsidRPr="002A553B">
        <w:rPr>
          <w:rFonts w:hint="cs"/>
          <w:rtl/>
        </w:rPr>
        <w:t>الاستحقاقات</w:t>
      </w:r>
      <w:r w:rsidRPr="002A553B">
        <w:rPr>
          <w:rtl/>
        </w:rPr>
        <w:t xml:space="preserve"> الصحية التي كانت تحتاجها وكانت متاحة في آيرلندا ويتمتع بها آخرون </w:t>
      </w:r>
      <w:r w:rsidRPr="002A553B">
        <w:rPr>
          <w:rFonts w:hint="cs"/>
          <w:rtl/>
        </w:rPr>
        <w:t xml:space="preserve">والتي كانت ستنالها </w:t>
      </w:r>
      <w:r w:rsidRPr="002A553B">
        <w:rPr>
          <w:rtl/>
        </w:rPr>
        <w:t>لو أنها احتفظت بحملها الفاشل لولادة طفلة ميتة في آيرلندا.</w:t>
      </w:r>
      <w:r w:rsidRPr="002A553B">
        <w:rPr>
          <w:rtl/>
        </w:rPr>
        <w:t>‬</w:t>
      </w:r>
    </w:p>
    <w:p w:rsidR="002A553B" w:rsidRPr="002A553B" w:rsidRDefault="002A553B" w:rsidP="002A553B">
      <w:pPr>
        <w:pStyle w:val="SingleTxtGA"/>
        <w:rPr>
          <w:rtl/>
        </w:rPr>
      </w:pPr>
      <w:r w:rsidRPr="002A553B">
        <w:rPr>
          <w:rFonts w:hint="cs"/>
          <w:rtl/>
        </w:rPr>
        <w:t>7-5</w:t>
      </w:r>
      <w:r w:rsidRPr="002A553B">
        <w:tab/>
      </w:r>
      <w:r w:rsidRPr="002A553B">
        <w:rPr>
          <w:rtl/>
        </w:rPr>
        <w:t>وترى اللجنة أن معاناة صاحبة البلاغ تفاقمت بفعل العقبات التي واجهتها في الحصول على المعلومات اللازمة بشأن خياراتها الطبية المناسبة التي يتيحها مقدمو الخدمات الطبية الذين تعرفهم وتثق فيهم</w:t>
      </w:r>
      <w:r w:rsidRPr="002A553B">
        <w:rPr>
          <w:rFonts w:hint="cs"/>
          <w:rtl/>
        </w:rPr>
        <w:t xml:space="preserve">. </w:t>
      </w:r>
      <w:r w:rsidRPr="002A553B">
        <w:rPr>
          <w:rtl/>
        </w:rPr>
        <w:t>وتلاحظ اللجنة أن قانون معلومات الإجهاض يقيد الظروف التي يمكن</w:t>
      </w:r>
      <w:r w:rsidRPr="002A553B">
        <w:rPr>
          <w:rFonts w:hint="cs"/>
          <w:rtl/>
        </w:rPr>
        <w:t xml:space="preserve"> فيها</w:t>
      </w:r>
      <w:r w:rsidRPr="002A553B">
        <w:rPr>
          <w:rtl/>
        </w:rPr>
        <w:t xml:space="preserve"> لأي فرد </w:t>
      </w:r>
      <w:r w:rsidRPr="002A553B">
        <w:rPr>
          <w:rFonts w:hint="cs"/>
          <w:rtl/>
        </w:rPr>
        <w:t>تقديم</w:t>
      </w:r>
      <w:r w:rsidRPr="002A553B">
        <w:rPr>
          <w:rtl/>
        </w:rPr>
        <w:t xml:space="preserve"> معلومات عن خدمات الإجهاض المتاحة بصورة قانونية في آيرلندا أو في الخارج، ويجرم الدعوة أو التشجيع على إنهاء الحمل.</w:t>
      </w:r>
      <w:r w:rsidRPr="002A553B">
        <w:rPr>
          <w:rFonts w:cs="Times New Roman" w:hint="cs"/>
          <w:rtl/>
        </w:rPr>
        <w:t>‬</w:t>
      </w:r>
      <w:r w:rsidRPr="002A553B">
        <w:rPr>
          <w:rFonts w:hint="cs"/>
          <w:rtl/>
        </w:rPr>
        <w:t xml:space="preserve"> </w:t>
      </w:r>
      <w:r w:rsidRPr="002A553B">
        <w:rPr>
          <w:rtl/>
        </w:rPr>
        <w:t xml:space="preserve">وتلاحظ اللجنة كذلك </w:t>
      </w:r>
      <w:r w:rsidRPr="002A553B">
        <w:rPr>
          <w:rFonts w:hint="cs"/>
          <w:rtl/>
        </w:rPr>
        <w:t>ادعاء</w:t>
      </w:r>
      <w:r w:rsidRPr="002A553B">
        <w:rPr>
          <w:rtl/>
        </w:rPr>
        <w:t xml:space="preserve"> صاحبة البلاغ الذي</w:t>
      </w:r>
      <w:r w:rsidRPr="002A553B">
        <w:rPr>
          <w:rFonts w:hint="cs"/>
          <w:rtl/>
        </w:rPr>
        <w:t xml:space="preserve"> لم تدحضه الدولة الطرف ومفاده</w:t>
      </w:r>
      <w:r w:rsidRPr="002A553B">
        <w:rPr>
          <w:rtl/>
        </w:rPr>
        <w:t xml:space="preserve"> أن المهنيين الصحيين لم يتيحوا لها هذه المعلومات، وأنها لم تتلق معلومات طبية أساسية بشأن القيود المفروضة على عمليات الإجهاض في الخارج، وأنسب أنواع إنهاء الحمل، </w:t>
      </w:r>
      <w:r w:rsidRPr="002A553B">
        <w:rPr>
          <w:rFonts w:hint="cs"/>
          <w:rtl/>
        </w:rPr>
        <w:t>بالنظر إلى</w:t>
      </w:r>
      <w:r w:rsidRPr="002A553B">
        <w:rPr>
          <w:rtl/>
        </w:rPr>
        <w:t xml:space="preserve"> فترة حملها، الأمر الذي أفضى إلى انقطاع الرعاية والمشورة الطبية التي كانت صاحبة البلاغ</w:t>
      </w:r>
      <w:r w:rsidRPr="002A553B">
        <w:rPr>
          <w:rFonts w:hint="cs"/>
          <w:rtl/>
        </w:rPr>
        <w:t xml:space="preserve"> تحتاجها وساهم في اشتداد محنتها</w:t>
      </w:r>
      <w:r w:rsidRPr="002A553B">
        <w:rPr>
          <w:rtl/>
        </w:rPr>
        <w:t>.</w:t>
      </w:r>
      <w:r w:rsidRPr="002A553B">
        <w:rPr>
          <w:rFonts w:cs="Times New Roman" w:hint="cs"/>
          <w:rtl/>
        </w:rPr>
        <w:t>‬</w:t>
      </w:r>
    </w:p>
    <w:p w:rsidR="002A553B" w:rsidRPr="002A553B" w:rsidRDefault="002A553B" w:rsidP="002A553B">
      <w:pPr>
        <w:pStyle w:val="SingleTxtGA"/>
        <w:rPr>
          <w:rtl/>
        </w:rPr>
      </w:pPr>
      <w:r w:rsidRPr="002A553B">
        <w:rPr>
          <w:rFonts w:hint="cs"/>
          <w:rtl/>
        </w:rPr>
        <w:t>7-6</w:t>
      </w:r>
      <w:r w:rsidRPr="002A553B">
        <w:tab/>
      </w:r>
      <w:r w:rsidRPr="002A553B">
        <w:rPr>
          <w:rtl/>
        </w:rPr>
        <w:t>وبالإضافة إلى ذلك، تلاحظ اللجنة، على النحو الوارد في الفقرة 3 من تعليق</w:t>
      </w:r>
      <w:r w:rsidRPr="002A553B">
        <w:rPr>
          <w:rFonts w:hint="cs"/>
          <w:rtl/>
        </w:rPr>
        <w:t>ها</w:t>
      </w:r>
      <w:r w:rsidRPr="002A553B">
        <w:rPr>
          <w:rtl/>
        </w:rPr>
        <w:t xml:space="preserve"> العام رقم 20، أن نص المادة 7 لا يسمح بأي تقييد وأي مبررات أو ظروف مخففة يمكن التذرع بها لت</w:t>
      </w:r>
      <w:r w:rsidRPr="002A553B">
        <w:rPr>
          <w:rFonts w:hint="cs"/>
          <w:rtl/>
        </w:rPr>
        <w:t>سويغ</w:t>
      </w:r>
      <w:r w:rsidRPr="002A553B">
        <w:rPr>
          <w:rtl/>
        </w:rPr>
        <w:t xml:space="preserve"> انتهاك المادة 7 لأي سبب من الأسباب</w:t>
      </w:r>
      <w:r w:rsidRPr="002A553B">
        <w:rPr>
          <w:rFonts w:hint="cs"/>
          <w:rtl/>
        </w:rPr>
        <w:t xml:space="preserve">. </w:t>
      </w:r>
      <w:r w:rsidRPr="002A553B">
        <w:rPr>
          <w:rtl/>
        </w:rPr>
        <w:t>وبناء على ذلك، ترى اللجنة أن الوقائع المذكورة أعلاه مجتمعة بلغت حد المعاملة القاسية أو اللاإنسانية أو المهينة في انتهاك للمادة 7 من العهد.</w:t>
      </w:r>
      <w:r w:rsidRPr="002A553B">
        <w:rPr>
          <w:rFonts w:cs="Times New Roman" w:hint="cs"/>
          <w:rtl/>
        </w:rPr>
        <w:t>‬</w:t>
      </w:r>
    </w:p>
    <w:p w:rsidR="002A553B" w:rsidRPr="002A553B" w:rsidRDefault="002A553B" w:rsidP="00915F5D">
      <w:pPr>
        <w:pStyle w:val="SingleTxtGA"/>
        <w:rPr>
          <w:rtl/>
        </w:rPr>
      </w:pPr>
      <w:r w:rsidRPr="002A553B">
        <w:rPr>
          <w:rFonts w:hint="cs"/>
          <w:rtl/>
        </w:rPr>
        <w:t>7-7</w:t>
      </w:r>
      <w:r w:rsidRPr="002A553B">
        <w:rPr>
          <w:rtl/>
        </w:rPr>
        <w:tab/>
        <w:t xml:space="preserve">وتدعي صاحبة البلاغ أن الدولة الطرف </w:t>
      </w:r>
      <w:r w:rsidRPr="002A553B">
        <w:rPr>
          <w:rFonts w:hint="cs"/>
          <w:rtl/>
        </w:rPr>
        <w:t xml:space="preserve">من خلال رفض </w:t>
      </w:r>
      <w:r w:rsidRPr="002A553B">
        <w:rPr>
          <w:rtl/>
        </w:rPr>
        <w:t>منحها الخيار الوحيد الذي كان يمكن أن يحترم سلامتها البدنية والنفسية وحري</w:t>
      </w:r>
      <w:r w:rsidRPr="002A553B">
        <w:rPr>
          <w:rFonts w:hint="cs"/>
          <w:rtl/>
        </w:rPr>
        <w:t>تها في</w:t>
      </w:r>
      <w:r w:rsidRPr="002A553B">
        <w:rPr>
          <w:rtl/>
        </w:rPr>
        <w:t xml:space="preserve"> الإنجاب ضمن ظروف هذه القضية (</w:t>
      </w:r>
      <w:r w:rsidRPr="002A553B">
        <w:rPr>
          <w:rFonts w:hint="cs"/>
          <w:rtl/>
        </w:rPr>
        <w:t xml:space="preserve">خيار يسمح </w:t>
      </w:r>
      <w:r w:rsidRPr="002A553B">
        <w:rPr>
          <w:rtl/>
        </w:rPr>
        <w:t xml:space="preserve">لها بإنهاء حملها في آيرلندا)، قد تدخلت بشكل تعسفي في حقها في </w:t>
      </w:r>
      <w:r w:rsidRPr="002A553B">
        <w:rPr>
          <w:rFonts w:hint="cs"/>
          <w:rtl/>
        </w:rPr>
        <w:t>الخصوصية</w:t>
      </w:r>
      <w:r w:rsidRPr="002A553B">
        <w:rPr>
          <w:rtl/>
        </w:rPr>
        <w:t xml:space="preserve"> بموجب المادة 17 من العهد.</w:t>
      </w:r>
      <w:r w:rsidRPr="002A553B">
        <w:rPr>
          <w:rtl/>
        </w:rPr>
        <w:t>‬</w:t>
      </w:r>
      <w:r w:rsidRPr="002A553B">
        <w:rPr>
          <w:rFonts w:hint="cs"/>
          <w:rtl/>
        </w:rPr>
        <w:t xml:space="preserve"> </w:t>
      </w:r>
      <w:r w:rsidRPr="002A553B">
        <w:rPr>
          <w:rtl/>
        </w:rPr>
        <w:t>و</w:t>
      </w:r>
      <w:r w:rsidRPr="002A553B">
        <w:rPr>
          <w:rFonts w:hint="cs"/>
          <w:rtl/>
        </w:rPr>
        <w:t>تُ</w:t>
      </w:r>
      <w:r w:rsidRPr="002A553B">
        <w:rPr>
          <w:rtl/>
        </w:rPr>
        <w:t>ذ</w:t>
      </w:r>
      <w:r w:rsidRPr="002A553B">
        <w:rPr>
          <w:rFonts w:hint="cs"/>
          <w:rtl/>
        </w:rPr>
        <w:t>كّ</w:t>
      </w:r>
      <w:r w:rsidRPr="002A553B">
        <w:rPr>
          <w:rtl/>
        </w:rPr>
        <w:t xml:space="preserve">ر اللجنة </w:t>
      </w:r>
      <w:r w:rsidRPr="002A553B">
        <w:rPr>
          <w:rFonts w:hint="cs"/>
          <w:rtl/>
        </w:rPr>
        <w:t>باجتهاداتها السابقة ومفادها</w:t>
      </w:r>
      <w:r w:rsidRPr="002A553B">
        <w:rPr>
          <w:rtl/>
        </w:rPr>
        <w:t xml:space="preserve"> أن قرار </w:t>
      </w:r>
      <w:r w:rsidRPr="002A553B">
        <w:rPr>
          <w:rFonts w:hint="cs"/>
          <w:rtl/>
        </w:rPr>
        <w:t>ا</w:t>
      </w:r>
      <w:r w:rsidRPr="002A553B">
        <w:rPr>
          <w:rtl/>
        </w:rPr>
        <w:t xml:space="preserve">مرأة </w:t>
      </w:r>
      <w:r w:rsidRPr="002A553B">
        <w:rPr>
          <w:rFonts w:hint="cs"/>
          <w:rtl/>
        </w:rPr>
        <w:t xml:space="preserve">ما </w:t>
      </w:r>
      <w:r w:rsidRPr="002A553B">
        <w:rPr>
          <w:rtl/>
        </w:rPr>
        <w:t>طلب إنهاء حملها مسألة تندرج ضمن نطا</w:t>
      </w:r>
      <w:r w:rsidR="00915F5D">
        <w:rPr>
          <w:rtl/>
        </w:rPr>
        <w:t>ق هذا الحكم</w:t>
      </w:r>
      <w:r w:rsidRPr="002A553B">
        <w:rPr>
          <w:rStyle w:val="FootnoteReference"/>
          <w:sz w:val="20"/>
          <w:szCs w:val="30"/>
          <w:rtl/>
        </w:rPr>
        <w:t>(</w:t>
      </w:r>
      <w:r w:rsidRPr="002A553B">
        <w:rPr>
          <w:rStyle w:val="FootnoteReference"/>
          <w:sz w:val="20"/>
          <w:szCs w:val="30"/>
          <w:rtl/>
        </w:rPr>
        <w:footnoteReference w:id="11"/>
      </w:r>
      <w:r w:rsidRPr="002A553B">
        <w:rPr>
          <w:rStyle w:val="FootnoteReference"/>
          <w:sz w:val="20"/>
          <w:szCs w:val="30"/>
          <w:rtl/>
        </w:rPr>
        <w:t>)</w:t>
      </w:r>
      <w:r w:rsidR="00915F5D">
        <w:rPr>
          <w:rFonts w:hint="cs"/>
          <w:rtl/>
        </w:rPr>
        <w:t xml:space="preserve">. </w:t>
      </w:r>
      <w:r w:rsidRPr="002A553B">
        <w:rPr>
          <w:rtl/>
        </w:rPr>
        <w:t>و</w:t>
      </w:r>
      <w:r w:rsidRPr="002A553B">
        <w:rPr>
          <w:rFonts w:hint="cs"/>
          <w:rtl/>
        </w:rPr>
        <w:t>في ال</w:t>
      </w:r>
      <w:r w:rsidRPr="002A553B">
        <w:rPr>
          <w:rtl/>
        </w:rPr>
        <w:t>قضية</w:t>
      </w:r>
      <w:r w:rsidRPr="002A553B">
        <w:rPr>
          <w:rFonts w:hint="cs"/>
          <w:rtl/>
        </w:rPr>
        <w:t xml:space="preserve"> الراهنة</w:t>
      </w:r>
      <w:r w:rsidRPr="002A553B">
        <w:rPr>
          <w:rtl/>
        </w:rPr>
        <w:t>، فقد تدخلت الدولة الطرف في قرار صاحبة البلاغ عدم الاحتفاظ بحملها الفاشل.</w:t>
      </w:r>
      <w:r w:rsidRPr="002A553B">
        <w:rPr>
          <w:rtl/>
        </w:rPr>
        <w:t>‬</w:t>
      </w:r>
      <w:r w:rsidRPr="002A553B">
        <w:rPr>
          <w:rFonts w:hint="cs"/>
          <w:rtl/>
        </w:rPr>
        <w:t xml:space="preserve"> </w:t>
      </w:r>
      <w:r w:rsidRPr="002A553B">
        <w:rPr>
          <w:rtl/>
        </w:rPr>
        <w:t>ويرد التدخل في هذه الحالة ضمن المادة 40-3-3 من الدستور</w:t>
      </w:r>
      <w:r w:rsidRPr="002A553B">
        <w:rPr>
          <w:rFonts w:hint="cs"/>
          <w:rtl/>
        </w:rPr>
        <w:t>؛</w:t>
      </w:r>
      <w:r w:rsidRPr="002A553B">
        <w:rPr>
          <w:rtl/>
        </w:rPr>
        <w:t xml:space="preserve"> ومن ثم، فهو </w:t>
      </w:r>
      <w:r w:rsidRPr="002A553B">
        <w:rPr>
          <w:rFonts w:hint="cs"/>
          <w:rtl/>
        </w:rPr>
        <w:t>ليس ب</w:t>
      </w:r>
      <w:r w:rsidRPr="002A553B">
        <w:rPr>
          <w:rtl/>
        </w:rPr>
        <w:t>غير قانوني بموجب ال</w:t>
      </w:r>
      <w:r w:rsidRPr="002A553B">
        <w:rPr>
          <w:rFonts w:hint="cs"/>
          <w:rtl/>
        </w:rPr>
        <w:t>تشريع</w:t>
      </w:r>
      <w:r w:rsidRPr="002A553B">
        <w:rPr>
          <w:rtl/>
        </w:rPr>
        <w:t xml:space="preserve"> المحلي للدولة الطرف.</w:t>
      </w:r>
      <w:r w:rsidRPr="002A553B">
        <w:rPr>
          <w:rFonts w:cs="Times New Roman" w:hint="cs"/>
          <w:rtl/>
        </w:rPr>
        <w:t>‬</w:t>
      </w:r>
      <w:r w:rsidRPr="002A553B">
        <w:rPr>
          <w:rFonts w:hint="cs"/>
          <w:rtl/>
        </w:rPr>
        <w:t xml:space="preserve"> </w:t>
      </w:r>
      <w:r w:rsidRPr="002A553B">
        <w:rPr>
          <w:rtl/>
        </w:rPr>
        <w:t>بيد أن ال</w:t>
      </w:r>
      <w:r w:rsidRPr="002A553B">
        <w:rPr>
          <w:rFonts w:hint="cs"/>
          <w:rtl/>
        </w:rPr>
        <w:t>سؤال</w:t>
      </w:r>
      <w:r w:rsidRPr="002A553B">
        <w:rPr>
          <w:rtl/>
        </w:rPr>
        <w:t xml:space="preserve"> المعروض على اللجنة ه</w:t>
      </w:r>
      <w:r w:rsidRPr="002A553B">
        <w:rPr>
          <w:rFonts w:hint="cs"/>
          <w:rtl/>
        </w:rPr>
        <w:t>و</w:t>
      </w:r>
      <w:r w:rsidRPr="002A553B">
        <w:rPr>
          <w:rtl/>
        </w:rPr>
        <w:t xml:space="preserve"> ما إذا كان هذا التدخل غير قانوني </w:t>
      </w:r>
      <w:r w:rsidRPr="002A553B">
        <w:rPr>
          <w:rtl/>
        </w:rPr>
        <w:lastRenderedPageBreak/>
        <w:t>أو</w:t>
      </w:r>
      <w:r w:rsidR="00915F5D">
        <w:rPr>
          <w:rFonts w:hint="cs"/>
          <w:rtl/>
        </w:rPr>
        <w:t> </w:t>
      </w:r>
      <w:r w:rsidRPr="002A553B">
        <w:rPr>
          <w:rtl/>
        </w:rPr>
        <w:t>تعسفي بموجب العه</w:t>
      </w:r>
      <w:r w:rsidRPr="002A553B">
        <w:rPr>
          <w:rFonts w:hint="cs"/>
          <w:rtl/>
        </w:rPr>
        <w:t>د. و</w:t>
      </w:r>
      <w:r w:rsidRPr="002A553B">
        <w:rPr>
          <w:rtl/>
        </w:rPr>
        <w:t>تدفع الدولة الطرف بأنه لم يكن ثمة أي تعسف، لأن التدخل كان متناسب</w:t>
      </w:r>
      <w:r w:rsidR="00915F5D">
        <w:rPr>
          <w:rtl/>
        </w:rPr>
        <w:t xml:space="preserve">اً </w:t>
      </w:r>
      <w:r w:rsidRPr="002A553B">
        <w:rPr>
          <w:rtl/>
        </w:rPr>
        <w:t xml:space="preserve">مع الأهداف المشروعة </w:t>
      </w:r>
      <w:r w:rsidRPr="002A553B">
        <w:rPr>
          <w:rFonts w:hint="cs"/>
          <w:rtl/>
        </w:rPr>
        <w:t>التي ينشدها</w:t>
      </w:r>
      <w:r w:rsidRPr="002A553B">
        <w:rPr>
          <w:rtl/>
        </w:rPr>
        <w:t xml:space="preserve"> العهد،</w:t>
      </w:r>
      <w:r w:rsidRPr="002A553B">
        <w:rPr>
          <w:rFonts w:hint="cs"/>
          <w:rtl/>
        </w:rPr>
        <w:t xml:space="preserve"> وراعى </w:t>
      </w:r>
      <w:r w:rsidRPr="002A553B">
        <w:rPr>
          <w:rtl/>
        </w:rPr>
        <w:t>ب</w:t>
      </w:r>
      <w:r w:rsidRPr="002A553B">
        <w:rPr>
          <w:rFonts w:hint="cs"/>
          <w:rtl/>
        </w:rPr>
        <w:t xml:space="preserve">كل </w:t>
      </w:r>
      <w:r w:rsidRPr="002A553B">
        <w:rPr>
          <w:rtl/>
        </w:rPr>
        <w:t xml:space="preserve">عناية </w:t>
      </w:r>
      <w:r w:rsidRPr="002A553B">
        <w:rPr>
          <w:rFonts w:hint="cs"/>
          <w:rtl/>
        </w:rPr>
        <w:t>ضرورة</w:t>
      </w:r>
      <w:r w:rsidRPr="002A553B">
        <w:rPr>
          <w:rtl/>
        </w:rPr>
        <w:t xml:space="preserve"> تحقيق </w:t>
      </w:r>
      <w:r w:rsidRPr="002A553B">
        <w:rPr>
          <w:rFonts w:hint="cs"/>
          <w:rtl/>
        </w:rPr>
        <w:t>موازنة مدروسة</w:t>
      </w:r>
      <w:r w:rsidRPr="002A553B">
        <w:rPr>
          <w:rtl/>
        </w:rPr>
        <w:t xml:space="preserve"> بين حماية الجنين وحقوق المرأة.</w:t>
      </w:r>
      <w:r w:rsidRPr="002A553B">
        <w:rPr>
          <w:rFonts w:cs="Times New Roman" w:hint="cs"/>
          <w:rtl/>
        </w:rPr>
        <w:t>‬</w:t>
      </w:r>
    </w:p>
    <w:p w:rsidR="002A553B" w:rsidRPr="002A553B" w:rsidRDefault="00915F5D" w:rsidP="002A553B">
      <w:pPr>
        <w:pStyle w:val="SingleTxtGA"/>
        <w:rPr>
          <w:rtl/>
        </w:rPr>
      </w:pPr>
      <w:r>
        <w:rPr>
          <w:rFonts w:hint="cs"/>
          <w:rtl/>
        </w:rPr>
        <w:t>7-8</w:t>
      </w:r>
      <w:r>
        <w:rPr>
          <w:rFonts w:hint="cs"/>
          <w:rtl/>
        </w:rPr>
        <w:tab/>
      </w:r>
      <w:r w:rsidR="002A553B" w:rsidRPr="002A553B">
        <w:rPr>
          <w:rtl/>
        </w:rPr>
        <w:t>وترى اللجنة أنه لا يمكن تبرير التوازن الذي اختارت الدولة الطرف تحقيقه بين حماية الجنين وحقوق المرأة في هذه الحالة</w:t>
      </w:r>
      <w:r w:rsidR="002A553B" w:rsidRPr="002A553B">
        <w:t>.</w:t>
      </w:r>
      <w:r w:rsidR="002A553B" w:rsidRPr="002A553B">
        <w:rPr>
          <w:rFonts w:hint="cs"/>
          <w:rtl/>
        </w:rPr>
        <w:t xml:space="preserve"> </w:t>
      </w:r>
      <w:r w:rsidR="002A553B" w:rsidRPr="002A553B">
        <w:rPr>
          <w:rtl/>
        </w:rPr>
        <w:t>وتذ</w:t>
      </w:r>
      <w:r w:rsidR="002A553B" w:rsidRPr="002A553B">
        <w:rPr>
          <w:rFonts w:hint="cs"/>
          <w:rtl/>
        </w:rPr>
        <w:t>كّ</w:t>
      </w:r>
      <w:r>
        <w:rPr>
          <w:rtl/>
        </w:rPr>
        <w:t>ر اللجنة بتعليقها العام رقم 16</w:t>
      </w:r>
      <w:r w:rsidR="002A553B" w:rsidRPr="002A553B">
        <w:rPr>
          <w:rtl/>
        </w:rPr>
        <w:t xml:space="preserve">(1988) المتعلق بالحق في الخصوصية </w:t>
      </w:r>
      <w:r w:rsidR="002A553B" w:rsidRPr="002A553B">
        <w:rPr>
          <w:rFonts w:hint="cs"/>
          <w:rtl/>
        </w:rPr>
        <w:t xml:space="preserve">الذي مفاده </w:t>
      </w:r>
      <w:r w:rsidR="002A553B" w:rsidRPr="002A553B">
        <w:rPr>
          <w:rtl/>
        </w:rPr>
        <w:t>أن مفهوم التعسف يرمي إلى ضمان أن</w:t>
      </w:r>
      <w:r w:rsidR="002A553B" w:rsidRPr="002A553B">
        <w:rPr>
          <w:rFonts w:hint="cs"/>
          <w:rtl/>
        </w:rPr>
        <w:t>ه حتى</w:t>
      </w:r>
      <w:r w:rsidR="002A553B" w:rsidRPr="002A553B">
        <w:rPr>
          <w:rtl/>
        </w:rPr>
        <w:t xml:space="preserve"> التدخل الذي يسمح به القانون ينبغي أن ي</w:t>
      </w:r>
      <w:r w:rsidR="002A553B" w:rsidRPr="002A553B">
        <w:rPr>
          <w:rFonts w:hint="cs"/>
          <w:rtl/>
        </w:rPr>
        <w:t>تم و</w:t>
      </w:r>
      <w:r w:rsidR="002A553B" w:rsidRPr="002A553B">
        <w:rPr>
          <w:rtl/>
        </w:rPr>
        <w:t>فقاً لأحكام العهد و</w:t>
      </w:r>
      <w:r w:rsidR="002A553B" w:rsidRPr="002A553B">
        <w:rPr>
          <w:rFonts w:hint="cs"/>
          <w:rtl/>
        </w:rPr>
        <w:t>أهدافه</w:t>
      </w:r>
      <w:r w:rsidR="002A553B" w:rsidRPr="002A553B">
        <w:rPr>
          <w:rtl/>
        </w:rPr>
        <w:t xml:space="preserve"> و</w:t>
      </w:r>
      <w:r w:rsidR="002A553B" w:rsidRPr="002A553B">
        <w:rPr>
          <w:rFonts w:hint="cs"/>
          <w:rtl/>
        </w:rPr>
        <w:t>مقاصده</w:t>
      </w:r>
      <w:r w:rsidR="002A553B" w:rsidRPr="002A553B">
        <w:rPr>
          <w:rtl/>
        </w:rPr>
        <w:t>، وأن يكون في جميع الحالات معقولاً في الظروف المعينة التي يحدث فيها.</w:t>
      </w:r>
      <w:r w:rsidR="002A553B" w:rsidRPr="002A553B">
        <w:rPr>
          <w:rFonts w:cs="Times New Roman" w:hint="cs"/>
          <w:rtl/>
        </w:rPr>
        <w:t>‬</w:t>
      </w:r>
      <w:r w:rsidR="002A553B" w:rsidRPr="002A553B">
        <w:rPr>
          <w:rFonts w:hint="cs"/>
          <w:rtl/>
        </w:rPr>
        <w:t xml:space="preserve"> </w:t>
      </w:r>
      <w:r w:rsidR="002A553B" w:rsidRPr="002A553B">
        <w:rPr>
          <w:rtl/>
        </w:rPr>
        <w:t>وتلاحظ اللجنة أن حمل صاحبة البلاغ الذي طالما ابتغته كان حمل</w:t>
      </w:r>
      <w:r>
        <w:rPr>
          <w:rtl/>
        </w:rPr>
        <w:t xml:space="preserve">اً </w:t>
      </w:r>
      <w:r w:rsidR="002A553B" w:rsidRPr="002A553B">
        <w:rPr>
          <w:rtl/>
        </w:rPr>
        <w:t>فاشلا</w:t>
      </w:r>
      <w:r w:rsidR="00D654E7">
        <w:rPr>
          <w:rFonts w:hint="cs"/>
          <w:rtl/>
        </w:rPr>
        <w:t>ً</w:t>
      </w:r>
      <w:r w:rsidR="002A553B" w:rsidRPr="002A553B">
        <w:rPr>
          <w:rtl/>
        </w:rPr>
        <w:t xml:space="preserve">، وأن الخيارات المتاحة لها كانت مصدر معاناة شديدة، وأن سفرها إلى الخارج لإنهاء حملها كانت له عواقب سلبية كبيرة على النحو المبين أعلاه، </w:t>
      </w:r>
      <w:r w:rsidR="002A553B" w:rsidRPr="002A553B">
        <w:rPr>
          <w:rFonts w:hint="cs"/>
          <w:rtl/>
        </w:rPr>
        <w:t xml:space="preserve">وأنه </w:t>
      </w:r>
      <w:r w:rsidR="002A553B" w:rsidRPr="002A553B">
        <w:rPr>
          <w:rtl/>
        </w:rPr>
        <w:t>كان من الممكن تفاديها لو سُمح لها بإنهاء حملها في آيرلندا، الأمر الذي أسفر عن أضرار منافية للمادة</w:t>
      </w:r>
      <w:r w:rsidR="002A553B" w:rsidRPr="002A553B">
        <w:rPr>
          <w:rFonts w:hint="cs"/>
          <w:rtl/>
        </w:rPr>
        <w:t xml:space="preserve"> 7. </w:t>
      </w:r>
      <w:r w:rsidR="002A553B" w:rsidRPr="002A553B">
        <w:rPr>
          <w:rtl/>
        </w:rPr>
        <w:t>وعلى هذا الأساس، ترى اللجنة أن التدخل في قرار صاحبة البلاغ بشأن أفضل طريقة للتعامل مع حملها الفاشل كان تدخل</w:t>
      </w:r>
      <w:r>
        <w:rPr>
          <w:rtl/>
        </w:rPr>
        <w:t xml:space="preserve">اً </w:t>
      </w:r>
      <w:r w:rsidR="002A553B" w:rsidRPr="002A553B">
        <w:rPr>
          <w:rtl/>
        </w:rPr>
        <w:t>غير معقول وتعسفي</w:t>
      </w:r>
      <w:r>
        <w:rPr>
          <w:rFonts w:hint="cs"/>
          <w:rtl/>
        </w:rPr>
        <w:t xml:space="preserve">اً </w:t>
      </w:r>
      <w:r w:rsidR="002A553B" w:rsidRPr="002A553B">
        <w:rPr>
          <w:rtl/>
        </w:rPr>
        <w:t>وشكل انتهاك</w:t>
      </w:r>
      <w:r>
        <w:rPr>
          <w:rtl/>
        </w:rPr>
        <w:t xml:space="preserve">اً </w:t>
      </w:r>
      <w:r w:rsidR="002A553B" w:rsidRPr="002A553B">
        <w:rPr>
          <w:rtl/>
        </w:rPr>
        <w:t>للمادة 17 من العهد</w:t>
      </w:r>
      <w:r w:rsidR="002A553B" w:rsidRPr="002A553B">
        <w:t>.</w:t>
      </w:r>
      <w:r w:rsidR="002A553B" w:rsidRPr="002A553B">
        <w:t>‬</w:t>
      </w:r>
    </w:p>
    <w:p w:rsidR="002A553B" w:rsidRPr="002A553B" w:rsidRDefault="002A553B" w:rsidP="002A553B">
      <w:pPr>
        <w:pStyle w:val="SingleTxtGA"/>
        <w:rPr>
          <w:rtl/>
        </w:rPr>
      </w:pPr>
      <w:r w:rsidRPr="002A553B">
        <w:rPr>
          <w:rFonts w:hint="cs"/>
          <w:rtl/>
        </w:rPr>
        <w:t>7-9</w:t>
      </w:r>
      <w:r w:rsidRPr="002A553B">
        <w:rPr>
          <w:rtl/>
        </w:rPr>
        <w:tab/>
        <w:t xml:space="preserve">وتدعي صاحبة البلاغ أن تجريم الإجهاض </w:t>
      </w:r>
      <w:r w:rsidRPr="002A553B">
        <w:rPr>
          <w:rFonts w:hint="cs"/>
          <w:rtl/>
        </w:rPr>
        <w:t>بسبب</w:t>
      </w:r>
      <w:r w:rsidRPr="002A553B">
        <w:rPr>
          <w:rtl/>
        </w:rPr>
        <w:t xml:space="preserve"> تشوهات الجنين المميتة انتهك حقوقها في المساواة وعدم التمييز بمقتضى المواد 2(1) و3 و26.</w:t>
      </w:r>
      <w:r w:rsidRPr="002A553B">
        <w:rPr>
          <w:rtl/>
        </w:rPr>
        <w:t>‬</w:t>
      </w:r>
      <w:r w:rsidRPr="002A553B">
        <w:rPr>
          <w:rFonts w:hint="cs"/>
          <w:rtl/>
        </w:rPr>
        <w:t xml:space="preserve"> أما الدولة الطرف، ف</w:t>
      </w:r>
      <w:r w:rsidRPr="002A553B">
        <w:rPr>
          <w:rtl/>
        </w:rPr>
        <w:t>ترفض هذا الادعاء و</w:t>
      </w:r>
      <w:r w:rsidRPr="002A553B">
        <w:rPr>
          <w:rFonts w:hint="cs"/>
          <w:rtl/>
        </w:rPr>
        <w:t>ت</w:t>
      </w:r>
      <w:r w:rsidRPr="002A553B">
        <w:rPr>
          <w:rtl/>
        </w:rPr>
        <w:t xml:space="preserve">ؤكد أن </w:t>
      </w:r>
      <w:r w:rsidRPr="002A553B">
        <w:rPr>
          <w:rFonts w:hint="cs"/>
          <w:rtl/>
        </w:rPr>
        <w:t xml:space="preserve">إطارها </w:t>
      </w:r>
      <w:r w:rsidRPr="002A553B">
        <w:rPr>
          <w:rtl/>
        </w:rPr>
        <w:t xml:space="preserve">القانوني </w:t>
      </w:r>
      <w:r w:rsidRPr="002A553B">
        <w:rPr>
          <w:rFonts w:hint="cs"/>
          <w:rtl/>
        </w:rPr>
        <w:t xml:space="preserve">الذي ينظم </w:t>
      </w:r>
      <w:r w:rsidRPr="002A553B">
        <w:rPr>
          <w:rtl/>
        </w:rPr>
        <w:t>إنهاء الحمل غير تمييزي.</w:t>
      </w:r>
      <w:r w:rsidRPr="002A553B">
        <w:rPr>
          <w:rFonts w:cs="Times New Roman" w:hint="cs"/>
          <w:rtl/>
        </w:rPr>
        <w:t>‬</w:t>
      </w:r>
    </w:p>
    <w:p w:rsidR="002A553B" w:rsidRPr="00915F5D" w:rsidRDefault="002A553B" w:rsidP="002A553B">
      <w:pPr>
        <w:pStyle w:val="SingleTxtGA"/>
        <w:rPr>
          <w:spacing w:val="-2"/>
          <w:rtl/>
        </w:rPr>
      </w:pPr>
      <w:r w:rsidRPr="002A553B">
        <w:rPr>
          <w:rFonts w:hint="cs"/>
          <w:rtl/>
        </w:rPr>
        <w:t>7-10</w:t>
      </w:r>
      <w:r w:rsidRPr="002A553B">
        <w:rPr>
          <w:rtl/>
        </w:rPr>
        <w:tab/>
        <w:t xml:space="preserve">وتلاحظ اللجنة أنه بموجب النظام القانوني </w:t>
      </w:r>
      <w:r w:rsidRPr="002A553B">
        <w:rPr>
          <w:rFonts w:hint="cs"/>
          <w:rtl/>
        </w:rPr>
        <w:t>ل</w:t>
      </w:r>
      <w:r w:rsidRPr="002A553B">
        <w:rPr>
          <w:rtl/>
        </w:rPr>
        <w:t xml:space="preserve">لدولة الطرف، </w:t>
      </w:r>
      <w:r w:rsidRPr="002A553B">
        <w:rPr>
          <w:rFonts w:hint="cs"/>
          <w:rtl/>
        </w:rPr>
        <w:t>تحصل</w:t>
      </w:r>
      <w:r w:rsidRPr="002A553B">
        <w:rPr>
          <w:rtl/>
        </w:rPr>
        <w:t xml:space="preserve"> النساء اللائي لهن جنين يحمل تشوهات مميتة</w:t>
      </w:r>
      <w:r w:rsidRPr="002A553B">
        <w:rPr>
          <w:rFonts w:hint="cs"/>
          <w:rtl/>
        </w:rPr>
        <w:t xml:space="preserve"> واللائي ي</w:t>
      </w:r>
      <w:r w:rsidRPr="002A553B">
        <w:rPr>
          <w:rtl/>
        </w:rPr>
        <w:t xml:space="preserve">قررن مع ذلك الاحتفاظ بحملهن إلى حين ولادته، </w:t>
      </w:r>
      <w:r w:rsidRPr="002A553B">
        <w:rPr>
          <w:rFonts w:hint="cs"/>
          <w:rtl/>
        </w:rPr>
        <w:t>على</w:t>
      </w:r>
      <w:r w:rsidRPr="002A553B">
        <w:rPr>
          <w:rtl/>
        </w:rPr>
        <w:t xml:space="preserve"> </w:t>
      </w:r>
      <w:r w:rsidRPr="002A553B">
        <w:rPr>
          <w:rFonts w:hint="cs"/>
          <w:rtl/>
        </w:rPr>
        <w:t>ال</w:t>
      </w:r>
      <w:r w:rsidRPr="002A553B">
        <w:rPr>
          <w:rtl/>
        </w:rPr>
        <w:t xml:space="preserve">حماية </w:t>
      </w:r>
      <w:r w:rsidRPr="002A553B">
        <w:rPr>
          <w:rFonts w:hint="cs"/>
          <w:rtl/>
        </w:rPr>
        <w:t>ال</w:t>
      </w:r>
      <w:r w:rsidRPr="002A553B">
        <w:rPr>
          <w:rtl/>
        </w:rPr>
        <w:t>كاملة من نظام الرعاية الصحية العامة.</w:t>
      </w:r>
      <w:r w:rsidRPr="002A553B">
        <w:rPr>
          <w:rtl/>
        </w:rPr>
        <w:t>‬</w:t>
      </w:r>
      <w:r w:rsidRPr="002A553B">
        <w:rPr>
          <w:rFonts w:hint="cs"/>
          <w:rtl/>
        </w:rPr>
        <w:t xml:space="preserve"> حيث يواصل</w:t>
      </w:r>
      <w:r w:rsidRPr="002A553B">
        <w:rPr>
          <w:rtl/>
        </w:rPr>
        <w:t xml:space="preserve"> التأمين الصحي </w:t>
      </w:r>
      <w:r w:rsidRPr="002A553B">
        <w:rPr>
          <w:rFonts w:hint="cs"/>
          <w:rtl/>
        </w:rPr>
        <w:t>تلبية</w:t>
      </w:r>
      <w:r w:rsidRPr="002A553B">
        <w:rPr>
          <w:rtl/>
        </w:rPr>
        <w:t xml:space="preserve"> احتياجاتهن الطبية، </w:t>
      </w:r>
      <w:r w:rsidRPr="002A553B">
        <w:rPr>
          <w:rFonts w:hint="cs"/>
          <w:rtl/>
        </w:rPr>
        <w:t>وتستمر</w:t>
      </w:r>
      <w:r w:rsidRPr="002A553B">
        <w:rPr>
          <w:rtl/>
        </w:rPr>
        <w:t xml:space="preserve"> الرعاية والمشورة العامة التي يقدمها لهن المهنيون الطبيون طوال فترة حملهن.</w:t>
      </w:r>
      <w:r w:rsidRPr="002A553B">
        <w:rPr>
          <w:rFonts w:cs="Times New Roman" w:hint="cs"/>
          <w:rtl/>
        </w:rPr>
        <w:t>‬</w:t>
      </w:r>
      <w:r w:rsidRPr="002A553B">
        <w:rPr>
          <w:rtl/>
        </w:rPr>
        <w:t xml:space="preserve"> و</w:t>
      </w:r>
      <w:r w:rsidRPr="002A553B">
        <w:rPr>
          <w:rFonts w:hint="cs"/>
          <w:rtl/>
        </w:rPr>
        <w:t xml:space="preserve">إذا سقط الجنين أو وُلد </w:t>
      </w:r>
      <w:r w:rsidRPr="002A553B">
        <w:rPr>
          <w:rtl/>
        </w:rPr>
        <w:t>ميتا</w:t>
      </w:r>
      <w:r w:rsidR="00D654E7">
        <w:rPr>
          <w:rFonts w:hint="cs"/>
          <w:rtl/>
        </w:rPr>
        <w:t>ً</w:t>
      </w:r>
      <w:r w:rsidRPr="002A553B">
        <w:rPr>
          <w:rtl/>
        </w:rPr>
        <w:t xml:space="preserve">، فإنهن يتلقين </w:t>
      </w:r>
      <w:r w:rsidRPr="002A553B">
        <w:rPr>
          <w:rFonts w:hint="cs"/>
          <w:rtl/>
        </w:rPr>
        <w:t>كل ال</w:t>
      </w:r>
      <w:r w:rsidRPr="002A553B">
        <w:rPr>
          <w:rtl/>
        </w:rPr>
        <w:t xml:space="preserve">عناية </w:t>
      </w:r>
      <w:r w:rsidRPr="002A553B">
        <w:rPr>
          <w:rFonts w:hint="cs"/>
          <w:rtl/>
        </w:rPr>
        <w:t>ال</w:t>
      </w:r>
      <w:r w:rsidRPr="002A553B">
        <w:rPr>
          <w:rtl/>
        </w:rPr>
        <w:t>طبية و</w:t>
      </w:r>
      <w:r w:rsidRPr="002A553B">
        <w:rPr>
          <w:rFonts w:hint="cs"/>
          <w:rtl/>
        </w:rPr>
        <w:t xml:space="preserve">يستفدن من </w:t>
      </w:r>
      <w:r w:rsidRPr="002A553B">
        <w:rPr>
          <w:rtl/>
        </w:rPr>
        <w:t>جلسات المواساة التي يحتجن لفترة ما بعد الولادة.</w:t>
      </w:r>
      <w:r w:rsidRPr="002A553B">
        <w:rPr>
          <w:rFonts w:hint="cs"/>
          <w:rtl/>
        </w:rPr>
        <w:t xml:space="preserve"> </w:t>
      </w:r>
      <w:r w:rsidRPr="002A553B">
        <w:rPr>
          <w:rtl/>
        </w:rPr>
        <w:t xml:space="preserve">وعلى النقيض من ذلك، يتعين على النساء اللائي يخترن إنهاء </w:t>
      </w:r>
      <w:r w:rsidRPr="00915F5D">
        <w:rPr>
          <w:rFonts w:hint="cs"/>
          <w:spacing w:val="-2"/>
          <w:rtl/>
        </w:rPr>
        <w:t xml:space="preserve">الحمل </w:t>
      </w:r>
      <w:r w:rsidRPr="00915F5D">
        <w:rPr>
          <w:spacing w:val="-2"/>
          <w:rtl/>
        </w:rPr>
        <w:t>الفاشل الاعتماد كلي</w:t>
      </w:r>
      <w:r w:rsidR="00915F5D">
        <w:rPr>
          <w:spacing w:val="-2"/>
          <w:rtl/>
        </w:rPr>
        <w:t xml:space="preserve">اً </w:t>
      </w:r>
      <w:r w:rsidRPr="00915F5D">
        <w:rPr>
          <w:spacing w:val="-2"/>
          <w:rtl/>
        </w:rPr>
        <w:t>على مواردهن المالية الخاصة</w:t>
      </w:r>
      <w:r w:rsidRPr="00915F5D">
        <w:rPr>
          <w:rFonts w:hint="cs"/>
          <w:spacing w:val="-2"/>
          <w:rtl/>
        </w:rPr>
        <w:t xml:space="preserve"> </w:t>
      </w:r>
      <w:r w:rsidRPr="00915F5D">
        <w:rPr>
          <w:spacing w:val="-2"/>
          <w:rtl/>
        </w:rPr>
        <w:t>خارج نظام الرعاية الصحية العامة</w:t>
      </w:r>
      <w:r w:rsidRPr="00915F5D">
        <w:rPr>
          <w:rFonts w:hint="cs"/>
          <w:spacing w:val="-2"/>
          <w:rtl/>
        </w:rPr>
        <w:t>. و</w:t>
      </w:r>
      <w:r w:rsidRPr="00915F5D">
        <w:rPr>
          <w:spacing w:val="-2"/>
          <w:rtl/>
        </w:rPr>
        <w:t>في هذه الحالة، ي</w:t>
      </w:r>
      <w:r w:rsidRPr="00915F5D">
        <w:rPr>
          <w:rFonts w:hint="cs"/>
          <w:spacing w:val="-2"/>
          <w:rtl/>
        </w:rPr>
        <w:t>ُحر</w:t>
      </w:r>
      <w:r w:rsidRPr="00915F5D">
        <w:rPr>
          <w:spacing w:val="-2"/>
          <w:rtl/>
        </w:rPr>
        <w:t xml:space="preserve">من </w:t>
      </w:r>
      <w:r w:rsidRPr="00915F5D">
        <w:rPr>
          <w:rFonts w:hint="cs"/>
          <w:spacing w:val="-2"/>
          <w:rtl/>
        </w:rPr>
        <w:t xml:space="preserve">من </w:t>
      </w:r>
      <w:r w:rsidRPr="00915F5D">
        <w:rPr>
          <w:spacing w:val="-2"/>
          <w:rtl/>
        </w:rPr>
        <w:t>تغطية التأمين الصحي لهذا السبب؛ ويتعين عليهن السفر إلى الخارج على نفقتهن الخاصة لتأمين إجراء عملية الإجهاض، ويتحملن الأعباء المالية والنفسية والبدنية التي يفرضها هذا السفر، ويُحرمن من الرعاية الطبية و</w:t>
      </w:r>
      <w:r w:rsidRPr="00915F5D">
        <w:rPr>
          <w:rFonts w:hint="cs"/>
          <w:spacing w:val="-2"/>
          <w:rtl/>
        </w:rPr>
        <w:t xml:space="preserve">من </w:t>
      </w:r>
      <w:r w:rsidRPr="00915F5D">
        <w:rPr>
          <w:spacing w:val="-2"/>
          <w:rtl/>
        </w:rPr>
        <w:t>جلسات المواساة لفترة ما بعد إنهاء الحمل التي يحتجن.</w:t>
      </w:r>
      <w:r w:rsidRPr="00915F5D">
        <w:rPr>
          <w:rFonts w:cs="Times New Roman" w:hint="cs"/>
          <w:spacing w:val="-2"/>
          <w:rtl/>
        </w:rPr>
        <w:t>‬</w:t>
      </w:r>
      <w:r w:rsidRPr="00915F5D">
        <w:rPr>
          <w:rFonts w:hint="cs"/>
          <w:spacing w:val="-2"/>
          <w:rtl/>
          <w:lang w:val="fr-FR"/>
        </w:rPr>
        <w:t xml:space="preserve"> و</w:t>
      </w:r>
      <w:r w:rsidRPr="00915F5D">
        <w:rPr>
          <w:spacing w:val="-2"/>
          <w:rtl/>
        </w:rPr>
        <w:t xml:space="preserve">تلاحظ اللجنة كذلك ادعاءات صاحبة البلاغ، التي لم تُدحض، </w:t>
      </w:r>
      <w:r w:rsidRPr="00915F5D">
        <w:rPr>
          <w:rFonts w:hint="cs"/>
          <w:spacing w:val="-2"/>
          <w:rtl/>
        </w:rPr>
        <w:t>ومفادها أنها اضطُرّت إلى</w:t>
      </w:r>
      <w:r w:rsidRPr="00915F5D">
        <w:rPr>
          <w:spacing w:val="-2"/>
          <w:rtl/>
        </w:rPr>
        <w:t xml:space="preserve"> السفر إلى الخارج لتأمين إنهاء حملها الفاشل</w:t>
      </w:r>
      <w:r w:rsidRPr="00915F5D">
        <w:rPr>
          <w:rFonts w:hint="cs"/>
          <w:spacing w:val="-2"/>
          <w:rtl/>
        </w:rPr>
        <w:t xml:space="preserve">، وأن ذلك </w:t>
      </w:r>
      <w:r w:rsidRPr="00915F5D">
        <w:rPr>
          <w:spacing w:val="-2"/>
          <w:rtl/>
        </w:rPr>
        <w:t>كلفها مبالغ مالية كان من الصعب عليها جمعها.</w:t>
      </w:r>
      <w:r w:rsidRPr="00915F5D">
        <w:rPr>
          <w:rFonts w:cs="Times New Roman" w:hint="cs"/>
          <w:spacing w:val="-2"/>
          <w:rtl/>
        </w:rPr>
        <w:t>‬</w:t>
      </w:r>
      <w:r w:rsidRPr="00915F5D">
        <w:rPr>
          <w:rFonts w:hint="cs"/>
          <w:spacing w:val="-2"/>
          <w:rtl/>
        </w:rPr>
        <w:t xml:space="preserve"> </w:t>
      </w:r>
      <w:r w:rsidRPr="00915F5D">
        <w:rPr>
          <w:spacing w:val="-2"/>
          <w:rtl/>
        </w:rPr>
        <w:t>وقد اضطرت أيض</w:t>
      </w:r>
      <w:r w:rsidR="00915F5D">
        <w:rPr>
          <w:spacing w:val="-2"/>
          <w:rtl/>
        </w:rPr>
        <w:t xml:space="preserve">اً </w:t>
      </w:r>
      <w:r w:rsidRPr="00915F5D">
        <w:rPr>
          <w:rFonts w:hint="cs"/>
          <w:spacing w:val="-2"/>
          <w:rtl/>
        </w:rPr>
        <w:t xml:space="preserve">إلى </w:t>
      </w:r>
      <w:r w:rsidRPr="00915F5D">
        <w:rPr>
          <w:spacing w:val="-2"/>
          <w:rtl/>
        </w:rPr>
        <w:t>العودة إلى دبلن بعد مرور 12 ساعة فقط على وضع حملها، لأنها وزوجها لم يكونا قادرين على تحمل تكاليف البقاء لفترة أطول في المملكة المتحدة.</w:t>
      </w:r>
    </w:p>
    <w:p w:rsidR="002A553B" w:rsidRPr="002A553B" w:rsidRDefault="00915F5D" w:rsidP="002A553B">
      <w:pPr>
        <w:pStyle w:val="SingleTxtGA"/>
        <w:rPr>
          <w:rtl/>
        </w:rPr>
      </w:pPr>
      <w:r>
        <w:rPr>
          <w:rFonts w:hint="cs"/>
          <w:rtl/>
          <w:lang w:val="fr-FR"/>
        </w:rPr>
        <w:t>7-11</w:t>
      </w:r>
      <w:r>
        <w:rPr>
          <w:rFonts w:hint="cs"/>
          <w:rtl/>
          <w:lang w:val="fr-FR"/>
        </w:rPr>
        <w:tab/>
      </w:r>
      <w:r w:rsidR="002A553B" w:rsidRPr="002A553B">
        <w:rPr>
          <w:rtl/>
        </w:rPr>
        <w:t>و</w:t>
      </w:r>
      <w:r w:rsidR="002A553B" w:rsidRPr="002A553B">
        <w:rPr>
          <w:rFonts w:hint="cs"/>
          <w:rtl/>
        </w:rPr>
        <w:t xml:space="preserve">يرد </w:t>
      </w:r>
      <w:r w:rsidR="002A553B" w:rsidRPr="002A553B">
        <w:rPr>
          <w:rtl/>
        </w:rPr>
        <w:t>في الفقرة 13 من تعليق اللجنة العام رقم 28(2000) بشأن المساوا</w:t>
      </w:r>
      <w:r>
        <w:rPr>
          <w:rtl/>
        </w:rPr>
        <w:t xml:space="preserve">ة في الحقوق بين الرجل والمرأة، </w:t>
      </w:r>
      <w:r w:rsidR="002A553B" w:rsidRPr="002A553B">
        <w:rPr>
          <w:rFonts w:hint="cs"/>
          <w:rtl/>
        </w:rPr>
        <w:t>ما يلي</w:t>
      </w:r>
      <w:r w:rsidR="002A553B" w:rsidRPr="002A553B">
        <w:rPr>
          <w:rtl/>
        </w:rPr>
        <w:t>:</w:t>
      </w:r>
      <w:r w:rsidR="002A553B" w:rsidRPr="002A553B">
        <w:rPr>
          <w:rtl/>
        </w:rPr>
        <w:t>‬</w:t>
      </w:r>
      <w:r w:rsidR="002A553B" w:rsidRPr="002A553B">
        <w:rPr>
          <w:rFonts w:hint="cs"/>
          <w:rtl/>
        </w:rPr>
        <w:t xml:space="preserve"> </w:t>
      </w:r>
      <w:r w:rsidR="002A553B" w:rsidRPr="002A553B">
        <w:rPr>
          <w:rtl/>
        </w:rPr>
        <w:t xml:space="preserve">"لا يشكّل كل تفريق في المعاملة تمييزاً إذا كانت معايير ذاك التفريق </w:t>
      </w:r>
      <w:r w:rsidR="002A553B" w:rsidRPr="002A553B">
        <w:rPr>
          <w:rtl/>
        </w:rPr>
        <w:lastRenderedPageBreak/>
        <w:t>معقولة وموضوعية، وإذا كان الغرض منها تحقيق هدف مشروع بموجب العهد</w:t>
      </w:r>
      <w:r w:rsidR="002A553B" w:rsidRPr="002A553B">
        <w:rPr>
          <w:rFonts w:hint="cs"/>
          <w:rtl/>
        </w:rPr>
        <w:t xml:space="preserve">". </w:t>
      </w:r>
      <w:r w:rsidR="002A553B" w:rsidRPr="002A553B">
        <w:rPr>
          <w:rtl/>
        </w:rPr>
        <w:t xml:space="preserve">وتلاحظ اللجنة ادعاء صاحبة البلاغ بأن تجريم </w:t>
      </w:r>
      <w:r w:rsidR="002A553B" w:rsidRPr="002A553B">
        <w:rPr>
          <w:rFonts w:hint="cs"/>
          <w:rtl/>
        </w:rPr>
        <w:t xml:space="preserve">الدولة الطرف </w:t>
      </w:r>
      <w:r w:rsidR="002A553B" w:rsidRPr="002A553B">
        <w:rPr>
          <w:rtl/>
        </w:rPr>
        <w:t>الإجهاض أخضعها لقوالب نمطية قائمة على نوع الجنس</w:t>
      </w:r>
      <w:r w:rsidR="002A553B" w:rsidRPr="002A553B">
        <w:rPr>
          <w:rFonts w:hint="cs"/>
          <w:rtl/>
        </w:rPr>
        <w:t xml:space="preserve"> تحصر دور المرأة </w:t>
      </w:r>
      <w:r w:rsidR="002A553B" w:rsidRPr="002A553B">
        <w:rPr>
          <w:rtl/>
        </w:rPr>
        <w:t>في المقام الأول في الإنجاب كونها والدة، و</w:t>
      </w:r>
      <w:r w:rsidR="002A553B" w:rsidRPr="002A553B">
        <w:rPr>
          <w:rFonts w:hint="cs"/>
          <w:rtl/>
        </w:rPr>
        <w:t xml:space="preserve">أن اعتبارها </w:t>
      </w:r>
      <w:r w:rsidR="002A553B" w:rsidRPr="002A553B">
        <w:rPr>
          <w:rtl/>
        </w:rPr>
        <w:t>آلة إنجاب</w:t>
      </w:r>
      <w:r w:rsidR="002A553B" w:rsidRPr="002A553B">
        <w:rPr>
          <w:rFonts w:hint="cs"/>
          <w:rtl/>
        </w:rPr>
        <w:t xml:space="preserve"> يشكل</w:t>
      </w:r>
      <w:r w:rsidR="002A553B" w:rsidRPr="002A553B">
        <w:rPr>
          <w:rtl/>
        </w:rPr>
        <w:t xml:space="preserve"> تمييز</w:t>
      </w:r>
      <w:r w:rsidR="002A553B" w:rsidRPr="002A553B">
        <w:rPr>
          <w:rFonts w:hint="cs"/>
          <w:rtl/>
        </w:rPr>
        <w:t>اً</w:t>
      </w:r>
      <w:r w:rsidR="002A553B" w:rsidRPr="002A553B">
        <w:rPr>
          <w:rtl/>
        </w:rPr>
        <w:t xml:space="preserve"> ضدها.</w:t>
      </w:r>
      <w:r w:rsidR="002A553B" w:rsidRPr="002A553B">
        <w:rPr>
          <w:rFonts w:hint="cs"/>
          <w:rtl/>
        </w:rPr>
        <w:t xml:space="preserve"> </w:t>
      </w:r>
      <w:r w:rsidR="002A553B" w:rsidRPr="002A553B">
        <w:rPr>
          <w:rtl/>
        </w:rPr>
        <w:t>وترى اللجنة أن المعاملة التمييزية ضد صاحبة البلاغ مقارن</w:t>
      </w:r>
      <w:r w:rsidR="002A553B" w:rsidRPr="002A553B">
        <w:rPr>
          <w:rFonts w:hint="cs"/>
          <w:rtl/>
        </w:rPr>
        <w:t>ةً</w:t>
      </w:r>
      <w:r w:rsidR="002A553B" w:rsidRPr="002A553B">
        <w:rPr>
          <w:rtl/>
        </w:rPr>
        <w:t xml:space="preserve"> بنساء أخريات كن في نفس الحالة معاملة لم تأخذ في الاعتبار بشكل كاف احتياجاتها الطبية وظروفها الاجتماعية والاقتصادية، ولم تستوف شروط معقولية ال</w:t>
      </w:r>
      <w:r w:rsidR="002A553B" w:rsidRPr="002A553B">
        <w:rPr>
          <w:rFonts w:hint="cs"/>
          <w:rtl/>
        </w:rPr>
        <w:t>هدف وموضوعيته ومشروعيته</w:t>
      </w:r>
      <w:r w:rsidR="002A553B" w:rsidRPr="002A553B">
        <w:rPr>
          <w:rtl/>
        </w:rPr>
        <w:t>.</w:t>
      </w:r>
      <w:r w:rsidR="002A553B" w:rsidRPr="002A553B">
        <w:rPr>
          <w:rFonts w:cs="Times New Roman" w:hint="cs"/>
          <w:rtl/>
        </w:rPr>
        <w:t>‬</w:t>
      </w:r>
      <w:r w:rsidR="002A553B" w:rsidRPr="002A553B">
        <w:rPr>
          <w:rFonts w:hint="cs"/>
          <w:rtl/>
        </w:rPr>
        <w:t xml:space="preserve"> </w:t>
      </w:r>
      <w:r w:rsidR="002A553B" w:rsidRPr="002A553B">
        <w:rPr>
          <w:rtl/>
        </w:rPr>
        <w:t xml:space="preserve">وبناء على ذلك، تخلص اللجنة إلى أن عدم إتاحة الدولة الطرف لصاحبة البلاغ </w:t>
      </w:r>
      <w:r w:rsidR="002A553B" w:rsidRPr="002A553B">
        <w:rPr>
          <w:rFonts w:hint="cs"/>
          <w:rtl/>
        </w:rPr>
        <w:t xml:space="preserve">ما كانت تحتاج من </w:t>
      </w:r>
      <w:r w:rsidR="002A553B" w:rsidRPr="002A553B">
        <w:rPr>
          <w:rtl/>
        </w:rPr>
        <w:t>خدمات يشكل تمييز</w:t>
      </w:r>
      <w:r>
        <w:rPr>
          <w:rtl/>
        </w:rPr>
        <w:t xml:space="preserve">اً </w:t>
      </w:r>
      <w:r w:rsidR="002A553B" w:rsidRPr="002A553B">
        <w:rPr>
          <w:rtl/>
        </w:rPr>
        <w:t>انتهك حقوقها بموجب المادة 26 من العهد.</w:t>
      </w:r>
      <w:r w:rsidR="002A553B" w:rsidRPr="002A553B">
        <w:rPr>
          <w:rFonts w:cs="Times New Roman" w:hint="cs"/>
          <w:rtl/>
        </w:rPr>
        <w:t>‬</w:t>
      </w:r>
    </w:p>
    <w:p w:rsidR="002A553B" w:rsidRPr="002A553B" w:rsidRDefault="002A553B" w:rsidP="00915F5D">
      <w:pPr>
        <w:pStyle w:val="SingleTxtGA"/>
        <w:rPr>
          <w:rtl/>
        </w:rPr>
      </w:pPr>
      <w:r w:rsidRPr="002A553B">
        <w:rPr>
          <w:rFonts w:hint="cs"/>
          <w:rtl/>
        </w:rPr>
        <w:t>7-12</w:t>
      </w:r>
      <w:r w:rsidR="00915F5D">
        <w:rPr>
          <w:rFonts w:hint="cs"/>
          <w:rtl/>
        </w:rPr>
        <w:tab/>
      </w:r>
      <w:r w:rsidRPr="002A553B">
        <w:rPr>
          <w:rtl/>
        </w:rPr>
        <w:t>وفي ضوء ما تقدم من استنتاجات، لن تنظر اللجنة بشكل منفصل في ادعا</w:t>
      </w:r>
      <w:r w:rsidR="00915F5D">
        <w:rPr>
          <w:rtl/>
        </w:rPr>
        <w:t>ءات صاحبة البلاغ بموجب المواد 2(1) و3 و</w:t>
      </w:r>
      <w:r w:rsidRPr="002A553B">
        <w:rPr>
          <w:rtl/>
        </w:rPr>
        <w:t>19 من العهد.</w:t>
      </w:r>
      <w:r w:rsidRPr="002A553B">
        <w:rPr>
          <w:rtl/>
        </w:rPr>
        <w:t>‬</w:t>
      </w:r>
    </w:p>
    <w:p w:rsidR="002A553B" w:rsidRPr="00915F5D" w:rsidRDefault="002A553B" w:rsidP="002A553B">
      <w:pPr>
        <w:pStyle w:val="SingleTxtGA"/>
        <w:rPr>
          <w:spacing w:val="-2"/>
          <w:rtl/>
        </w:rPr>
      </w:pPr>
      <w:r w:rsidRPr="00915F5D">
        <w:rPr>
          <w:rFonts w:hint="cs"/>
          <w:spacing w:val="-2"/>
          <w:rtl/>
        </w:rPr>
        <w:t>8-</w:t>
      </w:r>
      <w:r w:rsidRPr="00915F5D">
        <w:rPr>
          <w:rFonts w:hint="cs"/>
          <w:spacing w:val="-2"/>
          <w:rtl/>
        </w:rPr>
        <w:tab/>
      </w:r>
      <w:r w:rsidRPr="00915F5D">
        <w:rPr>
          <w:spacing w:val="-2"/>
          <w:rtl/>
        </w:rPr>
        <w:t>واللجنة، إذ تتصرف بموجب المادة 5(4) من البروتوكول الاختياري، ترى أن الوقائع المعروضة عليها تكشف عن انتهاك لحقوق صاحب</w:t>
      </w:r>
      <w:r w:rsidRPr="00915F5D">
        <w:rPr>
          <w:rFonts w:hint="cs"/>
          <w:spacing w:val="-2"/>
          <w:rtl/>
        </w:rPr>
        <w:t>ة</w:t>
      </w:r>
      <w:r w:rsidRPr="00915F5D">
        <w:rPr>
          <w:spacing w:val="-2"/>
          <w:rtl/>
        </w:rPr>
        <w:t xml:space="preserve"> البلاغ بموجب المواد 7 و17</w:t>
      </w:r>
      <w:r w:rsidR="006239EE">
        <w:rPr>
          <w:rFonts w:hint="cs"/>
          <w:spacing w:val="-2"/>
          <w:rtl/>
        </w:rPr>
        <w:t xml:space="preserve"> </w:t>
      </w:r>
      <w:r w:rsidRPr="00915F5D">
        <w:rPr>
          <w:spacing w:val="-2"/>
          <w:rtl/>
        </w:rPr>
        <w:t>و26 من العهد.</w:t>
      </w:r>
      <w:r w:rsidRPr="00915F5D">
        <w:rPr>
          <w:rFonts w:cs="Times New Roman" w:hint="cs"/>
          <w:spacing w:val="-2"/>
          <w:rtl/>
        </w:rPr>
        <w:t>‬</w:t>
      </w:r>
      <w:r w:rsidRPr="00915F5D">
        <w:rPr>
          <w:rFonts w:cs="Times New Roman" w:hint="cs"/>
          <w:spacing w:val="-2"/>
          <w:rtl/>
        </w:rPr>
        <w:t>‬</w:t>
      </w:r>
    </w:p>
    <w:p w:rsidR="002A553B" w:rsidRPr="006A0709" w:rsidRDefault="00915F5D" w:rsidP="006A0709">
      <w:pPr>
        <w:pStyle w:val="SingleTxtGA"/>
        <w:rPr>
          <w:rtl/>
        </w:rPr>
      </w:pPr>
      <w:r>
        <w:rPr>
          <w:rFonts w:hint="cs"/>
          <w:rtl/>
        </w:rPr>
        <w:t>9-</w:t>
      </w:r>
      <w:r w:rsidR="002A553B" w:rsidRPr="002A553B">
        <w:rPr>
          <w:rFonts w:hint="cs"/>
          <w:rtl/>
        </w:rPr>
        <w:tab/>
      </w:r>
      <w:r w:rsidR="002A553B" w:rsidRPr="002A553B">
        <w:rPr>
          <w:rtl/>
        </w:rPr>
        <w:t>وطبقاً للمادة 2(3)(أ) من العهد، ترى اللجنة أنه يتوجب على الدولة الطرف توفير سبيل انتصاف فعال لصاحبة البلاغ.</w:t>
      </w:r>
      <w:r w:rsidR="002A553B" w:rsidRPr="002A553B">
        <w:rPr>
          <w:rFonts w:hint="cs"/>
          <w:rtl/>
        </w:rPr>
        <w:t xml:space="preserve"> </w:t>
      </w:r>
      <w:r w:rsidR="002A553B" w:rsidRPr="002A553B">
        <w:rPr>
          <w:rtl/>
        </w:rPr>
        <w:t>وهذا يقتضي منها أن تجبر جبراً كاملاً الضرر الذي لحق بالأفراد الذين انتُهكت حقوقهم التي يكفلها العهد.</w:t>
      </w:r>
      <w:r w:rsidR="002A553B" w:rsidRPr="002A553B">
        <w:rPr>
          <w:rFonts w:cs="Times New Roman" w:hint="cs"/>
          <w:rtl/>
        </w:rPr>
        <w:t>‬</w:t>
      </w:r>
      <w:r w:rsidR="002A553B" w:rsidRPr="002A553B">
        <w:rPr>
          <w:rFonts w:hint="cs"/>
          <w:rtl/>
        </w:rPr>
        <w:t xml:space="preserve"> </w:t>
      </w:r>
      <w:r w:rsidR="002A553B" w:rsidRPr="002A553B">
        <w:rPr>
          <w:rtl/>
        </w:rPr>
        <w:t>وبناءً عليه، فإن الدولة الطرف ملزمة، في جملة أمور، بتقديم تعويض كافٍ لصاحبة البلاغ وإتاحة أي علاج نفسي تحتاجه.</w:t>
      </w:r>
      <w:r w:rsidR="002A553B" w:rsidRPr="002A553B">
        <w:rPr>
          <w:rFonts w:hint="cs"/>
          <w:rtl/>
        </w:rPr>
        <w:t xml:space="preserve"> </w:t>
      </w:r>
      <w:r w:rsidR="002A553B" w:rsidRPr="002A553B">
        <w:rPr>
          <w:rtl/>
        </w:rPr>
        <w:t>والدولة الطرف ملزمة أيضاً بضمان منع حدوث انتهاكات مماثلة في المستقبل.</w:t>
      </w:r>
      <w:r w:rsidR="002A553B" w:rsidRPr="002A553B">
        <w:rPr>
          <w:rFonts w:hint="cs"/>
          <w:rtl/>
        </w:rPr>
        <w:t xml:space="preserve"> </w:t>
      </w:r>
      <w:r w:rsidR="002A553B" w:rsidRPr="002A553B">
        <w:rPr>
          <w:rtl/>
        </w:rPr>
        <w:t>وتحقيق</w:t>
      </w:r>
      <w:r>
        <w:rPr>
          <w:rtl/>
        </w:rPr>
        <w:t xml:space="preserve">اً </w:t>
      </w:r>
      <w:r w:rsidR="002A553B" w:rsidRPr="002A553B">
        <w:rPr>
          <w:rtl/>
        </w:rPr>
        <w:t>لهذه الغاية، ينبغي للدولة الطرف أن تعدل قانونها المتعلق بالإنهاء الطوعي للحمل، بما في ذلك دستورها</w:t>
      </w:r>
      <w:r w:rsidR="002A553B" w:rsidRPr="002A553B">
        <w:rPr>
          <w:rFonts w:hint="cs"/>
          <w:rtl/>
        </w:rPr>
        <w:t xml:space="preserve"> إذا كان ذلك ضروريا</w:t>
      </w:r>
      <w:r w:rsidR="00D654E7">
        <w:rPr>
          <w:rFonts w:hint="cs"/>
          <w:rtl/>
        </w:rPr>
        <w:t>ً</w:t>
      </w:r>
      <w:r w:rsidR="006A0709">
        <w:rPr>
          <w:rtl/>
        </w:rPr>
        <w:t xml:space="preserve">، لضمان الامتثال </w:t>
      </w:r>
      <w:r w:rsidR="002A553B" w:rsidRPr="00915F5D">
        <w:rPr>
          <w:spacing w:val="-2"/>
          <w:rtl/>
        </w:rPr>
        <w:t xml:space="preserve">للعهد، </w:t>
      </w:r>
      <w:r w:rsidR="002A553B" w:rsidRPr="00915F5D">
        <w:rPr>
          <w:rFonts w:hint="cs"/>
          <w:spacing w:val="-2"/>
          <w:rtl/>
        </w:rPr>
        <w:t xml:space="preserve">بما يكفل فعالية الإجراءات المتاحة لإنهاء الحمل في آيرلندا </w:t>
      </w:r>
      <w:r w:rsidR="002A553B" w:rsidRPr="00915F5D">
        <w:rPr>
          <w:spacing w:val="-2"/>
          <w:rtl/>
        </w:rPr>
        <w:t xml:space="preserve">وحسن </w:t>
      </w:r>
      <w:r w:rsidR="002A553B" w:rsidRPr="00915F5D">
        <w:rPr>
          <w:rFonts w:hint="cs"/>
          <w:spacing w:val="-2"/>
          <w:rtl/>
        </w:rPr>
        <w:t>توقيتها ويسر الحصول عليها</w:t>
      </w:r>
      <w:r w:rsidR="002A553B" w:rsidRPr="00915F5D">
        <w:rPr>
          <w:spacing w:val="-2"/>
          <w:rtl/>
        </w:rPr>
        <w:t>، و</w:t>
      </w:r>
      <w:r w:rsidR="002A553B" w:rsidRPr="00915F5D">
        <w:rPr>
          <w:rFonts w:hint="cs"/>
          <w:spacing w:val="-2"/>
          <w:rtl/>
        </w:rPr>
        <w:t>أن تتخذ ما يلزم من</w:t>
      </w:r>
      <w:r w:rsidR="002A553B" w:rsidRPr="00915F5D">
        <w:rPr>
          <w:spacing w:val="-2"/>
          <w:rtl/>
        </w:rPr>
        <w:t xml:space="preserve"> تدابير </w:t>
      </w:r>
      <w:r w:rsidR="002A553B" w:rsidRPr="00915F5D">
        <w:rPr>
          <w:rFonts w:hint="cs"/>
          <w:spacing w:val="-2"/>
          <w:rtl/>
        </w:rPr>
        <w:t>تجيز</w:t>
      </w:r>
      <w:r w:rsidR="002A553B" w:rsidRPr="00915F5D">
        <w:rPr>
          <w:spacing w:val="-2"/>
          <w:rtl/>
        </w:rPr>
        <w:t xml:space="preserve"> </w:t>
      </w:r>
      <w:r w:rsidR="002A553B" w:rsidRPr="00915F5D">
        <w:rPr>
          <w:rFonts w:hint="cs"/>
          <w:spacing w:val="-2"/>
          <w:rtl/>
        </w:rPr>
        <w:t>ل</w:t>
      </w:r>
      <w:r w:rsidR="002A553B" w:rsidRPr="00915F5D">
        <w:rPr>
          <w:spacing w:val="-2"/>
          <w:rtl/>
        </w:rPr>
        <w:t xml:space="preserve">مقدمي الرعاية الصحية إتاحة معلومات كاملة عن خدمات الإجهاض المأمون دون الخوف من </w:t>
      </w:r>
      <w:r w:rsidR="002A553B" w:rsidRPr="00915F5D">
        <w:rPr>
          <w:rFonts w:hint="cs"/>
          <w:spacing w:val="-2"/>
          <w:rtl/>
        </w:rPr>
        <w:t xml:space="preserve">عقوبات </w:t>
      </w:r>
      <w:r w:rsidR="002A553B" w:rsidRPr="00915F5D">
        <w:rPr>
          <w:spacing w:val="-2"/>
          <w:rtl/>
        </w:rPr>
        <w:t>جنائية، على النحو المبين في آراء اللجنة</w:t>
      </w:r>
      <w:r w:rsidR="002A553B" w:rsidRPr="00915F5D">
        <w:rPr>
          <w:rStyle w:val="FootnoteReference"/>
          <w:spacing w:val="-2"/>
          <w:sz w:val="20"/>
          <w:szCs w:val="30"/>
          <w:rtl/>
        </w:rPr>
        <w:t>(</w:t>
      </w:r>
      <w:r w:rsidR="002A553B" w:rsidRPr="00915F5D">
        <w:rPr>
          <w:rStyle w:val="FootnoteReference"/>
          <w:spacing w:val="-2"/>
          <w:sz w:val="20"/>
          <w:szCs w:val="30"/>
          <w:rtl/>
        </w:rPr>
        <w:footnoteReference w:id="12"/>
      </w:r>
      <w:r w:rsidR="002A553B" w:rsidRPr="00915F5D">
        <w:rPr>
          <w:rStyle w:val="FootnoteReference"/>
          <w:spacing w:val="-2"/>
          <w:sz w:val="20"/>
          <w:szCs w:val="30"/>
          <w:rtl/>
        </w:rPr>
        <w:t>)</w:t>
      </w:r>
      <w:r w:rsidR="002A553B" w:rsidRPr="00915F5D">
        <w:rPr>
          <w:spacing w:val="-2"/>
          <w:rtl/>
        </w:rPr>
        <w:t>.</w:t>
      </w:r>
    </w:p>
    <w:p w:rsidR="006C0593" w:rsidRDefault="002A553B" w:rsidP="00915F5D">
      <w:pPr>
        <w:pStyle w:val="SingleTxtGA"/>
        <w:rPr>
          <w:rFonts w:cs="Times New Roman"/>
          <w:spacing w:val="-2"/>
          <w:rtl/>
        </w:rPr>
      </w:pPr>
      <w:r w:rsidRPr="00915F5D">
        <w:rPr>
          <w:spacing w:val="-2"/>
          <w:rtl/>
        </w:rPr>
        <w:t>١٠-</w:t>
      </w:r>
      <w:r w:rsidR="00915F5D" w:rsidRPr="00915F5D">
        <w:rPr>
          <w:rFonts w:hint="cs"/>
          <w:spacing w:val="-2"/>
          <w:rtl/>
        </w:rPr>
        <w:tab/>
      </w:r>
      <w:r w:rsidRPr="00915F5D">
        <w:rPr>
          <w:spacing w:val="-2"/>
          <w:rtl/>
        </w:rPr>
        <w:t>وإذ تضع اللجنة في اعتبارها أن الدولة الطرف</w:t>
      </w:r>
      <w:r w:rsidRPr="00915F5D">
        <w:rPr>
          <w:rFonts w:hint="cs"/>
          <w:spacing w:val="-2"/>
          <w:rtl/>
        </w:rPr>
        <w:t>، بانضمامها إلى</w:t>
      </w:r>
      <w:r w:rsidRPr="00915F5D">
        <w:rPr>
          <w:spacing w:val="-2"/>
          <w:rtl/>
        </w:rPr>
        <w:t xml:space="preserve"> البروتوكول الاختياري، </w:t>
      </w:r>
      <w:r w:rsidRPr="00915F5D">
        <w:rPr>
          <w:rFonts w:hint="cs"/>
          <w:spacing w:val="-2"/>
          <w:rtl/>
        </w:rPr>
        <w:t xml:space="preserve">قد اعترفت </w:t>
      </w:r>
      <w:r w:rsidRPr="00915F5D">
        <w:rPr>
          <w:spacing w:val="-2"/>
          <w:rtl/>
        </w:rPr>
        <w:t xml:space="preserve">باختصاص اللجنة </w:t>
      </w:r>
      <w:r w:rsidRPr="00915F5D">
        <w:rPr>
          <w:rFonts w:hint="cs"/>
          <w:spacing w:val="-2"/>
          <w:rtl/>
        </w:rPr>
        <w:t>ب</w:t>
      </w:r>
      <w:r w:rsidRPr="00915F5D">
        <w:rPr>
          <w:spacing w:val="-2"/>
          <w:rtl/>
        </w:rPr>
        <w:t>تحديد ما إذا كان قد حدث انتهاك للعهد أو لا، وأنها تعهدت، عملاً بالمادة 2 من العهد، بضمان تمتع جميع الأفراد الموجودين في أراضيها والخاضعين لولايتها القضائية بالحقوق المعترف بها في العهد وتوفير سب</w:t>
      </w:r>
      <w:r w:rsidRPr="00915F5D">
        <w:rPr>
          <w:rFonts w:hint="cs"/>
          <w:spacing w:val="-2"/>
          <w:rtl/>
        </w:rPr>
        <w:t>ي</w:t>
      </w:r>
      <w:r w:rsidRPr="00915F5D">
        <w:rPr>
          <w:spacing w:val="-2"/>
          <w:rtl/>
        </w:rPr>
        <w:t xml:space="preserve">ل انتصاف فعال في حالة </w:t>
      </w:r>
      <w:r w:rsidRPr="00915F5D">
        <w:rPr>
          <w:rFonts w:hint="cs"/>
          <w:spacing w:val="-2"/>
          <w:rtl/>
        </w:rPr>
        <w:t>ثبوت</w:t>
      </w:r>
      <w:r w:rsidRPr="00915F5D">
        <w:rPr>
          <w:spacing w:val="-2"/>
          <w:rtl/>
        </w:rPr>
        <w:t xml:space="preserve"> وقوع انتهاك، فإنها تود أن تتلقى من الدولة الطرف، في غضون 180 يوماً، معلومات عن التدابير المتخذة لوضع آرائها موضع التنفيذ.</w:t>
      </w:r>
      <w:r w:rsidRPr="00915F5D">
        <w:rPr>
          <w:rFonts w:cs="Times New Roman" w:hint="cs"/>
          <w:spacing w:val="-2"/>
          <w:rtl/>
        </w:rPr>
        <w:t>‬</w:t>
      </w:r>
      <w:r w:rsidRPr="00915F5D">
        <w:rPr>
          <w:rFonts w:hint="cs"/>
          <w:spacing w:val="-2"/>
          <w:rtl/>
        </w:rPr>
        <w:t xml:space="preserve"> </w:t>
      </w:r>
      <w:r w:rsidRPr="00915F5D">
        <w:rPr>
          <w:spacing w:val="-2"/>
          <w:rtl/>
        </w:rPr>
        <w:t>وبالإضافة إلى ذلك، تطلب اللجنة إلى الدولة الطرف نشر هذه الآراء.</w:t>
      </w:r>
      <w:r w:rsidRPr="00915F5D">
        <w:rPr>
          <w:rFonts w:cs="Times New Roman" w:hint="cs"/>
          <w:spacing w:val="-2"/>
          <w:rtl/>
        </w:rPr>
        <w:t>‬</w:t>
      </w:r>
    </w:p>
    <w:p w:rsidR="006C0593" w:rsidRPr="00B83008" w:rsidRDefault="006C0593" w:rsidP="006C0593">
      <w:pPr>
        <w:pStyle w:val="HChG"/>
        <w:rPr>
          <w:lang w:val="fr-FR"/>
        </w:rPr>
      </w:pPr>
      <w:r>
        <w:rPr>
          <w:spacing w:val="-2"/>
          <w:rtl/>
        </w:rPr>
        <w:br w:type="page"/>
      </w:r>
      <w:proofErr w:type="spellStart"/>
      <w:r w:rsidRPr="00B83008">
        <w:rPr>
          <w:lang w:val="fr-FR"/>
        </w:rPr>
        <w:lastRenderedPageBreak/>
        <w:t>Annex</w:t>
      </w:r>
      <w:proofErr w:type="spellEnd"/>
      <w:r w:rsidRPr="00B83008">
        <w:rPr>
          <w:lang w:val="fr-FR"/>
        </w:rPr>
        <w:t xml:space="preserve"> I</w:t>
      </w:r>
    </w:p>
    <w:p w:rsidR="006C0593" w:rsidRDefault="006C0593" w:rsidP="006C0593">
      <w:pPr>
        <w:pStyle w:val="H1G"/>
        <w:rPr>
          <w:lang w:val="fr-FR"/>
        </w:rPr>
      </w:pPr>
      <w:r w:rsidRPr="00B83008">
        <w:rPr>
          <w:lang w:val="fr-FR"/>
        </w:rPr>
        <w:tab/>
      </w:r>
      <w:r w:rsidRPr="00B83008">
        <w:rPr>
          <w:lang w:val="fr-FR"/>
        </w:rPr>
        <w:tab/>
      </w:r>
      <w:r w:rsidRPr="00B04E26">
        <w:rPr>
          <w:lang w:val="fr-FR"/>
        </w:rPr>
        <w:t>Opini</w:t>
      </w:r>
      <w:r>
        <w:rPr>
          <w:lang w:val="fr-FR"/>
        </w:rPr>
        <w:t xml:space="preserve">on individuelle </w:t>
      </w:r>
      <w:r w:rsidRPr="0093702D">
        <w:rPr>
          <w:lang w:val="fr-FR"/>
        </w:rPr>
        <w:t>(</w:t>
      </w:r>
      <w:r>
        <w:rPr>
          <w:lang w:val="fr-FR"/>
        </w:rPr>
        <w:t>concurre</w:t>
      </w:r>
      <w:r w:rsidRPr="0093702D">
        <w:rPr>
          <w:lang w:val="fr-FR"/>
        </w:rPr>
        <w:t>nte)</w:t>
      </w:r>
      <w:r>
        <w:rPr>
          <w:lang w:val="fr-FR"/>
        </w:rPr>
        <w:t xml:space="preserve"> du membre du Comité </w:t>
      </w:r>
      <w:r>
        <w:rPr>
          <w:lang w:val="fr-FR"/>
        </w:rPr>
        <w:br/>
      </w:r>
      <w:proofErr w:type="spellStart"/>
      <w:r w:rsidRPr="00B04E26">
        <w:rPr>
          <w:lang w:val="fr-FR"/>
        </w:rPr>
        <w:t>Yadh</w:t>
      </w:r>
      <w:proofErr w:type="spellEnd"/>
      <w:r w:rsidRPr="00B04E26">
        <w:rPr>
          <w:lang w:val="fr-FR"/>
        </w:rPr>
        <w:t xml:space="preserve"> Ben Achour</w:t>
      </w:r>
    </w:p>
    <w:p w:rsidR="006C0593" w:rsidRPr="000A4A0C" w:rsidRDefault="006C0593" w:rsidP="006C0593">
      <w:pPr>
        <w:pStyle w:val="SingleTxtG"/>
        <w:tabs>
          <w:tab w:val="left" w:pos="1680"/>
        </w:tabs>
        <w:rPr>
          <w:lang w:val="fr-FR"/>
        </w:rPr>
      </w:pPr>
      <w:r>
        <w:rPr>
          <w:lang w:val="fr-FR"/>
        </w:rPr>
        <w:t>1.</w:t>
      </w:r>
      <w:r>
        <w:rPr>
          <w:lang w:val="fr-FR"/>
        </w:rPr>
        <w:tab/>
      </w:r>
      <w:r w:rsidRPr="000A4A0C">
        <w:rPr>
          <w:lang w:val="fr-FR"/>
        </w:rPr>
        <w:t>J</w:t>
      </w:r>
      <w:r>
        <w:rPr>
          <w:lang w:val="fr-FR"/>
        </w:rPr>
        <w:t>’</w:t>
      </w:r>
      <w:r w:rsidRPr="000A4A0C">
        <w:rPr>
          <w:lang w:val="fr-FR"/>
        </w:rPr>
        <w:t xml:space="preserve">adhère totalement </w:t>
      </w:r>
      <w:r w:rsidRPr="00B83008">
        <w:rPr>
          <w:lang w:val="fr-FR"/>
        </w:rPr>
        <w:t>aux</w:t>
      </w:r>
      <w:r w:rsidRPr="000A4A0C">
        <w:rPr>
          <w:lang w:val="fr-FR"/>
        </w:rPr>
        <w:t xml:space="preserve"> conclusions du comité des droits de l</w:t>
      </w:r>
      <w:r>
        <w:rPr>
          <w:lang w:val="fr-FR"/>
        </w:rPr>
        <w:t>’</w:t>
      </w:r>
      <w:r w:rsidRPr="000A4A0C">
        <w:rPr>
          <w:lang w:val="fr-FR"/>
        </w:rPr>
        <w:t>homme qui constate que les faits de l</w:t>
      </w:r>
      <w:r>
        <w:rPr>
          <w:lang w:val="fr-FR"/>
        </w:rPr>
        <w:t>’</w:t>
      </w:r>
      <w:r w:rsidRPr="000A4A0C">
        <w:rPr>
          <w:lang w:val="fr-FR"/>
        </w:rPr>
        <w:t xml:space="preserve">espèce </w:t>
      </w:r>
      <w:r w:rsidRPr="00B83008">
        <w:rPr>
          <w:i/>
          <w:iCs/>
          <w:lang w:val="fr-FR"/>
        </w:rPr>
        <w:t xml:space="preserve">Amanda Jane </w:t>
      </w:r>
      <w:proofErr w:type="spellStart"/>
      <w:r w:rsidRPr="00B83008">
        <w:rPr>
          <w:i/>
          <w:iCs/>
          <w:lang w:val="fr-FR"/>
        </w:rPr>
        <w:t>Mellet</w:t>
      </w:r>
      <w:proofErr w:type="spellEnd"/>
      <w:r w:rsidRPr="000A4A0C">
        <w:rPr>
          <w:lang w:val="fr-FR"/>
        </w:rPr>
        <w:t xml:space="preserve"> (</w:t>
      </w:r>
      <w:r w:rsidRPr="00B83008">
        <w:rPr>
          <w:lang w:val="fr-FR"/>
        </w:rPr>
        <w:t xml:space="preserve">Communication 2324/2013), </w:t>
      </w:r>
      <w:r w:rsidRPr="000A4A0C">
        <w:rPr>
          <w:lang w:val="fr-FR"/>
        </w:rPr>
        <w:t>font apparaître une violation des articles 7,</w:t>
      </w:r>
      <w:r>
        <w:rPr>
          <w:lang w:val="fr-FR"/>
        </w:rPr>
        <w:t xml:space="preserve"> </w:t>
      </w:r>
      <w:r w:rsidRPr="000A4A0C">
        <w:rPr>
          <w:lang w:val="fr-FR"/>
        </w:rPr>
        <w:t xml:space="preserve">17 et 26 du pacte. Le comité a cependant décidé de ne </w:t>
      </w:r>
      <w:r>
        <w:rPr>
          <w:lang w:val="fr-FR"/>
        </w:rPr>
        <w:t xml:space="preserve">pas examiner </w:t>
      </w:r>
      <w:r w:rsidRPr="000A4A0C">
        <w:rPr>
          <w:lang w:val="fr-FR"/>
        </w:rPr>
        <w:t>séparément les allégations de l’auteure au titre des articles 2 (par. 1)</w:t>
      </w:r>
      <w:r>
        <w:rPr>
          <w:lang w:val="fr-FR"/>
        </w:rPr>
        <w:t xml:space="preserve"> et</w:t>
      </w:r>
      <w:r w:rsidRPr="000A4A0C">
        <w:rPr>
          <w:lang w:val="fr-FR"/>
        </w:rPr>
        <w:t xml:space="preserve"> 3</w:t>
      </w:r>
      <w:r>
        <w:rPr>
          <w:lang w:val="fr-FR"/>
        </w:rPr>
        <w:t xml:space="preserve"> du pacte.</w:t>
      </w:r>
    </w:p>
    <w:p w:rsidR="006C0593" w:rsidRPr="000A4A0C" w:rsidRDefault="006C0593" w:rsidP="006C0593">
      <w:pPr>
        <w:pStyle w:val="SingleTxtG"/>
        <w:tabs>
          <w:tab w:val="left" w:pos="1680"/>
        </w:tabs>
        <w:rPr>
          <w:lang w:val="fr-FR"/>
        </w:rPr>
      </w:pPr>
      <w:r>
        <w:rPr>
          <w:lang w:val="fr-FR"/>
        </w:rPr>
        <w:t>2.</w:t>
      </w:r>
      <w:r>
        <w:rPr>
          <w:lang w:val="fr-FR"/>
        </w:rPr>
        <w:tab/>
      </w:r>
      <w:r w:rsidRPr="000A4A0C">
        <w:rPr>
          <w:lang w:val="fr-FR"/>
        </w:rPr>
        <w:t>Je considère que le comité aurait dû recevoir et accepter sur le fond l</w:t>
      </w:r>
      <w:r>
        <w:rPr>
          <w:lang w:val="fr-FR"/>
        </w:rPr>
        <w:t>’</w:t>
      </w:r>
      <w:r w:rsidRPr="000A4A0C">
        <w:rPr>
          <w:lang w:val="fr-FR"/>
        </w:rPr>
        <w:t>argument défendu par l</w:t>
      </w:r>
      <w:r>
        <w:rPr>
          <w:lang w:val="fr-FR"/>
        </w:rPr>
        <w:t>’</w:t>
      </w:r>
      <w:r w:rsidRPr="000A4A0C">
        <w:rPr>
          <w:lang w:val="fr-FR"/>
        </w:rPr>
        <w:t>auteure de la communication (voir paragraphe</w:t>
      </w:r>
      <w:r>
        <w:rPr>
          <w:lang w:val="fr-FR"/>
        </w:rPr>
        <w:t>s</w:t>
      </w:r>
      <w:r w:rsidRPr="000A4A0C">
        <w:rPr>
          <w:lang w:val="fr-FR"/>
        </w:rPr>
        <w:t xml:space="preserve"> 3.15 à 3.19 des constatations) selon lequel </w:t>
      </w:r>
      <w:r>
        <w:rPr>
          <w:lang w:val="fr-FR"/>
        </w:rPr>
        <w:t xml:space="preserve">la loi irlandaise </w:t>
      </w:r>
      <w:r w:rsidRPr="000A4A0C">
        <w:rPr>
          <w:lang w:val="fr-FR"/>
        </w:rPr>
        <w:t xml:space="preserve">érigeant l’avortement en infraction </w:t>
      </w:r>
      <w:r>
        <w:rPr>
          <w:lang w:val="fr-FR"/>
        </w:rPr>
        <w:t xml:space="preserve">pénale </w:t>
      </w:r>
      <w:r w:rsidRPr="000A4A0C">
        <w:rPr>
          <w:lang w:val="fr-FR"/>
        </w:rPr>
        <w:t>contrevient également aux articles 2 (par. 1) et</w:t>
      </w:r>
      <w:r>
        <w:rPr>
          <w:lang w:val="fr-FR"/>
        </w:rPr>
        <w:t xml:space="preserve"> </w:t>
      </w:r>
      <w:r w:rsidRPr="000A4A0C">
        <w:rPr>
          <w:lang w:val="fr-FR"/>
        </w:rPr>
        <w:t>3 du pacte.</w:t>
      </w:r>
    </w:p>
    <w:p w:rsidR="006C0593" w:rsidRPr="000A4A0C" w:rsidRDefault="006C0593" w:rsidP="006C0593">
      <w:pPr>
        <w:pStyle w:val="SingleTxtG"/>
        <w:tabs>
          <w:tab w:val="left" w:pos="1680"/>
        </w:tabs>
        <w:rPr>
          <w:lang w:val="fr-FR"/>
        </w:rPr>
      </w:pPr>
      <w:r>
        <w:rPr>
          <w:lang w:val="fr-FR"/>
        </w:rPr>
        <w:t>3.</w:t>
      </w:r>
      <w:r>
        <w:rPr>
          <w:lang w:val="fr-FR"/>
        </w:rPr>
        <w:tab/>
      </w:r>
      <w:r w:rsidRPr="000A4A0C">
        <w:rPr>
          <w:lang w:val="fr-FR"/>
        </w:rPr>
        <w:t xml:space="preserve">Déniant aux femmes leur </w:t>
      </w:r>
      <w:r>
        <w:rPr>
          <w:lang w:val="fr-FR"/>
        </w:rPr>
        <w:t>liberté</w:t>
      </w:r>
      <w:r w:rsidRPr="000A4A0C">
        <w:rPr>
          <w:lang w:val="fr-FR"/>
        </w:rPr>
        <w:t xml:space="preserve"> sur une question qui touche </w:t>
      </w:r>
      <w:r>
        <w:rPr>
          <w:lang w:val="fr-FR"/>
        </w:rPr>
        <w:t xml:space="preserve">leur fonction </w:t>
      </w:r>
      <w:r w:rsidRPr="000A4A0C">
        <w:rPr>
          <w:lang w:val="fr-FR"/>
        </w:rPr>
        <w:t>procréative, ce type de législation est contraire au droit de ne pas faire l’objet de discrimination sur le fondement du sexe, parce qu</w:t>
      </w:r>
      <w:r>
        <w:rPr>
          <w:lang w:val="fr-FR"/>
        </w:rPr>
        <w:t>’</w:t>
      </w:r>
      <w:r w:rsidRPr="000A4A0C">
        <w:rPr>
          <w:lang w:val="fr-FR"/>
        </w:rPr>
        <w:t xml:space="preserve">il dénie aux femmes leur libre arbitre </w:t>
      </w:r>
      <w:r>
        <w:rPr>
          <w:lang w:val="fr-FR"/>
        </w:rPr>
        <w:t xml:space="preserve">dans ce domaine. </w:t>
      </w:r>
      <w:r w:rsidRPr="000A4A0C">
        <w:rPr>
          <w:lang w:val="fr-FR"/>
        </w:rPr>
        <w:t>Aucune restriction similaire ne s’impose aux hommes.</w:t>
      </w:r>
    </w:p>
    <w:p w:rsidR="006C0593" w:rsidRPr="000A4A0C" w:rsidRDefault="006C0593" w:rsidP="006C0593">
      <w:pPr>
        <w:pStyle w:val="SingleTxtG"/>
        <w:tabs>
          <w:tab w:val="left" w:pos="1680"/>
        </w:tabs>
        <w:rPr>
          <w:lang w:val="fr-FR"/>
        </w:rPr>
      </w:pPr>
      <w:r>
        <w:rPr>
          <w:lang w:val="fr-FR"/>
        </w:rPr>
        <w:t>4.</w:t>
      </w:r>
      <w:r>
        <w:rPr>
          <w:lang w:val="fr-FR"/>
        </w:rPr>
        <w:tab/>
      </w:r>
      <w:r w:rsidRPr="000A4A0C">
        <w:rPr>
          <w:lang w:val="fr-FR"/>
        </w:rPr>
        <w:t>L</w:t>
      </w:r>
      <w:r>
        <w:rPr>
          <w:lang w:val="fr-FR"/>
        </w:rPr>
        <w:t>’</w:t>
      </w:r>
      <w:r w:rsidRPr="000A4A0C">
        <w:rPr>
          <w:lang w:val="fr-FR"/>
        </w:rPr>
        <w:t>interdiction de l’avortement en Irlande, par son effet contraignant, indirectement punitif et stigmatisant</w:t>
      </w:r>
      <w:r>
        <w:rPr>
          <w:lang w:val="fr-FR"/>
        </w:rPr>
        <w:t>,</w:t>
      </w:r>
      <w:r w:rsidRPr="000A4A0C">
        <w:rPr>
          <w:lang w:val="fr-FR"/>
        </w:rPr>
        <w:t xml:space="preserve"> vise les femmes </w:t>
      </w:r>
      <w:r w:rsidRPr="00B859A3">
        <w:rPr>
          <w:i/>
          <w:iCs/>
          <w:lang w:val="fr-FR"/>
        </w:rPr>
        <w:t>en tant que telles</w:t>
      </w:r>
      <w:r w:rsidRPr="000A4A0C">
        <w:rPr>
          <w:lang w:val="fr-FR"/>
        </w:rPr>
        <w:t xml:space="preserve"> et les place dans une situation spécifique de vulnérabilité, discriminatoire par rapport aux personnes de sexe masculin. En application de cette législation, l’auteure a effectivement été victime du stéréotype sexiste</w:t>
      </w:r>
      <w:r>
        <w:rPr>
          <w:lang w:val="fr-FR"/>
        </w:rPr>
        <w:t>,</w:t>
      </w:r>
      <w:r w:rsidRPr="000A4A0C">
        <w:rPr>
          <w:lang w:val="fr-FR"/>
        </w:rPr>
        <w:t xml:space="preserve"> selon lequel la grossesse des femmes devrait</w:t>
      </w:r>
      <w:r>
        <w:rPr>
          <w:lang w:val="fr-FR"/>
        </w:rPr>
        <w:t>, sauf en cas de danger mortel pour la mère,</w:t>
      </w:r>
      <w:r w:rsidRPr="000A4A0C">
        <w:rPr>
          <w:lang w:val="fr-FR"/>
        </w:rPr>
        <w:t xml:space="preserve"> se poursuivre</w:t>
      </w:r>
      <w:r>
        <w:rPr>
          <w:lang w:val="fr-FR"/>
        </w:rPr>
        <w:t>,</w:t>
      </w:r>
      <w:r w:rsidRPr="000A4A0C">
        <w:rPr>
          <w:lang w:val="fr-FR"/>
        </w:rPr>
        <w:t xml:space="preserve"> quelles que soient les circonstances, car leur rôle se limite exclusivement à celui de mères procréatrices. Le fait de réduire l’auteure à un instrument procréatif</w:t>
      </w:r>
      <w:r>
        <w:rPr>
          <w:lang w:val="fr-FR"/>
        </w:rPr>
        <w:t xml:space="preserve"> </w:t>
      </w:r>
      <w:r w:rsidRPr="000A4A0C">
        <w:rPr>
          <w:lang w:val="fr-FR"/>
        </w:rPr>
        <w:t>constitue une discrimination</w:t>
      </w:r>
      <w:r>
        <w:rPr>
          <w:lang w:val="fr-FR"/>
        </w:rPr>
        <w:t xml:space="preserve"> et </w:t>
      </w:r>
      <w:r w:rsidRPr="000A4A0C">
        <w:rPr>
          <w:lang w:val="fr-FR"/>
        </w:rPr>
        <w:t>port</w:t>
      </w:r>
      <w:r>
        <w:rPr>
          <w:lang w:val="fr-FR"/>
        </w:rPr>
        <w:t>e</w:t>
      </w:r>
      <w:r w:rsidRPr="000A4A0C">
        <w:rPr>
          <w:lang w:val="fr-FR"/>
        </w:rPr>
        <w:t xml:space="preserve"> atteinte à </w:t>
      </w:r>
      <w:r>
        <w:rPr>
          <w:lang w:val="fr-FR"/>
        </w:rPr>
        <w:t xml:space="preserve">la fois à sa liberté de disposer d’elle-même et à </w:t>
      </w:r>
      <w:r w:rsidRPr="000A4A0C">
        <w:rPr>
          <w:lang w:val="fr-FR"/>
        </w:rPr>
        <w:t>son droit à l’égalité des sexes.</w:t>
      </w:r>
    </w:p>
    <w:p w:rsidR="006C0593" w:rsidRDefault="006C0593" w:rsidP="006C0593">
      <w:pPr>
        <w:pStyle w:val="SingleTxtG"/>
        <w:tabs>
          <w:tab w:val="left" w:pos="1680"/>
        </w:tabs>
        <w:rPr>
          <w:lang w:val="fr-FR"/>
        </w:rPr>
      </w:pPr>
      <w:r w:rsidRPr="000A4A0C">
        <w:rPr>
          <w:lang w:val="fr-FR"/>
        </w:rPr>
        <w:t>5.</w:t>
      </w:r>
      <w:r>
        <w:rPr>
          <w:lang w:val="fr-FR"/>
        </w:rPr>
        <w:tab/>
      </w:r>
      <w:r w:rsidRPr="00B83008">
        <w:rPr>
          <w:lang w:val="fr-FR"/>
        </w:rPr>
        <w:t>Sur le fondement des considérations qui précèdent, j</w:t>
      </w:r>
      <w:r>
        <w:rPr>
          <w:lang w:val="fr-FR"/>
        </w:rPr>
        <w:t>’</w:t>
      </w:r>
      <w:r w:rsidRPr="00B83008">
        <w:rPr>
          <w:lang w:val="fr-FR"/>
        </w:rPr>
        <w:t>estime par conséquent que le fait pour l</w:t>
      </w:r>
      <w:r>
        <w:rPr>
          <w:lang w:val="fr-FR"/>
        </w:rPr>
        <w:t>’</w:t>
      </w:r>
      <w:r w:rsidRPr="00B83008">
        <w:rPr>
          <w:lang w:val="fr-FR"/>
        </w:rPr>
        <w:t>État, en application de sa législation interne, de ne pas permettre à l</w:t>
      </w:r>
      <w:r>
        <w:rPr>
          <w:lang w:val="fr-FR"/>
        </w:rPr>
        <w:t>’</w:t>
      </w:r>
      <w:r w:rsidRPr="00B83008">
        <w:rPr>
          <w:lang w:val="fr-FR"/>
        </w:rPr>
        <w:t>auteure de procéder à l</w:t>
      </w:r>
      <w:r>
        <w:rPr>
          <w:lang w:val="fr-FR"/>
        </w:rPr>
        <w:t>’</w:t>
      </w:r>
      <w:r w:rsidRPr="00B83008">
        <w:rPr>
          <w:lang w:val="fr-FR"/>
        </w:rPr>
        <w:t>interruption de sa grossesse constitue une discrimination de genre (</w:t>
      </w:r>
      <w:r w:rsidRPr="000A4A0C">
        <w:rPr>
          <w:lang w:val="fr-FR"/>
        </w:rPr>
        <w:t>qui est l</w:t>
      </w:r>
      <w:r>
        <w:rPr>
          <w:lang w:val="fr-FR"/>
        </w:rPr>
        <w:t>’</w:t>
      </w:r>
      <w:r w:rsidRPr="000A4A0C">
        <w:rPr>
          <w:lang w:val="fr-FR"/>
        </w:rPr>
        <w:t>une des formes de discrimination à raison du sexe prévue par les article</w:t>
      </w:r>
      <w:r>
        <w:rPr>
          <w:lang w:val="fr-FR"/>
        </w:rPr>
        <w:t>s</w:t>
      </w:r>
      <w:r w:rsidRPr="000A4A0C">
        <w:rPr>
          <w:lang w:val="fr-FR"/>
        </w:rPr>
        <w:t xml:space="preserve"> 2 §1 et 3 du pacte).</w:t>
      </w:r>
    </w:p>
    <w:p w:rsidR="00B54045" w:rsidRDefault="006C0593" w:rsidP="006C0593">
      <w:pPr>
        <w:pStyle w:val="SingleTxtG"/>
        <w:tabs>
          <w:tab w:val="left" w:pos="1680"/>
        </w:tabs>
        <w:rPr>
          <w:lang w:val="fr-FR"/>
        </w:rPr>
      </w:pPr>
      <w:r>
        <w:rPr>
          <w:lang w:val="fr-FR"/>
        </w:rPr>
        <w:t>6.</w:t>
      </w:r>
      <w:r>
        <w:rPr>
          <w:lang w:val="fr-FR"/>
        </w:rPr>
        <w:tab/>
      </w:r>
      <w:r w:rsidRPr="000A4A0C">
        <w:rPr>
          <w:lang w:val="fr-FR"/>
        </w:rPr>
        <w:t>L</w:t>
      </w:r>
      <w:r>
        <w:rPr>
          <w:lang w:val="fr-FR"/>
        </w:rPr>
        <w:t xml:space="preserve">a loi de l’État partie </w:t>
      </w:r>
      <w:r w:rsidRPr="000A4A0C">
        <w:rPr>
          <w:lang w:val="fr-FR"/>
        </w:rPr>
        <w:t xml:space="preserve">porte ainsi atteinte </w:t>
      </w:r>
      <w:r w:rsidRPr="00B83008">
        <w:rPr>
          <w:lang w:val="fr-FR"/>
        </w:rPr>
        <w:t>aux droits que l</w:t>
      </w:r>
      <w:r>
        <w:rPr>
          <w:lang w:val="fr-FR"/>
        </w:rPr>
        <w:t>’</w:t>
      </w:r>
      <w:r w:rsidRPr="00B83008">
        <w:rPr>
          <w:lang w:val="fr-FR"/>
        </w:rPr>
        <w:t>auteure tient des articles 2 §</w:t>
      </w:r>
      <w:r>
        <w:rPr>
          <w:lang w:val="fr-FR"/>
        </w:rPr>
        <w:t> </w:t>
      </w:r>
      <w:r w:rsidRPr="00B83008">
        <w:rPr>
          <w:lang w:val="fr-FR"/>
        </w:rPr>
        <w:t>1 et 3 du pacte, lus conjointement avec l</w:t>
      </w:r>
      <w:r>
        <w:rPr>
          <w:lang w:val="fr-FR"/>
        </w:rPr>
        <w:t>’</w:t>
      </w:r>
      <w:r w:rsidRPr="00B83008">
        <w:rPr>
          <w:lang w:val="fr-FR"/>
        </w:rPr>
        <w:t>article 26.</w:t>
      </w:r>
    </w:p>
    <w:p w:rsidR="009D37DF" w:rsidRDefault="009D37DF" w:rsidP="006C0593">
      <w:pPr>
        <w:pStyle w:val="SingleTxtG"/>
        <w:tabs>
          <w:tab w:val="left" w:pos="1680"/>
        </w:tabs>
        <w:rPr>
          <w:lang w:val="fr-FR"/>
        </w:rPr>
      </w:pPr>
    </w:p>
    <w:p w:rsidR="009D37DF" w:rsidRDefault="009D37DF" w:rsidP="006C0593">
      <w:pPr>
        <w:pStyle w:val="SingleTxtG"/>
        <w:tabs>
          <w:tab w:val="left" w:pos="1680"/>
        </w:tabs>
        <w:rPr>
          <w:rtl/>
          <w:lang w:val="fr-FR"/>
        </w:rPr>
        <w:sectPr w:rsidR="009D37DF" w:rsidSect="00AA788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pPr>
    </w:p>
    <w:p w:rsidR="009D37DF" w:rsidRDefault="009D37DF" w:rsidP="009D37DF">
      <w:pPr>
        <w:pStyle w:val="HChG"/>
        <w:spacing w:before="240"/>
      </w:pPr>
      <w:r>
        <w:lastRenderedPageBreak/>
        <w:t>Annex II</w:t>
      </w:r>
    </w:p>
    <w:p w:rsidR="009D37DF" w:rsidRDefault="009D37DF" w:rsidP="009D37DF">
      <w:pPr>
        <w:pStyle w:val="H1G"/>
        <w:rPr>
          <w:sz w:val="22"/>
          <w:szCs w:val="22"/>
        </w:rPr>
      </w:pPr>
      <w:r>
        <w:tab/>
      </w:r>
      <w:r>
        <w:tab/>
        <w:t xml:space="preserve">Individual opinion of Committee </w:t>
      </w:r>
      <w:r w:rsidRPr="008C3407">
        <w:rPr>
          <w:szCs w:val="24"/>
        </w:rPr>
        <w:t>member Sarah Cleveland (concurring)</w:t>
      </w:r>
    </w:p>
    <w:p w:rsidR="009D37DF" w:rsidRPr="0042104D" w:rsidRDefault="009D37DF" w:rsidP="009D37DF">
      <w:pPr>
        <w:pStyle w:val="SingleTxtG"/>
        <w:tabs>
          <w:tab w:val="left" w:pos="1680"/>
        </w:tabs>
      </w:pPr>
      <w:r>
        <w:t>1.</w:t>
      </w:r>
      <w:r>
        <w:tab/>
      </w:r>
      <w:r w:rsidRPr="00CD6907">
        <w:t xml:space="preserve">I </w:t>
      </w:r>
      <w:r w:rsidRPr="006239EE">
        <w:rPr>
          <w:lang w:val="en-US"/>
        </w:rPr>
        <w:t>concur</w:t>
      </w:r>
      <w:r w:rsidRPr="00CD6907">
        <w:t xml:space="preserve"> in the </w:t>
      </w:r>
      <w:r>
        <w:t>Committee’s Views in this case.</w:t>
      </w:r>
      <w:r w:rsidRPr="00CD6907">
        <w:t xml:space="preserve"> I also agree with the separate opinion of my colleagues that the Committee should have found a violation of article 19 of the Covenant and articulated a comprehensive finding of gender discrimination under articles 2</w:t>
      </w:r>
      <w:r>
        <w:t>(</w:t>
      </w:r>
      <w:r w:rsidRPr="00CD6907">
        <w:t>1</w:t>
      </w:r>
      <w:r>
        <w:t>)</w:t>
      </w:r>
      <w:r w:rsidRPr="00CD6907">
        <w:t>, 3 and 26.</w:t>
      </w:r>
      <w:r>
        <w:t xml:space="preserve"> </w:t>
      </w:r>
      <w:r w:rsidRPr="00CD6907">
        <w:t>I write separately to set forth my views on the finding of a violation of article 26.</w:t>
      </w:r>
    </w:p>
    <w:p w:rsidR="009D37DF" w:rsidRPr="0042104D" w:rsidRDefault="009D37DF" w:rsidP="009D37DF">
      <w:pPr>
        <w:pStyle w:val="SingleTxtG"/>
        <w:tabs>
          <w:tab w:val="left" w:pos="1680"/>
        </w:tabs>
      </w:pPr>
      <w:r>
        <w:t>2.</w:t>
      </w:r>
      <w:r>
        <w:tab/>
      </w:r>
      <w:r w:rsidRPr="00CD6907">
        <w:t xml:space="preserve">In </w:t>
      </w:r>
      <w:r w:rsidRPr="006239EE">
        <w:rPr>
          <w:lang w:val="en-US"/>
        </w:rPr>
        <w:t>paragraphs</w:t>
      </w:r>
      <w:r w:rsidRPr="00CD6907">
        <w:t xml:space="preserve"> 7.10 and 7.11, the Committee notes the disproportionate socio-economic burdens that the Irish legal system imposes on women who decide not to carry a </w:t>
      </w:r>
      <w:proofErr w:type="spellStart"/>
      <w:r w:rsidRPr="00CD6907">
        <w:t>fetus</w:t>
      </w:r>
      <w:proofErr w:type="spellEnd"/>
      <w:r w:rsidRPr="00CD6907">
        <w:t xml:space="preserve"> to term, including those imposed on the author in particular.</w:t>
      </w:r>
      <w:r>
        <w:t xml:space="preserve"> </w:t>
      </w:r>
      <w:r w:rsidRPr="00CD6907">
        <w:t xml:space="preserve">It also notes the author’s claim that Ireland’s criminalization of abortion discriminatorily subjected her to gender-based stereotypes. The Committee concludes that the distinctions drawn by the State party “failed to adequately take into account her medical needs and socio-economic circumstances and did not meet the requirements of reasonableness, objectivity and legitimacy of purpose” under article 26. The Committee thus </w:t>
      </w:r>
      <w:r>
        <w:t>identifies</w:t>
      </w:r>
      <w:r w:rsidRPr="00CD6907">
        <w:t xml:space="preserve"> two prohibited grounds for finding a violation of article 26: discrimination on grounds of socio-economic status and gender discrimination. </w:t>
      </w:r>
    </w:p>
    <w:p w:rsidR="009D37DF" w:rsidRPr="0042104D" w:rsidRDefault="009D37DF" w:rsidP="009D37DF">
      <w:pPr>
        <w:pStyle w:val="SingleTxtG"/>
        <w:tabs>
          <w:tab w:val="left" w:pos="1680"/>
        </w:tabs>
      </w:pPr>
      <w:r>
        <w:t>3.</w:t>
      </w:r>
      <w:r>
        <w:tab/>
      </w:r>
      <w:r w:rsidRPr="00CD6907">
        <w:t xml:space="preserve">With respect to socio-economic status, the Committee previously has expressed specific concern in relation to article 26 regarding the highly restrictive Irish legal regime, which requires women to travel to a foreign jurisdiction to obtain a lawful termination of pregnancy in most contexts, and the resulting “discriminatory impact of the Protection of </w:t>
      </w:r>
      <w:r w:rsidRPr="009D37DF">
        <w:t>Life During Pregnancy Act on women who are unable to travel abroad to seek abortions”</w:t>
      </w:r>
      <w:r w:rsidRPr="009D37DF">
        <w:rPr>
          <w:rStyle w:val="FootnoteReference"/>
          <w:b w:val="0"/>
          <w:bCs/>
          <w:sz w:val="22"/>
          <w:szCs w:val="22"/>
        </w:rPr>
        <w:footnoteReference w:id="13"/>
      </w:r>
      <w:r w:rsidRPr="009D37DF">
        <w:t>.</w:t>
      </w:r>
      <w:r w:rsidRPr="00CD6907">
        <w:t xml:space="preserve"> Article 26, of course, “guarantee[s] to all persons equal and effective protection against discrimination” on the grounds of both “property” and “other status.”</w:t>
      </w:r>
      <w:r w:rsidRPr="009D37DF">
        <w:rPr>
          <w:rStyle w:val="FootnoteReference"/>
          <w:b w:val="0"/>
          <w:bCs/>
          <w:sz w:val="22"/>
          <w:szCs w:val="22"/>
        </w:rPr>
        <w:footnoteReference w:id="14"/>
      </w:r>
      <w:r>
        <w:t xml:space="preserve"> </w:t>
      </w:r>
      <w:r w:rsidRPr="00CD6907">
        <w:t>It therefore prohibits the unequal access to reproductive health care for low-income and vulnerable populations that results from Ireland’s legal restrictions on reproductive health services.</w:t>
      </w:r>
    </w:p>
    <w:p w:rsidR="009D37DF" w:rsidRPr="0042104D" w:rsidRDefault="003E2005" w:rsidP="009D37DF">
      <w:pPr>
        <w:pStyle w:val="SingleTxtG"/>
        <w:tabs>
          <w:tab w:val="left" w:pos="1680"/>
        </w:tabs>
      </w:pPr>
      <w:r>
        <w:rPr>
          <w:noProof/>
          <w:u w:val="single"/>
          <w:rtl/>
          <w:lang w:val="en-US"/>
        </w:rPr>
        <mc:AlternateContent>
          <mc:Choice Requires="wpg">
            <w:drawing>
              <wp:anchor distT="0" distB="0" distL="114300" distR="114300" simplePos="0" relativeHeight="251672576" behindDoc="0" locked="0" layoutInCell="1" allowOverlap="1" wp14:anchorId="08091A31" wp14:editId="603E8B23">
                <wp:simplePos x="0" y="0"/>
                <wp:positionH relativeFrom="column">
                  <wp:posOffset>365125</wp:posOffset>
                </wp:positionH>
                <wp:positionV relativeFrom="paragraph">
                  <wp:posOffset>1557960</wp:posOffset>
                </wp:positionV>
                <wp:extent cx="5749290" cy="179070"/>
                <wp:effectExtent l="0" t="0" r="3810" b="0"/>
                <wp:wrapNone/>
                <wp:docPr id="24" name="Group 24"/>
                <wp:cNvGraphicFramePr/>
                <a:graphic xmlns:a="http://schemas.openxmlformats.org/drawingml/2006/main">
                  <a:graphicData uri="http://schemas.microsoft.com/office/word/2010/wordprocessingGroup">
                    <wpg:wgp>
                      <wpg:cNvGrpSpPr/>
                      <wpg:grpSpPr>
                        <a:xfrm>
                          <a:off x="0" y="0"/>
                          <a:ext cx="5749290" cy="179070"/>
                          <a:chOff x="0" y="0"/>
                          <a:chExt cx="5749316" cy="179070"/>
                        </a:xfrm>
                      </wpg:grpSpPr>
                      <wps:wsp>
                        <wps:cNvPr id="25" name="Text Box 25"/>
                        <wps:cNvSpPr txBox="1"/>
                        <wps:spPr>
                          <a:xfrm>
                            <a:off x="4403751" y="0"/>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rsidP="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26" name="Straight Connector 26"/>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4" o:spid="_x0000_s1026" style="position:absolute;left:0;text-align:left;margin-left:28.75pt;margin-top:122.65pt;width:452.7pt;height:14.1pt;z-index:251672576"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">
                <v:shapetype id="_x0000_t202" coordsize="21600,21600" o:spt="202" path="m,l,21600r21600,l21600,xe">
                  <v:stroke joinstyle="miter"/>
                  <v:path gradientshapeok="t" o:connecttype="rect"/>
                </v:shapetype>
                <v:shape id="Text Box 25" o:spid="_x0000_s1027" type="#_x0000_t202" style="position:absolute;left:44037;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OScYA&#10;AADbAAAADwAAAGRycy9kb3ducmV2LnhtbESP3WoCMRSE7wu+QziCN6VmK9bK1ii2IChYxB+8PmxO&#10;N6ubk+0m6urTG6HQy2FmvmFGk8aW4ky1LxwreO0mIIgzpwvOFey2s5chCB+QNZaOScGVPEzGracR&#10;ptpdeE3nTchFhLBPUYEJoUql9Jkhi77rKuLo/bjaYoiyzqWu8RLhtpS9JBlIiwXHBYMVfRnKjpuT&#10;VTC89r+f94P3/aFcLT7NLf/l5RGV6rSb6QeIQE34D/+151pB7w0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NOScYAAADbAAAADwAAAAAAAAAAAAAAAACYAgAAZHJz&#10;L2Rvd25yZXYueG1sUEsFBgAAAAAEAAQA9QAAAIsDAAAAAA==&#10;" fillcolor="white [3201]" stroked="f" strokeweight=".5pt">
                  <v:textbox inset="0,0,0,0">
                    <w:txbxContent>
                      <w:p w:rsidR="003E2005" w:rsidRDefault="003E2005" w:rsidP="003E2005"/>
                    </w:txbxContent>
                  </v:textbox>
                </v:shape>
                <v:line id="Straight Connector 26" o:spid="_x0000_s1028"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group>
            </w:pict>
          </mc:Fallback>
        </mc:AlternateContent>
      </w:r>
      <w:r w:rsidR="009D37DF">
        <w:t>4.</w:t>
      </w:r>
      <w:r w:rsidR="009D37DF">
        <w:tab/>
      </w:r>
      <w:r w:rsidR="009D37DF" w:rsidRPr="00CD6907">
        <w:t xml:space="preserve">The </w:t>
      </w:r>
      <w:r w:rsidR="009D37DF" w:rsidRPr="003E2005">
        <w:rPr>
          <w:lang w:val="en-US"/>
        </w:rPr>
        <w:t>author</w:t>
      </w:r>
      <w:r w:rsidR="009D37DF" w:rsidRPr="00CD6907">
        <w:t xml:space="preserve"> further contends that Ireland’s criminalization of abortion stereotyped her as a reproductive instrument and thus subjected her to discrimination.</w:t>
      </w:r>
      <w:r w:rsidR="009D37DF">
        <w:t xml:space="preserve"> </w:t>
      </w:r>
      <w:r w:rsidR="009D37DF" w:rsidRPr="00CD6907">
        <w:t>She explains that by prioritizing protection of the “unborn” over a woman’s health and personal autonomy, Ireland subjected her to a gender-based stereotype that women should continue their pregnancies regardless of circumstances, because their primary role is to be mothers and caregivers, thus infringing on her right to gender equality. In particular, the author contends that Ireland’s differential treatment of women who decide to carry a pregnancy with a fatal impairment to term, versus women who terminate such pregnancies, reflects a stereotypical idea that a pregnant woman should let nature run its course, regardless of the suffering involved for her (</w:t>
      </w:r>
      <w:r w:rsidR="009D37DF">
        <w:t>p</w:t>
      </w:r>
      <w:r w:rsidR="009D37DF" w:rsidRPr="00CD6907">
        <w:t>ara. 3.19).</w:t>
      </w:r>
      <w:r w:rsidRPr="003E2005">
        <w:rPr>
          <w:noProof/>
          <w:u w:val="single"/>
          <w:rtl/>
        </w:rPr>
        <w:t xml:space="preserve"> </w:t>
      </w:r>
    </w:p>
    <w:p w:rsidR="009D37DF" w:rsidRPr="0042104D" w:rsidRDefault="009D37DF" w:rsidP="009D37DF">
      <w:pPr>
        <w:pStyle w:val="SingleTxtG"/>
        <w:tabs>
          <w:tab w:val="left" w:pos="1680"/>
        </w:tabs>
      </w:pPr>
      <w:r>
        <w:lastRenderedPageBreak/>
        <w:t>5.</w:t>
      </w:r>
      <w:r>
        <w:tab/>
      </w:r>
      <w:r w:rsidRPr="00CD6907">
        <w:t xml:space="preserve">The State party in turn contends that the criminalization of abortion cannot discriminate </w:t>
      </w:r>
      <w:r w:rsidRPr="006239EE">
        <w:rPr>
          <w:lang w:val="en-US"/>
        </w:rPr>
        <w:t>against</w:t>
      </w:r>
      <w:r w:rsidRPr="00CD6907">
        <w:t xml:space="preserve"> women, </w:t>
      </w:r>
      <w:r w:rsidRPr="00CD6907">
        <w:rPr>
          <w:i/>
        </w:rPr>
        <w:t>per se</w:t>
      </w:r>
      <w:r w:rsidRPr="00CD6907">
        <w:t>, because any differential treatment is based on factual biological differences between men and women.</w:t>
      </w:r>
      <w:r>
        <w:t xml:space="preserve"> </w:t>
      </w:r>
      <w:r w:rsidRPr="00CD6907">
        <w:t>It argues alternatively that any gender-based differential treatment of woman pursues the legitimate aim of protecting the foetus, is proportionate to that aim, and thus is not discrimination (</w:t>
      </w:r>
      <w:r>
        <w:t>p</w:t>
      </w:r>
      <w:r w:rsidRPr="00CD6907">
        <w:t>aras. 4.13-4.15).</w:t>
      </w:r>
    </w:p>
    <w:p w:rsidR="009D37DF" w:rsidRPr="0042104D" w:rsidRDefault="009D37DF" w:rsidP="009D37DF">
      <w:pPr>
        <w:pStyle w:val="SingleTxtG"/>
        <w:tabs>
          <w:tab w:val="left" w:pos="1680"/>
        </w:tabs>
      </w:pPr>
      <w:r>
        <w:t>6.</w:t>
      </w:r>
      <w:r>
        <w:tab/>
      </w:r>
      <w:r w:rsidRPr="00CD6907">
        <w:t xml:space="preserve">The view that differences in treatment that are based on biological differences unique to </w:t>
      </w:r>
      <w:r w:rsidRPr="006239EE">
        <w:rPr>
          <w:lang w:val="en-US"/>
        </w:rPr>
        <w:t>either</w:t>
      </w:r>
      <w:r w:rsidRPr="00CD6907">
        <w:t xml:space="preserve"> men or women cannot be sex discrimination is inconsistent with contemporary international human rights law and the positions of this Committee.</w:t>
      </w:r>
      <w:r>
        <w:t xml:space="preserve"> </w:t>
      </w:r>
      <w:r w:rsidRPr="00CD6907">
        <w:t>Under such an approach, apparently it would be perfectly acceptable for a State to deny health care coverage for essential medical care uniquely required by one sex, such as cervical cancer, even if all other forms of cancer (including prostate cancer for men) were covered.</w:t>
      </w:r>
      <w:r>
        <w:t xml:space="preserve"> </w:t>
      </w:r>
      <w:r w:rsidRPr="00CD6907">
        <w:t>Such a distinction would not, under this view, treat men and women differently, because only women contract cervical cancer, as a result of biological differences unique to women.</w:t>
      </w:r>
      <w:r>
        <w:t xml:space="preserve"> </w:t>
      </w:r>
      <w:r w:rsidRPr="00CD6907">
        <w:t xml:space="preserve">Thus there would be no comparable way in which men were treated differently. </w:t>
      </w:r>
    </w:p>
    <w:p w:rsidR="009D37DF" w:rsidRPr="0042104D" w:rsidRDefault="009D37DF" w:rsidP="009D37DF">
      <w:pPr>
        <w:pStyle w:val="SingleTxtG"/>
        <w:tabs>
          <w:tab w:val="left" w:pos="1680"/>
        </w:tabs>
      </w:pPr>
      <w:r>
        <w:t>7.</w:t>
      </w:r>
      <w:r>
        <w:tab/>
      </w:r>
      <w:r w:rsidRPr="00CD6907">
        <w:t xml:space="preserve">Modern gender discrimination law is not so limited. The right to sex and gender equality and </w:t>
      </w:r>
      <w:r w:rsidRPr="006239EE">
        <w:rPr>
          <w:lang w:val="en-US"/>
        </w:rPr>
        <w:t>non</w:t>
      </w:r>
      <w:r w:rsidRPr="00CD6907">
        <w:t xml:space="preserve">-discrimination obligates States to ensure that State regulations, including with respect to access to health services, accommodate the fundamental biological differences between men and women in reproduction and do not </w:t>
      </w:r>
      <w:r w:rsidRPr="00CD6907">
        <w:rPr>
          <w:i/>
        </w:rPr>
        <w:t>directly or indirectly</w:t>
      </w:r>
      <w:r w:rsidRPr="00CD6907">
        <w:t xml:space="preserve"> discriminate on the basis of sex.</w:t>
      </w:r>
      <w:r>
        <w:t xml:space="preserve"> </w:t>
      </w:r>
      <w:r w:rsidRPr="00CD6907">
        <w:t>They thus require States to protect on an equal basis, in law and in practice, the unique needs of each sex.</w:t>
      </w:r>
      <w:r>
        <w:t xml:space="preserve"> </w:t>
      </w:r>
      <w:r w:rsidRPr="00CD6907">
        <w:t xml:space="preserve">In particular, as this Committee has recognized, </w:t>
      </w:r>
      <w:proofErr w:type="spellStart"/>
      <w:r w:rsidRPr="00CD6907">
        <w:t>nondiscrimination</w:t>
      </w:r>
      <w:proofErr w:type="spellEnd"/>
      <w:r w:rsidRPr="00CD6907">
        <w:t xml:space="preserve"> on the basis of sex and gender obligates States to adopt measures to achieve the “</w:t>
      </w:r>
      <w:r w:rsidRPr="00CD6907">
        <w:rPr>
          <w:i/>
        </w:rPr>
        <w:t>effective and equal empowerment of women</w:t>
      </w:r>
      <w:r w:rsidRPr="00CD6907">
        <w:t>”</w:t>
      </w:r>
      <w:r w:rsidRPr="003E21A5">
        <w:rPr>
          <w:rStyle w:val="FootnoteReference"/>
          <w:b w:val="0"/>
          <w:bCs/>
          <w:sz w:val="22"/>
          <w:szCs w:val="22"/>
        </w:rPr>
        <w:footnoteReference w:id="15"/>
      </w:r>
      <w:r w:rsidRPr="00CD6907">
        <w:t>.</w:t>
      </w:r>
      <w:r>
        <w:t xml:space="preserve"> </w:t>
      </w:r>
    </w:p>
    <w:p w:rsidR="009D37DF" w:rsidRPr="0042104D" w:rsidRDefault="009D37DF" w:rsidP="009D37DF">
      <w:pPr>
        <w:pStyle w:val="SingleTxtG"/>
        <w:tabs>
          <w:tab w:val="left" w:pos="1680"/>
        </w:tabs>
      </w:pPr>
      <w:r>
        <w:t>8.</w:t>
      </w:r>
      <w:r>
        <w:tab/>
      </w:r>
      <w:r w:rsidRPr="00CD6907">
        <w:t xml:space="preserve">Article 26 requires “equal and effective” protection against discrimination on grounds of </w:t>
      </w:r>
      <w:r w:rsidRPr="006239EE">
        <w:rPr>
          <w:lang w:val="en-US"/>
        </w:rPr>
        <w:t>sex</w:t>
      </w:r>
      <w:r w:rsidRPr="00CD6907">
        <w:t>.</w:t>
      </w:r>
      <w:r>
        <w:t xml:space="preserve"> </w:t>
      </w:r>
      <w:r w:rsidRPr="00CD6907">
        <w:t xml:space="preserve">The Committee has drawn upon the Race Convention and CEDAW to define discrimination as prohibiting “any distinction, exclusion, restriction or preference which is based on any ground such as … sex…, and which has the </w:t>
      </w:r>
      <w:r w:rsidRPr="00CD6907">
        <w:rPr>
          <w:i/>
        </w:rPr>
        <w:t>purpose or effect</w:t>
      </w:r>
      <w:r w:rsidRPr="00CD6907">
        <w:t xml:space="preserve"> of nullifying or impairing the recognition, enjoyment or exercise by all persons, on an equal footing, of all rights and freedoms”</w:t>
      </w:r>
      <w:r w:rsidRPr="003E21A5">
        <w:rPr>
          <w:rStyle w:val="FootnoteReference"/>
          <w:b w:val="0"/>
          <w:bCs/>
          <w:sz w:val="22"/>
          <w:szCs w:val="22"/>
        </w:rPr>
        <w:footnoteReference w:id="16"/>
      </w:r>
      <w:r w:rsidRPr="00CD6907">
        <w:t>.</w:t>
      </w:r>
      <w:r>
        <w:t xml:space="preserve"> </w:t>
      </w:r>
      <w:r w:rsidRPr="00CD6907">
        <w:t>Article 26 prohibits discrimination in law or in fact in any field regulated and protected by public authorities</w:t>
      </w:r>
      <w:r w:rsidRPr="009D37DF">
        <w:rPr>
          <w:rStyle w:val="FootnoteReference"/>
          <w:b w:val="0"/>
          <w:bCs/>
          <w:sz w:val="22"/>
          <w:szCs w:val="22"/>
        </w:rPr>
        <w:footnoteReference w:id="17"/>
      </w:r>
      <w:r w:rsidRPr="00CD6907">
        <w:t>, and does not require an intent to discriminate.</w:t>
      </w:r>
      <w:r>
        <w:t xml:space="preserve"> </w:t>
      </w:r>
      <w:r w:rsidRPr="00CD6907">
        <w:t>Violations can “result from the discriminatory effect of a rule or measure that is neutral at face value or without intent to discriminate”</w:t>
      </w:r>
      <w:r w:rsidRPr="009D37DF">
        <w:rPr>
          <w:rStyle w:val="FootnoteReference"/>
          <w:b w:val="0"/>
          <w:bCs/>
          <w:sz w:val="22"/>
          <w:szCs w:val="22"/>
        </w:rPr>
        <w:footnoteReference w:id="18"/>
      </w:r>
      <w:r w:rsidRPr="00CD6907">
        <w:t>. Thus, “indirect discrimination” contravenes the Covenant “if the detrimental effects of a rule or decision exclusively or disproportionately affect persons” with a protected characteristic and the “rules or decisions with such an impact” are not “based on objective and reasonable grounds”</w:t>
      </w:r>
      <w:r w:rsidRPr="009D37DF">
        <w:rPr>
          <w:rStyle w:val="FootnoteReference"/>
          <w:b w:val="0"/>
          <w:bCs/>
          <w:sz w:val="22"/>
          <w:szCs w:val="22"/>
        </w:rPr>
        <w:footnoteReference w:id="19"/>
      </w:r>
      <w:r w:rsidRPr="00CD6907">
        <w:t>.</w:t>
      </w:r>
    </w:p>
    <w:p w:rsidR="009D37DF" w:rsidRPr="008E79AD" w:rsidRDefault="003E2005" w:rsidP="009D37DF">
      <w:pPr>
        <w:pStyle w:val="SingleTxtG"/>
        <w:tabs>
          <w:tab w:val="left" w:pos="1680"/>
        </w:tabs>
      </w:pPr>
      <w:r>
        <w:rPr>
          <w:noProof/>
          <w:u w:val="single"/>
          <w:rtl/>
          <w:lang w:val="en-US"/>
        </w:rPr>
        <mc:AlternateContent>
          <mc:Choice Requires="wpg">
            <w:drawing>
              <wp:anchor distT="0" distB="0" distL="114300" distR="114300" simplePos="0" relativeHeight="251670528" behindDoc="0" locked="0" layoutInCell="1" allowOverlap="1" wp14:anchorId="051CBA96" wp14:editId="3A2EBCE6">
                <wp:simplePos x="0" y="0"/>
                <wp:positionH relativeFrom="column">
                  <wp:posOffset>366395</wp:posOffset>
                </wp:positionH>
                <wp:positionV relativeFrom="paragraph">
                  <wp:posOffset>645465</wp:posOffset>
                </wp:positionV>
                <wp:extent cx="5749290" cy="179070"/>
                <wp:effectExtent l="0" t="0" r="3810" b="0"/>
                <wp:wrapNone/>
                <wp:docPr id="21" name="Group 21"/>
                <wp:cNvGraphicFramePr/>
                <a:graphic xmlns:a="http://schemas.openxmlformats.org/drawingml/2006/main">
                  <a:graphicData uri="http://schemas.microsoft.com/office/word/2010/wordprocessingGroup">
                    <wpg:wgp>
                      <wpg:cNvGrpSpPr/>
                      <wpg:grpSpPr>
                        <a:xfrm>
                          <a:off x="0" y="0"/>
                          <a:ext cx="5749290" cy="179070"/>
                          <a:chOff x="0" y="0"/>
                          <a:chExt cx="5749316" cy="179070"/>
                        </a:xfrm>
                      </wpg:grpSpPr>
                      <wps:wsp>
                        <wps:cNvPr id="22" name="Text Box 22"/>
                        <wps:cNvSpPr txBox="1"/>
                        <wps:spPr>
                          <a:xfrm>
                            <a:off x="4403751" y="0"/>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rsidP="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23" name="Straight Connector 23"/>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1" o:spid="_x0000_s1029" style="position:absolute;left:0;text-align:left;margin-left:28.85pt;margin-top:50.8pt;width:452.7pt;height:14.1pt;z-index:251670528"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">
                <v:shape id="Text Box 22" o:spid="_x0000_s1030" type="#_x0000_t202" style="position:absolute;left:44037;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WPcUA&#10;AADbAAAADwAAAGRycy9kb3ducmV2LnhtbESPQWvCQBSE74X+h+UVvJS6aRCV1FW0UFCwiGnx/Mg+&#10;s9Hs2zS7avTXu4VCj8PMfMNMZp2txZlaXzlW8NpPQBAXTldcKvj++ngZg/ABWWPtmBRcycNs+vgw&#10;wUy7C2/pnIdSRAj7DBWYEJpMSl8Ysuj7riGO3t61FkOUbSl1i5cIt7VMk2QoLVYcFww29G6oOOYn&#10;q2B8HXw+74aj3aHerBbmVv7w+ohK9Z66+RuIQF34D/+1l1pBmsLv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tY9xQAAANsAAAAPAAAAAAAAAAAAAAAAAJgCAABkcnMv&#10;ZG93bnJldi54bWxQSwUGAAAAAAQABAD1AAAAigMAAAAA&#10;" fillcolor="white [3201]" stroked="f" strokeweight=".5pt">
                  <v:textbox inset="0,0,0,0">
                    <w:txbxContent>
                      <w:p w:rsidR="003E2005" w:rsidRDefault="003E2005" w:rsidP="003E2005"/>
                    </w:txbxContent>
                  </v:textbox>
                </v:shape>
                <v:line id="Straight Connector 23" o:spid="_x0000_s1031"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group>
            </w:pict>
          </mc:Fallback>
        </mc:AlternateContent>
      </w:r>
      <w:r w:rsidR="009D37DF">
        <w:t>9.</w:t>
      </w:r>
      <w:r w:rsidR="009D37DF">
        <w:tab/>
      </w:r>
      <w:r w:rsidR="009D37DF" w:rsidRPr="00CD6907">
        <w:t>State policies that treat or impact men and women differently as a result of biological differences are obviously “based on … sex”</w:t>
      </w:r>
      <w:r w:rsidR="009D37DF" w:rsidRPr="003E21A5">
        <w:rPr>
          <w:rStyle w:val="FootnoteReference"/>
          <w:b w:val="0"/>
          <w:bCs/>
          <w:sz w:val="22"/>
          <w:szCs w:val="22"/>
        </w:rPr>
        <w:footnoteReference w:id="20"/>
      </w:r>
      <w:r w:rsidR="009D37DF" w:rsidRPr="00CD6907">
        <w:t xml:space="preserve">. Such distinctions necessarily constitute </w:t>
      </w:r>
      <w:r w:rsidR="009D37DF" w:rsidRPr="008E79AD">
        <w:lastRenderedPageBreak/>
        <w:t>discrimination unless they are supported by reasonable and objective criteria and a legitimate purpose</w:t>
      </w:r>
      <w:r w:rsidR="009D37DF" w:rsidRPr="003E21A5">
        <w:rPr>
          <w:rStyle w:val="FootnoteReference"/>
          <w:b w:val="0"/>
          <w:bCs/>
          <w:sz w:val="22"/>
          <w:szCs w:val="22"/>
        </w:rPr>
        <w:footnoteReference w:id="21"/>
      </w:r>
      <w:r w:rsidR="009D37DF" w:rsidRPr="008E79AD">
        <w:t xml:space="preserve">. </w:t>
      </w:r>
    </w:p>
    <w:p w:rsidR="009D37DF" w:rsidRPr="008E79AD" w:rsidRDefault="009D37DF" w:rsidP="009D37DF">
      <w:pPr>
        <w:pStyle w:val="SingleTxtG"/>
        <w:tabs>
          <w:tab w:val="left" w:pos="1680"/>
        </w:tabs>
      </w:pPr>
      <w:r w:rsidRPr="008E79AD">
        <w:rPr>
          <w:rFonts w:eastAsia="Calibri"/>
        </w:rPr>
        <w:t>10.</w:t>
      </w:r>
      <w:r w:rsidRPr="008E79AD">
        <w:rPr>
          <w:rFonts w:eastAsia="Calibri"/>
        </w:rPr>
        <w:tab/>
      </w:r>
      <w:r w:rsidRPr="008E79AD">
        <w:t xml:space="preserve">This Committee has long recognized that </w:t>
      </w:r>
      <w:r w:rsidRPr="008E79AD">
        <w:rPr>
          <w:rFonts w:eastAsia="Calibri"/>
        </w:rPr>
        <w:t>t</w:t>
      </w:r>
      <w:r w:rsidRPr="008E79AD">
        <w:t>he enjoyment of rights and freedoms on an equal footing does not mean identical treatment of men and women in every instance and may require differential treatment in order to overcome conditions that cause or help to perpetuate discrimination</w:t>
      </w:r>
      <w:r w:rsidRPr="003E21A5">
        <w:rPr>
          <w:rStyle w:val="FootnoteReference"/>
          <w:b w:val="0"/>
          <w:bCs/>
          <w:sz w:val="22"/>
          <w:szCs w:val="22"/>
        </w:rPr>
        <w:footnoteReference w:id="22"/>
      </w:r>
      <w:r w:rsidRPr="008E79AD">
        <w:t xml:space="preserve">. The Committee accordingly has </w:t>
      </w:r>
      <w:r w:rsidRPr="008E79AD">
        <w:rPr>
          <w:rFonts w:eastAsia="Calibri"/>
        </w:rPr>
        <w:t>recognized that interference with women’s access to reproductive health services can violate their rights to equality and non-discrimination</w:t>
      </w:r>
      <w:r w:rsidRPr="003E21A5">
        <w:rPr>
          <w:rStyle w:val="FootnoteReference"/>
          <w:rFonts w:eastAsia="Calibri"/>
          <w:b w:val="0"/>
          <w:bCs/>
          <w:sz w:val="22"/>
          <w:szCs w:val="22"/>
        </w:rPr>
        <w:footnoteReference w:id="23"/>
      </w:r>
      <w:r w:rsidRPr="008E79AD">
        <w:rPr>
          <w:rFonts w:eastAsia="Calibri"/>
        </w:rPr>
        <w:t>.</w:t>
      </w:r>
      <w:r w:rsidRPr="008E79AD">
        <w:t xml:space="preserve"> Protection of sex and gender equality obligates States parties </w:t>
      </w:r>
      <w:r w:rsidRPr="008E79AD">
        <w:rPr>
          <w:rFonts w:eastAsia="Calibri"/>
        </w:rPr>
        <w:t xml:space="preserve">to respect women’s privacy in relation to their reproductive functions, including </w:t>
      </w:r>
      <w:r w:rsidRPr="008E79AD">
        <w:t>prohibiting States from imposing restrictions on women’s access to sterilization and from requiring health personnel to report women who have undergone abortion. It also prohibits employers from requesting pregnancy tests before hiring women</w:t>
      </w:r>
      <w:r w:rsidRPr="003E21A5">
        <w:rPr>
          <w:rStyle w:val="FootnoteReference"/>
          <w:b w:val="0"/>
          <w:bCs/>
          <w:sz w:val="22"/>
          <w:szCs w:val="22"/>
        </w:rPr>
        <w:footnoteReference w:id="24"/>
      </w:r>
      <w:r w:rsidRPr="008E79AD">
        <w:t xml:space="preserve">. Gender equality requires that pregnant women in State custody receive appropriate care, obligates States to afford access to </w:t>
      </w:r>
      <w:r w:rsidRPr="008E79AD">
        <w:rPr>
          <w:rFonts w:eastAsia="Calibri"/>
        </w:rPr>
        <w:t xml:space="preserve">safe abortion services to women who have become pregnant as a result of rape, and obligates them to ensure </w:t>
      </w:r>
      <w:r w:rsidRPr="008E79AD">
        <w:t xml:space="preserve">that women are able to </w:t>
      </w:r>
      <w:r w:rsidRPr="008E79AD">
        <w:rPr>
          <w:rFonts w:eastAsia="Calibri"/>
        </w:rPr>
        <w:t>access information necessary for equal enjoyment of their rights</w:t>
      </w:r>
      <w:r w:rsidRPr="003E21A5">
        <w:rPr>
          <w:rStyle w:val="FootnoteReference"/>
          <w:rFonts w:eastAsia="Calibri"/>
          <w:b w:val="0"/>
          <w:bCs/>
          <w:sz w:val="22"/>
          <w:szCs w:val="22"/>
        </w:rPr>
        <w:footnoteReference w:id="25"/>
      </w:r>
      <w:r w:rsidRPr="008E79AD">
        <w:rPr>
          <w:rFonts w:eastAsia="Calibri"/>
        </w:rPr>
        <w:t xml:space="preserve">. </w:t>
      </w:r>
    </w:p>
    <w:p w:rsidR="009D37DF" w:rsidRPr="008E79AD" w:rsidRDefault="009D37DF" w:rsidP="009D37DF">
      <w:pPr>
        <w:pStyle w:val="SingleTxtG"/>
        <w:tabs>
          <w:tab w:val="left" w:pos="1680"/>
        </w:tabs>
        <w:rPr>
          <w:rFonts w:eastAsia="Calibri"/>
        </w:rPr>
      </w:pPr>
      <w:r w:rsidRPr="008E79AD">
        <w:rPr>
          <w:rFonts w:eastAsia="Calibri"/>
        </w:rPr>
        <w:t>11.</w:t>
      </w:r>
      <w:r w:rsidRPr="008E79AD">
        <w:rPr>
          <w:rFonts w:eastAsia="Calibri"/>
        </w:rPr>
        <w:tab/>
        <w:t>Th</w:t>
      </w:r>
      <w:r w:rsidRPr="008E79AD">
        <w:t>is approach comports with that of the CEDAW Committee, which has emphasized</w:t>
      </w:r>
      <w:r w:rsidRPr="008E79AD">
        <w:rPr>
          <w:rFonts w:eastAsia="Calibri"/>
        </w:rPr>
        <w:t xml:space="preserve"> that a State’s failure or refusal to provide reproductive health services that only women need constitutes gender discrimination</w:t>
      </w:r>
      <w:r w:rsidRPr="003E21A5">
        <w:rPr>
          <w:rStyle w:val="FootnoteReference"/>
          <w:rFonts w:eastAsia="Calibri"/>
          <w:b w:val="0"/>
          <w:bCs/>
          <w:sz w:val="22"/>
          <w:szCs w:val="22"/>
        </w:rPr>
        <w:footnoteReference w:id="26"/>
      </w:r>
      <w:r w:rsidRPr="008E79AD">
        <w:rPr>
          <w:rFonts w:eastAsia="Calibri"/>
        </w:rPr>
        <w:t>. Even facially identical treatment of men and women may discriminate if it fails to take into account women’s different needs</w:t>
      </w:r>
      <w:r w:rsidRPr="003E21A5">
        <w:rPr>
          <w:rStyle w:val="FootnoteReference"/>
          <w:b w:val="0"/>
          <w:bCs/>
          <w:sz w:val="22"/>
          <w:szCs w:val="22"/>
        </w:rPr>
        <w:footnoteReference w:id="27"/>
      </w:r>
      <w:r w:rsidRPr="008E79AD">
        <w:rPr>
          <w:rFonts w:eastAsia="Calibri"/>
        </w:rPr>
        <w:t xml:space="preserve">. </w:t>
      </w:r>
    </w:p>
    <w:p w:rsidR="009D37DF" w:rsidRPr="008E79AD" w:rsidRDefault="003E2005" w:rsidP="009D37DF">
      <w:pPr>
        <w:pStyle w:val="SingleTxtG"/>
        <w:tabs>
          <w:tab w:val="left" w:pos="1680"/>
        </w:tabs>
        <w:rPr>
          <w:rFonts w:eastAsia="Calibri"/>
        </w:rPr>
      </w:pPr>
      <w:r>
        <w:rPr>
          <w:noProof/>
          <w:u w:val="single"/>
          <w:rtl/>
          <w:lang w:val="en-US"/>
        </w:rPr>
        <mc:AlternateContent>
          <mc:Choice Requires="wpg">
            <w:drawing>
              <wp:anchor distT="0" distB="0" distL="114300" distR="114300" simplePos="0" relativeHeight="251668480" behindDoc="0" locked="0" layoutInCell="1" allowOverlap="1" wp14:anchorId="21A14EEE" wp14:editId="445DB73C">
                <wp:simplePos x="0" y="0"/>
                <wp:positionH relativeFrom="column">
                  <wp:posOffset>365760</wp:posOffset>
                </wp:positionH>
                <wp:positionV relativeFrom="paragraph">
                  <wp:posOffset>1727505</wp:posOffset>
                </wp:positionV>
                <wp:extent cx="5749290" cy="179070"/>
                <wp:effectExtent l="0" t="0" r="3810" b="0"/>
                <wp:wrapNone/>
                <wp:docPr id="18" name="Group 18"/>
                <wp:cNvGraphicFramePr/>
                <a:graphic xmlns:a="http://schemas.openxmlformats.org/drawingml/2006/main">
                  <a:graphicData uri="http://schemas.microsoft.com/office/word/2010/wordprocessingGroup">
                    <wpg:wgp>
                      <wpg:cNvGrpSpPr/>
                      <wpg:grpSpPr>
                        <a:xfrm>
                          <a:off x="0" y="0"/>
                          <a:ext cx="5749290" cy="179070"/>
                          <a:chOff x="0" y="0"/>
                          <a:chExt cx="5749316" cy="179070"/>
                        </a:xfrm>
                      </wpg:grpSpPr>
                      <wps:wsp>
                        <wps:cNvPr id="19" name="Text Box 19"/>
                        <wps:cNvSpPr txBox="1"/>
                        <wps:spPr>
                          <a:xfrm>
                            <a:off x="4403751" y="0"/>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rsidP="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20" name="Straight Connector 20"/>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8" o:spid="_x0000_s1032" style="position:absolute;left:0;text-align:left;margin-left:28.8pt;margin-top:136pt;width:452.7pt;height:14.1pt;z-index:251668480"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">
                <v:shape id="Text Box 19" o:spid="_x0000_s1033" type="#_x0000_t202" style="position:absolute;left:44037;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inset="0,0,0,0">
                    <w:txbxContent>
                      <w:p w:rsidR="003E2005" w:rsidRDefault="003E2005" w:rsidP="003E2005"/>
                    </w:txbxContent>
                  </v:textbox>
                </v:shape>
                <v:line id="Straight Connector 20" o:spid="_x0000_s1034"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group>
            </w:pict>
          </mc:Fallback>
        </mc:AlternateContent>
      </w:r>
      <w:r w:rsidR="009D37DF" w:rsidRPr="008E79AD">
        <w:t>12.</w:t>
      </w:r>
      <w:r w:rsidR="009D37DF" w:rsidRPr="008E79AD">
        <w:tab/>
        <w:t xml:space="preserve">Women’s unique reproductive biology traditionally has been one of the primary grounds for </w:t>
      </w:r>
      <w:r w:rsidR="009D37DF" w:rsidRPr="008E79AD">
        <w:rPr>
          <w:i/>
        </w:rPr>
        <w:t>de jure</w:t>
      </w:r>
      <w:r w:rsidR="009D37DF" w:rsidRPr="008E79AD">
        <w:t xml:space="preserve"> and </w:t>
      </w:r>
      <w:r w:rsidR="009D37DF" w:rsidRPr="008E79AD">
        <w:rPr>
          <w:i/>
        </w:rPr>
        <w:t>de facto</w:t>
      </w:r>
      <w:r w:rsidR="009D37DF" w:rsidRPr="008E79AD">
        <w:t xml:space="preserve"> discrimination against women. This is true when women are treated differently from men based on stereotyped assumptions about their biology and social roles, such as the claim that women are less able to take full time or demanding jobs than men.</w:t>
      </w:r>
      <w:r w:rsidR="009D37DF" w:rsidRPr="003E21A5">
        <w:rPr>
          <w:rStyle w:val="FootnoteReference"/>
          <w:b w:val="0"/>
          <w:bCs/>
          <w:sz w:val="22"/>
          <w:szCs w:val="22"/>
        </w:rPr>
        <w:footnoteReference w:id="28"/>
      </w:r>
      <w:r w:rsidR="009D37DF" w:rsidRPr="008E79AD">
        <w:t xml:space="preserve"> It is equally true when apparently gender-neutral laws disproportionately or exclusively burden women because they fail to take into account the unique circumstances of women. Both types of laws subject women to discrimination. </w:t>
      </w:r>
    </w:p>
    <w:p w:rsidR="009D37DF" w:rsidRPr="008E79AD" w:rsidRDefault="009D37DF" w:rsidP="008E79AD">
      <w:pPr>
        <w:pStyle w:val="SingleTxtG"/>
        <w:keepNext/>
        <w:keepLines/>
        <w:pageBreakBefore/>
        <w:tabs>
          <w:tab w:val="left" w:pos="1680"/>
        </w:tabs>
      </w:pPr>
      <w:r w:rsidRPr="008E79AD">
        <w:rPr>
          <w:rFonts w:eastAsia="Calibri"/>
        </w:rPr>
        <w:lastRenderedPageBreak/>
        <w:t>13.</w:t>
      </w:r>
      <w:r w:rsidRPr="008E79AD">
        <w:rPr>
          <w:rFonts w:eastAsia="Calibri"/>
        </w:rPr>
        <w:tab/>
        <w:t xml:space="preserve">Ireland’s near-comprehensive criminalization of abortion services denies access to reproductive </w:t>
      </w:r>
      <w:r w:rsidRPr="008E79AD">
        <w:t>medical</w:t>
      </w:r>
      <w:r w:rsidRPr="008E79AD">
        <w:rPr>
          <w:rFonts w:eastAsia="Calibri"/>
        </w:rPr>
        <w:t xml:space="preserve"> services that only women need, and imposes no equivalent burden on men’s access to reproductive health care. It thus clearly treats men and women differently on</w:t>
      </w:r>
      <w:r w:rsidRPr="009D37DF">
        <w:rPr>
          <w:rFonts w:eastAsia="Calibri"/>
          <w:spacing w:val="-2"/>
        </w:rPr>
        <w:t xml:space="preserve"> </w:t>
      </w:r>
      <w:r w:rsidRPr="008E79AD">
        <w:rPr>
          <w:rFonts w:eastAsia="Calibri"/>
        </w:rPr>
        <w:t xml:space="preserve">the basis of sex for purposes of article 26. Such differential treatment constitutes invidious sex and gender discrimination unless it reasonable and objective to a legitimate purpose under the Covenant – requirements that the Committee found were not satisfied here. </w:t>
      </w:r>
    </w:p>
    <w:p w:rsidR="009D37DF" w:rsidRPr="008E79AD" w:rsidRDefault="009D37DF" w:rsidP="009D37DF">
      <w:pPr>
        <w:pStyle w:val="SingleTxtG"/>
        <w:tabs>
          <w:tab w:val="left" w:pos="1680"/>
        </w:tabs>
      </w:pPr>
      <w:r w:rsidRPr="008E79AD">
        <w:t>14.</w:t>
      </w:r>
      <w:r w:rsidRPr="008E79AD">
        <w:tab/>
        <w:t xml:space="preserve">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 The fact that the State party may have pointed to a facially </w:t>
      </w:r>
      <w:proofErr w:type="spellStart"/>
      <w:r w:rsidRPr="008E79AD">
        <w:t>nondiscriminatory</w:t>
      </w:r>
      <w:proofErr w:type="spellEnd"/>
      <w:r w:rsidRPr="008E79AD">
        <w:t xml:space="preserve"> purpose for its legal regime does not mean that its laws may not also be informed by such stereotypes. Indeed, the State’s laws appear to take such stereotypes to an extreme degree where, as here, the author’s pregnancy was nonviable and any claimed purpose of protecting a foetus could have no purchase. Requiring the author to carry a fatally impaired pregnancy to term only underscores the extent to which the State party has prioritized (whether intentionally or unintentionally) the reproductive role of women as mothers, and exposes its claimed justification in this context as a </w:t>
      </w:r>
      <w:proofErr w:type="spellStart"/>
      <w:r w:rsidRPr="008E79AD">
        <w:rPr>
          <w:i/>
        </w:rPr>
        <w:t>reductio</w:t>
      </w:r>
      <w:proofErr w:type="spellEnd"/>
      <w:r w:rsidRPr="008E79AD">
        <w:rPr>
          <w:i/>
        </w:rPr>
        <w:t xml:space="preserve"> ad absurdum</w:t>
      </w:r>
      <w:r w:rsidRPr="008E79AD">
        <w:t xml:space="preserve">. </w:t>
      </w:r>
    </w:p>
    <w:p w:rsidR="009D37DF" w:rsidRPr="0042104D" w:rsidRDefault="003E2005" w:rsidP="008E79AD">
      <w:pPr>
        <w:pStyle w:val="SingleTxtG"/>
        <w:tabs>
          <w:tab w:val="left" w:pos="1680"/>
        </w:tabs>
      </w:pPr>
      <w:r>
        <w:rPr>
          <w:noProof/>
          <w:u w:val="single"/>
          <w:rtl/>
          <w:lang w:val="en-US"/>
        </w:rPr>
        <mc:AlternateContent>
          <mc:Choice Requires="wpg">
            <w:drawing>
              <wp:anchor distT="0" distB="0" distL="114300" distR="114300" simplePos="0" relativeHeight="251666432" behindDoc="0" locked="0" layoutInCell="1" allowOverlap="1" wp14:anchorId="261FECAD" wp14:editId="31C7694A">
                <wp:simplePos x="0" y="0"/>
                <wp:positionH relativeFrom="column">
                  <wp:posOffset>364490</wp:posOffset>
                </wp:positionH>
                <wp:positionV relativeFrom="paragraph">
                  <wp:posOffset>3136570</wp:posOffset>
                </wp:positionV>
                <wp:extent cx="5749290" cy="179070"/>
                <wp:effectExtent l="0" t="0" r="3810" b="0"/>
                <wp:wrapNone/>
                <wp:docPr id="15" name="Group 15"/>
                <wp:cNvGraphicFramePr/>
                <a:graphic xmlns:a="http://schemas.openxmlformats.org/drawingml/2006/main">
                  <a:graphicData uri="http://schemas.microsoft.com/office/word/2010/wordprocessingGroup">
                    <wpg:wgp>
                      <wpg:cNvGrpSpPr/>
                      <wpg:grpSpPr>
                        <a:xfrm>
                          <a:off x="0" y="0"/>
                          <a:ext cx="5749290" cy="179070"/>
                          <a:chOff x="0" y="0"/>
                          <a:chExt cx="5749316" cy="179070"/>
                        </a:xfrm>
                      </wpg:grpSpPr>
                      <wps:wsp>
                        <wps:cNvPr id="16" name="Text Box 16"/>
                        <wps:cNvSpPr txBox="1"/>
                        <wps:spPr>
                          <a:xfrm>
                            <a:off x="4403751" y="0"/>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rsidP="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7" name="Straight Connector 17"/>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5" o:spid="_x0000_s1035" style="position:absolute;left:0;text-align:left;margin-left:28.7pt;margin-top:246.95pt;width:452.7pt;height:14.1pt;z-index:251666432"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">
                <v:shape id="Text Box 16" o:spid="_x0000_s1036" type="#_x0000_t202" style="position:absolute;left:44037;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ag8MA&#10;AADbAAAADwAAAGRycy9kb3ducmV2LnhtbERP32vCMBB+F/Y/hBvsZczUIZ1Uo8zBQEERu+Hz0ZxN&#10;Z3Ppmkyrf70RBr7dx/fzJrPO1uJIra8cKxj0ExDEhdMVlwq+vz5fRiB8QNZYOyYFZ/Iwmz70Jphp&#10;d+ItHfNQihjCPkMFJoQmk9IXhiz6vmuII7d3rcUQYVtK3eIphttaviZJKi1WHBsMNvRhqDjkf1bB&#10;6DxcP+/St91PvVnOzaX85dUBlXp67N7HIAJ14S7+dy90nJ/C7Zd4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0ag8MAAADbAAAADwAAAAAAAAAAAAAAAACYAgAAZHJzL2Rv&#10;d25yZXYueG1sUEsFBgAAAAAEAAQA9QAAAIgDAAAAAA==&#10;" fillcolor="white [3201]" stroked="f" strokeweight=".5pt">
                  <v:textbox inset="0,0,0,0">
                    <w:txbxContent>
                      <w:p w:rsidR="003E2005" w:rsidRDefault="003E2005" w:rsidP="003E2005"/>
                    </w:txbxContent>
                  </v:textbox>
                </v:shape>
                <v:line id="Straight Connector 17" o:spid="_x0000_s1037"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28EAAADbAAAADwAAAGRycy9kb3ducmV2LnhtbERPS2vCQBC+F/oflil4q5t6UEmzEREK&#10;oihV20NvQ3bywOxsyG4e/ntXKHibj+85yWo0teipdZVlBR/TCARxZnXFhYKfy9f7EoTzyBpry6Tg&#10;Rg5W6etLgrG2A5+oP/tChBB2MSoovW9iKV1WkkE3tQ1x4HLbGvQBtoXULQ4h3NRyFkVzabDi0FBi&#10;Q5uSsuu5Mwpy1zWbv1/t88XucDrk++KIw7dSk7dx/QnC0+if4n/3Vof5C3j8Eg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7/bwQAAANsAAAAPAAAAAAAAAAAAAAAA&#10;AKECAABkcnMvZG93bnJldi54bWxQSwUGAAAAAAQABAD5AAAAjwMAAAAA&#10;" strokecolor="black [3040]"/>
              </v:group>
            </w:pict>
          </mc:Fallback>
        </mc:AlternateContent>
      </w:r>
      <w:r w:rsidR="009D37DF" w:rsidRPr="008E79AD">
        <w:t>15.</w:t>
      </w:r>
      <w:r w:rsidR="009D37DF" w:rsidRPr="008E79AD">
        <w:tab/>
        <w:t>The Committee has recognized that “[</w:t>
      </w:r>
      <w:proofErr w:type="spellStart"/>
      <w:r w:rsidR="009D37DF" w:rsidRPr="008E79AD">
        <w:t>i</w:t>
      </w:r>
      <w:proofErr w:type="spellEnd"/>
      <w:r w:rsidR="009D37DF" w:rsidRPr="008E79AD">
        <w:t>]</w:t>
      </w:r>
      <w:proofErr w:type="spellStart"/>
      <w:r w:rsidR="009D37DF" w:rsidRPr="008E79AD">
        <w:t>nequality</w:t>
      </w:r>
      <w:proofErr w:type="spellEnd"/>
      <w:r w:rsidR="009D37DF" w:rsidRPr="008E79AD">
        <w:t xml:space="preserve"> in the enjoyment of rights by women throughout the world is deeply embedded in tradition, history and culture, including religious attitudes” and has admonished States parties to ensure that such attitudes are not used to justify violations of women’s rights</w:t>
      </w:r>
      <w:r w:rsidR="009D37DF" w:rsidRPr="003E21A5">
        <w:rPr>
          <w:rStyle w:val="FootnoteReference"/>
          <w:b w:val="0"/>
          <w:bCs/>
          <w:sz w:val="22"/>
          <w:szCs w:val="22"/>
        </w:rPr>
        <w:footnoteReference w:id="29"/>
      </w:r>
      <w:r w:rsidR="009D37DF" w:rsidRPr="008E79AD">
        <w:t>. In numerous prior cases, the Committee has invalidated as discriminatory both legislation and practices that reflected gendered stereotypes of women’s social and biological role. For example, the Committee found that a law that imposed greater obstacles to choosing the wife’s name as the family name could not be justified based on arguments of “long-standing tradition” and violated article 26</w:t>
      </w:r>
      <w:r w:rsidR="009D37DF" w:rsidRPr="003E21A5">
        <w:rPr>
          <w:rStyle w:val="FootnoteReference"/>
          <w:b w:val="0"/>
          <w:bCs/>
          <w:sz w:val="22"/>
          <w:szCs w:val="22"/>
        </w:rPr>
        <w:footnoteReference w:id="30"/>
      </w:r>
      <w:r w:rsidR="009D37DF" w:rsidRPr="008E79AD">
        <w:t>, as did a law that required married women, but not married men, to establish that they were the “breadwinner” to receive unemployment benefits</w:t>
      </w:r>
      <w:r w:rsidR="009D37DF" w:rsidRPr="003E21A5">
        <w:rPr>
          <w:rStyle w:val="FootnoteReference"/>
          <w:b w:val="0"/>
          <w:bCs/>
          <w:sz w:val="22"/>
          <w:szCs w:val="22"/>
        </w:rPr>
        <w:footnoteReference w:id="31"/>
      </w:r>
      <w:r w:rsidR="009D37DF" w:rsidRPr="008E79AD">
        <w:t xml:space="preserve">. More directly relevant here, in </w:t>
      </w:r>
      <w:r w:rsidR="009D37DF" w:rsidRPr="008E79AD">
        <w:rPr>
          <w:i/>
        </w:rPr>
        <w:t xml:space="preserve">L.N.P. v. Argentina, </w:t>
      </w:r>
      <w:r w:rsidR="009D37DF" w:rsidRPr="008E79AD">
        <w:t>the Committee found that the conduct of police, medical, and judicial personnel aimed at casting doubt on the morality of an indigenous minor rape victim based on stereotypes of virginity and sexual morality violated article 26</w:t>
      </w:r>
      <w:r w:rsidR="009D37DF" w:rsidRPr="003E21A5">
        <w:rPr>
          <w:rStyle w:val="FootnoteReference"/>
          <w:b w:val="0"/>
          <w:bCs/>
          <w:sz w:val="22"/>
          <w:szCs w:val="22"/>
        </w:rPr>
        <w:footnoteReference w:id="32"/>
      </w:r>
      <w:r w:rsidR="009D37DF" w:rsidRPr="008E79AD">
        <w:t xml:space="preserve">. And in </w:t>
      </w:r>
      <w:r w:rsidR="009D37DF" w:rsidRPr="008E79AD">
        <w:rPr>
          <w:i/>
        </w:rPr>
        <w:t xml:space="preserve">V.D.A (L.M.R.) v. Argentina, </w:t>
      </w:r>
      <w:r w:rsidR="009D37DF" w:rsidRPr="008E79AD">
        <w:t>the Committee concluded that</w:t>
      </w:r>
      <w:r w:rsidR="009D37DF" w:rsidRPr="008E79AD">
        <w:rPr>
          <w:i/>
        </w:rPr>
        <w:t xml:space="preserve"> </w:t>
      </w:r>
      <w:r w:rsidR="009D37DF" w:rsidRPr="008E79AD">
        <w:t>failure to provide a legally available abortion to a mentally impaired minor constituted gender discrimination</w:t>
      </w:r>
      <w:r w:rsidR="009D37DF" w:rsidRPr="003E21A5">
        <w:rPr>
          <w:rStyle w:val="FootnoteReference"/>
          <w:b w:val="0"/>
          <w:bCs/>
          <w:sz w:val="22"/>
          <w:szCs w:val="22"/>
        </w:rPr>
        <w:footnoteReference w:id="33"/>
      </w:r>
      <w:r w:rsidR="009D37DF" w:rsidRPr="008E79AD">
        <w:t xml:space="preserve">. Similarly, in </w:t>
      </w:r>
      <w:r w:rsidR="009D37DF" w:rsidRPr="008E79AD">
        <w:rPr>
          <w:i/>
        </w:rPr>
        <w:t>L.C. v. Peru</w:t>
      </w:r>
      <w:r w:rsidR="009D37DF" w:rsidRPr="008E79AD">
        <w:t xml:space="preserve"> the CEDAW Committee found that a hospital’s decision to defer needed surgery in preference for preserving a rape victim’s pregnancy “was influenced by the stereotype that protection of the foetus should prevail over the health of the mother”</w:t>
      </w:r>
      <w:r w:rsidR="009D37DF" w:rsidRPr="003E21A5">
        <w:rPr>
          <w:rStyle w:val="FootnoteReference"/>
          <w:b w:val="0"/>
          <w:bCs/>
          <w:sz w:val="22"/>
          <w:szCs w:val="22"/>
        </w:rPr>
        <w:footnoteReference w:id="34"/>
      </w:r>
      <w:r w:rsidR="009D37DF" w:rsidRPr="008E79AD">
        <w:t xml:space="preserve"> and thus violated CEDAW.</w:t>
      </w:r>
      <w:r w:rsidR="008E79AD">
        <w:t xml:space="preserve"> </w:t>
      </w:r>
      <w:r w:rsidR="009D37DF" w:rsidRPr="00CD6907">
        <w:lastRenderedPageBreak/>
        <w:t>Recognition that differential treatment of women based on gender stereotypes can give rise to gender discrimination is also in accord with the approach of other human rights bodies.</w:t>
      </w:r>
      <w:r w:rsidR="009D37DF" w:rsidRPr="003E21A5">
        <w:rPr>
          <w:rStyle w:val="FootnoteReference"/>
          <w:b w:val="0"/>
          <w:bCs/>
          <w:sz w:val="22"/>
          <w:szCs w:val="22"/>
        </w:rPr>
        <w:footnoteReference w:id="35"/>
      </w:r>
      <w:r w:rsidR="009D37DF">
        <w:t xml:space="preserve"> </w:t>
      </w:r>
    </w:p>
    <w:p w:rsidR="009D37DF" w:rsidRDefault="009D37DF" w:rsidP="009D37DF">
      <w:pPr>
        <w:pStyle w:val="SingleTxtG"/>
        <w:tabs>
          <w:tab w:val="left" w:pos="1680"/>
        </w:tabs>
        <w:rPr>
          <w:lang w:val="en-US"/>
        </w:rPr>
      </w:pPr>
      <w:r>
        <w:t>16.</w:t>
      </w:r>
      <w:r>
        <w:tab/>
      </w:r>
      <w:r w:rsidRPr="00CD6907">
        <w:t>The Committee’s finding of a violation of article 26 in the author’s case is consistent with these decisions and is fully justified on grounds of discrimination arising from gender stereotyping.</w:t>
      </w:r>
    </w:p>
    <w:p w:rsidR="009D37DF" w:rsidRDefault="003E2005" w:rsidP="003E21A5">
      <w:pPr>
        <w:pStyle w:val="HChGA"/>
        <w:bidi w:val="0"/>
        <w:ind w:left="0" w:firstLine="0"/>
      </w:pPr>
      <w:r>
        <w:rPr>
          <w:noProof/>
          <w:u w:val="single"/>
          <w:rtl/>
        </w:rPr>
        <mc:AlternateContent>
          <mc:Choice Requires="wpg">
            <w:drawing>
              <wp:anchor distT="0" distB="0" distL="114300" distR="114300" simplePos="0" relativeHeight="251664384" behindDoc="0" locked="0" layoutInCell="1" allowOverlap="1" wp14:anchorId="2638A69E" wp14:editId="665CCF2B">
                <wp:simplePos x="0" y="0"/>
                <wp:positionH relativeFrom="column">
                  <wp:posOffset>358775</wp:posOffset>
                </wp:positionH>
                <wp:positionV relativeFrom="paragraph">
                  <wp:posOffset>5112690</wp:posOffset>
                </wp:positionV>
                <wp:extent cx="5749316" cy="179070"/>
                <wp:effectExtent l="0" t="0" r="3810" b="0"/>
                <wp:wrapNone/>
                <wp:docPr id="12" name="Group 12"/>
                <wp:cNvGraphicFramePr/>
                <a:graphic xmlns:a="http://schemas.openxmlformats.org/drawingml/2006/main">
                  <a:graphicData uri="http://schemas.microsoft.com/office/word/2010/wordprocessingGroup">
                    <wpg:wgp>
                      <wpg:cNvGrpSpPr/>
                      <wpg:grpSpPr>
                        <a:xfrm>
                          <a:off x="0" y="0"/>
                          <a:ext cx="5749316" cy="179070"/>
                          <a:chOff x="0" y="0"/>
                          <a:chExt cx="5749316" cy="179070"/>
                        </a:xfrm>
                      </wpg:grpSpPr>
                      <wps:wsp>
                        <wps:cNvPr id="13" name="Text Box 13"/>
                        <wps:cNvSpPr txBox="1"/>
                        <wps:spPr>
                          <a:xfrm>
                            <a:off x="4403751" y="0"/>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rsidP="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4" name="Straight Connector 14"/>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2" o:spid="_x0000_s1038" style="position:absolute;left:0;text-align:left;margin-left:28.25pt;margin-top:402.55pt;width:452.7pt;height:14.1pt;z-index:251664384"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">
                <v:shape id="Text Box 13" o:spid="_x0000_s1039" type="#_x0000_t202" style="position:absolute;left:44037;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G8MA&#10;AADbAAAADwAAAGRycy9kb3ducmV2LnhtbERP32vCMBB+H+x/CDfwRTTViUo1igrCBpNhFZ+P5tZ0&#10;NpfaZFr31y+Dwd7u4/t582VrK3GlxpeOFQz6CQji3OmSCwXHw7Y3BeEDssbKMSm4k4fl4vFhjql2&#10;N97TNQuFiCHsU1RgQqhTKX1uyKLvu5o4ch+usRgibAqpG7zFcFvJYZKMpcWSY4PBmjaG8nP2ZRVM&#10;76Nd9zSenD6r99e1+S4u/HZGpTpP7WoGIlAb/sV/7hcd5z/D7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G8MAAADbAAAADwAAAAAAAAAAAAAAAACYAgAAZHJzL2Rv&#10;d25yZXYueG1sUEsFBgAAAAAEAAQA9QAAAIgDAAAAAA==&#10;" fillcolor="white [3201]" stroked="f" strokeweight=".5pt">
                  <v:textbox inset="0,0,0,0">
                    <w:txbxContent>
                      <w:p w:rsidR="003E2005" w:rsidRDefault="003E2005" w:rsidP="003E2005"/>
                    </w:txbxContent>
                  </v:textbox>
                </v:shape>
                <v:line id="Straight Connector 14" o:spid="_x0000_s1040"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group>
            </w:pict>
          </mc:Fallback>
        </mc:AlternateContent>
      </w:r>
      <w:r w:rsidR="009D37DF">
        <w:rPr>
          <w:rtl/>
        </w:rPr>
        <w:br w:type="page"/>
      </w:r>
      <w:r w:rsidR="009D37DF">
        <w:lastRenderedPageBreak/>
        <w:t>Annex III</w:t>
      </w:r>
    </w:p>
    <w:p w:rsidR="009D37DF" w:rsidRPr="00B83008" w:rsidRDefault="009D37DF" w:rsidP="009D37DF">
      <w:pPr>
        <w:pStyle w:val="H1G"/>
      </w:pPr>
      <w:r>
        <w:tab/>
      </w:r>
      <w:r>
        <w:tab/>
        <w:t xml:space="preserve">Individual opinion of Committee member </w:t>
      </w:r>
      <w:r w:rsidRPr="00B83008">
        <w:t xml:space="preserve">Sir Nigel </w:t>
      </w:r>
      <w:proofErr w:type="spellStart"/>
      <w:r w:rsidRPr="00B83008">
        <w:t>Rodley</w:t>
      </w:r>
      <w:proofErr w:type="spellEnd"/>
      <w:r w:rsidRPr="00B83008">
        <w:t xml:space="preserve"> (concurring)</w:t>
      </w:r>
    </w:p>
    <w:p w:rsidR="006C0593" w:rsidRDefault="009D37DF" w:rsidP="009D37DF">
      <w:pPr>
        <w:pStyle w:val="SingleTxtG"/>
        <w:tabs>
          <w:tab w:val="left" w:pos="1680"/>
        </w:tabs>
      </w:pPr>
      <w:r>
        <w:t>1.</w:t>
      </w:r>
      <w:r>
        <w:tab/>
      </w:r>
      <w:r w:rsidRPr="00600F0A">
        <w:t xml:space="preserve">I entirely support the findings of the Committee in this sad case. I wish, however, to underline that the refusal of the State party to allow for terminations even in the case of fatal foetal abnormality cannot even be justified as being for the protection of the (potential) life of the foetus. </w:t>
      </w:r>
      <w:r>
        <w:t>In addition</w:t>
      </w:r>
      <w:r w:rsidRPr="00600F0A">
        <w:t>, not only has article 7 been violated cumulatively (see paragraph</w:t>
      </w:r>
      <w:r>
        <w:t xml:space="preserve"> 7.6</w:t>
      </w:r>
      <w:r w:rsidRPr="00600F0A">
        <w:t>), but by the very requirement that a pregnant woman carrying a doomed foetus is subjected to the anguish of having to carry the pregnancy to term.</w:t>
      </w:r>
    </w:p>
    <w:p w:rsidR="009D37DF" w:rsidRPr="00B83008" w:rsidRDefault="009D37DF" w:rsidP="009D37DF">
      <w:pPr>
        <w:pStyle w:val="HChG"/>
        <w:rPr>
          <w:lang w:val="es-SV"/>
        </w:rPr>
      </w:pPr>
      <w:r>
        <w:rPr>
          <w:rtl/>
        </w:rPr>
        <w:br w:type="page"/>
      </w:r>
      <w:proofErr w:type="spellStart"/>
      <w:r w:rsidRPr="00B83008">
        <w:rPr>
          <w:lang w:val="es-SV"/>
        </w:rPr>
        <w:lastRenderedPageBreak/>
        <w:t>Annex</w:t>
      </w:r>
      <w:proofErr w:type="spellEnd"/>
      <w:r w:rsidRPr="00B83008">
        <w:rPr>
          <w:lang w:val="es-SV"/>
        </w:rPr>
        <w:t xml:space="preserve"> IV</w:t>
      </w:r>
    </w:p>
    <w:p w:rsidR="009D37DF" w:rsidRPr="00B83008" w:rsidRDefault="009D37DF" w:rsidP="009D37DF">
      <w:pPr>
        <w:pStyle w:val="H1G"/>
        <w:rPr>
          <w:lang w:val="es-SV"/>
        </w:rPr>
      </w:pPr>
      <w:r w:rsidRPr="00B83008">
        <w:rPr>
          <w:lang w:val="es-SV"/>
        </w:rPr>
        <w:tab/>
      </w:r>
      <w:r w:rsidRPr="00B83008">
        <w:rPr>
          <w:lang w:val="es-SV"/>
        </w:rPr>
        <w:tab/>
        <w:t>Voto separado parcialmente disidente de los miembros Víctor</w:t>
      </w:r>
      <w:r>
        <w:rPr>
          <w:lang w:val="es-SV"/>
        </w:rPr>
        <w:t> </w:t>
      </w:r>
      <w:r w:rsidRPr="00B83008">
        <w:rPr>
          <w:lang w:val="es-SV"/>
        </w:rPr>
        <w:t xml:space="preserve">Rodríguez </w:t>
      </w:r>
      <w:proofErr w:type="spellStart"/>
      <w:r w:rsidRPr="00B83008">
        <w:rPr>
          <w:lang w:val="es-SV"/>
        </w:rPr>
        <w:t>Rescia</w:t>
      </w:r>
      <w:proofErr w:type="spellEnd"/>
      <w:r w:rsidRPr="00B83008">
        <w:rPr>
          <w:lang w:val="es-SV"/>
        </w:rPr>
        <w:t xml:space="preserve">, Olivier de </w:t>
      </w:r>
      <w:proofErr w:type="spellStart"/>
      <w:r w:rsidRPr="00B83008">
        <w:rPr>
          <w:lang w:val="es-SV"/>
        </w:rPr>
        <w:t>Frouville</w:t>
      </w:r>
      <w:proofErr w:type="spellEnd"/>
      <w:r w:rsidRPr="00B83008">
        <w:rPr>
          <w:lang w:val="es-SV"/>
        </w:rPr>
        <w:t xml:space="preserve"> y </w:t>
      </w:r>
      <w:proofErr w:type="spellStart"/>
      <w:r w:rsidRPr="00B83008">
        <w:rPr>
          <w:lang w:val="es-SV"/>
        </w:rPr>
        <w:t>Fabian</w:t>
      </w:r>
      <w:proofErr w:type="spellEnd"/>
      <w:r w:rsidRPr="00B83008">
        <w:rPr>
          <w:lang w:val="es-SV"/>
        </w:rPr>
        <w:t xml:space="preserve"> </w:t>
      </w:r>
      <w:proofErr w:type="spellStart"/>
      <w:r w:rsidRPr="00B83008">
        <w:rPr>
          <w:lang w:val="es-SV"/>
        </w:rPr>
        <w:t>Salvioli</w:t>
      </w:r>
      <w:proofErr w:type="spellEnd"/>
    </w:p>
    <w:p w:rsidR="009D37DF" w:rsidRPr="00B83008" w:rsidRDefault="009D37DF" w:rsidP="009D37DF">
      <w:pPr>
        <w:pStyle w:val="SingleTxtG"/>
        <w:rPr>
          <w:lang w:val="es-SV"/>
        </w:rPr>
      </w:pPr>
      <w:r w:rsidRPr="00B83008">
        <w:rPr>
          <w:lang w:val="es-SV"/>
        </w:rPr>
        <w:t>1.</w:t>
      </w:r>
      <w:r w:rsidRPr="00B83008">
        <w:rPr>
          <w:lang w:val="es-SV"/>
        </w:rPr>
        <w:tab/>
      </w:r>
      <w:proofErr w:type="spellStart"/>
      <w:r w:rsidRPr="00B83008">
        <w:rPr>
          <w:lang w:val="es-SV"/>
        </w:rPr>
        <w:t>Aún</w:t>
      </w:r>
      <w:proofErr w:type="spellEnd"/>
      <w:r w:rsidRPr="00B83008">
        <w:rPr>
          <w:lang w:val="es-SV"/>
        </w:rPr>
        <w:t xml:space="preserve"> cuando estamos de acuerdo con el resultado de la admisibilidad y del fondo de la comunicación No. 2324/2013, en relación con la violación a los artículos 7, 17 y 26 del Pacto en perjuicio de la autora, consideramos que debió haberse analizado si existía también una violación separada del artículo 19 y no haberse soslayado esa discusión en la forma en que quedó indicado en el párrafo 7.12 de la comunicación.</w:t>
      </w:r>
    </w:p>
    <w:p w:rsidR="009D37DF" w:rsidRPr="00B83008" w:rsidRDefault="009D37DF" w:rsidP="009D37DF">
      <w:pPr>
        <w:pStyle w:val="SingleTxtG"/>
        <w:rPr>
          <w:lang w:val="es-SV"/>
        </w:rPr>
      </w:pPr>
      <w:r w:rsidRPr="00B83008">
        <w:rPr>
          <w:lang w:val="es-SV"/>
        </w:rPr>
        <w:t>2.</w:t>
      </w:r>
      <w:r w:rsidRPr="00B83008">
        <w:rPr>
          <w:lang w:val="es-SV"/>
        </w:rPr>
        <w:tab/>
        <w:t>La autora señaló que, debido al régimen jurídico vigente por el que se prohíbe el aborto, los profesionales de la salud que se ocuparon de ella en el Hospital Rotunda no le proporcionaron información esencial sobre los aspectos médicos del aborto y los servicios de aborto legal existentes en el extranjero, lo que vulneró su derecho a recabar y recibir información conforme lo establece el artículo 19 del Pacto. Haber remitido a la autora a una orientadora privada para recibir la información pertinente no eximía al Estado de esa obligación positiva.</w:t>
      </w:r>
    </w:p>
    <w:p w:rsidR="009D37DF" w:rsidRPr="00B83008" w:rsidRDefault="009D37DF" w:rsidP="009D37DF">
      <w:pPr>
        <w:pStyle w:val="SingleTxtG"/>
        <w:rPr>
          <w:lang w:val="es-SV"/>
        </w:rPr>
      </w:pPr>
      <w:r w:rsidRPr="00B83008">
        <w:rPr>
          <w:lang w:val="es-SV"/>
        </w:rPr>
        <w:t>3.</w:t>
      </w:r>
      <w:r w:rsidRPr="00B83008">
        <w:rPr>
          <w:lang w:val="es-SV"/>
        </w:rPr>
        <w:tab/>
        <w:t>Consideramos que en materia de salud, incluyendo temas como derechos sexuales y reproductivos, donde además podría estar en riesgo la vida e integridad de las personas, el acceso a la información debe ser de carácter público y debe ser parte de una política pública de Estado que permita estandarizar criterios que faciliten a las personas usuarias tomar decisiones personales, en relación con un tema tan complejo como el aborto, el cual está además prohibido en Irlanda.</w:t>
      </w:r>
    </w:p>
    <w:p w:rsidR="009D37DF" w:rsidRPr="00B83008" w:rsidRDefault="009D37DF" w:rsidP="009D37DF">
      <w:pPr>
        <w:pStyle w:val="SingleTxtG"/>
        <w:rPr>
          <w:lang w:val="es-SV"/>
        </w:rPr>
      </w:pPr>
      <w:r w:rsidRPr="00B83008">
        <w:rPr>
          <w:lang w:val="es-SV"/>
        </w:rPr>
        <w:t>4.</w:t>
      </w:r>
      <w:r w:rsidRPr="00B83008">
        <w:rPr>
          <w:lang w:val="es-SV"/>
        </w:rPr>
        <w:tab/>
        <w:t>Toda la información que recibió la autora de parte de los profesionales de la salud que la atendieron fue tímida y opaca. Cuando se confirmó la malformación del feto incompatible con la vida, su médico le indicó que “en esta jurisdicción no se pueden practicar abortos. Algunas personas en su situación</w:t>
      </w:r>
      <w:r>
        <w:rPr>
          <w:lang w:val="es-SV"/>
        </w:rPr>
        <w:t xml:space="preserve"> </w:t>
      </w:r>
      <w:r w:rsidRPr="00B83008">
        <w:rPr>
          <w:lang w:val="es-SV"/>
        </w:rPr>
        <w:t>pueden optar por viajar”. La matrona le comunicó que en ese caso la autora podía continuar con su embarazo y se negó a hablarle de la segunda opción (“viajar”).</w:t>
      </w:r>
    </w:p>
    <w:p w:rsidR="009D37DF" w:rsidRPr="00B83008" w:rsidRDefault="009D37DF" w:rsidP="009D37DF">
      <w:pPr>
        <w:pStyle w:val="SingleTxtG"/>
        <w:rPr>
          <w:lang w:val="es-SV"/>
        </w:rPr>
      </w:pPr>
      <w:r w:rsidRPr="00B83008">
        <w:rPr>
          <w:lang w:val="es-SV"/>
        </w:rPr>
        <w:t>5.</w:t>
      </w:r>
      <w:r w:rsidRPr="00B83008">
        <w:rPr>
          <w:lang w:val="es-SV"/>
        </w:rPr>
        <w:tab/>
        <w:t>Está claro para los suscritos que la Ley de Información sobre el Aborto restringe legalmente las circunstancias en las que los funcionarios pueden proporcionar información sobre los servicios lícitos de aborto disponibles en Irlanda o en el extranjero, y prohíbe que se propugne o promueva la interrupción del embarazo; todo lo cual tiene un efecto disuasorio en el personal de salud para no verse inmiscuido en alguna conducta que pudiera interpretarse como contraria a la ley, o peor aún, que pudieran temer ser acusados penalmente de “promover” el aborto.</w:t>
      </w:r>
    </w:p>
    <w:p w:rsidR="009D37DF" w:rsidRPr="004514CE" w:rsidRDefault="009D37DF" w:rsidP="009D37DF">
      <w:pPr>
        <w:pStyle w:val="SingleTxtG"/>
        <w:rPr>
          <w:lang w:val="es-AR"/>
        </w:rPr>
      </w:pPr>
      <w:r w:rsidRPr="00B83008">
        <w:rPr>
          <w:lang w:val="es-SV"/>
        </w:rPr>
        <w:t>6.</w:t>
      </w:r>
      <w:r w:rsidRPr="00B83008">
        <w:rPr>
          <w:lang w:val="es-SV"/>
        </w:rPr>
        <w:tab/>
        <w:t>Por lo anterior somos de la opinión de que el marco legal vigente promueve prácticas de omisión de información clara y oportuna para que las personas que podrían optar a practicarse un aborto legal fuera de Irlanda, puedan tomar las decisiones personales sobre su salud reproductiva.</w:t>
      </w:r>
      <w:r>
        <w:rPr>
          <w:lang w:val="es-SV"/>
        </w:rPr>
        <w:t xml:space="preserve"> </w:t>
      </w:r>
      <w:r w:rsidRPr="00B83008">
        <w:rPr>
          <w:lang w:val="es-SV"/>
        </w:rPr>
        <w:t xml:space="preserve">Esa normativa y la falta de información fidedigna y transparente, no es proporcionada para justificar alguno de los límites que establece el artículo 19.3 del Pacto, por lo cual, consideramos que la </w:t>
      </w:r>
      <w:proofErr w:type="spellStart"/>
      <w:r w:rsidRPr="00B83008">
        <w:rPr>
          <w:lang w:val="es-SV"/>
        </w:rPr>
        <w:t>comunición</w:t>
      </w:r>
      <w:proofErr w:type="spellEnd"/>
      <w:r w:rsidRPr="00B83008">
        <w:rPr>
          <w:lang w:val="es-SV"/>
        </w:rPr>
        <w:t xml:space="preserve"> también debió de haber declarado que el Estado </w:t>
      </w:r>
      <w:proofErr w:type="spellStart"/>
      <w:r w:rsidRPr="00B83008">
        <w:rPr>
          <w:lang w:val="es-SV"/>
        </w:rPr>
        <w:t>infrinjió</w:t>
      </w:r>
      <w:proofErr w:type="spellEnd"/>
      <w:r w:rsidRPr="00B83008">
        <w:rPr>
          <w:lang w:val="es-SV"/>
        </w:rPr>
        <w:t xml:space="preserve"> una violación del derecho de la autora a recabar y recibir información en virtud del artículo 19.2 del Pacto.</w:t>
      </w:r>
    </w:p>
    <w:p w:rsidR="009D37DF" w:rsidRPr="004514CE" w:rsidRDefault="009D37DF" w:rsidP="009D37DF">
      <w:pPr>
        <w:pStyle w:val="SingleTxtG"/>
        <w:rPr>
          <w:lang w:val="es-AR"/>
        </w:rPr>
      </w:pPr>
      <w:r w:rsidRPr="00B83008">
        <w:rPr>
          <w:iCs/>
          <w:lang w:val="es-SV"/>
        </w:rPr>
        <w:t>7.</w:t>
      </w:r>
      <w:r w:rsidRPr="00B83008">
        <w:rPr>
          <w:i/>
          <w:lang w:val="es-SV"/>
        </w:rPr>
        <w:tab/>
        <w:t>Violación del artículo 26 del Pacto</w:t>
      </w:r>
      <w:r w:rsidRPr="00B83008">
        <w:rPr>
          <w:lang w:val="es-SV"/>
        </w:rPr>
        <w:t xml:space="preserve">. Compartimos la conclusión del Comité del párrafo 7.11 respecto de la violación del artículo 26 sobre la base de que hubo una discriminación en relación con otras mujeres embarazadas con mejores condiciones socioeconómicas, así como a la luz del argumento de la autora respecto de estereotipos de </w:t>
      </w:r>
      <w:r w:rsidRPr="00B83008">
        <w:rPr>
          <w:lang w:val="es-SV"/>
        </w:rPr>
        <w:lastRenderedPageBreak/>
        <w:t>género. Sin embargo, consideramos que el abordaje debió ampliarse no sólo a que hubo una discriminación respecto de otras mujeres embarazadas que podrían estar en mejores condiciones sociales y económicas para abortar en el extranjero. Somos de la opinión que también se presentó una discriminación respecto de la autora y el tratamiento que la normativa y la práctica otorgan en el tema de la penalización del aborto, en relación con los hombres (discriminación por sexo y género). Por lo tanto, no compartimos el argumento reduccionista del Estado de que no existe discriminación debido a que existe una diferenciación biológica entre un hombre y una mujer embarazada como una cuestión de hecho.</w:t>
      </w:r>
    </w:p>
    <w:p w:rsidR="009D37DF" w:rsidRPr="00C63810" w:rsidRDefault="009D37DF" w:rsidP="009D37DF">
      <w:pPr>
        <w:pStyle w:val="SingleTxtG"/>
        <w:rPr>
          <w:lang w:val="es-AR"/>
        </w:rPr>
      </w:pPr>
      <w:r w:rsidRPr="00B83008">
        <w:rPr>
          <w:lang w:val="es-SV"/>
        </w:rPr>
        <w:t>8.</w:t>
      </w:r>
      <w:r w:rsidRPr="00B83008">
        <w:rPr>
          <w:lang w:val="es-SV"/>
        </w:rPr>
        <w:tab/>
        <w:t xml:space="preserve">La tipificación de la prohibición del aborto en la forma en que lo hace la normativa de Irlanda es en sí misma discriminatoria porque </w:t>
      </w:r>
      <w:proofErr w:type="spellStart"/>
      <w:r w:rsidRPr="00B83008">
        <w:rPr>
          <w:lang w:val="es-SV"/>
        </w:rPr>
        <w:t>redirecciona</w:t>
      </w:r>
      <w:proofErr w:type="spellEnd"/>
      <w:r w:rsidRPr="00B83008">
        <w:rPr>
          <w:lang w:val="es-SV"/>
        </w:rPr>
        <w:t xml:space="preserve"> toda la responsabilidad penal a la mujer</w:t>
      </w:r>
      <w:r>
        <w:rPr>
          <w:lang w:val="es-SV"/>
        </w:rPr>
        <w:t xml:space="preserve"> </w:t>
      </w:r>
      <w:r w:rsidRPr="00B83008">
        <w:rPr>
          <w:lang w:val="es-SV"/>
        </w:rPr>
        <w:t xml:space="preserve">embarazada. </w:t>
      </w:r>
    </w:p>
    <w:p w:rsidR="009D37DF" w:rsidRPr="00A15723" w:rsidRDefault="009D37DF" w:rsidP="009D37DF">
      <w:pPr>
        <w:pStyle w:val="SingleTxtG"/>
        <w:rPr>
          <w:lang w:val="es-AR"/>
        </w:rPr>
      </w:pPr>
      <w:r w:rsidRPr="00B83008">
        <w:rPr>
          <w:lang w:val="es-SV"/>
        </w:rPr>
        <w:t>9.</w:t>
      </w:r>
      <w:r w:rsidRPr="00B83008">
        <w:rPr>
          <w:lang w:val="es-SV"/>
        </w:rPr>
        <w:tab/>
        <w:t xml:space="preserve">El hecho de que un hombre no pueda concebir por razones biológicas, no implica que ello permita una diferenciación razonable y objetiva </w:t>
      </w:r>
      <w:proofErr w:type="spellStart"/>
      <w:r w:rsidRPr="00B83008">
        <w:rPr>
          <w:lang w:val="es-SV"/>
        </w:rPr>
        <w:t>repecto</w:t>
      </w:r>
      <w:proofErr w:type="spellEnd"/>
      <w:r w:rsidRPr="00B83008">
        <w:rPr>
          <w:lang w:val="es-SV"/>
        </w:rPr>
        <w:t xml:space="preserve"> de la mujer embarazada que queda prácticamente aislada y desamparada respecto de la información y de los servicios limitados que la obligan a tomar una decisión compleja que oscila entre la comisión de un delito o de tener que ir a abortar en el extranjero cuando ello sea legalmente permitido.</w:t>
      </w:r>
    </w:p>
    <w:p w:rsidR="009D37DF" w:rsidRPr="00A15723" w:rsidRDefault="009D37DF" w:rsidP="009D37DF">
      <w:pPr>
        <w:pStyle w:val="SingleTxtG"/>
        <w:rPr>
          <w:lang w:val="es-AR"/>
        </w:rPr>
      </w:pPr>
      <w:r>
        <w:rPr>
          <w:lang w:val="es-AR"/>
        </w:rPr>
        <w:t>10.</w:t>
      </w:r>
      <w:r>
        <w:rPr>
          <w:lang w:val="es-AR"/>
        </w:rPr>
        <w:tab/>
      </w:r>
      <w:r w:rsidRPr="00A15723">
        <w:rPr>
          <w:lang w:val="es-AR"/>
        </w:rPr>
        <w:t>Por otra parte, e</w:t>
      </w:r>
      <w:r>
        <w:rPr>
          <w:lang w:val="es-AR"/>
        </w:rPr>
        <w:t xml:space="preserve">n las conclusiones del Comité en el párrafo 7.11 se toma nota de la afirmación de la autora “de que la penalización del aborto en Irlanda la sometió a un estereotipo basado en el género sobre la función reproductiva de la mujer principalmente como madre, y que al estereotiparla como instrumento reproductivo se la sometió a discriminación”. Sobre esta base, el Comité debió haber determinado una violación expresa </w:t>
      </w:r>
      <w:r w:rsidRPr="00A15723">
        <w:rPr>
          <w:lang w:val="es-AR"/>
        </w:rPr>
        <w:t>del párrafo 1 del artículo 2 y el artículo 3, en relación con los artículos 7, 17 y 19</w:t>
      </w:r>
      <w:r>
        <w:rPr>
          <w:lang w:val="es-AR"/>
        </w:rPr>
        <w:t xml:space="preserve"> del Pacto. Como lo ha señalado la autora, esas violacio</w:t>
      </w:r>
      <w:r w:rsidRPr="00A15723">
        <w:rPr>
          <w:lang w:val="es-AR"/>
        </w:rPr>
        <w:t>nes debe</w:t>
      </w:r>
      <w:r>
        <w:rPr>
          <w:lang w:val="es-AR"/>
        </w:rPr>
        <w:t>n</w:t>
      </w:r>
      <w:r w:rsidRPr="00A15723">
        <w:rPr>
          <w:lang w:val="es-AR"/>
        </w:rPr>
        <w:t xml:space="preserve"> ser analizada</w:t>
      </w:r>
      <w:r>
        <w:rPr>
          <w:lang w:val="es-AR"/>
        </w:rPr>
        <w:t>s</w:t>
      </w:r>
      <w:r w:rsidRPr="00A15723">
        <w:rPr>
          <w:lang w:val="es-AR"/>
        </w:rPr>
        <w:t xml:space="preserve"> a la luz de la discriminación estructural y sistemática que caracteriza a la legislación irla</w:t>
      </w:r>
      <w:r>
        <w:rPr>
          <w:lang w:val="es-AR"/>
        </w:rPr>
        <w:t>ndesa y la práctica del aborto</w:t>
      </w:r>
      <w:r w:rsidRPr="00A15723">
        <w:rPr>
          <w:lang w:val="es-AR"/>
        </w:rPr>
        <w:t xml:space="preserve"> en violación de la obligación del Estado parte de respetar y garantizar los derechos en virtud del Pacto, sin distinción de sexo, y el derecho de </w:t>
      </w:r>
      <w:r>
        <w:rPr>
          <w:lang w:val="es-AR"/>
        </w:rPr>
        <w:t>las mujeres a disfrutar, al igual que</w:t>
      </w:r>
      <w:r w:rsidRPr="00A15723">
        <w:rPr>
          <w:lang w:val="es-AR"/>
        </w:rPr>
        <w:t xml:space="preserve"> los hombres, de sus derechos civiles y políticos.</w:t>
      </w:r>
    </w:p>
    <w:p w:rsidR="009D37DF" w:rsidRDefault="009D37DF" w:rsidP="009D37DF">
      <w:pPr>
        <w:pStyle w:val="SingleTxtG"/>
        <w:tabs>
          <w:tab w:val="left" w:pos="1680"/>
        </w:tabs>
        <w:rPr>
          <w:lang w:val="es-SV"/>
        </w:rPr>
      </w:pPr>
      <w:r w:rsidRPr="00B83008">
        <w:rPr>
          <w:lang w:val="es-SV"/>
        </w:rPr>
        <w:t>11.</w:t>
      </w:r>
      <w:r w:rsidRPr="00B83008">
        <w:rPr>
          <w:lang w:val="es-SV"/>
        </w:rPr>
        <w:tab/>
        <w:t>Por lo anterior, nuestro razonamiento nos conlleva a am</w:t>
      </w:r>
      <w:r>
        <w:rPr>
          <w:lang w:val="es-SV"/>
        </w:rPr>
        <w:t>pliar la violación del artículo </w:t>
      </w:r>
      <w:r w:rsidRPr="00B83008">
        <w:rPr>
          <w:lang w:val="es-SV"/>
        </w:rPr>
        <w:t>26 debido a una discriminación por sexo y género en perjuicio de la autora, así como a una violación de párrafo 1 del artículo 2 y del artículo 3 en relación con los artículos 7, 17 y 19 del Pacto.</w:t>
      </w:r>
    </w:p>
    <w:p w:rsidR="009D37DF" w:rsidRDefault="009D37DF" w:rsidP="009D37DF">
      <w:pPr>
        <w:pStyle w:val="SingleTxtG"/>
        <w:tabs>
          <w:tab w:val="left" w:pos="1680"/>
        </w:tabs>
        <w:rPr>
          <w:lang w:val="es-SV"/>
        </w:rPr>
      </w:pPr>
    </w:p>
    <w:p w:rsidR="00CD0D70" w:rsidRDefault="00CD0D70" w:rsidP="009D37DF">
      <w:pPr>
        <w:pStyle w:val="SingleTxtG"/>
        <w:tabs>
          <w:tab w:val="left" w:pos="1680"/>
        </w:tabs>
        <w:rPr>
          <w:rtl/>
          <w:lang w:val="es-SV"/>
        </w:rPr>
        <w:sectPr w:rsidR="00CD0D70" w:rsidSect="009D37DF">
          <w:headerReference w:type="first" r:id="rId15"/>
          <w:footerReference w:type="first" r:id="rId16"/>
          <w:footnotePr>
            <w:numFmt w:val="lowerLetter"/>
            <w:numRestart w:val="eachSect"/>
          </w:footnotePr>
          <w:endnotePr>
            <w:numFmt w:val="decimal"/>
          </w:endnotePr>
          <w:pgSz w:w="11907" w:h="16840" w:code="9"/>
          <w:pgMar w:top="1701" w:right="1134" w:bottom="2268" w:left="1134" w:header="1134" w:footer="1701" w:gutter="0"/>
          <w:cols w:space="720"/>
          <w:bidi/>
          <w:docGrid w:linePitch="360"/>
        </w:sectPr>
      </w:pPr>
    </w:p>
    <w:p w:rsidR="009D37DF" w:rsidRDefault="009D37DF" w:rsidP="009D37DF">
      <w:pPr>
        <w:pStyle w:val="HChG"/>
      </w:pPr>
      <w:r>
        <w:lastRenderedPageBreak/>
        <w:t>Annex V</w:t>
      </w:r>
    </w:p>
    <w:p w:rsidR="009D37DF" w:rsidRDefault="009D37DF" w:rsidP="009D37DF">
      <w:pPr>
        <w:pStyle w:val="H1G"/>
      </w:pPr>
      <w:r>
        <w:tab/>
      </w:r>
      <w:r>
        <w:tab/>
        <w:t xml:space="preserve">Individual opinion of Committee member </w:t>
      </w:r>
      <w:r w:rsidRPr="00B83008">
        <w:t>Anja Seibert-</w:t>
      </w:r>
      <w:proofErr w:type="spellStart"/>
      <w:r w:rsidRPr="00B83008">
        <w:t>Fohr</w:t>
      </w:r>
      <w:proofErr w:type="spellEnd"/>
      <w:r w:rsidRPr="00B83008">
        <w:t xml:space="preserve"> (partly</w:t>
      </w:r>
      <w:r>
        <w:t> </w:t>
      </w:r>
      <w:r w:rsidRPr="00B83008">
        <w:t>dissenting)</w:t>
      </w:r>
    </w:p>
    <w:p w:rsidR="009D37DF" w:rsidRDefault="009D37DF" w:rsidP="009D37DF">
      <w:pPr>
        <w:pStyle w:val="SingleTxtG"/>
        <w:rPr>
          <w:lang w:val="en-US"/>
        </w:rPr>
      </w:pPr>
      <w:r w:rsidRPr="00F019FA">
        <w:rPr>
          <w:lang w:val="en-US"/>
        </w:rPr>
        <w:t>1.</w:t>
      </w:r>
      <w:r>
        <w:rPr>
          <w:lang w:val="en-US"/>
        </w:rPr>
        <w:tab/>
        <w:t xml:space="preserve">I am writing separately because I do not agree with the finding of a violation of article 26 and the reasoning in paragraphs 7.10-7.11. </w:t>
      </w:r>
    </w:p>
    <w:p w:rsidR="009D37DF" w:rsidRDefault="009D37DF" w:rsidP="009D37DF">
      <w:pPr>
        <w:pStyle w:val="SingleTxtG"/>
      </w:pPr>
      <w:r>
        <w:rPr>
          <w:lang w:val="en-US"/>
        </w:rPr>
        <w:t>2.</w:t>
      </w:r>
      <w:r>
        <w:rPr>
          <w:lang w:val="en-US"/>
        </w:rPr>
        <w:tab/>
        <w:t xml:space="preserve">I appreciate that the Views apply only to the particular facts of the present case in which the </w:t>
      </w:r>
      <w:proofErr w:type="spellStart"/>
      <w:r>
        <w:rPr>
          <w:lang w:val="en-US"/>
        </w:rPr>
        <w:t>foetus</w:t>
      </w:r>
      <w:proofErr w:type="spellEnd"/>
      <w:r>
        <w:rPr>
          <w:lang w:val="en-US"/>
        </w:rPr>
        <w:t xml:space="preserve"> according to the uncontested submission by the author was not viable. Accordingly the recommendation in paragraph 9 is confined to fatal </w:t>
      </w:r>
      <w:proofErr w:type="spellStart"/>
      <w:r>
        <w:rPr>
          <w:lang w:val="en-US"/>
        </w:rPr>
        <w:t>foetal</w:t>
      </w:r>
      <w:proofErr w:type="spellEnd"/>
      <w:r>
        <w:rPr>
          <w:lang w:val="en-US"/>
        </w:rPr>
        <w:t xml:space="preserve"> impairment.</w:t>
      </w:r>
      <w:r w:rsidRPr="003E21A5">
        <w:rPr>
          <w:rStyle w:val="FootnoteReference"/>
          <w:b w:val="0"/>
          <w:bCs/>
          <w:lang w:val="en-US"/>
        </w:rPr>
        <w:footnoteReference w:id="36"/>
      </w:r>
      <w:r>
        <w:rPr>
          <w:lang w:val="en-US"/>
        </w:rPr>
        <w:t xml:space="preserve"> But I fail to recognize why it was necessary and appropriate to find a violation of article 26 after the Committee concluded that articles 7 and 17 were violated. </w:t>
      </w:r>
    </w:p>
    <w:p w:rsidR="009D37DF" w:rsidRDefault="009D37DF" w:rsidP="009D37DF">
      <w:pPr>
        <w:pStyle w:val="SingleTxtG"/>
      </w:pPr>
      <w:r>
        <w:t>3.</w:t>
      </w:r>
      <w:r>
        <w:tab/>
        <w:t xml:space="preserve">The central issue </w:t>
      </w:r>
      <w:r w:rsidRPr="00B9537B">
        <w:rPr>
          <w:lang w:val="en-US"/>
        </w:rPr>
        <w:t>in the present case reside</w:t>
      </w:r>
      <w:r>
        <w:rPr>
          <w:lang w:val="en-US"/>
        </w:rPr>
        <w:t>s</w:t>
      </w:r>
      <w:r w:rsidRPr="00B9537B">
        <w:rPr>
          <w:lang w:val="en-US"/>
        </w:rPr>
        <w:t xml:space="preserve"> in the </w:t>
      </w:r>
      <w:r>
        <w:rPr>
          <w:lang w:val="en-US"/>
        </w:rPr>
        <w:t xml:space="preserve">prohibition </w:t>
      </w:r>
      <w:r>
        <w:t>on abortion in Irish law in situations where a foetus is fatally ill. The grounds which are outlined in paragraph 7.4 leading to the finding of an article 7 violation are substantially the same as those on which the Committee finds a violation of article 26 and which are again outlined in paragraph 7.4: the author’s denial of health care and bereavement support which is available to women who carry the foetus to term and the need to travel abroad at personal expense. These claims were already absorbed by the wider issue decided under articles 7 and 17 and there was no useful legal purpose served in examining them under article 26.</w:t>
      </w:r>
      <w:r w:rsidRPr="003E21A5">
        <w:rPr>
          <w:rStyle w:val="FootnoteReference"/>
          <w:b w:val="0"/>
          <w:bCs/>
        </w:rPr>
        <w:footnoteReference w:id="37"/>
      </w:r>
      <w:r w:rsidRPr="003E21A5">
        <w:rPr>
          <w:b/>
          <w:bCs/>
        </w:rPr>
        <w:t xml:space="preserve"> </w:t>
      </w:r>
    </w:p>
    <w:p w:rsidR="009D37DF" w:rsidRDefault="009D37DF" w:rsidP="009D37DF">
      <w:pPr>
        <w:pStyle w:val="SingleTxtG"/>
      </w:pPr>
      <w:r>
        <w:t>4.</w:t>
      </w:r>
      <w:r>
        <w:tab/>
        <w:t xml:space="preserve">Furthermore I cannot agree with the conclusion under article 26. </w:t>
      </w:r>
      <w:r w:rsidRPr="00B57D8A">
        <w:t>According to the Committee’s standing jurisprudence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3E21A5">
        <w:rPr>
          <w:rStyle w:val="FootnoteReference"/>
          <w:b w:val="0"/>
          <w:bCs/>
        </w:rPr>
        <w:footnoteReference w:id="38"/>
      </w:r>
      <w:r>
        <w:t xml:space="preserve"> Difference in treatment requires comparable situations in order to give rise to discrimination.</w:t>
      </w:r>
      <w:r w:rsidRPr="003E21A5">
        <w:rPr>
          <w:rStyle w:val="FootnoteReference"/>
          <w:b w:val="0"/>
          <w:bCs/>
        </w:rPr>
        <w:footnoteReference w:id="39"/>
      </w:r>
      <w:r>
        <w:t xml:space="preserve"> But the Committee has failed to explain in the present case where the difference in treatment resides and to what extent such difference was based on a </w:t>
      </w:r>
      <w:r w:rsidRPr="00B57D8A">
        <w:t>ground which is impermissible under article 26.</w:t>
      </w:r>
      <w:r>
        <w:t xml:space="preserve"> </w:t>
      </w:r>
    </w:p>
    <w:p w:rsidR="009D37DF" w:rsidRPr="005A5988" w:rsidRDefault="009D37DF" w:rsidP="009D37DF">
      <w:pPr>
        <w:pStyle w:val="SingleTxtG"/>
      </w:pPr>
      <w:r>
        <w:t>5.</w:t>
      </w:r>
      <w:r>
        <w:tab/>
        <w:t>With respect to the concrete medical treatment the medical needs of a woman pregnant with a foetus with a fatal impairment who undergoes abortion is substantially different in comparison to the situation of women who decide to carry a fatally-ill foe</w:t>
      </w:r>
      <w:r w:rsidRPr="005A5988">
        <w:t xml:space="preserve">tus to term. Therefore, in order to find a discrimination of a woman who undergoes abortion </w:t>
      </w:r>
      <w:r>
        <w:t xml:space="preserve">in comparison to those carrying the foetus to term </w:t>
      </w:r>
      <w:r w:rsidRPr="005A5988">
        <w:t>it is insufficient to refer, as the Committee does in para</w:t>
      </w:r>
      <w:r>
        <w:t>graph</w:t>
      </w:r>
      <w:r w:rsidRPr="005A5988">
        <w:t xml:space="preserve"> 7.10, to the denial of “health insurance coverage </w:t>
      </w:r>
      <w:r w:rsidRPr="007C08C6">
        <w:rPr>
          <w:i/>
        </w:rPr>
        <w:t>for these purposes</w:t>
      </w:r>
      <w:r w:rsidRPr="005A5988">
        <w:t>”</w:t>
      </w:r>
      <w:r>
        <w:t xml:space="preserve">. The subject of the treatment for which health insurance is sought in case of abortion is fundamentally different from obstetrics. </w:t>
      </w:r>
    </w:p>
    <w:p w:rsidR="009D37DF" w:rsidRDefault="003E2005" w:rsidP="009D37DF">
      <w:pPr>
        <w:pStyle w:val="SingleTxtG"/>
      </w:pPr>
      <w:r>
        <w:rPr>
          <w:noProof/>
          <w:u w:val="single"/>
          <w:rtl/>
          <w:lang w:val="en-US"/>
        </w:rPr>
        <mc:AlternateContent>
          <mc:Choice Requires="wpg">
            <w:drawing>
              <wp:anchor distT="0" distB="0" distL="114300" distR="114300" simplePos="0" relativeHeight="251662336" behindDoc="0" locked="0" layoutInCell="1" allowOverlap="1" wp14:anchorId="4ABD8DE8" wp14:editId="64F9E1E8">
                <wp:simplePos x="0" y="0"/>
                <wp:positionH relativeFrom="column">
                  <wp:posOffset>369875</wp:posOffset>
                </wp:positionH>
                <wp:positionV relativeFrom="paragraph">
                  <wp:posOffset>679780</wp:posOffset>
                </wp:positionV>
                <wp:extent cx="5749290" cy="179070"/>
                <wp:effectExtent l="0" t="0" r="3810" b="0"/>
                <wp:wrapNone/>
                <wp:docPr id="9" name="Group 9"/>
                <wp:cNvGraphicFramePr/>
                <a:graphic xmlns:a="http://schemas.openxmlformats.org/drawingml/2006/main">
                  <a:graphicData uri="http://schemas.microsoft.com/office/word/2010/wordprocessingGroup">
                    <wpg:wgp>
                      <wpg:cNvGrpSpPr/>
                      <wpg:grpSpPr>
                        <a:xfrm>
                          <a:off x="0" y="0"/>
                          <a:ext cx="5749290" cy="179070"/>
                          <a:chOff x="0" y="-7315"/>
                          <a:chExt cx="5749316" cy="179070"/>
                        </a:xfrm>
                      </wpg:grpSpPr>
                      <wps:wsp>
                        <wps:cNvPr id="10" name="Text Box 10"/>
                        <wps:cNvSpPr txBox="1"/>
                        <wps:spPr>
                          <a:xfrm>
                            <a:off x="4403751" y="-7315"/>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rsidP="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1" name="Straight Connector 11"/>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 o:spid="_x0000_s1041" style="position:absolute;left:0;text-align:left;margin-left:29.1pt;margin-top:53.55pt;width:452.7pt;height:14.1pt;z-index:251662336" coordorigin=",-73"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">
                <v:shape id="Text Box 10" o:spid="_x0000_s1042" type="#_x0000_t202" style="position:absolute;left:44037;top:-73;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MYA&#10;AADbAAAADwAAAGRycy9kb3ducmV2LnhtbESPQWsCQQyF7wX/wxDBS6mzSrGydRQVhBYqUls8h510&#10;Z+tOZt2Z6tpfbw6F3hLey3tfZovO1+pMbawCGxgNM1DERbAVlwY+PzYPU1AxIVusA5OBK0VYzHt3&#10;M8xtuPA7nfepVBLCMUcDLqUm1zoWjjzGYWiIRfsKrccka1tq2+JFwn2tx1k20R4rlgaHDa0dFcf9&#10;jzcwvT5u7w+Tp8N3vXtdud/yxG9HNGbQ75bPoBJ16d/8d/1iBV/o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nbMYAAADbAAAADwAAAAAAAAAAAAAAAACYAgAAZHJz&#10;L2Rvd25yZXYueG1sUEsFBgAAAAAEAAQA9QAAAIsDAAAAAA==&#10;" fillcolor="white [3201]" stroked="f" strokeweight=".5pt">
                  <v:textbox inset="0,0,0,0">
                    <w:txbxContent>
                      <w:p w:rsidR="003E2005" w:rsidRDefault="003E2005" w:rsidP="003E2005"/>
                    </w:txbxContent>
                  </v:textbox>
                </v:shape>
                <v:line id="Straight Connector 11" o:spid="_x0000_s1043"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oI0wQAAANsAAAAPAAAAAAAAAAAAAAAA&#10;AKECAABkcnMvZG93bnJldi54bWxQSwUGAAAAAAQABAD5AAAAjwMAAAAA&#10;" strokecolor="black [3040]"/>
              </v:group>
            </w:pict>
          </mc:Fallback>
        </mc:AlternateContent>
      </w:r>
      <w:r w:rsidR="009D37DF">
        <w:t>6.</w:t>
      </w:r>
      <w:r w:rsidR="009D37DF">
        <w:tab/>
        <w:t xml:space="preserve">I recognize that the author also claims a difference in treatment with respect to subsequent medical care and bereavement counselling. Though such a difference constitutes a distinction which is relevant for a non-discrimination analysis, the author has neither submitted that local remedies have been exhausted in this respect nor that there is </w:t>
      </w:r>
      <w:r w:rsidR="009D37DF">
        <w:lastRenderedPageBreak/>
        <w:t>objectively no prospect of success to challenge the denial of bereavement support and needed post-abortion medical care in domestic proceedings.</w:t>
      </w:r>
      <w:r w:rsidR="009D37DF" w:rsidRPr="003E21A5">
        <w:rPr>
          <w:rStyle w:val="FootnoteReference"/>
          <w:b w:val="0"/>
          <w:bCs/>
        </w:rPr>
        <w:footnoteReference w:id="40"/>
      </w:r>
      <w:r w:rsidR="009D37DF">
        <w:t xml:space="preserve"> Pursuant to article 5 2 (b) Optional Protocol the Committee is therefore prevented from finding a violation of article 26 on this ground. </w:t>
      </w:r>
    </w:p>
    <w:p w:rsidR="009D37DF" w:rsidRDefault="009D37DF" w:rsidP="009D37DF">
      <w:pPr>
        <w:pStyle w:val="SingleTxtG"/>
      </w:pPr>
      <w:r>
        <w:t>7.</w:t>
      </w:r>
      <w:r>
        <w:tab/>
        <w:t xml:space="preserve">There is another aspect in the Committee’s reasoning which I cannot agree with. The Committee has failed to specify the grounds for the alleged discrimination. In order to support a finding of an article 26 violation a distinction must relate to one of the personal characteristics which are specified in article 26. That the author was adversely affected by the prohibition on abortion in Ireland by virtue of her financial situation is insufficient to ground a claim under article 26. Neither can the State party’s prohibition on abortion be described as a discrimination based on gender. While it is true that it only affects women, the distinction is explained with a biological difference between women and men that objectively excludes men from the applicability of the law and does not amount to discrimination. </w:t>
      </w:r>
    </w:p>
    <w:p w:rsidR="009D37DF" w:rsidRDefault="009D37DF" w:rsidP="009D37DF">
      <w:pPr>
        <w:pStyle w:val="SingleTxtG"/>
      </w:pPr>
      <w:r>
        <w:t>8.</w:t>
      </w:r>
      <w:r>
        <w:tab/>
        <w:t xml:space="preserve">The author claims that the prohibition is based on a gender-based stereotype which considers women’s “primary role … to be mothers and self-sacrificing caregivers” and stereotypes the author “as a reproductive instrument“(3.19). She also claims that the abortion regime was “reinforcing women’s … inferior social status” (3.20’). But these allegations which are contested by the State party are not supported by any relevant facts. According to the State party the legal framework is the result of a balancing of the right to life of the unborn and the rights of the woman. Though the Committee disagrees in its findings under article 17 with the outcome of the balancing in the case of a fatally-ill foetus, this finding does not warrant the conclusion that the prohibition on abortion is based on gender stereotypes. It is rather grounded on moral views on the nature of life which are held by the Irish population. </w:t>
      </w:r>
    </w:p>
    <w:p w:rsidR="009D37DF" w:rsidRDefault="009D37DF" w:rsidP="009D37DF">
      <w:pPr>
        <w:pStyle w:val="SingleTxtG"/>
      </w:pPr>
      <w:r>
        <w:t>9.</w:t>
      </w:r>
      <w:r>
        <w:tab/>
        <w:t>I appreciate that the Committee does not rely on the allegation of gender stereotypes in its finding under article 26. Instead it refers only to “</w:t>
      </w:r>
      <w:r w:rsidRPr="002C787D">
        <w:t>differential treatment to which the author was subjected</w:t>
      </w:r>
      <w:r w:rsidRPr="002C787D">
        <w:rPr>
          <w:i/>
        </w:rPr>
        <w:t xml:space="preserve"> in relation to other similarly situated women</w:t>
      </w:r>
      <w:r w:rsidRPr="00AF6C1E">
        <w:rPr>
          <w:iCs/>
        </w:rPr>
        <w:t xml:space="preserve">”. </w:t>
      </w:r>
      <w:r>
        <w:t>Nevertheless, the Committee has failed to specify on which other status the distinction is grounded.</w:t>
      </w:r>
    </w:p>
    <w:p w:rsidR="009D37DF" w:rsidRPr="003E2005" w:rsidRDefault="009D37DF" w:rsidP="009D37DF">
      <w:pPr>
        <w:pStyle w:val="SingleTxtG"/>
        <w:tabs>
          <w:tab w:val="left" w:pos="1680"/>
        </w:tabs>
        <w:rPr>
          <w:lang w:val="en-US"/>
        </w:rPr>
      </w:pPr>
      <w:r>
        <w:t>10.</w:t>
      </w:r>
      <w:r>
        <w:tab/>
        <w:t>Unless the Committee wants to find a violation of article 26 every time it finds a violation of one of the rights and freedoms protected under the Covenant and deprive this provision of any autonomous meaning and value, the Committee would be well advised to engage with such claims in a more meaningful way giving due account to the notion of discrimination and the prohibited grounds in the future.</w:t>
      </w:r>
    </w:p>
    <w:p w:rsidR="002A553B" w:rsidRPr="002A553B" w:rsidRDefault="003E2005" w:rsidP="002A553B">
      <w:pPr>
        <w:spacing w:before="120"/>
        <w:jc w:val="center"/>
        <w:rPr>
          <w:u w:val="single"/>
          <w:rtl/>
        </w:rPr>
      </w:pPr>
      <w:r>
        <w:rPr>
          <w:noProof/>
          <w:u w:val="single"/>
          <w:rtl/>
        </w:rPr>
        <mc:AlternateContent>
          <mc:Choice Requires="wpg">
            <w:drawing>
              <wp:anchor distT="0" distB="0" distL="114300" distR="114300" simplePos="0" relativeHeight="251660288" behindDoc="0" locked="0" layoutInCell="1" allowOverlap="1">
                <wp:simplePos x="0" y="0"/>
                <wp:positionH relativeFrom="column">
                  <wp:posOffset>384505</wp:posOffset>
                </wp:positionH>
                <wp:positionV relativeFrom="paragraph">
                  <wp:posOffset>2150135</wp:posOffset>
                </wp:positionV>
                <wp:extent cx="5749316" cy="179070"/>
                <wp:effectExtent l="0" t="0" r="3810" b="0"/>
                <wp:wrapNone/>
                <wp:docPr id="8" name="Group 8"/>
                <wp:cNvGraphicFramePr/>
                <a:graphic xmlns:a="http://schemas.openxmlformats.org/drawingml/2006/main">
                  <a:graphicData uri="http://schemas.microsoft.com/office/word/2010/wordprocessingGroup">
                    <wpg:wgp>
                      <wpg:cNvGrpSpPr/>
                      <wpg:grpSpPr>
                        <a:xfrm>
                          <a:off x="0" y="0"/>
                          <a:ext cx="5749316" cy="179070"/>
                          <a:chOff x="0" y="0"/>
                          <a:chExt cx="5749316" cy="179070"/>
                        </a:xfrm>
                      </wpg:grpSpPr>
                      <wps:wsp>
                        <wps:cNvPr id="6" name="Text Box 6"/>
                        <wps:cNvSpPr txBox="1"/>
                        <wps:spPr>
                          <a:xfrm>
                            <a:off x="4403751" y="0"/>
                            <a:ext cx="1345565" cy="17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05" w:rsidRDefault="003E2005"/>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7" name="Straight Connector 7"/>
                        <wps:cNvCnPr/>
                        <wps:spPr>
                          <a:xfrm flipH="1">
                            <a:off x="0" y="109728"/>
                            <a:ext cx="7556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8" o:spid="_x0000_s1044" style="position:absolute;left:0;text-align:left;margin-left:30.3pt;margin-top:169.3pt;width:452.7pt;height:14.1pt;z-index:251660288" coordsize="57493,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">
                <v:shape id="Text Box 6" o:spid="_x0000_s1045" type="#_x0000_t202" style="position:absolute;left:44037;width:1345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3E2005" w:rsidRDefault="003E2005"/>
                    </w:txbxContent>
                  </v:textbox>
                </v:shape>
                <v:line id="Straight Connector 7" o:spid="_x0000_s1046" style="position:absolute;flip:x;visibility:visible;mso-wrap-style:square" from="0,1097" to="7556,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group>
            </w:pict>
          </mc:Fallback>
        </mc:AlternateContent>
      </w:r>
      <w:r w:rsidR="002A553B">
        <w:rPr>
          <w:u w:val="single"/>
          <w:rtl/>
        </w:rPr>
        <w:tab/>
      </w:r>
      <w:r w:rsidR="002A553B">
        <w:rPr>
          <w:u w:val="single"/>
          <w:rtl/>
        </w:rPr>
        <w:tab/>
      </w:r>
      <w:r w:rsidR="002A553B">
        <w:rPr>
          <w:u w:val="single"/>
          <w:rtl/>
        </w:rPr>
        <w:tab/>
      </w:r>
    </w:p>
    <w:sectPr w:rsidR="002A553B" w:rsidRPr="002A553B" w:rsidSect="009D37DF">
      <w:headerReference w:type="default" r:id="rId17"/>
      <w:footerReference w:type="default" r:id="rId18"/>
      <w:footnotePr>
        <w:numFmt w:val="lowerLetter"/>
        <w:numRestart w:val="eachSect"/>
      </w:footnotePr>
      <w:endnotePr>
        <w:numFmt w:val="decimal"/>
      </w:endnotePr>
      <w:pgSz w:w="11907" w:h="16840" w:code="9"/>
      <w:pgMar w:top="1701" w:right="1134" w:bottom="2268" w:left="1134" w:header="1134" w:footer="1701"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3B" w:rsidRPr="002901D9" w:rsidRDefault="002A553B" w:rsidP="002901D9">
      <w:pPr>
        <w:spacing w:after="60" w:line="240" w:lineRule="auto"/>
        <w:rPr>
          <w:i/>
          <w:iCs/>
        </w:rPr>
      </w:pPr>
      <w:r>
        <w:rPr>
          <w:rFonts w:hint="cs"/>
          <w:i/>
          <w:iCs/>
          <w:rtl/>
        </w:rPr>
        <w:t>الحواشي</w:t>
      </w:r>
    </w:p>
  </w:endnote>
  <w:endnote w:type="continuationSeparator" w:id="0">
    <w:p w:rsidR="002A553B" w:rsidRDefault="002A553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Pr="002A553B" w:rsidRDefault="002A553B" w:rsidP="002A553B">
    <w:pPr>
      <w:pStyle w:val="Footer"/>
      <w:tabs>
        <w:tab w:val="right" w:pos="9598"/>
      </w:tabs>
      <w:rPr>
        <w:sz w:val="17"/>
      </w:rPr>
    </w:pPr>
    <w:r>
      <w:rPr>
        <w:sz w:val="17"/>
      </w:rPr>
      <w:t>GE.16-20347</w:t>
    </w:r>
    <w:r>
      <w:rPr>
        <w:sz w:val="17"/>
      </w:rPr>
      <w:tab/>
    </w:r>
    <w:r w:rsidRPr="002A553B">
      <w:rPr>
        <w:b/>
        <w:sz w:val="18"/>
      </w:rPr>
      <w:fldChar w:fldCharType="begin"/>
    </w:r>
    <w:r w:rsidRPr="002A553B">
      <w:rPr>
        <w:b/>
        <w:sz w:val="18"/>
      </w:rPr>
      <w:instrText xml:space="preserve"> PAGE  \* MERGEFORMAT </w:instrText>
    </w:r>
    <w:r w:rsidRPr="002A553B">
      <w:rPr>
        <w:b/>
        <w:sz w:val="18"/>
      </w:rPr>
      <w:fldChar w:fldCharType="separate"/>
    </w:r>
    <w:r w:rsidR="008C2F48">
      <w:rPr>
        <w:b/>
        <w:noProof/>
        <w:sz w:val="18"/>
      </w:rPr>
      <w:t>34</w:t>
    </w:r>
    <w:r w:rsidRPr="002A553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Pr="009D37DF" w:rsidRDefault="009D37DF" w:rsidP="009D37DF">
    <w:pPr>
      <w:pStyle w:val="Footer"/>
      <w:tabs>
        <w:tab w:val="right" w:pos="9598"/>
      </w:tabs>
      <w:rPr>
        <w:b/>
        <w:sz w:val="18"/>
      </w:rPr>
    </w:pPr>
    <w:r w:rsidRPr="009D37DF">
      <w:rPr>
        <w:b/>
        <w:sz w:val="18"/>
      </w:rPr>
      <w:fldChar w:fldCharType="begin"/>
    </w:r>
    <w:r w:rsidRPr="009D37DF">
      <w:rPr>
        <w:b/>
        <w:sz w:val="18"/>
        <w:rtl/>
      </w:rPr>
      <w:instrText xml:space="preserve"> </w:instrText>
    </w:r>
    <w:r w:rsidRPr="009D37DF">
      <w:rPr>
        <w:b/>
        <w:sz w:val="18"/>
      </w:rPr>
      <w:instrText>PAGE</w:instrText>
    </w:r>
    <w:r w:rsidRPr="009D37DF">
      <w:rPr>
        <w:b/>
        <w:sz w:val="18"/>
        <w:rtl/>
      </w:rPr>
      <w:instrText xml:space="preserve">  \* </w:instrText>
    </w:r>
    <w:r w:rsidRPr="009D37DF">
      <w:rPr>
        <w:b/>
        <w:sz w:val="18"/>
      </w:rPr>
      <w:instrText>MERGEFORMAT</w:instrText>
    </w:r>
    <w:r w:rsidRPr="009D37DF">
      <w:rPr>
        <w:b/>
        <w:sz w:val="18"/>
        <w:rtl/>
      </w:rPr>
      <w:instrText xml:space="preserve"> </w:instrText>
    </w:r>
    <w:r w:rsidRPr="009D37DF">
      <w:rPr>
        <w:b/>
        <w:sz w:val="18"/>
      </w:rPr>
      <w:fldChar w:fldCharType="separate"/>
    </w:r>
    <w:r w:rsidR="008C2F48">
      <w:rPr>
        <w:b/>
        <w:noProof/>
        <w:sz w:val="18"/>
      </w:rPr>
      <w:t>31</w:t>
    </w:r>
    <w:r w:rsidRPr="009D37DF">
      <w:rPr>
        <w:b/>
        <w:sz w:val="18"/>
      </w:rPr>
      <w:fldChar w:fldCharType="end"/>
    </w:r>
    <w:r>
      <w:rPr>
        <w:b/>
        <w:sz w:val="18"/>
        <w:rtl/>
      </w:rPr>
      <w:tab/>
    </w:r>
    <w:r w:rsidRPr="009D37DF">
      <w:rPr>
        <w:sz w:val="17"/>
      </w:rPr>
      <w:t>GE.16-20347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Default="002A553B" w:rsidP="00DE50B1">
    <w:pPr>
      <w:pStyle w:val="Footer"/>
      <w:jc w:val="right"/>
      <w:rPr>
        <w:sz w:val="20"/>
        <w:szCs w:val="20"/>
      </w:rPr>
    </w:pPr>
    <w:r>
      <w:rPr>
        <w:sz w:val="20"/>
        <w:szCs w:val="20"/>
      </w:rPr>
      <w:t>GE.16-20347</w:t>
    </w:r>
    <w:r>
      <w:rPr>
        <w:noProof/>
        <w:lang w:val="en-US"/>
      </w:rPr>
      <w:drawing>
        <wp:anchor distT="0" distB="0" distL="114300" distR="114300" simplePos="0" relativeHeight="251659264" behindDoc="1" locked="1" layoutInCell="0" allowOverlap="1" wp14:anchorId="7EFBE12F" wp14:editId="1FFAB2C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A553B" w:rsidRPr="00AA788F" w:rsidRDefault="002A553B" w:rsidP="00AA788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FA92294" wp14:editId="46A08100">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6/D/2324/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DF" w:rsidRDefault="009D37DF" w:rsidP="00DE50B1">
    <w:pPr>
      <w:pStyle w:val="Footer"/>
      <w:jc w:val="right"/>
      <w:rPr>
        <w:sz w:val="20"/>
        <w:szCs w:val="20"/>
      </w:rPr>
    </w:pPr>
    <w:r>
      <w:rPr>
        <w:sz w:val="20"/>
        <w:szCs w:val="20"/>
      </w:rPr>
      <w:t>GE.16-20347</w:t>
    </w:r>
    <w:r>
      <w:rPr>
        <w:noProof/>
        <w:lang w:val="en-US"/>
      </w:rPr>
      <w:drawing>
        <wp:anchor distT="0" distB="0" distL="114300" distR="114300" simplePos="0" relativeHeight="251662336" behindDoc="1" locked="1" layoutInCell="0" allowOverlap="1" wp14:anchorId="12225C75" wp14:editId="4B41A98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D37DF" w:rsidRPr="00AA788F" w:rsidRDefault="009D37DF" w:rsidP="00AA788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3360" behindDoc="0" locked="0" layoutInCell="1" allowOverlap="1" wp14:anchorId="31127724" wp14:editId="2C716FA7">
          <wp:simplePos x="0" y="0"/>
          <wp:positionH relativeFrom="column">
            <wp:posOffset>635</wp:posOffset>
          </wp:positionH>
          <wp:positionV relativeFrom="paragraph">
            <wp:posOffset>0</wp:posOffset>
          </wp:positionV>
          <wp:extent cx="638175" cy="638175"/>
          <wp:effectExtent l="0" t="0" r="9525" b="9525"/>
          <wp:wrapNone/>
          <wp:docPr id="5" name="Picture 1" descr="http://undocs.org/m2/QRCode.ashx?DS=CCPR/C/116/D/2324/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DF" w:rsidRPr="009D37DF" w:rsidRDefault="009D37DF" w:rsidP="009D37DF">
    <w:pPr>
      <w:pStyle w:val="Footer"/>
      <w:tabs>
        <w:tab w:val="right" w:pos="9598"/>
      </w:tabs>
      <w:rPr>
        <w:b/>
        <w:sz w:val="18"/>
      </w:rPr>
    </w:pPr>
    <w:r w:rsidRPr="009D37DF">
      <w:rPr>
        <w:b/>
        <w:sz w:val="18"/>
      </w:rPr>
      <w:fldChar w:fldCharType="begin"/>
    </w:r>
    <w:r w:rsidRPr="009D37DF">
      <w:rPr>
        <w:b/>
        <w:sz w:val="18"/>
        <w:rtl/>
      </w:rPr>
      <w:instrText xml:space="preserve"> </w:instrText>
    </w:r>
    <w:r w:rsidRPr="009D37DF">
      <w:rPr>
        <w:b/>
        <w:sz w:val="18"/>
      </w:rPr>
      <w:instrText>PAGE</w:instrText>
    </w:r>
    <w:r w:rsidRPr="009D37DF">
      <w:rPr>
        <w:b/>
        <w:sz w:val="18"/>
        <w:rtl/>
      </w:rPr>
      <w:instrText xml:space="preserve">  \* </w:instrText>
    </w:r>
    <w:r w:rsidRPr="009D37DF">
      <w:rPr>
        <w:b/>
        <w:sz w:val="18"/>
      </w:rPr>
      <w:instrText>MERGEFORMAT</w:instrText>
    </w:r>
    <w:r w:rsidRPr="009D37DF">
      <w:rPr>
        <w:b/>
        <w:sz w:val="18"/>
        <w:rtl/>
      </w:rPr>
      <w:instrText xml:space="preserve"> </w:instrText>
    </w:r>
    <w:r w:rsidRPr="009D37DF">
      <w:rPr>
        <w:b/>
        <w:sz w:val="18"/>
      </w:rPr>
      <w:fldChar w:fldCharType="separate"/>
    </w:r>
    <w:r w:rsidR="008C2F48">
      <w:rPr>
        <w:b/>
        <w:noProof/>
        <w:sz w:val="18"/>
      </w:rPr>
      <w:t>33</w:t>
    </w:r>
    <w:r w:rsidRPr="009D37DF">
      <w:rPr>
        <w:b/>
        <w:sz w:val="18"/>
      </w:rPr>
      <w:fldChar w:fldCharType="end"/>
    </w:r>
    <w:r>
      <w:rPr>
        <w:b/>
        <w:sz w:val="18"/>
        <w:rtl/>
      </w:rPr>
      <w:tab/>
    </w:r>
    <w:r w:rsidRPr="009D37DF">
      <w:rPr>
        <w:sz w:val="17"/>
      </w:rPr>
      <w:t>GE.16-20347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3B" w:rsidRDefault="002A553B" w:rsidP="000437B8">
      <w:pPr>
        <w:pStyle w:val="Footer"/>
        <w:bidi/>
        <w:spacing w:after="80" w:line="200" w:lineRule="exact"/>
        <w:ind w:left="680"/>
      </w:pPr>
      <w:r>
        <w:rPr>
          <w:rtl/>
        </w:rPr>
        <w:t>__________</w:t>
      </w:r>
    </w:p>
  </w:footnote>
  <w:footnote w:type="continuationSeparator" w:id="0">
    <w:p w:rsidR="002A553B" w:rsidRDefault="002A553B" w:rsidP="00656392">
      <w:pPr>
        <w:spacing w:line="240" w:lineRule="auto"/>
      </w:pPr>
      <w:r>
        <w:continuationSeparator/>
      </w:r>
    </w:p>
  </w:footnote>
  <w:footnote w:id="1">
    <w:p w:rsidR="002A553B" w:rsidRPr="00915F5D" w:rsidRDefault="002A553B" w:rsidP="002A553B">
      <w:pPr>
        <w:pStyle w:val="FootnoteText1"/>
        <w:rPr>
          <w:rtl/>
        </w:rPr>
      </w:pPr>
      <w:r w:rsidRPr="00915F5D">
        <w:rPr>
          <w:rtl/>
        </w:rPr>
        <w:t>*</w:t>
      </w:r>
      <w:r w:rsidRPr="00915F5D">
        <w:rPr>
          <w:rtl/>
        </w:rPr>
        <w:tab/>
        <w:t xml:space="preserve">اعتمدتها اللجنة في دورتها </w:t>
      </w:r>
      <w:r w:rsidRPr="00915F5D">
        <w:rPr>
          <w:rFonts w:hint="cs"/>
          <w:rtl/>
        </w:rPr>
        <w:t>116</w:t>
      </w:r>
      <w:r w:rsidRPr="00915F5D">
        <w:rPr>
          <w:rtl/>
        </w:rPr>
        <w:t xml:space="preserve"> (</w:t>
      </w:r>
      <w:r w:rsidRPr="00915F5D">
        <w:rPr>
          <w:rFonts w:hint="cs"/>
          <w:rtl/>
        </w:rPr>
        <w:t>7-31 آذار/مارس 2016</w:t>
      </w:r>
      <w:r w:rsidRPr="00915F5D">
        <w:rPr>
          <w:rtl/>
        </w:rPr>
        <w:t>)</w:t>
      </w:r>
      <w:r w:rsidRPr="00915F5D">
        <w:rPr>
          <w:rFonts w:hint="cs"/>
          <w:rtl/>
        </w:rPr>
        <w:t>.</w:t>
      </w:r>
    </w:p>
  </w:footnote>
  <w:footnote w:id="2">
    <w:p w:rsidR="002A553B" w:rsidRPr="00915F5D" w:rsidRDefault="002A553B" w:rsidP="002A553B">
      <w:pPr>
        <w:pStyle w:val="FootnoteText1"/>
        <w:rPr>
          <w:rtl/>
        </w:rPr>
      </w:pPr>
      <w:r w:rsidRPr="00915F5D">
        <w:rPr>
          <w:rtl/>
        </w:rPr>
        <w:t>**</w:t>
      </w:r>
      <w:r w:rsidRPr="00915F5D">
        <w:rPr>
          <w:rtl/>
        </w:rPr>
        <w:tab/>
        <w:t>شارك أعضاء اللجنة التالية أسماؤهم في دراسة هذا البلاغ:</w:t>
      </w:r>
      <w:r w:rsidRPr="00915F5D">
        <w:rPr>
          <w:rFonts w:hint="cs"/>
          <w:rtl/>
        </w:rPr>
        <w:t xml:space="preserve"> السيد</w:t>
      </w:r>
      <w:r w:rsidRPr="00915F5D">
        <w:rPr>
          <w:rtl/>
        </w:rPr>
        <w:t xml:space="preserve"> </w:t>
      </w:r>
      <w:r w:rsidRPr="00915F5D">
        <w:rPr>
          <w:rFonts w:hint="cs"/>
          <w:rtl/>
        </w:rPr>
        <w:t>عياض</w:t>
      </w:r>
      <w:r w:rsidRPr="00915F5D">
        <w:rPr>
          <w:rtl/>
        </w:rPr>
        <w:t xml:space="preserve"> </w:t>
      </w:r>
      <w:r w:rsidRPr="00915F5D">
        <w:rPr>
          <w:rFonts w:hint="cs"/>
          <w:rtl/>
        </w:rPr>
        <w:t>بن</w:t>
      </w:r>
      <w:r w:rsidRPr="00915F5D">
        <w:rPr>
          <w:rtl/>
        </w:rPr>
        <w:t xml:space="preserve"> </w:t>
      </w:r>
      <w:r w:rsidRPr="00915F5D">
        <w:rPr>
          <w:rFonts w:hint="cs"/>
          <w:rtl/>
        </w:rPr>
        <w:t>عاشور،</w:t>
      </w:r>
      <w:r w:rsidRPr="00915F5D">
        <w:rPr>
          <w:rtl/>
        </w:rPr>
        <w:t xml:space="preserve"> </w:t>
      </w:r>
      <w:r w:rsidRPr="00915F5D">
        <w:rPr>
          <w:rFonts w:hint="cs"/>
          <w:rtl/>
        </w:rPr>
        <w:t>والسيد</w:t>
      </w:r>
      <w:r w:rsidRPr="00915F5D">
        <w:rPr>
          <w:rtl/>
        </w:rPr>
        <w:t xml:space="preserve"> </w:t>
      </w:r>
      <w:r w:rsidRPr="00915F5D">
        <w:rPr>
          <w:rFonts w:hint="cs"/>
          <w:rtl/>
        </w:rPr>
        <w:t>لزهاري</w:t>
      </w:r>
      <w:r w:rsidRPr="00915F5D">
        <w:rPr>
          <w:rtl/>
        </w:rPr>
        <w:t xml:space="preserve"> </w:t>
      </w:r>
      <w:r w:rsidRPr="00915F5D">
        <w:rPr>
          <w:rFonts w:hint="cs"/>
          <w:rtl/>
        </w:rPr>
        <w:t>بوزيد،</w:t>
      </w:r>
      <w:r w:rsidRPr="00915F5D">
        <w:rPr>
          <w:rtl/>
        </w:rPr>
        <w:t xml:space="preserve"> </w:t>
      </w:r>
      <w:r w:rsidRPr="00915F5D">
        <w:rPr>
          <w:rFonts w:hint="cs"/>
          <w:rtl/>
        </w:rPr>
        <w:t>والسيدة</w:t>
      </w:r>
      <w:r w:rsidRPr="00915F5D">
        <w:rPr>
          <w:rtl/>
        </w:rPr>
        <w:t xml:space="preserve"> </w:t>
      </w:r>
      <w:r w:rsidRPr="00915F5D">
        <w:rPr>
          <w:rFonts w:hint="cs"/>
          <w:rtl/>
        </w:rPr>
        <w:t>سارة</w:t>
      </w:r>
      <w:r w:rsidRPr="00915F5D">
        <w:rPr>
          <w:rtl/>
        </w:rPr>
        <w:t xml:space="preserve"> </w:t>
      </w:r>
      <w:r w:rsidRPr="00915F5D">
        <w:rPr>
          <w:rFonts w:hint="cs"/>
          <w:rtl/>
        </w:rPr>
        <w:t>كليفلاند،</w:t>
      </w:r>
      <w:r w:rsidRPr="00915F5D">
        <w:rPr>
          <w:rtl/>
        </w:rPr>
        <w:t xml:space="preserve"> </w:t>
      </w:r>
      <w:r w:rsidRPr="00915F5D">
        <w:rPr>
          <w:rFonts w:hint="cs"/>
          <w:rtl/>
        </w:rPr>
        <w:t>والسيد</w:t>
      </w:r>
      <w:r w:rsidRPr="00915F5D">
        <w:rPr>
          <w:rtl/>
        </w:rPr>
        <w:t xml:space="preserve"> </w:t>
      </w:r>
      <w:r w:rsidRPr="00915F5D">
        <w:rPr>
          <w:rFonts w:hint="cs"/>
          <w:rtl/>
        </w:rPr>
        <w:t>أحمد</w:t>
      </w:r>
      <w:r w:rsidRPr="00915F5D">
        <w:rPr>
          <w:rtl/>
        </w:rPr>
        <w:t xml:space="preserve"> </w:t>
      </w:r>
      <w:r w:rsidRPr="00915F5D">
        <w:rPr>
          <w:rFonts w:hint="cs"/>
          <w:rtl/>
        </w:rPr>
        <w:t>أمين</w:t>
      </w:r>
      <w:r w:rsidRPr="00915F5D">
        <w:rPr>
          <w:rtl/>
        </w:rPr>
        <w:t xml:space="preserve"> </w:t>
      </w:r>
      <w:r w:rsidRPr="00915F5D">
        <w:rPr>
          <w:rFonts w:hint="cs"/>
          <w:rtl/>
        </w:rPr>
        <w:t>فتح</w:t>
      </w:r>
      <w:r w:rsidRPr="00915F5D">
        <w:rPr>
          <w:rtl/>
        </w:rPr>
        <w:t xml:space="preserve"> </w:t>
      </w:r>
      <w:r w:rsidRPr="00915F5D">
        <w:rPr>
          <w:rFonts w:hint="cs"/>
          <w:rtl/>
        </w:rPr>
        <w:t>الله،</w:t>
      </w:r>
      <w:r w:rsidRPr="00915F5D">
        <w:rPr>
          <w:rtl/>
        </w:rPr>
        <w:t xml:space="preserve"> </w:t>
      </w:r>
      <w:r w:rsidRPr="00915F5D">
        <w:rPr>
          <w:rFonts w:hint="cs"/>
          <w:rtl/>
        </w:rPr>
        <w:t>والسيد</w:t>
      </w:r>
      <w:r w:rsidRPr="00915F5D">
        <w:rPr>
          <w:rtl/>
        </w:rPr>
        <w:t xml:space="preserve"> </w:t>
      </w:r>
      <w:proofErr w:type="spellStart"/>
      <w:r w:rsidRPr="00915F5D">
        <w:rPr>
          <w:rFonts w:hint="cs"/>
          <w:rtl/>
        </w:rPr>
        <w:t>أوليفييه</w:t>
      </w:r>
      <w:proofErr w:type="spellEnd"/>
      <w:r w:rsidRPr="00915F5D">
        <w:rPr>
          <w:rtl/>
        </w:rPr>
        <w:t xml:space="preserve"> </w:t>
      </w:r>
      <w:r w:rsidRPr="00915F5D">
        <w:rPr>
          <w:rFonts w:hint="cs"/>
          <w:rtl/>
        </w:rPr>
        <w:t>دو</w:t>
      </w:r>
      <w:r w:rsidRPr="00915F5D">
        <w:rPr>
          <w:rtl/>
        </w:rPr>
        <w:t xml:space="preserve"> </w:t>
      </w:r>
      <w:proofErr w:type="spellStart"/>
      <w:r w:rsidRPr="00915F5D">
        <w:rPr>
          <w:rFonts w:hint="cs"/>
          <w:rtl/>
        </w:rPr>
        <w:t>فروفيل</w:t>
      </w:r>
      <w:proofErr w:type="spellEnd"/>
      <w:r w:rsidRPr="00915F5D">
        <w:rPr>
          <w:rFonts w:hint="cs"/>
          <w:rtl/>
        </w:rPr>
        <w:t>،</w:t>
      </w:r>
      <w:r w:rsidRPr="00915F5D">
        <w:rPr>
          <w:rtl/>
        </w:rPr>
        <w:t xml:space="preserve"> </w:t>
      </w:r>
      <w:r w:rsidRPr="00915F5D">
        <w:rPr>
          <w:rFonts w:hint="cs"/>
          <w:rtl/>
        </w:rPr>
        <w:t>والسيد</w:t>
      </w:r>
      <w:r w:rsidRPr="00915F5D">
        <w:rPr>
          <w:rtl/>
        </w:rPr>
        <w:t xml:space="preserve"> </w:t>
      </w:r>
      <w:r w:rsidRPr="00915F5D">
        <w:rPr>
          <w:rFonts w:hint="cs"/>
          <w:rtl/>
        </w:rPr>
        <w:t>يوجي</w:t>
      </w:r>
      <w:r w:rsidRPr="00915F5D">
        <w:rPr>
          <w:rtl/>
        </w:rPr>
        <w:t xml:space="preserve"> </w:t>
      </w:r>
      <w:proofErr w:type="spellStart"/>
      <w:r w:rsidRPr="00915F5D">
        <w:rPr>
          <w:rFonts w:hint="cs"/>
          <w:rtl/>
        </w:rPr>
        <w:t>إواساوا</w:t>
      </w:r>
      <w:proofErr w:type="spellEnd"/>
      <w:r w:rsidRPr="00915F5D">
        <w:rPr>
          <w:rFonts w:hint="cs"/>
          <w:rtl/>
        </w:rPr>
        <w:t>،</w:t>
      </w:r>
      <w:r w:rsidRPr="00915F5D">
        <w:rPr>
          <w:rtl/>
        </w:rPr>
        <w:t xml:space="preserve"> </w:t>
      </w:r>
      <w:r w:rsidRPr="00915F5D">
        <w:rPr>
          <w:rFonts w:hint="cs"/>
          <w:rtl/>
        </w:rPr>
        <w:t>والسيدة</w:t>
      </w:r>
      <w:r w:rsidRPr="00915F5D">
        <w:rPr>
          <w:rtl/>
        </w:rPr>
        <w:t xml:space="preserve"> </w:t>
      </w:r>
      <w:r w:rsidRPr="00915F5D">
        <w:rPr>
          <w:rFonts w:hint="cs"/>
          <w:rtl/>
        </w:rPr>
        <w:t>إيفانا</w:t>
      </w:r>
      <w:r w:rsidRPr="00915F5D">
        <w:rPr>
          <w:rtl/>
        </w:rPr>
        <w:t xml:space="preserve"> </w:t>
      </w:r>
      <w:proofErr w:type="spellStart"/>
      <w:r w:rsidRPr="00915F5D">
        <w:rPr>
          <w:rFonts w:hint="cs"/>
          <w:rtl/>
        </w:rPr>
        <w:t>يليتش</w:t>
      </w:r>
      <w:proofErr w:type="spellEnd"/>
      <w:r w:rsidRPr="00915F5D">
        <w:rPr>
          <w:rFonts w:hint="cs"/>
          <w:rtl/>
        </w:rPr>
        <w:t>،</w:t>
      </w:r>
      <w:r w:rsidRPr="00915F5D">
        <w:rPr>
          <w:rtl/>
        </w:rPr>
        <w:t xml:space="preserve"> </w:t>
      </w:r>
      <w:r w:rsidRPr="00915F5D">
        <w:rPr>
          <w:rFonts w:hint="cs"/>
          <w:rtl/>
        </w:rPr>
        <w:t>والسيد</w:t>
      </w:r>
      <w:r w:rsidRPr="00915F5D">
        <w:rPr>
          <w:rtl/>
        </w:rPr>
        <w:t xml:space="preserve"> </w:t>
      </w:r>
      <w:proofErr w:type="spellStart"/>
      <w:r w:rsidRPr="00915F5D">
        <w:rPr>
          <w:rFonts w:hint="cs"/>
          <w:rtl/>
        </w:rPr>
        <w:t>دونكان</w:t>
      </w:r>
      <w:proofErr w:type="spellEnd"/>
      <w:r w:rsidRPr="00915F5D">
        <w:rPr>
          <w:rtl/>
        </w:rPr>
        <w:t xml:space="preserve"> </w:t>
      </w:r>
      <w:proofErr w:type="spellStart"/>
      <w:r w:rsidRPr="00915F5D">
        <w:rPr>
          <w:rFonts w:hint="cs"/>
          <w:rtl/>
        </w:rPr>
        <w:t>لاكي</w:t>
      </w:r>
      <w:proofErr w:type="spellEnd"/>
      <w:r w:rsidRPr="00915F5D">
        <w:rPr>
          <w:rtl/>
        </w:rPr>
        <w:t xml:space="preserve"> </w:t>
      </w:r>
      <w:proofErr w:type="spellStart"/>
      <w:r w:rsidRPr="00915F5D">
        <w:rPr>
          <w:rFonts w:hint="cs"/>
          <w:rtl/>
        </w:rPr>
        <w:t>موهوموزا</w:t>
      </w:r>
      <w:proofErr w:type="spellEnd"/>
      <w:r w:rsidRPr="00915F5D">
        <w:rPr>
          <w:rFonts w:hint="cs"/>
          <w:rtl/>
        </w:rPr>
        <w:t>،</w:t>
      </w:r>
      <w:r w:rsidRPr="00915F5D">
        <w:rPr>
          <w:rtl/>
        </w:rPr>
        <w:t xml:space="preserve"> </w:t>
      </w:r>
      <w:r w:rsidRPr="00915F5D">
        <w:rPr>
          <w:rFonts w:hint="cs"/>
          <w:rtl/>
        </w:rPr>
        <w:t>والسيد</w:t>
      </w:r>
      <w:r w:rsidRPr="00915F5D">
        <w:rPr>
          <w:rtl/>
        </w:rPr>
        <w:t xml:space="preserve"> </w:t>
      </w:r>
      <w:r w:rsidRPr="00915F5D">
        <w:rPr>
          <w:rFonts w:hint="cs"/>
          <w:rtl/>
        </w:rPr>
        <w:t>فوتيني</w:t>
      </w:r>
      <w:r w:rsidRPr="00915F5D">
        <w:rPr>
          <w:rtl/>
        </w:rPr>
        <w:t xml:space="preserve"> </w:t>
      </w:r>
      <w:proofErr w:type="spellStart"/>
      <w:r w:rsidRPr="00915F5D">
        <w:rPr>
          <w:rFonts w:hint="cs"/>
          <w:rtl/>
        </w:rPr>
        <w:t>بازارتزيس</w:t>
      </w:r>
      <w:proofErr w:type="spellEnd"/>
      <w:r w:rsidRPr="00915F5D">
        <w:rPr>
          <w:rFonts w:hint="cs"/>
          <w:rtl/>
        </w:rPr>
        <w:t>،</w:t>
      </w:r>
      <w:r w:rsidRPr="00915F5D">
        <w:rPr>
          <w:rtl/>
        </w:rPr>
        <w:t xml:space="preserve"> </w:t>
      </w:r>
      <w:r w:rsidRPr="00915F5D">
        <w:rPr>
          <w:rFonts w:hint="cs"/>
          <w:rtl/>
        </w:rPr>
        <w:t>والسير</w:t>
      </w:r>
      <w:r w:rsidRPr="00915F5D">
        <w:rPr>
          <w:rtl/>
        </w:rPr>
        <w:t xml:space="preserve"> </w:t>
      </w:r>
      <w:proofErr w:type="spellStart"/>
      <w:r w:rsidRPr="00915F5D">
        <w:rPr>
          <w:rFonts w:hint="cs"/>
          <w:rtl/>
        </w:rPr>
        <w:t>نايجل</w:t>
      </w:r>
      <w:proofErr w:type="spellEnd"/>
      <w:r w:rsidRPr="00915F5D">
        <w:rPr>
          <w:rtl/>
        </w:rPr>
        <w:t xml:space="preserve"> </w:t>
      </w:r>
      <w:proofErr w:type="spellStart"/>
      <w:r w:rsidRPr="00915F5D">
        <w:rPr>
          <w:rFonts w:hint="cs"/>
          <w:rtl/>
        </w:rPr>
        <w:t>رودلي</w:t>
      </w:r>
      <w:proofErr w:type="spellEnd"/>
      <w:r w:rsidRPr="00915F5D">
        <w:rPr>
          <w:rFonts w:hint="cs"/>
          <w:rtl/>
        </w:rPr>
        <w:t>،</w:t>
      </w:r>
      <w:r w:rsidRPr="00915F5D">
        <w:rPr>
          <w:rtl/>
        </w:rPr>
        <w:t xml:space="preserve"> </w:t>
      </w:r>
      <w:r w:rsidRPr="00915F5D">
        <w:rPr>
          <w:rFonts w:hint="cs"/>
          <w:rtl/>
        </w:rPr>
        <w:t>والسيد</w:t>
      </w:r>
      <w:r w:rsidRPr="00915F5D">
        <w:rPr>
          <w:rtl/>
        </w:rPr>
        <w:t xml:space="preserve"> </w:t>
      </w:r>
      <w:r w:rsidRPr="00915F5D">
        <w:rPr>
          <w:rFonts w:hint="cs"/>
          <w:rtl/>
        </w:rPr>
        <w:t>فيكتور</w:t>
      </w:r>
      <w:r w:rsidRPr="00915F5D">
        <w:rPr>
          <w:rtl/>
        </w:rPr>
        <w:t xml:space="preserve"> </w:t>
      </w:r>
      <w:r w:rsidRPr="00915F5D">
        <w:rPr>
          <w:rFonts w:hint="cs"/>
          <w:rtl/>
        </w:rPr>
        <w:t>مانوي</w:t>
      </w:r>
      <w:r w:rsidRPr="00915F5D">
        <w:rPr>
          <w:rtl/>
        </w:rPr>
        <w:t xml:space="preserve">ل </w:t>
      </w:r>
      <w:proofErr w:type="spellStart"/>
      <w:r w:rsidRPr="00915F5D">
        <w:rPr>
          <w:rtl/>
        </w:rPr>
        <w:t>رودريغيس</w:t>
      </w:r>
      <w:proofErr w:type="spellEnd"/>
      <w:r w:rsidRPr="00915F5D">
        <w:rPr>
          <w:rtl/>
        </w:rPr>
        <w:t xml:space="preserve"> - </w:t>
      </w:r>
      <w:proofErr w:type="spellStart"/>
      <w:r w:rsidRPr="00915F5D">
        <w:rPr>
          <w:rtl/>
        </w:rPr>
        <w:t>ريسيا</w:t>
      </w:r>
      <w:proofErr w:type="spellEnd"/>
      <w:r w:rsidRPr="00915F5D">
        <w:rPr>
          <w:rtl/>
        </w:rPr>
        <w:t xml:space="preserve">، والسيد فابيان عمر </w:t>
      </w:r>
      <w:proofErr w:type="spellStart"/>
      <w:r w:rsidRPr="00915F5D">
        <w:rPr>
          <w:rtl/>
        </w:rPr>
        <w:t>سالفيولي</w:t>
      </w:r>
      <w:proofErr w:type="spellEnd"/>
      <w:r w:rsidRPr="00915F5D">
        <w:rPr>
          <w:rtl/>
        </w:rPr>
        <w:t xml:space="preserve">، والسيد </w:t>
      </w:r>
      <w:proofErr w:type="spellStart"/>
      <w:r w:rsidRPr="00915F5D">
        <w:rPr>
          <w:rtl/>
        </w:rPr>
        <w:t>ديروجلال</w:t>
      </w:r>
      <w:proofErr w:type="spellEnd"/>
      <w:r w:rsidRPr="00915F5D">
        <w:rPr>
          <w:rtl/>
        </w:rPr>
        <w:t xml:space="preserve"> </w:t>
      </w:r>
      <w:proofErr w:type="spellStart"/>
      <w:r w:rsidRPr="00915F5D">
        <w:rPr>
          <w:rtl/>
        </w:rPr>
        <w:t>سيتولسينغ</w:t>
      </w:r>
      <w:proofErr w:type="spellEnd"/>
      <w:r w:rsidRPr="00915F5D">
        <w:rPr>
          <w:rtl/>
        </w:rPr>
        <w:t xml:space="preserve">، والسيدة أنيا </w:t>
      </w:r>
      <w:proofErr w:type="spellStart"/>
      <w:r w:rsidRPr="00915F5D">
        <w:rPr>
          <w:rtl/>
        </w:rPr>
        <w:t>سايبرت</w:t>
      </w:r>
      <w:proofErr w:type="spellEnd"/>
      <w:r w:rsidRPr="00915F5D">
        <w:rPr>
          <w:rtl/>
        </w:rPr>
        <w:t xml:space="preserve"> - فور، والسيد يوفال </w:t>
      </w:r>
      <w:proofErr w:type="spellStart"/>
      <w:r w:rsidRPr="00915F5D">
        <w:rPr>
          <w:rtl/>
        </w:rPr>
        <w:t>شاني</w:t>
      </w:r>
      <w:proofErr w:type="spellEnd"/>
      <w:r w:rsidRPr="00915F5D">
        <w:rPr>
          <w:rtl/>
        </w:rPr>
        <w:t xml:space="preserve">، والسيد قسطنطين </w:t>
      </w:r>
      <w:proofErr w:type="spellStart"/>
      <w:r w:rsidRPr="00915F5D">
        <w:rPr>
          <w:rtl/>
        </w:rPr>
        <w:t>فاردزيلاشفيلي</w:t>
      </w:r>
      <w:proofErr w:type="spellEnd"/>
      <w:r w:rsidRPr="00915F5D">
        <w:rPr>
          <w:rtl/>
        </w:rPr>
        <w:t xml:space="preserve">، والسيدة مارغو </w:t>
      </w:r>
      <w:proofErr w:type="spellStart"/>
      <w:r w:rsidRPr="00915F5D">
        <w:rPr>
          <w:rtl/>
        </w:rPr>
        <w:t>واترفال</w:t>
      </w:r>
      <w:proofErr w:type="spellEnd"/>
      <w:r w:rsidRPr="00915F5D">
        <w:rPr>
          <w:rtl/>
        </w:rPr>
        <w:t>.</w:t>
      </w:r>
      <w:r w:rsidRPr="00915F5D">
        <w:rPr>
          <w:rFonts w:cs="Times New Roman" w:hint="cs"/>
          <w:rtl/>
        </w:rPr>
        <w:t>‬</w:t>
      </w:r>
      <w:r w:rsidRPr="00915F5D">
        <w:rPr>
          <w:rFonts w:cs="Times New Roman" w:hint="cs"/>
          <w:rtl/>
        </w:rPr>
        <w:t>‬</w:t>
      </w:r>
      <w:r w:rsidRPr="00915F5D">
        <w:rPr>
          <w:rFonts w:hint="cs"/>
          <w:rtl/>
        </w:rPr>
        <w:t xml:space="preserve"> </w:t>
      </w:r>
      <w:r w:rsidRPr="00915F5D">
        <w:rPr>
          <w:rFonts w:hint="eastAsia"/>
          <w:rtl/>
        </w:rPr>
        <w:t>وترد</w:t>
      </w:r>
      <w:r w:rsidRPr="00915F5D">
        <w:rPr>
          <w:rtl/>
        </w:rPr>
        <w:t xml:space="preserve"> </w:t>
      </w:r>
      <w:r w:rsidRPr="00915F5D">
        <w:rPr>
          <w:rFonts w:hint="eastAsia"/>
          <w:rtl/>
        </w:rPr>
        <w:t>في</w:t>
      </w:r>
      <w:r w:rsidRPr="00915F5D">
        <w:rPr>
          <w:rtl/>
        </w:rPr>
        <w:t xml:space="preserve"> </w:t>
      </w:r>
      <w:r w:rsidRPr="00915F5D">
        <w:rPr>
          <w:rFonts w:hint="eastAsia"/>
          <w:rtl/>
        </w:rPr>
        <w:t>تذييل</w:t>
      </w:r>
      <w:r w:rsidRPr="00915F5D">
        <w:rPr>
          <w:rtl/>
        </w:rPr>
        <w:t xml:space="preserve"> </w:t>
      </w:r>
      <w:r w:rsidRPr="00915F5D">
        <w:rPr>
          <w:rFonts w:hint="eastAsia"/>
          <w:rtl/>
        </w:rPr>
        <w:t>هذه</w:t>
      </w:r>
      <w:r w:rsidRPr="00915F5D">
        <w:rPr>
          <w:rtl/>
        </w:rPr>
        <w:t xml:space="preserve"> </w:t>
      </w:r>
      <w:r w:rsidRPr="00915F5D">
        <w:rPr>
          <w:rFonts w:hint="eastAsia"/>
          <w:rtl/>
        </w:rPr>
        <w:t>الآراء</w:t>
      </w:r>
      <w:r w:rsidRPr="00915F5D">
        <w:rPr>
          <w:rtl/>
        </w:rPr>
        <w:t xml:space="preserve"> نص</w:t>
      </w:r>
      <w:r w:rsidRPr="00915F5D">
        <w:rPr>
          <w:rFonts w:hint="eastAsia"/>
          <w:rtl/>
        </w:rPr>
        <w:t>وص</w:t>
      </w:r>
      <w:r w:rsidRPr="00915F5D">
        <w:rPr>
          <w:rtl/>
        </w:rPr>
        <w:t xml:space="preserve"> خمسة آراء وقعها سبعة أعضاء في اللجنة.</w:t>
      </w:r>
    </w:p>
    <w:p w:rsidR="002A553B" w:rsidRPr="00915F5D" w:rsidRDefault="002A553B" w:rsidP="002A553B">
      <w:pPr>
        <w:pStyle w:val="FootnoteText1"/>
      </w:pPr>
      <w:r w:rsidRPr="00915F5D">
        <w:rPr>
          <w:rFonts w:hint="cs"/>
          <w:rtl/>
        </w:rPr>
        <w:t>***</w:t>
      </w:r>
      <w:r w:rsidRPr="00915F5D">
        <w:rPr>
          <w:rFonts w:hint="cs"/>
          <w:rtl/>
        </w:rPr>
        <w:tab/>
      </w:r>
      <w:r w:rsidRPr="00915F5D">
        <w:rPr>
          <w:rtl/>
        </w:rPr>
        <w:t>تُعمَّم مرفقات هذا التقرير كما وردت وباللغة التي قُدِّمت بها فقط.</w:t>
      </w:r>
      <w:r w:rsidRPr="00915F5D">
        <w:rPr>
          <w:rFonts w:cs="Times New Roman" w:hint="cs"/>
          <w:rtl/>
        </w:rPr>
        <w:t>‬</w:t>
      </w:r>
      <w:r w:rsidRPr="00915F5D">
        <w:rPr>
          <w:rFonts w:cs="Times New Roman" w:hint="cs"/>
          <w:rtl/>
        </w:rPr>
        <w:t>‬</w:t>
      </w:r>
    </w:p>
  </w:footnote>
  <w:footnote w:id="3">
    <w:p w:rsidR="002A553B" w:rsidRPr="00915F5D" w:rsidRDefault="002A553B"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t>تشير صاحبة البلاغ إلى أنها أنفقت ما مجموعه 000 3 يورو، بما في ذلك 000 2 يورو</w:t>
      </w:r>
      <w:r w:rsidRPr="00915F5D">
        <w:rPr>
          <w:rFonts w:hint="cs"/>
          <w:rtl/>
        </w:rPr>
        <w:t xml:space="preserve"> رسوما</w:t>
      </w:r>
      <w:r w:rsidR="00FF4EA3">
        <w:rPr>
          <w:rFonts w:hint="cs"/>
          <w:rtl/>
        </w:rPr>
        <w:t>ً</w:t>
      </w:r>
      <w:r w:rsidRPr="00915F5D">
        <w:rPr>
          <w:rtl/>
        </w:rPr>
        <w:t xml:space="preserve"> </w:t>
      </w:r>
      <w:r w:rsidRPr="00915F5D">
        <w:rPr>
          <w:rFonts w:hint="cs"/>
          <w:rtl/>
        </w:rPr>
        <w:t>مقابل</w:t>
      </w:r>
      <w:r w:rsidRPr="00915F5D">
        <w:rPr>
          <w:rtl/>
        </w:rPr>
        <w:t xml:space="preserve"> عملية الإجهاض هذه.</w:t>
      </w:r>
    </w:p>
  </w:footnote>
  <w:footnote w:id="4">
    <w:p w:rsidR="002A553B" w:rsidRPr="00915F5D" w:rsidRDefault="002A553B"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t>ت</w:t>
      </w:r>
      <w:r w:rsidRPr="00915F5D">
        <w:rPr>
          <w:rFonts w:hint="cs"/>
          <w:rtl/>
        </w:rPr>
        <w:t>قدم</w:t>
      </w:r>
      <w:r w:rsidRPr="00915F5D">
        <w:rPr>
          <w:rtl/>
        </w:rPr>
        <w:t xml:space="preserve"> صاحبة البلاغ </w:t>
      </w:r>
      <w:r w:rsidRPr="00915F5D">
        <w:rPr>
          <w:rFonts w:hint="cs"/>
          <w:rtl/>
        </w:rPr>
        <w:t>أيضا</w:t>
      </w:r>
      <w:r w:rsidR="00FF4EA3">
        <w:rPr>
          <w:rFonts w:hint="cs"/>
          <w:rtl/>
        </w:rPr>
        <w:t>ً</w:t>
      </w:r>
      <w:r w:rsidRPr="00915F5D">
        <w:rPr>
          <w:rFonts w:hint="cs"/>
          <w:rtl/>
        </w:rPr>
        <w:t xml:space="preserve"> بياناً</w:t>
      </w:r>
      <w:r w:rsidRPr="00915F5D">
        <w:rPr>
          <w:rtl/>
        </w:rPr>
        <w:t xml:space="preserve"> </w:t>
      </w:r>
      <w:r w:rsidRPr="00915F5D">
        <w:rPr>
          <w:rFonts w:hint="cs"/>
          <w:rtl/>
        </w:rPr>
        <w:t xml:space="preserve">صدر عن </w:t>
      </w:r>
      <w:r w:rsidRPr="00915F5D">
        <w:rPr>
          <w:rtl/>
        </w:rPr>
        <w:t xml:space="preserve">جوان </w:t>
      </w:r>
      <w:proofErr w:type="spellStart"/>
      <w:r w:rsidRPr="00915F5D">
        <w:rPr>
          <w:rtl/>
        </w:rPr>
        <w:t>لالور</w:t>
      </w:r>
      <w:proofErr w:type="spellEnd"/>
      <w:r w:rsidRPr="00915F5D">
        <w:rPr>
          <w:rtl/>
        </w:rPr>
        <w:t xml:space="preserve">، البروفيسورة المساعدة لعلوم القبالة في كلية </w:t>
      </w:r>
      <w:proofErr w:type="spellStart"/>
      <w:r w:rsidRPr="00915F5D">
        <w:rPr>
          <w:rtl/>
        </w:rPr>
        <w:t>ترينيتي</w:t>
      </w:r>
      <w:proofErr w:type="spellEnd"/>
      <w:r w:rsidRPr="00915F5D">
        <w:rPr>
          <w:rtl/>
        </w:rPr>
        <w:t xml:space="preserve"> دبلن، </w:t>
      </w:r>
      <w:r w:rsidRPr="00915F5D">
        <w:rPr>
          <w:rFonts w:hint="cs"/>
          <w:rtl/>
        </w:rPr>
        <w:t>خلصت فيه</w:t>
      </w:r>
      <w:r w:rsidRPr="00915F5D">
        <w:rPr>
          <w:rtl/>
        </w:rPr>
        <w:t xml:space="preserve"> إلى أن "الوضع القانوني الحالي </w:t>
      </w:r>
      <w:r w:rsidRPr="00915F5D">
        <w:rPr>
          <w:rFonts w:hint="cs"/>
          <w:rtl/>
        </w:rPr>
        <w:t>فيما يتعلق</w:t>
      </w:r>
      <w:r w:rsidRPr="00915F5D">
        <w:rPr>
          <w:rtl/>
        </w:rPr>
        <w:t xml:space="preserve"> بحظر إنهاء حمل المرأة التي تظهر الفحوص أنها حامل بجنين له تشوهات خلقية قد أفضى إلى معاناة قاسية </w:t>
      </w:r>
      <w:r w:rsidRPr="00915F5D">
        <w:rPr>
          <w:rFonts w:hint="cs"/>
          <w:rtl/>
        </w:rPr>
        <w:t>في حالة</w:t>
      </w:r>
      <w:r w:rsidRPr="00915F5D">
        <w:rPr>
          <w:rtl/>
        </w:rPr>
        <w:t xml:space="preserve"> </w:t>
      </w:r>
      <w:r w:rsidRPr="00915F5D">
        <w:rPr>
          <w:rFonts w:hint="cs"/>
          <w:rtl/>
        </w:rPr>
        <w:t>ال</w:t>
      </w:r>
      <w:r w:rsidRPr="00915F5D">
        <w:rPr>
          <w:rtl/>
        </w:rPr>
        <w:t>سيدة أماندا، وأثر بشدة على قدرتها على تجاوز حزنها العميق.</w:t>
      </w:r>
      <w:r w:rsidRPr="00915F5D">
        <w:rPr>
          <w:rFonts w:cs="Times New Roman" w:hint="cs"/>
          <w:rtl/>
        </w:rPr>
        <w:t>‬</w:t>
      </w:r>
      <w:r w:rsidRPr="00915F5D">
        <w:rPr>
          <w:rFonts w:hint="cs"/>
          <w:rtl/>
        </w:rPr>
        <w:t xml:space="preserve"> </w:t>
      </w:r>
      <w:r w:rsidRPr="00915F5D">
        <w:rPr>
          <w:rtl/>
        </w:rPr>
        <w:t>وس</w:t>
      </w:r>
      <w:r w:rsidRPr="00915F5D">
        <w:rPr>
          <w:rFonts w:hint="cs"/>
          <w:rtl/>
        </w:rPr>
        <w:t>ي</w:t>
      </w:r>
      <w:r w:rsidRPr="00915F5D">
        <w:rPr>
          <w:rtl/>
        </w:rPr>
        <w:t xml:space="preserve">ستمر </w:t>
      </w:r>
      <w:r w:rsidRPr="00915F5D">
        <w:rPr>
          <w:rFonts w:hint="cs"/>
          <w:rtl/>
        </w:rPr>
        <w:t>هذا الوضع</w:t>
      </w:r>
      <w:r w:rsidRPr="00915F5D">
        <w:rPr>
          <w:rtl/>
        </w:rPr>
        <w:t xml:space="preserve"> في إحداث</w:t>
      </w:r>
      <w:r w:rsidRPr="00915F5D">
        <w:rPr>
          <w:rFonts w:hint="cs"/>
          <w:rtl/>
        </w:rPr>
        <w:t xml:space="preserve"> </w:t>
      </w:r>
      <w:r w:rsidRPr="00915F5D">
        <w:rPr>
          <w:rtl/>
        </w:rPr>
        <w:t>صدمات إضافية لا داع لها تفضي إلى حزن عميق بين النساء في آيرلندا، وهو حزن لا تشعر به النساء اللائي يُقمن في بلدان تجيز الإجهاض</w:t>
      </w:r>
      <w:r w:rsidRPr="00915F5D">
        <w:rPr>
          <w:rFonts w:hint="cs"/>
          <w:rtl/>
        </w:rPr>
        <w:t>". و</w:t>
      </w:r>
      <w:r w:rsidRPr="00915F5D">
        <w:rPr>
          <w:rtl/>
        </w:rPr>
        <w:t>قدم</w:t>
      </w:r>
      <w:r w:rsidRPr="00915F5D">
        <w:rPr>
          <w:rFonts w:hint="cs"/>
          <w:rtl/>
        </w:rPr>
        <w:t>ت أيضاً</w:t>
      </w:r>
      <w:r w:rsidRPr="00915F5D">
        <w:rPr>
          <w:rtl/>
        </w:rPr>
        <w:t xml:space="preserve"> تقرير</w:t>
      </w:r>
      <w:r w:rsidRPr="00915F5D">
        <w:rPr>
          <w:rFonts w:hint="cs"/>
          <w:rtl/>
        </w:rPr>
        <w:t>اً</w:t>
      </w:r>
      <w:r w:rsidRPr="00915F5D">
        <w:rPr>
          <w:rtl/>
        </w:rPr>
        <w:t xml:space="preserve"> للطب الشرعي أعده </w:t>
      </w:r>
      <w:r w:rsidRPr="00915F5D">
        <w:rPr>
          <w:rFonts w:hint="cs"/>
          <w:rtl/>
        </w:rPr>
        <w:t>الأخصائي في علم</w:t>
      </w:r>
      <w:r w:rsidRPr="00915F5D">
        <w:rPr>
          <w:rtl/>
        </w:rPr>
        <w:t xml:space="preserve"> النفس السريري الدكتور </w:t>
      </w:r>
      <w:proofErr w:type="spellStart"/>
      <w:r w:rsidRPr="00915F5D">
        <w:rPr>
          <w:rtl/>
        </w:rPr>
        <w:t>باتيل</w:t>
      </w:r>
      <w:proofErr w:type="spellEnd"/>
      <w:r w:rsidRPr="00915F5D">
        <w:rPr>
          <w:rFonts w:hint="cs"/>
          <w:rtl/>
        </w:rPr>
        <w:t>،</w:t>
      </w:r>
      <w:r w:rsidRPr="00915F5D">
        <w:rPr>
          <w:rtl/>
        </w:rPr>
        <w:t xml:space="preserve"> أشار فيه إلى الصعوبات النفسية التي عانتها صاحبة البلاغ </w:t>
      </w:r>
      <w:r w:rsidR="006239EE">
        <w:rPr>
          <w:rFonts w:hint="cs"/>
          <w:rtl/>
        </w:rPr>
        <w:t>بس</w:t>
      </w:r>
      <w:r w:rsidRPr="00915F5D">
        <w:rPr>
          <w:rFonts w:hint="cs"/>
          <w:rtl/>
        </w:rPr>
        <w:t>ب</w:t>
      </w:r>
      <w:r w:rsidR="006239EE">
        <w:rPr>
          <w:rFonts w:hint="cs"/>
          <w:rtl/>
        </w:rPr>
        <w:t>ب</w:t>
      </w:r>
      <w:r w:rsidRPr="00915F5D">
        <w:rPr>
          <w:rtl/>
        </w:rPr>
        <w:t xml:space="preserve"> الصدمة </w:t>
      </w:r>
      <w:r w:rsidRPr="00915F5D">
        <w:rPr>
          <w:rFonts w:hint="cs"/>
          <w:rtl/>
        </w:rPr>
        <w:t>الناجمة عن</w:t>
      </w:r>
      <w:r w:rsidRPr="00915F5D">
        <w:rPr>
          <w:rtl/>
        </w:rPr>
        <w:t xml:space="preserve"> إجهاض حملها.</w:t>
      </w:r>
      <w:r w:rsidRPr="00915F5D">
        <w:rPr>
          <w:rFonts w:cs="Times New Roman" w:hint="cs"/>
          <w:rtl/>
        </w:rPr>
        <w:t>‬</w:t>
      </w:r>
    </w:p>
  </w:footnote>
  <w:footnote w:id="5">
    <w:p w:rsidR="002A553B" w:rsidRPr="00915F5D" w:rsidRDefault="002A553B"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t>قدمت صاحبة البلاغ تقريرا</w:t>
      </w:r>
      <w:r w:rsidR="00FF4EA3">
        <w:rPr>
          <w:rFonts w:hint="cs"/>
          <w:rtl/>
        </w:rPr>
        <w:t>ً</w:t>
      </w:r>
      <w:r w:rsidRPr="00915F5D">
        <w:rPr>
          <w:rtl/>
        </w:rPr>
        <w:t xml:space="preserve"> أعدته الجمعية الآيرلندية لتنظيم الأسرة، وهي منظمة غير حكومية تتيح المشورة بشأن الصحة الجنسية والإنجابية في 11 مركزا</w:t>
      </w:r>
      <w:r w:rsidR="00FF4EA3">
        <w:rPr>
          <w:rFonts w:hint="cs"/>
          <w:rtl/>
        </w:rPr>
        <w:t>ً</w:t>
      </w:r>
      <w:r w:rsidRPr="00915F5D">
        <w:rPr>
          <w:rtl/>
        </w:rPr>
        <w:t xml:space="preserve"> على الصعيد الوطني.</w:t>
      </w:r>
      <w:r w:rsidRPr="00915F5D">
        <w:rPr>
          <w:rFonts w:cs="Times New Roman" w:hint="cs"/>
          <w:rtl/>
        </w:rPr>
        <w:t>‬</w:t>
      </w:r>
      <w:r w:rsidRPr="00915F5D">
        <w:rPr>
          <w:rFonts w:hint="cs"/>
          <w:rtl/>
        </w:rPr>
        <w:t xml:space="preserve"> </w:t>
      </w:r>
      <w:r w:rsidRPr="00915F5D">
        <w:rPr>
          <w:rtl/>
        </w:rPr>
        <w:t>ويشير التقرير إلى أن "مهنيي الرعاية الصحية يدركون تماما</w:t>
      </w:r>
      <w:r w:rsidR="00FF4EA3">
        <w:rPr>
          <w:rFonts w:hint="cs"/>
          <w:rtl/>
        </w:rPr>
        <w:t>ً</w:t>
      </w:r>
      <w:r w:rsidRPr="00915F5D">
        <w:rPr>
          <w:rtl/>
        </w:rPr>
        <w:t xml:space="preserve"> التداعيات المحتملة، بما في ذلك الضرر الذي قد يلحق سمعتهم وآفاقهم المهنية، جراء شكوى تزعم الإهمال، أو سوء الممارسة، أو مخالفة القانون أو دليل المجلس الطبي الآيرلندي ل</w:t>
      </w:r>
      <w:r w:rsidRPr="00915F5D">
        <w:rPr>
          <w:rFonts w:hint="cs"/>
          <w:rtl/>
        </w:rPr>
        <w:t xml:space="preserve">قواعد </w:t>
      </w:r>
      <w:r w:rsidRPr="00915F5D">
        <w:rPr>
          <w:rtl/>
        </w:rPr>
        <w:t>سلوك</w:t>
      </w:r>
      <w:r w:rsidRPr="00915F5D">
        <w:rPr>
          <w:rFonts w:hint="cs"/>
          <w:rtl/>
        </w:rPr>
        <w:t xml:space="preserve"> المهنيين</w:t>
      </w:r>
      <w:r w:rsidRPr="00915F5D">
        <w:rPr>
          <w:rtl/>
        </w:rPr>
        <w:t xml:space="preserve"> وأخلاقيات المهنة</w:t>
      </w:r>
      <w:r w:rsidRPr="00915F5D">
        <w:rPr>
          <w:rFonts w:hint="cs"/>
          <w:rtl/>
        </w:rPr>
        <w:t xml:space="preserve"> </w:t>
      </w:r>
      <w:r w:rsidRPr="00915F5D">
        <w:rPr>
          <w:rtl/>
        </w:rPr>
        <w:t>... ويدركون أيضا</w:t>
      </w:r>
      <w:r w:rsidR="00FF4EA3">
        <w:rPr>
          <w:rFonts w:hint="cs"/>
          <w:rtl/>
        </w:rPr>
        <w:t>ً</w:t>
      </w:r>
      <w:r w:rsidRPr="00915F5D">
        <w:rPr>
          <w:rtl/>
        </w:rPr>
        <w:t xml:space="preserve"> الوصم والعار اللذين يرتبطان بالإجهاض في كثير من الخطابات السياسية والإعلامية.</w:t>
      </w:r>
      <w:r w:rsidRPr="00915F5D">
        <w:rPr>
          <w:rFonts w:hint="cs"/>
          <w:rtl/>
        </w:rPr>
        <w:t xml:space="preserve"> </w:t>
      </w:r>
      <w:r w:rsidRPr="00915F5D">
        <w:rPr>
          <w:rtl/>
        </w:rPr>
        <w:t>ويخشى الأطباء العاملون في المناطق</w:t>
      </w:r>
      <w:r w:rsidRPr="00915F5D">
        <w:rPr>
          <w:rFonts w:hint="cs"/>
          <w:rtl/>
        </w:rPr>
        <w:t xml:space="preserve"> الصغيرة</w:t>
      </w:r>
      <w:r w:rsidRPr="00915F5D">
        <w:rPr>
          <w:rtl/>
        </w:rPr>
        <w:t>، لا سيما في المجتمعات المحلية الريفية، دعاية تربطهم بالإجهاض بطريقة أو بأخرى وتؤثر سلبا</w:t>
      </w:r>
      <w:r w:rsidR="00FF4EA3">
        <w:rPr>
          <w:rFonts w:hint="cs"/>
          <w:rtl/>
        </w:rPr>
        <w:t>ً</w:t>
      </w:r>
      <w:r w:rsidRPr="00915F5D">
        <w:rPr>
          <w:rtl/>
        </w:rPr>
        <w:t xml:space="preserve"> على رزقهم وسمعتهم ... وتفضي إلى مضايقتهم. ويتجنب كثير من مهنيي الرعاية الصحية التداعيات المحتملة أو المتصورة لمخالفة القانون، ولا يناقشون مسألة الإجهاض مع مرضاهم ولا يقدمون إليهم معلومات في هذا الصدد</w:t>
      </w:r>
      <w:r w:rsidRPr="00915F5D">
        <w:rPr>
          <w:rFonts w:hint="cs"/>
          <w:rtl/>
        </w:rPr>
        <w:t xml:space="preserve"> ... </w:t>
      </w:r>
      <w:r w:rsidRPr="00915F5D">
        <w:rPr>
          <w:rtl/>
        </w:rPr>
        <w:t>وفي غياب</w:t>
      </w:r>
      <w:r w:rsidRPr="00915F5D">
        <w:rPr>
          <w:rFonts w:hint="cs"/>
          <w:rtl/>
        </w:rPr>
        <w:t xml:space="preserve"> صكوك ملزمة على شكل</w:t>
      </w:r>
      <w:r w:rsidRPr="00915F5D">
        <w:rPr>
          <w:rtl/>
        </w:rPr>
        <w:t xml:space="preserve"> مبادئ توجيهية وبروتوكولات وعمليات </w:t>
      </w:r>
      <w:r w:rsidRPr="00915F5D">
        <w:rPr>
          <w:rFonts w:hint="cs"/>
          <w:rtl/>
        </w:rPr>
        <w:t>م</w:t>
      </w:r>
      <w:r w:rsidRPr="00915F5D">
        <w:rPr>
          <w:rtl/>
        </w:rPr>
        <w:t>ساءلة</w:t>
      </w:r>
      <w:r w:rsidR="00FF4EA3">
        <w:rPr>
          <w:rFonts w:hint="cs"/>
          <w:rtl/>
        </w:rPr>
        <w:t xml:space="preserve"> </w:t>
      </w:r>
      <w:r w:rsidRPr="00915F5D">
        <w:rPr>
          <w:rtl/>
        </w:rPr>
        <w:t>... تتأثر مواقف مهنيي الرعاية الصحية بمجموعة معقدة من العوامل.</w:t>
      </w:r>
      <w:r w:rsidRPr="00915F5D">
        <w:rPr>
          <w:rFonts w:cs="Times New Roman" w:hint="cs"/>
          <w:rtl/>
        </w:rPr>
        <w:t>‬</w:t>
      </w:r>
      <w:r w:rsidRPr="00915F5D">
        <w:rPr>
          <w:rFonts w:hint="cs"/>
          <w:rtl/>
        </w:rPr>
        <w:t xml:space="preserve"> </w:t>
      </w:r>
      <w:r w:rsidRPr="00915F5D">
        <w:rPr>
          <w:rtl/>
        </w:rPr>
        <w:t>وتتضمن هذه العوامل قيم</w:t>
      </w:r>
      <w:r w:rsidRPr="00915F5D">
        <w:rPr>
          <w:rFonts w:hint="cs"/>
          <w:rtl/>
        </w:rPr>
        <w:t xml:space="preserve">هم </w:t>
      </w:r>
      <w:r w:rsidRPr="00915F5D">
        <w:rPr>
          <w:rtl/>
        </w:rPr>
        <w:t>و</w:t>
      </w:r>
      <w:r w:rsidRPr="00915F5D">
        <w:rPr>
          <w:rFonts w:hint="cs"/>
          <w:rtl/>
        </w:rPr>
        <w:t>م</w:t>
      </w:r>
      <w:r w:rsidRPr="00915F5D">
        <w:rPr>
          <w:rtl/>
        </w:rPr>
        <w:t>عتقدات</w:t>
      </w:r>
      <w:r w:rsidRPr="00915F5D">
        <w:rPr>
          <w:rFonts w:hint="cs"/>
          <w:rtl/>
        </w:rPr>
        <w:t>هم</w:t>
      </w:r>
      <w:r w:rsidRPr="00915F5D">
        <w:rPr>
          <w:rtl/>
        </w:rPr>
        <w:t xml:space="preserve"> الشخصية</w:t>
      </w:r>
      <w:r w:rsidRPr="00915F5D">
        <w:rPr>
          <w:rFonts w:hint="cs"/>
          <w:rtl/>
        </w:rPr>
        <w:t>،</w:t>
      </w:r>
      <w:r w:rsidRPr="00915F5D">
        <w:rPr>
          <w:rtl/>
        </w:rPr>
        <w:t xml:space="preserve"> ومستوى تأهيلهم، واستيعابهم القانون، ومعرفتهم بالإجهاض، وبأخلاقيات وثقافة المؤسسات التي يتدربون ويعملون فيها</w:t>
      </w:r>
      <w:r w:rsidRPr="00915F5D">
        <w:rPr>
          <w:rFonts w:hint="cs"/>
          <w:rtl/>
        </w:rPr>
        <w:t>".</w:t>
      </w:r>
    </w:p>
  </w:footnote>
  <w:footnote w:id="6">
    <w:p w:rsidR="002A553B" w:rsidRPr="00915F5D" w:rsidRDefault="002A553B"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t>الالتماس رقم 25579/05 المؤرخ</w:t>
      </w:r>
      <w:r w:rsidRPr="00915F5D">
        <w:rPr>
          <w:rFonts w:hint="cs"/>
          <w:rtl/>
        </w:rPr>
        <w:t xml:space="preserve"> 16</w:t>
      </w:r>
      <w:r w:rsidRPr="00915F5D">
        <w:rPr>
          <w:rtl/>
        </w:rPr>
        <w:t xml:space="preserve"> كانون الأول/ديسمبر 2010.</w:t>
      </w:r>
      <w:r w:rsidRPr="00915F5D">
        <w:rPr>
          <w:rFonts w:cs="Times New Roman" w:hint="cs"/>
          <w:rtl/>
        </w:rPr>
        <w:t>‬</w:t>
      </w:r>
    </w:p>
  </w:footnote>
  <w:footnote w:id="7">
    <w:p w:rsidR="002A553B" w:rsidRPr="00915F5D" w:rsidRDefault="002A553B"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t xml:space="preserve">انظر البلاغ رقم 1153/2003، </w:t>
      </w:r>
      <w:r w:rsidRPr="00915F5D">
        <w:rPr>
          <w:i/>
          <w:iCs/>
          <w:rtl/>
        </w:rPr>
        <w:t>ك.</w:t>
      </w:r>
      <w:r w:rsidRPr="00915F5D">
        <w:rPr>
          <w:rFonts w:hint="cs"/>
          <w:i/>
          <w:iCs/>
          <w:rtl/>
        </w:rPr>
        <w:t xml:space="preserve"> </w:t>
      </w:r>
      <w:r w:rsidRPr="00915F5D">
        <w:rPr>
          <w:i/>
          <w:iCs/>
          <w:rtl/>
        </w:rPr>
        <w:t>ل. ضد بيرو</w:t>
      </w:r>
      <w:r w:rsidRPr="00915F5D">
        <w:rPr>
          <w:rtl/>
        </w:rPr>
        <w:t>، الآراء المعتمدة في 24 تشرين الأول/أكتوبر 2005.</w:t>
      </w:r>
    </w:p>
  </w:footnote>
  <w:footnote w:id="8">
    <w:p w:rsidR="002A553B" w:rsidRPr="00915F5D" w:rsidRDefault="002A553B" w:rsidP="002A553B">
      <w:pPr>
        <w:pStyle w:val="FootnoteText1"/>
        <w:rPr>
          <w:spacing w:val="-2"/>
          <w:rtl/>
        </w:rPr>
      </w:pPr>
      <w:r w:rsidRPr="00915F5D">
        <w:rPr>
          <w:spacing w:val="-2"/>
          <w:rtl/>
        </w:rPr>
        <w:t>(</w:t>
      </w:r>
      <w:r w:rsidRPr="00915F5D">
        <w:rPr>
          <w:rStyle w:val="FootnoteReference"/>
          <w:spacing w:val="-2"/>
          <w:szCs w:val="26"/>
          <w:vertAlign w:val="baseline"/>
          <w:rtl/>
        </w:rPr>
        <w:footnoteRef/>
      </w:r>
      <w:r w:rsidRPr="00915F5D">
        <w:rPr>
          <w:spacing w:val="-2"/>
          <w:rtl/>
        </w:rPr>
        <w:t>)</w:t>
      </w:r>
      <w:r w:rsidRPr="00915F5D">
        <w:rPr>
          <w:spacing w:val="-2"/>
          <w:rtl/>
        </w:rPr>
        <w:tab/>
      </w:r>
      <w:r w:rsidRPr="00915F5D">
        <w:rPr>
          <w:rFonts w:hint="cs"/>
          <w:spacing w:val="-2"/>
          <w:rtl/>
        </w:rPr>
        <w:t>و</w:t>
      </w:r>
      <w:r w:rsidRPr="00915F5D">
        <w:rPr>
          <w:spacing w:val="-2"/>
          <w:rtl/>
        </w:rPr>
        <w:t>وفقا</w:t>
      </w:r>
      <w:r w:rsidRPr="00915F5D">
        <w:rPr>
          <w:rFonts w:hint="cs"/>
          <w:spacing w:val="-2"/>
          <w:rtl/>
        </w:rPr>
        <w:t>ً</w:t>
      </w:r>
      <w:r w:rsidRPr="00915F5D">
        <w:rPr>
          <w:spacing w:val="-2"/>
          <w:rtl/>
        </w:rPr>
        <w:t xml:space="preserve"> للدولة الطرف، تنطبق الحجة نفسها على آراء اللجنة المعنية بالقضاء على التمييز ضد المرأة في البلاغ رقم 22/2009، </w:t>
      </w:r>
      <w:r w:rsidRPr="00915F5D">
        <w:rPr>
          <w:i/>
          <w:iCs/>
          <w:spacing w:val="-2"/>
          <w:rtl/>
        </w:rPr>
        <w:t>ل.</w:t>
      </w:r>
      <w:r w:rsidR="006239EE">
        <w:rPr>
          <w:rFonts w:hint="cs"/>
          <w:i/>
          <w:iCs/>
          <w:spacing w:val="-2"/>
          <w:rtl/>
        </w:rPr>
        <w:t xml:space="preserve"> </w:t>
      </w:r>
      <w:r w:rsidRPr="00915F5D">
        <w:rPr>
          <w:i/>
          <w:iCs/>
          <w:spacing w:val="-2"/>
          <w:rtl/>
        </w:rPr>
        <w:t>س. ضد بيرو</w:t>
      </w:r>
      <w:r w:rsidRPr="00915F5D">
        <w:rPr>
          <w:spacing w:val="-2"/>
          <w:rtl/>
        </w:rPr>
        <w:t xml:space="preserve">، </w:t>
      </w:r>
      <w:r w:rsidRPr="00915F5D">
        <w:rPr>
          <w:rFonts w:hint="cs"/>
          <w:spacing w:val="-2"/>
          <w:rtl/>
        </w:rPr>
        <w:t xml:space="preserve">الآراء </w:t>
      </w:r>
      <w:r w:rsidRPr="00915F5D">
        <w:rPr>
          <w:spacing w:val="-2"/>
          <w:rtl/>
        </w:rPr>
        <w:t>المعتمد</w:t>
      </w:r>
      <w:r w:rsidRPr="00915F5D">
        <w:rPr>
          <w:rFonts w:hint="cs"/>
          <w:spacing w:val="-2"/>
          <w:rtl/>
        </w:rPr>
        <w:t>ة</w:t>
      </w:r>
      <w:r w:rsidRPr="00915F5D">
        <w:rPr>
          <w:spacing w:val="-2"/>
          <w:rtl/>
        </w:rPr>
        <w:t xml:space="preserve"> في 17 تشرين الأول/أكتوبر 2011، واللجنة المعنية بحقوق الإنسان في البلاغ رقم 1608/2007، </w:t>
      </w:r>
      <w:r w:rsidRPr="00915F5D">
        <w:rPr>
          <w:i/>
          <w:iCs/>
          <w:spacing w:val="-2"/>
          <w:rtl/>
        </w:rPr>
        <w:t>ل. م. ر. ضد الأرجنتين</w:t>
      </w:r>
      <w:r w:rsidRPr="00915F5D">
        <w:rPr>
          <w:spacing w:val="-2"/>
          <w:rtl/>
        </w:rPr>
        <w:t>، الآراء المعتمدة في 29 آذار/مارس 2011.</w:t>
      </w:r>
      <w:r w:rsidRPr="00915F5D">
        <w:rPr>
          <w:rFonts w:cs="Times New Roman" w:hint="cs"/>
          <w:spacing w:val="-2"/>
          <w:rtl/>
        </w:rPr>
        <w:t>‬</w:t>
      </w:r>
    </w:p>
  </w:footnote>
  <w:footnote w:id="9">
    <w:p w:rsidR="002A553B" w:rsidRPr="00915F5D" w:rsidRDefault="002A553B"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t>انظر تعليق اللجنة العام رقم 34(2011) بشأن حرية الرأي و</w:t>
      </w:r>
      <w:r w:rsidRPr="00915F5D">
        <w:rPr>
          <w:rFonts w:hint="cs"/>
          <w:rtl/>
        </w:rPr>
        <w:t xml:space="preserve">حرية </w:t>
      </w:r>
      <w:r w:rsidRPr="00915F5D">
        <w:rPr>
          <w:rtl/>
        </w:rPr>
        <w:t>التعبير، الفقرة 25.</w:t>
      </w:r>
      <w:r w:rsidRPr="00915F5D">
        <w:rPr>
          <w:rFonts w:cs="Times New Roman" w:hint="cs"/>
          <w:rtl/>
        </w:rPr>
        <w:t>‬</w:t>
      </w:r>
    </w:p>
  </w:footnote>
  <w:footnote w:id="10">
    <w:p w:rsidR="002A553B" w:rsidRPr="00915F5D" w:rsidRDefault="00915F5D"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r>
      <w:r w:rsidR="002A553B" w:rsidRPr="00915F5D">
        <w:rPr>
          <w:rFonts w:hint="cs"/>
          <w:rtl/>
        </w:rPr>
        <w:t>تنص</w:t>
      </w:r>
      <w:r w:rsidR="002A553B" w:rsidRPr="00915F5D">
        <w:rPr>
          <w:rtl/>
        </w:rPr>
        <w:t xml:space="preserve"> أحكام قانون الجرائم ضد الأشخاص في وقت الأحداث موضوع القضية على عقوبة جنائية بالسجن مدى الحياة للمرأة أو الطبيب الذي </w:t>
      </w:r>
      <w:r w:rsidR="002A553B" w:rsidRPr="00915F5D">
        <w:rPr>
          <w:rFonts w:hint="cs"/>
          <w:rtl/>
        </w:rPr>
        <w:t>ي</w:t>
      </w:r>
      <w:r w:rsidR="002A553B" w:rsidRPr="00915F5D">
        <w:rPr>
          <w:rtl/>
        </w:rPr>
        <w:t>حاول إنهاء الحمل (انظر الفقرة</w:t>
      </w:r>
      <w:r w:rsidRPr="00915F5D">
        <w:rPr>
          <w:rFonts w:hint="cs"/>
          <w:rtl/>
        </w:rPr>
        <w:t xml:space="preserve"> </w:t>
      </w:r>
      <w:r w:rsidR="002A553B" w:rsidRPr="00915F5D">
        <w:rPr>
          <w:rtl/>
        </w:rPr>
        <w:t>3-22 أعلاه)</w:t>
      </w:r>
      <w:r w:rsidR="002A553B" w:rsidRPr="00915F5D">
        <w:rPr>
          <w:rFonts w:cs="Times New Roman" w:hint="cs"/>
          <w:rtl/>
        </w:rPr>
        <w:t>‬</w:t>
      </w:r>
      <w:r w:rsidR="002A553B" w:rsidRPr="00915F5D">
        <w:rPr>
          <w:rFonts w:hint="cs"/>
          <w:rtl/>
        </w:rPr>
        <w:t>.</w:t>
      </w:r>
    </w:p>
  </w:footnote>
  <w:footnote w:id="11">
    <w:p w:rsidR="002A553B" w:rsidRPr="00915F5D" w:rsidRDefault="00915F5D" w:rsidP="002A553B">
      <w:pPr>
        <w:pStyle w:val="FootnoteText1"/>
        <w:rPr>
          <w:rtl/>
        </w:rPr>
      </w:pPr>
      <w:r w:rsidRPr="00915F5D">
        <w:rPr>
          <w:rtl/>
        </w:rPr>
        <w:t>(</w:t>
      </w:r>
      <w:r w:rsidRPr="00915F5D">
        <w:rPr>
          <w:rStyle w:val="FootnoteReference"/>
          <w:szCs w:val="26"/>
          <w:vertAlign w:val="baseline"/>
          <w:rtl/>
        </w:rPr>
        <w:footnoteRef/>
      </w:r>
      <w:r w:rsidRPr="00915F5D">
        <w:rPr>
          <w:rtl/>
        </w:rPr>
        <w:t>)</w:t>
      </w:r>
      <w:r w:rsidRPr="00915F5D">
        <w:rPr>
          <w:rtl/>
        </w:rPr>
        <w:tab/>
      </w:r>
      <w:r w:rsidR="002A553B" w:rsidRPr="00915F5D">
        <w:rPr>
          <w:rtl/>
        </w:rPr>
        <w:t xml:space="preserve">انظر </w:t>
      </w:r>
      <w:r w:rsidR="002A553B" w:rsidRPr="00915F5D">
        <w:rPr>
          <w:i/>
          <w:iCs/>
          <w:rtl/>
        </w:rPr>
        <w:t>ك.</w:t>
      </w:r>
      <w:r w:rsidRPr="00915F5D">
        <w:rPr>
          <w:rFonts w:hint="cs"/>
          <w:i/>
          <w:iCs/>
          <w:rtl/>
        </w:rPr>
        <w:t xml:space="preserve"> </w:t>
      </w:r>
      <w:r w:rsidR="002A553B" w:rsidRPr="00915F5D">
        <w:rPr>
          <w:i/>
          <w:iCs/>
          <w:rtl/>
        </w:rPr>
        <w:t>ل. ضد بيرو</w:t>
      </w:r>
      <w:r w:rsidR="002A553B" w:rsidRPr="00915F5D">
        <w:rPr>
          <w:rtl/>
        </w:rPr>
        <w:t xml:space="preserve">، الفقرة 6-4، </w:t>
      </w:r>
      <w:r w:rsidR="002A553B" w:rsidRPr="00915F5D">
        <w:rPr>
          <w:rFonts w:hint="cs"/>
          <w:i/>
          <w:iCs/>
          <w:rtl/>
        </w:rPr>
        <w:t>و</w:t>
      </w:r>
      <w:r w:rsidR="002A553B" w:rsidRPr="00915F5D">
        <w:rPr>
          <w:i/>
          <w:iCs/>
          <w:rtl/>
        </w:rPr>
        <w:t>ل.</w:t>
      </w:r>
      <w:r w:rsidRPr="00915F5D">
        <w:rPr>
          <w:rFonts w:hint="cs"/>
          <w:i/>
          <w:iCs/>
          <w:rtl/>
        </w:rPr>
        <w:t xml:space="preserve"> </w:t>
      </w:r>
      <w:r w:rsidR="002A553B" w:rsidRPr="00915F5D">
        <w:rPr>
          <w:i/>
          <w:iCs/>
          <w:rtl/>
        </w:rPr>
        <w:t>م.</w:t>
      </w:r>
      <w:r w:rsidRPr="00915F5D">
        <w:rPr>
          <w:rFonts w:hint="cs"/>
          <w:i/>
          <w:iCs/>
          <w:rtl/>
        </w:rPr>
        <w:t xml:space="preserve"> </w:t>
      </w:r>
      <w:r w:rsidR="002A553B" w:rsidRPr="00915F5D">
        <w:rPr>
          <w:i/>
          <w:iCs/>
          <w:rtl/>
        </w:rPr>
        <w:t>ر. ضد الأرجنتين</w:t>
      </w:r>
      <w:r w:rsidR="002A553B" w:rsidRPr="00915F5D">
        <w:rPr>
          <w:rtl/>
        </w:rPr>
        <w:t>، الآراء المعتمدة في 29 آذار/مارس 2011، الفقرة 9-3.</w:t>
      </w:r>
      <w:r w:rsidR="002A553B" w:rsidRPr="00915F5D">
        <w:rPr>
          <w:rFonts w:cs="Times New Roman" w:hint="cs"/>
          <w:rtl/>
        </w:rPr>
        <w:t>‬</w:t>
      </w:r>
      <w:r w:rsidR="002A553B" w:rsidRPr="00915F5D">
        <w:rPr>
          <w:rFonts w:hint="cs"/>
          <w:rtl/>
        </w:rPr>
        <w:t xml:space="preserve"> و</w:t>
      </w:r>
      <w:r w:rsidR="002A553B" w:rsidRPr="00915F5D">
        <w:rPr>
          <w:rtl/>
        </w:rPr>
        <w:t>انظر</w:t>
      </w:r>
      <w:r w:rsidRPr="00915F5D">
        <w:rPr>
          <w:rtl/>
        </w:rPr>
        <w:t xml:space="preserve"> أيضا</w:t>
      </w:r>
      <w:r w:rsidR="00FF4EA3">
        <w:rPr>
          <w:rFonts w:hint="cs"/>
          <w:rtl/>
        </w:rPr>
        <w:t>ً</w:t>
      </w:r>
      <w:r w:rsidRPr="00915F5D">
        <w:rPr>
          <w:rtl/>
        </w:rPr>
        <w:t xml:space="preserve"> تعليق اللجنة العام رقم 28</w:t>
      </w:r>
      <w:r w:rsidR="002A553B" w:rsidRPr="00915F5D">
        <w:rPr>
          <w:rtl/>
        </w:rPr>
        <w:t>(2000) بشأن المساواة في الحقوق بين الرجل والمرأة، الفقرة 10.</w:t>
      </w:r>
      <w:r w:rsidR="002A553B" w:rsidRPr="00915F5D">
        <w:rPr>
          <w:rFonts w:cs="Times New Roman" w:hint="cs"/>
          <w:rtl/>
        </w:rPr>
        <w:t>‬</w:t>
      </w:r>
    </w:p>
  </w:footnote>
  <w:footnote w:id="12">
    <w:p w:rsidR="002A553B" w:rsidRPr="00915F5D" w:rsidRDefault="00915F5D" w:rsidP="002A553B">
      <w:pPr>
        <w:pStyle w:val="FootnoteText"/>
        <w:ind w:left="567"/>
        <w:rPr>
          <w:sz w:val="18"/>
          <w:szCs w:val="26"/>
        </w:rPr>
      </w:pPr>
      <w:r w:rsidRPr="00915F5D">
        <w:rPr>
          <w:sz w:val="18"/>
          <w:szCs w:val="26"/>
          <w:rtl/>
        </w:rPr>
        <w:t>(</w:t>
      </w:r>
      <w:r w:rsidRPr="00915F5D">
        <w:rPr>
          <w:rStyle w:val="FootnoteReference"/>
          <w:szCs w:val="26"/>
          <w:vertAlign w:val="baseline"/>
        </w:rPr>
        <w:footnoteRef/>
      </w:r>
      <w:r w:rsidRPr="00915F5D">
        <w:rPr>
          <w:sz w:val="18"/>
          <w:szCs w:val="26"/>
          <w:rtl/>
        </w:rPr>
        <w:t>)</w:t>
      </w:r>
      <w:r w:rsidRPr="00915F5D">
        <w:rPr>
          <w:sz w:val="18"/>
          <w:szCs w:val="26"/>
          <w:rtl/>
        </w:rPr>
        <w:tab/>
      </w:r>
      <w:r w:rsidR="002A553B" w:rsidRPr="00915F5D">
        <w:rPr>
          <w:sz w:val="18"/>
          <w:szCs w:val="26"/>
          <w:rtl/>
        </w:rPr>
        <w:t xml:space="preserve">انظر أيضاً الوثيقة </w:t>
      </w:r>
      <w:r w:rsidR="002A553B" w:rsidRPr="00915F5D">
        <w:rPr>
          <w:sz w:val="18"/>
          <w:szCs w:val="26"/>
        </w:rPr>
        <w:t>CCPR/C/IRL/CO/4</w:t>
      </w:r>
      <w:r w:rsidR="002A553B" w:rsidRPr="00915F5D">
        <w:rPr>
          <w:sz w:val="18"/>
          <w:szCs w:val="26"/>
          <w:rtl/>
        </w:rPr>
        <w:t>، الفقرة 9.</w:t>
      </w:r>
      <w:r w:rsidR="002A553B" w:rsidRPr="00915F5D">
        <w:rPr>
          <w:rFonts w:cs="Times New Roman" w:hint="cs"/>
          <w:sz w:val="18"/>
          <w:szCs w:val="26"/>
          <w:rtl/>
        </w:rPr>
        <w:t>‬</w:t>
      </w:r>
    </w:p>
  </w:footnote>
  <w:footnote w:id="13">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CCPR/C/IRL/CO/4, concluding observations adopted by the Committee at its 111th session </w:t>
      </w:r>
      <w:r w:rsidRPr="009D37DF">
        <w:rPr>
          <w:sz w:val="18"/>
          <w:szCs w:val="26"/>
        </w:rPr>
        <w:br/>
        <w:t>(7-25 July 2014), para. 9. See also E/C.12/IRL/CO/3, CESCR, Concluding observations on the third periodic report of Ireland (July 2015), para. 30 (expressing concern at “the discriminatory impact on women who cannot afford to obtain an abortion abroad or access to the necessary information”).</w:t>
      </w:r>
    </w:p>
  </w:footnote>
  <w:footnote w:id="14">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pacing w:val="-2"/>
          <w:sz w:val="18"/>
          <w:szCs w:val="26"/>
        </w:rPr>
      </w:pPr>
      <w:r w:rsidRPr="009D37DF">
        <w:rPr>
          <w:rStyle w:val="FootnoteReference"/>
          <w:b w:val="0"/>
          <w:bCs/>
          <w:spacing w:val="-2"/>
          <w:szCs w:val="26"/>
        </w:rPr>
        <w:footnoteRef/>
      </w:r>
      <w:r w:rsidRPr="009D37DF">
        <w:rPr>
          <w:spacing w:val="-2"/>
          <w:sz w:val="18"/>
          <w:szCs w:val="26"/>
        </w:rPr>
        <w:tab/>
        <w:t xml:space="preserve">Cf. Communication No. 1306/04, </w:t>
      </w:r>
      <w:proofErr w:type="spellStart"/>
      <w:r w:rsidRPr="009D37DF">
        <w:rPr>
          <w:i/>
          <w:spacing w:val="-2"/>
          <w:sz w:val="18"/>
          <w:szCs w:val="26"/>
        </w:rPr>
        <w:t>Haraldsson</w:t>
      </w:r>
      <w:proofErr w:type="spellEnd"/>
      <w:r w:rsidRPr="009D37DF">
        <w:rPr>
          <w:i/>
          <w:spacing w:val="-2"/>
          <w:sz w:val="18"/>
          <w:szCs w:val="26"/>
        </w:rPr>
        <w:t xml:space="preserve"> and </w:t>
      </w:r>
      <w:proofErr w:type="spellStart"/>
      <w:r w:rsidRPr="009D37DF">
        <w:rPr>
          <w:i/>
          <w:spacing w:val="-2"/>
          <w:sz w:val="18"/>
          <w:szCs w:val="26"/>
        </w:rPr>
        <w:t>Sveinsson</w:t>
      </w:r>
      <w:proofErr w:type="spellEnd"/>
      <w:r w:rsidRPr="009D37DF">
        <w:rPr>
          <w:i/>
          <w:spacing w:val="-2"/>
          <w:sz w:val="18"/>
          <w:szCs w:val="26"/>
        </w:rPr>
        <w:t xml:space="preserve"> v. Iceland</w:t>
      </w:r>
      <w:r w:rsidRPr="009D37DF">
        <w:rPr>
          <w:spacing w:val="-2"/>
          <w:sz w:val="18"/>
          <w:szCs w:val="26"/>
        </w:rPr>
        <w:t xml:space="preserve"> (Views adopted 24 Oct. 2007), para. 10.3 (distinction between groups of fishermen was “based on grounds equivalent to property” under article 26); CESCR General Comment No. 20: </w:t>
      </w:r>
      <w:r w:rsidRPr="009D37DF">
        <w:rPr>
          <w:iCs/>
          <w:spacing w:val="-2"/>
          <w:sz w:val="18"/>
          <w:szCs w:val="26"/>
        </w:rPr>
        <w:t>Non-discrimination in economic, social and cultural rights</w:t>
      </w:r>
      <w:r w:rsidRPr="009D37DF">
        <w:rPr>
          <w:i/>
          <w:iCs/>
          <w:spacing w:val="-2"/>
          <w:sz w:val="18"/>
          <w:szCs w:val="26"/>
        </w:rPr>
        <w:t xml:space="preserve"> </w:t>
      </w:r>
      <w:r w:rsidRPr="009D37DF">
        <w:rPr>
          <w:spacing w:val="-2"/>
          <w:sz w:val="18"/>
          <w:szCs w:val="26"/>
        </w:rPr>
        <w:t xml:space="preserve">(2009), para. 35 (recognizing “other status” as including differential treatment on grounds of economic and social situation, which can lead to unequal access to health care services). </w:t>
      </w:r>
      <w:r w:rsidRPr="009D37DF">
        <w:rPr>
          <w:spacing w:val="-2"/>
          <w:sz w:val="18"/>
          <w:szCs w:val="26"/>
          <w:lang w:val="es-ES_tradnl"/>
        </w:rPr>
        <w:t xml:space="preserve">Cf. </w:t>
      </w:r>
      <w:proofErr w:type="spellStart"/>
      <w:r w:rsidRPr="009D37DF">
        <w:rPr>
          <w:i/>
          <w:color w:val="000000"/>
          <w:spacing w:val="-2"/>
          <w:sz w:val="18"/>
          <w:szCs w:val="26"/>
          <w:lang w:val="es-ES_tradnl"/>
        </w:rPr>
        <w:t>Artavia</w:t>
      </w:r>
      <w:proofErr w:type="spellEnd"/>
      <w:r w:rsidRPr="009D37DF">
        <w:rPr>
          <w:i/>
          <w:color w:val="000000"/>
          <w:spacing w:val="-2"/>
          <w:sz w:val="18"/>
          <w:szCs w:val="26"/>
          <w:lang w:val="es-ES_tradnl"/>
        </w:rPr>
        <w:t xml:space="preserve"> Murillo, et al. v. Costa Rica</w:t>
      </w:r>
      <w:r w:rsidRPr="009D37DF">
        <w:rPr>
          <w:color w:val="000000"/>
          <w:spacing w:val="-2"/>
          <w:sz w:val="18"/>
          <w:szCs w:val="26"/>
          <w:lang w:val="es-ES_tradnl"/>
        </w:rPr>
        <w:t xml:space="preserve">, IACHR (2012), paras. </w:t>
      </w:r>
      <w:r w:rsidRPr="009D37DF">
        <w:rPr>
          <w:color w:val="000000"/>
          <w:spacing w:val="-2"/>
          <w:sz w:val="18"/>
          <w:szCs w:val="26"/>
        </w:rPr>
        <w:t xml:space="preserve">303-304 (ban on </w:t>
      </w:r>
      <w:r w:rsidRPr="009D37DF">
        <w:rPr>
          <w:i/>
          <w:color w:val="000000"/>
          <w:spacing w:val="-2"/>
          <w:sz w:val="18"/>
          <w:szCs w:val="26"/>
        </w:rPr>
        <w:t>in vitro</w:t>
      </w:r>
      <w:r w:rsidRPr="009D37DF">
        <w:rPr>
          <w:color w:val="000000"/>
          <w:spacing w:val="-2"/>
          <w:sz w:val="18"/>
          <w:szCs w:val="26"/>
        </w:rPr>
        <w:t xml:space="preserve"> fertilization discriminated against persons who lacked financial resources to seek IVF treatment abroad).</w:t>
      </w:r>
    </w:p>
  </w:footnote>
  <w:footnote w:id="15">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General Comment No. 28, Equality of rights between men and women (article 3) (2000), para. 8.</w:t>
      </w:r>
    </w:p>
  </w:footnote>
  <w:footnote w:id="16">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General Comment No. 18, Non-discrimination (1994), paras. 6-7 (emphasis added).</w:t>
      </w:r>
    </w:p>
  </w:footnote>
  <w:footnote w:id="17">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tl/>
        </w:rPr>
      </w:pPr>
      <w:r w:rsidRPr="009D37DF">
        <w:rPr>
          <w:rStyle w:val="FootnoteReference"/>
          <w:b w:val="0"/>
          <w:bCs/>
          <w:szCs w:val="26"/>
        </w:rPr>
        <w:footnoteRef/>
      </w:r>
      <w:r w:rsidRPr="009D37DF">
        <w:rPr>
          <w:sz w:val="18"/>
          <w:szCs w:val="26"/>
        </w:rPr>
        <w:tab/>
        <w:t>Id., para. 12.</w:t>
      </w:r>
    </w:p>
  </w:footnote>
  <w:footnote w:id="18">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Communication No. 998/2001, </w:t>
      </w:r>
      <w:proofErr w:type="spellStart"/>
      <w:r w:rsidRPr="009D37DF">
        <w:rPr>
          <w:i/>
          <w:sz w:val="18"/>
          <w:szCs w:val="26"/>
        </w:rPr>
        <w:t>Althammer</w:t>
      </w:r>
      <w:proofErr w:type="spellEnd"/>
      <w:r w:rsidRPr="009D37DF">
        <w:rPr>
          <w:i/>
          <w:sz w:val="18"/>
          <w:szCs w:val="26"/>
        </w:rPr>
        <w:t xml:space="preserve"> v. Austria</w:t>
      </w:r>
      <w:r w:rsidRPr="009D37DF">
        <w:rPr>
          <w:sz w:val="18"/>
          <w:szCs w:val="26"/>
        </w:rPr>
        <w:t xml:space="preserve"> (Views adopted 8 August 2003), para. 10.2; see also Communication No. 172/1984, </w:t>
      </w:r>
      <w:proofErr w:type="spellStart"/>
      <w:r w:rsidRPr="009D37DF">
        <w:rPr>
          <w:i/>
          <w:sz w:val="18"/>
          <w:szCs w:val="26"/>
        </w:rPr>
        <w:t>Broeks</w:t>
      </w:r>
      <w:proofErr w:type="spellEnd"/>
      <w:r w:rsidRPr="009D37DF">
        <w:rPr>
          <w:i/>
          <w:sz w:val="18"/>
          <w:szCs w:val="26"/>
        </w:rPr>
        <w:t xml:space="preserve"> v. The Netherlands </w:t>
      </w:r>
      <w:r w:rsidRPr="009D37DF">
        <w:rPr>
          <w:sz w:val="18"/>
          <w:szCs w:val="26"/>
        </w:rPr>
        <w:t xml:space="preserve">(Views adopted 9 April 1987), paras. 15-16 (finding a violation of article 26 although the “the State party had not intended to discriminate against women”). </w:t>
      </w:r>
    </w:p>
  </w:footnote>
  <w:footnote w:id="19">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Ibid.</w:t>
      </w:r>
    </w:p>
  </w:footnote>
  <w:footnote w:id="20">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Cf. </w:t>
      </w:r>
      <w:r w:rsidRPr="009D37DF">
        <w:rPr>
          <w:i/>
          <w:sz w:val="18"/>
          <w:szCs w:val="26"/>
        </w:rPr>
        <w:t xml:space="preserve">Dekker v. </w:t>
      </w:r>
      <w:proofErr w:type="spellStart"/>
      <w:r w:rsidRPr="009D37DF">
        <w:rPr>
          <w:i/>
          <w:sz w:val="18"/>
          <w:szCs w:val="26"/>
        </w:rPr>
        <w:t>Stichting</w:t>
      </w:r>
      <w:proofErr w:type="spellEnd"/>
      <w:r w:rsidRPr="009D37DF">
        <w:rPr>
          <w:i/>
          <w:sz w:val="18"/>
          <w:szCs w:val="26"/>
        </w:rPr>
        <w:t xml:space="preserve"> </w:t>
      </w:r>
      <w:proofErr w:type="spellStart"/>
      <w:r w:rsidRPr="009D37DF">
        <w:rPr>
          <w:i/>
          <w:sz w:val="18"/>
          <w:szCs w:val="26"/>
        </w:rPr>
        <w:t>Vormingscentrum</w:t>
      </w:r>
      <w:proofErr w:type="spellEnd"/>
      <w:r w:rsidRPr="009D37DF">
        <w:rPr>
          <w:i/>
          <w:sz w:val="18"/>
          <w:szCs w:val="26"/>
        </w:rPr>
        <w:t xml:space="preserve"> </w:t>
      </w:r>
      <w:proofErr w:type="spellStart"/>
      <w:r w:rsidRPr="009D37DF">
        <w:rPr>
          <w:i/>
          <w:sz w:val="18"/>
          <w:szCs w:val="26"/>
        </w:rPr>
        <w:t>voor</w:t>
      </w:r>
      <w:proofErr w:type="spellEnd"/>
      <w:r w:rsidRPr="009D37DF">
        <w:rPr>
          <w:i/>
          <w:sz w:val="18"/>
          <w:szCs w:val="26"/>
        </w:rPr>
        <w:t xml:space="preserve"> Jong </w:t>
      </w:r>
      <w:proofErr w:type="spellStart"/>
      <w:r w:rsidRPr="009D37DF">
        <w:rPr>
          <w:i/>
          <w:sz w:val="18"/>
          <w:szCs w:val="26"/>
        </w:rPr>
        <w:t>Volwassensen</w:t>
      </w:r>
      <w:proofErr w:type="spellEnd"/>
      <w:r w:rsidRPr="009D37DF">
        <w:rPr>
          <w:i/>
          <w:sz w:val="18"/>
          <w:szCs w:val="26"/>
        </w:rPr>
        <w:t xml:space="preserve"> (VJV-Centrum) Plus</w:t>
      </w:r>
      <w:r w:rsidRPr="009D37DF">
        <w:rPr>
          <w:sz w:val="18"/>
          <w:szCs w:val="26"/>
        </w:rPr>
        <w:t>, [1990] 1 E.C.R. 3941, [1991] I.R.L.R. 27 (“[O]</w:t>
      </w:r>
      <w:proofErr w:type="spellStart"/>
      <w:r w:rsidRPr="009D37DF">
        <w:rPr>
          <w:sz w:val="18"/>
          <w:szCs w:val="26"/>
        </w:rPr>
        <w:t>nly</w:t>
      </w:r>
      <w:proofErr w:type="spellEnd"/>
      <w:r w:rsidRPr="009D37DF">
        <w:rPr>
          <w:sz w:val="18"/>
          <w:szCs w:val="26"/>
        </w:rPr>
        <w:t xml:space="preserve"> women can be refused employment on the grounds of pregnancy and such a refusal therefore constitutes direct discrimination on grounds of sex”); </w:t>
      </w:r>
      <w:r w:rsidRPr="009D37DF">
        <w:rPr>
          <w:i/>
          <w:sz w:val="18"/>
          <w:szCs w:val="26"/>
        </w:rPr>
        <w:t>Brooks v. Canada Safeway Ltd.,</w:t>
      </w:r>
      <w:r w:rsidRPr="009D37DF">
        <w:rPr>
          <w:sz w:val="18"/>
          <w:szCs w:val="26"/>
        </w:rPr>
        <w:t xml:space="preserve"> [1989] 1 S.C.R. 1219 (“</w:t>
      </w:r>
      <w:r w:rsidRPr="009D37DF">
        <w:rPr>
          <w:spacing w:val="-3"/>
          <w:sz w:val="18"/>
          <w:szCs w:val="26"/>
        </w:rPr>
        <w:t>Discrimination on the basis of pregnancy is discrimination on the basis of sex.”).</w:t>
      </w:r>
    </w:p>
  </w:footnote>
  <w:footnote w:id="21">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lang w:val="es-SV"/>
        </w:rPr>
      </w:pPr>
      <w:r w:rsidRPr="009D37DF">
        <w:rPr>
          <w:rStyle w:val="FootnoteReference"/>
          <w:b w:val="0"/>
          <w:bCs/>
          <w:szCs w:val="26"/>
        </w:rPr>
        <w:footnoteRef/>
      </w:r>
      <w:r w:rsidRPr="009D37DF">
        <w:rPr>
          <w:sz w:val="18"/>
          <w:szCs w:val="26"/>
          <w:lang w:val="es-SV"/>
        </w:rPr>
        <w:tab/>
        <w:t xml:space="preserve">General </w:t>
      </w:r>
      <w:r w:rsidRPr="009D37DF">
        <w:rPr>
          <w:sz w:val="18"/>
          <w:szCs w:val="26"/>
        </w:rPr>
        <w:t>Comment</w:t>
      </w:r>
      <w:r w:rsidRPr="009D37DF">
        <w:rPr>
          <w:sz w:val="18"/>
          <w:szCs w:val="26"/>
          <w:lang w:val="es-SV"/>
        </w:rPr>
        <w:t xml:space="preserve"> No. 18, para. 13. </w:t>
      </w:r>
    </w:p>
  </w:footnote>
  <w:footnote w:id="22">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lang w:val="es-ES_tradnl"/>
        </w:rPr>
      </w:pPr>
      <w:r w:rsidRPr="009D37DF">
        <w:rPr>
          <w:rStyle w:val="FootnoteReference"/>
          <w:b w:val="0"/>
          <w:bCs/>
          <w:szCs w:val="26"/>
        </w:rPr>
        <w:footnoteRef/>
      </w:r>
      <w:r w:rsidRPr="009D37DF">
        <w:rPr>
          <w:sz w:val="18"/>
          <w:szCs w:val="26"/>
          <w:lang w:val="es-ES_tradnl"/>
        </w:rPr>
        <w:tab/>
        <w:t xml:space="preserve">General </w:t>
      </w:r>
      <w:proofErr w:type="spellStart"/>
      <w:r w:rsidRPr="009D37DF">
        <w:rPr>
          <w:sz w:val="18"/>
          <w:szCs w:val="26"/>
          <w:lang w:val="es-ES_tradnl"/>
        </w:rPr>
        <w:t>Comment</w:t>
      </w:r>
      <w:proofErr w:type="spellEnd"/>
      <w:r w:rsidRPr="009D37DF">
        <w:rPr>
          <w:sz w:val="18"/>
          <w:szCs w:val="26"/>
          <w:lang w:val="es-ES_tradnl"/>
        </w:rPr>
        <w:t xml:space="preserve"> No. 18, </w:t>
      </w:r>
      <w:r w:rsidRPr="009D37DF">
        <w:rPr>
          <w:sz w:val="18"/>
          <w:szCs w:val="26"/>
        </w:rPr>
        <w:t>paras</w:t>
      </w:r>
      <w:r w:rsidRPr="009D37DF">
        <w:rPr>
          <w:sz w:val="18"/>
          <w:szCs w:val="26"/>
          <w:lang w:val="es-ES_tradnl"/>
        </w:rPr>
        <w:t xml:space="preserve">. 8, 10. </w:t>
      </w:r>
    </w:p>
  </w:footnote>
  <w:footnote w:id="23">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lang w:val="es-ES_tradnl"/>
        </w:rPr>
      </w:pPr>
      <w:r w:rsidRPr="009D37DF">
        <w:rPr>
          <w:rStyle w:val="FootnoteReference"/>
          <w:b w:val="0"/>
          <w:bCs/>
          <w:szCs w:val="26"/>
        </w:rPr>
        <w:footnoteRef/>
      </w:r>
      <w:r w:rsidRPr="009D37DF">
        <w:rPr>
          <w:sz w:val="18"/>
          <w:szCs w:val="26"/>
          <w:lang w:val="es-ES_tradnl"/>
        </w:rPr>
        <w:tab/>
        <w:t xml:space="preserve">General </w:t>
      </w:r>
      <w:proofErr w:type="spellStart"/>
      <w:r w:rsidRPr="009D37DF">
        <w:rPr>
          <w:sz w:val="18"/>
          <w:szCs w:val="26"/>
          <w:lang w:val="es-ES_tradnl"/>
        </w:rPr>
        <w:t>Comment</w:t>
      </w:r>
      <w:proofErr w:type="spellEnd"/>
      <w:r w:rsidRPr="009D37DF">
        <w:rPr>
          <w:sz w:val="18"/>
          <w:szCs w:val="26"/>
          <w:lang w:val="es-ES_tradnl"/>
        </w:rPr>
        <w:t xml:space="preserve"> No. 28,</w:t>
      </w:r>
      <w:r w:rsidRPr="009D37DF">
        <w:rPr>
          <w:i/>
          <w:sz w:val="18"/>
          <w:szCs w:val="26"/>
          <w:lang w:val="es-ES_tradnl"/>
        </w:rPr>
        <w:t xml:space="preserve"> </w:t>
      </w:r>
      <w:r w:rsidRPr="009D37DF">
        <w:rPr>
          <w:sz w:val="18"/>
          <w:szCs w:val="26"/>
          <w:lang w:val="es-ES_tradnl"/>
        </w:rPr>
        <w:t>paras. 10, 11, 20.</w:t>
      </w:r>
    </w:p>
  </w:footnote>
  <w:footnote w:id="24">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lang w:val="es-ES_tradnl"/>
        </w:rPr>
        <w:tab/>
        <w:t xml:space="preserve">Id., para. </w:t>
      </w:r>
      <w:r w:rsidRPr="009D37DF">
        <w:rPr>
          <w:sz w:val="18"/>
          <w:szCs w:val="26"/>
        </w:rPr>
        <w:t>20.</w:t>
      </w:r>
    </w:p>
  </w:footnote>
  <w:footnote w:id="25">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Id., paras. 11, 15, 22. </w:t>
      </w:r>
    </w:p>
  </w:footnote>
  <w:footnote w:id="26">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rFonts w:eastAsia="Calibri"/>
          <w:sz w:val="18"/>
          <w:szCs w:val="26"/>
        </w:rPr>
      </w:pPr>
      <w:r w:rsidRPr="009D37DF">
        <w:rPr>
          <w:rStyle w:val="FootnoteReference"/>
          <w:b w:val="0"/>
          <w:bCs/>
          <w:szCs w:val="26"/>
        </w:rPr>
        <w:footnoteRef/>
      </w:r>
      <w:r w:rsidRPr="009D37DF">
        <w:rPr>
          <w:sz w:val="18"/>
          <w:szCs w:val="26"/>
        </w:rPr>
        <w:tab/>
        <w:t>CEDAW Committee, General Recommendation No. 24,</w:t>
      </w:r>
      <w:r w:rsidRPr="009D37DF">
        <w:rPr>
          <w:i/>
          <w:sz w:val="18"/>
          <w:szCs w:val="26"/>
        </w:rPr>
        <w:t xml:space="preserve"> Article 12: Women and health </w:t>
      </w:r>
      <w:r w:rsidRPr="009D37DF">
        <w:rPr>
          <w:sz w:val="18"/>
          <w:szCs w:val="26"/>
        </w:rPr>
        <w:t xml:space="preserve">(1999), paras. 11-12. The CEDAW Committee has recognized that it is discriminatory for a State party to refuse to legally provide for the performance of certain reproductive health services for women, and that health care policies must addresses distinctive factors which differ for women in comparison to men, including biological factors and psychosocial factors such as post-partum depression. Ibid. See also CEDAW Communication No. 22/2009, </w:t>
      </w:r>
      <w:r w:rsidRPr="009D37DF">
        <w:rPr>
          <w:i/>
          <w:sz w:val="18"/>
          <w:szCs w:val="26"/>
        </w:rPr>
        <w:t xml:space="preserve">L.C. v. Peru </w:t>
      </w:r>
      <w:r w:rsidRPr="009D37DF">
        <w:rPr>
          <w:sz w:val="18"/>
          <w:szCs w:val="26"/>
        </w:rPr>
        <w:t>(Views adopted 17 Oct. 2011), para. 8.15 (</w:t>
      </w:r>
      <w:r w:rsidRPr="009D37DF">
        <w:rPr>
          <w:rFonts w:eastAsia="Calibri"/>
          <w:sz w:val="18"/>
          <w:szCs w:val="26"/>
        </w:rPr>
        <w:t>State’s failure to provide a minor rape victim with a therapeutic abortion denied her “access to medical services that her physical and mental condition required”, in violation of her rights to non-discrimination and equal access to health care).</w:t>
      </w:r>
    </w:p>
  </w:footnote>
  <w:footnote w:id="27">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CEDAW Committee, General Recommendation No. 28 on the core obligations of States parties under article 2 (2010), para. 5 (“[I]</w:t>
      </w:r>
      <w:proofErr w:type="spellStart"/>
      <w:r w:rsidRPr="009D37DF">
        <w:rPr>
          <w:sz w:val="18"/>
          <w:szCs w:val="26"/>
        </w:rPr>
        <w:t>dentical</w:t>
      </w:r>
      <w:proofErr w:type="spellEnd"/>
      <w:r w:rsidRPr="009D37DF">
        <w:rPr>
          <w:sz w:val="18"/>
          <w:szCs w:val="26"/>
        </w:rPr>
        <w:t xml:space="preserve"> or neutral treatment of women and men might constitute discrimination against women if such treatment resulted in or had the effect of women being denied the exercise of a right because there was no recognition of the pre-existing gender-based disadvantage and inequality that women face.”).</w:t>
      </w:r>
    </w:p>
  </w:footnote>
  <w:footnote w:id="28">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lang w:val="es-ES_tradnl"/>
        </w:rPr>
        <w:tab/>
        <w:t xml:space="preserve">CESCR, General </w:t>
      </w:r>
      <w:proofErr w:type="spellStart"/>
      <w:r w:rsidRPr="009D37DF">
        <w:rPr>
          <w:sz w:val="18"/>
          <w:szCs w:val="26"/>
          <w:lang w:val="es-ES_tradnl"/>
        </w:rPr>
        <w:t>Comment</w:t>
      </w:r>
      <w:proofErr w:type="spellEnd"/>
      <w:r w:rsidRPr="009D37DF">
        <w:rPr>
          <w:sz w:val="18"/>
          <w:szCs w:val="26"/>
          <w:lang w:val="es-ES_tradnl"/>
        </w:rPr>
        <w:t xml:space="preserve"> No. 20, </w:t>
      </w:r>
      <w:r w:rsidRPr="009D37DF">
        <w:rPr>
          <w:i/>
          <w:sz w:val="18"/>
          <w:szCs w:val="26"/>
          <w:lang w:val="es-ES_tradnl"/>
        </w:rPr>
        <w:t>supra</w:t>
      </w:r>
      <w:r w:rsidRPr="009D37DF">
        <w:rPr>
          <w:sz w:val="18"/>
          <w:szCs w:val="26"/>
          <w:lang w:val="es-ES_tradnl"/>
        </w:rPr>
        <w:t xml:space="preserve">, para. </w:t>
      </w:r>
      <w:r w:rsidRPr="009D37DF">
        <w:rPr>
          <w:sz w:val="18"/>
          <w:szCs w:val="26"/>
        </w:rPr>
        <w:t xml:space="preserve">20. Cf. </w:t>
      </w:r>
      <w:r w:rsidRPr="009D37DF">
        <w:rPr>
          <w:i/>
          <w:sz w:val="18"/>
          <w:szCs w:val="26"/>
        </w:rPr>
        <w:t>Muller v. Oregon</w:t>
      </w:r>
      <w:r w:rsidRPr="009D37DF">
        <w:rPr>
          <w:sz w:val="18"/>
          <w:szCs w:val="26"/>
        </w:rPr>
        <w:t xml:space="preserve">, 208 U.S. 412 (1908) (upholding restrictions on working hours of women based on gender stereotypes). </w:t>
      </w:r>
    </w:p>
  </w:footnote>
  <w:footnote w:id="29">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General Comment No. 28, para. 5.</w:t>
      </w:r>
    </w:p>
  </w:footnote>
  <w:footnote w:id="30">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Communication No. 919/2000, </w:t>
      </w:r>
      <w:r w:rsidRPr="009D37DF">
        <w:rPr>
          <w:i/>
          <w:sz w:val="18"/>
          <w:szCs w:val="26"/>
        </w:rPr>
        <w:t>Müller and Engelhard v. Namibia</w:t>
      </w:r>
      <w:r w:rsidRPr="009D37DF">
        <w:rPr>
          <w:sz w:val="18"/>
          <w:szCs w:val="26"/>
        </w:rPr>
        <w:t xml:space="preserve"> (Views adopted 26 March 2002), para. 6.8.</w:t>
      </w:r>
    </w:p>
  </w:footnote>
  <w:footnote w:id="31">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Communication No. 172/1984, </w:t>
      </w:r>
      <w:proofErr w:type="spellStart"/>
      <w:r w:rsidRPr="009D37DF">
        <w:rPr>
          <w:i/>
          <w:sz w:val="18"/>
          <w:szCs w:val="26"/>
        </w:rPr>
        <w:t>Broeks</w:t>
      </w:r>
      <w:proofErr w:type="spellEnd"/>
      <w:r w:rsidRPr="009D37DF">
        <w:rPr>
          <w:i/>
          <w:sz w:val="18"/>
          <w:szCs w:val="26"/>
        </w:rPr>
        <w:t xml:space="preserve"> v. The Netherlands </w:t>
      </w:r>
      <w:r w:rsidRPr="009D37DF">
        <w:rPr>
          <w:sz w:val="18"/>
          <w:szCs w:val="26"/>
        </w:rPr>
        <w:t xml:space="preserve">(Views adopted 9 April 1987), para. 15; </w:t>
      </w:r>
      <w:r w:rsidRPr="009D37DF">
        <w:rPr>
          <w:i/>
          <w:sz w:val="18"/>
          <w:szCs w:val="26"/>
        </w:rPr>
        <w:t xml:space="preserve">accord </w:t>
      </w:r>
      <w:r w:rsidRPr="009D37DF">
        <w:rPr>
          <w:sz w:val="18"/>
          <w:szCs w:val="26"/>
        </w:rPr>
        <w:t xml:space="preserve">Communication No. 182/1984, </w:t>
      </w:r>
      <w:r w:rsidRPr="009D37DF">
        <w:rPr>
          <w:i/>
          <w:sz w:val="18"/>
          <w:szCs w:val="26"/>
        </w:rPr>
        <w:t xml:space="preserve">F. H. </w:t>
      </w:r>
      <w:proofErr w:type="spellStart"/>
      <w:r w:rsidRPr="009D37DF">
        <w:rPr>
          <w:i/>
          <w:sz w:val="18"/>
          <w:szCs w:val="26"/>
        </w:rPr>
        <w:t>Zwaan</w:t>
      </w:r>
      <w:proofErr w:type="spellEnd"/>
      <w:r w:rsidRPr="009D37DF">
        <w:rPr>
          <w:i/>
          <w:sz w:val="18"/>
          <w:szCs w:val="26"/>
        </w:rPr>
        <w:t xml:space="preserve">-de </w:t>
      </w:r>
      <w:proofErr w:type="spellStart"/>
      <w:r w:rsidRPr="009D37DF">
        <w:rPr>
          <w:i/>
          <w:sz w:val="18"/>
          <w:szCs w:val="26"/>
        </w:rPr>
        <w:t>Vries</w:t>
      </w:r>
      <w:proofErr w:type="spellEnd"/>
      <w:r w:rsidRPr="009D37DF">
        <w:rPr>
          <w:i/>
          <w:sz w:val="18"/>
          <w:szCs w:val="26"/>
        </w:rPr>
        <w:t xml:space="preserve"> v. The Netherlands </w:t>
      </w:r>
      <w:r w:rsidRPr="009D37DF">
        <w:rPr>
          <w:sz w:val="18"/>
          <w:szCs w:val="26"/>
        </w:rPr>
        <w:t>(Views adopted 9 April 1987), paras. 14-15 (“</w:t>
      </w:r>
      <w:r w:rsidRPr="009D37DF">
        <w:rPr>
          <w:color w:val="000000"/>
          <w:sz w:val="18"/>
          <w:szCs w:val="26"/>
        </w:rPr>
        <w:t>a differentiation which appears on one level to be one of status is in fact one of sex, placing married women at a disadvantage compared with married men</w:t>
      </w:r>
      <w:r w:rsidRPr="009D37DF">
        <w:rPr>
          <w:sz w:val="18"/>
          <w:szCs w:val="26"/>
        </w:rPr>
        <w:t xml:space="preserve">”). See also Communication No. 415/1990, </w:t>
      </w:r>
      <w:proofErr w:type="spellStart"/>
      <w:r w:rsidRPr="009D37DF">
        <w:rPr>
          <w:i/>
          <w:sz w:val="18"/>
          <w:szCs w:val="26"/>
        </w:rPr>
        <w:t>Pauger</w:t>
      </w:r>
      <w:proofErr w:type="spellEnd"/>
      <w:r w:rsidRPr="009D37DF">
        <w:rPr>
          <w:i/>
          <w:sz w:val="18"/>
          <w:szCs w:val="26"/>
        </w:rPr>
        <w:t xml:space="preserve"> v. Austria </w:t>
      </w:r>
      <w:r w:rsidRPr="009D37DF">
        <w:rPr>
          <w:sz w:val="18"/>
          <w:szCs w:val="26"/>
        </w:rPr>
        <w:t>(Views adopted 26 March 1992), para. 7.4 (pension law imposing an income requirement on widowers but not widows unreasonably differentiated on the basis of sex in violation of article 26).</w:t>
      </w:r>
    </w:p>
  </w:footnote>
  <w:footnote w:id="32">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Communication No. 1610/2007 (Views adopted 18 July 2011), para. 13.3.</w:t>
      </w:r>
    </w:p>
  </w:footnote>
  <w:footnote w:id="33">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Communication No. 1608/2007 (Views adopted 29 March 2011), para. 9.4 (finding a violation of article 2(3) in relation to articles 3, 7, and 17).</w:t>
      </w:r>
    </w:p>
  </w:footnote>
  <w:footnote w:id="34">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lang w:val="es-ES_tradnl"/>
        </w:rPr>
        <w:tab/>
      </w:r>
      <w:r w:rsidRPr="009D37DF">
        <w:rPr>
          <w:i/>
          <w:sz w:val="18"/>
          <w:szCs w:val="26"/>
          <w:lang w:val="es-ES_tradnl"/>
        </w:rPr>
        <w:t xml:space="preserve">L.C. v. </w:t>
      </w:r>
      <w:proofErr w:type="spellStart"/>
      <w:r w:rsidRPr="009D37DF">
        <w:rPr>
          <w:i/>
          <w:sz w:val="18"/>
          <w:szCs w:val="26"/>
          <w:lang w:val="es-ES_tradnl"/>
        </w:rPr>
        <w:t>Peru</w:t>
      </w:r>
      <w:proofErr w:type="spellEnd"/>
      <w:r w:rsidRPr="009D37DF">
        <w:rPr>
          <w:i/>
          <w:sz w:val="18"/>
          <w:szCs w:val="26"/>
          <w:lang w:val="es-ES_tradnl"/>
        </w:rPr>
        <w:t>, supra</w:t>
      </w:r>
      <w:r w:rsidRPr="009D37DF">
        <w:rPr>
          <w:sz w:val="18"/>
          <w:szCs w:val="26"/>
          <w:lang w:val="es-ES_tradnl"/>
        </w:rPr>
        <w:t xml:space="preserve">, para. </w:t>
      </w:r>
      <w:r w:rsidRPr="009D37DF">
        <w:rPr>
          <w:sz w:val="18"/>
          <w:szCs w:val="26"/>
        </w:rPr>
        <w:t xml:space="preserve">8.15 (finding violations of CEDAW articles 5 and 12). </w:t>
      </w:r>
    </w:p>
  </w:footnote>
  <w:footnote w:id="35">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9D37DF">
        <w:rPr>
          <w:rStyle w:val="FootnoteReference"/>
          <w:b w:val="0"/>
          <w:bCs/>
          <w:szCs w:val="26"/>
        </w:rPr>
        <w:footnoteRef/>
      </w:r>
      <w:r w:rsidRPr="009D37DF">
        <w:rPr>
          <w:sz w:val="18"/>
          <w:szCs w:val="26"/>
        </w:rPr>
        <w:tab/>
        <w:t xml:space="preserve">See CESCR, General Comment No. 16: The equal right of men and women to the enjoyment of all economic, social and cultural rights (Art. 3) (2005), para. 5 (women often experience discrimination resulting from the subordinate status ascribed to them by tradition and custom). The ESCR Committee has further explained as follows: </w:t>
      </w:r>
    </w:p>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0" w:right="1247"/>
        <w:jc w:val="both"/>
        <w:rPr>
          <w:sz w:val="18"/>
          <w:szCs w:val="26"/>
        </w:rPr>
      </w:pPr>
      <w:r w:rsidRPr="009D37DF">
        <w:rPr>
          <w:sz w:val="18"/>
          <w:szCs w:val="26"/>
        </w:rPr>
        <w:t>The notion of the prohibited ground “sex” … cover[s] not only physiological characteristics but also the social construction of gender stereotypes, prejudices and expected roles, which have created obstacles to the equal fulfillment of … rights. Thus, the refusal to hire a woman, on the ground that she might become pregnant, or the allocation of low-level or part-time jobs to women based on the stereotypical assumption that, for example, they are unwilling to commit as much time to their work as men, constitutes discrimination. Refusal to grant paternity leave may also amount to discrimination against men.</w:t>
      </w:r>
    </w:p>
    <w:p w:rsidR="009D37DF" w:rsidRPr="009D37DF" w:rsidRDefault="009D37DF" w:rsidP="009D37DF">
      <w:pPr>
        <w:pStyle w:val="FootnoteText"/>
        <w:suppressAutoHyphens/>
        <w:kinsoku w:val="0"/>
        <w:overflowPunct w:val="0"/>
        <w:autoSpaceDE w:val="0"/>
        <w:autoSpaceDN w:val="0"/>
        <w:bidi w:val="0"/>
        <w:adjustRightInd w:val="0"/>
        <w:snapToGrid w:val="0"/>
        <w:spacing w:line="220" w:lineRule="exact"/>
        <w:ind w:left="1120" w:right="1247"/>
        <w:jc w:val="left"/>
        <w:rPr>
          <w:sz w:val="18"/>
          <w:szCs w:val="26"/>
        </w:rPr>
      </w:pPr>
      <w:r w:rsidRPr="009D37DF">
        <w:rPr>
          <w:sz w:val="18"/>
          <w:szCs w:val="26"/>
          <w:lang w:val="es-ES_tradnl"/>
        </w:rPr>
        <w:t xml:space="preserve">CESCR, </w:t>
      </w:r>
      <w:r w:rsidRPr="009D37DF">
        <w:rPr>
          <w:sz w:val="18"/>
          <w:szCs w:val="26"/>
        </w:rPr>
        <w:t>General</w:t>
      </w:r>
      <w:r w:rsidRPr="009D37DF">
        <w:rPr>
          <w:iCs/>
          <w:sz w:val="18"/>
          <w:szCs w:val="26"/>
          <w:lang w:val="es-ES_tradnl"/>
        </w:rPr>
        <w:t xml:space="preserve"> </w:t>
      </w:r>
      <w:proofErr w:type="spellStart"/>
      <w:r w:rsidRPr="009D37DF">
        <w:rPr>
          <w:iCs/>
          <w:sz w:val="18"/>
          <w:szCs w:val="26"/>
          <w:lang w:val="es-ES_tradnl"/>
        </w:rPr>
        <w:t>Comment</w:t>
      </w:r>
      <w:proofErr w:type="spellEnd"/>
      <w:r w:rsidRPr="009D37DF">
        <w:rPr>
          <w:iCs/>
          <w:sz w:val="18"/>
          <w:szCs w:val="26"/>
          <w:lang w:val="es-ES_tradnl"/>
        </w:rPr>
        <w:t xml:space="preserve"> No. 20, </w:t>
      </w:r>
      <w:r w:rsidRPr="009D37DF">
        <w:rPr>
          <w:i/>
          <w:iCs/>
          <w:sz w:val="18"/>
          <w:szCs w:val="26"/>
          <w:lang w:val="es-ES_tradnl"/>
        </w:rPr>
        <w:t>supra</w:t>
      </w:r>
      <w:r w:rsidRPr="009D37DF">
        <w:rPr>
          <w:iCs/>
          <w:sz w:val="18"/>
          <w:szCs w:val="26"/>
          <w:lang w:val="es-ES_tradnl"/>
        </w:rPr>
        <w:t xml:space="preserve">, </w:t>
      </w:r>
      <w:r w:rsidRPr="009D37DF">
        <w:rPr>
          <w:sz w:val="18"/>
          <w:szCs w:val="26"/>
          <w:lang w:val="es-ES_tradnl"/>
        </w:rPr>
        <w:t xml:space="preserve">para. 20. Cf. </w:t>
      </w:r>
      <w:proofErr w:type="spellStart"/>
      <w:r w:rsidRPr="009D37DF">
        <w:rPr>
          <w:i/>
          <w:sz w:val="18"/>
          <w:szCs w:val="26"/>
          <w:lang w:val="es-ES_tradnl"/>
        </w:rPr>
        <w:t>Artavia</w:t>
      </w:r>
      <w:proofErr w:type="spellEnd"/>
      <w:r w:rsidRPr="009D37DF">
        <w:rPr>
          <w:i/>
          <w:sz w:val="18"/>
          <w:szCs w:val="26"/>
          <w:lang w:val="es-ES_tradnl"/>
        </w:rPr>
        <w:t xml:space="preserve"> Murillo et al v. Costa Rica</w:t>
      </w:r>
      <w:r w:rsidRPr="009D37DF">
        <w:rPr>
          <w:sz w:val="18"/>
          <w:szCs w:val="26"/>
          <w:lang w:val="es-ES_tradnl"/>
        </w:rPr>
        <w:t xml:space="preserve">, IACHR (2012), paras. </w:t>
      </w:r>
      <w:r w:rsidRPr="009D37DF">
        <w:rPr>
          <w:sz w:val="18"/>
          <w:szCs w:val="26"/>
        </w:rPr>
        <w:t xml:space="preserve">294-301 (ban on </w:t>
      </w:r>
      <w:r w:rsidRPr="009D37DF">
        <w:rPr>
          <w:i/>
          <w:sz w:val="18"/>
          <w:szCs w:val="26"/>
        </w:rPr>
        <w:t>in vitro</w:t>
      </w:r>
      <w:r w:rsidRPr="009D37DF">
        <w:rPr>
          <w:sz w:val="18"/>
          <w:szCs w:val="26"/>
        </w:rPr>
        <w:t xml:space="preserve"> fertilization constituted gender discrimination as a result of stereotypes regarding fertility).</w:t>
      </w:r>
    </w:p>
  </w:footnote>
  <w:footnote w:id="36">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147FC3">
        <w:rPr>
          <w:rStyle w:val="FootnoteReference"/>
          <w:b w:val="0"/>
          <w:bCs/>
          <w:szCs w:val="26"/>
        </w:rPr>
        <w:footnoteRef/>
      </w:r>
      <w:r w:rsidRPr="009D37DF">
        <w:rPr>
          <w:sz w:val="18"/>
          <w:szCs w:val="26"/>
        </w:rPr>
        <w:tab/>
        <w:t xml:space="preserve">The reference “as indicated in these Views of the Committee” in para. 9 applies to all aspects of the recommendations. See also the preceding reference to the “obligation to take steps to prevent </w:t>
      </w:r>
      <w:r w:rsidRPr="009D37DF">
        <w:rPr>
          <w:i/>
          <w:sz w:val="18"/>
          <w:szCs w:val="26"/>
        </w:rPr>
        <w:t>similar violations</w:t>
      </w:r>
      <w:r w:rsidRPr="009D37DF">
        <w:rPr>
          <w:sz w:val="18"/>
          <w:szCs w:val="26"/>
        </w:rPr>
        <w:t xml:space="preserve"> occurring in the future”.</w:t>
      </w:r>
    </w:p>
  </w:footnote>
  <w:footnote w:id="37">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147FC3">
        <w:rPr>
          <w:rStyle w:val="FootnoteReference"/>
          <w:b w:val="0"/>
          <w:bCs/>
          <w:szCs w:val="26"/>
        </w:rPr>
        <w:footnoteRef/>
      </w:r>
      <w:r w:rsidRPr="009D37DF">
        <w:rPr>
          <w:sz w:val="18"/>
          <w:szCs w:val="26"/>
        </w:rPr>
        <w:tab/>
        <w:t xml:space="preserve">See mutatis mutandis ECtHR, </w:t>
      </w:r>
      <w:r w:rsidRPr="009D37DF">
        <w:rPr>
          <w:i/>
          <w:iCs/>
          <w:sz w:val="18"/>
          <w:szCs w:val="26"/>
        </w:rPr>
        <w:t>Dudgeon v. United Kingdom</w:t>
      </w:r>
      <w:r w:rsidRPr="009D37DF">
        <w:rPr>
          <w:sz w:val="18"/>
          <w:szCs w:val="26"/>
        </w:rPr>
        <w:t xml:space="preserve"> (1981), paras. 67-69.</w:t>
      </w:r>
    </w:p>
  </w:footnote>
  <w:footnote w:id="38">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lang w:val="de-DE"/>
        </w:rPr>
      </w:pPr>
      <w:r w:rsidRPr="00147FC3">
        <w:rPr>
          <w:rStyle w:val="FootnoteReference"/>
          <w:b w:val="0"/>
          <w:bCs/>
          <w:szCs w:val="26"/>
        </w:rPr>
        <w:footnoteRef/>
      </w:r>
      <w:r w:rsidRPr="009D37DF">
        <w:rPr>
          <w:sz w:val="18"/>
          <w:szCs w:val="26"/>
        </w:rPr>
        <w:tab/>
      </w:r>
      <w:r w:rsidRPr="009D37DF">
        <w:rPr>
          <w:sz w:val="18"/>
          <w:szCs w:val="26"/>
          <w:lang w:val="de-DE"/>
        </w:rPr>
        <w:t xml:space="preserve">General Comment </w:t>
      </w:r>
      <w:proofErr w:type="spellStart"/>
      <w:r w:rsidRPr="009D37DF">
        <w:rPr>
          <w:sz w:val="18"/>
          <w:szCs w:val="26"/>
          <w:lang w:val="de-DE"/>
        </w:rPr>
        <w:t>No</w:t>
      </w:r>
      <w:proofErr w:type="spellEnd"/>
      <w:r w:rsidRPr="009D37DF">
        <w:rPr>
          <w:sz w:val="18"/>
          <w:szCs w:val="26"/>
          <w:lang w:val="de-DE"/>
        </w:rPr>
        <w:t xml:space="preserve">. 18, </w:t>
      </w:r>
      <w:proofErr w:type="spellStart"/>
      <w:r w:rsidRPr="009D37DF">
        <w:rPr>
          <w:sz w:val="18"/>
          <w:szCs w:val="26"/>
          <w:lang w:val="de-DE"/>
        </w:rPr>
        <w:t>para</w:t>
      </w:r>
      <w:proofErr w:type="spellEnd"/>
      <w:r w:rsidRPr="009D37DF">
        <w:rPr>
          <w:sz w:val="18"/>
          <w:szCs w:val="26"/>
          <w:lang w:val="de-DE"/>
        </w:rPr>
        <w:t>. 7.</w:t>
      </w:r>
    </w:p>
  </w:footnote>
  <w:footnote w:id="39">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147FC3">
        <w:rPr>
          <w:rStyle w:val="FootnoteReference"/>
          <w:b w:val="0"/>
          <w:bCs/>
          <w:szCs w:val="26"/>
        </w:rPr>
        <w:footnoteRef/>
      </w:r>
      <w:r w:rsidRPr="009D37DF">
        <w:rPr>
          <w:sz w:val="18"/>
          <w:szCs w:val="26"/>
        </w:rPr>
        <w:tab/>
      </w:r>
      <w:proofErr w:type="spellStart"/>
      <w:r w:rsidRPr="009D37DF">
        <w:rPr>
          <w:bCs/>
          <w:i/>
          <w:iCs/>
          <w:sz w:val="18"/>
          <w:szCs w:val="26"/>
        </w:rPr>
        <w:t>Šmíde</w:t>
      </w:r>
      <w:proofErr w:type="spellEnd"/>
      <w:r w:rsidRPr="009D37DF">
        <w:rPr>
          <w:bCs/>
          <w:i/>
          <w:iCs/>
          <w:sz w:val="18"/>
          <w:szCs w:val="26"/>
        </w:rPr>
        <w:t xml:space="preserve"> v. Czech Republic</w:t>
      </w:r>
      <w:r w:rsidRPr="009D37DF">
        <w:rPr>
          <w:bCs/>
          <w:sz w:val="18"/>
          <w:szCs w:val="26"/>
        </w:rPr>
        <w:t>, Communication No. 1062/2002, para. 11.5.</w:t>
      </w:r>
    </w:p>
  </w:footnote>
  <w:footnote w:id="40">
    <w:p w:rsidR="009D37DF" w:rsidRPr="009D37DF" w:rsidRDefault="009D37DF" w:rsidP="00147FC3">
      <w:pPr>
        <w:pStyle w:val="FootnoteText"/>
        <w:suppressAutoHyphens/>
        <w:kinsoku w:val="0"/>
        <w:overflowPunct w:val="0"/>
        <w:autoSpaceDE w:val="0"/>
        <w:autoSpaceDN w:val="0"/>
        <w:bidi w:val="0"/>
        <w:adjustRightInd w:val="0"/>
        <w:snapToGrid w:val="0"/>
        <w:spacing w:line="220" w:lineRule="exact"/>
        <w:ind w:left="1123" w:right="1247" w:hanging="170"/>
        <w:jc w:val="both"/>
        <w:rPr>
          <w:sz w:val="18"/>
          <w:szCs w:val="26"/>
        </w:rPr>
      </w:pPr>
      <w:r w:rsidRPr="00147FC3">
        <w:rPr>
          <w:rStyle w:val="FootnoteReference"/>
          <w:b w:val="0"/>
          <w:bCs/>
          <w:szCs w:val="26"/>
        </w:rPr>
        <w:footnoteRef/>
      </w:r>
      <w:r w:rsidRPr="009D37DF">
        <w:rPr>
          <w:sz w:val="18"/>
          <w:szCs w:val="26"/>
        </w:rPr>
        <w:tab/>
        <w:t xml:space="preserve">The author only submitted that she would not have had any reasonable prospect of success had she petitioned an Irish court for a termination of her pregnancy.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Pr="002A553B" w:rsidRDefault="002A553B" w:rsidP="002A553B">
    <w:pPr>
      <w:pStyle w:val="Header"/>
      <w:jc w:val="right"/>
    </w:pPr>
    <w:r w:rsidRPr="002A553B">
      <w:t>CCPR/C/116/D/2324/2013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Pr="002A553B" w:rsidRDefault="002A553B" w:rsidP="002A553B">
    <w:pPr>
      <w:pStyle w:val="Header"/>
      <w:jc w:val="left"/>
    </w:pPr>
    <w:r w:rsidRPr="002A553B">
      <w:t>CCPR/C/116/D/2324/2013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DF" w:rsidRPr="009D37DF" w:rsidRDefault="009D37DF" w:rsidP="009D37DF">
    <w:pPr>
      <w:pStyle w:val="Header"/>
    </w:pPr>
    <w:r>
      <w:t>CCPR/C/116/D/2324/2013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DF" w:rsidRPr="009D37DF" w:rsidRDefault="009D37DF" w:rsidP="009D37DF">
    <w:pPr>
      <w:pStyle w:val="Header"/>
    </w:pPr>
    <w:r>
      <w:t>CCPR/C/116/D/2324/2013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82FE6"/>
    <w:rsid w:val="000076D5"/>
    <w:rsid w:val="00043663"/>
    <w:rsid w:val="000437B8"/>
    <w:rsid w:val="000505CF"/>
    <w:rsid w:val="000D701C"/>
    <w:rsid w:val="000E2A71"/>
    <w:rsid w:val="00147FC3"/>
    <w:rsid w:val="00160263"/>
    <w:rsid w:val="00181F96"/>
    <w:rsid w:val="00182FE6"/>
    <w:rsid w:val="001A1371"/>
    <w:rsid w:val="001B346A"/>
    <w:rsid w:val="001E1CAD"/>
    <w:rsid w:val="001E290D"/>
    <w:rsid w:val="002144FA"/>
    <w:rsid w:val="0023469A"/>
    <w:rsid w:val="00243C8A"/>
    <w:rsid w:val="00267A0E"/>
    <w:rsid w:val="002901D9"/>
    <w:rsid w:val="002976C2"/>
    <w:rsid w:val="002A553B"/>
    <w:rsid w:val="003260FF"/>
    <w:rsid w:val="00343D95"/>
    <w:rsid w:val="00363A18"/>
    <w:rsid w:val="00374341"/>
    <w:rsid w:val="003D1062"/>
    <w:rsid w:val="003E2005"/>
    <w:rsid w:val="003E21A5"/>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239EE"/>
    <w:rsid w:val="00656392"/>
    <w:rsid w:val="0068781D"/>
    <w:rsid w:val="006959B0"/>
    <w:rsid w:val="006A0709"/>
    <w:rsid w:val="006B3E27"/>
    <w:rsid w:val="006B6507"/>
    <w:rsid w:val="006C0593"/>
    <w:rsid w:val="006C104C"/>
    <w:rsid w:val="00733704"/>
    <w:rsid w:val="0078071A"/>
    <w:rsid w:val="00787E1E"/>
    <w:rsid w:val="00852A9A"/>
    <w:rsid w:val="008C2F48"/>
    <w:rsid w:val="008E79AD"/>
    <w:rsid w:val="008F49E1"/>
    <w:rsid w:val="0090370F"/>
    <w:rsid w:val="00915F5D"/>
    <w:rsid w:val="009269D2"/>
    <w:rsid w:val="00942135"/>
    <w:rsid w:val="009521B0"/>
    <w:rsid w:val="009A7E9F"/>
    <w:rsid w:val="009D37DF"/>
    <w:rsid w:val="009E5018"/>
    <w:rsid w:val="00A12B37"/>
    <w:rsid w:val="00AA788F"/>
    <w:rsid w:val="00AB6758"/>
    <w:rsid w:val="00AD2056"/>
    <w:rsid w:val="00B13763"/>
    <w:rsid w:val="00B477A4"/>
    <w:rsid w:val="00B54045"/>
    <w:rsid w:val="00C438D7"/>
    <w:rsid w:val="00C81B50"/>
    <w:rsid w:val="00CB6622"/>
    <w:rsid w:val="00CD0D70"/>
    <w:rsid w:val="00CD1801"/>
    <w:rsid w:val="00CF65C6"/>
    <w:rsid w:val="00D10EF1"/>
    <w:rsid w:val="00D42810"/>
    <w:rsid w:val="00D654E7"/>
    <w:rsid w:val="00D914A7"/>
    <w:rsid w:val="00DD13C3"/>
    <w:rsid w:val="00DD596E"/>
    <w:rsid w:val="00DD621E"/>
    <w:rsid w:val="00DE50B1"/>
    <w:rsid w:val="00DF0575"/>
    <w:rsid w:val="00E70E04"/>
    <w:rsid w:val="00EC05A7"/>
    <w:rsid w:val="00EC4B6B"/>
    <w:rsid w:val="00ED7442"/>
    <w:rsid w:val="00EF1EE5"/>
    <w:rsid w:val="00F763B4"/>
    <w:rsid w:val="00F900C3"/>
    <w:rsid w:val="00FB46F7"/>
    <w:rsid w:val="00FC6EDD"/>
    <w:rsid w:val="00FF2AB2"/>
    <w:rsid w:val="00FF4EA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6C0593"/>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6C059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6C059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H1G">
    <w:name w:val="_ H_1_G"/>
    <w:basedOn w:val="Normal"/>
    <w:next w:val="Normal"/>
    <w:qFormat/>
    <w:rsid w:val="006C0593"/>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character" w:customStyle="1" w:styleId="SingleTxtGChar">
    <w:name w:val="_ Single Txt_G Char"/>
    <w:link w:val="SingleTxtG"/>
    <w:rsid w:val="006C0593"/>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6C0593"/>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6C059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6C059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H1G">
    <w:name w:val="_ H_1_G"/>
    <w:basedOn w:val="Normal"/>
    <w:next w:val="Normal"/>
    <w:qFormat/>
    <w:rsid w:val="006C0593"/>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character" w:customStyle="1" w:styleId="SingleTxtGChar">
    <w:name w:val="_ Single Txt_G Char"/>
    <w:link w:val="SingleTxtG"/>
    <w:rsid w:val="006C0593"/>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B116-6683-4E47-9936-B72F40A3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34</Pages>
  <Words>11649</Words>
  <Characters>66404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CCPR/C/116/D/2324/2013</vt:lpstr>
    </vt:vector>
  </TitlesOfParts>
  <Company>DCM</Company>
  <LinksUpToDate>false</LinksUpToDate>
  <CharactersWithSpaces>77898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CCPR/C/116/D/2324/2013</dc:title>
  <dc:subject>GE. 1620347A</dc:subject>
  <dc:creator>IBAL34 - MBOU</dc:creator>
  <cp:keywords>ODS No.</cp:keywords>
  <dc:description>Distribution: General_x000d_
Original: English_x000d_
Date: 17 November 2016</dc:description>
  <cp:lastModifiedBy>RKHO13</cp:lastModifiedBy>
  <cp:revision>2</cp:revision>
  <dcterms:created xsi:type="dcterms:W3CDTF">2016-12-15T08:44:00Z</dcterms:created>
  <dcterms:modified xsi:type="dcterms:W3CDTF">2016-12-15T08:44:00Z</dcterms:modified>
  <cp:category>Finale</cp:category>
</cp:coreProperties>
</file>