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FC4A3A">
                <w:rPr>
                  <w:sz w:val="20"/>
                  <w:lang w:val="en-US"/>
                </w:rPr>
                <w:t>C/EST/CO/5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FC4A3A">
                <w:rPr>
                  <w:sz w:val="20"/>
                  <w:lang w:val="en-US"/>
                </w:rPr>
                <w:t>17 June 2013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112CEB" w:rsidRPr="007710F1" w:rsidRDefault="00112CEB" w:rsidP="00112CEB">
      <w:pPr>
        <w:spacing w:before="120"/>
        <w:rPr>
          <w:b/>
          <w:sz w:val="24"/>
        </w:rPr>
      </w:pPr>
      <w:r w:rsidRPr="007710F1">
        <w:rPr>
          <w:b/>
          <w:sz w:val="24"/>
        </w:rPr>
        <w:t>Комитет против пыток</w:t>
      </w:r>
    </w:p>
    <w:p w:rsidR="00112CEB" w:rsidRPr="007710F1" w:rsidRDefault="008F4B63" w:rsidP="008F4B63">
      <w:pPr>
        <w:pStyle w:val="HChGR"/>
      </w:pPr>
      <w:r>
        <w:tab/>
      </w:r>
      <w:r>
        <w:tab/>
      </w:r>
      <w:r w:rsidR="00112CEB" w:rsidRPr="007710F1">
        <w:t>Заключительные замечания по пятому периодическому докладу Эстонии, принятые Комитет</w:t>
      </w:r>
      <w:r>
        <w:t>ом на его пятидесятой сессии</w:t>
      </w:r>
      <w:r>
        <w:br/>
      </w:r>
      <w:r w:rsidR="00112CEB">
        <w:t>(6−</w:t>
      </w:r>
      <w:r w:rsidR="00112CEB" w:rsidRPr="007710F1">
        <w:t>31 мая 2013</w:t>
      </w:r>
      <w:r w:rsidR="00112CEB">
        <w:t xml:space="preserve"> года</w:t>
      </w:r>
      <w:r w:rsidR="00112CEB" w:rsidRPr="007710F1">
        <w:t>)</w:t>
      </w:r>
    </w:p>
    <w:p w:rsidR="00112CEB" w:rsidRDefault="00112CEB" w:rsidP="008F4B63">
      <w:pPr>
        <w:pStyle w:val="SingleTxtGR"/>
      </w:pPr>
      <w:r w:rsidRPr="00652CEE">
        <w:t>1.</w:t>
      </w:r>
      <w:r>
        <w:tab/>
      </w:r>
      <w:r w:rsidRPr="00652CEE">
        <w:t>Комитет против пыток рассмотрел пятый периодический доклад Эстонии (CAT/C/EST/5) на своих 1154-м и 1157-м заседаниях</w:t>
      </w:r>
      <w:r w:rsidRPr="00FC4A35">
        <w:t xml:space="preserve"> </w:t>
      </w:r>
      <w:r>
        <w:t>22 и 23 мая 2013 года</w:t>
      </w:r>
      <w:r w:rsidRPr="00652CEE">
        <w:t xml:space="preserve"> </w:t>
      </w:r>
      <w:r>
        <w:t xml:space="preserve">(CAT/C/SR.1154 и CAT/C/SR.1157) </w:t>
      </w:r>
      <w:r w:rsidRPr="00652CEE">
        <w:t>и</w:t>
      </w:r>
      <w:r>
        <w:t xml:space="preserve"> на </w:t>
      </w:r>
      <w:r w:rsidRPr="00652CEE">
        <w:t>своем 1166-м заседании (CAT/C/</w:t>
      </w:r>
      <w:r w:rsidR="00D56F27" w:rsidRPr="00D56F27">
        <w:br/>
      </w:r>
      <w:r w:rsidRPr="00652CEE">
        <w:t>SR.1166)</w:t>
      </w:r>
      <w:r>
        <w:t xml:space="preserve">, состоявшемся </w:t>
      </w:r>
      <w:r w:rsidRPr="00652CEE">
        <w:t>30 мая 2013 года</w:t>
      </w:r>
      <w:r>
        <w:t>, принял следующие заключительные замечания</w:t>
      </w:r>
      <w:r w:rsidRPr="00652CEE">
        <w:t>.</w:t>
      </w:r>
    </w:p>
    <w:p w:rsidR="00112CEB" w:rsidRPr="007710F1" w:rsidRDefault="008F4B63" w:rsidP="008F4B63">
      <w:pPr>
        <w:pStyle w:val="H1GR"/>
      </w:pPr>
      <w:r>
        <w:tab/>
      </w:r>
      <w:r w:rsidR="00112CEB" w:rsidRPr="007710F1">
        <w:t>А.</w:t>
      </w:r>
      <w:r w:rsidR="00112CEB" w:rsidRPr="007710F1">
        <w:tab/>
        <w:t>Введение</w:t>
      </w:r>
    </w:p>
    <w:p w:rsidR="00112CEB" w:rsidRDefault="00112CEB" w:rsidP="008F4B63">
      <w:pPr>
        <w:pStyle w:val="SingleTxtGR"/>
      </w:pPr>
      <w:r w:rsidRPr="00652CEE">
        <w:t>2.</w:t>
      </w:r>
      <w:r>
        <w:tab/>
      </w:r>
      <w:r w:rsidRPr="00652CEE">
        <w:t xml:space="preserve">Комитет выражает признательность государству-участнику за </w:t>
      </w:r>
      <w:r>
        <w:t>согласие с</w:t>
      </w:r>
      <w:r w:rsidRPr="00652CEE">
        <w:t xml:space="preserve"> факультатив</w:t>
      </w:r>
      <w:r>
        <w:t xml:space="preserve">ной процедурой представления докладов и за </w:t>
      </w:r>
      <w:r w:rsidRPr="00652CEE">
        <w:t>своевременно</w:t>
      </w:r>
      <w:r>
        <w:t>е пре</w:t>
      </w:r>
      <w:r>
        <w:t>д</w:t>
      </w:r>
      <w:r w:rsidRPr="00652CEE">
        <w:t>ставле</w:t>
      </w:r>
      <w:r>
        <w:t>ние своего пятого периодического доклада в</w:t>
      </w:r>
      <w:r w:rsidRPr="00112CEB">
        <w:t xml:space="preserve"> </w:t>
      </w:r>
      <w:r>
        <w:t>виде</w:t>
      </w:r>
      <w:r w:rsidRPr="00652CEE">
        <w:t xml:space="preserve"> ответов на перечень вопросов (CAT/C/EST/Q/5), </w:t>
      </w:r>
      <w:r>
        <w:t xml:space="preserve">которые задают четкую направленность </w:t>
      </w:r>
      <w:r w:rsidRPr="00652CEE">
        <w:t>рассмотр</w:t>
      </w:r>
      <w:r w:rsidRPr="00652CEE">
        <w:t>е</w:t>
      </w:r>
      <w:r w:rsidRPr="00652CEE">
        <w:t>нию доклада, а также диалог</w:t>
      </w:r>
      <w:r>
        <w:t>у</w:t>
      </w:r>
      <w:r w:rsidRPr="00652CEE">
        <w:t xml:space="preserve"> с д</w:t>
      </w:r>
      <w:r w:rsidRPr="00652CEE">
        <w:t>е</w:t>
      </w:r>
      <w:r w:rsidRPr="00652CEE">
        <w:t>легацией.</w:t>
      </w:r>
    </w:p>
    <w:p w:rsidR="00112CEB" w:rsidRDefault="00112CEB" w:rsidP="008F4B63">
      <w:pPr>
        <w:pStyle w:val="SingleTxtGR"/>
      </w:pPr>
      <w:r w:rsidRPr="00652CEE">
        <w:t>3.</w:t>
      </w:r>
      <w:r>
        <w:tab/>
      </w:r>
      <w:r w:rsidRPr="00652CEE">
        <w:t>Комитет высоко оценивает также открытый и конструктивный диалог с</w:t>
      </w:r>
      <w:r>
        <w:t xml:space="preserve"> делегацией </w:t>
      </w:r>
      <w:r w:rsidRPr="00652CEE">
        <w:t>государства-участника</w:t>
      </w:r>
      <w:r>
        <w:t xml:space="preserve"> высокого уровня</w:t>
      </w:r>
      <w:r w:rsidRPr="00652CEE">
        <w:t xml:space="preserve"> и</w:t>
      </w:r>
      <w:r>
        <w:t xml:space="preserve"> представленную </w:t>
      </w:r>
      <w:r w:rsidRPr="00652CEE">
        <w:t>подро</w:t>
      </w:r>
      <w:r w:rsidRPr="00652CEE">
        <w:t>б</w:t>
      </w:r>
      <w:r w:rsidRPr="00652CEE">
        <w:t>ную дополнител</w:t>
      </w:r>
      <w:r w:rsidRPr="00652CEE">
        <w:t>ь</w:t>
      </w:r>
      <w:r w:rsidRPr="00652CEE">
        <w:t>ную информацию.</w:t>
      </w:r>
    </w:p>
    <w:p w:rsidR="00112CEB" w:rsidRPr="007710F1" w:rsidRDefault="008F4B63" w:rsidP="008F4B63">
      <w:pPr>
        <w:pStyle w:val="H1GR"/>
      </w:pPr>
      <w:r>
        <w:tab/>
      </w:r>
      <w:r w:rsidR="00112CEB" w:rsidRPr="007710F1">
        <w:t>В.</w:t>
      </w:r>
      <w:r w:rsidR="00112CEB" w:rsidRPr="007710F1">
        <w:tab/>
      </w:r>
      <w:r w:rsidR="00112CEB">
        <w:t>Положительные аспекты</w:t>
      </w:r>
    </w:p>
    <w:p w:rsidR="00112CEB" w:rsidRDefault="00112CEB" w:rsidP="008F4B63">
      <w:pPr>
        <w:pStyle w:val="SingleTxtGR"/>
      </w:pPr>
      <w:r w:rsidRPr="00652CEE">
        <w:t>4.</w:t>
      </w:r>
      <w:r>
        <w:tab/>
      </w:r>
      <w:r w:rsidRPr="00652CEE">
        <w:t>Комитет приветствует тот факт,</w:t>
      </w:r>
      <w:r>
        <w:t xml:space="preserve"> что за период, прошедший после </w:t>
      </w:r>
      <w:r w:rsidRPr="00652CEE">
        <w:t>ра</w:t>
      </w:r>
      <w:r w:rsidRPr="00652CEE">
        <w:t>с</w:t>
      </w:r>
      <w:r w:rsidRPr="00652CEE">
        <w:t>смотрения четвертого периодического доклада, государство-участник ратиф</w:t>
      </w:r>
      <w:r w:rsidRPr="00652CEE">
        <w:t>и</w:t>
      </w:r>
      <w:r w:rsidRPr="00652CEE">
        <w:t>цировало</w:t>
      </w:r>
      <w:r>
        <w:t xml:space="preserve"> </w:t>
      </w:r>
      <w:r w:rsidRPr="00652CEE">
        <w:t>следу</w:t>
      </w:r>
      <w:r w:rsidRPr="00652CEE">
        <w:t>ю</w:t>
      </w:r>
      <w:r>
        <w:t>щие</w:t>
      </w:r>
      <w:r w:rsidRPr="00652CEE">
        <w:t xml:space="preserve"> ме</w:t>
      </w:r>
      <w:r>
        <w:t>ждународные</w:t>
      </w:r>
      <w:r w:rsidRPr="00652CEE">
        <w:t xml:space="preserve"> договор</w:t>
      </w:r>
      <w:r>
        <w:t>ы или присоединилось к ним</w:t>
      </w:r>
      <w:r w:rsidRPr="00652CEE">
        <w:t>:</w:t>
      </w:r>
    </w:p>
    <w:p w:rsidR="00112CEB" w:rsidRDefault="00112CEB" w:rsidP="008F4B63">
      <w:pPr>
        <w:pStyle w:val="SingleTxtGR"/>
      </w:pPr>
      <w:r w:rsidRPr="009E5DA6">
        <w:tab/>
      </w:r>
      <w:r>
        <w:t>a)</w:t>
      </w:r>
      <w:r w:rsidRPr="007710F1">
        <w:tab/>
      </w:r>
      <w:r>
        <w:t>Конвенцию</w:t>
      </w:r>
      <w:r w:rsidRPr="00652CEE">
        <w:t xml:space="preserve"> о правах инвалидов, 30 мая 2012 года;</w:t>
      </w:r>
    </w:p>
    <w:p w:rsidR="00112CEB" w:rsidRDefault="00112CEB" w:rsidP="008F4B63">
      <w:pPr>
        <w:pStyle w:val="SingleTxtGR"/>
      </w:pPr>
      <w:r w:rsidRPr="00071079">
        <w:tab/>
      </w:r>
      <w:r>
        <w:rPr>
          <w:lang w:val="en-US"/>
        </w:rPr>
        <w:t>b</w:t>
      </w:r>
      <w:r>
        <w:t>)</w:t>
      </w:r>
      <w:r w:rsidRPr="007710F1">
        <w:tab/>
      </w:r>
      <w:r>
        <w:t xml:space="preserve">Конвенцию </w:t>
      </w:r>
      <w:r w:rsidRPr="00652CEE">
        <w:t>№ 138</w:t>
      </w:r>
      <w:r>
        <w:t xml:space="preserve"> </w:t>
      </w:r>
      <w:r w:rsidRPr="00652CEE">
        <w:t xml:space="preserve">МОТ (Международная организация труда) </w:t>
      </w:r>
      <w:r w:rsidR="002A28A4">
        <w:t>1973 </w:t>
      </w:r>
      <w:r>
        <w:t xml:space="preserve">года о </w:t>
      </w:r>
      <w:r w:rsidRPr="00652CEE">
        <w:t>м</w:t>
      </w:r>
      <w:r w:rsidRPr="00652CEE">
        <w:t>и</w:t>
      </w:r>
      <w:r w:rsidRPr="00652CEE">
        <w:t>нимальном возрасте для приема на работу</w:t>
      </w:r>
      <w:r>
        <w:t>,</w:t>
      </w:r>
      <w:r w:rsidRPr="00652CEE">
        <w:t xml:space="preserve"> в 2007 году.</w:t>
      </w:r>
    </w:p>
    <w:p w:rsidR="00112CEB" w:rsidRDefault="00112CEB" w:rsidP="002A28A4">
      <w:pPr>
        <w:pStyle w:val="SingleTxtGR"/>
        <w:keepNext/>
      </w:pPr>
      <w:r w:rsidRPr="00652CEE">
        <w:t>5.</w:t>
      </w:r>
      <w:r w:rsidRPr="007710F1">
        <w:tab/>
      </w:r>
      <w:r w:rsidRPr="00652CEE">
        <w:t xml:space="preserve">Комитет </w:t>
      </w:r>
      <w:r>
        <w:t xml:space="preserve">приветствует </w:t>
      </w:r>
      <w:r w:rsidRPr="00652CEE">
        <w:t>усилия государства-участника по пересмотру</w:t>
      </w:r>
      <w:r>
        <w:t xml:space="preserve"> имеющего о</w:t>
      </w:r>
      <w:r>
        <w:t>т</w:t>
      </w:r>
      <w:r>
        <w:t xml:space="preserve">ношение к Конвенции </w:t>
      </w:r>
      <w:r w:rsidRPr="00652CEE">
        <w:t>законодательства</w:t>
      </w:r>
      <w:r>
        <w:t>, в частности</w:t>
      </w:r>
      <w:r w:rsidRPr="00652CEE">
        <w:t>:</w:t>
      </w:r>
    </w:p>
    <w:p w:rsidR="00112CEB" w:rsidRDefault="00112CEB" w:rsidP="002A28A4">
      <w:pPr>
        <w:pStyle w:val="SingleTxtGR"/>
        <w:keepNext/>
      </w:pPr>
      <w:r w:rsidRPr="00071079">
        <w:tab/>
      </w:r>
      <w:r>
        <w:rPr>
          <w:lang w:val="en-US"/>
        </w:rPr>
        <w:t>a</w:t>
      </w:r>
      <w:r>
        <w:t>)</w:t>
      </w:r>
      <w:r w:rsidRPr="007710F1">
        <w:tab/>
      </w:r>
      <w:r w:rsidRPr="00652CEE">
        <w:t>поправки к Уголовному кодексу,</w:t>
      </w:r>
      <w:r>
        <w:t xml:space="preserve"> которые были внесены в апреле 2012 года и которые вводят </w:t>
      </w:r>
      <w:r w:rsidRPr="00652CEE">
        <w:t>уголовную ответственность</w:t>
      </w:r>
      <w:r>
        <w:t xml:space="preserve"> за торговлю людьми в качестве </w:t>
      </w:r>
      <w:r w:rsidRPr="00652CEE">
        <w:t>отдель</w:t>
      </w:r>
      <w:r>
        <w:t>ного</w:t>
      </w:r>
      <w:r w:rsidRPr="00652CEE">
        <w:t xml:space="preserve"> положе</w:t>
      </w:r>
      <w:r>
        <w:t>ния</w:t>
      </w:r>
      <w:r w:rsidRPr="00652CEE">
        <w:t xml:space="preserve"> Уг</w:t>
      </w:r>
      <w:r w:rsidRPr="00652CEE">
        <w:t>о</w:t>
      </w:r>
      <w:r w:rsidRPr="00652CEE">
        <w:t>ловного кодекса;</w:t>
      </w:r>
    </w:p>
    <w:p w:rsidR="00112CEB" w:rsidRDefault="00112CEB" w:rsidP="008F4B63">
      <w:pPr>
        <w:pStyle w:val="SingleTxtGR"/>
      </w:pPr>
      <w:r w:rsidRPr="00071079">
        <w:tab/>
      </w:r>
      <w:r>
        <w:rPr>
          <w:lang w:val="en-US"/>
        </w:rPr>
        <w:t>b</w:t>
      </w:r>
      <w:r>
        <w:t>)</w:t>
      </w:r>
      <w:r w:rsidRPr="007710F1">
        <w:tab/>
      </w:r>
      <w:r w:rsidRPr="00652CEE">
        <w:t>поправки к Уголовно-процессуальному кодексу</w:t>
      </w:r>
      <w:r>
        <w:t>, направленные на ускорение</w:t>
      </w:r>
      <w:r w:rsidRPr="00652CEE">
        <w:t xml:space="preserve"> суд</w:t>
      </w:r>
      <w:r>
        <w:t>опроизводства, укрепление</w:t>
      </w:r>
      <w:r w:rsidRPr="00652CEE">
        <w:t xml:space="preserve"> защиты несовершеннолетних и</w:t>
      </w:r>
      <w:r>
        <w:t xml:space="preserve"> </w:t>
      </w:r>
      <w:r w:rsidRPr="00652CEE">
        <w:t>прав</w:t>
      </w:r>
      <w:r>
        <w:t xml:space="preserve"> заключенных, </w:t>
      </w:r>
      <w:r w:rsidRPr="00652CEE">
        <w:t>вст</w:t>
      </w:r>
      <w:r w:rsidRPr="00652CEE">
        <w:t>у</w:t>
      </w:r>
      <w:r>
        <w:t>пившие</w:t>
      </w:r>
      <w:r w:rsidRPr="00652CEE">
        <w:t xml:space="preserve"> в силу 1 сентября 2011 года;</w:t>
      </w:r>
    </w:p>
    <w:p w:rsidR="00112CEB" w:rsidRDefault="00112CEB" w:rsidP="008F4B63">
      <w:pPr>
        <w:pStyle w:val="SingleTxtGR"/>
      </w:pPr>
      <w:r w:rsidRPr="00A62966">
        <w:tab/>
      </w:r>
      <w:r>
        <w:rPr>
          <w:lang w:val="en-US"/>
        </w:rPr>
        <w:t>c</w:t>
      </w:r>
      <w:r>
        <w:t>)</w:t>
      </w:r>
      <w:r w:rsidRPr="007710F1">
        <w:tab/>
      </w:r>
      <w:r>
        <w:t xml:space="preserve">вступление в силу </w:t>
      </w:r>
      <w:r w:rsidRPr="00652CEE">
        <w:t>1 января 2009 года Закона о равном обращении</w:t>
      </w:r>
      <w:r>
        <w:t>, в</w:t>
      </w:r>
      <w:r w:rsidRPr="00652CEE">
        <w:t xml:space="preserve"> кото</w:t>
      </w:r>
      <w:r>
        <w:t>ром обеспечивается право на эффективные средства</w:t>
      </w:r>
      <w:r w:rsidRPr="00652CEE">
        <w:t xml:space="preserve"> правовой защиты</w:t>
      </w:r>
      <w:r>
        <w:t xml:space="preserve"> для жертв</w:t>
      </w:r>
      <w:r w:rsidRPr="00652CEE">
        <w:t xml:space="preserve"> прямой и косвенной дискриминации и преследовани</w:t>
      </w:r>
      <w:r>
        <w:t>й;</w:t>
      </w:r>
    </w:p>
    <w:p w:rsidR="00112CEB" w:rsidRDefault="00112CEB" w:rsidP="008F4B63">
      <w:pPr>
        <w:pStyle w:val="SingleTxtGR"/>
      </w:pPr>
      <w:r w:rsidRPr="00A62966">
        <w:tab/>
      </w:r>
      <w:r>
        <w:rPr>
          <w:lang w:val="en-US"/>
        </w:rPr>
        <w:t>d</w:t>
      </w:r>
      <w:r>
        <w:t>)</w:t>
      </w:r>
      <w:r w:rsidRPr="007710F1">
        <w:tab/>
      </w:r>
      <w:r>
        <w:t>поправку</w:t>
      </w:r>
      <w:r w:rsidRPr="00652CEE">
        <w:t xml:space="preserve"> к статье 133</w:t>
      </w:r>
      <w:r>
        <w:t xml:space="preserve"> Уголовного кодекса, вступившую</w:t>
      </w:r>
      <w:r w:rsidRPr="00652CEE">
        <w:t xml:space="preserve"> в силу в марте 2007 года</w:t>
      </w:r>
      <w:r>
        <w:t xml:space="preserve"> и уточняющую </w:t>
      </w:r>
      <w:r w:rsidRPr="00652CEE">
        <w:t>определение элементов порабощения.</w:t>
      </w:r>
    </w:p>
    <w:p w:rsidR="00112CEB" w:rsidRDefault="00112CEB" w:rsidP="008F4B63">
      <w:pPr>
        <w:pStyle w:val="SingleTxtGR"/>
      </w:pPr>
      <w:r w:rsidRPr="00652CEE">
        <w:t>6.</w:t>
      </w:r>
      <w:r w:rsidRPr="007710F1">
        <w:tab/>
      </w:r>
      <w:r w:rsidRPr="00652CEE">
        <w:t xml:space="preserve">Комитет приветствует также усилия государства-участника по </w:t>
      </w:r>
      <w:r>
        <w:t xml:space="preserve">изменению своих стратегий, программ и административных мер в целях </w:t>
      </w:r>
      <w:r w:rsidRPr="00652CEE">
        <w:t>осуществления Конвенции, в том чи</w:t>
      </w:r>
      <w:r w:rsidRPr="00652CEE">
        <w:t>с</w:t>
      </w:r>
      <w:r w:rsidRPr="00652CEE">
        <w:t>ле:</w:t>
      </w:r>
    </w:p>
    <w:p w:rsidR="00112CEB" w:rsidRDefault="00112CEB" w:rsidP="008F4B63">
      <w:pPr>
        <w:pStyle w:val="SingleTxtGR"/>
      </w:pPr>
      <w:r w:rsidRPr="00A62966">
        <w:tab/>
      </w:r>
      <w:r>
        <w:rPr>
          <w:lang w:val="en-US"/>
        </w:rPr>
        <w:t>a</w:t>
      </w:r>
      <w:r>
        <w:t>)</w:t>
      </w:r>
      <w:r w:rsidRPr="007710F1">
        <w:tab/>
      </w:r>
      <w:r>
        <w:t>утверждение</w:t>
      </w:r>
      <w:r w:rsidRPr="00652CEE">
        <w:t xml:space="preserve"> в 2010 году </w:t>
      </w:r>
      <w:r>
        <w:t>итогового</w:t>
      </w:r>
      <w:r w:rsidRPr="00652CEE">
        <w:t xml:space="preserve"> доклад</w:t>
      </w:r>
      <w:r>
        <w:t>а об осуществлении Г</w:t>
      </w:r>
      <w:r>
        <w:t>о</w:t>
      </w:r>
      <w:r>
        <w:t>сударстве</w:t>
      </w:r>
      <w:r>
        <w:t>н</w:t>
      </w:r>
      <w:r>
        <w:t>ного</w:t>
      </w:r>
      <w:r w:rsidRPr="00652CEE">
        <w:t xml:space="preserve"> плана</w:t>
      </w:r>
      <w:r>
        <w:t xml:space="preserve"> действий по </w:t>
      </w:r>
      <w:r w:rsidRPr="00652CEE">
        <w:t>бо</w:t>
      </w:r>
      <w:r>
        <w:t>рьбе с торговлей людьми на период 2006</w:t>
      </w:r>
      <w:r w:rsidRPr="007710F1">
        <w:t>−</w:t>
      </w:r>
      <w:r w:rsidRPr="00652CEE">
        <w:t>2009 г</w:t>
      </w:r>
      <w:r w:rsidRPr="00652CEE">
        <w:t>о</w:t>
      </w:r>
      <w:r>
        <w:t>дов</w:t>
      </w:r>
      <w:r w:rsidRPr="00652CEE">
        <w:t>;</w:t>
      </w:r>
    </w:p>
    <w:p w:rsidR="00112CEB" w:rsidRDefault="00112CEB" w:rsidP="008F4B63">
      <w:pPr>
        <w:pStyle w:val="SingleTxtGR"/>
      </w:pPr>
      <w:r w:rsidRPr="00A62966">
        <w:tab/>
      </w:r>
      <w:r>
        <w:rPr>
          <w:lang w:val="en-US"/>
        </w:rPr>
        <w:t>b</w:t>
      </w:r>
      <w:r>
        <w:t>)</w:t>
      </w:r>
      <w:r w:rsidRPr="007710F1">
        <w:tab/>
      </w:r>
      <w:r>
        <w:t>утверждение</w:t>
      </w:r>
      <w:r w:rsidRPr="00652CEE">
        <w:t xml:space="preserve"> в апреле 2010 года Плана </w:t>
      </w:r>
      <w:r>
        <w:t xml:space="preserve">действий по </w:t>
      </w:r>
      <w:r w:rsidRPr="00652CEE">
        <w:t xml:space="preserve">сокращению </w:t>
      </w:r>
      <w:r>
        <w:t xml:space="preserve">масштабов </w:t>
      </w:r>
      <w:r w:rsidRPr="00652CEE">
        <w:t>и предотвращению на</w:t>
      </w:r>
      <w:r>
        <w:t>силия на период 2010−2014 годов и Наци</w:t>
      </w:r>
      <w:r>
        <w:t>о</w:t>
      </w:r>
      <w:r>
        <w:t>нального</w:t>
      </w:r>
      <w:r w:rsidRPr="00652CEE">
        <w:t xml:space="preserve"> план</w:t>
      </w:r>
      <w:r>
        <w:t xml:space="preserve">а действий по борьбе с </w:t>
      </w:r>
      <w:r w:rsidRPr="00652CEE">
        <w:t>наси</w:t>
      </w:r>
      <w:r>
        <w:t xml:space="preserve">лием в </w:t>
      </w:r>
      <w:r w:rsidR="008F4B63">
        <w:t>семье</w:t>
      </w:r>
      <w:r>
        <w:t xml:space="preserve"> </w:t>
      </w:r>
      <w:r w:rsidRPr="00652CEE">
        <w:t>на пе</w:t>
      </w:r>
      <w:r w:rsidR="002A28A4">
        <w:t>риод</w:t>
      </w:r>
      <w:r w:rsidR="002A28A4">
        <w:br/>
      </w:r>
      <w:r>
        <w:t>с 2008−</w:t>
      </w:r>
      <w:r w:rsidRPr="00652CEE">
        <w:t>2011 годов;</w:t>
      </w:r>
    </w:p>
    <w:p w:rsidR="00112CEB" w:rsidRDefault="00112CEB" w:rsidP="008F4B63">
      <w:pPr>
        <w:pStyle w:val="SingleTxtGR"/>
      </w:pPr>
      <w:r w:rsidRPr="00A62966">
        <w:tab/>
      </w:r>
      <w:r>
        <w:rPr>
          <w:lang w:val="en-US"/>
        </w:rPr>
        <w:t>c</w:t>
      </w:r>
      <w:r>
        <w:t>)</w:t>
      </w:r>
      <w:r w:rsidRPr="007710F1">
        <w:tab/>
      </w:r>
      <w:r>
        <w:t>утверждение в 2010 году новых правил поведения полиции в отн</w:t>
      </w:r>
      <w:r>
        <w:t>о</w:t>
      </w:r>
      <w:r>
        <w:t xml:space="preserve">шении </w:t>
      </w:r>
      <w:r w:rsidRPr="00652CEE">
        <w:t>жерт</w:t>
      </w:r>
      <w:r>
        <w:t xml:space="preserve">в </w:t>
      </w:r>
      <w:r w:rsidRPr="00652CEE">
        <w:t>насилия</w:t>
      </w:r>
      <w:r w:rsidR="00985574">
        <w:t xml:space="preserve"> в семье</w:t>
      </w:r>
      <w:r>
        <w:t>, а также расследований и учета дел, связанных с насилием</w:t>
      </w:r>
      <w:r w:rsidR="00985574">
        <w:t xml:space="preserve"> в с</w:t>
      </w:r>
      <w:r w:rsidR="00985574">
        <w:t>е</w:t>
      </w:r>
      <w:r w:rsidR="00985574">
        <w:t>мье</w:t>
      </w:r>
      <w:r w:rsidRPr="00652CEE">
        <w:t>;</w:t>
      </w:r>
    </w:p>
    <w:p w:rsidR="00112CEB" w:rsidRDefault="00112CEB" w:rsidP="008F4B63">
      <w:pPr>
        <w:pStyle w:val="SingleTxtGR"/>
      </w:pPr>
      <w:r w:rsidRPr="00A62966">
        <w:tab/>
      </w:r>
      <w:r>
        <w:rPr>
          <w:lang w:val="en-US"/>
        </w:rPr>
        <w:t>d</w:t>
      </w:r>
      <w:r>
        <w:t>)</w:t>
      </w:r>
      <w:r w:rsidRPr="007710F1">
        <w:tab/>
      </w:r>
      <w:r>
        <w:t>утверждение</w:t>
      </w:r>
      <w:r w:rsidRPr="00652CEE">
        <w:t xml:space="preserve"> в 2010 году парламентом </w:t>
      </w:r>
      <w:r w:rsidR="00985574">
        <w:t>Р</w:t>
      </w:r>
      <w:r>
        <w:t xml:space="preserve">уководящих принципов </w:t>
      </w:r>
      <w:r w:rsidRPr="00652CEE">
        <w:t>п</w:t>
      </w:r>
      <w:r w:rsidRPr="00652CEE">
        <w:t>о</w:t>
      </w:r>
      <w:r w:rsidRPr="00652CEE">
        <w:t>литики</w:t>
      </w:r>
      <w:r>
        <w:t xml:space="preserve"> в области уголовного права на период</w:t>
      </w:r>
      <w:r w:rsidRPr="00652CEE">
        <w:t xml:space="preserve"> до 2018 года;</w:t>
      </w:r>
    </w:p>
    <w:p w:rsidR="00112CEB" w:rsidRDefault="00112CEB" w:rsidP="008F4B63">
      <w:pPr>
        <w:pStyle w:val="SingleTxtGR"/>
      </w:pPr>
      <w:r w:rsidRPr="00A62966">
        <w:tab/>
      </w:r>
      <w:r>
        <w:rPr>
          <w:lang w:val="en-US"/>
        </w:rPr>
        <w:t>e</w:t>
      </w:r>
      <w:r>
        <w:t>)</w:t>
      </w:r>
      <w:r w:rsidRPr="007710F1">
        <w:tab/>
      </w:r>
      <w:r>
        <w:t>запуск</w:t>
      </w:r>
      <w:r w:rsidRPr="00652CEE">
        <w:t xml:space="preserve"> в 200</w:t>
      </w:r>
      <w:r w:rsidR="00D56F27">
        <w:t>9 году</w:t>
      </w:r>
      <w:r>
        <w:t xml:space="preserve"> финансируемой </w:t>
      </w:r>
      <w:r w:rsidRPr="00652CEE">
        <w:t>Европейским фондом интегр</w:t>
      </w:r>
      <w:r w:rsidRPr="00652CEE">
        <w:t>а</w:t>
      </w:r>
      <w:r w:rsidRPr="00652CEE">
        <w:t>ции граждан третьих стран</w:t>
      </w:r>
      <w:r w:rsidR="00985574" w:rsidRPr="00985574">
        <w:t xml:space="preserve"> </w:t>
      </w:r>
      <w:r w:rsidR="00985574">
        <w:t>программы</w:t>
      </w:r>
      <w:r w:rsidRPr="00652CEE">
        <w:t>,</w:t>
      </w:r>
      <w:r>
        <w:t xml:space="preserve"> в рамках которой </w:t>
      </w:r>
      <w:r w:rsidR="00985574">
        <w:t>предлагаются</w:t>
      </w:r>
      <w:r>
        <w:t xml:space="preserve"> яз</w:t>
      </w:r>
      <w:r w:rsidRPr="00652CEE">
        <w:t>ык</w:t>
      </w:r>
      <w:r w:rsidRPr="00652CEE">
        <w:t>о</w:t>
      </w:r>
      <w:r w:rsidRPr="00652CEE">
        <w:t xml:space="preserve">вые курсы для всех лиц "с </w:t>
      </w:r>
      <w:r>
        <w:t>неустановленным гражданством"</w:t>
      </w:r>
      <w:r w:rsidRPr="00652CEE">
        <w:t xml:space="preserve"> или</w:t>
      </w:r>
      <w:r>
        <w:t xml:space="preserve"> для</w:t>
      </w:r>
      <w:r w:rsidRPr="00652CEE">
        <w:t xml:space="preserve"> граждан третьих стран;</w:t>
      </w:r>
    </w:p>
    <w:p w:rsidR="00112CEB" w:rsidRDefault="00112CEB" w:rsidP="008F4B63">
      <w:pPr>
        <w:pStyle w:val="SingleTxtGR"/>
      </w:pPr>
      <w:r w:rsidRPr="00A62966">
        <w:tab/>
      </w:r>
      <w:r>
        <w:rPr>
          <w:lang w:val="en-US"/>
        </w:rPr>
        <w:t>f</w:t>
      </w:r>
      <w:r>
        <w:t>)</w:t>
      </w:r>
      <w:r w:rsidRPr="007710F1">
        <w:tab/>
      </w:r>
      <w:r>
        <w:t xml:space="preserve">начало работы в 2008 году </w:t>
      </w:r>
      <w:r w:rsidRPr="00652CEE">
        <w:t>общенациональ</w:t>
      </w:r>
      <w:r>
        <w:t>ной</w:t>
      </w:r>
      <w:r w:rsidRPr="00652CEE">
        <w:t xml:space="preserve"> бес</w:t>
      </w:r>
      <w:r>
        <w:t xml:space="preserve">платной горячей линии помощи </w:t>
      </w:r>
      <w:r w:rsidR="00985574">
        <w:t>женщинам − жертвам</w:t>
      </w:r>
      <w:r>
        <w:t xml:space="preserve"> насилия, организованной эстонским Со</w:t>
      </w:r>
      <w:r>
        <w:t>ю</w:t>
      </w:r>
      <w:r>
        <w:t>зом женских приютов</w:t>
      </w:r>
      <w:r w:rsidRPr="00652CEE">
        <w:t>;</w:t>
      </w:r>
    </w:p>
    <w:p w:rsidR="00112CEB" w:rsidRDefault="00112CEB" w:rsidP="008F4B63">
      <w:pPr>
        <w:pStyle w:val="SingleTxtGR"/>
      </w:pPr>
      <w:r w:rsidRPr="00FA2DD7">
        <w:tab/>
      </w:r>
      <w:r>
        <w:rPr>
          <w:lang w:val="en-US"/>
        </w:rPr>
        <w:t>g</w:t>
      </w:r>
      <w:r>
        <w:t>)</w:t>
      </w:r>
      <w:r w:rsidRPr="007A2DD5">
        <w:tab/>
      </w:r>
      <w:r>
        <w:t>утверждение</w:t>
      </w:r>
      <w:r w:rsidRPr="00652CEE">
        <w:t xml:space="preserve"> 14 декабря 2007 года Стратегии интеграции и Гос</w:t>
      </w:r>
      <w:r w:rsidRPr="00652CEE">
        <w:t>у</w:t>
      </w:r>
      <w:r w:rsidRPr="00652CEE">
        <w:t xml:space="preserve">дарственной программы интеграции на </w:t>
      </w:r>
      <w:r>
        <w:t>период 2008−2013 годов</w:t>
      </w:r>
      <w:r w:rsidRPr="00652CEE">
        <w:t>;</w:t>
      </w:r>
    </w:p>
    <w:p w:rsidR="00112CEB" w:rsidRDefault="00112CEB" w:rsidP="008F4B63">
      <w:pPr>
        <w:pStyle w:val="SingleTxtGR"/>
      </w:pPr>
      <w:r w:rsidRPr="00FA2DD7">
        <w:tab/>
      </w:r>
      <w:r>
        <w:rPr>
          <w:lang w:val="en-US"/>
        </w:rPr>
        <w:t>h</w:t>
      </w:r>
      <w:r>
        <w:t>)</w:t>
      </w:r>
      <w:r w:rsidRPr="007A2DD5">
        <w:tab/>
      </w:r>
      <w:r>
        <w:t xml:space="preserve">начало функционирования в 2004 году горячей линии </w:t>
      </w:r>
      <w:r w:rsidR="00985574">
        <w:t xml:space="preserve">для борьбы с торговлей людьми в интересах предоставления соответствующих консультаций, которая финансируется с </w:t>
      </w:r>
      <w:r w:rsidRPr="00652CEE">
        <w:t>2006 года Министерство</w:t>
      </w:r>
      <w:r>
        <w:t>м</w:t>
      </w:r>
      <w:r w:rsidRPr="00652CEE">
        <w:t xml:space="preserve"> социальных дел</w:t>
      </w:r>
      <w:r>
        <w:t xml:space="preserve"> и на</w:t>
      </w:r>
      <w:r w:rsidR="00985574">
        <w:t>ходи</w:t>
      </w:r>
      <w:r>
        <w:t>т</w:t>
      </w:r>
      <w:r>
        <w:t xml:space="preserve">ся </w:t>
      </w:r>
      <w:r w:rsidR="00985574">
        <w:t>в ведении</w:t>
      </w:r>
      <w:r>
        <w:t xml:space="preserve"> </w:t>
      </w:r>
      <w:r w:rsidRPr="00652CEE">
        <w:t>неправительст</w:t>
      </w:r>
      <w:r>
        <w:t xml:space="preserve">венной </w:t>
      </w:r>
      <w:r w:rsidRPr="00652CEE">
        <w:t>организации</w:t>
      </w:r>
      <w:r>
        <w:t xml:space="preserve"> "Жить р</w:t>
      </w:r>
      <w:r>
        <w:t>а</w:t>
      </w:r>
      <w:r>
        <w:t>ди будущего"</w:t>
      </w:r>
      <w:r w:rsidRPr="00652CEE">
        <w:t>.</w:t>
      </w:r>
    </w:p>
    <w:p w:rsidR="00112CEB" w:rsidRPr="007A2DD5" w:rsidRDefault="008F4B63" w:rsidP="008F4B63">
      <w:pPr>
        <w:pStyle w:val="H1GR"/>
      </w:pPr>
      <w:r>
        <w:tab/>
      </w:r>
      <w:r w:rsidR="00112CEB" w:rsidRPr="007A2DD5">
        <w:t>С.</w:t>
      </w:r>
      <w:r w:rsidR="00112CEB" w:rsidRPr="007A2DD5">
        <w:tab/>
      </w:r>
      <w:r w:rsidR="00985574">
        <w:t>Основные п</w:t>
      </w:r>
      <w:r w:rsidR="00112CEB" w:rsidRPr="007A2DD5">
        <w:t>роблемы</w:t>
      </w:r>
      <w:r w:rsidR="002A28A4">
        <w:t>, вызывающие озабоченность, и </w:t>
      </w:r>
      <w:r w:rsidR="00112CEB" w:rsidRPr="007A2DD5">
        <w:t>рекомендации</w:t>
      </w:r>
    </w:p>
    <w:p w:rsidR="00112CEB" w:rsidRPr="007A2DD5" w:rsidRDefault="002A28A4" w:rsidP="002A28A4">
      <w:pPr>
        <w:pStyle w:val="H23GR"/>
      </w:pPr>
      <w:r>
        <w:tab/>
      </w:r>
      <w:r>
        <w:tab/>
      </w:r>
      <w:r w:rsidR="00112CEB" w:rsidRPr="007A2DD5">
        <w:t>Определение пытки</w:t>
      </w:r>
    </w:p>
    <w:p w:rsidR="00112CEB" w:rsidRDefault="00112CEB" w:rsidP="002A28A4">
      <w:pPr>
        <w:pStyle w:val="SingleTxtGR"/>
      </w:pPr>
      <w:r w:rsidRPr="00652CEE">
        <w:t>7.</w:t>
      </w:r>
      <w:r w:rsidRPr="007A2DD5">
        <w:tab/>
      </w:r>
      <w:r w:rsidRPr="00652CEE">
        <w:t>Принимая</w:t>
      </w:r>
      <w:r>
        <w:t xml:space="preserve"> во внимание </w:t>
      </w:r>
      <w:r w:rsidR="00985574">
        <w:t>заявление</w:t>
      </w:r>
      <w:r>
        <w:t xml:space="preserve"> </w:t>
      </w:r>
      <w:r w:rsidRPr="00652CEE">
        <w:t>делегации</w:t>
      </w:r>
      <w:r>
        <w:t xml:space="preserve"> о том</w:t>
      </w:r>
      <w:r w:rsidRPr="00652CEE">
        <w:t xml:space="preserve">, что Эстония намерена внести </w:t>
      </w:r>
      <w:r>
        <w:t xml:space="preserve">поправки в </w:t>
      </w:r>
      <w:r w:rsidRPr="00652CEE">
        <w:t xml:space="preserve">Уголовный кодекс </w:t>
      </w:r>
      <w:r>
        <w:t xml:space="preserve">для </w:t>
      </w:r>
      <w:r w:rsidRPr="00652CEE">
        <w:t>приведения его в соответствие с Ко</w:t>
      </w:r>
      <w:r w:rsidRPr="00652CEE">
        <w:t>н</w:t>
      </w:r>
      <w:r w:rsidRPr="00652CEE">
        <w:t>венцией, и сс</w:t>
      </w:r>
      <w:r w:rsidRPr="00652CEE">
        <w:t>ы</w:t>
      </w:r>
      <w:r w:rsidRPr="00652CEE">
        <w:t xml:space="preserve">лаясь на свои предыдущие заключительные замечания (пункт 8), Комитет </w:t>
      </w:r>
      <w:r w:rsidR="00985574">
        <w:t>выражает обеспокоенность в связи с</w:t>
      </w:r>
      <w:r w:rsidRPr="00652CEE">
        <w:t xml:space="preserve"> тем, что</w:t>
      </w:r>
      <w:r>
        <w:t xml:space="preserve"> в определении пытки в статье 122 Уголовного</w:t>
      </w:r>
      <w:r w:rsidRPr="00652CEE">
        <w:t xml:space="preserve"> кодекс</w:t>
      </w:r>
      <w:r>
        <w:t>а</w:t>
      </w:r>
      <w:r w:rsidRPr="00652CEE">
        <w:t xml:space="preserve"> не отраж</w:t>
      </w:r>
      <w:r>
        <w:t>ены</w:t>
      </w:r>
      <w:r w:rsidRPr="00652CEE">
        <w:t xml:space="preserve"> все элементы, содержащиеся в ст</w:t>
      </w:r>
      <w:r w:rsidRPr="00652CEE">
        <w:t>а</w:t>
      </w:r>
      <w:r w:rsidRPr="00652CEE">
        <w:t>тье 1 Конвенции, такие как причинение ду</w:t>
      </w:r>
      <w:r>
        <w:t>шевной</w:t>
      </w:r>
      <w:r w:rsidRPr="00652CEE">
        <w:t xml:space="preserve"> </w:t>
      </w:r>
      <w:r>
        <w:t>боли</w:t>
      </w:r>
      <w:r w:rsidRPr="00652CEE">
        <w:t xml:space="preserve"> (ст</w:t>
      </w:r>
      <w:r w:rsidRPr="00652CEE">
        <w:t>а</w:t>
      </w:r>
      <w:r w:rsidRPr="00652CEE">
        <w:t>тьи 1 и 4).</w:t>
      </w:r>
    </w:p>
    <w:p w:rsidR="00112CEB" w:rsidRPr="002A28A4" w:rsidRDefault="00112CEB" w:rsidP="002A28A4">
      <w:pPr>
        <w:pStyle w:val="SingleTxtGR"/>
        <w:rPr>
          <w:b/>
        </w:rPr>
      </w:pPr>
      <w:r w:rsidRPr="002A28A4">
        <w:rPr>
          <w:b/>
        </w:rPr>
        <w:t>Комитет рекомендует государству-участнику внести в свой Уголовный к</w:t>
      </w:r>
      <w:r w:rsidRPr="002A28A4">
        <w:rPr>
          <w:b/>
        </w:rPr>
        <w:t>о</w:t>
      </w:r>
      <w:r w:rsidRPr="002A28A4">
        <w:rPr>
          <w:b/>
        </w:rPr>
        <w:t xml:space="preserve">декс </w:t>
      </w:r>
      <w:r w:rsidR="00985574" w:rsidRPr="002A28A4">
        <w:rPr>
          <w:b/>
        </w:rPr>
        <w:t>поправки</w:t>
      </w:r>
      <w:r w:rsidRPr="002A28A4">
        <w:rPr>
          <w:b/>
        </w:rPr>
        <w:t xml:space="preserve"> для включения в него определения пытки</w:t>
      </w:r>
      <w:r w:rsidR="00985574" w:rsidRPr="002A28A4">
        <w:rPr>
          <w:b/>
        </w:rPr>
        <w:t>, соответствующ</w:t>
      </w:r>
      <w:r w:rsidR="00985574" w:rsidRPr="002A28A4">
        <w:rPr>
          <w:b/>
        </w:rPr>
        <w:t>е</w:t>
      </w:r>
      <w:r w:rsidR="00985574" w:rsidRPr="002A28A4">
        <w:rPr>
          <w:b/>
        </w:rPr>
        <w:t xml:space="preserve">го </w:t>
      </w:r>
      <w:r w:rsidRPr="002A28A4">
        <w:rPr>
          <w:b/>
        </w:rPr>
        <w:t>Конвенции и охва</w:t>
      </w:r>
      <w:r w:rsidR="00985574" w:rsidRPr="002A28A4">
        <w:rPr>
          <w:b/>
        </w:rPr>
        <w:t>тывающего</w:t>
      </w:r>
      <w:r w:rsidRPr="002A28A4">
        <w:rPr>
          <w:b/>
        </w:rPr>
        <w:t xml:space="preserve"> все изложенные в статье 1 Конвенции эл</w:t>
      </w:r>
      <w:r w:rsidRPr="002A28A4">
        <w:rPr>
          <w:b/>
        </w:rPr>
        <w:t>е</w:t>
      </w:r>
      <w:r w:rsidRPr="002A28A4">
        <w:rPr>
          <w:b/>
        </w:rPr>
        <w:t>менты.</w:t>
      </w:r>
    </w:p>
    <w:p w:rsidR="00112CEB" w:rsidRPr="007A2DD5" w:rsidRDefault="002A28A4" w:rsidP="002A28A4">
      <w:pPr>
        <w:pStyle w:val="H23GR"/>
      </w:pPr>
      <w:r>
        <w:tab/>
      </w:r>
      <w:r>
        <w:tab/>
      </w:r>
      <w:r w:rsidR="00112CEB">
        <w:t>Наказания</w:t>
      </w:r>
      <w:r w:rsidR="00112CEB" w:rsidRPr="007A2DD5">
        <w:t xml:space="preserve"> за</w:t>
      </w:r>
      <w:r w:rsidR="00112CEB">
        <w:t xml:space="preserve"> акты </w:t>
      </w:r>
      <w:r w:rsidR="00112CEB" w:rsidRPr="007A2DD5">
        <w:t>пыток</w:t>
      </w:r>
    </w:p>
    <w:p w:rsidR="00112CEB" w:rsidRDefault="00112CEB" w:rsidP="002A28A4">
      <w:pPr>
        <w:pStyle w:val="SingleTxtGR"/>
      </w:pPr>
      <w:r w:rsidRPr="00652CEE">
        <w:t>8.</w:t>
      </w:r>
      <w:r w:rsidRPr="007A2DD5">
        <w:tab/>
      </w:r>
      <w:r w:rsidRPr="00652CEE">
        <w:t xml:space="preserve">Ссылаясь на свои предыдущие заключительные замечания (пункт 13), Комитет </w:t>
      </w:r>
      <w:r w:rsidR="001F6F22">
        <w:t>выражает обеспокоенность в связи с тем, что предусмотренное в Уг</w:t>
      </w:r>
      <w:r w:rsidR="001F6F22">
        <w:t>о</w:t>
      </w:r>
      <w:r w:rsidR="001F6F22">
        <w:t xml:space="preserve">ловном кодексе наказание за акты пытки, составляющее до пяти лет тюремного </w:t>
      </w:r>
      <w:r w:rsidR="008F4B63">
        <w:t>заключения, не</w:t>
      </w:r>
      <w:r w:rsidR="001F6F22">
        <w:t>соразмерно тяжести этого преступления. Он обеспокоен также несоответствием между нак</w:t>
      </w:r>
      <w:r w:rsidR="001F6F22">
        <w:t>а</w:t>
      </w:r>
      <w:r w:rsidR="001F6F22">
        <w:t>заниями за пытку и наказаниями за торговлю людьми (до 15 лет тюремного заключ</w:t>
      </w:r>
      <w:r w:rsidR="001F6F22">
        <w:t>е</w:t>
      </w:r>
      <w:r w:rsidR="001F6F22">
        <w:t xml:space="preserve">ния), которая тоже является одной из форм пытки, </w:t>
      </w:r>
      <w:r>
        <w:t>а также тем, что</w:t>
      </w:r>
      <w:r w:rsidR="008F4B63">
        <w:t>,</w:t>
      </w:r>
      <w:r w:rsidR="008F4B63" w:rsidRPr="008F4B63">
        <w:t xml:space="preserve"> </w:t>
      </w:r>
      <w:r w:rsidR="008F4B63">
        <w:t>по сообщениям</w:t>
      </w:r>
      <w:r w:rsidR="008F4B63" w:rsidRPr="00652CEE">
        <w:t xml:space="preserve"> представител</w:t>
      </w:r>
      <w:r w:rsidR="008F4B63">
        <w:t>ей</w:t>
      </w:r>
      <w:r w:rsidR="008F4B63" w:rsidRPr="00652CEE">
        <w:t xml:space="preserve"> государства-участника</w:t>
      </w:r>
      <w:r w:rsidR="008F4B63">
        <w:t>,</w:t>
      </w:r>
      <w:r>
        <w:t xml:space="preserve"> приговоры за акты пытки, </w:t>
      </w:r>
      <w:r w:rsidRPr="00652CEE">
        <w:t>как правило,</w:t>
      </w:r>
      <w:r>
        <w:t xml:space="preserve"> составляют около полутора лет </w:t>
      </w:r>
      <w:r w:rsidRPr="00652CEE">
        <w:t>(ст</w:t>
      </w:r>
      <w:r w:rsidRPr="00652CEE">
        <w:t>а</w:t>
      </w:r>
      <w:r w:rsidRPr="00652CEE">
        <w:t>тьи 2 и 4).</w:t>
      </w:r>
    </w:p>
    <w:p w:rsidR="00112CEB" w:rsidRPr="002A28A4" w:rsidRDefault="00112CEB" w:rsidP="002A28A4">
      <w:pPr>
        <w:pStyle w:val="SingleTxtGR"/>
        <w:rPr>
          <w:b/>
        </w:rPr>
      </w:pPr>
      <w:r w:rsidRPr="002A28A4">
        <w:rPr>
          <w:b/>
        </w:rPr>
        <w:t xml:space="preserve">Комитет рекомендует государству-участнику внести </w:t>
      </w:r>
      <w:r w:rsidR="008F4B63" w:rsidRPr="002A28A4">
        <w:rPr>
          <w:b/>
        </w:rPr>
        <w:t>поправки</w:t>
      </w:r>
      <w:r w:rsidRPr="002A28A4">
        <w:rPr>
          <w:b/>
        </w:rPr>
        <w:t xml:space="preserve"> в Уголовный кодекс и включить в него </w:t>
      </w:r>
      <w:r w:rsidR="008F4B63" w:rsidRPr="002A28A4">
        <w:rPr>
          <w:b/>
        </w:rPr>
        <w:t xml:space="preserve">такое </w:t>
      </w:r>
      <w:r w:rsidRPr="002A28A4">
        <w:rPr>
          <w:b/>
        </w:rPr>
        <w:t>наказание за акты пытки</w:t>
      </w:r>
      <w:r w:rsidR="008F4B63" w:rsidRPr="002A28A4">
        <w:rPr>
          <w:b/>
        </w:rPr>
        <w:t>, которое учит</w:t>
      </w:r>
      <w:r w:rsidR="008F4B63" w:rsidRPr="002A28A4">
        <w:rPr>
          <w:b/>
        </w:rPr>
        <w:t>ы</w:t>
      </w:r>
      <w:r w:rsidR="008F4B63" w:rsidRPr="002A28A4">
        <w:rPr>
          <w:b/>
        </w:rPr>
        <w:t xml:space="preserve">вает тяжкий характер этого преступления </w:t>
      </w:r>
      <w:r w:rsidR="007A0F66">
        <w:rPr>
          <w:b/>
        </w:rPr>
        <w:t>и соответствует пункту 2 ст</w:t>
      </w:r>
      <w:r w:rsidR="007A0F66">
        <w:rPr>
          <w:b/>
        </w:rPr>
        <w:t>а</w:t>
      </w:r>
      <w:r w:rsidR="007A0F66">
        <w:rPr>
          <w:b/>
        </w:rPr>
        <w:t>тьи</w:t>
      </w:r>
      <w:r w:rsidR="007A0F66">
        <w:rPr>
          <w:b/>
          <w:lang w:val="en-US"/>
        </w:rPr>
        <w:t> </w:t>
      </w:r>
      <w:r w:rsidR="008F4B63" w:rsidRPr="002A28A4">
        <w:rPr>
          <w:b/>
        </w:rPr>
        <w:t>4 Конвенции, с учетом принятого Комитетом</w:t>
      </w:r>
      <w:r w:rsidR="002A28A4">
        <w:rPr>
          <w:b/>
        </w:rPr>
        <w:t xml:space="preserve"> Замечания общего поря</w:t>
      </w:r>
      <w:r w:rsidR="002A28A4">
        <w:rPr>
          <w:b/>
        </w:rPr>
        <w:t>д</w:t>
      </w:r>
      <w:r w:rsidR="002A28A4">
        <w:rPr>
          <w:b/>
        </w:rPr>
        <w:t>ка № </w:t>
      </w:r>
      <w:r w:rsidR="008F4B63" w:rsidRPr="002A28A4">
        <w:rPr>
          <w:b/>
        </w:rPr>
        <w:t>2.</w:t>
      </w:r>
    </w:p>
    <w:p w:rsidR="006F11B7" w:rsidRPr="00755605" w:rsidRDefault="006F11B7" w:rsidP="006F11B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755605">
        <w:t xml:space="preserve">Основные правовые гарантии </w:t>
      </w:r>
      <w:r>
        <w:t xml:space="preserve">для </w:t>
      </w:r>
      <w:r w:rsidRPr="00755605">
        <w:t>лиц, лишенных свободы</w:t>
      </w:r>
    </w:p>
    <w:p w:rsidR="006F11B7" w:rsidRPr="00755605" w:rsidRDefault="006F11B7" w:rsidP="006F11B7">
      <w:pPr>
        <w:pStyle w:val="SingleTxtGR"/>
      </w:pPr>
      <w:r w:rsidRPr="00755605">
        <w:t>9.</w:t>
      </w:r>
      <w:r w:rsidRPr="00755605">
        <w:tab/>
        <w:t>Комитет обеспокоен тем, что лица, лишенные свободы, не пользуются всеми основными правовыми гарантиями против пыт</w:t>
      </w:r>
      <w:r>
        <w:t>ок и неправомерного</w:t>
      </w:r>
      <w:r w:rsidRPr="00755605">
        <w:t xml:space="preserve"> о</w:t>
      </w:r>
      <w:r w:rsidRPr="00755605">
        <w:t>б</w:t>
      </w:r>
      <w:r w:rsidRPr="00755605">
        <w:t>ращения сразу же после их задержания, в частности правом на адвоката и пр</w:t>
      </w:r>
      <w:r w:rsidRPr="00755605">
        <w:t>а</w:t>
      </w:r>
      <w:r w:rsidRPr="00755605">
        <w:t>вом проинформировать какое-либо лицо по своему выбору. Он также обеспок</w:t>
      </w:r>
      <w:r w:rsidRPr="00755605">
        <w:t>о</w:t>
      </w:r>
      <w:r w:rsidRPr="00755605">
        <w:t xml:space="preserve">ен </w:t>
      </w:r>
      <w:r>
        <w:t>сообщениями о том</w:t>
      </w:r>
      <w:r w:rsidRPr="00755605">
        <w:t>, что книги учета задержани</w:t>
      </w:r>
      <w:r>
        <w:t>й в</w:t>
      </w:r>
      <w:r w:rsidRPr="00755605">
        <w:t xml:space="preserve"> полицейских участках не всегда ведутся регулярным образом (статьи 2, 12 , 13 и 16).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>Государству-участнику следует: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a</w:t>
      </w:r>
      <w:r w:rsidRPr="00755605">
        <w:rPr>
          <w:b/>
        </w:rPr>
        <w:t>)</w:t>
      </w:r>
      <w:r w:rsidRPr="00755605">
        <w:rPr>
          <w:b/>
        </w:rPr>
        <w:tab/>
        <w:t>принять действенные ме</w:t>
      </w:r>
      <w:r>
        <w:rPr>
          <w:b/>
        </w:rPr>
        <w:t>р</w:t>
      </w:r>
      <w:r w:rsidRPr="00755605">
        <w:rPr>
          <w:b/>
        </w:rPr>
        <w:t>ы к тому, чтобы предоставить всем лишенным свободы лицам возможность</w:t>
      </w:r>
      <w:r>
        <w:rPr>
          <w:b/>
        </w:rPr>
        <w:t xml:space="preserve"> по закону и на практике</w:t>
      </w:r>
      <w:r w:rsidRPr="00755605">
        <w:rPr>
          <w:b/>
        </w:rPr>
        <w:t xml:space="preserve"> польз</w:t>
      </w:r>
      <w:r w:rsidRPr="00755605">
        <w:rPr>
          <w:b/>
        </w:rPr>
        <w:t>о</w:t>
      </w:r>
      <w:r w:rsidRPr="00755605">
        <w:rPr>
          <w:b/>
        </w:rPr>
        <w:t xml:space="preserve">ваться всеми основными правовыми гарантиями с момента задержания, а именно: правом быть информированным об основаниях для ареста и о предъявляемых им обвинениях; </w:t>
      </w:r>
      <w:r>
        <w:rPr>
          <w:b/>
        </w:rPr>
        <w:t xml:space="preserve">правом </w:t>
      </w:r>
      <w:r w:rsidRPr="00755605">
        <w:rPr>
          <w:b/>
        </w:rPr>
        <w:t xml:space="preserve">быть информированным о своих правах; </w:t>
      </w:r>
      <w:r>
        <w:rPr>
          <w:b/>
        </w:rPr>
        <w:t xml:space="preserve">правом </w:t>
      </w:r>
      <w:r w:rsidRPr="00755605">
        <w:rPr>
          <w:b/>
        </w:rPr>
        <w:t xml:space="preserve">иметь незамедлительный доступ к </w:t>
      </w:r>
      <w:r>
        <w:rPr>
          <w:b/>
        </w:rPr>
        <w:t xml:space="preserve">независимому </w:t>
      </w:r>
      <w:r w:rsidRPr="00755605">
        <w:rPr>
          <w:b/>
        </w:rPr>
        <w:t xml:space="preserve">адвокату и при необходимости возможность получить </w:t>
      </w:r>
      <w:r>
        <w:rPr>
          <w:b/>
        </w:rPr>
        <w:t>правовую</w:t>
      </w:r>
      <w:r w:rsidRPr="00755605">
        <w:rPr>
          <w:b/>
        </w:rPr>
        <w:t xml:space="preserve"> помощь; право</w:t>
      </w:r>
      <w:r w:rsidR="00FC1F8E">
        <w:rPr>
          <w:b/>
        </w:rPr>
        <w:t>м</w:t>
      </w:r>
      <w:r w:rsidRPr="00755605">
        <w:rPr>
          <w:b/>
        </w:rPr>
        <w:t xml:space="preserve"> на информирование какого-либо лица по своему выбору; </w:t>
      </w:r>
      <w:r>
        <w:rPr>
          <w:b/>
        </w:rPr>
        <w:t xml:space="preserve">правом </w:t>
      </w:r>
      <w:r w:rsidRPr="00755605">
        <w:rPr>
          <w:b/>
        </w:rPr>
        <w:t xml:space="preserve">проходить медицинское освидетельствование независимым </w:t>
      </w:r>
      <w:r>
        <w:rPr>
          <w:b/>
        </w:rPr>
        <w:t>врачом</w:t>
      </w:r>
      <w:r w:rsidRPr="00755605">
        <w:rPr>
          <w:b/>
        </w:rPr>
        <w:t xml:space="preserve"> и</w:t>
      </w:r>
      <w:r>
        <w:rPr>
          <w:b/>
        </w:rPr>
        <w:t>,</w:t>
      </w:r>
      <w:r w:rsidRPr="00755605">
        <w:rPr>
          <w:b/>
        </w:rPr>
        <w:t xml:space="preserve"> при возможн</w:t>
      </w:r>
      <w:r w:rsidRPr="00755605">
        <w:rPr>
          <w:b/>
        </w:rPr>
        <w:t>о</w:t>
      </w:r>
      <w:r w:rsidRPr="00755605">
        <w:rPr>
          <w:b/>
        </w:rPr>
        <w:t>сти</w:t>
      </w:r>
      <w:r>
        <w:rPr>
          <w:b/>
        </w:rPr>
        <w:t>,</w:t>
      </w:r>
      <w:r w:rsidRPr="00755605">
        <w:rPr>
          <w:b/>
        </w:rPr>
        <w:t xml:space="preserve"> </w:t>
      </w:r>
      <w:r>
        <w:rPr>
          <w:b/>
        </w:rPr>
        <w:t>врачом</w:t>
      </w:r>
      <w:r w:rsidRPr="00755605">
        <w:rPr>
          <w:b/>
        </w:rPr>
        <w:t xml:space="preserve"> по их выбору; </w:t>
      </w:r>
      <w:r>
        <w:rPr>
          <w:b/>
        </w:rPr>
        <w:t xml:space="preserve">правом </w:t>
      </w:r>
      <w:r w:rsidRPr="00755605">
        <w:rPr>
          <w:b/>
        </w:rPr>
        <w:t>на незамедлительную доставку к судье и на рассмотрение судом законности задержания в соответствии с междун</w:t>
      </w:r>
      <w:r w:rsidRPr="00755605">
        <w:rPr>
          <w:b/>
        </w:rPr>
        <w:t>а</w:t>
      </w:r>
      <w:r w:rsidRPr="00755605">
        <w:rPr>
          <w:b/>
        </w:rPr>
        <w:t>родными станда</w:t>
      </w:r>
      <w:r w:rsidRPr="00755605">
        <w:rPr>
          <w:b/>
        </w:rPr>
        <w:t>р</w:t>
      </w:r>
      <w:r w:rsidRPr="00755605">
        <w:rPr>
          <w:b/>
        </w:rPr>
        <w:t>тами;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b</w:t>
      </w:r>
      <w:r w:rsidRPr="00755605">
        <w:rPr>
          <w:b/>
        </w:rPr>
        <w:t>)</w:t>
      </w:r>
      <w:r w:rsidRPr="00755605">
        <w:rPr>
          <w:b/>
        </w:rPr>
        <w:tab/>
        <w:t>обеспечивать надзор со стороны государства-участника за ув</w:t>
      </w:r>
      <w:r w:rsidRPr="00755605">
        <w:rPr>
          <w:b/>
        </w:rPr>
        <w:t>а</w:t>
      </w:r>
      <w:r w:rsidRPr="00755605">
        <w:rPr>
          <w:b/>
        </w:rPr>
        <w:t>жением всеми государственными должностными лицами гарантий, предо</w:t>
      </w:r>
      <w:r w:rsidRPr="00755605">
        <w:rPr>
          <w:b/>
        </w:rPr>
        <w:t>с</w:t>
      </w:r>
      <w:r w:rsidRPr="00755605">
        <w:rPr>
          <w:b/>
        </w:rPr>
        <w:t>тавляемых лишенным свободы лицам, в том числе посредством занесения всей важной инфо</w:t>
      </w:r>
      <w:r>
        <w:rPr>
          <w:b/>
        </w:rPr>
        <w:t>рмации в книги учета задержаний</w:t>
      </w:r>
      <w:r w:rsidRPr="00755605">
        <w:rPr>
          <w:b/>
        </w:rPr>
        <w:t xml:space="preserve"> и обеспеч</w:t>
      </w:r>
      <w:r>
        <w:rPr>
          <w:b/>
        </w:rPr>
        <w:t>ения</w:t>
      </w:r>
      <w:r w:rsidRPr="00755605">
        <w:rPr>
          <w:b/>
        </w:rPr>
        <w:t xml:space="preserve"> рег</w:t>
      </w:r>
      <w:r w:rsidRPr="00755605">
        <w:rPr>
          <w:b/>
        </w:rPr>
        <w:t>у</w:t>
      </w:r>
      <w:r w:rsidRPr="00755605">
        <w:rPr>
          <w:b/>
        </w:rPr>
        <w:t>лярн</w:t>
      </w:r>
      <w:r>
        <w:rPr>
          <w:b/>
        </w:rPr>
        <w:t>ого</w:t>
      </w:r>
      <w:r w:rsidRPr="00755605">
        <w:rPr>
          <w:b/>
        </w:rPr>
        <w:t xml:space="preserve"> мониторинг</w:t>
      </w:r>
      <w:r>
        <w:rPr>
          <w:b/>
        </w:rPr>
        <w:t>а</w:t>
      </w:r>
      <w:r w:rsidRPr="00755605">
        <w:rPr>
          <w:b/>
        </w:rPr>
        <w:t xml:space="preserve"> соблюдения должностными лицами этих требований к ведению документации;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c</w:t>
      </w:r>
      <w:r w:rsidRPr="00755605">
        <w:rPr>
          <w:b/>
        </w:rPr>
        <w:t>)</w:t>
      </w:r>
      <w:r w:rsidRPr="00755605">
        <w:rPr>
          <w:b/>
        </w:rPr>
        <w:tab/>
        <w:t>обеспечивать, чтобы все государственные должностные лица, которые нарушают основные правовые гарантии, предоставляемые л</w:t>
      </w:r>
      <w:r w:rsidRPr="00755605">
        <w:rPr>
          <w:b/>
        </w:rPr>
        <w:t>и</w:t>
      </w:r>
      <w:r w:rsidRPr="00755605">
        <w:rPr>
          <w:b/>
        </w:rPr>
        <w:t>шенным свободы лицам, привлекались к дисциплинарной или уголовной ответственности;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пред</w:t>
      </w:r>
      <w:r w:rsidRPr="00755605">
        <w:rPr>
          <w:b/>
        </w:rPr>
        <w:t>ставить Комитету данные о количестве случаев привлеч</w:t>
      </w:r>
      <w:r w:rsidRPr="00755605">
        <w:rPr>
          <w:b/>
        </w:rPr>
        <w:t>е</w:t>
      </w:r>
      <w:r w:rsidRPr="00755605">
        <w:rPr>
          <w:b/>
        </w:rPr>
        <w:t>ния должностных лиц к дисциплинарной ответственности за подобные деяния и о том, к</w:t>
      </w:r>
      <w:r w:rsidRPr="00755605">
        <w:rPr>
          <w:b/>
        </w:rPr>
        <w:t>а</w:t>
      </w:r>
      <w:r w:rsidRPr="00755605">
        <w:rPr>
          <w:b/>
        </w:rPr>
        <w:t>кие меры были приняты.</w:t>
      </w:r>
    </w:p>
    <w:p w:rsidR="006F11B7" w:rsidRPr="00755605" w:rsidRDefault="006F11B7" w:rsidP="006F11B7">
      <w:pPr>
        <w:pStyle w:val="H23GR"/>
      </w:pPr>
      <w:r w:rsidRPr="000E4FA4">
        <w:tab/>
      </w:r>
      <w:r w:rsidRPr="000E4FA4">
        <w:tab/>
      </w:r>
      <w:r w:rsidRPr="00755605">
        <w:t xml:space="preserve">Обвинения </w:t>
      </w:r>
      <w:r>
        <w:t>в рамках</w:t>
      </w:r>
      <w:r w:rsidRPr="00755605">
        <w:t xml:space="preserve"> Уголовно-процессуально</w:t>
      </w:r>
      <w:r>
        <w:t>го</w:t>
      </w:r>
      <w:r w:rsidRPr="00755605">
        <w:t xml:space="preserve"> кодекс</w:t>
      </w:r>
      <w:r>
        <w:t>а</w:t>
      </w:r>
    </w:p>
    <w:p w:rsidR="006F11B7" w:rsidRPr="00755605" w:rsidRDefault="006F11B7" w:rsidP="006F11B7">
      <w:pPr>
        <w:pStyle w:val="SingleTxtGR"/>
      </w:pPr>
      <w:r w:rsidRPr="00755605">
        <w:t>10.</w:t>
      </w:r>
      <w:r w:rsidRPr="00755605">
        <w:tab/>
        <w:t xml:space="preserve">Комитет обеспокоен тем, что в Уголовно-процессуальный кодекс не были внесены </w:t>
      </w:r>
      <w:r>
        <w:t>поправки</w:t>
      </w:r>
      <w:r w:rsidRPr="00755605">
        <w:t xml:space="preserve">, позволяющие суду продолжать судебное разбирательство по своему собственному усмотрению, если </w:t>
      </w:r>
      <w:r>
        <w:t>п</w:t>
      </w:r>
      <w:r w:rsidRPr="00755605">
        <w:t>рокуратура отказывается от обвин</w:t>
      </w:r>
      <w:r w:rsidRPr="00755605">
        <w:t>е</w:t>
      </w:r>
      <w:r w:rsidRPr="00755605">
        <w:t>ния (статьи 2, 12 и 13).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 xml:space="preserve">Комитет повторяет свою рекомендацию о том, что государство-участник должно рассмотреть вопрос о пересмотре своего Уголовно-процессуального кодекса, с тем чтобы урегулировать полномочия </w:t>
      </w:r>
      <w:r>
        <w:rPr>
          <w:b/>
        </w:rPr>
        <w:t>п</w:t>
      </w:r>
      <w:r w:rsidRPr="00755605">
        <w:rPr>
          <w:b/>
        </w:rPr>
        <w:t>рокуратуры по отнош</w:t>
      </w:r>
      <w:r w:rsidRPr="00755605">
        <w:rPr>
          <w:b/>
        </w:rPr>
        <w:t>е</w:t>
      </w:r>
      <w:r w:rsidRPr="00755605">
        <w:rPr>
          <w:b/>
        </w:rPr>
        <w:t xml:space="preserve">нию к судебной власти таким образом, чтобы отказ </w:t>
      </w:r>
      <w:r>
        <w:rPr>
          <w:b/>
        </w:rPr>
        <w:t>п</w:t>
      </w:r>
      <w:r w:rsidRPr="00755605">
        <w:rPr>
          <w:b/>
        </w:rPr>
        <w:t>рокуратуры от обв</w:t>
      </w:r>
      <w:r w:rsidRPr="00755605">
        <w:rPr>
          <w:b/>
        </w:rPr>
        <w:t>и</w:t>
      </w:r>
      <w:r w:rsidRPr="00755605">
        <w:rPr>
          <w:b/>
        </w:rPr>
        <w:t>нений не приводил к прекращению судебного разбирательства или опра</w:t>
      </w:r>
      <w:r w:rsidRPr="00755605">
        <w:rPr>
          <w:b/>
        </w:rPr>
        <w:t>в</w:t>
      </w:r>
      <w:r w:rsidRPr="00755605">
        <w:rPr>
          <w:b/>
        </w:rPr>
        <w:t>данию и чтобы окончательное решение оставалось за судом.</w:t>
      </w:r>
    </w:p>
    <w:p w:rsidR="006F11B7" w:rsidRPr="00755605" w:rsidRDefault="006F11B7" w:rsidP="006F11B7">
      <w:pPr>
        <w:pStyle w:val="H23GR"/>
      </w:pPr>
      <w:r w:rsidRPr="00DE52CD">
        <w:tab/>
      </w:r>
      <w:r w:rsidRPr="00DE52CD">
        <w:tab/>
      </w:r>
      <w:r w:rsidRPr="00755605">
        <w:t>Применение силы</w:t>
      </w:r>
    </w:p>
    <w:p w:rsidR="006F11B7" w:rsidRPr="00755605" w:rsidRDefault="006F11B7" w:rsidP="006F11B7">
      <w:pPr>
        <w:pStyle w:val="SingleTxtGR"/>
      </w:pPr>
      <w:r w:rsidRPr="00755605">
        <w:t>11.</w:t>
      </w:r>
      <w:r w:rsidRPr="00755605">
        <w:tab/>
        <w:t>Комитет обеспокоен информацией о том, что официальн</w:t>
      </w:r>
      <w:r>
        <w:t>ы</w:t>
      </w:r>
      <w:r w:rsidRPr="00755605">
        <w:t>е обращени</w:t>
      </w:r>
      <w:r>
        <w:t>я</w:t>
      </w:r>
      <w:r w:rsidRPr="00755605">
        <w:t xml:space="preserve"> к </w:t>
      </w:r>
      <w:r>
        <w:t>Министру</w:t>
      </w:r>
      <w:r w:rsidRPr="00755605">
        <w:t xml:space="preserve"> юстиции или в </w:t>
      </w:r>
      <w:r>
        <w:t>п</w:t>
      </w:r>
      <w:r w:rsidRPr="00755605">
        <w:t>рокуратуру не привел</w:t>
      </w:r>
      <w:r>
        <w:t>и</w:t>
      </w:r>
      <w:r w:rsidRPr="00755605">
        <w:t xml:space="preserve"> к возбуждению соответс</w:t>
      </w:r>
      <w:r w:rsidRPr="00755605">
        <w:t>т</w:t>
      </w:r>
      <w:r w:rsidRPr="00755605">
        <w:t>вующих дел, касающихся обвинений в жестокости и чрезмерном применении силы со стороны сотрудников правоохранительных органов в ходе событий, имевших место в Таллине в апреле 2007 года. Комитет обеспокоен также сл</w:t>
      </w:r>
      <w:r w:rsidRPr="00755605">
        <w:t>у</w:t>
      </w:r>
      <w:r w:rsidRPr="00755605">
        <w:t>чаями "чрезмерного" применения силы со стороны сотрудников правоохран</w:t>
      </w:r>
      <w:r w:rsidRPr="00755605">
        <w:t>и</w:t>
      </w:r>
      <w:r w:rsidRPr="00755605">
        <w:t>тельных органов</w:t>
      </w:r>
      <w:r>
        <w:t xml:space="preserve"> и</w:t>
      </w:r>
      <w:r w:rsidRPr="00755605">
        <w:t xml:space="preserve"> тем, что расследование этих событий, проведенное госуда</w:t>
      </w:r>
      <w:r w:rsidRPr="00755605">
        <w:t>р</w:t>
      </w:r>
      <w:r w:rsidRPr="00755605">
        <w:t>ством-участником, было недостаточным</w:t>
      </w:r>
      <w:r>
        <w:t xml:space="preserve">, а также </w:t>
      </w:r>
      <w:r w:rsidRPr="00755605">
        <w:t>тем, что</w:t>
      </w:r>
      <w:r w:rsidRPr="00DE52CD">
        <w:t xml:space="preserve"> </w:t>
      </w:r>
      <w:r w:rsidRPr="00755605">
        <w:t>по информации, п</w:t>
      </w:r>
      <w:r w:rsidRPr="00755605">
        <w:t>о</w:t>
      </w:r>
      <w:r w:rsidRPr="00755605">
        <w:t>лученной от Европейского суда по правам человека</w:t>
      </w:r>
      <w:r w:rsidR="00FC1F8E">
        <w:t>,</w:t>
      </w:r>
      <w:r w:rsidRPr="00755605">
        <w:t xml:space="preserve"> органы государственной власти не попытались получить дополнительных </w:t>
      </w:r>
      <w:r w:rsidR="00FC1F8E">
        <w:t>свидетельств</w:t>
      </w:r>
      <w:r w:rsidRPr="00755605">
        <w:t xml:space="preserve"> как путем ли</w:t>
      </w:r>
      <w:r w:rsidRPr="00755605">
        <w:t>ч</w:t>
      </w:r>
      <w:r w:rsidRPr="00755605">
        <w:t>ного допроса заявителей</w:t>
      </w:r>
      <w:r w:rsidR="00FC1F8E">
        <w:t>, так и путем</w:t>
      </w:r>
      <w:r w:rsidRPr="00755605">
        <w:t xml:space="preserve"> опроса свидетелей (статьи</w:t>
      </w:r>
      <w:r>
        <w:t xml:space="preserve"> </w:t>
      </w:r>
      <w:r w:rsidRPr="00755605">
        <w:t>2,</w:t>
      </w:r>
      <w:r>
        <w:t xml:space="preserve"> </w:t>
      </w:r>
      <w:r w:rsidRPr="00755605">
        <w:t>10,</w:t>
      </w:r>
      <w:r>
        <w:t xml:space="preserve"> </w:t>
      </w:r>
      <w:r w:rsidRPr="00755605">
        <w:t>12,</w:t>
      </w:r>
      <w:r>
        <w:t xml:space="preserve"> </w:t>
      </w:r>
      <w:r w:rsidRPr="00755605">
        <w:t>13,</w:t>
      </w:r>
      <w:r>
        <w:t xml:space="preserve"> </w:t>
      </w:r>
      <w:r w:rsidRPr="00755605">
        <w:t>14</w:t>
      </w:r>
      <w:r>
        <w:t xml:space="preserve"> </w:t>
      </w:r>
      <w:r w:rsidRPr="00755605">
        <w:t>и</w:t>
      </w:r>
      <w:r>
        <w:t> </w:t>
      </w:r>
      <w:r w:rsidRPr="00755605">
        <w:t>16).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>Государству-участнику следует</w:t>
      </w:r>
      <w:r>
        <w:rPr>
          <w:b/>
        </w:rPr>
        <w:t>: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a</w:t>
      </w:r>
      <w:r w:rsidRPr="00755605">
        <w:rPr>
          <w:b/>
        </w:rPr>
        <w:t>)</w:t>
      </w:r>
      <w:r w:rsidRPr="00755605">
        <w:rPr>
          <w:b/>
        </w:rPr>
        <w:tab/>
        <w:t>провести незамедлительные всесторонние, действенные и бе</w:t>
      </w:r>
      <w:r w:rsidRPr="00755605">
        <w:rPr>
          <w:b/>
        </w:rPr>
        <w:t>с</w:t>
      </w:r>
      <w:r w:rsidRPr="00755605">
        <w:rPr>
          <w:b/>
        </w:rPr>
        <w:t xml:space="preserve">пристрастные расследования </w:t>
      </w:r>
      <w:r>
        <w:rPr>
          <w:b/>
        </w:rPr>
        <w:t>в связи со всеми утверждениями о пытках, неправомерном</w:t>
      </w:r>
      <w:r w:rsidRPr="00755605">
        <w:rPr>
          <w:b/>
        </w:rPr>
        <w:t xml:space="preserve"> обращении и чрезмерном </w:t>
      </w:r>
      <w:r>
        <w:rPr>
          <w:b/>
        </w:rPr>
        <w:t>применении</w:t>
      </w:r>
      <w:r w:rsidRPr="00755605">
        <w:rPr>
          <w:b/>
        </w:rPr>
        <w:t xml:space="preserve"> силы со стороны </w:t>
      </w:r>
      <w:r>
        <w:rPr>
          <w:b/>
        </w:rPr>
        <w:t>с</w:t>
      </w:r>
      <w:r>
        <w:rPr>
          <w:b/>
        </w:rPr>
        <w:t>о</w:t>
      </w:r>
      <w:r>
        <w:rPr>
          <w:b/>
        </w:rPr>
        <w:t xml:space="preserve">трудников </w:t>
      </w:r>
      <w:r w:rsidRPr="00755605">
        <w:rPr>
          <w:b/>
        </w:rPr>
        <w:t xml:space="preserve">правоохранительных органов, привлечь к ответственности и </w:t>
      </w:r>
      <w:r>
        <w:rPr>
          <w:b/>
        </w:rPr>
        <w:t>надлежащим образом наказать должностных лиц,</w:t>
      </w:r>
      <w:r w:rsidRPr="00755605">
        <w:rPr>
          <w:b/>
        </w:rPr>
        <w:t xml:space="preserve"> признанны</w:t>
      </w:r>
      <w:r>
        <w:rPr>
          <w:b/>
        </w:rPr>
        <w:t>х</w:t>
      </w:r>
      <w:r w:rsidRPr="00755605">
        <w:rPr>
          <w:b/>
        </w:rPr>
        <w:t xml:space="preserve"> виновн</w:t>
      </w:r>
      <w:r w:rsidRPr="00755605">
        <w:rPr>
          <w:b/>
        </w:rPr>
        <w:t>ы</w:t>
      </w:r>
      <w:r w:rsidRPr="00755605">
        <w:rPr>
          <w:b/>
        </w:rPr>
        <w:t>ми в таких правон</w:t>
      </w:r>
      <w:r w:rsidRPr="00755605">
        <w:rPr>
          <w:b/>
        </w:rPr>
        <w:t>а</w:t>
      </w:r>
      <w:r w:rsidRPr="00755605">
        <w:rPr>
          <w:b/>
        </w:rPr>
        <w:t xml:space="preserve">рушениях; 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b</w:t>
      </w:r>
      <w:r w:rsidRPr="00755605">
        <w:rPr>
          <w:b/>
        </w:rPr>
        <w:t>)</w:t>
      </w:r>
      <w:r w:rsidRPr="00755605">
        <w:rPr>
          <w:b/>
        </w:rPr>
        <w:tab/>
        <w:t>создать отдельный реестр жалоб на пытки и жесток</w:t>
      </w:r>
      <w:r>
        <w:rPr>
          <w:b/>
        </w:rPr>
        <w:t>и</w:t>
      </w:r>
      <w:r w:rsidRPr="00755605">
        <w:rPr>
          <w:b/>
        </w:rPr>
        <w:t>е, бесчел</w:t>
      </w:r>
      <w:r w:rsidRPr="00755605">
        <w:rPr>
          <w:b/>
        </w:rPr>
        <w:t>о</w:t>
      </w:r>
      <w:r w:rsidRPr="00755605">
        <w:rPr>
          <w:b/>
        </w:rPr>
        <w:t>вечн</w:t>
      </w:r>
      <w:r>
        <w:rPr>
          <w:b/>
        </w:rPr>
        <w:t>ы</w:t>
      </w:r>
      <w:r w:rsidRPr="00755605">
        <w:rPr>
          <w:b/>
        </w:rPr>
        <w:t>е или унижающ</w:t>
      </w:r>
      <w:r>
        <w:rPr>
          <w:b/>
        </w:rPr>
        <w:t>и</w:t>
      </w:r>
      <w:r w:rsidRPr="00755605">
        <w:rPr>
          <w:b/>
        </w:rPr>
        <w:t xml:space="preserve">е достоинство </w:t>
      </w:r>
      <w:r>
        <w:rPr>
          <w:b/>
        </w:rPr>
        <w:t xml:space="preserve">виды </w:t>
      </w:r>
      <w:r w:rsidRPr="00755605">
        <w:rPr>
          <w:b/>
        </w:rPr>
        <w:t>обращени</w:t>
      </w:r>
      <w:r>
        <w:rPr>
          <w:b/>
        </w:rPr>
        <w:t>я</w:t>
      </w:r>
      <w:r w:rsidRPr="00755605">
        <w:rPr>
          <w:b/>
        </w:rPr>
        <w:t xml:space="preserve"> и наказани</w:t>
      </w:r>
      <w:r>
        <w:rPr>
          <w:b/>
        </w:rPr>
        <w:t>я</w:t>
      </w:r>
      <w:r w:rsidRPr="00755605">
        <w:rPr>
          <w:b/>
        </w:rPr>
        <w:t xml:space="preserve"> и со</w:t>
      </w:r>
      <w:r w:rsidRPr="00755605">
        <w:rPr>
          <w:b/>
        </w:rPr>
        <w:t>з</w:t>
      </w:r>
      <w:r w:rsidRPr="00755605">
        <w:rPr>
          <w:b/>
        </w:rPr>
        <w:t xml:space="preserve">дать независимый механизм для расследования жалоб на пытки и </w:t>
      </w:r>
      <w:r>
        <w:rPr>
          <w:b/>
        </w:rPr>
        <w:t>непр</w:t>
      </w:r>
      <w:r>
        <w:rPr>
          <w:b/>
        </w:rPr>
        <w:t>а</w:t>
      </w:r>
      <w:r>
        <w:rPr>
          <w:b/>
        </w:rPr>
        <w:t>вомерное</w:t>
      </w:r>
      <w:r w:rsidRPr="00755605">
        <w:rPr>
          <w:b/>
        </w:rPr>
        <w:t xml:space="preserve"> обращение;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c</w:t>
      </w:r>
      <w:r w:rsidRPr="00755605">
        <w:rPr>
          <w:b/>
        </w:rPr>
        <w:t>)</w:t>
      </w:r>
      <w:r w:rsidRPr="00755605">
        <w:rPr>
          <w:b/>
        </w:rPr>
        <w:tab/>
        <w:t xml:space="preserve">обеспечить, чтобы все жертвы пыток и </w:t>
      </w:r>
      <w:r>
        <w:rPr>
          <w:b/>
        </w:rPr>
        <w:t>неправомерн</w:t>
      </w:r>
      <w:r w:rsidRPr="00755605">
        <w:rPr>
          <w:b/>
        </w:rPr>
        <w:t>ого обр</w:t>
      </w:r>
      <w:r w:rsidRPr="00755605">
        <w:rPr>
          <w:b/>
        </w:rPr>
        <w:t>а</w:t>
      </w:r>
      <w:r w:rsidRPr="00755605">
        <w:rPr>
          <w:b/>
        </w:rPr>
        <w:t>щения получали возмещение и обладали имеющим исковую силу правом на справедливую и адекватную компенсацию, включая средства для</w:t>
      </w:r>
      <w:r>
        <w:rPr>
          <w:b/>
        </w:rPr>
        <w:t xml:space="preserve"> ка</w:t>
      </w:r>
      <w:r w:rsidR="00BC0FC9">
        <w:rPr>
          <w:b/>
        </w:rPr>
        <w:t xml:space="preserve">к </w:t>
      </w:r>
      <w:r w:rsidRPr="00755605">
        <w:rPr>
          <w:b/>
        </w:rPr>
        <w:t>можно более полной реабилитации в соответствии со статьей 14 Конве</w:t>
      </w:r>
      <w:r w:rsidRPr="00755605">
        <w:rPr>
          <w:b/>
        </w:rPr>
        <w:t>н</w:t>
      </w:r>
      <w:r w:rsidRPr="00755605">
        <w:rPr>
          <w:b/>
        </w:rPr>
        <w:t>ции;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d</w:t>
      </w:r>
      <w:r w:rsidRPr="00755605">
        <w:rPr>
          <w:b/>
        </w:rPr>
        <w:t>)</w:t>
      </w:r>
      <w:r w:rsidRPr="00755605">
        <w:rPr>
          <w:b/>
        </w:rPr>
        <w:tab/>
        <w:t>обеспечить, чтобы сотрудники правоохранительных органов проходили инструктаж по таким вопросам, как безусловный запрет на применение пыток и международные стандарты, касающиеся применения силы и огнестрельного оружия, включая ответственность в случаях чре</w:t>
      </w:r>
      <w:r w:rsidRPr="00755605">
        <w:rPr>
          <w:b/>
        </w:rPr>
        <w:t>з</w:t>
      </w:r>
      <w:r w:rsidRPr="00755605">
        <w:rPr>
          <w:b/>
        </w:rPr>
        <w:t>мерного применения силы;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e</w:t>
      </w:r>
      <w:r w:rsidRPr="00755605">
        <w:rPr>
          <w:b/>
        </w:rPr>
        <w:t>)</w:t>
      </w:r>
      <w:r w:rsidRPr="00755605">
        <w:rPr>
          <w:b/>
        </w:rPr>
        <w:tab/>
        <w:t>обеспечить организацию обучения сотрудников правоохран</w:t>
      </w:r>
      <w:r w:rsidRPr="00755605">
        <w:rPr>
          <w:b/>
        </w:rPr>
        <w:t>и</w:t>
      </w:r>
      <w:r w:rsidRPr="00755605">
        <w:rPr>
          <w:b/>
        </w:rPr>
        <w:t xml:space="preserve">тельных органов методам работы, сводящим к минимуму опасность </w:t>
      </w:r>
      <w:r>
        <w:rPr>
          <w:b/>
        </w:rPr>
        <w:t>пр</w:t>
      </w:r>
      <w:r>
        <w:rPr>
          <w:b/>
        </w:rPr>
        <w:t>и</w:t>
      </w:r>
      <w:r>
        <w:rPr>
          <w:b/>
        </w:rPr>
        <w:t>чинения</w:t>
      </w:r>
      <w:r w:rsidRPr="00755605">
        <w:rPr>
          <w:b/>
        </w:rPr>
        <w:t xml:space="preserve"> вреда задерживаемым лицам.</w:t>
      </w:r>
    </w:p>
    <w:p w:rsidR="006F11B7" w:rsidRPr="00755605" w:rsidRDefault="006F11B7" w:rsidP="006F11B7">
      <w:pPr>
        <w:pStyle w:val="H23GR"/>
      </w:pPr>
      <w:r w:rsidRPr="00AE1811">
        <w:tab/>
      </w:r>
      <w:r w:rsidRPr="00AE1811">
        <w:tab/>
      </w:r>
      <w:r w:rsidRPr="00755605">
        <w:t>Насилие</w:t>
      </w:r>
      <w:r>
        <w:t xml:space="preserve"> в семье</w:t>
      </w:r>
    </w:p>
    <w:p w:rsidR="006F11B7" w:rsidRPr="00755605" w:rsidRDefault="006F11B7" w:rsidP="006F11B7">
      <w:pPr>
        <w:pStyle w:val="SingleTxtGR"/>
      </w:pPr>
      <w:r w:rsidRPr="00755605">
        <w:t>12.</w:t>
      </w:r>
      <w:r w:rsidRPr="00755605">
        <w:tab/>
        <w:t xml:space="preserve">Ссылаясь на свои предыдущие заключительные замечания (пункт 21) и на новые планы и руководящие принципы, направленные на сокращение </w:t>
      </w:r>
      <w:r>
        <w:t>ма</w:t>
      </w:r>
      <w:r>
        <w:t>с</w:t>
      </w:r>
      <w:r>
        <w:t xml:space="preserve">штабов </w:t>
      </w:r>
      <w:r w:rsidRPr="00755605">
        <w:t xml:space="preserve">такого насилия, Комитет </w:t>
      </w:r>
      <w:r>
        <w:t>вновь выражает обеспокоенность в связи с</w:t>
      </w:r>
      <w:r w:rsidRPr="00755605">
        <w:t xml:space="preserve"> с</w:t>
      </w:r>
      <w:r w:rsidRPr="00755605">
        <w:t>о</w:t>
      </w:r>
      <w:r w:rsidRPr="00755605">
        <w:t>храняющимся отсутствием законодательства, специально напра</w:t>
      </w:r>
      <w:r w:rsidRPr="00755605">
        <w:t>в</w:t>
      </w:r>
      <w:r w:rsidRPr="00755605">
        <w:t xml:space="preserve">ленного на предотвращение насилия </w:t>
      </w:r>
      <w:r>
        <w:t xml:space="preserve">в семье </w:t>
      </w:r>
      <w:r w:rsidRPr="00755605">
        <w:t xml:space="preserve">и борьбу с ним, а также </w:t>
      </w:r>
      <w:r>
        <w:t xml:space="preserve">с </w:t>
      </w:r>
      <w:r w:rsidRPr="00755605">
        <w:t xml:space="preserve">тем, что насилие </w:t>
      </w:r>
      <w:r>
        <w:t xml:space="preserve">в семье </w:t>
      </w:r>
      <w:r w:rsidRPr="00755605">
        <w:t xml:space="preserve">не включено в Уголовный кодекс в качестве отдельного </w:t>
      </w:r>
      <w:r>
        <w:t>преступл</w:t>
      </w:r>
      <w:r w:rsidRPr="00755605">
        <w:t>ения (ст</w:t>
      </w:r>
      <w:r w:rsidRPr="00755605">
        <w:t>а</w:t>
      </w:r>
      <w:r w:rsidRPr="00755605">
        <w:t>тьи 1, 2, 4, 12, 13, 14 и 16).</w:t>
      </w:r>
    </w:p>
    <w:p w:rsidR="006F11B7" w:rsidRPr="00755605" w:rsidRDefault="006F11B7" w:rsidP="006F11B7">
      <w:pPr>
        <w:pStyle w:val="SingleTxtGR"/>
        <w:keepNext/>
        <w:rPr>
          <w:b/>
        </w:rPr>
      </w:pPr>
      <w:r w:rsidRPr="00755605">
        <w:rPr>
          <w:b/>
        </w:rPr>
        <w:t>Государству-участнику следует:</w:t>
      </w:r>
    </w:p>
    <w:p w:rsidR="006F11B7" w:rsidRPr="00755605" w:rsidRDefault="006F11B7" w:rsidP="006F11B7">
      <w:pPr>
        <w:pStyle w:val="SingleTxtGR"/>
        <w:keepNext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a</w:t>
      </w:r>
      <w:r w:rsidRPr="00755605">
        <w:rPr>
          <w:b/>
        </w:rPr>
        <w:t>)</w:t>
      </w:r>
      <w:r w:rsidRPr="00755605">
        <w:rPr>
          <w:b/>
        </w:rPr>
        <w:tab/>
        <w:t>в первоочередном порядке принять всеобъемлющее законод</w:t>
      </w:r>
      <w:r w:rsidRPr="00755605">
        <w:rPr>
          <w:b/>
        </w:rPr>
        <w:t>а</w:t>
      </w:r>
      <w:r w:rsidRPr="00755605">
        <w:rPr>
          <w:b/>
        </w:rPr>
        <w:t>тельство о насилии в отношении женщин, в соответствии с которым нас</w:t>
      </w:r>
      <w:r w:rsidRPr="00755605">
        <w:rPr>
          <w:b/>
        </w:rPr>
        <w:t>и</w:t>
      </w:r>
      <w:r w:rsidRPr="00755605">
        <w:rPr>
          <w:b/>
        </w:rPr>
        <w:t xml:space="preserve">лие </w:t>
      </w:r>
      <w:r>
        <w:rPr>
          <w:b/>
        </w:rPr>
        <w:t xml:space="preserve">в семье </w:t>
      </w:r>
      <w:r w:rsidRPr="00755605">
        <w:rPr>
          <w:b/>
        </w:rPr>
        <w:t xml:space="preserve">и изнасилование в браке будут </w:t>
      </w:r>
      <w:r>
        <w:rPr>
          <w:b/>
        </w:rPr>
        <w:t>квалифицироваться в качестве</w:t>
      </w:r>
      <w:r w:rsidRPr="00755605">
        <w:rPr>
          <w:b/>
        </w:rPr>
        <w:t xml:space="preserve"> отдельны</w:t>
      </w:r>
      <w:r>
        <w:rPr>
          <w:b/>
        </w:rPr>
        <w:t>х</w:t>
      </w:r>
      <w:r w:rsidRPr="00755605">
        <w:rPr>
          <w:b/>
        </w:rPr>
        <w:t xml:space="preserve"> вид</w:t>
      </w:r>
      <w:r>
        <w:rPr>
          <w:b/>
        </w:rPr>
        <w:t>ов</w:t>
      </w:r>
      <w:r w:rsidRPr="00755605">
        <w:rPr>
          <w:b/>
        </w:rPr>
        <w:t xml:space="preserve"> уголовных преступлений;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b</w:t>
      </w:r>
      <w:r w:rsidRPr="00755605">
        <w:rPr>
          <w:b/>
        </w:rPr>
        <w:t>)</w:t>
      </w:r>
      <w:r w:rsidRPr="00755605">
        <w:rPr>
          <w:b/>
        </w:rPr>
        <w:tab/>
        <w:t xml:space="preserve">обеспечить эффективное осуществление Плана действий по </w:t>
      </w:r>
      <w:r>
        <w:rPr>
          <w:b/>
        </w:rPr>
        <w:t>с</w:t>
      </w:r>
      <w:r>
        <w:rPr>
          <w:b/>
        </w:rPr>
        <w:t>о</w:t>
      </w:r>
      <w:r>
        <w:rPr>
          <w:b/>
        </w:rPr>
        <w:t xml:space="preserve">кращению масштабов по </w:t>
      </w:r>
      <w:r w:rsidRPr="00755605">
        <w:rPr>
          <w:b/>
        </w:rPr>
        <w:t>предотвращению насилия на период 2010−2014</w:t>
      </w:r>
      <w:r>
        <w:rPr>
          <w:b/>
        </w:rPr>
        <w:t> </w:t>
      </w:r>
      <w:r w:rsidRPr="00755605">
        <w:rPr>
          <w:b/>
        </w:rPr>
        <w:t>годов;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c</w:t>
      </w:r>
      <w:r w:rsidRPr="00755605">
        <w:rPr>
          <w:b/>
        </w:rPr>
        <w:t>)</w:t>
      </w:r>
      <w:r w:rsidRPr="00755605">
        <w:rPr>
          <w:b/>
        </w:rPr>
        <w:tab/>
        <w:t>создать действенный и независимый механизм для обработки жалоб жертв насилия</w:t>
      </w:r>
      <w:r>
        <w:rPr>
          <w:b/>
        </w:rPr>
        <w:t xml:space="preserve"> в семье</w:t>
      </w:r>
      <w:r w:rsidRPr="00755605">
        <w:rPr>
          <w:b/>
        </w:rPr>
        <w:t>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d</w:t>
      </w:r>
      <w:r w:rsidRPr="00755605">
        <w:rPr>
          <w:b/>
        </w:rPr>
        <w:t>)</w:t>
      </w:r>
      <w:r w:rsidRPr="00755605">
        <w:rPr>
          <w:b/>
        </w:rPr>
        <w:tab/>
      </w:r>
      <w:r>
        <w:rPr>
          <w:b/>
        </w:rPr>
        <w:t>обеспечить</w:t>
      </w:r>
      <w:r w:rsidRPr="00755605">
        <w:rPr>
          <w:b/>
        </w:rPr>
        <w:t xml:space="preserve"> регистраци</w:t>
      </w:r>
      <w:r>
        <w:rPr>
          <w:b/>
        </w:rPr>
        <w:t>ю</w:t>
      </w:r>
      <w:r w:rsidRPr="00755605">
        <w:rPr>
          <w:b/>
        </w:rPr>
        <w:t xml:space="preserve"> полицией всех жалоб на насили</w:t>
      </w:r>
      <w:r>
        <w:rPr>
          <w:b/>
        </w:rPr>
        <w:t>е</w:t>
      </w:r>
      <w:r w:rsidRPr="003B166C">
        <w:rPr>
          <w:b/>
        </w:rPr>
        <w:t xml:space="preserve"> </w:t>
      </w:r>
      <w:r>
        <w:rPr>
          <w:b/>
        </w:rPr>
        <w:t>в с</w:t>
      </w:r>
      <w:r>
        <w:rPr>
          <w:b/>
        </w:rPr>
        <w:t>е</w:t>
      </w:r>
      <w:r>
        <w:rPr>
          <w:b/>
        </w:rPr>
        <w:t>мье</w:t>
      </w:r>
      <w:r w:rsidRPr="00755605">
        <w:rPr>
          <w:b/>
        </w:rPr>
        <w:t>, включая сексуальное насилие и насилие в отношении детей, незаме</w:t>
      </w:r>
      <w:r w:rsidRPr="00755605">
        <w:rPr>
          <w:b/>
        </w:rPr>
        <w:t>д</w:t>
      </w:r>
      <w:r w:rsidRPr="00755605">
        <w:rPr>
          <w:b/>
        </w:rPr>
        <w:t>лительное, беспристрастное и действенное расследование всех жалоб на насили</w:t>
      </w:r>
      <w:r>
        <w:rPr>
          <w:b/>
        </w:rPr>
        <w:t>е</w:t>
      </w:r>
      <w:r w:rsidRPr="00755605">
        <w:rPr>
          <w:b/>
        </w:rPr>
        <w:t>, а также судебное преследование и наказание в</w:t>
      </w:r>
      <w:r w:rsidRPr="00755605">
        <w:rPr>
          <w:b/>
        </w:rPr>
        <w:t>и</w:t>
      </w:r>
      <w:r w:rsidRPr="00755605">
        <w:rPr>
          <w:b/>
        </w:rPr>
        <w:t>новных;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e</w:t>
      </w:r>
      <w:r w:rsidRPr="00755605">
        <w:rPr>
          <w:b/>
        </w:rPr>
        <w:t>)</w:t>
      </w:r>
      <w:r w:rsidRPr="00755605">
        <w:rPr>
          <w:b/>
        </w:rPr>
        <w:tab/>
        <w:t xml:space="preserve">обеспечить жертвам насилия </w:t>
      </w:r>
      <w:r>
        <w:rPr>
          <w:b/>
        </w:rPr>
        <w:t>в семье</w:t>
      </w:r>
      <w:r w:rsidRPr="00755605">
        <w:rPr>
          <w:b/>
        </w:rPr>
        <w:t xml:space="preserve"> доступ к средствам защ</w:t>
      </w:r>
      <w:r w:rsidRPr="00755605">
        <w:rPr>
          <w:b/>
        </w:rPr>
        <w:t>и</w:t>
      </w:r>
      <w:r w:rsidRPr="00755605">
        <w:rPr>
          <w:b/>
        </w:rPr>
        <w:t>ты, включая запретительные судебные приказы, а также доступ к мед</w:t>
      </w:r>
      <w:r w:rsidRPr="00755605">
        <w:rPr>
          <w:b/>
        </w:rPr>
        <w:t>и</w:t>
      </w:r>
      <w:r w:rsidRPr="00755605">
        <w:rPr>
          <w:b/>
        </w:rPr>
        <w:t xml:space="preserve">цинским </w:t>
      </w:r>
      <w:r>
        <w:rPr>
          <w:b/>
        </w:rPr>
        <w:t>и правовым</w:t>
      </w:r>
      <w:r w:rsidRPr="00755605">
        <w:rPr>
          <w:b/>
        </w:rPr>
        <w:t xml:space="preserve"> услугам, включая </w:t>
      </w:r>
      <w:r>
        <w:rPr>
          <w:b/>
        </w:rPr>
        <w:t>консультативную</w:t>
      </w:r>
      <w:r w:rsidRPr="00755605">
        <w:rPr>
          <w:b/>
        </w:rPr>
        <w:t xml:space="preserve"> помощь, и к пр</w:t>
      </w:r>
      <w:r w:rsidRPr="00755605">
        <w:rPr>
          <w:b/>
        </w:rPr>
        <w:t>о</w:t>
      </w:r>
      <w:r w:rsidRPr="00755605">
        <w:rPr>
          <w:b/>
        </w:rPr>
        <w:t>граммам реабилитации, а также к безопасным и адекватно финансиру</w:t>
      </w:r>
      <w:r w:rsidRPr="00755605">
        <w:rPr>
          <w:b/>
        </w:rPr>
        <w:t>е</w:t>
      </w:r>
      <w:r w:rsidRPr="00755605">
        <w:rPr>
          <w:b/>
        </w:rPr>
        <w:t xml:space="preserve">мым </w:t>
      </w:r>
      <w:r>
        <w:rPr>
          <w:b/>
        </w:rPr>
        <w:t>приютам</w:t>
      </w:r>
      <w:r w:rsidRPr="00755605">
        <w:rPr>
          <w:b/>
        </w:rPr>
        <w:t>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f</w:t>
      </w:r>
      <w:r w:rsidRPr="00755605">
        <w:rPr>
          <w:b/>
        </w:rPr>
        <w:t>)</w:t>
      </w:r>
      <w:r w:rsidRPr="00755605">
        <w:rPr>
          <w:b/>
        </w:rPr>
        <w:tab/>
        <w:t>повышать осведомленность и проводить инструктаж сотрудн</w:t>
      </w:r>
      <w:r w:rsidRPr="00755605">
        <w:rPr>
          <w:b/>
        </w:rPr>
        <w:t>и</w:t>
      </w:r>
      <w:r w:rsidRPr="00755605">
        <w:rPr>
          <w:b/>
        </w:rPr>
        <w:t xml:space="preserve">ков правоохранительных органов </w:t>
      </w:r>
      <w:r>
        <w:rPr>
          <w:b/>
        </w:rPr>
        <w:t>по вопросам, касающимся</w:t>
      </w:r>
      <w:r w:rsidRPr="00755605">
        <w:rPr>
          <w:b/>
        </w:rPr>
        <w:t xml:space="preserve"> расследов</w:t>
      </w:r>
      <w:r w:rsidRPr="00755605">
        <w:rPr>
          <w:b/>
        </w:rPr>
        <w:t>а</w:t>
      </w:r>
      <w:r w:rsidRPr="00755605">
        <w:rPr>
          <w:b/>
        </w:rPr>
        <w:t>ний и судебных разбирательств</w:t>
      </w:r>
      <w:r>
        <w:rPr>
          <w:b/>
        </w:rPr>
        <w:t xml:space="preserve"> по делам, связанным с насилием в семье</w:t>
      </w:r>
      <w:r w:rsidRPr="00755605">
        <w:rPr>
          <w:b/>
        </w:rPr>
        <w:t>;</w:t>
      </w:r>
    </w:p>
    <w:p w:rsidR="006F11B7" w:rsidRPr="00755605" w:rsidRDefault="006F11B7" w:rsidP="006F11B7">
      <w:pPr>
        <w:pStyle w:val="SingleTxtGR"/>
        <w:rPr>
          <w:b/>
        </w:rPr>
      </w:pPr>
      <w:r w:rsidRPr="00755605">
        <w:rPr>
          <w:b/>
        </w:rPr>
        <w:tab/>
      </w:r>
      <w:r w:rsidRPr="00755605">
        <w:rPr>
          <w:b/>
          <w:lang w:val="en-US"/>
        </w:rPr>
        <w:t>g</w:t>
      </w:r>
      <w:r w:rsidRPr="00755605">
        <w:rPr>
          <w:b/>
        </w:rPr>
        <w:t>)</w:t>
      </w:r>
      <w:r w:rsidRPr="00755605">
        <w:rPr>
          <w:b/>
        </w:rPr>
        <w:tab/>
        <w:t>собирать дезагрегированные данные о количестве жалоб, ра</w:t>
      </w:r>
      <w:r w:rsidRPr="00755605">
        <w:rPr>
          <w:b/>
        </w:rPr>
        <w:t>с</w:t>
      </w:r>
      <w:r w:rsidRPr="00755605">
        <w:rPr>
          <w:b/>
        </w:rPr>
        <w:t>следований, судебных разбирательств и приговоров, касающихся актов н</w:t>
      </w:r>
      <w:r w:rsidRPr="00755605">
        <w:rPr>
          <w:b/>
        </w:rPr>
        <w:t>а</w:t>
      </w:r>
      <w:r w:rsidRPr="00755605">
        <w:rPr>
          <w:b/>
        </w:rPr>
        <w:t>силия</w:t>
      </w:r>
      <w:r w:rsidRPr="003B166C">
        <w:rPr>
          <w:b/>
        </w:rPr>
        <w:t xml:space="preserve"> </w:t>
      </w:r>
      <w:r>
        <w:rPr>
          <w:b/>
        </w:rPr>
        <w:t>в семье</w:t>
      </w:r>
      <w:r w:rsidRPr="00755605">
        <w:rPr>
          <w:b/>
        </w:rPr>
        <w:t xml:space="preserve">, о представлении возмещения жертвам и </w:t>
      </w:r>
      <w:r>
        <w:rPr>
          <w:b/>
        </w:rPr>
        <w:t xml:space="preserve">о </w:t>
      </w:r>
      <w:r w:rsidRPr="00755605">
        <w:rPr>
          <w:b/>
        </w:rPr>
        <w:t>трудностях, св</w:t>
      </w:r>
      <w:r w:rsidRPr="00755605">
        <w:rPr>
          <w:b/>
        </w:rPr>
        <w:t>я</w:t>
      </w:r>
      <w:r w:rsidRPr="00755605">
        <w:rPr>
          <w:b/>
        </w:rPr>
        <w:t>занных с борьбой с такими актами; и предоставлять такие данные Ком</w:t>
      </w:r>
      <w:r w:rsidRPr="00755605">
        <w:rPr>
          <w:b/>
        </w:rPr>
        <w:t>и</w:t>
      </w:r>
      <w:r w:rsidRPr="00755605">
        <w:rPr>
          <w:b/>
        </w:rPr>
        <w:t>тету.</w:t>
      </w:r>
    </w:p>
    <w:p w:rsidR="006F11B7" w:rsidRPr="00755605" w:rsidRDefault="006F11B7" w:rsidP="006F11B7">
      <w:pPr>
        <w:pStyle w:val="H23GR"/>
      </w:pPr>
      <w:r w:rsidRPr="003B166C">
        <w:tab/>
      </w:r>
      <w:r w:rsidRPr="003B166C">
        <w:tab/>
      </w:r>
      <w:r w:rsidRPr="00755605">
        <w:t>Торговля людьми</w:t>
      </w:r>
    </w:p>
    <w:p w:rsidR="006F11B7" w:rsidRPr="00D507E7" w:rsidRDefault="006F11B7" w:rsidP="006F11B7">
      <w:pPr>
        <w:pStyle w:val="SingleTxtGR"/>
      </w:pPr>
      <w:r w:rsidRPr="00755605">
        <w:t>13.</w:t>
      </w:r>
      <w:r w:rsidRPr="00755605">
        <w:tab/>
        <w:t xml:space="preserve">Приветствуя </w:t>
      </w:r>
      <w:r>
        <w:t>внесенные в</w:t>
      </w:r>
      <w:r w:rsidRPr="00755605">
        <w:t xml:space="preserve"> Уголовн</w:t>
      </w:r>
      <w:r>
        <w:t>ый кодекс поправки</w:t>
      </w:r>
      <w:r w:rsidRPr="00755605">
        <w:t>, касающиеся то</w:t>
      </w:r>
      <w:r w:rsidRPr="00755605">
        <w:t>р</w:t>
      </w:r>
      <w:r w:rsidRPr="00755605">
        <w:t xml:space="preserve">говли людьми, Комитет выражает обеспокоенность </w:t>
      </w:r>
      <w:r>
        <w:t xml:space="preserve">в связи с </w:t>
      </w:r>
      <w:r w:rsidRPr="00755605">
        <w:t>тем, что госуда</w:t>
      </w:r>
      <w:r w:rsidRPr="00755605">
        <w:t>р</w:t>
      </w:r>
      <w:r w:rsidRPr="00755605">
        <w:t>ство-участник остается страной происхождения, транзита и назначения торго</w:t>
      </w:r>
      <w:r w:rsidRPr="00755605">
        <w:t>в</w:t>
      </w:r>
      <w:r w:rsidRPr="00755605">
        <w:t>ли людьми, в</w:t>
      </w:r>
      <w:r>
        <w:t xml:space="preserve"> том числе </w:t>
      </w:r>
      <w:r w:rsidRPr="00755605">
        <w:t xml:space="preserve">в целях </w:t>
      </w:r>
      <w:r>
        <w:t xml:space="preserve">как </w:t>
      </w:r>
      <w:r w:rsidRPr="00755605">
        <w:t>принудительной проституции</w:t>
      </w:r>
      <w:r>
        <w:t xml:space="preserve">, так </w:t>
      </w:r>
      <w:r w:rsidRPr="00755605">
        <w:t>и прин</w:t>
      </w:r>
      <w:r w:rsidRPr="00755605">
        <w:t>у</w:t>
      </w:r>
      <w:r w:rsidRPr="00755605">
        <w:t>дительного труда (статья 1, 2, 4, 10, 12, 13 и 14).</w:t>
      </w:r>
    </w:p>
    <w:p w:rsidR="008A37C2" w:rsidRDefault="008A37C2" w:rsidP="008A37C2">
      <w:pPr>
        <w:pStyle w:val="SingleTxtGR"/>
        <w:rPr>
          <w:b/>
        </w:rPr>
      </w:pPr>
      <w:r>
        <w:tab/>
      </w:r>
      <w:r>
        <w:rPr>
          <w:b/>
        </w:rPr>
        <w:t>Государству-участнику следует: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энергично применять новое законодательство по борьбе с то</w:t>
      </w:r>
      <w:r>
        <w:rPr>
          <w:b/>
        </w:rPr>
        <w:t>р</w:t>
      </w:r>
      <w:r>
        <w:rPr>
          <w:b/>
        </w:rPr>
        <w:t>говлей людьми и принимать действенные меры по предотвращению то</w:t>
      </w:r>
      <w:r>
        <w:rPr>
          <w:b/>
        </w:rPr>
        <w:t>р</w:t>
      </w:r>
      <w:r>
        <w:rPr>
          <w:b/>
        </w:rPr>
        <w:t>говли людьми и усилению защиты жертв такой торговли;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9F75F2">
        <w:rPr>
          <w:b/>
        </w:rPr>
        <w:t>)</w:t>
      </w:r>
      <w:r w:rsidRPr="009F75F2">
        <w:rPr>
          <w:b/>
        </w:rPr>
        <w:tab/>
      </w:r>
      <w:r>
        <w:rPr>
          <w:b/>
        </w:rPr>
        <w:t>оперативно, тщательно, эффективно и беспристрастно рассл</w:t>
      </w:r>
      <w:r>
        <w:rPr>
          <w:b/>
        </w:rPr>
        <w:t>е</w:t>
      </w:r>
      <w:r>
        <w:rPr>
          <w:b/>
        </w:rPr>
        <w:t>довать случаи торговли людьми, осуществлять уголовное преследование и наказывать виновных в торговле людьми и в совершении связанных с ней де</w:t>
      </w:r>
      <w:r>
        <w:rPr>
          <w:b/>
        </w:rPr>
        <w:t>я</w:t>
      </w:r>
      <w:r>
        <w:rPr>
          <w:b/>
        </w:rPr>
        <w:t>ний;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предоставлять жертвам торговли людьми возмещение, включая правовую, медицинскую и психологическую помощь и реабилитацию, а также надл</w:t>
      </w:r>
      <w:r>
        <w:rPr>
          <w:b/>
        </w:rPr>
        <w:t>е</w:t>
      </w:r>
      <w:r>
        <w:rPr>
          <w:b/>
        </w:rPr>
        <w:t>жащие приюты и содействие в доведении до сведения полиции информации о сл</w:t>
      </w:r>
      <w:r>
        <w:rPr>
          <w:b/>
        </w:rPr>
        <w:t>у</w:t>
      </w:r>
      <w:r>
        <w:rPr>
          <w:b/>
        </w:rPr>
        <w:t>чаях торговли людьми;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9F75F2">
        <w:rPr>
          <w:b/>
        </w:rPr>
        <w:t>)</w:t>
      </w:r>
      <w:r w:rsidRPr="009F75F2">
        <w:rPr>
          <w:b/>
        </w:rPr>
        <w:tab/>
      </w:r>
      <w:r>
        <w:rPr>
          <w:b/>
        </w:rPr>
        <w:t>не допускать возвращения жертв торговли людьми в страны их происхождения, когда есть серьезные основания полагать, что они могут подвергнуться угрозе пыток, и развивать международное сотрудничес</w:t>
      </w:r>
      <w:r>
        <w:rPr>
          <w:b/>
        </w:rPr>
        <w:t>т</w:t>
      </w:r>
      <w:r>
        <w:rPr>
          <w:b/>
        </w:rPr>
        <w:t>во в области предотвращ</w:t>
      </w:r>
      <w:r>
        <w:rPr>
          <w:b/>
        </w:rPr>
        <w:t>е</w:t>
      </w:r>
      <w:r>
        <w:rPr>
          <w:b/>
        </w:rPr>
        <w:t>ния и пресечения торговли людьми;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обеспечивать специальную подготовку сотрудников полиции, прокуроров и судей по вопросам эффективного предупреждения, расслед</w:t>
      </w:r>
      <w:r>
        <w:rPr>
          <w:b/>
        </w:rPr>
        <w:t>о</w:t>
      </w:r>
      <w:r>
        <w:rPr>
          <w:b/>
        </w:rPr>
        <w:t>вания, уголовного преследования и наказания актов торговли людьми и информировать население о преступном характере таких актов;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 w:rsidRPr="009F75F2">
        <w:rPr>
          <w:b/>
        </w:rPr>
        <w:t>)</w:t>
      </w:r>
      <w:r w:rsidRPr="009F75F2">
        <w:rPr>
          <w:b/>
        </w:rPr>
        <w:tab/>
      </w:r>
      <w:r>
        <w:rPr>
          <w:b/>
        </w:rPr>
        <w:t>собирать дезагрегированные данные о количестве жалоб, ра</w:t>
      </w:r>
      <w:r>
        <w:rPr>
          <w:b/>
        </w:rPr>
        <w:t>с</w:t>
      </w:r>
      <w:r>
        <w:rPr>
          <w:b/>
        </w:rPr>
        <w:t>следований, судебных разбирательств и приговоров, касающихся актов торговли людьми, о предоставлении возмещения жертвам и о трудностях, связанных с предотвращением таких актов; и предоставлять эту информ</w:t>
      </w:r>
      <w:r>
        <w:rPr>
          <w:b/>
        </w:rPr>
        <w:t>а</w:t>
      </w:r>
      <w:r>
        <w:rPr>
          <w:b/>
        </w:rPr>
        <w:t>цию Ком</w:t>
      </w:r>
      <w:r>
        <w:rPr>
          <w:b/>
        </w:rPr>
        <w:t>и</w:t>
      </w:r>
      <w:r>
        <w:rPr>
          <w:b/>
        </w:rPr>
        <w:t>тету.</w:t>
      </w:r>
    </w:p>
    <w:p w:rsidR="008A37C2" w:rsidRDefault="008A37C2" w:rsidP="008A37C2">
      <w:pPr>
        <w:pStyle w:val="H23GR"/>
      </w:pPr>
      <w:r>
        <w:tab/>
      </w:r>
      <w:r>
        <w:tab/>
        <w:t>Национальное правозащитное учреждение</w:t>
      </w:r>
    </w:p>
    <w:p w:rsidR="008A37C2" w:rsidRDefault="008A37C2" w:rsidP="008A37C2">
      <w:pPr>
        <w:pStyle w:val="SingleTxtGR"/>
      </w:pPr>
      <w:r>
        <w:t>14.</w:t>
      </w:r>
      <w:r>
        <w:tab/>
        <w:t>Ссылаясь на свои предыдущие заключительные зам</w:t>
      </w:r>
      <w:r w:rsidR="000824F2">
        <w:t>ечания (пункт 11), в </w:t>
      </w:r>
      <w:r>
        <w:t>которых отмечалось, что Канцлер юстиции был назначен в качестве наци</w:t>
      </w:r>
      <w:r>
        <w:t>о</w:t>
      </w:r>
      <w:r>
        <w:t>нального превентивного механизма и что он проводит инспектирование мест содержания под стражей и предоставляет соответствующие доклады, Комитет, тем не менее, выражает обеспокоенность в связи с тем, что не было предприн</w:t>
      </w:r>
      <w:r>
        <w:t>я</w:t>
      </w:r>
      <w:r>
        <w:t>то никаких усилий с целью обеспечить аккредитацию его или другого учрежд</w:t>
      </w:r>
      <w:r>
        <w:t>е</w:t>
      </w:r>
      <w:r>
        <w:t>ния в качестве национального правозащитного учреждения Международным координационным комитетом национальных учреждений по поощрению и з</w:t>
      </w:r>
      <w:r>
        <w:t>а</w:t>
      </w:r>
      <w:r>
        <w:t>щите пр</w:t>
      </w:r>
      <w:r>
        <w:t>а</w:t>
      </w:r>
      <w:r>
        <w:t>в человека (статья 2).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>Государству-участнику следует изучить возможность получения аккред</w:t>
      </w:r>
      <w:r>
        <w:rPr>
          <w:b/>
        </w:rPr>
        <w:t>и</w:t>
      </w:r>
      <w:r>
        <w:rPr>
          <w:b/>
        </w:rPr>
        <w:t>тации от Международного координационного комитета национальных у</w:t>
      </w:r>
      <w:r>
        <w:rPr>
          <w:b/>
        </w:rPr>
        <w:t>ч</w:t>
      </w:r>
      <w:r>
        <w:rPr>
          <w:b/>
        </w:rPr>
        <w:t>реждений по поощрению и защите прав человека, с тем чтобы Министр юстиции или иное учреждение могли действовать в качестве национальн</w:t>
      </w:r>
      <w:r>
        <w:rPr>
          <w:b/>
        </w:rPr>
        <w:t>о</w:t>
      </w:r>
      <w:r>
        <w:rPr>
          <w:b/>
        </w:rPr>
        <w:t>го правозащитного учреждения, и выделить этому учреждению необход</w:t>
      </w:r>
      <w:r>
        <w:rPr>
          <w:b/>
        </w:rPr>
        <w:t>и</w:t>
      </w:r>
      <w:r>
        <w:rPr>
          <w:b/>
        </w:rPr>
        <w:t>мые ресурсы для ос</w:t>
      </w:r>
      <w:r>
        <w:rPr>
          <w:b/>
        </w:rPr>
        <w:t>у</w:t>
      </w:r>
      <w:r>
        <w:rPr>
          <w:b/>
        </w:rPr>
        <w:t xml:space="preserve">ществления мандата. </w:t>
      </w:r>
    </w:p>
    <w:p w:rsidR="008A37C2" w:rsidRDefault="008A37C2" w:rsidP="008A37C2">
      <w:pPr>
        <w:pStyle w:val="H23GR"/>
      </w:pPr>
      <w:r>
        <w:tab/>
      </w:r>
      <w:r>
        <w:tab/>
        <w:t>Положение просителей убежища</w:t>
      </w:r>
    </w:p>
    <w:p w:rsidR="008A37C2" w:rsidRDefault="008A37C2" w:rsidP="008A37C2">
      <w:pPr>
        <w:pStyle w:val="SingleTxtGR"/>
      </w:pPr>
      <w:r>
        <w:t>15.</w:t>
      </w:r>
      <w:r>
        <w:tab/>
        <w:t xml:space="preserve">Комитет обеспокоен: </w:t>
      </w:r>
    </w:p>
    <w:p w:rsidR="008A37C2" w:rsidRDefault="008A37C2" w:rsidP="008A37C2">
      <w:pPr>
        <w:pStyle w:val="SingleTxtGR"/>
      </w:pPr>
      <w:r>
        <w:tab/>
        <w:t>а)</w:t>
      </w:r>
      <w:r>
        <w:tab/>
        <w:t>тем, что просители убежища не имеют всех процедурных гарантий, включая право на подачу апелляции на отрицательные решения, в том числе в случаях, когда представители пограничной службы Эстонии, как сообщается, отказывают в удовлетворении ходатайств о предоставлении убежища в рамках процедуры принятия решения о признании беженцем или ускоренной процед</w:t>
      </w:r>
      <w:r>
        <w:t>у</w:t>
      </w:r>
      <w:r>
        <w:t>ры всем лицам, которые прибывают в Эстонию через Российскую Федер</w:t>
      </w:r>
      <w:r>
        <w:t>а</w:t>
      </w:r>
      <w:r>
        <w:t>цию;</w:t>
      </w:r>
    </w:p>
    <w:p w:rsidR="008A37C2" w:rsidRDefault="008A37C2" w:rsidP="008A37C2">
      <w:pPr>
        <w:pStyle w:val="SingleTxtGR"/>
      </w:pPr>
      <w:r>
        <w:tab/>
      </w:r>
      <w:r>
        <w:rPr>
          <w:lang w:val="en-US"/>
        </w:rPr>
        <w:t>b</w:t>
      </w:r>
      <w:r w:rsidRPr="00711098">
        <w:t>)</w:t>
      </w:r>
      <w:r w:rsidRPr="00711098">
        <w:tab/>
      </w:r>
      <w:r>
        <w:t>тем, что существует опасность принудительного возвращения в тех случаях, когда речь идет о решениях, принимаемых в рамках ускоренной пр</w:t>
      </w:r>
      <w:r>
        <w:t>о</w:t>
      </w:r>
      <w:r>
        <w:t>цедуры пограничниками, которые не обучены, не обладают соответству</w:t>
      </w:r>
      <w:r>
        <w:t>ю</w:t>
      </w:r>
      <w:r>
        <w:t>щими ресурсами и оборудованием для проведения личных собеседований, рассмотр</w:t>
      </w:r>
      <w:r>
        <w:t>е</w:t>
      </w:r>
      <w:r>
        <w:t>ния заявлений о предоставлении международной защиты и проведения юрид</w:t>
      </w:r>
      <w:r>
        <w:t>и</w:t>
      </w:r>
      <w:r>
        <w:t>ческого анализа ходатайств о предоставлении убежища;</w:t>
      </w:r>
    </w:p>
    <w:p w:rsidR="008A37C2" w:rsidRDefault="008A37C2" w:rsidP="008A37C2">
      <w:pPr>
        <w:pStyle w:val="SingleTxtGR"/>
      </w:pPr>
      <w:r>
        <w:tab/>
        <w:t>с)</w:t>
      </w:r>
      <w:r>
        <w:tab/>
        <w:t>сложившимися условиями содержания нелегальных мигрантов в Харкуском центре высылки, в том числе низким качеством питания, регуля</w:t>
      </w:r>
      <w:r>
        <w:t>р</w:t>
      </w:r>
      <w:r>
        <w:t>ным использованием наручников во время перевода в больницы или суды, н</w:t>
      </w:r>
      <w:r>
        <w:t>е</w:t>
      </w:r>
      <w:r>
        <w:t>соразмерным применением силы и словесными оскорблениями со стороны с</w:t>
      </w:r>
      <w:r>
        <w:t>о</w:t>
      </w:r>
      <w:r>
        <w:t xml:space="preserve">трудников Центра. </w:t>
      </w:r>
    </w:p>
    <w:p w:rsidR="008A37C2" w:rsidRDefault="008A37C2" w:rsidP="008A37C2">
      <w:pPr>
        <w:pStyle w:val="SingleTxtGR"/>
        <w:rPr>
          <w:b/>
        </w:rPr>
      </w:pPr>
      <w:r>
        <w:tab/>
      </w:r>
      <w:r>
        <w:rPr>
          <w:b/>
        </w:rPr>
        <w:t>Государству-участнику следует: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обеспечить все процедурные гарантии всем просителям уб</w:t>
      </w:r>
      <w:r>
        <w:rPr>
          <w:b/>
        </w:rPr>
        <w:t>е</w:t>
      </w:r>
      <w:r>
        <w:rPr>
          <w:b/>
        </w:rPr>
        <w:t>жища в государстве-участнике, в том числе на пограничных пунктах, включая право обжалования отрицательных решений, а также доступ к юридической помощи и услугам устного перевода;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D9025C">
        <w:rPr>
          <w:b/>
        </w:rPr>
        <w:t>)</w:t>
      </w:r>
      <w:r w:rsidRPr="00D9025C">
        <w:rPr>
          <w:b/>
        </w:rPr>
        <w:tab/>
      </w:r>
      <w:r>
        <w:rPr>
          <w:b/>
        </w:rPr>
        <w:t>обеспечить передачу всех полномочий на принятие решений, касающихся предоставления убежища, в том числе по ускоренной проц</w:t>
      </w:r>
      <w:r>
        <w:rPr>
          <w:b/>
        </w:rPr>
        <w:t>е</w:t>
      </w:r>
      <w:r>
        <w:rPr>
          <w:b/>
        </w:rPr>
        <w:t>дуре, Совету по вопросам полиции и пограничной службы (ранее Совет по вопросам гражданства и миграции) или директивному органу, удовлетв</w:t>
      </w:r>
      <w:r>
        <w:rPr>
          <w:b/>
        </w:rPr>
        <w:t>о</w:t>
      </w:r>
      <w:r>
        <w:rPr>
          <w:b/>
        </w:rPr>
        <w:t>ряющему соответствующим м</w:t>
      </w:r>
      <w:r>
        <w:rPr>
          <w:b/>
        </w:rPr>
        <w:t>е</w:t>
      </w:r>
      <w:r>
        <w:rPr>
          <w:b/>
        </w:rPr>
        <w:t>ждународным критериям;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принять безотлагательные меры в целях улучшения условий содержания в Харкуском центре высылки, с тем чтобы привести их в соо</w:t>
      </w:r>
      <w:r>
        <w:rPr>
          <w:b/>
        </w:rPr>
        <w:t>т</w:t>
      </w:r>
      <w:r>
        <w:rPr>
          <w:b/>
        </w:rPr>
        <w:t>ветствие с международными стандартами, обеспечить подготовку и инс</w:t>
      </w:r>
      <w:r>
        <w:rPr>
          <w:b/>
        </w:rPr>
        <w:t>т</w:t>
      </w:r>
      <w:r>
        <w:rPr>
          <w:b/>
        </w:rPr>
        <w:t>руктаж сотрудников мест содержания под стражей в отношении примен</w:t>
      </w:r>
      <w:r>
        <w:rPr>
          <w:b/>
        </w:rPr>
        <w:t>е</w:t>
      </w:r>
      <w:r>
        <w:rPr>
          <w:b/>
        </w:rPr>
        <w:t>ния силы и запрета на словесные оскорбления.</w:t>
      </w:r>
    </w:p>
    <w:p w:rsidR="008A37C2" w:rsidRDefault="008A37C2" w:rsidP="008A37C2">
      <w:pPr>
        <w:pStyle w:val="H23GR"/>
      </w:pPr>
      <w:r>
        <w:tab/>
      </w:r>
      <w:r>
        <w:tab/>
        <w:t>Профессиональная подготовка</w:t>
      </w:r>
    </w:p>
    <w:p w:rsidR="008A37C2" w:rsidRDefault="008A37C2" w:rsidP="008A37C2">
      <w:pPr>
        <w:pStyle w:val="SingleTxtGR"/>
      </w:pPr>
      <w:r>
        <w:t>16.</w:t>
      </w:r>
      <w:r>
        <w:tab/>
        <w:t>Комитет обеспокоен отсутствием специальных методологий оценки э</w:t>
      </w:r>
      <w:r>
        <w:t>ф</w:t>
      </w:r>
      <w:r>
        <w:t>фективности профессиональной подготовки или образовательных программ, предназначенных для сотрудников правоохранительных органов и медицинских работников, судей и прокуроров, а также для лиц, работающих с м</w:t>
      </w:r>
      <w:r>
        <w:t>и</w:t>
      </w:r>
      <w:r>
        <w:t>грантами и просителями убежища, в том что касается абсолютного запрещения пыток и неправомерного обращения (статья 10).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разработать специальные методологии оценки программ пр</w:t>
      </w:r>
      <w:r>
        <w:rPr>
          <w:b/>
        </w:rPr>
        <w:t>о</w:t>
      </w:r>
      <w:r>
        <w:rPr>
          <w:b/>
        </w:rPr>
        <w:t>фессиональной подготовки и обучения по вопросу об абсолютном запрещ</w:t>
      </w:r>
      <w:r>
        <w:rPr>
          <w:b/>
        </w:rPr>
        <w:t>е</w:t>
      </w:r>
      <w:r>
        <w:rPr>
          <w:b/>
        </w:rPr>
        <w:t>нии пыток и неправомерного обращения, предназначенных для сотрудн</w:t>
      </w:r>
      <w:r>
        <w:rPr>
          <w:b/>
        </w:rPr>
        <w:t>и</w:t>
      </w:r>
      <w:r>
        <w:rPr>
          <w:b/>
        </w:rPr>
        <w:t>ков правоохранительных органов и медицинских работников, судей и пр</w:t>
      </w:r>
      <w:r>
        <w:rPr>
          <w:b/>
        </w:rPr>
        <w:t>о</w:t>
      </w:r>
      <w:r>
        <w:rPr>
          <w:b/>
        </w:rPr>
        <w:t>куроров, а также для лиц, работающих с мигрантами и просителями уб</w:t>
      </w:r>
      <w:r>
        <w:rPr>
          <w:b/>
        </w:rPr>
        <w:t>е</w:t>
      </w:r>
      <w:r>
        <w:rPr>
          <w:b/>
        </w:rPr>
        <w:t>жища;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182E57">
        <w:rPr>
          <w:b/>
        </w:rPr>
        <w:t>)</w:t>
      </w:r>
      <w:r w:rsidRPr="00182E57">
        <w:rPr>
          <w:b/>
        </w:rPr>
        <w:tab/>
      </w:r>
      <w:r>
        <w:rPr>
          <w:b/>
        </w:rPr>
        <w:t>обеспечить включение Стамбульского протокола в качестве обязательной части в программу обучения всех медицинских специал</w:t>
      </w:r>
      <w:r>
        <w:rPr>
          <w:b/>
        </w:rPr>
        <w:t>и</w:t>
      </w:r>
      <w:r>
        <w:rPr>
          <w:b/>
        </w:rPr>
        <w:t>стов, участвующих в документировании и расследовании утверждений о пытках и неправомерном обращении, с тем чтобы, среди прочего, обесп</w:t>
      </w:r>
      <w:r>
        <w:rPr>
          <w:b/>
        </w:rPr>
        <w:t>е</w:t>
      </w:r>
      <w:r>
        <w:rPr>
          <w:b/>
        </w:rPr>
        <w:t>чить возможность надлежащего распознавания признаков пыток.</w:t>
      </w:r>
    </w:p>
    <w:p w:rsidR="008A37C2" w:rsidRDefault="008A37C2" w:rsidP="008A37C2">
      <w:pPr>
        <w:pStyle w:val="H23GR"/>
      </w:pPr>
      <w:r>
        <w:tab/>
      </w:r>
      <w:r>
        <w:tab/>
        <w:t>Условия содержания под стражей</w:t>
      </w:r>
    </w:p>
    <w:p w:rsidR="008A37C2" w:rsidRDefault="008A37C2" w:rsidP="008A37C2">
      <w:pPr>
        <w:pStyle w:val="SingleTxtGR"/>
      </w:pPr>
      <w:r>
        <w:t>17.</w:t>
      </w:r>
      <w:r>
        <w:tab/>
        <w:t>Комитет обеспокоен тем, что, согласно имеющейся информации, условия в некоторых тюрьмах и арестных домах полиции не соответствуют междун</w:t>
      </w:r>
      <w:r>
        <w:t>а</w:t>
      </w:r>
      <w:r>
        <w:t>родным стандартам, в том числе в таких областях, как инфраструктура, гиги</w:t>
      </w:r>
      <w:r>
        <w:t>е</w:t>
      </w:r>
      <w:r>
        <w:t>на и санитарные условия, горячее водоснабжение, отопление, состояние окон, ве</w:t>
      </w:r>
      <w:r>
        <w:t>н</w:t>
      </w:r>
      <w:r>
        <w:t>тиляция, освещение, мебель и жилое пространство. Он обеспокоен полученн</w:t>
      </w:r>
      <w:r>
        <w:t>ы</w:t>
      </w:r>
      <w:r>
        <w:t>ми от Министра юстиции сообщениями о неудовлетворительных условиях в о</w:t>
      </w:r>
      <w:r>
        <w:t>т</w:t>
      </w:r>
      <w:r>
        <w:t>дельных новых или модернизированных местах содержания под стражей. К</w:t>
      </w:r>
      <w:r>
        <w:t>о</w:t>
      </w:r>
      <w:r>
        <w:t>митет особенно обеспокоен использованием в некоторых полицейских учас</w:t>
      </w:r>
      <w:r>
        <w:t>т</w:t>
      </w:r>
      <w:r>
        <w:t>ках тюремных камер с неудовлетворительными условиями содержания. Он также обеспокоен тем, что руководство пенитенциарной системы не обеспеч</w:t>
      </w:r>
      <w:r>
        <w:t>и</w:t>
      </w:r>
      <w:r>
        <w:t>вает право заключенных на обращение с жалобами по поводу условий их содерж</w:t>
      </w:r>
      <w:r>
        <w:t>а</w:t>
      </w:r>
      <w:r>
        <w:t>ния (статьи 2, 11, 12, 13 и 16).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безотлагательные меры для улучшения физических условий с</w:t>
      </w:r>
      <w:r>
        <w:rPr>
          <w:b/>
        </w:rPr>
        <w:t>о</w:t>
      </w:r>
      <w:r>
        <w:rPr>
          <w:b/>
        </w:rPr>
        <w:t>держания во всех тюрьмах и арестных домах полиции, в том числе в недавно построенных и модернизированных, с тем чтобы улу</w:t>
      </w:r>
      <w:r>
        <w:rPr>
          <w:b/>
        </w:rPr>
        <w:t>ч</w:t>
      </w:r>
      <w:r>
        <w:rPr>
          <w:b/>
        </w:rPr>
        <w:t>шить инфраструктуру, санитарно-гигиенические условия, горячее вод</w:t>
      </w:r>
      <w:r>
        <w:rPr>
          <w:b/>
        </w:rPr>
        <w:t>о</w:t>
      </w:r>
      <w:r>
        <w:rPr>
          <w:b/>
        </w:rPr>
        <w:t>снабжение, отопление, вентиляцию, освещение и мебель, а также отремо</w:t>
      </w:r>
      <w:r>
        <w:rPr>
          <w:b/>
        </w:rPr>
        <w:t>н</w:t>
      </w:r>
      <w:r>
        <w:rPr>
          <w:b/>
        </w:rPr>
        <w:t>тировать разбитые окна, в соответствии с международными станда</w:t>
      </w:r>
      <w:r>
        <w:rPr>
          <w:b/>
        </w:rPr>
        <w:t>р</w:t>
      </w:r>
      <w:r>
        <w:rPr>
          <w:b/>
        </w:rPr>
        <w:t>тами;</w:t>
      </w:r>
    </w:p>
    <w:p w:rsidR="008A37C2" w:rsidRDefault="008A37C2" w:rsidP="008A37C2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290C4C">
        <w:rPr>
          <w:b/>
        </w:rPr>
        <w:t>)</w:t>
      </w:r>
      <w:r w:rsidRPr="00290C4C">
        <w:rPr>
          <w:b/>
        </w:rPr>
        <w:tab/>
      </w:r>
      <w:r>
        <w:rPr>
          <w:b/>
        </w:rPr>
        <w:t xml:space="preserve">принять меры для обеспечения минимального международного стандарта, в соответствии с которым на каждого заключенного должно приходиться не менее 4 кв. м жилого пространства; 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ab/>
      </w:r>
      <w:r w:rsidRPr="00370212">
        <w:rPr>
          <w:b/>
          <w:lang w:val="en-US"/>
        </w:rPr>
        <w:t>c</w:t>
      </w:r>
      <w:r w:rsidRPr="00370212">
        <w:rPr>
          <w:b/>
        </w:rPr>
        <w:t>)</w:t>
      </w:r>
      <w:r w:rsidRPr="00370212">
        <w:rPr>
          <w:b/>
        </w:rPr>
        <w:tab/>
        <w:t>обеспечить продолжение в соответствии с намеченным граф</w:t>
      </w:r>
      <w:r w:rsidRPr="00370212">
        <w:rPr>
          <w:b/>
        </w:rPr>
        <w:t>и</w:t>
      </w:r>
      <w:r w:rsidRPr="00370212">
        <w:rPr>
          <w:b/>
        </w:rPr>
        <w:t>ком строительства новых тюрем, а также расширение и модернизацию с</w:t>
      </w:r>
      <w:r w:rsidRPr="00370212">
        <w:rPr>
          <w:b/>
        </w:rPr>
        <w:t>у</w:t>
      </w:r>
      <w:r w:rsidRPr="00370212">
        <w:rPr>
          <w:b/>
        </w:rPr>
        <w:t>ществующих мест заключения;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ab/>
      </w:r>
      <w:r w:rsidRPr="00370212">
        <w:rPr>
          <w:b/>
          <w:lang w:val="en-US"/>
        </w:rPr>
        <w:t>d</w:t>
      </w:r>
      <w:r w:rsidRPr="00370212">
        <w:rPr>
          <w:b/>
        </w:rPr>
        <w:t>)</w:t>
      </w:r>
      <w:r w:rsidRPr="00370212">
        <w:rPr>
          <w:b/>
        </w:rPr>
        <w:tab/>
        <w:t>обеспечить наличие беспристрастных механизмов рассмотр</w:t>
      </w:r>
      <w:r w:rsidRPr="00370212">
        <w:rPr>
          <w:b/>
        </w:rPr>
        <w:t>е</w:t>
      </w:r>
      <w:r w:rsidRPr="00370212">
        <w:rPr>
          <w:b/>
        </w:rPr>
        <w:t xml:space="preserve">ния жалоб заключенных на условия их содержания и </w:t>
      </w:r>
      <w:r>
        <w:rPr>
          <w:b/>
        </w:rPr>
        <w:t>принимать</w:t>
      </w:r>
      <w:r w:rsidRPr="00370212">
        <w:rPr>
          <w:b/>
        </w:rPr>
        <w:t xml:space="preserve"> эффе</w:t>
      </w:r>
      <w:r w:rsidRPr="00370212">
        <w:rPr>
          <w:b/>
        </w:rPr>
        <w:t>к</w:t>
      </w:r>
      <w:r w:rsidRPr="00370212">
        <w:rPr>
          <w:b/>
        </w:rPr>
        <w:t>тивные последующие меры в связи с такими жалобами.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>Разделение заключенных по уровню владения языком</w:t>
      </w:r>
    </w:p>
    <w:p w:rsidR="004E7EC3" w:rsidRPr="00370212" w:rsidRDefault="004E7EC3" w:rsidP="004E7EC3">
      <w:pPr>
        <w:pStyle w:val="SingleTxtGR"/>
      </w:pPr>
      <w:r w:rsidRPr="00370212">
        <w:t>18.</w:t>
      </w:r>
      <w:r w:rsidRPr="00370212">
        <w:tab/>
        <w:t>Комитет обеспокоен сообщениями о том, что начиная с 2011 года на би</w:t>
      </w:r>
      <w:r w:rsidRPr="00370212">
        <w:t>р</w:t>
      </w:r>
      <w:r w:rsidRPr="00370212">
        <w:t>ках с именами заключенных содержится также информация об уровне их вл</w:t>
      </w:r>
      <w:r w:rsidRPr="00370212">
        <w:t>а</w:t>
      </w:r>
      <w:r w:rsidRPr="00370212">
        <w:t>дения эстонским языком, что рассматривается некоторыми заключенными как дискриминация и унижающее человеческое достоинство обращение (статьи 2, 11 и 16).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>Комитет рекомендует государству-участнику прекратить любую дискр</w:t>
      </w:r>
      <w:r w:rsidRPr="00370212">
        <w:rPr>
          <w:b/>
        </w:rPr>
        <w:t>и</w:t>
      </w:r>
      <w:r w:rsidRPr="00370212">
        <w:rPr>
          <w:b/>
        </w:rPr>
        <w:t xml:space="preserve">минацию заключенных по </w:t>
      </w:r>
      <w:r>
        <w:rPr>
          <w:b/>
        </w:rPr>
        <w:t>признаку</w:t>
      </w:r>
      <w:r w:rsidRPr="00370212">
        <w:rPr>
          <w:b/>
        </w:rPr>
        <w:t xml:space="preserve"> уровня их владения эстонским языком и предотвращать любые санкции в отношении заключенных в связи с а</w:t>
      </w:r>
      <w:r w:rsidRPr="00370212">
        <w:rPr>
          <w:b/>
        </w:rPr>
        <w:t>д</w:t>
      </w:r>
      <w:r w:rsidRPr="00370212">
        <w:rPr>
          <w:b/>
        </w:rPr>
        <w:t>министративными или дисциплинарными вопросами в том случае, если они в недостаточной степени владеют этим языком. Заключенным, не вл</w:t>
      </w:r>
      <w:r w:rsidRPr="00370212">
        <w:rPr>
          <w:b/>
        </w:rPr>
        <w:t>а</w:t>
      </w:r>
      <w:r w:rsidRPr="00370212">
        <w:rPr>
          <w:b/>
        </w:rPr>
        <w:t>деющим эстонским языком в достаточной степени, следует предостав</w:t>
      </w:r>
      <w:r>
        <w:rPr>
          <w:b/>
        </w:rPr>
        <w:t>ля</w:t>
      </w:r>
      <w:r w:rsidRPr="00370212">
        <w:rPr>
          <w:b/>
        </w:rPr>
        <w:t>ть услуги перевода.</w:t>
      </w:r>
    </w:p>
    <w:p w:rsidR="004E7EC3" w:rsidRPr="00370212" w:rsidRDefault="004E7EC3" w:rsidP="004E7EC3">
      <w:pPr>
        <w:pStyle w:val="H23GR"/>
      </w:pPr>
      <w:r>
        <w:tab/>
      </w:r>
      <w:r>
        <w:tab/>
      </w:r>
      <w:r w:rsidRPr="00370212">
        <w:t>Применение средств ограничения</w:t>
      </w:r>
      <w:r>
        <w:t xml:space="preserve"> движения</w:t>
      </w:r>
    </w:p>
    <w:p w:rsidR="004E7EC3" w:rsidRPr="00370212" w:rsidRDefault="004E7EC3" w:rsidP="004E7EC3">
      <w:pPr>
        <w:pStyle w:val="SingleTxtGR"/>
      </w:pPr>
      <w:r w:rsidRPr="00370212">
        <w:t>19.</w:t>
      </w:r>
      <w:r w:rsidRPr="00370212">
        <w:tab/>
        <w:t>Комитет обеспокоен сообщения</w:t>
      </w:r>
      <w:r>
        <w:t>ми</w:t>
      </w:r>
      <w:r w:rsidRPr="00370212">
        <w:t xml:space="preserve"> о неоправданном применении в тюр</w:t>
      </w:r>
      <w:r w:rsidRPr="00370212">
        <w:t>ь</w:t>
      </w:r>
      <w:r w:rsidRPr="00370212">
        <w:t>мах</w:t>
      </w:r>
      <w:r>
        <w:t xml:space="preserve"> средств ограничения движения</w:t>
      </w:r>
      <w:r w:rsidRPr="00370212">
        <w:t>, в том числе наручников, в</w:t>
      </w:r>
      <w:r>
        <w:t>виду того</w:t>
      </w:r>
      <w:r w:rsidRPr="00370212">
        <w:t xml:space="preserve">, что сотрудники тюрем недостаточно </w:t>
      </w:r>
      <w:r>
        <w:t>грамотно</w:t>
      </w:r>
      <w:r w:rsidRPr="00370212">
        <w:t xml:space="preserve"> оценивают ситуацию и </w:t>
      </w:r>
      <w:r>
        <w:t>варианты</w:t>
      </w:r>
      <w:r w:rsidRPr="00370212">
        <w:t xml:space="preserve"> во</w:t>
      </w:r>
      <w:r w:rsidRPr="00370212">
        <w:t>з</w:t>
      </w:r>
      <w:r w:rsidRPr="00370212">
        <w:t>можного поведения (ст</w:t>
      </w:r>
      <w:r w:rsidRPr="00370212">
        <w:t>а</w:t>
      </w:r>
      <w:r w:rsidRPr="00370212">
        <w:t>тьи 2, 11, 12, 13 и 16).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>Комитет рекомендует государству-участнику обеспечить строгое выполн</w:t>
      </w:r>
      <w:r w:rsidRPr="00370212">
        <w:rPr>
          <w:b/>
        </w:rPr>
        <w:t>е</w:t>
      </w:r>
      <w:r w:rsidRPr="00370212">
        <w:rPr>
          <w:b/>
        </w:rPr>
        <w:t>ние всеми сотрудниками тюрем новых более детальных требований, к</w:t>
      </w:r>
      <w:r w:rsidRPr="00370212">
        <w:rPr>
          <w:b/>
        </w:rPr>
        <w:t>а</w:t>
      </w:r>
      <w:r w:rsidRPr="00370212">
        <w:rPr>
          <w:b/>
        </w:rPr>
        <w:t xml:space="preserve">сающихся </w:t>
      </w:r>
      <w:r>
        <w:rPr>
          <w:b/>
        </w:rPr>
        <w:t>применения средств</w:t>
      </w:r>
      <w:r w:rsidRPr="00370212">
        <w:rPr>
          <w:b/>
        </w:rPr>
        <w:t xml:space="preserve"> ограничени</w:t>
      </w:r>
      <w:r>
        <w:rPr>
          <w:b/>
        </w:rPr>
        <w:t>я движения</w:t>
      </w:r>
      <w:r w:rsidRPr="00370212">
        <w:rPr>
          <w:b/>
        </w:rPr>
        <w:t xml:space="preserve"> в тюрьмах, которые вступили в силу в 2011 году, а также соблюдение протоколов и заполнение соответствующих журналов, в которых отмечается </w:t>
      </w:r>
      <w:r>
        <w:rPr>
          <w:b/>
        </w:rPr>
        <w:t>применение средств</w:t>
      </w:r>
      <w:r w:rsidRPr="00370212">
        <w:rPr>
          <w:b/>
        </w:rPr>
        <w:t xml:space="preserve"> о</w:t>
      </w:r>
      <w:r w:rsidRPr="00370212">
        <w:rPr>
          <w:b/>
        </w:rPr>
        <w:t>г</w:t>
      </w:r>
      <w:r w:rsidRPr="00370212">
        <w:rPr>
          <w:b/>
        </w:rPr>
        <w:t>раничени</w:t>
      </w:r>
      <w:r>
        <w:rPr>
          <w:b/>
        </w:rPr>
        <w:t>я движения</w:t>
      </w:r>
      <w:r w:rsidRPr="00370212">
        <w:rPr>
          <w:b/>
        </w:rPr>
        <w:t xml:space="preserve">, включая причины такого </w:t>
      </w:r>
      <w:r>
        <w:rPr>
          <w:b/>
        </w:rPr>
        <w:t>применения</w:t>
      </w:r>
      <w:r w:rsidRPr="00370212">
        <w:rPr>
          <w:b/>
        </w:rPr>
        <w:t>, продолж</w:t>
      </w:r>
      <w:r w:rsidRPr="00370212">
        <w:rPr>
          <w:b/>
        </w:rPr>
        <w:t>и</w:t>
      </w:r>
      <w:r w:rsidRPr="00370212">
        <w:rPr>
          <w:b/>
        </w:rPr>
        <w:t xml:space="preserve">тельность </w:t>
      </w:r>
      <w:r>
        <w:rPr>
          <w:b/>
        </w:rPr>
        <w:t>применения</w:t>
      </w:r>
      <w:r w:rsidRPr="00370212">
        <w:rPr>
          <w:b/>
        </w:rPr>
        <w:t xml:space="preserve"> и </w:t>
      </w:r>
      <w:r>
        <w:rPr>
          <w:b/>
        </w:rPr>
        <w:t xml:space="preserve">конкретный </w:t>
      </w:r>
      <w:r w:rsidRPr="00370212">
        <w:rPr>
          <w:b/>
        </w:rPr>
        <w:t xml:space="preserve">метод </w:t>
      </w:r>
      <w:r>
        <w:rPr>
          <w:b/>
        </w:rPr>
        <w:t>примененного</w:t>
      </w:r>
      <w:r w:rsidRPr="00370212">
        <w:rPr>
          <w:b/>
        </w:rPr>
        <w:t xml:space="preserve"> ограничения. Государству-участнику следует обеспечить незамедлительное и объекти</w:t>
      </w:r>
      <w:r w:rsidRPr="00370212">
        <w:rPr>
          <w:b/>
        </w:rPr>
        <w:t>в</w:t>
      </w:r>
      <w:r w:rsidRPr="00370212">
        <w:rPr>
          <w:b/>
        </w:rPr>
        <w:t xml:space="preserve">ное расследование </w:t>
      </w:r>
      <w:r>
        <w:rPr>
          <w:b/>
        </w:rPr>
        <w:t>всех</w:t>
      </w:r>
      <w:r w:rsidRPr="00370212">
        <w:rPr>
          <w:b/>
        </w:rPr>
        <w:t xml:space="preserve"> жалоб, касающихся нарушений, связанных с </w:t>
      </w:r>
      <w:r>
        <w:rPr>
          <w:b/>
        </w:rPr>
        <w:t>пр</w:t>
      </w:r>
      <w:r>
        <w:rPr>
          <w:b/>
        </w:rPr>
        <w:t>и</w:t>
      </w:r>
      <w:r>
        <w:rPr>
          <w:b/>
        </w:rPr>
        <w:t>менением средств</w:t>
      </w:r>
      <w:r w:rsidRPr="00370212">
        <w:rPr>
          <w:b/>
        </w:rPr>
        <w:t xml:space="preserve"> ограничени</w:t>
      </w:r>
      <w:r>
        <w:rPr>
          <w:b/>
        </w:rPr>
        <w:t>я движения</w:t>
      </w:r>
      <w:r w:rsidRPr="00370212">
        <w:rPr>
          <w:b/>
        </w:rPr>
        <w:t>, и привлечени</w:t>
      </w:r>
      <w:r>
        <w:rPr>
          <w:b/>
        </w:rPr>
        <w:t>е</w:t>
      </w:r>
      <w:r w:rsidRPr="00370212">
        <w:rPr>
          <w:b/>
        </w:rPr>
        <w:t xml:space="preserve"> виновных к о</w:t>
      </w:r>
      <w:r w:rsidRPr="00370212">
        <w:rPr>
          <w:b/>
        </w:rPr>
        <w:t>т</w:t>
      </w:r>
      <w:r w:rsidRPr="00370212">
        <w:rPr>
          <w:b/>
        </w:rPr>
        <w:t>ветственности.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>Инвалиды</w:t>
      </w:r>
    </w:p>
    <w:p w:rsidR="004E7EC3" w:rsidRPr="00370212" w:rsidRDefault="004E7EC3" w:rsidP="004E7EC3">
      <w:pPr>
        <w:pStyle w:val="SingleTxtGR"/>
      </w:pPr>
      <w:r w:rsidRPr="00370212">
        <w:t>20.</w:t>
      </w:r>
      <w:r w:rsidRPr="00370212">
        <w:tab/>
        <w:t xml:space="preserve">Принимая во внимание внесенные 1 сентября 2012 года поправки в Закон об охране психического здоровья, Комитет </w:t>
      </w:r>
      <w:r>
        <w:t xml:space="preserve">выражает </w:t>
      </w:r>
      <w:r w:rsidRPr="00370212">
        <w:t>обеспокоен</w:t>
      </w:r>
      <w:r>
        <w:t>ность в связи с</w:t>
      </w:r>
      <w:r w:rsidRPr="00370212">
        <w:t xml:space="preserve"> сообщениями о недостатках системы судебного надзора в </w:t>
      </w:r>
      <w:r>
        <w:t>вопросах, касающи</w:t>
      </w:r>
      <w:r>
        <w:t>х</w:t>
      </w:r>
      <w:r>
        <w:t xml:space="preserve">ся </w:t>
      </w:r>
      <w:r w:rsidRPr="00370212">
        <w:t>процедуры принудительной госпитализации и принудительного лечения лиц, страдающих психическими и психосоциальными расстройствами</w:t>
      </w:r>
      <w:r>
        <w:t>,</w:t>
      </w:r>
      <w:r w:rsidRPr="00370212">
        <w:t xml:space="preserve"> в психиатр</w:t>
      </w:r>
      <w:r w:rsidRPr="00370212">
        <w:t>и</w:t>
      </w:r>
      <w:r w:rsidRPr="00370212">
        <w:t>ческих учреждениях. Он обеспокоен также отсутствием механизма обжалов</w:t>
      </w:r>
      <w:r w:rsidRPr="00370212">
        <w:t>а</w:t>
      </w:r>
      <w:r w:rsidRPr="00370212">
        <w:t>ния в случае</w:t>
      </w:r>
      <w:r>
        <w:t xml:space="preserve"> применения</w:t>
      </w:r>
      <w:r w:rsidRPr="00370212">
        <w:t xml:space="preserve"> недобровольного лечения. Кроме того, Комитет обе</w:t>
      </w:r>
      <w:r w:rsidRPr="00370212">
        <w:t>с</w:t>
      </w:r>
      <w:r w:rsidRPr="00370212">
        <w:t>покоен информацией о том, что лица с психосоциальными расстройствами либо их законные опекуны зачастую не имеют возможности реализовать свое право на получение достаточной информации об уголовном судопроизводстве и пред</w:t>
      </w:r>
      <w:r w:rsidRPr="00370212">
        <w:t>ъ</w:t>
      </w:r>
      <w:r w:rsidRPr="00370212">
        <w:t>являемых им обвинениях, право на справедливое разбирательство и право на адекватную и эффективную прав</w:t>
      </w:r>
      <w:r w:rsidRPr="00370212">
        <w:t>о</w:t>
      </w:r>
      <w:r w:rsidRPr="00370212">
        <w:t>вую помощь (статьи 2, 10, 11, 12, 13 и 16).</w:t>
      </w:r>
    </w:p>
    <w:p w:rsidR="004E7EC3" w:rsidRPr="00370212" w:rsidRDefault="004E7EC3" w:rsidP="004E7EC3">
      <w:pPr>
        <w:pStyle w:val="H23GR"/>
      </w:pPr>
      <w:r>
        <w:tab/>
      </w:r>
      <w:r>
        <w:tab/>
      </w:r>
      <w:r w:rsidRPr="00370212">
        <w:t>Государству-участнику следует: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ab/>
      </w:r>
      <w:r w:rsidRPr="00370212">
        <w:rPr>
          <w:b/>
          <w:lang w:val="en-US"/>
        </w:rPr>
        <w:t>a</w:t>
      </w:r>
      <w:r w:rsidRPr="00370212">
        <w:rPr>
          <w:b/>
        </w:rPr>
        <w:t>)</w:t>
      </w:r>
      <w:r w:rsidRPr="00370212">
        <w:rPr>
          <w:b/>
        </w:rPr>
        <w:tab/>
        <w:t xml:space="preserve">обеспечить эффективный контроль и </w:t>
      </w:r>
      <w:r>
        <w:rPr>
          <w:b/>
        </w:rPr>
        <w:t xml:space="preserve">независимый </w:t>
      </w:r>
      <w:r w:rsidRPr="00370212">
        <w:rPr>
          <w:b/>
        </w:rPr>
        <w:t xml:space="preserve">мониторинг со стороны судебных органов </w:t>
      </w:r>
      <w:r>
        <w:rPr>
          <w:b/>
        </w:rPr>
        <w:t xml:space="preserve">во </w:t>
      </w:r>
      <w:r w:rsidRPr="00370212">
        <w:rPr>
          <w:b/>
        </w:rPr>
        <w:t>всех случа</w:t>
      </w:r>
      <w:r>
        <w:rPr>
          <w:b/>
        </w:rPr>
        <w:t>ях</w:t>
      </w:r>
      <w:r w:rsidRPr="00370212">
        <w:rPr>
          <w:b/>
        </w:rPr>
        <w:t xml:space="preserve"> недобровольной госпитал</w:t>
      </w:r>
      <w:r w:rsidRPr="00370212">
        <w:rPr>
          <w:b/>
        </w:rPr>
        <w:t>и</w:t>
      </w:r>
      <w:r w:rsidRPr="00370212">
        <w:rPr>
          <w:b/>
        </w:rPr>
        <w:t>зации в психиатрические учреждения лиц, имеющих психические и псих</w:t>
      </w:r>
      <w:r w:rsidRPr="00370212">
        <w:rPr>
          <w:b/>
        </w:rPr>
        <w:t>о</w:t>
      </w:r>
      <w:r w:rsidRPr="00370212">
        <w:rPr>
          <w:b/>
        </w:rPr>
        <w:t xml:space="preserve">социальные </w:t>
      </w:r>
      <w:r>
        <w:rPr>
          <w:b/>
        </w:rPr>
        <w:t>расстройства</w:t>
      </w:r>
      <w:r w:rsidRPr="00370212">
        <w:rPr>
          <w:b/>
        </w:rPr>
        <w:t>; и обеспечить, чтобы любой пациент, госпитал</w:t>
      </w:r>
      <w:r w:rsidRPr="00370212">
        <w:rPr>
          <w:b/>
        </w:rPr>
        <w:t>и</w:t>
      </w:r>
      <w:r w:rsidRPr="00370212">
        <w:rPr>
          <w:b/>
        </w:rPr>
        <w:t>зированный добровольно или недобровольно, был полностью информир</w:t>
      </w:r>
      <w:r w:rsidRPr="00370212">
        <w:rPr>
          <w:b/>
        </w:rPr>
        <w:t>о</w:t>
      </w:r>
      <w:r w:rsidRPr="00370212">
        <w:rPr>
          <w:b/>
        </w:rPr>
        <w:t>ван о характере назначенного лечения и имел возможность отказаться от лечения либо от любого другого медицинского вмешательства;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ab/>
      </w:r>
      <w:r w:rsidRPr="00370212">
        <w:rPr>
          <w:b/>
          <w:lang w:val="en-US"/>
        </w:rPr>
        <w:t>b</w:t>
      </w:r>
      <w:r w:rsidRPr="00370212">
        <w:rPr>
          <w:b/>
        </w:rPr>
        <w:t>)</w:t>
      </w:r>
      <w:r w:rsidRPr="00370212">
        <w:rPr>
          <w:b/>
        </w:rPr>
        <w:tab/>
        <w:t>обеспечить эффективн</w:t>
      </w:r>
      <w:r>
        <w:rPr>
          <w:b/>
        </w:rPr>
        <w:t>ые</w:t>
      </w:r>
      <w:r w:rsidRPr="00370212">
        <w:rPr>
          <w:b/>
        </w:rPr>
        <w:t xml:space="preserve"> правов</w:t>
      </w:r>
      <w:r>
        <w:rPr>
          <w:b/>
        </w:rPr>
        <w:t>ые</w:t>
      </w:r>
      <w:r w:rsidRPr="00370212">
        <w:rPr>
          <w:b/>
        </w:rPr>
        <w:t xml:space="preserve"> </w:t>
      </w:r>
      <w:r>
        <w:rPr>
          <w:b/>
        </w:rPr>
        <w:t>гарантии для</w:t>
      </w:r>
      <w:r w:rsidRPr="00370212">
        <w:rPr>
          <w:b/>
        </w:rPr>
        <w:t xml:space="preserve"> пациентов таких учреждений, в том числе их реальное право на подачу апелляции;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ab/>
      </w:r>
      <w:r w:rsidRPr="00370212">
        <w:rPr>
          <w:b/>
          <w:lang w:val="en-US"/>
        </w:rPr>
        <w:t>c</w:t>
      </w:r>
      <w:r w:rsidRPr="00370212">
        <w:rPr>
          <w:b/>
        </w:rPr>
        <w:t>)</w:t>
      </w:r>
      <w:r w:rsidRPr="00370212">
        <w:rPr>
          <w:b/>
        </w:rPr>
        <w:tab/>
        <w:t>обеспечить право лиц с психическими и психосоциальными расстройствами или их законных опекунов быть достаточно информир</w:t>
      </w:r>
      <w:r w:rsidRPr="00370212">
        <w:rPr>
          <w:b/>
        </w:rPr>
        <w:t>о</w:t>
      </w:r>
      <w:r w:rsidRPr="00370212">
        <w:rPr>
          <w:b/>
        </w:rPr>
        <w:t>ванными об уголовном судопроизводстве и выдвинутых против них обв</w:t>
      </w:r>
      <w:r w:rsidRPr="00370212">
        <w:rPr>
          <w:b/>
        </w:rPr>
        <w:t>и</w:t>
      </w:r>
      <w:r w:rsidRPr="00370212">
        <w:rPr>
          <w:b/>
        </w:rPr>
        <w:t>нениях, право на справедливое судебное разбирательство и право на аде</w:t>
      </w:r>
      <w:r w:rsidRPr="00370212">
        <w:rPr>
          <w:b/>
        </w:rPr>
        <w:t>к</w:t>
      </w:r>
      <w:r w:rsidRPr="00370212">
        <w:rPr>
          <w:b/>
        </w:rPr>
        <w:t>ватную и эффективную правовую помощь;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ab/>
      </w:r>
      <w:r w:rsidRPr="00370212">
        <w:rPr>
          <w:b/>
          <w:lang w:val="en-US"/>
        </w:rPr>
        <w:t>d</w:t>
      </w:r>
      <w:r w:rsidRPr="00370212">
        <w:rPr>
          <w:b/>
        </w:rPr>
        <w:t>)</w:t>
      </w:r>
      <w:r w:rsidRPr="00370212">
        <w:rPr>
          <w:b/>
        </w:rPr>
        <w:tab/>
      </w:r>
      <w:r>
        <w:rPr>
          <w:b/>
        </w:rPr>
        <w:t>обучать</w:t>
      </w:r>
      <w:r w:rsidRPr="00370212">
        <w:rPr>
          <w:b/>
        </w:rPr>
        <w:t xml:space="preserve"> медицинский и немедицинский персонал </w:t>
      </w:r>
      <w:r>
        <w:rPr>
          <w:b/>
        </w:rPr>
        <w:t>метода</w:t>
      </w:r>
      <w:r w:rsidRPr="00370212">
        <w:rPr>
          <w:b/>
        </w:rPr>
        <w:t>м ух</w:t>
      </w:r>
      <w:r w:rsidRPr="00370212">
        <w:rPr>
          <w:b/>
        </w:rPr>
        <w:t>о</w:t>
      </w:r>
      <w:r w:rsidRPr="00370212">
        <w:rPr>
          <w:b/>
        </w:rPr>
        <w:t>да за пациентами, не сопряженным с применением насилия и принужд</w:t>
      </w:r>
      <w:r w:rsidRPr="00370212">
        <w:rPr>
          <w:b/>
        </w:rPr>
        <w:t>е</w:t>
      </w:r>
      <w:r w:rsidRPr="00370212">
        <w:rPr>
          <w:b/>
        </w:rPr>
        <w:t xml:space="preserve">ния, и разработать четкие и подробные нормативные положения о </w:t>
      </w:r>
      <w:r>
        <w:rPr>
          <w:b/>
        </w:rPr>
        <w:t>прим</w:t>
      </w:r>
      <w:r>
        <w:rPr>
          <w:b/>
        </w:rPr>
        <w:t>е</w:t>
      </w:r>
      <w:r>
        <w:rPr>
          <w:b/>
        </w:rPr>
        <w:t>нении</w:t>
      </w:r>
      <w:r w:rsidRPr="00370212">
        <w:rPr>
          <w:b/>
        </w:rPr>
        <w:t xml:space="preserve"> средств ограничения</w:t>
      </w:r>
      <w:r>
        <w:rPr>
          <w:b/>
        </w:rPr>
        <w:t xml:space="preserve"> движения</w:t>
      </w:r>
      <w:r w:rsidRPr="00370212">
        <w:rPr>
          <w:b/>
        </w:rPr>
        <w:t xml:space="preserve"> и других методов принуждения в психиатрических учреждениях;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ab/>
      </w:r>
      <w:r w:rsidRPr="00370212">
        <w:rPr>
          <w:b/>
          <w:lang w:val="en-US"/>
        </w:rPr>
        <w:t>e</w:t>
      </w:r>
      <w:r w:rsidRPr="00370212">
        <w:rPr>
          <w:b/>
        </w:rPr>
        <w:t>)</w:t>
      </w:r>
      <w:r w:rsidRPr="00370212">
        <w:rPr>
          <w:b/>
        </w:rPr>
        <w:tab/>
        <w:t>создать независимый механизм подачи жалоб, предоставлять консультации и эффективно и беспристрастно расследовать все жалобы на нарушения Пакта, привлекать к ответственности виновных и предоста</w:t>
      </w:r>
      <w:r w:rsidRPr="00370212">
        <w:rPr>
          <w:b/>
        </w:rPr>
        <w:t>в</w:t>
      </w:r>
      <w:r w:rsidRPr="00370212">
        <w:rPr>
          <w:b/>
        </w:rPr>
        <w:t>лять жертвам возмещение.</w:t>
      </w:r>
    </w:p>
    <w:p w:rsidR="004E7EC3" w:rsidRPr="00370212" w:rsidRDefault="004E7EC3" w:rsidP="004E7EC3">
      <w:pPr>
        <w:pStyle w:val="H23GR"/>
      </w:pPr>
      <w:r>
        <w:tab/>
      </w:r>
      <w:r>
        <w:tab/>
      </w:r>
      <w:r w:rsidRPr="00370212">
        <w:t>Телесные наказания детей</w:t>
      </w:r>
    </w:p>
    <w:p w:rsidR="004E7EC3" w:rsidRPr="00370212" w:rsidRDefault="004E7EC3" w:rsidP="004E7EC3">
      <w:pPr>
        <w:pStyle w:val="SingleTxtGR"/>
      </w:pPr>
      <w:r w:rsidRPr="00370212">
        <w:t>21.</w:t>
      </w:r>
      <w:r w:rsidRPr="00370212">
        <w:tab/>
        <w:t>Принимая во внимание, что телесные наказания по закону запрещены в школ</w:t>
      </w:r>
      <w:r>
        <w:t>ах</w:t>
      </w:r>
      <w:r w:rsidRPr="00370212">
        <w:t xml:space="preserve"> и пенитенциарной системе, Комитет </w:t>
      </w:r>
      <w:r>
        <w:t xml:space="preserve">все же выражает </w:t>
      </w:r>
      <w:r w:rsidRPr="00370212">
        <w:t>обеспокоен</w:t>
      </w:r>
      <w:r>
        <w:t>ность в связи с</w:t>
      </w:r>
      <w:r w:rsidRPr="00370212">
        <w:t xml:space="preserve"> отсутствием законодательных норм, которые напрямую запрещают т</w:t>
      </w:r>
      <w:r w:rsidRPr="00370212">
        <w:t>е</w:t>
      </w:r>
      <w:r w:rsidRPr="00370212">
        <w:t>лесные наказания во всех обстоятельствах (статьи 2 и 16).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 xml:space="preserve">Комитет рекомендует внести поправки в Закон о защите детей, включив в него прямой запрет на телесные наказания детей во всех обстоятельствах, в том числе дома и в учреждениях альтернативного ухода, приравняв </w:t>
      </w:r>
      <w:r>
        <w:rPr>
          <w:b/>
        </w:rPr>
        <w:t>их</w:t>
      </w:r>
      <w:r w:rsidRPr="00370212">
        <w:rPr>
          <w:b/>
        </w:rPr>
        <w:t xml:space="preserve"> к правонарушению.</w:t>
      </w:r>
    </w:p>
    <w:p w:rsidR="004E7EC3" w:rsidRPr="00370212" w:rsidRDefault="004E7EC3" w:rsidP="004E7EC3">
      <w:pPr>
        <w:pStyle w:val="H23GR"/>
      </w:pPr>
      <w:r>
        <w:tab/>
      </w:r>
      <w:r>
        <w:tab/>
      </w:r>
      <w:r w:rsidRPr="00370212">
        <w:t>Лица без гражданства</w:t>
      </w:r>
    </w:p>
    <w:p w:rsidR="004E7EC3" w:rsidRPr="00370212" w:rsidRDefault="004E7EC3" w:rsidP="004E7EC3">
      <w:pPr>
        <w:pStyle w:val="SingleTxtGR"/>
      </w:pPr>
      <w:r w:rsidRPr="00370212">
        <w:t>22.</w:t>
      </w:r>
      <w:r w:rsidRPr="00370212">
        <w:tab/>
        <w:t xml:space="preserve">Приветствуя </w:t>
      </w:r>
      <w:r>
        <w:t xml:space="preserve">значительное </w:t>
      </w:r>
      <w:r w:rsidRPr="00370212">
        <w:t>сокращение безгражданства в государстве-участнике, которое в 1990-е годы составляло 32%, и принимая во внимание и</w:t>
      </w:r>
      <w:r w:rsidRPr="00370212">
        <w:t>н</w:t>
      </w:r>
      <w:r w:rsidRPr="00370212">
        <w:t>формацию, предоставленную представителями государства-участника, Комитет</w:t>
      </w:r>
      <w:r>
        <w:t>, тем не менее, выражает обеспокоенность в связи с тем</w:t>
      </w:r>
      <w:r w:rsidRPr="00370212">
        <w:t>, что около 7% насел</w:t>
      </w:r>
      <w:r w:rsidRPr="00370212">
        <w:t>е</w:t>
      </w:r>
      <w:r w:rsidRPr="00370212">
        <w:t xml:space="preserve">ния по-прежнему являются "лицами с </w:t>
      </w:r>
      <w:r>
        <w:t>неустановленным</w:t>
      </w:r>
      <w:r w:rsidRPr="00370212">
        <w:t xml:space="preserve"> гражданством", а также низким уровнем регистрации в качестве граждан рожденных в Эстонии детей неграждан (статья 2).</w:t>
      </w:r>
    </w:p>
    <w:p w:rsidR="004E7EC3" w:rsidRPr="00370212" w:rsidRDefault="004E7EC3" w:rsidP="004E7EC3">
      <w:pPr>
        <w:pStyle w:val="H23GR"/>
      </w:pPr>
      <w:r>
        <w:tab/>
      </w:r>
      <w:r>
        <w:tab/>
      </w:r>
      <w:r w:rsidRPr="00370212">
        <w:t>Государству-участнику следует:</w:t>
      </w:r>
    </w:p>
    <w:p w:rsidR="004E7EC3" w:rsidRPr="00370212" w:rsidRDefault="004E7EC3" w:rsidP="004E7EC3">
      <w:pPr>
        <w:pStyle w:val="SingleTxtGR"/>
        <w:rPr>
          <w:b/>
        </w:rPr>
      </w:pPr>
      <w:r w:rsidRPr="00370212">
        <w:rPr>
          <w:b/>
        </w:rPr>
        <w:tab/>
      </w:r>
      <w:r w:rsidRPr="00370212">
        <w:rPr>
          <w:b/>
          <w:lang w:val="en-US"/>
        </w:rPr>
        <w:t>a</w:t>
      </w:r>
      <w:r w:rsidRPr="00370212">
        <w:rPr>
          <w:b/>
        </w:rPr>
        <w:t>)</w:t>
      </w:r>
      <w:r w:rsidRPr="00370212">
        <w:rPr>
          <w:b/>
        </w:rPr>
        <w:tab/>
        <w:t>принять правовые и практические меры для упрощения и о</w:t>
      </w:r>
      <w:r w:rsidRPr="00370212">
        <w:rPr>
          <w:b/>
        </w:rPr>
        <w:t>б</w:t>
      </w:r>
      <w:r w:rsidRPr="00370212">
        <w:rPr>
          <w:b/>
        </w:rPr>
        <w:t>легчения натурализации и интеграции лиц без гражданства и неграждан, в том числе путем пересмотра требований процедуры предоставления гра</w:t>
      </w:r>
      <w:r w:rsidRPr="00370212">
        <w:rPr>
          <w:b/>
        </w:rPr>
        <w:t>ж</w:t>
      </w:r>
      <w:r w:rsidRPr="00370212">
        <w:rPr>
          <w:b/>
        </w:rPr>
        <w:t>данства;</w:t>
      </w:r>
    </w:p>
    <w:p w:rsidR="004E7EC3" w:rsidRPr="00370212" w:rsidRDefault="004E7EC3" w:rsidP="004E7EC3">
      <w:pPr>
        <w:pStyle w:val="SingleTxtGR"/>
      </w:pPr>
      <w:r w:rsidRPr="00370212">
        <w:rPr>
          <w:b/>
        </w:rPr>
        <w:tab/>
      </w:r>
      <w:r w:rsidRPr="00370212">
        <w:rPr>
          <w:b/>
          <w:lang w:val="en-US"/>
        </w:rPr>
        <w:t>b</w:t>
      </w:r>
      <w:r w:rsidRPr="00370212">
        <w:rPr>
          <w:b/>
        </w:rPr>
        <w:t>)</w:t>
      </w:r>
      <w:r w:rsidRPr="00370212">
        <w:rPr>
          <w:b/>
        </w:rPr>
        <w:tab/>
        <w:t xml:space="preserve">рассмотреть возможность </w:t>
      </w:r>
      <w:r>
        <w:rPr>
          <w:b/>
        </w:rPr>
        <w:t xml:space="preserve">организации </w:t>
      </w:r>
      <w:r w:rsidRPr="00370212">
        <w:rPr>
          <w:b/>
        </w:rPr>
        <w:t>бесплатных языковых курсов для всех неграждан, желающих подать на эстонское гражда</w:t>
      </w:r>
      <w:r w:rsidRPr="00370212">
        <w:rPr>
          <w:b/>
        </w:rPr>
        <w:t>н</w:t>
      </w:r>
      <w:r w:rsidRPr="00370212">
        <w:rPr>
          <w:b/>
        </w:rPr>
        <w:t>ство;</w:t>
      </w:r>
    </w:p>
    <w:p w:rsidR="009E7A69" w:rsidRPr="006A7F41" w:rsidRDefault="009E7A69" w:rsidP="009E7A69">
      <w:pPr>
        <w:pStyle w:val="SingleTxtGR"/>
        <w:rPr>
          <w:b/>
        </w:rPr>
      </w:pPr>
      <w:r w:rsidRPr="006A7F41">
        <w:rPr>
          <w:b/>
        </w:rPr>
        <w:tab/>
        <w:t>с)</w:t>
      </w:r>
      <w:r w:rsidRPr="006A7F41">
        <w:rPr>
          <w:b/>
        </w:rPr>
        <w:tab/>
        <w:t>продолжать и наращивать усилия Совета по вопросам гра</w:t>
      </w:r>
      <w:r w:rsidRPr="006A7F41">
        <w:rPr>
          <w:b/>
        </w:rPr>
        <w:t>ж</w:t>
      </w:r>
      <w:r w:rsidRPr="006A7F41">
        <w:rPr>
          <w:b/>
        </w:rPr>
        <w:t>данства и миграции в целях повышения осведомленности родителей, чьи дети имеют право на натурализацию по упрощенной процедуре предоста</w:t>
      </w:r>
      <w:r w:rsidRPr="006A7F41">
        <w:rPr>
          <w:b/>
        </w:rPr>
        <w:t>в</w:t>
      </w:r>
      <w:r w:rsidRPr="006A7F41">
        <w:rPr>
          <w:b/>
        </w:rPr>
        <w:t>ления гражданства, и рассмотреть возможность автоматического предо</w:t>
      </w:r>
      <w:r w:rsidRPr="006A7F41">
        <w:rPr>
          <w:b/>
        </w:rPr>
        <w:t>с</w:t>
      </w:r>
      <w:r w:rsidRPr="006A7F41">
        <w:rPr>
          <w:b/>
        </w:rPr>
        <w:t>тавления гражданства при рождении без предварительной регистрации родителей детям неграждан, которые не получают какого-либо другого гра</w:t>
      </w:r>
      <w:r w:rsidRPr="006A7F41">
        <w:rPr>
          <w:b/>
        </w:rPr>
        <w:t>ж</w:t>
      </w:r>
      <w:r w:rsidRPr="006A7F41">
        <w:rPr>
          <w:b/>
        </w:rPr>
        <w:t>данства;</w:t>
      </w:r>
    </w:p>
    <w:p w:rsidR="009E7A69" w:rsidRPr="006A7F41" w:rsidRDefault="009E7A69" w:rsidP="009E7A69">
      <w:pPr>
        <w:pStyle w:val="SingleTxtGR"/>
        <w:rPr>
          <w:b/>
        </w:rPr>
      </w:pPr>
      <w:r w:rsidRPr="006A7F41">
        <w:rPr>
          <w:b/>
        </w:rPr>
        <w:tab/>
      </w:r>
      <w:r w:rsidRPr="006A7F41">
        <w:rPr>
          <w:b/>
          <w:lang w:val="en-US"/>
        </w:rPr>
        <w:t>d</w:t>
      </w:r>
      <w:r w:rsidRPr="006A7F41">
        <w:rPr>
          <w:b/>
        </w:rPr>
        <w:t>)</w:t>
      </w:r>
      <w:r w:rsidRPr="006A7F41">
        <w:rPr>
          <w:b/>
        </w:rPr>
        <w:tab/>
        <w:t>обеспечить эффективную реализацию Стратегии интеграции и Г</w:t>
      </w:r>
      <w:r w:rsidRPr="006A7F41">
        <w:rPr>
          <w:b/>
        </w:rPr>
        <w:t>о</w:t>
      </w:r>
      <w:r w:rsidRPr="006A7F41">
        <w:rPr>
          <w:b/>
        </w:rPr>
        <w:t>сударственной программы интеграции на 2008−2013 годы и продолжить осущ</w:t>
      </w:r>
      <w:r w:rsidRPr="006A7F41">
        <w:rPr>
          <w:b/>
        </w:rPr>
        <w:t>е</w:t>
      </w:r>
      <w:r w:rsidRPr="006A7F41">
        <w:rPr>
          <w:b/>
        </w:rPr>
        <w:t>ствление этой программы после 2013 года;</w:t>
      </w:r>
    </w:p>
    <w:p w:rsidR="009E7A69" w:rsidRPr="006A7F41" w:rsidRDefault="009E7A69" w:rsidP="009E7A69">
      <w:pPr>
        <w:pStyle w:val="SingleTxtGR"/>
        <w:rPr>
          <w:b/>
        </w:rPr>
      </w:pPr>
      <w:r w:rsidRPr="006A7F41">
        <w:rPr>
          <w:b/>
        </w:rPr>
        <w:tab/>
        <w:t>е)</w:t>
      </w:r>
      <w:r w:rsidRPr="006A7F41">
        <w:rPr>
          <w:b/>
        </w:rPr>
        <w:tab/>
        <w:t>несмотря на полученную от государства-участника информ</w:t>
      </w:r>
      <w:r w:rsidRPr="006A7F41">
        <w:rPr>
          <w:b/>
        </w:rPr>
        <w:t>а</w:t>
      </w:r>
      <w:r w:rsidRPr="006A7F41">
        <w:rPr>
          <w:b/>
        </w:rPr>
        <w:t>цию о решении не ратифицировать Конвенцию о статусе апатридов</w:t>
      </w:r>
      <w:r w:rsidR="00406D4A">
        <w:rPr>
          <w:b/>
        </w:rPr>
        <w:t xml:space="preserve"> 1954 </w:t>
      </w:r>
      <w:r w:rsidRPr="006A7F41">
        <w:rPr>
          <w:b/>
        </w:rPr>
        <w:t>года и Конвенцию о сокращении безгражданства 1961 года, в приор</w:t>
      </w:r>
      <w:r w:rsidRPr="006A7F41">
        <w:rPr>
          <w:b/>
        </w:rPr>
        <w:t>и</w:t>
      </w:r>
      <w:r w:rsidRPr="006A7F41">
        <w:rPr>
          <w:b/>
        </w:rPr>
        <w:t>тетном порядке вновь рассмо</w:t>
      </w:r>
      <w:r w:rsidRPr="006A7F41">
        <w:rPr>
          <w:b/>
        </w:rPr>
        <w:t>т</w:t>
      </w:r>
      <w:r w:rsidRPr="006A7F41">
        <w:rPr>
          <w:b/>
        </w:rPr>
        <w:t>реть возможность такой ратификации.</w:t>
      </w:r>
    </w:p>
    <w:p w:rsidR="009E7A69" w:rsidRDefault="009E7A69" w:rsidP="009E7A69">
      <w:pPr>
        <w:pStyle w:val="H23GR"/>
      </w:pPr>
      <w:r>
        <w:tab/>
      </w:r>
      <w:r>
        <w:tab/>
        <w:t>Сбор данных</w:t>
      </w:r>
    </w:p>
    <w:p w:rsidR="009E7A69" w:rsidRDefault="009E7A69" w:rsidP="009E7A69">
      <w:pPr>
        <w:pStyle w:val="SingleTxtGR"/>
      </w:pPr>
      <w:r>
        <w:t>23.</w:t>
      </w:r>
      <w:r>
        <w:tab/>
        <w:t>Приветствуя предоставленные данные о жалобах и приговорах, каса</w:t>
      </w:r>
      <w:r>
        <w:t>ю</w:t>
      </w:r>
      <w:r>
        <w:t>щихся сл</w:t>
      </w:r>
      <w:r>
        <w:t>у</w:t>
      </w:r>
      <w:r>
        <w:t>чаев пыток и неправомерного обращения, а также торговли людьми и других вопр</w:t>
      </w:r>
      <w:r>
        <w:t>о</w:t>
      </w:r>
      <w:r>
        <w:t>сов, Комитет</w:t>
      </w:r>
      <w:r w:rsidR="00406D4A">
        <w:t>,</w:t>
      </w:r>
      <w:r>
        <w:t xml:space="preserve"> вместе с тем</w:t>
      </w:r>
      <w:r w:rsidR="00406D4A">
        <w:t>,</w:t>
      </w:r>
      <w:r>
        <w:t xml:space="preserve"> сожалеет о том, что, по информации от государства-участника, метод сбора статистических данных не позволяет более полно проанализировать, кто является автором жалобы, где и по какой причине была направлена жалоба, кто ее ра</w:t>
      </w:r>
      <w:r>
        <w:t>с</w:t>
      </w:r>
      <w:r>
        <w:t>смотре</w:t>
      </w:r>
      <w:r w:rsidR="00406D4A">
        <w:t>л</w:t>
      </w:r>
      <w:r>
        <w:t xml:space="preserve"> и како</w:t>
      </w:r>
      <w:r w:rsidR="00406D4A">
        <w:t>в</w:t>
      </w:r>
      <w:r>
        <w:t xml:space="preserve"> был результат. В связи с этим Комитет сожалеет, что такие данные не представляются в разбивке по в</w:t>
      </w:r>
      <w:r>
        <w:t>и</w:t>
      </w:r>
      <w:r>
        <w:t>ду преступления или другим параметрам применительно к жалобам, расслед</w:t>
      </w:r>
      <w:r>
        <w:t>о</w:t>
      </w:r>
      <w:r>
        <w:t>ваниям и предъявленным обвинениям, относящимся к делам, связанным с пы</w:t>
      </w:r>
      <w:r>
        <w:t>т</w:t>
      </w:r>
      <w:r>
        <w:t xml:space="preserve">ками </w:t>
      </w:r>
      <w:r w:rsidR="00406D4A">
        <w:t xml:space="preserve">и </w:t>
      </w:r>
      <w:r>
        <w:t>неправомерным обращением со стороны сотрудников правоохранител</w:t>
      </w:r>
      <w:r>
        <w:t>ь</w:t>
      </w:r>
      <w:r>
        <w:t>ных органов, вооруженных сил, служб безопасности и сотрудников пенитенц</w:t>
      </w:r>
      <w:r>
        <w:t>и</w:t>
      </w:r>
      <w:r>
        <w:t>арной системы, а также к делам, связанным с насилием среди заключенных, торговлей людьми, насилием в отношении женщин, детей и других уязвимых групп, включая насилие в семье и сексуальное насилие, а также мерам, прин</w:t>
      </w:r>
      <w:r>
        <w:t>и</w:t>
      </w:r>
      <w:r>
        <w:t>маемым для возмещения причиненного вреда жертвам (ст</w:t>
      </w:r>
      <w:r>
        <w:t>а</w:t>
      </w:r>
      <w:r>
        <w:t>тьи 1, 2, 4, 11, 12, 13, 14 и 16).</w:t>
      </w:r>
    </w:p>
    <w:p w:rsidR="009E7A69" w:rsidRDefault="009E7A69" w:rsidP="009E7A69">
      <w:pPr>
        <w:pStyle w:val="SingleTxtGR"/>
        <w:rPr>
          <w:b/>
        </w:rPr>
      </w:pPr>
      <w:r>
        <w:rPr>
          <w:b/>
        </w:rPr>
        <w:t>Государству-участнику следует создать эффективную систему сбора данных на национальном уровне в целях обеспечения сбора статистических да</w:t>
      </w:r>
      <w:r>
        <w:rPr>
          <w:b/>
        </w:rPr>
        <w:t>н</w:t>
      </w:r>
      <w:r>
        <w:rPr>
          <w:b/>
        </w:rPr>
        <w:t>ных, имеющих значение для контроля за осуществлением Конвенции на национальном уровне, включая дезагрегированные данные о жалобах, ра</w:t>
      </w:r>
      <w:r>
        <w:rPr>
          <w:b/>
        </w:rPr>
        <w:t>с</w:t>
      </w:r>
      <w:r>
        <w:rPr>
          <w:b/>
        </w:rPr>
        <w:t>следованиях, предъявленных обвинениях и обвинительных приговорах по делам о пытках и неправомерном обращении со стороны сотрудников пр</w:t>
      </w:r>
      <w:r>
        <w:rPr>
          <w:b/>
        </w:rPr>
        <w:t>а</w:t>
      </w:r>
      <w:r>
        <w:rPr>
          <w:b/>
        </w:rPr>
        <w:t>воохранительных органов и пенитенциарной системы, насилии среди з</w:t>
      </w:r>
      <w:r>
        <w:rPr>
          <w:b/>
        </w:rPr>
        <w:t>а</w:t>
      </w:r>
      <w:r>
        <w:rPr>
          <w:b/>
        </w:rPr>
        <w:t>ключенных, торговле людьми, насилии, в том числе бытовом и сексуал</w:t>
      </w:r>
      <w:r>
        <w:rPr>
          <w:b/>
        </w:rPr>
        <w:t>ь</w:t>
      </w:r>
      <w:r>
        <w:rPr>
          <w:b/>
        </w:rPr>
        <w:t>ном, в отношении женщин, детей и других уязвимых групп, а также о во</w:t>
      </w:r>
      <w:r>
        <w:rPr>
          <w:b/>
        </w:rPr>
        <w:t>з</w:t>
      </w:r>
      <w:r>
        <w:rPr>
          <w:b/>
        </w:rPr>
        <w:t>мещении, предоставляемом жертвам, включая компенсацию и реабилит</w:t>
      </w:r>
      <w:r>
        <w:rPr>
          <w:b/>
        </w:rPr>
        <w:t>а</w:t>
      </w:r>
      <w:r>
        <w:rPr>
          <w:b/>
        </w:rPr>
        <w:t>цию.</w:t>
      </w:r>
    </w:p>
    <w:p w:rsidR="009E7A69" w:rsidRDefault="009E7A69" w:rsidP="009E7A69">
      <w:pPr>
        <w:pStyle w:val="H23GR"/>
      </w:pPr>
      <w:r>
        <w:tab/>
      </w:r>
      <w:r>
        <w:tab/>
        <w:t>Прочие вопросы</w:t>
      </w:r>
    </w:p>
    <w:p w:rsidR="009E7A69" w:rsidRDefault="009E7A69" w:rsidP="009E7A69">
      <w:pPr>
        <w:pStyle w:val="SingleTxtGR"/>
      </w:pPr>
      <w:r>
        <w:t>24.</w:t>
      </w:r>
      <w:r>
        <w:tab/>
        <w:t>Принимая во внимание позицию государства-участника по данному в</w:t>
      </w:r>
      <w:r>
        <w:t>о</w:t>
      </w:r>
      <w:r>
        <w:t>просу, Комитет, тем не менее, вновь подтверждает свою рекомендацию госуда</w:t>
      </w:r>
      <w:r>
        <w:t>р</w:t>
      </w:r>
      <w:r>
        <w:t>ству-участнику рассмотреть вопрос о том, чтобы сделать заявления в соотве</w:t>
      </w:r>
      <w:r>
        <w:t>т</w:t>
      </w:r>
      <w:r>
        <w:t xml:space="preserve">ствии со статьями 21 и 22 Конвенции. </w:t>
      </w:r>
    </w:p>
    <w:p w:rsidR="009E7A69" w:rsidRDefault="009E7A69" w:rsidP="009E7A69">
      <w:pPr>
        <w:pStyle w:val="SingleTxtGR"/>
      </w:pPr>
      <w:r>
        <w:t>25.</w:t>
      </w:r>
      <w:r>
        <w:tab/>
        <w:t>Комитет предлагает государству-участнику рассмотреть возможность р</w:t>
      </w:r>
      <w:r>
        <w:t>а</w:t>
      </w:r>
      <w:r>
        <w:t>тификации других договоров Организации Объединенных Наций о правах ч</w:t>
      </w:r>
      <w:r>
        <w:t>е</w:t>
      </w:r>
      <w:r>
        <w:t>ловека, стороной которых оно еще не является, в частности Международной конвенции для защиты всех лиц от насильственных исчезновений, Междун</w:t>
      </w:r>
      <w:r>
        <w:t>а</w:t>
      </w:r>
      <w:r>
        <w:t>родной конвенции о защите прав всех трудящихся-мигрантов и членов их с</w:t>
      </w:r>
      <w:r>
        <w:t>е</w:t>
      </w:r>
      <w:r>
        <w:t>мей, Факультативного протокола к Международному пакту об экономических, социальных и культурных правах, Факультативного протокола к Конвенции о ликвидации всех форм дискриминации в отношении женщин и Факультативн</w:t>
      </w:r>
      <w:r>
        <w:t>о</w:t>
      </w:r>
      <w:r>
        <w:t>го протокола к Конвенции о правах ребенка, касающегося участия детей в во</w:t>
      </w:r>
      <w:r>
        <w:t>о</w:t>
      </w:r>
      <w:r>
        <w:t>руженных конфликтах.</w:t>
      </w:r>
    </w:p>
    <w:p w:rsidR="009E7A69" w:rsidRDefault="000824F2" w:rsidP="009E7A69">
      <w:pPr>
        <w:pStyle w:val="SingleTxtGR"/>
      </w:pPr>
      <w:r>
        <w:br w:type="page"/>
      </w:r>
      <w:r w:rsidR="009E7A69">
        <w:t>26.</w:t>
      </w:r>
      <w:r w:rsidR="009E7A69">
        <w:tab/>
        <w:t>Государству-участнику предлагается широко распространить доклад, представленный Комитету, и заключительные замечания Комитета на соотве</w:t>
      </w:r>
      <w:r w:rsidR="009E7A69">
        <w:t>т</w:t>
      </w:r>
      <w:r w:rsidR="009E7A69">
        <w:t>ствующих языках, в том числе на русском языке, через официальные веб-сайты, в средствах массовой и</w:t>
      </w:r>
      <w:r w:rsidR="009E7A69">
        <w:t>н</w:t>
      </w:r>
      <w:r w:rsidR="009E7A69">
        <w:t>формации и среди неправительственных организаций.</w:t>
      </w:r>
    </w:p>
    <w:p w:rsidR="009E7A69" w:rsidRDefault="009E7A69" w:rsidP="009E7A69">
      <w:pPr>
        <w:pStyle w:val="SingleTxtGR"/>
      </w:pPr>
      <w:r>
        <w:t>27.</w:t>
      </w:r>
      <w:r>
        <w:tab/>
        <w:t>Комитет просит государство-участник представить к 31 мая 2014 года информацию о последующих мерах в ответ на рекомендации Комитета, каса</w:t>
      </w:r>
      <w:r>
        <w:t>ю</w:t>
      </w:r>
      <w:r>
        <w:t>щиеся: а) проведения быстрых, беспристрастных и действенных расследов</w:t>
      </w:r>
      <w:r>
        <w:t>а</w:t>
      </w:r>
      <w:r>
        <w:t xml:space="preserve">ний; </w:t>
      </w:r>
      <w:r>
        <w:rPr>
          <w:lang w:val="en-US"/>
        </w:rPr>
        <w:t>b</w:t>
      </w:r>
      <w:r>
        <w:t>) предоставления или укрепления правовых гарантий для задержанных лиц; и с) судебного преследования подозреваемых и наказания виновных в пы</w:t>
      </w:r>
      <w:r>
        <w:t>т</w:t>
      </w:r>
      <w:r>
        <w:t>ках или неправомерном обращении, как они изложены в пунктах 9, 11, 12 и 14 настоящего документа.</w:t>
      </w:r>
    </w:p>
    <w:p w:rsidR="009E7A69" w:rsidRDefault="009E7A69" w:rsidP="009E7A69">
      <w:pPr>
        <w:pStyle w:val="SingleTxtGR"/>
      </w:pPr>
      <w:r>
        <w:t>28.</w:t>
      </w:r>
      <w:r>
        <w:tab/>
        <w:t>Государству-участнику предлагается представить свой следующий до</w:t>
      </w:r>
      <w:r>
        <w:t>к</w:t>
      </w:r>
      <w:r>
        <w:t>лад, т.е. шестой периодический доклад, к 31 мая 2017 года. С этой целью Ком</w:t>
      </w:r>
      <w:r>
        <w:t>и</w:t>
      </w:r>
      <w:r>
        <w:t xml:space="preserve">тет в установленном порядке </w:t>
      </w:r>
      <w:r w:rsidR="00406D4A">
        <w:t xml:space="preserve">направит </w:t>
      </w:r>
      <w:r>
        <w:t>государству-участнику перечень вопр</w:t>
      </w:r>
      <w:r>
        <w:t>о</w:t>
      </w:r>
      <w:r>
        <w:t>сов, предваряющий представление доклада, исходя из того, что государство-участник согласилось представлять Комитету доклады в соответствии с факул</w:t>
      </w:r>
      <w:r>
        <w:t>ь</w:t>
      </w:r>
      <w:r>
        <w:t>тативной процедурой представления докл</w:t>
      </w:r>
      <w:r>
        <w:t>а</w:t>
      </w:r>
      <w:r>
        <w:t>дов.</w:t>
      </w:r>
    </w:p>
    <w:p w:rsidR="009E7A69" w:rsidRDefault="009E7A69" w:rsidP="009E7A6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7A69" w:rsidRPr="006A7F41" w:rsidRDefault="009E7A69" w:rsidP="009E7A69">
      <w:pPr>
        <w:spacing w:before="240"/>
        <w:jc w:val="center"/>
        <w:rPr>
          <w:u w:val="single"/>
        </w:rPr>
      </w:pPr>
    </w:p>
    <w:p w:rsidR="00F90607" w:rsidRPr="002A28A4" w:rsidRDefault="00F90607" w:rsidP="002A28A4">
      <w:pPr>
        <w:pStyle w:val="SingleTxtGR"/>
      </w:pPr>
    </w:p>
    <w:sectPr w:rsidR="00F90607" w:rsidRPr="002A28A4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D6" w:rsidRDefault="004D14D6">
      <w:r>
        <w:rPr>
          <w:lang w:val="en-US"/>
        </w:rPr>
        <w:tab/>
      </w:r>
      <w:r>
        <w:separator/>
      </w:r>
    </w:p>
  </w:endnote>
  <w:endnote w:type="continuationSeparator" w:id="0">
    <w:p w:rsidR="004D14D6" w:rsidRDefault="004D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ED" w:rsidRPr="00B74BE2" w:rsidRDefault="00572CED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74F9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GE.13-44586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ED" w:rsidRPr="00B74BE2" w:rsidRDefault="00572CED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GE.13-44586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74F9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ED" w:rsidRPr="00B74BE2" w:rsidRDefault="00572CED">
    <w:pPr>
      <w:pStyle w:val="Footer"/>
      <w:rPr>
        <w:sz w:val="20"/>
        <w:lang w:val="en-US"/>
      </w:rPr>
    </w:pPr>
    <w:r>
      <w:rPr>
        <w:sz w:val="20"/>
        <w:lang w:val="en-US"/>
      </w:rPr>
      <w:t>GE.13-44586  (R)  030913   100913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D6" w:rsidRPr="00F71F63" w:rsidRDefault="004D14D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D14D6" w:rsidRPr="00F71F63" w:rsidRDefault="004D14D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D14D6" w:rsidRPr="00635E86" w:rsidRDefault="004D14D6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ED" w:rsidRPr="008C469F" w:rsidRDefault="00572CED">
    <w:pPr>
      <w:pStyle w:val="Header"/>
      <w:rPr>
        <w:lang w:val="en-US"/>
      </w:rPr>
    </w:pPr>
    <w:r>
      <w:rPr>
        <w:lang w:val="en-US"/>
      </w:rPr>
      <w:t>CAT/C/EST/CO/5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ED" w:rsidRPr="008C469F" w:rsidRDefault="00572CED" w:rsidP="002A28A4">
    <w:pPr>
      <w:pStyle w:val="Header"/>
      <w:rPr>
        <w:lang w:val="en-US"/>
      </w:rPr>
    </w:pPr>
    <w:r>
      <w:rPr>
        <w:lang w:val="en-US"/>
      </w:rPr>
      <w:tab/>
      <w:t>CAT/C/EST/CO/5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A3A"/>
    <w:rsid w:val="000033D8"/>
    <w:rsid w:val="00005C1C"/>
    <w:rsid w:val="00016553"/>
    <w:rsid w:val="00020A2F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24F2"/>
    <w:rsid w:val="00086182"/>
    <w:rsid w:val="00090891"/>
    <w:rsid w:val="00092E62"/>
    <w:rsid w:val="00097975"/>
    <w:rsid w:val="000A3DDF"/>
    <w:rsid w:val="000A60A0"/>
    <w:rsid w:val="000C3688"/>
    <w:rsid w:val="000D6863"/>
    <w:rsid w:val="00112CEB"/>
    <w:rsid w:val="00117AEE"/>
    <w:rsid w:val="001463F7"/>
    <w:rsid w:val="0015769C"/>
    <w:rsid w:val="00180752"/>
    <w:rsid w:val="00180F2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1F6F22"/>
    <w:rsid w:val="0020059C"/>
    <w:rsid w:val="002019BD"/>
    <w:rsid w:val="00207A33"/>
    <w:rsid w:val="00232D42"/>
    <w:rsid w:val="00237334"/>
    <w:rsid w:val="002444F4"/>
    <w:rsid w:val="002629A0"/>
    <w:rsid w:val="0028492B"/>
    <w:rsid w:val="00291C8F"/>
    <w:rsid w:val="002A28A4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1971"/>
    <w:rsid w:val="003951D3"/>
    <w:rsid w:val="003978C6"/>
    <w:rsid w:val="003B40A9"/>
    <w:rsid w:val="003C016E"/>
    <w:rsid w:val="003D5EBD"/>
    <w:rsid w:val="003F770B"/>
    <w:rsid w:val="00401CE0"/>
    <w:rsid w:val="00403234"/>
    <w:rsid w:val="00406D4A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92E97"/>
    <w:rsid w:val="004A0DE8"/>
    <w:rsid w:val="004A4CB7"/>
    <w:rsid w:val="004A57B5"/>
    <w:rsid w:val="004B19DA"/>
    <w:rsid w:val="004C2A53"/>
    <w:rsid w:val="004C3B35"/>
    <w:rsid w:val="004C43EC"/>
    <w:rsid w:val="004D14D6"/>
    <w:rsid w:val="004E156D"/>
    <w:rsid w:val="004E6729"/>
    <w:rsid w:val="004E7EC3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2CED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11B7"/>
    <w:rsid w:val="006F5FBF"/>
    <w:rsid w:val="0070327E"/>
    <w:rsid w:val="00707B5F"/>
    <w:rsid w:val="00735602"/>
    <w:rsid w:val="0075279B"/>
    <w:rsid w:val="00753748"/>
    <w:rsid w:val="0075606F"/>
    <w:rsid w:val="00762446"/>
    <w:rsid w:val="00781ACB"/>
    <w:rsid w:val="007A0F66"/>
    <w:rsid w:val="007A79EB"/>
    <w:rsid w:val="007D4CA0"/>
    <w:rsid w:val="007D7A23"/>
    <w:rsid w:val="007E38C3"/>
    <w:rsid w:val="007E549E"/>
    <w:rsid w:val="007E71C9"/>
    <w:rsid w:val="007F7553"/>
    <w:rsid w:val="00807446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48C0"/>
    <w:rsid w:val="00861C52"/>
    <w:rsid w:val="008727A1"/>
    <w:rsid w:val="00886B0F"/>
    <w:rsid w:val="00891C08"/>
    <w:rsid w:val="008A37C2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4B63"/>
    <w:rsid w:val="00915B0A"/>
    <w:rsid w:val="00926904"/>
    <w:rsid w:val="009372F0"/>
    <w:rsid w:val="00955022"/>
    <w:rsid w:val="00957B4D"/>
    <w:rsid w:val="00964EEA"/>
    <w:rsid w:val="00980C86"/>
    <w:rsid w:val="00985574"/>
    <w:rsid w:val="00993AD9"/>
    <w:rsid w:val="009B1D9B"/>
    <w:rsid w:val="009B4074"/>
    <w:rsid w:val="009C30BB"/>
    <w:rsid w:val="009C60BE"/>
    <w:rsid w:val="009E6279"/>
    <w:rsid w:val="009E7A6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504D0"/>
    <w:rsid w:val="00A774F9"/>
    <w:rsid w:val="00A800D1"/>
    <w:rsid w:val="00A86767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C0FC9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2F9D"/>
    <w:rsid w:val="00CA609E"/>
    <w:rsid w:val="00CA7DA4"/>
    <w:rsid w:val="00CB31FB"/>
    <w:rsid w:val="00CE3D6F"/>
    <w:rsid w:val="00CE79A5"/>
    <w:rsid w:val="00CF0042"/>
    <w:rsid w:val="00CF262F"/>
    <w:rsid w:val="00D025D5"/>
    <w:rsid w:val="00D211EB"/>
    <w:rsid w:val="00D26B13"/>
    <w:rsid w:val="00D26CC1"/>
    <w:rsid w:val="00D30662"/>
    <w:rsid w:val="00D32A0B"/>
    <w:rsid w:val="00D34CFC"/>
    <w:rsid w:val="00D56F27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2EF3"/>
    <w:rsid w:val="00F069D1"/>
    <w:rsid w:val="00F1503D"/>
    <w:rsid w:val="00F22712"/>
    <w:rsid w:val="00F275F5"/>
    <w:rsid w:val="00F33188"/>
    <w:rsid w:val="00F3552D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B638D"/>
    <w:rsid w:val="00FC1F8E"/>
    <w:rsid w:val="00FC4A3A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1</TotalTime>
  <Pages>12</Pages>
  <Words>4559</Words>
  <Characters>25992</Characters>
  <Application>Microsoft Office Outlook</Application>
  <DocSecurity>4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1344586</vt:lpstr>
    </vt:vector>
  </TitlesOfParts>
  <Company>CSD</Company>
  <LinksUpToDate>false</LinksUpToDate>
  <CharactersWithSpaces>30491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1344586</dc:title>
  <dc:subject/>
  <dc:creator>ЕС</dc:creator>
  <cp:keywords/>
  <dc:description/>
  <cp:lastModifiedBy>Салынская Екатерина</cp:lastModifiedBy>
  <cp:revision>2</cp:revision>
  <cp:lastPrinted>2013-09-10T14:01:00Z</cp:lastPrinted>
  <dcterms:created xsi:type="dcterms:W3CDTF">2013-09-11T07:28:00Z</dcterms:created>
  <dcterms:modified xsi:type="dcterms:W3CDTF">2013-09-11T07:28:00Z</dcterms:modified>
</cp:coreProperties>
</file>