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E22765">
            <w:pPr>
              <w:kinsoku w:val="0"/>
              <w:overflowPunct w:val="0"/>
              <w:autoSpaceDE w:val="0"/>
              <w:autoSpaceDN w:val="0"/>
              <w:adjustRightInd w:val="0"/>
              <w:snapToGrid w:val="0"/>
              <w:rPr>
                <w:rStyle w:val="Emph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22765" w:rsidP="00E22765">
            <w:pPr>
              <w:jc w:val="right"/>
            </w:pPr>
            <w:r w:rsidRPr="00E22765">
              <w:rPr>
                <w:sz w:val="40"/>
              </w:rPr>
              <w:t>CAT</w:t>
            </w:r>
            <w:r>
              <w:t>/C/63/1</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E22765" w:rsidP="00462E81">
            <w:pPr>
              <w:spacing w:before="240"/>
            </w:pPr>
            <w:r>
              <w:t>Distr. general</w:t>
            </w:r>
          </w:p>
          <w:p w:rsidR="00E22765" w:rsidRDefault="00E22765" w:rsidP="00E22765">
            <w:pPr>
              <w:spacing w:line="240" w:lineRule="exact"/>
            </w:pPr>
            <w:r>
              <w:t>16 de febrero de 2018</w:t>
            </w:r>
          </w:p>
          <w:p w:rsidR="00E22765" w:rsidRDefault="00E22765" w:rsidP="00E22765">
            <w:pPr>
              <w:spacing w:line="240" w:lineRule="exact"/>
            </w:pPr>
            <w:r>
              <w:t>Español</w:t>
            </w:r>
          </w:p>
          <w:p w:rsidR="00E22765" w:rsidRDefault="00E22765" w:rsidP="00E22765">
            <w:pPr>
              <w:spacing w:line="240" w:lineRule="exact"/>
            </w:pPr>
            <w:r>
              <w:t>Original: inglés</w:t>
            </w:r>
          </w:p>
          <w:p w:rsidR="00E22765" w:rsidRDefault="00E22765" w:rsidP="00E22765">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4A38BB" w:rsidRPr="004A38BB" w:rsidRDefault="004A38BB" w:rsidP="004A38BB">
      <w:pPr>
        <w:rPr>
          <w:b/>
        </w:rPr>
      </w:pPr>
      <w:r w:rsidRPr="004A38BB">
        <w:rPr>
          <w:b/>
        </w:rPr>
        <w:t>63</w:t>
      </w:r>
      <w:r w:rsidRPr="004A38BB">
        <w:rPr>
          <w:b/>
          <w:vertAlign w:val="superscript"/>
        </w:rPr>
        <w:t>er</w:t>
      </w:r>
      <w:r w:rsidRPr="004A38BB">
        <w:rPr>
          <w:b/>
        </w:rPr>
        <w:t xml:space="preserve"> período de sesiones</w:t>
      </w:r>
    </w:p>
    <w:p w:rsidR="004A38BB" w:rsidRPr="004A38BB" w:rsidRDefault="004A38BB" w:rsidP="004A38BB">
      <w:r w:rsidRPr="004A38BB">
        <w:t>23 de abril a 18 de mayo de 2018</w:t>
      </w:r>
    </w:p>
    <w:p w:rsidR="004A38BB" w:rsidRPr="004A38BB" w:rsidRDefault="004A38BB" w:rsidP="004A38BB">
      <w:r w:rsidRPr="004A38BB">
        <w:t>Tema 4 del programa provisional</w:t>
      </w:r>
    </w:p>
    <w:p w:rsidR="004A38BB" w:rsidRPr="004A38BB" w:rsidRDefault="004A38BB" w:rsidP="004A38BB">
      <w:pPr>
        <w:rPr>
          <w:b/>
        </w:rPr>
      </w:pPr>
      <w:r w:rsidRPr="004A38BB">
        <w:rPr>
          <w:b/>
        </w:rPr>
        <w:t>Aprobación del programa</w:t>
      </w:r>
    </w:p>
    <w:p w:rsidR="004A38BB" w:rsidRPr="00E129D5" w:rsidRDefault="004A38BB" w:rsidP="004A38BB">
      <w:pPr>
        <w:pStyle w:val="HChG"/>
      </w:pPr>
      <w:r w:rsidRPr="00E129D5">
        <w:tab/>
      </w:r>
      <w:r w:rsidRPr="00E129D5">
        <w:tab/>
        <w:t>Programa provisional anotado</w:t>
      </w:r>
    </w:p>
    <w:p w:rsidR="004A38BB" w:rsidRPr="00E129D5" w:rsidRDefault="004A38BB" w:rsidP="004A38BB">
      <w:pPr>
        <w:pStyle w:val="H1G"/>
      </w:pPr>
      <w:r w:rsidRPr="00E129D5">
        <w:tab/>
      </w:r>
      <w:r w:rsidRPr="00E129D5">
        <w:tab/>
        <w:t>Programa provisional</w:t>
      </w:r>
    </w:p>
    <w:p w:rsidR="004A38BB" w:rsidRPr="00E129D5" w:rsidRDefault="004A38BB" w:rsidP="004A38BB">
      <w:pPr>
        <w:pStyle w:val="SingleTxtG"/>
      </w:pPr>
      <w:r w:rsidRPr="00E129D5">
        <w:t>1.</w:t>
      </w:r>
      <w:r w:rsidRPr="00E129D5">
        <w:tab/>
        <w:t>Apertura del período de sesiones.</w:t>
      </w:r>
    </w:p>
    <w:p w:rsidR="004A38BB" w:rsidRPr="00E129D5" w:rsidRDefault="004A38BB" w:rsidP="004A38BB">
      <w:pPr>
        <w:pStyle w:val="SingleTxtG"/>
      </w:pPr>
      <w:r w:rsidRPr="00E129D5">
        <w:t>2.</w:t>
      </w:r>
      <w:r w:rsidRPr="00E129D5">
        <w:tab/>
        <w:t>Declaración de los miembros del Comité recién elegidos.</w:t>
      </w:r>
    </w:p>
    <w:p w:rsidR="004A38BB" w:rsidRPr="00E129D5" w:rsidRDefault="004A38BB" w:rsidP="004A38BB">
      <w:pPr>
        <w:pStyle w:val="SingleTxtG"/>
      </w:pPr>
      <w:r w:rsidRPr="00E129D5">
        <w:t>3.</w:t>
      </w:r>
      <w:r w:rsidRPr="00E129D5">
        <w:tab/>
        <w:t>Elección de la Mesa del Comité.</w:t>
      </w:r>
    </w:p>
    <w:p w:rsidR="004A38BB" w:rsidRPr="00E129D5" w:rsidRDefault="004A38BB" w:rsidP="004A38BB">
      <w:pPr>
        <w:pStyle w:val="SingleTxtG"/>
      </w:pPr>
      <w:r w:rsidRPr="00E129D5">
        <w:t>4.</w:t>
      </w:r>
      <w:r w:rsidRPr="00E129D5">
        <w:tab/>
        <w:t>Aprobación del programa.</w:t>
      </w:r>
    </w:p>
    <w:p w:rsidR="004A38BB" w:rsidRPr="00E129D5" w:rsidRDefault="004A38BB" w:rsidP="004A38BB">
      <w:pPr>
        <w:pStyle w:val="SingleTxtG"/>
      </w:pPr>
      <w:r w:rsidRPr="00E129D5">
        <w:t>5.</w:t>
      </w:r>
      <w:r w:rsidRPr="00E129D5">
        <w:tab/>
        <w:t>Cuestiones de organización y otros asuntos.</w:t>
      </w:r>
    </w:p>
    <w:p w:rsidR="004A38BB" w:rsidRPr="00E129D5" w:rsidRDefault="004A38BB" w:rsidP="004A38BB">
      <w:pPr>
        <w:pStyle w:val="SingleTxtG"/>
        <w:ind w:left="1701" w:hanging="567"/>
      </w:pPr>
      <w:r w:rsidRPr="00E129D5">
        <w:t>6.</w:t>
      </w:r>
      <w:r w:rsidRPr="00E129D5">
        <w:tab/>
        <w:t>Presentación de informes por los Estados partes en virtud del artículo 19 de la Convención.</w:t>
      </w:r>
    </w:p>
    <w:p w:rsidR="004A38BB" w:rsidRPr="00E129D5" w:rsidRDefault="004A38BB" w:rsidP="004A38BB">
      <w:pPr>
        <w:pStyle w:val="SingleTxtG"/>
        <w:ind w:left="1701" w:hanging="567"/>
      </w:pPr>
      <w:r w:rsidRPr="00E129D5">
        <w:t>7.</w:t>
      </w:r>
      <w:r w:rsidRPr="00E129D5">
        <w:tab/>
        <w:t>Examen de los informes presentados por los Estados partes en virtud del artículo 19 de la Convención.</w:t>
      </w:r>
    </w:p>
    <w:p w:rsidR="004A38BB" w:rsidRPr="00E129D5" w:rsidRDefault="004A38BB" w:rsidP="004A38BB">
      <w:pPr>
        <w:pStyle w:val="SingleTxtG"/>
        <w:ind w:left="1701" w:hanging="567"/>
      </w:pPr>
      <w:r w:rsidRPr="00E129D5">
        <w:t>8.</w:t>
      </w:r>
      <w:r w:rsidRPr="00E129D5">
        <w:tab/>
        <w:t>Examen de la información presentada en virtud del artículo 20 de la Convención.</w:t>
      </w:r>
    </w:p>
    <w:p w:rsidR="004A38BB" w:rsidRPr="00E129D5" w:rsidRDefault="004A38BB" w:rsidP="004A38BB">
      <w:pPr>
        <w:pStyle w:val="SingleTxtG"/>
        <w:ind w:left="1701" w:hanging="567"/>
      </w:pPr>
      <w:r w:rsidRPr="00E129D5">
        <w:t>9.</w:t>
      </w:r>
      <w:r w:rsidRPr="00E129D5">
        <w:tab/>
        <w:t>Examen de las comunicaciones presentadas en virtud del artículo 22 de la Convención.</w:t>
      </w:r>
    </w:p>
    <w:p w:rsidR="004A38BB" w:rsidRPr="00E129D5" w:rsidRDefault="004A38BB" w:rsidP="004A38BB">
      <w:pPr>
        <w:pStyle w:val="H1G"/>
      </w:pPr>
      <w:r w:rsidRPr="00E129D5">
        <w:tab/>
      </w:r>
      <w:r w:rsidRPr="00E129D5">
        <w:tab/>
        <w:t>Anotaciones</w:t>
      </w:r>
    </w:p>
    <w:p w:rsidR="004A38BB" w:rsidRPr="00E129D5" w:rsidRDefault="004A38BB" w:rsidP="004A38BB">
      <w:pPr>
        <w:pStyle w:val="H23G"/>
      </w:pPr>
      <w:r w:rsidRPr="00E129D5">
        <w:tab/>
        <w:t>1.</w:t>
      </w:r>
      <w:r w:rsidRPr="00E129D5">
        <w:tab/>
        <w:t>Apertura del período de sesiones</w:t>
      </w:r>
    </w:p>
    <w:p w:rsidR="004A38BB" w:rsidRPr="00E129D5" w:rsidRDefault="004A38BB" w:rsidP="004A38BB">
      <w:pPr>
        <w:pStyle w:val="SingleTxtG"/>
      </w:pPr>
      <w:r>
        <w:tab/>
      </w:r>
      <w:r w:rsidRPr="00E129D5">
        <w:t>Un representante del Secretario General inaugurará el 63</w:t>
      </w:r>
      <w:r w:rsidRPr="00E129D5">
        <w:rPr>
          <w:vertAlign w:val="superscript"/>
        </w:rPr>
        <w:t>er</w:t>
      </w:r>
      <w:r w:rsidRPr="00E129D5">
        <w:t xml:space="preserve"> período de sesiones del Comité.</w:t>
      </w:r>
    </w:p>
    <w:p w:rsidR="004A38BB" w:rsidRPr="00E129D5" w:rsidRDefault="004A38BB" w:rsidP="004A38BB">
      <w:pPr>
        <w:pStyle w:val="H23G"/>
      </w:pPr>
      <w:r w:rsidRPr="00E129D5">
        <w:tab/>
        <w:t>2.</w:t>
      </w:r>
      <w:r w:rsidRPr="00E129D5">
        <w:tab/>
        <w:t>Declaración de los miembros del Comité recién elegidos</w:t>
      </w:r>
    </w:p>
    <w:p w:rsidR="004A38BB" w:rsidRPr="00E129D5" w:rsidRDefault="004A38BB" w:rsidP="004A38BB">
      <w:pPr>
        <w:pStyle w:val="SingleTxtG"/>
      </w:pPr>
      <w:r>
        <w:tab/>
      </w:r>
      <w:r w:rsidRPr="00E129D5">
        <w:t>De conformidad con el artículo 14 del reglamento (CAT/C/3/Rev.6), los nuevos miembros del Comité elegidos en la 16ª reunión de los Estados partes en la Convención, celebrada el 5 de octubre de 2017, formularán la siguiente declaración:</w:t>
      </w:r>
    </w:p>
    <w:p w:rsidR="004A38BB" w:rsidRPr="00E129D5" w:rsidRDefault="004A38BB" w:rsidP="004A38BB">
      <w:pPr>
        <w:pStyle w:val="SingleTxtG"/>
      </w:pPr>
      <w:r>
        <w:tab/>
      </w:r>
      <w:r w:rsidRPr="00E129D5">
        <w:t>“Declaro solemnemente que, en el desempeño de mis funciones y en el ejercicio de mis facultades como miembro del Comité contra la Tortura, actuaré en forma honorable, fiel, independiente, imparcial y concienzuda.”</w:t>
      </w:r>
    </w:p>
    <w:p w:rsidR="004A38BB" w:rsidRPr="00E129D5" w:rsidRDefault="004A38BB" w:rsidP="004A38BB">
      <w:pPr>
        <w:pStyle w:val="H23G"/>
      </w:pPr>
      <w:r w:rsidRPr="00E129D5">
        <w:lastRenderedPageBreak/>
        <w:tab/>
        <w:t>3.</w:t>
      </w:r>
      <w:r w:rsidRPr="00E129D5">
        <w:tab/>
        <w:t>Elección de la Mesa del Comité</w:t>
      </w:r>
    </w:p>
    <w:p w:rsidR="004A38BB" w:rsidRPr="00E129D5" w:rsidRDefault="004A38BB" w:rsidP="004A38BB">
      <w:pPr>
        <w:pStyle w:val="SingleTxtG"/>
      </w:pPr>
      <w:r>
        <w:tab/>
      </w:r>
      <w:r w:rsidRPr="00E129D5">
        <w:t>De conformidad con el artículo 18, párrafo 1, de la Convención y con los artículos 16 y 17 del reglamento, en relación con este tema del programa el Comité elegirá, entre sus miembros, un presidente, tres vicepresidentes y un relator. Al elegir a los miembros de la Mesa, el Comité tendrá en cuenta la necesidad de lograr una distribución geográfica equitativa y un adecuado equilibrio entre ambos géneros y, en la medida de lo posible, una rotación entre los miembros. Los miembros de la Mesa del Comité serán elegidos para un mandato de dos años.</w:t>
      </w:r>
    </w:p>
    <w:p w:rsidR="004A38BB" w:rsidRPr="00E129D5" w:rsidRDefault="004A38BB" w:rsidP="004A38BB">
      <w:pPr>
        <w:pStyle w:val="H23G"/>
      </w:pPr>
      <w:r w:rsidRPr="00E129D5">
        <w:tab/>
        <w:t>4.</w:t>
      </w:r>
      <w:r w:rsidRPr="00E129D5">
        <w:tab/>
        <w:t>Aprobación del programa</w:t>
      </w:r>
    </w:p>
    <w:p w:rsidR="004A38BB" w:rsidRPr="00E129D5" w:rsidRDefault="004A38BB" w:rsidP="004A38BB">
      <w:pPr>
        <w:pStyle w:val="SingleTxtG"/>
      </w:pPr>
      <w:r>
        <w:tab/>
      </w:r>
      <w:r w:rsidRPr="00E129D5">
        <w:t>A tenor de lo dispuesto en el artículo 8 del reglamento del Comité, el primer tema del programa de cada período de sesiones será la aprobación del programa, excepto cuando en virtud del artículo 16 deban elegirse los miembros de la Mesa. En el marco de este tema, el Comité aprobará el programa del período de sesiones.</w:t>
      </w:r>
    </w:p>
    <w:p w:rsidR="004A38BB" w:rsidRPr="00E129D5" w:rsidRDefault="004A38BB" w:rsidP="004A38BB">
      <w:pPr>
        <w:pStyle w:val="SingleTxtG"/>
      </w:pPr>
      <w:r>
        <w:tab/>
      </w:r>
      <w:r w:rsidRPr="00E129D5">
        <w:t>De conformidad con el artículo 6 del reglamento, el presente programa provisional ha sido preparado por el Secretario General en consulta con el Presidente del Comité. Con arreglo al artículo 9 de su reglamento, durante el período de sesiones el Comité podrá revisar el programa y podrá, según corresponda, aplazar o suprimir temas; solo se podrán añadir al programa temas urgentes e importantes.</w:t>
      </w:r>
    </w:p>
    <w:p w:rsidR="004A38BB" w:rsidRPr="00E129D5" w:rsidRDefault="004A38BB" w:rsidP="004A38BB">
      <w:pPr>
        <w:pStyle w:val="H23G"/>
      </w:pPr>
      <w:r w:rsidRPr="00E129D5">
        <w:tab/>
        <w:t>5.</w:t>
      </w:r>
      <w:r w:rsidRPr="00E129D5">
        <w:tab/>
        <w:t>Cuestiones de organización y otros asuntos</w:t>
      </w:r>
    </w:p>
    <w:p w:rsidR="004A38BB" w:rsidRPr="00E129D5" w:rsidRDefault="004A38BB" w:rsidP="004A38BB">
      <w:pPr>
        <w:pStyle w:val="SingleTxtG"/>
      </w:pPr>
      <w:r>
        <w:tab/>
      </w:r>
      <w:r w:rsidRPr="00E129D5">
        <w:t>El 63</w:t>
      </w:r>
      <w:r w:rsidRPr="00E129D5">
        <w:rPr>
          <w:vertAlign w:val="superscript"/>
        </w:rPr>
        <w:t>er</w:t>
      </w:r>
      <w:r w:rsidRPr="00E129D5">
        <w:t xml:space="preserve"> período de sesiones del Comité se celebrará en la Oficina de las Naciones Unidas en Ginebra, en el Palais Wilson, del 23 de abril al 18 de mayo de 2018, y será inaugurado por un representante del Secretario General. La primera sesión se celebrará el lunes 23 de abril de 2018 a las 10.00 horas.</w:t>
      </w:r>
    </w:p>
    <w:p w:rsidR="004A38BB" w:rsidRPr="00E129D5" w:rsidRDefault="004A38BB" w:rsidP="004A38BB">
      <w:pPr>
        <w:pStyle w:val="SingleTxtG"/>
      </w:pPr>
      <w:r>
        <w:tab/>
      </w:r>
      <w:r w:rsidRPr="00E129D5">
        <w:t>De conformidad con el artículo 31 del reglamento, las sesiones del Comité serán públicas, a menos que el Comité decida otra cosa o que se desprenda de las disposiciones pertinentes de la Convención que la sesión deba celebrarse en privado.</w:t>
      </w:r>
    </w:p>
    <w:p w:rsidR="004A38BB" w:rsidRPr="00E129D5" w:rsidRDefault="004A38BB" w:rsidP="004A38BB">
      <w:pPr>
        <w:pStyle w:val="SingleTxtG"/>
      </w:pPr>
      <w:r>
        <w:tab/>
      </w:r>
      <w:r w:rsidRPr="00E129D5">
        <w:t>El Comité examinará su programa de trabajo del período de sesiones, sus métodos de trabajo, sus proyectos de observaciones generales, su informe anual y cualquier otro asunto relativo a la forma de desempeñar las funciones que se le encomiendan en la Convención.</w:t>
      </w:r>
    </w:p>
    <w:p w:rsidR="004A38BB" w:rsidRPr="00E129D5" w:rsidRDefault="004A38BB" w:rsidP="004A38BB">
      <w:pPr>
        <w:pStyle w:val="H23G"/>
      </w:pPr>
      <w:r w:rsidRPr="00E129D5">
        <w:tab/>
        <w:t>6.</w:t>
      </w:r>
      <w:r w:rsidRPr="00E129D5">
        <w:tab/>
        <w:t xml:space="preserve">Presentación de informes por los Estados partes </w:t>
      </w:r>
      <w:r w:rsidR="00C948DD">
        <w:t>en virtud del</w:t>
      </w:r>
      <w:r>
        <w:t xml:space="preserve"> artículo 19 de la </w:t>
      </w:r>
      <w:r w:rsidRPr="00E129D5">
        <w:t>Convención</w:t>
      </w:r>
    </w:p>
    <w:p w:rsidR="004A38BB" w:rsidRPr="00E129D5" w:rsidRDefault="004A38BB" w:rsidP="004A38BB">
      <w:pPr>
        <w:pStyle w:val="H23G"/>
      </w:pPr>
      <w:r w:rsidRPr="00E129D5">
        <w:tab/>
      </w:r>
      <w:r w:rsidRPr="00E129D5">
        <w:tab/>
        <w:t>Estados partes en la Convención</w:t>
      </w:r>
    </w:p>
    <w:p w:rsidR="004A38BB" w:rsidRPr="00E129D5" w:rsidRDefault="004A38BB" w:rsidP="004A38BB">
      <w:pPr>
        <w:pStyle w:val="SingleTxtG"/>
      </w:pPr>
      <w:r>
        <w:tab/>
      </w:r>
      <w:r w:rsidRPr="00E129D5">
        <w:t>A 9 de febrero de 2018 eran partes en la Convención 162 Estados.</w:t>
      </w:r>
    </w:p>
    <w:p w:rsidR="004A38BB" w:rsidRPr="00E129D5" w:rsidRDefault="004A38BB" w:rsidP="004A38BB">
      <w:pPr>
        <w:pStyle w:val="H23G"/>
      </w:pPr>
      <w:r w:rsidRPr="00E129D5">
        <w:tab/>
      </w:r>
      <w:r w:rsidRPr="00E129D5">
        <w:tab/>
        <w:t>Informes recibidos</w:t>
      </w:r>
    </w:p>
    <w:p w:rsidR="004A38BB" w:rsidRPr="00E129D5" w:rsidRDefault="004A38BB" w:rsidP="004A38BB">
      <w:pPr>
        <w:pStyle w:val="SingleTxtG"/>
      </w:pPr>
      <w:r>
        <w:tab/>
      </w:r>
      <w:r w:rsidRPr="00E129D5">
        <w:t>Además de los informes que el Comité tiene previsto examinar en su 63</w:t>
      </w:r>
      <w:r w:rsidRPr="00E129D5">
        <w:rPr>
          <w:vertAlign w:val="superscript"/>
        </w:rPr>
        <w:t>er</w:t>
      </w:r>
      <w:r w:rsidRPr="004A38BB">
        <w:t xml:space="preserve"> </w:t>
      </w:r>
      <w:r w:rsidRPr="00E129D5">
        <w:t>período de sesiones, el Secretario General había recibido, hasta el 9 de febrero de 2018, los informes siguientes, que aún deben examinarse: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536"/>
        <w:gridCol w:w="2834"/>
      </w:tblGrid>
      <w:tr w:rsidR="00C110EB" w:rsidRPr="00C110EB" w:rsidTr="00C110EB">
        <w:trPr>
          <w:tblHeader/>
        </w:trPr>
        <w:tc>
          <w:tcPr>
            <w:tcW w:w="4536" w:type="dxa"/>
            <w:tcBorders>
              <w:top w:val="single" w:sz="4" w:space="0" w:color="auto"/>
              <w:bottom w:val="single" w:sz="12" w:space="0" w:color="auto"/>
            </w:tcBorders>
            <w:shd w:val="clear" w:color="auto" w:fill="auto"/>
            <w:vAlign w:val="bottom"/>
          </w:tcPr>
          <w:p w:rsidR="00C110EB" w:rsidRPr="00E129D5" w:rsidRDefault="00C110EB" w:rsidP="00C110EB">
            <w:pPr>
              <w:pStyle w:val="SingleTxtG"/>
              <w:spacing w:before="80" w:after="80" w:line="200" w:lineRule="exact"/>
              <w:ind w:left="0" w:right="0"/>
              <w:jc w:val="left"/>
              <w:rPr>
                <w:i/>
                <w:sz w:val="16"/>
                <w:lang w:val="en-GB"/>
              </w:rPr>
            </w:pPr>
            <w:r w:rsidRPr="00E129D5">
              <w:rPr>
                <w:i/>
                <w:iCs/>
                <w:sz w:val="16"/>
              </w:rPr>
              <w:t>Estado parte</w:t>
            </w:r>
          </w:p>
        </w:tc>
        <w:tc>
          <w:tcPr>
            <w:tcW w:w="2834" w:type="dxa"/>
            <w:tcBorders>
              <w:top w:val="single" w:sz="4" w:space="0" w:color="auto"/>
              <w:bottom w:val="single" w:sz="12" w:space="0" w:color="auto"/>
            </w:tcBorders>
            <w:shd w:val="clear" w:color="auto" w:fill="auto"/>
            <w:vAlign w:val="bottom"/>
          </w:tcPr>
          <w:p w:rsidR="00C110EB" w:rsidRPr="00E129D5" w:rsidRDefault="00C110EB" w:rsidP="00C110EB">
            <w:pPr>
              <w:pStyle w:val="SingleTxtG"/>
              <w:spacing w:before="80" w:after="80" w:line="200" w:lineRule="exact"/>
              <w:ind w:left="0" w:right="0"/>
              <w:jc w:val="left"/>
              <w:rPr>
                <w:i/>
                <w:sz w:val="16"/>
                <w:lang w:val="en-GB"/>
              </w:rPr>
            </w:pPr>
            <w:r w:rsidRPr="00E129D5">
              <w:rPr>
                <w:i/>
                <w:iCs/>
                <w:sz w:val="16"/>
              </w:rPr>
              <w:t>Signatura</w:t>
            </w:r>
          </w:p>
        </w:tc>
      </w:tr>
      <w:tr w:rsidR="00C110EB" w:rsidTr="00C110EB">
        <w:trPr>
          <w:trHeight w:hRule="exact" w:val="113"/>
          <w:tblHeader/>
        </w:trPr>
        <w:tc>
          <w:tcPr>
            <w:tcW w:w="4536" w:type="dxa"/>
            <w:tcBorders>
              <w:top w:val="single" w:sz="12" w:space="0" w:color="auto"/>
            </w:tcBorders>
            <w:shd w:val="clear" w:color="auto" w:fill="auto"/>
          </w:tcPr>
          <w:p w:rsidR="00C110EB" w:rsidRPr="00633999" w:rsidRDefault="00C110EB" w:rsidP="00C110EB">
            <w:pPr>
              <w:pStyle w:val="SingleTxtG"/>
              <w:spacing w:before="40"/>
              <w:ind w:left="0" w:right="113"/>
              <w:jc w:val="left"/>
            </w:pPr>
          </w:p>
        </w:tc>
        <w:tc>
          <w:tcPr>
            <w:tcW w:w="2834" w:type="dxa"/>
            <w:tcBorders>
              <w:top w:val="single" w:sz="12" w:space="0" w:color="auto"/>
            </w:tcBorders>
            <w:shd w:val="clear" w:color="auto" w:fill="auto"/>
          </w:tcPr>
          <w:p w:rsidR="00C110EB" w:rsidRPr="00633999" w:rsidRDefault="00C110EB" w:rsidP="00C110EB">
            <w:pPr>
              <w:pStyle w:val="SingleTxtG"/>
              <w:spacing w:before="40"/>
              <w:ind w:left="0" w:right="113"/>
              <w:jc w:val="left"/>
            </w:pP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Alemania</w:t>
            </w:r>
          </w:p>
        </w:tc>
        <w:tc>
          <w:tcPr>
            <w:tcW w:w="2834" w:type="dxa"/>
            <w:shd w:val="clear" w:color="auto" w:fill="auto"/>
          </w:tcPr>
          <w:p w:rsidR="00C110EB" w:rsidRPr="00633999" w:rsidRDefault="00C110EB" w:rsidP="00C110EB">
            <w:pPr>
              <w:pStyle w:val="SingleTxtG"/>
              <w:spacing w:before="40"/>
              <w:ind w:left="0" w:right="113"/>
              <w:jc w:val="left"/>
            </w:pPr>
            <w:r w:rsidRPr="00633999">
              <w:t>CAT/C/DEU/6</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Benin</w:t>
            </w:r>
          </w:p>
        </w:tc>
        <w:tc>
          <w:tcPr>
            <w:tcW w:w="2834" w:type="dxa"/>
            <w:shd w:val="clear" w:color="auto" w:fill="auto"/>
          </w:tcPr>
          <w:p w:rsidR="00C110EB" w:rsidRPr="00633999" w:rsidRDefault="00C110EB" w:rsidP="00C110EB">
            <w:pPr>
              <w:pStyle w:val="SingleTxtG"/>
              <w:spacing w:before="40"/>
              <w:ind w:left="0" w:right="113"/>
              <w:jc w:val="left"/>
            </w:pPr>
            <w:r w:rsidRPr="00633999">
              <w:t>CAT/C/BEN/3</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Burkina Faso</w:t>
            </w:r>
          </w:p>
        </w:tc>
        <w:tc>
          <w:tcPr>
            <w:tcW w:w="2834" w:type="dxa"/>
            <w:shd w:val="clear" w:color="auto" w:fill="auto"/>
          </w:tcPr>
          <w:p w:rsidR="00C110EB" w:rsidRPr="00633999" w:rsidRDefault="00C110EB" w:rsidP="00C110EB">
            <w:pPr>
              <w:pStyle w:val="SingleTxtG"/>
              <w:spacing w:before="40"/>
              <w:ind w:left="0" w:right="113"/>
              <w:jc w:val="left"/>
            </w:pPr>
            <w:r w:rsidRPr="00633999">
              <w:t>CAT/C/BFA/2</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Canadá</w:t>
            </w:r>
          </w:p>
        </w:tc>
        <w:tc>
          <w:tcPr>
            <w:tcW w:w="2834" w:type="dxa"/>
            <w:shd w:val="clear" w:color="auto" w:fill="auto"/>
          </w:tcPr>
          <w:p w:rsidR="00C110EB" w:rsidRPr="00633999" w:rsidRDefault="00C110EB" w:rsidP="00C110EB">
            <w:pPr>
              <w:pStyle w:val="SingleTxtG"/>
              <w:spacing w:before="40"/>
              <w:ind w:left="0" w:right="113"/>
              <w:jc w:val="left"/>
            </w:pPr>
            <w:r w:rsidRPr="00633999">
              <w:t>CAT/C/CAN/7</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Chile</w:t>
            </w:r>
          </w:p>
        </w:tc>
        <w:tc>
          <w:tcPr>
            <w:tcW w:w="2834" w:type="dxa"/>
            <w:shd w:val="clear" w:color="auto" w:fill="auto"/>
          </w:tcPr>
          <w:p w:rsidR="00C110EB" w:rsidRPr="00633999" w:rsidRDefault="00C110EB" w:rsidP="00C110EB">
            <w:pPr>
              <w:pStyle w:val="SingleTxtG"/>
              <w:spacing w:before="40"/>
              <w:ind w:left="0" w:right="113"/>
              <w:jc w:val="left"/>
            </w:pPr>
            <w:r w:rsidRPr="00633999">
              <w:t>CAT/C/CHL/6</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Federación de Rusia</w:t>
            </w:r>
          </w:p>
        </w:tc>
        <w:tc>
          <w:tcPr>
            <w:tcW w:w="2834" w:type="dxa"/>
            <w:shd w:val="clear" w:color="auto" w:fill="auto"/>
          </w:tcPr>
          <w:p w:rsidR="00C110EB" w:rsidRPr="00633999" w:rsidRDefault="00C110EB" w:rsidP="00C110EB">
            <w:pPr>
              <w:pStyle w:val="SingleTxtG"/>
              <w:spacing w:before="40"/>
              <w:ind w:left="0" w:right="113"/>
              <w:jc w:val="left"/>
            </w:pPr>
            <w:r w:rsidRPr="00633999">
              <w:t>CAT/C/RUS/6</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lastRenderedPageBreak/>
              <w:t>Grecia</w:t>
            </w:r>
          </w:p>
        </w:tc>
        <w:tc>
          <w:tcPr>
            <w:tcW w:w="2834" w:type="dxa"/>
            <w:shd w:val="clear" w:color="auto" w:fill="auto"/>
          </w:tcPr>
          <w:p w:rsidR="00C110EB" w:rsidRPr="00633999" w:rsidRDefault="00C110EB" w:rsidP="00C110EB">
            <w:pPr>
              <w:pStyle w:val="SingleTxtG"/>
              <w:spacing w:before="40"/>
              <w:ind w:left="0" w:right="113"/>
              <w:jc w:val="left"/>
            </w:pPr>
            <w:r w:rsidRPr="00633999">
              <w:t>CAT/C/GRC/7</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Guatemala</w:t>
            </w:r>
          </w:p>
        </w:tc>
        <w:tc>
          <w:tcPr>
            <w:tcW w:w="2834" w:type="dxa"/>
            <w:shd w:val="clear" w:color="auto" w:fill="auto"/>
          </w:tcPr>
          <w:p w:rsidR="00C110EB" w:rsidRPr="00633999" w:rsidRDefault="00C110EB" w:rsidP="00C110EB">
            <w:pPr>
              <w:pStyle w:val="SingleTxtG"/>
              <w:spacing w:before="40"/>
              <w:ind w:left="0" w:right="113"/>
              <w:jc w:val="left"/>
            </w:pPr>
            <w:r w:rsidRPr="00633999">
              <w:t>CAT/C/GTM/7</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Maldivas</w:t>
            </w:r>
          </w:p>
        </w:tc>
        <w:tc>
          <w:tcPr>
            <w:tcW w:w="2834" w:type="dxa"/>
            <w:shd w:val="clear" w:color="auto" w:fill="auto"/>
          </w:tcPr>
          <w:p w:rsidR="00C110EB" w:rsidRPr="00633999" w:rsidRDefault="00C110EB" w:rsidP="00C110EB">
            <w:pPr>
              <w:pStyle w:val="SingleTxtG"/>
              <w:spacing w:before="40"/>
              <w:ind w:left="0" w:right="113"/>
              <w:jc w:val="left"/>
            </w:pPr>
            <w:r w:rsidRPr="00633999">
              <w:t>CAT/C/MDV/1</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Mauritania</w:t>
            </w:r>
          </w:p>
        </w:tc>
        <w:tc>
          <w:tcPr>
            <w:tcW w:w="2834" w:type="dxa"/>
            <w:shd w:val="clear" w:color="auto" w:fill="auto"/>
          </w:tcPr>
          <w:p w:rsidR="00C110EB" w:rsidRPr="00633999" w:rsidRDefault="00C110EB" w:rsidP="00C110EB">
            <w:pPr>
              <w:pStyle w:val="SingleTxtG"/>
              <w:spacing w:before="40"/>
              <w:ind w:left="0" w:right="113"/>
              <w:jc w:val="left"/>
            </w:pPr>
            <w:r w:rsidRPr="00633999">
              <w:t>CAT/C/MRT/2</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México</w:t>
            </w:r>
          </w:p>
        </w:tc>
        <w:tc>
          <w:tcPr>
            <w:tcW w:w="2834" w:type="dxa"/>
            <w:shd w:val="clear" w:color="auto" w:fill="auto"/>
          </w:tcPr>
          <w:p w:rsidR="00C110EB" w:rsidRPr="00633999" w:rsidRDefault="00C110EB" w:rsidP="00C110EB">
            <w:pPr>
              <w:pStyle w:val="SingleTxtG"/>
              <w:spacing w:before="40"/>
              <w:ind w:left="0" w:right="113"/>
              <w:jc w:val="left"/>
            </w:pPr>
            <w:r w:rsidRPr="00633999">
              <w:t>CAT/C/MEX/7</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Países Bajos</w:t>
            </w:r>
          </w:p>
        </w:tc>
        <w:tc>
          <w:tcPr>
            <w:tcW w:w="2834" w:type="dxa"/>
            <w:shd w:val="clear" w:color="auto" w:fill="auto"/>
          </w:tcPr>
          <w:p w:rsidR="00C110EB" w:rsidRPr="00633999" w:rsidRDefault="00C110EB" w:rsidP="00C110EB">
            <w:pPr>
              <w:pStyle w:val="SingleTxtG"/>
              <w:spacing w:before="40"/>
              <w:ind w:left="0" w:right="113"/>
              <w:jc w:val="left"/>
            </w:pPr>
            <w:r w:rsidRPr="00633999">
              <w:t>CAT/C/NLD/7</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Perú</w:t>
            </w:r>
          </w:p>
        </w:tc>
        <w:tc>
          <w:tcPr>
            <w:tcW w:w="2834" w:type="dxa"/>
            <w:shd w:val="clear" w:color="auto" w:fill="auto"/>
          </w:tcPr>
          <w:p w:rsidR="00C110EB" w:rsidRPr="00633999" w:rsidRDefault="00C110EB" w:rsidP="00C110EB">
            <w:pPr>
              <w:pStyle w:val="SingleTxtG"/>
              <w:spacing w:before="40"/>
              <w:ind w:left="0" w:right="113"/>
              <w:jc w:val="left"/>
            </w:pPr>
            <w:r w:rsidRPr="00633999">
              <w:t>CAT/C/PER/7</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Reino Unido de Gran Bretaña e Irlanda del Norte</w:t>
            </w:r>
          </w:p>
        </w:tc>
        <w:tc>
          <w:tcPr>
            <w:tcW w:w="2834" w:type="dxa"/>
            <w:shd w:val="clear" w:color="auto" w:fill="auto"/>
          </w:tcPr>
          <w:p w:rsidR="00C110EB" w:rsidRPr="00633999" w:rsidRDefault="00C110EB" w:rsidP="00C110EB">
            <w:pPr>
              <w:pStyle w:val="SingleTxtG"/>
              <w:spacing w:before="40"/>
              <w:ind w:left="0" w:right="113"/>
              <w:jc w:val="left"/>
            </w:pPr>
            <w:r w:rsidRPr="00633999">
              <w:t>CAT/C/GBR/6</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República Democrática del Congo</w:t>
            </w:r>
          </w:p>
        </w:tc>
        <w:tc>
          <w:tcPr>
            <w:tcW w:w="2834" w:type="dxa"/>
            <w:shd w:val="clear" w:color="auto" w:fill="auto"/>
          </w:tcPr>
          <w:p w:rsidR="00C110EB" w:rsidRPr="00633999" w:rsidRDefault="00C110EB" w:rsidP="00C110EB">
            <w:pPr>
              <w:pStyle w:val="SingleTxtG"/>
              <w:spacing w:before="40"/>
              <w:ind w:left="0" w:right="113"/>
              <w:jc w:val="left"/>
            </w:pPr>
            <w:r w:rsidRPr="00633999">
              <w:t>CAT/C/COD/2</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Sudáfrica</w:t>
            </w:r>
          </w:p>
        </w:tc>
        <w:tc>
          <w:tcPr>
            <w:tcW w:w="2834" w:type="dxa"/>
            <w:shd w:val="clear" w:color="auto" w:fill="auto"/>
          </w:tcPr>
          <w:p w:rsidR="00C110EB" w:rsidRPr="00633999" w:rsidRDefault="00C110EB" w:rsidP="00C110EB">
            <w:pPr>
              <w:pStyle w:val="SingleTxtG"/>
              <w:spacing w:before="40"/>
              <w:ind w:left="0" w:right="113"/>
              <w:jc w:val="left"/>
            </w:pPr>
            <w:r w:rsidRPr="00633999">
              <w:t>CAT/C/ZAF/2</w:t>
            </w:r>
          </w:p>
        </w:tc>
      </w:tr>
      <w:tr w:rsidR="00C110EB" w:rsidTr="00C110EB">
        <w:tc>
          <w:tcPr>
            <w:tcW w:w="4536" w:type="dxa"/>
            <w:shd w:val="clear" w:color="auto" w:fill="auto"/>
          </w:tcPr>
          <w:p w:rsidR="00C110EB" w:rsidRPr="00633999" w:rsidRDefault="00C110EB" w:rsidP="00C110EB">
            <w:pPr>
              <w:pStyle w:val="SingleTxtG"/>
              <w:spacing w:before="40"/>
              <w:ind w:left="0" w:right="113"/>
              <w:jc w:val="left"/>
            </w:pPr>
            <w:r w:rsidRPr="00633999">
              <w:t>Uzbekistán</w:t>
            </w:r>
          </w:p>
        </w:tc>
        <w:tc>
          <w:tcPr>
            <w:tcW w:w="2834" w:type="dxa"/>
            <w:shd w:val="clear" w:color="auto" w:fill="auto"/>
          </w:tcPr>
          <w:p w:rsidR="00C110EB" w:rsidRPr="00633999" w:rsidRDefault="00C110EB" w:rsidP="00C110EB">
            <w:pPr>
              <w:pStyle w:val="SingleTxtG"/>
              <w:spacing w:before="40"/>
              <w:ind w:left="0" w:right="113"/>
              <w:jc w:val="left"/>
            </w:pPr>
            <w:r w:rsidRPr="00633999">
              <w:t>CAT/C/UZB/5</w:t>
            </w:r>
          </w:p>
        </w:tc>
      </w:tr>
      <w:tr w:rsidR="00C110EB" w:rsidTr="00C110EB">
        <w:tc>
          <w:tcPr>
            <w:tcW w:w="4536" w:type="dxa"/>
            <w:tcBorders>
              <w:bottom w:val="single" w:sz="12" w:space="0" w:color="auto"/>
            </w:tcBorders>
            <w:shd w:val="clear" w:color="auto" w:fill="auto"/>
          </w:tcPr>
          <w:p w:rsidR="00C110EB" w:rsidRPr="00633999" w:rsidRDefault="00C110EB" w:rsidP="00C110EB">
            <w:pPr>
              <w:pStyle w:val="SingleTxtG"/>
              <w:spacing w:before="40"/>
              <w:ind w:left="0" w:right="113"/>
              <w:jc w:val="left"/>
            </w:pPr>
            <w:r w:rsidRPr="00633999">
              <w:t>Viet Nam</w:t>
            </w:r>
          </w:p>
        </w:tc>
        <w:tc>
          <w:tcPr>
            <w:tcW w:w="2834" w:type="dxa"/>
            <w:tcBorders>
              <w:bottom w:val="single" w:sz="12" w:space="0" w:color="auto"/>
            </w:tcBorders>
            <w:shd w:val="clear" w:color="auto" w:fill="auto"/>
          </w:tcPr>
          <w:p w:rsidR="00C110EB" w:rsidRPr="00633999" w:rsidRDefault="00C110EB" w:rsidP="00C110EB">
            <w:pPr>
              <w:pStyle w:val="SingleTxtG"/>
              <w:spacing w:before="40"/>
              <w:ind w:left="0" w:right="113"/>
              <w:jc w:val="left"/>
            </w:pPr>
            <w:r w:rsidRPr="00633999">
              <w:t>CAT/C/VNM/1</w:t>
            </w:r>
          </w:p>
        </w:tc>
      </w:tr>
    </w:tbl>
    <w:p w:rsidR="002E543E" w:rsidRDefault="002E543E" w:rsidP="002E543E">
      <w:pPr>
        <w:pStyle w:val="H23G"/>
      </w:pPr>
      <w:r>
        <w:tab/>
      </w:r>
      <w:r>
        <w:tab/>
        <w:t>Informes iniciales</w:t>
      </w:r>
    </w:p>
    <w:p w:rsidR="00AC611E" w:rsidRDefault="002E543E" w:rsidP="002E543E">
      <w:pPr>
        <w:pStyle w:val="SingleTxtG"/>
      </w:pPr>
      <w:r>
        <w:tab/>
        <w:t>La situación con respecto a los informes iniciales, a 9 de febrero de 2018, era la siguiente:</w:t>
      </w:r>
    </w:p>
    <w:tbl>
      <w:tblPr>
        <w:tblW w:w="8504" w:type="dxa"/>
        <w:tblInd w:w="1134" w:type="dxa"/>
        <w:tblBorders>
          <w:top w:val="single" w:sz="4" w:space="0" w:color="auto"/>
        </w:tblBorders>
        <w:tblCellMar>
          <w:left w:w="0" w:type="dxa"/>
          <w:right w:w="113" w:type="dxa"/>
        </w:tblCellMar>
        <w:tblLook w:val="01E0" w:firstRow="1" w:lastRow="1" w:firstColumn="1" w:lastColumn="1" w:noHBand="0" w:noVBand="0"/>
      </w:tblPr>
      <w:tblGrid>
        <w:gridCol w:w="3612"/>
        <w:gridCol w:w="2200"/>
        <w:gridCol w:w="2692"/>
      </w:tblGrid>
      <w:tr w:rsidR="001C2691" w:rsidRPr="00E129D5" w:rsidTr="008378C2">
        <w:trPr>
          <w:trHeight w:val="240"/>
          <w:tblHeader/>
        </w:trPr>
        <w:tc>
          <w:tcPr>
            <w:tcW w:w="8504" w:type="dxa"/>
            <w:gridSpan w:val="3"/>
            <w:tcBorders>
              <w:top w:val="single" w:sz="4" w:space="0" w:color="auto"/>
              <w:bottom w:val="single" w:sz="4" w:space="0" w:color="auto"/>
            </w:tcBorders>
            <w:shd w:val="clear" w:color="auto" w:fill="auto"/>
            <w:vAlign w:val="bottom"/>
          </w:tcPr>
          <w:p w:rsidR="001C2691" w:rsidRPr="00E129D5" w:rsidRDefault="001C2691" w:rsidP="008378C2">
            <w:pPr>
              <w:pStyle w:val="SingleTxtG"/>
              <w:spacing w:before="80" w:after="80" w:line="200" w:lineRule="exact"/>
              <w:ind w:left="0" w:right="0"/>
              <w:jc w:val="center"/>
              <w:rPr>
                <w:i/>
                <w:iCs/>
                <w:sz w:val="16"/>
              </w:rPr>
            </w:pPr>
            <w:r w:rsidRPr="00E129D5">
              <w:rPr>
                <w:i/>
                <w:iCs/>
                <w:sz w:val="16"/>
              </w:rPr>
              <w:t>Informes iniciales</w:t>
            </w:r>
          </w:p>
        </w:tc>
      </w:tr>
      <w:tr w:rsidR="001C2691" w:rsidRPr="00E129D5" w:rsidTr="00C948DD">
        <w:trPr>
          <w:trHeight w:val="240"/>
          <w:tblHeader/>
        </w:trPr>
        <w:tc>
          <w:tcPr>
            <w:tcW w:w="3612" w:type="dxa"/>
            <w:tcBorders>
              <w:top w:val="single" w:sz="4" w:space="0" w:color="auto"/>
              <w:bottom w:val="single" w:sz="12" w:space="0" w:color="auto"/>
            </w:tcBorders>
            <w:shd w:val="clear" w:color="auto" w:fill="auto"/>
            <w:vAlign w:val="bottom"/>
          </w:tcPr>
          <w:p w:rsidR="001C2691" w:rsidRPr="00E129D5" w:rsidRDefault="001C2691" w:rsidP="008378C2">
            <w:pPr>
              <w:pStyle w:val="SingleTxtG"/>
              <w:spacing w:before="80" w:after="80" w:line="200" w:lineRule="exact"/>
              <w:ind w:left="0" w:right="0"/>
              <w:jc w:val="left"/>
              <w:rPr>
                <w:i/>
                <w:iCs/>
                <w:sz w:val="16"/>
                <w:lang w:val="en-GB"/>
              </w:rPr>
            </w:pPr>
            <w:r w:rsidRPr="00E129D5">
              <w:rPr>
                <w:i/>
                <w:iCs/>
                <w:sz w:val="16"/>
              </w:rPr>
              <w:t>Estado parte (desde)</w:t>
            </w:r>
          </w:p>
        </w:tc>
        <w:tc>
          <w:tcPr>
            <w:tcW w:w="2200" w:type="dxa"/>
            <w:tcBorders>
              <w:top w:val="single" w:sz="4" w:space="0" w:color="auto"/>
              <w:bottom w:val="single" w:sz="12" w:space="0" w:color="auto"/>
            </w:tcBorders>
            <w:shd w:val="clear" w:color="auto" w:fill="auto"/>
            <w:vAlign w:val="bottom"/>
          </w:tcPr>
          <w:p w:rsidR="001C2691" w:rsidRPr="00E129D5" w:rsidRDefault="001C2691" w:rsidP="008378C2">
            <w:pPr>
              <w:pStyle w:val="SingleTxtG"/>
              <w:spacing w:before="80" w:after="80" w:line="200" w:lineRule="exact"/>
              <w:ind w:left="0" w:right="0"/>
              <w:jc w:val="left"/>
              <w:rPr>
                <w:i/>
                <w:iCs/>
                <w:sz w:val="16"/>
                <w:lang w:val="en-GB"/>
              </w:rPr>
            </w:pPr>
            <w:r w:rsidRPr="00E129D5">
              <w:rPr>
                <w:i/>
                <w:iCs/>
                <w:sz w:val="16"/>
              </w:rPr>
              <w:t>Pendiente desde</w:t>
            </w:r>
          </w:p>
        </w:tc>
        <w:tc>
          <w:tcPr>
            <w:tcW w:w="2692" w:type="dxa"/>
            <w:tcBorders>
              <w:top w:val="single" w:sz="4" w:space="0" w:color="auto"/>
              <w:bottom w:val="single" w:sz="12" w:space="0" w:color="auto"/>
            </w:tcBorders>
            <w:shd w:val="clear" w:color="auto" w:fill="auto"/>
            <w:vAlign w:val="bottom"/>
          </w:tcPr>
          <w:p w:rsidR="001C2691" w:rsidRPr="00E129D5" w:rsidRDefault="001C2691" w:rsidP="008378C2">
            <w:pPr>
              <w:pStyle w:val="SingleTxtG"/>
              <w:spacing w:before="80" w:after="80" w:line="200" w:lineRule="exact"/>
              <w:ind w:left="0" w:right="0"/>
              <w:jc w:val="left"/>
              <w:rPr>
                <w:i/>
                <w:iCs/>
                <w:sz w:val="16"/>
              </w:rPr>
            </w:pPr>
            <w:r w:rsidRPr="00E129D5">
              <w:rPr>
                <w:i/>
                <w:iCs/>
                <w:sz w:val="16"/>
              </w:rPr>
              <w:t>Fech</w:t>
            </w:r>
            <w:r>
              <w:rPr>
                <w:i/>
                <w:iCs/>
                <w:sz w:val="16"/>
              </w:rPr>
              <w:t>a de presentación/recepción del </w:t>
            </w:r>
            <w:r w:rsidRPr="00E129D5">
              <w:rPr>
                <w:i/>
                <w:iCs/>
                <w:sz w:val="16"/>
              </w:rPr>
              <w:t>informe</w:t>
            </w:r>
          </w:p>
        </w:tc>
      </w:tr>
      <w:tr w:rsidR="001C2691" w:rsidRPr="00E129D5" w:rsidTr="00C948DD">
        <w:trPr>
          <w:trHeight w:hRule="exact" w:val="113"/>
          <w:tblHeader/>
        </w:trPr>
        <w:tc>
          <w:tcPr>
            <w:tcW w:w="3612" w:type="dxa"/>
            <w:tcBorders>
              <w:top w:val="single" w:sz="12" w:space="0" w:color="auto"/>
            </w:tcBorders>
            <w:shd w:val="clear" w:color="auto" w:fill="auto"/>
          </w:tcPr>
          <w:p w:rsidR="001C2691" w:rsidRPr="00E129D5" w:rsidRDefault="001C2691" w:rsidP="008378C2">
            <w:pPr>
              <w:pStyle w:val="SingleTxtG"/>
              <w:spacing w:before="40"/>
              <w:ind w:left="0" w:right="0"/>
              <w:jc w:val="left"/>
            </w:pPr>
          </w:p>
        </w:tc>
        <w:tc>
          <w:tcPr>
            <w:tcW w:w="2200" w:type="dxa"/>
            <w:tcBorders>
              <w:top w:val="single" w:sz="12" w:space="0" w:color="auto"/>
            </w:tcBorders>
            <w:shd w:val="clear" w:color="auto" w:fill="auto"/>
          </w:tcPr>
          <w:p w:rsidR="001C2691" w:rsidRPr="00E129D5" w:rsidRDefault="001C2691" w:rsidP="008378C2">
            <w:pPr>
              <w:pStyle w:val="SingleTxtG"/>
              <w:spacing w:before="40"/>
              <w:ind w:left="0" w:right="0"/>
              <w:jc w:val="left"/>
            </w:pPr>
          </w:p>
        </w:tc>
        <w:tc>
          <w:tcPr>
            <w:tcW w:w="2692" w:type="dxa"/>
            <w:tcBorders>
              <w:top w:val="single" w:sz="12" w:space="0" w:color="auto"/>
            </w:tcBorders>
            <w:shd w:val="clear" w:color="auto" w:fill="auto"/>
          </w:tcPr>
          <w:p w:rsidR="001C2691" w:rsidRPr="00E129D5" w:rsidRDefault="001C2691" w:rsidP="008378C2">
            <w:pPr>
              <w:pStyle w:val="SingleTxtG"/>
              <w:spacing w:before="40"/>
              <w:ind w:left="0" w:right="0"/>
              <w:jc w:val="left"/>
            </w:pP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Bangladesh (1998)</w:t>
            </w:r>
          </w:p>
        </w:tc>
        <w:tc>
          <w:tcPr>
            <w:tcW w:w="2200" w:type="dxa"/>
            <w:shd w:val="clear" w:color="auto" w:fill="auto"/>
          </w:tcPr>
          <w:p w:rsidR="001C2691" w:rsidRPr="00633999" w:rsidRDefault="001C2691" w:rsidP="008378C2">
            <w:pPr>
              <w:pStyle w:val="SingleTxtG"/>
              <w:spacing w:before="40"/>
              <w:ind w:left="0" w:right="0"/>
              <w:jc w:val="left"/>
            </w:pPr>
            <w:r w:rsidRPr="00633999">
              <w:t>4 de noviembre de 1999</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Botswana</w:t>
            </w:r>
            <w:r w:rsidRPr="00E129D5">
              <w:rPr>
                <w:i/>
                <w:iCs/>
                <w:vertAlign w:val="superscript"/>
              </w:rPr>
              <w:t>a</w:t>
            </w:r>
            <w:r w:rsidRPr="00633999">
              <w:t xml:space="preserve"> (2000)</w:t>
            </w:r>
          </w:p>
        </w:tc>
        <w:tc>
          <w:tcPr>
            <w:tcW w:w="2200" w:type="dxa"/>
            <w:shd w:val="clear" w:color="auto" w:fill="auto"/>
          </w:tcPr>
          <w:p w:rsidR="001C2691" w:rsidRPr="00633999" w:rsidRDefault="001C2691" w:rsidP="008378C2">
            <w:pPr>
              <w:pStyle w:val="SingleTxtG"/>
              <w:spacing w:before="40"/>
              <w:ind w:left="0" w:right="0"/>
              <w:jc w:val="left"/>
            </w:pPr>
            <w:r w:rsidRPr="00633999">
              <w:t>7 de octubre de 2001</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Comoras (2017)</w:t>
            </w:r>
          </w:p>
        </w:tc>
        <w:tc>
          <w:tcPr>
            <w:tcW w:w="2200" w:type="dxa"/>
            <w:shd w:val="clear" w:color="auto" w:fill="auto"/>
          </w:tcPr>
          <w:p w:rsidR="001C2691" w:rsidRPr="00633999" w:rsidRDefault="001C2691" w:rsidP="008378C2">
            <w:pPr>
              <w:pStyle w:val="SingleTxtG"/>
              <w:spacing w:before="40"/>
              <w:ind w:left="0" w:right="0"/>
              <w:jc w:val="left"/>
            </w:pPr>
            <w:r w:rsidRPr="00633999">
              <w:t>-</w:t>
            </w:r>
          </w:p>
        </w:tc>
        <w:tc>
          <w:tcPr>
            <w:tcW w:w="2692" w:type="dxa"/>
            <w:shd w:val="clear" w:color="auto" w:fill="auto"/>
          </w:tcPr>
          <w:p w:rsidR="001C2691" w:rsidRPr="00633999" w:rsidRDefault="001C2691" w:rsidP="008378C2">
            <w:pPr>
              <w:pStyle w:val="SingleTxtG"/>
              <w:spacing w:before="40"/>
              <w:ind w:left="0" w:right="0"/>
              <w:jc w:val="left"/>
            </w:pPr>
            <w:r w:rsidRPr="00633999">
              <w:t>25 de junio de 2018</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Côte d’Ivoire</w:t>
            </w:r>
            <w:r w:rsidRPr="00E129D5">
              <w:rPr>
                <w:i/>
                <w:iCs/>
                <w:vertAlign w:val="superscript"/>
              </w:rPr>
              <w:t>a</w:t>
            </w:r>
            <w:r w:rsidRPr="00633999">
              <w:t xml:space="preserve"> (1995)</w:t>
            </w:r>
          </w:p>
        </w:tc>
        <w:tc>
          <w:tcPr>
            <w:tcW w:w="2200" w:type="dxa"/>
            <w:shd w:val="clear" w:color="auto" w:fill="auto"/>
          </w:tcPr>
          <w:p w:rsidR="001C2691" w:rsidRPr="00633999" w:rsidRDefault="001C2691" w:rsidP="008378C2">
            <w:pPr>
              <w:pStyle w:val="SingleTxtG"/>
              <w:spacing w:before="40"/>
              <w:ind w:left="0" w:right="0"/>
              <w:jc w:val="left"/>
            </w:pPr>
            <w:r w:rsidRPr="00633999">
              <w:t>16 de enero de 1997</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Emiratos Árabes Unidos (2012)</w:t>
            </w:r>
          </w:p>
        </w:tc>
        <w:tc>
          <w:tcPr>
            <w:tcW w:w="2200" w:type="dxa"/>
            <w:shd w:val="clear" w:color="auto" w:fill="auto"/>
          </w:tcPr>
          <w:p w:rsidR="001C2691" w:rsidRPr="00633999" w:rsidRDefault="001C2691" w:rsidP="008378C2">
            <w:pPr>
              <w:pStyle w:val="SingleTxtG"/>
              <w:spacing w:before="40"/>
              <w:ind w:left="0" w:right="0"/>
              <w:jc w:val="left"/>
            </w:pPr>
            <w:r w:rsidRPr="00633999">
              <w:t>19 de agosto de 2013</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Eritrea (2014)</w:t>
            </w:r>
          </w:p>
        </w:tc>
        <w:tc>
          <w:tcPr>
            <w:tcW w:w="2200" w:type="dxa"/>
            <w:shd w:val="clear" w:color="auto" w:fill="auto"/>
          </w:tcPr>
          <w:p w:rsidR="001C2691" w:rsidRPr="00633999" w:rsidRDefault="001C2691" w:rsidP="008378C2">
            <w:pPr>
              <w:pStyle w:val="SingleTxtG"/>
              <w:spacing w:before="40"/>
              <w:ind w:left="0" w:right="0"/>
              <w:jc w:val="left"/>
            </w:pPr>
            <w:r w:rsidRPr="00633999">
              <w:t>25 de octubre de 2015</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Estado de Palestina (2014)</w:t>
            </w:r>
          </w:p>
        </w:tc>
        <w:tc>
          <w:tcPr>
            <w:tcW w:w="2200" w:type="dxa"/>
            <w:shd w:val="clear" w:color="auto" w:fill="auto"/>
          </w:tcPr>
          <w:p w:rsidR="001C2691" w:rsidRPr="00633999" w:rsidRDefault="001C2691" w:rsidP="008378C2">
            <w:pPr>
              <w:pStyle w:val="SingleTxtG"/>
              <w:spacing w:before="40"/>
              <w:ind w:left="0" w:right="0"/>
              <w:jc w:val="left"/>
            </w:pPr>
            <w:r w:rsidRPr="00633999">
              <w:t>2 de mayo de 2015</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Fiji (2016)</w:t>
            </w:r>
          </w:p>
        </w:tc>
        <w:tc>
          <w:tcPr>
            <w:tcW w:w="2200" w:type="dxa"/>
            <w:shd w:val="clear" w:color="auto" w:fill="auto"/>
          </w:tcPr>
          <w:p w:rsidR="001C2691" w:rsidRPr="00633999" w:rsidRDefault="001C2691" w:rsidP="008378C2">
            <w:pPr>
              <w:pStyle w:val="SingleTxtG"/>
              <w:spacing w:before="40"/>
              <w:ind w:left="0" w:right="0"/>
              <w:jc w:val="left"/>
            </w:pPr>
            <w:r w:rsidRPr="00633999">
              <w:t>14 de abril de 2017</w:t>
            </w:r>
          </w:p>
        </w:tc>
        <w:tc>
          <w:tcPr>
            <w:tcW w:w="2692" w:type="dxa"/>
            <w:shd w:val="clear" w:color="auto" w:fill="auto"/>
          </w:tcPr>
          <w:p w:rsidR="001C2691" w:rsidRPr="00633999" w:rsidRDefault="001C2691" w:rsidP="008378C2">
            <w:pPr>
              <w:pStyle w:val="SingleTxtG"/>
              <w:spacing w:before="40"/>
              <w:ind w:left="0" w:right="0"/>
              <w:jc w:val="left"/>
            </w:pP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Guinea-Bissau (2013)</w:t>
            </w:r>
          </w:p>
        </w:tc>
        <w:tc>
          <w:tcPr>
            <w:tcW w:w="2200" w:type="dxa"/>
            <w:shd w:val="clear" w:color="auto" w:fill="auto"/>
          </w:tcPr>
          <w:p w:rsidR="001C2691" w:rsidRPr="00633999" w:rsidRDefault="001C2691" w:rsidP="008378C2">
            <w:pPr>
              <w:pStyle w:val="SingleTxtG"/>
              <w:spacing w:before="40"/>
              <w:ind w:left="0" w:right="0"/>
              <w:jc w:val="left"/>
            </w:pPr>
            <w:r w:rsidRPr="00633999">
              <w:t xml:space="preserve">24 de octubre de 2014 </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Guinea Ecuatorial (2002)</w:t>
            </w:r>
          </w:p>
        </w:tc>
        <w:tc>
          <w:tcPr>
            <w:tcW w:w="2200" w:type="dxa"/>
            <w:shd w:val="clear" w:color="auto" w:fill="auto"/>
          </w:tcPr>
          <w:p w:rsidR="001C2691" w:rsidRPr="00633999" w:rsidRDefault="001C2691" w:rsidP="008378C2">
            <w:pPr>
              <w:pStyle w:val="SingleTxtG"/>
              <w:spacing w:before="40"/>
              <w:ind w:left="0" w:right="0"/>
              <w:jc w:val="left"/>
            </w:pPr>
            <w:r w:rsidRPr="00633999">
              <w:t>6 de noviembre de 2003</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Lesotho (2001)</w:t>
            </w:r>
          </w:p>
        </w:tc>
        <w:tc>
          <w:tcPr>
            <w:tcW w:w="2200" w:type="dxa"/>
            <w:shd w:val="clear" w:color="auto" w:fill="auto"/>
          </w:tcPr>
          <w:p w:rsidR="001C2691" w:rsidRPr="00633999" w:rsidRDefault="001C2691" w:rsidP="008378C2">
            <w:pPr>
              <w:pStyle w:val="SingleTxtG"/>
              <w:spacing w:before="40"/>
              <w:ind w:left="0" w:right="0"/>
              <w:jc w:val="left"/>
            </w:pPr>
            <w:r w:rsidRPr="00633999">
              <w:t>11 de diciembre de 2002</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Liberia (2004)</w:t>
            </w:r>
          </w:p>
        </w:tc>
        <w:tc>
          <w:tcPr>
            <w:tcW w:w="2200" w:type="dxa"/>
            <w:shd w:val="clear" w:color="auto" w:fill="auto"/>
          </w:tcPr>
          <w:p w:rsidR="001C2691" w:rsidRPr="00633999" w:rsidRDefault="001C2691" w:rsidP="008378C2">
            <w:pPr>
              <w:pStyle w:val="SingleTxtG"/>
              <w:spacing w:before="40"/>
              <w:ind w:left="0" w:right="0"/>
              <w:jc w:val="left"/>
            </w:pPr>
            <w:r w:rsidRPr="00633999">
              <w:t>22 de octubre de 2005</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Malawi</w:t>
            </w:r>
            <w:r w:rsidRPr="00E129D5">
              <w:rPr>
                <w:i/>
                <w:iCs/>
                <w:vertAlign w:val="superscript"/>
              </w:rPr>
              <w:t>b</w:t>
            </w:r>
            <w:r w:rsidRPr="00633999">
              <w:t xml:space="preserve"> (1996)</w:t>
            </w:r>
          </w:p>
        </w:tc>
        <w:tc>
          <w:tcPr>
            <w:tcW w:w="2200" w:type="dxa"/>
            <w:shd w:val="clear" w:color="auto" w:fill="auto"/>
          </w:tcPr>
          <w:p w:rsidR="001C2691" w:rsidRPr="00633999" w:rsidRDefault="001C2691" w:rsidP="008378C2">
            <w:pPr>
              <w:pStyle w:val="SingleTxtG"/>
              <w:spacing w:before="40"/>
              <w:ind w:left="0" w:right="0"/>
              <w:jc w:val="left"/>
            </w:pPr>
            <w:r w:rsidRPr="00633999">
              <w:t>10 de julio de 1997</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Maldivas (2004)</w:t>
            </w:r>
          </w:p>
        </w:tc>
        <w:tc>
          <w:tcPr>
            <w:tcW w:w="2200" w:type="dxa"/>
            <w:shd w:val="clear" w:color="auto" w:fill="auto"/>
          </w:tcPr>
          <w:p w:rsidR="001C2691" w:rsidRPr="00633999" w:rsidRDefault="001C2691" w:rsidP="008378C2">
            <w:pPr>
              <w:pStyle w:val="SingleTxtG"/>
              <w:spacing w:before="40"/>
              <w:ind w:left="0" w:right="0"/>
              <w:jc w:val="left"/>
            </w:pPr>
            <w:r w:rsidRPr="00633999">
              <w:t>-</w:t>
            </w:r>
          </w:p>
        </w:tc>
        <w:tc>
          <w:tcPr>
            <w:tcW w:w="2692" w:type="dxa"/>
            <w:shd w:val="clear" w:color="auto" w:fill="auto"/>
          </w:tcPr>
          <w:p w:rsidR="001C2691" w:rsidRPr="00E129D5" w:rsidRDefault="001C2691" w:rsidP="008378C2">
            <w:pPr>
              <w:pStyle w:val="SingleTxtG"/>
              <w:spacing w:before="40"/>
              <w:ind w:left="0" w:right="-113"/>
              <w:jc w:val="left"/>
              <w:rPr>
                <w:spacing w:val="-2"/>
              </w:rPr>
            </w:pPr>
            <w:r w:rsidRPr="00E129D5">
              <w:rPr>
                <w:spacing w:val="-2"/>
              </w:rPr>
              <w:t>Recibido el 17 de octubre de 2017</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Malí (1999)</w:t>
            </w:r>
          </w:p>
        </w:tc>
        <w:tc>
          <w:tcPr>
            <w:tcW w:w="2200" w:type="dxa"/>
            <w:shd w:val="clear" w:color="auto" w:fill="auto"/>
          </w:tcPr>
          <w:p w:rsidR="001C2691" w:rsidRPr="00633999" w:rsidRDefault="001C2691" w:rsidP="008378C2">
            <w:pPr>
              <w:pStyle w:val="SingleTxtG"/>
              <w:spacing w:before="40"/>
              <w:ind w:left="0" w:right="0"/>
              <w:jc w:val="left"/>
            </w:pPr>
            <w:r w:rsidRPr="00633999">
              <w:t>27 de marzo de 2000</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Nauru (2012)</w:t>
            </w:r>
          </w:p>
        </w:tc>
        <w:tc>
          <w:tcPr>
            <w:tcW w:w="2200" w:type="dxa"/>
            <w:shd w:val="clear" w:color="auto" w:fill="auto"/>
          </w:tcPr>
          <w:p w:rsidR="001C2691" w:rsidRPr="00633999" w:rsidRDefault="001C2691" w:rsidP="008378C2">
            <w:pPr>
              <w:pStyle w:val="SingleTxtG"/>
              <w:spacing w:before="40"/>
              <w:ind w:left="0" w:right="0"/>
              <w:jc w:val="left"/>
            </w:pPr>
            <w:r w:rsidRPr="00633999">
              <w:t>26 de octubre de 2013</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Níger (1998)</w:t>
            </w:r>
          </w:p>
        </w:tc>
        <w:tc>
          <w:tcPr>
            <w:tcW w:w="2200" w:type="dxa"/>
            <w:shd w:val="clear" w:color="auto" w:fill="auto"/>
          </w:tcPr>
          <w:p w:rsidR="001C2691" w:rsidRPr="00633999" w:rsidRDefault="001C2691" w:rsidP="008378C2">
            <w:pPr>
              <w:pStyle w:val="SingleTxtG"/>
              <w:spacing w:before="40"/>
              <w:ind w:left="0" w:right="0"/>
              <w:jc w:val="left"/>
            </w:pPr>
            <w:r w:rsidRPr="00633999">
              <w:t>3 de noviembre de 1999</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Nigeria (2001)</w:t>
            </w:r>
          </w:p>
        </w:tc>
        <w:tc>
          <w:tcPr>
            <w:tcW w:w="2200" w:type="dxa"/>
            <w:shd w:val="clear" w:color="auto" w:fill="auto"/>
          </w:tcPr>
          <w:p w:rsidR="001C2691" w:rsidRPr="00633999" w:rsidRDefault="001C2691" w:rsidP="008378C2">
            <w:pPr>
              <w:pStyle w:val="SingleTxtG"/>
              <w:spacing w:before="40"/>
              <w:ind w:left="0" w:right="0"/>
              <w:jc w:val="left"/>
            </w:pPr>
            <w:r w:rsidRPr="00633999">
              <w:t>28 de junio de 2002</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República Centroafricana (2016)</w:t>
            </w:r>
          </w:p>
        </w:tc>
        <w:tc>
          <w:tcPr>
            <w:tcW w:w="2200" w:type="dxa"/>
            <w:shd w:val="clear" w:color="auto" w:fill="auto"/>
          </w:tcPr>
          <w:p w:rsidR="001C2691" w:rsidRPr="00633999" w:rsidRDefault="001C2691" w:rsidP="008378C2">
            <w:pPr>
              <w:pStyle w:val="SingleTxtG"/>
              <w:spacing w:before="40"/>
              <w:ind w:left="0" w:right="0"/>
              <w:jc w:val="left"/>
            </w:pPr>
            <w:r w:rsidRPr="00633999">
              <w:t xml:space="preserve">10 de </w:t>
            </w:r>
            <w:r w:rsidR="00C948DD">
              <w:t xml:space="preserve">noviembre de </w:t>
            </w:r>
            <w:r w:rsidRPr="00633999">
              <w:t>2017</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República Democrática Popular Lao (2012)</w:t>
            </w:r>
          </w:p>
        </w:tc>
        <w:tc>
          <w:tcPr>
            <w:tcW w:w="2200" w:type="dxa"/>
            <w:shd w:val="clear" w:color="auto" w:fill="auto"/>
          </w:tcPr>
          <w:p w:rsidR="001C2691" w:rsidRPr="00633999" w:rsidRDefault="001C2691" w:rsidP="008378C2">
            <w:pPr>
              <w:pStyle w:val="SingleTxtG"/>
              <w:spacing w:before="40"/>
              <w:ind w:left="0" w:right="0"/>
              <w:jc w:val="left"/>
            </w:pPr>
            <w:r w:rsidRPr="00633999">
              <w:t>26 de octubre de 2013</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República Dominicana (2012)</w:t>
            </w:r>
          </w:p>
        </w:tc>
        <w:tc>
          <w:tcPr>
            <w:tcW w:w="2200" w:type="dxa"/>
            <w:shd w:val="clear" w:color="auto" w:fill="auto"/>
          </w:tcPr>
          <w:p w:rsidR="001C2691" w:rsidRPr="00633999" w:rsidRDefault="001C2691" w:rsidP="008378C2">
            <w:pPr>
              <w:pStyle w:val="SingleTxtG"/>
              <w:spacing w:before="40"/>
              <w:ind w:left="0" w:right="0"/>
              <w:jc w:val="left"/>
            </w:pPr>
            <w:r w:rsidRPr="00633999">
              <w:t>23 de febrero de 2013</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San Marino (2006)</w:t>
            </w:r>
          </w:p>
        </w:tc>
        <w:tc>
          <w:tcPr>
            <w:tcW w:w="2200" w:type="dxa"/>
            <w:shd w:val="clear" w:color="auto" w:fill="auto"/>
          </w:tcPr>
          <w:p w:rsidR="001C2691" w:rsidRPr="00633999" w:rsidRDefault="001C2691" w:rsidP="008378C2">
            <w:pPr>
              <w:pStyle w:val="SingleTxtG"/>
              <w:spacing w:before="40"/>
              <w:ind w:left="0" w:right="0"/>
              <w:jc w:val="left"/>
            </w:pPr>
            <w:r w:rsidRPr="00633999">
              <w:t>27 de diciembre de 2007</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San Vicente y las Granadinas (2001)</w:t>
            </w:r>
          </w:p>
        </w:tc>
        <w:tc>
          <w:tcPr>
            <w:tcW w:w="2200" w:type="dxa"/>
            <w:shd w:val="clear" w:color="auto" w:fill="auto"/>
          </w:tcPr>
          <w:p w:rsidR="001C2691" w:rsidRPr="00633999" w:rsidRDefault="001C2691" w:rsidP="008378C2">
            <w:pPr>
              <w:pStyle w:val="SingleTxtG"/>
              <w:spacing w:before="40"/>
              <w:ind w:left="0" w:right="0"/>
              <w:jc w:val="left"/>
            </w:pPr>
            <w:r w:rsidRPr="00633999">
              <w:t>30 de agosto de 2002</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Santo Tomé y Príncipe (2017)</w:t>
            </w:r>
          </w:p>
        </w:tc>
        <w:tc>
          <w:tcPr>
            <w:tcW w:w="2200" w:type="dxa"/>
            <w:shd w:val="clear" w:color="auto" w:fill="auto"/>
          </w:tcPr>
          <w:p w:rsidR="001C2691" w:rsidRPr="00633999" w:rsidRDefault="001C2691" w:rsidP="008378C2">
            <w:pPr>
              <w:pStyle w:val="SingleTxtG"/>
              <w:spacing w:before="40"/>
              <w:ind w:left="0" w:right="0"/>
              <w:jc w:val="left"/>
            </w:pPr>
            <w:r w:rsidRPr="00633999">
              <w:t>-</w:t>
            </w:r>
          </w:p>
        </w:tc>
        <w:tc>
          <w:tcPr>
            <w:tcW w:w="2692" w:type="dxa"/>
            <w:shd w:val="clear" w:color="auto" w:fill="auto"/>
          </w:tcPr>
          <w:p w:rsidR="001C2691" w:rsidRPr="00633999" w:rsidRDefault="001C2691" w:rsidP="008378C2">
            <w:pPr>
              <w:pStyle w:val="SingleTxtG"/>
              <w:spacing w:before="40"/>
              <w:ind w:left="0" w:right="0"/>
              <w:jc w:val="left"/>
            </w:pPr>
            <w:r w:rsidRPr="00633999">
              <w:t>10 de febrero de 2018</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Seychelles (1992)</w:t>
            </w:r>
          </w:p>
        </w:tc>
        <w:tc>
          <w:tcPr>
            <w:tcW w:w="2200" w:type="dxa"/>
            <w:shd w:val="clear" w:color="auto" w:fill="auto"/>
          </w:tcPr>
          <w:p w:rsidR="001C2691" w:rsidRPr="00633999" w:rsidRDefault="001C2691" w:rsidP="008378C2">
            <w:pPr>
              <w:pStyle w:val="SingleTxtG"/>
              <w:spacing w:before="40"/>
              <w:ind w:left="0" w:right="0"/>
              <w:jc w:val="left"/>
            </w:pPr>
            <w:r w:rsidRPr="00633999">
              <w:t>3 de junio de 1993</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Somalia</w:t>
            </w:r>
            <w:r w:rsidRPr="00E129D5">
              <w:rPr>
                <w:i/>
                <w:iCs/>
                <w:vertAlign w:val="superscript"/>
              </w:rPr>
              <w:t>c</w:t>
            </w:r>
            <w:r w:rsidRPr="00633999">
              <w:t xml:space="preserve"> (1990)</w:t>
            </w:r>
          </w:p>
        </w:tc>
        <w:tc>
          <w:tcPr>
            <w:tcW w:w="2200" w:type="dxa"/>
            <w:shd w:val="clear" w:color="auto" w:fill="auto"/>
          </w:tcPr>
          <w:p w:rsidR="001C2691" w:rsidRPr="00633999" w:rsidRDefault="001C2691" w:rsidP="008378C2">
            <w:pPr>
              <w:pStyle w:val="SingleTxtG"/>
              <w:spacing w:before="40"/>
              <w:ind w:left="0" w:right="0"/>
              <w:jc w:val="left"/>
            </w:pPr>
            <w:r w:rsidRPr="00633999">
              <w:t>22 de febrero de 1991</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Sudán del Sur (2015)</w:t>
            </w:r>
          </w:p>
        </w:tc>
        <w:tc>
          <w:tcPr>
            <w:tcW w:w="2200" w:type="dxa"/>
            <w:shd w:val="clear" w:color="auto" w:fill="auto"/>
          </w:tcPr>
          <w:p w:rsidR="001C2691" w:rsidRPr="00633999" w:rsidRDefault="001C2691" w:rsidP="008378C2">
            <w:pPr>
              <w:pStyle w:val="SingleTxtG"/>
              <w:spacing w:before="40"/>
              <w:ind w:left="0" w:right="0"/>
              <w:jc w:val="left"/>
            </w:pPr>
            <w:r w:rsidRPr="00633999">
              <w:t>30 de abril de 2016</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Swazilandia (2004)</w:t>
            </w:r>
          </w:p>
        </w:tc>
        <w:tc>
          <w:tcPr>
            <w:tcW w:w="2200" w:type="dxa"/>
            <w:shd w:val="clear" w:color="auto" w:fill="auto"/>
          </w:tcPr>
          <w:p w:rsidR="001C2691" w:rsidRPr="00633999" w:rsidRDefault="001C2691" w:rsidP="008378C2">
            <w:pPr>
              <w:pStyle w:val="SingleTxtG"/>
              <w:spacing w:before="40"/>
              <w:ind w:left="0" w:right="0"/>
              <w:jc w:val="left"/>
            </w:pPr>
            <w:r w:rsidRPr="00633999">
              <w:t>25 de abril de 2005</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shd w:val="clear" w:color="auto" w:fill="auto"/>
          </w:tcPr>
          <w:p w:rsidR="001C2691" w:rsidRPr="00633999" w:rsidRDefault="001C2691" w:rsidP="008378C2">
            <w:pPr>
              <w:pStyle w:val="SingleTxtG"/>
              <w:spacing w:before="40"/>
              <w:ind w:left="0" w:right="0"/>
              <w:jc w:val="left"/>
            </w:pPr>
            <w:r w:rsidRPr="00633999">
              <w:t>Vanuatu (2011)</w:t>
            </w:r>
          </w:p>
        </w:tc>
        <w:tc>
          <w:tcPr>
            <w:tcW w:w="2200" w:type="dxa"/>
            <w:shd w:val="clear" w:color="auto" w:fill="auto"/>
          </w:tcPr>
          <w:p w:rsidR="001C2691" w:rsidRPr="00633999" w:rsidRDefault="001C2691" w:rsidP="008378C2">
            <w:pPr>
              <w:pStyle w:val="SingleTxtG"/>
              <w:spacing w:before="40"/>
              <w:ind w:left="0" w:right="0"/>
              <w:jc w:val="left"/>
            </w:pPr>
            <w:r w:rsidRPr="00633999">
              <w:t>11 de agosto de 2012</w:t>
            </w:r>
          </w:p>
        </w:tc>
        <w:tc>
          <w:tcPr>
            <w:tcW w:w="2692" w:type="dxa"/>
            <w:shd w:val="clear" w:color="auto" w:fill="auto"/>
          </w:tcPr>
          <w:p w:rsidR="001C2691" w:rsidRPr="00633999" w:rsidRDefault="001C2691" w:rsidP="008378C2">
            <w:pPr>
              <w:pStyle w:val="SingleTxtG"/>
              <w:spacing w:before="40"/>
              <w:ind w:left="0" w:right="0"/>
              <w:jc w:val="left"/>
            </w:pPr>
            <w:r w:rsidRPr="00633999">
              <w:t>-</w:t>
            </w:r>
          </w:p>
        </w:tc>
      </w:tr>
      <w:tr w:rsidR="001C2691" w:rsidRPr="00E129D5" w:rsidTr="00C948DD">
        <w:trPr>
          <w:cantSplit/>
          <w:trHeight w:val="240"/>
        </w:trPr>
        <w:tc>
          <w:tcPr>
            <w:tcW w:w="3612" w:type="dxa"/>
            <w:tcBorders>
              <w:bottom w:val="single" w:sz="12" w:space="0" w:color="auto"/>
            </w:tcBorders>
            <w:shd w:val="clear" w:color="auto" w:fill="auto"/>
          </w:tcPr>
          <w:p w:rsidR="001C2691" w:rsidRPr="00633999" w:rsidRDefault="001C2691" w:rsidP="008378C2">
            <w:pPr>
              <w:pStyle w:val="SingleTxtG"/>
              <w:spacing w:before="40"/>
              <w:ind w:left="0" w:right="0"/>
              <w:jc w:val="left"/>
            </w:pPr>
            <w:r w:rsidRPr="00633999">
              <w:t>Viet Nam (2015)</w:t>
            </w:r>
          </w:p>
        </w:tc>
        <w:tc>
          <w:tcPr>
            <w:tcW w:w="2200" w:type="dxa"/>
            <w:tcBorders>
              <w:bottom w:val="single" w:sz="12" w:space="0" w:color="auto"/>
            </w:tcBorders>
            <w:shd w:val="clear" w:color="auto" w:fill="auto"/>
          </w:tcPr>
          <w:p w:rsidR="001C2691" w:rsidRPr="00633999" w:rsidRDefault="001C2691" w:rsidP="008378C2">
            <w:pPr>
              <w:pStyle w:val="SingleTxtG"/>
              <w:spacing w:before="40"/>
              <w:ind w:left="0" w:right="0"/>
              <w:jc w:val="left"/>
            </w:pPr>
            <w:r w:rsidRPr="00633999">
              <w:t>5 de marzo de 2016</w:t>
            </w:r>
          </w:p>
        </w:tc>
        <w:tc>
          <w:tcPr>
            <w:tcW w:w="2692" w:type="dxa"/>
            <w:tcBorders>
              <w:bottom w:val="single" w:sz="12" w:space="0" w:color="auto"/>
            </w:tcBorders>
            <w:shd w:val="clear" w:color="auto" w:fill="auto"/>
          </w:tcPr>
          <w:p w:rsidR="001C2691" w:rsidRPr="00633999" w:rsidRDefault="001C2691" w:rsidP="008378C2">
            <w:pPr>
              <w:pStyle w:val="SingleTxtG"/>
              <w:spacing w:before="40"/>
              <w:ind w:left="0" w:right="0"/>
              <w:jc w:val="left"/>
            </w:pPr>
            <w:r w:rsidRPr="00633999">
              <w:t>Recibido el 20 de julio de 2017</w:t>
            </w:r>
          </w:p>
        </w:tc>
      </w:tr>
    </w:tbl>
    <w:p w:rsidR="001C2691" w:rsidRPr="00E129D5" w:rsidRDefault="001C2691" w:rsidP="001C2691">
      <w:pPr>
        <w:pStyle w:val="FootnoteText"/>
        <w:spacing w:before="120"/>
        <w:ind w:right="284" w:firstLine="170"/>
      </w:pPr>
      <w:r w:rsidRPr="00E129D5">
        <w:rPr>
          <w:i/>
          <w:iCs/>
          <w:vertAlign w:val="superscript"/>
        </w:rPr>
        <w:t>a</w:t>
      </w:r>
      <w:r w:rsidRPr="00E129D5">
        <w:t xml:space="preserve"> </w:t>
      </w:r>
      <w:r>
        <w:t xml:space="preserve"> </w:t>
      </w:r>
      <w:r w:rsidRPr="00E129D5">
        <w:t>El 29 de enero de 2016, el Estado parte se acogió al procedimiento de presentación de informes simplificado que ofrece el Comité, habida cuenta del tiempo transcurrido desde la fecha en que debía haber presentado su informe inicial.</w:t>
      </w:r>
    </w:p>
    <w:p w:rsidR="001C2691" w:rsidRPr="00E129D5" w:rsidRDefault="001C2691" w:rsidP="001C2691">
      <w:pPr>
        <w:pStyle w:val="FootnoteText"/>
        <w:ind w:right="284" w:firstLine="170"/>
      </w:pPr>
      <w:r w:rsidRPr="00E129D5">
        <w:rPr>
          <w:i/>
          <w:iCs/>
          <w:vertAlign w:val="superscript"/>
        </w:rPr>
        <w:t>b</w:t>
      </w:r>
      <w:r w:rsidRPr="00E129D5">
        <w:t xml:space="preserve"> </w:t>
      </w:r>
      <w:r>
        <w:t xml:space="preserve"> </w:t>
      </w:r>
      <w:r w:rsidRPr="00E129D5">
        <w:t>El 8 de diciembre de 2016, el Estado parte se acogió al procedimiento de presentación de informes simplificado que ofrece el Comité, habida cuenta del tiempo transcurrido desde la fecha en que debía haber presentado su informe inicial.</w:t>
      </w:r>
    </w:p>
    <w:p w:rsidR="001C2691" w:rsidRPr="00E129D5" w:rsidRDefault="001C2691" w:rsidP="001C2691">
      <w:pPr>
        <w:pStyle w:val="FootnoteText"/>
        <w:spacing w:after="240"/>
        <w:ind w:right="284" w:firstLine="170"/>
      </w:pPr>
      <w:r w:rsidRPr="00E129D5">
        <w:rPr>
          <w:i/>
          <w:iCs/>
          <w:vertAlign w:val="superscript"/>
        </w:rPr>
        <w:t>c</w:t>
      </w:r>
      <w:r w:rsidRPr="00E129D5">
        <w:t xml:space="preserve"> </w:t>
      </w:r>
      <w:r>
        <w:t xml:space="preserve"> </w:t>
      </w:r>
      <w:r w:rsidRPr="00E129D5">
        <w:t>El 2 de febrero de 2017, el Estado parte se acogió al procedimiento de presentación de informes simplificado que ofrece el Comité, habida cuenta del tiempo transcurrido desde la fecha en que debía haber presentado su informe inicial.</w:t>
      </w:r>
    </w:p>
    <w:p w:rsidR="001C2691" w:rsidRPr="00E129D5" w:rsidRDefault="001C2691" w:rsidP="001C2691">
      <w:pPr>
        <w:pStyle w:val="H23G"/>
      </w:pPr>
      <w:r w:rsidRPr="00E129D5">
        <w:tab/>
      </w:r>
      <w:r w:rsidRPr="00E129D5">
        <w:tab/>
        <w:t>Informes periódicos</w:t>
      </w:r>
    </w:p>
    <w:p w:rsidR="001C2691" w:rsidRPr="00E129D5" w:rsidRDefault="001C2691" w:rsidP="001C2691">
      <w:pPr>
        <w:pStyle w:val="SingleTxtG"/>
      </w:pPr>
      <w:r>
        <w:tab/>
      </w:r>
      <w:r w:rsidRPr="00E129D5">
        <w:t>La situación con respecto a los informes periódicos, a 9 de febrero de 2018, era la siguiente:</w:t>
      </w:r>
    </w:p>
    <w:tbl>
      <w:tblPr>
        <w:tblW w:w="9637" w:type="dxa"/>
        <w:tblBorders>
          <w:top w:val="single" w:sz="4" w:space="0" w:color="auto"/>
        </w:tblBorders>
        <w:tblCellMar>
          <w:left w:w="0" w:type="dxa"/>
          <w:right w:w="113" w:type="dxa"/>
        </w:tblCellMar>
        <w:tblLook w:val="01E0" w:firstRow="1" w:lastRow="1" w:firstColumn="1" w:lastColumn="1" w:noHBand="0" w:noVBand="0"/>
      </w:tblPr>
      <w:tblGrid>
        <w:gridCol w:w="2729"/>
        <w:gridCol w:w="2302"/>
        <w:gridCol w:w="2303"/>
        <w:gridCol w:w="2303"/>
      </w:tblGrid>
      <w:tr w:rsidR="00B655F5" w:rsidRPr="00E129D5" w:rsidTr="008378C2">
        <w:trPr>
          <w:cantSplit/>
          <w:trHeight w:val="240"/>
          <w:tblHeader/>
        </w:trPr>
        <w:tc>
          <w:tcPr>
            <w:tcW w:w="9637" w:type="dxa"/>
            <w:gridSpan w:val="4"/>
            <w:tcBorders>
              <w:top w:val="single" w:sz="4" w:space="0" w:color="auto"/>
              <w:bottom w:val="single" w:sz="4" w:space="0" w:color="auto"/>
            </w:tcBorders>
            <w:shd w:val="clear" w:color="auto" w:fill="auto"/>
            <w:vAlign w:val="bottom"/>
          </w:tcPr>
          <w:p w:rsidR="00B655F5" w:rsidRPr="00E129D5" w:rsidRDefault="00B655F5" w:rsidP="008378C2">
            <w:pPr>
              <w:pStyle w:val="SingleTxtG"/>
              <w:spacing w:before="80" w:after="80" w:line="200" w:lineRule="exact"/>
              <w:ind w:left="0" w:right="0"/>
              <w:jc w:val="center"/>
              <w:rPr>
                <w:i/>
                <w:iCs/>
                <w:sz w:val="16"/>
              </w:rPr>
            </w:pPr>
            <w:r w:rsidRPr="00196861">
              <w:rPr>
                <w:i/>
                <w:iCs/>
                <w:sz w:val="16"/>
              </w:rPr>
              <w:t>Informes periódicos</w:t>
            </w:r>
          </w:p>
        </w:tc>
      </w:tr>
      <w:tr w:rsidR="00B655F5" w:rsidRPr="00E129D5" w:rsidTr="008378C2">
        <w:trPr>
          <w:cantSplit/>
          <w:trHeight w:val="240"/>
          <w:tblHeader/>
        </w:trPr>
        <w:tc>
          <w:tcPr>
            <w:tcW w:w="2729" w:type="dxa"/>
            <w:tcBorders>
              <w:top w:val="single" w:sz="4" w:space="0" w:color="auto"/>
              <w:bottom w:val="single" w:sz="12" w:space="0" w:color="auto"/>
            </w:tcBorders>
            <w:shd w:val="clear" w:color="auto" w:fill="auto"/>
            <w:vAlign w:val="bottom"/>
          </w:tcPr>
          <w:p w:rsidR="00B655F5" w:rsidRPr="00E129D5" w:rsidRDefault="00B655F5" w:rsidP="008378C2">
            <w:pPr>
              <w:pStyle w:val="SingleTxtG"/>
              <w:spacing w:before="80" w:after="80" w:line="200" w:lineRule="exact"/>
              <w:ind w:left="0" w:right="0"/>
              <w:jc w:val="left"/>
              <w:rPr>
                <w:i/>
                <w:sz w:val="16"/>
              </w:rPr>
            </w:pPr>
            <w:r w:rsidRPr="00E129D5">
              <w:rPr>
                <w:i/>
                <w:iCs/>
                <w:sz w:val="16"/>
              </w:rPr>
              <w:t>Estado parte (desde)</w:t>
            </w:r>
          </w:p>
        </w:tc>
        <w:tc>
          <w:tcPr>
            <w:tcW w:w="2302" w:type="dxa"/>
            <w:tcBorders>
              <w:top w:val="single" w:sz="4" w:space="0" w:color="auto"/>
              <w:bottom w:val="single" w:sz="12" w:space="0" w:color="auto"/>
            </w:tcBorders>
            <w:shd w:val="clear" w:color="auto" w:fill="auto"/>
            <w:vAlign w:val="bottom"/>
          </w:tcPr>
          <w:p w:rsidR="00B655F5" w:rsidRPr="00E129D5" w:rsidRDefault="00B655F5" w:rsidP="00C948DD">
            <w:pPr>
              <w:pStyle w:val="SingleTxtG"/>
              <w:spacing w:before="80" w:after="80" w:line="200" w:lineRule="exact"/>
              <w:ind w:left="0" w:right="0"/>
              <w:jc w:val="left"/>
              <w:rPr>
                <w:i/>
                <w:iCs/>
                <w:sz w:val="16"/>
              </w:rPr>
            </w:pPr>
            <w:r w:rsidRPr="00E129D5">
              <w:rPr>
                <w:i/>
                <w:iCs/>
                <w:sz w:val="16"/>
              </w:rPr>
              <w:t>Último informe examinado</w:t>
            </w:r>
            <w:r w:rsidR="00C948DD">
              <w:rPr>
                <w:i/>
                <w:iCs/>
                <w:sz w:val="16"/>
              </w:rPr>
              <w:br/>
            </w:r>
            <w:r w:rsidRPr="00E129D5">
              <w:rPr>
                <w:i/>
                <w:iCs/>
                <w:sz w:val="16"/>
              </w:rPr>
              <w:t>(fecha del examen)</w:t>
            </w:r>
          </w:p>
        </w:tc>
        <w:tc>
          <w:tcPr>
            <w:tcW w:w="2303" w:type="dxa"/>
            <w:tcBorders>
              <w:top w:val="single" w:sz="4" w:space="0" w:color="auto"/>
              <w:bottom w:val="single" w:sz="12" w:space="0" w:color="auto"/>
            </w:tcBorders>
            <w:shd w:val="clear" w:color="auto" w:fill="auto"/>
            <w:vAlign w:val="bottom"/>
          </w:tcPr>
          <w:p w:rsidR="00B655F5" w:rsidRPr="00E129D5" w:rsidRDefault="00B655F5" w:rsidP="00C948DD">
            <w:pPr>
              <w:pStyle w:val="SingleTxtG"/>
              <w:spacing w:before="80" w:after="80" w:line="200" w:lineRule="exact"/>
              <w:ind w:left="0" w:right="0"/>
              <w:jc w:val="left"/>
              <w:rPr>
                <w:i/>
                <w:iCs/>
                <w:sz w:val="16"/>
                <w:lang w:val="en-GB"/>
              </w:rPr>
            </w:pPr>
            <w:r w:rsidRPr="00E129D5">
              <w:rPr>
                <w:i/>
                <w:iCs/>
                <w:sz w:val="16"/>
              </w:rPr>
              <w:t>Informe pendiente</w:t>
            </w:r>
            <w:r w:rsidR="00C948DD">
              <w:rPr>
                <w:i/>
                <w:iCs/>
                <w:sz w:val="16"/>
              </w:rPr>
              <w:br/>
            </w:r>
            <w:r w:rsidRPr="00E129D5">
              <w:rPr>
                <w:i/>
                <w:iCs/>
                <w:sz w:val="16"/>
              </w:rPr>
              <w:t>(desde)</w:t>
            </w:r>
          </w:p>
        </w:tc>
        <w:tc>
          <w:tcPr>
            <w:tcW w:w="2303" w:type="dxa"/>
            <w:tcBorders>
              <w:top w:val="single" w:sz="4" w:space="0" w:color="auto"/>
              <w:bottom w:val="single" w:sz="12" w:space="0" w:color="auto"/>
            </w:tcBorders>
            <w:shd w:val="clear" w:color="auto" w:fill="auto"/>
            <w:vAlign w:val="bottom"/>
          </w:tcPr>
          <w:p w:rsidR="00B655F5" w:rsidRPr="00E129D5" w:rsidRDefault="00B655F5" w:rsidP="008378C2">
            <w:pPr>
              <w:pStyle w:val="SingleTxtG"/>
              <w:spacing w:before="80" w:after="80" w:line="200" w:lineRule="exact"/>
              <w:ind w:left="0" w:right="0"/>
              <w:jc w:val="left"/>
              <w:rPr>
                <w:i/>
                <w:iCs/>
                <w:sz w:val="16"/>
              </w:rPr>
            </w:pPr>
            <w:r w:rsidRPr="00E129D5">
              <w:rPr>
                <w:i/>
                <w:iCs/>
                <w:sz w:val="16"/>
              </w:rPr>
              <w:t>Informe presentado/recibido (fecha de presentación o recepción)</w:t>
            </w:r>
          </w:p>
        </w:tc>
      </w:tr>
      <w:tr w:rsidR="00B655F5" w:rsidRPr="00E129D5" w:rsidTr="008378C2">
        <w:trPr>
          <w:cantSplit/>
          <w:trHeight w:hRule="exact" w:val="113"/>
          <w:tblHeader/>
        </w:trPr>
        <w:tc>
          <w:tcPr>
            <w:tcW w:w="2729" w:type="dxa"/>
            <w:tcBorders>
              <w:top w:val="single" w:sz="12" w:space="0" w:color="auto"/>
            </w:tcBorders>
            <w:shd w:val="clear" w:color="auto" w:fill="auto"/>
          </w:tcPr>
          <w:p w:rsidR="00B655F5" w:rsidRPr="00E129D5" w:rsidRDefault="00B655F5" w:rsidP="008378C2">
            <w:pPr>
              <w:pStyle w:val="SingleTxtG"/>
              <w:spacing w:before="40"/>
              <w:ind w:left="0" w:right="0"/>
              <w:jc w:val="left"/>
            </w:pPr>
          </w:p>
        </w:tc>
        <w:tc>
          <w:tcPr>
            <w:tcW w:w="2302" w:type="dxa"/>
            <w:tcBorders>
              <w:top w:val="single" w:sz="12" w:space="0" w:color="auto"/>
            </w:tcBorders>
            <w:shd w:val="clear" w:color="auto" w:fill="auto"/>
          </w:tcPr>
          <w:p w:rsidR="00B655F5" w:rsidRPr="00E129D5" w:rsidRDefault="00B655F5" w:rsidP="008378C2">
            <w:pPr>
              <w:pStyle w:val="SingleTxtG"/>
              <w:spacing w:before="40"/>
              <w:ind w:left="0" w:right="0"/>
              <w:jc w:val="left"/>
            </w:pPr>
          </w:p>
        </w:tc>
        <w:tc>
          <w:tcPr>
            <w:tcW w:w="2303" w:type="dxa"/>
            <w:tcBorders>
              <w:top w:val="single" w:sz="12" w:space="0" w:color="auto"/>
            </w:tcBorders>
            <w:shd w:val="clear" w:color="auto" w:fill="auto"/>
          </w:tcPr>
          <w:p w:rsidR="00B655F5" w:rsidRPr="00E129D5" w:rsidRDefault="00B655F5" w:rsidP="008378C2">
            <w:pPr>
              <w:pStyle w:val="SingleTxtG"/>
              <w:spacing w:before="40"/>
              <w:ind w:left="0" w:right="0"/>
              <w:jc w:val="left"/>
            </w:pPr>
          </w:p>
        </w:tc>
        <w:tc>
          <w:tcPr>
            <w:tcW w:w="2303" w:type="dxa"/>
            <w:tcBorders>
              <w:top w:val="single" w:sz="12" w:space="0" w:color="auto"/>
            </w:tcBorders>
            <w:shd w:val="clear" w:color="auto" w:fill="auto"/>
          </w:tcPr>
          <w:p w:rsidR="00B655F5" w:rsidRPr="00E129D5" w:rsidRDefault="00B655F5" w:rsidP="008378C2">
            <w:pPr>
              <w:pStyle w:val="SingleTxtG"/>
              <w:spacing w:before="40"/>
              <w:ind w:left="0" w:right="0"/>
              <w:jc w:val="left"/>
            </w:pP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Afganistán</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(abril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w:t>
            </w:r>
            <w:r>
              <w:t>ación prevista el 12 de mayo de </w:t>
            </w:r>
            <w:r w:rsidRPr="00E129D5">
              <w:t>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Albania (1994)</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2012)</w:t>
            </w:r>
          </w:p>
        </w:tc>
        <w:tc>
          <w:tcPr>
            <w:tcW w:w="2303" w:type="dxa"/>
            <w:shd w:val="clear" w:color="auto" w:fill="auto"/>
          </w:tcPr>
          <w:p w:rsidR="00B655F5" w:rsidRPr="00E129D5" w:rsidRDefault="00B655F5" w:rsidP="008378C2">
            <w:pPr>
              <w:pStyle w:val="SingleTxtG"/>
              <w:spacing w:before="40"/>
              <w:ind w:left="0" w:right="0"/>
              <w:jc w:val="left"/>
              <w:rPr>
                <w:lang w:val="en-GB"/>
              </w:rPr>
            </w:pPr>
            <w:r>
              <w:t>Tercero (1 de junio de </w:t>
            </w:r>
            <w:r w:rsidRPr="00E129D5">
              <w:t>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Alemania</w:t>
            </w:r>
            <w:r w:rsidRPr="000454D1">
              <w:rPr>
                <w:i/>
                <w:iCs/>
                <w:vertAlign w:val="superscript"/>
              </w:rPr>
              <w:t>a</w:t>
            </w:r>
            <w:r w:rsidRPr="00E129D5">
              <w:t xml:space="preserve"> (1990)</w:t>
            </w:r>
          </w:p>
        </w:tc>
        <w:tc>
          <w:tcPr>
            <w:tcW w:w="2302" w:type="dxa"/>
            <w:shd w:val="clear" w:color="auto" w:fill="auto"/>
          </w:tcPr>
          <w:p w:rsidR="00B655F5" w:rsidRPr="00E129D5" w:rsidRDefault="00B655F5" w:rsidP="008378C2">
            <w:pPr>
              <w:pStyle w:val="SingleTxtG"/>
              <w:spacing w:before="40"/>
              <w:ind w:left="0" w:right="0"/>
              <w:jc w:val="left"/>
              <w:rPr>
                <w:lang w:val="en-GB"/>
              </w:rPr>
            </w:pPr>
            <w:r>
              <w:t>Quinto (noviembre de </w:t>
            </w:r>
            <w:r w:rsidRPr="00E129D5">
              <w:t>2011)</w:t>
            </w:r>
          </w:p>
        </w:tc>
        <w:tc>
          <w:tcPr>
            <w:tcW w:w="2303" w:type="dxa"/>
            <w:shd w:val="clear" w:color="auto" w:fill="auto"/>
          </w:tcPr>
          <w:p w:rsidR="00B655F5" w:rsidRPr="00E129D5" w:rsidRDefault="00B655F5" w:rsidP="008378C2">
            <w:pPr>
              <w:pStyle w:val="SingleTxtG"/>
              <w:spacing w:before="40"/>
              <w:ind w:left="0" w:right="0"/>
              <w:jc w:val="left"/>
              <w:rPr>
                <w:lang w:val="en-GB"/>
              </w:rPr>
            </w:pPr>
          </w:p>
        </w:tc>
        <w:tc>
          <w:tcPr>
            <w:tcW w:w="2303" w:type="dxa"/>
            <w:shd w:val="clear" w:color="auto" w:fill="auto"/>
          </w:tcPr>
          <w:p w:rsidR="00B655F5" w:rsidRPr="00E129D5" w:rsidRDefault="00B655F5" w:rsidP="008378C2">
            <w:pPr>
              <w:pStyle w:val="SingleTxtG"/>
              <w:spacing w:before="40"/>
              <w:ind w:left="0" w:right="0"/>
              <w:jc w:val="left"/>
            </w:pPr>
            <w:r w:rsidRPr="00E129D5">
              <w:t>Sexto (recibido el 8 de agosto de 2017)</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Andorra</w:t>
            </w:r>
            <w:r w:rsidRPr="000454D1">
              <w:rPr>
                <w:i/>
                <w:iCs/>
                <w:vertAlign w:val="superscript"/>
              </w:rPr>
              <w:t>a</w:t>
            </w:r>
            <w:r w:rsidRPr="00E129D5">
              <w:t xml:space="preserve"> (2006)</w:t>
            </w:r>
          </w:p>
        </w:tc>
        <w:tc>
          <w:tcPr>
            <w:tcW w:w="2302" w:type="dxa"/>
            <w:shd w:val="clear" w:color="auto" w:fill="auto"/>
          </w:tcPr>
          <w:p w:rsidR="00B655F5" w:rsidRPr="00E129D5" w:rsidRDefault="00B655F5" w:rsidP="008378C2">
            <w:pPr>
              <w:pStyle w:val="SingleTxtG"/>
              <w:spacing w:before="40"/>
              <w:ind w:left="0" w:right="0"/>
              <w:jc w:val="left"/>
              <w:rPr>
                <w:lang w:val="en-GB"/>
              </w:rPr>
            </w:pPr>
            <w:r>
              <w:t>Inicial (noviembre de </w:t>
            </w:r>
            <w:r w:rsidRPr="00E129D5">
              <w:t>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Segundo (22 de noviembre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Antigua y Barbuda (1993)</w:t>
            </w:r>
          </w:p>
        </w:tc>
        <w:tc>
          <w:tcPr>
            <w:tcW w:w="2302" w:type="dxa"/>
            <w:shd w:val="clear" w:color="auto" w:fill="auto"/>
          </w:tcPr>
          <w:p w:rsidR="00B655F5" w:rsidRPr="00E129D5" w:rsidRDefault="00B655F5" w:rsidP="008378C2">
            <w:pPr>
              <w:pStyle w:val="SingleTxtG"/>
              <w:spacing w:before="40"/>
              <w:ind w:left="0" w:right="0"/>
              <w:jc w:val="left"/>
            </w:pPr>
            <w:r w:rsidRPr="00E129D5">
              <w:t>Examen en ausenc</w:t>
            </w:r>
            <w:r>
              <w:t>ia de informe inicial (julio de </w:t>
            </w:r>
            <w:r w:rsidRPr="00E129D5">
              <w:t>2017)</w:t>
            </w:r>
          </w:p>
        </w:tc>
        <w:tc>
          <w:tcPr>
            <w:tcW w:w="2303" w:type="dxa"/>
            <w:shd w:val="clear" w:color="auto" w:fill="auto"/>
          </w:tcPr>
          <w:p w:rsidR="00B655F5" w:rsidRPr="00E129D5" w:rsidRDefault="00B655F5" w:rsidP="008378C2">
            <w:pPr>
              <w:pStyle w:val="SingleTxtG"/>
              <w:spacing w:before="40"/>
              <w:ind w:left="0" w:right="0"/>
              <w:jc w:val="left"/>
            </w:pPr>
          </w:p>
        </w:tc>
        <w:tc>
          <w:tcPr>
            <w:tcW w:w="2303" w:type="dxa"/>
            <w:shd w:val="clear" w:color="auto" w:fill="auto"/>
          </w:tcPr>
          <w:p w:rsidR="00B655F5" w:rsidRPr="00E129D5" w:rsidRDefault="00B655F5" w:rsidP="008378C2">
            <w:pPr>
              <w:pStyle w:val="SingleTxtG"/>
              <w:spacing w:before="40"/>
              <w:ind w:left="0" w:right="0"/>
              <w:jc w:val="left"/>
            </w:pPr>
            <w:r w:rsidRPr="00E129D5">
              <w:t>Segundo (presentac</w:t>
            </w:r>
            <w:r>
              <w:t>ión prevista el 11 de agosto de </w:t>
            </w:r>
            <w:r w:rsidRPr="00E129D5">
              <w:t>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Arabia Saudita (1997)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w:t>
            </w:r>
            <w:r>
              <w:t>ación prevista el 13 de mayo de </w:t>
            </w:r>
            <w:r w:rsidRPr="00E129D5">
              <w:t>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Argelia (1989)</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(mayo de 2008)</w:t>
            </w:r>
          </w:p>
        </w:tc>
        <w:tc>
          <w:tcPr>
            <w:tcW w:w="2303" w:type="dxa"/>
            <w:shd w:val="clear" w:color="auto" w:fill="auto"/>
          </w:tcPr>
          <w:p w:rsidR="00B655F5" w:rsidRPr="00E129D5" w:rsidRDefault="00C948DD" w:rsidP="008378C2">
            <w:pPr>
              <w:pStyle w:val="SingleTxtG"/>
              <w:spacing w:before="40"/>
              <w:ind w:left="0" w:right="0"/>
              <w:jc w:val="left"/>
              <w:rPr>
                <w:lang w:val="en-GB"/>
              </w:rPr>
            </w:pPr>
            <w:r>
              <w:t>Cuarto (20 de junio de </w:t>
            </w:r>
            <w:r w:rsidR="00B655F5"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Argentina</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pPr>
            <w:r>
              <w:t>Quinto y sexto (abril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(presentación prevista el 12 de mayo d</w:t>
            </w:r>
            <w:r>
              <w:t>e </w:t>
            </w:r>
            <w:r w:rsidRPr="00E129D5">
              <w:t xml:space="preserve">2021) </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Armenia</w:t>
            </w:r>
            <w:r w:rsidRPr="000454D1">
              <w:rPr>
                <w:i/>
                <w:iCs/>
                <w:vertAlign w:val="superscript"/>
              </w:rPr>
              <w:t>a</w:t>
            </w:r>
            <w:r w:rsidRPr="00E129D5">
              <w:t xml:space="preserve"> (1993)</w:t>
            </w:r>
          </w:p>
        </w:tc>
        <w:tc>
          <w:tcPr>
            <w:tcW w:w="2302" w:type="dxa"/>
            <w:shd w:val="clear" w:color="auto" w:fill="auto"/>
          </w:tcPr>
          <w:p w:rsidR="00B655F5" w:rsidRPr="00E129D5" w:rsidRDefault="00B655F5" w:rsidP="008378C2">
            <w:pPr>
              <w:pStyle w:val="SingleTxtG"/>
              <w:spacing w:before="40"/>
              <w:ind w:left="0" w:right="0"/>
              <w:jc w:val="left"/>
              <w:rPr>
                <w:lang w:val="en-GB"/>
              </w:rPr>
            </w:pPr>
            <w:r>
              <w:t>Cuarto (noviembre de </w:t>
            </w:r>
            <w:r w:rsidRPr="00E129D5">
              <w:t>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Quinto (presentación prevista el 7 de diciembre de 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Australia</w:t>
            </w:r>
            <w:r w:rsidRPr="000454D1">
              <w:rPr>
                <w:i/>
                <w:iCs/>
                <w:vertAlign w:val="superscript"/>
              </w:rPr>
              <w:t>a</w:t>
            </w:r>
            <w:r w:rsidRPr="00E129D5">
              <w:t xml:space="preserve"> (1989)</w:t>
            </w:r>
          </w:p>
        </w:tc>
        <w:tc>
          <w:tcPr>
            <w:tcW w:w="2302" w:type="dxa"/>
            <w:shd w:val="clear" w:color="auto" w:fill="auto"/>
          </w:tcPr>
          <w:p w:rsidR="00B655F5" w:rsidRPr="00E129D5" w:rsidRDefault="00B655F5" w:rsidP="008378C2">
            <w:pPr>
              <w:pStyle w:val="SingleTxtG"/>
              <w:spacing w:before="40"/>
              <w:ind w:left="0" w:right="0"/>
              <w:jc w:val="left"/>
            </w:pPr>
            <w:r w:rsidRPr="00E129D5">
              <w:t>Cuarto y quinto (noviembre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(presentación prevista el 28 de noviembre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Austria</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Sexto (noviembre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(presentación prevista el 9 de diciembre de 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Azerbaiyán</w:t>
            </w:r>
            <w:r w:rsidRPr="000454D1">
              <w:rPr>
                <w:i/>
                <w:iCs/>
                <w:vertAlign w:val="superscript"/>
              </w:rPr>
              <w:t>a</w:t>
            </w:r>
            <w:r w:rsidRPr="00E129D5">
              <w:t xml:space="preserve"> (1996)</w:t>
            </w:r>
          </w:p>
        </w:tc>
        <w:tc>
          <w:tcPr>
            <w:tcW w:w="2302" w:type="dxa"/>
            <w:shd w:val="clear" w:color="auto" w:fill="auto"/>
          </w:tcPr>
          <w:p w:rsidR="00B655F5" w:rsidRPr="00E129D5" w:rsidRDefault="00B655F5" w:rsidP="008378C2">
            <w:pPr>
              <w:pStyle w:val="SingleTxtG"/>
              <w:spacing w:before="40"/>
              <w:ind w:left="0" w:right="0"/>
              <w:jc w:val="left"/>
              <w:rPr>
                <w:lang w:val="en-GB"/>
              </w:rPr>
            </w:pPr>
            <w:r>
              <w:t>Cuarto (noviembre de </w:t>
            </w:r>
            <w:r w:rsidRPr="00E129D5">
              <w:t>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Quinto (presentación prevista el 9 de diciembre de 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Bahrein</w:t>
            </w:r>
            <w:r w:rsidRPr="000454D1">
              <w:rPr>
                <w:i/>
                <w:iCs/>
                <w:vertAlign w:val="superscript"/>
              </w:rPr>
              <w:t>a</w:t>
            </w:r>
            <w:r w:rsidRPr="00E129D5">
              <w:t xml:space="preserve"> (1998)</w:t>
            </w:r>
          </w:p>
        </w:tc>
        <w:tc>
          <w:tcPr>
            <w:tcW w:w="2302" w:type="dxa"/>
            <w:shd w:val="clear" w:color="auto" w:fill="auto"/>
          </w:tcPr>
          <w:p w:rsidR="00B655F5" w:rsidRPr="00E129D5" w:rsidRDefault="00B655F5" w:rsidP="008378C2">
            <w:pPr>
              <w:pStyle w:val="SingleTxtG"/>
              <w:spacing w:before="40"/>
              <w:ind w:left="0" w:right="0"/>
              <w:jc w:val="left"/>
            </w:pPr>
            <w:r>
              <w:t>Segundo y tercero (abril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Cuarto (presentación pre</w:t>
            </w:r>
            <w:r>
              <w:t>vista el 12 de mayo de </w:t>
            </w:r>
            <w:r w:rsidRPr="00E129D5">
              <w:t>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rPr>
                <w:lang w:val="en-GB"/>
              </w:rPr>
            </w:pPr>
            <w:r w:rsidRPr="00E129D5">
              <w:t>Belarús</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t>Cuarto (noviembre de </w:t>
            </w:r>
            <w:r w:rsidRPr="00E129D5">
              <w:t>2011)</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Quinto (recibido el 9 de diciembre de 2015)</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Bélgica</w:t>
            </w:r>
            <w:r w:rsidRPr="000454D1">
              <w:rPr>
                <w:i/>
                <w:iCs/>
                <w:vertAlign w:val="superscript"/>
              </w:rPr>
              <w:t>a</w:t>
            </w:r>
            <w:r w:rsidRPr="00E129D5">
              <w:t xml:space="preserve"> (1999)</w:t>
            </w:r>
          </w:p>
        </w:tc>
        <w:tc>
          <w:tcPr>
            <w:tcW w:w="2302" w:type="dxa"/>
            <w:shd w:val="clear" w:color="auto" w:fill="auto"/>
          </w:tcPr>
          <w:p w:rsidR="00B655F5" w:rsidRPr="00E129D5" w:rsidRDefault="00B655F5" w:rsidP="008378C2">
            <w:pPr>
              <w:pStyle w:val="SingleTxtG"/>
              <w:spacing w:before="40"/>
              <w:ind w:left="0" w:right="0"/>
              <w:jc w:val="left"/>
              <w:rPr>
                <w:lang w:val="en-GB"/>
              </w:rPr>
            </w:pPr>
            <w:r>
              <w:t>Tercero (noviembre de </w:t>
            </w:r>
            <w:r w:rsidRPr="00E129D5">
              <w:t>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Cuarto (22 de noviembre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Belice</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rPr>
                <w:lang w:val="en-GB"/>
              </w:rPr>
            </w:pPr>
            <w:r>
              <w:t>Inicial (noviembre de </w:t>
            </w:r>
            <w:r w:rsidRPr="00E129D5">
              <w:t>1993)</w:t>
            </w:r>
          </w:p>
        </w:tc>
        <w:tc>
          <w:tcPr>
            <w:tcW w:w="2303" w:type="dxa"/>
            <w:shd w:val="clear" w:color="auto" w:fill="auto"/>
          </w:tcPr>
          <w:p w:rsidR="00B655F5" w:rsidRPr="00E129D5" w:rsidRDefault="00B655F5" w:rsidP="008378C2">
            <w:pPr>
              <w:pStyle w:val="SingleTxtG"/>
              <w:spacing w:before="40"/>
              <w:ind w:left="0" w:right="0"/>
              <w:jc w:val="left"/>
            </w:pPr>
            <w:r w:rsidRPr="00E129D5">
              <w:t>Inicial y segundo (25 de junio de 1996)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Benin</w:t>
            </w:r>
            <w:r w:rsidRPr="000454D1">
              <w:rPr>
                <w:i/>
                <w:iCs/>
                <w:vertAlign w:val="superscript"/>
              </w:rPr>
              <w:t>a</w:t>
            </w:r>
            <w:r w:rsidRPr="00E129D5">
              <w:t xml:space="preserve"> (1992)</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2007)</w:t>
            </w:r>
          </w:p>
        </w:tc>
        <w:tc>
          <w:tcPr>
            <w:tcW w:w="2303" w:type="dxa"/>
            <w:shd w:val="clear" w:color="auto" w:fill="auto"/>
          </w:tcPr>
          <w:p w:rsidR="00B655F5" w:rsidRPr="00E129D5" w:rsidRDefault="00B655F5" w:rsidP="008378C2">
            <w:pPr>
              <w:pStyle w:val="SingleTxtG"/>
              <w:spacing w:before="40"/>
              <w:ind w:left="0" w:right="0"/>
              <w:jc w:val="left"/>
              <w:rPr>
                <w:lang w:val="en-GB"/>
              </w:rPr>
            </w:pPr>
          </w:p>
        </w:tc>
        <w:tc>
          <w:tcPr>
            <w:tcW w:w="2303" w:type="dxa"/>
            <w:shd w:val="clear" w:color="auto" w:fill="auto"/>
          </w:tcPr>
          <w:p w:rsidR="00B655F5" w:rsidRPr="00E129D5" w:rsidRDefault="00B655F5" w:rsidP="008378C2">
            <w:pPr>
              <w:pStyle w:val="SingleTxtG"/>
              <w:spacing w:before="40"/>
              <w:ind w:left="0" w:right="0"/>
              <w:jc w:val="left"/>
            </w:pPr>
            <w:r w:rsidRPr="00E129D5">
              <w:t>Tercero (recibido el 29 de diciembre de 2017)</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Bolivia (Estado Plurinacional de) (1999)</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t>Tercero (31 de mayo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Bosnia y Herzegovina</w:t>
            </w:r>
            <w:r w:rsidRPr="000454D1">
              <w:rPr>
                <w:i/>
                <w:iCs/>
                <w:vertAlign w:val="superscript"/>
              </w:rPr>
              <w:t>a</w:t>
            </w:r>
            <w:r w:rsidRPr="00E129D5">
              <w:t xml:space="preserve"> (1993)</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Sexto (noviembre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(presentación prevista el 6 de diciembre de 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Brasil</w:t>
            </w:r>
            <w:r w:rsidRPr="000454D1">
              <w:rPr>
                <w:i/>
                <w:iCs/>
                <w:vertAlign w:val="superscript"/>
              </w:rPr>
              <w:t>a</w:t>
            </w:r>
            <w:r w:rsidRPr="00E129D5">
              <w:t xml:space="preserve"> (1989)</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2001)</w:t>
            </w:r>
          </w:p>
        </w:tc>
        <w:tc>
          <w:tcPr>
            <w:tcW w:w="2303" w:type="dxa"/>
            <w:shd w:val="clear" w:color="auto" w:fill="auto"/>
          </w:tcPr>
          <w:p w:rsidR="00B655F5" w:rsidRPr="00E129D5" w:rsidRDefault="00B655F5" w:rsidP="008378C2">
            <w:pPr>
              <w:pStyle w:val="SingleTxtG"/>
              <w:spacing w:before="40"/>
              <w:ind w:left="0" w:right="0"/>
              <w:jc w:val="left"/>
              <w:rPr>
                <w:lang w:val="en-GB"/>
              </w:rPr>
            </w:pPr>
            <w:r>
              <w:t>Segundo (27 de octubre de </w:t>
            </w:r>
            <w:r w:rsidRPr="00E129D5">
              <w:t>2002)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Bulgaria</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Sexto (noviembre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(presentación prevista el 6 de diciembre de 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Burkina Faso (1999)</w:t>
            </w:r>
          </w:p>
        </w:tc>
        <w:tc>
          <w:tcPr>
            <w:tcW w:w="2302" w:type="dxa"/>
            <w:shd w:val="clear" w:color="auto" w:fill="auto"/>
          </w:tcPr>
          <w:p w:rsidR="00B655F5" w:rsidRPr="00E129D5" w:rsidRDefault="00B655F5" w:rsidP="008378C2">
            <w:pPr>
              <w:pStyle w:val="SingleTxtG"/>
              <w:spacing w:before="40"/>
              <w:ind w:left="0" w:right="0"/>
              <w:jc w:val="left"/>
              <w:rPr>
                <w:lang w:val="en-GB"/>
              </w:rPr>
            </w:pPr>
            <w:r>
              <w:t>Inicial (noviembre de </w:t>
            </w:r>
            <w:r w:rsidRPr="00E129D5">
              <w:t>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(recibido el 8 de febrero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Burundi (1993)</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(presentación prevista el 28 de noviembre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Cabo Verde (1993)</w:t>
            </w:r>
          </w:p>
        </w:tc>
        <w:tc>
          <w:tcPr>
            <w:tcW w:w="2302" w:type="dxa"/>
            <w:shd w:val="clear" w:color="auto" w:fill="auto"/>
          </w:tcPr>
          <w:p w:rsidR="00B655F5" w:rsidRPr="00E129D5" w:rsidRDefault="00B655F5" w:rsidP="008378C2">
            <w:pPr>
              <w:pStyle w:val="SingleTxtG"/>
              <w:spacing w:before="40"/>
              <w:ind w:left="0" w:right="0"/>
              <w:jc w:val="left"/>
            </w:pPr>
            <w:r w:rsidRPr="00E129D5">
              <w:t>Examen en ausencia de informe inicial (noviembre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(presentación prevista el 7 de diciembre de 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Camboya</w:t>
            </w:r>
            <w:r w:rsidRPr="000454D1">
              <w:rPr>
                <w:i/>
                <w:iCs/>
                <w:vertAlign w:val="superscript"/>
              </w:rPr>
              <w:t>a</w:t>
            </w:r>
            <w:r w:rsidRPr="00E129D5">
              <w:t xml:space="preserve"> (1992)</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2010)</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Tercero (19 de noviembre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Camerún</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rPr>
                <w:lang w:val="en-GB"/>
              </w:rPr>
            </w:pPr>
            <w:r>
              <w:t>Quinto (noviembre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(presentación prevista el 6 de diciembre de 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Canadá</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Sexto (mayo de 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(recibido el 5 de agosto de 2016)</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Chad</w:t>
            </w:r>
            <w:r w:rsidRPr="000454D1">
              <w:rPr>
                <w:i/>
                <w:iCs/>
                <w:vertAlign w:val="superscript"/>
              </w:rPr>
              <w:t>a</w:t>
            </w:r>
            <w:r w:rsidRPr="00E129D5">
              <w:t xml:space="preserve"> (1995)</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2009)</w:t>
            </w:r>
          </w:p>
        </w:tc>
        <w:tc>
          <w:tcPr>
            <w:tcW w:w="2303" w:type="dxa"/>
            <w:shd w:val="clear" w:color="auto" w:fill="auto"/>
          </w:tcPr>
          <w:p w:rsidR="00B655F5" w:rsidRPr="00E129D5" w:rsidRDefault="00B655F5" w:rsidP="008378C2">
            <w:pPr>
              <w:pStyle w:val="SingleTxtG"/>
              <w:spacing w:before="40"/>
              <w:ind w:left="0" w:right="0"/>
              <w:jc w:val="left"/>
              <w:rPr>
                <w:lang w:val="en-GB"/>
              </w:rPr>
            </w:pPr>
            <w:r>
              <w:t>Segundo (15 de mayo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Chequia</w:t>
            </w:r>
            <w:r w:rsidRPr="000454D1">
              <w:rPr>
                <w:i/>
                <w:iCs/>
                <w:vertAlign w:val="superscript"/>
              </w:rPr>
              <w:t>a</w:t>
            </w:r>
            <w:r w:rsidRPr="00E129D5">
              <w:t xml:space="preserve"> (1993)</w:t>
            </w:r>
          </w:p>
        </w:tc>
        <w:tc>
          <w:tcPr>
            <w:tcW w:w="2302" w:type="dxa"/>
            <w:shd w:val="clear" w:color="auto" w:fill="auto"/>
          </w:tcPr>
          <w:p w:rsidR="00B655F5" w:rsidRPr="00E129D5" w:rsidRDefault="00B655F5" w:rsidP="008378C2">
            <w:pPr>
              <w:pStyle w:val="SingleTxtG"/>
              <w:spacing w:before="40"/>
              <w:ind w:left="0" w:right="0"/>
              <w:jc w:val="left"/>
            </w:pPr>
            <w:r>
              <w:t>Cuarto y quinto (mayo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(recibido el 26 de octubre de 2016)</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Chile</w:t>
            </w:r>
            <w:r w:rsidRPr="000454D1">
              <w:rPr>
                <w:i/>
                <w:iCs/>
                <w:vertAlign w:val="superscript"/>
              </w:rPr>
              <w:t>a</w:t>
            </w:r>
            <w:r w:rsidRPr="00E129D5">
              <w:t xml:space="preserve"> (1988)</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Quinto (mayo de 2009)</w:t>
            </w:r>
          </w:p>
        </w:tc>
        <w:tc>
          <w:tcPr>
            <w:tcW w:w="2303" w:type="dxa"/>
            <w:shd w:val="clear" w:color="auto" w:fill="auto"/>
          </w:tcPr>
          <w:p w:rsidR="00B655F5" w:rsidRPr="00E129D5" w:rsidRDefault="00B655F5" w:rsidP="008378C2">
            <w:pPr>
              <w:pStyle w:val="SingleTxtG"/>
              <w:spacing w:before="40"/>
              <w:ind w:left="0" w:right="0"/>
              <w:jc w:val="left"/>
              <w:rPr>
                <w:lang w:val="en-GB"/>
              </w:rPr>
            </w:pPr>
          </w:p>
        </w:tc>
        <w:tc>
          <w:tcPr>
            <w:tcW w:w="2303" w:type="dxa"/>
            <w:shd w:val="clear" w:color="auto" w:fill="auto"/>
          </w:tcPr>
          <w:p w:rsidR="00B655F5" w:rsidRPr="00E129D5" w:rsidRDefault="00B655F5" w:rsidP="008378C2">
            <w:pPr>
              <w:pStyle w:val="SingleTxtG"/>
              <w:spacing w:before="40"/>
              <w:ind w:left="0" w:right="0"/>
              <w:jc w:val="left"/>
            </w:pPr>
            <w:r w:rsidRPr="00E129D5">
              <w:t>Sexto (recibido el 16 de febrero de 2017)</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pPr>
            <w:r w:rsidRPr="00E129D5">
              <w:t>China (incluidas Hong Kong (China) y Macao (China)) (1988)</w:t>
            </w:r>
          </w:p>
        </w:tc>
        <w:tc>
          <w:tcPr>
            <w:tcW w:w="2302" w:type="dxa"/>
            <w:shd w:val="clear" w:color="auto" w:fill="auto"/>
          </w:tcPr>
          <w:p w:rsidR="00B655F5" w:rsidRPr="00E129D5" w:rsidRDefault="00B655F5" w:rsidP="008378C2">
            <w:pPr>
              <w:pStyle w:val="SingleTxtG"/>
              <w:spacing w:before="40"/>
              <w:ind w:left="0" w:right="0"/>
              <w:jc w:val="left"/>
              <w:rPr>
                <w:lang w:val="en-GB"/>
              </w:rPr>
            </w:pPr>
            <w:r>
              <w:t>Quinto (noviembre de </w:t>
            </w:r>
            <w:r w:rsidRPr="00E129D5">
              <w:t>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(presentación prevista el 9 de diciembre de 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Chipre</w:t>
            </w:r>
            <w:r w:rsidRPr="000454D1">
              <w:rPr>
                <w:i/>
                <w:iCs/>
                <w:vertAlign w:val="superscript"/>
              </w:rPr>
              <w:t>a</w:t>
            </w:r>
            <w:r w:rsidRPr="00E129D5">
              <w:t xml:space="preserve"> (1991)</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Cuarto (mayo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Quinto (present</w:t>
            </w:r>
            <w:r>
              <w:t>ación prevista el 23 de mayo de </w:t>
            </w:r>
            <w:r w:rsidRPr="00E129D5">
              <w:t>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Colombia</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Quinto (mayo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(presen</w:t>
            </w:r>
            <w:r>
              <w:t>tación prevista el 5 de mayo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Congo (2003)</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(present</w:t>
            </w:r>
            <w:r>
              <w:t>ación prevista el 15 de mayo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Costa Rica</w:t>
            </w:r>
            <w:r w:rsidRPr="000454D1">
              <w:rPr>
                <w:i/>
                <w:iCs/>
                <w:vertAlign w:val="superscript"/>
              </w:rPr>
              <w:t>a</w:t>
            </w:r>
            <w:r w:rsidRPr="00E129D5">
              <w:t xml:space="preserve"> (1993)</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2008)</w:t>
            </w:r>
          </w:p>
        </w:tc>
        <w:tc>
          <w:tcPr>
            <w:tcW w:w="2303" w:type="dxa"/>
            <w:shd w:val="clear" w:color="auto" w:fill="auto"/>
          </w:tcPr>
          <w:p w:rsidR="00B655F5" w:rsidRPr="00E129D5" w:rsidRDefault="00B655F5" w:rsidP="008378C2">
            <w:pPr>
              <w:pStyle w:val="SingleTxtG"/>
              <w:spacing w:before="40"/>
              <w:ind w:left="0" w:right="0"/>
              <w:jc w:val="left"/>
              <w:rPr>
                <w:lang w:val="en-GB"/>
              </w:rPr>
            </w:pPr>
            <w:r>
              <w:t>Tercero (30 de junio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Croacia</w:t>
            </w:r>
            <w:r w:rsidRPr="000454D1">
              <w:rPr>
                <w:i/>
                <w:iCs/>
                <w:vertAlign w:val="superscript"/>
              </w:rPr>
              <w:t>a</w:t>
            </w:r>
            <w:r w:rsidRPr="00E129D5">
              <w:t xml:space="preserve"> (1992)</w:t>
            </w:r>
          </w:p>
        </w:tc>
        <w:tc>
          <w:tcPr>
            <w:tcW w:w="2302" w:type="dxa"/>
            <w:shd w:val="clear" w:color="auto" w:fill="auto"/>
          </w:tcPr>
          <w:p w:rsidR="00B655F5" w:rsidRPr="00E129D5" w:rsidRDefault="00B655F5" w:rsidP="008378C2">
            <w:pPr>
              <w:pStyle w:val="SingleTxtG"/>
              <w:spacing w:before="40"/>
              <w:ind w:left="0" w:right="0"/>
              <w:jc w:val="left"/>
            </w:pPr>
            <w:r w:rsidRPr="00E129D5">
              <w:t>Cuarto y quinto (noviembre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(presentación prevista el 28 de noviembre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Cuba (1995)</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2012)</w:t>
            </w:r>
          </w:p>
        </w:tc>
        <w:tc>
          <w:tcPr>
            <w:tcW w:w="2303" w:type="dxa"/>
            <w:shd w:val="clear" w:color="auto" w:fill="auto"/>
          </w:tcPr>
          <w:p w:rsidR="00B655F5" w:rsidRPr="00E129D5" w:rsidRDefault="00B655F5" w:rsidP="008378C2">
            <w:pPr>
              <w:pStyle w:val="SingleTxtG"/>
              <w:spacing w:before="40"/>
              <w:ind w:left="0" w:right="0"/>
              <w:jc w:val="left"/>
              <w:rPr>
                <w:lang w:val="en-GB"/>
              </w:rPr>
            </w:pPr>
            <w:r>
              <w:t>Tercero (1 de junio de </w:t>
            </w:r>
            <w:r w:rsidRPr="00E129D5">
              <w:t>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Dinamarca</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pPr>
            <w:r w:rsidRPr="00E129D5">
              <w:t>Sexto y séptimo (noviembre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Octavo (presentación prevista el 9 de diciembre de 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Djibouti (2002)</w:t>
            </w:r>
          </w:p>
        </w:tc>
        <w:tc>
          <w:tcPr>
            <w:tcW w:w="2302" w:type="dxa"/>
            <w:shd w:val="clear" w:color="auto" w:fill="auto"/>
          </w:tcPr>
          <w:p w:rsidR="00B655F5" w:rsidRPr="00E129D5" w:rsidRDefault="00B655F5" w:rsidP="008378C2">
            <w:pPr>
              <w:pStyle w:val="SingleTxtG"/>
              <w:spacing w:before="40"/>
              <w:ind w:left="0" w:right="0"/>
              <w:jc w:val="left"/>
              <w:rPr>
                <w:lang w:val="en-GB"/>
              </w:rPr>
            </w:pPr>
            <w:r>
              <w:t>Inicial (noviembre de </w:t>
            </w:r>
            <w:r w:rsidRPr="00E129D5">
              <w:t>2011)</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Segundo (25 de noviembre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Ecuador</w:t>
            </w:r>
            <w:r w:rsidRPr="000454D1">
              <w:rPr>
                <w:i/>
                <w:iCs/>
                <w:vertAlign w:val="superscript"/>
              </w:rPr>
              <w:t>a</w:t>
            </w:r>
            <w:r w:rsidRPr="00E129D5">
              <w:t xml:space="preserve"> (1988)</w:t>
            </w:r>
          </w:p>
        </w:tc>
        <w:tc>
          <w:tcPr>
            <w:tcW w:w="2302" w:type="dxa"/>
            <w:shd w:val="clear" w:color="auto" w:fill="auto"/>
          </w:tcPr>
          <w:p w:rsidR="00B655F5" w:rsidRPr="00E129D5" w:rsidRDefault="00B655F5" w:rsidP="008378C2">
            <w:pPr>
              <w:pStyle w:val="SingleTxtG"/>
              <w:spacing w:before="40"/>
              <w:ind w:left="0" w:right="0"/>
              <w:jc w:val="left"/>
              <w:rPr>
                <w:lang w:val="en-GB"/>
              </w:rPr>
            </w:pPr>
            <w:r>
              <w:t>Séptimo (noviembre de </w:t>
            </w:r>
            <w:r w:rsidRPr="00E129D5">
              <w:t>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Octavo (presentación prevista el 7 de diciembre de 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Egipto (1986)</w:t>
            </w:r>
          </w:p>
        </w:tc>
        <w:tc>
          <w:tcPr>
            <w:tcW w:w="2302" w:type="dxa"/>
            <w:shd w:val="clear" w:color="auto" w:fill="auto"/>
          </w:tcPr>
          <w:p w:rsidR="00B655F5" w:rsidRPr="00E129D5" w:rsidRDefault="00B655F5" w:rsidP="008378C2">
            <w:pPr>
              <w:pStyle w:val="SingleTxtG"/>
              <w:spacing w:before="40"/>
              <w:ind w:left="0" w:right="0"/>
              <w:jc w:val="left"/>
              <w:rPr>
                <w:lang w:val="en-GB"/>
              </w:rPr>
            </w:pPr>
            <w:r>
              <w:t>Cuarto (noviembre de </w:t>
            </w:r>
            <w:r w:rsidRPr="00E129D5">
              <w:t>2002)</w:t>
            </w:r>
          </w:p>
        </w:tc>
        <w:tc>
          <w:tcPr>
            <w:tcW w:w="2303" w:type="dxa"/>
            <w:shd w:val="clear" w:color="auto" w:fill="auto"/>
          </w:tcPr>
          <w:p w:rsidR="00B655F5" w:rsidRPr="00E129D5" w:rsidRDefault="00B655F5" w:rsidP="008378C2">
            <w:pPr>
              <w:pStyle w:val="SingleTxtG"/>
              <w:spacing w:before="40"/>
              <w:ind w:left="0" w:right="0"/>
              <w:jc w:val="left"/>
              <w:rPr>
                <w:lang w:val="en-GB"/>
              </w:rPr>
            </w:pPr>
            <w:r>
              <w:t>Quinto (25 de junio de </w:t>
            </w:r>
            <w:r w:rsidRPr="00E129D5">
              <w:t>2004)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El Salvador</w:t>
            </w:r>
            <w:r w:rsidRPr="000454D1">
              <w:rPr>
                <w:i/>
                <w:iCs/>
                <w:vertAlign w:val="superscript"/>
              </w:rPr>
              <w:t>a</w:t>
            </w:r>
            <w:r w:rsidRPr="00E129D5">
              <w:t xml:space="preserve"> (1996)</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2009)</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Tercero (20 de noviembre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Eslovaquia</w:t>
            </w:r>
            <w:r w:rsidRPr="000454D1">
              <w:rPr>
                <w:i/>
                <w:iCs/>
                <w:vertAlign w:val="superscript"/>
              </w:rPr>
              <w:t>a</w:t>
            </w:r>
            <w:r w:rsidRPr="00E129D5">
              <w:t xml:space="preserve"> (1993)</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(julio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Cuarto (presentac</w:t>
            </w:r>
            <w:r>
              <w:t>ión prevista el 14 de agosto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Eslovenia</w:t>
            </w:r>
            <w:r w:rsidRPr="000454D1">
              <w:rPr>
                <w:i/>
                <w:iCs/>
                <w:vertAlign w:val="superscript"/>
              </w:rPr>
              <w:t>a</w:t>
            </w:r>
            <w:r w:rsidRPr="00E129D5">
              <w:t xml:space="preserve"> (1993)</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(mayo de 2011)</w:t>
            </w:r>
          </w:p>
        </w:tc>
        <w:tc>
          <w:tcPr>
            <w:tcW w:w="2303" w:type="dxa"/>
            <w:shd w:val="clear" w:color="auto" w:fill="auto"/>
          </w:tcPr>
          <w:p w:rsidR="00B655F5" w:rsidRPr="00E129D5" w:rsidRDefault="00B655F5" w:rsidP="008378C2">
            <w:pPr>
              <w:pStyle w:val="SingleTxtG"/>
              <w:spacing w:before="40"/>
              <w:ind w:left="0" w:right="0"/>
              <w:jc w:val="left"/>
              <w:rPr>
                <w:lang w:val="en-GB"/>
              </w:rPr>
            </w:pPr>
            <w:r>
              <w:t>Cuarto (3 de junio de </w:t>
            </w:r>
            <w:r w:rsidRPr="00E129D5">
              <w:t>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España</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Sexto (mayo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(present</w:t>
            </w:r>
            <w:r>
              <w:t>ación prevista el 15 de mayo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Estados Unidos de América</w:t>
            </w:r>
            <w:r w:rsidRPr="000454D1">
              <w:rPr>
                <w:i/>
                <w:iCs/>
                <w:vertAlign w:val="superscript"/>
              </w:rPr>
              <w:t>a</w:t>
            </w:r>
            <w:r w:rsidRPr="00E129D5">
              <w:t xml:space="preserve"> (1994)</w:t>
            </w:r>
          </w:p>
        </w:tc>
        <w:tc>
          <w:tcPr>
            <w:tcW w:w="2302" w:type="dxa"/>
            <w:shd w:val="clear" w:color="auto" w:fill="auto"/>
          </w:tcPr>
          <w:p w:rsidR="00B655F5" w:rsidRPr="00E129D5" w:rsidRDefault="00B655F5" w:rsidP="008378C2">
            <w:pPr>
              <w:pStyle w:val="SingleTxtG"/>
              <w:spacing w:before="40"/>
              <w:ind w:left="0" w:right="0"/>
              <w:jc w:val="left"/>
            </w:pPr>
            <w:r w:rsidRPr="00E129D5">
              <w:t>Tercero a quinto (noviembre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(presentación prevista el 28 de noviembre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Estonia</w:t>
            </w:r>
            <w:r w:rsidRPr="000454D1">
              <w:rPr>
                <w:i/>
                <w:iCs/>
                <w:vertAlign w:val="superscript"/>
              </w:rPr>
              <w:t>a</w:t>
            </w:r>
            <w:r w:rsidRPr="00E129D5">
              <w:t xml:space="preserve"> (1991)</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Quinto (mayo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t>Sexto (31 de mayo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Etiopía (1994)</w:t>
            </w:r>
          </w:p>
        </w:tc>
        <w:tc>
          <w:tcPr>
            <w:tcW w:w="2302" w:type="dxa"/>
            <w:shd w:val="clear" w:color="auto" w:fill="auto"/>
          </w:tcPr>
          <w:p w:rsidR="00B655F5" w:rsidRPr="00E129D5" w:rsidRDefault="00B655F5" w:rsidP="008378C2">
            <w:pPr>
              <w:pStyle w:val="SingleTxtG"/>
              <w:spacing w:before="40"/>
              <w:ind w:left="0" w:right="0"/>
              <w:jc w:val="left"/>
              <w:rPr>
                <w:lang w:val="en-GB"/>
              </w:rPr>
            </w:pPr>
            <w:r>
              <w:t>Inicial (noviembre de </w:t>
            </w:r>
            <w:r w:rsidRPr="00E129D5">
              <w:t>2010)</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Segundo (19 de noviembre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pPr>
            <w:r w:rsidRPr="00E129D5">
              <w:t>ex República Yugoslava de Macedonia</w:t>
            </w:r>
            <w:r w:rsidRPr="000454D1">
              <w:rPr>
                <w:i/>
                <w:iCs/>
                <w:vertAlign w:val="superscript"/>
              </w:rPr>
              <w:t>a</w:t>
            </w:r>
            <w:r w:rsidRPr="00E129D5">
              <w:rPr>
                <w:iCs/>
              </w:rPr>
              <w:t xml:space="preserve"> </w:t>
            </w:r>
            <w:r w:rsidRPr="00E129D5">
              <w:t>(1994)</w:t>
            </w:r>
          </w:p>
        </w:tc>
        <w:tc>
          <w:tcPr>
            <w:tcW w:w="2302" w:type="dxa"/>
            <w:shd w:val="clear" w:color="auto" w:fill="auto"/>
          </w:tcPr>
          <w:p w:rsidR="00B655F5" w:rsidRPr="00E129D5" w:rsidRDefault="00B655F5" w:rsidP="008378C2">
            <w:pPr>
              <w:pStyle w:val="SingleTxtG"/>
              <w:spacing w:before="40"/>
              <w:ind w:left="0" w:right="0"/>
              <w:jc w:val="left"/>
            </w:pPr>
            <w:r w:rsidRPr="00E129D5">
              <w:t>Tercero (mayo de 2015)</w:t>
            </w:r>
          </w:p>
        </w:tc>
        <w:tc>
          <w:tcPr>
            <w:tcW w:w="2303" w:type="dxa"/>
            <w:shd w:val="clear" w:color="auto" w:fill="auto"/>
          </w:tcPr>
          <w:p w:rsidR="00B655F5" w:rsidRPr="00E129D5" w:rsidRDefault="00B655F5" w:rsidP="008378C2">
            <w:pPr>
              <w:pStyle w:val="SingleTxtG"/>
              <w:spacing w:before="40"/>
              <w:ind w:left="0" w:right="0"/>
              <w:jc w:val="left"/>
            </w:pPr>
          </w:p>
        </w:tc>
        <w:tc>
          <w:tcPr>
            <w:tcW w:w="2303" w:type="dxa"/>
            <w:shd w:val="clear" w:color="auto" w:fill="auto"/>
          </w:tcPr>
          <w:p w:rsidR="00B655F5" w:rsidRPr="00E129D5" w:rsidRDefault="00B655F5" w:rsidP="008378C2">
            <w:pPr>
              <w:pStyle w:val="SingleTxtG"/>
              <w:spacing w:before="40"/>
              <w:ind w:left="0" w:right="0"/>
              <w:jc w:val="left"/>
            </w:pPr>
            <w:r w:rsidRPr="00E129D5">
              <w:t>Cuarto (present</w:t>
            </w:r>
            <w:r>
              <w:t>ación prevista el 15 de mayo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Federación de Rusia</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t>Quinto (noviembre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(recibido el 4 de noviembre de 2016)</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Filipinas</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(mayo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Cuarto (present</w:t>
            </w:r>
            <w:r>
              <w:t>ación prevista el 13 de mayo de </w:t>
            </w:r>
            <w:r w:rsidRPr="00E129D5">
              <w:t>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Finlandia</w:t>
            </w:r>
            <w:r w:rsidRPr="000454D1">
              <w:rPr>
                <w:i/>
                <w:iCs/>
                <w:vertAlign w:val="superscript"/>
              </w:rPr>
              <w:t>a</w:t>
            </w:r>
            <w:r w:rsidRPr="00E129D5">
              <w:t xml:space="preserve"> (1989)</w:t>
            </w:r>
          </w:p>
        </w:tc>
        <w:tc>
          <w:tcPr>
            <w:tcW w:w="2302" w:type="dxa"/>
            <w:shd w:val="clear" w:color="auto" w:fill="auto"/>
          </w:tcPr>
          <w:p w:rsidR="00B655F5" w:rsidRPr="00E129D5" w:rsidRDefault="00B655F5" w:rsidP="008378C2">
            <w:pPr>
              <w:pStyle w:val="SingleTxtG"/>
              <w:spacing w:before="40"/>
              <w:ind w:left="0" w:right="0"/>
              <w:jc w:val="left"/>
              <w:rPr>
                <w:lang w:val="en-GB"/>
              </w:rPr>
            </w:pPr>
            <w:r>
              <w:t>Séptimo (noviembre de </w:t>
            </w:r>
            <w:r w:rsidRPr="00E129D5">
              <w:t>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 xml:space="preserve">Octavo (presentación prevista el 7 de diciembre de 2020) </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Francia</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Séptimo (mayo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Octavo (present</w:t>
            </w:r>
            <w:r>
              <w:t>ación prevista el 13 de mayo de </w:t>
            </w:r>
            <w:r w:rsidRPr="00E129D5">
              <w:t>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Gabón</w:t>
            </w:r>
            <w:r w:rsidRPr="000454D1">
              <w:rPr>
                <w:i/>
                <w:iCs/>
                <w:vertAlign w:val="superscript"/>
              </w:rPr>
              <w:t>a</w:t>
            </w:r>
            <w:r w:rsidRPr="00E129D5">
              <w:t xml:space="preserve"> (2000)</w:t>
            </w:r>
          </w:p>
        </w:tc>
        <w:tc>
          <w:tcPr>
            <w:tcW w:w="2302" w:type="dxa"/>
            <w:shd w:val="clear" w:color="auto" w:fill="auto"/>
          </w:tcPr>
          <w:p w:rsidR="00B655F5" w:rsidRPr="00E129D5" w:rsidRDefault="00B655F5" w:rsidP="008378C2">
            <w:pPr>
              <w:pStyle w:val="SingleTxtG"/>
              <w:spacing w:before="40"/>
              <w:ind w:left="0" w:right="0"/>
              <w:jc w:val="left"/>
              <w:rPr>
                <w:lang w:val="en-GB"/>
              </w:rPr>
            </w:pPr>
            <w:r>
              <w:t>Inicial (noviembre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Segundo (23 de noviembre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Georgia</w:t>
            </w:r>
            <w:r w:rsidRPr="000454D1">
              <w:rPr>
                <w:i/>
                <w:iCs/>
                <w:vertAlign w:val="superscript"/>
              </w:rPr>
              <w:t>a</w:t>
            </w:r>
            <w:r w:rsidRPr="00E129D5">
              <w:t xml:space="preserve"> (1994)</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(mayo de 2006)</w:t>
            </w:r>
          </w:p>
        </w:tc>
        <w:tc>
          <w:tcPr>
            <w:tcW w:w="2303" w:type="dxa"/>
            <w:shd w:val="clear" w:color="auto" w:fill="auto"/>
          </w:tcPr>
          <w:p w:rsidR="00B655F5" w:rsidRPr="00E129D5" w:rsidRDefault="00B655F5" w:rsidP="008378C2">
            <w:pPr>
              <w:pStyle w:val="SingleTxtG"/>
              <w:spacing w:before="40"/>
              <w:ind w:left="0" w:right="0"/>
              <w:jc w:val="left"/>
            </w:pPr>
            <w:r w:rsidRPr="00E129D5">
              <w:t>Cuarto y quinto (24 de noviembre de 2011)</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Ghana</w:t>
            </w:r>
            <w:r w:rsidRPr="000454D1">
              <w:rPr>
                <w:i/>
                <w:iCs/>
                <w:vertAlign w:val="superscript"/>
              </w:rPr>
              <w:t>a</w:t>
            </w:r>
            <w:r w:rsidRPr="00E129D5">
              <w:t xml:space="preserve"> (2000)</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2011)</w:t>
            </w:r>
          </w:p>
        </w:tc>
        <w:tc>
          <w:tcPr>
            <w:tcW w:w="2303" w:type="dxa"/>
            <w:shd w:val="clear" w:color="auto" w:fill="auto"/>
          </w:tcPr>
          <w:p w:rsidR="00B655F5" w:rsidRPr="00E129D5" w:rsidRDefault="00B655F5" w:rsidP="008378C2">
            <w:pPr>
              <w:pStyle w:val="SingleTxtG"/>
              <w:spacing w:before="40"/>
              <w:ind w:left="0" w:right="0"/>
              <w:jc w:val="left"/>
              <w:rPr>
                <w:lang w:val="en-GB"/>
              </w:rPr>
            </w:pPr>
            <w:r>
              <w:t>Segundo (3 de junio de </w:t>
            </w:r>
            <w:r w:rsidRPr="00E129D5">
              <w:t>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Grecia</w:t>
            </w:r>
            <w:r w:rsidRPr="000454D1">
              <w:rPr>
                <w:i/>
                <w:iCs/>
                <w:vertAlign w:val="superscript"/>
              </w:rPr>
              <w:t>a</w:t>
            </w:r>
            <w:r w:rsidRPr="00E129D5">
              <w:t xml:space="preserve"> (1988)</w:t>
            </w:r>
          </w:p>
        </w:tc>
        <w:tc>
          <w:tcPr>
            <w:tcW w:w="2302" w:type="dxa"/>
            <w:shd w:val="clear" w:color="auto" w:fill="auto"/>
          </w:tcPr>
          <w:p w:rsidR="00B655F5" w:rsidRPr="00E129D5" w:rsidRDefault="00B655F5" w:rsidP="008378C2">
            <w:pPr>
              <w:pStyle w:val="SingleTxtG"/>
              <w:spacing w:before="40"/>
              <w:ind w:left="0" w:right="0"/>
              <w:jc w:val="left"/>
            </w:pPr>
            <w:r>
              <w:t>Quinto y sexto (mayo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(recibido el 22 de enero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Guatemala</w:t>
            </w:r>
            <w:r w:rsidRPr="000454D1">
              <w:rPr>
                <w:i/>
                <w:iCs/>
                <w:vertAlign w:val="superscript"/>
              </w:rPr>
              <w:t>a</w:t>
            </w:r>
            <w:r w:rsidRPr="00E129D5">
              <w:t xml:space="preserve"> (1990)</w:t>
            </w:r>
          </w:p>
        </w:tc>
        <w:tc>
          <w:tcPr>
            <w:tcW w:w="2302" w:type="dxa"/>
            <w:shd w:val="clear" w:color="auto" w:fill="auto"/>
          </w:tcPr>
          <w:p w:rsidR="00B655F5" w:rsidRPr="00E129D5" w:rsidRDefault="00B655F5" w:rsidP="008378C2">
            <w:pPr>
              <w:pStyle w:val="SingleTxtG"/>
              <w:spacing w:before="40"/>
              <w:ind w:left="0" w:right="0"/>
              <w:jc w:val="left"/>
            </w:pPr>
            <w:r>
              <w:t>Quinto y sexto (mayo de </w:t>
            </w:r>
            <w:r w:rsidRPr="00E129D5">
              <w:t>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(recibido el 1 de junio de 2017)</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Guinea (1989)</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(present</w:t>
            </w:r>
            <w:r>
              <w:t>ación prevista el 23 de mayo de </w:t>
            </w:r>
            <w:r w:rsidRPr="00E129D5">
              <w:t>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Guyana</w:t>
            </w:r>
            <w:r w:rsidRPr="000454D1">
              <w:rPr>
                <w:i/>
                <w:iCs/>
                <w:vertAlign w:val="superscript"/>
              </w:rPr>
              <w:t>a</w:t>
            </w:r>
            <w:r w:rsidRPr="00E129D5">
              <w:t xml:space="preserve"> (1988)</w:t>
            </w:r>
          </w:p>
        </w:tc>
        <w:tc>
          <w:tcPr>
            <w:tcW w:w="2302" w:type="dxa"/>
            <w:shd w:val="clear" w:color="auto" w:fill="auto"/>
          </w:tcPr>
          <w:p w:rsidR="00B655F5" w:rsidRPr="00E129D5" w:rsidRDefault="00B655F5" w:rsidP="008378C2">
            <w:pPr>
              <w:pStyle w:val="SingleTxtG"/>
              <w:spacing w:before="40"/>
              <w:ind w:left="0" w:right="0"/>
              <w:jc w:val="left"/>
              <w:rPr>
                <w:lang w:val="en-GB"/>
              </w:rPr>
            </w:pPr>
            <w:r>
              <w:t>Inicial (noviembre de </w:t>
            </w:r>
            <w:r w:rsidRPr="00E129D5">
              <w:t>2006)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Segundo (31 de diciembre de 2008)</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Honduras</w:t>
            </w:r>
            <w:r w:rsidRPr="000454D1">
              <w:rPr>
                <w:i/>
                <w:iCs/>
                <w:vertAlign w:val="superscript"/>
              </w:rPr>
              <w:t>a</w:t>
            </w:r>
            <w:r w:rsidRPr="00E129D5">
              <w:t xml:space="preserve"> (1996)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(julio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(presentac</w:t>
            </w:r>
            <w:r>
              <w:t>ión prevista el 12 de agosto de </w:t>
            </w:r>
            <w:r w:rsidRPr="00E129D5">
              <w:t>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Hungría</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Cuarto</w:t>
            </w:r>
            <w:r>
              <w:t xml:space="preserve"> (noviembre de </w:t>
            </w:r>
            <w:r w:rsidRPr="00E129D5">
              <w:t>2006)</w:t>
            </w:r>
          </w:p>
        </w:tc>
        <w:tc>
          <w:tcPr>
            <w:tcW w:w="2303" w:type="dxa"/>
            <w:shd w:val="clear" w:color="auto" w:fill="auto"/>
          </w:tcPr>
          <w:p w:rsidR="00B655F5" w:rsidRPr="00E129D5" w:rsidRDefault="00B655F5" w:rsidP="008378C2">
            <w:pPr>
              <w:pStyle w:val="SingleTxtG"/>
              <w:spacing w:before="40"/>
              <w:ind w:left="0" w:right="0"/>
              <w:jc w:val="left"/>
            </w:pPr>
            <w:r w:rsidRPr="00E129D5">
              <w:t>Quinto y sexto (31 de diciembre de 2010)</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Indonesia (1998)</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2008)</w:t>
            </w:r>
          </w:p>
        </w:tc>
        <w:tc>
          <w:tcPr>
            <w:tcW w:w="2303" w:type="dxa"/>
            <w:shd w:val="clear" w:color="auto" w:fill="auto"/>
          </w:tcPr>
          <w:p w:rsidR="00B655F5" w:rsidRPr="00E129D5" w:rsidRDefault="00B655F5" w:rsidP="008378C2">
            <w:pPr>
              <w:pStyle w:val="SingleTxtG"/>
              <w:spacing w:before="40"/>
              <w:ind w:left="0" w:right="0"/>
              <w:jc w:val="left"/>
              <w:rPr>
                <w:lang w:val="en-GB"/>
              </w:rPr>
            </w:pPr>
            <w:r>
              <w:t>Tercero (30 de junio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Iraq (2011)</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(julio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(presentac</w:t>
            </w:r>
            <w:r>
              <w:t>ión prevista el 15 de agosto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Irlanda</w:t>
            </w:r>
            <w:r w:rsidRPr="000454D1">
              <w:rPr>
                <w:i/>
                <w:iCs/>
                <w:vertAlign w:val="superscript"/>
              </w:rPr>
              <w:t>a</w:t>
            </w:r>
            <w:r w:rsidRPr="00E129D5">
              <w:t xml:space="preserve"> (2002)</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(julio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(presentac</w:t>
            </w:r>
            <w:r>
              <w:t>ión prevista el 11 de agosto de </w:t>
            </w:r>
            <w:r w:rsidRPr="00E129D5">
              <w:t>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Islandia</w:t>
            </w:r>
            <w:r w:rsidRPr="000454D1">
              <w:rPr>
                <w:i/>
                <w:iCs/>
                <w:vertAlign w:val="superscript"/>
              </w:rPr>
              <w:t>a</w:t>
            </w:r>
            <w:r w:rsidRPr="00E129D5">
              <w:t xml:space="preserve"> (1996)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(mayo de 2008)</w:t>
            </w:r>
          </w:p>
        </w:tc>
        <w:tc>
          <w:tcPr>
            <w:tcW w:w="2303" w:type="dxa"/>
            <w:shd w:val="clear" w:color="auto" w:fill="auto"/>
          </w:tcPr>
          <w:p w:rsidR="00B655F5" w:rsidRPr="00E129D5" w:rsidRDefault="00B655F5" w:rsidP="008378C2">
            <w:pPr>
              <w:pStyle w:val="SingleTxtG"/>
              <w:spacing w:before="40"/>
              <w:ind w:left="0" w:right="0"/>
              <w:jc w:val="left"/>
              <w:rPr>
                <w:lang w:val="en-GB"/>
              </w:rPr>
            </w:pPr>
            <w:r>
              <w:t>Cuarto (30 de junio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Israel</w:t>
            </w:r>
            <w:r w:rsidRPr="000454D1">
              <w:rPr>
                <w:i/>
                <w:iCs/>
                <w:vertAlign w:val="superscript"/>
              </w:rPr>
              <w:t>a</w:t>
            </w:r>
            <w:r w:rsidRPr="00E129D5">
              <w:t xml:space="preserve"> (1991)</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Quinto (mayo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(present</w:t>
            </w:r>
            <w:r>
              <w:t>ación prevista el 13 de mayo de </w:t>
            </w:r>
            <w:r w:rsidRPr="00E129D5">
              <w:t>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Italia</w:t>
            </w:r>
            <w:r w:rsidRPr="000454D1">
              <w:rPr>
                <w:i/>
                <w:iCs/>
                <w:vertAlign w:val="superscript"/>
              </w:rPr>
              <w:t>a</w:t>
            </w:r>
            <w:r w:rsidRPr="00E129D5">
              <w:t xml:space="preserve"> (1989)</w:t>
            </w:r>
          </w:p>
        </w:tc>
        <w:tc>
          <w:tcPr>
            <w:tcW w:w="2302" w:type="dxa"/>
            <w:shd w:val="clear" w:color="auto" w:fill="auto"/>
          </w:tcPr>
          <w:p w:rsidR="00B655F5" w:rsidRPr="00E129D5" w:rsidRDefault="00B655F5" w:rsidP="008378C2">
            <w:pPr>
              <w:pStyle w:val="SingleTxtG"/>
              <w:spacing w:before="40"/>
              <w:ind w:left="0" w:right="0"/>
              <w:jc w:val="left"/>
            </w:pPr>
            <w:r w:rsidRPr="00E129D5">
              <w:t>Quinto y sexto (noviembre de 2007)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(presentación prevista el 6 de diciembre de 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Japón</w:t>
            </w:r>
            <w:r w:rsidRPr="000454D1">
              <w:rPr>
                <w:i/>
                <w:iCs/>
                <w:vertAlign w:val="superscript"/>
              </w:rPr>
              <w:t>a</w:t>
            </w:r>
            <w:r w:rsidRPr="00E129D5">
              <w:t xml:space="preserve"> (1999)</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t>Tercero (31 de mayo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Jordania</w:t>
            </w:r>
            <w:r w:rsidRPr="000454D1">
              <w:rPr>
                <w:i/>
                <w:iCs/>
                <w:vertAlign w:val="superscript"/>
              </w:rPr>
              <w:t>a</w:t>
            </w:r>
            <w:r w:rsidRPr="00E129D5">
              <w:t xml:space="preserve"> (1991)</w:t>
            </w:r>
          </w:p>
        </w:tc>
        <w:tc>
          <w:tcPr>
            <w:tcW w:w="2302" w:type="dxa"/>
            <w:shd w:val="clear" w:color="auto" w:fill="auto"/>
          </w:tcPr>
          <w:p w:rsidR="00B655F5" w:rsidRPr="00E129D5" w:rsidRDefault="00B655F5" w:rsidP="008378C2">
            <w:pPr>
              <w:pStyle w:val="SingleTxtG"/>
              <w:spacing w:before="40"/>
              <w:ind w:left="0" w:right="0"/>
              <w:jc w:val="left"/>
              <w:rPr>
                <w:lang w:val="en-GB"/>
              </w:rPr>
            </w:pPr>
            <w:r>
              <w:t>Tercero (noviembre de </w:t>
            </w:r>
            <w:r w:rsidRPr="00E129D5">
              <w:t>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Cuarto (presentación prevista el 9 de diciembre de 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Kazajstán (1998)</w:t>
            </w:r>
          </w:p>
        </w:tc>
        <w:tc>
          <w:tcPr>
            <w:tcW w:w="2302" w:type="dxa"/>
            <w:shd w:val="clear" w:color="auto" w:fill="auto"/>
          </w:tcPr>
          <w:p w:rsidR="00B655F5" w:rsidRPr="00E129D5" w:rsidRDefault="00B655F5" w:rsidP="008378C2">
            <w:pPr>
              <w:pStyle w:val="SingleTxtG"/>
              <w:spacing w:before="40"/>
              <w:ind w:left="0" w:right="0"/>
              <w:jc w:val="left"/>
              <w:rPr>
                <w:lang w:val="en-GB"/>
              </w:rPr>
            </w:pPr>
            <w:r>
              <w:t>Tercero (noviembre de </w:t>
            </w:r>
            <w:r w:rsidRPr="00E129D5">
              <w:t>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Cuarto (presentación prevista el 28 de noviembre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Kenya</w:t>
            </w:r>
            <w:r w:rsidRPr="000454D1">
              <w:rPr>
                <w:i/>
                <w:iCs/>
                <w:vertAlign w:val="superscript"/>
              </w:rPr>
              <w:t>a</w:t>
            </w:r>
            <w:r w:rsidRPr="00E129D5">
              <w:t xml:space="preserve"> (1997)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t>Tercero (31 de mayo de </w:t>
            </w:r>
            <w:r w:rsidRPr="00E129D5">
              <w:t xml:space="preserve">2017) </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Kirguistán</w:t>
            </w:r>
            <w:r w:rsidRPr="000454D1">
              <w:rPr>
                <w:i/>
                <w:iCs/>
                <w:vertAlign w:val="superscript"/>
              </w:rPr>
              <w:t>a</w:t>
            </w:r>
            <w:r w:rsidRPr="00E129D5">
              <w:t xml:space="preserve"> (1997)</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Tercero (23 de noviembre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Kuwait</w:t>
            </w:r>
            <w:r w:rsidRPr="000454D1">
              <w:rPr>
                <w:i/>
                <w:iCs/>
                <w:vertAlign w:val="superscript"/>
              </w:rPr>
              <w:t>a</w:t>
            </w:r>
            <w:r w:rsidRPr="00E129D5">
              <w:t xml:space="preserve"> (1996)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(julio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Cuarto (presentación previ</w:t>
            </w:r>
            <w:r>
              <w:t>sta el 12 de agosto de </w:t>
            </w:r>
            <w:r w:rsidRPr="00E129D5">
              <w:t>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Letonia</w:t>
            </w:r>
            <w:r w:rsidRPr="000454D1">
              <w:rPr>
                <w:i/>
                <w:iCs/>
                <w:vertAlign w:val="superscript"/>
              </w:rPr>
              <w:t>a</w:t>
            </w:r>
            <w:r w:rsidRPr="00E129D5">
              <w:t xml:space="preserve"> (1992)</w:t>
            </w:r>
          </w:p>
        </w:tc>
        <w:tc>
          <w:tcPr>
            <w:tcW w:w="2302" w:type="dxa"/>
            <w:shd w:val="clear" w:color="auto" w:fill="auto"/>
          </w:tcPr>
          <w:p w:rsidR="00B655F5" w:rsidRPr="00E129D5" w:rsidRDefault="00B655F5" w:rsidP="008378C2">
            <w:pPr>
              <w:pStyle w:val="SingleTxtG"/>
              <w:spacing w:before="40"/>
              <w:ind w:left="0" w:right="0"/>
              <w:jc w:val="left"/>
            </w:pPr>
            <w:r w:rsidRPr="00E129D5">
              <w:t>Tercero a quinto (noviembre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t>Sexto (22 de noviembre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Líbano (2000)</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(abril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(present</w:t>
            </w:r>
            <w:r>
              <w:t>ación prevista el 12 de mayo de </w:t>
            </w:r>
            <w:r w:rsidRPr="00E129D5">
              <w:t>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Libia</w:t>
            </w:r>
            <w:r w:rsidRPr="000454D1">
              <w:rPr>
                <w:i/>
                <w:iCs/>
                <w:vertAlign w:val="superscript"/>
              </w:rPr>
              <w:t>a</w:t>
            </w:r>
            <w:r w:rsidRPr="00E129D5">
              <w:t xml:space="preserve"> (1989)</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(mayo de 1999)</w:t>
            </w:r>
          </w:p>
        </w:tc>
        <w:tc>
          <w:tcPr>
            <w:tcW w:w="2303" w:type="dxa"/>
            <w:shd w:val="clear" w:color="auto" w:fill="auto"/>
          </w:tcPr>
          <w:p w:rsidR="00B655F5" w:rsidRPr="00E129D5" w:rsidRDefault="00B655F5" w:rsidP="008378C2">
            <w:pPr>
              <w:pStyle w:val="SingleTxtG"/>
              <w:spacing w:before="40"/>
              <w:ind w:left="0" w:right="0"/>
              <w:jc w:val="left"/>
              <w:rPr>
                <w:lang w:val="en-GB"/>
              </w:rPr>
            </w:pPr>
            <w:r>
              <w:t>Cuarto (14 de junio de </w:t>
            </w:r>
            <w:r w:rsidRPr="00E129D5">
              <w:t>2002)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Liechtenstein</w:t>
            </w:r>
            <w:r w:rsidRPr="000454D1">
              <w:rPr>
                <w:i/>
                <w:iCs/>
                <w:vertAlign w:val="superscript"/>
              </w:rPr>
              <w:t>a</w:t>
            </w:r>
            <w:r w:rsidRPr="00E129D5">
              <w:t xml:space="preserve"> (1990)</w:t>
            </w:r>
          </w:p>
        </w:tc>
        <w:tc>
          <w:tcPr>
            <w:tcW w:w="2302" w:type="dxa"/>
            <w:shd w:val="clear" w:color="auto" w:fill="auto"/>
          </w:tcPr>
          <w:p w:rsidR="00B655F5" w:rsidRPr="00E129D5" w:rsidRDefault="00B655F5" w:rsidP="008378C2">
            <w:pPr>
              <w:pStyle w:val="SingleTxtG"/>
              <w:spacing w:before="40"/>
              <w:ind w:left="0" w:right="0"/>
              <w:jc w:val="left"/>
              <w:rPr>
                <w:lang w:val="en-GB"/>
              </w:rPr>
            </w:pPr>
            <w:r>
              <w:t>Cuarto (noviembre de </w:t>
            </w:r>
            <w:r w:rsidRPr="00E129D5">
              <w:t>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Quinto (presentación prevista el 9 de diciembre de 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Lituania</w:t>
            </w:r>
            <w:r w:rsidRPr="000454D1">
              <w:rPr>
                <w:i/>
                <w:iCs/>
                <w:vertAlign w:val="superscript"/>
              </w:rPr>
              <w:t>a</w:t>
            </w:r>
            <w:r w:rsidRPr="00E129D5">
              <w:t xml:space="preserve"> (1996)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(mayo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Cuarto (present</w:t>
            </w:r>
            <w:r>
              <w:t>ación prevista el 23 de mayo de </w:t>
            </w:r>
            <w:r w:rsidRPr="00E129D5">
              <w:t>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Luxemburgo</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pPr>
            <w:r>
              <w:t>Sexto y séptimo (mayo de </w:t>
            </w:r>
            <w:r w:rsidRPr="00E129D5">
              <w:t>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Octavo (present</w:t>
            </w:r>
            <w:r>
              <w:t>ación prevista el 15 de mayo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Madagascar (2005)</w:t>
            </w:r>
          </w:p>
        </w:tc>
        <w:tc>
          <w:tcPr>
            <w:tcW w:w="2302" w:type="dxa"/>
            <w:shd w:val="clear" w:color="auto" w:fill="auto"/>
          </w:tcPr>
          <w:p w:rsidR="00B655F5" w:rsidRPr="00E129D5" w:rsidRDefault="00B655F5" w:rsidP="008378C2">
            <w:pPr>
              <w:pStyle w:val="SingleTxtG"/>
              <w:spacing w:before="40"/>
              <w:ind w:left="0" w:right="0"/>
              <w:jc w:val="left"/>
              <w:rPr>
                <w:lang w:val="en-GB"/>
              </w:rPr>
            </w:pPr>
            <w:r>
              <w:t>Inicial (noviembre de </w:t>
            </w:r>
            <w:r w:rsidRPr="00E129D5">
              <w:t>2011)</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Segundo (25 de noviembre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Malta</w:t>
            </w:r>
            <w:r w:rsidRPr="000454D1">
              <w:rPr>
                <w:i/>
                <w:iCs/>
                <w:vertAlign w:val="superscript"/>
              </w:rPr>
              <w:t>a</w:t>
            </w:r>
            <w:r w:rsidRPr="00E129D5">
              <w:t xml:space="preserve"> (1990)</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1999)</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Tercero (12 de diciembre de 2000)</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Marruecos</w:t>
            </w:r>
            <w:r w:rsidRPr="000454D1">
              <w:rPr>
                <w:i/>
                <w:iCs/>
                <w:vertAlign w:val="superscript"/>
              </w:rPr>
              <w:t>a</w:t>
            </w:r>
            <w:r w:rsidRPr="00E129D5">
              <w:t xml:space="preserve"> (1993)</w:t>
            </w:r>
          </w:p>
        </w:tc>
        <w:tc>
          <w:tcPr>
            <w:tcW w:w="2302" w:type="dxa"/>
            <w:shd w:val="clear" w:color="auto" w:fill="auto"/>
          </w:tcPr>
          <w:p w:rsidR="00B655F5" w:rsidRPr="00E129D5" w:rsidRDefault="00B655F5" w:rsidP="008378C2">
            <w:pPr>
              <w:pStyle w:val="SingleTxtG"/>
              <w:spacing w:before="40"/>
              <w:ind w:left="0" w:right="0"/>
              <w:jc w:val="left"/>
              <w:rPr>
                <w:lang w:val="en-GB"/>
              </w:rPr>
            </w:pPr>
            <w:r>
              <w:t>Cuarto (noviembre de </w:t>
            </w:r>
            <w:r w:rsidRPr="00E129D5">
              <w:t>2011)</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Quinto (25 de noviembre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Mauricio</w:t>
            </w:r>
            <w:r w:rsidRPr="000454D1">
              <w:rPr>
                <w:i/>
                <w:iCs/>
                <w:vertAlign w:val="superscript"/>
              </w:rPr>
              <w:t>a</w:t>
            </w:r>
            <w:r w:rsidRPr="00E129D5">
              <w:t xml:space="preserve"> (1992)</w:t>
            </w:r>
          </w:p>
        </w:tc>
        <w:tc>
          <w:tcPr>
            <w:tcW w:w="2302" w:type="dxa"/>
            <w:shd w:val="clear" w:color="auto" w:fill="auto"/>
          </w:tcPr>
          <w:p w:rsidR="00B655F5" w:rsidRPr="00E129D5" w:rsidRDefault="00B655F5" w:rsidP="008378C2">
            <w:pPr>
              <w:pStyle w:val="SingleTxtG"/>
              <w:spacing w:before="40"/>
              <w:ind w:left="0" w:right="0"/>
              <w:jc w:val="left"/>
              <w:rPr>
                <w:lang w:val="en-GB"/>
              </w:rPr>
            </w:pPr>
            <w:r>
              <w:t>Cuarto (noviembre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Quinto (presentación prevista el 6 de diciembre de 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Mauritania (2004)</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 xml:space="preserve">Segundo (recibido el 27 de enero de 2017) </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México</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pPr>
            <w:r w:rsidRPr="00E129D5">
              <w:t>Quinto y sexto (noviembre de 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Séptimo (23 de noviembre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Mónaco</w:t>
            </w:r>
            <w:r w:rsidRPr="000454D1">
              <w:rPr>
                <w:i/>
                <w:iCs/>
                <w:vertAlign w:val="superscript"/>
              </w:rPr>
              <w:t>a</w:t>
            </w:r>
            <w:r w:rsidRPr="00E129D5">
              <w:t xml:space="preserve"> (1991)</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Sexto (noviembre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(presentación prevista el 7 de diciembre de 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Mongolia</w:t>
            </w:r>
            <w:r w:rsidRPr="000454D1">
              <w:rPr>
                <w:i/>
                <w:iCs/>
                <w:vertAlign w:val="superscript"/>
              </w:rPr>
              <w:t>a</w:t>
            </w:r>
            <w:r w:rsidRPr="00E129D5">
              <w:t xml:space="preserve"> (2002)</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(julio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(presentac</w:t>
            </w:r>
            <w:r>
              <w:t>ión prevista el 12 de agosto de </w:t>
            </w:r>
            <w:r w:rsidRPr="00E129D5">
              <w:t>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Montenegro</w:t>
            </w:r>
            <w:r w:rsidRPr="000454D1">
              <w:rPr>
                <w:i/>
                <w:iCs/>
                <w:vertAlign w:val="superscript"/>
              </w:rPr>
              <w:t>a</w:t>
            </w:r>
            <w:r w:rsidRPr="00E129D5">
              <w:t xml:space="preserve"> (2006)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w:t>
            </w:r>
            <w:r>
              <w:t>ación prevista el 23 de mayo de </w:t>
            </w:r>
            <w:r w:rsidRPr="00E129D5">
              <w:t>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Mozambique (1999)</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 xml:space="preserve">Inicial (noviembre </w:t>
            </w:r>
            <w:r>
              <w:t>de </w:t>
            </w:r>
            <w:r w:rsidRPr="00E129D5">
              <w:t>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Segundo (22 de noviembre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Namibia (1994)</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(presentación prevista el 7 de diciembre de 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Nepal (1991)</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2005)</w:t>
            </w:r>
          </w:p>
        </w:tc>
        <w:tc>
          <w:tcPr>
            <w:tcW w:w="2303" w:type="dxa"/>
            <w:shd w:val="clear" w:color="auto" w:fill="auto"/>
          </w:tcPr>
          <w:p w:rsidR="00B655F5" w:rsidRPr="00E129D5" w:rsidRDefault="00B655F5" w:rsidP="008378C2">
            <w:pPr>
              <w:pStyle w:val="SingleTxtG"/>
              <w:spacing w:before="40"/>
              <w:ind w:left="0" w:right="0"/>
              <w:jc w:val="left"/>
            </w:pPr>
            <w:r w:rsidRPr="00E129D5">
              <w:t>Tercero a quinto (12 de junio de 2008)</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Nicaragua (2005)</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2009)</w:t>
            </w:r>
          </w:p>
        </w:tc>
        <w:tc>
          <w:tcPr>
            <w:tcW w:w="2303" w:type="dxa"/>
            <w:shd w:val="clear" w:color="auto" w:fill="auto"/>
          </w:tcPr>
          <w:p w:rsidR="00B655F5" w:rsidRPr="00E129D5" w:rsidRDefault="00C948DD" w:rsidP="008378C2">
            <w:pPr>
              <w:pStyle w:val="SingleTxtG"/>
              <w:spacing w:before="40"/>
              <w:ind w:left="0" w:right="0"/>
              <w:jc w:val="left"/>
              <w:rPr>
                <w:lang w:val="en-GB"/>
              </w:rPr>
            </w:pPr>
            <w:r>
              <w:t>Segundo (15 de mayo de </w:t>
            </w:r>
            <w:r w:rsidR="00B655F5" w:rsidRPr="00E129D5">
              <w:t>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Noruega</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pPr>
            <w:r w:rsidRPr="00E129D5">
              <w:t>Sexto y séptimo (noviembre de 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Octavo (recibido el 23 de noviembre de 2016)</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Nueva Zelandia</w:t>
            </w:r>
            <w:r w:rsidRPr="000454D1">
              <w:rPr>
                <w:i/>
                <w:iCs/>
                <w:vertAlign w:val="superscript"/>
              </w:rPr>
              <w:t>a</w:t>
            </w:r>
            <w:r w:rsidRPr="00E129D5">
              <w:t xml:space="preserve"> (1989)</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Sexto (mayo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(present</w:t>
            </w:r>
            <w:r>
              <w:t>ación prevista el 15 de mayo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Países Bajos</w:t>
            </w:r>
            <w:r w:rsidRPr="000454D1">
              <w:rPr>
                <w:i/>
                <w:iCs/>
                <w:vertAlign w:val="superscript"/>
              </w:rPr>
              <w:t>a</w:t>
            </w:r>
            <w:r w:rsidRPr="00E129D5">
              <w:t xml:space="preserve"> (1988)</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Sexto (mayo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(recibido el 22 de junio de 2017)</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Pakistán (2010)</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(abril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(present</w:t>
            </w:r>
            <w:r>
              <w:t>ación prevista el 12 de mayo de </w:t>
            </w:r>
            <w:r w:rsidRPr="00E129D5">
              <w:t>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Panamá</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Cuarto (agosto de 2017)</w:t>
            </w:r>
          </w:p>
        </w:tc>
        <w:tc>
          <w:tcPr>
            <w:tcW w:w="2303" w:type="dxa"/>
            <w:shd w:val="clear" w:color="auto" w:fill="auto"/>
          </w:tcPr>
          <w:p w:rsidR="00B655F5" w:rsidRPr="00E129D5" w:rsidDel="00E049A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Quinto (presentación prevista el 11 d</w:t>
            </w:r>
            <w:r>
              <w:t>e agosto de </w:t>
            </w:r>
            <w:r w:rsidRPr="00E129D5">
              <w:t>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Paraguay</w:t>
            </w:r>
            <w:r w:rsidRPr="000454D1">
              <w:rPr>
                <w:i/>
                <w:iCs/>
                <w:vertAlign w:val="superscript"/>
              </w:rPr>
              <w:t>a</w:t>
            </w:r>
            <w:r w:rsidRPr="00E129D5">
              <w:t xml:space="preserve"> (1990)</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Séptimo (julio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Octavo (presentac</w:t>
            </w:r>
            <w:r>
              <w:t>ión prevista el 11 de agosto de </w:t>
            </w:r>
            <w:r w:rsidRPr="00E129D5">
              <w:t>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Perú</w:t>
            </w:r>
            <w:r w:rsidRPr="000454D1">
              <w:rPr>
                <w:i/>
                <w:iCs/>
                <w:vertAlign w:val="superscript"/>
              </w:rPr>
              <w:t>a</w:t>
            </w:r>
            <w:r w:rsidRPr="00E129D5">
              <w:t xml:space="preserve"> (1988)</w:t>
            </w:r>
          </w:p>
        </w:tc>
        <w:tc>
          <w:tcPr>
            <w:tcW w:w="2302" w:type="dxa"/>
            <w:shd w:val="clear" w:color="auto" w:fill="auto"/>
          </w:tcPr>
          <w:p w:rsidR="00B655F5" w:rsidRPr="00E129D5" w:rsidRDefault="00B655F5" w:rsidP="008378C2">
            <w:pPr>
              <w:pStyle w:val="SingleTxtG"/>
              <w:spacing w:before="40"/>
              <w:ind w:left="0" w:right="0"/>
              <w:jc w:val="left"/>
            </w:pPr>
            <w:r w:rsidRPr="00E129D5">
              <w:t>Quinto y sexto (noviembre de 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(recibido el 13 de junio de 2017)</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Polon</w:t>
            </w:r>
            <w:r>
              <w:t>i</w:t>
            </w:r>
            <w:r w:rsidRPr="00E129D5">
              <w:t>a</w:t>
            </w:r>
            <w:r w:rsidRPr="000454D1">
              <w:rPr>
                <w:i/>
                <w:iCs/>
                <w:vertAlign w:val="superscript"/>
              </w:rPr>
              <w:t>a</w:t>
            </w:r>
            <w:r w:rsidRPr="00E129D5">
              <w:t xml:space="preserve"> (1989)</w:t>
            </w:r>
          </w:p>
        </w:tc>
        <w:tc>
          <w:tcPr>
            <w:tcW w:w="2302" w:type="dxa"/>
            <w:shd w:val="clear" w:color="auto" w:fill="auto"/>
          </w:tcPr>
          <w:p w:rsidR="00B655F5" w:rsidRPr="00E129D5" w:rsidRDefault="00B655F5" w:rsidP="008378C2">
            <w:pPr>
              <w:pStyle w:val="SingleTxtG"/>
              <w:spacing w:before="40"/>
              <w:ind w:left="0" w:right="0"/>
              <w:jc w:val="left"/>
            </w:pPr>
            <w:r w:rsidRPr="00E129D5">
              <w:t>Quinto y sexto (noviembre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Séptimo (22 de noviembre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Portugal</w:t>
            </w:r>
            <w:r w:rsidRPr="000454D1">
              <w:rPr>
                <w:i/>
                <w:iCs/>
                <w:vertAlign w:val="superscript"/>
              </w:rPr>
              <w:t>a</w:t>
            </w:r>
            <w:r w:rsidRPr="00E129D5">
              <w:t xml:space="preserve"> (1989)</w:t>
            </w:r>
          </w:p>
        </w:tc>
        <w:tc>
          <w:tcPr>
            <w:tcW w:w="2302" w:type="dxa"/>
            <w:shd w:val="clear" w:color="auto" w:fill="auto"/>
          </w:tcPr>
          <w:p w:rsidR="00B655F5" w:rsidRPr="00E129D5" w:rsidRDefault="00B655F5" w:rsidP="008378C2">
            <w:pPr>
              <w:pStyle w:val="SingleTxtG"/>
              <w:spacing w:before="40"/>
              <w:ind w:left="0" w:right="0"/>
              <w:jc w:val="left"/>
            </w:pPr>
            <w:r w:rsidRPr="00E129D5">
              <w:t>Quinto y sexto (noviembre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Séptimo (22 de noviembre de 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Qatar</w:t>
            </w:r>
            <w:r w:rsidRPr="000454D1">
              <w:rPr>
                <w:i/>
                <w:iCs/>
                <w:vertAlign w:val="superscript"/>
              </w:rPr>
              <w:t>a</w:t>
            </w:r>
            <w:r w:rsidRPr="00E129D5">
              <w:t xml:space="preserve"> (2000)</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(novi</w:t>
            </w:r>
            <w:r>
              <w:t>embre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(recibido el 8 de diciembre de 2016)</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pPr>
            <w:r w:rsidRPr="00E129D5">
              <w:t>Reino Unido de Gran Bretaña e Irlanda del Norte</w:t>
            </w:r>
            <w:r w:rsidRPr="000454D1">
              <w:rPr>
                <w:i/>
                <w:iCs/>
                <w:vertAlign w:val="superscript"/>
              </w:rPr>
              <w:t>a</w:t>
            </w:r>
            <w:r w:rsidRPr="00E129D5">
              <w:t xml:space="preserve"> (1988)</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Quinto (mayo de 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(recibido el 15 de noviembre de 2017)</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República Árabe Siria (2004)</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2010)</w:t>
            </w:r>
          </w:p>
        </w:tc>
        <w:tc>
          <w:tcPr>
            <w:tcW w:w="2303" w:type="dxa"/>
            <w:shd w:val="clear" w:color="auto" w:fill="auto"/>
          </w:tcPr>
          <w:p w:rsidR="00B655F5" w:rsidRPr="00E129D5" w:rsidRDefault="00B655F5" w:rsidP="008378C2">
            <w:pPr>
              <w:pStyle w:val="SingleTxtG"/>
              <w:spacing w:before="40"/>
              <w:ind w:left="0" w:right="0"/>
              <w:jc w:val="left"/>
              <w:rPr>
                <w:lang w:val="en-GB"/>
              </w:rPr>
            </w:pPr>
            <w:r>
              <w:t>Segundo (14 de mayo de </w:t>
            </w:r>
            <w:r w:rsidRPr="00E129D5">
              <w:t>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República de Corea</w:t>
            </w:r>
            <w:r w:rsidRPr="000454D1">
              <w:rPr>
                <w:i/>
                <w:iCs/>
                <w:vertAlign w:val="superscript"/>
              </w:rPr>
              <w:t>a</w:t>
            </w:r>
            <w:r w:rsidRPr="00E129D5">
              <w:t xml:space="preserve"> (1995)</w:t>
            </w:r>
          </w:p>
        </w:tc>
        <w:tc>
          <w:tcPr>
            <w:tcW w:w="2302" w:type="dxa"/>
            <w:shd w:val="clear" w:color="auto" w:fill="auto"/>
          </w:tcPr>
          <w:p w:rsidR="00B655F5" w:rsidRPr="00E129D5" w:rsidRDefault="00B655F5" w:rsidP="008378C2">
            <w:pPr>
              <w:pStyle w:val="SingleTxtG"/>
              <w:spacing w:before="40"/>
              <w:ind w:left="0" w:right="0"/>
              <w:jc w:val="left"/>
            </w:pPr>
            <w:r>
              <w:t>Tercero a quinto (mayo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(present</w:t>
            </w:r>
            <w:r>
              <w:t>ación prevista el 12 de mayo de </w:t>
            </w:r>
            <w:r w:rsidRPr="00E129D5">
              <w:t>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República de Moldova</w:t>
            </w:r>
            <w:r w:rsidRPr="000454D1">
              <w:rPr>
                <w:i/>
                <w:iCs/>
                <w:vertAlign w:val="superscript"/>
              </w:rPr>
              <w:t>a</w:t>
            </w:r>
            <w:r w:rsidRPr="00E129D5">
              <w:t xml:space="preserve"> (1995)</w:t>
            </w:r>
          </w:p>
        </w:tc>
        <w:tc>
          <w:tcPr>
            <w:tcW w:w="2302" w:type="dxa"/>
            <w:shd w:val="clear" w:color="auto" w:fill="auto"/>
          </w:tcPr>
          <w:p w:rsidR="00B655F5" w:rsidRPr="00E129D5" w:rsidRDefault="00B655F5" w:rsidP="008378C2">
            <w:pPr>
              <w:pStyle w:val="SingleTxtG"/>
              <w:spacing w:before="40"/>
              <w:ind w:left="0" w:right="0"/>
              <w:jc w:val="left"/>
              <w:rPr>
                <w:lang w:val="en-GB"/>
              </w:rPr>
            </w:pPr>
            <w:r>
              <w:t>Tercero (noviembre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Cuarto (presentación prevista el 6 de diciembre de 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República Democrática del Congo (1996)</w:t>
            </w:r>
          </w:p>
        </w:tc>
        <w:tc>
          <w:tcPr>
            <w:tcW w:w="2302" w:type="dxa"/>
            <w:shd w:val="clear" w:color="auto" w:fill="auto"/>
          </w:tcPr>
          <w:p w:rsidR="00B655F5" w:rsidRPr="00E129D5" w:rsidRDefault="00B655F5" w:rsidP="008378C2">
            <w:pPr>
              <w:pStyle w:val="SingleTxtG"/>
              <w:spacing w:before="40"/>
              <w:ind w:left="0" w:right="0"/>
              <w:jc w:val="left"/>
              <w:rPr>
                <w:lang w:val="en-GB"/>
              </w:rPr>
            </w:pPr>
            <w:r>
              <w:t>Inicial (noviembre de </w:t>
            </w:r>
            <w:r w:rsidRPr="00E129D5">
              <w:t>2005)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(recibido el 13 de julio de 2017)</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Rumania</w:t>
            </w:r>
            <w:r w:rsidRPr="000454D1">
              <w:rPr>
                <w:i/>
                <w:iCs/>
                <w:vertAlign w:val="superscript"/>
              </w:rPr>
              <w:t>a</w:t>
            </w:r>
            <w:r w:rsidRPr="00E129D5">
              <w:t xml:space="preserve"> (1990)</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w:t>
            </w:r>
            <w:r>
              <w:t>ación prevista el 15 de mayo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Rwanda (2008)</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w:t>
            </w:r>
            <w:r>
              <w:t xml:space="preserve"> (noviembre de </w:t>
            </w:r>
            <w:r w:rsidRPr="00E129D5">
              <w:t>2017)</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(presentación prevista el 6 de diciembre de 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Santa Sede (2002)</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(present</w:t>
            </w:r>
            <w:r w:rsidR="00C948DD">
              <w:t>ación prevista el 23 de mayo de </w:t>
            </w:r>
            <w:r w:rsidRPr="00E129D5">
              <w:t>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Senegal</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rPr>
                <w:lang w:val="en-GB"/>
              </w:rPr>
            </w:pPr>
            <w:r>
              <w:t>Tercero (noviembre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Cuarto (recibido el 3 de febrero de 2017)</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Serbia</w:t>
            </w:r>
            <w:r w:rsidRPr="000454D1">
              <w:rPr>
                <w:i/>
                <w:iCs/>
                <w:vertAlign w:val="superscript"/>
              </w:rPr>
              <w:t>a</w:t>
            </w:r>
            <w:r w:rsidRPr="00E129D5">
              <w:t xml:space="preserve"> (2001)</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w:t>
            </w:r>
            <w:r>
              <w:t>ación prevista el 15 de mayo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Sierra Leona (2001)</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(present</w:t>
            </w:r>
            <w:r>
              <w:t>ación prevista el 23 de mayo de </w:t>
            </w:r>
            <w:r w:rsidRPr="00E129D5">
              <w:t>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Sri Lanka (1994)</w:t>
            </w:r>
          </w:p>
        </w:tc>
        <w:tc>
          <w:tcPr>
            <w:tcW w:w="2302" w:type="dxa"/>
            <w:shd w:val="clear" w:color="auto" w:fill="auto"/>
          </w:tcPr>
          <w:p w:rsidR="00B655F5" w:rsidRPr="00E129D5" w:rsidRDefault="00B655F5" w:rsidP="008378C2">
            <w:pPr>
              <w:pStyle w:val="SingleTxtG"/>
              <w:spacing w:before="40"/>
              <w:ind w:left="0" w:right="0"/>
              <w:jc w:val="left"/>
              <w:rPr>
                <w:lang w:val="en-GB"/>
              </w:rPr>
            </w:pPr>
            <w:r>
              <w:t>Quinto (noviembre de </w:t>
            </w:r>
            <w:r w:rsidRPr="00E129D5">
              <w:t>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Sexto (presentación prevista el 7 de diciembre de 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Sudáfrica (1998)</w:t>
            </w:r>
          </w:p>
        </w:tc>
        <w:tc>
          <w:tcPr>
            <w:tcW w:w="2302" w:type="dxa"/>
            <w:shd w:val="clear" w:color="auto" w:fill="auto"/>
          </w:tcPr>
          <w:p w:rsidR="00B655F5" w:rsidRPr="00E129D5" w:rsidRDefault="00B655F5" w:rsidP="008378C2">
            <w:pPr>
              <w:pStyle w:val="SingleTxtG"/>
              <w:spacing w:before="40"/>
              <w:ind w:left="0" w:right="0"/>
              <w:jc w:val="left"/>
              <w:rPr>
                <w:lang w:val="en-GB"/>
              </w:rPr>
            </w:pPr>
            <w:r>
              <w:t>Inicial (noviembre de </w:t>
            </w:r>
            <w:r w:rsidRPr="00E129D5">
              <w:t>2006)</w:t>
            </w:r>
          </w:p>
        </w:tc>
        <w:tc>
          <w:tcPr>
            <w:tcW w:w="2303" w:type="dxa"/>
            <w:shd w:val="clear" w:color="auto" w:fill="auto"/>
          </w:tcPr>
          <w:p w:rsidR="00B655F5" w:rsidRPr="00E129D5" w:rsidRDefault="00B655F5" w:rsidP="008378C2">
            <w:pPr>
              <w:pStyle w:val="SingleTxtG"/>
              <w:spacing w:before="40"/>
              <w:ind w:left="0" w:right="0"/>
              <w:jc w:val="left"/>
              <w:rPr>
                <w:lang w:val="en-GB"/>
              </w:rPr>
            </w:pPr>
          </w:p>
        </w:tc>
        <w:tc>
          <w:tcPr>
            <w:tcW w:w="2303" w:type="dxa"/>
            <w:shd w:val="clear" w:color="auto" w:fill="auto"/>
          </w:tcPr>
          <w:p w:rsidR="00B655F5" w:rsidRPr="00E129D5" w:rsidRDefault="00B655F5" w:rsidP="008378C2">
            <w:pPr>
              <w:pStyle w:val="SingleTxtG"/>
              <w:spacing w:before="40"/>
              <w:ind w:left="0" w:right="0"/>
              <w:jc w:val="left"/>
            </w:pPr>
            <w:r w:rsidRPr="00E129D5">
              <w:t>Segundo (recibido el 22 de septiembre de 2017)</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Suecia</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pPr>
            <w:r w:rsidRPr="00E129D5">
              <w:t>Sexto y séptimo (noviembre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Octavo (presentación prevista el 28 de noviembre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Suiza</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Séptimo (agosto de 2015)</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Octavo (presentac</w:t>
            </w:r>
            <w:r>
              <w:t>ión prevista el 14 de agosto de </w:t>
            </w:r>
            <w:r w:rsidRPr="00E129D5">
              <w:t>2019)</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Tailandia</w:t>
            </w:r>
            <w:r w:rsidRPr="000454D1">
              <w:rPr>
                <w:i/>
                <w:iCs/>
                <w:vertAlign w:val="superscript"/>
              </w:rPr>
              <w:t>a</w:t>
            </w:r>
            <w:r w:rsidRPr="00E129D5">
              <w:t xml:space="preserve"> (2007)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Segundo (present</w:t>
            </w:r>
            <w:r w:rsidR="00C948DD">
              <w:t>ación prevista el 23 de mayo de </w:t>
            </w:r>
            <w:r w:rsidRPr="00E129D5">
              <w:t>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Tayikistán (1995)</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(recibido el 23 de noviembre de 2016)</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pPr>
            <w:r w:rsidRPr="00E129D5">
              <w:t>Timor-Leste (2003)</w:t>
            </w:r>
          </w:p>
        </w:tc>
        <w:tc>
          <w:tcPr>
            <w:tcW w:w="2302" w:type="dxa"/>
            <w:shd w:val="clear" w:color="auto" w:fill="auto"/>
          </w:tcPr>
          <w:p w:rsidR="00B655F5" w:rsidRPr="00E129D5" w:rsidRDefault="00B655F5" w:rsidP="008378C2">
            <w:pPr>
              <w:pStyle w:val="SingleTxtG"/>
              <w:spacing w:before="40"/>
              <w:ind w:left="0" w:right="0"/>
              <w:jc w:val="left"/>
            </w:pPr>
            <w:r>
              <w:t>Inicial (noviembre de </w:t>
            </w:r>
            <w:r w:rsidRPr="00E129D5">
              <w:t>2017)</w:t>
            </w:r>
          </w:p>
        </w:tc>
        <w:tc>
          <w:tcPr>
            <w:tcW w:w="2303" w:type="dxa"/>
            <w:shd w:val="clear" w:color="auto" w:fill="auto"/>
          </w:tcPr>
          <w:p w:rsidR="00B655F5" w:rsidRPr="00E129D5" w:rsidRDefault="00B655F5" w:rsidP="008378C2">
            <w:pPr>
              <w:pStyle w:val="SingleTxtG"/>
              <w:spacing w:before="40"/>
              <w:ind w:left="0" w:right="0"/>
              <w:jc w:val="left"/>
            </w:pPr>
          </w:p>
        </w:tc>
        <w:tc>
          <w:tcPr>
            <w:tcW w:w="2303" w:type="dxa"/>
            <w:shd w:val="clear" w:color="auto" w:fill="auto"/>
          </w:tcPr>
          <w:p w:rsidR="00B655F5" w:rsidRPr="00E129D5" w:rsidRDefault="00B655F5" w:rsidP="008378C2">
            <w:pPr>
              <w:pStyle w:val="SingleTxtG"/>
              <w:spacing w:before="40"/>
              <w:ind w:left="0" w:right="0"/>
              <w:jc w:val="left"/>
            </w:pPr>
            <w:r w:rsidRPr="00E129D5">
              <w:t>Segundo (presentación prevista el 6 de diciembre de 2021)</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Togo</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2012)</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Tercero (23 de noviembre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Túnez (1988)</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(mayo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 xml:space="preserve">Cuarto (presentación prevista </w:t>
            </w:r>
            <w:r>
              <w:t>el 13 de mayo de </w:t>
            </w:r>
            <w:r w:rsidRPr="00E129D5">
              <w:t>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Turkmenistán (1999)</w:t>
            </w:r>
          </w:p>
        </w:tc>
        <w:tc>
          <w:tcPr>
            <w:tcW w:w="2302" w:type="dxa"/>
            <w:shd w:val="clear" w:color="auto" w:fill="auto"/>
          </w:tcPr>
          <w:p w:rsidR="00B655F5" w:rsidRPr="00E129D5" w:rsidRDefault="00B655F5" w:rsidP="008378C2">
            <w:pPr>
              <w:pStyle w:val="SingleTxtG"/>
              <w:spacing w:before="40"/>
              <w:ind w:left="0" w:right="0"/>
              <w:jc w:val="left"/>
              <w:rPr>
                <w:lang w:val="en-GB"/>
              </w:rPr>
            </w:pPr>
            <w:r>
              <w:t>Segundo (noviembre de </w:t>
            </w:r>
            <w:r w:rsidRPr="00E129D5">
              <w:t>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Tercero (presentación prevista el 7 de diciembre de 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Turquía</w:t>
            </w:r>
            <w:r w:rsidRPr="000454D1">
              <w:rPr>
                <w:i/>
                <w:iCs/>
                <w:vertAlign w:val="superscript"/>
              </w:rPr>
              <w:t>a</w:t>
            </w:r>
            <w:r w:rsidRPr="00E129D5">
              <w:t xml:space="preserve"> (1988)</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Cuarto (mayo de 2016)</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Quinto (present</w:t>
            </w:r>
            <w:r>
              <w:t>ación prevista el 13 de mayo de </w:t>
            </w:r>
            <w:r w:rsidRPr="00E129D5">
              <w:t>2020)</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Ucrania</w:t>
            </w:r>
            <w:r w:rsidRPr="000454D1">
              <w:rPr>
                <w:i/>
                <w:iCs/>
                <w:vertAlign w:val="superscript"/>
              </w:rPr>
              <w:t>a</w:t>
            </w:r>
            <w:r w:rsidRPr="00E129D5">
              <w:t xml:space="preserve"> (1987)</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Sexto (noviembre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Séptimo (presentación prevista el 28 de noviembre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Uganda</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Inicial (mayo de 2005)</w:t>
            </w:r>
          </w:p>
        </w:tc>
        <w:tc>
          <w:tcPr>
            <w:tcW w:w="2303" w:type="dxa"/>
            <w:shd w:val="clear" w:color="auto" w:fill="auto"/>
          </w:tcPr>
          <w:p w:rsidR="00B655F5" w:rsidRPr="00E129D5" w:rsidRDefault="00B655F5" w:rsidP="008378C2">
            <w:pPr>
              <w:pStyle w:val="SingleTxtG"/>
              <w:spacing w:before="40"/>
              <w:ind w:left="0" w:right="0"/>
              <w:jc w:val="left"/>
              <w:rPr>
                <w:lang w:val="en-GB"/>
              </w:rPr>
            </w:pPr>
            <w:r>
              <w:t>Segundo (25 de junio de </w:t>
            </w:r>
            <w:r w:rsidRPr="00E129D5">
              <w:t>2008)</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Uruguay</w:t>
            </w:r>
            <w:r w:rsidRPr="000454D1">
              <w:rPr>
                <w:i/>
                <w:iCs/>
                <w:vertAlign w:val="superscript"/>
              </w:rPr>
              <w:t>a</w:t>
            </w:r>
            <w:r w:rsidRPr="00E129D5">
              <w:t xml:space="preserve"> (1986)</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Tercero (mayo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Cuarto (present</w:t>
            </w:r>
            <w:r>
              <w:t>ación prevista el 23 de mayo de </w:t>
            </w:r>
            <w:r w:rsidRPr="00E129D5">
              <w:t>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Uzbekistán (1995)</w:t>
            </w:r>
          </w:p>
        </w:tc>
        <w:tc>
          <w:tcPr>
            <w:tcW w:w="2302" w:type="dxa"/>
            <w:shd w:val="clear" w:color="auto" w:fill="auto"/>
          </w:tcPr>
          <w:p w:rsidR="00B655F5" w:rsidRPr="00E129D5" w:rsidRDefault="00B655F5" w:rsidP="008378C2">
            <w:pPr>
              <w:pStyle w:val="SingleTxtG"/>
              <w:spacing w:before="40"/>
              <w:ind w:left="0" w:right="0"/>
              <w:jc w:val="left"/>
              <w:rPr>
                <w:lang w:val="en-GB"/>
              </w:rPr>
            </w:pPr>
            <w:r>
              <w:t>Cuarto (noviembre de </w:t>
            </w:r>
            <w:r w:rsidRPr="00E129D5">
              <w:t>2013)</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Quinto (recibido el 16 de enero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Venezuela (República Bolivariana de) (1991)</w:t>
            </w:r>
          </w:p>
        </w:tc>
        <w:tc>
          <w:tcPr>
            <w:tcW w:w="2302" w:type="dxa"/>
            <w:shd w:val="clear" w:color="auto" w:fill="auto"/>
          </w:tcPr>
          <w:p w:rsidR="00B655F5" w:rsidRPr="00E129D5" w:rsidRDefault="00B655F5" w:rsidP="008378C2">
            <w:pPr>
              <w:pStyle w:val="SingleTxtG"/>
              <w:spacing w:before="40"/>
              <w:ind w:left="0" w:right="0"/>
              <w:jc w:val="left"/>
            </w:pPr>
            <w:r w:rsidRPr="00E129D5">
              <w:t>Tercero y cuarto (noviembre de 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c>
          <w:tcPr>
            <w:tcW w:w="2303" w:type="dxa"/>
            <w:shd w:val="clear" w:color="auto" w:fill="auto"/>
          </w:tcPr>
          <w:p w:rsidR="00B655F5" w:rsidRPr="00E129D5" w:rsidRDefault="00B655F5" w:rsidP="008378C2">
            <w:pPr>
              <w:pStyle w:val="SingleTxtG"/>
              <w:spacing w:before="40"/>
              <w:ind w:left="0" w:right="0"/>
              <w:jc w:val="left"/>
            </w:pPr>
            <w:r w:rsidRPr="00E129D5">
              <w:t>Quinto (presentación prevista el 28 de noviembre de 2018)</w:t>
            </w:r>
          </w:p>
        </w:tc>
      </w:tr>
      <w:tr w:rsidR="00B655F5" w:rsidRPr="00E129D5" w:rsidTr="008378C2">
        <w:trPr>
          <w:cantSplit/>
          <w:trHeight w:val="240"/>
        </w:trPr>
        <w:tc>
          <w:tcPr>
            <w:tcW w:w="2729" w:type="dxa"/>
            <w:shd w:val="clear" w:color="auto" w:fill="auto"/>
          </w:tcPr>
          <w:p w:rsidR="00B655F5" w:rsidRPr="00E129D5" w:rsidRDefault="00B655F5" w:rsidP="008378C2">
            <w:pPr>
              <w:pStyle w:val="SingleTxtG"/>
              <w:spacing w:before="40"/>
              <w:ind w:left="0" w:right="0"/>
              <w:jc w:val="left"/>
              <w:rPr>
                <w:lang w:val="en-GB"/>
              </w:rPr>
            </w:pPr>
            <w:r w:rsidRPr="00E129D5">
              <w:t>Yemen</w:t>
            </w:r>
            <w:r w:rsidRPr="000454D1">
              <w:rPr>
                <w:i/>
                <w:iCs/>
                <w:vertAlign w:val="superscript"/>
              </w:rPr>
              <w:t>a</w:t>
            </w:r>
            <w:r w:rsidRPr="00E129D5">
              <w:t xml:space="preserve"> (1991)</w:t>
            </w:r>
          </w:p>
        </w:tc>
        <w:tc>
          <w:tcPr>
            <w:tcW w:w="2302" w:type="dxa"/>
            <w:shd w:val="clear" w:color="auto" w:fill="auto"/>
          </w:tcPr>
          <w:p w:rsidR="00B655F5" w:rsidRPr="00E129D5" w:rsidRDefault="00B655F5" w:rsidP="008378C2">
            <w:pPr>
              <w:pStyle w:val="SingleTxtG"/>
              <w:spacing w:before="40"/>
              <w:ind w:left="0" w:right="0"/>
              <w:jc w:val="left"/>
              <w:rPr>
                <w:lang w:val="en-GB"/>
              </w:rPr>
            </w:pPr>
            <w:r w:rsidRPr="00E129D5">
              <w:t>Segundo (mayo de 2010)</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Ter</w:t>
            </w:r>
            <w:r>
              <w:t>cero (14 de mayo de </w:t>
            </w:r>
            <w:r w:rsidRPr="00E129D5">
              <w:t>2014)</w:t>
            </w:r>
          </w:p>
        </w:tc>
        <w:tc>
          <w:tcPr>
            <w:tcW w:w="2303" w:type="dxa"/>
            <w:shd w:val="clear" w:color="auto" w:fill="auto"/>
          </w:tcPr>
          <w:p w:rsidR="00B655F5" w:rsidRPr="00E129D5" w:rsidRDefault="00B655F5" w:rsidP="008378C2">
            <w:pPr>
              <w:pStyle w:val="SingleTxtG"/>
              <w:spacing w:before="40"/>
              <w:ind w:left="0" w:right="0"/>
              <w:jc w:val="left"/>
              <w:rPr>
                <w:lang w:val="en-GB"/>
              </w:rPr>
            </w:pPr>
            <w:r w:rsidRPr="00E129D5">
              <w:t>-</w:t>
            </w:r>
          </w:p>
        </w:tc>
      </w:tr>
      <w:tr w:rsidR="00B655F5" w:rsidRPr="00E129D5" w:rsidTr="008378C2">
        <w:trPr>
          <w:cantSplit/>
          <w:trHeight w:val="240"/>
        </w:trPr>
        <w:tc>
          <w:tcPr>
            <w:tcW w:w="2729" w:type="dxa"/>
            <w:tcBorders>
              <w:bottom w:val="single" w:sz="12" w:space="0" w:color="auto"/>
            </w:tcBorders>
            <w:shd w:val="clear" w:color="auto" w:fill="auto"/>
          </w:tcPr>
          <w:p w:rsidR="00B655F5" w:rsidRPr="00E129D5" w:rsidRDefault="00B655F5" w:rsidP="008378C2">
            <w:pPr>
              <w:pStyle w:val="SingleTxtG"/>
              <w:spacing w:before="40"/>
              <w:ind w:left="0" w:right="0"/>
              <w:jc w:val="left"/>
              <w:rPr>
                <w:lang w:val="en-GB"/>
              </w:rPr>
            </w:pPr>
            <w:r w:rsidRPr="00E129D5">
              <w:t>Zambia</w:t>
            </w:r>
            <w:r w:rsidRPr="000454D1">
              <w:rPr>
                <w:i/>
                <w:iCs/>
                <w:vertAlign w:val="superscript"/>
              </w:rPr>
              <w:t>a</w:t>
            </w:r>
            <w:r w:rsidRPr="00E129D5">
              <w:t xml:space="preserve"> (1998)</w:t>
            </w:r>
          </w:p>
        </w:tc>
        <w:tc>
          <w:tcPr>
            <w:tcW w:w="2302" w:type="dxa"/>
            <w:tcBorders>
              <w:bottom w:val="single" w:sz="12" w:space="0" w:color="auto"/>
            </w:tcBorders>
            <w:shd w:val="clear" w:color="auto" w:fill="auto"/>
          </w:tcPr>
          <w:p w:rsidR="00B655F5" w:rsidRPr="00E129D5" w:rsidRDefault="00B655F5" w:rsidP="008378C2">
            <w:pPr>
              <w:pStyle w:val="SingleTxtG"/>
              <w:spacing w:before="40"/>
              <w:ind w:left="0" w:right="0"/>
              <w:jc w:val="left"/>
              <w:rPr>
                <w:lang w:val="en-GB"/>
              </w:rPr>
            </w:pPr>
            <w:r w:rsidRPr="00E129D5">
              <w:t>Segundo (mayo de 2008)</w:t>
            </w:r>
          </w:p>
        </w:tc>
        <w:tc>
          <w:tcPr>
            <w:tcW w:w="2303" w:type="dxa"/>
            <w:tcBorders>
              <w:bottom w:val="single" w:sz="12" w:space="0" w:color="auto"/>
            </w:tcBorders>
            <w:shd w:val="clear" w:color="auto" w:fill="auto"/>
          </w:tcPr>
          <w:p w:rsidR="00B655F5" w:rsidRPr="00E129D5" w:rsidRDefault="00B655F5" w:rsidP="008378C2">
            <w:pPr>
              <w:pStyle w:val="SingleTxtG"/>
              <w:spacing w:before="40"/>
              <w:ind w:left="0" w:right="0"/>
              <w:jc w:val="left"/>
              <w:rPr>
                <w:lang w:val="en-GB"/>
              </w:rPr>
            </w:pPr>
            <w:r>
              <w:t>Tercero (30 de junio de </w:t>
            </w:r>
            <w:r w:rsidRPr="00E129D5">
              <w:t>2012)</w:t>
            </w:r>
          </w:p>
        </w:tc>
        <w:tc>
          <w:tcPr>
            <w:tcW w:w="2303" w:type="dxa"/>
            <w:tcBorders>
              <w:bottom w:val="single" w:sz="12" w:space="0" w:color="auto"/>
            </w:tcBorders>
            <w:shd w:val="clear" w:color="auto" w:fill="auto"/>
          </w:tcPr>
          <w:p w:rsidR="00B655F5" w:rsidRPr="00E129D5" w:rsidRDefault="00B655F5" w:rsidP="008378C2">
            <w:pPr>
              <w:pStyle w:val="SingleTxtG"/>
              <w:spacing w:before="40"/>
              <w:ind w:left="0" w:right="0"/>
              <w:jc w:val="left"/>
              <w:rPr>
                <w:lang w:val="en-GB"/>
              </w:rPr>
            </w:pPr>
            <w:r w:rsidRPr="00E129D5">
              <w:t>-</w:t>
            </w:r>
          </w:p>
        </w:tc>
      </w:tr>
    </w:tbl>
    <w:p w:rsidR="00B655F5" w:rsidRDefault="00B655F5" w:rsidP="00B655F5">
      <w:pPr>
        <w:pStyle w:val="FootnoteText"/>
        <w:spacing w:before="120" w:after="240"/>
        <w:ind w:left="0" w:right="284" w:firstLine="170"/>
      </w:pPr>
      <w:r w:rsidRPr="00B655F5">
        <w:rPr>
          <w:i/>
          <w:vertAlign w:val="superscript"/>
        </w:rPr>
        <w:t>a</w:t>
      </w:r>
      <w:r>
        <w:t xml:space="preserve">  Estados partes que han presentado informes con arreglo al procedimiento simplificado de presentación de informes.</w:t>
      </w:r>
    </w:p>
    <w:p w:rsidR="00B655F5" w:rsidRDefault="00B655F5" w:rsidP="00B655F5">
      <w:pPr>
        <w:pStyle w:val="H23G"/>
      </w:pPr>
      <w:r>
        <w:tab/>
        <w:t>7.</w:t>
      </w:r>
      <w:r>
        <w:tab/>
        <w:t xml:space="preserve">Examen de los informes presentados por los Estados partes </w:t>
      </w:r>
      <w:r w:rsidR="00C948DD" w:rsidRPr="00C948DD">
        <w:t>en virtud del</w:t>
      </w:r>
      <w:r>
        <w:t> artículo 19 de la Convención</w:t>
      </w:r>
    </w:p>
    <w:p w:rsidR="004A38BB" w:rsidRDefault="00B655F5" w:rsidP="00B655F5">
      <w:pPr>
        <w:pStyle w:val="SingleTxtG"/>
      </w:pPr>
      <w:r>
        <w:tab/>
        <w:t>Se señala a la atención de los Estados partes el calendario provisional para el examen de los informes que figura a continuación. De conformidad con el artículo 68 del reglamento, se invita a los representantes de los Estados partes a estar presentes en las sesiones del Comité cuando se examinen sus informes.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27"/>
        <w:gridCol w:w="3260"/>
        <w:gridCol w:w="1983"/>
      </w:tblGrid>
      <w:tr w:rsidR="00B655F5" w:rsidRPr="00B655F5" w:rsidTr="00B655F5">
        <w:trPr>
          <w:tblHeader/>
        </w:trPr>
        <w:tc>
          <w:tcPr>
            <w:tcW w:w="2127" w:type="dxa"/>
            <w:tcBorders>
              <w:top w:val="single" w:sz="4" w:space="0" w:color="auto"/>
              <w:bottom w:val="single" w:sz="12" w:space="0" w:color="auto"/>
            </w:tcBorders>
            <w:shd w:val="clear" w:color="auto" w:fill="auto"/>
            <w:vAlign w:val="bottom"/>
          </w:tcPr>
          <w:p w:rsidR="00B655F5" w:rsidRPr="00196861" w:rsidRDefault="00B655F5" w:rsidP="00B655F5">
            <w:pPr>
              <w:pStyle w:val="SingleTxtG"/>
              <w:keepNext/>
              <w:spacing w:before="80" w:after="80" w:line="200" w:lineRule="exact"/>
              <w:ind w:left="0" w:right="113"/>
              <w:jc w:val="left"/>
              <w:rPr>
                <w:i/>
                <w:sz w:val="16"/>
              </w:rPr>
            </w:pPr>
            <w:r w:rsidRPr="00196861">
              <w:rPr>
                <w:i/>
                <w:sz w:val="16"/>
              </w:rPr>
              <w:t>Fecha y hora de comienzo</w:t>
            </w:r>
            <w:r>
              <w:rPr>
                <w:i/>
                <w:sz w:val="16"/>
              </w:rPr>
              <w:br/>
            </w:r>
            <w:r w:rsidRPr="00196861">
              <w:rPr>
                <w:i/>
                <w:sz w:val="16"/>
              </w:rPr>
              <w:t>de la sesión</w:t>
            </w:r>
          </w:p>
        </w:tc>
        <w:tc>
          <w:tcPr>
            <w:tcW w:w="3260" w:type="dxa"/>
            <w:tcBorders>
              <w:top w:val="single" w:sz="4" w:space="0" w:color="auto"/>
              <w:bottom w:val="single" w:sz="12" w:space="0" w:color="auto"/>
            </w:tcBorders>
            <w:shd w:val="clear" w:color="auto" w:fill="auto"/>
            <w:vAlign w:val="bottom"/>
          </w:tcPr>
          <w:p w:rsidR="00B655F5" w:rsidRPr="00196861" w:rsidRDefault="00B655F5" w:rsidP="00B655F5">
            <w:pPr>
              <w:pStyle w:val="SingleTxtG"/>
              <w:keepNext/>
              <w:spacing w:before="80" w:after="80" w:line="200" w:lineRule="exact"/>
              <w:ind w:left="0" w:right="113"/>
              <w:jc w:val="left"/>
              <w:rPr>
                <w:i/>
                <w:sz w:val="16"/>
              </w:rPr>
            </w:pPr>
            <w:r w:rsidRPr="00196861">
              <w:rPr>
                <w:i/>
                <w:sz w:val="16"/>
              </w:rPr>
              <w:t>Informe</w:t>
            </w:r>
          </w:p>
        </w:tc>
        <w:tc>
          <w:tcPr>
            <w:tcW w:w="1983" w:type="dxa"/>
            <w:tcBorders>
              <w:top w:val="single" w:sz="4" w:space="0" w:color="auto"/>
              <w:bottom w:val="single" w:sz="12" w:space="0" w:color="auto"/>
            </w:tcBorders>
            <w:shd w:val="clear" w:color="auto" w:fill="auto"/>
            <w:vAlign w:val="bottom"/>
          </w:tcPr>
          <w:p w:rsidR="00B655F5" w:rsidRPr="00B655F5" w:rsidRDefault="00B655F5" w:rsidP="00B655F5">
            <w:pPr>
              <w:pStyle w:val="SingleTxtG"/>
              <w:keepNext/>
              <w:spacing w:before="80" w:after="80" w:line="200" w:lineRule="exact"/>
              <w:ind w:left="0" w:right="113"/>
              <w:jc w:val="left"/>
              <w:rPr>
                <w:i/>
                <w:sz w:val="16"/>
              </w:rPr>
            </w:pPr>
            <w:r w:rsidRPr="00B655F5">
              <w:rPr>
                <w:i/>
                <w:sz w:val="16"/>
              </w:rPr>
              <w:t>Signatura</w:t>
            </w:r>
          </w:p>
        </w:tc>
      </w:tr>
      <w:tr w:rsidR="00B655F5" w:rsidTr="00B655F5">
        <w:trPr>
          <w:trHeight w:hRule="exact" w:val="113"/>
          <w:tblHeader/>
        </w:trPr>
        <w:tc>
          <w:tcPr>
            <w:tcW w:w="2127" w:type="dxa"/>
            <w:tcBorders>
              <w:top w:val="single" w:sz="12" w:space="0" w:color="auto"/>
            </w:tcBorders>
            <w:shd w:val="clear" w:color="auto" w:fill="auto"/>
          </w:tcPr>
          <w:p w:rsidR="00B655F5" w:rsidRDefault="00B655F5" w:rsidP="00B655F5">
            <w:pPr>
              <w:pStyle w:val="SingleTxtG"/>
              <w:keepNext/>
              <w:spacing w:before="40"/>
              <w:ind w:left="0" w:right="113"/>
              <w:jc w:val="left"/>
            </w:pPr>
          </w:p>
        </w:tc>
        <w:tc>
          <w:tcPr>
            <w:tcW w:w="3260" w:type="dxa"/>
            <w:tcBorders>
              <w:top w:val="single" w:sz="12" w:space="0" w:color="auto"/>
            </w:tcBorders>
            <w:shd w:val="clear" w:color="auto" w:fill="auto"/>
          </w:tcPr>
          <w:p w:rsidR="00B655F5" w:rsidRDefault="00B655F5" w:rsidP="00B655F5">
            <w:pPr>
              <w:pStyle w:val="SingleTxtG"/>
              <w:keepNext/>
              <w:spacing w:before="40"/>
              <w:ind w:left="0" w:right="113"/>
              <w:jc w:val="left"/>
            </w:pPr>
          </w:p>
        </w:tc>
        <w:tc>
          <w:tcPr>
            <w:tcW w:w="1983" w:type="dxa"/>
            <w:tcBorders>
              <w:top w:val="single" w:sz="12" w:space="0" w:color="auto"/>
            </w:tcBorders>
            <w:shd w:val="clear" w:color="auto" w:fill="auto"/>
          </w:tcPr>
          <w:p w:rsidR="00B655F5" w:rsidRDefault="00B655F5" w:rsidP="00B655F5">
            <w:pPr>
              <w:pStyle w:val="SingleTxtG"/>
              <w:keepNext/>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Martes 24 de abril</w:t>
            </w:r>
          </w:p>
        </w:tc>
        <w:tc>
          <w:tcPr>
            <w:tcW w:w="3260" w:type="dxa"/>
            <w:shd w:val="clear" w:color="auto" w:fill="auto"/>
          </w:tcPr>
          <w:p w:rsidR="00B655F5" w:rsidRDefault="00B655F5" w:rsidP="00B655F5">
            <w:pPr>
              <w:pStyle w:val="SingleTxtG"/>
              <w:spacing w:before="40"/>
              <w:ind w:left="0" w:right="113"/>
              <w:jc w:val="left"/>
            </w:pP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10.00 horas</w:t>
            </w:r>
          </w:p>
        </w:tc>
        <w:tc>
          <w:tcPr>
            <w:tcW w:w="3260" w:type="dxa"/>
            <w:shd w:val="clear" w:color="auto" w:fill="auto"/>
          </w:tcPr>
          <w:p w:rsidR="00B655F5" w:rsidRPr="00196861" w:rsidRDefault="00B655F5" w:rsidP="00B655F5">
            <w:pPr>
              <w:pStyle w:val="SingleTxtG"/>
              <w:spacing w:before="40"/>
              <w:ind w:left="0" w:right="0"/>
              <w:jc w:val="left"/>
              <w:rPr>
                <w:lang w:val="en-GB"/>
              </w:rPr>
            </w:pPr>
            <w:r w:rsidRPr="00196861">
              <w:t>Noruega: octavo informe periódico</w:t>
            </w:r>
          </w:p>
        </w:tc>
        <w:tc>
          <w:tcPr>
            <w:tcW w:w="1983" w:type="dxa"/>
            <w:shd w:val="clear" w:color="auto" w:fill="auto"/>
          </w:tcPr>
          <w:p w:rsidR="00B655F5" w:rsidRPr="00196861" w:rsidRDefault="00B655F5" w:rsidP="00B655F5">
            <w:pPr>
              <w:pStyle w:val="SingleTxtG"/>
              <w:spacing w:before="40"/>
              <w:ind w:left="0" w:right="0"/>
              <w:jc w:val="left"/>
              <w:rPr>
                <w:lang w:val="en-GB"/>
              </w:rPr>
            </w:pPr>
            <w:r w:rsidRPr="00196861">
              <w:t>CAT/C/NOR/8</w:t>
            </w:r>
          </w:p>
        </w:tc>
      </w:tr>
      <w:tr w:rsidR="00B655F5" w:rsidTr="00B655F5">
        <w:tc>
          <w:tcPr>
            <w:tcW w:w="2127" w:type="dxa"/>
            <w:shd w:val="clear" w:color="auto" w:fill="auto"/>
          </w:tcPr>
          <w:p w:rsidR="00B655F5" w:rsidRDefault="00B655F5" w:rsidP="00B655F5">
            <w:pPr>
              <w:pStyle w:val="SingleTxtG"/>
              <w:spacing w:before="40"/>
              <w:ind w:left="0" w:right="113"/>
              <w:jc w:val="left"/>
            </w:pPr>
            <w:r>
              <w:t>Miércoles 25 de abril</w:t>
            </w:r>
          </w:p>
        </w:tc>
        <w:tc>
          <w:tcPr>
            <w:tcW w:w="3260" w:type="dxa"/>
            <w:shd w:val="clear" w:color="auto" w:fill="auto"/>
          </w:tcPr>
          <w:p w:rsidR="00B655F5" w:rsidRDefault="00B655F5" w:rsidP="00B655F5">
            <w:pPr>
              <w:pStyle w:val="SingleTxtG"/>
              <w:spacing w:before="40"/>
              <w:ind w:left="0" w:right="113"/>
              <w:jc w:val="left"/>
            </w:pP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t>10.00 horas</w:t>
            </w:r>
          </w:p>
        </w:tc>
        <w:tc>
          <w:tcPr>
            <w:tcW w:w="3260" w:type="dxa"/>
            <w:shd w:val="clear" w:color="auto" w:fill="auto"/>
          </w:tcPr>
          <w:p w:rsidR="00B655F5" w:rsidRDefault="00B655F5" w:rsidP="00B655F5">
            <w:pPr>
              <w:pStyle w:val="SingleTxtG"/>
              <w:spacing w:before="40"/>
              <w:ind w:left="0" w:right="113"/>
              <w:jc w:val="left"/>
            </w:pPr>
            <w:r w:rsidRPr="00196861">
              <w:t>Se</w:t>
            </w:r>
            <w:r>
              <w:t>negal: cuarto informe periódico</w:t>
            </w:r>
          </w:p>
        </w:tc>
        <w:tc>
          <w:tcPr>
            <w:tcW w:w="1983" w:type="dxa"/>
            <w:shd w:val="clear" w:color="auto" w:fill="auto"/>
          </w:tcPr>
          <w:p w:rsidR="00B655F5" w:rsidRDefault="00B655F5" w:rsidP="00B655F5">
            <w:pPr>
              <w:pStyle w:val="SingleTxtG"/>
              <w:spacing w:before="40"/>
              <w:ind w:left="0" w:right="113"/>
              <w:jc w:val="left"/>
            </w:pPr>
            <w:r w:rsidRPr="00196861">
              <w:t>CAT/C/SEN/4</w:t>
            </w: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15.00 horas</w:t>
            </w:r>
          </w:p>
        </w:tc>
        <w:tc>
          <w:tcPr>
            <w:tcW w:w="3260" w:type="dxa"/>
            <w:shd w:val="clear" w:color="auto" w:fill="auto"/>
          </w:tcPr>
          <w:p w:rsidR="00B655F5" w:rsidRDefault="00B655F5" w:rsidP="00B655F5">
            <w:pPr>
              <w:pStyle w:val="SingleTxtG"/>
              <w:spacing w:before="40"/>
              <w:ind w:left="0" w:right="113"/>
              <w:jc w:val="left"/>
            </w:pPr>
            <w:r w:rsidRPr="00196861">
              <w:t>Noruega: respuestas</w:t>
            </w: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t>Jueves 26 de abril</w:t>
            </w:r>
          </w:p>
        </w:tc>
        <w:tc>
          <w:tcPr>
            <w:tcW w:w="3260" w:type="dxa"/>
            <w:shd w:val="clear" w:color="auto" w:fill="auto"/>
          </w:tcPr>
          <w:p w:rsidR="00B655F5" w:rsidRDefault="00B655F5" w:rsidP="00B655F5">
            <w:pPr>
              <w:pStyle w:val="SingleTxtG"/>
              <w:spacing w:before="40"/>
              <w:ind w:left="0" w:right="113"/>
              <w:jc w:val="left"/>
            </w:pP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15.00 horas</w:t>
            </w:r>
          </w:p>
        </w:tc>
        <w:tc>
          <w:tcPr>
            <w:tcW w:w="3260" w:type="dxa"/>
            <w:shd w:val="clear" w:color="auto" w:fill="auto"/>
          </w:tcPr>
          <w:p w:rsidR="00B655F5" w:rsidRDefault="00B655F5" w:rsidP="00B655F5">
            <w:pPr>
              <w:pStyle w:val="SingleTxtG"/>
              <w:spacing w:before="40"/>
              <w:ind w:left="0" w:right="113"/>
              <w:jc w:val="left"/>
            </w:pPr>
            <w:r w:rsidRPr="00196861">
              <w:t>Senegal: respuestas</w:t>
            </w: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Viernes 27 de abril</w:t>
            </w:r>
          </w:p>
        </w:tc>
        <w:tc>
          <w:tcPr>
            <w:tcW w:w="3260" w:type="dxa"/>
            <w:shd w:val="clear" w:color="auto" w:fill="auto"/>
          </w:tcPr>
          <w:p w:rsidR="00B655F5" w:rsidRDefault="00B655F5" w:rsidP="00B655F5">
            <w:pPr>
              <w:pStyle w:val="SingleTxtG"/>
              <w:spacing w:before="40"/>
              <w:ind w:left="0" w:right="113"/>
              <w:jc w:val="left"/>
            </w:pP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10.00 horas</w:t>
            </w:r>
          </w:p>
        </w:tc>
        <w:tc>
          <w:tcPr>
            <w:tcW w:w="3260" w:type="dxa"/>
            <w:shd w:val="clear" w:color="auto" w:fill="auto"/>
          </w:tcPr>
          <w:p w:rsidR="00B655F5" w:rsidRDefault="00B655F5" w:rsidP="00B655F5">
            <w:pPr>
              <w:pStyle w:val="SingleTxtG"/>
              <w:spacing w:before="40"/>
              <w:ind w:left="0" w:right="113"/>
              <w:jc w:val="left"/>
            </w:pPr>
            <w:r w:rsidRPr="00196861">
              <w:t>Belarús: quinto informe periódico</w:t>
            </w:r>
          </w:p>
        </w:tc>
        <w:tc>
          <w:tcPr>
            <w:tcW w:w="1983" w:type="dxa"/>
            <w:shd w:val="clear" w:color="auto" w:fill="auto"/>
          </w:tcPr>
          <w:p w:rsidR="00B655F5" w:rsidRDefault="00B655F5" w:rsidP="00B655F5">
            <w:pPr>
              <w:pStyle w:val="SingleTxtG"/>
              <w:spacing w:before="40"/>
              <w:ind w:left="0" w:right="113"/>
              <w:jc w:val="left"/>
            </w:pPr>
            <w:r w:rsidRPr="00196861">
              <w:t>CAT/C/BLR/5</w:t>
            </w: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Lunes 30 de</w:t>
            </w:r>
            <w:r>
              <w:t xml:space="preserve"> abril</w:t>
            </w:r>
          </w:p>
        </w:tc>
        <w:tc>
          <w:tcPr>
            <w:tcW w:w="3260" w:type="dxa"/>
            <w:shd w:val="clear" w:color="auto" w:fill="auto"/>
          </w:tcPr>
          <w:p w:rsidR="00B655F5" w:rsidRDefault="00B655F5" w:rsidP="00B655F5">
            <w:pPr>
              <w:pStyle w:val="SingleTxtG"/>
              <w:spacing w:before="40"/>
              <w:ind w:left="0" w:right="113"/>
              <w:jc w:val="left"/>
            </w:pP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15.00 horas</w:t>
            </w:r>
          </w:p>
        </w:tc>
        <w:tc>
          <w:tcPr>
            <w:tcW w:w="3260" w:type="dxa"/>
            <w:shd w:val="clear" w:color="auto" w:fill="auto"/>
          </w:tcPr>
          <w:p w:rsidR="00B655F5" w:rsidRDefault="00B655F5" w:rsidP="00B655F5">
            <w:pPr>
              <w:pStyle w:val="SingleTxtG"/>
              <w:spacing w:before="40"/>
              <w:ind w:left="0" w:right="113"/>
              <w:jc w:val="left"/>
            </w:pPr>
            <w:r w:rsidRPr="00196861">
              <w:t>Belarús: respuestas</w:t>
            </w: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t>Martes 1 de mayo</w:t>
            </w:r>
          </w:p>
        </w:tc>
        <w:tc>
          <w:tcPr>
            <w:tcW w:w="3260" w:type="dxa"/>
            <w:shd w:val="clear" w:color="auto" w:fill="auto"/>
          </w:tcPr>
          <w:p w:rsidR="00B655F5" w:rsidRDefault="00B655F5" w:rsidP="00B655F5">
            <w:pPr>
              <w:pStyle w:val="SingleTxtG"/>
              <w:spacing w:before="40"/>
              <w:ind w:left="0" w:right="113"/>
              <w:jc w:val="left"/>
            </w:pP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15.00 horas</w:t>
            </w:r>
          </w:p>
        </w:tc>
        <w:tc>
          <w:tcPr>
            <w:tcW w:w="3260" w:type="dxa"/>
            <w:shd w:val="clear" w:color="auto" w:fill="auto"/>
          </w:tcPr>
          <w:p w:rsidR="00B655F5" w:rsidRDefault="00B655F5" w:rsidP="00B655F5">
            <w:pPr>
              <w:pStyle w:val="SingleTxtG"/>
              <w:spacing w:before="40"/>
              <w:ind w:left="0" w:right="113"/>
              <w:jc w:val="left"/>
            </w:pPr>
            <w:r w:rsidRPr="00196861">
              <w:t>Qatar: tercer informe periódico</w:t>
            </w:r>
          </w:p>
        </w:tc>
        <w:tc>
          <w:tcPr>
            <w:tcW w:w="1983" w:type="dxa"/>
            <w:shd w:val="clear" w:color="auto" w:fill="auto"/>
          </w:tcPr>
          <w:p w:rsidR="00B655F5" w:rsidRDefault="00B655F5" w:rsidP="00B655F5">
            <w:pPr>
              <w:pStyle w:val="SingleTxtG"/>
              <w:spacing w:before="40"/>
              <w:ind w:left="0" w:right="113"/>
              <w:jc w:val="left"/>
            </w:pPr>
            <w:r w:rsidRPr="00196861">
              <w:t>CAT/C/QAT/3</w:t>
            </w:r>
          </w:p>
        </w:tc>
      </w:tr>
      <w:tr w:rsidR="00B655F5" w:rsidTr="00B655F5">
        <w:tc>
          <w:tcPr>
            <w:tcW w:w="2127" w:type="dxa"/>
            <w:shd w:val="clear" w:color="auto" w:fill="auto"/>
          </w:tcPr>
          <w:p w:rsidR="00B655F5" w:rsidRDefault="00B655F5" w:rsidP="00B655F5">
            <w:pPr>
              <w:pStyle w:val="SingleTxtG"/>
              <w:spacing w:before="40"/>
              <w:ind w:left="0" w:right="113"/>
              <w:jc w:val="left"/>
            </w:pPr>
            <w:r>
              <w:t>Miércoles 2 de mayo</w:t>
            </w:r>
          </w:p>
        </w:tc>
        <w:tc>
          <w:tcPr>
            <w:tcW w:w="3260" w:type="dxa"/>
            <w:shd w:val="clear" w:color="auto" w:fill="auto"/>
          </w:tcPr>
          <w:p w:rsidR="00B655F5" w:rsidRDefault="00B655F5" w:rsidP="00B655F5">
            <w:pPr>
              <w:pStyle w:val="SingleTxtG"/>
              <w:spacing w:before="40"/>
              <w:ind w:left="0" w:right="113"/>
              <w:jc w:val="left"/>
            </w:pP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t>10.00 horas</w:t>
            </w:r>
          </w:p>
        </w:tc>
        <w:tc>
          <w:tcPr>
            <w:tcW w:w="3260" w:type="dxa"/>
            <w:shd w:val="clear" w:color="auto" w:fill="auto"/>
          </w:tcPr>
          <w:p w:rsidR="00B655F5" w:rsidRDefault="00B655F5" w:rsidP="00B655F5">
            <w:pPr>
              <w:pStyle w:val="SingleTxtG"/>
              <w:spacing w:before="40"/>
              <w:ind w:left="0" w:right="113"/>
              <w:jc w:val="left"/>
            </w:pPr>
            <w:r w:rsidRPr="00196861">
              <w:t>Chequia: sexto informe periódico</w:t>
            </w:r>
          </w:p>
        </w:tc>
        <w:tc>
          <w:tcPr>
            <w:tcW w:w="1983" w:type="dxa"/>
            <w:shd w:val="clear" w:color="auto" w:fill="auto"/>
          </w:tcPr>
          <w:p w:rsidR="00B655F5" w:rsidRDefault="00B655F5" w:rsidP="00B655F5">
            <w:pPr>
              <w:pStyle w:val="SingleTxtG"/>
              <w:spacing w:before="40"/>
              <w:ind w:left="0" w:right="113"/>
              <w:jc w:val="left"/>
            </w:pPr>
            <w:r w:rsidRPr="00196861">
              <w:t>CAT/C/CZE/6</w:t>
            </w: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15.00 horas</w:t>
            </w:r>
          </w:p>
        </w:tc>
        <w:tc>
          <w:tcPr>
            <w:tcW w:w="3260" w:type="dxa"/>
            <w:shd w:val="clear" w:color="auto" w:fill="auto"/>
          </w:tcPr>
          <w:p w:rsidR="00B655F5" w:rsidRDefault="00B655F5" w:rsidP="00B655F5">
            <w:pPr>
              <w:pStyle w:val="SingleTxtG"/>
              <w:spacing w:before="40"/>
              <w:ind w:left="0" w:right="113"/>
              <w:jc w:val="left"/>
            </w:pPr>
            <w:r w:rsidRPr="00196861">
              <w:t>Qatar: respuestas</w:t>
            </w: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t>Jueves 3 de mayo</w:t>
            </w:r>
          </w:p>
        </w:tc>
        <w:tc>
          <w:tcPr>
            <w:tcW w:w="3260" w:type="dxa"/>
            <w:shd w:val="clear" w:color="auto" w:fill="auto"/>
          </w:tcPr>
          <w:p w:rsidR="00B655F5" w:rsidRDefault="00B655F5" w:rsidP="00B655F5">
            <w:pPr>
              <w:pStyle w:val="SingleTxtG"/>
              <w:spacing w:before="40"/>
              <w:ind w:left="0" w:right="113"/>
              <w:jc w:val="left"/>
            </w:pP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15.00 horas</w:t>
            </w:r>
          </w:p>
        </w:tc>
        <w:tc>
          <w:tcPr>
            <w:tcW w:w="3260" w:type="dxa"/>
            <w:shd w:val="clear" w:color="auto" w:fill="auto"/>
          </w:tcPr>
          <w:p w:rsidR="00B655F5" w:rsidRDefault="00B655F5" w:rsidP="00B655F5">
            <w:pPr>
              <w:pStyle w:val="SingleTxtG"/>
              <w:spacing w:before="40"/>
              <w:ind w:left="0" w:right="113"/>
              <w:jc w:val="left"/>
            </w:pPr>
            <w:r w:rsidRPr="00196861">
              <w:t>Chequia: respuestas</w:t>
            </w: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t>Viernes 4 de mayo</w:t>
            </w:r>
          </w:p>
        </w:tc>
        <w:tc>
          <w:tcPr>
            <w:tcW w:w="3260" w:type="dxa"/>
            <w:shd w:val="clear" w:color="auto" w:fill="auto"/>
          </w:tcPr>
          <w:p w:rsidR="00B655F5" w:rsidRDefault="00B655F5" w:rsidP="00B655F5">
            <w:pPr>
              <w:pStyle w:val="SingleTxtG"/>
              <w:spacing w:before="40"/>
              <w:ind w:left="0" w:right="113"/>
              <w:jc w:val="left"/>
            </w:pP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shd w:val="clear" w:color="auto" w:fill="auto"/>
          </w:tcPr>
          <w:p w:rsidR="00B655F5" w:rsidRDefault="00B655F5" w:rsidP="00B655F5">
            <w:pPr>
              <w:pStyle w:val="SingleTxtG"/>
              <w:spacing w:before="40"/>
              <w:ind w:left="0" w:right="113"/>
              <w:jc w:val="left"/>
            </w:pPr>
            <w:r w:rsidRPr="00196861">
              <w:t>10.00 horas</w:t>
            </w:r>
          </w:p>
        </w:tc>
        <w:tc>
          <w:tcPr>
            <w:tcW w:w="3260" w:type="dxa"/>
            <w:shd w:val="clear" w:color="auto" w:fill="auto"/>
          </w:tcPr>
          <w:p w:rsidR="00B655F5" w:rsidRDefault="00B655F5" w:rsidP="00B655F5">
            <w:pPr>
              <w:pStyle w:val="SingleTxtG"/>
              <w:spacing w:before="40"/>
              <w:ind w:left="0" w:right="113"/>
              <w:jc w:val="left"/>
            </w:pPr>
            <w:r w:rsidRPr="00196861">
              <w:t>Tayikistán: tercer informe periódico</w:t>
            </w:r>
          </w:p>
        </w:tc>
        <w:tc>
          <w:tcPr>
            <w:tcW w:w="1983" w:type="dxa"/>
            <w:shd w:val="clear" w:color="auto" w:fill="auto"/>
          </w:tcPr>
          <w:p w:rsidR="00B655F5" w:rsidRDefault="00B655F5" w:rsidP="00B655F5">
            <w:pPr>
              <w:pStyle w:val="SingleTxtG"/>
              <w:spacing w:before="40"/>
              <w:ind w:left="0" w:right="113"/>
              <w:jc w:val="left"/>
            </w:pPr>
            <w:r w:rsidRPr="00196861">
              <w:t>CAT/C/TJK/3</w:t>
            </w:r>
          </w:p>
        </w:tc>
      </w:tr>
      <w:tr w:rsidR="00B655F5" w:rsidTr="00B655F5">
        <w:tc>
          <w:tcPr>
            <w:tcW w:w="2127" w:type="dxa"/>
            <w:shd w:val="clear" w:color="auto" w:fill="auto"/>
          </w:tcPr>
          <w:p w:rsidR="00B655F5" w:rsidRDefault="00B655F5" w:rsidP="00B655F5">
            <w:pPr>
              <w:pStyle w:val="SingleTxtG"/>
              <w:spacing w:before="40"/>
              <w:ind w:left="0" w:right="113"/>
              <w:jc w:val="left"/>
            </w:pPr>
            <w:r>
              <w:t>Lunes 7 de mayo</w:t>
            </w:r>
          </w:p>
        </w:tc>
        <w:tc>
          <w:tcPr>
            <w:tcW w:w="3260" w:type="dxa"/>
            <w:shd w:val="clear" w:color="auto" w:fill="auto"/>
          </w:tcPr>
          <w:p w:rsidR="00B655F5" w:rsidRDefault="00B655F5" w:rsidP="00B655F5">
            <w:pPr>
              <w:pStyle w:val="SingleTxtG"/>
              <w:spacing w:before="40"/>
              <w:ind w:left="0" w:right="113"/>
              <w:jc w:val="left"/>
            </w:pPr>
          </w:p>
        </w:tc>
        <w:tc>
          <w:tcPr>
            <w:tcW w:w="1983" w:type="dxa"/>
            <w:shd w:val="clear" w:color="auto" w:fill="auto"/>
          </w:tcPr>
          <w:p w:rsidR="00B655F5" w:rsidRDefault="00B655F5" w:rsidP="00B655F5">
            <w:pPr>
              <w:pStyle w:val="SingleTxtG"/>
              <w:spacing w:before="40"/>
              <w:ind w:left="0" w:right="113"/>
              <w:jc w:val="left"/>
            </w:pPr>
          </w:p>
        </w:tc>
      </w:tr>
      <w:tr w:rsidR="00B655F5" w:rsidTr="00B655F5">
        <w:tc>
          <w:tcPr>
            <w:tcW w:w="2127" w:type="dxa"/>
            <w:tcBorders>
              <w:bottom w:val="single" w:sz="12" w:space="0" w:color="auto"/>
            </w:tcBorders>
            <w:shd w:val="clear" w:color="auto" w:fill="auto"/>
          </w:tcPr>
          <w:p w:rsidR="00B655F5" w:rsidRDefault="00B655F5" w:rsidP="00B655F5">
            <w:pPr>
              <w:pStyle w:val="SingleTxtG"/>
              <w:spacing w:before="40"/>
              <w:ind w:left="0" w:right="113"/>
              <w:jc w:val="left"/>
            </w:pPr>
            <w:r w:rsidRPr="00196861">
              <w:t>15.00 horas</w:t>
            </w:r>
          </w:p>
        </w:tc>
        <w:tc>
          <w:tcPr>
            <w:tcW w:w="3260" w:type="dxa"/>
            <w:tcBorders>
              <w:bottom w:val="single" w:sz="12" w:space="0" w:color="auto"/>
            </w:tcBorders>
            <w:shd w:val="clear" w:color="auto" w:fill="auto"/>
          </w:tcPr>
          <w:p w:rsidR="00B655F5" w:rsidRDefault="00B655F5" w:rsidP="00B655F5">
            <w:pPr>
              <w:pStyle w:val="SingleTxtG"/>
              <w:spacing w:before="40"/>
              <w:ind w:left="0" w:right="113"/>
              <w:jc w:val="left"/>
            </w:pPr>
            <w:r w:rsidRPr="00196861">
              <w:t>Tayikistán: respuestas</w:t>
            </w:r>
          </w:p>
        </w:tc>
        <w:tc>
          <w:tcPr>
            <w:tcW w:w="1983" w:type="dxa"/>
            <w:tcBorders>
              <w:bottom w:val="single" w:sz="12" w:space="0" w:color="auto"/>
            </w:tcBorders>
            <w:shd w:val="clear" w:color="auto" w:fill="auto"/>
          </w:tcPr>
          <w:p w:rsidR="00B655F5" w:rsidRDefault="00B655F5" w:rsidP="00B655F5">
            <w:pPr>
              <w:pStyle w:val="SingleTxtG"/>
              <w:spacing w:before="40"/>
              <w:ind w:left="0" w:right="113"/>
              <w:jc w:val="left"/>
            </w:pPr>
          </w:p>
        </w:tc>
      </w:tr>
    </w:tbl>
    <w:p w:rsidR="00B655F5" w:rsidRPr="00E129D5" w:rsidRDefault="00B655F5" w:rsidP="00B655F5">
      <w:pPr>
        <w:pStyle w:val="H23G"/>
      </w:pPr>
      <w:r w:rsidRPr="00E129D5">
        <w:tab/>
        <w:t>8.</w:t>
      </w:r>
      <w:r w:rsidRPr="00E129D5">
        <w:tab/>
        <w:t xml:space="preserve">Examen de la información presentada </w:t>
      </w:r>
      <w:r w:rsidR="00C948DD" w:rsidRPr="00C948DD">
        <w:t>en virtud del</w:t>
      </w:r>
      <w:r w:rsidRPr="00E129D5">
        <w:t xml:space="preserve"> artículo 20</w:t>
      </w:r>
      <w:r w:rsidR="00C948DD">
        <w:br/>
      </w:r>
      <w:r w:rsidRPr="00E129D5">
        <w:t>de la Convención</w:t>
      </w:r>
    </w:p>
    <w:p w:rsidR="00B655F5" w:rsidRPr="00E129D5" w:rsidRDefault="00B655F5" w:rsidP="00B655F5">
      <w:pPr>
        <w:pStyle w:val="SingleTxtG"/>
      </w:pPr>
      <w:r>
        <w:tab/>
      </w:r>
      <w:r w:rsidRPr="00E129D5">
        <w:t>De conformidad con las disposiciones del capítulo XIX de su reglamento, el Comité examinará la información que se haya presentado o parezca haberse presentado para su examen con arreglo al artículo 20 de la Convención.</w:t>
      </w:r>
    </w:p>
    <w:p w:rsidR="00B655F5" w:rsidRPr="00E129D5" w:rsidRDefault="00B655F5" w:rsidP="00B655F5">
      <w:pPr>
        <w:pStyle w:val="SingleTxtG"/>
      </w:pPr>
      <w:r>
        <w:tab/>
      </w:r>
      <w:r w:rsidRPr="00E129D5">
        <w:t>A tenor de lo dispuesto en el artículo 20, párrafo 5, de la Convención y en los artículos 78 y 79 del reglamento, todos los documentos y procedimientos del Comité relativos a las funciones que se le encomiendan en el artículo 20 de la Convención tendrán carácter confidencial, y todas las sesiones del Comité sobre sus actuaciones previstas en el mencionado artículo serán privadas.</w:t>
      </w:r>
    </w:p>
    <w:p w:rsidR="00B655F5" w:rsidRPr="00E129D5" w:rsidRDefault="00B655F5" w:rsidP="00B655F5">
      <w:pPr>
        <w:pStyle w:val="H23G"/>
      </w:pPr>
      <w:r w:rsidRPr="00E129D5">
        <w:tab/>
        <w:t>9.</w:t>
      </w:r>
      <w:r w:rsidRPr="00E129D5">
        <w:tab/>
        <w:t xml:space="preserve">Examen de las comunicaciones presentadas </w:t>
      </w:r>
      <w:r w:rsidR="00C948DD" w:rsidRPr="00C948DD">
        <w:t>en virtud del</w:t>
      </w:r>
      <w:r>
        <w:t xml:space="preserve"> artículo 22</w:t>
      </w:r>
      <w:r w:rsidR="00C948DD">
        <w:br/>
      </w:r>
      <w:r>
        <w:t>de la </w:t>
      </w:r>
      <w:r w:rsidRPr="00E129D5">
        <w:t>Convención</w:t>
      </w:r>
    </w:p>
    <w:p w:rsidR="00B655F5" w:rsidRPr="00E129D5" w:rsidRDefault="00B655F5" w:rsidP="00B655F5">
      <w:pPr>
        <w:pStyle w:val="SingleTxtG"/>
      </w:pPr>
      <w:r>
        <w:tab/>
      </w:r>
      <w:r w:rsidRPr="00E129D5">
        <w:t>De conformidad con las disposiciones del capítulo XXI de su reglamento, el Comité examinará las comunicaciones que se hayan presentado o parezcan haberse presentado para su examen con arreglo al artículo 22 de la Convención.</w:t>
      </w:r>
    </w:p>
    <w:p w:rsidR="00B655F5" w:rsidRPr="00E129D5" w:rsidRDefault="00B655F5" w:rsidP="00B655F5">
      <w:pPr>
        <w:pStyle w:val="SingleTxtG"/>
      </w:pPr>
      <w:r>
        <w:tab/>
      </w:r>
      <w:r w:rsidRPr="00E129D5">
        <w:t>A tenor de lo dispuesto en el artículo 22, párrafo 6, de</w:t>
      </w:r>
      <w:r>
        <w:t xml:space="preserve"> la Convención y en el artículo </w:t>
      </w:r>
      <w:r w:rsidRPr="00E129D5">
        <w:t>107, párrafo 1, del reglamento, las sesiones del Comité o de sus órganos subsidiarios en que se examinen las comunicaciones recibidas de conformidad con el artículo 22 de la Convención serán privadas.</w:t>
      </w:r>
    </w:p>
    <w:p w:rsidR="002E543E" w:rsidRPr="00B655F5" w:rsidRDefault="00B655F5" w:rsidP="00B655F5">
      <w:pPr>
        <w:pStyle w:val="SingleTxtG"/>
        <w:suppressAutoHyphens/>
        <w:spacing w:before="240" w:after="0"/>
        <w:jc w:val="center"/>
        <w:rPr>
          <w:u w:val="single"/>
        </w:rPr>
      </w:pPr>
      <w:r>
        <w:rPr>
          <w:u w:val="single"/>
        </w:rPr>
        <w:tab/>
      </w:r>
      <w:r>
        <w:rPr>
          <w:u w:val="single"/>
        </w:rPr>
        <w:tab/>
      </w:r>
      <w:r>
        <w:rPr>
          <w:u w:val="single"/>
        </w:rPr>
        <w:tab/>
      </w:r>
    </w:p>
    <w:p w:rsidR="002E543E" w:rsidRPr="00BC6C8F" w:rsidRDefault="002E543E" w:rsidP="00B655F5">
      <w:pPr>
        <w:pStyle w:val="SingleTxtG"/>
        <w:spacing w:before="40"/>
        <w:ind w:left="0" w:right="113"/>
        <w:jc w:val="left"/>
      </w:pPr>
    </w:p>
    <w:sectPr w:rsidR="002E543E" w:rsidRPr="00BC6C8F" w:rsidSect="00E227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E4" w:rsidRPr="00A312BC" w:rsidRDefault="00B65CE4" w:rsidP="00A312BC">
      <w:pPr>
        <w:pStyle w:val="Footer"/>
      </w:pPr>
    </w:p>
  </w:endnote>
  <w:endnote w:type="continuationSeparator" w:id="0">
    <w:p w:rsidR="00B65CE4" w:rsidRPr="00A312BC" w:rsidRDefault="00B65CE4"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65" w:rsidRPr="00E22765" w:rsidRDefault="00E22765" w:rsidP="00E22765">
    <w:pPr>
      <w:pStyle w:val="Footer"/>
      <w:tabs>
        <w:tab w:val="right" w:pos="9638"/>
      </w:tabs>
    </w:pPr>
    <w:r w:rsidRPr="00E22765">
      <w:rPr>
        <w:b/>
        <w:sz w:val="18"/>
      </w:rPr>
      <w:fldChar w:fldCharType="begin"/>
    </w:r>
    <w:r w:rsidRPr="00E22765">
      <w:rPr>
        <w:b/>
        <w:sz w:val="18"/>
      </w:rPr>
      <w:instrText xml:space="preserve"> PAGE  \* MERGEFORMAT </w:instrText>
    </w:r>
    <w:r w:rsidRPr="00E22765">
      <w:rPr>
        <w:b/>
        <w:sz w:val="18"/>
      </w:rPr>
      <w:fldChar w:fldCharType="separate"/>
    </w:r>
    <w:r w:rsidR="001F651A">
      <w:rPr>
        <w:b/>
        <w:noProof/>
        <w:sz w:val="18"/>
      </w:rPr>
      <w:t>2</w:t>
    </w:r>
    <w:r w:rsidRPr="00E22765">
      <w:rPr>
        <w:b/>
        <w:sz w:val="18"/>
      </w:rPr>
      <w:fldChar w:fldCharType="end"/>
    </w:r>
    <w:r>
      <w:rPr>
        <w:b/>
        <w:sz w:val="18"/>
      </w:rPr>
      <w:tab/>
    </w:r>
    <w:r>
      <w:t>GE.18-02450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65" w:rsidRPr="00E22765" w:rsidRDefault="00E22765" w:rsidP="00E22765">
    <w:pPr>
      <w:pStyle w:val="Footer"/>
      <w:tabs>
        <w:tab w:val="right" w:pos="9638"/>
      </w:tabs>
      <w:rPr>
        <w:b/>
        <w:sz w:val="18"/>
      </w:rPr>
    </w:pPr>
    <w:r>
      <w:t>GE.18-02450</w:t>
    </w:r>
    <w:r>
      <w:tab/>
    </w:r>
    <w:r w:rsidRPr="00E22765">
      <w:rPr>
        <w:b/>
        <w:sz w:val="18"/>
      </w:rPr>
      <w:fldChar w:fldCharType="begin"/>
    </w:r>
    <w:r w:rsidRPr="00E22765">
      <w:rPr>
        <w:b/>
        <w:sz w:val="18"/>
      </w:rPr>
      <w:instrText xml:space="preserve"> PAGE  \* MERGEFORMAT </w:instrText>
    </w:r>
    <w:r w:rsidRPr="00E22765">
      <w:rPr>
        <w:b/>
        <w:sz w:val="18"/>
      </w:rPr>
      <w:fldChar w:fldCharType="separate"/>
    </w:r>
    <w:r w:rsidR="001F651A">
      <w:rPr>
        <w:b/>
        <w:noProof/>
        <w:sz w:val="18"/>
      </w:rPr>
      <w:t>13</w:t>
    </w:r>
    <w:r w:rsidRPr="00E227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22765" w:rsidRDefault="00E22765" w:rsidP="00E22765">
    <w:pPr>
      <w:pStyle w:val="Footer"/>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18-02450  (S)</w:t>
    </w:r>
    <w:r w:rsidR="00187442">
      <w:rPr>
        <w:sz w:val="20"/>
      </w:rPr>
      <w:t xml:space="preserve">    220218    2</w:t>
    </w:r>
    <w:r w:rsidR="00BF4118">
      <w:rPr>
        <w:sz w:val="20"/>
      </w:rPr>
      <w:t>3</w:t>
    </w:r>
    <w:r w:rsidR="00187442">
      <w:rPr>
        <w:sz w:val="20"/>
      </w:rPr>
      <w:t>0218</w:t>
    </w:r>
    <w:r>
      <w:rPr>
        <w:sz w:val="20"/>
      </w:rPr>
      <w:br/>
    </w:r>
    <w:r w:rsidRPr="00E22765">
      <w:rPr>
        <w:rFonts w:ascii="C39T30Lfz" w:hAnsi="C39T30Lfz"/>
        <w:sz w:val="56"/>
      </w:rPr>
      <w:t></w:t>
    </w:r>
    <w:r w:rsidRPr="00E22765">
      <w:rPr>
        <w:rFonts w:ascii="C39T30Lfz" w:hAnsi="C39T30Lfz"/>
        <w:sz w:val="56"/>
      </w:rPr>
      <w:t></w:t>
    </w:r>
    <w:r w:rsidRPr="00E22765">
      <w:rPr>
        <w:rFonts w:ascii="C39T30Lfz" w:hAnsi="C39T30Lfz"/>
        <w:sz w:val="56"/>
      </w:rPr>
      <w:t></w:t>
    </w:r>
    <w:r w:rsidRPr="00E22765">
      <w:rPr>
        <w:rFonts w:ascii="C39T30Lfz" w:hAnsi="C39T30Lfz"/>
        <w:sz w:val="56"/>
      </w:rPr>
      <w:t></w:t>
    </w:r>
    <w:r w:rsidRPr="00E22765">
      <w:rPr>
        <w:rFonts w:ascii="C39T30Lfz" w:hAnsi="C39T30Lfz"/>
        <w:sz w:val="56"/>
      </w:rPr>
      <w:t></w:t>
    </w:r>
    <w:r w:rsidRPr="00E22765">
      <w:rPr>
        <w:rFonts w:ascii="C39T30Lfz" w:hAnsi="C39T30Lfz"/>
        <w:sz w:val="56"/>
      </w:rPr>
      <w:t></w:t>
    </w:r>
    <w:r w:rsidRPr="00E22765">
      <w:rPr>
        <w:rFonts w:ascii="C39T30Lfz" w:hAnsi="C39T30Lfz"/>
        <w:sz w:val="56"/>
      </w:rPr>
      <w:t></w:t>
    </w:r>
    <w:r w:rsidRPr="00E22765">
      <w:rPr>
        <w:rFonts w:ascii="C39T30Lfz" w:hAnsi="C39T30Lfz"/>
        <w:sz w:val="56"/>
      </w:rPr>
      <w:t></w:t>
    </w:r>
    <w:r w:rsidRPr="00E2276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3/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E4" w:rsidRPr="001075E9" w:rsidRDefault="00B65CE4" w:rsidP="001075E9">
      <w:pPr>
        <w:tabs>
          <w:tab w:val="right" w:pos="2155"/>
        </w:tabs>
        <w:spacing w:after="80" w:line="240" w:lineRule="auto"/>
        <w:ind w:left="680"/>
        <w:rPr>
          <w:u w:val="single"/>
        </w:rPr>
      </w:pPr>
      <w:r>
        <w:rPr>
          <w:u w:val="single"/>
        </w:rPr>
        <w:tab/>
      </w:r>
    </w:p>
  </w:footnote>
  <w:footnote w:type="continuationSeparator" w:id="0">
    <w:p w:rsidR="00B65CE4" w:rsidRDefault="00B65CE4"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65" w:rsidRPr="00E22765" w:rsidRDefault="001F651A">
    <w:pPr>
      <w:pStyle w:val="Header"/>
    </w:pPr>
    <w:r>
      <w:fldChar w:fldCharType="begin"/>
    </w:r>
    <w:r>
      <w:instrText xml:space="preserve"> TITLE  \* MERGEFORMAT </w:instrText>
    </w:r>
    <w:r>
      <w:fldChar w:fldCharType="separate"/>
    </w:r>
    <w:r>
      <w:t>CAT/C/63/1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65" w:rsidRPr="00E22765" w:rsidRDefault="001F651A" w:rsidP="00E22765">
    <w:pPr>
      <w:pStyle w:val="Header"/>
      <w:jc w:val="right"/>
    </w:pPr>
    <w:r>
      <w:fldChar w:fldCharType="begin"/>
    </w:r>
    <w:r>
      <w:instrText xml:space="preserve"> TITLE  \* MERGEFORMAT </w:instrText>
    </w:r>
    <w:r>
      <w:fldChar w:fldCharType="separate"/>
    </w:r>
    <w:r>
      <w:t>CAT/C/63/1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E4"/>
    <w:rsid w:val="00004304"/>
    <w:rsid w:val="00033EE1"/>
    <w:rsid w:val="00042B72"/>
    <w:rsid w:val="000558BD"/>
    <w:rsid w:val="000B57E7"/>
    <w:rsid w:val="000B6373"/>
    <w:rsid w:val="000F09DF"/>
    <w:rsid w:val="000F61B2"/>
    <w:rsid w:val="001075E9"/>
    <w:rsid w:val="00133DBC"/>
    <w:rsid w:val="00164F90"/>
    <w:rsid w:val="00180183"/>
    <w:rsid w:val="0018024D"/>
    <w:rsid w:val="001850F4"/>
    <w:rsid w:val="0018649F"/>
    <w:rsid w:val="00187442"/>
    <w:rsid w:val="00196389"/>
    <w:rsid w:val="001B3EF6"/>
    <w:rsid w:val="001B5455"/>
    <w:rsid w:val="001C2691"/>
    <w:rsid w:val="001C7A89"/>
    <w:rsid w:val="001F651A"/>
    <w:rsid w:val="00217D36"/>
    <w:rsid w:val="002A2EFC"/>
    <w:rsid w:val="002C0E18"/>
    <w:rsid w:val="002D5AAC"/>
    <w:rsid w:val="002E543E"/>
    <w:rsid w:val="002F405F"/>
    <w:rsid w:val="00301299"/>
    <w:rsid w:val="003067C5"/>
    <w:rsid w:val="00307FB6"/>
    <w:rsid w:val="00317339"/>
    <w:rsid w:val="00322004"/>
    <w:rsid w:val="003402C2"/>
    <w:rsid w:val="00381C24"/>
    <w:rsid w:val="003958D0"/>
    <w:rsid w:val="003B00E5"/>
    <w:rsid w:val="003C10C8"/>
    <w:rsid w:val="00407B78"/>
    <w:rsid w:val="00424203"/>
    <w:rsid w:val="00452493"/>
    <w:rsid w:val="00454E07"/>
    <w:rsid w:val="00462E81"/>
    <w:rsid w:val="004A38BB"/>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6F4B21"/>
    <w:rsid w:val="007021FF"/>
    <w:rsid w:val="00712895"/>
    <w:rsid w:val="00740428"/>
    <w:rsid w:val="00757357"/>
    <w:rsid w:val="007E44E3"/>
    <w:rsid w:val="00825F8D"/>
    <w:rsid w:val="00834B71"/>
    <w:rsid w:val="00844557"/>
    <w:rsid w:val="0086445C"/>
    <w:rsid w:val="00894693"/>
    <w:rsid w:val="008A08D7"/>
    <w:rsid w:val="008B6909"/>
    <w:rsid w:val="00906890"/>
    <w:rsid w:val="00911BE4"/>
    <w:rsid w:val="00951972"/>
    <w:rsid w:val="009608F3"/>
    <w:rsid w:val="00986A7E"/>
    <w:rsid w:val="00A26F42"/>
    <w:rsid w:val="00A312BC"/>
    <w:rsid w:val="00A8219B"/>
    <w:rsid w:val="00A84021"/>
    <w:rsid w:val="00A917B3"/>
    <w:rsid w:val="00AB4B51"/>
    <w:rsid w:val="00AC611E"/>
    <w:rsid w:val="00B10CC7"/>
    <w:rsid w:val="00B4174A"/>
    <w:rsid w:val="00B539E7"/>
    <w:rsid w:val="00B62458"/>
    <w:rsid w:val="00B655F5"/>
    <w:rsid w:val="00B65CE4"/>
    <w:rsid w:val="00B87D2B"/>
    <w:rsid w:val="00BC6C8F"/>
    <w:rsid w:val="00BD33EE"/>
    <w:rsid w:val="00BF4118"/>
    <w:rsid w:val="00C106D6"/>
    <w:rsid w:val="00C110EB"/>
    <w:rsid w:val="00C60F0C"/>
    <w:rsid w:val="00C805C9"/>
    <w:rsid w:val="00C92939"/>
    <w:rsid w:val="00C9442E"/>
    <w:rsid w:val="00C948DD"/>
    <w:rsid w:val="00CA1679"/>
    <w:rsid w:val="00CB151C"/>
    <w:rsid w:val="00CE5A1A"/>
    <w:rsid w:val="00CF419E"/>
    <w:rsid w:val="00CF55F6"/>
    <w:rsid w:val="00D33D63"/>
    <w:rsid w:val="00D81289"/>
    <w:rsid w:val="00D8412A"/>
    <w:rsid w:val="00D90138"/>
    <w:rsid w:val="00E1349F"/>
    <w:rsid w:val="00E22765"/>
    <w:rsid w:val="00E73F76"/>
    <w:rsid w:val="00EA2C9F"/>
    <w:rsid w:val="00ED0BDA"/>
    <w:rsid w:val="00EE7EDE"/>
    <w:rsid w:val="00EF1360"/>
    <w:rsid w:val="00EF3220"/>
    <w:rsid w:val="00F4145E"/>
    <w:rsid w:val="00F8464F"/>
    <w:rsid w:val="00F94155"/>
    <w:rsid w:val="00FD2EF7"/>
    <w:rsid w:val="00FD5E85"/>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321B098-D5DA-424D-8E18-09D0E0C4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SingleTxtGChar">
    <w:name w:val="_ Single Txt_G Char"/>
    <w:basedOn w:val="DefaultParagraphFont"/>
    <w:link w:val="SingleTxtG"/>
    <w:locked/>
    <w:rsid w:val="004A38BB"/>
    <w:rPr>
      <w:lang w:val="es-ES" w:eastAsia="es-ES"/>
    </w:rPr>
  </w:style>
  <w:style w:type="character" w:customStyle="1" w:styleId="FootnoteTextChar">
    <w:name w:val="Footnote Text Char"/>
    <w:aliases w:val="5_G Char"/>
    <w:basedOn w:val="DefaultParagraphFont"/>
    <w:link w:val="FootnoteText"/>
    <w:rsid w:val="001C2691"/>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14</Pages>
  <Words>3455</Words>
  <Characters>19004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CAT/C/63/1</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CAT/C/63/1</dc:title>
  <dc:subject/>
  <dc:creator>Ruth MAQUERA</dc:creator>
  <cp:keywords/>
  <cp:lastModifiedBy>Maria Luisa Zeballos Moreno</cp:lastModifiedBy>
  <cp:revision>3</cp:revision>
  <cp:lastPrinted>2018-02-23T10:34:00Z</cp:lastPrinted>
  <dcterms:created xsi:type="dcterms:W3CDTF">2018-02-23T10:34:00Z</dcterms:created>
  <dcterms:modified xsi:type="dcterms:W3CDTF">2018-02-23T10:34:00Z</dcterms:modified>
</cp:coreProperties>
</file>