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14:paraId="3E403C2E" w14:textId="77777777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933712C" w14:textId="77777777" w:rsidR="00807D21" w:rsidRPr="00DB58B5" w:rsidRDefault="00807D21" w:rsidP="006A162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896FF3" w14:textId="77777777"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98A009" w14:textId="77777777" w:rsidR="00807D21" w:rsidRPr="00DB58B5" w:rsidRDefault="006A1627" w:rsidP="006A1627">
            <w:pPr>
              <w:jc w:val="right"/>
            </w:pPr>
            <w:r w:rsidRPr="006A1627">
              <w:rPr>
                <w:sz w:val="40"/>
              </w:rPr>
              <w:t>CAT</w:t>
            </w:r>
            <w:r>
              <w:t>/C/67/D/700/2015</w:t>
            </w:r>
          </w:p>
        </w:tc>
      </w:tr>
      <w:tr w:rsidR="00807D21" w:rsidRPr="00DB58B5" w14:paraId="26BE5062" w14:textId="77777777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51926B" w14:textId="77777777"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1E1E8BA" wp14:editId="02AA210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6AE750" w14:textId="77777777"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38DD1A" w14:textId="77777777" w:rsidR="00807D21" w:rsidRDefault="006A1627" w:rsidP="00A704A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986FDCB" w14:textId="77777777" w:rsidR="006A1627" w:rsidRDefault="006A1627" w:rsidP="006A1627">
            <w:pPr>
              <w:spacing w:line="240" w:lineRule="exact"/>
            </w:pPr>
            <w:r>
              <w:t>10 octobre 2019</w:t>
            </w:r>
          </w:p>
          <w:p w14:paraId="4AC33C4C" w14:textId="77777777" w:rsidR="006A1627" w:rsidRDefault="006A1627" w:rsidP="006A1627">
            <w:pPr>
              <w:spacing w:line="240" w:lineRule="exact"/>
            </w:pPr>
            <w:r>
              <w:t>Français</w:t>
            </w:r>
          </w:p>
          <w:p w14:paraId="3EED0AA6" w14:textId="77777777" w:rsidR="006A1627" w:rsidRPr="00DB58B5" w:rsidRDefault="006A1627" w:rsidP="006A1627">
            <w:pPr>
              <w:spacing w:line="240" w:lineRule="exact"/>
            </w:pPr>
            <w:r>
              <w:t>Original : anglais</w:t>
            </w:r>
          </w:p>
        </w:tc>
      </w:tr>
    </w:tbl>
    <w:p w14:paraId="6E1E7D6A" w14:textId="77777777"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14:paraId="22BE4618" w14:textId="77777777" w:rsidR="001D14FC" w:rsidRDefault="006A1627" w:rsidP="006A1627">
      <w:pPr>
        <w:pStyle w:val="HChG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Décision adoptée par le Comité contre la torture au titre de l’article 22 de la Convention, concernant la communication n</w:t>
      </w:r>
      <w:r w:rsidRPr="006A1627">
        <w:rPr>
          <w:vertAlign w:val="superscript"/>
          <w:lang w:val="fr-FR"/>
        </w:rPr>
        <w:t>o</w:t>
      </w:r>
      <w:r>
        <w:rPr>
          <w:lang w:val="fr-FR"/>
        </w:rPr>
        <w:t> 700/2015</w:t>
      </w:r>
      <w:r w:rsidRPr="006A162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6A1627">
        <w:rPr>
          <w:b w:val="0"/>
          <w:bCs/>
          <w:sz w:val="20"/>
          <w:vertAlign w:val="superscript"/>
          <w:lang w:val="fr-FR"/>
        </w:rPr>
        <w:t>,</w:t>
      </w:r>
      <w:r w:rsidRPr="006A1627">
        <w:rPr>
          <w:b w:val="0"/>
          <w:bCs/>
          <w:sz w:val="20"/>
          <w:lang w:val="fr-FR"/>
        </w:rPr>
        <w:t xml:space="preserve"> </w:t>
      </w:r>
      <w:r w:rsidRPr="006A1627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  <w:r w:rsidRPr="006A1627">
        <w:rPr>
          <w:b w:val="0"/>
          <w:bCs/>
          <w:sz w:val="20"/>
          <w:vertAlign w:val="superscript"/>
          <w:lang w:val="fr-FR"/>
        </w:rPr>
        <w:t>,</w:t>
      </w:r>
      <w:r w:rsidRPr="006A1627">
        <w:rPr>
          <w:b w:val="0"/>
          <w:bCs/>
          <w:sz w:val="20"/>
        </w:rPr>
        <w:t xml:space="preserve"> </w:t>
      </w:r>
      <w:r w:rsidRPr="006A1627">
        <w:rPr>
          <w:rStyle w:val="Appelnotedebasdep"/>
          <w:b w:val="0"/>
          <w:bCs/>
          <w:sz w:val="20"/>
          <w:vertAlign w:val="baseline"/>
        </w:rPr>
        <w:footnoteReference w:customMarkFollows="1" w:id="4"/>
        <w:t>***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3"/>
      </w:tblGrid>
      <w:tr w:rsidR="006A1627" w14:paraId="26B16719" w14:textId="77777777">
        <w:tc>
          <w:tcPr>
            <w:tcW w:w="2552" w:type="dxa"/>
          </w:tcPr>
          <w:p w14:paraId="7893C07C" w14:textId="77777777" w:rsidR="006A1627" w:rsidRDefault="006A1627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Communication présentée par</w:t>
            </w:r>
            <w:r>
              <w:t> :</w:t>
            </w:r>
          </w:p>
        </w:tc>
        <w:tc>
          <w:tcPr>
            <w:tcW w:w="4253" w:type="dxa"/>
          </w:tcPr>
          <w:p w14:paraId="574C56F9" w14:textId="77777777" w:rsidR="006A1627" w:rsidRDefault="006A1627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J.D.</w:t>
            </w:r>
          </w:p>
        </w:tc>
      </w:tr>
      <w:tr w:rsidR="006A1627" w14:paraId="02FEA1EB" w14:textId="77777777">
        <w:tc>
          <w:tcPr>
            <w:tcW w:w="2552" w:type="dxa"/>
          </w:tcPr>
          <w:p w14:paraId="7ECCFF59" w14:textId="77777777" w:rsidR="006A1627" w:rsidRDefault="006A1627">
            <w:pPr>
              <w:pStyle w:val="SingleTxtG"/>
              <w:ind w:left="0" w:right="0"/>
              <w:jc w:val="left"/>
              <w:rPr>
                <w:i/>
              </w:rPr>
            </w:pPr>
            <w:r w:rsidRPr="00A01228">
              <w:rPr>
                <w:i/>
              </w:rPr>
              <w:t>Victime(s) présumée(s)</w:t>
            </w:r>
            <w:r>
              <w:rPr>
                <w:lang w:val="fr-FR"/>
              </w:rPr>
              <w:t> :</w:t>
            </w:r>
          </w:p>
        </w:tc>
        <w:tc>
          <w:tcPr>
            <w:tcW w:w="4253" w:type="dxa"/>
          </w:tcPr>
          <w:p w14:paraId="196CEE4C" w14:textId="77777777" w:rsidR="006A1627" w:rsidRDefault="006A1627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Le requérant</w:t>
            </w:r>
          </w:p>
        </w:tc>
      </w:tr>
      <w:tr w:rsidR="006A1627" w14:paraId="29605C67" w14:textId="77777777">
        <w:tc>
          <w:tcPr>
            <w:tcW w:w="2552" w:type="dxa"/>
          </w:tcPr>
          <w:p w14:paraId="7D9672B5" w14:textId="77777777" w:rsidR="006A1627" w:rsidRDefault="006A1627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État partie</w:t>
            </w:r>
            <w:r>
              <w:t> :</w:t>
            </w:r>
          </w:p>
        </w:tc>
        <w:tc>
          <w:tcPr>
            <w:tcW w:w="4253" w:type="dxa"/>
          </w:tcPr>
          <w:p w14:paraId="0FBB8EC2" w14:textId="77777777" w:rsidR="006A1627" w:rsidRDefault="006A1627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Suisse</w:t>
            </w:r>
          </w:p>
        </w:tc>
      </w:tr>
      <w:tr w:rsidR="006A1627" w14:paraId="3ACB88A8" w14:textId="77777777">
        <w:tc>
          <w:tcPr>
            <w:tcW w:w="2552" w:type="dxa"/>
          </w:tcPr>
          <w:p w14:paraId="70C5B089" w14:textId="77777777" w:rsidR="006A1627" w:rsidRDefault="006A1627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Date de la requête</w:t>
            </w:r>
            <w:r>
              <w:t> :</w:t>
            </w:r>
          </w:p>
        </w:tc>
        <w:tc>
          <w:tcPr>
            <w:tcW w:w="4253" w:type="dxa"/>
          </w:tcPr>
          <w:p w14:paraId="6B125ECB" w14:textId="77777777" w:rsidR="006A1627" w:rsidRDefault="006A1627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8 septembre 2015 (lettre initiale)</w:t>
            </w:r>
          </w:p>
        </w:tc>
      </w:tr>
      <w:tr w:rsidR="006A1627" w14:paraId="0AC57E19" w14:textId="77777777">
        <w:tc>
          <w:tcPr>
            <w:tcW w:w="2552" w:type="dxa"/>
          </w:tcPr>
          <w:p w14:paraId="2D467910" w14:textId="77777777" w:rsidR="006A1627" w:rsidRDefault="006A1627">
            <w:pPr>
              <w:pStyle w:val="SingleTxtG"/>
              <w:ind w:left="0" w:right="0"/>
              <w:jc w:val="left"/>
            </w:pPr>
            <w:r>
              <w:rPr>
                <w:i/>
              </w:rPr>
              <w:t>Question(s) de fond</w:t>
            </w:r>
            <w:r>
              <w:t> :</w:t>
            </w:r>
          </w:p>
        </w:tc>
        <w:tc>
          <w:tcPr>
            <w:tcW w:w="4253" w:type="dxa"/>
            <w:vAlign w:val="bottom"/>
          </w:tcPr>
          <w:p w14:paraId="039F2119" w14:textId="77777777" w:rsidR="006A1627" w:rsidRDefault="006A1627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Risque de torture en cas d’expulsion vers l’Italie en</w:t>
            </w:r>
            <w:r w:rsidR="00A01228">
              <w:rPr>
                <w:lang w:val="fr-FR"/>
              </w:rPr>
              <w:t> </w:t>
            </w:r>
            <w:r>
              <w:rPr>
                <w:lang w:val="fr-FR"/>
              </w:rPr>
              <w:t>application du Règlement Dublin III</w:t>
            </w:r>
          </w:p>
        </w:tc>
      </w:tr>
    </w:tbl>
    <w:p w14:paraId="55833988" w14:textId="77777777" w:rsidR="006A1627" w:rsidRDefault="006A1627" w:rsidP="006A1627">
      <w:pPr>
        <w:pStyle w:val="SingleTxtG"/>
        <w:ind w:firstLine="567"/>
        <w:rPr>
          <w:lang w:val="fr-FR"/>
        </w:rPr>
      </w:pPr>
      <w:r>
        <w:rPr>
          <w:lang w:val="fr-FR"/>
        </w:rPr>
        <w:t>Le 26</w:t>
      </w:r>
      <w:r w:rsidR="007E1270">
        <w:rPr>
          <w:lang w:val="fr-FR"/>
        </w:rPr>
        <w:t> </w:t>
      </w:r>
      <w:r>
        <w:rPr>
          <w:lang w:val="fr-FR"/>
        </w:rPr>
        <w:t>juillet 2019, l’État partie lui ayant demandé de mettre fin à l’examen de la requête, le Comité a noté que la procédure d’asile concernant le requérant avait été rouverte par une décision du 6</w:t>
      </w:r>
      <w:r w:rsidR="007E1270">
        <w:rPr>
          <w:lang w:val="fr-FR"/>
        </w:rPr>
        <w:t> </w:t>
      </w:r>
      <w:r>
        <w:rPr>
          <w:lang w:val="fr-FR"/>
        </w:rPr>
        <w:t xml:space="preserve">novembre 2018 prévoyant une évaluation au fond de la demande d’asile. </w:t>
      </w:r>
      <w:r w:rsidR="00A01228">
        <w:rPr>
          <w:lang w:val="fr-FR"/>
        </w:rPr>
        <w:t>À</w:t>
      </w:r>
      <w:r>
        <w:rPr>
          <w:lang w:val="fr-FR"/>
        </w:rPr>
        <w:t xml:space="preserve"> la même séance, compte tenu du sursis légal à l’exécution de la mesure de renvoi applicable pendant la durée de la procédure, le Comité a décidé de mettre fin à l’examen de la communication n</w:t>
      </w:r>
      <w:r w:rsidR="007E1270" w:rsidRPr="007E1270">
        <w:rPr>
          <w:vertAlign w:val="superscript"/>
          <w:lang w:val="fr-FR"/>
        </w:rPr>
        <w:t>o</w:t>
      </w:r>
      <w:r w:rsidR="007E1270">
        <w:rPr>
          <w:lang w:val="fr-FR"/>
        </w:rPr>
        <w:t> </w:t>
      </w:r>
      <w:r>
        <w:rPr>
          <w:lang w:val="fr-FR"/>
        </w:rPr>
        <w:t>700/2015.</w:t>
      </w:r>
    </w:p>
    <w:p w14:paraId="2642F5F1" w14:textId="77777777" w:rsidR="006A1627" w:rsidRPr="006A1627" w:rsidRDefault="006A1627" w:rsidP="006A16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A1627" w:rsidRPr="006A1627" w:rsidSect="006A16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C601" w14:textId="77777777" w:rsidR="00B812A3" w:rsidRPr="009C4D45" w:rsidRDefault="00B812A3" w:rsidP="009C4D45">
      <w:pPr>
        <w:pStyle w:val="Pieddepage"/>
      </w:pPr>
    </w:p>
  </w:endnote>
  <w:endnote w:type="continuationSeparator" w:id="0">
    <w:p w14:paraId="39CCC2C9" w14:textId="77777777" w:rsidR="00B812A3" w:rsidRPr="009C4D45" w:rsidRDefault="00B812A3" w:rsidP="009C4D45">
      <w:pPr>
        <w:pStyle w:val="Pieddepage"/>
      </w:pPr>
    </w:p>
  </w:endnote>
  <w:endnote w:type="continuationNotice" w:id="1">
    <w:p w14:paraId="24EBBB5B" w14:textId="77777777" w:rsidR="00B812A3" w:rsidRDefault="00B812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7876" w14:textId="77777777" w:rsidR="006A1627" w:rsidRPr="006A1627" w:rsidRDefault="006A1627" w:rsidP="006A1627">
    <w:pPr>
      <w:pStyle w:val="Pieddepage"/>
      <w:tabs>
        <w:tab w:val="right" w:pos="9638"/>
      </w:tabs>
    </w:pPr>
    <w:r w:rsidRPr="006A1627">
      <w:rPr>
        <w:b/>
        <w:sz w:val="18"/>
      </w:rPr>
      <w:fldChar w:fldCharType="begin"/>
    </w:r>
    <w:r w:rsidRPr="006A1627">
      <w:rPr>
        <w:b/>
        <w:sz w:val="18"/>
      </w:rPr>
      <w:instrText xml:space="preserve"> PAGE  \* MERGEFORMAT </w:instrText>
    </w:r>
    <w:r w:rsidRPr="006A1627">
      <w:rPr>
        <w:b/>
        <w:sz w:val="18"/>
      </w:rPr>
      <w:fldChar w:fldCharType="separate"/>
    </w:r>
    <w:r w:rsidRPr="006A1627">
      <w:rPr>
        <w:b/>
        <w:noProof/>
        <w:sz w:val="18"/>
      </w:rPr>
      <w:t>2</w:t>
    </w:r>
    <w:r w:rsidRPr="006A1627">
      <w:rPr>
        <w:b/>
        <w:sz w:val="18"/>
      </w:rPr>
      <w:fldChar w:fldCharType="end"/>
    </w:r>
    <w:r>
      <w:rPr>
        <w:b/>
        <w:sz w:val="18"/>
      </w:rPr>
      <w:tab/>
    </w:r>
    <w:r>
      <w:t>GE.19-17483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715B" w14:textId="77777777" w:rsidR="006A1627" w:rsidRPr="006A1627" w:rsidRDefault="006A1627" w:rsidP="006A1627">
    <w:pPr>
      <w:pStyle w:val="Pieddepage"/>
      <w:tabs>
        <w:tab w:val="right" w:pos="9638"/>
      </w:tabs>
      <w:rPr>
        <w:b/>
        <w:sz w:val="18"/>
      </w:rPr>
    </w:pPr>
    <w:r>
      <w:t>GE.19-17483</w:t>
    </w:r>
    <w:r>
      <w:tab/>
    </w:r>
    <w:r w:rsidRPr="006A1627">
      <w:rPr>
        <w:b/>
        <w:sz w:val="18"/>
      </w:rPr>
      <w:fldChar w:fldCharType="begin"/>
    </w:r>
    <w:r w:rsidRPr="006A1627">
      <w:rPr>
        <w:b/>
        <w:sz w:val="18"/>
      </w:rPr>
      <w:instrText xml:space="preserve"> PAGE  \* MERGEFORMAT </w:instrText>
    </w:r>
    <w:r w:rsidRPr="006A1627">
      <w:rPr>
        <w:b/>
        <w:sz w:val="18"/>
      </w:rPr>
      <w:fldChar w:fldCharType="separate"/>
    </w:r>
    <w:r w:rsidRPr="006A1627">
      <w:rPr>
        <w:b/>
        <w:noProof/>
        <w:sz w:val="18"/>
      </w:rPr>
      <w:t>3</w:t>
    </w:r>
    <w:r w:rsidRPr="006A16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F96C" w14:textId="77777777" w:rsidR="00621144" w:rsidRPr="006A1627" w:rsidRDefault="006A1627" w:rsidP="006A1627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913703A" wp14:editId="39C53C2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19-17483  (F)    100720    100720</w:t>
    </w:r>
    <w:r>
      <w:rPr>
        <w:sz w:val="20"/>
      </w:rPr>
      <w:br/>
    </w:r>
    <w:r w:rsidRPr="006A1627">
      <w:rPr>
        <w:rFonts w:ascii="C39T30Lfz" w:hAnsi="C39T30Lfz"/>
        <w:sz w:val="56"/>
      </w:rPr>
      <w:t></w:t>
    </w:r>
    <w:r w:rsidRPr="006A1627">
      <w:rPr>
        <w:rFonts w:ascii="C39T30Lfz" w:hAnsi="C39T30Lfz"/>
        <w:sz w:val="56"/>
      </w:rPr>
      <w:t></w:t>
    </w:r>
    <w:r w:rsidRPr="006A1627">
      <w:rPr>
        <w:rFonts w:ascii="C39T30Lfz" w:hAnsi="C39T30Lfz"/>
        <w:sz w:val="56"/>
      </w:rPr>
      <w:t></w:t>
    </w:r>
    <w:r w:rsidRPr="006A1627">
      <w:rPr>
        <w:rFonts w:ascii="C39T30Lfz" w:hAnsi="C39T30Lfz"/>
        <w:sz w:val="56"/>
      </w:rPr>
      <w:t></w:t>
    </w:r>
    <w:r w:rsidRPr="006A1627">
      <w:rPr>
        <w:rFonts w:ascii="C39T30Lfz" w:hAnsi="C39T30Lfz"/>
        <w:sz w:val="56"/>
      </w:rPr>
      <w:t></w:t>
    </w:r>
    <w:r w:rsidRPr="006A1627">
      <w:rPr>
        <w:rFonts w:ascii="C39T30Lfz" w:hAnsi="C39T30Lfz"/>
        <w:sz w:val="56"/>
      </w:rPr>
      <w:t></w:t>
    </w:r>
    <w:r w:rsidRPr="006A1627">
      <w:rPr>
        <w:rFonts w:ascii="C39T30Lfz" w:hAnsi="C39T30Lfz"/>
        <w:sz w:val="56"/>
      </w:rPr>
      <w:t></w:t>
    </w:r>
    <w:r w:rsidRPr="006A1627">
      <w:rPr>
        <w:rFonts w:ascii="C39T30Lfz" w:hAnsi="C39T30Lfz"/>
        <w:sz w:val="56"/>
      </w:rPr>
      <w:t></w:t>
    </w:r>
    <w:r w:rsidRPr="006A162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EA2B795" wp14:editId="2369A72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F451" w14:textId="77777777" w:rsidR="00B812A3" w:rsidRPr="009C4D45" w:rsidRDefault="00B812A3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37011D" w14:textId="77777777" w:rsidR="00B812A3" w:rsidRPr="00035AE4" w:rsidRDefault="00B812A3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CA7D88" w14:textId="77777777" w:rsidR="00B812A3" w:rsidRPr="00035AE4" w:rsidRDefault="00B812A3">
      <w:pPr>
        <w:spacing w:line="240" w:lineRule="auto"/>
        <w:rPr>
          <w:sz w:val="2"/>
          <w:szCs w:val="2"/>
        </w:rPr>
      </w:pPr>
    </w:p>
  </w:footnote>
  <w:footnote w:id="2">
    <w:p w14:paraId="273F06DF" w14:textId="77777777" w:rsidR="006A1627" w:rsidRPr="006A1627" w:rsidRDefault="006A1627">
      <w:pPr>
        <w:pStyle w:val="Notedebasdepage"/>
      </w:pPr>
      <w:r>
        <w:rPr>
          <w:rStyle w:val="Appelnotedebasdep"/>
        </w:rPr>
        <w:tab/>
      </w:r>
      <w:r w:rsidRPr="006A162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Adoptée par le Comité à sa soixante-septième session (22 juillet-9 août 2019).</w:t>
      </w:r>
    </w:p>
  </w:footnote>
  <w:footnote w:id="3">
    <w:p w14:paraId="37F76238" w14:textId="77777777" w:rsidR="006A1627" w:rsidRPr="006A1627" w:rsidRDefault="006A1627">
      <w:pPr>
        <w:pStyle w:val="Notedebasdepage"/>
      </w:pPr>
      <w:r>
        <w:rPr>
          <w:rStyle w:val="Appelnotedebasdep"/>
        </w:rPr>
        <w:tab/>
      </w:r>
      <w:r w:rsidRPr="006A1627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Les membres du Comité dont le nom suit ont participé à l’examen de la communication</w:t>
      </w:r>
      <w:r w:rsidR="007E1270">
        <w:rPr>
          <w:lang w:val="fr-FR"/>
        </w:rPr>
        <w:t> 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Felice </w:t>
      </w:r>
      <w:proofErr w:type="spellStart"/>
      <w:r>
        <w:rPr>
          <w:lang w:val="fr-FR"/>
        </w:rPr>
        <w:t>Gaer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Abdelwahab</w:t>
      </w:r>
      <w:proofErr w:type="spellEnd"/>
      <w:r>
        <w:rPr>
          <w:lang w:val="fr-FR"/>
        </w:rPr>
        <w:t xml:space="preserve"> Hani, Claude Heller </w:t>
      </w:r>
      <w:proofErr w:type="spellStart"/>
      <w:r>
        <w:rPr>
          <w:lang w:val="fr-FR"/>
        </w:rPr>
        <w:t>Rouassant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 xml:space="preserve">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Diego 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t xml:space="preserve">-Pinzón et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>.</w:t>
      </w:r>
    </w:p>
  </w:footnote>
  <w:footnote w:id="4">
    <w:p w14:paraId="287FC394" w14:textId="77777777" w:rsidR="006A1627" w:rsidRPr="006A1627" w:rsidRDefault="006A1627">
      <w:pPr>
        <w:pStyle w:val="Notedebasdepage"/>
      </w:pPr>
      <w:r>
        <w:rPr>
          <w:rStyle w:val="Appelnotedebasdep"/>
        </w:rPr>
        <w:tab/>
      </w:r>
      <w:r w:rsidRPr="006A1627">
        <w:rPr>
          <w:rStyle w:val="Appelnotedebasdep"/>
          <w:sz w:val="20"/>
          <w:vertAlign w:val="baseline"/>
        </w:rPr>
        <w:t>***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M. Hani a exprimé des réserves au sujet de la décision, sans rédiger l’opinion individuelle visée à l’article 119 du Règlement intérieur du Comité.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4D78" w14:textId="3C0F24E3" w:rsidR="006A1627" w:rsidRPr="006A1627" w:rsidRDefault="00151CCC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CAT/C/67/D/700/2015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E3B2" w14:textId="222B64C5" w:rsidR="006A1627" w:rsidRPr="006A1627" w:rsidRDefault="00151CCC" w:rsidP="006A162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CAT/C/67/D/700/2015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12A3"/>
    <w:rsid w:val="00023842"/>
    <w:rsid w:val="00035AE4"/>
    <w:rsid w:val="00037DF1"/>
    <w:rsid w:val="0007796D"/>
    <w:rsid w:val="00101756"/>
    <w:rsid w:val="00111F2F"/>
    <w:rsid w:val="0014365E"/>
    <w:rsid w:val="00151CCC"/>
    <w:rsid w:val="00176178"/>
    <w:rsid w:val="001D14FC"/>
    <w:rsid w:val="001F525A"/>
    <w:rsid w:val="00446FE5"/>
    <w:rsid w:val="004B4D52"/>
    <w:rsid w:val="004D6539"/>
    <w:rsid w:val="004F046A"/>
    <w:rsid w:val="00553A1F"/>
    <w:rsid w:val="00573BE5"/>
    <w:rsid w:val="00586ED3"/>
    <w:rsid w:val="00587A52"/>
    <w:rsid w:val="005970D5"/>
    <w:rsid w:val="005A51D3"/>
    <w:rsid w:val="005B4E23"/>
    <w:rsid w:val="00616CB0"/>
    <w:rsid w:val="00621144"/>
    <w:rsid w:val="006A1627"/>
    <w:rsid w:val="006C2B78"/>
    <w:rsid w:val="0071601D"/>
    <w:rsid w:val="007432FB"/>
    <w:rsid w:val="007E1270"/>
    <w:rsid w:val="0080684C"/>
    <w:rsid w:val="00807D21"/>
    <w:rsid w:val="00840C6C"/>
    <w:rsid w:val="00871C75"/>
    <w:rsid w:val="008776DC"/>
    <w:rsid w:val="009705C8"/>
    <w:rsid w:val="009C4D45"/>
    <w:rsid w:val="009F531E"/>
    <w:rsid w:val="00A01228"/>
    <w:rsid w:val="00A05770"/>
    <w:rsid w:val="00A37C92"/>
    <w:rsid w:val="00A704A8"/>
    <w:rsid w:val="00AA0CD3"/>
    <w:rsid w:val="00AB1B55"/>
    <w:rsid w:val="00AE323C"/>
    <w:rsid w:val="00B812A3"/>
    <w:rsid w:val="00BA41F4"/>
    <w:rsid w:val="00C02897"/>
    <w:rsid w:val="00CA5CE1"/>
    <w:rsid w:val="00CD326D"/>
    <w:rsid w:val="00D21E12"/>
    <w:rsid w:val="00DB1831"/>
    <w:rsid w:val="00DD3BFD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404C2"/>
  <w15:docId w15:val="{883170CA-0865-4C44-9809-071A805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CAT/C/67/D/700/2015</dc:title>
  <dc:subject/>
  <dc:creator>Julien OKRZESIK</dc:creator>
  <cp:keywords/>
  <cp:lastModifiedBy>Julien Okrzesik</cp:lastModifiedBy>
  <cp:revision>3</cp:revision>
  <cp:lastPrinted>2020-07-10T10:57:00Z</cp:lastPrinted>
  <dcterms:created xsi:type="dcterms:W3CDTF">2020-07-10T10:57:00Z</dcterms:created>
  <dcterms:modified xsi:type="dcterms:W3CDTF">2020-07-10T10:57:00Z</dcterms:modified>
</cp:coreProperties>
</file>