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14:paraId="5A64FDD7" w14:textId="77777777" w:rsidTr="003349E4">
        <w:trPr>
          <w:trHeight w:hRule="exact" w:val="851"/>
        </w:trPr>
        <w:tc>
          <w:tcPr>
            <w:tcW w:w="142" w:type="dxa"/>
            <w:tcBorders>
              <w:bottom w:val="single" w:sz="4" w:space="0" w:color="auto"/>
            </w:tcBorders>
          </w:tcPr>
          <w:p w14:paraId="31E367AE" w14:textId="77777777" w:rsidR="002D5AAC" w:rsidRDefault="002D5AAC" w:rsidP="00C57E0E">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7C0D3E45" w14:textId="77777777" w:rsidR="002D5AAC" w:rsidRPr="00BD33EE" w:rsidRDefault="00DF71B9" w:rsidP="003349E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231AE8E2" w14:textId="77777777" w:rsidR="002D5AAC" w:rsidRDefault="00C57E0E" w:rsidP="00C57E0E">
            <w:pPr>
              <w:jc w:val="right"/>
            </w:pPr>
            <w:r w:rsidRPr="00C57E0E">
              <w:rPr>
                <w:sz w:val="40"/>
              </w:rPr>
              <w:t>CRPD</w:t>
            </w:r>
            <w:r>
              <w:t>/C/BLR/1</w:t>
            </w:r>
          </w:p>
        </w:tc>
      </w:tr>
      <w:tr w:rsidR="002D5AAC" w:rsidRPr="00E1056B" w14:paraId="54EAC8E6" w14:textId="77777777" w:rsidTr="003349E4">
        <w:trPr>
          <w:trHeight w:hRule="exact" w:val="2835"/>
        </w:trPr>
        <w:tc>
          <w:tcPr>
            <w:tcW w:w="1280" w:type="dxa"/>
            <w:gridSpan w:val="2"/>
            <w:tcBorders>
              <w:top w:val="single" w:sz="4" w:space="0" w:color="auto"/>
              <w:bottom w:val="single" w:sz="12" w:space="0" w:color="auto"/>
            </w:tcBorders>
          </w:tcPr>
          <w:p w14:paraId="6F6B15D7" w14:textId="77777777" w:rsidR="002D5AAC" w:rsidRDefault="002E5067" w:rsidP="003349E4">
            <w:pPr>
              <w:spacing w:before="120"/>
              <w:jc w:val="center"/>
            </w:pPr>
            <w:r>
              <w:rPr>
                <w:noProof/>
                <w:lang w:eastAsia="ru-RU"/>
              </w:rPr>
              <w:drawing>
                <wp:inline distT="0" distB="0" distL="0" distR="0" wp14:anchorId="2F7AA2DE" wp14:editId="0EC6DDF7">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7A31D928" w14:textId="77777777" w:rsidR="002D5AAC" w:rsidRPr="00033EE1" w:rsidRDefault="005966F1" w:rsidP="003349E4">
            <w:pPr>
              <w:spacing w:before="120" w:line="360" w:lineRule="exact"/>
              <w:rPr>
                <w:b/>
                <w:sz w:val="34"/>
                <w:szCs w:val="34"/>
              </w:rPr>
            </w:pPr>
            <w:r>
              <w:rPr>
                <w:b/>
                <w:spacing w:val="-4"/>
                <w:sz w:val="34"/>
                <w:szCs w:val="40"/>
              </w:rPr>
              <w:t>К</w:t>
            </w:r>
            <w:r w:rsidRPr="007511D7">
              <w:rPr>
                <w:b/>
                <w:spacing w:val="-4"/>
                <w:sz w:val="34"/>
                <w:szCs w:val="40"/>
              </w:rPr>
              <w:t>онвенция</w:t>
            </w:r>
            <w:r>
              <w:rPr>
                <w:b/>
                <w:spacing w:val="-4"/>
                <w:sz w:val="34"/>
                <w:szCs w:val="40"/>
              </w:rPr>
              <w:t xml:space="preserve"> о правах</w:t>
            </w:r>
            <w:r w:rsidRPr="007511D7">
              <w:rPr>
                <w:b/>
                <w:spacing w:val="-4"/>
                <w:sz w:val="34"/>
                <w:szCs w:val="40"/>
              </w:rPr>
              <w:br/>
            </w:r>
            <w:r>
              <w:rPr>
                <w:b/>
                <w:spacing w:val="-4"/>
                <w:sz w:val="34"/>
                <w:szCs w:val="40"/>
              </w:rPr>
              <w:t>инвалидов</w:t>
            </w:r>
          </w:p>
        </w:tc>
        <w:tc>
          <w:tcPr>
            <w:tcW w:w="2819" w:type="dxa"/>
            <w:tcBorders>
              <w:top w:val="single" w:sz="4" w:space="0" w:color="auto"/>
              <w:bottom w:val="single" w:sz="12" w:space="0" w:color="auto"/>
            </w:tcBorders>
          </w:tcPr>
          <w:p w14:paraId="6564BDB4" w14:textId="77777777" w:rsidR="002D5AAC" w:rsidRDefault="00C57E0E" w:rsidP="003349E4">
            <w:pPr>
              <w:spacing w:before="240"/>
              <w:rPr>
                <w:lang w:val="en-US"/>
              </w:rPr>
            </w:pPr>
            <w:r>
              <w:rPr>
                <w:lang w:val="en-US"/>
              </w:rPr>
              <w:t>Distr.: General</w:t>
            </w:r>
          </w:p>
          <w:p w14:paraId="64CE8B10" w14:textId="77777777" w:rsidR="00C57E0E" w:rsidRDefault="00C57E0E" w:rsidP="00C57E0E">
            <w:pPr>
              <w:spacing w:line="240" w:lineRule="exact"/>
              <w:rPr>
                <w:lang w:val="en-US"/>
              </w:rPr>
            </w:pPr>
            <w:r>
              <w:rPr>
                <w:lang w:val="en-US"/>
              </w:rPr>
              <w:t>10 October 2019</w:t>
            </w:r>
          </w:p>
          <w:p w14:paraId="62B9DB7F" w14:textId="77777777" w:rsidR="00C57E0E" w:rsidRDefault="00C57E0E" w:rsidP="00C57E0E">
            <w:pPr>
              <w:spacing w:line="240" w:lineRule="exact"/>
              <w:rPr>
                <w:lang w:val="en-US"/>
              </w:rPr>
            </w:pPr>
          </w:p>
          <w:p w14:paraId="0F268C8D" w14:textId="77777777" w:rsidR="00C57E0E" w:rsidRPr="008934D2" w:rsidRDefault="00C57E0E" w:rsidP="00C57E0E">
            <w:pPr>
              <w:spacing w:line="240" w:lineRule="exact"/>
              <w:rPr>
                <w:lang w:val="en-US"/>
              </w:rPr>
            </w:pPr>
            <w:r>
              <w:rPr>
                <w:lang w:val="en-US"/>
              </w:rPr>
              <w:t>Original: Russian</w:t>
            </w:r>
            <w:r>
              <w:rPr>
                <w:lang w:val="en-US"/>
              </w:rPr>
              <w:br/>
            </w:r>
            <w:r w:rsidRPr="00E1056B">
              <w:rPr>
                <w:lang w:val="en-US"/>
              </w:rPr>
              <w:t>English, Russian and Spanish only</w:t>
            </w:r>
          </w:p>
        </w:tc>
      </w:tr>
    </w:tbl>
    <w:p w14:paraId="4E2A0AED" w14:textId="77777777" w:rsidR="00C57E0E" w:rsidRPr="00644D3F" w:rsidRDefault="00C57E0E" w:rsidP="00C57E0E">
      <w:pPr>
        <w:spacing w:before="120"/>
        <w:rPr>
          <w:b/>
          <w:sz w:val="24"/>
        </w:rPr>
      </w:pPr>
      <w:r>
        <w:rPr>
          <w:b/>
          <w:sz w:val="24"/>
        </w:rPr>
        <w:t>Комитет по правам инвалидов</w:t>
      </w:r>
    </w:p>
    <w:p w14:paraId="3DF20B1A" w14:textId="77777777" w:rsidR="00C57E0E" w:rsidRPr="00644D3F" w:rsidRDefault="00C57E0E" w:rsidP="00C57E0E">
      <w:pPr>
        <w:pStyle w:val="HMG"/>
      </w:pPr>
      <w:r w:rsidRPr="000B1AC7">
        <w:tab/>
      </w:r>
      <w:r w:rsidRPr="000B1AC7">
        <w:tab/>
      </w:r>
      <w:r w:rsidRPr="00644D3F">
        <w:rPr>
          <w:color w:val="000000"/>
        </w:rPr>
        <w:t>Первоначальны</w:t>
      </w:r>
      <w:bookmarkStart w:id="0" w:name="_GoBack"/>
      <w:bookmarkEnd w:id="0"/>
      <w:r w:rsidRPr="00644D3F">
        <w:rPr>
          <w:color w:val="000000"/>
        </w:rPr>
        <w:t xml:space="preserve">й доклад, представленный </w:t>
      </w:r>
      <w:r>
        <w:rPr>
          <w:color w:val="000000"/>
        </w:rPr>
        <w:t>Беларусью</w:t>
      </w:r>
      <w:r w:rsidRPr="00644D3F">
        <w:rPr>
          <w:color w:val="000000"/>
        </w:rPr>
        <w:t xml:space="preserve"> в соответствии со статьей 35 Конвенции, подлежащий представлению </w:t>
      </w:r>
      <w:r>
        <w:rPr>
          <w:color w:val="000000"/>
        </w:rPr>
        <w:br/>
      </w:r>
      <w:r w:rsidRPr="00644D3F">
        <w:rPr>
          <w:color w:val="000000"/>
        </w:rPr>
        <w:t>в 201</w:t>
      </w:r>
      <w:r>
        <w:rPr>
          <w:color w:val="000000"/>
        </w:rPr>
        <w:t>8</w:t>
      </w:r>
      <w:r w:rsidRPr="00644D3F">
        <w:rPr>
          <w:color w:val="000000"/>
        </w:rPr>
        <w:t xml:space="preserve"> году</w:t>
      </w:r>
      <w:r w:rsidRPr="00C57E0E">
        <w:rPr>
          <w:rStyle w:val="aa"/>
          <w:b w:val="0"/>
          <w:sz w:val="20"/>
          <w:vertAlign w:val="baseline"/>
        </w:rPr>
        <w:footnoteReference w:customMarkFollows="1" w:id="1"/>
        <w:t>*</w:t>
      </w:r>
      <w:r w:rsidRPr="00C57E0E">
        <w:rPr>
          <w:b w:val="0"/>
          <w:sz w:val="20"/>
        </w:rPr>
        <w:t xml:space="preserve"> </w:t>
      </w:r>
      <w:r w:rsidRPr="00C57E0E">
        <w:rPr>
          <w:rStyle w:val="aa"/>
          <w:b w:val="0"/>
          <w:sz w:val="20"/>
          <w:vertAlign w:val="baseline"/>
        </w:rPr>
        <w:footnoteReference w:customMarkFollows="1" w:id="2"/>
        <w:t>**</w:t>
      </w:r>
    </w:p>
    <w:p w14:paraId="09A0B898" w14:textId="77777777" w:rsidR="00C57E0E" w:rsidRPr="000B1AC7" w:rsidRDefault="00C57E0E" w:rsidP="00C57E0E">
      <w:pPr>
        <w:pStyle w:val="SingleTxtG"/>
        <w:jc w:val="right"/>
      </w:pPr>
      <w:r w:rsidRPr="000B1AC7">
        <w:t>[</w:t>
      </w:r>
      <w:r>
        <w:t>Дата получения</w:t>
      </w:r>
      <w:r w:rsidRPr="000B1AC7">
        <w:t xml:space="preserve">: </w:t>
      </w:r>
      <w:r>
        <w:t>28 декабря 2018 года</w:t>
      </w:r>
      <w:r w:rsidRPr="000B1AC7">
        <w:t>]</w:t>
      </w:r>
    </w:p>
    <w:p w14:paraId="75D65204" w14:textId="77777777" w:rsidR="00C57E0E" w:rsidRDefault="00C57E0E" w:rsidP="00C57E0E">
      <w:r>
        <w:br w:type="page"/>
      </w:r>
    </w:p>
    <w:p w14:paraId="3A156980" w14:textId="77777777" w:rsidR="00C57E0E" w:rsidRPr="0098369D" w:rsidRDefault="00C57E0E" w:rsidP="00C57E0E">
      <w:pPr>
        <w:suppressAutoHyphens w:val="0"/>
        <w:spacing w:after="200" w:line="276" w:lineRule="auto"/>
        <w:rPr>
          <w:bCs/>
          <w:spacing w:val="4"/>
          <w:w w:val="103"/>
          <w:kern w:val="14"/>
          <w:sz w:val="28"/>
          <w:szCs w:val="28"/>
          <w:lang w:eastAsia="ru-RU"/>
        </w:rPr>
      </w:pPr>
      <w:r w:rsidRPr="0098369D">
        <w:rPr>
          <w:bCs/>
          <w:spacing w:val="4"/>
          <w:w w:val="103"/>
          <w:kern w:val="14"/>
          <w:sz w:val="28"/>
          <w:szCs w:val="28"/>
          <w:lang w:eastAsia="ru-RU"/>
        </w:rPr>
        <w:lastRenderedPageBreak/>
        <w:t>Содержание</w:t>
      </w:r>
    </w:p>
    <w:p w14:paraId="627D2BB0" w14:textId="77777777" w:rsidR="00C57E0E" w:rsidRDefault="00C57E0E" w:rsidP="00C57E0E">
      <w:pPr>
        <w:tabs>
          <w:tab w:val="right" w:pos="9638"/>
        </w:tabs>
        <w:spacing w:after="120"/>
        <w:ind w:left="283"/>
        <w:rPr>
          <w:sz w:val="18"/>
        </w:rPr>
      </w:pPr>
      <w:r>
        <w:rPr>
          <w:i/>
          <w:sz w:val="18"/>
        </w:rPr>
        <w:tab/>
      </w:r>
      <w:r w:rsidRPr="007C464A">
        <w:rPr>
          <w:i/>
          <w:sz w:val="18"/>
        </w:rPr>
        <w:t>Стр</w:t>
      </w:r>
      <w:r w:rsidRPr="00E1056B">
        <w:rPr>
          <w:i/>
          <w:sz w:val="18"/>
        </w:rPr>
        <w:t>.</w:t>
      </w:r>
    </w:p>
    <w:p w14:paraId="7701F71F" w14:textId="77777777" w:rsidR="00C57E0E" w:rsidRPr="00644D3F" w:rsidRDefault="00C57E0E" w:rsidP="00C57E0E">
      <w:pPr>
        <w:tabs>
          <w:tab w:val="right" w:pos="850"/>
          <w:tab w:val="left" w:pos="1134"/>
          <w:tab w:val="left" w:pos="1559"/>
          <w:tab w:val="left" w:pos="1984"/>
          <w:tab w:val="left" w:leader="dot" w:pos="8929"/>
          <w:tab w:val="right" w:pos="9638"/>
        </w:tabs>
        <w:spacing w:after="120"/>
      </w:pPr>
      <w:r>
        <w:tab/>
      </w:r>
      <w:r>
        <w:tab/>
      </w:r>
      <w:r w:rsidRPr="00126384">
        <w:t>Сокращения</w:t>
      </w:r>
      <w:r w:rsidRPr="00644D3F">
        <w:t xml:space="preserve"> </w:t>
      </w:r>
      <w:r w:rsidRPr="00126384">
        <w:t>и</w:t>
      </w:r>
      <w:r w:rsidRPr="00644D3F">
        <w:t xml:space="preserve"> </w:t>
      </w:r>
      <w:r w:rsidRPr="00126384">
        <w:t>аббревиатуры</w:t>
      </w:r>
      <w:r w:rsidRPr="00644D3F">
        <w:tab/>
      </w:r>
      <w:r w:rsidRPr="00644D3F">
        <w:tab/>
        <w:t>4</w:t>
      </w:r>
    </w:p>
    <w:p w14:paraId="21724797" w14:textId="77777777" w:rsidR="00C57E0E" w:rsidRPr="00644D3F" w:rsidRDefault="00C57E0E" w:rsidP="00C57E0E">
      <w:pPr>
        <w:tabs>
          <w:tab w:val="right" w:pos="850"/>
          <w:tab w:val="left" w:pos="1134"/>
          <w:tab w:val="left" w:pos="1559"/>
          <w:tab w:val="left" w:pos="1984"/>
          <w:tab w:val="left" w:leader="dot" w:pos="8929"/>
          <w:tab w:val="right" w:pos="9638"/>
        </w:tabs>
        <w:spacing w:after="120"/>
      </w:pPr>
      <w:r w:rsidRPr="00644D3F">
        <w:tab/>
      </w:r>
      <w:r w:rsidRPr="00644D3F">
        <w:tab/>
      </w:r>
      <w:r w:rsidRPr="006C6157">
        <w:t>Введение</w:t>
      </w:r>
      <w:r w:rsidRPr="00644D3F">
        <w:tab/>
      </w:r>
      <w:r w:rsidRPr="00644D3F">
        <w:tab/>
      </w:r>
      <w:r w:rsidRPr="00644D3F">
        <w:tab/>
        <w:t>6</w:t>
      </w:r>
    </w:p>
    <w:p w14:paraId="383131EA" w14:textId="77777777" w:rsidR="00C57E0E" w:rsidRPr="00644D3F" w:rsidRDefault="00C57E0E" w:rsidP="00C57E0E">
      <w:pPr>
        <w:tabs>
          <w:tab w:val="right" w:pos="850"/>
          <w:tab w:val="left" w:pos="1134"/>
          <w:tab w:val="left" w:pos="1559"/>
          <w:tab w:val="left" w:pos="1984"/>
          <w:tab w:val="left" w:leader="dot" w:pos="8929"/>
          <w:tab w:val="right" w:pos="9638"/>
        </w:tabs>
        <w:spacing w:after="120"/>
      </w:pPr>
      <w:r w:rsidRPr="00644D3F">
        <w:tab/>
      </w:r>
      <w:r w:rsidRPr="00644D3F">
        <w:tab/>
      </w:r>
      <w:r w:rsidRPr="006C6157">
        <w:t xml:space="preserve">Часть </w:t>
      </w:r>
      <w:r>
        <w:t>I</w:t>
      </w:r>
      <w:r w:rsidRPr="006C6157">
        <w:t xml:space="preserve">: </w:t>
      </w:r>
      <w:r>
        <w:t>O</w:t>
      </w:r>
      <w:r w:rsidRPr="006C6157">
        <w:t>бщие сведения</w:t>
      </w:r>
      <w:r w:rsidRPr="00644D3F">
        <w:tab/>
      </w:r>
      <w:r w:rsidRPr="00644D3F">
        <w:tab/>
        <w:t>7</w:t>
      </w:r>
    </w:p>
    <w:p w14:paraId="5254B17A" w14:textId="77777777" w:rsidR="00C57E0E" w:rsidRPr="00644D3F" w:rsidRDefault="00C57E0E" w:rsidP="00C57E0E">
      <w:pPr>
        <w:tabs>
          <w:tab w:val="right" w:pos="850"/>
          <w:tab w:val="left" w:pos="1134"/>
          <w:tab w:val="left" w:pos="1559"/>
          <w:tab w:val="left" w:pos="1984"/>
          <w:tab w:val="left" w:leader="dot" w:pos="8929"/>
          <w:tab w:val="right" w:pos="9638"/>
        </w:tabs>
        <w:spacing w:after="120"/>
      </w:pPr>
      <w:r w:rsidRPr="00644D3F">
        <w:tab/>
      </w:r>
      <w:r w:rsidRPr="00644D3F">
        <w:tab/>
      </w:r>
      <w:r w:rsidRPr="00644D3F">
        <w:tab/>
      </w:r>
      <w:r w:rsidRPr="006C6157">
        <w:t>Территория и население</w:t>
      </w:r>
      <w:r w:rsidRPr="00644D3F">
        <w:tab/>
      </w:r>
      <w:r w:rsidRPr="00644D3F">
        <w:tab/>
        <w:t>7</w:t>
      </w:r>
    </w:p>
    <w:p w14:paraId="16297C80" w14:textId="77777777" w:rsidR="00C57E0E" w:rsidRPr="00644D3F" w:rsidRDefault="00C57E0E" w:rsidP="00C57E0E">
      <w:pPr>
        <w:tabs>
          <w:tab w:val="right" w:pos="850"/>
          <w:tab w:val="left" w:pos="1134"/>
          <w:tab w:val="left" w:pos="1559"/>
          <w:tab w:val="left" w:pos="1984"/>
          <w:tab w:val="left" w:leader="dot" w:pos="8929"/>
          <w:tab w:val="right" w:pos="9638"/>
        </w:tabs>
        <w:spacing w:after="120"/>
      </w:pPr>
      <w:r w:rsidRPr="00644D3F">
        <w:tab/>
      </w:r>
      <w:r w:rsidRPr="00644D3F">
        <w:tab/>
      </w:r>
      <w:r w:rsidRPr="00644D3F">
        <w:tab/>
      </w:r>
      <w:r w:rsidRPr="006C6157">
        <w:t>Политическое устройство</w:t>
      </w:r>
      <w:r w:rsidRPr="00644D3F">
        <w:tab/>
      </w:r>
      <w:r w:rsidRPr="00644D3F">
        <w:tab/>
        <w:t>7</w:t>
      </w:r>
    </w:p>
    <w:p w14:paraId="5099F28C" w14:textId="77777777" w:rsidR="00C57E0E" w:rsidRPr="00644D3F" w:rsidRDefault="00C57E0E" w:rsidP="00C57E0E">
      <w:pPr>
        <w:tabs>
          <w:tab w:val="right" w:pos="850"/>
          <w:tab w:val="left" w:pos="1134"/>
          <w:tab w:val="left" w:pos="1559"/>
          <w:tab w:val="left" w:pos="1984"/>
          <w:tab w:val="left" w:leader="dot" w:pos="8929"/>
          <w:tab w:val="right" w:pos="9638"/>
        </w:tabs>
        <w:spacing w:after="120"/>
      </w:pPr>
      <w:r w:rsidRPr="00644D3F">
        <w:tab/>
      </w:r>
      <w:r w:rsidRPr="00644D3F">
        <w:tab/>
      </w:r>
      <w:r w:rsidRPr="00644D3F">
        <w:tab/>
      </w:r>
      <w:r w:rsidRPr="006C6157">
        <w:t>Административное устройство</w:t>
      </w:r>
      <w:r w:rsidRPr="00644D3F">
        <w:tab/>
      </w:r>
      <w:r w:rsidRPr="00644D3F">
        <w:tab/>
        <w:t>8</w:t>
      </w:r>
    </w:p>
    <w:p w14:paraId="3CFAB99B" w14:textId="77777777" w:rsidR="00C57E0E" w:rsidRPr="00644D3F" w:rsidRDefault="00C57E0E" w:rsidP="00C57E0E">
      <w:pPr>
        <w:tabs>
          <w:tab w:val="right" w:pos="850"/>
          <w:tab w:val="left" w:pos="1134"/>
          <w:tab w:val="left" w:pos="1559"/>
          <w:tab w:val="left" w:pos="1984"/>
          <w:tab w:val="left" w:leader="dot" w:pos="8929"/>
          <w:tab w:val="right" w:pos="9638"/>
        </w:tabs>
        <w:spacing w:after="120"/>
      </w:pPr>
      <w:r w:rsidRPr="00644D3F">
        <w:tab/>
      </w:r>
      <w:r w:rsidRPr="00644D3F">
        <w:tab/>
      </w:r>
      <w:r w:rsidRPr="00644D3F">
        <w:tab/>
      </w:r>
      <w:r w:rsidRPr="006C6157">
        <w:t>Социально-экономическое развитие</w:t>
      </w:r>
      <w:r w:rsidRPr="00644D3F">
        <w:tab/>
      </w:r>
      <w:r w:rsidRPr="00644D3F">
        <w:tab/>
        <w:t>8</w:t>
      </w:r>
    </w:p>
    <w:p w14:paraId="79AF337D" w14:textId="77777777" w:rsidR="00C57E0E" w:rsidRPr="00644D3F" w:rsidRDefault="00C57E0E" w:rsidP="00C57E0E">
      <w:pPr>
        <w:tabs>
          <w:tab w:val="right" w:pos="850"/>
          <w:tab w:val="left" w:pos="1134"/>
          <w:tab w:val="left" w:pos="1559"/>
          <w:tab w:val="left" w:pos="1984"/>
          <w:tab w:val="left" w:leader="dot" w:pos="8929"/>
          <w:tab w:val="right" w:pos="9638"/>
        </w:tabs>
        <w:spacing w:after="120"/>
      </w:pPr>
      <w:r w:rsidRPr="00644D3F">
        <w:tab/>
      </w:r>
      <w:r w:rsidRPr="00644D3F">
        <w:tab/>
      </w:r>
      <w:r w:rsidRPr="00644D3F">
        <w:tab/>
      </w:r>
      <w:r w:rsidRPr="006C6157">
        <w:t>Занятость</w:t>
      </w:r>
      <w:r w:rsidRPr="00644D3F">
        <w:tab/>
      </w:r>
      <w:r w:rsidRPr="00644D3F">
        <w:tab/>
        <w:t>9</w:t>
      </w:r>
    </w:p>
    <w:p w14:paraId="51574DDA" w14:textId="77777777" w:rsidR="00C57E0E" w:rsidRPr="00644D3F" w:rsidRDefault="00C57E0E" w:rsidP="00C57E0E">
      <w:pPr>
        <w:tabs>
          <w:tab w:val="right" w:pos="850"/>
          <w:tab w:val="left" w:pos="1134"/>
          <w:tab w:val="left" w:pos="1559"/>
          <w:tab w:val="left" w:pos="1984"/>
          <w:tab w:val="left" w:leader="dot" w:pos="8929"/>
          <w:tab w:val="right" w:pos="9638"/>
        </w:tabs>
        <w:spacing w:after="120"/>
      </w:pPr>
      <w:r w:rsidRPr="00644D3F">
        <w:tab/>
      </w:r>
      <w:r w:rsidRPr="00644D3F">
        <w:tab/>
      </w:r>
      <w:r w:rsidRPr="00644D3F">
        <w:tab/>
      </w:r>
      <w:r w:rsidRPr="006C6157">
        <w:t>Уровень жизни населения</w:t>
      </w:r>
      <w:r w:rsidRPr="00644D3F">
        <w:tab/>
      </w:r>
      <w:r w:rsidRPr="00644D3F">
        <w:tab/>
        <w:t>10</w:t>
      </w:r>
    </w:p>
    <w:p w14:paraId="1D527F63" w14:textId="77777777" w:rsidR="00C57E0E" w:rsidRPr="00644D3F" w:rsidRDefault="00C57E0E" w:rsidP="00C57E0E">
      <w:pPr>
        <w:tabs>
          <w:tab w:val="right" w:pos="850"/>
          <w:tab w:val="left" w:pos="1134"/>
          <w:tab w:val="left" w:pos="1559"/>
          <w:tab w:val="left" w:pos="1984"/>
          <w:tab w:val="left" w:leader="dot" w:pos="8929"/>
          <w:tab w:val="right" w:pos="9638"/>
        </w:tabs>
        <w:spacing w:after="120"/>
      </w:pPr>
      <w:r w:rsidRPr="00644D3F">
        <w:tab/>
      </w:r>
      <w:r w:rsidRPr="00644D3F">
        <w:tab/>
      </w:r>
      <w:r w:rsidRPr="00644D3F">
        <w:tab/>
      </w:r>
      <w:r w:rsidRPr="006C6157">
        <w:t>Социальная защита населения</w:t>
      </w:r>
      <w:r w:rsidRPr="00644D3F">
        <w:tab/>
      </w:r>
      <w:r w:rsidRPr="00644D3F">
        <w:tab/>
        <w:t>10</w:t>
      </w:r>
    </w:p>
    <w:p w14:paraId="00EDAE9E" w14:textId="77777777" w:rsidR="00C57E0E" w:rsidRPr="00644D3F" w:rsidRDefault="00C57E0E" w:rsidP="00C57E0E">
      <w:pPr>
        <w:tabs>
          <w:tab w:val="right" w:pos="850"/>
          <w:tab w:val="left" w:pos="1134"/>
          <w:tab w:val="left" w:pos="1559"/>
          <w:tab w:val="left" w:pos="1984"/>
          <w:tab w:val="left" w:leader="dot" w:pos="8929"/>
          <w:tab w:val="right" w:pos="9638"/>
        </w:tabs>
        <w:spacing w:after="120"/>
      </w:pPr>
      <w:r w:rsidRPr="00644D3F">
        <w:tab/>
      </w:r>
      <w:r w:rsidRPr="00644D3F">
        <w:tab/>
      </w:r>
      <w:r w:rsidRPr="00644D3F">
        <w:tab/>
      </w:r>
      <w:r w:rsidRPr="006C6157">
        <w:t>Здравоохранение</w:t>
      </w:r>
      <w:r w:rsidRPr="00644D3F">
        <w:tab/>
      </w:r>
      <w:r w:rsidRPr="00644D3F">
        <w:tab/>
        <w:t>11</w:t>
      </w:r>
    </w:p>
    <w:p w14:paraId="395098F9" w14:textId="77777777" w:rsidR="00C57E0E" w:rsidRPr="00644D3F" w:rsidRDefault="00C57E0E" w:rsidP="00C57E0E">
      <w:pPr>
        <w:tabs>
          <w:tab w:val="right" w:pos="850"/>
          <w:tab w:val="left" w:pos="1134"/>
          <w:tab w:val="left" w:pos="1559"/>
          <w:tab w:val="left" w:pos="1984"/>
          <w:tab w:val="left" w:leader="dot" w:pos="8929"/>
          <w:tab w:val="right" w:pos="9638"/>
        </w:tabs>
        <w:spacing w:after="120"/>
      </w:pPr>
      <w:r w:rsidRPr="00644D3F">
        <w:tab/>
      </w:r>
      <w:r w:rsidRPr="00644D3F">
        <w:tab/>
      </w:r>
      <w:r w:rsidRPr="00644D3F">
        <w:tab/>
      </w:r>
      <w:r w:rsidRPr="006C6157">
        <w:t>Образование</w:t>
      </w:r>
      <w:r w:rsidRPr="00644D3F">
        <w:tab/>
      </w:r>
      <w:r w:rsidRPr="00644D3F">
        <w:tab/>
        <w:t>12</w:t>
      </w:r>
    </w:p>
    <w:p w14:paraId="64095D6D" w14:textId="77777777" w:rsidR="00C57E0E" w:rsidRPr="00644D3F" w:rsidRDefault="00C57E0E" w:rsidP="00C57E0E">
      <w:pPr>
        <w:tabs>
          <w:tab w:val="right" w:pos="850"/>
          <w:tab w:val="left" w:pos="1134"/>
          <w:tab w:val="left" w:pos="1559"/>
          <w:tab w:val="left" w:pos="1984"/>
          <w:tab w:val="left" w:leader="dot" w:pos="8929"/>
          <w:tab w:val="right" w:pos="9638"/>
        </w:tabs>
        <w:spacing w:after="120"/>
      </w:pPr>
      <w:r w:rsidRPr="00644D3F">
        <w:tab/>
      </w:r>
      <w:r w:rsidRPr="00644D3F">
        <w:tab/>
      </w:r>
      <w:r w:rsidRPr="00644D3F">
        <w:tab/>
      </w:r>
      <w:r w:rsidRPr="006C6157">
        <w:t>Общие основы защиты и поощрения прав человека </w:t>
      </w:r>
      <w:r w:rsidRPr="00644D3F">
        <w:tab/>
      </w:r>
      <w:r w:rsidRPr="00644D3F">
        <w:tab/>
        <w:t>12</w:t>
      </w:r>
    </w:p>
    <w:p w14:paraId="56520326" w14:textId="77777777" w:rsidR="00C57E0E" w:rsidRPr="00644D3F" w:rsidRDefault="00C57E0E" w:rsidP="00C57E0E">
      <w:pPr>
        <w:tabs>
          <w:tab w:val="right" w:pos="850"/>
          <w:tab w:val="left" w:pos="1134"/>
          <w:tab w:val="left" w:pos="1559"/>
          <w:tab w:val="left" w:pos="1984"/>
          <w:tab w:val="left" w:leader="dot" w:pos="8929"/>
          <w:tab w:val="right" w:pos="9638"/>
        </w:tabs>
        <w:spacing w:after="120"/>
      </w:pPr>
      <w:r w:rsidRPr="00644D3F">
        <w:tab/>
      </w:r>
      <w:r w:rsidRPr="00644D3F">
        <w:tab/>
      </w:r>
      <w:r>
        <w:t>Часть II</w:t>
      </w:r>
      <w:r w:rsidRPr="006C6157">
        <w:t xml:space="preserve">: </w:t>
      </w:r>
      <w:r>
        <w:rPr>
          <w:lang w:val="bg-BG"/>
        </w:rPr>
        <w:t>И</w:t>
      </w:r>
      <w:r w:rsidRPr="006C6157">
        <w:t>нформация о выполнении конвенции по защите прав инвалидов</w:t>
      </w:r>
      <w:r w:rsidRPr="00644D3F">
        <w:tab/>
      </w:r>
      <w:r w:rsidRPr="00644D3F">
        <w:tab/>
        <w:t>13</w:t>
      </w:r>
    </w:p>
    <w:p w14:paraId="234FBFDE" w14:textId="77777777" w:rsidR="00C57E0E" w:rsidRPr="00644D3F" w:rsidRDefault="00C57E0E" w:rsidP="00C57E0E">
      <w:pPr>
        <w:tabs>
          <w:tab w:val="right" w:pos="850"/>
          <w:tab w:val="left" w:pos="1134"/>
          <w:tab w:val="left" w:pos="1559"/>
          <w:tab w:val="left" w:pos="1984"/>
          <w:tab w:val="left" w:leader="dot" w:pos="8929"/>
          <w:tab w:val="right" w:pos="9638"/>
        </w:tabs>
        <w:spacing w:after="120"/>
      </w:pPr>
      <w:r w:rsidRPr="00644D3F">
        <w:tab/>
      </w:r>
      <w:r w:rsidRPr="00644D3F">
        <w:tab/>
      </w:r>
      <w:r w:rsidRPr="00644D3F">
        <w:tab/>
      </w:r>
      <w:r w:rsidRPr="00061867">
        <w:t>Статья 1</w:t>
      </w:r>
      <w:r w:rsidRPr="00A127AB">
        <w:t xml:space="preserve"> </w:t>
      </w:r>
      <w:r>
        <w:t>Конвенции</w:t>
      </w:r>
      <w:r w:rsidRPr="00644D3F">
        <w:tab/>
      </w:r>
      <w:r w:rsidRPr="00644D3F">
        <w:tab/>
        <w:t>13</w:t>
      </w:r>
    </w:p>
    <w:p w14:paraId="4580732D" w14:textId="77777777" w:rsidR="00C57E0E" w:rsidRPr="00644D3F" w:rsidRDefault="00C57E0E" w:rsidP="00C57E0E">
      <w:pPr>
        <w:tabs>
          <w:tab w:val="right" w:pos="850"/>
          <w:tab w:val="left" w:pos="1134"/>
          <w:tab w:val="left" w:pos="1559"/>
          <w:tab w:val="left" w:pos="1984"/>
          <w:tab w:val="left" w:leader="dot" w:pos="8929"/>
          <w:tab w:val="right" w:pos="9638"/>
        </w:tabs>
        <w:spacing w:after="120"/>
      </w:pPr>
      <w:r w:rsidRPr="00644D3F">
        <w:tab/>
      </w:r>
      <w:r w:rsidRPr="00644D3F">
        <w:tab/>
      </w:r>
      <w:r w:rsidRPr="00644D3F">
        <w:tab/>
      </w:r>
      <w:r w:rsidRPr="006C6157">
        <w:t>Статья 2 Конвенции</w:t>
      </w:r>
      <w:r w:rsidRPr="00644D3F">
        <w:tab/>
      </w:r>
      <w:r w:rsidRPr="00644D3F">
        <w:tab/>
        <w:t>14</w:t>
      </w:r>
    </w:p>
    <w:p w14:paraId="6BCF62C8" w14:textId="77777777" w:rsidR="00C57E0E" w:rsidRPr="00644D3F" w:rsidRDefault="00C57E0E" w:rsidP="00C57E0E">
      <w:pPr>
        <w:tabs>
          <w:tab w:val="right" w:pos="850"/>
          <w:tab w:val="left" w:pos="1134"/>
          <w:tab w:val="left" w:pos="1559"/>
          <w:tab w:val="left" w:pos="1984"/>
          <w:tab w:val="left" w:leader="dot" w:pos="8929"/>
          <w:tab w:val="right" w:pos="9638"/>
        </w:tabs>
        <w:spacing w:after="120"/>
      </w:pPr>
      <w:r w:rsidRPr="00644D3F">
        <w:tab/>
      </w:r>
      <w:r w:rsidRPr="00644D3F">
        <w:tab/>
      </w:r>
      <w:r w:rsidRPr="00644D3F">
        <w:tab/>
      </w:r>
      <w:r>
        <w:t>Статья 3 Конвенции</w:t>
      </w:r>
      <w:r w:rsidRPr="00644D3F">
        <w:tab/>
      </w:r>
      <w:r w:rsidRPr="00644D3F">
        <w:tab/>
        <w:t>15</w:t>
      </w:r>
    </w:p>
    <w:p w14:paraId="0E0D7FE8" w14:textId="77777777" w:rsidR="00C57E0E" w:rsidRPr="00644D3F" w:rsidRDefault="00C57E0E" w:rsidP="00C57E0E">
      <w:pPr>
        <w:tabs>
          <w:tab w:val="right" w:pos="850"/>
          <w:tab w:val="left" w:pos="1134"/>
          <w:tab w:val="left" w:pos="1559"/>
          <w:tab w:val="left" w:pos="1984"/>
          <w:tab w:val="left" w:leader="dot" w:pos="8929"/>
          <w:tab w:val="right" w:pos="9638"/>
        </w:tabs>
        <w:spacing w:after="120"/>
      </w:pPr>
      <w:r w:rsidRPr="00644D3F">
        <w:tab/>
      </w:r>
      <w:r w:rsidRPr="00644D3F">
        <w:tab/>
      </w:r>
      <w:r w:rsidRPr="00644D3F">
        <w:tab/>
      </w:r>
      <w:r w:rsidRPr="006C6157">
        <w:t>Статья 4 Конвенции</w:t>
      </w:r>
      <w:r w:rsidRPr="00644D3F">
        <w:tab/>
      </w:r>
      <w:r w:rsidRPr="00644D3F">
        <w:tab/>
        <w:t>17</w:t>
      </w:r>
    </w:p>
    <w:p w14:paraId="36F09477" w14:textId="77777777" w:rsidR="00C57E0E" w:rsidRPr="00644D3F" w:rsidRDefault="00C57E0E" w:rsidP="00C57E0E">
      <w:pPr>
        <w:tabs>
          <w:tab w:val="right" w:pos="850"/>
          <w:tab w:val="left" w:pos="1134"/>
          <w:tab w:val="left" w:pos="1559"/>
          <w:tab w:val="left" w:pos="1984"/>
          <w:tab w:val="left" w:leader="dot" w:pos="8929"/>
          <w:tab w:val="right" w:pos="9638"/>
        </w:tabs>
        <w:spacing w:after="120"/>
      </w:pPr>
      <w:r w:rsidRPr="00644D3F">
        <w:tab/>
      </w:r>
      <w:r w:rsidRPr="00644D3F">
        <w:tab/>
      </w:r>
      <w:r w:rsidRPr="00644D3F">
        <w:tab/>
      </w:r>
      <w:r w:rsidRPr="006C6157">
        <w:t>Статья 5 Конвенции</w:t>
      </w:r>
      <w:r w:rsidRPr="00644D3F">
        <w:tab/>
      </w:r>
      <w:r w:rsidRPr="00644D3F">
        <w:tab/>
        <w:t>18</w:t>
      </w:r>
    </w:p>
    <w:p w14:paraId="467C6103" w14:textId="77777777" w:rsidR="00C57E0E" w:rsidRPr="00644D3F" w:rsidRDefault="00C57E0E" w:rsidP="00C57E0E">
      <w:pPr>
        <w:tabs>
          <w:tab w:val="right" w:pos="850"/>
          <w:tab w:val="left" w:pos="1134"/>
          <w:tab w:val="left" w:pos="1559"/>
          <w:tab w:val="left" w:pos="1984"/>
          <w:tab w:val="left" w:leader="dot" w:pos="8929"/>
          <w:tab w:val="right" w:pos="9638"/>
        </w:tabs>
        <w:spacing w:after="120"/>
      </w:pPr>
      <w:r w:rsidRPr="00644D3F">
        <w:tab/>
      </w:r>
      <w:r w:rsidRPr="00644D3F">
        <w:tab/>
      </w:r>
      <w:r w:rsidRPr="00644D3F">
        <w:tab/>
      </w:r>
      <w:r w:rsidRPr="006C6157">
        <w:t>Статья 6 Конвенции</w:t>
      </w:r>
      <w:r w:rsidRPr="00644D3F">
        <w:tab/>
      </w:r>
      <w:r w:rsidRPr="00644D3F">
        <w:tab/>
        <w:t>19</w:t>
      </w:r>
    </w:p>
    <w:p w14:paraId="2CA28A61" w14:textId="77777777" w:rsidR="00C57E0E" w:rsidRPr="00644D3F" w:rsidRDefault="00C57E0E" w:rsidP="00C57E0E">
      <w:pPr>
        <w:tabs>
          <w:tab w:val="right" w:pos="850"/>
          <w:tab w:val="left" w:pos="1134"/>
          <w:tab w:val="left" w:pos="1559"/>
          <w:tab w:val="left" w:pos="1984"/>
          <w:tab w:val="left" w:leader="dot" w:pos="8929"/>
          <w:tab w:val="right" w:pos="9638"/>
        </w:tabs>
        <w:spacing w:after="120"/>
      </w:pPr>
      <w:r w:rsidRPr="00644D3F">
        <w:tab/>
      </w:r>
      <w:r w:rsidRPr="00644D3F">
        <w:tab/>
      </w:r>
      <w:r w:rsidRPr="00644D3F">
        <w:tab/>
      </w:r>
      <w:r w:rsidRPr="006C6157">
        <w:t>Статья 7 Конвенции</w:t>
      </w:r>
      <w:r w:rsidRPr="00644D3F">
        <w:tab/>
      </w:r>
      <w:r w:rsidRPr="00644D3F">
        <w:tab/>
        <w:t>20</w:t>
      </w:r>
    </w:p>
    <w:p w14:paraId="72A3805B" w14:textId="77777777" w:rsidR="00C57E0E" w:rsidRPr="00644D3F" w:rsidRDefault="00C57E0E" w:rsidP="00C57E0E">
      <w:pPr>
        <w:tabs>
          <w:tab w:val="right" w:pos="850"/>
          <w:tab w:val="left" w:pos="1134"/>
          <w:tab w:val="left" w:pos="1559"/>
          <w:tab w:val="left" w:pos="1984"/>
          <w:tab w:val="left" w:leader="dot" w:pos="8929"/>
          <w:tab w:val="right" w:pos="9638"/>
        </w:tabs>
        <w:spacing w:after="120"/>
      </w:pPr>
      <w:r w:rsidRPr="00644D3F">
        <w:tab/>
      </w:r>
      <w:r w:rsidRPr="00644D3F">
        <w:tab/>
      </w:r>
      <w:r w:rsidRPr="00644D3F">
        <w:tab/>
      </w:r>
      <w:r w:rsidRPr="006C6157">
        <w:t>Статья 8 Конвенции</w:t>
      </w:r>
      <w:r w:rsidRPr="00644D3F">
        <w:tab/>
      </w:r>
      <w:r w:rsidRPr="00644D3F">
        <w:tab/>
        <w:t>23</w:t>
      </w:r>
    </w:p>
    <w:p w14:paraId="05800A17" w14:textId="77777777" w:rsidR="00C57E0E" w:rsidRPr="00644D3F" w:rsidRDefault="00C57E0E" w:rsidP="00C57E0E">
      <w:pPr>
        <w:tabs>
          <w:tab w:val="right" w:pos="850"/>
          <w:tab w:val="left" w:pos="1134"/>
          <w:tab w:val="left" w:pos="1559"/>
          <w:tab w:val="left" w:pos="1984"/>
          <w:tab w:val="left" w:leader="dot" w:pos="8929"/>
          <w:tab w:val="right" w:pos="9638"/>
        </w:tabs>
        <w:spacing w:after="120"/>
      </w:pPr>
      <w:r w:rsidRPr="00644D3F">
        <w:tab/>
      </w:r>
      <w:r w:rsidRPr="00644D3F">
        <w:tab/>
      </w:r>
      <w:r w:rsidRPr="00644D3F">
        <w:tab/>
      </w:r>
      <w:r w:rsidRPr="006C6157">
        <w:t>Статья 9 Конвенции</w:t>
      </w:r>
      <w:r w:rsidRPr="00644D3F">
        <w:tab/>
      </w:r>
      <w:r w:rsidRPr="00644D3F">
        <w:tab/>
        <w:t>25</w:t>
      </w:r>
    </w:p>
    <w:p w14:paraId="1C0FBE8B" w14:textId="77777777" w:rsidR="00C57E0E" w:rsidRPr="00644D3F" w:rsidRDefault="00C57E0E" w:rsidP="00C57E0E">
      <w:pPr>
        <w:tabs>
          <w:tab w:val="right" w:pos="850"/>
          <w:tab w:val="left" w:pos="1134"/>
          <w:tab w:val="left" w:pos="1559"/>
          <w:tab w:val="left" w:pos="1984"/>
          <w:tab w:val="left" w:leader="dot" w:pos="8929"/>
          <w:tab w:val="right" w:pos="9638"/>
        </w:tabs>
        <w:spacing w:after="120"/>
      </w:pPr>
      <w:r w:rsidRPr="00644D3F">
        <w:tab/>
      </w:r>
      <w:r w:rsidRPr="00644D3F">
        <w:tab/>
      </w:r>
      <w:r w:rsidRPr="00644D3F">
        <w:tab/>
      </w:r>
      <w:r>
        <w:t>Статья 10 Конвенции</w:t>
      </w:r>
      <w:r w:rsidRPr="00644D3F">
        <w:tab/>
      </w:r>
      <w:r w:rsidRPr="00644D3F">
        <w:tab/>
        <w:t>31</w:t>
      </w:r>
    </w:p>
    <w:p w14:paraId="230D9817" w14:textId="77777777" w:rsidR="00C57E0E" w:rsidRPr="00644D3F" w:rsidRDefault="00C57E0E" w:rsidP="00C57E0E">
      <w:pPr>
        <w:tabs>
          <w:tab w:val="right" w:pos="850"/>
          <w:tab w:val="left" w:pos="1134"/>
          <w:tab w:val="left" w:pos="1559"/>
          <w:tab w:val="left" w:pos="1984"/>
          <w:tab w:val="left" w:leader="dot" w:pos="8929"/>
          <w:tab w:val="right" w:pos="9638"/>
        </w:tabs>
        <w:spacing w:after="120"/>
      </w:pPr>
      <w:r w:rsidRPr="00644D3F">
        <w:tab/>
      </w:r>
      <w:r w:rsidRPr="00644D3F">
        <w:tab/>
      </w:r>
      <w:r w:rsidRPr="00644D3F">
        <w:tab/>
      </w:r>
      <w:r w:rsidRPr="006C6157">
        <w:t>Статья 11 Конвенции</w:t>
      </w:r>
      <w:r w:rsidRPr="00644D3F">
        <w:tab/>
      </w:r>
      <w:r w:rsidRPr="00644D3F">
        <w:tab/>
        <w:t>31</w:t>
      </w:r>
    </w:p>
    <w:p w14:paraId="5B9069AB" w14:textId="77777777" w:rsidR="00C57E0E" w:rsidRPr="00644D3F" w:rsidRDefault="00C57E0E" w:rsidP="00C57E0E">
      <w:pPr>
        <w:tabs>
          <w:tab w:val="right" w:pos="850"/>
          <w:tab w:val="left" w:pos="1134"/>
          <w:tab w:val="left" w:pos="1559"/>
          <w:tab w:val="left" w:pos="1984"/>
          <w:tab w:val="left" w:leader="dot" w:pos="8929"/>
          <w:tab w:val="right" w:pos="9638"/>
        </w:tabs>
        <w:spacing w:after="120"/>
      </w:pPr>
      <w:r w:rsidRPr="00644D3F">
        <w:tab/>
      </w:r>
      <w:r w:rsidRPr="00644D3F">
        <w:tab/>
      </w:r>
      <w:r w:rsidRPr="00644D3F">
        <w:tab/>
      </w:r>
      <w:r w:rsidRPr="006C6157">
        <w:t>Статья 12 Конвенции</w:t>
      </w:r>
      <w:r w:rsidRPr="00644D3F">
        <w:tab/>
      </w:r>
      <w:r w:rsidRPr="00644D3F">
        <w:tab/>
        <w:t>33</w:t>
      </w:r>
    </w:p>
    <w:p w14:paraId="4E32B19E" w14:textId="77777777" w:rsidR="00C57E0E" w:rsidRPr="00644D3F" w:rsidRDefault="00C57E0E" w:rsidP="00C57E0E">
      <w:pPr>
        <w:tabs>
          <w:tab w:val="right" w:pos="850"/>
          <w:tab w:val="left" w:pos="1134"/>
          <w:tab w:val="left" w:pos="1559"/>
          <w:tab w:val="left" w:pos="1984"/>
          <w:tab w:val="left" w:leader="dot" w:pos="8929"/>
          <w:tab w:val="right" w:pos="9638"/>
        </w:tabs>
        <w:spacing w:after="120"/>
      </w:pPr>
      <w:r w:rsidRPr="00644D3F">
        <w:tab/>
      </w:r>
      <w:r w:rsidRPr="00644D3F">
        <w:tab/>
      </w:r>
      <w:r w:rsidRPr="00644D3F">
        <w:tab/>
      </w:r>
      <w:r>
        <w:t>Статья 13 Конвенции</w:t>
      </w:r>
      <w:r w:rsidRPr="00644D3F">
        <w:tab/>
      </w:r>
      <w:r w:rsidRPr="00644D3F">
        <w:tab/>
        <w:t>33</w:t>
      </w:r>
    </w:p>
    <w:p w14:paraId="09D4D4D7" w14:textId="77777777" w:rsidR="00C57E0E" w:rsidRPr="00644D3F" w:rsidRDefault="00C57E0E" w:rsidP="00C57E0E">
      <w:pPr>
        <w:tabs>
          <w:tab w:val="right" w:pos="850"/>
          <w:tab w:val="left" w:pos="1134"/>
          <w:tab w:val="left" w:pos="1559"/>
          <w:tab w:val="left" w:pos="1984"/>
          <w:tab w:val="left" w:leader="dot" w:pos="8929"/>
          <w:tab w:val="right" w:pos="9638"/>
        </w:tabs>
        <w:spacing w:after="120"/>
      </w:pPr>
      <w:r w:rsidRPr="00644D3F">
        <w:tab/>
      </w:r>
      <w:r w:rsidRPr="00644D3F">
        <w:tab/>
      </w:r>
      <w:r w:rsidRPr="00644D3F">
        <w:tab/>
      </w:r>
      <w:r w:rsidRPr="006C6157">
        <w:t>Статья 14 Конвенции</w:t>
      </w:r>
      <w:r w:rsidRPr="00644D3F">
        <w:tab/>
      </w:r>
      <w:r w:rsidRPr="00644D3F">
        <w:tab/>
        <w:t>35</w:t>
      </w:r>
    </w:p>
    <w:p w14:paraId="44F5F8CC" w14:textId="77777777" w:rsidR="00C57E0E" w:rsidRPr="00644D3F" w:rsidRDefault="00C57E0E" w:rsidP="00C57E0E">
      <w:pPr>
        <w:tabs>
          <w:tab w:val="right" w:pos="850"/>
          <w:tab w:val="left" w:pos="1134"/>
          <w:tab w:val="left" w:pos="1559"/>
          <w:tab w:val="left" w:pos="1984"/>
          <w:tab w:val="left" w:leader="dot" w:pos="8929"/>
          <w:tab w:val="right" w:pos="9638"/>
        </w:tabs>
        <w:spacing w:after="120"/>
      </w:pPr>
      <w:r w:rsidRPr="00644D3F">
        <w:tab/>
      </w:r>
      <w:r w:rsidRPr="00644D3F">
        <w:tab/>
      </w:r>
      <w:r w:rsidRPr="00644D3F">
        <w:tab/>
      </w:r>
      <w:r w:rsidRPr="006C6157">
        <w:t>Статья 15 Конвенции</w:t>
      </w:r>
      <w:r w:rsidRPr="00644D3F">
        <w:tab/>
      </w:r>
      <w:r w:rsidRPr="00644D3F">
        <w:tab/>
        <w:t>36</w:t>
      </w:r>
    </w:p>
    <w:p w14:paraId="2B5688E5" w14:textId="77777777" w:rsidR="00C57E0E" w:rsidRPr="00644D3F" w:rsidRDefault="00C57E0E" w:rsidP="00C57E0E">
      <w:pPr>
        <w:tabs>
          <w:tab w:val="right" w:pos="850"/>
          <w:tab w:val="left" w:pos="1134"/>
          <w:tab w:val="left" w:pos="1559"/>
          <w:tab w:val="left" w:pos="1984"/>
          <w:tab w:val="left" w:leader="dot" w:pos="8929"/>
          <w:tab w:val="right" w:pos="9638"/>
        </w:tabs>
        <w:spacing w:after="120"/>
      </w:pPr>
      <w:r w:rsidRPr="00644D3F">
        <w:tab/>
      </w:r>
      <w:r w:rsidRPr="00644D3F">
        <w:tab/>
      </w:r>
      <w:r w:rsidRPr="00644D3F">
        <w:tab/>
      </w:r>
      <w:r w:rsidRPr="006C6157">
        <w:t>Статья 16 Конвенции</w:t>
      </w:r>
      <w:r w:rsidRPr="00644D3F">
        <w:tab/>
      </w:r>
      <w:r w:rsidRPr="00644D3F">
        <w:tab/>
        <w:t>36</w:t>
      </w:r>
    </w:p>
    <w:p w14:paraId="31CE8A6A" w14:textId="77777777" w:rsidR="00C57E0E" w:rsidRPr="00644D3F" w:rsidRDefault="00C57E0E" w:rsidP="00C57E0E">
      <w:pPr>
        <w:tabs>
          <w:tab w:val="right" w:pos="850"/>
          <w:tab w:val="left" w:pos="1134"/>
          <w:tab w:val="left" w:pos="1559"/>
          <w:tab w:val="left" w:pos="1984"/>
          <w:tab w:val="left" w:leader="dot" w:pos="8929"/>
          <w:tab w:val="right" w:pos="9638"/>
        </w:tabs>
        <w:spacing w:after="120"/>
      </w:pPr>
      <w:r w:rsidRPr="00644D3F">
        <w:tab/>
      </w:r>
      <w:r w:rsidRPr="00644D3F">
        <w:tab/>
      </w:r>
      <w:r w:rsidRPr="00644D3F">
        <w:tab/>
      </w:r>
      <w:r>
        <w:t>Статья 17 Конвенции</w:t>
      </w:r>
      <w:r w:rsidRPr="00644D3F">
        <w:tab/>
      </w:r>
      <w:r w:rsidRPr="00644D3F">
        <w:tab/>
        <w:t>37</w:t>
      </w:r>
    </w:p>
    <w:p w14:paraId="5BA0DA73" w14:textId="77777777" w:rsidR="00C57E0E" w:rsidRPr="00644D3F" w:rsidRDefault="00C57E0E" w:rsidP="00C57E0E">
      <w:pPr>
        <w:tabs>
          <w:tab w:val="right" w:pos="850"/>
          <w:tab w:val="left" w:pos="1134"/>
          <w:tab w:val="left" w:pos="1559"/>
          <w:tab w:val="left" w:pos="1984"/>
          <w:tab w:val="left" w:leader="dot" w:pos="8929"/>
          <w:tab w:val="right" w:pos="9638"/>
        </w:tabs>
        <w:spacing w:after="120"/>
      </w:pPr>
      <w:r w:rsidRPr="00644D3F">
        <w:tab/>
      </w:r>
      <w:r w:rsidRPr="00644D3F">
        <w:tab/>
      </w:r>
      <w:r w:rsidRPr="00644D3F">
        <w:tab/>
      </w:r>
      <w:r w:rsidRPr="006C6157">
        <w:t>Статья 18</w:t>
      </w:r>
      <w:r w:rsidRPr="00061867">
        <w:t xml:space="preserve"> </w:t>
      </w:r>
      <w:r w:rsidRPr="006C6157">
        <w:t>Конвенции</w:t>
      </w:r>
      <w:r w:rsidRPr="00644D3F">
        <w:tab/>
      </w:r>
      <w:r w:rsidRPr="00644D3F">
        <w:tab/>
        <w:t>38</w:t>
      </w:r>
    </w:p>
    <w:p w14:paraId="44E954BB" w14:textId="77777777" w:rsidR="00C57E0E" w:rsidRPr="00644D3F" w:rsidRDefault="00C57E0E" w:rsidP="00C57E0E">
      <w:pPr>
        <w:tabs>
          <w:tab w:val="right" w:pos="850"/>
          <w:tab w:val="left" w:pos="1134"/>
          <w:tab w:val="left" w:pos="1559"/>
          <w:tab w:val="left" w:pos="1984"/>
          <w:tab w:val="left" w:leader="dot" w:pos="8929"/>
          <w:tab w:val="right" w:pos="9638"/>
        </w:tabs>
        <w:spacing w:after="120"/>
      </w:pPr>
      <w:r w:rsidRPr="00644D3F">
        <w:tab/>
      </w:r>
      <w:r w:rsidRPr="00644D3F">
        <w:tab/>
      </w:r>
      <w:r w:rsidRPr="00644D3F">
        <w:tab/>
      </w:r>
      <w:r w:rsidRPr="006C6157">
        <w:t>Статья 19 Конвенции</w:t>
      </w:r>
      <w:r w:rsidRPr="00644D3F">
        <w:tab/>
      </w:r>
      <w:r w:rsidRPr="00644D3F">
        <w:tab/>
        <w:t>38</w:t>
      </w:r>
    </w:p>
    <w:p w14:paraId="46645370" w14:textId="77777777" w:rsidR="00C57E0E" w:rsidRPr="00644D3F" w:rsidRDefault="00C57E0E" w:rsidP="00C57E0E">
      <w:pPr>
        <w:tabs>
          <w:tab w:val="right" w:pos="850"/>
          <w:tab w:val="left" w:pos="1134"/>
          <w:tab w:val="left" w:pos="1559"/>
          <w:tab w:val="left" w:pos="1984"/>
          <w:tab w:val="left" w:leader="dot" w:pos="8929"/>
          <w:tab w:val="right" w:pos="9638"/>
        </w:tabs>
        <w:spacing w:after="120"/>
      </w:pPr>
      <w:r w:rsidRPr="00644D3F">
        <w:tab/>
      </w:r>
      <w:r w:rsidRPr="00644D3F">
        <w:tab/>
      </w:r>
      <w:r w:rsidRPr="00644D3F">
        <w:tab/>
      </w:r>
      <w:r w:rsidRPr="006C6157">
        <w:t>Статья 20 Конвенции</w:t>
      </w:r>
      <w:r w:rsidRPr="00644D3F">
        <w:tab/>
      </w:r>
      <w:r w:rsidRPr="00644D3F">
        <w:tab/>
        <w:t>40</w:t>
      </w:r>
    </w:p>
    <w:p w14:paraId="11E1D0CC" w14:textId="77777777" w:rsidR="00C57E0E" w:rsidRPr="00644D3F" w:rsidRDefault="00C57E0E" w:rsidP="00C57E0E">
      <w:pPr>
        <w:tabs>
          <w:tab w:val="right" w:pos="850"/>
          <w:tab w:val="left" w:pos="1134"/>
          <w:tab w:val="left" w:pos="1559"/>
          <w:tab w:val="left" w:pos="1984"/>
          <w:tab w:val="left" w:leader="dot" w:pos="8929"/>
          <w:tab w:val="right" w:pos="9638"/>
        </w:tabs>
        <w:spacing w:after="120"/>
      </w:pPr>
      <w:r w:rsidRPr="00644D3F">
        <w:tab/>
      </w:r>
      <w:r w:rsidRPr="00644D3F">
        <w:tab/>
      </w:r>
      <w:r w:rsidRPr="00644D3F">
        <w:tab/>
      </w:r>
      <w:r w:rsidRPr="006C6157">
        <w:t>Статья 21 Конвенции</w:t>
      </w:r>
      <w:r w:rsidRPr="00644D3F">
        <w:tab/>
      </w:r>
      <w:r w:rsidRPr="00644D3F">
        <w:tab/>
        <w:t>42</w:t>
      </w:r>
    </w:p>
    <w:p w14:paraId="1F13E52C" w14:textId="77777777" w:rsidR="00C57E0E" w:rsidRPr="00644D3F" w:rsidRDefault="00C57E0E" w:rsidP="00C57E0E">
      <w:pPr>
        <w:tabs>
          <w:tab w:val="right" w:pos="850"/>
          <w:tab w:val="left" w:pos="1134"/>
          <w:tab w:val="left" w:pos="1559"/>
          <w:tab w:val="left" w:pos="1984"/>
          <w:tab w:val="left" w:leader="dot" w:pos="8929"/>
          <w:tab w:val="right" w:pos="9638"/>
        </w:tabs>
        <w:spacing w:after="120"/>
      </w:pPr>
      <w:r w:rsidRPr="00644D3F">
        <w:tab/>
      </w:r>
      <w:r w:rsidRPr="00644D3F">
        <w:tab/>
      </w:r>
      <w:r w:rsidRPr="00644D3F">
        <w:tab/>
      </w:r>
      <w:r w:rsidRPr="006C6157">
        <w:t xml:space="preserve">Статья 22 </w:t>
      </w:r>
      <w:r w:rsidRPr="00061867">
        <w:t>Конвенции</w:t>
      </w:r>
      <w:r w:rsidRPr="00644D3F">
        <w:tab/>
      </w:r>
      <w:r w:rsidRPr="00644D3F">
        <w:tab/>
        <w:t>43</w:t>
      </w:r>
    </w:p>
    <w:p w14:paraId="594B9243" w14:textId="77777777" w:rsidR="00C57E0E" w:rsidRPr="00644D3F" w:rsidRDefault="00C57E0E" w:rsidP="00C57E0E">
      <w:pPr>
        <w:tabs>
          <w:tab w:val="right" w:pos="850"/>
          <w:tab w:val="left" w:pos="1134"/>
          <w:tab w:val="left" w:pos="1559"/>
          <w:tab w:val="left" w:pos="1984"/>
          <w:tab w:val="left" w:leader="dot" w:pos="8929"/>
          <w:tab w:val="right" w:pos="9638"/>
        </w:tabs>
        <w:spacing w:after="120"/>
      </w:pPr>
      <w:r w:rsidRPr="00644D3F">
        <w:tab/>
      </w:r>
      <w:r w:rsidRPr="00644D3F">
        <w:tab/>
      </w:r>
      <w:r w:rsidRPr="00644D3F">
        <w:tab/>
      </w:r>
      <w:r w:rsidRPr="006C6157">
        <w:t>Статья 23 Конвенции</w:t>
      </w:r>
      <w:r w:rsidRPr="00644D3F">
        <w:tab/>
      </w:r>
      <w:r w:rsidRPr="00644D3F">
        <w:tab/>
        <w:t>44</w:t>
      </w:r>
    </w:p>
    <w:p w14:paraId="433706E8" w14:textId="77777777" w:rsidR="00C57E0E" w:rsidRPr="00644D3F" w:rsidRDefault="00C57E0E" w:rsidP="00C57E0E">
      <w:pPr>
        <w:tabs>
          <w:tab w:val="right" w:pos="850"/>
          <w:tab w:val="left" w:pos="1134"/>
          <w:tab w:val="left" w:pos="1559"/>
          <w:tab w:val="left" w:pos="1984"/>
          <w:tab w:val="left" w:leader="dot" w:pos="8929"/>
          <w:tab w:val="right" w:pos="9638"/>
        </w:tabs>
        <w:spacing w:after="120"/>
      </w:pPr>
      <w:r w:rsidRPr="00644D3F">
        <w:lastRenderedPageBreak/>
        <w:tab/>
      </w:r>
      <w:r w:rsidRPr="00644D3F">
        <w:tab/>
      </w:r>
      <w:r w:rsidRPr="00644D3F">
        <w:tab/>
      </w:r>
      <w:r w:rsidRPr="006C6157">
        <w:t>Статья 24 Конвенции</w:t>
      </w:r>
      <w:r w:rsidRPr="00644D3F">
        <w:tab/>
      </w:r>
      <w:r w:rsidRPr="00644D3F">
        <w:tab/>
        <w:t>45</w:t>
      </w:r>
    </w:p>
    <w:p w14:paraId="3110C1B5" w14:textId="77777777" w:rsidR="00C57E0E" w:rsidRPr="00644D3F" w:rsidRDefault="00C57E0E" w:rsidP="00C57E0E">
      <w:pPr>
        <w:tabs>
          <w:tab w:val="right" w:pos="850"/>
          <w:tab w:val="left" w:pos="1134"/>
          <w:tab w:val="left" w:pos="1559"/>
          <w:tab w:val="left" w:pos="1984"/>
          <w:tab w:val="left" w:leader="dot" w:pos="8929"/>
          <w:tab w:val="right" w:pos="9638"/>
        </w:tabs>
        <w:spacing w:after="120"/>
      </w:pPr>
      <w:r w:rsidRPr="00644D3F">
        <w:tab/>
      </w:r>
      <w:r w:rsidRPr="00644D3F">
        <w:tab/>
      </w:r>
      <w:r w:rsidRPr="00644D3F">
        <w:tab/>
      </w:r>
      <w:r w:rsidRPr="006C6157">
        <w:t>Статья 25 Конвенции</w:t>
      </w:r>
      <w:r w:rsidRPr="00644D3F">
        <w:tab/>
      </w:r>
      <w:r w:rsidRPr="00644D3F">
        <w:tab/>
        <w:t>48</w:t>
      </w:r>
    </w:p>
    <w:p w14:paraId="6AE404E8" w14:textId="77777777" w:rsidR="00C57E0E" w:rsidRPr="00644D3F" w:rsidRDefault="00C57E0E" w:rsidP="00C57E0E">
      <w:pPr>
        <w:tabs>
          <w:tab w:val="right" w:pos="850"/>
          <w:tab w:val="left" w:pos="1134"/>
          <w:tab w:val="left" w:pos="1559"/>
          <w:tab w:val="left" w:pos="1984"/>
          <w:tab w:val="left" w:leader="dot" w:pos="8929"/>
          <w:tab w:val="right" w:pos="9638"/>
        </w:tabs>
        <w:spacing w:after="120"/>
      </w:pPr>
      <w:r w:rsidRPr="00644D3F">
        <w:tab/>
      </w:r>
      <w:r w:rsidRPr="00644D3F">
        <w:tab/>
      </w:r>
      <w:r w:rsidRPr="00644D3F">
        <w:tab/>
      </w:r>
      <w:r>
        <w:t>Статья 26 Конвенции</w:t>
      </w:r>
      <w:r w:rsidRPr="00644D3F">
        <w:tab/>
      </w:r>
      <w:r w:rsidRPr="00644D3F">
        <w:tab/>
        <w:t>51</w:t>
      </w:r>
    </w:p>
    <w:p w14:paraId="489D3569" w14:textId="77777777" w:rsidR="00C57E0E" w:rsidRPr="00644D3F" w:rsidRDefault="00C57E0E" w:rsidP="00C57E0E">
      <w:pPr>
        <w:tabs>
          <w:tab w:val="right" w:pos="850"/>
          <w:tab w:val="left" w:pos="1134"/>
          <w:tab w:val="left" w:pos="1559"/>
          <w:tab w:val="left" w:pos="1984"/>
          <w:tab w:val="left" w:leader="dot" w:pos="8929"/>
          <w:tab w:val="right" w:pos="9638"/>
        </w:tabs>
        <w:spacing w:after="120"/>
      </w:pPr>
      <w:r w:rsidRPr="00644D3F">
        <w:tab/>
      </w:r>
      <w:r w:rsidRPr="00644D3F">
        <w:tab/>
      </w:r>
      <w:r w:rsidRPr="00644D3F">
        <w:tab/>
      </w:r>
      <w:r w:rsidRPr="006C6157">
        <w:t>Статья 27 Конвенции</w:t>
      </w:r>
      <w:r w:rsidRPr="00644D3F">
        <w:tab/>
      </w:r>
      <w:r w:rsidRPr="00644D3F">
        <w:tab/>
        <w:t>54</w:t>
      </w:r>
    </w:p>
    <w:p w14:paraId="5216E42C" w14:textId="77777777" w:rsidR="00C57E0E" w:rsidRPr="00644D3F" w:rsidRDefault="00C57E0E" w:rsidP="00C57E0E">
      <w:pPr>
        <w:tabs>
          <w:tab w:val="right" w:pos="850"/>
          <w:tab w:val="left" w:pos="1134"/>
          <w:tab w:val="left" w:pos="1559"/>
          <w:tab w:val="left" w:pos="1984"/>
          <w:tab w:val="left" w:leader="dot" w:pos="8929"/>
          <w:tab w:val="right" w:pos="9638"/>
        </w:tabs>
        <w:spacing w:after="120"/>
      </w:pPr>
      <w:r w:rsidRPr="00644D3F">
        <w:tab/>
      </w:r>
      <w:r w:rsidRPr="00644D3F">
        <w:tab/>
      </w:r>
      <w:r w:rsidRPr="00644D3F">
        <w:tab/>
      </w:r>
      <w:r w:rsidRPr="006C6157">
        <w:t>Статья 28</w:t>
      </w:r>
      <w:r w:rsidRPr="00061867">
        <w:t xml:space="preserve"> </w:t>
      </w:r>
      <w:r w:rsidRPr="006C6157">
        <w:t>Конвенции</w:t>
      </w:r>
      <w:r w:rsidRPr="00644D3F">
        <w:tab/>
      </w:r>
      <w:r w:rsidRPr="00644D3F">
        <w:tab/>
        <w:t>58</w:t>
      </w:r>
    </w:p>
    <w:p w14:paraId="533C3C75" w14:textId="77777777" w:rsidR="00C57E0E" w:rsidRPr="00644D3F" w:rsidRDefault="00C57E0E" w:rsidP="00C57E0E">
      <w:pPr>
        <w:tabs>
          <w:tab w:val="right" w:pos="850"/>
          <w:tab w:val="left" w:pos="1134"/>
          <w:tab w:val="left" w:pos="1559"/>
          <w:tab w:val="left" w:pos="1984"/>
          <w:tab w:val="left" w:leader="dot" w:pos="8929"/>
          <w:tab w:val="right" w:pos="9638"/>
        </w:tabs>
        <w:spacing w:after="120"/>
      </w:pPr>
      <w:r w:rsidRPr="00644D3F">
        <w:tab/>
      </w:r>
      <w:r w:rsidRPr="00644D3F">
        <w:tab/>
      </w:r>
      <w:r w:rsidRPr="00644D3F">
        <w:tab/>
      </w:r>
      <w:r w:rsidRPr="006C6157">
        <w:t>Статья 29 Конвенции</w:t>
      </w:r>
      <w:r w:rsidRPr="00644D3F">
        <w:tab/>
      </w:r>
      <w:r w:rsidRPr="00644D3F">
        <w:tab/>
        <w:t>59</w:t>
      </w:r>
    </w:p>
    <w:p w14:paraId="48E8317D" w14:textId="77777777" w:rsidR="00C57E0E" w:rsidRPr="00644D3F" w:rsidRDefault="00C57E0E" w:rsidP="00C57E0E">
      <w:pPr>
        <w:tabs>
          <w:tab w:val="right" w:pos="850"/>
          <w:tab w:val="left" w:pos="1134"/>
          <w:tab w:val="left" w:pos="1559"/>
          <w:tab w:val="left" w:pos="1984"/>
          <w:tab w:val="left" w:leader="dot" w:pos="8929"/>
          <w:tab w:val="right" w:pos="9638"/>
        </w:tabs>
        <w:spacing w:after="120"/>
      </w:pPr>
      <w:r w:rsidRPr="00644D3F">
        <w:tab/>
      </w:r>
      <w:r w:rsidRPr="00644D3F">
        <w:tab/>
      </w:r>
      <w:r w:rsidRPr="00644D3F">
        <w:tab/>
      </w:r>
      <w:r w:rsidRPr="006C6157">
        <w:t>Статья 30 Конвенции</w:t>
      </w:r>
      <w:r w:rsidRPr="00644D3F">
        <w:tab/>
      </w:r>
      <w:r w:rsidRPr="00644D3F">
        <w:tab/>
        <w:t>62</w:t>
      </w:r>
    </w:p>
    <w:p w14:paraId="0EBF7236" w14:textId="77777777" w:rsidR="00C57E0E" w:rsidRPr="00644D3F" w:rsidRDefault="00C57E0E" w:rsidP="00C57E0E">
      <w:pPr>
        <w:tabs>
          <w:tab w:val="right" w:pos="850"/>
          <w:tab w:val="left" w:pos="1134"/>
          <w:tab w:val="left" w:pos="1559"/>
          <w:tab w:val="left" w:pos="1984"/>
          <w:tab w:val="left" w:leader="dot" w:pos="8929"/>
          <w:tab w:val="right" w:pos="9638"/>
        </w:tabs>
        <w:spacing w:after="120"/>
      </w:pPr>
      <w:r w:rsidRPr="00644D3F">
        <w:tab/>
      </w:r>
      <w:r w:rsidRPr="00644D3F">
        <w:tab/>
      </w:r>
      <w:r w:rsidRPr="00644D3F">
        <w:tab/>
      </w:r>
      <w:r w:rsidRPr="006C6157">
        <w:t>Статья 31 Конвенции</w:t>
      </w:r>
      <w:r w:rsidRPr="00644D3F">
        <w:tab/>
      </w:r>
      <w:r w:rsidRPr="00644D3F">
        <w:tab/>
        <w:t>67</w:t>
      </w:r>
    </w:p>
    <w:p w14:paraId="618D4760" w14:textId="77777777" w:rsidR="00C57E0E" w:rsidRPr="00644D3F" w:rsidRDefault="00C57E0E" w:rsidP="00C57E0E">
      <w:pPr>
        <w:tabs>
          <w:tab w:val="right" w:pos="850"/>
          <w:tab w:val="left" w:pos="1134"/>
          <w:tab w:val="left" w:pos="1559"/>
          <w:tab w:val="left" w:pos="1984"/>
          <w:tab w:val="left" w:leader="dot" w:pos="8929"/>
          <w:tab w:val="right" w:pos="9638"/>
        </w:tabs>
        <w:spacing w:after="120"/>
      </w:pPr>
      <w:r w:rsidRPr="00644D3F">
        <w:tab/>
      </w:r>
      <w:r w:rsidRPr="00644D3F">
        <w:tab/>
      </w:r>
      <w:r w:rsidRPr="00644D3F">
        <w:tab/>
      </w:r>
      <w:r w:rsidRPr="006C6157">
        <w:t>Статья 32 Конвенции</w:t>
      </w:r>
      <w:r w:rsidRPr="00644D3F">
        <w:tab/>
      </w:r>
      <w:r w:rsidRPr="00644D3F">
        <w:tab/>
        <w:t>68</w:t>
      </w:r>
    </w:p>
    <w:p w14:paraId="03F80BD7" w14:textId="77777777" w:rsidR="00C57E0E" w:rsidRPr="00644D3F" w:rsidRDefault="00C57E0E" w:rsidP="00C57E0E">
      <w:pPr>
        <w:tabs>
          <w:tab w:val="right" w:pos="850"/>
          <w:tab w:val="left" w:pos="1134"/>
          <w:tab w:val="left" w:pos="1559"/>
          <w:tab w:val="left" w:pos="1984"/>
          <w:tab w:val="left" w:leader="dot" w:pos="8929"/>
          <w:tab w:val="right" w:pos="9638"/>
        </w:tabs>
        <w:spacing w:after="120"/>
      </w:pPr>
      <w:r w:rsidRPr="00644D3F">
        <w:tab/>
      </w:r>
      <w:r w:rsidRPr="00644D3F">
        <w:tab/>
      </w:r>
      <w:r w:rsidRPr="00644D3F">
        <w:tab/>
      </w:r>
      <w:r w:rsidRPr="006C6157">
        <w:t>Статья 33 Конвенции</w:t>
      </w:r>
      <w:r w:rsidRPr="00644D3F">
        <w:tab/>
      </w:r>
      <w:r w:rsidRPr="00644D3F">
        <w:tab/>
        <w:t>70</w:t>
      </w:r>
    </w:p>
    <w:p w14:paraId="5DEAE20A" w14:textId="77777777" w:rsidR="00C57E0E" w:rsidRPr="00644D3F" w:rsidRDefault="00C57E0E" w:rsidP="00C57E0E">
      <w:pPr>
        <w:suppressAutoHyphens w:val="0"/>
        <w:spacing w:line="240" w:lineRule="auto"/>
        <w:rPr>
          <w:b/>
          <w:sz w:val="28"/>
        </w:rPr>
      </w:pPr>
      <w:r w:rsidRPr="00644D3F">
        <w:br w:type="page"/>
      </w:r>
    </w:p>
    <w:p w14:paraId="16EE768C" w14:textId="77777777" w:rsidR="00C57E0E" w:rsidRPr="00644D3F" w:rsidRDefault="00C57E0E" w:rsidP="00C57E0E">
      <w:pPr>
        <w:pStyle w:val="HChG"/>
      </w:pPr>
      <w:r w:rsidRPr="00644D3F">
        <w:lastRenderedPageBreak/>
        <w:tab/>
      </w:r>
      <w:r w:rsidRPr="00644D3F">
        <w:tab/>
      </w:r>
      <w:r w:rsidRPr="00126384">
        <w:t>Сокращения</w:t>
      </w:r>
      <w:r w:rsidRPr="00644D3F">
        <w:t xml:space="preserve"> </w:t>
      </w:r>
      <w:r w:rsidRPr="00126384">
        <w:t>и</w:t>
      </w:r>
      <w:r w:rsidRPr="00644D3F">
        <w:t xml:space="preserve"> </w:t>
      </w:r>
      <w:r w:rsidRPr="00126384">
        <w:t>аббревиатуры</w:t>
      </w:r>
    </w:p>
    <w:p w14:paraId="55469553" w14:textId="77777777" w:rsidR="00C57E0E" w:rsidRPr="00316D64" w:rsidRDefault="00C57E0E" w:rsidP="00C57E0E">
      <w:pPr>
        <w:pStyle w:val="SingleTxtG"/>
        <w:ind w:left="3969" w:hanging="2835"/>
        <w:jc w:val="left"/>
      </w:pPr>
      <w:r w:rsidRPr="00316D64">
        <w:t>Белстат</w:t>
      </w:r>
      <w:r w:rsidRPr="00316D64">
        <w:tab/>
        <w:t>Национальный статистический комитет Республики Беларусь</w:t>
      </w:r>
    </w:p>
    <w:p w14:paraId="0FDB8166" w14:textId="77777777" w:rsidR="00C57E0E" w:rsidRPr="00316D64" w:rsidRDefault="00C57E0E" w:rsidP="00C57E0E">
      <w:pPr>
        <w:pStyle w:val="SingleTxtG"/>
        <w:ind w:left="3969" w:hanging="2835"/>
        <w:jc w:val="left"/>
      </w:pPr>
      <w:r w:rsidRPr="00316D64">
        <w:t>БПМ</w:t>
      </w:r>
      <w:r w:rsidRPr="00316D64">
        <w:tab/>
        <w:t>Бюджет прожиточного минимума</w:t>
      </w:r>
    </w:p>
    <w:p w14:paraId="72FFDD46" w14:textId="77777777" w:rsidR="00C57E0E" w:rsidRPr="00316D64" w:rsidRDefault="00C57E0E" w:rsidP="00C57E0E">
      <w:pPr>
        <w:pStyle w:val="SingleTxtG"/>
        <w:ind w:left="3969" w:hanging="2835"/>
        <w:jc w:val="left"/>
      </w:pPr>
      <w:r w:rsidRPr="00316D64">
        <w:t>ВС</w:t>
      </w:r>
      <w:r w:rsidRPr="00316D64">
        <w:tab/>
        <w:t>Верховный Суд Республики Беларусь</w:t>
      </w:r>
    </w:p>
    <w:p w14:paraId="5CD8C19C" w14:textId="77777777" w:rsidR="00C57E0E" w:rsidRPr="00316D64" w:rsidRDefault="00C57E0E" w:rsidP="00C57E0E">
      <w:pPr>
        <w:pStyle w:val="SingleTxtG"/>
        <w:ind w:left="3969" w:hanging="2835"/>
        <w:jc w:val="left"/>
      </w:pPr>
      <w:r w:rsidRPr="00316D64">
        <w:t>ГП</w:t>
      </w:r>
      <w:r w:rsidRPr="00316D64">
        <w:tab/>
        <w:t>Генеральная прокуратура Республики Беларусь</w:t>
      </w:r>
    </w:p>
    <w:p w14:paraId="02886F31" w14:textId="77777777" w:rsidR="00C57E0E" w:rsidRPr="00316D64" w:rsidRDefault="00C57E0E" w:rsidP="00C57E0E">
      <w:pPr>
        <w:pStyle w:val="SingleTxtG"/>
        <w:ind w:left="3969" w:hanging="2835"/>
        <w:jc w:val="left"/>
      </w:pPr>
      <w:r w:rsidRPr="00316D64">
        <w:t>ГК</w:t>
      </w:r>
      <w:r w:rsidRPr="00316D64">
        <w:tab/>
        <w:t>Гражданский кодекс Республики Беларусь</w:t>
      </w:r>
    </w:p>
    <w:p w14:paraId="471E6565" w14:textId="77777777" w:rsidR="00C57E0E" w:rsidRPr="00316D64" w:rsidRDefault="00C57E0E" w:rsidP="00C57E0E">
      <w:pPr>
        <w:pStyle w:val="SingleTxtG"/>
        <w:ind w:left="3969" w:hanging="2835"/>
        <w:jc w:val="left"/>
      </w:pPr>
      <w:r w:rsidRPr="00316D64">
        <w:t>ИПР</w:t>
      </w:r>
      <w:r w:rsidRPr="00316D64">
        <w:tab/>
        <w:t>Индивидуальная программа реабилитации инвалида</w:t>
      </w:r>
    </w:p>
    <w:p w14:paraId="7424AF2E" w14:textId="77777777" w:rsidR="00C57E0E" w:rsidRPr="00316D64" w:rsidRDefault="00C57E0E" w:rsidP="00C57E0E">
      <w:pPr>
        <w:pStyle w:val="SingleTxtG"/>
        <w:ind w:left="3969" w:hanging="2835"/>
        <w:jc w:val="left"/>
      </w:pPr>
      <w:r w:rsidRPr="00316D64">
        <w:t>Конституция</w:t>
      </w:r>
      <w:r w:rsidRPr="00316D64">
        <w:tab/>
        <w:t>Конституция Республики Беларусь</w:t>
      </w:r>
    </w:p>
    <w:p w14:paraId="3E61603D" w14:textId="77777777" w:rsidR="00C57E0E" w:rsidRPr="00316D64" w:rsidRDefault="00C57E0E" w:rsidP="00C57E0E">
      <w:pPr>
        <w:pStyle w:val="SingleTxtG"/>
        <w:ind w:left="3969" w:hanging="2835"/>
        <w:jc w:val="left"/>
      </w:pPr>
      <w:r w:rsidRPr="00316D64">
        <w:t>МИСПУИ</w:t>
      </w:r>
      <w:r w:rsidRPr="00316D64">
        <w:tab/>
        <w:t>Межведомственная персонифицированная информационная система по учету инвалидов в Республике Беларусь</w:t>
      </w:r>
    </w:p>
    <w:p w14:paraId="38B5C69F" w14:textId="77777777" w:rsidR="00C57E0E" w:rsidRPr="00316D64" w:rsidRDefault="00C57E0E" w:rsidP="00C57E0E">
      <w:pPr>
        <w:pStyle w:val="SingleTxtG"/>
        <w:ind w:left="3969" w:hanging="2835"/>
        <w:jc w:val="left"/>
      </w:pPr>
      <w:r w:rsidRPr="00316D64">
        <w:t>МРЭК</w:t>
      </w:r>
      <w:r w:rsidRPr="00316D64">
        <w:tab/>
        <w:t>Медико-реабилитационные экспертные комиссии</w:t>
      </w:r>
    </w:p>
    <w:p w14:paraId="3091A006" w14:textId="77777777" w:rsidR="00C57E0E" w:rsidRPr="00316D64" w:rsidRDefault="00C57E0E" w:rsidP="00C57E0E">
      <w:pPr>
        <w:pStyle w:val="SingleTxtG"/>
        <w:ind w:left="3969" w:hanging="2835"/>
        <w:jc w:val="left"/>
      </w:pPr>
      <w:r w:rsidRPr="00316D64">
        <w:t>МАиС</w:t>
      </w:r>
      <w:r w:rsidRPr="00316D64">
        <w:tab/>
        <w:t>Министерство архитектуры и строительства</w:t>
      </w:r>
    </w:p>
    <w:p w14:paraId="5DB4CCFC" w14:textId="77777777" w:rsidR="00C57E0E" w:rsidRPr="00316D64" w:rsidRDefault="00C57E0E" w:rsidP="00C57E0E">
      <w:pPr>
        <w:pStyle w:val="SingleTxtG"/>
        <w:ind w:left="3969" w:hanging="2835"/>
        <w:jc w:val="left"/>
      </w:pPr>
      <w:r w:rsidRPr="00316D64">
        <w:t>МВД</w:t>
      </w:r>
      <w:r w:rsidRPr="00316D64">
        <w:tab/>
        <w:t>Министерство внутренних дел Республики Беларусь</w:t>
      </w:r>
    </w:p>
    <w:p w14:paraId="7C28D255" w14:textId="77777777" w:rsidR="00C57E0E" w:rsidRPr="00316D64" w:rsidRDefault="00C57E0E" w:rsidP="00C57E0E">
      <w:pPr>
        <w:pStyle w:val="SingleTxtG"/>
        <w:ind w:left="3969" w:hanging="2835"/>
        <w:jc w:val="left"/>
      </w:pPr>
      <w:r w:rsidRPr="00316D64">
        <w:t>МЗ</w:t>
      </w:r>
      <w:r w:rsidRPr="00316D64">
        <w:tab/>
        <w:t>Министерство здравоохранения Республики Беларусь</w:t>
      </w:r>
    </w:p>
    <w:p w14:paraId="451A1192" w14:textId="77777777" w:rsidR="00C57E0E" w:rsidRPr="00316D64" w:rsidRDefault="00C57E0E" w:rsidP="00C57E0E">
      <w:pPr>
        <w:pStyle w:val="SingleTxtG"/>
        <w:ind w:left="3969" w:hanging="2835"/>
        <w:jc w:val="left"/>
      </w:pPr>
      <w:r w:rsidRPr="00316D64">
        <w:t>МИ</w:t>
      </w:r>
      <w:r w:rsidRPr="00316D64">
        <w:tab/>
        <w:t>Министерство информации Республики Беларусь</w:t>
      </w:r>
    </w:p>
    <w:p w14:paraId="1420F046" w14:textId="77777777" w:rsidR="00C57E0E" w:rsidRPr="00316D64" w:rsidRDefault="00C57E0E" w:rsidP="00C57E0E">
      <w:pPr>
        <w:pStyle w:val="SingleTxtG"/>
        <w:ind w:left="3969" w:hanging="2835"/>
        <w:jc w:val="left"/>
      </w:pPr>
      <w:r w:rsidRPr="00316D64">
        <w:t>МК</w:t>
      </w:r>
      <w:r w:rsidRPr="00316D64">
        <w:tab/>
        <w:t>Министерство культуры Республики Беларусь</w:t>
      </w:r>
    </w:p>
    <w:p w14:paraId="4EAE65ED" w14:textId="77777777" w:rsidR="00C57E0E" w:rsidRPr="00316D64" w:rsidRDefault="00C57E0E" w:rsidP="00C57E0E">
      <w:pPr>
        <w:pStyle w:val="SingleTxtG"/>
        <w:ind w:left="3969" w:hanging="2835"/>
        <w:jc w:val="left"/>
      </w:pPr>
      <w:r w:rsidRPr="00316D64">
        <w:t>МЭ</w:t>
      </w:r>
      <w:r w:rsidRPr="00316D64">
        <w:tab/>
        <w:t>Министерство экономики Республики Беларусь</w:t>
      </w:r>
    </w:p>
    <w:p w14:paraId="13890D4B" w14:textId="77777777" w:rsidR="00C57E0E" w:rsidRPr="00316D64" w:rsidRDefault="00C57E0E" w:rsidP="00C57E0E">
      <w:pPr>
        <w:pStyle w:val="SingleTxtG"/>
        <w:ind w:left="3969" w:hanging="2835"/>
        <w:jc w:val="left"/>
      </w:pPr>
      <w:r w:rsidRPr="00316D64">
        <w:t>МСиТ</w:t>
      </w:r>
      <w:r w:rsidRPr="00316D64">
        <w:tab/>
        <w:t>Министерство спорта и туризма Республики Беларусь</w:t>
      </w:r>
    </w:p>
    <w:p w14:paraId="0BCFA1B5" w14:textId="77777777" w:rsidR="00C57E0E" w:rsidRPr="00316D64" w:rsidRDefault="00C57E0E" w:rsidP="00C57E0E">
      <w:pPr>
        <w:pStyle w:val="SingleTxtG"/>
        <w:ind w:left="3969" w:hanging="2835"/>
        <w:jc w:val="left"/>
      </w:pPr>
      <w:r w:rsidRPr="00316D64">
        <w:t>МО</w:t>
      </w:r>
      <w:r w:rsidRPr="00316D64">
        <w:tab/>
        <w:t>Министерство образования Республики Беларусь</w:t>
      </w:r>
    </w:p>
    <w:p w14:paraId="377B5DB8" w14:textId="77777777" w:rsidR="00C57E0E" w:rsidRPr="00316D64" w:rsidRDefault="00C57E0E" w:rsidP="00C57E0E">
      <w:pPr>
        <w:pStyle w:val="SingleTxtG"/>
        <w:ind w:left="3969" w:hanging="2835"/>
        <w:jc w:val="left"/>
      </w:pPr>
      <w:r w:rsidRPr="00316D64">
        <w:t>МЧС</w:t>
      </w:r>
      <w:r w:rsidRPr="00316D64">
        <w:tab/>
        <w:t>Министерство по чрезвычайным ситуациям Республики Беларусь</w:t>
      </w:r>
    </w:p>
    <w:p w14:paraId="12C721D4" w14:textId="77777777" w:rsidR="00C57E0E" w:rsidRPr="00316D64" w:rsidRDefault="00C57E0E" w:rsidP="00C57E0E">
      <w:pPr>
        <w:pStyle w:val="SingleTxtG"/>
        <w:ind w:left="3969" w:hanging="2835"/>
        <w:jc w:val="left"/>
      </w:pPr>
      <w:r w:rsidRPr="00316D64">
        <w:t>МТиК</w:t>
      </w:r>
      <w:r w:rsidRPr="00316D64">
        <w:tab/>
        <w:t>Министерство транспорта и коммуникаций Республики Беларусь</w:t>
      </w:r>
    </w:p>
    <w:p w14:paraId="7C698E84" w14:textId="77777777" w:rsidR="00C57E0E" w:rsidRPr="00316D64" w:rsidRDefault="00C57E0E" w:rsidP="00C57E0E">
      <w:pPr>
        <w:pStyle w:val="SingleTxtG"/>
        <w:ind w:left="3969" w:hanging="2835"/>
        <w:jc w:val="left"/>
      </w:pPr>
      <w:r w:rsidRPr="00316D64">
        <w:t>МТСЗ</w:t>
      </w:r>
      <w:r w:rsidRPr="00316D64">
        <w:tab/>
        <w:t>Министерство труда и социальной защиты Республики Беларусь</w:t>
      </w:r>
    </w:p>
    <w:p w14:paraId="788D493F" w14:textId="77777777" w:rsidR="00C57E0E" w:rsidRPr="00316D64" w:rsidRDefault="00C57E0E" w:rsidP="00C57E0E">
      <w:pPr>
        <w:pStyle w:val="SingleTxtG"/>
        <w:ind w:left="3969" w:hanging="2835"/>
        <w:jc w:val="left"/>
      </w:pPr>
      <w:r w:rsidRPr="00316D64">
        <w:t>МФ</w:t>
      </w:r>
      <w:r w:rsidRPr="00316D64">
        <w:tab/>
        <w:t>Министерство финансов Республики Беларусь</w:t>
      </w:r>
    </w:p>
    <w:p w14:paraId="5F3FFA49" w14:textId="77777777" w:rsidR="00C57E0E" w:rsidRPr="00316D64" w:rsidRDefault="00C57E0E" w:rsidP="00C57E0E">
      <w:pPr>
        <w:pStyle w:val="SingleTxtG"/>
        <w:ind w:left="3969" w:hanging="2835"/>
        <w:jc w:val="left"/>
      </w:pPr>
      <w:r w:rsidRPr="00316D64">
        <w:t>МЮ</w:t>
      </w:r>
      <w:r w:rsidRPr="00316D64">
        <w:tab/>
        <w:t>Министерство юстиции Республики Беларусь</w:t>
      </w:r>
    </w:p>
    <w:p w14:paraId="34719ADC" w14:textId="77777777" w:rsidR="00C57E0E" w:rsidRPr="00316D64" w:rsidRDefault="00C57E0E" w:rsidP="00C57E0E">
      <w:pPr>
        <w:pStyle w:val="SingleTxtG"/>
        <w:ind w:left="3969" w:hanging="2835"/>
        <w:jc w:val="left"/>
      </w:pPr>
      <w:r w:rsidRPr="00316D64">
        <w:t>Национальный план</w:t>
      </w:r>
      <w:r w:rsidRPr="00316D64">
        <w:tab/>
        <w:t>Национальный план действий по реализации в Республике Беларусь положений Конвенции о правах инвалидов на 2017–2025 годы</w:t>
      </w:r>
    </w:p>
    <w:p w14:paraId="054EC9AF" w14:textId="77777777" w:rsidR="00C57E0E" w:rsidRPr="00316D64" w:rsidRDefault="00C57E0E" w:rsidP="00C57E0E">
      <w:pPr>
        <w:pStyle w:val="SingleTxtG"/>
        <w:ind w:left="3969" w:hanging="2835"/>
        <w:jc w:val="left"/>
      </w:pPr>
      <w:r w:rsidRPr="00316D64">
        <w:t>НК</w:t>
      </w:r>
      <w:r w:rsidRPr="00316D64">
        <w:tab/>
        <w:t>Налоговый кодекс Республики Беларусь</w:t>
      </w:r>
    </w:p>
    <w:p w14:paraId="3A9BF74C" w14:textId="77777777" w:rsidR="00C57E0E" w:rsidRPr="00316D64" w:rsidRDefault="00C57E0E" w:rsidP="00C57E0E">
      <w:pPr>
        <w:pStyle w:val="SingleTxtG"/>
        <w:ind w:left="3969" w:hanging="2835"/>
        <w:jc w:val="left"/>
      </w:pPr>
      <w:r w:rsidRPr="00316D64">
        <w:t>НПО</w:t>
      </w:r>
      <w:r w:rsidRPr="00316D64">
        <w:tab/>
        <w:t>неправительственные организации</w:t>
      </w:r>
    </w:p>
    <w:p w14:paraId="0C6AE558" w14:textId="77777777" w:rsidR="00C57E0E" w:rsidRPr="00316D64" w:rsidRDefault="00C57E0E" w:rsidP="00C57E0E">
      <w:pPr>
        <w:pStyle w:val="SingleTxtG"/>
        <w:ind w:left="3969" w:hanging="2835"/>
        <w:jc w:val="left"/>
      </w:pPr>
      <w:r w:rsidRPr="00316D64">
        <w:t>ОПФР</w:t>
      </w:r>
      <w:r w:rsidRPr="00316D64">
        <w:tab/>
        <w:t>лица с особенностями психофизического развития, в том числе инвалиды</w:t>
      </w:r>
    </w:p>
    <w:p w14:paraId="7BED266D" w14:textId="77777777" w:rsidR="00C57E0E" w:rsidRPr="00316D64" w:rsidRDefault="00C57E0E" w:rsidP="00C57E0E">
      <w:pPr>
        <w:pStyle w:val="SingleTxtG"/>
        <w:ind w:left="3969" w:hanging="2835"/>
        <w:jc w:val="left"/>
      </w:pPr>
      <w:r w:rsidRPr="00316D64">
        <w:t xml:space="preserve">ПРООН </w:t>
      </w:r>
      <w:r w:rsidRPr="00316D64">
        <w:tab/>
        <w:t>Программа развития Организации Объединенных наций</w:t>
      </w:r>
    </w:p>
    <w:p w14:paraId="53E80C0C" w14:textId="77777777" w:rsidR="00C57E0E" w:rsidRPr="00316D64" w:rsidRDefault="00C57E0E" w:rsidP="00C57E0E">
      <w:pPr>
        <w:pStyle w:val="SingleTxtG"/>
        <w:ind w:left="3969" w:hanging="2835"/>
        <w:jc w:val="left"/>
      </w:pPr>
      <w:r w:rsidRPr="00316D64">
        <w:t>СМИ</w:t>
      </w:r>
      <w:r w:rsidRPr="00316D64">
        <w:tab/>
        <w:t>средства массовой информации</w:t>
      </w:r>
    </w:p>
    <w:p w14:paraId="08230A4B" w14:textId="77777777" w:rsidR="00C57E0E" w:rsidRPr="00316D64" w:rsidRDefault="00C57E0E" w:rsidP="00C57E0E">
      <w:pPr>
        <w:pStyle w:val="SingleTxtG"/>
        <w:ind w:left="3969" w:hanging="2835"/>
        <w:jc w:val="left"/>
      </w:pPr>
      <w:r w:rsidRPr="00316D64">
        <w:t>ТНПА</w:t>
      </w:r>
      <w:r w:rsidRPr="00316D64">
        <w:tab/>
        <w:t xml:space="preserve">технические нормативные правовые акты </w:t>
      </w:r>
    </w:p>
    <w:p w14:paraId="434EA23B" w14:textId="77777777" w:rsidR="00C57E0E" w:rsidRPr="00316D64" w:rsidRDefault="00C57E0E" w:rsidP="00C57E0E">
      <w:pPr>
        <w:pStyle w:val="SingleTxtG"/>
        <w:ind w:left="3969" w:hanging="2835"/>
        <w:jc w:val="left"/>
      </w:pPr>
      <w:r w:rsidRPr="00316D64">
        <w:t>ТК</w:t>
      </w:r>
      <w:r w:rsidRPr="00316D64">
        <w:tab/>
        <w:t>Трудовой кодекс Республики Беларусь</w:t>
      </w:r>
    </w:p>
    <w:p w14:paraId="3AB29A1C" w14:textId="77777777" w:rsidR="00C57E0E" w:rsidRPr="00316D64" w:rsidRDefault="00C57E0E" w:rsidP="00C57E0E">
      <w:pPr>
        <w:pStyle w:val="SingleTxtG"/>
        <w:ind w:left="3969" w:hanging="2835"/>
        <w:jc w:val="left"/>
      </w:pPr>
      <w:r w:rsidRPr="00316D64">
        <w:lastRenderedPageBreak/>
        <w:t>ТССР</w:t>
      </w:r>
      <w:r w:rsidRPr="00316D64">
        <w:tab/>
        <w:t>технические средства социальной реабилитации</w:t>
      </w:r>
    </w:p>
    <w:p w14:paraId="70CEF47E" w14:textId="77777777" w:rsidR="00C57E0E" w:rsidRPr="00316D64" w:rsidRDefault="00C57E0E" w:rsidP="00C57E0E">
      <w:pPr>
        <w:pStyle w:val="SingleTxtG"/>
        <w:ind w:left="3969" w:hanging="2835"/>
        <w:jc w:val="left"/>
      </w:pPr>
      <w:r w:rsidRPr="00316D64">
        <w:t>ТЦСОН</w:t>
      </w:r>
      <w:r w:rsidRPr="00316D64">
        <w:tab/>
        <w:t>территориальный центр социального обслуживания населения</w:t>
      </w:r>
    </w:p>
    <w:p w14:paraId="4E867B2F" w14:textId="77777777" w:rsidR="00C57E0E" w:rsidRPr="00316D64" w:rsidRDefault="00C57E0E" w:rsidP="00C57E0E">
      <w:pPr>
        <w:pStyle w:val="SingleTxtG"/>
        <w:ind w:left="3969" w:hanging="2835"/>
        <w:jc w:val="left"/>
      </w:pPr>
      <w:r w:rsidRPr="00316D64">
        <w:t>ФСЗ</w:t>
      </w:r>
      <w:r w:rsidRPr="00316D64">
        <w:tab/>
        <w:t>Фонд социальной защиты населения</w:t>
      </w:r>
    </w:p>
    <w:p w14:paraId="1830AC31" w14:textId="77777777" w:rsidR="00C57E0E" w:rsidRPr="006C6157" w:rsidRDefault="00C57E0E" w:rsidP="00C57E0E">
      <w:pPr>
        <w:pStyle w:val="SingleTxtG"/>
        <w:ind w:left="3969" w:hanging="2835"/>
        <w:jc w:val="left"/>
      </w:pPr>
      <w:r w:rsidRPr="00316D64">
        <w:t xml:space="preserve">ЦИК </w:t>
      </w:r>
      <w:r w:rsidRPr="00316D64">
        <w:tab/>
        <w:t>Центральная комиссия Республики Беларусь по выборам и проведению республиканских референдумов</w:t>
      </w:r>
    </w:p>
    <w:p w14:paraId="1E4A9FC8" w14:textId="77777777" w:rsidR="00C57E0E" w:rsidRPr="00EA0AF4" w:rsidRDefault="00C57E0E" w:rsidP="00C57E0E">
      <w:pPr>
        <w:pStyle w:val="HChG"/>
      </w:pPr>
      <w:r w:rsidRPr="006C6157">
        <w:br w:type="page"/>
      </w:r>
      <w:r>
        <w:lastRenderedPageBreak/>
        <w:tab/>
      </w:r>
      <w:r>
        <w:tab/>
      </w:r>
      <w:r w:rsidRPr="006C6157">
        <w:t>Введение</w:t>
      </w:r>
    </w:p>
    <w:p w14:paraId="2FE0762D" w14:textId="77777777" w:rsidR="00C57E0E" w:rsidRPr="00061867" w:rsidRDefault="00C57E0E" w:rsidP="00C57E0E">
      <w:pPr>
        <w:pStyle w:val="SingleTxtG"/>
      </w:pPr>
      <w:r w:rsidRPr="00061867">
        <w:t>1.</w:t>
      </w:r>
      <w:r w:rsidRPr="00061867">
        <w:tab/>
        <w:t xml:space="preserve">Республика Беларусь ратифицировала Конвенцию о правах инвалидов в декабре 2016 года. </w:t>
      </w:r>
    </w:p>
    <w:p w14:paraId="512270DE" w14:textId="77777777" w:rsidR="00C57E0E" w:rsidRPr="00061867" w:rsidRDefault="00C57E0E" w:rsidP="00C57E0E">
      <w:pPr>
        <w:pStyle w:val="SingleTxtG"/>
      </w:pPr>
      <w:r w:rsidRPr="00061867">
        <w:t>2.</w:t>
      </w:r>
      <w:r w:rsidRPr="00061867">
        <w:tab/>
        <w:t>Настоящий доклад представляется в соответствии с пунктом 1 статьи 35 Конвенции о правах инвалидов (далее – Конвенция) и составлен в соответствии с Руководящими принципами (</w:t>
      </w:r>
      <w:r w:rsidRPr="003233E7">
        <w:t>CRPD</w:t>
      </w:r>
      <w:r w:rsidRPr="00061867">
        <w:t xml:space="preserve">/С/2/3), разработанными Комитетом ООН по правам инвалидов. </w:t>
      </w:r>
    </w:p>
    <w:p w14:paraId="3150CA4B" w14:textId="77777777" w:rsidR="00C57E0E" w:rsidRPr="00061867" w:rsidRDefault="00C57E0E" w:rsidP="00C57E0E">
      <w:pPr>
        <w:pStyle w:val="SingleTxtG"/>
      </w:pPr>
      <w:r w:rsidRPr="00061867">
        <w:t>3.</w:t>
      </w:r>
      <w:r w:rsidRPr="00061867">
        <w:tab/>
        <w:t>Настоящий доклад является первоначальным докладом Республики Беларусь о мерах, принятых для осуществления обязательств по Конвенции, и о достигнутом в результате прогрессе.</w:t>
      </w:r>
    </w:p>
    <w:p w14:paraId="036D6A54" w14:textId="77777777" w:rsidR="00C57E0E" w:rsidRPr="00061867" w:rsidRDefault="00C57E0E" w:rsidP="00C57E0E">
      <w:pPr>
        <w:pStyle w:val="SingleTxtG"/>
      </w:pPr>
      <w:r w:rsidRPr="00061867">
        <w:t>4.</w:t>
      </w:r>
      <w:r w:rsidRPr="00061867">
        <w:tab/>
        <w:t>Доклад охватывает период 2017 – 2018 годы и содержит информацию о ключевых законодательных, судебных, административных, практических и других мерах, принятых в отчетный период, которые имеют непосредственное отношение к положениям Конвенции.</w:t>
      </w:r>
    </w:p>
    <w:p w14:paraId="1794CC25" w14:textId="77777777" w:rsidR="00C57E0E" w:rsidRPr="00061867" w:rsidRDefault="00C57E0E" w:rsidP="00C57E0E">
      <w:pPr>
        <w:pStyle w:val="SingleTxtG"/>
      </w:pPr>
      <w:r w:rsidRPr="00061867">
        <w:t>5.</w:t>
      </w:r>
      <w:r w:rsidRPr="00061867">
        <w:tab/>
        <w:t>В процессе подготовки настоящего доклада были проведены консультации и обсуждения с представителями общественных объединений инвалидов страны.</w:t>
      </w:r>
    </w:p>
    <w:p w14:paraId="426860B0" w14:textId="77777777" w:rsidR="00C57E0E" w:rsidRPr="00061867" w:rsidRDefault="00C57E0E" w:rsidP="00C57E0E">
      <w:pPr>
        <w:pStyle w:val="SingleTxtG"/>
      </w:pPr>
      <w:r w:rsidRPr="00061867">
        <w:t>6.</w:t>
      </w:r>
      <w:r w:rsidRPr="00061867">
        <w:tab/>
        <w:t xml:space="preserve">Доклад подготовлен Министерством труда и социальной защиты Республики Беларусь в сотрудничестве с правительственными учреждениями и организациями, в компетенцию которых входят вопросы соблюдения и защиты прав лиц с инвалидностью, Верховным Судом, Национальным статистическим комитетом, Центральной комиссией Республики Беларусь по выборам и проведению республиканских референдумов. </w:t>
      </w:r>
    </w:p>
    <w:p w14:paraId="39521116" w14:textId="77777777" w:rsidR="00C57E0E" w:rsidRPr="00061867" w:rsidRDefault="00C57E0E" w:rsidP="00C57E0E">
      <w:pPr>
        <w:pStyle w:val="SingleTxtG"/>
      </w:pPr>
      <w:r w:rsidRPr="00061867">
        <w:t>7.</w:t>
      </w:r>
      <w:r w:rsidRPr="00061867">
        <w:tab/>
        <w:t>Информация о соблюдении Республикой Беларусь отдельных категорий прав человека подробно представлена в периодических докладах в другие договорные органы по правам человека и в документах к универсальному периодическому обзору (УПО):</w:t>
      </w:r>
    </w:p>
    <w:p w14:paraId="1C6647F8" w14:textId="77777777" w:rsidR="00C57E0E" w:rsidRPr="00061867" w:rsidRDefault="00C57E0E" w:rsidP="00C57E0E">
      <w:pPr>
        <w:pStyle w:val="Bullet1G"/>
        <w:numPr>
          <w:ilvl w:val="0"/>
          <w:numId w:val="0"/>
        </w:numPr>
        <w:tabs>
          <w:tab w:val="left" w:pos="1701"/>
        </w:tabs>
        <w:ind w:left="1701" w:hanging="170"/>
      </w:pPr>
      <w:r w:rsidRPr="00061867">
        <w:t>•</w:t>
      </w:r>
      <w:r w:rsidRPr="00061867">
        <w:tab/>
        <w:t>Общем базовом документе (</w:t>
      </w:r>
      <w:r w:rsidRPr="006C6157">
        <w:t>HRI</w:t>
      </w:r>
      <w:r w:rsidRPr="00061867">
        <w:t>/</w:t>
      </w:r>
      <w:r w:rsidRPr="006C6157">
        <w:t>CORE</w:t>
      </w:r>
      <w:r w:rsidRPr="00061867">
        <w:t>/</w:t>
      </w:r>
      <w:r w:rsidRPr="006C6157">
        <w:t>BLR</w:t>
      </w:r>
      <w:r w:rsidRPr="00061867">
        <w:t>/2015);</w:t>
      </w:r>
    </w:p>
    <w:p w14:paraId="1AE3B9CE" w14:textId="77777777" w:rsidR="00C57E0E" w:rsidRPr="00061867" w:rsidRDefault="00C57E0E" w:rsidP="00C57E0E">
      <w:pPr>
        <w:pStyle w:val="Bullet1G"/>
        <w:numPr>
          <w:ilvl w:val="0"/>
          <w:numId w:val="0"/>
        </w:numPr>
        <w:tabs>
          <w:tab w:val="left" w:pos="1701"/>
        </w:tabs>
        <w:ind w:left="1701" w:hanging="170"/>
      </w:pPr>
      <w:r w:rsidRPr="00061867">
        <w:t>•</w:t>
      </w:r>
      <w:r w:rsidRPr="00061867">
        <w:tab/>
        <w:t>Национальном докладе к УПО (</w:t>
      </w:r>
      <w:r w:rsidRPr="006C6157">
        <w:t>A</w:t>
      </w:r>
      <w:r w:rsidRPr="00061867">
        <w:t>/</w:t>
      </w:r>
      <w:r w:rsidRPr="006C6157">
        <w:t>HRC</w:t>
      </w:r>
      <w:r w:rsidRPr="00061867">
        <w:t>/</w:t>
      </w:r>
      <w:r w:rsidRPr="006C6157">
        <w:t>WG</w:t>
      </w:r>
      <w:r w:rsidRPr="00061867">
        <w:t>.6/22/</w:t>
      </w:r>
      <w:r w:rsidRPr="006C6157">
        <w:t>BLR</w:t>
      </w:r>
      <w:r w:rsidRPr="00061867">
        <w:t>/1);</w:t>
      </w:r>
    </w:p>
    <w:p w14:paraId="2D5BDCF8" w14:textId="77777777" w:rsidR="00C57E0E" w:rsidRPr="00061867" w:rsidRDefault="00C57E0E" w:rsidP="00C57E0E">
      <w:pPr>
        <w:pStyle w:val="Bullet1G"/>
        <w:numPr>
          <w:ilvl w:val="0"/>
          <w:numId w:val="0"/>
        </w:numPr>
        <w:tabs>
          <w:tab w:val="left" w:pos="1701"/>
        </w:tabs>
        <w:ind w:left="1701" w:hanging="170"/>
      </w:pPr>
      <w:r w:rsidRPr="00061867">
        <w:t>•</w:t>
      </w:r>
      <w:r w:rsidRPr="00061867">
        <w:tab/>
        <w:t>Пятом периодическом докладе о принятых мерах по претворению в жизнь прав, признанных в Международном пакте о гражданских и политических правах (</w:t>
      </w:r>
      <w:r w:rsidRPr="006C6157">
        <w:rPr>
          <w:lang w:val="en-US"/>
        </w:rPr>
        <w:t>CCPR</w:t>
      </w:r>
      <w:r w:rsidRPr="00061867">
        <w:t>/</w:t>
      </w:r>
      <w:r w:rsidRPr="006C6157">
        <w:rPr>
          <w:lang w:val="en-US"/>
        </w:rPr>
        <w:t>C</w:t>
      </w:r>
      <w:r w:rsidRPr="00061867">
        <w:t>/</w:t>
      </w:r>
      <w:r w:rsidRPr="006C6157">
        <w:rPr>
          <w:lang w:val="en-US"/>
        </w:rPr>
        <w:t>BLR</w:t>
      </w:r>
      <w:r w:rsidRPr="00061867">
        <w:t>/5);</w:t>
      </w:r>
    </w:p>
    <w:p w14:paraId="3838D45C" w14:textId="77777777" w:rsidR="00C57E0E" w:rsidRPr="00061867" w:rsidRDefault="00C57E0E" w:rsidP="00C57E0E">
      <w:pPr>
        <w:pStyle w:val="Bullet1G"/>
        <w:numPr>
          <w:ilvl w:val="0"/>
          <w:numId w:val="0"/>
        </w:numPr>
        <w:tabs>
          <w:tab w:val="left" w:pos="1701"/>
        </w:tabs>
        <w:ind w:left="1701" w:hanging="170"/>
      </w:pPr>
      <w:r w:rsidRPr="00061867">
        <w:t>•</w:t>
      </w:r>
      <w:r w:rsidRPr="00061867">
        <w:tab/>
        <w:t>Четвертом, пятом и шестом периодических докладах по выполнению положений Международного пакта об экономических, социальных и культурных правах (</w:t>
      </w:r>
      <w:r w:rsidRPr="006C6157">
        <w:rPr>
          <w:lang w:val="en-US"/>
        </w:rPr>
        <w:t>E</w:t>
      </w:r>
      <w:r w:rsidRPr="00061867">
        <w:t>/</w:t>
      </w:r>
      <w:r w:rsidRPr="006C6157">
        <w:rPr>
          <w:lang w:val="en-US"/>
        </w:rPr>
        <w:t>C</w:t>
      </w:r>
      <w:r w:rsidRPr="00061867">
        <w:t>.12/</w:t>
      </w:r>
      <w:r w:rsidRPr="006C6157">
        <w:rPr>
          <w:lang w:val="en-US"/>
        </w:rPr>
        <w:t>BLR</w:t>
      </w:r>
      <w:r w:rsidRPr="00061867">
        <w:t>/4-6);</w:t>
      </w:r>
    </w:p>
    <w:p w14:paraId="7737A516" w14:textId="77777777" w:rsidR="00C57E0E" w:rsidRPr="00061867" w:rsidRDefault="00C57E0E" w:rsidP="00C57E0E">
      <w:pPr>
        <w:pStyle w:val="Bullet1G"/>
        <w:numPr>
          <w:ilvl w:val="0"/>
          <w:numId w:val="0"/>
        </w:numPr>
        <w:tabs>
          <w:tab w:val="left" w:pos="1701"/>
        </w:tabs>
        <w:ind w:left="1701" w:hanging="170"/>
      </w:pPr>
      <w:r w:rsidRPr="00061867">
        <w:t>•</w:t>
      </w:r>
      <w:r w:rsidRPr="00061867">
        <w:tab/>
        <w:t>Пятом докладе о выполнении Конвенции против пыток и других жестоких, бесчеловечных или унижающих достоинство видов обращения и наказания (</w:t>
      </w:r>
      <w:r w:rsidRPr="006C6157">
        <w:rPr>
          <w:lang w:val="en-US"/>
        </w:rPr>
        <w:t>CAT</w:t>
      </w:r>
      <w:r w:rsidRPr="00061867">
        <w:t>/</w:t>
      </w:r>
      <w:r w:rsidRPr="006C6157">
        <w:rPr>
          <w:lang w:val="en-US"/>
        </w:rPr>
        <w:t>C</w:t>
      </w:r>
      <w:r w:rsidRPr="00061867">
        <w:t>/</w:t>
      </w:r>
      <w:r w:rsidRPr="006C6157">
        <w:rPr>
          <w:lang w:val="en-US"/>
        </w:rPr>
        <w:t>BLR</w:t>
      </w:r>
      <w:r w:rsidRPr="00061867">
        <w:t>/5);</w:t>
      </w:r>
    </w:p>
    <w:p w14:paraId="2CC52AC3" w14:textId="77777777" w:rsidR="00C57E0E" w:rsidRPr="00061867" w:rsidRDefault="00C57E0E" w:rsidP="00C57E0E">
      <w:pPr>
        <w:pStyle w:val="Bullet1G"/>
        <w:numPr>
          <w:ilvl w:val="0"/>
          <w:numId w:val="0"/>
        </w:numPr>
        <w:tabs>
          <w:tab w:val="left" w:pos="1701"/>
        </w:tabs>
        <w:ind w:left="1701" w:hanging="170"/>
      </w:pPr>
      <w:r w:rsidRPr="00061867">
        <w:t>•</w:t>
      </w:r>
      <w:r w:rsidRPr="00061867">
        <w:tab/>
        <w:t>Двадцатом, двадцать втором и двадцать третьем периодических докладах о выполнении Международной конвенции о ликвидации всех форм расовой дискриминации (</w:t>
      </w:r>
      <w:r w:rsidRPr="006C6157">
        <w:rPr>
          <w:lang w:val="en-US"/>
        </w:rPr>
        <w:t>CERD</w:t>
      </w:r>
      <w:r w:rsidRPr="00061867">
        <w:t>/</w:t>
      </w:r>
      <w:r w:rsidRPr="006C6157">
        <w:rPr>
          <w:lang w:val="en-US"/>
        </w:rPr>
        <w:t>C</w:t>
      </w:r>
      <w:r w:rsidRPr="00061867">
        <w:t>/</w:t>
      </w:r>
      <w:r w:rsidRPr="006C6157">
        <w:rPr>
          <w:lang w:val="en-US"/>
        </w:rPr>
        <w:t>BLR</w:t>
      </w:r>
      <w:r w:rsidRPr="00061867">
        <w:t>/20-23);</w:t>
      </w:r>
    </w:p>
    <w:p w14:paraId="230658BA" w14:textId="77777777" w:rsidR="00C57E0E" w:rsidRPr="00061867" w:rsidRDefault="00C57E0E" w:rsidP="00C57E0E">
      <w:pPr>
        <w:pStyle w:val="Bullet1G"/>
        <w:numPr>
          <w:ilvl w:val="0"/>
          <w:numId w:val="0"/>
        </w:numPr>
        <w:tabs>
          <w:tab w:val="left" w:pos="1701"/>
        </w:tabs>
        <w:ind w:left="1701" w:hanging="170"/>
      </w:pPr>
      <w:r w:rsidRPr="00061867">
        <w:t>•</w:t>
      </w:r>
      <w:r w:rsidRPr="00061867">
        <w:tab/>
        <w:t>Третьем и четвертом докладах о выполнении Конвенции о правах ребенка (</w:t>
      </w:r>
      <w:r w:rsidRPr="006C6157">
        <w:rPr>
          <w:lang w:val="en-US"/>
        </w:rPr>
        <w:t>CRC</w:t>
      </w:r>
      <w:r w:rsidRPr="00061867">
        <w:t>/</w:t>
      </w:r>
      <w:r w:rsidRPr="006C6157">
        <w:rPr>
          <w:lang w:val="en-US"/>
        </w:rPr>
        <w:t>C</w:t>
      </w:r>
      <w:r w:rsidRPr="00061867">
        <w:t>/</w:t>
      </w:r>
      <w:r w:rsidRPr="006C6157">
        <w:rPr>
          <w:lang w:val="en-US"/>
        </w:rPr>
        <w:t>BLR</w:t>
      </w:r>
      <w:r w:rsidRPr="00061867">
        <w:t>/3-4);</w:t>
      </w:r>
    </w:p>
    <w:p w14:paraId="4586A1E6" w14:textId="77777777" w:rsidR="00C57E0E" w:rsidRPr="00061867" w:rsidRDefault="00C57E0E" w:rsidP="00C57E0E">
      <w:pPr>
        <w:pStyle w:val="Bullet1G"/>
        <w:numPr>
          <w:ilvl w:val="0"/>
          <w:numId w:val="0"/>
        </w:numPr>
        <w:tabs>
          <w:tab w:val="left" w:pos="1701"/>
        </w:tabs>
        <w:ind w:left="1701" w:hanging="170"/>
      </w:pPr>
      <w:r w:rsidRPr="00061867">
        <w:t>•</w:t>
      </w:r>
      <w:r w:rsidRPr="00061867">
        <w:tab/>
        <w:t>Восьмом докладе о выполнении Конвенции о ликвидации всех форм дискриминации в отношении женщин (</w:t>
      </w:r>
      <w:r w:rsidRPr="006C6157">
        <w:rPr>
          <w:lang w:val="en-US"/>
        </w:rPr>
        <w:t>CEDAW</w:t>
      </w:r>
      <w:r w:rsidRPr="00061867">
        <w:t>/</w:t>
      </w:r>
      <w:r w:rsidRPr="006C6157">
        <w:rPr>
          <w:lang w:val="en-US"/>
        </w:rPr>
        <w:t>C</w:t>
      </w:r>
      <w:r w:rsidRPr="00061867">
        <w:t>/</w:t>
      </w:r>
      <w:r w:rsidRPr="006C6157">
        <w:rPr>
          <w:lang w:val="en-US"/>
        </w:rPr>
        <w:t>BLR</w:t>
      </w:r>
      <w:r w:rsidRPr="00061867">
        <w:t>/8).</w:t>
      </w:r>
    </w:p>
    <w:p w14:paraId="58FDD596" w14:textId="77777777" w:rsidR="00C57E0E" w:rsidRPr="006C6157" w:rsidRDefault="00C57E0E" w:rsidP="00C57E0E">
      <w:pPr>
        <w:pStyle w:val="HChG"/>
      </w:pPr>
      <w:r>
        <w:lastRenderedPageBreak/>
        <w:tab/>
      </w:r>
      <w:r>
        <w:tab/>
      </w:r>
      <w:r w:rsidRPr="006C6157">
        <w:t xml:space="preserve">Часть </w:t>
      </w:r>
      <w:r>
        <w:t>I</w:t>
      </w:r>
      <w:r w:rsidRPr="006C6157">
        <w:t xml:space="preserve">: </w:t>
      </w:r>
      <w:r>
        <w:t>O</w:t>
      </w:r>
      <w:r w:rsidRPr="006C6157">
        <w:t xml:space="preserve">бщие сведения </w:t>
      </w:r>
    </w:p>
    <w:p w14:paraId="1CF7BDF3" w14:textId="77777777" w:rsidR="00C57E0E" w:rsidRPr="006C6157" w:rsidRDefault="00C57E0E" w:rsidP="00C57E0E">
      <w:pPr>
        <w:pStyle w:val="H1G"/>
      </w:pPr>
      <w:r>
        <w:tab/>
      </w:r>
      <w:r>
        <w:tab/>
      </w:r>
      <w:r w:rsidRPr="006C6157">
        <w:t xml:space="preserve">Территория и население </w:t>
      </w:r>
    </w:p>
    <w:p w14:paraId="673EE0AD" w14:textId="77777777" w:rsidR="00C57E0E" w:rsidRPr="006C6157" w:rsidRDefault="00C57E0E" w:rsidP="00C57E0E">
      <w:pPr>
        <w:pStyle w:val="SingleTxtG"/>
      </w:pPr>
      <w:r w:rsidRPr="00EA78D7">
        <w:t>8.</w:t>
      </w:r>
      <w:r w:rsidRPr="00EA78D7">
        <w:tab/>
      </w:r>
      <w:r w:rsidRPr="006C6157">
        <w:t>Территория Республики Беларусь составляет 207,6 тыс. км</w:t>
      </w:r>
      <w:r w:rsidRPr="006C6157">
        <w:rPr>
          <w:vertAlign w:val="superscript"/>
        </w:rPr>
        <w:t>2</w:t>
      </w:r>
      <w:r w:rsidRPr="006C6157">
        <w:t>.</w:t>
      </w:r>
    </w:p>
    <w:p w14:paraId="723E3F09" w14:textId="77777777" w:rsidR="00C57E0E" w:rsidRPr="006C6157" w:rsidRDefault="00C57E0E" w:rsidP="00C57E0E">
      <w:pPr>
        <w:pStyle w:val="SingleTxtG"/>
      </w:pPr>
      <w:r w:rsidRPr="00EA78D7">
        <w:t>9.</w:t>
      </w:r>
      <w:r w:rsidRPr="00EA78D7">
        <w:tab/>
      </w:r>
      <w:r w:rsidRPr="006C6157">
        <w:t>Численность населения Республики Беларусь на начало 2018 года составляет 9,5 млн. человек, в том числе женщин 5,1 млн. чел. (53,4</w:t>
      </w:r>
      <w:r>
        <w:rPr>
          <w:lang w:val="fr-CH"/>
        </w:rPr>
        <w:t> </w:t>
      </w:r>
      <w:r w:rsidRPr="006C6157">
        <w:t>%), мужчин – 4,4 млн. чел. (46,6 %). По возрастному составу: дети (до 15 лет) – 1,</w:t>
      </w:r>
      <w:r>
        <w:t>6 млн. человек (мальчиков – 0,8</w:t>
      </w:r>
      <w:r>
        <w:rPr>
          <w:lang w:val="fr-CH"/>
        </w:rPr>
        <w:t> </w:t>
      </w:r>
      <w:r w:rsidRPr="006C6157">
        <w:t>млн., девочек – 0,8 млн.), в возрасте от 15 до 65 лет – 6,5 млн. человек (женщин – 3,4 млн., мужчин – 3,1 млн.), в возрасте от 65 лет и выше – 1,4 млн. человек (женщин – 0,9 млн., мужчин – 0,5 млн.).</w:t>
      </w:r>
    </w:p>
    <w:p w14:paraId="59053594" w14:textId="77777777" w:rsidR="00C57E0E" w:rsidRPr="006C6157" w:rsidRDefault="00C57E0E" w:rsidP="00C57E0E">
      <w:pPr>
        <w:pStyle w:val="SingleTxtG"/>
      </w:pPr>
      <w:r w:rsidRPr="00EA78D7">
        <w:t>10.</w:t>
      </w:r>
      <w:r w:rsidRPr="00EA78D7">
        <w:tab/>
      </w:r>
      <w:r w:rsidRPr="006C6157">
        <w:t>Плотность населения – 45,7 человек на 1 кв. км. В городах проживают 7,4 млн. человек (78,1</w:t>
      </w:r>
      <w:r>
        <w:rPr>
          <w:lang w:val="fr-CH"/>
        </w:rPr>
        <w:t> </w:t>
      </w:r>
      <w:r w:rsidRPr="006C6157">
        <w:t>%), в сельской местности – 2,1 млн. человек (21,9</w:t>
      </w:r>
      <w:r>
        <w:rPr>
          <w:lang w:val="fr-CH"/>
        </w:rPr>
        <w:t> </w:t>
      </w:r>
      <w:r w:rsidRPr="006C6157">
        <w:t xml:space="preserve">%). </w:t>
      </w:r>
    </w:p>
    <w:p w14:paraId="37E54B9A" w14:textId="77777777" w:rsidR="00C57E0E" w:rsidRPr="0097675E" w:rsidRDefault="00C57E0E" w:rsidP="00C57E0E">
      <w:pPr>
        <w:pStyle w:val="SingleTxtG"/>
      </w:pPr>
      <w:r w:rsidRPr="00061867">
        <w:t>11.</w:t>
      </w:r>
      <w:r w:rsidRPr="00061867">
        <w:tab/>
        <w:t>Этнический состав насчитывает более 100 национальностей, в том числе белорусы – 83,7</w:t>
      </w:r>
      <w:r>
        <w:rPr>
          <w:lang w:val="fr-CH"/>
        </w:rPr>
        <w:t> </w:t>
      </w:r>
      <w:r w:rsidRPr="00061867">
        <w:t>%, русские – 8,3</w:t>
      </w:r>
      <w:r>
        <w:rPr>
          <w:lang w:val="fr-CH"/>
        </w:rPr>
        <w:t> </w:t>
      </w:r>
      <w:r w:rsidRPr="00061867">
        <w:t>%, поляки – 3,1</w:t>
      </w:r>
      <w:r>
        <w:rPr>
          <w:lang w:val="fr-CH"/>
        </w:rPr>
        <w:t> </w:t>
      </w:r>
      <w:r w:rsidRPr="00061867">
        <w:t>%, украинцы – 1,7</w:t>
      </w:r>
      <w:r>
        <w:rPr>
          <w:lang w:val="fr-CH"/>
        </w:rPr>
        <w:t> </w:t>
      </w:r>
      <w:r w:rsidRPr="00061867">
        <w:t>%, евреи – 0,1</w:t>
      </w:r>
      <w:r>
        <w:rPr>
          <w:lang w:val="fr-CH"/>
        </w:rPr>
        <w:t> </w:t>
      </w:r>
      <w:r w:rsidRPr="00061867">
        <w:t>%, другие национальности – 3,1</w:t>
      </w:r>
      <w:r>
        <w:rPr>
          <w:lang w:val="fr-CH"/>
        </w:rPr>
        <w:t> </w:t>
      </w:r>
      <w:r w:rsidRPr="00061867">
        <w:t>% (перепись,</w:t>
      </w:r>
      <w:r w:rsidRPr="00EA0AF4">
        <w:t xml:space="preserve"> </w:t>
      </w:r>
      <w:r w:rsidRPr="00061867">
        <w:t>2009 год).</w:t>
      </w:r>
    </w:p>
    <w:p w14:paraId="72922ECE" w14:textId="77777777" w:rsidR="00C57E0E" w:rsidRPr="00A127AB" w:rsidRDefault="00C57E0E" w:rsidP="00C57E0E">
      <w:pPr>
        <w:pStyle w:val="SingleTxtG"/>
      </w:pPr>
      <w:r w:rsidRPr="00A127AB">
        <w:t>12.</w:t>
      </w:r>
      <w:r w:rsidRPr="00A127AB">
        <w:tab/>
        <w:t>Среди белорусов 84</w:t>
      </w:r>
      <w:r>
        <w:rPr>
          <w:lang w:val="fr-CH"/>
        </w:rPr>
        <w:t> </w:t>
      </w:r>
      <w:r w:rsidRPr="00A127AB">
        <w:t>% – православные, 8,5</w:t>
      </w:r>
      <w:r w:rsidRPr="00255193">
        <w:t> </w:t>
      </w:r>
      <w:r w:rsidRPr="00A127AB">
        <w:t>% – католики, 2,5</w:t>
      </w:r>
      <w:r w:rsidRPr="00255193">
        <w:t> </w:t>
      </w:r>
      <w:r w:rsidRPr="00A127AB">
        <w:t>% –другие религии.</w:t>
      </w:r>
    </w:p>
    <w:p w14:paraId="6D1A8932" w14:textId="77777777" w:rsidR="00C57E0E" w:rsidRPr="00A127AB" w:rsidRDefault="00C57E0E" w:rsidP="00C57E0E">
      <w:pPr>
        <w:pStyle w:val="SingleTxtG"/>
      </w:pPr>
      <w:r w:rsidRPr="00A127AB">
        <w:t>13.</w:t>
      </w:r>
      <w:r w:rsidRPr="00A127AB">
        <w:tab/>
        <w:t>Конституция гарантирует свободу совести, свободу отправления религиозных культов. Каждый имеет право самостоятельно определять свое отношение к религии, единолично или совместно с другими исповедовать любую религию или не исповедовать никакой, выражать и распространять убеждения, связанные с отношением к религии, участвовать в отправлении религиозных культов, ритуалов, обрядов, не запрещенных законом.</w:t>
      </w:r>
    </w:p>
    <w:p w14:paraId="2E0E46D1" w14:textId="77777777" w:rsidR="00C57E0E" w:rsidRPr="006C6157" w:rsidRDefault="00C57E0E" w:rsidP="00C57E0E">
      <w:pPr>
        <w:pStyle w:val="SingleTxtG"/>
      </w:pPr>
      <w:r w:rsidRPr="00A127AB">
        <w:t>14.</w:t>
      </w:r>
      <w:r w:rsidRPr="00A127AB">
        <w:tab/>
        <w:t>Взаимоотношения государства и религиозных организаций регулируются законом с учетом их влияния на формирование духовных, культурных и государственных традиций белорусского народа</w:t>
      </w:r>
      <w:r w:rsidRPr="006C6157">
        <w:t>.</w:t>
      </w:r>
    </w:p>
    <w:p w14:paraId="74BF78F1" w14:textId="77777777" w:rsidR="00C57E0E" w:rsidRPr="006C6157" w:rsidRDefault="00C57E0E" w:rsidP="00C57E0E">
      <w:pPr>
        <w:pStyle w:val="H1G"/>
      </w:pPr>
      <w:r>
        <w:tab/>
      </w:r>
      <w:r>
        <w:tab/>
      </w:r>
      <w:r w:rsidRPr="006C6157">
        <w:t>Политическое устройство</w:t>
      </w:r>
    </w:p>
    <w:p w14:paraId="708FBE84" w14:textId="77777777" w:rsidR="00C57E0E" w:rsidRPr="00061867" w:rsidRDefault="00C57E0E" w:rsidP="00C57E0E">
      <w:pPr>
        <w:pStyle w:val="SingleTxtG"/>
      </w:pPr>
      <w:r w:rsidRPr="00061867">
        <w:t>15.</w:t>
      </w:r>
      <w:r w:rsidRPr="00061867">
        <w:tab/>
      </w:r>
      <w:r w:rsidRPr="006C6157">
        <w:t xml:space="preserve">Республика </w:t>
      </w:r>
      <w:r w:rsidRPr="00061867">
        <w:t>Беларусь является унитарным государством с президентской формой правления.</w:t>
      </w:r>
    </w:p>
    <w:p w14:paraId="558CCFA7" w14:textId="77777777" w:rsidR="00C57E0E" w:rsidRPr="00061867" w:rsidRDefault="00C57E0E" w:rsidP="00C57E0E">
      <w:pPr>
        <w:pStyle w:val="SingleTxtG"/>
      </w:pPr>
      <w:r w:rsidRPr="00061867">
        <w:t>16.</w:t>
      </w:r>
      <w:r w:rsidRPr="00061867">
        <w:tab/>
        <w:t>Государственная власть осуществляется на основе Конституции и законов, разделена на законодательную, исполнительную и судебную ветви.</w:t>
      </w:r>
      <w:r>
        <w:t xml:space="preserve"> </w:t>
      </w:r>
      <w:r w:rsidRPr="00061867">
        <w:t>Государственные органы в пределах своих полномочий самостоятельны: они взаимодействуют между собой, сдерживают и уравновешивают друг друга.</w:t>
      </w:r>
    </w:p>
    <w:p w14:paraId="160723B2" w14:textId="77777777" w:rsidR="00C57E0E" w:rsidRPr="00061867" w:rsidRDefault="00C57E0E" w:rsidP="00C57E0E">
      <w:pPr>
        <w:pStyle w:val="SingleTxtG"/>
      </w:pPr>
      <w:r w:rsidRPr="00061867">
        <w:t>17.</w:t>
      </w:r>
      <w:r w:rsidRPr="00061867">
        <w:tab/>
        <w:t>Законодательную власть осуществляет двухпалатный парламент - Национальное собрание Республики Беларусь. Нижняя палата - Палата представителей, верхняя - Совет Республики. Срок полномочий составляет 4 года. В составе Палаты представителей 110 депутатов, которые избираются по избирательным округам и представляют интересы граждан. Совет Республики - палата территориального представительства. В него от каждой области и города Минска тайным голосованием на заседаниях советов депутатов базового уровня соответствующих административно-территориальных единиц избираются по 8 членов - всего 56 представителей. Столько же членов Совета Республики назначает Президент страны.</w:t>
      </w:r>
    </w:p>
    <w:p w14:paraId="2AF117F7" w14:textId="77777777" w:rsidR="00C57E0E" w:rsidRPr="006C6157" w:rsidRDefault="00C57E0E" w:rsidP="00C57E0E">
      <w:pPr>
        <w:pStyle w:val="SingleTxtG"/>
      </w:pPr>
      <w:r w:rsidRPr="00061867">
        <w:t>18.</w:t>
      </w:r>
      <w:r w:rsidRPr="00061867">
        <w:tab/>
        <w:t>Право законодательной инициативы принадлежит Президенту, депутатам Палаты представителей, Совету Республики</w:t>
      </w:r>
      <w:r w:rsidRPr="006C6157">
        <w:t>, Правительству, а также гражданам, обладающим избирательным правом, в количестве не менее 50 тысяч человек и реализуется в Палате представителей.</w:t>
      </w:r>
    </w:p>
    <w:p w14:paraId="7E313053" w14:textId="77777777" w:rsidR="00C57E0E" w:rsidRPr="006C6157" w:rsidRDefault="00C57E0E" w:rsidP="00C57E0E">
      <w:pPr>
        <w:pStyle w:val="SingleTxtG"/>
        <w:keepLines/>
      </w:pPr>
      <w:r w:rsidRPr="00061867">
        <w:lastRenderedPageBreak/>
        <w:t>19.</w:t>
      </w:r>
      <w:r w:rsidRPr="00061867">
        <w:tab/>
      </w:r>
      <w:r w:rsidRPr="006C6157">
        <w:t xml:space="preserve">Исполнительную власть в Республике Беларусь осуществляет Правительство - </w:t>
      </w:r>
      <w:hyperlink r:id="rId9" w:tgtFrame="_blank" w:history="1">
        <w:r w:rsidRPr="008623C5">
          <w:rPr>
            <w:rStyle w:val="af1"/>
            <w:color w:val="auto"/>
          </w:rPr>
          <w:t>Совет Министров</w:t>
        </w:r>
      </w:hyperlink>
      <w:r w:rsidRPr="008623C5">
        <w:t>,</w:t>
      </w:r>
      <w:r w:rsidRPr="006C6157">
        <w:t xml:space="preserve"> который является центральным органом государственного управления. Во главе Правительства стоит Премьер-министр. В своей деятельности правительство подотчетно Президенту страны и ответственно перед парламентом. </w:t>
      </w:r>
    </w:p>
    <w:p w14:paraId="4017D8F0" w14:textId="77777777" w:rsidR="00C57E0E" w:rsidRPr="006C6157" w:rsidRDefault="00C57E0E" w:rsidP="00C57E0E">
      <w:pPr>
        <w:pStyle w:val="SingleTxtG"/>
      </w:pPr>
      <w:r w:rsidRPr="00061867">
        <w:t>20.</w:t>
      </w:r>
      <w:r w:rsidRPr="00061867">
        <w:tab/>
      </w:r>
      <w:r w:rsidRPr="006C6157">
        <w:t>Судебная власть в Республике Беларусь принадлежит судам (статья 109 Конституции), Верховный Суд Республики Беларусь является высшим судебным органом, который осуществляет правосудие по гражданским, уголовным делам, делам об административных правонарушениях, экономическим делам, осуществляет надзор за судебной деятельностью судов общей юрисдикции, реализует иные полномочия в соответствии с законодательными актами (статья 51 Кодекса Республики Беларусь о судоустройстве и статусе судей). Контроль за конституционностью нормативных актов в государстве осуществляет Конституционный Суд Республики Беларусь.</w:t>
      </w:r>
    </w:p>
    <w:p w14:paraId="6DEA4188" w14:textId="77777777" w:rsidR="00C57E0E" w:rsidRPr="006C6157" w:rsidRDefault="00C57E0E" w:rsidP="00C57E0E">
      <w:pPr>
        <w:pStyle w:val="SingleTxtG"/>
      </w:pPr>
      <w:r w:rsidRPr="00061867">
        <w:t>21.</w:t>
      </w:r>
      <w:r w:rsidRPr="00061867">
        <w:tab/>
      </w:r>
      <w:r w:rsidRPr="006C6157">
        <w:t>Местное управление и самоуправление осуществляется через местные исполнительные и распорядительные органы, органы самоуправления, референдумы, собрания и другие формы общественной деятельности.</w:t>
      </w:r>
    </w:p>
    <w:p w14:paraId="4EE0F026" w14:textId="77777777" w:rsidR="00C57E0E" w:rsidRPr="006C6157" w:rsidRDefault="00C57E0E" w:rsidP="00C57E0E">
      <w:pPr>
        <w:pStyle w:val="H1G"/>
      </w:pPr>
      <w:r>
        <w:tab/>
      </w:r>
      <w:r>
        <w:tab/>
      </w:r>
      <w:r w:rsidRPr="006C6157">
        <w:t>Административное устройство</w:t>
      </w:r>
    </w:p>
    <w:p w14:paraId="2669B175" w14:textId="77777777" w:rsidR="00C57E0E" w:rsidRPr="00061867" w:rsidRDefault="00C57E0E" w:rsidP="00C57E0E">
      <w:pPr>
        <w:pStyle w:val="SingleTxtG"/>
      </w:pPr>
      <w:r w:rsidRPr="00061867">
        <w:t>22.</w:t>
      </w:r>
      <w:r w:rsidRPr="00061867">
        <w:tab/>
      </w:r>
      <w:r w:rsidRPr="006C6157">
        <w:t>В систему административно</w:t>
      </w:r>
      <w:r w:rsidRPr="006C6157">
        <w:rPr>
          <w:b/>
        </w:rPr>
        <w:t>-</w:t>
      </w:r>
      <w:r w:rsidRPr="006C6157">
        <w:t xml:space="preserve">территориального устройства республики входят 6 областей, столица, </w:t>
      </w:r>
      <w:r w:rsidRPr="00061867">
        <w:t>город республиканского значения, 118</w:t>
      </w:r>
      <w:r w:rsidRPr="00EA0AF4">
        <w:t xml:space="preserve"> </w:t>
      </w:r>
      <w:r w:rsidRPr="00061867">
        <w:t>районов, 10</w:t>
      </w:r>
      <w:r w:rsidRPr="002E6476">
        <w:t> </w:t>
      </w:r>
      <w:r w:rsidRPr="00061867">
        <w:t>городов областного подчинения, 104 города районного подчинения, 86 поселков</w:t>
      </w:r>
      <w:r>
        <w:t xml:space="preserve"> </w:t>
      </w:r>
      <w:r w:rsidRPr="00061867">
        <w:t>городского типа и 1156 сельских населенных пунктов.</w:t>
      </w:r>
    </w:p>
    <w:p w14:paraId="3FC98C34" w14:textId="77777777" w:rsidR="00C57E0E" w:rsidRPr="00A127AB" w:rsidRDefault="00C57E0E" w:rsidP="00C57E0E">
      <w:pPr>
        <w:pStyle w:val="SingleTxtG"/>
      </w:pPr>
      <w:r w:rsidRPr="00A127AB">
        <w:t>23.</w:t>
      </w:r>
      <w:r w:rsidRPr="00A127AB">
        <w:tab/>
        <w:t>Столица Республики Беларусь – город</w:t>
      </w:r>
      <w:r w:rsidRPr="002E6476">
        <w:t> </w:t>
      </w:r>
      <w:r w:rsidRPr="00A127AB">
        <w:t>Минск, в</w:t>
      </w:r>
      <w:r w:rsidRPr="002E6476">
        <w:t> </w:t>
      </w:r>
      <w:r w:rsidRPr="00A127AB">
        <w:t>котором проживает более 1,98 млн. человек.</w:t>
      </w:r>
    </w:p>
    <w:p w14:paraId="3214714C" w14:textId="77777777" w:rsidR="00C57E0E" w:rsidRPr="006C6157" w:rsidRDefault="00C57E0E" w:rsidP="00C57E0E">
      <w:pPr>
        <w:pStyle w:val="SingleTxtG"/>
      </w:pPr>
      <w:r w:rsidRPr="00A127AB">
        <w:t>24.</w:t>
      </w:r>
      <w:r w:rsidRPr="00A127AB">
        <w:tab/>
        <w:t>Государственными языками</w:t>
      </w:r>
      <w:r w:rsidRPr="006C6157">
        <w:t xml:space="preserve"> в Республике Беларусь являются белорусский и русский. </w:t>
      </w:r>
    </w:p>
    <w:p w14:paraId="554B323F" w14:textId="77777777" w:rsidR="00C57E0E" w:rsidRPr="006C6157" w:rsidRDefault="00C57E0E" w:rsidP="00C57E0E">
      <w:pPr>
        <w:pStyle w:val="H1G"/>
      </w:pPr>
      <w:r>
        <w:tab/>
      </w:r>
      <w:r>
        <w:tab/>
      </w:r>
      <w:r w:rsidRPr="006C6157">
        <w:t>Социально-экономическое развитие</w:t>
      </w:r>
    </w:p>
    <w:p w14:paraId="40D37939" w14:textId="77777777" w:rsidR="00C57E0E" w:rsidRPr="00EA0AF4" w:rsidRDefault="00C57E0E" w:rsidP="00C57E0E">
      <w:pPr>
        <w:pStyle w:val="SingleTxtG"/>
      </w:pPr>
      <w:r w:rsidRPr="00061867">
        <w:t>25.</w:t>
      </w:r>
      <w:r w:rsidRPr="00061867">
        <w:tab/>
      </w:r>
      <w:r w:rsidRPr="006C6157">
        <w:t xml:space="preserve">2017 год </w:t>
      </w:r>
      <w:r w:rsidRPr="00061867">
        <w:t xml:space="preserve">характеризуется переходом к восстановительному экономическому росту. </w:t>
      </w:r>
      <w:r w:rsidRPr="00EA0AF4">
        <w:t>Темп ВВП за 2017 год в сопоставимых ценах составил 102,4</w:t>
      </w:r>
      <w:r>
        <w:t> </w:t>
      </w:r>
      <w:r w:rsidRPr="00EA0AF4">
        <w:t xml:space="preserve">%. </w:t>
      </w:r>
    </w:p>
    <w:p w14:paraId="0BDE4D7C" w14:textId="77777777" w:rsidR="00C57E0E" w:rsidRPr="00A11816" w:rsidRDefault="00C57E0E" w:rsidP="00C57E0E">
      <w:pPr>
        <w:pStyle w:val="SingleTxtG"/>
      </w:pPr>
      <w:r w:rsidRPr="00A11816">
        <w:t>26.</w:t>
      </w:r>
      <w:r w:rsidRPr="00A11816">
        <w:tab/>
        <w:t>Позитивной тенденцией является снижение индекса потребительских цен, который в январе-декабре 2017 года к тому же периоду предыдущего года составил 106,0</w:t>
      </w:r>
      <w:r>
        <w:rPr>
          <w:lang w:val="fr-CH"/>
        </w:rPr>
        <w:t> </w:t>
      </w:r>
      <w:r w:rsidRPr="00A11816">
        <w:t xml:space="preserve">%. </w:t>
      </w:r>
    </w:p>
    <w:p w14:paraId="6A4F565A" w14:textId="77777777" w:rsidR="00C57E0E" w:rsidRPr="00A11816" w:rsidRDefault="00C57E0E" w:rsidP="00C57E0E">
      <w:pPr>
        <w:pStyle w:val="SingleTxtG"/>
      </w:pPr>
      <w:r w:rsidRPr="00A11816">
        <w:t>27.</w:t>
      </w:r>
      <w:r w:rsidRPr="00A11816">
        <w:tab/>
        <w:t>По уровню обеспеченности населения жильем Беларусь занимает второе место в СНГ (26,8 квадратных метров на одного жителя в 2016 году).</w:t>
      </w:r>
    </w:p>
    <w:p w14:paraId="00B09F67" w14:textId="77777777" w:rsidR="00C57E0E" w:rsidRPr="006C6157" w:rsidRDefault="00C57E0E" w:rsidP="00C57E0E">
      <w:pPr>
        <w:pStyle w:val="SingleTxtG"/>
      </w:pPr>
      <w:r w:rsidRPr="00A11816">
        <w:t>28.</w:t>
      </w:r>
      <w:r w:rsidRPr="00A11816">
        <w:tab/>
        <w:t>В 2017 году родилось 102,6 тыс. детей, что на 5,5 тыс. человек меньше, чем в 2010 году. Положительным фактором в демографической ситуации является снижение смертности населения. Число</w:t>
      </w:r>
      <w:r w:rsidRPr="006C6157">
        <w:t xml:space="preserve"> умерших в</w:t>
      </w:r>
      <w:r>
        <w:t xml:space="preserve"> </w:t>
      </w:r>
      <w:r w:rsidRPr="006C6157">
        <w:t>2017 году составило 119,3 тыс. человек, что на 17,8 тыс. человек меньше по сравнению с 2010 годом. Естественная убыль сократилась с 29,1 тыс. человек в 2010 году до 16,7 тыс. человек в 2017 году.</w:t>
      </w:r>
    </w:p>
    <w:p w14:paraId="12DFEAB1" w14:textId="77777777" w:rsidR="00C57E0E" w:rsidRPr="00061867" w:rsidRDefault="00C57E0E" w:rsidP="00C57E0E">
      <w:pPr>
        <w:pStyle w:val="SingleTxtG"/>
      </w:pPr>
      <w:r w:rsidRPr="00061867">
        <w:t>29.</w:t>
      </w:r>
      <w:r w:rsidRPr="00061867">
        <w:tab/>
      </w:r>
      <w:r w:rsidRPr="006C6157">
        <w:t xml:space="preserve">Беларусь взяла курс на ускоренную информатизацию. В глобальном рейтинге Международного союза электросвязи по развитию информационно-коммуникационных технологий </w:t>
      </w:r>
      <w:r w:rsidRPr="00061867">
        <w:t>республика поднялась с 50-го места в 2010 году на 32-е в 2017 году, опередив все страны СНГ.</w:t>
      </w:r>
    </w:p>
    <w:p w14:paraId="333B4B97" w14:textId="77777777" w:rsidR="00C57E0E" w:rsidRPr="00061867" w:rsidRDefault="00C57E0E" w:rsidP="00C57E0E">
      <w:pPr>
        <w:pStyle w:val="SingleTxtG"/>
      </w:pPr>
      <w:r w:rsidRPr="00061867">
        <w:t>30.</w:t>
      </w:r>
      <w:r w:rsidRPr="00061867">
        <w:tab/>
        <w:t xml:space="preserve">По экспорту компьютерных и информационных услуг на душу населения Республика Беларусь также находится среди мировых лидеров. В 2017 году экспорт таких услуг составил более 128 долларов США на человека против 23,5 доллара США в 2010 году и в несколько раз превысил аналогичные показатели в России и Украине. </w:t>
      </w:r>
    </w:p>
    <w:p w14:paraId="04CFA32F" w14:textId="77777777" w:rsidR="00C57E0E" w:rsidRPr="00A127AB" w:rsidRDefault="00C57E0E" w:rsidP="00C57E0E">
      <w:pPr>
        <w:pStyle w:val="SingleTxtG"/>
      </w:pPr>
      <w:r w:rsidRPr="00A127AB">
        <w:t>31.</w:t>
      </w:r>
      <w:r w:rsidRPr="00A127AB">
        <w:tab/>
        <w:t>Беларусь является страной с открытой экономикой. В 2017 году объем внешнеторгового оборота страны более чем в 1,5 раза превысил ВВП, соотношение экспорта товаров и услуг и ВВП составило 67</w:t>
      </w:r>
      <w:r>
        <w:rPr>
          <w:lang w:val="fr-CH"/>
        </w:rPr>
        <w:t> </w:t>
      </w:r>
      <w:r w:rsidRPr="00A127AB">
        <w:t xml:space="preserve">%. </w:t>
      </w:r>
    </w:p>
    <w:p w14:paraId="2CB3EA33" w14:textId="77777777" w:rsidR="00C57E0E" w:rsidRPr="006C6157" w:rsidRDefault="00C57E0E" w:rsidP="00C57E0E">
      <w:pPr>
        <w:pStyle w:val="SingleTxtG"/>
      </w:pPr>
      <w:r w:rsidRPr="00A127AB">
        <w:lastRenderedPageBreak/>
        <w:t>32.</w:t>
      </w:r>
      <w:r w:rsidRPr="00A127AB">
        <w:tab/>
        <w:t>В Беларус</w:t>
      </w:r>
      <w:r w:rsidRPr="006C6157">
        <w:t>и наблюдается улучшение рейтинга страны в регионе по использованию электронных средств и информационно-коммуникационных технологий по ряду параметров.</w:t>
      </w:r>
      <w:r>
        <w:t xml:space="preserve"> </w:t>
      </w:r>
      <w:r w:rsidRPr="006C6157">
        <w:t>Например, в 2017 году страна значительно улучшила свои позиции в рейтинге по Индексу свободы предпринимательской деятельности, приводимому в докладе Всемирного банка «Ведение бизнеса», переместившись с 129 на 37 место; страна вошла в десятку государств, которые провели самые значительные совершенствования в регулировании предпринимательской деятельности.</w:t>
      </w:r>
    </w:p>
    <w:p w14:paraId="0D2C777E" w14:textId="77777777" w:rsidR="00C57E0E" w:rsidRPr="00061867" w:rsidRDefault="00C57E0E" w:rsidP="00C57E0E">
      <w:pPr>
        <w:pStyle w:val="SingleTxtG"/>
      </w:pPr>
      <w:r w:rsidRPr="00EA78D7">
        <w:t>33.</w:t>
      </w:r>
      <w:r w:rsidRPr="00EA78D7">
        <w:tab/>
        <w:t>Беларусь досрочно выполнила важнейшую цель развития тысячелетия (ЦРТ), связанную с искоренением нищеты и голода. В 2017 году только 5,9</w:t>
      </w:r>
      <w:r>
        <w:rPr>
          <w:lang w:val="fr-CH"/>
        </w:rPr>
        <w:t> </w:t>
      </w:r>
      <w:r w:rsidRPr="00EA78D7">
        <w:t xml:space="preserve">% белорусских граждан официально относились к категории малообеспеченных. </w:t>
      </w:r>
      <w:r w:rsidRPr="00061867">
        <w:t xml:space="preserve">Данный показатель вдвое ниже среднего по странам Восточной Европы. </w:t>
      </w:r>
    </w:p>
    <w:p w14:paraId="7DF0C724" w14:textId="77777777" w:rsidR="00C57E0E" w:rsidRPr="00061867" w:rsidRDefault="00C57E0E" w:rsidP="00C57E0E">
      <w:pPr>
        <w:pStyle w:val="SingleTxtG"/>
      </w:pPr>
      <w:r w:rsidRPr="00061867">
        <w:t>34.</w:t>
      </w:r>
      <w:r w:rsidRPr="00061867">
        <w:tab/>
        <w:t>В 2013 году ООН констатировала достижение Беларусью ЦРТ по сокращению детской смертности, улучшению охраны материнства, борьбе с ВИЧ/СПИДом, малярией и туберкулезом (цели 4, 5, 6). В 2016 году страна получила сертификат ВОЗ, фиксирующий полное предотвращение передачи ВИЧ-инфекции и сифилиса от матери к ребенку.</w:t>
      </w:r>
    </w:p>
    <w:p w14:paraId="1914B8A3" w14:textId="77777777" w:rsidR="00C57E0E" w:rsidRPr="00061867" w:rsidRDefault="00C57E0E" w:rsidP="00C57E0E">
      <w:pPr>
        <w:pStyle w:val="SingleTxtG"/>
      </w:pPr>
      <w:r w:rsidRPr="00061867">
        <w:t>35.</w:t>
      </w:r>
      <w:r w:rsidRPr="00061867">
        <w:tab/>
        <w:t xml:space="preserve">В 2015 году Республика Беларусь наряду с 193 государствами одобрила Повестку дня в области устойчивого развития на период до 2030 года (Повестка-2030) и выразила решительную поддержку ее реализации путем достижения всех Целей устойчивого развития (ЦУР). </w:t>
      </w:r>
    </w:p>
    <w:p w14:paraId="4AFC0D85" w14:textId="77777777" w:rsidR="00C57E0E" w:rsidRPr="006C6157" w:rsidRDefault="00C57E0E" w:rsidP="00C57E0E">
      <w:pPr>
        <w:pStyle w:val="SingleTxtG"/>
      </w:pPr>
      <w:r w:rsidRPr="00061867">
        <w:t>36.</w:t>
      </w:r>
      <w:r w:rsidRPr="00061867">
        <w:tab/>
        <w:t>Беларусь рассматривает</w:t>
      </w:r>
      <w:r w:rsidRPr="006C6157">
        <w:t xml:space="preserve"> Повестку-2030 как уникальную основу для новой глобальной политики в области устойчивого развития, которая призвана обеспечить реальный прогресс, в том числе в области реализации прав людей с инвалидностью и создания доступной среды для них. </w:t>
      </w:r>
    </w:p>
    <w:p w14:paraId="429F8C05" w14:textId="77777777" w:rsidR="00C57E0E" w:rsidRPr="00061867" w:rsidRDefault="00C57E0E" w:rsidP="00C57E0E">
      <w:pPr>
        <w:pStyle w:val="SingleTxtG"/>
      </w:pPr>
      <w:r w:rsidRPr="00061867">
        <w:t>37.</w:t>
      </w:r>
      <w:r w:rsidRPr="00061867">
        <w:tab/>
      </w:r>
      <w:r w:rsidRPr="006C6157">
        <w:t xml:space="preserve">В 2017 году в Беларуси был учрежден координационный механизм реализации Повестки-2030 </w:t>
      </w:r>
      <w:r w:rsidRPr="00061867">
        <w:t>– Совет по устойчивому развитию во главе с Национальным координатором по достижению ЦУР. В июле 2017</w:t>
      </w:r>
      <w:r w:rsidRPr="00D91352">
        <w:t> </w:t>
      </w:r>
      <w:r w:rsidRPr="00061867">
        <w:t xml:space="preserve">г. Беларусь представила в ООН первый национальный доклад о достижении ЦУР. </w:t>
      </w:r>
    </w:p>
    <w:p w14:paraId="7DCB7A73" w14:textId="77777777" w:rsidR="00C57E0E" w:rsidRPr="00061867" w:rsidRDefault="00C57E0E" w:rsidP="00C57E0E">
      <w:pPr>
        <w:pStyle w:val="SingleTxtG"/>
      </w:pPr>
      <w:r w:rsidRPr="00061867">
        <w:t>38.</w:t>
      </w:r>
      <w:r w:rsidRPr="00061867">
        <w:tab/>
        <w:t xml:space="preserve">Республика Беларусь осуществляет обзор своей Стратегии развития-2030, чтобы сформулировать новую Стратегию устойчивого развития-2035. Данный процесс, а также шаги, сделанные государством на сегодняшний день, дают Республике Беларусь твердое основание для достижения прогресса в реализации дорожной карты ЦУР. </w:t>
      </w:r>
    </w:p>
    <w:p w14:paraId="0225776E" w14:textId="77777777" w:rsidR="00C57E0E" w:rsidRPr="006C6157" w:rsidRDefault="00C57E0E" w:rsidP="00C57E0E">
      <w:pPr>
        <w:pStyle w:val="SingleTxtG"/>
      </w:pPr>
      <w:r w:rsidRPr="00061867">
        <w:t>39.</w:t>
      </w:r>
      <w:r w:rsidRPr="00061867">
        <w:tab/>
        <w:t>С целью соблюдения ключевого принципа Повестки-2030 – «Никого не оставить в стороне», а также в соответствии со статьей 29 Конвенции в Беларуси люди с инвалидностью участвуют в процессе выработки и принятия решений, влияющих на жизнь общества. В частности, в партнерскую группу Совета по устойчивому развитию входит председатель Республиканской ассоциации инвалидов-колясочников Евгений Шевко, в состав Координационного совета</w:t>
      </w:r>
      <w:r w:rsidRPr="006C6157">
        <w:t xml:space="preserve"> по международному техническому сотрудничеству при Комиссии по вопросам международного технического сотрудничества при Совете Министров Республики Беларусь председатель общественного объединения «Белорусское общество инвалидов» Владимир Потапенко. </w:t>
      </w:r>
    </w:p>
    <w:p w14:paraId="72636EEE" w14:textId="77777777" w:rsidR="00C57E0E" w:rsidRPr="006C6157" w:rsidRDefault="00C57E0E" w:rsidP="00C57E0E">
      <w:pPr>
        <w:pStyle w:val="H1G"/>
      </w:pPr>
      <w:r>
        <w:tab/>
      </w:r>
      <w:r>
        <w:tab/>
      </w:r>
      <w:r w:rsidRPr="006C6157">
        <w:t>Занятость</w:t>
      </w:r>
    </w:p>
    <w:p w14:paraId="6BA3949A" w14:textId="77777777" w:rsidR="00C57E0E" w:rsidRPr="006C6157" w:rsidRDefault="00C57E0E" w:rsidP="00C57E0E">
      <w:pPr>
        <w:pStyle w:val="SingleTxtG"/>
      </w:pPr>
      <w:r w:rsidRPr="00EA78D7">
        <w:t>40.</w:t>
      </w:r>
      <w:r w:rsidRPr="00EA78D7">
        <w:tab/>
      </w:r>
      <w:r w:rsidRPr="006C6157">
        <w:t>Численность населения, занятого в экономике Республики Беларусь в 2017 году составила 4,35 млн. человек. В общей численности занятых 54,6</w:t>
      </w:r>
      <w:r>
        <w:rPr>
          <w:lang w:val="fr-CH"/>
        </w:rPr>
        <w:t> </w:t>
      </w:r>
      <w:r w:rsidRPr="006C6157">
        <w:t>% составляют лица, имеющие высшее и среднее специальное образование, 28,6</w:t>
      </w:r>
      <w:r>
        <w:rPr>
          <w:lang w:val="fr-CH"/>
        </w:rPr>
        <w:t> </w:t>
      </w:r>
      <w:r w:rsidRPr="006C6157">
        <w:t>% – имеющие профессионально-техническое образование.</w:t>
      </w:r>
    </w:p>
    <w:p w14:paraId="7D88B753" w14:textId="77777777" w:rsidR="00C57E0E" w:rsidRPr="006C6157" w:rsidRDefault="00C57E0E" w:rsidP="00C57E0E">
      <w:pPr>
        <w:pStyle w:val="SingleTxtG"/>
      </w:pPr>
      <w:r w:rsidRPr="00061867">
        <w:t>41.</w:t>
      </w:r>
      <w:r w:rsidRPr="00061867">
        <w:tab/>
      </w:r>
      <w:r w:rsidRPr="006C6157">
        <w:t>Уровень зарегистрированной безработицы на конец декабря</w:t>
      </w:r>
      <w:r w:rsidRPr="00EA0AF4">
        <w:t xml:space="preserve"> </w:t>
      </w:r>
      <w:r w:rsidRPr="006C6157">
        <w:t>2017 г. снизился на 0,3 процентных пункта по сравнению с 2016 годом и составил 0,5 процента от численности рабочей силы. Фактический уровень безработицы (по методологии МОТ) за 2017 год составил 5,6</w:t>
      </w:r>
      <w:r>
        <w:rPr>
          <w:lang w:val="fr-CH"/>
        </w:rPr>
        <w:t> </w:t>
      </w:r>
      <w:r w:rsidRPr="006C6157">
        <w:t>% от численности рабочей силы.</w:t>
      </w:r>
    </w:p>
    <w:p w14:paraId="00EDF433" w14:textId="77777777" w:rsidR="00C57E0E" w:rsidRPr="006C6157" w:rsidRDefault="00C57E0E" w:rsidP="00C57E0E">
      <w:pPr>
        <w:pStyle w:val="SingleTxtG"/>
        <w:rPr>
          <w:b/>
          <w:bCs/>
        </w:rPr>
      </w:pPr>
      <w:r w:rsidRPr="00061867">
        <w:lastRenderedPageBreak/>
        <w:t>42.</w:t>
      </w:r>
      <w:r w:rsidRPr="00061867">
        <w:tab/>
      </w:r>
      <w:r w:rsidRPr="006C6157">
        <w:t>В Республике Беларусь решение вопросов обеспечения занятости населения осуществляется путем выполнения мероприятий подпрограммы 1 «Содействие занятости населения» Государственной программы о социальной защите и содействии занятости населения на 2016 – 2020 годы.</w:t>
      </w:r>
    </w:p>
    <w:p w14:paraId="43BE048C" w14:textId="77777777" w:rsidR="00C57E0E" w:rsidRPr="006C6157" w:rsidRDefault="00C57E0E" w:rsidP="00C57E0E">
      <w:pPr>
        <w:pStyle w:val="H1G"/>
      </w:pPr>
      <w:r>
        <w:tab/>
      </w:r>
      <w:r>
        <w:tab/>
      </w:r>
      <w:r w:rsidRPr="006C6157">
        <w:t>Уровень жизни населения</w:t>
      </w:r>
    </w:p>
    <w:p w14:paraId="6BC1354A" w14:textId="77777777" w:rsidR="00C57E0E" w:rsidRPr="00EA78D7" w:rsidRDefault="00C57E0E" w:rsidP="00C57E0E">
      <w:pPr>
        <w:pStyle w:val="SingleTxtG"/>
      </w:pPr>
      <w:r w:rsidRPr="00EA78D7">
        <w:t>43.</w:t>
      </w:r>
      <w:r w:rsidRPr="00EA78D7">
        <w:tab/>
      </w:r>
      <w:r w:rsidRPr="006C6157">
        <w:t xml:space="preserve">В 2017 году доля населения, имеющего доходы ниже бюджета прожиточного </w:t>
      </w:r>
      <w:r w:rsidRPr="00EA78D7">
        <w:t>минимума в среднем на душу населения (уровень малообеспеченности населения) составила 5,9 процента (7,7 процента в 2007 году).</w:t>
      </w:r>
    </w:p>
    <w:p w14:paraId="6E2659A8" w14:textId="77777777" w:rsidR="00C57E0E" w:rsidRPr="00EA78D7" w:rsidRDefault="00C57E0E" w:rsidP="00C57E0E">
      <w:pPr>
        <w:pStyle w:val="SingleTxtG"/>
      </w:pPr>
      <w:r w:rsidRPr="00EA78D7">
        <w:t>44.</w:t>
      </w:r>
      <w:r w:rsidRPr="00EA78D7">
        <w:tab/>
        <w:t>С 2010 года бюджет прожиточного минимума семьи из четырех человек в среднем на душу населения растет более быстрыми темпами, чем индекс потребительских цен. За этот период он увеличился в 1,1 раза в долларовом эквиваленте и составил в 2017 году 99,5 доллара США.</w:t>
      </w:r>
    </w:p>
    <w:p w14:paraId="504A72F3" w14:textId="77777777" w:rsidR="00C57E0E" w:rsidRPr="00061867" w:rsidRDefault="00C57E0E" w:rsidP="00C57E0E">
      <w:pPr>
        <w:pStyle w:val="SingleTxtG"/>
      </w:pPr>
      <w:r w:rsidRPr="00EA78D7">
        <w:t>45.</w:t>
      </w:r>
      <w:r w:rsidRPr="00EA78D7">
        <w:tab/>
        <w:t xml:space="preserve">Особое внимание в республике уделялось мерам по поддержанию уровня жизни населения. </w:t>
      </w:r>
      <w:r w:rsidRPr="00061867">
        <w:t>Их результат – регулярное повышение заработной платы, выплата своевременно и в полном размере пенсий, усиление государственной адресной социальной помощи, развитие инновационных технологий в социальном обслуживании. Рост реальных располагаемых денежных доходов населения составил в 2017 году 102,8</w:t>
      </w:r>
      <w:r>
        <w:rPr>
          <w:lang w:val="fr-CH"/>
        </w:rPr>
        <w:t> </w:t>
      </w:r>
      <w:r w:rsidRPr="00061867">
        <w:t>% к 2016 году, реальной заработной платы – 106,2</w:t>
      </w:r>
      <w:r>
        <w:rPr>
          <w:lang w:val="fr-CH"/>
        </w:rPr>
        <w:t> </w:t>
      </w:r>
      <w:r w:rsidRPr="00061867">
        <w:t>%.</w:t>
      </w:r>
    </w:p>
    <w:p w14:paraId="5328A3ED" w14:textId="77777777" w:rsidR="00C57E0E" w:rsidRPr="006C6157" w:rsidRDefault="00C57E0E" w:rsidP="00C57E0E">
      <w:pPr>
        <w:pStyle w:val="SingleTxtG"/>
      </w:pPr>
      <w:r w:rsidRPr="00061867">
        <w:t>46.</w:t>
      </w:r>
      <w:r w:rsidRPr="00061867">
        <w:tab/>
        <w:t>Беларусь</w:t>
      </w:r>
      <w:r w:rsidRPr="006C6157">
        <w:t xml:space="preserve"> занимает 53-е место (группа стран с высоким уровнем развития) в рейтинге государств по индексу человеческого развития согласно докладу о человеческом развитии 2018 ПРООН.</w:t>
      </w:r>
    </w:p>
    <w:p w14:paraId="59259828" w14:textId="77777777" w:rsidR="00C57E0E" w:rsidRPr="006C6157" w:rsidRDefault="00C57E0E" w:rsidP="00C57E0E">
      <w:pPr>
        <w:pStyle w:val="H1G"/>
      </w:pPr>
      <w:r>
        <w:tab/>
      </w:r>
      <w:r>
        <w:tab/>
      </w:r>
      <w:r w:rsidRPr="006C6157">
        <w:t xml:space="preserve">Социальная защита населения </w:t>
      </w:r>
    </w:p>
    <w:p w14:paraId="124B274D" w14:textId="77777777" w:rsidR="00C57E0E" w:rsidRPr="006C6157" w:rsidRDefault="00C57E0E" w:rsidP="00C57E0E">
      <w:pPr>
        <w:pStyle w:val="SingleTxtG"/>
      </w:pPr>
      <w:r w:rsidRPr="00061867">
        <w:t>47.</w:t>
      </w:r>
      <w:r w:rsidRPr="00061867">
        <w:tab/>
      </w:r>
      <w:r w:rsidRPr="006C6157">
        <w:t xml:space="preserve">В Республике Беларусь гражданам гарантируются минимальный размер заработной </w:t>
      </w:r>
      <w:r w:rsidRPr="00061867">
        <w:t>платы</w:t>
      </w:r>
      <w:r w:rsidRPr="006C6157">
        <w:t xml:space="preserve"> и пенсии, социальное обеспечение по возрасту, в случаях болезни, инвалидности, потери кормильца и по иным законным основаниям. Поощряются добровольное социальное страхование, создание дополнительных форм социального обеспечения и благотворительность.</w:t>
      </w:r>
    </w:p>
    <w:p w14:paraId="682F769C" w14:textId="77777777" w:rsidR="00C57E0E" w:rsidRPr="006C6157" w:rsidRDefault="00C57E0E" w:rsidP="00C57E0E">
      <w:pPr>
        <w:pStyle w:val="SingleTxtG"/>
      </w:pPr>
      <w:r w:rsidRPr="00061867">
        <w:t>48.</w:t>
      </w:r>
      <w:r w:rsidRPr="00061867">
        <w:tab/>
      </w:r>
      <w:r w:rsidRPr="006C6157">
        <w:t xml:space="preserve">В республике проводится </w:t>
      </w:r>
      <w:r w:rsidRPr="00061867">
        <w:t>целенаправленная</w:t>
      </w:r>
      <w:r w:rsidRPr="006C6157">
        <w:t xml:space="preserve"> политика по обеспечению финансовой устойчивости пенсионной системы и росту реальных размеров пенсий. </w:t>
      </w:r>
    </w:p>
    <w:p w14:paraId="7FE61D01" w14:textId="77777777" w:rsidR="00C57E0E" w:rsidRPr="00061867" w:rsidRDefault="00C57E0E" w:rsidP="00C57E0E">
      <w:pPr>
        <w:pStyle w:val="SingleTxtG"/>
      </w:pPr>
      <w:r w:rsidRPr="00061867">
        <w:t>49.</w:t>
      </w:r>
      <w:r w:rsidRPr="00061867">
        <w:tab/>
      </w:r>
      <w:r w:rsidRPr="006C6157">
        <w:t xml:space="preserve">Сегодня в нашей стране сложилась разветвленная система государственной социальной поддержки </w:t>
      </w:r>
      <w:r w:rsidRPr="00061867">
        <w:t xml:space="preserve">различных категорий нуждающихся в ней граждан: ветеранов, инвалидов, одиноких лиц пожилого возраста. Проводится большая работа по оказанию таким категориям населения содействия в поддержании их жизненного уровня, решении бытовых проблем, социально-психологической и медицинской реабилитации. </w:t>
      </w:r>
    </w:p>
    <w:p w14:paraId="39F3A381" w14:textId="77777777" w:rsidR="00C57E0E" w:rsidRPr="00A127AB" w:rsidRDefault="00C57E0E" w:rsidP="00C57E0E">
      <w:pPr>
        <w:pStyle w:val="SingleTxtG"/>
      </w:pPr>
      <w:r w:rsidRPr="00A127AB">
        <w:t>50.</w:t>
      </w:r>
      <w:r w:rsidRPr="00A127AB">
        <w:tab/>
        <w:t xml:space="preserve">С 2001 года для поддержания доходов малообеспеченных граждан и семей функционирует система государственной адресной социальной помощи, направленная на оказание временной материальной поддержки малообеспеченным гражданам и семьям, содействие в преодолении трудной жизненной ситуации. За 2017 год получателями государственной адресной социальной помощи стало более 300 тыс. человек. </w:t>
      </w:r>
    </w:p>
    <w:p w14:paraId="52D45451" w14:textId="77777777" w:rsidR="00C57E0E" w:rsidRPr="00A127AB" w:rsidRDefault="00C57E0E" w:rsidP="00C57E0E">
      <w:pPr>
        <w:pStyle w:val="SingleTxtG"/>
      </w:pPr>
      <w:r w:rsidRPr="00A127AB">
        <w:t>51.</w:t>
      </w:r>
      <w:r w:rsidRPr="00A127AB">
        <w:tab/>
        <w:t xml:space="preserve">С 2004 года внедрен государственный социальный стандарт – один центр социального обслуживания населения на административный район. Сегодня в республике функционируют 148 территориальных центров социального обслуживания населения. </w:t>
      </w:r>
    </w:p>
    <w:p w14:paraId="36B39A11" w14:textId="77777777" w:rsidR="00C57E0E" w:rsidRPr="006C6157" w:rsidRDefault="00C57E0E" w:rsidP="00C57E0E">
      <w:pPr>
        <w:pStyle w:val="SingleTxtG"/>
      </w:pPr>
      <w:r w:rsidRPr="00A127AB">
        <w:t>52.</w:t>
      </w:r>
      <w:r w:rsidRPr="00A127AB">
        <w:tab/>
        <w:t xml:space="preserve">Местными органами активно внедряются современные технологии социальной работы с нетрудоспособными гражданами. Востребованность доказали такие социальные инновации, как санаторий на дому, социальная передышка, обслуживание на условиях ренты, услуга сопровождаемого проживания в домах-интернатах, социальный патронат. В 2017 году законодательно введена новая форма социального </w:t>
      </w:r>
      <w:r w:rsidRPr="00A127AB">
        <w:lastRenderedPageBreak/>
        <w:t>обслуживания, направленная на оказание социальных услуг нетрудоспособным гражданам в условиях их совместного проживания с гражданами, не</w:t>
      </w:r>
      <w:r w:rsidRPr="006C6157">
        <w:t xml:space="preserve"> являющимися им родственниками, – социальное обслуживание в замещающей семье.</w:t>
      </w:r>
    </w:p>
    <w:p w14:paraId="232A5492" w14:textId="77777777" w:rsidR="00C57E0E" w:rsidRPr="00061867" w:rsidRDefault="00C57E0E" w:rsidP="00C57E0E">
      <w:pPr>
        <w:pStyle w:val="SingleTxtG"/>
      </w:pPr>
      <w:r w:rsidRPr="00061867">
        <w:t>53.</w:t>
      </w:r>
      <w:r w:rsidRPr="00061867">
        <w:tab/>
        <w:t xml:space="preserve">Новым элементом стало введение государственного социального заказа, как механизма привлечения юридических лиц и индивидуальных предпринимателей к оказанию социальных услуг и реализации социальных проектов помощи гражданам, находящихся в трудной жизненной ситуации. </w:t>
      </w:r>
    </w:p>
    <w:p w14:paraId="29FB2913" w14:textId="77777777" w:rsidR="00C57E0E" w:rsidRPr="006C6157" w:rsidRDefault="00C57E0E" w:rsidP="00C57E0E">
      <w:pPr>
        <w:pStyle w:val="SingleTxtG"/>
      </w:pPr>
      <w:r w:rsidRPr="00061867">
        <w:t>54.</w:t>
      </w:r>
      <w:r w:rsidRPr="00061867">
        <w:tab/>
      </w:r>
      <w:r w:rsidRPr="006C6157">
        <w:t xml:space="preserve">Еще один акцент, на котором сконцентрированы усилия государства, – оказание социальной поддержки людям с ограниченными возможностями, и прежде всего, в рамках реализации мер </w:t>
      </w:r>
      <w:r w:rsidRPr="00061867">
        <w:t>по</w:t>
      </w:r>
      <w:r w:rsidRPr="006C6157">
        <w:t xml:space="preserve"> созданию безбарьерной среды для инвалидов и пожилых, предусмотренных Государственной программой социальной защиты и содействия занятости населения на 2016-2020 годы. </w:t>
      </w:r>
    </w:p>
    <w:p w14:paraId="2363950C" w14:textId="77777777" w:rsidR="00C57E0E" w:rsidRPr="00061867" w:rsidRDefault="00C57E0E" w:rsidP="00C57E0E">
      <w:pPr>
        <w:pStyle w:val="SingleTxtG"/>
      </w:pPr>
      <w:r w:rsidRPr="00061867">
        <w:t>55.</w:t>
      </w:r>
      <w:r w:rsidRPr="00061867">
        <w:tab/>
      </w:r>
      <w:r w:rsidRPr="006C6157">
        <w:t xml:space="preserve">Одним из подходов, закрепленных в национальном законодательстве, является доступность </w:t>
      </w:r>
      <w:r w:rsidRPr="00061867">
        <w:t xml:space="preserve">пенсионного обеспечения для инвалидов. В результате пенсионным обеспечением охвачены все инвалиды, проживающие в республике. </w:t>
      </w:r>
    </w:p>
    <w:p w14:paraId="3E59AA5A" w14:textId="77777777" w:rsidR="00C57E0E" w:rsidRPr="006C6157" w:rsidRDefault="00C57E0E" w:rsidP="00C57E0E">
      <w:pPr>
        <w:pStyle w:val="SingleTxtG"/>
      </w:pPr>
      <w:r w:rsidRPr="00061867">
        <w:t>56.</w:t>
      </w:r>
      <w:r w:rsidRPr="00061867">
        <w:tab/>
        <w:t>Лицам, признанным инвалидами, назначается трудовая пенсия (при наличии стажа работы с уплатой обязательных страховых взносов) либо социальная пенсии (при неполучении трудовой</w:t>
      </w:r>
      <w:r w:rsidRPr="006C6157">
        <w:t xml:space="preserve"> пенсии).</w:t>
      </w:r>
    </w:p>
    <w:p w14:paraId="10E912FE" w14:textId="77777777" w:rsidR="00C57E0E" w:rsidRPr="006C6157" w:rsidRDefault="00C57E0E" w:rsidP="00C57E0E">
      <w:pPr>
        <w:pStyle w:val="H1G"/>
      </w:pPr>
      <w:r>
        <w:tab/>
      </w:r>
      <w:r>
        <w:tab/>
      </w:r>
      <w:r w:rsidRPr="006C6157">
        <w:t>Здравоохранение</w:t>
      </w:r>
    </w:p>
    <w:p w14:paraId="588A5B03" w14:textId="77777777" w:rsidR="00C57E0E" w:rsidRPr="006C6157" w:rsidRDefault="00C57E0E" w:rsidP="00C57E0E">
      <w:pPr>
        <w:pStyle w:val="SingleTxtG"/>
      </w:pPr>
      <w:r w:rsidRPr="00061867">
        <w:t>57.</w:t>
      </w:r>
      <w:r w:rsidRPr="00061867">
        <w:tab/>
      </w:r>
      <w:r w:rsidRPr="006C6157">
        <w:t xml:space="preserve">За последние 10 лет государственные расходы на развитие системы здравоохранения выросли </w:t>
      </w:r>
      <w:r w:rsidRPr="00061867">
        <w:t>почти</w:t>
      </w:r>
      <w:r w:rsidRPr="006C6157">
        <w:t xml:space="preserve"> в 10 раз и составили в 2017 г. 6</w:t>
      </w:r>
      <w:r>
        <w:rPr>
          <w:lang w:val="fr-CH"/>
        </w:rPr>
        <w:t> </w:t>
      </w:r>
      <w:r w:rsidRPr="006C6157">
        <w:t>% от ВВП.</w:t>
      </w:r>
    </w:p>
    <w:p w14:paraId="4ED25988" w14:textId="77777777" w:rsidR="00C57E0E" w:rsidRPr="006C6157" w:rsidRDefault="00C57E0E" w:rsidP="00C57E0E">
      <w:pPr>
        <w:pStyle w:val="SingleTxtG"/>
      </w:pPr>
      <w:r w:rsidRPr="00061867">
        <w:t>58.</w:t>
      </w:r>
      <w:r w:rsidRPr="00061867">
        <w:tab/>
      </w:r>
      <w:r w:rsidRPr="006C6157">
        <w:t>Государственный сектор здравоохранения включает 612 больниц, 845 амбулаторно-поликлинических организаций, а также 418 амбулаторно-поликлинических отделений в больницах и роддомах. В лечебных учреждениях насчитывается 95,6 тыс. больничных коек. В 2017 году численность врачей составила 40,1 тыс. человек, среднего медицинского персонала – 101,3 тыс. человек.</w:t>
      </w:r>
    </w:p>
    <w:p w14:paraId="76C18F45" w14:textId="77777777" w:rsidR="00C57E0E" w:rsidRPr="006C6157" w:rsidRDefault="00C57E0E" w:rsidP="00C57E0E">
      <w:pPr>
        <w:pStyle w:val="SingleTxtG"/>
      </w:pPr>
      <w:r w:rsidRPr="00061867">
        <w:t>59.</w:t>
      </w:r>
      <w:r w:rsidRPr="00061867">
        <w:tab/>
      </w:r>
      <w:r w:rsidRPr="006C6157">
        <w:t>Созданы современные медицинские центры, внедряющие в практику новые технологии и виды лечения по профильным видам заболеваний. Республиканские клиники успешно распространяют передовой опыт оказания высокотехнологичных медицинских услуг на уровень регионов. Продолжено наращивание объемов трансплантологической помощи населению. Всего в республике в 2017 году выполнено 79 трансплантаций печени, 352 трансплантации почки, 6 трансплантаций комплекса «почка-поджелудочная железа», 39 трансплантаций сердца, 5 трансплантаций легких, в том числе и в регионах (Брестская, Гродненская, Витебская, Могилевская области).</w:t>
      </w:r>
    </w:p>
    <w:p w14:paraId="7AA2343D" w14:textId="77777777" w:rsidR="00C57E0E" w:rsidRPr="006C6157" w:rsidRDefault="00C57E0E" w:rsidP="00C57E0E">
      <w:pPr>
        <w:pStyle w:val="SingleTxtG"/>
      </w:pPr>
      <w:r w:rsidRPr="00061867">
        <w:t>60.</w:t>
      </w:r>
      <w:r w:rsidRPr="00061867">
        <w:tab/>
      </w:r>
      <w:r w:rsidRPr="006C6157">
        <w:t>Разработан и согласован с заинтересованными проект Национальной стратегии по вопросам улучшения здоровья детей и подростков на основе стратегии ВОЗ с учетом оценки международных экспертов ВОЗ и их рекомендации. Цель разработки Национальной стратегии – создание безопасных (оптимальных/благополучных) условий для того, чтобы дети могли реализовать свой потенциал в области здоровья в течение всего жизненного цикла, а также сокращение бремени предотвратимой заболеваемости и смертности не только в детском и подростковом возрасте, но и во взрослой жизни.</w:t>
      </w:r>
    </w:p>
    <w:p w14:paraId="3BBAF0D6" w14:textId="77777777" w:rsidR="00C57E0E" w:rsidRPr="006C6157" w:rsidRDefault="00C57E0E" w:rsidP="00C57E0E">
      <w:pPr>
        <w:pStyle w:val="SingleTxtG"/>
      </w:pPr>
      <w:r w:rsidRPr="00061867">
        <w:t>61.</w:t>
      </w:r>
      <w:r w:rsidRPr="00061867">
        <w:tab/>
      </w:r>
      <w:r w:rsidRPr="006C6157">
        <w:t>В рамках Государственной программы «Здоровье народа и демографическая безопасность Республики Беларусь» на 2016 – 2020 годы Минздравом продолжена реализация мероприятий по организации и проведению скрининга рака отдельных локализаций (рака молочной и предстательной желез, колоректального рака и рака шейки матки). Организация скрининга является одним из приоритетных направлений борьбы с неинфекционными заболеваниями, сохранения здоровья и жизни.</w:t>
      </w:r>
    </w:p>
    <w:p w14:paraId="0DB61225" w14:textId="77777777" w:rsidR="00C57E0E" w:rsidRPr="006C6157" w:rsidRDefault="00C57E0E" w:rsidP="00C57E0E">
      <w:pPr>
        <w:pStyle w:val="SingleTxtG"/>
      </w:pPr>
      <w:r w:rsidRPr="00EA78D7">
        <w:t>62.</w:t>
      </w:r>
      <w:r w:rsidRPr="00EA78D7">
        <w:tab/>
      </w:r>
      <w:r w:rsidRPr="006C6157">
        <w:t xml:space="preserve">Благодаря развитию здравоохранения продолжительность жизни граждан увеличилась до 74,4 года. Уровень смертности составил 12,6 промилле, материнская смертность – 2 на 100 000 родившихся живыми, уровень младенческой смертности - </w:t>
      </w:r>
      <w:r w:rsidRPr="006C6157">
        <w:lastRenderedPageBreak/>
        <w:t>3,2 промилле. Тяжесть первичного выхода на инвалидность лиц трудос</w:t>
      </w:r>
      <w:r>
        <w:t>пособного возраста составила 50</w:t>
      </w:r>
      <w:r>
        <w:rPr>
          <w:lang w:val="fr-CH"/>
        </w:rPr>
        <w:t> </w:t>
      </w:r>
      <w:r w:rsidRPr="006C6157">
        <w:t>% (при плане 50</w:t>
      </w:r>
      <w:r>
        <w:rPr>
          <w:lang w:val="fr-CH"/>
        </w:rPr>
        <w:t> </w:t>
      </w:r>
      <w:r w:rsidRPr="006C6157">
        <w:t xml:space="preserve">%). </w:t>
      </w:r>
    </w:p>
    <w:p w14:paraId="1CE2C519" w14:textId="77777777" w:rsidR="00C57E0E" w:rsidRPr="006C6157" w:rsidRDefault="00C57E0E" w:rsidP="00C57E0E">
      <w:pPr>
        <w:pStyle w:val="H1G"/>
      </w:pPr>
      <w:r>
        <w:tab/>
      </w:r>
      <w:r>
        <w:tab/>
      </w:r>
      <w:r w:rsidRPr="006C6157">
        <w:t>Образование</w:t>
      </w:r>
    </w:p>
    <w:p w14:paraId="42B017A4" w14:textId="77777777" w:rsidR="00C57E0E" w:rsidRPr="006C6157" w:rsidRDefault="00C57E0E" w:rsidP="00C57E0E">
      <w:pPr>
        <w:pStyle w:val="SingleTxtG"/>
      </w:pPr>
      <w:r w:rsidRPr="00061867">
        <w:t>63.</w:t>
      </w:r>
      <w:r w:rsidRPr="00061867">
        <w:tab/>
      </w:r>
      <w:r w:rsidRPr="006C6157">
        <w:t>Доля государственных расходов на образование в Республике Беларусь составляет около 5 % от ВВП ежегодно.</w:t>
      </w:r>
    </w:p>
    <w:p w14:paraId="7887B3F5" w14:textId="77777777" w:rsidR="00C57E0E" w:rsidRPr="006C6157" w:rsidRDefault="00C57E0E" w:rsidP="00C57E0E">
      <w:pPr>
        <w:pStyle w:val="SingleTxtG"/>
      </w:pPr>
      <w:r w:rsidRPr="00061867">
        <w:t>64.</w:t>
      </w:r>
      <w:r w:rsidRPr="00061867">
        <w:tab/>
      </w:r>
      <w:r w:rsidRPr="006C6157">
        <w:t>Республика Беларусь по данным ПРООН является страной с высоким уровнем человеческого капитала. Грамотность взрослого населения достигает 99,7 %. Средняя продолжительность обучения – 12 лет. По этому показателю Республика Беларусь занимает 12 место среди 177 стран мира (2016 год).</w:t>
      </w:r>
    </w:p>
    <w:p w14:paraId="090FC5DA" w14:textId="77777777" w:rsidR="00C57E0E" w:rsidRPr="006C6157" w:rsidRDefault="00C57E0E" w:rsidP="00C57E0E">
      <w:pPr>
        <w:pStyle w:val="SingleTxtG"/>
      </w:pPr>
      <w:r w:rsidRPr="00061867">
        <w:t>65.</w:t>
      </w:r>
      <w:r w:rsidRPr="00061867">
        <w:tab/>
      </w:r>
      <w:r w:rsidRPr="006C6157">
        <w:t>Охват базовым, общим средним и профессиональным образованием занятого населения составляет 98 %. Охват средним образованием в 2016 году</w:t>
      </w:r>
      <w:r>
        <w:t xml:space="preserve"> </w:t>
      </w:r>
      <w:r w:rsidRPr="006C6157">
        <w:t xml:space="preserve">– 103 % (+0,1 % по сравнению с 2015 г.). </w:t>
      </w:r>
    </w:p>
    <w:p w14:paraId="3D25FBCF" w14:textId="77777777" w:rsidR="00C57E0E" w:rsidRPr="006C6157" w:rsidRDefault="00C57E0E" w:rsidP="00C57E0E">
      <w:pPr>
        <w:pStyle w:val="SingleTxtG"/>
      </w:pPr>
      <w:r w:rsidRPr="00EA78D7">
        <w:t>66.</w:t>
      </w:r>
      <w:r w:rsidRPr="00EA78D7">
        <w:tab/>
      </w:r>
      <w:r w:rsidRPr="006C6157">
        <w:t>Доступ в Интернет обеспечен в 99,8 % учреждений образования.</w:t>
      </w:r>
    </w:p>
    <w:p w14:paraId="753A1634" w14:textId="77777777" w:rsidR="00C57E0E" w:rsidRPr="006C6157" w:rsidRDefault="00C57E0E" w:rsidP="00C57E0E">
      <w:pPr>
        <w:pStyle w:val="SingleTxtG"/>
      </w:pPr>
      <w:r w:rsidRPr="00061867">
        <w:t>67.</w:t>
      </w:r>
      <w:r w:rsidRPr="00061867">
        <w:tab/>
      </w:r>
      <w:r w:rsidRPr="006C6157">
        <w:t>Число организаций, выполнявших научные исследования и разработки, в 2016 г. составило 431. Удельный вес отгруженной инновационной продукции – 16,3. Число обучающихся в аспирантуре – 5 090 человек, в докторантуре – 432 человека.</w:t>
      </w:r>
    </w:p>
    <w:p w14:paraId="5072B935" w14:textId="77777777" w:rsidR="00C57E0E" w:rsidRPr="006C6157" w:rsidRDefault="00C57E0E" w:rsidP="00C57E0E">
      <w:pPr>
        <w:pStyle w:val="SingleTxtG"/>
      </w:pPr>
      <w:r w:rsidRPr="00061867">
        <w:t>68.</w:t>
      </w:r>
      <w:r w:rsidRPr="00061867">
        <w:tab/>
      </w:r>
      <w:r w:rsidRPr="006C6157">
        <w:t>В Республике Беларусь реализуется Государственная программа «Образование и молодежная политика» на 2016–2020 годы, предусматривающая реализацию мероприятий по всем уровням образования.</w:t>
      </w:r>
    </w:p>
    <w:p w14:paraId="5C380AE2" w14:textId="77777777" w:rsidR="00C57E0E" w:rsidRDefault="00C57E0E" w:rsidP="00C57E0E">
      <w:pPr>
        <w:pStyle w:val="SingleTxtG"/>
      </w:pPr>
      <w:r w:rsidRPr="00061867">
        <w:t>69.</w:t>
      </w:r>
      <w:r w:rsidRPr="00061867">
        <w:tab/>
      </w:r>
      <w:r w:rsidRPr="006C6157">
        <w:t>Деятельность системы образования Республики Беларусь направлена на достижение Цели 4 в области устойчивого развития «Обеспечение всеохватного и справедливого качественного образования и поощрение возможности обучения на протяжении всей жизни для всех».</w:t>
      </w:r>
    </w:p>
    <w:p w14:paraId="6D0657C4" w14:textId="77777777" w:rsidR="00C57E0E" w:rsidRPr="006C6157" w:rsidRDefault="00C57E0E" w:rsidP="00C57E0E">
      <w:pPr>
        <w:pStyle w:val="H1G"/>
      </w:pPr>
      <w:r>
        <w:tab/>
      </w:r>
      <w:r>
        <w:tab/>
      </w:r>
      <w:r w:rsidRPr="006C6157">
        <w:t>Общие основы защиты и поощрения прав человека </w:t>
      </w:r>
    </w:p>
    <w:p w14:paraId="2761E7FA" w14:textId="77777777" w:rsidR="00C57E0E" w:rsidRPr="006C6157" w:rsidRDefault="00C57E0E" w:rsidP="00C57E0E">
      <w:pPr>
        <w:pStyle w:val="SingleTxtG"/>
      </w:pPr>
      <w:r w:rsidRPr="00061867">
        <w:t>70.</w:t>
      </w:r>
      <w:r w:rsidRPr="00061867">
        <w:tab/>
        <w:t>Республика</w:t>
      </w:r>
      <w:r w:rsidRPr="006C6157">
        <w:rPr>
          <w:bCs/>
        </w:rPr>
        <w:t xml:space="preserve"> Беларусь - унитарное демократическое социальное правовое государство. </w:t>
      </w:r>
      <w:r w:rsidRPr="006C6157">
        <w:t>Человек, его права, свободы и гарантии их реализации являются высшей ценностью и целью общества и государства (статьи 1, 2 Конституции).</w:t>
      </w:r>
    </w:p>
    <w:p w14:paraId="720D1957" w14:textId="77777777" w:rsidR="00C57E0E" w:rsidRPr="00A83877" w:rsidRDefault="00C57E0E" w:rsidP="00C57E0E">
      <w:pPr>
        <w:pStyle w:val="SingleTxtG"/>
        <w:rPr>
          <w:bCs/>
        </w:rPr>
      </w:pPr>
      <w:r w:rsidRPr="00061867">
        <w:t>71.</w:t>
      </w:r>
      <w:r w:rsidRPr="00061867">
        <w:tab/>
      </w:r>
      <w:r w:rsidRPr="006C6157">
        <w:t xml:space="preserve">Правовой статус личности, закрепленный в Конституции, основан на концепции прав человека и </w:t>
      </w:r>
      <w:r w:rsidRPr="00A83877">
        <w:rPr>
          <w:bCs/>
        </w:rPr>
        <w:t>гражданина и исходит из основных положений международно-правовых документов. Конституция приняла основные идеи и положения международных документов о правах человека и закрепила их с учетом условий государства.</w:t>
      </w:r>
    </w:p>
    <w:p w14:paraId="7B920F4B" w14:textId="77777777" w:rsidR="00C57E0E" w:rsidRPr="00A83877" w:rsidRDefault="00C57E0E" w:rsidP="00C57E0E">
      <w:pPr>
        <w:pStyle w:val="SingleTxtG"/>
        <w:rPr>
          <w:bCs/>
        </w:rPr>
      </w:pPr>
      <w:r w:rsidRPr="00061867">
        <w:rPr>
          <w:bCs/>
        </w:rPr>
        <w:t>72.</w:t>
      </w:r>
      <w:r w:rsidRPr="00061867">
        <w:rPr>
          <w:bCs/>
        </w:rPr>
        <w:tab/>
      </w:r>
      <w:r w:rsidRPr="00A83877">
        <w:rPr>
          <w:bCs/>
        </w:rPr>
        <w:t xml:space="preserve">Республика Беларусь с 1954 года является членом Международной организации труда (МОТ) и ратифицировала 49 конвенций данной организации (в силе – 42 конвенции), в том числе все восемь основополагающих конвенций. Признавая приоритет общепризнанных принципов международного права, Республика Беларусь обеспечивает соответствие положениям ратифицированных конвенций МОТ законодательства, нормы которого распространяются на всех граждан без какой-либо дискриминации. </w:t>
      </w:r>
    </w:p>
    <w:p w14:paraId="2D61B7A5" w14:textId="77777777" w:rsidR="00C57E0E" w:rsidRPr="00A83877" w:rsidRDefault="00C57E0E" w:rsidP="00C57E0E">
      <w:pPr>
        <w:pStyle w:val="SingleTxtG"/>
        <w:rPr>
          <w:bCs/>
        </w:rPr>
      </w:pPr>
      <w:r w:rsidRPr="00061867">
        <w:rPr>
          <w:bCs/>
        </w:rPr>
        <w:t>73.</w:t>
      </w:r>
      <w:r w:rsidRPr="00061867">
        <w:rPr>
          <w:bCs/>
        </w:rPr>
        <w:tab/>
      </w:r>
      <w:r w:rsidRPr="00A83877">
        <w:rPr>
          <w:bCs/>
        </w:rPr>
        <w:t>Республика Беларусь признает приоритет общепризнанных принципов международного права и обеспечивает соответствие им законодательства Республики Беларусь. Нормы права, содержащиеся в международных договорах Республики Беларусь, являются частью действующего на территории Республики Беларусь законодательства, подлежат непосредственному</w:t>
      </w:r>
      <w:r w:rsidRPr="006C6157">
        <w:t xml:space="preserve"> применению, кроме случаев, когда из международного договора следует, что для применения таких норм требуется принятие (издание) внутригосударственного нормативного правового акта, и имеют силу того нормативного правового акта, которым выражено согласие Республики Беларусь на обязательность для нее соответствующего международного договора (статья 7 Конституции, статья 20 Закона Республики Беларусь «О нормативных </w:t>
      </w:r>
      <w:r w:rsidRPr="006C6157">
        <w:lastRenderedPageBreak/>
        <w:t xml:space="preserve">правовых актах Республики Беларусь»; часть вторая статьи 33 Закона Республики Беларусь «О </w:t>
      </w:r>
      <w:r w:rsidRPr="00A83877">
        <w:rPr>
          <w:bCs/>
        </w:rPr>
        <w:t>международных договорах Республики Беларусь»).</w:t>
      </w:r>
    </w:p>
    <w:p w14:paraId="18CEF11D" w14:textId="77777777" w:rsidR="00C57E0E" w:rsidRPr="00A83877" w:rsidRDefault="00C57E0E" w:rsidP="00C57E0E">
      <w:pPr>
        <w:pStyle w:val="SingleTxtG"/>
        <w:rPr>
          <w:bCs/>
        </w:rPr>
      </w:pPr>
      <w:r w:rsidRPr="00061867">
        <w:rPr>
          <w:bCs/>
        </w:rPr>
        <w:t>74.</w:t>
      </w:r>
      <w:r w:rsidRPr="00061867">
        <w:rPr>
          <w:bCs/>
        </w:rPr>
        <w:tab/>
      </w:r>
      <w:r w:rsidRPr="00A83877">
        <w:rPr>
          <w:bCs/>
        </w:rPr>
        <w:t>За 26 лет Независимости Республика Беларусь продемонстрировала приверженность соблюдению прав человека и основных свобод.</w:t>
      </w:r>
    </w:p>
    <w:p w14:paraId="5604938A" w14:textId="77777777" w:rsidR="00C57E0E" w:rsidRPr="00A83877" w:rsidRDefault="00C57E0E" w:rsidP="00C57E0E">
      <w:pPr>
        <w:pStyle w:val="SingleTxtG"/>
        <w:rPr>
          <w:bCs/>
        </w:rPr>
      </w:pPr>
      <w:r w:rsidRPr="00061867">
        <w:rPr>
          <w:bCs/>
        </w:rPr>
        <w:t>75.</w:t>
      </w:r>
      <w:r w:rsidRPr="00061867">
        <w:rPr>
          <w:bCs/>
        </w:rPr>
        <w:tab/>
      </w:r>
      <w:r w:rsidRPr="00A83877">
        <w:rPr>
          <w:bCs/>
        </w:rPr>
        <w:t>В Беларуси действует развитая система специализированных государственно-общественных институтов по защите и поощрению различных категорий прав человека:</w:t>
      </w:r>
    </w:p>
    <w:p w14:paraId="089D0335" w14:textId="77777777" w:rsidR="00C57E0E" w:rsidRPr="00061867" w:rsidRDefault="00C57E0E" w:rsidP="00C57E0E">
      <w:pPr>
        <w:pStyle w:val="Bullet1G"/>
        <w:numPr>
          <w:ilvl w:val="0"/>
          <w:numId w:val="0"/>
        </w:numPr>
        <w:tabs>
          <w:tab w:val="left" w:pos="1701"/>
        </w:tabs>
        <w:ind w:left="1701" w:hanging="170"/>
      </w:pPr>
      <w:r w:rsidRPr="00061867">
        <w:t>•</w:t>
      </w:r>
      <w:r w:rsidRPr="00061867">
        <w:tab/>
      </w:r>
      <w:r w:rsidRPr="00061867">
        <w:tab/>
        <w:t>Республиканский межведомственный совет по проблемам инвалидов;</w:t>
      </w:r>
    </w:p>
    <w:p w14:paraId="0A90B537" w14:textId="77777777" w:rsidR="00C57E0E" w:rsidRPr="00061867" w:rsidRDefault="00C57E0E" w:rsidP="00C57E0E">
      <w:pPr>
        <w:pStyle w:val="Bullet1G"/>
        <w:numPr>
          <w:ilvl w:val="0"/>
          <w:numId w:val="0"/>
        </w:numPr>
        <w:tabs>
          <w:tab w:val="left" w:pos="1701"/>
        </w:tabs>
        <w:ind w:left="1701" w:hanging="170"/>
      </w:pPr>
      <w:r w:rsidRPr="00061867">
        <w:t>•</w:t>
      </w:r>
      <w:r w:rsidRPr="00061867">
        <w:tab/>
        <w:t>Национальный совет по гендерной политике при Совете Министров Республики Беларусь;</w:t>
      </w:r>
    </w:p>
    <w:p w14:paraId="6C84B1DB" w14:textId="77777777" w:rsidR="00C57E0E" w:rsidRPr="00061867" w:rsidRDefault="00C57E0E" w:rsidP="00C57E0E">
      <w:pPr>
        <w:pStyle w:val="Bullet1G"/>
        <w:numPr>
          <w:ilvl w:val="0"/>
          <w:numId w:val="0"/>
        </w:numPr>
        <w:tabs>
          <w:tab w:val="left" w:pos="1701"/>
        </w:tabs>
        <w:ind w:left="1701" w:hanging="170"/>
      </w:pPr>
      <w:r w:rsidRPr="00061867">
        <w:t>•</w:t>
      </w:r>
      <w:r w:rsidRPr="00061867">
        <w:tab/>
        <w:t>Национальная комиссия по правам ребенка;</w:t>
      </w:r>
    </w:p>
    <w:p w14:paraId="39A80536" w14:textId="77777777" w:rsidR="00C57E0E" w:rsidRPr="00061867" w:rsidRDefault="00C57E0E" w:rsidP="00C57E0E">
      <w:pPr>
        <w:pStyle w:val="Bullet1G"/>
        <w:numPr>
          <w:ilvl w:val="0"/>
          <w:numId w:val="0"/>
        </w:numPr>
        <w:tabs>
          <w:tab w:val="left" w:pos="1701"/>
        </w:tabs>
        <w:ind w:left="1701" w:hanging="170"/>
      </w:pPr>
      <w:r w:rsidRPr="00061867">
        <w:t>•</w:t>
      </w:r>
      <w:r w:rsidRPr="00061867">
        <w:tab/>
      </w:r>
      <w:r w:rsidRPr="00061867">
        <w:tab/>
        <w:t>Национальный совет по трудовым и социальным вопросам;</w:t>
      </w:r>
    </w:p>
    <w:p w14:paraId="7DDCBCC2" w14:textId="77777777" w:rsidR="00C57E0E" w:rsidRPr="00EA0AF4" w:rsidRDefault="00C57E0E" w:rsidP="00C57E0E">
      <w:pPr>
        <w:pStyle w:val="Bullet1G"/>
        <w:numPr>
          <w:ilvl w:val="0"/>
          <w:numId w:val="0"/>
        </w:numPr>
        <w:tabs>
          <w:tab w:val="left" w:pos="1701"/>
        </w:tabs>
        <w:ind w:left="1701" w:hanging="170"/>
      </w:pPr>
      <w:r w:rsidRPr="00EA0AF4">
        <w:t>•</w:t>
      </w:r>
      <w:r w:rsidRPr="00EA0AF4">
        <w:tab/>
        <w:t>Консультативный межэтнический совет;</w:t>
      </w:r>
    </w:p>
    <w:p w14:paraId="18425E02" w14:textId="77777777" w:rsidR="00C57E0E" w:rsidRPr="00EA0AF4" w:rsidRDefault="00C57E0E" w:rsidP="00C57E0E">
      <w:pPr>
        <w:pStyle w:val="Bullet1G"/>
        <w:numPr>
          <w:ilvl w:val="0"/>
          <w:numId w:val="0"/>
        </w:numPr>
        <w:tabs>
          <w:tab w:val="left" w:pos="1701"/>
        </w:tabs>
        <w:ind w:left="1701" w:hanging="170"/>
      </w:pPr>
      <w:r w:rsidRPr="00EA0AF4">
        <w:t>•</w:t>
      </w:r>
      <w:r w:rsidRPr="00EA0AF4">
        <w:tab/>
      </w:r>
      <w:r w:rsidRPr="00EA0AF4">
        <w:tab/>
        <w:t>Консультативный межконфессиональный совет;</w:t>
      </w:r>
    </w:p>
    <w:p w14:paraId="451D2C32" w14:textId="77777777" w:rsidR="00C57E0E" w:rsidRPr="005E0B89" w:rsidRDefault="00C57E0E" w:rsidP="00C57E0E">
      <w:pPr>
        <w:pStyle w:val="Bullet1G"/>
        <w:numPr>
          <w:ilvl w:val="0"/>
          <w:numId w:val="0"/>
        </w:numPr>
        <w:tabs>
          <w:tab w:val="left" w:pos="1701"/>
        </w:tabs>
        <w:ind w:left="1701" w:hanging="170"/>
      </w:pPr>
      <w:r w:rsidRPr="005E0B89">
        <w:t>•</w:t>
      </w:r>
      <w:r w:rsidRPr="005E0B89">
        <w:tab/>
      </w:r>
      <w:r w:rsidRPr="005E0B89">
        <w:tab/>
        <w:t>Межведомственная комиссия по проблемам пожилых людей, ветеранов и лиц, пострадавших от последствий войн, при Министерстве труда и социальной защиты Республики Беларусь;</w:t>
      </w:r>
    </w:p>
    <w:p w14:paraId="0B356038" w14:textId="77777777" w:rsidR="00C57E0E" w:rsidRPr="005E0B89" w:rsidRDefault="00C57E0E" w:rsidP="00C57E0E">
      <w:pPr>
        <w:pStyle w:val="Bullet1G"/>
        <w:numPr>
          <w:ilvl w:val="0"/>
          <w:numId w:val="0"/>
        </w:numPr>
        <w:tabs>
          <w:tab w:val="left" w:pos="1701"/>
        </w:tabs>
        <w:ind w:left="1701" w:hanging="170"/>
      </w:pPr>
      <w:r w:rsidRPr="005E0B89">
        <w:t>•</w:t>
      </w:r>
      <w:r w:rsidRPr="005E0B89">
        <w:tab/>
      </w:r>
      <w:r w:rsidRPr="005E0B89">
        <w:tab/>
        <w:t>Межведомственный совет по делам иностранных учащихся;</w:t>
      </w:r>
    </w:p>
    <w:p w14:paraId="19B906F5" w14:textId="77777777" w:rsidR="00C57E0E" w:rsidRPr="005E0B89" w:rsidRDefault="00C57E0E" w:rsidP="00C57E0E">
      <w:pPr>
        <w:pStyle w:val="Bullet1G"/>
        <w:numPr>
          <w:ilvl w:val="0"/>
          <w:numId w:val="0"/>
        </w:numPr>
        <w:tabs>
          <w:tab w:val="left" w:pos="1701"/>
        </w:tabs>
        <w:ind w:left="1701" w:hanging="170"/>
      </w:pPr>
      <w:r w:rsidRPr="005E0B89">
        <w:t>•</w:t>
      </w:r>
      <w:r w:rsidRPr="005E0B89">
        <w:tab/>
        <w:t>Совет по вопросам совершенствования законодательства в социально-трудовой сфере;</w:t>
      </w:r>
    </w:p>
    <w:p w14:paraId="6A4CAAD6" w14:textId="77777777" w:rsidR="00C57E0E" w:rsidRPr="005E0B89" w:rsidRDefault="00C57E0E" w:rsidP="00C57E0E">
      <w:pPr>
        <w:pStyle w:val="Bullet1G"/>
        <w:numPr>
          <w:ilvl w:val="0"/>
          <w:numId w:val="0"/>
        </w:numPr>
        <w:tabs>
          <w:tab w:val="left" w:pos="1701"/>
        </w:tabs>
        <w:ind w:left="1701" w:hanging="170"/>
      </w:pPr>
      <w:r w:rsidRPr="005E0B89">
        <w:t>•</w:t>
      </w:r>
      <w:r w:rsidRPr="005E0B89">
        <w:tab/>
      </w:r>
      <w:r w:rsidRPr="005E0B89">
        <w:tab/>
        <w:t>Общественный координационный совет в сфере массовой информации;</w:t>
      </w:r>
    </w:p>
    <w:p w14:paraId="1A42B8AC" w14:textId="77777777" w:rsidR="00C57E0E" w:rsidRPr="00EA0AF4" w:rsidRDefault="00C57E0E" w:rsidP="00C57E0E">
      <w:pPr>
        <w:pStyle w:val="Bullet1G"/>
        <w:numPr>
          <w:ilvl w:val="0"/>
          <w:numId w:val="0"/>
        </w:numPr>
        <w:tabs>
          <w:tab w:val="left" w:pos="1701"/>
        </w:tabs>
        <w:ind w:left="1701" w:hanging="170"/>
      </w:pPr>
      <w:r w:rsidRPr="00EA0AF4">
        <w:t>•</w:t>
      </w:r>
      <w:r w:rsidRPr="00EA0AF4">
        <w:tab/>
      </w:r>
      <w:r w:rsidRPr="005E0B89">
        <w:tab/>
      </w:r>
      <w:r w:rsidRPr="00EA0AF4">
        <w:t>Общественный координационный экологический совет;</w:t>
      </w:r>
    </w:p>
    <w:p w14:paraId="0CB36BAA" w14:textId="77777777" w:rsidR="00C57E0E" w:rsidRPr="005E0B89" w:rsidRDefault="00C57E0E" w:rsidP="00C57E0E">
      <w:pPr>
        <w:pStyle w:val="Bullet1G"/>
        <w:numPr>
          <w:ilvl w:val="0"/>
          <w:numId w:val="0"/>
        </w:numPr>
        <w:tabs>
          <w:tab w:val="left" w:pos="1701"/>
        </w:tabs>
        <w:ind w:left="1701" w:hanging="170"/>
      </w:pPr>
      <w:r w:rsidRPr="005E0B89">
        <w:t>•</w:t>
      </w:r>
      <w:r w:rsidRPr="005E0B89">
        <w:tab/>
      </w:r>
      <w:r w:rsidRPr="005E0B89">
        <w:tab/>
        <w:t>Общественный совет по противодействию коррупции;</w:t>
      </w:r>
    </w:p>
    <w:p w14:paraId="5A360FAE" w14:textId="77777777" w:rsidR="00C57E0E" w:rsidRPr="005E0B89" w:rsidRDefault="00C57E0E" w:rsidP="00C57E0E">
      <w:pPr>
        <w:pStyle w:val="Bullet1G"/>
        <w:numPr>
          <w:ilvl w:val="0"/>
          <w:numId w:val="0"/>
        </w:numPr>
        <w:tabs>
          <w:tab w:val="left" w:pos="1701"/>
        </w:tabs>
        <w:ind w:left="1701" w:hanging="170"/>
      </w:pPr>
      <w:r w:rsidRPr="005E0B89">
        <w:t>•</w:t>
      </w:r>
      <w:r w:rsidRPr="005E0B89">
        <w:tab/>
      </w:r>
      <w:r w:rsidRPr="005E0B89">
        <w:tab/>
        <w:t>Общественный совет при Министерстве внутренних дел Республики Беларусь и другие;</w:t>
      </w:r>
    </w:p>
    <w:p w14:paraId="67046585" w14:textId="77777777" w:rsidR="00C57E0E" w:rsidRPr="006C6157" w:rsidRDefault="00C57E0E" w:rsidP="00C57E0E">
      <w:pPr>
        <w:pStyle w:val="Bullet1G"/>
        <w:numPr>
          <w:ilvl w:val="0"/>
          <w:numId w:val="0"/>
        </w:numPr>
        <w:tabs>
          <w:tab w:val="left" w:pos="1701"/>
        </w:tabs>
        <w:ind w:left="1701" w:hanging="170"/>
        <w:rPr>
          <w:b/>
          <w:bCs/>
        </w:rPr>
      </w:pPr>
      <w:r w:rsidRPr="006C6157">
        <w:rPr>
          <w:bCs/>
        </w:rPr>
        <w:t>•</w:t>
      </w:r>
      <w:r w:rsidRPr="006C6157">
        <w:rPr>
          <w:bCs/>
        </w:rPr>
        <w:tab/>
      </w:r>
      <w:r w:rsidRPr="006C6157">
        <w:tab/>
        <w:t xml:space="preserve">В </w:t>
      </w:r>
      <w:r w:rsidRPr="00061867">
        <w:t>указанные</w:t>
      </w:r>
      <w:r w:rsidRPr="006C6157">
        <w:t xml:space="preserve"> советы входят представители гражданского общества, которому принадлежит значимая роль в осуществлении независимого мониторинга.</w:t>
      </w:r>
    </w:p>
    <w:p w14:paraId="2EB77AF5" w14:textId="77777777" w:rsidR="00C57E0E" w:rsidRPr="006C6157" w:rsidRDefault="00C57E0E" w:rsidP="00C57E0E">
      <w:pPr>
        <w:pStyle w:val="HChG"/>
      </w:pPr>
      <w:r>
        <w:tab/>
      </w:r>
      <w:r>
        <w:tab/>
        <w:t>Часть II</w:t>
      </w:r>
      <w:r w:rsidRPr="006C6157">
        <w:t xml:space="preserve">: </w:t>
      </w:r>
      <w:r>
        <w:rPr>
          <w:lang w:val="bg-BG"/>
        </w:rPr>
        <w:t>И</w:t>
      </w:r>
      <w:r w:rsidRPr="006C6157">
        <w:t>нформация о выполнении конвенции по защите прав инвалидов</w:t>
      </w:r>
    </w:p>
    <w:p w14:paraId="4FF4C219" w14:textId="77777777" w:rsidR="00C57E0E" w:rsidRDefault="00C57E0E" w:rsidP="00C57E0E">
      <w:pPr>
        <w:pStyle w:val="H1G"/>
      </w:pPr>
      <w:r>
        <w:tab/>
      </w:r>
      <w:r>
        <w:tab/>
      </w:r>
      <w:r w:rsidRPr="00061867">
        <w:t>Статья 1</w:t>
      </w:r>
      <w:r w:rsidRPr="00A127AB">
        <w:t xml:space="preserve"> </w:t>
      </w:r>
      <w:r>
        <w:t>Конвенции</w:t>
      </w:r>
    </w:p>
    <w:p w14:paraId="7BC722A7" w14:textId="77777777" w:rsidR="00C57E0E" w:rsidRPr="00061867" w:rsidRDefault="00C57E0E" w:rsidP="00C57E0E">
      <w:pPr>
        <w:pStyle w:val="H23G"/>
      </w:pPr>
      <w:r>
        <w:tab/>
      </w:r>
      <w:r>
        <w:tab/>
      </w:r>
      <w:r w:rsidRPr="00061867">
        <w:t>Цель</w:t>
      </w:r>
    </w:p>
    <w:p w14:paraId="21895E40" w14:textId="77777777" w:rsidR="00C57E0E" w:rsidRPr="00061867" w:rsidRDefault="00C57E0E" w:rsidP="00C57E0E">
      <w:pPr>
        <w:pStyle w:val="SingleTxtG"/>
      </w:pPr>
      <w:r w:rsidRPr="00061867">
        <w:t>76.</w:t>
      </w:r>
      <w:r w:rsidRPr="00061867">
        <w:tab/>
        <w:t>Цель государственной политики в области социальной защиты инвалидов отражена в Законе Республики Беларусь «О социальной защите инвалидов в Республике Беларусь»</w:t>
      </w:r>
      <w:r>
        <w:rPr>
          <w:rStyle w:val="aa"/>
        </w:rPr>
        <w:footnoteReference w:id="3"/>
      </w:r>
      <w:r w:rsidRPr="00061867">
        <w:t xml:space="preserve"> и направлена на обеспечение полноправного участия инвалидов в жизни общества.</w:t>
      </w:r>
    </w:p>
    <w:p w14:paraId="2DF18136" w14:textId="77777777" w:rsidR="00C57E0E" w:rsidRPr="00061867" w:rsidRDefault="00C57E0E" w:rsidP="00C57E0E">
      <w:pPr>
        <w:pStyle w:val="SingleTxtG"/>
      </w:pPr>
      <w:r w:rsidRPr="00061867">
        <w:t>77.</w:t>
      </w:r>
      <w:r w:rsidRPr="00061867">
        <w:tab/>
        <w:t xml:space="preserve">Цель государственной политики в области социальной защиты инвалидов в Республике Беларусь соответствует цели Конвенции, провозглашенной в статье 1. </w:t>
      </w:r>
    </w:p>
    <w:p w14:paraId="24F6C4CB" w14:textId="77777777" w:rsidR="00C57E0E" w:rsidRPr="00061867" w:rsidRDefault="00C57E0E" w:rsidP="00C57E0E">
      <w:pPr>
        <w:pStyle w:val="SingleTxtG"/>
      </w:pPr>
      <w:r w:rsidRPr="00061867">
        <w:t>78.</w:t>
      </w:r>
      <w:r w:rsidRPr="00061867">
        <w:tab/>
        <w:t>Обеспечение прав и свобод граждан Республики Беларусь является высшей целью государства, государство обеспечивает свободу, неприкосновенность и достоинство личности (стати 21 и 25 Конституции).</w:t>
      </w:r>
    </w:p>
    <w:p w14:paraId="29E860DC" w14:textId="77777777" w:rsidR="00C57E0E" w:rsidRPr="00061867" w:rsidRDefault="00C57E0E" w:rsidP="00C57E0E">
      <w:pPr>
        <w:pStyle w:val="SingleTxtG"/>
      </w:pPr>
      <w:r w:rsidRPr="00061867">
        <w:t>79.</w:t>
      </w:r>
      <w:r w:rsidRPr="00061867">
        <w:tab/>
        <w:t xml:space="preserve">Всем гражданам Республики Беларусь, в том числе и инвалидам, гарантируется равенство прав и свобод человека и гражданина. Все равны перед законом и имеют </w:t>
      </w:r>
      <w:r w:rsidRPr="00061867">
        <w:lastRenderedPageBreak/>
        <w:t xml:space="preserve">право без всякой дискриминации на равную защиту прав и законных интересов (статья 22 Конституции). </w:t>
      </w:r>
    </w:p>
    <w:p w14:paraId="52D8ABD7" w14:textId="77777777" w:rsidR="00C57E0E" w:rsidRPr="006C6157" w:rsidRDefault="00C57E0E" w:rsidP="00C57E0E">
      <w:pPr>
        <w:pStyle w:val="SingleTxtG"/>
      </w:pPr>
      <w:r w:rsidRPr="00061867">
        <w:t>80.</w:t>
      </w:r>
      <w:r w:rsidRPr="00061867">
        <w:tab/>
        <w:t>Понятие «инвалид» закреплено в Законе Республики Беларусь «О социальной защите инвалидов в Республике Беларусь». Инвалидом признается «лицо с устойчивыми физическими, психическими, интеллектуальными или сенсорными нарушениями, которые при взаимодействии с различными барьерами мешают полному и эффективному участию его в жизни общества наравне</w:t>
      </w:r>
      <w:r w:rsidRPr="006C6157">
        <w:t xml:space="preserve"> с другими гражданами» (статья 1). Данное определение соответствует определению «инвалид», сформулированному в Конвенции. </w:t>
      </w:r>
    </w:p>
    <w:p w14:paraId="5D4541BA" w14:textId="77777777" w:rsidR="00C57E0E" w:rsidRDefault="00C57E0E" w:rsidP="00C57E0E">
      <w:pPr>
        <w:pStyle w:val="H1G"/>
      </w:pPr>
      <w:r>
        <w:tab/>
      </w:r>
      <w:r>
        <w:tab/>
      </w:r>
      <w:r w:rsidRPr="006C6157">
        <w:t>Статья 2 Конвенции</w:t>
      </w:r>
    </w:p>
    <w:p w14:paraId="44F7689E" w14:textId="77777777" w:rsidR="00C57E0E" w:rsidRPr="006C6157" w:rsidRDefault="00C57E0E" w:rsidP="00C57E0E">
      <w:pPr>
        <w:pStyle w:val="H23G"/>
      </w:pPr>
      <w:r>
        <w:tab/>
      </w:r>
      <w:r>
        <w:tab/>
      </w:r>
      <w:r w:rsidRPr="006C6157">
        <w:t>Определения</w:t>
      </w:r>
    </w:p>
    <w:p w14:paraId="62754C63" w14:textId="77777777" w:rsidR="00C57E0E" w:rsidRPr="006C6157" w:rsidRDefault="00C57E0E" w:rsidP="00C57E0E">
      <w:pPr>
        <w:pStyle w:val="SingleTxtG"/>
      </w:pPr>
      <w:r w:rsidRPr="00061867">
        <w:t>81.</w:t>
      </w:r>
      <w:r w:rsidRPr="00061867">
        <w:tab/>
      </w:r>
      <w:r w:rsidRPr="006C6157">
        <w:t xml:space="preserve">В Белорусском законодательстве правоприменение по вопросам инвалидности опирается на соответствующие статье 2 Конвенции определения и термины. </w:t>
      </w:r>
    </w:p>
    <w:p w14:paraId="49006DBF" w14:textId="77777777" w:rsidR="00C57E0E" w:rsidRPr="00061867" w:rsidRDefault="00C57E0E" w:rsidP="00C57E0E">
      <w:pPr>
        <w:pStyle w:val="SingleTxtG"/>
      </w:pPr>
      <w:r w:rsidRPr="00061867">
        <w:t>82.</w:t>
      </w:r>
      <w:r w:rsidRPr="00061867">
        <w:tab/>
      </w:r>
      <w:r w:rsidRPr="006C6157">
        <w:t xml:space="preserve">Каждый гражданин Республики </w:t>
      </w:r>
      <w:r w:rsidRPr="00061867">
        <w:t>Беларусь имеет право на свободный выбор языка общения, воспитания, обучения (статья 50 Конституции).</w:t>
      </w:r>
    </w:p>
    <w:p w14:paraId="307F14ED" w14:textId="77777777" w:rsidR="00C57E0E" w:rsidRPr="00061867" w:rsidRDefault="00C57E0E" w:rsidP="00C57E0E">
      <w:pPr>
        <w:pStyle w:val="SingleTxtG"/>
      </w:pPr>
      <w:r w:rsidRPr="00061867">
        <w:t>83.</w:t>
      </w:r>
      <w:r w:rsidRPr="00061867">
        <w:tab/>
        <w:t>Термину «общение» (абзац первый статьи 2 Конвенции) соответствуют статьи 11, 12 Закона Республики Беларусь «О социальной защите инвалидов в Республике Беларусь», где сказано, что для общения инвалидов с нарушением слуха используется жестовый язык. Жестовый язык признается государством в качестве средства межличностного общения. Государственная поддержка жестового языка предусматривает сохранение и развитие жестового языка; включение изучения жестового</w:t>
      </w:r>
      <w:r w:rsidRPr="006C6157">
        <w:t xml:space="preserve"> языка в учебные планы учреждений образования, обеспечивающих повышение квалификации и переподготовку специалистов органов по труду, занятости и социальной защите, по чрезвычайным ситуациям, правоохранительных органов, других </w:t>
      </w:r>
      <w:r w:rsidRPr="00061867">
        <w:t xml:space="preserve">государственных организаций; организацию перевода жестового языка; предоставление бесплатных услуг по переводу жестового языка. </w:t>
      </w:r>
    </w:p>
    <w:p w14:paraId="16528817" w14:textId="77777777" w:rsidR="00C57E0E" w:rsidRPr="00061867" w:rsidRDefault="00C57E0E" w:rsidP="00C57E0E">
      <w:pPr>
        <w:pStyle w:val="SingleTxtG"/>
      </w:pPr>
      <w:r w:rsidRPr="00061867">
        <w:t>84.</w:t>
      </w:r>
      <w:r w:rsidRPr="00061867">
        <w:tab/>
        <w:t>Государство обеспечивает право инвалидов с нарушением слуха на получение информации через электронные средства массовой информации посредством трансляции телепередач с субтитрами или перевода на жестовый язык (статья 13 Закона Республики Беларусь «О социальной защите инвалидов в Республике Беларусь»).</w:t>
      </w:r>
    </w:p>
    <w:p w14:paraId="773B9279" w14:textId="77777777" w:rsidR="00C57E0E" w:rsidRPr="00061867" w:rsidRDefault="00C57E0E" w:rsidP="00C57E0E">
      <w:pPr>
        <w:pStyle w:val="SingleTxtG"/>
      </w:pPr>
      <w:r w:rsidRPr="00061867">
        <w:t>85.</w:t>
      </w:r>
      <w:r w:rsidRPr="00061867">
        <w:tab/>
        <w:t xml:space="preserve">Для инвалидов с нарушением слуха обучение и воспитание организуются на белорусском или русском (в устной, письменной, дактильной формах) и жестовом языках с использованием звукоусиливающей аппаратуры коллективного и индивидуального пользования, технических средств, обеспечивающих передачу учебного материала и другой информации на зрительной основе. В учреждениях, обеспечивающих получение профессионально-технического, среднего специального и высшего образования, обучение и воспитание инвалидов с нарушением слуха ведется с использованием перевода на жестовый язык. При этом учреждение образования обеспечивает условия для перевода на жестовый язык (статья 17 Закона Республики Беларусь «О социальной защите инвалидов Республики Беларусь»). </w:t>
      </w:r>
    </w:p>
    <w:p w14:paraId="436F2E08" w14:textId="77777777" w:rsidR="00C57E0E" w:rsidRPr="00061867" w:rsidRDefault="00C57E0E" w:rsidP="00C57E0E">
      <w:pPr>
        <w:pStyle w:val="SingleTxtG"/>
      </w:pPr>
      <w:r w:rsidRPr="00061867">
        <w:t>86.</w:t>
      </w:r>
      <w:r w:rsidRPr="00061867">
        <w:tab/>
      </w:r>
      <w:r w:rsidRPr="006C6157">
        <w:t xml:space="preserve">Обучение и воспитание инвалидов с нарушениями зрения осуществляются с использованием </w:t>
      </w:r>
      <w:r w:rsidRPr="00061867">
        <w:t xml:space="preserve">тифлотехнических средств и специального оборудования. Обучение и воспитание незрячих осуществляются на основе рельефно-точечной системы Брайля, слабовидящих - по учебным пособиям, изданным увеличенным шрифтом (статья 18 Закона Республики Беларусь «О социальной защите инвалидов в Республике Беларусь»). </w:t>
      </w:r>
    </w:p>
    <w:p w14:paraId="1B45CF56" w14:textId="77777777" w:rsidR="00C57E0E" w:rsidRPr="00061867" w:rsidRDefault="00C57E0E" w:rsidP="00C57E0E">
      <w:pPr>
        <w:pStyle w:val="SingleTxtG"/>
      </w:pPr>
      <w:r w:rsidRPr="00061867">
        <w:t>87.</w:t>
      </w:r>
      <w:r w:rsidRPr="00061867">
        <w:tab/>
        <w:t xml:space="preserve">Разработка основ «ясного языка», используемого инвалидами с интеллектуальными нарушениями в качестве средства общения, предусмотрена </w:t>
      </w:r>
      <w:r w:rsidRPr="00061867">
        <w:lastRenderedPageBreak/>
        <w:t>Национальным планом действий по реализации в Республике Беларусь положений Конвенции о правах инвалидов на 2017-2025 годы</w:t>
      </w:r>
      <w:r w:rsidRPr="002F50D1">
        <w:rPr>
          <w:vertAlign w:val="superscript"/>
        </w:rPr>
        <w:footnoteReference w:id="4"/>
      </w:r>
      <w:r w:rsidRPr="00061867">
        <w:rPr>
          <w:vertAlign w:val="superscript"/>
        </w:rPr>
        <w:t>.</w:t>
      </w:r>
      <w:r w:rsidRPr="00061867">
        <w:t xml:space="preserve"> </w:t>
      </w:r>
    </w:p>
    <w:p w14:paraId="602FD555" w14:textId="77777777" w:rsidR="00C57E0E" w:rsidRPr="00061867" w:rsidRDefault="00C57E0E" w:rsidP="00C57E0E">
      <w:pPr>
        <w:pStyle w:val="SingleTxtG"/>
      </w:pPr>
      <w:r w:rsidRPr="00061867">
        <w:t>88.</w:t>
      </w:r>
      <w:r w:rsidRPr="00061867">
        <w:tab/>
        <w:t>В проект Закона Республики Беларусь «Об изменении законов по вопросам социальной защиты инвалидов» (в целях реализации Конвенции о правах инвалидов) будут введены понятия «разумное приспособление» и «универсальный дизайн», а также будет определено, что государственная политика Республики Беларусь в области прав инвалидов и их социальной интеграции будет направлена, в том числе на обеспечение доступности среды жизнедеятельности с учетом универсального дизайна и разумного приспособления.</w:t>
      </w:r>
    </w:p>
    <w:p w14:paraId="2617F579" w14:textId="77777777" w:rsidR="00C57E0E" w:rsidRDefault="00C57E0E" w:rsidP="00C57E0E">
      <w:pPr>
        <w:pStyle w:val="SingleTxtG"/>
      </w:pPr>
      <w:r w:rsidRPr="00061867">
        <w:t>89.</w:t>
      </w:r>
      <w:r w:rsidRPr="00061867">
        <w:tab/>
        <w:t>Термин «универсальный дизайн» в аналогичной Конвенции редакции содержится в Концепции универсального дизайна в области создания безбарьерной среды, утвержденной приказом МАиС от 03.11.2016 № 252, задачами которой является создание изделий и организация окружающих условий, пригодных к использованию всеми людьми, без необходимости в адаптации, учитывающих требования людей с инвалидностью, людей с различными ограничениями (двигательными, сенсорными</w:t>
      </w:r>
      <w:r w:rsidRPr="006C6157">
        <w:t>, когнитивными).</w:t>
      </w:r>
    </w:p>
    <w:p w14:paraId="0030E366" w14:textId="77777777" w:rsidR="00C57E0E" w:rsidRPr="00316D64" w:rsidRDefault="00C57E0E" w:rsidP="00C57E0E">
      <w:pPr>
        <w:pStyle w:val="H1G"/>
      </w:pPr>
      <w:r>
        <w:tab/>
      </w:r>
      <w:r>
        <w:tab/>
        <w:t>Статья 3 Конвенции</w:t>
      </w:r>
    </w:p>
    <w:p w14:paraId="6E907B9F" w14:textId="77777777" w:rsidR="00C57E0E" w:rsidRPr="006C6157" w:rsidRDefault="00C57E0E" w:rsidP="00C57E0E">
      <w:pPr>
        <w:pStyle w:val="H23G"/>
      </w:pPr>
      <w:r>
        <w:tab/>
      </w:r>
      <w:r>
        <w:tab/>
      </w:r>
      <w:r w:rsidRPr="006C6157">
        <w:t>Общие принципы</w:t>
      </w:r>
    </w:p>
    <w:p w14:paraId="37E36C1D" w14:textId="77777777" w:rsidR="00C57E0E" w:rsidRPr="00061867" w:rsidRDefault="00C57E0E" w:rsidP="00C57E0E">
      <w:pPr>
        <w:pStyle w:val="SingleTxtG"/>
      </w:pPr>
      <w:r w:rsidRPr="00061867">
        <w:t>90.</w:t>
      </w:r>
      <w:r w:rsidRPr="00061867">
        <w:tab/>
      </w:r>
      <w:r w:rsidRPr="006C6157">
        <w:t xml:space="preserve">Высшими ценностями Республики Беларусь являются человек, его жизнь, права и свободы. Конституцией гарантируются права и свободы человека. Достоинство человека неприкосновенно. Не допускаются пытки, насилие, другое жестокое или унижающее человеческое достоинство обращение </w:t>
      </w:r>
      <w:r w:rsidRPr="00061867">
        <w:t>или наказание. Каждый вправе защищать свои права и свободы всеми не противоречащими закону способами (статьи 1, 21, 22, 23, 24, 25, 26 Конституции).</w:t>
      </w:r>
    </w:p>
    <w:p w14:paraId="2AB7653C" w14:textId="77777777" w:rsidR="00C57E0E" w:rsidRPr="00061867" w:rsidRDefault="00C57E0E" w:rsidP="00C57E0E">
      <w:pPr>
        <w:pStyle w:val="SingleTxtG"/>
      </w:pPr>
      <w:r w:rsidRPr="00061867">
        <w:t>91.</w:t>
      </w:r>
      <w:r w:rsidRPr="00061867">
        <w:tab/>
        <w:t xml:space="preserve">Принципами Республики Беларусь в области социальной защиты инвалидов являются: соблюдение прав человека; запрещение дискриминации по признаку инвалидности; обеспечение доступности медицинской, социальной, профессиональной и трудовой реабилитации; равных прав инвалидов, наряду с другими гражданами, на охрану здоровья, образование и свободный выбор трудовой деятельности; взаимодействие государственных органов с общественными объединениями инвалидов (статья 4 Закона Республики Беларусь «О социальной защите инвалидов в Республике Беларусь»). </w:t>
      </w:r>
    </w:p>
    <w:p w14:paraId="58B37A53" w14:textId="77777777" w:rsidR="00C57E0E" w:rsidRPr="00061867" w:rsidRDefault="00C57E0E" w:rsidP="00C57E0E">
      <w:pPr>
        <w:pStyle w:val="SingleTxtG"/>
      </w:pPr>
      <w:r w:rsidRPr="00061867">
        <w:t>92.</w:t>
      </w:r>
      <w:r w:rsidRPr="00061867">
        <w:tab/>
        <w:t>Инвалиды в Беларуси обладают всей полнотой политических, социально-экономических и личных прав и свобод, закрепленных в Конституции и иных актах законодательства, а также неотъемлемым правом на уважение их человеческого достоинства. Защита прав, свобод и законных интересов инвалидов обеспечивается в судебном и ином порядке, установленном законодательством Республики Беларусь. Провозглашенное в статье 22 Конституции равенство всех перед законом означает равноправие граждан независимо от происхождения, социального и имущественного положения, расовой и национальной принадлежности, пола, образования, языка, отношения к религии, рода и характера занятий, места жительства и других обстоятельств. Гражданское законодательство содержит понятия «гражданская правоспособность» (способность иметь гражданские права и нести обязанности) и «гражданская дееспособность» (способность гражданина своими действиями приобретать и осуществлять гражданские права, создавать для себя гражданские обязанности и исполнять их). Правоспособность гражданина возникает в момент его рождения и прекращается его смертью.</w:t>
      </w:r>
    </w:p>
    <w:p w14:paraId="78689F96" w14:textId="77777777" w:rsidR="00C57E0E" w:rsidRPr="00061867" w:rsidRDefault="00C57E0E" w:rsidP="00C57E0E">
      <w:pPr>
        <w:pStyle w:val="SingleTxtG"/>
      </w:pPr>
      <w:r w:rsidRPr="00061867">
        <w:t>93.</w:t>
      </w:r>
      <w:r w:rsidRPr="00061867">
        <w:tab/>
        <w:t>Инвалиды имеют право на: социальную защиту, в том числе реабилитацию, интеграцию в общество; обеспечение доступа</w:t>
      </w:r>
      <w:r w:rsidRPr="006C6157">
        <w:t xml:space="preserve"> к объектам социальной инфраструктуры; обеспечение доступа к информации; образование, свободный выбор рода деятельности, в том числе трудовой; гарантированный объем бесплатной </w:t>
      </w:r>
      <w:r w:rsidRPr="006C6157">
        <w:lastRenderedPageBreak/>
        <w:t xml:space="preserve">медицинской помощи в порядке, определяемом законодательством; профессиональную </w:t>
      </w:r>
      <w:r w:rsidRPr="00061867">
        <w:t>подготовку и переподготовку, восстановление трудоспособности и трудоустройство; жилище в соответствии с жилищным законодательством (статьи 4, 9, 10, 14, 19, 20, 24, 32 Закона Республики Беларусь «О социальной защите инвалидов в Республике Беларусь»).</w:t>
      </w:r>
    </w:p>
    <w:p w14:paraId="60BF2ABC" w14:textId="77777777" w:rsidR="00C57E0E" w:rsidRPr="00061867" w:rsidRDefault="00C57E0E" w:rsidP="00C57E0E">
      <w:pPr>
        <w:pStyle w:val="SingleTxtG"/>
      </w:pPr>
      <w:r w:rsidRPr="00061867">
        <w:t>94.</w:t>
      </w:r>
      <w:r w:rsidRPr="00061867">
        <w:tab/>
        <w:t>Принцип «недискриминации» (пункт</w:t>
      </w:r>
      <w:r w:rsidRPr="00A83877">
        <w:t> b</w:t>
      </w:r>
      <w:r w:rsidRPr="00061867">
        <w:t>)</w:t>
      </w:r>
      <w:r w:rsidRPr="00A83877">
        <w:t> </w:t>
      </w:r>
      <w:r w:rsidRPr="00061867">
        <w:t>статьи 3 Конвенции) является одним из основных принципов законодательства Республики Беларусь в области защиты прав человека (статья 22 Конституции).</w:t>
      </w:r>
    </w:p>
    <w:p w14:paraId="20D76835" w14:textId="77777777" w:rsidR="00C57E0E" w:rsidRPr="00061867" w:rsidRDefault="00C57E0E" w:rsidP="00C57E0E">
      <w:pPr>
        <w:pStyle w:val="SingleTxtG"/>
      </w:pPr>
      <w:r w:rsidRPr="00061867">
        <w:t>95.</w:t>
      </w:r>
      <w:r w:rsidRPr="00061867">
        <w:tab/>
        <w:t>Принцип «вовлечения и включения в жизнь общества» (пункт</w:t>
      </w:r>
      <w:r w:rsidRPr="00A83877">
        <w:t> c</w:t>
      </w:r>
      <w:r w:rsidRPr="00061867">
        <w:t>) статьи</w:t>
      </w:r>
      <w:r w:rsidRPr="00A83877">
        <w:t> </w:t>
      </w:r>
      <w:r w:rsidRPr="00061867">
        <w:t>3) реализуется на практике системой гарантированных государством мер по социальной защите инвалидов, обеспечению равенства и полноправного их участия в жизни общества (преамбула Закона Республики Беларусь «О социальной защите инвалидов в Республике Беларусь»).</w:t>
      </w:r>
    </w:p>
    <w:p w14:paraId="02C5810A" w14:textId="77777777" w:rsidR="00C57E0E" w:rsidRPr="00061867" w:rsidRDefault="00C57E0E" w:rsidP="00C57E0E">
      <w:pPr>
        <w:pStyle w:val="SingleTxtG"/>
      </w:pPr>
      <w:r w:rsidRPr="00061867">
        <w:t>96.</w:t>
      </w:r>
      <w:r w:rsidRPr="00061867">
        <w:tab/>
        <w:t>Интеграция инвалидов в общество определена в качестве одного из направлений государственной политики Республики Беларусь в сфере социальной защиты инвалидов (статья 4 Закона Республики Беларусь «О социальной защите инвалидов в Республике Беларусь»). В целях обеспечения полного и эффективного участия инвалидов в жизни общества предусмотрены конкретные законодательно закрепленные нормы, а также ряд практических и нормативных мер по устранению любых физических, информационно-коммуникационных барьеров, которые могут или препятствуют их интеграции в общество (Закон Республики Беларусь «О социальной защите инвалидов в Республике Беларусь»).</w:t>
      </w:r>
    </w:p>
    <w:p w14:paraId="6DF4108E" w14:textId="77777777" w:rsidR="00C57E0E" w:rsidRPr="00061867" w:rsidRDefault="00C57E0E" w:rsidP="00C57E0E">
      <w:pPr>
        <w:pStyle w:val="SingleTxtG"/>
      </w:pPr>
      <w:r w:rsidRPr="00061867">
        <w:t>97.</w:t>
      </w:r>
      <w:r w:rsidRPr="00061867">
        <w:tab/>
        <w:t xml:space="preserve">Принцип «равенства возможностей» (пункт </w:t>
      </w:r>
      <w:r w:rsidRPr="00A83877">
        <w:t>e</w:t>
      </w:r>
      <w:r w:rsidRPr="00061867">
        <w:t>)</w:t>
      </w:r>
      <w:r w:rsidRPr="00A83877">
        <w:t> </w:t>
      </w:r>
      <w:r w:rsidRPr="00061867">
        <w:t xml:space="preserve">статьи 3 Конвенции закреплен в качестве правовой нормы в национальном законодательстве. Возможность реализовать свои способности наравне с другими гражданами в самых разнообразных сферах жизни общества (здравоохранение, образование, занятость, культура, физическая культура и спорт, транспорт, связь, сфера услуг и судебная система и т.д.) инвалидам гарантируется регулирующими данные сферы законодательными актами. </w:t>
      </w:r>
    </w:p>
    <w:p w14:paraId="472C1312" w14:textId="77777777" w:rsidR="00C57E0E" w:rsidRPr="00061867" w:rsidRDefault="00C57E0E" w:rsidP="00C57E0E">
      <w:pPr>
        <w:pStyle w:val="SingleTxtG"/>
      </w:pPr>
      <w:r w:rsidRPr="00061867">
        <w:t>98.</w:t>
      </w:r>
      <w:r w:rsidRPr="00061867">
        <w:tab/>
        <w:t xml:space="preserve">Принцип «доступности» (пункт </w:t>
      </w:r>
      <w:r w:rsidRPr="00A83877">
        <w:t>f</w:t>
      </w:r>
      <w:r w:rsidRPr="00061867">
        <w:t>)</w:t>
      </w:r>
      <w:r w:rsidRPr="00A83877">
        <w:t> </w:t>
      </w:r>
      <w:r w:rsidRPr="00061867">
        <w:t xml:space="preserve">статьи 3 Конвенции) является одним из основополагающих принципов социальной защиты инвалидов (статьи 24-30 Закона Республики Беларусь «О социальной защите инвалидов в Республике Беларусь»). </w:t>
      </w:r>
    </w:p>
    <w:p w14:paraId="00E47149" w14:textId="77777777" w:rsidR="00C57E0E" w:rsidRPr="00061867" w:rsidRDefault="00C57E0E" w:rsidP="00C57E0E">
      <w:pPr>
        <w:pStyle w:val="SingleTxtG"/>
      </w:pPr>
      <w:r w:rsidRPr="00061867">
        <w:t>99.</w:t>
      </w:r>
      <w:r w:rsidRPr="00061867">
        <w:tab/>
        <w:t xml:space="preserve">К обеспечению доступности Беларусь относит меры по выявлению и устранению препятствий (барьеров), мешающих или которые в будущем могут помешать (несоблюдение установленных норм при строительстве новых социальных объектов и жилья и т.п.) беспрепятственному доступу инвалидов к физическому окружению, транспорту, информации и связи, включая информационно-коммуникационные технологии и системы, а также к другим объектам и услугам наравне с другими лицами. </w:t>
      </w:r>
    </w:p>
    <w:p w14:paraId="56DAA588" w14:textId="77777777" w:rsidR="00C57E0E" w:rsidRPr="00061867" w:rsidRDefault="00C57E0E" w:rsidP="00C57E0E">
      <w:pPr>
        <w:pStyle w:val="SingleTxtG"/>
      </w:pPr>
      <w:r w:rsidRPr="00061867">
        <w:t>100.</w:t>
      </w:r>
      <w:r w:rsidRPr="00061867">
        <w:tab/>
        <w:t>Принцип «равенства мужчин и женщин» (пункт</w:t>
      </w:r>
      <w:r w:rsidRPr="00A83877">
        <w:t> g</w:t>
      </w:r>
      <w:r w:rsidRPr="00061867">
        <w:t xml:space="preserve">) статьи 3 Конвенции) рассматривается, как равенство всех граждан без всякой дискриминации и закреплен в Конституции (статья 22). </w:t>
      </w:r>
    </w:p>
    <w:p w14:paraId="1D0D2C19" w14:textId="77777777" w:rsidR="00C57E0E" w:rsidRPr="00061867" w:rsidRDefault="00C57E0E" w:rsidP="00C57E0E">
      <w:pPr>
        <w:pStyle w:val="SingleTxtG"/>
      </w:pPr>
      <w:r w:rsidRPr="00061867">
        <w:t>101.</w:t>
      </w:r>
      <w:r w:rsidRPr="00061867">
        <w:tab/>
        <w:t>В</w:t>
      </w:r>
      <w:r w:rsidRPr="00A83877">
        <w:t> </w:t>
      </w:r>
      <w:r w:rsidRPr="00061867">
        <w:t>соответствии с принципами и нормами международного права и международными договорами в Республике Беларусь женщинам обеспечивается предоставление равных с мужчинами возможностей в получении образования и профессиональной подготовке, в труде и продвижении по службе (работе), в общественно-политической, культурной и других сферах деятельности, а также создание условий для охраны их труда и здоровья (статья 32 Конституции).</w:t>
      </w:r>
    </w:p>
    <w:p w14:paraId="1D618A49" w14:textId="77777777" w:rsidR="00C57E0E" w:rsidRPr="00061867" w:rsidRDefault="00C57E0E" w:rsidP="00C57E0E">
      <w:pPr>
        <w:pStyle w:val="SingleTxtG"/>
      </w:pPr>
      <w:r w:rsidRPr="00061867">
        <w:t>102.</w:t>
      </w:r>
      <w:r w:rsidRPr="00061867">
        <w:tab/>
        <w:t>В 1981 году Республика Беларусь присоединилась к Конвенции ООН о ликвидации всех форм дискриминации в отношении женщин. В 2003 году ратифицирован Факультативный протокол к данной конвенции.</w:t>
      </w:r>
    </w:p>
    <w:p w14:paraId="4202C5C5" w14:textId="77777777" w:rsidR="00C57E0E" w:rsidRPr="00061867" w:rsidRDefault="00C57E0E" w:rsidP="00C57E0E">
      <w:pPr>
        <w:pStyle w:val="SingleTxtG"/>
      </w:pPr>
      <w:r w:rsidRPr="00061867">
        <w:t>103.</w:t>
      </w:r>
      <w:r w:rsidRPr="00061867">
        <w:tab/>
        <w:t>Принцип «уважения развивающихся способностей и детей-инвалидов и уважения права детей-инвалидов сохранять свою индивидуальность» (пункт</w:t>
      </w:r>
      <w:r w:rsidRPr="00A83877">
        <w:t> h</w:t>
      </w:r>
      <w:r w:rsidRPr="00061867">
        <w:t>) статьи</w:t>
      </w:r>
      <w:r w:rsidRPr="00A83877">
        <w:t> </w:t>
      </w:r>
      <w:r w:rsidRPr="00061867">
        <w:t xml:space="preserve">3 Конвенции) отражен в национальном законодательстве. </w:t>
      </w:r>
    </w:p>
    <w:p w14:paraId="7F69F9B1" w14:textId="77777777" w:rsidR="00C57E0E" w:rsidRPr="00061867" w:rsidRDefault="00C57E0E" w:rsidP="00C57E0E">
      <w:pPr>
        <w:pStyle w:val="SingleTxtG"/>
      </w:pPr>
      <w:r w:rsidRPr="00061867">
        <w:lastRenderedPageBreak/>
        <w:t>104.</w:t>
      </w:r>
      <w:r w:rsidRPr="00061867">
        <w:tab/>
        <w:t>Государственная политика Республи</w:t>
      </w:r>
      <w:r w:rsidRPr="006C6157">
        <w:t xml:space="preserve">ки Беларусь направлена на обеспечение полноценного физического, </w:t>
      </w:r>
      <w:r w:rsidRPr="00061867">
        <w:t xml:space="preserve">интеллектуального, духовного, нравственного и социального развития ребенка в соответствии с нормами Конституции и международными обязательствами. </w:t>
      </w:r>
    </w:p>
    <w:p w14:paraId="1F9D076B" w14:textId="77777777" w:rsidR="00C57E0E" w:rsidRPr="00061867" w:rsidRDefault="00C57E0E" w:rsidP="00C57E0E">
      <w:pPr>
        <w:pStyle w:val="SingleTxtG"/>
      </w:pPr>
      <w:r w:rsidRPr="00061867">
        <w:t>105.</w:t>
      </w:r>
      <w:r w:rsidRPr="00061867">
        <w:tab/>
        <w:t>В Республике Беларусь реализуется социально ориентированная государственная политика в сфере образования лиц с особенностями психофизического развития. Специальное образование в современных условиях рассматривается как неотъемлемая часть общей образовательной системы, которое осуществляется на двух уровнях получения основного образования – уровне дошкольного образования и уровне общего среднего образования (статья 14 Кодекса Республики Беларусь «Об образовании»).</w:t>
      </w:r>
    </w:p>
    <w:p w14:paraId="6632611F" w14:textId="77777777" w:rsidR="00C57E0E" w:rsidRPr="00061867" w:rsidRDefault="00C57E0E" w:rsidP="00C57E0E">
      <w:pPr>
        <w:pStyle w:val="SingleTxtG"/>
      </w:pPr>
      <w:r w:rsidRPr="00061867">
        <w:t>106.</w:t>
      </w:r>
      <w:r w:rsidRPr="00061867">
        <w:tab/>
        <w:t>Возможность получения образования обеспечивается всем детям, независимо от вида и степени выраженности имеющихся нарушений (статья 3 Кодекса Республики Беларусь «Об образовании»).</w:t>
      </w:r>
    </w:p>
    <w:p w14:paraId="35C4C684" w14:textId="77777777" w:rsidR="00C57E0E" w:rsidRPr="00061867" w:rsidRDefault="00C57E0E" w:rsidP="00C57E0E">
      <w:pPr>
        <w:pStyle w:val="SingleTxtG"/>
      </w:pPr>
      <w:r w:rsidRPr="00061867">
        <w:t>107.</w:t>
      </w:r>
      <w:r w:rsidRPr="00061867">
        <w:tab/>
        <w:t xml:space="preserve">Государство гарантирует детям-инвалидам и детям с особенностями психофизического развития бесплатную педагогическую, медицинскую, социальную и психологическую помощь, выбор ими и их родителями (опекунами, попечителями) учреждения образования, создание специальных условий для получения образования детьми с особенностями психофизического развития и оказание им коррекционно-педагогической помощи, трудоустройство в соответствии с их возможностями, социальную реабилитацию, полноценную жизнь в условиях, обеспечивающих их достоинство, способствующих активному включению в жизнь общества, на охрану здоровья (статья 31, 36 Закона Республики Беларусь «О правах ребенка»). </w:t>
      </w:r>
    </w:p>
    <w:p w14:paraId="59009124" w14:textId="77777777" w:rsidR="00C57E0E" w:rsidRDefault="00C57E0E" w:rsidP="00C57E0E">
      <w:pPr>
        <w:pStyle w:val="H1G"/>
      </w:pPr>
      <w:r>
        <w:tab/>
      </w:r>
      <w:r>
        <w:tab/>
      </w:r>
      <w:r w:rsidRPr="006C6157">
        <w:t>Статья 4 Конвенции</w:t>
      </w:r>
      <w:r w:rsidRPr="00316D64">
        <w:t xml:space="preserve"> </w:t>
      </w:r>
    </w:p>
    <w:p w14:paraId="05CCEE18" w14:textId="77777777" w:rsidR="00C57E0E" w:rsidRPr="006C6157" w:rsidRDefault="00C57E0E" w:rsidP="00C57E0E">
      <w:pPr>
        <w:pStyle w:val="H23G"/>
      </w:pPr>
      <w:r>
        <w:tab/>
      </w:r>
      <w:r>
        <w:tab/>
      </w:r>
      <w:r w:rsidRPr="006C6157">
        <w:t>Общие обязательства</w:t>
      </w:r>
    </w:p>
    <w:p w14:paraId="21D6C44B" w14:textId="77777777" w:rsidR="00C57E0E" w:rsidRPr="00061867" w:rsidRDefault="00C57E0E" w:rsidP="00C57E0E">
      <w:pPr>
        <w:pStyle w:val="SingleTxtG"/>
      </w:pPr>
      <w:r w:rsidRPr="00061867">
        <w:t>108.</w:t>
      </w:r>
      <w:r w:rsidRPr="00061867">
        <w:tab/>
        <w:t xml:space="preserve">Положения Конвенции распространяются на все административно-территориальные единицы страны без каких-либо ограничений или изъятий. </w:t>
      </w:r>
    </w:p>
    <w:p w14:paraId="47354637" w14:textId="77777777" w:rsidR="00C57E0E" w:rsidRPr="00061867" w:rsidRDefault="00C57E0E" w:rsidP="00C57E0E">
      <w:pPr>
        <w:pStyle w:val="SingleTxtG"/>
      </w:pPr>
      <w:r w:rsidRPr="00061867">
        <w:t>109.</w:t>
      </w:r>
      <w:r w:rsidRPr="00061867">
        <w:tab/>
        <w:t>В целях обеспечения полного и равного осуществления инвалидами всех прав человека и основных свобод с 2007 года Правительство активизировало свою деятельность в трех приоритетных областях: создании доступной социальной и транспортной инфраструктуры, обеспечении трудовой занятости и формировании позитивного отношения общества к инвалидам.</w:t>
      </w:r>
    </w:p>
    <w:p w14:paraId="61D38512" w14:textId="77777777" w:rsidR="00C57E0E" w:rsidRPr="00061867" w:rsidRDefault="00C57E0E" w:rsidP="00C57E0E">
      <w:pPr>
        <w:pStyle w:val="SingleTxtG"/>
      </w:pPr>
      <w:r w:rsidRPr="00061867">
        <w:t>110.</w:t>
      </w:r>
      <w:r w:rsidRPr="00061867">
        <w:tab/>
        <w:t xml:space="preserve">Республика Беларусь имеет предпосылки и возможности для реализации норм, изложенных в Конвенции, хотя есть области, в которых еще предстоит проделать значительную работу, прежде чем цели и требования в соответствии с действующим законодательством могут считаться выполненными. Это относится, например, к обязательствам, включенным в статьи 8 и 9 Конвенции, в отношении повышения доступности, а также к статье 27, касающейся работы и занятости, статье 24 в части обеспечения инклюзивного образования. </w:t>
      </w:r>
    </w:p>
    <w:p w14:paraId="0AA4DC42" w14:textId="77777777" w:rsidR="00C57E0E" w:rsidRPr="00061867" w:rsidRDefault="00C57E0E" w:rsidP="00C57E0E">
      <w:pPr>
        <w:pStyle w:val="SingleTxtG"/>
      </w:pPr>
      <w:r w:rsidRPr="00061867">
        <w:t>111.</w:t>
      </w:r>
      <w:r w:rsidRPr="00061867">
        <w:tab/>
        <w:t xml:space="preserve">В Республике Беларусь создана и функционирует МИСПУИ, которая содержит информацию о лицах, имеющих инвалидность, а также способствует мониторингу соблюдения прав каждого инвалида в сфере социальной защиты населения. </w:t>
      </w:r>
    </w:p>
    <w:p w14:paraId="71A285D9" w14:textId="77777777" w:rsidR="00C57E0E" w:rsidRPr="00061867" w:rsidRDefault="00C57E0E" w:rsidP="00C57E0E">
      <w:pPr>
        <w:pStyle w:val="SingleTxtG"/>
      </w:pPr>
      <w:r w:rsidRPr="00061867">
        <w:t>112.</w:t>
      </w:r>
      <w:r w:rsidRPr="00061867">
        <w:tab/>
        <w:t xml:space="preserve">На 1 августа 2018 г. в республике доля инвалидов, состоящих на учете в органах по труду, занятости и социальной защите, в общей численности населения составляет 6,0 % или 567,5 тысяч человек. </w:t>
      </w:r>
    </w:p>
    <w:p w14:paraId="02F5C6AE" w14:textId="77777777" w:rsidR="00C57E0E" w:rsidRPr="00A127AB" w:rsidRDefault="00C57E0E" w:rsidP="00C57E0E">
      <w:pPr>
        <w:pStyle w:val="SingleTxtG"/>
      </w:pPr>
      <w:r w:rsidRPr="00A127AB">
        <w:t>113.</w:t>
      </w:r>
      <w:r w:rsidRPr="00A127AB">
        <w:tab/>
        <w:t>Из общего количества инвалидов мужчины – 254,5 тыс. чел. (45,1</w:t>
      </w:r>
      <w:r>
        <w:rPr>
          <w:lang w:val="fr-CH"/>
        </w:rPr>
        <w:t> </w:t>
      </w:r>
      <w:r w:rsidRPr="00A127AB">
        <w:t>%), женщины – 310,4 тыс. человек (54,9</w:t>
      </w:r>
      <w:r>
        <w:rPr>
          <w:lang w:val="fr-CH"/>
        </w:rPr>
        <w:t> </w:t>
      </w:r>
      <w:r w:rsidRPr="00A127AB">
        <w:t>%); по возрастному признаку 5,5</w:t>
      </w:r>
      <w:r>
        <w:rPr>
          <w:lang w:val="fr-CH"/>
        </w:rPr>
        <w:t> </w:t>
      </w:r>
      <w:r w:rsidRPr="00A127AB">
        <w:t>% инвалидов приходится на</w:t>
      </w:r>
      <w:r w:rsidRPr="00A83877">
        <w:t> </w:t>
      </w:r>
      <w:r>
        <w:t>детей; 62,8</w:t>
      </w:r>
      <w:r>
        <w:rPr>
          <w:lang w:val="fr-CH"/>
        </w:rPr>
        <w:t> </w:t>
      </w:r>
      <w:r w:rsidRPr="00A127AB">
        <w:t>% – на лиц</w:t>
      </w:r>
      <w:r>
        <w:t xml:space="preserve"> трудоспособного возраста; 25,0</w:t>
      </w:r>
      <w:r>
        <w:rPr>
          <w:lang w:val="fr-CH"/>
        </w:rPr>
        <w:t> </w:t>
      </w:r>
      <w:r w:rsidRPr="00A127AB">
        <w:t>% –</w:t>
      </w:r>
      <w:r>
        <w:t xml:space="preserve"> на лиц пожилого возраста. 55,2</w:t>
      </w:r>
      <w:r>
        <w:rPr>
          <w:lang w:val="fr-CH"/>
        </w:rPr>
        <w:t> </w:t>
      </w:r>
      <w:r w:rsidRPr="00A127AB">
        <w:t>% лиц с инвалидностью прожив</w:t>
      </w:r>
      <w:r>
        <w:t>ают в городской местности, 44,8</w:t>
      </w:r>
      <w:r>
        <w:rPr>
          <w:lang w:val="fr-CH"/>
        </w:rPr>
        <w:t> </w:t>
      </w:r>
      <w:r w:rsidRPr="00A127AB">
        <w:t>% – в сельской.</w:t>
      </w:r>
    </w:p>
    <w:p w14:paraId="29D3A39B" w14:textId="77777777" w:rsidR="00C57E0E" w:rsidRPr="00A127AB" w:rsidRDefault="00C57E0E" w:rsidP="00C57E0E">
      <w:pPr>
        <w:pStyle w:val="SingleTxtG"/>
      </w:pPr>
      <w:r w:rsidRPr="00A127AB">
        <w:lastRenderedPageBreak/>
        <w:t>114.</w:t>
      </w:r>
      <w:r w:rsidRPr="00A127AB">
        <w:tab/>
        <w:t>Для организации работы по реализации норм и положений Конвенции в стране реализуется Национальный план действий на 2017 – 2025 годы, утвержденный Правительством.</w:t>
      </w:r>
    </w:p>
    <w:p w14:paraId="37383319" w14:textId="77777777" w:rsidR="00C57E0E" w:rsidRPr="00A127AB" w:rsidRDefault="00C57E0E" w:rsidP="00C57E0E">
      <w:pPr>
        <w:pStyle w:val="SingleTxtG"/>
      </w:pPr>
      <w:r w:rsidRPr="00A127AB">
        <w:t>115.</w:t>
      </w:r>
      <w:r w:rsidRPr="00A127AB">
        <w:tab/>
        <w:t>Мероприятия Национального плана направлены на последовательное приведение в соответствие с принципами и нормами Конвенции национального законодательства, механизмов по интеграции инвалидов в общество; обеспечению и поощрению полной реализации всех прав человека и основных свобод всеми инвалидами без какой бы то ни было дискриминации по признаку инвалидности, в том числе обеспечение доступной среды для инвалидов и защиту их прав; формирование позитивного отношения общества к проблемам инвалидности.</w:t>
      </w:r>
    </w:p>
    <w:p w14:paraId="020D22FF" w14:textId="77777777" w:rsidR="00C57E0E" w:rsidRPr="00061867" w:rsidRDefault="00C57E0E" w:rsidP="00C57E0E">
      <w:pPr>
        <w:pStyle w:val="SingleTxtG"/>
      </w:pPr>
      <w:r w:rsidRPr="00A127AB">
        <w:t>116.</w:t>
      </w:r>
      <w:r w:rsidRPr="00A127AB">
        <w:tab/>
        <w:t>Проявляя последовательность в вопросах совершенствования национального законодательства, в 2018 году проводится работа по подготовке Закона Республики Беларусь «Об изменении законов по вопросам социальн</w:t>
      </w:r>
      <w:r w:rsidRPr="006C6157">
        <w:t xml:space="preserve">ой защиты инвалидов» на соответствие нормам Конвенции и ориентированного на максимально полную (в пределах </w:t>
      </w:r>
      <w:r w:rsidRPr="00061867">
        <w:t>возможного) интеграцию инвалидов в жизнь общества.</w:t>
      </w:r>
    </w:p>
    <w:p w14:paraId="4D044D1A" w14:textId="77777777" w:rsidR="00C57E0E" w:rsidRPr="00061867" w:rsidRDefault="00C57E0E" w:rsidP="00C57E0E">
      <w:pPr>
        <w:pStyle w:val="SingleTxtG"/>
      </w:pPr>
      <w:r w:rsidRPr="00061867">
        <w:t>117.</w:t>
      </w:r>
      <w:r w:rsidRPr="00061867">
        <w:tab/>
        <w:t xml:space="preserve">Одним из важных факторов в достижении поставленных целей является то, что Правительство Республики Беларусь ведет постоянный диалог с гражданским обществом, что крайне важно для разработки политики и играет значимую роль в выявлении и решении проблем. </w:t>
      </w:r>
    </w:p>
    <w:p w14:paraId="390ECEB1" w14:textId="77777777" w:rsidR="00C57E0E" w:rsidRPr="00061867" w:rsidRDefault="00C57E0E" w:rsidP="00C57E0E">
      <w:pPr>
        <w:pStyle w:val="SingleTxtG"/>
      </w:pPr>
      <w:r w:rsidRPr="00061867">
        <w:t>118.</w:t>
      </w:r>
      <w:r w:rsidRPr="00061867">
        <w:tab/>
        <w:t>Организована системная работа по привлечению представителей НПО инвалидов в процесс разработки нормативных правовых актов, стратегических документов, содержащих нормы, затрагивающие интересы инвалидов.</w:t>
      </w:r>
    </w:p>
    <w:p w14:paraId="081C2A88" w14:textId="77777777" w:rsidR="00C57E0E" w:rsidRPr="006C6157" w:rsidRDefault="00C57E0E" w:rsidP="00C57E0E">
      <w:pPr>
        <w:pStyle w:val="SingleTxtG"/>
      </w:pPr>
      <w:r w:rsidRPr="00061867">
        <w:t>119.</w:t>
      </w:r>
      <w:r w:rsidRPr="00061867">
        <w:tab/>
        <w:t>Совместная работа с НПО осуществляется в рамках консультативно-совещательных органов, таких как Республиканский</w:t>
      </w:r>
      <w:r w:rsidRPr="006C6157">
        <w:t xml:space="preserve"> межведомственный совет по проблемам инвалидов при Правительстве Республики Беларусь и постоянно действующие комиссии при местных исполнительных органах. </w:t>
      </w:r>
    </w:p>
    <w:p w14:paraId="3B9848CC" w14:textId="77777777" w:rsidR="00C57E0E" w:rsidRPr="006C6157" w:rsidRDefault="00C57E0E" w:rsidP="00C57E0E">
      <w:pPr>
        <w:pStyle w:val="SingleTxtG"/>
      </w:pPr>
      <w:r w:rsidRPr="00061867">
        <w:t>120.</w:t>
      </w:r>
      <w:r w:rsidRPr="00061867">
        <w:tab/>
      </w:r>
      <w:r w:rsidRPr="006C6157">
        <w:t>Социальные проекты НПО поддерживаются государством в рамках Закона Республики Беларусь «О социальном обслуживании» через организацию государственного социального заказа путем предоставления негосударственным некоммерческим организациям субсидий на оказание социальных услуг и реализацию социальных проектов. Доля НПО инвалидов в общей численности исполнителей государственного социального заказа составляет 30</w:t>
      </w:r>
      <w:r>
        <w:rPr>
          <w:lang w:val="fr-CH"/>
        </w:rPr>
        <w:t> </w:t>
      </w:r>
      <w:r w:rsidRPr="006C6157">
        <w:t>%.</w:t>
      </w:r>
    </w:p>
    <w:p w14:paraId="5C2D8616" w14:textId="77777777" w:rsidR="00C57E0E" w:rsidRDefault="00C57E0E" w:rsidP="00C57E0E">
      <w:pPr>
        <w:pStyle w:val="H1G"/>
      </w:pPr>
      <w:r>
        <w:tab/>
      </w:r>
      <w:r>
        <w:tab/>
      </w:r>
      <w:r w:rsidRPr="006C6157">
        <w:t>Статья 5 Конвенции</w:t>
      </w:r>
      <w:r>
        <w:t xml:space="preserve"> </w:t>
      </w:r>
    </w:p>
    <w:p w14:paraId="597DDAE0" w14:textId="77777777" w:rsidR="00C57E0E" w:rsidRPr="006C6157" w:rsidRDefault="00C57E0E" w:rsidP="00C57E0E">
      <w:pPr>
        <w:pStyle w:val="H23G"/>
      </w:pPr>
      <w:r>
        <w:tab/>
      </w:r>
      <w:r>
        <w:tab/>
      </w:r>
      <w:r w:rsidRPr="006C6157">
        <w:t>Равенство и недискриминация</w:t>
      </w:r>
    </w:p>
    <w:p w14:paraId="4C4297E5" w14:textId="77777777" w:rsidR="00C57E0E" w:rsidRPr="006C6157" w:rsidRDefault="00C57E0E" w:rsidP="00C57E0E">
      <w:pPr>
        <w:pStyle w:val="SingleTxtG"/>
      </w:pPr>
      <w:bookmarkStart w:id="1" w:name="RANGEA2K17"/>
      <w:r w:rsidRPr="00061867">
        <w:t>121.</w:t>
      </w:r>
      <w:r w:rsidRPr="00061867">
        <w:tab/>
      </w:r>
      <w:r w:rsidRPr="006C6157">
        <w:t xml:space="preserve">Национальное законодательство не содержит положений, носящих дискриминационный характер по отношению к инвалидам. </w:t>
      </w:r>
    </w:p>
    <w:p w14:paraId="31CA01D6" w14:textId="77777777" w:rsidR="00C57E0E" w:rsidRPr="006C6157" w:rsidRDefault="00C57E0E" w:rsidP="00C57E0E">
      <w:pPr>
        <w:pStyle w:val="SingleTxtG"/>
      </w:pPr>
      <w:r w:rsidRPr="00061867">
        <w:t>122.</w:t>
      </w:r>
      <w:r w:rsidRPr="00061867">
        <w:tab/>
      </w:r>
      <w:r w:rsidRPr="006C6157">
        <w:t>В стране установлено равноправие граждан, которое не исключает проявления поддержки государством лиц, которые в силу определенных, не зависящих от них обстоятельств, могут нуждаться в такой поддержке. Равенство расценивается, прежде всего, как равенство возможностей для реализации всех прав и основных свобод человека.</w:t>
      </w:r>
      <w:r>
        <w:t xml:space="preserve"> </w:t>
      </w:r>
    </w:p>
    <w:p w14:paraId="2DB539D2" w14:textId="77777777" w:rsidR="00C57E0E" w:rsidRPr="006C6157" w:rsidRDefault="00C57E0E" w:rsidP="00C57E0E">
      <w:pPr>
        <w:pStyle w:val="SingleTxtG"/>
      </w:pPr>
      <w:r w:rsidRPr="00061867">
        <w:t>123.</w:t>
      </w:r>
      <w:r w:rsidRPr="00061867">
        <w:tab/>
      </w:r>
      <w:r w:rsidRPr="006C6157">
        <w:t>Запрещение дискриминации в сфере трудовых отношений закреплено в статье 14 ТК, то есть ограничение в трудовых правах или получение каких-либо преимуществ в зависимости от недостатков физического или психического характера, не препятствующих исполнению соответствующих трудовых обязанностей, иных обязательств, не связанных с деловыми качествами и не обусловленных спецификой трудовой функции работника.</w:t>
      </w:r>
    </w:p>
    <w:p w14:paraId="1C780748" w14:textId="77777777" w:rsidR="00C57E0E" w:rsidRPr="006C6157" w:rsidRDefault="00C57E0E" w:rsidP="00C57E0E">
      <w:pPr>
        <w:pStyle w:val="SingleTxtG"/>
      </w:pPr>
      <w:r w:rsidRPr="00061867">
        <w:t>124.</w:t>
      </w:r>
      <w:r w:rsidRPr="00061867">
        <w:tab/>
      </w:r>
      <w:r w:rsidRPr="006C6157">
        <w:t xml:space="preserve">Юридические и физические лица, виновные в нарушении законодательства о труде, согласно статье 465 ТК несут дисциплинарную, административную, уголовную и иную ответственность в соответствии c законодательством. </w:t>
      </w:r>
    </w:p>
    <w:p w14:paraId="43BC0E67" w14:textId="77777777" w:rsidR="00C57E0E" w:rsidRPr="006C6157" w:rsidRDefault="00C57E0E" w:rsidP="00C57E0E">
      <w:pPr>
        <w:pStyle w:val="SingleTxtG"/>
      </w:pPr>
      <w:r w:rsidRPr="00061867">
        <w:lastRenderedPageBreak/>
        <w:t>125.</w:t>
      </w:r>
      <w:r w:rsidRPr="00061867">
        <w:tab/>
      </w:r>
      <w:r w:rsidRPr="006C6157">
        <w:t xml:space="preserve">Так, в 2017 году по статье 9.19 Кодекса об административных правонарушениях судами по 174 делам вынесены постановления о наложении административного взыскания в виде штрафа. </w:t>
      </w:r>
    </w:p>
    <w:p w14:paraId="20815691" w14:textId="77777777" w:rsidR="00C57E0E" w:rsidRPr="006C6157" w:rsidRDefault="00C57E0E" w:rsidP="00C57E0E">
      <w:pPr>
        <w:pStyle w:val="SingleTxtG"/>
      </w:pPr>
      <w:r w:rsidRPr="00061867">
        <w:t>126.</w:t>
      </w:r>
      <w:r w:rsidRPr="00061867">
        <w:tab/>
      </w:r>
      <w:r w:rsidRPr="006C6157">
        <w:t>В Республике Беларусь лишение или ограничение правоспособности и дееспособности граждан не допускается иначе как в случаях и порядке, установленных законом (статья 21 ГК).</w:t>
      </w:r>
    </w:p>
    <w:p w14:paraId="1CE2C7A7" w14:textId="77777777" w:rsidR="00C57E0E" w:rsidRPr="00061867" w:rsidRDefault="00C57E0E" w:rsidP="00C57E0E">
      <w:pPr>
        <w:pStyle w:val="SingleTxtG"/>
      </w:pPr>
      <w:r w:rsidRPr="00061867">
        <w:t>127.</w:t>
      </w:r>
      <w:r w:rsidRPr="00061867">
        <w:tab/>
      </w:r>
      <w:r w:rsidRPr="006C6157">
        <w:t xml:space="preserve">При выборе опекуна или попечителя должны быть приняты во внимание его личные качества, способность к выполнению обязанностей опекуна или попечителя, отношения, существующие между </w:t>
      </w:r>
      <w:r w:rsidRPr="00061867">
        <w:t xml:space="preserve">ним, членами его семьи и лицом, нуждающимся в опеке или попечительстве, а также желание лица, нуждающегося в опеке или попечительстве, достигшего десяти лет (статья 152 Кодекса о браке и семье). </w:t>
      </w:r>
    </w:p>
    <w:p w14:paraId="43121661" w14:textId="77777777" w:rsidR="00C57E0E" w:rsidRPr="00061867" w:rsidRDefault="00C57E0E" w:rsidP="00C57E0E">
      <w:pPr>
        <w:pStyle w:val="SingleTxtG"/>
      </w:pPr>
      <w:r w:rsidRPr="00061867">
        <w:t>128.</w:t>
      </w:r>
      <w:r w:rsidRPr="00061867">
        <w:tab/>
        <w:t>В Беларуси приняты специальные меры по трудоустройству инвалидов, включающие в себя комплекс мероприятий, направленных на обеспечение трудоустройства инвалидов и законодательное закрепление обязательств по оказанию финансовой помощи и предоставлению льгот нанимателям, создающим рабочие места (в том числе специализированные) для использования труда инвалидов. Право на труд инвалидов реализуется с учетом индивидуальной программы реабилитации.</w:t>
      </w:r>
    </w:p>
    <w:p w14:paraId="27F1505F" w14:textId="77777777" w:rsidR="00C57E0E" w:rsidRPr="00061867" w:rsidRDefault="00C57E0E" w:rsidP="00C57E0E">
      <w:pPr>
        <w:pStyle w:val="SingleTxtG"/>
      </w:pPr>
      <w:r w:rsidRPr="00061867">
        <w:t>129.</w:t>
      </w:r>
      <w:r w:rsidRPr="00061867">
        <w:tab/>
        <w:t>Государство, заботясь об инвалидах, обеспечивает им не только равные права на труд, но и устанавливает определенные льготные положения, способствующие их активному участию в жизни общества, развитию личности и т.п.</w:t>
      </w:r>
    </w:p>
    <w:bookmarkEnd w:id="1"/>
    <w:p w14:paraId="6FA50AC6" w14:textId="77777777" w:rsidR="00C57E0E" w:rsidRPr="00061867" w:rsidRDefault="00C57E0E" w:rsidP="00C57E0E">
      <w:pPr>
        <w:pStyle w:val="SingleTxtG"/>
      </w:pPr>
      <w:r w:rsidRPr="00061867">
        <w:t>130.</w:t>
      </w:r>
      <w:r w:rsidRPr="00061867">
        <w:tab/>
        <w:t xml:space="preserve">В Республике Беларусь каждому гарантируется защита его прав и свобод компетентным, независимым и беспристрастным судом в определенные законом сроки (статья 60 Конституции). </w:t>
      </w:r>
    </w:p>
    <w:p w14:paraId="299B4BF6" w14:textId="77777777" w:rsidR="00C57E0E" w:rsidRPr="006C6157" w:rsidRDefault="00C57E0E" w:rsidP="00C57E0E">
      <w:pPr>
        <w:pStyle w:val="SingleTxtG"/>
      </w:pPr>
      <w:r w:rsidRPr="00061867">
        <w:t>131.</w:t>
      </w:r>
      <w:r w:rsidRPr="00061867">
        <w:tab/>
        <w:t>Инвалиды имеют неотъемлемое право на уважение их человеческого достоинства. Защита прав, свобод и законных интересов инвалидов в Республике Беларусь гарантируется государством и обеспечивается в судебном или ином порядке, установленном законодательством (статья 6</w:t>
      </w:r>
      <w:r w:rsidRPr="006C6157">
        <w:t xml:space="preserve"> Закона о социальной защите инвалидов). </w:t>
      </w:r>
    </w:p>
    <w:p w14:paraId="45BDE3EC" w14:textId="77777777" w:rsidR="00C57E0E" w:rsidRPr="006C6157" w:rsidRDefault="00C57E0E" w:rsidP="00C57E0E">
      <w:pPr>
        <w:pStyle w:val="SingleTxtG"/>
      </w:pPr>
      <w:r w:rsidRPr="00061867">
        <w:t>132.</w:t>
      </w:r>
      <w:r w:rsidRPr="00061867">
        <w:tab/>
      </w:r>
      <w:r w:rsidRPr="006C6157">
        <w:t xml:space="preserve">За нарушение </w:t>
      </w:r>
      <w:r w:rsidRPr="00061867">
        <w:t>законодательства</w:t>
      </w:r>
      <w:r w:rsidRPr="006C6157">
        <w:t xml:space="preserve"> о социальной защите инвалидов виновные лица несут ответственность в соответствии с законодательными актами (статья 7 Закона о социальной защите инвалидов). </w:t>
      </w:r>
    </w:p>
    <w:p w14:paraId="20DDC07C" w14:textId="77777777" w:rsidR="00C57E0E" w:rsidRDefault="00C57E0E" w:rsidP="00C57E0E">
      <w:pPr>
        <w:pStyle w:val="H1G"/>
      </w:pPr>
      <w:r>
        <w:tab/>
      </w:r>
      <w:r>
        <w:tab/>
      </w:r>
      <w:r w:rsidRPr="006C6157">
        <w:t>Статья 6 Конвенции</w:t>
      </w:r>
      <w:r>
        <w:t xml:space="preserve"> </w:t>
      </w:r>
    </w:p>
    <w:p w14:paraId="762E102A" w14:textId="77777777" w:rsidR="00C57E0E" w:rsidRPr="006C6157" w:rsidRDefault="00C57E0E" w:rsidP="00C57E0E">
      <w:pPr>
        <w:pStyle w:val="H23G"/>
      </w:pPr>
      <w:r>
        <w:tab/>
      </w:r>
      <w:r>
        <w:tab/>
      </w:r>
      <w:r w:rsidRPr="006C6157">
        <w:t>Женщины–инвалиды</w:t>
      </w:r>
    </w:p>
    <w:p w14:paraId="602F0129" w14:textId="77777777" w:rsidR="00C57E0E" w:rsidRPr="00061867" w:rsidRDefault="00C57E0E" w:rsidP="00C57E0E">
      <w:pPr>
        <w:pStyle w:val="SingleTxtG"/>
      </w:pPr>
      <w:r w:rsidRPr="00061867">
        <w:t>133.</w:t>
      </w:r>
      <w:r w:rsidRPr="00061867">
        <w:tab/>
      </w:r>
      <w:r w:rsidRPr="006C6157">
        <w:t xml:space="preserve">В стране поощряются меры, направленные на улучшение положения и расширение прав и </w:t>
      </w:r>
      <w:r w:rsidRPr="00061867">
        <w:t xml:space="preserve">возможностей девочек-инвалидов и женщин-инвалидов в сфере образования, труда, получения медицинской, социальной и правовой помощи. </w:t>
      </w:r>
    </w:p>
    <w:p w14:paraId="064C5CF0" w14:textId="77777777" w:rsidR="00C57E0E" w:rsidRPr="00A127AB" w:rsidRDefault="00C57E0E" w:rsidP="00C57E0E">
      <w:pPr>
        <w:pStyle w:val="SingleTxtG"/>
      </w:pPr>
      <w:r w:rsidRPr="00A127AB">
        <w:t>134.</w:t>
      </w:r>
      <w:r w:rsidRPr="00A127AB">
        <w:tab/>
        <w:t>На 1 октября 2018 года в Республике Беларусь проживают 5 084,6 тыс. женщин. Женщины составляют 53,5 % населения, среди занятых в экономике республики – 49,5</w:t>
      </w:r>
      <w:r>
        <w:t> </w:t>
      </w:r>
      <w:r w:rsidRPr="00A127AB">
        <w:t xml:space="preserve">%. </w:t>
      </w:r>
    </w:p>
    <w:p w14:paraId="3A960AE6" w14:textId="77777777" w:rsidR="00C57E0E" w:rsidRPr="00A127AB" w:rsidRDefault="00C57E0E" w:rsidP="00C57E0E">
      <w:pPr>
        <w:pStyle w:val="SingleTxtG"/>
      </w:pPr>
      <w:r w:rsidRPr="00A127AB">
        <w:t>135.</w:t>
      </w:r>
      <w:r w:rsidRPr="00A127AB">
        <w:tab/>
        <w:t>Каждый инвалид, в том числе женщина-инвалид, которая не в состоянии удовлетворить свои жизненные потребности собственными силами, имеет право на гарантированную помощь со стороны государства.</w:t>
      </w:r>
    </w:p>
    <w:p w14:paraId="292CFDBC" w14:textId="77777777" w:rsidR="00C57E0E" w:rsidRPr="00061867" w:rsidRDefault="00C57E0E" w:rsidP="00C57E0E">
      <w:pPr>
        <w:pStyle w:val="SingleTxtG"/>
      </w:pPr>
      <w:r w:rsidRPr="00A127AB">
        <w:t>136.</w:t>
      </w:r>
      <w:r w:rsidRPr="00A127AB">
        <w:tab/>
        <w:t>Государственная политика по обеспечению гендерного равенства реализуется в Республике Беларусь на основе Национальных планов действий по обеспечению гендерного равенства. За истекший после Пекинской конференции период реализованы четыре Национальных плана действий по обеспечению гендерного равенства (1996–2000, 2001–2005, 2008–2010, 2011–2015 годы), которые учитывали положения Конвенции о ликвидации всех форм дискриминации в отношении женщин и рекомендации Комитета ООН по ликвидации</w:t>
      </w:r>
      <w:r w:rsidRPr="006C6157">
        <w:t xml:space="preserve"> всех форм дискриминации в отношении женщин. Национальные планы утверждаются Правительством Республики Беларусь. В настоящее время действует Национальный план действий по обеспечению гендерного равенства на </w:t>
      </w:r>
      <w:r w:rsidRPr="00061867">
        <w:t>2017–2020 годы.</w:t>
      </w:r>
    </w:p>
    <w:p w14:paraId="3E0EE984" w14:textId="77777777" w:rsidR="00C57E0E" w:rsidRPr="00061867" w:rsidRDefault="00C57E0E" w:rsidP="00C57E0E">
      <w:pPr>
        <w:pStyle w:val="SingleTxtG"/>
      </w:pPr>
      <w:r w:rsidRPr="00061867">
        <w:lastRenderedPageBreak/>
        <w:t>137.</w:t>
      </w:r>
      <w:r w:rsidRPr="00061867">
        <w:tab/>
        <w:t>Кроме того, в стране реализуется целый ряд государственных программ, в фокусе которых находятся различные аспекты укрепления положения женщин, включая вопросы здоровья, образования, социальной защиты, реализации права на труд и участие в общественно-политической жизни, в том числе: Государственная программа «Здоровье народа и демографическая безопасность Республики Беларусь» на 2016-2020 годы, Государственная программа о социальной защите и содействии занятости населения на 2016-2020 годы, Государственная программа «Образование и молодежная политика на 2016-2020 годы» и др.</w:t>
      </w:r>
    </w:p>
    <w:p w14:paraId="5D214D16" w14:textId="77777777" w:rsidR="00C57E0E" w:rsidRPr="00061867" w:rsidRDefault="00C57E0E" w:rsidP="00C57E0E">
      <w:pPr>
        <w:pStyle w:val="SingleTxtG"/>
      </w:pPr>
      <w:r w:rsidRPr="00061867">
        <w:t>138.</w:t>
      </w:r>
      <w:r w:rsidRPr="00061867">
        <w:tab/>
        <w:t>С 2000 года осуществляет свою деятельность Национальный совет по гендерной политике при Правительстве, который координирует работу республиканских органов государственного управления, иных государственных организаций, подчиненных Правительству Республики Беларусь, местных исполнительных и распорядительных органов и общественных объединений в сфере обеспечения гендерного равенства.</w:t>
      </w:r>
    </w:p>
    <w:p w14:paraId="6197208E" w14:textId="77777777" w:rsidR="00C57E0E" w:rsidRPr="00061867" w:rsidRDefault="00C57E0E" w:rsidP="00C57E0E">
      <w:pPr>
        <w:pStyle w:val="SingleTxtG"/>
      </w:pPr>
      <w:r w:rsidRPr="00061867">
        <w:t>139.</w:t>
      </w:r>
      <w:r w:rsidRPr="00061867">
        <w:tab/>
        <w:t>Законодательство Республики Беларусь направлено на устранение любой дискриминации, связанной с фактором инвалидности, то есть не только дискриминации инвалидов разного пола и возраста как уязвимых групп населения, но и любых лиц (родителей, опекунов и т.д.), в отношении которых фактор инвалидности другого лица может быть использован как дискриминирующий, что особенно важно для женщин, в том числе воспитывающих детей-инвалидов.</w:t>
      </w:r>
    </w:p>
    <w:p w14:paraId="7DC8C013" w14:textId="77777777" w:rsidR="00C57E0E" w:rsidRPr="00061867" w:rsidRDefault="00C57E0E" w:rsidP="00C57E0E">
      <w:pPr>
        <w:pStyle w:val="SingleTxtG"/>
      </w:pPr>
      <w:r w:rsidRPr="00061867">
        <w:t>140.</w:t>
      </w:r>
      <w:r w:rsidRPr="00061867">
        <w:tab/>
        <w:t>Законом Республики Беларусь «О здравоохранении»</w:t>
      </w:r>
      <w:r w:rsidRPr="002F50D1">
        <w:rPr>
          <w:vertAlign w:val="superscript"/>
        </w:rPr>
        <w:footnoteReference w:id="5"/>
      </w:r>
      <w:r w:rsidRPr="00061867">
        <w:t xml:space="preserve"> с целью обеспечения всестороннего развития, улучшения положения и расширения прав и возможностей женщин, женщин-инвалидов, предусмотрена приоритетность их медицинского обслуживания, в том числе во время беременности, родов и в послеродовый период. В рамках оказания медицинского обслуживания с предоставлением бесплатной медицинской помощи на основании государственных минимальных социальных стандартов в области здравоохранения, девочки и женщины пользуются медицинскими услугами на равной основе с мальчиками и мужчинами. </w:t>
      </w:r>
    </w:p>
    <w:p w14:paraId="197D869A" w14:textId="77777777" w:rsidR="00C57E0E" w:rsidRPr="00061867" w:rsidRDefault="00C57E0E" w:rsidP="00C57E0E">
      <w:pPr>
        <w:pStyle w:val="SingleTxtG"/>
      </w:pPr>
      <w:r w:rsidRPr="00061867">
        <w:t>141.</w:t>
      </w:r>
      <w:r w:rsidRPr="00061867">
        <w:tab/>
        <w:t>Женщинам-инвалидам гарантированы бесплатные консультации по вопросам планирования семьи, медико-психологическим аспектам</w:t>
      </w:r>
      <w:r w:rsidRPr="006C6157">
        <w:t xml:space="preserve"> брачно-семейных отношений, а также медико-генетическая диагностика по медицинским показаниям в государственных учреждениях здравоохранения в целях медицинской профилактики возможных </w:t>
      </w:r>
      <w:r w:rsidRPr="00061867">
        <w:t>наследственных заболеваний у потомства.</w:t>
      </w:r>
    </w:p>
    <w:p w14:paraId="7FA1726C" w14:textId="77777777" w:rsidR="00C57E0E" w:rsidRPr="00061867" w:rsidRDefault="00C57E0E" w:rsidP="00C57E0E">
      <w:pPr>
        <w:pStyle w:val="SingleTxtG"/>
      </w:pPr>
      <w:r w:rsidRPr="00061867">
        <w:t>142.</w:t>
      </w:r>
      <w:r w:rsidRPr="00061867">
        <w:tab/>
        <w:t xml:space="preserve">Женщине, в том числе инвалиду, предоставляется право самостоятельно решать вопрос о материнстве. Искусственное прерывание беременности проводится при наличии медицинских показаний и согласия женщины, а в отношении несовершеннолетней – при наличии письменного согласия ее законного представителя. </w:t>
      </w:r>
    </w:p>
    <w:p w14:paraId="6FAF8714" w14:textId="77777777" w:rsidR="00C57E0E" w:rsidRPr="006C6157" w:rsidRDefault="00C57E0E" w:rsidP="00C57E0E">
      <w:pPr>
        <w:pStyle w:val="SingleTxtG"/>
      </w:pPr>
      <w:r w:rsidRPr="00061867">
        <w:t>143.</w:t>
      </w:r>
      <w:r w:rsidRPr="00061867">
        <w:tab/>
        <w:t>Женщины имеют право на изменение и коррекцию половой принадлежности в государственных организациях здравоохранения по желанию и по достижению совершеннолетнего возраста при наличии медицинских показаний на основании решений Межведомственной комиссии по медико</w:t>
      </w:r>
      <w:r w:rsidRPr="006C6157">
        <w:t xml:space="preserve">-психологической и социальной реабилитации лиц с синдромом отрицания пола при Министерстве здравоохранения Республики Беларусь. </w:t>
      </w:r>
    </w:p>
    <w:p w14:paraId="3BDDEF32" w14:textId="77777777" w:rsidR="00C57E0E" w:rsidRDefault="00C57E0E" w:rsidP="00C57E0E">
      <w:pPr>
        <w:pStyle w:val="H1G"/>
      </w:pPr>
      <w:r>
        <w:tab/>
      </w:r>
      <w:r>
        <w:tab/>
      </w:r>
      <w:r w:rsidRPr="006C6157">
        <w:t>Статья 7 Конвенции</w:t>
      </w:r>
      <w:r>
        <w:t xml:space="preserve"> </w:t>
      </w:r>
    </w:p>
    <w:p w14:paraId="4C2E1E6A" w14:textId="77777777" w:rsidR="00C57E0E" w:rsidRPr="006C6157" w:rsidRDefault="00C57E0E" w:rsidP="00C57E0E">
      <w:pPr>
        <w:pStyle w:val="H23G"/>
      </w:pPr>
      <w:r w:rsidRPr="00316D64">
        <w:tab/>
      </w:r>
      <w:r w:rsidRPr="00316D64">
        <w:tab/>
      </w:r>
      <w:r w:rsidRPr="006C6157">
        <w:t>Дети-инвалиды</w:t>
      </w:r>
    </w:p>
    <w:p w14:paraId="2051ACC4" w14:textId="77777777" w:rsidR="00C57E0E" w:rsidRPr="00061867" w:rsidRDefault="00C57E0E" w:rsidP="00C57E0E">
      <w:pPr>
        <w:pStyle w:val="SingleTxtG"/>
      </w:pPr>
      <w:r w:rsidRPr="00061867">
        <w:t>144.</w:t>
      </w:r>
      <w:r w:rsidRPr="00061867">
        <w:tab/>
      </w:r>
      <w:r w:rsidRPr="006C6157">
        <w:t xml:space="preserve">На 1 августа 2018 г. доля детей-инвалидов в общей численности инвалидов, состоящих на учете в органах </w:t>
      </w:r>
      <w:r w:rsidRPr="00061867">
        <w:t>по труду, занятости и социальной защите, составляет 5,6</w:t>
      </w:r>
      <w:r>
        <w:rPr>
          <w:lang w:val="fr-CH"/>
        </w:rPr>
        <w:t> </w:t>
      </w:r>
      <w:r w:rsidRPr="00061867">
        <w:t>% (31</w:t>
      </w:r>
      <w:r w:rsidRPr="00A83877">
        <w:t> </w:t>
      </w:r>
      <w:r w:rsidRPr="00061867">
        <w:t xml:space="preserve">632 человек). </w:t>
      </w:r>
    </w:p>
    <w:p w14:paraId="785D9006" w14:textId="77777777" w:rsidR="00C57E0E" w:rsidRPr="00061867" w:rsidRDefault="00C57E0E" w:rsidP="00C57E0E">
      <w:pPr>
        <w:pStyle w:val="SingleTxtG"/>
      </w:pPr>
      <w:r w:rsidRPr="00061867">
        <w:t>145.</w:t>
      </w:r>
      <w:r w:rsidRPr="00061867">
        <w:tab/>
        <w:t xml:space="preserve">В Беларуси детям-инвалидам от рождения принадлежат и гарантируются: защита законных интересов ребенка, все права и свободы человека (Конституция, </w:t>
      </w:r>
      <w:r w:rsidRPr="00061867">
        <w:lastRenderedPageBreak/>
        <w:t>Закон Республики Беларусь «О правах ребенка», Кодекс Республики Беларусь о браке и семье и другие нормативные акты).</w:t>
      </w:r>
      <w:r>
        <w:t xml:space="preserve"> </w:t>
      </w:r>
    </w:p>
    <w:p w14:paraId="386B388E" w14:textId="77777777" w:rsidR="00C57E0E" w:rsidRPr="00061867" w:rsidRDefault="00C57E0E" w:rsidP="00C57E0E">
      <w:pPr>
        <w:pStyle w:val="SingleTxtG"/>
      </w:pPr>
      <w:r w:rsidRPr="00061867">
        <w:t>146.</w:t>
      </w:r>
      <w:r w:rsidRPr="00061867">
        <w:tab/>
        <w:t>В соответствии с Законом Республики Беларусь «О правах ребенка» все дети имеют равные права независимо от происхождения, расовой, национальной и гражданской принадлежности, социального и имущественного положения, пола, языка, образования, отношения к религии, места жительства, состояния здоровья и иных обстоятельств, касающихся ребенка и его родителей. Равной и всесторонней защитой государства пользуются дети, рожденные в браке и вне брака (статья 6 Закона).</w:t>
      </w:r>
    </w:p>
    <w:p w14:paraId="04657B87" w14:textId="77777777" w:rsidR="00C57E0E" w:rsidRPr="00061867" w:rsidRDefault="00C57E0E" w:rsidP="00C57E0E">
      <w:pPr>
        <w:pStyle w:val="SingleTxtG"/>
      </w:pPr>
      <w:r w:rsidRPr="00061867">
        <w:t>147.</w:t>
      </w:r>
      <w:r w:rsidRPr="00061867">
        <w:tab/>
        <w:t xml:space="preserve">Законом о правах ребенка также гарантируется право ребенка на жизнь, гражданство, охрану и укрепление здоровья, достойный уровень жизни, неприкосновенность личности, защиту от эксплуатации и насилия, на определение отношения к религии. </w:t>
      </w:r>
    </w:p>
    <w:p w14:paraId="444098A6" w14:textId="77777777" w:rsidR="00C57E0E" w:rsidRPr="00061867" w:rsidRDefault="00C57E0E" w:rsidP="00C57E0E">
      <w:pPr>
        <w:pStyle w:val="SingleTxtG"/>
      </w:pPr>
      <w:r w:rsidRPr="00061867">
        <w:t>148.</w:t>
      </w:r>
      <w:r w:rsidRPr="00061867">
        <w:tab/>
        <w:t>Государство обеспечивает неприкосновенность личности ребенка, осуществляет его защиту от всех видов эксплуатации, включая сексуальную, от физического и (или) психического насилия, жестокого, грубого или оскорбительного обращения, унижения, сексуальных домогательств, в том числе со стороны родителей (опекунов, попечителей) и родственников, от вовлечения в преступную деятельность, приобщения к употреблению алкогольных, слабоалкогольных напитков, пива, потреблению наркотических средств, психотропных веществ, их аналогов</w:t>
      </w:r>
      <w:r w:rsidRPr="006C6157">
        <w:t>, токсических или других одурманивающих веществ, табачных изделий, принуждения к занятию проституцией, попрошайничеством, бродяжничеством, участию в азартных играх, совершению действий, связанных с изготовлением, распространением порнографических материалов или предметов порнографического характера, а также от привлечения ребенка к работам, которые могут нанести вред его физическому, умственному или нравственному развитию (статья 9 Закона Республики Беларусь «О правах ребенка»).</w:t>
      </w:r>
    </w:p>
    <w:p w14:paraId="7D2CF164" w14:textId="77777777" w:rsidR="00C57E0E" w:rsidRPr="00061867" w:rsidRDefault="00C57E0E" w:rsidP="00C57E0E">
      <w:pPr>
        <w:pStyle w:val="SingleTxtG"/>
      </w:pPr>
      <w:r w:rsidRPr="00061867">
        <w:t>149.</w:t>
      </w:r>
      <w:r w:rsidRPr="00061867">
        <w:tab/>
        <w:t>Каждый ребенок имеет право на получение, хранение и распространение информации, свободу мнений, убеждений и их свободное выражение. Каждый ребенок, способный формулировать свои взгляды, имеет право свободно их выражать по всем вопросам, которые его затрагивают, причем взглядам ребенка уделяется должное внимание в соответствии с его возрастом. В частности, ребенку предоставляется возможность непосредственно либо через представителя или соответствующий орган быть заслушанным в ходе любого затрагивающего его судебного или административного разбирательства в порядке, предусмотренном законодательством Республики Беларусь (статья 11 Закона Республики Беларусь «О правах ребенка»).</w:t>
      </w:r>
    </w:p>
    <w:p w14:paraId="40358868" w14:textId="77777777" w:rsidR="00C57E0E" w:rsidRPr="00061867" w:rsidRDefault="00C57E0E" w:rsidP="00C57E0E">
      <w:pPr>
        <w:pStyle w:val="SingleTxtG"/>
      </w:pPr>
      <w:r w:rsidRPr="00061867">
        <w:t>150.</w:t>
      </w:r>
      <w:r w:rsidRPr="00061867">
        <w:tab/>
        <w:t xml:space="preserve">Закон о правах ребенка содержит отдельную главу 31 «Права детей-инвалидов и детей с особенностями психофизического развития», которой установлено получение бесплатной педагогической, медицинской, социальной и психологической помощи, выбор ими и их родителями (опекунами, попечителями) учреждения образования, создание специальных условий для получения образования детьми с особенностями психофизического развития и оказание им коррекционно-педагогической помощи, трудоустройство в соответствии с их возможностями, социальную реабилитацию, полноценную жизнь в условиях, обеспечивающих их достоинство, способствующих активному включению в жизнь общества. </w:t>
      </w:r>
    </w:p>
    <w:p w14:paraId="60BEDA04" w14:textId="77777777" w:rsidR="00C57E0E" w:rsidRPr="00A127AB" w:rsidRDefault="00C57E0E" w:rsidP="00C57E0E">
      <w:pPr>
        <w:pStyle w:val="SingleTxtG"/>
      </w:pPr>
      <w:r w:rsidRPr="00A127AB">
        <w:t>151.</w:t>
      </w:r>
      <w:r w:rsidRPr="00A127AB">
        <w:tab/>
        <w:t>Системой государственных пособий охвачено свыше 543 тыс. детей или почти каждый третий ребенок в стране. Пособие по уходу за ребенком-инвалидом получают 20,5 тыс. детей. Пособие на детей старше 3 лет из отдельных категорий семей (основные получатели – семьи с детьми- инвалидами, а также семьи, в которых родители являются инвалидами) получают 37,3 тыс. детей.</w:t>
      </w:r>
    </w:p>
    <w:p w14:paraId="14BEBC4C" w14:textId="77777777" w:rsidR="00C57E0E" w:rsidRPr="00A127AB" w:rsidRDefault="00C57E0E" w:rsidP="00C57E0E">
      <w:pPr>
        <w:pStyle w:val="SingleTxtG"/>
      </w:pPr>
      <w:r w:rsidRPr="00A127AB">
        <w:t>152.</w:t>
      </w:r>
      <w:r w:rsidRPr="00A127AB">
        <w:tab/>
        <w:t xml:space="preserve">Семьям, в которых родители являются инвалидами </w:t>
      </w:r>
      <w:r w:rsidRPr="00A83877">
        <w:t>I</w:t>
      </w:r>
      <w:r w:rsidRPr="00A127AB">
        <w:t xml:space="preserve"> или </w:t>
      </w:r>
      <w:r w:rsidRPr="00A83877">
        <w:t>II</w:t>
      </w:r>
      <w:r w:rsidRPr="00A127AB">
        <w:t xml:space="preserve"> группы или один из родителей является инвалидом </w:t>
      </w:r>
      <w:r w:rsidRPr="00A83877">
        <w:t>I</w:t>
      </w:r>
      <w:r w:rsidRPr="00A127AB">
        <w:t xml:space="preserve"> группы, а другой осуществляет уход за ним с получением пособия по уходу, предоставлено право на пособия на детей старше 3 лет из отдельных категорий семей до достижения детьми возраста 18 лет без каких-либо </w:t>
      </w:r>
      <w:r w:rsidRPr="00A127AB">
        <w:lastRenderedPageBreak/>
        <w:t>условий к их обучению (Закон Республики Беларусь «О государственных пособиях семьям, воспитывающим детей»).</w:t>
      </w:r>
    </w:p>
    <w:p w14:paraId="744A7836" w14:textId="77777777" w:rsidR="00C57E0E" w:rsidRPr="00A127AB" w:rsidRDefault="00C57E0E" w:rsidP="00C57E0E">
      <w:pPr>
        <w:pStyle w:val="SingleTxtG"/>
      </w:pPr>
      <w:r w:rsidRPr="00A127AB">
        <w:t>153.</w:t>
      </w:r>
      <w:r w:rsidRPr="00A127AB">
        <w:tab/>
        <w:t>С декабря 2017 года центрам социального обслуживания семьи и детей предоставлено право открывать отделения дневного пребывания для детей-инвалидов. Такое отделение будет открыто в 2018 году в Минском городском центре социального обслуживания семьи и детей.</w:t>
      </w:r>
    </w:p>
    <w:p w14:paraId="67F2B031" w14:textId="77777777" w:rsidR="00C57E0E" w:rsidRPr="006C6157" w:rsidRDefault="00C57E0E" w:rsidP="00C57E0E">
      <w:pPr>
        <w:pStyle w:val="SingleTxtG"/>
      </w:pPr>
      <w:r w:rsidRPr="00A127AB">
        <w:t>154.</w:t>
      </w:r>
      <w:r w:rsidRPr="00A127AB">
        <w:tab/>
        <w:t>Подпрограммой «Семья и детство» Государственной программы «Здоровье народа и демографическая безопасность Республики Беларусь» на 2016-2020 годы предусмотрен ряд мероприятий, направленных на социализацию и реабилитацию детей-инвалидов, в том числе республиканская благотворительная</w:t>
      </w:r>
      <w:r w:rsidRPr="006C6157">
        <w:t xml:space="preserve"> акция «Наши дети», республиканский фестиваль творчества воспитанников домов-интернатов для детей-инвалидов «Мечты сбываются».</w:t>
      </w:r>
    </w:p>
    <w:p w14:paraId="645E3C50" w14:textId="77777777" w:rsidR="00C57E0E" w:rsidRPr="00061867" w:rsidRDefault="00C57E0E" w:rsidP="00C57E0E">
      <w:pPr>
        <w:pStyle w:val="SingleTxtG"/>
      </w:pPr>
      <w:r w:rsidRPr="00061867">
        <w:t>155.</w:t>
      </w:r>
      <w:r w:rsidRPr="00061867">
        <w:tab/>
      </w:r>
      <w:r w:rsidRPr="006C6157">
        <w:t xml:space="preserve">С целью предупреждения инвалидности среди детского населения и выявления врожденных пороков развития, приводящих в последующем к инвалидности, государственные </w:t>
      </w:r>
      <w:r w:rsidRPr="00061867">
        <w:t>организации здравоохранения обеспечивают диспансеризацию беременных женщин и проведение ультразвукового скрининга в сроки, определяемые Министерством здравоохранения Республики Беларусь.</w:t>
      </w:r>
    </w:p>
    <w:p w14:paraId="0E3CB437" w14:textId="77777777" w:rsidR="00C57E0E" w:rsidRPr="00061867" w:rsidRDefault="00C57E0E" w:rsidP="00C57E0E">
      <w:pPr>
        <w:pStyle w:val="SingleTxtG"/>
      </w:pPr>
      <w:r w:rsidRPr="00061867">
        <w:t>156.</w:t>
      </w:r>
      <w:r w:rsidRPr="00061867">
        <w:tab/>
        <w:t>В целях раннего выявления задержки психического развития, нарушений функции сенсорных органов, двигательной системы у ребенка государственные организации здравоохранения обеспечивают всем детям первого года жизни в рамках диспансерного наблюдения проведение по медицинским показаниям диагностических мероприятий, в том числе медико-генетических, в соответствии с клиническими протоколами, утвержденными Министерством здравоохранения. Всем детям, имеющим нарушения здоровья, государство гарантирует предоставление необходимой медицинской, педагогической, психологической и дефектологической помощи.</w:t>
      </w:r>
    </w:p>
    <w:p w14:paraId="49DA4BB7" w14:textId="77777777" w:rsidR="00C57E0E" w:rsidRPr="00061867" w:rsidRDefault="00C57E0E" w:rsidP="00C57E0E">
      <w:pPr>
        <w:pStyle w:val="SingleTxtG"/>
      </w:pPr>
      <w:r w:rsidRPr="00061867">
        <w:t>157.</w:t>
      </w:r>
      <w:r w:rsidRPr="00061867">
        <w:tab/>
        <w:t xml:space="preserve">Признание ребенка инвалидом осуществляется МРЭК в порядке, определяемом Советом Министров Республики Беларусь. </w:t>
      </w:r>
    </w:p>
    <w:p w14:paraId="56978BFD" w14:textId="77777777" w:rsidR="00C57E0E" w:rsidRPr="00061867" w:rsidRDefault="00C57E0E" w:rsidP="00C57E0E">
      <w:pPr>
        <w:pStyle w:val="SingleTxtG"/>
      </w:pPr>
      <w:r w:rsidRPr="00061867">
        <w:t>158.</w:t>
      </w:r>
      <w:r w:rsidRPr="00061867">
        <w:tab/>
        <w:t xml:space="preserve">В зависимости от степени выраженности расстройства функций, органов и систем организма и ограничений жизнедеятельности детям, признаваемым инвалидами, устанавливаются категория «ребенок-инвалид» с определением степени утраты здоровья на срок 1 год, 2 года, 5 лет и до 18 лет. </w:t>
      </w:r>
    </w:p>
    <w:p w14:paraId="0EE240F4" w14:textId="77777777" w:rsidR="00C57E0E" w:rsidRPr="00061867" w:rsidRDefault="00C57E0E" w:rsidP="00C57E0E">
      <w:pPr>
        <w:pStyle w:val="SingleTxtG"/>
      </w:pPr>
      <w:r w:rsidRPr="00061867">
        <w:t>159.</w:t>
      </w:r>
      <w:r w:rsidRPr="00061867">
        <w:tab/>
        <w:t xml:space="preserve">Установление категории «ребенок-инвалид», осуществляется МРЭК с учетом специфики патологии детского возраста и особенностей развития ребенка, а также ведущего вида возрастной деятельности и особенностей ухода за ребенком. Реабилитационные и абилитационные мероприятия отражаются в ИПР инвалида и носят индивидуальный характер. Медицинская реабилитация детям-инвалидам оказывается организациями здравоохранения в форме плановой медицинской помощи на этапе оказания первичной, специализированной и (или) высокотехнологичной медицинской помощи. Объем ее зависит от лечебно-диагностических возможностей организации здравоохранения. Медицинская реабилитация проводится после стабилизации жизненно важных функций организма в остром, раннем и позднем восстановительных периодах заболевания, а также пациентам с последствиями заболеваний или с риском формирования последствий. </w:t>
      </w:r>
    </w:p>
    <w:p w14:paraId="18E29487" w14:textId="77777777" w:rsidR="00C57E0E" w:rsidRPr="00061867" w:rsidRDefault="00C57E0E" w:rsidP="00C57E0E">
      <w:pPr>
        <w:pStyle w:val="SingleTxtG"/>
      </w:pPr>
      <w:r w:rsidRPr="00061867">
        <w:t>160.</w:t>
      </w:r>
      <w:r w:rsidRPr="00061867">
        <w:tab/>
        <w:t>Оказание медицинской реабилитации в амбулаторных и стационарных условиях детям-инвалидам осуществляется на четырех уровнях: республиканский, областной, межрайонный, районный (городской). На всех уровнях проведения медицинской реабилитации соблюдаются основные принципы медицинской реабилитации: раннее начало, преемственность, комплексность, этапность, непрерывность, индивидуальный подход.</w:t>
      </w:r>
    </w:p>
    <w:p w14:paraId="4768C83F" w14:textId="77777777" w:rsidR="00C57E0E" w:rsidRPr="00061867" w:rsidRDefault="00C57E0E" w:rsidP="00C57E0E">
      <w:pPr>
        <w:pStyle w:val="SingleTxtG"/>
      </w:pPr>
      <w:r w:rsidRPr="00061867">
        <w:t>161.</w:t>
      </w:r>
      <w:r w:rsidRPr="00061867">
        <w:tab/>
        <w:t>Медицинская реабилитационная помощь детскому населению в стационарных условиях оказывается в 37 отделениях (1 952 койки). Основным (социально</w:t>
      </w:r>
      <w:r w:rsidR="008A4305" w:rsidRPr="00E1056B">
        <w:t xml:space="preserve"> </w:t>
      </w:r>
      <w:r w:rsidRPr="00061867">
        <w:t xml:space="preserve">значимым) контингентом среди детского населения, формирующим нуждаемость в медицинской реабилитации в условиях стационара, являются пациенты с болезнями нервной системы, болезнями костно-мышечной системы и соединительной ткани, травмами, </w:t>
      </w:r>
      <w:r w:rsidRPr="00061867">
        <w:lastRenderedPageBreak/>
        <w:t>болезнями органов дыхания, врожденными аномалиями (врожденные аномалии системы кровообращения, центральной нервной системы, мочеполовой системы, врожденные аномалии и деформации костно-мышечной системы).</w:t>
      </w:r>
    </w:p>
    <w:p w14:paraId="19D7047D" w14:textId="77777777" w:rsidR="00C57E0E" w:rsidRPr="00061867" w:rsidRDefault="00C57E0E" w:rsidP="00C57E0E">
      <w:pPr>
        <w:pStyle w:val="SingleTxtG"/>
      </w:pPr>
      <w:r w:rsidRPr="00061867">
        <w:t>162.</w:t>
      </w:r>
      <w:r w:rsidRPr="00061867">
        <w:tab/>
        <w:t>На республиканском уровне проведение реабилитационных мероприятий для детского населения осуществляется в организациях здравоохранения республиканского уровня.</w:t>
      </w:r>
    </w:p>
    <w:p w14:paraId="68D3DC97" w14:textId="77777777" w:rsidR="00C57E0E" w:rsidRPr="00061867" w:rsidRDefault="00C57E0E" w:rsidP="00C57E0E">
      <w:pPr>
        <w:pStyle w:val="SingleTxtG"/>
      </w:pPr>
      <w:r w:rsidRPr="00061867">
        <w:t>163.</w:t>
      </w:r>
      <w:r w:rsidRPr="00061867">
        <w:tab/>
        <w:t>В амбулаторно-поликлинических условиях оказание медицинской реабилитации детям осуществляется в 48 отделениях медицинской реабилитации, а также в кабинетах (отделениях) раннего вмешательства для детей в возрасте от 0 до 4-х лет.</w:t>
      </w:r>
      <w:r>
        <w:t xml:space="preserve"> </w:t>
      </w:r>
    </w:p>
    <w:p w14:paraId="22C27B01" w14:textId="77777777" w:rsidR="00C57E0E" w:rsidRPr="00061867" w:rsidRDefault="00C57E0E" w:rsidP="00C57E0E">
      <w:pPr>
        <w:pStyle w:val="SingleTxtG"/>
      </w:pPr>
      <w:r w:rsidRPr="00061867">
        <w:t>164.</w:t>
      </w:r>
      <w:r w:rsidRPr="00061867">
        <w:tab/>
        <w:t>При оказании медицинской помощи в стационарных условиях в государственной организации здравоохранения детям и детям-инвалидам, нуждающимся по заключению врача в дополнительном уходе, одному из родителей или лицу, фактически осуществляющему уход за несовершеннолетним, ребенком-инвалидом, предоставляется возможность находиться с ними в этой организации здравоохранения, что обеспечивает направленность мер медицинской помощи высшим интересам ребенка.</w:t>
      </w:r>
    </w:p>
    <w:p w14:paraId="19F5894B" w14:textId="77777777" w:rsidR="00C57E0E" w:rsidRPr="00061867" w:rsidRDefault="00C57E0E" w:rsidP="00C57E0E">
      <w:pPr>
        <w:pStyle w:val="SingleTxtG"/>
      </w:pPr>
      <w:r w:rsidRPr="00061867">
        <w:t>165.</w:t>
      </w:r>
      <w:r w:rsidRPr="00061867">
        <w:tab/>
        <w:t>В Республике Беларусь функционирует система паллиативной медицинской помощи детям-инвалидам, которая оказывается при наличии у пациента неизлечимых, ограничивающих продолжительность жизни заболеваний, требующих применения методов оказания медицинской помощи, направленных на избавление</w:t>
      </w:r>
      <w:r w:rsidRPr="006C6157">
        <w:t xml:space="preserve"> от боли и облегчение других проявлений заболеваний, независимо от их нозологической формы, когда возможности иных методов оказания медицинской помощи исчерпаны, в целях улучшения качества жизни пациента.</w:t>
      </w:r>
    </w:p>
    <w:p w14:paraId="7BA0B0FF" w14:textId="77777777" w:rsidR="00C57E0E" w:rsidRPr="00061867" w:rsidRDefault="00C57E0E" w:rsidP="00C57E0E">
      <w:pPr>
        <w:pStyle w:val="SingleTxtG"/>
      </w:pPr>
      <w:r w:rsidRPr="00061867">
        <w:t>166.</w:t>
      </w:r>
      <w:r w:rsidRPr="00061867">
        <w:tab/>
        <w:t xml:space="preserve">Оказание паллиативной медицинской помощи детям осуществляется в виде краткосрочной и долгосрочной паллиативной медицинской помощи на основании клинических протоколов и (или) методов оказания медицинской помощи. </w:t>
      </w:r>
    </w:p>
    <w:p w14:paraId="5EB33406" w14:textId="77777777" w:rsidR="00C57E0E" w:rsidRPr="00061867" w:rsidRDefault="00C57E0E" w:rsidP="00C57E0E">
      <w:pPr>
        <w:pStyle w:val="SingleTxtG"/>
      </w:pPr>
      <w:r w:rsidRPr="00061867">
        <w:t>167.</w:t>
      </w:r>
      <w:r w:rsidRPr="00061867">
        <w:tab/>
        <w:t xml:space="preserve">Паллиативная медицинская помощь детям оказывается государственными больничными организациями здравоохранения и иными организациями в стационарных условиях, в амбулаторных условиях – в кабинетах паллиативной медицинской помощи, в условиях отделения дневного пребывания, вне организаций здравоохранения – выездной патронажной службой паллиативной медицинской помощи организации здравоохранения. </w:t>
      </w:r>
    </w:p>
    <w:p w14:paraId="1BDFC118" w14:textId="77777777" w:rsidR="00C57E0E" w:rsidRPr="00061867" w:rsidRDefault="00C57E0E" w:rsidP="00C57E0E">
      <w:pPr>
        <w:pStyle w:val="SingleTxtG"/>
      </w:pPr>
      <w:r w:rsidRPr="00061867">
        <w:t>168.</w:t>
      </w:r>
      <w:r w:rsidRPr="00061867">
        <w:tab/>
        <w:t xml:space="preserve">Дети бесплатно или на льготных условиях обеспечиваются ТССР в соответствии с Государственным реестром (перечнем) технических средств социальной реабилитации. Указанный перечень постоянно пополняется новыми ТССР. Детям-инвалидам предоставляется право на бесплатное обеспечение лекарственными средствами, выдаваемыми по рецептам врачей, бесплатное санаторно-курортное лечение и оздоровление (при наличии медицинских показаний и отсутствии медицинских противопоказаний). </w:t>
      </w:r>
    </w:p>
    <w:p w14:paraId="71FF734F" w14:textId="77777777" w:rsidR="00C57E0E" w:rsidRPr="006C6157" w:rsidRDefault="00C57E0E" w:rsidP="00C57E0E">
      <w:pPr>
        <w:pStyle w:val="SingleTxtG"/>
      </w:pPr>
      <w:r w:rsidRPr="00061867">
        <w:t>169.</w:t>
      </w:r>
      <w:r w:rsidRPr="00061867">
        <w:tab/>
        <w:t>В Республике Беларусь детям-инвалидам в соответствии с законодательными актами гарантируется право на получение основного, дополнительного и специального образования с учетом их состояния здоровья, медицинских показаний и противопоказаний, познавательных возможностей, создаются специальные условия для получения образования, и оказывается необходимая коррекционно-педагогическая</w:t>
      </w:r>
      <w:r w:rsidRPr="006C6157">
        <w:t xml:space="preserve"> помощь. </w:t>
      </w:r>
    </w:p>
    <w:p w14:paraId="6FF78360" w14:textId="77777777" w:rsidR="00C57E0E" w:rsidRDefault="00C57E0E" w:rsidP="00C57E0E">
      <w:pPr>
        <w:pStyle w:val="H1G"/>
      </w:pPr>
      <w:r>
        <w:tab/>
      </w:r>
      <w:r>
        <w:tab/>
      </w:r>
      <w:r w:rsidRPr="006C6157">
        <w:t>Статья 8 Конвенции</w:t>
      </w:r>
      <w:r>
        <w:t xml:space="preserve"> </w:t>
      </w:r>
    </w:p>
    <w:p w14:paraId="0577E673" w14:textId="77777777" w:rsidR="00C57E0E" w:rsidRPr="006C6157" w:rsidRDefault="00C57E0E" w:rsidP="00C57E0E">
      <w:pPr>
        <w:pStyle w:val="H23G"/>
      </w:pPr>
      <w:r>
        <w:tab/>
      </w:r>
      <w:r>
        <w:tab/>
      </w:r>
      <w:r w:rsidRPr="006C6157">
        <w:t>Просветительно-воспитательная работа</w:t>
      </w:r>
    </w:p>
    <w:p w14:paraId="63D084E5" w14:textId="77777777" w:rsidR="00C57E0E" w:rsidRPr="00061867" w:rsidRDefault="00C57E0E" w:rsidP="00C57E0E">
      <w:pPr>
        <w:pStyle w:val="SingleTxtG"/>
      </w:pPr>
      <w:r w:rsidRPr="00061867">
        <w:t>170.</w:t>
      </w:r>
      <w:r w:rsidRPr="00061867">
        <w:tab/>
      </w:r>
      <w:r w:rsidRPr="006C6157">
        <w:t>Правительство на постоянной основе проводит политику просветительно-воспитательной работы</w:t>
      </w:r>
      <w:r w:rsidRPr="00061867">
        <w:t>, направленную на повышение просвещенности общества в вопросах инвалидности и формирование позитивного представления об инвалидах.</w:t>
      </w:r>
      <w:r>
        <w:t xml:space="preserve"> </w:t>
      </w:r>
    </w:p>
    <w:p w14:paraId="51872B18" w14:textId="77777777" w:rsidR="00C57E0E" w:rsidRPr="00061867" w:rsidRDefault="00C57E0E" w:rsidP="00C57E0E">
      <w:pPr>
        <w:pStyle w:val="SingleTxtG"/>
      </w:pPr>
      <w:r w:rsidRPr="00061867">
        <w:lastRenderedPageBreak/>
        <w:t>171.</w:t>
      </w:r>
      <w:r w:rsidRPr="00061867">
        <w:tab/>
        <w:t xml:space="preserve">Текст Конвенции переведен на русский и белорусский языки. На русском языке доступен общественности на сайте МТСЗ по адресу </w:t>
      </w:r>
      <w:r w:rsidRPr="00A83877">
        <w:t>http</w:t>
      </w:r>
      <w:r w:rsidRPr="00061867">
        <w:t>://</w:t>
      </w:r>
      <w:r w:rsidRPr="00A83877">
        <w:t>mintrud</w:t>
      </w:r>
      <w:r w:rsidRPr="00061867">
        <w:t>.</w:t>
      </w:r>
      <w:r w:rsidRPr="00A83877">
        <w:t>gov</w:t>
      </w:r>
      <w:r w:rsidRPr="00061867">
        <w:t>.</w:t>
      </w:r>
      <w:r w:rsidRPr="00A83877">
        <w:t>by</w:t>
      </w:r>
      <w:r w:rsidRPr="00061867">
        <w:t>. Распространено более 3000 экземпляров Конвенции во все регионы страны. Также по инициативе и силами ОО «Белорусское товарищество инвалидов по зрению» текст Конвенции в количестве 100 экземпляров был издан рельефно-точечным шрифтом Брайля.</w:t>
      </w:r>
    </w:p>
    <w:p w14:paraId="498D12C2" w14:textId="77777777" w:rsidR="00C57E0E" w:rsidRPr="00061867" w:rsidRDefault="00C57E0E" w:rsidP="00C57E0E">
      <w:pPr>
        <w:pStyle w:val="SingleTxtG"/>
      </w:pPr>
      <w:r w:rsidRPr="00061867">
        <w:t>172.</w:t>
      </w:r>
      <w:r w:rsidRPr="00061867">
        <w:tab/>
        <w:t>Проводятся культурно-массовые мероприятия, благотворительные акции, пресс-конференции, посвященные Дню матери, Дню семьи, Дню пожилых людей, Международному Дню защиты детей, Международному Дню инвалидов.</w:t>
      </w:r>
    </w:p>
    <w:p w14:paraId="44156A8D" w14:textId="77777777" w:rsidR="00C57E0E" w:rsidRPr="00061867" w:rsidRDefault="00C57E0E" w:rsidP="00C57E0E">
      <w:pPr>
        <w:pStyle w:val="SingleTxtG"/>
      </w:pPr>
      <w:r w:rsidRPr="00061867">
        <w:t>173.</w:t>
      </w:r>
      <w:r w:rsidRPr="00061867">
        <w:tab/>
        <w:t xml:space="preserve">Формированию позитивного представления об инвалидах способствуют пропаганда побед паралимпийских, дефлимпийских чемпионов, проведение творческих конкурсов и вручение общественных премий. </w:t>
      </w:r>
    </w:p>
    <w:p w14:paraId="04A58768" w14:textId="77777777" w:rsidR="00C57E0E" w:rsidRPr="00061867" w:rsidRDefault="00C57E0E" w:rsidP="00C57E0E">
      <w:pPr>
        <w:pStyle w:val="SingleTxtG"/>
      </w:pPr>
      <w:r w:rsidRPr="00061867">
        <w:t>174.</w:t>
      </w:r>
      <w:r w:rsidRPr="00061867">
        <w:tab/>
        <w:t>Проблемы людей с инвалидностью и пути их решения, социальная адаптация данной категории граждан широко обсуждалась как на страницах газет, так и в теле-(радио) эфире в рамках проводимой с 24 октября по 10 декабря 2016 года под эгидой Представительства ООН в Беларуси региональной кампании «Инклюзивная Беларусь».</w:t>
      </w:r>
    </w:p>
    <w:p w14:paraId="5D484EA3" w14:textId="77777777" w:rsidR="00C57E0E" w:rsidRPr="006C6157" w:rsidRDefault="00C57E0E" w:rsidP="00C57E0E">
      <w:pPr>
        <w:pStyle w:val="SingleTxtG"/>
      </w:pPr>
      <w:r w:rsidRPr="00061867">
        <w:t>175.</w:t>
      </w:r>
      <w:r w:rsidRPr="00061867">
        <w:tab/>
        <w:t>Состоялись заседания пресс-клуба региональных СМИ «Безбарьерная среда: медийный ракурс», с участием представителей ПРООН в Беларуси, МИ, руководителей и сотрудников республиканских и региональных</w:t>
      </w:r>
      <w:r w:rsidRPr="006C6157">
        <w:t xml:space="preserve"> СМИ по решению вопроса о роли СМИ в вовлечении людей с инвалидностью в активную социальную жизнь, создании безбарьерной среды, изменении сложившихся стереотипов.</w:t>
      </w:r>
    </w:p>
    <w:p w14:paraId="39FDA359" w14:textId="77777777" w:rsidR="00C57E0E" w:rsidRPr="00061867" w:rsidRDefault="00C57E0E" w:rsidP="00C57E0E">
      <w:pPr>
        <w:pStyle w:val="SingleTxtG"/>
      </w:pPr>
      <w:r w:rsidRPr="00061867">
        <w:t>176.</w:t>
      </w:r>
      <w:r w:rsidRPr="00061867">
        <w:tab/>
      </w:r>
      <w:r w:rsidRPr="006C6157">
        <w:t xml:space="preserve">Белтелерадиокомпанией в первом квартале 2017 года введены в эксплуатацию серверы вещания с поддержкой функции скрытого </w:t>
      </w:r>
      <w:r w:rsidRPr="00061867">
        <w:t>субтитрования (осуществляется путем использования специальной функции на пульте телевизора), что позволило за 2017 год увеличить объем телевизионного контента, адаптированного для зрительской аудитории с нарушениями слуха, на 22</w:t>
      </w:r>
      <w:r>
        <w:rPr>
          <w:lang w:val="fr-CH"/>
        </w:rPr>
        <w:t> </w:t>
      </w:r>
      <w:r w:rsidRPr="00061867">
        <w:t>%. Всего объем адаптированного контента составил 637 часов в год.</w:t>
      </w:r>
    </w:p>
    <w:p w14:paraId="527068E5" w14:textId="77777777" w:rsidR="00C57E0E" w:rsidRPr="00061867" w:rsidRDefault="00C57E0E" w:rsidP="00C57E0E">
      <w:pPr>
        <w:pStyle w:val="SingleTxtG"/>
      </w:pPr>
      <w:r w:rsidRPr="00061867">
        <w:t>177.</w:t>
      </w:r>
      <w:r w:rsidRPr="00061867">
        <w:tab/>
        <w:t>В целях информирования телеаудитории с нарушениями слуха о предоставлении услуги просмотра телепрограмм со скрытыми субтитрами, на сайтах Белтелерадиокомпании и Мининформа размещен специальный баннер с подробной Инструкцией по использованию скрытых субтитров, осуществляется трансляция информационных роликов на государственных телеканалах.</w:t>
      </w:r>
    </w:p>
    <w:p w14:paraId="3D74F1AF" w14:textId="77777777" w:rsidR="00C57E0E" w:rsidRPr="00061867" w:rsidRDefault="00C57E0E" w:rsidP="00C57E0E">
      <w:pPr>
        <w:pStyle w:val="SingleTxtG"/>
      </w:pPr>
      <w:r w:rsidRPr="00061867">
        <w:t>178.</w:t>
      </w:r>
      <w:r w:rsidRPr="00061867">
        <w:tab/>
        <w:t xml:space="preserve">Темы реабилитации инвалидов, работа общественных организаций, волонтерское движение, сюжеты с участием лиц с инвалидностью регулярно выходят в телепрограммах «Будем здоровы», «ПРО-спорт», «Точка зрения», в сюжетах программ «Утренний эспрессо», «Новости» и др. </w:t>
      </w:r>
    </w:p>
    <w:p w14:paraId="4A688DE8" w14:textId="77777777" w:rsidR="00C57E0E" w:rsidRPr="00061867" w:rsidRDefault="00C57E0E" w:rsidP="00C57E0E">
      <w:pPr>
        <w:pStyle w:val="SingleTxtG"/>
      </w:pPr>
      <w:r w:rsidRPr="00061867">
        <w:t>179.</w:t>
      </w:r>
      <w:r w:rsidRPr="00061867">
        <w:tab/>
        <w:t xml:space="preserve">Для информирования людей с нарушением слуха в эфире телеканала «Беларусь 4» областных студий телерадиовещания в бегущей строке размещаются наиболее важные новости страны и области. </w:t>
      </w:r>
    </w:p>
    <w:p w14:paraId="2818D420" w14:textId="77777777" w:rsidR="00C57E0E" w:rsidRPr="00061867" w:rsidRDefault="00C57E0E" w:rsidP="00C57E0E">
      <w:pPr>
        <w:pStyle w:val="SingleTxtG"/>
      </w:pPr>
      <w:r w:rsidRPr="00061867">
        <w:t>180.</w:t>
      </w:r>
      <w:r w:rsidRPr="00061867">
        <w:tab/>
        <w:t>Осуществляет вещание специализированный телеканал «Жест» (учредитель – Местный фонд выявления и поддержки талантов третьего тысячелетия). Программная сетка канала включает передачи информационной, культурно-просветительской, образовательной и развлекательной направленности, сопровождающиеся субтитрами. Канал транслируется в расширенном пакете телепрограмм ряда операторов электросвязи, представляющих услуги по трансляции телепрограмм в системе кабельного телевидения, в том числе ОАО «Минские телевизионные информационные сети».</w:t>
      </w:r>
    </w:p>
    <w:p w14:paraId="5B8E971B" w14:textId="77777777" w:rsidR="00C57E0E" w:rsidRPr="00061867" w:rsidRDefault="00C57E0E" w:rsidP="00C57E0E">
      <w:pPr>
        <w:pStyle w:val="SingleTxtG"/>
      </w:pPr>
      <w:r w:rsidRPr="00061867">
        <w:t>181.</w:t>
      </w:r>
      <w:r w:rsidRPr="00061867">
        <w:tab/>
        <w:t xml:space="preserve">УП «Народная асвета» в 2017 году изданы книги серии «Школьная библиотека» шрифтом Брайля для детей – инвалидов по зрению (всего 13 наименований в 47 книгах общим тиражом 1 081 экз.). </w:t>
      </w:r>
    </w:p>
    <w:p w14:paraId="0847CB97" w14:textId="77777777" w:rsidR="00C57E0E" w:rsidRPr="00061867" w:rsidRDefault="00C57E0E" w:rsidP="00C57E0E">
      <w:pPr>
        <w:pStyle w:val="SingleTxtG"/>
      </w:pPr>
      <w:r w:rsidRPr="00061867">
        <w:t>182.</w:t>
      </w:r>
      <w:r w:rsidRPr="00061867">
        <w:tab/>
        <w:t>Республиканская еженедельная газета «Вместе», учредителями которой являются ОО «Белорусское общество инвалидов», МТСЗ,</w:t>
      </w:r>
      <w:r>
        <w:t xml:space="preserve"> </w:t>
      </w:r>
      <w:r w:rsidRPr="00061867">
        <w:t xml:space="preserve">ежегодно включается в </w:t>
      </w:r>
      <w:r w:rsidRPr="00061867">
        <w:lastRenderedPageBreak/>
        <w:t>перечень СМИ, редакциям которых оказывается поддержка из республиканского бюджета.</w:t>
      </w:r>
    </w:p>
    <w:p w14:paraId="455A1F18" w14:textId="77777777" w:rsidR="00C57E0E" w:rsidRPr="00061867" w:rsidRDefault="00C57E0E" w:rsidP="00C57E0E">
      <w:pPr>
        <w:pStyle w:val="SingleTxtG"/>
      </w:pPr>
      <w:r w:rsidRPr="00061867">
        <w:t>183.</w:t>
      </w:r>
      <w:r w:rsidRPr="00061867">
        <w:tab/>
        <w:t>Отдельно ведется работа по освещению проблематики детей-инвалидов. В</w:t>
      </w:r>
      <w:r w:rsidR="008A4305">
        <w:rPr>
          <w:lang w:val="en-US"/>
        </w:rPr>
        <w:t> </w:t>
      </w:r>
      <w:r w:rsidRPr="00061867">
        <w:t xml:space="preserve">ведущих печатных СМИ (газетах «Советская Белоруссия», «Рэспубліка», «Звязда», в том числе ее приложениях «Чырвонка. Чырвоная Змена» и «Сямейная газета», «Знамя юности», «Сельская газета»), эфире национальных теле- и радиопрограмм, на информационных ресурсах УП «БелТА» регулярно размещаются материалы, посвященные волонтерскому движению, реабилитации детей-инвалидов, а также мероприятиям, направленным на защиту их прав и законных интересов, </w:t>
      </w:r>
    </w:p>
    <w:p w14:paraId="2D67C13F" w14:textId="77777777" w:rsidR="00C57E0E" w:rsidRPr="00061867" w:rsidRDefault="00C57E0E" w:rsidP="00C57E0E">
      <w:pPr>
        <w:pStyle w:val="SingleTxtG"/>
      </w:pPr>
      <w:r w:rsidRPr="00061867">
        <w:t>184.</w:t>
      </w:r>
      <w:r w:rsidRPr="00061867">
        <w:tab/>
        <w:t>В пресс-центре РУП «Дом прессы» проводятся тематические пресс-мероприятия с участием представителей республиканских органов государственного управления с освещением данной тематики.</w:t>
      </w:r>
    </w:p>
    <w:p w14:paraId="006D6C73" w14:textId="77777777" w:rsidR="00C57E0E" w:rsidRPr="00061867" w:rsidRDefault="00C57E0E" w:rsidP="00C57E0E">
      <w:pPr>
        <w:pStyle w:val="SingleTxtG"/>
      </w:pPr>
      <w:r w:rsidRPr="00061867">
        <w:t>185.</w:t>
      </w:r>
      <w:r w:rsidRPr="00061867">
        <w:tab/>
        <w:t>В декабре 2017 года МИ и ПРООН подписана Информационная стратегия Республики Беларусь по полноправному включению (инклюзии) людей с инвалидностью в общество.</w:t>
      </w:r>
    </w:p>
    <w:p w14:paraId="00E63419" w14:textId="77777777" w:rsidR="00C57E0E" w:rsidRPr="006C6157" w:rsidRDefault="00C57E0E" w:rsidP="00C57E0E">
      <w:pPr>
        <w:pStyle w:val="SingleTxtG"/>
      </w:pPr>
      <w:r w:rsidRPr="00061867">
        <w:t>186.</w:t>
      </w:r>
      <w:r w:rsidRPr="00061867">
        <w:tab/>
        <w:t>Обеспечена работа по информационному сопровождению деятельности государства по решению проблем инвалидов, оказания им медицинской, реабилитационной и социальной помощи, создания безбарьерной среды, обеспечению равных возможностей</w:t>
      </w:r>
      <w:r w:rsidRPr="006C6157">
        <w:t>.</w:t>
      </w:r>
    </w:p>
    <w:p w14:paraId="1A695F07" w14:textId="77777777" w:rsidR="00C57E0E" w:rsidRPr="00061867" w:rsidRDefault="00C57E0E" w:rsidP="00C57E0E">
      <w:pPr>
        <w:pStyle w:val="SingleTxtG"/>
      </w:pPr>
      <w:r w:rsidRPr="00061867">
        <w:t>187.</w:t>
      </w:r>
      <w:r w:rsidRPr="00061867">
        <w:tab/>
      </w:r>
      <w:r w:rsidRPr="006C6157">
        <w:t xml:space="preserve">В целях обеспечения </w:t>
      </w:r>
      <w:r w:rsidRPr="00061867">
        <w:t xml:space="preserve">информирования населения по вопросам охраны здоровья, профилактики заболеваний, санитарно-эпидемического благополучия Министерством здравоохранения разработан Регламент взаимодействия организаций здравоохранения со средствами массовой информации. В соответствии с данным Регламентом в рамках проведения пресс-конференций, заседаний «круглого стола», выступлений специалистов здравоохранения на радио, телевидении, публикации статей в прессе, проведении «прямых линий» на страницах печати освещаются вопросы по проблемам инвалидов. </w:t>
      </w:r>
    </w:p>
    <w:p w14:paraId="576F5A81" w14:textId="77777777" w:rsidR="00C57E0E" w:rsidRPr="00061867" w:rsidRDefault="00C57E0E" w:rsidP="00C57E0E">
      <w:pPr>
        <w:pStyle w:val="SingleTxtG"/>
      </w:pPr>
      <w:r w:rsidRPr="00061867">
        <w:t>188.</w:t>
      </w:r>
      <w:r w:rsidRPr="00061867">
        <w:tab/>
        <w:t xml:space="preserve">К проведению просветительно-воспитательной работы относится подготовка и публикация учебных, информационных, справочных, методических пособий и руководств по формированию безбарьерной среды, формированию толерантного отношения к инвалидам, профилактике инвалидности и реабилитации инвалидов. </w:t>
      </w:r>
    </w:p>
    <w:p w14:paraId="65EFF8F1" w14:textId="77777777" w:rsidR="00C57E0E" w:rsidRPr="006C6157" w:rsidRDefault="00C57E0E" w:rsidP="00C57E0E">
      <w:pPr>
        <w:pStyle w:val="SingleTxtG"/>
      </w:pPr>
      <w:r w:rsidRPr="00061867">
        <w:t>189.</w:t>
      </w:r>
      <w:r w:rsidRPr="00061867">
        <w:tab/>
        <w:t>Просветительно-воспитательная работа в духе идей Конвенции направлена на формирование инклюзивной культуры в учреждениях образования. Такая культура создает общие инклюзивные ценности, которые разделяются и принимаются всеми субъектами образовательного процесса (педагогическими работниками, обучающимися, законными представителями обучающихся). Прежде всего, это привлечение внимания средств массовой информации к проблеме обучения и воспитания детей с ОПФР. Во многих средствах периодической печати (газеты «Рэспубліка», «Настаўніцкая газета</w:t>
      </w:r>
      <w:r w:rsidRPr="006C6157">
        <w:t xml:space="preserve">», журналы «Пачатковая школа» и др.) затрагиваются проблемные вопросы воспитания детей с ОПФР. </w:t>
      </w:r>
    </w:p>
    <w:p w14:paraId="422E1143" w14:textId="77777777" w:rsidR="00C57E0E" w:rsidRDefault="00C57E0E" w:rsidP="00C57E0E">
      <w:pPr>
        <w:pStyle w:val="H1G"/>
      </w:pPr>
      <w:r>
        <w:tab/>
      </w:r>
      <w:r>
        <w:tab/>
      </w:r>
      <w:r w:rsidRPr="006C6157">
        <w:t>Статья 9 Конвенции</w:t>
      </w:r>
      <w:r>
        <w:t xml:space="preserve"> </w:t>
      </w:r>
    </w:p>
    <w:p w14:paraId="7C591DC3" w14:textId="77777777" w:rsidR="00C57E0E" w:rsidRPr="006C6157" w:rsidRDefault="00C57E0E" w:rsidP="00C57E0E">
      <w:pPr>
        <w:pStyle w:val="H23G"/>
      </w:pPr>
      <w:r>
        <w:tab/>
      </w:r>
      <w:r>
        <w:tab/>
      </w:r>
      <w:r w:rsidRPr="006C6157">
        <w:t>Доступность</w:t>
      </w:r>
    </w:p>
    <w:p w14:paraId="01D7CDA9" w14:textId="77777777" w:rsidR="00C57E0E" w:rsidRPr="006C6157" w:rsidRDefault="00C57E0E" w:rsidP="00C57E0E">
      <w:pPr>
        <w:pStyle w:val="H4G"/>
      </w:pPr>
      <w:r>
        <w:tab/>
      </w:r>
      <w:r>
        <w:tab/>
      </w:r>
      <w:r w:rsidRPr="006C6157">
        <w:t xml:space="preserve">Политика </w:t>
      </w:r>
    </w:p>
    <w:p w14:paraId="4EF97DC6" w14:textId="77777777" w:rsidR="00C57E0E" w:rsidRPr="00061867" w:rsidRDefault="00C57E0E" w:rsidP="00C57E0E">
      <w:pPr>
        <w:pStyle w:val="SingleTxtG"/>
      </w:pPr>
      <w:r w:rsidRPr="00061867">
        <w:t>190.</w:t>
      </w:r>
      <w:r w:rsidRPr="00061867">
        <w:tab/>
      </w:r>
      <w:r w:rsidRPr="006C6157">
        <w:t>Понимая ключевую значимость обеспечения доступности лицам с инвалидностью физического окружения, объектов и услуг</w:t>
      </w:r>
      <w:r w:rsidRPr="00061867">
        <w:t xml:space="preserve">, открытых и предоставляемых населению, Правительство ведет последовательную работу по созданию инвалидам условий для независимого образа жизни инвалидов и их всестороннего участия во всех аспектах жизни. </w:t>
      </w:r>
    </w:p>
    <w:p w14:paraId="545AE34E" w14:textId="77777777" w:rsidR="00C57E0E" w:rsidRPr="00061867" w:rsidRDefault="00C57E0E" w:rsidP="00C57E0E">
      <w:pPr>
        <w:pStyle w:val="SingleTxtG"/>
      </w:pPr>
      <w:r w:rsidRPr="00061867">
        <w:t>191.</w:t>
      </w:r>
      <w:r w:rsidRPr="00061867">
        <w:tab/>
        <w:t xml:space="preserve">В ряд государственных программ и в стратегические планы ключевых министерств, программы развития территорий включены мероприятия и индикаторы по созданию безбарьерной среды, доступности услуг и повышения качества жизни </w:t>
      </w:r>
      <w:r w:rsidRPr="00061867">
        <w:lastRenderedPageBreak/>
        <w:t xml:space="preserve">инвалидов во всех сферах общественной жизни: образование, здравоохранение, труд, физическая культура и спорт и т.д. </w:t>
      </w:r>
    </w:p>
    <w:p w14:paraId="3DCF1807" w14:textId="77777777" w:rsidR="00C57E0E" w:rsidRPr="00061867" w:rsidRDefault="00C57E0E" w:rsidP="00C57E0E">
      <w:pPr>
        <w:pStyle w:val="SingleTxtG"/>
      </w:pPr>
      <w:r w:rsidRPr="00061867">
        <w:t>192.</w:t>
      </w:r>
      <w:r w:rsidRPr="00061867">
        <w:tab/>
        <w:t xml:space="preserve">В целях упорядочения деятельности и повышения ответственности местных органов власти в каждой области утверждаются региональные планы по созданию безбарьерной среды для лиц с инвалидностью, которые содержат перечень конкретных зданий и объектов, подлежащих адаптации под нужды инвалидов. </w:t>
      </w:r>
    </w:p>
    <w:p w14:paraId="4CD9A593" w14:textId="77777777" w:rsidR="00C57E0E" w:rsidRPr="006C6157" w:rsidRDefault="00C57E0E" w:rsidP="00C57E0E">
      <w:pPr>
        <w:pStyle w:val="H4G"/>
      </w:pPr>
      <w:r>
        <w:tab/>
      </w:r>
      <w:r>
        <w:tab/>
      </w:r>
      <w:r w:rsidRPr="006C6157">
        <w:t xml:space="preserve">Действующее законодательство </w:t>
      </w:r>
    </w:p>
    <w:p w14:paraId="54B1DADB" w14:textId="77777777" w:rsidR="00C57E0E" w:rsidRPr="00061867" w:rsidRDefault="00C57E0E" w:rsidP="00C57E0E">
      <w:pPr>
        <w:pStyle w:val="SingleTxtG"/>
      </w:pPr>
      <w:r w:rsidRPr="00061867">
        <w:t>193.</w:t>
      </w:r>
      <w:r w:rsidRPr="00061867">
        <w:tab/>
      </w:r>
      <w:r w:rsidRPr="006C6157">
        <w:t xml:space="preserve">Законом Республики Беларусь о социальной защите инвалидов (статьи 24-29) предусмотрена обязанность республиканских органов государственного управления, местных исполнительных и распорядительных органов, иных </w:t>
      </w:r>
      <w:r w:rsidRPr="00061867">
        <w:t xml:space="preserve">организаций по созданию инвалидам необходимых условий для свободного доступа к объектам социальной инфраструктуры, жилым, общественным, производственным зданиям и сооружениям, беспрепятственного пользования средствами связи и информации, местами отдыха и досуга, общественным транспортом и транспортными коммуникациями, свободной ориентации и передвижения в железнодорожных, автобусных станциях, речных портах, аэропортах. </w:t>
      </w:r>
    </w:p>
    <w:p w14:paraId="4625F753" w14:textId="77777777" w:rsidR="00C57E0E" w:rsidRPr="006C6157" w:rsidRDefault="00C57E0E" w:rsidP="00C57E0E">
      <w:pPr>
        <w:pStyle w:val="SingleTxtG"/>
      </w:pPr>
      <w:r w:rsidRPr="00061867">
        <w:t>194.</w:t>
      </w:r>
      <w:r w:rsidRPr="00061867">
        <w:tab/>
        <w:t>В Законе Республики Беларусь «Об архитектурной, градостроительной и строительной деятельности в Республике Беларусь» содержатся требования по созданию благоприятной среды для жизнедеятельности инвалидов и физически ослабленных лиц (престарелые, лица с повреждением опорно-двигательного аппарата, беременные, дети дошкольного возраста, взрослые с детьми на руках или в колясках): условия, обеспечивающие возможность беспрепятственного передвижения (в том числе пешком, на колясках, личном и общественном транспорте), доступа в здания и сооружения, вклю</w:t>
      </w:r>
      <w:r w:rsidRPr="006C6157">
        <w:t>чая жилые дома и квартиры, передвижения и деятельности внутри этих объектов, а также в местах отдыха и туризма, иных объектах рекреационного и оздоровительного назначения</w:t>
      </w:r>
      <w:r>
        <w:t xml:space="preserve"> </w:t>
      </w:r>
      <w:r w:rsidRPr="006C6157">
        <w:t>государственные нормативы в области архитектуры, градостроительства и строительства должны регулировать все этапы проектирования и строительства объектов, и являются обязательными для соблюдения всеми субъектами архитектурной, градостроительной и строительной деятельности.</w:t>
      </w:r>
    </w:p>
    <w:p w14:paraId="398DF6FB" w14:textId="77777777" w:rsidR="00C57E0E" w:rsidRPr="00061867" w:rsidRDefault="00C57E0E" w:rsidP="00C57E0E">
      <w:pPr>
        <w:pStyle w:val="SingleTxtG"/>
      </w:pPr>
      <w:r w:rsidRPr="00061867">
        <w:t>195.</w:t>
      </w:r>
      <w:r w:rsidRPr="00061867">
        <w:tab/>
      </w:r>
      <w:r w:rsidRPr="006C6157">
        <w:t xml:space="preserve">После подписания Конвенции работа по обеспечению доступности была активизирована в следующих направлениях: совершенствование действующего законодательства; работа по стандартизации; усиление </w:t>
      </w:r>
      <w:r w:rsidRPr="00061867">
        <w:t>ответственности и контроля за соблюдением требований действующего законодательства; проведение оценки состояния доступности инвалидам объектов транспортной и социальной инфраструктуры;</w:t>
      </w:r>
      <w:r>
        <w:t xml:space="preserve"> </w:t>
      </w:r>
      <w:r w:rsidRPr="00061867">
        <w:t xml:space="preserve">законодательное и финансовое обеспечение формирования доступной транспортной инфраструктуры; доступность государственных услуг для лиц с инвалидностью. </w:t>
      </w:r>
    </w:p>
    <w:p w14:paraId="1648CE22" w14:textId="77777777" w:rsidR="00C57E0E" w:rsidRPr="00061867" w:rsidRDefault="00C57E0E" w:rsidP="00C57E0E">
      <w:pPr>
        <w:pStyle w:val="SingleTxtG"/>
      </w:pPr>
      <w:r w:rsidRPr="00061867">
        <w:t>196.</w:t>
      </w:r>
      <w:r w:rsidRPr="00061867">
        <w:tab/>
        <w:t xml:space="preserve">Требования по формированию безбарьерной среды регламентируются 25-ю ТНПА, которые в свою очередь представляют Перечень технических нормативных правовых актов в области архитектуры и строительства, устанавливающих положения в части создания объектов безбарьерной среды обитания. Данный Перечень ТНПА опубликован на сайте </w:t>
      </w:r>
      <w:r w:rsidRPr="002E0748">
        <w:t xml:space="preserve">Минстройархитектуры </w:t>
      </w:r>
      <w:hyperlink r:id="rId10" w:history="1">
        <w:r w:rsidRPr="002E0748">
          <w:rPr>
            <w:rStyle w:val="af1"/>
            <w:color w:val="auto"/>
          </w:rPr>
          <w:t>http://mas.gov.by/</w:t>
        </w:r>
      </w:hyperlink>
      <w:r w:rsidRPr="002E0748">
        <w:t xml:space="preserve"> и сайте </w:t>
      </w:r>
      <w:r w:rsidRPr="00061867">
        <w:t xml:space="preserve">РУП «Стройтехнорм» </w:t>
      </w:r>
      <w:r w:rsidRPr="00A83877">
        <w:t>https</w:t>
      </w:r>
      <w:r w:rsidRPr="00061867">
        <w:t>://</w:t>
      </w:r>
      <w:r w:rsidRPr="00A83877">
        <w:t>stn</w:t>
      </w:r>
      <w:r w:rsidRPr="00061867">
        <w:t>.</w:t>
      </w:r>
      <w:r w:rsidRPr="00A83877">
        <w:t>by</w:t>
      </w:r>
      <w:r w:rsidRPr="00061867">
        <w:t>/.</w:t>
      </w:r>
    </w:p>
    <w:p w14:paraId="0218A4C1" w14:textId="77777777" w:rsidR="00C57E0E" w:rsidRPr="00061867" w:rsidRDefault="00C57E0E" w:rsidP="00C57E0E">
      <w:pPr>
        <w:pStyle w:val="SingleTxtG"/>
      </w:pPr>
      <w:r w:rsidRPr="00061867">
        <w:t>197.</w:t>
      </w:r>
      <w:r w:rsidRPr="00061867">
        <w:tab/>
        <w:t>Включенные в Перечень ТНПА взаимосвязаны с техническим регламентом «Здания и сооружения, строительные материалы и изделия. Безопасность» (ТР 2009/013/</w:t>
      </w:r>
      <w:r w:rsidRPr="00A83877">
        <w:t>BY</w:t>
      </w:r>
      <w:r w:rsidRPr="00061867">
        <w:t>), утвержденным постановлением Правительства, их нормы и требования являются обязательными в исполнении и направлены на обеспечение существенных требований безопасности физических лиц с инвалидностью.</w:t>
      </w:r>
    </w:p>
    <w:p w14:paraId="06752EA6" w14:textId="77777777" w:rsidR="00C57E0E" w:rsidRPr="00061867" w:rsidRDefault="00C57E0E" w:rsidP="00C57E0E">
      <w:pPr>
        <w:pStyle w:val="SingleTxtG"/>
      </w:pPr>
      <w:r w:rsidRPr="00061867">
        <w:t>198.</w:t>
      </w:r>
      <w:r w:rsidRPr="00061867">
        <w:tab/>
        <w:t>С 2016 года действует ТКП «Благоустройство территорий. Дорожные одежды с покрытием из плит тротуарных». Введены в действие с 1 ноября 2017 года материалы для проектирования (рабочие чертежи) «Плиты тротуарные с тактильными указателями и бортовые камни для пешеходных зон и зон функционального обслуживания транспортного и пешеходного движения».</w:t>
      </w:r>
    </w:p>
    <w:p w14:paraId="588B4210" w14:textId="77777777" w:rsidR="00C57E0E" w:rsidRPr="00061867" w:rsidRDefault="00C57E0E" w:rsidP="00C57E0E">
      <w:pPr>
        <w:pStyle w:val="SingleTxtG"/>
      </w:pPr>
      <w:r w:rsidRPr="00061867">
        <w:lastRenderedPageBreak/>
        <w:t>199.</w:t>
      </w:r>
      <w:r w:rsidRPr="00061867">
        <w:tab/>
        <w:t xml:space="preserve">С 1 октября 2018 года введено в действие ТКП 45-3.02-318-2018 «Среда обитания для физически ослабленных лиц. Строительные нормы проектирования», устанавливающий основные требования, подлежащие обязательному применению при проектировании жилых и общественных зданий (сооружений), зданий производственных предприятий в части среды обитания, обеспечивающей возможность социальной деятельности физически ослабленных лиц. </w:t>
      </w:r>
    </w:p>
    <w:p w14:paraId="717253A4" w14:textId="77777777" w:rsidR="00C57E0E" w:rsidRPr="00061867" w:rsidRDefault="00C57E0E" w:rsidP="00C57E0E">
      <w:pPr>
        <w:pStyle w:val="SingleTxtG"/>
      </w:pPr>
      <w:r w:rsidRPr="00061867">
        <w:t>200.</w:t>
      </w:r>
      <w:r w:rsidRPr="00061867">
        <w:tab/>
        <w:t>Концепция универсального дизайна в области создания безбарьерной среды изложена в пункте 89 доклада.</w:t>
      </w:r>
    </w:p>
    <w:p w14:paraId="49FFA474" w14:textId="77777777" w:rsidR="00C57E0E" w:rsidRPr="00061867" w:rsidRDefault="00C57E0E" w:rsidP="00C57E0E">
      <w:pPr>
        <w:pStyle w:val="SingleTxtG"/>
      </w:pPr>
      <w:r w:rsidRPr="00061867">
        <w:t>201.</w:t>
      </w:r>
      <w:r w:rsidRPr="00061867">
        <w:tab/>
        <w:t>Для систематизации информации по вопросам создания безбарьерной среды обитания и предоставления этой информации различным группам пользователей разработаны и утверждены Рекомендации по созданию безбарьерной среды при проектировании зданий и сооружений различного назначения. Принцип построения рекомендаций основан на последовательном рассмотрении элементов среды, являющихся наиболее важными и часто используемыми всеми категориями граждан, в том числе инвалидами. При разработке рекомендаций использован опыт проектирования и строительства в России, Европейских странах (Германии, Дании, Испании, Италии, Нидерландах, Польши, Швеции), а также в странах Азии (Китае, Японии).</w:t>
      </w:r>
    </w:p>
    <w:p w14:paraId="6F54C2F1" w14:textId="77777777" w:rsidR="00C57E0E" w:rsidRPr="006C6157" w:rsidRDefault="00C57E0E" w:rsidP="00C57E0E">
      <w:pPr>
        <w:pStyle w:val="SingleTxtG"/>
      </w:pPr>
      <w:r w:rsidRPr="00061867">
        <w:t>202.</w:t>
      </w:r>
      <w:r w:rsidRPr="00061867">
        <w:tab/>
        <w:t>В 2017 году разработаны и внесены изменения в ТНПА в части применения подъемных платформ с вертикальным перемещением, предназначенных для использования инвалидами, передвигающимися на кресле-коляске, и</w:t>
      </w:r>
      <w:r w:rsidRPr="006C6157">
        <w:t xml:space="preserve"> лицами всех категорий с детскими колясками.</w:t>
      </w:r>
    </w:p>
    <w:p w14:paraId="21C7785C" w14:textId="77777777" w:rsidR="00C57E0E" w:rsidRPr="006C6157" w:rsidRDefault="00C57E0E" w:rsidP="00C57E0E">
      <w:pPr>
        <w:pStyle w:val="H4G"/>
      </w:pPr>
      <w:r>
        <w:tab/>
      </w:r>
      <w:r>
        <w:tab/>
      </w:r>
      <w:r w:rsidRPr="006C6157">
        <w:t xml:space="preserve">Государственный контроль </w:t>
      </w:r>
    </w:p>
    <w:p w14:paraId="7C612EF8" w14:textId="77777777" w:rsidR="00C57E0E" w:rsidRPr="00061867" w:rsidRDefault="00C57E0E" w:rsidP="00C57E0E">
      <w:pPr>
        <w:pStyle w:val="SingleTxtG"/>
      </w:pPr>
      <w:r w:rsidRPr="00061867">
        <w:t>203.</w:t>
      </w:r>
      <w:r w:rsidRPr="00061867">
        <w:tab/>
      </w:r>
      <w:r w:rsidRPr="006C6157">
        <w:t xml:space="preserve">Государственный контроль за соблюдением требований строительных норм и правил определен Законом Республики Беларусь «Об архитектурной, градостроительной и строительной </w:t>
      </w:r>
      <w:r w:rsidRPr="00061867">
        <w:t>деятельности в Республике Беларусь» и возложен на государственные органы (их структурные подразделения, территориальные органы, подчиненные организации) и иные организации в пределах компетенции, установленной законодательными актами.</w:t>
      </w:r>
    </w:p>
    <w:p w14:paraId="3753E039" w14:textId="77777777" w:rsidR="00C57E0E" w:rsidRPr="00061867" w:rsidRDefault="00C57E0E" w:rsidP="00C57E0E">
      <w:pPr>
        <w:pStyle w:val="SingleTxtG"/>
      </w:pPr>
      <w:r w:rsidRPr="00061867">
        <w:t>204.</w:t>
      </w:r>
      <w:r w:rsidRPr="00061867">
        <w:tab/>
        <w:t xml:space="preserve">Вопросы соблюдения государственных нормативов в части обеспечения доступности маломобильных групп населения с начала процесса строительства объектов и до приемки в эксплуатацию взяты на особый контроль. </w:t>
      </w:r>
    </w:p>
    <w:p w14:paraId="27CDB590" w14:textId="77777777" w:rsidR="00C57E0E" w:rsidRPr="00061867" w:rsidRDefault="00C57E0E" w:rsidP="00C57E0E">
      <w:pPr>
        <w:pStyle w:val="SingleTxtG"/>
      </w:pPr>
      <w:r w:rsidRPr="00061867">
        <w:t>205.</w:t>
      </w:r>
      <w:r w:rsidRPr="00061867">
        <w:tab/>
        <w:t>Как показывают результаты проведенных проверок за 2017 год, в процессе проведения государственной экспертизы проектно-сметной документации по замечаниям экспертов доработано 414 проектов. В связи с нарушениями норм ТНПА получили отрицательные заключения и направлены на доработку 33 проекта.</w:t>
      </w:r>
    </w:p>
    <w:p w14:paraId="19BB1A66" w14:textId="77777777" w:rsidR="00C57E0E" w:rsidRPr="006C6157" w:rsidRDefault="00C57E0E" w:rsidP="00C57E0E">
      <w:pPr>
        <w:pStyle w:val="SingleTxtG"/>
      </w:pPr>
      <w:r w:rsidRPr="00061867">
        <w:t>206.</w:t>
      </w:r>
      <w:r w:rsidRPr="00061867">
        <w:tab/>
        <w:t>В проекте Закона Республики Беларусь «О правах инвалидов и их социальной интеграции» предусмотрена ответственность за нарушение прав инвалидов, в том числе за уклонение от исполнения требований по созданию условий для беспрепятственного доступа инвалидов к объектам социальной</w:t>
      </w:r>
      <w:r w:rsidRPr="006C6157">
        <w:t>, инженерной и транспортной инфраструктуры.</w:t>
      </w:r>
    </w:p>
    <w:p w14:paraId="39F080AA" w14:textId="77777777" w:rsidR="00C57E0E" w:rsidRPr="006C6157" w:rsidRDefault="00C57E0E" w:rsidP="00C57E0E">
      <w:pPr>
        <w:pStyle w:val="H4G"/>
      </w:pPr>
      <w:r>
        <w:tab/>
      </w:r>
      <w:r>
        <w:tab/>
      </w:r>
      <w:r w:rsidRPr="006C6157">
        <w:t xml:space="preserve">Транспортная инфраструктура. Железнодорожный транспорт </w:t>
      </w:r>
    </w:p>
    <w:p w14:paraId="5A84C9C8" w14:textId="77777777" w:rsidR="00C57E0E" w:rsidRPr="00061867" w:rsidRDefault="00C57E0E" w:rsidP="00C57E0E">
      <w:pPr>
        <w:pStyle w:val="SingleTxtG"/>
      </w:pPr>
      <w:r w:rsidRPr="00061867">
        <w:t>207.</w:t>
      </w:r>
      <w:r w:rsidRPr="00061867">
        <w:tab/>
      </w:r>
      <w:r w:rsidRPr="006C6157">
        <w:t xml:space="preserve">Правилами перевозок пассажиров, багажа и грузобагажа железнодорожным транспортом общего </w:t>
      </w:r>
      <w:r w:rsidRPr="00061867">
        <w:t>пользования закреплена обязанность перевозчика представлять информацию о предлагаемых услугах, возможностях совершения поездки и доступе к инфраструктуре.</w:t>
      </w:r>
    </w:p>
    <w:p w14:paraId="333DD732" w14:textId="77777777" w:rsidR="00C57E0E" w:rsidRPr="00061867" w:rsidRDefault="00C57E0E" w:rsidP="00C57E0E">
      <w:pPr>
        <w:pStyle w:val="SingleTxtG"/>
      </w:pPr>
      <w:r w:rsidRPr="00061867">
        <w:t>208.</w:t>
      </w:r>
      <w:r w:rsidRPr="00061867">
        <w:tab/>
        <w:t>Перевозчик или уполномоченное им лицо при наличии возможности обеспечивает инвалидам доступ к вокзалу, пассажирской платформе и железнодорожному подвижному составу.</w:t>
      </w:r>
    </w:p>
    <w:p w14:paraId="66757553" w14:textId="77777777" w:rsidR="00C57E0E" w:rsidRPr="00061867" w:rsidRDefault="00C57E0E" w:rsidP="00C57E0E">
      <w:pPr>
        <w:pStyle w:val="SingleTxtG"/>
      </w:pPr>
      <w:r w:rsidRPr="00061867">
        <w:t>209.</w:t>
      </w:r>
      <w:r w:rsidRPr="00061867">
        <w:tab/>
        <w:t>Инвалиды, нуждающиеся в помощи по доступу</w:t>
      </w:r>
      <w:r w:rsidRPr="006C6157">
        <w:t xml:space="preserve"> к вокзалу, пассажирской платформе и железнодорожному подвижному составу, информируют перевозчика о своем намерении </w:t>
      </w:r>
      <w:r w:rsidRPr="00061867">
        <w:t>совершить поездку.</w:t>
      </w:r>
    </w:p>
    <w:p w14:paraId="4322DB07" w14:textId="77777777" w:rsidR="00C57E0E" w:rsidRPr="00061867" w:rsidRDefault="00C57E0E" w:rsidP="00C57E0E">
      <w:pPr>
        <w:pStyle w:val="SingleTxtG"/>
      </w:pPr>
      <w:r w:rsidRPr="00061867">
        <w:lastRenderedPageBreak/>
        <w:t>210.</w:t>
      </w:r>
      <w:r w:rsidRPr="00061867">
        <w:tab/>
        <w:t>Также данными Правилами инвалидам разрешается провозить при себе сверх установленной нормы провоза ручной клади без взимания платы инвалидную коляску, а также иные необходимые для их передвижения технические средства реабилитации.</w:t>
      </w:r>
    </w:p>
    <w:p w14:paraId="2B396845" w14:textId="77777777" w:rsidR="00C57E0E" w:rsidRPr="00061867" w:rsidRDefault="00C57E0E" w:rsidP="00C57E0E">
      <w:pPr>
        <w:pStyle w:val="SingleTxtG"/>
      </w:pPr>
      <w:r w:rsidRPr="00061867">
        <w:t>211.</w:t>
      </w:r>
      <w:r w:rsidRPr="00061867">
        <w:tab/>
        <w:t>В целях обеспечения мобильности инвалидов в стандарт Белорусской железной дороги СТП БЧ 20.376-2018 «Пассажирские поезда, сформированные на основе вновь закупаемого моторовагонного подвижного состава. Функциональные, эргономические и эстетические требования» включено требование, обязывающее при закупке нового моторовагонного подвижного состава иметь в нем оборудованные места для инвалидов, дублирование информации в вагоне шрифтом Брайля, оборудование для визуального отображения аудиоинформации.</w:t>
      </w:r>
      <w:r>
        <w:t xml:space="preserve"> </w:t>
      </w:r>
    </w:p>
    <w:p w14:paraId="5461F8E8" w14:textId="77777777" w:rsidR="00C57E0E" w:rsidRPr="00061867" w:rsidRDefault="00C57E0E" w:rsidP="00C57E0E">
      <w:pPr>
        <w:pStyle w:val="SingleTxtG"/>
      </w:pPr>
      <w:r w:rsidRPr="00061867">
        <w:t>212.</w:t>
      </w:r>
      <w:r w:rsidRPr="00061867">
        <w:tab/>
        <w:t xml:space="preserve">При реконструкции и капитальном строительстве объектов инфраструктуры Белорусской железной дороги выполняются работы по их адаптации для инвалидов. </w:t>
      </w:r>
    </w:p>
    <w:p w14:paraId="4D96ADF4" w14:textId="77777777" w:rsidR="00C57E0E" w:rsidRPr="00061867" w:rsidRDefault="00C57E0E" w:rsidP="00C57E0E">
      <w:pPr>
        <w:pStyle w:val="SingleTxtG"/>
      </w:pPr>
      <w:r w:rsidRPr="00061867">
        <w:t>213.</w:t>
      </w:r>
      <w:r w:rsidRPr="00061867">
        <w:tab/>
        <w:t>В рамках выполнения подпрограммы «Безбарьерная среда жизнедеятельности инвалидов и физически ослабленных лиц» Государственной программы о социальной защите и содействии занятости населения на 2016 – 2020 годы Белорусской железной дорогой</w:t>
      </w:r>
      <w:r>
        <w:t xml:space="preserve"> </w:t>
      </w:r>
      <w:r w:rsidRPr="00061867">
        <w:t xml:space="preserve">в 2016-2017 годах на 66 объектах (станции, вокзалы, остановочные пункты) выполнены работы по адаптации их для инвалидов (устройство пандусов, поручней, понижений платформ в местах перехода через железнодорожные пути, укладка тактильной тротуарной плитки, устройство подъемных платформ в подземных пешеходных переходах и др.). </w:t>
      </w:r>
    </w:p>
    <w:p w14:paraId="289C4308" w14:textId="77777777" w:rsidR="00C57E0E" w:rsidRPr="00061867" w:rsidRDefault="00C57E0E" w:rsidP="00C57E0E">
      <w:pPr>
        <w:pStyle w:val="SingleTxtG"/>
      </w:pPr>
      <w:r w:rsidRPr="00061867">
        <w:t>214.</w:t>
      </w:r>
      <w:r w:rsidRPr="00061867">
        <w:tab/>
        <w:t>На 1 января 2018 г. на Белорусской железной дороге имеется 20 вагонов локомотивной тяги, 7 трехвагонных, 10 четырехвагонных, 6 пятивагонных и 2</w:t>
      </w:r>
      <w:r w:rsidR="008A4305">
        <w:rPr>
          <w:lang w:val="en-US"/>
        </w:rPr>
        <w:t> </w:t>
      </w:r>
      <w:r w:rsidRPr="00061867">
        <w:t>семивагонных</w:t>
      </w:r>
      <w:r>
        <w:t xml:space="preserve"> </w:t>
      </w:r>
      <w:r w:rsidRPr="00061867">
        <w:t xml:space="preserve">моторовагонных подвижных составов, оборудованных для перевозки инвалидов всех категорий. </w:t>
      </w:r>
    </w:p>
    <w:p w14:paraId="0DC45823" w14:textId="77777777" w:rsidR="00C57E0E" w:rsidRPr="00061867" w:rsidRDefault="00C57E0E" w:rsidP="00C57E0E">
      <w:pPr>
        <w:pStyle w:val="SingleTxtG"/>
      </w:pPr>
      <w:r w:rsidRPr="00061867">
        <w:t>215.</w:t>
      </w:r>
      <w:r w:rsidRPr="00061867">
        <w:tab/>
        <w:t>Работниками железнодорожных вокзалов и проводниками при обращении пассажиров оказываются услуги по посадке/высадке пассажиров с ограниченными возможностями в поезда. Данные обязанности закреплены в должностных инструкциях работников.</w:t>
      </w:r>
    </w:p>
    <w:p w14:paraId="4075DC1B" w14:textId="77777777" w:rsidR="00C57E0E" w:rsidRPr="006C6157" w:rsidRDefault="00C57E0E" w:rsidP="00C57E0E">
      <w:pPr>
        <w:pStyle w:val="H4G"/>
      </w:pPr>
      <w:r>
        <w:tab/>
      </w:r>
      <w:r>
        <w:tab/>
      </w:r>
      <w:r w:rsidRPr="006C6157">
        <w:t xml:space="preserve">Транспортная инфраструктура. Автомобильный транспорт </w:t>
      </w:r>
    </w:p>
    <w:p w14:paraId="0489C3CA" w14:textId="77777777" w:rsidR="00C57E0E" w:rsidRPr="006C6157" w:rsidRDefault="00C57E0E" w:rsidP="00C57E0E">
      <w:pPr>
        <w:pStyle w:val="SingleTxtG"/>
      </w:pPr>
      <w:r w:rsidRPr="00061867">
        <w:t>216.</w:t>
      </w:r>
      <w:r w:rsidRPr="00061867">
        <w:tab/>
      </w:r>
      <w:r w:rsidRPr="006C6157">
        <w:t>В рамках реализации норм Конвенции в 2017 году разработан и в установленном порядке внесен в Правительство проект постановления</w:t>
      </w:r>
      <w:r w:rsidRPr="00061867">
        <w:t xml:space="preserve"> </w:t>
      </w:r>
      <w:r w:rsidRPr="006C6157">
        <w:t xml:space="preserve">«О внесении дополнений и изменений в Правила автомобильных перевозок пассажиров», которым предусмотрено регулирование вопросов в части обеспечения прав инвалидов: </w:t>
      </w:r>
    </w:p>
    <w:p w14:paraId="3428D6E7" w14:textId="77777777" w:rsidR="00C57E0E" w:rsidRPr="006C6157" w:rsidRDefault="00C57E0E" w:rsidP="00C57E0E">
      <w:pPr>
        <w:pStyle w:val="Bullet1G"/>
        <w:numPr>
          <w:ilvl w:val="0"/>
          <w:numId w:val="0"/>
        </w:numPr>
        <w:tabs>
          <w:tab w:val="left" w:pos="1701"/>
        </w:tabs>
        <w:ind w:left="1701" w:hanging="170"/>
      </w:pPr>
      <w:r w:rsidRPr="006C6157">
        <w:t>•</w:t>
      </w:r>
      <w:r w:rsidRPr="006C6157">
        <w:tab/>
        <w:t>Предоставление права бесплатно провозить инвалидную коляску, трости, костыли, ходунки, и другие средства социальной реабилитации для личного пользования инвалидов;</w:t>
      </w:r>
    </w:p>
    <w:p w14:paraId="1DC93071" w14:textId="77777777" w:rsidR="00C57E0E" w:rsidRPr="006C6157" w:rsidRDefault="00C57E0E" w:rsidP="00C57E0E">
      <w:pPr>
        <w:pStyle w:val="Bullet1G"/>
        <w:numPr>
          <w:ilvl w:val="0"/>
          <w:numId w:val="0"/>
        </w:numPr>
        <w:tabs>
          <w:tab w:val="left" w:pos="1701"/>
        </w:tabs>
        <w:ind w:left="1701" w:hanging="170"/>
      </w:pPr>
      <w:r w:rsidRPr="006C6157">
        <w:t>•</w:t>
      </w:r>
      <w:r w:rsidRPr="006C6157">
        <w:tab/>
        <w:t>Провоз бесплатно при внутриреспубликанских автомобильных перевозках специально обученную собаку-проводника, сопровождающую инвалида по зрению;</w:t>
      </w:r>
    </w:p>
    <w:p w14:paraId="4A540E55" w14:textId="77777777" w:rsidR="00C57E0E" w:rsidRPr="006C6157" w:rsidRDefault="00C57E0E" w:rsidP="00C57E0E">
      <w:pPr>
        <w:pStyle w:val="Bullet1G"/>
        <w:numPr>
          <w:ilvl w:val="0"/>
          <w:numId w:val="0"/>
        </w:numPr>
        <w:tabs>
          <w:tab w:val="left" w:pos="1701"/>
        </w:tabs>
        <w:ind w:left="1701" w:hanging="170"/>
      </w:pPr>
      <w:r w:rsidRPr="006C6157">
        <w:t>•</w:t>
      </w:r>
      <w:r w:rsidRPr="006C6157">
        <w:tab/>
        <w:t xml:space="preserve">Установление обязанности члена экипажа транспортного средства оказывать помощь пассажиру с инвалидностью, при его согласии, при посадке и высадке из транспортного средства, приобретении проездного документа; </w:t>
      </w:r>
    </w:p>
    <w:p w14:paraId="15B69DF6" w14:textId="77777777" w:rsidR="00C57E0E" w:rsidRPr="006C6157" w:rsidRDefault="00C57E0E" w:rsidP="00C57E0E">
      <w:pPr>
        <w:pStyle w:val="Bullet1G"/>
        <w:numPr>
          <w:ilvl w:val="0"/>
          <w:numId w:val="0"/>
        </w:numPr>
        <w:tabs>
          <w:tab w:val="left" w:pos="1701"/>
        </w:tabs>
        <w:ind w:left="1701" w:hanging="170"/>
      </w:pPr>
      <w:r w:rsidRPr="006C6157">
        <w:t>•</w:t>
      </w:r>
      <w:r w:rsidRPr="006C6157">
        <w:tab/>
        <w:t>Наличие в автобусе большой вместимости не менее четырех специально обозначенных мест для пассажиров с детьми дошкольного возраста, беременных женщин, инвалидов и престарелых граждан;</w:t>
      </w:r>
    </w:p>
    <w:p w14:paraId="19D699FF" w14:textId="77777777" w:rsidR="00C57E0E" w:rsidRPr="006C6157" w:rsidRDefault="00C57E0E" w:rsidP="00C57E0E">
      <w:pPr>
        <w:pStyle w:val="Bullet1G"/>
        <w:numPr>
          <w:ilvl w:val="0"/>
          <w:numId w:val="0"/>
        </w:numPr>
        <w:tabs>
          <w:tab w:val="left" w:pos="1701"/>
        </w:tabs>
        <w:ind w:left="1701" w:hanging="170"/>
      </w:pPr>
      <w:r w:rsidRPr="006C6157">
        <w:t>•</w:t>
      </w:r>
      <w:r w:rsidRPr="006C6157">
        <w:tab/>
        <w:t>Предоставление права пользования автомобилями-такси вне очереди беременным женщинам, пассажирам с детьми дошкольного возраста и инвалидам;</w:t>
      </w:r>
    </w:p>
    <w:p w14:paraId="58DE84E1" w14:textId="77777777" w:rsidR="00C57E0E" w:rsidRPr="006C6157" w:rsidRDefault="00C57E0E" w:rsidP="00C57E0E">
      <w:pPr>
        <w:pStyle w:val="Bullet1G"/>
        <w:numPr>
          <w:ilvl w:val="0"/>
          <w:numId w:val="0"/>
        </w:numPr>
        <w:tabs>
          <w:tab w:val="left" w:pos="1701"/>
        </w:tabs>
        <w:ind w:left="1701" w:hanging="170"/>
      </w:pPr>
      <w:r w:rsidRPr="006C6157">
        <w:t>•</w:t>
      </w:r>
      <w:r w:rsidRPr="006C6157">
        <w:tab/>
        <w:t xml:space="preserve">Установление обязанности для владельца пассажирского терминала по созданию условий для беспрепятственного доступа на все объекты, расположенные на территории пассажирского терминала, для инвалидов и других категорий физически ослабленных лиц. </w:t>
      </w:r>
    </w:p>
    <w:p w14:paraId="6B9CA33F" w14:textId="77777777" w:rsidR="00C57E0E" w:rsidRPr="00061867" w:rsidRDefault="00C57E0E" w:rsidP="00C57E0E">
      <w:pPr>
        <w:pStyle w:val="SingleTxtG"/>
      </w:pPr>
      <w:r w:rsidRPr="00EA78D7">
        <w:lastRenderedPageBreak/>
        <w:t>217.</w:t>
      </w:r>
      <w:r w:rsidRPr="00EA78D7">
        <w:tab/>
        <w:t xml:space="preserve">В 2017 году из средств республиканского бюджета на сумму 452,4 млн. рублей закуплено 89 единиц низкопольного пассажирского транспорта, из них 41 автобус, 28 троллейбусов и 20 электробусов. </w:t>
      </w:r>
      <w:r w:rsidRPr="00061867">
        <w:t>Это позволило увеличить удельный вес низкопольного пассажирского автомобильного транспорта от общего количества подвижного состава с 43,4 процента на 1 января 2017 г. до 44,3 процента на 1 января</w:t>
      </w:r>
      <w:r>
        <w:t xml:space="preserve"> </w:t>
      </w:r>
      <w:r w:rsidRPr="00061867">
        <w:t xml:space="preserve">2018 г. </w:t>
      </w:r>
    </w:p>
    <w:p w14:paraId="732F9D39" w14:textId="77777777" w:rsidR="00C57E0E" w:rsidRPr="00061867" w:rsidRDefault="00C57E0E" w:rsidP="00C57E0E">
      <w:pPr>
        <w:pStyle w:val="SingleTxtG"/>
      </w:pPr>
      <w:r w:rsidRPr="00061867">
        <w:t>218.</w:t>
      </w:r>
      <w:r w:rsidRPr="00061867">
        <w:tab/>
        <w:t xml:space="preserve">В ходе проведения капитального ремонта в 2017 году обустроены (понижение бортового камня, устройство плавных съездов, укладка тактильной плитки) 424 пешеходных перехода; 281 тротуаров с учетом требований по их адаптации для инвалидов по зрению и инвалидов, использующих при передвижении инвалидную кресло-коляску; 166 остановок общественного транспорта с учетом требований по их адаптации для инвалидов по зрению (установлены элементы безбарьерной среды – тактильная плитка; полностью остановочные пункты будут адаптированы для незрячих и слабовидящих с появлением на них речевых (звуковых) электронных информаторов); 94 светофора с синхронными звуковыми сигналами для информирования всех категорий инвалидов; обеспечена доступность на 9 автовокзалах (станциях) с учетом их адаптации для всех категорий инвалидов. </w:t>
      </w:r>
    </w:p>
    <w:p w14:paraId="04AF7EEF" w14:textId="77777777" w:rsidR="00C57E0E" w:rsidRPr="00061867" w:rsidRDefault="00C57E0E" w:rsidP="00C57E0E">
      <w:pPr>
        <w:pStyle w:val="SingleTxtG"/>
      </w:pPr>
      <w:r w:rsidRPr="00061867">
        <w:t>219.</w:t>
      </w:r>
      <w:r w:rsidRPr="00061867">
        <w:tab/>
        <w:t>Все станции метрополитена в г. Минске обустроены элементами безбарьерной среды. Станции метрополитена оборудованы: 24 лифтами, 22 подъемными платформами с наклонным перемещением, 2 платформами с вертикальным перемещением, 15 гусеничными лестничными подъемниками, на 4 станциях введены в эксплуатацию речевые информаторы для инвалидов по зрению и 24 комплекта «Системы информационной электропоездов метрополитена» (бегущая строка).</w:t>
      </w:r>
    </w:p>
    <w:p w14:paraId="5BA5479A" w14:textId="77777777" w:rsidR="00C57E0E" w:rsidRPr="006C6157" w:rsidRDefault="00C57E0E" w:rsidP="00C57E0E">
      <w:pPr>
        <w:pStyle w:val="SingleTxtG"/>
      </w:pPr>
      <w:r w:rsidRPr="00061867">
        <w:t>220.</w:t>
      </w:r>
      <w:r w:rsidRPr="00061867">
        <w:tab/>
      </w:r>
      <w:r w:rsidRPr="006C6157">
        <w:t xml:space="preserve">Минским метрополитеном разработана детализированная схема оснащения всех станций Минского метрополитена элементами безбарьерной среды. Интернет-карта размещена на сайте предприятия www.metropoliten.by. В дополнениях к схеме можно ознакомиться с порядком и условиями пользования метрополитеном инвалидам и физически ослабленным людям, а также </w:t>
      </w:r>
      <w:r w:rsidRPr="00061867">
        <w:t>схемой</w:t>
      </w:r>
      <w:r w:rsidRPr="006C6157">
        <w:t xml:space="preserve"> перемещения, например, инвалида-колясочника </w:t>
      </w:r>
      <w:r w:rsidRPr="00EA0AF4">
        <w:t>«</w:t>
      </w:r>
      <w:r w:rsidRPr="006C6157">
        <w:t>с земли к поезду</w:t>
      </w:r>
      <w:r w:rsidRPr="00EA0AF4">
        <w:t>»</w:t>
      </w:r>
      <w:r w:rsidRPr="006C6157">
        <w:t>. Теперь пассажиры с инвалидностью могут не только заранее спланировать свою поездку в метро, но и воспользоваться услугами подземки, что называются, по факту своего прибытия к станции.</w:t>
      </w:r>
    </w:p>
    <w:p w14:paraId="6EB8C24C" w14:textId="77777777" w:rsidR="00C57E0E" w:rsidRPr="006C6157" w:rsidRDefault="00C57E0E" w:rsidP="00C57E0E">
      <w:pPr>
        <w:pStyle w:val="H4G"/>
      </w:pPr>
      <w:r>
        <w:tab/>
      </w:r>
      <w:r>
        <w:tab/>
      </w:r>
      <w:r w:rsidRPr="006C6157">
        <w:t xml:space="preserve">Транспортная инфраструктура. Воздушный транспорт </w:t>
      </w:r>
    </w:p>
    <w:p w14:paraId="4102D844" w14:textId="77777777" w:rsidR="00C57E0E" w:rsidRPr="00061867" w:rsidRDefault="00C57E0E" w:rsidP="00C57E0E">
      <w:pPr>
        <w:pStyle w:val="SingleTxtG"/>
      </w:pPr>
      <w:r w:rsidRPr="00061867">
        <w:t>221.</w:t>
      </w:r>
      <w:r w:rsidRPr="00061867">
        <w:tab/>
      </w:r>
      <w:r w:rsidRPr="006C6157">
        <w:t xml:space="preserve">Предоставляемые услуги людям с инвалидностью регламентируются внутренним стандартом </w:t>
      </w:r>
      <w:r w:rsidRPr="00061867">
        <w:t>качества, который был разработан в 2012 году совместно с общественными объединениями инвалидов «Белорусское товарищество инвалидов по зрению» и «Республиканской ассоциацией инвалидов-колясочников». В 2016 году стандарт пересмотрен и актуализирован.</w:t>
      </w:r>
    </w:p>
    <w:p w14:paraId="252F8FE2" w14:textId="77777777" w:rsidR="00C57E0E" w:rsidRPr="00061867" w:rsidRDefault="00C57E0E" w:rsidP="00C57E0E">
      <w:pPr>
        <w:pStyle w:val="SingleTxtG"/>
      </w:pPr>
      <w:r w:rsidRPr="00061867">
        <w:t>222.</w:t>
      </w:r>
      <w:r w:rsidRPr="00061867">
        <w:tab/>
        <w:t>В целях реализации мероприятий, направленных на создание безбарьерной среды жизнедеятельности инвалидов и физически ослабленных лиц, авиационными организациями на постоянной основе ведется работа по созданию условий, обеспечивающих возможность беспрепятственного передвижения (пешком, на колясках, личном и общественном транспорте) инвалидов и физически ослабленных лиц, свободного доступа данной категории лиц в здания и сооружения.</w:t>
      </w:r>
    </w:p>
    <w:p w14:paraId="2CAF8926" w14:textId="77777777" w:rsidR="00C57E0E" w:rsidRPr="00061867" w:rsidRDefault="00C57E0E" w:rsidP="00C57E0E">
      <w:pPr>
        <w:pStyle w:val="SingleTxtG"/>
      </w:pPr>
      <w:r w:rsidRPr="00061867">
        <w:t>223.</w:t>
      </w:r>
      <w:r w:rsidRPr="00061867">
        <w:tab/>
        <w:t>При перевозке в аэропортах и авиакомпаниях инвалидам оказывается помощь в прохождении пограничного, таможенного контроля и других процедур оформления, предоставляется специальное кресло для транспортировки в салон воздушного судна. В Национальном аэропорту</w:t>
      </w:r>
      <w:r w:rsidRPr="006C6157">
        <w:t xml:space="preserve"> «Минск» имеются специальные лифты, эскалаторы, помещения, световые табло и вывески, туалетные комнаты, оборудованные для инвалидов, на входах и выходах установлены пандусы, предусмотрено предоставление инвалидных колясок. В инфографике аэровокзального комплекса предоставляется информационное и звуковое оповещение пассажиров на русском, английском, </w:t>
      </w:r>
      <w:r w:rsidRPr="00061867">
        <w:t xml:space="preserve">белорусском и китайском языках. </w:t>
      </w:r>
    </w:p>
    <w:p w14:paraId="652D4B8C" w14:textId="77777777" w:rsidR="00C57E0E" w:rsidRPr="006C6157" w:rsidRDefault="00C57E0E" w:rsidP="00C57E0E">
      <w:pPr>
        <w:pStyle w:val="SingleTxtG"/>
      </w:pPr>
      <w:r w:rsidRPr="00061867">
        <w:t>224.</w:t>
      </w:r>
      <w:r w:rsidRPr="00061867">
        <w:tab/>
        <w:t>В ноябре 2016 года на базе Национального аэропорта «Минск» совместно со специалистами ассоциации инвалидов-колясочников проводились практические занятия для персонала аэропорта, задействованного</w:t>
      </w:r>
      <w:r w:rsidRPr="006C6157">
        <w:t xml:space="preserve"> в обслуживании пассажиров на </w:t>
      </w:r>
      <w:r w:rsidRPr="006C6157">
        <w:lastRenderedPageBreak/>
        <w:t>креслах-колясках. Также в 2016 году пятеро сотрудников аэропорта проходили обучение в «Авиашколе Аэрофлота» по обслуживанию лиц с ограниченными возможностями.</w:t>
      </w:r>
    </w:p>
    <w:p w14:paraId="15B82469" w14:textId="77777777" w:rsidR="00C57E0E" w:rsidRPr="006C6157" w:rsidRDefault="00C57E0E" w:rsidP="00C57E0E">
      <w:pPr>
        <w:pStyle w:val="H4G"/>
      </w:pPr>
      <w:r>
        <w:tab/>
      </w:r>
      <w:r>
        <w:tab/>
      </w:r>
      <w:r w:rsidRPr="006C6157">
        <w:t xml:space="preserve">Социальные услуги </w:t>
      </w:r>
    </w:p>
    <w:p w14:paraId="54598EDC" w14:textId="77777777" w:rsidR="00C57E0E" w:rsidRPr="00061867" w:rsidRDefault="00C57E0E" w:rsidP="00C57E0E">
      <w:pPr>
        <w:pStyle w:val="SingleTxtG"/>
      </w:pPr>
      <w:r w:rsidRPr="00061867">
        <w:t>225.</w:t>
      </w:r>
      <w:r w:rsidRPr="00061867">
        <w:tab/>
      </w:r>
      <w:r w:rsidRPr="006C6157">
        <w:t xml:space="preserve">Понимая, что государство должно быть примером в обеспечении доступности и тем самым эффективно </w:t>
      </w:r>
      <w:r w:rsidRPr="00061867">
        <w:t xml:space="preserve">добиваться результатов, Правительство делает все возможное, чтобы государственные услуги стали доступными для лиц с инвалидностью. </w:t>
      </w:r>
    </w:p>
    <w:p w14:paraId="0ACA690A" w14:textId="77777777" w:rsidR="00C57E0E" w:rsidRPr="00061867" w:rsidRDefault="00C57E0E" w:rsidP="00C57E0E">
      <w:pPr>
        <w:pStyle w:val="SingleTxtG"/>
      </w:pPr>
      <w:r w:rsidRPr="00061867">
        <w:t>226.</w:t>
      </w:r>
      <w:r w:rsidRPr="00061867">
        <w:tab/>
        <w:t>Законом Республики Беларусь «О государственных минимальных социальных стандартах» определены государственные минимальные стандарты в области социального обслуживания малообеспеченных и находящихся в трудной жизненной ситуации граждан.</w:t>
      </w:r>
    </w:p>
    <w:p w14:paraId="122C5351" w14:textId="77777777" w:rsidR="00C57E0E" w:rsidRPr="00061867" w:rsidRDefault="00C57E0E" w:rsidP="00C57E0E">
      <w:pPr>
        <w:pStyle w:val="SingleTxtG"/>
      </w:pPr>
      <w:r w:rsidRPr="00061867">
        <w:t>227.</w:t>
      </w:r>
      <w:r w:rsidRPr="00061867">
        <w:tab/>
        <w:t>Одним из таких стандартов является перечень бесплатных и общедоступных социальных услуг государственных учреждений социального обслуживания, который с нормами и нормативами обеспеченности граждан этими услугами утвержден постановлением Совета Министров Республики Беларусь «О некоторых вопросах оказания социальных услуг».</w:t>
      </w:r>
    </w:p>
    <w:p w14:paraId="4985041F" w14:textId="77777777" w:rsidR="00C57E0E" w:rsidRPr="006C6157" w:rsidRDefault="00C57E0E" w:rsidP="00C57E0E">
      <w:pPr>
        <w:pStyle w:val="SingleTxtG"/>
      </w:pPr>
      <w:r w:rsidRPr="00061867">
        <w:t>228.</w:t>
      </w:r>
      <w:r w:rsidRPr="00061867">
        <w:tab/>
        <w:t>Законом Республики Беларусь «О социальном обслуживании» определено, что социальное обслуживание осуществляется</w:t>
      </w:r>
      <w:r w:rsidRPr="006C6157">
        <w:t xml:space="preserve"> на безвозмездной и возмездной основе (статья 31).</w:t>
      </w:r>
    </w:p>
    <w:p w14:paraId="0EFBEDDC" w14:textId="77777777" w:rsidR="00C57E0E" w:rsidRPr="00061867" w:rsidRDefault="00C57E0E" w:rsidP="00C57E0E">
      <w:pPr>
        <w:pStyle w:val="SingleTxtG"/>
      </w:pPr>
      <w:r w:rsidRPr="00061867">
        <w:t>229.</w:t>
      </w:r>
      <w:r w:rsidRPr="00061867">
        <w:tab/>
      </w:r>
      <w:r w:rsidRPr="006C6157">
        <w:t xml:space="preserve">Социальные услуги, предоставляемые государственными учреждениями социального обслуживания системы органов по труду, занятости и социальной защите, включены </w:t>
      </w:r>
      <w:r w:rsidRPr="002E0748">
        <w:t xml:space="preserve">в </w:t>
      </w:r>
      <w:hyperlink r:id="rId11" w:history="1">
        <w:r w:rsidRPr="002E0748">
          <w:rPr>
            <w:rStyle w:val="af1"/>
            <w:color w:val="auto"/>
          </w:rPr>
          <w:t>Перечень</w:t>
        </w:r>
      </w:hyperlink>
      <w:r w:rsidRPr="002E0748">
        <w:t xml:space="preserve"> социально </w:t>
      </w:r>
      <w:r w:rsidRPr="006C6157">
        <w:t>значимых товаров (услуг</w:t>
      </w:r>
      <w:r w:rsidRPr="00061867">
        <w:t>), цены (тарифы) на которые регулируются облисполкомами и Минским горисполкомом.</w:t>
      </w:r>
    </w:p>
    <w:p w14:paraId="71E0C72B" w14:textId="77777777" w:rsidR="00C57E0E" w:rsidRPr="00061867" w:rsidRDefault="00C57E0E" w:rsidP="00C57E0E">
      <w:pPr>
        <w:pStyle w:val="SingleTxtG"/>
      </w:pPr>
      <w:r w:rsidRPr="00061867">
        <w:t>230.</w:t>
      </w:r>
      <w:r w:rsidRPr="00061867">
        <w:tab/>
        <w:t>Для обеспечения доступности социальных услуг, оказываемых в рамках государственных минимальных социальных стандартов в области социального обслуживания, тарифы на них устанавливаются в размере ниже себестоимости (в среднем не превышают 20</w:t>
      </w:r>
      <w:r>
        <w:rPr>
          <w:lang w:val="fr-CH"/>
        </w:rPr>
        <w:t> </w:t>
      </w:r>
      <w:r w:rsidRPr="00061867">
        <w:t>% от их себестоимости).</w:t>
      </w:r>
    </w:p>
    <w:p w14:paraId="5745A9F1" w14:textId="77777777" w:rsidR="00C57E0E" w:rsidRPr="00061867" w:rsidRDefault="00C57E0E" w:rsidP="00C57E0E">
      <w:pPr>
        <w:pStyle w:val="SingleTxtG"/>
      </w:pPr>
      <w:r w:rsidRPr="00061867">
        <w:t>231.</w:t>
      </w:r>
      <w:r w:rsidRPr="00061867">
        <w:tab/>
        <w:t>При определении условий оказания социальных услуг нетрудоспособным инвалидам используются следующие критерии: наличие низкого уровня доходов (малообеспеченность); отсутствие трудоспособных членов семьи, обязанных по закону их содержать (одиночество).</w:t>
      </w:r>
    </w:p>
    <w:p w14:paraId="26955CFE" w14:textId="77777777" w:rsidR="00C57E0E" w:rsidRPr="00061867" w:rsidRDefault="00C57E0E" w:rsidP="00C57E0E">
      <w:pPr>
        <w:pStyle w:val="SingleTxtG"/>
      </w:pPr>
      <w:r w:rsidRPr="00061867">
        <w:t>232.</w:t>
      </w:r>
      <w:r w:rsidRPr="00061867">
        <w:tab/>
        <w:t xml:space="preserve">Для обеспечения доступности социального обслуживания жителей села расширяется сеть социальных пунктов и филиалов ТЦСОН, организуется деятельность хозяйственных бригад и бригад социального обслуживания на мобильной основе. В республике работают 1252 социальных пункта и филиала, 166 бригад социального обслуживания на мобильной основе, 76 хозяйственных бригад. </w:t>
      </w:r>
    </w:p>
    <w:p w14:paraId="4B1D38F7" w14:textId="77777777" w:rsidR="00C57E0E" w:rsidRPr="00061867" w:rsidRDefault="00C57E0E" w:rsidP="00C57E0E">
      <w:pPr>
        <w:pStyle w:val="SingleTxtG"/>
      </w:pPr>
      <w:r w:rsidRPr="00061867">
        <w:t>233.</w:t>
      </w:r>
      <w:r w:rsidRPr="00061867">
        <w:tab/>
        <w:t>В целях реализации Конвенции в рамках подготовки проекта Закона Республики Беларусь «Об изменении законов по вопросам социальной защиты инвалидов» предусмотрено установление нормы, обязывающей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14:paraId="3B1F3A84" w14:textId="77777777" w:rsidR="00C57E0E" w:rsidRPr="006C6157" w:rsidRDefault="00C57E0E" w:rsidP="00C57E0E">
      <w:pPr>
        <w:pStyle w:val="SingleTxtG"/>
      </w:pPr>
      <w:r w:rsidRPr="00061867">
        <w:t>234.</w:t>
      </w:r>
      <w:r w:rsidRPr="00061867">
        <w:tab/>
        <w:t>Действующим законодательством Республики</w:t>
      </w:r>
      <w:r w:rsidRPr="006C6157">
        <w:t xml:space="preserve"> Беларусь предусмотрен выезд специалистов к инвалидам, у которых отсутствует возможность личной явки, для принятия и выдачи готовых документов по месту жительства. Например, пунктом 52 Правил профессиональной этики адвоката, предусмотрена возможность выезда адвокатов к своим клиентам в связи с состоянием здоровья клиента; пунктом 3 статьи 13 Закона Республики Беларусь «О нотариате и нотариальной деятельности» предусмотрена возможность осуществления нотариальной деятельности вне нотариальной конторы, нотариального бюро по просьбе заинтересованного лица о выезде нотариуса, уполномоченного должностного лица местного исполнительного и распорядительного органа; пунктом 291 Положения о порядке регистрации актов гражданского состояния и выдачи документов и (или) справок органами, </w:t>
      </w:r>
      <w:r w:rsidRPr="006C6157">
        <w:lastRenderedPageBreak/>
        <w:t>регистрирующими акты гражданского состояния, регистрация заключения брака может быть произведена вне помещений отделов записи актов гражданского состояния местных исполнительных и распорядительных органов, Домов (Дворцов) гражданских обрядов городских исполнительных комитетов, поселковых и сельских исполнительных и распорядительных органов в случае, если лица, вступающие в брак, по уважительным причинам или в связи с особыми обстоятельствами (например, состояние здоровья) не могут прибыть в указанные органы. В таких случаях регистрация может осуществляться по месту проживания граждан, месту оказания им медицинской помощи в стационарных условиях или в другом месте.</w:t>
      </w:r>
    </w:p>
    <w:p w14:paraId="3814AB2D" w14:textId="77777777" w:rsidR="00C57E0E" w:rsidRDefault="00C57E0E" w:rsidP="00C57E0E">
      <w:pPr>
        <w:pStyle w:val="H1G"/>
      </w:pPr>
      <w:r>
        <w:tab/>
      </w:r>
      <w:r>
        <w:tab/>
        <w:t>Статья 10 Конвенции</w:t>
      </w:r>
      <w:r w:rsidRPr="00316D64">
        <w:t xml:space="preserve"> </w:t>
      </w:r>
    </w:p>
    <w:p w14:paraId="0BF7B34B" w14:textId="77777777" w:rsidR="00C57E0E" w:rsidRPr="006C6157" w:rsidRDefault="00C57E0E" w:rsidP="00C57E0E">
      <w:pPr>
        <w:pStyle w:val="H23G"/>
      </w:pPr>
      <w:r>
        <w:tab/>
      </w:r>
      <w:r>
        <w:tab/>
      </w:r>
      <w:r w:rsidRPr="006C6157">
        <w:t>Право на жизнь</w:t>
      </w:r>
    </w:p>
    <w:p w14:paraId="38A604D6" w14:textId="77777777" w:rsidR="00C57E0E" w:rsidRPr="00061867" w:rsidRDefault="00C57E0E" w:rsidP="00C57E0E">
      <w:pPr>
        <w:pStyle w:val="SingleTxtG"/>
      </w:pPr>
      <w:r w:rsidRPr="00061867">
        <w:t>235.</w:t>
      </w:r>
      <w:r w:rsidRPr="00061867">
        <w:tab/>
      </w:r>
      <w:r w:rsidRPr="006C6157">
        <w:t xml:space="preserve">Право каждого человека на жизнь закреплено пунктом 1 статьи 24 Конституции. Государство защищает жизнь </w:t>
      </w:r>
      <w:r w:rsidRPr="00061867">
        <w:t>человека от любых противоправных посягательств.</w:t>
      </w:r>
    </w:p>
    <w:p w14:paraId="54144F3F" w14:textId="77777777" w:rsidR="00C57E0E" w:rsidRPr="00061867" w:rsidRDefault="00C57E0E" w:rsidP="00C57E0E">
      <w:pPr>
        <w:pStyle w:val="SingleTxtG"/>
      </w:pPr>
      <w:r w:rsidRPr="00061867">
        <w:t>236.</w:t>
      </w:r>
      <w:r w:rsidRPr="00061867">
        <w:tab/>
        <w:t>Уголовным кодексом предусмотрена уголовная ответственность за убийство, убийство матерью новорожденного ребенка, убийство, совершенное в состоянии аффекта, а также за преступления, повлекшие за собой смерть человека (глава 19 Уголовного кодекса Республики Беларусь).</w:t>
      </w:r>
    </w:p>
    <w:p w14:paraId="2A3104FF" w14:textId="77777777" w:rsidR="00C57E0E" w:rsidRPr="00061867" w:rsidRDefault="00C57E0E" w:rsidP="00C57E0E">
      <w:pPr>
        <w:pStyle w:val="SingleTxtG"/>
      </w:pPr>
      <w:r w:rsidRPr="00061867">
        <w:t>237.</w:t>
      </w:r>
      <w:r w:rsidRPr="00061867">
        <w:tab/>
        <w:t xml:space="preserve">Важным элементом права на жизнь является ограниченное применение смертной казни. Конституция предусматривает, что смертная казнь устанавливается законом как исключительная мера наказания за особо тяжкие преступления и только согласно приговору суда (пункт 2 статьи 24 Конституции). </w:t>
      </w:r>
    </w:p>
    <w:p w14:paraId="35996DB3" w14:textId="77777777" w:rsidR="00C57E0E" w:rsidRPr="00061867" w:rsidRDefault="00C57E0E" w:rsidP="00C57E0E">
      <w:pPr>
        <w:pStyle w:val="SingleTxtG"/>
      </w:pPr>
      <w:r w:rsidRPr="00061867">
        <w:t>238.</w:t>
      </w:r>
      <w:r w:rsidRPr="00061867">
        <w:tab/>
        <w:t>В целях охраны жизни и здоровья человека, в том числе инвалидов, государство обеспечивает право каждого на бесплатное медицинское обслуживание. В целях выполнения взятых международных обязательств Законом Республики Беларусь «О здравоохранении» запрещается осуществление эвтаназии, в том числе с помощью медицинских, фармацевтических работников.</w:t>
      </w:r>
    </w:p>
    <w:p w14:paraId="5A12354E" w14:textId="77777777" w:rsidR="00C57E0E" w:rsidRPr="00061867" w:rsidRDefault="00C57E0E" w:rsidP="00C57E0E">
      <w:pPr>
        <w:pStyle w:val="SingleTxtG"/>
      </w:pPr>
      <w:r w:rsidRPr="00061867">
        <w:t>239.</w:t>
      </w:r>
      <w:r w:rsidRPr="00061867">
        <w:tab/>
        <w:t>Необходимым аспектом в области здравоохранения для реализации на национальном уровне общего принципа доступности медицинской помощи, в том числе для инвалидов, является организация услуг в сфере здравоохранения как можно ближе к местам их непосредственного проживания, в том числе в сельских районах. В сельской местности для оказания медицинской помощи инвалидам существуют</w:t>
      </w:r>
      <w:r w:rsidRPr="006C6157">
        <w:t xml:space="preserve">: фельдшерско-акушерские пункты, сельские врачебные амбулатории, амбулатории врача общей практики, сельские участковые больницы. Оказание медицинской помощи инвалидам первой группы, проживающим в сельской местности, проводится в стационарных условиях не реже одного </w:t>
      </w:r>
      <w:r w:rsidRPr="00061867">
        <w:t>раза в год.</w:t>
      </w:r>
    </w:p>
    <w:p w14:paraId="0793E3E8" w14:textId="77777777" w:rsidR="00C57E0E" w:rsidRPr="006C6157" w:rsidRDefault="00C57E0E" w:rsidP="00C57E0E">
      <w:pPr>
        <w:pStyle w:val="SingleTxtG"/>
      </w:pPr>
      <w:r w:rsidRPr="00061867">
        <w:t>240.</w:t>
      </w:r>
      <w:r w:rsidRPr="00061867">
        <w:tab/>
        <w:t>Для обеспечения доступности услуг по медицинской реабилитации на районном уровне функционируют 18 районных</w:t>
      </w:r>
      <w:r w:rsidRPr="006C6157">
        <w:t xml:space="preserve"> (межрайонных) многопрофильных отделений медицинской реабилитации.</w:t>
      </w:r>
    </w:p>
    <w:p w14:paraId="4F9AE457" w14:textId="77777777" w:rsidR="00C57E0E" w:rsidRDefault="00C57E0E" w:rsidP="00C57E0E">
      <w:pPr>
        <w:pStyle w:val="H1G"/>
      </w:pPr>
      <w:r>
        <w:tab/>
      </w:r>
      <w:r>
        <w:tab/>
      </w:r>
      <w:r w:rsidRPr="006C6157">
        <w:t>Статья 11 Конвенции</w:t>
      </w:r>
      <w:r w:rsidRPr="0097675E">
        <w:t xml:space="preserve"> </w:t>
      </w:r>
    </w:p>
    <w:p w14:paraId="0436CC21" w14:textId="77777777" w:rsidR="00C57E0E" w:rsidRPr="006C6157" w:rsidRDefault="00C57E0E" w:rsidP="00C57E0E">
      <w:pPr>
        <w:pStyle w:val="H23G"/>
      </w:pPr>
      <w:r>
        <w:tab/>
      </w:r>
      <w:r>
        <w:tab/>
      </w:r>
      <w:r w:rsidRPr="006C6157">
        <w:t>Ситуации риска и чрезвычайные гуманитарные ситуации</w:t>
      </w:r>
    </w:p>
    <w:p w14:paraId="4541BE64" w14:textId="77777777" w:rsidR="00C57E0E" w:rsidRPr="00061867" w:rsidRDefault="00C57E0E" w:rsidP="00C57E0E">
      <w:pPr>
        <w:pStyle w:val="SingleTxtG"/>
      </w:pPr>
      <w:r w:rsidRPr="00061867">
        <w:t>241.</w:t>
      </w:r>
      <w:r w:rsidRPr="00061867">
        <w:tab/>
      </w:r>
      <w:r w:rsidRPr="006C6157">
        <w:t xml:space="preserve">В Республике Беларусь инвалидам наравне с другими гражданами, гарантировано право на получение всей </w:t>
      </w:r>
      <w:r w:rsidRPr="00061867">
        <w:t>необходимой помощи при возникновении чрезвычайной ситуации.</w:t>
      </w:r>
    </w:p>
    <w:p w14:paraId="0631E935" w14:textId="77777777" w:rsidR="00C57E0E" w:rsidRPr="00061867" w:rsidRDefault="00C57E0E" w:rsidP="00C57E0E">
      <w:pPr>
        <w:pStyle w:val="SingleTxtG"/>
      </w:pPr>
      <w:r w:rsidRPr="00061867">
        <w:t>242.</w:t>
      </w:r>
      <w:r w:rsidRPr="00061867">
        <w:tab/>
        <w:t xml:space="preserve">Граждане Республики Беларусь имеют право на защиту жизни, здоровья и личного имущества в случае возникновения чрезвычайных ситуаций природного и техногенного характера, которое обеспечивается в рамках реализации положений Закона Республики Беларусь «О защите населения и территорий от чрезвычайных ситуаций природного и техногенного характера». </w:t>
      </w:r>
    </w:p>
    <w:p w14:paraId="43CC58CA" w14:textId="77777777" w:rsidR="00C57E0E" w:rsidRPr="006C6157" w:rsidRDefault="00C57E0E" w:rsidP="00C57E0E">
      <w:pPr>
        <w:pStyle w:val="SingleTxtG"/>
      </w:pPr>
      <w:r w:rsidRPr="00061867">
        <w:lastRenderedPageBreak/>
        <w:t>243.</w:t>
      </w:r>
      <w:r w:rsidRPr="00061867">
        <w:tab/>
        <w:t>В Республике Беларусь создана и функционирует государственная система предупреждения и ликвидации чрезв</w:t>
      </w:r>
      <w:r w:rsidRPr="006C6157">
        <w:t xml:space="preserve">ычайных ситуаций (далее – ГСЧС). </w:t>
      </w:r>
    </w:p>
    <w:p w14:paraId="1177229D" w14:textId="77777777" w:rsidR="00C57E0E" w:rsidRPr="00061867" w:rsidRDefault="00C57E0E" w:rsidP="00C57E0E">
      <w:pPr>
        <w:pStyle w:val="SingleTxtG"/>
      </w:pPr>
      <w:r w:rsidRPr="00061867">
        <w:t>244.</w:t>
      </w:r>
      <w:r w:rsidRPr="00061867">
        <w:tab/>
      </w:r>
      <w:r w:rsidRPr="006C6157">
        <w:t xml:space="preserve">В рамках ГСЧС создана и функционирует информационно-управляющая система, одной из основных функций которой является предупреждение всех категорий граждан о возможных чрезвычайных ситуациях и о </w:t>
      </w:r>
      <w:r w:rsidRPr="00061867">
        <w:t xml:space="preserve">порядке действий в условиях чрезвычайных ситуаций. </w:t>
      </w:r>
    </w:p>
    <w:p w14:paraId="2277A3B9" w14:textId="77777777" w:rsidR="00C57E0E" w:rsidRPr="00061867" w:rsidRDefault="00C57E0E" w:rsidP="00C57E0E">
      <w:pPr>
        <w:pStyle w:val="SingleTxtG"/>
      </w:pPr>
      <w:r w:rsidRPr="00061867">
        <w:t>245.</w:t>
      </w:r>
      <w:r w:rsidRPr="00061867">
        <w:tab/>
        <w:t xml:space="preserve">Защита и безопасность инвалидов в ситуациях риска и чрезвычайных ситуациях в Республике Беларусь обеспечивается наряду с прочими категориями граждан. </w:t>
      </w:r>
    </w:p>
    <w:p w14:paraId="62D0BD02" w14:textId="77777777" w:rsidR="00C57E0E" w:rsidRPr="00061867" w:rsidRDefault="00C57E0E" w:rsidP="00C57E0E">
      <w:pPr>
        <w:pStyle w:val="SingleTxtG"/>
      </w:pPr>
      <w:r w:rsidRPr="00061867">
        <w:t>246.</w:t>
      </w:r>
      <w:r w:rsidRPr="00061867">
        <w:tab/>
        <w:t xml:space="preserve">Ситуации риска и чрезвычайные ситуации природного и техногенного характера на территориальных уровнях определены в Планах защиты населения и территории от чрезвычайных ситуаций природного и техногенного характера и гражданской обороны. </w:t>
      </w:r>
    </w:p>
    <w:p w14:paraId="7CEFD688" w14:textId="77777777" w:rsidR="00C57E0E" w:rsidRPr="00061867" w:rsidRDefault="00C57E0E" w:rsidP="00C57E0E">
      <w:pPr>
        <w:pStyle w:val="SingleTxtG"/>
      </w:pPr>
      <w:r w:rsidRPr="00061867">
        <w:t>247.</w:t>
      </w:r>
      <w:r w:rsidRPr="00061867">
        <w:tab/>
        <w:t xml:space="preserve">Мероприятия по предупреждению и ликвидации чрезвычайных ситуаций природного и техногенного характера на территории административных единиц включают поиск и спасение людей, в том числе и инвалидов, проведение эвакуационных мероприятий с временным отселением населения из зон возможных опасностей, в которых предусмотрен порядок вывоза транспортными средствами лиц с нарушением опорно-двигательного аппарата, инвалидов, престарелых и ряда других категорий граждан. </w:t>
      </w:r>
    </w:p>
    <w:p w14:paraId="18061353" w14:textId="77777777" w:rsidR="00C57E0E" w:rsidRPr="00061867" w:rsidRDefault="00C57E0E" w:rsidP="00C57E0E">
      <w:pPr>
        <w:pStyle w:val="SingleTxtG"/>
      </w:pPr>
      <w:r w:rsidRPr="00061867">
        <w:t>248.</w:t>
      </w:r>
      <w:r w:rsidRPr="00061867">
        <w:tab/>
        <w:t>В случае возникновения чрезвычайной ситуации, инвалидам будет оказана необходимая помощь наравне с другими гражданами, в том числе, обеспечение доступности мест в безопасных районах.</w:t>
      </w:r>
    </w:p>
    <w:p w14:paraId="3C200AA1" w14:textId="77777777" w:rsidR="00C57E0E" w:rsidRPr="006C6157" w:rsidRDefault="00C57E0E" w:rsidP="00C57E0E">
      <w:pPr>
        <w:pStyle w:val="SingleTxtG"/>
      </w:pPr>
      <w:r w:rsidRPr="00061867">
        <w:t>249.</w:t>
      </w:r>
      <w:r w:rsidRPr="00061867">
        <w:tab/>
        <w:t>В Республике Беларусь действует единая дежурно-диспетчерская служба «101» и «112», которая занимается приемом и обработкой сообщений от физических и юридических лиц о предпосылках возникновения или возникновении</w:t>
      </w:r>
      <w:r w:rsidRPr="006C6157">
        <w:t xml:space="preserve"> чрезвычайной ситуации, пожаре, угрозе жизни и причинения вреда здоровью людей и об иных случаях, требующих принятия мер экстренной помощи с последующей координацией действий по реагированию экстренных служб в пределах компетенции. </w:t>
      </w:r>
    </w:p>
    <w:p w14:paraId="34449429" w14:textId="77777777" w:rsidR="00C57E0E" w:rsidRPr="00061867" w:rsidRDefault="00C57E0E" w:rsidP="00C57E0E">
      <w:pPr>
        <w:pStyle w:val="SingleTxtG"/>
      </w:pPr>
      <w:r w:rsidRPr="00061867">
        <w:t>250.</w:t>
      </w:r>
      <w:r w:rsidRPr="00061867">
        <w:tab/>
      </w:r>
      <w:r w:rsidRPr="006C6157">
        <w:t xml:space="preserve">В Республике Беларусь инвалиды с </w:t>
      </w:r>
      <w:r w:rsidRPr="00061867">
        <w:t xml:space="preserve">нарушением слуха и зрения обеспечиваются мобильными телефонами за счет средств государственного бюджета на льготных условиях. </w:t>
      </w:r>
    </w:p>
    <w:p w14:paraId="45F4C249" w14:textId="77777777" w:rsidR="00C57E0E" w:rsidRPr="00061867" w:rsidRDefault="00C57E0E" w:rsidP="00C57E0E">
      <w:pPr>
        <w:pStyle w:val="SingleTxtG"/>
      </w:pPr>
      <w:r w:rsidRPr="00061867">
        <w:t>251.</w:t>
      </w:r>
      <w:r w:rsidRPr="00061867">
        <w:tab/>
        <w:t xml:space="preserve">Для обеспечения доступа инвалидам к обучающей и другой информации на интернет-сайте МЧС работает версия для слабовидящих. </w:t>
      </w:r>
    </w:p>
    <w:p w14:paraId="59CE38BE" w14:textId="77777777" w:rsidR="00C57E0E" w:rsidRPr="00061867" w:rsidRDefault="00C57E0E" w:rsidP="00C57E0E">
      <w:pPr>
        <w:pStyle w:val="SingleTxtG"/>
      </w:pPr>
      <w:r w:rsidRPr="00061867">
        <w:t>252.</w:t>
      </w:r>
      <w:r w:rsidRPr="00061867">
        <w:tab/>
        <w:t xml:space="preserve">Все видеоматериалы МЧС на канале </w:t>
      </w:r>
      <w:r w:rsidRPr="000749B7">
        <w:t>YouTube</w:t>
      </w:r>
      <w:r w:rsidRPr="00061867">
        <w:t xml:space="preserve"> размещаются с титрами для слабослышащих.</w:t>
      </w:r>
    </w:p>
    <w:p w14:paraId="5763C323" w14:textId="77777777" w:rsidR="00C57E0E" w:rsidRPr="00061867" w:rsidRDefault="00C57E0E" w:rsidP="00C57E0E">
      <w:pPr>
        <w:pStyle w:val="SingleTxtG"/>
      </w:pPr>
      <w:r w:rsidRPr="00061867">
        <w:t>253.</w:t>
      </w:r>
      <w:r w:rsidRPr="00061867">
        <w:tab/>
        <w:t>МЧС в рамках выполнения возложенных на него задач и функций осуществляет работу по созданию и размещению социальной рекламы, направленной на формирование в обществе культуры безопасности жизнедеятельности, изготовлению и распространению среди населения, в том числе инвалидов, тематической наглядно-изобразительной продукции.</w:t>
      </w:r>
    </w:p>
    <w:p w14:paraId="2942080F" w14:textId="77777777" w:rsidR="00C57E0E" w:rsidRPr="006C6157" w:rsidRDefault="00C57E0E" w:rsidP="00C57E0E">
      <w:pPr>
        <w:pStyle w:val="SingleTxtG"/>
      </w:pPr>
      <w:r w:rsidRPr="00061867">
        <w:t>254.</w:t>
      </w:r>
      <w:r w:rsidRPr="00061867">
        <w:tab/>
        <w:t>В 2017 году для информирования населения по вопросам безопасности жизнедеятельности органами и подразделениями по чрезвычайным ситуациям изготовлено для распространения среди населения, размещения на информационных стендах более 1 900 видов тематической наглядно-изобразительной продукции, общим тиражом 3 433 905 экземпляров, социальной рекламой оборудовано 138 406 мест, 510 бортов общественного транспорта, 398 видов товаров народного потребления</w:t>
      </w:r>
      <w:r w:rsidRPr="006C6157">
        <w:t>.</w:t>
      </w:r>
    </w:p>
    <w:p w14:paraId="653BE1F7" w14:textId="77777777" w:rsidR="00C57E0E" w:rsidRPr="00061867" w:rsidRDefault="00C57E0E" w:rsidP="00C57E0E">
      <w:pPr>
        <w:pStyle w:val="SingleTxtG"/>
      </w:pPr>
      <w:r w:rsidRPr="00061867">
        <w:t>255.</w:t>
      </w:r>
      <w:r w:rsidRPr="00061867">
        <w:tab/>
      </w:r>
      <w:r w:rsidRPr="006C6157">
        <w:t xml:space="preserve">В рамках реализации положений Конвенции проводится работа по подготовке проекта Программы по созданию </w:t>
      </w:r>
      <w:r w:rsidRPr="00061867">
        <w:t>условий для организации трудовой деятельности граждан инвалидов в МЧС.</w:t>
      </w:r>
    </w:p>
    <w:p w14:paraId="4558BB9D" w14:textId="77777777" w:rsidR="00C57E0E" w:rsidRPr="00061867" w:rsidRDefault="00C57E0E" w:rsidP="00C57E0E">
      <w:pPr>
        <w:pStyle w:val="SingleTxtG"/>
      </w:pPr>
      <w:r w:rsidRPr="00061867">
        <w:t>256.</w:t>
      </w:r>
      <w:r w:rsidRPr="00061867">
        <w:tab/>
        <w:t xml:space="preserve">С Минской областной организацией ОО «Белорусское общество инвалидов» прорабатывается вопрос привлечения граждан инвалидов в работу, проводимую органами и подразделениями по чрезвычайным ситуациям, прежде всего в качестве </w:t>
      </w:r>
      <w:r w:rsidRPr="00061867">
        <w:lastRenderedPageBreak/>
        <w:t>волонтеров-переводчиков на время проведения общественно-массовых международных мероприятий на территории Минской области.</w:t>
      </w:r>
    </w:p>
    <w:p w14:paraId="78224BAD" w14:textId="77777777" w:rsidR="00C57E0E" w:rsidRPr="00061867" w:rsidRDefault="00C57E0E" w:rsidP="00C57E0E">
      <w:pPr>
        <w:pStyle w:val="SingleTxtG"/>
      </w:pPr>
      <w:r w:rsidRPr="00061867">
        <w:t>257.</w:t>
      </w:r>
      <w:r w:rsidRPr="00061867">
        <w:tab/>
        <w:t>Внесены предложения в План совместных мероприятий Республики Беларусь и Международного Комитета Красного Креста по обмену опытом, консультированию и обучению по вопросам организации трудоустройства лиц с ограниченными возможностями.</w:t>
      </w:r>
    </w:p>
    <w:p w14:paraId="56BE1D4A" w14:textId="77777777" w:rsidR="00C57E0E" w:rsidRDefault="00C57E0E" w:rsidP="00C57E0E">
      <w:pPr>
        <w:pStyle w:val="H1G"/>
      </w:pPr>
      <w:r>
        <w:tab/>
      </w:r>
      <w:r>
        <w:tab/>
      </w:r>
      <w:r w:rsidRPr="006C6157">
        <w:t>Статья 12 Конвенции</w:t>
      </w:r>
      <w:r>
        <w:t xml:space="preserve"> </w:t>
      </w:r>
    </w:p>
    <w:p w14:paraId="56767A05" w14:textId="77777777" w:rsidR="00C57E0E" w:rsidRPr="006C6157" w:rsidRDefault="00C57E0E" w:rsidP="00C57E0E">
      <w:pPr>
        <w:pStyle w:val="H23G"/>
      </w:pPr>
      <w:r>
        <w:tab/>
      </w:r>
      <w:r>
        <w:tab/>
      </w:r>
      <w:r w:rsidRPr="006C6157">
        <w:t>Равенство перед законом</w:t>
      </w:r>
    </w:p>
    <w:p w14:paraId="1A33FF5D" w14:textId="77777777" w:rsidR="00C57E0E" w:rsidRPr="00061867" w:rsidRDefault="00C57E0E" w:rsidP="00C57E0E">
      <w:pPr>
        <w:pStyle w:val="SingleTxtG"/>
      </w:pPr>
      <w:r w:rsidRPr="00061867">
        <w:t>258.</w:t>
      </w:r>
      <w:r w:rsidRPr="00061867">
        <w:tab/>
      </w:r>
      <w:r w:rsidRPr="006C6157">
        <w:t xml:space="preserve">В </w:t>
      </w:r>
      <w:r w:rsidRPr="00061867">
        <w:t>Республике Беларусь каждый инвалид имеет право на равную с другими лицами правовую защиту. Все граждане равны перед законом и судом, что в полном объеме распространено на инвалидов.</w:t>
      </w:r>
      <w:r>
        <w:t xml:space="preserve"> </w:t>
      </w:r>
    </w:p>
    <w:p w14:paraId="57D85BB0" w14:textId="77777777" w:rsidR="00C57E0E" w:rsidRPr="00061867" w:rsidRDefault="00C57E0E" w:rsidP="00C57E0E">
      <w:pPr>
        <w:pStyle w:val="SingleTxtG"/>
      </w:pPr>
      <w:r w:rsidRPr="00061867">
        <w:t>259.</w:t>
      </w:r>
      <w:r w:rsidRPr="00061867">
        <w:tab/>
        <w:t>Никто не может быть ограничен в правоспособности и дееспособности иначе, как в случаях и порядке, предусмотренных законодательными актами.</w:t>
      </w:r>
    </w:p>
    <w:p w14:paraId="22426507" w14:textId="77777777" w:rsidR="00C57E0E" w:rsidRPr="006C6157" w:rsidRDefault="00C57E0E" w:rsidP="00C57E0E">
      <w:pPr>
        <w:pStyle w:val="SingleTxtG"/>
      </w:pPr>
      <w:r w:rsidRPr="00061867">
        <w:t>260.</w:t>
      </w:r>
      <w:r w:rsidRPr="00061867">
        <w:tab/>
        <w:t>В Республике Беларусь обеспечено право инвалидов на всестороннее участие в качестве граждан, владение имуществом и его наследование, ведение собственных финансовых дел,</w:t>
      </w:r>
      <w:r w:rsidRPr="006C6157">
        <w:t xml:space="preserve"> а также на равный доступ к банковским ссудам, ипотечным кредитам и другим формам финансового кредитования.</w:t>
      </w:r>
    </w:p>
    <w:p w14:paraId="682A7B35" w14:textId="77777777" w:rsidR="00C57E0E" w:rsidRDefault="00C57E0E" w:rsidP="00C57E0E">
      <w:pPr>
        <w:pStyle w:val="H1G"/>
      </w:pPr>
      <w:r>
        <w:tab/>
      </w:r>
      <w:r>
        <w:tab/>
        <w:t xml:space="preserve">Статья 13 Конвенции </w:t>
      </w:r>
    </w:p>
    <w:p w14:paraId="40C58CE6" w14:textId="77777777" w:rsidR="00C57E0E" w:rsidRPr="006C6157" w:rsidRDefault="00C57E0E" w:rsidP="00C57E0E">
      <w:pPr>
        <w:pStyle w:val="H23G"/>
      </w:pPr>
      <w:r>
        <w:tab/>
      </w:r>
      <w:r>
        <w:tab/>
      </w:r>
      <w:r w:rsidRPr="006C6157">
        <w:t>Доступ к правосудию</w:t>
      </w:r>
    </w:p>
    <w:p w14:paraId="75BB3BED" w14:textId="77777777" w:rsidR="00C57E0E" w:rsidRPr="00061867" w:rsidRDefault="00C57E0E" w:rsidP="00C57E0E">
      <w:pPr>
        <w:pStyle w:val="SingleTxtG"/>
      </w:pPr>
      <w:r w:rsidRPr="00061867">
        <w:t>261.</w:t>
      </w:r>
      <w:r w:rsidRPr="00061867">
        <w:tab/>
      </w:r>
      <w:r w:rsidRPr="006C6157">
        <w:t xml:space="preserve">В Республике </w:t>
      </w:r>
      <w:r w:rsidRPr="00061867">
        <w:t>Беларусь каждый имеет право</w:t>
      </w:r>
      <w:r w:rsidRPr="000749B7">
        <w:t> </w:t>
      </w:r>
      <w:r w:rsidRPr="00061867">
        <w:t>на судебную</w:t>
      </w:r>
      <w:r w:rsidRPr="000749B7">
        <w:t> </w:t>
      </w:r>
      <w:r w:rsidRPr="00061867">
        <w:t xml:space="preserve">защиту своих прав и свобод. </w:t>
      </w:r>
    </w:p>
    <w:p w14:paraId="2AF6F447" w14:textId="77777777" w:rsidR="00C57E0E" w:rsidRPr="00061867" w:rsidRDefault="00C57E0E" w:rsidP="00C57E0E">
      <w:pPr>
        <w:pStyle w:val="SingleTxtG"/>
      </w:pPr>
      <w:r w:rsidRPr="00061867">
        <w:t>262.</w:t>
      </w:r>
      <w:r w:rsidRPr="00061867">
        <w:tab/>
        <w:t>Во всех отраслях права нашел закрепление конституционный принцип равенства граждан перед законом и судом (статья 2 ГК, статья 12 Гражданского процессуального кодекса Республики Беларусь (далее – ГПК), статья 15 Хозяйственного процессуального кодекса Республики Беларусь, статья 3 Уголовного кодекса Республики Беларусь (далее – УК), статья 20 Уголовно-процессуального кодекса Республики Беларусь (далее – УПК), статья 4.2 Кодекса Республики Беларусь об административных правонарушениях, статья 2.12 Процессуально-исполнительного кодекса Республики Беларусь об административных правонарушениях (далее – ПИКоАП) и др.).</w:t>
      </w:r>
    </w:p>
    <w:p w14:paraId="5F0600F6" w14:textId="77777777" w:rsidR="00C57E0E" w:rsidRPr="00061867" w:rsidRDefault="00C57E0E" w:rsidP="00C57E0E">
      <w:pPr>
        <w:pStyle w:val="SingleTxtG"/>
      </w:pPr>
      <w:r w:rsidRPr="00061867">
        <w:t>263.</w:t>
      </w:r>
      <w:r w:rsidRPr="00061867">
        <w:tab/>
        <w:t>Так, гражданское процессуальное, уголовно-процессуальное и административное процессуальное законодательство обеспечивают право инвалидов с нарушением слуха на участие в судебном процессе с переводчиком жестового языка (статья 102 ГПК, статьи 63 УПК, статья 4.9 ПИКоАП).</w:t>
      </w:r>
    </w:p>
    <w:p w14:paraId="045FCDEA" w14:textId="77777777" w:rsidR="00C57E0E" w:rsidRPr="006C6157" w:rsidRDefault="00C57E0E" w:rsidP="00C57E0E">
      <w:pPr>
        <w:pStyle w:val="SingleTxtG"/>
      </w:pPr>
      <w:r w:rsidRPr="00061867">
        <w:t>264.</w:t>
      </w:r>
      <w:r w:rsidRPr="00061867">
        <w:tab/>
        <w:t>Суд назначает представителя стороне или третьему лицу в случае отсутствия представителя у недееспособной</w:t>
      </w:r>
      <w:r w:rsidRPr="006C6157">
        <w:t xml:space="preserve"> стороны или третьего лица (статья 77 ГПК).</w:t>
      </w:r>
    </w:p>
    <w:p w14:paraId="6A6B36BD" w14:textId="77777777" w:rsidR="00C57E0E" w:rsidRPr="00061867" w:rsidRDefault="00C57E0E" w:rsidP="00C57E0E">
      <w:pPr>
        <w:pStyle w:val="SingleTxtG"/>
      </w:pPr>
      <w:r w:rsidRPr="00061867">
        <w:t>265.</w:t>
      </w:r>
      <w:r w:rsidRPr="00061867">
        <w:tab/>
      </w:r>
      <w:r w:rsidRPr="006C6157">
        <w:t xml:space="preserve">Законодательством также определены случаи оказания безвозмездной юридической помощи инвалидам I и II группы при даче </w:t>
      </w:r>
      <w:r w:rsidRPr="00061867">
        <w:t>устной консультации, не требующей ознакомления с документами (статья 28 Закона Республики Беларусь «Об адвокатуре и адвокатской деятельности в Республике Беларусь»).</w:t>
      </w:r>
    </w:p>
    <w:p w14:paraId="2E1FDB5C" w14:textId="77777777" w:rsidR="00C57E0E" w:rsidRPr="00061867" w:rsidRDefault="00C57E0E" w:rsidP="00C57E0E">
      <w:pPr>
        <w:pStyle w:val="SingleTxtG"/>
      </w:pPr>
      <w:bookmarkStart w:id="2" w:name="z63"/>
      <w:r w:rsidRPr="00061867">
        <w:t>266.</w:t>
      </w:r>
      <w:r w:rsidRPr="00061867">
        <w:tab/>
        <w:t>Согласно статье 257 НК участники и инвалиды Великой Отечественной войны, инвалиды боевых действий на территории других государств освобождаются от государственной пошлины- с исковых заявлений неимущественного характера, с кассационных и надзорных жалоб (первичных и повторных) на судебные постановления по исковым заявлениям неимущественного характера.</w:t>
      </w:r>
    </w:p>
    <w:p w14:paraId="172F2514" w14:textId="77777777" w:rsidR="00C57E0E" w:rsidRPr="00061867" w:rsidRDefault="00C57E0E" w:rsidP="00C57E0E">
      <w:pPr>
        <w:pStyle w:val="SingleTxtG"/>
      </w:pPr>
      <w:r w:rsidRPr="00061867">
        <w:t>267.</w:t>
      </w:r>
      <w:r w:rsidRPr="00061867">
        <w:tab/>
        <w:t xml:space="preserve">Также статьей 258 НК определены дополнительные основания для освобождения от государственной пошлины физических лиц, не осуществляющих предпринимательскую деятельность, включая инвалидов. В частности, суд (судья) </w:t>
      </w:r>
      <w:r w:rsidRPr="00061867">
        <w:lastRenderedPageBreak/>
        <w:t>вправе полностью или частично освободить от государственной пошлины по судебным делам физических лиц исходя из их имущественного положения по объектам обложения государственной пошлиной, не связанным с осуществлением предпринимательской деятельности.</w:t>
      </w:r>
    </w:p>
    <w:p w14:paraId="06AE1CC7" w14:textId="77777777" w:rsidR="00C57E0E" w:rsidRPr="00061867" w:rsidRDefault="00C57E0E" w:rsidP="00C57E0E">
      <w:pPr>
        <w:pStyle w:val="SingleTxtG"/>
      </w:pPr>
      <w:r w:rsidRPr="00061867">
        <w:t>268.</w:t>
      </w:r>
      <w:r w:rsidRPr="00061867">
        <w:tab/>
        <w:t>Свидетели могут быть допрошенными судом в месте своего пребывания, если они вследствие болезни, старости, инвалидности или других уважительных причин не в состоянии явиться по вызову суда (статья 188 ГПК).</w:t>
      </w:r>
    </w:p>
    <w:p w14:paraId="6092ADB9" w14:textId="77777777" w:rsidR="00C57E0E" w:rsidRPr="006C6157" w:rsidRDefault="00C57E0E" w:rsidP="00C57E0E">
      <w:pPr>
        <w:pStyle w:val="SingleTxtG"/>
      </w:pPr>
      <w:r w:rsidRPr="00061867">
        <w:t>269.</w:t>
      </w:r>
      <w:r w:rsidRPr="00061867">
        <w:tab/>
        <w:t>Стороны и другие юридически заинтересованные в исходе дела лица, свидетели могут участвовать в судебном заседании, в том числе в подготовительном судебном заседании, путем использования систем видеоконференцсвязи (статья</w:t>
      </w:r>
      <w:r w:rsidRPr="006C6157">
        <w:t xml:space="preserve"> 185 ГПК).</w:t>
      </w:r>
    </w:p>
    <w:p w14:paraId="761F6B38" w14:textId="77777777" w:rsidR="00C57E0E" w:rsidRPr="00061867" w:rsidRDefault="00C57E0E" w:rsidP="00C57E0E">
      <w:pPr>
        <w:pStyle w:val="SingleTxtG"/>
      </w:pPr>
      <w:r w:rsidRPr="00061867">
        <w:t>270.</w:t>
      </w:r>
      <w:r w:rsidRPr="00061867">
        <w:tab/>
      </w:r>
      <w:r w:rsidRPr="006C6157">
        <w:t xml:space="preserve">Обязательное участие защитника предусмотрено в производстве по материалам и уголовному делу, если подозреваемый </w:t>
      </w:r>
      <w:r w:rsidRPr="00061867">
        <w:t>или обвиняемый в силу физических или психических недостатков не могут самостоятельно осуществлять свое право на защиту (статья 45 УПК).</w:t>
      </w:r>
    </w:p>
    <w:p w14:paraId="2E613B75" w14:textId="77777777" w:rsidR="00C57E0E" w:rsidRPr="00061867" w:rsidRDefault="00C57E0E" w:rsidP="00C57E0E">
      <w:pPr>
        <w:pStyle w:val="SingleTxtG"/>
      </w:pPr>
      <w:r w:rsidRPr="00061867">
        <w:t>271.</w:t>
      </w:r>
      <w:r w:rsidRPr="00061867">
        <w:tab/>
        <w:t xml:space="preserve">Если подозреваемый, обвиняемый, потерпевший, свидетель в силу физических недостатков или состояния здоровья не могут подписать протокол их допроса, следователь, лицо, производящее дознание, вправе с согласия допрашиваемых пригласить иное лицо, которое удостоверяет своей подписью правильность записи их показаний. Этот протокол подписывают следователь, лицо, производящее дознание, проводившие допрос. В протоколе иного следственного действия в таких случаях делается отметка о невозможности его подписания указанными лицами, которая заверяется подписями следователя, лица, производящего дознание, и иных лиц, если они участвовали в производстве данного следственного действия (статья 194 УПК). </w:t>
      </w:r>
    </w:p>
    <w:p w14:paraId="6332B192" w14:textId="77777777" w:rsidR="00C57E0E" w:rsidRPr="00061867" w:rsidRDefault="00C57E0E" w:rsidP="00C57E0E">
      <w:pPr>
        <w:pStyle w:val="SingleTxtG"/>
      </w:pPr>
      <w:r w:rsidRPr="00061867">
        <w:t>272.</w:t>
      </w:r>
      <w:r w:rsidRPr="00061867">
        <w:tab/>
        <w:t>Суды общей юрисдикции при рассмотрении гражданских, уголовных дел, дел об административных правонарушениях и экономических дел, участниками которых являются инвалиды, обеспечивают индивидуальный подход с учетом их особенностей и возможностей.</w:t>
      </w:r>
    </w:p>
    <w:p w14:paraId="2AD3257A" w14:textId="77777777" w:rsidR="00C57E0E" w:rsidRPr="00061867" w:rsidRDefault="00C57E0E" w:rsidP="00C57E0E">
      <w:pPr>
        <w:pStyle w:val="SingleTxtG"/>
      </w:pPr>
      <w:r w:rsidRPr="00061867">
        <w:t>273.</w:t>
      </w:r>
      <w:r w:rsidRPr="00061867">
        <w:tab/>
        <w:t xml:space="preserve">В уголовном законодательстве установлены принцип индивидуализации наказания и запрет на возможность назначения инвалидам </w:t>
      </w:r>
      <w:r w:rsidRPr="000749B7">
        <w:t>I</w:t>
      </w:r>
      <w:r w:rsidRPr="00061867">
        <w:t xml:space="preserve"> и </w:t>
      </w:r>
      <w:r w:rsidRPr="000749B7">
        <w:t>II</w:t>
      </w:r>
      <w:r w:rsidRPr="00061867">
        <w:t xml:space="preserve"> группы определенных видов уголовного наказания (в частности, общественных работ, исправительных работ, ареста, ограничения свободы с направлением в исправительное учреждение открытого типа (статьи 49, 52, 54 и 55 УК).</w:t>
      </w:r>
    </w:p>
    <w:p w14:paraId="01518155" w14:textId="77777777" w:rsidR="00C57E0E" w:rsidRPr="00061867" w:rsidRDefault="00C57E0E" w:rsidP="00C57E0E">
      <w:pPr>
        <w:pStyle w:val="SingleTxtG"/>
      </w:pPr>
      <w:r w:rsidRPr="00061867">
        <w:t>274.</w:t>
      </w:r>
      <w:r w:rsidRPr="00061867">
        <w:tab/>
        <w:t>Во избежание ограничения доступа граждан к правосудию в постановлении Пленума Верховного Суда Республики Беларусь от 20 декабря</w:t>
      </w:r>
      <w:r w:rsidRPr="006C6157">
        <w:t xml:space="preserve"> 2013 г. № 11 «Об обеспечении гласности при осуществлении правосудия и о распространении информации о деятельности судов» разъяснено, что судебное разбирательство, включая выбор места его проведения, следует организовывать таким образом, чтобы облегчить возможность присутствия в зале судебного заседания инвалидов и лиц с ограниченными физическими возможностями (пункт 2).</w:t>
      </w:r>
    </w:p>
    <w:p w14:paraId="2EDB3C59" w14:textId="77777777" w:rsidR="00C57E0E" w:rsidRPr="00061867" w:rsidRDefault="00C57E0E" w:rsidP="00C57E0E">
      <w:pPr>
        <w:pStyle w:val="SingleTxtG"/>
      </w:pPr>
      <w:r w:rsidRPr="00061867">
        <w:t>275.</w:t>
      </w:r>
      <w:r w:rsidRPr="00061867">
        <w:tab/>
        <w:t>Проектирование, строительство, а также капитальный ремонт зданий судов общей юрисдикции Республики Беларусь осуществляются в настоящее время с учетом в том числе и требований обеспечения беспрепятственного доступа инвалидов к указанным объектам.</w:t>
      </w:r>
    </w:p>
    <w:p w14:paraId="2BA6EB17" w14:textId="77777777" w:rsidR="00C57E0E" w:rsidRPr="00061867" w:rsidRDefault="00C57E0E" w:rsidP="00C57E0E">
      <w:pPr>
        <w:pStyle w:val="SingleTxtG"/>
      </w:pPr>
      <w:r w:rsidRPr="00061867">
        <w:t>276.</w:t>
      </w:r>
      <w:r w:rsidRPr="00061867">
        <w:tab/>
        <w:t>Верховным Судом Республики Беларусь приняты организационные меры по повышению квалификации и уровня обучения работников судов методам работы с различными категориями инвалидов, в том числе предложено включить в учебный план повышения квалификации в учреждении образования «Институт переподготовки и повышения квалификации судей, работников прокуратуры, судов и учреждений юстиции Белорусского государственного университета» проведение лекций и семинаров с участием психологов, педагогов, социологов и других специалистов на следующие темы: «Права инвалидов и проблема их реализации», «Способы взаимодействия, методы и приемы общения с инвалидами».</w:t>
      </w:r>
    </w:p>
    <w:p w14:paraId="3D959EA5" w14:textId="77777777" w:rsidR="00C57E0E" w:rsidRPr="00061867" w:rsidRDefault="00C57E0E" w:rsidP="00C57E0E">
      <w:pPr>
        <w:pStyle w:val="SingleTxtG"/>
      </w:pPr>
      <w:r w:rsidRPr="00061867">
        <w:t>277.</w:t>
      </w:r>
      <w:r w:rsidRPr="00061867">
        <w:tab/>
        <w:t xml:space="preserve">Проведена модернизация Интернет-портала судов общей юрисдикции Республики Беларусь (далее – Интернет-портал), в рамках которой разработаны </w:t>
      </w:r>
      <w:r w:rsidRPr="00061867">
        <w:lastRenderedPageBreak/>
        <w:t>полнофункциональные страницы судов областного уровня, белорусско-язычная версия, сервисы «Калькулятор госпошлины», «Расписание судебных заседаний». Модернизированный Интернет-портал запущен в сети Интернет с 1 марта 2018 г.</w:t>
      </w:r>
    </w:p>
    <w:p w14:paraId="2FF3F480" w14:textId="77777777" w:rsidR="00C57E0E" w:rsidRPr="00061867" w:rsidRDefault="00C57E0E" w:rsidP="00C57E0E">
      <w:pPr>
        <w:pStyle w:val="SingleTxtG"/>
      </w:pPr>
      <w:r w:rsidRPr="00061867">
        <w:t>278.</w:t>
      </w:r>
      <w:r w:rsidRPr="00061867">
        <w:tab/>
        <w:t>На Интернет-портале с 14 июля 2017 г. введены в действие сервисы:</w:t>
      </w:r>
    </w:p>
    <w:p w14:paraId="3CF7987C" w14:textId="77777777" w:rsidR="00C57E0E" w:rsidRPr="00061867" w:rsidRDefault="00C57E0E" w:rsidP="00C57E0E">
      <w:pPr>
        <w:pStyle w:val="Bullet1G"/>
        <w:numPr>
          <w:ilvl w:val="0"/>
          <w:numId w:val="0"/>
        </w:numPr>
        <w:tabs>
          <w:tab w:val="left" w:pos="1701"/>
        </w:tabs>
        <w:ind w:left="1701" w:hanging="170"/>
      </w:pPr>
      <w:r w:rsidRPr="00061867">
        <w:t>•</w:t>
      </w:r>
      <w:r w:rsidRPr="00061867">
        <w:tab/>
        <w:t>«Электронное судопроизводство», позволяющий направлять в суды, рассматривающие экономические дела, процессуальные обращения в электронном виде (</w:t>
      </w:r>
      <w:r w:rsidRPr="000749B7">
        <w:t>http</w:t>
      </w:r>
      <w:r w:rsidRPr="00061867">
        <w:t>://</w:t>
      </w:r>
      <w:r w:rsidRPr="000749B7">
        <w:t>service</w:t>
      </w:r>
      <w:r w:rsidRPr="00061867">
        <w:t>.</w:t>
      </w:r>
      <w:r w:rsidRPr="000749B7">
        <w:t>court</w:t>
      </w:r>
      <w:r w:rsidRPr="00061867">
        <w:t>.</w:t>
      </w:r>
      <w:r w:rsidRPr="000749B7">
        <w:t>by</w:t>
      </w:r>
      <w:r w:rsidRPr="00061867">
        <w:t>/</w:t>
      </w:r>
      <w:r w:rsidRPr="000749B7">
        <w:t>ru</w:t>
      </w:r>
      <w:r w:rsidRPr="00061867">
        <w:t>/</w:t>
      </w:r>
      <w:r w:rsidRPr="000749B7">
        <w:t>public</w:t>
      </w:r>
      <w:r w:rsidRPr="00061867">
        <w:t>/</w:t>
      </w:r>
      <w:r w:rsidRPr="000749B7">
        <w:t>schedule</w:t>
      </w:r>
      <w:r w:rsidRPr="00061867">
        <w:t>/);</w:t>
      </w:r>
    </w:p>
    <w:p w14:paraId="01A1998E" w14:textId="77777777" w:rsidR="00C57E0E" w:rsidRPr="006C6157" w:rsidRDefault="00C57E0E" w:rsidP="00C57E0E">
      <w:pPr>
        <w:pStyle w:val="Bullet1G"/>
        <w:numPr>
          <w:ilvl w:val="0"/>
          <w:numId w:val="0"/>
        </w:numPr>
        <w:tabs>
          <w:tab w:val="left" w:pos="1701"/>
        </w:tabs>
        <w:ind w:left="1701" w:hanging="170"/>
      </w:pPr>
      <w:r w:rsidRPr="006C6157">
        <w:t>•</w:t>
      </w:r>
      <w:r w:rsidRPr="006C6157">
        <w:tab/>
      </w:r>
      <w:r w:rsidRPr="00061867">
        <w:t>«Банк данных судебных постановлений», в котором размещаются резолютивные части решений, постановлений судов апелляционн</w:t>
      </w:r>
      <w:r w:rsidRPr="006C6157">
        <w:t>ой и кассационной инстанций, выносимых экономическими судами областей (города Минска) и судебной коллегией по экономическим делам Верховного Суда Республики Беларусь (http://service.court.by/ru/juridical/judgmentresults). Сервис позволяет осуществлять поиск по категории и виду спора, дате и виду принятого судебного постановления, суду, принявшему постановление.</w:t>
      </w:r>
    </w:p>
    <w:p w14:paraId="2F8C7B28" w14:textId="77777777" w:rsidR="00C57E0E" w:rsidRPr="006C6157" w:rsidRDefault="00C57E0E" w:rsidP="00C57E0E">
      <w:pPr>
        <w:pStyle w:val="SingleTxtG"/>
      </w:pPr>
      <w:r w:rsidRPr="00061867">
        <w:t>279.</w:t>
      </w:r>
      <w:r w:rsidRPr="00061867">
        <w:tab/>
      </w:r>
      <w:r w:rsidRPr="006C6157">
        <w:t xml:space="preserve">Также Верховный Суд Республики Беларусь передает в Национальный центр правовой информации в том числе электронные копии постановлений Пленума и Президиума Верховного Суда Республики Беларусь, подлежащие опубликованию, постановления судов общей юрисдикции, обзоры </w:t>
      </w:r>
      <w:r w:rsidRPr="00061867">
        <w:t>судебной</w:t>
      </w:r>
      <w:r w:rsidRPr="006C6157">
        <w:t xml:space="preserve"> практики, постановления экономических судов областей (города Минска) для размещения их в специальном банке данных судебных решений, интегрированном в информационно-поисковую систему «Эталон» для судов, органов прокуратуры, адвокатуры, других организаций и граждан, и банке данных судебных решений для обеспечения деятельности судов.</w:t>
      </w:r>
    </w:p>
    <w:p w14:paraId="3B5D8B91" w14:textId="77777777" w:rsidR="00C57E0E" w:rsidRDefault="00C57E0E" w:rsidP="00C57E0E">
      <w:pPr>
        <w:pStyle w:val="H1G"/>
      </w:pPr>
      <w:r>
        <w:tab/>
      </w:r>
      <w:r>
        <w:tab/>
      </w:r>
      <w:r w:rsidRPr="006C6157">
        <w:t>Статья 14 Конвенции</w:t>
      </w:r>
      <w:r>
        <w:t xml:space="preserve"> </w:t>
      </w:r>
    </w:p>
    <w:p w14:paraId="0EC01D72" w14:textId="77777777" w:rsidR="00C57E0E" w:rsidRPr="006C6157" w:rsidRDefault="00C57E0E" w:rsidP="00C57E0E">
      <w:pPr>
        <w:pStyle w:val="H23G"/>
      </w:pPr>
      <w:r>
        <w:tab/>
      </w:r>
      <w:r>
        <w:tab/>
      </w:r>
      <w:r w:rsidRPr="006C6157">
        <w:t>Свобода и личная неприкосновенность</w:t>
      </w:r>
    </w:p>
    <w:p w14:paraId="7B365F73" w14:textId="77777777" w:rsidR="00C57E0E" w:rsidRPr="00061867" w:rsidRDefault="00C57E0E" w:rsidP="00C57E0E">
      <w:pPr>
        <w:pStyle w:val="SingleTxtG"/>
      </w:pPr>
      <w:r w:rsidRPr="00061867">
        <w:t>280.</w:t>
      </w:r>
      <w:r w:rsidRPr="00061867">
        <w:tab/>
      </w:r>
      <w:r w:rsidRPr="006C6157">
        <w:t xml:space="preserve">Конституцией каждому, включая инвалидов, гарантируются права и свободы человека (статья 21), право на свободу и личную неприкосновенность (статьи 25, 27, 28). Ограничение или лишение личной свободы </w:t>
      </w:r>
      <w:r w:rsidRPr="00061867">
        <w:t>возможно в случаях и порядке, установленных законом.</w:t>
      </w:r>
    </w:p>
    <w:p w14:paraId="6FF8B217" w14:textId="77777777" w:rsidR="00C57E0E" w:rsidRPr="00061867" w:rsidRDefault="00C57E0E" w:rsidP="00C57E0E">
      <w:pPr>
        <w:pStyle w:val="SingleTxtG"/>
      </w:pPr>
      <w:r w:rsidRPr="00061867">
        <w:t>281.</w:t>
      </w:r>
      <w:r w:rsidRPr="00061867">
        <w:tab/>
        <w:t>Согласно статье 28 Конституции каждый имеет право на защиту от незаконного вмешательства в его личную жизнь, в том числе от посягательства на тайну его корреспонденции, телефонных и иных сообщений, на его честь и достоинство.</w:t>
      </w:r>
    </w:p>
    <w:p w14:paraId="32D50B2D" w14:textId="77777777" w:rsidR="00C57E0E" w:rsidRPr="00061867" w:rsidRDefault="00C57E0E" w:rsidP="00C57E0E">
      <w:pPr>
        <w:pStyle w:val="SingleTxtG"/>
      </w:pPr>
      <w:r w:rsidRPr="00061867">
        <w:t>282.</w:t>
      </w:r>
      <w:r w:rsidRPr="00061867">
        <w:tab/>
        <w:t>Согласно статье 60 Конституции каждому гарантируется защита его прав и свобод компетентным, независимым и беспристрастным судом в определенные законом сроки.</w:t>
      </w:r>
    </w:p>
    <w:p w14:paraId="321A89B3" w14:textId="77777777" w:rsidR="00C57E0E" w:rsidRPr="006C6157" w:rsidRDefault="00C57E0E" w:rsidP="00C57E0E">
      <w:pPr>
        <w:pStyle w:val="SingleTxtG"/>
      </w:pPr>
      <w:r w:rsidRPr="00061867">
        <w:t>283.</w:t>
      </w:r>
      <w:r w:rsidRPr="00061867">
        <w:tab/>
        <w:t>Согласно Уголовного и Уголовно-процессуального кодексов принудительные меры безопасности и лечения, применяются судом к лицам, совершившим общественно опасные деяния, предусмотренные уголовным законом, в состоянии невменяемости или заболевшим после совершения преступления психическим расстройством (заболеванием), лишающим их возможности сознавать значение своих</w:t>
      </w:r>
      <w:r w:rsidRPr="006C6157">
        <w:t xml:space="preserve"> действий или руководить ими, если эти лица по характеру совершенного ими деяния и своему психическому состоянию представляют опасность для общества.</w:t>
      </w:r>
    </w:p>
    <w:p w14:paraId="3F217563" w14:textId="77777777" w:rsidR="00C57E0E" w:rsidRPr="00061867" w:rsidRDefault="00C57E0E" w:rsidP="00C57E0E">
      <w:pPr>
        <w:pStyle w:val="SingleTxtG"/>
      </w:pPr>
      <w:r w:rsidRPr="00061867">
        <w:t>284.</w:t>
      </w:r>
      <w:r w:rsidRPr="00061867">
        <w:tab/>
      </w:r>
      <w:r w:rsidRPr="006C6157">
        <w:t>Лицо, заключенное под стражу, имеет право на судебную проверку законности ег</w:t>
      </w:r>
      <w:r>
        <w:t xml:space="preserve">о задержания или ареста (статья </w:t>
      </w:r>
      <w:r w:rsidRPr="006C6157">
        <w:t xml:space="preserve">25 </w:t>
      </w:r>
      <w:r w:rsidRPr="00061867">
        <w:t>Конституции).</w:t>
      </w:r>
    </w:p>
    <w:p w14:paraId="01A13D3F" w14:textId="77777777" w:rsidR="00C57E0E" w:rsidRPr="00061867" w:rsidRDefault="00C57E0E" w:rsidP="00C57E0E">
      <w:pPr>
        <w:pStyle w:val="SingleTxtG"/>
      </w:pPr>
      <w:r w:rsidRPr="00061867">
        <w:t>285.</w:t>
      </w:r>
      <w:r w:rsidRPr="00061867">
        <w:tab/>
        <w:t>Чтобы исключить незаконное или произвольное лишение свободы человека, в том числе с инвалидностью, а также чтобы любое лишение свободы соответствовало закону в Уголовном кодексе предусмотрено уголовное наказание за совершение таких преступлений, как похищение человека (статья 128), незаконное лишение свободы (статья</w:t>
      </w:r>
      <w:r w:rsidRPr="000749B7">
        <w:t> </w:t>
      </w:r>
      <w:r w:rsidRPr="00061867">
        <w:t xml:space="preserve">183), незаконное помещение в психиатрический стационар (статья 184). </w:t>
      </w:r>
    </w:p>
    <w:p w14:paraId="21B74B0B" w14:textId="77777777" w:rsidR="00C57E0E" w:rsidRPr="00061867" w:rsidRDefault="00C57E0E" w:rsidP="00C57E0E">
      <w:pPr>
        <w:pStyle w:val="SingleTxtG"/>
      </w:pPr>
      <w:r w:rsidRPr="00061867">
        <w:t>286.</w:t>
      </w:r>
      <w:r w:rsidRPr="00061867">
        <w:tab/>
        <w:t xml:space="preserve">После ратификации Конвенции во всех учреждениях уголовно-исполнительной системы МВД, исполняющих меру пресечения в виде заключения под стражу, в 2016 году оборудованы камеры для содержания инвалидов-колясочников и лиц с </w:t>
      </w:r>
      <w:r w:rsidRPr="00061867">
        <w:lastRenderedPageBreak/>
        <w:t xml:space="preserve">нарушениями опорно-двигательного аппарата; в 2017 году обустроены спальные места и санитарные помещения для осужденных инвалидов-колясочников и лиц с нарушениями опорно-двигательного аппарата в исправительном учреждении «Исправительная колония № 2». </w:t>
      </w:r>
    </w:p>
    <w:p w14:paraId="0FC69E78" w14:textId="77777777" w:rsidR="00C57E0E" w:rsidRPr="00A127AB" w:rsidRDefault="00C57E0E" w:rsidP="00C57E0E">
      <w:pPr>
        <w:pStyle w:val="SingleTxtG"/>
      </w:pPr>
      <w:r w:rsidRPr="00A127AB">
        <w:t>287.</w:t>
      </w:r>
      <w:r w:rsidRPr="00A127AB">
        <w:tab/>
        <w:t>В 2017 году из общего количества граждан, содержащихся в организациях уголовно-исполнительной системы, численность инвалидов составила 2</w:t>
      </w:r>
      <w:r>
        <w:rPr>
          <w:lang w:val="fr-CH"/>
        </w:rPr>
        <w:t> </w:t>
      </w:r>
      <w:r w:rsidRPr="00A127AB">
        <w:t>% (734 чел.). За последние 5 лет отмечается увеличение на 0,04</w:t>
      </w:r>
      <w:r>
        <w:rPr>
          <w:lang w:val="fr-CH"/>
        </w:rPr>
        <w:t> </w:t>
      </w:r>
      <w:r w:rsidRPr="00A127AB">
        <w:t>% количества инвалидов, лишенных свободы за совершение преступлений.</w:t>
      </w:r>
    </w:p>
    <w:p w14:paraId="51BA2CC9" w14:textId="77777777" w:rsidR="00C57E0E" w:rsidRPr="006C6157" w:rsidRDefault="00C57E0E" w:rsidP="00C57E0E">
      <w:pPr>
        <w:pStyle w:val="SingleTxtG"/>
      </w:pPr>
      <w:r w:rsidRPr="00A127AB">
        <w:t>288.</w:t>
      </w:r>
      <w:r w:rsidRPr="00A127AB">
        <w:tab/>
        <w:t xml:space="preserve">К инвалидам </w:t>
      </w:r>
      <w:r w:rsidRPr="000749B7">
        <w:t>I</w:t>
      </w:r>
      <w:r w:rsidRPr="00A127AB">
        <w:t xml:space="preserve"> и </w:t>
      </w:r>
      <w:r w:rsidRPr="000749B7">
        <w:t>II</w:t>
      </w:r>
      <w:r w:rsidRPr="00A127AB">
        <w:t xml:space="preserve"> группы, женщинам и одиноким мужчинам, имеющим на иждивении несовершеннолетних детей</w:t>
      </w:r>
      <w:r w:rsidRPr="006C6157">
        <w:t xml:space="preserve"> или детей-инвалидов, к лицам, имеющим на иждивении инвалидов I группы, к лицам, осуществляющим уход за престарелыми, достигшими восьмидесятилетнего возраста, не применяется арест за совершение административных правонарушений (пункт 2 статьи 6.7 Кодекса Республики Беларусь об административных правонарушениях). </w:t>
      </w:r>
    </w:p>
    <w:p w14:paraId="6E54EC47" w14:textId="77777777" w:rsidR="00C57E0E" w:rsidRDefault="00C57E0E" w:rsidP="00C57E0E">
      <w:pPr>
        <w:pStyle w:val="H1G"/>
      </w:pPr>
      <w:r>
        <w:tab/>
      </w:r>
      <w:r>
        <w:tab/>
      </w:r>
      <w:r w:rsidRPr="006C6157">
        <w:t>Статья 15 Конвенции</w:t>
      </w:r>
    </w:p>
    <w:p w14:paraId="4AF94C70" w14:textId="77777777" w:rsidR="00C57E0E" w:rsidRPr="006C6157" w:rsidRDefault="00C57E0E" w:rsidP="00C57E0E">
      <w:pPr>
        <w:pStyle w:val="H23G"/>
      </w:pPr>
      <w:r>
        <w:tab/>
      </w:r>
      <w:r>
        <w:tab/>
      </w:r>
      <w:r w:rsidRPr="006C6157">
        <w:t>Свобода от пыток и жестоких, бесчеловечных или унижающих достоинство видов обращения и наказания</w:t>
      </w:r>
    </w:p>
    <w:p w14:paraId="58F64D36" w14:textId="77777777" w:rsidR="00C57E0E" w:rsidRPr="00061867" w:rsidRDefault="00C57E0E" w:rsidP="00C57E0E">
      <w:pPr>
        <w:pStyle w:val="SingleTxtG"/>
      </w:pPr>
      <w:r w:rsidRPr="00061867">
        <w:t>289.</w:t>
      </w:r>
      <w:r w:rsidRPr="00061867">
        <w:tab/>
      </w:r>
      <w:r w:rsidRPr="006C6157">
        <w:t xml:space="preserve">Статьей 25 Конституции установлено, что никто не должен подвергаться пыткам, жестокому, </w:t>
      </w:r>
      <w:r w:rsidRPr="00061867">
        <w:t xml:space="preserve">бесчеловечному либо унижающему его достоинство обращению или наказанию, а также без его согласия подвергаться медицинским или иным опытам. В Республике Беларусь инвалиды защищены от пыток и жестоких, бесчеловечных или унижающих достоинство видов обращения и наказания. Достоинство человека неприкосновенно и охраняется государством. </w:t>
      </w:r>
    </w:p>
    <w:p w14:paraId="7BFCF95D" w14:textId="77777777" w:rsidR="00C57E0E" w:rsidRPr="00061867" w:rsidRDefault="00C57E0E" w:rsidP="00C57E0E">
      <w:pPr>
        <w:pStyle w:val="SingleTxtG"/>
      </w:pPr>
      <w:r w:rsidRPr="00061867">
        <w:t>290.</w:t>
      </w:r>
      <w:r w:rsidRPr="00061867">
        <w:tab/>
        <w:t>Согласно статье 128 Уголовного кодекса Республики Беларусь пытки являются уголовно наказуемым деянием и отнесены к преступлениям против безопасности человечества.</w:t>
      </w:r>
    </w:p>
    <w:p w14:paraId="32F76271" w14:textId="77777777" w:rsidR="00C57E0E" w:rsidRPr="006C6157" w:rsidRDefault="00C57E0E" w:rsidP="00C57E0E">
      <w:pPr>
        <w:pStyle w:val="SingleTxtG"/>
      </w:pPr>
      <w:r w:rsidRPr="00061867">
        <w:t>291.</w:t>
      </w:r>
      <w:r w:rsidRPr="00061867">
        <w:tab/>
        <w:t>В соответствии с Конституцией, принципами и нормами международного права уголовно-исполнительное законодательство Республики Беларусь и практика его применения основываются на строгом соблюдении гарантий защиты от пыток, насилия и другого жестокого или унижающего человеческое достоинство обращения с осужденными (подпункт 3 статьи 3Уголовно</w:t>
      </w:r>
      <w:r w:rsidRPr="006C6157">
        <w:t>-исполнительного кодекса).</w:t>
      </w:r>
    </w:p>
    <w:p w14:paraId="5788540E" w14:textId="77777777" w:rsidR="00C57E0E" w:rsidRDefault="00C57E0E" w:rsidP="00C57E0E">
      <w:pPr>
        <w:pStyle w:val="H1G"/>
      </w:pPr>
      <w:r>
        <w:tab/>
      </w:r>
      <w:r>
        <w:tab/>
      </w:r>
      <w:r w:rsidRPr="006C6157">
        <w:t>Статья 16 Конвенции</w:t>
      </w:r>
      <w:r>
        <w:t xml:space="preserve"> </w:t>
      </w:r>
    </w:p>
    <w:p w14:paraId="240D701C" w14:textId="77777777" w:rsidR="00C57E0E" w:rsidRPr="006C6157" w:rsidRDefault="00C57E0E" w:rsidP="00C57E0E">
      <w:pPr>
        <w:pStyle w:val="H23G"/>
      </w:pPr>
      <w:r>
        <w:tab/>
      </w:r>
      <w:r>
        <w:tab/>
      </w:r>
      <w:r w:rsidRPr="006C6157">
        <w:t xml:space="preserve">Свобода от эксплуатации, насилия и надругательства </w:t>
      </w:r>
    </w:p>
    <w:p w14:paraId="32929F8A" w14:textId="77777777" w:rsidR="00C57E0E" w:rsidRPr="00061867" w:rsidRDefault="00C57E0E" w:rsidP="00C57E0E">
      <w:pPr>
        <w:pStyle w:val="SingleTxtG"/>
      </w:pPr>
      <w:r w:rsidRPr="00061867">
        <w:t>292.</w:t>
      </w:r>
      <w:r w:rsidRPr="00061867">
        <w:tab/>
      </w:r>
      <w:r w:rsidRPr="006C6157">
        <w:t xml:space="preserve">Уголовный кодекс Республики Беларусь защищает инвалидов от жестокого обращения, насилия и эксплуатации на равной основе с другими. Кроме того, Уголовным кодексом предусмотрены </w:t>
      </w:r>
      <w:r w:rsidRPr="00061867">
        <w:t>обстоятельства, отягчающие ответственность, при совершении преступления с использованием заведомо малолетнего или лица, заведомо для виновного страдающего психическим расстройством (заболеванием) или слабоумием (п.14 часть 1 статьи 64 Уголовного кодекса).</w:t>
      </w:r>
    </w:p>
    <w:p w14:paraId="3DFF41E8" w14:textId="77777777" w:rsidR="00C57E0E" w:rsidRPr="00061867" w:rsidRDefault="00C57E0E" w:rsidP="00C57E0E">
      <w:pPr>
        <w:pStyle w:val="SingleTxtG"/>
      </w:pPr>
      <w:r w:rsidRPr="00061867">
        <w:t>293.</w:t>
      </w:r>
      <w:r w:rsidRPr="00061867">
        <w:tab/>
        <w:t>В Республике Беларусь принудительный труд запрещен, кроме работы или службы, определяемой приговором суда или в соответствии с законом о чрезвычайном и военном положении (статья 41 Конституции).</w:t>
      </w:r>
      <w:r>
        <w:t xml:space="preserve"> </w:t>
      </w:r>
    </w:p>
    <w:p w14:paraId="049033C8" w14:textId="77777777" w:rsidR="00C57E0E" w:rsidRPr="00061867" w:rsidRDefault="00C57E0E" w:rsidP="00C57E0E">
      <w:pPr>
        <w:pStyle w:val="SingleTxtG"/>
      </w:pPr>
      <w:r w:rsidRPr="00061867">
        <w:t>294.</w:t>
      </w:r>
      <w:r w:rsidRPr="00061867">
        <w:tab/>
        <w:t>Если родители (единственный родитель) ведут аморальный образ жизни, что оказывает вредное воздействие на ребенка, являются хроническими алкоголиками или наркоманами либо иным образом ненадлежаще выполняют свои обязанности по воспитанию и содержанию ребенка, в связи с чем он находится в социально опасном положении, родители (или один из</w:t>
      </w:r>
      <w:r w:rsidRPr="006C6157">
        <w:t xml:space="preserve"> родителей) могут быть лишены родительских прав (статья 85-1 Кодекса Республики Беларусь о браке и семье), суд может с учетом интересов ребенка принять решение об отобрании ребенка у родителей без лишения их родительских прав</w:t>
      </w:r>
      <w:r>
        <w:t xml:space="preserve"> </w:t>
      </w:r>
      <w:r w:rsidRPr="006C6157">
        <w:t xml:space="preserve">(статья </w:t>
      </w:r>
      <w:r w:rsidRPr="00061867">
        <w:t xml:space="preserve">85 Кодекса Республики Беларусь о браке и семье). </w:t>
      </w:r>
    </w:p>
    <w:p w14:paraId="2B1F329C" w14:textId="77777777" w:rsidR="00C57E0E" w:rsidRPr="00061867" w:rsidRDefault="00C57E0E" w:rsidP="00C57E0E">
      <w:pPr>
        <w:pStyle w:val="SingleTxtG"/>
      </w:pPr>
      <w:r w:rsidRPr="00061867">
        <w:lastRenderedPageBreak/>
        <w:t>295.</w:t>
      </w:r>
      <w:r w:rsidRPr="00061867">
        <w:tab/>
        <w:t>Совершенствовалось законодательство и в сфере противодействия насилию в семье. В дополнение к существующим понятиям «насилие в семье» и компетенции государственных органов и организаций по профилактике насилия в семье в Закон Республики Беларусь «Об основах деятельности по профилактике правонарушений» включена новая мера индивидуальной профилактики правонарушений - вынесение защитного предписания, которое выражается в установлении гражданину, совершившему насилие в семье, ограничений на совершение определенных действий.</w:t>
      </w:r>
    </w:p>
    <w:p w14:paraId="66E551ED" w14:textId="77777777" w:rsidR="00C57E0E" w:rsidRPr="00061867" w:rsidRDefault="00C57E0E" w:rsidP="00C57E0E">
      <w:pPr>
        <w:pStyle w:val="SingleTxtG"/>
      </w:pPr>
      <w:r w:rsidRPr="00061867">
        <w:t>296.</w:t>
      </w:r>
      <w:r w:rsidRPr="00061867">
        <w:tab/>
        <w:t>МВД и МТСЗ реализованы проекты международной технической помощи при поддержке Фонда Организации Объединенных Наций в области народонаселения (ЮНФПА) по противодействию насилия на гендерной почве. Проведены социологические исследования по вопросам насилия в семье на республиканском и региональном (Брестская область) уровне.</w:t>
      </w:r>
    </w:p>
    <w:p w14:paraId="0684E757" w14:textId="77777777" w:rsidR="00C57E0E" w:rsidRPr="006C6157" w:rsidRDefault="00C57E0E" w:rsidP="00C57E0E">
      <w:pPr>
        <w:pStyle w:val="SingleTxtG"/>
      </w:pPr>
      <w:r w:rsidRPr="00061867">
        <w:t>297.</w:t>
      </w:r>
      <w:r w:rsidRPr="00061867">
        <w:tab/>
        <w:t>Создана система комплексного сопровождения лиц, пострадавших от торговли людьми, оказания им полного спектра социальных услуг. Динамично развивается система оказания услуг временного приюта на базе</w:t>
      </w:r>
      <w:r w:rsidRPr="006C6157">
        <w:t xml:space="preserve"> ТЦСОН. Так, с начала 2011 года количество «кризисных комнат» возросло в 4 раза. На 1 января 2017 г. в республике функционируют 124 такие комнаты, при этом в Витебской, Могилевской и Минской областях они открыты во всех районах.</w:t>
      </w:r>
    </w:p>
    <w:p w14:paraId="33AB99D9" w14:textId="77777777" w:rsidR="00C57E0E" w:rsidRPr="00061867" w:rsidRDefault="00C57E0E" w:rsidP="00C57E0E">
      <w:pPr>
        <w:pStyle w:val="SingleTxtG"/>
      </w:pPr>
      <w:r w:rsidRPr="00061867">
        <w:t>298.</w:t>
      </w:r>
      <w:r w:rsidRPr="00061867">
        <w:tab/>
      </w:r>
      <w:r w:rsidRPr="006C6157">
        <w:t xml:space="preserve">Лица, которые могли пострадать от торговли людьми и связанных с ней преступлений, имеют возможность в течение 30 дней пройти реабилитацию и обдумать свое решение об обращении в органы уголовного </w:t>
      </w:r>
      <w:r w:rsidRPr="00061867">
        <w:t xml:space="preserve">преследования. На этот период гражданин может быть размещен в </w:t>
      </w:r>
      <w:r w:rsidRPr="00EA0AF4">
        <w:t>«</w:t>
      </w:r>
      <w:r w:rsidRPr="00061867">
        <w:t>кризисной комнате</w:t>
      </w:r>
      <w:r w:rsidRPr="00EA0AF4">
        <w:t>»</w:t>
      </w:r>
      <w:r w:rsidRPr="00061867">
        <w:t>, ему бесплатно предоставляются социальные услуги, причем реабилитация такого гражданина проводится вне зависимости от его участия в уголовном процессе.</w:t>
      </w:r>
    </w:p>
    <w:p w14:paraId="5939D7DF" w14:textId="77777777" w:rsidR="00C57E0E" w:rsidRPr="00061867" w:rsidRDefault="00C57E0E" w:rsidP="00C57E0E">
      <w:pPr>
        <w:pStyle w:val="SingleTxtG"/>
      </w:pPr>
      <w:r w:rsidRPr="00061867">
        <w:t>299.</w:t>
      </w:r>
      <w:r w:rsidRPr="00061867">
        <w:tab/>
        <w:t xml:space="preserve">Лицам со статусом жертв торговли людьми, а также пострадавшим от насилия предоставляется возможность получения социальной помощи бессрочно. Порядок получения того или иного вида помощи регулируется ведомственными нормативными правовыми актами МЗ, МО, МТСЗ. </w:t>
      </w:r>
    </w:p>
    <w:p w14:paraId="1B1B6F24" w14:textId="77777777" w:rsidR="00C57E0E" w:rsidRPr="006C6157" w:rsidRDefault="00C57E0E" w:rsidP="00C57E0E">
      <w:pPr>
        <w:pStyle w:val="SingleTxtG"/>
      </w:pPr>
      <w:r w:rsidRPr="00061867">
        <w:t>300.</w:t>
      </w:r>
      <w:r w:rsidRPr="00061867">
        <w:tab/>
        <w:t>Права потерпевших от преступлений и злоупотреблений властью охраняются законом. Задачами уголовно-процессуального закона являются закрепление надлежащей правовой процедуры осуществления уголовного процесса, обеспечение законных прав и интересов физических и юридических лиц, которым преступлением причинен физический, имущественный или моральный вред, уголовное преследование и защита лиц, которые подозреваются, обвиняются в совершении</w:t>
      </w:r>
      <w:r w:rsidRPr="006C6157">
        <w:t xml:space="preserve"> предусмотренных уголовным законом общественно опасных деяний, а также способствование формированию в обществе уважения к правам и свободам человека и гражданина, утверждению справедливости (статья 2 Уголовно-процессуального кодекса).</w:t>
      </w:r>
    </w:p>
    <w:p w14:paraId="0683657D" w14:textId="77777777" w:rsidR="00C57E0E" w:rsidRDefault="00C57E0E" w:rsidP="00C57E0E">
      <w:pPr>
        <w:pStyle w:val="H1G"/>
      </w:pPr>
      <w:r>
        <w:tab/>
      </w:r>
      <w:r>
        <w:tab/>
        <w:t xml:space="preserve">Статья 17 Конвенции </w:t>
      </w:r>
    </w:p>
    <w:p w14:paraId="79D922BB" w14:textId="77777777" w:rsidR="00C57E0E" w:rsidRPr="006C6157" w:rsidRDefault="00C57E0E" w:rsidP="00C57E0E">
      <w:pPr>
        <w:pStyle w:val="H23G"/>
      </w:pPr>
      <w:r>
        <w:tab/>
      </w:r>
      <w:r>
        <w:tab/>
      </w:r>
      <w:r w:rsidRPr="006C6157">
        <w:t>Защита личной целостности</w:t>
      </w:r>
    </w:p>
    <w:p w14:paraId="1A16543A" w14:textId="77777777" w:rsidR="00C57E0E" w:rsidRPr="00061867" w:rsidRDefault="00C57E0E" w:rsidP="00C57E0E">
      <w:pPr>
        <w:pStyle w:val="SingleTxtG"/>
      </w:pPr>
      <w:r w:rsidRPr="00061867">
        <w:rPr>
          <w:bCs/>
        </w:rPr>
        <w:t>301.</w:t>
      </w:r>
      <w:r w:rsidRPr="00061867">
        <w:rPr>
          <w:bCs/>
        </w:rPr>
        <w:tab/>
      </w:r>
      <w:r w:rsidRPr="006C6157">
        <w:rPr>
          <w:bCs/>
        </w:rPr>
        <w:t>Согласно статье 25 Конституции</w:t>
      </w:r>
      <w:r w:rsidRPr="006C6157">
        <w:t xml:space="preserve"> государство обеспечивает свободу, </w:t>
      </w:r>
      <w:r w:rsidRPr="00061867">
        <w:t>неприкосновенность и достоинство личности. Ограничение или лишение личной свободы возможно в случаях и порядке, установленных законом.</w:t>
      </w:r>
    </w:p>
    <w:p w14:paraId="65A9E4F3" w14:textId="77777777" w:rsidR="00C57E0E" w:rsidRPr="00061867" w:rsidRDefault="00C57E0E" w:rsidP="00C57E0E">
      <w:pPr>
        <w:pStyle w:val="SingleTxtG"/>
      </w:pPr>
      <w:r w:rsidRPr="00061867">
        <w:t>302.</w:t>
      </w:r>
      <w:r w:rsidRPr="00061867">
        <w:tab/>
        <w:t xml:space="preserve">Необходимым условием оказания медицинской помощи гражданину является наличие его предварительного (добровольного) согласия (статья </w:t>
      </w:r>
      <w:r w:rsidRPr="002E0748">
        <w:t xml:space="preserve">44 </w:t>
      </w:r>
      <w:hyperlink r:id="rId12" w:history="1">
        <w:r w:rsidRPr="002E0748">
          <w:rPr>
            <w:rStyle w:val="af1"/>
            <w:color w:val="auto"/>
          </w:rPr>
          <w:t>Закона</w:t>
        </w:r>
      </w:hyperlink>
      <w:r w:rsidRPr="002E0748">
        <w:t xml:space="preserve"> Республики </w:t>
      </w:r>
      <w:r w:rsidRPr="00061867">
        <w:t xml:space="preserve">Беларусь «О здравоохранении»). </w:t>
      </w:r>
    </w:p>
    <w:p w14:paraId="41C11ABD" w14:textId="77777777" w:rsidR="00C57E0E" w:rsidRPr="006C6157" w:rsidRDefault="00C57E0E" w:rsidP="00C57E0E">
      <w:pPr>
        <w:pStyle w:val="SingleTxtG"/>
      </w:pPr>
      <w:r w:rsidRPr="00061867">
        <w:t>303.</w:t>
      </w:r>
      <w:r w:rsidRPr="00061867">
        <w:tab/>
        <w:t xml:space="preserve">Оказание психиатрической помощи осуществляется при условии наличия предварительного согласия пациента. Несовершеннолетнему пациенту в возрасте до четырнадцати лет, а также лицу, признанному в установленном законом порядке недееспособным, психиатрическая помощь оказывается с письменного согласия законного представителя или по решению органа опеки и попечительства. Пациент или его законный представитель имеют право отказаться от оказания психиатрической </w:t>
      </w:r>
      <w:r w:rsidRPr="00061867">
        <w:lastRenderedPageBreak/>
        <w:t>помощи (статья 18), за исключением случаев, оказания психиатрической помощи в стационарных условиях на основании решения суда о принудительной госпитализации и лечении (статьи 17, 18, 36 Закона Республики</w:t>
      </w:r>
      <w:r w:rsidRPr="006C6157">
        <w:t xml:space="preserve"> Беларусь «Об оказании психиатрической помощи»)</w:t>
      </w:r>
    </w:p>
    <w:p w14:paraId="282BA40C" w14:textId="77777777" w:rsidR="00C57E0E" w:rsidRPr="00061867" w:rsidRDefault="00C57E0E" w:rsidP="00C57E0E">
      <w:pPr>
        <w:pStyle w:val="SingleTxtG"/>
      </w:pPr>
      <w:r w:rsidRPr="00061867">
        <w:t>304.</w:t>
      </w:r>
      <w:r w:rsidRPr="00061867">
        <w:tab/>
      </w:r>
      <w:r w:rsidRPr="006C6157">
        <w:t>В 2017 году на учете в организациях</w:t>
      </w:r>
      <w:r>
        <w:t xml:space="preserve"> здравоохранения состояло </w:t>
      </w:r>
      <w:r w:rsidRPr="006C6157">
        <w:t xml:space="preserve">57 010 инвалидов вследствие психических или </w:t>
      </w:r>
      <w:r w:rsidRPr="00061867">
        <w:t xml:space="preserve">поведенческих расстройств. </w:t>
      </w:r>
    </w:p>
    <w:p w14:paraId="2D411C9A" w14:textId="77777777" w:rsidR="00C57E0E" w:rsidRPr="006C6157" w:rsidRDefault="00C57E0E" w:rsidP="00C57E0E">
      <w:pPr>
        <w:pStyle w:val="SingleTxtG"/>
      </w:pPr>
      <w:r w:rsidRPr="00061867">
        <w:t>305.</w:t>
      </w:r>
      <w:r w:rsidRPr="00061867">
        <w:tab/>
        <w:t>К мерам, направленным на защиту инвалидов от медицинского или иного вмешательства, предоставляемого без добровольного</w:t>
      </w:r>
      <w:r w:rsidRPr="006C6157">
        <w:t xml:space="preserve"> и осознанного согласия лица, следует отнести, в частности, добровольность трансплантации органов (статья 8 Закона Республики Беларусь «О трансплантации органов и тканей»). </w:t>
      </w:r>
    </w:p>
    <w:p w14:paraId="35F31B49" w14:textId="77777777" w:rsidR="00C57E0E" w:rsidRDefault="00C57E0E" w:rsidP="00C57E0E">
      <w:pPr>
        <w:pStyle w:val="H1G"/>
      </w:pPr>
      <w:r>
        <w:tab/>
      </w:r>
      <w:r>
        <w:tab/>
      </w:r>
      <w:r w:rsidRPr="006C6157">
        <w:t>Статья 18</w:t>
      </w:r>
      <w:r w:rsidRPr="00061867">
        <w:t xml:space="preserve"> </w:t>
      </w:r>
      <w:r w:rsidRPr="006C6157">
        <w:t>Конвенции</w:t>
      </w:r>
      <w:r>
        <w:t xml:space="preserve"> </w:t>
      </w:r>
    </w:p>
    <w:p w14:paraId="4A6A831B" w14:textId="77777777" w:rsidR="00C57E0E" w:rsidRPr="006C6157" w:rsidRDefault="00C57E0E" w:rsidP="00C57E0E">
      <w:pPr>
        <w:pStyle w:val="H23G"/>
      </w:pPr>
      <w:r>
        <w:tab/>
      </w:r>
      <w:r>
        <w:tab/>
      </w:r>
      <w:r w:rsidRPr="006C6157">
        <w:t>Свобода передвижения и гражданство</w:t>
      </w:r>
    </w:p>
    <w:p w14:paraId="73347680" w14:textId="77777777" w:rsidR="00C57E0E" w:rsidRPr="00061867" w:rsidRDefault="00C57E0E" w:rsidP="00C57E0E">
      <w:pPr>
        <w:pStyle w:val="SingleTxtG"/>
      </w:pPr>
      <w:r w:rsidRPr="00061867">
        <w:t>306.</w:t>
      </w:r>
      <w:r w:rsidRPr="00061867">
        <w:tab/>
      </w:r>
      <w:r w:rsidRPr="006C6157">
        <w:t xml:space="preserve">Каждый, кто законно находится на территории Республики Беларусь, имеет право свободного </w:t>
      </w:r>
      <w:r w:rsidRPr="00061867">
        <w:t>передвижения по ее территории и свободного выбора места жительства; каждый имеет право выезжать за пределы республики. Граждане республики имеют право беспрепятственного возвращения в республику (статья 30 Конституции).</w:t>
      </w:r>
    </w:p>
    <w:p w14:paraId="3EB30895" w14:textId="77777777" w:rsidR="00C57E0E" w:rsidRPr="00061867" w:rsidRDefault="00C57E0E" w:rsidP="00C57E0E">
      <w:pPr>
        <w:pStyle w:val="SingleTxtG"/>
      </w:pPr>
      <w:r w:rsidRPr="00061867">
        <w:t>307.</w:t>
      </w:r>
      <w:r w:rsidRPr="00061867">
        <w:tab/>
        <w:t>Положения Закона Республики Беларусь «О гражданстве Республики Беларусь» не предусматривают каких-либо ограничений по приобретению инвалидами гражданства. Согласно данному Закону</w:t>
      </w:r>
      <w:r w:rsidRPr="006C6157">
        <w:t xml:space="preserve"> гражданин Беларуси ни при каких условиях не может быть лишен гражданства, права изменить свое гражданство, а также не может быть изгнан за пределы Беларуси.</w:t>
      </w:r>
    </w:p>
    <w:p w14:paraId="755D0E2C" w14:textId="77777777" w:rsidR="00C57E0E" w:rsidRPr="00061867" w:rsidRDefault="00C57E0E" w:rsidP="00C57E0E">
      <w:pPr>
        <w:pStyle w:val="SingleTxtG"/>
      </w:pPr>
      <w:r w:rsidRPr="00061867">
        <w:t>308.</w:t>
      </w:r>
      <w:r w:rsidRPr="00061867">
        <w:tab/>
        <w:t>Принципы гражданства Беларуси и правила, регулирующие вопросы гражданства, не содержат положений, ограничивающих права граждан по признакам социальной, расовой, национальной, языковой или религиозной принадлежности (статья 3 Закона). Гражданство приобретается и прекращается в соответствии с законом, является единым и равным независимо от</w:t>
      </w:r>
      <w:r w:rsidRPr="00BA76D5">
        <w:t> </w:t>
      </w:r>
      <w:r w:rsidRPr="00061867">
        <w:t>оснований приобретения.</w:t>
      </w:r>
    </w:p>
    <w:p w14:paraId="0DF5AA38" w14:textId="77777777" w:rsidR="00C57E0E" w:rsidRPr="00061867" w:rsidRDefault="00C57E0E" w:rsidP="00C57E0E">
      <w:pPr>
        <w:pStyle w:val="SingleTxtG"/>
      </w:pPr>
      <w:r w:rsidRPr="00061867">
        <w:t>309.</w:t>
      </w:r>
      <w:r w:rsidRPr="00061867">
        <w:tab/>
        <w:t>В национальном законодательстве закреплено основание приобретения гражданства Республики Беларусь «по рождению». Ребенок получает гражданство, в том числе, если на день рождения ребенка хотя бы один из его родителей является гражданином Республики Беларусь (независимо от места рождения ребенка). Ребенок приобретает гражданство Республики Беларусь, если родился на территории Республики Беларусь даже в случае, если его родители (единственный родитель) являются лицами без гражданства (статья 13 Закона).</w:t>
      </w:r>
    </w:p>
    <w:p w14:paraId="248FE01E" w14:textId="77777777" w:rsidR="00C57E0E" w:rsidRPr="006C6157" w:rsidRDefault="00C57E0E" w:rsidP="00C57E0E">
      <w:pPr>
        <w:pStyle w:val="SingleTxtG"/>
      </w:pPr>
      <w:r w:rsidRPr="00061867">
        <w:t>310.</w:t>
      </w:r>
      <w:r w:rsidRPr="00061867">
        <w:tab/>
        <w:t>В соответствии со статьей 68 Кодекса «О браке и семье» каждый ребенок регистрируется сразу же после рождения и с момента рождения имеет право на имя и на приобретение гражданства, а также насколько это возможно</w:t>
      </w:r>
      <w:r w:rsidRPr="006C6157">
        <w:t xml:space="preserve"> право знать своих родителей и право на их заботу. В Кодексе отсутствуют нормы, которые разграничивали бы детей по их физическому состоянию. Таким образом, все дети, в том числе и дети-инвалиды, подлежат регистрации в регистрирующих органах с момента рождения.</w:t>
      </w:r>
    </w:p>
    <w:p w14:paraId="3E959419" w14:textId="77777777" w:rsidR="00C57E0E" w:rsidRDefault="00C57E0E" w:rsidP="00C57E0E">
      <w:pPr>
        <w:pStyle w:val="H1G"/>
      </w:pPr>
      <w:r>
        <w:tab/>
      </w:r>
      <w:r>
        <w:tab/>
      </w:r>
      <w:r w:rsidRPr="006C6157">
        <w:t>Статья 19 Конвенции</w:t>
      </w:r>
      <w:r>
        <w:t xml:space="preserve"> </w:t>
      </w:r>
    </w:p>
    <w:p w14:paraId="0B5F5B93" w14:textId="77777777" w:rsidR="00C57E0E" w:rsidRPr="006C6157" w:rsidRDefault="00C57E0E" w:rsidP="00C57E0E">
      <w:pPr>
        <w:pStyle w:val="H23G"/>
      </w:pPr>
      <w:r>
        <w:tab/>
      </w:r>
      <w:r>
        <w:tab/>
      </w:r>
      <w:r w:rsidRPr="006C6157">
        <w:t>Самостоятельный образ жизни и вовлеченность в местное сообщество</w:t>
      </w:r>
    </w:p>
    <w:p w14:paraId="6448DDBB" w14:textId="77777777" w:rsidR="00C57E0E" w:rsidRPr="00061867" w:rsidRDefault="00C57E0E" w:rsidP="00C57E0E">
      <w:pPr>
        <w:pStyle w:val="SingleTxtG"/>
      </w:pPr>
      <w:r w:rsidRPr="00061867">
        <w:t>311.</w:t>
      </w:r>
      <w:r w:rsidRPr="00061867">
        <w:tab/>
      </w:r>
      <w:r w:rsidRPr="006C6157">
        <w:t xml:space="preserve">Согласно статье 36 Закона Республики Беларусь «О социальной защите инвалидов в Республике Беларусь» общественные объединения инвалидов и общественные объединения законных представителей инвалидов в соответствии со своими уставами принимают участие в решении проблем, связанных с социальной защитой инвалидов, а также в </w:t>
      </w:r>
      <w:r w:rsidRPr="00061867">
        <w:t>финансировании соответствующих мероприятий.</w:t>
      </w:r>
    </w:p>
    <w:p w14:paraId="5A6F4C23" w14:textId="77777777" w:rsidR="00C57E0E" w:rsidRPr="00061867" w:rsidRDefault="00C57E0E" w:rsidP="00C57E0E">
      <w:pPr>
        <w:pStyle w:val="SingleTxtG"/>
      </w:pPr>
      <w:r w:rsidRPr="00061867">
        <w:lastRenderedPageBreak/>
        <w:t>312.</w:t>
      </w:r>
      <w:r w:rsidRPr="00061867">
        <w:tab/>
        <w:t>Республиканские органы государственного управления, местные исполнительные и распорядительные органы, другие организации при решении вопросов, затрагивающих интересы инвалидов, привлекают представителей общественных объединений инвалидов к подготовке и принятию соответствующих решений, а также к их реализации.</w:t>
      </w:r>
    </w:p>
    <w:p w14:paraId="7AC8C88E" w14:textId="77777777" w:rsidR="00C57E0E" w:rsidRPr="00061867" w:rsidRDefault="00C57E0E" w:rsidP="00C57E0E">
      <w:pPr>
        <w:pStyle w:val="SingleTxtG"/>
      </w:pPr>
      <w:r w:rsidRPr="00061867">
        <w:t>313.</w:t>
      </w:r>
      <w:r w:rsidRPr="00061867">
        <w:tab/>
        <w:t>Государство обеспечивает соблюдение прав и законных интересов общественных объединений инвалидов и создает условия для выполнения ими уставных задач, оказывает им поддержку и помощь (статья 36 Закона Республики Беларусь «О социальной защите инвалидов в Республике Беларусь»).</w:t>
      </w:r>
    </w:p>
    <w:p w14:paraId="03C2FABB" w14:textId="77777777" w:rsidR="00C57E0E" w:rsidRPr="00061867" w:rsidRDefault="00C57E0E" w:rsidP="00C57E0E">
      <w:pPr>
        <w:pStyle w:val="SingleTxtG"/>
      </w:pPr>
      <w:r w:rsidRPr="00061867">
        <w:t>314.</w:t>
      </w:r>
      <w:r w:rsidRPr="00061867">
        <w:tab/>
        <w:t>Статьей 29 Закона Республики Беларусь «О социальной защите инвалидов в Республике Беларусь» предусмотрено, что жилые помещения, занимаемые инвалидами или семьями, имеющими в своем составе инвалида, должны быть приспособлены для доступа и пользования инвалидами. Приспособление указанных жилых помещений осуществляется местными исполнительными и распорядительными органами, иными организациями, в ведении которых находится жилищный фонд, с участием общественных объединений инвалидов в соответствии с техническими нормативными правовыми актами в области архитектурной, градостроительной и строительной деятельности.</w:t>
      </w:r>
    </w:p>
    <w:p w14:paraId="6A19973F" w14:textId="77777777" w:rsidR="00C57E0E" w:rsidRPr="00061867" w:rsidRDefault="00C57E0E" w:rsidP="00C57E0E">
      <w:pPr>
        <w:pStyle w:val="SingleTxtG"/>
      </w:pPr>
      <w:r w:rsidRPr="00061867">
        <w:t>315.</w:t>
      </w:r>
      <w:r w:rsidRPr="00061867">
        <w:tab/>
        <w:t>Право на получение гражданами, в том числе инвалидами, жилого помещения социального пользования</w:t>
      </w:r>
      <w:r w:rsidRPr="006C6157">
        <w:t xml:space="preserve"> определено Жилищным кодексом Республики Беларусь (подпункты 1.5, 1.6, 1.7, 1.8, 1.9, 1.11, абзацы второй, третий подпункта 1.13 пункта 1 статьи 111). Учет граждан, нуждающихся в жилье, осуществляется местными исполнительными и распорядительными органами.</w:t>
      </w:r>
    </w:p>
    <w:p w14:paraId="72CC3861" w14:textId="77777777" w:rsidR="00C57E0E" w:rsidRPr="00061867" w:rsidRDefault="00C57E0E" w:rsidP="00C57E0E">
      <w:pPr>
        <w:pStyle w:val="SingleTxtG"/>
      </w:pPr>
      <w:r w:rsidRPr="00061867">
        <w:t>316.</w:t>
      </w:r>
      <w:r w:rsidRPr="00061867">
        <w:tab/>
        <w:t>Согласно статье 51 Жилищного кодекса Республики Беларусь инвалидам по их письменной просьбе по договорам найма жилых помещений предоставляют жилые помещения вблизи места их работы, места жительства их родственников, места нахождения организаций, занимающихся реабилитацией инвалидов. Жилые помещения, не соответствующие требованию, установленному законодательством, могут предоставляться по договорам найма жилых помещений инвалидам при условии их письменного согласия.</w:t>
      </w:r>
    </w:p>
    <w:p w14:paraId="1F9BE20B" w14:textId="77777777" w:rsidR="00C57E0E" w:rsidRPr="006C6157" w:rsidRDefault="00C57E0E" w:rsidP="00C57E0E">
      <w:pPr>
        <w:pStyle w:val="SingleTxtG"/>
      </w:pPr>
      <w:r w:rsidRPr="00061867">
        <w:t>317.</w:t>
      </w:r>
      <w:r w:rsidRPr="00061867">
        <w:tab/>
        <w:t>Гражданам, достигшим шестидесятилетнего возраста, инвалидам</w:t>
      </w:r>
      <w:r w:rsidRPr="006C6157">
        <w:t>, а также семьям, в составе которых имеются инвалиды или граждане, достигшие шестидесятилетнего возраста, по их письменной просьбе предоставляются жилые помещения на нижних этажах (не выше третьего) или в домах, имеющих лифты.</w:t>
      </w:r>
    </w:p>
    <w:p w14:paraId="3A3B7CC3" w14:textId="77777777" w:rsidR="00C57E0E" w:rsidRPr="00061867" w:rsidRDefault="00C57E0E" w:rsidP="00C57E0E">
      <w:pPr>
        <w:pStyle w:val="SingleTxtG"/>
      </w:pPr>
      <w:r w:rsidRPr="00061867">
        <w:t>318.</w:t>
      </w:r>
      <w:r w:rsidRPr="00061867">
        <w:tab/>
      </w:r>
      <w:r w:rsidRPr="006C6157">
        <w:t xml:space="preserve">На реализацию положений Конвенции о самостоятельном образе жизни и вовлеченности инвалидов в жизнь местного </w:t>
      </w:r>
      <w:r w:rsidRPr="00061867">
        <w:t>сообщества направлены нормы Закона Республики Беларусь «О социальном обслуживании», которым предусмотрено предоставление гражданам пожилого возраста и инвалидам социальных услуг в форме стационарного, полустационарного, нестационарного, срочного социального обслуживания, социального обслуживания на дому и в замещающей семье.</w:t>
      </w:r>
    </w:p>
    <w:p w14:paraId="172E2A98" w14:textId="77777777" w:rsidR="00C57E0E" w:rsidRPr="00061867" w:rsidRDefault="00C57E0E" w:rsidP="00C57E0E">
      <w:pPr>
        <w:pStyle w:val="SingleTxtG"/>
      </w:pPr>
      <w:r w:rsidRPr="00061867">
        <w:t>319.</w:t>
      </w:r>
      <w:r w:rsidRPr="00061867">
        <w:tab/>
        <w:t>Инвалидам предоставляются различные виды социальных услуг (социально-бытовые, социально-педагогические, социально-посреднические, социально-реабилитационные, услуги сиделки, услуги сопровождаемого проживания и др.).</w:t>
      </w:r>
    </w:p>
    <w:p w14:paraId="6124D651" w14:textId="77777777" w:rsidR="00C57E0E" w:rsidRPr="00061867" w:rsidRDefault="00C57E0E" w:rsidP="00C57E0E">
      <w:pPr>
        <w:pStyle w:val="SingleTxtG"/>
      </w:pPr>
      <w:r w:rsidRPr="00061867">
        <w:t>320.</w:t>
      </w:r>
      <w:r w:rsidRPr="00061867">
        <w:tab/>
        <w:t>Условия предоставления ТЦСОН социальных услуг, входящих в Перечень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 зависят от материального положения и состава семьи нетрудоспособного гражданина.</w:t>
      </w:r>
    </w:p>
    <w:p w14:paraId="5D3EDE1B" w14:textId="77777777" w:rsidR="00C57E0E" w:rsidRPr="00061867" w:rsidRDefault="00C57E0E" w:rsidP="00C57E0E">
      <w:pPr>
        <w:pStyle w:val="SingleTxtG"/>
      </w:pPr>
      <w:r w:rsidRPr="00061867">
        <w:t>321.</w:t>
      </w:r>
      <w:r w:rsidRPr="00061867">
        <w:tab/>
        <w:t>Бесплатно социальные услуги предоставляются одиноким малообеспеченным нетрудоспособным гражданам, на условиях частичной оплаты – одиноким нетрудоспособным гражданам с доходами ниже 200</w:t>
      </w:r>
      <w:r>
        <w:rPr>
          <w:lang w:val="fr-CH"/>
        </w:rPr>
        <w:t> </w:t>
      </w:r>
      <w:r w:rsidRPr="00061867">
        <w:t>% бюджета прожиточного минимума, другим нетрудоспособным гражданам – на условиях полной оплаты.</w:t>
      </w:r>
    </w:p>
    <w:p w14:paraId="4FDB953D" w14:textId="77777777" w:rsidR="00C57E0E" w:rsidRPr="00061867" w:rsidRDefault="00C57E0E" w:rsidP="00C57E0E">
      <w:pPr>
        <w:pStyle w:val="SingleTxtG"/>
        <w:keepLines/>
      </w:pPr>
      <w:r w:rsidRPr="00A127AB">
        <w:lastRenderedPageBreak/>
        <w:t>322.</w:t>
      </w:r>
      <w:r w:rsidRPr="00A127AB">
        <w:tab/>
        <w:t>В Республике Беларусь функционируют 146 ТЦСОН, в которых на учете состоит 47,8 тыс. одиноких и одиноко проживающих инвалидов первой и второй группы (13,5</w:t>
      </w:r>
      <w:r>
        <w:rPr>
          <w:lang w:val="fr-CH"/>
        </w:rPr>
        <w:t> </w:t>
      </w:r>
      <w:r w:rsidRPr="00A127AB">
        <w:t>% от общего количества инвалидов, проживающих в республике), 767,7</w:t>
      </w:r>
      <w:r w:rsidRPr="006C6157">
        <w:t xml:space="preserve"> тыс. одиноких и одиноко проживающих граждан пожилого возраста (37,6</w:t>
      </w:r>
      <w:r>
        <w:rPr>
          <w:lang w:val="fr-CH"/>
        </w:rPr>
        <w:t> </w:t>
      </w:r>
      <w:r w:rsidRPr="006C6157">
        <w:t>% от общего количества пожилых граждан, проживающих в республике), 29,2 тыс. семей, воспитывающих детей-инвалидов в возрасте до 18 лет.</w:t>
      </w:r>
      <w:r w:rsidRPr="00A127AB">
        <w:t xml:space="preserve"> </w:t>
      </w:r>
      <w:r w:rsidRPr="006C6157">
        <w:t>В структуре ТЦСОН функционируют 146 отделений социальной помощи на дому, 156 отделений, обеспечивающих дневное пребывание для инвалидов, 155 отделений, обеспечивающих оказание услуг сопровождаемого</w:t>
      </w:r>
      <w:r>
        <w:t xml:space="preserve"> </w:t>
      </w:r>
      <w:r w:rsidRPr="006C6157">
        <w:t>проживания. Уровень обеспеченности инвалидов и пожилых граждан</w:t>
      </w:r>
      <w:r>
        <w:t xml:space="preserve"> </w:t>
      </w:r>
      <w:r w:rsidRPr="006C6157">
        <w:t>социальными услугами ТЦСОН за девять месяцев 2018 г. составил 678 человек</w:t>
      </w:r>
      <w:r>
        <w:t xml:space="preserve"> </w:t>
      </w:r>
      <w:r w:rsidRPr="006C6157">
        <w:t>из каждых 10 тысяч нетрудоспособных граждан.</w:t>
      </w:r>
    </w:p>
    <w:p w14:paraId="35F9206C" w14:textId="77777777" w:rsidR="00C57E0E" w:rsidRPr="00061867" w:rsidRDefault="00C57E0E" w:rsidP="00C57E0E">
      <w:pPr>
        <w:pStyle w:val="SingleTxtG"/>
      </w:pPr>
      <w:r w:rsidRPr="00061867">
        <w:t>323.</w:t>
      </w:r>
      <w:r w:rsidRPr="00061867">
        <w:tab/>
        <w:t xml:space="preserve">Основным направлением дальнейшего совершенствования системы социального обслуживания в целях обеспечения самостоятельного образа жизни инвалидов в местном сообществе является развитие стационарозамещающих форм социального обслуживания инвалидов, новых форм жизнеустройства нетрудоспособных граждан (домов совместного самостоятельного проживания, гостевых, патронатных, замещающих семей и пр.), а также развитие конкурентной среды в сфере предоставления инвалидам социальных услуг. </w:t>
      </w:r>
    </w:p>
    <w:p w14:paraId="315DB237" w14:textId="77777777" w:rsidR="00C57E0E" w:rsidRPr="00061867" w:rsidRDefault="00C57E0E" w:rsidP="00C57E0E">
      <w:pPr>
        <w:pStyle w:val="SingleTxtG"/>
      </w:pPr>
      <w:r w:rsidRPr="00061867">
        <w:t>324.</w:t>
      </w:r>
      <w:r w:rsidRPr="00061867">
        <w:tab/>
        <w:t>Правительством Республики Беларусь утверждено Положение о порядке и условиях оказания социальных услуг на основании договоров пожизненного содержания с иждивением за счет средств местных бюджетов.</w:t>
      </w:r>
    </w:p>
    <w:p w14:paraId="728ABFCB" w14:textId="77777777" w:rsidR="00C57E0E" w:rsidRPr="00061867" w:rsidRDefault="00C57E0E" w:rsidP="00C57E0E">
      <w:pPr>
        <w:pStyle w:val="SingleTxtG"/>
      </w:pPr>
      <w:r w:rsidRPr="00061867">
        <w:t>325.</w:t>
      </w:r>
      <w:r w:rsidRPr="00061867">
        <w:tab/>
        <w:t>В 2017 году в Закон Республики Беларусь «О социальном обслуживании» внесены изменения, направленные на дальнейшее повышение эффективности функционирования системы социального обслуживания и увеличение охвата нуждающихся граждан социальными услугами, усовершенствован механизм реализации государственного социального заказа, на МТСЗ возложены функции по установлению требований к содержанию и качеству социальных услуг и др.</w:t>
      </w:r>
    </w:p>
    <w:p w14:paraId="4FECCA74" w14:textId="77777777" w:rsidR="00C57E0E" w:rsidRPr="00061867" w:rsidRDefault="00C57E0E" w:rsidP="00C57E0E">
      <w:pPr>
        <w:pStyle w:val="SingleTxtG"/>
      </w:pPr>
      <w:r w:rsidRPr="00061867">
        <w:t>326.</w:t>
      </w:r>
      <w:r w:rsidRPr="00061867">
        <w:tab/>
      </w:r>
      <w:r w:rsidRPr="006C6157">
        <w:t xml:space="preserve">В 2017 году внесены изменения в законодательство, регулирующее предоставление социальных услуг семьям с детьми. С декабря 2017 г. услуги няни предоставляются по социально низким расценкам </w:t>
      </w:r>
      <w:r w:rsidRPr="00061867">
        <w:t xml:space="preserve">также семьям, в которых оба родителя или родитель в неполной семье являются инвалидами </w:t>
      </w:r>
      <w:r w:rsidRPr="00BA76D5">
        <w:t>I</w:t>
      </w:r>
      <w:r w:rsidRPr="00061867">
        <w:t xml:space="preserve"> или </w:t>
      </w:r>
      <w:r w:rsidRPr="00BA76D5">
        <w:t>II</w:t>
      </w:r>
      <w:r w:rsidRPr="00061867">
        <w:t xml:space="preserve"> группы. </w:t>
      </w:r>
    </w:p>
    <w:p w14:paraId="4A1F99C9" w14:textId="77777777" w:rsidR="00C57E0E" w:rsidRPr="00061867" w:rsidRDefault="00C57E0E" w:rsidP="00C57E0E">
      <w:pPr>
        <w:pStyle w:val="SingleTxtG"/>
      </w:pPr>
      <w:r w:rsidRPr="00061867">
        <w:t>327.</w:t>
      </w:r>
      <w:r w:rsidRPr="00061867">
        <w:tab/>
        <w:t>Бесплатно услуга няни предоставляется неполным семья, воспитывающим детей-инвалидов в возрасте до 4 лет; семьям, воспитывающим двоих и более детей-инвалидов, один из которых в возрасте до 4 лет. Иным категориям семей, воспитывающих детей-инвалидов в возрасте до 18 лет, услуги няни предоставляются по социально низким расценкам.</w:t>
      </w:r>
    </w:p>
    <w:p w14:paraId="395B7F19" w14:textId="77777777" w:rsidR="00C57E0E" w:rsidRPr="00061867" w:rsidRDefault="00C57E0E" w:rsidP="00C57E0E">
      <w:pPr>
        <w:pStyle w:val="SingleTxtG"/>
      </w:pPr>
      <w:r w:rsidRPr="00061867">
        <w:t>328.</w:t>
      </w:r>
      <w:r w:rsidRPr="00061867">
        <w:tab/>
        <w:t>Услугу кратковременного ухода за детьми (услуга няни) предоставляют 146 территориальных центров социального обслуживания населения и 2 городских центра социального обслуживания семьи и детей (в г.г. Гомель и Минск).</w:t>
      </w:r>
    </w:p>
    <w:p w14:paraId="0627BC13" w14:textId="77777777" w:rsidR="00C57E0E" w:rsidRPr="006C6157" w:rsidRDefault="00C57E0E" w:rsidP="00C57E0E">
      <w:pPr>
        <w:pStyle w:val="SingleTxtG"/>
      </w:pPr>
      <w:r w:rsidRPr="00061867">
        <w:t>329.</w:t>
      </w:r>
      <w:r w:rsidRPr="00061867">
        <w:tab/>
        <w:t>В 2017 году услугами няни воспользовалась</w:t>
      </w:r>
      <w:r w:rsidRPr="006C6157">
        <w:t xml:space="preserve"> 2235 семей, в том числе 197 семей, воспитывающих ребенка-инвалида (0,7 % от всех семей с детьми-инвалидами, состоящими на учете в ТЦСОН).</w:t>
      </w:r>
    </w:p>
    <w:p w14:paraId="3D66DE26" w14:textId="77777777" w:rsidR="00C57E0E" w:rsidRDefault="00C57E0E" w:rsidP="00C57E0E">
      <w:pPr>
        <w:pStyle w:val="H1G"/>
      </w:pPr>
      <w:r>
        <w:tab/>
      </w:r>
      <w:r>
        <w:tab/>
      </w:r>
      <w:r w:rsidRPr="006C6157">
        <w:t>Статья 20 Конвенции</w:t>
      </w:r>
      <w:r>
        <w:t xml:space="preserve"> </w:t>
      </w:r>
    </w:p>
    <w:p w14:paraId="2E6528F4" w14:textId="77777777" w:rsidR="00C57E0E" w:rsidRPr="006C6157" w:rsidRDefault="00C57E0E" w:rsidP="00C57E0E">
      <w:pPr>
        <w:pStyle w:val="H23G"/>
      </w:pPr>
      <w:r>
        <w:tab/>
      </w:r>
      <w:r>
        <w:tab/>
      </w:r>
      <w:r w:rsidRPr="006C6157">
        <w:t>Индивидуальная мобильность</w:t>
      </w:r>
    </w:p>
    <w:p w14:paraId="79E0E79D" w14:textId="77777777" w:rsidR="00C57E0E" w:rsidRPr="00061867" w:rsidRDefault="00C57E0E" w:rsidP="00C57E0E">
      <w:pPr>
        <w:pStyle w:val="SingleTxtG"/>
      </w:pPr>
      <w:r w:rsidRPr="00061867">
        <w:t>330.</w:t>
      </w:r>
      <w:r w:rsidRPr="00061867">
        <w:tab/>
      </w:r>
      <w:r w:rsidRPr="006C6157">
        <w:t xml:space="preserve">Правительством Республики Беларусь принимаются меры для обеспечения индивидуальной мобильности инвалидов с максимально возможной степенью их самостоятельности, в том числе путем принятия мер по устранению барьеров и созданию безбарьерной среды, обеспечения инвалидов ТССР, </w:t>
      </w:r>
      <w:r w:rsidRPr="00061867">
        <w:t>предоставления доступных транспортных услуг, оказания услуг помощника по сопровождению, ассистента и переводчика жестового языка,</w:t>
      </w:r>
      <w:r>
        <w:t xml:space="preserve"> </w:t>
      </w:r>
      <w:r w:rsidRPr="00061867">
        <w:t>обучения специалистов, работающих с инвалидами.</w:t>
      </w:r>
      <w:r>
        <w:t xml:space="preserve"> </w:t>
      </w:r>
    </w:p>
    <w:p w14:paraId="44225D1C" w14:textId="77777777" w:rsidR="00C57E0E" w:rsidRPr="00061867" w:rsidRDefault="00C57E0E" w:rsidP="00C57E0E">
      <w:pPr>
        <w:pStyle w:val="SingleTxtG"/>
      </w:pPr>
      <w:r w:rsidRPr="00061867">
        <w:lastRenderedPageBreak/>
        <w:t>331.</w:t>
      </w:r>
      <w:r w:rsidRPr="00061867">
        <w:tab/>
        <w:t xml:space="preserve">Меры, принимаемые в части обеспечения доступности инвалидам объектов социальной и транспортной инфраструктуры, описаны в разделе доклада по статье 9 Конвенции. </w:t>
      </w:r>
    </w:p>
    <w:p w14:paraId="755AC460" w14:textId="77777777" w:rsidR="00C57E0E" w:rsidRPr="00061867" w:rsidRDefault="00C57E0E" w:rsidP="00C57E0E">
      <w:pPr>
        <w:pStyle w:val="SingleTxtG"/>
      </w:pPr>
      <w:r w:rsidRPr="00061867">
        <w:t>332.</w:t>
      </w:r>
      <w:r w:rsidRPr="00061867">
        <w:tab/>
        <w:t xml:space="preserve">В целях создания условий для свободного передвижения инвалидов государством реализуются меры по их обеспечению ТССР, способствующими, в том числе, их индивидуальной мобильности. Ежегодно инвалидам выдаются свыше 60 тысяч единиц различных изделий, замещающих отсутствующие части тела, компенсирующие нарушенные или утраченные функции организма вследствие заболевания или повреждения здоровья. </w:t>
      </w:r>
    </w:p>
    <w:p w14:paraId="362C8279" w14:textId="77777777" w:rsidR="00C57E0E" w:rsidRPr="006C6157" w:rsidRDefault="00C57E0E" w:rsidP="00C57E0E">
      <w:pPr>
        <w:pStyle w:val="SingleTxtG"/>
      </w:pPr>
      <w:r w:rsidRPr="00061867">
        <w:t>333.</w:t>
      </w:r>
      <w:r w:rsidRPr="00061867">
        <w:tab/>
        <w:t>ТССР выдаются инвалидам на основании ИПР или заключения врачебно-консультационной комиссии государственной организации</w:t>
      </w:r>
      <w:r w:rsidRPr="006C6157">
        <w:t xml:space="preserve"> здравоохранения в соответствии с Государственным реестром (перечнем) технических средств реабилитации, утвержденным постановлением Правительства.</w:t>
      </w:r>
    </w:p>
    <w:p w14:paraId="64962F80" w14:textId="77777777" w:rsidR="00C57E0E" w:rsidRPr="00061867" w:rsidRDefault="00C57E0E" w:rsidP="00C57E0E">
      <w:pPr>
        <w:pStyle w:val="SingleTxtG"/>
      </w:pPr>
      <w:r w:rsidRPr="00061867">
        <w:t>334.</w:t>
      </w:r>
      <w:r w:rsidRPr="00061867">
        <w:tab/>
      </w:r>
      <w:r w:rsidRPr="006C6157">
        <w:t xml:space="preserve">Государственный реестр включает в себя 72 наименования средств реабилитации, из них 49 выдают органы по труду, занятости и </w:t>
      </w:r>
      <w:r w:rsidRPr="00061867">
        <w:t xml:space="preserve">социальной защите, 23 – государственные организации здравоохранения. </w:t>
      </w:r>
    </w:p>
    <w:p w14:paraId="70A92FA4" w14:textId="77777777" w:rsidR="00C57E0E" w:rsidRPr="00061867" w:rsidRDefault="00C57E0E" w:rsidP="00C57E0E">
      <w:pPr>
        <w:pStyle w:val="SingleTxtG"/>
      </w:pPr>
      <w:r w:rsidRPr="00061867">
        <w:t>335.</w:t>
      </w:r>
      <w:r w:rsidRPr="00061867">
        <w:tab/>
        <w:t xml:space="preserve">Инвалиды </w:t>
      </w:r>
      <w:r w:rsidRPr="00BA76D5">
        <w:t>I</w:t>
      </w:r>
      <w:r w:rsidRPr="00061867">
        <w:t xml:space="preserve">, </w:t>
      </w:r>
      <w:r w:rsidRPr="00BA76D5">
        <w:t>II</w:t>
      </w:r>
      <w:r w:rsidRPr="00061867">
        <w:t xml:space="preserve"> и </w:t>
      </w:r>
      <w:r w:rsidRPr="00BA76D5">
        <w:t>III</w:t>
      </w:r>
      <w:r w:rsidRPr="00061867">
        <w:t xml:space="preserve"> групп и дети-инвалиды в возрасте до 18 лет обеспечиваются необходимыми ТССР бесплатно или на льготных условиях за счет средств республиканского и местных бюджетов. Также указанные граждане имеют право на гарантийное, сервисное обслуживание и ремонт средств реабилитации, протезирование в условиях стационара республиканского унитарного предприятия «Белорусский протезно-ортопедический восстановительный центр».</w:t>
      </w:r>
    </w:p>
    <w:p w14:paraId="2595A73B" w14:textId="77777777" w:rsidR="00C57E0E" w:rsidRPr="00061867" w:rsidRDefault="00C57E0E" w:rsidP="00C57E0E">
      <w:pPr>
        <w:pStyle w:val="SingleTxtG"/>
      </w:pPr>
      <w:r w:rsidRPr="00061867">
        <w:t>336.</w:t>
      </w:r>
      <w:r w:rsidRPr="00061867">
        <w:tab/>
        <w:t xml:space="preserve">После ратификации Конвенции в 2017 году перечень средств реабилитации был дополнен 5 новыми средствами реабилитации медицинского назначения. В дальнейшем планируется поэтапно дополнять Государственный реестр новыми средствами реабилитации. </w:t>
      </w:r>
    </w:p>
    <w:p w14:paraId="793D57A0" w14:textId="77777777" w:rsidR="00C57E0E" w:rsidRPr="006C6157" w:rsidRDefault="00C57E0E" w:rsidP="00C57E0E">
      <w:pPr>
        <w:pStyle w:val="SingleTxtG"/>
      </w:pPr>
      <w:r w:rsidRPr="00061867">
        <w:t>337.</w:t>
      </w:r>
      <w:r w:rsidRPr="00061867">
        <w:tab/>
        <w:t>С целью оптимизации подбора ТССР, способствующих интеграции инвалидов в социум, в том числе в образовательный процесс</w:t>
      </w:r>
      <w:r w:rsidRPr="006C6157">
        <w:t xml:space="preserve"> и профессиональную среду, МЗ подготовлена для организаций здравоохранения инструкция, определяющая организацию и порядок их выдачи с учетом индивидуальных, в том числе антроп</w:t>
      </w:r>
      <w:r>
        <w:t>ометрических данных и возраста.</w:t>
      </w:r>
    </w:p>
    <w:p w14:paraId="4157831F" w14:textId="77777777" w:rsidR="00C57E0E" w:rsidRPr="00061867" w:rsidRDefault="00C57E0E" w:rsidP="00C57E0E">
      <w:pPr>
        <w:pStyle w:val="SingleTxtG"/>
      </w:pPr>
      <w:r w:rsidRPr="00061867">
        <w:t>338.</w:t>
      </w:r>
      <w:r w:rsidRPr="00061867">
        <w:tab/>
      </w:r>
      <w:r w:rsidRPr="006C6157">
        <w:t xml:space="preserve">В 2017 году на корпоративном сайте Белорусской железной дороги доработан функционал формы дистанционного заказа с использованием сети Интернет для обеспечения возможности </w:t>
      </w:r>
      <w:r w:rsidRPr="00061867">
        <w:t>приобретения билетов на специализированные места, оборудованные для перевозки инвалидов-колясочников.</w:t>
      </w:r>
    </w:p>
    <w:p w14:paraId="554E089D" w14:textId="77777777" w:rsidR="00C57E0E" w:rsidRPr="00061867" w:rsidRDefault="00C57E0E" w:rsidP="00C57E0E">
      <w:pPr>
        <w:pStyle w:val="SingleTxtG"/>
      </w:pPr>
      <w:r w:rsidRPr="00061867">
        <w:t>339.</w:t>
      </w:r>
      <w:r w:rsidRPr="00061867">
        <w:tab/>
        <w:t>Предоставление инвалидам транспортных услуг «социальное такси» является мерой дополнительной социальной поддержки инвалидов, которая реализуется местными исполнительными и распорядительными органами в соответствии с Законом Республики Беларусь «О местном управлении и самоуправлении». В 2017 году данная мера была реализована</w:t>
      </w:r>
      <w:r w:rsidRPr="00BA76D5">
        <w:t> </w:t>
      </w:r>
      <w:r w:rsidRPr="00061867">
        <w:t xml:space="preserve">Гомельским, Гродненским и Минским горисполкомом. </w:t>
      </w:r>
    </w:p>
    <w:p w14:paraId="2DAD4C66" w14:textId="77777777" w:rsidR="00C57E0E" w:rsidRPr="00061867" w:rsidRDefault="00C57E0E" w:rsidP="00C57E0E">
      <w:pPr>
        <w:pStyle w:val="SingleTxtG"/>
      </w:pPr>
      <w:r w:rsidRPr="00061867">
        <w:t>340.</w:t>
      </w:r>
      <w:r w:rsidRPr="00061867">
        <w:tab/>
        <w:t xml:space="preserve">Повышению индивидуальной мобильности инвалидов способствует также предоставление инвалидам </w:t>
      </w:r>
      <w:r w:rsidRPr="00BA76D5">
        <w:t>I</w:t>
      </w:r>
      <w:r w:rsidRPr="00061867">
        <w:t xml:space="preserve"> и </w:t>
      </w:r>
      <w:r w:rsidRPr="00BA76D5">
        <w:t>II</w:t>
      </w:r>
      <w:r w:rsidRPr="00061867">
        <w:t xml:space="preserve"> группы льгот по проезду в общественном транспорте согласно Закону Республики Беларусь «О государственных социальных льготах, правах и гарантиях для отдельных категорий граждан». </w:t>
      </w:r>
    </w:p>
    <w:p w14:paraId="6C58A4F7" w14:textId="77777777" w:rsidR="00C57E0E" w:rsidRPr="00061867" w:rsidRDefault="00C57E0E" w:rsidP="00C57E0E">
      <w:pPr>
        <w:pStyle w:val="SingleTxtG"/>
      </w:pPr>
      <w:r w:rsidRPr="00061867">
        <w:t>341.</w:t>
      </w:r>
      <w:r w:rsidRPr="00061867">
        <w:tab/>
        <w:t>Помимо мер, принимаемых в целях создания условий для беспрепятственного обслуживания инвалидов на общественном транспорте, государством принимаются меры по созданию благоприятных условий для передвижения инвалидов на личном автотранспорте.</w:t>
      </w:r>
    </w:p>
    <w:p w14:paraId="1FBD959D" w14:textId="77777777" w:rsidR="00C57E0E" w:rsidRPr="00061867" w:rsidRDefault="00C57E0E" w:rsidP="00C57E0E">
      <w:pPr>
        <w:pStyle w:val="SingleTxtG"/>
      </w:pPr>
      <w:r w:rsidRPr="00061867">
        <w:t>342.</w:t>
      </w:r>
      <w:r w:rsidRPr="00061867">
        <w:tab/>
        <w:t xml:space="preserve">В соответствии с национальными техническими нормативными правовыми актами на каждой стоянке автотранспортных средств, в том числе около предприятий торговли, сферы услуг, медицинских, спортивных и культурно-зрелищных учреждений, выделяются места для парковки специальных автотранспортных средств инвалидов, которые не должны занимать иные транспортные средства. Инвалиды </w:t>
      </w:r>
      <w:r w:rsidRPr="00061867">
        <w:lastRenderedPageBreak/>
        <w:t>пользуются местами для парковки специальных автотранспортных средств бесплатно (ТКП 45-3.01-116-2008 «Градостроительство. Населенные пункты нормы планировки и застройки»).</w:t>
      </w:r>
    </w:p>
    <w:p w14:paraId="47216181" w14:textId="77777777" w:rsidR="00C57E0E" w:rsidRPr="00061867" w:rsidRDefault="00C57E0E" w:rsidP="00C57E0E">
      <w:pPr>
        <w:pStyle w:val="SingleTxtG"/>
      </w:pPr>
      <w:r w:rsidRPr="00061867">
        <w:t>343.</w:t>
      </w:r>
      <w:r w:rsidRPr="00061867">
        <w:tab/>
        <w:t>Кодексом Республики Беларусь об административных правонарушениях предусмотрен штраф за неправомерную стоянку транспортного средства на месте, отведенном для стоянки транспортных средств инвалидов (статья 18.22).</w:t>
      </w:r>
    </w:p>
    <w:p w14:paraId="66A677EA" w14:textId="77777777" w:rsidR="00C57E0E" w:rsidRPr="006C6157" w:rsidRDefault="00C57E0E" w:rsidP="00C57E0E">
      <w:pPr>
        <w:pStyle w:val="SingleTxtG"/>
      </w:pPr>
      <w:r w:rsidRPr="00A127AB">
        <w:t>344.</w:t>
      </w:r>
      <w:r w:rsidRPr="00A127AB">
        <w:tab/>
        <w:t xml:space="preserve">Инвалиды </w:t>
      </w:r>
      <w:r w:rsidRPr="00BA76D5">
        <w:t>I</w:t>
      </w:r>
      <w:r w:rsidRPr="00A127AB">
        <w:t xml:space="preserve"> и </w:t>
      </w:r>
      <w:r w:rsidRPr="00BA76D5">
        <w:t>II</w:t>
      </w:r>
      <w:r w:rsidRPr="00A127AB">
        <w:t xml:space="preserve"> группы - собственники транспортного средства уплачивают государственную пошлину за выдачу разрешения на допуск транспортных средств к участию в дорожном движении по</w:t>
      </w:r>
      <w:r w:rsidRPr="006C6157">
        <w:t xml:space="preserve"> ставке, пониженной на коэффициент 0,5 (за исключением случаев, при которых предусмотрено их полное освобождение от государственной пошлины за выдачу разрешения на допуск транспортного средства к участию в дорожном движении) (пункт 8 статьи 250 НК).</w:t>
      </w:r>
    </w:p>
    <w:p w14:paraId="1B5334FC" w14:textId="77777777" w:rsidR="00C57E0E" w:rsidRPr="006C6157" w:rsidRDefault="00C57E0E" w:rsidP="00C57E0E">
      <w:pPr>
        <w:pStyle w:val="SingleTxtG"/>
      </w:pPr>
      <w:r w:rsidRPr="00061867">
        <w:t>345.</w:t>
      </w:r>
      <w:r w:rsidRPr="00061867">
        <w:tab/>
      </w:r>
      <w:r>
        <w:t>В Республике Беларусь</w:t>
      </w:r>
      <w:r w:rsidRPr="006C6157">
        <w:t xml:space="preserve"> инвалидам I группы с нарушением опорно-двигательного аппарата или по зрению предоставляются услуги помощника по сопровождению (до пункта назначения и обратно в учреждения образования, места трудоустройства, местные исполнительные и </w:t>
      </w:r>
      <w:r w:rsidRPr="00061867">
        <w:t>распорядительные</w:t>
      </w:r>
      <w:r w:rsidRPr="006C6157">
        <w:t xml:space="preserve"> органы, юридические консультации, объекты социальной сферы, организации здравоохранения, бытового обслуживания, торговли и др.) для решения возникающих вопросов, оформления документов,</w:t>
      </w:r>
      <w:r>
        <w:t xml:space="preserve"> </w:t>
      </w:r>
      <w:r w:rsidRPr="006C6157">
        <w:t>реализации своих прав и интересов и т.п.</w:t>
      </w:r>
    </w:p>
    <w:p w14:paraId="62246D61" w14:textId="77777777" w:rsidR="00C57E0E" w:rsidRDefault="00C57E0E" w:rsidP="00C57E0E">
      <w:pPr>
        <w:pStyle w:val="H1G"/>
      </w:pPr>
      <w:r>
        <w:tab/>
      </w:r>
      <w:r>
        <w:tab/>
      </w:r>
      <w:r w:rsidRPr="006C6157">
        <w:t>Статья 21 Конвенции</w:t>
      </w:r>
      <w:r>
        <w:t xml:space="preserve"> </w:t>
      </w:r>
    </w:p>
    <w:p w14:paraId="2A85072B" w14:textId="77777777" w:rsidR="00C57E0E" w:rsidRPr="006C6157" w:rsidRDefault="00C57E0E" w:rsidP="00C57E0E">
      <w:pPr>
        <w:pStyle w:val="H23G"/>
      </w:pPr>
      <w:r>
        <w:tab/>
      </w:r>
      <w:r>
        <w:tab/>
      </w:r>
      <w:r w:rsidRPr="006C6157">
        <w:t>Свобода выражения мнения и убеждений и доступ к информации</w:t>
      </w:r>
    </w:p>
    <w:p w14:paraId="4C70C9CC" w14:textId="77777777" w:rsidR="00C57E0E" w:rsidRPr="00061867" w:rsidRDefault="00C57E0E" w:rsidP="00C57E0E">
      <w:pPr>
        <w:pStyle w:val="SingleTxtG"/>
      </w:pPr>
      <w:r w:rsidRPr="00061867">
        <w:t>346.</w:t>
      </w:r>
      <w:r w:rsidRPr="00061867">
        <w:tab/>
      </w:r>
      <w:r w:rsidRPr="006C6157">
        <w:t xml:space="preserve">В Республике </w:t>
      </w:r>
      <w:r w:rsidRPr="00061867">
        <w:t xml:space="preserve">Беларусь каждому гарантируется свобода мнений, убеждений и их свободное выражение (статьи 33 Конституции). </w:t>
      </w:r>
    </w:p>
    <w:p w14:paraId="1DFA7466" w14:textId="77777777" w:rsidR="00C57E0E" w:rsidRPr="00061867" w:rsidRDefault="00C57E0E" w:rsidP="00C57E0E">
      <w:pPr>
        <w:pStyle w:val="SingleTxtG"/>
      </w:pPr>
      <w:r w:rsidRPr="00061867">
        <w:t>347.</w:t>
      </w:r>
      <w:r w:rsidRPr="00061867">
        <w:tab/>
        <w:t>Конституцией закреплено право каждого гражданина на свободу объединений. Свобода собраний, митингов, уличных шествий, демонстраций и пикетирования, не нарушающих правопорядок и права других граждан Республики Беларусь, гарантируется государством. Порядок проведения указанных мероприятий определяется законом (статьи 35, 36 Конституции).</w:t>
      </w:r>
    </w:p>
    <w:p w14:paraId="2C502600" w14:textId="77777777" w:rsidR="00C57E0E" w:rsidRPr="00061867" w:rsidRDefault="00C57E0E" w:rsidP="00C57E0E">
      <w:pPr>
        <w:pStyle w:val="SingleTxtG"/>
      </w:pPr>
      <w:r w:rsidRPr="00061867">
        <w:t>348.</w:t>
      </w:r>
      <w:r w:rsidRPr="00061867">
        <w:tab/>
      </w:r>
      <w:r w:rsidRPr="006C6157">
        <w:t xml:space="preserve">Согласно статье 37 Конституции граждане Республики Беларусь имеют право участвовать в решении государственных дел как непосредственно, так и через свободно избранных представителей. Непосредственное участие граждан в управлении делами общества и государства </w:t>
      </w:r>
      <w:r w:rsidRPr="00061867">
        <w:t>обеспечивается проведением референдумов, обсуждением проектов законов и вопросов республиканского и местного значения, другими определенными законом способами. В порядке, установленном законодательством, граждане Республики Беларусь принимают участие в обсуждении вопросов государственной и общественной жизни на республиканских и местных собраниях.</w:t>
      </w:r>
    </w:p>
    <w:p w14:paraId="19CEA9A4" w14:textId="77777777" w:rsidR="00C57E0E" w:rsidRPr="00061867" w:rsidRDefault="00C57E0E" w:rsidP="00C57E0E">
      <w:pPr>
        <w:pStyle w:val="SingleTxtG"/>
      </w:pPr>
      <w:r w:rsidRPr="00061867">
        <w:t>349.</w:t>
      </w:r>
      <w:r w:rsidRPr="00061867">
        <w:tab/>
        <w:t>Граждане Республики Беларусь, в том числе инвалиды, имеют право свободно избирать и быть избранными в государственные органы на основе всеобщего, равного, прямого или косвенного избирательного права при тайном голосовании (статья 38 Конституции).</w:t>
      </w:r>
    </w:p>
    <w:p w14:paraId="284EB1AD" w14:textId="77777777" w:rsidR="00C57E0E" w:rsidRPr="00061867" w:rsidRDefault="00C57E0E" w:rsidP="00C57E0E">
      <w:pPr>
        <w:pStyle w:val="SingleTxtG"/>
      </w:pPr>
      <w:r w:rsidRPr="00061867">
        <w:t>350.</w:t>
      </w:r>
      <w:r w:rsidRPr="00061867">
        <w:tab/>
        <w:t xml:space="preserve">Кроме того, для выражения своего мнения инвалиды в Республике Беларусь используют созданные ими более 80 общественных организаций, а работающие инвалиды – профессиональные союзы. </w:t>
      </w:r>
    </w:p>
    <w:p w14:paraId="6E02FD0E" w14:textId="77777777" w:rsidR="00C57E0E" w:rsidRPr="00061867" w:rsidRDefault="00C57E0E" w:rsidP="00C57E0E">
      <w:pPr>
        <w:pStyle w:val="SingleTxtG"/>
      </w:pPr>
      <w:r w:rsidRPr="00061867">
        <w:t>351.</w:t>
      </w:r>
      <w:r w:rsidRPr="00061867">
        <w:tab/>
        <w:t xml:space="preserve">Услуги переводчика жестового языка в государственных организациях в объеме не более 36 часов в год получают 1104 инвалида с нарушением слуха. Еще 5893 инвалида получают услуги переводчика жестового языка в организациях общественного объединения «Белорусское общество глухих». Данные услуги позволяют инвалидам с нарушением слуха общаться с другими людьми и получать необходимую информацию, решать вопросы, связанные с обучением, трудоустройством, защитой и реализацией своих прав и интересов. </w:t>
      </w:r>
    </w:p>
    <w:p w14:paraId="03B2FFAB" w14:textId="77777777" w:rsidR="00C57E0E" w:rsidRPr="00061867" w:rsidRDefault="00C57E0E" w:rsidP="00C57E0E">
      <w:pPr>
        <w:pStyle w:val="SingleTxtG"/>
      </w:pPr>
      <w:r w:rsidRPr="00061867">
        <w:lastRenderedPageBreak/>
        <w:t>352.</w:t>
      </w:r>
      <w:r w:rsidRPr="00061867">
        <w:tab/>
        <w:t>Правительство, учитывая значимость информационных технологий и интернета, как глобального источника информации включило в Государственный реестр для лиц с нарушениями зрения сотовые телефоны с программным обеспечением, синтезирующим речь, и (или) с функцией навигации (смартфоны).</w:t>
      </w:r>
    </w:p>
    <w:p w14:paraId="05070716" w14:textId="77777777" w:rsidR="00C57E0E" w:rsidRPr="00061867" w:rsidRDefault="00C57E0E" w:rsidP="00C57E0E">
      <w:pPr>
        <w:pStyle w:val="SingleTxtG"/>
      </w:pPr>
      <w:r w:rsidRPr="00061867">
        <w:t>353.</w:t>
      </w:r>
      <w:r w:rsidRPr="00061867">
        <w:tab/>
        <w:t>Постановлением Правительства Республики Беларусь «О некоторых вопросах интернет-сайтов государственных органов и организаций» предусмотрено, что интернет-сайт государственного органа или организации должен предусматривать версию (поддерживать специальные технологии) для инвалидов по зрению и быть совместимым с различными веб-браузерами. Данная норма вступает в силу с 1 января 2019 г.</w:t>
      </w:r>
    </w:p>
    <w:p w14:paraId="79A780CD" w14:textId="77777777" w:rsidR="00C57E0E" w:rsidRPr="00061867" w:rsidRDefault="00C57E0E" w:rsidP="00C57E0E">
      <w:pPr>
        <w:pStyle w:val="SingleTxtG"/>
      </w:pPr>
      <w:r w:rsidRPr="00061867">
        <w:t>354.</w:t>
      </w:r>
      <w:r w:rsidRPr="00061867">
        <w:tab/>
        <w:t>В 2018 году введен в эксплуатацию информационно-справочный интернет-портал «Социальная защита Республики Беларусь». Портал содержит нормативные правовые акты в сфере социальной защиты, информацию о пенсиях, пособиях, социальных выплатах, услугах, оказываемых органами социальной защиты, сведения об адресах, телефонах, графиках работы и другую справочную информацию об органах социальной защиты. Также данный ресурс представляет возможность записаться на прием, послать электронное обращение в любой орган, входящий в систему МТСЗ (</w:t>
      </w:r>
      <w:r w:rsidRPr="00BA76D5">
        <w:t>http</w:t>
      </w:r>
      <w:r w:rsidRPr="00061867">
        <w:t>://</w:t>
      </w:r>
      <w:r w:rsidRPr="00BA76D5">
        <w:t>psz</w:t>
      </w:r>
      <w:r w:rsidRPr="00061867">
        <w:t>.</w:t>
      </w:r>
      <w:r w:rsidRPr="00BA76D5">
        <w:t>gov</w:t>
      </w:r>
      <w:r w:rsidRPr="00061867">
        <w:t>.</w:t>
      </w:r>
      <w:r w:rsidRPr="00BA76D5">
        <w:t>by</w:t>
      </w:r>
      <w:r w:rsidRPr="00061867">
        <w:t>).</w:t>
      </w:r>
    </w:p>
    <w:p w14:paraId="2A051FF3" w14:textId="77777777" w:rsidR="00C57E0E" w:rsidRDefault="00C57E0E" w:rsidP="00C57E0E">
      <w:pPr>
        <w:pStyle w:val="H1G"/>
      </w:pPr>
      <w:r>
        <w:tab/>
      </w:r>
      <w:r>
        <w:tab/>
      </w:r>
      <w:r w:rsidRPr="006C6157">
        <w:t xml:space="preserve">Статья 22 </w:t>
      </w:r>
      <w:r w:rsidRPr="00061867">
        <w:t>Конвенции</w:t>
      </w:r>
      <w:r>
        <w:t xml:space="preserve"> </w:t>
      </w:r>
    </w:p>
    <w:p w14:paraId="21A78146" w14:textId="77777777" w:rsidR="00C57E0E" w:rsidRPr="006C6157" w:rsidRDefault="00C57E0E" w:rsidP="00C57E0E">
      <w:pPr>
        <w:pStyle w:val="H23G"/>
      </w:pPr>
      <w:r>
        <w:tab/>
      </w:r>
      <w:r>
        <w:tab/>
      </w:r>
      <w:r w:rsidRPr="006C6157">
        <w:t>Неприкосновенность частной жизни</w:t>
      </w:r>
    </w:p>
    <w:p w14:paraId="321725A9" w14:textId="77777777" w:rsidR="00C57E0E" w:rsidRPr="00061867" w:rsidRDefault="00C57E0E" w:rsidP="00C57E0E">
      <w:pPr>
        <w:pStyle w:val="SingleTxtG"/>
      </w:pPr>
      <w:r w:rsidRPr="00061867">
        <w:t>355.</w:t>
      </w:r>
      <w:r w:rsidRPr="00061867">
        <w:tab/>
      </w:r>
      <w:r w:rsidRPr="006C6157">
        <w:t>Неприкосновенность частной жизни граждан, включая инвалидов, гарантирована Конституцией</w:t>
      </w:r>
      <w:r w:rsidRPr="00061867">
        <w:t xml:space="preserve">, гражданским, трудовым, семейным, административным, уголовным и уголовно-процессуальным законодательством Республики Беларусь. </w:t>
      </w:r>
    </w:p>
    <w:p w14:paraId="3D0C85F5" w14:textId="77777777" w:rsidR="00C57E0E" w:rsidRPr="00061867" w:rsidRDefault="00C57E0E" w:rsidP="00C57E0E">
      <w:pPr>
        <w:pStyle w:val="SingleTxtG"/>
      </w:pPr>
      <w:r w:rsidRPr="00061867">
        <w:t>356.</w:t>
      </w:r>
      <w:r w:rsidRPr="00061867">
        <w:tab/>
        <w:t>Государство гарантирует каждому право собственности и содействует ее приобретению. Собственник имеет право владеть, пользоваться и распоряжаться имуществом как единолично, так и совместно с другими лицами. Неприкосновенность собственности, право ее наследования охраняются законом. Собственность, приобретенная законным способом, защищается государством. Государство поощряет и охраняет сбережения граждан, создает гарантии возврата вкладов (статья 44 Конституции).</w:t>
      </w:r>
    </w:p>
    <w:p w14:paraId="247BDF5F" w14:textId="77777777" w:rsidR="00C57E0E" w:rsidRPr="006C6157" w:rsidRDefault="00C57E0E" w:rsidP="00C57E0E">
      <w:pPr>
        <w:pStyle w:val="SingleTxtG"/>
      </w:pPr>
      <w:r w:rsidRPr="00061867">
        <w:t>357.</w:t>
      </w:r>
      <w:r w:rsidRPr="00061867">
        <w:tab/>
        <w:t>Соблюдение права инвалидов не подвергаться произвольному лишению своего имущества обеспечено</w:t>
      </w:r>
      <w:r w:rsidRPr="006C6157">
        <w:t xml:space="preserve"> нормами, содержащимися в главе 20 ГК.</w:t>
      </w:r>
    </w:p>
    <w:p w14:paraId="3F351169" w14:textId="77777777" w:rsidR="00C57E0E" w:rsidRPr="00061867" w:rsidRDefault="00C57E0E" w:rsidP="00C57E0E">
      <w:pPr>
        <w:pStyle w:val="SingleTxtG"/>
      </w:pPr>
      <w:r w:rsidRPr="00061867">
        <w:t>358.</w:t>
      </w:r>
      <w:r w:rsidRPr="00061867">
        <w:tab/>
      </w:r>
      <w:r w:rsidRPr="006C6157">
        <w:t>Транспортные средства, специально предназначенные для передвижения инвалидов, не подлежат конфискации по приговору суда (</w:t>
      </w:r>
      <w:r w:rsidRPr="00061867">
        <w:t>пункт 9 приложения к Уголовно-исполнительному кодексу Республики Беларусь).</w:t>
      </w:r>
    </w:p>
    <w:p w14:paraId="71E9B113" w14:textId="77777777" w:rsidR="00C57E0E" w:rsidRPr="00061867" w:rsidRDefault="00C57E0E" w:rsidP="00C57E0E">
      <w:pPr>
        <w:pStyle w:val="SingleTxtG"/>
      </w:pPr>
      <w:r w:rsidRPr="00061867">
        <w:t>359.</w:t>
      </w:r>
      <w:r w:rsidRPr="00061867">
        <w:tab/>
        <w:t>Согласно статье 28 Конституции каждый имеет право на защиту от незаконного вмешательства в его личную жизнь, в том числе от посягательства на тайну его корреспонденции, телефонных и иных сообщений, на его честь и достоинство.</w:t>
      </w:r>
    </w:p>
    <w:p w14:paraId="2D3B0E21" w14:textId="77777777" w:rsidR="00C57E0E" w:rsidRPr="00061867" w:rsidRDefault="00C57E0E" w:rsidP="00C57E0E">
      <w:pPr>
        <w:pStyle w:val="SingleTxtG"/>
      </w:pPr>
      <w:r w:rsidRPr="00061867">
        <w:t>360.</w:t>
      </w:r>
      <w:r w:rsidRPr="00061867">
        <w:tab/>
        <w:t>Граждане Республики Беларусь имеют право на жилище. Это право обеспечивается развитием государственного и частного жилищного фонда, содействием гражданам в приобретении жилья. Гражданам, нуждающимся в социальной защите, в том числе инвалидам, жилище предоставляется государством и местным самоуправлением бесплатно или по доступной для них плате в соответствии с законодательством. Никто не может быть произвольно лишен жилья (статья 48 Конституции).</w:t>
      </w:r>
    </w:p>
    <w:p w14:paraId="4D99D4F0" w14:textId="77777777" w:rsidR="00C57E0E" w:rsidRPr="00061867" w:rsidRDefault="00C57E0E" w:rsidP="00C57E0E">
      <w:pPr>
        <w:pStyle w:val="SingleTxtG"/>
      </w:pPr>
      <w:r w:rsidRPr="00061867">
        <w:t>361.</w:t>
      </w:r>
      <w:r w:rsidRPr="00061867">
        <w:tab/>
        <w:t>В Беларуси гарантируется неприкосновенность жилища и иных законных владений граждан. Никто не имеет права без законного основания войти в жилище и иное законное владение гражданина против его воли (статья 29 Конституции).</w:t>
      </w:r>
    </w:p>
    <w:p w14:paraId="218AE9EF" w14:textId="77777777" w:rsidR="00C57E0E" w:rsidRPr="006C6157" w:rsidRDefault="00C57E0E" w:rsidP="00C57E0E">
      <w:pPr>
        <w:pStyle w:val="SingleTxtG"/>
      </w:pPr>
      <w:r w:rsidRPr="00061867">
        <w:t>362.</w:t>
      </w:r>
      <w:r w:rsidRPr="00061867">
        <w:tab/>
        <w:t>Выселение граждан из жилых помещений допускается только по основаниям, предусмотренным Жилищным кодексом Республики Беларусь</w:t>
      </w:r>
      <w:r w:rsidRPr="006C6157">
        <w:t xml:space="preserve"> и иными </w:t>
      </w:r>
      <w:r w:rsidRPr="006C6157">
        <w:lastRenderedPageBreak/>
        <w:t>законодательными актами (статья 84). При этом жилищным законодательством установлены дополнительные гарантии для инвалидов I и II группы.</w:t>
      </w:r>
    </w:p>
    <w:p w14:paraId="693D3B21" w14:textId="77777777" w:rsidR="00C57E0E" w:rsidRDefault="00C57E0E" w:rsidP="00C57E0E">
      <w:pPr>
        <w:pStyle w:val="SingleTxtG"/>
        <w:rPr>
          <w:b/>
          <w:bCs/>
        </w:rPr>
      </w:pPr>
      <w:r w:rsidRPr="00061867">
        <w:t>363.</w:t>
      </w:r>
      <w:r w:rsidRPr="00061867">
        <w:tab/>
      </w:r>
      <w:r w:rsidRPr="006C6157">
        <w:t xml:space="preserve">В стране действует Закон Республики Беларусь «О регистре населения», согласно которому обеспечивается защита </w:t>
      </w:r>
      <w:r w:rsidRPr="00061867">
        <w:t>персональных</w:t>
      </w:r>
      <w:r w:rsidRPr="006C6157">
        <w:t xml:space="preserve"> данных физических лиц, в том числе инвалидов.</w:t>
      </w:r>
    </w:p>
    <w:p w14:paraId="6D1261DD" w14:textId="77777777" w:rsidR="00C57E0E" w:rsidRDefault="00C57E0E" w:rsidP="00C57E0E">
      <w:pPr>
        <w:pStyle w:val="H1G"/>
      </w:pPr>
      <w:r>
        <w:tab/>
      </w:r>
      <w:r>
        <w:tab/>
      </w:r>
      <w:r w:rsidRPr="006C6157">
        <w:t>Статья 23 Конвенции</w:t>
      </w:r>
      <w:r>
        <w:t xml:space="preserve"> </w:t>
      </w:r>
    </w:p>
    <w:p w14:paraId="7541454E" w14:textId="77777777" w:rsidR="00C57E0E" w:rsidRPr="006C6157" w:rsidRDefault="00C57E0E" w:rsidP="00C57E0E">
      <w:pPr>
        <w:pStyle w:val="H23G"/>
      </w:pPr>
      <w:r>
        <w:tab/>
      </w:r>
      <w:r>
        <w:tab/>
      </w:r>
      <w:r w:rsidRPr="006C6157">
        <w:t>Уважение дома и семьи</w:t>
      </w:r>
    </w:p>
    <w:p w14:paraId="640CC26F" w14:textId="77777777" w:rsidR="00C57E0E" w:rsidRPr="00061867" w:rsidRDefault="00C57E0E" w:rsidP="00C57E0E">
      <w:pPr>
        <w:pStyle w:val="SingleTxtG"/>
      </w:pPr>
      <w:r w:rsidRPr="00061867">
        <w:t>364.</w:t>
      </w:r>
      <w:r w:rsidRPr="00061867">
        <w:tab/>
      </w:r>
      <w:r w:rsidRPr="006C6157">
        <w:t>В Республике Беларусь поддержка семьи является национальным приоритетом. Согласно Конституции брак</w:t>
      </w:r>
      <w:r w:rsidRPr="00061867">
        <w:t>, семья, материнство, отцовство и детство находятся под защитой государства (ст. 32).</w:t>
      </w:r>
    </w:p>
    <w:p w14:paraId="588C1B54" w14:textId="77777777" w:rsidR="00C57E0E" w:rsidRPr="00061867" w:rsidRDefault="00C57E0E" w:rsidP="00C57E0E">
      <w:pPr>
        <w:pStyle w:val="SingleTxtG"/>
      </w:pPr>
      <w:r w:rsidRPr="00061867">
        <w:t>365.</w:t>
      </w:r>
      <w:r w:rsidRPr="00061867">
        <w:tab/>
        <w:t>На уровне Главы государства, Правительства вопросам укрепления института семьи, повышения престижа семейных ценностей, государственной поддержке семей с детьми уделяется приоритетное внимание.</w:t>
      </w:r>
    </w:p>
    <w:p w14:paraId="12013ACA" w14:textId="77777777" w:rsidR="00C57E0E" w:rsidRPr="00061867" w:rsidRDefault="00C57E0E" w:rsidP="00C57E0E">
      <w:pPr>
        <w:pStyle w:val="SingleTxtG"/>
      </w:pPr>
      <w:r w:rsidRPr="00061867">
        <w:t>366.</w:t>
      </w:r>
      <w:r w:rsidRPr="00061867">
        <w:tab/>
        <w:t>Указом Президента Республики Беларусь «Об утверждении Основных направлений государственной семейной политики Республики Беларусь» определены следующие основные цели государственной семейной политики: обеспечение улучшения социально-экономических условий жизнедеятельности семьи и выполнения ею репродуктивной, экономической и воспитательной функций; укрепление нравственных основ семьи и повышение ее престижа в обществе.</w:t>
      </w:r>
    </w:p>
    <w:p w14:paraId="5438FF9E" w14:textId="77777777" w:rsidR="00C57E0E" w:rsidRPr="00061867" w:rsidRDefault="00C57E0E" w:rsidP="00C57E0E">
      <w:pPr>
        <w:pStyle w:val="SingleTxtG"/>
      </w:pPr>
      <w:r w:rsidRPr="00061867">
        <w:t>367.</w:t>
      </w:r>
      <w:r w:rsidRPr="00061867">
        <w:tab/>
        <w:t>Меры по поддержке семьи осуществляются в рамках Государственной программы Здоровье народа и демографическая безопасность Республики Беларусь на 2016-2020 годы. Эти вопросы также решаются в рамках других государственных программ и национальных планов (Национального плана по улучшению положения детей и охране их прав, Национального плана действий по обеспечению гендерного равенства и др.).</w:t>
      </w:r>
    </w:p>
    <w:p w14:paraId="29B33EFF" w14:textId="77777777" w:rsidR="00C57E0E" w:rsidRPr="00061867" w:rsidRDefault="00C57E0E" w:rsidP="00C57E0E">
      <w:pPr>
        <w:pStyle w:val="SingleTxtG"/>
      </w:pPr>
      <w:r w:rsidRPr="00061867">
        <w:t>368.</w:t>
      </w:r>
      <w:r w:rsidRPr="00061867">
        <w:tab/>
        <w:t>Семьям с детьми-инвалидами, а также семьям, в которых родители являются инвалидами, в национальном законодательстве предоставлены гарантии и льготы.</w:t>
      </w:r>
    </w:p>
    <w:p w14:paraId="5C847402" w14:textId="77777777" w:rsidR="00C57E0E" w:rsidRPr="006C6157" w:rsidRDefault="00C57E0E" w:rsidP="00C57E0E">
      <w:pPr>
        <w:pStyle w:val="SingleTxtG"/>
        <w:rPr>
          <w:b/>
          <w:bCs/>
        </w:rPr>
      </w:pPr>
      <w:r w:rsidRPr="00061867">
        <w:t>369.</w:t>
      </w:r>
      <w:r w:rsidRPr="00061867">
        <w:tab/>
        <w:t>Кодекс Республики Беларусь о браке и семье закрепляет принцип равенства прав супругов в семье. Все вопросы брачных и семейных отношений супруги решают совместно, по обоюдному согласию и на основе</w:t>
      </w:r>
      <w:r w:rsidRPr="006C6157">
        <w:t xml:space="preserve"> равенства. </w:t>
      </w:r>
    </w:p>
    <w:p w14:paraId="6063537B" w14:textId="77777777" w:rsidR="00C57E0E" w:rsidRPr="006C6157" w:rsidRDefault="00C57E0E" w:rsidP="00C57E0E">
      <w:pPr>
        <w:pStyle w:val="SingleTxtG"/>
        <w:rPr>
          <w:b/>
          <w:bCs/>
        </w:rPr>
      </w:pPr>
      <w:r w:rsidRPr="00061867">
        <w:t>370.</w:t>
      </w:r>
      <w:r w:rsidRPr="00061867">
        <w:tab/>
      </w:r>
      <w:r w:rsidRPr="006C6157">
        <w:t>Брачный возраст для мужчин и женщин установлен в восемнадцать лет. При наличии уважительных причин брачный возраст может быть снижен на срок не более чем на три года. Законодательством установлен круг лиц, между которыми не допускается заключение брака (супружества), в том числе между лицами, из которых хотя бы одно лицо признано судом недееспособным.</w:t>
      </w:r>
    </w:p>
    <w:p w14:paraId="5D867EF5" w14:textId="77777777" w:rsidR="00C57E0E" w:rsidRPr="00061867" w:rsidRDefault="00C57E0E" w:rsidP="00C57E0E">
      <w:pPr>
        <w:pStyle w:val="SingleTxtG"/>
      </w:pPr>
      <w:r w:rsidRPr="00061867">
        <w:t>371.</w:t>
      </w:r>
      <w:r w:rsidRPr="00061867">
        <w:tab/>
      </w:r>
      <w:r w:rsidRPr="006C6157">
        <w:t xml:space="preserve">Инвалидность не является препятствием к заключению брака. Таким образом, все граждане Республики </w:t>
      </w:r>
      <w:r w:rsidRPr="00061867">
        <w:t>Беларусь, достигшие брачного возраста, имеют право беспрепятственно, по своему желанию выбирать супруга и вступать в брак.</w:t>
      </w:r>
    </w:p>
    <w:p w14:paraId="0BC15EB7" w14:textId="77777777" w:rsidR="00C57E0E" w:rsidRPr="00061867" w:rsidRDefault="00C57E0E" w:rsidP="00C57E0E">
      <w:pPr>
        <w:pStyle w:val="SingleTxtG"/>
      </w:pPr>
      <w:r w:rsidRPr="00061867">
        <w:t>372.</w:t>
      </w:r>
      <w:r w:rsidRPr="00061867">
        <w:tab/>
        <w:t>Законодательство Республики Беларусь не предусматривает ограничений для лиц с инвалидностью в вопросах, касающихся отцовства, материнства, услуг по планированию семьи и др.</w:t>
      </w:r>
    </w:p>
    <w:p w14:paraId="145B4090" w14:textId="77777777" w:rsidR="00C57E0E" w:rsidRPr="00061867" w:rsidRDefault="00C57E0E" w:rsidP="00C57E0E">
      <w:pPr>
        <w:pStyle w:val="SingleTxtG"/>
      </w:pPr>
      <w:r w:rsidRPr="00061867">
        <w:t>373.</w:t>
      </w:r>
      <w:r w:rsidRPr="00061867">
        <w:tab/>
        <w:t>Решение об усыновлении детей принимается судами. Кодексом Республики Беларусь о браке и семье установлен круг лиц, которым усыновление детей не разрешается. К их числу относятся лица, признанные судом недееспособными или ограниченно дееспособными; лица, которые по состоянию здоровья не могут осуществлять родительские права. Перечень заболеваний, при наличии которых лицо не может усыновить ребенка, принять его под опеку или попечительство, патронат, устанавливается уполномоченным органом в области здравоохранения.</w:t>
      </w:r>
    </w:p>
    <w:p w14:paraId="0BC8A2FE" w14:textId="77777777" w:rsidR="00C57E0E" w:rsidRPr="00061867" w:rsidRDefault="00C57E0E" w:rsidP="00C57E0E">
      <w:pPr>
        <w:pStyle w:val="SingleTxtG"/>
      </w:pPr>
      <w:r w:rsidRPr="00061867">
        <w:t>374.</w:t>
      </w:r>
      <w:r w:rsidRPr="00061867">
        <w:tab/>
        <w:t>За 2017 год в Беларуси усыновлены 548 детей, из них 24 иностранными гражданами. Белорусские семьи в 2017 году усыновили 13 детей-инвалидов.</w:t>
      </w:r>
    </w:p>
    <w:p w14:paraId="2B21931C" w14:textId="77777777" w:rsidR="00C57E0E" w:rsidRPr="00061867" w:rsidRDefault="00C57E0E" w:rsidP="00C57E0E">
      <w:pPr>
        <w:pStyle w:val="SingleTxtG"/>
      </w:pPr>
      <w:r w:rsidRPr="00061867">
        <w:lastRenderedPageBreak/>
        <w:t>375.</w:t>
      </w:r>
      <w:r w:rsidRPr="00061867">
        <w:tab/>
        <w:t>263 ребенка-инвалида находятся под опекой, попечительством и патронатом в семьях белорусских граждан.</w:t>
      </w:r>
    </w:p>
    <w:p w14:paraId="421572C9" w14:textId="77777777" w:rsidR="00C57E0E" w:rsidRPr="006C6157" w:rsidRDefault="00C57E0E" w:rsidP="00C57E0E">
      <w:pPr>
        <w:pStyle w:val="SingleTxtG"/>
      </w:pPr>
      <w:r w:rsidRPr="00061867">
        <w:t>376.</w:t>
      </w:r>
      <w:r w:rsidRPr="00061867">
        <w:tab/>
        <w:t>Тайна усыновления ребенка охраняется законом. В этой связи, отдельная статистика по усыновленным детям-инвалидам и мониторинг исков по делам об усыновлении, поданных инвалидами, не ведутся</w:t>
      </w:r>
      <w:r w:rsidRPr="006C6157">
        <w:t>.</w:t>
      </w:r>
    </w:p>
    <w:p w14:paraId="4BE16C26" w14:textId="77777777" w:rsidR="00C57E0E" w:rsidRPr="00061867" w:rsidRDefault="00C57E0E" w:rsidP="00C57E0E">
      <w:pPr>
        <w:pStyle w:val="SingleTxtG"/>
      </w:pPr>
      <w:r w:rsidRPr="00061867">
        <w:rPr>
          <w:bCs/>
        </w:rPr>
        <w:t>377.</w:t>
      </w:r>
      <w:r w:rsidRPr="00061867">
        <w:rPr>
          <w:bCs/>
        </w:rPr>
        <w:tab/>
      </w:r>
      <w:r w:rsidRPr="006C6157">
        <w:rPr>
          <w:bCs/>
        </w:rPr>
        <w:t>В соответствии со статьей 24 Закона Республики Беларусь</w:t>
      </w:r>
      <w:r>
        <w:rPr>
          <w:bCs/>
        </w:rPr>
        <w:t xml:space="preserve"> </w:t>
      </w:r>
      <w:r w:rsidRPr="006C6157">
        <w:rPr>
          <w:bCs/>
        </w:rPr>
        <w:t>«О здравоохранении» в</w:t>
      </w:r>
      <w:r w:rsidRPr="006C6157">
        <w:t xml:space="preserve"> Республике Беларусь материнство </w:t>
      </w:r>
      <w:r w:rsidRPr="00061867">
        <w:t>охраняется и поощряется государством. Женщинам гарантируются медицинское наблюдение и оказание медицинской помощи в стационарных условиях в государственных учреждениях здравоохранения во время беременности, родов и в послеродовой период.</w:t>
      </w:r>
    </w:p>
    <w:p w14:paraId="21FED38F" w14:textId="77777777" w:rsidR="00C57E0E" w:rsidRPr="00061867" w:rsidRDefault="00C57E0E" w:rsidP="00C57E0E">
      <w:pPr>
        <w:pStyle w:val="SingleTxtG"/>
      </w:pPr>
      <w:r w:rsidRPr="00061867">
        <w:t>378.</w:t>
      </w:r>
      <w:r w:rsidRPr="00061867">
        <w:tab/>
        <w:t>В соответствии со статьей 22 Закона Республики Беларусь «О здравоохранении» гражданам Республики Беларусь, в том числе инвалидам, гарантированы бесплатные консультации по вопросам планирования семьи, медико-психологическим аспектам брачно-семейных отношений, а также медико-генетическая диагностика по медицинским показаниям в государственных учреждениях здравоохранения в целях медицинской профилактики возможных наследственных заболеваний у потомства.</w:t>
      </w:r>
    </w:p>
    <w:p w14:paraId="4806E20D" w14:textId="77777777" w:rsidR="00C57E0E" w:rsidRPr="006C6157" w:rsidRDefault="00C57E0E" w:rsidP="00C57E0E">
      <w:pPr>
        <w:pStyle w:val="SingleTxtG"/>
      </w:pPr>
      <w:r w:rsidRPr="00061867">
        <w:t>379.</w:t>
      </w:r>
      <w:r w:rsidRPr="00061867">
        <w:tab/>
        <w:t>В соответствии с Кодексом Республики</w:t>
      </w:r>
      <w:r w:rsidRPr="006C6157">
        <w:t xml:space="preserve"> Беларусь о браке и семье родитель, проживающий отдельно от ребенка, имеет права на общение с ребенком, участие в его воспитании и решении вопросов получения ребенком образования и других важных для ребенка вопросов. Родитель, с которым проживает ребенок, не должен препятствовать общению ребенка с другим родителем, если такое общение не причиняет вреда физическому и психическому здоровью ребенка, его нравственному развитию (статья 77 Кодекса Республики Беларусь о браке и семье).</w:t>
      </w:r>
    </w:p>
    <w:p w14:paraId="4B1AE30A" w14:textId="77777777" w:rsidR="00C57E0E" w:rsidRPr="00061867" w:rsidRDefault="00C57E0E" w:rsidP="00C57E0E">
      <w:pPr>
        <w:pStyle w:val="SingleTxtG"/>
      </w:pPr>
      <w:r w:rsidRPr="00061867">
        <w:t>380.</w:t>
      </w:r>
      <w:r w:rsidRPr="00061867">
        <w:tab/>
      </w:r>
      <w:r w:rsidRPr="006C6157">
        <w:t xml:space="preserve">К мерам, принятым в </w:t>
      </w:r>
      <w:r w:rsidRPr="00061867">
        <w:t>Беларуси для обеспечения того, чтобы ни один ребенок не был разлучен с родителями по причине инвалидности либо самого ребенка, либо одного или обоих родителей, следует отнести законодательное закрепление права ребенка жить и воспитываться в семье, общаться с родителями и другими родственниками и выражать свое мнение (глава 2 Закона Республики Беларусь «О правах ребенка»).</w:t>
      </w:r>
    </w:p>
    <w:p w14:paraId="6184DA10" w14:textId="77777777" w:rsidR="00C57E0E" w:rsidRPr="00061867" w:rsidRDefault="00C57E0E" w:rsidP="00C57E0E">
      <w:pPr>
        <w:pStyle w:val="SingleTxtG"/>
      </w:pPr>
      <w:r w:rsidRPr="00061867">
        <w:t>381.</w:t>
      </w:r>
      <w:r w:rsidRPr="00061867">
        <w:tab/>
        <w:t>Если обратное не оговорено законом, ребенок имеет право знать о своем происхождении, биологических родителях и поддерживать связь с семьей – если последняя дала свое согласие на это – даже если в отношении него перестали действовать родительские права. У ребенка есть право поддерживать связь с обоими родителями, даже если родители живут в других государствах.</w:t>
      </w:r>
    </w:p>
    <w:p w14:paraId="40AE7313" w14:textId="77777777" w:rsidR="00C57E0E" w:rsidRPr="006C6157" w:rsidRDefault="00C57E0E" w:rsidP="00C57E0E">
      <w:pPr>
        <w:pStyle w:val="SingleTxtG"/>
      </w:pPr>
      <w:r w:rsidRPr="00061867">
        <w:t>382.</w:t>
      </w:r>
      <w:r w:rsidRPr="00061867">
        <w:tab/>
        <w:t>Законодательно закреплены формы воспитания детей, оставшихся без попечения родителей – усыновление/удочерение, передача под опеку или попечительство, в приемную либо патронатную семью, а при отсутствии</w:t>
      </w:r>
      <w:r w:rsidRPr="006C6157">
        <w:t xml:space="preserve"> такой возможности, на период до устройства на воспитание в семью, передаются в детские интернатные учреждения (статья 118 Кодекса Республики Беларусь о браке и семье).</w:t>
      </w:r>
    </w:p>
    <w:p w14:paraId="7F8182E1" w14:textId="77777777" w:rsidR="00C57E0E" w:rsidRDefault="00C57E0E" w:rsidP="00C57E0E">
      <w:pPr>
        <w:pStyle w:val="SingleTxtG"/>
      </w:pPr>
      <w:r w:rsidRPr="00061867">
        <w:t>383.</w:t>
      </w:r>
      <w:r w:rsidRPr="00061867">
        <w:tab/>
      </w:r>
      <w:r w:rsidRPr="006C6157">
        <w:t xml:space="preserve">В целях дальнейшего повышения роли семьи в процессе социальной интеграции инвалидов государство развивает формы оказания помощи таким семьям и их взаимодействия с социальными </w:t>
      </w:r>
      <w:r w:rsidRPr="00061867">
        <w:t>службами</w:t>
      </w:r>
      <w:r w:rsidRPr="006C6157">
        <w:t>, совершенствует систему подготовки приемных родителей и опекунов, стимулирует создание патронатных и замещающих семей.</w:t>
      </w:r>
    </w:p>
    <w:p w14:paraId="2686EFEB" w14:textId="77777777" w:rsidR="00C57E0E" w:rsidRDefault="00C57E0E" w:rsidP="00C57E0E">
      <w:pPr>
        <w:pStyle w:val="H1G"/>
      </w:pPr>
      <w:r>
        <w:tab/>
      </w:r>
      <w:r>
        <w:tab/>
      </w:r>
      <w:r w:rsidRPr="006C6157">
        <w:t>Статья 24 Конвенции</w:t>
      </w:r>
      <w:r>
        <w:t xml:space="preserve"> </w:t>
      </w:r>
    </w:p>
    <w:p w14:paraId="21AEDFB7" w14:textId="77777777" w:rsidR="00C57E0E" w:rsidRPr="006C6157" w:rsidRDefault="00C57E0E" w:rsidP="00C57E0E">
      <w:pPr>
        <w:pStyle w:val="H23G"/>
      </w:pPr>
      <w:r>
        <w:tab/>
      </w:r>
      <w:r>
        <w:tab/>
      </w:r>
      <w:r w:rsidRPr="006C6157">
        <w:t>Образование</w:t>
      </w:r>
    </w:p>
    <w:p w14:paraId="4CC9450C" w14:textId="77777777" w:rsidR="00C57E0E" w:rsidRPr="006C6157" w:rsidRDefault="00C57E0E" w:rsidP="00C57E0E">
      <w:pPr>
        <w:pStyle w:val="SingleTxtG"/>
      </w:pPr>
      <w:r w:rsidRPr="00061867">
        <w:t>384.</w:t>
      </w:r>
      <w:r w:rsidRPr="00061867">
        <w:tab/>
      </w:r>
      <w:r w:rsidRPr="006C6157">
        <w:t>Кодексом Республики Беларусь об образовании (далее – Кодекс) определены основные направления государственной политики для лиц с ОПФР, в том числе детей-</w:t>
      </w:r>
      <w:r w:rsidRPr="00061867">
        <w:t>инвалидов</w:t>
      </w:r>
      <w:r w:rsidRPr="006C6157">
        <w:t>, в сфере образования:</w:t>
      </w:r>
    </w:p>
    <w:p w14:paraId="606AC7D5" w14:textId="77777777" w:rsidR="00C57E0E" w:rsidRPr="006C6157" w:rsidRDefault="00C57E0E" w:rsidP="00C57E0E">
      <w:pPr>
        <w:pStyle w:val="Bullet1G"/>
        <w:numPr>
          <w:ilvl w:val="0"/>
          <w:numId w:val="0"/>
        </w:numPr>
        <w:tabs>
          <w:tab w:val="left" w:pos="1701"/>
        </w:tabs>
        <w:ind w:left="1701" w:hanging="170"/>
      </w:pPr>
      <w:r w:rsidRPr="006C6157">
        <w:lastRenderedPageBreak/>
        <w:t>•</w:t>
      </w:r>
      <w:r w:rsidRPr="006C6157">
        <w:tab/>
        <w:t>Обеспечение доступности образования в соответствии с их состоянием здоровья и познавательными возможностями на всех уровнях основного образования и при получении дополнительного образования;</w:t>
      </w:r>
    </w:p>
    <w:p w14:paraId="7B81147C" w14:textId="77777777" w:rsidR="00C57E0E" w:rsidRPr="006C6157" w:rsidRDefault="00C57E0E" w:rsidP="00C57E0E">
      <w:pPr>
        <w:pStyle w:val="Bullet1G"/>
        <w:numPr>
          <w:ilvl w:val="0"/>
          <w:numId w:val="0"/>
        </w:numPr>
        <w:tabs>
          <w:tab w:val="left" w:pos="1701"/>
        </w:tabs>
        <w:ind w:left="1701" w:hanging="170"/>
      </w:pPr>
      <w:r w:rsidRPr="006C6157">
        <w:t>•</w:t>
      </w:r>
      <w:r w:rsidRPr="006C6157">
        <w:tab/>
        <w:t>Создание специальных условий для получения образования;</w:t>
      </w:r>
    </w:p>
    <w:p w14:paraId="21FBDEA5" w14:textId="77777777" w:rsidR="00C57E0E" w:rsidRPr="006C6157" w:rsidRDefault="00C57E0E" w:rsidP="00C57E0E">
      <w:pPr>
        <w:pStyle w:val="Bullet1G"/>
        <w:numPr>
          <w:ilvl w:val="0"/>
          <w:numId w:val="0"/>
        </w:numPr>
        <w:tabs>
          <w:tab w:val="left" w:pos="1701"/>
        </w:tabs>
        <w:ind w:left="1701" w:hanging="170"/>
      </w:pPr>
      <w:r w:rsidRPr="006C6157">
        <w:t>•</w:t>
      </w:r>
      <w:r w:rsidRPr="006C6157">
        <w:tab/>
        <w:t>Создание необходимых условий</w:t>
      </w:r>
      <w:r w:rsidRPr="006C6157">
        <w:rPr>
          <w:b/>
          <w:i/>
        </w:rPr>
        <w:t xml:space="preserve"> </w:t>
      </w:r>
      <w:r w:rsidRPr="006C6157">
        <w:t>для удовлетворения запросов личности в образовании, потребностей общества и государства в формировании личности, подготовке квалифицированных кадров.</w:t>
      </w:r>
    </w:p>
    <w:p w14:paraId="569934AF" w14:textId="77777777" w:rsidR="00C57E0E" w:rsidRPr="006C6157" w:rsidRDefault="00C57E0E" w:rsidP="00C57E0E">
      <w:pPr>
        <w:pStyle w:val="SingleTxtG"/>
      </w:pPr>
      <w:r w:rsidRPr="00061867">
        <w:t>385.</w:t>
      </w:r>
      <w:r w:rsidRPr="00061867">
        <w:tab/>
      </w:r>
      <w:r w:rsidRPr="006C6157">
        <w:t xml:space="preserve">Инвалиды </w:t>
      </w:r>
      <w:r w:rsidRPr="00061867">
        <w:t>имеют</w:t>
      </w:r>
      <w:r w:rsidRPr="006C6157">
        <w:t xml:space="preserve"> права, общие со всеми обучающимися. Дополнительно Кодексом закреплены права на: </w:t>
      </w:r>
    </w:p>
    <w:p w14:paraId="4E87081F" w14:textId="77777777" w:rsidR="00C57E0E" w:rsidRPr="006C6157" w:rsidRDefault="00C57E0E" w:rsidP="00C57E0E">
      <w:pPr>
        <w:pStyle w:val="Bullet1G"/>
        <w:numPr>
          <w:ilvl w:val="0"/>
          <w:numId w:val="0"/>
        </w:numPr>
        <w:tabs>
          <w:tab w:val="left" w:pos="1701"/>
        </w:tabs>
        <w:ind w:left="1701" w:hanging="170"/>
      </w:pPr>
      <w:r w:rsidRPr="006C6157">
        <w:t>•</w:t>
      </w:r>
      <w:r w:rsidRPr="006C6157">
        <w:tab/>
        <w:t>Создание специальных условий для получения образования с учетом особенностей их психофизического развития и оказание коррекционно-педагогической помощи при получении образования;</w:t>
      </w:r>
    </w:p>
    <w:p w14:paraId="2D4F7257" w14:textId="77777777" w:rsidR="00C57E0E" w:rsidRPr="006C6157" w:rsidRDefault="00C57E0E" w:rsidP="00C57E0E">
      <w:pPr>
        <w:pStyle w:val="Bullet1G"/>
        <w:numPr>
          <w:ilvl w:val="0"/>
          <w:numId w:val="0"/>
        </w:numPr>
        <w:tabs>
          <w:tab w:val="left" w:pos="1701"/>
        </w:tabs>
        <w:ind w:left="1701" w:hanging="170"/>
      </w:pPr>
      <w:r w:rsidRPr="006C6157">
        <w:t>•</w:t>
      </w:r>
      <w:r w:rsidRPr="006C6157">
        <w:tab/>
        <w:t>Бесплатное психолого-медико-педагогическое обследование, проводимое в государственных центрах коррекционно-развивающего обучения и реабилитации;</w:t>
      </w:r>
    </w:p>
    <w:p w14:paraId="5BE24EB8" w14:textId="77777777" w:rsidR="00C57E0E" w:rsidRPr="006C6157" w:rsidRDefault="00C57E0E" w:rsidP="00C57E0E">
      <w:pPr>
        <w:pStyle w:val="Bullet1G"/>
        <w:numPr>
          <w:ilvl w:val="0"/>
          <w:numId w:val="0"/>
        </w:numPr>
        <w:tabs>
          <w:tab w:val="left" w:pos="1701"/>
        </w:tabs>
        <w:ind w:left="1701" w:hanging="170"/>
      </w:pPr>
      <w:r w:rsidRPr="006C6157">
        <w:t>•</w:t>
      </w:r>
      <w:r w:rsidRPr="006C6157">
        <w:tab/>
        <w:t>Бесплатную коррекцию физических и (или) психических нарушений в государственных учреждениях образования, реализующих образовательные программы специального образования;</w:t>
      </w:r>
    </w:p>
    <w:p w14:paraId="13F2BDE4" w14:textId="77777777" w:rsidR="00C57E0E" w:rsidRPr="006C6157" w:rsidRDefault="00C57E0E" w:rsidP="00C57E0E">
      <w:pPr>
        <w:pStyle w:val="Bullet1G"/>
        <w:numPr>
          <w:ilvl w:val="0"/>
          <w:numId w:val="0"/>
        </w:numPr>
        <w:tabs>
          <w:tab w:val="left" w:pos="1701"/>
        </w:tabs>
        <w:ind w:left="1701" w:hanging="170"/>
      </w:pPr>
      <w:r w:rsidRPr="006C6157">
        <w:t>•</w:t>
      </w:r>
      <w:r w:rsidRPr="006C6157">
        <w:tab/>
        <w:t>Подвоз в учреждения образования на специально оборудованных транспортных средствах;</w:t>
      </w:r>
    </w:p>
    <w:p w14:paraId="626B8D85" w14:textId="77777777" w:rsidR="00C57E0E" w:rsidRPr="006C6157" w:rsidRDefault="00C57E0E" w:rsidP="00C57E0E">
      <w:pPr>
        <w:pStyle w:val="Bullet1G"/>
        <w:numPr>
          <w:ilvl w:val="0"/>
          <w:numId w:val="0"/>
        </w:numPr>
        <w:tabs>
          <w:tab w:val="left" w:pos="1701"/>
        </w:tabs>
        <w:ind w:left="1701" w:hanging="170"/>
      </w:pPr>
      <w:r w:rsidRPr="006C6157">
        <w:t>•</w:t>
      </w:r>
      <w:r w:rsidRPr="006C6157">
        <w:tab/>
        <w:t>Бесплатное пользование учебниками и учебными пособиями;</w:t>
      </w:r>
    </w:p>
    <w:p w14:paraId="53212246" w14:textId="77777777" w:rsidR="00C57E0E" w:rsidRPr="006C6157" w:rsidRDefault="00C57E0E" w:rsidP="00C57E0E">
      <w:pPr>
        <w:pStyle w:val="Bullet1G"/>
        <w:numPr>
          <w:ilvl w:val="0"/>
          <w:numId w:val="0"/>
        </w:numPr>
        <w:tabs>
          <w:tab w:val="left" w:pos="1701"/>
        </w:tabs>
        <w:ind w:left="1701" w:hanging="170"/>
      </w:pPr>
      <w:r w:rsidRPr="006C6157">
        <w:t>•</w:t>
      </w:r>
      <w:r w:rsidRPr="006C6157">
        <w:tab/>
        <w:t>Бесплатное проживание и питание в учреждениях специального, дошкольного и общего среднего образования.</w:t>
      </w:r>
    </w:p>
    <w:p w14:paraId="392CB40B" w14:textId="77777777" w:rsidR="00C57E0E" w:rsidRPr="00061867" w:rsidRDefault="00C57E0E" w:rsidP="00C57E0E">
      <w:pPr>
        <w:pStyle w:val="SingleTxtG"/>
      </w:pPr>
      <w:r w:rsidRPr="00061867">
        <w:t>386.</w:t>
      </w:r>
      <w:r w:rsidRPr="00061867">
        <w:tab/>
      </w:r>
      <w:r w:rsidRPr="006C6157">
        <w:t xml:space="preserve">Общее количество детей с ОПФР в республике составляет 156 072 ребенка, из них 99 692 ребенка дошкольного </w:t>
      </w:r>
      <w:r w:rsidRPr="00061867">
        <w:t>возраста и 56</w:t>
      </w:r>
      <w:r w:rsidRPr="00BA76D5">
        <w:t> </w:t>
      </w:r>
      <w:r w:rsidRPr="00061867">
        <w:t>380</w:t>
      </w:r>
      <w:r w:rsidRPr="00BA76D5">
        <w:t> </w:t>
      </w:r>
      <w:r w:rsidRPr="00061867">
        <w:t>детей школьного возраста. Инвалидность установлена 12</w:t>
      </w:r>
      <w:r w:rsidRPr="00BA76D5">
        <w:t> </w:t>
      </w:r>
      <w:r w:rsidRPr="00061867">
        <w:t xml:space="preserve">065 детям. </w:t>
      </w:r>
    </w:p>
    <w:p w14:paraId="0303D0F5" w14:textId="77777777" w:rsidR="00C57E0E" w:rsidRPr="00061867" w:rsidRDefault="00C57E0E" w:rsidP="00C57E0E">
      <w:pPr>
        <w:pStyle w:val="SingleTxtG"/>
      </w:pPr>
      <w:r w:rsidRPr="00061867">
        <w:t>387.</w:t>
      </w:r>
      <w:r w:rsidRPr="00061867">
        <w:tab/>
        <w:t>В 2018/2019 учебном году функционирует 238 учреждений специального образования: 141 центр коррекционно-развивающего обучения и реабилитации, 47 специальных дошкольных учреждений, 50</w:t>
      </w:r>
      <w:r w:rsidRPr="00BA76D5">
        <w:t> </w:t>
      </w:r>
      <w:r w:rsidRPr="00061867">
        <w:t>специальных школ (специальных школ-интернатов).</w:t>
      </w:r>
    </w:p>
    <w:p w14:paraId="4473FB01" w14:textId="77777777" w:rsidR="00C57E0E" w:rsidRPr="00061867" w:rsidRDefault="00C57E0E" w:rsidP="00C57E0E">
      <w:pPr>
        <w:pStyle w:val="SingleTxtG"/>
      </w:pPr>
      <w:r w:rsidRPr="00061867">
        <w:t>388.</w:t>
      </w:r>
      <w:r w:rsidRPr="00061867">
        <w:tab/>
        <w:t>За последние 10 лет количество специальных школ (специальных школ-интернатов) сократилось на 38,3</w:t>
      </w:r>
      <w:r w:rsidRPr="00BA76D5">
        <w:t> </w:t>
      </w:r>
      <w:r w:rsidRPr="00061867">
        <w:t>% (2006/2007 учебный год – 81</w:t>
      </w:r>
      <w:r w:rsidRPr="00BA76D5">
        <w:t> </w:t>
      </w:r>
      <w:r w:rsidRPr="00061867">
        <w:t>учреждение образования, 2018/2019 учебный год – 50 учреждений образования).</w:t>
      </w:r>
    </w:p>
    <w:p w14:paraId="30713174" w14:textId="77777777" w:rsidR="00C57E0E" w:rsidRPr="006C6157" w:rsidRDefault="00C57E0E" w:rsidP="00C57E0E">
      <w:pPr>
        <w:pStyle w:val="SingleTxtG"/>
      </w:pPr>
      <w:r w:rsidRPr="00061867">
        <w:t>389.</w:t>
      </w:r>
      <w:r w:rsidRPr="00061867">
        <w:tab/>
        <w:t>В республике создана сеть учреждений образования, в которых организовано интегрированное обучение и воспитание. В учреждениях дошкольного образования функционирует 2887 специальных групп</w:t>
      </w:r>
      <w:r w:rsidRPr="006C6157">
        <w:t xml:space="preserve"> и групп интегрированного обучения и воспитания; в учреждениях общего среднего образования – 5023 специальных класса и класса интегрированного обучения и воспитания.</w:t>
      </w:r>
    </w:p>
    <w:p w14:paraId="018302B1" w14:textId="77777777" w:rsidR="00C57E0E" w:rsidRPr="006C6157" w:rsidRDefault="00C57E0E" w:rsidP="00C57E0E">
      <w:pPr>
        <w:pStyle w:val="SingleTxtG"/>
      </w:pPr>
      <w:r w:rsidRPr="00EA78D7">
        <w:t>390.</w:t>
      </w:r>
      <w:r w:rsidRPr="00EA78D7">
        <w:tab/>
      </w:r>
      <w:r w:rsidRPr="006C6157">
        <w:t xml:space="preserve">Охват специальным образованием и коррекционно-педагогической помощью составляет 99,8 %. Доля </w:t>
      </w:r>
      <w:r w:rsidRPr="00061867">
        <w:t>детей</w:t>
      </w:r>
      <w:r w:rsidRPr="006C6157">
        <w:t xml:space="preserve"> с ОПФР, получающих образование в условиях интегрированного обучения и воспитания, инклюзивного образования, в 2017 году составляла 86,2 %.</w:t>
      </w:r>
    </w:p>
    <w:p w14:paraId="1A0AE1B9" w14:textId="77777777" w:rsidR="00C57E0E" w:rsidRPr="00061867" w:rsidRDefault="00C57E0E" w:rsidP="00C57E0E">
      <w:pPr>
        <w:pStyle w:val="SingleTxtG"/>
      </w:pPr>
      <w:r w:rsidRPr="00061867">
        <w:t>391.</w:t>
      </w:r>
      <w:r w:rsidRPr="00061867">
        <w:tab/>
      </w:r>
      <w:r w:rsidRPr="006C6157">
        <w:t xml:space="preserve">В республике сформирована система ранней комплексной помощи, предполагающая максимально раннее выявление </w:t>
      </w:r>
      <w:r w:rsidRPr="00061867">
        <w:t>нарушений в развитии ребенка и как можно более раннее начало работы с ребенком и его семьей. На базе центров коррекционно-развивающего обучения и реабилитации функционирует 138 кабинетов ранней комплексной помощи, где получают помощь ежегодно около 1400 детей в возрасте до трех лет.</w:t>
      </w:r>
    </w:p>
    <w:p w14:paraId="2E822A23" w14:textId="77777777" w:rsidR="00C57E0E" w:rsidRPr="00061867" w:rsidRDefault="00C57E0E" w:rsidP="00C57E0E">
      <w:pPr>
        <w:pStyle w:val="SingleTxtG"/>
      </w:pPr>
      <w:r w:rsidRPr="00061867">
        <w:t>392.</w:t>
      </w:r>
      <w:r w:rsidRPr="00061867">
        <w:tab/>
        <w:t>Дети с легкими нарушениями получают коррекционно-педагогическую помощь в 3</w:t>
      </w:r>
      <w:r w:rsidRPr="00BA76D5">
        <w:t> </w:t>
      </w:r>
      <w:r w:rsidRPr="00061867">
        <w:t>422 пунктах коррекционно-педагогической помощи учреждений дошкольного и общего среднего образования.</w:t>
      </w:r>
    </w:p>
    <w:p w14:paraId="52973AF9" w14:textId="77777777" w:rsidR="00C57E0E" w:rsidRPr="00061867" w:rsidRDefault="00C57E0E" w:rsidP="00C57E0E">
      <w:pPr>
        <w:pStyle w:val="SingleTxtG"/>
      </w:pPr>
      <w:r w:rsidRPr="00061867">
        <w:lastRenderedPageBreak/>
        <w:t>393.</w:t>
      </w:r>
      <w:r w:rsidRPr="00061867">
        <w:tab/>
        <w:t>В учебные планы учреждений образования, обеспечивающих получение образования учащимися с нарушением слуха, введен учебный предмет «Жестовой язык».</w:t>
      </w:r>
    </w:p>
    <w:p w14:paraId="0EBE31C6" w14:textId="77777777" w:rsidR="00C57E0E" w:rsidRPr="006C6157" w:rsidRDefault="00C57E0E" w:rsidP="00C57E0E">
      <w:pPr>
        <w:pStyle w:val="SingleTxtG"/>
      </w:pPr>
      <w:r w:rsidRPr="00061867">
        <w:t>394.</w:t>
      </w:r>
      <w:r w:rsidRPr="00061867">
        <w:tab/>
        <w:t>В учреждениях дошкольного, общего среднего и специального образования обеспечивается персональное сопровождение</w:t>
      </w:r>
      <w:r w:rsidRPr="006C6157">
        <w:t xml:space="preserve"> в образовательном процессе обучающихся с аутистическими нарушениями.</w:t>
      </w:r>
    </w:p>
    <w:p w14:paraId="3188237D" w14:textId="77777777" w:rsidR="00C57E0E" w:rsidRPr="006C6157" w:rsidRDefault="00C57E0E" w:rsidP="00C57E0E">
      <w:pPr>
        <w:pStyle w:val="SingleTxtG"/>
      </w:pPr>
      <w:r w:rsidRPr="00061867">
        <w:t>395.</w:t>
      </w:r>
      <w:r w:rsidRPr="00061867">
        <w:tab/>
      </w:r>
      <w:r w:rsidRPr="006C6157">
        <w:t xml:space="preserve">В республике создаются условия для </w:t>
      </w:r>
      <w:r w:rsidRPr="00061867">
        <w:t>получения</w:t>
      </w:r>
      <w:r w:rsidRPr="006C6157">
        <w:t xml:space="preserve"> образования инвалидами на уровнях профессионально-технического, среднего специального и высшего образования.</w:t>
      </w:r>
    </w:p>
    <w:p w14:paraId="4EC652D8" w14:textId="77777777" w:rsidR="00C57E0E" w:rsidRPr="006C6157" w:rsidRDefault="00C57E0E" w:rsidP="00C57E0E">
      <w:pPr>
        <w:pStyle w:val="SingleTxtG"/>
      </w:pPr>
      <w:r w:rsidRPr="00EA0AF4">
        <w:t>396.</w:t>
      </w:r>
      <w:r w:rsidRPr="00EA0AF4">
        <w:tab/>
      </w:r>
      <w:r w:rsidRPr="006C6157">
        <w:rPr>
          <w:lang w:val="be-BY"/>
        </w:rPr>
        <w:t>В 2017/</w:t>
      </w:r>
      <w:r w:rsidRPr="00EA0AF4">
        <w:t>2018</w:t>
      </w:r>
      <w:r w:rsidRPr="006C6157">
        <w:rPr>
          <w:lang w:val="be-BY"/>
        </w:rPr>
        <w:t xml:space="preserve"> учебном году обучались</w:t>
      </w:r>
      <w:r w:rsidRPr="006C6157">
        <w:t>:</w:t>
      </w:r>
    </w:p>
    <w:p w14:paraId="2964F98B" w14:textId="77777777" w:rsidR="00C57E0E" w:rsidRPr="006C6157" w:rsidRDefault="00C57E0E" w:rsidP="00C57E0E">
      <w:pPr>
        <w:pStyle w:val="Bullet1G"/>
        <w:numPr>
          <w:ilvl w:val="0"/>
          <w:numId w:val="0"/>
        </w:numPr>
        <w:tabs>
          <w:tab w:val="left" w:pos="1701"/>
        </w:tabs>
        <w:ind w:left="1701" w:hanging="170"/>
      </w:pPr>
      <w:r w:rsidRPr="006C6157">
        <w:t>•</w:t>
      </w:r>
      <w:r w:rsidRPr="006C6157">
        <w:tab/>
        <w:t xml:space="preserve">В учреждениях образования, реализующих образовательные программы профессионально-технического образования – 627 инвалидов, из них инвалидов из числа лиц с ОПФР – 359 человек; </w:t>
      </w:r>
    </w:p>
    <w:p w14:paraId="21C61181" w14:textId="77777777" w:rsidR="00C57E0E" w:rsidRPr="006C6157" w:rsidRDefault="00C57E0E" w:rsidP="00C57E0E">
      <w:pPr>
        <w:pStyle w:val="Bullet1G"/>
        <w:numPr>
          <w:ilvl w:val="0"/>
          <w:numId w:val="0"/>
        </w:numPr>
        <w:tabs>
          <w:tab w:val="left" w:pos="1701"/>
        </w:tabs>
        <w:ind w:left="1701" w:hanging="170"/>
      </w:pPr>
      <w:r w:rsidRPr="006C6157">
        <w:t>•</w:t>
      </w:r>
      <w:r w:rsidRPr="006C6157">
        <w:tab/>
      </w:r>
      <w:r w:rsidRPr="006C6157">
        <w:rPr>
          <w:lang w:val="be-BY"/>
        </w:rPr>
        <w:t xml:space="preserve">В учреждениях образования, реализующих образовательные программы среднего специального образования в дневной форме </w:t>
      </w:r>
      <w:r w:rsidRPr="006C6157">
        <w:t>– 644 инвалида;</w:t>
      </w:r>
    </w:p>
    <w:p w14:paraId="469A4AB2" w14:textId="77777777" w:rsidR="00C57E0E" w:rsidRPr="006C6157" w:rsidRDefault="00C57E0E" w:rsidP="00C57E0E">
      <w:pPr>
        <w:pStyle w:val="Bullet1G"/>
        <w:numPr>
          <w:ilvl w:val="0"/>
          <w:numId w:val="0"/>
        </w:numPr>
        <w:tabs>
          <w:tab w:val="left" w:pos="1701"/>
        </w:tabs>
        <w:ind w:left="1701" w:hanging="170"/>
        <w:rPr>
          <w:lang w:val="be-BY"/>
        </w:rPr>
      </w:pPr>
      <w:r w:rsidRPr="006C6157">
        <w:rPr>
          <w:lang w:val="be-BY"/>
        </w:rPr>
        <w:t>•</w:t>
      </w:r>
      <w:r w:rsidRPr="006C6157">
        <w:rPr>
          <w:lang w:val="be-BY"/>
        </w:rPr>
        <w:tab/>
        <w:t>В учреждениях образования, реализующих образовательную программу высшего образования I ступени –</w:t>
      </w:r>
      <w:r>
        <w:rPr>
          <w:lang w:val="be-BY"/>
        </w:rPr>
        <w:t xml:space="preserve"> </w:t>
      </w:r>
      <w:r w:rsidRPr="006C6157">
        <w:rPr>
          <w:lang w:val="be-BY"/>
        </w:rPr>
        <w:t>915 инвалидов, из них дневная форма 771 человек, заочная форма – 144 человека.</w:t>
      </w:r>
    </w:p>
    <w:p w14:paraId="2830576C" w14:textId="77777777" w:rsidR="00C57E0E" w:rsidRPr="00061867" w:rsidRDefault="00C57E0E" w:rsidP="00C57E0E">
      <w:pPr>
        <w:pStyle w:val="SingleTxtG"/>
        <w:rPr>
          <w:lang w:val="be-BY"/>
        </w:rPr>
      </w:pPr>
      <w:r w:rsidRPr="00061867">
        <w:rPr>
          <w:lang w:val="be-BY"/>
        </w:rPr>
        <w:t>397.</w:t>
      </w:r>
      <w:r w:rsidRPr="00061867">
        <w:rPr>
          <w:lang w:val="be-BY"/>
        </w:rPr>
        <w:tab/>
      </w:r>
      <w:r w:rsidRPr="006C6157">
        <w:t xml:space="preserve">В соответствии с Правилами приема лиц для получения профессионально-технического образования, утвержденными постановлением Правительства, форма проведения </w:t>
      </w:r>
      <w:r w:rsidRPr="00061867">
        <w:rPr>
          <w:lang w:val="be-BY"/>
        </w:rPr>
        <w:t xml:space="preserve">вступительных испытаний для лиц с ОПФР устанавливается приемной комиссией с учетом имеющихся у них нарушений. </w:t>
      </w:r>
    </w:p>
    <w:p w14:paraId="61968C05" w14:textId="77777777" w:rsidR="00C57E0E" w:rsidRPr="00061867" w:rsidRDefault="00C57E0E" w:rsidP="00C57E0E">
      <w:pPr>
        <w:pStyle w:val="SingleTxtG"/>
        <w:rPr>
          <w:lang w:val="be-BY"/>
        </w:rPr>
      </w:pPr>
      <w:r w:rsidRPr="00061867">
        <w:rPr>
          <w:lang w:val="be-BY"/>
        </w:rPr>
        <w:t>398.</w:t>
      </w:r>
      <w:r w:rsidRPr="00061867">
        <w:rPr>
          <w:lang w:val="be-BY"/>
        </w:rPr>
        <w:tab/>
        <w:t xml:space="preserve">Вне конкурса (а при проведении вступительных испытаний по специальности – при получении положительных отметок) для получения профессионально-технического образования по конкретным специальностям, кроме специальностей, на которые конкурс в год, предшествующий году приема, составлял пять и более человек на место, при наличии в документе об образовании отметок не ниже 4 (четырех) баллов принимаются дети-инвалиды, инвалиды </w:t>
      </w:r>
      <w:r w:rsidRPr="00BA76D5">
        <w:t>I</w:t>
      </w:r>
      <w:r w:rsidRPr="00061867">
        <w:rPr>
          <w:lang w:val="be-BY"/>
        </w:rPr>
        <w:t xml:space="preserve"> и </w:t>
      </w:r>
      <w:r w:rsidRPr="00BA76D5">
        <w:t>II</w:t>
      </w:r>
      <w:r w:rsidRPr="00061867">
        <w:rPr>
          <w:lang w:val="be-BY"/>
        </w:rPr>
        <w:t xml:space="preserve"> группы (при отсутствии медицинских противопоказаний).</w:t>
      </w:r>
    </w:p>
    <w:p w14:paraId="67868816" w14:textId="77777777" w:rsidR="00C57E0E" w:rsidRPr="00061867" w:rsidRDefault="00C57E0E" w:rsidP="00C57E0E">
      <w:pPr>
        <w:pStyle w:val="SingleTxtG"/>
        <w:rPr>
          <w:lang w:val="be-BY"/>
        </w:rPr>
      </w:pPr>
      <w:r w:rsidRPr="00061867">
        <w:rPr>
          <w:lang w:val="be-BY"/>
        </w:rPr>
        <w:t>399.</w:t>
      </w:r>
      <w:r w:rsidRPr="00061867">
        <w:rPr>
          <w:lang w:val="be-BY"/>
        </w:rPr>
        <w:tab/>
        <w:t xml:space="preserve">Преимущественное право на зачисление для получения профессионально-технического образования при одинаковой сумме баллов имеют дети-инвалиды, инвалиды </w:t>
      </w:r>
      <w:r w:rsidRPr="00BA76D5">
        <w:t>I</w:t>
      </w:r>
      <w:r w:rsidRPr="00061867">
        <w:rPr>
          <w:lang w:val="be-BY"/>
        </w:rPr>
        <w:t xml:space="preserve"> и </w:t>
      </w:r>
      <w:r w:rsidRPr="00BA76D5">
        <w:t>II</w:t>
      </w:r>
      <w:r w:rsidRPr="00061867">
        <w:rPr>
          <w:lang w:val="be-BY"/>
        </w:rPr>
        <w:t xml:space="preserve">, </w:t>
      </w:r>
      <w:r w:rsidRPr="00BA76D5">
        <w:t>III</w:t>
      </w:r>
      <w:r w:rsidRPr="00061867">
        <w:rPr>
          <w:lang w:val="be-BY"/>
        </w:rPr>
        <w:t xml:space="preserve"> групп. Для учащихся из числа лиц с ОПФР, которые по медицинским показаниям временно или постоянно не могут посещать учреждения образования, создаются условия для получения профессионально-технического образования по отдельным специальностям, квалификациям на дому.</w:t>
      </w:r>
    </w:p>
    <w:p w14:paraId="2F1F9FE4" w14:textId="77777777" w:rsidR="00C57E0E" w:rsidRPr="006C6157" w:rsidRDefault="00C57E0E" w:rsidP="00C57E0E">
      <w:pPr>
        <w:pStyle w:val="SingleTxtG"/>
      </w:pPr>
      <w:r w:rsidRPr="00061867">
        <w:rPr>
          <w:lang w:val="be-BY"/>
        </w:rPr>
        <w:t>400.</w:t>
      </w:r>
      <w:r w:rsidRPr="00061867">
        <w:rPr>
          <w:lang w:val="be-BY"/>
        </w:rPr>
        <w:tab/>
        <w:t xml:space="preserve">Указом Президента Республики Беларусь «О правилах приема лиц для получения высшего образования </w:t>
      </w:r>
      <w:r w:rsidRPr="00BA76D5">
        <w:t>I</w:t>
      </w:r>
      <w:r w:rsidRPr="00061867">
        <w:rPr>
          <w:lang w:val="be-BY"/>
        </w:rPr>
        <w:t xml:space="preserve"> ступени</w:t>
      </w:r>
      <w:r w:rsidRPr="006C6157">
        <w:t xml:space="preserve"> и среднего специального образования» предоставлены возможности (при отсутствии медицинских противопоказаний для получения образования по избранной специальности) детям-инвалидам в возрасте до 18, инвалидам I или II группы участвовать в конкурсе на получение высшего, среднего специального образования в заочной и очной (вечерней) формах получения образования за счет средств бюджета вне зависимости от того, работают они по профилю избранной специальности или нет; абитуриентам с нарушениями зрения, слуха, функций опорно-двигательного аппарата сдавать вступительные испытания в УССО и УВО, без предъявления сертификатов ЦТ; в случае невозможности прибытия абитуриента в приемную комиссию по уважительной причине, в том числе в связи с заболеванием, подавать документы представителям абитуриента; преимущественное право на зачисление в учреждения среднего специального образования при равной общей сумме баллов инвалидам I или II группы, детям-инвалидам в возрасте до восемнадцати лет, инвалидам III группы.</w:t>
      </w:r>
    </w:p>
    <w:p w14:paraId="6B45B6E2" w14:textId="77777777" w:rsidR="00C57E0E" w:rsidRPr="00061867" w:rsidRDefault="00C57E0E" w:rsidP="00C57E0E">
      <w:pPr>
        <w:pStyle w:val="SingleTxtG"/>
      </w:pPr>
      <w:r w:rsidRPr="00061867">
        <w:t>401.</w:t>
      </w:r>
      <w:r w:rsidRPr="00061867">
        <w:tab/>
      </w:r>
      <w:r w:rsidRPr="006C6157">
        <w:t xml:space="preserve">Кодексом установлены меньшая наполняемость учебной группы при получении профессионального </w:t>
      </w:r>
      <w:r w:rsidRPr="00061867">
        <w:t xml:space="preserve">образования лицами с ОПФР; возможность создания центров профессиональной и социальной реабилитации для лиц с ОПФР; назначение социальной стипендии лицу с инвалидностью, осваивающему содержание </w:t>
      </w:r>
      <w:r w:rsidRPr="00061867">
        <w:lastRenderedPageBreak/>
        <w:t>образовательных программ профессионально-технического, среднего специального или высшего образования.</w:t>
      </w:r>
    </w:p>
    <w:p w14:paraId="6C85D9C2" w14:textId="77777777" w:rsidR="00C57E0E" w:rsidRPr="00061867" w:rsidRDefault="00C57E0E" w:rsidP="00C57E0E">
      <w:pPr>
        <w:pStyle w:val="SingleTxtG"/>
      </w:pPr>
      <w:r w:rsidRPr="00061867">
        <w:t>402.</w:t>
      </w:r>
      <w:r w:rsidRPr="00061867">
        <w:tab/>
        <w:t xml:space="preserve">В мае 2018 года в рамках </w:t>
      </w:r>
      <w:r w:rsidRPr="00BA76D5">
        <w:t>III</w:t>
      </w:r>
      <w:r w:rsidRPr="00061867">
        <w:t xml:space="preserve"> Республиканского конкурса профессионального мастерства среди рабочих (служащих), специалистов и обучающихся, получающих профессионально-техническое, среднее специальное, высшее образование, «</w:t>
      </w:r>
      <w:r w:rsidRPr="00BA76D5">
        <w:t>WorldSkills</w:t>
      </w:r>
      <w:r w:rsidRPr="00061867">
        <w:t xml:space="preserve"> </w:t>
      </w:r>
      <w:r w:rsidRPr="00BA76D5">
        <w:t>Belarus</w:t>
      </w:r>
      <w:r w:rsidRPr="00061867">
        <w:t xml:space="preserve"> 2018» организована презентационная секция «</w:t>
      </w:r>
      <w:r w:rsidRPr="00BA76D5">
        <w:t>DeafSkills</w:t>
      </w:r>
      <w:r w:rsidRPr="00061867">
        <w:t>» для лиц с нарушением слуха.</w:t>
      </w:r>
    </w:p>
    <w:p w14:paraId="65FFE9C6" w14:textId="77777777" w:rsidR="00C57E0E" w:rsidRPr="00061867" w:rsidRDefault="00C57E0E" w:rsidP="00C57E0E">
      <w:pPr>
        <w:pStyle w:val="SingleTxtG"/>
      </w:pPr>
      <w:r w:rsidRPr="00061867">
        <w:t>403.</w:t>
      </w:r>
      <w:r w:rsidRPr="00061867">
        <w:tab/>
        <w:t>В 2018 году прием граждан Республики Беларусь из числа лиц с инвалидностью для получения образования в заочной (дистанционной) форме осуществляли 4 учреждения высшего образования.</w:t>
      </w:r>
    </w:p>
    <w:p w14:paraId="25B84C57" w14:textId="77777777" w:rsidR="00C57E0E" w:rsidRPr="00061867" w:rsidRDefault="00C57E0E" w:rsidP="00C57E0E">
      <w:pPr>
        <w:pStyle w:val="SingleTxtG"/>
      </w:pPr>
      <w:r w:rsidRPr="00061867">
        <w:t>404.</w:t>
      </w:r>
      <w:r w:rsidRPr="00061867">
        <w:tab/>
        <w:t>В проект Закона Республики Беларусь «О внесении изменений и дополнений в Кодекс Республики Беларусь об образовании» внесены изменения и дополнения, касающиеся инклюзивного образования, утверждена Концепция развития инклюзивного образования лиц с особенностями психофизического развития в Республике Беларусь и план мероприятий по ее реализации на 2016-2020 годы.</w:t>
      </w:r>
    </w:p>
    <w:p w14:paraId="2A555F4D" w14:textId="77777777" w:rsidR="00C57E0E" w:rsidRPr="00061867" w:rsidRDefault="00C57E0E" w:rsidP="00C57E0E">
      <w:pPr>
        <w:pStyle w:val="SingleTxtG"/>
      </w:pPr>
      <w:r w:rsidRPr="00061867">
        <w:t>405.</w:t>
      </w:r>
      <w:r w:rsidRPr="00061867">
        <w:tab/>
        <w:t>На базе учреждения образования «Белорусский государственный педагогический университет имени Максима Танка» с 2016 года функционирует Институт инклюзивного образования, с 2017 года – Республиканский ресурсный центр инклюзивного образования.</w:t>
      </w:r>
    </w:p>
    <w:p w14:paraId="2835E192" w14:textId="77777777" w:rsidR="00C57E0E" w:rsidRDefault="00C57E0E" w:rsidP="00C57E0E">
      <w:pPr>
        <w:pStyle w:val="SingleTxtG"/>
      </w:pPr>
      <w:r w:rsidRPr="00061867">
        <w:t>406.</w:t>
      </w:r>
      <w:r w:rsidRPr="00061867">
        <w:tab/>
        <w:t>В учебные планы учреждений высшего образования для большинства специальностей педагогического профиля включена учебная дисциплина</w:t>
      </w:r>
      <w:r w:rsidRPr="006C6157">
        <w:t xml:space="preserve"> «Теория и практика специального образования».</w:t>
      </w:r>
    </w:p>
    <w:p w14:paraId="361B544A" w14:textId="77777777" w:rsidR="00C57E0E" w:rsidRDefault="00C57E0E" w:rsidP="00C57E0E">
      <w:pPr>
        <w:pStyle w:val="H1G"/>
      </w:pPr>
      <w:r>
        <w:tab/>
      </w:r>
      <w:r>
        <w:tab/>
      </w:r>
      <w:r w:rsidRPr="006C6157">
        <w:t>Статья 25 Конвенции</w:t>
      </w:r>
      <w:r>
        <w:t xml:space="preserve"> </w:t>
      </w:r>
    </w:p>
    <w:p w14:paraId="517D61D7" w14:textId="77777777" w:rsidR="00C57E0E" w:rsidRPr="006C6157" w:rsidRDefault="00C57E0E" w:rsidP="00C57E0E">
      <w:pPr>
        <w:pStyle w:val="H23G"/>
      </w:pPr>
      <w:r>
        <w:tab/>
      </w:r>
      <w:r>
        <w:tab/>
      </w:r>
      <w:r w:rsidRPr="006C6157">
        <w:t>Здоровье</w:t>
      </w:r>
    </w:p>
    <w:p w14:paraId="521F4F78" w14:textId="77777777" w:rsidR="00C57E0E" w:rsidRPr="00061867" w:rsidRDefault="00C57E0E" w:rsidP="00C57E0E">
      <w:pPr>
        <w:pStyle w:val="SingleTxtG"/>
      </w:pPr>
      <w:r w:rsidRPr="00061867">
        <w:t>407.</w:t>
      </w:r>
      <w:r w:rsidRPr="00061867">
        <w:tab/>
      </w:r>
      <w:r w:rsidRPr="006C6157">
        <w:t xml:space="preserve">Согласно Конституции Республики Беларусь гражданам Республики Беларусь, в том числе инвалидам вне зависимости от пола и возраста, гарантируется право на охрану здоровья, включая бесплатное лечение в государственных учреждениях здравоохранения. Государство создает </w:t>
      </w:r>
      <w:r w:rsidRPr="00061867">
        <w:t>условия доступного для всех граждан медицинского обслуживания. Право граждан Республики Беларусь на охрану здоровья обеспечивается также развитием физической культуры и спорта, мерами по оздоровлению окружающей среды, возможностью пользования оздоровительными учреждениями, совершенствованием охраны труда.</w:t>
      </w:r>
    </w:p>
    <w:p w14:paraId="16388AAF" w14:textId="77777777" w:rsidR="00C57E0E" w:rsidRPr="006C6157" w:rsidRDefault="00C57E0E" w:rsidP="00C57E0E">
      <w:pPr>
        <w:pStyle w:val="SingleTxtG"/>
      </w:pPr>
      <w:r w:rsidRPr="00061867">
        <w:t>408.</w:t>
      </w:r>
      <w:r w:rsidRPr="00061867">
        <w:tab/>
        <w:t>Все граждане Республики Беларусь, вне зависимости от гендерных и социальных различий, имеют право</w:t>
      </w:r>
      <w:r w:rsidRPr="006C6157">
        <w:t xml:space="preserve"> на доступное медицинское обслуживание, которое обеспечивается:</w:t>
      </w:r>
    </w:p>
    <w:p w14:paraId="122D181F" w14:textId="77777777" w:rsidR="00C57E0E" w:rsidRPr="006C6157" w:rsidRDefault="00C57E0E" w:rsidP="00C57E0E">
      <w:pPr>
        <w:pStyle w:val="Bullet1G"/>
        <w:numPr>
          <w:ilvl w:val="0"/>
          <w:numId w:val="0"/>
        </w:numPr>
        <w:tabs>
          <w:tab w:val="left" w:pos="1701"/>
        </w:tabs>
        <w:ind w:left="1701" w:hanging="170"/>
      </w:pPr>
      <w:r w:rsidRPr="006C6157">
        <w:t>•</w:t>
      </w:r>
      <w:r w:rsidRPr="006C6157">
        <w:tab/>
        <w:t>Предоставлением бесплатной медицинской помощи на основании государственных минимальных социальных стандартов в области здравоохранения в государственных учреждениях здравоохранения;</w:t>
      </w:r>
    </w:p>
    <w:p w14:paraId="670307BE" w14:textId="77777777" w:rsidR="00C57E0E" w:rsidRPr="006C6157" w:rsidRDefault="00C57E0E" w:rsidP="00C57E0E">
      <w:pPr>
        <w:pStyle w:val="Bullet1G"/>
        <w:numPr>
          <w:ilvl w:val="0"/>
          <w:numId w:val="0"/>
        </w:numPr>
        <w:tabs>
          <w:tab w:val="left" w:pos="1701"/>
        </w:tabs>
        <w:ind w:left="1701" w:hanging="170"/>
      </w:pPr>
      <w:r w:rsidRPr="006C6157">
        <w:t>•</w:t>
      </w:r>
      <w:r w:rsidRPr="006C6157">
        <w:tab/>
        <w:t xml:space="preserve">Предоставлением медицинской помощи в государственных организациях здравоохранения, негосударственных организациях здравоохранения и у индивидуальных предпринимателей, осуществляющих в установленном законодательством </w:t>
      </w:r>
      <w:r w:rsidR="008A4305" w:rsidRPr="006C6157">
        <w:t xml:space="preserve">Республики Беларусь </w:t>
      </w:r>
      <w:r w:rsidRPr="006C6157">
        <w:t xml:space="preserve">порядке медицинскую деятельность, за счет собственных средств, средств юридических лиц и иных источников, не запрещенных законодательством </w:t>
      </w:r>
      <w:r w:rsidR="008A4305" w:rsidRPr="006C6157">
        <w:t>Республики Беларусь</w:t>
      </w:r>
      <w:r w:rsidRPr="006C6157">
        <w:t>;</w:t>
      </w:r>
    </w:p>
    <w:p w14:paraId="7A4D03D9" w14:textId="77777777" w:rsidR="00C57E0E" w:rsidRPr="006C6157" w:rsidRDefault="00C57E0E" w:rsidP="00C57E0E">
      <w:pPr>
        <w:pStyle w:val="Bullet1G"/>
        <w:numPr>
          <w:ilvl w:val="0"/>
          <w:numId w:val="0"/>
        </w:numPr>
        <w:tabs>
          <w:tab w:val="left" w:pos="1701"/>
        </w:tabs>
        <w:ind w:left="1701" w:hanging="170"/>
      </w:pPr>
      <w:r w:rsidRPr="006C6157">
        <w:t>•</w:t>
      </w:r>
      <w:r w:rsidRPr="006C6157">
        <w:tab/>
        <w:t>Предоставлением медицинской помощи по договорам добровольного медицинского страхования;</w:t>
      </w:r>
    </w:p>
    <w:p w14:paraId="77999763" w14:textId="77777777" w:rsidR="00C57E0E" w:rsidRPr="006C6157" w:rsidRDefault="00C57E0E" w:rsidP="00C57E0E">
      <w:pPr>
        <w:pStyle w:val="Bullet1G"/>
        <w:numPr>
          <w:ilvl w:val="0"/>
          <w:numId w:val="0"/>
        </w:numPr>
        <w:tabs>
          <w:tab w:val="left" w:pos="1701"/>
        </w:tabs>
        <w:ind w:left="1701" w:hanging="170"/>
      </w:pPr>
      <w:r w:rsidRPr="006C6157">
        <w:t>•</w:t>
      </w:r>
      <w:r w:rsidRPr="006C6157">
        <w:tab/>
        <w:t>Доступностью лекарственных средств;</w:t>
      </w:r>
    </w:p>
    <w:p w14:paraId="5A519F09" w14:textId="77777777" w:rsidR="00C57E0E" w:rsidRPr="006C6157" w:rsidRDefault="00C57E0E" w:rsidP="00C57E0E">
      <w:pPr>
        <w:pStyle w:val="Bullet1G"/>
        <w:numPr>
          <w:ilvl w:val="0"/>
          <w:numId w:val="0"/>
        </w:numPr>
        <w:tabs>
          <w:tab w:val="left" w:pos="1701"/>
        </w:tabs>
        <w:ind w:left="1701" w:hanging="170"/>
      </w:pPr>
      <w:r w:rsidRPr="006C6157">
        <w:t>•</w:t>
      </w:r>
      <w:r w:rsidRPr="006C6157">
        <w:tab/>
        <w:t>Проведением медицинских экспертиз.</w:t>
      </w:r>
    </w:p>
    <w:p w14:paraId="084EEFAB" w14:textId="77777777" w:rsidR="00C57E0E" w:rsidRPr="006C6157" w:rsidRDefault="00C57E0E" w:rsidP="00C57E0E">
      <w:pPr>
        <w:pStyle w:val="SingleTxtG"/>
      </w:pPr>
      <w:r w:rsidRPr="00061867">
        <w:lastRenderedPageBreak/>
        <w:t>409.</w:t>
      </w:r>
      <w:r w:rsidRPr="00061867">
        <w:tab/>
      </w:r>
      <w:r w:rsidRPr="006C6157">
        <w:t xml:space="preserve">Основные принципы государственной политики Республики Беларусь в области </w:t>
      </w:r>
      <w:r w:rsidRPr="00061867">
        <w:t>здравоохранения</w:t>
      </w:r>
      <w:r w:rsidRPr="006C6157">
        <w:t xml:space="preserve"> регули</w:t>
      </w:r>
      <w:r>
        <w:t xml:space="preserve">рует Закон Республики Беларусь </w:t>
      </w:r>
      <w:r w:rsidRPr="006C6157">
        <w:t>«О здравоохранении».</w:t>
      </w:r>
    </w:p>
    <w:p w14:paraId="574D2CF7" w14:textId="77777777" w:rsidR="00C57E0E" w:rsidRPr="006C6157" w:rsidRDefault="00C57E0E" w:rsidP="00C57E0E">
      <w:pPr>
        <w:pStyle w:val="SingleTxtG"/>
        <w:rPr>
          <w:bCs/>
        </w:rPr>
      </w:pPr>
      <w:r w:rsidRPr="00061867">
        <w:t>410.</w:t>
      </w:r>
      <w:r w:rsidRPr="00061867">
        <w:tab/>
      </w:r>
      <w:r w:rsidRPr="006C6157">
        <w:t xml:space="preserve">В Республике Беларусь в области здравоохранения реализуется Государственная программа «Здоровье народа и демографическая безопасность Республики </w:t>
      </w:r>
      <w:r w:rsidRPr="00061867">
        <w:t>Беларусь</w:t>
      </w:r>
      <w:r w:rsidRPr="006C6157">
        <w:t xml:space="preserve"> на 2016–2020 годы», также</w:t>
      </w:r>
      <w:r>
        <w:t xml:space="preserve"> </w:t>
      </w:r>
      <w:r w:rsidRPr="006C6157">
        <w:t>подпрограмма «Предупреждение инвалидности и реабилитация инвалидов»</w:t>
      </w:r>
      <w:r>
        <w:t xml:space="preserve"> </w:t>
      </w:r>
      <w:r w:rsidRPr="006C6157">
        <w:t>Государственной программы о социальной защите и содействии занятости населения на 2016-2020 годы.</w:t>
      </w:r>
      <w:r>
        <w:t xml:space="preserve"> </w:t>
      </w:r>
    </w:p>
    <w:p w14:paraId="46C2E243" w14:textId="77777777" w:rsidR="00C57E0E" w:rsidRPr="006C6157" w:rsidRDefault="00C57E0E" w:rsidP="00C57E0E">
      <w:pPr>
        <w:pStyle w:val="SingleTxtG"/>
      </w:pPr>
      <w:r w:rsidRPr="00061867">
        <w:rPr>
          <w:bCs/>
        </w:rPr>
        <w:t>411.</w:t>
      </w:r>
      <w:r w:rsidRPr="00061867">
        <w:rPr>
          <w:bCs/>
        </w:rPr>
        <w:tab/>
      </w:r>
      <w:r w:rsidRPr="006C6157">
        <w:rPr>
          <w:bCs/>
        </w:rPr>
        <w:t>Медико-социальная экспертиза</w:t>
      </w:r>
      <w:r w:rsidRPr="006C6157">
        <w:t xml:space="preserve"> в Республике Беларусь проводится МРЭК. При этом м</w:t>
      </w:r>
      <w:r w:rsidRPr="006C6157">
        <w:rPr>
          <w:bCs/>
        </w:rPr>
        <w:t xml:space="preserve">едико-социальная экспертиза </w:t>
      </w:r>
      <w:r w:rsidRPr="006C6157">
        <w:t xml:space="preserve">является </w:t>
      </w:r>
      <w:r w:rsidRPr="00061867">
        <w:t>межотраслевым</w:t>
      </w:r>
      <w:r w:rsidRPr="006C6157">
        <w:t xml:space="preserve"> видом деятельности. МРЭК имеет право привлекать для участия в работе комиссий с правом совещательного голоса врачей-специалистов, представителей органов по труду, занятости и социальной защите, страховых и иных организаций, а также взаимодействовать с местными исполнительными и распорядительными органами, организациями здравоохранения и иными организациями по вопросам, входящим в их компетенцию. </w:t>
      </w:r>
    </w:p>
    <w:p w14:paraId="3D6EF8B6" w14:textId="77777777" w:rsidR="00C57E0E" w:rsidRPr="006C6157" w:rsidRDefault="00C57E0E" w:rsidP="00C57E0E">
      <w:pPr>
        <w:pStyle w:val="SingleTxtG"/>
      </w:pPr>
      <w:r w:rsidRPr="00061867">
        <w:t>412.</w:t>
      </w:r>
      <w:r w:rsidRPr="00061867">
        <w:tab/>
      </w:r>
      <w:r w:rsidRPr="006C6157">
        <w:t xml:space="preserve">В республике (в каждой области и городе Минске) функционируют </w:t>
      </w:r>
      <w:r w:rsidRPr="006C6157">
        <w:rPr>
          <w:bCs/>
        </w:rPr>
        <w:t>7 государственных учреждений МРЭК,</w:t>
      </w:r>
      <w:r w:rsidRPr="006C6157">
        <w:t xml:space="preserve"> в структуру которых входят первичные (специализированные, межрайонные (районные, городские) и центральные комиссии, а также иные структурные и (или) обособленные подразделения, обеспечивающие деятельность МРЭК.</w:t>
      </w:r>
    </w:p>
    <w:p w14:paraId="654825D2" w14:textId="77777777" w:rsidR="00C57E0E" w:rsidRPr="006C6157" w:rsidRDefault="00C57E0E" w:rsidP="00C57E0E">
      <w:pPr>
        <w:pStyle w:val="SingleTxtG"/>
      </w:pPr>
      <w:r w:rsidRPr="00061867">
        <w:t>413.</w:t>
      </w:r>
      <w:r w:rsidRPr="00061867">
        <w:tab/>
      </w:r>
      <w:r w:rsidRPr="006C6157">
        <w:t xml:space="preserve">В структуру МРЭК </w:t>
      </w:r>
      <w:r w:rsidRPr="00061867">
        <w:t>входят</w:t>
      </w:r>
      <w:r w:rsidRPr="006C6157">
        <w:rPr>
          <w:b/>
          <w:bCs/>
        </w:rPr>
        <w:t xml:space="preserve"> </w:t>
      </w:r>
      <w:r w:rsidRPr="006C6157">
        <w:rPr>
          <w:bCs/>
        </w:rPr>
        <w:t>кабинеты медико-профессиональной реабилитации,</w:t>
      </w:r>
      <w:r w:rsidRPr="006C6157">
        <w:t xml:space="preserve"> которые создаются с целью проведения:</w:t>
      </w:r>
    </w:p>
    <w:p w14:paraId="1BDFE2FA" w14:textId="77777777" w:rsidR="00C57E0E" w:rsidRPr="006C6157" w:rsidRDefault="00C57E0E" w:rsidP="00C57E0E">
      <w:pPr>
        <w:pStyle w:val="Bullet1G"/>
        <w:numPr>
          <w:ilvl w:val="0"/>
          <w:numId w:val="0"/>
        </w:numPr>
        <w:tabs>
          <w:tab w:val="left" w:pos="1701"/>
        </w:tabs>
        <w:ind w:left="1701" w:hanging="170"/>
      </w:pPr>
      <w:r w:rsidRPr="006C6157">
        <w:t>•</w:t>
      </w:r>
      <w:r w:rsidRPr="006C6157">
        <w:tab/>
        <w:t>Профессиональной консультации пациентов, в целях подбора оптимальных условий и характера труда, формирования ИПР инвалида;</w:t>
      </w:r>
    </w:p>
    <w:p w14:paraId="771343B2" w14:textId="77777777" w:rsidR="00C57E0E" w:rsidRPr="006C6157" w:rsidRDefault="00C57E0E" w:rsidP="00C57E0E">
      <w:pPr>
        <w:pStyle w:val="Bullet1G"/>
        <w:numPr>
          <w:ilvl w:val="0"/>
          <w:numId w:val="0"/>
        </w:numPr>
        <w:tabs>
          <w:tab w:val="left" w:pos="1701"/>
        </w:tabs>
        <w:ind w:left="1701" w:hanging="170"/>
      </w:pPr>
      <w:r w:rsidRPr="006C6157">
        <w:t>•</w:t>
      </w:r>
      <w:r w:rsidRPr="006C6157">
        <w:tab/>
        <w:t>Профессиональной диагностики, профессиональной консультации детей-инвалидов в возрасте от 14 до 18 лет в целях подбора предполагаемой профессии для обучения, соответствующей состоянию здоровья, с учетом возможности</w:t>
      </w:r>
      <w:r>
        <w:t xml:space="preserve"> </w:t>
      </w:r>
      <w:r w:rsidRPr="006C6157">
        <w:t>их последующего трудоустройства;</w:t>
      </w:r>
    </w:p>
    <w:p w14:paraId="3918EA51" w14:textId="77777777" w:rsidR="00C57E0E" w:rsidRPr="006C6157" w:rsidRDefault="00C57E0E" w:rsidP="00C57E0E">
      <w:pPr>
        <w:pStyle w:val="Bullet1G"/>
        <w:numPr>
          <w:ilvl w:val="0"/>
          <w:numId w:val="0"/>
        </w:numPr>
        <w:tabs>
          <w:tab w:val="left" w:pos="1701"/>
        </w:tabs>
        <w:ind w:left="1701" w:hanging="170"/>
      </w:pPr>
      <w:r w:rsidRPr="006C6157">
        <w:t>•</w:t>
      </w:r>
      <w:r w:rsidRPr="006C6157">
        <w:tab/>
        <w:t>Анализа условий труда на конкретных рабочих местах по представленным документам, а также профессиографического анализа в целях подбора оптимальных условий труда, формирования ИПР, программы реабилитации потерпевшего в результате несчастного случая на производстве или профессионального заболевания, определения степени утраты профессиональной трудоспособности в случаях, установленных законодательством.</w:t>
      </w:r>
    </w:p>
    <w:p w14:paraId="0BE1F993" w14:textId="77777777" w:rsidR="00C57E0E" w:rsidRPr="006C6157" w:rsidRDefault="00C57E0E" w:rsidP="00C57E0E">
      <w:pPr>
        <w:pStyle w:val="SingleTxtG"/>
      </w:pPr>
      <w:r w:rsidRPr="00061867">
        <w:t>414.</w:t>
      </w:r>
      <w:r w:rsidRPr="00061867">
        <w:tab/>
      </w:r>
      <w:r w:rsidRPr="006C6157">
        <w:t>На сегодняшний день в республике м</w:t>
      </w:r>
      <w:r w:rsidRPr="006C6157">
        <w:rPr>
          <w:bCs/>
        </w:rPr>
        <w:t>едико-социальную экспертизу</w:t>
      </w:r>
      <w:r w:rsidRPr="006C6157">
        <w:t xml:space="preserve"> осуществляют 12 центральных и 75 первичных МРЭК, что обеспечивает ее доступность для населения республики. Расширена практика </w:t>
      </w:r>
      <w:r w:rsidRPr="00061867">
        <w:t>освидетельствования</w:t>
      </w:r>
      <w:r w:rsidRPr="006C6157">
        <w:t xml:space="preserve"> на дому пациентов с резко выраженными ограничениями способности к передвижению и самообслуживанию.</w:t>
      </w:r>
    </w:p>
    <w:p w14:paraId="77302F33" w14:textId="77777777" w:rsidR="00C57E0E" w:rsidRPr="00061867" w:rsidRDefault="00C57E0E" w:rsidP="00C57E0E">
      <w:pPr>
        <w:pStyle w:val="SingleTxtG"/>
      </w:pPr>
      <w:r w:rsidRPr="00061867">
        <w:t>415.</w:t>
      </w:r>
      <w:r w:rsidRPr="00061867">
        <w:tab/>
      </w:r>
      <w:r w:rsidRPr="006C6157">
        <w:t>Утверждена нормативная правовая база по вопросам медико-социальной экспертизы, которая постоянно совершенствуется.</w:t>
      </w:r>
    </w:p>
    <w:p w14:paraId="0E8FBD94" w14:textId="77777777" w:rsidR="00C57E0E" w:rsidRPr="006C6157" w:rsidRDefault="00C57E0E" w:rsidP="00C57E0E">
      <w:pPr>
        <w:pStyle w:val="SingleTxtG"/>
      </w:pPr>
      <w:r w:rsidRPr="00061867">
        <w:t>416.</w:t>
      </w:r>
      <w:r w:rsidRPr="00061867">
        <w:tab/>
      </w:r>
      <w:r w:rsidRPr="006C6157">
        <w:t xml:space="preserve">Постановлением Правительства «Об утверждении Положения о порядке представления документов, на основании которых осуществляется реализация права на государственные социальные льготы, права и гарантии отдельными категориями граждан» определена форма удостоверения инвалида, которое выдается инвалидам, детям-инвалидам в возрасте до 18 лет; инвалидам, инвалидность которых наступила в </w:t>
      </w:r>
      <w:r w:rsidRPr="00061867">
        <w:t>результате</w:t>
      </w:r>
      <w:r w:rsidRPr="006C6157">
        <w:t xml:space="preserve"> противоправных действий, по причине алкогольного, наркотического, токсического опьянения, членовредительства.</w:t>
      </w:r>
    </w:p>
    <w:p w14:paraId="3B688898" w14:textId="77777777" w:rsidR="00C57E0E" w:rsidRPr="006C6157" w:rsidRDefault="00C57E0E" w:rsidP="00C57E0E">
      <w:pPr>
        <w:pStyle w:val="SingleTxtG"/>
      </w:pPr>
      <w:r w:rsidRPr="00061867">
        <w:t>417.</w:t>
      </w:r>
      <w:r w:rsidRPr="00061867">
        <w:tab/>
      </w:r>
      <w:r w:rsidRPr="006C6157">
        <w:t xml:space="preserve">Пациентам, в том числе инвалидам, в зависимости от </w:t>
      </w:r>
      <w:r w:rsidRPr="00061867">
        <w:t>состояния</w:t>
      </w:r>
      <w:r w:rsidRPr="006C6157">
        <w:t xml:space="preserve"> их здоровья, медицинских показаний и медицинских противопоказаний, оказываются следующие виды медицинской помощи: первичная медицинская помощь; специализированная </w:t>
      </w:r>
      <w:r w:rsidRPr="006C6157">
        <w:lastRenderedPageBreak/>
        <w:t>медицинская помощь; высокотехнологичная медицинская помощь; медико-социальная помощь; паллиативная медицинская помощь.</w:t>
      </w:r>
    </w:p>
    <w:p w14:paraId="344D010B" w14:textId="77777777" w:rsidR="00C57E0E" w:rsidRPr="00061867" w:rsidRDefault="00C57E0E" w:rsidP="00C57E0E">
      <w:pPr>
        <w:pStyle w:val="SingleTxtG"/>
      </w:pPr>
      <w:r w:rsidRPr="00061867">
        <w:t>418.</w:t>
      </w:r>
      <w:r w:rsidRPr="00061867">
        <w:tab/>
      </w:r>
      <w:r w:rsidRPr="006C6157">
        <w:t xml:space="preserve">Оказание медицинской помощи гражданам, в том числе инвалидам вне зависимости от гендерных различий, </w:t>
      </w:r>
      <w:r w:rsidRPr="00061867">
        <w:t xml:space="preserve">осуществляется на основании клинических протоколов или методов оказания медицинской помощи в организациях здравоохранения в соответствии с имеющимися лечебно-диагностическими возможностями. </w:t>
      </w:r>
    </w:p>
    <w:p w14:paraId="092DC3F6" w14:textId="77777777" w:rsidR="00C57E0E" w:rsidRPr="00061867" w:rsidRDefault="00C57E0E" w:rsidP="00C57E0E">
      <w:pPr>
        <w:pStyle w:val="SingleTxtG"/>
      </w:pPr>
      <w:r w:rsidRPr="00061867">
        <w:t>419.</w:t>
      </w:r>
      <w:r w:rsidRPr="00061867">
        <w:tab/>
        <w:t>Граждане Республики Беларусь в случае отсутствия возможности оказания им необходимой медицинской помощи в Республике Беларусь направляются для получения такой помощи за пределы Республики Беларусь (статья 14 Закона Республики Беларусь «О здравоохранении»).</w:t>
      </w:r>
    </w:p>
    <w:p w14:paraId="3BC37A5A" w14:textId="77777777" w:rsidR="00C57E0E" w:rsidRPr="00061867" w:rsidRDefault="00C57E0E" w:rsidP="00C57E0E">
      <w:pPr>
        <w:pStyle w:val="SingleTxtG"/>
      </w:pPr>
      <w:r w:rsidRPr="00061867">
        <w:t>420.</w:t>
      </w:r>
      <w:r w:rsidRPr="00061867">
        <w:tab/>
        <w:t>В целях своевременного оказания медицинской помощи и исключения дискриминации, граждане Республики Беларусь, имеющие инвалидность, вне зависимости от гендерных и социальных различий, закрепляются за государственными учреждениями здравоохранения по их месту жительства (месту пребывания), при наличии ведомственных организаций здравоохранения – также и по месту работы (учебы, службы). Все инвалиды, в равной мере, также имеют право на получение медицинской помощи в государственных учреждениях здравоохранения вне их места жительства (места пребывания). Данные меры обеспечивают максимально возможный доступ инвалидов к услугам в сфере здравоохранения, что реализует их право на наивысший достижимый уровень здоровья в своем местном сообществе и без финансовых расходов.</w:t>
      </w:r>
    </w:p>
    <w:p w14:paraId="55399B32" w14:textId="77777777" w:rsidR="00C57E0E" w:rsidRPr="00061867" w:rsidRDefault="00C57E0E" w:rsidP="00C57E0E">
      <w:pPr>
        <w:pStyle w:val="SingleTxtG"/>
      </w:pPr>
      <w:r w:rsidRPr="00061867">
        <w:t>421.</w:t>
      </w:r>
      <w:r w:rsidRPr="00061867">
        <w:tab/>
        <w:t>В Республике Беларусь на условиях равноправия и отсутствия дискриминации по гендерному принципу разработан комплекс мероприятий по обеспечению инвалидов льготами по оказанию медицинской помощи</w:t>
      </w:r>
      <w:r w:rsidRPr="006C6157">
        <w:t xml:space="preserve">, в том числе медицинской реабилитации в стационарных и амбулаторных условиях, санаторно-курортного лечения. Инвалиды обеспечиваются всеми видами квалифицированной медицинской помощи, лекарственными и иными медицинскими средствами, бесплатно или на льготных условиях, </w:t>
      </w:r>
      <w:r w:rsidRPr="00061867">
        <w:t xml:space="preserve">определяемых законодательством (Закон Республики Беларусь </w:t>
      </w:r>
      <w:r>
        <w:t>«О </w:t>
      </w:r>
      <w:r w:rsidRPr="00061867">
        <w:t>государственных социальных льготах, правах и гарантиях для отдельных категорий граждан»).</w:t>
      </w:r>
    </w:p>
    <w:p w14:paraId="1E03B877" w14:textId="77777777" w:rsidR="00C57E0E" w:rsidRPr="00061867" w:rsidRDefault="00C57E0E" w:rsidP="00C57E0E">
      <w:pPr>
        <w:pStyle w:val="SingleTxtG"/>
      </w:pPr>
      <w:r w:rsidRPr="00061867">
        <w:t>422.</w:t>
      </w:r>
      <w:r w:rsidRPr="00061867">
        <w:tab/>
        <w:t xml:space="preserve">Инвалиды </w:t>
      </w:r>
      <w:r w:rsidRPr="00E36DB9">
        <w:t>I</w:t>
      </w:r>
      <w:r w:rsidRPr="00061867">
        <w:t xml:space="preserve"> и </w:t>
      </w:r>
      <w:r w:rsidRPr="00E36DB9">
        <w:t>II</w:t>
      </w:r>
      <w:r w:rsidRPr="00061867">
        <w:t xml:space="preserve"> групп получают лекарственные средства и перевязочный материал со скидкой 90 % от стоимости, а инвалиды </w:t>
      </w:r>
      <w:r w:rsidRPr="00E36DB9">
        <w:t>III</w:t>
      </w:r>
      <w:r w:rsidRPr="00061867">
        <w:t xml:space="preserve"> группы получают скидку 50</w:t>
      </w:r>
      <w:r>
        <w:rPr>
          <w:lang w:val="fr-CH"/>
        </w:rPr>
        <w:t> </w:t>
      </w:r>
      <w:r w:rsidRPr="00061867">
        <w:t>% по основному инвалидизирующему заболеванию.</w:t>
      </w:r>
    </w:p>
    <w:p w14:paraId="0FC864E8" w14:textId="77777777" w:rsidR="00C57E0E" w:rsidRPr="00061867" w:rsidRDefault="00C57E0E" w:rsidP="00C57E0E">
      <w:pPr>
        <w:pStyle w:val="SingleTxtG"/>
      </w:pPr>
      <w:r w:rsidRPr="00061867">
        <w:t>423.</w:t>
      </w:r>
      <w:r w:rsidRPr="00061867">
        <w:tab/>
        <w:t xml:space="preserve">Граждане бесплатно обеспечиваются лекарственными средствами в соответствии с </w:t>
      </w:r>
      <w:hyperlink r:id="rId13" w:history="1">
        <w:r w:rsidRPr="002E0748">
          <w:rPr>
            <w:rStyle w:val="af1"/>
            <w:color w:val="auto"/>
          </w:rPr>
          <w:t>перечнем</w:t>
        </w:r>
      </w:hyperlink>
      <w:r w:rsidRPr="002E0748">
        <w:t xml:space="preserve"> заболеваний, дающих право гражданам на бесплатное обеспечение лекарственными средствами, выдаваемыми по рецептам врачей в пределах </w:t>
      </w:r>
      <w:hyperlink r:id="rId14" w:history="1">
        <w:r w:rsidRPr="002E0748">
          <w:rPr>
            <w:rStyle w:val="af1"/>
            <w:color w:val="auto"/>
          </w:rPr>
          <w:t>перечня</w:t>
        </w:r>
      </w:hyperlink>
      <w:r w:rsidRPr="002E0748">
        <w:t xml:space="preserve"> </w:t>
      </w:r>
      <w:r w:rsidRPr="00061867">
        <w:t>основных лекарственных средств, при амбулаторном лечении, а также лечебным питанием (постановление Правительства «О некоторых вопросах бесплатного и льготного обеспечения лекарственными средствами и перевязочными материалами отдельных категорий граждан»).</w:t>
      </w:r>
    </w:p>
    <w:p w14:paraId="15D3CA30" w14:textId="77777777" w:rsidR="00C57E0E" w:rsidRPr="00061867" w:rsidRDefault="00C57E0E" w:rsidP="00C57E0E">
      <w:pPr>
        <w:pStyle w:val="SingleTxtG"/>
      </w:pPr>
      <w:r w:rsidRPr="00061867">
        <w:t>424.</w:t>
      </w:r>
      <w:r w:rsidRPr="00061867">
        <w:tab/>
        <w:t>Льготы по санаторно-курортному лечению регламентированы Законом Республики Беларусь «О государственных социальных льготах, правах и гарантиях для отдельных категорий граждан».</w:t>
      </w:r>
    </w:p>
    <w:p w14:paraId="790045DC" w14:textId="77777777" w:rsidR="00C57E0E" w:rsidRPr="00061867" w:rsidRDefault="00C57E0E" w:rsidP="00C57E0E">
      <w:pPr>
        <w:pStyle w:val="SingleTxtG"/>
      </w:pPr>
      <w:r w:rsidRPr="00061867">
        <w:t>425.</w:t>
      </w:r>
      <w:r w:rsidRPr="00061867">
        <w:tab/>
        <w:t xml:space="preserve">Право на бесплатное санаторно-курортное лечение имеют инвалиды первой и второй групп независимо от причины инвалидности, а также другие уязвимые категории граждан. </w:t>
      </w:r>
    </w:p>
    <w:p w14:paraId="1A85127E" w14:textId="77777777" w:rsidR="00C57E0E" w:rsidRPr="006C6157" w:rsidRDefault="00C57E0E" w:rsidP="00C57E0E">
      <w:pPr>
        <w:pStyle w:val="SingleTxtG"/>
      </w:pPr>
      <w:r w:rsidRPr="00061867">
        <w:t>426.</w:t>
      </w:r>
      <w:r w:rsidRPr="00061867">
        <w:tab/>
        <w:t>В соответствии с законодательством гражданам республики в рамках проводимой диспансеризации определяется</w:t>
      </w:r>
      <w:r w:rsidRPr="006C6157">
        <w:t xml:space="preserve"> кратность осмотра врачами пациентов, в том числе инвалидов. Во всех регионах республики разработаны локальные нормативные правовые акты (приказы) регламентирующие работ участковой терапевтической службы. Утверждены перечни пациентов с соблюдением кратности посещений, положение о порядке проведения патронажа участковой медицинской сестрой (помощником врача) терапевтического участка, алгоритмы действий </w:t>
      </w:r>
      <w:r w:rsidRPr="006C6157">
        <w:lastRenderedPageBreak/>
        <w:t>медицинского персонала участковой службы при проведении патронажа на дому, патронажный лист участковой медсестры и др.</w:t>
      </w:r>
    </w:p>
    <w:p w14:paraId="7E233221" w14:textId="77777777" w:rsidR="00C57E0E" w:rsidRPr="00061867" w:rsidRDefault="00C57E0E" w:rsidP="00C57E0E">
      <w:pPr>
        <w:pStyle w:val="SingleTxtG"/>
      </w:pPr>
      <w:r w:rsidRPr="00061867">
        <w:t>427.</w:t>
      </w:r>
      <w:r w:rsidRPr="00061867">
        <w:tab/>
      </w:r>
      <w:r w:rsidRPr="006C6157">
        <w:t xml:space="preserve">Обследование пациентов 1 группы инвалидности, а также их освидетельствование МРЭК проводится на дому. Инвалидам </w:t>
      </w:r>
      <w:r w:rsidRPr="006C6157">
        <w:rPr>
          <w:lang w:val="en-US"/>
        </w:rPr>
        <w:t>I</w:t>
      </w:r>
      <w:r w:rsidRPr="006C6157">
        <w:t xml:space="preserve"> группы, проживающим в сельской местности, не реже 2 раза в год организуется </w:t>
      </w:r>
      <w:r w:rsidRPr="00061867">
        <w:t xml:space="preserve">проведение медицинской реабилитации в стационарных условиях. </w:t>
      </w:r>
    </w:p>
    <w:p w14:paraId="27470B55" w14:textId="77777777" w:rsidR="00C57E0E" w:rsidRPr="00061867" w:rsidRDefault="00C57E0E" w:rsidP="00C57E0E">
      <w:pPr>
        <w:pStyle w:val="SingleTxtG"/>
      </w:pPr>
      <w:r w:rsidRPr="00061867">
        <w:t>428.</w:t>
      </w:r>
      <w:r w:rsidRPr="00061867">
        <w:tab/>
        <w:t>Для реализации на национальном уровне общего принципа доступности медицинской помощи, в том числе для инвалидов различного пола и возраста, является организация услуг в сфере здравоохранения как можно ближе к местам их непосредственного проживания, в том числе в сельских районах. В сельских местностях для оказания медицинской помощи инвалидам действуют фельдшерско-акушерские пункты, сельские врачебные амбулатории, амбулатории врача общей практики; сельские участковые больницы.</w:t>
      </w:r>
    </w:p>
    <w:p w14:paraId="6B8A92B8" w14:textId="77777777" w:rsidR="00C57E0E" w:rsidRPr="00061867" w:rsidRDefault="00C57E0E" w:rsidP="00C57E0E">
      <w:pPr>
        <w:pStyle w:val="SingleTxtG"/>
      </w:pPr>
      <w:r w:rsidRPr="00061867">
        <w:t>429.</w:t>
      </w:r>
      <w:r w:rsidRPr="00061867">
        <w:tab/>
        <w:t>Государство гарантирует оказание медицинской реабилитации инвалидов в государственных организациях здравоохранения в порядке, установленном законодательством Республики Беларусь (статья 25 Закона «О предупреждении инвалидности и реабилитации инвалидов»), в соответствии с клиническими протоколами и ИПР инвалида.</w:t>
      </w:r>
    </w:p>
    <w:p w14:paraId="3E2B8AB0" w14:textId="77777777" w:rsidR="00C57E0E" w:rsidRDefault="00C57E0E" w:rsidP="00C57E0E">
      <w:pPr>
        <w:pStyle w:val="SingleTxtG"/>
      </w:pPr>
      <w:r w:rsidRPr="00061867">
        <w:t>430.</w:t>
      </w:r>
      <w:r w:rsidRPr="00061867">
        <w:tab/>
        <w:t>Ежегодно свыше 20 тысяч инвалидов в зависимости от наличия медицинских показаний и противопоказаний бесплатно направляются в санаторно-курортные и оздоровительные организации респу</w:t>
      </w:r>
      <w:r w:rsidRPr="006C6157">
        <w:t xml:space="preserve">блики по путевкам, приобретенным за счет средств государственного социального страхования и республиканского бюджета. </w:t>
      </w:r>
    </w:p>
    <w:p w14:paraId="277466DE" w14:textId="77777777" w:rsidR="00C57E0E" w:rsidRDefault="00C57E0E" w:rsidP="00C57E0E">
      <w:pPr>
        <w:pStyle w:val="H1G"/>
      </w:pPr>
      <w:r>
        <w:tab/>
      </w:r>
      <w:r>
        <w:tab/>
        <w:t xml:space="preserve">Статья 26 Конвенции </w:t>
      </w:r>
    </w:p>
    <w:p w14:paraId="379B1FD3" w14:textId="77777777" w:rsidR="00C57E0E" w:rsidRPr="006C6157" w:rsidRDefault="00C57E0E" w:rsidP="00C57E0E">
      <w:pPr>
        <w:pStyle w:val="H23G"/>
      </w:pPr>
      <w:r>
        <w:tab/>
      </w:r>
      <w:r>
        <w:tab/>
      </w:r>
      <w:r w:rsidRPr="006C6157">
        <w:t>Абилитация и реабилитация</w:t>
      </w:r>
    </w:p>
    <w:p w14:paraId="5520BEF0" w14:textId="77777777" w:rsidR="00C57E0E" w:rsidRPr="00061867" w:rsidRDefault="00C57E0E" w:rsidP="00C57E0E">
      <w:pPr>
        <w:pStyle w:val="SingleTxtG"/>
      </w:pPr>
      <w:r w:rsidRPr="00061867">
        <w:t>431.</w:t>
      </w:r>
      <w:r w:rsidRPr="00061867">
        <w:tab/>
      </w:r>
      <w:r w:rsidRPr="006C6157">
        <w:t xml:space="preserve">Реабилитация граждан, имеющих те или иные последствия заболевания или травмы и их социальная поддержка </w:t>
      </w:r>
      <w:r w:rsidRPr="00061867">
        <w:t xml:space="preserve">являются одним из ключевых приоритетов государственной социальной политики. </w:t>
      </w:r>
    </w:p>
    <w:p w14:paraId="6449DC7F" w14:textId="77777777" w:rsidR="00C57E0E" w:rsidRPr="00061867" w:rsidRDefault="00C57E0E" w:rsidP="00C57E0E">
      <w:pPr>
        <w:pStyle w:val="SingleTxtG"/>
      </w:pPr>
      <w:r w:rsidRPr="00061867">
        <w:t>432.</w:t>
      </w:r>
      <w:r w:rsidRPr="00061867">
        <w:tab/>
        <w:t>Государственная политика Республики Беларусь в области предупреждения инвалидности и реабилитации инвалидов регулируется Законом Республики Беларусь «О предупреждении инвалидности и реабилитации инвалидов».</w:t>
      </w:r>
    </w:p>
    <w:p w14:paraId="009CCFC7" w14:textId="77777777" w:rsidR="00C57E0E" w:rsidRPr="00061867" w:rsidRDefault="00C57E0E" w:rsidP="00C57E0E">
      <w:pPr>
        <w:pStyle w:val="SingleTxtG"/>
      </w:pPr>
      <w:r w:rsidRPr="00061867">
        <w:t>433.</w:t>
      </w:r>
      <w:r w:rsidRPr="00061867">
        <w:tab/>
        <w:t>Реабилитация инвалидов предусматривает систему мер, направленных на оказание помощи инвалидам в достижении ими оптимального физического, интеллектуального и социального уровней деятельности, а также поддержание их посредством предоставления необходимых средств, услуг, информации и иными способами, обеспечивающими улучшение качества жизни и расширение рамок их независимости, состоящая из медицинской, профессиональной, трудовой и социальной реабилитации.</w:t>
      </w:r>
    </w:p>
    <w:p w14:paraId="1ADBBE64" w14:textId="77777777" w:rsidR="00C57E0E" w:rsidRPr="006C6157" w:rsidRDefault="00C57E0E" w:rsidP="00C57E0E">
      <w:pPr>
        <w:pStyle w:val="SingleTxtG"/>
      </w:pPr>
      <w:r w:rsidRPr="00061867">
        <w:t>434.</w:t>
      </w:r>
      <w:r w:rsidRPr="00061867">
        <w:tab/>
        <w:t>При проведении реабилитации</w:t>
      </w:r>
      <w:r w:rsidRPr="006C6157">
        <w:t xml:space="preserve"> инвалиды имеют право на равное, уважительное и недискриминационное отношение к себе со стороны лиц, участвующих в проведении реабилитации; полную и достоверную информацию о своих правах и возможностях, а также характере, качестве, условиях получения и проведения реабилитации; привлечение представителей общественных объединений инвалидов на любом этапе проведения реабилитации и иные права. </w:t>
      </w:r>
    </w:p>
    <w:p w14:paraId="7B23C589" w14:textId="77777777" w:rsidR="00C57E0E" w:rsidRPr="00061867" w:rsidRDefault="00C57E0E" w:rsidP="00C57E0E">
      <w:pPr>
        <w:pStyle w:val="SingleTxtG"/>
      </w:pPr>
      <w:r w:rsidRPr="00061867">
        <w:t>435.</w:t>
      </w:r>
      <w:r w:rsidRPr="00061867">
        <w:tab/>
      </w:r>
      <w:r w:rsidRPr="006C6157">
        <w:t xml:space="preserve">Необходимые мероприятия медицинской, профессиональной, трудовой и социальной реабилитации предоставляются инвалиду на основании ИПР которая формируется МРЭК. ИПР является </w:t>
      </w:r>
      <w:r w:rsidRPr="00061867">
        <w:t xml:space="preserve">документом, определяющим конкретные объемы, виды и сроки проведения реабилитации, и обязателен для исполнения соответствующими государственными органами, а также организациями и индивидуальными предпринимателями, занимающимися реабилитацией инвалидов. </w:t>
      </w:r>
    </w:p>
    <w:p w14:paraId="265E21DA" w14:textId="77777777" w:rsidR="00C57E0E" w:rsidRPr="00061867" w:rsidRDefault="00C57E0E" w:rsidP="00C57E0E">
      <w:pPr>
        <w:pStyle w:val="SingleTxtG"/>
      </w:pPr>
      <w:r w:rsidRPr="00061867">
        <w:t>436.</w:t>
      </w:r>
      <w:r w:rsidRPr="00061867">
        <w:tab/>
        <w:t xml:space="preserve">Форма ИПР утверждается МЗ по согласованию с МТСЗ и МО, состоит из трех разделов: программа медицинской реабилитации; программа профессиональной и </w:t>
      </w:r>
      <w:r w:rsidRPr="00061867">
        <w:lastRenderedPageBreak/>
        <w:t>трудовой реабилитации; программа социальной реабилитации. При составлении ИПР врачи МРЭК информируют инвалида (законного представителя) о его правах, предоставляемых законодательством.</w:t>
      </w:r>
    </w:p>
    <w:p w14:paraId="04457AD8" w14:textId="77777777" w:rsidR="00C57E0E" w:rsidRPr="006C6157" w:rsidRDefault="00C57E0E" w:rsidP="00C57E0E">
      <w:pPr>
        <w:pStyle w:val="SingleTxtG"/>
      </w:pPr>
      <w:r w:rsidRPr="00061867">
        <w:t>437.</w:t>
      </w:r>
      <w:r w:rsidRPr="00061867">
        <w:tab/>
        <w:t>Контроль за реализацией ИПР и качеством реабилитации осуществляют соответствующие комитеты</w:t>
      </w:r>
      <w:r w:rsidRPr="006C6157">
        <w:t>, управления (отделы) по здравоохранению, образованию, труду, занятости и социальной защите местных исполнительных и распорядительных органов (статья 41 Закона Республики Беларусь «О предупреждении инвалидности и реабилитации инвалидов»).</w:t>
      </w:r>
    </w:p>
    <w:p w14:paraId="7886715B" w14:textId="77777777" w:rsidR="00C57E0E" w:rsidRPr="00061867" w:rsidRDefault="00C57E0E" w:rsidP="00C57E0E">
      <w:pPr>
        <w:pStyle w:val="SingleTxtG"/>
      </w:pPr>
      <w:r w:rsidRPr="00061867">
        <w:t>438.</w:t>
      </w:r>
      <w:r w:rsidRPr="00061867">
        <w:tab/>
      </w:r>
      <w:r w:rsidRPr="006C6157">
        <w:t xml:space="preserve">Возможность </w:t>
      </w:r>
      <w:r w:rsidRPr="006C6157">
        <w:rPr>
          <w:bCs/>
        </w:rPr>
        <w:t xml:space="preserve">отказа инвалида или его законного представителя от ИПР в целом или от реализации отдельных ее частей </w:t>
      </w:r>
      <w:r w:rsidRPr="00061867">
        <w:t>регламентирована статьей 9 Закона Республики Беларусь «О социальной защите инвалидов в Республике Беларусь», что в соответствии с Конвенцией обеспечивает добровольное согласие инвалида для участия в абилитационных и реабилитационных программах и услугах.</w:t>
      </w:r>
    </w:p>
    <w:p w14:paraId="58B7956F" w14:textId="77777777" w:rsidR="00C57E0E" w:rsidRPr="00061867" w:rsidRDefault="00C57E0E" w:rsidP="00C57E0E">
      <w:pPr>
        <w:pStyle w:val="SingleTxtG"/>
      </w:pPr>
      <w:r w:rsidRPr="00061867">
        <w:t>439.</w:t>
      </w:r>
      <w:r w:rsidRPr="00061867">
        <w:tab/>
        <w:t xml:space="preserve">Непрерывно проводится работа по совершенствованию системы реабилитации больных и инвалидов; организации здравоохранения оснащаются современным реабилитационным оборудованием, в том числе инновационным; разрабатываются новые методы и технологии медицинской реабилитации больных и инвалидов, которые успешно внедряются в практическое здравоохранение. </w:t>
      </w:r>
    </w:p>
    <w:p w14:paraId="15ECBA63" w14:textId="77777777" w:rsidR="00C57E0E" w:rsidRPr="00061867" w:rsidRDefault="00C57E0E" w:rsidP="00C57E0E">
      <w:pPr>
        <w:pStyle w:val="SingleTxtG"/>
      </w:pPr>
      <w:r w:rsidRPr="00061867">
        <w:t>440.</w:t>
      </w:r>
      <w:r w:rsidRPr="00061867">
        <w:tab/>
        <w:t>В Республике Беларусь функционирует служба медицинской реабилитации, представленная на всех уровнях (межрайонный, городской, областной и республиканский).</w:t>
      </w:r>
    </w:p>
    <w:p w14:paraId="35B7337E" w14:textId="77777777" w:rsidR="00C57E0E" w:rsidRPr="006C6157" w:rsidRDefault="00C57E0E" w:rsidP="00C57E0E">
      <w:pPr>
        <w:pStyle w:val="SingleTxtG"/>
      </w:pPr>
      <w:r w:rsidRPr="00061867">
        <w:t>441.</w:t>
      </w:r>
      <w:r w:rsidRPr="00061867">
        <w:tab/>
        <w:t>Реабилитация осуществляется в стационарных</w:t>
      </w:r>
      <w:r w:rsidRPr="006C6157">
        <w:t xml:space="preserve"> и амбулаторных условиях:</w:t>
      </w:r>
    </w:p>
    <w:p w14:paraId="503F4635" w14:textId="77777777" w:rsidR="00C57E0E" w:rsidRPr="006C6157" w:rsidRDefault="00C57E0E" w:rsidP="00C57E0E">
      <w:pPr>
        <w:pStyle w:val="Bullet1G"/>
        <w:numPr>
          <w:ilvl w:val="0"/>
          <w:numId w:val="0"/>
        </w:numPr>
        <w:tabs>
          <w:tab w:val="left" w:pos="1701"/>
        </w:tabs>
        <w:ind w:left="1701" w:hanging="170"/>
      </w:pPr>
      <w:r w:rsidRPr="006C6157">
        <w:t>•</w:t>
      </w:r>
      <w:r w:rsidRPr="006C6157">
        <w:tab/>
        <w:t>На республиканском уровне – в республиканских центрах и больницах;</w:t>
      </w:r>
    </w:p>
    <w:p w14:paraId="26754C80" w14:textId="77777777" w:rsidR="00C57E0E" w:rsidRPr="006C6157" w:rsidRDefault="00C57E0E" w:rsidP="00C57E0E">
      <w:pPr>
        <w:pStyle w:val="Bullet1G"/>
        <w:numPr>
          <w:ilvl w:val="0"/>
          <w:numId w:val="0"/>
        </w:numPr>
        <w:tabs>
          <w:tab w:val="left" w:pos="1701"/>
        </w:tabs>
        <w:ind w:left="1701" w:hanging="170"/>
      </w:pPr>
      <w:r w:rsidRPr="006C6157">
        <w:t>•</w:t>
      </w:r>
      <w:r w:rsidRPr="006C6157">
        <w:tab/>
        <w:t>На областном уровне – в областных больницах,</w:t>
      </w:r>
      <w:r>
        <w:t xml:space="preserve"> </w:t>
      </w:r>
      <w:r w:rsidRPr="006C6157">
        <w:t>центрах (больницах) медицинской реабилитации;</w:t>
      </w:r>
    </w:p>
    <w:p w14:paraId="7D049DE4" w14:textId="77777777" w:rsidR="00C57E0E" w:rsidRPr="006C6157" w:rsidRDefault="00C57E0E" w:rsidP="00C57E0E">
      <w:pPr>
        <w:pStyle w:val="Bullet1G"/>
        <w:numPr>
          <w:ilvl w:val="0"/>
          <w:numId w:val="0"/>
        </w:numPr>
        <w:tabs>
          <w:tab w:val="left" w:pos="1701"/>
        </w:tabs>
        <w:ind w:left="1701" w:hanging="170"/>
      </w:pPr>
      <w:r w:rsidRPr="006C6157">
        <w:t>•</w:t>
      </w:r>
      <w:r w:rsidRPr="006C6157">
        <w:tab/>
        <w:t xml:space="preserve">На городском (районном) уровне – в городских (районных) больницах (центрах) и поликлиниках. </w:t>
      </w:r>
      <w:r w:rsidRPr="006C6157">
        <w:tab/>
      </w:r>
    </w:p>
    <w:p w14:paraId="352A3A66" w14:textId="77777777" w:rsidR="00C57E0E" w:rsidRPr="00061867" w:rsidRDefault="00C57E0E" w:rsidP="00C57E0E">
      <w:pPr>
        <w:pStyle w:val="SingleTxtG"/>
      </w:pPr>
      <w:r w:rsidRPr="00061867">
        <w:t>442.</w:t>
      </w:r>
      <w:r w:rsidRPr="00061867">
        <w:tab/>
      </w:r>
      <w:r w:rsidRPr="006C6157">
        <w:t xml:space="preserve">В Республике Беларусь создана этапная система медицинской реабилитации, включающая </w:t>
      </w:r>
      <w:r w:rsidRPr="00061867">
        <w:t>стационарный лечебно-реабилитационный этап; стационарный этап ранней медицинской реабилитации; амбулаторно-поликлинический этап; домашний этап медицинской реабилитации; этап повторной стационарной медицинской реабилитации.</w:t>
      </w:r>
    </w:p>
    <w:p w14:paraId="300F3D96" w14:textId="77777777" w:rsidR="00C57E0E" w:rsidRPr="006C6157" w:rsidRDefault="00C57E0E" w:rsidP="00C57E0E">
      <w:pPr>
        <w:pStyle w:val="SingleTxtG"/>
        <w:rPr>
          <w:bCs/>
        </w:rPr>
      </w:pPr>
      <w:r w:rsidRPr="00061867">
        <w:t>443.</w:t>
      </w:r>
      <w:r w:rsidRPr="00061867">
        <w:tab/>
        <w:t>Порядок оказания медицинской реабилитации в амбулаторных, стационарных условиях, в условиях дневного пребывания, а также вне организаций здравоохранения регламентирована нормативными правовыми документами Министерства здравоохранения Республики Беларусь, что позволяет охватить реабилитацией не только инвалидов, но и пациентов с риском развития инвалидности</w:t>
      </w:r>
      <w:r w:rsidRPr="006C6157">
        <w:t xml:space="preserve">. </w:t>
      </w:r>
    </w:p>
    <w:p w14:paraId="53BA77DC" w14:textId="77777777" w:rsidR="00C57E0E" w:rsidRPr="00061867" w:rsidRDefault="00C57E0E" w:rsidP="00C57E0E">
      <w:pPr>
        <w:pStyle w:val="SingleTxtG"/>
      </w:pPr>
      <w:r w:rsidRPr="00061867">
        <w:t>444.</w:t>
      </w:r>
      <w:r w:rsidRPr="00061867">
        <w:tab/>
      </w:r>
      <w:r w:rsidRPr="006C6157">
        <w:t xml:space="preserve">По состоянию на 1 января 2018 г. в государственных организациях здравоохранения республики функционировало 326 отделений </w:t>
      </w:r>
      <w:r w:rsidRPr="00061867">
        <w:t>медицинской реабилитации (с учетом отделений организаций республиканского подчинения), в том числе, 96 стационарных отделений и 230 амбулаторно-поликлинических.</w:t>
      </w:r>
    </w:p>
    <w:p w14:paraId="339520FE" w14:textId="77777777" w:rsidR="00C57E0E" w:rsidRPr="00061867" w:rsidRDefault="00C57E0E" w:rsidP="00C57E0E">
      <w:pPr>
        <w:pStyle w:val="SingleTxtG"/>
      </w:pPr>
      <w:r w:rsidRPr="00061867">
        <w:t>445.</w:t>
      </w:r>
      <w:r w:rsidRPr="00061867">
        <w:tab/>
        <w:t>Медицинская реабилитация взрослому населению в стационарных условиях оказывается в 59 отделениях медицинской реабилитации (2706 коек), детскому - в 37 отделениях (1952 койки). Основным (социально значимым) контингентом среди взрослого населения, формирующим нуждаемость в медицинской реабилитации в условиях стационара, являются пациенты с болезнями системы кровообращения, травмами, болезнями костно-мышечной системы и соединительной ткани, болезнями нервной системы, злокачественными новообразованиями, среди детского населения – пациенты с болезнями нервной системы, болезнями костно-мышечной системы и соединительной ткани, травмами, болезнями органов дыхания, врожденными аномалиями (врожденные аномалии системы кровообращения, центральной нервной системы, мочеполовой системы, врожденные аномалии и деформации костно-мышечной системы).</w:t>
      </w:r>
    </w:p>
    <w:p w14:paraId="7B1F8397" w14:textId="77777777" w:rsidR="00C57E0E" w:rsidRPr="00061867" w:rsidRDefault="00C57E0E" w:rsidP="00C57E0E">
      <w:pPr>
        <w:pStyle w:val="SingleTxtG"/>
      </w:pPr>
      <w:r w:rsidRPr="00061867">
        <w:lastRenderedPageBreak/>
        <w:t>446.</w:t>
      </w:r>
      <w:r w:rsidRPr="00061867">
        <w:tab/>
        <w:t>В амбулаторных условиях оказание медицинской реабилитации пациентам осуществляется в 230 амбулаторно-поликлинических отделениях (48 отделений для детского населения, 182 отделения для взрослого населения, из них в 61 отделении получают реабилитационную помощь, как взрослые, так и дети).</w:t>
      </w:r>
    </w:p>
    <w:p w14:paraId="03083776" w14:textId="77777777" w:rsidR="00C57E0E" w:rsidRPr="006C6157" w:rsidRDefault="00C57E0E" w:rsidP="00C57E0E">
      <w:pPr>
        <w:pStyle w:val="SingleTxtG"/>
      </w:pPr>
      <w:r w:rsidRPr="00061867">
        <w:t>447.</w:t>
      </w:r>
      <w:r w:rsidRPr="00061867">
        <w:tab/>
        <w:t>На республиканском уровне проведение медицин</w:t>
      </w:r>
      <w:r w:rsidRPr="006C6157">
        <w:t>ской реабилитации осуществляется в республиканских организациях здравоохранения.</w:t>
      </w:r>
    </w:p>
    <w:p w14:paraId="6D446A3A" w14:textId="77777777" w:rsidR="00C57E0E" w:rsidRPr="00061867" w:rsidRDefault="00C57E0E" w:rsidP="00C57E0E">
      <w:pPr>
        <w:pStyle w:val="SingleTxtG"/>
      </w:pPr>
      <w:r w:rsidRPr="00061867">
        <w:t>448.</w:t>
      </w:r>
      <w:r w:rsidRPr="00061867">
        <w:tab/>
      </w:r>
      <w:r w:rsidRPr="006C6157">
        <w:t xml:space="preserve">В каждой области республики функционируют областные больницы (центры) медицинской реабилитации. В целом в республике функционирует 25 больниц (центров) медицинской реабилитации, из них </w:t>
      </w:r>
      <w:r w:rsidRPr="00061867">
        <w:t>9 центров для взрослого населения и 16 центров для детского населения.</w:t>
      </w:r>
    </w:p>
    <w:p w14:paraId="74AC3465" w14:textId="77777777" w:rsidR="00C57E0E" w:rsidRPr="00061867" w:rsidRDefault="00C57E0E" w:rsidP="00C57E0E">
      <w:pPr>
        <w:pStyle w:val="SingleTxtG"/>
      </w:pPr>
      <w:r w:rsidRPr="00061867">
        <w:t>449.</w:t>
      </w:r>
      <w:r w:rsidRPr="00061867">
        <w:tab/>
        <w:t>На районном уровне функционируют 18 районных (межрайонных) многопрофильных отделений медицинской реабилитации, в том числе 17 отделений для реабилитации взрослого населения и 1 отделение для реабилитации детей.</w:t>
      </w:r>
    </w:p>
    <w:p w14:paraId="0D630B3E" w14:textId="77777777" w:rsidR="00C57E0E" w:rsidRPr="00061867" w:rsidRDefault="00C57E0E" w:rsidP="00C57E0E">
      <w:pPr>
        <w:pStyle w:val="SingleTxtG"/>
      </w:pPr>
      <w:r w:rsidRPr="00061867">
        <w:t>450.</w:t>
      </w:r>
      <w:r w:rsidRPr="00061867">
        <w:tab/>
        <w:t>Государственная политика в области предупреждения и реабилитации инвалидов осуществляется путем разработки и реализации программ, обеспечивающих предотвращение нарушений функций органов и систем организма при заболеваниях и травмах, предупреждение и снижение уровня инвалидности, а также создание и развитие системы реабилитации. Определенный вклад в решение многих острых проблем инвалидов в результате целенаправленной комплексной работы по их реализации внесен предыдущими государственными программами по предупреждению инвалидности и реабилитации инвалидов.</w:t>
      </w:r>
    </w:p>
    <w:p w14:paraId="2BB30970" w14:textId="77777777" w:rsidR="00C57E0E" w:rsidRPr="006C6157" w:rsidRDefault="00C57E0E" w:rsidP="00C57E0E">
      <w:pPr>
        <w:pStyle w:val="SingleTxtG"/>
      </w:pPr>
      <w:r w:rsidRPr="00061867">
        <w:t>451.</w:t>
      </w:r>
      <w:r w:rsidRPr="00061867">
        <w:tab/>
        <w:t>Для реализации положений Конвенции в 2018 году в соответствии с Национальным планом, а также согласно плану подготовки законопроектов на 2018</w:t>
      </w:r>
      <w:r w:rsidR="008A4305">
        <w:rPr>
          <w:lang w:val="en-US"/>
        </w:rPr>
        <w:t> </w:t>
      </w:r>
      <w:r w:rsidRPr="00061867">
        <w:t>год, утвержденному Указом Президента Республики Беларусь, в 2018 году разрабатывается проект Закона Республики Беларусь «Об изменении законов Республики Беларусь по вопросам социальной защиты инвалидов», которым будут устранены правовые пробелы в части введения понятия «дискриминация по признаку инвалидности»; а также новых понятий «абилитация», «разумное приспособление</w:t>
      </w:r>
      <w:r w:rsidRPr="006C6157">
        <w:t xml:space="preserve">», «универсальный дизайн», развития безбарьерной среды для жизни инвалидов, обеспечения доступности услуг в системе здравоохранения, образования, транспорта, представления информации, защиты прав и свобод инвалида. </w:t>
      </w:r>
    </w:p>
    <w:p w14:paraId="0E7DE535" w14:textId="77777777" w:rsidR="00C57E0E" w:rsidRPr="00061867" w:rsidRDefault="00C57E0E" w:rsidP="00C57E0E">
      <w:pPr>
        <w:pStyle w:val="SingleTxtG"/>
      </w:pPr>
      <w:r w:rsidRPr="00061867">
        <w:t>452.</w:t>
      </w:r>
      <w:r w:rsidRPr="00061867">
        <w:tab/>
      </w:r>
      <w:r w:rsidRPr="006C6157">
        <w:t>В результате реабилитационных и лечебных мероприяти</w:t>
      </w:r>
      <w:r w:rsidR="008A4305">
        <w:t>й в 2015–</w:t>
      </w:r>
      <w:r w:rsidRPr="006C6157">
        <w:t>2017 годах 13</w:t>
      </w:r>
      <w:r w:rsidR="008A4305">
        <w:rPr>
          <w:lang w:val="en-US"/>
        </w:rPr>
        <w:t> </w:t>
      </w:r>
      <w:r w:rsidRPr="006C6157">
        <w:t xml:space="preserve">632 человека в возрасте 18 лет и старше вышли из </w:t>
      </w:r>
      <w:r w:rsidRPr="00061867">
        <w:t>категории инвалидов,</w:t>
      </w:r>
      <w:r>
        <w:t xml:space="preserve"> </w:t>
      </w:r>
      <w:r w:rsidR="008A4305">
        <w:br/>
      </w:r>
      <w:r w:rsidRPr="00061867">
        <w:t>10</w:t>
      </w:r>
      <w:r w:rsidR="008A4305">
        <w:rPr>
          <w:lang w:val="en-US"/>
        </w:rPr>
        <w:t> </w:t>
      </w:r>
      <w:r w:rsidRPr="00061867">
        <w:t>195 человек вследствие частичного восстановления нарушенных функций организма были переведены на другую группу инвалидности (с первой на вторую или на третью или со второй на третью).</w:t>
      </w:r>
    </w:p>
    <w:p w14:paraId="0ECEDBBA" w14:textId="77777777" w:rsidR="00C57E0E" w:rsidRPr="00061867" w:rsidRDefault="00C57E0E" w:rsidP="00C57E0E">
      <w:pPr>
        <w:pStyle w:val="SingleTxtG"/>
      </w:pPr>
      <w:r w:rsidRPr="00061867">
        <w:t>453.</w:t>
      </w:r>
      <w:r w:rsidRPr="00061867">
        <w:tab/>
        <w:t>Одним из элементов социальной реабилитации инвалидов является социальное обслуживание инвалидов, в том числе оказание им повседневной помощи.</w:t>
      </w:r>
    </w:p>
    <w:p w14:paraId="30D02E43" w14:textId="77777777" w:rsidR="00C57E0E" w:rsidRPr="00061867" w:rsidRDefault="00C57E0E" w:rsidP="00C57E0E">
      <w:pPr>
        <w:pStyle w:val="SingleTxtG"/>
      </w:pPr>
      <w:r w:rsidRPr="00061867">
        <w:t>454.</w:t>
      </w:r>
      <w:r w:rsidRPr="00061867">
        <w:tab/>
        <w:t xml:space="preserve">Организация предоставления социальных услуг инвалидам учреждениями ТЦСОН изложена в пункте - 355 доклада. </w:t>
      </w:r>
    </w:p>
    <w:p w14:paraId="3D8B82F4" w14:textId="77777777" w:rsidR="00C57E0E" w:rsidRPr="00A127AB" w:rsidRDefault="00C57E0E" w:rsidP="00C57E0E">
      <w:pPr>
        <w:pStyle w:val="SingleTxtG"/>
      </w:pPr>
      <w:r w:rsidRPr="00A127AB">
        <w:t>455.</w:t>
      </w:r>
      <w:r w:rsidRPr="00A127AB">
        <w:tab/>
        <w:t>Гражданам, нуждающимся в постоянном постороннем уходе, предоставляются услуги в стационарной форме социального обслуживания.</w:t>
      </w:r>
      <w:r>
        <w:t xml:space="preserve"> </w:t>
      </w:r>
      <w:r w:rsidRPr="00A127AB">
        <w:t>В Республике Беларусь функционирует 80 домов-интернатов для престарелых и инвалидов, в которых проживают 19,0 тыс. человек, в том числе: 49 психоневрологических домов-интернатов (13,9 тыс. человек); 22 дома-интерната для престарелых и инвалидов общего типа (3,7</w:t>
      </w:r>
      <w:r>
        <w:t xml:space="preserve"> </w:t>
      </w:r>
      <w:r w:rsidRPr="00A127AB">
        <w:t>тыс. человек); 9 домов-интернатов для детей-инвалидов с особенностями психофизического развития (1,4 тыс. человек).</w:t>
      </w:r>
    </w:p>
    <w:p w14:paraId="2C2B907A" w14:textId="77777777" w:rsidR="00C57E0E" w:rsidRPr="00A127AB" w:rsidRDefault="00C57E0E" w:rsidP="00C57E0E">
      <w:pPr>
        <w:pStyle w:val="SingleTxtG"/>
      </w:pPr>
      <w:r w:rsidRPr="00A127AB">
        <w:t>456.</w:t>
      </w:r>
      <w:r w:rsidRPr="00A127AB">
        <w:tab/>
        <w:t>Социальные услуги инвалидам в полустационарной форме социального обслуживания (в отделениях дневного пребывания для инвалидов), а также услуги сопровождаемого проживания, в пределах установленных норм и нормативов, предоставляются ТЦСОН без взимания платы.</w:t>
      </w:r>
    </w:p>
    <w:p w14:paraId="1E5256E3" w14:textId="77777777" w:rsidR="00C57E0E" w:rsidRPr="00A127AB" w:rsidRDefault="00C57E0E" w:rsidP="00C57E0E">
      <w:pPr>
        <w:pStyle w:val="SingleTxtG"/>
      </w:pPr>
      <w:r w:rsidRPr="00A127AB">
        <w:t>457.</w:t>
      </w:r>
      <w:r w:rsidRPr="00A127AB">
        <w:tab/>
        <w:t>Условия предоставления ТЦСОН социальных услуг, входящих в Перечень в пределах установленных норм и нормативов, на дому зависят от материального положения и состава семьи нетрудоспособного гражданина.</w:t>
      </w:r>
    </w:p>
    <w:p w14:paraId="57DC0FA4" w14:textId="77777777" w:rsidR="00C57E0E" w:rsidRPr="006C6157" w:rsidRDefault="00C57E0E" w:rsidP="00C57E0E">
      <w:pPr>
        <w:pStyle w:val="SingleTxtG"/>
      </w:pPr>
      <w:r w:rsidRPr="00A127AB">
        <w:lastRenderedPageBreak/>
        <w:t>458.</w:t>
      </w:r>
      <w:r w:rsidRPr="00A127AB">
        <w:tab/>
        <w:t>Бесплатно социальные услуги предоставляются</w:t>
      </w:r>
      <w:r w:rsidRPr="006C6157">
        <w:t xml:space="preserve"> одиноким малообеспеченным нетрудоспособным гражданам, на условиях частичной оплаты – одиноким нетрудоспособным гражданам с доходами ниже 200</w:t>
      </w:r>
      <w:r>
        <w:rPr>
          <w:lang w:val="fr-CH"/>
        </w:rPr>
        <w:t> </w:t>
      </w:r>
      <w:r w:rsidRPr="006C6157">
        <w:t>% бюджета прожиточного минимума,</w:t>
      </w:r>
      <w:r>
        <w:t xml:space="preserve"> </w:t>
      </w:r>
      <w:r w:rsidRPr="006C6157">
        <w:t>другим нетрудоспособным гражданам – на условиях полной оплаты.</w:t>
      </w:r>
      <w:r>
        <w:t xml:space="preserve"> </w:t>
      </w:r>
    </w:p>
    <w:p w14:paraId="3050E3DD" w14:textId="77777777" w:rsidR="00C57E0E" w:rsidRPr="00061867" w:rsidRDefault="00C57E0E" w:rsidP="00C57E0E">
      <w:pPr>
        <w:pStyle w:val="SingleTxtG"/>
      </w:pPr>
      <w:r w:rsidRPr="00EA78D7">
        <w:t>459.</w:t>
      </w:r>
      <w:r w:rsidRPr="00EA78D7">
        <w:tab/>
      </w:r>
      <w:r w:rsidRPr="006C6157">
        <w:t xml:space="preserve">Штатная численность социальных работников ТЦСОН, оказывающих социальные услуги на дому инвалидам и гражданам </w:t>
      </w:r>
      <w:r w:rsidRPr="00EA78D7">
        <w:t>пожилого возраста, составляет 11,6 тыс.</w:t>
      </w:r>
      <w:r>
        <w:t xml:space="preserve"> </w:t>
      </w:r>
      <w:r w:rsidRPr="00061867">
        <w:t>единиц.</w:t>
      </w:r>
    </w:p>
    <w:p w14:paraId="2A427498" w14:textId="77777777" w:rsidR="00C57E0E" w:rsidRDefault="00C57E0E" w:rsidP="00C57E0E">
      <w:pPr>
        <w:pStyle w:val="SingleTxtG"/>
      </w:pPr>
      <w:r w:rsidRPr="00061867">
        <w:t>460.</w:t>
      </w:r>
      <w:r w:rsidRPr="00061867">
        <w:tab/>
        <w:t xml:space="preserve">Государство гарантирует инвалидам, проживающим как в городских, так и в сельских населенных пунктах, оказание в соответствии с ИПР инвалида услуг сопровождаемого проживания: услуг помощника по сопровождению инвалидам </w:t>
      </w:r>
      <w:r w:rsidRPr="00E36DB9">
        <w:t>I</w:t>
      </w:r>
      <w:r w:rsidRPr="00061867">
        <w:t xml:space="preserve"> группы с нарушением опорно-двигательного аппарата и (или) по зрению - не более 40 часов в месяц; услуг ассистента одиноким и одиноко проживающим инвалидам </w:t>
      </w:r>
      <w:r w:rsidRPr="00E36DB9">
        <w:t>I</w:t>
      </w:r>
      <w:r w:rsidRPr="00061867">
        <w:t xml:space="preserve"> и </w:t>
      </w:r>
      <w:r w:rsidRPr="00E36DB9">
        <w:t>II</w:t>
      </w:r>
      <w:r w:rsidRPr="00061867">
        <w:t xml:space="preserve"> группы с умственными нарушениями - не более 60 часов в месяц; услуг</w:t>
      </w:r>
      <w:r w:rsidRPr="006C6157">
        <w:t xml:space="preserve"> переводчика жестового языка инвалидам по слуху – не более 36 часов в год.</w:t>
      </w:r>
    </w:p>
    <w:p w14:paraId="527FC6DB" w14:textId="77777777" w:rsidR="00C57E0E" w:rsidRDefault="00C57E0E" w:rsidP="00C57E0E">
      <w:pPr>
        <w:pStyle w:val="H1G"/>
      </w:pPr>
      <w:r>
        <w:tab/>
      </w:r>
      <w:r>
        <w:tab/>
      </w:r>
      <w:r w:rsidRPr="006C6157">
        <w:t>Статья 27 Конвенции</w:t>
      </w:r>
      <w:r>
        <w:t xml:space="preserve"> </w:t>
      </w:r>
    </w:p>
    <w:p w14:paraId="0AFC9F05" w14:textId="77777777" w:rsidR="00C57E0E" w:rsidRPr="006C6157" w:rsidRDefault="00C57E0E" w:rsidP="00C57E0E">
      <w:pPr>
        <w:pStyle w:val="H23G"/>
      </w:pPr>
      <w:r>
        <w:tab/>
      </w:r>
      <w:r>
        <w:tab/>
      </w:r>
      <w:r w:rsidRPr="006C6157">
        <w:t>Труд и занятость</w:t>
      </w:r>
    </w:p>
    <w:p w14:paraId="186D4608" w14:textId="77777777" w:rsidR="00C57E0E" w:rsidRPr="00061867" w:rsidRDefault="00C57E0E" w:rsidP="00C57E0E">
      <w:pPr>
        <w:pStyle w:val="SingleTxtG"/>
      </w:pPr>
      <w:r w:rsidRPr="00061867">
        <w:t>461.</w:t>
      </w:r>
      <w:r w:rsidRPr="00061867">
        <w:tab/>
      </w:r>
      <w:r w:rsidRPr="006C6157">
        <w:t xml:space="preserve">В Республике Беларусь создана законодательная база, определяющая государственную политику и гарантии прав инвалидов в сфере труда. Ее основу составляют Конституция, ТК и иные базовые законы. Права </w:t>
      </w:r>
      <w:r w:rsidRPr="00061867">
        <w:t xml:space="preserve">и гарантии, отраженные в базовых законах в полном объеме распространяются на инвалидов и соответствуют пункту 1 статьи 27 Конвенции. </w:t>
      </w:r>
    </w:p>
    <w:p w14:paraId="332451C3" w14:textId="77777777" w:rsidR="00C57E0E" w:rsidRPr="00061867" w:rsidRDefault="00C57E0E" w:rsidP="00C57E0E">
      <w:pPr>
        <w:pStyle w:val="SingleTxtG"/>
      </w:pPr>
      <w:r w:rsidRPr="00061867">
        <w:t>462.</w:t>
      </w:r>
      <w:r w:rsidRPr="00061867">
        <w:tab/>
        <w:t>Конституцией и ТК определены основы правового регулирования трудовых отношений, которые распространяются без всякого изъятия на инвалидов: право на труд, на выбор профессии, рода занятий и работы в соответствии с призванием, способностями, образованием, профессиональной подготовкой, а также на здоровые и безопасные условия труда, гарантированную справедливую долю вознаграждения за труд, судебную и иную защиту трудовых прав.</w:t>
      </w:r>
    </w:p>
    <w:p w14:paraId="136169CE" w14:textId="77777777" w:rsidR="00C57E0E" w:rsidRPr="00061867" w:rsidRDefault="00C57E0E" w:rsidP="00C57E0E">
      <w:pPr>
        <w:pStyle w:val="SingleTxtG"/>
      </w:pPr>
      <w:r w:rsidRPr="00061867">
        <w:t>463.</w:t>
      </w:r>
      <w:r w:rsidRPr="00061867">
        <w:tab/>
        <w:t xml:space="preserve">В случае незанятости инвалидам гарантируется обучение новым специальностям и повышение квалификации с учетом общественных потребностей. </w:t>
      </w:r>
    </w:p>
    <w:p w14:paraId="1B24ADA6" w14:textId="77777777" w:rsidR="00C57E0E" w:rsidRPr="00A127AB" w:rsidRDefault="00C57E0E" w:rsidP="00C57E0E">
      <w:pPr>
        <w:pStyle w:val="SingleTxtG"/>
      </w:pPr>
      <w:r w:rsidRPr="00A127AB">
        <w:t>464.</w:t>
      </w:r>
      <w:r w:rsidRPr="00A127AB">
        <w:tab/>
        <w:t>В Республике Беларусь для реализации права инвалидов на труд созданы необходимые правовые условия. Свыше 65 тыс. инвалидов имеют работу, что составляет 32,6 % от общей численности инвалидов трудоспособного возраста.</w:t>
      </w:r>
    </w:p>
    <w:p w14:paraId="69267A6A" w14:textId="77777777" w:rsidR="00C57E0E" w:rsidRPr="00A127AB" w:rsidRDefault="00C57E0E" w:rsidP="00C57E0E">
      <w:pPr>
        <w:pStyle w:val="SingleTxtG"/>
      </w:pPr>
      <w:r w:rsidRPr="00A127AB">
        <w:t>465.</w:t>
      </w:r>
      <w:r w:rsidRPr="00A127AB">
        <w:tab/>
        <w:t xml:space="preserve">В Республике Беларусь граждане в соответствии со своими способностями, профессиональной подготовкой имеют право равного доступа к любым должностям в государственных органах (статья 39 Конституции). Основания для отказа в приеме на государственную службу предусмотрены в Законе о государственной службе. В частности, государственным служащим не может быть гражданин в случае признания его в установленном законом порядке недееспособным или ограниченно дееспособным, а также в случае наличия подтвержденного медицинским заключением заболевания, входящего в утвержденный Правительством Республики Беларусь </w:t>
      </w:r>
      <w:hyperlink r:id="rId15" w:history="1">
        <w:r w:rsidRPr="002E0748">
          <w:rPr>
            <w:rStyle w:val="af1"/>
            <w:color w:val="auto"/>
          </w:rPr>
          <w:t>перечень</w:t>
        </w:r>
      </w:hyperlink>
      <w:r w:rsidRPr="002E0748">
        <w:t xml:space="preserve"> з</w:t>
      </w:r>
      <w:r w:rsidRPr="00A127AB">
        <w:t>аболеваний, препятствующих исполнению служебных обязанностей.</w:t>
      </w:r>
    </w:p>
    <w:p w14:paraId="04332ECB" w14:textId="77777777" w:rsidR="00C57E0E" w:rsidRPr="006C6157" w:rsidRDefault="00C57E0E" w:rsidP="00C57E0E">
      <w:pPr>
        <w:pStyle w:val="SingleTxtG"/>
      </w:pPr>
      <w:r w:rsidRPr="00A127AB">
        <w:t>466.</w:t>
      </w:r>
      <w:r w:rsidRPr="00A127AB">
        <w:tab/>
        <w:t>На инвалидов в полном объеме распространяется запрещение дискриминации в сфере труда, предусмотренное статьей 14 ТК. Запрещается дискриминация, то есть ограничение в трудовых правах или получение каких-либо</w:t>
      </w:r>
      <w:r w:rsidRPr="006C6157">
        <w:t xml:space="preserve"> преимуществ в зависимости от пола, расы, национального и социального происхождения, языка, религиозных или политических убеждений, участия или неучастия в профсоюзах или иных общественных объединениях, имущественного или служебного положения, возраста, места жительства, недостатков физического или психического характера, не препятствующих исполнению соответствующих трудовых обязанностей.</w:t>
      </w:r>
    </w:p>
    <w:p w14:paraId="3A96E602" w14:textId="77777777" w:rsidR="00C57E0E" w:rsidRPr="006C6157" w:rsidRDefault="00C57E0E" w:rsidP="00C57E0E">
      <w:pPr>
        <w:pStyle w:val="SingleTxtG"/>
      </w:pPr>
      <w:r w:rsidRPr="00061867">
        <w:t>467.</w:t>
      </w:r>
      <w:r w:rsidRPr="00061867">
        <w:tab/>
      </w:r>
      <w:r w:rsidRPr="006C6157">
        <w:t xml:space="preserve">В целях предотвращения дискриминации инвалидов при трудоустройстве на открытом рынке труда в Законе </w:t>
      </w:r>
      <w:r w:rsidRPr="00061867">
        <w:t xml:space="preserve">Республики Беларусь «О занятости населения Республики Беларусь» (статье 11) и Законе Республики Беларусь «О предупреждении </w:t>
      </w:r>
      <w:r w:rsidRPr="00061867">
        <w:lastRenderedPageBreak/>
        <w:t>инвалидности и реабилитации инвалидов» (статьи 27, 28, 30, 31, 32) закреплена система дополнительных гарантий в области содействия</w:t>
      </w:r>
      <w:r w:rsidRPr="006C6157">
        <w:t xml:space="preserve"> занятости: </w:t>
      </w:r>
    </w:p>
    <w:p w14:paraId="4A02A069" w14:textId="77777777" w:rsidR="00C57E0E" w:rsidRPr="006C6157" w:rsidRDefault="00C57E0E" w:rsidP="00C57E0E">
      <w:pPr>
        <w:pStyle w:val="Bullet1G"/>
        <w:numPr>
          <w:ilvl w:val="0"/>
          <w:numId w:val="0"/>
        </w:numPr>
        <w:tabs>
          <w:tab w:val="left" w:pos="1701"/>
        </w:tabs>
        <w:ind w:left="1701" w:hanging="170"/>
      </w:pPr>
      <w:r w:rsidRPr="006C6157">
        <w:t>•</w:t>
      </w:r>
      <w:r w:rsidRPr="006C6157">
        <w:tab/>
        <w:t xml:space="preserve">Установление брони для приема на работу инвалидов; </w:t>
      </w:r>
    </w:p>
    <w:p w14:paraId="61D0B322" w14:textId="77777777" w:rsidR="00C57E0E" w:rsidRPr="006C6157" w:rsidRDefault="00C57E0E" w:rsidP="00C57E0E">
      <w:pPr>
        <w:pStyle w:val="Bullet1G"/>
        <w:numPr>
          <w:ilvl w:val="0"/>
          <w:numId w:val="0"/>
        </w:numPr>
        <w:tabs>
          <w:tab w:val="left" w:pos="1701"/>
        </w:tabs>
        <w:ind w:left="1701" w:hanging="170"/>
      </w:pPr>
      <w:r w:rsidRPr="006C6157">
        <w:t>•</w:t>
      </w:r>
      <w:r w:rsidRPr="006C6157">
        <w:tab/>
        <w:t>Создание дополнительных рабочих мест и специализированных организаций;</w:t>
      </w:r>
    </w:p>
    <w:p w14:paraId="1E751B23" w14:textId="77777777" w:rsidR="00C57E0E" w:rsidRPr="006C6157" w:rsidRDefault="00C57E0E" w:rsidP="00C57E0E">
      <w:pPr>
        <w:pStyle w:val="Bullet1G"/>
        <w:numPr>
          <w:ilvl w:val="0"/>
          <w:numId w:val="0"/>
        </w:numPr>
        <w:tabs>
          <w:tab w:val="left" w:pos="1701"/>
        </w:tabs>
        <w:ind w:left="1701" w:hanging="170"/>
      </w:pPr>
      <w:r w:rsidRPr="006C6157">
        <w:t>•</w:t>
      </w:r>
      <w:r w:rsidRPr="006C6157">
        <w:tab/>
        <w:t>Предоставление услуг по профессиональной ориентации;</w:t>
      </w:r>
    </w:p>
    <w:p w14:paraId="0D9EC3E4" w14:textId="77777777" w:rsidR="00C57E0E" w:rsidRPr="006C6157" w:rsidRDefault="00C57E0E" w:rsidP="00C57E0E">
      <w:pPr>
        <w:pStyle w:val="Bullet1G"/>
        <w:numPr>
          <w:ilvl w:val="0"/>
          <w:numId w:val="0"/>
        </w:numPr>
        <w:tabs>
          <w:tab w:val="left" w:pos="1701"/>
        </w:tabs>
        <w:ind w:left="1701" w:hanging="170"/>
      </w:pPr>
      <w:r w:rsidRPr="006C6157">
        <w:t>•</w:t>
      </w:r>
      <w:r w:rsidRPr="006C6157">
        <w:tab/>
        <w:t>Организация профессиональной подготовки, переподготовки и повышение квалификации инвалидов;</w:t>
      </w:r>
    </w:p>
    <w:p w14:paraId="1ECDC1D2" w14:textId="77777777" w:rsidR="00C57E0E" w:rsidRPr="006C6157" w:rsidRDefault="00C57E0E" w:rsidP="00C57E0E">
      <w:pPr>
        <w:pStyle w:val="Bullet1G"/>
        <w:numPr>
          <w:ilvl w:val="0"/>
          <w:numId w:val="0"/>
        </w:numPr>
        <w:tabs>
          <w:tab w:val="left" w:pos="1701"/>
        </w:tabs>
        <w:ind w:left="1701" w:hanging="170"/>
      </w:pPr>
      <w:r w:rsidRPr="006C6157">
        <w:t>•</w:t>
      </w:r>
      <w:r w:rsidRPr="006C6157">
        <w:tab/>
        <w:t>Трудовая реабилитация инвалидов;</w:t>
      </w:r>
    </w:p>
    <w:p w14:paraId="56914D69" w14:textId="77777777" w:rsidR="00C57E0E" w:rsidRPr="006C6157" w:rsidRDefault="00C57E0E" w:rsidP="00C57E0E">
      <w:pPr>
        <w:pStyle w:val="Bullet1G"/>
        <w:numPr>
          <w:ilvl w:val="0"/>
          <w:numId w:val="0"/>
        </w:numPr>
        <w:tabs>
          <w:tab w:val="left" w:pos="1701"/>
        </w:tabs>
        <w:ind w:left="1701" w:hanging="170"/>
      </w:pPr>
      <w:r w:rsidRPr="006C6157">
        <w:t>•</w:t>
      </w:r>
      <w:r w:rsidRPr="006C6157">
        <w:tab/>
        <w:t>Организация адаптации инвалидов к трудовой деятельности.</w:t>
      </w:r>
    </w:p>
    <w:p w14:paraId="1F5390DC" w14:textId="77777777" w:rsidR="00C57E0E" w:rsidRPr="00061867" w:rsidRDefault="00C57E0E" w:rsidP="00C57E0E">
      <w:pPr>
        <w:pStyle w:val="SingleTxtG"/>
      </w:pPr>
      <w:r w:rsidRPr="00061867">
        <w:t>468.</w:t>
      </w:r>
      <w:r w:rsidRPr="00061867">
        <w:tab/>
      </w:r>
      <w:r w:rsidRPr="006C6157">
        <w:t xml:space="preserve">Инвалидам с учетом </w:t>
      </w:r>
      <w:r w:rsidRPr="00061867">
        <w:t>ИПР обеспечивается право работать у нанимателей с обычными условиями труда, а также в специализированных организациях, цехах и на участках.</w:t>
      </w:r>
    </w:p>
    <w:p w14:paraId="63E907FC" w14:textId="77777777" w:rsidR="00C57E0E" w:rsidRPr="00061867" w:rsidRDefault="00C57E0E" w:rsidP="00C57E0E">
      <w:pPr>
        <w:pStyle w:val="SingleTxtG"/>
      </w:pPr>
      <w:r w:rsidRPr="00061867">
        <w:t>469.</w:t>
      </w:r>
      <w:r w:rsidRPr="00061867">
        <w:tab/>
        <w:t>Не допускается отказ в заключении трудового договора либо в продвижении по работе, расторжение трудового договора по инициативе нанимателя, перевод инвалида на другую работу без его согласия по мотивам инвалидности.</w:t>
      </w:r>
    </w:p>
    <w:p w14:paraId="7DE433FF" w14:textId="77777777" w:rsidR="00C57E0E" w:rsidRPr="00061867" w:rsidRDefault="00C57E0E" w:rsidP="00C57E0E">
      <w:pPr>
        <w:pStyle w:val="SingleTxtG"/>
      </w:pPr>
      <w:r w:rsidRPr="00061867">
        <w:t>470.</w:t>
      </w:r>
      <w:r w:rsidRPr="00061867">
        <w:tab/>
        <w:t>В статье 22 Закона Республики Беларусь «О социальной защите инвалидов в Республике Беларусь», а также статье 287 ТК установлены льготы для инвалидов в трудовых отношениях, чтобы инвалиды могли осуществлять свои трудовые права наравне с другими.</w:t>
      </w:r>
    </w:p>
    <w:p w14:paraId="36ABBB98" w14:textId="77777777" w:rsidR="00C57E0E" w:rsidRPr="00061867" w:rsidRDefault="00C57E0E" w:rsidP="00C57E0E">
      <w:pPr>
        <w:pStyle w:val="SingleTxtG"/>
      </w:pPr>
      <w:r w:rsidRPr="00061867">
        <w:t>471.</w:t>
      </w:r>
      <w:r w:rsidRPr="00061867">
        <w:tab/>
        <w:t xml:space="preserve">Для инвалидов </w:t>
      </w:r>
      <w:r w:rsidRPr="00E36DB9">
        <w:t>I</w:t>
      </w:r>
      <w:r w:rsidRPr="00061867">
        <w:t xml:space="preserve"> и </w:t>
      </w:r>
      <w:r w:rsidRPr="00E36DB9">
        <w:t>II</w:t>
      </w:r>
      <w:r w:rsidRPr="00061867">
        <w:t xml:space="preserve"> группы устанавливается сокращенная продолжительность рабочего времени не более 35 часов в неделю. При этом оплата их труда производится в таком же размере, как оплата труда работников соответствующих профессий и должностей при полной норме продолжительности рабочего времени.</w:t>
      </w:r>
    </w:p>
    <w:p w14:paraId="754876BB" w14:textId="77777777" w:rsidR="00C57E0E" w:rsidRPr="00061867" w:rsidRDefault="00C57E0E" w:rsidP="00C57E0E">
      <w:pPr>
        <w:pStyle w:val="SingleTxtG"/>
      </w:pPr>
      <w:r w:rsidRPr="00061867">
        <w:t>472.</w:t>
      </w:r>
      <w:r w:rsidRPr="00061867">
        <w:tab/>
        <w:t>Привлечение инвалидов к сверхурочной работе, работе в ночное время, в государственные праздники и праздничные дни, работе в выходные дни допускается только с их согласия и при условии, если им такая работа не запрещена ИПР.</w:t>
      </w:r>
    </w:p>
    <w:p w14:paraId="77FFCCD5" w14:textId="77777777" w:rsidR="00C57E0E" w:rsidRPr="00061867" w:rsidRDefault="00C57E0E" w:rsidP="00C57E0E">
      <w:pPr>
        <w:pStyle w:val="SingleTxtG"/>
      </w:pPr>
      <w:r w:rsidRPr="00061867">
        <w:t>473.</w:t>
      </w:r>
      <w:r w:rsidRPr="00061867">
        <w:tab/>
        <w:t>Направление инвалидов в служебную командировку допускается только с их согласия.</w:t>
      </w:r>
    </w:p>
    <w:p w14:paraId="2B61EC9C" w14:textId="77777777" w:rsidR="00C57E0E" w:rsidRPr="006C6157" w:rsidRDefault="00C57E0E" w:rsidP="00C57E0E">
      <w:pPr>
        <w:pStyle w:val="SingleTxtG"/>
      </w:pPr>
      <w:r w:rsidRPr="00061867">
        <w:t>474.</w:t>
      </w:r>
      <w:r w:rsidRPr="00061867">
        <w:tab/>
        <w:t>Наниматель вправе уменьшать инвалидам</w:t>
      </w:r>
      <w:r w:rsidRPr="006C6157">
        <w:t xml:space="preserve"> нормы выработки в зависимости от состояния их здоровья.</w:t>
      </w:r>
    </w:p>
    <w:p w14:paraId="66BEDF6E" w14:textId="77777777" w:rsidR="00C57E0E" w:rsidRPr="00061867" w:rsidRDefault="00C57E0E" w:rsidP="00C57E0E">
      <w:pPr>
        <w:pStyle w:val="SingleTxtG"/>
      </w:pPr>
      <w:r w:rsidRPr="00061867">
        <w:t>475.</w:t>
      </w:r>
      <w:r w:rsidRPr="00061867">
        <w:tab/>
      </w:r>
      <w:r w:rsidRPr="006C6157">
        <w:t xml:space="preserve">При сокращении численности или штата работников инвалидам при равной производительности труда и </w:t>
      </w:r>
      <w:r w:rsidRPr="00061867">
        <w:t>квалификации отдается предпочтение в оставлении на работе.</w:t>
      </w:r>
    </w:p>
    <w:p w14:paraId="438E7918" w14:textId="77777777" w:rsidR="00C57E0E" w:rsidRPr="00061867" w:rsidRDefault="00C57E0E" w:rsidP="00C57E0E">
      <w:pPr>
        <w:pStyle w:val="SingleTxtG"/>
      </w:pPr>
      <w:r w:rsidRPr="00061867">
        <w:t>476.</w:t>
      </w:r>
      <w:r w:rsidRPr="00061867">
        <w:tab/>
        <w:t>Инвалиды, работающие в специализированных организациях, цехах, на участках, применяющих труд инвалидов, имеют преимущественное право на оставление на работе независимо от производительности труда и квалификации.</w:t>
      </w:r>
    </w:p>
    <w:p w14:paraId="4BC86A68" w14:textId="77777777" w:rsidR="00C57E0E" w:rsidRPr="00061867" w:rsidRDefault="00C57E0E" w:rsidP="00C57E0E">
      <w:pPr>
        <w:pStyle w:val="SingleTxtG"/>
      </w:pPr>
      <w:r w:rsidRPr="00061867">
        <w:t>477.</w:t>
      </w:r>
      <w:r w:rsidRPr="00061867">
        <w:tab/>
        <w:t>Инвалиды, работавшие до ухода на пенсию у нанимателя, сохраняют наравне с его работниками право на медицинское обслуживание, обеспечение жильем, путевками в оздоровительные и профилактические учреждения, а также на другие социальные услуги и гарантии, предусмотренные коллективными договорами, соглашениями.</w:t>
      </w:r>
    </w:p>
    <w:p w14:paraId="62A6E5B4" w14:textId="77777777" w:rsidR="00C57E0E" w:rsidRPr="00061867" w:rsidRDefault="00C57E0E" w:rsidP="00C57E0E">
      <w:pPr>
        <w:pStyle w:val="SingleTxtG"/>
      </w:pPr>
      <w:r w:rsidRPr="00061867">
        <w:t>478.</w:t>
      </w:r>
      <w:r w:rsidRPr="00061867">
        <w:tab/>
        <w:t>В статьях 9.15 и 9.16 Кодекса об административных правонарушениях введена ответственность за невыполнение нанимателем обязанности по созданию рабочих мест, в том числе специализированных рабочих мест для инвалидов, в виде наложения штрафа в размере от двадцати до пятидесяти базовых величин, а на юридическое лицо – до ста базовых величин. За необоснованный отказ в приеме на работу инвалида, направленного органами по труду, занятости и социальной защите в счет брони, предусмотрена ответственность в виде наложения штрафа в размере от двадцати до пятидесяти базовых величин.</w:t>
      </w:r>
    </w:p>
    <w:p w14:paraId="37C726FF" w14:textId="77777777" w:rsidR="00C57E0E" w:rsidRPr="006C6157" w:rsidRDefault="00C57E0E" w:rsidP="00C57E0E">
      <w:pPr>
        <w:pStyle w:val="SingleTxtG"/>
      </w:pPr>
      <w:r w:rsidRPr="00061867">
        <w:lastRenderedPageBreak/>
        <w:t>479.</w:t>
      </w:r>
      <w:r w:rsidRPr="00061867">
        <w:tab/>
        <w:t>Законом Республики Беларусь «О занятости населения Республики Беларусь» предусмотрены гарантии государства для безработных: получение бесплатного содействия в трудоустройстве, бесплатные профессиональная ориентация, профессиональная подготовка, переподготовка, повышение квалификации, выплата пособия по безработице, стипендии в период обучения по направлению органов по труду, занятости и социальной защите, оказание материальной помощи безработным и членам их семей, находящимся на их иждивении; оказание содействия в переселении безработных и членов их семей на новое место жительства и работы, бесплатный медицинский осмотр при приеме на работу и направлении на обучение; возможность участия</w:t>
      </w:r>
      <w:r w:rsidRPr="006C6157">
        <w:t xml:space="preserve"> в оплачиваемых общественных работах; содействие в организации предпринимательской деятельности, деятельности по оказанию услуг в сфере агроэкотуризма, ремесленной деятельности, в приобретении опыта практической работы.</w:t>
      </w:r>
    </w:p>
    <w:p w14:paraId="6E2FE119" w14:textId="77777777" w:rsidR="00C57E0E" w:rsidRPr="006C6157" w:rsidRDefault="00C57E0E" w:rsidP="00C57E0E">
      <w:pPr>
        <w:pStyle w:val="SingleTxtG"/>
      </w:pPr>
      <w:r w:rsidRPr="00061867">
        <w:t>480.</w:t>
      </w:r>
      <w:r w:rsidRPr="00061867">
        <w:tab/>
      </w:r>
      <w:r w:rsidRPr="006C6157">
        <w:t xml:space="preserve">Все услуги, предоставляемые безработным органами государственной службы занятости, </w:t>
      </w:r>
      <w:r w:rsidRPr="00061867">
        <w:t>доступны</w:t>
      </w:r>
      <w:r w:rsidRPr="006C6157">
        <w:t xml:space="preserve"> инвалидам из числа безработных в соответствии с ИПР.</w:t>
      </w:r>
    </w:p>
    <w:p w14:paraId="3DDB5B77" w14:textId="77777777" w:rsidR="00C57E0E" w:rsidRPr="00EA78D7" w:rsidRDefault="00C57E0E" w:rsidP="00C57E0E">
      <w:pPr>
        <w:pStyle w:val="SingleTxtG"/>
      </w:pPr>
      <w:r w:rsidRPr="00EA78D7">
        <w:t>481.</w:t>
      </w:r>
      <w:r w:rsidRPr="00EA78D7">
        <w:tab/>
      </w:r>
      <w:r w:rsidRPr="006C6157">
        <w:t xml:space="preserve">Ежегодно в государственную службу занятости за содействием в трудоустройстве обращается и регистрируется безработными </w:t>
      </w:r>
      <w:r w:rsidRPr="00EA78D7">
        <w:t>около 4,5</w:t>
      </w:r>
      <w:r w:rsidRPr="00E36DB9">
        <w:t> </w:t>
      </w:r>
      <w:r w:rsidRPr="00EA78D7">
        <w:t>тыс. инвалидов. За последние пять лет количество зарегистрированных инвалидов составило 22,5 тыс. человек. В 2017 году зарегистрировалось 4,68 тыс. инвалидов.</w:t>
      </w:r>
    </w:p>
    <w:p w14:paraId="2350C6EA" w14:textId="77777777" w:rsidR="00C57E0E" w:rsidRPr="00EA78D7" w:rsidRDefault="00C57E0E" w:rsidP="00C57E0E">
      <w:pPr>
        <w:pStyle w:val="SingleTxtG"/>
      </w:pPr>
      <w:r w:rsidRPr="00EA78D7">
        <w:t>482.</w:t>
      </w:r>
      <w:r w:rsidRPr="00EA78D7">
        <w:tab/>
        <w:t xml:space="preserve">В 2013-2017 годах оказано содействие в трудоустройстве 11,3 тыс. инвалидам, в 2017 году – 2,28 тыс. инвалидов. </w:t>
      </w:r>
    </w:p>
    <w:p w14:paraId="6CEBBAF3" w14:textId="77777777" w:rsidR="00C57E0E" w:rsidRPr="00061867" w:rsidRDefault="00C57E0E" w:rsidP="00C57E0E">
      <w:pPr>
        <w:pStyle w:val="SingleTxtG"/>
      </w:pPr>
      <w:r w:rsidRPr="00EA78D7">
        <w:t>483.</w:t>
      </w:r>
      <w:r w:rsidRPr="00EA78D7">
        <w:tab/>
        <w:t>Инвалидам предоставляется возможность</w:t>
      </w:r>
      <w:r w:rsidRPr="00EA0AF4">
        <w:t xml:space="preserve"> </w:t>
      </w:r>
      <w:r w:rsidRPr="00EA78D7">
        <w:t>в первоочередном порядке получить профессиональное образование.</w:t>
      </w:r>
      <w:r w:rsidRPr="00EA0AF4">
        <w:t xml:space="preserve"> </w:t>
      </w:r>
      <w:r w:rsidRPr="00EA78D7">
        <w:t xml:space="preserve">При этом в рамках реализации мероприятий по обеспечению занятости населения финансируются расходы, связанные с организацией и осуществлением процесса обучения безработных инвалидов непосредственно в учебных заведениях, расходы по оплате проживания, проезда. В период обучения безработным выплачивается стипендия, а также при необходимости материальная помощь. </w:t>
      </w:r>
      <w:r w:rsidRPr="00061867">
        <w:t>В 2013-2017 годах на профессиональное обучение направлено 1,4 тыс. инвалидов. В 2017 году – 301 инвалид.</w:t>
      </w:r>
    </w:p>
    <w:p w14:paraId="2A6FE21B" w14:textId="77777777" w:rsidR="00C57E0E" w:rsidRPr="006C6157" w:rsidRDefault="00C57E0E" w:rsidP="00C57E0E">
      <w:pPr>
        <w:pStyle w:val="SingleTxtG"/>
      </w:pPr>
      <w:r w:rsidRPr="00061867">
        <w:t>484.</w:t>
      </w:r>
      <w:r w:rsidRPr="00061867">
        <w:tab/>
        <w:t>С целью реабилитации и дальнейшего трудоустройства инвалидов в республике отработана технология организации адаптации инвалидов к трудовой деятельности, которая осуществляется по имеющейся у них профессии в соответствии с ИПР и может проводиться в зависимости от способностей инвалида</w:t>
      </w:r>
      <w:r w:rsidRPr="006C6157">
        <w:rPr>
          <w:bCs/>
        </w:rPr>
        <w:t xml:space="preserve"> от 6 месяцев до 1 года</w:t>
      </w:r>
      <w:r w:rsidRPr="006C6157">
        <w:t>.</w:t>
      </w:r>
    </w:p>
    <w:p w14:paraId="2141F9F5" w14:textId="77777777" w:rsidR="00C57E0E" w:rsidRPr="00061867" w:rsidRDefault="00C57E0E" w:rsidP="00C57E0E">
      <w:pPr>
        <w:pStyle w:val="SingleTxtG"/>
      </w:pPr>
      <w:r w:rsidRPr="00EA78D7">
        <w:t>485.</w:t>
      </w:r>
      <w:r w:rsidRPr="00EA78D7">
        <w:tab/>
      </w:r>
      <w:r w:rsidRPr="006C6157">
        <w:t xml:space="preserve">На адаптацию </w:t>
      </w:r>
      <w:r w:rsidRPr="00EA78D7">
        <w:t xml:space="preserve">к трудовой деятельности с компенсацией затрат нанимателям по оплате труда направлено за последние пять лет 2,6тыс. инвалидов. </w:t>
      </w:r>
      <w:r w:rsidRPr="00061867">
        <w:t>В 2017 году - 549 инвалидов.</w:t>
      </w:r>
    </w:p>
    <w:p w14:paraId="7B1EDECD" w14:textId="77777777" w:rsidR="00C57E0E" w:rsidRPr="00061867" w:rsidRDefault="00C57E0E" w:rsidP="00C57E0E">
      <w:pPr>
        <w:pStyle w:val="SingleTxtG"/>
      </w:pPr>
      <w:r w:rsidRPr="00061867">
        <w:t>486.</w:t>
      </w:r>
      <w:r w:rsidRPr="00061867">
        <w:tab/>
        <w:t>Органами по труду, занятости и социальной защите оказывается методическая и практическая помощь для поддержки предпринимательской инициативы инвалидов. Получили субсидии на открытие собственного дела за 2013 – 2017 годы 136 инвалидов, в 2017 году – 23 инвалида.</w:t>
      </w:r>
    </w:p>
    <w:p w14:paraId="6A566484" w14:textId="77777777" w:rsidR="00C57E0E" w:rsidRPr="00061867" w:rsidRDefault="00C57E0E" w:rsidP="00C57E0E">
      <w:pPr>
        <w:pStyle w:val="SingleTxtG"/>
      </w:pPr>
      <w:r w:rsidRPr="00061867">
        <w:t>487.</w:t>
      </w:r>
      <w:r w:rsidRPr="00061867">
        <w:tab/>
        <w:t xml:space="preserve">В республике функционирует система государственной поддержки предприятий, где трудятся инвалиды, включающая стимулирование организаций и нанимателей к созданию дополнительных рабочих мест для инвалидов за счет средств государственного внебюджетного фонда социальной защиты населения Республики Беларусь. </w:t>
      </w:r>
    </w:p>
    <w:p w14:paraId="0F5B1A83" w14:textId="77777777" w:rsidR="00C57E0E" w:rsidRPr="006C6157" w:rsidRDefault="00C57E0E" w:rsidP="00C57E0E">
      <w:pPr>
        <w:pStyle w:val="SingleTxtG"/>
      </w:pPr>
      <w:r w:rsidRPr="00061867">
        <w:t>488.</w:t>
      </w:r>
      <w:r w:rsidRPr="00061867">
        <w:tab/>
        <w:t>Для информирования граждан о возможности трудоустройства на открытом рынке труда в свободном доступе имеется общереспубликанский банк вакансий, размещенный на Информационном портале государственной службы занятости населения</w:t>
      </w:r>
      <w:r w:rsidRPr="002E0748">
        <w:t xml:space="preserve">: </w:t>
      </w:r>
      <w:hyperlink r:id="rId16" w:history="1">
        <w:r w:rsidRPr="002E0748">
          <w:rPr>
            <w:rStyle w:val="af1"/>
            <w:color w:val="auto"/>
          </w:rPr>
          <w:t>www.gsz.gov.by</w:t>
        </w:r>
      </w:hyperlink>
      <w:r w:rsidRPr="002E0748">
        <w:t xml:space="preserve">. На </w:t>
      </w:r>
      <w:r w:rsidRPr="00061867">
        <w:t>указанном Интернет-ресурсе также имеется возможность заполнить электронную анкету-резюме для дальнейшего</w:t>
      </w:r>
      <w:r w:rsidRPr="006C6157">
        <w:t xml:space="preserve"> просмотра ее нанимателями.</w:t>
      </w:r>
    </w:p>
    <w:p w14:paraId="3514BF0D" w14:textId="77777777" w:rsidR="00C57E0E" w:rsidRPr="006C6157" w:rsidRDefault="00C57E0E" w:rsidP="00C57E0E">
      <w:pPr>
        <w:pStyle w:val="SingleTxtG"/>
        <w:keepLines/>
        <w:rPr>
          <w:bCs/>
        </w:rPr>
      </w:pPr>
      <w:r w:rsidRPr="00061867">
        <w:lastRenderedPageBreak/>
        <w:t>489.</w:t>
      </w:r>
      <w:r w:rsidRPr="00061867">
        <w:tab/>
      </w:r>
      <w:r w:rsidRPr="006C6157">
        <w:t xml:space="preserve">В Республике Беларусь предпринимаются меры для расширения возможностей для инвалидов получения профессионального </w:t>
      </w:r>
      <w:r w:rsidRPr="00061867">
        <w:t>образования и их дальнейшего трудоустройства.</w:t>
      </w:r>
      <w:r>
        <w:rPr>
          <w:lang w:val="bg-BG"/>
        </w:rPr>
        <w:t xml:space="preserve"> </w:t>
      </w:r>
      <w:r w:rsidRPr="00EA0AF4">
        <w:rPr>
          <w:lang w:val="bg-BG"/>
        </w:rPr>
        <w:t>Кодексом об образовании установлено п</w:t>
      </w:r>
      <w:r w:rsidRPr="006C6157">
        <w:rPr>
          <w:bCs/>
        </w:rPr>
        <w:t>редоставление места работы:</w:t>
      </w:r>
    </w:p>
    <w:p w14:paraId="77F216AF" w14:textId="77777777" w:rsidR="00C57E0E" w:rsidRPr="006C6157" w:rsidRDefault="00C57E0E" w:rsidP="00C57E0E">
      <w:pPr>
        <w:pStyle w:val="Bullet1G"/>
        <w:numPr>
          <w:ilvl w:val="0"/>
          <w:numId w:val="0"/>
        </w:numPr>
        <w:tabs>
          <w:tab w:val="left" w:pos="1701"/>
        </w:tabs>
        <w:ind w:left="1701" w:hanging="170"/>
      </w:pPr>
      <w:r w:rsidRPr="006C6157">
        <w:t>•</w:t>
      </w:r>
      <w:r w:rsidRPr="006C6157">
        <w:tab/>
      </w:r>
      <w:r w:rsidRPr="006C6157">
        <w:rPr>
          <w:bCs/>
        </w:rPr>
        <w:t xml:space="preserve">Для детей-инвалидов в возрасте до восемнадцати лет, инвалидов </w:t>
      </w:r>
      <w:r w:rsidRPr="006C6157">
        <w:t>I или II группы с учетом состояния их здоровья по месту жительства родителей, мужа (жены) либо с их согласия иное имеющееся в наличии место работы;</w:t>
      </w:r>
    </w:p>
    <w:p w14:paraId="1D5D23EC" w14:textId="77777777" w:rsidR="00C57E0E" w:rsidRPr="006C6157" w:rsidRDefault="00C57E0E" w:rsidP="00C57E0E">
      <w:pPr>
        <w:pStyle w:val="Bullet1G"/>
        <w:numPr>
          <w:ilvl w:val="0"/>
          <w:numId w:val="0"/>
        </w:numPr>
        <w:tabs>
          <w:tab w:val="left" w:pos="1701"/>
        </w:tabs>
        <w:ind w:left="1701" w:hanging="170"/>
      </w:pPr>
      <w:r w:rsidRPr="006C6157">
        <w:t>•</w:t>
      </w:r>
      <w:r w:rsidRPr="006C6157">
        <w:tab/>
        <w:t>Для лиц, имеющих одного из родителей, или мужа (жену) инвалида I или II группы, или ребенка-инвалида,</w:t>
      </w:r>
      <w:r w:rsidRPr="006C6157">
        <w:rPr>
          <w:b/>
          <w:i/>
        </w:rPr>
        <w:t xml:space="preserve"> </w:t>
      </w:r>
      <w:r w:rsidRPr="006C6157">
        <w:t>по их желанию и при наличии возможности по месту жительства этих родителя, мужа (жены), ребенка-инвалида.</w:t>
      </w:r>
    </w:p>
    <w:p w14:paraId="1937E164" w14:textId="77777777" w:rsidR="00C57E0E" w:rsidRPr="006C6157" w:rsidRDefault="00C57E0E" w:rsidP="00C57E0E">
      <w:pPr>
        <w:pStyle w:val="SingleTxtG"/>
      </w:pPr>
      <w:r w:rsidRPr="00061867">
        <w:t>49</w:t>
      </w:r>
      <w:r>
        <w:rPr>
          <w:lang w:val="bg-BG"/>
        </w:rPr>
        <w:t>0</w:t>
      </w:r>
      <w:r w:rsidRPr="00061867">
        <w:t>.</w:t>
      </w:r>
      <w:r w:rsidRPr="00061867">
        <w:tab/>
      </w:r>
      <w:r w:rsidRPr="006C6157">
        <w:t xml:space="preserve">В соответствии с </w:t>
      </w:r>
      <w:r w:rsidRPr="008A4305">
        <w:t>П</w:t>
      </w:r>
      <w:hyperlink r:id="rId17" w:history="1">
        <w:r w:rsidRPr="008A4305">
          <w:rPr>
            <w:rStyle w:val="af1"/>
            <w:color w:val="auto"/>
          </w:rPr>
          <w:t>оложени</w:t>
        </w:r>
      </w:hyperlink>
      <w:r w:rsidRPr="008A4305">
        <w:t>ем</w:t>
      </w:r>
      <w:r w:rsidRPr="006C6157">
        <w:t xml:space="preserve"> о порядке прогнозирования потребностей в трудовых ресурсах </w:t>
      </w:r>
      <w:r w:rsidRPr="00061867">
        <w:t xml:space="preserve">для формирования заказа на подготовку специалистов, рабочих, служащих, утвержденным постановлением Правительства «О некоторых вопросах формирования заказа на подготовку кадров», учредители учреждений образования, реализующих образовательные программы профессионально-технического образования, по согласованию с Министерством образования до 15 августа могут устанавливать уточненные контрольные цифры приема на отдельные специальности в дневной форме получения образования в пределах установленных ими контрольных цифр приема при поступлении информации о возникновении уточненной потребности в трудовых ресурсах организаций-заказчиков кадров либо в получении профессионально-технического образования граждан из числа лиц с ОПФР, детей-инвалидов, инвалидов </w:t>
      </w:r>
      <w:r w:rsidRPr="00E36DB9">
        <w:t>I</w:t>
      </w:r>
      <w:r w:rsidRPr="00061867">
        <w:t xml:space="preserve">, </w:t>
      </w:r>
      <w:r w:rsidRPr="00E36DB9">
        <w:t>II</w:t>
      </w:r>
      <w:r w:rsidRPr="00061867">
        <w:t xml:space="preserve"> или </w:t>
      </w:r>
      <w:r w:rsidRPr="00E36DB9">
        <w:t>III</w:t>
      </w:r>
      <w:r w:rsidRPr="00061867">
        <w:t xml:space="preserve"> группы. Уточненная потребность определяется на основании сведений, полученных от организаций-заказчиков кадров, об оперативно изменившейся потребности в трудовых ресурсах либо обращений в приемную комиссию лиц с ОПФР, детей-инвалидов, инвалидов </w:t>
      </w:r>
      <w:r w:rsidRPr="00E36DB9">
        <w:t>I</w:t>
      </w:r>
      <w:r w:rsidRPr="00061867">
        <w:t xml:space="preserve">, </w:t>
      </w:r>
      <w:r w:rsidRPr="00E36DB9">
        <w:t>II</w:t>
      </w:r>
      <w:r w:rsidRPr="00061867">
        <w:t xml:space="preserve"> или </w:t>
      </w:r>
      <w:r w:rsidRPr="00E36DB9">
        <w:t>III</w:t>
      </w:r>
      <w:r w:rsidRPr="00061867">
        <w:t xml:space="preserve"> группы, желающих</w:t>
      </w:r>
      <w:r w:rsidRPr="006C6157">
        <w:t xml:space="preserve"> поступать в учреждения образования для получения профессионально-технического образования.</w:t>
      </w:r>
    </w:p>
    <w:p w14:paraId="0FCE65D7" w14:textId="77777777" w:rsidR="00C57E0E" w:rsidRPr="00061867" w:rsidRDefault="00C57E0E" w:rsidP="00C57E0E">
      <w:pPr>
        <w:pStyle w:val="SingleTxtG"/>
      </w:pPr>
      <w:r w:rsidRPr="00061867">
        <w:t>49</w:t>
      </w:r>
      <w:r>
        <w:rPr>
          <w:lang w:val="bg-BG"/>
        </w:rPr>
        <w:t>1</w:t>
      </w:r>
      <w:r w:rsidRPr="00061867">
        <w:t>.</w:t>
      </w:r>
      <w:r w:rsidRPr="00061867">
        <w:tab/>
      </w:r>
      <w:r w:rsidRPr="006C6157">
        <w:t xml:space="preserve">В Республике Беларусь инвалиды осуществляют свои профсоюзные права наравне с другими гражданами без какой-либо дискриминации. Инвалидам, как и всем гражданам, статьей 41 Конституции </w:t>
      </w:r>
      <w:r w:rsidRPr="00061867">
        <w:t>гарантировано право на объединение в профессиональные союзы, заключение коллективных договоров (соглашений) и право на забастовку.</w:t>
      </w:r>
    </w:p>
    <w:p w14:paraId="7C259888" w14:textId="77777777" w:rsidR="00C57E0E" w:rsidRPr="00061867" w:rsidRDefault="00C57E0E" w:rsidP="00C57E0E">
      <w:pPr>
        <w:pStyle w:val="SingleTxtG"/>
      </w:pPr>
      <w:r w:rsidRPr="00061867">
        <w:t>49</w:t>
      </w:r>
      <w:r>
        <w:rPr>
          <w:lang w:val="bg-BG"/>
        </w:rPr>
        <w:t>2</w:t>
      </w:r>
      <w:r w:rsidRPr="00061867">
        <w:t>.</w:t>
      </w:r>
      <w:r w:rsidRPr="00061867">
        <w:tab/>
        <w:t>Право всех без исключения работников, включая работников – инвалидов, на защиту экономических и социальных прав и интересов, объединение в профессиональные союзы, заключение коллективных договоров, соглашений и право на забастовку гарантированы статьей 11 ТК.</w:t>
      </w:r>
    </w:p>
    <w:p w14:paraId="495998C9" w14:textId="77777777" w:rsidR="00C57E0E" w:rsidRPr="00061867" w:rsidRDefault="00C57E0E" w:rsidP="00C57E0E">
      <w:pPr>
        <w:pStyle w:val="SingleTxtG"/>
      </w:pPr>
      <w:r w:rsidRPr="00061867">
        <w:t>49</w:t>
      </w:r>
      <w:r>
        <w:rPr>
          <w:lang w:val="bg-BG"/>
        </w:rPr>
        <w:t>3</w:t>
      </w:r>
      <w:r w:rsidRPr="00061867">
        <w:t>.</w:t>
      </w:r>
      <w:r w:rsidRPr="00061867">
        <w:tab/>
        <w:t>В Законе Республики Беларусь «О профессиональных союзах», которым регулируются общие положения о профсоюзах и их деятельности, основные права профсоюзов и гарантии их реализации, закреплено право граждан добровольно создавать по своему выбору профсоюзы, а также вступать в профсоюзы при условии соблюдения их уставов. Нормы, регулирующие деятельность профсоюзов, содержащиеся в международных договорах Республики Беларусь, являются частью действующего на территории республики законодательства о профсоюзах.</w:t>
      </w:r>
    </w:p>
    <w:p w14:paraId="0D4728C5" w14:textId="77777777" w:rsidR="00C57E0E" w:rsidRPr="00061867" w:rsidRDefault="00C57E0E" w:rsidP="00C57E0E">
      <w:pPr>
        <w:pStyle w:val="SingleTxtG"/>
      </w:pPr>
      <w:r w:rsidRPr="00061867">
        <w:t>49</w:t>
      </w:r>
      <w:r>
        <w:rPr>
          <w:lang w:val="bg-BG"/>
        </w:rPr>
        <w:t>4</w:t>
      </w:r>
      <w:r w:rsidRPr="00061867">
        <w:t>.</w:t>
      </w:r>
      <w:r w:rsidRPr="00061867">
        <w:tab/>
        <w:t>В республике создана и эффективно функционирует система социального партнерства, позволяющая профсоюзам и их объединениям участвовать в разработке и реализации социально-экономической политики государства и учитывать интересы различных слоев и групп общества в социально-трудовой сфере.</w:t>
      </w:r>
    </w:p>
    <w:p w14:paraId="7DF3C78F" w14:textId="77777777" w:rsidR="00C57E0E" w:rsidRDefault="00C57E0E" w:rsidP="00C57E0E">
      <w:pPr>
        <w:pStyle w:val="SingleTxtG"/>
      </w:pPr>
      <w:r w:rsidRPr="00061867">
        <w:t>49</w:t>
      </w:r>
      <w:r>
        <w:rPr>
          <w:lang w:val="bg-BG"/>
        </w:rPr>
        <w:t>5</w:t>
      </w:r>
      <w:r w:rsidRPr="00061867">
        <w:t>.</w:t>
      </w:r>
      <w:r w:rsidRPr="00061867">
        <w:tab/>
        <w:t>Действующее законодательство и система социального партнерства способствуют ведению коллективных переговоров, заключению соглашений и коллективных договоров. По состоянию на 1 января 2018 г. в республике</w:t>
      </w:r>
      <w:r w:rsidRPr="006C6157">
        <w:t xml:space="preserve"> действуют 572 соглашения</w:t>
      </w:r>
      <w:r>
        <w:t xml:space="preserve"> </w:t>
      </w:r>
      <w:r w:rsidRPr="006C6157">
        <w:t>и 19102 коллективных договора.</w:t>
      </w:r>
    </w:p>
    <w:p w14:paraId="0C3BA96C" w14:textId="77777777" w:rsidR="00C57E0E" w:rsidRDefault="00C57E0E" w:rsidP="00C57E0E">
      <w:pPr>
        <w:pStyle w:val="H1G"/>
      </w:pPr>
      <w:r>
        <w:lastRenderedPageBreak/>
        <w:tab/>
      </w:r>
      <w:r>
        <w:tab/>
      </w:r>
      <w:r w:rsidRPr="006C6157">
        <w:t>Статья 28</w:t>
      </w:r>
      <w:r w:rsidRPr="00061867">
        <w:t xml:space="preserve"> </w:t>
      </w:r>
      <w:r w:rsidRPr="006C6157">
        <w:t>Конвенции</w:t>
      </w:r>
      <w:r>
        <w:t xml:space="preserve"> </w:t>
      </w:r>
    </w:p>
    <w:p w14:paraId="67DF3A12" w14:textId="77777777" w:rsidR="00C57E0E" w:rsidRPr="006C6157" w:rsidRDefault="00C57E0E" w:rsidP="00C57E0E">
      <w:pPr>
        <w:pStyle w:val="H23G"/>
      </w:pPr>
      <w:r>
        <w:tab/>
      </w:r>
      <w:r>
        <w:tab/>
      </w:r>
      <w:r w:rsidRPr="006C6157">
        <w:t>Достаточный жизненный уровень и социальная защита</w:t>
      </w:r>
    </w:p>
    <w:p w14:paraId="79C3BA53" w14:textId="77777777" w:rsidR="00C57E0E" w:rsidRPr="00061867" w:rsidRDefault="00C57E0E" w:rsidP="00C57E0E">
      <w:pPr>
        <w:pStyle w:val="SingleTxtG"/>
      </w:pPr>
      <w:r w:rsidRPr="00061867">
        <w:t>49</w:t>
      </w:r>
      <w:r>
        <w:rPr>
          <w:lang w:val="bg-BG"/>
        </w:rPr>
        <w:t>6</w:t>
      </w:r>
      <w:r w:rsidRPr="00061867">
        <w:t>.</w:t>
      </w:r>
      <w:r w:rsidRPr="00061867">
        <w:tab/>
      </w:r>
      <w:r w:rsidRPr="006C6157">
        <w:t xml:space="preserve">Каждый гражданин Беларуси имеет право на достойный уровень жизни, включая достаточное питание, одежду, жилье и постоянное улучшение необходимых для этого условий (статья 21 </w:t>
      </w:r>
      <w:r w:rsidRPr="00061867">
        <w:t>Конституции).</w:t>
      </w:r>
    </w:p>
    <w:p w14:paraId="64CFF0AB" w14:textId="77777777" w:rsidR="00C57E0E" w:rsidRPr="00061867" w:rsidRDefault="00C57E0E" w:rsidP="00C57E0E">
      <w:pPr>
        <w:pStyle w:val="SingleTxtG"/>
      </w:pPr>
      <w:r w:rsidRPr="00061867">
        <w:t>49</w:t>
      </w:r>
      <w:r>
        <w:rPr>
          <w:lang w:val="bg-BG"/>
        </w:rPr>
        <w:t>7</w:t>
      </w:r>
      <w:r w:rsidRPr="00061867">
        <w:t>.</w:t>
      </w:r>
      <w:r w:rsidRPr="00061867">
        <w:tab/>
        <w:t>Статьей 31 Закона республики Беларусь «О социальной защите инвалидов в Республике Беларусь» инвалидам гарантирована социальная поддержка со стороны государства в виде денежных выплат (пенсии, пособия, государственная адресная социальная помощь), обеспечения техническими средствами социальной реабилитации, включая кресла-коляски, протезно-ортопедические изделия, печатные издания со специальным шрифтом, звукоусиливающую аппаратуру и сигнализаторы, а также путем оказания социальных услуг и услуг жилищно-бытового обслуживания.</w:t>
      </w:r>
    </w:p>
    <w:p w14:paraId="1850CD54" w14:textId="77777777" w:rsidR="00C57E0E" w:rsidRPr="006C6157" w:rsidRDefault="00C57E0E" w:rsidP="00C57E0E">
      <w:pPr>
        <w:pStyle w:val="SingleTxtG"/>
      </w:pPr>
      <w:r w:rsidRPr="00061867">
        <w:t>49</w:t>
      </w:r>
      <w:r>
        <w:rPr>
          <w:lang w:val="bg-BG"/>
        </w:rPr>
        <w:t>8</w:t>
      </w:r>
      <w:r w:rsidRPr="00061867">
        <w:t>.</w:t>
      </w:r>
      <w:r w:rsidRPr="00061867">
        <w:tab/>
        <w:t>Условия и порядок пенсионного обеспечения инвалидов, обеспечения пособиями и предоставления государственной</w:t>
      </w:r>
      <w:r w:rsidRPr="006C6157">
        <w:t xml:space="preserve"> адресной социальной помощи определяются законодательными актами.</w:t>
      </w:r>
    </w:p>
    <w:p w14:paraId="6EE1D6FF" w14:textId="77777777" w:rsidR="00C57E0E" w:rsidRPr="00061867" w:rsidRDefault="00C57E0E" w:rsidP="00C57E0E">
      <w:pPr>
        <w:pStyle w:val="SingleTxtG"/>
      </w:pPr>
      <w:r>
        <w:rPr>
          <w:lang w:val="bg-BG"/>
        </w:rPr>
        <w:t>499</w:t>
      </w:r>
      <w:r w:rsidRPr="00061867">
        <w:t>.</w:t>
      </w:r>
      <w:r w:rsidRPr="00061867">
        <w:tab/>
      </w:r>
      <w:r w:rsidRPr="006C6157">
        <w:t xml:space="preserve">Обеспечение инвалидов ТССР осуществляется в соответствии с Государственным </w:t>
      </w:r>
      <w:hyperlink r:id="rId18" w:history="1">
        <w:r w:rsidRPr="002E0748">
          <w:rPr>
            <w:rStyle w:val="af1"/>
            <w:color w:val="auto"/>
          </w:rPr>
          <w:t>реестром</w:t>
        </w:r>
      </w:hyperlink>
      <w:r w:rsidRPr="002E0748">
        <w:t xml:space="preserve"> (перечнем) технических средств социальной реабилитации в </w:t>
      </w:r>
      <w:hyperlink r:id="rId19" w:history="1">
        <w:r w:rsidRPr="002E0748">
          <w:rPr>
            <w:rStyle w:val="af1"/>
            <w:color w:val="auto"/>
          </w:rPr>
          <w:t>порядке</w:t>
        </w:r>
      </w:hyperlink>
      <w:r w:rsidRPr="00061867">
        <w:t>, определяемом Советом Министров Республики Беларусь.</w:t>
      </w:r>
    </w:p>
    <w:p w14:paraId="6901D96A" w14:textId="77777777" w:rsidR="00C57E0E" w:rsidRPr="00061867" w:rsidRDefault="00C57E0E" w:rsidP="00C57E0E">
      <w:pPr>
        <w:pStyle w:val="SingleTxtG"/>
      </w:pPr>
      <w:r w:rsidRPr="00061867">
        <w:t>50</w:t>
      </w:r>
      <w:r>
        <w:rPr>
          <w:lang w:val="bg-BG"/>
        </w:rPr>
        <w:t>0</w:t>
      </w:r>
      <w:r w:rsidRPr="00061867">
        <w:t>.</w:t>
      </w:r>
      <w:r w:rsidRPr="00061867">
        <w:tab/>
        <w:t>Местные Советы депутатов, исполнительные и распорядительные органы в пределах своей компетенции за счет средств местных бюджетов могут устанавливать инвалидам доплаты ко всем видам государственных пенсий, а также иные меры социальной поддержки инвалидов, принимать другие решения, направленные на удовлетворение специфических потребностей инвалидов и повышение их жизненного уровня.</w:t>
      </w:r>
    </w:p>
    <w:p w14:paraId="06FE9D30" w14:textId="77777777" w:rsidR="00C57E0E" w:rsidRPr="00061867" w:rsidRDefault="00C57E0E" w:rsidP="00C57E0E">
      <w:pPr>
        <w:pStyle w:val="SingleTxtG"/>
      </w:pPr>
      <w:r w:rsidRPr="00061867">
        <w:t>50</w:t>
      </w:r>
      <w:r>
        <w:rPr>
          <w:lang w:val="bg-BG"/>
        </w:rPr>
        <w:t>1</w:t>
      </w:r>
      <w:r w:rsidRPr="00061867">
        <w:t>.</w:t>
      </w:r>
      <w:r w:rsidRPr="00061867">
        <w:tab/>
        <w:t xml:space="preserve">Одним из подходов, закрепленных в национальном законодательстве, является доступность пенсионного обеспечения для инвалидов. В результате пенсионным обеспечением охвачены все инвалиды, проживающие в республике. </w:t>
      </w:r>
    </w:p>
    <w:p w14:paraId="70E10091" w14:textId="77777777" w:rsidR="00C57E0E" w:rsidRPr="006C6157" w:rsidRDefault="00C57E0E" w:rsidP="00C57E0E">
      <w:pPr>
        <w:pStyle w:val="SingleTxtG"/>
      </w:pPr>
      <w:r w:rsidRPr="00061867">
        <w:t>50</w:t>
      </w:r>
      <w:r>
        <w:rPr>
          <w:lang w:val="bg-BG"/>
        </w:rPr>
        <w:t>2</w:t>
      </w:r>
      <w:r w:rsidRPr="00061867">
        <w:t>.</w:t>
      </w:r>
      <w:r w:rsidRPr="00061867">
        <w:tab/>
        <w:t>Лицам, признанными инвалидами, назначается трудовая пенсия (при наличии стажа работы с уплатой обязательных</w:t>
      </w:r>
      <w:r w:rsidRPr="006C6157">
        <w:t xml:space="preserve"> страховых взносов) либо социальная пенсии (при неполучении трудовой пенсии).</w:t>
      </w:r>
    </w:p>
    <w:p w14:paraId="02DFBB7B" w14:textId="77777777" w:rsidR="00C57E0E" w:rsidRPr="006C6157" w:rsidRDefault="00C57E0E" w:rsidP="00C57E0E">
      <w:pPr>
        <w:pStyle w:val="SingleTxtG"/>
      </w:pPr>
      <w:r w:rsidRPr="00EA78D7">
        <w:t>50</w:t>
      </w:r>
      <w:r>
        <w:rPr>
          <w:lang w:val="bg-BG"/>
        </w:rPr>
        <w:t>3</w:t>
      </w:r>
      <w:r w:rsidRPr="00EA78D7">
        <w:t>.</w:t>
      </w:r>
      <w:r w:rsidRPr="00EA78D7">
        <w:tab/>
      </w:r>
      <w:r w:rsidRPr="006C6157">
        <w:t>В августе 2018 г. пенсию в органах по труду, занятости и социальной защите</w:t>
      </w:r>
      <w:r w:rsidRPr="00F36C8B">
        <w:footnoteReference w:customMarkFollows="1" w:id="6"/>
        <w:sym w:font="Symbol" w:char="F02A"/>
      </w:r>
      <w:r w:rsidRPr="006C6157">
        <w:t xml:space="preserve"> полу</w:t>
      </w:r>
      <w:r w:rsidR="008A4305">
        <w:t>чали 567,5 тыс. инвалидов (21,8</w:t>
      </w:r>
      <w:r w:rsidRPr="006C6157">
        <w:t xml:space="preserve">% от общей </w:t>
      </w:r>
      <w:r w:rsidRPr="00EA78D7">
        <w:t>численности</w:t>
      </w:r>
      <w:r w:rsidRPr="006C6157">
        <w:t xml:space="preserve"> пенсионеров </w:t>
      </w:r>
      <w:r w:rsidR="008A4305" w:rsidRPr="00E1056B">
        <w:br/>
      </w:r>
      <w:r w:rsidRPr="006C6157">
        <w:t>(2</w:t>
      </w:r>
      <w:r w:rsidR="008A4305">
        <w:rPr>
          <w:lang w:val="en-US"/>
        </w:rPr>
        <w:t> </w:t>
      </w:r>
      <w:r w:rsidRPr="006C6157">
        <w:t>592,3 тыс. человек), в том числе 31,6 тыс. детей-инвалидов в возрасте до 18 лет. Расходы на выплату пенсий инвалидам в 2017 году по оценке составили около 2 млрд. руб.</w:t>
      </w:r>
    </w:p>
    <w:p w14:paraId="5C281A73" w14:textId="77777777" w:rsidR="00C57E0E" w:rsidRPr="00061867" w:rsidRDefault="00C57E0E" w:rsidP="00C57E0E">
      <w:pPr>
        <w:pStyle w:val="SingleTxtG"/>
      </w:pPr>
      <w:r w:rsidRPr="00061867">
        <w:t>50</w:t>
      </w:r>
      <w:r>
        <w:rPr>
          <w:lang w:val="bg-BG"/>
        </w:rPr>
        <w:t>4</w:t>
      </w:r>
      <w:r w:rsidRPr="00061867">
        <w:t>.</w:t>
      </w:r>
      <w:r w:rsidRPr="00061867">
        <w:tab/>
      </w:r>
      <w:r w:rsidRPr="006C6157">
        <w:t xml:space="preserve">Размеры пенсий зависят от группы инвалидности, степени утраты здоровья (детей-инвалидов). </w:t>
      </w:r>
      <w:r w:rsidRPr="00061867">
        <w:t xml:space="preserve">Также при определении размера пенсии учитываются иные социально значимые обстоятельства: время наступления инвалидности (инвалидность с детства), причина инвалидности, нуждаемость в уходе и другие. </w:t>
      </w:r>
    </w:p>
    <w:p w14:paraId="098B9389" w14:textId="77777777" w:rsidR="00C57E0E" w:rsidRPr="00061867" w:rsidRDefault="00C57E0E" w:rsidP="00C57E0E">
      <w:pPr>
        <w:pStyle w:val="SingleTxtG"/>
      </w:pPr>
      <w:r w:rsidRPr="00061867">
        <w:t>50</w:t>
      </w:r>
      <w:r>
        <w:rPr>
          <w:lang w:val="bg-BG"/>
        </w:rPr>
        <w:t>5</w:t>
      </w:r>
      <w:r w:rsidRPr="00061867">
        <w:t>.</w:t>
      </w:r>
      <w:r w:rsidRPr="00061867">
        <w:tab/>
        <w:t>Пенсии по инвалидности индексируются в связи с увеличением бюджета прожиточного минимума в среднем на душу населения и ростом средней заработной платы работников в республике. Минимальный уровень пенсионного обеспечения инвалидов установлен на законодательном уровне.</w:t>
      </w:r>
    </w:p>
    <w:p w14:paraId="4AA7AC83" w14:textId="77777777" w:rsidR="00C57E0E" w:rsidRPr="00061867" w:rsidRDefault="00C57E0E" w:rsidP="00C57E0E">
      <w:pPr>
        <w:pStyle w:val="SingleTxtG"/>
      </w:pPr>
      <w:r w:rsidRPr="00061867">
        <w:t>50</w:t>
      </w:r>
      <w:r>
        <w:rPr>
          <w:lang w:val="bg-BG"/>
        </w:rPr>
        <w:t>6</w:t>
      </w:r>
      <w:r w:rsidRPr="00061867">
        <w:t>.</w:t>
      </w:r>
      <w:r w:rsidRPr="00061867">
        <w:tab/>
        <w:t>В соответствии с нормами Закона Республики Беларусь «О социальной защите инвалидов в Республике Беларусь» инвалидам предоставляются социальные услуги в порядке и на условиях, установленных законодательством о социальном обслуживании (статья 33).</w:t>
      </w:r>
    </w:p>
    <w:p w14:paraId="1D91EAD8" w14:textId="77777777" w:rsidR="00C57E0E" w:rsidRPr="00A127AB" w:rsidRDefault="00C57E0E" w:rsidP="00C57E0E">
      <w:pPr>
        <w:pStyle w:val="SingleTxtG"/>
      </w:pPr>
      <w:r w:rsidRPr="00A127AB">
        <w:lastRenderedPageBreak/>
        <w:t>50</w:t>
      </w:r>
      <w:r>
        <w:rPr>
          <w:lang w:val="bg-BG"/>
        </w:rPr>
        <w:t>7</w:t>
      </w:r>
      <w:r w:rsidRPr="00A127AB">
        <w:t>.</w:t>
      </w:r>
      <w:r w:rsidRPr="00A127AB">
        <w:tab/>
        <w:t xml:space="preserve">Малообеспеченным и находящимся в трудной жизненной ситуации семьям и гражданам из средств местных бюджетов выплачивается государственная адресная социальная помощь в виде четырех социальных пособий. С 2012 года для инвалидов </w:t>
      </w:r>
      <w:r w:rsidRPr="00E36DB9">
        <w:t>I</w:t>
      </w:r>
      <w:r w:rsidRPr="00EA0AF4">
        <w:t xml:space="preserve"> </w:t>
      </w:r>
      <w:r w:rsidRPr="00A127AB">
        <w:t xml:space="preserve">группы и детей-инвалидов, имеющих </w:t>
      </w:r>
      <w:r w:rsidRPr="00E36DB9">
        <w:t>IV</w:t>
      </w:r>
      <w:r w:rsidRPr="00EA0AF4">
        <w:t xml:space="preserve"> </w:t>
      </w:r>
      <w:r w:rsidRPr="00A127AB">
        <w:t>степень утраты здоровья, введено социальное пособие для возмещения затрат на приобретение подгузников</w:t>
      </w:r>
      <w:r w:rsidRPr="00EA0AF4">
        <w:t xml:space="preserve"> </w:t>
      </w:r>
      <w:r w:rsidRPr="00A127AB">
        <w:t xml:space="preserve">(с 2012 г. такое пособие получили 137,4 тыс. инвалидов </w:t>
      </w:r>
      <w:r w:rsidRPr="00E36DB9">
        <w:t>I</w:t>
      </w:r>
      <w:r w:rsidRPr="00A127AB">
        <w:t xml:space="preserve"> группы и детей-инвалидов с</w:t>
      </w:r>
      <w:r>
        <w:t xml:space="preserve"> </w:t>
      </w:r>
      <w:r w:rsidRPr="00E36DB9">
        <w:t>IV</w:t>
      </w:r>
      <w:r w:rsidRPr="00A127AB">
        <w:t xml:space="preserve"> степенью утраты здоровья).</w:t>
      </w:r>
    </w:p>
    <w:p w14:paraId="01EB1E5D" w14:textId="77777777" w:rsidR="00C57E0E" w:rsidRPr="006C6157" w:rsidRDefault="00C57E0E" w:rsidP="00C57E0E">
      <w:pPr>
        <w:pStyle w:val="SingleTxtG"/>
      </w:pPr>
      <w:r w:rsidRPr="00A127AB">
        <w:t>50</w:t>
      </w:r>
      <w:r>
        <w:rPr>
          <w:lang w:val="bg-BG"/>
        </w:rPr>
        <w:t>8</w:t>
      </w:r>
      <w:r w:rsidRPr="00A127AB">
        <w:t>.</w:t>
      </w:r>
      <w:r w:rsidRPr="00A127AB">
        <w:tab/>
      </w:r>
      <w:r w:rsidRPr="006C6157">
        <w:t>В июле 2017 года вступил в силу Закон Республики Беларусь</w:t>
      </w:r>
      <w:r>
        <w:t xml:space="preserve"> </w:t>
      </w:r>
      <w:r w:rsidRPr="006C6157">
        <w:t xml:space="preserve">«О государственных пособиях семьям, воспитывающим детей» в новой редакции. Нормы нового Закона основаны на актуальных потребностях семей, воспитывающих детей-инвалидов, и направлены на расширение прав </w:t>
      </w:r>
      <w:r w:rsidRPr="00061867">
        <w:t>граждан</w:t>
      </w:r>
      <w:r w:rsidRPr="006C6157">
        <w:t xml:space="preserve"> в системе государственных пособий. В частности: </w:t>
      </w:r>
    </w:p>
    <w:p w14:paraId="33F88A9C" w14:textId="77777777" w:rsidR="00C57E0E" w:rsidRPr="006C6157" w:rsidRDefault="00C57E0E" w:rsidP="00C57E0E">
      <w:pPr>
        <w:pStyle w:val="Bullet1G"/>
        <w:numPr>
          <w:ilvl w:val="0"/>
          <w:numId w:val="0"/>
        </w:numPr>
        <w:tabs>
          <w:tab w:val="left" w:pos="1701"/>
        </w:tabs>
        <w:ind w:left="1701" w:hanging="170"/>
      </w:pPr>
      <w:r w:rsidRPr="006C6157">
        <w:t>•</w:t>
      </w:r>
      <w:r w:rsidRPr="006C6157">
        <w:tab/>
        <w:t>Родителям, работающим на условиях неполной занятости (не более половины месячной нормы рабочего времени) или на дому, предоставлено право на получение пособия по уходу за ребенком-инвалидом (ранее пособие выплачивалось только неработающим родителям);</w:t>
      </w:r>
    </w:p>
    <w:p w14:paraId="60EA5EAF" w14:textId="77777777" w:rsidR="00C57E0E" w:rsidRPr="006C6157" w:rsidRDefault="00C57E0E" w:rsidP="00C57E0E">
      <w:pPr>
        <w:pStyle w:val="Bullet1G"/>
        <w:numPr>
          <w:ilvl w:val="0"/>
          <w:numId w:val="0"/>
        </w:numPr>
        <w:tabs>
          <w:tab w:val="left" w:pos="1701"/>
        </w:tabs>
        <w:ind w:left="1701" w:hanging="170"/>
      </w:pPr>
      <w:r w:rsidRPr="006C6157">
        <w:t>•</w:t>
      </w:r>
      <w:r w:rsidRPr="006C6157">
        <w:tab/>
        <w:t>Повышен размер пособия по уходу за ребенком-инвалидом в возрасте до 18 лет до 120 % бпм для лиц, осуществляющих уход за ребенком-инвалидом в возрасте от 3 до 18 лет с iii или iv степенью утраты здоровья;</w:t>
      </w:r>
    </w:p>
    <w:p w14:paraId="1A3F5284" w14:textId="77777777" w:rsidR="00C57E0E" w:rsidRPr="006C6157" w:rsidRDefault="00C57E0E" w:rsidP="00C57E0E">
      <w:pPr>
        <w:pStyle w:val="Bullet1G"/>
        <w:numPr>
          <w:ilvl w:val="0"/>
          <w:numId w:val="0"/>
        </w:numPr>
        <w:tabs>
          <w:tab w:val="left" w:pos="1701"/>
        </w:tabs>
        <w:ind w:left="1701" w:hanging="170"/>
      </w:pPr>
      <w:r w:rsidRPr="006C6157">
        <w:t>•</w:t>
      </w:r>
      <w:r w:rsidRPr="006C6157">
        <w:tab/>
        <w:t>Семьям, в которых родители являются инвалидами i или ii группы или один из родителей является инвалидом i группы, а другой осуществляет уход за ним с получением пособия по уходу, предоставлено право на пособия на детей старше 3 лет из отдельных категорий семей до достижения детьми возраста</w:t>
      </w:r>
      <w:r>
        <w:t xml:space="preserve"> </w:t>
      </w:r>
      <w:r w:rsidRPr="006C6157">
        <w:t>18 лет без каких-либо условий к их обучению.</w:t>
      </w:r>
    </w:p>
    <w:p w14:paraId="0A4D5DDC" w14:textId="77777777" w:rsidR="00C57E0E" w:rsidRPr="006C6157" w:rsidRDefault="00C57E0E" w:rsidP="00C57E0E">
      <w:pPr>
        <w:pStyle w:val="SingleTxtG"/>
      </w:pPr>
      <w:r w:rsidRPr="00061867">
        <w:t>50</w:t>
      </w:r>
      <w:r>
        <w:rPr>
          <w:lang w:val="bg-BG"/>
        </w:rPr>
        <w:t>9</w:t>
      </w:r>
      <w:r w:rsidRPr="00061867">
        <w:t>.</w:t>
      </w:r>
      <w:r w:rsidRPr="00061867">
        <w:tab/>
      </w:r>
      <w:r w:rsidRPr="006C6157">
        <w:t xml:space="preserve">Всего системой государственных пособий охвачено свыше 543 тыс. детей или почти каждый третий ребенок в стране. Пособие по </w:t>
      </w:r>
      <w:r w:rsidRPr="00061867">
        <w:t>уходу</w:t>
      </w:r>
      <w:r w:rsidRPr="006C6157">
        <w:t xml:space="preserve"> за ребенком-инвалидом получают 20,5 тыс. детей</w:t>
      </w:r>
      <w:r>
        <w:t xml:space="preserve"> </w:t>
      </w:r>
      <w:r w:rsidRPr="006C6157">
        <w:t>(общая сумма выплат в 2017 году – 43,82 млн. рублей). Пособие на детей старше 3 лет из отдельных категорий семей (основные получатели – семьи с детьми-инвалидами, а также семьи, в которых родители являются инвалидами) получают 37,3 тыс. детей (общая сумма выплат в 2017 году – 51,0 млн. рублей).</w:t>
      </w:r>
    </w:p>
    <w:p w14:paraId="55167479" w14:textId="77777777" w:rsidR="00C57E0E" w:rsidRPr="006C6157" w:rsidRDefault="00C57E0E" w:rsidP="00C57E0E">
      <w:pPr>
        <w:pStyle w:val="SingleTxtG"/>
      </w:pPr>
      <w:r w:rsidRPr="00061867">
        <w:t>51</w:t>
      </w:r>
      <w:r>
        <w:rPr>
          <w:lang w:val="bg-BG"/>
        </w:rPr>
        <w:t>0</w:t>
      </w:r>
      <w:r w:rsidRPr="00061867">
        <w:t>.</w:t>
      </w:r>
      <w:r w:rsidRPr="00061867">
        <w:tab/>
      </w:r>
      <w:r w:rsidRPr="006C6157">
        <w:t xml:space="preserve">Законом Республики Беларусь «О прожиточном минимуме в Республике Беларусь» установлено, что БПМ является основным критерием признания граждан (семей) малообеспеченными и определяется как </w:t>
      </w:r>
      <w:r w:rsidRPr="00061867">
        <w:t>стоимостная</w:t>
      </w:r>
      <w:r w:rsidRPr="006C6157">
        <w:t xml:space="preserve"> величина прожиточного минимума, который представляет собой необходимые для сохранения здоровья человека, обеспечения его жизнедеятельности минимальный набор продуктов питания и непродовольственные товары и услуги, стоимость которых определяется как фиксированная доля (77 %) от стоимости минимального набора продуктов питания, а также обязательные платежи и взносы.</w:t>
      </w:r>
    </w:p>
    <w:p w14:paraId="597F1E99" w14:textId="77777777" w:rsidR="00C57E0E" w:rsidRPr="006C6157" w:rsidRDefault="00C57E0E" w:rsidP="00C57E0E">
      <w:pPr>
        <w:pStyle w:val="SingleTxtG"/>
      </w:pPr>
      <w:r w:rsidRPr="00EA78D7">
        <w:t>51</w:t>
      </w:r>
      <w:r>
        <w:rPr>
          <w:lang w:val="bg-BG"/>
        </w:rPr>
        <w:t>1</w:t>
      </w:r>
      <w:r w:rsidRPr="00EA78D7">
        <w:t>.</w:t>
      </w:r>
      <w:r w:rsidRPr="00EA78D7">
        <w:tab/>
      </w:r>
      <w:r w:rsidRPr="006C6157">
        <w:t>В 2017 году в республике доля инвалидов, проживающих в малообеспеченных домашних хозяйствах, составила 3,6</w:t>
      </w:r>
      <w:r>
        <w:rPr>
          <w:lang w:val="fr-CH"/>
        </w:rPr>
        <w:t> </w:t>
      </w:r>
      <w:r w:rsidRPr="006C6157">
        <w:t>%.</w:t>
      </w:r>
    </w:p>
    <w:p w14:paraId="7CC5A8D9" w14:textId="77777777" w:rsidR="00C57E0E" w:rsidRDefault="00C57E0E" w:rsidP="00C57E0E">
      <w:pPr>
        <w:pStyle w:val="SingleTxtG"/>
      </w:pPr>
      <w:r w:rsidRPr="00061867">
        <w:t>51</w:t>
      </w:r>
      <w:r>
        <w:rPr>
          <w:lang w:val="bg-BG"/>
        </w:rPr>
        <w:t>2</w:t>
      </w:r>
      <w:r w:rsidRPr="00061867">
        <w:t>.</w:t>
      </w:r>
      <w:r w:rsidRPr="00061867">
        <w:tab/>
      </w:r>
      <w:r w:rsidRPr="006C6157">
        <w:t xml:space="preserve">Принципами водного национального законодательства являются первоочередное обеспечение </w:t>
      </w:r>
      <w:r w:rsidRPr="00061867">
        <w:t>населения</w:t>
      </w:r>
      <w:r w:rsidRPr="006C6157">
        <w:t xml:space="preserve"> питьевой водой в необходимом количестве и гарантированного качества; справедливый и равный доступ населения к воде (статья 30 Закона Республики Беларусь «О питьевом водоснабжении»). Указанные нормы распространяются на все население, включая инвалидов.</w:t>
      </w:r>
    </w:p>
    <w:p w14:paraId="45EB81CC" w14:textId="77777777" w:rsidR="00C57E0E" w:rsidRDefault="00C57E0E" w:rsidP="00C57E0E">
      <w:pPr>
        <w:pStyle w:val="H1G"/>
      </w:pPr>
      <w:r>
        <w:tab/>
      </w:r>
      <w:r>
        <w:tab/>
      </w:r>
      <w:r w:rsidRPr="006C6157">
        <w:t>Статья 29 Конвенции</w:t>
      </w:r>
      <w:r>
        <w:t xml:space="preserve"> </w:t>
      </w:r>
    </w:p>
    <w:p w14:paraId="76DF376A" w14:textId="77777777" w:rsidR="00C57E0E" w:rsidRPr="006C6157" w:rsidRDefault="00C57E0E" w:rsidP="00C57E0E">
      <w:pPr>
        <w:pStyle w:val="H23G"/>
      </w:pPr>
      <w:r>
        <w:tab/>
      </w:r>
      <w:r>
        <w:tab/>
      </w:r>
      <w:r w:rsidRPr="006C6157">
        <w:t>Участие в политической и общественной жизни</w:t>
      </w:r>
    </w:p>
    <w:p w14:paraId="6C5DC236" w14:textId="77777777" w:rsidR="00C57E0E" w:rsidRPr="006C6157" w:rsidRDefault="00C57E0E" w:rsidP="00C57E0E">
      <w:pPr>
        <w:pStyle w:val="SingleTxtG"/>
      </w:pPr>
      <w:r w:rsidRPr="00061867">
        <w:t>51</w:t>
      </w:r>
      <w:r>
        <w:rPr>
          <w:lang w:val="bg-BG"/>
        </w:rPr>
        <w:t>3</w:t>
      </w:r>
      <w:r w:rsidRPr="00061867">
        <w:t>.</w:t>
      </w:r>
      <w:r w:rsidRPr="00061867">
        <w:tab/>
      </w:r>
      <w:r w:rsidRPr="006C6157">
        <w:t xml:space="preserve">Конституция и Избирательный кодекс Республики Беларусь не содержат ограничений на </w:t>
      </w:r>
      <w:r w:rsidRPr="00061867">
        <w:t>участие</w:t>
      </w:r>
      <w:r w:rsidRPr="006C6157">
        <w:t xml:space="preserve"> лиц с инвалидностью в выборах в любом качестве (избирателя, кандидата на выборную должность, члена избирательной комиссии, наблюдателя и т.д.). </w:t>
      </w:r>
    </w:p>
    <w:p w14:paraId="63F07040" w14:textId="77777777" w:rsidR="00C57E0E" w:rsidRPr="006C6157" w:rsidRDefault="00C57E0E" w:rsidP="00C57E0E">
      <w:pPr>
        <w:pStyle w:val="SingleTxtG"/>
      </w:pPr>
      <w:r w:rsidRPr="00061867">
        <w:lastRenderedPageBreak/>
        <w:t>51</w:t>
      </w:r>
      <w:r>
        <w:rPr>
          <w:lang w:val="bg-BG"/>
        </w:rPr>
        <w:t>4</w:t>
      </w:r>
      <w:r w:rsidRPr="00061867">
        <w:t>.</w:t>
      </w:r>
      <w:r w:rsidRPr="00061867">
        <w:tab/>
      </w:r>
      <w:r w:rsidRPr="006C6157">
        <w:t xml:space="preserve">Не вправе участвовать в выборах лишь лица, признанные по суду недееспособными вследствие </w:t>
      </w:r>
      <w:r w:rsidRPr="00061867">
        <w:t>психического</w:t>
      </w:r>
      <w:r w:rsidRPr="006C6157">
        <w:t xml:space="preserve"> расстройства (душевной болезни или слабоумия), не позволяющего лицу понимать значение своих действий или руководить ими, а также лица, содержащиеся по приговору суда в местах лишения свободы. В голосовании не участвуют лица, в отношении которых в порядке, установленном уголовно-процессуальным законодательством, избрана мера пресечения – содержание под стражей. Любое прямое или косвенное ограничение избирательных прав граждан в других случаях является недопустимым и наказывается согласно закону (статья 64 Конституции, статья 4 Избирательного кодекса).</w:t>
      </w:r>
    </w:p>
    <w:p w14:paraId="1A0F30FA" w14:textId="77777777" w:rsidR="00C57E0E" w:rsidRPr="006C6157" w:rsidRDefault="00C57E0E" w:rsidP="00C57E0E">
      <w:pPr>
        <w:pStyle w:val="SingleTxtG"/>
      </w:pPr>
      <w:r w:rsidRPr="00061867">
        <w:t>51</w:t>
      </w:r>
      <w:r>
        <w:rPr>
          <w:lang w:val="bg-BG"/>
        </w:rPr>
        <w:t>5</w:t>
      </w:r>
      <w:r w:rsidRPr="00061867">
        <w:t>.</w:t>
      </w:r>
      <w:r w:rsidRPr="00061867">
        <w:tab/>
      </w:r>
      <w:r w:rsidRPr="006C6157">
        <w:t xml:space="preserve">Кандидат с инвалидностью, препятствующей личному осуществлению избирательных действий на разных этапах </w:t>
      </w:r>
      <w:r w:rsidRPr="00061867">
        <w:t>избирательной</w:t>
      </w:r>
      <w:r w:rsidRPr="006C6157">
        <w:t xml:space="preserve"> кампании, может осуществлять эти действия через членов своей инициативной группы, представителей по доверенности, финансовых представителей, доверенных лиц (такая возможность предоставлена Избирательным кодексом всем кандидатам). </w:t>
      </w:r>
    </w:p>
    <w:p w14:paraId="53D6A59C" w14:textId="77777777" w:rsidR="00C57E0E" w:rsidRPr="00061867" w:rsidRDefault="00C57E0E" w:rsidP="00C57E0E">
      <w:pPr>
        <w:pStyle w:val="SingleTxtG"/>
      </w:pPr>
      <w:r w:rsidRPr="00061867">
        <w:t>51</w:t>
      </w:r>
      <w:r>
        <w:rPr>
          <w:lang w:val="bg-BG"/>
        </w:rPr>
        <w:t>6</w:t>
      </w:r>
      <w:r w:rsidRPr="00061867">
        <w:t>.</w:t>
      </w:r>
      <w:r w:rsidRPr="00061867">
        <w:tab/>
      </w:r>
      <w:r w:rsidRPr="006C6157">
        <w:t>Избиратель, который по состоянию здоровья не может прийти в день выборов в помещение для голосования, вправе проголосовать по месту своего нахождения (статья 54 Избирательного кодекса</w:t>
      </w:r>
      <w:r w:rsidRPr="00061867">
        <w:t>). Избиратель, который не имеет возможность самостоятельно заполнить бюллетень, вправе воспользоваться помощью другого лица, кроме членов избирательных комиссий, кандидатов, их доверенных лиц и наблюдателей (статья 52 Избирательного кодекса).</w:t>
      </w:r>
    </w:p>
    <w:p w14:paraId="6C9C33C0" w14:textId="77777777" w:rsidR="00C57E0E" w:rsidRPr="00061867" w:rsidRDefault="00C57E0E" w:rsidP="00C57E0E">
      <w:pPr>
        <w:pStyle w:val="SingleTxtG"/>
      </w:pPr>
      <w:r w:rsidRPr="00061867">
        <w:t>51</w:t>
      </w:r>
      <w:r>
        <w:rPr>
          <w:lang w:val="bg-BG"/>
        </w:rPr>
        <w:t>7</w:t>
      </w:r>
      <w:r w:rsidRPr="00061867">
        <w:t>.</w:t>
      </w:r>
      <w:r w:rsidRPr="00061867">
        <w:tab/>
        <w:t xml:space="preserve">Практикуется образование отдельных участков для голосования в санаториях, профилакториях, больницах и других организациях здравоохранения, оказывающих медицинскую помощь в стационарных условиях (статья 17 Избирательного кодекса). </w:t>
      </w:r>
    </w:p>
    <w:p w14:paraId="3F7A4409" w14:textId="77777777" w:rsidR="00C57E0E" w:rsidRPr="00061867" w:rsidRDefault="00C57E0E" w:rsidP="00C57E0E">
      <w:pPr>
        <w:pStyle w:val="SingleTxtG"/>
      </w:pPr>
      <w:r w:rsidRPr="00061867">
        <w:t>51</w:t>
      </w:r>
      <w:r>
        <w:rPr>
          <w:lang w:val="bg-BG"/>
        </w:rPr>
        <w:t>8</w:t>
      </w:r>
      <w:r w:rsidRPr="00061867">
        <w:t>.</w:t>
      </w:r>
      <w:r w:rsidRPr="00061867">
        <w:tab/>
        <w:t>В периоды избирательных кампаний Центральной комиссией принимаются постановления, предусматривающие дополнительные меры по созданию условий для участия в выборах лиц с инвалидностью (№</w:t>
      </w:r>
      <w:r w:rsidRPr="00C34E45">
        <w:t> </w:t>
      </w:r>
      <w:r w:rsidRPr="00061867">
        <w:t>26 от 1 июля 2015 г., №</w:t>
      </w:r>
      <w:r w:rsidRPr="00C34E45">
        <w:t> </w:t>
      </w:r>
      <w:r w:rsidRPr="00061867">
        <w:t>76 от 24 сентября 2015</w:t>
      </w:r>
      <w:r w:rsidRPr="00C34E45">
        <w:t> </w:t>
      </w:r>
      <w:r w:rsidRPr="00061867">
        <w:t>г., №</w:t>
      </w:r>
      <w:r w:rsidRPr="00C34E45">
        <w:t> </w:t>
      </w:r>
      <w:r w:rsidRPr="00061867">
        <w:t>24 от 8 июня 2016</w:t>
      </w:r>
      <w:r w:rsidRPr="00C34E45">
        <w:t> </w:t>
      </w:r>
      <w:r w:rsidRPr="00061867">
        <w:t xml:space="preserve">г.). Налажено взаимодействие с общественными объединениями инвалидов. </w:t>
      </w:r>
    </w:p>
    <w:p w14:paraId="5090EDB4" w14:textId="77777777" w:rsidR="00C57E0E" w:rsidRPr="006C6157" w:rsidRDefault="00C57E0E" w:rsidP="00C57E0E">
      <w:pPr>
        <w:pStyle w:val="SingleTxtG"/>
      </w:pPr>
      <w:r w:rsidRPr="00061867">
        <w:t>5</w:t>
      </w:r>
      <w:r>
        <w:rPr>
          <w:lang w:val="bg-BG"/>
        </w:rPr>
        <w:t>19</w:t>
      </w:r>
      <w:r w:rsidRPr="00061867">
        <w:t>.</w:t>
      </w:r>
      <w:r w:rsidRPr="00061867">
        <w:tab/>
        <w:t>При проведении выборов</w:t>
      </w:r>
      <w:r w:rsidRPr="006C6157">
        <w:t xml:space="preserve"> Президента Республики Беларусь в 2015 году для незрячих избирателей были изготовлены информационные материалы с использованием шрифта Брайля, а также трафареты для самостоятельного заполнения бюллетеней для голосования. Такие же трафареты предоставлялись на выборах депутатов Палаты представителей Национального собрания Республики Беларусь в 2016 году. Слабовидящим избирателям выдаются лупы. Для избирателей с нарушением слуха во время трансляции на государственных телеканалах предвыборных выступлений кандидатов в Президенты Республики Беларусь осуществлялся перевод на жестовый язык. </w:t>
      </w:r>
    </w:p>
    <w:p w14:paraId="62FBE376" w14:textId="77777777" w:rsidR="00C57E0E" w:rsidRPr="006C6157" w:rsidRDefault="00C57E0E" w:rsidP="00C57E0E">
      <w:pPr>
        <w:pStyle w:val="SingleTxtG"/>
      </w:pPr>
      <w:r w:rsidRPr="00061867">
        <w:t>52</w:t>
      </w:r>
      <w:r>
        <w:rPr>
          <w:lang w:val="bg-BG"/>
        </w:rPr>
        <w:t>0</w:t>
      </w:r>
      <w:r w:rsidRPr="00061867">
        <w:t>.</w:t>
      </w:r>
      <w:r w:rsidRPr="00061867">
        <w:tab/>
      </w:r>
      <w:r w:rsidRPr="006C6157">
        <w:t xml:space="preserve">На интернет-сайте ЦИК предусмотрена версия для слабовидящих граждан, сайт адаптирован к программам экранного доступа для незрячих граждан. Избирателям с </w:t>
      </w:r>
      <w:r w:rsidRPr="00061867">
        <w:t>нарушением</w:t>
      </w:r>
      <w:r w:rsidRPr="006C6157">
        <w:t xml:space="preserve"> слуха доступна визуальная информация. Выпускаемые на телевидении видеоролики о выборах имеют голосовое и текстовое сопровождение, максимально упрощены и доступны для восприятия людей с различным уровнем интеллекта. Избирательными комиссиями всем избирателям направляется печатная информация о кандидатах на выборах. </w:t>
      </w:r>
    </w:p>
    <w:p w14:paraId="7452143C" w14:textId="77777777" w:rsidR="00C57E0E" w:rsidRPr="006C6157" w:rsidRDefault="00C57E0E" w:rsidP="00C57E0E">
      <w:pPr>
        <w:pStyle w:val="SingleTxtG"/>
      </w:pPr>
      <w:r w:rsidRPr="00061867">
        <w:t>52</w:t>
      </w:r>
      <w:r>
        <w:rPr>
          <w:lang w:val="bg-BG"/>
        </w:rPr>
        <w:t>1</w:t>
      </w:r>
      <w:r w:rsidRPr="00061867">
        <w:t>.</w:t>
      </w:r>
      <w:r w:rsidRPr="00061867">
        <w:tab/>
      </w:r>
      <w:r w:rsidRPr="006C6157">
        <w:t xml:space="preserve">В дни голосования на участках работают волонтеры для оказания помощи физически ослабленным лицам, принимаются меры по оборудованию зданий, где проходит голосование, временными пандусами при </w:t>
      </w:r>
      <w:r w:rsidRPr="00061867">
        <w:t>наличии</w:t>
      </w:r>
      <w:r w:rsidRPr="006C6157">
        <w:t xml:space="preserve"> технической возможности. Большинство помещений для голосования и для встреч кандидатов с избирателями расположены на первых этажах зданий, а здания оборудованы элементами безбарьерной среды. Количество помещений с такой расположенностью, используемых на выборах, постепенно увеличивается.</w:t>
      </w:r>
    </w:p>
    <w:p w14:paraId="0BDF30FE" w14:textId="77777777" w:rsidR="00C57E0E" w:rsidRPr="006C6157" w:rsidRDefault="00C57E0E" w:rsidP="00C57E0E">
      <w:pPr>
        <w:pStyle w:val="SingleTxtG"/>
      </w:pPr>
      <w:r w:rsidRPr="00061867">
        <w:t>52</w:t>
      </w:r>
      <w:r>
        <w:rPr>
          <w:lang w:val="bg-BG"/>
        </w:rPr>
        <w:t>2</w:t>
      </w:r>
      <w:r w:rsidRPr="00061867">
        <w:t>.</w:t>
      </w:r>
      <w:r w:rsidRPr="00061867">
        <w:tab/>
      </w:r>
      <w:r w:rsidRPr="006C6157">
        <w:t xml:space="preserve">Участие лиц с инвалидностью в выборах в статусе кандидатов является подтверждением реальной возможности для этого. Например, Ляшенко Ю.А. (проживает в г. Светлогорске Гомельской области, передвигается на коляске) являлся кандидатом в депутаты Палаты </w:t>
      </w:r>
      <w:r w:rsidRPr="00061867">
        <w:t>представителей</w:t>
      </w:r>
      <w:r w:rsidRPr="006C6157">
        <w:t xml:space="preserve"> в 2016 году, кандидатом в депутаты </w:t>
      </w:r>
      <w:r w:rsidRPr="006C6157">
        <w:lastRenderedPageBreak/>
        <w:t>Гомельского областного и Светлогорского городского Советов депутатов в 2018 году, Тимакин В.А. (проживает в г. Пинске Брестской области, передвигается на коляске) являлся кандидатом в депутаты Пинского городского Совета депутатов в 2018 году.</w:t>
      </w:r>
    </w:p>
    <w:p w14:paraId="0C674908" w14:textId="77777777" w:rsidR="00C57E0E" w:rsidRPr="006C6157" w:rsidRDefault="00C57E0E" w:rsidP="00C57E0E">
      <w:pPr>
        <w:pStyle w:val="SingleTxtG"/>
      </w:pPr>
      <w:r w:rsidRPr="00061867">
        <w:t>52</w:t>
      </w:r>
      <w:r>
        <w:rPr>
          <w:lang w:val="bg-BG"/>
        </w:rPr>
        <w:t>3</w:t>
      </w:r>
      <w:r w:rsidRPr="00061867">
        <w:t>.</w:t>
      </w:r>
      <w:r w:rsidRPr="00061867">
        <w:tab/>
      </w:r>
      <w:r w:rsidRPr="006C6157">
        <w:t>При проведении выборов в местные Советы депутатов в 2018 году общественным объединением «Белорусский республиканский союз молодежи» для волонтеров объединения организованы семинары по обучению навыкам помощи людям с инвалидностью.</w:t>
      </w:r>
    </w:p>
    <w:p w14:paraId="716979B1" w14:textId="77777777" w:rsidR="00C57E0E" w:rsidRPr="006C6157" w:rsidRDefault="00C57E0E" w:rsidP="00C57E0E">
      <w:pPr>
        <w:pStyle w:val="SingleTxtG"/>
      </w:pPr>
      <w:r w:rsidRPr="00061867">
        <w:t>52</w:t>
      </w:r>
      <w:r>
        <w:rPr>
          <w:lang w:val="bg-BG"/>
        </w:rPr>
        <w:t>4</w:t>
      </w:r>
      <w:r w:rsidRPr="00061867">
        <w:t>.</w:t>
      </w:r>
      <w:r w:rsidRPr="00061867">
        <w:tab/>
      </w:r>
      <w:r w:rsidRPr="006C6157">
        <w:t xml:space="preserve">Показателем активности человека является степень его вовлеченности в общественную и политическую жизнь. В соответствии со статьей 31 Конституции молодежи гарантируется право на ее духовное, нравственное и физическое развитие. Государство создает необходимые условия для свободного и эффективного участия молодежи в политическом, социальном, экономическом и культурном развитии, в том числе инвалидов (991 инвалид обучается в учреждениях высшего образования). </w:t>
      </w:r>
    </w:p>
    <w:p w14:paraId="766E6792" w14:textId="77777777" w:rsidR="00C57E0E" w:rsidRPr="00061867" w:rsidRDefault="00C57E0E" w:rsidP="00C57E0E">
      <w:pPr>
        <w:pStyle w:val="SingleTxtG"/>
      </w:pPr>
      <w:r w:rsidRPr="00061867">
        <w:t>52</w:t>
      </w:r>
      <w:r w:rsidRPr="00A62D15">
        <w:rPr>
          <w:lang w:val="bg-BG"/>
        </w:rPr>
        <w:t>5</w:t>
      </w:r>
      <w:r w:rsidRPr="00061867">
        <w:t>.</w:t>
      </w:r>
      <w:r w:rsidRPr="00061867">
        <w:tab/>
      </w:r>
      <w:r w:rsidRPr="00A62D15">
        <w:t xml:space="preserve">Участие молодых людей в жизни общества реализуется, в том числе, и через деятельность </w:t>
      </w:r>
      <w:r w:rsidRPr="00061867">
        <w:t xml:space="preserve">различных молодежных и детских общественных объединений, направленную на удовлетворение и защиту социально-экономических, творческих, духовных и иных прав и законных интересов молодежи, развитие личности и формирование у молодого поколения позитивных ценностей и взглядов. </w:t>
      </w:r>
    </w:p>
    <w:p w14:paraId="04883804" w14:textId="77777777" w:rsidR="00C57E0E" w:rsidRPr="00061867" w:rsidRDefault="00C57E0E" w:rsidP="00C57E0E">
      <w:pPr>
        <w:pStyle w:val="SingleTxtG"/>
      </w:pPr>
      <w:r w:rsidRPr="00061867">
        <w:t>52</w:t>
      </w:r>
      <w:r w:rsidRPr="00A62D15">
        <w:rPr>
          <w:lang w:val="bg-BG"/>
        </w:rPr>
        <w:t>6</w:t>
      </w:r>
      <w:r w:rsidRPr="00061867">
        <w:t>.</w:t>
      </w:r>
      <w:r w:rsidRPr="00061867">
        <w:tab/>
        <w:t>В соответствии с Законом Республики Беларусь «Об общественных объединениях» общественным объединением является добровольное объединение граждан, в установленном законодательством порядке объединившихся на основе общности интересов для удовлетворения нематериальных потребностей и достижения уставных целей.</w:t>
      </w:r>
    </w:p>
    <w:p w14:paraId="78D99B2F" w14:textId="77777777" w:rsidR="00C57E0E" w:rsidRPr="006C6157" w:rsidRDefault="00C57E0E" w:rsidP="00C57E0E">
      <w:pPr>
        <w:pStyle w:val="SingleTxtG"/>
      </w:pPr>
      <w:r w:rsidRPr="00061867">
        <w:t>52</w:t>
      </w:r>
      <w:r w:rsidRPr="00A62D15">
        <w:rPr>
          <w:lang w:val="bg-BG"/>
        </w:rPr>
        <w:t>7</w:t>
      </w:r>
      <w:r w:rsidRPr="00061867">
        <w:t>.</w:t>
      </w:r>
      <w:r w:rsidRPr="00061867">
        <w:tab/>
        <w:t>МО в соответствии с Законом Республики Беларусь «Об основах государственной молодежной политики» формирует республиканский реестр молодежных и детских общественных объединений, пользующихся государственной поддержкой. В настоящее время 16 общественных объединений включены в список данного учетного документа, в том числе общественное объединение «Белорусская ассоциация помощи детям-инвалидам и молодым инвалидам». Данное общественное объединение осуществляет ряд мероприятий, направленных</w:t>
      </w:r>
      <w:r w:rsidRPr="006C6157">
        <w:t xml:space="preserve"> на расширение возможностей для улучшения качества жизни детей и молодых людей с особенностями развития в Республике Беларусь: реализует социально-значимые проекты, издает книги, брошюры и буклеты по вопросам воспитания, обучения и социальной реабилитации детей и молодежи с особенностями психофизического развития.</w:t>
      </w:r>
    </w:p>
    <w:p w14:paraId="4F2360F2" w14:textId="77777777" w:rsidR="00C57E0E" w:rsidRPr="00061867" w:rsidRDefault="00C57E0E" w:rsidP="00C57E0E">
      <w:pPr>
        <w:pStyle w:val="SingleTxtG"/>
      </w:pPr>
      <w:r w:rsidRPr="00061867">
        <w:t>52</w:t>
      </w:r>
      <w:r>
        <w:rPr>
          <w:lang w:val="bg-BG"/>
        </w:rPr>
        <w:t>8</w:t>
      </w:r>
      <w:r w:rsidRPr="00061867">
        <w:t>.</w:t>
      </w:r>
      <w:r w:rsidRPr="00061867">
        <w:tab/>
      </w:r>
      <w:r w:rsidRPr="006C6157">
        <w:t xml:space="preserve">На 1 января 2018 г. в Беларуси зарегистрированы и активно действуют 2856 общественных объединений. </w:t>
      </w:r>
      <w:r w:rsidRPr="00061867">
        <w:t>Одной из уставных целью многих общественных объединений является осуществление благотворительной деятельности, направленной на оказание помощи инвалидам. Членами многих общественных объединений являются инвалиды.</w:t>
      </w:r>
    </w:p>
    <w:p w14:paraId="1B4AFBF5" w14:textId="77777777" w:rsidR="00C57E0E" w:rsidRPr="00061867" w:rsidRDefault="00C57E0E" w:rsidP="00C57E0E">
      <w:pPr>
        <w:pStyle w:val="SingleTxtG"/>
      </w:pPr>
      <w:r w:rsidRPr="00061867">
        <w:t>5</w:t>
      </w:r>
      <w:r>
        <w:rPr>
          <w:lang w:val="bg-BG"/>
        </w:rPr>
        <w:t>29</w:t>
      </w:r>
      <w:r w:rsidRPr="00061867">
        <w:t>.</w:t>
      </w:r>
      <w:r w:rsidRPr="00061867">
        <w:tab/>
        <w:t>Согласно статье 35 Закона Республики Беларусь «О социальной защите инвалидов в Республике Беларусь» общественные объединения инвалидов и общественные объединения законных представителей инвалидов в соответствии со своими уставами принимают участие в решении проблем, связанных с социальной защитой инвалидов, а также в финансировании соответствующих мероприятий.</w:t>
      </w:r>
    </w:p>
    <w:p w14:paraId="26B0A9E4" w14:textId="77777777" w:rsidR="00C57E0E" w:rsidRPr="00BE7B36" w:rsidRDefault="00C57E0E" w:rsidP="00C57E0E">
      <w:pPr>
        <w:pStyle w:val="SingleTxtG"/>
      </w:pPr>
      <w:r w:rsidRPr="00BE7B36">
        <w:t>53</w:t>
      </w:r>
      <w:r>
        <w:rPr>
          <w:lang w:val="bg-BG"/>
        </w:rPr>
        <w:t>0</w:t>
      </w:r>
      <w:r w:rsidRPr="00BE7B36">
        <w:t>.</w:t>
      </w:r>
      <w:r w:rsidRPr="00BE7B36">
        <w:tab/>
        <w:t>Республиканские органы государственного управления, местные исполнительные и распорядительные органы, другие организации при решении вопросов, затрагивающих интересы инвалидов, привлекают представителей общественных объединений инвалидов к подготовке и принятию соответствующих решений, а также к их реализации.</w:t>
      </w:r>
    </w:p>
    <w:p w14:paraId="62725908" w14:textId="77777777" w:rsidR="00C57E0E" w:rsidRPr="00BE7B36" w:rsidRDefault="00C57E0E" w:rsidP="00C57E0E">
      <w:pPr>
        <w:pStyle w:val="SingleTxtG"/>
      </w:pPr>
      <w:r w:rsidRPr="00BE7B36">
        <w:t>53</w:t>
      </w:r>
      <w:r>
        <w:rPr>
          <w:lang w:val="bg-BG"/>
        </w:rPr>
        <w:t>1</w:t>
      </w:r>
      <w:r w:rsidRPr="00BE7B36">
        <w:t>.</w:t>
      </w:r>
      <w:r w:rsidRPr="00BE7B36">
        <w:tab/>
        <w:t>Государство обеспечивает соблюдение</w:t>
      </w:r>
      <w:r w:rsidRPr="006C6157">
        <w:t xml:space="preserve"> прав и законных интересов общественных объединений инвалидов и создает условия для выполнения ими уставных задач, оказывает им поддержку и помощь.</w:t>
      </w:r>
    </w:p>
    <w:p w14:paraId="57CE7381" w14:textId="77777777" w:rsidR="00C57E0E" w:rsidRPr="00BE7B36" w:rsidRDefault="00C57E0E" w:rsidP="00C57E0E">
      <w:pPr>
        <w:pStyle w:val="SingleTxtG"/>
      </w:pPr>
      <w:r w:rsidRPr="00BE7B36">
        <w:lastRenderedPageBreak/>
        <w:t>53</w:t>
      </w:r>
      <w:r>
        <w:rPr>
          <w:lang w:val="bg-BG"/>
        </w:rPr>
        <w:t>2</w:t>
      </w:r>
      <w:r w:rsidRPr="00BE7B36">
        <w:t>.</w:t>
      </w:r>
      <w:r w:rsidRPr="00BE7B36">
        <w:tab/>
        <w:t>Вмешательство государственных органов и должностных лиц в деятельность общественных объединений инвалидов не допускается, за исключением случаев, предусмотренных законодательством.</w:t>
      </w:r>
    </w:p>
    <w:p w14:paraId="2631EF69" w14:textId="77777777" w:rsidR="00C57E0E" w:rsidRPr="00BE7B36" w:rsidRDefault="00C57E0E" w:rsidP="00C57E0E">
      <w:pPr>
        <w:pStyle w:val="SingleTxtG"/>
      </w:pPr>
      <w:r w:rsidRPr="00BE7B36">
        <w:t>53</w:t>
      </w:r>
      <w:r>
        <w:rPr>
          <w:lang w:val="bg-BG"/>
        </w:rPr>
        <w:t>3</w:t>
      </w:r>
      <w:r w:rsidRPr="00BE7B36">
        <w:t>.</w:t>
      </w:r>
      <w:r w:rsidRPr="00BE7B36">
        <w:tab/>
        <w:t>Вопросы, затрагивающие интересы общественных объединений инвалидов, решаются государственными органами и иными организациями с участием или по согласованию с соответствующими общественными объединениями инвалидов (статья 38 Закона Республики Беларусь «О социальной защите инвалидов в Республике Беларусь»).</w:t>
      </w:r>
    </w:p>
    <w:p w14:paraId="64BA56ED" w14:textId="77777777" w:rsidR="00C57E0E" w:rsidRPr="00BE7B36" w:rsidRDefault="00C57E0E" w:rsidP="00C57E0E">
      <w:pPr>
        <w:pStyle w:val="SingleTxtG"/>
      </w:pPr>
      <w:r w:rsidRPr="00BE7B36">
        <w:t>53</w:t>
      </w:r>
      <w:r>
        <w:rPr>
          <w:lang w:val="bg-BG"/>
        </w:rPr>
        <w:t>4</w:t>
      </w:r>
      <w:r w:rsidRPr="00BE7B36">
        <w:t>.</w:t>
      </w:r>
      <w:r w:rsidRPr="00BE7B36">
        <w:tab/>
        <w:t>Общественные объединения инвалидов принимают участие в работе Республиканского межведомственного совета по проблемам инвалидов при Совете Министров Республики Беларусь по выработке единой политики по вопросам предупреждения инвалидности и реабилитации инвалидов.</w:t>
      </w:r>
    </w:p>
    <w:p w14:paraId="5BA59C63" w14:textId="77777777" w:rsidR="00C57E0E" w:rsidRPr="00BE7B36" w:rsidRDefault="00C57E0E" w:rsidP="00C57E0E">
      <w:pPr>
        <w:pStyle w:val="SingleTxtG"/>
      </w:pPr>
      <w:r w:rsidRPr="00BE7B36">
        <w:t>53</w:t>
      </w:r>
      <w:r>
        <w:rPr>
          <w:lang w:val="bg-BG"/>
        </w:rPr>
        <w:t>5</w:t>
      </w:r>
      <w:r w:rsidRPr="00BE7B36">
        <w:t>.</w:t>
      </w:r>
      <w:r w:rsidRPr="00BE7B36">
        <w:tab/>
        <w:t>В состав Республиканского межведомственного совета входит 7</w:t>
      </w:r>
      <w:r w:rsidR="003127C8">
        <w:rPr>
          <w:lang w:val="en-US"/>
        </w:rPr>
        <w:t> </w:t>
      </w:r>
      <w:r w:rsidRPr="00BE7B36">
        <w:t>представителей НПО, в том числе 5 НПО инвалидов, что составляет 29% от общего числа всех его членов.</w:t>
      </w:r>
      <w:r>
        <w:t xml:space="preserve"> </w:t>
      </w:r>
    </w:p>
    <w:p w14:paraId="7B6D5715" w14:textId="77777777" w:rsidR="00C57E0E" w:rsidRPr="00BE7B36" w:rsidRDefault="00C57E0E" w:rsidP="00C57E0E">
      <w:pPr>
        <w:pStyle w:val="SingleTxtG"/>
      </w:pPr>
      <w:r w:rsidRPr="00BE7B36">
        <w:t>53</w:t>
      </w:r>
      <w:r>
        <w:rPr>
          <w:lang w:val="bg-BG"/>
        </w:rPr>
        <w:t>6</w:t>
      </w:r>
      <w:r w:rsidRPr="00BE7B36">
        <w:t>.</w:t>
      </w:r>
      <w:r w:rsidRPr="00BE7B36">
        <w:tab/>
        <w:t xml:space="preserve">Во всех областях республики созданы координационные межведомственные советы (комиссии), которые рассматривают и принимают решения по всем вопросам, касающимся соблюдения прав инвалидов на местном уровне. </w:t>
      </w:r>
    </w:p>
    <w:p w14:paraId="2CB2A7A8" w14:textId="77777777" w:rsidR="00C57E0E" w:rsidRPr="00BE7B36" w:rsidRDefault="00C57E0E" w:rsidP="00C57E0E">
      <w:pPr>
        <w:pStyle w:val="SingleTxtG"/>
      </w:pPr>
      <w:r w:rsidRPr="00BE7B36">
        <w:t>53</w:t>
      </w:r>
      <w:r>
        <w:rPr>
          <w:lang w:val="bg-BG"/>
        </w:rPr>
        <w:t>7</w:t>
      </w:r>
      <w:r w:rsidRPr="00BE7B36">
        <w:t>.</w:t>
      </w:r>
      <w:r w:rsidRPr="00BE7B36">
        <w:tab/>
        <w:t>В плодотворном сотрудничестве с НПО был разработан Национальный план действий по реализации в Республике Беларусь положений Конвенции о правах инвалидов на 2017-2025 годы и другие нормативные правовые акты.</w:t>
      </w:r>
    </w:p>
    <w:p w14:paraId="5CD6A894" w14:textId="77777777" w:rsidR="00C57E0E" w:rsidRDefault="00C57E0E" w:rsidP="00C57E0E">
      <w:pPr>
        <w:pStyle w:val="SingleTxtG"/>
      </w:pPr>
      <w:r w:rsidRPr="00BE7B36">
        <w:t>53</w:t>
      </w:r>
      <w:r>
        <w:rPr>
          <w:lang w:val="bg-BG"/>
        </w:rPr>
        <w:t>8</w:t>
      </w:r>
      <w:r w:rsidRPr="00BE7B36">
        <w:t>.</w:t>
      </w:r>
      <w:r w:rsidRPr="00BE7B36">
        <w:tab/>
        <w:t>Государство оказывает поддержку общественным объединениям инвалидов и организациям, созданным ими, при согласовании социально значимых проектов НПО, финансировании предоставляемых льгот и префере</w:t>
      </w:r>
      <w:r w:rsidRPr="006C6157">
        <w:t xml:space="preserve">нций. </w:t>
      </w:r>
    </w:p>
    <w:p w14:paraId="320E19B9" w14:textId="77777777" w:rsidR="00C57E0E" w:rsidRDefault="00C57E0E" w:rsidP="00C57E0E">
      <w:pPr>
        <w:pStyle w:val="H1G"/>
      </w:pPr>
      <w:r>
        <w:tab/>
      </w:r>
      <w:r>
        <w:tab/>
      </w:r>
      <w:r w:rsidRPr="006C6157">
        <w:t>Статья 30 Конвенции</w:t>
      </w:r>
      <w:r>
        <w:t xml:space="preserve"> </w:t>
      </w:r>
    </w:p>
    <w:p w14:paraId="61FD8D85" w14:textId="77777777" w:rsidR="00C57E0E" w:rsidRPr="006C6157" w:rsidRDefault="00C57E0E" w:rsidP="00C57E0E">
      <w:pPr>
        <w:pStyle w:val="H23G"/>
      </w:pPr>
      <w:r>
        <w:tab/>
      </w:r>
      <w:r>
        <w:tab/>
      </w:r>
      <w:r w:rsidRPr="006C6157">
        <w:t>Участие в культурной жизни, проведение до</w:t>
      </w:r>
      <w:r>
        <w:t>суга и отдыха и занятия спортом</w:t>
      </w:r>
    </w:p>
    <w:p w14:paraId="572B13D0" w14:textId="77777777" w:rsidR="00C57E0E" w:rsidRPr="00BE7B36" w:rsidRDefault="00C57E0E" w:rsidP="00C57E0E">
      <w:pPr>
        <w:pStyle w:val="SingleTxtG"/>
      </w:pPr>
      <w:r w:rsidRPr="00BE7B36">
        <w:rPr>
          <w:bCs/>
        </w:rPr>
        <w:t>5</w:t>
      </w:r>
      <w:r>
        <w:rPr>
          <w:bCs/>
          <w:lang w:val="bg-BG"/>
        </w:rPr>
        <w:t>39</w:t>
      </w:r>
      <w:r w:rsidRPr="00BE7B36">
        <w:rPr>
          <w:bCs/>
        </w:rPr>
        <w:t>.</w:t>
      </w:r>
      <w:r w:rsidRPr="00BE7B36">
        <w:rPr>
          <w:bCs/>
        </w:rPr>
        <w:tab/>
      </w:r>
      <w:r w:rsidRPr="006C6157">
        <w:rPr>
          <w:bCs/>
        </w:rPr>
        <w:t xml:space="preserve">Статьей 51 Конституции гарантируется, </w:t>
      </w:r>
      <w:r w:rsidRPr="00BE7B36">
        <w:t>что каждый имеет право на участие в культурной жизни. Это право обеспечивается общедоступностью ценностей отечественной и мировой культуры, находящихся в государственных и общественных фондах, развитием сети культурно-просветительных учреждений. Также гарантируется свобода художественного, научного, технического творчества и преподавания.</w:t>
      </w:r>
    </w:p>
    <w:p w14:paraId="2AA3ED01" w14:textId="77777777" w:rsidR="00C57E0E" w:rsidRPr="00BE7B36" w:rsidRDefault="00C57E0E" w:rsidP="00C57E0E">
      <w:pPr>
        <w:pStyle w:val="SingleTxtG"/>
      </w:pPr>
      <w:r w:rsidRPr="00BE7B36">
        <w:t>54</w:t>
      </w:r>
      <w:r>
        <w:rPr>
          <w:lang w:val="bg-BG"/>
        </w:rPr>
        <w:t>0</w:t>
      </w:r>
      <w:r w:rsidRPr="00BE7B36">
        <w:t>.</w:t>
      </w:r>
      <w:r w:rsidRPr="00BE7B36">
        <w:tab/>
        <w:t xml:space="preserve">Согласно статье 29 Закона Республики Беларусь «О социальной защите инвалидов в Республике Беларусь» местные исполнительные и распорядительные органы обязаны обеспечивать инвалидам необходимые условия для свободного доступа и пользования организациями культуры и физкультурно-спортивными сооружениями для развития творчества, занятий физической культурой и спортом, а также обеспечивать предоставление специального спортивного инвентаря. </w:t>
      </w:r>
    </w:p>
    <w:p w14:paraId="6DC7FC0D" w14:textId="77777777" w:rsidR="00C57E0E" w:rsidRPr="00BE7B36" w:rsidRDefault="00C57E0E" w:rsidP="00C57E0E">
      <w:pPr>
        <w:pStyle w:val="SingleTxtG"/>
      </w:pPr>
      <w:r w:rsidRPr="00BE7B36">
        <w:t>54</w:t>
      </w:r>
      <w:r>
        <w:rPr>
          <w:lang w:val="bg-BG"/>
        </w:rPr>
        <w:t>1</w:t>
      </w:r>
      <w:r w:rsidRPr="00BE7B36">
        <w:t>.</w:t>
      </w:r>
      <w:r w:rsidRPr="00BE7B36">
        <w:tab/>
        <w:t>Инвалиды пользуются перечисленными услугами бесплатно или на льготных условиях в соответствии с законодательством.</w:t>
      </w:r>
    </w:p>
    <w:p w14:paraId="2C1D83DF" w14:textId="77777777" w:rsidR="00C57E0E" w:rsidRPr="00BE7B36" w:rsidRDefault="00C57E0E" w:rsidP="00C57E0E">
      <w:pPr>
        <w:pStyle w:val="SingleTxtG"/>
      </w:pPr>
      <w:r w:rsidRPr="00BE7B36">
        <w:t>54</w:t>
      </w:r>
      <w:r>
        <w:rPr>
          <w:lang w:val="bg-BG"/>
        </w:rPr>
        <w:t>2</w:t>
      </w:r>
      <w:r w:rsidRPr="00BE7B36">
        <w:t>.</w:t>
      </w:r>
      <w:r w:rsidRPr="00BE7B36">
        <w:tab/>
        <w:t>Улучшение качества жизни, социальная интеграция в общество инвалидов является одним из важных направлений деятельности организаций культуры. Возможность профессионального обучения, независимый доступ к информации, культурным услугам, участие в культурных мероприятиях жизненно необходимы для данной категории граждан и работа в этом направлении проводится на постоянной основе.</w:t>
      </w:r>
    </w:p>
    <w:p w14:paraId="0358D350" w14:textId="77777777" w:rsidR="00C57E0E" w:rsidRPr="006C6157" w:rsidRDefault="00C57E0E" w:rsidP="00C57E0E">
      <w:pPr>
        <w:pStyle w:val="SingleTxtG"/>
      </w:pPr>
      <w:r w:rsidRPr="00BE7B36">
        <w:t>54</w:t>
      </w:r>
      <w:r>
        <w:rPr>
          <w:lang w:val="bg-BG"/>
        </w:rPr>
        <w:t>3</w:t>
      </w:r>
      <w:r w:rsidRPr="00BE7B36">
        <w:t>.</w:t>
      </w:r>
      <w:r w:rsidRPr="00BE7B36">
        <w:tab/>
        <w:t xml:space="preserve">МК последовательно выполняются мероприятия по созданию </w:t>
      </w:r>
      <w:r w:rsidR="003127C8" w:rsidRPr="00BE7B36">
        <w:t>безбарьерной</w:t>
      </w:r>
      <w:r w:rsidRPr="00BE7B36">
        <w:t xml:space="preserve"> среды в учреждениях культуры, в том числе в зданиях, которые включены в Государственный список историко-культурных ценностей Республики Беларусь с учетом безусловного сохранения уникальных отличительных особенностей и </w:t>
      </w:r>
      <w:r w:rsidRPr="00BE7B36">
        <w:lastRenderedPageBreak/>
        <w:t>архитектурного облика памятника архитектуры, что предусмотрено положениями глав 16, 17</w:t>
      </w:r>
      <w:r w:rsidRPr="006C6157">
        <w:t xml:space="preserve"> Кодекса Республики Беларусь о культуре.</w:t>
      </w:r>
    </w:p>
    <w:p w14:paraId="01AF5A9D" w14:textId="77777777" w:rsidR="00C57E0E" w:rsidRPr="00BE7B36" w:rsidRDefault="00C57E0E" w:rsidP="00C57E0E">
      <w:pPr>
        <w:pStyle w:val="SingleTxtG"/>
      </w:pPr>
      <w:r w:rsidRPr="00BE7B36">
        <w:t>54</w:t>
      </w:r>
      <w:r>
        <w:rPr>
          <w:lang w:val="bg-BG"/>
        </w:rPr>
        <w:t>4</w:t>
      </w:r>
      <w:r w:rsidRPr="00BE7B36">
        <w:t>.</w:t>
      </w:r>
      <w:r w:rsidRPr="00BE7B36">
        <w:tab/>
      </w:r>
      <w:r w:rsidRPr="006C6157">
        <w:t xml:space="preserve">В зданиях учреждений культуры республиканского подчинения, в которых проведена реставрация, реконструкция и капитальный ремонт, выполнены мероприятия по созданию беспрепятственного доступа </w:t>
      </w:r>
      <w:r w:rsidRPr="00BE7B36">
        <w:t>инвалидов и физически ослабленных лиц в полном объеме в соответствии со строительными нормами, действующими на момент ввода здания в эксплуатацию, а именно: в Национальном академическом Большом театре оперы и балета Республики Беларусь, Белгосфилармонии, Национальном академическом драматическом театре им. М. Горького, Национальном академическом театре им. Я. Купалы, Республиканском театре белорусской драматургии, Национальном академическом драматическом театре им. Я. Колоса, Несвижском и Мирском замках, Национальном художественном музее Республики Беларусь, Белорусском государственном музее истории Великой Отечественной войны, Национальной библиотеке Беларуси.</w:t>
      </w:r>
    </w:p>
    <w:p w14:paraId="3F33F581" w14:textId="77777777" w:rsidR="00C57E0E" w:rsidRPr="006C6157" w:rsidRDefault="00C57E0E" w:rsidP="00C57E0E">
      <w:pPr>
        <w:pStyle w:val="SingleTxtG"/>
      </w:pPr>
      <w:r w:rsidRPr="00BE7B36">
        <w:t>54</w:t>
      </w:r>
      <w:r>
        <w:rPr>
          <w:lang w:val="bg-BG"/>
        </w:rPr>
        <w:t>5</w:t>
      </w:r>
      <w:r w:rsidRPr="00BE7B36">
        <w:t>.</w:t>
      </w:r>
      <w:r w:rsidRPr="00BE7B36">
        <w:tab/>
        <w:t>Организациям общественных объединений инвалидов предоставляется возможность бесплатного посещения учреждений на основе коллективных заявок, выделяются пригласительные билеты для посещения</w:t>
      </w:r>
      <w:r w:rsidRPr="006C6157">
        <w:t xml:space="preserve"> мероприятий, проводимых в учреждениях культуры, и организуемых в рамках республиканских, областных, городских и районных праздничных мероприятий. В среднем ежегодно почти 500 инвалидам услуги культурно-зрелищных учреждений предоставляются бесплатно. </w:t>
      </w:r>
    </w:p>
    <w:p w14:paraId="475E1FBF" w14:textId="77777777" w:rsidR="00C57E0E" w:rsidRPr="006C6157" w:rsidRDefault="00C57E0E" w:rsidP="00C57E0E">
      <w:pPr>
        <w:pStyle w:val="SingleTxtG"/>
      </w:pPr>
      <w:r w:rsidRPr="00BE7B36">
        <w:t>546.</w:t>
      </w:r>
      <w:r w:rsidRPr="00BE7B36">
        <w:tab/>
      </w:r>
      <w:r w:rsidRPr="006C6157">
        <w:t xml:space="preserve">По предварительным заявкам инвалидов по слуху в музеях республики организуются бесплатные групповые экскурсии в сопровождении сурдопеводчика. </w:t>
      </w:r>
    </w:p>
    <w:p w14:paraId="00F4B09E" w14:textId="77777777" w:rsidR="00C57E0E" w:rsidRPr="006C6157" w:rsidRDefault="00C57E0E" w:rsidP="00C57E0E">
      <w:pPr>
        <w:pStyle w:val="SingleTxtG"/>
        <w:rPr>
          <w:bCs/>
        </w:rPr>
      </w:pPr>
      <w:r w:rsidRPr="00BE7B36">
        <w:t>54</w:t>
      </w:r>
      <w:r>
        <w:rPr>
          <w:lang w:val="bg-BG"/>
        </w:rPr>
        <w:t>7</w:t>
      </w:r>
      <w:r w:rsidRPr="00BE7B36">
        <w:t>.</w:t>
      </w:r>
      <w:r w:rsidRPr="00BE7B36">
        <w:tab/>
      </w:r>
      <w:r w:rsidRPr="006C6157">
        <w:t xml:space="preserve">С целью поддержки коллективов художественного творчества инвалидов и привлечения инвалидов к участию в культурно-массовых мероприятиях в 22 - 26 ноября 2017 г. в г. Могилеве </w:t>
      </w:r>
      <w:r w:rsidRPr="006C6157">
        <w:rPr>
          <w:lang w:val="be-BY"/>
        </w:rPr>
        <w:t xml:space="preserve">проведен </w:t>
      </w:r>
      <w:r w:rsidRPr="006C6157">
        <w:t xml:space="preserve">Фестиваль творчества инвалидов Союзного государства. В состав организационного комитета Фестиваля были включены представители общественных объединений «Белорусское товарищество инвалидов по зрению», «Белорусское общество инвалидов», «Белорусское общество глухих». </w:t>
      </w:r>
    </w:p>
    <w:p w14:paraId="462842CA" w14:textId="77777777" w:rsidR="00C57E0E" w:rsidRPr="006C6157" w:rsidRDefault="00C57E0E" w:rsidP="00C57E0E">
      <w:pPr>
        <w:pStyle w:val="SingleTxtG"/>
      </w:pPr>
      <w:r w:rsidRPr="00BE7B36">
        <w:rPr>
          <w:bCs/>
        </w:rPr>
        <w:t>54</w:t>
      </w:r>
      <w:r>
        <w:rPr>
          <w:bCs/>
          <w:lang w:val="bg-BG"/>
        </w:rPr>
        <w:t>8</w:t>
      </w:r>
      <w:r w:rsidRPr="00BE7B36">
        <w:rPr>
          <w:bCs/>
        </w:rPr>
        <w:t>.</w:t>
      </w:r>
      <w:r w:rsidRPr="00BE7B36">
        <w:rPr>
          <w:bCs/>
        </w:rPr>
        <w:tab/>
      </w:r>
      <w:r w:rsidRPr="006C6157">
        <w:rPr>
          <w:bCs/>
        </w:rPr>
        <w:t>П</w:t>
      </w:r>
      <w:r w:rsidRPr="00BE7B36">
        <w:rPr>
          <w:bCs/>
        </w:rPr>
        <w:t xml:space="preserve">ри поддержке Министерства культуры </w:t>
      </w:r>
      <w:r w:rsidRPr="006C6157">
        <w:rPr>
          <w:bCs/>
        </w:rPr>
        <w:t>14 – 17 июля в г. Витебске прошел Международный фестиваль творчества инвалидов «Витебск – 2017».</w:t>
      </w:r>
    </w:p>
    <w:p w14:paraId="11970B5D" w14:textId="77777777" w:rsidR="00C57E0E" w:rsidRPr="006C6157" w:rsidRDefault="00C57E0E" w:rsidP="00C57E0E">
      <w:pPr>
        <w:pStyle w:val="SingleTxtG"/>
      </w:pPr>
      <w:r w:rsidRPr="00BE7B36">
        <w:t>5</w:t>
      </w:r>
      <w:r>
        <w:rPr>
          <w:lang w:val="bg-BG"/>
        </w:rPr>
        <w:t>49</w:t>
      </w:r>
      <w:r w:rsidRPr="00BE7B36">
        <w:t>.</w:t>
      </w:r>
      <w:r w:rsidRPr="00BE7B36">
        <w:tab/>
      </w:r>
      <w:r w:rsidRPr="006C6157">
        <w:t xml:space="preserve">Работа по интеграции людей с инвалидностью в общекультурный процесс проводится во всех регионах республики: за счет бюджетных средств в каждой области проводится более 100 мероприятий в год. </w:t>
      </w:r>
    </w:p>
    <w:p w14:paraId="6A9BB4C4" w14:textId="77777777" w:rsidR="00C57E0E" w:rsidRPr="006C6157" w:rsidRDefault="00C57E0E" w:rsidP="00C57E0E">
      <w:pPr>
        <w:pStyle w:val="SingleTxtG"/>
      </w:pPr>
      <w:r w:rsidRPr="00BE7B36">
        <w:t>55</w:t>
      </w:r>
      <w:r>
        <w:rPr>
          <w:lang w:val="bg-BG"/>
        </w:rPr>
        <w:t>0</w:t>
      </w:r>
      <w:r w:rsidRPr="00BE7B36">
        <w:t>.</w:t>
      </w:r>
      <w:r w:rsidRPr="00BE7B36">
        <w:tab/>
      </w:r>
      <w:r w:rsidRPr="006C6157">
        <w:t>Так,</w:t>
      </w:r>
      <w:r w:rsidRPr="006C6157">
        <w:rPr>
          <w:b/>
        </w:rPr>
        <w:t xml:space="preserve"> </w:t>
      </w:r>
      <w:r w:rsidRPr="006C6157">
        <w:t xml:space="preserve">в Брестском областном </w:t>
      </w:r>
      <w:r>
        <w:t xml:space="preserve">общественно-культурном центре </w:t>
      </w:r>
      <w:r w:rsidRPr="006C6157">
        <w:t xml:space="preserve">19 мая 2017 г. прошел областной конкурс творчества инвалидов «С песней по жизни!», 10 июля 2017 г. </w:t>
      </w:r>
      <w:r w:rsidRPr="006C6157">
        <w:rPr>
          <w:bCs/>
        </w:rPr>
        <w:t>в Гродно состоялся областной фестиваль творчества инвалидов по зрению «Сердцем видеть, творить и здравствовать», в</w:t>
      </w:r>
      <w:r w:rsidRPr="006C6157">
        <w:t xml:space="preserve"> г. Гомеле с марта 2017 г. начало работу специализированное учреждение по организации работы с людьми с инвалидностью в области художественного творчества – Центр инклюзивной культуры, который является филиалом государственного учреждения «Городской центр культуры» г. Гомеля. </w:t>
      </w:r>
    </w:p>
    <w:p w14:paraId="7272B611" w14:textId="77777777" w:rsidR="00C57E0E" w:rsidRPr="006C6157" w:rsidRDefault="00C57E0E" w:rsidP="00C57E0E">
      <w:pPr>
        <w:pStyle w:val="SingleTxtG"/>
      </w:pPr>
      <w:r w:rsidRPr="00BE7B36">
        <w:t>55</w:t>
      </w:r>
      <w:r>
        <w:rPr>
          <w:lang w:val="bg-BG"/>
        </w:rPr>
        <w:t>1</w:t>
      </w:r>
      <w:r w:rsidRPr="00BE7B36">
        <w:t>.</w:t>
      </w:r>
      <w:r w:rsidRPr="00BE7B36">
        <w:tab/>
      </w:r>
      <w:r w:rsidRPr="006C6157">
        <w:t>Оказывается финансовая поддержка творческим коллективам для участия в заключительных мероприятиях Республиканского фестиваля национальных культур в г. Гродно, проведению Республиканского смотра театральных коллективов мимики и жеста клубных учреждений ОО «БелОГ».</w:t>
      </w:r>
    </w:p>
    <w:p w14:paraId="35BF9579" w14:textId="77777777" w:rsidR="00C57E0E" w:rsidRPr="006C6157" w:rsidRDefault="00C57E0E" w:rsidP="00C57E0E">
      <w:pPr>
        <w:pStyle w:val="SingleTxtG"/>
      </w:pPr>
      <w:r w:rsidRPr="00BE7B36">
        <w:t>55</w:t>
      </w:r>
      <w:r>
        <w:rPr>
          <w:lang w:val="bg-BG"/>
        </w:rPr>
        <w:t>2</w:t>
      </w:r>
      <w:r w:rsidRPr="00BE7B36">
        <w:t>.</w:t>
      </w:r>
      <w:r w:rsidRPr="00BE7B36">
        <w:tab/>
      </w:r>
      <w:r w:rsidRPr="006C6157">
        <w:t xml:space="preserve">Систематически проводятся мастер-классы по различным видам художественных ремесел, выставки и конкурсы декоративно-прикладного искусства. В 2017 году организован смотр-конкурс любительского творчества инвалидов по зрению среди Домов-интернатов Минской области, областной фестиваль любительского творчества инвалидов Минской области и г. Минска «Ярмарка талантов». </w:t>
      </w:r>
    </w:p>
    <w:p w14:paraId="11D620FF" w14:textId="77777777" w:rsidR="00C57E0E" w:rsidRPr="00BE7B36" w:rsidRDefault="00C57E0E" w:rsidP="00C57E0E">
      <w:pPr>
        <w:pStyle w:val="SingleTxtG"/>
      </w:pPr>
      <w:r w:rsidRPr="00BE7B36">
        <w:t>55</w:t>
      </w:r>
      <w:r>
        <w:rPr>
          <w:lang w:val="bg-BG"/>
        </w:rPr>
        <w:t>3</w:t>
      </w:r>
      <w:r w:rsidRPr="00BE7B36">
        <w:t>.</w:t>
      </w:r>
      <w:r w:rsidRPr="00BE7B36">
        <w:tab/>
      </w:r>
      <w:r w:rsidRPr="006C6157">
        <w:t>Целенаправленную деятельность по предоставлению равных прав на получение информации людям с инвалидностью, осуществляют публичные библиотеки</w:t>
      </w:r>
      <w:r w:rsidRPr="006C6157">
        <w:rPr>
          <w:b/>
        </w:rPr>
        <w:t xml:space="preserve"> </w:t>
      </w:r>
      <w:r w:rsidRPr="006C6157">
        <w:t xml:space="preserve">республики, оказывая им информационные и </w:t>
      </w:r>
      <w:r w:rsidRPr="00BE7B36">
        <w:t xml:space="preserve">социокультурные услуги. Особенное </w:t>
      </w:r>
      <w:r w:rsidRPr="00BE7B36">
        <w:lastRenderedPageBreak/>
        <w:t>внимание в публичных библиотеках уделяется обслуживанию лиц со зрительной депривацией (незрячих и слабовидящих).</w:t>
      </w:r>
    </w:p>
    <w:p w14:paraId="5EBC888A" w14:textId="77777777" w:rsidR="00C57E0E" w:rsidRPr="00BE7B36" w:rsidRDefault="00C57E0E" w:rsidP="00C57E0E">
      <w:pPr>
        <w:pStyle w:val="SingleTxtG"/>
      </w:pPr>
      <w:r w:rsidRPr="00BE7B36">
        <w:t>55</w:t>
      </w:r>
      <w:r>
        <w:rPr>
          <w:lang w:val="bg-BG"/>
        </w:rPr>
        <w:t>4</w:t>
      </w:r>
      <w:r w:rsidRPr="00BE7B36">
        <w:t>.</w:t>
      </w:r>
      <w:r w:rsidRPr="00BE7B36">
        <w:tab/>
        <w:t xml:space="preserve">Национальная библиотека Беларуси является республиканским центром, осуществляющим обслуживание незрячих пользователей и пользователей с глубоким нарушением зрения специальной литературой. Данная категория читателей обслуживается посредством персональных компьютеров, оснащенных программой экранного доступа и брайлевскими дисплеями. Читальные залы библиотеки оборудованы специальной тифлотехникой, что позволило создать условия для полноценного библиотечного обслуживания слепых и слабовидящих пользователей, получивших равные со зрячими возможности доступа к информации. </w:t>
      </w:r>
    </w:p>
    <w:p w14:paraId="01CEEEED" w14:textId="77777777" w:rsidR="00C57E0E" w:rsidRPr="00BE7B36" w:rsidRDefault="00C57E0E" w:rsidP="00C57E0E">
      <w:pPr>
        <w:pStyle w:val="SingleTxtG"/>
      </w:pPr>
      <w:r w:rsidRPr="00BE7B36">
        <w:t>55</w:t>
      </w:r>
      <w:r>
        <w:rPr>
          <w:lang w:val="bg-BG"/>
        </w:rPr>
        <w:t>5</w:t>
      </w:r>
      <w:r w:rsidRPr="00BE7B36">
        <w:t>.</w:t>
      </w:r>
      <w:r w:rsidRPr="00BE7B36">
        <w:tab/>
        <w:t>Областные и районные публичные библиотеки организуют работу по удовлетворению запросов читателей-инвалидов посредством комплектования фондов библиотек озвученной литературой или литературой, изданной укрупненным шрифтом. В г. Минске для обслуживания инвалидов по зрению функционирует специальная городская библиотека.</w:t>
      </w:r>
    </w:p>
    <w:p w14:paraId="7AB0B6F0" w14:textId="77777777" w:rsidR="00C57E0E" w:rsidRPr="00BE7B36" w:rsidRDefault="00C57E0E" w:rsidP="00C57E0E">
      <w:pPr>
        <w:pStyle w:val="SingleTxtG"/>
      </w:pPr>
      <w:r w:rsidRPr="00BE7B36">
        <w:t>55</w:t>
      </w:r>
      <w:r>
        <w:rPr>
          <w:lang w:val="bg-BG"/>
        </w:rPr>
        <w:t>6</w:t>
      </w:r>
      <w:r w:rsidRPr="00BE7B36">
        <w:t>.</w:t>
      </w:r>
      <w:r w:rsidRPr="00BE7B36">
        <w:tab/>
        <w:t>В публичных библиотеках инвалидам есть возможность бесплатного пользования изданиями коммерческого фонда, периодикой из читальных залов. Для читателей, которым сложно передвигаться, организовано обслуживание на дому.</w:t>
      </w:r>
    </w:p>
    <w:p w14:paraId="686701E9" w14:textId="77777777" w:rsidR="00C57E0E" w:rsidRPr="00BE7B36" w:rsidRDefault="00C57E0E" w:rsidP="00C57E0E">
      <w:pPr>
        <w:pStyle w:val="SingleTxtG"/>
      </w:pPr>
      <w:r w:rsidRPr="00BE7B36">
        <w:t>55</w:t>
      </w:r>
      <w:r>
        <w:rPr>
          <w:lang w:val="bg-BG"/>
        </w:rPr>
        <w:t>7</w:t>
      </w:r>
      <w:r w:rsidRPr="00BE7B36">
        <w:t>.</w:t>
      </w:r>
      <w:r w:rsidRPr="00BE7B36">
        <w:tab/>
        <w:t>В музеях республиканского подчинения работает услуга «аудиогид», позволяющая инвалидам по зрению посещать музейные экспозиции дополнительно устанавливаются «инфокиоски», позволяющие инвалидам по слуху получать информацию о строениях, предметах и экспозициях. Ежегодно эти услуги</w:t>
      </w:r>
      <w:r w:rsidRPr="006C6157">
        <w:t xml:space="preserve"> расширяются. Вводятся «аудиогиды» на нескольких языках (белорусский, русский, английский, польский), различной тематической направленности. Так, в государственном учреждении «Национальный историко-культурный музей-заповедник «Несвиж» </w:t>
      </w:r>
      <w:r w:rsidRPr="00BE7B36">
        <w:t>используется более 180 аудиогидов.</w:t>
      </w:r>
    </w:p>
    <w:p w14:paraId="52C127A0" w14:textId="77777777" w:rsidR="00C57E0E" w:rsidRPr="00BE7B36" w:rsidRDefault="00C57E0E" w:rsidP="00C57E0E">
      <w:pPr>
        <w:pStyle w:val="SingleTxtG"/>
      </w:pPr>
      <w:r w:rsidRPr="00BE7B36">
        <w:t>55</w:t>
      </w:r>
      <w:r>
        <w:rPr>
          <w:lang w:val="bg-BG"/>
        </w:rPr>
        <w:t>8</w:t>
      </w:r>
      <w:r w:rsidRPr="00BE7B36">
        <w:t>.</w:t>
      </w:r>
      <w:r w:rsidRPr="00BE7B36">
        <w:tab/>
        <w:t>Права инвалидов в сфере физической культуры и спорта Республики Беларусь закреплены в Законе Республики Беларусь «О физической культуре и спорте».</w:t>
      </w:r>
    </w:p>
    <w:p w14:paraId="571A191D" w14:textId="77777777" w:rsidR="00C57E0E" w:rsidRPr="00BE7B36" w:rsidRDefault="00C57E0E" w:rsidP="00C57E0E">
      <w:pPr>
        <w:pStyle w:val="SingleTxtG"/>
      </w:pPr>
      <w:r w:rsidRPr="00BE7B36">
        <w:t>5</w:t>
      </w:r>
      <w:r>
        <w:rPr>
          <w:lang w:val="bg-BG"/>
        </w:rPr>
        <w:t>59</w:t>
      </w:r>
      <w:r w:rsidRPr="00BE7B36">
        <w:t>.</w:t>
      </w:r>
      <w:r w:rsidRPr="00BE7B36">
        <w:tab/>
        <w:t>Законом Республики Беларусь «О физической культуре и спорте» (статья 34) определены механизмы вовлечения инвалидов в занятия физической культурой и спортом.</w:t>
      </w:r>
    </w:p>
    <w:p w14:paraId="1F424E45" w14:textId="77777777" w:rsidR="00C57E0E" w:rsidRPr="00BE7B36" w:rsidRDefault="00C57E0E" w:rsidP="00C57E0E">
      <w:pPr>
        <w:pStyle w:val="SingleTxtG"/>
      </w:pPr>
      <w:r w:rsidRPr="00BE7B36">
        <w:t>56</w:t>
      </w:r>
      <w:r>
        <w:rPr>
          <w:lang w:val="bg-BG"/>
        </w:rPr>
        <w:t>0</w:t>
      </w:r>
      <w:r w:rsidRPr="00BE7B36">
        <w:t>.</w:t>
      </w:r>
      <w:r w:rsidRPr="00BE7B36">
        <w:tab/>
        <w:t xml:space="preserve">Законом определено, что физкультурно-оздоровительная и спортивно-массовая работа с инвалидами направлена на повышение их двигательной активности и является составной частью социальной реабилитации инвалидов. </w:t>
      </w:r>
    </w:p>
    <w:p w14:paraId="4DC173A6" w14:textId="77777777" w:rsidR="00C57E0E" w:rsidRPr="006C6157" w:rsidRDefault="00C57E0E" w:rsidP="00C57E0E">
      <w:pPr>
        <w:pStyle w:val="SingleTxtG"/>
      </w:pPr>
      <w:r w:rsidRPr="00BE7B36">
        <w:t>56</w:t>
      </w:r>
      <w:r>
        <w:rPr>
          <w:lang w:val="bg-BG"/>
        </w:rPr>
        <w:t>1</w:t>
      </w:r>
      <w:r w:rsidRPr="00BE7B36">
        <w:t>.</w:t>
      </w:r>
      <w:r w:rsidRPr="00BE7B36">
        <w:tab/>
        <w:t>Закреплена обязанность местных исполнительных и распорядительных органов по обеспечению инвалидов необходимыми условиями для свободного доступа и пользования физкультурно-спортивными сооружениями для занятия</w:t>
      </w:r>
      <w:r w:rsidRPr="006C6157">
        <w:t xml:space="preserve"> физической культурой и спортом, предоставлению специального спортивного инвентаря.</w:t>
      </w:r>
    </w:p>
    <w:p w14:paraId="117E8531" w14:textId="77777777" w:rsidR="00C57E0E" w:rsidRPr="00BE7B36" w:rsidRDefault="00C57E0E" w:rsidP="00C57E0E">
      <w:pPr>
        <w:pStyle w:val="SingleTxtG"/>
      </w:pPr>
      <w:r w:rsidRPr="00BE7B36">
        <w:t>56</w:t>
      </w:r>
      <w:r>
        <w:rPr>
          <w:lang w:val="bg-BG"/>
        </w:rPr>
        <w:t>2</w:t>
      </w:r>
      <w:r w:rsidRPr="00BE7B36">
        <w:t>.</w:t>
      </w:r>
      <w:r w:rsidRPr="00BE7B36">
        <w:tab/>
      </w:r>
      <w:r w:rsidRPr="006C6157">
        <w:t xml:space="preserve">Государственные органы </w:t>
      </w:r>
      <w:r w:rsidRPr="00BE7B36">
        <w:t>проводят физкультурно-оздоровительную и спортивно-массовую работу с инвалидами совместно с Паралимпийским комитетом Республики Беларусь, организациями, возглавляющими дефлимпийское движение Беларуси, специальное олимпийское движение Беларуси, организациями физической культуры и спорта, иными организациями, осуществляющими деятельность в сфере физической культуры и спорта.</w:t>
      </w:r>
    </w:p>
    <w:p w14:paraId="3DC87321" w14:textId="77777777" w:rsidR="00C57E0E" w:rsidRPr="00BE7B36" w:rsidRDefault="00C57E0E" w:rsidP="00C57E0E">
      <w:pPr>
        <w:pStyle w:val="SingleTxtG"/>
      </w:pPr>
      <w:r w:rsidRPr="00BE7B36">
        <w:t>56</w:t>
      </w:r>
      <w:r>
        <w:rPr>
          <w:lang w:val="bg-BG"/>
        </w:rPr>
        <w:t>3</w:t>
      </w:r>
      <w:r w:rsidRPr="00BE7B36">
        <w:t>.</w:t>
      </w:r>
      <w:r w:rsidRPr="00BE7B36">
        <w:tab/>
        <w:t>Паралимпийское движение в Республике Беларусь активно развивается с 1996 года. В марте был создан Паралимпийский комитет Республики Беларусь, зарегистрированный Министерством юстиции, а в ноябре 1997 года признан международным Паралимпийским комитетом, который координирует работу по развитию и пропаганде спорта инвалидов с нарушениями зрения и опорно-двигательного аппарата.</w:t>
      </w:r>
    </w:p>
    <w:p w14:paraId="4DF59A05" w14:textId="77777777" w:rsidR="00C57E0E" w:rsidRPr="006C6157" w:rsidRDefault="00C57E0E" w:rsidP="00C57E0E">
      <w:pPr>
        <w:pStyle w:val="SingleTxtG"/>
      </w:pPr>
      <w:r w:rsidRPr="00BE7B36">
        <w:t>56</w:t>
      </w:r>
      <w:r>
        <w:rPr>
          <w:lang w:val="bg-BG"/>
        </w:rPr>
        <w:t>4</w:t>
      </w:r>
      <w:r w:rsidRPr="00BE7B36">
        <w:t>.</w:t>
      </w:r>
      <w:r w:rsidRPr="00BE7B36">
        <w:tab/>
        <w:t xml:space="preserve">В Беларуси развиваются следующие паралимпийские виды спорта: армрестлинг; баскетбол на инвалидных колясках; биатлон; бочча; волейбол; велоспорт; голбол; гребля академическая адаптивная; дзюдо; легкая атлетика; лыжные гонки; мини-футбол; настольный теннис; пауэрлифтинг; плавание; спортивные танцы </w:t>
      </w:r>
      <w:r w:rsidRPr="00BE7B36">
        <w:lastRenderedPageBreak/>
        <w:t>на инвалидных колясках; стрельба из лука; фехтование на инвалидных колясках; шахматы; шашки; шоудаун; футбол и ряд других. По указанным видам спорта в 2017 году проведено 26 чемпионатов и кубков Республики Беларусь, в которых приняло участие</w:t>
      </w:r>
      <w:r w:rsidRPr="006C6157">
        <w:t xml:space="preserve"> более 1000 спортсменов-инвалидов с нарушениями опорно-двигательного аппарата и зрения.</w:t>
      </w:r>
    </w:p>
    <w:p w14:paraId="62229445" w14:textId="77777777" w:rsidR="00C57E0E" w:rsidRPr="00BE7B36" w:rsidRDefault="00C57E0E" w:rsidP="00C57E0E">
      <w:pPr>
        <w:pStyle w:val="SingleTxtG"/>
      </w:pPr>
      <w:r w:rsidRPr="00BE7B36">
        <w:t>56</w:t>
      </w:r>
      <w:r>
        <w:rPr>
          <w:lang w:val="bg-BG"/>
        </w:rPr>
        <w:t>5</w:t>
      </w:r>
      <w:r w:rsidRPr="00BE7B36">
        <w:t>.</w:t>
      </w:r>
      <w:r w:rsidRPr="00BE7B36">
        <w:tab/>
      </w:r>
      <w:r w:rsidRPr="006C6157">
        <w:t xml:space="preserve">Дефлимпийское движение в Республике </w:t>
      </w:r>
      <w:r w:rsidRPr="00BE7B36">
        <w:t xml:space="preserve">Беларусь активно развивается с апреля 1992 года. </w:t>
      </w:r>
    </w:p>
    <w:p w14:paraId="639F0ED4" w14:textId="77777777" w:rsidR="00C57E0E" w:rsidRPr="00BE7B36" w:rsidRDefault="00C57E0E" w:rsidP="00C57E0E">
      <w:pPr>
        <w:pStyle w:val="SingleTxtG"/>
      </w:pPr>
      <w:r w:rsidRPr="00BE7B36">
        <w:t>56</w:t>
      </w:r>
      <w:r>
        <w:rPr>
          <w:lang w:val="bg-BG"/>
        </w:rPr>
        <w:t>6</w:t>
      </w:r>
      <w:r w:rsidRPr="00BE7B36">
        <w:t>.</w:t>
      </w:r>
      <w:r w:rsidRPr="00BE7B36">
        <w:tab/>
        <w:t>В настоящее время развиваются следующие дефлимпийские виды спорта: легкая атлетика, волейбол, борьба вольная и греко-римская, плавание, мини-футбол, пляжный волейбол, шахматы, дзюдо, баскетбол, настольный теннис. По данным видам спорта организуются и проводятся областные (городские) соревнования, чемпионаты Республики Беларусь, а также республиканские и международные турниры, Кубки, молодежные спартакиады, спартакиады здоровья, другие мероприятия в которых ежегодно принимает участие более 500 спортсменов-инвалидов с нарушениями слуха.</w:t>
      </w:r>
    </w:p>
    <w:p w14:paraId="6808CD34" w14:textId="77777777" w:rsidR="00C57E0E" w:rsidRPr="006C6157" w:rsidRDefault="00C57E0E" w:rsidP="00C57E0E">
      <w:pPr>
        <w:pStyle w:val="SingleTxtG"/>
      </w:pPr>
      <w:r w:rsidRPr="00BE7B36">
        <w:t>56</w:t>
      </w:r>
      <w:r>
        <w:rPr>
          <w:lang w:val="bg-BG"/>
        </w:rPr>
        <w:t>7</w:t>
      </w:r>
      <w:r w:rsidRPr="00BE7B36">
        <w:t>.</w:t>
      </w:r>
      <w:r w:rsidRPr="00BE7B36">
        <w:tab/>
        <w:t>Наряду с Паралимпийским комитетом Республики Беларусь основными организациями, развивающими физкультурно-массовую и спортивную работу среди инвалидов с нарушением опорно-двигательного аппарата в Республике Беларусь, являются общественное объединение «Белорусская федерация физической культуры и спорта инвалидов» (далее БФФКиСИ), созданное в 1997г.; областные и городские физкультурно-спортивные клубы инвалидов, созданные более 25 лет назад в каждом регионе и объединенные БФФКиСИ; общественное объединение</w:t>
      </w:r>
      <w:r w:rsidRPr="006C6157">
        <w:t xml:space="preserve"> «Белорусская федерация танцев и художественной гимнастики на инвалидных колясках»; общественное объединение «Республиканская ассоциация инвалидов-колясочников».</w:t>
      </w:r>
    </w:p>
    <w:p w14:paraId="34B53D33" w14:textId="77777777" w:rsidR="00C57E0E" w:rsidRPr="006C6157" w:rsidRDefault="00C57E0E" w:rsidP="00C57E0E">
      <w:pPr>
        <w:pStyle w:val="SingleTxtG"/>
      </w:pPr>
      <w:r w:rsidRPr="00BE7B36">
        <w:t>56</w:t>
      </w:r>
      <w:r>
        <w:rPr>
          <w:lang w:val="bg-BG"/>
        </w:rPr>
        <w:t>8</w:t>
      </w:r>
      <w:r w:rsidRPr="00BE7B36">
        <w:t>.</w:t>
      </w:r>
      <w:r w:rsidRPr="00BE7B36">
        <w:tab/>
      </w:r>
      <w:r w:rsidRPr="006C6157">
        <w:t xml:space="preserve">Для осуществления спортивной подготовки сборных и национальных команд и </w:t>
      </w:r>
      <w:r w:rsidRPr="00BE7B36">
        <w:t>проведения</w:t>
      </w:r>
      <w:r w:rsidRPr="006C6157">
        <w:t xml:space="preserve"> спортивных соревнований по паралимпийским видам спорта используются следующие спортивные базы и объекты, на которых создана соответствующая безбарьерная среда для спортсменов-паралимпийцев:</w:t>
      </w:r>
    </w:p>
    <w:p w14:paraId="27F9AA4A" w14:textId="77777777" w:rsidR="00C57E0E" w:rsidRPr="006C6157" w:rsidRDefault="00C57E0E" w:rsidP="00C57E0E">
      <w:pPr>
        <w:pStyle w:val="Bullet1G"/>
        <w:numPr>
          <w:ilvl w:val="0"/>
          <w:numId w:val="0"/>
        </w:numPr>
        <w:tabs>
          <w:tab w:val="left" w:pos="1701"/>
        </w:tabs>
        <w:ind w:left="1701" w:hanging="170"/>
      </w:pPr>
      <w:r w:rsidRPr="006C6157">
        <w:t>•</w:t>
      </w:r>
      <w:r w:rsidRPr="006C6157">
        <w:tab/>
        <w:t>Учреждение «Республиканский центр</w:t>
      </w:r>
      <w:r>
        <w:t xml:space="preserve"> </w:t>
      </w:r>
      <w:r w:rsidRPr="006C6157">
        <w:t>олимпийской подготовки «Стайки»;</w:t>
      </w:r>
    </w:p>
    <w:p w14:paraId="3006ADC7" w14:textId="77777777" w:rsidR="00C57E0E" w:rsidRPr="006C6157" w:rsidRDefault="00C57E0E" w:rsidP="00C57E0E">
      <w:pPr>
        <w:pStyle w:val="Bullet1G"/>
        <w:numPr>
          <w:ilvl w:val="0"/>
          <w:numId w:val="0"/>
        </w:numPr>
        <w:tabs>
          <w:tab w:val="left" w:pos="1701"/>
        </w:tabs>
        <w:ind w:left="1701" w:hanging="170"/>
      </w:pPr>
      <w:r w:rsidRPr="006C6157">
        <w:t>•</w:t>
      </w:r>
      <w:r w:rsidRPr="006C6157">
        <w:tab/>
        <w:t>Учреждение «Республиканский центр</w:t>
      </w:r>
      <w:r>
        <w:t xml:space="preserve"> </w:t>
      </w:r>
      <w:r w:rsidRPr="006C6157">
        <w:t>олимпийской подготовки «Раубичи»;</w:t>
      </w:r>
    </w:p>
    <w:p w14:paraId="0B457D6B" w14:textId="77777777" w:rsidR="00C57E0E" w:rsidRPr="006C6157" w:rsidRDefault="00C57E0E" w:rsidP="00C57E0E">
      <w:pPr>
        <w:pStyle w:val="Bullet1G"/>
        <w:numPr>
          <w:ilvl w:val="0"/>
          <w:numId w:val="0"/>
        </w:numPr>
        <w:tabs>
          <w:tab w:val="left" w:pos="1701"/>
        </w:tabs>
        <w:ind w:left="1701" w:hanging="170"/>
      </w:pPr>
      <w:r w:rsidRPr="006C6157">
        <w:t>•</w:t>
      </w:r>
      <w:r w:rsidRPr="006C6157">
        <w:tab/>
        <w:t>Учреждение «Республиканский центр олимпийской подготовки по легкой атлетике»;</w:t>
      </w:r>
    </w:p>
    <w:p w14:paraId="03E92859" w14:textId="77777777" w:rsidR="00C57E0E" w:rsidRPr="006C6157" w:rsidRDefault="00C57E0E" w:rsidP="00C57E0E">
      <w:pPr>
        <w:pStyle w:val="Bullet1G"/>
        <w:numPr>
          <w:ilvl w:val="0"/>
          <w:numId w:val="0"/>
        </w:numPr>
        <w:tabs>
          <w:tab w:val="left" w:pos="1701"/>
        </w:tabs>
        <w:ind w:left="1701" w:hanging="170"/>
      </w:pPr>
      <w:r w:rsidRPr="006C6157">
        <w:t>•</w:t>
      </w:r>
      <w:r w:rsidRPr="006C6157">
        <w:tab/>
        <w:t>Легкоатлетический манеж «Динамо» в г. Минске;</w:t>
      </w:r>
    </w:p>
    <w:p w14:paraId="22BD93D5" w14:textId="77777777" w:rsidR="00C57E0E" w:rsidRPr="006C6157" w:rsidRDefault="00C57E0E" w:rsidP="00C57E0E">
      <w:pPr>
        <w:pStyle w:val="Bullet1G"/>
        <w:numPr>
          <w:ilvl w:val="0"/>
          <w:numId w:val="0"/>
        </w:numPr>
        <w:tabs>
          <w:tab w:val="left" w:pos="1701"/>
        </w:tabs>
        <w:ind w:left="1701" w:hanging="170"/>
      </w:pPr>
      <w:r w:rsidRPr="006C6157">
        <w:t>•</w:t>
      </w:r>
      <w:r w:rsidRPr="006C6157">
        <w:tab/>
        <w:t>Легкоатлетический манеж и бассейн учреждения образования «Белорусский государственный университет физической культуры»;</w:t>
      </w:r>
    </w:p>
    <w:p w14:paraId="5DDD2061" w14:textId="77777777" w:rsidR="00C57E0E" w:rsidRPr="006C6157" w:rsidRDefault="00C57E0E" w:rsidP="00C57E0E">
      <w:pPr>
        <w:pStyle w:val="Bullet1G"/>
        <w:numPr>
          <w:ilvl w:val="0"/>
          <w:numId w:val="0"/>
        </w:numPr>
        <w:tabs>
          <w:tab w:val="left" w:pos="1701"/>
        </w:tabs>
        <w:ind w:left="1701" w:hanging="170"/>
      </w:pPr>
      <w:r w:rsidRPr="006C6157">
        <w:t>•</w:t>
      </w:r>
      <w:r w:rsidRPr="006C6157">
        <w:tab/>
        <w:t xml:space="preserve">Комплекс Спортивного комитета Вооруженных Сил Республики Беларусь «Уручье»; </w:t>
      </w:r>
    </w:p>
    <w:p w14:paraId="07300674" w14:textId="77777777" w:rsidR="00C57E0E" w:rsidRPr="006C6157" w:rsidRDefault="00C57E0E" w:rsidP="00C57E0E">
      <w:pPr>
        <w:pStyle w:val="Bullet1G"/>
        <w:numPr>
          <w:ilvl w:val="0"/>
          <w:numId w:val="0"/>
        </w:numPr>
        <w:tabs>
          <w:tab w:val="left" w:pos="1701"/>
        </w:tabs>
        <w:ind w:left="1701" w:hanging="170"/>
      </w:pPr>
      <w:r w:rsidRPr="006C6157">
        <w:t>•</w:t>
      </w:r>
      <w:r w:rsidRPr="006C6157">
        <w:tab/>
        <w:t>Учреждение «Центр олимпийского резерва г.Жлобина»;</w:t>
      </w:r>
    </w:p>
    <w:p w14:paraId="5874421E" w14:textId="77777777" w:rsidR="00C57E0E" w:rsidRPr="006C6157" w:rsidRDefault="00C57E0E" w:rsidP="00C57E0E">
      <w:pPr>
        <w:pStyle w:val="Bullet1G"/>
        <w:numPr>
          <w:ilvl w:val="0"/>
          <w:numId w:val="0"/>
        </w:numPr>
        <w:tabs>
          <w:tab w:val="left" w:pos="1701"/>
        </w:tabs>
        <w:ind w:left="1701" w:hanging="170"/>
      </w:pPr>
      <w:r w:rsidRPr="006C6157">
        <w:t>•</w:t>
      </w:r>
      <w:r w:rsidRPr="006C6157">
        <w:tab/>
        <w:t>Государственное специализированное учебно-спортивное учреждение «Брестский областной ЦОР по водным видам спорта»;</w:t>
      </w:r>
    </w:p>
    <w:p w14:paraId="7F1958A7" w14:textId="77777777" w:rsidR="00C57E0E" w:rsidRPr="006C6157" w:rsidRDefault="00C57E0E" w:rsidP="00C57E0E">
      <w:pPr>
        <w:pStyle w:val="Bullet1G"/>
        <w:numPr>
          <w:ilvl w:val="0"/>
          <w:numId w:val="0"/>
        </w:numPr>
        <w:tabs>
          <w:tab w:val="left" w:pos="1701"/>
        </w:tabs>
        <w:ind w:left="1701" w:hanging="170"/>
      </w:pPr>
      <w:r w:rsidRPr="006C6157">
        <w:t>•</w:t>
      </w:r>
      <w:r w:rsidRPr="006C6157">
        <w:tab/>
        <w:t>Универсальный спортивный комплекс УО «Полесский государственный университет» (г. Пинск);</w:t>
      </w:r>
      <w:r>
        <w:t xml:space="preserve"> </w:t>
      </w:r>
    </w:p>
    <w:p w14:paraId="0A6B041E" w14:textId="77777777" w:rsidR="00C57E0E" w:rsidRPr="006C6157" w:rsidRDefault="00C57E0E" w:rsidP="00C57E0E">
      <w:pPr>
        <w:pStyle w:val="Bullet1G"/>
        <w:numPr>
          <w:ilvl w:val="0"/>
          <w:numId w:val="0"/>
        </w:numPr>
        <w:tabs>
          <w:tab w:val="left" w:pos="1701"/>
        </w:tabs>
        <w:ind w:left="1701" w:hanging="170"/>
      </w:pPr>
      <w:r w:rsidRPr="006C6157">
        <w:t>•</w:t>
      </w:r>
      <w:r w:rsidRPr="006C6157">
        <w:tab/>
        <w:t>Спортивный комплекс РУП «Белорусский протезно-ортопедический восстановительный центр» по ул. Одоевского в г. Минске;</w:t>
      </w:r>
    </w:p>
    <w:p w14:paraId="4689B9B5" w14:textId="77777777" w:rsidR="00C57E0E" w:rsidRPr="006C6157" w:rsidRDefault="00C57E0E" w:rsidP="00C57E0E">
      <w:pPr>
        <w:pStyle w:val="Bullet1G"/>
        <w:numPr>
          <w:ilvl w:val="0"/>
          <w:numId w:val="0"/>
        </w:numPr>
        <w:tabs>
          <w:tab w:val="left" w:pos="1701"/>
        </w:tabs>
        <w:ind w:left="1701" w:hanging="170"/>
      </w:pPr>
      <w:r w:rsidRPr="006C6157">
        <w:t>•</w:t>
      </w:r>
      <w:r w:rsidRPr="006C6157">
        <w:tab/>
        <w:t>Спортивный комплекс ОО «Белорусский фонд помощи спортсменам-инвалидам» в поселке Колодищи (Минский район);</w:t>
      </w:r>
    </w:p>
    <w:p w14:paraId="2CA6212F" w14:textId="77777777" w:rsidR="00C57E0E" w:rsidRPr="006C6157" w:rsidRDefault="00C57E0E" w:rsidP="00C57E0E">
      <w:pPr>
        <w:pStyle w:val="Bullet1G"/>
        <w:numPr>
          <w:ilvl w:val="0"/>
          <w:numId w:val="0"/>
        </w:numPr>
        <w:tabs>
          <w:tab w:val="left" w:pos="1701"/>
        </w:tabs>
        <w:ind w:left="1701" w:hanging="170"/>
      </w:pPr>
      <w:r w:rsidRPr="006C6157">
        <w:t>•</w:t>
      </w:r>
      <w:r w:rsidRPr="006C6157">
        <w:tab/>
        <w:t>Учреждение «Специализированная детско-юношеская школа олимпийского резерва по водным видам спорта» (г.Минск);</w:t>
      </w:r>
    </w:p>
    <w:p w14:paraId="7C53C609" w14:textId="77777777" w:rsidR="00C57E0E" w:rsidRPr="006C6157" w:rsidRDefault="00C57E0E" w:rsidP="00C57E0E">
      <w:pPr>
        <w:pStyle w:val="Bullet1G"/>
        <w:numPr>
          <w:ilvl w:val="0"/>
          <w:numId w:val="0"/>
        </w:numPr>
        <w:tabs>
          <w:tab w:val="left" w:pos="1701"/>
        </w:tabs>
        <w:ind w:left="1701" w:hanging="170"/>
      </w:pPr>
      <w:r w:rsidRPr="006C6157">
        <w:t>•</w:t>
      </w:r>
      <w:r w:rsidRPr="006C6157">
        <w:tab/>
        <w:t>Государственное специализированно</w:t>
      </w:r>
      <w:r w:rsidR="003127C8">
        <w:t>е учебно-спортивное учреждение «</w:t>
      </w:r>
      <w:r w:rsidRPr="006C6157">
        <w:t>Брестский областной центр олимпийского резерва по гребле».</w:t>
      </w:r>
    </w:p>
    <w:p w14:paraId="34E14FCA" w14:textId="77777777" w:rsidR="00C57E0E" w:rsidRPr="00BE7B36" w:rsidRDefault="00C57E0E" w:rsidP="00C57E0E">
      <w:pPr>
        <w:pStyle w:val="SingleTxtG"/>
      </w:pPr>
      <w:r>
        <w:rPr>
          <w:lang w:val="bg-BG"/>
        </w:rPr>
        <w:lastRenderedPageBreak/>
        <w:t>569</w:t>
      </w:r>
      <w:r w:rsidRPr="00BE7B36">
        <w:t>.</w:t>
      </w:r>
      <w:r w:rsidRPr="00BE7B36">
        <w:tab/>
      </w:r>
      <w:r w:rsidRPr="006C6157">
        <w:t xml:space="preserve">В республике в центрах физкультурно-оздоровительной работы по месту жительства создано более 130 групп для </w:t>
      </w:r>
      <w:r w:rsidRPr="00BE7B36">
        <w:t>лиц с ограниченными физическими возможностями и инвалидностью, в которых занимается 1339 человек, в том числе 1156 взрослых и 184 детей.</w:t>
      </w:r>
    </w:p>
    <w:p w14:paraId="42BED06C" w14:textId="77777777" w:rsidR="00C57E0E" w:rsidRPr="00BE7B36" w:rsidRDefault="00C57E0E" w:rsidP="00C57E0E">
      <w:pPr>
        <w:pStyle w:val="SingleTxtG"/>
      </w:pPr>
      <w:r w:rsidRPr="00BE7B36">
        <w:t>57</w:t>
      </w:r>
      <w:r>
        <w:rPr>
          <w:lang w:val="bg-BG"/>
        </w:rPr>
        <w:t>0</w:t>
      </w:r>
      <w:r w:rsidRPr="00BE7B36">
        <w:t>.</w:t>
      </w:r>
      <w:r w:rsidRPr="00BE7B36">
        <w:tab/>
        <w:t>Работу в спортивных группах, кружках с данной категорией граждан проводят 282 штатных специалиста, подготовка которых в том числе организована на базе учреждения образования «Белорусский государственный университет физической культуры» по специальностям «Физическая реабилитация и эрготерапия» и «Оздоровительная и адаптивная физическая культура» и 178 общественных специалистов.</w:t>
      </w:r>
    </w:p>
    <w:p w14:paraId="2D4EA97C" w14:textId="77777777" w:rsidR="00C57E0E" w:rsidRPr="00BE7B36" w:rsidRDefault="00C57E0E" w:rsidP="00C57E0E">
      <w:pPr>
        <w:pStyle w:val="SingleTxtG"/>
      </w:pPr>
      <w:r w:rsidRPr="00BE7B36">
        <w:t>571.</w:t>
      </w:r>
      <w:r w:rsidRPr="00BE7B36">
        <w:tab/>
        <w:t>В организациях физической культуры и спорта создано 67 отделений по видам спорта для инвалидов различных категорий.</w:t>
      </w:r>
    </w:p>
    <w:p w14:paraId="3DC8C341" w14:textId="77777777" w:rsidR="00C57E0E" w:rsidRPr="00BE7B36" w:rsidRDefault="00C57E0E" w:rsidP="00C57E0E">
      <w:pPr>
        <w:pStyle w:val="SingleTxtG"/>
      </w:pPr>
      <w:r w:rsidRPr="00BE7B36">
        <w:t>57</w:t>
      </w:r>
      <w:r>
        <w:rPr>
          <w:lang w:val="bg-BG"/>
        </w:rPr>
        <w:t>2</w:t>
      </w:r>
      <w:r w:rsidRPr="00BE7B36">
        <w:t>.</w:t>
      </w:r>
      <w:r w:rsidRPr="00BE7B36">
        <w:tab/>
        <w:t xml:space="preserve">В 24 специализированных учебно-спортивных учреждениях Республики Беларусь проходят спортивную подготовку 533 спортсмена- учащихся по инваспорту, в том числе 204 спортсмена-учащихся учреждения «Республиканский центр олимпийской подготовки по паралимпийским и дефлимпийским видам спорта» (далее – РЦОП). </w:t>
      </w:r>
    </w:p>
    <w:p w14:paraId="59F759D9" w14:textId="77777777" w:rsidR="00C57E0E" w:rsidRPr="00BE7B36" w:rsidRDefault="00C57E0E" w:rsidP="00C57E0E">
      <w:pPr>
        <w:pStyle w:val="SingleTxtG"/>
      </w:pPr>
      <w:r w:rsidRPr="00BE7B36">
        <w:t>57</w:t>
      </w:r>
      <w:r>
        <w:rPr>
          <w:lang w:val="bg-BG"/>
        </w:rPr>
        <w:t>3</w:t>
      </w:r>
      <w:r w:rsidRPr="00BE7B36">
        <w:t>.</w:t>
      </w:r>
      <w:r w:rsidRPr="00BE7B36">
        <w:tab/>
        <w:t>Списочная численность работников РЦОП в настоящее время составляет 108 человек, из них администрация – 14 человек, национальная команда – 53 человек, тренеры-преподаватели по спорту – 41 человек, из которых 14 – основные работники.</w:t>
      </w:r>
    </w:p>
    <w:p w14:paraId="013EAD62" w14:textId="77777777" w:rsidR="00C57E0E" w:rsidRPr="006C6157" w:rsidRDefault="00C57E0E" w:rsidP="00C57E0E">
      <w:pPr>
        <w:pStyle w:val="SingleTxtG"/>
      </w:pPr>
      <w:r w:rsidRPr="00BE7B36">
        <w:t>57</w:t>
      </w:r>
      <w:r>
        <w:rPr>
          <w:lang w:val="bg-BG"/>
        </w:rPr>
        <w:t>4</w:t>
      </w:r>
      <w:r w:rsidRPr="00BE7B36">
        <w:t>.</w:t>
      </w:r>
      <w:r w:rsidRPr="00BE7B36">
        <w:tab/>
        <w:t>Учитывая традиции развития в Республике Беларусь паралимпийских и дефлимпийских видов спорта, кадровый потенциал, сложившиеся традиции приоритетности в РЦОП открыты 18</w:t>
      </w:r>
      <w:r w:rsidRPr="006C6157">
        <w:t xml:space="preserve"> учебно-спортивных отделений, в том числе по паралимпийским – 11 отделений, по дефлимпийским – 7, в которых насчитывается 45 групп с количеством спортсменов-учащихся – 204.</w:t>
      </w:r>
    </w:p>
    <w:p w14:paraId="5C8E2A05" w14:textId="77777777" w:rsidR="00C57E0E" w:rsidRPr="00BE7B36" w:rsidRDefault="00C57E0E" w:rsidP="00C57E0E">
      <w:pPr>
        <w:pStyle w:val="SingleTxtG"/>
      </w:pPr>
      <w:r w:rsidRPr="00BE7B36">
        <w:t>57</w:t>
      </w:r>
      <w:r>
        <w:rPr>
          <w:lang w:val="bg-BG"/>
        </w:rPr>
        <w:t>5</w:t>
      </w:r>
      <w:r w:rsidRPr="00BE7B36">
        <w:t>.</w:t>
      </w:r>
      <w:r w:rsidRPr="00BE7B36">
        <w:tab/>
      </w:r>
      <w:r w:rsidRPr="006C6157">
        <w:t xml:space="preserve">С целью планомерного развития в Республике Беларусь инваспорта создано учреждение «Гомельский областной центр олимпийского резерва по паралимпийским и дефлимпийским видам спорта», на который возложены обязанности по комплектованию учебно-тренировочных групп, сборных команд по инваспорту из числа спортсменов-учащихся, включенных в число членов </w:t>
      </w:r>
      <w:r w:rsidRPr="00BE7B36">
        <w:t>национальных и сборных команд Республики Беларусь по инваспорту и (или) перспективных спортсменов-учащихся, ведущих подготовку к молодежным, юниорским и юношеским официальным международным соревнованиям. В Центре скомплектованы и открыты 27 учебных групп. Общее количество спортсменов-учащихся – 160.</w:t>
      </w:r>
    </w:p>
    <w:p w14:paraId="54EEDC1B" w14:textId="77777777" w:rsidR="00C57E0E" w:rsidRPr="00BE7B36" w:rsidRDefault="00C57E0E" w:rsidP="00C57E0E">
      <w:pPr>
        <w:pStyle w:val="SingleTxtG"/>
      </w:pPr>
      <w:r w:rsidRPr="00BE7B36">
        <w:t>57</w:t>
      </w:r>
      <w:r>
        <w:rPr>
          <w:lang w:val="bg-BG"/>
        </w:rPr>
        <w:t>6</w:t>
      </w:r>
      <w:r w:rsidRPr="00BE7B36">
        <w:t>.</w:t>
      </w:r>
      <w:r w:rsidRPr="00BE7B36">
        <w:tab/>
        <w:t>В списочный состав национальной (сборной) команды Республики Беларусь по инваспорту среди инвалидов по зрению и опорно-двигательному аппарату включено 74 спортсмена, из них 27 – основной состав; среди инвалидов по слуху – 70 спортсменов, из них 16 – основной состав.</w:t>
      </w:r>
    </w:p>
    <w:p w14:paraId="6A7ED864" w14:textId="77777777" w:rsidR="00C57E0E" w:rsidRPr="00BE7B36" w:rsidRDefault="00C57E0E" w:rsidP="00C57E0E">
      <w:pPr>
        <w:pStyle w:val="SingleTxtG"/>
      </w:pPr>
      <w:r w:rsidRPr="00BE7B36">
        <w:t>57</w:t>
      </w:r>
      <w:r>
        <w:rPr>
          <w:lang w:val="bg-BG"/>
        </w:rPr>
        <w:t>7</w:t>
      </w:r>
      <w:r w:rsidRPr="00BE7B36">
        <w:t>.</w:t>
      </w:r>
      <w:r w:rsidRPr="00BE7B36">
        <w:tab/>
        <w:t>Белорусские спортивные делегации регулярно принимают участие в летних и зимних Паралимпийских играх и Дефлимпийских играх.</w:t>
      </w:r>
    </w:p>
    <w:p w14:paraId="1F405357" w14:textId="77777777" w:rsidR="00C57E0E" w:rsidRPr="00BE7B36" w:rsidRDefault="00C57E0E" w:rsidP="00C57E0E">
      <w:pPr>
        <w:pStyle w:val="SingleTxtG"/>
      </w:pPr>
      <w:r w:rsidRPr="00BE7B36">
        <w:t>57</w:t>
      </w:r>
      <w:r>
        <w:rPr>
          <w:lang w:val="bg-BG"/>
        </w:rPr>
        <w:t>8</w:t>
      </w:r>
      <w:r w:rsidRPr="00BE7B36">
        <w:t>.</w:t>
      </w:r>
      <w:r w:rsidRPr="00BE7B36">
        <w:tab/>
        <w:t xml:space="preserve">Так, на </w:t>
      </w:r>
      <w:r w:rsidRPr="00D43FF1">
        <w:t>XV</w:t>
      </w:r>
      <w:r w:rsidRPr="00BE7B36">
        <w:t xml:space="preserve"> летних Паралим</w:t>
      </w:r>
      <w:r w:rsidR="003127C8">
        <w:t>пийских играх, состоявшихся 7–</w:t>
      </w:r>
      <w:r w:rsidRPr="00BE7B36">
        <w:t>18 сентября 2016 г. в г. Рио-де-Жанейро спортивная делегация Республики Беларусь была представлена 20 спортсменами в 5 видах спорта (легкая атлетика, фехтование на инвалидных колясках, плавание, дзюдо, гребля адаптивная).</w:t>
      </w:r>
    </w:p>
    <w:p w14:paraId="01C9F060" w14:textId="77777777" w:rsidR="00C57E0E" w:rsidRPr="00BE7B36" w:rsidRDefault="00C57E0E" w:rsidP="00C57E0E">
      <w:pPr>
        <w:pStyle w:val="SingleTxtG"/>
      </w:pPr>
      <w:r w:rsidRPr="00BE7B36">
        <w:t>5</w:t>
      </w:r>
      <w:r>
        <w:rPr>
          <w:lang w:val="bg-BG"/>
        </w:rPr>
        <w:t>79</w:t>
      </w:r>
      <w:r w:rsidRPr="00BE7B36">
        <w:t>.</w:t>
      </w:r>
      <w:r w:rsidRPr="00BE7B36">
        <w:tab/>
        <w:t xml:space="preserve">На </w:t>
      </w:r>
      <w:r w:rsidRPr="00D43FF1">
        <w:t>XXIII</w:t>
      </w:r>
      <w:r w:rsidRPr="00BE7B36">
        <w:t xml:space="preserve"> Дефлимп</w:t>
      </w:r>
      <w:r w:rsidR="003127C8">
        <w:t>ийских играх, состоявшихся 18–</w:t>
      </w:r>
      <w:r w:rsidRPr="00BE7B36">
        <w:t>30 июля 2017 г. в г. Самсун, спортивная делегация Республики Беларусь была представлена 42 спортсменами в 5</w:t>
      </w:r>
      <w:r w:rsidR="003127C8">
        <w:t> </w:t>
      </w:r>
      <w:r w:rsidRPr="00BE7B36">
        <w:t xml:space="preserve">видах спорта (борьба вольная и греко-римская, волейбол пляжный, дзюдо, легкая атлетика, плавание). </w:t>
      </w:r>
    </w:p>
    <w:p w14:paraId="3B173618" w14:textId="77777777" w:rsidR="00C57E0E" w:rsidRPr="00BE7B36" w:rsidRDefault="00C57E0E" w:rsidP="00C57E0E">
      <w:pPr>
        <w:pStyle w:val="SingleTxtG"/>
      </w:pPr>
      <w:r w:rsidRPr="00BE7B36">
        <w:t>58</w:t>
      </w:r>
      <w:r>
        <w:rPr>
          <w:lang w:val="bg-BG"/>
        </w:rPr>
        <w:t>0</w:t>
      </w:r>
      <w:r w:rsidRPr="00BE7B36">
        <w:t>.</w:t>
      </w:r>
      <w:r w:rsidRPr="00BE7B36">
        <w:tab/>
        <w:t>На Х</w:t>
      </w:r>
      <w:r w:rsidRPr="00D43FF1">
        <w:t>II</w:t>
      </w:r>
      <w:r w:rsidRPr="00BE7B36">
        <w:t xml:space="preserve"> зимних Паралим</w:t>
      </w:r>
      <w:r w:rsidR="003127C8">
        <w:t>пийских играх, состоявшихся 9–</w:t>
      </w:r>
      <w:r w:rsidRPr="00BE7B36">
        <w:t>18 марта 2018 г. в г.Пхенчхан, спортивная делегация Республики Беларусь состояла из 14 спортсменов, выступавших в двух видах спорта (биатлон и лыжные гонки).</w:t>
      </w:r>
    </w:p>
    <w:p w14:paraId="0482F870" w14:textId="77777777" w:rsidR="00C57E0E" w:rsidRPr="00BE7B36" w:rsidRDefault="00C57E0E" w:rsidP="00C57E0E">
      <w:pPr>
        <w:pStyle w:val="SingleTxtG"/>
      </w:pPr>
      <w:r w:rsidRPr="00BE7B36">
        <w:t>58</w:t>
      </w:r>
      <w:r>
        <w:rPr>
          <w:lang w:val="bg-BG"/>
        </w:rPr>
        <w:t>1</w:t>
      </w:r>
      <w:r w:rsidRPr="00BE7B36">
        <w:t>.</w:t>
      </w:r>
      <w:r w:rsidRPr="00BE7B36">
        <w:tab/>
        <w:t xml:space="preserve">Белорусские спортсмены – паралимпийцы и дефлипмпийцы завоевали на: </w:t>
      </w:r>
      <w:r w:rsidRPr="00D43FF1">
        <w:t>XV</w:t>
      </w:r>
      <w:r w:rsidR="003127C8">
        <w:t> </w:t>
      </w:r>
      <w:r w:rsidRPr="00BE7B36">
        <w:t xml:space="preserve">летних Паралимпийских играх – 10 медалей, в том числе: 8 золотых и 2 бронзовые. </w:t>
      </w:r>
      <w:r w:rsidRPr="00BE7B36">
        <w:lastRenderedPageBreak/>
        <w:t xml:space="preserve">Республика Беларусь заняла 19-е общекомандное место по качеству завоеванных наград; </w:t>
      </w:r>
      <w:r w:rsidRPr="00D43FF1">
        <w:t>XXIII</w:t>
      </w:r>
      <w:r w:rsidRPr="00BE7B36">
        <w:t xml:space="preserve"> Дефлимпийских играх – 16 медалей, в том числе: 4 золотых, 9</w:t>
      </w:r>
      <w:r w:rsidR="003127C8">
        <w:t> </w:t>
      </w:r>
      <w:r w:rsidRPr="00BE7B36">
        <w:t>серебряных, 3 бронзовых. Республика Беларусь заняла 11-е общекомандное место; Х</w:t>
      </w:r>
      <w:r w:rsidRPr="00D43FF1">
        <w:t>II</w:t>
      </w:r>
      <w:r w:rsidRPr="00BE7B36">
        <w:t xml:space="preserve"> зимних Паралимпийских играх – 12 медалей, в том числе: 4 золотые, 4 серебряные, 4 бронзовые. Республика Беларусь заняла 8-е общекомандное место по качеству завоеванных наград.</w:t>
      </w:r>
    </w:p>
    <w:p w14:paraId="2F819045" w14:textId="77777777" w:rsidR="00C57E0E" w:rsidRPr="00BE7B36" w:rsidRDefault="00C57E0E" w:rsidP="00C57E0E">
      <w:pPr>
        <w:pStyle w:val="SingleTxtG"/>
      </w:pPr>
      <w:r w:rsidRPr="00BE7B36">
        <w:t>58</w:t>
      </w:r>
      <w:r>
        <w:rPr>
          <w:lang w:val="bg-BG"/>
        </w:rPr>
        <w:t>2</w:t>
      </w:r>
      <w:r w:rsidRPr="00BE7B36">
        <w:t>.</w:t>
      </w:r>
      <w:r w:rsidRPr="00BE7B36">
        <w:tab/>
        <w:t>Согласно календарному плану спортивно-массовых</w:t>
      </w:r>
      <w:r w:rsidRPr="006C6157">
        <w:t xml:space="preserve"> мероприятий в 2017 году в Республике Беларусь проведено 685 мероприятий среди инвалидов, в том числе: городских – 58, районных – 522, областных –</w:t>
      </w:r>
      <w:r>
        <w:t xml:space="preserve"> </w:t>
      </w:r>
      <w:r w:rsidRPr="006C6157">
        <w:t>105, в которых приняли участие 1</w:t>
      </w:r>
      <w:r w:rsidR="003127C8">
        <w:t> </w:t>
      </w:r>
      <w:r w:rsidRPr="006C6157">
        <w:t>487 человек.</w:t>
      </w:r>
    </w:p>
    <w:p w14:paraId="188867A8" w14:textId="77777777" w:rsidR="00C57E0E" w:rsidRPr="00BE7B36" w:rsidRDefault="00C57E0E" w:rsidP="00C57E0E">
      <w:pPr>
        <w:pStyle w:val="SingleTxtG"/>
      </w:pPr>
      <w:r w:rsidRPr="00BE7B36">
        <w:t>583.</w:t>
      </w:r>
      <w:r w:rsidRPr="00BE7B36">
        <w:tab/>
        <w:t>В Республике Беларусь имеется 333 доступных физкультурно-спортивных сооружений для лиц с инвалидностью и ограниченными физическими возможностями, из них полностью доступны (подъезды к объекту, входы, широкие проемы, доступные туалеты, тактильная и визуальная информация, пандусы, лифты, лестничные подъемники) – 61, частично доступны (возможность доступа к спортзалу) – 272.</w:t>
      </w:r>
    </w:p>
    <w:p w14:paraId="43FD6189" w14:textId="77777777" w:rsidR="00C57E0E" w:rsidRPr="00BE7B36" w:rsidRDefault="00C57E0E" w:rsidP="00C57E0E">
      <w:pPr>
        <w:pStyle w:val="SingleTxtG"/>
      </w:pPr>
      <w:r w:rsidRPr="00BE7B36">
        <w:t>58</w:t>
      </w:r>
      <w:r>
        <w:rPr>
          <w:lang w:val="bg-BG"/>
        </w:rPr>
        <w:t>4</w:t>
      </w:r>
      <w:r w:rsidRPr="00BE7B36">
        <w:t>.</w:t>
      </w:r>
      <w:r w:rsidRPr="00BE7B36">
        <w:tab/>
        <w:t>Одним из целевых показателей Государственной программы развития физической культуры и спорт</w:t>
      </w:r>
      <w:r w:rsidR="003127C8">
        <w:t>а в Республике Беларусь на 2016–</w:t>
      </w:r>
      <w:r w:rsidRPr="00BE7B36">
        <w:t>2020 годы является показатель: количество созданных физкультурно-оздоровительных групп для лиц с ограниченными возможностями и физически ослабленных лиц в центрах физкультурно-оздоровительной работы. Создано – 23 группы.</w:t>
      </w:r>
    </w:p>
    <w:p w14:paraId="6A93A5E0" w14:textId="77777777" w:rsidR="00C57E0E" w:rsidRPr="00BE7B36" w:rsidRDefault="00C57E0E" w:rsidP="00C57E0E">
      <w:pPr>
        <w:pStyle w:val="SingleTxtG"/>
      </w:pPr>
      <w:r w:rsidRPr="00BE7B36">
        <w:t>58</w:t>
      </w:r>
      <w:r>
        <w:rPr>
          <w:lang w:val="bg-BG"/>
        </w:rPr>
        <w:t>5</w:t>
      </w:r>
      <w:r w:rsidRPr="00BE7B36">
        <w:t>.</w:t>
      </w:r>
      <w:r w:rsidRPr="00BE7B36">
        <w:tab/>
        <w:t>Организация проведения досуга и отдыха инвалидов, а также занятий физической культурой и спортом осуществляется ТЦСОН в рамках работы кружков (секций) по интересам.</w:t>
      </w:r>
    </w:p>
    <w:p w14:paraId="3D4F6BCD" w14:textId="77777777" w:rsidR="00C57E0E" w:rsidRDefault="00C57E0E" w:rsidP="00C57E0E">
      <w:pPr>
        <w:pStyle w:val="H1G"/>
      </w:pPr>
      <w:r>
        <w:tab/>
      </w:r>
      <w:r>
        <w:tab/>
      </w:r>
      <w:r w:rsidRPr="006C6157">
        <w:t>Статья 31 Конвенции</w:t>
      </w:r>
      <w:r>
        <w:t xml:space="preserve"> </w:t>
      </w:r>
    </w:p>
    <w:p w14:paraId="2AE760C1" w14:textId="77777777" w:rsidR="00C57E0E" w:rsidRPr="006C6157" w:rsidRDefault="00C57E0E" w:rsidP="00C57E0E">
      <w:pPr>
        <w:pStyle w:val="H23G"/>
      </w:pPr>
      <w:r>
        <w:tab/>
      </w:r>
      <w:r>
        <w:tab/>
      </w:r>
      <w:r w:rsidRPr="006C6157">
        <w:t>Статистика и сбор данных</w:t>
      </w:r>
    </w:p>
    <w:p w14:paraId="09779852" w14:textId="77777777" w:rsidR="00C57E0E" w:rsidRPr="00BE7B36" w:rsidRDefault="00C57E0E" w:rsidP="00C57E0E">
      <w:pPr>
        <w:pStyle w:val="SingleTxtG"/>
      </w:pPr>
      <w:r w:rsidRPr="00BE7B36">
        <w:t>58</w:t>
      </w:r>
      <w:r>
        <w:rPr>
          <w:lang w:val="bg-BG"/>
        </w:rPr>
        <w:t>6</w:t>
      </w:r>
      <w:r w:rsidRPr="00BE7B36">
        <w:t>.</w:t>
      </w:r>
      <w:r w:rsidRPr="00BE7B36">
        <w:tab/>
      </w:r>
      <w:r w:rsidRPr="006C6157">
        <w:t xml:space="preserve">В Республике Беларусь осуществляется формирование централизованного банка данных системы учета </w:t>
      </w:r>
      <w:r w:rsidRPr="00BE7B36">
        <w:t>инвалидов, которая способствует мониторингу соблюдения прав каждого инвалида в сфере социальной защиты населения.</w:t>
      </w:r>
    </w:p>
    <w:p w14:paraId="4C1B2AD9" w14:textId="77777777" w:rsidR="00C57E0E" w:rsidRPr="00BE7B36" w:rsidRDefault="00C57E0E" w:rsidP="00C57E0E">
      <w:pPr>
        <w:pStyle w:val="SingleTxtG"/>
      </w:pPr>
      <w:r w:rsidRPr="00BE7B36">
        <w:t>58</w:t>
      </w:r>
      <w:r>
        <w:rPr>
          <w:lang w:val="bg-BG"/>
        </w:rPr>
        <w:t>7</w:t>
      </w:r>
      <w:r w:rsidRPr="00BE7B36">
        <w:t>.</w:t>
      </w:r>
      <w:r w:rsidRPr="00BE7B36">
        <w:tab/>
        <w:t>Ведомственная статистическая информация относительно реализации прав лиц с инвалидностью ведется республиканскими органами государственного управления, местными Советами депутатов, исполнительными и распорядительными органами в пределах их компетенции.</w:t>
      </w:r>
      <w:r>
        <w:t xml:space="preserve"> </w:t>
      </w:r>
    </w:p>
    <w:p w14:paraId="4947B55A" w14:textId="77777777" w:rsidR="00C57E0E" w:rsidRPr="00BE7B36" w:rsidRDefault="00C57E0E" w:rsidP="00C57E0E">
      <w:pPr>
        <w:pStyle w:val="SingleTxtG"/>
      </w:pPr>
      <w:r w:rsidRPr="00BE7B36">
        <w:t>58</w:t>
      </w:r>
      <w:r>
        <w:rPr>
          <w:lang w:val="bg-BG"/>
        </w:rPr>
        <w:t>8</w:t>
      </w:r>
      <w:r w:rsidRPr="00BE7B36">
        <w:t>.</w:t>
      </w:r>
      <w:r w:rsidRPr="00BE7B36">
        <w:tab/>
        <w:t>МТСЗ ежеквартально по электронным формам сбора данных осуществляется сбор информации о численности инвалидов, пожилых граждан, семей, воспитывающих детей-инвалидов в возрасте до 18 лет и других социально уязвимых категорий граждан, состоящих на учете в ТЦСОН и получающих социальные услуги в различных формах социального обслуживания.</w:t>
      </w:r>
    </w:p>
    <w:p w14:paraId="5F051476" w14:textId="77777777" w:rsidR="00C57E0E" w:rsidRPr="00BE7B36" w:rsidRDefault="00C57E0E" w:rsidP="00C57E0E">
      <w:pPr>
        <w:pStyle w:val="SingleTxtG"/>
      </w:pPr>
      <w:r w:rsidRPr="00BE7B36">
        <w:t>5</w:t>
      </w:r>
      <w:r>
        <w:rPr>
          <w:lang w:val="bg-BG"/>
        </w:rPr>
        <w:t>89</w:t>
      </w:r>
      <w:r w:rsidRPr="00BE7B36">
        <w:t>.</w:t>
      </w:r>
      <w:r w:rsidRPr="00BE7B36">
        <w:tab/>
        <w:t xml:space="preserve">В Республике Беларусь в рамках действующего законодательства МЗ осуществляется сбор статистической информации по вопросам инвалидности. </w:t>
      </w:r>
    </w:p>
    <w:p w14:paraId="60EED9BE" w14:textId="77777777" w:rsidR="00C57E0E" w:rsidRPr="006C6157" w:rsidRDefault="00C57E0E" w:rsidP="00C57E0E">
      <w:pPr>
        <w:pStyle w:val="SingleTxtG"/>
        <w:rPr>
          <w:bCs/>
        </w:rPr>
      </w:pPr>
      <w:r w:rsidRPr="00BE7B36">
        <w:t>5</w:t>
      </w:r>
      <w:r>
        <w:rPr>
          <w:lang w:val="bg-BG"/>
        </w:rPr>
        <w:t>90</w:t>
      </w:r>
      <w:r w:rsidRPr="00BE7B36">
        <w:t>.</w:t>
      </w:r>
      <w:r w:rsidRPr="00BE7B36">
        <w:tab/>
        <w:t>Разработана и внедрена в 2014 году</w:t>
      </w:r>
      <w:r w:rsidRPr="006C6157">
        <w:t xml:space="preserve"> в деятельность медико-реабилитационных экспертных комиссий</w:t>
      </w:r>
      <w:r>
        <w:t xml:space="preserve"> </w:t>
      </w:r>
      <w:r w:rsidRPr="006C6157">
        <w:t>Республиканская информационно-аналитическая</w:t>
      </w:r>
      <w:r w:rsidRPr="006C6157">
        <w:rPr>
          <w:bCs/>
        </w:rPr>
        <w:t xml:space="preserve"> система по медэкспертизе и реабилитации инвалидов Республики Беларусь, </w:t>
      </w:r>
      <w:r w:rsidRPr="006C6157">
        <w:t xml:space="preserve">предназначенная для сбора, учета и многоаспектной обработки информации по медицинской экспертизе и реабилитации инвалидов в Республике Беларусь, а также создания и ведения </w:t>
      </w:r>
      <w:r w:rsidRPr="006C6157">
        <w:rPr>
          <w:bCs/>
        </w:rPr>
        <w:t xml:space="preserve">централизованного общереспубликанского персонифицированного банка данных по инвалидности населения. </w:t>
      </w:r>
    </w:p>
    <w:p w14:paraId="462436EC" w14:textId="77777777" w:rsidR="00C57E0E" w:rsidRPr="00BE7B36" w:rsidRDefault="00C57E0E" w:rsidP="00C57E0E">
      <w:pPr>
        <w:pStyle w:val="SingleTxtG"/>
      </w:pPr>
      <w:r w:rsidRPr="00BE7B36">
        <w:t>59</w:t>
      </w:r>
      <w:r>
        <w:rPr>
          <w:lang w:val="bg-BG"/>
        </w:rPr>
        <w:t>1</w:t>
      </w:r>
      <w:r w:rsidRPr="00BE7B36">
        <w:t>.</w:t>
      </w:r>
      <w:r w:rsidRPr="00BE7B36">
        <w:tab/>
      </w:r>
      <w:r w:rsidRPr="006C6157">
        <w:t xml:space="preserve">Статистические данные о числе признанных МРЭК инвалидов представлены по группам инвалидности (у детей до 18 лет – по степеням утраты здоровья), по полу, месту жительства (город, </w:t>
      </w:r>
      <w:r w:rsidRPr="00BE7B36">
        <w:t xml:space="preserve">село), возрасту, по классам и отдельным болезням, являющимся причинами инвалидности (по Международной классификации болезней </w:t>
      </w:r>
      <w:r w:rsidRPr="00BE7B36">
        <w:lastRenderedPageBreak/>
        <w:t>и проблем, связанных со здоровьем (МКБ-10), как в целом по республике, так и в разрезе регионов.</w:t>
      </w:r>
      <w:r>
        <w:t xml:space="preserve"> </w:t>
      </w:r>
    </w:p>
    <w:p w14:paraId="765BE0F6" w14:textId="77777777" w:rsidR="00C57E0E" w:rsidRPr="00EA0AF4" w:rsidRDefault="00C57E0E" w:rsidP="00C57E0E">
      <w:pPr>
        <w:pStyle w:val="SingleTxtG"/>
      </w:pPr>
      <w:r w:rsidRPr="00BE7B36">
        <w:t>59</w:t>
      </w:r>
      <w:r>
        <w:rPr>
          <w:lang w:val="bg-BG"/>
        </w:rPr>
        <w:t>2</w:t>
      </w:r>
      <w:r w:rsidRPr="00BE7B36">
        <w:t>.</w:t>
      </w:r>
      <w:r w:rsidRPr="00BE7B36">
        <w:tab/>
        <w:t xml:space="preserve">На основании информации персонифицированного банка данных по инвалидности населения и в соответствии с Соглашением об информационном </w:t>
      </w:r>
      <w:r w:rsidR="003127C8" w:rsidRPr="00BE7B36">
        <w:t>взаимодействии</w:t>
      </w:r>
      <w:r w:rsidRPr="00BE7B36">
        <w:t xml:space="preserve"> между Белстатом и МЗ формируются «Данные об освидетельствовании детей медико-реабилитационными экспертными комиссиями по республике, областям и городу Минску»,</w:t>
      </w:r>
      <w:r>
        <w:t xml:space="preserve"> </w:t>
      </w:r>
      <w:r w:rsidRPr="00BE7B36">
        <w:t xml:space="preserve">«Данные об освидетельствовании взрослого населения медико-реабилитационными экспертными комиссиями по республике, областям и городу Минску». </w:t>
      </w:r>
      <w:r w:rsidRPr="00EA0AF4">
        <w:t xml:space="preserve">Периодичность предоставления информации – годовая. </w:t>
      </w:r>
    </w:p>
    <w:p w14:paraId="3DD2266B" w14:textId="77777777" w:rsidR="00C57E0E" w:rsidRPr="00A11816" w:rsidRDefault="00C57E0E" w:rsidP="00C57E0E">
      <w:pPr>
        <w:pStyle w:val="SingleTxtG"/>
      </w:pPr>
      <w:r w:rsidRPr="00A11816">
        <w:t>59</w:t>
      </w:r>
      <w:r>
        <w:rPr>
          <w:lang w:val="bg-BG"/>
        </w:rPr>
        <w:t>3</w:t>
      </w:r>
      <w:r w:rsidRPr="00A11816">
        <w:t>.</w:t>
      </w:r>
      <w:r w:rsidRPr="00A11816">
        <w:tab/>
        <w:t>Ежегодно издается информационно-статистический сборник по медицинской экспертизе и реабилитации в Республике Беларусь: в 2 ч.: Ч. 1: Показатели инвалидности.</w:t>
      </w:r>
    </w:p>
    <w:p w14:paraId="4218A3D3" w14:textId="77777777" w:rsidR="00C57E0E" w:rsidRPr="006C6157" w:rsidRDefault="00C57E0E" w:rsidP="00C57E0E">
      <w:pPr>
        <w:pStyle w:val="SingleTxtG"/>
      </w:pPr>
      <w:r w:rsidRPr="005E0B89">
        <w:t>59</w:t>
      </w:r>
      <w:r>
        <w:rPr>
          <w:lang w:val="bg-BG"/>
        </w:rPr>
        <w:t>4</w:t>
      </w:r>
      <w:r w:rsidRPr="005E0B89">
        <w:t>.</w:t>
      </w:r>
      <w:r w:rsidRPr="005E0B89">
        <w:tab/>
        <w:t>Для расширения информационных ресурсов, характеризующих социально-экономическое положение инвалидов</w:t>
      </w:r>
      <w:r w:rsidRPr="006C6157">
        <w:t>, и повышения качества данных по статистике инвалидности, Белстат в апреле-июле 2018 года провел единовременное выборочное обследование домашних хозяйств в целях комплексной оценки положения лиц с ограниченными возможностями. Цели проведения обследования – получение статистических данных о распространенности инвалидности в соответствии с методологией Вашингтонской группы по статистике инвалидности, получение информации о социально-экономическом положении семей, имеющих в своем составе лиц с инвалидностью, доступности для них объектов социальной инфраструктуры, об уровне субъективного благополучия, о случаях дискриминации по признаку инвалидности, а также изучение полноты участия инвалидов в гражданской, экономической, социальной и культурной жизни общества.</w:t>
      </w:r>
    </w:p>
    <w:p w14:paraId="46519E08" w14:textId="77777777" w:rsidR="00C57E0E" w:rsidRPr="00BE7B36" w:rsidRDefault="00C57E0E" w:rsidP="00C57E0E">
      <w:pPr>
        <w:pStyle w:val="SingleTxtG"/>
      </w:pPr>
      <w:r w:rsidRPr="00BE7B36">
        <w:t>59</w:t>
      </w:r>
      <w:r>
        <w:rPr>
          <w:lang w:val="bg-BG"/>
        </w:rPr>
        <w:t>5</w:t>
      </w:r>
      <w:r w:rsidRPr="00BE7B36">
        <w:t>.</w:t>
      </w:r>
      <w:r w:rsidRPr="00BE7B36">
        <w:tab/>
      </w:r>
      <w:r w:rsidRPr="006C6157">
        <w:t>Подготовка к обследованию осуществлялась при участии</w:t>
      </w:r>
      <w:r>
        <w:t xml:space="preserve"> </w:t>
      </w:r>
      <w:r w:rsidRPr="006C6157">
        <w:t xml:space="preserve">представителей Национального статистического комитета, </w:t>
      </w:r>
      <w:r w:rsidRPr="00BE7B36">
        <w:t>Министерства экономики, Министерства труда и социальной защиты, Министерства здравоохранения, Министерства образования, Национального центра законодательства и правовых исследований, ПРООН, ЮНИСЕФ, ЮНФПА, ВОЗ, а также представителей ОО «Белорусская ассоциация помощи детям-инвалидам и молодым инвалидам», ОО «Белорусское общество инвалидов».</w:t>
      </w:r>
    </w:p>
    <w:p w14:paraId="44288494" w14:textId="77777777" w:rsidR="00C57E0E" w:rsidRPr="00BE7B36" w:rsidRDefault="00C57E0E" w:rsidP="00C57E0E">
      <w:pPr>
        <w:pStyle w:val="SingleTxtG"/>
      </w:pPr>
      <w:r w:rsidRPr="00BE7B36">
        <w:t>596.</w:t>
      </w:r>
      <w:r w:rsidRPr="00BE7B36">
        <w:tab/>
        <w:t>Распространение данных, полученных в ходе обследования, будет осуществляться путем размещения в официальных статистических изданиях и на официальном Интернет-сайте Белстата</w:t>
      </w:r>
      <w:r w:rsidRPr="00D43FF1">
        <w:rPr>
          <w:vertAlign w:val="superscript"/>
        </w:rPr>
        <w:footnoteReference w:id="7"/>
      </w:r>
      <w:r w:rsidRPr="00BE7B36">
        <w:t>.</w:t>
      </w:r>
    </w:p>
    <w:p w14:paraId="6172FC47" w14:textId="77777777" w:rsidR="00C57E0E" w:rsidRDefault="00C57E0E" w:rsidP="00C57E0E">
      <w:pPr>
        <w:pStyle w:val="SingleTxtG"/>
      </w:pPr>
      <w:r w:rsidRPr="00BE7B36">
        <w:t>59</w:t>
      </w:r>
      <w:r>
        <w:rPr>
          <w:lang w:val="bg-BG"/>
        </w:rPr>
        <w:t>7</w:t>
      </w:r>
      <w:r w:rsidRPr="00BE7B36">
        <w:t>.</w:t>
      </w:r>
      <w:r w:rsidRPr="00BE7B36">
        <w:tab/>
      </w:r>
      <w:r w:rsidRPr="006C6157">
        <w:t>С 2017 года программа выборочного обследования домашних хозяйств по уровню жизни, ежегодно проводимого Белстатом, позволяет дезагрегировать статистические данные по статусу инвалидности.</w:t>
      </w:r>
    </w:p>
    <w:p w14:paraId="134519D2" w14:textId="77777777" w:rsidR="00C57E0E" w:rsidRDefault="00C57E0E" w:rsidP="00C57E0E">
      <w:pPr>
        <w:pStyle w:val="H1G"/>
      </w:pPr>
      <w:r>
        <w:tab/>
      </w:r>
      <w:r>
        <w:tab/>
      </w:r>
      <w:r w:rsidRPr="006C6157">
        <w:t>Статья 32 Конвенции</w:t>
      </w:r>
      <w:r>
        <w:t xml:space="preserve"> </w:t>
      </w:r>
    </w:p>
    <w:p w14:paraId="5CFC4196" w14:textId="77777777" w:rsidR="00C57E0E" w:rsidRPr="006C6157" w:rsidRDefault="00C57E0E" w:rsidP="00C57E0E">
      <w:pPr>
        <w:pStyle w:val="H23G"/>
      </w:pPr>
      <w:r>
        <w:tab/>
      </w:r>
      <w:r>
        <w:tab/>
      </w:r>
      <w:r w:rsidRPr="006C6157">
        <w:t>Международное сотрудничество</w:t>
      </w:r>
    </w:p>
    <w:p w14:paraId="546D0F74" w14:textId="77777777" w:rsidR="00C57E0E" w:rsidRPr="00BE7B36" w:rsidRDefault="00C57E0E" w:rsidP="00C57E0E">
      <w:pPr>
        <w:pStyle w:val="SingleTxtG"/>
      </w:pPr>
      <w:r w:rsidRPr="00BE7B36">
        <w:t>59</w:t>
      </w:r>
      <w:r>
        <w:rPr>
          <w:lang w:val="bg-BG"/>
        </w:rPr>
        <w:t>8</w:t>
      </w:r>
      <w:r w:rsidRPr="00BE7B36">
        <w:t>.</w:t>
      </w:r>
      <w:r w:rsidRPr="00BE7B36">
        <w:tab/>
      </w:r>
      <w:r w:rsidRPr="006C6157">
        <w:t xml:space="preserve">Республика Беларусь признает важность международного сотрудничества, в том числе в целях </w:t>
      </w:r>
      <w:r w:rsidRPr="00BE7B36">
        <w:t>поддержки национальных усилий по реализации целей и задач Конвенции о правах инвалидов. Международное сотрудничество является открытым для всех и доступным для инвалидов.</w:t>
      </w:r>
    </w:p>
    <w:p w14:paraId="76F6A78F" w14:textId="77777777" w:rsidR="00C57E0E" w:rsidRPr="00BE7B36" w:rsidRDefault="00C57E0E" w:rsidP="00C57E0E">
      <w:pPr>
        <w:pStyle w:val="SingleTxtG"/>
      </w:pPr>
      <w:r w:rsidRPr="00BE7B36">
        <w:t>599.</w:t>
      </w:r>
      <w:r w:rsidRPr="00BE7B36">
        <w:tab/>
        <w:t>В целях поощрения международного сотрудничества и обеспечения его открытости Конституцией Республики Беларусь (статья 8) гарантируется признание приоритета общепризнанных принципов международного права и обеспечение соответствия им законодательства.</w:t>
      </w:r>
    </w:p>
    <w:p w14:paraId="6F8711A8" w14:textId="77777777" w:rsidR="00C57E0E" w:rsidRPr="00BE7B36" w:rsidRDefault="00C57E0E" w:rsidP="00C57E0E">
      <w:pPr>
        <w:pStyle w:val="SingleTxtG"/>
        <w:keepLines/>
      </w:pPr>
      <w:r w:rsidRPr="00BE7B36">
        <w:lastRenderedPageBreak/>
        <w:t>60</w:t>
      </w:r>
      <w:r>
        <w:rPr>
          <w:lang w:val="bg-BG"/>
        </w:rPr>
        <w:t>0</w:t>
      </w:r>
      <w:r w:rsidRPr="00BE7B36">
        <w:t>.</w:t>
      </w:r>
      <w:r w:rsidRPr="00BE7B36">
        <w:tab/>
        <w:t xml:space="preserve">Действующее законодательство позволяет разрабатывать и реализовывать в интересах инвалидов проекты международной технической помощи, проводить семинары, конференции, иные общественные обсуждения, привлекать и получать иностранную безвозмездную помощь. </w:t>
      </w:r>
    </w:p>
    <w:p w14:paraId="2BBD4BD9" w14:textId="77777777" w:rsidR="00C57E0E" w:rsidRPr="00BE7B36" w:rsidRDefault="00C57E0E" w:rsidP="00C57E0E">
      <w:pPr>
        <w:pStyle w:val="SingleTxtG"/>
      </w:pPr>
      <w:r w:rsidRPr="00BE7B36">
        <w:t>60</w:t>
      </w:r>
      <w:r>
        <w:rPr>
          <w:lang w:val="bg-BG"/>
        </w:rPr>
        <w:t>1</w:t>
      </w:r>
      <w:r w:rsidRPr="00BE7B36">
        <w:t>.</w:t>
      </w:r>
      <w:r w:rsidRPr="00BE7B36">
        <w:tab/>
        <w:t xml:space="preserve">Республика Беларусь с 1954 года является членом Международной организации труда (МОТ) и ратифицировала 49 конвенций данной организации (в силе – 42 конвенции), в том числе все восемь основополагающих конвенций. Признавая приоритет общепризнанных принципов международного права, Республика Беларусь обеспечивает соответствие положениям ратифицированных конвенций МОТ законодательства, нормы которого распространяются на всех граждан без какой-либо дискриминации. </w:t>
      </w:r>
    </w:p>
    <w:p w14:paraId="18139A61" w14:textId="77777777" w:rsidR="00C57E0E" w:rsidRPr="006C6157" w:rsidRDefault="00C57E0E" w:rsidP="00C57E0E">
      <w:pPr>
        <w:pStyle w:val="SingleTxtG"/>
      </w:pPr>
      <w:r w:rsidRPr="00BE7B36">
        <w:t>60</w:t>
      </w:r>
      <w:r>
        <w:rPr>
          <w:lang w:val="bg-BG"/>
        </w:rPr>
        <w:t>2</w:t>
      </w:r>
      <w:r w:rsidRPr="00BE7B36">
        <w:t>.</w:t>
      </w:r>
      <w:r w:rsidRPr="00BE7B36">
        <w:tab/>
        <w:t>Вопросы реализации прав инвалидов, их реабилитации и интеграции в общество рассматриваются в рамках совместных мероприятий и встреч с представителями международных</w:t>
      </w:r>
      <w:r w:rsidRPr="006C6157">
        <w:t xml:space="preserve"> организаций – ПРООН, ЮНИСЕФ, ЮНФПА и др.</w:t>
      </w:r>
    </w:p>
    <w:p w14:paraId="431626D9" w14:textId="77777777" w:rsidR="00C57E0E" w:rsidRPr="00BE7B36" w:rsidRDefault="00C57E0E" w:rsidP="00C57E0E">
      <w:pPr>
        <w:pStyle w:val="SingleTxtG"/>
      </w:pPr>
      <w:r w:rsidRPr="00BE7B36">
        <w:t>60</w:t>
      </w:r>
      <w:r>
        <w:rPr>
          <w:lang w:val="bg-BG"/>
        </w:rPr>
        <w:t>3</w:t>
      </w:r>
      <w:r w:rsidRPr="00BE7B36">
        <w:t>.</w:t>
      </w:r>
      <w:r w:rsidRPr="00BE7B36">
        <w:tab/>
      </w:r>
      <w:r w:rsidRPr="006C6157">
        <w:t xml:space="preserve">Планом сотрудничества МТСЗ и Представительства ЮНИСЕФ в Республике Беларусь на 2017 – 2018 годы предусмотрена реализация комплекса мероприятий, направленных на развитие системы услуг для семей с </w:t>
      </w:r>
      <w:r w:rsidRPr="00BE7B36">
        <w:t>детьми-инвалидами и молодых инвалидов, совершенствование законодательства в отношении детей с инвалидностью.</w:t>
      </w:r>
    </w:p>
    <w:p w14:paraId="43DD21BB" w14:textId="77777777" w:rsidR="00C57E0E" w:rsidRPr="00BE7B36" w:rsidRDefault="00C57E0E" w:rsidP="00C57E0E">
      <w:pPr>
        <w:pStyle w:val="SingleTxtG"/>
      </w:pPr>
      <w:r w:rsidRPr="00BE7B36">
        <w:t>60</w:t>
      </w:r>
      <w:r>
        <w:rPr>
          <w:lang w:val="bg-BG"/>
        </w:rPr>
        <w:t>4</w:t>
      </w:r>
      <w:r w:rsidRPr="00BE7B36">
        <w:t>.</w:t>
      </w:r>
      <w:r w:rsidRPr="00BE7B36">
        <w:tab/>
        <w:t>Активное взаимодействие по вопросам продвижения прав инвалидов осуществляется с Российской Федерацией. В ходе совместных заседаний коллегий министерств труда и социальной защиты Республики Беларусь и Российской Федерации в 2013 и 2016 годах рассмотрены вопросы реализации системных мер, направленных на создание безбарьерной среды для инвалидов, а также обеспечения граждан двух государств ТССР.</w:t>
      </w:r>
    </w:p>
    <w:p w14:paraId="1563E70A" w14:textId="77777777" w:rsidR="00C57E0E" w:rsidRPr="006C6157" w:rsidRDefault="00C57E0E" w:rsidP="00C57E0E">
      <w:pPr>
        <w:pStyle w:val="SingleTxtG"/>
      </w:pPr>
      <w:r w:rsidRPr="00BE7B36">
        <w:t>60</w:t>
      </w:r>
      <w:r>
        <w:rPr>
          <w:lang w:val="bg-BG"/>
        </w:rPr>
        <w:t>5</w:t>
      </w:r>
      <w:r w:rsidRPr="00BE7B36">
        <w:t>.</w:t>
      </w:r>
      <w:r w:rsidRPr="00BE7B36">
        <w:tab/>
        <w:t>Вопросы социальной защиты и социального обслуживания граждан, включая инвалидов, рассматриваются органами отраслевого сотрудничества интеграционных образований, участником которых является Республика Беларусь, - СНГ и ЕАЭС. Обмен на площадках интеграционных образований опытом</w:t>
      </w:r>
      <w:r w:rsidRPr="006C6157">
        <w:t xml:space="preserve"> и наилучшими практиками по вопросам поощрения, защиты и обеспечения полного и равного осуществления всеми инвалидами всех прав человека вносит весомый вклад в создание необходимых условий и механизмов для реализации положений Конвенции в Республике Беларусь.</w:t>
      </w:r>
    </w:p>
    <w:p w14:paraId="34A337E3" w14:textId="77777777" w:rsidR="00C57E0E" w:rsidRPr="00BE7B36" w:rsidRDefault="00C57E0E" w:rsidP="00C57E0E">
      <w:pPr>
        <w:pStyle w:val="SingleTxtG"/>
      </w:pPr>
      <w:r w:rsidRPr="00BE7B36">
        <w:t>60</w:t>
      </w:r>
      <w:r>
        <w:rPr>
          <w:lang w:val="bg-BG"/>
        </w:rPr>
        <w:t>6</w:t>
      </w:r>
      <w:r w:rsidRPr="00BE7B36">
        <w:t>.</w:t>
      </w:r>
      <w:r w:rsidRPr="00BE7B36">
        <w:tab/>
      </w:r>
      <w:r w:rsidRPr="006C6157">
        <w:t xml:space="preserve">В соответствии с Конституцией Беларусь уважает принципы и нормы международного права и является участницей более </w:t>
      </w:r>
      <w:r w:rsidRPr="00BE7B36">
        <w:t>2600 двусторонних и 1700 многосторонних международных договоров и иных международно-правовых документов.</w:t>
      </w:r>
    </w:p>
    <w:p w14:paraId="74A3BD5A" w14:textId="77777777" w:rsidR="00C57E0E" w:rsidRPr="00BE7B36" w:rsidRDefault="00C57E0E" w:rsidP="00C57E0E">
      <w:pPr>
        <w:pStyle w:val="SingleTxtG"/>
      </w:pPr>
      <w:r w:rsidRPr="00BE7B36">
        <w:t>60</w:t>
      </w:r>
      <w:r>
        <w:rPr>
          <w:lang w:val="bg-BG"/>
        </w:rPr>
        <w:t>7</w:t>
      </w:r>
      <w:r w:rsidRPr="00BE7B36">
        <w:t>.</w:t>
      </w:r>
      <w:r w:rsidRPr="00BE7B36">
        <w:tab/>
        <w:t xml:space="preserve">В стране осуществляют деятельность и имеют представительства 16 международных и региональных организаций, которые активно сотрудничают с Правительством в области защиты прав человека, в том числе ПРООН, ЮНИСЕФ, МОМ, УВКБ ООН и др. </w:t>
      </w:r>
    </w:p>
    <w:p w14:paraId="48A4273F" w14:textId="77777777" w:rsidR="00C57E0E" w:rsidRPr="006C6157" w:rsidRDefault="00C57E0E" w:rsidP="00C57E0E">
      <w:pPr>
        <w:pStyle w:val="SingleTxtG"/>
      </w:pPr>
      <w:r>
        <w:rPr>
          <w:lang w:val="bg-BG"/>
        </w:rPr>
        <w:t>608.</w:t>
      </w:r>
      <w:r>
        <w:rPr>
          <w:lang w:val="bg-BG"/>
        </w:rPr>
        <w:tab/>
      </w:r>
      <w:r w:rsidRPr="00BE7B36">
        <w:t xml:space="preserve">С целью интеграции инвалидов в общество, а также воспитания толерантного отношения к инвалидам, </w:t>
      </w:r>
      <w:r w:rsidRPr="006C6157">
        <w:t>ежегодно 3 декабря отмечается Международный день инвалидов, провозглашенный Генеральной ассамблеей Организации Объединенных Наций в 1992 году на 47-й сессии в специальной резолюции;</w:t>
      </w:r>
      <w:r w:rsidRPr="00BE7B36">
        <w:t xml:space="preserve"> </w:t>
      </w:r>
      <w:r w:rsidRPr="006C6157">
        <w:t>3 декабря - День инвалидов Республики Беларусь (Указ Президента Республики Беларусь «О государственных праздниках, праздничных днях и памятных датах в Республике Беларусь»).</w:t>
      </w:r>
    </w:p>
    <w:p w14:paraId="5C8277F9" w14:textId="77777777" w:rsidR="00C57E0E" w:rsidRPr="00BE7B36" w:rsidRDefault="00C57E0E" w:rsidP="00C57E0E">
      <w:pPr>
        <w:pStyle w:val="SingleTxtG"/>
      </w:pPr>
      <w:r w:rsidRPr="00BE7B36">
        <w:t>60</w:t>
      </w:r>
      <w:r>
        <w:rPr>
          <w:lang w:val="bg-BG"/>
        </w:rPr>
        <w:t>9</w:t>
      </w:r>
      <w:r w:rsidRPr="00BE7B36">
        <w:t>.</w:t>
      </w:r>
      <w:r w:rsidRPr="00BE7B36">
        <w:tab/>
      </w:r>
      <w:r w:rsidRPr="006C6157">
        <w:t xml:space="preserve">Республика Беларусь осуществляет международное сотрудничество с иностранными государствами и </w:t>
      </w:r>
      <w:r w:rsidRPr="00BE7B36">
        <w:t xml:space="preserve">международными организациями в области предупреждения инвалидности и реабилитации инвалидов. </w:t>
      </w:r>
    </w:p>
    <w:p w14:paraId="14416E5E" w14:textId="77777777" w:rsidR="00C57E0E" w:rsidRPr="00BE7B36" w:rsidRDefault="00C57E0E" w:rsidP="00C57E0E">
      <w:pPr>
        <w:pStyle w:val="SingleTxtG"/>
      </w:pPr>
      <w:r w:rsidRPr="00BE7B36">
        <w:t>6</w:t>
      </w:r>
      <w:r>
        <w:rPr>
          <w:lang w:val="bg-BG"/>
        </w:rPr>
        <w:t>10</w:t>
      </w:r>
      <w:r w:rsidRPr="00BE7B36">
        <w:t>.</w:t>
      </w:r>
      <w:r w:rsidRPr="00BE7B36">
        <w:tab/>
        <w:t>Заключены договоры с соответствующими организациями Российской Федерации, Украины, Литовской Республики, Латвийской Республики, Республики Молдова, Казахстаном.</w:t>
      </w:r>
    </w:p>
    <w:p w14:paraId="2D33B6A2" w14:textId="77777777" w:rsidR="00C57E0E" w:rsidRDefault="00C57E0E" w:rsidP="00C57E0E">
      <w:pPr>
        <w:pStyle w:val="SingleTxtG"/>
        <w:rPr>
          <w:bCs/>
        </w:rPr>
      </w:pPr>
      <w:r w:rsidRPr="00BE7B36">
        <w:lastRenderedPageBreak/>
        <w:t>6</w:t>
      </w:r>
      <w:r>
        <w:rPr>
          <w:lang w:val="bg-BG"/>
        </w:rPr>
        <w:t>1</w:t>
      </w:r>
      <w:r w:rsidRPr="00BE7B36">
        <w:t>1.</w:t>
      </w:r>
      <w:r w:rsidRPr="00BE7B36">
        <w:tab/>
        <w:t>Международное сотрудничество осуществляется в рамках обмена опытом по вопросам медико-социальной экспертизы и реабилитации, профессиональной и трудовой реабилитации, практического применения Международной классификации функционирования, ограничений жизнедеятельности и здоровья, осуществления краткосрочных стажировок специалистов</w:t>
      </w:r>
      <w:r w:rsidRPr="006C6157">
        <w:rPr>
          <w:bCs/>
        </w:rPr>
        <w:t>, проведение совместных научных исследований по актуальным проблемам в области реабилитационных и экспертных технологий, в том числе, при основных инвалидизирующих заболеваниях, проведение конференций и семинаров, иных мероприятий по обмену опытом, а также по результатам совместных научных исследований.</w:t>
      </w:r>
    </w:p>
    <w:p w14:paraId="33F23E51" w14:textId="77777777" w:rsidR="00C57E0E" w:rsidRDefault="00C57E0E" w:rsidP="00C57E0E">
      <w:pPr>
        <w:pStyle w:val="H1G"/>
      </w:pPr>
      <w:r>
        <w:tab/>
      </w:r>
      <w:r>
        <w:tab/>
      </w:r>
      <w:r w:rsidRPr="006C6157">
        <w:t>Статья 33 Конвенции</w:t>
      </w:r>
      <w:r>
        <w:t xml:space="preserve"> </w:t>
      </w:r>
    </w:p>
    <w:p w14:paraId="6F4D7E9E" w14:textId="77777777" w:rsidR="00C57E0E" w:rsidRPr="006C6157" w:rsidRDefault="00C57E0E" w:rsidP="00C57E0E">
      <w:pPr>
        <w:pStyle w:val="H23G"/>
      </w:pPr>
      <w:r>
        <w:tab/>
      </w:r>
      <w:r>
        <w:tab/>
      </w:r>
      <w:r w:rsidRPr="006C6157">
        <w:t>Национальное осуществление и мониторинг</w:t>
      </w:r>
    </w:p>
    <w:p w14:paraId="0AFF6166" w14:textId="77777777" w:rsidR="00C57E0E" w:rsidRPr="00BE7B36" w:rsidRDefault="00C57E0E" w:rsidP="00C57E0E">
      <w:pPr>
        <w:pStyle w:val="SingleTxtG"/>
      </w:pPr>
      <w:r w:rsidRPr="00BE7B36">
        <w:t>612.</w:t>
      </w:r>
      <w:r w:rsidRPr="00BE7B36">
        <w:tab/>
      </w:r>
      <w:r w:rsidRPr="006C6157">
        <w:t xml:space="preserve">МТСЗ является республиканским органом государственного управления, проводящим государственную политику, осуществляющим управление в области труда и охраны труда, </w:t>
      </w:r>
      <w:r w:rsidRPr="00BE7B36">
        <w:t>занятости населения, социальной защиты, демографической безопасности, альтернативной службы, координирующим деятельность по этим направлениям других республиканских органов государственного управления, а также осуществляющим организационно-техническое и информационное обеспечение деятельности Национального комитета по народонаселению при Совете Министров Республики Беларусь.</w:t>
      </w:r>
    </w:p>
    <w:p w14:paraId="02482C0C" w14:textId="77777777" w:rsidR="00C57E0E" w:rsidRPr="00BE7B36" w:rsidRDefault="00C57E0E" w:rsidP="00C57E0E">
      <w:pPr>
        <w:pStyle w:val="SingleTxtG"/>
      </w:pPr>
      <w:r w:rsidRPr="00BE7B36">
        <w:t>613.</w:t>
      </w:r>
      <w:r w:rsidRPr="00BE7B36">
        <w:tab/>
        <w:t>МТСЗ осуществляет свою деятельность во взаимодействии с республиканскими органами государственного управления, местными Советами депутатов, исполнительными и распорядительными органами, общественными организациями (объединениями) и международными организациями.</w:t>
      </w:r>
    </w:p>
    <w:p w14:paraId="25CE7F5C" w14:textId="77777777" w:rsidR="00C57E0E" w:rsidRPr="006C6157" w:rsidRDefault="00C57E0E" w:rsidP="00C57E0E">
      <w:pPr>
        <w:pStyle w:val="SingleTxtG"/>
      </w:pPr>
      <w:r w:rsidRPr="00BE7B36">
        <w:t>614.</w:t>
      </w:r>
      <w:r w:rsidRPr="00BE7B36">
        <w:tab/>
        <w:t>В Республике Беларусь вопросами по разработке и реализации отдельных вопросов социальной политики</w:t>
      </w:r>
      <w:r w:rsidRPr="006C6157">
        <w:t xml:space="preserve"> по отношению к инвалидам занимаются республиканские органы государственного управления, местные Советы депутатов, исполнительные и распорядительные органы в рамках своих полномочий. </w:t>
      </w:r>
    </w:p>
    <w:p w14:paraId="7DF8AC56" w14:textId="77777777" w:rsidR="00C57E0E" w:rsidRPr="00BE7B36" w:rsidRDefault="00C57E0E" w:rsidP="00C57E0E">
      <w:pPr>
        <w:pStyle w:val="SingleTxtG"/>
      </w:pPr>
      <w:r w:rsidRPr="00BE7B36">
        <w:t>615.</w:t>
      </w:r>
      <w:r w:rsidRPr="00BE7B36">
        <w:tab/>
      </w:r>
      <w:r w:rsidRPr="006C6157">
        <w:t xml:space="preserve">С 2009 года действует </w:t>
      </w:r>
      <w:r w:rsidRPr="00BE7B36">
        <w:t>Республиканский межведомственный совет по проблемам инвалидов при Совете Министров Республики Беларусь. Возглавляет Республиканский совет Заместитель Премьер-министра Республики Беларусь.</w:t>
      </w:r>
    </w:p>
    <w:p w14:paraId="47F84DC3" w14:textId="77777777" w:rsidR="00C57E0E" w:rsidRDefault="00C57E0E" w:rsidP="00C57E0E">
      <w:pPr>
        <w:pStyle w:val="SingleTxtG"/>
      </w:pPr>
      <w:r w:rsidRPr="00BE7B36">
        <w:t>616.</w:t>
      </w:r>
      <w:r w:rsidRPr="00BE7B36">
        <w:tab/>
        <w:t>Статьей 2 Закона Республики Беларусь «О ратификации Конвенции о правах инвалидов» МТСЗ определено</w:t>
      </w:r>
      <w:r w:rsidRPr="006C6157">
        <w:t xml:space="preserve"> органом, курирующим вопросы, связанные с осуществлением Конвенции.</w:t>
      </w:r>
      <w:bookmarkEnd w:id="2"/>
    </w:p>
    <w:p w14:paraId="1BCC08AF" w14:textId="77777777" w:rsidR="00C57E0E" w:rsidRPr="00BE7B36" w:rsidRDefault="00C57E0E" w:rsidP="00C57E0E">
      <w:pPr>
        <w:pStyle w:val="SingleTxtG"/>
        <w:spacing w:before="240" w:after="0"/>
        <w:jc w:val="center"/>
        <w:rPr>
          <w:u w:val="single"/>
        </w:rPr>
      </w:pPr>
      <w:r>
        <w:rPr>
          <w:u w:val="single"/>
        </w:rPr>
        <w:tab/>
      </w:r>
      <w:r>
        <w:rPr>
          <w:u w:val="single"/>
        </w:rPr>
        <w:tab/>
      </w:r>
      <w:r>
        <w:rPr>
          <w:u w:val="single"/>
        </w:rPr>
        <w:tab/>
      </w:r>
      <w:r>
        <w:rPr>
          <w:u w:val="single"/>
        </w:rPr>
        <w:tab/>
      </w:r>
    </w:p>
    <w:p w14:paraId="7D75E90D" w14:textId="77777777" w:rsidR="00381C24" w:rsidRPr="00BC18B2" w:rsidRDefault="00381C24" w:rsidP="00983128"/>
    <w:sectPr w:rsidR="00381C24" w:rsidRPr="00BC18B2" w:rsidSect="00C57E0E">
      <w:headerReference w:type="even" r:id="rId20"/>
      <w:headerReference w:type="default" r:id="rId21"/>
      <w:footerReference w:type="even" r:id="rId22"/>
      <w:footerReference w:type="default" r:id="rId23"/>
      <w:footerReference w:type="first" r:id="rId2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275FA" w14:textId="77777777" w:rsidR="008A4305" w:rsidRPr="00A312BC" w:rsidRDefault="008A4305" w:rsidP="00A312BC"/>
  </w:endnote>
  <w:endnote w:type="continuationSeparator" w:id="0">
    <w:p w14:paraId="393C0183" w14:textId="77777777" w:rsidR="008A4305" w:rsidRPr="00A312BC" w:rsidRDefault="008A4305"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B833E" w14:textId="77777777" w:rsidR="008A4305" w:rsidRPr="00C57E0E" w:rsidRDefault="008A4305">
    <w:pPr>
      <w:pStyle w:val="a8"/>
    </w:pPr>
    <w:r w:rsidRPr="00C57E0E">
      <w:rPr>
        <w:b/>
        <w:sz w:val="18"/>
      </w:rPr>
      <w:fldChar w:fldCharType="begin"/>
    </w:r>
    <w:r w:rsidRPr="00C57E0E">
      <w:rPr>
        <w:b/>
        <w:sz w:val="18"/>
      </w:rPr>
      <w:instrText xml:space="preserve"> PAGE  \* MERGEFORMAT </w:instrText>
    </w:r>
    <w:r w:rsidRPr="00C57E0E">
      <w:rPr>
        <w:b/>
        <w:sz w:val="18"/>
      </w:rPr>
      <w:fldChar w:fldCharType="separate"/>
    </w:r>
    <w:r w:rsidR="00725FC3">
      <w:rPr>
        <w:b/>
        <w:noProof/>
        <w:sz w:val="18"/>
      </w:rPr>
      <w:t>20</w:t>
    </w:r>
    <w:r w:rsidRPr="00C57E0E">
      <w:rPr>
        <w:b/>
        <w:sz w:val="18"/>
      </w:rPr>
      <w:fldChar w:fldCharType="end"/>
    </w:r>
    <w:r>
      <w:rPr>
        <w:b/>
        <w:sz w:val="18"/>
      </w:rPr>
      <w:tab/>
    </w:r>
    <w:r>
      <w:t>GE.19-17469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DA2E5" w14:textId="77777777" w:rsidR="008A4305" w:rsidRPr="00C57E0E" w:rsidRDefault="008A4305" w:rsidP="00C57E0E">
    <w:pPr>
      <w:pStyle w:val="a8"/>
      <w:tabs>
        <w:tab w:val="clear" w:pos="9639"/>
        <w:tab w:val="right" w:pos="9638"/>
      </w:tabs>
      <w:rPr>
        <w:b/>
        <w:sz w:val="18"/>
      </w:rPr>
    </w:pPr>
    <w:r>
      <w:t>GE.19-17469</w:t>
    </w:r>
    <w:r>
      <w:tab/>
    </w:r>
    <w:r w:rsidRPr="00C57E0E">
      <w:rPr>
        <w:b/>
        <w:sz w:val="18"/>
      </w:rPr>
      <w:fldChar w:fldCharType="begin"/>
    </w:r>
    <w:r w:rsidRPr="00C57E0E">
      <w:rPr>
        <w:b/>
        <w:sz w:val="18"/>
      </w:rPr>
      <w:instrText xml:space="preserve"> PAGE  \* MERGEFORMAT </w:instrText>
    </w:r>
    <w:r w:rsidRPr="00C57E0E">
      <w:rPr>
        <w:b/>
        <w:sz w:val="18"/>
      </w:rPr>
      <w:fldChar w:fldCharType="separate"/>
    </w:r>
    <w:r w:rsidR="00725FC3">
      <w:rPr>
        <w:b/>
        <w:noProof/>
        <w:sz w:val="18"/>
      </w:rPr>
      <w:t>21</w:t>
    </w:r>
    <w:r w:rsidRPr="00C57E0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45D56" w14:textId="77777777" w:rsidR="008A4305" w:rsidRPr="00C57E0E" w:rsidRDefault="008A4305" w:rsidP="00C57E0E">
    <w:pPr>
      <w:spacing w:before="120" w:line="240" w:lineRule="auto"/>
    </w:pPr>
    <w:r>
      <w:t>GE.</w:t>
    </w:r>
    <w:r>
      <w:rPr>
        <w:b/>
        <w:noProof/>
        <w:lang w:eastAsia="ru-RU"/>
      </w:rPr>
      <w:drawing>
        <wp:anchor distT="0" distB="0" distL="114300" distR="114300" simplePos="0" relativeHeight="251658240" behindDoc="0" locked="0" layoutInCell="1" allowOverlap="1" wp14:anchorId="299E07F6" wp14:editId="2EA438EB">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19-17469  (R)</w:t>
    </w:r>
    <w:r>
      <w:rPr>
        <w:lang w:val="en-US"/>
      </w:rPr>
      <w:t xml:space="preserve">  14</w:t>
    </w:r>
    <w:r w:rsidR="00E1056B">
      <w:rPr>
        <w:lang w:val="en-US"/>
      </w:rPr>
      <w:t>1</w:t>
    </w:r>
    <w:r>
      <w:rPr>
        <w:lang w:val="en-US"/>
      </w:rPr>
      <w:t>019  211019</w:t>
    </w:r>
    <w:r>
      <w:br/>
    </w:r>
    <w:r w:rsidRPr="00C57E0E">
      <w:rPr>
        <w:rFonts w:ascii="C39T30Lfz" w:hAnsi="C39T30Lfz"/>
        <w:kern w:val="14"/>
        <w:sz w:val="56"/>
      </w:rPr>
      <w:t></w:t>
    </w:r>
    <w:r w:rsidRPr="00C57E0E">
      <w:rPr>
        <w:rFonts w:ascii="C39T30Lfz" w:hAnsi="C39T30Lfz"/>
        <w:kern w:val="14"/>
        <w:sz w:val="56"/>
      </w:rPr>
      <w:t></w:t>
    </w:r>
    <w:r w:rsidRPr="00C57E0E">
      <w:rPr>
        <w:rFonts w:ascii="C39T30Lfz" w:hAnsi="C39T30Lfz"/>
        <w:kern w:val="14"/>
        <w:sz w:val="56"/>
      </w:rPr>
      <w:t></w:t>
    </w:r>
    <w:r w:rsidRPr="00C57E0E">
      <w:rPr>
        <w:rFonts w:ascii="C39T30Lfz" w:hAnsi="C39T30Lfz"/>
        <w:kern w:val="14"/>
        <w:sz w:val="56"/>
      </w:rPr>
      <w:t></w:t>
    </w:r>
    <w:r w:rsidRPr="00C57E0E">
      <w:rPr>
        <w:rFonts w:ascii="C39T30Lfz" w:hAnsi="C39T30Lfz"/>
        <w:kern w:val="14"/>
        <w:sz w:val="56"/>
      </w:rPr>
      <w:t></w:t>
    </w:r>
    <w:r w:rsidRPr="00C57E0E">
      <w:rPr>
        <w:rFonts w:ascii="C39T30Lfz" w:hAnsi="C39T30Lfz"/>
        <w:kern w:val="14"/>
        <w:sz w:val="56"/>
      </w:rPr>
      <w:t></w:t>
    </w:r>
    <w:r w:rsidRPr="00C57E0E">
      <w:rPr>
        <w:rFonts w:ascii="C39T30Lfz" w:hAnsi="C39T30Lfz"/>
        <w:kern w:val="14"/>
        <w:sz w:val="56"/>
      </w:rPr>
      <w:t></w:t>
    </w:r>
    <w:r w:rsidRPr="00C57E0E">
      <w:rPr>
        <w:rFonts w:ascii="C39T30Lfz" w:hAnsi="C39T30Lfz"/>
        <w:kern w:val="14"/>
        <w:sz w:val="56"/>
      </w:rPr>
      <w:t></w:t>
    </w:r>
    <w:r w:rsidRPr="00C57E0E">
      <w:rPr>
        <w:rFonts w:ascii="C39T30Lfz" w:hAnsi="C39T30Lfz"/>
        <w:kern w:val="14"/>
        <w:sz w:val="56"/>
      </w:rPr>
      <w:t></w:t>
    </w:r>
    <w:r>
      <w:rPr>
        <w:noProof/>
        <w:lang w:eastAsia="ru-RU"/>
      </w:rPr>
      <w:drawing>
        <wp:anchor distT="0" distB="0" distL="114300" distR="114300" simplePos="0" relativeHeight="251659264" behindDoc="0" locked="0" layoutInCell="1" allowOverlap="1" wp14:anchorId="6D284CF6" wp14:editId="3E1D5F0C">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RPD/C/BLR/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BLR/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682BA" w14:textId="77777777" w:rsidR="008A4305" w:rsidRPr="001075E9" w:rsidRDefault="008A4305" w:rsidP="001075E9">
      <w:pPr>
        <w:tabs>
          <w:tab w:val="right" w:pos="2155"/>
        </w:tabs>
        <w:spacing w:after="80" w:line="240" w:lineRule="auto"/>
        <w:ind w:left="680"/>
        <w:rPr>
          <w:u w:val="single"/>
        </w:rPr>
      </w:pPr>
      <w:r>
        <w:rPr>
          <w:u w:val="single"/>
        </w:rPr>
        <w:tab/>
      </w:r>
    </w:p>
  </w:footnote>
  <w:footnote w:type="continuationSeparator" w:id="0">
    <w:p w14:paraId="1A7886FF" w14:textId="77777777" w:rsidR="008A4305" w:rsidRDefault="008A4305" w:rsidP="00407B78">
      <w:pPr>
        <w:tabs>
          <w:tab w:val="right" w:pos="2155"/>
        </w:tabs>
        <w:spacing w:after="80"/>
        <w:ind w:left="680"/>
        <w:rPr>
          <w:u w:val="single"/>
        </w:rPr>
      </w:pPr>
      <w:r>
        <w:rPr>
          <w:u w:val="single"/>
        </w:rPr>
        <w:tab/>
      </w:r>
    </w:p>
  </w:footnote>
  <w:footnote w:id="1">
    <w:p w14:paraId="07D41592" w14:textId="77777777" w:rsidR="008A4305" w:rsidRPr="00C57E0E" w:rsidRDefault="008A4305" w:rsidP="00C57E0E">
      <w:pPr>
        <w:pStyle w:val="ad"/>
        <w:rPr>
          <w:szCs w:val="18"/>
        </w:rPr>
      </w:pPr>
      <w:r>
        <w:tab/>
      </w:r>
      <w:r w:rsidRPr="00C57E0E">
        <w:rPr>
          <w:rStyle w:val="aa"/>
          <w:sz w:val="20"/>
          <w:vertAlign w:val="baseline"/>
        </w:rPr>
        <w:t>*</w:t>
      </w:r>
      <w:r w:rsidRPr="00C57E0E">
        <w:rPr>
          <w:sz w:val="20"/>
        </w:rPr>
        <w:tab/>
      </w:r>
      <w:r w:rsidRPr="00C57E0E">
        <w:rPr>
          <w:color w:val="000000"/>
          <w:szCs w:val="18"/>
        </w:rPr>
        <w:t>Настоящий документ выпускается без официального редактирования.</w:t>
      </w:r>
    </w:p>
  </w:footnote>
  <w:footnote w:id="2">
    <w:p w14:paraId="6E4C3D14" w14:textId="77777777" w:rsidR="008A4305" w:rsidRPr="00644D3F" w:rsidRDefault="008A4305" w:rsidP="00C57E0E">
      <w:pPr>
        <w:pStyle w:val="ad"/>
      </w:pPr>
      <w:r w:rsidRPr="00C57E0E">
        <w:rPr>
          <w:rStyle w:val="aa"/>
          <w:vertAlign w:val="baseline"/>
        </w:rPr>
        <w:tab/>
      </w:r>
      <w:r w:rsidRPr="00C57E0E">
        <w:rPr>
          <w:rStyle w:val="aa"/>
          <w:sz w:val="20"/>
          <w:vertAlign w:val="baseline"/>
        </w:rPr>
        <w:t>**</w:t>
      </w:r>
      <w:r w:rsidRPr="00644D3F">
        <w:rPr>
          <w:rStyle w:val="aa"/>
          <w:sz w:val="20"/>
        </w:rPr>
        <w:tab/>
      </w:r>
      <w:r w:rsidRPr="00644D3F">
        <w:rPr>
          <w:color w:val="000000"/>
        </w:rPr>
        <w:t>С приложением к настоящему докладу можно ознакомиться на веб-сайте Комитета.</w:t>
      </w:r>
    </w:p>
  </w:footnote>
  <w:footnote w:id="3">
    <w:p w14:paraId="7DD02D8F" w14:textId="77777777" w:rsidR="008A4305" w:rsidRPr="00EA0AF4" w:rsidRDefault="008A4305" w:rsidP="00C57E0E">
      <w:pPr>
        <w:pStyle w:val="ad"/>
        <w:rPr>
          <w:lang w:val="en-GB"/>
        </w:rPr>
      </w:pPr>
      <w:r w:rsidRPr="00644D3F">
        <w:tab/>
      </w:r>
      <w:r w:rsidRPr="00D43335">
        <w:rPr>
          <w:rStyle w:val="aa"/>
        </w:rPr>
        <w:footnoteRef/>
      </w:r>
      <w:r w:rsidRPr="00EA0AF4">
        <w:rPr>
          <w:lang w:val="en-GB"/>
        </w:rPr>
        <w:tab/>
      </w:r>
      <w:r w:rsidR="00A55C05">
        <w:fldChar w:fldCharType="begin"/>
      </w:r>
      <w:r w:rsidR="00A55C05" w:rsidRPr="00E1056B">
        <w:rPr>
          <w:lang w:val="en-US"/>
        </w:rPr>
        <w:instrText xml:space="preserve"> HYPERLINK "http://www.yandex.by/clck/jsredir?bu=kosd&amp;from=www.yandex.by%3Bsearch%2F%3Bweb%3B%3B&amp;text=&amp;etext=2003.g4nbSGsTFGjwEq2gs5Rt5vK3rEDZ61oAtHvk-dlw6DjtAiSWSoT5cxSdPraipsGZrABYzpIMb7Pa7VHTUtnK7jx79d1rkDeU63iYK2TlFsc-d-a4UxzYa</w:instrText>
      </w:r>
      <w:r w:rsidR="00A55C05" w:rsidRPr="00E1056B">
        <w:rPr>
          <w:lang w:val="en-US"/>
        </w:rPr>
        <w:instrText>yHB6k6-84y9kpDyOF3m-bMDyCiSRFI2Tg.e1ad959100eb6425d62e1226ff252ca52faa6732&amp;uuid=&amp;state=PEtFfuTeVD4jaxywoSUvtB2i7c0_vxGdh55VB9hR14QS1N0NrQgnV16vRuzYFaOEW3sS9ktRehPKDql5OZdKceDYy1u3Idag1m9Srfh4Wb7YOcCyFgZ0xZGfiMByKBgiF200NK4KqdQ,&amp;&amp;cst=AiuY0DBWFJ5Hyx_fyvalFE3</w:instrText>
      </w:r>
      <w:r w:rsidR="00A55C05" w:rsidRPr="00E1056B">
        <w:rPr>
          <w:lang w:val="en-US"/>
        </w:rPr>
        <w:instrText>T_V0DlVciVox3zdWeeGobG0w6JLXI8yaqgKEq5pfoE7bOGdRR5J-uwxFmiKOHMPahHqrWNh6jZvK638gp2CMm5Ma8_-ggDNPzx8EwxSMSKdKvbK25YgwnoR2JXLnGMVcD9kV2skFzKAje_9CddreILfENoDWtqApdCWkliDgly5aD0LjfEjYS-01R9ppLLw,,&amp;data=UlNrNmk5WktYejR0eWJFYk1LdmtxbVlubThWNTZsLWxfa3dMdVVFS0JiS</w:instrText>
      </w:r>
      <w:r w:rsidR="00A55C05" w:rsidRPr="00E1056B">
        <w:rPr>
          <w:lang w:val="en-US"/>
        </w:rPr>
        <w:instrText>Wl6ZXphVHY1Sk5hRzBScmZIUzlaNHRLZTlxWTBwZWlGbGJZNnFodnBzR1NWRnItb2ttSjlT&amp;sign=ef6927be27efeb7c091676094e0bcb88&amp;keyno=0&amp;b64e=2&amp;ref=orjY4mGPRjlSKyJlbRuxUsrqwT4MTd6ZnLZuxtLvuRjfTLtzfitn0sm9VkrGWFxk5XyqWpRTO3Vt5Imy0j286A1TdSRmoTjGnYYSYJvZFUhTx5zorCuFHF_JUQ7nSdj</w:instrText>
      </w:r>
      <w:r w:rsidR="00A55C05" w:rsidRPr="00E1056B">
        <w:rPr>
          <w:lang w:val="en-US"/>
        </w:rPr>
        <w:instrText>PFoxM22NnpgrJd14zYStvxEozCEjATvkSpOrA4py_YlOZjqhfd5OWPOZtpc2HzP6kDe0HAdPmeBmCiyDXE-vUBR2mqGL-fbkl-GV1VYgbhKoHa7yNHERfXJO9C05g53Ta6xjXXHpJ2JikBi5nQ1DnX6TBO2biME0doI3iJZCp_3DDdHHx0D_fVznrGWs92YbwV1XGMBM8KowBQU_-T98F8Jt44k4sLiE3GKcbWb4PTG271Ubxd_-UkL4O_9WCTCi</w:instrText>
      </w:r>
      <w:r w:rsidR="00A55C05" w:rsidRPr="00E1056B">
        <w:rPr>
          <w:lang w:val="en-US"/>
        </w:rPr>
        <w:instrText xml:space="preserve">Z54VndnbI6_ETDPRigWFiZgSV7i4aP7qN9CPr-uZM5nQ,&amp;l10n=ru&amp;rp=1&amp;cts=1545027393384&amp;mc=2.893344863722962&amp;hdtime=31183.6" \t "_blank" </w:instrText>
      </w:r>
      <w:r w:rsidR="00A55C05">
        <w:fldChar w:fldCharType="separate"/>
      </w:r>
      <w:r w:rsidRPr="00EA0AF4">
        <w:rPr>
          <w:lang w:val="en-GB"/>
        </w:rPr>
        <w:t>mintrud.gov.by</w:t>
      </w:r>
      <w:r w:rsidR="00A55C05">
        <w:rPr>
          <w:lang w:val="en-GB"/>
        </w:rPr>
        <w:fldChar w:fldCharType="end"/>
      </w:r>
      <w:r w:rsidRPr="00EA0AF4">
        <w:rPr>
          <w:lang w:val="en-GB"/>
        </w:rPr>
        <w:t>.</w:t>
      </w:r>
    </w:p>
  </w:footnote>
  <w:footnote w:id="4">
    <w:p w14:paraId="3670CC8C" w14:textId="77777777" w:rsidR="008A4305" w:rsidRPr="000C0311" w:rsidRDefault="008A4305" w:rsidP="00C57E0E">
      <w:pPr>
        <w:pStyle w:val="ad"/>
        <w:rPr>
          <w:lang w:val="en-US"/>
        </w:rPr>
      </w:pPr>
      <w:r>
        <w:rPr>
          <w:lang w:val="en-US"/>
        </w:rPr>
        <w:tab/>
      </w:r>
      <w:r w:rsidRPr="00D43335">
        <w:rPr>
          <w:rStyle w:val="aa"/>
        </w:rPr>
        <w:footnoteRef/>
      </w:r>
      <w:r>
        <w:rPr>
          <w:lang w:val="en-US"/>
        </w:rPr>
        <w:tab/>
      </w:r>
      <w:r w:rsidR="00A55C05">
        <w:fldChar w:fldCharType="begin"/>
      </w:r>
      <w:r w:rsidR="00A55C05" w:rsidRPr="00E1056B">
        <w:rPr>
          <w:lang w:val="en-US"/>
        </w:rPr>
        <w:instrText xml:space="preserve"> HYPERLINK "http://www.yandex.by/clck/jsredir?bu=kosd&amp;from=www.yandex.by%3Bsearch%2F%3Bweb%3B%3B&amp;text=&amp;etext</w:instrText>
      </w:r>
      <w:r w:rsidR="00A55C05" w:rsidRPr="00E1056B">
        <w:rPr>
          <w:lang w:val="en-US"/>
        </w:rPr>
        <w:instrText>=2003.g4nbSGsTFGjwEq2gs5Rt5vK3rEDZ61oAtHvk-dlw6DjtAiSWSoT5cxSdPraipsGZrABYzpIMb7Pa7VHTUtnK7jx79d1rkDeU63iYK2TlFsc-d-a4UxzYayHB6k6-84y9kpDyOF3m-bMDyCiSRFI2Tg.e1ad959100eb6425d62e1226ff252ca52faa6732&amp;uuid=&amp;state=PEtFfuTeVD4jaxywoSUvtB2i7c0_vxGdh55VB9hR14QS1N</w:instrText>
      </w:r>
      <w:r w:rsidR="00A55C05" w:rsidRPr="00E1056B">
        <w:rPr>
          <w:lang w:val="en-US"/>
        </w:rPr>
        <w:instrText>0NrQgnV16vRuzYFaOEW3sS9ktRehPKDql5OZdKceDYy1u3Idag1m9Srfh4Wb7YOcCyFgZ0xZGfiMByKBgiF200NK4KqdQ,&amp;&amp;cst=AiuY0DBWFJ5Hyx_fyvalFE3T_V0DlVciVox3zdWeeGobG0w6JLXI8yaqgKEq5pfoE7bOGdRR5J-uwxFmiKOHMPahHqrWNh6jZvK638gp2CMm5Ma8_-ggDNPzx8EwxSMSKdKvbK25YgwnoR2JXLnGMVcD9kV2</w:instrText>
      </w:r>
      <w:r w:rsidR="00A55C05" w:rsidRPr="00E1056B">
        <w:rPr>
          <w:lang w:val="en-US"/>
        </w:rPr>
        <w:instrText>skFzKAje_9CddreILfENoDWtqApdCWkliDgly5aD0LjfEjYS-01R9ppLLw,,&amp;data=UlNrNmk5WktYejR0eWJFYk1LdmtxbVlubThWNTZsLWxfa3dMdVVFS0JiSWl6ZXphVHY1Sk5hRzBScmZIUzlaNHRLZTlxWTBwZWlGbGJZNnFodnBzR1NWRnItb2ttSjlT&amp;sign=ef6927be27efeb7c091676094e0bcb88&amp;keyno=0&amp;b64e=2&amp;ref=orjY</w:instrText>
      </w:r>
      <w:r w:rsidR="00A55C05" w:rsidRPr="00E1056B">
        <w:rPr>
          <w:lang w:val="en-US"/>
        </w:rPr>
        <w:instrText>4mGPRjlSKyJlbRuxUsrqwT4MTd6ZnLZuxtLvuRjfTLtzfitn0sm9VkrGWFxk5XyqWpRTO3Vt5Imy0j286A1TdSRmoTjGnYYSYJvZFUhTx5zorCuFHF_JUQ7nSdjPFoxM22NnpgrJd14zYStvxEozCEjATvkSpOrA4py_YlOZjqhfd5OWPOZtpc2HzP6kDe0HAdPmeBmCiyDXE-vUBR2mqGL-fbkl-GV1VYgbhKoHa7yNHERfXJO9C05g53Ta6xjX</w:instrText>
      </w:r>
      <w:r w:rsidR="00A55C05" w:rsidRPr="00E1056B">
        <w:rPr>
          <w:lang w:val="en-US"/>
        </w:rPr>
        <w:instrText xml:space="preserve">XHpJ2JikBi5nQ1DnX6TBO2biME0doI3iJZCp_3DDdHHx0D_fVznrGWs92YbwV1XGMBM8KowBQU_-T98F8Jt44k4sLiE3GKcbWb4PTG271Ubxd_-UkL4O_9WCTCiZ54VndnbI6_ETDPRigWFiZgSV7i4aP7qN9CPr-uZM5nQ,&amp;l10n=ru&amp;rp=1&amp;cts=1545027393384&amp;mc=2.893344863722962&amp;hdtime=31183.6" \t "_blank" </w:instrText>
      </w:r>
      <w:r w:rsidR="00A55C05">
        <w:fldChar w:fldCharType="separate"/>
      </w:r>
      <w:r w:rsidRPr="000C0311">
        <w:rPr>
          <w:lang w:val="en-US"/>
        </w:rPr>
        <w:t>mintrud.gov.by</w:t>
      </w:r>
      <w:r w:rsidR="00A55C05">
        <w:rPr>
          <w:lang w:val="en-US"/>
        </w:rPr>
        <w:fldChar w:fldCharType="end"/>
      </w:r>
      <w:r>
        <w:rPr>
          <w:lang w:val="en-US"/>
        </w:rPr>
        <w:t>.</w:t>
      </w:r>
    </w:p>
  </w:footnote>
  <w:footnote w:id="5">
    <w:p w14:paraId="2063EB9B" w14:textId="77777777" w:rsidR="008A4305" w:rsidRPr="005E0B89" w:rsidRDefault="008A4305" w:rsidP="00C57E0E">
      <w:pPr>
        <w:pStyle w:val="ad"/>
      </w:pPr>
      <w:r w:rsidRPr="00EA0AF4">
        <w:rPr>
          <w:lang w:val="en-GB"/>
        </w:rPr>
        <w:tab/>
      </w:r>
      <w:r w:rsidRPr="00D43335">
        <w:rPr>
          <w:rStyle w:val="aa"/>
        </w:rPr>
        <w:footnoteRef/>
      </w:r>
      <w:r w:rsidRPr="005E0B89">
        <w:tab/>
      </w:r>
      <w:hyperlink r:id="rId1" w:tgtFrame="_blank" w:history="1">
        <w:r w:rsidRPr="00EA0AF4">
          <w:rPr>
            <w:lang w:val="en-GB"/>
          </w:rPr>
          <w:t>minzdrav</w:t>
        </w:r>
        <w:r w:rsidRPr="005E0B89">
          <w:t>.</w:t>
        </w:r>
        <w:r w:rsidRPr="00EA0AF4">
          <w:rPr>
            <w:lang w:val="en-GB"/>
          </w:rPr>
          <w:t>gov</w:t>
        </w:r>
        <w:r w:rsidRPr="005E0B89">
          <w:t>.</w:t>
        </w:r>
        <w:r w:rsidRPr="00EA0AF4">
          <w:rPr>
            <w:lang w:val="en-GB"/>
          </w:rPr>
          <w:t>by</w:t>
        </w:r>
      </w:hyperlink>
      <w:r w:rsidRPr="00644D3F">
        <w:t>.</w:t>
      </w:r>
    </w:p>
  </w:footnote>
  <w:footnote w:id="6">
    <w:p w14:paraId="34525D7F" w14:textId="77777777" w:rsidR="008A4305" w:rsidRPr="005E0B89" w:rsidRDefault="008A4305" w:rsidP="00C57E0E">
      <w:pPr>
        <w:pStyle w:val="ad"/>
        <w:spacing w:line="240" w:lineRule="exact"/>
        <w:jc w:val="both"/>
      </w:pPr>
      <w:r w:rsidRPr="005E0B89">
        <w:rPr>
          <w:sz w:val="24"/>
          <w:szCs w:val="24"/>
        </w:rPr>
        <w:tab/>
      </w:r>
      <w:r w:rsidRPr="00F36C8B">
        <w:rPr>
          <w:rStyle w:val="aa"/>
          <w:sz w:val="20"/>
        </w:rPr>
        <w:sym w:font="Symbol" w:char="F02A"/>
      </w:r>
      <w:r w:rsidRPr="005E0B89">
        <w:tab/>
        <w:t>Пенсии по инвалидности выплачиваются также «силовыми» ведомствами. Если инвалидность наступила вследствие несчастного случая на производстве или профессионального заболевания, то соответствующие выплаты производит Белорусское республиканское унитарное страховое предприятие «Белгосстрах».</w:t>
      </w:r>
    </w:p>
  </w:footnote>
  <w:footnote w:id="7">
    <w:p w14:paraId="56D98FDA" w14:textId="77777777" w:rsidR="008A4305" w:rsidRPr="00CE5AE2" w:rsidRDefault="008A4305" w:rsidP="00C57E0E">
      <w:pPr>
        <w:pStyle w:val="ad"/>
      </w:pPr>
      <w:r w:rsidRPr="005E0B89">
        <w:tab/>
      </w:r>
      <w:r w:rsidRPr="00D43335">
        <w:rPr>
          <w:rStyle w:val="aa"/>
        </w:rPr>
        <w:footnoteRef/>
      </w:r>
      <w:r>
        <w:tab/>
      </w:r>
      <w:hyperlink r:id="rId2" w:tgtFrame="_blank" w:history="1">
        <w:r w:rsidRPr="00CE5AE2">
          <w:t>belstat.gov.by</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A3599" w14:textId="0F04AB1F" w:rsidR="008A4305" w:rsidRPr="00C57E0E" w:rsidRDefault="00725FC3">
    <w:pPr>
      <w:pStyle w:val="a5"/>
    </w:pPr>
    <w:fldSimple w:instr=" TITLE  \* MERGEFORMAT ">
      <w:r w:rsidR="00A55C05">
        <w:t>CRPD/C/BLR/1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23EE4" w14:textId="586EDCCD" w:rsidR="008A4305" w:rsidRPr="00C57E0E" w:rsidRDefault="00725FC3" w:rsidP="00C57E0E">
    <w:pPr>
      <w:pStyle w:val="a5"/>
      <w:jc w:val="right"/>
    </w:pPr>
    <w:fldSimple w:instr=" TITLE  \* MERGEFORMAT ">
      <w:r w:rsidR="00A55C05">
        <w:t>CRPD/C/BLR/1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52717"/>
    <w:multiLevelType w:val="hybridMultilevel"/>
    <w:tmpl w:val="538A6A72"/>
    <w:lvl w:ilvl="0" w:tplc="5818F792">
      <w:start w:val="633"/>
      <w:numFmt w:val="decimal"/>
      <w:lvlText w:val="%1."/>
      <w:lvlJc w:val="left"/>
      <w:pPr>
        <w:ind w:left="1234" w:hanging="525"/>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4423"/>
        </w:tabs>
        <w:ind w:left="4423"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C75F02"/>
    <w:multiLevelType w:val="multilevel"/>
    <w:tmpl w:val="4468D3FC"/>
    <w:lvl w:ilvl="0">
      <w:start w:val="1"/>
      <w:numFmt w:val="decimal"/>
      <w:lvlText w:val="%1."/>
      <w:lvlJc w:val="left"/>
      <w:pPr>
        <w:tabs>
          <w:tab w:val="left" w:pos="710"/>
          <w:tab w:val="left" w:pos="851"/>
          <w:tab w:val="left" w:pos="1134"/>
          <w:tab w:val="left" w:pos="1276"/>
          <w:tab w:val="left" w:pos="1560"/>
        </w:tabs>
        <w:ind w:left="143" w:firstLine="567"/>
      </w:pPr>
      <w:rPr>
        <w:b w:val="0"/>
        <w:i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lowerLetter"/>
      <w:lvlText w:val="%2."/>
      <w:lvlJc w:val="left"/>
      <w:pPr>
        <w:tabs>
          <w:tab w:val="left" w:pos="709"/>
        </w:tabs>
        <w:ind w:left="10196" w:hanging="94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lowerRoman"/>
      <w:lvlText w:val="%3."/>
      <w:lvlJc w:val="left"/>
      <w:pPr>
        <w:tabs>
          <w:tab w:val="left" w:pos="709"/>
        </w:tabs>
        <w:ind w:left="9401" w:hanging="86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entative="1">
      <w:start w:val="1"/>
      <w:numFmt w:val="decimal"/>
      <w:lvlText w:val="%4."/>
      <w:lvlJc w:val="left"/>
      <w:pPr>
        <w:tabs>
          <w:tab w:val="left" w:pos="709"/>
        </w:tabs>
        <w:ind w:left="8756" w:hanging="80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entative="1">
      <w:start w:val="1"/>
      <w:numFmt w:val="lowerLetter"/>
      <w:lvlText w:val="%5."/>
      <w:lvlJc w:val="left"/>
      <w:pPr>
        <w:tabs>
          <w:tab w:val="left" w:pos="709"/>
        </w:tabs>
        <w:ind w:left="8036" w:hanging="7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entative="1">
      <w:start w:val="1"/>
      <w:numFmt w:val="lowerRoman"/>
      <w:lvlText w:val="%6."/>
      <w:lvlJc w:val="left"/>
      <w:pPr>
        <w:tabs>
          <w:tab w:val="left" w:pos="709"/>
        </w:tabs>
        <w:ind w:left="7241" w:hanging="65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entative="1">
      <w:start w:val="1"/>
      <w:numFmt w:val="decimal"/>
      <w:lvlText w:val="%7."/>
      <w:lvlJc w:val="left"/>
      <w:pPr>
        <w:tabs>
          <w:tab w:val="left" w:pos="709"/>
        </w:tabs>
        <w:ind w:left="6596" w:hanging="58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entative="1">
      <w:start w:val="1"/>
      <w:numFmt w:val="lowerLetter"/>
      <w:lvlText w:val="%8."/>
      <w:lvlJc w:val="left"/>
      <w:pPr>
        <w:tabs>
          <w:tab w:val="left" w:pos="709"/>
        </w:tabs>
        <w:ind w:left="5876" w:hanging="51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entative="1">
      <w:start w:val="1"/>
      <w:numFmt w:val="lowerRoman"/>
      <w:lvlText w:val="%9."/>
      <w:lvlJc w:val="left"/>
      <w:pPr>
        <w:tabs>
          <w:tab w:val="left" w:pos="709"/>
        </w:tabs>
        <w:ind w:left="5081" w:hanging="43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37E786E"/>
    <w:multiLevelType w:val="hybridMultilevel"/>
    <w:tmpl w:val="9C723462"/>
    <w:lvl w:ilvl="0" w:tplc="3BA4801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34AD1BFD"/>
    <w:multiLevelType w:val="multilevel"/>
    <w:tmpl w:val="CED8F180"/>
    <w:lvl w:ilvl="0">
      <w:start w:val="1"/>
      <w:numFmt w:val="decimal"/>
      <w:lvlText w:val="%1."/>
      <w:lvlJc w:val="left"/>
      <w:pPr>
        <w:tabs>
          <w:tab w:val="left" w:pos="710"/>
          <w:tab w:val="left" w:pos="851"/>
          <w:tab w:val="left" w:pos="1134"/>
          <w:tab w:val="left" w:pos="1276"/>
          <w:tab w:val="left" w:pos="1560"/>
        </w:tabs>
        <w:ind w:left="143" w:firstLine="567"/>
      </w:pPr>
      <w:rPr>
        <w:b w:val="0"/>
        <w:i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lowerLetter"/>
      <w:lvlText w:val="%2."/>
      <w:lvlJc w:val="left"/>
      <w:pPr>
        <w:tabs>
          <w:tab w:val="left" w:pos="709"/>
        </w:tabs>
        <w:ind w:left="10196" w:hanging="94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lowerRoman"/>
      <w:lvlText w:val="%3."/>
      <w:lvlJc w:val="left"/>
      <w:pPr>
        <w:tabs>
          <w:tab w:val="left" w:pos="709"/>
        </w:tabs>
        <w:ind w:left="9401" w:hanging="86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entative="1">
      <w:start w:val="1"/>
      <w:numFmt w:val="decimal"/>
      <w:lvlText w:val="%4."/>
      <w:lvlJc w:val="left"/>
      <w:pPr>
        <w:tabs>
          <w:tab w:val="left" w:pos="709"/>
        </w:tabs>
        <w:ind w:left="8756" w:hanging="80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entative="1">
      <w:start w:val="1"/>
      <w:numFmt w:val="lowerLetter"/>
      <w:lvlText w:val="%5."/>
      <w:lvlJc w:val="left"/>
      <w:pPr>
        <w:tabs>
          <w:tab w:val="left" w:pos="709"/>
        </w:tabs>
        <w:ind w:left="8036" w:hanging="7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entative="1">
      <w:start w:val="1"/>
      <w:numFmt w:val="lowerRoman"/>
      <w:lvlText w:val="%6."/>
      <w:lvlJc w:val="left"/>
      <w:pPr>
        <w:tabs>
          <w:tab w:val="left" w:pos="709"/>
        </w:tabs>
        <w:ind w:left="7241" w:hanging="65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entative="1">
      <w:start w:val="1"/>
      <w:numFmt w:val="decimal"/>
      <w:lvlText w:val="%7."/>
      <w:lvlJc w:val="left"/>
      <w:pPr>
        <w:tabs>
          <w:tab w:val="left" w:pos="709"/>
        </w:tabs>
        <w:ind w:left="6596" w:hanging="58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entative="1">
      <w:start w:val="1"/>
      <w:numFmt w:val="lowerLetter"/>
      <w:lvlText w:val="%8."/>
      <w:lvlJc w:val="left"/>
      <w:pPr>
        <w:tabs>
          <w:tab w:val="left" w:pos="709"/>
        </w:tabs>
        <w:ind w:left="5876" w:hanging="51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entative="1">
      <w:start w:val="1"/>
      <w:numFmt w:val="lowerRoman"/>
      <w:lvlText w:val="%9."/>
      <w:lvlJc w:val="left"/>
      <w:pPr>
        <w:tabs>
          <w:tab w:val="left" w:pos="709"/>
        </w:tabs>
        <w:ind w:left="5081" w:hanging="43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BA1C39"/>
    <w:multiLevelType w:val="hybridMultilevel"/>
    <w:tmpl w:val="BE9CFDD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AE2F56"/>
    <w:multiLevelType w:val="hybridMultilevel"/>
    <w:tmpl w:val="8B6C2D8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58BCA063"/>
    <w:multiLevelType w:val="multilevel"/>
    <w:tmpl w:val="3B268194"/>
    <w:lvl w:ilvl="0">
      <w:start w:val="1"/>
      <w:numFmt w:val="decimal"/>
      <w:lvlText w:val="%1."/>
      <w:lvlJc w:val="left"/>
      <w:pPr>
        <w:tabs>
          <w:tab w:val="left" w:pos="710"/>
          <w:tab w:val="left" w:pos="851"/>
          <w:tab w:val="left" w:pos="1134"/>
          <w:tab w:val="left" w:pos="1276"/>
          <w:tab w:val="left" w:pos="1560"/>
        </w:tabs>
        <w:ind w:left="143" w:firstLine="567"/>
      </w:pPr>
      <w:rPr>
        <w:rFonts w:hAnsi="Arial Unicode MS"/>
        <w:b w:val="0"/>
        <w:i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lowerLetter"/>
      <w:lvlText w:val="%2."/>
      <w:lvlJc w:val="left"/>
      <w:pPr>
        <w:tabs>
          <w:tab w:val="left" w:pos="709"/>
        </w:tabs>
        <w:ind w:left="10196" w:hanging="94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lowerRoman"/>
      <w:lvlText w:val="%3."/>
      <w:lvlJc w:val="left"/>
      <w:pPr>
        <w:tabs>
          <w:tab w:val="left" w:pos="709"/>
        </w:tabs>
        <w:ind w:left="9401" w:hanging="86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entative="1">
      <w:start w:val="1"/>
      <w:numFmt w:val="decimal"/>
      <w:lvlText w:val="%4."/>
      <w:lvlJc w:val="left"/>
      <w:pPr>
        <w:tabs>
          <w:tab w:val="left" w:pos="709"/>
        </w:tabs>
        <w:ind w:left="8756" w:hanging="80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entative="1">
      <w:start w:val="1"/>
      <w:numFmt w:val="lowerLetter"/>
      <w:lvlText w:val="%5."/>
      <w:lvlJc w:val="left"/>
      <w:pPr>
        <w:tabs>
          <w:tab w:val="left" w:pos="709"/>
        </w:tabs>
        <w:ind w:left="8036" w:hanging="7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entative="1">
      <w:start w:val="1"/>
      <w:numFmt w:val="lowerRoman"/>
      <w:lvlText w:val="%6."/>
      <w:lvlJc w:val="left"/>
      <w:pPr>
        <w:tabs>
          <w:tab w:val="left" w:pos="709"/>
        </w:tabs>
        <w:ind w:left="7241" w:hanging="65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entative="1">
      <w:start w:val="1"/>
      <w:numFmt w:val="decimal"/>
      <w:lvlText w:val="%7."/>
      <w:lvlJc w:val="left"/>
      <w:pPr>
        <w:tabs>
          <w:tab w:val="left" w:pos="709"/>
        </w:tabs>
        <w:ind w:left="6596" w:hanging="58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entative="1">
      <w:start w:val="1"/>
      <w:numFmt w:val="lowerLetter"/>
      <w:lvlText w:val="%8."/>
      <w:lvlJc w:val="left"/>
      <w:pPr>
        <w:tabs>
          <w:tab w:val="left" w:pos="709"/>
        </w:tabs>
        <w:ind w:left="5876" w:hanging="51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entative="1">
      <w:start w:val="1"/>
      <w:numFmt w:val="lowerRoman"/>
      <w:lvlText w:val="%9."/>
      <w:lvlJc w:val="left"/>
      <w:pPr>
        <w:tabs>
          <w:tab w:val="left" w:pos="709"/>
        </w:tabs>
        <w:ind w:left="5081" w:hanging="43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B8833C7"/>
    <w:multiLevelType w:val="hybridMultilevel"/>
    <w:tmpl w:val="22962B24"/>
    <w:lvl w:ilvl="0" w:tplc="51A223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6F56DF0"/>
    <w:multiLevelType w:val="hybridMultilevel"/>
    <w:tmpl w:val="3D44EAD8"/>
    <w:lvl w:ilvl="0" w:tplc="C834E5B6">
      <w:start w:val="71"/>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15:restartNumberingAfterBreak="0">
    <w:nsid w:val="7D4E60CB"/>
    <w:multiLevelType w:val="multilevel"/>
    <w:tmpl w:val="FC749EF0"/>
    <w:lvl w:ilvl="0">
      <w:start w:val="57"/>
      <w:numFmt w:val="decimal"/>
      <w:lvlText w:val="%1."/>
      <w:lvlJc w:val="left"/>
      <w:pPr>
        <w:tabs>
          <w:tab w:val="num" w:pos="1417"/>
        </w:tabs>
        <w:ind w:left="708" w:firstLine="2"/>
      </w:pPr>
      <w:rPr>
        <w:rFonts w:hAnsi="Arial Unicode MS" w:hint="default"/>
        <w:b w:val="0"/>
        <w:i w:val="0"/>
        <w:caps w:val="0"/>
        <w:smallCaps w:val="0"/>
        <w:strike w:val="0"/>
        <w:dstrike w:val="0"/>
        <w:outline w:val="0"/>
        <w:emboss w:val="0"/>
        <w:imprint w:val="0"/>
        <w:color w:val="000000"/>
        <w:spacing w:val="0"/>
        <w:w w:val="100"/>
        <w:kern w:val="0"/>
        <w:position w:val="0"/>
        <w:vertAlign w:val="baseline"/>
      </w:rPr>
    </w:lvl>
    <w:lvl w:ilvl="1">
      <w:start w:val="1"/>
      <w:numFmt w:val="lowerLetter"/>
      <w:lvlText w:val="%2."/>
      <w:lvlJc w:val="left"/>
      <w:pPr>
        <w:tabs>
          <w:tab w:val="num" w:pos="992"/>
        </w:tabs>
        <w:ind w:left="283" w:firstLine="426"/>
      </w:pPr>
      <w:rPr>
        <w:rFonts w:hAnsi="Arial Unicode MS" w:hint="default"/>
        <w:caps w:val="0"/>
        <w:smallCaps w:val="0"/>
        <w:strike w:val="0"/>
        <w:dstrike w:val="0"/>
        <w:outline w:val="0"/>
        <w:emboss w:val="0"/>
        <w:imprint w:val="0"/>
        <w:color w:val="000000"/>
        <w:spacing w:val="0"/>
        <w:w w:val="100"/>
        <w:kern w:val="0"/>
        <w:position w:val="0"/>
        <w:vertAlign w:val="baseline"/>
      </w:rPr>
    </w:lvl>
    <w:lvl w:ilvl="2">
      <w:start w:val="1"/>
      <w:numFmt w:val="lowerRoman"/>
      <w:lvlText w:val="%3."/>
      <w:lvlJc w:val="left"/>
      <w:pPr>
        <w:tabs>
          <w:tab w:val="num" w:pos="905"/>
        </w:tabs>
        <w:ind w:left="196" w:firstLine="513"/>
      </w:pPr>
      <w:rPr>
        <w:rFonts w:hAnsi="Arial Unicode MS" w:hint="default"/>
        <w:caps w:val="0"/>
        <w:smallCaps w:val="0"/>
        <w:strike w:val="0"/>
        <w:dstrike w:val="0"/>
        <w:outline w:val="0"/>
        <w:emboss w:val="0"/>
        <w:imprint w:val="0"/>
        <w:color w:val="000000"/>
        <w:spacing w:val="0"/>
        <w:w w:val="100"/>
        <w:kern w:val="0"/>
        <w:position w:val="0"/>
        <w:vertAlign w:val="baseline"/>
      </w:rPr>
    </w:lvl>
    <w:lvl w:ilvl="3">
      <w:start w:val="1"/>
      <w:numFmt w:val="decimal"/>
      <w:lvlText w:val="%4."/>
      <w:lvlJc w:val="left"/>
      <w:pPr>
        <w:tabs>
          <w:tab w:val="num" w:pos="968"/>
        </w:tabs>
        <w:ind w:left="259" w:firstLine="450"/>
      </w:pPr>
      <w:rPr>
        <w:rFonts w:hAnsi="Arial Unicode MS" w:hint="default"/>
        <w:caps w:val="0"/>
        <w:smallCaps w:val="0"/>
        <w:strike w:val="0"/>
        <w:dstrike w:val="0"/>
        <w:outline w:val="0"/>
        <w:emboss w:val="0"/>
        <w:imprint w:val="0"/>
        <w:color w:val="000000"/>
        <w:spacing w:val="0"/>
        <w:w w:val="100"/>
        <w:kern w:val="0"/>
        <w:position w:val="0"/>
        <w:vertAlign w:val="baseline"/>
      </w:rPr>
    </w:lvl>
    <w:lvl w:ilvl="4">
      <w:start w:val="1"/>
      <w:numFmt w:val="lowerLetter"/>
      <w:lvlText w:val="%5."/>
      <w:lvlJc w:val="left"/>
      <w:pPr>
        <w:tabs>
          <w:tab w:val="num" w:pos="956"/>
        </w:tabs>
        <w:ind w:left="247" w:firstLine="462"/>
      </w:pPr>
      <w:rPr>
        <w:rFonts w:hAnsi="Arial Unicode MS" w:hint="default"/>
        <w:caps w:val="0"/>
        <w:smallCaps w:val="0"/>
        <w:strike w:val="0"/>
        <w:dstrike w:val="0"/>
        <w:outline w:val="0"/>
        <w:emboss w:val="0"/>
        <w:imprint w:val="0"/>
        <w:color w:val="000000"/>
        <w:spacing w:val="0"/>
        <w:w w:val="100"/>
        <w:kern w:val="0"/>
        <w:position w:val="0"/>
        <w:vertAlign w:val="baseline"/>
      </w:rPr>
    </w:lvl>
    <w:lvl w:ilvl="5">
      <w:start w:val="1"/>
      <w:numFmt w:val="lowerRoman"/>
      <w:lvlText w:val="%6."/>
      <w:lvlJc w:val="left"/>
      <w:pPr>
        <w:tabs>
          <w:tab w:val="num" w:pos="869"/>
        </w:tabs>
        <w:ind w:left="160" w:firstLine="549"/>
      </w:pPr>
      <w:rPr>
        <w:rFonts w:hAnsi="Arial Unicode MS" w:hint="default"/>
        <w:caps w:val="0"/>
        <w:smallCaps w:val="0"/>
        <w:strike w:val="0"/>
        <w:dstrike w:val="0"/>
        <w:outline w:val="0"/>
        <w:emboss w:val="0"/>
        <w:imprint w:val="0"/>
        <w:color w:val="000000"/>
        <w:spacing w:val="0"/>
        <w:w w:val="100"/>
        <w:kern w:val="0"/>
        <w:position w:val="0"/>
        <w:vertAlign w:val="baseline"/>
      </w:rPr>
    </w:lvl>
    <w:lvl w:ilvl="6">
      <w:start w:val="1"/>
      <w:numFmt w:val="decimal"/>
      <w:lvlText w:val="%7."/>
      <w:lvlJc w:val="left"/>
      <w:pPr>
        <w:tabs>
          <w:tab w:val="num" w:pos="932"/>
        </w:tabs>
        <w:ind w:left="223" w:firstLine="486"/>
      </w:pPr>
      <w:rPr>
        <w:rFonts w:hAnsi="Arial Unicode MS" w:hint="default"/>
        <w:caps w:val="0"/>
        <w:smallCaps w:val="0"/>
        <w:strike w:val="0"/>
        <w:dstrike w:val="0"/>
        <w:outline w:val="0"/>
        <w:emboss w:val="0"/>
        <w:imprint w:val="0"/>
        <w:color w:val="000000"/>
        <w:spacing w:val="0"/>
        <w:w w:val="100"/>
        <w:kern w:val="0"/>
        <w:position w:val="0"/>
        <w:vertAlign w:val="baseline"/>
      </w:rPr>
    </w:lvl>
    <w:lvl w:ilvl="7">
      <w:start w:val="1"/>
      <w:numFmt w:val="lowerLetter"/>
      <w:lvlText w:val="%8."/>
      <w:lvlJc w:val="left"/>
      <w:pPr>
        <w:tabs>
          <w:tab w:val="num" w:pos="920"/>
        </w:tabs>
        <w:ind w:left="211" w:firstLine="498"/>
      </w:pPr>
      <w:rPr>
        <w:rFonts w:hAnsi="Arial Unicode MS" w:hint="default"/>
        <w:caps w:val="0"/>
        <w:smallCaps w:val="0"/>
        <w:strike w:val="0"/>
        <w:dstrike w:val="0"/>
        <w:outline w:val="0"/>
        <w:emboss w:val="0"/>
        <w:imprint w:val="0"/>
        <w:color w:val="000000"/>
        <w:spacing w:val="0"/>
        <w:w w:val="100"/>
        <w:kern w:val="0"/>
        <w:position w:val="0"/>
        <w:vertAlign w:val="baseline"/>
      </w:rPr>
    </w:lvl>
    <w:lvl w:ilvl="8">
      <w:start w:val="1"/>
      <w:numFmt w:val="lowerRoman"/>
      <w:lvlText w:val="%9."/>
      <w:lvlJc w:val="left"/>
      <w:pPr>
        <w:tabs>
          <w:tab w:val="num" w:pos="833"/>
        </w:tabs>
        <w:ind w:left="124" w:firstLine="585"/>
      </w:pPr>
      <w:rPr>
        <w:rFonts w:hAnsi="Arial Unicode MS" w:hint="default"/>
        <w:caps w:val="0"/>
        <w:smallCaps w:val="0"/>
        <w:strike w:val="0"/>
        <w:dstrike w:val="0"/>
        <w:outline w:val="0"/>
        <w:emboss w:val="0"/>
        <w:imprint w:val="0"/>
        <w:color w:val="000000"/>
        <w:spacing w:val="0"/>
        <w:w w:val="100"/>
        <w:kern w:val="0"/>
        <w:position w:val="0"/>
        <w:vertAlign w:val="baseline"/>
      </w:rPr>
    </w:lvl>
  </w:abstractNum>
  <w:num w:numId="1">
    <w:abstractNumId w:val="27"/>
  </w:num>
  <w:num w:numId="2">
    <w:abstractNumId w:val="17"/>
  </w:num>
  <w:num w:numId="3">
    <w:abstractNumId w:val="15"/>
  </w:num>
  <w:num w:numId="4">
    <w:abstractNumId w:val="28"/>
  </w:num>
  <w:num w:numId="5">
    <w:abstractNumId w:val="2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5"/>
  </w:num>
  <w:num w:numId="17">
    <w:abstractNumId w:val="19"/>
  </w:num>
  <w:num w:numId="18">
    <w:abstractNumId w:val="24"/>
  </w:num>
  <w:num w:numId="19">
    <w:abstractNumId w:val="25"/>
  </w:num>
  <w:num w:numId="20">
    <w:abstractNumId w:val="19"/>
  </w:num>
  <w:num w:numId="21">
    <w:abstractNumId w:val="24"/>
  </w:num>
  <w:num w:numId="22">
    <w:abstractNumId w:val="11"/>
  </w:num>
  <w:num w:numId="23">
    <w:abstractNumId w:val="26"/>
  </w:num>
  <w:num w:numId="24">
    <w:abstractNumId w:val="13"/>
  </w:num>
  <w:num w:numId="25">
    <w:abstractNumId w:val="21"/>
  </w:num>
  <w:num w:numId="26">
    <w:abstractNumId w:val="21"/>
    <w:lvlOverride w:ilvl="0">
      <w:lvl w:ilvl="0">
        <w:start w:val="1"/>
        <w:numFmt w:val="decimal"/>
        <w:lvlText w:val="%1."/>
        <w:lvlJc w:val="left"/>
        <w:pPr>
          <w:tabs>
            <w:tab w:val="left" w:pos="1417"/>
          </w:tabs>
          <w:ind w:left="708" w:firstLine="2"/>
        </w:pPr>
        <w:rPr>
          <w:rFonts w:hAnsi="Arial Unicode MS"/>
          <w:b w:val="0"/>
          <w:i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entative="1">
        <w:start w:val="1"/>
        <w:numFmt w:val="lowerLetter"/>
        <w:lvlText w:val="%2."/>
        <w:lvlJc w:val="left"/>
        <w:pPr>
          <w:tabs>
            <w:tab w:val="left" w:pos="992"/>
          </w:tabs>
          <w:ind w:left="283" w:firstLine="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entative="1">
        <w:start w:val="1"/>
        <w:numFmt w:val="lowerRoman"/>
        <w:lvlText w:val="%3."/>
        <w:lvlJc w:val="left"/>
        <w:pPr>
          <w:tabs>
            <w:tab w:val="left" w:pos="905"/>
          </w:tabs>
          <w:ind w:left="196" w:firstLine="5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entative="1">
        <w:start w:val="1"/>
        <w:numFmt w:val="decimal"/>
        <w:lvlText w:val="%4."/>
        <w:lvlJc w:val="left"/>
        <w:pPr>
          <w:tabs>
            <w:tab w:val="left" w:pos="968"/>
          </w:tabs>
          <w:ind w:left="259" w:firstLine="45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entative="1">
        <w:start w:val="1"/>
        <w:numFmt w:val="lowerLetter"/>
        <w:lvlText w:val="%5."/>
        <w:lvlJc w:val="left"/>
        <w:pPr>
          <w:tabs>
            <w:tab w:val="left" w:pos="956"/>
          </w:tabs>
          <w:ind w:left="247" w:firstLine="46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entative="1">
        <w:start w:val="1"/>
        <w:numFmt w:val="lowerRoman"/>
        <w:lvlText w:val="%6."/>
        <w:lvlJc w:val="left"/>
        <w:pPr>
          <w:tabs>
            <w:tab w:val="left" w:pos="869"/>
          </w:tabs>
          <w:ind w:left="160" w:firstLine="54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entative="1">
        <w:start w:val="1"/>
        <w:numFmt w:val="decimal"/>
        <w:lvlText w:val="%7."/>
        <w:lvlJc w:val="left"/>
        <w:pPr>
          <w:tabs>
            <w:tab w:val="left" w:pos="932"/>
          </w:tabs>
          <w:ind w:left="223" w:firstLine="48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entative="1">
        <w:start w:val="1"/>
        <w:numFmt w:val="lowerLetter"/>
        <w:lvlText w:val="%8."/>
        <w:lvlJc w:val="left"/>
        <w:pPr>
          <w:tabs>
            <w:tab w:val="left" w:pos="920"/>
          </w:tabs>
          <w:ind w:left="211" w:firstLine="49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entative="1">
        <w:start w:val="1"/>
        <w:numFmt w:val="lowerRoman"/>
        <w:lvlText w:val="%9."/>
        <w:lvlJc w:val="left"/>
        <w:pPr>
          <w:tabs>
            <w:tab w:val="left" w:pos="833"/>
          </w:tabs>
          <w:ind w:left="124" w:firstLine="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7">
    <w:abstractNumId w:val="21"/>
    <w:lvlOverride w:ilvl="0">
      <w:lvl w:ilvl="0">
        <w:start w:val="1"/>
        <w:numFmt w:val="decimal"/>
        <w:lvlText w:val="%1."/>
        <w:lvlJc w:val="left"/>
        <w:pPr>
          <w:tabs>
            <w:tab w:val="left" w:pos="1416"/>
          </w:tabs>
          <w:ind w:left="707" w:firstLine="2"/>
        </w:pPr>
        <w:rPr>
          <w:rFonts w:hAnsi="Arial Unicode MS"/>
          <w:i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entative="1">
        <w:start w:val="1"/>
        <w:numFmt w:val="lowerLetter"/>
        <w:lvlText w:val="%2."/>
        <w:lvlJc w:val="left"/>
        <w:pPr>
          <w:tabs>
            <w:tab w:val="left" w:pos="992"/>
          </w:tabs>
          <w:ind w:left="283" w:firstLine="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entative="1">
        <w:start w:val="1"/>
        <w:numFmt w:val="lowerRoman"/>
        <w:lvlText w:val="%3."/>
        <w:lvlJc w:val="left"/>
        <w:pPr>
          <w:tabs>
            <w:tab w:val="left" w:pos="905"/>
          </w:tabs>
          <w:ind w:left="196" w:firstLine="5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entative="1">
        <w:start w:val="1"/>
        <w:numFmt w:val="decimal"/>
        <w:lvlText w:val="%4."/>
        <w:lvlJc w:val="left"/>
        <w:pPr>
          <w:tabs>
            <w:tab w:val="left" w:pos="968"/>
          </w:tabs>
          <w:ind w:left="259" w:firstLine="45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entative="1">
        <w:start w:val="1"/>
        <w:numFmt w:val="lowerLetter"/>
        <w:lvlText w:val="%5."/>
        <w:lvlJc w:val="left"/>
        <w:pPr>
          <w:tabs>
            <w:tab w:val="left" w:pos="956"/>
          </w:tabs>
          <w:ind w:left="247" w:firstLine="46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entative="1">
        <w:start w:val="1"/>
        <w:numFmt w:val="lowerRoman"/>
        <w:lvlText w:val="%6."/>
        <w:lvlJc w:val="left"/>
        <w:pPr>
          <w:tabs>
            <w:tab w:val="left" w:pos="869"/>
          </w:tabs>
          <w:ind w:left="160" w:firstLine="54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entative="1">
        <w:start w:val="1"/>
        <w:numFmt w:val="decimal"/>
        <w:lvlText w:val="%7."/>
        <w:lvlJc w:val="left"/>
        <w:pPr>
          <w:tabs>
            <w:tab w:val="left" w:pos="932"/>
          </w:tabs>
          <w:ind w:left="223" w:firstLine="48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entative="1">
        <w:start w:val="1"/>
        <w:numFmt w:val="lowerLetter"/>
        <w:lvlText w:val="%8."/>
        <w:lvlJc w:val="left"/>
        <w:pPr>
          <w:tabs>
            <w:tab w:val="left" w:pos="920"/>
          </w:tabs>
          <w:ind w:left="211" w:firstLine="49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entative="1">
        <w:start w:val="1"/>
        <w:numFmt w:val="lowerRoman"/>
        <w:lvlText w:val="%9."/>
        <w:lvlJc w:val="left"/>
        <w:pPr>
          <w:tabs>
            <w:tab w:val="left" w:pos="833"/>
          </w:tabs>
          <w:ind w:left="124" w:firstLine="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8">
    <w:abstractNumId w:val="21"/>
    <w:lvlOverride w:ilvl="0">
      <w:lvl w:ilvl="0">
        <w:start w:val="1"/>
        <w:numFmt w:val="decimal"/>
        <w:lvlText w:val="%1."/>
        <w:lvlJc w:val="left"/>
        <w:pPr>
          <w:tabs>
            <w:tab w:val="left" w:pos="1040"/>
            <w:tab w:val="left" w:pos="1134"/>
            <w:tab w:val="left" w:pos="1276"/>
            <w:tab w:val="left" w:pos="1560"/>
          </w:tabs>
          <w:ind w:left="331" w:firstLine="37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entative="1">
        <w:start w:val="1"/>
        <w:numFmt w:val="lowerLetter"/>
        <w:lvlText w:val="%2."/>
        <w:lvlJc w:val="left"/>
        <w:pPr>
          <w:ind w:left="12227" w:hanging="115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entative="1">
        <w:start w:val="1"/>
        <w:numFmt w:val="lowerRoman"/>
        <w:lvlText w:val="%3."/>
        <w:lvlJc w:val="left"/>
        <w:pPr>
          <w:ind w:left="11319" w:hanging="1061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entative="1">
        <w:start w:val="1"/>
        <w:numFmt w:val="decimal"/>
        <w:lvlText w:val="%4."/>
        <w:lvlJc w:val="left"/>
        <w:pPr>
          <w:ind w:left="10547" w:hanging="983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entative="1">
        <w:start w:val="1"/>
        <w:numFmt w:val="lowerLetter"/>
        <w:lvlText w:val="%5."/>
        <w:lvlJc w:val="left"/>
        <w:pPr>
          <w:ind w:left="9707" w:hanging="899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entative="1">
        <w:start w:val="1"/>
        <w:numFmt w:val="lowerRoman"/>
        <w:lvlText w:val="%6."/>
        <w:lvlJc w:val="left"/>
        <w:pPr>
          <w:ind w:left="8799" w:hanging="80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entative="1">
        <w:start w:val="1"/>
        <w:numFmt w:val="decimal"/>
        <w:lvlText w:val="%7."/>
        <w:lvlJc w:val="left"/>
        <w:pPr>
          <w:ind w:left="8027" w:hanging="73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entative="1">
        <w:start w:val="1"/>
        <w:numFmt w:val="lowerLetter"/>
        <w:lvlText w:val="%8."/>
        <w:lvlJc w:val="left"/>
        <w:pPr>
          <w:ind w:left="7187" w:hanging="647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entative="1">
        <w:start w:val="1"/>
        <w:numFmt w:val="lowerRoman"/>
        <w:lvlText w:val="%9."/>
        <w:lvlJc w:val="left"/>
        <w:pPr>
          <w:ind w:left="6279" w:hanging="557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9">
    <w:abstractNumId w:val="21"/>
    <w:lvlOverride w:ilvl="0">
      <w:lvl w:ilvl="0">
        <w:start w:val="1"/>
        <w:numFmt w:val="decimal"/>
        <w:lvlText w:val="%1."/>
        <w:lvlJc w:val="left"/>
        <w:pPr>
          <w:tabs>
            <w:tab w:val="left" w:pos="1135"/>
            <w:tab w:val="left" w:pos="1276"/>
            <w:tab w:val="left" w:pos="1560"/>
            <w:tab w:val="left" w:pos="1701"/>
            <w:tab w:val="left" w:pos="2268"/>
            <w:tab w:val="left" w:pos="2835"/>
            <w:tab w:val="left" w:pos="3402"/>
            <w:tab w:val="left" w:pos="3969"/>
          </w:tabs>
          <w:ind w:left="426" w:firstLine="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entative="1">
        <w:start w:val="1"/>
        <w:numFmt w:val="lowerLetter"/>
        <w:lvlText w:val="%2."/>
        <w:lvlJc w:val="left"/>
        <w:pPr>
          <w:ind w:left="10621" w:hanging="991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entative="1">
        <w:start w:val="1"/>
        <w:numFmt w:val="lowerRoman"/>
        <w:lvlText w:val="%3."/>
        <w:lvlJc w:val="left"/>
        <w:pPr>
          <w:ind w:left="9826" w:hanging="911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entative="1">
        <w:start w:val="1"/>
        <w:numFmt w:val="decimal"/>
        <w:lvlText w:val="%4."/>
        <w:lvlJc w:val="left"/>
        <w:pPr>
          <w:ind w:left="9181" w:hanging="847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entative="1">
        <w:start w:val="1"/>
        <w:numFmt w:val="lowerLetter"/>
        <w:lvlText w:val="%5."/>
        <w:lvlJc w:val="left"/>
        <w:pPr>
          <w:ind w:left="8461" w:hanging="77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entative="1">
        <w:start w:val="1"/>
        <w:numFmt w:val="lowerRoman"/>
        <w:lvlText w:val="%6."/>
        <w:lvlJc w:val="left"/>
        <w:pPr>
          <w:ind w:left="7666" w:hanging="69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entative="1">
        <w:start w:val="1"/>
        <w:numFmt w:val="decimal"/>
        <w:lvlText w:val="%7."/>
        <w:lvlJc w:val="left"/>
        <w:pPr>
          <w:ind w:left="7021" w:hanging="631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entative="1">
        <w:start w:val="1"/>
        <w:numFmt w:val="lowerLetter"/>
        <w:lvlText w:val="%8."/>
        <w:lvlJc w:val="left"/>
        <w:pPr>
          <w:ind w:left="6301" w:hanging="55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entative="1">
        <w:start w:val="1"/>
        <w:numFmt w:val="lowerRoman"/>
        <w:lvlText w:val="%9."/>
        <w:lvlJc w:val="left"/>
        <w:pPr>
          <w:ind w:left="5506" w:hanging="479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0">
    <w:abstractNumId w:val="21"/>
    <w:lvlOverride w:ilvl="0">
      <w:lvl w:ilvl="0">
        <w:start w:val="1"/>
        <w:numFmt w:val="decimal"/>
        <w:lvlText w:val="%1."/>
        <w:lvlJc w:val="left"/>
        <w:pPr>
          <w:tabs>
            <w:tab w:val="left" w:pos="1134"/>
            <w:tab w:val="left" w:pos="1276"/>
            <w:tab w:val="left" w:pos="1560"/>
          </w:tabs>
          <w:ind w:left="425" w:firstLine="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entative="1">
        <w:start w:val="1"/>
        <w:numFmt w:val="lowerLetter"/>
        <w:lvlText w:val="%2."/>
        <w:lvlJc w:val="left"/>
        <w:pPr>
          <w:ind w:left="5518" w:hanging="48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entative="1">
        <w:start w:val="1"/>
        <w:numFmt w:val="lowerRoman"/>
        <w:lvlText w:val="%3."/>
        <w:lvlJc w:val="left"/>
        <w:pPr>
          <w:ind w:left="4723" w:hanging="401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entative="1">
        <w:start w:val="1"/>
        <w:numFmt w:val="decimal"/>
        <w:lvlText w:val="%4."/>
        <w:lvlJc w:val="left"/>
        <w:pPr>
          <w:ind w:left="4078" w:hanging="336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entative="1">
        <w:start w:val="1"/>
        <w:numFmt w:val="lowerLetter"/>
        <w:lvlText w:val="%5."/>
        <w:lvlJc w:val="left"/>
        <w:pPr>
          <w:ind w:left="3358" w:hanging="264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entative="1">
        <w:start w:val="1"/>
        <w:numFmt w:val="lowerRoman"/>
        <w:lvlText w:val="%6."/>
        <w:lvlJc w:val="left"/>
        <w:pPr>
          <w:ind w:left="2563" w:hanging="18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entative="1">
        <w:start w:val="1"/>
        <w:numFmt w:val="decimal"/>
        <w:lvlText w:val="%7."/>
        <w:lvlJc w:val="left"/>
        <w:pPr>
          <w:ind w:left="1918" w:hanging="12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entative="1">
        <w:start w:val="1"/>
        <w:numFmt w:val="lowerLetter"/>
        <w:lvlText w:val="%8."/>
        <w:lvlJc w:val="left"/>
        <w:pPr>
          <w:ind w:left="1198" w:hanging="4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entative="1">
        <w:start w:val="1"/>
        <w:numFmt w:val="lowerRoman"/>
        <w:lvlText w:val="%9."/>
        <w:lvlJc w:val="left"/>
        <w:pPr>
          <w:tabs>
            <w:tab w:val="left" w:pos="1112"/>
            <w:tab w:val="left" w:pos="1134"/>
            <w:tab w:val="left" w:pos="1276"/>
            <w:tab w:val="left" w:pos="1560"/>
          </w:tabs>
          <w:ind w:left="403" w:firstLine="30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1">
    <w:abstractNumId w:val="21"/>
    <w:lvlOverride w:ilvl="0">
      <w:lvl w:ilvl="0">
        <w:start w:val="1"/>
        <w:numFmt w:val="decimal"/>
        <w:lvlText w:val="%1."/>
        <w:lvlJc w:val="left"/>
        <w:pPr>
          <w:tabs>
            <w:tab w:val="left" w:pos="994"/>
            <w:tab w:val="left" w:pos="1134"/>
            <w:tab w:val="left" w:pos="1276"/>
            <w:tab w:val="left" w:pos="1560"/>
            <w:tab w:val="left" w:pos="3969"/>
          </w:tabs>
          <w:ind w:left="284" w:firstLine="4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entative="1">
        <w:start w:val="1"/>
        <w:numFmt w:val="lowerLetter"/>
        <w:lvlText w:val="%2."/>
        <w:lvlJc w:val="left"/>
        <w:pPr>
          <w:ind w:left="10480" w:hanging="977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entative="1">
        <w:start w:val="1"/>
        <w:numFmt w:val="lowerRoman"/>
        <w:lvlText w:val="%3."/>
        <w:lvlJc w:val="left"/>
        <w:pPr>
          <w:ind w:left="9685" w:hanging="89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entative="1">
        <w:start w:val="1"/>
        <w:numFmt w:val="decimal"/>
        <w:lvlText w:val="%4."/>
        <w:lvlJc w:val="left"/>
        <w:pPr>
          <w:ind w:left="9040" w:hanging="83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entative="1">
        <w:start w:val="1"/>
        <w:numFmt w:val="lowerLetter"/>
        <w:lvlText w:val="%5."/>
        <w:lvlJc w:val="left"/>
        <w:pPr>
          <w:ind w:left="8320" w:hanging="76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entative="1">
        <w:start w:val="1"/>
        <w:numFmt w:val="lowerRoman"/>
        <w:lvlText w:val="%6."/>
        <w:lvlJc w:val="left"/>
        <w:pPr>
          <w:ind w:left="7525" w:hanging="681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entative="1">
        <w:start w:val="1"/>
        <w:numFmt w:val="decimal"/>
        <w:lvlText w:val="%7."/>
        <w:lvlJc w:val="left"/>
        <w:pPr>
          <w:ind w:left="6880" w:hanging="617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entative="1">
        <w:start w:val="1"/>
        <w:numFmt w:val="lowerLetter"/>
        <w:lvlText w:val="%8."/>
        <w:lvlJc w:val="left"/>
        <w:pPr>
          <w:ind w:left="6160" w:hanging="545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entative="1">
        <w:start w:val="1"/>
        <w:numFmt w:val="lowerRoman"/>
        <w:lvlText w:val="%9."/>
        <w:lvlJc w:val="left"/>
        <w:pPr>
          <w:ind w:left="5365" w:hanging="465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2">
    <w:abstractNumId w:val="21"/>
    <w:lvlOverride w:ilvl="0">
      <w:lvl w:ilvl="0">
        <w:start w:val="1"/>
        <w:numFmt w:val="decimal"/>
        <w:lvlText w:val="%1."/>
        <w:lvlJc w:val="left"/>
        <w:pPr>
          <w:tabs>
            <w:tab w:val="left" w:pos="1416"/>
          </w:tabs>
          <w:ind w:left="707" w:firstLine="2"/>
        </w:pPr>
        <w:rPr>
          <w:rFonts w:hAnsi="Arial Unicode MS"/>
          <w:i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entative="1">
        <w:start w:val="1"/>
        <w:numFmt w:val="lowerLetter"/>
        <w:lvlText w:val="%2."/>
        <w:lvlJc w:val="left"/>
        <w:pPr>
          <w:tabs>
            <w:tab w:val="left" w:pos="992"/>
          </w:tabs>
          <w:ind w:left="283" w:firstLine="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entative="1">
        <w:start w:val="1"/>
        <w:numFmt w:val="lowerRoman"/>
        <w:lvlText w:val="%3."/>
        <w:lvlJc w:val="left"/>
        <w:pPr>
          <w:tabs>
            <w:tab w:val="left" w:pos="905"/>
          </w:tabs>
          <w:ind w:left="196" w:firstLine="5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entative="1">
        <w:start w:val="1"/>
        <w:numFmt w:val="decimal"/>
        <w:lvlText w:val="%4."/>
        <w:lvlJc w:val="left"/>
        <w:pPr>
          <w:tabs>
            <w:tab w:val="left" w:pos="968"/>
          </w:tabs>
          <w:ind w:left="259" w:firstLine="45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entative="1">
        <w:start w:val="1"/>
        <w:numFmt w:val="lowerLetter"/>
        <w:lvlText w:val="%5."/>
        <w:lvlJc w:val="left"/>
        <w:pPr>
          <w:tabs>
            <w:tab w:val="left" w:pos="956"/>
          </w:tabs>
          <w:ind w:left="247" w:firstLine="46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entative="1">
        <w:start w:val="1"/>
        <w:numFmt w:val="lowerRoman"/>
        <w:lvlText w:val="%6."/>
        <w:lvlJc w:val="left"/>
        <w:pPr>
          <w:tabs>
            <w:tab w:val="left" w:pos="869"/>
          </w:tabs>
          <w:ind w:left="160" w:firstLine="54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entative="1">
        <w:start w:val="1"/>
        <w:numFmt w:val="decimal"/>
        <w:lvlText w:val="%7."/>
        <w:lvlJc w:val="left"/>
        <w:pPr>
          <w:tabs>
            <w:tab w:val="left" w:pos="932"/>
          </w:tabs>
          <w:ind w:left="223" w:firstLine="48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entative="1">
        <w:start w:val="1"/>
        <w:numFmt w:val="lowerLetter"/>
        <w:lvlText w:val="%8."/>
        <w:lvlJc w:val="left"/>
        <w:pPr>
          <w:tabs>
            <w:tab w:val="left" w:pos="920"/>
          </w:tabs>
          <w:ind w:left="211" w:firstLine="49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entative="1">
        <w:start w:val="1"/>
        <w:numFmt w:val="lowerRoman"/>
        <w:lvlText w:val="%9."/>
        <w:lvlJc w:val="left"/>
        <w:pPr>
          <w:tabs>
            <w:tab w:val="left" w:pos="833"/>
          </w:tabs>
          <w:ind w:left="124" w:firstLine="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3">
    <w:abstractNumId w:val="21"/>
    <w:lvlOverride w:ilvl="0">
      <w:lvl w:ilvl="0">
        <w:start w:val="1"/>
        <w:numFmt w:val="decimal"/>
        <w:lvlText w:val="%1."/>
        <w:lvlJc w:val="left"/>
        <w:pPr>
          <w:tabs>
            <w:tab w:val="left" w:pos="1135"/>
            <w:tab w:val="left" w:pos="1276"/>
            <w:tab w:val="left" w:pos="1560"/>
            <w:tab w:val="left" w:pos="1701"/>
          </w:tabs>
          <w:ind w:left="426" w:firstLine="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entative="1">
        <w:start w:val="1"/>
        <w:numFmt w:val="lowerLetter"/>
        <w:lvlText w:val="%2."/>
        <w:lvlJc w:val="left"/>
        <w:pPr>
          <w:ind w:left="10621" w:hanging="991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entative="1">
        <w:start w:val="1"/>
        <w:numFmt w:val="lowerRoman"/>
        <w:lvlText w:val="%3."/>
        <w:lvlJc w:val="left"/>
        <w:pPr>
          <w:ind w:left="9826" w:hanging="911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entative="1">
        <w:start w:val="1"/>
        <w:numFmt w:val="decimal"/>
        <w:lvlText w:val="%4."/>
        <w:lvlJc w:val="left"/>
        <w:pPr>
          <w:ind w:left="9181" w:hanging="847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entative="1">
        <w:start w:val="1"/>
        <w:numFmt w:val="lowerLetter"/>
        <w:lvlText w:val="%5."/>
        <w:lvlJc w:val="left"/>
        <w:pPr>
          <w:ind w:left="8461" w:hanging="77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entative="1">
        <w:start w:val="1"/>
        <w:numFmt w:val="lowerRoman"/>
        <w:lvlText w:val="%6."/>
        <w:lvlJc w:val="left"/>
        <w:pPr>
          <w:ind w:left="7666" w:hanging="69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entative="1">
        <w:start w:val="1"/>
        <w:numFmt w:val="decimal"/>
        <w:lvlText w:val="%7."/>
        <w:lvlJc w:val="left"/>
        <w:pPr>
          <w:ind w:left="7021" w:hanging="631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entative="1">
        <w:start w:val="1"/>
        <w:numFmt w:val="lowerLetter"/>
        <w:lvlText w:val="%8."/>
        <w:lvlJc w:val="left"/>
        <w:pPr>
          <w:ind w:left="6301" w:hanging="55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entative="1">
        <w:start w:val="1"/>
        <w:numFmt w:val="lowerRoman"/>
        <w:lvlText w:val="%9."/>
        <w:lvlJc w:val="left"/>
        <w:pPr>
          <w:ind w:left="5506" w:hanging="479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4">
    <w:abstractNumId w:val="21"/>
    <w:lvlOverride w:ilvl="0">
      <w:lvl w:ilvl="0">
        <w:start w:val="1"/>
        <w:numFmt w:val="decimal"/>
        <w:lvlText w:val="%1."/>
        <w:lvlJc w:val="left"/>
        <w:pPr>
          <w:tabs>
            <w:tab w:val="left" w:pos="1416"/>
          </w:tabs>
          <w:ind w:left="707" w:firstLine="2"/>
        </w:pPr>
        <w:rPr>
          <w:rFonts w:hAnsi="Arial Unicode MS"/>
          <w:b w:val="0"/>
          <w:i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entative="1">
        <w:start w:val="1"/>
        <w:numFmt w:val="lowerLetter"/>
        <w:lvlText w:val="%2."/>
        <w:lvlJc w:val="left"/>
        <w:pPr>
          <w:tabs>
            <w:tab w:val="left" w:pos="992"/>
          </w:tabs>
          <w:ind w:left="283" w:firstLine="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entative="1">
        <w:start w:val="1"/>
        <w:numFmt w:val="lowerRoman"/>
        <w:lvlText w:val="%3."/>
        <w:lvlJc w:val="left"/>
        <w:pPr>
          <w:tabs>
            <w:tab w:val="left" w:pos="905"/>
          </w:tabs>
          <w:ind w:left="196" w:firstLine="5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entative="1">
        <w:start w:val="1"/>
        <w:numFmt w:val="decimal"/>
        <w:lvlText w:val="%4."/>
        <w:lvlJc w:val="left"/>
        <w:pPr>
          <w:tabs>
            <w:tab w:val="left" w:pos="968"/>
          </w:tabs>
          <w:ind w:left="259" w:firstLine="45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entative="1">
        <w:start w:val="1"/>
        <w:numFmt w:val="lowerLetter"/>
        <w:lvlText w:val="%5."/>
        <w:lvlJc w:val="left"/>
        <w:pPr>
          <w:tabs>
            <w:tab w:val="left" w:pos="956"/>
          </w:tabs>
          <w:ind w:left="247" w:firstLine="46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entative="1">
        <w:start w:val="1"/>
        <w:numFmt w:val="lowerRoman"/>
        <w:lvlText w:val="%6."/>
        <w:lvlJc w:val="left"/>
        <w:pPr>
          <w:tabs>
            <w:tab w:val="left" w:pos="869"/>
          </w:tabs>
          <w:ind w:left="160" w:firstLine="54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entative="1">
        <w:start w:val="1"/>
        <w:numFmt w:val="decimal"/>
        <w:lvlText w:val="%7."/>
        <w:lvlJc w:val="left"/>
        <w:pPr>
          <w:tabs>
            <w:tab w:val="left" w:pos="932"/>
          </w:tabs>
          <w:ind w:left="223" w:firstLine="48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entative="1">
        <w:start w:val="1"/>
        <w:numFmt w:val="lowerLetter"/>
        <w:lvlText w:val="%8."/>
        <w:lvlJc w:val="left"/>
        <w:pPr>
          <w:tabs>
            <w:tab w:val="left" w:pos="920"/>
          </w:tabs>
          <w:ind w:left="211" w:firstLine="49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entative="1">
        <w:start w:val="1"/>
        <w:numFmt w:val="lowerRoman"/>
        <w:lvlText w:val="%9."/>
        <w:lvlJc w:val="left"/>
        <w:pPr>
          <w:tabs>
            <w:tab w:val="left" w:pos="833"/>
          </w:tabs>
          <w:ind w:left="124" w:firstLine="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5">
    <w:abstractNumId w:val="21"/>
    <w:lvlOverride w:ilvl="0">
      <w:lvl w:ilvl="0">
        <w:start w:val="1"/>
        <w:numFmt w:val="decimal"/>
        <w:lvlText w:val="%1."/>
        <w:lvlJc w:val="left"/>
        <w:pPr>
          <w:tabs>
            <w:tab w:val="left" w:pos="709"/>
            <w:tab w:val="left" w:pos="851"/>
            <w:tab w:val="left" w:pos="1276"/>
            <w:tab w:val="left" w:pos="1560"/>
          </w:tabs>
          <w:ind w:left="142" w:firstLine="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entative="1">
        <w:start w:val="1"/>
        <w:numFmt w:val="lowerLetter"/>
        <w:lvlText w:val="%2."/>
        <w:lvlJc w:val="left"/>
        <w:pPr>
          <w:tabs>
            <w:tab w:val="left" w:pos="709"/>
          </w:tabs>
          <w:ind w:left="10196" w:hanging="94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entative="1">
        <w:start w:val="1"/>
        <w:numFmt w:val="lowerRoman"/>
        <w:lvlText w:val="%3."/>
        <w:lvlJc w:val="left"/>
        <w:pPr>
          <w:tabs>
            <w:tab w:val="left" w:pos="709"/>
          </w:tabs>
          <w:ind w:left="9401" w:hanging="86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entative="1">
        <w:start w:val="1"/>
        <w:numFmt w:val="decimal"/>
        <w:lvlText w:val="%4."/>
        <w:lvlJc w:val="left"/>
        <w:pPr>
          <w:tabs>
            <w:tab w:val="left" w:pos="709"/>
          </w:tabs>
          <w:ind w:left="8756" w:hanging="804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entative="1">
        <w:start w:val="1"/>
        <w:numFmt w:val="lowerLetter"/>
        <w:lvlText w:val="%5."/>
        <w:lvlJc w:val="left"/>
        <w:pPr>
          <w:tabs>
            <w:tab w:val="left" w:pos="709"/>
          </w:tabs>
          <w:ind w:left="8036" w:hanging="73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entative="1">
        <w:start w:val="1"/>
        <w:numFmt w:val="lowerRoman"/>
        <w:lvlText w:val="%6."/>
        <w:lvlJc w:val="left"/>
        <w:pPr>
          <w:tabs>
            <w:tab w:val="left" w:pos="709"/>
          </w:tabs>
          <w:ind w:left="7241" w:hanging="65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entative="1">
        <w:start w:val="1"/>
        <w:numFmt w:val="decimal"/>
        <w:lvlText w:val="%7."/>
        <w:lvlJc w:val="left"/>
        <w:pPr>
          <w:tabs>
            <w:tab w:val="left" w:pos="709"/>
          </w:tabs>
          <w:ind w:left="6596" w:hanging="58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entative="1">
        <w:start w:val="1"/>
        <w:numFmt w:val="lowerLetter"/>
        <w:lvlText w:val="%8."/>
        <w:lvlJc w:val="left"/>
        <w:pPr>
          <w:tabs>
            <w:tab w:val="left" w:pos="709"/>
          </w:tabs>
          <w:ind w:left="5876" w:hanging="51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entative="1">
        <w:start w:val="1"/>
        <w:numFmt w:val="lowerRoman"/>
        <w:lvlText w:val="%9."/>
        <w:lvlJc w:val="left"/>
        <w:pPr>
          <w:tabs>
            <w:tab w:val="left" w:pos="709"/>
          </w:tabs>
          <w:ind w:left="5081" w:hanging="437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6">
    <w:abstractNumId w:val="23"/>
  </w:num>
  <w:num w:numId="37">
    <w:abstractNumId w:val="29"/>
  </w:num>
  <w:num w:numId="38">
    <w:abstractNumId w:val="21"/>
    <w:lvlOverride w:ilvl="0">
      <w:lvl w:ilvl="0">
        <w:start w:val="1"/>
        <w:numFmt w:val="decimal"/>
        <w:lvlText w:val="%1."/>
        <w:lvlJc w:val="left"/>
        <w:pPr>
          <w:tabs>
            <w:tab w:val="left" w:pos="1274"/>
          </w:tabs>
          <w:ind w:left="565" w:firstLine="2"/>
        </w:pPr>
        <w:rPr>
          <w:rFonts w:hAnsi="Arial Unicode MS"/>
          <w:b w:val="0"/>
          <w:i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entative="1">
        <w:start w:val="1"/>
        <w:numFmt w:val="lowerLetter"/>
        <w:lvlText w:val="%2."/>
        <w:lvlJc w:val="left"/>
        <w:pPr>
          <w:tabs>
            <w:tab w:val="left" w:pos="992"/>
          </w:tabs>
          <w:ind w:left="283" w:firstLine="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entative="1">
        <w:start w:val="1"/>
        <w:numFmt w:val="lowerRoman"/>
        <w:lvlText w:val="%3."/>
        <w:lvlJc w:val="left"/>
        <w:pPr>
          <w:tabs>
            <w:tab w:val="left" w:pos="905"/>
          </w:tabs>
          <w:ind w:left="196" w:firstLine="5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entative="1">
        <w:start w:val="1"/>
        <w:numFmt w:val="decimal"/>
        <w:lvlText w:val="%4."/>
        <w:lvlJc w:val="left"/>
        <w:pPr>
          <w:tabs>
            <w:tab w:val="left" w:pos="968"/>
          </w:tabs>
          <w:ind w:left="259" w:firstLine="45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entative="1">
        <w:start w:val="1"/>
        <w:numFmt w:val="lowerLetter"/>
        <w:lvlText w:val="%5."/>
        <w:lvlJc w:val="left"/>
        <w:pPr>
          <w:tabs>
            <w:tab w:val="left" w:pos="956"/>
          </w:tabs>
          <w:ind w:left="247" w:firstLine="46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entative="1">
        <w:start w:val="1"/>
        <w:numFmt w:val="lowerRoman"/>
        <w:lvlText w:val="%6."/>
        <w:lvlJc w:val="left"/>
        <w:pPr>
          <w:tabs>
            <w:tab w:val="left" w:pos="869"/>
          </w:tabs>
          <w:ind w:left="160" w:firstLine="54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entative="1">
        <w:start w:val="1"/>
        <w:numFmt w:val="decimal"/>
        <w:lvlText w:val="%7."/>
        <w:lvlJc w:val="left"/>
        <w:pPr>
          <w:tabs>
            <w:tab w:val="left" w:pos="932"/>
          </w:tabs>
          <w:ind w:left="223" w:firstLine="48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entative="1">
        <w:start w:val="1"/>
        <w:numFmt w:val="lowerLetter"/>
        <w:lvlText w:val="%8."/>
        <w:lvlJc w:val="left"/>
        <w:pPr>
          <w:tabs>
            <w:tab w:val="left" w:pos="920"/>
          </w:tabs>
          <w:ind w:left="211" w:firstLine="49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entative="1">
        <w:start w:val="1"/>
        <w:numFmt w:val="lowerRoman"/>
        <w:lvlText w:val="%9."/>
        <w:lvlJc w:val="left"/>
        <w:pPr>
          <w:tabs>
            <w:tab w:val="left" w:pos="833"/>
          </w:tabs>
          <w:ind w:left="124" w:firstLine="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9">
    <w:abstractNumId w:val="21"/>
    <w:lvlOverride w:ilvl="0">
      <w:lvl w:ilvl="0">
        <w:start w:val="1"/>
        <w:numFmt w:val="decimal"/>
        <w:lvlText w:val="%1."/>
        <w:lvlJc w:val="left"/>
        <w:pPr>
          <w:tabs>
            <w:tab w:val="left" w:pos="567"/>
            <w:tab w:val="left" w:pos="851"/>
            <w:tab w:val="left" w:pos="1134"/>
            <w:tab w:val="left" w:pos="1276"/>
            <w:tab w:val="left" w:pos="1560"/>
          </w:tabs>
          <w:ind w:left="0" w:firstLine="567"/>
        </w:pPr>
        <w:rPr>
          <w:rFonts w:hAnsi="Arial Unicode MS"/>
          <w:b w:val="0"/>
          <w:caps w:val="0"/>
          <w:smallCaps w:val="0"/>
          <w:strike w:val="0"/>
          <w:dstrike w:val="0"/>
          <w:outline w:val="0"/>
          <w:emboss w:val="0"/>
          <w:imprint w:val="0"/>
          <w:color w:val="000000"/>
          <w:spacing w:val="0"/>
          <w:w w:val="100"/>
          <w:kern w:val="0"/>
          <w:position w:val="0"/>
          <w:sz w:val="28"/>
          <w:szCs w:val="28"/>
          <w:highlight w:val="none"/>
          <w:vertAlign w:val="baseline"/>
        </w:rPr>
      </w:lvl>
    </w:lvlOverride>
    <w:lvlOverride w:ilvl="1">
      <w:lvl w:ilvl="1" w:tentative="1">
        <w:start w:val="1"/>
        <w:numFmt w:val="lowerLetter"/>
        <w:lvlText w:val="%2."/>
        <w:lvlJc w:val="left"/>
        <w:pPr>
          <w:tabs>
            <w:tab w:val="left" w:pos="709"/>
          </w:tabs>
          <w:ind w:left="10196" w:hanging="94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entative="1">
        <w:start w:val="1"/>
        <w:numFmt w:val="lowerRoman"/>
        <w:lvlText w:val="%3."/>
        <w:lvlJc w:val="left"/>
        <w:pPr>
          <w:tabs>
            <w:tab w:val="left" w:pos="709"/>
          </w:tabs>
          <w:ind w:left="9401" w:hanging="86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entative="1">
        <w:start w:val="1"/>
        <w:numFmt w:val="decimal"/>
        <w:lvlText w:val="%4."/>
        <w:lvlJc w:val="left"/>
        <w:pPr>
          <w:tabs>
            <w:tab w:val="left" w:pos="709"/>
          </w:tabs>
          <w:ind w:left="8756" w:hanging="804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entative="1">
        <w:start w:val="1"/>
        <w:numFmt w:val="lowerLetter"/>
        <w:lvlText w:val="%5."/>
        <w:lvlJc w:val="left"/>
        <w:pPr>
          <w:tabs>
            <w:tab w:val="left" w:pos="709"/>
          </w:tabs>
          <w:ind w:left="8036" w:hanging="73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entative="1">
        <w:start w:val="1"/>
        <w:numFmt w:val="lowerRoman"/>
        <w:lvlText w:val="%6."/>
        <w:lvlJc w:val="left"/>
        <w:pPr>
          <w:tabs>
            <w:tab w:val="left" w:pos="709"/>
          </w:tabs>
          <w:ind w:left="7241" w:hanging="65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entative="1">
        <w:start w:val="1"/>
        <w:numFmt w:val="decimal"/>
        <w:lvlText w:val="%7."/>
        <w:lvlJc w:val="left"/>
        <w:pPr>
          <w:tabs>
            <w:tab w:val="left" w:pos="709"/>
          </w:tabs>
          <w:ind w:left="6596" w:hanging="58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entative="1">
        <w:start w:val="1"/>
        <w:numFmt w:val="lowerLetter"/>
        <w:lvlText w:val="%8."/>
        <w:lvlJc w:val="left"/>
        <w:pPr>
          <w:tabs>
            <w:tab w:val="left" w:pos="709"/>
          </w:tabs>
          <w:ind w:left="5876" w:hanging="51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entative="1">
        <w:start w:val="1"/>
        <w:numFmt w:val="lowerRoman"/>
        <w:lvlText w:val="%9."/>
        <w:lvlJc w:val="left"/>
        <w:pPr>
          <w:tabs>
            <w:tab w:val="left" w:pos="709"/>
          </w:tabs>
          <w:ind w:left="5081" w:hanging="437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0">
    <w:abstractNumId w:val="21"/>
    <w:lvlOverride w:ilvl="0">
      <w:lvl w:ilvl="0">
        <w:start w:val="1"/>
        <w:numFmt w:val="decimal"/>
        <w:lvlText w:val="%1."/>
        <w:lvlJc w:val="left"/>
        <w:pPr>
          <w:tabs>
            <w:tab w:val="left" w:pos="568"/>
            <w:tab w:val="left" w:pos="851"/>
            <w:tab w:val="left" w:pos="1134"/>
            <w:tab w:val="left" w:pos="1276"/>
            <w:tab w:val="left" w:pos="1560"/>
          </w:tabs>
          <w:ind w:left="1" w:firstLine="567"/>
        </w:pPr>
        <w:rPr>
          <w:rFonts w:hAnsi="Arial Unicode MS"/>
          <w:b w:val="0"/>
          <w:caps w:val="0"/>
          <w:smallCaps w:val="0"/>
          <w:strike w:val="0"/>
          <w:dstrike w:val="0"/>
          <w:outline w:val="0"/>
          <w:emboss w:val="0"/>
          <w:imprint w:val="0"/>
          <w:color w:val="000000"/>
          <w:spacing w:val="0"/>
          <w:w w:val="100"/>
          <w:kern w:val="0"/>
          <w:position w:val="0"/>
          <w:sz w:val="28"/>
          <w:szCs w:val="28"/>
          <w:highlight w:val="none"/>
          <w:vertAlign w:val="baseline"/>
        </w:rPr>
      </w:lvl>
    </w:lvlOverride>
    <w:lvlOverride w:ilvl="1">
      <w:lvl w:ilvl="1" w:tentative="1">
        <w:start w:val="1"/>
        <w:numFmt w:val="lowerLetter"/>
        <w:lvlText w:val="%2."/>
        <w:lvlJc w:val="left"/>
        <w:pPr>
          <w:tabs>
            <w:tab w:val="left" w:pos="709"/>
          </w:tabs>
          <w:ind w:left="10196" w:hanging="94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entative="1">
        <w:start w:val="1"/>
        <w:numFmt w:val="lowerRoman"/>
        <w:lvlText w:val="%3."/>
        <w:lvlJc w:val="left"/>
        <w:pPr>
          <w:tabs>
            <w:tab w:val="left" w:pos="709"/>
          </w:tabs>
          <w:ind w:left="9401" w:hanging="86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entative="1">
        <w:start w:val="1"/>
        <w:numFmt w:val="decimal"/>
        <w:lvlText w:val="%4."/>
        <w:lvlJc w:val="left"/>
        <w:pPr>
          <w:tabs>
            <w:tab w:val="left" w:pos="709"/>
          </w:tabs>
          <w:ind w:left="8756" w:hanging="804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entative="1">
        <w:start w:val="1"/>
        <w:numFmt w:val="lowerLetter"/>
        <w:lvlText w:val="%5."/>
        <w:lvlJc w:val="left"/>
        <w:pPr>
          <w:tabs>
            <w:tab w:val="left" w:pos="709"/>
          </w:tabs>
          <w:ind w:left="8036" w:hanging="73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entative="1">
        <w:start w:val="1"/>
        <w:numFmt w:val="lowerRoman"/>
        <w:lvlText w:val="%6."/>
        <w:lvlJc w:val="left"/>
        <w:pPr>
          <w:tabs>
            <w:tab w:val="left" w:pos="709"/>
          </w:tabs>
          <w:ind w:left="7241" w:hanging="65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entative="1">
        <w:start w:val="1"/>
        <w:numFmt w:val="decimal"/>
        <w:lvlText w:val="%7."/>
        <w:lvlJc w:val="left"/>
        <w:pPr>
          <w:tabs>
            <w:tab w:val="left" w:pos="709"/>
          </w:tabs>
          <w:ind w:left="6596" w:hanging="58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entative="1">
        <w:start w:val="1"/>
        <w:numFmt w:val="lowerLetter"/>
        <w:lvlText w:val="%8."/>
        <w:lvlJc w:val="left"/>
        <w:pPr>
          <w:tabs>
            <w:tab w:val="left" w:pos="709"/>
          </w:tabs>
          <w:ind w:left="5876" w:hanging="51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entative="1">
        <w:start w:val="1"/>
        <w:numFmt w:val="lowerRoman"/>
        <w:lvlText w:val="%9."/>
        <w:lvlJc w:val="left"/>
        <w:pPr>
          <w:tabs>
            <w:tab w:val="left" w:pos="709"/>
          </w:tabs>
          <w:ind w:left="5081" w:hanging="437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1">
    <w:abstractNumId w:val="21"/>
    <w:lvlOverride w:ilvl="0">
      <w:lvl w:ilvl="0">
        <w:start w:val="1"/>
        <w:numFmt w:val="decimal"/>
        <w:lvlText w:val="%1."/>
        <w:lvlJc w:val="left"/>
        <w:pPr>
          <w:tabs>
            <w:tab w:val="left" w:pos="851"/>
            <w:tab w:val="left" w:pos="1276"/>
            <w:tab w:val="left" w:pos="1560"/>
            <w:tab w:val="left" w:pos="1701"/>
          </w:tabs>
          <w:ind w:left="142" w:firstLine="284"/>
        </w:pPr>
        <w:rPr>
          <w:rFonts w:hAnsi="Arial Unicode MS"/>
          <w:b w:val="0"/>
          <w:i w:val="0"/>
          <w:caps w:val="0"/>
          <w:smallCaps w:val="0"/>
          <w:strike w:val="0"/>
          <w:dstrike w:val="0"/>
          <w:outline w:val="0"/>
          <w:shadow w:val="0"/>
          <w:emboss w:val="0"/>
          <w:imprint w:val="0"/>
          <w:color w:val="000000"/>
          <w:spacing w:val="0"/>
          <w:w w:val="100"/>
          <w:kern w:val="0"/>
          <w:position w:val="0"/>
          <w:sz w:val="28"/>
          <w:szCs w:val="28"/>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lowerLetter"/>
        <w:lvlText w:val="%2."/>
        <w:lvlJc w:val="left"/>
        <w:pPr>
          <w:tabs>
            <w:tab w:val="left" w:pos="709"/>
          </w:tabs>
          <w:ind w:left="10621" w:hanging="991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lowerRoman"/>
        <w:lvlText w:val="%3."/>
        <w:lvlJc w:val="left"/>
        <w:pPr>
          <w:tabs>
            <w:tab w:val="left" w:pos="709"/>
          </w:tabs>
          <w:ind w:left="9826" w:hanging="911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start w:val="1"/>
        <w:numFmt w:val="decimal"/>
        <w:lvlText w:val="%4."/>
        <w:lvlJc w:val="left"/>
        <w:pPr>
          <w:tabs>
            <w:tab w:val="left" w:pos="709"/>
          </w:tabs>
          <w:ind w:left="9181" w:hanging="847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lowerLetter"/>
        <w:lvlText w:val="%5."/>
        <w:lvlJc w:val="left"/>
        <w:pPr>
          <w:tabs>
            <w:tab w:val="left" w:pos="709"/>
          </w:tabs>
          <w:ind w:left="8461" w:hanging="775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lowerRoman"/>
        <w:lvlText w:val="%6."/>
        <w:lvlJc w:val="left"/>
        <w:pPr>
          <w:tabs>
            <w:tab w:val="left" w:pos="709"/>
          </w:tabs>
          <w:ind w:left="7666" w:hanging="695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decimal"/>
        <w:lvlText w:val="%7."/>
        <w:lvlJc w:val="left"/>
        <w:pPr>
          <w:tabs>
            <w:tab w:val="left" w:pos="709"/>
          </w:tabs>
          <w:ind w:left="7021" w:hanging="631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start w:val="1"/>
        <w:numFmt w:val="lowerLetter"/>
        <w:lvlText w:val="%8."/>
        <w:lvlJc w:val="left"/>
        <w:pPr>
          <w:tabs>
            <w:tab w:val="left" w:pos="709"/>
          </w:tabs>
          <w:ind w:left="6301" w:hanging="559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start w:val="1"/>
        <w:numFmt w:val="lowerRoman"/>
        <w:lvlText w:val="%9."/>
        <w:lvlJc w:val="left"/>
        <w:pPr>
          <w:tabs>
            <w:tab w:val="left" w:pos="709"/>
          </w:tabs>
          <w:ind w:left="5506" w:hanging="479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42">
    <w:abstractNumId w:val="10"/>
  </w:num>
  <w:num w:numId="43">
    <w:abstractNumId w:val="21"/>
    <w:lvlOverride w:ilvl="0">
      <w:lvl w:ilvl="0">
        <w:start w:val="1"/>
        <w:numFmt w:val="decimal"/>
        <w:lvlText w:val="%1."/>
        <w:lvlJc w:val="left"/>
        <w:pPr>
          <w:tabs>
            <w:tab w:val="left" w:pos="1416"/>
          </w:tabs>
          <w:ind w:left="707" w:firstLine="2"/>
        </w:pPr>
        <w:rPr>
          <w:rFonts w:hAnsi="Arial Unicode MS"/>
          <w:b w:val="0"/>
          <w:i w:val="0"/>
          <w:caps w:val="0"/>
          <w:smallCaps w:val="0"/>
          <w:strike w:val="0"/>
          <w:dstrike w:val="0"/>
          <w:outline w:val="0"/>
          <w:shadow w:val="0"/>
          <w:emboss w:val="0"/>
          <w:imprint w:val="0"/>
          <w:color w:val="000000"/>
          <w:spacing w:val="0"/>
          <w:w w:val="100"/>
          <w:kern w:val="0"/>
          <w:position w:val="0"/>
          <w:sz w:val="28"/>
          <w:szCs w:val="28"/>
          <w:highlight w:val="none"/>
          <w:u w:val="none"/>
          <w:effect w:val="none"/>
          <w:vertAlign w:val="baseline"/>
        </w:rPr>
      </w:lvl>
    </w:lvlOverride>
    <w:lvlOverride w:ilvl="1">
      <w:lvl w:ilvl="1">
        <w:start w:val="1"/>
        <w:numFmt w:val="lowerLetter"/>
        <w:lvlText w:val="%2."/>
        <w:lvlJc w:val="left"/>
        <w:pPr>
          <w:tabs>
            <w:tab w:val="left" w:pos="992"/>
          </w:tabs>
          <w:ind w:left="283" w:firstLine="42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start w:val="1"/>
        <w:numFmt w:val="lowerRoman"/>
        <w:lvlText w:val="%3."/>
        <w:lvlJc w:val="left"/>
        <w:pPr>
          <w:tabs>
            <w:tab w:val="left" w:pos="905"/>
          </w:tabs>
          <w:ind w:left="196" w:firstLine="513"/>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start w:val="1"/>
        <w:numFmt w:val="decimal"/>
        <w:lvlText w:val="%4."/>
        <w:lvlJc w:val="left"/>
        <w:pPr>
          <w:tabs>
            <w:tab w:val="left" w:pos="968"/>
          </w:tabs>
          <w:ind w:left="259" w:firstLine="45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start w:val="1"/>
        <w:numFmt w:val="lowerLetter"/>
        <w:lvlText w:val="%5."/>
        <w:lvlJc w:val="left"/>
        <w:pPr>
          <w:tabs>
            <w:tab w:val="left" w:pos="956"/>
          </w:tabs>
          <w:ind w:left="247" w:firstLine="46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start w:val="1"/>
        <w:numFmt w:val="lowerRoman"/>
        <w:lvlText w:val="%6."/>
        <w:lvlJc w:val="left"/>
        <w:pPr>
          <w:tabs>
            <w:tab w:val="left" w:pos="869"/>
          </w:tabs>
          <w:ind w:left="160" w:firstLine="54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start w:val="1"/>
        <w:numFmt w:val="decimal"/>
        <w:lvlText w:val="%7."/>
        <w:lvlJc w:val="left"/>
        <w:pPr>
          <w:tabs>
            <w:tab w:val="left" w:pos="932"/>
          </w:tabs>
          <w:ind w:left="223" w:firstLine="48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start w:val="1"/>
        <w:numFmt w:val="lowerLetter"/>
        <w:lvlText w:val="%8."/>
        <w:lvlJc w:val="left"/>
        <w:pPr>
          <w:tabs>
            <w:tab w:val="left" w:pos="920"/>
          </w:tabs>
          <w:ind w:left="211" w:firstLine="49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start w:val="1"/>
        <w:numFmt w:val="lowerRoman"/>
        <w:lvlText w:val="%9."/>
        <w:lvlJc w:val="left"/>
        <w:pPr>
          <w:tabs>
            <w:tab w:val="left" w:pos="833"/>
          </w:tabs>
          <w:ind w:left="124" w:firstLine="58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44">
    <w:abstractNumId w:val="12"/>
  </w:num>
  <w:num w:numId="45">
    <w:abstractNumId w:val="16"/>
  </w:num>
  <w:num w:numId="46">
    <w:abstractNumId w:val="18"/>
  </w:num>
  <w:num w:numId="47">
    <w:abstractNumId w:val="20"/>
  </w:num>
  <w:num w:numId="48">
    <w:abstractNumId w:val="14"/>
  </w:num>
  <w:num w:numId="49">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0B0"/>
    <w:rsid w:val="00011089"/>
    <w:rsid w:val="00026643"/>
    <w:rsid w:val="00033EE1"/>
    <w:rsid w:val="00042B72"/>
    <w:rsid w:val="000558BD"/>
    <w:rsid w:val="000B57E7"/>
    <w:rsid w:val="000B6373"/>
    <w:rsid w:val="000B732B"/>
    <w:rsid w:val="000F09DF"/>
    <w:rsid w:val="000F61B2"/>
    <w:rsid w:val="001075E9"/>
    <w:rsid w:val="00180183"/>
    <w:rsid w:val="0018024D"/>
    <w:rsid w:val="0018649F"/>
    <w:rsid w:val="00196389"/>
    <w:rsid w:val="001B3EF6"/>
    <w:rsid w:val="001C499F"/>
    <w:rsid w:val="001C7A89"/>
    <w:rsid w:val="001E7B61"/>
    <w:rsid w:val="00215062"/>
    <w:rsid w:val="0027441B"/>
    <w:rsid w:val="002846B3"/>
    <w:rsid w:val="00286742"/>
    <w:rsid w:val="002A2EFC"/>
    <w:rsid w:val="002B74B1"/>
    <w:rsid w:val="002C0E18"/>
    <w:rsid w:val="002D06E3"/>
    <w:rsid w:val="002D5AAC"/>
    <w:rsid w:val="002E0748"/>
    <w:rsid w:val="002E5067"/>
    <w:rsid w:val="002F405F"/>
    <w:rsid w:val="002F7EEC"/>
    <w:rsid w:val="00301299"/>
    <w:rsid w:val="00305C08"/>
    <w:rsid w:val="00307FB6"/>
    <w:rsid w:val="003127C8"/>
    <w:rsid w:val="00317339"/>
    <w:rsid w:val="00322004"/>
    <w:rsid w:val="003349E4"/>
    <w:rsid w:val="003402C2"/>
    <w:rsid w:val="00381C24"/>
    <w:rsid w:val="003958D0"/>
    <w:rsid w:val="003B00E5"/>
    <w:rsid w:val="00407B78"/>
    <w:rsid w:val="00424203"/>
    <w:rsid w:val="00452493"/>
    <w:rsid w:val="00453318"/>
    <w:rsid w:val="00454E07"/>
    <w:rsid w:val="00472C5C"/>
    <w:rsid w:val="004E4F8D"/>
    <w:rsid w:val="0050108D"/>
    <w:rsid w:val="00513081"/>
    <w:rsid w:val="00517901"/>
    <w:rsid w:val="00526683"/>
    <w:rsid w:val="005709E0"/>
    <w:rsid w:val="00572E19"/>
    <w:rsid w:val="005961C8"/>
    <w:rsid w:val="005966F1"/>
    <w:rsid w:val="005D7914"/>
    <w:rsid w:val="005E2B41"/>
    <w:rsid w:val="005F0B42"/>
    <w:rsid w:val="006619A3"/>
    <w:rsid w:val="00681A10"/>
    <w:rsid w:val="006A1ED8"/>
    <w:rsid w:val="006B5625"/>
    <w:rsid w:val="006C2031"/>
    <w:rsid w:val="006D461A"/>
    <w:rsid w:val="006F35EE"/>
    <w:rsid w:val="007021FF"/>
    <w:rsid w:val="00712895"/>
    <w:rsid w:val="00725FC3"/>
    <w:rsid w:val="00757357"/>
    <w:rsid w:val="007C3F50"/>
    <w:rsid w:val="00806737"/>
    <w:rsid w:val="00825F8D"/>
    <w:rsid w:val="00833758"/>
    <w:rsid w:val="00834B71"/>
    <w:rsid w:val="008623C5"/>
    <w:rsid w:val="0086445C"/>
    <w:rsid w:val="008934D2"/>
    <w:rsid w:val="00894693"/>
    <w:rsid w:val="008A08D7"/>
    <w:rsid w:val="008A4305"/>
    <w:rsid w:val="008B6909"/>
    <w:rsid w:val="00903712"/>
    <w:rsid w:val="00906890"/>
    <w:rsid w:val="00906901"/>
    <w:rsid w:val="00911BE4"/>
    <w:rsid w:val="00951972"/>
    <w:rsid w:val="009608F3"/>
    <w:rsid w:val="00983128"/>
    <w:rsid w:val="009A24AC"/>
    <w:rsid w:val="00A14DA8"/>
    <w:rsid w:val="00A312BC"/>
    <w:rsid w:val="00A55C05"/>
    <w:rsid w:val="00A84021"/>
    <w:rsid w:val="00A84D35"/>
    <w:rsid w:val="00A917B3"/>
    <w:rsid w:val="00AB4B51"/>
    <w:rsid w:val="00AC12E8"/>
    <w:rsid w:val="00B10CC7"/>
    <w:rsid w:val="00B36DF7"/>
    <w:rsid w:val="00B539E7"/>
    <w:rsid w:val="00B62458"/>
    <w:rsid w:val="00B739FE"/>
    <w:rsid w:val="00BC18B2"/>
    <w:rsid w:val="00BD33EE"/>
    <w:rsid w:val="00C106D6"/>
    <w:rsid w:val="00C57E0E"/>
    <w:rsid w:val="00C60F0C"/>
    <w:rsid w:val="00C805C9"/>
    <w:rsid w:val="00C92939"/>
    <w:rsid w:val="00CA1679"/>
    <w:rsid w:val="00CB151C"/>
    <w:rsid w:val="00CE5A1A"/>
    <w:rsid w:val="00CF55F6"/>
    <w:rsid w:val="00D33D63"/>
    <w:rsid w:val="00D90028"/>
    <w:rsid w:val="00D90138"/>
    <w:rsid w:val="00DD78D1"/>
    <w:rsid w:val="00DE32CD"/>
    <w:rsid w:val="00DF71B9"/>
    <w:rsid w:val="00E1056B"/>
    <w:rsid w:val="00E30B7B"/>
    <w:rsid w:val="00E410B0"/>
    <w:rsid w:val="00E73F76"/>
    <w:rsid w:val="00E77684"/>
    <w:rsid w:val="00E92F15"/>
    <w:rsid w:val="00EA2C9F"/>
    <w:rsid w:val="00EA420E"/>
    <w:rsid w:val="00ED0BDA"/>
    <w:rsid w:val="00EF1360"/>
    <w:rsid w:val="00EF3220"/>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257929"/>
  <w15:docId w15:val="{10FA6B93-B7EC-4794-B3E5-5075A4F50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uiPriority="9" w:qFormat="1"/>
    <w:lsdException w:name="heading 5" w:uiPriority="9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83128"/>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92F15"/>
    <w:pPr>
      <w:keepNext/>
      <w:tabs>
        <w:tab w:val="left" w:pos="567"/>
      </w:tabs>
      <w:jc w:val="both"/>
      <w:outlineLvl w:val="0"/>
    </w:pPr>
    <w:rPr>
      <w:rFonts w:eastAsia="Times New Roman" w:cs="Arial"/>
      <w:b/>
      <w:bCs/>
      <w:szCs w:val="32"/>
      <w:lang w:eastAsia="ru-RU"/>
    </w:rPr>
  </w:style>
  <w:style w:type="paragraph" w:styleId="2">
    <w:name w:val="heading 2"/>
    <w:basedOn w:val="a"/>
    <w:next w:val="a"/>
    <w:link w:val="20"/>
    <w:uiPriority w:val="9"/>
    <w:semiHidden/>
    <w:qFormat/>
    <w:rsid w:val="007C3F50"/>
    <w:pPr>
      <w:keepNext/>
      <w:outlineLvl w:val="1"/>
    </w:pPr>
    <w:rPr>
      <w:rFonts w:cs="Arial"/>
      <w:bCs/>
      <w:iCs/>
      <w:szCs w:val="28"/>
    </w:rPr>
  </w:style>
  <w:style w:type="paragraph" w:styleId="3">
    <w:name w:val="heading 3"/>
    <w:basedOn w:val="a"/>
    <w:next w:val="a"/>
    <w:link w:val="30"/>
    <w:uiPriority w:val="9"/>
    <w:semiHidden/>
    <w:qFormat/>
    <w:rsid w:val="007C3F50"/>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qFormat/>
    <w:rsid w:val="007C3F50"/>
    <w:pPr>
      <w:keepNext/>
      <w:spacing w:before="240" w:after="60"/>
      <w:outlineLvl w:val="3"/>
    </w:pPr>
    <w:rPr>
      <w:b/>
      <w:bCs/>
      <w:sz w:val="28"/>
      <w:szCs w:val="28"/>
    </w:rPr>
  </w:style>
  <w:style w:type="paragraph" w:styleId="5">
    <w:name w:val="heading 5"/>
    <w:basedOn w:val="a"/>
    <w:next w:val="a"/>
    <w:link w:val="50"/>
    <w:uiPriority w:val="99"/>
    <w:semiHidden/>
    <w:qFormat/>
    <w:rsid w:val="007C3F50"/>
    <w:pPr>
      <w:spacing w:before="240" w:after="60"/>
      <w:outlineLvl w:val="4"/>
    </w:pPr>
    <w:rPr>
      <w:b/>
      <w:bCs/>
      <w:i/>
      <w:iCs/>
      <w:sz w:val="26"/>
      <w:szCs w:val="26"/>
    </w:rPr>
  </w:style>
  <w:style w:type="paragraph" w:styleId="6">
    <w:name w:val="heading 6"/>
    <w:basedOn w:val="a"/>
    <w:next w:val="a"/>
    <w:link w:val="60"/>
    <w:uiPriority w:val="9"/>
    <w:semiHidden/>
    <w:qFormat/>
    <w:rsid w:val="007C3F50"/>
    <w:pPr>
      <w:spacing w:before="240" w:after="60"/>
      <w:outlineLvl w:val="5"/>
    </w:pPr>
    <w:rPr>
      <w:b/>
      <w:bCs/>
      <w:sz w:val="22"/>
    </w:rPr>
  </w:style>
  <w:style w:type="paragraph" w:styleId="7">
    <w:name w:val="heading 7"/>
    <w:basedOn w:val="a"/>
    <w:next w:val="a"/>
    <w:link w:val="70"/>
    <w:uiPriority w:val="9"/>
    <w:semiHidden/>
    <w:qFormat/>
    <w:rsid w:val="007C3F50"/>
    <w:pPr>
      <w:spacing w:before="240" w:after="60"/>
      <w:outlineLvl w:val="6"/>
    </w:pPr>
    <w:rPr>
      <w:sz w:val="24"/>
      <w:szCs w:val="24"/>
    </w:rPr>
  </w:style>
  <w:style w:type="paragraph" w:styleId="8">
    <w:name w:val="heading 8"/>
    <w:basedOn w:val="a"/>
    <w:next w:val="a"/>
    <w:link w:val="80"/>
    <w:uiPriority w:val="9"/>
    <w:semiHidden/>
    <w:qFormat/>
    <w:rsid w:val="007C3F50"/>
    <w:pPr>
      <w:spacing w:before="240" w:after="60"/>
      <w:outlineLvl w:val="7"/>
    </w:pPr>
    <w:rPr>
      <w:i/>
      <w:iCs/>
      <w:sz w:val="24"/>
      <w:szCs w:val="24"/>
    </w:rPr>
  </w:style>
  <w:style w:type="paragraph" w:styleId="9">
    <w:name w:val="heading 9"/>
    <w:basedOn w:val="a"/>
    <w:next w:val="a"/>
    <w:link w:val="90"/>
    <w:uiPriority w:val="9"/>
    <w:semiHidden/>
    <w:qFormat/>
    <w:rsid w:val="007C3F5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7C3F50"/>
    <w:pPr>
      <w:spacing w:line="240" w:lineRule="auto"/>
    </w:pPr>
    <w:rPr>
      <w:rFonts w:ascii="Tahoma" w:hAnsi="Tahoma" w:cs="Tahoma"/>
      <w:sz w:val="16"/>
      <w:szCs w:val="16"/>
    </w:rPr>
  </w:style>
  <w:style w:type="character" w:customStyle="1" w:styleId="a4">
    <w:name w:val="Текст выноски Знак"/>
    <w:basedOn w:val="a0"/>
    <w:link w:val="a3"/>
    <w:uiPriority w:val="99"/>
    <w:rsid w:val="00906901"/>
    <w:rPr>
      <w:rFonts w:ascii="Tahoma" w:eastAsiaTheme="minorHAnsi" w:hAnsi="Tahoma" w:cs="Tahoma"/>
      <w:sz w:val="16"/>
      <w:szCs w:val="16"/>
      <w:lang w:val="ru-RU" w:eastAsia="en-US"/>
    </w:rPr>
  </w:style>
  <w:style w:type="paragraph" w:customStyle="1" w:styleId="HMG">
    <w:name w:val="_ H __M_G"/>
    <w:basedOn w:val="a"/>
    <w:next w:val="a"/>
    <w:qFormat/>
    <w:rsid w:val="00E92F1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E92F1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E92F1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E92F1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E92F1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E92F1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906901"/>
    <w:pPr>
      <w:spacing w:after="120"/>
      <w:ind w:left="1134" w:right="1134"/>
      <w:jc w:val="both"/>
    </w:pPr>
    <w:rPr>
      <w:rFonts w:eastAsia="Times New Roman" w:cs="Times New Roman"/>
      <w:szCs w:val="20"/>
    </w:rPr>
  </w:style>
  <w:style w:type="paragraph" w:customStyle="1" w:styleId="SLG">
    <w:name w:val="__S_L_G"/>
    <w:basedOn w:val="a"/>
    <w:next w:val="a"/>
    <w:qFormat/>
    <w:rsid w:val="00E92F1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92F1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92F15"/>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92F15"/>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0690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92F1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92F1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uiPriority w:val="99"/>
    <w:qFormat/>
    <w:rsid w:val="00E92F1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uiPriority w:val="99"/>
    <w:rsid w:val="00E92F15"/>
    <w:rPr>
      <w:b/>
      <w:sz w:val="18"/>
      <w:lang w:val="en-GB" w:eastAsia="ru-RU"/>
    </w:rPr>
  </w:style>
  <w:style w:type="character" w:styleId="a7">
    <w:name w:val="page number"/>
    <w:aliases w:val="7_G"/>
    <w:basedOn w:val="a0"/>
    <w:qFormat/>
    <w:rsid w:val="00E92F15"/>
    <w:rPr>
      <w:rFonts w:ascii="Times New Roman" w:hAnsi="Times New Roman"/>
      <w:b/>
      <w:sz w:val="18"/>
    </w:rPr>
  </w:style>
  <w:style w:type="paragraph" w:styleId="a8">
    <w:name w:val="footer"/>
    <w:aliases w:val="3_G"/>
    <w:basedOn w:val="a"/>
    <w:link w:val="a9"/>
    <w:uiPriority w:val="99"/>
    <w:qFormat/>
    <w:rsid w:val="00E92F1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uiPriority w:val="99"/>
    <w:rsid w:val="00E92F15"/>
    <w:rPr>
      <w:sz w:val="16"/>
      <w:lang w:val="en-GB" w:eastAsia="ru-RU"/>
    </w:rPr>
  </w:style>
  <w:style w:type="character" w:styleId="aa">
    <w:name w:val="footnote reference"/>
    <w:aliases w:val="4_G"/>
    <w:basedOn w:val="a0"/>
    <w:uiPriority w:val="99"/>
    <w:qFormat/>
    <w:rsid w:val="00E92F15"/>
    <w:rPr>
      <w:rFonts w:ascii="Times New Roman" w:hAnsi="Times New Roman"/>
      <w:dstrike w:val="0"/>
      <w:sz w:val="18"/>
      <w:vertAlign w:val="superscript"/>
    </w:rPr>
  </w:style>
  <w:style w:type="character" w:styleId="ab">
    <w:name w:val="endnote reference"/>
    <w:aliases w:val="1_G"/>
    <w:basedOn w:val="aa"/>
    <w:qFormat/>
    <w:rsid w:val="00E92F15"/>
    <w:rPr>
      <w:rFonts w:ascii="Times New Roman" w:hAnsi="Times New Roman"/>
      <w:dstrike w:val="0"/>
      <w:sz w:val="18"/>
      <w:vertAlign w:val="superscript"/>
    </w:rPr>
  </w:style>
  <w:style w:type="table" w:styleId="ac">
    <w:name w:val="Table Grid"/>
    <w:basedOn w:val="a1"/>
    <w:rsid w:val="0098312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E92F1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E92F15"/>
    <w:rPr>
      <w:sz w:val="18"/>
      <w:lang w:val="ru-RU" w:eastAsia="ru-RU"/>
    </w:rPr>
  </w:style>
  <w:style w:type="paragraph" w:styleId="af">
    <w:name w:val="endnote text"/>
    <w:aliases w:val="2_G"/>
    <w:basedOn w:val="ad"/>
    <w:link w:val="af0"/>
    <w:qFormat/>
    <w:rsid w:val="00E92F15"/>
  </w:style>
  <w:style w:type="character" w:customStyle="1" w:styleId="af0">
    <w:name w:val="Текст концевой сноски Знак"/>
    <w:aliases w:val="2_G Знак"/>
    <w:basedOn w:val="a0"/>
    <w:link w:val="af"/>
    <w:rsid w:val="00E92F15"/>
    <w:rPr>
      <w:sz w:val="18"/>
      <w:lang w:val="ru-RU" w:eastAsia="ru-RU"/>
    </w:rPr>
  </w:style>
  <w:style w:type="character" w:customStyle="1" w:styleId="10">
    <w:name w:val="Заголовок 1 Знак"/>
    <w:aliases w:val="Table_G Знак"/>
    <w:basedOn w:val="a0"/>
    <w:link w:val="1"/>
    <w:rsid w:val="00E92F15"/>
    <w:rPr>
      <w:rFonts w:cs="Arial"/>
      <w:b/>
      <w:bCs/>
      <w:szCs w:val="32"/>
      <w:lang w:val="ru-RU" w:eastAsia="ru-RU"/>
    </w:rPr>
  </w:style>
  <w:style w:type="character" w:styleId="af1">
    <w:name w:val="Hyperlink"/>
    <w:basedOn w:val="a0"/>
    <w:qFormat/>
    <w:rsid w:val="00E92F15"/>
    <w:rPr>
      <w:color w:val="0000FF" w:themeColor="hyperlink"/>
      <w:u w:val="none"/>
    </w:rPr>
  </w:style>
  <w:style w:type="character" w:styleId="af2">
    <w:name w:val="FollowedHyperlink"/>
    <w:basedOn w:val="a0"/>
    <w:rsid w:val="00E92F15"/>
    <w:rPr>
      <w:color w:val="800080" w:themeColor="followedHyperlink"/>
      <w:u w:val="none"/>
    </w:rPr>
  </w:style>
  <w:style w:type="character" w:customStyle="1" w:styleId="SingleTxtGChar">
    <w:name w:val="_ Single Txt_G Char"/>
    <w:basedOn w:val="a0"/>
    <w:link w:val="SingleTxtG"/>
    <w:rsid w:val="00C57E0E"/>
    <w:rPr>
      <w:lang w:val="ru-RU" w:eastAsia="en-US"/>
    </w:rPr>
  </w:style>
  <w:style w:type="paragraph" w:customStyle="1" w:styleId="ParNoG">
    <w:name w:val="_ParNo_G"/>
    <w:basedOn w:val="SingleTxtG"/>
    <w:qFormat/>
    <w:rsid w:val="00C57E0E"/>
    <w:pPr>
      <w:numPr>
        <w:numId w:val="24"/>
      </w:numPr>
      <w:kinsoku w:val="0"/>
      <w:overflowPunct w:val="0"/>
      <w:autoSpaceDE w:val="0"/>
      <w:autoSpaceDN w:val="0"/>
      <w:adjustRightInd w:val="0"/>
      <w:snapToGrid w:val="0"/>
    </w:pPr>
    <w:rPr>
      <w:lang w:val="en-GB"/>
    </w:rPr>
  </w:style>
  <w:style w:type="character" w:customStyle="1" w:styleId="20">
    <w:name w:val="Заголовок 2 Знак"/>
    <w:basedOn w:val="a0"/>
    <w:link w:val="2"/>
    <w:uiPriority w:val="9"/>
    <w:semiHidden/>
    <w:rsid w:val="00C57E0E"/>
    <w:rPr>
      <w:rFonts w:eastAsiaTheme="minorHAnsi" w:cs="Arial"/>
      <w:bCs/>
      <w:iCs/>
      <w:szCs w:val="28"/>
      <w:lang w:val="ru-RU" w:eastAsia="en-US"/>
    </w:rPr>
  </w:style>
  <w:style w:type="character" w:customStyle="1" w:styleId="30">
    <w:name w:val="Заголовок 3 Знак"/>
    <w:basedOn w:val="a0"/>
    <w:link w:val="3"/>
    <w:uiPriority w:val="9"/>
    <w:semiHidden/>
    <w:rsid w:val="00C57E0E"/>
    <w:rPr>
      <w:rFonts w:ascii="Arial" w:eastAsiaTheme="minorHAnsi" w:hAnsi="Arial" w:cs="Arial"/>
      <w:b/>
      <w:bCs/>
      <w:sz w:val="26"/>
      <w:szCs w:val="26"/>
      <w:lang w:val="ru-RU" w:eastAsia="en-US"/>
    </w:rPr>
  </w:style>
  <w:style w:type="character" w:customStyle="1" w:styleId="40">
    <w:name w:val="Заголовок 4 Знак"/>
    <w:basedOn w:val="a0"/>
    <w:link w:val="4"/>
    <w:uiPriority w:val="9"/>
    <w:semiHidden/>
    <w:rsid w:val="00C57E0E"/>
    <w:rPr>
      <w:rFonts w:eastAsiaTheme="minorHAnsi" w:cstheme="minorBidi"/>
      <w:b/>
      <w:bCs/>
      <w:sz w:val="28"/>
      <w:szCs w:val="28"/>
      <w:lang w:val="ru-RU" w:eastAsia="en-US"/>
    </w:rPr>
  </w:style>
  <w:style w:type="character" w:customStyle="1" w:styleId="50">
    <w:name w:val="Заголовок 5 Знак"/>
    <w:basedOn w:val="a0"/>
    <w:link w:val="5"/>
    <w:uiPriority w:val="99"/>
    <w:semiHidden/>
    <w:rsid w:val="00C57E0E"/>
    <w:rPr>
      <w:rFonts w:eastAsiaTheme="minorHAnsi" w:cstheme="minorBidi"/>
      <w:b/>
      <w:bCs/>
      <w:i/>
      <w:iCs/>
      <w:sz w:val="26"/>
      <w:szCs w:val="26"/>
      <w:lang w:val="ru-RU" w:eastAsia="en-US"/>
    </w:rPr>
  </w:style>
  <w:style w:type="character" w:customStyle="1" w:styleId="60">
    <w:name w:val="Заголовок 6 Знак"/>
    <w:basedOn w:val="a0"/>
    <w:link w:val="6"/>
    <w:uiPriority w:val="9"/>
    <w:semiHidden/>
    <w:rsid w:val="00C57E0E"/>
    <w:rPr>
      <w:rFonts w:eastAsiaTheme="minorHAnsi" w:cstheme="minorBidi"/>
      <w:b/>
      <w:bCs/>
      <w:sz w:val="22"/>
      <w:szCs w:val="22"/>
      <w:lang w:val="ru-RU" w:eastAsia="en-US"/>
    </w:rPr>
  </w:style>
  <w:style w:type="character" w:customStyle="1" w:styleId="70">
    <w:name w:val="Заголовок 7 Знак"/>
    <w:basedOn w:val="a0"/>
    <w:link w:val="7"/>
    <w:uiPriority w:val="9"/>
    <w:semiHidden/>
    <w:rsid w:val="00C57E0E"/>
    <w:rPr>
      <w:rFonts w:eastAsiaTheme="minorHAnsi" w:cstheme="minorBidi"/>
      <w:sz w:val="24"/>
      <w:szCs w:val="24"/>
      <w:lang w:val="ru-RU" w:eastAsia="en-US"/>
    </w:rPr>
  </w:style>
  <w:style w:type="character" w:customStyle="1" w:styleId="80">
    <w:name w:val="Заголовок 8 Знак"/>
    <w:basedOn w:val="a0"/>
    <w:link w:val="8"/>
    <w:uiPriority w:val="9"/>
    <w:semiHidden/>
    <w:rsid w:val="00C57E0E"/>
    <w:rPr>
      <w:rFonts w:eastAsiaTheme="minorHAnsi" w:cstheme="minorBidi"/>
      <w:i/>
      <w:iCs/>
      <w:sz w:val="24"/>
      <w:szCs w:val="24"/>
      <w:lang w:val="ru-RU" w:eastAsia="en-US"/>
    </w:rPr>
  </w:style>
  <w:style w:type="character" w:customStyle="1" w:styleId="90">
    <w:name w:val="Заголовок 9 Знак"/>
    <w:basedOn w:val="a0"/>
    <w:link w:val="9"/>
    <w:uiPriority w:val="9"/>
    <w:semiHidden/>
    <w:rsid w:val="00C57E0E"/>
    <w:rPr>
      <w:rFonts w:ascii="Arial" w:eastAsiaTheme="minorHAnsi" w:hAnsi="Arial" w:cs="Arial"/>
      <w:sz w:val="22"/>
      <w:szCs w:val="22"/>
      <w:lang w:val="ru-RU" w:eastAsia="en-US"/>
    </w:rPr>
  </w:style>
  <w:style w:type="table" w:customStyle="1" w:styleId="TableNormal1">
    <w:name w:val="Table Normal1"/>
    <w:qFormat/>
    <w:rsid w:val="00C57E0E"/>
    <w:pPr>
      <w:spacing w:after="160" w:line="259" w:lineRule="auto"/>
    </w:pPr>
    <w:rPr>
      <w:rFonts w:eastAsia="Arial Unicode MS"/>
      <w:lang w:val="ru-RU" w:eastAsia="ru-RU"/>
    </w:rPr>
    <w:tblPr>
      <w:tblCellMar>
        <w:top w:w="0" w:type="dxa"/>
        <w:left w:w="0" w:type="dxa"/>
        <w:bottom w:w="0" w:type="dxa"/>
        <w:right w:w="0" w:type="dxa"/>
      </w:tblCellMar>
    </w:tblPr>
  </w:style>
  <w:style w:type="paragraph" w:customStyle="1" w:styleId="HeaderFooter">
    <w:name w:val="Header &amp; Footer"/>
    <w:qFormat/>
    <w:rsid w:val="00C57E0E"/>
    <w:pPr>
      <w:framePr w:wrap="around" w:hAnchor="text"/>
      <w:tabs>
        <w:tab w:val="right" w:pos="9020"/>
      </w:tabs>
    </w:pPr>
    <w:rPr>
      <w:rFonts w:ascii="Helvetica" w:eastAsia="Arial Unicode MS" w:hAnsi="Helvetica" w:cs="Arial Unicode MS"/>
      <w:color w:val="000000"/>
      <w:sz w:val="24"/>
      <w:szCs w:val="24"/>
      <w:lang w:val="ru-RU" w:eastAsia="ru-RU"/>
    </w:rPr>
  </w:style>
  <w:style w:type="paragraph" w:customStyle="1" w:styleId="11">
    <w:name w:val="Нижний колонтитул1"/>
    <w:qFormat/>
    <w:rsid w:val="00C57E0E"/>
    <w:pPr>
      <w:framePr w:wrap="around" w:hAnchor="text"/>
      <w:tabs>
        <w:tab w:val="center" w:pos="4844"/>
        <w:tab w:val="right" w:pos="9689"/>
      </w:tabs>
    </w:pPr>
    <w:rPr>
      <w:rFonts w:eastAsia="Arial Unicode MS" w:cs="Arial Unicode MS"/>
      <w:color w:val="000000"/>
      <w:sz w:val="28"/>
      <w:szCs w:val="28"/>
      <w:u w:color="000000"/>
      <w:lang w:val="ru-RU" w:eastAsia="ru-RU"/>
    </w:rPr>
  </w:style>
  <w:style w:type="paragraph" w:customStyle="1" w:styleId="12">
    <w:name w:val="Обычный1"/>
    <w:rsid w:val="00C57E0E"/>
    <w:pPr>
      <w:framePr w:wrap="around" w:hAnchor="text"/>
    </w:pPr>
    <w:rPr>
      <w:rFonts w:eastAsia="Arial Unicode MS" w:cs="Arial Unicode MS"/>
      <w:color w:val="000000"/>
      <w:sz w:val="28"/>
      <w:szCs w:val="28"/>
      <w:u w:color="000000"/>
      <w:lang w:val="ru-RU" w:eastAsia="ru-RU"/>
    </w:rPr>
  </w:style>
  <w:style w:type="paragraph" w:customStyle="1" w:styleId="HChGR">
    <w:name w:val="_ H _Ch_GR"/>
    <w:next w:val="12"/>
    <w:rsid w:val="00C57E0E"/>
    <w:pPr>
      <w:keepNext/>
      <w:keepLines/>
      <w:framePr w:wrap="around" w:hAnchor="text"/>
      <w:tabs>
        <w:tab w:val="right" w:pos="851"/>
      </w:tabs>
      <w:suppressAutoHyphens/>
      <w:spacing w:before="360" w:after="240" w:line="300" w:lineRule="exact"/>
      <w:ind w:left="1134" w:right="1134" w:hanging="1134"/>
    </w:pPr>
    <w:rPr>
      <w:b/>
      <w:bCs/>
      <w:color w:val="000000"/>
      <w:spacing w:val="4"/>
      <w:kern w:val="14"/>
      <w:sz w:val="28"/>
      <w:szCs w:val="28"/>
      <w:u w:color="000000"/>
      <w:lang w:val="ru-RU" w:eastAsia="ru-RU"/>
    </w:rPr>
  </w:style>
  <w:style w:type="paragraph" w:customStyle="1" w:styleId="HMGR">
    <w:name w:val="_ H __M_GR"/>
    <w:next w:val="12"/>
    <w:rsid w:val="00C57E0E"/>
    <w:pPr>
      <w:keepNext/>
      <w:keepLines/>
      <w:framePr w:wrap="around" w:hAnchor="text"/>
      <w:tabs>
        <w:tab w:val="right" w:pos="851"/>
      </w:tabs>
      <w:suppressAutoHyphens/>
      <w:spacing w:before="240" w:after="240" w:line="360" w:lineRule="exact"/>
      <w:ind w:left="1134" w:right="1134" w:hanging="1134"/>
    </w:pPr>
    <w:rPr>
      <w:b/>
      <w:bCs/>
      <w:color w:val="000000"/>
      <w:spacing w:val="4"/>
      <w:kern w:val="14"/>
      <w:sz w:val="34"/>
      <w:szCs w:val="34"/>
      <w:u w:color="000000"/>
      <w:lang w:val="ru-RU" w:eastAsia="ru-RU"/>
    </w:rPr>
  </w:style>
  <w:style w:type="paragraph" w:customStyle="1" w:styleId="13">
    <w:name w:val="Абзац списка1"/>
    <w:rsid w:val="00C57E0E"/>
    <w:pPr>
      <w:framePr w:wrap="around" w:hAnchor="text"/>
      <w:ind w:left="720"/>
    </w:pPr>
    <w:rPr>
      <w:rFonts w:eastAsia="Arial Unicode MS" w:cs="Arial Unicode MS"/>
      <w:color w:val="000000"/>
      <w:sz w:val="28"/>
      <w:szCs w:val="28"/>
      <w:u w:color="000000"/>
      <w:lang w:val="ru-RU" w:eastAsia="ru-RU"/>
    </w:rPr>
  </w:style>
  <w:style w:type="paragraph" w:customStyle="1" w:styleId="SingleTxtGR">
    <w:name w:val="_ Single Txt_GR"/>
    <w:rsid w:val="00C57E0E"/>
    <w:pPr>
      <w:framePr w:wrap="around" w:hAnchor="text"/>
      <w:tabs>
        <w:tab w:val="left" w:pos="1701"/>
        <w:tab w:val="left" w:pos="2268"/>
        <w:tab w:val="left" w:pos="2835"/>
        <w:tab w:val="left" w:pos="3402"/>
        <w:tab w:val="left" w:pos="3969"/>
      </w:tabs>
      <w:spacing w:after="120" w:line="240" w:lineRule="atLeast"/>
      <w:ind w:left="1134" w:right="1134"/>
      <w:jc w:val="both"/>
    </w:pPr>
    <w:rPr>
      <w:rFonts w:eastAsia="Arial Unicode MS" w:cs="Arial Unicode MS"/>
      <w:color w:val="000000"/>
      <w:spacing w:val="3"/>
      <w:kern w:val="14"/>
      <w:u w:color="000000"/>
      <w:lang w:val="ru-RU" w:eastAsia="ru-RU"/>
    </w:rPr>
  </w:style>
  <w:style w:type="paragraph" w:customStyle="1" w:styleId="j16">
    <w:name w:val="j16"/>
    <w:rsid w:val="00C57E0E"/>
    <w:pPr>
      <w:framePr w:wrap="around" w:hAnchor="text"/>
      <w:spacing w:before="100" w:after="100"/>
    </w:pPr>
    <w:rPr>
      <w:rFonts w:eastAsia="Arial Unicode MS" w:cs="Arial Unicode MS"/>
      <w:color w:val="000000"/>
      <w:sz w:val="24"/>
      <w:szCs w:val="24"/>
      <w:u w:color="000000"/>
      <w:lang w:val="ru-RU" w:eastAsia="ru-RU"/>
    </w:rPr>
  </w:style>
  <w:style w:type="character" w:customStyle="1" w:styleId="Hyperlink0">
    <w:name w:val="Hyperlink.0"/>
    <w:rsid w:val="00C57E0E"/>
    <w:rPr>
      <w:u w:val="single"/>
    </w:rPr>
  </w:style>
  <w:style w:type="character" w:customStyle="1" w:styleId="Hyperlink1">
    <w:name w:val="Hyperlink.1"/>
    <w:rsid w:val="00C57E0E"/>
    <w:rPr>
      <w:u w:val="single"/>
    </w:rPr>
  </w:style>
  <w:style w:type="character" w:customStyle="1" w:styleId="Hyperlink2">
    <w:name w:val="Hyperlink.2"/>
    <w:qFormat/>
    <w:rsid w:val="00C57E0E"/>
    <w:rPr>
      <w:u w:val="single"/>
    </w:rPr>
  </w:style>
  <w:style w:type="paragraph" w:customStyle="1" w:styleId="14">
    <w:name w:val="Основной текст с отступом1"/>
    <w:rsid w:val="00C57E0E"/>
    <w:pPr>
      <w:framePr w:wrap="around" w:hAnchor="text"/>
      <w:spacing w:after="120" w:line="360" w:lineRule="auto"/>
      <w:ind w:left="283"/>
    </w:pPr>
    <w:rPr>
      <w:rFonts w:eastAsia="Arial Unicode MS" w:cs="Arial Unicode MS"/>
      <w:color w:val="000000"/>
      <w:sz w:val="24"/>
      <w:szCs w:val="24"/>
      <w:u w:color="000000"/>
      <w:lang w:val="ru-RU" w:eastAsia="ru-RU"/>
    </w:rPr>
  </w:style>
  <w:style w:type="paragraph" w:customStyle="1" w:styleId="rtejustify">
    <w:name w:val="rtejustify"/>
    <w:qFormat/>
    <w:rsid w:val="00C57E0E"/>
    <w:pPr>
      <w:framePr w:wrap="around" w:hAnchor="text"/>
      <w:spacing w:before="100" w:after="100"/>
    </w:pPr>
    <w:rPr>
      <w:rFonts w:eastAsia="Arial Unicode MS" w:cs="Arial Unicode MS"/>
      <w:color w:val="000000"/>
      <w:sz w:val="24"/>
      <w:szCs w:val="24"/>
      <w:u w:color="000000"/>
      <w:lang w:val="ru-RU" w:eastAsia="ru-RU"/>
    </w:rPr>
  </w:style>
  <w:style w:type="character" w:customStyle="1" w:styleId="Hyperlink3">
    <w:name w:val="Hyperlink.3"/>
    <w:qFormat/>
    <w:rsid w:val="00C57E0E"/>
    <w:rPr>
      <w:u w:val="single"/>
    </w:rPr>
  </w:style>
  <w:style w:type="character" w:customStyle="1" w:styleId="Hyperlink4">
    <w:name w:val="Hyperlink.4"/>
    <w:qFormat/>
    <w:rsid w:val="00C57E0E"/>
    <w:rPr>
      <w:u w:val="single"/>
    </w:rPr>
  </w:style>
  <w:style w:type="character" w:customStyle="1" w:styleId="Hyperlink5">
    <w:name w:val="Hyperlink.5"/>
    <w:qFormat/>
    <w:rsid w:val="00C57E0E"/>
    <w:rPr>
      <w:u w:val="single"/>
    </w:rPr>
  </w:style>
  <w:style w:type="character" w:customStyle="1" w:styleId="Hyperlink6">
    <w:name w:val="Hyperlink.6"/>
    <w:qFormat/>
    <w:rsid w:val="00C57E0E"/>
    <w:rPr>
      <w:u w:val="single"/>
    </w:rPr>
  </w:style>
  <w:style w:type="character" w:customStyle="1" w:styleId="Hyperlink7">
    <w:name w:val="Hyperlink.7"/>
    <w:qFormat/>
    <w:rsid w:val="00C57E0E"/>
    <w:rPr>
      <w:u w:val="single"/>
    </w:rPr>
  </w:style>
  <w:style w:type="character" w:customStyle="1" w:styleId="Hyperlink8">
    <w:name w:val="Hyperlink.8"/>
    <w:qFormat/>
    <w:rsid w:val="00C57E0E"/>
    <w:rPr>
      <w:u w:val="single"/>
    </w:rPr>
  </w:style>
  <w:style w:type="character" w:customStyle="1" w:styleId="Hyperlink9">
    <w:name w:val="Hyperlink.9"/>
    <w:qFormat/>
    <w:rsid w:val="00C57E0E"/>
    <w:rPr>
      <w:u w:val="single"/>
    </w:rPr>
  </w:style>
  <w:style w:type="paragraph" w:customStyle="1" w:styleId="Bullet1GR">
    <w:name w:val="_Bullet 1_GR"/>
    <w:qFormat/>
    <w:rsid w:val="00C57E0E"/>
    <w:pPr>
      <w:framePr w:wrap="around" w:hAnchor="text"/>
      <w:tabs>
        <w:tab w:val="left" w:pos="1701"/>
      </w:tabs>
      <w:spacing w:after="120" w:line="240" w:lineRule="atLeast"/>
      <w:ind w:right="1134"/>
      <w:jc w:val="both"/>
    </w:pPr>
    <w:rPr>
      <w:rFonts w:eastAsia="Arial Unicode MS" w:cs="Arial Unicode MS"/>
      <w:color w:val="000000"/>
      <w:spacing w:val="3"/>
      <w:kern w:val="14"/>
      <w:u w:color="000000"/>
      <w:lang w:val="ru-RU" w:eastAsia="ru-RU"/>
    </w:rPr>
  </w:style>
  <w:style w:type="character" w:customStyle="1" w:styleId="Hyperlink10">
    <w:name w:val="Hyperlink.10"/>
    <w:rsid w:val="00C57E0E"/>
    <w:rPr>
      <w:u w:val="single"/>
    </w:rPr>
  </w:style>
  <w:style w:type="paragraph" w:customStyle="1" w:styleId="15">
    <w:name w:val="Без интервала1"/>
    <w:qFormat/>
    <w:rsid w:val="00C57E0E"/>
    <w:pPr>
      <w:framePr w:wrap="around" w:hAnchor="text"/>
    </w:pPr>
    <w:rPr>
      <w:rFonts w:eastAsia="Arial Unicode MS" w:cs="Arial Unicode MS"/>
      <w:color w:val="000000"/>
      <w:sz w:val="28"/>
      <w:szCs w:val="28"/>
      <w:u w:color="000000"/>
      <w:lang w:val="ru-RU" w:eastAsia="ru-RU"/>
    </w:rPr>
  </w:style>
  <w:style w:type="character" w:customStyle="1" w:styleId="None">
    <w:name w:val="None"/>
    <w:qFormat/>
    <w:rsid w:val="00C57E0E"/>
  </w:style>
  <w:style w:type="character" w:customStyle="1" w:styleId="Hyperlink11">
    <w:name w:val="Hyperlink.11"/>
    <w:qFormat/>
    <w:rsid w:val="00C57E0E"/>
    <w:rPr>
      <w:color w:val="000000"/>
      <w:u w:color="000000"/>
    </w:rPr>
  </w:style>
  <w:style w:type="character" w:customStyle="1" w:styleId="Hyperlink12">
    <w:name w:val="Hyperlink.12"/>
    <w:qFormat/>
    <w:rsid w:val="00C57E0E"/>
    <w:rPr>
      <w:color w:val="000000"/>
      <w:u w:val="single" w:color="000000"/>
    </w:rPr>
  </w:style>
  <w:style w:type="character" w:customStyle="1" w:styleId="Hyperlink13">
    <w:name w:val="Hyperlink.13"/>
    <w:qFormat/>
    <w:rsid w:val="00C57E0E"/>
    <w:rPr>
      <w:u w:val="single"/>
    </w:rPr>
  </w:style>
  <w:style w:type="character" w:customStyle="1" w:styleId="Hyperlink14">
    <w:name w:val="Hyperlink.14"/>
    <w:qFormat/>
    <w:rsid w:val="00C57E0E"/>
    <w:rPr>
      <w:u w:val="single"/>
    </w:rPr>
  </w:style>
  <w:style w:type="character" w:customStyle="1" w:styleId="Hyperlink15">
    <w:name w:val="Hyperlink.15"/>
    <w:qFormat/>
    <w:rsid w:val="00C57E0E"/>
    <w:rPr>
      <w:color w:val="000000"/>
      <w:u w:val="none" w:color="000000"/>
    </w:rPr>
  </w:style>
  <w:style w:type="character" w:customStyle="1" w:styleId="Hyperlink16">
    <w:name w:val="Hyperlink.16"/>
    <w:basedOn w:val="None"/>
    <w:qFormat/>
    <w:rsid w:val="00C57E0E"/>
  </w:style>
  <w:style w:type="character" w:customStyle="1" w:styleId="Hyperlink17">
    <w:name w:val="Hyperlink.17"/>
    <w:qFormat/>
    <w:rsid w:val="00C57E0E"/>
    <w:rPr>
      <w:rFonts w:ascii="Times New Roman" w:eastAsia="Times New Roman" w:hAnsi="Times New Roman" w:cs="Times New Roman"/>
      <w:color w:val="000000"/>
      <w:u w:val="none" w:color="000000"/>
    </w:rPr>
  </w:style>
  <w:style w:type="character" w:customStyle="1" w:styleId="Hyperlink18">
    <w:name w:val="Hyperlink.18"/>
    <w:qFormat/>
    <w:rsid w:val="00C57E0E"/>
    <w:rPr>
      <w:u w:val="single"/>
    </w:rPr>
  </w:style>
  <w:style w:type="character" w:customStyle="1" w:styleId="Hyperlink19">
    <w:name w:val="Hyperlink.19"/>
    <w:qFormat/>
    <w:rsid w:val="00C57E0E"/>
    <w:rPr>
      <w:u w:val="single"/>
    </w:rPr>
  </w:style>
  <w:style w:type="paragraph" w:styleId="af3">
    <w:name w:val="List Paragraph"/>
    <w:basedOn w:val="a"/>
    <w:uiPriority w:val="34"/>
    <w:qFormat/>
    <w:rsid w:val="00C57E0E"/>
    <w:pPr>
      <w:framePr w:wrap="around" w:hAnchor="text"/>
      <w:suppressAutoHyphens w:val="0"/>
      <w:spacing w:after="160" w:line="259" w:lineRule="auto"/>
      <w:ind w:left="720"/>
      <w:contextualSpacing/>
    </w:pPr>
    <w:rPr>
      <w:rFonts w:eastAsia="Arial Unicode MS" w:cs="Times New Roman"/>
      <w:sz w:val="24"/>
      <w:szCs w:val="24"/>
      <w:lang w:val="en-US"/>
    </w:rPr>
  </w:style>
  <w:style w:type="character" w:styleId="af4">
    <w:name w:val="annotation reference"/>
    <w:rsid w:val="00C57E0E"/>
    <w:rPr>
      <w:sz w:val="16"/>
      <w:szCs w:val="16"/>
    </w:rPr>
  </w:style>
  <w:style w:type="paragraph" w:styleId="af5">
    <w:name w:val="annotation text"/>
    <w:basedOn w:val="a"/>
    <w:link w:val="af6"/>
    <w:rsid w:val="00C57E0E"/>
    <w:pPr>
      <w:framePr w:wrap="around" w:hAnchor="text"/>
      <w:suppressAutoHyphens w:val="0"/>
      <w:spacing w:after="160" w:line="259" w:lineRule="auto"/>
    </w:pPr>
    <w:rPr>
      <w:rFonts w:eastAsia="Arial Unicode MS" w:cs="Times New Roman"/>
      <w:szCs w:val="20"/>
      <w:lang w:val="en-US"/>
    </w:rPr>
  </w:style>
  <w:style w:type="character" w:customStyle="1" w:styleId="af6">
    <w:name w:val="Текст примечания Знак"/>
    <w:basedOn w:val="a0"/>
    <w:link w:val="af5"/>
    <w:rsid w:val="00C57E0E"/>
    <w:rPr>
      <w:rFonts w:eastAsia="Arial Unicode MS"/>
      <w:lang w:val="en-US" w:eastAsia="en-US"/>
    </w:rPr>
  </w:style>
  <w:style w:type="paragraph" w:styleId="af7">
    <w:name w:val="annotation subject"/>
    <w:basedOn w:val="af5"/>
    <w:next w:val="af5"/>
    <w:link w:val="af8"/>
    <w:rsid w:val="00C57E0E"/>
    <w:pPr>
      <w:framePr w:wrap="around"/>
    </w:pPr>
    <w:rPr>
      <w:b/>
      <w:bCs/>
    </w:rPr>
  </w:style>
  <w:style w:type="character" w:customStyle="1" w:styleId="af8">
    <w:name w:val="Тема примечания Знак"/>
    <w:basedOn w:val="af6"/>
    <w:link w:val="af7"/>
    <w:rsid w:val="00C57E0E"/>
    <w:rPr>
      <w:rFonts w:eastAsia="Arial Unicode MS"/>
      <w:b/>
      <w:bCs/>
      <w:lang w:val="en-US" w:eastAsia="en-US"/>
    </w:rPr>
  </w:style>
  <w:style w:type="character" w:customStyle="1" w:styleId="apple-converted-space">
    <w:name w:val="apple-converted-space"/>
    <w:basedOn w:val="a0"/>
    <w:rsid w:val="00C57E0E"/>
  </w:style>
  <w:style w:type="paragraph" w:styleId="af9">
    <w:name w:val="Normal (Web)"/>
    <w:basedOn w:val="a"/>
    <w:uiPriority w:val="99"/>
    <w:unhideWhenUsed/>
    <w:rsid w:val="00C57E0E"/>
    <w:pPr>
      <w:suppressAutoHyphens w:val="0"/>
      <w:spacing w:before="100" w:beforeAutospacing="1" w:after="100" w:afterAutospacing="1" w:line="259" w:lineRule="auto"/>
    </w:pPr>
    <w:rPr>
      <w:rFonts w:eastAsia="Times New Roman" w:cs="Times New Roman"/>
      <w:sz w:val="24"/>
      <w:szCs w:val="24"/>
      <w:lang w:eastAsia="ru-RU"/>
    </w:rPr>
  </w:style>
  <w:style w:type="character" w:styleId="afa">
    <w:name w:val="Emphasis"/>
    <w:uiPriority w:val="20"/>
    <w:qFormat/>
    <w:rsid w:val="00C57E0E"/>
    <w:rPr>
      <w:i/>
      <w:iCs/>
    </w:rPr>
  </w:style>
  <w:style w:type="paragraph" w:styleId="afb">
    <w:name w:val="Revision"/>
    <w:hidden/>
    <w:uiPriority w:val="99"/>
    <w:semiHidden/>
    <w:rsid w:val="00C57E0E"/>
    <w:rPr>
      <w:rFonts w:eastAsia="Arial Unicode MS"/>
      <w:sz w:val="24"/>
      <w:szCs w:val="24"/>
      <w:lang w:val="en-US" w:eastAsia="en-US"/>
    </w:rPr>
  </w:style>
  <w:style w:type="numbering" w:customStyle="1" w:styleId="16">
    <w:name w:val="Нет списка1"/>
    <w:next w:val="a2"/>
    <w:uiPriority w:val="99"/>
    <w:semiHidden/>
    <w:unhideWhenUsed/>
    <w:rsid w:val="00C57E0E"/>
  </w:style>
  <w:style w:type="paragraph" w:styleId="afc">
    <w:name w:val="caption"/>
    <w:basedOn w:val="a"/>
    <w:next w:val="a"/>
    <w:uiPriority w:val="35"/>
    <w:semiHidden/>
    <w:unhideWhenUsed/>
    <w:qFormat/>
    <w:rsid w:val="00C57E0E"/>
    <w:pPr>
      <w:suppressAutoHyphens w:val="0"/>
      <w:spacing w:line="240" w:lineRule="auto"/>
    </w:pPr>
    <w:rPr>
      <w:rFonts w:eastAsia="Times New Roman" w:cs="Times New Roman"/>
      <w:b/>
      <w:bCs/>
      <w:sz w:val="18"/>
      <w:szCs w:val="18"/>
      <w:lang w:eastAsia="ru-RU"/>
    </w:rPr>
  </w:style>
  <w:style w:type="paragraph" w:styleId="afd">
    <w:name w:val="Title"/>
    <w:basedOn w:val="a"/>
    <w:next w:val="a"/>
    <w:link w:val="afe"/>
    <w:uiPriority w:val="10"/>
    <w:qFormat/>
    <w:rsid w:val="00C57E0E"/>
    <w:pPr>
      <w:pBdr>
        <w:top w:val="single" w:sz="8" w:space="10" w:color="A7BFDE"/>
        <w:bottom w:val="single" w:sz="24" w:space="15" w:color="9BBB59"/>
      </w:pBdr>
      <w:suppressAutoHyphens w:val="0"/>
      <w:spacing w:line="240" w:lineRule="auto"/>
      <w:jc w:val="center"/>
    </w:pPr>
    <w:rPr>
      <w:rFonts w:ascii="Cambria" w:eastAsia="Times New Roman" w:hAnsi="Cambria" w:cs="Times New Roman"/>
      <w:i/>
      <w:iCs/>
      <w:color w:val="243F60"/>
      <w:sz w:val="60"/>
      <w:szCs w:val="60"/>
      <w:lang w:val="x-none" w:eastAsia="x-none"/>
    </w:rPr>
  </w:style>
  <w:style w:type="character" w:customStyle="1" w:styleId="afe">
    <w:name w:val="Заголовок Знак"/>
    <w:basedOn w:val="a0"/>
    <w:link w:val="afd"/>
    <w:uiPriority w:val="10"/>
    <w:rsid w:val="00C57E0E"/>
    <w:rPr>
      <w:rFonts w:ascii="Cambria" w:hAnsi="Cambria"/>
      <w:i/>
      <w:iCs/>
      <w:color w:val="243F60"/>
      <w:sz w:val="60"/>
      <w:szCs w:val="60"/>
      <w:lang w:val="x-none" w:eastAsia="x-none"/>
    </w:rPr>
  </w:style>
  <w:style w:type="paragraph" w:styleId="aff">
    <w:name w:val="Subtitle"/>
    <w:basedOn w:val="a"/>
    <w:next w:val="a"/>
    <w:link w:val="aff0"/>
    <w:uiPriority w:val="11"/>
    <w:qFormat/>
    <w:rsid w:val="00C57E0E"/>
    <w:pPr>
      <w:suppressAutoHyphens w:val="0"/>
      <w:spacing w:before="200" w:after="900" w:line="240" w:lineRule="auto"/>
      <w:jc w:val="right"/>
    </w:pPr>
    <w:rPr>
      <w:rFonts w:ascii="Calibri" w:eastAsia="Times New Roman" w:cs="Times New Roman"/>
      <w:i/>
      <w:iCs/>
      <w:color w:val="000000"/>
      <w:sz w:val="24"/>
      <w:szCs w:val="24"/>
      <w:lang w:val="x-none" w:eastAsia="x-none"/>
    </w:rPr>
  </w:style>
  <w:style w:type="character" w:customStyle="1" w:styleId="aff0">
    <w:name w:val="Подзаголовок Знак"/>
    <w:basedOn w:val="a0"/>
    <w:link w:val="aff"/>
    <w:uiPriority w:val="11"/>
    <w:rsid w:val="00C57E0E"/>
    <w:rPr>
      <w:rFonts w:ascii="Calibri"/>
      <w:i/>
      <w:iCs/>
      <w:color w:val="000000"/>
      <w:sz w:val="24"/>
      <w:szCs w:val="24"/>
      <w:lang w:val="x-none" w:eastAsia="x-none"/>
    </w:rPr>
  </w:style>
  <w:style w:type="character" w:styleId="aff1">
    <w:name w:val="Strong"/>
    <w:uiPriority w:val="22"/>
    <w:qFormat/>
    <w:rsid w:val="00C57E0E"/>
    <w:rPr>
      <w:b/>
      <w:bCs/>
      <w:spacing w:val="0"/>
    </w:rPr>
  </w:style>
  <w:style w:type="paragraph" w:styleId="aff2">
    <w:name w:val="No Spacing"/>
    <w:basedOn w:val="a"/>
    <w:link w:val="aff3"/>
    <w:uiPriority w:val="1"/>
    <w:qFormat/>
    <w:rsid w:val="00C57E0E"/>
    <w:pPr>
      <w:suppressAutoHyphens w:val="0"/>
      <w:spacing w:line="240" w:lineRule="auto"/>
    </w:pPr>
    <w:rPr>
      <w:rFonts w:eastAsia="Times New Roman" w:cs="Times New Roman"/>
      <w:color w:val="000000"/>
      <w:sz w:val="24"/>
      <w:szCs w:val="20"/>
      <w:lang w:val="x-none" w:eastAsia="x-none"/>
    </w:rPr>
  </w:style>
  <w:style w:type="character" w:customStyle="1" w:styleId="aff3">
    <w:name w:val="Без интервала Знак"/>
    <w:link w:val="aff2"/>
    <w:uiPriority w:val="1"/>
    <w:rsid w:val="00C57E0E"/>
    <w:rPr>
      <w:color w:val="000000"/>
      <w:sz w:val="24"/>
      <w:lang w:val="x-none" w:eastAsia="x-none"/>
    </w:rPr>
  </w:style>
  <w:style w:type="paragraph" w:styleId="21">
    <w:name w:val="Quote"/>
    <w:basedOn w:val="a"/>
    <w:next w:val="a"/>
    <w:link w:val="22"/>
    <w:uiPriority w:val="29"/>
    <w:qFormat/>
    <w:rsid w:val="00C57E0E"/>
    <w:pPr>
      <w:suppressAutoHyphens w:val="0"/>
      <w:spacing w:line="240" w:lineRule="auto"/>
    </w:pPr>
    <w:rPr>
      <w:rFonts w:ascii="Cambria" w:eastAsia="Times New Roman" w:hAnsi="Cambria" w:cs="Times New Roman"/>
      <w:i/>
      <w:iCs/>
      <w:color w:val="5A5A5A"/>
      <w:sz w:val="24"/>
      <w:szCs w:val="20"/>
      <w:lang w:val="x-none" w:eastAsia="x-none"/>
    </w:rPr>
  </w:style>
  <w:style w:type="character" w:customStyle="1" w:styleId="22">
    <w:name w:val="Цитата 2 Знак"/>
    <w:basedOn w:val="a0"/>
    <w:link w:val="21"/>
    <w:uiPriority w:val="29"/>
    <w:rsid w:val="00C57E0E"/>
    <w:rPr>
      <w:rFonts w:ascii="Cambria" w:hAnsi="Cambria"/>
      <w:i/>
      <w:iCs/>
      <w:color w:val="5A5A5A"/>
      <w:sz w:val="24"/>
      <w:lang w:val="x-none" w:eastAsia="x-none"/>
    </w:rPr>
  </w:style>
  <w:style w:type="paragraph" w:styleId="aff4">
    <w:name w:val="Intense Quote"/>
    <w:basedOn w:val="a"/>
    <w:next w:val="a"/>
    <w:link w:val="aff5"/>
    <w:uiPriority w:val="30"/>
    <w:qFormat/>
    <w:rsid w:val="00C57E0E"/>
    <w:pPr>
      <w:pBdr>
        <w:top w:val="single" w:sz="12" w:space="10" w:color="B8CCE4"/>
        <w:left w:val="single" w:sz="36" w:space="4" w:color="4F81BD"/>
        <w:bottom w:val="single" w:sz="24" w:space="10" w:color="9BBB59"/>
        <w:right w:val="single" w:sz="36" w:space="4" w:color="4F81BD"/>
      </w:pBdr>
      <w:shd w:val="clear" w:color="auto" w:fill="4F81BD"/>
      <w:suppressAutoHyphens w:val="0"/>
      <w:spacing w:before="320" w:after="320" w:line="300" w:lineRule="auto"/>
      <w:ind w:left="1440" w:right="1440"/>
    </w:pPr>
    <w:rPr>
      <w:rFonts w:ascii="Cambria" w:eastAsia="Times New Roman" w:hAnsi="Cambria" w:cs="Times New Roman"/>
      <w:i/>
      <w:iCs/>
      <w:color w:val="FFFFFF"/>
      <w:sz w:val="24"/>
      <w:szCs w:val="24"/>
      <w:lang w:val="x-none" w:eastAsia="x-none"/>
    </w:rPr>
  </w:style>
  <w:style w:type="character" w:customStyle="1" w:styleId="aff5">
    <w:name w:val="Выделенная цитата Знак"/>
    <w:basedOn w:val="a0"/>
    <w:link w:val="aff4"/>
    <w:uiPriority w:val="30"/>
    <w:rsid w:val="00C57E0E"/>
    <w:rPr>
      <w:rFonts w:ascii="Cambria" w:hAnsi="Cambria"/>
      <w:i/>
      <w:iCs/>
      <w:color w:val="FFFFFF"/>
      <w:sz w:val="24"/>
      <w:szCs w:val="24"/>
      <w:shd w:val="clear" w:color="auto" w:fill="4F81BD"/>
      <w:lang w:val="x-none" w:eastAsia="x-none"/>
    </w:rPr>
  </w:style>
  <w:style w:type="character" w:styleId="aff6">
    <w:name w:val="Subtle Emphasis"/>
    <w:uiPriority w:val="19"/>
    <w:qFormat/>
    <w:rsid w:val="00C57E0E"/>
    <w:rPr>
      <w:i/>
      <w:iCs/>
      <w:color w:val="5A5A5A"/>
    </w:rPr>
  </w:style>
  <w:style w:type="character" w:styleId="aff7">
    <w:name w:val="Intense Emphasis"/>
    <w:uiPriority w:val="21"/>
    <w:qFormat/>
    <w:rsid w:val="00C57E0E"/>
    <w:rPr>
      <w:b/>
      <w:bCs/>
      <w:i/>
      <w:iCs/>
      <w:color w:val="4F81BD"/>
      <w:sz w:val="22"/>
      <w:szCs w:val="22"/>
    </w:rPr>
  </w:style>
  <w:style w:type="character" w:styleId="aff8">
    <w:name w:val="Subtle Reference"/>
    <w:uiPriority w:val="31"/>
    <w:qFormat/>
    <w:rsid w:val="00C57E0E"/>
    <w:rPr>
      <w:color w:val="auto"/>
      <w:u w:val="single" w:color="9BBB59"/>
    </w:rPr>
  </w:style>
  <w:style w:type="character" w:styleId="aff9">
    <w:name w:val="Intense Reference"/>
    <w:uiPriority w:val="32"/>
    <w:qFormat/>
    <w:rsid w:val="00C57E0E"/>
    <w:rPr>
      <w:b/>
      <w:bCs/>
      <w:color w:val="76923C"/>
      <w:u w:val="single" w:color="9BBB59"/>
    </w:rPr>
  </w:style>
  <w:style w:type="character" w:styleId="affa">
    <w:name w:val="Book Title"/>
    <w:uiPriority w:val="33"/>
    <w:qFormat/>
    <w:rsid w:val="00C57E0E"/>
    <w:rPr>
      <w:rFonts w:ascii="Cambria" w:eastAsia="Times New Roman" w:hAnsi="Cambria" w:cs="Times New Roman"/>
      <w:b/>
      <w:bCs/>
      <w:i/>
      <w:iCs/>
      <w:color w:val="auto"/>
    </w:rPr>
  </w:style>
  <w:style w:type="paragraph" w:styleId="affb">
    <w:name w:val="TOC Heading"/>
    <w:basedOn w:val="1"/>
    <w:next w:val="a"/>
    <w:uiPriority w:val="39"/>
    <w:semiHidden/>
    <w:unhideWhenUsed/>
    <w:qFormat/>
    <w:rsid w:val="00C57E0E"/>
    <w:pPr>
      <w:keepNext w:val="0"/>
      <w:pBdr>
        <w:bottom w:val="single" w:sz="12" w:space="1" w:color="365F91"/>
      </w:pBdr>
      <w:tabs>
        <w:tab w:val="clear" w:pos="567"/>
      </w:tabs>
      <w:suppressAutoHyphens w:val="0"/>
      <w:spacing w:before="600" w:after="80" w:line="240" w:lineRule="auto"/>
      <w:jc w:val="left"/>
      <w:outlineLvl w:val="9"/>
    </w:pPr>
    <w:rPr>
      <w:rFonts w:ascii="Cambria" w:hAnsi="Cambria" w:cs="Times New Roman"/>
      <w:color w:val="365F91"/>
      <w:sz w:val="24"/>
      <w:szCs w:val="24"/>
      <w:lang w:val="x-none" w:eastAsia="en-US" w:bidi="en-US"/>
    </w:rPr>
  </w:style>
  <w:style w:type="paragraph" w:customStyle="1" w:styleId="affc">
    <w:name w:val="ОснТекст"/>
    <w:rsid w:val="00C57E0E"/>
    <w:pPr>
      <w:ind w:firstLine="709"/>
      <w:jc w:val="both"/>
    </w:pPr>
    <w:rPr>
      <w:lang w:val="ru-RU" w:eastAsia="ru-RU"/>
    </w:rPr>
  </w:style>
  <w:style w:type="table" w:customStyle="1" w:styleId="17">
    <w:name w:val="Сетка таблицы1"/>
    <w:basedOn w:val="a1"/>
    <w:next w:val="ac"/>
    <w:uiPriority w:val="59"/>
    <w:rsid w:val="00C57E0E"/>
    <w:rPr>
      <w:rFonts w:eastAsia="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
    <w:name w:val="__Single Txt"/>
    <w:basedOn w:val="a"/>
    <w:qFormat/>
    <w:rsid w:val="00C57E0E"/>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uppressAutoHyphens w:val="0"/>
      <w:spacing w:after="120" w:line="240" w:lineRule="exact"/>
      <w:ind w:left="1267" w:right="1267"/>
      <w:jc w:val="both"/>
    </w:pPr>
    <w:rPr>
      <w:rFonts w:eastAsia="SimSun" w:cs="Times New Roman"/>
      <w:spacing w:val="4"/>
      <w:w w:val="103"/>
      <w:kern w:val="14"/>
      <w:lang w:eastAsia="zh-CN"/>
    </w:rPr>
  </w:style>
  <w:style w:type="paragraph" w:customStyle="1" w:styleId="newncpi">
    <w:name w:val="newncpi"/>
    <w:basedOn w:val="a"/>
    <w:rsid w:val="00C57E0E"/>
    <w:pPr>
      <w:suppressAutoHyphens w:val="0"/>
      <w:spacing w:line="240" w:lineRule="auto"/>
      <w:ind w:firstLine="567"/>
      <w:jc w:val="both"/>
    </w:pPr>
    <w:rPr>
      <w:rFonts w:eastAsia="Times New Roman" w:cs="Times New Roman"/>
      <w:sz w:val="24"/>
      <w:szCs w:val="24"/>
      <w:lang w:eastAsia="ru-RU"/>
    </w:rPr>
  </w:style>
  <w:style w:type="paragraph" w:styleId="affd">
    <w:name w:val="Body Text Indent"/>
    <w:basedOn w:val="a"/>
    <w:link w:val="affe"/>
    <w:rsid w:val="00C57E0E"/>
    <w:pPr>
      <w:suppressAutoHyphens w:val="0"/>
      <w:spacing w:line="240" w:lineRule="auto"/>
      <w:ind w:firstLine="720"/>
    </w:pPr>
    <w:rPr>
      <w:rFonts w:eastAsia="Times New Roman" w:cs="Times New Roman"/>
      <w:sz w:val="28"/>
      <w:szCs w:val="24"/>
      <w:lang w:eastAsia="ru-RU"/>
    </w:rPr>
  </w:style>
  <w:style w:type="character" w:customStyle="1" w:styleId="affe">
    <w:name w:val="Основной текст с отступом Знак"/>
    <w:basedOn w:val="a0"/>
    <w:link w:val="affd"/>
    <w:rsid w:val="00C57E0E"/>
    <w:rPr>
      <w:sz w:val="28"/>
      <w:szCs w:val="24"/>
      <w:lang w:val="ru-RU" w:eastAsia="ru-RU"/>
    </w:rPr>
  </w:style>
  <w:style w:type="paragraph" w:styleId="31">
    <w:name w:val="Body Text Indent 3"/>
    <w:basedOn w:val="a"/>
    <w:link w:val="32"/>
    <w:uiPriority w:val="99"/>
    <w:rsid w:val="00C57E0E"/>
    <w:pPr>
      <w:framePr w:wrap="around" w:hAnchor="text"/>
      <w:suppressAutoHyphens w:val="0"/>
      <w:spacing w:after="120" w:line="259" w:lineRule="auto"/>
      <w:ind w:left="283"/>
    </w:pPr>
    <w:rPr>
      <w:rFonts w:eastAsia="Arial Unicode MS" w:cs="Times New Roman"/>
      <w:sz w:val="16"/>
      <w:szCs w:val="16"/>
      <w:lang w:val="en-US"/>
    </w:rPr>
  </w:style>
  <w:style w:type="character" w:customStyle="1" w:styleId="32">
    <w:name w:val="Основной текст с отступом 3 Знак"/>
    <w:basedOn w:val="a0"/>
    <w:link w:val="31"/>
    <w:uiPriority w:val="99"/>
    <w:rsid w:val="00C57E0E"/>
    <w:rPr>
      <w:rFonts w:eastAsia="Arial Unicode MS"/>
      <w:sz w:val="16"/>
      <w:szCs w:val="16"/>
      <w:lang w:val="en-US" w:eastAsia="en-US"/>
    </w:rPr>
  </w:style>
  <w:style w:type="paragraph" w:styleId="23">
    <w:name w:val="Body Text Indent 2"/>
    <w:basedOn w:val="a"/>
    <w:link w:val="24"/>
    <w:uiPriority w:val="99"/>
    <w:rsid w:val="00C57E0E"/>
    <w:pPr>
      <w:framePr w:wrap="around" w:hAnchor="text"/>
      <w:suppressAutoHyphens w:val="0"/>
      <w:spacing w:after="120" w:line="480" w:lineRule="auto"/>
      <w:ind w:left="283"/>
    </w:pPr>
    <w:rPr>
      <w:rFonts w:eastAsia="Arial Unicode MS" w:cs="Times New Roman"/>
      <w:sz w:val="24"/>
      <w:szCs w:val="24"/>
      <w:lang w:val="en-US"/>
    </w:rPr>
  </w:style>
  <w:style w:type="character" w:customStyle="1" w:styleId="24">
    <w:name w:val="Основной текст с отступом 2 Знак"/>
    <w:basedOn w:val="a0"/>
    <w:link w:val="23"/>
    <w:uiPriority w:val="99"/>
    <w:rsid w:val="00C57E0E"/>
    <w:rPr>
      <w:rFonts w:eastAsia="Arial Unicode MS"/>
      <w:sz w:val="24"/>
      <w:szCs w:val="24"/>
      <w:lang w:val="en-US" w:eastAsia="en-US"/>
    </w:rPr>
  </w:style>
  <w:style w:type="paragraph" w:styleId="afff">
    <w:name w:val="Body Text"/>
    <w:basedOn w:val="a"/>
    <w:link w:val="afff0"/>
    <w:uiPriority w:val="99"/>
    <w:rsid w:val="00C57E0E"/>
    <w:pPr>
      <w:suppressAutoHyphens w:val="0"/>
      <w:spacing w:after="120" w:line="240" w:lineRule="auto"/>
    </w:pPr>
    <w:rPr>
      <w:rFonts w:eastAsia="Times New Roman" w:cs="Times New Roman"/>
      <w:sz w:val="24"/>
      <w:szCs w:val="24"/>
      <w:lang w:eastAsia="ru-RU"/>
    </w:rPr>
  </w:style>
  <w:style w:type="character" w:customStyle="1" w:styleId="afff0">
    <w:name w:val="Основной текст Знак"/>
    <w:basedOn w:val="a0"/>
    <w:link w:val="afff"/>
    <w:uiPriority w:val="99"/>
    <w:rsid w:val="00C57E0E"/>
    <w:rPr>
      <w:sz w:val="24"/>
      <w:szCs w:val="24"/>
      <w:lang w:val="ru-RU" w:eastAsia="ru-RU"/>
    </w:rPr>
  </w:style>
  <w:style w:type="character" w:customStyle="1" w:styleId="fontstyle11">
    <w:name w:val="fontstyle11"/>
    <w:rsid w:val="00C57E0E"/>
    <w:rPr>
      <w:rFonts w:ascii="Times New Roman" w:hAnsi="Times New Roman" w:cs="Times New Roman" w:hint="default"/>
    </w:rPr>
  </w:style>
  <w:style w:type="paragraph" w:customStyle="1" w:styleId="ConsPlusNormal">
    <w:name w:val="ConsPlusNormal"/>
    <w:rsid w:val="00C57E0E"/>
    <w:pPr>
      <w:widowControl w:val="0"/>
      <w:autoSpaceDE w:val="0"/>
      <w:autoSpaceDN w:val="0"/>
    </w:pPr>
    <w:rPr>
      <w:rFonts w:ascii="Calibri" w:hAnsi="Calibri" w:cs="Calibri"/>
      <w:sz w:val="22"/>
      <w:lang w:val="ru-RU" w:eastAsia="ru-RU"/>
    </w:rPr>
  </w:style>
  <w:style w:type="paragraph" w:customStyle="1" w:styleId="H1GR">
    <w:name w:val="_ H_1_GR"/>
    <w:basedOn w:val="a"/>
    <w:next w:val="a"/>
    <w:rsid w:val="00C57E0E"/>
    <w:pPr>
      <w:keepNext/>
      <w:keepLines/>
      <w:tabs>
        <w:tab w:val="right" w:pos="851"/>
      </w:tabs>
      <w:spacing w:before="360" w:after="240" w:line="270" w:lineRule="exact"/>
      <w:ind w:left="1134" w:right="1134" w:hanging="1134"/>
    </w:pPr>
    <w:rPr>
      <w:rFonts w:eastAsia="Times New Roman" w:cs="Times New Roman"/>
      <w:b/>
      <w:spacing w:val="4"/>
      <w:w w:val="103"/>
      <w:kern w:val="14"/>
      <w:sz w:val="24"/>
      <w:szCs w:val="20"/>
      <w:lang w:eastAsia="ru-RU"/>
    </w:rPr>
  </w:style>
  <w:style w:type="paragraph" w:customStyle="1" w:styleId="point">
    <w:name w:val="point"/>
    <w:basedOn w:val="a"/>
    <w:rsid w:val="00C57E0E"/>
    <w:pPr>
      <w:suppressAutoHyphens w:val="0"/>
      <w:spacing w:line="240" w:lineRule="auto"/>
      <w:ind w:firstLine="567"/>
      <w:jc w:val="both"/>
    </w:pPr>
    <w:rPr>
      <w:rFonts w:eastAsia="Times New Roman" w:cs="Times New Roman"/>
      <w:sz w:val="24"/>
      <w:szCs w:val="24"/>
      <w:lang w:eastAsia="ru-RU"/>
    </w:rPr>
  </w:style>
  <w:style w:type="paragraph" w:customStyle="1" w:styleId="afff1">
    <w:name w:val="основной"/>
    <w:basedOn w:val="a"/>
    <w:uiPriority w:val="99"/>
    <w:rsid w:val="00C57E0E"/>
    <w:pPr>
      <w:suppressAutoHyphens w:val="0"/>
      <w:autoSpaceDE w:val="0"/>
      <w:autoSpaceDN w:val="0"/>
      <w:adjustRightInd w:val="0"/>
      <w:spacing w:line="244" w:lineRule="atLeast"/>
      <w:ind w:firstLine="283"/>
      <w:jc w:val="both"/>
      <w:textAlignment w:val="center"/>
    </w:pPr>
    <w:rPr>
      <w:rFonts w:ascii="Minion Pro" w:eastAsia="Calibri" w:hAnsi="Minion Pro" w:cs="Minion Pro"/>
      <w:color w:val="000000"/>
      <w:sz w:val="21"/>
      <w:szCs w:val="21"/>
    </w:rPr>
  </w:style>
  <w:style w:type="character" w:customStyle="1" w:styleId="FontStyle32">
    <w:name w:val="Font Style32"/>
    <w:rsid w:val="00C57E0E"/>
    <w:rPr>
      <w:rFonts w:ascii="Times New Roman" w:hAnsi="Times New Roman" w:cs="Times New Roman"/>
      <w:b/>
      <w:bCs/>
      <w:sz w:val="28"/>
      <w:szCs w:val="28"/>
    </w:rPr>
  </w:style>
  <w:style w:type="paragraph" w:customStyle="1" w:styleId="Style4">
    <w:name w:val="Style4"/>
    <w:basedOn w:val="a"/>
    <w:rsid w:val="00C57E0E"/>
    <w:pPr>
      <w:widowControl w:val="0"/>
      <w:suppressAutoHyphens w:val="0"/>
      <w:autoSpaceDE w:val="0"/>
      <w:autoSpaceDN w:val="0"/>
      <w:adjustRightInd w:val="0"/>
      <w:spacing w:line="346" w:lineRule="exact"/>
      <w:ind w:firstLine="720"/>
      <w:jc w:val="both"/>
    </w:pPr>
    <w:rPr>
      <w:rFonts w:eastAsia="Times New Roman" w:cs="Times New Roman"/>
      <w:sz w:val="24"/>
      <w:szCs w:val="24"/>
      <w:lang w:eastAsia="ru-RU"/>
    </w:rPr>
  </w:style>
  <w:style w:type="character" w:customStyle="1" w:styleId="FontStyle30">
    <w:name w:val="Font Style30"/>
    <w:rsid w:val="00C57E0E"/>
    <w:rPr>
      <w:rFonts w:ascii="Times New Roman" w:hAnsi="Times New Roman" w:cs="Times New Roman"/>
      <w:sz w:val="28"/>
      <w:szCs w:val="28"/>
    </w:rPr>
  </w:style>
  <w:style w:type="paragraph" w:customStyle="1" w:styleId="Style5">
    <w:name w:val="Style5"/>
    <w:basedOn w:val="a"/>
    <w:rsid w:val="00C57E0E"/>
    <w:pPr>
      <w:widowControl w:val="0"/>
      <w:suppressAutoHyphens w:val="0"/>
      <w:autoSpaceDE w:val="0"/>
      <w:autoSpaceDN w:val="0"/>
      <w:adjustRightInd w:val="0"/>
      <w:spacing w:line="341" w:lineRule="exact"/>
      <w:ind w:firstLine="379"/>
      <w:jc w:val="both"/>
    </w:pPr>
    <w:rPr>
      <w:rFonts w:eastAsia="Times New Roman" w:cs="Times New Roman"/>
      <w:sz w:val="24"/>
      <w:szCs w:val="24"/>
      <w:lang w:eastAsia="ru-RU"/>
    </w:rPr>
  </w:style>
  <w:style w:type="character" w:customStyle="1" w:styleId="25">
    <w:name w:val="Основной текст (2)_"/>
    <w:link w:val="26"/>
    <w:rsid w:val="00C57E0E"/>
    <w:rPr>
      <w:rFonts w:ascii="Arial" w:eastAsia="Arial" w:hAnsi="Arial" w:cs="Arial"/>
      <w:shd w:val="clear" w:color="auto" w:fill="FFFFFF"/>
    </w:rPr>
  </w:style>
  <w:style w:type="paragraph" w:customStyle="1" w:styleId="26">
    <w:name w:val="Основной текст (2)"/>
    <w:basedOn w:val="a"/>
    <w:link w:val="25"/>
    <w:rsid w:val="00C57E0E"/>
    <w:pPr>
      <w:widowControl w:val="0"/>
      <w:shd w:val="clear" w:color="auto" w:fill="FFFFFF"/>
      <w:suppressAutoHyphens w:val="0"/>
      <w:spacing w:before="360" w:after="240" w:line="274" w:lineRule="exact"/>
      <w:ind w:hanging="400"/>
      <w:jc w:val="both"/>
    </w:pPr>
    <w:rPr>
      <w:rFonts w:ascii="Arial" w:eastAsia="Arial" w:hAnsi="Arial" w:cs="Arial"/>
      <w:szCs w:val="20"/>
      <w:lang w:val="es-ES" w:eastAsia="es-ES"/>
    </w:rPr>
  </w:style>
  <w:style w:type="paragraph" w:customStyle="1" w:styleId="27">
    <w:name w:val="2_ТЕКСТ"/>
    <w:basedOn w:val="a"/>
    <w:link w:val="28"/>
    <w:qFormat/>
    <w:rsid w:val="00C57E0E"/>
    <w:pPr>
      <w:suppressAutoHyphens w:val="0"/>
      <w:spacing w:line="240" w:lineRule="auto"/>
      <w:ind w:firstLine="709"/>
      <w:jc w:val="both"/>
    </w:pPr>
    <w:rPr>
      <w:rFonts w:eastAsia="Times New Roman" w:cs="Times New Roman"/>
      <w:sz w:val="32"/>
      <w:szCs w:val="32"/>
      <w:lang w:eastAsia="ru-RU"/>
    </w:rPr>
  </w:style>
  <w:style w:type="character" w:customStyle="1" w:styleId="28">
    <w:name w:val="2_ТЕКСТ Знак"/>
    <w:link w:val="27"/>
    <w:rsid w:val="00C57E0E"/>
    <w:rPr>
      <w:sz w:val="32"/>
      <w:szCs w:val="32"/>
      <w:lang w:val="ru-RU" w:eastAsia="ru-RU"/>
    </w:rPr>
  </w:style>
  <w:style w:type="character" w:customStyle="1" w:styleId="FontStyle110">
    <w:name w:val="Font Style11"/>
    <w:uiPriority w:val="99"/>
    <w:rsid w:val="00C57E0E"/>
    <w:rPr>
      <w:rFonts w:ascii="Times New Roman" w:hAnsi="Times New Roman" w:cs="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AB55FB7C7E38F6954488FF5C2EC79FB0A4C632245C69F582B9DA7C0CC486C26FC6E422C6D344DABF96DFE79F4BzDk9I" TargetMode="External"/><Relationship Id="rId18" Type="http://schemas.openxmlformats.org/officeDocument/2006/relationships/hyperlink" Target="consultantplus://offline/ref=ACD8446AD12D8446CCAA57A8568F746E02B2F29D4AEFB85ACA2A7777D3C36A58B23376B4E4F86A3A8A172D8563W61C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476780EB1367A498364FE0771F8FE6CCEDC56FEFB0B07B42FDE5F055CC203091CC18D1131CADBADCDF08734ACAkFNFG" TargetMode="External"/><Relationship Id="rId17" Type="http://schemas.openxmlformats.org/officeDocument/2006/relationships/hyperlink" Target="consultantplus://offline/ref=31BE597467E4ED4FAC09EC1995D911F8C0BA891C18233DA17E63D7063CB7325A5CB10D0C51730E3336054A9979SBV0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sz.gov.b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A13E2A9545DBFB63EEF962402FA0D47668DDD6F9BC722A60F36EF3D13E655C623B0A9927E219B55FD5CFE24DBa1hEO"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4DEA432C7E4A37C93B36A8B2000DD8CF9BB1D8BEA7F32F24FEBBE6A67FE4366A47ABCBBE9A4C127B1C294793Q45AH" TargetMode="External"/><Relationship Id="rId23" Type="http://schemas.openxmlformats.org/officeDocument/2006/relationships/footer" Target="footer2.xml"/><Relationship Id="rId10" Type="http://schemas.openxmlformats.org/officeDocument/2006/relationships/hyperlink" Target="http://mas.gov.by/" TargetMode="External"/><Relationship Id="rId19" Type="http://schemas.openxmlformats.org/officeDocument/2006/relationships/hyperlink" Target="consultantplus://offline/ref=ACD8446AD12D8446CCAA57A8568F746E02B2F29D4AEFB85ACA2A7777D3C36A58B23376B4E4F86A3A8A172D8568W615K" TargetMode="External"/><Relationship Id="rId4" Type="http://schemas.openxmlformats.org/officeDocument/2006/relationships/settings" Target="settings.xml"/><Relationship Id="rId9" Type="http://schemas.openxmlformats.org/officeDocument/2006/relationships/hyperlink" Target="http://www.government.by/ru/" TargetMode="External"/><Relationship Id="rId14" Type="http://schemas.openxmlformats.org/officeDocument/2006/relationships/hyperlink" Target="consultantplus://offline/ref=AB55FB7C7E38F6954488FF5C2EC79FB0A4C632245C69F280B4DA7A0CC486C26FC6E422C6D344DABF96DFE29740zDkEI" TargetMode="External"/><Relationship Id="rId22"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yandex.by/clck/jsredir?bu=be9q&amp;from=www.yandex.by%3Bsearch%2F%3Bweb%3B%3B&amp;text=&amp;etext=2003.9jxnXR7_BPl5-DtVDb-4clLzEJUvnr_Xx7jx3HQ4fjcvtG0_NwkOTgVjhcpeIEI3evqgvYzL8QrBPNs1pg0bp6zL8SGlZlbPP6HqKAygR-A.dd00aa566fa86fb44e7ba1ff15e829b55f75d1e9&amp;uuid=&amp;state=PEtFfuTeVD4jaxywoSUvtB2i7c0_vxGdh55VB9hR14QS1N0NrQgnV16vRuzYFaOE-M7lwR8R845NSuvmz_L27oAo_7oetGp0iusE14mdpUxY1njgeImQ2tOdxENqKOaLOw7dGLWPanM,&amp;&amp;cst=AiuY0DBWFJ5Hyx_fyvalFE3T_V0DlVciVox3zdWeeGobG0w6JLXI8yaqgKEq5pfoE7bOGdRR5J-uwxFmiKOHMPahHqrWNh6jZvK638gp2CMm5Ma8_-ggDNPzx8EwxSMSKdKvbK25Ygya8nVgk_jJkNYTtCVcT0JEsPnK_rfFUs_4ZpVrajWpMGrBLgbqfiQxtxz2aIu-mjm29FV3wFrJQA,,&amp;data=UlNrNmk5WktYejR0eWJFYk1LdmtxdDV0eWxEUGVwU2taMlI1Q2xsdW0zeXBSbVRNOUc0RWVWd2poX2xoUGxjMkVac1lXZGtGRUtLVVdOdVBucXJjRy0zZG5uS2dqN3dKWW5BQk9hUndZNFks&amp;sign=29c67ce5abd1a4c6bc2f5f6fdf91a5cd&amp;keyno=0&amp;b64e=2&amp;ref=orjY4mGPRjlSKyJlbRuxUsrqwT4MTd6ZOeMkF9Qbqmef-LD2eB8mpJq0Z1J5ogNNtw2hx6drJiohvyk4AUQsLR1TjeFHQ5L0F4p3SgBVsaHsPQg_Mk_VS_ECnFlpNukjceEQC4JSJ1OZWdq8fj48gJVZFhTSexN5S5LJZB-KFrS8rYVQxtVDiBdyPxfibog4SK8rXKjh0OKJTU83REMb00PUuSHLmrf9-g65S4uF4KQu81iy_7Wi5braXkIB75JH&amp;l10n=ru&amp;rp=1&amp;cts=1545034361689&amp;mc=5.075832293600163&amp;hdtime=5585168.3" TargetMode="External"/><Relationship Id="rId1" Type="http://schemas.openxmlformats.org/officeDocument/2006/relationships/hyperlink" Target="http://www.yandex.by/clck/jsredir?bu=kqqx&amp;from=www.yandex.by%3Bsearch%2F%3Bweb%3B%3B&amp;text=&amp;etext=2003.b_0FYZdTUwgKQ6cDWx4GNyxsRaC9WcEi5ExeB9O1ABuaPf5dWCEyPKUl3E5SY95JjVnypJpY4TmBWRIRZGz7fep720hFMsvtpE_D-iq9gthmoGnEL-LhRQXDJaeeh7BV.64ab8436e08d9b6be39a880cfa5e8119bb7e177e&amp;uuid=&amp;state=PEtFfuTeVD4jaxywoSUvtB2i7c0_vxGdh55VB9hR14QS1N0NrQgnV16vRuzYFaOE1NPG5ENfpi-PqSQRWJC48C-LN_z8sDnQxErwe-VZjGUwsB7t9VDBq8tuP21ciEwDgQsl3AnqEdwb-XRuw5QDLG9uUCcEi4Fp&amp;&amp;cst=AiuY0DBWFJ5Hyx_fyvalFE3T_V0DlVciVox3zdWeeGobG0w6JLXI8yaqgKEq5pfoE7bOGdRR5J-uwxFmiKOHMPahHqrWNh6jZvK638gp2CMm5Ma8_-ggDNPzx8EwxSMSKdKvbK25Ygya8nVgk_jJkDrwa7o5iknxudIOXMKQyXc-r5Aa-KOBZ5iCEDT9w7Xpu2tdi8MS7M-nNwPX09DSOQ,,&amp;data=UlNrNmk5WktYejR0eWJFYk1LdmtxdGVJcG92NDVMR0ZrOE9xUU4tcEp3UWhpdGV0dTF5LV9WcU44eVVoeW45eGRjY2JKZVJkZThHbTVzTTkzSXZNS0VBaFFXczAteXVwMkpnejRra3Jsdzgs&amp;sign=8a7c5e825d505826e0a060a20f96b2a8&amp;keyno=0&amp;b64e=2&amp;ref=orjY4mGPRjlSKyJlbRuxUsrqwT4MTd6ZnLZuxtLvuRjfTLtzfitn0sm9VkrGWFxkHIHrfotgjjOBuBmZVKKQCERKHkyN4VWPeHakYC-LfpmihW4HOHAoCgBesS1IokN4BLpuBT1_NiXbxw20aWyLbvSFo4d4NOm1TMsmbhEg8nLQtT6HYFSC9iTXDJJTn0g1rUCDJEOPYcqvF_FlyWbvrFk6ZQUThWrRV3WlB27dP5Xq_TlS6tCelGeI1SBvZylSAzE_9KPo-XiiAVnqQ9-rjrab9Fh6I3vFkHDLWw43D93SBXFvf1rNfG7Bgzeyd8qUCvz-KjTP7LBk0rDtjPKMA9jtEbJb6oAWW_lFWSNvt6qtsizN_H9sUps9z_1USsLf08qtwwkCm7w,&amp;l10n=ru&amp;rp=1&amp;cts=1545028127784&amp;mc=2.251629167387823&amp;hdtime=6504.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BB634-37DF-4235-9ADA-8AC56FBEA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1</TotalTime>
  <Pages>70</Pages>
  <Words>28839</Words>
  <Characters>196683</Characters>
  <Application>Microsoft Office Word</Application>
  <DocSecurity>0</DocSecurity>
  <Lines>4574</Lines>
  <Paragraphs>1734</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CRPD/C/BLR/1</vt:lpstr>
      <vt:lpstr>A/</vt:lpstr>
      <vt:lpstr>A/</vt:lpstr>
    </vt:vector>
  </TitlesOfParts>
  <Company>DCM</Company>
  <LinksUpToDate>false</LinksUpToDate>
  <CharactersWithSpaces>223788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CRPD/C/BLR/1</dc:title>
  <dc:subject/>
  <dc:creator>Tatiana SHARKINA</dc:creator>
  <cp:keywords/>
  <cp:lastModifiedBy>Ioulia Goussarova</cp:lastModifiedBy>
  <cp:revision>3</cp:revision>
  <cp:lastPrinted>2019-10-21T09:06:00Z</cp:lastPrinted>
  <dcterms:created xsi:type="dcterms:W3CDTF">2019-10-21T09:06:00Z</dcterms:created>
  <dcterms:modified xsi:type="dcterms:W3CDTF">2019-10-21T09:07:00Z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