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9E4410">
            <w:bookmarkStart w:id="0" w:name="_GoBack"/>
            <w:bookmarkEnd w:id="0"/>
          </w:p>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9E4410" w:rsidP="009E4410">
            <w:pPr>
              <w:jc w:val="right"/>
            </w:pPr>
            <w:r w:rsidRPr="009E4410">
              <w:rPr>
                <w:sz w:val="40"/>
              </w:rPr>
              <w:t>CAT</w:t>
            </w:r>
            <w:r>
              <w:t>/C/MWI/1</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9E4410" w:rsidP="00A704A8">
            <w:pPr>
              <w:spacing w:before="240"/>
            </w:pPr>
            <w:r>
              <w:t>Distr. générale</w:t>
            </w:r>
          </w:p>
          <w:p w:rsidR="009E4410" w:rsidRDefault="009E4410" w:rsidP="009E4410">
            <w:pPr>
              <w:spacing w:line="240" w:lineRule="exact"/>
            </w:pPr>
            <w:r>
              <w:t>6 mars 2020</w:t>
            </w:r>
          </w:p>
          <w:p w:rsidR="009E4410" w:rsidRDefault="009E4410" w:rsidP="009E4410">
            <w:pPr>
              <w:spacing w:line="240" w:lineRule="exact"/>
            </w:pPr>
            <w:r>
              <w:t>Français</w:t>
            </w:r>
          </w:p>
          <w:p w:rsidR="009E4410" w:rsidRDefault="009E4410" w:rsidP="009E4410">
            <w:pPr>
              <w:spacing w:line="240" w:lineRule="exact"/>
            </w:pPr>
            <w:r>
              <w:t>Original : anglais</w:t>
            </w:r>
          </w:p>
          <w:p w:rsidR="009E4410" w:rsidRPr="00DB58B5" w:rsidRDefault="009E4410" w:rsidP="009E4410">
            <w:pPr>
              <w:spacing w:line="240" w:lineRule="exact"/>
            </w:pPr>
            <w:r>
              <w:t>Anglais, espagnol et français seulement</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9E4410" w:rsidRPr="00A6701B" w:rsidRDefault="009E4410" w:rsidP="00C07361">
      <w:pPr>
        <w:pStyle w:val="HMG"/>
      </w:pPr>
      <w:r w:rsidRPr="00D25EF8">
        <w:tab/>
      </w:r>
      <w:r w:rsidRPr="00D25EF8">
        <w:tab/>
      </w:r>
      <w:r w:rsidRPr="00C07361">
        <w:rPr>
          <w:spacing w:val="-4"/>
        </w:rPr>
        <w:t>Rapport initial soumis par le Malawi en application de l</w:t>
      </w:r>
      <w:r w:rsidR="00A03A93" w:rsidRPr="00C07361">
        <w:rPr>
          <w:spacing w:val="-4"/>
        </w:rPr>
        <w:t>’</w:t>
      </w:r>
      <w:r w:rsidRPr="00C07361">
        <w:rPr>
          <w:spacing w:val="-4"/>
        </w:rPr>
        <w:t>article 19 de la Convention selon la procédure simplifiée d</w:t>
      </w:r>
      <w:r w:rsidR="00A03A93" w:rsidRPr="00C07361">
        <w:rPr>
          <w:spacing w:val="-4"/>
        </w:rPr>
        <w:t>’</w:t>
      </w:r>
      <w:r w:rsidRPr="00C07361">
        <w:rPr>
          <w:spacing w:val="-4"/>
        </w:rPr>
        <w:t xml:space="preserve">établissement des rapports, </w:t>
      </w:r>
      <w:r w:rsidR="00C07361">
        <w:rPr>
          <w:spacing w:val="-4"/>
        </w:rPr>
        <w:br/>
      </w:r>
      <w:r w:rsidRPr="00C07361">
        <w:rPr>
          <w:spacing w:val="-4"/>
        </w:rPr>
        <w:t>attendu en 1997</w:t>
      </w:r>
      <w:r w:rsidRPr="00816BF8">
        <w:rPr>
          <w:b w:val="0"/>
          <w:bCs/>
          <w:sz w:val="20"/>
        </w:rPr>
        <w:footnoteReference w:customMarkFollows="1" w:id="2"/>
        <w:t>*</w:t>
      </w:r>
    </w:p>
    <w:p w:rsidR="009E4410" w:rsidRPr="00A6701B" w:rsidRDefault="009E4410" w:rsidP="009E4410">
      <w:pPr>
        <w:pStyle w:val="SingleTxtG"/>
        <w:jc w:val="right"/>
      </w:pPr>
      <w:r w:rsidRPr="00A6701B">
        <w:t>[Date de réception : 14 octobre 2019]</w:t>
      </w:r>
    </w:p>
    <w:p w:rsidR="009E4410" w:rsidRPr="00A6701B" w:rsidRDefault="009E4410" w:rsidP="00C07361">
      <w:pPr>
        <w:pStyle w:val="HChG"/>
      </w:pPr>
      <w:r w:rsidRPr="00A6701B">
        <w:br w:type="page"/>
      </w:r>
      <w:bookmarkStart w:id="1" w:name="_Toc21645025"/>
      <w:r w:rsidRPr="00A6701B">
        <w:lastRenderedPageBreak/>
        <w:tab/>
      </w:r>
      <w:bookmarkEnd w:id="1"/>
      <w:r w:rsidRPr="00A6701B">
        <w:rPr>
          <w:lang w:val="fr-BE"/>
        </w:rPr>
        <w:tab/>
      </w:r>
      <w:r w:rsidRPr="00A6701B">
        <w:t>Introduction</w:t>
      </w:r>
    </w:p>
    <w:p w:rsidR="009E4410" w:rsidRPr="00A6701B" w:rsidRDefault="009E4410" w:rsidP="009E4410">
      <w:pPr>
        <w:pStyle w:val="SingleTxtG"/>
      </w:pPr>
      <w:r w:rsidRPr="00A6701B">
        <w:t>1.</w:t>
      </w:r>
      <w:r w:rsidRPr="00A6701B">
        <w:tab/>
        <w:t>Le Gouvernement du Malawi a le plaisir de soumettre ses réponses à liste de points établie préalablement au rapport initial que devait présenter le Malawi en application de l</w:t>
      </w:r>
      <w:r w:rsidR="00A03A93">
        <w:t>’</w:t>
      </w:r>
      <w:r w:rsidRPr="00A6701B">
        <w:t>article 19 de la Convention contre la torture et autres peines ou traitements cruels, inhumains ou dégradants (Convention contre la torture), selon la procédure facultative d</w:t>
      </w:r>
      <w:r w:rsidR="00A03A93">
        <w:t>’</w:t>
      </w:r>
      <w:r w:rsidRPr="00A6701B">
        <w:t>établissement des rapports. Le Malawi soumet donc ici en un seul document le rapport initial et les rapports périodiques attendus pour la période allant de 1996, année à laquelle le Malawi a adhéré à la Convention, à mars 2019. La structure du rapport suit l</w:t>
      </w:r>
      <w:r w:rsidR="00A03A93">
        <w:t>’</w:t>
      </w:r>
      <w:r w:rsidRPr="00A6701B">
        <w:t>ordre dans lequel la liste de points a été présentée au Malawi par le Comité.</w:t>
      </w:r>
    </w:p>
    <w:p w:rsidR="009E4410" w:rsidRPr="00A6701B" w:rsidRDefault="009E4410" w:rsidP="009E4410">
      <w:pPr>
        <w:pStyle w:val="SingleTxtG"/>
      </w:pPr>
      <w:r w:rsidRPr="00A6701B">
        <w:t>2.</w:t>
      </w:r>
      <w:r w:rsidRPr="00A6701B">
        <w:tab/>
        <w:t>Ce rapport a été élaboré par l</w:t>
      </w:r>
      <w:r w:rsidR="00A03A93">
        <w:t>’</w:t>
      </w:r>
      <w:r w:rsidRPr="00A6701B">
        <w:t>Équipe spéciale nationale sur la Convention contre la torture, sous la houlette du Ministère de la justice et des affaires constitutionnelles. L</w:t>
      </w:r>
      <w:r w:rsidR="00A03A93">
        <w:t>’</w:t>
      </w:r>
      <w:r w:rsidRPr="00A6701B">
        <w:t>Équipe spéciale est constituée de représentants de ministères, départements et agences du Gouvernement, de l</w:t>
      </w:r>
      <w:r w:rsidR="00A03A93">
        <w:t>’</w:t>
      </w:r>
      <w:r w:rsidRPr="00A6701B">
        <w:t>administration publique et d</w:t>
      </w:r>
      <w:r w:rsidR="00A03A93">
        <w:t>’</w:t>
      </w:r>
      <w:r w:rsidRPr="00A6701B">
        <w:t>organisations de la société civile. La liste complète des membres de l</w:t>
      </w:r>
      <w:r w:rsidR="00A03A93">
        <w:t>’</w:t>
      </w:r>
      <w:r w:rsidRPr="00A6701B">
        <w:t>Équipe est présentée à l</w:t>
      </w:r>
      <w:r w:rsidR="00A03A93">
        <w:t>’</w:t>
      </w:r>
      <w:r w:rsidRPr="00A6701B">
        <w:t>annexe I. Le Malawi attend avec intérêt de poursuivre sa collaboration avec le Comité pendant l</w:t>
      </w:r>
      <w:r w:rsidR="00A03A93">
        <w:t>’</w:t>
      </w:r>
      <w:r w:rsidRPr="00A6701B">
        <w:t>examen de ce rapport.</w:t>
      </w:r>
    </w:p>
    <w:p w:rsidR="009E4410" w:rsidRPr="00A6701B" w:rsidRDefault="009E4410" w:rsidP="009E4410">
      <w:pPr>
        <w:pStyle w:val="SingleTxtG"/>
      </w:pPr>
      <w:bookmarkStart w:id="2" w:name="_Toc19604287"/>
      <w:bookmarkStart w:id="3" w:name="_Toc19566896"/>
      <w:bookmarkStart w:id="4" w:name="_Toc19571412"/>
      <w:bookmarkStart w:id="5" w:name="_Toc21645027"/>
      <w:bookmarkStart w:id="6" w:name="_Toc526414450"/>
      <w:r w:rsidRPr="00A6701B">
        <w:t>3.</w:t>
      </w:r>
      <w:r w:rsidRPr="00A6701B">
        <w:tab/>
        <w:t>Nous renvoyons le Comité au Document de base du Malawi, qui présente la situation du pays sur les plans historique, politique, constitutionnel, juridique et social.</w:t>
      </w:r>
      <w:bookmarkEnd w:id="2"/>
      <w:bookmarkEnd w:id="3"/>
      <w:bookmarkEnd w:id="4"/>
      <w:bookmarkEnd w:id="5"/>
    </w:p>
    <w:p w:rsidR="009E4410" w:rsidRPr="00A6701B" w:rsidRDefault="009E4410" w:rsidP="009E4410">
      <w:pPr>
        <w:pStyle w:val="H1G"/>
      </w:pPr>
      <w:bookmarkStart w:id="7" w:name="_Toc526414452"/>
      <w:bookmarkStart w:id="8" w:name="_Toc526414972"/>
      <w:bookmarkStart w:id="9" w:name="_Toc21645030"/>
      <w:bookmarkEnd w:id="6"/>
      <w:r w:rsidRPr="00A6701B">
        <w:tab/>
      </w:r>
      <w:r w:rsidRPr="00A6701B">
        <w:tab/>
        <w:t>Article premier</w:t>
      </w:r>
      <w:bookmarkEnd w:id="7"/>
      <w:bookmarkEnd w:id="8"/>
      <w:bookmarkEnd w:id="9"/>
    </w:p>
    <w:p w:rsidR="009E4410" w:rsidRPr="00A6701B" w:rsidRDefault="009E4410" w:rsidP="009E4410">
      <w:pPr>
        <w:pStyle w:val="H23G"/>
      </w:pPr>
      <w:r w:rsidRPr="00A6701B">
        <w:tab/>
      </w:r>
      <w:r w:rsidRPr="00A6701B">
        <w:tab/>
        <w:t>Réponse au paragraphe 1 de la liste des points (CAT/C/MWI/QPR/1)</w:t>
      </w:r>
    </w:p>
    <w:p w:rsidR="009E4410" w:rsidRPr="00A6701B" w:rsidRDefault="009E4410" w:rsidP="009E4410">
      <w:pPr>
        <w:pStyle w:val="SingleTxtG"/>
      </w:pPr>
      <w:r w:rsidRPr="00A6701B">
        <w:t>4.</w:t>
      </w:r>
      <w:r w:rsidRPr="00A6701B">
        <w:tab/>
      </w:r>
      <w:r w:rsidRPr="00816BF8">
        <w:t>Il n</w:t>
      </w:r>
      <w:r w:rsidR="00A03A93">
        <w:t>’</w:t>
      </w:r>
      <w:r w:rsidRPr="00816BF8">
        <w:t>existe pas dans la législation pénale malawienne de définition spécifique de la torture, qui soit conforme à l</w:t>
      </w:r>
      <w:r w:rsidR="00A03A93">
        <w:t>’</w:t>
      </w:r>
      <w:r w:rsidRPr="00816BF8">
        <w:t>article premier de la Convention contre la torture. Le paragraphe 3 de l</w:t>
      </w:r>
      <w:r w:rsidR="00A03A93">
        <w:t>’</w:t>
      </w:r>
      <w:r w:rsidRPr="00816BF8">
        <w:t xml:space="preserve">article 19 de la Constitution du Malawi dispose que </w:t>
      </w:r>
      <w:r w:rsidRPr="00816BF8">
        <w:rPr>
          <w:i/>
          <w:iCs/>
        </w:rPr>
        <w:t>nul ne peut être soumis à la torture ou à d</w:t>
      </w:r>
      <w:r w:rsidR="00A03A93">
        <w:rPr>
          <w:i/>
          <w:iCs/>
        </w:rPr>
        <w:t>’</w:t>
      </w:r>
      <w:r w:rsidRPr="00816BF8">
        <w:rPr>
          <w:i/>
          <w:iCs/>
        </w:rPr>
        <w:t>autres peines ou traitements inhumains ou dégradants</w:t>
      </w:r>
      <w:r w:rsidRPr="00816BF8">
        <w:t>. Le paragraphe 4 de l</w:t>
      </w:r>
      <w:r w:rsidR="00A03A93">
        <w:t>’</w:t>
      </w:r>
      <w:r w:rsidRPr="00816BF8">
        <w:t>article 19 interdit les châtiments corporels dans le cadre de toutes les procédures judiciaires et de toute autre procédure menée auprès d</w:t>
      </w:r>
      <w:r w:rsidR="00A03A93">
        <w:t>’</w:t>
      </w:r>
      <w:r w:rsidRPr="00816BF8">
        <w:t>un organe de l</w:t>
      </w:r>
      <w:r w:rsidR="00A03A93">
        <w:t>’</w:t>
      </w:r>
      <w:r w:rsidRPr="00816BF8">
        <w:t>État. Les droits énoncés aux point</w:t>
      </w:r>
      <w:r w:rsidR="00C07361">
        <w:t>s</w:t>
      </w:r>
      <w:r w:rsidRPr="00816BF8">
        <w:t xml:space="preserve"> 3 et 4 de l</w:t>
      </w:r>
      <w:r w:rsidR="00A03A93">
        <w:t>’</w:t>
      </w:r>
      <w:r w:rsidRPr="00816BF8">
        <w:t>article 19 sont non susceptibles de dérogation, comme le prévoit le paragraphe 2 de l</w:t>
      </w:r>
      <w:r w:rsidR="00A03A93">
        <w:t>’</w:t>
      </w:r>
      <w:r w:rsidRPr="00816BF8">
        <w:t>article 45 de la Constitution, qui dispose qu</w:t>
      </w:r>
      <w:r w:rsidR="00A03A93">
        <w:t>’</w:t>
      </w:r>
      <w:r w:rsidRPr="00816BF8">
        <w:rPr>
          <w:i/>
          <w:iCs/>
        </w:rPr>
        <w:t>il ne peut être dérogé à - b) l</w:t>
      </w:r>
      <w:r w:rsidR="00A03A93">
        <w:rPr>
          <w:i/>
          <w:iCs/>
        </w:rPr>
        <w:t>’</w:t>
      </w:r>
      <w:r w:rsidRPr="00816BF8">
        <w:rPr>
          <w:i/>
          <w:iCs/>
        </w:rPr>
        <w:t>interdiction de la torture et des peines ou traitements cruels, inhumains ou dégradants</w:t>
      </w:r>
      <w:r w:rsidRPr="00816BF8">
        <w:t>. Le Code pénal (chap</w:t>
      </w:r>
      <w:r w:rsidR="00C07361">
        <w:t>. </w:t>
      </w:r>
      <w:r w:rsidRPr="00816BF8">
        <w:t>7:01 du Recueil des lois du Malawi) réprime les actes pouvant constituer des actes de torture au sens de la définition énoncée à l</w:t>
      </w:r>
      <w:r w:rsidR="00A03A93">
        <w:t>’</w:t>
      </w:r>
      <w:r w:rsidRPr="00816BF8">
        <w:t>article premier de la Convention contre la torture. Le chapitre XXII du Code pénal réprime les actes susceptibles de mettre en danger la vie ou la santé d</w:t>
      </w:r>
      <w:r w:rsidR="00A03A93">
        <w:t>’</w:t>
      </w:r>
      <w:r w:rsidRPr="00816BF8">
        <w:t>autrui.</w:t>
      </w:r>
      <w:r w:rsidRPr="00A6701B">
        <w:t xml:space="preserve"> Sont notamment concernés les actes visant à causer des dommages corporels au sens de l</w:t>
      </w:r>
      <w:r w:rsidR="00A03A93">
        <w:t>’</w:t>
      </w:r>
      <w:r w:rsidRPr="00A6701B">
        <w:t>article 235 (passibles d</w:t>
      </w:r>
      <w:r w:rsidR="00A03A93">
        <w:t>’</w:t>
      </w:r>
      <w:r w:rsidRPr="00A6701B">
        <w:t>une peine d</w:t>
      </w:r>
      <w:r w:rsidR="00A03A93">
        <w:t>’</w:t>
      </w:r>
      <w:r w:rsidRPr="00A6701B">
        <w:t>emprisonnement à perpétuité), les actes visant à causer des dommages corporels au sens de l</w:t>
      </w:r>
      <w:r w:rsidR="00A03A93">
        <w:t>’</w:t>
      </w:r>
      <w:r w:rsidRPr="00A6701B">
        <w:t>article 238 (passibles d</w:t>
      </w:r>
      <w:r w:rsidR="00A03A93">
        <w:t>’</w:t>
      </w:r>
      <w:r w:rsidRPr="00A6701B">
        <w:t>une peine allant jusqu</w:t>
      </w:r>
      <w:r w:rsidR="00A03A93">
        <w:t>’</w:t>
      </w:r>
      <w:r w:rsidRPr="00A6701B">
        <w:t>à quatorze ans d</w:t>
      </w:r>
      <w:r w:rsidR="00A03A93">
        <w:t>’</w:t>
      </w:r>
      <w:r w:rsidRPr="00A6701B">
        <w:t>emprisonnement), les actes visant à causer des dommages corporels à l</w:t>
      </w:r>
      <w:r w:rsidR="00A03A93">
        <w:t>’</w:t>
      </w:r>
      <w:r w:rsidRPr="00A6701B">
        <w:t>aide de substances explosives, prévus à l</w:t>
      </w:r>
      <w:r w:rsidR="00A03A93">
        <w:t>’</w:t>
      </w:r>
      <w:r w:rsidRPr="00A6701B">
        <w:t>article 239 (passibles d</w:t>
      </w:r>
      <w:r w:rsidR="00A03A93">
        <w:t>’</w:t>
      </w:r>
      <w:r w:rsidRPr="00A6701B">
        <w:t>une peine de quatorze ans d</w:t>
      </w:r>
      <w:r w:rsidR="00A03A93">
        <w:t>’</w:t>
      </w:r>
      <w:r w:rsidRPr="00A6701B">
        <w:t>emprisonnement), l</w:t>
      </w:r>
      <w:r w:rsidR="00A03A93">
        <w:t>’</w:t>
      </w:r>
      <w:r w:rsidRPr="00A6701B">
        <w:t>administration de substances toxiques avec intention de nuire</w:t>
      </w:r>
      <w:r w:rsidR="00004853">
        <w:t xml:space="preserve">, réprimée par </w:t>
      </w:r>
      <w:r w:rsidR="00004853" w:rsidRPr="00004853">
        <w:t>l’</w:t>
      </w:r>
      <w:r w:rsidR="006B0C44" w:rsidRPr="00004853">
        <w:t>article 240</w:t>
      </w:r>
      <w:r w:rsidR="006B0C44">
        <w:t xml:space="preserve"> </w:t>
      </w:r>
      <w:r w:rsidRPr="00A6701B">
        <w:t>(passible d</w:t>
      </w:r>
      <w:r w:rsidR="00A03A93">
        <w:t>’</w:t>
      </w:r>
      <w:r w:rsidRPr="00A6701B">
        <w:t>une peine de quatorze ans d</w:t>
      </w:r>
      <w:r w:rsidR="00A03A93">
        <w:t>’</w:t>
      </w:r>
      <w:r w:rsidRPr="00A6701B">
        <w:t>emprisonnement) et le fait d</w:t>
      </w:r>
      <w:r w:rsidR="00A03A93">
        <w:t>’</w:t>
      </w:r>
      <w:r w:rsidRPr="00A6701B">
        <w:t xml:space="preserve">infliger </w:t>
      </w:r>
      <w:r w:rsidR="00004853">
        <w:t xml:space="preserve">illégalement </w:t>
      </w:r>
      <w:r w:rsidRPr="00A6701B">
        <w:t>des blessures (passible d</w:t>
      </w:r>
      <w:r w:rsidR="00A03A93">
        <w:t>’</w:t>
      </w:r>
      <w:r w:rsidRPr="00A6701B">
        <w:t>une peine de sept ans d</w:t>
      </w:r>
      <w:r w:rsidR="00A03A93">
        <w:t>’</w:t>
      </w:r>
      <w:r w:rsidRPr="00A6701B">
        <w:t>emprisonnement)</w:t>
      </w:r>
      <w:r w:rsidR="00004853">
        <w:t xml:space="preserve">, visé </w:t>
      </w:r>
      <w:r w:rsidR="00004853" w:rsidRPr="00004853">
        <w:t>par l’</w:t>
      </w:r>
      <w:r w:rsidR="00004853" w:rsidRPr="00004853">
        <w:t>article 241</w:t>
      </w:r>
      <w:r w:rsidRPr="00004853">
        <w:t>.</w:t>
      </w:r>
      <w:r w:rsidRPr="00A6701B">
        <w:t xml:space="preserve"> Les autres articles du Code pénal qui incriminent également les actes pouvant constituer des actes de torture au sens de l</w:t>
      </w:r>
      <w:r w:rsidR="00A03A93">
        <w:t>’</w:t>
      </w:r>
      <w:r w:rsidRPr="00A6701B">
        <w:t>article premier de la Convention sont l</w:t>
      </w:r>
      <w:r w:rsidR="00A03A93">
        <w:t>’</w:t>
      </w:r>
      <w:r w:rsidRPr="00A6701B">
        <w:t>article 254 sur les voies de fait causant des lésions corporelles (passibles d</w:t>
      </w:r>
      <w:r w:rsidR="00A03A93">
        <w:t>’</w:t>
      </w:r>
      <w:r w:rsidRPr="00A6701B">
        <w:t>une peine d</w:t>
      </w:r>
      <w:r w:rsidR="00A03A93">
        <w:t>’</w:t>
      </w:r>
      <w:r w:rsidRPr="00A6701B">
        <w:t>emprisonnement de cinq ans) et l</w:t>
      </w:r>
      <w:r w:rsidR="00A03A93">
        <w:t>’</w:t>
      </w:r>
      <w:r w:rsidRPr="00A6701B">
        <w:t>article 263 sur l</w:t>
      </w:r>
      <w:r w:rsidR="00A03A93">
        <w:t>’</w:t>
      </w:r>
      <w:r w:rsidRPr="00A6701B">
        <w:t>enlèvement ou la séquestration en vue de soumettre une personne à un préjudice grave, à une rançon, à l</w:t>
      </w:r>
      <w:r w:rsidR="00A03A93">
        <w:t>’</w:t>
      </w:r>
      <w:r w:rsidRPr="00A6701B">
        <w:t>esclavage, etc. (passibles d</w:t>
      </w:r>
      <w:r w:rsidR="00A03A93">
        <w:t>’</w:t>
      </w:r>
      <w:r w:rsidRPr="00A6701B">
        <w:t>une peine d</w:t>
      </w:r>
      <w:r w:rsidR="00A03A93">
        <w:t>’</w:t>
      </w:r>
      <w:r w:rsidRPr="00A6701B">
        <w:t>emprisonnement de dix ans). Ces crimes sont imprescriptibles. Leur poursuite est uniquement soumise aux dispositions générales de la procédure pénale prévue dans le Code de procédure pénale et d</w:t>
      </w:r>
      <w:r w:rsidR="00A03A93">
        <w:t>’</w:t>
      </w:r>
      <w:r w:rsidRPr="00A6701B">
        <w:t>administration de la preuve. Lors des dernières modifications du Code pénal, il n</w:t>
      </w:r>
      <w:r w:rsidR="00A03A93">
        <w:t>’</w:t>
      </w:r>
      <w:r w:rsidRPr="00A6701B">
        <w:t>a pas été envisagé d</w:t>
      </w:r>
      <w:r w:rsidR="00A03A93">
        <w:t>’</w:t>
      </w:r>
      <w:r w:rsidRPr="00A6701B">
        <w:t>y inclure la définition de la torture. La question sera donc examinée par le Ministère de la justice et des affaires constitutionnelles, en collaboration avec la Commission du droit.</w:t>
      </w:r>
    </w:p>
    <w:p w:rsidR="009E4410" w:rsidRPr="00A6701B" w:rsidRDefault="009E4410" w:rsidP="009E4410">
      <w:pPr>
        <w:pStyle w:val="SingleTxtG"/>
      </w:pPr>
      <w:r w:rsidRPr="00A6701B">
        <w:lastRenderedPageBreak/>
        <w:t>5.</w:t>
      </w:r>
      <w:r w:rsidRPr="00A6701B">
        <w:tab/>
        <w:t>Le Malawi applique un système dualiste d</w:t>
      </w:r>
      <w:r w:rsidR="00A03A93">
        <w:t>’</w:t>
      </w:r>
      <w:r w:rsidRPr="00A6701B">
        <w:t>internalisation des instruments internationaux. Cela signifie qu</w:t>
      </w:r>
      <w:r w:rsidR="00A03A93">
        <w:t>’</w:t>
      </w:r>
      <w:r w:rsidRPr="00A6701B">
        <w:t>il existe des processus distincts de ratification et de transposition dans l</w:t>
      </w:r>
      <w:r w:rsidR="00A03A93">
        <w:t>’</w:t>
      </w:r>
      <w:r w:rsidRPr="00A6701B">
        <w:t>ordre juridique interne de tout instrument international. La Convention ne peut être directement invoquée devant les juridictions nationales. Le premier paragraphe de l</w:t>
      </w:r>
      <w:r w:rsidR="00A03A93">
        <w:t>’</w:t>
      </w:r>
      <w:r w:rsidRPr="00A6701B">
        <w:t xml:space="preserve">article 211 de la Constitution de la République du Malawi dispose que </w:t>
      </w:r>
      <w:r w:rsidRPr="00A6701B">
        <w:rPr>
          <w:i/>
          <w:iCs/>
        </w:rPr>
        <w:t>tout accord international conclu après l</w:t>
      </w:r>
      <w:r w:rsidR="00A03A93">
        <w:rPr>
          <w:i/>
          <w:iCs/>
        </w:rPr>
        <w:t>’</w:t>
      </w:r>
      <w:r w:rsidRPr="00A6701B">
        <w:rPr>
          <w:i/>
          <w:iCs/>
        </w:rPr>
        <w:t>entrée en vigueur de la Constitution fait partie du droit de la République si une loi du Parlement le prévoit.</w:t>
      </w:r>
      <w:r w:rsidRPr="00A6701B">
        <w:t xml:space="preserve"> Toutefois, les tribunaux sont habilités, en vertu du paragraphe 3 de l</w:t>
      </w:r>
      <w:r w:rsidR="00A03A93">
        <w:t>’</w:t>
      </w:r>
      <w:r w:rsidRPr="00A6701B">
        <w:t xml:space="preserve">article </w:t>
      </w:r>
      <w:r w:rsidR="006B0C44">
        <w:t>1</w:t>
      </w:r>
      <w:r w:rsidRPr="00A6701B">
        <w:t>1 de la Constitution de la République du Malawi, à recourir aux normes actuelles du droit international public et à la jurisprudence étrangère comparable.</w:t>
      </w:r>
    </w:p>
    <w:p w:rsidR="009E4410" w:rsidRPr="00A6701B" w:rsidRDefault="009E4410" w:rsidP="009E4410">
      <w:pPr>
        <w:pStyle w:val="SingleTxtG"/>
      </w:pPr>
      <w:r w:rsidRPr="00A6701B">
        <w:t>6.</w:t>
      </w:r>
      <w:r w:rsidRPr="00A6701B">
        <w:tab/>
      </w:r>
      <w:r w:rsidRPr="00816BF8">
        <w:t>La Haute Cour du Malawi a eu recours à la Convention contre la torture dans l</w:t>
      </w:r>
      <w:r w:rsidR="00A03A93">
        <w:t>’</w:t>
      </w:r>
      <w:r w:rsidRPr="00816BF8">
        <w:t xml:space="preserve">affaire </w:t>
      </w:r>
      <w:r w:rsidRPr="00A6701B">
        <w:rPr>
          <w:i/>
          <w:iCs/>
        </w:rPr>
        <w:t>Gable Masangano v Attorney General and others (Constitutional Case No. 15 of 2007)</w:t>
      </w:r>
      <w:r w:rsidRPr="00816BF8">
        <w:t>. Dans cette affaire, un détenu condamné à une peine de douze ans d</w:t>
      </w:r>
      <w:r w:rsidR="00A03A93">
        <w:t>’</w:t>
      </w:r>
      <w:r w:rsidRPr="00816BF8">
        <w:t>emprisonnement a intenté une action contre le Gouvernement du Malawi en faisant valoir que ses conditions de détention violaient le paragraphe 1 b) de l</w:t>
      </w:r>
      <w:r w:rsidR="00A03A93">
        <w:t>’</w:t>
      </w:r>
      <w:r w:rsidRPr="00816BF8">
        <w:t>article 42 de la Constitution, en vertu duquel toute personne incarcérée, qu</w:t>
      </w:r>
      <w:r w:rsidR="00A03A93">
        <w:t>’</w:t>
      </w:r>
      <w:r w:rsidRPr="00816BF8">
        <w:t>elle ait ou non été condamnée, a le droit d</w:t>
      </w:r>
      <w:r w:rsidR="00A03A93">
        <w:t>’</w:t>
      </w:r>
      <w:r w:rsidRPr="00816BF8">
        <w:t>être détenue dans des conditions compatibles avec la dignité humaine, ce qui signifie qu</w:t>
      </w:r>
      <w:r w:rsidR="00A03A93">
        <w:t>’</w:t>
      </w:r>
      <w:r w:rsidRPr="00816BF8">
        <w:t>elle a droit, au minimum, à du matériel de lecture et d</w:t>
      </w:r>
      <w:r w:rsidR="00A03A93">
        <w:t>’</w:t>
      </w:r>
      <w:r w:rsidRPr="00816BF8">
        <w:t>écriture, à une alimentation suffisante et à des soins médicaux aux frais de l</w:t>
      </w:r>
      <w:r w:rsidR="00A03A93">
        <w:t>’</w:t>
      </w:r>
      <w:r w:rsidRPr="00816BF8">
        <w:t>État</w:t>
      </w:r>
      <w:r w:rsidRPr="00A6701B">
        <w:t>. Il a en outre argué que ses conditions de détention violaient également le règlement des prisons, qui définit les normes minimales de détention. Selon le requérant, les ressources fournies par la prison (nourriture, vêtements et accessoires, taille et équipement de la cellule) étaient insuffisantes. Dans son analyse, la Cour a invoqué la Convention contre la torture :</w:t>
      </w:r>
    </w:p>
    <w:p w:rsidR="009E4410" w:rsidRPr="00A6701B" w:rsidRDefault="009E4410" w:rsidP="009E4410">
      <w:pPr>
        <w:pStyle w:val="SingleTxtG"/>
        <w:ind w:left="1701"/>
      </w:pPr>
      <w:r w:rsidRPr="00A6701B">
        <w:t>« ... La communauté internationale combat la torture et les autres peines ou traitements cruels, inhumains ou dégradants, si bien qu</w:t>
      </w:r>
      <w:r w:rsidR="00A03A93">
        <w:t>’</w:t>
      </w:r>
      <w:r w:rsidRPr="00A6701B">
        <w:t>en décembre 1975, l</w:t>
      </w:r>
      <w:r w:rsidR="00A03A93">
        <w:t>’</w:t>
      </w:r>
      <w:r w:rsidRPr="00A6701B">
        <w:t>Assemblée générale des Nations Unies a adopté une Déclaration sur la protection de toutes les personnes contre la torture et autres peines ou traitements cruels, inhumains ou dégradants. Cette Déclaration a précédé la Convention contre la torture et autres traitements cruels, inhumains ou dégradants, qui définit la torture comme suit :</w:t>
      </w:r>
    </w:p>
    <w:p w:rsidR="009E4410" w:rsidRPr="00A6701B" w:rsidRDefault="009E4410" w:rsidP="009E4410">
      <w:pPr>
        <w:pStyle w:val="SingleTxtG"/>
        <w:ind w:left="1701"/>
      </w:pPr>
      <w:r w:rsidRPr="00A6701B">
        <w:t>... tout acte par lequel une douleur ou des souffrances aiguës, physiques ou mentales, sont intentionnellement infligées à une personne aux fins notamment d</w:t>
      </w:r>
      <w:r w:rsidR="00A03A93">
        <w:t>’</w:t>
      </w:r>
      <w:r w:rsidRPr="00A6701B">
        <w:t>obtenir d</w:t>
      </w:r>
      <w:r w:rsidR="00A03A93">
        <w:t>’</w:t>
      </w:r>
      <w:r w:rsidRPr="00A6701B">
        <w:t>elle ou d</w:t>
      </w:r>
      <w:r w:rsidR="00A03A93">
        <w:t>’</w:t>
      </w:r>
      <w:r w:rsidRPr="00A6701B">
        <w:t>une tierce personne des renseignements ou des aveux, de la punir d</w:t>
      </w:r>
      <w:r w:rsidR="00A03A93">
        <w:t>’</w:t>
      </w:r>
      <w:r w:rsidRPr="00A6701B">
        <w:t>un acte qu</w:t>
      </w:r>
      <w:r w:rsidR="00A03A93">
        <w:t>’</w:t>
      </w:r>
      <w:r w:rsidRPr="00A6701B">
        <w:t>elle ou une tierce personne a commis ou est soupçonnée d</w:t>
      </w:r>
      <w:r w:rsidR="00A03A93">
        <w:t>’</w:t>
      </w:r>
      <w:r w:rsidRPr="00A6701B">
        <w:t>avoir commis, de l</w:t>
      </w:r>
      <w:r w:rsidR="00A03A93">
        <w:t>’</w:t>
      </w:r>
      <w:r w:rsidRPr="00A6701B">
        <w:t>intimider ou de faire pression sur elle ou d</w:t>
      </w:r>
      <w:r w:rsidR="00A03A93">
        <w:t>’</w:t>
      </w:r>
      <w:r w:rsidRPr="00A6701B">
        <w:t>intimider ou de faire pression sur une tierce personne, ou pour tout autre motif fondé sur une forme de discrimination quelle qu</w:t>
      </w:r>
      <w:r w:rsidR="00A03A93">
        <w:t>’</w:t>
      </w:r>
      <w:r w:rsidRPr="00A6701B">
        <w:t>elle soit, lorsqu</w:t>
      </w:r>
      <w:r w:rsidR="00A03A93">
        <w:t>’</w:t>
      </w:r>
      <w:r w:rsidRPr="00A6701B">
        <w:t>une telle douleur ou de telles souffrances sont infligées par un agent de la fonction publique ou toute autre personne agissant à titre officiel ou à son instigation ou avec son consentement exprès ou tacite. »</w:t>
      </w:r>
      <w:r w:rsidR="006B0C44">
        <w:t>.</w:t>
      </w:r>
    </w:p>
    <w:p w:rsidR="009E4410" w:rsidRPr="00A6701B" w:rsidRDefault="009E4410" w:rsidP="009E4410">
      <w:pPr>
        <w:pStyle w:val="SingleTxtG"/>
      </w:pPr>
      <w:r w:rsidRPr="00A6701B">
        <w:t>7.</w:t>
      </w:r>
      <w:r w:rsidRPr="00A6701B">
        <w:tab/>
        <w:t>La Cour a imposé à l</w:t>
      </w:r>
      <w:r w:rsidR="00A03A93">
        <w:t>’</w:t>
      </w:r>
      <w:r w:rsidRPr="00A6701B">
        <w:t>État d</w:t>
      </w:r>
      <w:r w:rsidR="00A03A93">
        <w:t>’</w:t>
      </w:r>
      <w:r w:rsidRPr="00A6701B">
        <w:t xml:space="preserve">améliorer les conditions de détention du requérant conformément à la Constitution de la République du Malawi et aux normes internationales dans un délai de </w:t>
      </w:r>
      <w:r w:rsidR="006B0C44">
        <w:t>dix-huit</w:t>
      </w:r>
      <w:r w:rsidRPr="00A6701B">
        <w:t xml:space="preserve"> mois à compter de la date du jugement (celui-ci a expiré en mai 2011). </w:t>
      </w:r>
    </w:p>
    <w:p w:rsidR="009E4410" w:rsidRPr="00A6701B" w:rsidRDefault="009E4410" w:rsidP="009E4410">
      <w:pPr>
        <w:pStyle w:val="H1G"/>
      </w:pPr>
      <w:bookmarkStart w:id="10" w:name="_Toc526414453"/>
      <w:bookmarkStart w:id="11" w:name="_Toc526414973"/>
      <w:bookmarkStart w:id="12" w:name="_Toc21645031"/>
      <w:r w:rsidRPr="00A6701B">
        <w:tab/>
      </w:r>
      <w:r w:rsidRPr="00A6701B">
        <w:tab/>
        <w:t>Article 2</w:t>
      </w:r>
      <w:bookmarkEnd w:id="10"/>
      <w:bookmarkEnd w:id="11"/>
      <w:bookmarkEnd w:id="12"/>
    </w:p>
    <w:p w:rsidR="009E4410" w:rsidRPr="00A6701B" w:rsidRDefault="009E4410" w:rsidP="009E4410">
      <w:pPr>
        <w:pStyle w:val="H23G"/>
      </w:pPr>
      <w:r w:rsidRPr="00A6701B">
        <w:tab/>
      </w:r>
      <w:r w:rsidRPr="00A6701B">
        <w:tab/>
        <w:t>Réponses aux paragraphes 2, 3, 4, 5 et 6 de la liste des points</w:t>
      </w:r>
    </w:p>
    <w:p w:rsidR="009E4410" w:rsidRPr="00A6701B" w:rsidRDefault="009E4410" w:rsidP="009E4410">
      <w:pPr>
        <w:pStyle w:val="SingleTxtG"/>
      </w:pPr>
      <w:r w:rsidRPr="00A6701B">
        <w:t>8.</w:t>
      </w:r>
      <w:r w:rsidRPr="00A6701B">
        <w:tab/>
        <w:t>Les détenus jouissent de toutes les garanties juridiques définies dans la Constitution du Malawi. L</w:t>
      </w:r>
      <w:r w:rsidR="00A03A93">
        <w:t>’</w:t>
      </w:r>
      <w:r w:rsidRPr="00A6701B">
        <w:t>article 42 leur octroie, entre autres, le droit d</w:t>
      </w:r>
      <w:r w:rsidR="00A03A93">
        <w:t>’</w:t>
      </w:r>
      <w:r w:rsidRPr="00A6701B">
        <w:t>accéder à un avocat, de demander à être examiné</w:t>
      </w:r>
      <w:r w:rsidR="006B0C44">
        <w:t>s</w:t>
      </w:r>
      <w:r w:rsidRPr="00A6701B">
        <w:t xml:space="preserve"> par un médecin indépendant de leur choix et de faire l</w:t>
      </w:r>
      <w:r w:rsidR="00A03A93">
        <w:t>’</w:t>
      </w:r>
      <w:r w:rsidRPr="00A6701B">
        <w:t>objet d</w:t>
      </w:r>
      <w:r w:rsidR="00A03A93">
        <w:t>’</w:t>
      </w:r>
      <w:r w:rsidRPr="00A6701B">
        <w:t>un tel examen, d</w:t>
      </w:r>
      <w:r w:rsidR="00A03A93">
        <w:t>’</w:t>
      </w:r>
      <w:r w:rsidRPr="00A6701B">
        <w:t>être informés de leurs droits et des charges retenues contre eux, d</w:t>
      </w:r>
      <w:r w:rsidR="00A03A93">
        <w:t>’</w:t>
      </w:r>
      <w:r w:rsidRPr="00A6701B">
        <w:t xml:space="preserve">informer un proche ou toute autre personne de leur arrestation et de comparaître rapidement devant un juge (dans les </w:t>
      </w:r>
      <w:r w:rsidR="006B0C44">
        <w:t>quarante-huit</w:t>
      </w:r>
      <w:r w:rsidRPr="00A6701B">
        <w:t xml:space="preserve"> heures ou rapidement après ce délai) ou d</w:t>
      </w:r>
      <w:r w:rsidR="00A03A93">
        <w:t>’</w:t>
      </w:r>
      <w:r w:rsidRPr="00A6701B">
        <w:t>être libérés sous caution. La protection des personnes placées en détention est donc solidement ancrée dans la Constitution du Malawi. L</w:t>
      </w:r>
      <w:r w:rsidR="00A03A93">
        <w:t>’</w:t>
      </w:r>
      <w:r w:rsidRPr="00A6701B">
        <w:t>exercice de ces droits se heurte toutefois à de nombreux obstacles</w:t>
      </w:r>
      <w:r w:rsidR="006B0C44">
        <w:t> </w:t>
      </w:r>
      <w:r w:rsidRPr="00A6701B">
        <w:t xml:space="preserve">; les tribunaux ont été appelés à maintes reprises à protéger la jouissance des </w:t>
      </w:r>
      <w:r w:rsidRPr="00A6701B">
        <w:lastRenderedPageBreak/>
        <w:t>droits consacrés par l</w:t>
      </w:r>
      <w:r w:rsidR="00A03A93">
        <w:t>’</w:t>
      </w:r>
      <w:r w:rsidRPr="00A6701B">
        <w:t>article 42. À titre d</w:t>
      </w:r>
      <w:r w:rsidR="00A03A93">
        <w:t>’</w:t>
      </w:r>
      <w:r w:rsidRPr="00A6701B">
        <w:t>exemple, dans l</w:t>
      </w:r>
      <w:r w:rsidR="00A03A93">
        <w:t>’</w:t>
      </w:r>
      <w:r w:rsidRPr="00A6701B">
        <w:t xml:space="preserve">affaire </w:t>
      </w:r>
      <w:r w:rsidRPr="00816BF8">
        <w:rPr>
          <w:i/>
        </w:rPr>
        <w:t>In Re: S 42 (2) (e) of the Constitution of the Republic of Malawi and Republic v Leveleve</w:t>
      </w:r>
      <w:r w:rsidRPr="00A6701B">
        <w:rPr>
          <w:i/>
          <w:iCs/>
        </w:rPr>
        <w:t xml:space="preserve"> (195 of 2000) [2000] MWHC 20 (9 août 2000)</w:t>
      </w:r>
      <w:r w:rsidRPr="00A6701B">
        <w:t>, le tribunal a été appelé à interpréter la paragraphe 2 b) de l</w:t>
      </w:r>
      <w:r w:rsidR="00A03A93">
        <w:t>’</w:t>
      </w:r>
      <w:r w:rsidRPr="00A6701B">
        <w:t>article</w:t>
      </w:r>
      <w:r w:rsidR="006B0C44">
        <w:t> </w:t>
      </w:r>
      <w:r w:rsidRPr="00A6701B">
        <w:t>42 qui dispose qu</w:t>
      </w:r>
      <w:r w:rsidR="00A03A93">
        <w:t>’</w:t>
      </w:r>
      <w:r w:rsidRPr="00A6701B">
        <w:t xml:space="preserve">au plus tard </w:t>
      </w:r>
      <w:r w:rsidR="006B0C44">
        <w:t>quarante-huit</w:t>
      </w:r>
      <w:r w:rsidRPr="00A6701B">
        <w:t xml:space="preserve"> heures après l</w:t>
      </w:r>
      <w:r w:rsidR="00A03A93">
        <w:t>’</w:t>
      </w:r>
      <w:r w:rsidRPr="00A6701B">
        <w:t xml:space="preserve">arrestation, ou dès que cela est raisonnablement possible si la période de </w:t>
      </w:r>
      <w:r w:rsidR="006B0C44">
        <w:t>quarante-huit</w:t>
      </w:r>
      <w:r w:rsidRPr="00A6701B">
        <w:t xml:space="preserve"> heures expire en dehors des heures d</w:t>
      </w:r>
      <w:r w:rsidR="00A03A93">
        <w:t>’</w:t>
      </w:r>
      <w:r w:rsidRPr="00A6701B">
        <w:t>ouverture des tribunaux ordinaires ou un jour qui n</w:t>
      </w:r>
      <w:r w:rsidR="00A03A93">
        <w:t>’</w:t>
      </w:r>
      <w:r w:rsidRPr="00A6701B">
        <w:t>est pas un jour de tribunal, un détenu doit être amené devant un tribunal indépendant et impartial et être inculpé ou informé de la raison de sa détention ultérieure, faute de quoi il sera libéré. Dans l</w:t>
      </w:r>
      <w:r w:rsidR="00A03A93">
        <w:t>’</w:t>
      </w:r>
      <w:r w:rsidRPr="00A6701B">
        <w:t>affaire en question, il avait fallu dix mois avant que le requérant comparaisse devant un juge. Le tribunal a estimé que l</w:t>
      </w:r>
      <w:r w:rsidR="00A03A93">
        <w:t>’</w:t>
      </w:r>
      <w:r w:rsidRPr="00A6701B">
        <w:t xml:space="preserve">État avait violé le droit du requérant à être présenté devant un tribunal dans un délai de </w:t>
      </w:r>
      <w:r w:rsidR="006B0C44">
        <w:t>quarante-huit</w:t>
      </w:r>
      <w:r w:rsidRPr="00A6701B">
        <w:t xml:space="preserve"> heures. Dès le moment où ce délai avait expiré, il y avait eu violation continue de ce droit. Le requérant a donc été libéré sous caution. Le point 2 de l</w:t>
      </w:r>
      <w:r w:rsidR="00A03A93">
        <w:t>’</w:t>
      </w:r>
      <w:r w:rsidRPr="00A6701B">
        <w:t>article 146 de la loi sur les prisons (chap</w:t>
      </w:r>
      <w:r w:rsidR="005D452B">
        <w:t>. </w:t>
      </w:r>
      <w:r w:rsidRPr="00A6701B">
        <w:t>9:02 du Recueil des lois du Malawi) exempte les communications entre le détenu et son représentant et/ou les visites à un détenu par son représentant légal de toute restriction susceptible d</w:t>
      </w:r>
      <w:r w:rsidR="00A03A93">
        <w:t>’</w:t>
      </w:r>
      <w:r w:rsidRPr="00A6701B">
        <w:t>être imposée par l</w:t>
      </w:r>
      <w:r w:rsidR="00A03A93">
        <w:t>’</w:t>
      </w:r>
      <w:r w:rsidRPr="00A6701B">
        <w:t>agent responsable. L</w:t>
      </w:r>
      <w:r w:rsidR="00A03A93">
        <w:t>’</w:t>
      </w:r>
      <w:r w:rsidRPr="00A6701B">
        <w:t>article 151 permet au représentant légal de rendre visite à son client ou au client de la partie adverse. Par ailleurs, l</w:t>
      </w:r>
      <w:r w:rsidR="00A03A93">
        <w:t>’</w:t>
      </w:r>
      <w:r w:rsidRPr="00A6701B">
        <w:t>article 155 interdit expressément de déchoir un détenu du droit de visite de son représentant légal.</w:t>
      </w:r>
    </w:p>
    <w:p w:rsidR="009E4410" w:rsidRPr="00A6701B" w:rsidRDefault="009E4410" w:rsidP="009E4410">
      <w:pPr>
        <w:pStyle w:val="SingleTxtG"/>
      </w:pPr>
      <w:r w:rsidRPr="00A6701B">
        <w:t>9.</w:t>
      </w:r>
      <w:r w:rsidRPr="00A6701B">
        <w:tab/>
        <w:t>Afin de remédier au problème de la détention provisoire prolongée, l</w:t>
      </w:r>
      <w:r w:rsidR="00A03A93">
        <w:t>’</w:t>
      </w:r>
      <w:r w:rsidRPr="00A6701B">
        <w:t>Administration pénitentiaire a formé ses propres auxiliaires juridiques, l</w:t>
      </w:r>
      <w:r w:rsidR="00A03A93">
        <w:t>’</w:t>
      </w:r>
      <w:r w:rsidRPr="00A6701B">
        <w:t>objectif étant qu</w:t>
      </w:r>
      <w:r w:rsidR="00A03A93">
        <w:t>’</w:t>
      </w:r>
      <w:r w:rsidRPr="00A6701B">
        <w:t>ils puissent fournir des services de conseils juridiques en interne aux détenus nouvellement admis et d</w:t>
      </w:r>
      <w:r w:rsidR="00A03A93">
        <w:t>’</w:t>
      </w:r>
      <w:r w:rsidRPr="00A6701B">
        <w:t xml:space="preserve">ainsi faciliter la tenue rapide des procès. </w:t>
      </w:r>
      <w:r w:rsidRPr="00816BF8">
        <w:t>Ces auxiliaires font également office de lien entre les détenus qui ont besoin d</w:t>
      </w:r>
      <w:r w:rsidR="00A03A93">
        <w:t>’</w:t>
      </w:r>
      <w:r w:rsidRPr="00816BF8">
        <w:t>un soutien juridique et le Bureau de l</w:t>
      </w:r>
      <w:r w:rsidR="00A03A93">
        <w:t>’</w:t>
      </w:r>
      <w:r w:rsidRPr="00816BF8">
        <w:t>aide juridictionnelle. Ils assurent en outre le suivi avec les autorités de poursuite et le tribunal afin de garantir que les détenus en attente de jugement soient rapidement traduits devant un juge. Actuellement, 17 agents de l</w:t>
      </w:r>
      <w:r w:rsidR="00A03A93">
        <w:t>’</w:t>
      </w:r>
      <w:r w:rsidRPr="00816BF8">
        <w:t xml:space="preserve">administration pénitentiaire du Malawi ont suivi cette formation et ont été affectés </w:t>
      </w:r>
      <w:r w:rsidR="005D452B">
        <w:t xml:space="preserve">dans </w:t>
      </w:r>
      <w:r w:rsidRPr="00816BF8">
        <w:t>différentes prisons.</w:t>
      </w:r>
      <w:r w:rsidRPr="00A6701B">
        <w:t xml:space="preserve"> Ils travaillent dans les bureaux d</w:t>
      </w:r>
      <w:r w:rsidR="00A03A93">
        <w:t>’</w:t>
      </w:r>
      <w:r w:rsidRPr="00A6701B">
        <w:t>admission, au sein de l</w:t>
      </w:r>
      <w:r w:rsidR="00A03A93">
        <w:t>’</w:t>
      </w:r>
      <w:r w:rsidRPr="00A6701B">
        <w:t>équipe d</w:t>
      </w:r>
      <w:r w:rsidR="00A03A93">
        <w:t>’</w:t>
      </w:r>
      <w:r w:rsidRPr="00A6701B">
        <w:t>évaluation et de classification des détenus. Les données relatives au nombre d</w:t>
      </w:r>
      <w:r w:rsidR="00A03A93">
        <w:t>’</w:t>
      </w:r>
      <w:r w:rsidRPr="00A6701B">
        <w:t xml:space="preserve">avocats qui se sont rendus dans les prisons ne sont pas facilement disponibles car, conformément à la pratique, les registres des visiteurs des prisons ne consignent pas la profession des visiteurs mais uniquement leur emplacement physique et leurs coordonnées. </w:t>
      </w:r>
    </w:p>
    <w:p w:rsidR="009E4410" w:rsidRPr="00A6701B" w:rsidRDefault="009E4410" w:rsidP="009E4410">
      <w:pPr>
        <w:pStyle w:val="SingleTxtG"/>
      </w:pPr>
      <w:r w:rsidRPr="00A6701B">
        <w:t>10.</w:t>
      </w:r>
      <w:r w:rsidRPr="00A6701B">
        <w:tab/>
        <w:t>Le Service de police du Malawi tient quant à lui des registres de détention. Ceux-ci sont tenus et mis à jour en permanence et permettent de disposer à tout moment des détails pertinents concernant les suspects en garde à vue. Le Service de police tient également un registre des détentions provisoires, qui contient des informations sur tous les détenus.</w:t>
      </w:r>
    </w:p>
    <w:p w:rsidR="009E4410" w:rsidRPr="00A6701B" w:rsidRDefault="009E4410" w:rsidP="009E4410">
      <w:pPr>
        <w:pStyle w:val="SingleTxtG"/>
      </w:pPr>
      <w:r w:rsidRPr="00A6701B">
        <w:t>11.</w:t>
      </w:r>
      <w:r w:rsidRPr="00A6701B">
        <w:tab/>
        <w:t>L</w:t>
      </w:r>
      <w:r w:rsidR="00A03A93">
        <w:t>’</w:t>
      </w:r>
      <w:r w:rsidRPr="00A6701B">
        <w:t>aide juridictionnelle est accessible aux plus démunis. La loi sur l</w:t>
      </w:r>
      <w:r w:rsidR="00A03A93">
        <w:t>’</w:t>
      </w:r>
      <w:r w:rsidRPr="00A6701B">
        <w:t>aide juridictionnelle (chap</w:t>
      </w:r>
      <w:r w:rsidR="005D452B">
        <w:t>.</w:t>
      </w:r>
      <w:r w:rsidRPr="00A6701B">
        <w:t> 4:01 du Recueil des lois du Malawi) prévoit l</w:t>
      </w:r>
      <w:r w:rsidR="00A03A93">
        <w:t>’</w:t>
      </w:r>
      <w:r w:rsidRPr="00A6701B">
        <w:t>octroi d</w:t>
      </w:r>
      <w:r w:rsidR="00A03A93">
        <w:t>’</w:t>
      </w:r>
      <w:r w:rsidRPr="00A6701B">
        <w:t>une aide juridictionnelle en matière civile et pénale aux personnes qui ne peuvent se permettre d</w:t>
      </w:r>
      <w:r w:rsidR="00A03A93">
        <w:t>’</w:t>
      </w:r>
      <w:r w:rsidRPr="00A6701B">
        <w:t>engager des avocats privés et à d</w:t>
      </w:r>
      <w:r w:rsidR="00A03A93">
        <w:t>’</w:t>
      </w:r>
      <w:r w:rsidRPr="00A6701B">
        <w:t>autres catégories de personnes lorsque les intérêts de la justice l</w:t>
      </w:r>
      <w:r w:rsidR="00A03A93">
        <w:t>’</w:t>
      </w:r>
      <w:r w:rsidRPr="00A6701B">
        <w:t>exigent. La loi porte également création du Bureau de l</w:t>
      </w:r>
      <w:r w:rsidR="00A03A93">
        <w:t>’</w:t>
      </w:r>
      <w:r w:rsidRPr="00A6701B">
        <w:t>aide juridictionnelle, qui a des représentations dans les régions du sud, du centre, du nord et de l</w:t>
      </w:r>
      <w:r w:rsidR="00A03A93">
        <w:t>’</w:t>
      </w:r>
      <w:r w:rsidRPr="00A6701B">
        <w:t>est du pays. En mai 2018, le Bureau comptait 13 avocats et 19 auxiliaires juridiques. Ces effectifs sont toutefois jugés insuffisants et des mesures sont prises pour accroître la capacité du Bureau.</w:t>
      </w:r>
    </w:p>
    <w:p w:rsidR="009E4410" w:rsidRPr="00A6701B" w:rsidRDefault="009E4410" w:rsidP="009E4410">
      <w:pPr>
        <w:pStyle w:val="SingleTxtG"/>
      </w:pPr>
      <w:r w:rsidRPr="00A6701B">
        <w:t>12.</w:t>
      </w:r>
      <w:r w:rsidRPr="00A6701B">
        <w:tab/>
      </w:r>
      <w:r w:rsidRPr="00816BF8">
        <w:t>La Commission des droits de l</w:t>
      </w:r>
      <w:r w:rsidR="00A03A93">
        <w:t>’</w:t>
      </w:r>
      <w:r w:rsidRPr="00816BF8">
        <w:t>homme du Malawi est une institution nationale des droits de l</w:t>
      </w:r>
      <w:r w:rsidR="00A03A93">
        <w:t>’</w:t>
      </w:r>
      <w:r w:rsidRPr="00816BF8">
        <w:t>homme créée en vertu de l</w:t>
      </w:r>
      <w:r w:rsidR="00A03A93">
        <w:t>’</w:t>
      </w:r>
      <w:r w:rsidRPr="00816BF8">
        <w:t>article 129 de la Constitution de la République du Malawi. Elle est dotée des pouvoirs d</w:t>
      </w:r>
      <w:r w:rsidR="00A03A93">
        <w:t>’</w:t>
      </w:r>
      <w:r w:rsidRPr="00816BF8">
        <w:t>enquête et de recommandation raisonnablement nécessaires à la promotion effective des droits conférés par la Constitution ou de toute autre texte législatif.</w:t>
      </w:r>
      <w:r w:rsidRPr="00A6701B">
        <w:t xml:space="preserve"> La Commission est composée de commissaires nommés de temps à autre par le Président sur recommandation du Commissaire aux lois et du Médiateur. Elle est également régie par la loi sur la Commission des droits de l</w:t>
      </w:r>
      <w:r w:rsidR="00A03A93">
        <w:t>’</w:t>
      </w:r>
      <w:r w:rsidRPr="00A6701B">
        <w:t>homme (chap</w:t>
      </w:r>
      <w:r w:rsidR="005D452B">
        <w:t>. </w:t>
      </w:r>
      <w:r w:rsidRPr="00A6701B">
        <w:t>3:08 du Recueil des lois du Malawi) , qui en définit la composition et le mandat. En vertu de la Constitution et de la loi d</w:t>
      </w:r>
      <w:r w:rsidR="00A03A93">
        <w:t>’</w:t>
      </w:r>
      <w:r w:rsidRPr="00A6701B">
        <w:t>habilitation, la Commission est un organe indépendant censé mener ses affaires en toute indépendance et impartialité. En outre, le recrutement du personnel chargé de gérer les activités de la Commission est effectué de manière indépendante. Les opérations de la Commission sont financées par le Gouvernement. Elle a obtenu l</w:t>
      </w:r>
      <w:r w:rsidR="00A03A93">
        <w:t>’</w:t>
      </w:r>
      <w:r w:rsidRPr="00A6701B">
        <w:t xml:space="preserve">accréditation de statut « A », conformément aux </w:t>
      </w:r>
      <w:r w:rsidR="005D452B" w:rsidRPr="00A6701B">
        <w:t>P</w:t>
      </w:r>
      <w:r w:rsidRPr="00A6701B">
        <w:t xml:space="preserve">rincipes de Paris. Dans son rapport </w:t>
      </w:r>
      <w:r w:rsidRPr="00A6701B">
        <w:lastRenderedPageBreak/>
        <w:t>annuel 2017-2018, la Commission a indiqué avoir traité un total de 262 plaintes en 2015, soit une diminution de 26,8 % par rapport aux 358 plaintes de 2014. En 2016, la Commission a traité 324 plaintes.</w:t>
      </w:r>
    </w:p>
    <w:p w:rsidR="009E4410" w:rsidRPr="00A6701B" w:rsidRDefault="009E4410" w:rsidP="009E4410">
      <w:pPr>
        <w:pStyle w:val="SingleTxtG"/>
      </w:pPr>
      <w:r w:rsidRPr="00A6701B">
        <w:t>13.</w:t>
      </w:r>
      <w:r w:rsidRPr="00A6701B">
        <w:tab/>
        <w:t>En 2016, la loi sur la Commission des droits de l</w:t>
      </w:r>
      <w:r w:rsidR="00A03A93">
        <w:t>’</w:t>
      </w:r>
      <w:r w:rsidRPr="00A6701B">
        <w:t>homme a été modifiée aux fins de la mise en œuvre des recommandations de divers organes de suivi des traités relatifs aux droits de l</w:t>
      </w:r>
      <w:r w:rsidR="00A03A93">
        <w:t>’</w:t>
      </w:r>
      <w:r w:rsidRPr="00A6701B">
        <w:t>homme. Conformément à la modification de l</w:t>
      </w:r>
      <w:r w:rsidR="00A03A93">
        <w:t>’</w:t>
      </w:r>
      <w:r w:rsidRPr="00A6701B">
        <w:t>article 26, le Commissaire aux lois et le Médiateur n</w:t>
      </w:r>
      <w:r w:rsidR="00A03A93">
        <w:t>’</w:t>
      </w:r>
      <w:r w:rsidRPr="00A6701B">
        <w:t>ont pas le droit de vote dans les procédures de la Commission.</w:t>
      </w:r>
    </w:p>
    <w:p w:rsidR="009E4410" w:rsidRPr="00A6701B" w:rsidRDefault="009E4410" w:rsidP="009E4410">
      <w:pPr>
        <w:pStyle w:val="SingleTxtG"/>
      </w:pPr>
      <w:r w:rsidRPr="00A6701B">
        <w:t>14.</w:t>
      </w:r>
      <w:r w:rsidRPr="00A6701B">
        <w:tab/>
        <w:t>Au cours des dernières années, la Commission a mené des enquêtes sur le statut des personnes atteintes d</w:t>
      </w:r>
      <w:r w:rsidR="00A03A93">
        <w:t>’</w:t>
      </w:r>
      <w:r w:rsidRPr="00A6701B">
        <w:t>albinisme, l</w:t>
      </w:r>
      <w:r w:rsidR="00A03A93">
        <w:t>’</w:t>
      </w:r>
      <w:r w:rsidRPr="00A6701B">
        <w:t>accès à la justice des victimes de violence fondée sur le genre, les châtiments corporels dans les écoles publiques, et les travaux préparatoires d</w:t>
      </w:r>
      <w:r w:rsidR="00A03A93">
        <w:t>’</w:t>
      </w:r>
      <w:r w:rsidRPr="00A6701B">
        <w:t xml:space="preserve">une enquête sur la communauté des personnes lesbiennes, gays, </w:t>
      </w:r>
      <w:r w:rsidR="005D452B" w:rsidRPr="005D452B">
        <w:t>bisexuelles</w:t>
      </w:r>
      <w:r w:rsidR="005D452B">
        <w:t>,</w:t>
      </w:r>
      <w:r w:rsidR="005D452B" w:rsidRPr="005D452B">
        <w:t xml:space="preserve"> </w:t>
      </w:r>
      <w:r w:rsidRPr="00A6701B">
        <w:t>transgenres et intersexes (LGBTI). Bien que la Commission produise régulièrement des rapports annuels, aucun rapport de ce type n</w:t>
      </w:r>
      <w:r w:rsidR="00A03A93">
        <w:t>’</w:t>
      </w:r>
      <w:r w:rsidRPr="00A6701B">
        <w:t xml:space="preserve">a été examiné au Parlement. </w:t>
      </w:r>
    </w:p>
    <w:p w:rsidR="009E4410" w:rsidRPr="00A6701B" w:rsidRDefault="009E4410" w:rsidP="009E4410">
      <w:pPr>
        <w:pStyle w:val="H23G"/>
      </w:pPr>
      <w:bookmarkStart w:id="13" w:name="_Toc19566902"/>
      <w:bookmarkStart w:id="14" w:name="_Toc19571418"/>
      <w:bookmarkStart w:id="15" w:name="_Toc21645033"/>
      <w:r w:rsidRPr="00A6701B">
        <w:tab/>
      </w:r>
      <w:r w:rsidRPr="00A6701B">
        <w:tab/>
        <w:t>Mesures législatives, judiciaires et autres prises pour éliminer la violence à l</w:t>
      </w:r>
      <w:r w:rsidR="00A03A93">
        <w:t>’</w:t>
      </w:r>
      <w:r w:rsidRPr="00A6701B">
        <w:t xml:space="preserve">égard </w:t>
      </w:r>
      <w:r w:rsidR="005D452B">
        <w:br/>
      </w:r>
      <w:r w:rsidRPr="00A6701B">
        <w:t>des femmes, services de soutien offerts aux victimes et données statistiques</w:t>
      </w:r>
      <w:bookmarkEnd w:id="13"/>
      <w:bookmarkEnd w:id="14"/>
      <w:bookmarkEnd w:id="15"/>
    </w:p>
    <w:p w:rsidR="009E4410" w:rsidRPr="00A6701B" w:rsidRDefault="009E4410" w:rsidP="009E4410">
      <w:pPr>
        <w:pStyle w:val="SingleTxtG"/>
      </w:pPr>
      <w:r w:rsidRPr="00A6701B">
        <w:t>15.</w:t>
      </w:r>
      <w:r w:rsidRPr="00A6701B">
        <w:tab/>
        <w:t>Le Malawi a mis en place diverses mesures afin d</w:t>
      </w:r>
      <w:r w:rsidR="00A03A93">
        <w:t>’</w:t>
      </w:r>
      <w:r w:rsidRPr="00A6701B">
        <w:t>éliminer toutes les formes de violence à l</w:t>
      </w:r>
      <w:r w:rsidR="00A03A93">
        <w:t>’</w:t>
      </w:r>
      <w:r w:rsidRPr="00A6701B">
        <w:t>égard des femmes. Sur le plan législatif, la loi sur la prévention de la violence dans la famille (chap</w:t>
      </w:r>
      <w:r w:rsidR="005D452B">
        <w:t>. </w:t>
      </w:r>
      <w:r w:rsidRPr="00A6701B">
        <w:t>7:05 du Recueil des lois du Malawi</w:t>
      </w:r>
      <w:r w:rsidR="005D452B">
        <w:t>)</w:t>
      </w:r>
      <w:r w:rsidRPr="00A6701B">
        <w:t>, le Code pénal, la loi sur le mariage, le divorce et les relations familiales (chap</w:t>
      </w:r>
      <w:r w:rsidR="005D452B">
        <w:t>. </w:t>
      </w:r>
      <w:r w:rsidRPr="00A6701B">
        <w:t>25:01 du Recueil des lois du Malawi), la loi sur l</w:t>
      </w:r>
      <w:r w:rsidR="00A03A93">
        <w:t>’</w:t>
      </w:r>
      <w:r w:rsidRPr="00A6701B">
        <w:t>égalité hommes-femmes (chap</w:t>
      </w:r>
      <w:r w:rsidR="005D452B">
        <w:t>. </w:t>
      </w:r>
      <w:r w:rsidRPr="00A6701B">
        <w:t>25:06 du Recueil des lois du Malawi) et la loi sur le VIH/sida (Prévention et lutte) comportent des dispositions qui incriminent diverses formes de violence contre les femmes</w:t>
      </w:r>
      <w:r w:rsidRPr="00816BF8">
        <w:t>. La loi sur la prévention de la violence dans la famille vise la prévention de la violence familiale et la protection des victimes, notamment par la délivrance d</w:t>
      </w:r>
      <w:r w:rsidR="00A03A93">
        <w:t>’</w:t>
      </w:r>
      <w:r w:rsidRPr="00816BF8">
        <w:t>ordonnances de protection. Par ailleurs, des dispositions du Code pénal concernant notamment les lésions corporelles graves, les voies de fait et les blessures citées ci-dessus, le viol et la tentative de viol (art</w:t>
      </w:r>
      <w:r w:rsidR="005D452B">
        <w:t>. </w:t>
      </w:r>
      <w:r w:rsidRPr="00816BF8">
        <w:t>132 et 133) criminalisent également différentes formes de violence pouvant être infligées aux femmes.</w:t>
      </w:r>
      <w:r w:rsidRPr="00A6701B">
        <w:t xml:space="preserve"> Le Code pénal n</w:t>
      </w:r>
      <w:r w:rsidR="00A03A93">
        <w:t>’</w:t>
      </w:r>
      <w:r w:rsidRPr="00A6701B">
        <w:t>incrimine pas le viol conjugal. Lors de la dernière révision du Code pénal, la Commission spéciale du droit a recommandé que le viol conjugal ne soit pas criminalisé. Cependant, l</w:t>
      </w:r>
      <w:r w:rsidR="00A03A93">
        <w:t>’</w:t>
      </w:r>
      <w:r w:rsidRPr="00A6701B">
        <w:t>article 62 de la loi sur le mariage, le divorce et les relations familiales dispose qu</w:t>
      </w:r>
      <w:r w:rsidR="00A03A93">
        <w:t>’</w:t>
      </w:r>
      <w:r w:rsidRPr="00A6701B">
        <w:t>un mari commet le délit de viol s</w:t>
      </w:r>
      <w:r w:rsidR="00A03A93">
        <w:t>’</w:t>
      </w:r>
      <w:r w:rsidRPr="00A6701B">
        <w:t xml:space="preserve">il a des relations sexuelles avec sa femme sans son consentement pendant la séparation judiciaire. </w:t>
      </w:r>
    </w:p>
    <w:p w:rsidR="009E4410" w:rsidRPr="00A6701B" w:rsidRDefault="009E4410" w:rsidP="009E4410">
      <w:pPr>
        <w:pStyle w:val="SingleTxtG"/>
      </w:pPr>
      <w:r w:rsidRPr="00A6701B">
        <w:t>16.</w:t>
      </w:r>
      <w:r w:rsidRPr="00A6701B">
        <w:tab/>
        <w:t>La loi sur l</w:t>
      </w:r>
      <w:r w:rsidR="00A03A93">
        <w:t>’</w:t>
      </w:r>
      <w:r w:rsidRPr="00A6701B">
        <w:t>égalité hommes-femmes interdit également les pratiques culturelles préjudiciables en vertu de l</w:t>
      </w:r>
      <w:r w:rsidR="00A03A93">
        <w:t>’</w:t>
      </w:r>
      <w:r w:rsidRPr="00A6701B">
        <w:t>article 5. Cet article criminalise ces pratiques et si l</w:t>
      </w:r>
      <w:r w:rsidR="00A03A93">
        <w:t>’</w:t>
      </w:r>
      <w:r w:rsidRPr="00A6701B">
        <w:t>auteur est reconnu coupable, il écopera d</w:t>
      </w:r>
      <w:r w:rsidR="00A03A93">
        <w:t>’</w:t>
      </w:r>
      <w:r w:rsidRPr="00A6701B">
        <w:t>une peine allant jusqu</w:t>
      </w:r>
      <w:r w:rsidR="00A03A93">
        <w:t>’</w:t>
      </w:r>
      <w:r w:rsidRPr="00A6701B">
        <w:t>à cinq ans d</w:t>
      </w:r>
      <w:r w:rsidR="00A03A93">
        <w:t>’</w:t>
      </w:r>
      <w:r w:rsidRPr="00A6701B">
        <w:t>emprisonnement et d</w:t>
      </w:r>
      <w:r w:rsidR="00A03A93">
        <w:t>’</w:t>
      </w:r>
      <w:r w:rsidRPr="00A6701B">
        <w:t>une amende d</w:t>
      </w:r>
      <w:r w:rsidR="00E02E6C">
        <w:t xml:space="preserve">e 1 million </w:t>
      </w:r>
      <w:r w:rsidRPr="00A6701B">
        <w:t>de kwacha malawiens. La loi criminalise le harcèlement sexuel et si l</w:t>
      </w:r>
      <w:r w:rsidR="00A03A93">
        <w:t>’</w:t>
      </w:r>
      <w:r w:rsidRPr="00A6701B">
        <w:t>auteur est reconnu coupable, il écopera d</w:t>
      </w:r>
      <w:r w:rsidR="00A03A93">
        <w:t>’</w:t>
      </w:r>
      <w:r w:rsidRPr="00A6701B">
        <w:t>une peine allant jusqu</w:t>
      </w:r>
      <w:r w:rsidR="00A03A93">
        <w:t>’</w:t>
      </w:r>
      <w:r w:rsidRPr="00A6701B">
        <w:t>à cinq ans d</w:t>
      </w:r>
      <w:r w:rsidR="00A03A93">
        <w:t>’</w:t>
      </w:r>
      <w:r w:rsidRPr="00A6701B">
        <w:t>emprisonnement et d</w:t>
      </w:r>
      <w:r w:rsidR="00A03A93">
        <w:t>’</w:t>
      </w:r>
      <w:r w:rsidRPr="00A6701B">
        <w:t xml:space="preserve">une amende </w:t>
      </w:r>
      <w:r w:rsidR="00E02E6C">
        <w:t>de 1</w:t>
      </w:r>
      <w:r w:rsidRPr="00A6701B">
        <w:t xml:space="preserve"> million de kwacha malawiens.</w:t>
      </w:r>
    </w:p>
    <w:p w:rsidR="009E4410" w:rsidRPr="00A6701B" w:rsidRDefault="009E4410" w:rsidP="009E4410">
      <w:pPr>
        <w:pStyle w:val="SingleTxtG"/>
      </w:pPr>
      <w:r w:rsidRPr="00A6701B">
        <w:t>17.</w:t>
      </w:r>
      <w:r w:rsidRPr="00A6701B">
        <w:tab/>
        <w:t>Le paragraphe 4 de la loi sur le VIH/sida (Prévention et lutte) interdit également les pratiques culturelles néfastes. Les coupables sont passibles d</w:t>
      </w:r>
      <w:r w:rsidR="00A03A93">
        <w:t>’</w:t>
      </w:r>
      <w:r w:rsidRPr="00A6701B">
        <w:t xml:space="preserve">une amende de </w:t>
      </w:r>
      <w:r w:rsidR="00E02E6C">
        <w:t>5 </w:t>
      </w:r>
      <w:r w:rsidRPr="00A6701B">
        <w:t>millions de kwacha malawiens et d</w:t>
      </w:r>
      <w:r w:rsidR="00A03A93">
        <w:t>’</w:t>
      </w:r>
      <w:r w:rsidRPr="00A6701B">
        <w:t>une peine d</w:t>
      </w:r>
      <w:r w:rsidR="00A03A93">
        <w:t>’</w:t>
      </w:r>
      <w:r w:rsidRPr="00A6701B">
        <w:t>emprisonnement de cinq ans.</w:t>
      </w:r>
    </w:p>
    <w:p w:rsidR="009E4410" w:rsidRPr="00A6701B" w:rsidRDefault="009E4410" w:rsidP="009E4410">
      <w:pPr>
        <w:pStyle w:val="SingleTxtG"/>
      </w:pPr>
      <w:r w:rsidRPr="00A6701B">
        <w:t>18.</w:t>
      </w:r>
      <w:r w:rsidRPr="00A6701B">
        <w:tab/>
        <w:t>La loi sur le VIH/sida (Prévention et lutte) interdit en outre les pratiques culturelles susceptibles de mettre une personne en danger de contracter une infection par le VIH ou de favoriser la progression de l</w:t>
      </w:r>
      <w:r w:rsidR="00A03A93">
        <w:t>’</w:t>
      </w:r>
      <w:r w:rsidRPr="00A6701B">
        <w:t>infection par le VIH et l</w:t>
      </w:r>
      <w:r w:rsidR="00A03A93">
        <w:t>’</w:t>
      </w:r>
      <w:r w:rsidRPr="00A6701B">
        <w:t xml:space="preserve">apparition du sida. Dans la première annexe, la loi énumère les pratiques nocives suivantes comme étant interdites : Chimwanamaye, Fisi, Hlazi, Chijuramphinga, Kuchotsafumbi, Chiharo, Kuikamwanakumalo, Kujuranthowa, Kulowa </w:t>
      </w:r>
      <w:r w:rsidR="00004853">
        <w:t>ou</w:t>
      </w:r>
      <w:r w:rsidRPr="00A6701B">
        <w:t xml:space="preserve"> Kupitakufa, Kulowa </w:t>
      </w:r>
      <w:r w:rsidR="00004853">
        <w:t>ou</w:t>
      </w:r>
      <w:r w:rsidRPr="00A6701B">
        <w:t xml:space="preserve"> kupitangozi, Kupimbira, Kuponderaguwa, Kusamalamlendo, Kutsukamwana, Mbirigha, Gwamula, Mwanaakule et Bulangete la mfumu. </w:t>
      </w:r>
    </w:p>
    <w:p w:rsidR="009E4410" w:rsidRPr="00A6701B" w:rsidRDefault="009E4410" w:rsidP="009E4410">
      <w:pPr>
        <w:pStyle w:val="SingleTxtG"/>
      </w:pPr>
      <w:r w:rsidRPr="00A6701B">
        <w:t>19.</w:t>
      </w:r>
      <w:r w:rsidRPr="00A6701B">
        <w:tab/>
        <w:t>Dans l</w:t>
      </w:r>
      <w:r w:rsidR="00A03A93">
        <w:t>’</w:t>
      </w:r>
      <w:r w:rsidRPr="00A6701B">
        <w:t>affaire Eric Aniva, en 2016, un homme séropositif a été accusé d</w:t>
      </w:r>
      <w:r w:rsidR="00A03A93">
        <w:t>’</w:t>
      </w:r>
      <w:r w:rsidRPr="00A6701B">
        <w:t>avoir eu des relations sexuelles non protégées avec des veuves dans le cadre d</w:t>
      </w:r>
      <w:r w:rsidR="00A03A93">
        <w:t>’</w:t>
      </w:r>
      <w:r w:rsidRPr="00A6701B">
        <w:t>une pratique culturelle néfaste appelée « purification des veuves ». Il a été accusé de s</w:t>
      </w:r>
      <w:r w:rsidR="00A03A93">
        <w:t>’</w:t>
      </w:r>
      <w:r w:rsidRPr="00A6701B">
        <w:t>être livré à une pratique culturelle préjudiciable et d</w:t>
      </w:r>
      <w:r w:rsidR="00A03A93">
        <w:t>’</w:t>
      </w:r>
      <w:r w:rsidRPr="00A6701B">
        <w:t>avoir tenté de commettre un crime, en violation de l</w:t>
      </w:r>
      <w:r w:rsidR="00A03A93">
        <w:t>’</w:t>
      </w:r>
      <w:r w:rsidRPr="00A6701B">
        <w:t>article 5, paragraphes</w:t>
      </w:r>
      <w:r w:rsidR="00E02E6C">
        <w:t> </w:t>
      </w:r>
      <w:r w:rsidRPr="00A6701B">
        <w:t>1 et 2, de la loi sur l</w:t>
      </w:r>
      <w:r w:rsidR="00A03A93">
        <w:t>’</w:t>
      </w:r>
      <w:r w:rsidRPr="00A6701B">
        <w:t xml:space="preserve">égalité hommes-femmes de 2013. Il a été reconnu coupable et condamné à vingt-quatre mois de prison avec travaux forcés. </w:t>
      </w:r>
    </w:p>
    <w:p w:rsidR="009E4410" w:rsidRPr="00A6701B" w:rsidRDefault="009E4410" w:rsidP="009E4410">
      <w:pPr>
        <w:pStyle w:val="SingleTxtG"/>
      </w:pPr>
      <w:r w:rsidRPr="00A6701B">
        <w:lastRenderedPageBreak/>
        <w:t>20.</w:t>
      </w:r>
      <w:r w:rsidRPr="00A6701B">
        <w:tab/>
        <w:t>Outre les mesures législatives et politiques prises, le Gouvernement sensibilise également les communautés afin de faire évoluer l</w:t>
      </w:r>
      <w:r w:rsidR="00A03A93">
        <w:t>’</w:t>
      </w:r>
      <w:r w:rsidRPr="00A6701B">
        <w:t>attitude de la société à l</w:t>
      </w:r>
      <w:r w:rsidR="00A03A93">
        <w:t>’</w:t>
      </w:r>
      <w:r w:rsidRPr="00A6701B">
        <w:t>égard des pratiques traditionnelles néfastes. Dans ce cadre, le Gouvernement a élaboré des lignes directrices pour uniformiser l</w:t>
      </w:r>
      <w:r w:rsidR="00A03A93">
        <w:t>’</w:t>
      </w:r>
      <w:r w:rsidRPr="00A6701B">
        <w:t>applicabilité des règlements dans les conseils de district. Grâce à ces règlements, certaines pratiques traditionnelles néfastes et les mariages précoces ont diminué. Il est également reconnu qu</w:t>
      </w:r>
      <w:r w:rsidR="00A03A93">
        <w:t>’</w:t>
      </w:r>
      <w:r w:rsidRPr="00A6701B">
        <w:t>il est nécessaire de mettre en place des programmes qui forment des hommes et des femmes afin qu</w:t>
      </w:r>
      <w:r w:rsidR="00A03A93">
        <w:t>’</w:t>
      </w:r>
      <w:r w:rsidRPr="00A6701B">
        <w:t>ils puissent veiller à l</w:t>
      </w:r>
      <w:r w:rsidR="00A03A93">
        <w:t>’</w:t>
      </w:r>
      <w:r w:rsidRPr="00A6701B">
        <w:t>élimination des stéréotypes sexistes et des pratiques traditionnelles néfastes au niveau local. En outre, de nombreux chefs traditionnels travaillent main dans la main avec le Gouvernement pour remettre en question les systèmes communautaires qui encouragent les pratiques traditionnelles néfastes et faire appliquer les règlements au sein de leurs communautés. De nombreux règlements abordent la question des mariages d</w:t>
      </w:r>
      <w:r w:rsidR="00A03A93">
        <w:t>’</w:t>
      </w:r>
      <w:r w:rsidRPr="00A6701B">
        <w:t>enfants en imposant des amendes aux familles qui perpétuent cette pratique, ainsi qu</w:t>
      </w:r>
      <w:r w:rsidR="00A03A93">
        <w:t>’</w:t>
      </w:r>
      <w:r w:rsidRPr="00A6701B">
        <w:t xml:space="preserve">en pénalisant les chefs qui ne font pas respecter les règlements au sein de leurs communautés. </w:t>
      </w:r>
    </w:p>
    <w:p w:rsidR="009E4410" w:rsidRPr="00A6701B" w:rsidRDefault="009E4410" w:rsidP="009E4410">
      <w:pPr>
        <w:pStyle w:val="SingleTxtG"/>
      </w:pPr>
      <w:r w:rsidRPr="00A6701B">
        <w:t>21.</w:t>
      </w:r>
      <w:r w:rsidRPr="00A6701B">
        <w:tab/>
        <w:t>Il existe également une volonté politique de lutter contre les pratiques traditionnelles néfastes. Le 25 juillet 2014, le Président de l</w:t>
      </w:r>
      <w:r w:rsidR="00A03A93">
        <w:t>’</w:t>
      </w:r>
      <w:r w:rsidRPr="00A6701B">
        <w:t>État, le Professeur Arthur Peter Mutharika, est devenu le premier chef d</w:t>
      </w:r>
      <w:r w:rsidR="00A03A93">
        <w:t>’</w:t>
      </w:r>
      <w:r w:rsidRPr="00A6701B">
        <w:t>État de la Communauté de développement de l</w:t>
      </w:r>
      <w:r w:rsidR="00A03A93">
        <w:t>’</w:t>
      </w:r>
      <w:r w:rsidRPr="00A6701B">
        <w:t>Afrique australe (SADC) à signer un engagement visant à mettre fin aux mariages d</w:t>
      </w:r>
      <w:r w:rsidR="00A03A93">
        <w:t>’</w:t>
      </w:r>
      <w:r w:rsidRPr="00A6701B">
        <w:t>enfants, qui concernent actuellement un grand nombre de filles de moins de 18 ans. En outre, le 26 février 2015, le Président a conduit ses compatriotes au Malawi à signer un engagement en faveur de la campagne He4She, et s</w:t>
      </w:r>
      <w:r w:rsidR="00A03A93">
        <w:t>’</w:t>
      </w:r>
      <w:r w:rsidRPr="00A6701B">
        <w:t>est déclaré l</w:t>
      </w:r>
      <w:r w:rsidR="00A03A93">
        <w:t>’</w:t>
      </w:r>
      <w:r w:rsidRPr="00A6701B">
        <w:t>un des champions de cette campagne. Le Ministère du genre, de l</w:t>
      </w:r>
      <w:r w:rsidR="00A03A93">
        <w:t>’</w:t>
      </w:r>
      <w:r w:rsidRPr="00A6701B">
        <w:t>enfance et du bien-être social, en collaboration avec une station de radio privée du nom de Zodiak et le Fonds des Nations Unies pour la population, mène une campagne médiatique pour mettre fin aux mariages d</w:t>
      </w:r>
      <w:r w:rsidR="00A03A93">
        <w:t>’</w:t>
      </w:r>
      <w:r w:rsidRPr="00A6701B">
        <w:t>enfants. Cette campagne vise à sensibiliser le public aux dangers des pratiques traditionnelles néfastes. Dans le cadre scolaire, les « Groupes de mères » ont joué un rôle déterminant dans la réduction du nombre de mariages d</w:t>
      </w:r>
      <w:r w:rsidR="00A03A93">
        <w:t>’</w:t>
      </w:r>
      <w:r w:rsidRPr="00A6701B">
        <w:t>enfants et ont encouragé les jeunes mariés à retourner à l</w:t>
      </w:r>
      <w:r w:rsidR="00A03A93">
        <w:t>’</w:t>
      </w:r>
      <w:r w:rsidRPr="00A6701B">
        <w:t>école.</w:t>
      </w:r>
      <w:bookmarkStart w:id="16" w:name="_Toc19566905"/>
      <w:bookmarkStart w:id="17" w:name="_Toc19571421"/>
      <w:bookmarkStart w:id="18" w:name="_Toc21645036"/>
      <w:r w:rsidRPr="00A6701B">
        <w:t xml:space="preserve"> </w:t>
      </w:r>
    </w:p>
    <w:p w:rsidR="009E4410" w:rsidRPr="00A6701B" w:rsidRDefault="009E4410" w:rsidP="009E4410">
      <w:pPr>
        <w:pStyle w:val="H23G"/>
      </w:pPr>
      <w:r w:rsidRPr="00A6701B">
        <w:tab/>
      </w:r>
      <w:bookmarkEnd w:id="16"/>
      <w:bookmarkEnd w:id="17"/>
      <w:bookmarkEnd w:id="18"/>
      <w:r w:rsidRPr="00A6701B">
        <w:tab/>
        <w:t xml:space="preserve">Plaintes, enquêtes, poursuites, déclarations de culpabilité et peines dans les affaires </w:t>
      </w:r>
      <w:r w:rsidR="00E02E6C">
        <w:br/>
      </w:r>
      <w:r w:rsidRPr="00A6701B">
        <w:t>de traite des êtres humains et autres mesures adoptées</w:t>
      </w:r>
    </w:p>
    <w:p w:rsidR="009E4410" w:rsidRPr="00A6701B" w:rsidRDefault="009E4410" w:rsidP="009E4410">
      <w:pPr>
        <w:pStyle w:val="SingleTxtG"/>
      </w:pPr>
      <w:r w:rsidRPr="00A6701B">
        <w:t>22.</w:t>
      </w:r>
      <w:r w:rsidRPr="00A6701B">
        <w:tab/>
        <w:t>Sur le plan politique, le Plan d</w:t>
      </w:r>
      <w:r w:rsidR="00A03A93">
        <w:t>’</w:t>
      </w:r>
      <w:r w:rsidRPr="00A6701B">
        <w:t>action national 2014-2020 contre la violence fondée sur le genre au Malawi a été adopté. Il constitue le schéma directeur de toutes les mesures prises par le Gouvernement pour prévenir et lutter contre la violence à l</w:t>
      </w:r>
      <w:r w:rsidR="00A03A93">
        <w:t>’</w:t>
      </w:r>
      <w:r w:rsidRPr="00A6701B">
        <w:t>égard des femmes.</w:t>
      </w:r>
    </w:p>
    <w:p w:rsidR="009E4410" w:rsidRPr="00A6701B" w:rsidRDefault="009E4410" w:rsidP="009E4410">
      <w:pPr>
        <w:pStyle w:val="SingleTxtG"/>
      </w:pPr>
      <w:r w:rsidRPr="00A6701B">
        <w:t>23.</w:t>
      </w:r>
      <w:r w:rsidRPr="00A6701B">
        <w:tab/>
        <w:t>Les victimes de la violence fondée sur le genre bénéficient d</w:t>
      </w:r>
      <w:r w:rsidR="00A03A93">
        <w:t>’</w:t>
      </w:r>
      <w:r w:rsidRPr="00A6701B">
        <w:t>un soutien. Il existe des guichets uniques d</w:t>
      </w:r>
      <w:r w:rsidR="00A03A93">
        <w:t>’</w:t>
      </w:r>
      <w:r w:rsidRPr="00A6701B">
        <w:t>aide aux victimes qui leur dispensent des conseils et répondent à leurs besoins médicaux et psychosociaux. Il existe environ 18 centres de ce genre, répartis dans les principaux hôpitaux du Malawi. En outre, le Service de police du Malawi dispose d</w:t>
      </w:r>
      <w:r w:rsidR="00A03A93">
        <w:t>’</w:t>
      </w:r>
      <w:r w:rsidRPr="00A6701B">
        <w:t>unités de soutien aux victimes de la police au sein de la Direction des services de police de proximité. Ces unités assurent la sécurité et la protection des victimes en cas d</w:t>
      </w:r>
      <w:r w:rsidR="00A03A93">
        <w:t>’</w:t>
      </w:r>
      <w:r w:rsidRPr="00A6701B">
        <w:t>urgence, veillent à ce qu</w:t>
      </w:r>
      <w:r w:rsidR="00A03A93">
        <w:t>’</w:t>
      </w:r>
      <w:r w:rsidRPr="00A6701B">
        <w:t>elles reçoivent les premiers soins et leur apportent un soutien avant qu</w:t>
      </w:r>
      <w:r w:rsidR="00A03A93">
        <w:t>’</w:t>
      </w:r>
      <w:r w:rsidRPr="00A6701B">
        <w:t>elles ne soient orientées vers un hôpital ou toute autre autorité compétente. Il existe également des unités d</w:t>
      </w:r>
      <w:r w:rsidR="00A03A93">
        <w:t>’</w:t>
      </w:r>
      <w:r w:rsidRPr="00A6701B">
        <w:t>aide aux victimes dans les zones rurales et isolées. Les victimes ou les amis et parents de victimes de violence fondée sur le genre peuvent également utiliser la ligne téléphonique gratuite (116) pour signaler un cas. Cette ligne est gérée par le Ministère du genre, de l</w:t>
      </w:r>
      <w:r w:rsidR="00A03A93">
        <w:t>’</w:t>
      </w:r>
      <w:r w:rsidRPr="00A6701B">
        <w:t>enfance, du handicap et du bien-être social, en collaboration avec Youth Net and Counselling (YONECO), une organisation non gouvernementale. En outre, les agents de district de la protection sociale du Ministère, qui sont disponibles dans chaque district du Malawi, font office de points de contact. Ils traitent les cas de violence en ne se contentant pas de renvoyer le cas à d</w:t>
      </w:r>
      <w:r w:rsidR="00A03A93">
        <w:t>’</w:t>
      </w:r>
      <w:r w:rsidRPr="00A6701B">
        <w:t>autres autorités compétentes, mais en fournissant également un certain soutien psychosocial. Au niveau communautaire, les Groupes de mères et les Comités de protection de l</w:t>
      </w:r>
      <w:r w:rsidR="00A03A93">
        <w:t>’</w:t>
      </w:r>
      <w:r w:rsidRPr="00A6701B">
        <w:t>enfance dans les écoles jouent également un rôle essentiel dans la fourniture d</w:t>
      </w:r>
      <w:r w:rsidR="00A03A93">
        <w:t>’</w:t>
      </w:r>
      <w:r w:rsidRPr="00A6701B">
        <w:t>une assistance psychosociale aux victimes de la violence fondée sur le genre.</w:t>
      </w:r>
    </w:p>
    <w:p w:rsidR="009E4410" w:rsidRPr="00A6701B" w:rsidRDefault="009E4410" w:rsidP="009E4410">
      <w:pPr>
        <w:pStyle w:val="SingleTxtG"/>
      </w:pPr>
      <w:r w:rsidRPr="00A6701B">
        <w:t>24.</w:t>
      </w:r>
      <w:r w:rsidRPr="00A6701B">
        <w:tab/>
        <w:t>Le Service de police du Malawi traite les affaires de violence fondée sur le genre par l</w:t>
      </w:r>
      <w:r w:rsidR="00A03A93">
        <w:t>’</w:t>
      </w:r>
      <w:r w:rsidRPr="00A6701B">
        <w:t>intermédiaire de ses unités d</w:t>
      </w:r>
      <w:r w:rsidR="00A03A93">
        <w:t>’</w:t>
      </w:r>
      <w:r w:rsidRPr="00A6701B">
        <w:t>aide aux victimes. Le tableau ci-après présente le nombre de cas signalés depuis 2005</w:t>
      </w:r>
      <w:r w:rsidR="0094722B">
        <w:t>.</w:t>
      </w:r>
    </w:p>
    <w:p w:rsidR="009E4410" w:rsidRPr="0094722B" w:rsidRDefault="009E4410" w:rsidP="0094722B">
      <w:pPr>
        <w:pStyle w:val="Titre1"/>
        <w:spacing w:after="120"/>
        <w:rPr>
          <w:b/>
          <w:bCs/>
        </w:rPr>
      </w:pPr>
      <w:bookmarkStart w:id="19" w:name="_Toc21645034"/>
      <w:r w:rsidRPr="00A6701B">
        <w:lastRenderedPageBreak/>
        <w:t>Tableau 1</w:t>
      </w:r>
      <w:r w:rsidRPr="00A6701B">
        <w:br/>
      </w:r>
      <w:r w:rsidRPr="0094722B">
        <w:rPr>
          <w:b/>
          <w:bCs/>
        </w:rPr>
        <w:t>Violence fondée sur le genre : 2005 à 2018</w:t>
      </w:r>
      <w:bookmarkEnd w:id="19"/>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4"/>
        <w:gridCol w:w="1134"/>
        <w:gridCol w:w="1276"/>
        <w:gridCol w:w="1276"/>
        <w:gridCol w:w="1276"/>
        <w:gridCol w:w="1274"/>
      </w:tblGrid>
      <w:tr w:rsidR="009E4410" w:rsidRPr="00A6701B" w:rsidTr="00A03A93">
        <w:trPr>
          <w:tblHeader/>
        </w:trPr>
        <w:tc>
          <w:tcPr>
            <w:tcW w:w="1134" w:type="dxa"/>
            <w:tcBorders>
              <w:top w:val="single" w:sz="4" w:space="0" w:color="auto"/>
              <w:bottom w:val="single" w:sz="12" w:space="0" w:color="auto"/>
            </w:tcBorders>
            <w:shd w:val="clear" w:color="auto" w:fill="auto"/>
            <w:noWrap/>
            <w:vAlign w:val="bottom"/>
            <w:hideMark/>
          </w:tcPr>
          <w:p w:rsidR="009E4410" w:rsidRPr="00A6701B" w:rsidRDefault="009E4410" w:rsidP="0094722B">
            <w:pPr>
              <w:pStyle w:val="SingleTxtG"/>
              <w:spacing w:before="80" w:after="80" w:line="200" w:lineRule="exact"/>
              <w:ind w:left="0" w:right="0"/>
              <w:jc w:val="left"/>
              <w:rPr>
                <w:i/>
                <w:sz w:val="16"/>
              </w:rPr>
            </w:pPr>
            <w:r w:rsidRPr="00A6701B">
              <w:rPr>
                <w:i/>
                <w:sz w:val="16"/>
              </w:rPr>
              <w:t>Année</w:t>
            </w:r>
          </w:p>
        </w:tc>
        <w:tc>
          <w:tcPr>
            <w:tcW w:w="1134" w:type="dxa"/>
            <w:tcBorders>
              <w:top w:val="single" w:sz="4" w:space="0" w:color="auto"/>
              <w:bottom w:val="single" w:sz="12" w:space="0" w:color="auto"/>
            </w:tcBorders>
            <w:shd w:val="clear" w:color="auto" w:fill="auto"/>
            <w:noWrap/>
            <w:vAlign w:val="bottom"/>
            <w:hideMark/>
          </w:tcPr>
          <w:p w:rsidR="009E4410" w:rsidRPr="00A6701B" w:rsidRDefault="009E4410" w:rsidP="0094722B">
            <w:pPr>
              <w:pStyle w:val="SingleTxtG"/>
              <w:spacing w:before="80" w:after="80" w:line="200" w:lineRule="exact"/>
              <w:ind w:left="0" w:right="0"/>
              <w:jc w:val="right"/>
              <w:rPr>
                <w:i/>
                <w:sz w:val="16"/>
              </w:rPr>
            </w:pPr>
            <w:r w:rsidRPr="00A6701B">
              <w:rPr>
                <w:i/>
                <w:sz w:val="16"/>
              </w:rPr>
              <w:t>Physique</w:t>
            </w:r>
          </w:p>
        </w:tc>
        <w:tc>
          <w:tcPr>
            <w:tcW w:w="1276" w:type="dxa"/>
            <w:tcBorders>
              <w:top w:val="single" w:sz="4" w:space="0" w:color="auto"/>
              <w:bottom w:val="single" w:sz="12" w:space="0" w:color="auto"/>
            </w:tcBorders>
            <w:shd w:val="clear" w:color="auto" w:fill="auto"/>
            <w:noWrap/>
            <w:vAlign w:val="bottom"/>
            <w:hideMark/>
          </w:tcPr>
          <w:p w:rsidR="009E4410" w:rsidRPr="00A6701B" w:rsidRDefault="009E4410" w:rsidP="0094722B">
            <w:pPr>
              <w:pStyle w:val="SingleTxtG"/>
              <w:spacing w:before="80" w:after="80" w:line="200" w:lineRule="exact"/>
              <w:ind w:left="0" w:right="0"/>
              <w:jc w:val="right"/>
              <w:rPr>
                <w:i/>
                <w:sz w:val="16"/>
              </w:rPr>
            </w:pPr>
            <w:r w:rsidRPr="00A6701B">
              <w:rPr>
                <w:i/>
                <w:sz w:val="16"/>
              </w:rPr>
              <w:t>Psychologique</w:t>
            </w:r>
          </w:p>
        </w:tc>
        <w:tc>
          <w:tcPr>
            <w:tcW w:w="1276" w:type="dxa"/>
            <w:tcBorders>
              <w:top w:val="single" w:sz="4" w:space="0" w:color="auto"/>
              <w:bottom w:val="single" w:sz="12" w:space="0" w:color="auto"/>
            </w:tcBorders>
            <w:shd w:val="clear" w:color="auto" w:fill="auto"/>
            <w:noWrap/>
            <w:vAlign w:val="bottom"/>
            <w:hideMark/>
          </w:tcPr>
          <w:p w:rsidR="009E4410" w:rsidRPr="00A6701B" w:rsidRDefault="009E4410" w:rsidP="0094722B">
            <w:pPr>
              <w:pStyle w:val="SingleTxtG"/>
              <w:spacing w:before="80" w:after="80" w:line="200" w:lineRule="exact"/>
              <w:ind w:left="0" w:right="0"/>
              <w:jc w:val="right"/>
              <w:rPr>
                <w:i/>
                <w:sz w:val="16"/>
              </w:rPr>
            </w:pPr>
            <w:r w:rsidRPr="00A6701B">
              <w:rPr>
                <w:i/>
                <w:sz w:val="16"/>
              </w:rPr>
              <w:t>Sexuelle</w:t>
            </w:r>
          </w:p>
        </w:tc>
        <w:tc>
          <w:tcPr>
            <w:tcW w:w="1276" w:type="dxa"/>
            <w:tcBorders>
              <w:top w:val="single" w:sz="4" w:space="0" w:color="auto"/>
              <w:bottom w:val="single" w:sz="12" w:space="0" w:color="auto"/>
            </w:tcBorders>
            <w:shd w:val="clear" w:color="auto" w:fill="auto"/>
            <w:noWrap/>
            <w:vAlign w:val="bottom"/>
            <w:hideMark/>
          </w:tcPr>
          <w:p w:rsidR="009E4410" w:rsidRPr="00A6701B" w:rsidRDefault="009E4410" w:rsidP="0094722B">
            <w:pPr>
              <w:pStyle w:val="SingleTxtG"/>
              <w:spacing w:before="80" w:after="80" w:line="200" w:lineRule="exact"/>
              <w:ind w:left="0" w:right="0"/>
              <w:jc w:val="right"/>
              <w:rPr>
                <w:i/>
                <w:sz w:val="16"/>
              </w:rPr>
            </w:pPr>
            <w:r w:rsidRPr="00A6701B">
              <w:rPr>
                <w:i/>
                <w:sz w:val="16"/>
              </w:rPr>
              <w:t>Économique</w:t>
            </w:r>
          </w:p>
        </w:tc>
        <w:tc>
          <w:tcPr>
            <w:tcW w:w="1274" w:type="dxa"/>
            <w:tcBorders>
              <w:top w:val="single" w:sz="4" w:space="0" w:color="auto"/>
              <w:bottom w:val="single" w:sz="12" w:space="0" w:color="auto"/>
            </w:tcBorders>
            <w:shd w:val="clear" w:color="auto" w:fill="auto"/>
            <w:noWrap/>
            <w:vAlign w:val="bottom"/>
            <w:hideMark/>
          </w:tcPr>
          <w:p w:rsidR="009E4410" w:rsidRPr="00A6701B" w:rsidRDefault="009E4410" w:rsidP="0094722B">
            <w:pPr>
              <w:pStyle w:val="SingleTxtG"/>
              <w:spacing w:before="80" w:after="80" w:line="200" w:lineRule="exact"/>
              <w:ind w:left="0" w:right="0"/>
              <w:jc w:val="right"/>
              <w:rPr>
                <w:i/>
                <w:sz w:val="16"/>
              </w:rPr>
            </w:pPr>
            <w:r w:rsidRPr="00A6701B">
              <w:rPr>
                <w:i/>
                <w:sz w:val="16"/>
              </w:rPr>
              <w:t>Total</w:t>
            </w:r>
          </w:p>
        </w:tc>
      </w:tr>
      <w:tr w:rsidR="009E4410" w:rsidRPr="00A6701B" w:rsidTr="00A03A93">
        <w:tc>
          <w:tcPr>
            <w:tcW w:w="1134" w:type="dxa"/>
            <w:tcBorders>
              <w:top w:val="single" w:sz="12" w:space="0" w:color="auto"/>
            </w:tcBorders>
            <w:shd w:val="clear" w:color="auto" w:fill="auto"/>
            <w:noWrap/>
            <w:hideMark/>
          </w:tcPr>
          <w:p w:rsidR="009E4410" w:rsidRPr="00A6701B" w:rsidRDefault="009E4410" w:rsidP="00A03A93">
            <w:pPr>
              <w:pStyle w:val="SingleTxtG"/>
              <w:spacing w:before="40" w:after="40" w:line="220" w:lineRule="exact"/>
              <w:ind w:left="0" w:right="113"/>
              <w:jc w:val="left"/>
              <w:rPr>
                <w:sz w:val="18"/>
              </w:rPr>
            </w:pPr>
            <w:r w:rsidRPr="00A6701B">
              <w:rPr>
                <w:sz w:val="18"/>
              </w:rPr>
              <w:t>2005</w:t>
            </w:r>
          </w:p>
        </w:tc>
        <w:tc>
          <w:tcPr>
            <w:tcW w:w="1134" w:type="dxa"/>
            <w:tcBorders>
              <w:top w:val="single" w:sz="12" w:space="0" w:color="auto"/>
            </w:tcBorders>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6 411</w:t>
            </w:r>
          </w:p>
        </w:tc>
        <w:tc>
          <w:tcPr>
            <w:tcW w:w="1276" w:type="dxa"/>
            <w:tcBorders>
              <w:top w:val="single" w:sz="12" w:space="0" w:color="auto"/>
            </w:tcBorders>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42</w:t>
            </w:r>
          </w:p>
        </w:tc>
        <w:tc>
          <w:tcPr>
            <w:tcW w:w="1276" w:type="dxa"/>
            <w:tcBorders>
              <w:top w:val="single" w:sz="12" w:space="0" w:color="auto"/>
            </w:tcBorders>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478</w:t>
            </w:r>
          </w:p>
        </w:tc>
        <w:tc>
          <w:tcPr>
            <w:tcW w:w="1276" w:type="dxa"/>
            <w:tcBorders>
              <w:top w:val="single" w:sz="12" w:space="0" w:color="auto"/>
            </w:tcBorders>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394</w:t>
            </w:r>
          </w:p>
        </w:tc>
        <w:tc>
          <w:tcPr>
            <w:tcW w:w="1274" w:type="dxa"/>
            <w:tcBorders>
              <w:top w:val="single" w:sz="12" w:space="0" w:color="auto"/>
            </w:tcBorders>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7 325</w:t>
            </w:r>
          </w:p>
        </w:tc>
      </w:tr>
      <w:tr w:rsidR="009E4410" w:rsidRPr="00A6701B" w:rsidTr="00A03A93">
        <w:tc>
          <w:tcPr>
            <w:tcW w:w="1134" w:type="dxa"/>
            <w:shd w:val="clear" w:color="auto" w:fill="auto"/>
            <w:noWrap/>
            <w:hideMark/>
          </w:tcPr>
          <w:p w:rsidR="009E4410" w:rsidRPr="00A6701B" w:rsidRDefault="009E4410" w:rsidP="00A03A93">
            <w:pPr>
              <w:pStyle w:val="SingleTxtG"/>
              <w:spacing w:before="40" w:after="40" w:line="220" w:lineRule="exact"/>
              <w:ind w:left="0" w:right="113"/>
              <w:jc w:val="left"/>
              <w:rPr>
                <w:sz w:val="18"/>
              </w:rPr>
            </w:pPr>
            <w:r w:rsidRPr="00A6701B">
              <w:rPr>
                <w:sz w:val="18"/>
              </w:rPr>
              <w:t>2006</w:t>
            </w:r>
          </w:p>
        </w:tc>
        <w:tc>
          <w:tcPr>
            <w:tcW w:w="1134" w:type="dxa"/>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8 284</w:t>
            </w:r>
          </w:p>
        </w:tc>
        <w:tc>
          <w:tcPr>
            <w:tcW w:w="1276" w:type="dxa"/>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52</w:t>
            </w:r>
          </w:p>
        </w:tc>
        <w:tc>
          <w:tcPr>
            <w:tcW w:w="1276" w:type="dxa"/>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519</w:t>
            </w:r>
          </w:p>
        </w:tc>
        <w:tc>
          <w:tcPr>
            <w:tcW w:w="1276" w:type="dxa"/>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525</w:t>
            </w:r>
          </w:p>
        </w:tc>
        <w:tc>
          <w:tcPr>
            <w:tcW w:w="1274" w:type="dxa"/>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9 380</w:t>
            </w:r>
          </w:p>
        </w:tc>
      </w:tr>
      <w:tr w:rsidR="009E4410" w:rsidRPr="00A6701B" w:rsidTr="00A03A93">
        <w:tc>
          <w:tcPr>
            <w:tcW w:w="1134" w:type="dxa"/>
            <w:shd w:val="clear" w:color="auto" w:fill="auto"/>
            <w:noWrap/>
            <w:hideMark/>
          </w:tcPr>
          <w:p w:rsidR="009E4410" w:rsidRPr="00A6701B" w:rsidRDefault="009E4410" w:rsidP="00A03A93">
            <w:pPr>
              <w:pStyle w:val="SingleTxtG"/>
              <w:spacing w:before="40" w:after="40" w:line="220" w:lineRule="exact"/>
              <w:ind w:left="0" w:right="113"/>
              <w:jc w:val="left"/>
              <w:rPr>
                <w:sz w:val="18"/>
              </w:rPr>
            </w:pPr>
            <w:r w:rsidRPr="00A6701B">
              <w:rPr>
                <w:sz w:val="18"/>
              </w:rPr>
              <w:t>2007</w:t>
            </w:r>
          </w:p>
        </w:tc>
        <w:tc>
          <w:tcPr>
            <w:tcW w:w="1134" w:type="dxa"/>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6 112</w:t>
            </w:r>
          </w:p>
        </w:tc>
        <w:tc>
          <w:tcPr>
            <w:tcW w:w="1276" w:type="dxa"/>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62</w:t>
            </w:r>
          </w:p>
        </w:tc>
        <w:tc>
          <w:tcPr>
            <w:tcW w:w="1276" w:type="dxa"/>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282</w:t>
            </w:r>
          </w:p>
        </w:tc>
        <w:tc>
          <w:tcPr>
            <w:tcW w:w="1276" w:type="dxa"/>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403</w:t>
            </w:r>
          </w:p>
        </w:tc>
        <w:tc>
          <w:tcPr>
            <w:tcW w:w="1274" w:type="dxa"/>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6 859</w:t>
            </w:r>
          </w:p>
        </w:tc>
      </w:tr>
      <w:tr w:rsidR="009E4410" w:rsidRPr="00A6701B" w:rsidTr="00A03A93">
        <w:tc>
          <w:tcPr>
            <w:tcW w:w="1134" w:type="dxa"/>
            <w:shd w:val="clear" w:color="auto" w:fill="auto"/>
            <w:noWrap/>
            <w:hideMark/>
          </w:tcPr>
          <w:p w:rsidR="009E4410" w:rsidRPr="00A6701B" w:rsidRDefault="009E4410" w:rsidP="00A03A93">
            <w:pPr>
              <w:pStyle w:val="SingleTxtG"/>
              <w:spacing w:before="40" w:after="40" w:line="220" w:lineRule="exact"/>
              <w:ind w:left="0" w:right="113"/>
              <w:jc w:val="left"/>
              <w:rPr>
                <w:sz w:val="18"/>
              </w:rPr>
            </w:pPr>
            <w:r w:rsidRPr="00A6701B">
              <w:rPr>
                <w:sz w:val="18"/>
              </w:rPr>
              <w:t>2008</w:t>
            </w:r>
          </w:p>
        </w:tc>
        <w:tc>
          <w:tcPr>
            <w:tcW w:w="1134" w:type="dxa"/>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6 451</w:t>
            </w:r>
          </w:p>
        </w:tc>
        <w:tc>
          <w:tcPr>
            <w:tcW w:w="1276" w:type="dxa"/>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50</w:t>
            </w:r>
          </w:p>
        </w:tc>
        <w:tc>
          <w:tcPr>
            <w:tcW w:w="1276" w:type="dxa"/>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336</w:t>
            </w:r>
          </w:p>
        </w:tc>
        <w:tc>
          <w:tcPr>
            <w:tcW w:w="1276" w:type="dxa"/>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358</w:t>
            </w:r>
          </w:p>
        </w:tc>
        <w:tc>
          <w:tcPr>
            <w:tcW w:w="1274" w:type="dxa"/>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7 195</w:t>
            </w:r>
          </w:p>
        </w:tc>
      </w:tr>
      <w:tr w:rsidR="009E4410" w:rsidRPr="00A6701B" w:rsidTr="00A03A93">
        <w:tc>
          <w:tcPr>
            <w:tcW w:w="1134" w:type="dxa"/>
            <w:shd w:val="clear" w:color="auto" w:fill="auto"/>
            <w:noWrap/>
            <w:hideMark/>
          </w:tcPr>
          <w:p w:rsidR="009E4410" w:rsidRPr="00A6701B" w:rsidRDefault="009E4410" w:rsidP="00A03A93">
            <w:pPr>
              <w:pStyle w:val="SingleTxtG"/>
              <w:spacing w:before="40" w:after="40" w:line="220" w:lineRule="exact"/>
              <w:ind w:left="0" w:right="113"/>
              <w:jc w:val="left"/>
              <w:rPr>
                <w:sz w:val="18"/>
              </w:rPr>
            </w:pPr>
            <w:r w:rsidRPr="00A6701B">
              <w:rPr>
                <w:sz w:val="18"/>
              </w:rPr>
              <w:t>2009</w:t>
            </w:r>
          </w:p>
        </w:tc>
        <w:tc>
          <w:tcPr>
            <w:tcW w:w="1134" w:type="dxa"/>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8 880</w:t>
            </w:r>
          </w:p>
        </w:tc>
        <w:tc>
          <w:tcPr>
            <w:tcW w:w="1276" w:type="dxa"/>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91</w:t>
            </w:r>
          </w:p>
        </w:tc>
        <w:tc>
          <w:tcPr>
            <w:tcW w:w="1276" w:type="dxa"/>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299</w:t>
            </w:r>
          </w:p>
        </w:tc>
        <w:tc>
          <w:tcPr>
            <w:tcW w:w="1276" w:type="dxa"/>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310</w:t>
            </w:r>
          </w:p>
        </w:tc>
        <w:tc>
          <w:tcPr>
            <w:tcW w:w="1274" w:type="dxa"/>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9 580</w:t>
            </w:r>
          </w:p>
        </w:tc>
      </w:tr>
      <w:tr w:rsidR="009E4410" w:rsidRPr="00A6701B" w:rsidTr="00A03A93">
        <w:tc>
          <w:tcPr>
            <w:tcW w:w="1134" w:type="dxa"/>
            <w:shd w:val="clear" w:color="auto" w:fill="auto"/>
            <w:noWrap/>
            <w:hideMark/>
          </w:tcPr>
          <w:p w:rsidR="009E4410" w:rsidRPr="00A6701B" w:rsidRDefault="009E4410" w:rsidP="00A03A93">
            <w:pPr>
              <w:pStyle w:val="SingleTxtG"/>
              <w:spacing w:before="40" w:after="40" w:line="220" w:lineRule="exact"/>
              <w:ind w:left="0" w:right="113"/>
              <w:jc w:val="left"/>
              <w:rPr>
                <w:sz w:val="18"/>
              </w:rPr>
            </w:pPr>
            <w:r w:rsidRPr="00A6701B">
              <w:rPr>
                <w:sz w:val="18"/>
              </w:rPr>
              <w:t>2010</w:t>
            </w:r>
          </w:p>
        </w:tc>
        <w:tc>
          <w:tcPr>
            <w:tcW w:w="1134" w:type="dxa"/>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28 891</w:t>
            </w:r>
          </w:p>
        </w:tc>
        <w:tc>
          <w:tcPr>
            <w:tcW w:w="1276" w:type="dxa"/>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308</w:t>
            </w:r>
          </w:p>
        </w:tc>
        <w:tc>
          <w:tcPr>
            <w:tcW w:w="1276" w:type="dxa"/>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1 333</w:t>
            </w:r>
          </w:p>
        </w:tc>
        <w:tc>
          <w:tcPr>
            <w:tcW w:w="1276" w:type="dxa"/>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888</w:t>
            </w:r>
          </w:p>
        </w:tc>
        <w:tc>
          <w:tcPr>
            <w:tcW w:w="1274" w:type="dxa"/>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31 420</w:t>
            </w:r>
          </w:p>
        </w:tc>
      </w:tr>
      <w:tr w:rsidR="009E4410" w:rsidRPr="00A6701B" w:rsidTr="00A03A93">
        <w:tc>
          <w:tcPr>
            <w:tcW w:w="1134" w:type="dxa"/>
            <w:shd w:val="clear" w:color="auto" w:fill="auto"/>
            <w:noWrap/>
            <w:hideMark/>
          </w:tcPr>
          <w:p w:rsidR="009E4410" w:rsidRPr="00A6701B" w:rsidRDefault="009E4410" w:rsidP="00A03A93">
            <w:pPr>
              <w:pStyle w:val="SingleTxtG"/>
              <w:spacing w:before="40" w:after="40" w:line="220" w:lineRule="exact"/>
              <w:ind w:left="0" w:right="113"/>
              <w:jc w:val="left"/>
              <w:rPr>
                <w:sz w:val="18"/>
              </w:rPr>
            </w:pPr>
            <w:r w:rsidRPr="00A6701B">
              <w:rPr>
                <w:sz w:val="18"/>
              </w:rPr>
              <w:t>2011</w:t>
            </w:r>
          </w:p>
        </w:tc>
        <w:tc>
          <w:tcPr>
            <w:tcW w:w="1134" w:type="dxa"/>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23 716</w:t>
            </w:r>
          </w:p>
        </w:tc>
        <w:tc>
          <w:tcPr>
            <w:tcW w:w="1276" w:type="dxa"/>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233</w:t>
            </w:r>
          </w:p>
        </w:tc>
        <w:tc>
          <w:tcPr>
            <w:tcW w:w="1276" w:type="dxa"/>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1 447</w:t>
            </w:r>
          </w:p>
        </w:tc>
        <w:tc>
          <w:tcPr>
            <w:tcW w:w="1276" w:type="dxa"/>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966</w:t>
            </w:r>
          </w:p>
        </w:tc>
        <w:tc>
          <w:tcPr>
            <w:tcW w:w="1274" w:type="dxa"/>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26 362</w:t>
            </w:r>
          </w:p>
        </w:tc>
      </w:tr>
      <w:tr w:rsidR="009E4410" w:rsidRPr="00A6701B" w:rsidTr="00A03A93">
        <w:tc>
          <w:tcPr>
            <w:tcW w:w="1134" w:type="dxa"/>
            <w:shd w:val="clear" w:color="auto" w:fill="auto"/>
            <w:noWrap/>
            <w:hideMark/>
          </w:tcPr>
          <w:p w:rsidR="009E4410" w:rsidRPr="00A6701B" w:rsidRDefault="009E4410" w:rsidP="00A03A93">
            <w:pPr>
              <w:pStyle w:val="SingleTxtG"/>
              <w:spacing w:before="40" w:after="40" w:line="220" w:lineRule="exact"/>
              <w:ind w:left="0" w:right="113"/>
              <w:jc w:val="left"/>
              <w:rPr>
                <w:sz w:val="18"/>
              </w:rPr>
            </w:pPr>
            <w:r w:rsidRPr="00A6701B">
              <w:rPr>
                <w:sz w:val="18"/>
              </w:rPr>
              <w:t>2012</w:t>
            </w:r>
          </w:p>
        </w:tc>
        <w:tc>
          <w:tcPr>
            <w:tcW w:w="1134" w:type="dxa"/>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17 258</w:t>
            </w:r>
          </w:p>
        </w:tc>
        <w:tc>
          <w:tcPr>
            <w:tcW w:w="1276" w:type="dxa"/>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10 450</w:t>
            </w:r>
          </w:p>
        </w:tc>
        <w:tc>
          <w:tcPr>
            <w:tcW w:w="1276" w:type="dxa"/>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990</w:t>
            </w:r>
          </w:p>
        </w:tc>
        <w:tc>
          <w:tcPr>
            <w:tcW w:w="1276" w:type="dxa"/>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790</w:t>
            </w:r>
          </w:p>
        </w:tc>
        <w:tc>
          <w:tcPr>
            <w:tcW w:w="1274" w:type="dxa"/>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29 488</w:t>
            </w:r>
          </w:p>
        </w:tc>
      </w:tr>
      <w:tr w:rsidR="009E4410" w:rsidRPr="00A6701B" w:rsidTr="00A03A93">
        <w:tc>
          <w:tcPr>
            <w:tcW w:w="1134" w:type="dxa"/>
            <w:shd w:val="clear" w:color="auto" w:fill="auto"/>
            <w:noWrap/>
            <w:hideMark/>
          </w:tcPr>
          <w:p w:rsidR="009E4410" w:rsidRPr="00A6701B" w:rsidRDefault="009E4410" w:rsidP="00A03A93">
            <w:pPr>
              <w:pStyle w:val="SingleTxtG"/>
              <w:spacing w:before="40" w:after="40" w:line="220" w:lineRule="exact"/>
              <w:ind w:left="0" w:right="113"/>
              <w:jc w:val="left"/>
              <w:rPr>
                <w:sz w:val="18"/>
              </w:rPr>
            </w:pPr>
            <w:r w:rsidRPr="00A6701B">
              <w:rPr>
                <w:sz w:val="18"/>
              </w:rPr>
              <w:t>2013</w:t>
            </w:r>
          </w:p>
        </w:tc>
        <w:tc>
          <w:tcPr>
            <w:tcW w:w="1134" w:type="dxa"/>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20 400</w:t>
            </w:r>
          </w:p>
        </w:tc>
        <w:tc>
          <w:tcPr>
            <w:tcW w:w="1276" w:type="dxa"/>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900</w:t>
            </w:r>
          </w:p>
        </w:tc>
        <w:tc>
          <w:tcPr>
            <w:tcW w:w="1276" w:type="dxa"/>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841</w:t>
            </w:r>
          </w:p>
        </w:tc>
        <w:tc>
          <w:tcPr>
            <w:tcW w:w="1276" w:type="dxa"/>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400</w:t>
            </w:r>
          </w:p>
        </w:tc>
        <w:tc>
          <w:tcPr>
            <w:tcW w:w="1274" w:type="dxa"/>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22 541</w:t>
            </w:r>
          </w:p>
        </w:tc>
      </w:tr>
      <w:tr w:rsidR="009E4410" w:rsidRPr="00A6701B" w:rsidTr="00A03A93">
        <w:tc>
          <w:tcPr>
            <w:tcW w:w="1134" w:type="dxa"/>
            <w:shd w:val="clear" w:color="auto" w:fill="auto"/>
            <w:noWrap/>
            <w:hideMark/>
          </w:tcPr>
          <w:p w:rsidR="009E4410" w:rsidRPr="00A6701B" w:rsidRDefault="009E4410" w:rsidP="00A03A93">
            <w:pPr>
              <w:pStyle w:val="SingleTxtG"/>
              <w:spacing w:before="40" w:after="40" w:line="220" w:lineRule="exact"/>
              <w:ind w:left="0" w:right="113"/>
              <w:jc w:val="left"/>
              <w:rPr>
                <w:sz w:val="18"/>
              </w:rPr>
            </w:pPr>
            <w:r w:rsidRPr="00A6701B">
              <w:rPr>
                <w:sz w:val="18"/>
              </w:rPr>
              <w:t>2014</w:t>
            </w:r>
          </w:p>
        </w:tc>
        <w:tc>
          <w:tcPr>
            <w:tcW w:w="1134" w:type="dxa"/>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11 639</w:t>
            </w:r>
          </w:p>
        </w:tc>
        <w:tc>
          <w:tcPr>
            <w:tcW w:w="1276" w:type="dxa"/>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869</w:t>
            </w:r>
          </w:p>
        </w:tc>
        <w:tc>
          <w:tcPr>
            <w:tcW w:w="1276" w:type="dxa"/>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1 400</w:t>
            </w:r>
          </w:p>
        </w:tc>
        <w:tc>
          <w:tcPr>
            <w:tcW w:w="1276" w:type="dxa"/>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1 248</w:t>
            </w:r>
          </w:p>
        </w:tc>
        <w:tc>
          <w:tcPr>
            <w:tcW w:w="1274" w:type="dxa"/>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15 156</w:t>
            </w:r>
          </w:p>
        </w:tc>
      </w:tr>
      <w:tr w:rsidR="009E4410" w:rsidRPr="00A6701B" w:rsidTr="00A03A93">
        <w:tc>
          <w:tcPr>
            <w:tcW w:w="1134" w:type="dxa"/>
            <w:shd w:val="clear" w:color="auto" w:fill="auto"/>
            <w:noWrap/>
            <w:hideMark/>
          </w:tcPr>
          <w:p w:rsidR="009E4410" w:rsidRPr="00A6701B" w:rsidRDefault="009E4410" w:rsidP="00A03A93">
            <w:pPr>
              <w:pStyle w:val="SingleTxtG"/>
              <w:spacing w:before="40" w:after="40" w:line="220" w:lineRule="exact"/>
              <w:ind w:left="0" w:right="113"/>
              <w:jc w:val="left"/>
              <w:rPr>
                <w:sz w:val="18"/>
              </w:rPr>
            </w:pPr>
            <w:r w:rsidRPr="00A6701B">
              <w:rPr>
                <w:sz w:val="18"/>
              </w:rPr>
              <w:t>2015</w:t>
            </w:r>
          </w:p>
        </w:tc>
        <w:tc>
          <w:tcPr>
            <w:tcW w:w="1134" w:type="dxa"/>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11 000</w:t>
            </w:r>
          </w:p>
        </w:tc>
        <w:tc>
          <w:tcPr>
            <w:tcW w:w="1276" w:type="dxa"/>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823</w:t>
            </w:r>
          </w:p>
        </w:tc>
        <w:tc>
          <w:tcPr>
            <w:tcW w:w="1276" w:type="dxa"/>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1 438</w:t>
            </w:r>
          </w:p>
        </w:tc>
        <w:tc>
          <w:tcPr>
            <w:tcW w:w="1276" w:type="dxa"/>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1 245</w:t>
            </w:r>
          </w:p>
        </w:tc>
        <w:tc>
          <w:tcPr>
            <w:tcW w:w="1274" w:type="dxa"/>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14 506</w:t>
            </w:r>
          </w:p>
        </w:tc>
      </w:tr>
      <w:tr w:rsidR="009E4410" w:rsidRPr="00A6701B" w:rsidTr="00A03A93">
        <w:tc>
          <w:tcPr>
            <w:tcW w:w="1134" w:type="dxa"/>
            <w:shd w:val="clear" w:color="auto" w:fill="auto"/>
            <w:noWrap/>
            <w:hideMark/>
          </w:tcPr>
          <w:p w:rsidR="009E4410" w:rsidRPr="00A6701B" w:rsidRDefault="009E4410" w:rsidP="00A03A93">
            <w:pPr>
              <w:pStyle w:val="SingleTxtG"/>
              <w:spacing w:before="40" w:after="40" w:line="220" w:lineRule="exact"/>
              <w:ind w:left="0" w:right="113"/>
              <w:jc w:val="left"/>
              <w:rPr>
                <w:sz w:val="18"/>
              </w:rPr>
            </w:pPr>
            <w:r w:rsidRPr="00A6701B">
              <w:rPr>
                <w:sz w:val="18"/>
              </w:rPr>
              <w:t>2016</w:t>
            </w:r>
          </w:p>
        </w:tc>
        <w:tc>
          <w:tcPr>
            <w:tcW w:w="1134" w:type="dxa"/>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9 971</w:t>
            </w:r>
          </w:p>
        </w:tc>
        <w:tc>
          <w:tcPr>
            <w:tcW w:w="1276" w:type="dxa"/>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990</w:t>
            </w:r>
          </w:p>
        </w:tc>
        <w:tc>
          <w:tcPr>
            <w:tcW w:w="1276" w:type="dxa"/>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1 960</w:t>
            </w:r>
          </w:p>
        </w:tc>
        <w:tc>
          <w:tcPr>
            <w:tcW w:w="1276" w:type="dxa"/>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1 890</w:t>
            </w:r>
          </w:p>
        </w:tc>
        <w:tc>
          <w:tcPr>
            <w:tcW w:w="1274" w:type="dxa"/>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14 811</w:t>
            </w:r>
          </w:p>
        </w:tc>
      </w:tr>
      <w:tr w:rsidR="009E4410" w:rsidRPr="00A6701B" w:rsidTr="00A03A93">
        <w:tc>
          <w:tcPr>
            <w:tcW w:w="1134" w:type="dxa"/>
            <w:shd w:val="clear" w:color="auto" w:fill="auto"/>
            <w:noWrap/>
            <w:hideMark/>
          </w:tcPr>
          <w:p w:rsidR="009E4410" w:rsidRPr="00A6701B" w:rsidRDefault="009E4410" w:rsidP="00A03A93">
            <w:pPr>
              <w:pStyle w:val="SingleTxtG"/>
              <w:spacing w:before="40" w:after="40" w:line="220" w:lineRule="exact"/>
              <w:ind w:left="0" w:right="113"/>
              <w:jc w:val="left"/>
              <w:rPr>
                <w:sz w:val="18"/>
              </w:rPr>
            </w:pPr>
            <w:r w:rsidRPr="00A6701B">
              <w:rPr>
                <w:sz w:val="18"/>
              </w:rPr>
              <w:t>2017</w:t>
            </w:r>
          </w:p>
        </w:tc>
        <w:tc>
          <w:tcPr>
            <w:tcW w:w="1134" w:type="dxa"/>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8 975</w:t>
            </w:r>
          </w:p>
        </w:tc>
        <w:tc>
          <w:tcPr>
            <w:tcW w:w="1276" w:type="dxa"/>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7 957</w:t>
            </w:r>
          </w:p>
        </w:tc>
        <w:tc>
          <w:tcPr>
            <w:tcW w:w="1276" w:type="dxa"/>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944</w:t>
            </w:r>
          </w:p>
        </w:tc>
        <w:tc>
          <w:tcPr>
            <w:tcW w:w="1276" w:type="dxa"/>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1 488</w:t>
            </w:r>
          </w:p>
        </w:tc>
        <w:tc>
          <w:tcPr>
            <w:tcW w:w="1274" w:type="dxa"/>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19 364</w:t>
            </w:r>
          </w:p>
        </w:tc>
      </w:tr>
      <w:tr w:rsidR="009E4410" w:rsidRPr="00A6701B" w:rsidTr="00A03A93">
        <w:tc>
          <w:tcPr>
            <w:tcW w:w="1134" w:type="dxa"/>
            <w:tcBorders>
              <w:bottom w:val="single" w:sz="4" w:space="0" w:color="auto"/>
            </w:tcBorders>
            <w:shd w:val="clear" w:color="auto" w:fill="auto"/>
            <w:noWrap/>
            <w:hideMark/>
          </w:tcPr>
          <w:p w:rsidR="009E4410" w:rsidRPr="00A6701B" w:rsidRDefault="009E4410" w:rsidP="00A03A93">
            <w:pPr>
              <w:pStyle w:val="SingleTxtG"/>
              <w:spacing w:before="40" w:after="40" w:line="220" w:lineRule="exact"/>
              <w:ind w:left="0" w:right="113"/>
              <w:jc w:val="left"/>
              <w:rPr>
                <w:sz w:val="18"/>
              </w:rPr>
            </w:pPr>
            <w:r w:rsidRPr="00A6701B">
              <w:rPr>
                <w:sz w:val="18"/>
              </w:rPr>
              <w:t>2018</w:t>
            </w:r>
          </w:p>
        </w:tc>
        <w:tc>
          <w:tcPr>
            <w:tcW w:w="1134" w:type="dxa"/>
            <w:tcBorders>
              <w:bottom w:val="single" w:sz="4" w:space="0" w:color="auto"/>
            </w:tcBorders>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0</w:t>
            </w:r>
          </w:p>
        </w:tc>
        <w:tc>
          <w:tcPr>
            <w:tcW w:w="1276" w:type="dxa"/>
            <w:tcBorders>
              <w:bottom w:val="single" w:sz="4" w:space="0" w:color="auto"/>
            </w:tcBorders>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0</w:t>
            </w:r>
          </w:p>
        </w:tc>
        <w:tc>
          <w:tcPr>
            <w:tcW w:w="1276" w:type="dxa"/>
            <w:tcBorders>
              <w:bottom w:val="single" w:sz="4" w:space="0" w:color="auto"/>
            </w:tcBorders>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0</w:t>
            </w:r>
          </w:p>
        </w:tc>
        <w:tc>
          <w:tcPr>
            <w:tcW w:w="1276" w:type="dxa"/>
            <w:tcBorders>
              <w:bottom w:val="single" w:sz="4" w:space="0" w:color="auto"/>
            </w:tcBorders>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0</w:t>
            </w:r>
          </w:p>
        </w:tc>
        <w:tc>
          <w:tcPr>
            <w:tcW w:w="1274" w:type="dxa"/>
            <w:tcBorders>
              <w:bottom w:val="single" w:sz="4" w:space="0" w:color="auto"/>
            </w:tcBorders>
            <w:shd w:val="clear" w:color="auto" w:fill="auto"/>
            <w:noWrap/>
            <w:vAlign w:val="bottom"/>
            <w:hideMark/>
          </w:tcPr>
          <w:p w:rsidR="009E4410" w:rsidRPr="00A6701B" w:rsidRDefault="009E4410" w:rsidP="0094722B">
            <w:pPr>
              <w:pStyle w:val="SingleTxtG"/>
              <w:spacing w:before="40" w:after="40" w:line="220" w:lineRule="exact"/>
              <w:ind w:left="0" w:right="0"/>
              <w:jc w:val="right"/>
              <w:rPr>
                <w:sz w:val="18"/>
              </w:rPr>
            </w:pPr>
            <w:r w:rsidRPr="00A6701B">
              <w:rPr>
                <w:sz w:val="18"/>
              </w:rPr>
              <w:t>0</w:t>
            </w:r>
          </w:p>
        </w:tc>
      </w:tr>
      <w:tr w:rsidR="009E4410" w:rsidRPr="00A6701B" w:rsidTr="00A03A93">
        <w:tc>
          <w:tcPr>
            <w:tcW w:w="1134" w:type="dxa"/>
            <w:tcBorders>
              <w:top w:val="single" w:sz="4" w:space="0" w:color="auto"/>
              <w:bottom w:val="single" w:sz="12" w:space="0" w:color="auto"/>
            </w:tcBorders>
            <w:shd w:val="clear" w:color="auto" w:fill="auto"/>
            <w:noWrap/>
            <w:hideMark/>
          </w:tcPr>
          <w:p w:rsidR="009E4410" w:rsidRPr="00A6701B" w:rsidRDefault="009E4410" w:rsidP="00A03A93">
            <w:pPr>
              <w:spacing w:before="80" w:after="80"/>
              <w:ind w:left="285"/>
              <w:rPr>
                <w:b/>
                <w:bCs/>
                <w:sz w:val="18"/>
                <w:szCs w:val="18"/>
              </w:rPr>
            </w:pPr>
            <w:r w:rsidRPr="00A6701B">
              <w:rPr>
                <w:b/>
                <w:bCs/>
                <w:sz w:val="18"/>
                <w:szCs w:val="18"/>
              </w:rPr>
              <w:t>Total</w:t>
            </w:r>
          </w:p>
        </w:tc>
        <w:tc>
          <w:tcPr>
            <w:tcW w:w="1134" w:type="dxa"/>
            <w:tcBorders>
              <w:top w:val="single" w:sz="4" w:space="0" w:color="auto"/>
              <w:bottom w:val="single" w:sz="12" w:space="0" w:color="auto"/>
            </w:tcBorders>
            <w:shd w:val="clear" w:color="auto" w:fill="auto"/>
            <w:noWrap/>
            <w:vAlign w:val="bottom"/>
            <w:hideMark/>
          </w:tcPr>
          <w:p w:rsidR="009E4410" w:rsidRPr="00A6701B" w:rsidRDefault="009E4410" w:rsidP="0094722B">
            <w:pPr>
              <w:pStyle w:val="SingleTxtG"/>
              <w:spacing w:before="80" w:after="80" w:line="220" w:lineRule="exact"/>
              <w:ind w:left="0" w:right="0"/>
              <w:jc w:val="right"/>
              <w:rPr>
                <w:b/>
                <w:bCs/>
                <w:sz w:val="18"/>
              </w:rPr>
            </w:pPr>
            <w:r w:rsidRPr="00A6701B">
              <w:rPr>
                <w:b/>
                <w:bCs/>
                <w:sz w:val="18"/>
              </w:rPr>
              <w:t>167 988</w:t>
            </w:r>
          </w:p>
        </w:tc>
        <w:tc>
          <w:tcPr>
            <w:tcW w:w="1276" w:type="dxa"/>
            <w:tcBorders>
              <w:top w:val="single" w:sz="4" w:space="0" w:color="auto"/>
              <w:bottom w:val="single" w:sz="12" w:space="0" w:color="auto"/>
            </w:tcBorders>
            <w:shd w:val="clear" w:color="auto" w:fill="auto"/>
            <w:noWrap/>
            <w:vAlign w:val="bottom"/>
            <w:hideMark/>
          </w:tcPr>
          <w:p w:rsidR="009E4410" w:rsidRPr="00A6701B" w:rsidRDefault="009E4410" w:rsidP="0094722B">
            <w:pPr>
              <w:pStyle w:val="SingleTxtG"/>
              <w:spacing w:before="80" w:after="80" w:line="220" w:lineRule="exact"/>
              <w:ind w:left="0" w:right="0"/>
              <w:jc w:val="right"/>
              <w:rPr>
                <w:b/>
                <w:bCs/>
                <w:sz w:val="18"/>
              </w:rPr>
            </w:pPr>
            <w:r w:rsidRPr="00A6701B">
              <w:rPr>
                <w:b/>
                <w:bCs/>
                <w:sz w:val="18"/>
              </w:rPr>
              <w:t>22 827</w:t>
            </w:r>
          </w:p>
        </w:tc>
        <w:tc>
          <w:tcPr>
            <w:tcW w:w="1276" w:type="dxa"/>
            <w:tcBorders>
              <w:top w:val="single" w:sz="4" w:space="0" w:color="auto"/>
              <w:bottom w:val="single" w:sz="12" w:space="0" w:color="auto"/>
            </w:tcBorders>
            <w:shd w:val="clear" w:color="auto" w:fill="auto"/>
            <w:noWrap/>
            <w:vAlign w:val="bottom"/>
            <w:hideMark/>
          </w:tcPr>
          <w:p w:rsidR="009E4410" w:rsidRPr="00A6701B" w:rsidRDefault="009E4410" w:rsidP="0094722B">
            <w:pPr>
              <w:pStyle w:val="SingleTxtG"/>
              <w:spacing w:before="80" w:after="80" w:line="220" w:lineRule="exact"/>
              <w:ind w:left="0" w:right="0"/>
              <w:jc w:val="right"/>
              <w:rPr>
                <w:b/>
                <w:bCs/>
                <w:sz w:val="18"/>
              </w:rPr>
            </w:pPr>
            <w:r w:rsidRPr="00A6701B">
              <w:rPr>
                <w:b/>
                <w:bCs/>
                <w:sz w:val="18"/>
              </w:rPr>
              <w:t>12 267</w:t>
            </w:r>
          </w:p>
        </w:tc>
        <w:tc>
          <w:tcPr>
            <w:tcW w:w="1276" w:type="dxa"/>
            <w:tcBorders>
              <w:top w:val="single" w:sz="4" w:space="0" w:color="auto"/>
              <w:bottom w:val="single" w:sz="12" w:space="0" w:color="auto"/>
            </w:tcBorders>
            <w:shd w:val="clear" w:color="auto" w:fill="auto"/>
            <w:noWrap/>
            <w:vAlign w:val="bottom"/>
            <w:hideMark/>
          </w:tcPr>
          <w:p w:rsidR="009E4410" w:rsidRPr="00A6701B" w:rsidRDefault="009E4410" w:rsidP="0094722B">
            <w:pPr>
              <w:pStyle w:val="SingleTxtG"/>
              <w:spacing w:before="80" w:after="80" w:line="220" w:lineRule="exact"/>
              <w:ind w:left="0" w:right="0"/>
              <w:jc w:val="right"/>
              <w:rPr>
                <w:b/>
                <w:bCs/>
                <w:sz w:val="18"/>
              </w:rPr>
            </w:pPr>
            <w:r w:rsidRPr="00A6701B">
              <w:rPr>
                <w:b/>
                <w:bCs/>
                <w:sz w:val="18"/>
              </w:rPr>
              <w:t>10 905</w:t>
            </w:r>
          </w:p>
        </w:tc>
        <w:tc>
          <w:tcPr>
            <w:tcW w:w="1274" w:type="dxa"/>
            <w:tcBorders>
              <w:top w:val="single" w:sz="4" w:space="0" w:color="auto"/>
              <w:bottom w:val="single" w:sz="12" w:space="0" w:color="auto"/>
            </w:tcBorders>
            <w:shd w:val="clear" w:color="auto" w:fill="auto"/>
            <w:noWrap/>
            <w:vAlign w:val="bottom"/>
            <w:hideMark/>
          </w:tcPr>
          <w:p w:rsidR="009E4410" w:rsidRPr="00A6701B" w:rsidRDefault="009E4410" w:rsidP="0094722B">
            <w:pPr>
              <w:pStyle w:val="SingleTxtG"/>
              <w:spacing w:before="80" w:after="80" w:line="220" w:lineRule="exact"/>
              <w:ind w:left="0" w:right="0"/>
              <w:jc w:val="right"/>
              <w:rPr>
                <w:b/>
                <w:bCs/>
                <w:sz w:val="18"/>
              </w:rPr>
            </w:pPr>
            <w:r w:rsidRPr="00A6701B">
              <w:rPr>
                <w:b/>
                <w:bCs/>
                <w:sz w:val="18"/>
              </w:rPr>
              <w:t>213 987</w:t>
            </w:r>
          </w:p>
        </w:tc>
      </w:tr>
    </w:tbl>
    <w:p w:rsidR="009E4410" w:rsidRPr="00A6701B" w:rsidRDefault="009E4410" w:rsidP="0094722B">
      <w:pPr>
        <w:pStyle w:val="SingleTxtG"/>
        <w:spacing w:before="240"/>
      </w:pPr>
      <w:r w:rsidRPr="00A6701B">
        <w:t>25.</w:t>
      </w:r>
      <w:r w:rsidRPr="00A6701B">
        <w:tab/>
      </w:r>
      <w:r w:rsidRPr="00816BF8">
        <w:t>La loi de 2015 relative à la traite des personnes est la principale législation qui couvre les questions relatives à la traite des personnes</w:t>
      </w:r>
      <w:r w:rsidR="0094722B">
        <w:t> </w:t>
      </w:r>
      <w:r w:rsidRPr="00816BF8">
        <w:t>; elle vise la prévention et l</w:t>
      </w:r>
      <w:r w:rsidR="00A03A93">
        <w:t>’</w:t>
      </w:r>
      <w:r w:rsidRPr="00816BF8">
        <w:t>élimination du phénomène. Elle porte création du Comité national de coordination, qui supervise la mise en œuvre effective des dispositions de la loi. En août 2017, le Malawi a lancé le Plan national d</w:t>
      </w:r>
      <w:r w:rsidR="00A03A93">
        <w:t>’</w:t>
      </w:r>
      <w:r w:rsidRPr="00816BF8">
        <w:t>action contre la traite des personnes (2017-2022), qui définit des mesures concrètes et spécifiques assorties de délais. Il fixe l</w:t>
      </w:r>
      <w:r w:rsidR="00A03A93">
        <w:t>’</w:t>
      </w:r>
      <w:r w:rsidRPr="00816BF8">
        <w:t>objectif de réduire de 50 % les cas de traite des personnes d</w:t>
      </w:r>
      <w:r w:rsidR="00A03A93">
        <w:t>’</w:t>
      </w:r>
      <w:r w:rsidRPr="00816BF8">
        <w:t xml:space="preserve">ici </w:t>
      </w:r>
      <w:r w:rsidR="0094722B">
        <w:t xml:space="preserve">à </w:t>
      </w:r>
      <w:r w:rsidRPr="00816BF8">
        <w:t>2022.</w:t>
      </w:r>
    </w:p>
    <w:p w:rsidR="009E4410" w:rsidRPr="00A6701B" w:rsidRDefault="009E4410" w:rsidP="009E4410">
      <w:pPr>
        <w:pStyle w:val="SingleTxtG"/>
      </w:pPr>
      <w:r w:rsidRPr="00A6701B">
        <w:t>26.</w:t>
      </w:r>
      <w:r w:rsidRPr="00A6701B">
        <w:tab/>
        <w:t>La loi sur la prise en charge des enfants, la protection de l</w:t>
      </w:r>
      <w:r w:rsidR="00A03A93">
        <w:t>’</w:t>
      </w:r>
      <w:r w:rsidRPr="00A6701B">
        <w:t>enfance et la justice pour mineurs (cha</w:t>
      </w:r>
      <w:r w:rsidR="0094722B">
        <w:t>p.</w:t>
      </w:r>
      <w:r w:rsidRPr="00A6701B">
        <w:t> 26:03 du Recueil des lois d</w:t>
      </w:r>
      <w:r w:rsidR="0094722B">
        <w:t>u</w:t>
      </w:r>
      <w:r w:rsidRPr="00A6701B">
        <w:t xml:space="preserve"> Malawi) réprime également la traite des personnes, mais dans le cas particulier des enfants (art</w:t>
      </w:r>
      <w:r w:rsidR="0094722B">
        <w:t>.</w:t>
      </w:r>
      <w:r w:rsidRPr="00A6701B">
        <w:t> 79).</w:t>
      </w:r>
    </w:p>
    <w:p w:rsidR="009E4410" w:rsidRPr="00A6701B" w:rsidRDefault="009E4410" w:rsidP="009E4410">
      <w:pPr>
        <w:pStyle w:val="SingleTxtG"/>
      </w:pPr>
      <w:r w:rsidRPr="00A6701B">
        <w:t>27.</w:t>
      </w:r>
      <w:r w:rsidRPr="00A6701B">
        <w:tab/>
        <w:t>En 2017, la Police du Malawi a enregistré des cas dans les districts de Mulanje, Mwanza, Phalombe, Mchinji, Nkhotakota, Mangochi et Chitipa. Tous ces districts sont situés à la frontière avec des pays voisins. On trouvera des informations supplémentaires sur les affaires de traite dans le tableau ci-après.</w:t>
      </w:r>
      <w:bookmarkStart w:id="20" w:name="_Toc21645037"/>
    </w:p>
    <w:p w:rsidR="009E4410" w:rsidRPr="00A6701B" w:rsidRDefault="009E4410" w:rsidP="0094722B">
      <w:pPr>
        <w:pStyle w:val="H23G"/>
      </w:pPr>
      <w:r w:rsidRPr="00A6701B">
        <w:tab/>
      </w:r>
      <w:r w:rsidRPr="00A6701B">
        <w:tab/>
      </w:r>
      <w:r w:rsidRPr="0094722B">
        <w:t>Cas</w:t>
      </w:r>
      <w:r w:rsidRPr="00A6701B">
        <w:t xml:space="preserve"> de traite des personnes par district, 2013-2017</w:t>
      </w:r>
      <w:bookmarkEnd w:id="20"/>
    </w:p>
    <w:p w:rsidR="00BA41F4" w:rsidRDefault="009E4410" w:rsidP="009E4410">
      <w:pPr>
        <w:pStyle w:val="SingleTxtG"/>
      </w:pPr>
      <w:r w:rsidRPr="00816BF8">
        <w:rPr>
          <w:noProof/>
          <w:lang w:eastAsia="fr-CH"/>
        </w:rPr>
        <w:drawing>
          <wp:inline distT="0" distB="0" distL="0" distR="0" wp14:anchorId="3877B76E" wp14:editId="63C4BE24">
            <wp:extent cx="4680000" cy="2447180"/>
            <wp:effectExtent l="0" t="0" r="635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0000" cy="2447180"/>
                    </a:xfrm>
                    <a:prstGeom prst="rect">
                      <a:avLst/>
                    </a:prstGeom>
                    <a:noFill/>
                  </pic:spPr>
                </pic:pic>
              </a:graphicData>
            </a:graphic>
          </wp:inline>
        </w:drawing>
      </w:r>
    </w:p>
    <w:p w:rsidR="009E4410" w:rsidRPr="0094722B" w:rsidRDefault="009E4410" w:rsidP="009E4410">
      <w:pPr>
        <w:spacing w:before="120"/>
        <w:ind w:left="1134" w:right="1134" w:firstLine="170"/>
        <w:rPr>
          <w:sz w:val="18"/>
          <w:szCs w:val="18"/>
        </w:rPr>
      </w:pPr>
      <w:r w:rsidRPr="0094722B">
        <w:rPr>
          <w:i/>
          <w:iCs/>
          <w:sz w:val="18"/>
          <w:szCs w:val="18"/>
        </w:rPr>
        <w:t>Source</w:t>
      </w:r>
      <w:r w:rsidRPr="0094722B">
        <w:rPr>
          <w:sz w:val="18"/>
          <w:szCs w:val="18"/>
        </w:rPr>
        <w:t> : Services de police du Malawi.</w:t>
      </w:r>
    </w:p>
    <w:p w:rsidR="009E4410" w:rsidRPr="00A6701B" w:rsidRDefault="009E4410" w:rsidP="009E4410">
      <w:pPr>
        <w:pStyle w:val="H23G"/>
      </w:pPr>
      <w:r w:rsidRPr="00A6701B">
        <w:lastRenderedPageBreak/>
        <w:tab/>
      </w:r>
      <w:r w:rsidRPr="00A6701B">
        <w:tab/>
        <w:t>Traite de Malawiens envoyés à l</w:t>
      </w:r>
      <w:r w:rsidR="00A03A93">
        <w:t>’</w:t>
      </w:r>
      <w:r w:rsidRPr="00A6701B">
        <w:t>étranger, 2013-2017</w:t>
      </w:r>
    </w:p>
    <w:p w:rsidR="009E4410" w:rsidRDefault="009E4410" w:rsidP="009E4410">
      <w:pPr>
        <w:pStyle w:val="SingleTxtG"/>
      </w:pPr>
      <w:r w:rsidRPr="00816BF8">
        <w:rPr>
          <w:noProof/>
          <w:lang w:eastAsia="fr-CH"/>
        </w:rPr>
        <w:drawing>
          <wp:inline distT="0" distB="0" distL="0" distR="0" wp14:anchorId="4128CFC5" wp14:editId="55B78644">
            <wp:extent cx="4607626" cy="2766231"/>
            <wp:effectExtent l="0" t="0" r="254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4797" cy="2770536"/>
                    </a:xfrm>
                    <a:prstGeom prst="rect">
                      <a:avLst/>
                    </a:prstGeom>
                    <a:noFill/>
                  </pic:spPr>
                </pic:pic>
              </a:graphicData>
            </a:graphic>
          </wp:inline>
        </w:drawing>
      </w:r>
    </w:p>
    <w:p w:rsidR="009E4410" w:rsidRPr="00A6701B" w:rsidRDefault="009E4410" w:rsidP="009E4410">
      <w:pPr>
        <w:spacing w:before="120"/>
        <w:ind w:left="1134" w:right="1134" w:firstLine="170"/>
        <w:rPr>
          <w:sz w:val="18"/>
        </w:rPr>
      </w:pPr>
      <w:r w:rsidRPr="00A6701B">
        <w:rPr>
          <w:i/>
          <w:iCs/>
          <w:sz w:val="18"/>
        </w:rPr>
        <w:t>Source</w:t>
      </w:r>
      <w:r w:rsidRPr="00A6701B">
        <w:rPr>
          <w:sz w:val="18"/>
        </w:rPr>
        <w:t> : Services de police du Malawi.</w:t>
      </w:r>
    </w:p>
    <w:p w:rsidR="009E4410" w:rsidRPr="00A6701B" w:rsidRDefault="009E4410" w:rsidP="009E4410">
      <w:pPr>
        <w:pStyle w:val="H23G"/>
      </w:pPr>
      <w:bookmarkStart w:id="21" w:name="_Toc21645040"/>
      <w:r w:rsidRPr="00A6701B">
        <w:tab/>
      </w:r>
      <w:r w:rsidRPr="00A6701B">
        <w:tab/>
        <w:t>Évolution de la traite des personnes entre 2013 et 2017</w:t>
      </w:r>
      <w:bookmarkEnd w:id="21"/>
    </w:p>
    <w:p w:rsidR="009E4410" w:rsidRDefault="009E4410" w:rsidP="009E4410">
      <w:pPr>
        <w:pStyle w:val="SingleTxtG"/>
      </w:pPr>
      <w:r w:rsidRPr="00816BF8">
        <w:rPr>
          <w:noProof/>
          <w:lang w:eastAsia="fr-CH"/>
        </w:rPr>
        <w:drawing>
          <wp:inline distT="0" distB="0" distL="0" distR="0" wp14:anchorId="17C92517" wp14:editId="1AA0A6B8">
            <wp:extent cx="4623272" cy="2036618"/>
            <wp:effectExtent l="0" t="0" r="635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0108" cy="2052845"/>
                    </a:xfrm>
                    <a:prstGeom prst="rect">
                      <a:avLst/>
                    </a:prstGeom>
                    <a:noFill/>
                  </pic:spPr>
                </pic:pic>
              </a:graphicData>
            </a:graphic>
          </wp:inline>
        </w:drawing>
      </w:r>
    </w:p>
    <w:p w:rsidR="009E4410" w:rsidRPr="00A6701B" w:rsidRDefault="009E4410" w:rsidP="009E4410">
      <w:pPr>
        <w:spacing w:before="120"/>
        <w:ind w:left="1134" w:right="1134" w:firstLine="170"/>
        <w:rPr>
          <w:sz w:val="18"/>
        </w:rPr>
      </w:pPr>
      <w:r w:rsidRPr="00A6701B">
        <w:rPr>
          <w:i/>
          <w:iCs/>
          <w:sz w:val="18"/>
        </w:rPr>
        <w:t>Source</w:t>
      </w:r>
      <w:r w:rsidRPr="00A6701B">
        <w:rPr>
          <w:sz w:val="18"/>
        </w:rPr>
        <w:t> : Services de police du Malawi.</w:t>
      </w:r>
    </w:p>
    <w:p w:rsidR="009E4410" w:rsidRPr="00A6701B" w:rsidRDefault="009E4410" w:rsidP="009E4410">
      <w:pPr>
        <w:pStyle w:val="SingleTxtG"/>
        <w:spacing w:before="240"/>
      </w:pPr>
      <w:r w:rsidRPr="00A6701B">
        <w:t>28.</w:t>
      </w:r>
      <w:r w:rsidRPr="00A6701B">
        <w:tab/>
        <w:t>En 2013, 15 suspects au total ont été poursuivis et condamnés, ce qui représente un taux de condamnation de 47 %. En 2014, le taux de poursuite était de 51 %, soit une hausse de 4 %. En 2015, 142 victimes ont été sauvées, 68 suspects ont été arrêtés et 58 d</w:t>
      </w:r>
      <w:r w:rsidR="00A03A93">
        <w:t>’</w:t>
      </w:r>
      <w:r w:rsidRPr="00A6701B">
        <w:t>entre eux ont été condamnés, ce qui représente un taux de condamnation de 85 %. En 2016, le taux de poursuite a progressé de 2 %. En 2017, 121 victimes ont été sauvées, 42 suspects arrêtés et 26 d</w:t>
      </w:r>
      <w:r w:rsidR="00A03A93">
        <w:t>’</w:t>
      </w:r>
      <w:r w:rsidRPr="00A6701B">
        <w:t>entre eux condamnés, soit un taux de condamnation de 62 %, ce qui représente une augmentation de 2 % pour la même période en 2016.</w:t>
      </w:r>
    </w:p>
    <w:p w:rsidR="009E4410" w:rsidRPr="00A6701B" w:rsidRDefault="009E4410" w:rsidP="009E4410">
      <w:pPr>
        <w:pStyle w:val="H23G"/>
      </w:pPr>
      <w:r w:rsidRPr="00A6701B">
        <w:tab/>
      </w:r>
      <w:r w:rsidRPr="00A6701B">
        <w:tab/>
        <w:t>Traite des personnes par âge</w:t>
      </w:r>
    </w:p>
    <w:p w:rsidR="009E4410" w:rsidRPr="00A6701B" w:rsidRDefault="009E4410" w:rsidP="009E4410">
      <w:pPr>
        <w:pStyle w:val="SingleTxtG"/>
      </w:pPr>
      <w:r w:rsidRPr="00816BF8">
        <w:rPr>
          <w:noProof/>
          <w:lang w:eastAsia="fr-CH"/>
        </w:rPr>
        <w:drawing>
          <wp:inline distT="0" distB="0" distL="0" distR="0" wp14:anchorId="4CFD75F5" wp14:editId="32A31A63">
            <wp:extent cx="4680000" cy="1367942"/>
            <wp:effectExtent l="0" t="0" r="6350" b="3810"/>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E4410" w:rsidRPr="00A6701B" w:rsidRDefault="009E4410" w:rsidP="009E4410">
      <w:pPr>
        <w:spacing w:before="120"/>
        <w:ind w:left="1134" w:right="1134" w:firstLine="170"/>
        <w:rPr>
          <w:sz w:val="18"/>
        </w:rPr>
      </w:pPr>
      <w:r w:rsidRPr="00A6701B">
        <w:rPr>
          <w:i/>
          <w:iCs/>
          <w:sz w:val="18"/>
        </w:rPr>
        <w:t>Source</w:t>
      </w:r>
      <w:r w:rsidRPr="00A6701B">
        <w:rPr>
          <w:sz w:val="18"/>
        </w:rPr>
        <w:t> : Services de police du Malawi.</w:t>
      </w:r>
    </w:p>
    <w:p w:rsidR="009E4410" w:rsidRPr="00A6701B" w:rsidRDefault="009E4410" w:rsidP="009E4410">
      <w:pPr>
        <w:pStyle w:val="SingleTxtG"/>
        <w:spacing w:before="240"/>
      </w:pPr>
      <w:r w:rsidRPr="00BF1BB4">
        <w:lastRenderedPageBreak/>
        <w:t>29.</w:t>
      </w:r>
      <w:r w:rsidRPr="00BF1BB4">
        <w:tab/>
        <w:t>Les chefs traditionnels, les membres du public et les structures de police de proximité jouent également un rôle essentiel dans l</w:t>
      </w:r>
      <w:r w:rsidR="00A03A93" w:rsidRPr="00BF1BB4">
        <w:t>’</w:t>
      </w:r>
      <w:r w:rsidRPr="00BF1BB4">
        <w:t>identification des auteurs de la traite et le sauvetage des victimes. Phalombe et Mchinji font partie des districts dans lesquels les structures de police de proximité ont été renforcées pour aider à freiner la traite des personnes.</w:t>
      </w:r>
    </w:p>
    <w:p w:rsidR="009E4410" w:rsidRPr="00A6701B" w:rsidRDefault="009E4410" w:rsidP="009E4410">
      <w:pPr>
        <w:pStyle w:val="SingleTxtG"/>
      </w:pPr>
      <w:r w:rsidRPr="00A6701B">
        <w:t>30.</w:t>
      </w:r>
      <w:r w:rsidRPr="00A6701B">
        <w:tab/>
        <w:t>Des mécanismes de coopération et d</w:t>
      </w:r>
      <w:r w:rsidR="00A03A93">
        <w:t>’</w:t>
      </w:r>
      <w:r w:rsidRPr="00A6701B">
        <w:t>échange d</w:t>
      </w:r>
      <w:r w:rsidR="00A03A93">
        <w:t>’</w:t>
      </w:r>
      <w:r w:rsidRPr="00A6701B">
        <w:t>informations ont également été mis en place avec les pays voisins. Il existe un forum annuel de la SADC à l</w:t>
      </w:r>
      <w:r w:rsidR="00A03A93">
        <w:t>’</w:t>
      </w:r>
      <w:r w:rsidRPr="00A6701B">
        <w:t>occasion duquel les pays se rencontrent pour partager les informations sur la traite des personnes. Le Service de police fait également appel à des mécanismes tels que l</w:t>
      </w:r>
      <w:r w:rsidR="00A03A93">
        <w:t>’</w:t>
      </w:r>
      <w:r w:rsidRPr="00A6701B">
        <w:t xml:space="preserve">Organisation de coopération régionale des chefs de police de </w:t>
      </w:r>
      <w:r w:rsidRPr="00BF1BB4">
        <w:t>l</w:t>
      </w:r>
      <w:r w:rsidR="00A03A93" w:rsidRPr="00BF1BB4">
        <w:t>’</w:t>
      </w:r>
      <w:r w:rsidRPr="00BF1BB4">
        <w:t>Afrique australe et I</w:t>
      </w:r>
      <w:r w:rsidRPr="00A6701B">
        <w:t>NTERPOL. INTERPOL a joué un rôle très important dans le sauvetage de victimes et l</w:t>
      </w:r>
      <w:r w:rsidR="00A03A93">
        <w:t>’</w:t>
      </w:r>
      <w:r w:rsidRPr="00A6701B">
        <w:t>arrestation d</w:t>
      </w:r>
      <w:r w:rsidR="00A03A93">
        <w:t>’</w:t>
      </w:r>
      <w:r w:rsidRPr="00A6701B">
        <w:t>auteurs de la traite en dehors des frontières du Malawi. En outre, afin de répondre au nombre croissant de cas de traite de malawiennes vers le Koweït, le Gouvernement du Malawi et le Gouvernement du Koweït ont conclu un accord bilatéral dont l</w:t>
      </w:r>
      <w:r w:rsidR="00A03A93">
        <w:t>’</w:t>
      </w:r>
      <w:r w:rsidRPr="00A6701B">
        <w:t>objectif est de renforcer les garanties en place afin de s</w:t>
      </w:r>
      <w:r w:rsidR="00A03A93">
        <w:t>’</w:t>
      </w:r>
      <w:r w:rsidRPr="00A6701B">
        <w:t>assurer que lorsqu</w:t>
      </w:r>
      <w:r w:rsidR="00A03A93">
        <w:t>’</w:t>
      </w:r>
      <w:r w:rsidRPr="00A6701B">
        <w:t>un Malawien se voit accorder un visa pour travailler au Koweït, ce soit dans ce but et aucun autre.</w:t>
      </w:r>
    </w:p>
    <w:p w:rsidR="009E4410" w:rsidRPr="00A6701B" w:rsidRDefault="009E4410" w:rsidP="009E4410">
      <w:pPr>
        <w:pStyle w:val="SingleTxtG"/>
      </w:pPr>
      <w:r w:rsidRPr="00A6701B">
        <w:t>31.</w:t>
      </w:r>
      <w:r w:rsidRPr="00A6701B">
        <w:tab/>
        <w:t>Afin de renforcer l</w:t>
      </w:r>
      <w:r w:rsidR="00A03A93">
        <w:t>’</w:t>
      </w:r>
      <w:r w:rsidRPr="00A6701B">
        <w:t>application de la loi sur la traite des personnes, une Section de la protection de l</w:t>
      </w:r>
      <w:r w:rsidR="00A03A93">
        <w:t>’</w:t>
      </w:r>
      <w:r w:rsidRPr="00A6701B">
        <w:t>enfance a été créée au sein de la Direction des services de police communautaire dans le but de contribuer à la mise en place d</w:t>
      </w:r>
      <w:r w:rsidR="00A03A93">
        <w:t>’</w:t>
      </w:r>
      <w:r w:rsidRPr="00A6701B">
        <w:t>un environnement protecteur pour les résidents du Malawi.</w:t>
      </w:r>
    </w:p>
    <w:p w:rsidR="009E4410" w:rsidRPr="00A6701B" w:rsidRDefault="009E4410" w:rsidP="009E4410">
      <w:pPr>
        <w:pStyle w:val="H1G"/>
      </w:pPr>
      <w:bookmarkStart w:id="22" w:name="_Toc526414455"/>
      <w:bookmarkStart w:id="23" w:name="_Toc526414975"/>
      <w:bookmarkStart w:id="24" w:name="_Toc21645042"/>
      <w:r w:rsidRPr="00A6701B">
        <w:tab/>
      </w:r>
      <w:r w:rsidRPr="00A6701B">
        <w:tab/>
        <w:t>Article 3</w:t>
      </w:r>
      <w:bookmarkEnd w:id="22"/>
      <w:bookmarkEnd w:id="23"/>
      <w:bookmarkEnd w:id="24"/>
    </w:p>
    <w:p w:rsidR="009E4410" w:rsidRPr="00A6701B" w:rsidRDefault="009E4410" w:rsidP="009E4410">
      <w:pPr>
        <w:pStyle w:val="H23G"/>
      </w:pPr>
      <w:r w:rsidRPr="00A6701B">
        <w:tab/>
      </w:r>
      <w:r w:rsidRPr="00A6701B">
        <w:tab/>
        <w:t>Réponses aux paragraphes 7, 8 et 9 de la liste des points</w:t>
      </w:r>
    </w:p>
    <w:p w:rsidR="009E4410" w:rsidRPr="00A6701B" w:rsidRDefault="009E4410" w:rsidP="009E4410">
      <w:pPr>
        <w:pStyle w:val="SingleTxtG"/>
      </w:pPr>
      <w:r w:rsidRPr="00A6701B">
        <w:t>32.</w:t>
      </w:r>
      <w:r w:rsidRPr="00A6701B">
        <w:tab/>
      </w:r>
      <w:r w:rsidRPr="00816BF8">
        <w:t>L</w:t>
      </w:r>
      <w:r w:rsidR="00A03A93">
        <w:t>’</w:t>
      </w:r>
      <w:r w:rsidRPr="00816BF8">
        <w:t>article 10 de la loi sur les réfugiés (chap</w:t>
      </w:r>
      <w:r w:rsidR="00BF1BB4">
        <w:t>.</w:t>
      </w:r>
      <w:r w:rsidRPr="00816BF8">
        <w:t> 15:04 du Recueil des lois du Malawi) confirme le principe de non-refoulement. En outre, le Gouvernement du Malawi, par l</w:t>
      </w:r>
      <w:r w:rsidR="00A03A93">
        <w:t>’</w:t>
      </w:r>
      <w:r w:rsidRPr="00816BF8">
        <w:t>intermédiaire du Département des réfugiés du Ministère de la sécurité intérieure, veille à ce que les demandeurs d</w:t>
      </w:r>
      <w:r w:rsidR="00A03A93">
        <w:t>’</w:t>
      </w:r>
      <w:r w:rsidRPr="00816BF8">
        <w:t>asile aient accès aux procédures leur permettant de demander le statut de réfugié depuis leur point d</w:t>
      </w:r>
      <w:r w:rsidR="00A03A93">
        <w:t>’</w:t>
      </w:r>
      <w:r w:rsidRPr="00816BF8">
        <w:t>entrée dans le pays.</w:t>
      </w:r>
      <w:r w:rsidRPr="00A6701B">
        <w:t xml:space="preserve"> Les personnes qui demandent l</w:t>
      </w:r>
      <w:r w:rsidR="00A03A93">
        <w:t>’</w:t>
      </w:r>
      <w:r w:rsidRPr="00A6701B">
        <w:t>asile à la frontière sont contrôlées, reçoivent une autorisation d</w:t>
      </w:r>
      <w:r w:rsidR="00A03A93">
        <w:t>’</w:t>
      </w:r>
      <w:r w:rsidRPr="00A6701B">
        <w:t>un agent de l</w:t>
      </w:r>
      <w:r w:rsidR="00A03A93">
        <w:t>’</w:t>
      </w:r>
      <w:r w:rsidRPr="00A6701B">
        <w:t>immigration et sont ensuite transférées vers le centre de transit, où elles déposent leur demande d</w:t>
      </w:r>
      <w:r w:rsidR="00A03A93">
        <w:t>’</w:t>
      </w:r>
      <w:r w:rsidRPr="00A6701B">
        <w:t>asile. Le Département organise des ateliers de formation trimestriels à l</w:t>
      </w:r>
      <w:r w:rsidR="00A03A93">
        <w:t>’</w:t>
      </w:r>
      <w:r w:rsidRPr="00A6701B">
        <w:t xml:space="preserve">intention des gardes frontière, au cours desquels le principe de non-refoulement est mis en avant. </w:t>
      </w:r>
    </w:p>
    <w:p w:rsidR="009E4410" w:rsidRPr="00A6701B" w:rsidRDefault="009E4410" w:rsidP="009E4410">
      <w:pPr>
        <w:pStyle w:val="SingleTxtG"/>
      </w:pPr>
      <w:r w:rsidRPr="00A6701B">
        <w:t>33.</w:t>
      </w:r>
      <w:r w:rsidRPr="00A6701B">
        <w:tab/>
        <w:t>En 2017, le Haut-Commissariat des Nations Unies pour les réfugiés (HCR), en collaboration avec le Gouvernement, a organisé des ateliers de formation dans les districts frontaliers de Mwanza, Karonga et Chitipa; 106 fonctionnaires en ont bénéficié, dont 43</w:t>
      </w:r>
      <w:r w:rsidR="00BF1BB4">
        <w:t> </w:t>
      </w:r>
      <w:r w:rsidRPr="00A6701B">
        <w:t>agents de l</w:t>
      </w:r>
      <w:r w:rsidR="00A03A93">
        <w:t>’</w:t>
      </w:r>
      <w:r w:rsidRPr="00A6701B">
        <w:t xml:space="preserve">immigration et 31 policiers. Les 32 autres agents étaient membres des conseils de district, des bureaux de protection sociale de district, des bureaux de santé de district et du Département des réfugiés. </w:t>
      </w:r>
    </w:p>
    <w:p w:rsidR="009E4410" w:rsidRPr="00A6701B" w:rsidRDefault="009E4410" w:rsidP="009E4410">
      <w:pPr>
        <w:pStyle w:val="SingleTxtG"/>
      </w:pPr>
      <w:r w:rsidRPr="00A6701B">
        <w:t>34.</w:t>
      </w:r>
      <w:r w:rsidRPr="00A6701B">
        <w:tab/>
        <w:t>Le Département effectue également des exercices de surveillance des frontières pour s</w:t>
      </w:r>
      <w:r w:rsidR="00A03A93">
        <w:t>’</w:t>
      </w:r>
      <w:r w:rsidRPr="00A6701B">
        <w:t>assurer qu</w:t>
      </w:r>
      <w:r w:rsidR="00A03A93">
        <w:t>’</w:t>
      </w:r>
      <w:r w:rsidRPr="00A6701B">
        <w:t>aucune personne susceptible de courir un danger ne se voie refuser l</w:t>
      </w:r>
      <w:r w:rsidR="00A03A93">
        <w:t>’</w:t>
      </w:r>
      <w:r w:rsidRPr="00A6701B">
        <w:t>entrée et que les droits de l</w:t>
      </w:r>
      <w:r w:rsidR="00A03A93">
        <w:t>’</w:t>
      </w:r>
      <w:r w:rsidRPr="00A6701B">
        <w:t>homme des demandeurs d</w:t>
      </w:r>
      <w:r w:rsidR="00A03A93">
        <w:t>’</w:t>
      </w:r>
      <w:r w:rsidRPr="00A6701B">
        <w:t>asile soient protégés. Il n</w:t>
      </w:r>
      <w:r w:rsidR="00A03A93">
        <w:t>’</w:t>
      </w:r>
      <w:r w:rsidRPr="00A6701B">
        <w:t>y a pas eu de cas de refoulement de demandeurs d</w:t>
      </w:r>
      <w:r w:rsidR="00A03A93">
        <w:t>’</w:t>
      </w:r>
      <w:r w:rsidRPr="00A6701B">
        <w:t xml:space="preserve">asile/réfugiés au Malawi. </w:t>
      </w:r>
    </w:p>
    <w:p w:rsidR="009E4410" w:rsidRPr="00A6701B" w:rsidRDefault="009E4410" w:rsidP="009E4410">
      <w:pPr>
        <w:pStyle w:val="SingleTxtG"/>
      </w:pPr>
      <w:r w:rsidRPr="00A6701B">
        <w:t>35.</w:t>
      </w:r>
      <w:r w:rsidRPr="00A6701B">
        <w:tab/>
        <w:t>Depuis 1998, le Malawi a reçu 36 852 demandes d</w:t>
      </w:r>
      <w:r w:rsidR="00A03A93">
        <w:t>’</w:t>
      </w:r>
      <w:r w:rsidRPr="00A6701B">
        <w:t>asile; 12 240 personnes ont obtenu le statut de réfugié, 1 080 demandes ont été rejetées et 7 466 sont en cours d</w:t>
      </w:r>
      <w:r w:rsidR="00A03A93">
        <w:t>’</w:t>
      </w:r>
      <w:r w:rsidRPr="00A6701B">
        <w:t>examen par le Comité des réfugiés</w:t>
      </w:r>
      <w:r w:rsidR="00BF1BB4">
        <w:t> </w:t>
      </w:r>
      <w:r w:rsidRPr="00A6701B">
        <w:t>; 20 014 personnes doivent encore être entendues. Toutes les décisions sont communiquées aux demandeurs par écrit. Si un demandeur d</w:t>
      </w:r>
      <w:r w:rsidR="00A03A93">
        <w:t>’</w:t>
      </w:r>
      <w:r w:rsidRPr="00A6701B">
        <w:t>asile n</w:t>
      </w:r>
      <w:r w:rsidR="00A03A93">
        <w:t>’</w:t>
      </w:r>
      <w:r w:rsidRPr="00A6701B">
        <w:t xml:space="preserve">est pas satisfait de la décision prise par le Comité, il peut faire appel de cette décision auprès du Ministre dans les </w:t>
      </w:r>
      <w:r w:rsidR="00BF1BB4">
        <w:t>quatorze</w:t>
      </w:r>
      <w:r w:rsidRPr="00A6701B">
        <w:t xml:space="preserve"> jours. Pour réduire l</w:t>
      </w:r>
      <w:r w:rsidR="00A03A93">
        <w:t>’</w:t>
      </w:r>
      <w:r w:rsidRPr="00A6701B">
        <w:t>arriéré des demandes d</w:t>
      </w:r>
      <w:r w:rsidR="00A03A93">
        <w:t>’</w:t>
      </w:r>
      <w:r w:rsidRPr="00A6701B">
        <w:t>asile, le Département a eu recours à une procédure accélérée pour traiter les cas des Congolais et des Burundais, compte tenu de la situation humanitaire actuelle dans ces deux pays. Le Département a également recruté un fonctionnaire supplémentaire pour examiner les cas en attente. Les informations sur les réfugiés et les demandeurs d</w:t>
      </w:r>
      <w:r w:rsidR="00A03A93">
        <w:t>’</w:t>
      </w:r>
      <w:r w:rsidRPr="00A6701B">
        <w:t>asile sont présentées dans les tableaux ci-dessous.</w:t>
      </w:r>
    </w:p>
    <w:p w:rsidR="003076BD" w:rsidRDefault="003076BD" w:rsidP="009E4410">
      <w:pPr>
        <w:pStyle w:val="SingleTxtG"/>
        <w:sectPr w:rsidR="003076BD" w:rsidSect="009E4410">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pPr>
    </w:p>
    <w:p w:rsidR="003076BD" w:rsidRPr="00A6701B" w:rsidRDefault="003076BD" w:rsidP="00BF1BB4">
      <w:pPr>
        <w:pStyle w:val="H23G"/>
      </w:pPr>
      <w:r w:rsidRPr="00A6701B">
        <w:lastRenderedPageBreak/>
        <w:tab/>
      </w:r>
      <w:r w:rsidRPr="00A6701B">
        <w:tab/>
      </w:r>
      <w:r w:rsidRPr="00A135CF">
        <w:t>Tableau 2</w:t>
      </w:r>
    </w:p>
    <w:tbl>
      <w:tblPr>
        <w:tblW w:w="13495" w:type="dxa"/>
        <w:tblInd w:w="28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21"/>
        <w:gridCol w:w="521"/>
        <w:gridCol w:w="627"/>
        <w:gridCol w:w="524"/>
        <w:gridCol w:w="628"/>
        <w:gridCol w:w="524"/>
        <w:gridCol w:w="628"/>
        <w:gridCol w:w="524"/>
        <w:gridCol w:w="628"/>
        <w:gridCol w:w="524"/>
        <w:gridCol w:w="628"/>
        <w:gridCol w:w="524"/>
        <w:gridCol w:w="628"/>
        <w:gridCol w:w="486"/>
        <w:gridCol w:w="486"/>
        <w:gridCol w:w="552"/>
        <w:gridCol w:w="486"/>
        <w:gridCol w:w="486"/>
        <w:gridCol w:w="486"/>
        <w:gridCol w:w="609"/>
        <w:gridCol w:w="486"/>
        <w:gridCol w:w="486"/>
        <w:gridCol w:w="481"/>
        <w:gridCol w:w="522"/>
      </w:tblGrid>
      <w:tr w:rsidR="00004853" w:rsidRPr="00A6701B" w:rsidTr="00004853">
        <w:trPr>
          <w:tblHeader/>
        </w:trPr>
        <w:tc>
          <w:tcPr>
            <w:tcW w:w="1021" w:type="dxa"/>
            <w:vMerge w:val="restart"/>
            <w:tcBorders>
              <w:top w:val="single" w:sz="4" w:space="0" w:color="auto"/>
              <w:bottom w:val="single" w:sz="12" w:space="0" w:color="auto"/>
            </w:tcBorders>
            <w:shd w:val="clear" w:color="auto" w:fill="auto"/>
            <w:vAlign w:val="bottom"/>
            <w:hideMark/>
          </w:tcPr>
          <w:p w:rsidR="003076BD" w:rsidRPr="00004853" w:rsidRDefault="003076BD" w:rsidP="00A03A93">
            <w:pPr>
              <w:spacing w:before="80" w:after="80" w:line="200" w:lineRule="exact"/>
              <w:rPr>
                <w:sz w:val="14"/>
                <w:szCs w:val="14"/>
              </w:rPr>
            </w:pPr>
            <w:r w:rsidRPr="00004853">
              <w:rPr>
                <w:i/>
                <w:sz w:val="14"/>
                <w:szCs w:val="14"/>
              </w:rPr>
              <w:t>Nationalité</w:t>
            </w:r>
          </w:p>
        </w:tc>
        <w:tc>
          <w:tcPr>
            <w:tcW w:w="1056" w:type="dxa"/>
            <w:gridSpan w:val="2"/>
            <w:vMerge w:val="restart"/>
            <w:tcBorders>
              <w:top w:val="single" w:sz="4" w:space="0" w:color="auto"/>
              <w:bottom w:val="nil"/>
              <w:right w:val="single" w:sz="24" w:space="0" w:color="FFFFFF" w:themeColor="background1"/>
            </w:tcBorders>
            <w:shd w:val="clear" w:color="auto" w:fill="auto"/>
            <w:noWrap/>
            <w:vAlign w:val="bottom"/>
            <w:hideMark/>
          </w:tcPr>
          <w:p w:rsidR="003076BD" w:rsidRPr="00004853" w:rsidRDefault="003076BD" w:rsidP="00A03A93">
            <w:pPr>
              <w:spacing w:before="80" w:after="80" w:line="200" w:lineRule="exact"/>
              <w:jc w:val="center"/>
              <w:rPr>
                <w:i/>
                <w:iCs/>
                <w:sz w:val="14"/>
                <w:szCs w:val="14"/>
              </w:rPr>
            </w:pPr>
            <w:r w:rsidRPr="00004853">
              <w:rPr>
                <w:i/>
                <w:iCs/>
                <w:sz w:val="14"/>
                <w:szCs w:val="14"/>
              </w:rPr>
              <w:t>Population en</w:t>
            </w:r>
          </w:p>
          <w:p w:rsidR="003076BD" w:rsidRPr="00004853" w:rsidRDefault="003076BD" w:rsidP="00A03A93">
            <w:pPr>
              <w:spacing w:before="80" w:after="80" w:line="200" w:lineRule="exact"/>
              <w:jc w:val="center"/>
              <w:rPr>
                <w:i/>
                <w:iCs/>
                <w:sz w:val="14"/>
                <w:szCs w:val="14"/>
              </w:rPr>
            </w:pPr>
            <w:r w:rsidRPr="00004853">
              <w:rPr>
                <w:i/>
                <w:iCs/>
                <w:sz w:val="14"/>
                <w:szCs w:val="14"/>
              </w:rPr>
              <w:t>mai 2018</w:t>
            </w:r>
          </w:p>
        </w:tc>
        <w:tc>
          <w:tcPr>
            <w:tcW w:w="1063" w:type="dxa"/>
            <w:gridSpan w:val="2"/>
            <w:vMerge w:val="restart"/>
            <w:tcBorders>
              <w:top w:val="single" w:sz="4" w:space="0" w:color="auto"/>
              <w:left w:val="single" w:sz="24" w:space="0" w:color="FFFFFF" w:themeColor="background1"/>
              <w:bottom w:val="nil"/>
              <w:right w:val="single" w:sz="24" w:space="0" w:color="FFFFFF" w:themeColor="background1"/>
            </w:tcBorders>
            <w:shd w:val="clear" w:color="auto" w:fill="auto"/>
            <w:noWrap/>
            <w:vAlign w:val="bottom"/>
            <w:hideMark/>
          </w:tcPr>
          <w:p w:rsidR="003076BD" w:rsidRPr="00004853" w:rsidRDefault="003076BD" w:rsidP="00A03A93">
            <w:pPr>
              <w:spacing w:before="80" w:after="80" w:line="200" w:lineRule="exact"/>
              <w:jc w:val="center"/>
              <w:rPr>
                <w:i/>
                <w:iCs/>
                <w:sz w:val="14"/>
                <w:szCs w:val="14"/>
              </w:rPr>
            </w:pPr>
            <w:r w:rsidRPr="00004853">
              <w:rPr>
                <w:i/>
                <w:iCs/>
                <w:sz w:val="14"/>
                <w:szCs w:val="14"/>
              </w:rPr>
              <w:t>Statut obtenu</w:t>
            </w:r>
          </w:p>
        </w:tc>
        <w:tc>
          <w:tcPr>
            <w:tcW w:w="1054" w:type="dxa"/>
            <w:gridSpan w:val="2"/>
            <w:vMerge w:val="restart"/>
            <w:tcBorders>
              <w:top w:val="single" w:sz="4" w:space="0" w:color="auto"/>
              <w:left w:val="single" w:sz="24" w:space="0" w:color="FFFFFF" w:themeColor="background1"/>
              <w:bottom w:val="nil"/>
              <w:right w:val="single" w:sz="24" w:space="0" w:color="FFFFFF" w:themeColor="background1"/>
            </w:tcBorders>
            <w:shd w:val="clear" w:color="auto" w:fill="auto"/>
            <w:noWrap/>
            <w:vAlign w:val="bottom"/>
            <w:hideMark/>
          </w:tcPr>
          <w:p w:rsidR="003076BD" w:rsidRPr="00004853" w:rsidRDefault="003076BD" w:rsidP="00A03A93">
            <w:pPr>
              <w:spacing w:before="80" w:after="80" w:line="200" w:lineRule="exact"/>
              <w:jc w:val="center"/>
              <w:rPr>
                <w:i/>
                <w:iCs/>
                <w:sz w:val="14"/>
                <w:szCs w:val="14"/>
              </w:rPr>
            </w:pPr>
            <w:r w:rsidRPr="00004853">
              <w:rPr>
                <w:i/>
                <w:iCs/>
                <w:sz w:val="14"/>
                <w:szCs w:val="14"/>
              </w:rPr>
              <w:t>Nouveaux arrivants</w:t>
            </w:r>
            <w:r w:rsidRPr="00004853">
              <w:rPr>
                <w:i/>
                <w:iCs/>
                <w:sz w:val="14"/>
                <w:szCs w:val="14"/>
              </w:rPr>
              <w:br/>
              <w:t>Photo prise</w:t>
            </w:r>
          </w:p>
        </w:tc>
        <w:tc>
          <w:tcPr>
            <w:tcW w:w="1054" w:type="dxa"/>
            <w:gridSpan w:val="2"/>
            <w:vMerge w:val="restart"/>
            <w:tcBorders>
              <w:top w:val="single" w:sz="4" w:space="0" w:color="auto"/>
              <w:left w:val="single" w:sz="24" w:space="0" w:color="FFFFFF" w:themeColor="background1"/>
              <w:bottom w:val="nil"/>
              <w:right w:val="single" w:sz="24" w:space="0" w:color="FFFFFF" w:themeColor="background1"/>
            </w:tcBorders>
            <w:shd w:val="clear" w:color="auto" w:fill="auto"/>
            <w:noWrap/>
            <w:vAlign w:val="bottom"/>
            <w:hideMark/>
          </w:tcPr>
          <w:p w:rsidR="003076BD" w:rsidRPr="00004853" w:rsidRDefault="003076BD" w:rsidP="00A03A93">
            <w:pPr>
              <w:spacing w:before="80" w:after="80" w:line="200" w:lineRule="exact"/>
              <w:jc w:val="center"/>
              <w:rPr>
                <w:i/>
                <w:iCs/>
                <w:sz w:val="14"/>
                <w:szCs w:val="14"/>
              </w:rPr>
            </w:pPr>
            <w:r w:rsidRPr="00004853">
              <w:rPr>
                <w:i/>
                <w:iCs/>
                <w:sz w:val="14"/>
                <w:szCs w:val="14"/>
              </w:rPr>
              <w:t>Départs</w:t>
            </w:r>
          </w:p>
        </w:tc>
        <w:tc>
          <w:tcPr>
            <w:tcW w:w="1054" w:type="dxa"/>
            <w:gridSpan w:val="2"/>
            <w:vMerge w:val="restart"/>
            <w:tcBorders>
              <w:top w:val="single" w:sz="4" w:space="0" w:color="auto"/>
              <w:left w:val="single" w:sz="24" w:space="0" w:color="FFFFFF" w:themeColor="background1"/>
              <w:bottom w:val="nil"/>
              <w:right w:val="single" w:sz="24" w:space="0" w:color="FFFFFF" w:themeColor="background1"/>
            </w:tcBorders>
            <w:shd w:val="clear" w:color="auto" w:fill="auto"/>
            <w:noWrap/>
            <w:vAlign w:val="bottom"/>
            <w:hideMark/>
          </w:tcPr>
          <w:p w:rsidR="003076BD" w:rsidRPr="00004853" w:rsidRDefault="003076BD" w:rsidP="00A03A93">
            <w:pPr>
              <w:spacing w:before="80" w:after="80" w:line="200" w:lineRule="exact"/>
              <w:jc w:val="center"/>
              <w:rPr>
                <w:i/>
                <w:iCs/>
                <w:sz w:val="14"/>
                <w:szCs w:val="14"/>
              </w:rPr>
            </w:pPr>
            <w:r w:rsidRPr="00004853">
              <w:rPr>
                <w:i/>
                <w:iCs/>
                <w:sz w:val="14"/>
                <w:szCs w:val="14"/>
              </w:rPr>
              <w:t>Naissances</w:t>
            </w:r>
          </w:p>
        </w:tc>
        <w:tc>
          <w:tcPr>
            <w:tcW w:w="1054" w:type="dxa"/>
            <w:gridSpan w:val="2"/>
            <w:vMerge w:val="restart"/>
            <w:tcBorders>
              <w:top w:val="single" w:sz="4" w:space="0" w:color="auto"/>
              <w:left w:val="single" w:sz="24" w:space="0" w:color="FFFFFF" w:themeColor="background1"/>
              <w:bottom w:val="nil"/>
              <w:right w:val="single" w:sz="24" w:space="0" w:color="FFFFFF" w:themeColor="background1"/>
            </w:tcBorders>
            <w:shd w:val="clear" w:color="auto" w:fill="auto"/>
            <w:noWrap/>
            <w:vAlign w:val="bottom"/>
            <w:hideMark/>
          </w:tcPr>
          <w:p w:rsidR="003076BD" w:rsidRPr="00004853" w:rsidRDefault="003076BD" w:rsidP="00A03A93">
            <w:pPr>
              <w:spacing w:before="80" w:after="80" w:line="200" w:lineRule="exact"/>
              <w:jc w:val="center"/>
              <w:rPr>
                <w:i/>
                <w:iCs/>
                <w:sz w:val="14"/>
                <w:szCs w:val="14"/>
              </w:rPr>
            </w:pPr>
            <w:r w:rsidRPr="00004853">
              <w:rPr>
                <w:i/>
                <w:iCs/>
                <w:sz w:val="14"/>
                <w:szCs w:val="14"/>
              </w:rPr>
              <w:t>Décès</w:t>
            </w:r>
          </w:p>
        </w:tc>
        <w:tc>
          <w:tcPr>
            <w:tcW w:w="5454" w:type="dxa"/>
            <w:gridSpan w:val="10"/>
            <w:tcBorders>
              <w:top w:val="single" w:sz="4" w:space="0" w:color="auto"/>
              <w:left w:val="single" w:sz="24" w:space="0" w:color="FFFFFF" w:themeColor="background1"/>
              <w:bottom w:val="single" w:sz="4" w:space="0" w:color="auto"/>
            </w:tcBorders>
            <w:shd w:val="clear" w:color="auto" w:fill="auto"/>
            <w:noWrap/>
            <w:vAlign w:val="bottom"/>
            <w:hideMark/>
          </w:tcPr>
          <w:p w:rsidR="003076BD" w:rsidRPr="00004853" w:rsidRDefault="003076BD" w:rsidP="00A03A93">
            <w:pPr>
              <w:spacing w:before="80" w:after="80" w:line="200" w:lineRule="exact"/>
              <w:jc w:val="center"/>
              <w:rPr>
                <w:i/>
                <w:iCs/>
                <w:sz w:val="14"/>
                <w:szCs w:val="14"/>
              </w:rPr>
            </w:pPr>
            <w:r w:rsidRPr="00004853">
              <w:rPr>
                <w:i/>
                <w:iCs/>
                <w:sz w:val="14"/>
                <w:szCs w:val="14"/>
              </w:rPr>
              <w:t>Groupe d</w:t>
            </w:r>
            <w:r w:rsidR="00A03A93" w:rsidRPr="00004853">
              <w:rPr>
                <w:i/>
                <w:iCs/>
                <w:sz w:val="14"/>
                <w:szCs w:val="14"/>
              </w:rPr>
              <w:t>’</w:t>
            </w:r>
            <w:r w:rsidRPr="00004853">
              <w:rPr>
                <w:i/>
                <w:iCs/>
                <w:sz w:val="14"/>
                <w:szCs w:val="14"/>
              </w:rPr>
              <w:t>âge</w:t>
            </w:r>
          </w:p>
        </w:tc>
        <w:tc>
          <w:tcPr>
            <w:tcW w:w="567" w:type="dxa"/>
            <w:vMerge w:val="restart"/>
            <w:tcBorders>
              <w:top w:val="single" w:sz="4" w:space="0" w:color="auto"/>
              <w:bottom w:val="single" w:sz="12" w:space="0" w:color="auto"/>
            </w:tcBorders>
            <w:shd w:val="clear" w:color="auto" w:fill="auto"/>
            <w:noWrap/>
            <w:vAlign w:val="bottom"/>
            <w:hideMark/>
          </w:tcPr>
          <w:p w:rsidR="003076BD" w:rsidRPr="00004853" w:rsidRDefault="003076BD" w:rsidP="00A03A93">
            <w:pPr>
              <w:spacing w:before="80" w:after="80" w:line="200" w:lineRule="exact"/>
              <w:jc w:val="right"/>
              <w:rPr>
                <w:i/>
                <w:iCs/>
                <w:sz w:val="14"/>
                <w:szCs w:val="14"/>
              </w:rPr>
            </w:pPr>
            <w:r w:rsidRPr="00004853">
              <w:rPr>
                <w:i/>
                <w:iCs/>
                <w:sz w:val="14"/>
                <w:szCs w:val="14"/>
              </w:rPr>
              <w:t>Total</w:t>
            </w:r>
          </w:p>
        </w:tc>
      </w:tr>
      <w:tr w:rsidR="00004853" w:rsidRPr="00A6701B" w:rsidTr="00004853">
        <w:trPr>
          <w:tblHeader/>
        </w:trPr>
        <w:tc>
          <w:tcPr>
            <w:tcW w:w="1021" w:type="dxa"/>
            <w:vMerge/>
            <w:tcBorders>
              <w:top w:val="nil"/>
              <w:bottom w:val="single" w:sz="12" w:space="0" w:color="auto"/>
            </w:tcBorders>
            <w:shd w:val="clear" w:color="auto" w:fill="auto"/>
            <w:vAlign w:val="bottom"/>
            <w:hideMark/>
          </w:tcPr>
          <w:p w:rsidR="003076BD" w:rsidRPr="00004853" w:rsidRDefault="003076BD" w:rsidP="00A03A93">
            <w:pPr>
              <w:spacing w:before="80" w:after="80" w:line="200" w:lineRule="exact"/>
              <w:rPr>
                <w:sz w:val="14"/>
                <w:szCs w:val="14"/>
              </w:rPr>
            </w:pPr>
          </w:p>
        </w:tc>
        <w:tc>
          <w:tcPr>
            <w:tcW w:w="1056" w:type="dxa"/>
            <w:gridSpan w:val="2"/>
            <w:vMerge/>
            <w:tcBorders>
              <w:top w:val="nil"/>
              <w:bottom w:val="single" w:sz="4" w:space="0" w:color="auto"/>
              <w:right w:val="single" w:sz="24" w:space="0" w:color="FFFFFF" w:themeColor="background1"/>
            </w:tcBorders>
            <w:shd w:val="clear" w:color="auto" w:fill="auto"/>
            <w:noWrap/>
            <w:vAlign w:val="bottom"/>
            <w:hideMark/>
          </w:tcPr>
          <w:p w:rsidR="003076BD" w:rsidRPr="00004853" w:rsidRDefault="003076BD" w:rsidP="00A03A93">
            <w:pPr>
              <w:spacing w:before="80" w:after="80" w:line="200" w:lineRule="exact"/>
              <w:jc w:val="right"/>
              <w:rPr>
                <w:i/>
                <w:iCs/>
                <w:sz w:val="14"/>
                <w:szCs w:val="14"/>
              </w:rPr>
            </w:pPr>
          </w:p>
        </w:tc>
        <w:tc>
          <w:tcPr>
            <w:tcW w:w="1063" w:type="dxa"/>
            <w:gridSpan w:val="2"/>
            <w:vMerge/>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rsidR="003076BD" w:rsidRPr="00004853" w:rsidRDefault="003076BD" w:rsidP="00A03A93">
            <w:pPr>
              <w:spacing w:before="80" w:after="80" w:line="200" w:lineRule="exact"/>
              <w:jc w:val="right"/>
              <w:rPr>
                <w:i/>
                <w:iCs/>
                <w:sz w:val="14"/>
                <w:szCs w:val="14"/>
              </w:rPr>
            </w:pPr>
          </w:p>
        </w:tc>
        <w:tc>
          <w:tcPr>
            <w:tcW w:w="1054" w:type="dxa"/>
            <w:gridSpan w:val="2"/>
            <w:vMerge/>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rsidR="003076BD" w:rsidRPr="00004853" w:rsidRDefault="003076BD" w:rsidP="00A03A93">
            <w:pPr>
              <w:spacing w:before="80" w:after="80" w:line="200" w:lineRule="exact"/>
              <w:jc w:val="right"/>
              <w:rPr>
                <w:i/>
                <w:iCs/>
                <w:sz w:val="14"/>
                <w:szCs w:val="14"/>
              </w:rPr>
            </w:pPr>
          </w:p>
        </w:tc>
        <w:tc>
          <w:tcPr>
            <w:tcW w:w="1054" w:type="dxa"/>
            <w:gridSpan w:val="2"/>
            <w:vMerge/>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rsidR="003076BD" w:rsidRPr="00004853" w:rsidRDefault="003076BD" w:rsidP="00A03A93">
            <w:pPr>
              <w:spacing w:before="80" w:after="80" w:line="200" w:lineRule="exact"/>
              <w:jc w:val="right"/>
              <w:rPr>
                <w:i/>
                <w:iCs/>
                <w:sz w:val="14"/>
                <w:szCs w:val="14"/>
              </w:rPr>
            </w:pPr>
          </w:p>
        </w:tc>
        <w:tc>
          <w:tcPr>
            <w:tcW w:w="1054" w:type="dxa"/>
            <w:gridSpan w:val="2"/>
            <w:vMerge/>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rsidR="003076BD" w:rsidRPr="00004853" w:rsidRDefault="003076BD" w:rsidP="00A03A93">
            <w:pPr>
              <w:spacing w:before="80" w:after="80" w:line="200" w:lineRule="exact"/>
              <w:jc w:val="right"/>
              <w:rPr>
                <w:i/>
                <w:iCs/>
                <w:sz w:val="14"/>
                <w:szCs w:val="14"/>
              </w:rPr>
            </w:pPr>
          </w:p>
        </w:tc>
        <w:tc>
          <w:tcPr>
            <w:tcW w:w="1054" w:type="dxa"/>
            <w:gridSpan w:val="2"/>
            <w:vMerge/>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rsidR="003076BD" w:rsidRPr="00004853" w:rsidRDefault="003076BD" w:rsidP="00A03A93">
            <w:pPr>
              <w:spacing w:before="80" w:after="80" w:line="200" w:lineRule="exact"/>
              <w:jc w:val="right"/>
              <w:rPr>
                <w:i/>
                <w:iCs/>
                <w:sz w:val="14"/>
                <w:szCs w:val="14"/>
              </w:rPr>
            </w:pPr>
          </w:p>
        </w:tc>
        <w:tc>
          <w:tcPr>
            <w:tcW w:w="105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3076BD" w:rsidRPr="00004853" w:rsidRDefault="003076BD" w:rsidP="00A03A93">
            <w:pPr>
              <w:spacing w:before="80" w:after="80" w:line="200" w:lineRule="exact"/>
              <w:jc w:val="center"/>
              <w:rPr>
                <w:i/>
                <w:iCs/>
                <w:sz w:val="14"/>
                <w:szCs w:val="14"/>
              </w:rPr>
            </w:pPr>
            <w:r w:rsidRPr="00004853">
              <w:rPr>
                <w:i/>
                <w:iCs/>
                <w:sz w:val="14"/>
                <w:szCs w:val="14"/>
              </w:rPr>
              <w:t>0-4</w:t>
            </w:r>
          </w:p>
        </w:tc>
        <w:tc>
          <w:tcPr>
            <w:tcW w:w="112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3076BD" w:rsidRPr="00004853" w:rsidRDefault="003076BD" w:rsidP="00A03A93">
            <w:pPr>
              <w:spacing w:before="80" w:after="80" w:line="200" w:lineRule="exact"/>
              <w:jc w:val="center"/>
              <w:rPr>
                <w:i/>
                <w:iCs/>
                <w:sz w:val="14"/>
                <w:szCs w:val="14"/>
              </w:rPr>
            </w:pPr>
            <w:r w:rsidRPr="00004853">
              <w:rPr>
                <w:i/>
                <w:iCs/>
                <w:sz w:val="14"/>
                <w:szCs w:val="14"/>
              </w:rPr>
              <w:t>5-11</w:t>
            </w:r>
          </w:p>
        </w:tc>
        <w:tc>
          <w:tcPr>
            <w:tcW w:w="105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rsidR="003076BD" w:rsidRPr="00004853" w:rsidRDefault="003076BD" w:rsidP="00A03A93">
            <w:pPr>
              <w:spacing w:before="80" w:after="80" w:line="200" w:lineRule="exact"/>
              <w:jc w:val="center"/>
              <w:rPr>
                <w:i/>
                <w:iCs/>
                <w:sz w:val="14"/>
                <w:szCs w:val="14"/>
              </w:rPr>
            </w:pPr>
            <w:r w:rsidRPr="00004853">
              <w:rPr>
                <w:i/>
                <w:iCs/>
                <w:sz w:val="14"/>
                <w:szCs w:val="14"/>
              </w:rPr>
              <w:t>12-17</w:t>
            </w:r>
          </w:p>
        </w:tc>
        <w:tc>
          <w:tcPr>
            <w:tcW w:w="118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3076BD" w:rsidRPr="00004853" w:rsidRDefault="003076BD" w:rsidP="00A03A93">
            <w:pPr>
              <w:spacing w:before="80" w:after="80" w:line="200" w:lineRule="exact"/>
              <w:jc w:val="center"/>
              <w:rPr>
                <w:i/>
                <w:iCs/>
                <w:sz w:val="14"/>
                <w:szCs w:val="14"/>
              </w:rPr>
            </w:pPr>
            <w:r w:rsidRPr="00004853">
              <w:rPr>
                <w:i/>
                <w:iCs/>
                <w:sz w:val="14"/>
                <w:szCs w:val="14"/>
              </w:rPr>
              <w:t>18-59</w:t>
            </w:r>
          </w:p>
        </w:tc>
        <w:tc>
          <w:tcPr>
            <w:tcW w:w="1048" w:type="dxa"/>
            <w:gridSpan w:val="2"/>
            <w:tcBorders>
              <w:top w:val="single" w:sz="4" w:space="0" w:color="auto"/>
              <w:left w:val="single" w:sz="24" w:space="0" w:color="FFFFFF" w:themeColor="background1"/>
              <w:bottom w:val="single" w:sz="4" w:space="0" w:color="auto"/>
            </w:tcBorders>
            <w:shd w:val="clear" w:color="auto" w:fill="auto"/>
            <w:vAlign w:val="bottom"/>
            <w:hideMark/>
          </w:tcPr>
          <w:p w:rsidR="003076BD" w:rsidRPr="00004853" w:rsidRDefault="003076BD" w:rsidP="00A03A93">
            <w:pPr>
              <w:spacing w:before="80" w:after="80" w:line="200" w:lineRule="exact"/>
              <w:jc w:val="center"/>
              <w:rPr>
                <w:i/>
                <w:iCs/>
                <w:sz w:val="14"/>
                <w:szCs w:val="14"/>
              </w:rPr>
            </w:pPr>
            <w:r w:rsidRPr="00004853">
              <w:rPr>
                <w:i/>
                <w:iCs/>
                <w:sz w:val="14"/>
                <w:szCs w:val="14"/>
              </w:rPr>
              <w:t>60+</w:t>
            </w:r>
          </w:p>
        </w:tc>
        <w:tc>
          <w:tcPr>
            <w:tcW w:w="567" w:type="dxa"/>
            <w:vMerge/>
            <w:tcBorders>
              <w:top w:val="nil"/>
              <w:bottom w:val="single" w:sz="12" w:space="0" w:color="auto"/>
            </w:tcBorders>
            <w:shd w:val="clear" w:color="auto" w:fill="auto"/>
            <w:vAlign w:val="bottom"/>
            <w:hideMark/>
          </w:tcPr>
          <w:p w:rsidR="003076BD" w:rsidRPr="00004853" w:rsidRDefault="003076BD" w:rsidP="00A03A93">
            <w:pPr>
              <w:spacing w:before="40" w:after="40" w:line="220" w:lineRule="exact"/>
              <w:ind w:right="113"/>
              <w:jc w:val="right"/>
              <w:rPr>
                <w:sz w:val="14"/>
                <w:szCs w:val="14"/>
              </w:rPr>
            </w:pPr>
          </w:p>
        </w:tc>
      </w:tr>
      <w:tr w:rsidR="00004853" w:rsidRPr="00A6701B" w:rsidTr="00004853">
        <w:tc>
          <w:tcPr>
            <w:tcW w:w="1021" w:type="dxa"/>
            <w:vMerge/>
            <w:tcBorders>
              <w:top w:val="nil"/>
              <w:bottom w:val="single" w:sz="12" w:space="0" w:color="auto"/>
            </w:tcBorders>
            <w:shd w:val="clear" w:color="auto" w:fill="auto"/>
            <w:noWrap/>
            <w:hideMark/>
          </w:tcPr>
          <w:p w:rsidR="00004853" w:rsidRPr="00004853" w:rsidRDefault="00004853" w:rsidP="00004853">
            <w:pPr>
              <w:spacing w:before="80" w:after="80" w:line="200" w:lineRule="exact"/>
              <w:rPr>
                <w:sz w:val="14"/>
                <w:szCs w:val="14"/>
              </w:rPr>
            </w:pPr>
          </w:p>
        </w:tc>
        <w:tc>
          <w:tcPr>
            <w:tcW w:w="567" w:type="dxa"/>
            <w:tcBorders>
              <w:top w:val="single" w:sz="4" w:space="0" w:color="auto"/>
              <w:bottom w:val="single" w:sz="12" w:space="0" w:color="auto"/>
            </w:tcBorders>
            <w:shd w:val="clear" w:color="auto" w:fill="auto"/>
            <w:noWrap/>
            <w:vAlign w:val="bottom"/>
            <w:hideMark/>
          </w:tcPr>
          <w:p w:rsidR="00004853" w:rsidRPr="00FC0546" w:rsidRDefault="00004853" w:rsidP="00004853">
            <w:pPr>
              <w:spacing w:before="80" w:after="80" w:line="200" w:lineRule="exact"/>
              <w:jc w:val="right"/>
              <w:rPr>
                <w:i/>
                <w:iCs/>
                <w:sz w:val="14"/>
                <w:szCs w:val="14"/>
              </w:rPr>
            </w:pPr>
            <w:r w:rsidRPr="00FC0546">
              <w:rPr>
                <w:i/>
                <w:iCs/>
                <w:sz w:val="14"/>
                <w:szCs w:val="14"/>
              </w:rPr>
              <w:t>Familles</w:t>
            </w:r>
          </w:p>
        </w:tc>
        <w:tc>
          <w:tcPr>
            <w:tcW w:w="680" w:type="dxa"/>
            <w:tcBorders>
              <w:top w:val="single" w:sz="4" w:space="0" w:color="auto"/>
              <w:bottom w:val="single" w:sz="12" w:space="0" w:color="auto"/>
              <w:right w:val="single" w:sz="24" w:space="0" w:color="FFFFFF" w:themeColor="background1"/>
            </w:tcBorders>
            <w:shd w:val="clear" w:color="auto" w:fill="auto"/>
            <w:noWrap/>
            <w:vAlign w:val="bottom"/>
            <w:hideMark/>
          </w:tcPr>
          <w:p w:rsidR="00004853" w:rsidRPr="00FC0546" w:rsidRDefault="00004853" w:rsidP="00004853">
            <w:pPr>
              <w:spacing w:before="80" w:after="80" w:line="200" w:lineRule="exact"/>
              <w:jc w:val="right"/>
              <w:rPr>
                <w:i/>
                <w:iCs/>
                <w:sz w:val="14"/>
                <w:szCs w:val="14"/>
              </w:rPr>
            </w:pPr>
            <w:r w:rsidRPr="00FC0546">
              <w:rPr>
                <w:i/>
                <w:iCs/>
                <w:sz w:val="14"/>
                <w:szCs w:val="14"/>
              </w:rPr>
              <w:t>Personnes</w:t>
            </w:r>
          </w:p>
        </w:tc>
        <w:tc>
          <w:tcPr>
            <w:tcW w:w="567" w:type="dxa"/>
            <w:tcBorders>
              <w:top w:val="single" w:sz="4" w:space="0" w:color="auto"/>
              <w:left w:val="single" w:sz="24" w:space="0" w:color="FFFFFF" w:themeColor="background1"/>
              <w:bottom w:val="single" w:sz="12" w:space="0" w:color="auto"/>
            </w:tcBorders>
            <w:shd w:val="clear" w:color="auto" w:fill="auto"/>
            <w:noWrap/>
            <w:vAlign w:val="bottom"/>
            <w:hideMark/>
          </w:tcPr>
          <w:p w:rsidR="00004853" w:rsidRPr="00FC0546" w:rsidRDefault="00004853" w:rsidP="00004853">
            <w:pPr>
              <w:spacing w:before="80" w:after="80" w:line="200" w:lineRule="exact"/>
              <w:jc w:val="right"/>
              <w:rPr>
                <w:i/>
                <w:iCs/>
                <w:sz w:val="14"/>
                <w:szCs w:val="14"/>
              </w:rPr>
            </w:pPr>
            <w:r w:rsidRPr="00FC0546">
              <w:rPr>
                <w:i/>
                <w:iCs/>
                <w:sz w:val="14"/>
                <w:szCs w:val="14"/>
              </w:rPr>
              <w:t>Familles</w:t>
            </w:r>
          </w:p>
        </w:tc>
        <w:tc>
          <w:tcPr>
            <w:tcW w:w="680" w:type="dxa"/>
            <w:tcBorders>
              <w:top w:val="single" w:sz="4" w:space="0" w:color="auto"/>
              <w:bottom w:val="single" w:sz="12" w:space="0" w:color="auto"/>
              <w:right w:val="single" w:sz="24" w:space="0" w:color="FFFFFF" w:themeColor="background1"/>
            </w:tcBorders>
            <w:shd w:val="clear" w:color="auto" w:fill="auto"/>
            <w:noWrap/>
            <w:vAlign w:val="bottom"/>
            <w:hideMark/>
          </w:tcPr>
          <w:p w:rsidR="00004853" w:rsidRPr="00FC0546" w:rsidRDefault="00004853" w:rsidP="00004853">
            <w:pPr>
              <w:spacing w:before="80" w:after="80" w:line="200" w:lineRule="exact"/>
              <w:jc w:val="right"/>
              <w:rPr>
                <w:i/>
                <w:iCs/>
                <w:sz w:val="14"/>
                <w:szCs w:val="14"/>
              </w:rPr>
            </w:pPr>
            <w:r w:rsidRPr="00FC0546">
              <w:rPr>
                <w:i/>
                <w:iCs/>
                <w:sz w:val="14"/>
                <w:szCs w:val="14"/>
              </w:rPr>
              <w:t>Personnes</w:t>
            </w:r>
          </w:p>
        </w:tc>
        <w:tc>
          <w:tcPr>
            <w:tcW w:w="567" w:type="dxa"/>
            <w:tcBorders>
              <w:top w:val="single" w:sz="4" w:space="0" w:color="auto"/>
              <w:left w:val="single" w:sz="24" w:space="0" w:color="FFFFFF" w:themeColor="background1"/>
              <w:bottom w:val="single" w:sz="12" w:space="0" w:color="auto"/>
            </w:tcBorders>
            <w:shd w:val="clear" w:color="auto" w:fill="auto"/>
            <w:noWrap/>
            <w:vAlign w:val="bottom"/>
            <w:hideMark/>
          </w:tcPr>
          <w:p w:rsidR="00004853" w:rsidRPr="00FC0546" w:rsidRDefault="00004853" w:rsidP="00004853">
            <w:pPr>
              <w:spacing w:before="80" w:after="80" w:line="200" w:lineRule="exact"/>
              <w:jc w:val="right"/>
              <w:rPr>
                <w:i/>
                <w:iCs/>
                <w:sz w:val="14"/>
                <w:szCs w:val="14"/>
              </w:rPr>
            </w:pPr>
            <w:r w:rsidRPr="00FC0546">
              <w:rPr>
                <w:i/>
                <w:iCs/>
                <w:sz w:val="14"/>
                <w:szCs w:val="14"/>
              </w:rPr>
              <w:t>Familles</w:t>
            </w:r>
          </w:p>
        </w:tc>
        <w:tc>
          <w:tcPr>
            <w:tcW w:w="680" w:type="dxa"/>
            <w:tcBorders>
              <w:top w:val="single" w:sz="4" w:space="0" w:color="auto"/>
              <w:bottom w:val="single" w:sz="12" w:space="0" w:color="auto"/>
              <w:right w:val="single" w:sz="24" w:space="0" w:color="FFFFFF" w:themeColor="background1"/>
            </w:tcBorders>
            <w:shd w:val="clear" w:color="auto" w:fill="auto"/>
            <w:noWrap/>
            <w:vAlign w:val="bottom"/>
            <w:hideMark/>
          </w:tcPr>
          <w:p w:rsidR="00004853" w:rsidRPr="00FC0546" w:rsidRDefault="00004853" w:rsidP="00004853">
            <w:pPr>
              <w:spacing w:before="80" w:after="80" w:line="200" w:lineRule="exact"/>
              <w:jc w:val="right"/>
              <w:rPr>
                <w:i/>
                <w:iCs/>
                <w:sz w:val="14"/>
                <w:szCs w:val="14"/>
              </w:rPr>
            </w:pPr>
            <w:r w:rsidRPr="00FC0546">
              <w:rPr>
                <w:i/>
                <w:iCs/>
                <w:sz w:val="14"/>
                <w:szCs w:val="14"/>
              </w:rPr>
              <w:t>Personnes</w:t>
            </w:r>
          </w:p>
        </w:tc>
        <w:tc>
          <w:tcPr>
            <w:tcW w:w="567" w:type="dxa"/>
            <w:tcBorders>
              <w:top w:val="single" w:sz="4" w:space="0" w:color="auto"/>
              <w:left w:val="single" w:sz="24" w:space="0" w:color="FFFFFF" w:themeColor="background1"/>
              <w:bottom w:val="single" w:sz="12" w:space="0" w:color="auto"/>
            </w:tcBorders>
            <w:shd w:val="clear" w:color="auto" w:fill="auto"/>
            <w:noWrap/>
            <w:vAlign w:val="bottom"/>
            <w:hideMark/>
          </w:tcPr>
          <w:p w:rsidR="00004853" w:rsidRPr="00FC0546" w:rsidRDefault="00004853" w:rsidP="00004853">
            <w:pPr>
              <w:spacing w:before="80" w:after="80" w:line="200" w:lineRule="exact"/>
              <w:jc w:val="right"/>
              <w:rPr>
                <w:i/>
                <w:iCs/>
                <w:sz w:val="14"/>
                <w:szCs w:val="14"/>
              </w:rPr>
            </w:pPr>
            <w:r w:rsidRPr="00FC0546">
              <w:rPr>
                <w:i/>
                <w:iCs/>
                <w:sz w:val="14"/>
                <w:szCs w:val="14"/>
              </w:rPr>
              <w:t>Familles</w:t>
            </w:r>
          </w:p>
        </w:tc>
        <w:tc>
          <w:tcPr>
            <w:tcW w:w="680" w:type="dxa"/>
            <w:tcBorders>
              <w:top w:val="single" w:sz="4" w:space="0" w:color="auto"/>
              <w:bottom w:val="single" w:sz="12" w:space="0" w:color="auto"/>
              <w:right w:val="single" w:sz="24" w:space="0" w:color="FFFFFF" w:themeColor="background1"/>
            </w:tcBorders>
            <w:shd w:val="clear" w:color="auto" w:fill="auto"/>
            <w:noWrap/>
            <w:vAlign w:val="bottom"/>
            <w:hideMark/>
          </w:tcPr>
          <w:p w:rsidR="00004853" w:rsidRPr="00FC0546" w:rsidRDefault="00004853" w:rsidP="00004853">
            <w:pPr>
              <w:spacing w:before="80" w:after="80" w:line="200" w:lineRule="exact"/>
              <w:jc w:val="right"/>
              <w:rPr>
                <w:i/>
                <w:iCs/>
                <w:sz w:val="14"/>
                <w:szCs w:val="14"/>
              </w:rPr>
            </w:pPr>
            <w:r w:rsidRPr="00FC0546">
              <w:rPr>
                <w:i/>
                <w:iCs/>
                <w:sz w:val="14"/>
                <w:szCs w:val="14"/>
              </w:rPr>
              <w:t>Personnes</w:t>
            </w:r>
          </w:p>
        </w:tc>
        <w:tc>
          <w:tcPr>
            <w:tcW w:w="567" w:type="dxa"/>
            <w:tcBorders>
              <w:top w:val="single" w:sz="4" w:space="0" w:color="auto"/>
              <w:left w:val="single" w:sz="24" w:space="0" w:color="FFFFFF" w:themeColor="background1"/>
              <w:bottom w:val="single" w:sz="12" w:space="0" w:color="auto"/>
            </w:tcBorders>
            <w:shd w:val="clear" w:color="auto" w:fill="auto"/>
            <w:noWrap/>
            <w:vAlign w:val="bottom"/>
            <w:hideMark/>
          </w:tcPr>
          <w:p w:rsidR="00004853" w:rsidRPr="00FC0546" w:rsidRDefault="00004853" w:rsidP="00004853">
            <w:pPr>
              <w:spacing w:before="80" w:after="80" w:line="200" w:lineRule="exact"/>
              <w:jc w:val="right"/>
              <w:rPr>
                <w:i/>
                <w:iCs/>
                <w:sz w:val="14"/>
                <w:szCs w:val="14"/>
              </w:rPr>
            </w:pPr>
            <w:r w:rsidRPr="00FC0546">
              <w:rPr>
                <w:i/>
                <w:iCs/>
                <w:sz w:val="14"/>
                <w:szCs w:val="14"/>
              </w:rPr>
              <w:t>Familles</w:t>
            </w:r>
          </w:p>
        </w:tc>
        <w:tc>
          <w:tcPr>
            <w:tcW w:w="680" w:type="dxa"/>
            <w:tcBorders>
              <w:top w:val="single" w:sz="4" w:space="0" w:color="auto"/>
              <w:bottom w:val="single" w:sz="12" w:space="0" w:color="auto"/>
              <w:right w:val="single" w:sz="24" w:space="0" w:color="FFFFFF" w:themeColor="background1"/>
            </w:tcBorders>
            <w:shd w:val="clear" w:color="auto" w:fill="auto"/>
            <w:noWrap/>
            <w:vAlign w:val="bottom"/>
            <w:hideMark/>
          </w:tcPr>
          <w:p w:rsidR="00004853" w:rsidRPr="00FC0546" w:rsidRDefault="00004853" w:rsidP="00004853">
            <w:pPr>
              <w:spacing w:before="80" w:after="80" w:line="200" w:lineRule="exact"/>
              <w:jc w:val="right"/>
              <w:rPr>
                <w:i/>
                <w:iCs/>
                <w:sz w:val="14"/>
                <w:szCs w:val="14"/>
              </w:rPr>
            </w:pPr>
            <w:r w:rsidRPr="00FC0546">
              <w:rPr>
                <w:i/>
                <w:iCs/>
                <w:sz w:val="14"/>
                <w:szCs w:val="14"/>
              </w:rPr>
              <w:t>Personnes</w:t>
            </w:r>
          </w:p>
        </w:tc>
        <w:tc>
          <w:tcPr>
            <w:tcW w:w="567" w:type="dxa"/>
            <w:tcBorders>
              <w:top w:val="single" w:sz="4" w:space="0" w:color="auto"/>
              <w:left w:val="single" w:sz="24" w:space="0" w:color="FFFFFF" w:themeColor="background1"/>
              <w:bottom w:val="single" w:sz="12" w:space="0" w:color="auto"/>
            </w:tcBorders>
            <w:shd w:val="clear" w:color="auto" w:fill="auto"/>
            <w:noWrap/>
            <w:vAlign w:val="bottom"/>
            <w:hideMark/>
          </w:tcPr>
          <w:p w:rsidR="00004853" w:rsidRPr="00FC0546" w:rsidRDefault="00004853" w:rsidP="00004853">
            <w:pPr>
              <w:spacing w:before="80" w:after="80" w:line="200" w:lineRule="exact"/>
              <w:jc w:val="right"/>
              <w:rPr>
                <w:i/>
                <w:iCs/>
                <w:sz w:val="14"/>
                <w:szCs w:val="14"/>
              </w:rPr>
            </w:pPr>
            <w:r w:rsidRPr="00FC0546">
              <w:rPr>
                <w:i/>
                <w:iCs/>
                <w:sz w:val="14"/>
                <w:szCs w:val="14"/>
              </w:rPr>
              <w:t>Familles</w:t>
            </w:r>
          </w:p>
        </w:tc>
        <w:tc>
          <w:tcPr>
            <w:tcW w:w="680" w:type="dxa"/>
            <w:tcBorders>
              <w:top w:val="single" w:sz="4" w:space="0" w:color="auto"/>
              <w:bottom w:val="single" w:sz="12" w:space="0" w:color="auto"/>
              <w:right w:val="single" w:sz="24" w:space="0" w:color="FFFFFF" w:themeColor="background1"/>
            </w:tcBorders>
            <w:shd w:val="clear" w:color="auto" w:fill="auto"/>
            <w:noWrap/>
            <w:vAlign w:val="bottom"/>
            <w:hideMark/>
          </w:tcPr>
          <w:p w:rsidR="00004853" w:rsidRPr="00FC0546" w:rsidRDefault="00004853" w:rsidP="00004853">
            <w:pPr>
              <w:spacing w:before="80" w:after="80" w:line="200" w:lineRule="exact"/>
              <w:jc w:val="right"/>
              <w:rPr>
                <w:i/>
                <w:iCs/>
                <w:sz w:val="14"/>
                <w:szCs w:val="14"/>
              </w:rPr>
            </w:pPr>
            <w:r w:rsidRPr="00FC0546">
              <w:rPr>
                <w:i/>
                <w:iCs/>
                <w:sz w:val="14"/>
                <w:szCs w:val="14"/>
              </w:rPr>
              <w:t>Personnes</w:t>
            </w:r>
          </w:p>
        </w:tc>
        <w:tc>
          <w:tcPr>
            <w:tcW w:w="510" w:type="dxa"/>
            <w:tcBorders>
              <w:top w:val="single" w:sz="4" w:space="0" w:color="auto"/>
              <w:left w:val="single" w:sz="24" w:space="0" w:color="FFFFFF" w:themeColor="background1"/>
              <w:bottom w:val="single" w:sz="12" w:space="0" w:color="auto"/>
            </w:tcBorders>
            <w:shd w:val="clear" w:color="auto" w:fill="auto"/>
            <w:noWrap/>
            <w:vAlign w:val="bottom"/>
            <w:hideMark/>
          </w:tcPr>
          <w:p w:rsidR="00004853" w:rsidRPr="00004853" w:rsidRDefault="00004853" w:rsidP="00004853">
            <w:pPr>
              <w:spacing w:before="80" w:after="80" w:line="200" w:lineRule="exact"/>
              <w:jc w:val="right"/>
              <w:rPr>
                <w:i/>
                <w:iCs/>
                <w:sz w:val="14"/>
                <w:szCs w:val="14"/>
              </w:rPr>
            </w:pPr>
            <w:r w:rsidRPr="00004853">
              <w:rPr>
                <w:i/>
                <w:iCs/>
                <w:sz w:val="14"/>
                <w:szCs w:val="14"/>
              </w:rPr>
              <w:t>M</w:t>
            </w:r>
          </w:p>
        </w:tc>
        <w:tc>
          <w:tcPr>
            <w:tcW w:w="510" w:type="dxa"/>
            <w:tcBorders>
              <w:top w:val="single" w:sz="4" w:space="0" w:color="auto"/>
              <w:bottom w:val="single" w:sz="12" w:space="0" w:color="auto"/>
              <w:right w:val="single" w:sz="24" w:space="0" w:color="FFFFFF" w:themeColor="background1"/>
            </w:tcBorders>
            <w:shd w:val="clear" w:color="auto" w:fill="auto"/>
            <w:noWrap/>
            <w:vAlign w:val="bottom"/>
            <w:hideMark/>
          </w:tcPr>
          <w:p w:rsidR="00004853" w:rsidRPr="00004853" w:rsidRDefault="00004853" w:rsidP="00004853">
            <w:pPr>
              <w:spacing w:before="80" w:after="80" w:line="200" w:lineRule="exact"/>
              <w:jc w:val="right"/>
              <w:rPr>
                <w:i/>
                <w:iCs/>
                <w:sz w:val="14"/>
                <w:szCs w:val="14"/>
              </w:rPr>
            </w:pPr>
            <w:r w:rsidRPr="00004853">
              <w:rPr>
                <w:i/>
                <w:iCs/>
                <w:sz w:val="14"/>
                <w:szCs w:val="14"/>
              </w:rPr>
              <w:t>F</w:t>
            </w:r>
          </w:p>
        </w:tc>
        <w:tc>
          <w:tcPr>
            <w:tcW w:w="510" w:type="dxa"/>
            <w:tcBorders>
              <w:top w:val="single" w:sz="4" w:space="0" w:color="auto"/>
              <w:left w:val="single" w:sz="24" w:space="0" w:color="FFFFFF" w:themeColor="background1"/>
              <w:bottom w:val="single" w:sz="12" w:space="0" w:color="auto"/>
            </w:tcBorders>
            <w:shd w:val="clear" w:color="auto" w:fill="auto"/>
            <w:noWrap/>
            <w:vAlign w:val="bottom"/>
            <w:hideMark/>
          </w:tcPr>
          <w:p w:rsidR="00004853" w:rsidRPr="00004853" w:rsidRDefault="00004853" w:rsidP="00004853">
            <w:pPr>
              <w:spacing w:before="80" w:after="80" w:line="200" w:lineRule="exact"/>
              <w:jc w:val="right"/>
              <w:rPr>
                <w:i/>
                <w:iCs/>
                <w:sz w:val="14"/>
                <w:szCs w:val="14"/>
              </w:rPr>
            </w:pPr>
            <w:r w:rsidRPr="00004853">
              <w:rPr>
                <w:i/>
                <w:iCs/>
                <w:sz w:val="14"/>
                <w:szCs w:val="14"/>
              </w:rPr>
              <w:t>M</w:t>
            </w:r>
          </w:p>
        </w:tc>
        <w:tc>
          <w:tcPr>
            <w:tcW w:w="510" w:type="dxa"/>
            <w:tcBorders>
              <w:top w:val="single" w:sz="4" w:space="0" w:color="auto"/>
              <w:bottom w:val="single" w:sz="12" w:space="0" w:color="auto"/>
              <w:right w:val="single" w:sz="24" w:space="0" w:color="FFFFFF" w:themeColor="background1"/>
            </w:tcBorders>
            <w:shd w:val="clear" w:color="auto" w:fill="auto"/>
            <w:noWrap/>
            <w:vAlign w:val="bottom"/>
            <w:hideMark/>
          </w:tcPr>
          <w:p w:rsidR="00004853" w:rsidRPr="00004853" w:rsidRDefault="00004853" w:rsidP="00004853">
            <w:pPr>
              <w:spacing w:before="80" w:after="80" w:line="200" w:lineRule="exact"/>
              <w:jc w:val="right"/>
              <w:rPr>
                <w:i/>
                <w:iCs/>
                <w:sz w:val="14"/>
                <w:szCs w:val="14"/>
              </w:rPr>
            </w:pPr>
            <w:r w:rsidRPr="00004853">
              <w:rPr>
                <w:i/>
                <w:iCs/>
                <w:sz w:val="14"/>
                <w:szCs w:val="14"/>
              </w:rPr>
              <w:t>F</w:t>
            </w:r>
          </w:p>
        </w:tc>
        <w:tc>
          <w:tcPr>
            <w:tcW w:w="510" w:type="dxa"/>
            <w:tcBorders>
              <w:top w:val="single" w:sz="4" w:space="0" w:color="auto"/>
              <w:left w:val="single" w:sz="24" w:space="0" w:color="FFFFFF" w:themeColor="background1"/>
              <w:bottom w:val="single" w:sz="12" w:space="0" w:color="auto"/>
            </w:tcBorders>
            <w:shd w:val="clear" w:color="auto" w:fill="auto"/>
            <w:noWrap/>
            <w:vAlign w:val="bottom"/>
            <w:hideMark/>
          </w:tcPr>
          <w:p w:rsidR="00004853" w:rsidRPr="00004853" w:rsidRDefault="00004853" w:rsidP="00004853">
            <w:pPr>
              <w:spacing w:before="80" w:after="80" w:line="200" w:lineRule="exact"/>
              <w:jc w:val="right"/>
              <w:rPr>
                <w:i/>
                <w:iCs/>
                <w:sz w:val="14"/>
                <w:szCs w:val="14"/>
              </w:rPr>
            </w:pPr>
            <w:r w:rsidRPr="00004853">
              <w:rPr>
                <w:i/>
                <w:iCs/>
                <w:sz w:val="14"/>
                <w:szCs w:val="14"/>
              </w:rPr>
              <w:t>M</w:t>
            </w:r>
          </w:p>
        </w:tc>
        <w:tc>
          <w:tcPr>
            <w:tcW w:w="510" w:type="dxa"/>
            <w:tcBorders>
              <w:top w:val="single" w:sz="4" w:space="0" w:color="auto"/>
              <w:bottom w:val="single" w:sz="12" w:space="0" w:color="auto"/>
              <w:right w:val="single" w:sz="24" w:space="0" w:color="FFFFFF" w:themeColor="background1"/>
            </w:tcBorders>
            <w:shd w:val="clear" w:color="auto" w:fill="auto"/>
            <w:noWrap/>
            <w:vAlign w:val="bottom"/>
            <w:hideMark/>
          </w:tcPr>
          <w:p w:rsidR="00004853" w:rsidRPr="00004853" w:rsidRDefault="00004853" w:rsidP="00004853">
            <w:pPr>
              <w:spacing w:before="80" w:after="80" w:line="200" w:lineRule="exact"/>
              <w:jc w:val="right"/>
              <w:rPr>
                <w:i/>
                <w:iCs/>
                <w:sz w:val="14"/>
                <w:szCs w:val="14"/>
              </w:rPr>
            </w:pPr>
            <w:r w:rsidRPr="00004853">
              <w:rPr>
                <w:i/>
                <w:iCs/>
                <w:sz w:val="14"/>
                <w:szCs w:val="14"/>
              </w:rPr>
              <w:t>F</w:t>
            </w:r>
          </w:p>
        </w:tc>
        <w:tc>
          <w:tcPr>
            <w:tcW w:w="510" w:type="dxa"/>
            <w:tcBorders>
              <w:top w:val="single" w:sz="4" w:space="0" w:color="auto"/>
              <w:left w:val="single" w:sz="24" w:space="0" w:color="FFFFFF" w:themeColor="background1"/>
              <w:bottom w:val="single" w:sz="12" w:space="0" w:color="auto"/>
            </w:tcBorders>
            <w:shd w:val="clear" w:color="auto" w:fill="auto"/>
            <w:noWrap/>
            <w:vAlign w:val="bottom"/>
            <w:hideMark/>
          </w:tcPr>
          <w:p w:rsidR="00004853" w:rsidRPr="00004853" w:rsidRDefault="00004853" w:rsidP="00004853">
            <w:pPr>
              <w:spacing w:before="80" w:after="80" w:line="200" w:lineRule="exact"/>
              <w:jc w:val="right"/>
              <w:rPr>
                <w:i/>
                <w:iCs/>
                <w:sz w:val="14"/>
                <w:szCs w:val="14"/>
              </w:rPr>
            </w:pPr>
            <w:r w:rsidRPr="00004853">
              <w:rPr>
                <w:i/>
                <w:iCs/>
                <w:sz w:val="14"/>
                <w:szCs w:val="14"/>
              </w:rPr>
              <w:t>M</w:t>
            </w:r>
          </w:p>
        </w:tc>
        <w:tc>
          <w:tcPr>
            <w:tcW w:w="510" w:type="dxa"/>
            <w:tcBorders>
              <w:top w:val="single" w:sz="4" w:space="0" w:color="auto"/>
              <w:bottom w:val="single" w:sz="12" w:space="0" w:color="auto"/>
              <w:right w:val="single" w:sz="24" w:space="0" w:color="FFFFFF" w:themeColor="background1"/>
            </w:tcBorders>
            <w:shd w:val="clear" w:color="auto" w:fill="auto"/>
            <w:noWrap/>
            <w:vAlign w:val="bottom"/>
            <w:hideMark/>
          </w:tcPr>
          <w:p w:rsidR="00004853" w:rsidRPr="00004853" w:rsidRDefault="00004853" w:rsidP="00004853">
            <w:pPr>
              <w:spacing w:before="80" w:after="80" w:line="200" w:lineRule="exact"/>
              <w:jc w:val="right"/>
              <w:rPr>
                <w:i/>
                <w:iCs/>
                <w:sz w:val="14"/>
                <w:szCs w:val="14"/>
              </w:rPr>
            </w:pPr>
            <w:r w:rsidRPr="00004853">
              <w:rPr>
                <w:i/>
                <w:iCs/>
                <w:sz w:val="14"/>
                <w:szCs w:val="14"/>
              </w:rPr>
              <w:t>F</w:t>
            </w:r>
          </w:p>
        </w:tc>
        <w:tc>
          <w:tcPr>
            <w:tcW w:w="510" w:type="dxa"/>
            <w:tcBorders>
              <w:top w:val="single" w:sz="4" w:space="0" w:color="auto"/>
              <w:left w:val="single" w:sz="24" w:space="0" w:color="FFFFFF" w:themeColor="background1"/>
              <w:bottom w:val="single" w:sz="12" w:space="0" w:color="auto"/>
            </w:tcBorders>
            <w:shd w:val="clear" w:color="auto" w:fill="auto"/>
            <w:noWrap/>
            <w:vAlign w:val="bottom"/>
            <w:hideMark/>
          </w:tcPr>
          <w:p w:rsidR="00004853" w:rsidRPr="00004853" w:rsidRDefault="00004853" w:rsidP="00004853">
            <w:pPr>
              <w:spacing w:before="80" w:after="80" w:line="200" w:lineRule="exact"/>
              <w:jc w:val="right"/>
              <w:rPr>
                <w:i/>
                <w:iCs/>
                <w:sz w:val="14"/>
                <w:szCs w:val="14"/>
              </w:rPr>
            </w:pPr>
            <w:r w:rsidRPr="00004853">
              <w:rPr>
                <w:i/>
                <w:iCs/>
                <w:sz w:val="14"/>
                <w:szCs w:val="14"/>
              </w:rPr>
              <w:t>M</w:t>
            </w:r>
          </w:p>
        </w:tc>
        <w:tc>
          <w:tcPr>
            <w:tcW w:w="510" w:type="dxa"/>
            <w:tcBorders>
              <w:top w:val="single" w:sz="4" w:space="0" w:color="auto"/>
              <w:bottom w:val="single" w:sz="12" w:space="0" w:color="auto"/>
            </w:tcBorders>
            <w:shd w:val="clear" w:color="auto" w:fill="auto"/>
            <w:noWrap/>
            <w:vAlign w:val="bottom"/>
            <w:hideMark/>
          </w:tcPr>
          <w:p w:rsidR="00004853" w:rsidRPr="00004853" w:rsidRDefault="00004853" w:rsidP="00004853">
            <w:pPr>
              <w:spacing w:before="80" w:after="80" w:line="200" w:lineRule="exact"/>
              <w:jc w:val="right"/>
              <w:rPr>
                <w:i/>
                <w:iCs/>
                <w:sz w:val="14"/>
                <w:szCs w:val="14"/>
              </w:rPr>
            </w:pPr>
            <w:r w:rsidRPr="00004853">
              <w:rPr>
                <w:i/>
                <w:iCs/>
                <w:sz w:val="14"/>
                <w:szCs w:val="14"/>
              </w:rPr>
              <w:t>F</w:t>
            </w:r>
          </w:p>
        </w:tc>
        <w:tc>
          <w:tcPr>
            <w:tcW w:w="567" w:type="dxa"/>
            <w:vMerge/>
            <w:tcBorders>
              <w:top w:val="nil"/>
              <w:bottom w:val="single" w:sz="12" w:space="0" w:color="auto"/>
            </w:tcBorders>
            <w:shd w:val="clear" w:color="auto" w:fill="auto"/>
            <w:vAlign w:val="bottom"/>
            <w:hideMark/>
          </w:tcPr>
          <w:p w:rsidR="00004853" w:rsidRPr="00004853" w:rsidRDefault="00004853" w:rsidP="00004853">
            <w:pPr>
              <w:spacing w:before="40" w:after="40" w:line="220" w:lineRule="exact"/>
              <w:ind w:right="113"/>
              <w:jc w:val="right"/>
              <w:rPr>
                <w:sz w:val="14"/>
                <w:szCs w:val="14"/>
              </w:rPr>
            </w:pPr>
          </w:p>
        </w:tc>
      </w:tr>
      <w:tr w:rsidR="00004853" w:rsidRPr="00A6701B" w:rsidTr="00004853">
        <w:trPr>
          <w:trHeight w:hRule="exact" w:val="113"/>
        </w:trPr>
        <w:tc>
          <w:tcPr>
            <w:tcW w:w="1021" w:type="dxa"/>
            <w:tcBorders>
              <w:top w:val="single" w:sz="12" w:space="0" w:color="auto"/>
              <w:bottom w:val="nil"/>
            </w:tcBorders>
            <w:shd w:val="clear" w:color="auto" w:fill="auto"/>
            <w:noWrap/>
          </w:tcPr>
          <w:p w:rsidR="00004853" w:rsidRPr="00004853" w:rsidRDefault="00004853" w:rsidP="00004853">
            <w:pPr>
              <w:spacing w:before="40" w:after="40"/>
              <w:ind w:right="113"/>
              <w:rPr>
                <w:sz w:val="14"/>
                <w:szCs w:val="14"/>
              </w:rPr>
            </w:pPr>
          </w:p>
        </w:tc>
        <w:tc>
          <w:tcPr>
            <w:tcW w:w="567" w:type="dxa"/>
            <w:tcBorders>
              <w:top w:val="single" w:sz="12" w:space="0" w:color="auto"/>
              <w:bottom w:val="nil"/>
            </w:tcBorders>
            <w:shd w:val="clear" w:color="auto" w:fill="auto"/>
            <w:noWrap/>
            <w:vAlign w:val="bottom"/>
          </w:tcPr>
          <w:p w:rsidR="00004853" w:rsidRPr="00004853" w:rsidRDefault="00004853" w:rsidP="00004853">
            <w:pPr>
              <w:spacing w:before="40" w:after="40"/>
              <w:ind w:right="113"/>
              <w:jc w:val="right"/>
              <w:rPr>
                <w:sz w:val="14"/>
                <w:szCs w:val="14"/>
              </w:rPr>
            </w:pPr>
          </w:p>
        </w:tc>
        <w:tc>
          <w:tcPr>
            <w:tcW w:w="680" w:type="dxa"/>
            <w:tcBorders>
              <w:top w:val="single" w:sz="12" w:space="0" w:color="auto"/>
              <w:bottom w:val="nil"/>
            </w:tcBorders>
            <w:shd w:val="clear" w:color="auto" w:fill="auto"/>
            <w:noWrap/>
            <w:vAlign w:val="bottom"/>
          </w:tcPr>
          <w:p w:rsidR="00004853" w:rsidRPr="00004853" w:rsidRDefault="00004853" w:rsidP="00004853">
            <w:pPr>
              <w:spacing w:before="40" w:after="40"/>
              <w:ind w:right="113"/>
              <w:jc w:val="right"/>
              <w:rPr>
                <w:sz w:val="14"/>
                <w:szCs w:val="14"/>
              </w:rPr>
            </w:pPr>
          </w:p>
        </w:tc>
        <w:tc>
          <w:tcPr>
            <w:tcW w:w="567" w:type="dxa"/>
            <w:tcBorders>
              <w:top w:val="single" w:sz="12" w:space="0" w:color="auto"/>
              <w:bottom w:val="nil"/>
            </w:tcBorders>
            <w:shd w:val="clear" w:color="auto" w:fill="auto"/>
            <w:noWrap/>
            <w:vAlign w:val="bottom"/>
          </w:tcPr>
          <w:p w:rsidR="00004853" w:rsidRPr="00004853" w:rsidRDefault="00004853" w:rsidP="00004853">
            <w:pPr>
              <w:spacing w:before="40" w:after="40"/>
              <w:ind w:right="113"/>
              <w:jc w:val="right"/>
              <w:rPr>
                <w:sz w:val="14"/>
                <w:szCs w:val="14"/>
              </w:rPr>
            </w:pPr>
          </w:p>
        </w:tc>
        <w:tc>
          <w:tcPr>
            <w:tcW w:w="680" w:type="dxa"/>
            <w:tcBorders>
              <w:top w:val="single" w:sz="12" w:space="0" w:color="auto"/>
              <w:bottom w:val="nil"/>
            </w:tcBorders>
            <w:shd w:val="clear" w:color="auto" w:fill="auto"/>
            <w:noWrap/>
            <w:vAlign w:val="bottom"/>
          </w:tcPr>
          <w:p w:rsidR="00004853" w:rsidRPr="00004853" w:rsidRDefault="00004853" w:rsidP="00004853">
            <w:pPr>
              <w:spacing w:before="40" w:after="40"/>
              <w:ind w:right="113"/>
              <w:jc w:val="right"/>
              <w:rPr>
                <w:sz w:val="14"/>
                <w:szCs w:val="14"/>
              </w:rPr>
            </w:pPr>
          </w:p>
        </w:tc>
        <w:tc>
          <w:tcPr>
            <w:tcW w:w="567" w:type="dxa"/>
            <w:tcBorders>
              <w:top w:val="single" w:sz="12" w:space="0" w:color="auto"/>
              <w:bottom w:val="nil"/>
            </w:tcBorders>
            <w:shd w:val="clear" w:color="auto" w:fill="auto"/>
            <w:noWrap/>
            <w:vAlign w:val="bottom"/>
          </w:tcPr>
          <w:p w:rsidR="00004853" w:rsidRPr="00004853" w:rsidRDefault="00004853" w:rsidP="00004853">
            <w:pPr>
              <w:spacing w:before="40" w:after="40"/>
              <w:ind w:right="113"/>
              <w:jc w:val="right"/>
              <w:rPr>
                <w:sz w:val="14"/>
                <w:szCs w:val="14"/>
              </w:rPr>
            </w:pPr>
          </w:p>
        </w:tc>
        <w:tc>
          <w:tcPr>
            <w:tcW w:w="680" w:type="dxa"/>
            <w:tcBorders>
              <w:top w:val="single" w:sz="12" w:space="0" w:color="auto"/>
              <w:bottom w:val="nil"/>
            </w:tcBorders>
            <w:shd w:val="clear" w:color="auto" w:fill="auto"/>
            <w:noWrap/>
            <w:vAlign w:val="bottom"/>
          </w:tcPr>
          <w:p w:rsidR="00004853" w:rsidRPr="00004853" w:rsidRDefault="00004853" w:rsidP="00004853">
            <w:pPr>
              <w:spacing w:before="40" w:after="40"/>
              <w:ind w:right="113"/>
              <w:jc w:val="right"/>
              <w:rPr>
                <w:sz w:val="14"/>
                <w:szCs w:val="14"/>
              </w:rPr>
            </w:pPr>
          </w:p>
        </w:tc>
        <w:tc>
          <w:tcPr>
            <w:tcW w:w="567" w:type="dxa"/>
            <w:tcBorders>
              <w:top w:val="single" w:sz="12" w:space="0" w:color="auto"/>
              <w:bottom w:val="nil"/>
            </w:tcBorders>
            <w:shd w:val="clear" w:color="auto" w:fill="auto"/>
            <w:noWrap/>
            <w:vAlign w:val="bottom"/>
          </w:tcPr>
          <w:p w:rsidR="00004853" w:rsidRPr="00004853" w:rsidRDefault="00004853" w:rsidP="00004853">
            <w:pPr>
              <w:spacing w:before="40" w:after="40"/>
              <w:ind w:right="113"/>
              <w:jc w:val="right"/>
              <w:rPr>
                <w:sz w:val="14"/>
                <w:szCs w:val="14"/>
              </w:rPr>
            </w:pPr>
          </w:p>
        </w:tc>
        <w:tc>
          <w:tcPr>
            <w:tcW w:w="680" w:type="dxa"/>
            <w:tcBorders>
              <w:top w:val="single" w:sz="12" w:space="0" w:color="auto"/>
              <w:bottom w:val="nil"/>
            </w:tcBorders>
            <w:shd w:val="clear" w:color="auto" w:fill="auto"/>
            <w:noWrap/>
            <w:vAlign w:val="bottom"/>
          </w:tcPr>
          <w:p w:rsidR="00004853" w:rsidRPr="00004853" w:rsidRDefault="00004853" w:rsidP="00004853">
            <w:pPr>
              <w:spacing w:before="40" w:after="40"/>
              <w:ind w:right="113"/>
              <w:jc w:val="right"/>
              <w:rPr>
                <w:sz w:val="14"/>
                <w:szCs w:val="14"/>
              </w:rPr>
            </w:pPr>
          </w:p>
        </w:tc>
        <w:tc>
          <w:tcPr>
            <w:tcW w:w="567" w:type="dxa"/>
            <w:tcBorders>
              <w:top w:val="single" w:sz="12" w:space="0" w:color="auto"/>
              <w:bottom w:val="nil"/>
            </w:tcBorders>
            <w:shd w:val="clear" w:color="auto" w:fill="auto"/>
            <w:noWrap/>
            <w:vAlign w:val="bottom"/>
          </w:tcPr>
          <w:p w:rsidR="00004853" w:rsidRPr="00004853" w:rsidRDefault="00004853" w:rsidP="00004853">
            <w:pPr>
              <w:spacing w:before="40" w:after="40"/>
              <w:ind w:right="113"/>
              <w:jc w:val="right"/>
              <w:rPr>
                <w:sz w:val="14"/>
                <w:szCs w:val="14"/>
              </w:rPr>
            </w:pPr>
          </w:p>
        </w:tc>
        <w:tc>
          <w:tcPr>
            <w:tcW w:w="680" w:type="dxa"/>
            <w:tcBorders>
              <w:top w:val="single" w:sz="12" w:space="0" w:color="auto"/>
              <w:bottom w:val="nil"/>
            </w:tcBorders>
            <w:shd w:val="clear" w:color="auto" w:fill="auto"/>
            <w:noWrap/>
            <w:vAlign w:val="bottom"/>
          </w:tcPr>
          <w:p w:rsidR="00004853" w:rsidRPr="00004853" w:rsidRDefault="00004853" w:rsidP="00004853">
            <w:pPr>
              <w:spacing w:before="40" w:after="40"/>
              <w:ind w:right="113"/>
              <w:jc w:val="right"/>
              <w:rPr>
                <w:sz w:val="14"/>
                <w:szCs w:val="14"/>
              </w:rPr>
            </w:pPr>
          </w:p>
        </w:tc>
        <w:tc>
          <w:tcPr>
            <w:tcW w:w="567" w:type="dxa"/>
            <w:tcBorders>
              <w:top w:val="single" w:sz="12" w:space="0" w:color="auto"/>
              <w:bottom w:val="nil"/>
            </w:tcBorders>
            <w:shd w:val="clear" w:color="auto" w:fill="auto"/>
            <w:noWrap/>
            <w:vAlign w:val="bottom"/>
          </w:tcPr>
          <w:p w:rsidR="00004853" w:rsidRPr="00004853" w:rsidRDefault="00004853" w:rsidP="00004853">
            <w:pPr>
              <w:spacing w:before="40" w:after="40"/>
              <w:ind w:right="113"/>
              <w:jc w:val="right"/>
              <w:rPr>
                <w:sz w:val="14"/>
                <w:szCs w:val="14"/>
              </w:rPr>
            </w:pPr>
          </w:p>
        </w:tc>
        <w:tc>
          <w:tcPr>
            <w:tcW w:w="680" w:type="dxa"/>
            <w:tcBorders>
              <w:top w:val="single" w:sz="12" w:space="0" w:color="auto"/>
              <w:bottom w:val="nil"/>
            </w:tcBorders>
            <w:shd w:val="clear" w:color="auto" w:fill="auto"/>
            <w:noWrap/>
            <w:vAlign w:val="bottom"/>
          </w:tcPr>
          <w:p w:rsidR="00004853" w:rsidRPr="00004853" w:rsidRDefault="00004853" w:rsidP="00004853">
            <w:pPr>
              <w:spacing w:before="40" w:after="40"/>
              <w:ind w:right="113"/>
              <w:jc w:val="right"/>
              <w:rPr>
                <w:sz w:val="14"/>
                <w:szCs w:val="14"/>
              </w:rPr>
            </w:pPr>
          </w:p>
        </w:tc>
        <w:tc>
          <w:tcPr>
            <w:tcW w:w="510" w:type="dxa"/>
            <w:tcBorders>
              <w:top w:val="single" w:sz="12" w:space="0" w:color="auto"/>
              <w:bottom w:val="nil"/>
            </w:tcBorders>
            <w:shd w:val="clear" w:color="auto" w:fill="auto"/>
            <w:noWrap/>
            <w:vAlign w:val="bottom"/>
          </w:tcPr>
          <w:p w:rsidR="00004853" w:rsidRPr="00004853" w:rsidRDefault="00004853" w:rsidP="00004853">
            <w:pPr>
              <w:spacing w:before="40" w:after="40"/>
              <w:ind w:right="113"/>
              <w:jc w:val="right"/>
              <w:rPr>
                <w:sz w:val="14"/>
                <w:szCs w:val="14"/>
              </w:rPr>
            </w:pPr>
          </w:p>
        </w:tc>
        <w:tc>
          <w:tcPr>
            <w:tcW w:w="510" w:type="dxa"/>
            <w:tcBorders>
              <w:top w:val="single" w:sz="12" w:space="0" w:color="auto"/>
              <w:bottom w:val="nil"/>
            </w:tcBorders>
            <w:shd w:val="clear" w:color="auto" w:fill="auto"/>
            <w:noWrap/>
            <w:vAlign w:val="bottom"/>
          </w:tcPr>
          <w:p w:rsidR="00004853" w:rsidRPr="00004853" w:rsidRDefault="00004853" w:rsidP="00004853">
            <w:pPr>
              <w:spacing w:before="40" w:after="40"/>
              <w:ind w:right="113"/>
              <w:jc w:val="right"/>
              <w:rPr>
                <w:sz w:val="14"/>
                <w:szCs w:val="14"/>
              </w:rPr>
            </w:pPr>
          </w:p>
        </w:tc>
        <w:tc>
          <w:tcPr>
            <w:tcW w:w="510" w:type="dxa"/>
            <w:tcBorders>
              <w:top w:val="single" w:sz="12" w:space="0" w:color="auto"/>
              <w:bottom w:val="nil"/>
            </w:tcBorders>
            <w:shd w:val="clear" w:color="auto" w:fill="auto"/>
            <w:noWrap/>
            <w:vAlign w:val="bottom"/>
          </w:tcPr>
          <w:p w:rsidR="00004853" w:rsidRPr="00004853" w:rsidRDefault="00004853" w:rsidP="00004853">
            <w:pPr>
              <w:spacing w:before="40" w:after="40"/>
              <w:ind w:right="113"/>
              <w:jc w:val="right"/>
              <w:rPr>
                <w:sz w:val="14"/>
                <w:szCs w:val="14"/>
              </w:rPr>
            </w:pPr>
          </w:p>
        </w:tc>
        <w:tc>
          <w:tcPr>
            <w:tcW w:w="510" w:type="dxa"/>
            <w:tcBorders>
              <w:top w:val="single" w:sz="12" w:space="0" w:color="auto"/>
              <w:bottom w:val="nil"/>
            </w:tcBorders>
            <w:shd w:val="clear" w:color="auto" w:fill="auto"/>
            <w:noWrap/>
            <w:vAlign w:val="bottom"/>
          </w:tcPr>
          <w:p w:rsidR="00004853" w:rsidRPr="00004853" w:rsidRDefault="00004853" w:rsidP="00004853">
            <w:pPr>
              <w:spacing w:before="40" w:after="40"/>
              <w:ind w:right="113"/>
              <w:jc w:val="right"/>
              <w:rPr>
                <w:sz w:val="14"/>
                <w:szCs w:val="14"/>
              </w:rPr>
            </w:pPr>
          </w:p>
        </w:tc>
        <w:tc>
          <w:tcPr>
            <w:tcW w:w="510" w:type="dxa"/>
            <w:tcBorders>
              <w:top w:val="single" w:sz="12" w:space="0" w:color="auto"/>
              <w:bottom w:val="nil"/>
            </w:tcBorders>
            <w:shd w:val="clear" w:color="auto" w:fill="auto"/>
            <w:noWrap/>
            <w:vAlign w:val="bottom"/>
          </w:tcPr>
          <w:p w:rsidR="00004853" w:rsidRPr="00004853" w:rsidRDefault="00004853" w:rsidP="00004853">
            <w:pPr>
              <w:spacing w:before="40" w:after="40"/>
              <w:ind w:right="113"/>
              <w:jc w:val="right"/>
              <w:rPr>
                <w:sz w:val="14"/>
                <w:szCs w:val="14"/>
              </w:rPr>
            </w:pPr>
          </w:p>
        </w:tc>
        <w:tc>
          <w:tcPr>
            <w:tcW w:w="510" w:type="dxa"/>
            <w:tcBorders>
              <w:top w:val="single" w:sz="12" w:space="0" w:color="auto"/>
              <w:bottom w:val="nil"/>
            </w:tcBorders>
            <w:shd w:val="clear" w:color="auto" w:fill="auto"/>
            <w:noWrap/>
            <w:vAlign w:val="bottom"/>
          </w:tcPr>
          <w:p w:rsidR="00004853" w:rsidRPr="00004853" w:rsidRDefault="00004853" w:rsidP="00004853">
            <w:pPr>
              <w:spacing w:before="40" w:after="40"/>
              <w:ind w:right="113"/>
              <w:jc w:val="right"/>
              <w:rPr>
                <w:sz w:val="14"/>
                <w:szCs w:val="14"/>
              </w:rPr>
            </w:pPr>
          </w:p>
        </w:tc>
        <w:tc>
          <w:tcPr>
            <w:tcW w:w="510" w:type="dxa"/>
            <w:tcBorders>
              <w:top w:val="single" w:sz="12" w:space="0" w:color="auto"/>
              <w:bottom w:val="nil"/>
            </w:tcBorders>
            <w:shd w:val="clear" w:color="auto" w:fill="auto"/>
            <w:noWrap/>
            <w:vAlign w:val="bottom"/>
          </w:tcPr>
          <w:p w:rsidR="00004853" w:rsidRPr="00004853" w:rsidRDefault="00004853" w:rsidP="00004853">
            <w:pPr>
              <w:spacing w:before="40" w:after="40"/>
              <w:ind w:right="113"/>
              <w:jc w:val="right"/>
              <w:rPr>
                <w:sz w:val="14"/>
                <w:szCs w:val="14"/>
              </w:rPr>
            </w:pPr>
          </w:p>
        </w:tc>
        <w:tc>
          <w:tcPr>
            <w:tcW w:w="510" w:type="dxa"/>
            <w:tcBorders>
              <w:top w:val="single" w:sz="12" w:space="0" w:color="auto"/>
              <w:bottom w:val="nil"/>
            </w:tcBorders>
            <w:shd w:val="clear" w:color="auto" w:fill="auto"/>
            <w:noWrap/>
            <w:vAlign w:val="bottom"/>
          </w:tcPr>
          <w:p w:rsidR="00004853" w:rsidRPr="00004853" w:rsidRDefault="00004853" w:rsidP="00004853">
            <w:pPr>
              <w:spacing w:before="40" w:after="40"/>
              <w:ind w:right="113"/>
              <w:jc w:val="right"/>
              <w:rPr>
                <w:sz w:val="14"/>
                <w:szCs w:val="14"/>
              </w:rPr>
            </w:pPr>
          </w:p>
        </w:tc>
        <w:tc>
          <w:tcPr>
            <w:tcW w:w="510" w:type="dxa"/>
            <w:tcBorders>
              <w:top w:val="single" w:sz="12" w:space="0" w:color="auto"/>
              <w:bottom w:val="nil"/>
            </w:tcBorders>
            <w:shd w:val="clear" w:color="auto" w:fill="auto"/>
            <w:noWrap/>
            <w:vAlign w:val="bottom"/>
          </w:tcPr>
          <w:p w:rsidR="00004853" w:rsidRPr="00004853" w:rsidRDefault="00004853" w:rsidP="00004853">
            <w:pPr>
              <w:spacing w:before="40" w:after="40"/>
              <w:ind w:right="113"/>
              <w:jc w:val="right"/>
              <w:rPr>
                <w:sz w:val="14"/>
                <w:szCs w:val="14"/>
              </w:rPr>
            </w:pPr>
          </w:p>
        </w:tc>
        <w:tc>
          <w:tcPr>
            <w:tcW w:w="510" w:type="dxa"/>
            <w:tcBorders>
              <w:top w:val="single" w:sz="12" w:space="0" w:color="auto"/>
              <w:bottom w:val="nil"/>
            </w:tcBorders>
            <w:shd w:val="clear" w:color="auto" w:fill="auto"/>
            <w:noWrap/>
            <w:vAlign w:val="bottom"/>
          </w:tcPr>
          <w:p w:rsidR="00004853" w:rsidRPr="00004853" w:rsidRDefault="00004853" w:rsidP="00004853">
            <w:pPr>
              <w:spacing w:before="40" w:after="40"/>
              <w:ind w:right="113"/>
              <w:jc w:val="right"/>
              <w:rPr>
                <w:sz w:val="14"/>
                <w:szCs w:val="14"/>
              </w:rPr>
            </w:pPr>
          </w:p>
        </w:tc>
        <w:tc>
          <w:tcPr>
            <w:tcW w:w="567" w:type="dxa"/>
            <w:tcBorders>
              <w:top w:val="single" w:sz="12" w:space="0" w:color="auto"/>
              <w:bottom w:val="nil"/>
            </w:tcBorders>
            <w:shd w:val="clear" w:color="auto" w:fill="auto"/>
            <w:noWrap/>
            <w:vAlign w:val="bottom"/>
          </w:tcPr>
          <w:p w:rsidR="00004853" w:rsidRPr="00004853" w:rsidRDefault="00004853" w:rsidP="00004853">
            <w:pPr>
              <w:spacing w:before="40" w:after="40"/>
              <w:ind w:right="113"/>
              <w:jc w:val="right"/>
              <w:rPr>
                <w:sz w:val="14"/>
                <w:szCs w:val="14"/>
              </w:rPr>
            </w:pPr>
          </w:p>
        </w:tc>
      </w:tr>
      <w:tr w:rsidR="00004853" w:rsidRPr="00A6701B" w:rsidTr="00004853">
        <w:tc>
          <w:tcPr>
            <w:tcW w:w="1021" w:type="dxa"/>
            <w:tcBorders>
              <w:top w:val="nil"/>
            </w:tcBorders>
            <w:shd w:val="clear" w:color="auto" w:fill="auto"/>
            <w:noWrap/>
            <w:hideMark/>
          </w:tcPr>
          <w:p w:rsidR="00004853" w:rsidRPr="00A6701B" w:rsidRDefault="00004853" w:rsidP="00004853">
            <w:pPr>
              <w:spacing w:before="40" w:after="40" w:line="220" w:lineRule="exact"/>
              <w:ind w:right="113"/>
              <w:rPr>
                <w:sz w:val="17"/>
                <w:szCs w:val="17"/>
              </w:rPr>
            </w:pPr>
            <w:r w:rsidRPr="00A6701B">
              <w:rPr>
                <w:sz w:val="17"/>
                <w:szCs w:val="17"/>
              </w:rPr>
              <w:t>Somaliens</w:t>
            </w:r>
          </w:p>
        </w:tc>
        <w:tc>
          <w:tcPr>
            <w:tcW w:w="567" w:type="dxa"/>
            <w:tcBorders>
              <w:top w:val="nil"/>
            </w:tcBorders>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41</w:t>
            </w:r>
          </w:p>
        </w:tc>
        <w:tc>
          <w:tcPr>
            <w:tcW w:w="680" w:type="dxa"/>
            <w:tcBorders>
              <w:top w:val="nil"/>
            </w:tcBorders>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104</w:t>
            </w:r>
          </w:p>
        </w:tc>
        <w:tc>
          <w:tcPr>
            <w:tcW w:w="567" w:type="dxa"/>
            <w:tcBorders>
              <w:top w:val="nil"/>
            </w:tcBorders>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14</w:t>
            </w:r>
          </w:p>
        </w:tc>
        <w:tc>
          <w:tcPr>
            <w:tcW w:w="680" w:type="dxa"/>
            <w:tcBorders>
              <w:top w:val="nil"/>
            </w:tcBorders>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39</w:t>
            </w:r>
          </w:p>
        </w:tc>
        <w:tc>
          <w:tcPr>
            <w:tcW w:w="567" w:type="dxa"/>
            <w:tcBorders>
              <w:top w:val="nil"/>
            </w:tcBorders>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tcBorders>
              <w:top w:val="nil"/>
            </w:tcBorders>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67" w:type="dxa"/>
            <w:tcBorders>
              <w:top w:val="nil"/>
            </w:tcBorders>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tcBorders>
              <w:top w:val="nil"/>
            </w:tcBorders>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67" w:type="dxa"/>
            <w:tcBorders>
              <w:top w:val="nil"/>
            </w:tcBorders>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tcBorders>
              <w:top w:val="nil"/>
            </w:tcBorders>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67" w:type="dxa"/>
            <w:tcBorders>
              <w:top w:val="nil"/>
            </w:tcBorders>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tcBorders>
              <w:top w:val="nil"/>
            </w:tcBorders>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tcBorders>
              <w:top w:val="nil"/>
            </w:tcBorders>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11</w:t>
            </w:r>
          </w:p>
        </w:tc>
        <w:tc>
          <w:tcPr>
            <w:tcW w:w="510" w:type="dxa"/>
            <w:tcBorders>
              <w:top w:val="nil"/>
            </w:tcBorders>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17</w:t>
            </w:r>
          </w:p>
        </w:tc>
        <w:tc>
          <w:tcPr>
            <w:tcW w:w="510" w:type="dxa"/>
            <w:tcBorders>
              <w:top w:val="nil"/>
            </w:tcBorders>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8</w:t>
            </w:r>
          </w:p>
        </w:tc>
        <w:tc>
          <w:tcPr>
            <w:tcW w:w="510" w:type="dxa"/>
            <w:tcBorders>
              <w:top w:val="nil"/>
            </w:tcBorders>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2</w:t>
            </w:r>
          </w:p>
        </w:tc>
        <w:tc>
          <w:tcPr>
            <w:tcW w:w="510" w:type="dxa"/>
            <w:tcBorders>
              <w:top w:val="nil"/>
            </w:tcBorders>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5</w:t>
            </w:r>
          </w:p>
        </w:tc>
        <w:tc>
          <w:tcPr>
            <w:tcW w:w="510" w:type="dxa"/>
            <w:tcBorders>
              <w:top w:val="nil"/>
            </w:tcBorders>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6</w:t>
            </w:r>
          </w:p>
        </w:tc>
        <w:tc>
          <w:tcPr>
            <w:tcW w:w="510" w:type="dxa"/>
            <w:tcBorders>
              <w:top w:val="nil"/>
            </w:tcBorders>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27</w:t>
            </w:r>
          </w:p>
        </w:tc>
        <w:tc>
          <w:tcPr>
            <w:tcW w:w="510" w:type="dxa"/>
            <w:tcBorders>
              <w:top w:val="nil"/>
            </w:tcBorders>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25</w:t>
            </w:r>
          </w:p>
        </w:tc>
        <w:tc>
          <w:tcPr>
            <w:tcW w:w="510" w:type="dxa"/>
            <w:tcBorders>
              <w:top w:val="nil"/>
            </w:tcBorders>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1</w:t>
            </w:r>
          </w:p>
        </w:tc>
        <w:tc>
          <w:tcPr>
            <w:tcW w:w="510" w:type="dxa"/>
            <w:tcBorders>
              <w:top w:val="nil"/>
            </w:tcBorders>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2</w:t>
            </w:r>
          </w:p>
        </w:tc>
        <w:tc>
          <w:tcPr>
            <w:tcW w:w="567" w:type="dxa"/>
            <w:tcBorders>
              <w:top w:val="nil"/>
            </w:tcBorders>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104</w:t>
            </w:r>
          </w:p>
        </w:tc>
      </w:tr>
      <w:tr w:rsidR="00004853" w:rsidRPr="00A6701B" w:rsidTr="00004853">
        <w:tc>
          <w:tcPr>
            <w:tcW w:w="1021" w:type="dxa"/>
            <w:shd w:val="clear" w:color="auto" w:fill="auto"/>
            <w:noWrap/>
            <w:hideMark/>
          </w:tcPr>
          <w:p w:rsidR="00004853" w:rsidRPr="00A6701B" w:rsidRDefault="00004853" w:rsidP="00004853">
            <w:pPr>
              <w:spacing w:before="40" w:after="40" w:line="220" w:lineRule="exact"/>
              <w:ind w:right="113"/>
              <w:rPr>
                <w:sz w:val="17"/>
                <w:szCs w:val="17"/>
              </w:rPr>
            </w:pPr>
            <w:r w:rsidRPr="00A6701B">
              <w:rPr>
                <w:sz w:val="17"/>
                <w:szCs w:val="17"/>
              </w:rPr>
              <w:t>Congolais</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5 289</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21 435</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1 661</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4 814</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28</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90</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15</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4</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2 770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2 668</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2 221</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2 126</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1 672</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1 362</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4 947</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3 542</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32</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95</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21 435</w:t>
            </w:r>
          </w:p>
        </w:tc>
      </w:tr>
      <w:tr w:rsidR="00004853" w:rsidRPr="00A6701B" w:rsidTr="00004853">
        <w:tc>
          <w:tcPr>
            <w:tcW w:w="1021" w:type="dxa"/>
            <w:shd w:val="clear" w:color="auto" w:fill="auto"/>
            <w:noWrap/>
            <w:hideMark/>
          </w:tcPr>
          <w:p w:rsidR="00004853" w:rsidRPr="00A6701B" w:rsidRDefault="00004853" w:rsidP="00004853">
            <w:pPr>
              <w:spacing w:before="40" w:after="40" w:line="220" w:lineRule="exact"/>
              <w:ind w:right="113"/>
              <w:rPr>
                <w:sz w:val="17"/>
                <w:szCs w:val="17"/>
              </w:rPr>
            </w:pPr>
            <w:r w:rsidRPr="00A6701B">
              <w:rPr>
                <w:sz w:val="17"/>
                <w:szCs w:val="17"/>
              </w:rPr>
              <w:t>Burundais</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2 326</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8 322</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327</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680</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8</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22</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3</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1 002</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991</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831</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786</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584</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507</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2 120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1 411</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33</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57</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8 322</w:t>
            </w:r>
          </w:p>
        </w:tc>
      </w:tr>
      <w:tr w:rsidR="00004853" w:rsidRPr="00A6701B" w:rsidTr="00004853">
        <w:tc>
          <w:tcPr>
            <w:tcW w:w="1021" w:type="dxa"/>
            <w:shd w:val="clear" w:color="auto" w:fill="auto"/>
            <w:noWrap/>
            <w:hideMark/>
          </w:tcPr>
          <w:p w:rsidR="00004853" w:rsidRPr="00A6701B" w:rsidRDefault="00004853" w:rsidP="00004853">
            <w:pPr>
              <w:spacing w:before="40" w:after="40" w:line="220" w:lineRule="exact"/>
              <w:ind w:right="113"/>
              <w:rPr>
                <w:sz w:val="17"/>
                <w:szCs w:val="17"/>
              </w:rPr>
            </w:pPr>
            <w:r w:rsidRPr="00A6701B">
              <w:rPr>
                <w:sz w:val="17"/>
                <w:szCs w:val="17"/>
              </w:rPr>
              <w:t>Rwandais</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1 784</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6 445</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344</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586</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5</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9</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3</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583</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603</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622</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625</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449</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517</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1 580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1 350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60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56</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6 445</w:t>
            </w:r>
          </w:p>
        </w:tc>
      </w:tr>
      <w:tr w:rsidR="00004853" w:rsidRPr="00A6701B" w:rsidTr="00004853">
        <w:tc>
          <w:tcPr>
            <w:tcW w:w="1021" w:type="dxa"/>
            <w:shd w:val="clear" w:color="auto" w:fill="auto"/>
            <w:noWrap/>
            <w:hideMark/>
          </w:tcPr>
          <w:p w:rsidR="00004853" w:rsidRPr="00A6701B" w:rsidRDefault="00004853" w:rsidP="00004853">
            <w:pPr>
              <w:spacing w:before="40" w:after="40" w:line="220" w:lineRule="exact"/>
              <w:ind w:right="113"/>
              <w:rPr>
                <w:sz w:val="17"/>
                <w:szCs w:val="17"/>
              </w:rPr>
            </w:pPr>
            <w:r w:rsidRPr="00A6701B">
              <w:rPr>
                <w:sz w:val="17"/>
                <w:szCs w:val="17"/>
              </w:rPr>
              <w:t>Ougandais</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4</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8</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1</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1</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1</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4</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1</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8</w:t>
            </w:r>
          </w:p>
        </w:tc>
      </w:tr>
      <w:tr w:rsidR="00004853" w:rsidRPr="00A6701B" w:rsidTr="00004853">
        <w:tc>
          <w:tcPr>
            <w:tcW w:w="1021" w:type="dxa"/>
            <w:shd w:val="clear" w:color="auto" w:fill="auto"/>
            <w:noWrap/>
            <w:hideMark/>
          </w:tcPr>
          <w:p w:rsidR="00004853" w:rsidRPr="00A6701B" w:rsidRDefault="00004853" w:rsidP="00004853">
            <w:pPr>
              <w:spacing w:before="40" w:after="40" w:line="220" w:lineRule="exact"/>
              <w:ind w:right="113"/>
              <w:rPr>
                <w:sz w:val="17"/>
                <w:szCs w:val="17"/>
              </w:rPr>
            </w:pPr>
            <w:r w:rsidRPr="00A6701B">
              <w:rPr>
                <w:sz w:val="17"/>
                <w:szCs w:val="17"/>
              </w:rPr>
              <w:t>Soudanais</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4</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7</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1</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1</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3</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2</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7</w:t>
            </w:r>
          </w:p>
        </w:tc>
      </w:tr>
      <w:tr w:rsidR="00004853" w:rsidRPr="00A6701B" w:rsidTr="00004853">
        <w:tc>
          <w:tcPr>
            <w:tcW w:w="1021" w:type="dxa"/>
            <w:shd w:val="clear" w:color="auto" w:fill="auto"/>
            <w:noWrap/>
            <w:hideMark/>
          </w:tcPr>
          <w:p w:rsidR="00004853" w:rsidRPr="00A6701B" w:rsidRDefault="00004853" w:rsidP="00004853">
            <w:pPr>
              <w:spacing w:before="40" w:after="40" w:line="220" w:lineRule="exact"/>
              <w:ind w:right="113"/>
              <w:rPr>
                <w:sz w:val="17"/>
                <w:szCs w:val="17"/>
              </w:rPr>
            </w:pPr>
            <w:r w:rsidRPr="00A6701B">
              <w:rPr>
                <w:sz w:val="17"/>
                <w:szCs w:val="17"/>
              </w:rPr>
              <w:t>Éthiopiens</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36</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42</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5</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5</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3</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3</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33</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3</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42</w:t>
            </w:r>
          </w:p>
        </w:tc>
      </w:tr>
      <w:tr w:rsidR="00004853" w:rsidRPr="00A6701B" w:rsidTr="00004853">
        <w:tc>
          <w:tcPr>
            <w:tcW w:w="1021" w:type="dxa"/>
            <w:shd w:val="clear" w:color="auto" w:fill="auto"/>
            <w:noWrap/>
            <w:hideMark/>
          </w:tcPr>
          <w:p w:rsidR="00004853" w:rsidRPr="00A6701B" w:rsidRDefault="00004853" w:rsidP="00004853">
            <w:pPr>
              <w:spacing w:before="40" w:after="40" w:line="220" w:lineRule="exact"/>
              <w:ind w:right="113"/>
              <w:rPr>
                <w:sz w:val="17"/>
                <w:szCs w:val="17"/>
              </w:rPr>
            </w:pPr>
            <w:r w:rsidRPr="00A6701B">
              <w:rPr>
                <w:sz w:val="17"/>
                <w:szCs w:val="17"/>
              </w:rPr>
              <w:t>Érythréens</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2</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2</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2</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2</w:t>
            </w:r>
          </w:p>
        </w:tc>
      </w:tr>
      <w:tr w:rsidR="00004853" w:rsidRPr="00A6701B" w:rsidTr="00004853">
        <w:tc>
          <w:tcPr>
            <w:tcW w:w="1021" w:type="dxa"/>
            <w:shd w:val="clear" w:color="auto" w:fill="auto"/>
            <w:noWrap/>
            <w:hideMark/>
          </w:tcPr>
          <w:p w:rsidR="00004853" w:rsidRPr="00A6701B" w:rsidRDefault="00004853" w:rsidP="00004853">
            <w:pPr>
              <w:spacing w:before="40" w:after="40" w:line="220" w:lineRule="exact"/>
              <w:ind w:right="113"/>
              <w:rPr>
                <w:sz w:val="17"/>
                <w:szCs w:val="17"/>
              </w:rPr>
            </w:pPr>
            <w:r w:rsidRPr="00004853">
              <w:rPr>
                <w:sz w:val="17"/>
                <w:szCs w:val="17"/>
              </w:rPr>
              <w:t>Bel</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1</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4</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1</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1</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2</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4</w:t>
            </w:r>
          </w:p>
        </w:tc>
      </w:tr>
      <w:tr w:rsidR="00004853" w:rsidRPr="00A6701B" w:rsidTr="00004853">
        <w:tc>
          <w:tcPr>
            <w:tcW w:w="1021" w:type="dxa"/>
            <w:shd w:val="clear" w:color="auto" w:fill="auto"/>
            <w:noWrap/>
            <w:hideMark/>
          </w:tcPr>
          <w:p w:rsidR="00004853" w:rsidRPr="00A6701B" w:rsidRDefault="00004853" w:rsidP="00004853">
            <w:pPr>
              <w:spacing w:before="40" w:after="40" w:line="220" w:lineRule="exact"/>
              <w:ind w:right="113"/>
              <w:rPr>
                <w:sz w:val="17"/>
                <w:szCs w:val="17"/>
              </w:rPr>
            </w:pPr>
            <w:r w:rsidRPr="00A6701B">
              <w:rPr>
                <w:sz w:val="17"/>
                <w:szCs w:val="17"/>
              </w:rPr>
              <w:t>Kényans</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2</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2</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2</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2</w:t>
            </w:r>
          </w:p>
        </w:tc>
      </w:tr>
      <w:tr w:rsidR="00004853" w:rsidRPr="00A6701B" w:rsidTr="00004853">
        <w:tc>
          <w:tcPr>
            <w:tcW w:w="1021" w:type="dxa"/>
            <w:shd w:val="clear" w:color="auto" w:fill="auto"/>
            <w:noWrap/>
            <w:hideMark/>
          </w:tcPr>
          <w:p w:rsidR="00004853" w:rsidRPr="00A6701B" w:rsidRDefault="00004853" w:rsidP="00004853">
            <w:pPr>
              <w:spacing w:before="40" w:after="40" w:line="220" w:lineRule="exact"/>
              <w:rPr>
                <w:sz w:val="17"/>
                <w:szCs w:val="17"/>
              </w:rPr>
            </w:pPr>
            <w:r w:rsidRPr="00A6701B">
              <w:rPr>
                <w:sz w:val="17"/>
                <w:szCs w:val="17"/>
              </w:rPr>
              <w:t>Zimbabwéens</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3</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8</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1</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2</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5</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8</w:t>
            </w:r>
          </w:p>
        </w:tc>
      </w:tr>
      <w:tr w:rsidR="00004853" w:rsidRPr="00A6701B" w:rsidTr="00004853">
        <w:tc>
          <w:tcPr>
            <w:tcW w:w="1021" w:type="dxa"/>
            <w:shd w:val="clear" w:color="auto" w:fill="auto"/>
            <w:noWrap/>
            <w:hideMark/>
          </w:tcPr>
          <w:p w:rsidR="00004853" w:rsidRPr="00A6701B" w:rsidRDefault="00004853" w:rsidP="00004853">
            <w:pPr>
              <w:spacing w:before="40" w:after="40" w:line="220" w:lineRule="exact"/>
              <w:ind w:right="113"/>
              <w:rPr>
                <w:sz w:val="17"/>
                <w:szCs w:val="17"/>
              </w:rPr>
            </w:pPr>
            <w:r w:rsidRPr="00A6701B">
              <w:rPr>
                <w:sz w:val="17"/>
                <w:szCs w:val="17"/>
              </w:rPr>
              <w:t>Zambiens</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2</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6</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1</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1</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1</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3</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6</w:t>
            </w:r>
          </w:p>
        </w:tc>
      </w:tr>
      <w:tr w:rsidR="00004853" w:rsidRPr="00A6701B" w:rsidTr="00004853">
        <w:tc>
          <w:tcPr>
            <w:tcW w:w="1021" w:type="dxa"/>
            <w:shd w:val="clear" w:color="auto" w:fill="auto"/>
            <w:noWrap/>
            <w:hideMark/>
          </w:tcPr>
          <w:p w:rsidR="00004853" w:rsidRPr="00A6701B" w:rsidRDefault="00004853" w:rsidP="00004853">
            <w:pPr>
              <w:spacing w:before="40" w:after="40" w:line="220" w:lineRule="exact"/>
              <w:ind w:right="113"/>
              <w:rPr>
                <w:sz w:val="17"/>
                <w:szCs w:val="17"/>
              </w:rPr>
            </w:pPr>
            <w:r w:rsidRPr="00A6701B">
              <w:rPr>
                <w:sz w:val="17"/>
                <w:szCs w:val="17"/>
              </w:rPr>
              <w:t>Ivoiriens</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1</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3</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1</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1</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1</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3</w:t>
            </w:r>
          </w:p>
        </w:tc>
      </w:tr>
      <w:tr w:rsidR="00004853" w:rsidRPr="00A6701B" w:rsidTr="00004853">
        <w:tc>
          <w:tcPr>
            <w:tcW w:w="1021" w:type="dxa"/>
            <w:shd w:val="clear" w:color="auto" w:fill="auto"/>
            <w:noWrap/>
            <w:hideMark/>
          </w:tcPr>
          <w:p w:rsidR="00004853" w:rsidRPr="00A6701B" w:rsidRDefault="00004853" w:rsidP="00004853">
            <w:pPr>
              <w:spacing w:before="40" w:after="40" w:line="220" w:lineRule="exact"/>
              <w:ind w:right="113"/>
              <w:rPr>
                <w:sz w:val="17"/>
                <w:szCs w:val="17"/>
              </w:rPr>
            </w:pPr>
            <w:r w:rsidRPr="00A6701B">
              <w:rPr>
                <w:sz w:val="17"/>
                <w:szCs w:val="17"/>
              </w:rPr>
              <w:t>Brésiliens</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1</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2</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1</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2</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1</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1</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2</w:t>
            </w:r>
          </w:p>
        </w:tc>
      </w:tr>
      <w:tr w:rsidR="00004853" w:rsidRPr="00A6701B" w:rsidTr="00004853">
        <w:tc>
          <w:tcPr>
            <w:tcW w:w="1021" w:type="dxa"/>
            <w:shd w:val="clear" w:color="auto" w:fill="auto"/>
            <w:noWrap/>
            <w:hideMark/>
          </w:tcPr>
          <w:p w:rsidR="00004853" w:rsidRPr="00A6701B" w:rsidRDefault="00004853" w:rsidP="00004853">
            <w:pPr>
              <w:spacing w:before="40" w:after="40" w:line="220" w:lineRule="exact"/>
              <w:ind w:right="113"/>
              <w:rPr>
                <w:sz w:val="17"/>
                <w:szCs w:val="17"/>
              </w:rPr>
            </w:pPr>
            <w:r w:rsidRPr="00A6701B">
              <w:rPr>
                <w:sz w:val="17"/>
                <w:szCs w:val="17"/>
              </w:rPr>
              <w:t>Tanzaniens</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1</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1</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1</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67" w:type="dxa"/>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1</w:t>
            </w:r>
          </w:p>
        </w:tc>
      </w:tr>
      <w:tr w:rsidR="00004853" w:rsidRPr="00A6701B" w:rsidTr="00004853">
        <w:tc>
          <w:tcPr>
            <w:tcW w:w="1021" w:type="dxa"/>
            <w:tcBorders>
              <w:bottom w:val="single" w:sz="4" w:space="0" w:color="auto"/>
            </w:tcBorders>
            <w:shd w:val="clear" w:color="auto" w:fill="auto"/>
            <w:noWrap/>
            <w:hideMark/>
          </w:tcPr>
          <w:p w:rsidR="00004853" w:rsidRPr="00A6701B" w:rsidRDefault="00004853" w:rsidP="00004853">
            <w:pPr>
              <w:spacing w:before="40" w:after="40" w:line="220" w:lineRule="exact"/>
              <w:ind w:right="113"/>
              <w:rPr>
                <w:sz w:val="17"/>
                <w:szCs w:val="17"/>
              </w:rPr>
            </w:pPr>
            <w:r w:rsidRPr="00A6701B">
              <w:rPr>
                <w:sz w:val="17"/>
                <w:szCs w:val="17"/>
              </w:rPr>
              <w:t>Angolais</w:t>
            </w:r>
          </w:p>
        </w:tc>
        <w:tc>
          <w:tcPr>
            <w:tcW w:w="567" w:type="dxa"/>
            <w:tcBorders>
              <w:bottom w:val="single" w:sz="4" w:space="0" w:color="auto"/>
            </w:tcBorders>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tcBorders>
              <w:bottom w:val="single" w:sz="4" w:space="0" w:color="auto"/>
            </w:tcBorders>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67" w:type="dxa"/>
            <w:tcBorders>
              <w:bottom w:val="single" w:sz="4" w:space="0" w:color="auto"/>
            </w:tcBorders>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1</w:t>
            </w:r>
          </w:p>
        </w:tc>
        <w:tc>
          <w:tcPr>
            <w:tcW w:w="680" w:type="dxa"/>
            <w:tcBorders>
              <w:bottom w:val="single" w:sz="4" w:space="0" w:color="auto"/>
            </w:tcBorders>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1</w:t>
            </w:r>
          </w:p>
        </w:tc>
        <w:tc>
          <w:tcPr>
            <w:tcW w:w="567" w:type="dxa"/>
            <w:tcBorders>
              <w:bottom w:val="single" w:sz="4" w:space="0" w:color="auto"/>
            </w:tcBorders>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tcBorders>
              <w:bottom w:val="single" w:sz="4" w:space="0" w:color="auto"/>
            </w:tcBorders>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67" w:type="dxa"/>
            <w:tcBorders>
              <w:bottom w:val="single" w:sz="4" w:space="0" w:color="auto"/>
            </w:tcBorders>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tcBorders>
              <w:bottom w:val="single" w:sz="4" w:space="0" w:color="auto"/>
            </w:tcBorders>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67" w:type="dxa"/>
            <w:tcBorders>
              <w:bottom w:val="single" w:sz="4" w:space="0" w:color="auto"/>
            </w:tcBorders>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tcBorders>
              <w:bottom w:val="single" w:sz="4" w:space="0" w:color="auto"/>
            </w:tcBorders>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67" w:type="dxa"/>
            <w:tcBorders>
              <w:bottom w:val="single" w:sz="4" w:space="0" w:color="auto"/>
            </w:tcBorders>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680" w:type="dxa"/>
            <w:tcBorders>
              <w:bottom w:val="single" w:sz="4" w:space="0" w:color="auto"/>
            </w:tcBorders>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tcBorders>
              <w:bottom w:val="single" w:sz="4" w:space="0" w:color="auto"/>
            </w:tcBorders>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tcBorders>
              <w:bottom w:val="single" w:sz="4" w:space="0" w:color="auto"/>
            </w:tcBorders>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tcBorders>
              <w:bottom w:val="single" w:sz="4" w:space="0" w:color="auto"/>
            </w:tcBorders>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tcBorders>
              <w:bottom w:val="single" w:sz="4" w:space="0" w:color="auto"/>
            </w:tcBorders>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tcBorders>
              <w:bottom w:val="single" w:sz="4" w:space="0" w:color="auto"/>
            </w:tcBorders>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tcBorders>
              <w:bottom w:val="single" w:sz="4" w:space="0" w:color="auto"/>
            </w:tcBorders>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tcBorders>
              <w:bottom w:val="single" w:sz="4" w:space="0" w:color="auto"/>
            </w:tcBorders>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tcBorders>
              <w:bottom w:val="single" w:sz="4" w:space="0" w:color="auto"/>
            </w:tcBorders>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tcBorders>
              <w:bottom w:val="single" w:sz="4" w:space="0" w:color="auto"/>
            </w:tcBorders>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10" w:type="dxa"/>
            <w:tcBorders>
              <w:bottom w:val="single" w:sz="4" w:space="0" w:color="auto"/>
            </w:tcBorders>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c>
          <w:tcPr>
            <w:tcW w:w="567" w:type="dxa"/>
            <w:tcBorders>
              <w:bottom w:val="single" w:sz="4" w:space="0" w:color="auto"/>
            </w:tcBorders>
            <w:shd w:val="clear" w:color="auto" w:fill="auto"/>
            <w:noWrap/>
            <w:vAlign w:val="bottom"/>
            <w:hideMark/>
          </w:tcPr>
          <w:p w:rsidR="00004853" w:rsidRPr="00A6701B" w:rsidRDefault="00004853" w:rsidP="00004853">
            <w:pPr>
              <w:spacing w:before="40" w:after="40" w:line="220" w:lineRule="exact"/>
              <w:jc w:val="right"/>
              <w:rPr>
                <w:sz w:val="17"/>
                <w:szCs w:val="17"/>
              </w:rPr>
            </w:pPr>
            <w:r w:rsidRPr="00A6701B">
              <w:rPr>
                <w:sz w:val="17"/>
                <w:szCs w:val="17"/>
              </w:rPr>
              <w:t>0</w:t>
            </w:r>
          </w:p>
        </w:tc>
      </w:tr>
      <w:tr w:rsidR="00004853" w:rsidRPr="00A6701B" w:rsidTr="00004853">
        <w:tc>
          <w:tcPr>
            <w:tcW w:w="1113" w:type="dxa"/>
            <w:tcBorders>
              <w:top w:val="single" w:sz="4" w:space="0" w:color="auto"/>
              <w:bottom w:val="single" w:sz="12" w:space="0" w:color="auto"/>
            </w:tcBorders>
            <w:shd w:val="clear" w:color="auto" w:fill="auto"/>
            <w:noWrap/>
            <w:hideMark/>
          </w:tcPr>
          <w:p w:rsidR="00004853" w:rsidRPr="00A6701B" w:rsidRDefault="00004853" w:rsidP="00004853">
            <w:pPr>
              <w:spacing w:before="80" w:after="80" w:line="220" w:lineRule="exact"/>
              <w:ind w:left="113" w:right="113"/>
              <w:rPr>
                <w:b/>
                <w:bCs/>
                <w:sz w:val="17"/>
                <w:szCs w:val="17"/>
              </w:rPr>
            </w:pPr>
            <w:r w:rsidRPr="00A6701B">
              <w:rPr>
                <w:b/>
                <w:bCs/>
                <w:sz w:val="17"/>
                <w:szCs w:val="17"/>
              </w:rPr>
              <w:t>Total</w:t>
            </w:r>
          </w:p>
        </w:tc>
        <w:tc>
          <w:tcPr>
            <w:tcW w:w="458" w:type="dxa"/>
            <w:tcBorders>
              <w:top w:val="single" w:sz="4" w:space="0" w:color="auto"/>
              <w:bottom w:val="single" w:sz="12" w:space="0" w:color="auto"/>
            </w:tcBorders>
            <w:shd w:val="clear" w:color="auto" w:fill="auto"/>
            <w:noWrap/>
            <w:vAlign w:val="bottom"/>
            <w:hideMark/>
          </w:tcPr>
          <w:p w:rsidR="00004853" w:rsidRPr="00A6701B" w:rsidRDefault="00004853" w:rsidP="00004853">
            <w:pPr>
              <w:spacing w:before="80" w:after="80" w:line="220" w:lineRule="exact"/>
              <w:jc w:val="right"/>
              <w:rPr>
                <w:b/>
                <w:bCs/>
                <w:sz w:val="17"/>
                <w:szCs w:val="17"/>
              </w:rPr>
            </w:pPr>
            <w:r w:rsidRPr="00A6701B">
              <w:rPr>
                <w:b/>
                <w:bCs/>
                <w:sz w:val="17"/>
                <w:szCs w:val="17"/>
              </w:rPr>
              <w:t>9 497</w:t>
            </w:r>
          </w:p>
        </w:tc>
        <w:tc>
          <w:tcPr>
            <w:tcW w:w="598" w:type="dxa"/>
            <w:tcBorders>
              <w:top w:val="single" w:sz="4" w:space="0" w:color="auto"/>
              <w:bottom w:val="single" w:sz="12" w:space="0" w:color="auto"/>
            </w:tcBorders>
            <w:shd w:val="clear" w:color="auto" w:fill="auto"/>
            <w:noWrap/>
            <w:vAlign w:val="bottom"/>
            <w:hideMark/>
          </w:tcPr>
          <w:p w:rsidR="00004853" w:rsidRPr="00A6701B" w:rsidRDefault="00004853" w:rsidP="00004853">
            <w:pPr>
              <w:spacing w:before="80" w:after="80" w:line="220" w:lineRule="exact"/>
              <w:jc w:val="right"/>
              <w:rPr>
                <w:b/>
                <w:bCs/>
                <w:sz w:val="17"/>
                <w:szCs w:val="17"/>
              </w:rPr>
            </w:pPr>
            <w:r w:rsidRPr="00A6701B">
              <w:rPr>
                <w:b/>
                <w:bCs/>
                <w:sz w:val="17"/>
                <w:szCs w:val="17"/>
              </w:rPr>
              <w:t>36 391</w:t>
            </w:r>
          </w:p>
        </w:tc>
        <w:tc>
          <w:tcPr>
            <w:tcW w:w="536" w:type="dxa"/>
            <w:tcBorders>
              <w:top w:val="single" w:sz="4" w:space="0" w:color="auto"/>
              <w:bottom w:val="single" w:sz="12" w:space="0" w:color="auto"/>
            </w:tcBorders>
            <w:shd w:val="clear" w:color="auto" w:fill="auto"/>
            <w:noWrap/>
            <w:vAlign w:val="bottom"/>
            <w:hideMark/>
          </w:tcPr>
          <w:p w:rsidR="00004853" w:rsidRPr="00A6701B" w:rsidRDefault="00004853" w:rsidP="00004853">
            <w:pPr>
              <w:spacing w:before="80" w:after="80" w:line="220" w:lineRule="exact"/>
              <w:jc w:val="right"/>
              <w:rPr>
                <w:b/>
                <w:bCs/>
                <w:sz w:val="17"/>
                <w:szCs w:val="17"/>
              </w:rPr>
            </w:pPr>
            <w:r w:rsidRPr="00A6701B">
              <w:rPr>
                <w:b/>
                <w:bCs/>
                <w:sz w:val="17"/>
                <w:szCs w:val="17"/>
              </w:rPr>
              <w:t>2 353</w:t>
            </w:r>
          </w:p>
        </w:tc>
        <w:tc>
          <w:tcPr>
            <w:tcW w:w="527" w:type="dxa"/>
            <w:tcBorders>
              <w:top w:val="single" w:sz="4" w:space="0" w:color="auto"/>
              <w:bottom w:val="single" w:sz="12" w:space="0" w:color="auto"/>
            </w:tcBorders>
            <w:shd w:val="clear" w:color="auto" w:fill="auto"/>
            <w:noWrap/>
            <w:vAlign w:val="bottom"/>
            <w:hideMark/>
          </w:tcPr>
          <w:p w:rsidR="00004853" w:rsidRPr="00A6701B" w:rsidRDefault="00004853" w:rsidP="00004853">
            <w:pPr>
              <w:spacing w:before="80" w:after="80" w:line="220" w:lineRule="exact"/>
              <w:jc w:val="right"/>
              <w:rPr>
                <w:b/>
                <w:bCs/>
                <w:sz w:val="17"/>
                <w:szCs w:val="17"/>
              </w:rPr>
            </w:pPr>
            <w:r w:rsidRPr="00A6701B">
              <w:rPr>
                <w:b/>
                <w:bCs/>
                <w:sz w:val="17"/>
                <w:szCs w:val="17"/>
              </w:rPr>
              <w:t>6 127</w:t>
            </w:r>
          </w:p>
        </w:tc>
        <w:tc>
          <w:tcPr>
            <w:tcW w:w="527" w:type="dxa"/>
            <w:tcBorders>
              <w:top w:val="single" w:sz="4" w:space="0" w:color="auto"/>
              <w:bottom w:val="single" w:sz="12" w:space="0" w:color="auto"/>
            </w:tcBorders>
            <w:shd w:val="clear" w:color="auto" w:fill="auto"/>
            <w:noWrap/>
            <w:vAlign w:val="bottom"/>
            <w:hideMark/>
          </w:tcPr>
          <w:p w:rsidR="00004853" w:rsidRPr="00A6701B" w:rsidRDefault="00004853" w:rsidP="00004853">
            <w:pPr>
              <w:spacing w:before="80" w:after="80" w:line="220" w:lineRule="exact"/>
              <w:jc w:val="right"/>
              <w:rPr>
                <w:b/>
                <w:bCs/>
                <w:sz w:val="17"/>
                <w:szCs w:val="17"/>
              </w:rPr>
            </w:pPr>
            <w:r w:rsidRPr="00A6701B">
              <w:rPr>
                <w:b/>
                <w:bCs/>
                <w:sz w:val="17"/>
                <w:szCs w:val="17"/>
              </w:rPr>
              <w:t>41</w:t>
            </w:r>
          </w:p>
        </w:tc>
        <w:tc>
          <w:tcPr>
            <w:tcW w:w="527" w:type="dxa"/>
            <w:tcBorders>
              <w:top w:val="single" w:sz="4" w:space="0" w:color="auto"/>
              <w:bottom w:val="single" w:sz="12" w:space="0" w:color="auto"/>
            </w:tcBorders>
            <w:shd w:val="clear" w:color="auto" w:fill="auto"/>
            <w:noWrap/>
            <w:vAlign w:val="bottom"/>
            <w:hideMark/>
          </w:tcPr>
          <w:p w:rsidR="00004853" w:rsidRPr="00A6701B" w:rsidRDefault="00004853" w:rsidP="00004853">
            <w:pPr>
              <w:spacing w:before="80" w:after="80" w:line="220" w:lineRule="exact"/>
              <w:jc w:val="right"/>
              <w:rPr>
                <w:b/>
                <w:bCs/>
                <w:sz w:val="17"/>
                <w:szCs w:val="17"/>
              </w:rPr>
            </w:pPr>
            <w:r w:rsidRPr="00A6701B">
              <w:rPr>
                <w:b/>
                <w:bCs/>
                <w:sz w:val="17"/>
                <w:szCs w:val="17"/>
              </w:rPr>
              <w:t>121</w:t>
            </w:r>
          </w:p>
        </w:tc>
        <w:tc>
          <w:tcPr>
            <w:tcW w:w="527" w:type="dxa"/>
            <w:tcBorders>
              <w:top w:val="single" w:sz="4" w:space="0" w:color="auto"/>
              <w:bottom w:val="single" w:sz="12" w:space="0" w:color="auto"/>
            </w:tcBorders>
            <w:shd w:val="clear" w:color="auto" w:fill="auto"/>
            <w:noWrap/>
            <w:vAlign w:val="bottom"/>
            <w:hideMark/>
          </w:tcPr>
          <w:p w:rsidR="00004853" w:rsidRPr="00A6701B" w:rsidRDefault="00004853" w:rsidP="00004853">
            <w:pPr>
              <w:spacing w:before="80" w:after="80" w:line="220" w:lineRule="exact"/>
              <w:jc w:val="right"/>
              <w:rPr>
                <w:b/>
                <w:bCs/>
                <w:sz w:val="17"/>
                <w:szCs w:val="17"/>
              </w:rPr>
            </w:pPr>
            <w:r w:rsidRPr="00A6701B">
              <w:rPr>
                <w:b/>
                <w:bCs/>
                <w:sz w:val="17"/>
                <w:szCs w:val="17"/>
              </w:rPr>
              <w:t>0</w:t>
            </w:r>
          </w:p>
        </w:tc>
        <w:tc>
          <w:tcPr>
            <w:tcW w:w="527" w:type="dxa"/>
            <w:tcBorders>
              <w:top w:val="single" w:sz="4" w:space="0" w:color="auto"/>
              <w:bottom w:val="single" w:sz="12" w:space="0" w:color="auto"/>
            </w:tcBorders>
            <w:shd w:val="clear" w:color="auto" w:fill="auto"/>
            <w:noWrap/>
            <w:vAlign w:val="bottom"/>
            <w:hideMark/>
          </w:tcPr>
          <w:p w:rsidR="00004853" w:rsidRPr="00A6701B" w:rsidRDefault="00004853" w:rsidP="00004853">
            <w:pPr>
              <w:spacing w:before="80" w:after="80" w:line="220" w:lineRule="exact"/>
              <w:jc w:val="right"/>
              <w:rPr>
                <w:b/>
                <w:bCs/>
                <w:sz w:val="17"/>
                <w:szCs w:val="17"/>
              </w:rPr>
            </w:pPr>
            <w:r w:rsidRPr="00A6701B">
              <w:rPr>
                <w:b/>
                <w:bCs/>
                <w:sz w:val="17"/>
                <w:szCs w:val="17"/>
              </w:rPr>
              <w:t>0</w:t>
            </w:r>
          </w:p>
        </w:tc>
        <w:tc>
          <w:tcPr>
            <w:tcW w:w="527" w:type="dxa"/>
            <w:tcBorders>
              <w:top w:val="single" w:sz="4" w:space="0" w:color="auto"/>
              <w:bottom w:val="single" w:sz="12" w:space="0" w:color="auto"/>
            </w:tcBorders>
            <w:shd w:val="clear" w:color="auto" w:fill="auto"/>
            <w:noWrap/>
            <w:vAlign w:val="bottom"/>
            <w:hideMark/>
          </w:tcPr>
          <w:p w:rsidR="00004853" w:rsidRPr="00A6701B" w:rsidRDefault="00004853" w:rsidP="00004853">
            <w:pPr>
              <w:spacing w:before="80" w:after="80" w:line="220" w:lineRule="exact"/>
              <w:jc w:val="right"/>
              <w:rPr>
                <w:b/>
                <w:bCs/>
                <w:sz w:val="17"/>
                <w:szCs w:val="17"/>
              </w:rPr>
            </w:pPr>
            <w:r w:rsidRPr="00A6701B">
              <w:rPr>
                <w:b/>
                <w:bCs/>
                <w:sz w:val="17"/>
                <w:szCs w:val="17"/>
              </w:rPr>
              <w:t>0</w:t>
            </w:r>
          </w:p>
        </w:tc>
        <w:tc>
          <w:tcPr>
            <w:tcW w:w="527" w:type="dxa"/>
            <w:tcBorders>
              <w:top w:val="single" w:sz="4" w:space="0" w:color="auto"/>
              <w:bottom w:val="single" w:sz="12" w:space="0" w:color="auto"/>
            </w:tcBorders>
            <w:shd w:val="clear" w:color="auto" w:fill="auto"/>
            <w:noWrap/>
            <w:vAlign w:val="bottom"/>
            <w:hideMark/>
          </w:tcPr>
          <w:p w:rsidR="00004853" w:rsidRPr="00A6701B" w:rsidRDefault="00004853" w:rsidP="00004853">
            <w:pPr>
              <w:spacing w:before="80" w:after="80" w:line="220" w:lineRule="exact"/>
              <w:jc w:val="right"/>
              <w:rPr>
                <w:b/>
                <w:bCs/>
                <w:sz w:val="17"/>
                <w:szCs w:val="17"/>
              </w:rPr>
            </w:pPr>
            <w:r w:rsidRPr="00A6701B">
              <w:rPr>
                <w:b/>
                <w:bCs/>
                <w:sz w:val="17"/>
                <w:szCs w:val="17"/>
              </w:rPr>
              <w:t>21</w:t>
            </w:r>
          </w:p>
        </w:tc>
        <w:tc>
          <w:tcPr>
            <w:tcW w:w="527" w:type="dxa"/>
            <w:tcBorders>
              <w:top w:val="single" w:sz="4" w:space="0" w:color="auto"/>
              <w:bottom w:val="single" w:sz="12" w:space="0" w:color="auto"/>
            </w:tcBorders>
            <w:shd w:val="clear" w:color="auto" w:fill="auto"/>
            <w:noWrap/>
            <w:vAlign w:val="bottom"/>
            <w:hideMark/>
          </w:tcPr>
          <w:p w:rsidR="00004853" w:rsidRPr="00A6701B" w:rsidRDefault="00004853" w:rsidP="00004853">
            <w:pPr>
              <w:spacing w:before="80" w:after="80" w:line="220" w:lineRule="exact"/>
              <w:jc w:val="right"/>
              <w:rPr>
                <w:b/>
                <w:bCs/>
                <w:sz w:val="17"/>
                <w:szCs w:val="17"/>
              </w:rPr>
            </w:pPr>
            <w:r w:rsidRPr="00A6701B">
              <w:rPr>
                <w:b/>
                <w:bCs/>
                <w:sz w:val="17"/>
                <w:szCs w:val="17"/>
              </w:rPr>
              <w:t>0</w:t>
            </w:r>
          </w:p>
        </w:tc>
        <w:tc>
          <w:tcPr>
            <w:tcW w:w="527" w:type="dxa"/>
            <w:tcBorders>
              <w:top w:val="single" w:sz="4" w:space="0" w:color="auto"/>
              <w:bottom w:val="single" w:sz="12" w:space="0" w:color="auto"/>
            </w:tcBorders>
            <w:shd w:val="clear" w:color="auto" w:fill="auto"/>
            <w:noWrap/>
            <w:vAlign w:val="bottom"/>
            <w:hideMark/>
          </w:tcPr>
          <w:p w:rsidR="00004853" w:rsidRPr="00A6701B" w:rsidRDefault="00004853" w:rsidP="00004853">
            <w:pPr>
              <w:spacing w:before="80" w:after="80" w:line="220" w:lineRule="exact"/>
              <w:jc w:val="right"/>
              <w:rPr>
                <w:b/>
                <w:bCs/>
                <w:sz w:val="17"/>
                <w:szCs w:val="17"/>
              </w:rPr>
            </w:pPr>
            <w:r w:rsidRPr="00A6701B">
              <w:rPr>
                <w:b/>
                <w:bCs/>
                <w:sz w:val="17"/>
                <w:szCs w:val="17"/>
              </w:rPr>
              <w:t>4</w:t>
            </w:r>
          </w:p>
        </w:tc>
        <w:tc>
          <w:tcPr>
            <w:tcW w:w="525" w:type="dxa"/>
            <w:tcBorders>
              <w:top w:val="single" w:sz="4" w:space="0" w:color="auto"/>
              <w:bottom w:val="single" w:sz="12" w:space="0" w:color="auto"/>
            </w:tcBorders>
            <w:shd w:val="clear" w:color="auto" w:fill="auto"/>
            <w:noWrap/>
            <w:vAlign w:val="bottom"/>
            <w:hideMark/>
          </w:tcPr>
          <w:p w:rsidR="00004853" w:rsidRPr="00A6701B" w:rsidRDefault="00004853" w:rsidP="00004853">
            <w:pPr>
              <w:spacing w:before="80" w:after="80" w:line="220" w:lineRule="exact"/>
              <w:jc w:val="right"/>
              <w:rPr>
                <w:b/>
                <w:bCs/>
                <w:sz w:val="17"/>
                <w:szCs w:val="17"/>
              </w:rPr>
            </w:pPr>
            <w:r w:rsidRPr="00A6701B">
              <w:rPr>
                <w:b/>
                <w:bCs/>
                <w:sz w:val="17"/>
                <w:szCs w:val="17"/>
              </w:rPr>
              <w:t>4 370</w:t>
            </w:r>
          </w:p>
        </w:tc>
        <w:tc>
          <w:tcPr>
            <w:tcW w:w="525" w:type="dxa"/>
            <w:tcBorders>
              <w:top w:val="single" w:sz="4" w:space="0" w:color="auto"/>
              <w:bottom w:val="single" w:sz="12" w:space="0" w:color="auto"/>
            </w:tcBorders>
            <w:shd w:val="clear" w:color="auto" w:fill="auto"/>
            <w:noWrap/>
            <w:vAlign w:val="bottom"/>
            <w:hideMark/>
          </w:tcPr>
          <w:p w:rsidR="00004853" w:rsidRPr="00A6701B" w:rsidRDefault="00004853" w:rsidP="00004853">
            <w:pPr>
              <w:spacing w:before="80" w:after="80" w:line="220" w:lineRule="exact"/>
              <w:jc w:val="right"/>
              <w:rPr>
                <w:b/>
                <w:bCs/>
                <w:sz w:val="17"/>
                <w:szCs w:val="17"/>
              </w:rPr>
            </w:pPr>
            <w:r w:rsidRPr="00A6701B">
              <w:rPr>
                <w:b/>
                <w:bCs/>
                <w:sz w:val="17"/>
                <w:szCs w:val="17"/>
              </w:rPr>
              <w:t>4 286</w:t>
            </w:r>
          </w:p>
        </w:tc>
        <w:tc>
          <w:tcPr>
            <w:tcW w:w="597" w:type="dxa"/>
            <w:tcBorders>
              <w:top w:val="single" w:sz="4" w:space="0" w:color="auto"/>
              <w:bottom w:val="single" w:sz="12" w:space="0" w:color="auto"/>
            </w:tcBorders>
            <w:shd w:val="clear" w:color="auto" w:fill="auto"/>
            <w:noWrap/>
            <w:vAlign w:val="bottom"/>
            <w:hideMark/>
          </w:tcPr>
          <w:p w:rsidR="00004853" w:rsidRPr="00A6701B" w:rsidRDefault="00004853" w:rsidP="00004853">
            <w:pPr>
              <w:spacing w:before="80" w:after="80" w:line="220" w:lineRule="exact"/>
              <w:jc w:val="right"/>
              <w:rPr>
                <w:b/>
                <w:bCs/>
                <w:sz w:val="17"/>
                <w:szCs w:val="17"/>
              </w:rPr>
            </w:pPr>
            <w:r w:rsidRPr="00A6701B">
              <w:rPr>
                <w:b/>
                <w:bCs/>
                <w:sz w:val="17"/>
                <w:szCs w:val="17"/>
              </w:rPr>
              <w:t>3 684</w:t>
            </w:r>
          </w:p>
        </w:tc>
        <w:tc>
          <w:tcPr>
            <w:tcW w:w="525" w:type="dxa"/>
            <w:tcBorders>
              <w:top w:val="single" w:sz="4" w:space="0" w:color="auto"/>
              <w:bottom w:val="single" w:sz="12" w:space="0" w:color="auto"/>
            </w:tcBorders>
            <w:shd w:val="clear" w:color="auto" w:fill="auto"/>
            <w:noWrap/>
            <w:vAlign w:val="bottom"/>
            <w:hideMark/>
          </w:tcPr>
          <w:p w:rsidR="00004853" w:rsidRPr="00A6701B" w:rsidRDefault="00004853" w:rsidP="00004853">
            <w:pPr>
              <w:spacing w:before="80" w:after="80" w:line="220" w:lineRule="exact"/>
              <w:jc w:val="right"/>
              <w:rPr>
                <w:b/>
                <w:bCs/>
                <w:sz w:val="17"/>
                <w:szCs w:val="17"/>
              </w:rPr>
            </w:pPr>
            <w:r w:rsidRPr="00A6701B">
              <w:rPr>
                <w:b/>
                <w:bCs/>
                <w:sz w:val="17"/>
                <w:szCs w:val="17"/>
              </w:rPr>
              <w:t>3 542</w:t>
            </w:r>
          </w:p>
        </w:tc>
        <w:tc>
          <w:tcPr>
            <w:tcW w:w="525" w:type="dxa"/>
            <w:tcBorders>
              <w:top w:val="single" w:sz="4" w:space="0" w:color="auto"/>
              <w:bottom w:val="single" w:sz="12" w:space="0" w:color="auto"/>
            </w:tcBorders>
            <w:shd w:val="clear" w:color="auto" w:fill="auto"/>
            <w:noWrap/>
            <w:vAlign w:val="bottom"/>
            <w:hideMark/>
          </w:tcPr>
          <w:p w:rsidR="00004853" w:rsidRPr="00A6701B" w:rsidRDefault="00004853" w:rsidP="00004853">
            <w:pPr>
              <w:spacing w:before="80" w:after="80" w:line="220" w:lineRule="exact"/>
              <w:jc w:val="right"/>
              <w:rPr>
                <w:b/>
                <w:bCs/>
                <w:sz w:val="17"/>
                <w:szCs w:val="17"/>
              </w:rPr>
            </w:pPr>
            <w:r w:rsidRPr="00A6701B">
              <w:rPr>
                <w:b/>
                <w:bCs/>
                <w:sz w:val="17"/>
                <w:szCs w:val="17"/>
              </w:rPr>
              <w:t>2 712</w:t>
            </w:r>
          </w:p>
        </w:tc>
        <w:tc>
          <w:tcPr>
            <w:tcW w:w="525" w:type="dxa"/>
            <w:tcBorders>
              <w:top w:val="single" w:sz="4" w:space="0" w:color="auto"/>
              <w:bottom w:val="single" w:sz="12" w:space="0" w:color="auto"/>
            </w:tcBorders>
            <w:shd w:val="clear" w:color="auto" w:fill="auto"/>
            <w:noWrap/>
            <w:vAlign w:val="bottom"/>
            <w:hideMark/>
          </w:tcPr>
          <w:p w:rsidR="00004853" w:rsidRPr="00A6701B" w:rsidRDefault="00004853" w:rsidP="00004853">
            <w:pPr>
              <w:spacing w:before="80" w:after="80" w:line="220" w:lineRule="exact"/>
              <w:jc w:val="right"/>
              <w:rPr>
                <w:b/>
                <w:bCs/>
                <w:sz w:val="17"/>
                <w:szCs w:val="17"/>
              </w:rPr>
            </w:pPr>
            <w:r w:rsidRPr="00A6701B">
              <w:rPr>
                <w:b/>
                <w:bCs/>
                <w:sz w:val="17"/>
                <w:szCs w:val="17"/>
              </w:rPr>
              <w:t>2 392</w:t>
            </w:r>
          </w:p>
        </w:tc>
        <w:tc>
          <w:tcPr>
            <w:tcW w:w="659" w:type="dxa"/>
            <w:tcBorders>
              <w:top w:val="single" w:sz="4" w:space="0" w:color="auto"/>
              <w:bottom w:val="single" w:sz="12" w:space="0" w:color="auto"/>
            </w:tcBorders>
            <w:shd w:val="clear" w:color="auto" w:fill="auto"/>
            <w:noWrap/>
            <w:vAlign w:val="bottom"/>
            <w:hideMark/>
          </w:tcPr>
          <w:p w:rsidR="00004853" w:rsidRPr="00A6701B" w:rsidRDefault="00004853" w:rsidP="00004853">
            <w:pPr>
              <w:spacing w:before="80" w:after="80" w:line="220" w:lineRule="exact"/>
              <w:jc w:val="right"/>
              <w:rPr>
                <w:b/>
                <w:bCs/>
                <w:sz w:val="17"/>
                <w:szCs w:val="17"/>
              </w:rPr>
            </w:pPr>
            <w:r w:rsidRPr="00A6701B">
              <w:rPr>
                <w:b/>
                <w:bCs/>
                <w:sz w:val="17"/>
                <w:szCs w:val="17"/>
              </w:rPr>
              <w:t>8 725</w:t>
            </w:r>
          </w:p>
        </w:tc>
        <w:tc>
          <w:tcPr>
            <w:tcW w:w="525" w:type="dxa"/>
            <w:tcBorders>
              <w:top w:val="single" w:sz="4" w:space="0" w:color="auto"/>
              <w:bottom w:val="single" w:sz="12" w:space="0" w:color="auto"/>
            </w:tcBorders>
            <w:shd w:val="clear" w:color="auto" w:fill="auto"/>
            <w:noWrap/>
            <w:vAlign w:val="bottom"/>
            <w:hideMark/>
          </w:tcPr>
          <w:p w:rsidR="00004853" w:rsidRPr="00A6701B" w:rsidRDefault="00004853" w:rsidP="00004853">
            <w:pPr>
              <w:spacing w:before="80" w:after="80" w:line="220" w:lineRule="exact"/>
              <w:jc w:val="right"/>
              <w:rPr>
                <w:b/>
                <w:bCs/>
                <w:sz w:val="17"/>
                <w:szCs w:val="17"/>
              </w:rPr>
            </w:pPr>
            <w:r w:rsidRPr="00A6701B">
              <w:rPr>
                <w:b/>
                <w:bCs/>
                <w:sz w:val="17"/>
                <w:szCs w:val="17"/>
              </w:rPr>
              <w:t>6 344</w:t>
            </w:r>
          </w:p>
        </w:tc>
        <w:tc>
          <w:tcPr>
            <w:tcW w:w="525" w:type="dxa"/>
            <w:tcBorders>
              <w:top w:val="single" w:sz="4" w:space="0" w:color="auto"/>
              <w:bottom w:val="single" w:sz="12" w:space="0" w:color="auto"/>
            </w:tcBorders>
            <w:shd w:val="clear" w:color="auto" w:fill="auto"/>
            <w:noWrap/>
            <w:vAlign w:val="bottom"/>
            <w:hideMark/>
          </w:tcPr>
          <w:p w:rsidR="00004853" w:rsidRPr="00A6701B" w:rsidRDefault="00004853" w:rsidP="00004853">
            <w:pPr>
              <w:spacing w:before="80" w:after="80" w:line="220" w:lineRule="exact"/>
              <w:jc w:val="right"/>
              <w:rPr>
                <w:b/>
                <w:bCs/>
                <w:sz w:val="17"/>
                <w:szCs w:val="17"/>
              </w:rPr>
            </w:pPr>
            <w:r w:rsidRPr="00A6701B">
              <w:rPr>
                <w:b/>
                <w:bCs/>
                <w:sz w:val="17"/>
                <w:szCs w:val="17"/>
              </w:rPr>
              <w:t>126</w:t>
            </w:r>
          </w:p>
        </w:tc>
        <w:tc>
          <w:tcPr>
            <w:tcW w:w="523" w:type="dxa"/>
            <w:tcBorders>
              <w:top w:val="single" w:sz="4" w:space="0" w:color="auto"/>
              <w:bottom w:val="single" w:sz="12" w:space="0" w:color="auto"/>
            </w:tcBorders>
            <w:shd w:val="clear" w:color="auto" w:fill="auto"/>
            <w:noWrap/>
            <w:vAlign w:val="bottom"/>
            <w:hideMark/>
          </w:tcPr>
          <w:p w:rsidR="00004853" w:rsidRPr="00A6701B" w:rsidRDefault="00004853" w:rsidP="00004853">
            <w:pPr>
              <w:spacing w:before="80" w:after="80" w:line="220" w:lineRule="exact"/>
              <w:jc w:val="right"/>
              <w:rPr>
                <w:b/>
                <w:bCs/>
                <w:sz w:val="17"/>
                <w:szCs w:val="17"/>
              </w:rPr>
            </w:pPr>
            <w:r w:rsidRPr="00A6701B">
              <w:rPr>
                <w:b/>
                <w:bCs/>
                <w:sz w:val="17"/>
                <w:szCs w:val="17"/>
              </w:rPr>
              <w:t>210</w:t>
            </w:r>
          </w:p>
        </w:tc>
        <w:tc>
          <w:tcPr>
            <w:tcW w:w="567" w:type="dxa"/>
            <w:tcBorders>
              <w:top w:val="single" w:sz="4" w:space="0" w:color="auto"/>
              <w:bottom w:val="single" w:sz="12" w:space="0" w:color="auto"/>
            </w:tcBorders>
            <w:shd w:val="clear" w:color="auto" w:fill="auto"/>
            <w:noWrap/>
            <w:vAlign w:val="bottom"/>
            <w:hideMark/>
          </w:tcPr>
          <w:p w:rsidR="00004853" w:rsidRPr="00A6701B" w:rsidRDefault="00004853" w:rsidP="00004853">
            <w:pPr>
              <w:spacing w:before="80" w:after="80" w:line="220" w:lineRule="exact"/>
              <w:jc w:val="right"/>
              <w:rPr>
                <w:b/>
                <w:bCs/>
                <w:sz w:val="17"/>
                <w:szCs w:val="17"/>
              </w:rPr>
            </w:pPr>
            <w:r w:rsidRPr="00A6701B">
              <w:rPr>
                <w:b/>
                <w:bCs/>
                <w:sz w:val="17"/>
                <w:szCs w:val="17"/>
              </w:rPr>
              <w:t>36 391</w:t>
            </w:r>
          </w:p>
        </w:tc>
      </w:tr>
    </w:tbl>
    <w:p w:rsidR="003076BD" w:rsidRPr="00A6701B" w:rsidRDefault="003076BD" w:rsidP="003076BD">
      <w:pPr>
        <w:spacing w:before="120"/>
        <w:ind w:left="142" w:right="1134" w:firstLine="170"/>
        <w:rPr>
          <w:sz w:val="18"/>
        </w:rPr>
      </w:pPr>
      <w:r w:rsidRPr="00A6701B">
        <w:rPr>
          <w:i/>
          <w:iCs/>
          <w:sz w:val="18"/>
        </w:rPr>
        <w:t>Source</w:t>
      </w:r>
      <w:r w:rsidRPr="00A6701B">
        <w:rPr>
          <w:sz w:val="18"/>
        </w:rPr>
        <w:t> : Unité de détermination du statut de réfugié.</w:t>
      </w:r>
    </w:p>
    <w:p w:rsidR="003076BD" w:rsidRPr="00A6701B" w:rsidRDefault="003076BD" w:rsidP="003076BD">
      <w:pPr>
        <w:pStyle w:val="H23G"/>
      </w:pPr>
      <w:r>
        <w:rPr>
          <w:b w:val="0"/>
          <w:bCs/>
        </w:rPr>
        <w:br w:type="page"/>
      </w:r>
      <w:r w:rsidRPr="00A6701B">
        <w:rPr>
          <w:b w:val="0"/>
          <w:bCs/>
        </w:rPr>
        <w:lastRenderedPageBreak/>
        <w:tab/>
      </w:r>
      <w:r w:rsidRPr="00A6701B">
        <w:rPr>
          <w:b w:val="0"/>
          <w:bCs/>
        </w:rPr>
        <w:tab/>
        <w:t>Tableau 3</w:t>
      </w:r>
      <w:r w:rsidRPr="00A6701B">
        <w:rPr>
          <w:b w:val="0"/>
          <w:bCs/>
        </w:rPr>
        <w:br/>
      </w:r>
      <w:r w:rsidRPr="00A6701B">
        <w:t>Nombre de demandeurs d</w:t>
      </w:r>
      <w:r w:rsidR="00A03A93">
        <w:t>’</w:t>
      </w:r>
      <w:r w:rsidRPr="00A6701B">
        <w:t>asile, mai 2018</w:t>
      </w:r>
    </w:p>
    <w:tbl>
      <w:tblPr>
        <w:tblW w:w="13495" w:type="dxa"/>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96"/>
        <w:gridCol w:w="548"/>
        <w:gridCol w:w="591"/>
        <w:gridCol w:w="622"/>
        <w:gridCol w:w="589"/>
        <w:gridCol w:w="603"/>
        <w:gridCol w:w="658"/>
        <w:gridCol w:w="607"/>
        <w:gridCol w:w="549"/>
        <w:gridCol w:w="825"/>
        <w:gridCol w:w="659"/>
        <w:gridCol w:w="549"/>
        <w:gridCol w:w="549"/>
        <w:gridCol w:w="549"/>
        <w:gridCol w:w="549"/>
        <w:gridCol w:w="549"/>
        <w:gridCol w:w="549"/>
        <w:gridCol w:w="549"/>
        <w:gridCol w:w="549"/>
        <w:gridCol w:w="549"/>
        <w:gridCol w:w="548"/>
        <w:gridCol w:w="659"/>
      </w:tblGrid>
      <w:tr w:rsidR="003076BD" w:rsidRPr="00A6701B" w:rsidTr="002F6225">
        <w:trPr>
          <w:trHeight w:val="247"/>
          <w:tblHeader/>
        </w:trPr>
        <w:tc>
          <w:tcPr>
            <w:tcW w:w="1133" w:type="dxa"/>
            <w:vMerge w:val="restart"/>
            <w:tcBorders>
              <w:top w:val="single" w:sz="4" w:space="0" w:color="auto"/>
              <w:bottom w:val="single" w:sz="12" w:space="0" w:color="auto"/>
            </w:tcBorders>
            <w:shd w:val="clear" w:color="auto" w:fill="auto"/>
            <w:vAlign w:val="bottom"/>
            <w:hideMark/>
          </w:tcPr>
          <w:p w:rsidR="003076BD" w:rsidRPr="00A6701B" w:rsidRDefault="003076BD" w:rsidP="00DC3759">
            <w:pPr>
              <w:spacing w:before="80" w:after="80" w:line="200" w:lineRule="exact"/>
              <w:rPr>
                <w:i/>
                <w:sz w:val="16"/>
              </w:rPr>
            </w:pPr>
            <w:r w:rsidRPr="00A6701B">
              <w:rPr>
                <w:i/>
                <w:sz w:val="16"/>
              </w:rPr>
              <w:t>Nationalité</w:t>
            </w:r>
          </w:p>
        </w:tc>
        <w:tc>
          <w:tcPr>
            <w:tcW w:w="1176" w:type="dxa"/>
            <w:gridSpan w:val="2"/>
            <w:vMerge w:val="restart"/>
            <w:tcBorders>
              <w:top w:val="single" w:sz="4" w:space="0" w:color="auto"/>
            </w:tcBorders>
            <w:shd w:val="clear" w:color="auto" w:fill="auto"/>
            <w:noWrap/>
            <w:vAlign w:val="bottom"/>
            <w:hideMark/>
          </w:tcPr>
          <w:p w:rsidR="003076BD" w:rsidRPr="00A6701B" w:rsidRDefault="003076BD" w:rsidP="00DC3759">
            <w:pPr>
              <w:spacing w:before="80" w:after="80" w:line="200" w:lineRule="exact"/>
              <w:jc w:val="center"/>
              <w:rPr>
                <w:i/>
                <w:sz w:val="16"/>
              </w:rPr>
            </w:pPr>
            <w:r w:rsidRPr="00A6701B">
              <w:rPr>
                <w:i/>
                <w:sz w:val="16"/>
              </w:rPr>
              <w:t>Population en mai 2018</w:t>
            </w:r>
          </w:p>
        </w:tc>
        <w:tc>
          <w:tcPr>
            <w:tcW w:w="1250" w:type="dxa"/>
            <w:gridSpan w:val="2"/>
            <w:vMerge w:val="restart"/>
            <w:tcBorders>
              <w:top w:val="single" w:sz="4" w:space="0" w:color="auto"/>
              <w:bottom w:val="single" w:sz="12" w:space="0" w:color="auto"/>
            </w:tcBorders>
            <w:shd w:val="clear" w:color="auto" w:fill="auto"/>
            <w:vAlign w:val="bottom"/>
            <w:hideMark/>
          </w:tcPr>
          <w:p w:rsidR="003076BD" w:rsidRPr="00A6701B" w:rsidRDefault="003076BD" w:rsidP="00DC3759">
            <w:pPr>
              <w:spacing w:before="80" w:after="80" w:line="200" w:lineRule="exact"/>
              <w:jc w:val="center"/>
              <w:rPr>
                <w:i/>
                <w:sz w:val="16"/>
              </w:rPr>
            </w:pPr>
            <w:r w:rsidRPr="00A6701B">
              <w:rPr>
                <w:i/>
                <w:sz w:val="16"/>
              </w:rPr>
              <w:t>Nouveaux arrivants</w:t>
            </w:r>
            <w:r w:rsidRPr="00A6701B">
              <w:rPr>
                <w:i/>
                <w:sz w:val="16"/>
              </w:rPr>
              <w:br/>
              <w:t>du mois</w:t>
            </w:r>
          </w:p>
        </w:tc>
        <w:tc>
          <w:tcPr>
            <w:tcW w:w="1251" w:type="dxa"/>
            <w:gridSpan w:val="2"/>
            <w:vMerge w:val="restart"/>
            <w:tcBorders>
              <w:top w:val="single" w:sz="4" w:space="0" w:color="auto"/>
              <w:bottom w:val="single" w:sz="4" w:space="0" w:color="auto"/>
              <w:right w:val="single" w:sz="24" w:space="0" w:color="FFFFFF" w:themeColor="background1"/>
            </w:tcBorders>
            <w:shd w:val="clear" w:color="auto" w:fill="auto"/>
            <w:noWrap/>
            <w:vAlign w:val="bottom"/>
            <w:hideMark/>
          </w:tcPr>
          <w:p w:rsidR="003076BD" w:rsidRPr="00A6701B" w:rsidRDefault="003076BD" w:rsidP="00DC3759">
            <w:pPr>
              <w:spacing w:before="80" w:after="80" w:line="200" w:lineRule="exact"/>
              <w:jc w:val="center"/>
              <w:rPr>
                <w:i/>
                <w:sz w:val="16"/>
              </w:rPr>
            </w:pPr>
            <w:r w:rsidRPr="00A6701B">
              <w:rPr>
                <w:i/>
                <w:sz w:val="16"/>
              </w:rPr>
              <w:t>Nouveaux arrivants</w:t>
            </w:r>
            <w:r w:rsidRPr="00A6701B">
              <w:rPr>
                <w:i/>
                <w:sz w:val="16"/>
              </w:rPr>
              <w:br/>
              <w:t>Photo prise</w:t>
            </w:r>
          </w:p>
        </w:tc>
        <w:tc>
          <w:tcPr>
            <w:tcW w:w="1194" w:type="dxa"/>
            <w:gridSpan w:val="2"/>
            <w:vMerge w:val="restart"/>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rsidR="003076BD" w:rsidRPr="00A6701B" w:rsidRDefault="003076BD" w:rsidP="00DC3759">
            <w:pPr>
              <w:spacing w:before="80" w:after="80" w:line="200" w:lineRule="exact"/>
              <w:jc w:val="center"/>
              <w:rPr>
                <w:i/>
                <w:sz w:val="16"/>
              </w:rPr>
            </w:pPr>
            <w:r w:rsidRPr="00A6701B">
              <w:rPr>
                <w:i/>
                <w:sz w:val="16"/>
              </w:rPr>
              <w:t>Naissances</w:t>
            </w:r>
            <w:r w:rsidRPr="00A6701B">
              <w:rPr>
                <w:i/>
                <w:sz w:val="16"/>
              </w:rPr>
              <w:br/>
              <w:t>Photo prise</w:t>
            </w:r>
          </w:p>
        </w:tc>
        <w:tc>
          <w:tcPr>
            <w:tcW w:w="626" w:type="dxa"/>
            <w:vMerge w:val="restart"/>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rsidR="003076BD" w:rsidRPr="00A6701B" w:rsidRDefault="003076BD" w:rsidP="00DC3759">
            <w:pPr>
              <w:spacing w:before="80" w:after="80" w:line="200" w:lineRule="exact"/>
              <w:jc w:val="center"/>
              <w:rPr>
                <w:i/>
                <w:sz w:val="16"/>
              </w:rPr>
            </w:pPr>
            <w:r w:rsidRPr="00A6701B">
              <w:rPr>
                <w:i/>
                <w:sz w:val="16"/>
              </w:rPr>
              <w:t>Naissances</w:t>
            </w:r>
            <w:r w:rsidRPr="00A6701B">
              <w:rPr>
                <w:i/>
                <w:sz w:val="16"/>
              </w:rPr>
              <w:br/>
              <w:t>du mois</w:t>
            </w:r>
          </w:p>
        </w:tc>
        <w:tc>
          <w:tcPr>
            <w:tcW w:w="567" w:type="dxa"/>
            <w:vMerge w:val="restart"/>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3076BD" w:rsidRPr="00A6701B" w:rsidRDefault="003076BD" w:rsidP="00DC3759">
            <w:pPr>
              <w:spacing w:before="80" w:after="80" w:line="200" w:lineRule="exact"/>
              <w:jc w:val="right"/>
              <w:rPr>
                <w:i/>
                <w:sz w:val="16"/>
              </w:rPr>
            </w:pPr>
            <w:r w:rsidRPr="00A6701B">
              <w:rPr>
                <w:i/>
                <w:sz w:val="16"/>
              </w:rPr>
              <w:t>Décès</w:t>
            </w:r>
          </w:p>
        </w:tc>
        <w:tc>
          <w:tcPr>
            <w:tcW w:w="5670" w:type="dxa"/>
            <w:gridSpan w:val="10"/>
            <w:tcBorders>
              <w:top w:val="single" w:sz="4" w:space="0" w:color="auto"/>
              <w:left w:val="single" w:sz="24" w:space="0" w:color="FFFFFF" w:themeColor="background1"/>
              <w:bottom w:val="single" w:sz="4" w:space="0" w:color="auto"/>
            </w:tcBorders>
            <w:shd w:val="clear" w:color="auto" w:fill="auto"/>
            <w:noWrap/>
            <w:vAlign w:val="bottom"/>
            <w:hideMark/>
          </w:tcPr>
          <w:p w:rsidR="003076BD" w:rsidRPr="00A6701B" w:rsidRDefault="003076BD" w:rsidP="00DC3759">
            <w:pPr>
              <w:spacing w:before="80" w:after="80" w:line="200" w:lineRule="exact"/>
              <w:jc w:val="center"/>
              <w:rPr>
                <w:i/>
                <w:sz w:val="16"/>
              </w:rPr>
            </w:pPr>
            <w:r w:rsidRPr="00A6701B">
              <w:rPr>
                <w:i/>
                <w:sz w:val="16"/>
              </w:rPr>
              <w:t>Groupe d</w:t>
            </w:r>
            <w:r w:rsidR="00A03A93">
              <w:rPr>
                <w:i/>
                <w:sz w:val="16"/>
              </w:rPr>
              <w:t>’</w:t>
            </w:r>
            <w:r w:rsidRPr="00A6701B">
              <w:rPr>
                <w:i/>
                <w:sz w:val="16"/>
              </w:rPr>
              <w:t>âge</w:t>
            </w:r>
          </w:p>
        </w:tc>
        <w:tc>
          <w:tcPr>
            <w:tcW w:w="682" w:type="dxa"/>
            <w:vMerge w:val="restart"/>
            <w:tcBorders>
              <w:top w:val="single" w:sz="4" w:space="0" w:color="auto"/>
              <w:bottom w:val="single" w:sz="12" w:space="0" w:color="auto"/>
            </w:tcBorders>
            <w:shd w:val="clear" w:color="auto" w:fill="auto"/>
            <w:noWrap/>
            <w:vAlign w:val="bottom"/>
            <w:hideMark/>
          </w:tcPr>
          <w:p w:rsidR="003076BD" w:rsidRPr="00A6701B" w:rsidRDefault="003076BD" w:rsidP="005F7A7B">
            <w:pPr>
              <w:spacing w:before="80" w:after="80" w:line="200" w:lineRule="exact"/>
              <w:jc w:val="right"/>
              <w:rPr>
                <w:i/>
                <w:sz w:val="16"/>
              </w:rPr>
            </w:pPr>
            <w:r w:rsidRPr="00A6701B">
              <w:rPr>
                <w:i/>
                <w:sz w:val="16"/>
              </w:rPr>
              <w:t>Total</w:t>
            </w:r>
          </w:p>
        </w:tc>
      </w:tr>
      <w:tr w:rsidR="003076BD" w:rsidRPr="00A6701B" w:rsidTr="002F6225">
        <w:trPr>
          <w:trHeight w:val="247"/>
          <w:tblHeader/>
        </w:trPr>
        <w:tc>
          <w:tcPr>
            <w:tcW w:w="1133" w:type="dxa"/>
            <w:vMerge/>
            <w:tcBorders>
              <w:top w:val="nil"/>
              <w:bottom w:val="single" w:sz="12" w:space="0" w:color="auto"/>
            </w:tcBorders>
            <w:shd w:val="clear" w:color="auto" w:fill="auto"/>
            <w:vAlign w:val="bottom"/>
          </w:tcPr>
          <w:p w:rsidR="003076BD" w:rsidRPr="00A6701B" w:rsidRDefault="003076BD" w:rsidP="00DC3759">
            <w:pPr>
              <w:spacing w:before="80" w:after="80" w:line="200" w:lineRule="exact"/>
              <w:rPr>
                <w:sz w:val="18"/>
              </w:rPr>
            </w:pPr>
          </w:p>
        </w:tc>
        <w:tc>
          <w:tcPr>
            <w:tcW w:w="1176" w:type="dxa"/>
            <w:gridSpan w:val="2"/>
            <w:vMerge/>
            <w:tcBorders>
              <w:bottom w:val="single" w:sz="4" w:space="0" w:color="auto"/>
            </w:tcBorders>
            <w:shd w:val="clear" w:color="auto" w:fill="auto"/>
            <w:noWrap/>
            <w:vAlign w:val="bottom"/>
          </w:tcPr>
          <w:p w:rsidR="003076BD" w:rsidRPr="00A6701B" w:rsidRDefault="003076BD" w:rsidP="00DC3759">
            <w:pPr>
              <w:spacing w:before="80" w:after="80" w:line="200" w:lineRule="exact"/>
              <w:jc w:val="right"/>
              <w:rPr>
                <w:sz w:val="18"/>
              </w:rPr>
            </w:pPr>
          </w:p>
        </w:tc>
        <w:tc>
          <w:tcPr>
            <w:tcW w:w="1250" w:type="dxa"/>
            <w:gridSpan w:val="2"/>
            <w:vMerge/>
            <w:tcBorders>
              <w:top w:val="nil"/>
              <w:bottom w:val="single" w:sz="12" w:space="0" w:color="auto"/>
            </w:tcBorders>
            <w:shd w:val="clear" w:color="auto" w:fill="auto"/>
            <w:vAlign w:val="bottom"/>
          </w:tcPr>
          <w:p w:rsidR="003076BD" w:rsidRPr="00A6701B" w:rsidRDefault="003076BD" w:rsidP="00DC3759">
            <w:pPr>
              <w:spacing w:before="80" w:after="80" w:line="200" w:lineRule="exact"/>
              <w:jc w:val="right"/>
              <w:rPr>
                <w:sz w:val="18"/>
              </w:rPr>
            </w:pPr>
          </w:p>
        </w:tc>
        <w:tc>
          <w:tcPr>
            <w:tcW w:w="1251" w:type="dxa"/>
            <w:gridSpan w:val="2"/>
            <w:vMerge/>
            <w:tcBorders>
              <w:top w:val="single" w:sz="4" w:space="0" w:color="auto"/>
              <w:bottom w:val="single" w:sz="4" w:space="0" w:color="auto"/>
              <w:right w:val="single" w:sz="24" w:space="0" w:color="FFFFFF" w:themeColor="background1"/>
            </w:tcBorders>
            <w:shd w:val="clear" w:color="auto" w:fill="auto"/>
            <w:noWrap/>
            <w:vAlign w:val="bottom"/>
          </w:tcPr>
          <w:p w:rsidR="003076BD" w:rsidRPr="00A6701B" w:rsidRDefault="003076BD" w:rsidP="00DC3759">
            <w:pPr>
              <w:spacing w:before="80" w:after="80" w:line="200" w:lineRule="exact"/>
              <w:jc w:val="right"/>
              <w:rPr>
                <w:sz w:val="18"/>
              </w:rPr>
            </w:pPr>
          </w:p>
        </w:tc>
        <w:tc>
          <w:tcPr>
            <w:tcW w:w="1194" w:type="dxa"/>
            <w:gridSpan w:val="2"/>
            <w:vMerge/>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tcPr>
          <w:p w:rsidR="003076BD" w:rsidRPr="00A6701B" w:rsidRDefault="003076BD" w:rsidP="00DC3759">
            <w:pPr>
              <w:spacing w:before="80" w:after="80" w:line="200" w:lineRule="exact"/>
              <w:jc w:val="right"/>
              <w:rPr>
                <w:sz w:val="18"/>
              </w:rPr>
            </w:pPr>
          </w:p>
        </w:tc>
        <w:tc>
          <w:tcPr>
            <w:tcW w:w="626" w:type="dxa"/>
            <w:vMerge/>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tcPr>
          <w:p w:rsidR="003076BD" w:rsidRPr="00A6701B" w:rsidRDefault="003076BD" w:rsidP="00DC3759">
            <w:pPr>
              <w:spacing w:before="80" w:after="80" w:line="200" w:lineRule="exact"/>
              <w:jc w:val="right"/>
              <w:rPr>
                <w:sz w:val="18"/>
              </w:rPr>
            </w:pPr>
          </w:p>
        </w:tc>
        <w:tc>
          <w:tcPr>
            <w:tcW w:w="567" w:type="dxa"/>
            <w:vMerge/>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3076BD" w:rsidRPr="00A6701B" w:rsidRDefault="003076BD" w:rsidP="00DC3759">
            <w:pPr>
              <w:spacing w:before="80" w:after="80" w:line="200" w:lineRule="exact"/>
              <w:jc w:val="right"/>
              <w:rPr>
                <w:sz w:val="18"/>
              </w:rPr>
            </w:pPr>
          </w:p>
        </w:tc>
        <w:tc>
          <w:tcPr>
            <w:tcW w:w="113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tcPr>
          <w:p w:rsidR="003076BD" w:rsidRPr="00A6701B" w:rsidRDefault="003076BD" w:rsidP="00DC3759">
            <w:pPr>
              <w:spacing w:before="80" w:after="80" w:line="200" w:lineRule="exact"/>
              <w:jc w:val="center"/>
              <w:rPr>
                <w:i/>
                <w:iCs/>
                <w:sz w:val="16"/>
                <w:szCs w:val="18"/>
              </w:rPr>
            </w:pPr>
            <w:r w:rsidRPr="00A6701B">
              <w:rPr>
                <w:i/>
                <w:iCs/>
                <w:sz w:val="16"/>
                <w:szCs w:val="18"/>
              </w:rPr>
              <w:t>0-4</w:t>
            </w:r>
          </w:p>
        </w:tc>
        <w:tc>
          <w:tcPr>
            <w:tcW w:w="113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tcPr>
          <w:p w:rsidR="003076BD" w:rsidRPr="00A6701B" w:rsidRDefault="003076BD" w:rsidP="00DC3759">
            <w:pPr>
              <w:spacing w:before="80" w:after="80" w:line="200" w:lineRule="exact"/>
              <w:jc w:val="center"/>
              <w:rPr>
                <w:i/>
                <w:iCs/>
                <w:sz w:val="16"/>
                <w:szCs w:val="18"/>
              </w:rPr>
            </w:pPr>
            <w:r w:rsidRPr="00A6701B">
              <w:rPr>
                <w:i/>
                <w:iCs/>
                <w:sz w:val="16"/>
                <w:szCs w:val="18"/>
              </w:rPr>
              <w:t>5-11</w:t>
            </w:r>
          </w:p>
        </w:tc>
        <w:tc>
          <w:tcPr>
            <w:tcW w:w="113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tcPr>
          <w:p w:rsidR="003076BD" w:rsidRPr="00A6701B" w:rsidRDefault="003076BD" w:rsidP="00DC3759">
            <w:pPr>
              <w:spacing w:before="80" w:after="80" w:line="200" w:lineRule="exact"/>
              <w:jc w:val="center"/>
              <w:rPr>
                <w:i/>
                <w:iCs/>
                <w:sz w:val="16"/>
                <w:szCs w:val="18"/>
              </w:rPr>
            </w:pPr>
            <w:r w:rsidRPr="00A6701B">
              <w:rPr>
                <w:i/>
                <w:iCs/>
                <w:sz w:val="16"/>
                <w:szCs w:val="18"/>
              </w:rPr>
              <w:t>12-17</w:t>
            </w:r>
          </w:p>
        </w:tc>
        <w:tc>
          <w:tcPr>
            <w:tcW w:w="113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tcPr>
          <w:p w:rsidR="003076BD" w:rsidRPr="00A6701B" w:rsidRDefault="003076BD" w:rsidP="00DC3759">
            <w:pPr>
              <w:spacing w:before="80" w:after="80" w:line="200" w:lineRule="exact"/>
              <w:jc w:val="center"/>
              <w:rPr>
                <w:i/>
                <w:iCs/>
                <w:sz w:val="16"/>
                <w:szCs w:val="18"/>
              </w:rPr>
            </w:pPr>
            <w:r w:rsidRPr="00A6701B">
              <w:rPr>
                <w:i/>
                <w:iCs/>
                <w:sz w:val="16"/>
                <w:szCs w:val="18"/>
              </w:rPr>
              <w:t>18-59</w:t>
            </w:r>
          </w:p>
        </w:tc>
        <w:tc>
          <w:tcPr>
            <w:tcW w:w="1134" w:type="dxa"/>
            <w:gridSpan w:val="2"/>
            <w:tcBorders>
              <w:top w:val="single" w:sz="4" w:space="0" w:color="auto"/>
              <w:left w:val="single" w:sz="24" w:space="0" w:color="FFFFFF" w:themeColor="background1"/>
              <w:bottom w:val="single" w:sz="4" w:space="0" w:color="auto"/>
            </w:tcBorders>
            <w:shd w:val="clear" w:color="auto" w:fill="auto"/>
            <w:noWrap/>
            <w:vAlign w:val="bottom"/>
          </w:tcPr>
          <w:p w:rsidR="003076BD" w:rsidRPr="00A6701B" w:rsidRDefault="003076BD" w:rsidP="00DC3759">
            <w:pPr>
              <w:spacing w:before="80" w:after="80" w:line="200" w:lineRule="exact"/>
              <w:jc w:val="center"/>
              <w:rPr>
                <w:i/>
                <w:iCs/>
                <w:sz w:val="16"/>
                <w:szCs w:val="18"/>
              </w:rPr>
            </w:pPr>
            <w:r w:rsidRPr="00A6701B">
              <w:rPr>
                <w:i/>
                <w:iCs/>
                <w:sz w:val="16"/>
                <w:szCs w:val="18"/>
              </w:rPr>
              <w:t>60+</w:t>
            </w:r>
          </w:p>
        </w:tc>
        <w:tc>
          <w:tcPr>
            <w:tcW w:w="682" w:type="dxa"/>
            <w:vMerge/>
            <w:tcBorders>
              <w:top w:val="nil"/>
              <w:bottom w:val="single" w:sz="12" w:space="0" w:color="auto"/>
            </w:tcBorders>
            <w:shd w:val="clear" w:color="auto" w:fill="auto"/>
            <w:noWrap/>
            <w:vAlign w:val="bottom"/>
          </w:tcPr>
          <w:p w:rsidR="003076BD" w:rsidRPr="00A6701B" w:rsidRDefault="003076BD" w:rsidP="00A03A93">
            <w:pPr>
              <w:spacing w:before="40" w:after="40" w:line="220" w:lineRule="exact"/>
              <w:ind w:right="113"/>
              <w:jc w:val="right"/>
              <w:rPr>
                <w:sz w:val="18"/>
              </w:rPr>
            </w:pPr>
          </w:p>
        </w:tc>
      </w:tr>
      <w:tr w:rsidR="003076BD" w:rsidRPr="00A6701B" w:rsidTr="00FC0546">
        <w:trPr>
          <w:tblHeader/>
        </w:trPr>
        <w:tc>
          <w:tcPr>
            <w:tcW w:w="1133" w:type="dxa"/>
            <w:vMerge/>
            <w:tcBorders>
              <w:top w:val="nil"/>
              <w:bottom w:val="single" w:sz="12" w:space="0" w:color="auto"/>
            </w:tcBorders>
            <w:shd w:val="clear" w:color="auto" w:fill="auto"/>
            <w:noWrap/>
            <w:hideMark/>
          </w:tcPr>
          <w:p w:rsidR="003076BD" w:rsidRPr="00A6701B" w:rsidRDefault="003076BD" w:rsidP="00DC3759">
            <w:pPr>
              <w:spacing w:before="80" w:after="80" w:line="200" w:lineRule="exact"/>
              <w:rPr>
                <w:sz w:val="18"/>
              </w:rPr>
            </w:pPr>
          </w:p>
        </w:tc>
        <w:tc>
          <w:tcPr>
            <w:tcW w:w="566" w:type="dxa"/>
            <w:tcBorders>
              <w:top w:val="single" w:sz="4" w:space="0" w:color="auto"/>
              <w:bottom w:val="single" w:sz="12" w:space="0" w:color="auto"/>
            </w:tcBorders>
            <w:shd w:val="clear" w:color="auto" w:fill="auto"/>
            <w:noWrap/>
            <w:vAlign w:val="bottom"/>
            <w:hideMark/>
          </w:tcPr>
          <w:p w:rsidR="003076BD" w:rsidRPr="00FC0546" w:rsidRDefault="00FC0546" w:rsidP="00DC3759">
            <w:pPr>
              <w:spacing w:before="80" w:after="80" w:line="200" w:lineRule="exact"/>
              <w:jc w:val="right"/>
              <w:rPr>
                <w:i/>
                <w:iCs/>
                <w:sz w:val="16"/>
                <w:szCs w:val="18"/>
              </w:rPr>
            </w:pPr>
            <w:r w:rsidRPr="00FC0546">
              <w:rPr>
                <w:i/>
                <w:iCs/>
                <w:sz w:val="14"/>
                <w:szCs w:val="14"/>
              </w:rPr>
              <w:t>Familles</w:t>
            </w:r>
          </w:p>
        </w:tc>
        <w:tc>
          <w:tcPr>
            <w:tcW w:w="610" w:type="dxa"/>
            <w:tcBorders>
              <w:top w:val="single" w:sz="4" w:space="0" w:color="auto"/>
              <w:bottom w:val="single" w:sz="12" w:space="0" w:color="auto"/>
            </w:tcBorders>
            <w:shd w:val="clear" w:color="auto" w:fill="auto"/>
            <w:noWrap/>
            <w:vAlign w:val="bottom"/>
            <w:hideMark/>
          </w:tcPr>
          <w:p w:rsidR="003076BD" w:rsidRPr="00FC0546" w:rsidRDefault="00FC0546" w:rsidP="00DC3759">
            <w:pPr>
              <w:spacing w:before="80" w:after="80" w:line="200" w:lineRule="exact"/>
              <w:jc w:val="right"/>
              <w:rPr>
                <w:i/>
                <w:iCs/>
                <w:sz w:val="16"/>
                <w:szCs w:val="18"/>
              </w:rPr>
            </w:pPr>
            <w:r w:rsidRPr="00FC0546">
              <w:rPr>
                <w:i/>
                <w:iCs/>
                <w:sz w:val="14"/>
                <w:szCs w:val="14"/>
              </w:rPr>
              <w:t>Personnes</w:t>
            </w:r>
          </w:p>
        </w:tc>
        <w:tc>
          <w:tcPr>
            <w:tcW w:w="1250" w:type="dxa"/>
            <w:gridSpan w:val="2"/>
            <w:vMerge/>
            <w:tcBorders>
              <w:top w:val="nil"/>
              <w:bottom w:val="single" w:sz="12" w:space="0" w:color="auto"/>
            </w:tcBorders>
            <w:shd w:val="clear" w:color="auto" w:fill="auto"/>
            <w:noWrap/>
            <w:vAlign w:val="bottom"/>
            <w:hideMark/>
          </w:tcPr>
          <w:p w:rsidR="003076BD" w:rsidRPr="00FC0546" w:rsidRDefault="003076BD" w:rsidP="00DC3759">
            <w:pPr>
              <w:spacing w:before="80" w:after="80" w:line="200" w:lineRule="exact"/>
              <w:jc w:val="right"/>
              <w:rPr>
                <w:i/>
                <w:iCs/>
                <w:sz w:val="16"/>
                <w:szCs w:val="18"/>
              </w:rPr>
            </w:pPr>
          </w:p>
        </w:tc>
        <w:tc>
          <w:tcPr>
            <w:tcW w:w="624" w:type="dxa"/>
            <w:tcBorders>
              <w:top w:val="single" w:sz="4" w:space="0" w:color="auto"/>
              <w:bottom w:val="single" w:sz="12" w:space="0" w:color="auto"/>
            </w:tcBorders>
            <w:shd w:val="clear" w:color="auto" w:fill="auto"/>
            <w:noWrap/>
            <w:vAlign w:val="bottom"/>
            <w:hideMark/>
          </w:tcPr>
          <w:p w:rsidR="003076BD" w:rsidRPr="00FC0546" w:rsidRDefault="00FC0546" w:rsidP="00DC3759">
            <w:pPr>
              <w:spacing w:before="80" w:after="80" w:line="200" w:lineRule="exact"/>
              <w:jc w:val="right"/>
              <w:rPr>
                <w:i/>
                <w:iCs/>
                <w:sz w:val="16"/>
                <w:szCs w:val="18"/>
              </w:rPr>
            </w:pPr>
            <w:r w:rsidRPr="00FC0546">
              <w:rPr>
                <w:i/>
                <w:iCs/>
                <w:sz w:val="14"/>
                <w:szCs w:val="14"/>
              </w:rPr>
              <w:t>Familles</w:t>
            </w:r>
          </w:p>
        </w:tc>
        <w:tc>
          <w:tcPr>
            <w:tcW w:w="680" w:type="dxa"/>
            <w:tcBorders>
              <w:top w:val="single" w:sz="4" w:space="0" w:color="auto"/>
              <w:bottom w:val="single" w:sz="12" w:space="0" w:color="auto"/>
              <w:right w:val="single" w:sz="24" w:space="0" w:color="FFFFFF" w:themeColor="background1"/>
            </w:tcBorders>
            <w:shd w:val="clear" w:color="auto" w:fill="auto"/>
            <w:noWrap/>
            <w:vAlign w:val="bottom"/>
            <w:hideMark/>
          </w:tcPr>
          <w:p w:rsidR="003076BD" w:rsidRPr="00FC0546" w:rsidRDefault="00FC0546" w:rsidP="00DC3759">
            <w:pPr>
              <w:spacing w:before="80" w:after="80" w:line="200" w:lineRule="exact"/>
              <w:jc w:val="right"/>
              <w:rPr>
                <w:i/>
                <w:iCs/>
                <w:sz w:val="16"/>
                <w:szCs w:val="18"/>
              </w:rPr>
            </w:pPr>
            <w:r w:rsidRPr="00FC0546">
              <w:rPr>
                <w:i/>
                <w:iCs/>
                <w:sz w:val="14"/>
                <w:szCs w:val="14"/>
              </w:rPr>
              <w:t>Personnes</w:t>
            </w:r>
          </w:p>
        </w:tc>
        <w:tc>
          <w:tcPr>
            <w:tcW w:w="627" w:type="dxa"/>
            <w:tcBorders>
              <w:top w:val="single" w:sz="4" w:space="0" w:color="auto"/>
              <w:left w:val="single" w:sz="24" w:space="0" w:color="FFFFFF" w:themeColor="background1"/>
              <w:bottom w:val="single" w:sz="12" w:space="0" w:color="auto"/>
            </w:tcBorders>
            <w:shd w:val="clear" w:color="auto" w:fill="auto"/>
            <w:noWrap/>
            <w:vAlign w:val="bottom"/>
            <w:hideMark/>
          </w:tcPr>
          <w:p w:rsidR="003076BD" w:rsidRPr="00FC0546" w:rsidRDefault="003076BD" w:rsidP="00DC3759">
            <w:pPr>
              <w:spacing w:before="80" w:after="80" w:line="200" w:lineRule="exact"/>
              <w:jc w:val="right"/>
              <w:rPr>
                <w:i/>
                <w:iCs/>
                <w:sz w:val="16"/>
                <w:szCs w:val="18"/>
              </w:rPr>
            </w:pPr>
            <w:r w:rsidRPr="00FC0546">
              <w:rPr>
                <w:i/>
                <w:iCs/>
                <w:sz w:val="16"/>
                <w:szCs w:val="18"/>
              </w:rPr>
              <w:t>M</w:t>
            </w:r>
          </w:p>
        </w:tc>
        <w:tc>
          <w:tcPr>
            <w:tcW w:w="567" w:type="dxa"/>
            <w:tcBorders>
              <w:top w:val="single" w:sz="4" w:space="0" w:color="auto"/>
              <w:bottom w:val="single" w:sz="12" w:space="0" w:color="auto"/>
              <w:right w:val="single" w:sz="24" w:space="0" w:color="FFFFFF" w:themeColor="background1"/>
            </w:tcBorders>
            <w:shd w:val="clear" w:color="auto" w:fill="auto"/>
            <w:noWrap/>
            <w:vAlign w:val="bottom"/>
            <w:hideMark/>
          </w:tcPr>
          <w:p w:rsidR="003076BD" w:rsidRPr="00FC0546" w:rsidRDefault="003076BD" w:rsidP="00DC3759">
            <w:pPr>
              <w:spacing w:before="80" w:after="80" w:line="200" w:lineRule="exact"/>
              <w:jc w:val="right"/>
              <w:rPr>
                <w:i/>
                <w:iCs/>
                <w:sz w:val="16"/>
                <w:szCs w:val="18"/>
              </w:rPr>
            </w:pPr>
            <w:r w:rsidRPr="00FC0546">
              <w:rPr>
                <w:i/>
                <w:iCs/>
                <w:sz w:val="16"/>
                <w:szCs w:val="18"/>
              </w:rPr>
              <w:t>F</w:t>
            </w:r>
          </w:p>
        </w:tc>
        <w:tc>
          <w:tcPr>
            <w:tcW w:w="680"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noWrap/>
            <w:vAlign w:val="bottom"/>
            <w:hideMark/>
          </w:tcPr>
          <w:p w:rsidR="003076BD" w:rsidRPr="00FC0546" w:rsidRDefault="00FC0546" w:rsidP="00DC3759">
            <w:pPr>
              <w:spacing w:before="80" w:after="80" w:line="200" w:lineRule="exact"/>
              <w:jc w:val="right"/>
              <w:rPr>
                <w:i/>
                <w:iCs/>
                <w:sz w:val="16"/>
                <w:szCs w:val="18"/>
              </w:rPr>
            </w:pPr>
            <w:r w:rsidRPr="00FC0546">
              <w:rPr>
                <w:i/>
                <w:iCs/>
                <w:sz w:val="14"/>
                <w:szCs w:val="14"/>
              </w:rPr>
              <w:t>Personnes</w:t>
            </w:r>
          </w:p>
        </w:tc>
        <w:tc>
          <w:tcPr>
            <w:tcW w:w="680"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noWrap/>
            <w:vAlign w:val="bottom"/>
            <w:hideMark/>
          </w:tcPr>
          <w:p w:rsidR="003076BD" w:rsidRPr="00FC0546" w:rsidRDefault="00FC0546" w:rsidP="00DC3759">
            <w:pPr>
              <w:spacing w:before="80" w:after="80" w:line="200" w:lineRule="exact"/>
              <w:jc w:val="right"/>
              <w:rPr>
                <w:i/>
                <w:iCs/>
                <w:sz w:val="16"/>
                <w:szCs w:val="18"/>
              </w:rPr>
            </w:pPr>
            <w:r w:rsidRPr="00FC0546">
              <w:rPr>
                <w:i/>
                <w:iCs/>
                <w:sz w:val="14"/>
                <w:szCs w:val="14"/>
              </w:rPr>
              <w:t>Personnes</w:t>
            </w:r>
          </w:p>
        </w:tc>
        <w:tc>
          <w:tcPr>
            <w:tcW w:w="567" w:type="dxa"/>
            <w:tcBorders>
              <w:top w:val="single" w:sz="4" w:space="0" w:color="auto"/>
              <w:left w:val="single" w:sz="24" w:space="0" w:color="FFFFFF" w:themeColor="background1"/>
              <w:bottom w:val="single" w:sz="12" w:space="0" w:color="auto"/>
            </w:tcBorders>
            <w:shd w:val="clear" w:color="auto" w:fill="auto"/>
            <w:noWrap/>
            <w:vAlign w:val="bottom"/>
            <w:hideMark/>
          </w:tcPr>
          <w:p w:rsidR="003076BD" w:rsidRPr="00A6701B" w:rsidRDefault="003076BD" w:rsidP="00DC3759">
            <w:pPr>
              <w:spacing w:before="80" w:after="80" w:line="200" w:lineRule="exact"/>
              <w:jc w:val="right"/>
              <w:rPr>
                <w:i/>
                <w:iCs/>
                <w:sz w:val="16"/>
                <w:szCs w:val="18"/>
              </w:rPr>
            </w:pPr>
            <w:r w:rsidRPr="00A6701B">
              <w:rPr>
                <w:i/>
                <w:iCs/>
                <w:sz w:val="16"/>
                <w:szCs w:val="18"/>
              </w:rPr>
              <w:t>M</w:t>
            </w:r>
          </w:p>
        </w:tc>
        <w:tc>
          <w:tcPr>
            <w:tcW w:w="567" w:type="dxa"/>
            <w:tcBorders>
              <w:top w:val="single" w:sz="4" w:space="0" w:color="auto"/>
              <w:bottom w:val="single" w:sz="12" w:space="0" w:color="auto"/>
              <w:right w:val="single" w:sz="24" w:space="0" w:color="FFFFFF" w:themeColor="background1"/>
            </w:tcBorders>
            <w:shd w:val="clear" w:color="auto" w:fill="auto"/>
            <w:noWrap/>
            <w:vAlign w:val="bottom"/>
            <w:hideMark/>
          </w:tcPr>
          <w:p w:rsidR="003076BD" w:rsidRPr="00A6701B" w:rsidRDefault="003076BD" w:rsidP="00DC3759">
            <w:pPr>
              <w:spacing w:before="80" w:after="80" w:line="200" w:lineRule="exact"/>
              <w:jc w:val="right"/>
              <w:rPr>
                <w:i/>
                <w:iCs/>
                <w:sz w:val="16"/>
                <w:szCs w:val="18"/>
              </w:rPr>
            </w:pPr>
            <w:r w:rsidRPr="00A6701B">
              <w:rPr>
                <w:i/>
                <w:iCs/>
                <w:sz w:val="16"/>
                <w:szCs w:val="18"/>
              </w:rPr>
              <w:t>F</w:t>
            </w:r>
          </w:p>
        </w:tc>
        <w:tc>
          <w:tcPr>
            <w:tcW w:w="567" w:type="dxa"/>
            <w:tcBorders>
              <w:top w:val="single" w:sz="4" w:space="0" w:color="auto"/>
              <w:left w:val="single" w:sz="24" w:space="0" w:color="FFFFFF" w:themeColor="background1"/>
              <w:bottom w:val="single" w:sz="12" w:space="0" w:color="auto"/>
            </w:tcBorders>
            <w:shd w:val="clear" w:color="auto" w:fill="auto"/>
            <w:noWrap/>
            <w:vAlign w:val="bottom"/>
            <w:hideMark/>
          </w:tcPr>
          <w:p w:rsidR="003076BD" w:rsidRPr="00A6701B" w:rsidRDefault="003076BD" w:rsidP="00DC3759">
            <w:pPr>
              <w:spacing w:before="80" w:after="80" w:line="200" w:lineRule="exact"/>
              <w:jc w:val="right"/>
              <w:rPr>
                <w:i/>
                <w:iCs/>
                <w:sz w:val="16"/>
                <w:szCs w:val="18"/>
              </w:rPr>
            </w:pPr>
            <w:r w:rsidRPr="00A6701B">
              <w:rPr>
                <w:i/>
                <w:iCs/>
                <w:sz w:val="16"/>
                <w:szCs w:val="18"/>
              </w:rPr>
              <w:t>M</w:t>
            </w:r>
          </w:p>
        </w:tc>
        <w:tc>
          <w:tcPr>
            <w:tcW w:w="567" w:type="dxa"/>
            <w:tcBorders>
              <w:top w:val="single" w:sz="4" w:space="0" w:color="auto"/>
              <w:bottom w:val="single" w:sz="12" w:space="0" w:color="auto"/>
              <w:right w:val="single" w:sz="24" w:space="0" w:color="FFFFFF" w:themeColor="background1"/>
            </w:tcBorders>
            <w:shd w:val="clear" w:color="auto" w:fill="auto"/>
            <w:noWrap/>
            <w:vAlign w:val="bottom"/>
            <w:hideMark/>
          </w:tcPr>
          <w:p w:rsidR="003076BD" w:rsidRPr="00A6701B" w:rsidRDefault="003076BD" w:rsidP="00DC3759">
            <w:pPr>
              <w:spacing w:before="80" w:after="80" w:line="200" w:lineRule="exact"/>
              <w:jc w:val="right"/>
              <w:rPr>
                <w:i/>
                <w:iCs/>
                <w:sz w:val="16"/>
                <w:szCs w:val="18"/>
              </w:rPr>
            </w:pPr>
            <w:r w:rsidRPr="00A6701B">
              <w:rPr>
                <w:i/>
                <w:iCs/>
                <w:sz w:val="16"/>
                <w:szCs w:val="18"/>
              </w:rPr>
              <w:t>F</w:t>
            </w:r>
          </w:p>
        </w:tc>
        <w:tc>
          <w:tcPr>
            <w:tcW w:w="567" w:type="dxa"/>
            <w:tcBorders>
              <w:top w:val="single" w:sz="4" w:space="0" w:color="auto"/>
              <w:left w:val="single" w:sz="24" w:space="0" w:color="FFFFFF" w:themeColor="background1"/>
              <w:bottom w:val="single" w:sz="12" w:space="0" w:color="auto"/>
            </w:tcBorders>
            <w:shd w:val="clear" w:color="auto" w:fill="auto"/>
            <w:noWrap/>
            <w:vAlign w:val="bottom"/>
            <w:hideMark/>
          </w:tcPr>
          <w:p w:rsidR="003076BD" w:rsidRPr="00A6701B" w:rsidRDefault="003076BD" w:rsidP="00DC3759">
            <w:pPr>
              <w:spacing w:before="80" w:after="80" w:line="200" w:lineRule="exact"/>
              <w:jc w:val="right"/>
              <w:rPr>
                <w:i/>
                <w:iCs/>
                <w:sz w:val="16"/>
                <w:szCs w:val="18"/>
              </w:rPr>
            </w:pPr>
            <w:r w:rsidRPr="00A6701B">
              <w:rPr>
                <w:i/>
                <w:iCs/>
                <w:sz w:val="16"/>
                <w:szCs w:val="18"/>
              </w:rPr>
              <w:t>M</w:t>
            </w:r>
          </w:p>
        </w:tc>
        <w:tc>
          <w:tcPr>
            <w:tcW w:w="567" w:type="dxa"/>
            <w:tcBorders>
              <w:top w:val="single" w:sz="4" w:space="0" w:color="auto"/>
              <w:bottom w:val="single" w:sz="12" w:space="0" w:color="auto"/>
              <w:right w:val="single" w:sz="24" w:space="0" w:color="FFFFFF" w:themeColor="background1"/>
            </w:tcBorders>
            <w:shd w:val="clear" w:color="auto" w:fill="auto"/>
            <w:noWrap/>
            <w:vAlign w:val="bottom"/>
            <w:hideMark/>
          </w:tcPr>
          <w:p w:rsidR="003076BD" w:rsidRPr="00A6701B" w:rsidRDefault="003076BD" w:rsidP="00DC3759">
            <w:pPr>
              <w:spacing w:before="80" w:after="80" w:line="200" w:lineRule="exact"/>
              <w:jc w:val="right"/>
              <w:rPr>
                <w:i/>
                <w:iCs/>
                <w:sz w:val="16"/>
                <w:szCs w:val="18"/>
              </w:rPr>
            </w:pPr>
            <w:r w:rsidRPr="00A6701B">
              <w:rPr>
                <w:i/>
                <w:iCs/>
                <w:sz w:val="16"/>
                <w:szCs w:val="18"/>
              </w:rPr>
              <w:t>F</w:t>
            </w:r>
          </w:p>
        </w:tc>
        <w:tc>
          <w:tcPr>
            <w:tcW w:w="567" w:type="dxa"/>
            <w:tcBorders>
              <w:top w:val="single" w:sz="4" w:space="0" w:color="auto"/>
              <w:left w:val="single" w:sz="24" w:space="0" w:color="FFFFFF" w:themeColor="background1"/>
              <w:bottom w:val="single" w:sz="12" w:space="0" w:color="auto"/>
            </w:tcBorders>
            <w:shd w:val="clear" w:color="auto" w:fill="auto"/>
            <w:noWrap/>
            <w:vAlign w:val="bottom"/>
            <w:hideMark/>
          </w:tcPr>
          <w:p w:rsidR="003076BD" w:rsidRPr="00A6701B" w:rsidRDefault="003076BD" w:rsidP="00DC3759">
            <w:pPr>
              <w:spacing w:before="80" w:after="80" w:line="200" w:lineRule="exact"/>
              <w:jc w:val="right"/>
              <w:rPr>
                <w:i/>
                <w:iCs/>
                <w:sz w:val="16"/>
                <w:szCs w:val="18"/>
              </w:rPr>
            </w:pPr>
            <w:r w:rsidRPr="00A6701B">
              <w:rPr>
                <w:i/>
                <w:iCs/>
                <w:sz w:val="16"/>
                <w:szCs w:val="18"/>
              </w:rPr>
              <w:t>M</w:t>
            </w:r>
          </w:p>
        </w:tc>
        <w:tc>
          <w:tcPr>
            <w:tcW w:w="567" w:type="dxa"/>
            <w:tcBorders>
              <w:top w:val="single" w:sz="4" w:space="0" w:color="auto"/>
              <w:bottom w:val="single" w:sz="12" w:space="0" w:color="auto"/>
              <w:right w:val="single" w:sz="24" w:space="0" w:color="FFFFFF" w:themeColor="background1"/>
            </w:tcBorders>
            <w:shd w:val="clear" w:color="auto" w:fill="auto"/>
            <w:noWrap/>
            <w:vAlign w:val="bottom"/>
            <w:hideMark/>
          </w:tcPr>
          <w:p w:rsidR="003076BD" w:rsidRPr="00A6701B" w:rsidRDefault="003076BD" w:rsidP="00DC3759">
            <w:pPr>
              <w:spacing w:before="80" w:after="80" w:line="200" w:lineRule="exact"/>
              <w:jc w:val="right"/>
              <w:rPr>
                <w:i/>
                <w:iCs/>
                <w:sz w:val="16"/>
                <w:szCs w:val="18"/>
              </w:rPr>
            </w:pPr>
            <w:r w:rsidRPr="00A6701B">
              <w:rPr>
                <w:i/>
                <w:iCs/>
                <w:sz w:val="16"/>
                <w:szCs w:val="18"/>
              </w:rPr>
              <w:t>F</w:t>
            </w:r>
          </w:p>
        </w:tc>
        <w:tc>
          <w:tcPr>
            <w:tcW w:w="567" w:type="dxa"/>
            <w:tcBorders>
              <w:top w:val="single" w:sz="4" w:space="0" w:color="auto"/>
              <w:left w:val="single" w:sz="24" w:space="0" w:color="FFFFFF" w:themeColor="background1"/>
              <w:bottom w:val="single" w:sz="12" w:space="0" w:color="auto"/>
            </w:tcBorders>
            <w:shd w:val="clear" w:color="auto" w:fill="auto"/>
            <w:noWrap/>
            <w:vAlign w:val="bottom"/>
            <w:hideMark/>
          </w:tcPr>
          <w:p w:rsidR="003076BD" w:rsidRPr="00A6701B" w:rsidRDefault="003076BD" w:rsidP="00DC3759">
            <w:pPr>
              <w:spacing w:before="80" w:after="80" w:line="200" w:lineRule="exact"/>
              <w:jc w:val="right"/>
              <w:rPr>
                <w:i/>
                <w:iCs/>
                <w:sz w:val="16"/>
                <w:szCs w:val="18"/>
              </w:rPr>
            </w:pPr>
            <w:r w:rsidRPr="00A6701B">
              <w:rPr>
                <w:i/>
                <w:iCs/>
                <w:sz w:val="16"/>
                <w:szCs w:val="18"/>
              </w:rPr>
              <w:t>M</w:t>
            </w:r>
          </w:p>
        </w:tc>
        <w:tc>
          <w:tcPr>
            <w:tcW w:w="567" w:type="dxa"/>
            <w:tcBorders>
              <w:top w:val="single" w:sz="4" w:space="0" w:color="auto"/>
              <w:bottom w:val="single" w:sz="12" w:space="0" w:color="auto"/>
            </w:tcBorders>
            <w:shd w:val="clear" w:color="auto" w:fill="auto"/>
            <w:noWrap/>
            <w:vAlign w:val="bottom"/>
            <w:hideMark/>
          </w:tcPr>
          <w:p w:rsidR="003076BD" w:rsidRPr="00A6701B" w:rsidRDefault="003076BD" w:rsidP="00DC3759">
            <w:pPr>
              <w:spacing w:before="80" w:after="80" w:line="200" w:lineRule="exact"/>
              <w:jc w:val="right"/>
              <w:rPr>
                <w:i/>
                <w:iCs/>
                <w:sz w:val="16"/>
                <w:szCs w:val="18"/>
              </w:rPr>
            </w:pPr>
            <w:r w:rsidRPr="00A6701B">
              <w:rPr>
                <w:i/>
                <w:iCs/>
                <w:sz w:val="16"/>
                <w:szCs w:val="18"/>
              </w:rPr>
              <w:t>F</w:t>
            </w:r>
          </w:p>
        </w:tc>
        <w:tc>
          <w:tcPr>
            <w:tcW w:w="682" w:type="dxa"/>
            <w:vMerge/>
            <w:tcBorders>
              <w:top w:val="nil"/>
              <w:bottom w:val="single" w:sz="12" w:space="0" w:color="auto"/>
            </w:tcBorders>
            <w:shd w:val="clear" w:color="auto" w:fill="auto"/>
            <w:vAlign w:val="bottom"/>
            <w:hideMark/>
          </w:tcPr>
          <w:p w:rsidR="003076BD" w:rsidRPr="00A6701B" w:rsidRDefault="003076BD" w:rsidP="00A03A93">
            <w:pPr>
              <w:spacing w:before="40" w:after="40" w:line="220" w:lineRule="exact"/>
              <w:ind w:right="113"/>
              <w:jc w:val="right"/>
              <w:rPr>
                <w:sz w:val="18"/>
              </w:rPr>
            </w:pPr>
          </w:p>
        </w:tc>
      </w:tr>
      <w:tr w:rsidR="003076BD" w:rsidRPr="00A6701B" w:rsidTr="00FC0546">
        <w:tc>
          <w:tcPr>
            <w:tcW w:w="1133" w:type="dxa"/>
            <w:tcBorders>
              <w:top w:val="single" w:sz="12" w:space="0" w:color="auto"/>
            </w:tcBorders>
            <w:shd w:val="clear" w:color="auto" w:fill="auto"/>
            <w:noWrap/>
            <w:hideMark/>
          </w:tcPr>
          <w:p w:rsidR="003076BD" w:rsidRPr="00A6701B" w:rsidRDefault="003076BD" w:rsidP="00A03A93">
            <w:pPr>
              <w:spacing w:before="40" w:after="40" w:line="220" w:lineRule="exact"/>
              <w:ind w:right="113"/>
              <w:rPr>
                <w:sz w:val="18"/>
              </w:rPr>
            </w:pPr>
            <w:r w:rsidRPr="00A6701B">
              <w:rPr>
                <w:sz w:val="18"/>
              </w:rPr>
              <w:t>Somaliens</w:t>
            </w:r>
          </w:p>
        </w:tc>
        <w:tc>
          <w:tcPr>
            <w:tcW w:w="566" w:type="dxa"/>
            <w:tcBorders>
              <w:top w:val="single" w:sz="12" w:space="0" w:color="auto"/>
            </w:tcBorders>
            <w:shd w:val="clear" w:color="auto" w:fill="auto"/>
            <w:noWrap/>
            <w:vAlign w:val="bottom"/>
            <w:hideMark/>
          </w:tcPr>
          <w:p w:rsidR="003076BD" w:rsidRPr="00FC0546" w:rsidRDefault="003076BD" w:rsidP="005F7A7B">
            <w:pPr>
              <w:spacing w:before="40" w:after="40" w:line="220" w:lineRule="exact"/>
              <w:jc w:val="right"/>
              <w:rPr>
                <w:sz w:val="18"/>
              </w:rPr>
            </w:pPr>
            <w:r w:rsidRPr="00FC0546">
              <w:rPr>
                <w:sz w:val="18"/>
              </w:rPr>
              <w:t>1</w:t>
            </w:r>
          </w:p>
        </w:tc>
        <w:tc>
          <w:tcPr>
            <w:tcW w:w="610" w:type="dxa"/>
            <w:tcBorders>
              <w:top w:val="single" w:sz="12" w:space="0" w:color="auto"/>
            </w:tcBorders>
            <w:shd w:val="clear" w:color="auto" w:fill="auto"/>
            <w:noWrap/>
            <w:vAlign w:val="bottom"/>
            <w:hideMark/>
          </w:tcPr>
          <w:p w:rsidR="003076BD" w:rsidRPr="00FC0546" w:rsidRDefault="003076BD" w:rsidP="005F7A7B">
            <w:pPr>
              <w:spacing w:before="40" w:after="40" w:line="220" w:lineRule="exact"/>
              <w:jc w:val="right"/>
              <w:rPr>
                <w:sz w:val="18"/>
              </w:rPr>
            </w:pPr>
            <w:r w:rsidRPr="00FC0546">
              <w:rPr>
                <w:sz w:val="18"/>
              </w:rPr>
              <w:t>1</w:t>
            </w:r>
          </w:p>
        </w:tc>
        <w:tc>
          <w:tcPr>
            <w:tcW w:w="642" w:type="dxa"/>
            <w:tcBorders>
              <w:top w:val="single" w:sz="12" w:space="0" w:color="auto"/>
            </w:tcBorders>
            <w:shd w:val="clear" w:color="auto" w:fill="auto"/>
            <w:noWrap/>
            <w:vAlign w:val="bottom"/>
            <w:hideMark/>
          </w:tcPr>
          <w:p w:rsidR="003076BD" w:rsidRPr="00FC0546" w:rsidRDefault="003076BD" w:rsidP="005F7A7B">
            <w:pPr>
              <w:spacing w:before="40" w:after="40" w:line="220" w:lineRule="exact"/>
              <w:jc w:val="right"/>
              <w:rPr>
                <w:sz w:val="18"/>
              </w:rPr>
            </w:pPr>
            <w:r w:rsidRPr="00FC0546">
              <w:rPr>
                <w:sz w:val="18"/>
              </w:rPr>
              <w:t>0</w:t>
            </w:r>
          </w:p>
        </w:tc>
        <w:tc>
          <w:tcPr>
            <w:tcW w:w="608" w:type="dxa"/>
            <w:tcBorders>
              <w:top w:val="single" w:sz="12" w:space="0" w:color="auto"/>
            </w:tcBorders>
            <w:shd w:val="clear" w:color="auto" w:fill="auto"/>
            <w:noWrap/>
            <w:vAlign w:val="bottom"/>
            <w:hideMark/>
          </w:tcPr>
          <w:p w:rsidR="003076BD" w:rsidRPr="00FC0546" w:rsidRDefault="003076BD" w:rsidP="005F7A7B">
            <w:pPr>
              <w:spacing w:before="40" w:after="40" w:line="220" w:lineRule="exact"/>
              <w:jc w:val="right"/>
              <w:rPr>
                <w:sz w:val="18"/>
              </w:rPr>
            </w:pPr>
            <w:r w:rsidRPr="00FC0546">
              <w:rPr>
                <w:sz w:val="18"/>
              </w:rPr>
              <w:t>0</w:t>
            </w:r>
          </w:p>
        </w:tc>
        <w:tc>
          <w:tcPr>
            <w:tcW w:w="624" w:type="dxa"/>
            <w:tcBorders>
              <w:top w:val="single" w:sz="12" w:space="0" w:color="auto"/>
            </w:tcBorders>
            <w:shd w:val="clear" w:color="auto" w:fill="auto"/>
            <w:noWrap/>
            <w:vAlign w:val="bottom"/>
            <w:hideMark/>
          </w:tcPr>
          <w:p w:rsidR="003076BD" w:rsidRPr="00FC0546" w:rsidRDefault="003076BD" w:rsidP="005F7A7B">
            <w:pPr>
              <w:spacing w:before="40" w:after="40" w:line="220" w:lineRule="exact"/>
              <w:jc w:val="right"/>
              <w:rPr>
                <w:sz w:val="18"/>
              </w:rPr>
            </w:pPr>
            <w:r w:rsidRPr="00FC0546">
              <w:rPr>
                <w:sz w:val="18"/>
              </w:rPr>
              <w:t>0</w:t>
            </w:r>
          </w:p>
        </w:tc>
        <w:tc>
          <w:tcPr>
            <w:tcW w:w="680" w:type="dxa"/>
            <w:tcBorders>
              <w:top w:val="single" w:sz="12" w:space="0" w:color="auto"/>
            </w:tcBorders>
            <w:shd w:val="clear" w:color="auto" w:fill="auto"/>
            <w:noWrap/>
            <w:vAlign w:val="bottom"/>
            <w:hideMark/>
          </w:tcPr>
          <w:p w:rsidR="003076BD" w:rsidRPr="00FC0546" w:rsidRDefault="003076BD" w:rsidP="005F7A7B">
            <w:pPr>
              <w:spacing w:before="40" w:after="40" w:line="220" w:lineRule="exact"/>
              <w:jc w:val="right"/>
              <w:rPr>
                <w:sz w:val="18"/>
              </w:rPr>
            </w:pPr>
            <w:r w:rsidRPr="00FC0546">
              <w:rPr>
                <w:sz w:val="18"/>
              </w:rPr>
              <w:t>0</w:t>
            </w:r>
          </w:p>
        </w:tc>
        <w:tc>
          <w:tcPr>
            <w:tcW w:w="627" w:type="dxa"/>
            <w:tcBorders>
              <w:top w:val="single" w:sz="12" w:space="0" w:color="auto"/>
            </w:tcBorders>
            <w:shd w:val="clear" w:color="auto" w:fill="auto"/>
            <w:noWrap/>
            <w:vAlign w:val="bottom"/>
            <w:hideMark/>
          </w:tcPr>
          <w:p w:rsidR="003076BD" w:rsidRPr="00FC0546" w:rsidRDefault="003076BD" w:rsidP="005F7A7B">
            <w:pPr>
              <w:spacing w:before="40" w:after="40" w:line="220" w:lineRule="exact"/>
              <w:jc w:val="right"/>
              <w:rPr>
                <w:sz w:val="18"/>
              </w:rPr>
            </w:pPr>
            <w:r w:rsidRPr="00FC0546">
              <w:rPr>
                <w:sz w:val="18"/>
              </w:rPr>
              <w:t>0</w:t>
            </w:r>
          </w:p>
        </w:tc>
        <w:tc>
          <w:tcPr>
            <w:tcW w:w="567" w:type="dxa"/>
            <w:tcBorders>
              <w:top w:val="single" w:sz="12" w:space="0" w:color="auto"/>
            </w:tcBorders>
            <w:shd w:val="clear" w:color="auto" w:fill="auto"/>
            <w:noWrap/>
            <w:vAlign w:val="bottom"/>
            <w:hideMark/>
          </w:tcPr>
          <w:p w:rsidR="003076BD" w:rsidRPr="00FC0546" w:rsidRDefault="003076BD" w:rsidP="005F7A7B">
            <w:pPr>
              <w:spacing w:before="40" w:after="40" w:line="220" w:lineRule="exact"/>
              <w:jc w:val="right"/>
              <w:rPr>
                <w:sz w:val="18"/>
              </w:rPr>
            </w:pPr>
            <w:r w:rsidRPr="00FC0546">
              <w:rPr>
                <w:sz w:val="18"/>
              </w:rPr>
              <w:t>2</w:t>
            </w:r>
          </w:p>
        </w:tc>
        <w:tc>
          <w:tcPr>
            <w:tcW w:w="680" w:type="dxa"/>
            <w:tcBorders>
              <w:top w:val="single" w:sz="12" w:space="0" w:color="auto"/>
            </w:tcBorders>
            <w:shd w:val="clear" w:color="auto" w:fill="auto"/>
            <w:noWrap/>
            <w:vAlign w:val="bottom"/>
            <w:hideMark/>
          </w:tcPr>
          <w:p w:rsidR="003076BD" w:rsidRPr="00FC0546" w:rsidRDefault="003076BD" w:rsidP="005F7A7B">
            <w:pPr>
              <w:spacing w:before="40" w:after="40" w:line="220" w:lineRule="exact"/>
              <w:jc w:val="right"/>
              <w:rPr>
                <w:sz w:val="18"/>
              </w:rPr>
            </w:pPr>
            <w:r w:rsidRPr="00FC0546">
              <w:rPr>
                <w:sz w:val="18"/>
              </w:rPr>
              <w:t>0</w:t>
            </w:r>
          </w:p>
        </w:tc>
        <w:tc>
          <w:tcPr>
            <w:tcW w:w="680" w:type="dxa"/>
            <w:tcBorders>
              <w:top w:val="single" w:sz="12" w:space="0" w:color="auto"/>
            </w:tcBorders>
            <w:shd w:val="clear" w:color="auto" w:fill="auto"/>
            <w:noWrap/>
            <w:vAlign w:val="bottom"/>
            <w:hideMark/>
          </w:tcPr>
          <w:p w:rsidR="003076BD" w:rsidRPr="00FC0546" w:rsidRDefault="003076BD" w:rsidP="005F7A7B">
            <w:pPr>
              <w:spacing w:before="40" w:after="40" w:line="220" w:lineRule="exact"/>
              <w:jc w:val="right"/>
              <w:rPr>
                <w:sz w:val="18"/>
              </w:rPr>
            </w:pPr>
            <w:r w:rsidRPr="00FC0546">
              <w:rPr>
                <w:sz w:val="18"/>
              </w:rPr>
              <w:t>0</w:t>
            </w:r>
          </w:p>
        </w:tc>
        <w:tc>
          <w:tcPr>
            <w:tcW w:w="567" w:type="dxa"/>
            <w:tcBorders>
              <w:top w:val="single" w:sz="12" w:space="0" w:color="auto"/>
            </w:tcBorders>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567" w:type="dxa"/>
            <w:tcBorders>
              <w:top w:val="single" w:sz="12" w:space="0" w:color="auto"/>
            </w:tcBorders>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567" w:type="dxa"/>
            <w:tcBorders>
              <w:top w:val="single" w:sz="12" w:space="0" w:color="auto"/>
            </w:tcBorders>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567" w:type="dxa"/>
            <w:tcBorders>
              <w:top w:val="single" w:sz="12" w:space="0" w:color="auto"/>
            </w:tcBorders>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567" w:type="dxa"/>
            <w:tcBorders>
              <w:top w:val="single" w:sz="12" w:space="0" w:color="auto"/>
            </w:tcBorders>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567" w:type="dxa"/>
            <w:tcBorders>
              <w:top w:val="single" w:sz="12" w:space="0" w:color="auto"/>
            </w:tcBorders>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567" w:type="dxa"/>
            <w:tcBorders>
              <w:top w:val="single" w:sz="12" w:space="0" w:color="auto"/>
            </w:tcBorders>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1</w:t>
            </w:r>
          </w:p>
        </w:tc>
        <w:tc>
          <w:tcPr>
            <w:tcW w:w="567" w:type="dxa"/>
            <w:tcBorders>
              <w:top w:val="single" w:sz="12" w:space="0" w:color="auto"/>
            </w:tcBorders>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567" w:type="dxa"/>
            <w:tcBorders>
              <w:top w:val="single" w:sz="12" w:space="0" w:color="auto"/>
            </w:tcBorders>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567" w:type="dxa"/>
            <w:tcBorders>
              <w:top w:val="single" w:sz="12" w:space="0" w:color="auto"/>
            </w:tcBorders>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682" w:type="dxa"/>
            <w:tcBorders>
              <w:top w:val="single" w:sz="12" w:space="0" w:color="auto"/>
            </w:tcBorders>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1</w:t>
            </w:r>
          </w:p>
        </w:tc>
      </w:tr>
      <w:tr w:rsidR="003076BD" w:rsidRPr="00A6701B" w:rsidTr="00FC0546">
        <w:tc>
          <w:tcPr>
            <w:tcW w:w="1133" w:type="dxa"/>
            <w:shd w:val="clear" w:color="auto" w:fill="auto"/>
            <w:noWrap/>
            <w:hideMark/>
          </w:tcPr>
          <w:p w:rsidR="003076BD" w:rsidRPr="00A6701B" w:rsidRDefault="003076BD" w:rsidP="00A03A93">
            <w:pPr>
              <w:spacing w:before="40" w:after="40" w:line="220" w:lineRule="exact"/>
              <w:ind w:right="113"/>
              <w:rPr>
                <w:sz w:val="18"/>
              </w:rPr>
            </w:pPr>
            <w:r w:rsidRPr="00A6701B">
              <w:rPr>
                <w:sz w:val="18"/>
              </w:rPr>
              <w:t>Congolais</w:t>
            </w:r>
          </w:p>
        </w:tc>
        <w:tc>
          <w:tcPr>
            <w:tcW w:w="566"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1 521</w:t>
            </w:r>
          </w:p>
        </w:tc>
        <w:tc>
          <w:tcPr>
            <w:tcW w:w="610"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3 388</w:t>
            </w:r>
          </w:p>
        </w:tc>
        <w:tc>
          <w:tcPr>
            <w:tcW w:w="642"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139</w:t>
            </w:r>
          </w:p>
        </w:tc>
        <w:tc>
          <w:tcPr>
            <w:tcW w:w="608"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283</w:t>
            </w:r>
          </w:p>
        </w:tc>
        <w:tc>
          <w:tcPr>
            <w:tcW w:w="624"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28</w:t>
            </w:r>
          </w:p>
        </w:tc>
        <w:tc>
          <w:tcPr>
            <w:tcW w:w="680"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90</w:t>
            </w:r>
          </w:p>
        </w:tc>
        <w:tc>
          <w:tcPr>
            <w:tcW w:w="62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6</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9</w:t>
            </w:r>
          </w:p>
        </w:tc>
        <w:tc>
          <w:tcPr>
            <w:tcW w:w="680"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73</w:t>
            </w:r>
          </w:p>
        </w:tc>
        <w:tc>
          <w:tcPr>
            <w:tcW w:w="680"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1</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304</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378</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240</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180</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220</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182</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1 200</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667</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8</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9</w:t>
            </w:r>
          </w:p>
        </w:tc>
        <w:tc>
          <w:tcPr>
            <w:tcW w:w="682"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3 388</w:t>
            </w:r>
          </w:p>
        </w:tc>
      </w:tr>
      <w:tr w:rsidR="003076BD" w:rsidRPr="00A6701B" w:rsidTr="00FC0546">
        <w:tc>
          <w:tcPr>
            <w:tcW w:w="1133" w:type="dxa"/>
            <w:shd w:val="clear" w:color="auto" w:fill="auto"/>
            <w:noWrap/>
            <w:hideMark/>
          </w:tcPr>
          <w:p w:rsidR="003076BD" w:rsidRPr="00A6701B" w:rsidRDefault="003076BD" w:rsidP="00A03A93">
            <w:pPr>
              <w:spacing w:before="40" w:after="40" w:line="220" w:lineRule="exact"/>
              <w:ind w:right="113"/>
              <w:rPr>
                <w:sz w:val="18"/>
              </w:rPr>
            </w:pPr>
            <w:r w:rsidRPr="00A6701B">
              <w:rPr>
                <w:sz w:val="18"/>
              </w:rPr>
              <w:t>Burundais</w:t>
            </w:r>
          </w:p>
        </w:tc>
        <w:tc>
          <w:tcPr>
            <w:tcW w:w="566"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547</w:t>
            </w:r>
          </w:p>
        </w:tc>
        <w:tc>
          <w:tcPr>
            <w:tcW w:w="610"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837</w:t>
            </w:r>
          </w:p>
        </w:tc>
        <w:tc>
          <w:tcPr>
            <w:tcW w:w="642"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75</w:t>
            </w:r>
          </w:p>
        </w:tc>
        <w:tc>
          <w:tcPr>
            <w:tcW w:w="608"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101</w:t>
            </w:r>
          </w:p>
        </w:tc>
        <w:tc>
          <w:tcPr>
            <w:tcW w:w="624"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8</w:t>
            </w:r>
          </w:p>
        </w:tc>
        <w:tc>
          <w:tcPr>
            <w:tcW w:w="680"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22</w:t>
            </w:r>
          </w:p>
        </w:tc>
        <w:tc>
          <w:tcPr>
            <w:tcW w:w="62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3</w:t>
            </w:r>
          </w:p>
        </w:tc>
        <w:tc>
          <w:tcPr>
            <w:tcW w:w="680"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22</w:t>
            </w:r>
          </w:p>
        </w:tc>
        <w:tc>
          <w:tcPr>
            <w:tcW w:w="680"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48</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46</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44</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38</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49</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33</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435</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143</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1</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682"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837</w:t>
            </w:r>
          </w:p>
        </w:tc>
      </w:tr>
      <w:tr w:rsidR="003076BD" w:rsidRPr="00A6701B" w:rsidTr="002F6225">
        <w:tc>
          <w:tcPr>
            <w:tcW w:w="1133" w:type="dxa"/>
            <w:shd w:val="clear" w:color="auto" w:fill="auto"/>
            <w:noWrap/>
            <w:hideMark/>
          </w:tcPr>
          <w:p w:rsidR="003076BD" w:rsidRPr="00A6701B" w:rsidRDefault="003076BD" w:rsidP="00A03A93">
            <w:pPr>
              <w:spacing w:before="40" w:after="40" w:line="220" w:lineRule="exact"/>
              <w:ind w:right="113"/>
              <w:rPr>
                <w:sz w:val="18"/>
              </w:rPr>
            </w:pPr>
            <w:r w:rsidRPr="00A6701B">
              <w:rPr>
                <w:sz w:val="18"/>
              </w:rPr>
              <w:t>Rwandais</w:t>
            </w:r>
          </w:p>
        </w:tc>
        <w:tc>
          <w:tcPr>
            <w:tcW w:w="566"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180</w:t>
            </w:r>
          </w:p>
        </w:tc>
        <w:tc>
          <w:tcPr>
            <w:tcW w:w="610"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200</w:t>
            </w:r>
          </w:p>
        </w:tc>
        <w:tc>
          <w:tcPr>
            <w:tcW w:w="642"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13</w:t>
            </w:r>
          </w:p>
        </w:tc>
        <w:tc>
          <w:tcPr>
            <w:tcW w:w="608"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34</w:t>
            </w:r>
          </w:p>
        </w:tc>
        <w:tc>
          <w:tcPr>
            <w:tcW w:w="624"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5</w:t>
            </w:r>
          </w:p>
        </w:tc>
        <w:tc>
          <w:tcPr>
            <w:tcW w:w="62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9</w:t>
            </w:r>
          </w:p>
        </w:tc>
        <w:tc>
          <w:tcPr>
            <w:tcW w:w="62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2</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1</w:t>
            </w:r>
          </w:p>
        </w:tc>
        <w:tc>
          <w:tcPr>
            <w:tcW w:w="851"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12</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32</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7</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9</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5</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12</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11</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51</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67</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6</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682"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200</w:t>
            </w:r>
          </w:p>
        </w:tc>
      </w:tr>
      <w:tr w:rsidR="003076BD" w:rsidRPr="00A6701B" w:rsidTr="002F6225">
        <w:tc>
          <w:tcPr>
            <w:tcW w:w="1133" w:type="dxa"/>
            <w:shd w:val="clear" w:color="auto" w:fill="auto"/>
            <w:noWrap/>
            <w:hideMark/>
          </w:tcPr>
          <w:p w:rsidR="003076BD" w:rsidRPr="00A6701B" w:rsidRDefault="003076BD" w:rsidP="00A03A93">
            <w:pPr>
              <w:spacing w:before="40" w:after="40" w:line="220" w:lineRule="exact"/>
              <w:ind w:right="113"/>
              <w:rPr>
                <w:sz w:val="18"/>
              </w:rPr>
            </w:pPr>
            <w:r w:rsidRPr="00A6701B">
              <w:rPr>
                <w:sz w:val="18"/>
              </w:rPr>
              <w:t>Éthiopiens</w:t>
            </w:r>
          </w:p>
        </w:tc>
        <w:tc>
          <w:tcPr>
            <w:tcW w:w="566"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610"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1</w:t>
            </w:r>
          </w:p>
        </w:tc>
        <w:tc>
          <w:tcPr>
            <w:tcW w:w="642"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608"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624"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62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62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794"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1</w:t>
            </w:r>
          </w:p>
        </w:tc>
        <w:tc>
          <w:tcPr>
            <w:tcW w:w="626"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1</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682"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1</w:t>
            </w:r>
          </w:p>
        </w:tc>
      </w:tr>
      <w:tr w:rsidR="003076BD" w:rsidRPr="00A6701B" w:rsidTr="002F6225">
        <w:tc>
          <w:tcPr>
            <w:tcW w:w="1133" w:type="dxa"/>
            <w:shd w:val="clear" w:color="auto" w:fill="auto"/>
            <w:noWrap/>
            <w:hideMark/>
          </w:tcPr>
          <w:p w:rsidR="003076BD" w:rsidRPr="00A6701B" w:rsidRDefault="003076BD" w:rsidP="00A03A93">
            <w:pPr>
              <w:spacing w:before="40" w:after="40" w:line="220" w:lineRule="exact"/>
              <w:ind w:right="113"/>
              <w:rPr>
                <w:sz w:val="18"/>
              </w:rPr>
            </w:pPr>
            <w:r w:rsidRPr="00A6701B">
              <w:rPr>
                <w:sz w:val="18"/>
              </w:rPr>
              <w:t>Ougandais</w:t>
            </w:r>
          </w:p>
        </w:tc>
        <w:tc>
          <w:tcPr>
            <w:tcW w:w="566"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1</w:t>
            </w:r>
          </w:p>
        </w:tc>
        <w:tc>
          <w:tcPr>
            <w:tcW w:w="610"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1</w:t>
            </w:r>
          </w:p>
        </w:tc>
        <w:tc>
          <w:tcPr>
            <w:tcW w:w="642"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608"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624"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62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62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626"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626"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1</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682"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1</w:t>
            </w:r>
          </w:p>
        </w:tc>
      </w:tr>
      <w:tr w:rsidR="003076BD" w:rsidRPr="00A6701B" w:rsidTr="002F6225">
        <w:tc>
          <w:tcPr>
            <w:tcW w:w="1133" w:type="dxa"/>
            <w:shd w:val="clear" w:color="auto" w:fill="auto"/>
            <w:noWrap/>
            <w:hideMark/>
          </w:tcPr>
          <w:p w:rsidR="003076BD" w:rsidRPr="00A6701B" w:rsidRDefault="003076BD" w:rsidP="00DC3759">
            <w:pPr>
              <w:spacing w:before="40" w:after="40" w:line="220" w:lineRule="exact"/>
              <w:rPr>
                <w:sz w:val="18"/>
              </w:rPr>
            </w:pPr>
            <w:r w:rsidRPr="00A6701B">
              <w:rPr>
                <w:sz w:val="18"/>
              </w:rPr>
              <w:t>Zimbabwéens</w:t>
            </w:r>
          </w:p>
        </w:tc>
        <w:tc>
          <w:tcPr>
            <w:tcW w:w="566"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610"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642"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608"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624"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62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62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626"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626"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567"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682" w:type="dxa"/>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r>
      <w:tr w:rsidR="003076BD" w:rsidRPr="00A6701B" w:rsidTr="002F6225">
        <w:tc>
          <w:tcPr>
            <w:tcW w:w="1133" w:type="dxa"/>
            <w:tcBorders>
              <w:bottom w:val="single" w:sz="4" w:space="0" w:color="auto"/>
            </w:tcBorders>
            <w:shd w:val="clear" w:color="auto" w:fill="auto"/>
            <w:noWrap/>
            <w:hideMark/>
          </w:tcPr>
          <w:p w:rsidR="003076BD" w:rsidRPr="00A6701B" w:rsidRDefault="003076BD" w:rsidP="00A03A93">
            <w:pPr>
              <w:spacing w:before="40" w:after="40" w:line="220" w:lineRule="exact"/>
              <w:ind w:right="113"/>
              <w:rPr>
                <w:sz w:val="18"/>
              </w:rPr>
            </w:pPr>
            <w:r w:rsidRPr="00A6701B">
              <w:rPr>
                <w:sz w:val="18"/>
              </w:rPr>
              <w:t>Kényans</w:t>
            </w:r>
          </w:p>
        </w:tc>
        <w:tc>
          <w:tcPr>
            <w:tcW w:w="566" w:type="dxa"/>
            <w:tcBorders>
              <w:bottom w:val="single" w:sz="4" w:space="0" w:color="auto"/>
            </w:tcBorders>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610" w:type="dxa"/>
            <w:tcBorders>
              <w:bottom w:val="single" w:sz="4" w:space="0" w:color="auto"/>
            </w:tcBorders>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642" w:type="dxa"/>
            <w:tcBorders>
              <w:bottom w:val="single" w:sz="4" w:space="0" w:color="auto"/>
            </w:tcBorders>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608" w:type="dxa"/>
            <w:tcBorders>
              <w:bottom w:val="single" w:sz="4" w:space="0" w:color="auto"/>
            </w:tcBorders>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624" w:type="dxa"/>
            <w:tcBorders>
              <w:bottom w:val="single" w:sz="4" w:space="0" w:color="auto"/>
            </w:tcBorders>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627" w:type="dxa"/>
            <w:tcBorders>
              <w:bottom w:val="single" w:sz="4" w:space="0" w:color="auto"/>
            </w:tcBorders>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627" w:type="dxa"/>
            <w:tcBorders>
              <w:bottom w:val="single" w:sz="4" w:space="0" w:color="auto"/>
            </w:tcBorders>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567" w:type="dxa"/>
            <w:tcBorders>
              <w:bottom w:val="single" w:sz="4" w:space="0" w:color="auto"/>
            </w:tcBorders>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626" w:type="dxa"/>
            <w:tcBorders>
              <w:bottom w:val="single" w:sz="4" w:space="0" w:color="auto"/>
            </w:tcBorders>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626" w:type="dxa"/>
            <w:tcBorders>
              <w:bottom w:val="single" w:sz="4" w:space="0" w:color="auto"/>
            </w:tcBorders>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567" w:type="dxa"/>
            <w:tcBorders>
              <w:bottom w:val="single" w:sz="4" w:space="0" w:color="auto"/>
            </w:tcBorders>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567" w:type="dxa"/>
            <w:tcBorders>
              <w:bottom w:val="single" w:sz="4" w:space="0" w:color="auto"/>
            </w:tcBorders>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567" w:type="dxa"/>
            <w:tcBorders>
              <w:bottom w:val="single" w:sz="4" w:space="0" w:color="auto"/>
            </w:tcBorders>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567" w:type="dxa"/>
            <w:tcBorders>
              <w:bottom w:val="single" w:sz="4" w:space="0" w:color="auto"/>
            </w:tcBorders>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567" w:type="dxa"/>
            <w:tcBorders>
              <w:bottom w:val="single" w:sz="4" w:space="0" w:color="auto"/>
            </w:tcBorders>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567" w:type="dxa"/>
            <w:tcBorders>
              <w:bottom w:val="single" w:sz="4" w:space="0" w:color="auto"/>
            </w:tcBorders>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567" w:type="dxa"/>
            <w:tcBorders>
              <w:bottom w:val="single" w:sz="4" w:space="0" w:color="auto"/>
            </w:tcBorders>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567" w:type="dxa"/>
            <w:tcBorders>
              <w:bottom w:val="single" w:sz="4" w:space="0" w:color="auto"/>
            </w:tcBorders>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567" w:type="dxa"/>
            <w:tcBorders>
              <w:bottom w:val="single" w:sz="4" w:space="0" w:color="auto"/>
            </w:tcBorders>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567" w:type="dxa"/>
            <w:tcBorders>
              <w:bottom w:val="single" w:sz="4" w:space="0" w:color="auto"/>
            </w:tcBorders>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c>
          <w:tcPr>
            <w:tcW w:w="682" w:type="dxa"/>
            <w:tcBorders>
              <w:bottom w:val="single" w:sz="4" w:space="0" w:color="auto"/>
            </w:tcBorders>
            <w:shd w:val="clear" w:color="auto" w:fill="auto"/>
            <w:noWrap/>
            <w:vAlign w:val="bottom"/>
            <w:hideMark/>
          </w:tcPr>
          <w:p w:rsidR="003076BD" w:rsidRPr="00A6701B" w:rsidRDefault="003076BD" w:rsidP="005F7A7B">
            <w:pPr>
              <w:spacing w:before="40" w:after="40" w:line="220" w:lineRule="exact"/>
              <w:jc w:val="right"/>
              <w:rPr>
                <w:sz w:val="18"/>
              </w:rPr>
            </w:pPr>
            <w:r w:rsidRPr="00A6701B">
              <w:rPr>
                <w:sz w:val="18"/>
              </w:rPr>
              <w:t>0</w:t>
            </w:r>
          </w:p>
        </w:tc>
      </w:tr>
      <w:tr w:rsidR="003076BD" w:rsidRPr="00A6701B" w:rsidTr="002F6225">
        <w:trPr>
          <w:trHeight w:val="260"/>
        </w:trPr>
        <w:tc>
          <w:tcPr>
            <w:tcW w:w="1133" w:type="dxa"/>
            <w:tcBorders>
              <w:top w:val="single" w:sz="4" w:space="0" w:color="auto"/>
              <w:bottom w:val="single" w:sz="12" w:space="0" w:color="auto"/>
            </w:tcBorders>
            <w:shd w:val="clear" w:color="auto" w:fill="auto"/>
            <w:noWrap/>
            <w:hideMark/>
          </w:tcPr>
          <w:p w:rsidR="003076BD" w:rsidRPr="00A6701B" w:rsidRDefault="003076BD" w:rsidP="00A03A93">
            <w:pPr>
              <w:spacing w:before="80" w:after="80" w:line="220" w:lineRule="exact"/>
              <w:ind w:left="284" w:right="113"/>
              <w:rPr>
                <w:b/>
                <w:bCs/>
                <w:sz w:val="18"/>
              </w:rPr>
            </w:pPr>
            <w:r w:rsidRPr="00A6701B">
              <w:rPr>
                <w:b/>
                <w:bCs/>
                <w:sz w:val="18"/>
              </w:rPr>
              <w:t>Total</w:t>
            </w:r>
          </w:p>
        </w:tc>
        <w:tc>
          <w:tcPr>
            <w:tcW w:w="566" w:type="dxa"/>
            <w:tcBorders>
              <w:top w:val="single" w:sz="4" w:space="0" w:color="auto"/>
              <w:bottom w:val="single" w:sz="12" w:space="0" w:color="auto"/>
            </w:tcBorders>
            <w:shd w:val="clear" w:color="auto" w:fill="auto"/>
            <w:noWrap/>
            <w:vAlign w:val="bottom"/>
            <w:hideMark/>
          </w:tcPr>
          <w:p w:rsidR="003076BD" w:rsidRPr="00A6701B" w:rsidRDefault="003076BD" w:rsidP="005F7A7B">
            <w:pPr>
              <w:spacing w:before="80" w:after="80" w:line="220" w:lineRule="exact"/>
              <w:jc w:val="right"/>
              <w:rPr>
                <w:b/>
                <w:bCs/>
                <w:sz w:val="18"/>
              </w:rPr>
            </w:pPr>
            <w:r w:rsidRPr="00A6701B">
              <w:rPr>
                <w:b/>
                <w:bCs/>
                <w:sz w:val="18"/>
              </w:rPr>
              <w:t>2 250</w:t>
            </w:r>
          </w:p>
        </w:tc>
        <w:tc>
          <w:tcPr>
            <w:tcW w:w="610" w:type="dxa"/>
            <w:tcBorders>
              <w:top w:val="single" w:sz="4" w:space="0" w:color="auto"/>
              <w:bottom w:val="single" w:sz="12" w:space="0" w:color="auto"/>
            </w:tcBorders>
            <w:shd w:val="clear" w:color="auto" w:fill="auto"/>
            <w:noWrap/>
            <w:vAlign w:val="bottom"/>
            <w:hideMark/>
          </w:tcPr>
          <w:p w:rsidR="003076BD" w:rsidRPr="00A6701B" w:rsidRDefault="003076BD" w:rsidP="005F7A7B">
            <w:pPr>
              <w:spacing w:before="80" w:after="80" w:line="220" w:lineRule="exact"/>
              <w:jc w:val="right"/>
              <w:rPr>
                <w:b/>
                <w:bCs/>
                <w:sz w:val="18"/>
              </w:rPr>
            </w:pPr>
            <w:r w:rsidRPr="00A6701B">
              <w:rPr>
                <w:b/>
                <w:bCs/>
                <w:sz w:val="18"/>
              </w:rPr>
              <w:t>4 428</w:t>
            </w:r>
          </w:p>
        </w:tc>
        <w:tc>
          <w:tcPr>
            <w:tcW w:w="642" w:type="dxa"/>
            <w:tcBorders>
              <w:top w:val="single" w:sz="4" w:space="0" w:color="auto"/>
              <w:bottom w:val="single" w:sz="12" w:space="0" w:color="auto"/>
            </w:tcBorders>
            <w:shd w:val="clear" w:color="auto" w:fill="auto"/>
            <w:noWrap/>
            <w:vAlign w:val="bottom"/>
            <w:hideMark/>
          </w:tcPr>
          <w:p w:rsidR="003076BD" w:rsidRPr="00A6701B" w:rsidRDefault="003076BD" w:rsidP="005F7A7B">
            <w:pPr>
              <w:spacing w:before="80" w:after="80" w:line="220" w:lineRule="exact"/>
              <w:jc w:val="right"/>
              <w:rPr>
                <w:b/>
                <w:bCs/>
                <w:sz w:val="18"/>
              </w:rPr>
            </w:pPr>
            <w:r w:rsidRPr="00A6701B">
              <w:rPr>
                <w:b/>
                <w:bCs/>
                <w:sz w:val="18"/>
              </w:rPr>
              <w:t>227</w:t>
            </w:r>
          </w:p>
        </w:tc>
        <w:tc>
          <w:tcPr>
            <w:tcW w:w="608" w:type="dxa"/>
            <w:tcBorders>
              <w:top w:val="single" w:sz="4" w:space="0" w:color="auto"/>
              <w:bottom w:val="single" w:sz="12" w:space="0" w:color="auto"/>
            </w:tcBorders>
            <w:shd w:val="clear" w:color="auto" w:fill="auto"/>
            <w:noWrap/>
            <w:vAlign w:val="bottom"/>
            <w:hideMark/>
          </w:tcPr>
          <w:p w:rsidR="003076BD" w:rsidRPr="00A6701B" w:rsidRDefault="003076BD" w:rsidP="005F7A7B">
            <w:pPr>
              <w:spacing w:before="80" w:after="80" w:line="220" w:lineRule="exact"/>
              <w:jc w:val="right"/>
              <w:rPr>
                <w:b/>
                <w:bCs/>
                <w:sz w:val="18"/>
              </w:rPr>
            </w:pPr>
            <w:r w:rsidRPr="00A6701B">
              <w:rPr>
                <w:b/>
                <w:bCs/>
                <w:sz w:val="18"/>
              </w:rPr>
              <w:t>418</w:t>
            </w:r>
          </w:p>
        </w:tc>
        <w:tc>
          <w:tcPr>
            <w:tcW w:w="624" w:type="dxa"/>
            <w:tcBorders>
              <w:top w:val="single" w:sz="4" w:space="0" w:color="auto"/>
              <w:bottom w:val="single" w:sz="12" w:space="0" w:color="auto"/>
            </w:tcBorders>
            <w:shd w:val="clear" w:color="auto" w:fill="auto"/>
            <w:noWrap/>
            <w:vAlign w:val="bottom"/>
            <w:hideMark/>
          </w:tcPr>
          <w:p w:rsidR="003076BD" w:rsidRPr="00A6701B" w:rsidRDefault="003076BD" w:rsidP="005F7A7B">
            <w:pPr>
              <w:spacing w:before="80" w:after="80" w:line="220" w:lineRule="exact"/>
              <w:jc w:val="right"/>
              <w:rPr>
                <w:b/>
                <w:bCs/>
                <w:sz w:val="18"/>
              </w:rPr>
            </w:pPr>
            <w:r w:rsidRPr="00A6701B">
              <w:rPr>
                <w:b/>
                <w:bCs/>
                <w:sz w:val="18"/>
              </w:rPr>
              <w:t>41</w:t>
            </w:r>
          </w:p>
        </w:tc>
        <w:tc>
          <w:tcPr>
            <w:tcW w:w="627" w:type="dxa"/>
            <w:tcBorders>
              <w:top w:val="single" w:sz="4" w:space="0" w:color="auto"/>
              <w:bottom w:val="single" w:sz="12" w:space="0" w:color="auto"/>
            </w:tcBorders>
            <w:shd w:val="clear" w:color="auto" w:fill="auto"/>
            <w:noWrap/>
            <w:vAlign w:val="bottom"/>
            <w:hideMark/>
          </w:tcPr>
          <w:p w:rsidR="003076BD" w:rsidRPr="00A6701B" w:rsidRDefault="003076BD" w:rsidP="005F7A7B">
            <w:pPr>
              <w:spacing w:before="80" w:after="80" w:line="220" w:lineRule="exact"/>
              <w:jc w:val="right"/>
              <w:rPr>
                <w:b/>
                <w:bCs/>
                <w:sz w:val="18"/>
              </w:rPr>
            </w:pPr>
            <w:r w:rsidRPr="00A6701B">
              <w:rPr>
                <w:b/>
                <w:bCs/>
                <w:sz w:val="18"/>
              </w:rPr>
              <w:t>121</w:t>
            </w:r>
          </w:p>
        </w:tc>
        <w:tc>
          <w:tcPr>
            <w:tcW w:w="627" w:type="dxa"/>
            <w:tcBorders>
              <w:top w:val="single" w:sz="4" w:space="0" w:color="auto"/>
              <w:bottom w:val="single" w:sz="12" w:space="0" w:color="auto"/>
            </w:tcBorders>
            <w:shd w:val="clear" w:color="auto" w:fill="auto"/>
            <w:noWrap/>
            <w:vAlign w:val="bottom"/>
            <w:hideMark/>
          </w:tcPr>
          <w:p w:rsidR="003076BD" w:rsidRPr="00A6701B" w:rsidRDefault="003076BD" w:rsidP="005F7A7B">
            <w:pPr>
              <w:spacing w:before="80" w:after="80" w:line="220" w:lineRule="exact"/>
              <w:jc w:val="right"/>
              <w:rPr>
                <w:b/>
                <w:bCs/>
                <w:sz w:val="18"/>
              </w:rPr>
            </w:pPr>
            <w:r w:rsidRPr="00A6701B">
              <w:rPr>
                <w:b/>
                <w:bCs/>
                <w:sz w:val="18"/>
              </w:rPr>
              <w:t>8</w:t>
            </w:r>
          </w:p>
        </w:tc>
        <w:tc>
          <w:tcPr>
            <w:tcW w:w="567" w:type="dxa"/>
            <w:tcBorders>
              <w:top w:val="single" w:sz="4" w:space="0" w:color="auto"/>
              <w:bottom w:val="single" w:sz="12" w:space="0" w:color="auto"/>
            </w:tcBorders>
            <w:shd w:val="clear" w:color="auto" w:fill="auto"/>
            <w:noWrap/>
            <w:vAlign w:val="bottom"/>
            <w:hideMark/>
          </w:tcPr>
          <w:p w:rsidR="003076BD" w:rsidRPr="00A6701B" w:rsidRDefault="003076BD" w:rsidP="005F7A7B">
            <w:pPr>
              <w:spacing w:before="80" w:after="80" w:line="220" w:lineRule="exact"/>
              <w:jc w:val="right"/>
              <w:rPr>
                <w:b/>
                <w:bCs/>
                <w:sz w:val="18"/>
              </w:rPr>
            </w:pPr>
            <w:r w:rsidRPr="00A6701B">
              <w:rPr>
                <w:b/>
                <w:bCs/>
                <w:sz w:val="18"/>
              </w:rPr>
              <w:t>15</w:t>
            </w:r>
          </w:p>
        </w:tc>
        <w:tc>
          <w:tcPr>
            <w:tcW w:w="626" w:type="dxa"/>
            <w:tcBorders>
              <w:top w:val="single" w:sz="4" w:space="0" w:color="auto"/>
              <w:bottom w:val="single" w:sz="12" w:space="0" w:color="auto"/>
            </w:tcBorders>
            <w:shd w:val="clear" w:color="auto" w:fill="auto"/>
            <w:noWrap/>
            <w:vAlign w:val="bottom"/>
            <w:hideMark/>
          </w:tcPr>
          <w:p w:rsidR="003076BD" w:rsidRPr="00A6701B" w:rsidRDefault="003076BD" w:rsidP="005F7A7B">
            <w:pPr>
              <w:spacing w:before="80" w:after="80" w:line="220" w:lineRule="exact"/>
              <w:jc w:val="right"/>
              <w:rPr>
                <w:b/>
                <w:bCs/>
                <w:sz w:val="18"/>
              </w:rPr>
            </w:pPr>
            <w:r w:rsidRPr="00A6701B">
              <w:rPr>
                <w:b/>
                <w:bCs/>
                <w:sz w:val="18"/>
              </w:rPr>
              <w:t>108</w:t>
            </w:r>
          </w:p>
        </w:tc>
        <w:tc>
          <w:tcPr>
            <w:tcW w:w="626" w:type="dxa"/>
            <w:tcBorders>
              <w:top w:val="single" w:sz="4" w:space="0" w:color="auto"/>
              <w:bottom w:val="single" w:sz="12" w:space="0" w:color="auto"/>
            </w:tcBorders>
            <w:shd w:val="clear" w:color="auto" w:fill="auto"/>
            <w:noWrap/>
            <w:vAlign w:val="bottom"/>
            <w:hideMark/>
          </w:tcPr>
          <w:p w:rsidR="003076BD" w:rsidRPr="00A6701B" w:rsidRDefault="003076BD" w:rsidP="005F7A7B">
            <w:pPr>
              <w:spacing w:before="80" w:after="80" w:line="220" w:lineRule="exact"/>
              <w:jc w:val="right"/>
              <w:rPr>
                <w:b/>
                <w:bCs/>
                <w:sz w:val="18"/>
              </w:rPr>
            </w:pPr>
            <w:r w:rsidRPr="00A6701B">
              <w:rPr>
                <w:b/>
                <w:bCs/>
                <w:sz w:val="18"/>
              </w:rPr>
              <w:t>1</w:t>
            </w:r>
          </w:p>
        </w:tc>
        <w:tc>
          <w:tcPr>
            <w:tcW w:w="567" w:type="dxa"/>
            <w:tcBorders>
              <w:top w:val="single" w:sz="4" w:space="0" w:color="auto"/>
              <w:bottom w:val="single" w:sz="12" w:space="0" w:color="auto"/>
            </w:tcBorders>
            <w:shd w:val="clear" w:color="auto" w:fill="auto"/>
            <w:noWrap/>
            <w:vAlign w:val="bottom"/>
            <w:hideMark/>
          </w:tcPr>
          <w:p w:rsidR="003076BD" w:rsidRPr="00A6701B" w:rsidRDefault="003076BD" w:rsidP="005F7A7B">
            <w:pPr>
              <w:spacing w:before="80" w:after="80" w:line="220" w:lineRule="exact"/>
              <w:jc w:val="right"/>
              <w:rPr>
                <w:b/>
                <w:bCs/>
                <w:sz w:val="18"/>
              </w:rPr>
            </w:pPr>
            <w:r w:rsidRPr="00A6701B">
              <w:rPr>
                <w:b/>
                <w:bCs/>
                <w:sz w:val="18"/>
              </w:rPr>
              <w:t>385</w:t>
            </w:r>
          </w:p>
        </w:tc>
        <w:tc>
          <w:tcPr>
            <w:tcW w:w="567" w:type="dxa"/>
            <w:tcBorders>
              <w:top w:val="single" w:sz="4" w:space="0" w:color="auto"/>
              <w:bottom w:val="single" w:sz="12" w:space="0" w:color="auto"/>
            </w:tcBorders>
            <w:shd w:val="clear" w:color="auto" w:fill="auto"/>
            <w:noWrap/>
            <w:vAlign w:val="bottom"/>
            <w:hideMark/>
          </w:tcPr>
          <w:p w:rsidR="003076BD" w:rsidRPr="00A6701B" w:rsidRDefault="003076BD" w:rsidP="005F7A7B">
            <w:pPr>
              <w:spacing w:before="80" w:after="80" w:line="220" w:lineRule="exact"/>
              <w:jc w:val="right"/>
              <w:rPr>
                <w:b/>
                <w:bCs/>
                <w:sz w:val="18"/>
              </w:rPr>
            </w:pPr>
            <w:r w:rsidRPr="00A6701B">
              <w:rPr>
                <w:b/>
                <w:bCs/>
                <w:sz w:val="18"/>
              </w:rPr>
              <w:t>431</w:t>
            </w:r>
          </w:p>
        </w:tc>
        <w:tc>
          <w:tcPr>
            <w:tcW w:w="567" w:type="dxa"/>
            <w:tcBorders>
              <w:top w:val="single" w:sz="4" w:space="0" w:color="auto"/>
              <w:bottom w:val="single" w:sz="12" w:space="0" w:color="auto"/>
            </w:tcBorders>
            <w:shd w:val="clear" w:color="auto" w:fill="auto"/>
            <w:noWrap/>
            <w:vAlign w:val="bottom"/>
            <w:hideMark/>
          </w:tcPr>
          <w:p w:rsidR="003076BD" w:rsidRPr="00A6701B" w:rsidRDefault="003076BD" w:rsidP="005F7A7B">
            <w:pPr>
              <w:spacing w:before="80" w:after="80" w:line="220" w:lineRule="exact"/>
              <w:jc w:val="right"/>
              <w:rPr>
                <w:b/>
                <w:bCs/>
                <w:sz w:val="18"/>
              </w:rPr>
            </w:pPr>
            <w:r w:rsidRPr="00A6701B">
              <w:rPr>
                <w:b/>
                <w:bCs/>
                <w:sz w:val="18"/>
              </w:rPr>
              <w:t>293</w:t>
            </w:r>
          </w:p>
        </w:tc>
        <w:tc>
          <w:tcPr>
            <w:tcW w:w="567" w:type="dxa"/>
            <w:tcBorders>
              <w:top w:val="single" w:sz="4" w:space="0" w:color="auto"/>
              <w:bottom w:val="single" w:sz="12" w:space="0" w:color="auto"/>
            </w:tcBorders>
            <w:shd w:val="clear" w:color="auto" w:fill="auto"/>
            <w:noWrap/>
            <w:vAlign w:val="bottom"/>
            <w:hideMark/>
          </w:tcPr>
          <w:p w:rsidR="003076BD" w:rsidRPr="00A6701B" w:rsidRDefault="003076BD" w:rsidP="005F7A7B">
            <w:pPr>
              <w:spacing w:before="80" w:after="80" w:line="220" w:lineRule="exact"/>
              <w:jc w:val="right"/>
              <w:rPr>
                <w:b/>
                <w:bCs/>
                <w:sz w:val="18"/>
              </w:rPr>
            </w:pPr>
            <w:r w:rsidRPr="00A6701B">
              <w:rPr>
                <w:b/>
                <w:bCs/>
                <w:sz w:val="18"/>
              </w:rPr>
              <w:t>223</w:t>
            </w:r>
          </w:p>
        </w:tc>
        <w:tc>
          <w:tcPr>
            <w:tcW w:w="567" w:type="dxa"/>
            <w:tcBorders>
              <w:top w:val="single" w:sz="4" w:space="0" w:color="auto"/>
              <w:bottom w:val="single" w:sz="12" w:space="0" w:color="auto"/>
            </w:tcBorders>
            <w:shd w:val="clear" w:color="auto" w:fill="auto"/>
            <w:noWrap/>
            <w:vAlign w:val="bottom"/>
            <w:hideMark/>
          </w:tcPr>
          <w:p w:rsidR="003076BD" w:rsidRPr="00A6701B" w:rsidRDefault="003076BD" w:rsidP="005F7A7B">
            <w:pPr>
              <w:spacing w:before="80" w:after="80" w:line="220" w:lineRule="exact"/>
              <w:jc w:val="right"/>
              <w:rPr>
                <w:b/>
                <w:bCs/>
                <w:sz w:val="18"/>
              </w:rPr>
            </w:pPr>
            <w:r w:rsidRPr="00A6701B">
              <w:rPr>
                <w:b/>
                <w:bCs/>
                <w:sz w:val="18"/>
              </w:rPr>
              <w:t>281</w:t>
            </w:r>
          </w:p>
        </w:tc>
        <w:tc>
          <w:tcPr>
            <w:tcW w:w="567" w:type="dxa"/>
            <w:tcBorders>
              <w:top w:val="single" w:sz="4" w:space="0" w:color="auto"/>
              <w:bottom w:val="single" w:sz="12" w:space="0" w:color="auto"/>
            </w:tcBorders>
            <w:shd w:val="clear" w:color="auto" w:fill="auto"/>
            <w:noWrap/>
            <w:vAlign w:val="bottom"/>
            <w:hideMark/>
          </w:tcPr>
          <w:p w:rsidR="003076BD" w:rsidRPr="00A6701B" w:rsidRDefault="003076BD" w:rsidP="005F7A7B">
            <w:pPr>
              <w:spacing w:before="80" w:after="80" w:line="220" w:lineRule="exact"/>
              <w:jc w:val="right"/>
              <w:rPr>
                <w:b/>
                <w:bCs/>
                <w:sz w:val="18"/>
              </w:rPr>
            </w:pPr>
            <w:r w:rsidRPr="00A6701B">
              <w:rPr>
                <w:b/>
                <w:bCs/>
                <w:sz w:val="18"/>
              </w:rPr>
              <w:t>226</w:t>
            </w:r>
          </w:p>
        </w:tc>
        <w:tc>
          <w:tcPr>
            <w:tcW w:w="567" w:type="dxa"/>
            <w:tcBorders>
              <w:top w:val="single" w:sz="4" w:space="0" w:color="auto"/>
              <w:bottom w:val="single" w:sz="12" w:space="0" w:color="auto"/>
            </w:tcBorders>
            <w:shd w:val="clear" w:color="auto" w:fill="auto"/>
            <w:noWrap/>
            <w:vAlign w:val="bottom"/>
            <w:hideMark/>
          </w:tcPr>
          <w:p w:rsidR="003076BD" w:rsidRPr="00A6701B" w:rsidRDefault="003076BD" w:rsidP="005F7A7B">
            <w:pPr>
              <w:spacing w:before="80" w:after="80" w:line="220" w:lineRule="exact"/>
              <w:jc w:val="right"/>
              <w:rPr>
                <w:b/>
                <w:bCs/>
                <w:sz w:val="18"/>
              </w:rPr>
            </w:pPr>
            <w:r w:rsidRPr="00A6701B">
              <w:rPr>
                <w:b/>
                <w:bCs/>
                <w:sz w:val="18"/>
              </w:rPr>
              <w:t>1 688</w:t>
            </w:r>
          </w:p>
        </w:tc>
        <w:tc>
          <w:tcPr>
            <w:tcW w:w="567" w:type="dxa"/>
            <w:tcBorders>
              <w:top w:val="single" w:sz="4" w:space="0" w:color="auto"/>
              <w:bottom w:val="single" w:sz="12" w:space="0" w:color="auto"/>
            </w:tcBorders>
            <w:shd w:val="clear" w:color="auto" w:fill="auto"/>
            <w:noWrap/>
            <w:vAlign w:val="bottom"/>
            <w:hideMark/>
          </w:tcPr>
          <w:p w:rsidR="003076BD" w:rsidRPr="00A6701B" w:rsidRDefault="003076BD" w:rsidP="005F7A7B">
            <w:pPr>
              <w:spacing w:before="80" w:after="80" w:line="220" w:lineRule="exact"/>
              <w:jc w:val="right"/>
              <w:rPr>
                <w:b/>
                <w:bCs/>
                <w:sz w:val="18"/>
              </w:rPr>
            </w:pPr>
            <w:r w:rsidRPr="00A6701B">
              <w:rPr>
                <w:b/>
                <w:bCs/>
                <w:sz w:val="18"/>
              </w:rPr>
              <w:t>877</w:t>
            </w:r>
          </w:p>
        </w:tc>
        <w:tc>
          <w:tcPr>
            <w:tcW w:w="567" w:type="dxa"/>
            <w:tcBorders>
              <w:top w:val="single" w:sz="4" w:space="0" w:color="auto"/>
              <w:bottom w:val="single" w:sz="12" w:space="0" w:color="auto"/>
            </w:tcBorders>
            <w:shd w:val="clear" w:color="auto" w:fill="auto"/>
            <w:noWrap/>
            <w:vAlign w:val="bottom"/>
            <w:hideMark/>
          </w:tcPr>
          <w:p w:rsidR="003076BD" w:rsidRPr="00A6701B" w:rsidRDefault="003076BD" w:rsidP="005F7A7B">
            <w:pPr>
              <w:spacing w:before="80" w:after="80" w:line="220" w:lineRule="exact"/>
              <w:jc w:val="right"/>
              <w:rPr>
                <w:b/>
                <w:bCs/>
                <w:sz w:val="18"/>
              </w:rPr>
            </w:pPr>
            <w:r w:rsidRPr="00A6701B">
              <w:rPr>
                <w:b/>
                <w:bCs/>
                <w:sz w:val="18"/>
              </w:rPr>
              <w:t>15</w:t>
            </w:r>
          </w:p>
        </w:tc>
        <w:tc>
          <w:tcPr>
            <w:tcW w:w="567" w:type="dxa"/>
            <w:tcBorders>
              <w:top w:val="single" w:sz="4" w:space="0" w:color="auto"/>
              <w:bottom w:val="single" w:sz="12" w:space="0" w:color="auto"/>
            </w:tcBorders>
            <w:shd w:val="clear" w:color="auto" w:fill="auto"/>
            <w:noWrap/>
            <w:vAlign w:val="bottom"/>
            <w:hideMark/>
          </w:tcPr>
          <w:p w:rsidR="003076BD" w:rsidRPr="00A6701B" w:rsidRDefault="003076BD" w:rsidP="005F7A7B">
            <w:pPr>
              <w:spacing w:before="80" w:after="80" w:line="220" w:lineRule="exact"/>
              <w:jc w:val="right"/>
              <w:rPr>
                <w:b/>
                <w:bCs/>
                <w:sz w:val="18"/>
              </w:rPr>
            </w:pPr>
            <w:r w:rsidRPr="00A6701B">
              <w:rPr>
                <w:b/>
                <w:bCs/>
                <w:sz w:val="18"/>
              </w:rPr>
              <w:t>9</w:t>
            </w:r>
          </w:p>
        </w:tc>
        <w:tc>
          <w:tcPr>
            <w:tcW w:w="682" w:type="dxa"/>
            <w:tcBorders>
              <w:top w:val="single" w:sz="4" w:space="0" w:color="auto"/>
              <w:bottom w:val="single" w:sz="12" w:space="0" w:color="auto"/>
            </w:tcBorders>
            <w:shd w:val="clear" w:color="auto" w:fill="auto"/>
            <w:noWrap/>
            <w:vAlign w:val="bottom"/>
            <w:hideMark/>
          </w:tcPr>
          <w:p w:rsidR="003076BD" w:rsidRPr="00A6701B" w:rsidRDefault="003076BD" w:rsidP="005F7A7B">
            <w:pPr>
              <w:spacing w:before="80" w:after="80" w:line="220" w:lineRule="exact"/>
              <w:jc w:val="right"/>
              <w:rPr>
                <w:b/>
                <w:bCs/>
                <w:sz w:val="18"/>
              </w:rPr>
            </w:pPr>
            <w:r w:rsidRPr="00A6701B">
              <w:rPr>
                <w:b/>
                <w:bCs/>
                <w:sz w:val="18"/>
              </w:rPr>
              <w:t>4 428</w:t>
            </w:r>
          </w:p>
        </w:tc>
      </w:tr>
    </w:tbl>
    <w:p w:rsidR="00A03A93" w:rsidRDefault="00A03A93" w:rsidP="003076BD">
      <w:pPr>
        <w:sectPr w:rsidR="00A03A93" w:rsidSect="003076BD">
          <w:headerReference w:type="even" r:id="rId18"/>
          <w:headerReference w:type="default" r:id="rId19"/>
          <w:footerReference w:type="even" r:id="rId20"/>
          <w:footerReference w:type="default" r:id="rId21"/>
          <w:endnotePr>
            <w:numFmt w:val="decimal"/>
          </w:endnotePr>
          <w:pgSz w:w="16838" w:h="11906" w:orient="landscape" w:code="9"/>
          <w:pgMar w:top="1134" w:right="1417" w:bottom="1134" w:left="1134" w:header="567" w:footer="567" w:gutter="0"/>
          <w:cols w:space="708"/>
          <w:docGrid w:linePitch="360"/>
        </w:sectPr>
      </w:pPr>
    </w:p>
    <w:p w:rsidR="00A03A93" w:rsidRPr="00A6701B" w:rsidRDefault="00A03A93" w:rsidP="00A03A93">
      <w:pPr>
        <w:pStyle w:val="SingleTxtG"/>
      </w:pPr>
      <w:r w:rsidRPr="00A6701B">
        <w:lastRenderedPageBreak/>
        <w:t>36.</w:t>
      </w:r>
      <w:r w:rsidRPr="00A6701B">
        <w:tab/>
        <w:t>En ce qui concerne le rapatriement des réfugiés, la procédure est en cours et elle est soit spontanée (lorsque le retour des demandeurs n</w:t>
      </w:r>
      <w:r>
        <w:t>’</w:t>
      </w:r>
      <w:r w:rsidRPr="00A6701B">
        <w:t>est pas facilité par les autorités compétentes), soit volontaire (lorsque le retour du demandeur est officialisé). Dans le cadre d</w:t>
      </w:r>
      <w:r>
        <w:t>’</w:t>
      </w:r>
      <w:r w:rsidRPr="00A6701B">
        <w:t>accords tripartites, des rapatriements volontaires ont été effectués, par exemple, pour les ressortissants rwandais. Le rapatriement volontaire de 3 371 ressortissants mozambicains du camp de réfugiés de Luwani, qui ont exprimé le souhait de rentrer chez eux en mars 2017, est toujours en attente d</w:t>
      </w:r>
      <w:r>
        <w:t>’</w:t>
      </w:r>
      <w:r w:rsidRPr="00A6701B">
        <w:t>un accord entre les Gouvernements du Malawi et du Mozambique et le HCR.</w:t>
      </w:r>
    </w:p>
    <w:p w:rsidR="00A03A93" w:rsidRPr="00A6701B" w:rsidRDefault="00A03A93" w:rsidP="00A03A93">
      <w:pPr>
        <w:pStyle w:val="SingleTxtG"/>
      </w:pPr>
      <w:r w:rsidRPr="00A6701B">
        <w:t>37.</w:t>
      </w:r>
      <w:r w:rsidRPr="00A6701B">
        <w:tab/>
        <w:t>Les mesures mises en place par le Malawi pour garantir que nul ne soit expulsé ou extradé vers un pays où il risquerait d</w:t>
      </w:r>
      <w:r>
        <w:t>’</w:t>
      </w:r>
      <w:r w:rsidRPr="00A6701B">
        <w:t>être soumis à la torture ou à des mauvais traitements se retrouvent dans la loi relative à l</w:t>
      </w:r>
      <w:r>
        <w:t>’</w:t>
      </w:r>
      <w:r w:rsidRPr="00A6701B">
        <w:t>extradition. L</w:t>
      </w:r>
      <w:r>
        <w:t>’</w:t>
      </w:r>
      <w:r w:rsidRPr="00A6701B">
        <w:t>extradition d</w:t>
      </w:r>
      <w:r>
        <w:t>’</w:t>
      </w:r>
      <w:r w:rsidRPr="00A6701B">
        <w:t>une personne vers un pays qui a conclu un accord d</w:t>
      </w:r>
      <w:r>
        <w:t>’</w:t>
      </w:r>
      <w:r w:rsidRPr="00A6701B">
        <w:t>extradition avec le Malawi est régie par la loi sur l</w:t>
      </w:r>
      <w:r>
        <w:t>’</w:t>
      </w:r>
      <w:r w:rsidRPr="00A6701B">
        <w:t>extradition (chap</w:t>
      </w:r>
      <w:r w:rsidR="00DC3759">
        <w:t>.</w:t>
      </w:r>
      <w:r w:rsidRPr="00A6701B">
        <w:t> 8:03 du Recueil des lois du Malawi). Le Malawi a également conclu des accords d</w:t>
      </w:r>
      <w:r>
        <w:t>’</w:t>
      </w:r>
      <w:r w:rsidRPr="00A6701B">
        <w:t xml:space="preserve">extradition bilatéraux avec certains États. </w:t>
      </w:r>
    </w:p>
    <w:p w:rsidR="00A03A93" w:rsidRPr="00A6701B" w:rsidRDefault="00A03A93" w:rsidP="00A03A93">
      <w:pPr>
        <w:pStyle w:val="SingleTxtG"/>
      </w:pPr>
      <w:r w:rsidRPr="00A6701B">
        <w:t>38.</w:t>
      </w:r>
      <w:r w:rsidRPr="00A6701B">
        <w:tab/>
        <w:t>Au cours de la procédure d</w:t>
      </w:r>
      <w:r>
        <w:t>’</w:t>
      </w:r>
      <w:r w:rsidRPr="00A6701B">
        <w:t>extradition, la personne concernée a le droit de contester la demande en interjetant appel devant la Haute Cour et même devant la Cour d</w:t>
      </w:r>
      <w:r>
        <w:t>’</w:t>
      </w:r>
      <w:r w:rsidRPr="00A6701B">
        <w:t>appel suprême. Le contrôle judiciaire vise à garantir que ces personnes soient traitées équitablement et que leur extradition soit fondée sur des motifs juridiques valables. En vertu des paragraphes 1 et 3 de l</w:t>
      </w:r>
      <w:r>
        <w:t>’</w:t>
      </w:r>
      <w:r w:rsidRPr="00A6701B">
        <w:t>article 7 de la loi sur l</w:t>
      </w:r>
      <w:r>
        <w:t>’</w:t>
      </w:r>
      <w:r w:rsidRPr="00A6701B">
        <w:t>extradition, le Ministre responsable présente une demande d</w:t>
      </w:r>
      <w:r>
        <w:t>’</w:t>
      </w:r>
      <w:r w:rsidRPr="00A6701B">
        <w:t>extradition d</w:t>
      </w:r>
      <w:r>
        <w:t>’</w:t>
      </w:r>
      <w:r w:rsidRPr="00A6701B">
        <w:t>une personne désignée auprès d</w:t>
      </w:r>
      <w:r>
        <w:t>’</w:t>
      </w:r>
      <w:r w:rsidRPr="00A6701B">
        <w:t>un tribunal d</w:t>
      </w:r>
      <w:r>
        <w:t>’</w:t>
      </w:r>
      <w:r w:rsidRPr="00A6701B">
        <w:t>instance, qui délivre une autorisation d</w:t>
      </w:r>
      <w:r>
        <w:t>’</w:t>
      </w:r>
      <w:r w:rsidRPr="00A6701B">
        <w:t>extrader. La personne concernée peut contester la demande en interjetant appel devant la Haute Cour. L</w:t>
      </w:r>
      <w:r>
        <w:t>’</w:t>
      </w:r>
      <w:r w:rsidRPr="00A6701B">
        <w:t>extradition de Vincent Murekezi, un ressortissant rwandais, est en cours.</w:t>
      </w:r>
    </w:p>
    <w:p w:rsidR="00A03A93" w:rsidRPr="00A6701B" w:rsidRDefault="00A03A93" w:rsidP="00A03A93">
      <w:pPr>
        <w:pStyle w:val="SingleTxtG"/>
      </w:pPr>
      <w:r w:rsidRPr="00A6701B">
        <w:t>39.</w:t>
      </w:r>
      <w:r w:rsidRPr="00A6701B">
        <w:tab/>
        <w:t>Le Malawi est partie au Protocole d</w:t>
      </w:r>
      <w:r>
        <w:t>’</w:t>
      </w:r>
      <w:r w:rsidRPr="00A6701B">
        <w:t>extradition de la Communauté de développement de l</w:t>
      </w:r>
      <w:r>
        <w:t>’</w:t>
      </w:r>
      <w:r w:rsidRPr="00A6701B">
        <w:t>Afrique australe. En vertu du point f) de l</w:t>
      </w:r>
      <w:r>
        <w:t>’</w:t>
      </w:r>
      <w:r w:rsidRPr="00A6701B">
        <w:t>article 4 du Protocole, le pays a l</w:t>
      </w:r>
      <w:r>
        <w:t>’</w:t>
      </w:r>
      <w:r w:rsidRPr="00A6701B">
        <w:t>obligation de refuser l</w:t>
      </w:r>
      <w:r>
        <w:t>’</w:t>
      </w:r>
      <w:r w:rsidRPr="00A6701B">
        <w:t>extradition d</w:t>
      </w:r>
      <w:r>
        <w:t>’</w:t>
      </w:r>
      <w:r w:rsidRPr="00A6701B">
        <w:t xml:space="preserve">une personne vers un État partie si cette personne y a été ou pourrait y être soumise à la torture ou à des peines ou traitements cruels, inhumains ou dégradants. </w:t>
      </w:r>
    </w:p>
    <w:p w:rsidR="00A03A93" w:rsidRPr="00A6701B" w:rsidRDefault="00A03A93" w:rsidP="00A03A93">
      <w:pPr>
        <w:pStyle w:val="H1G"/>
      </w:pPr>
      <w:bookmarkStart w:id="25" w:name="_Toc21645045"/>
      <w:r w:rsidRPr="00A6701B">
        <w:tab/>
      </w:r>
      <w:r w:rsidRPr="00A6701B">
        <w:tab/>
        <w:t>Articles 5</w:t>
      </w:r>
      <w:r w:rsidR="00DC3759">
        <w:t xml:space="preserve"> à </w:t>
      </w:r>
      <w:r w:rsidRPr="00A6701B">
        <w:t>9</w:t>
      </w:r>
      <w:bookmarkEnd w:id="25"/>
    </w:p>
    <w:p w:rsidR="00A03A93" w:rsidRPr="00A6701B" w:rsidRDefault="00A03A93" w:rsidP="00A03A93">
      <w:pPr>
        <w:pStyle w:val="H23G"/>
      </w:pPr>
      <w:r w:rsidRPr="00A6701B">
        <w:tab/>
      </w:r>
      <w:r w:rsidRPr="00A6701B">
        <w:tab/>
        <w:t xml:space="preserve">Réponses aux paragraphes 10, 11 et 12 de la liste des points </w:t>
      </w:r>
    </w:p>
    <w:p w:rsidR="00A03A93" w:rsidRPr="00A6701B" w:rsidRDefault="00A03A93" w:rsidP="00A03A93">
      <w:pPr>
        <w:pStyle w:val="SingleTxtG"/>
      </w:pPr>
      <w:r w:rsidRPr="00A6701B">
        <w:t>40.</w:t>
      </w:r>
      <w:r w:rsidRPr="00A6701B">
        <w:tab/>
        <w:t>Comme nous l</w:t>
      </w:r>
      <w:r>
        <w:t>’</w:t>
      </w:r>
      <w:r w:rsidRPr="00A6701B">
        <w:t>avons dit plus haut, le Malawi ne dispose pas de définition spécifique de la torture qui soit conforme à l</w:t>
      </w:r>
      <w:r>
        <w:t>’</w:t>
      </w:r>
      <w:r w:rsidRPr="00A6701B">
        <w:t>article premier de la Convention contre la torture. Le Malawi incrimine toutefois certains actes qui peuvent constituer des actes de torture au sens de cet article : ces infractions ont été mentionnées plus haut. Les articles 5 et 6 (chap</w:t>
      </w:r>
      <w:r w:rsidR="00DC3759">
        <w:t>.</w:t>
      </w:r>
      <w:r w:rsidRPr="00A6701B">
        <w:t> III du Code pénal) disposent que lorsqu</w:t>
      </w:r>
      <w:r>
        <w:t>’</w:t>
      </w:r>
      <w:r w:rsidRPr="00A6701B">
        <w:t>un acte qui, s</w:t>
      </w:r>
      <w:r>
        <w:t>’</w:t>
      </w:r>
      <w:r w:rsidRPr="00A6701B">
        <w:t>il était entièrement commis dans la juridiction du tribunal, constituerait une infraction au Code pénal, est commis en partie dans la juridiction et en partie en dehors de celle-ci, toute personne qui commet ou prend part à un tel acte peut être poursuivie et punie en vertu du Code pénal de la même manière que si cet acte avait été commis entièrement dans la juridiction. Tout citoyen malawien employé dans le service public qui commet, dans un autre pays, en agissant ou en prétendant agir dans le cadre de ses fonctions, une infraction qui, si elle était commise au Malawi, y serait punissable, se rend coupable d</w:t>
      </w:r>
      <w:r>
        <w:t>’</w:t>
      </w:r>
      <w:r w:rsidRPr="00A6701B">
        <w:t>une infraction de même nature et passible de la même peine que si elle avait été commise au Malawi. Le Malawi reconnaît l</w:t>
      </w:r>
      <w:r>
        <w:t>’</w:t>
      </w:r>
      <w:r w:rsidRPr="00A6701B">
        <w:t>interdiction de la torture comme une norme internationale impérative.</w:t>
      </w:r>
    </w:p>
    <w:p w:rsidR="00A03A93" w:rsidRPr="00A6701B" w:rsidRDefault="00A03A93" w:rsidP="00A03A93">
      <w:pPr>
        <w:pStyle w:val="SingleTxtG"/>
      </w:pPr>
      <w:r w:rsidRPr="00A6701B">
        <w:t>41.</w:t>
      </w:r>
      <w:r w:rsidRPr="00A6701B">
        <w:tab/>
        <w:t>En 2002, le Malawi a signé le Protocole d</w:t>
      </w:r>
      <w:r>
        <w:t>’</w:t>
      </w:r>
      <w:r w:rsidRPr="00A6701B">
        <w:t>extradition de la Communauté de développement de l</w:t>
      </w:r>
      <w:r>
        <w:t>’</w:t>
      </w:r>
      <w:r w:rsidRPr="00A6701B">
        <w:t>Afrique australe. Ce Protocole doit encore être ratifié et transposé dans l</w:t>
      </w:r>
      <w:r>
        <w:t>’</w:t>
      </w:r>
      <w:r w:rsidRPr="00A6701B">
        <w:t>ordre juridique interne. Comme suite à cette signature, le Malawi a conclu ou est en train de conclure un certain nombre d</w:t>
      </w:r>
      <w:r>
        <w:t>’</w:t>
      </w:r>
      <w:r w:rsidRPr="00A6701B">
        <w:t>accords bilatéraux d</w:t>
      </w:r>
      <w:r>
        <w:t>’</w:t>
      </w:r>
      <w:r w:rsidRPr="00A6701B">
        <w:t>extradition. En 2004, le Malawi a entamé des négociations avec la République de Zambie en vue de conclure un traité d</w:t>
      </w:r>
      <w:r>
        <w:t>’</w:t>
      </w:r>
      <w:r w:rsidRPr="00A6701B">
        <w:t>extradition. Les négociations sont toujours en cours. En 2017, le Malawi a conclu un accord d</w:t>
      </w:r>
      <w:r>
        <w:t>’</w:t>
      </w:r>
      <w:r w:rsidRPr="00A6701B">
        <w:t>extradition avec la République du Rwanda. Dans cet accord, les infractions donnant lieu à extradition sont punies, en vertu de la législation des deux parties, par une peine d</w:t>
      </w:r>
      <w:r>
        <w:t>’</w:t>
      </w:r>
      <w:r w:rsidRPr="00A6701B">
        <w:t>emprisonnement ou une autre peine de privation de liberté d</w:t>
      </w:r>
      <w:r>
        <w:t>’</w:t>
      </w:r>
      <w:r w:rsidRPr="00A6701B">
        <w:t>une durée d</w:t>
      </w:r>
      <w:r>
        <w:t>’</w:t>
      </w:r>
      <w:r w:rsidRPr="00A6701B">
        <w:t xml:space="preserve">au moins </w:t>
      </w:r>
      <w:r w:rsidRPr="00A6701B">
        <w:lastRenderedPageBreak/>
        <w:t>un an. Le Malawi a également entamé des négociations en vue de conclure des accords d</w:t>
      </w:r>
      <w:r>
        <w:t>’</w:t>
      </w:r>
      <w:r w:rsidRPr="00A6701B">
        <w:t>extradition avec la République de l</w:t>
      </w:r>
      <w:r>
        <w:t>’</w:t>
      </w:r>
      <w:r w:rsidRPr="00A6701B">
        <w:t>Inde et la République d</w:t>
      </w:r>
      <w:r>
        <w:t>’</w:t>
      </w:r>
      <w:r w:rsidRPr="00A6701B">
        <w:t>Égypte.</w:t>
      </w:r>
    </w:p>
    <w:p w:rsidR="00A03A93" w:rsidRPr="00A6701B" w:rsidRDefault="00A03A93" w:rsidP="00A03A93">
      <w:pPr>
        <w:pStyle w:val="H1G"/>
      </w:pPr>
      <w:bookmarkStart w:id="26" w:name="_Toc526414456"/>
      <w:bookmarkStart w:id="27" w:name="_Toc526414976"/>
      <w:bookmarkStart w:id="28" w:name="_Toc21645046"/>
      <w:r w:rsidRPr="00A6701B">
        <w:tab/>
      </w:r>
      <w:r w:rsidRPr="00A6701B">
        <w:tab/>
        <w:t>Article 10</w:t>
      </w:r>
      <w:bookmarkEnd w:id="26"/>
      <w:bookmarkEnd w:id="27"/>
      <w:bookmarkEnd w:id="28"/>
    </w:p>
    <w:p w:rsidR="00A03A93" w:rsidRPr="00A6701B" w:rsidRDefault="00A03A93" w:rsidP="00A03A93">
      <w:pPr>
        <w:pStyle w:val="H23G"/>
      </w:pPr>
      <w:r w:rsidRPr="00A6701B">
        <w:tab/>
      </w:r>
      <w:r w:rsidRPr="00A6701B">
        <w:tab/>
        <w:t xml:space="preserve">Réponses aux paragraphes 13 et 14 de la liste des points </w:t>
      </w:r>
    </w:p>
    <w:p w:rsidR="00A03A93" w:rsidRPr="00A6701B" w:rsidRDefault="00A03A93" w:rsidP="00A03A93">
      <w:pPr>
        <w:pStyle w:val="SingleTxtG"/>
      </w:pPr>
      <w:r w:rsidRPr="00A6701B">
        <w:t>42.</w:t>
      </w:r>
      <w:r w:rsidRPr="00A6701B">
        <w:tab/>
        <w:t>Il existe des écoles de formation pour les fonctionnaires de police et les nouvelles recrues, qui sont administrées par le Service de police du Malawi. Le programme de ces écoles prévoit un cours sur les droits de l</w:t>
      </w:r>
      <w:r>
        <w:t>’</w:t>
      </w:r>
      <w:r w:rsidRPr="00A6701B">
        <w:t>homme, qui couvre également les dispositions de la Convention. La Commission des droits de l</w:t>
      </w:r>
      <w:r>
        <w:t>’</w:t>
      </w:r>
      <w:r w:rsidRPr="00A6701B">
        <w:t xml:space="preserve">homme du Malawi a élaboré un manuel utilisé dans plusieurs de ces écoles. </w:t>
      </w:r>
    </w:p>
    <w:p w:rsidR="00A03A93" w:rsidRPr="00A6701B" w:rsidRDefault="00A03A93" w:rsidP="00A03A93">
      <w:pPr>
        <w:pStyle w:val="SingleTxtG"/>
      </w:pPr>
      <w:r w:rsidRPr="00A6701B">
        <w:t>43.</w:t>
      </w:r>
      <w:r w:rsidRPr="00A6701B">
        <w:tab/>
      </w:r>
      <w:r w:rsidRPr="00816BF8">
        <w:t>Il en va de même pour les agents pénitentiaires nouvellement recrutés, qui sont formés dans les écoles gérées par l</w:t>
      </w:r>
      <w:r>
        <w:t>’</w:t>
      </w:r>
      <w:r w:rsidRPr="00816BF8">
        <w:t>Administration pénitentiaire du Malawi. Le programme de formation a été revu et comprend désormais les instruments nationaux et internationaux relatifs aux droits de l</w:t>
      </w:r>
      <w:r>
        <w:t>’</w:t>
      </w:r>
      <w:r w:rsidRPr="00816BF8">
        <w:t>homme. Parmi les ouvrages utilisés figurent deux manuels élaboré</w:t>
      </w:r>
      <w:r w:rsidR="00BF400C">
        <w:t>s</w:t>
      </w:r>
      <w:r w:rsidRPr="00816BF8">
        <w:t xml:space="preserve"> par le Département, à savoir un manuel de formation aux droits de l</w:t>
      </w:r>
      <w:r>
        <w:t>’</w:t>
      </w:r>
      <w:r w:rsidRPr="00816BF8">
        <w:t>homme destiné aux instructeurs, et un manuel des droits de l</w:t>
      </w:r>
      <w:r>
        <w:t>’</w:t>
      </w:r>
      <w:r w:rsidRPr="00816BF8">
        <w:t>homme destiné aux élèves, lequel est même distribué à ces derniers en tant que manuel de travail à la fin de la formation</w:t>
      </w:r>
      <w:r w:rsidRPr="00A6701B">
        <w:t>. En outre, le Département a également distribué au moins trois exemplaires du Code pénal, du Code de procédure pénale et d</w:t>
      </w:r>
      <w:r>
        <w:t>’</w:t>
      </w:r>
      <w:r w:rsidRPr="00A6701B">
        <w:t>administration de la preuve et de la loi sur l</w:t>
      </w:r>
      <w:r>
        <w:t>’</w:t>
      </w:r>
      <w:r w:rsidRPr="00A6701B">
        <w:t>égalité hommes-femmes dans chaque établissement pénitentiaire, afin que les responsables puissent les utiliser lors des conférences du personnel pour souligner le fait que la torture est criminalisée par les statuts de l</w:t>
      </w:r>
      <w:r>
        <w:t>’</w:t>
      </w:r>
      <w:r w:rsidRPr="00A6701B">
        <w:t>État partie. Le Département évalue l</w:t>
      </w:r>
      <w:r>
        <w:t>’</w:t>
      </w:r>
      <w:r w:rsidRPr="00A6701B">
        <w:t>efficacité des programmes de formation et d</w:t>
      </w:r>
      <w:r>
        <w:t>’</w:t>
      </w:r>
      <w:r w:rsidRPr="00A6701B">
        <w:t>éducation sur la réduction des cas de torture et de mauvais traitements au moyen de rapports de situation quotidiens, hebdomadaires et mensuels qui sont soumis au Bureau du commissaire en chef qui, le cas échéant, impose à l</w:t>
      </w:r>
      <w:r>
        <w:t>’</w:t>
      </w:r>
      <w:r w:rsidRPr="00A6701B">
        <w:t xml:space="preserve">établissement concerné de prendre des mesures. </w:t>
      </w:r>
    </w:p>
    <w:p w:rsidR="00A03A93" w:rsidRPr="00A6701B" w:rsidRDefault="00A03A93" w:rsidP="00A03A93">
      <w:pPr>
        <w:pStyle w:val="SingleTxtG"/>
      </w:pPr>
      <w:r w:rsidRPr="00A6701B">
        <w:t>44.</w:t>
      </w:r>
      <w:r w:rsidRPr="00A6701B">
        <w:tab/>
        <w:t>La Section des droits de l</w:t>
      </w:r>
      <w:r>
        <w:t>’</w:t>
      </w:r>
      <w:r w:rsidRPr="00A6701B">
        <w:t>homme du Ministère de la justice et des affaires constitutionnelles, en collaboration avec les prisons du Malawi et d</w:t>
      </w:r>
      <w:r>
        <w:t>’</w:t>
      </w:r>
      <w:r w:rsidRPr="00A6701B">
        <w:t>autres acteurs cl</w:t>
      </w:r>
      <w:r w:rsidR="00BF400C">
        <w:t>ef</w:t>
      </w:r>
      <w:r w:rsidRPr="00A6701B">
        <w:t>s, élabore actuellement une trousse à outils pour la mise en œuvre des Lignes directrices de Robben Island et de Luanda. Des organisations de la société civile telles que le Centre for Human Rights Education, Advice and Assistance (CHREAA) forment également les fonctionnaires de police et les agents pénitentiaires aux droits de l</w:t>
      </w:r>
      <w:r>
        <w:t>’</w:t>
      </w:r>
      <w:r w:rsidRPr="00A6701B">
        <w:t>homme, y compris aux dispositions de la Convention. Le Forum africain pour le contrôle civil du maintien de l</w:t>
      </w:r>
      <w:r>
        <w:t>’</w:t>
      </w:r>
      <w:r w:rsidRPr="00A6701B">
        <w:t>ordre a également organisé des sessions de formation avec des fonctionnaires de police sur les Lignes directrices sur les conditions d</w:t>
      </w:r>
      <w:r>
        <w:t>’</w:t>
      </w:r>
      <w:r w:rsidRPr="00A6701B">
        <w:t xml:space="preserve">arrestation, de garde à vue et de détention provisoire en Afrique (Lignes directrices de Luanda). </w:t>
      </w:r>
    </w:p>
    <w:p w:rsidR="00A03A93" w:rsidRPr="00A6701B" w:rsidRDefault="00A03A93" w:rsidP="00A03A93">
      <w:pPr>
        <w:pStyle w:val="H1G"/>
      </w:pPr>
      <w:bookmarkStart w:id="29" w:name="_Toc526414457"/>
      <w:bookmarkStart w:id="30" w:name="_Toc526414977"/>
      <w:bookmarkStart w:id="31" w:name="_Toc21645047"/>
      <w:r w:rsidRPr="00A6701B">
        <w:tab/>
      </w:r>
      <w:r w:rsidRPr="00A6701B">
        <w:tab/>
        <w:t>Article 11</w:t>
      </w:r>
      <w:bookmarkEnd w:id="29"/>
      <w:bookmarkEnd w:id="30"/>
      <w:bookmarkEnd w:id="31"/>
    </w:p>
    <w:p w:rsidR="00A03A93" w:rsidRPr="00A6701B" w:rsidRDefault="00A03A93" w:rsidP="00A03A93">
      <w:pPr>
        <w:pStyle w:val="H23G"/>
      </w:pPr>
      <w:r w:rsidRPr="00A6701B">
        <w:tab/>
      </w:r>
      <w:r w:rsidRPr="00A6701B">
        <w:tab/>
        <w:t>Réponses aux paragraphes </w:t>
      </w:r>
      <w:r w:rsidR="00BF400C">
        <w:t>1</w:t>
      </w:r>
      <w:r w:rsidRPr="00A6701B">
        <w:t xml:space="preserve">5, 16, 17, 18, 19 et 20 de la liste des points </w:t>
      </w:r>
    </w:p>
    <w:p w:rsidR="00A03A93" w:rsidRPr="00A6701B" w:rsidRDefault="00A03A93" w:rsidP="00A03A93">
      <w:pPr>
        <w:pStyle w:val="SingleTxtG"/>
      </w:pPr>
      <w:r w:rsidRPr="00A6701B">
        <w:t>45.</w:t>
      </w:r>
      <w:r w:rsidRPr="00A6701B">
        <w:tab/>
        <w:t>La Commission du droit a terminé la révision de la loi sur les prisons. Elle a publié un rapport comprenant des conclusions détaillées et une proposition de loi, qui devra être approuvée par le Gouvernement avant d</w:t>
      </w:r>
      <w:r>
        <w:t>’</w:t>
      </w:r>
      <w:r w:rsidRPr="00A6701B">
        <w:t xml:space="preserve">être présentée au Parlement. </w:t>
      </w:r>
    </w:p>
    <w:p w:rsidR="00A03A93" w:rsidRPr="00A6701B" w:rsidRDefault="00A03A93" w:rsidP="00A03A93">
      <w:pPr>
        <w:pStyle w:val="SingleTxtG"/>
        <w:rPr>
          <w:rFonts w:eastAsiaTheme="minorEastAsia"/>
        </w:rPr>
      </w:pPr>
      <w:r w:rsidRPr="00A6701B">
        <w:t>46.</w:t>
      </w:r>
      <w:r w:rsidRPr="00A6701B">
        <w:tab/>
        <w:t>La Commission du droit a également soumis une proposition de loi sur les directives en matière de peines. Le tableau ci-dessous présente la population carcérale au Malawi en septembre 2018.</w:t>
      </w:r>
    </w:p>
    <w:p w:rsidR="00A03A93" w:rsidRPr="00A6701B" w:rsidRDefault="00BF400C" w:rsidP="00A03A93">
      <w:pPr>
        <w:pStyle w:val="H23G"/>
      </w:pPr>
      <w:bookmarkStart w:id="32" w:name="_Toc526414458"/>
      <w:bookmarkStart w:id="33" w:name="_Toc526414978"/>
      <w:bookmarkStart w:id="34" w:name="_Toc21645048"/>
      <w:r>
        <w:rPr>
          <w:b w:val="0"/>
          <w:bCs/>
        </w:rPr>
        <w:br w:type="page"/>
      </w:r>
      <w:r w:rsidR="00A03A93" w:rsidRPr="00A6701B">
        <w:rPr>
          <w:b w:val="0"/>
          <w:bCs/>
        </w:rPr>
        <w:lastRenderedPageBreak/>
        <w:tab/>
      </w:r>
      <w:r w:rsidR="00A03A93" w:rsidRPr="00A6701B">
        <w:rPr>
          <w:b w:val="0"/>
          <w:bCs/>
        </w:rPr>
        <w:tab/>
        <w:t>Tableau 4</w:t>
      </w:r>
      <w:r w:rsidR="00A03A93" w:rsidRPr="00A6701B">
        <w:br/>
        <w:t>Population carcérale et capacité d</w:t>
      </w:r>
      <w:r w:rsidR="00A03A93">
        <w:t>’</w:t>
      </w:r>
      <w:r w:rsidR="00A03A93" w:rsidRPr="00A6701B">
        <w:t xml:space="preserve">accueil </w:t>
      </w:r>
      <w:bookmarkEnd w:id="32"/>
      <w:bookmarkEnd w:id="33"/>
      <w:bookmarkEnd w:id="34"/>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40"/>
        <w:gridCol w:w="889"/>
        <w:gridCol w:w="665"/>
        <w:gridCol w:w="832"/>
        <w:gridCol w:w="665"/>
        <w:gridCol w:w="831"/>
        <w:gridCol w:w="999"/>
        <w:gridCol w:w="1319"/>
        <w:gridCol w:w="865"/>
      </w:tblGrid>
      <w:tr w:rsidR="00A03A93" w:rsidRPr="00A6701B" w:rsidTr="00BF400C">
        <w:trPr>
          <w:tblHeader/>
        </w:trPr>
        <w:tc>
          <w:tcPr>
            <w:tcW w:w="1417" w:type="dxa"/>
            <w:vMerge w:val="restart"/>
            <w:tcBorders>
              <w:top w:val="single" w:sz="4" w:space="0" w:color="auto"/>
            </w:tcBorders>
            <w:shd w:val="clear" w:color="auto" w:fill="auto"/>
            <w:vAlign w:val="bottom"/>
          </w:tcPr>
          <w:p w:rsidR="00A03A93" w:rsidRPr="00A6701B" w:rsidRDefault="00A03A93" w:rsidP="005F7A7B">
            <w:pPr>
              <w:spacing w:before="80" w:after="80" w:line="200" w:lineRule="exact"/>
              <w:rPr>
                <w:i/>
                <w:sz w:val="16"/>
              </w:rPr>
            </w:pPr>
            <w:r w:rsidRPr="00A6701B">
              <w:rPr>
                <w:i/>
                <w:sz w:val="16"/>
              </w:rPr>
              <w:t>Établissement</w:t>
            </w:r>
          </w:p>
        </w:tc>
        <w:tc>
          <w:tcPr>
            <w:tcW w:w="1528" w:type="dxa"/>
            <w:gridSpan w:val="2"/>
            <w:tcBorders>
              <w:top w:val="single" w:sz="4" w:space="0" w:color="auto"/>
              <w:bottom w:val="single" w:sz="4" w:space="0" w:color="auto"/>
              <w:right w:val="single" w:sz="24" w:space="0" w:color="FFFFFF" w:themeColor="background1"/>
            </w:tcBorders>
            <w:shd w:val="clear" w:color="auto" w:fill="auto"/>
            <w:vAlign w:val="bottom"/>
          </w:tcPr>
          <w:p w:rsidR="00A03A93" w:rsidRPr="00A6701B" w:rsidRDefault="00A03A93" w:rsidP="005F7A7B">
            <w:pPr>
              <w:spacing w:before="80" w:after="80" w:line="200" w:lineRule="exact"/>
              <w:jc w:val="center"/>
              <w:rPr>
                <w:i/>
                <w:sz w:val="16"/>
              </w:rPr>
            </w:pPr>
            <w:r w:rsidRPr="00A6701B">
              <w:rPr>
                <w:i/>
                <w:sz w:val="16"/>
              </w:rPr>
              <w:t>Condamnés &amp; sexe</w:t>
            </w:r>
          </w:p>
        </w:tc>
        <w:tc>
          <w:tcPr>
            <w:tcW w:w="1472" w:type="dxa"/>
            <w:gridSpan w:val="2"/>
            <w:tcBorders>
              <w:top w:val="single" w:sz="4" w:space="0" w:color="auto"/>
              <w:left w:val="single" w:sz="24" w:space="0" w:color="FFFFFF" w:themeColor="background1"/>
              <w:bottom w:val="single" w:sz="4" w:space="0" w:color="auto"/>
            </w:tcBorders>
            <w:shd w:val="clear" w:color="auto" w:fill="auto"/>
            <w:vAlign w:val="bottom"/>
          </w:tcPr>
          <w:p w:rsidR="00A03A93" w:rsidRPr="00A6701B" w:rsidRDefault="00A03A93" w:rsidP="005F7A7B">
            <w:pPr>
              <w:spacing w:before="80" w:after="80" w:line="200" w:lineRule="exact"/>
              <w:jc w:val="center"/>
              <w:rPr>
                <w:i/>
                <w:sz w:val="16"/>
              </w:rPr>
            </w:pPr>
            <w:r w:rsidRPr="00A6701B">
              <w:rPr>
                <w:i/>
                <w:sz w:val="16"/>
              </w:rPr>
              <w:t>Détention prov</w:t>
            </w:r>
            <w:r w:rsidR="00BF400C">
              <w:rPr>
                <w:i/>
                <w:sz w:val="16"/>
              </w:rPr>
              <w:t>isoire</w:t>
            </w:r>
            <w:r w:rsidRPr="00A6701B">
              <w:rPr>
                <w:i/>
                <w:sz w:val="16"/>
              </w:rPr>
              <w:t xml:space="preserve"> &amp; sexe</w:t>
            </w:r>
          </w:p>
        </w:tc>
        <w:tc>
          <w:tcPr>
            <w:tcW w:w="817" w:type="dxa"/>
            <w:vMerge w:val="restart"/>
            <w:tcBorders>
              <w:top w:val="single" w:sz="4" w:space="0" w:color="auto"/>
            </w:tcBorders>
            <w:shd w:val="clear" w:color="auto" w:fill="auto"/>
            <w:vAlign w:val="bottom"/>
          </w:tcPr>
          <w:p w:rsidR="00A03A93" w:rsidRPr="00A6701B" w:rsidRDefault="00A03A93" w:rsidP="005F7A7B">
            <w:pPr>
              <w:spacing w:before="80" w:after="80" w:line="200" w:lineRule="exact"/>
              <w:jc w:val="right"/>
              <w:rPr>
                <w:i/>
                <w:sz w:val="16"/>
              </w:rPr>
            </w:pPr>
            <w:r w:rsidRPr="00A6701B">
              <w:rPr>
                <w:i/>
                <w:sz w:val="16"/>
              </w:rPr>
              <w:t>Total</w:t>
            </w:r>
          </w:p>
        </w:tc>
        <w:tc>
          <w:tcPr>
            <w:tcW w:w="982" w:type="dxa"/>
            <w:vMerge w:val="restart"/>
            <w:tcBorders>
              <w:top w:val="single" w:sz="4" w:space="0" w:color="auto"/>
            </w:tcBorders>
            <w:shd w:val="clear" w:color="auto" w:fill="auto"/>
            <w:vAlign w:val="bottom"/>
          </w:tcPr>
          <w:p w:rsidR="00A03A93" w:rsidRPr="00A6701B" w:rsidRDefault="00A03A93" w:rsidP="005F7A7B">
            <w:pPr>
              <w:spacing w:before="80" w:after="80" w:line="200" w:lineRule="exact"/>
              <w:jc w:val="right"/>
              <w:rPr>
                <w:i/>
                <w:sz w:val="16"/>
              </w:rPr>
            </w:pPr>
            <w:r w:rsidRPr="00A6701B">
              <w:rPr>
                <w:i/>
                <w:sz w:val="16"/>
              </w:rPr>
              <w:t>Capacité</w:t>
            </w:r>
            <w:r w:rsidRPr="00A6701B">
              <w:rPr>
                <w:i/>
                <w:sz w:val="16"/>
              </w:rPr>
              <w:br/>
              <w:t>d</w:t>
            </w:r>
            <w:r>
              <w:rPr>
                <w:i/>
                <w:sz w:val="16"/>
              </w:rPr>
              <w:t>’</w:t>
            </w:r>
            <w:r w:rsidRPr="00A6701B">
              <w:rPr>
                <w:i/>
                <w:sz w:val="16"/>
              </w:rPr>
              <w:t>accueil</w:t>
            </w:r>
            <w:r w:rsidRPr="00A6701B">
              <w:rPr>
                <w:i/>
                <w:sz w:val="16"/>
              </w:rPr>
              <w:br/>
              <w:t>initiale</w:t>
            </w:r>
          </w:p>
        </w:tc>
        <w:tc>
          <w:tcPr>
            <w:tcW w:w="1297" w:type="dxa"/>
            <w:vMerge w:val="restart"/>
            <w:tcBorders>
              <w:top w:val="single" w:sz="4" w:space="0" w:color="auto"/>
            </w:tcBorders>
            <w:shd w:val="clear" w:color="auto" w:fill="auto"/>
            <w:vAlign w:val="bottom"/>
          </w:tcPr>
          <w:p w:rsidR="00A03A93" w:rsidRPr="00A6701B" w:rsidRDefault="00A03A93" w:rsidP="005F7A7B">
            <w:pPr>
              <w:spacing w:before="80" w:after="80" w:line="200" w:lineRule="exact"/>
              <w:jc w:val="right"/>
              <w:rPr>
                <w:i/>
                <w:sz w:val="16"/>
              </w:rPr>
            </w:pPr>
            <w:r w:rsidRPr="00A6701B">
              <w:rPr>
                <w:i/>
                <w:sz w:val="16"/>
              </w:rPr>
              <w:t>Nouv</w:t>
            </w:r>
            <w:r w:rsidR="00BF400C">
              <w:rPr>
                <w:i/>
                <w:sz w:val="16"/>
              </w:rPr>
              <w:t>elles</w:t>
            </w:r>
            <w:r w:rsidRPr="00A6701B">
              <w:rPr>
                <w:i/>
                <w:sz w:val="16"/>
              </w:rPr>
              <w:t xml:space="preserve"> cellules </w:t>
            </w:r>
          </w:p>
        </w:tc>
        <w:tc>
          <w:tcPr>
            <w:tcW w:w="851" w:type="dxa"/>
            <w:vMerge w:val="restart"/>
            <w:tcBorders>
              <w:top w:val="single" w:sz="4" w:space="0" w:color="auto"/>
            </w:tcBorders>
            <w:shd w:val="clear" w:color="auto" w:fill="auto"/>
            <w:vAlign w:val="bottom"/>
          </w:tcPr>
          <w:p w:rsidR="00A03A93" w:rsidRPr="00A6701B" w:rsidRDefault="00A03A93" w:rsidP="005F7A7B">
            <w:pPr>
              <w:spacing w:before="80" w:after="80" w:line="200" w:lineRule="exact"/>
              <w:jc w:val="right"/>
              <w:rPr>
                <w:i/>
                <w:sz w:val="16"/>
              </w:rPr>
            </w:pPr>
            <w:r w:rsidRPr="00A6701B">
              <w:rPr>
                <w:i/>
                <w:sz w:val="16"/>
              </w:rPr>
              <w:t>Population</w:t>
            </w:r>
            <w:r w:rsidRPr="00A6701B">
              <w:rPr>
                <w:i/>
                <w:sz w:val="16"/>
              </w:rPr>
              <w:br/>
              <w:t>excédentaire</w:t>
            </w:r>
          </w:p>
        </w:tc>
      </w:tr>
      <w:tr w:rsidR="00A03A93" w:rsidRPr="00A6701B" w:rsidTr="00BF400C">
        <w:trPr>
          <w:tblHeader/>
        </w:trPr>
        <w:tc>
          <w:tcPr>
            <w:tcW w:w="1417" w:type="dxa"/>
            <w:vMerge/>
            <w:tcBorders>
              <w:bottom w:val="single" w:sz="12" w:space="0" w:color="auto"/>
            </w:tcBorders>
            <w:shd w:val="clear" w:color="auto" w:fill="auto"/>
          </w:tcPr>
          <w:p w:rsidR="00A03A93" w:rsidRPr="00A6701B" w:rsidRDefault="00A03A93" w:rsidP="005F7A7B">
            <w:pPr>
              <w:spacing w:before="80" w:after="80" w:line="200" w:lineRule="exact"/>
              <w:rPr>
                <w:i/>
                <w:iCs/>
                <w:sz w:val="16"/>
                <w:szCs w:val="18"/>
              </w:rPr>
            </w:pPr>
          </w:p>
        </w:tc>
        <w:tc>
          <w:tcPr>
            <w:tcW w:w="874" w:type="dxa"/>
            <w:tcBorders>
              <w:top w:val="single" w:sz="4" w:space="0" w:color="auto"/>
              <w:bottom w:val="single" w:sz="12" w:space="0" w:color="auto"/>
            </w:tcBorders>
            <w:shd w:val="clear" w:color="auto" w:fill="auto"/>
            <w:vAlign w:val="bottom"/>
          </w:tcPr>
          <w:p w:rsidR="00A03A93" w:rsidRPr="00A6701B" w:rsidRDefault="00A03A93" w:rsidP="005F7A7B">
            <w:pPr>
              <w:spacing w:before="80" w:after="80" w:line="200" w:lineRule="exact"/>
              <w:jc w:val="right"/>
              <w:rPr>
                <w:i/>
                <w:iCs/>
                <w:sz w:val="16"/>
                <w:szCs w:val="18"/>
              </w:rPr>
            </w:pPr>
            <w:r w:rsidRPr="00A6701B">
              <w:rPr>
                <w:i/>
                <w:iCs/>
                <w:sz w:val="16"/>
                <w:szCs w:val="18"/>
              </w:rPr>
              <w:t>M</w:t>
            </w:r>
          </w:p>
        </w:tc>
        <w:tc>
          <w:tcPr>
            <w:tcW w:w="654" w:type="dxa"/>
            <w:tcBorders>
              <w:top w:val="single" w:sz="4" w:space="0" w:color="auto"/>
              <w:bottom w:val="single" w:sz="12" w:space="0" w:color="auto"/>
              <w:right w:val="single" w:sz="24" w:space="0" w:color="FFFFFF" w:themeColor="background1"/>
            </w:tcBorders>
            <w:shd w:val="clear" w:color="auto" w:fill="auto"/>
            <w:vAlign w:val="bottom"/>
          </w:tcPr>
          <w:p w:rsidR="00A03A93" w:rsidRPr="00A6701B" w:rsidRDefault="00A03A93" w:rsidP="005F7A7B">
            <w:pPr>
              <w:spacing w:before="80" w:after="80" w:line="200" w:lineRule="exact"/>
              <w:jc w:val="right"/>
              <w:rPr>
                <w:i/>
                <w:iCs/>
                <w:sz w:val="16"/>
                <w:szCs w:val="18"/>
              </w:rPr>
            </w:pPr>
            <w:r w:rsidRPr="00A6701B">
              <w:rPr>
                <w:i/>
                <w:iCs/>
                <w:sz w:val="16"/>
                <w:szCs w:val="18"/>
              </w:rPr>
              <w:t>F</w:t>
            </w:r>
          </w:p>
        </w:tc>
        <w:tc>
          <w:tcPr>
            <w:tcW w:w="818" w:type="dxa"/>
            <w:tcBorders>
              <w:top w:val="single" w:sz="4" w:space="0" w:color="auto"/>
              <w:left w:val="single" w:sz="24" w:space="0" w:color="FFFFFF" w:themeColor="background1"/>
              <w:bottom w:val="single" w:sz="12" w:space="0" w:color="auto"/>
            </w:tcBorders>
            <w:shd w:val="clear" w:color="auto" w:fill="auto"/>
            <w:vAlign w:val="bottom"/>
          </w:tcPr>
          <w:p w:rsidR="00A03A93" w:rsidRPr="00A6701B" w:rsidRDefault="00A03A93" w:rsidP="005F7A7B">
            <w:pPr>
              <w:spacing w:before="80" w:after="80" w:line="200" w:lineRule="exact"/>
              <w:jc w:val="right"/>
              <w:rPr>
                <w:i/>
                <w:iCs/>
                <w:sz w:val="16"/>
                <w:szCs w:val="18"/>
              </w:rPr>
            </w:pPr>
            <w:r w:rsidRPr="00A6701B">
              <w:rPr>
                <w:i/>
                <w:iCs/>
                <w:sz w:val="16"/>
                <w:szCs w:val="18"/>
              </w:rPr>
              <w:t>M</w:t>
            </w:r>
          </w:p>
        </w:tc>
        <w:tc>
          <w:tcPr>
            <w:tcW w:w="654" w:type="dxa"/>
            <w:tcBorders>
              <w:top w:val="single" w:sz="4" w:space="0" w:color="auto"/>
              <w:bottom w:val="single" w:sz="12" w:space="0" w:color="auto"/>
            </w:tcBorders>
            <w:shd w:val="clear" w:color="auto" w:fill="auto"/>
            <w:vAlign w:val="bottom"/>
          </w:tcPr>
          <w:p w:rsidR="00A03A93" w:rsidRPr="00A6701B" w:rsidRDefault="00A03A93" w:rsidP="005F7A7B">
            <w:pPr>
              <w:spacing w:before="80" w:after="80" w:line="200" w:lineRule="exact"/>
              <w:jc w:val="right"/>
              <w:rPr>
                <w:i/>
                <w:iCs/>
                <w:sz w:val="16"/>
                <w:szCs w:val="18"/>
              </w:rPr>
            </w:pPr>
            <w:r w:rsidRPr="00A6701B">
              <w:rPr>
                <w:i/>
                <w:iCs/>
                <w:sz w:val="16"/>
                <w:szCs w:val="18"/>
              </w:rPr>
              <w:t>F</w:t>
            </w:r>
          </w:p>
        </w:tc>
        <w:tc>
          <w:tcPr>
            <w:tcW w:w="817" w:type="dxa"/>
            <w:vMerge/>
            <w:tcBorders>
              <w:bottom w:val="single" w:sz="12" w:space="0" w:color="auto"/>
            </w:tcBorders>
            <w:shd w:val="clear" w:color="auto" w:fill="auto"/>
            <w:vAlign w:val="bottom"/>
          </w:tcPr>
          <w:p w:rsidR="00A03A93" w:rsidRPr="00A6701B" w:rsidRDefault="00A03A93" w:rsidP="00A03A93">
            <w:pPr>
              <w:spacing w:before="40" w:after="40" w:line="220" w:lineRule="exact"/>
              <w:ind w:right="113"/>
              <w:jc w:val="right"/>
              <w:rPr>
                <w:i/>
                <w:iCs/>
                <w:sz w:val="16"/>
                <w:szCs w:val="18"/>
              </w:rPr>
            </w:pPr>
          </w:p>
        </w:tc>
        <w:tc>
          <w:tcPr>
            <w:tcW w:w="982" w:type="dxa"/>
            <w:vMerge/>
            <w:tcBorders>
              <w:bottom w:val="single" w:sz="12" w:space="0" w:color="auto"/>
            </w:tcBorders>
            <w:shd w:val="clear" w:color="auto" w:fill="auto"/>
            <w:vAlign w:val="bottom"/>
          </w:tcPr>
          <w:p w:rsidR="00A03A93" w:rsidRPr="00A6701B" w:rsidRDefault="00A03A93" w:rsidP="00A03A93">
            <w:pPr>
              <w:spacing w:before="40" w:after="40" w:line="220" w:lineRule="exact"/>
              <w:ind w:right="113"/>
              <w:jc w:val="right"/>
              <w:rPr>
                <w:i/>
                <w:iCs/>
                <w:sz w:val="16"/>
                <w:szCs w:val="18"/>
              </w:rPr>
            </w:pPr>
          </w:p>
        </w:tc>
        <w:tc>
          <w:tcPr>
            <w:tcW w:w="1297" w:type="dxa"/>
            <w:vMerge/>
            <w:tcBorders>
              <w:bottom w:val="single" w:sz="12" w:space="0" w:color="auto"/>
            </w:tcBorders>
            <w:shd w:val="clear" w:color="auto" w:fill="auto"/>
            <w:vAlign w:val="bottom"/>
          </w:tcPr>
          <w:p w:rsidR="00A03A93" w:rsidRPr="00A6701B" w:rsidRDefault="00A03A93" w:rsidP="00A03A93">
            <w:pPr>
              <w:spacing w:before="40" w:after="40" w:line="220" w:lineRule="exact"/>
              <w:ind w:right="113"/>
              <w:jc w:val="right"/>
              <w:rPr>
                <w:i/>
                <w:iCs/>
                <w:sz w:val="16"/>
                <w:szCs w:val="18"/>
              </w:rPr>
            </w:pPr>
          </w:p>
        </w:tc>
        <w:tc>
          <w:tcPr>
            <w:tcW w:w="851" w:type="dxa"/>
            <w:vMerge/>
            <w:tcBorders>
              <w:bottom w:val="single" w:sz="12" w:space="0" w:color="auto"/>
            </w:tcBorders>
            <w:shd w:val="clear" w:color="auto" w:fill="auto"/>
            <w:vAlign w:val="bottom"/>
          </w:tcPr>
          <w:p w:rsidR="00A03A93" w:rsidRPr="00A6701B" w:rsidRDefault="00A03A93" w:rsidP="00A03A93">
            <w:pPr>
              <w:spacing w:before="40" w:after="40" w:line="220" w:lineRule="exact"/>
              <w:ind w:right="113"/>
              <w:jc w:val="right"/>
              <w:rPr>
                <w:i/>
                <w:iCs/>
                <w:sz w:val="16"/>
                <w:szCs w:val="18"/>
              </w:rPr>
            </w:pPr>
          </w:p>
        </w:tc>
      </w:tr>
      <w:tr w:rsidR="00A03A93" w:rsidRPr="00A6701B" w:rsidTr="00BF400C">
        <w:tc>
          <w:tcPr>
            <w:tcW w:w="1417" w:type="dxa"/>
            <w:tcBorders>
              <w:top w:val="single" w:sz="12" w:space="0" w:color="auto"/>
            </w:tcBorders>
            <w:shd w:val="clear" w:color="auto" w:fill="auto"/>
          </w:tcPr>
          <w:p w:rsidR="00A03A93" w:rsidRPr="00A6701B" w:rsidRDefault="00A03A93" w:rsidP="00A03A93">
            <w:pPr>
              <w:spacing w:before="40" w:after="40" w:line="220" w:lineRule="exact"/>
              <w:ind w:right="113"/>
              <w:rPr>
                <w:sz w:val="18"/>
              </w:rPr>
            </w:pPr>
            <w:r w:rsidRPr="00A6701B">
              <w:rPr>
                <w:sz w:val="18"/>
              </w:rPr>
              <w:t>Chitipa</w:t>
            </w:r>
          </w:p>
        </w:tc>
        <w:tc>
          <w:tcPr>
            <w:tcW w:w="874" w:type="dxa"/>
            <w:tcBorders>
              <w:top w:val="single" w:sz="12" w:space="0" w:color="auto"/>
            </w:tcBorders>
            <w:shd w:val="clear" w:color="auto" w:fill="auto"/>
            <w:vAlign w:val="bottom"/>
          </w:tcPr>
          <w:p w:rsidR="00A03A93" w:rsidRPr="00A6701B" w:rsidRDefault="00A03A93" w:rsidP="005F7A7B">
            <w:pPr>
              <w:spacing w:before="40" w:after="40" w:line="220" w:lineRule="exact"/>
              <w:jc w:val="right"/>
              <w:rPr>
                <w:sz w:val="18"/>
              </w:rPr>
            </w:pPr>
            <w:r w:rsidRPr="00A6701B">
              <w:rPr>
                <w:sz w:val="18"/>
              </w:rPr>
              <w:t>182</w:t>
            </w:r>
          </w:p>
        </w:tc>
        <w:tc>
          <w:tcPr>
            <w:tcW w:w="654" w:type="dxa"/>
            <w:tcBorders>
              <w:top w:val="single" w:sz="12" w:space="0" w:color="auto"/>
            </w:tcBorders>
            <w:shd w:val="clear" w:color="auto" w:fill="auto"/>
            <w:vAlign w:val="bottom"/>
          </w:tcPr>
          <w:p w:rsidR="00A03A93" w:rsidRPr="00A6701B" w:rsidRDefault="00A03A93" w:rsidP="005F7A7B">
            <w:pPr>
              <w:spacing w:before="40" w:after="40" w:line="220" w:lineRule="exact"/>
              <w:jc w:val="right"/>
              <w:rPr>
                <w:sz w:val="18"/>
              </w:rPr>
            </w:pPr>
            <w:r w:rsidRPr="00A6701B">
              <w:rPr>
                <w:sz w:val="18"/>
              </w:rPr>
              <w:t>2</w:t>
            </w:r>
          </w:p>
        </w:tc>
        <w:tc>
          <w:tcPr>
            <w:tcW w:w="818" w:type="dxa"/>
            <w:tcBorders>
              <w:top w:val="single" w:sz="12" w:space="0" w:color="auto"/>
            </w:tcBorders>
            <w:shd w:val="clear" w:color="auto" w:fill="auto"/>
            <w:vAlign w:val="bottom"/>
          </w:tcPr>
          <w:p w:rsidR="00A03A93" w:rsidRPr="00A6701B" w:rsidRDefault="00A03A93" w:rsidP="005F7A7B">
            <w:pPr>
              <w:spacing w:before="40" w:after="40" w:line="220" w:lineRule="exact"/>
              <w:jc w:val="right"/>
              <w:rPr>
                <w:sz w:val="18"/>
              </w:rPr>
            </w:pPr>
            <w:r w:rsidRPr="00A6701B">
              <w:rPr>
                <w:sz w:val="18"/>
              </w:rPr>
              <w:t>25</w:t>
            </w:r>
          </w:p>
        </w:tc>
        <w:tc>
          <w:tcPr>
            <w:tcW w:w="654" w:type="dxa"/>
            <w:tcBorders>
              <w:top w:val="single" w:sz="12" w:space="0" w:color="auto"/>
            </w:tcBorders>
            <w:shd w:val="clear" w:color="auto" w:fill="auto"/>
            <w:vAlign w:val="bottom"/>
          </w:tcPr>
          <w:p w:rsidR="00A03A93" w:rsidRPr="00A6701B" w:rsidRDefault="00A03A93" w:rsidP="005F7A7B">
            <w:pPr>
              <w:spacing w:before="40" w:after="40" w:line="220" w:lineRule="exact"/>
              <w:jc w:val="right"/>
              <w:rPr>
                <w:sz w:val="18"/>
              </w:rPr>
            </w:pPr>
            <w:r w:rsidRPr="00A6701B">
              <w:rPr>
                <w:sz w:val="18"/>
              </w:rPr>
              <w:t>1</w:t>
            </w:r>
          </w:p>
        </w:tc>
        <w:tc>
          <w:tcPr>
            <w:tcW w:w="817" w:type="dxa"/>
            <w:tcBorders>
              <w:top w:val="single" w:sz="12" w:space="0" w:color="auto"/>
            </w:tcBorders>
            <w:shd w:val="clear" w:color="auto" w:fill="auto"/>
            <w:vAlign w:val="bottom"/>
          </w:tcPr>
          <w:p w:rsidR="00A03A93" w:rsidRPr="00A6701B" w:rsidRDefault="00A03A93" w:rsidP="005F7A7B">
            <w:pPr>
              <w:spacing w:before="40" w:after="40" w:line="220" w:lineRule="exact"/>
              <w:jc w:val="right"/>
              <w:rPr>
                <w:sz w:val="18"/>
              </w:rPr>
            </w:pPr>
            <w:r w:rsidRPr="00A6701B">
              <w:rPr>
                <w:sz w:val="18"/>
              </w:rPr>
              <w:t>210</w:t>
            </w:r>
          </w:p>
        </w:tc>
        <w:tc>
          <w:tcPr>
            <w:tcW w:w="982" w:type="dxa"/>
            <w:tcBorders>
              <w:top w:val="single" w:sz="12" w:space="0" w:color="auto"/>
            </w:tcBorders>
            <w:shd w:val="clear" w:color="auto" w:fill="auto"/>
            <w:vAlign w:val="bottom"/>
          </w:tcPr>
          <w:p w:rsidR="00A03A93" w:rsidRPr="00A6701B" w:rsidRDefault="00A03A93" w:rsidP="005F7A7B">
            <w:pPr>
              <w:spacing w:before="40" w:after="40" w:line="220" w:lineRule="exact"/>
              <w:jc w:val="right"/>
              <w:rPr>
                <w:sz w:val="18"/>
              </w:rPr>
            </w:pPr>
            <w:r w:rsidRPr="00A6701B">
              <w:rPr>
                <w:sz w:val="18"/>
              </w:rPr>
              <w:t>60</w:t>
            </w:r>
          </w:p>
        </w:tc>
        <w:tc>
          <w:tcPr>
            <w:tcW w:w="1297" w:type="dxa"/>
            <w:tcBorders>
              <w:top w:val="single" w:sz="12" w:space="0" w:color="auto"/>
            </w:tcBorders>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51" w:type="dxa"/>
            <w:tcBorders>
              <w:top w:val="single" w:sz="12" w:space="0" w:color="auto"/>
            </w:tcBorders>
            <w:shd w:val="clear" w:color="auto" w:fill="auto"/>
            <w:vAlign w:val="bottom"/>
          </w:tcPr>
          <w:p w:rsidR="00A03A93" w:rsidRPr="00A6701B" w:rsidRDefault="00A03A93" w:rsidP="005F7A7B">
            <w:pPr>
              <w:spacing w:before="40" w:after="40" w:line="220" w:lineRule="exact"/>
              <w:jc w:val="right"/>
              <w:rPr>
                <w:sz w:val="18"/>
              </w:rPr>
            </w:pPr>
          </w:p>
        </w:tc>
      </w:tr>
      <w:tr w:rsidR="00A03A93" w:rsidRPr="00A6701B" w:rsidTr="00BF400C">
        <w:tc>
          <w:tcPr>
            <w:tcW w:w="1417" w:type="dxa"/>
            <w:shd w:val="clear" w:color="auto" w:fill="auto"/>
          </w:tcPr>
          <w:p w:rsidR="00A03A93" w:rsidRPr="00A6701B" w:rsidRDefault="00A03A93" w:rsidP="00A03A93">
            <w:pPr>
              <w:spacing w:before="40" w:after="40" w:line="220" w:lineRule="exact"/>
              <w:ind w:right="113"/>
              <w:rPr>
                <w:sz w:val="18"/>
              </w:rPr>
            </w:pPr>
            <w:r w:rsidRPr="00A6701B">
              <w:rPr>
                <w:sz w:val="18"/>
              </w:rPr>
              <w:t>Karonga</w:t>
            </w:r>
          </w:p>
        </w:tc>
        <w:tc>
          <w:tcPr>
            <w:tcW w:w="87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55</w:t>
            </w:r>
          </w:p>
        </w:tc>
        <w:tc>
          <w:tcPr>
            <w:tcW w:w="65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18"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65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17"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55</w:t>
            </w:r>
          </w:p>
        </w:tc>
        <w:tc>
          <w:tcPr>
            <w:tcW w:w="982"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20</w:t>
            </w:r>
          </w:p>
        </w:tc>
        <w:tc>
          <w:tcPr>
            <w:tcW w:w="1297"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51"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35</w:t>
            </w:r>
          </w:p>
        </w:tc>
      </w:tr>
      <w:tr w:rsidR="00A03A93" w:rsidRPr="00A6701B" w:rsidTr="00BF400C">
        <w:tc>
          <w:tcPr>
            <w:tcW w:w="1417" w:type="dxa"/>
            <w:shd w:val="clear" w:color="auto" w:fill="auto"/>
          </w:tcPr>
          <w:p w:rsidR="00A03A93" w:rsidRPr="00A6701B" w:rsidRDefault="00A03A93" w:rsidP="00A03A93">
            <w:pPr>
              <w:spacing w:before="40" w:after="40" w:line="220" w:lineRule="exact"/>
              <w:ind w:right="113"/>
              <w:rPr>
                <w:sz w:val="18"/>
              </w:rPr>
            </w:pPr>
            <w:r w:rsidRPr="00A6701B">
              <w:rPr>
                <w:sz w:val="18"/>
              </w:rPr>
              <w:t>Rumphi</w:t>
            </w:r>
          </w:p>
        </w:tc>
        <w:tc>
          <w:tcPr>
            <w:tcW w:w="87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135</w:t>
            </w:r>
          </w:p>
        </w:tc>
        <w:tc>
          <w:tcPr>
            <w:tcW w:w="65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1</w:t>
            </w:r>
          </w:p>
        </w:tc>
        <w:tc>
          <w:tcPr>
            <w:tcW w:w="818"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31</w:t>
            </w:r>
          </w:p>
        </w:tc>
        <w:tc>
          <w:tcPr>
            <w:tcW w:w="65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17"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177</w:t>
            </w:r>
          </w:p>
        </w:tc>
        <w:tc>
          <w:tcPr>
            <w:tcW w:w="982"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80</w:t>
            </w:r>
          </w:p>
        </w:tc>
        <w:tc>
          <w:tcPr>
            <w:tcW w:w="1297"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51"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97</w:t>
            </w:r>
          </w:p>
        </w:tc>
      </w:tr>
      <w:tr w:rsidR="00A03A93" w:rsidRPr="00A6701B" w:rsidTr="00BF400C">
        <w:tc>
          <w:tcPr>
            <w:tcW w:w="1417" w:type="dxa"/>
            <w:shd w:val="clear" w:color="auto" w:fill="auto"/>
          </w:tcPr>
          <w:p w:rsidR="00A03A93" w:rsidRPr="00A6701B" w:rsidRDefault="00A03A93" w:rsidP="00A03A93">
            <w:pPr>
              <w:spacing w:before="40" w:after="40" w:line="220" w:lineRule="exact"/>
              <w:ind w:right="113"/>
              <w:rPr>
                <w:sz w:val="18"/>
              </w:rPr>
            </w:pPr>
            <w:r w:rsidRPr="00A6701B">
              <w:rPr>
                <w:sz w:val="18"/>
              </w:rPr>
              <w:t>Mzuzu</w:t>
            </w:r>
          </w:p>
        </w:tc>
        <w:tc>
          <w:tcPr>
            <w:tcW w:w="87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695</w:t>
            </w:r>
          </w:p>
        </w:tc>
        <w:tc>
          <w:tcPr>
            <w:tcW w:w="65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18"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122</w:t>
            </w:r>
          </w:p>
        </w:tc>
        <w:tc>
          <w:tcPr>
            <w:tcW w:w="65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17"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817</w:t>
            </w:r>
          </w:p>
        </w:tc>
        <w:tc>
          <w:tcPr>
            <w:tcW w:w="982"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90</w:t>
            </w:r>
          </w:p>
        </w:tc>
        <w:tc>
          <w:tcPr>
            <w:tcW w:w="1297" w:type="dxa"/>
            <w:shd w:val="clear" w:color="auto" w:fill="auto"/>
            <w:vAlign w:val="bottom"/>
          </w:tcPr>
          <w:p w:rsidR="00A03A93" w:rsidRPr="00A6701B" w:rsidRDefault="00A03A93" w:rsidP="005F7A7B">
            <w:pPr>
              <w:spacing w:before="40" w:after="40" w:line="220" w:lineRule="exact"/>
              <w:jc w:val="right"/>
              <w:rPr>
                <w:sz w:val="18"/>
              </w:rPr>
            </w:pPr>
          </w:p>
        </w:tc>
        <w:tc>
          <w:tcPr>
            <w:tcW w:w="851" w:type="dxa"/>
            <w:shd w:val="clear" w:color="auto" w:fill="auto"/>
            <w:vAlign w:val="bottom"/>
          </w:tcPr>
          <w:p w:rsidR="00A03A93" w:rsidRPr="00A6701B" w:rsidRDefault="00A03A93" w:rsidP="005F7A7B">
            <w:pPr>
              <w:spacing w:before="40" w:after="40" w:line="220" w:lineRule="exact"/>
              <w:jc w:val="right"/>
              <w:rPr>
                <w:sz w:val="18"/>
              </w:rPr>
            </w:pPr>
          </w:p>
        </w:tc>
      </w:tr>
      <w:tr w:rsidR="00A03A93" w:rsidRPr="00A6701B" w:rsidTr="00BF400C">
        <w:tc>
          <w:tcPr>
            <w:tcW w:w="1417" w:type="dxa"/>
            <w:shd w:val="clear" w:color="auto" w:fill="auto"/>
          </w:tcPr>
          <w:p w:rsidR="00A03A93" w:rsidRPr="00A6701B" w:rsidRDefault="00A03A93" w:rsidP="00A03A93">
            <w:pPr>
              <w:spacing w:before="40" w:after="40" w:line="220" w:lineRule="exact"/>
              <w:ind w:right="113"/>
              <w:rPr>
                <w:sz w:val="18"/>
              </w:rPr>
            </w:pPr>
            <w:r w:rsidRPr="00A6701B">
              <w:rPr>
                <w:sz w:val="18"/>
              </w:rPr>
              <w:t>Mzimba</w:t>
            </w:r>
          </w:p>
        </w:tc>
        <w:tc>
          <w:tcPr>
            <w:tcW w:w="87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269</w:t>
            </w:r>
          </w:p>
        </w:tc>
        <w:tc>
          <w:tcPr>
            <w:tcW w:w="65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3</w:t>
            </w:r>
          </w:p>
        </w:tc>
        <w:tc>
          <w:tcPr>
            <w:tcW w:w="818"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125</w:t>
            </w:r>
          </w:p>
        </w:tc>
        <w:tc>
          <w:tcPr>
            <w:tcW w:w="65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3</w:t>
            </w:r>
          </w:p>
        </w:tc>
        <w:tc>
          <w:tcPr>
            <w:tcW w:w="817"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500</w:t>
            </w:r>
          </w:p>
        </w:tc>
        <w:tc>
          <w:tcPr>
            <w:tcW w:w="982"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400</w:t>
            </w:r>
          </w:p>
        </w:tc>
        <w:tc>
          <w:tcPr>
            <w:tcW w:w="1297"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51"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100</w:t>
            </w:r>
          </w:p>
        </w:tc>
      </w:tr>
      <w:tr w:rsidR="00A03A93" w:rsidRPr="00A6701B" w:rsidTr="00BF400C">
        <w:tc>
          <w:tcPr>
            <w:tcW w:w="1417" w:type="dxa"/>
            <w:shd w:val="clear" w:color="auto" w:fill="auto"/>
          </w:tcPr>
          <w:p w:rsidR="00A03A93" w:rsidRPr="00A6701B" w:rsidRDefault="00A03A93" w:rsidP="00A03A93">
            <w:pPr>
              <w:spacing w:before="40" w:after="40" w:line="220" w:lineRule="exact"/>
              <w:ind w:right="113"/>
              <w:rPr>
                <w:sz w:val="18"/>
              </w:rPr>
            </w:pPr>
            <w:r w:rsidRPr="00A6701B">
              <w:rPr>
                <w:sz w:val="18"/>
              </w:rPr>
              <w:t>Nkhatabay</w:t>
            </w:r>
          </w:p>
        </w:tc>
        <w:tc>
          <w:tcPr>
            <w:tcW w:w="87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183</w:t>
            </w:r>
          </w:p>
        </w:tc>
        <w:tc>
          <w:tcPr>
            <w:tcW w:w="65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18"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33</w:t>
            </w:r>
          </w:p>
        </w:tc>
        <w:tc>
          <w:tcPr>
            <w:tcW w:w="65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1</w:t>
            </w:r>
          </w:p>
        </w:tc>
        <w:tc>
          <w:tcPr>
            <w:tcW w:w="817"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217</w:t>
            </w:r>
          </w:p>
        </w:tc>
        <w:tc>
          <w:tcPr>
            <w:tcW w:w="982"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80</w:t>
            </w:r>
          </w:p>
        </w:tc>
        <w:tc>
          <w:tcPr>
            <w:tcW w:w="1297"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51"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137</w:t>
            </w:r>
          </w:p>
        </w:tc>
      </w:tr>
      <w:tr w:rsidR="00A03A93" w:rsidRPr="00A6701B" w:rsidTr="00BF400C">
        <w:tc>
          <w:tcPr>
            <w:tcW w:w="1417" w:type="dxa"/>
            <w:shd w:val="clear" w:color="auto" w:fill="auto"/>
          </w:tcPr>
          <w:p w:rsidR="00A03A93" w:rsidRPr="00A6701B" w:rsidRDefault="00A03A93" w:rsidP="00A03A93">
            <w:pPr>
              <w:spacing w:before="40" w:after="40" w:line="220" w:lineRule="exact"/>
              <w:ind w:right="113"/>
              <w:rPr>
                <w:sz w:val="18"/>
              </w:rPr>
            </w:pPr>
            <w:r w:rsidRPr="00A6701B">
              <w:rPr>
                <w:sz w:val="18"/>
              </w:rPr>
              <w:t>Nkhotakota</w:t>
            </w:r>
          </w:p>
        </w:tc>
        <w:tc>
          <w:tcPr>
            <w:tcW w:w="87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290</w:t>
            </w:r>
          </w:p>
        </w:tc>
        <w:tc>
          <w:tcPr>
            <w:tcW w:w="65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18"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70</w:t>
            </w:r>
          </w:p>
        </w:tc>
        <w:tc>
          <w:tcPr>
            <w:tcW w:w="65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17"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368</w:t>
            </w:r>
          </w:p>
        </w:tc>
        <w:tc>
          <w:tcPr>
            <w:tcW w:w="982"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120</w:t>
            </w:r>
          </w:p>
        </w:tc>
        <w:tc>
          <w:tcPr>
            <w:tcW w:w="1297"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51"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248</w:t>
            </w:r>
          </w:p>
        </w:tc>
      </w:tr>
      <w:tr w:rsidR="00A03A93" w:rsidRPr="00A6701B" w:rsidTr="00BF400C">
        <w:tc>
          <w:tcPr>
            <w:tcW w:w="1417" w:type="dxa"/>
            <w:shd w:val="clear" w:color="auto" w:fill="auto"/>
          </w:tcPr>
          <w:p w:rsidR="00A03A93" w:rsidRPr="00A6701B" w:rsidRDefault="00A03A93" w:rsidP="00A03A93">
            <w:pPr>
              <w:spacing w:before="40" w:after="40" w:line="220" w:lineRule="exact"/>
              <w:ind w:right="113"/>
              <w:rPr>
                <w:sz w:val="18"/>
              </w:rPr>
            </w:pPr>
            <w:r w:rsidRPr="00A6701B">
              <w:rPr>
                <w:sz w:val="18"/>
              </w:rPr>
              <w:t>Kasungu</w:t>
            </w:r>
          </w:p>
        </w:tc>
        <w:tc>
          <w:tcPr>
            <w:tcW w:w="87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334</w:t>
            </w:r>
          </w:p>
        </w:tc>
        <w:tc>
          <w:tcPr>
            <w:tcW w:w="65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2</w:t>
            </w:r>
          </w:p>
        </w:tc>
        <w:tc>
          <w:tcPr>
            <w:tcW w:w="818"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93</w:t>
            </w:r>
          </w:p>
        </w:tc>
        <w:tc>
          <w:tcPr>
            <w:tcW w:w="65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4</w:t>
            </w:r>
          </w:p>
        </w:tc>
        <w:tc>
          <w:tcPr>
            <w:tcW w:w="817"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407</w:t>
            </w:r>
          </w:p>
        </w:tc>
        <w:tc>
          <w:tcPr>
            <w:tcW w:w="982"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240</w:t>
            </w:r>
          </w:p>
        </w:tc>
        <w:tc>
          <w:tcPr>
            <w:tcW w:w="1297"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51"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167</w:t>
            </w:r>
          </w:p>
        </w:tc>
      </w:tr>
      <w:tr w:rsidR="00A03A93" w:rsidRPr="00A6701B" w:rsidTr="00BF400C">
        <w:tc>
          <w:tcPr>
            <w:tcW w:w="1417" w:type="dxa"/>
            <w:tcBorders>
              <w:bottom w:val="nil"/>
            </w:tcBorders>
            <w:shd w:val="clear" w:color="auto" w:fill="auto"/>
          </w:tcPr>
          <w:p w:rsidR="00A03A93" w:rsidRPr="00A6701B" w:rsidRDefault="00A03A93" w:rsidP="00A03A93">
            <w:pPr>
              <w:spacing w:before="40" w:after="40" w:line="220" w:lineRule="exact"/>
              <w:ind w:right="113"/>
              <w:rPr>
                <w:sz w:val="18"/>
              </w:rPr>
            </w:pPr>
            <w:r w:rsidRPr="00A6701B">
              <w:rPr>
                <w:sz w:val="18"/>
              </w:rPr>
              <w:t>Ntchisi</w:t>
            </w:r>
          </w:p>
        </w:tc>
        <w:tc>
          <w:tcPr>
            <w:tcW w:w="874" w:type="dxa"/>
            <w:tcBorders>
              <w:bottom w:val="nil"/>
            </w:tcBorders>
            <w:shd w:val="clear" w:color="auto" w:fill="auto"/>
            <w:vAlign w:val="bottom"/>
          </w:tcPr>
          <w:p w:rsidR="00A03A93" w:rsidRPr="00A6701B" w:rsidRDefault="00A03A93" w:rsidP="005F7A7B">
            <w:pPr>
              <w:spacing w:before="40" w:after="40" w:line="220" w:lineRule="exact"/>
              <w:jc w:val="right"/>
              <w:rPr>
                <w:sz w:val="18"/>
              </w:rPr>
            </w:pPr>
            <w:r w:rsidRPr="00A6701B">
              <w:rPr>
                <w:sz w:val="18"/>
              </w:rPr>
              <w:t>286</w:t>
            </w:r>
          </w:p>
        </w:tc>
        <w:tc>
          <w:tcPr>
            <w:tcW w:w="654" w:type="dxa"/>
            <w:tcBorders>
              <w:bottom w:val="nil"/>
            </w:tcBorders>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18" w:type="dxa"/>
            <w:tcBorders>
              <w:bottom w:val="nil"/>
            </w:tcBorders>
            <w:shd w:val="clear" w:color="auto" w:fill="auto"/>
            <w:vAlign w:val="bottom"/>
          </w:tcPr>
          <w:p w:rsidR="00A03A93" w:rsidRPr="00A6701B" w:rsidRDefault="00A03A93" w:rsidP="005F7A7B">
            <w:pPr>
              <w:spacing w:before="40" w:after="40" w:line="220" w:lineRule="exact"/>
              <w:jc w:val="right"/>
              <w:rPr>
                <w:sz w:val="18"/>
              </w:rPr>
            </w:pPr>
            <w:r w:rsidRPr="00A6701B">
              <w:rPr>
                <w:sz w:val="18"/>
              </w:rPr>
              <w:t>41</w:t>
            </w:r>
          </w:p>
        </w:tc>
        <w:tc>
          <w:tcPr>
            <w:tcW w:w="654" w:type="dxa"/>
            <w:tcBorders>
              <w:bottom w:val="nil"/>
            </w:tcBorders>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17" w:type="dxa"/>
            <w:tcBorders>
              <w:bottom w:val="nil"/>
            </w:tcBorders>
            <w:shd w:val="clear" w:color="auto" w:fill="auto"/>
            <w:vAlign w:val="bottom"/>
          </w:tcPr>
          <w:p w:rsidR="00A03A93" w:rsidRPr="00A6701B" w:rsidRDefault="00A03A93" w:rsidP="005F7A7B">
            <w:pPr>
              <w:spacing w:before="40" w:after="40" w:line="220" w:lineRule="exact"/>
              <w:jc w:val="right"/>
              <w:rPr>
                <w:sz w:val="18"/>
              </w:rPr>
            </w:pPr>
            <w:r w:rsidRPr="00A6701B">
              <w:rPr>
                <w:sz w:val="18"/>
              </w:rPr>
              <w:t>327</w:t>
            </w:r>
          </w:p>
        </w:tc>
        <w:tc>
          <w:tcPr>
            <w:tcW w:w="982" w:type="dxa"/>
            <w:tcBorders>
              <w:bottom w:val="nil"/>
            </w:tcBorders>
            <w:shd w:val="clear" w:color="auto" w:fill="auto"/>
            <w:vAlign w:val="bottom"/>
          </w:tcPr>
          <w:p w:rsidR="00A03A93" w:rsidRPr="00A6701B" w:rsidRDefault="00A03A93" w:rsidP="005F7A7B">
            <w:pPr>
              <w:spacing w:before="40" w:after="40" w:line="220" w:lineRule="exact"/>
              <w:jc w:val="right"/>
              <w:rPr>
                <w:sz w:val="18"/>
              </w:rPr>
            </w:pPr>
            <w:r w:rsidRPr="00A6701B">
              <w:rPr>
                <w:sz w:val="18"/>
              </w:rPr>
              <w:t>60</w:t>
            </w:r>
          </w:p>
        </w:tc>
        <w:tc>
          <w:tcPr>
            <w:tcW w:w="1297" w:type="dxa"/>
            <w:tcBorders>
              <w:bottom w:val="nil"/>
            </w:tcBorders>
            <w:shd w:val="clear" w:color="auto" w:fill="auto"/>
            <w:vAlign w:val="bottom"/>
          </w:tcPr>
          <w:p w:rsidR="00A03A93" w:rsidRPr="00A6701B" w:rsidRDefault="00A03A93" w:rsidP="005F7A7B">
            <w:pPr>
              <w:spacing w:before="40" w:after="40" w:line="220" w:lineRule="exact"/>
              <w:jc w:val="right"/>
              <w:rPr>
                <w:sz w:val="18"/>
              </w:rPr>
            </w:pPr>
            <w:r w:rsidRPr="00A6701B">
              <w:rPr>
                <w:sz w:val="18"/>
              </w:rPr>
              <w:t>2 (30)</w:t>
            </w:r>
          </w:p>
        </w:tc>
        <w:tc>
          <w:tcPr>
            <w:tcW w:w="851" w:type="dxa"/>
            <w:tcBorders>
              <w:bottom w:val="nil"/>
            </w:tcBorders>
            <w:shd w:val="clear" w:color="auto" w:fill="auto"/>
            <w:vAlign w:val="bottom"/>
          </w:tcPr>
          <w:p w:rsidR="00A03A93" w:rsidRPr="00A6701B" w:rsidRDefault="00A03A93" w:rsidP="005F7A7B">
            <w:pPr>
              <w:spacing w:before="40" w:after="40" w:line="220" w:lineRule="exact"/>
              <w:jc w:val="right"/>
              <w:rPr>
                <w:sz w:val="18"/>
              </w:rPr>
            </w:pPr>
            <w:r w:rsidRPr="00A6701B">
              <w:rPr>
                <w:sz w:val="18"/>
              </w:rPr>
              <w:t>207</w:t>
            </w:r>
          </w:p>
        </w:tc>
      </w:tr>
      <w:tr w:rsidR="00A03A93" w:rsidRPr="00A6701B" w:rsidTr="00BF400C">
        <w:tc>
          <w:tcPr>
            <w:tcW w:w="1417" w:type="dxa"/>
            <w:tcBorders>
              <w:top w:val="nil"/>
              <w:bottom w:val="nil"/>
            </w:tcBorders>
            <w:shd w:val="clear" w:color="auto" w:fill="auto"/>
          </w:tcPr>
          <w:p w:rsidR="00A03A93" w:rsidRPr="00A6701B" w:rsidRDefault="00A03A93" w:rsidP="00A03A93">
            <w:pPr>
              <w:spacing w:before="40" w:after="40" w:line="220" w:lineRule="exact"/>
              <w:ind w:right="113"/>
              <w:rPr>
                <w:sz w:val="18"/>
              </w:rPr>
            </w:pPr>
            <w:r w:rsidRPr="00A6701B">
              <w:rPr>
                <w:sz w:val="18"/>
              </w:rPr>
              <w:t>Lilongwe</w:t>
            </w:r>
          </w:p>
        </w:tc>
        <w:tc>
          <w:tcPr>
            <w:tcW w:w="874" w:type="dxa"/>
            <w:tcBorders>
              <w:top w:val="nil"/>
              <w:bottom w:val="nil"/>
            </w:tcBorders>
            <w:shd w:val="clear" w:color="auto" w:fill="auto"/>
            <w:vAlign w:val="bottom"/>
          </w:tcPr>
          <w:p w:rsidR="00A03A93" w:rsidRPr="00A6701B" w:rsidRDefault="00A03A93" w:rsidP="005F7A7B">
            <w:pPr>
              <w:spacing w:before="40" w:after="40" w:line="220" w:lineRule="exact"/>
              <w:jc w:val="right"/>
              <w:rPr>
                <w:sz w:val="18"/>
              </w:rPr>
            </w:pPr>
            <w:r w:rsidRPr="00A6701B">
              <w:rPr>
                <w:sz w:val="18"/>
              </w:rPr>
              <w:t>2 056</w:t>
            </w:r>
          </w:p>
        </w:tc>
        <w:tc>
          <w:tcPr>
            <w:tcW w:w="654" w:type="dxa"/>
            <w:tcBorders>
              <w:top w:val="nil"/>
              <w:bottom w:val="nil"/>
            </w:tcBorders>
            <w:shd w:val="clear" w:color="auto" w:fill="auto"/>
            <w:vAlign w:val="bottom"/>
          </w:tcPr>
          <w:p w:rsidR="00A03A93" w:rsidRPr="00A6701B" w:rsidRDefault="00A03A93" w:rsidP="005F7A7B">
            <w:pPr>
              <w:spacing w:before="40" w:after="40" w:line="220" w:lineRule="exact"/>
              <w:jc w:val="right"/>
              <w:rPr>
                <w:sz w:val="18"/>
              </w:rPr>
            </w:pPr>
            <w:r w:rsidRPr="00A6701B">
              <w:rPr>
                <w:sz w:val="18"/>
              </w:rPr>
              <w:t>39</w:t>
            </w:r>
          </w:p>
        </w:tc>
        <w:tc>
          <w:tcPr>
            <w:tcW w:w="818" w:type="dxa"/>
            <w:tcBorders>
              <w:top w:val="nil"/>
              <w:bottom w:val="nil"/>
            </w:tcBorders>
            <w:shd w:val="clear" w:color="auto" w:fill="auto"/>
            <w:vAlign w:val="bottom"/>
          </w:tcPr>
          <w:p w:rsidR="00A03A93" w:rsidRPr="00A6701B" w:rsidRDefault="00A03A93" w:rsidP="005F7A7B">
            <w:pPr>
              <w:spacing w:before="40" w:after="40" w:line="220" w:lineRule="exact"/>
              <w:jc w:val="right"/>
              <w:rPr>
                <w:sz w:val="18"/>
              </w:rPr>
            </w:pPr>
            <w:r w:rsidRPr="00A6701B">
              <w:rPr>
                <w:sz w:val="18"/>
              </w:rPr>
              <w:t>582</w:t>
            </w:r>
          </w:p>
        </w:tc>
        <w:tc>
          <w:tcPr>
            <w:tcW w:w="654" w:type="dxa"/>
            <w:tcBorders>
              <w:top w:val="nil"/>
              <w:bottom w:val="nil"/>
            </w:tcBorders>
            <w:shd w:val="clear" w:color="auto" w:fill="auto"/>
            <w:vAlign w:val="bottom"/>
          </w:tcPr>
          <w:p w:rsidR="00A03A93" w:rsidRPr="00A6701B" w:rsidRDefault="00A03A93" w:rsidP="005F7A7B">
            <w:pPr>
              <w:spacing w:before="40" w:after="40" w:line="220" w:lineRule="exact"/>
              <w:jc w:val="right"/>
              <w:rPr>
                <w:sz w:val="18"/>
              </w:rPr>
            </w:pPr>
            <w:r w:rsidRPr="00A6701B">
              <w:rPr>
                <w:sz w:val="18"/>
              </w:rPr>
              <w:t>26</w:t>
            </w:r>
          </w:p>
        </w:tc>
        <w:tc>
          <w:tcPr>
            <w:tcW w:w="817" w:type="dxa"/>
            <w:tcBorders>
              <w:top w:val="nil"/>
              <w:bottom w:val="nil"/>
            </w:tcBorders>
            <w:shd w:val="clear" w:color="auto" w:fill="auto"/>
            <w:vAlign w:val="bottom"/>
          </w:tcPr>
          <w:p w:rsidR="00A03A93" w:rsidRPr="00A6701B" w:rsidRDefault="00A03A93" w:rsidP="005F7A7B">
            <w:pPr>
              <w:spacing w:before="40" w:after="40" w:line="220" w:lineRule="exact"/>
              <w:jc w:val="right"/>
              <w:rPr>
                <w:sz w:val="18"/>
              </w:rPr>
            </w:pPr>
            <w:r w:rsidRPr="00A6701B">
              <w:rPr>
                <w:sz w:val="18"/>
              </w:rPr>
              <w:t>2 708</w:t>
            </w:r>
          </w:p>
        </w:tc>
        <w:tc>
          <w:tcPr>
            <w:tcW w:w="982" w:type="dxa"/>
            <w:tcBorders>
              <w:top w:val="nil"/>
              <w:bottom w:val="nil"/>
            </w:tcBorders>
            <w:shd w:val="clear" w:color="auto" w:fill="auto"/>
            <w:vAlign w:val="bottom"/>
          </w:tcPr>
          <w:p w:rsidR="00A03A93" w:rsidRPr="00A6701B" w:rsidRDefault="00A03A93" w:rsidP="005F7A7B">
            <w:pPr>
              <w:spacing w:before="40" w:after="40" w:line="220" w:lineRule="exact"/>
              <w:jc w:val="right"/>
              <w:rPr>
                <w:sz w:val="18"/>
              </w:rPr>
            </w:pPr>
            <w:r w:rsidRPr="00A6701B">
              <w:rPr>
                <w:sz w:val="18"/>
              </w:rPr>
              <w:t>480</w:t>
            </w:r>
          </w:p>
        </w:tc>
        <w:tc>
          <w:tcPr>
            <w:tcW w:w="1297" w:type="dxa"/>
            <w:tcBorders>
              <w:top w:val="nil"/>
              <w:bottom w:val="nil"/>
            </w:tcBorders>
            <w:shd w:val="clear" w:color="auto" w:fill="auto"/>
            <w:vAlign w:val="bottom"/>
          </w:tcPr>
          <w:p w:rsidR="00A03A93" w:rsidRPr="00A6701B" w:rsidRDefault="00A03A93" w:rsidP="005F7A7B">
            <w:pPr>
              <w:spacing w:before="40" w:after="40" w:line="220" w:lineRule="exact"/>
              <w:jc w:val="right"/>
              <w:rPr>
                <w:sz w:val="18"/>
              </w:rPr>
            </w:pPr>
            <w:r w:rsidRPr="00A6701B">
              <w:rPr>
                <w:sz w:val="18"/>
              </w:rPr>
              <w:t>4 (200)</w:t>
            </w:r>
          </w:p>
        </w:tc>
        <w:tc>
          <w:tcPr>
            <w:tcW w:w="851" w:type="dxa"/>
            <w:tcBorders>
              <w:top w:val="nil"/>
              <w:bottom w:val="nil"/>
            </w:tcBorders>
            <w:shd w:val="clear" w:color="auto" w:fill="auto"/>
            <w:vAlign w:val="bottom"/>
          </w:tcPr>
          <w:p w:rsidR="00A03A93" w:rsidRPr="00A6701B" w:rsidRDefault="00A03A93" w:rsidP="005F7A7B">
            <w:pPr>
              <w:spacing w:before="40" w:after="40" w:line="220" w:lineRule="exact"/>
              <w:jc w:val="right"/>
              <w:rPr>
                <w:sz w:val="18"/>
              </w:rPr>
            </w:pPr>
            <w:r w:rsidRPr="00A6701B">
              <w:rPr>
                <w:sz w:val="18"/>
              </w:rPr>
              <w:t>1 428</w:t>
            </w:r>
          </w:p>
        </w:tc>
      </w:tr>
      <w:tr w:rsidR="00A03A93" w:rsidRPr="00A6701B" w:rsidTr="00BF400C">
        <w:tc>
          <w:tcPr>
            <w:tcW w:w="1417" w:type="dxa"/>
            <w:tcBorders>
              <w:top w:val="nil"/>
              <w:bottom w:val="nil"/>
            </w:tcBorders>
            <w:shd w:val="clear" w:color="auto" w:fill="auto"/>
          </w:tcPr>
          <w:p w:rsidR="00A03A93" w:rsidRPr="00A6701B" w:rsidRDefault="00A03A93" w:rsidP="00A03A93">
            <w:pPr>
              <w:spacing w:before="40" w:after="40" w:line="220" w:lineRule="exact"/>
              <w:ind w:right="113"/>
              <w:rPr>
                <w:sz w:val="18"/>
              </w:rPr>
            </w:pPr>
            <w:r w:rsidRPr="00A6701B">
              <w:rPr>
                <w:sz w:val="18"/>
              </w:rPr>
              <w:t>Dedza</w:t>
            </w:r>
          </w:p>
        </w:tc>
        <w:tc>
          <w:tcPr>
            <w:tcW w:w="874" w:type="dxa"/>
            <w:tcBorders>
              <w:top w:val="nil"/>
              <w:bottom w:val="nil"/>
            </w:tcBorders>
            <w:shd w:val="clear" w:color="auto" w:fill="auto"/>
            <w:vAlign w:val="bottom"/>
          </w:tcPr>
          <w:p w:rsidR="00A03A93" w:rsidRPr="00A6701B" w:rsidRDefault="00A03A93" w:rsidP="005F7A7B">
            <w:pPr>
              <w:spacing w:before="40" w:after="40" w:line="220" w:lineRule="exact"/>
              <w:jc w:val="right"/>
              <w:rPr>
                <w:sz w:val="18"/>
              </w:rPr>
            </w:pPr>
            <w:r w:rsidRPr="00A6701B">
              <w:rPr>
                <w:sz w:val="18"/>
              </w:rPr>
              <w:t>182</w:t>
            </w:r>
          </w:p>
        </w:tc>
        <w:tc>
          <w:tcPr>
            <w:tcW w:w="654" w:type="dxa"/>
            <w:tcBorders>
              <w:top w:val="nil"/>
              <w:bottom w:val="nil"/>
            </w:tcBorders>
            <w:shd w:val="clear" w:color="auto" w:fill="auto"/>
            <w:vAlign w:val="bottom"/>
          </w:tcPr>
          <w:p w:rsidR="00A03A93" w:rsidRPr="00A6701B" w:rsidRDefault="00A03A93" w:rsidP="005F7A7B">
            <w:pPr>
              <w:spacing w:before="40" w:after="40" w:line="220" w:lineRule="exact"/>
              <w:jc w:val="right"/>
              <w:rPr>
                <w:sz w:val="18"/>
              </w:rPr>
            </w:pPr>
            <w:r w:rsidRPr="00A6701B">
              <w:rPr>
                <w:sz w:val="18"/>
              </w:rPr>
              <w:t>7</w:t>
            </w:r>
          </w:p>
        </w:tc>
        <w:tc>
          <w:tcPr>
            <w:tcW w:w="818" w:type="dxa"/>
            <w:tcBorders>
              <w:top w:val="nil"/>
              <w:bottom w:val="nil"/>
            </w:tcBorders>
            <w:shd w:val="clear" w:color="auto" w:fill="auto"/>
            <w:vAlign w:val="bottom"/>
          </w:tcPr>
          <w:p w:rsidR="00A03A93" w:rsidRPr="00A6701B" w:rsidRDefault="00A03A93" w:rsidP="005F7A7B">
            <w:pPr>
              <w:spacing w:before="40" w:after="40" w:line="220" w:lineRule="exact"/>
              <w:jc w:val="right"/>
              <w:rPr>
                <w:sz w:val="18"/>
              </w:rPr>
            </w:pPr>
            <w:r w:rsidRPr="00A6701B">
              <w:rPr>
                <w:sz w:val="18"/>
              </w:rPr>
              <w:t>108</w:t>
            </w:r>
          </w:p>
        </w:tc>
        <w:tc>
          <w:tcPr>
            <w:tcW w:w="654" w:type="dxa"/>
            <w:tcBorders>
              <w:top w:val="nil"/>
              <w:bottom w:val="nil"/>
            </w:tcBorders>
            <w:shd w:val="clear" w:color="auto" w:fill="auto"/>
            <w:vAlign w:val="bottom"/>
          </w:tcPr>
          <w:p w:rsidR="00A03A93" w:rsidRPr="00A6701B" w:rsidRDefault="00A03A93" w:rsidP="005F7A7B">
            <w:pPr>
              <w:spacing w:before="40" w:after="40" w:line="220" w:lineRule="exact"/>
              <w:jc w:val="right"/>
              <w:rPr>
                <w:sz w:val="18"/>
              </w:rPr>
            </w:pPr>
            <w:r w:rsidRPr="00A6701B">
              <w:rPr>
                <w:sz w:val="18"/>
              </w:rPr>
              <w:t>8</w:t>
            </w:r>
          </w:p>
        </w:tc>
        <w:tc>
          <w:tcPr>
            <w:tcW w:w="817" w:type="dxa"/>
            <w:tcBorders>
              <w:top w:val="nil"/>
              <w:bottom w:val="nil"/>
            </w:tcBorders>
            <w:shd w:val="clear" w:color="auto" w:fill="auto"/>
            <w:vAlign w:val="bottom"/>
          </w:tcPr>
          <w:p w:rsidR="00A03A93" w:rsidRPr="00A6701B" w:rsidRDefault="00A03A93" w:rsidP="005F7A7B">
            <w:pPr>
              <w:spacing w:before="40" w:after="40" w:line="220" w:lineRule="exact"/>
              <w:jc w:val="right"/>
              <w:rPr>
                <w:sz w:val="18"/>
              </w:rPr>
            </w:pPr>
            <w:r w:rsidRPr="00A6701B">
              <w:rPr>
                <w:sz w:val="18"/>
              </w:rPr>
              <w:t>305</w:t>
            </w:r>
          </w:p>
        </w:tc>
        <w:tc>
          <w:tcPr>
            <w:tcW w:w="982" w:type="dxa"/>
            <w:tcBorders>
              <w:top w:val="nil"/>
              <w:bottom w:val="nil"/>
            </w:tcBorders>
            <w:shd w:val="clear" w:color="auto" w:fill="auto"/>
            <w:vAlign w:val="bottom"/>
          </w:tcPr>
          <w:p w:rsidR="00A03A93" w:rsidRPr="00A6701B" w:rsidRDefault="00A03A93" w:rsidP="005F7A7B">
            <w:pPr>
              <w:spacing w:before="40" w:after="40" w:line="220" w:lineRule="exact"/>
              <w:jc w:val="right"/>
              <w:rPr>
                <w:sz w:val="18"/>
              </w:rPr>
            </w:pPr>
            <w:r w:rsidRPr="00A6701B">
              <w:rPr>
                <w:sz w:val="18"/>
              </w:rPr>
              <w:t>120</w:t>
            </w:r>
          </w:p>
        </w:tc>
        <w:tc>
          <w:tcPr>
            <w:tcW w:w="1297" w:type="dxa"/>
            <w:tcBorders>
              <w:top w:val="nil"/>
              <w:bottom w:val="nil"/>
            </w:tcBorders>
            <w:shd w:val="clear" w:color="auto" w:fill="auto"/>
            <w:vAlign w:val="bottom"/>
          </w:tcPr>
          <w:p w:rsidR="00A03A93" w:rsidRPr="00A6701B" w:rsidRDefault="00A03A93" w:rsidP="005F7A7B">
            <w:pPr>
              <w:spacing w:before="40" w:after="40" w:line="220" w:lineRule="exact"/>
              <w:jc w:val="right"/>
              <w:rPr>
                <w:sz w:val="18"/>
              </w:rPr>
            </w:pPr>
            <w:r w:rsidRPr="00A6701B">
              <w:rPr>
                <w:sz w:val="18"/>
              </w:rPr>
              <w:t>2 (40)</w:t>
            </w:r>
          </w:p>
        </w:tc>
        <w:tc>
          <w:tcPr>
            <w:tcW w:w="851" w:type="dxa"/>
            <w:tcBorders>
              <w:top w:val="nil"/>
              <w:bottom w:val="nil"/>
            </w:tcBorders>
            <w:shd w:val="clear" w:color="auto" w:fill="auto"/>
            <w:vAlign w:val="bottom"/>
          </w:tcPr>
          <w:p w:rsidR="00A03A93" w:rsidRPr="00A6701B" w:rsidRDefault="00A03A93" w:rsidP="005F7A7B">
            <w:pPr>
              <w:spacing w:before="40" w:after="40" w:line="220" w:lineRule="exact"/>
              <w:jc w:val="right"/>
              <w:rPr>
                <w:sz w:val="18"/>
              </w:rPr>
            </w:pPr>
            <w:r w:rsidRPr="00A6701B">
              <w:rPr>
                <w:sz w:val="18"/>
              </w:rPr>
              <w:t>105</w:t>
            </w:r>
          </w:p>
        </w:tc>
      </w:tr>
      <w:tr w:rsidR="00A03A93" w:rsidRPr="00A6701B" w:rsidTr="00BF400C">
        <w:tc>
          <w:tcPr>
            <w:tcW w:w="1417" w:type="dxa"/>
            <w:tcBorders>
              <w:top w:val="nil"/>
            </w:tcBorders>
            <w:shd w:val="clear" w:color="auto" w:fill="auto"/>
          </w:tcPr>
          <w:p w:rsidR="00A03A93" w:rsidRPr="00A6701B" w:rsidRDefault="00A03A93" w:rsidP="00A03A93">
            <w:pPr>
              <w:spacing w:before="40" w:after="40" w:line="220" w:lineRule="exact"/>
              <w:ind w:right="113"/>
              <w:rPr>
                <w:sz w:val="18"/>
              </w:rPr>
            </w:pPr>
            <w:r w:rsidRPr="00A6701B">
              <w:rPr>
                <w:sz w:val="18"/>
              </w:rPr>
              <w:t>Ntcheu</w:t>
            </w:r>
          </w:p>
        </w:tc>
        <w:tc>
          <w:tcPr>
            <w:tcW w:w="874" w:type="dxa"/>
            <w:tcBorders>
              <w:top w:val="nil"/>
            </w:tcBorders>
            <w:shd w:val="clear" w:color="auto" w:fill="auto"/>
            <w:vAlign w:val="bottom"/>
          </w:tcPr>
          <w:p w:rsidR="00A03A93" w:rsidRPr="00A6701B" w:rsidRDefault="00A03A93" w:rsidP="005F7A7B">
            <w:pPr>
              <w:spacing w:before="40" w:after="40" w:line="220" w:lineRule="exact"/>
              <w:jc w:val="right"/>
              <w:rPr>
                <w:sz w:val="18"/>
              </w:rPr>
            </w:pPr>
            <w:r w:rsidRPr="00A6701B">
              <w:rPr>
                <w:sz w:val="18"/>
              </w:rPr>
              <w:t>144</w:t>
            </w:r>
          </w:p>
        </w:tc>
        <w:tc>
          <w:tcPr>
            <w:tcW w:w="654" w:type="dxa"/>
            <w:tcBorders>
              <w:top w:val="nil"/>
            </w:tcBorders>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18" w:type="dxa"/>
            <w:tcBorders>
              <w:top w:val="nil"/>
            </w:tcBorders>
            <w:shd w:val="clear" w:color="auto" w:fill="auto"/>
            <w:vAlign w:val="bottom"/>
          </w:tcPr>
          <w:p w:rsidR="00A03A93" w:rsidRPr="00A6701B" w:rsidRDefault="00A03A93" w:rsidP="005F7A7B">
            <w:pPr>
              <w:spacing w:before="40" w:after="40" w:line="220" w:lineRule="exact"/>
              <w:jc w:val="right"/>
              <w:rPr>
                <w:sz w:val="18"/>
              </w:rPr>
            </w:pPr>
            <w:r w:rsidRPr="00A6701B">
              <w:rPr>
                <w:sz w:val="18"/>
              </w:rPr>
              <w:t>58</w:t>
            </w:r>
          </w:p>
        </w:tc>
        <w:tc>
          <w:tcPr>
            <w:tcW w:w="654" w:type="dxa"/>
            <w:tcBorders>
              <w:top w:val="nil"/>
            </w:tcBorders>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17" w:type="dxa"/>
            <w:tcBorders>
              <w:top w:val="nil"/>
            </w:tcBorders>
            <w:shd w:val="clear" w:color="auto" w:fill="auto"/>
            <w:vAlign w:val="bottom"/>
          </w:tcPr>
          <w:p w:rsidR="00A03A93" w:rsidRPr="00A6701B" w:rsidRDefault="00A03A93" w:rsidP="005F7A7B">
            <w:pPr>
              <w:spacing w:before="40" w:after="40" w:line="220" w:lineRule="exact"/>
              <w:jc w:val="right"/>
              <w:rPr>
                <w:sz w:val="18"/>
              </w:rPr>
            </w:pPr>
            <w:r w:rsidRPr="00A6701B">
              <w:rPr>
                <w:sz w:val="18"/>
              </w:rPr>
              <w:t>202</w:t>
            </w:r>
          </w:p>
        </w:tc>
        <w:tc>
          <w:tcPr>
            <w:tcW w:w="982" w:type="dxa"/>
            <w:tcBorders>
              <w:top w:val="nil"/>
            </w:tcBorders>
            <w:shd w:val="clear" w:color="auto" w:fill="auto"/>
            <w:vAlign w:val="bottom"/>
          </w:tcPr>
          <w:p w:rsidR="00A03A93" w:rsidRPr="00A6701B" w:rsidRDefault="00A03A93" w:rsidP="005F7A7B">
            <w:pPr>
              <w:spacing w:before="40" w:after="40" w:line="220" w:lineRule="exact"/>
              <w:jc w:val="right"/>
              <w:rPr>
                <w:sz w:val="18"/>
              </w:rPr>
            </w:pPr>
            <w:r w:rsidRPr="00A6701B">
              <w:rPr>
                <w:sz w:val="18"/>
              </w:rPr>
              <w:t>80</w:t>
            </w:r>
          </w:p>
        </w:tc>
        <w:tc>
          <w:tcPr>
            <w:tcW w:w="1297" w:type="dxa"/>
            <w:tcBorders>
              <w:top w:val="nil"/>
            </w:tcBorders>
            <w:shd w:val="clear" w:color="auto" w:fill="auto"/>
            <w:vAlign w:val="bottom"/>
          </w:tcPr>
          <w:p w:rsidR="00A03A93" w:rsidRPr="00A6701B" w:rsidRDefault="00A03A93" w:rsidP="005F7A7B">
            <w:pPr>
              <w:spacing w:before="40" w:after="40" w:line="220" w:lineRule="exact"/>
              <w:jc w:val="right"/>
              <w:rPr>
                <w:sz w:val="18"/>
              </w:rPr>
            </w:pPr>
            <w:r w:rsidRPr="00A6701B">
              <w:rPr>
                <w:sz w:val="18"/>
              </w:rPr>
              <w:t>2 (40)</w:t>
            </w:r>
          </w:p>
        </w:tc>
        <w:tc>
          <w:tcPr>
            <w:tcW w:w="851" w:type="dxa"/>
            <w:tcBorders>
              <w:top w:val="nil"/>
            </w:tcBorders>
            <w:shd w:val="clear" w:color="auto" w:fill="auto"/>
            <w:vAlign w:val="bottom"/>
          </w:tcPr>
          <w:p w:rsidR="00A03A93" w:rsidRPr="00A6701B" w:rsidRDefault="00A03A93" w:rsidP="005F7A7B">
            <w:pPr>
              <w:spacing w:before="40" w:after="40" w:line="220" w:lineRule="exact"/>
              <w:jc w:val="right"/>
              <w:rPr>
                <w:sz w:val="18"/>
              </w:rPr>
            </w:pPr>
            <w:r w:rsidRPr="00A6701B">
              <w:rPr>
                <w:sz w:val="18"/>
              </w:rPr>
              <w:t>42</w:t>
            </w:r>
          </w:p>
        </w:tc>
      </w:tr>
      <w:tr w:rsidR="00A03A93" w:rsidRPr="00A6701B" w:rsidTr="00BF400C">
        <w:tc>
          <w:tcPr>
            <w:tcW w:w="1417" w:type="dxa"/>
            <w:shd w:val="clear" w:color="auto" w:fill="auto"/>
          </w:tcPr>
          <w:p w:rsidR="00A03A93" w:rsidRPr="00A6701B" w:rsidRDefault="00A03A93" w:rsidP="00A03A93">
            <w:pPr>
              <w:spacing w:before="40" w:after="40" w:line="220" w:lineRule="exact"/>
              <w:ind w:right="113"/>
              <w:rPr>
                <w:sz w:val="18"/>
              </w:rPr>
            </w:pPr>
            <w:r w:rsidRPr="00A6701B">
              <w:rPr>
                <w:sz w:val="18"/>
              </w:rPr>
              <w:t>Mangochi</w:t>
            </w:r>
          </w:p>
        </w:tc>
        <w:tc>
          <w:tcPr>
            <w:tcW w:w="87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150</w:t>
            </w:r>
          </w:p>
        </w:tc>
        <w:tc>
          <w:tcPr>
            <w:tcW w:w="65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18"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69</w:t>
            </w:r>
          </w:p>
        </w:tc>
        <w:tc>
          <w:tcPr>
            <w:tcW w:w="65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17"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219</w:t>
            </w:r>
          </w:p>
        </w:tc>
        <w:tc>
          <w:tcPr>
            <w:tcW w:w="982"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90</w:t>
            </w:r>
          </w:p>
        </w:tc>
        <w:tc>
          <w:tcPr>
            <w:tcW w:w="1297"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51"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129</w:t>
            </w:r>
          </w:p>
        </w:tc>
      </w:tr>
      <w:tr w:rsidR="00A03A93" w:rsidRPr="00A6701B" w:rsidTr="00BF400C">
        <w:tc>
          <w:tcPr>
            <w:tcW w:w="1417" w:type="dxa"/>
            <w:shd w:val="clear" w:color="auto" w:fill="auto"/>
          </w:tcPr>
          <w:p w:rsidR="00A03A93" w:rsidRPr="00A6701B" w:rsidRDefault="00A03A93" w:rsidP="00A03A93">
            <w:pPr>
              <w:spacing w:before="40" w:after="40" w:line="220" w:lineRule="exact"/>
              <w:ind w:right="113"/>
              <w:rPr>
                <w:sz w:val="18"/>
              </w:rPr>
            </w:pPr>
            <w:r w:rsidRPr="00A6701B">
              <w:rPr>
                <w:sz w:val="18"/>
              </w:rPr>
              <w:t>Domasi</w:t>
            </w:r>
          </w:p>
        </w:tc>
        <w:tc>
          <w:tcPr>
            <w:tcW w:w="87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304</w:t>
            </w:r>
          </w:p>
        </w:tc>
        <w:tc>
          <w:tcPr>
            <w:tcW w:w="65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18"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30</w:t>
            </w:r>
          </w:p>
        </w:tc>
        <w:tc>
          <w:tcPr>
            <w:tcW w:w="65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17"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334</w:t>
            </w:r>
          </w:p>
        </w:tc>
        <w:tc>
          <w:tcPr>
            <w:tcW w:w="982"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240</w:t>
            </w:r>
          </w:p>
        </w:tc>
        <w:tc>
          <w:tcPr>
            <w:tcW w:w="1297"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51"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94</w:t>
            </w:r>
          </w:p>
        </w:tc>
      </w:tr>
      <w:tr w:rsidR="00A03A93" w:rsidRPr="00A6701B" w:rsidTr="00BF400C">
        <w:tc>
          <w:tcPr>
            <w:tcW w:w="1417" w:type="dxa"/>
            <w:shd w:val="clear" w:color="auto" w:fill="auto"/>
          </w:tcPr>
          <w:p w:rsidR="00A03A93" w:rsidRPr="00A6701B" w:rsidRDefault="00A03A93" w:rsidP="00A03A93">
            <w:pPr>
              <w:spacing w:before="40" w:after="40" w:line="220" w:lineRule="exact"/>
              <w:ind w:right="113"/>
              <w:rPr>
                <w:sz w:val="18"/>
              </w:rPr>
            </w:pPr>
            <w:r w:rsidRPr="00A6701B">
              <w:rPr>
                <w:sz w:val="18"/>
              </w:rPr>
              <w:t>Mpyupyu</w:t>
            </w:r>
          </w:p>
        </w:tc>
        <w:tc>
          <w:tcPr>
            <w:tcW w:w="87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243</w:t>
            </w:r>
          </w:p>
        </w:tc>
        <w:tc>
          <w:tcPr>
            <w:tcW w:w="65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18"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65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17"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243</w:t>
            </w:r>
          </w:p>
        </w:tc>
        <w:tc>
          <w:tcPr>
            <w:tcW w:w="982"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200</w:t>
            </w:r>
          </w:p>
        </w:tc>
        <w:tc>
          <w:tcPr>
            <w:tcW w:w="1297"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51"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43</w:t>
            </w:r>
          </w:p>
        </w:tc>
      </w:tr>
      <w:tr w:rsidR="00A03A93" w:rsidRPr="00A6701B" w:rsidTr="00BF400C">
        <w:tc>
          <w:tcPr>
            <w:tcW w:w="1417" w:type="dxa"/>
            <w:shd w:val="clear" w:color="auto" w:fill="auto"/>
          </w:tcPr>
          <w:p w:rsidR="00A03A93" w:rsidRPr="00A6701B" w:rsidRDefault="00A03A93" w:rsidP="00A03A93">
            <w:pPr>
              <w:spacing w:before="40" w:after="40" w:line="220" w:lineRule="exact"/>
              <w:ind w:right="113"/>
              <w:rPr>
                <w:sz w:val="18"/>
              </w:rPr>
            </w:pPr>
            <w:r w:rsidRPr="00A6701B">
              <w:rPr>
                <w:sz w:val="18"/>
              </w:rPr>
              <w:t>Mikuyu 1</w:t>
            </w:r>
          </w:p>
        </w:tc>
        <w:tc>
          <w:tcPr>
            <w:tcW w:w="87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337</w:t>
            </w:r>
          </w:p>
        </w:tc>
        <w:tc>
          <w:tcPr>
            <w:tcW w:w="65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18"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65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17"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337</w:t>
            </w:r>
          </w:p>
        </w:tc>
        <w:tc>
          <w:tcPr>
            <w:tcW w:w="982"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240</w:t>
            </w:r>
          </w:p>
        </w:tc>
        <w:tc>
          <w:tcPr>
            <w:tcW w:w="1297"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51"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97</w:t>
            </w:r>
          </w:p>
        </w:tc>
      </w:tr>
      <w:tr w:rsidR="00A03A93" w:rsidRPr="00A6701B" w:rsidTr="00BF400C">
        <w:tc>
          <w:tcPr>
            <w:tcW w:w="1417" w:type="dxa"/>
            <w:shd w:val="clear" w:color="auto" w:fill="auto"/>
          </w:tcPr>
          <w:p w:rsidR="00A03A93" w:rsidRPr="00A6701B" w:rsidRDefault="00A03A93" w:rsidP="00A03A93">
            <w:pPr>
              <w:spacing w:before="40" w:after="40" w:line="220" w:lineRule="exact"/>
              <w:ind w:right="113"/>
              <w:rPr>
                <w:sz w:val="18"/>
              </w:rPr>
            </w:pPr>
            <w:r w:rsidRPr="00A6701B">
              <w:rPr>
                <w:sz w:val="18"/>
              </w:rPr>
              <w:t xml:space="preserve">Zomba Central </w:t>
            </w:r>
          </w:p>
        </w:tc>
        <w:tc>
          <w:tcPr>
            <w:tcW w:w="87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1 887</w:t>
            </w:r>
          </w:p>
        </w:tc>
        <w:tc>
          <w:tcPr>
            <w:tcW w:w="65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18"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184</w:t>
            </w:r>
          </w:p>
        </w:tc>
        <w:tc>
          <w:tcPr>
            <w:tcW w:w="65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17"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2 071</w:t>
            </w:r>
          </w:p>
        </w:tc>
        <w:tc>
          <w:tcPr>
            <w:tcW w:w="982"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756</w:t>
            </w:r>
          </w:p>
        </w:tc>
        <w:tc>
          <w:tcPr>
            <w:tcW w:w="1297"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51"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1 315</w:t>
            </w:r>
          </w:p>
        </w:tc>
      </w:tr>
      <w:tr w:rsidR="00A03A93" w:rsidRPr="00A6701B" w:rsidTr="00BF400C">
        <w:tc>
          <w:tcPr>
            <w:tcW w:w="1417" w:type="dxa"/>
            <w:shd w:val="clear" w:color="auto" w:fill="auto"/>
          </w:tcPr>
          <w:p w:rsidR="00A03A93" w:rsidRPr="00A6701B" w:rsidRDefault="00A03A93" w:rsidP="00A03A93">
            <w:pPr>
              <w:spacing w:before="40" w:after="40" w:line="220" w:lineRule="exact"/>
              <w:ind w:right="113"/>
              <w:rPr>
                <w:sz w:val="18"/>
              </w:rPr>
            </w:pPr>
            <w:r w:rsidRPr="00A6701B">
              <w:rPr>
                <w:sz w:val="18"/>
              </w:rPr>
              <w:t>Blantyre</w:t>
            </w:r>
          </w:p>
        </w:tc>
        <w:tc>
          <w:tcPr>
            <w:tcW w:w="87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1 295</w:t>
            </w:r>
          </w:p>
        </w:tc>
        <w:tc>
          <w:tcPr>
            <w:tcW w:w="65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20</w:t>
            </w:r>
          </w:p>
        </w:tc>
        <w:tc>
          <w:tcPr>
            <w:tcW w:w="818"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480</w:t>
            </w:r>
          </w:p>
        </w:tc>
        <w:tc>
          <w:tcPr>
            <w:tcW w:w="65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22</w:t>
            </w:r>
          </w:p>
        </w:tc>
        <w:tc>
          <w:tcPr>
            <w:tcW w:w="817"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1 819</w:t>
            </w:r>
          </w:p>
        </w:tc>
        <w:tc>
          <w:tcPr>
            <w:tcW w:w="982"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570</w:t>
            </w:r>
          </w:p>
        </w:tc>
        <w:tc>
          <w:tcPr>
            <w:tcW w:w="1297"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51"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1 249</w:t>
            </w:r>
          </w:p>
        </w:tc>
      </w:tr>
      <w:tr w:rsidR="00A03A93" w:rsidRPr="00A6701B" w:rsidTr="00BF400C">
        <w:tc>
          <w:tcPr>
            <w:tcW w:w="1417" w:type="dxa"/>
            <w:shd w:val="clear" w:color="auto" w:fill="auto"/>
          </w:tcPr>
          <w:p w:rsidR="00A03A93" w:rsidRPr="00A6701B" w:rsidRDefault="00A03A93" w:rsidP="00A03A93">
            <w:pPr>
              <w:spacing w:before="40" w:after="40" w:line="220" w:lineRule="exact"/>
              <w:ind w:right="113"/>
              <w:rPr>
                <w:sz w:val="18"/>
              </w:rPr>
            </w:pPr>
            <w:r w:rsidRPr="00A6701B">
              <w:rPr>
                <w:sz w:val="18"/>
              </w:rPr>
              <w:t>Mwanza</w:t>
            </w:r>
          </w:p>
        </w:tc>
        <w:tc>
          <w:tcPr>
            <w:tcW w:w="87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178</w:t>
            </w:r>
          </w:p>
        </w:tc>
        <w:tc>
          <w:tcPr>
            <w:tcW w:w="65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18"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23</w:t>
            </w:r>
          </w:p>
        </w:tc>
        <w:tc>
          <w:tcPr>
            <w:tcW w:w="65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17"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201</w:t>
            </w:r>
          </w:p>
        </w:tc>
        <w:tc>
          <w:tcPr>
            <w:tcW w:w="982"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160</w:t>
            </w:r>
          </w:p>
        </w:tc>
        <w:tc>
          <w:tcPr>
            <w:tcW w:w="1297"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2 (30)</w:t>
            </w:r>
          </w:p>
        </w:tc>
        <w:tc>
          <w:tcPr>
            <w:tcW w:w="851"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-19</w:t>
            </w:r>
          </w:p>
        </w:tc>
      </w:tr>
      <w:tr w:rsidR="00A03A93" w:rsidRPr="00A6701B" w:rsidTr="00BF400C">
        <w:tc>
          <w:tcPr>
            <w:tcW w:w="1417" w:type="dxa"/>
            <w:shd w:val="clear" w:color="auto" w:fill="auto"/>
          </w:tcPr>
          <w:p w:rsidR="00A03A93" w:rsidRPr="00A6701B" w:rsidRDefault="00A03A93" w:rsidP="00A03A93">
            <w:pPr>
              <w:spacing w:before="40" w:after="40" w:line="220" w:lineRule="exact"/>
              <w:ind w:right="113"/>
              <w:rPr>
                <w:sz w:val="18"/>
              </w:rPr>
            </w:pPr>
            <w:r w:rsidRPr="00A6701B">
              <w:rPr>
                <w:sz w:val="18"/>
              </w:rPr>
              <w:t>Luwani</w:t>
            </w:r>
          </w:p>
        </w:tc>
        <w:tc>
          <w:tcPr>
            <w:tcW w:w="87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57</w:t>
            </w:r>
          </w:p>
        </w:tc>
        <w:tc>
          <w:tcPr>
            <w:tcW w:w="65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18"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65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17"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57</w:t>
            </w:r>
          </w:p>
        </w:tc>
        <w:tc>
          <w:tcPr>
            <w:tcW w:w="982"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60</w:t>
            </w:r>
          </w:p>
        </w:tc>
        <w:tc>
          <w:tcPr>
            <w:tcW w:w="1297"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51"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-3</w:t>
            </w:r>
          </w:p>
        </w:tc>
      </w:tr>
      <w:tr w:rsidR="00A03A93" w:rsidRPr="00A6701B" w:rsidTr="00BF400C">
        <w:tc>
          <w:tcPr>
            <w:tcW w:w="1417" w:type="dxa"/>
            <w:shd w:val="clear" w:color="auto" w:fill="auto"/>
          </w:tcPr>
          <w:p w:rsidR="00A03A93" w:rsidRPr="00A6701B" w:rsidRDefault="00A03A93" w:rsidP="00A03A93">
            <w:pPr>
              <w:spacing w:before="40" w:after="40" w:line="220" w:lineRule="exact"/>
              <w:ind w:right="113"/>
              <w:rPr>
                <w:sz w:val="18"/>
              </w:rPr>
            </w:pPr>
            <w:r w:rsidRPr="00A6701B">
              <w:rPr>
                <w:sz w:val="18"/>
              </w:rPr>
              <w:t>Thyolo</w:t>
            </w:r>
          </w:p>
        </w:tc>
        <w:tc>
          <w:tcPr>
            <w:tcW w:w="87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 xml:space="preserve"> 88</w:t>
            </w:r>
          </w:p>
        </w:tc>
        <w:tc>
          <w:tcPr>
            <w:tcW w:w="65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18"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70</w:t>
            </w:r>
          </w:p>
        </w:tc>
        <w:tc>
          <w:tcPr>
            <w:tcW w:w="65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17"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158</w:t>
            </w:r>
          </w:p>
        </w:tc>
        <w:tc>
          <w:tcPr>
            <w:tcW w:w="982"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90</w:t>
            </w:r>
          </w:p>
        </w:tc>
        <w:tc>
          <w:tcPr>
            <w:tcW w:w="1297"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51"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68</w:t>
            </w:r>
          </w:p>
        </w:tc>
      </w:tr>
      <w:tr w:rsidR="00A03A93" w:rsidRPr="00A6701B" w:rsidTr="00BF400C">
        <w:tc>
          <w:tcPr>
            <w:tcW w:w="1417" w:type="dxa"/>
            <w:shd w:val="clear" w:color="auto" w:fill="auto"/>
          </w:tcPr>
          <w:p w:rsidR="00A03A93" w:rsidRPr="00A6701B" w:rsidRDefault="00A03A93" w:rsidP="00A03A93">
            <w:pPr>
              <w:spacing w:before="40" w:after="40" w:line="220" w:lineRule="exact"/>
              <w:ind w:right="113"/>
              <w:rPr>
                <w:sz w:val="18"/>
              </w:rPr>
            </w:pPr>
            <w:r w:rsidRPr="00A6701B">
              <w:rPr>
                <w:sz w:val="18"/>
              </w:rPr>
              <w:t>Makande</w:t>
            </w:r>
          </w:p>
        </w:tc>
        <w:tc>
          <w:tcPr>
            <w:tcW w:w="87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244</w:t>
            </w:r>
          </w:p>
        </w:tc>
        <w:tc>
          <w:tcPr>
            <w:tcW w:w="65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18"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65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17"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244</w:t>
            </w:r>
          </w:p>
        </w:tc>
        <w:tc>
          <w:tcPr>
            <w:tcW w:w="982"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120</w:t>
            </w:r>
          </w:p>
        </w:tc>
        <w:tc>
          <w:tcPr>
            <w:tcW w:w="1297"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51"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124</w:t>
            </w:r>
          </w:p>
        </w:tc>
      </w:tr>
      <w:tr w:rsidR="00A03A93" w:rsidRPr="00A6701B" w:rsidTr="00BF400C">
        <w:tc>
          <w:tcPr>
            <w:tcW w:w="1417" w:type="dxa"/>
            <w:shd w:val="clear" w:color="auto" w:fill="auto"/>
          </w:tcPr>
          <w:p w:rsidR="00A03A93" w:rsidRPr="00A6701B" w:rsidRDefault="00A03A93" w:rsidP="00A03A93">
            <w:pPr>
              <w:spacing w:before="40" w:after="40" w:line="220" w:lineRule="exact"/>
              <w:ind w:right="113"/>
              <w:rPr>
                <w:sz w:val="18"/>
              </w:rPr>
            </w:pPr>
            <w:r w:rsidRPr="00A6701B">
              <w:rPr>
                <w:sz w:val="18"/>
              </w:rPr>
              <w:t>Mulanje</w:t>
            </w:r>
          </w:p>
        </w:tc>
        <w:tc>
          <w:tcPr>
            <w:tcW w:w="87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324</w:t>
            </w:r>
          </w:p>
        </w:tc>
        <w:tc>
          <w:tcPr>
            <w:tcW w:w="65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9</w:t>
            </w:r>
          </w:p>
        </w:tc>
        <w:tc>
          <w:tcPr>
            <w:tcW w:w="818"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23</w:t>
            </w:r>
          </w:p>
        </w:tc>
        <w:tc>
          <w:tcPr>
            <w:tcW w:w="65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2</w:t>
            </w:r>
          </w:p>
        </w:tc>
        <w:tc>
          <w:tcPr>
            <w:tcW w:w="817"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425</w:t>
            </w:r>
          </w:p>
        </w:tc>
        <w:tc>
          <w:tcPr>
            <w:tcW w:w="982"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240</w:t>
            </w:r>
          </w:p>
        </w:tc>
        <w:tc>
          <w:tcPr>
            <w:tcW w:w="1297"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51"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185</w:t>
            </w:r>
          </w:p>
        </w:tc>
      </w:tr>
      <w:tr w:rsidR="00A03A93" w:rsidRPr="00A6701B" w:rsidTr="00BF400C">
        <w:tc>
          <w:tcPr>
            <w:tcW w:w="1417" w:type="dxa"/>
            <w:shd w:val="clear" w:color="auto" w:fill="auto"/>
          </w:tcPr>
          <w:p w:rsidR="00A03A93" w:rsidRPr="00A6701B" w:rsidRDefault="00A03A93" w:rsidP="00A03A93">
            <w:pPr>
              <w:spacing w:before="40" w:after="40" w:line="220" w:lineRule="exact"/>
              <w:ind w:right="113"/>
              <w:rPr>
                <w:sz w:val="18"/>
              </w:rPr>
            </w:pPr>
            <w:r w:rsidRPr="00A6701B">
              <w:rPr>
                <w:sz w:val="18"/>
              </w:rPr>
              <w:t>Chikhwawa</w:t>
            </w:r>
          </w:p>
        </w:tc>
        <w:tc>
          <w:tcPr>
            <w:tcW w:w="87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424</w:t>
            </w:r>
          </w:p>
        </w:tc>
        <w:tc>
          <w:tcPr>
            <w:tcW w:w="65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4</w:t>
            </w:r>
          </w:p>
        </w:tc>
        <w:tc>
          <w:tcPr>
            <w:tcW w:w="818"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60</w:t>
            </w:r>
          </w:p>
        </w:tc>
        <w:tc>
          <w:tcPr>
            <w:tcW w:w="65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2</w:t>
            </w:r>
          </w:p>
        </w:tc>
        <w:tc>
          <w:tcPr>
            <w:tcW w:w="817"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510</w:t>
            </w:r>
          </w:p>
        </w:tc>
        <w:tc>
          <w:tcPr>
            <w:tcW w:w="982"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240</w:t>
            </w:r>
          </w:p>
        </w:tc>
        <w:tc>
          <w:tcPr>
            <w:tcW w:w="1297"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51"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270</w:t>
            </w:r>
          </w:p>
        </w:tc>
      </w:tr>
      <w:tr w:rsidR="00A03A93" w:rsidRPr="00A6701B" w:rsidTr="00BF400C">
        <w:tc>
          <w:tcPr>
            <w:tcW w:w="1417" w:type="dxa"/>
            <w:shd w:val="clear" w:color="auto" w:fill="auto"/>
          </w:tcPr>
          <w:p w:rsidR="00A03A93" w:rsidRPr="00A6701B" w:rsidRDefault="00A03A93" w:rsidP="00A03A93">
            <w:pPr>
              <w:spacing w:before="40" w:after="40" w:line="220" w:lineRule="exact"/>
              <w:ind w:right="113"/>
              <w:rPr>
                <w:sz w:val="18"/>
              </w:rPr>
            </w:pPr>
            <w:r w:rsidRPr="00A6701B">
              <w:rPr>
                <w:sz w:val="18"/>
              </w:rPr>
              <w:t>Bangula</w:t>
            </w:r>
          </w:p>
        </w:tc>
        <w:tc>
          <w:tcPr>
            <w:tcW w:w="87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16</w:t>
            </w:r>
          </w:p>
        </w:tc>
        <w:tc>
          <w:tcPr>
            <w:tcW w:w="65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18"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65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17"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16</w:t>
            </w:r>
          </w:p>
        </w:tc>
        <w:tc>
          <w:tcPr>
            <w:tcW w:w="982"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12</w:t>
            </w:r>
          </w:p>
        </w:tc>
        <w:tc>
          <w:tcPr>
            <w:tcW w:w="1297"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51"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4</w:t>
            </w:r>
          </w:p>
        </w:tc>
      </w:tr>
      <w:tr w:rsidR="00A03A93" w:rsidRPr="00A6701B" w:rsidTr="00BF400C">
        <w:tc>
          <w:tcPr>
            <w:tcW w:w="1417" w:type="dxa"/>
            <w:shd w:val="clear" w:color="auto" w:fill="auto"/>
          </w:tcPr>
          <w:p w:rsidR="00A03A93" w:rsidRPr="00A6701B" w:rsidRDefault="00A03A93" w:rsidP="00A03A93">
            <w:pPr>
              <w:spacing w:before="40" w:after="40" w:line="220" w:lineRule="exact"/>
              <w:ind w:right="113"/>
              <w:rPr>
                <w:sz w:val="18"/>
              </w:rPr>
            </w:pPr>
            <w:r w:rsidRPr="00A6701B">
              <w:rPr>
                <w:sz w:val="18"/>
              </w:rPr>
              <w:t>Nsanje</w:t>
            </w:r>
          </w:p>
        </w:tc>
        <w:tc>
          <w:tcPr>
            <w:tcW w:w="87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116</w:t>
            </w:r>
          </w:p>
        </w:tc>
        <w:tc>
          <w:tcPr>
            <w:tcW w:w="65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1</w:t>
            </w:r>
          </w:p>
        </w:tc>
        <w:tc>
          <w:tcPr>
            <w:tcW w:w="818"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24</w:t>
            </w:r>
          </w:p>
        </w:tc>
        <w:tc>
          <w:tcPr>
            <w:tcW w:w="65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3</w:t>
            </w:r>
          </w:p>
        </w:tc>
        <w:tc>
          <w:tcPr>
            <w:tcW w:w="817"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144</w:t>
            </w:r>
          </w:p>
        </w:tc>
        <w:tc>
          <w:tcPr>
            <w:tcW w:w="982"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120</w:t>
            </w:r>
          </w:p>
        </w:tc>
        <w:tc>
          <w:tcPr>
            <w:tcW w:w="1297"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51"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24</w:t>
            </w:r>
          </w:p>
        </w:tc>
      </w:tr>
      <w:tr w:rsidR="00A03A93" w:rsidRPr="00A6701B" w:rsidTr="00BF400C">
        <w:tc>
          <w:tcPr>
            <w:tcW w:w="1417" w:type="dxa"/>
            <w:shd w:val="clear" w:color="auto" w:fill="auto"/>
          </w:tcPr>
          <w:p w:rsidR="00A03A93" w:rsidRPr="00A6701B" w:rsidRDefault="00A03A93" w:rsidP="00A03A93">
            <w:pPr>
              <w:spacing w:before="40" w:after="40" w:line="220" w:lineRule="exact"/>
              <w:ind w:right="113"/>
              <w:rPr>
                <w:sz w:val="18"/>
              </w:rPr>
            </w:pPr>
            <w:r w:rsidRPr="00A6701B">
              <w:rPr>
                <w:sz w:val="18"/>
              </w:rPr>
              <w:t>BzyanziYorc</w:t>
            </w:r>
          </w:p>
        </w:tc>
        <w:tc>
          <w:tcPr>
            <w:tcW w:w="87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117</w:t>
            </w:r>
          </w:p>
        </w:tc>
        <w:tc>
          <w:tcPr>
            <w:tcW w:w="65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18"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65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17"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117</w:t>
            </w:r>
          </w:p>
        </w:tc>
        <w:tc>
          <w:tcPr>
            <w:tcW w:w="982"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30</w:t>
            </w:r>
          </w:p>
        </w:tc>
        <w:tc>
          <w:tcPr>
            <w:tcW w:w="1297"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2 (30)</w:t>
            </w:r>
          </w:p>
        </w:tc>
        <w:tc>
          <w:tcPr>
            <w:tcW w:w="851"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8 727</w:t>
            </w:r>
          </w:p>
        </w:tc>
      </w:tr>
      <w:tr w:rsidR="00A03A93" w:rsidRPr="00A6701B" w:rsidTr="00BF400C">
        <w:tc>
          <w:tcPr>
            <w:tcW w:w="1417" w:type="dxa"/>
            <w:shd w:val="clear" w:color="auto" w:fill="auto"/>
          </w:tcPr>
          <w:p w:rsidR="00A03A93" w:rsidRPr="00A6701B" w:rsidRDefault="00A03A93" w:rsidP="00A03A93">
            <w:pPr>
              <w:spacing w:before="40" w:after="40" w:line="220" w:lineRule="exact"/>
              <w:ind w:right="113"/>
              <w:rPr>
                <w:sz w:val="18"/>
              </w:rPr>
            </w:pPr>
            <w:r w:rsidRPr="00A6701B">
              <w:rPr>
                <w:sz w:val="18"/>
              </w:rPr>
              <w:t>KachereYorc</w:t>
            </w:r>
          </w:p>
        </w:tc>
        <w:tc>
          <w:tcPr>
            <w:tcW w:w="87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140</w:t>
            </w:r>
          </w:p>
        </w:tc>
        <w:tc>
          <w:tcPr>
            <w:tcW w:w="65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18"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27</w:t>
            </w:r>
          </w:p>
        </w:tc>
        <w:tc>
          <w:tcPr>
            <w:tcW w:w="65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17"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167</w:t>
            </w:r>
          </w:p>
        </w:tc>
        <w:tc>
          <w:tcPr>
            <w:tcW w:w="982"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54</w:t>
            </w:r>
          </w:p>
        </w:tc>
        <w:tc>
          <w:tcPr>
            <w:tcW w:w="1297"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51"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113</w:t>
            </w:r>
          </w:p>
        </w:tc>
      </w:tr>
      <w:tr w:rsidR="00A03A93" w:rsidRPr="00A6701B" w:rsidTr="00BF400C">
        <w:tc>
          <w:tcPr>
            <w:tcW w:w="1417" w:type="dxa"/>
            <w:shd w:val="clear" w:color="auto" w:fill="auto"/>
          </w:tcPr>
          <w:p w:rsidR="00A03A93" w:rsidRPr="00A6701B" w:rsidRDefault="00A03A93" w:rsidP="00A03A93">
            <w:pPr>
              <w:spacing w:before="40" w:after="40" w:line="220" w:lineRule="exact"/>
              <w:ind w:right="113"/>
              <w:rPr>
                <w:sz w:val="18"/>
              </w:rPr>
            </w:pPr>
            <w:r w:rsidRPr="00A6701B">
              <w:rPr>
                <w:sz w:val="18"/>
              </w:rPr>
              <w:t>MikuyuYorc</w:t>
            </w:r>
          </w:p>
        </w:tc>
        <w:tc>
          <w:tcPr>
            <w:tcW w:w="87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198</w:t>
            </w:r>
          </w:p>
        </w:tc>
        <w:tc>
          <w:tcPr>
            <w:tcW w:w="65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18"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18</w:t>
            </w:r>
          </w:p>
        </w:tc>
        <w:tc>
          <w:tcPr>
            <w:tcW w:w="654"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17"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216</w:t>
            </w:r>
          </w:p>
        </w:tc>
        <w:tc>
          <w:tcPr>
            <w:tcW w:w="982"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210</w:t>
            </w:r>
          </w:p>
        </w:tc>
        <w:tc>
          <w:tcPr>
            <w:tcW w:w="1297"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51"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6</w:t>
            </w:r>
          </w:p>
        </w:tc>
      </w:tr>
      <w:tr w:rsidR="00A03A93" w:rsidRPr="00A6701B" w:rsidTr="00BF400C">
        <w:tc>
          <w:tcPr>
            <w:tcW w:w="1417" w:type="dxa"/>
            <w:tcBorders>
              <w:bottom w:val="single" w:sz="4" w:space="0" w:color="auto"/>
            </w:tcBorders>
            <w:shd w:val="clear" w:color="auto" w:fill="auto"/>
          </w:tcPr>
          <w:p w:rsidR="00A03A93" w:rsidRPr="00A6701B" w:rsidRDefault="00A03A93" w:rsidP="00A03A93">
            <w:pPr>
              <w:spacing w:before="40" w:after="40" w:line="220" w:lineRule="exact"/>
              <w:ind w:right="113"/>
              <w:rPr>
                <w:sz w:val="18"/>
              </w:rPr>
            </w:pPr>
            <w:r w:rsidRPr="00A6701B">
              <w:rPr>
                <w:sz w:val="18"/>
              </w:rPr>
              <w:t>BvumbweYorc</w:t>
            </w:r>
          </w:p>
        </w:tc>
        <w:tc>
          <w:tcPr>
            <w:tcW w:w="874" w:type="dxa"/>
            <w:tcBorders>
              <w:bottom w:val="single" w:sz="4" w:space="0" w:color="auto"/>
            </w:tcBorders>
            <w:shd w:val="clear" w:color="auto" w:fill="auto"/>
            <w:vAlign w:val="bottom"/>
          </w:tcPr>
          <w:p w:rsidR="00A03A93" w:rsidRPr="00A6701B" w:rsidRDefault="00A03A93" w:rsidP="005F7A7B">
            <w:pPr>
              <w:spacing w:before="40" w:after="40" w:line="220" w:lineRule="exact"/>
              <w:jc w:val="right"/>
              <w:rPr>
                <w:sz w:val="18"/>
              </w:rPr>
            </w:pPr>
            <w:r w:rsidRPr="00A6701B">
              <w:rPr>
                <w:sz w:val="18"/>
              </w:rPr>
              <w:t>221</w:t>
            </w:r>
          </w:p>
        </w:tc>
        <w:tc>
          <w:tcPr>
            <w:tcW w:w="654" w:type="dxa"/>
            <w:tcBorders>
              <w:bottom w:val="single" w:sz="4" w:space="0" w:color="auto"/>
            </w:tcBorders>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18" w:type="dxa"/>
            <w:tcBorders>
              <w:bottom w:val="single" w:sz="4" w:space="0" w:color="auto"/>
            </w:tcBorders>
            <w:shd w:val="clear" w:color="auto" w:fill="auto"/>
            <w:vAlign w:val="bottom"/>
          </w:tcPr>
          <w:p w:rsidR="00A03A93" w:rsidRPr="00A6701B" w:rsidRDefault="00A03A93" w:rsidP="005F7A7B">
            <w:pPr>
              <w:spacing w:before="40" w:after="40" w:line="220" w:lineRule="exact"/>
              <w:jc w:val="right"/>
              <w:rPr>
                <w:sz w:val="18"/>
              </w:rPr>
            </w:pPr>
            <w:r w:rsidRPr="00A6701B">
              <w:rPr>
                <w:sz w:val="18"/>
              </w:rPr>
              <w:t>9</w:t>
            </w:r>
          </w:p>
        </w:tc>
        <w:tc>
          <w:tcPr>
            <w:tcW w:w="654" w:type="dxa"/>
            <w:tcBorders>
              <w:bottom w:val="single" w:sz="4" w:space="0" w:color="auto"/>
            </w:tcBorders>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17" w:type="dxa"/>
            <w:tcBorders>
              <w:bottom w:val="single" w:sz="4" w:space="0" w:color="auto"/>
            </w:tcBorders>
            <w:shd w:val="clear" w:color="auto" w:fill="auto"/>
            <w:vAlign w:val="bottom"/>
          </w:tcPr>
          <w:p w:rsidR="00A03A93" w:rsidRPr="00A6701B" w:rsidRDefault="00A03A93" w:rsidP="005F7A7B">
            <w:pPr>
              <w:spacing w:before="40" w:after="40" w:line="220" w:lineRule="exact"/>
              <w:jc w:val="right"/>
              <w:rPr>
                <w:sz w:val="18"/>
              </w:rPr>
            </w:pPr>
            <w:r w:rsidRPr="00A6701B">
              <w:rPr>
                <w:sz w:val="18"/>
              </w:rPr>
              <w:t>230</w:t>
            </w:r>
          </w:p>
        </w:tc>
        <w:tc>
          <w:tcPr>
            <w:tcW w:w="982" w:type="dxa"/>
            <w:tcBorders>
              <w:bottom w:val="single" w:sz="4" w:space="0" w:color="auto"/>
            </w:tcBorders>
            <w:shd w:val="clear" w:color="auto" w:fill="auto"/>
            <w:vAlign w:val="bottom"/>
          </w:tcPr>
          <w:p w:rsidR="00A03A93" w:rsidRPr="00A6701B" w:rsidRDefault="00A03A93" w:rsidP="005F7A7B">
            <w:pPr>
              <w:spacing w:before="40" w:after="40" w:line="220" w:lineRule="exact"/>
              <w:jc w:val="right"/>
              <w:rPr>
                <w:sz w:val="18"/>
              </w:rPr>
            </w:pPr>
            <w:r w:rsidRPr="00A6701B">
              <w:rPr>
                <w:sz w:val="18"/>
              </w:rPr>
              <w:t>90</w:t>
            </w:r>
          </w:p>
        </w:tc>
        <w:tc>
          <w:tcPr>
            <w:tcW w:w="1297" w:type="dxa"/>
            <w:tcBorders>
              <w:bottom w:val="single" w:sz="4" w:space="0" w:color="auto"/>
            </w:tcBorders>
            <w:shd w:val="clear" w:color="auto" w:fill="auto"/>
            <w:vAlign w:val="bottom"/>
          </w:tcPr>
          <w:p w:rsidR="00A03A93" w:rsidRPr="00A6701B" w:rsidRDefault="00A03A93" w:rsidP="005F7A7B">
            <w:pPr>
              <w:spacing w:before="40" w:after="40" w:line="220" w:lineRule="exact"/>
              <w:jc w:val="right"/>
              <w:rPr>
                <w:sz w:val="18"/>
              </w:rPr>
            </w:pPr>
            <w:r w:rsidRPr="00A6701B">
              <w:rPr>
                <w:sz w:val="18"/>
              </w:rPr>
              <w:t>2</w:t>
            </w:r>
          </w:p>
        </w:tc>
        <w:tc>
          <w:tcPr>
            <w:tcW w:w="851" w:type="dxa"/>
            <w:tcBorders>
              <w:bottom w:val="single" w:sz="4" w:space="0" w:color="auto"/>
            </w:tcBorders>
            <w:shd w:val="clear" w:color="auto" w:fill="auto"/>
            <w:vAlign w:val="bottom"/>
          </w:tcPr>
          <w:p w:rsidR="00A03A93" w:rsidRPr="00A6701B" w:rsidRDefault="00A03A93" w:rsidP="005F7A7B">
            <w:pPr>
              <w:spacing w:before="40" w:after="40" w:line="220" w:lineRule="exact"/>
              <w:jc w:val="right"/>
              <w:rPr>
                <w:sz w:val="18"/>
              </w:rPr>
            </w:pPr>
            <w:r w:rsidRPr="00A6701B">
              <w:rPr>
                <w:sz w:val="18"/>
              </w:rPr>
              <w:t>60</w:t>
            </w:r>
          </w:p>
        </w:tc>
      </w:tr>
      <w:tr w:rsidR="00A03A93" w:rsidRPr="00A6701B" w:rsidTr="00BF400C">
        <w:tc>
          <w:tcPr>
            <w:tcW w:w="1417" w:type="dxa"/>
            <w:tcBorders>
              <w:top w:val="single" w:sz="4" w:space="0" w:color="auto"/>
              <w:bottom w:val="single" w:sz="12" w:space="0" w:color="auto"/>
            </w:tcBorders>
            <w:shd w:val="clear" w:color="auto" w:fill="auto"/>
            <w:vAlign w:val="bottom"/>
          </w:tcPr>
          <w:p w:rsidR="00A03A93" w:rsidRPr="00A6701B" w:rsidRDefault="00A03A93" w:rsidP="005F7A7B">
            <w:pPr>
              <w:spacing w:before="80" w:after="80" w:line="220" w:lineRule="exact"/>
              <w:ind w:left="279" w:right="113"/>
              <w:rPr>
                <w:b/>
                <w:bCs/>
                <w:sz w:val="18"/>
              </w:rPr>
            </w:pPr>
            <w:r w:rsidRPr="00A6701B">
              <w:rPr>
                <w:b/>
                <w:bCs/>
                <w:sz w:val="18"/>
              </w:rPr>
              <w:t>Total</w:t>
            </w:r>
          </w:p>
        </w:tc>
        <w:tc>
          <w:tcPr>
            <w:tcW w:w="874" w:type="dxa"/>
            <w:tcBorders>
              <w:top w:val="single" w:sz="4" w:space="0" w:color="auto"/>
              <w:bottom w:val="single" w:sz="12" w:space="0" w:color="auto"/>
            </w:tcBorders>
            <w:shd w:val="clear" w:color="auto" w:fill="auto"/>
            <w:vAlign w:val="bottom"/>
          </w:tcPr>
          <w:p w:rsidR="00A03A93" w:rsidRPr="00A6701B" w:rsidRDefault="00A03A93" w:rsidP="005F7A7B">
            <w:pPr>
              <w:spacing w:before="80" w:after="80" w:line="220" w:lineRule="exact"/>
              <w:jc w:val="right"/>
              <w:rPr>
                <w:b/>
                <w:bCs/>
                <w:sz w:val="18"/>
              </w:rPr>
            </w:pPr>
            <w:r w:rsidRPr="00A6701B">
              <w:rPr>
                <w:b/>
                <w:bCs/>
                <w:sz w:val="18"/>
              </w:rPr>
              <w:t>11 150</w:t>
            </w:r>
          </w:p>
        </w:tc>
        <w:tc>
          <w:tcPr>
            <w:tcW w:w="654" w:type="dxa"/>
            <w:tcBorders>
              <w:top w:val="single" w:sz="4" w:space="0" w:color="auto"/>
              <w:bottom w:val="single" w:sz="12" w:space="0" w:color="auto"/>
            </w:tcBorders>
            <w:shd w:val="clear" w:color="auto" w:fill="auto"/>
            <w:vAlign w:val="bottom"/>
          </w:tcPr>
          <w:p w:rsidR="00A03A93" w:rsidRPr="00A6701B" w:rsidRDefault="00A03A93" w:rsidP="005F7A7B">
            <w:pPr>
              <w:spacing w:before="80" w:after="80" w:line="220" w:lineRule="exact"/>
              <w:jc w:val="right"/>
              <w:rPr>
                <w:b/>
                <w:bCs/>
                <w:sz w:val="18"/>
              </w:rPr>
            </w:pPr>
            <w:r w:rsidRPr="00A6701B">
              <w:rPr>
                <w:b/>
                <w:bCs/>
                <w:sz w:val="18"/>
              </w:rPr>
              <w:t>88</w:t>
            </w:r>
          </w:p>
        </w:tc>
        <w:tc>
          <w:tcPr>
            <w:tcW w:w="818" w:type="dxa"/>
            <w:tcBorders>
              <w:top w:val="single" w:sz="4" w:space="0" w:color="auto"/>
              <w:bottom w:val="single" w:sz="12" w:space="0" w:color="auto"/>
            </w:tcBorders>
            <w:shd w:val="clear" w:color="auto" w:fill="auto"/>
            <w:vAlign w:val="bottom"/>
          </w:tcPr>
          <w:p w:rsidR="00A03A93" w:rsidRPr="00A6701B" w:rsidRDefault="00A03A93" w:rsidP="005F7A7B">
            <w:pPr>
              <w:spacing w:before="80" w:after="80" w:line="220" w:lineRule="exact"/>
              <w:jc w:val="right"/>
              <w:rPr>
                <w:b/>
                <w:bCs/>
                <w:sz w:val="18"/>
              </w:rPr>
            </w:pPr>
            <w:r w:rsidRPr="00A6701B">
              <w:rPr>
                <w:b/>
                <w:bCs/>
                <w:sz w:val="18"/>
              </w:rPr>
              <w:t>2 305</w:t>
            </w:r>
          </w:p>
        </w:tc>
        <w:tc>
          <w:tcPr>
            <w:tcW w:w="654" w:type="dxa"/>
            <w:tcBorders>
              <w:top w:val="single" w:sz="4" w:space="0" w:color="auto"/>
              <w:bottom w:val="single" w:sz="12" w:space="0" w:color="auto"/>
            </w:tcBorders>
            <w:shd w:val="clear" w:color="auto" w:fill="auto"/>
            <w:vAlign w:val="bottom"/>
          </w:tcPr>
          <w:p w:rsidR="00A03A93" w:rsidRPr="00A6701B" w:rsidRDefault="00A03A93" w:rsidP="005F7A7B">
            <w:pPr>
              <w:spacing w:before="80" w:after="80" w:line="220" w:lineRule="exact"/>
              <w:jc w:val="right"/>
              <w:rPr>
                <w:b/>
                <w:bCs/>
                <w:sz w:val="18"/>
              </w:rPr>
            </w:pPr>
            <w:r w:rsidRPr="00A6701B">
              <w:rPr>
                <w:b/>
                <w:bCs/>
                <w:sz w:val="18"/>
              </w:rPr>
              <w:t>72</w:t>
            </w:r>
          </w:p>
        </w:tc>
        <w:tc>
          <w:tcPr>
            <w:tcW w:w="817" w:type="dxa"/>
            <w:tcBorders>
              <w:top w:val="single" w:sz="4" w:space="0" w:color="auto"/>
              <w:bottom w:val="single" w:sz="12" w:space="0" w:color="auto"/>
            </w:tcBorders>
            <w:shd w:val="clear" w:color="auto" w:fill="auto"/>
            <w:vAlign w:val="bottom"/>
          </w:tcPr>
          <w:p w:rsidR="00A03A93" w:rsidRPr="00A6701B" w:rsidRDefault="00A03A93" w:rsidP="005F7A7B">
            <w:pPr>
              <w:spacing w:before="80" w:after="80" w:line="220" w:lineRule="exact"/>
              <w:jc w:val="right"/>
              <w:rPr>
                <w:b/>
                <w:bCs/>
                <w:sz w:val="18"/>
              </w:rPr>
            </w:pPr>
            <w:r w:rsidRPr="00A6701B">
              <w:rPr>
                <w:b/>
                <w:bCs/>
                <w:sz w:val="18"/>
              </w:rPr>
              <w:t>13 801</w:t>
            </w:r>
          </w:p>
        </w:tc>
        <w:tc>
          <w:tcPr>
            <w:tcW w:w="982" w:type="dxa"/>
            <w:tcBorders>
              <w:top w:val="single" w:sz="4" w:space="0" w:color="auto"/>
              <w:bottom w:val="single" w:sz="12" w:space="0" w:color="auto"/>
            </w:tcBorders>
            <w:shd w:val="clear" w:color="auto" w:fill="auto"/>
          </w:tcPr>
          <w:p w:rsidR="00A03A93" w:rsidRPr="00A6701B" w:rsidRDefault="00A03A93" w:rsidP="005F7A7B">
            <w:pPr>
              <w:spacing w:before="80" w:after="80" w:line="220" w:lineRule="exact"/>
              <w:jc w:val="right"/>
              <w:rPr>
                <w:b/>
                <w:bCs/>
                <w:sz w:val="18"/>
              </w:rPr>
            </w:pPr>
          </w:p>
        </w:tc>
        <w:tc>
          <w:tcPr>
            <w:tcW w:w="1297" w:type="dxa"/>
            <w:tcBorders>
              <w:top w:val="single" w:sz="4" w:space="0" w:color="auto"/>
              <w:bottom w:val="single" w:sz="12" w:space="0" w:color="auto"/>
            </w:tcBorders>
            <w:shd w:val="clear" w:color="auto" w:fill="auto"/>
          </w:tcPr>
          <w:p w:rsidR="00A03A93" w:rsidRPr="00A6701B" w:rsidRDefault="00A03A93" w:rsidP="005F7A7B">
            <w:pPr>
              <w:spacing w:before="80" w:after="80" w:line="220" w:lineRule="exact"/>
              <w:jc w:val="right"/>
              <w:rPr>
                <w:b/>
                <w:bCs/>
                <w:sz w:val="18"/>
              </w:rPr>
            </w:pPr>
            <w:r w:rsidRPr="00A6701B">
              <w:rPr>
                <w:b/>
                <w:bCs/>
                <w:sz w:val="18"/>
              </w:rPr>
              <w:t xml:space="preserve">16 cellules pour 560 détenus supplémentaires </w:t>
            </w:r>
          </w:p>
        </w:tc>
        <w:tc>
          <w:tcPr>
            <w:tcW w:w="851" w:type="dxa"/>
            <w:tcBorders>
              <w:top w:val="single" w:sz="4" w:space="0" w:color="auto"/>
              <w:bottom w:val="single" w:sz="12" w:space="0" w:color="auto"/>
            </w:tcBorders>
            <w:shd w:val="clear" w:color="auto" w:fill="auto"/>
          </w:tcPr>
          <w:p w:rsidR="00A03A93" w:rsidRPr="00A6701B" w:rsidRDefault="00A03A93" w:rsidP="005F7A7B">
            <w:pPr>
              <w:spacing w:before="80" w:after="80" w:line="220" w:lineRule="exact"/>
              <w:jc w:val="right"/>
              <w:rPr>
                <w:b/>
                <w:bCs/>
                <w:sz w:val="18"/>
              </w:rPr>
            </w:pPr>
          </w:p>
        </w:tc>
      </w:tr>
    </w:tbl>
    <w:p w:rsidR="00A03A93" w:rsidRPr="00A6701B" w:rsidRDefault="00A03A93" w:rsidP="002F6225">
      <w:pPr>
        <w:spacing w:before="120" w:after="240"/>
        <w:ind w:left="1134" w:firstLine="170"/>
        <w:rPr>
          <w:sz w:val="18"/>
        </w:rPr>
      </w:pPr>
      <w:r w:rsidRPr="00A6701B">
        <w:rPr>
          <w:sz w:val="18"/>
        </w:rPr>
        <w:t>YORC est l</w:t>
      </w:r>
      <w:r>
        <w:rPr>
          <w:sz w:val="18"/>
        </w:rPr>
        <w:t>’</w:t>
      </w:r>
      <w:r w:rsidRPr="00A6701B">
        <w:rPr>
          <w:sz w:val="18"/>
        </w:rPr>
        <w:t xml:space="preserve">abréviation de Young Offenders Rehabilitation Centre (Centre de réinsertion pour jeunes délinquants) </w:t>
      </w:r>
      <w:r w:rsidR="002F6225">
        <w:rPr>
          <w:sz w:val="18"/>
        </w:rPr>
        <w:t>− </w:t>
      </w:r>
      <w:r w:rsidRPr="00A6701B">
        <w:rPr>
          <w:i/>
          <w:iCs/>
          <w:sz w:val="18"/>
        </w:rPr>
        <w:t>Source </w:t>
      </w:r>
      <w:r w:rsidRPr="00A6701B">
        <w:rPr>
          <w:sz w:val="18"/>
        </w:rPr>
        <w:t>: Administration pénitentiaire du Malawi.</w:t>
      </w:r>
    </w:p>
    <w:p w:rsidR="00A03A93" w:rsidRPr="00A6701B" w:rsidRDefault="00A03A93" w:rsidP="00A03A93">
      <w:pPr>
        <w:pStyle w:val="SingleTxtG"/>
      </w:pPr>
      <w:r w:rsidRPr="00A6701B">
        <w:t>47.</w:t>
      </w:r>
      <w:r w:rsidRPr="00A6701B">
        <w:tab/>
        <w:t>En septembre 2018, il y avait dans les établissements pénitentiaires 13 enfants nés en prison ou incarcérés avec leur mère, 97 étrangers en détention préventive et 37 étrangers condamnés.</w:t>
      </w:r>
    </w:p>
    <w:p w:rsidR="00A03A93" w:rsidRPr="00A6701B" w:rsidRDefault="00A03A93" w:rsidP="00A03A93">
      <w:pPr>
        <w:pStyle w:val="SingleTxtG"/>
      </w:pPr>
      <w:r w:rsidRPr="00A6701B">
        <w:t>48.</w:t>
      </w:r>
      <w:r w:rsidRPr="00A6701B">
        <w:tab/>
        <w:t>Le Gouvernement du Malawi a pris plusieurs mesures afin de réduire la surpopulation carcérale. Sur le plan législatif, on peut citer l</w:t>
      </w:r>
      <w:r>
        <w:t>’</w:t>
      </w:r>
      <w:r w:rsidRPr="00A6701B">
        <w:t>obligation prévue au paragraphe</w:t>
      </w:r>
      <w:r w:rsidR="002F6225">
        <w:t> </w:t>
      </w:r>
      <w:r w:rsidRPr="00A6701B">
        <w:t>2 b) de l</w:t>
      </w:r>
      <w:r>
        <w:t>’</w:t>
      </w:r>
      <w:r w:rsidRPr="00A6701B">
        <w:t>article 42 de la Constitution, selon laquelle une personne doit être libérée sous caution si elle n</w:t>
      </w:r>
      <w:r>
        <w:t>’</w:t>
      </w:r>
      <w:r w:rsidRPr="00A6701B">
        <w:t xml:space="preserve">a pas été présentée devant un juge dans les </w:t>
      </w:r>
      <w:r w:rsidR="002F6225">
        <w:t>quarante-huit</w:t>
      </w:r>
      <w:r w:rsidRPr="00A6701B">
        <w:t xml:space="preserve"> </w:t>
      </w:r>
      <w:r w:rsidRPr="00A6701B">
        <w:lastRenderedPageBreak/>
        <w:t>heures ou dès que cela est techniquement possible. Le Code de procédure pénale et d</w:t>
      </w:r>
      <w:r>
        <w:t>’</w:t>
      </w:r>
      <w:r w:rsidRPr="00A6701B">
        <w:t>administration de la preuve, dans son chapitre IVA, définit les délais de détention provisoire afin de garantir qu</w:t>
      </w:r>
      <w:r>
        <w:t>’</w:t>
      </w:r>
      <w:r w:rsidRPr="00A6701B">
        <w:t>un détenu ne reste pas en détention provisoire pendant une longue période. Outre ces exigences légales, d</w:t>
      </w:r>
      <w:r>
        <w:t>’</w:t>
      </w:r>
      <w:r w:rsidRPr="00A6701B">
        <w:t>autres mesures ont été prises, notamment la création de tribunaux mobiles dans tout le pays afin de régler les cas de détention provisoire prolongée et de transformer la peine d</w:t>
      </w:r>
      <w:r>
        <w:t>’</w:t>
      </w:r>
      <w:r w:rsidRPr="00A6701B">
        <w:t>emprisonnement d</w:t>
      </w:r>
      <w:r>
        <w:t>’</w:t>
      </w:r>
      <w:r w:rsidRPr="00A6701B">
        <w:t>autres détenus en peines non privatives de liberté. En outre, la Haute Cour a créé une division pénale afin de faciliter le règlement rapide des affaires pénales. Dans le cadre de la formation des magistrats, ceux-ci sont encouragés à privilégier les peines non privatives de liberté telles que des travaux d</w:t>
      </w:r>
      <w:r>
        <w:t>’</w:t>
      </w:r>
      <w:r w:rsidRPr="00A6701B">
        <w:t>intérêt général ou des peines avec sursis. L</w:t>
      </w:r>
      <w:r>
        <w:t>’</w:t>
      </w:r>
      <w:r w:rsidRPr="00A6701B">
        <w:t>Administration pénitentiaire du Malawi construit également de nouvelles cellules à Lilongwe et à Mzuzu afin de réduire la surpopulation de la prison de Maula et de la prison de Mzuzu, respectivement. Elle travaille également à la construction de maisons de transition pour accueillir les détenus condamnés à des peines plus courtes. Dans l</w:t>
      </w:r>
      <w:r>
        <w:t>’</w:t>
      </w:r>
      <w:r w:rsidRPr="00A6701B">
        <w:t>exercice des pouvoirs conférés au Ministre de la sécurité intérieure de promulguer des règlements en vertu de l</w:t>
      </w:r>
      <w:r>
        <w:t>’</w:t>
      </w:r>
      <w:r w:rsidRPr="00A6701B">
        <w:t>article 121 de la loi sur les prisons, un Règlement sur la libération conditionnelle a été élaboré; il doit encore être approuvé et publié au Journal officiel avant d</w:t>
      </w:r>
      <w:r>
        <w:t>’</w:t>
      </w:r>
      <w:r w:rsidRPr="00A6701B">
        <w:t>entrer en vigueur. Ce règlement vise également à réduire la surpopulation carcérale en permettant la libération conditionnelle des prisonniers dans des circonstances spécifiques.</w:t>
      </w:r>
    </w:p>
    <w:p w:rsidR="00A03A93" w:rsidRPr="00A6701B" w:rsidRDefault="00A03A93" w:rsidP="00A03A93">
      <w:pPr>
        <w:pStyle w:val="SingleTxtG"/>
      </w:pPr>
      <w:r w:rsidRPr="00A6701B">
        <w:t>49.</w:t>
      </w:r>
      <w:r w:rsidRPr="00A6701B">
        <w:tab/>
      </w:r>
      <w:r w:rsidRPr="00816BF8">
        <w:t>Afin de promouvoir le recours à des mesures autres que l</w:t>
      </w:r>
      <w:r>
        <w:t>’</w:t>
      </w:r>
      <w:r w:rsidRPr="00816BF8">
        <w:t>emprisonnement avant le jugement, le Gouvernement du Malawi, en collaboration avec des organisations de la société civile et des chefs, promeut l</w:t>
      </w:r>
      <w:r>
        <w:t>’</w:t>
      </w:r>
      <w:r w:rsidRPr="00816BF8">
        <w:t>accès à une justice de proximité. En outre, la médiation villageoise est encouragée afin d</w:t>
      </w:r>
      <w:r>
        <w:t>’</w:t>
      </w:r>
      <w:r w:rsidRPr="00816BF8">
        <w:t>utiliser les structures existantes au sein des communautés. Au cours de l</w:t>
      </w:r>
      <w:r>
        <w:t>’</w:t>
      </w:r>
      <w:r w:rsidRPr="00816BF8">
        <w:t>année fiscale 2017</w:t>
      </w:r>
      <w:r w:rsidR="002F6225">
        <w:t>/</w:t>
      </w:r>
      <w:r w:rsidRPr="00816BF8">
        <w:t>18, le Ministère a mené les actions ci</w:t>
      </w:r>
      <w:r w:rsidR="002F6225">
        <w:noBreakHyphen/>
      </w:r>
      <w:r w:rsidRPr="00816BF8">
        <w:t>après afin de réduire la surpopulation carcérale.</w:t>
      </w:r>
    </w:p>
    <w:p w:rsidR="00A03A93" w:rsidRPr="00A6701B" w:rsidRDefault="00A03A93" w:rsidP="00A03A93">
      <w:pPr>
        <w:pStyle w:val="H23G"/>
      </w:pPr>
      <w:bookmarkStart w:id="35" w:name="_Toc526414459"/>
      <w:bookmarkStart w:id="36" w:name="_Toc526414979"/>
      <w:bookmarkStart w:id="37" w:name="_Toc21645049"/>
      <w:r w:rsidRPr="00A6701B">
        <w:tab/>
      </w:r>
      <w:r w:rsidRPr="00A6701B">
        <w:rPr>
          <w:b w:val="0"/>
          <w:bCs/>
        </w:rPr>
        <w:tab/>
        <w:t>Tableau 5 A</w:t>
      </w:r>
      <w:r w:rsidRPr="00A6701B">
        <w:rPr>
          <w:b w:val="0"/>
          <w:bCs/>
        </w:rPr>
        <w:br/>
      </w:r>
      <w:r w:rsidRPr="00A6701B">
        <w:t>Mesures prises pour réduire la surpopulation carcérale</w:t>
      </w:r>
      <w:bookmarkEnd w:id="35"/>
      <w:bookmarkEnd w:id="36"/>
      <w:bookmarkEnd w:id="37"/>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27"/>
        <w:gridCol w:w="1743"/>
      </w:tblGrid>
      <w:tr w:rsidR="00A03A93" w:rsidRPr="00A6701B" w:rsidTr="002F6225">
        <w:trPr>
          <w:tblHeader/>
        </w:trPr>
        <w:tc>
          <w:tcPr>
            <w:tcW w:w="5627" w:type="dxa"/>
            <w:tcBorders>
              <w:top w:val="single" w:sz="4" w:space="0" w:color="auto"/>
              <w:bottom w:val="single" w:sz="12" w:space="0" w:color="auto"/>
            </w:tcBorders>
            <w:shd w:val="clear" w:color="auto" w:fill="auto"/>
            <w:vAlign w:val="bottom"/>
          </w:tcPr>
          <w:p w:rsidR="00A03A93" w:rsidRPr="00A6701B" w:rsidRDefault="00A03A93" w:rsidP="002F6225">
            <w:pPr>
              <w:spacing w:before="80" w:after="80" w:line="200" w:lineRule="exact"/>
              <w:rPr>
                <w:i/>
                <w:sz w:val="16"/>
              </w:rPr>
            </w:pPr>
            <w:r w:rsidRPr="00A6701B">
              <w:rPr>
                <w:i/>
                <w:sz w:val="16"/>
              </w:rPr>
              <w:t xml:space="preserve">Mesure </w:t>
            </w:r>
          </w:p>
        </w:tc>
        <w:tc>
          <w:tcPr>
            <w:tcW w:w="1743" w:type="dxa"/>
            <w:tcBorders>
              <w:top w:val="single" w:sz="4" w:space="0" w:color="auto"/>
              <w:bottom w:val="single" w:sz="12" w:space="0" w:color="auto"/>
            </w:tcBorders>
            <w:shd w:val="clear" w:color="auto" w:fill="auto"/>
            <w:vAlign w:val="bottom"/>
          </w:tcPr>
          <w:p w:rsidR="00A03A93" w:rsidRPr="00A6701B" w:rsidRDefault="00A03A93" w:rsidP="002F6225">
            <w:pPr>
              <w:spacing w:before="80" w:after="80" w:line="200" w:lineRule="exact"/>
              <w:jc w:val="right"/>
              <w:rPr>
                <w:i/>
                <w:sz w:val="16"/>
              </w:rPr>
            </w:pPr>
            <w:r w:rsidRPr="00A6701B">
              <w:rPr>
                <w:i/>
                <w:sz w:val="16"/>
              </w:rPr>
              <w:t>N</w:t>
            </w:r>
            <w:r w:rsidR="002F6225">
              <w:rPr>
                <w:i/>
                <w:sz w:val="16"/>
              </w:rPr>
              <w:t>om</w:t>
            </w:r>
            <w:r w:rsidRPr="00A6701B">
              <w:rPr>
                <w:i/>
                <w:sz w:val="16"/>
              </w:rPr>
              <w:t xml:space="preserve">bre de détenus libérés </w:t>
            </w:r>
          </w:p>
        </w:tc>
      </w:tr>
      <w:tr w:rsidR="00A03A93" w:rsidRPr="00A6701B" w:rsidTr="002F6225">
        <w:tc>
          <w:tcPr>
            <w:tcW w:w="5627" w:type="dxa"/>
            <w:tcBorders>
              <w:top w:val="single" w:sz="12" w:space="0" w:color="auto"/>
            </w:tcBorders>
            <w:shd w:val="clear" w:color="auto" w:fill="auto"/>
          </w:tcPr>
          <w:p w:rsidR="00A03A93" w:rsidRPr="00A6701B" w:rsidRDefault="00A03A93" w:rsidP="002F6225">
            <w:pPr>
              <w:spacing w:before="40" w:after="40" w:line="220" w:lineRule="exact"/>
              <w:rPr>
                <w:sz w:val="18"/>
              </w:rPr>
            </w:pPr>
            <w:r w:rsidRPr="00A6701B">
              <w:rPr>
                <w:sz w:val="18"/>
              </w:rPr>
              <w:t>Examen des dossiers en vue d</w:t>
            </w:r>
            <w:r>
              <w:rPr>
                <w:sz w:val="18"/>
              </w:rPr>
              <w:t>’</w:t>
            </w:r>
            <w:r w:rsidRPr="00A6701B">
              <w:rPr>
                <w:sz w:val="18"/>
              </w:rPr>
              <w:t>une libération anticipée</w:t>
            </w:r>
          </w:p>
        </w:tc>
        <w:tc>
          <w:tcPr>
            <w:tcW w:w="1743" w:type="dxa"/>
            <w:tcBorders>
              <w:top w:val="single" w:sz="12" w:space="0" w:color="auto"/>
            </w:tcBorders>
            <w:shd w:val="clear" w:color="auto" w:fill="auto"/>
            <w:vAlign w:val="bottom"/>
          </w:tcPr>
          <w:p w:rsidR="00A03A93" w:rsidRPr="00A6701B" w:rsidRDefault="00A03A93" w:rsidP="002F6225">
            <w:pPr>
              <w:spacing w:before="40" w:after="40" w:line="220" w:lineRule="exact"/>
              <w:jc w:val="right"/>
              <w:rPr>
                <w:sz w:val="18"/>
              </w:rPr>
            </w:pPr>
            <w:r w:rsidRPr="00A6701B">
              <w:rPr>
                <w:sz w:val="18"/>
              </w:rPr>
              <w:t>333</w:t>
            </w:r>
          </w:p>
        </w:tc>
      </w:tr>
      <w:tr w:rsidR="00A03A93" w:rsidRPr="00A6701B" w:rsidTr="002F6225">
        <w:tc>
          <w:tcPr>
            <w:tcW w:w="5627" w:type="dxa"/>
            <w:shd w:val="clear" w:color="auto" w:fill="auto"/>
          </w:tcPr>
          <w:p w:rsidR="00A03A93" w:rsidRPr="00A6701B" w:rsidRDefault="00A03A93" w:rsidP="002F6225">
            <w:pPr>
              <w:spacing w:before="40" w:after="40" w:line="220" w:lineRule="exact"/>
              <w:rPr>
                <w:sz w:val="18"/>
              </w:rPr>
            </w:pPr>
            <w:r w:rsidRPr="00A6701B">
              <w:rPr>
                <w:sz w:val="18"/>
              </w:rPr>
              <w:t>Tribunaux itinérants</w:t>
            </w:r>
          </w:p>
        </w:tc>
        <w:tc>
          <w:tcPr>
            <w:tcW w:w="1743" w:type="dxa"/>
            <w:shd w:val="clear" w:color="auto" w:fill="auto"/>
            <w:vAlign w:val="bottom"/>
          </w:tcPr>
          <w:p w:rsidR="00A03A93" w:rsidRPr="00A6701B" w:rsidRDefault="00A03A93" w:rsidP="002F6225">
            <w:pPr>
              <w:spacing w:before="40" w:after="40" w:line="220" w:lineRule="exact"/>
              <w:jc w:val="right"/>
              <w:rPr>
                <w:sz w:val="18"/>
              </w:rPr>
            </w:pPr>
            <w:r w:rsidRPr="00A6701B">
              <w:rPr>
                <w:sz w:val="18"/>
              </w:rPr>
              <w:t>142</w:t>
            </w:r>
          </w:p>
        </w:tc>
      </w:tr>
      <w:tr w:rsidR="00A03A93" w:rsidRPr="00A6701B" w:rsidTr="002F6225">
        <w:tc>
          <w:tcPr>
            <w:tcW w:w="5627" w:type="dxa"/>
            <w:shd w:val="clear" w:color="auto" w:fill="auto"/>
          </w:tcPr>
          <w:p w:rsidR="00A03A93" w:rsidRPr="00A6701B" w:rsidRDefault="00A03A93" w:rsidP="002F6225">
            <w:pPr>
              <w:spacing w:before="40" w:after="40" w:line="220" w:lineRule="exact"/>
              <w:rPr>
                <w:sz w:val="18"/>
              </w:rPr>
            </w:pPr>
            <w:r w:rsidRPr="00A6701B">
              <w:rPr>
                <w:sz w:val="18"/>
              </w:rPr>
              <w:t>Contrôle et inspection des prisons par les services d</w:t>
            </w:r>
            <w:r>
              <w:rPr>
                <w:sz w:val="18"/>
              </w:rPr>
              <w:t>’</w:t>
            </w:r>
            <w:r w:rsidRPr="00A6701B">
              <w:rPr>
                <w:sz w:val="18"/>
              </w:rPr>
              <w:t>inspection pénitentiaire</w:t>
            </w:r>
          </w:p>
        </w:tc>
        <w:tc>
          <w:tcPr>
            <w:tcW w:w="1743" w:type="dxa"/>
            <w:shd w:val="clear" w:color="auto" w:fill="auto"/>
            <w:vAlign w:val="bottom"/>
          </w:tcPr>
          <w:p w:rsidR="00A03A93" w:rsidRPr="00A6701B" w:rsidRDefault="00A03A93" w:rsidP="002F6225">
            <w:pPr>
              <w:spacing w:before="40" w:after="40" w:line="220" w:lineRule="exact"/>
              <w:jc w:val="right"/>
              <w:rPr>
                <w:sz w:val="18"/>
              </w:rPr>
            </w:pPr>
            <w:r w:rsidRPr="00A6701B">
              <w:rPr>
                <w:sz w:val="18"/>
              </w:rPr>
              <w:t>760</w:t>
            </w:r>
          </w:p>
        </w:tc>
      </w:tr>
      <w:tr w:rsidR="00A03A93" w:rsidRPr="00A6701B" w:rsidTr="002F6225">
        <w:tc>
          <w:tcPr>
            <w:tcW w:w="5627" w:type="dxa"/>
            <w:shd w:val="clear" w:color="auto" w:fill="auto"/>
          </w:tcPr>
          <w:p w:rsidR="00A03A93" w:rsidRPr="00A6701B" w:rsidRDefault="00A03A93" w:rsidP="002F6225">
            <w:pPr>
              <w:spacing w:before="40" w:after="40" w:line="220" w:lineRule="exact"/>
              <w:rPr>
                <w:sz w:val="18"/>
              </w:rPr>
            </w:pPr>
            <w:r w:rsidRPr="00A6701B">
              <w:rPr>
                <w:sz w:val="18"/>
              </w:rPr>
              <w:t>Appui aux audiences de confirmation des tribunaux</w:t>
            </w:r>
          </w:p>
        </w:tc>
        <w:tc>
          <w:tcPr>
            <w:tcW w:w="1743" w:type="dxa"/>
            <w:shd w:val="clear" w:color="auto" w:fill="auto"/>
            <w:vAlign w:val="bottom"/>
          </w:tcPr>
          <w:p w:rsidR="00A03A93" w:rsidRPr="00A6701B" w:rsidRDefault="00A03A93" w:rsidP="002F6225">
            <w:pPr>
              <w:spacing w:before="40" w:after="40" w:line="220" w:lineRule="exact"/>
              <w:jc w:val="right"/>
              <w:rPr>
                <w:sz w:val="18"/>
              </w:rPr>
            </w:pPr>
            <w:r w:rsidRPr="00A6701B">
              <w:rPr>
                <w:sz w:val="18"/>
              </w:rPr>
              <w:t>47</w:t>
            </w:r>
          </w:p>
        </w:tc>
      </w:tr>
      <w:tr w:rsidR="00A03A93" w:rsidRPr="00A6701B" w:rsidTr="002F6225">
        <w:tc>
          <w:tcPr>
            <w:tcW w:w="5627" w:type="dxa"/>
            <w:tcBorders>
              <w:bottom w:val="single" w:sz="4" w:space="0" w:color="auto"/>
            </w:tcBorders>
            <w:shd w:val="clear" w:color="auto" w:fill="auto"/>
          </w:tcPr>
          <w:p w:rsidR="00A03A93" w:rsidRPr="00A6701B" w:rsidRDefault="00A03A93" w:rsidP="002F6225">
            <w:pPr>
              <w:spacing w:before="40" w:after="40" w:line="220" w:lineRule="exact"/>
              <w:rPr>
                <w:sz w:val="18"/>
              </w:rPr>
            </w:pPr>
            <w:r w:rsidRPr="00A6701B">
              <w:rPr>
                <w:sz w:val="18"/>
              </w:rPr>
              <w:t xml:space="preserve">Libération et inscription des </w:t>
            </w:r>
            <w:r w:rsidRPr="002F6225">
              <w:t>détenus</w:t>
            </w:r>
            <w:r w:rsidRPr="00A6701B">
              <w:rPr>
                <w:sz w:val="18"/>
              </w:rPr>
              <w:t xml:space="preserve"> à un programme Chance for Change</w:t>
            </w:r>
          </w:p>
        </w:tc>
        <w:tc>
          <w:tcPr>
            <w:tcW w:w="1743" w:type="dxa"/>
            <w:tcBorders>
              <w:bottom w:val="single" w:sz="4" w:space="0" w:color="auto"/>
            </w:tcBorders>
            <w:shd w:val="clear" w:color="auto" w:fill="auto"/>
            <w:vAlign w:val="bottom"/>
          </w:tcPr>
          <w:p w:rsidR="00A03A93" w:rsidRPr="00A6701B" w:rsidRDefault="00A03A93" w:rsidP="002F6225">
            <w:pPr>
              <w:spacing w:before="40" w:after="40" w:line="220" w:lineRule="exact"/>
              <w:jc w:val="right"/>
              <w:rPr>
                <w:sz w:val="18"/>
              </w:rPr>
            </w:pPr>
            <w:r w:rsidRPr="00A6701B">
              <w:rPr>
                <w:sz w:val="18"/>
              </w:rPr>
              <w:t>24</w:t>
            </w:r>
          </w:p>
        </w:tc>
      </w:tr>
      <w:tr w:rsidR="00A03A93" w:rsidRPr="005F7A7B" w:rsidTr="002F6225">
        <w:tc>
          <w:tcPr>
            <w:tcW w:w="5627" w:type="dxa"/>
            <w:tcBorders>
              <w:top w:val="single" w:sz="4" w:space="0" w:color="auto"/>
              <w:bottom w:val="single" w:sz="12" w:space="0" w:color="auto"/>
            </w:tcBorders>
            <w:shd w:val="clear" w:color="auto" w:fill="auto"/>
          </w:tcPr>
          <w:p w:rsidR="00A03A93" w:rsidRPr="005F7A7B" w:rsidRDefault="00A03A93" w:rsidP="002F6225">
            <w:pPr>
              <w:spacing w:before="80" w:after="80" w:line="220" w:lineRule="exact"/>
              <w:ind w:left="283"/>
              <w:rPr>
                <w:b/>
                <w:sz w:val="18"/>
              </w:rPr>
            </w:pPr>
            <w:r w:rsidRPr="005F7A7B">
              <w:rPr>
                <w:b/>
                <w:sz w:val="18"/>
              </w:rPr>
              <w:t>Total</w:t>
            </w:r>
          </w:p>
        </w:tc>
        <w:tc>
          <w:tcPr>
            <w:tcW w:w="1743" w:type="dxa"/>
            <w:tcBorders>
              <w:top w:val="single" w:sz="4" w:space="0" w:color="auto"/>
              <w:bottom w:val="single" w:sz="12" w:space="0" w:color="auto"/>
            </w:tcBorders>
            <w:shd w:val="clear" w:color="auto" w:fill="auto"/>
            <w:vAlign w:val="bottom"/>
          </w:tcPr>
          <w:p w:rsidR="00A03A93" w:rsidRPr="005F7A7B" w:rsidRDefault="00A03A93" w:rsidP="002F6225">
            <w:pPr>
              <w:spacing w:before="80" w:after="80" w:line="220" w:lineRule="exact"/>
              <w:jc w:val="right"/>
              <w:rPr>
                <w:b/>
                <w:sz w:val="18"/>
              </w:rPr>
            </w:pPr>
            <w:r w:rsidRPr="005F7A7B">
              <w:rPr>
                <w:b/>
                <w:sz w:val="18"/>
              </w:rPr>
              <w:t>1 306</w:t>
            </w:r>
          </w:p>
        </w:tc>
      </w:tr>
    </w:tbl>
    <w:p w:rsidR="00A03A93" w:rsidRPr="00A6701B" w:rsidRDefault="00A03A93" w:rsidP="00A03A93">
      <w:pPr>
        <w:pStyle w:val="H23G"/>
      </w:pPr>
      <w:bookmarkStart w:id="38" w:name="_Toc21645050"/>
      <w:bookmarkStart w:id="39" w:name="_Toc526414460"/>
      <w:bookmarkStart w:id="40" w:name="_Toc526414980"/>
      <w:r w:rsidRPr="00A6701B">
        <w:rPr>
          <w:b w:val="0"/>
          <w:bCs/>
        </w:rPr>
        <w:tab/>
      </w:r>
      <w:r w:rsidRPr="00A6701B">
        <w:rPr>
          <w:b w:val="0"/>
          <w:bCs/>
        </w:rPr>
        <w:tab/>
        <w:t>Tableau 5 B</w:t>
      </w:r>
      <w:r w:rsidRPr="00A6701B">
        <w:rPr>
          <w:b w:val="0"/>
          <w:bCs/>
        </w:rPr>
        <w:br/>
      </w:r>
      <w:r w:rsidRPr="00A6701B">
        <w:t>Grâces présidentielles</w:t>
      </w:r>
      <w:bookmarkEnd w:id="38"/>
      <w:bookmarkEnd w:id="39"/>
      <w:bookmarkEnd w:id="40"/>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910"/>
        <w:gridCol w:w="820"/>
        <w:gridCol w:w="820"/>
        <w:gridCol w:w="820"/>
      </w:tblGrid>
      <w:tr w:rsidR="00A03A93" w:rsidRPr="00A6701B" w:rsidTr="002F6225">
        <w:trPr>
          <w:tblHeader/>
        </w:trPr>
        <w:tc>
          <w:tcPr>
            <w:tcW w:w="5103" w:type="dxa"/>
            <w:tcBorders>
              <w:top w:val="single" w:sz="4" w:space="0" w:color="auto"/>
              <w:bottom w:val="single" w:sz="12" w:space="0" w:color="auto"/>
            </w:tcBorders>
            <w:shd w:val="clear" w:color="auto" w:fill="auto"/>
            <w:vAlign w:val="bottom"/>
          </w:tcPr>
          <w:p w:rsidR="00A03A93" w:rsidRPr="00A6701B" w:rsidRDefault="00A03A93" w:rsidP="005F7A7B">
            <w:pPr>
              <w:spacing w:before="80" w:after="80" w:line="200" w:lineRule="exact"/>
              <w:rPr>
                <w:i/>
                <w:sz w:val="16"/>
              </w:rPr>
            </w:pPr>
            <w:r w:rsidRPr="00A6701B">
              <w:rPr>
                <w:i/>
                <w:sz w:val="16"/>
              </w:rPr>
              <w:t>2012</w:t>
            </w:r>
          </w:p>
        </w:tc>
        <w:tc>
          <w:tcPr>
            <w:tcW w:w="851" w:type="dxa"/>
            <w:tcBorders>
              <w:top w:val="single" w:sz="4" w:space="0" w:color="auto"/>
              <w:bottom w:val="single" w:sz="12" w:space="0" w:color="auto"/>
            </w:tcBorders>
            <w:shd w:val="clear" w:color="auto" w:fill="auto"/>
            <w:vAlign w:val="bottom"/>
          </w:tcPr>
          <w:p w:rsidR="00A03A93" w:rsidRPr="00A6701B" w:rsidRDefault="00A03A93" w:rsidP="005F7A7B">
            <w:pPr>
              <w:spacing w:before="80" w:after="80" w:line="200" w:lineRule="exact"/>
              <w:jc w:val="right"/>
              <w:rPr>
                <w:i/>
                <w:sz w:val="16"/>
              </w:rPr>
            </w:pPr>
            <w:r w:rsidRPr="00A6701B">
              <w:rPr>
                <w:i/>
                <w:sz w:val="16"/>
              </w:rPr>
              <w:t>Pâques</w:t>
            </w:r>
          </w:p>
        </w:tc>
        <w:tc>
          <w:tcPr>
            <w:tcW w:w="851" w:type="dxa"/>
            <w:tcBorders>
              <w:top w:val="single" w:sz="4" w:space="0" w:color="auto"/>
              <w:bottom w:val="single" w:sz="12" w:space="0" w:color="auto"/>
            </w:tcBorders>
            <w:shd w:val="clear" w:color="auto" w:fill="auto"/>
            <w:vAlign w:val="bottom"/>
          </w:tcPr>
          <w:p w:rsidR="00A03A93" w:rsidRPr="00A6701B" w:rsidRDefault="00A03A93" w:rsidP="005F7A7B">
            <w:pPr>
              <w:spacing w:before="80" w:after="80" w:line="200" w:lineRule="exact"/>
              <w:jc w:val="right"/>
              <w:rPr>
                <w:i/>
                <w:sz w:val="16"/>
              </w:rPr>
            </w:pPr>
            <w:r w:rsidRPr="00A6701B">
              <w:rPr>
                <w:i/>
                <w:sz w:val="16"/>
              </w:rPr>
              <w:t>République</w:t>
            </w:r>
          </w:p>
        </w:tc>
        <w:tc>
          <w:tcPr>
            <w:tcW w:w="851" w:type="dxa"/>
            <w:tcBorders>
              <w:top w:val="single" w:sz="4" w:space="0" w:color="auto"/>
              <w:bottom w:val="single" w:sz="12" w:space="0" w:color="auto"/>
            </w:tcBorders>
            <w:shd w:val="clear" w:color="auto" w:fill="auto"/>
            <w:vAlign w:val="bottom"/>
          </w:tcPr>
          <w:p w:rsidR="00A03A93" w:rsidRPr="00A6701B" w:rsidRDefault="00A03A93" w:rsidP="005F7A7B">
            <w:pPr>
              <w:spacing w:before="80" w:after="80" w:line="200" w:lineRule="exact"/>
              <w:jc w:val="right"/>
              <w:rPr>
                <w:i/>
                <w:sz w:val="16"/>
              </w:rPr>
            </w:pPr>
            <w:r w:rsidRPr="00A6701B">
              <w:rPr>
                <w:i/>
                <w:sz w:val="16"/>
              </w:rPr>
              <w:t>Noël</w:t>
            </w:r>
          </w:p>
        </w:tc>
      </w:tr>
      <w:tr w:rsidR="00A03A93" w:rsidRPr="00A6701B" w:rsidTr="002F6225">
        <w:tc>
          <w:tcPr>
            <w:tcW w:w="5103" w:type="dxa"/>
            <w:tcBorders>
              <w:top w:val="single" w:sz="12" w:space="0" w:color="auto"/>
            </w:tcBorders>
            <w:shd w:val="clear" w:color="auto" w:fill="auto"/>
          </w:tcPr>
          <w:p w:rsidR="00A03A93" w:rsidRPr="00A6701B" w:rsidRDefault="00A03A93" w:rsidP="00A03A93">
            <w:pPr>
              <w:spacing w:before="40" w:after="40" w:line="220" w:lineRule="exact"/>
              <w:ind w:right="113"/>
              <w:rPr>
                <w:sz w:val="18"/>
              </w:rPr>
            </w:pPr>
            <w:r w:rsidRPr="00A6701B">
              <w:rPr>
                <w:sz w:val="18"/>
              </w:rPr>
              <w:t>Grâce normale</w:t>
            </w:r>
          </w:p>
        </w:tc>
        <w:tc>
          <w:tcPr>
            <w:tcW w:w="851" w:type="dxa"/>
            <w:tcBorders>
              <w:top w:val="single" w:sz="12" w:space="0" w:color="auto"/>
            </w:tcBorders>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51" w:type="dxa"/>
            <w:tcBorders>
              <w:top w:val="single" w:sz="12" w:space="0" w:color="auto"/>
            </w:tcBorders>
            <w:shd w:val="clear" w:color="auto" w:fill="auto"/>
            <w:vAlign w:val="bottom"/>
          </w:tcPr>
          <w:p w:rsidR="00A03A93" w:rsidRPr="00A6701B" w:rsidRDefault="00A03A93" w:rsidP="005F7A7B">
            <w:pPr>
              <w:spacing w:before="40" w:after="40" w:line="220" w:lineRule="exact"/>
              <w:jc w:val="right"/>
              <w:rPr>
                <w:sz w:val="18"/>
              </w:rPr>
            </w:pPr>
            <w:r w:rsidRPr="00A6701B">
              <w:rPr>
                <w:sz w:val="18"/>
              </w:rPr>
              <w:t>377</w:t>
            </w:r>
          </w:p>
        </w:tc>
        <w:tc>
          <w:tcPr>
            <w:tcW w:w="851" w:type="dxa"/>
            <w:tcBorders>
              <w:top w:val="single" w:sz="12" w:space="0" w:color="auto"/>
            </w:tcBorders>
            <w:shd w:val="clear" w:color="auto" w:fill="auto"/>
            <w:vAlign w:val="bottom"/>
          </w:tcPr>
          <w:p w:rsidR="00A03A93" w:rsidRPr="00A6701B" w:rsidRDefault="00A03A93" w:rsidP="005F7A7B">
            <w:pPr>
              <w:spacing w:before="40" w:after="40" w:line="220" w:lineRule="exact"/>
              <w:jc w:val="right"/>
              <w:rPr>
                <w:sz w:val="18"/>
              </w:rPr>
            </w:pPr>
            <w:r w:rsidRPr="00A6701B">
              <w:rPr>
                <w:sz w:val="18"/>
              </w:rPr>
              <w:t>279</w:t>
            </w:r>
          </w:p>
        </w:tc>
      </w:tr>
      <w:tr w:rsidR="00A03A93" w:rsidRPr="00A6701B" w:rsidTr="002F6225">
        <w:tc>
          <w:tcPr>
            <w:tcW w:w="5103" w:type="dxa"/>
            <w:shd w:val="clear" w:color="auto" w:fill="auto"/>
          </w:tcPr>
          <w:p w:rsidR="00A03A93" w:rsidRPr="00A6701B" w:rsidRDefault="00A03A93" w:rsidP="00A03A93">
            <w:pPr>
              <w:spacing w:before="40" w:after="40" w:line="220" w:lineRule="exact"/>
              <w:ind w:right="113"/>
              <w:rPr>
                <w:sz w:val="18"/>
              </w:rPr>
            </w:pPr>
            <w:r w:rsidRPr="00A6701B">
              <w:rPr>
                <w:sz w:val="18"/>
              </w:rPr>
              <w:t>Détenus souffrant de maladies chroniques et en phase terminale</w:t>
            </w:r>
          </w:p>
        </w:tc>
        <w:tc>
          <w:tcPr>
            <w:tcW w:w="851"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51"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51"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r>
      <w:tr w:rsidR="00A03A93" w:rsidRPr="00A6701B" w:rsidTr="002F6225">
        <w:tc>
          <w:tcPr>
            <w:tcW w:w="5103" w:type="dxa"/>
            <w:shd w:val="clear" w:color="auto" w:fill="auto"/>
          </w:tcPr>
          <w:p w:rsidR="00A03A93" w:rsidRPr="00A6701B" w:rsidRDefault="00A03A93" w:rsidP="00A03A93">
            <w:pPr>
              <w:spacing w:before="40" w:after="40" w:line="220" w:lineRule="exact"/>
              <w:ind w:right="113"/>
              <w:rPr>
                <w:b/>
                <w:bCs/>
                <w:sz w:val="18"/>
              </w:rPr>
            </w:pPr>
            <w:r w:rsidRPr="00A6701B">
              <w:rPr>
                <w:b/>
                <w:bCs/>
                <w:sz w:val="18"/>
              </w:rPr>
              <w:t>2013</w:t>
            </w:r>
          </w:p>
        </w:tc>
        <w:tc>
          <w:tcPr>
            <w:tcW w:w="851" w:type="dxa"/>
            <w:shd w:val="clear" w:color="auto" w:fill="auto"/>
            <w:vAlign w:val="bottom"/>
          </w:tcPr>
          <w:p w:rsidR="00A03A93" w:rsidRPr="00A6701B" w:rsidRDefault="00A03A93" w:rsidP="005F7A7B">
            <w:pPr>
              <w:spacing w:before="40" w:after="40" w:line="220" w:lineRule="exact"/>
              <w:jc w:val="right"/>
              <w:rPr>
                <w:sz w:val="18"/>
              </w:rPr>
            </w:pPr>
          </w:p>
        </w:tc>
        <w:tc>
          <w:tcPr>
            <w:tcW w:w="851" w:type="dxa"/>
            <w:shd w:val="clear" w:color="auto" w:fill="auto"/>
            <w:vAlign w:val="bottom"/>
          </w:tcPr>
          <w:p w:rsidR="00A03A93" w:rsidRPr="00A6701B" w:rsidRDefault="00A03A93" w:rsidP="005F7A7B">
            <w:pPr>
              <w:spacing w:before="40" w:after="40" w:line="220" w:lineRule="exact"/>
              <w:jc w:val="right"/>
              <w:rPr>
                <w:sz w:val="18"/>
              </w:rPr>
            </w:pPr>
          </w:p>
        </w:tc>
        <w:tc>
          <w:tcPr>
            <w:tcW w:w="851" w:type="dxa"/>
            <w:shd w:val="clear" w:color="auto" w:fill="auto"/>
            <w:vAlign w:val="bottom"/>
          </w:tcPr>
          <w:p w:rsidR="00A03A93" w:rsidRPr="00A6701B" w:rsidRDefault="00A03A93" w:rsidP="005F7A7B">
            <w:pPr>
              <w:spacing w:before="40" w:after="40" w:line="220" w:lineRule="exact"/>
              <w:jc w:val="right"/>
              <w:rPr>
                <w:sz w:val="18"/>
              </w:rPr>
            </w:pPr>
          </w:p>
        </w:tc>
      </w:tr>
      <w:tr w:rsidR="00A03A93" w:rsidRPr="00A6701B" w:rsidTr="002F6225">
        <w:tc>
          <w:tcPr>
            <w:tcW w:w="5103" w:type="dxa"/>
            <w:shd w:val="clear" w:color="auto" w:fill="auto"/>
          </w:tcPr>
          <w:p w:rsidR="00A03A93" w:rsidRPr="00A6701B" w:rsidRDefault="00A03A93" w:rsidP="00A03A93">
            <w:pPr>
              <w:spacing w:before="40" w:after="40" w:line="220" w:lineRule="exact"/>
              <w:ind w:right="113"/>
              <w:rPr>
                <w:sz w:val="18"/>
              </w:rPr>
            </w:pPr>
            <w:r w:rsidRPr="00A6701B">
              <w:rPr>
                <w:sz w:val="18"/>
              </w:rPr>
              <w:t>Grâce normale</w:t>
            </w:r>
          </w:p>
        </w:tc>
        <w:tc>
          <w:tcPr>
            <w:tcW w:w="851"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w:t>
            </w:r>
          </w:p>
        </w:tc>
        <w:tc>
          <w:tcPr>
            <w:tcW w:w="851"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396</w:t>
            </w:r>
          </w:p>
        </w:tc>
        <w:tc>
          <w:tcPr>
            <w:tcW w:w="851"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288</w:t>
            </w:r>
          </w:p>
        </w:tc>
      </w:tr>
      <w:tr w:rsidR="00A03A93" w:rsidRPr="00A6701B" w:rsidTr="002F6225">
        <w:tc>
          <w:tcPr>
            <w:tcW w:w="5103" w:type="dxa"/>
            <w:shd w:val="clear" w:color="auto" w:fill="auto"/>
          </w:tcPr>
          <w:p w:rsidR="00A03A93" w:rsidRPr="00A6701B" w:rsidRDefault="00A03A93" w:rsidP="00A03A93">
            <w:pPr>
              <w:spacing w:before="40" w:after="40" w:line="220" w:lineRule="exact"/>
              <w:ind w:right="113"/>
              <w:rPr>
                <w:b/>
                <w:bCs/>
                <w:sz w:val="18"/>
              </w:rPr>
            </w:pPr>
            <w:r w:rsidRPr="00A6701B">
              <w:rPr>
                <w:b/>
                <w:bCs/>
                <w:sz w:val="18"/>
              </w:rPr>
              <w:t>2014</w:t>
            </w:r>
          </w:p>
        </w:tc>
        <w:tc>
          <w:tcPr>
            <w:tcW w:w="851" w:type="dxa"/>
            <w:shd w:val="clear" w:color="auto" w:fill="auto"/>
            <w:vAlign w:val="bottom"/>
          </w:tcPr>
          <w:p w:rsidR="00A03A93" w:rsidRPr="00A6701B" w:rsidRDefault="00A03A93" w:rsidP="005F7A7B">
            <w:pPr>
              <w:spacing w:before="40" w:after="40" w:line="220" w:lineRule="exact"/>
              <w:jc w:val="right"/>
              <w:rPr>
                <w:sz w:val="18"/>
              </w:rPr>
            </w:pPr>
          </w:p>
        </w:tc>
        <w:tc>
          <w:tcPr>
            <w:tcW w:w="851" w:type="dxa"/>
            <w:shd w:val="clear" w:color="auto" w:fill="auto"/>
            <w:vAlign w:val="bottom"/>
          </w:tcPr>
          <w:p w:rsidR="00A03A93" w:rsidRPr="00A6701B" w:rsidRDefault="00A03A93" w:rsidP="005F7A7B">
            <w:pPr>
              <w:spacing w:before="40" w:after="40" w:line="220" w:lineRule="exact"/>
              <w:jc w:val="right"/>
              <w:rPr>
                <w:sz w:val="18"/>
              </w:rPr>
            </w:pPr>
          </w:p>
        </w:tc>
        <w:tc>
          <w:tcPr>
            <w:tcW w:w="851" w:type="dxa"/>
            <w:shd w:val="clear" w:color="auto" w:fill="auto"/>
            <w:vAlign w:val="bottom"/>
          </w:tcPr>
          <w:p w:rsidR="00A03A93" w:rsidRPr="00A6701B" w:rsidRDefault="00A03A93" w:rsidP="005F7A7B">
            <w:pPr>
              <w:spacing w:before="40" w:after="40" w:line="220" w:lineRule="exact"/>
              <w:jc w:val="right"/>
              <w:rPr>
                <w:sz w:val="18"/>
              </w:rPr>
            </w:pPr>
          </w:p>
        </w:tc>
      </w:tr>
      <w:tr w:rsidR="00A03A93" w:rsidRPr="00A6701B" w:rsidTr="002F6225">
        <w:tc>
          <w:tcPr>
            <w:tcW w:w="5103" w:type="dxa"/>
            <w:shd w:val="clear" w:color="auto" w:fill="auto"/>
          </w:tcPr>
          <w:p w:rsidR="00A03A93" w:rsidRPr="00A6701B" w:rsidRDefault="00A03A93" w:rsidP="00A03A93">
            <w:pPr>
              <w:spacing w:before="40" w:after="40" w:line="220" w:lineRule="exact"/>
              <w:ind w:right="113"/>
              <w:rPr>
                <w:sz w:val="18"/>
              </w:rPr>
            </w:pPr>
            <w:r w:rsidRPr="00A6701B">
              <w:rPr>
                <w:sz w:val="18"/>
              </w:rPr>
              <w:t>Grâce normale</w:t>
            </w:r>
          </w:p>
        </w:tc>
        <w:tc>
          <w:tcPr>
            <w:tcW w:w="851"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280</w:t>
            </w:r>
          </w:p>
        </w:tc>
        <w:tc>
          <w:tcPr>
            <w:tcW w:w="851"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403</w:t>
            </w:r>
          </w:p>
        </w:tc>
        <w:tc>
          <w:tcPr>
            <w:tcW w:w="851"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216</w:t>
            </w:r>
          </w:p>
        </w:tc>
      </w:tr>
      <w:tr w:rsidR="00A03A93" w:rsidRPr="00A6701B" w:rsidTr="002F6225">
        <w:tc>
          <w:tcPr>
            <w:tcW w:w="5103" w:type="dxa"/>
            <w:shd w:val="clear" w:color="auto" w:fill="auto"/>
          </w:tcPr>
          <w:p w:rsidR="00A03A93" w:rsidRPr="00A6701B" w:rsidRDefault="00A03A93" w:rsidP="00A03A93">
            <w:pPr>
              <w:spacing w:before="40" w:after="40" w:line="220" w:lineRule="exact"/>
              <w:ind w:right="113"/>
              <w:rPr>
                <w:b/>
                <w:bCs/>
                <w:sz w:val="18"/>
              </w:rPr>
            </w:pPr>
            <w:r w:rsidRPr="00A6701B">
              <w:rPr>
                <w:b/>
                <w:bCs/>
                <w:sz w:val="18"/>
              </w:rPr>
              <w:t>2015</w:t>
            </w:r>
          </w:p>
        </w:tc>
        <w:tc>
          <w:tcPr>
            <w:tcW w:w="851" w:type="dxa"/>
            <w:shd w:val="clear" w:color="auto" w:fill="auto"/>
            <w:vAlign w:val="bottom"/>
          </w:tcPr>
          <w:p w:rsidR="00A03A93" w:rsidRPr="00A6701B" w:rsidRDefault="00A03A93" w:rsidP="005F7A7B">
            <w:pPr>
              <w:spacing w:before="40" w:after="40" w:line="220" w:lineRule="exact"/>
              <w:jc w:val="right"/>
              <w:rPr>
                <w:sz w:val="18"/>
              </w:rPr>
            </w:pPr>
          </w:p>
        </w:tc>
        <w:tc>
          <w:tcPr>
            <w:tcW w:w="851" w:type="dxa"/>
            <w:shd w:val="clear" w:color="auto" w:fill="auto"/>
            <w:vAlign w:val="bottom"/>
          </w:tcPr>
          <w:p w:rsidR="00A03A93" w:rsidRPr="00A6701B" w:rsidRDefault="00A03A93" w:rsidP="005F7A7B">
            <w:pPr>
              <w:spacing w:before="40" w:after="40" w:line="220" w:lineRule="exact"/>
              <w:jc w:val="right"/>
              <w:rPr>
                <w:sz w:val="18"/>
              </w:rPr>
            </w:pPr>
          </w:p>
        </w:tc>
        <w:tc>
          <w:tcPr>
            <w:tcW w:w="851" w:type="dxa"/>
            <w:shd w:val="clear" w:color="auto" w:fill="auto"/>
            <w:vAlign w:val="bottom"/>
          </w:tcPr>
          <w:p w:rsidR="00A03A93" w:rsidRPr="00A6701B" w:rsidRDefault="00A03A93" w:rsidP="005F7A7B">
            <w:pPr>
              <w:spacing w:before="40" w:after="40" w:line="220" w:lineRule="exact"/>
              <w:jc w:val="right"/>
              <w:rPr>
                <w:sz w:val="18"/>
              </w:rPr>
            </w:pPr>
          </w:p>
        </w:tc>
      </w:tr>
      <w:tr w:rsidR="00A03A93" w:rsidRPr="00A6701B" w:rsidTr="002F6225">
        <w:tc>
          <w:tcPr>
            <w:tcW w:w="5103" w:type="dxa"/>
            <w:tcBorders>
              <w:bottom w:val="nil"/>
            </w:tcBorders>
            <w:shd w:val="clear" w:color="auto" w:fill="auto"/>
          </w:tcPr>
          <w:p w:rsidR="00A03A93" w:rsidRPr="00A6701B" w:rsidRDefault="00A03A93" w:rsidP="00A03A93">
            <w:pPr>
              <w:spacing w:before="40" w:after="40" w:line="220" w:lineRule="exact"/>
              <w:ind w:right="113"/>
              <w:rPr>
                <w:sz w:val="18"/>
              </w:rPr>
            </w:pPr>
            <w:r w:rsidRPr="00A6701B">
              <w:rPr>
                <w:sz w:val="18"/>
              </w:rPr>
              <w:t>Grâce normale</w:t>
            </w:r>
          </w:p>
        </w:tc>
        <w:tc>
          <w:tcPr>
            <w:tcW w:w="851" w:type="dxa"/>
            <w:tcBorders>
              <w:bottom w:val="nil"/>
            </w:tcBorders>
            <w:shd w:val="clear" w:color="auto" w:fill="auto"/>
            <w:vAlign w:val="bottom"/>
          </w:tcPr>
          <w:p w:rsidR="00A03A93" w:rsidRPr="00A6701B" w:rsidRDefault="00A03A93" w:rsidP="005F7A7B">
            <w:pPr>
              <w:spacing w:before="40" w:after="40" w:line="220" w:lineRule="exact"/>
              <w:jc w:val="right"/>
              <w:rPr>
                <w:sz w:val="18"/>
              </w:rPr>
            </w:pPr>
          </w:p>
        </w:tc>
        <w:tc>
          <w:tcPr>
            <w:tcW w:w="851" w:type="dxa"/>
            <w:tcBorders>
              <w:bottom w:val="nil"/>
            </w:tcBorders>
            <w:shd w:val="clear" w:color="auto" w:fill="auto"/>
            <w:vAlign w:val="bottom"/>
          </w:tcPr>
          <w:p w:rsidR="00A03A93" w:rsidRPr="00A6701B" w:rsidRDefault="00A03A93" w:rsidP="005F7A7B">
            <w:pPr>
              <w:spacing w:before="40" w:after="40" w:line="220" w:lineRule="exact"/>
              <w:jc w:val="right"/>
              <w:rPr>
                <w:sz w:val="18"/>
              </w:rPr>
            </w:pPr>
            <w:r w:rsidRPr="00A6701B">
              <w:rPr>
                <w:sz w:val="18"/>
              </w:rPr>
              <w:t>268</w:t>
            </w:r>
          </w:p>
        </w:tc>
        <w:tc>
          <w:tcPr>
            <w:tcW w:w="851" w:type="dxa"/>
            <w:tcBorders>
              <w:bottom w:val="nil"/>
            </w:tcBorders>
            <w:shd w:val="clear" w:color="auto" w:fill="auto"/>
            <w:vAlign w:val="bottom"/>
          </w:tcPr>
          <w:p w:rsidR="00A03A93" w:rsidRPr="00A6701B" w:rsidRDefault="00A03A93" w:rsidP="005F7A7B">
            <w:pPr>
              <w:spacing w:before="40" w:after="40" w:line="220" w:lineRule="exact"/>
              <w:jc w:val="right"/>
              <w:rPr>
                <w:sz w:val="18"/>
              </w:rPr>
            </w:pPr>
            <w:r w:rsidRPr="00A6701B">
              <w:rPr>
                <w:sz w:val="18"/>
              </w:rPr>
              <w:t>230</w:t>
            </w:r>
          </w:p>
        </w:tc>
      </w:tr>
      <w:tr w:rsidR="00A03A93" w:rsidRPr="00A6701B" w:rsidTr="002F6225">
        <w:tc>
          <w:tcPr>
            <w:tcW w:w="5103" w:type="dxa"/>
            <w:tcBorders>
              <w:top w:val="nil"/>
              <w:bottom w:val="nil"/>
            </w:tcBorders>
            <w:shd w:val="clear" w:color="auto" w:fill="auto"/>
          </w:tcPr>
          <w:p w:rsidR="00A03A93" w:rsidRPr="00A6701B" w:rsidRDefault="00A03A93" w:rsidP="00A03A93">
            <w:pPr>
              <w:spacing w:before="40" w:after="40" w:line="220" w:lineRule="exact"/>
              <w:ind w:right="113"/>
              <w:rPr>
                <w:sz w:val="18"/>
              </w:rPr>
            </w:pPr>
            <w:r w:rsidRPr="00A6701B">
              <w:rPr>
                <w:sz w:val="18"/>
              </w:rPr>
              <w:t>Détenus souffrant de maladies chroniques et en phase terminale</w:t>
            </w:r>
          </w:p>
        </w:tc>
        <w:tc>
          <w:tcPr>
            <w:tcW w:w="709" w:type="dxa"/>
            <w:tcBorders>
              <w:top w:val="nil"/>
              <w:bottom w:val="nil"/>
            </w:tcBorders>
            <w:shd w:val="clear" w:color="auto" w:fill="auto"/>
            <w:vAlign w:val="bottom"/>
          </w:tcPr>
          <w:p w:rsidR="00A03A93" w:rsidRPr="00A6701B" w:rsidRDefault="00A03A93" w:rsidP="005F7A7B">
            <w:pPr>
              <w:spacing w:before="40" w:after="40" w:line="220" w:lineRule="exact"/>
              <w:jc w:val="right"/>
              <w:rPr>
                <w:sz w:val="18"/>
              </w:rPr>
            </w:pPr>
          </w:p>
        </w:tc>
        <w:tc>
          <w:tcPr>
            <w:tcW w:w="851" w:type="dxa"/>
            <w:tcBorders>
              <w:top w:val="nil"/>
              <w:bottom w:val="nil"/>
            </w:tcBorders>
            <w:shd w:val="clear" w:color="auto" w:fill="auto"/>
            <w:vAlign w:val="bottom"/>
          </w:tcPr>
          <w:p w:rsidR="00A03A93" w:rsidRPr="00A6701B" w:rsidRDefault="00A03A93" w:rsidP="005F7A7B">
            <w:pPr>
              <w:spacing w:before="40" w:after="40" w:line="220" w:lineRule="exact"/>
              <w:jc w:val="right"/>
              <w:rPr>
                <w:sz w:val="18"/>
              </w:rPr>
            </w:pPr>
          </w:p>
        </w:tc>
        <w:tc>
          <w:tcPr>
            <w:tcW w:w="707" w:type="dxa"/>
            <w:tcBorders>
              <w:top w:val="nil"/>
              <w:bottom w:val="nil"/>
            </w:tcBorders>
            <w:shd w:val="clear" w:color="auto" w:fill="auto"/>
            <w:vAlign w:val="bottom"/>
          </w:tcPr>
          <w:p w:rsidR="00A03A93" w:rsidRPr="00A6701B" w:rsidRDefault="00A03A93" w:rsidP="005F7A7B">
            <w:pPr>
              <w:spacing w:before="40" w:after="40" w:line="220" w:lineRule="exact"/>
              <w:jc w:val="right"/>
              <w:rPr>
                <w:sz w:val="18"/>
              </w:rPr>
            </w:pPr>
            <w:r w:rsidRPr="00A6701B">
              <w:rPr>
                <w:sz w:val="18"/>
              </w:rPr>
              <w:t>10</w:t>
            </w:r>
          </w:p>
        </w:tc>
      </w:tr>
      <w:tr w:rsidR="00A03A93" w:rsidRPr="00A6701B" w:rsidTr="002F6225">
        <w:tc>
          <w:tcPr>
            <w:tcW w:w="5103" w:type="dxa"/>
            <w:tcBorders>
              <w:top w:val="nil"/>
            </w:tcBorders>
            <w:shd w:val="clear" w:color="auto" w:fill="auto"/>
          </w:tcPr>
          <w:p w:rsidR="00A03A93" w:rsidRPr="00A6701B" w:rsidRDefault="00A03A93" w:rsidP="002B59EE">
            <w:pPr>
              <w:keepNext/>
              <w:spacing w:before="40" w:after="40" w:line="220" w:lineRule="exact"/>
              <w:ind w:right="113"/>
              <w:rPr>
                <w:b/>
                <w:bCs/>
                <w:sz w:val="18"/>
              </w:rPr>
            </w:pPr>
            <w:r w:rsidRPr="00A6701B">
              <w:rPr>
                <w:b/>
                <w:bCs/>
                <w:sz w:val="18"/>
              </w:rPr>
              <w:t>2016</w:t>
            </w:r>
          </w:p>
        </w:tc>
        <w:tc>
          <w:tcPr>
            <w:tcW w:w="709" w:type="dxa"/>
            <w:tcBorders>
              <w:top w:val="nil"/>
            </w:tcBorders>
            <w:shd w:val="clear" w:color="auto" w:fill="auto"/>
            <w:vAlign w:val="bottom"/>
          </w:tcPr>
          <w:p w:rsidR="00A03A93" w:rsidRPr="00A6701B" w:rsidRDefault="00A03A93" w:rsidP="005F7A7B">
            <w:pPr>
              <w:spacing w:before="40" w:after="40" w:line="220" w:lineRule="exact"/>
              <w:jc w:val="right"/>
              <w:rPr>
                <w:sz w:val="18"/>
              </w:rPr>
            </w:pPr>
          </w:p>
        </w:tc>
        <w:tc>
          <w:tcPr>
            <w:tcW w:w="851" w:type="dxa"/>
            <w:tcBorders>
              <w:top w:val="nil"/>
            </w:tcBorders>
            <w:shd w:val="clear" w:color="auto" w:fill="auto"/>
            <w:vAlign w:val="bottom"/>
          </w:tcPr>
          <w:p w:rsidR="00A03A93" w:rsidRPr="00A6701B" w:rsidRDefault="00A03A93" w:rsidP="005F7A7B">
            <w:pPr>
              <w:spacing w:before="40" w:after="40" w:line="220" w:lineRule="exact"/>
              <w:jc w:val="right"/>
              <w:rPr>
                <w:sz w:val="18"/>
              </w:rPr>
            </w:pPr>
          </w:p>
        </w:tc>
        <w:tc>
          <w:tcPr>
            <w:tcW w:w="707" w:type="dxa"/>
            <w:tcBorders>
              <w:top w:val="nil"/>
            </w:tcBorders>
            <w:shd w:val="clear" w:color="auto" w:fill="auto"/>
            <w:vAlign w:val="bottom"/>
          </w:tcPr>
          <w:p w:rsidR="00A03A93" w:rsidRPr="00A6701B" w:rsidRDefault="00A03A93" w:rsidP="005F7A7B">
            <w:pPr>
              <w:spacing w:before="40" w:after="40" w:line="220" w:lineRule="exact"/>
              <w:jc w:val="right"/>
              <w:rPr>
                <w:sz w:val="18"/>
              </w:rPr>
            </w:pPr>
          </w:p>
        </w:tc>
      </w:tr>
      <w:tr w:rsidR="00A03A93" w:rsidRPr="00A6701B" w:rsidTr="002F6225">
        <w:tc>
          <w:tcPr>
            <w:tcW w:w="5103" w:type="dxa"/>
            <w:tcBorders>
              <w:bottom w:val="nil"/>
            </w:tcBorders>
            <w:shd w:val="clear" w:color="auto" w:fill="auto"/>
          </w:tcPr>
          <w:p w:rsidR="00A03A93" w:rsidRPr="00A6701B" w:rsidRDefault="00A03A93" w:rsidP="00A03A93">
            <w:pPr>
              <w:spacing w:before="40" w:after="40" w:line="220" w:lineRule="exact"/>
              <w:ind w:right="113"/>
              <w:rPr>
                <w:sz w:val="18"/>
              </w:rPr>
            </w:pPr>
            <w:r w:rsidRPr="00A6701B">
              <w:rPr>
                <w:sz w:val="18"/>
              </w:rPr>
              <w:t>Grâce normale</w:t>
            </w:r>
          </w:p>
        </w:tc>
        <w:tc>
          <w:tcPr>
            <w:tcW w:w="709" w:type="dxa"/>
            <w:tcBorders>
              <w:bottom w:val="nil"/>
            </w:tcBorders>
            <w:shd w:val="clear" w:color="auto" w:fill="auto"/>
            <w:vAlign w:val="bottom"/>
          </w:tcPr>
          <w:p w:rsidR="00A03A93" w:rsidRPr="00A6701B" w:rsidRDefault="00A03A93" w:rsidP="005F7A7B">
            <w:pPr>
              <w:spacing w:before="40" w:after="40" w:line="220" w:lineRule="exact"/>
              <w:jc w:val="right"/>
              <w:rPr>
                <w:sz w:val="18"/>
              </w:rPr>
            </w:pPr>
            <w:r w:rsidRPr="00A6701B">
              <w:rPr>
                <w:sz w:val="18"/>
              </w:rPr>
              <w:t>209</w:t>
            </w:r>
          </w:p>
        </w:tc>
        <w:tc>
          <w:tcPr>
            <w:tcW w:w="851" w:type="dxa"/>
            <w:tcBorders>
              <w:bottom w:val="nil"/>
            </w:tcBorders>
            <w:shd w:val="clear" w:color="auto" w:fill="auto"/>
            <w:vAlign w:val="bottom"/>
          </w:tcPr>
          <w:p w:rsidR="00A03A93" w:rsidRPr="00A6701B" w:rsidRDefault="00A03A93" w:rsidP="005F7A7B">
            <w:pPr>
              <w:spacing w:before="40" w:after="40" w:line="220" w:lineRule="exact"/>
              <w:jc w:val="right"/>
              <w:rPr>
                <w:sz w:val="18"/>
              </w:rPr>
            </w:pPr>
            <w:r w:rsidRPr="00A6701B">
              <w:rPr>
                <w:sz w:val="18"/>
              </w:rPr>
              <w:t>224</w:t>
            </w:r>
          </w:p>
        </w:tc>
        <w:tc>
          <w:tcPr>
            <w:tcW w:w="707" w:type="dxa"/>
            <w:tcBorders>
              <w:bottom w:val="nil"/>
            </w:tcBorders>
            <w:shd w:val="clear" w:color="auto" w:fill="auto"/>
            <w:vAlign w:val="bottom"/>
          </w:tcPr>
          <w:p w:rsidR="00A03A93" w:rsidRPr="00A6701B" w:rsidRDefault="00A03A93" w:rsidP="005F7A7B">
            <w:pPr>
              <w:spacing w:before="40" w:after="40" w:line="220" w:lineRule="exact"/>
              <w:jc w:val="right"/>
              <w:rPr>
                <w:sz w:val="18"/>
              </w:rPr>
            </w:pPr>
            <w:r w:rsidRPr="00A6701B">
              <w:rPr>
                <w:sz w:val="18"/>
              </w:rPr>
              <w:t>282</w:t>
            </w:r>
          </w:p>
        </w:tc>
      </w:tr>
      <w:tr w:rsidR="00A03A93" w:rsidRPr="00A6701B" w:rsidTr="002F6225">
        <w:tc>
          <w:tcPr>
            <w:tcW w:w="5103" w:type="dxa"/>
            <w:tcBorders>
              <w:top w:val="nil"/>
              <w:bottom w:val="nil"/>
            </w:tcBorders>
            <w:shd w:val="clear" w:color="auto" w:fill="auto"/>
          </w:tcPr>
          <w:p w:rsidR="00A03A93" w:rsidRPr="00A6701B" w:rsidRDefault="00A03A93" w:rsidP="00A03A93">
            <w:pPr>
              <w:spacing w:before="40" w:after="40" w:line="220" w:lineRule="exact"/>
              <w:ind w:right="113"/>
              <w:rPr>
                <w:sz w:val="18"/>
              </w:rPr>
            </w:pPr>
            <w:r w:rsidRPr="00A6701B">
              <w:rPr>
                <w:sz w:val="18"/>
              </w:rPr>
              <w:t>Détenus souffrant de maladies chroniques et en phase terminale</w:t>
            </w:r>
          </w:p>
        </w:tc>
        <w:tc>
          <w:tcPr>
            <w:tcW w:w="709" w:type="dxa"/>
            <w:tcBorders>
              <w:top w:val="nil"/>
              <w:bottom w:val="nil"/>
            </w:tcBorders>
            <w:shd w:val="clear" w:color="auto" w:fill="auto"/>
            <w:vAlign w:val="bottom"/>
          </w:tcPr>
          <w:p w:rsidR="00A03A93" w:rsidRPr="00A6701B" w:rsidRDefault="00A03A93" w:rsidP="005F7A7B">
            <w:pPr>
              <w:spacing w:before="40" w:after="40" w:line="220" w:lineRule="exact"/>
              <w:jc w:val="right"/>
              <w:rPr>
                <w:sz w:val="18"/>
              </w:rPr>
            </w:pPr>
          </w:p>
        </w:tc>
        <w:tc>
          <w:tcPr>
            <w:tcW w:w="851" w:type="dxa"/>
            <w:tcBorders>
              <w:top w:val="nil"/>
              <w:bottom w:val="nil"/>
            </w:tcBorders>
            <w:shd w:val="clear" w:color="auto" w:fill="auto"/>
            <w:vAlign w:val="bottom"/>
          </w:tcPr>
          <w:p w:rsidR="00A03A93" w:rsidRPr="00A6701B" w:rsidRDefault="00A03A93" w:rsidP="005F7A7B">
            <w:pPr>
              <w:spacing w:before="40" w:after="40" w:line="220" w:lineRule="exact"/>
              <w:jc w:val="right"/>
              <w:rPr>
                <w:sz w:val="18"/>
              </w:rPr>
            </w:pPr>
            <w:r w:rsidRPr="00A6701B">
              <w:rPr>
                <w:sz w:val="18"/>
              </w:rPr>
              <w:t>19</w:t>
            </w:r>
          </w:p>
        </w:tc>
        <w:tc>
          <w:tcPr>
            <w:tcW w:w="707" w:type="dxa"/>
            <w:tcBorders>
              <w:top w:val="nil"/>
              <w:bottom w:val="nil"/>
            </w:tcBorders>
            <w:shd w:val="clear" w:color="auto" w:fill="auto"/>
            <w:vAlign w:val="bottom"/>
          </w:tcPr>
          <w:p w:rsidR="00A03A93" w:rsidRPr="00A6701B" w:rsidRDefault="00A03A93" w:rsidP="005F7A7B">
            <w:pPr>
              <w:spacing w:before="40" w:after="40" w:line="220" w:lineRule="exact"/>
              <w:jc w:val="right"/>
              <w:rPr>
                <w:sz w:val="18"/>
              </w:rPr>
            </w:pPr>
          </w:p>
        </w:tc>
      </w:tr>
      <w:tr w:rsidR="00A03A93" w:rsidRPr="00A6701B" w:rsidTr="002F6225">
        <w:tc>
          <w:tcPr>
            <w:tcW w:w="5103" w:type="dxa"/>
            <w:tcBorders>
              <w:top w:val="nil"/>
            </w:tcBorders>
            <w:shd w:val="clear" w:color="auto" w:fill="auto"/>
          </w:tcPr>
          <w:p w:rsidR="00A03A93" w:rsidRPr="00A6701B" w:rsidRDefault="00A03A93" w:rsidP="00A03A93">
            <w:pPr>
              <w:spacing w:before="40" w:after="40" w:line="220" w:lineRule="exact"/>
              <w:ind w:right="113"/>
              <w:rPr>
                <w:sz w:val="18"/>
              </w:rPr>
            </w:pPr>
            <w:r w:rsidRPr="00A6701B">
              <w:rPr>
                <w:b/>
                <w:bCs/>
                <w:sz w:val="18"/>
              </w:rPr>
              <w:lastRenderedPageBreak/>
              <w:t>2017</w:t>
            </w:r>
          </w:p>
        </w:tc>
        <w:tc>
          <w:tcPr>
            <w:tcW w:w="709" w:type="dxa"/>
            <w:tcBorders>
              <w:top w:val="nil"/>
            </w:tcBorders>
            <w:shd w:val="clear" w:color="auto" w:fill="auto"/>
            <w:vAlign w:val="bottom"/>
          </w:tcPr>
          <w:p w:rsidR="00A03A93" w:rsidRPr="00A6701B" w:rsidRDefault="00A03A93" w:rsidP="005F7A7B">
            <w:pPr>
              <w:spacing w:before="40" w:after="40" w:line="220" w:lineRule="exact"/>
              <w:jc w:val="right"/>
              <w:rPr>
                <w:sz w:val="18"/>
              </w:rPr>
            </w:pPr>
          </w:p>
        </w:tc>
        <w:tc>
          <w:tcPr>
            <w:tcW w:w="851" w:type="dxa"/>
            <w:tcBorders>
              <w:top w:val="nil"/>
            </w:tcBorders>
            <w:shd w:val="clear" w:color="auto" w:fill="auto"/>
            <w:vAlign w:val="bottom"/>
          </w:tcPr>
          <w:p w:rsidR="00A03A93" w:rsidRPr="00A6701B" w:rsidRDefault="00A03A93" w:rsidP="005F7A7B">
            <w:pPr>
              <w:spacing w:before="40" w:after="40" w:line="220" w:lineRule="exact"/>
              <w:jc w:val="right"/>
              <w:rPr>
                <w:sz w:val="18"/>
              </w:rPr>
            </w:pPr>
          </w:p>
        </w:tc>
        <w:tc>
          <w:tcPr>
            <w:tcW w:w="707" w:type="dxa"/>
            <w:tcBorders>
              <w:top w:val="nil"/>
            </w:tcBorders>
            <w:shd w:val="clear" w:color="auto" w:fill="auto"/>
            <w:vAlign w:val="bottom"/>
          </w:tcPr>
          <w:p w:rsidR="00A03A93" w:rsidRPr="00A6701B" w:rsidRDefault="00A03A93" w:rsidP="005F7A7B">
            <w:pPr>
              <w:spacing w:before="40" w:after="40" w:line="220" w:lineRule="exact"/>
              <w:jc w:val="right"/>
              <w:rPr>
                <w:sz w:val="18"/>
              </w:rPr>
            </w:pPr>
          </w:p>
        </w:tc>
      </w:tr>
      <w:tr w:rsidR="00A03A93" w:rsidRPr="00A6701B" w:rsidTr="002F6225">
        <w:tc>
          <w:tcPr>
            <w:tcW w:w="5103" w:type="dxa"/>
            <w:shd w:val="clear" w:color="auto" w:fill="auto"/>
          </w:tcPr>
          <w:p w:rsidR="00A03A93" w:rsidRPr="00A6701B" w:rsidRDefault="00A03A93" w:rsidP="00A03A93">
            <w:pPr>
              <w:spacing w:before="40" w:after="40" w:line="220" w:lineRule="exact"/>
              <w:ind w:right="113"/>
              <w:rPr>
                <w:sz w:val="18"/>
              </w:rPr>
            </w:pPr>
            <w:r w:rsidRPr="00A6701B">
              <w:rPr>
                <w:sz w:val="18"/>
              </w:rPr>
              <w:t>Grâce normale</w:t>
            </w:r>
          </w:p>
        </w:tc>
        <w:tc>
          <w:tcPr>
            <w:tcW w:w="709"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234</w:t>
            </w:r>
          </w:p>
        </w:tc>
        <w:tc>
          <w:tcPr>
            <w:tcW w:w="851"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297</w:t>
            </w:r>
          </w:p>
        </w:tc>
        <w:tc>
          <w:tcPr>
            <w:tcW w:w="707"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279</w:t>
            </w:r>
          </w:p>
        </w:tc>
      </w:tr>
      <w:tr w:rsidR="00A03A93" w:rsidRPr="00A6701B" w:rsidTr="002F6225">
        <w:tc>
          <w:tcPr>
            <w:tcW w:w="5103" w:type="dxa"/>
            <w:shd w:val="clear" w:color="auto" w:fill="auto"/>
          </w:tcPr>
          <w:p w:rsidR="00A03A93" w:rsidRPr="00A6701B" w:rsidRDefault="00A03A93" w:rsidP="00A03A93">
            <w:pPr>
              <w:spacing w:before="40" w:after="40" w:line="220" w:lineRule="exact"/>
              <w:ind w:right="113"/>
              <w:rPr>
                <w:sz w:val="18"/>
              </w:rPr>
            </w:pPr>
            <w:r w:rsidRPr="00A6701B">
              <w:rPr>
                <w:sz w:val="18"/>
              </w:rPr>
              <w:t>Détenus souffrant de maladies chroniques et en phase terminale</w:t>
            </w:r>
          </w:p>
        </w:tc>
        <w:tc>
          <w:tcPr>
            <w:tcW w:w="709"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14</w:t>
            </w:r>
          </w:p>
        </w:tc>
        <w:tc>
          <w:tcPr>
            <w:tcW w:w="851"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09</w:t>
            </w:r>
          </w:p>
        </w:tc>
        <w:tc>
          <w:tcPr>
            <w:tcW w:w="707" w:type="dxa"/>
            <w:shd w:val="clear" w:color="auto" w:fill="auto"/>
            <w:vAlign w:val="bottom"/>
          </w:tcPr>
          <w:p w:rsidR="00A03A93" w:rsidRPr="00A6701B" w:rsidRDefault="00A03A93" w:rsidP="005F7A7B">
            <w:pPr>
              <w:spacing w:before="40" w:after="40" w:line="220" w:lineRule="exact"/>
              <w:jc w:val="right"/>
              <w:rPr>
                <w:sz w:val="18"/>
              </w:rPr>
            </w:pPr>
          </w:p>
        </w:tc>
      </w:tr>
      <w:tr w:rsidR="00A03A93" w:rsidRPr="00A6701B" w:rsidTr="002F6225">
        <w:tc>
          <w:tcPr>
            <w:tcW w:w="5103" w:type="dxa"/>
            <w:shd w:val="clear" w:color="auto" w:fill="auto"/>
          </w:tcPr>
          <w:p w:rsidR="00A03A93" w:rsidRPr="00A6701B" w:rsidRDefault="00A03A93" w:rsidP="00A03A93">
            <w:pPr>
              <w:spacing w:before="40" w:after="40" w:line="220" w:lineRule="exact"/>
              <w:ind w:right="113"/>
              <w:rPr>
                <w:sz w:val="18"/>
              </w:rPr>
            </w:pPr>
            <w:r w:rsidRPr="00A6701B">
              <w:rPr>
                <w:sz w:val="18"/>
              </w:rPr>
              <w:t>Femmes</w:t>
            </w:r>
          </w:p>
        </w:tc>
        <w:tc>
          <w:tcPr>
            <w:tcW w:w="709" w:type="dxa"/>
            <w:shd w:val="clear" w:color="auto" w:fill="auto"/>
            <w:vAlign w:val="bottom"/>
          </w:tcPr>
          <w:p w:rsidR="00A03A93" w:rsidRPr="00A6701B" w:rsidRDefault="00A03A93" w:rsidP="005F7A7B">
            <w:pPr>
              <w:spacing w:before="40" w:after="40" w:line="220" w:lineRule="exact"/>
              <w:jc w:val="right"/>
              <w:rPr>
                <w:sz w:val="18"/>
              </w:rPr>
            </w:pPr>
          </w:p>
        </w:tc>
        <w:tc>
          <w:tcPr>
            <w:tcW w:w="851"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56</w:t>
            </w:r>
          </w:p>
        </w:tc>
        <w:tc>
          <w:tcPr>
            <w:tcW w:w="707" w:type="dxa"/>
            <w:shd w:val="clear" w:color="auto" w:fill="auto"/>
            <w:vAlign w:val="bottom"/>
          </w:tcPr>
          <w:p w:rsidR="00A03A93" w:rsidRPr="00A6701B" w:rsidRDefault="00A03A93" w:rsidP="005F7A7B">
            <w:pPr>
              <w:spacing w:before="40" w:after="40" w:line="220" w:lineRule="exact"/>
              <w:jc w:val="right"/>
              <w:rPr>
                <w:sz w:val="18"/>
              </w:rPr>
            </w:pPr>
          </w:p>
        </w:tc>
      </w:tr>
      <w:tr w:rsidR="00A03A93" w:rsidRPr="00A6701B" w:rsidTr="002F6225">
        <w:tc>
          <w:tcPr>
            <w:tcW w:w="5103" w:type="dxa"/>
            <w:shd w:val="clear" w:color="auto" w:fill="auto"/>
          </w:tcPr>
          <w:p w:rsidR="00A03A93" w:rsidRPr="00A6701B" w:rsidRDefault="00A03A93" w:rsidP="00A03A93">
            <w:pPr>
              <w:spacing w:before="40" w:after="40" w:line="220" w:lineRule="exact"/>
              <w:ind w:right="113"/>
              <w:rPr>
                <w:sz w:val="18"/>
              </w:rPr>
            </w:pPr>
            <w:r w:rsidRPr="00A6701B">
              <w:rPr>
                <w:sz w:val="18"/>
              </w:rPr>
              <w:t>Personnes âgées</w:t>
            </w:r>
          </w:p>
        </w:tc>
        <w:tc>
          <w:tcPr>
            <w:tcW w:w="709" w:type="dxa"/>
            <w:shd w:val="clear" w:color="auto" w:fill="auto"/>
            <w:vAlign w:val="bottom"/>
          </w:tcPr>
          <w:p w:rsidR="00A03A93" w:rsidRPr="00A6701B" w:rsidRDefault="00A03A93" w:rsidP="005F7A7B">
            <w:pPr>
              <w:spacing w:before="40" w:after="40" w:line="220" w:lineRule="exact"/>
              <w:jc w:val="right"/>
              <w:rPr>
                <w:sz w:val="18"/>
              </w:rPr>
            </w:pPr>
          </w:p>
        </w:tc>
        <w:tc>
          <w:tcPr>
            <w:tcW w:w="851"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16</w:t>
            </w:r>
          </w:p>
        </w:tc>
        <w:tc>
          <w:tcPr>
            <w:tcW w:w="707" w:type="dxa"/>
            <w:shd w:val="clear" w:color="auto" w:fill="auto"/>
            <w:vAlign w:val="bottom"/>
          </w:tcPr>
          <w:p w:rsidR="00A03A93" w:rsidRPr="00A6701B" w:rsidRDefault="00A03A93" w:rsidP="005F7A7B">
            <w:pPr>
              <w:spacing w:before="40" w:after="40" w:line="220" w:lineRule="exact"/>
              <w:jc w:val="right"/>
              <w:rPr>
                <w:sz w:val="18"/>
              </w:rPr>
            </w:pPr>
          </w:p>
        </w:tc>
      </w:tr>
      <w:tr w:rsidR="00A03A93" w:rsidRPr="00A6701B" w:rsidTr="002F6225">
        <w:tc>
          <w:tcPr>
            <w:tcW w:w="5103" w:type="dxa"/>
            <w:shd w:val="clear" w:color="auto" w:fill="auto"/>
          </w:tcPr>
          <w:p w:rsidR="00A03A93" w:rsidRPr="00A6701B" w:rsidRDefault="00A03A93" w:rsidP="00A03A93">
            <w:pPr>
              <w:spacing w:before="40" w:after="40" w:line="220" w:lineRule="exact"/>
              <w:ind w:right="113"/>
              <w:rPr>
                <w:b/>
                <w:bCs/>
                <w:sz w:val="18"/>
              </w:rPr>
            </w:pPr>
            <w:r w:rsidRPr="00A6701B">
              <w:rPr>
                <w:b/>
                <w:bCs/>
                <w:sz w:val="18"/>
              </w:rPr>
              <w:t>2018</w:t>
            </w:r>
          </w:p>
        </w:tc>
        <w:tc>
          <w:tcPr>
            <w:tcW w:w="709" w:type="dxa"/>
            <w:shd w:val="clear" w:color="auto" w:fill="auto"/>
            <w:vAlign w:val="bottom"/>
          </w:tcPr>
          <w:p w:rsidR="00A03A93" w:rsidRPr="00A6701B" w:rsidRDefault="00A03A93" w:rsidP="005F7A7B">
            <w:pPr>
              <w:spacing w:before="40" w:after="40" w:line="220" w:lineRule="exact"/>
              <w:jc w:val="right"/>
              <w:rPr>
                <w:sz w:val="18"/>
              </w:rPr>
            </w:pPr>
          </w:p>
        </w:tc>
        <w:tc>
          <w:tcPr>
            <w:tcW w:w="851" w:type="dxa"/>
            <w:shd w:val="clear" w:color="auto" w:fill="auto"/>
            <w:vAlign w:val="bottom"/>
          </w:tcPr>
          <w:p w:rsidR="00A03A93" w:rsidRPr="00A6701B" w:rsidRDefault="00A03A93" w:rsidP="005F7A7B">
            <w:pPr>
              <w:spacing w:before="40" w:after="40" w:line="220" w:lineRule="exact"/>
              <w:jc w:val="right"/>
              <w:rPr>
                <w:sz w:val="18"/>
              </w:rPr>
            </w:pPr>
          </w:p>
        </w:tc>
        <w:tc>
          <w:tcPr>
            <w:tcW w:w="707" w:type="dxa"/>
            <w:shd w:val="clear" w:color="auto" w:fill="auto"/>
            <w:vAlign w:val="bottom"/>
          </w:tcPr>
          <w:p w:rsidR="00A03A93" w:rsidRPr="00A6701B" w:rsidRDefault="00A03A93" w:rsidP="005F7A7B">
            <w:pPr>
              <w:spacing w:before="40" w:after="40" w:line="220" w:lineRule="exact"/>
              <w:jc w:val="right"/>
              <w:rPr>
                <w:sz w:val="18"/>
              </w:rPr>
            </w:pPr>
          </w:p>
        </w:tc>
      </w:tr>
      <w:tr w:rsidR="00A03A93" w:rsidRPr="00A6701B" w:rsidTr="002F6225">
        <w:tc>
          <w:tcPr>
            <w:tcW w:w="5103" w:type="dxa"/>
            <w:shd w:val="clear" w:color="auto" w:fill="auto"/>
          </w:tcPr>
          <w:p w:rsidR="00A03A93" w:rsidRPr="00A6701B" w:rsidRDefault="00A03A93" w:rsidP="00A03A93">
            <w:pPr>
              <w:spacing w:before="40" w:after="40" w:line="220" w:lineRule="exact"/>
              <w:ind w:right="113"/>
              <w:rPr>
                <w:sz w:val="18"/>
              </w:rPr>
            </w:pPr>
            <w:r w:rsidRPr="00A6701B">
              <w:rPr>
                <w:sz w:val="18"/>
              </w:rPr>
              <w:t>Grâce normale</w:t>
            </w:r>
          </w:p>
        </w:tc>
        <w:tc>
          <w:tcPr>
            <w:tcW w:w="709"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234</w:t>
            </w:r>
          </w:p>
        </w:tc>
        <w:tc>
          <w:tcPr>
            <w:tcW w:w="851"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172</w:t>
            </w:r>
          </w:p>
        </w:tc>
        <w:tc>
          <w:tcPr>
            <w:tcW w:w="707" w:type="dxa"/>
            <w:shd w:val="clear" w:color="auto" w:fill="auto"/>
            <w:vAlign w:val="bottom"/>
          </w:tcPr>
          <w:p w:rsidR="00A03A93" w:rsidRPr="00A6701B" w:rsidRDefault="00A03A93" w:rsidP="005F7A7B">
            <w:pPr>
              <w:spacing w:before="40" w:after="40" w:line="220" w:lineRule="exact"/>
              <w:jc w:val="right"/>
              <w:rPr>
                <w:sz w:val="18"/>
              </w:rPr>
            </w:pPr>
            <w:r w:rsidRPr="00A6701B">
              <w:rPr>
                <w:sz w:val="18"/>
              </w:rPr>
              <w:t>279</w:t>
            </w:r>
          </w:p>
        </w:tc>
      </w:tr>
      <w:tr w:rsidR="00A03A93" w:rsidRPr="00A6701B" w:rsidTr="002F6225">
        <w:tc>
          <w:tcPr>
            <w:tcW w:w="5103" w:type="dxa"/>
            <w:tcBorders>
              <w:bottom w:val="single" w:sz="4" w:space="0" w:color="auto"/>
            </w:tcBorders>
            <w:shd w:val="clear" w:color="auto" w:fill="auto"/>
          </w:tcPr>
          <w:p w:rsidR="00A03A93" w:rsidRPr="00A6701B" w:rsidRDefault="00A03A93" w:rsidP="00A03A93">
            <w:pPr>
              <w:spacing w:before="40" w:after="40" w:line="220" w:lineRule="exact"/>
              <w:ind w:right="113"/>
              <w:rPr>
                <w:sz w:val="18"/>
              </w:rPr>
            </w:pPr>
            <w:r w:rsidRPr="00A6701B">
              <w:rPr>
                <w:sz w:val="18"/>
              </w:rPr>
              <w:t>Détenus souffrant de maladies chroniques et en phase terminale</w:t>
            </w:r>
          </w:p>
        </w:tc>
        <w:tc>
          <w:tcPr>
            <w:tcW w:w="709" w:type="dxa"/>
            <w:tcBorders>
              <w:bottom w:val="single" w:sz="4" w:space="0" w:color="auto"/>
            </w:tcBorders>
            <w:shd w:val="clear" w:color="auto" w:fill="auto"/>
            <w:vAlign w:val="bottom"/>
          </w:tcPr>
          <w:p w:rsidR="00A03A93" w:rsidRPr="00A6701B" w:rsidRDefault="00A03A93" w:rsidP="005F7A7B">
            <w:pPr>
              <w:spacing w:before="40" w:after="40" w:line="220" w:lineRule="exact"/>
              <w:jc w:val="right"/>
              <w:rPr>
                <w:sz w:val="18"/>
              </w:rPr>
            </w:pPr>
          </w:p>
        </w:tc>
        <w:tc>
          <w:tcPr>
            <w:tcW w:w="851" w:type="dxa"/>
            <w:tcBorders>
              <w:bottom w:val="single" w:sz="4" w:space="0" w:color="auto"/>
            </w:tcBorders>
            <w:shd w:val="clear" w:color="auto" w:fill="auto"/>
            <w:vAlign w:val="bottom"/>
          </w:tcPr>
          <w:p w:rsidR="00A03A93" w:rsidRPr="00A6701B" w:rsidRDefault="00A03A93" w:rsidP="005F7A7B">
            <w:pPr>
              <w:spacing w:before="40" w:after="40" w:line="220" w:lineRule="exact"/>
              <w:jc w:val="right"/>
              <w:rPr>
                <w:sz w:val="18"/>
              </w:rPr>
            </w:pPr>
            <w:r w:rsidRPr="00A6701B">
              <w:rPr>
                <w:sz w:val="18"/>
              </w:rPr>
              <w:t>03</w:t>
            </w:r>
          </w:p>
        </w:tc>
        <w:tc>
          <w:tcPr>
            <w:tcW w:w="707" w:type="dxa"/>
            <w:tcBorders>
              <w:bottom w:val="single" w:sz="4" w:space="0" w:color="auto"/>
            </w:tcBorders>
            <w:shd w:val="clear" w:color="auto" w:fill="auto"/>
            <w:vAlign w:val="bottom"/>
          </w:tcPr>
          <w:p w:rsidR="00A03A93" w:rsidRPr="00A6701B" w:rsidRDefault="00A03A93" w:rsidP="005F7A7B">
            <w:pPr>
              <w:spacing w:before="40" w:after="40" w:line="220" w:lineRule="exact"/>
              <w:jc w:val="right"/>
              <w:rPr>
                <w:sz w:val="18"/>
              </w:rPr>
            </w:pPr>
          </w:p>
        </w:tc>
      </w:tr>
      <w:tr w:rsidR="00A03A93" w:rsidRPr="00A6701B" w:rsidTr="002F6225">
        <w:tc>
          <w:tcPr>
            <w:tcW w:w="5103" w:type="dxa"/>
            <w:tcBorders>
              <w:top w:val="single" w:sz="4" w:space="0" w:color="auto"/>
              <w:bottom w:val="single" w:sz="12" w:space="0" w:color="auto"/>
            </w:tcBorders>
            <w:shd w:val="clear" w:color="auto" w:fill="auto"/>
          </w:tcPr>
          <w:p w:rsidR="00A03A93" w:rsidRPr="00A6701B" w:rsidRDefault="00A03A93" w:rsidP="00A03A93">
            <w:pPr>
              <w:spacing w:before="80" w:after="80" w:line="220" w:lineRule="exact"/>
              <w:ind w:left="279" w:right="113"/>
              <w:rPr>
                <w:b/>
                <w:bCs/>
                <w:sz w:val="18"/>
              </w:rPr>
            </w:pPr>
            <w:r w:rsidRPr="00A6701B">
              <w:rPr>
                <w:b/>
                <w:bCs/>
                <w:sz w:val="18"/>
              </w:rPr>
              <w:t>Total</w:t>
            </w:r>
          </w:p>
        </w:tc>
        <w:tc>
          <w:tcPr>
            <w:tcW w:w="709" w:type="dxa"/>
            <w:tcBorders>
              <w:top w:val="single" w:sz="4" w:space="0" w:color="auto"/>
              <w:bottom w:val="single" w:sz="12" w:space="0" w:color="auto"/>
            </w:tcBorders>
            <w:shd w:val="clear" w:color="auto" w:fill="auto"/>
            <w:vAlign w:val="bottom"/>
          </w:tcPr>
          <w:p w:rsidR="00A03A93" w:rsidRPr="00A6701B" w:rsidRDefault="00A03A93" w:rsidP="005F7A7B">
            <w:pPr>
              <w:spacing w:before="80" w:after="80" w:line="220" w:lineRule="exact"/>
              <w:jc w:val="right"/>
              <w:rPr>
                <w:b/>
                <w:bCs/>
                <w:sz w:val="18"/>
              </w:rPr>
            </w:pPr>
            <w:r w:rsidRPr="00A6701B">
              <w:rPr>
                <w:b/>
                <w:bCs/>
                <w:sz w:val="18"/>
              </w:rPr>
              <w:t>737</w:t>
            </w:r>
          </w:p>
        </w:tc>
        <w:tc>
          <w:tcPr>
            <w:tcW w:w="851" w:type="dxa"/>
            <w:tcBorders>
              <w:top w:val="single" w:sz="4" w:space="0" w:color="auto"/>
              <w:bottom w:val="single" w:sz="12" w:space="0" w:color="auto"/>
            </w:tcBorders>
            <w:shd w:val="clear" w:color="auto" w:fill="auto"/>
            <w:vAlign w:val="bottom"/>
          </w:tcPr>
          <w:p w:rsidR="00A03A93" w:rsidRPr="00A6701B" w:rsidRDefault="00A03A93" w:rsidP="005F7A7B">
            <w:pPr>
              <w:spacing w:before="80" w:after="80" w:line="220" w:lineRule="exact"/>
              <w:jc w:val="right"/>
              <w:rPr>
                <w:b/>
                <w:bCs/>
                <w:sz w:val="18"/>
              </w:rPr>
            </w:pPr>
            <w:r w:rsidRPr="00A6701B">
              <w:rPr>
                <w:b/>
                <w:bCs/>
                <w:sz w:val="18"/>
              </w:rPr>
              <w:t>2 240</w:t>
            </w:r>
          </w:p>
        </w:tc>
        <w:tc>
          <w:tcPr>
            <w:tcW w:w="707" w:type="dxa"/>
            <w:tcBorders>
              <w:top w:val="single" w:sz="4" w:space="0" w:color="auto"/>
              <w:bottom w:val="single" w:sz="12" w:space="0" w:color="auto"/>
            </w:tcBorders>
            <w:shd w:val="clear" w:color="auto" w:fill="auto"/>
            <w:vAlign w:val="bottom"/>
          </w:tcPr>
          <w:p w:rsidR="00A03A93" w:rsidRPr="00A6701B" w:rsidRDefault="00A03A93" w:rsidP="005F7A7B">
            <w:pPr>
              <w:spacing w:before="80" w:after="80" w:line="220" w:lineRule="exact"/>
              <w:jc w:val="right"/>
              <w:rPr>
                <w:b/>
                <w:bCs/>
                <w:sz w:val="18"/>
              </w:rPr>
            </w:pPr>
            <w:r w:rsidRPr="00A6701B">
              <w:rPr>
                <w:b/>
                <w:bCs/>
                <w:sz w:val="18"/>
              </w:rPr>
              <w:t>1 584</w:t>
            </w:r>
          </w:p>
        </w:tc>
      </w:tr>
    </w:tbl>
    <w:p w:rsidR="00A03A93" w:rsidRPr="00A6701B" w:rsidRDefault="00A03A93" w:rsidP="00A03A93">
      <w:pPr>
        <w:spacing w:before="120" w:after="240"/>
        <w:ind w:left="1134" w:right="1134" w:firstLine="170"/>
        <w:rPr>
          <w:sz w:val="18"/>
        </w:rPr>
      </w:pPr>
      <w:r w:rsidRPr="00A6701B">
        <w:rPr>
          <w:i/>
          <w:iCs/>
          <w:sz w:val="18"/>
        </w:rPr>
        <w:t>Source</w:t>
      </w:r>
      <w:r w:rsidRPr="00A6701B">
        <w:rPr>
          <w:sz w:val="18"/>
        </w:rPr>
        <w:t> : Administration pénitentiaire du Malawi.</w:t>
      </w:r>
    </w:p>
    <w:p w:rsidR="00A03A93" w:rsidRPr="00A6701B" w:rsidRDefault="00A03A93" w:rsidP="00A03A93">
      <w:pPr>
        <w:pStyle w:val="SingleTxtG"/>
      </w:pPr>
      <w:r w:rsidRPr="00A6701B">
        <w:t>50.</w:t>
      </w:r>
      <w:r w:rsidRPr="00A6701B">
        <w:tab/>
        <w:t>Afin d</w:t>
      </w:r>
      <w:r>
        <w:t>’</w:t>
      </w:r>
      <w:r w:rsidRPr="00A6701B">
        <w:t>améliorer les conditions de détention, le Département a construit deux blocs de cellules à la prison de Maula, dans le centre du pays, avec une capacité d</w:t>
      </w:r>
      <w:r>
        <w:t>’</w:t>
      </w:r>
      <w:r w:rsidRPr="00A6701B">
        <w:t>accueil de 800</w:t>
      </w:r>
      <w:r w:rsidR="008C6477">
        <w:t> </w:t>
      </w:r>
      <w:r w:rsidRPr="00A6701B">
        <w:t>détenus. Ces nouveaux blocs sont conformes aux droits de l</w:t>
      </w:r>
      <w:r>
        <w:t>’</w:t>
      </w:r>
      <w:r w:rsidRPr="00A6701B">
        <w:t>homme à tous les égards.</w:t>
      </w:r>
    </w:p>
    <w:p w:rsidR="00A03A93" w:rsidRPr="00A6701B" w:rsidRDefault="00A03A93" w:rsidP="00A03A93">
      <w:pPr>
        <w:pStyle w:val="SingleTxtG"/>
      </w:pPr>
      <w:r w:rsidRPr="00A6701B">
        <w:t>51.</w:t>
      </w:r>
      <w:r w:rsidRPr="00A6701B">
        <w:tab/>
        <w:t>L</w:t>
      </w:r>
      <w:r>
        <w:t>’</w:t>
      </w:r>
      <w:r w:rsidRPr="00A6701B">
        <w:t>article 42 de la Constitution prévoit que tout détenu, qu</w:t>
      </w:r>
      <w:r>
        <w:t>’</w:t>
      </w:r>
      <w:r w:rsidRPr="00A6701B">
        <w:t>il ait ou non été condamné, a le droit d</w:t>
      </w:r>
      <w:r>
        <w:t>’</w:t>
      </w:r>
      <w:r w:rsidRPr="00A6701B">
        <w:t>être incarcéré dans des conditions compatibles avec la dignité humaine, ce qui inclut au moins la fourniture d</w:t>
      </w:r>
      <w:r>
        <w:t>’</w:t>
      </w:r>
      <w:r w:rsidRPr="00A6701B">
        <w:t>un traitement médical aux frais de l</w:t>
      </w:r>
      <w:r>
        <w:t>’</w:t>
      </w:r>
      <w:r w:rsidRPr="00A6701B">
        <w:t>État. Le paragraphe 1 d) de l</w:t>
      </w:r>
      <w:r>
        <w:t>’</w:t>
      </w:r>
      <w:r w:rsidRPr="00A6701B">
        <w:t>article 42 dispose que tout détenu, qu</w:t>
      </w:r>
      <w:r>
        <w:t>’</w:t>
      </w:r>
      <w:r w:rsidRPr="00A6701B">
        <w:t>il ait ou non été condamné, a le droit d</w:t>
      </w:r>
      <w:r>
        <w:t>’</w:t>
      </w:r>
      <w:r w:rsidRPr="00A6701B">
        <w:t>avoir les moyens et la possibilité de communiquer avec un médecin de son choix et de recevoir sa visite. L</w:t>
      </w:r>
      <w:r>
        <w:t>’</w:t>
      </w:r>
      <w:r w:rsidRPr="00A6701B">
        <w:t>article 25 de la loi sur les prisons prévoit que le Ministre peut nommer comme médecin d</w:t>
      </w:r>
      <w:r>
        <w:t>’</w:t>
      </w:r>
      <w:r w:rsidRPr="00A6701B">
        <w:t>une prison tout médecin agréé. Il précise également que le Ministre peut nommer un médecin du Gouvernement résidant dans un lieu où est située la prison. En pratique, un prisonnier qui a besoin des services d</w:t>
      </w:r>
      <w:r>
        <w:t>’</w:t>
      </w:r>
      <w:r w:rsidRPr="00A6701B">
        <w:t>un médecin privé ou d</w:t>
      </w:r>
      <w:r>
        <w:t>’</w:t>
      </w:r>
      <w:r w:rsidRPr="00A6701B">
        <w:t>un médecin de famille est autorisé à faire appel à ce médecin.</w:t>
      </w:r>
    </w:p>
    <w:p w:rsidR="00A03A93" w:rsidRPr="00A6701B" w:rsidRDefault="00A03A93" w:rsidP="00A03A93">
      <w:pPr>
        <w:pStyle w:val="SingleTxtG"/>
      </w:pPr>
      <w:r w:rsidRPr="00A6701B">
        <w:t>52.</w:t>
      </w:r>
      <w:r w:rsidRPr="00A6701B">
        <w:tab/>
        <w:t>En ce qui concerne le traitement du virus de l</w:t>
      </w:r>
      <w:r>
        <w:t>’</w:t>
      </w:r>
      <w:r w:rsidRPr="00A6701B">
        <w:t>immunodéficience humaine (VIH) et de la tuberculose (TB), le Ministère utilise un modèle de dépistage en trois étapes. Chaque détenu est soumis à un dépistage 1) à son entrée en prison, 2) à sa sortie de prison, et 3) pendant qu</w:t>
      </w:r>
      <w:r>
        <w:t>’</w:t>
      </w:r>
      <w:r w:rsidRPr="00A6701B">
        <w:t>il purge sa peine. Pendant la détention, le Département effectue un dépistage de masse de la tuberculose au moins tous les six mois, auquel sont soumis les détenus et le personnel pénitentiaire. En cas de résultat positif, la personne est immédiatement placée sous traitement.</w:t>
      </w:r>
    </w:p>
    <w:p w:rsidR="00A03A93" w:rsidRPr="00A6701B" w:rsidRDefault="00A03A93" w:rsidP="00A03A93">
      <w:pPr>
        <w:pStyle w:val="SingleTxtG"/>
      </w:pPr>
      <w:r w:rsidRPr="00A6701B">
        <w:t>53.</w:t>
      </w:r>
      <w:r w:rsidRPr="00A6701B">
        <w:tab/>
        <w:t>En ce qui concerne le VIH/sida, le Département a fait l</w:t>
      </w:r>
      <w:r>
        <w:t>’</w:t>
      </w:r>
      <w:r w:rsidRPr="00A6701B">
        <w:t>acquisition de dispositifs d</w:t>
      </w:r>
      <w:r>
        <w:t>’</w:t>
      </w:r>
      <w:r w:rsidRPr="00A6701B">
        <w:t>expertise génétique qui ont été installés dans trois prisons régionales, où sont envoyés les détenus des prisons de district en cas de maladie grave. Ceux qui suivent une thérapie antirétrovirale reçoivent un supplément d</w:t>
      </w:r>
      <w:r>
        <w:t>’</w:t>
      </w:r>
      <w:r w:rsidRPr="00A6701B">
        <w:t>aliments enrichis pour renforcer leur immunité. Le Département a mis en place un programme d</w:t>
      </w:r>
      <w:r>
        <w:t>’</w:t>
      </w:r>
      <w:r w:rsidRPr="00A6701B">
        <w:t>éducation par les pairs dans le cadre duquel les détenus et le personnel pénitentiaire enseignent à leurs pairs les meilleures pratiques de prévention et d</w:t>
      </w:r>
      <w:r>
        <w:t>’</w:t>
      </w:r>
      <w:r w:rsidRPr="00A6701B">
        <w:t>atténuation du VIH et de la tuberculose.</w:t>
      </w:r>
    </w:p>
    <w:p w:rsidR="00A03A93" w:rsidRPr="00A6701B" w:rsidRDefault="00A03A93" w:rsidP="00A03A93">
      <w:pPr>
        <w:pStyle w:val="SingleTxtG"/>
      </w:pPr>
      <w:r w:rsidRPr="00A6701B">
        <w:t>54.</w:t>
      </w:r>
      <w:r w:rsidRPr="00A6701B">
        <w:tab/>
        <w:t>Le Département a également conclu des partenariats avec un certain nombre d</w:t>
      </w:r>
      <w:r>
        <w:t>’</w:t>
      </w:r>
      <w:r w:rsidRPr="00A6701B">
        <w:t xml:space="preserve">organisations locales et internationales : Fondation Elizabeth Glaser pour le SIDA pédiatrique (EGPAF), DIGNITAS International, Light House Trust, United Kingdom Voluntary Services Organisation (VSO), Sexual Reproductive Health and Rights in Southern Africa Trust </w:t>
      </w:r>
      <w:r w:rsidR="008C6477">
        <w:t>−</w:t>
      </w:r>
      <w:r w:rsidRPr="00A6701B">
        <w:t xml:space="preserve"> Malawi Office (SAT-Malawi), Médecins sans frontières (MSF), Human Resources for Health 2030 (HRH 2030), Umunthu Foundation, Challenge TB, et Christian Health Association in Malawi (CHAM) qui apportent leur appui au Ministère dans la prévention et le traitement du VIH et de la tuberculose. Cet appui va du renforcement des capacités à l</w:t>
      </w:r>
      <w:r>
        <w:t>’</w:t>
      </w:r>
      <w:r w:rsidRPr="00A6701B">
        <w:t>engagement de travailleurs de la santé, en passant par la fourniture de matériel et d</w:t>
      </w:r>
      <w:r>
        <w:t>’</w:t>
      </w:r>
      <w:r w:rsidRPr="00A6701B">
        <w:t>équipement. Le tableau ci-dessous indique le nombre de médecins travaillant dans les prisons.</w:t>
      </w:r>
    </w:p>
    <w:p w:rsidR="00A03A93" w:rsidRPr="00A6701B" w:rsidRDefault="00A03A93" w:rsidP="00A03A93">
      <w:pPr>
        <w:pStyle w:val="H23G"/>
      </w:pPr>
      <w:bookmarkStart w:id="41" w:name="_Toc526414461"/>
      <w:bookmarkStart w:id="42" w:name="_Toc526414981"/>
      <w:bookmarkStart w:id="43" w:name="_Toc21645051"/>
      <w:r w:rsidRPr="00A6701B">
        <w:lastRenderedPageBreak/>
        <w:tab/>
      </w:r>
      <w:r w:rsidRPr="00A6701B">
        <w:rPr>
          <w:b w:val="0"/>
          <w:bCs/>
        </w:rPr>
        <w:tab/>
        <w:t>Tableau 6</w:t>
      </w:r>
      <w:r w:rsidRPr="00A6701B">
        <w:rPr>
          <w:b w:val="0"/>
          <w:bCs/>
        </w:rPr>
        <w:br/>
      </w:r>
      <w:r w:rsidRPr="00A6701B">
        <w:t>Nombre de professionnels de la santé travaillant dans les prisons</w:t>
      </w:r>
      <w:bookmarkEnd w:id="41"/>
      <w:bookmarkEnd w:id="42"/>
      <w:r w:rsidRPr="00A6701B">
        <w:t xml:space="preserve"> </w:t>
      </w:r>
      <w:bookmarkEnd w:id="43"/>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559"/>
        <w:gridCol w:w="1811"/>
      </w:tblGrid>
      <w:tr w:rsidR="00A03A93" w:rsidRPr="00A6701B" w:rsidTr="00A03A93">
        <w:trPr>
          <w:tblHeader/>
        </w:trPr>
        <w:tc>
          <w:tcPr>
            <w:tcW w:w="5559" w:type="dxa"/>
            <w:tcBorders>
              <w:top w:val="single" w:sz="4" w:space="0" w:color="auto"/>
              <w:bottom w:val="single" w:sz="12" w:space="0" w:color="auto"/>
            </w:tcBorders>
            <w:shd w:val="clear" w:color="auto" w:fill="auto"/>
            <w:vAlign w:val="bottom"/>
          </w:tcPr>
          <w:p w:rsidR="00A03A93" w:rsidRPr="00A6701B" w:rsidRDefault="00A03A93" w:rsidP="002B59EE">
            <w:pPr>
              <w:spacing w:before="80" w:after="80" w:line="200" w:lineRule="exact"/>
              <w:rPr>
                <w:i/>
                <w:sz w:val="16"/>
              </w:rPr>
            </w:pPr>
            <w:r w:rsidRPr="00A6701B">
              <w:rPr>
                <w:i/>
                <w:sz w:val="16"/>
              </w:rPr>
              <w:t>Professionnel de la santé</w:t>
            </w:r>
          </w:p>
        </w:tc>
        <w:tc>
          <w:tcPr>
            <w:tcW w:w="1811" w:type="dxa"/>
            <w:tcBorders>
              <w:top w:val="single" w:sz="4" w:space="0" w:color="auto"/>
              <w:bottom w:val="single" w:sz="12" w:space="0" w:color="auto"/>
            </w:tcBorders>
            <w:shd w:val="clear" w:color="auto" w:fill="auto"/>
            <w:vAlign w:val="bottom"/>
          </w:tcPr>
          <w:p w:rsidR="00A03A93" w:rsidRPr="00A6701B" w:rsidRDefault="00A03A93" w:rsidP="002B59EE">
            <w:pPr>
              <w:spacing w:before="80" w:after="80" w:line="200" w:lineRule="exact"/>
              <w:jc w:val="right"/>
              <w:rPr>
                <w:i/>
                <w:sz w:val="16"/>
              </w:rPr>
            </w:pPr>
            <w:r w:rsidRPr="00A6701B">
              <w:rPr>
                <w:i/>
                <w:sz w:val="16"/>
              </w:rPr>
              <w:t>Nombre</w:t>
            </w:r>
          </w:p>
        </w:tc>
      </w:tr>
      <w:tr w:rsidR="00A03A93" w:rsidRPr="00A6701B" w:rsidTr="00A03A93">
        <w:tc>
          <w:tcPr>
            <w:tcW w:w="5559" w:type="dxa"/>
            <w:tcBorders>
              <w:top w:val="single" w:sz="12" w:space="0" w:color="auto"/>
            </w:tcBorders>
            <w:shd w:val="clear" w:color="auto" w:fill="auto"/>
          </w:tcPr>
          <w:p w:rsidR="00A03A93" w:rsidRPr="00A6701B" w:rsidRDefault="00A03A93" w:rsidP="002B59EE">
            <w:pPr>
              <w:spacing w:before="40" w:after="40" w:line="220" w:lineRule="exact"/>
              <w:rPr>
                <w:sz w:val="18"/>
              </w:rPr>
            </w:pPr>
            <w:r w:rsidRPr="00A6701B">
              <w:rPr>
                <w:sz w:val="18"/>
              </w:rPr>
              <w:t>Médecins</w:t>
            </w:r>
          </w:p>
        </w:tc>
        <w:tc>
          <w:tcPr>
            <w:tcW w:w="1811" w:type="dxa"/>
            <w:tcBorders>
              <w:top w:val="single" w:sz="12" w:space="0" w:color="auto"/>
            </w:tcBorders>
            <w:shd w:val="clear" w:color="auto" w:fill="auto"/>
            <w:vAlign w:val="bottom"/>
          </w:tcPr>
          <w:p w:rsidR="00A03A93" w:rsidRPr="00A6701B" w:rsidRDefault="00A03A93" w:rsidP="002B59EE">
            <w:pPr>
              <w:spacing w:before="40" w:after="40" w:line="220" w:lineRule="exact"/>
              <w:jc w:val="right"/>
              <w:rPr>
                <w:sz w:val="18"/>
              </w:rPr>
            </w:pPr>
            <w:r w:rsidRPr="00A6701B">
              <w:rPr>
                <w:sz w:val="18"/>
              </w:rPr>
              <w:t>1</w:t>
            </w:r>
          </w:p>
        </w:tc>
      </w:tr>
      <w:tr w:rsidR="00A03A93" w:rsidRPr="00A6701B" w:rsidTr="00A03A93">
        <w:tc>
          <w:tcPr>
            <w:tcW w:w="5559" w:type="dxa"/>
            <w:shd w:val="clear" w:color="auto" w:fill="auto"/>
          </w:tcPr>
          <w:p w:rsidR="00A03A93" w:rsidRPr="00A6701B" w:rsidRDefault="00A03A93" w:rsidP="002B59EE">
            <w:pPr>
              <w:spacing w:before="40" w:after="40" w:line="220" w:lineRule="exact"/>
              <w:rPr>
                <w:sz w:val="18"/>
              </w:rPr>
            </w:pPr>
            <w:r w:rsidRPr="00A6701B">
              <w:rPr>
                <w:sz w:val="18"/>
              </w:rPr>
              <w:t>Thérapeutes cliniciens</w:t>
            </w:r>
          </w:p>
        </w:tc>
        <w:tc>
          <w:tcPr>
            <w:tcW w:w="1811" w:type="dxa"/>
            <w:shd w:val="clear" w:color="auto" w:fill="auto"/>
            <w:vAlign w:val="bottom"/>
          </w:tcPr>
          <w:p w:rsidR="00A03A93" w:rsidRPr="00A6701B" w:rsidRDefault="00A03A93" w:rsidP="002B59EE">
            <w:pPr>
              <w:spacing w:before="40" w:after="40" w:line="220" w:lineRule="exact"/>
              <w:jc w:val="right"/>
              <w:rPr>
                <w:sz w:val="18"/>
              </w:rPr>
            </w:pPr>
            <w:r w:rsidRPr="00A6701B">
              <w:rPr>
                <w:sz w:val="18"/>
              </w:rPr>
              <w:t>10</w:t>
            </w:r>
          </w:p>
        </w:tc>
      </w:tr>
      <w:tr w:rsidR="00A03A93" w:rsidRPr="00A6701B" w:rsidTr="00A03A93">
        <w:tc>
          <w:tcPr>
            <w:tcW w:w="5559" w:type="dxa"/>
            <w:shd w:val="clear" w:color="auto" w:fill="auto"/>
          </w:tcPr>
          <w:p w:rsidR="00A03A93" w:rsidRPr="00A6701B" w:rsidRDefault="00A03A93" w:rsidP="002B59EE">
            <w:pPr>
              <w:spacing w:before="40" w:after="40" w:line="220" w:lineRule="exact"/>
              <w:rPr>
                <w:sz w:val="18"/>
              </w:rPr>
            </w:pPr>
            <w:r w:rsidRPr="00A6701B">
              <w:rPr>
                <w:sz w:val="18"/>
              </w:rPr>
              <w:t>Auxiliaires médicaux</w:t>
            </w:r>
          </w:p>
        </w:tc>
        <w:tc>
          <w:tcPr>
            <w:tcW w:w="1811" w:type="dxa"/>
            <w:shd w:val="clear" w:color="auto" w:fill="auto"/>
            <w:vAlign w:val="bottom"/>
          </w:tcPr>
          <w:p w:rsidR="00A03A93" w:rsidRPr="00A6701B" w:rsidRDefault="00A03A93" w:rsidP="002B59EE">
            <w:pPr>
              <w:spacing w:before="40" w:after="40" w:line="220" w:lineRule="exact"/>
              <w:jc w:val="right"/>
              <w:rPr>
                <w:sz w:val="18"/>
              </w:rPr>
            </w:pPr>
            <w:r w:rsidRPr="00A6701B">
              <w:rPr>
                <w:sz w:val="18"/>
              </w:rPr>
              <w:t>4</w:t>
            </w:r>
          </w:p>
        </w:tc>
      </w:tr>
      <w:tr w:rsidR="00A03A93" w:rsidRPr="00A6701B" w:rsidTr="00A03A93">
        <w:tc>
          <w:tcPr>
            <w:tcW w:w="5559" w:type="dxa"/>
            <w:shd w:val="clear" w:color="auto" w:fill="auto"/>
          </w:tcPr>
          <w:p w:rsidR="00A03A93" w:rsidRPr="00A6701B" w:rsidRDefault="00A03A93" w:rsidP="002B59EE">
            <w:pPr>
              <w:spacing w:before="40" w:after="40" w:line="220" w:lineRule="exact"/>
              <w:rPr>
                <w:sz w:val="18"/>
              </w:rPr>
            </w:pPr>
            <w:r w:rsidRPr="00A6701B">
              <w:rPr>
                <w:sz w:val="18"/>
              </w:rPr>
              <w:t>Infirmiers</w:t>
            </w:r>
          </w:p>
        </w:tc>
        <w:tc>
          <w:tcPr>
            <w:tcW w:w="1811" w:type="dxa"/>
            <w:shd w:val="clear" w:color="auto" w:fill="auto"/>
            <w:vAlign w:val="bottom"/>
          </w:tcPr>
          <w:p w:rsidR="00A03A93" w:rsidRPr="00A6701B" w:rsidRDefault="00A03A93" w:rsidP="002B59EE">
            <w:pPr>
              <w:spacing w:before="40" w:after="40" w:line="220" w:lineRule="exact"/>
              <w:jc w:val="right"/>
              <w:rPr>
                <w:sz w:val="18"/>
              </w:rPr>
            </w:pPr>
            <w:r w:rsidRPr="00A6701B">
              <w:rPr>
                <w:sz w:val="18"/>
              </w:rPr>
              <w:t>12</w:t>
            </w:r>
          </w:p>
        </w:tc>
      </w:tr>
      <w:tr w:rsidR="00A03A93" w:rsidRPr="00A6701B" w:rsidTr="00A03A93">
        <w:tc>
          <w:tcPr>
            <w:tcW w:w="5559" w:type="dxa"/>
            <w:shd w:val="clear" w:color="auto" w:fill="auto"/>
          </w:tcPr>
          <w:p w:rsidR="00A03A93" w:rsidRPr="00A6701B" w:rsidRDefault="00A03A93" w:rsidP="002B59EE">
            <w:pPr>
              <w:spacing w:before="40" w:after="40" w:line="220" w:lineRule="exact"/>
              <w:rPr>
                <w:sz w:val="18"/>
              </w:rPr>
            </w:pPr>
            <w:r w:rsidRPr="00A6701B">
              <w:rPr>
                <w:sz w:val="18"/>
              </w:rPr>
              <w:t>Responsables de la santé publique/environnementale</w:t>
            </w:r>
          </w:p>
        </w:tc>
        <w:tc>
          <w:tcPr>
            <w:tcW w:w="1811" w:type="dxa"/>
            <w:shd w:val="clear" w:color="auto" w:fill="auto"/>
            <w:vAlign w:val="bottom"/>
          </w:tcPr>
          <w:p w:rsidR="00A03A93" w:rsidRPr="00A6701B" w:rsidRDefault="00A03A93" w:rsidP="002B59EE">
            <w:pPr>
              <w:spacing w:before="40" w:after="40" w:line="220" w:lineRule="exact"/>
              <w:jc w:val="right"/>
              <w:rPr>
                <w:sz w:val="18"/>
              </w:rPr>
            </w:pPr>
            <w:r w:rsidRPr="00A6701B">
              <w:rPr>
                <w:sz w:val="18"/>
              </w:rPr>
              <w:t>3</w:t>
            </w:r>
          </w:p>
        </w:tc>
      </w:tr>
      <w:tr w:rsidR="00A03A93" w:rsidRPr="00A6701B" w:rsidTr="00A03A93">
        <w:tc>
          <w:tcPr>
            <w:tcW w:w="5559" w:type="dxa"/>
            <w:shd w:val="clear" w:color="auto" w:fill="auto"/>
          </w:tcPr>
          <w:p w:rsidR="00A03A93" w:rsidRPr="00A6701B" w:rsidRDefault="00A03A93" w:rsidP="002B59EE">
            <w:pPr>
              <w:spacing w:before="40" w:after="40" w:line="220" w:lineRule="exact"/>
              <w:rPr>
                <w:sz w:val="18"/>
              </w:rPr>
            </w:pPr>
            <w:r w:rsidRPr="00A6701B">
              <w:rPr>
                <w:sz w:val="18"/>
              </w:rPr>
              <w:t>Techniciens en pharmacie</w:t>
            </w:r>
          </w:p>
        </w:tc>
        <w:tc>
          <w:tcPr>
            <w:tcW w:w="1811" w:type="dxa"/>
            <w:shd w:val="clear" w:color="auto" w:fill="auto"/>
            <w:vAlign w:val="bottom"/>
          </w:tcPr>
          <w:p w:rsidR="00A03A93" w:rsidRPr="00A6701B" w:rsidRDefault="00A03A93" w:rsidP="002B59EE">
            <w:pPr>
              <w:spacing w:before="40" w:after="40" w:line="220" w:lineRule="exact"/>
              <w:jc w:val="right"/>
              <w:rPr>
                <w:sz w:val="18"/>
              </w:rPr>
            </w:pPr>
            <w:r w:rsidRPr="00A6701B">
              <w:rPr>
                <w:sz w:val="18"/>
              </w:rPr>
              <w:t>1</w:t>
            </w:r>
          </w:p>
        </w:tc>
      </w:tr>
      <w:tr w:rsidR="00A03A93" w:rsidRPr="00A6701B" w:rsidTr="00A03A93">
        <w:tc>
          <w:tcPr>
            <w:tcW w:w="5559" w:type="dxa"/>
            <w:shd w:val="clear" w:color="auto" w:fill="auto"/>
          </w:tcPr>
          <w:p w:rsidR="00A03A93" w:rsidRPr="00A6701B" w:rsidRDefault="00A03A93" w:rsidP="002B59EE">
            <w:pPr>
              <w:spacing w:before="40" w:after="40" w:line="220" w:lineRule="exact"/>
              <w:rPr>
                <w:sz w:val="18"/>
              </w:rPr>
            </w:pPr>
            <w:r w:rsidRPr="00A6701B">
              <w:rPr>
                <w:sz w:val="18"/>
              </w:rPr>
              <w:t>Assistants de laboratoire</w:t>
            </w:r>
          </w:p>
        </w:tc>
        <w:tc>
          <w:tcPr>
            <w:tcW w:w="1811" w:type="dxa"/>
            <w:shd w:val="clear" w:color="auto" w:fill="auto"/>
            <w:vAlign w:val="bottom"/>
          </w:tcPr>
          <w:p w:rsidR="00A03A93" w:rsidRPr="00A6701B" w:rsidRDefault="00A03A93" w:rsidP="002B59EE">
            <w:pPr>
              <w:spacing w:before="40" w:after="40" w:line="220" w:lineRule="exact"/>
              <w:jc w:val="right"/>
              <w:rPr>
                <w:sz w:val="18"/>
              </w:rPr>
            </w:pPr>
            <w:r w:rsidRPr="00A6701B">
              <w:rPr>
                <w:sz w:val="18"/>
              </w:rPr>
              <w:t>1</w:t>
            </w:r>
          </w:p>
        </w:tc>
      </w:tr>
    </w:tbl>
    <w:p w:rsidR="00A03A93" w:rsidRPr="00A6701B" w:rsidRDefault="00A03A93" w:rsidP="00A03A93">
      <w:pPr>
        <w:spacing w:before="120"/>
        <w:ind w:left="1134" w:right="1134" w:firstLine="170"/>
        <w:rPr>
          <w:sz w:val="18"/>
        </w:rPr>
      </w:pPr>
      <w:r w:rsidRPr="00A6701B">
        <w:rPr>
          <w:i/>
          <w:iCs/>
          <w:sz w:val="18"/>
        </w:rPr>
        <w:t>Source</w:t>
      </w:r>
      <w:r w:rsidRPr="00A6701B">
        <w:rPr>
          <w:sz w:val="18"/>
        </w:rPr>
        <w:t> : Administration pénitentiaire du Malawi.</w:t>
      </w:r>
    </w:p>
    <w:p w:rsidR="00A03A93" w:rsidRPr="00A6701B" w:rsidRDefault="00A03A93" w:rsidP="00A03A93">
      <w:pPr>
        <w:pStyle w:val="H23G"/>
      </w:pPr>
      <w:bookmarkStart w:id="44" w:name="_Toc526414982"/>
      <w:bookmarkStart w:id="45" w:name="_Toc21645053"/>
      <w:r w:rsidRPr="00A6701B">
        <w:rPr>
          <w:b w:val="0"/>
          <w:bCs/>
        </w:rPr>
        <w:tab/>
      </w:r>
      <w:r w:rsidRPr="00A6701B">
        <w:rPr>
          <w:b w:val="0"/>
          <w:bCs/>
        </w:rPr>
        <w:tab/>
      </w:r>
      <w:bookmarkStart w:id="46" w:name="_Toc526414462"/>
      <w:r w:rsidRPr="00A6701B">
        <w:rPr>
          <w:b w:val="0"/>
          <w:bCs/>
        </w:rPr>
        <w:t>Tableau 7</w:t>
      </w:r>
      <w:r w:rsidRPr="00A6701B">
        <w:rPr>
          <w:b w:val="0"/>
          <w:bCs/>
        </w:rPr>
        <w:br/>
      </w:r>
      <w:r w:rsidRPr="00A6701B">
        <w:t>Décès de détenus entre janvier 2014 et septembre 2018</w:t>
      </w:r>
      <w:bookmarkEnd w:id="44"/>
      <w:bookmarkEnd w:id="45"/>
      <w:bookmarkEnd w:id="46"/>
      <w:r w:rsidRPr="00A6701B">
        <w:t xml:space="preserve">. Le tableau ci-après montre </w:t>
      </w:r>
      <w:r w:rsidR="008C6477">
        <w:br/>
      </w:r>
      <w:r w:rsidRPr="00A6701B">
        <w:t>le nombre de détenus décédés en prison entre 2014 et 2018</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040"/>
        <w:gridCol w:w="4330"/>
      </w:tblGrid>
      <w:tr w:rsidR="00A03A93" w:rsidRPr="00A6701B" w:rsidTr="002B59EE">
        <w:trPr>
          <w:tblHeader/>
        </w:trPr>
        <w:tc>
          <w:tcPr>
            <w:tcW w:w="3040" w:type="dxa"/>
            <w:tcBorders>
              <w:top w:val="single" w:sz="4" w:space="0" w:color="auto"/>
              <w:bottom w:val="single" w:sz="12" w:space="0" w:color="auto"/>
            </w:tcBorders>
            <w:shd w:val="clear" w:color="auto" w:fill="auto"/>
            <w:vAlign w:val="bottom"/>
          </w:tcPr>
          <w:p w:rsidR="00A03A93" w:rsidRPr="00A6701B" w:rsidRDefault="00A03A93" w:rsidP="002B59EE">
            <w:pPr>
              <w:spacing w:before="80" w:after="80" w:line="200" w:lineRule="exact"/>
              <w:rPr>
                <w:i/>
                <w:sz w:val="16"/>
              </w:rPr>
            </w:pPr>
            <w:r w:rsidRPr="00A6701B">
              <w:rPr>
                <w:i/>
                <w:sz w:val="16"/>
              </w:rPr>
              <w:t>Établissement pénitentiaire</w:t>
            </w:r>
          </w:p>
        </w:tc>
        <w:tc>
          <w:tcPr>
            <w:tcW w:w="4330" w:type="dxa"/>
            <w:tcBorders>
              <w:top w:val="single" w:sz="4" w:space="0" w:color="auto"/>
              <w:bottom w:val="single" w:sz="12" w:space="0" w:color="auto"/>
            </w:tcBorders>
            <w:shd w:val="clear" w:color="auto" w:fill="auto"/>
            <w:vAlign w:val="bottom"/>
          </w:tcPr>
          <w:p w:rsidR="00A03A93" w:rsidRPr="00A6701B" w:rsidRDefault="00A03A93" w:rsidP="002B59EE">
            <w:pPr>
              <w:spacing w:before="80" w:after="80" w:line="200" w:lineRule="exact"/>
              <w:jc w:val="right"/>
              <w:rPr>
                <w:i/>
                <w:sz w:val="16"/>
              </w:rPr>
            </w:pPr>
            <w:r w:rsidRPr="00A6701B">
              <w:rPr>
                <w:i/>
                <w:sz w:val="16"/>
              </w:rPr>
              <w:t>Nombre de détenus décédés</w:t>
            </w:r>
          </w:p>
        </w:tc>
      </w:tr>
      <w:tr w:rsidR="00A03A93" w:rsidRPr="00A6701B" w:rsidTr="002B59EE">
        <w:tc>
          <w:tcPr>
            <w:tcW w:w="3040" w:type="dxa"/>
            <w:shd w:val="clear" w:color="auto" w:fill="auto"/>
          </w:tcPr>
          <w:p w:rsidR="00A03A93" w:rsidRPr="00A6701B" w:rsidRDefault="00A03A93" w:rsidP="002B59EE">
            <w:pPr>
              <w:spacing w:before="40" w:after="40" w:line="220" w:lineRule="exact"/>
              <w:rPr>
                <w:sz w:val="18"/>
              </w:rPr>
            </w:pPr>
            <w:r w:rsidRPr="00A6701B">
              <w:rPr>
                <w:sz w:val="18"/>
              </w:rPr>
              <w:t>Blantyre</w:t>
            </w:r>
          </w:p>
        </w:tc>
        <w:tc>
          <w:tcPr>
            <w:tcW w:w="4330" w:type="dxa"/>
            <w:shd w:val="clear" w:color="auto" w:fill="auto"/>
            <w:vAlign w:val="bottom"/>
          </w:tcPr>
          <w:p w:rsidR="00A03A93" w:rsidRPr="00A6701B" w:rsidRDefault="00A03A93" w:rsidP="002B59EE">
            <w:pPr>
              <w:spacing w:before="40" w:after="40" w:line="220" w:lineRule="exact"/>
              <w:jc w:val="right"/>
              <w:rPr>
                <w:sz w:val="18"/>
              </w:rPr>
            </w:pPr>
            <w:r w:rsidRPr="00A6701B">
              <w:rPr>
                <w:sz w:val="18"/>
              </w:rPr>
              <w:t>48</w:t>
            </w:r>
          </w:p>
        </w:tc>
      </w:tr>
      <w:tr w:rsidR="00A03A93" w:rsidRPr="00A6701B" w:rsidTr="002B59EE">
        <w:tc>
          <w:tcPr>
            <w:tcW w:w="3040" w:type="dxa"/>
            <w:tcBorders>
              <w:bottom w:val="nil"/>
            </w:tcBorders>
            <w:shd w:val="clear" w:color="auto" w:fill="auto"/>
          </w:tcPr>
          <w:p w:rsidR="00A03A93" w:rsidRPr="00A6701B" w:rsidRDefault="00A03A93" w:rsidP="002B59EE">
            <w:pPr>
              <w:spacing w:before="40" w:after="40" w:line="220" w:lineRule="exact"/>
              <w:rPr>
                <w:sz w:val="18"/>
              </w:rPr>
            </w:pPr>
            <w:r w:rsidRPr="00A6701B">
              <w:rPr>
                <w:sz w:val="18"/>
              </w:rPr>
              <w:t>Chitipa</w:t>
            </w:r>
          </w:p>
        </w:tc>
        <w:tc>
          <w:tcPr>
            <w:tcW w:w="4330" w:type="dxa"/>
            <w:tcBorders>
              <w:bottom w:val="nil"/>
            </w:tcBorders>
            <w:shd w:val="clear" w:color="auto" w:fill="auto"/>
            <w:vAlign w:val="bottom"/>
          </w:tcPr>
          <w:p w:rsidR="00A03A93" w:rsidRPr="00A6701B" w:rsidRDefault="00A03A93" w:rsidP="002B59EE">
            <w:pPr>
              <w:spacing w:before="40" w:after="40" w:line="220" w:lineRule="exact"/>
              <w:jc w:val="right"/>
              <w:rPr>
                <w:sz w:val="18"/>
              </w:rPr>
            </w:pPr>
            <w:r w:rsidRPr="00A6701B">
              <w:rPr>
                <w:sz w:val="18"/>
              </w:rPr>
              <w:t>3</w:t>
            </w:r>
          </w:p>
        </w:tc>
      </w:tr>
      <w:tr w:rsidR="00A03A93" w:rsidRPr="00A6701B" w:rsidTr="002B59EE">
        <w:tc>
          <w:tcPr>
            <w:tcW w:w="3040" w:type="dxa"/>
            <w:tcBorders>
              <w:top w:val="nil"/>
              <w:bottom w:val="nil"/>
            </w:tcBorders>
            <w:shd w:val="clear" w:color="auto" w:fill="auto"/>
          </w:tcPr>
          <w:p w:rsidR="00A03A93" w:rsidRPr="00A6701B" w:rsidRDefault="00A03A93" w:rsidP="002B59EE">
            <w:pPr>
              <w:spacing w:before="40" w:after="40" w:line="220" w:lineRule="exact"/>
              <w:rPr>
                <w:sz w:val="18"/>
              </w:rPr>
            </w:pPr>
            <w:r w:rsidRPr="00A6701B">
              <w:rPr>
                <w:sz w:val="18"/>
              </w:rPr>
              <w:t>Chikhwawa</w:t>
            </w:r>
          </w:p>
        </w:tc>
        <w:tc>
          <w:tcPr>
            <w:tcW w:w="4330" w:type="dxa"/>
            <w:tcBorders>
              <w:top w:val="nil"/>
              <w:bottom w:val="nil"/>
            </w:tcBorders>
            <w:shd w:val="clear" w:color="auto" w:fill="auto"/>
            <w:vAlign w:val="bottom"/>
          </w:tcPr>
          <w:p w:rsidR="00A03A93" w:rsidRPr="00A6701B" w:rsidRDefault="00A03A93" w:rsidP="002B59EE">
            <w:pPr>
              <w:spacing w:before="40" w:after="40" w:line="220" w:lineRule="exact"/>
              <w:jc w:val="right"/>
              <w:rPr>
                <w:sz w:val="18"/>
              </w:rPr>
            </w:pPr>
            <w:r w:rsidRPr="00A6701B">
              <w:rPr>
                <w:sz w:val="18"/>
              </w:rPr>
              <w:t>6</w:t>
            </w:r>
          </w:p>
        </w:tc>
      </w:tr>
      <w:tr w:rsidR="00A03A93" w:rsidRPr="00A6701B" w:rsidTr="002B59EE">
        <w:tc>
          <w:tcPr>
            <w:tcW w:w="3040" w:type="dxa"/>
            <w:tcBorders>
              <w:top w:val="nil"/>
              <w:bottom w:val="nil"/>
            </w:tcBorders>
            <w:shd w:val="clear" w:color="auto" w:fill="auto"/>
          </w:tcPr>
          <w:p w:rsidR="00A03A93" w:rsidRPr="00A6701B" w:rsidRDefault="00A03A93" w:rsidP="002B59EE">
            <w:pPr>
              <w:spacing w:before="40" w:after="40" w:line="220" w:lineRule="exact"/>
              <w:rPr>
                <w:sz w:val="18"/>
              </w:rPr>
            </w:pPr>
            <w:r w:rsidRPr="00A6701B">
              <w:rPr>
                <w:sz w:val="18"/>
              </w:rPr>
              <w:t>Dedza</w:t>
            </w:r>
          </w:p>
        </w:tc>
        <w:tc>
          <w:tcPr>
            <w:tcW w:w="4330" w:type="dxa"/>
            <w:tcBorders>
              <w:top w:val="nil"/>
              <w:bottom w:val="nil"/>
            </w:tcBorders>
            <w:shd w:val="clear" w:color="auto" w:fill="auto"/>
            <w:vAlign w:val="bottom"/>
          </w:tcPr>
          <w:p w:rsidR="00A03A93" w:rsidRPr="00A6701B" w:rsidRDefault="00A03A93" w:rsidP="002B59EE">
            <w:pPr>
              <w:spacing w:before="40" w:after="40" w:line="220" w:lineRule="exact"/>
              <w:jc w:val="right"/>
              <w:rPr>
                <w:sz w:val="18"/>
              </w:rPr>
            </w:pPr>
            <w:r w:rsidRPr="00A6701B">
              <w:rPr>
                <w:sz w:val="18"/>
              </w:rPr>
              <w:t>1</w:t>
            </w:r>
          </w:p>
        </w:tc>
      </w:tr>
      <w:tr w:rsidR="00A03A93" w:rsidRPr="00A6701B" w:rsidTr="002B59EE">
        <w:tc>
          <w:tcPr>
            <w:tcW w:w="3040" w:type="dxa"/>
            <w:tcBorders>
              <w:top w:val="nil"/>
            </w:tcBorders>
            <w:shd w:val="clear" w:color="auto" w:fill="auto"/>
          </w:tcPr>
          <w:p w:rsidR="00A03A93" w:rsidRPr="00A6701B" w:rsidRDefault="00A03A93" w:rsidP="002B59EE">
            <w:pPr>
              <w:spacing w:before="40" w:after="40" w:line="220" w:lineRule="exact"/>
              <w:rPr>
                <w:sz w:val="18"/>
              </w:rPr>
            </w:pPr>
            <w:r w:rsidRPr="00A6701B">
              <w:rPr>
                <w:sz w:val="18"/>
              </w:rPr>
              <w:t>Karonga</w:t>
            </w:r>
          </w:p>
        </w:tc>
        <w:tc>
          <w:tcPr>
            <w:tcW w:w="4330" w:type="dxa"/>
            <w:tcBorders>
              <w:top w:val="nil"/>
            </w:tcBorders>
            <w:shd w:val="clear" w:color="auto" w:fill="auto"/>
            <w:vAlign w:val="bottom"/>
          </w:tcPr>
          <w:p w:rsidR="00A03A93" w:rsidRPr="00A6701B" w:rsidRDefault="00A03A93" w:rsidP="002B59EE">
            <w:pPr>
              <w:spacing w:before="40" w:after="40" w:line="220" w:lineRule="exact"/>
              <w:jc w:val="right"/>
              <w:rPr>
                <w:sz w:val="18"/>
              </w:rPr>
            </w:pPr>
            <w:r w:rsidRPr="00A6701B">
              <w:rPr>
                <w:sz w:val="18"/>
              </w:rPr>
              <w:t>3</w:t>
            </w:r>
          </w:p>
        </w:tc>
      </w:tr>
      <w:tr w:rsidR="00A03A93" w:rsidRPr="00A6701B" w:rsidTr="002B59EE">
        <w:tc>
          <w:tcPr>
            <w:tcW w:w="3040" w:type="dxa"/>
            <w:shd w:val="clear" w:color="auto" w:fill="auto"/>
          </w:tcPr>
          <w:p w:rsidR="00A03A93" w:rsidRPr="00A6701B" w:rsidRDefault="00A03A93" w:rsidP="002B59EE">
            <w:pPr>
              <w:spacing w:before="40" w:after="40" w:line="220" w:lineRule="exact"/>
              <w:rPr>
                <w:sz w:val="18"/>
              </w:rPr>
            </w:pPr>
            <w:r w:rsidRPr="00A6701B">
              <w:rPr>
                <w:sz w:val="18"/>
              </w:rPr>
              <w:t>Kasungu</w:t>
            </w:r>
          </w:p>
        </w:tc>
        <w:tc>
          <w:tcPr>
            <w:tcW w:w="4330" w:type="dxa"/>
            <w:shd w:val="clear" w:color="auto" w:fill="auto"/>
            <w:vAlign w:val="bottom"/>
          </w:tcPr>
          <w:p w:rsidR="00A03A93" w:rsidRPr="00A6701B" w:rsidRDefault="00A03A93" w:rsidP="002B59EE">
            <w:pPr>
              <w:spacing w:before="40" w:after="40" w:line="220" w:lineRule="exact"/>
              <w:jc w:val="right"/>
              <w:rPr>
                <w:sz w:val="18"/>
              </w:rPr>
            </w:pPr>
            <w:r w:rsidRPr="00A6701B">
              <w:rPr>
                <w:sz w:val="18"/>
              </w:rPr>
              <w:t>11</w:t>
            </w:r>
          </w:p>
        </w:tc>
      </w:tr>
      <w:tr w:rsidR="00A03A93" w:rsidRPr="00A6701B" w:rsidTr="002B59EE">
        <w:tc>
          <w:tcPr>
            <w:tcW w:w="3040" w:type="dxa"/>
            <w:shd w:val="clear" w:color="auto" w:fill="auto"/>
          </w:tcPr>
          <w:p w:rsidR="00A03A93" w:rsidRPr="00A6701B" w:rsidRDefault="00A03A93" w:rsidP="002B59EE">
            <w:pPr>
              <w:spacing w:before="40" w:after="40" w:line="220" w:lineRule="exact"/>
              <w:rPr>
                <w:sz w:val="18"/>
              </w:rPr>
            </w:pPr>
            <w:r w:rsidRPr="00A6701B">
              <w:rPr>
                <w:sz w:val="18"/>
              </w:rPr>
              <w:t>Kachere</w:t>
            </w:r>
          </w:p>
        </w:tc>
        <w:tc>
          <w:tcPr>
            <w:tcW w:w="4330" w:type="dxa"/>
            <w:shd w:val="clear" w:color="auto" w:fill="auto"/>
            <w:vAlign w:val="bottom"/>
          </w:tcPr>
          <w:p w:rsidR="00A03A93" w:rsidRPr="00A6701B" w:rsidRDefault="00A03A93" w:rsidP="002B59EE">
            <w:pPr>
              <w:spacing w:before="40" w:after="40" w:line="220" w:lineRule="exact"/>
              <w:jc w:val="right"/>
              <w:rPr>
                <w:sz w:val="18"/>
              </w:rPr>
            </w:pPr>
            <w:r w:rsidRPr="00A6701B">
              <w:rPr>
                <w:sz w:val="18"/>
              </w:rPr>
              <w:t>5</w:t>
            </w:r>
          </w:p>
        </w:tc>
      </w:tr>
      <w:tr w:rsidR="00A03A93" w:rsidRPr="00A6701B" w:rsidTr="002B59EE">
        <w:tc>
          <w:tcPr>
            <w:tcW w:w="3040" w:type="dxa"/>
            <w:shd w:val="clear" w:color="auto" w:fill="auto"/>
          </w:tcPr>
          <w:p w:rsidR="00A03A93" w:rsidRPr="00A6701B" w:rsidRDefault="00A03A93" w:rsidP="002B59EE">
            <w:pPr>
              <w:spacing w:before="40" w:after="40" w:line="220" w:lineRule="exact"/>
              <w:rPr>
                <w:sz w:val="18"/>
              </w:rPr>
            </w:pPr>
            <w:r w:rsidRPr="00A6701B">
              <w:rPr>
                <w:sz w:val="18"/>
              </w:rPr>
              <w:t>Mangochi</w:t>
            </w:r>
          </w:p>
        </w:tc>
        <w:tc>
          <w:tcPr>
            <w:tcW w:w="4330" w:type="dxa"/>
            <w:shd w:val="clear" w:color="auto" w:fill="auto"/>
            <w:vAlign w:val="bottom"/>
          </w:tcPr>
          <w:p w:rsidR="00A03A93" w:rsidRPr="00A6701B" w:rsidRDefault="00A03A93" w:rsidP="002B59EE">
            <w:pPr>
              <w:spacing w:before="40" w:after="40" w:line="220" w:lineRule="exact"/>
              <w:jc w:val="right"/>
              <w:rPr>
                <w:sz w:val="18"/>
              </w:rPr>
            </w:pPr>
            <w:r w:rsidRPr="00A6701B">
              <w:rPr>
                <w:sz w:val="18"/>
              </w:rPr>
              <w:t>6</w:t>
            </w:r>
          </w:p>
        </w:tc>
      </w:tr>
      <w:tr w:rsidR="00A03A93" w:rsidRPr="00A6701B" w:rsidTr="002B59EE">
        <w:tc>
          <w:tcPr>
            <w:tcW w:w="3040" w:type="dxa"/>
            <w:shd w:val="clear" w:color="auto" w:fill="auto"/>
          </w:tcPr>
          <w:p w:rsidR="00A03A93" w:rsidRPr="00A6701B" w:rsidRDefault="00A03A93" w:rsidP="002B59EE">
            <w:pPr>
              <w:spacing w:before="40" w:after="40" w:line="220" w:lineRule="exact"/>
              <w:rPr>
                <w:sz w:val="18"/>
              </w:rPr>
            </w:pPr>
            <w:r w:rsidRPr="00A6701B">
              <w:rPr>
                <w:sz w:val="18"/>
              </w:rPr>
              <w:t>Lilongwe</w:t>
            </w:r>
          </w:p>
        </w:tc>
        <w:tc>
          <w:tcPr>
            <w:tcW w:w="4330" w:type="dxa"/>
            <w:shd w:val="clear" w:color="auto" w:fill="auto"/>
            <w:vAlign w:val="bottom"/>
          </w:tcPr>
          <w:p w:rsidR="00A03A93" w:rsidRPr="00A6701B" w:rsidRDefault="00A03A93" w:rsidP="002B59EE">
            <w:pPr>
              <w:spacing w:before="40" w:after="40" w:line="220" w:lineRule="exact"/>
              <w:jc w:val="right"/>
              <w:rPr>
                <w:sz w:val="18"/>
              </w:rPr>
            </w:pPr>
            <w:r w:rsidRPr="00A6701B">
              <w:rPr>
                <w:sz w:val="18"/>
              </w:rPr>
              <w:t>98</w:t>
            </w:r>
          </w:p>
        </w:tc>
      </w:tr>
      <w:tr w:rsidR="00A03A93" w:rsidRPr="00A6701B" w:rsidTr="002B59EE">
        <w:tc>
          <w:tcPr>
            <w:tcW w:w="3040" w:type="dxa"/>
            <w:shd w:val="clear" w:color="auto" w:fill="auto"/>
          </w:tcPr>
          <w:p w:rsidR="00A03A93" w:rsidRPr="00A6701B" w:rsidRDefault="00A03A93" w:rsidP="002B59EE">
            <w:pPr>
              <w:spacing w:before="40" w:after="40" w:line="220" w:lineRule="exact"/>
              <w:rPr>
                <w:sz w:val="18"/>
              </w:rPr>
            </w:pPr>
            <w:r w:rsidRPr="00A6701B">
              <w:rPr>
                <w:sz w:val="18"/>
              </w:rPr>
              <w:t>Mzimba</w:t>
            </w:r>
          </w:p>
        </w:tc>
        <w:tc>
          <w:tcPr>
            <w:tcW w:w="4330" w:type="dxa"/>
            <w:shd w:val="clear" w:color="auto" w:fill="auto"/>
            <w:vAlign w:val="bottom"/>
          </w:tcPr>
          <w:p w:rsidR="00A03A93" w:rsidRPr="00A6701B" w:rsidRDefault="00A03A93" w:rsidP="002B59EE">
            <w:pPr>
              <w:spacing w:before="40" w:after="40" w:line="220" w:lineRule="exact"/>
              <w:jc w:val="right"/>
              <w:rPr>
                <w:sz w:val="18"/>
              </w:rPr>
            </w:pPr>
            <w:r w:rsidRPr="00A6701B">
              <w:rPr>
                <w:sz w:val="18"/>
              </w:rPr>
              <w:t>21</w:t>
            </w:r>
          </w:p>
        </w:tc>
      </w:tr>
      <w:tr w:rsidR="00A03A93" w:rsidRPr="00A6701B" w:rsidTr="002B59EE">
        <w:tc>
          <w:tcPr>
            <w:tcW w:w="3040" w:type="dxa"/>
            <w:shd w:val="clear" w:color="auto" w:fill="auto"/>
          </w:tcPr>
          <w:p w:rsidR="00A03A93" w:rsidRPr="00A6701B" w:rsidRDefault="00A03A93" w:rsidP="002B59EE">
            <w:pPr>
              <w:spacing w:before="40" w:after="40" w:line="220" w:lineRule="exact"/>
              <w:rPr>
                <w:sz w:val="18"/>
              </w:rPr>
            </w:pPr>
            <w:r w:rsidRPr="00A6701B">
              <w:rPr>
                <w:sz w:val="18"/>
              </w:rPr>
              <w:t>Mzuzu</w:t>
            </w:r>
          </w:p>
        </w:tc>
        <w:tc>
          <w:tcPr>
            <w:tcW w:w="4330" w:type="dxa"/>
            <w:shd w:val="clear" w:color="auto" w:fill="auto"/>
            <w:vAlign w:val="bottom"/>
          </w:tcPr>
          <w:p w:rsidR="00A03A93" w:rsidRPr="00A6701B" w:rsidRDefault="00A03A93" w:rsidP="002B59EE">
            <w:pPr>
              <w:spacing w:before="40" w:after="40" w:line="220" w:lineRule="exact"/>
              <w:jc w:val="right"/>
              <w:rPr>
                <w:sz w:val="18"/>
              </w:rPr>
            </w:pPr>
            <w:r w:rsidRPr="00A6701B">
              <w:rPr>
                <w:sz w:val="18"/>
              </w:rPr>
              <w:t>36</w:t>
            </w:r>
          </w:p>
        </w:tc>
      </w:tr>
      <w:tr w:rsidR="00A03A93" w:rsidRPr="00A6701B" w:rsidTr="002B59EE">
        <w:tc>
          <w:tcPr>
            <w:tcW w:w="3040" w:type="dxa"/>
            <w:shd w:val="clear" w:color="auto" w:fill="auto"/>
          </w:tcPr>
          <w:p w:rsidR="00A03A93" w:rsidRPr="00A6701B" w:rsidRDefault="00A03A93" w:rsidP="002B59EE">
            <w:pPr>
              <w:spacing w:before="40" w:after="40" w:line="220" w:lineRule="exact"/>
              <w:rPr>
                <w:sz w:val="18"/>
              </w:rPr>
            </w:pPr>
            <w:r w:rsidRPr="00A6701B">
              <w:rPr>
                <w:sz w:val="18"/>
              </w:rPr>
              <w:t>Mwanza</w:t>
            </w:r>
          </w:p>
        </w:tc>
        <w:tc>
          <w:tcPr>
            <w:tcW w:w="4330" w:type="dxa"/>
            <w:shd w:val="clear" w:color="auto" w:fill="auto"/>
            <w:vAlign w:val="bottom"/>
          </w:tcPr>
          <w:p w:rsidR="00A03A93" w:rsidRPr="00A6701B" w:rsidRDefault="00A03A93" w:rsidP="002B59EE">
            <w:pPr>
              <w:spacing w:before="40" w:after="40" w:line="220" w:lineRule="exact"/>
              <w:jc w:val="right"/>
              <w:rPr>
                <w:sz w:val="18"/>
              </w:rPr>
            </w:pPr>
            <w:r w:rsidRPr="00A6701B">
              <w:rPr>
                <w:sz w:val="18"/>
              </w:rPr>
              <w:t>4</w:t>
            </w:r>
          </w:p>
        </w:tc>
      </w:tr>
      <w:tr w:rsidR="00A03A93" w:rsidRPr="00A6701B" w:rsidTr="002B59EE">
        <w:tc>
          <w:tcPr>
            <w:tcW w:w="3040" w:type="dxa"/>
            <w:shd w:val="clear" w:color="auto" w:fill="auto"/>
          </w:tcPr>
          <w:p w:rsidR="00A03A93" w:rsidRPr="00A6701B" w:rsidRDefault="00A03A93" w:rsidP="002B59EE">
            <w:pPr>
              <w:spacing w:before="40" w:after="40" w:line="220" w:lineRule="exact"/>
              <w:rPr>
                <w:sz w:val="18"/>
              </w:rPr>
            </w:pPr>
            <w:r w:rsidRPr="00A6701B">
              <w:rPr>
                <w:sz w:val="18"/>
              </w:rPr>
              <w:t>Mulanje</w:t>
            </w:r>
          </w:p>
        </w:tc>
        <w:tc>
          <w:tcPr>
            <w:tcW w:w="4330" w:type="dxa"/>
            <w:shd w:val="clear" w:color="auto" w:fill="auto"/>
            <w:vAlign w:val="bottom"/>
          </w:tcPr>
          <w:p w:rsidR="00A03A93" w:rsidRPr="00A6701B" w:rsidRDefault="00A03A93" w:rsidP="002B59EE">
            <w:pPr>
              <w:spacing w:before="40" w:after="40" w:line="220" w:lineRule="exact"/>
              <w:jc w:val="right"/>
              <w:rPr>
                <w:sz w:val="18"/>
              </w:rPr>
            </w:pPr>
            <w:r w:rsidRPr="00A6701B">
              <w:rPr>
                <w:sz w:val="18"/>
              </w:rPr>
              <w:t>19</w:t>
            </w:r>
          </w:p>
        </w:tc>
      </w:tr>
      <w:tr w:rsidR="00A03A93" w:rsidRPr="00A6701B" w:rsidTr="002B59EE">
        <w:tc>
          <w:tcPr>
            <w:tcW w:w="3040" w:type="dxa"/>
            <w:shd w:val="clear" w:color="auto" w:fill="auto"/>
          </w:tcPr>
          <w:p w:rsidR="00A03A93" w:rsidRPr="00A6701B" w:rsidRDefault="00A03A93" w:rsidP="002B59EE">
            <w:pPr>
              <w:spacing w:before="40" w:after="40" w:line="220" w:lineRule="exact"/>
              <w:rPr>
                <w:sz w:val="18"/>
              </w:rPr>
            </w:pPr>
            <w:r w:rsidRPr="00A6701B">
              <w:rPr>
                <w:sz w:val="18"/>
              </w:rPr>
              <w:t>Nkhatabay</w:t>
            </w:r>
          </w:p>
        </w:tc>
        <w:tc>
          <w:tcPr>
            <w:tcW w:w="4330" w:type="dxa"/>
            <w:shd w:val="clear" w:color="auto" w:fill="auto"/>
            <w:vAlign w:val="bottom"/>
          </w:tcPr>
          <w:p w:rsidR="00A03A93" w:rsidRPr="00A6701B" w:rsidRDefault="00A03A93" w:rsidP="002B59EE">
            <w:pPr>
              <w:spacing w:before="40" w:after="40" w:line="220" w:lineRule="exact"/>
              <w:jc w:val="right"/>
              <w:rPr>
                <w:sz w:val="18"/>
              </w:rPr>
            </w:pPr>
            <w:r w:rsidRPr="00A6701B">
              <w:rPr>
                <w:sz w:val="18"/>
              </w:rPr>
              <w:t>2</w:t>
            </w:r>
          </w:p>
        </w:tc>
      </w:tr>
      <w:tr w:rsidR="00A03A93" w:rsidRPr="00A6701B" w:rsidTr="002B59EE">
        <w:tc>
          <w:tcPr>
            <w:tcW w:w="3040" w:type="dxa"/>
            <w:shd w:val="clear" w:color="auto" w:fill="auto"/>
          </w:tcPr>
          <w:p w:rsidR="00A03A93" w:rsidRPr="00A6701B" w:rsidRDefault="00A03A93" w:rsidP="002B59EE">
            <w:pPr>
              <w:spacing w:before="40" w:after="40" w:line="220" w:lineRule="exact"/>
              <w:rPr>
                <w:sz w:val="18"/>
              </w:rPr>
            </w:pPr>
            <w:r w:rsidRPr="00A6701B">
              <w:rPr>
                <w:sz w:val="18"/>
              </w:rPr>
              <w:t>Nkhotakota</w:t>
            </w:r>
          </w:p>
        </w:tc>
        <w:tc>
          <w:tcPr>
            <w:tcW w:w="4330" w:type="dxa"/>
            <w:shd w:val="clear" w:color="auto" w:fill="auto"/>
            <w:vAlign w:val="bottom"/>
          </w:tcPr>
          <w:p w:rsidR="00A03A93" w:rsidRPr="00A6701B" w:rsidRDefault="00A03A93" w:rsidP="002B59EE">
            <w:pPr>
              <w:spacing w:before="40" w:after="40" w:line="220" w:lineRule="exact"/>
              <w:jc w:val="right"/>
              <w:rPr>
                <w:sz w:val="18"/>
              </w:rPr>
            </w:pPr>
            <w:r w:rsidRPr="00A6701B">
              <w:rPr>
                <w:sz w:val="18"/>
              </w:rPr>
              <w:t>19</w:t>
            </w:r>
          </w:p>
        </w:tc>
      </w:tr>
      <w:tr w:rsidR="00A03A93" w:rsidRPr="00A6701B" w:rsidTr="002B59EE">
        <w:tc>
          <w:tcPr>
            <w:tcW w:w="3040" w:type="dxa"/>
            <w:shd w:val="clear" w:color="auto" w:fill="auto"/>
          </w:tcPr>
          <w:p w:rsidR="00A03A93" w:rsidRPr="00A6701B" w:rsidRDefault="00A03A93" w:rsidP="002B59EE">
            <w:pPr>
              <w:spacing w:before="40" w:after="40" w:line="220" w:lineRule="exact"/>
              <w:rPr>
                <w:sz w:val="18"/>
              </w:rPr>
            </w:pPr>
            <w:r w:rsidRPr="00A6701B">
              <w:rPr>
                <w:sz w:val="18"/>
              </w:rPr>
              <w:t>Ntcheu</w:t>
            </w:r>
          </w:p>
        </w:tc>
        <w:tc>
          <w:tcPr>
            <w:tcW w:w="4330" w:type="dxa"/>
            <w:shd w:val="clear" w:color="auto" w:fill="auto"/>
            <w:vAlign w:val="bottom"/>
          </w:tcPr>
          <w:p w:rsidR="00A03A93" w:rsidRPr="00A6701B" w:rsidRDefault="00A03A93" w:rsidP="002B59EE">
            <w:pPr>
              <w:spacing w:before="40" w:after="40" w:line="220" w:lineRule="exact"/>
              <w:jc w:val="right"/>
              <w:rPr>
                <w:sz w:val="18"/>
              </w:rPr>
            </w:pPr>
            <w:r w:rsidRPr="00A6701B">
              <w:rPr>
                <w:sz w:val="18"/>
              </w:rPr>
              <w:t>26</w:t>
            </w:r>
          </w:p>
        </w:tc>
      </w:tr>
      <w:tr w:rsidR="00A03A93" w:rsidRPr="00A6701B" w:rsidTr="002B59EE">
        <w:tc>
          <w:tcPr>
            <w:tcW w:w="3040" w:type="dxa"/>
            <w:shd w:val="clear" w:color="auto" w:fill="auto"/>
          </w:tcPr>
          <w:p w:rsidR="00A03A93" w:rsidRPr="00A6701B" w:rsidRDefault="00A03A93" w:rsidP="002B59EE">
            <w:pPr>
              <w:spacing w:before="40" w:after="40" w:line="220" w:lineRule="exact"/>
              <w:rPr>
                <w:sz w:val="18"/>
              </w:rPr>
            </w:pPr>
            <w:r w:rsidRPr="00A6701B">
              <w:rPr>
                <w:sz w:val="18"/>
              </w:rPr>
              <w:t>Rumphi</w:t>
            </w:r>
          </w:p>
        </w:tc>
        <w:tc>
          <w:tcPr>
            <w:tcW w:w="4330" w:type="dxa"/>
            <w:shd w:val="clear" w:color="auto" w:fill="auto"/>
            <w:vAlign w:val="bottom"/>
          </w:tcPr>
          <w:p w:rsidR="00A03A93" w:rsidRPr="00A6701B" w:rsidRDefault="00A03A93" w:rsidP="002B59EE">
            <w:pPr>
              <w:spacing w:before="40" w:after="40" w:line="220" w:lineRule="exact"/>
              <w:jc w:val="right"/>
              <w:rPr>
                <w:sz w:val="18"/>
              </w:rPr>
            </w:pPr>
            <w:r w:rsidRPr="00A6701B">
              <w:rPr>
                <w:sz w:val="18"/>
              </w:rPr>
              <w:t>3</w:t>
            </w:r>
          </w:p>
        </w:tc>
      </w:tr>
      <w:tr w:rsidR="00A03A93" w:rsidRPr="00A6701B" w:rsidTr="002B59EE">
        <w:tc>
          <w:tcPr>
            <w:tcW w:w="3040" w:type="dxa"/>
            <w:shd w:val="clear" w:color="auto" w:fill="auto"/>
          </w:tcPr>
          <w:p w:rsidR="00A03A93" w:rsidRPr="00A6701B" w:rsidRDefault="00A03A93" w:rsidP="002B59EE">
            <w:pPr>
              <w:spacing w:before="40" w:after="40" w:line="220" w:lineRule="exact"/>
              <w:rPr>
                <w:sz w:val="18"/>
              </w:rPr>
            </w:pPr>
            <w:r w:rsidRPr="00A6701B">
              <w:rPr>
                <w:sz w:val="18"/>
              </w:rPr>
              <w:t>Thyolo</w:t>
            </w:r>
          </w:p>
        </w:tc>
        <w:tc>
          <w:tcPr>
            <w:tcW w:w="4330" w:type="dxa"/>
            <w:shd w:val="clear" w:color="auto" w:fill="auto"/>
            <w:vAlign w:val="bottom"/>
          </w:tcPr>
          <w:p w:rsidR="00A03A93" w:rsidRPr="00A6701B" w:rsidRDefault="00A03A93" w:rsidP="002B59EE">
            <w:pPr>
              <w:spacing w:before="40" w:after="40" w:line="220" w:lineRule="exact"/>
              <w:jc w:val="right"/>
              <w:rPr>
                <w:sz w:val="18"/>
              </w:rPr>
            </w:pPr>
            <w:r w:rsidRPr="00A6701B">
              <w:rPr>
                <w:sz w:val="18"/>
              </w:rPr>
              <w:t>12</w:t>
            </w:r>
          </w:p>
        </w:tc>
      </w:tr>
      <w:tr w:rsidR="00A03A93" w:rsidRPr="00A6701B" w:rsidTr="002B59EE">
        <w:tc>
          <w:tcPr>
            <w:tcW w:w="3040" w:type="dxa"/>
            <w:shd w:val="clear" w:color="auto" w:fill="auto"/>
          </w:tcPr>
          <w:p w:rsidR="00A03A93" w:rsidRPr="00A6701B" w:rsidRDefault="00A03A93" w:rsidP="002B59EE">
            <w:pPr>
              <w:spacing w:before="40" w:after="40" w:line="220" w:lineRule="exact"/>
              <w:rPr>
                <w:sz w:val="18"/>
              </w:rPr>
            </w:pPr>
            <w:r w:rsidRPr="00A6701B">
              <w:rPr>
                <w:sz w:val="18"/>
              </w:rPr>
              <w:t>Zomba Central</w:t>
            </w:r>
          </w:p>
        </w:tc>
        <w:tc>
          <w:tcPr>
            <w:tcW w:w="4330" w:type="dxa"/>
            <w:shd w:val="clear" w:color="auto" w:fill="auto"/>
            <w:vAlign w:val="bottom"/>
          </w:tcPr>
          <w:p w:rsidR="00A03A93" w:rsidRPr="00A6701B" w:rsidRDefault="00A03A93" w:rsidP="002B59EE">
            <w:pPr>
              <w:spacing w:before="40" w:after="40" w:line="220" w:lineRule="exact"/>
              <w:jc w:val="right"/>
              <w:rPr>
                <w:sz w:val="18"/>
              </w:rPr>
            </w:pPr>
            <w:r w:rsidRPr="00A6701B">
              <w:rPr>
                <w:sz w:val="18"/>
              </w:rPr>
              <w:t>91</w:t>
            </w:r>
          </w:p>
        </w:tc>
      </w:tr>
    </w:tbl>
    <w:p w:rsidR="00A03A93" w:rsidRPr="00A6701B" w:rsidRDefault="00A03A93" w:rsidP="00A03A93">
      <w:pPr>
        <w:spacing w:before="120" w:after="240"/>
        <w:ind w:left="1134" w:right="1134" w:firstLine="170"/>
        <w:rPr>
          <w:sz w:val="18"/>
        </w:rPr>
      </w:pPr>
      <w:r w:rsidRPr="00A6701B">
        <w:rPr>
          <w:i/>
          <w:iCs/>
          <w:sz w:val="18"/>
        </w:rPr>
        <w:t>Source</w:t>
      </w:r>
      <w:r w:rsidRPr="00A6701B">
        <w:rPr>
          <w:sz w:val="18"/>
        </w:rPr>
        <w:t> : Administration pénitentiaire du Malawi.</w:t>
      </w:r>
    </w:p>
    <w:p w:rsidR="00A03A93" w:rsidRPr="00A6701B" w:rsidRDefault="00A03A93" w:rsidP="00A03A93">
      <w:pPr>
        <w:pStyle w:val="SingleTxtG"/>
      </w:pPr>
      <w:r w:rsidRPr="00A6701B">
        <w:t>55.</w:t>
      </w:r>
      <w:r w:rsidRPr="00A6701B">
        <w:tab/>
        <w:t>Lorsqu</w:t>
      </w:r>
      <w:r>
        <w:t>’</w:t>
      </w:r>
      <w:r w:rsidRPr="00A6701B">
        <w:t>un détenu meurt à l</w:t>
      </w:r>
      <w:r>
        <w:t>’</w:t>
      </w:r>
      <w:r w:rsidRPr="00A6701B">
        <w:t>hôpital, un rapport médical certifiant le décès ainsi que sa cause est établi par un médecin. Mais lorsqu</w:t>
      </w:r>
      <w:r>
        <w:t>’</w:t>
      </w:r>
      <w:r w:rsidRPr="00A6701B">
        <w:t>une personne décède en prison, la loi exige la tenue d</w:t>
      </w:r>
      <w:r>
        <w:t>’</w:t>
      </w:r>
      <w:r w:rsidRPr="00A6701B">
        <w:t>une enquête présidée par un coroner (officier de justice). Cela n</w:t>
      </w:r>
      <w:r>
        <w:t>’</w:t>
      </w:r>
      <w:r w:rsidRPr="00A6701B">
        <w:t>est cependant pas toujours le cas.</w:t>
      </w:r>
    </w:p>
    <w:p w:rsidR="00A03A93" w:rsidRPr="00A6701B" w:rsidRDefault="00A03A93" w:rsidP="00A03A93">
      <w:pPr>
        <w:pStyle w:val="SingleTxtG"/>
      </w:pPr>
      <w:r w:rsidRPr="007E410D">
        <w:t>56.</w:t>
      </w:r>
      <w:r w:rsidRPr="007E410D">
        <w:tab/>
        <w:t xml:space="preserve">En ce qui concerne les mesures prises pour améliorer la fourniture de soins de santé dans les prisons, y compris pour les détenus atteints du VIH/sida ou de la tuberculose, l’Administration pénitentiaire du </w:t>
      </w:r>
      <w:r w:rsidRPr="00A6701B">
        <w:t>Malawi dispose dans chaque prison d</w:t>
      </w:r>
      <w:r>
        <w:t>’</w:t>
      </w:r>
      <w:r w:rsidRPr="00A6701B">
        <w:t xml:space="preserve">une équipe de professionnels de la santé, dirigée par un médecin généraliste, qui prodigue des soins immédiats aux prisonniers en cas de besoin. Trois agents pénitentiaires ont également reçu une formation spécifique en matière de santé mentale. Si la maladie ne peut être traitée par le personnel médical de la prison, le détenu est transféré dans un hôpital principal du </w:t>
      </w:r>
      <w:r w:rsidRPr="00A6701B">
        <w:lastRenderedPageBreak/>
        <w:t>district de la ville dans laquelle se trouve la prison. En outre, l</w:t>
      </w:r>
      <w:r>
        <w:t>’</w:t>
      </w:r>
      <w:r w:rsidRPr="00A6701B">
        <w:t>Administration pénitentiaire du Malawi prévoit également que des médecins puissent se rendre à la prison pour examiner certains détenus qui, en raison de leur état de santé, ne peuvent être transférés immédiatement à l</w:t>
      </w:r>
      <w:r>
        <w:t>’</w:t>
      </w:r>
      <w:r w:rsidRPr="00A6701B">
        <w:t>hôpital. En ce qui concerne les détenus atteints du VIH/sida, ils reçoivent les médicaments dont ils ont besoin et sont soumis à un régime alimentaire spécial. Les détenus souffrant de tuberculose reçoivent également les médicaments nécessaires, suivent un régime alimentaire spécial et sont logés séparément du reste des prisonniers. Des dépistages de masse sont systématiquement effectués dans toutes les prisons pour la tuberculose et le VIH/sida.</w:t>
      </w:r>
    </w:p>
    <w:p w:rsidR="00A03A93" w:rsidRPr="00A6701B" w:rsidRDefault="00A03A93" w:rsidP="00A03A93">
      <w:pPr>
        <w:pStyle w:val="SingleTxtG"/>
      </w:pPr>
      <w:r w:rsidRPr="006879B4">
        <w:t>57.</w:t>
      </w:r>
      <w:r w:rsidRPr="006879B4">
        <w:tab/>
        <w:t>Les mineurs sont placés dans des centres de redressement. En vertu du paragraphe 2 g) de l’article 42, les jeunes de moins de 18 ans doivent être séparés des adultes lorsqu’ils sont emprisonnés. L’article 97 de la loi sur la prise en charge des enfants, la protection de l’enfance et</w:t>
      </w:r>
      <w:r w:rsidRPr="00A6701B">
        <w:t xml:space="preserve"> la justice pour mineurs précise également qu</w:t>
      </w:r>
      <w:r>
        <w:t>’</w:t>
      </w:r>
      <w:r w:rsidRPr="00A6701B">
        <w:t>aucun enfant, pendant sa détention dans un foyer de sécurité ou un centre de redressement, pendant son transfert vers ou depuis un tribunal ou pendant qu</w:t>
      </w:r>
      <w:r>
        <w:t>’</w:t>
      </w:r>
      <w:r w:rsidRPr="00A6701B">
        <w:t>il attend avant ou après sa comparution devant un tribunal pénal, ne doit être autorisé à entrer en contact avec un adulte, n</w:t>
      </w:r>
      <w:r>
        <w:t>’</w:t>
      </w:r>
      <w:r w:rsidRPr="00A6701B">
        <w:t>étant pas un parent, qui est accusé d</w:t>
      </w:r>
      <w:r>
        <w:t>’</w:t>
      </w:r>
      <w:r w:rsidRPr="00A6701B">
        <w:t>une infraction autre que celle dont l</w:t>
      </w:r>
      <w:r>
        <w:t>’</w:t>
      </w:r>
      <w:r w:rsidRPr="00A6701B">
        <w:t>enfant est conjointement accusé avec l</w:t>
      </w:r>
      <w:r>
        <w:t>’</w:t>
      </w:r>
      <w:r w:rsidRPr="00A6701B">
        <w:t>adulte. Il existe trois centres de redressement pour mineurs : Byanzi, Kachere et Bvumbwe, ainsi que deux autres centres gérés par le Ministère du genre, de l</w:t>
      </w:r>
      <w:r>
        <w:t>’</w:t>
      </w:r>
      <w:r w:rsidRPr="00A6701B">
        <w:t>enfance, du handicap et du bien-être social, Chilwa et Mpemba. Tous ces centres travaillent à la réhabilitation et à la réinsertion des enfants dans la société. Ils ne sont pas clôturés, ce qui garantit que les enfants maintiennent un lien actif avec les membres de leur communauté. En outre, même si les centres de redressement proposent des activités éducatives afin d</w:t>
      </w:r>
      <w:r>
        <w:t>’</w:t>
      </w:r>
      <w:r w:rsidRPr="00A6701B">
        <w:t xml:space="preserve">assurer une réinsertion sans heurts de ces jeunes dans la société, les enfants à partir de la septième année sont autorisés à fréquenter les écoles publiques. Les jeunes sont par ailleurs encouragés à prendre part à des activités sportives au sein de leur communauté afin de conserver des liens positifs avec elle. </w:t>
      </w:r>
    </w:p>
    <w:p w:rsidR="00A03A93" w:rsidRPr="00A6701B" w:rsidRDefault="00A03A93" w:rsidP="00A03A93">
      <w:pPr>
        <w:pStyle w:val="SingleTxtG"/>
      </w:pPr>
      <w:r w:rsidRPr="00A6701B">
        <w:t>58.</w:t>
      </w:r>
      <w:r w:rsidRPr="00A6701B">
        <w:tab/>
        <w:t>Cependant, à la suite d</w:t>
      </w:r>
      <w:r>
        <w:t>’</w:t>
      </w:r>
      <w:r w:rsidRPr="00A6701B">
        <w:t>un récent jugement de la Haute Cour (</w:t>
      </w:r>
      <w:r w:rsidRPr="00A6701B">
        <w:rPr>
          <w:i/>
          <w:iCs/>
        </w:rPr>
        <w:t xml:space="preserve">La République </w:t>
      </w:r>
      <w:r w:rsidRPr="006879B4">
        <w:t>c</w:t>
      </w:r>
      <w:r w:rsidRPr="00A6701B">
        <w:rPr>
          <w:i/>
          <w:iCs/>
        </w:rPr>
        <w:t>. Enfants en détention dans les prisons de Bvumbwe et Kachere, affaire pénale n</w:t>
      </w:r>
      <w:r w:rsidRPr="00A6701B">
        <w:rPr>
          <w:i/>
          <w:iCs/>
          <w:vertAlign w:val="superscript"/>
        </w:rPr>
        <w:t>o</w:t>
      </w:r>
      <w:r w:rsidRPr="00A6701B">
        <w:rPr>
          <w:i/>
          <w:iCs/>
        </w:rPr>
        <w:t> 21 de 2017</w:t>
      </w:r>
      <w:r w:rsidRPr="00A6701B">
        <w:t>, jugement rendu le 5 juin 2018), il ne sera plus possible d</w:t>
      </w:r>
      <w:r>
        <w:t>’</w:t>
      </w:r>
      <w:r w:rsidRPr="00A6701B">
        <w:t>incarcérer des mineurs dans les prisons de Kachere et de Bvumbwe et tous ceux qui y attendaient leur procès vont être libérés. La Cour a ordonné le transfert de tous les enfants qui ont été reconnus coupables d</w:t>
      </w:r>
      <w:r>
        <w:t>’</w:t>
      </w:r>
      <w:r w:rsidRPr="00A6701B">
        <w:t>une infraction quelconque vers les centres de redressement de Chilwa et de Mpemba.</w:t>
      </w:r>
    </w:p>
    <w:p w:rsidR="00A03A93" w:rsidRPr="00A6701B" w:rsidRDefault="00A03A93" w:rsidP="00A03A93">
      <w:pPr>
        <w:pStyle w:val="SingleTxtG"/>
      </w:pPr>
      <w:r w:rsidRPr="00A6701B">
        <w:t>59.</w:t>
      </w:r>
      <w:r w:rsidRPr="00A6701B">
        <w:tab/>
        <w:t>Les personnes souffrant de troubles mentaux et de handicaps psychosociaux sont transférées dans un hôpital psychiatrique. Le Gouvernement, en accord avec le CHREAA, mène un projet pilote qui vise à fournir des services psychosociaux aux détenus, tels que des systèmes de dépistage et de détection permettant de soustraire les détenus souffrant de troubles mentaux au système de justice pénale et d</w:t>
      </w:r>
      <w:r>
        <w:t>’</w:t>
      </w:r>
      <w:r w:rsidRPr="00A6701B">
        <w:t>intenter des actions en justice pour obtenir leur libération ou, si cela est possible, de faciliter leur transfert vers un établissement psychiatrique. Le projet vise également à former les magistrats, les membres des services de police et les agents pénitentiaires aux questions de santé mentale afin de permettre une meilleure prise en charge des détenus présentant des troubles de cet ordre. Il prévoit également la fourniture de conseils aux détenus, l</w:t>
      </w:r>
      <w:r>
        <w:t>’</w:t>
      </w:r>
      <w:r w:rsidRPr="00A6701B">
        <w:t>objectif étant d</w:t>
      </w:r>
      <w:r>
        <w:t>’</w:t>
      </w:r>
      <w:r w:rsidRPr="00A6701B">
        <w:t>en faire des citoyens de valeur avant leur réinsertion dans la société. Les prisons concernées par ce projet pilote sont Bvumbwe, Zomba et Chichiri.</w:t>
      </w:r>
    </w:p>
    <w:p w:rsidR="00A03A93" w:rsidRPr="00A6701B" w:rsidRDefault="00A03A93" w:rsidP="00A03A93">
      <w:pPr>
        <w:pStyle w:val="SingleTxtG"/>
      </w:pPr>
      <w:r w:rsidRPr="00A6701B">
        <w:t>60.</w:t>
      </w:r>
      <w:r w:rsidRPr="00A6701B">
        <w:tab/>
      </w:r>
      <w:r w:rsidRPr="00816BF8">
        <w:t>Sont placés à l</w:t>
      </w:r>
      <w:r>
        <w:t>’</w:t>
      </w:r>
      <w:r w:rsidRPr="00816BF8">
        <w:t>isolement les détenus qui ont été reconnus coupables d</w:t>
      </w:r>
      <w:r>
        <w:t>’</w:t>
      </w:r>
      <w:r w:rsidRPr="00816BF8">
        <w:t>infractions au règlement de la prison, telles que définies dans l</w:t>
      </w:r>
      <w:r>
        <w:t>’</w:t>
      </w:r>
      <w:r w:rsidRPr="00816BF8">
        <w:t>article 89 de la loi sur les prisons. Cette mise à l</w:t>
      </w:r>
      <w:r>
        <w:t>’</w:t>
      </w:r>
      <w:r w:rsidRPr="00816BF8">
        <w:t>isolement ne dépasse jamais quinze jours. Aujourd</w:t>
      </w:r>
      <w:r>
        <w:t>’</w:t>
      </w:r>
      <w:r w:rsidRPr="00816BF8">
        <w:t>hui, elle ne concerne plus que les détenus qui se montrent violents en raison d</w:t>
      </w:r>
      <w:r>
        <w:t>’</w:t>
      </w:r>
      <w:r w:rsidRPr="00816BF8">
        <w:t>un trouble mental, avant leur transfert vers un établissement psychiatrique pour y être soignés.</w:t>
      </w:r>
    </w:p>
    <w:p w:rsidR="00A03A93" w:rsidRPr="00A6701B" w:rsidRDefault="00A03A93" w:rsidP="00A03A93">
      <w:pPr>
        <w:pStyle w:val="SingleTxtG"/>
      </w:pPr>
      <w:r w:rsidRPr="00A6701B">
        <w:t>61.</w:t>
      </w:r>
      <w:r w:rsidRPr="00A6701B">
        <w:tab/>
        <w:t>Le Gouvernement du Malawi s</w:t>
      </w:r>
      <w:r>
        <w:t>’</w:t>
      </w:r>
      <w:r w:rsidRPr="00A6701B">
        <w:t>efforce de remédier aux problèmes d</w:t>
      </w:r>
      <w:r>
        <w:t>’</w:t>
      </w:r>
      <w:r w:rsidRPr="00A6701B">
        <w:t>insuffisance de nourriture et d</w:t>
      </w:r>
      <w:r>
        <w:t>’</w:t>
      </w:r>
      <w:r w:rsidRPr="00A6701B">
        <w:t>améliorer les conditions sanitaires dans les prisons. En ce qui concerne la nourriture, les prisons gèrent des fermes afin de compléter les rations alimentaires.</w:t>
      </w:r>
    </w:p>
    <w:p w:rsidR="00A03A93" w:rsidRPr="00A6701B" w:rsidRDefault="00A03A93" w:rsidP="00A03A93">
      <w:pPr>
        <w:pStyle w:val="SingleTxtG"/>
      </w:pPr>
      <w:r w:rsidRPr="00A6701B">
        <w:t>62.</w:t>
      </w:r>
      <w:r w:rsidRPr="00A6701B">
        <w:tab/>
        <w:t>S</w:t>
      </w:r>
      <w:r>
        <w:t>’</w:t>
      </w:r>
      <w:r w:rsidRPr="00A6701B">
        <w:t>agissant de la séparation des détenus, la loi sur les prisons prévoit, en vertu de son article</w:t>
      </w:r>
      <w:r w:rsidR="006879B4">
        <w:t> </w:t>
      </w:r>
      <w:r w:rsidRPr="00A6701B">
        <w:t xml:space="preserve">64, que les hommes et les femmes doivent être séparés et détenus dans des parties distinctes de la prison. Une autre classification devrait être appliquée en vertu de cet </w:t>
      </w:r>
      <w:r w:rsidRPr="00A6701B">
        <w:lastRenderedPageBreak/>
        <w:t>article : les condamnés, les jeunes, les adultes, les primo-délinquants, les détenus ayant déjà été condamnés et les détenus atteints de troubles mentaux présumés ou avérés. Toutefois, en raison du manque d</w:t>
      </w:r>
      <w:r>
        <w:t>’</w:t>
      </w:r>
      <w:r w:rsidRPr="00A6701B">
        <w:t>espace dans les prisons, les personnes placées en détention provisoire, les condamnés, les primo-délinquants et les prisonniers ayant déjà été condamnés ne sont pas séparés. Cependant, les prisonniers atteints de troubles mentaux présumés ou avérés sont séparés des autres, de sorte qu</w:t>
      </w:r>
      <w:r>
        <w:t>’</w:t>
      </w:r>
      <w:r w:rsidRPr="00A6701B">
        <w:t>ils puissent bénéficier des soins nécessaires.</w:t>
      </w:r>
    </w:p>
    <w:p w:rsidR="00A03A93" w:rsidRPr="00A6701B" w:rsidRDefault="00A03A93" w:rsidP="00A03A93">
      <w:pPr>
        <w:pStyle w:val="SingleTxtG"/>
      </w:pPr>
      <w:r w:rsidRPr="00A6701B">
        <w:t>63.</w:t>
      </w:r>
      <w:r w:rsidRPr="00A6701B">
        <w:tab/>
        <w:t>Pour l</w:t>
      </w:r>
      <w:r>
        <w:t>’</w:t>
      </w:r>
      <w:r w:rsidRPr="00A6701B">
        <w:t>instant, il n</w:t>
      </w:r>
      <w:r>
        <w:t>’</w:t>
      </w:r>
      <w:r w:rsidRPr="00A6701B">
        <w:t>est pas prévu de relever l</w:t>
      </w:r>
      <w:r>
        <w:t>’</w:t>
      </w:r>
      <w:r w:rsidRPr="00A6701B">
        <w:t>âge minimum de la responsabilité pénale. Dans son rapport de 2000 sur la révision du Code pénal, la Commission du droit a recommandé de faire passer l</w:t>
      </w:r>
      <w:r>
        <w:t>’</w:t>
      </w:r>
      <w:r w:rsidRPr="00A6701B">
        <w:t xml:space="preserve">âge de la responsabilité pénale de 7 à 10 ans. Cette modification a été adoptée en 2011. </w:t>
      </w:r>
    </w:p>
    <w:p w:rsidR="00A03A93" w:rsidRPr="00A6701B" w:rsidRDefault="00A03A93" w:rsidP="00A03A93">
      <w:pPr>
        <w:pStyle w:val="H1G"/>
      </w:pPr>
      <w:bookmarkStart w:id="47" w:name="_Toc526414463"/>
      <w:bookmarkStart w:id="48" w:name="_Toc526414983"/>
      <w:bookmarkStart w:id="49" w:name="_Toc21645054"/>
      <w:r w:rsidRPr="00A6701B">
        <w:tab/>
      </w:r>
      <w:r w:rsidRPr="00A6701B">
        <w:tab/>
        <w:t>Articles 12-13</w:t>
      </w:r>
      <w:bookmarkEnd w:id="47"/>
      <w:bookmarkEnd w:id="48"/>
      <w:bookmarkEnd w:id="49"/>
    </w:p>
    <w:p w:rsidR="00A03A93" w:rsidRPr="00A6701B" w:rsidRDefault="00A03A93" w:rsidP="00A03A93">
      <w:pPr>
        <w:pStyle w:val="H23G"/>
      </w:pPr>
      <w:r w:rsidRPr="00A6701B">
        <w:tab/>
      </w:r>
      <w:r w:rsidRPr="00A6701B">
        <w:tab/>
        <w:t xml:space="preserve">Réponses aux paragraphes 21 et 22 de la liste des points </w:t>
      </w:r>
    </w:p>
    <w:p w:rsidR="00A03A93" w:rsidRPr="00A6701B" w:rsidRDefault="00A03A93" w:rsidP="00A03A93">
      <w:pPr>
        <w:pStyle w:val="SingleTxtG"/>
      </w:pPr>
      <w:r w:rsidRPr="00A6701B">
        <w:t>64.</w:t>
      </w:r>
      <w:r w:rsidRPr="00A6701B">
        <w:tab/>
        <w:t>Il y a eu des allégations de torture de prisonniers. En 2014, deux allégations de torture ont été enregistrées, l</w:t>
      </w:r>
      <w:r>
        <w:t>’</w:t>
      </w:r>
      <w:r w:rsidRPr="00A6701B">
        <w:t>une à la prison de Rumphi et l</w:t>
      </w:r>
      <w:r>
        <w:t>’</w:t>
      </w:r>
      <w:r w:rsidRPr="00A6701B">
        <w:t>autre à la prison de Thyolo. L</w:t>
      </w:r>
      <w:r>
        <w:t>’</w:t>
      </w:r>
      <w:r w:rsidRPr="00A6701B">
        <w:t>affaire de Rumphi a été renvoyée à la police pour poursuites pénales tandis que pour l</w:t>
      </w:r>
      <w:r>
        <w:t>’</w:t>
      </w:r>
      <w:r w:rsidRPr="00A6701B">
        <w:t>affaire de Thyolo, une enquête disciplinaire a été menée et a débouché sur l</w:t>
      </w:r>
      <w:r>
        <w:t>’</w:t>
      </w:r>
      <w:r w:rsidRPr="00A6701B">
        <w:t>imposition d</w:t>
      </w:r>
      <w:r>
        <w:t>’</w:t>
      </w:r>
      <w:r w:rsidRPr="00A6701B">
        <w:t>une amende, sous la forme d</w:t>
      </w:r>
      <w:r>
        <w:t>’</w:t>
      </w:r>
      <w:r w:rsidRPr="00A6701B">
        <w:t>un retrait sur salaire. En 2017, à la prison de Kasungu, un détenu a été battu à mort par un gardien parce qu</w:t>
      </w:r>
      <w:r>
        <w:t>’</w:t>
      </w:r>
      <w:r w:rsidRPr="00A6701B">
        <w:t xml:space="preserve">il avait quitté le groupe au sein duquel il travaillait. Le gardien a été placé en détention provisoire et attend son procès. </w:t>
      </w:r>
    </w:p>
    <w:p w:rsidR="00A03A93" w:rsidRPr="00A6701B" w:rsidRDefault="00A03A93" w:rsidP="00A03A93">
      <w:pPr>
        <w:pStyle w:val="SingleTxtG"/>
      </w:pPr>
      <w:r w:rsidRPr="00A6701B">
        <w:t>65.</w:t>
      </w:r>
      <w:r w:rsidRPr="00A6701B">
        <w:tab/>
        <w:t>En ce qui concerne le mécanisme de traitement des plaintes concernant les allégations de torture par des agents pénitentiaires, la pratique établie est que pour chaque cellule, un responsable est désigné parmi les détenus. Une de ses tâches consiste à recueillir les plaintes et les préoccupations de ses codétenus et à les transmettre aux agents de protection sociale des prisonniers, qui les transmettent à leur tour au responsable de la prison. Celui-ci ouvre alors une enquête formelle sur l</w:t>
      </w:r>
      <w:r>
        <w:t>’</w:t>
      </w:r>
      <w:r w:rsidRPr="00A6701B">
        <w:t>allégation de torture par l</w:t>
      </w:r>
      <w:r>
        <w:t>’</w:t>
      </w:r>
      <w:r w:rsidRPr="00A6701B">
        <w:t>intermédiaire du responsable de la discipline de l</w:t>
      </w:r>
      <w:r>
        <w:t>’</w:t>
      </w:r>
      <w:r w:rsidRPr="00A6701B">
        <w:t>établissement. Si les allégations sont fondées, l</w:t>
      </w:r>
      <w:r>
        <w:t>’</w:t>
      </w:r>
      <w:r w:rsidRPr="00A6701B">
        <w:t xml:space="preserve">affaire est renvoyée au bureau compétent pour suite. </w:t>
      </w:r>
    </w:p>
    <w:p w:rsidR="00A03A93" w:rsidRPr="00A6701B" w:rsidRDefault="00A03A93" w:rsidP="00A03A93">
      <w:pPr>
        <w:pStyle w:val="SingleTxtG"/>
      </w:pPr>
      <w:r w:rsidRPr="00A6701B">
        <w:t>66.</w:t>
      </w:r>
      <w:r w:rsidRPr="00A6701B">
        <w:tab/>
        <w:t>Toutefois, la principale difficulté à laquelle se heurte l</w:t>
      </w:r>
      <w:r>
        <w:t>’</w:t>
      </w:r>
      <w:r w:rsidRPr="00A6701B">
        <w:t>Administration pénitentiaire du Malawi dans la lutte contre la torture est la réticence des prisonniers à témoigner dans le cadre des plaintes qu</w:t>
      </w:r>
      <w:r>
        <w:t>’</w:t>
      </w:r>
      <w:r w:rsidRPr="00A6701B">
        <w:t>ils ont eux-mêmes déposées. Le Département, en collaboration avec d</w:t>
      </w:r>
      <w:r>
        <w:t>’</w:t>
      </w:r>
      <w:r w:rsidRPr="00A6701B">
        <w:t>autres acteurs de la justice pénale, est en train de mettre au point un mécanisme élaboré de traitement des plaintes qui vise à remédier aux goulets d</w:t>
      </w:r>
      <w:r>
        <w:t>’</w:t>
      </w:r>
      <w:r w:rsidRPr="00A6701B">
        <w:t>étranglement qui découragent les détenus de porter plainte en cas d</w:t>
      </w:r>
      <w:r>
        <w:t>’</w:t>
      </w:r>
      <w:r w:rsidRPr="00A6701B">
        <w:t>actes de torture perpétrés par des agents pénitentiaires. Il a donc créé une équipe spéciale chargée de l</w:t>
      </w:r>
      <w:r>
        <w:t>’</w:t>
      </w:r>
      <w:r w:rsidRPr="00A6701B">
        <w:t>élaboration d</w:t>
      </w:r>
      <w:r>
        <w:t>’</w:t>
      </w:r>
      <w:r w:rsidRPr="00A6701B">
        <w:t>un mécanisme de traitement des plaintes. Actuellement, l</w:t>
      </w:r>
      <w:r>
        <w:t>’</w:t>
      </w:r>
      <w:r w:rsidRPr="00A6701B">
        <w:t>équipe spéciale organise des réunions consultatives dans les prisons du pays avec les détenus et le personnel pénitentiaire. Aucune violence entre détenus au cours de la période de référence n</w:t>
      </w:r>
      <w:r>
        <w:t>’</w:t>
      </w:r>
      <w:r w:rsidRPr="00A6701B">
        <w:t xml:space="preserve">a été enregistrée à ce jour. </w:t>
      </w:r>
    </w:p>
    <w:p w:rsidR="00A03A93" w:rsidRPr="00A6701B" w:rsidRDefault="00A03A93" w:rsidP="00A03A93">
      <w:pPr>
        <w:pStyle w:val="SingleTxtG"/>
      </w:pPr>
      <w:r w:rsidRPr="00A6701B">
        <w:t>67.</w:t>
      </w:r>
      <w:r w:rsidRPr="00A6701B">
        <w:tab/>
        <w:t>Le Service de police du Malawi dispose des statistiques suivantes sur les cas de torture, d</w:t>
      </w:r>
      <w:r>
        <w:t>’</w:t>
      </w:r>
      <w:r w:rsidRPr="00A6701B">
        <w:t>usage excessif de la force et de mise en œuvre des recommandations de la Commission d</w:t>
      </w:r>
      <w:r>
        <w:t>’</w:t>
      </w:r>
      <w:r w:rsidRPr="00A6701B">
        <w:t xml:space="preserve">enquête du 20 juillet. </w:t>
      </w:r>
    </w:p>
    <w:p w:rsidR="00A03A93" w:rsidRPr="00A6701B" w:rsidRDefault="00A03A93" w:rsidP="00A03A93">
      <w:pPr>
        <w:pStyle w:val="SingleTxtG"/>
      </w:pPr>
      <w:r w:rsidRPr="00A6701B">
        <w:tab/>
        <w:t>a)</w:t>
      </w:r>
      <w:r w:rsidRPr="00A6701B">
        <w:tab/>
        <w:t>Un agent a été poursuivi et condamné pour meurtre</w:t>
      </w:r>
      <w:r w:rsidR="004A5388">
        <w:t> </w:t>
      </w:r>
      <w:r w:rsidRPr="00A6701B">
        <w:t>;</w:t>
      </w:r>
    </w:p>
    <w:p w:rsidR="00A03A93" w:rsidRPr="00A6701B" w:rsidRDefault="00A03A93" w:rsidP="00A03A93">
      <w:pPr>
        <w:pStyle w:val="SingleTxtG"/>
      </w:pPr>
      <w:r w:rsidRPr="00A6701B">
        <w:tab/>
        <w:t>b)</w:t>
      </w:r>
      <w:r w:rsidRPr="00A6701B">
        <w:tab/>
        <w:t>Trois agents sont toujours poursuivis</w:t>
      </w:r>
      <w:r w:rsidR="004A5388">
        <w:t> </w:t>
      </w:r>
      <w:r w:rsidRPr="00A6701B">
        <w:t>;</w:t>
      </w:r>
    </w:p>
    <w:p w:rsidR="00A03A93" w:rsidRPr="00A6701B" w:rsidRDefault="00A03A93" w:rsidP="00A03A93">
      <w:pPr>
        <w:pStyle w:val="SingleTxtG"/>
      </w:pPr>
      <w:r w:rsidRPr="00A6701B">
        <w:tab/>
        <w:t>c)</w:t>
      </w:r>
      <w:r w:rsidRPr="00A6701B">
        <w:tab/>
        <w:t>Dans une affaire de meurtre par balle d</w:t>
      </w:r>
      <w:r>
        <w:t>’</w:t>
      </w:r>
      <w:r w:rsidRPr="00A6701B">
        <w:t>un chauffeur de camion transportant du charbon de bois, un agent a été poursuivi et condamné pour homicide et ses deux collègues ont été acquittés par la Haute Cour</w:t>
      </w:r>
      <w:r w:rsidR="004A5388">
        <w:t> </w:t>
      </w:r>
      <w:r w:rsidRPr="00A6701B">
        <w:t>;</w:t>
      </w:r>
    </w:p>
    <w:p w:rsidR="00A03A93" w:rsidRPr="00A6701B" w:rsidRDefault="00A03A93" w:rsidP="00A03A93">
      <w:pPr>
        <w:pStyle w:val="SingleTxtG"/>
      </w:pPr>
      <w:r w:rsidRPr="00A6701B">
        <w:tab/>
        <w:t>d)</w:t>
      </w:r>
      <w:r w:rsidRPr="00A6701B">
        <w:tab/>
        <w:t>Il n</w:t>
      </w:r>
      <w:r>
        <w:t>’</w:t>
      </w:r>
      <w:r w:rsidRPr="00A6701B">
        <w:t>existe actuellement aucune statistique sur les personnes décédées en garde à vue.</w:t>
      </w:r>
    </w:p>
    <w:p w:rsidR="00A03A93" w:rsidRPr="00A6701B" w:rsidRDefault="00A03A93" w:rsidP="00A03A93">
      <w:pPr>
        <w:pStyle w:val="SingleTxtG"/>
      </w:pPr>
      <w:r w:rsidRPr="00A6701B">
        <w:t>68.</w:t>
      </w:r>
      <w:r w:rsidRPr="00A6701B">
        <w:tab/>
        <w:t>La loi sur la police de 2010 (chap</w:t>
      </w:r>
      <w:r w:rsidR="004A5388">
        <w:t>. </w:t>
      </w:r>
      <w:r w:rsidRPr="00A6701B">
        <w:t xml:space="preserve">13:01 du Recueil des lois du Malawi) porte création de la Commission indépendante des plaintes contre la police, qui a pour mission de mener des enquêtes sur les fautes ou infractions présumées commises par la police, sur les </w:t>
      </w:r>
      <w:r w:rsidRPr="00A6701B">
        <w:lastRenderedPageBreak/>
        <w:t>décès ou blessures en garde à vue ou résultant d</w:t>
      </w:r>
      <w:r>
        <w:t>’</w:t>
      </w:r>
      <w:r w:rsidRPr="00A6701B">
        <w:t>une action de la police, et sur toute plainte visant des agents de police ou le Service de police en général. Toutefois, cette Commission n</w:t>
      </w:r>
      <w:r>
        <w:t>’</w:t>
      </w:r>
      <w:r w:rsidRPr="00A6701B">
        <w:t>est pas encore opérationnelle. Nous estimons qu</w:t>
      </w:r>
      <w:r>
        <w:t>’</w:t>
      </w:r>
      <w:r w:rsidRPr="00A6701B">
        <w:t>un tel organe, grâce à un système juridique structuré et indépendant, permettra de traiter les affaires concernant la police de manière plus efficace. Actuellement, le Service de police du Malawi dispose d</w:t>
      </w:r>
      <w:r>
        <w:t>’</w:t>
      </w:r>
      <w:r w:rsidRPr="00A6701B">
        <w:t>une Unité des normes professionnelles qui gère les enquêtes sur les fautes graves commises par ses agents, qui peuvent être poursuivis ou faire l</w:t>
      </w:r>
      <w:r>
        <w:t>’</w:t>
      </w:r>
      <w:r w:rsidRPr="00A6701B">
        <w:t>objet de mesures disciplinaires allant jusqu</w:t>
      </w:r>
      <w:r>
        <w:t>’</w:t>
      </w:r>
      <w:r w:rsidRPr="00A6701B">
        <w:t>au licenciement. La loi sur la police prévoit également un dispositif de visiteurs non professionnels au titre des articles 124 à 126. L</w:t>
      </w:r>
      <w:r>
        <w:t>’</w:t>
      </w:r>
      <w:r w:rsidRPr="00A6701B">
        <w:t>objectif de ce dispositif est de permettre aux membres de la communauté d</w:t>
      </w:r>
      <w:r>
        <w:t>’</w:t>
      </w:r>
      <w:r w:rsidRPr="00A6701B">
        <w:t>évaluer les conditions de détention dans les commissariats de police et d</w:t>
      </w:r>
      <w:r>
        <w:t>’</w:t>
      </w:r>
      <w:r w:rsidRPr="00A6701B">
        <w:t>en faire rapport. Il est également complété par le mandat constitutionnel de la Commission des droits de l</w:t>
      </w:r>
      <w:r>
        <w:t>’</w:t>
      </w:r>
      <w:r w:rsidRPr="00A6701B">
        <w:t>homme du Malawi, qui consiste à enquêter sur les violations des droits de l</w:t>
      </w:r>
      <w:r>
        <w:t>’</w:t>
      </w:r>
      <w:r w:rsidRPr="00A6701B">
        <w:t>homme commises par la police.</w:t>
      </w:r>
      <w:bookmarkStart w:id="50" w:name="_Toc526414465"/>
      <w:bookmarkStart w:id="51" w:name="_Toc526414985"/>
    </w:p>
    <w:p w:rsidR="00A03A93" w:rsidRPr="00A6701B" w:rsidRDefault="00A03A93" w:rsidP="00A03A93">
      <w:pPr>
        <w:pStyle w:val="H1G"/>
      </w:pPr>
      <w:bookmarkStart w:id="52" w:name="_Toc21645055"/>
      <w:r w:rsidRPr="00A6701B">
        <w:tab/>
      </w:r>
      <w:r w:rsidRPr="00A6701B">
        <w:tab/>
        <w:t>Article 15</w:t>
      </w:r>
      <w:bookmarkEnd w:id="50"/>
      <w:bookmarkEnd w:id="51"/>
      <w:bookmarkEnd w:id="52"/>
    </w:p>
    <w:p w:rsidR="00A03A93" w:rsidRPr="00A6701B" w:rsidRDefault="00A03A93" w:rsidP="00A03A93">
      <w:pPr>
        <w:pStyle w:val="H23G"/>
      </w:pPr>
      <w:r w:rsidRPr="00A6701B">
        <w:tab/>
      </w:r>
      <w:r w:rsidRPr="00A6701B">
        <w:tab/>
        <w:t xml:space="preserve">Réponse au paragraphe 24 de la liste des points </w:t>
      </w:r>
    </w:p>
    <w:p w:rsidR="00A03A93" w:rsidRPr="00A6701B" w:rsidRDefault="00A03A93" w:rsidP="00A03A93">
      <w:pPr>
        <w:pStyle w:val="SingleTxtG"/>
      </w:pPr>
      <w:r w:rsidRPr="00A6701B">
        <w:t>69.</w:t>
      </w:r>
      <w:r w:rsidRPr="00A6701B">
        <w:tab/>
      </w:r>
      <w:r w:rsidRPr="00816BF8">
        <w:t>Le paragraphe 2 c) de l</w:t>
      </w:r>
      <w:r>
        <w:t>’</w:t>
      </w:r>
      <w:r w:rsidRPr="00816BF8">
        <w:t>article 42 de la Constitution du Malawi dispose que toute personne arrêtée parce qu</w:t>
      </w:r>
      <w:r>
        <w:t>’</w:t>
      </w:r>
      <w:r w:rsidRPr="00816BF8">
        <w:t>elle est soupçonnée d</w:t>
      </w:r>
      <w:r>
        <w:t>’</w:t>
      </w:r>
      <w:r w:rsidRPr="00816BF8">
        <w:t>avoir commis une infraction ou accusée d</w:t>
      </w:r>
      <w:r>
        <w:t>’</w:t>
      </w:r>
      <w:r w:rsidRPr="00816BF8">
        <w:t>une infraction a, outre les droits dont elle est titulaire en tant que personne détenue, le droit de ne pas être contrainte de faire des aveux qui pourraient être utilisés comme preuves contre elle. Toutefois, le Code de procédure pénale et d</w:t>
      </w:r>
      <w:r>
        <w:t>’</w:t>
      </w:r>
      <w:r w:rsidRPr="00816BF8">
        <w:t>administration de la preuve, en son article</w:t>
      </w:r>
      <w:r w:rsidR="004A5388">
        <w:t> </w:t>
      </w:r>
      <w:r w:rsidRPr="00816BF8">
        <w:t>176, n</w:t>
      </w:r>
      <w:r>
        <w:t>’</w:t>
      </w:r>
      <w:r w:rsidRPr="00816BF8">
        <w:t>interdit pas expressément l</w:t>
      </w:r>
      <w:r>
        <w:t>’</w:t>
      </w:r>
      <w:r w:rsidRPr="00816BF8">
        <w:t>utilisation d</w:t>
      </w:r>
      <w:r>
        <w:t>’</w:t>
      </w:r>
      <w:r w:rsidRPr="00816BF8">
        <w:t>aveux obtenus sous la torture ou en infligeant des peines ou traitements cruels, inhumains ou dégradants. On pourrait s</w:t>
      </w:r>
      <w:r>
        <w:t>’</w:t>
      </w:r>
      <w:r w:rsidRPr="00816BF8">
        <w:t>attendre à ce que l</w:t>
      </w:r>
      <w:r>
        <w:t>’</w:t>
      </w:r>
      <w:r w:rsidRPr="00816BF8">
        <w:t>obtention de preuves par ces moyens soient considérés, de manière générale, comme une violation des droits relatifs à l</w:t>
      </w:r>
      <w:r>
        <w:t>’</w:t>
      </w:r>
      <w:r w:rsidRPr="00816BF8">
        <w:t>équité des procès, et c</w:t>
      </w:r>
      <w:r>
        <w:t>’</w:t>
      </w:r>
      <w:r w:rsidRPr="00816BF8">
        <w:t>est ainsi que les tribunaux ont interprété cette règle dans la pratique.</w:t>
      </w:r>
      <w:r w:rsidRPr="00A6701B">
        <w:t xml:space="preserve"> En 1997, dans l</w:t>
      </w:r>
      <w:r>
        <w:t>’</w:t>
      </w:r>
      <w:r w:rsidRPr="00A6701B">
        <w:t xml:space="preserve">affaire </w:t>
      </w:r>
      <w:r w:rsidRPr="00816BF8">
        <w:rPr>
          <w:i/>
        </w:rPr>
        <w:t>Republic v Chinthiti</w:t>
      </w:r>
      <w:r w:rsidRPr="00A6701B" w:rsidDel="003D2BF3">
        <w:rPr>
          <w:i/>
          <w:iCs/>
        </w:rPr>
        <w:t xml:space="preserve"> </w:t>
      </w:r>
      <w:r w:rsidRPr="00A6701B">
        <w:rPr>
          <w:i/>
          <w:iCs/>
        </w:rPr>
        <w:t>(</w:t>
      </w:r>
      <w:r w:rsidRPr="00816BF8">
        <w:rPr>
          <w:i/>
        </w:rPr>
        <w:t>Criminal Case No. 17 of 1997)</w:t>
      </w:r>
      <w:r w:rsidRPr="00A6701B">
        <w:t>, la Haute Cour a conclu que l</w:t>
      </w:r>
      <w:r>
        <w:t>’</w:t>
      </w:r>
      <w:r w:rsidRPr="00A6701B">
        <w:t>article 176 du Code de procédure pénale et d</w:t>
      </w:r>
      <w:r>
        <w:t>’</w:t>
      </w:r>
      <w:r w:rsidRPr="00A6701B">
        <w:t>administration de la preuve violait le droit de ne pas témoigner contre soi-même prévu au paragraphe 2 c) de l</w:t>
      </w:r>
      <w:r>
        <w:t>’</w:t>
      </w:r>
      <w:r w:rsidRPr="00A6701B">
        <w:t>article 42 de la Constitution. La Cour n</w:t>
      </w:r>
      <w:r>
        <w:t>’</w:t>
      </w:r>
      <w:r w:rsidRPr="00A6701B">
        <w:t>a jamais examiné le lien entre la recevabilité d</w:t>
      </w:r>
      <w:r>
        <w:t>’</w:t>
      </w:r>
      <w:r w:rsidRPr="00A6701B">
        <w:t>aveux obtenus sous la contrainte et l</w:t>
      </w:r>
      <w:r>
        <w:t>’</w:t>
      </w:r>
      <w:r w:rsidRPr="00A6701B">
        <w:t>interdiction absolue de la torture et des traitements cruels, inhumains ou dégradants. Cependant, dans l</w:t>
      </w:r>
      <w:r>
        <w:t>’</w:t>
      </w:r>
      <w:r w:rsidRPr="00A6701B">
        <w:t xml:space="preserve">affaire </w:t>
      </w:r>
      <w:r w:rsidRPr="00A6701B">
        <w:rPr>
          <w:i/>
          <w:iCs/>
        </w:rPr>
        <w:t>Thomson Fulaye Bokhobokho</w:t>
      </w:r>
      <w:r w:rsidRPr="00A6701B">
        <w:t xml:space="preserve"> </w:t>
      </w:r>
      <w:r w:rsidRPr="00816BF8">
        <w:rPr>
          <w:i/>
        </w:rPr>
        <w:t xml:space="preserve">and Another v The Republic </w:t>
      </w:r>
      <w:r w:rsidRPr="00A6701B">
        <w:rPr>
          <w:i/>
        </w:rPr>
        <w:t>Malawi Supreme Court of Appeal (</w:t>
      </w:r>
      <w:r w:rsidRPr="00816BF8">
        <w:rPr>
          <w:i/>
        </w:rPr>
        <w:t>Criminal Appeal No. 10 of 2000</w:t>
      </w:r>
      <w:r w:rsidRPr="00A6701B">
        <w:rPr>
          <w:i/>
        </w:rPr>
        <w:t>)</w:t>
      </w:r>
      <w:r w:rsidRPr="00A6701B">
        <w:t>, la Cour a déclaré que l</w:t>
      </w:r>
      <w:r>
        <w:t>’</w:t>
      </w:r>
      <w:r w:rsidRPr="00A6701B">
        <w:t>article 176 énonçait la règle applicable en matière de recevabilité des aveux, et que ceux-ci étaient donc recevables en tant que preuve indépendamment des allégations de torture formulées et si le juge était convaincu au-delà de tout doute raisonnable que les aveux étaient véridiques sur le fond.</w:t>
      </w:r>
      <w:bookmarkStart w:id="53" w:name="_Toc526414466"/>
      <w:bookmarkStart w:id="54" w:name="_Toc526414986"/>
    </w:p>
    <w:p w:rsidR="00A03A93" w:rsidRPr="00A6701B" w:rsidRDefault="00A03A93" w:rsidP="00A03A93">
      <w:pPr>
        <w:pStyle w:val="H1G"/>
      </w:pPr>
      <w:bookmarkStart w:id="55" w:name="_Toc21645056"/>
      <w:r w:rsidRPr="00A6701B">
        <w:tab/>
      </w:r>
      <w:r w:rsidRPr="00A6701B">
        <w:tab/>
        <w:t>Article 16</w:t>
      </w:r>
      <w:bookmarkEnd w:id="53"/>
      <w:bookmarkEnd w:id="54"/>
      <w:bookmarkEnd w:id="55"/>
    </w:p>
    <w:p w:rsidR="00A03A93" w:rsidRPr="00A6701B" w:rsidRDefault="00A03A93" w:rsidP="00A03A93">
      <w:pPr>
        <w:pStyle w:val="H23G"/>
      </w:pPr>
      <w:r w:rsidRPr="00A6701B">
        <w:tab/>
      </w:r>
      <w:r w:rsidRPr="00A6701B">
        <w:tab/>
        <w:t xml:space="preserve">Réponse au paragraphe 25 de la liste des points </w:t>
      </w:r>
    </w:p>
    <w:p w:rsidR="00A03A93" w:rsidRPr="00A6701B" w:rsidRDefault="00A03A93" w:rsidP="00A03A93">
      <w:pPr>
        <w:pStyle w:val="SingleTxtG"/>
      </w:pPr>
      <w:r w:rsidRPr="00A6701B">
        <w:t>70.</w:t>
      </w:r>
      <w:r w:rsidRPr="00A6701B">
        <w:tab/>
        <w:t>Les actes constitutifs de peines ou de traitements cruels, inhumains ou dégradants ne sont pas définis dans les textes de loi du Malawi. Cependant, comme expliqué ci-dessus, les peines ou traitements cruels, inhumains et dégradants sont interdits par la Constitution. Le Code pénal criminalise également les actes qui pourraient constituer des peines ou traitements cruels, inhumains et dégradants.</w:t>
      </w:r>
    </w:p>
    <w:p w:rsidR="00A03A93" w:rsidRPr="00A6701B" w:rsidRDefault="00A03A93" w:rsidP="00A03A93">
      <w:pPr>
        <w:pStyle w:val="H23G"/>
      </w:pPr>
      <w:r w:rsidRPr="00A6701B">
        <w:tab/>
      </w:r>
      <w:r w:rsidRPr="00A6701B">
        <w:tab/>
        <w:t xml:space="preserve">Réponse au paragraphe 26 de la liste des points </w:t>
      </w:r>
    </w:p>
    <w:p w:rsidR="00A03A93" w:rsidRPr="00A6701B" w:rsidRDefault="00A03A93" w:rsidP="00A03A93">
      <w:pPr>
        <w:pStyle w:val="SingleTxtG"/>
      </w:pPr>
      <w:r w:rsidRPr="00A6701B">
        <w:t>71.</w:t>
      </w:r>
      <w:r w:rsidRPr="00A6701B">
        <w:tab/>
        <w:t>Les défenseurs des droits de l</w:t>
      </w:r>
      <w:r>
        <w:t>’</w:t>
      </w:r>
      <w:r w:rsidRPr="00A6701B">
        <w:t>homme exercent librement leurs droits au Malawi. Ils peuvent également s</w:t>
      </w:r>
      <w:r>
        <w:t>’</w:t>
      </w:r>
      <w:r w:rsidRPr="00A6701B">
        <w:t>exprimer librement et ne font pas l</w:t>
      </w:r>
      <w:r>
        <w:t>’</w:t>
      </w:r>
      <w:r w:rsidRPr="00A6701B">
        <w:t>objet d</w:t>
      </w:r>
      <w:r>
        <w:t>’</w:t>
      </w:r>
      <w:r w:rsidRPr="00A6701B">
        <w:t>arrestations arbitraires. En outre, les défenseurs des droits de l</w:t>
      </w:r>
      <w:r>
        <w:t>’</w:t>
      </w:r>
      <w:r w:rsidRPr="00A6701B">
        <w:t>homme qui travaillent dans le cadre d</w:t>
      </w:r>
      <w:r>
        <w:t>’</w:t>
      </w:r>
      <w:r w:rsidRPr="00A6701B">
        <w:t>organisations de la société civile sont protégés par la loi. La loi sur les organisations non gouvernementales (ONG) (chap</w:t>
      </w:r>
      <w:r w:rsidR="004A5388">
        <w:t>. </w:t>
      </w:r>
      <w:r w:rsidRPr="00A6701B">
        <w:t xml:space="preserve">5:05) porte création du Conseil des ONG, qui conseille le Gouvernement sur les questions concernant ces organisations. La loi a par ailleurs créé un organe de coordination des ONG, appelé Conseil des organisations non gouvernementales au Malawi (CONGOMA). </w:t>
      </w:r>
    </w:p>
    <w:p w:rsidR="00A03A93" w:rsidRPr="00A6701B" w:rsidRDefault="00A03A93" w:rsidP="00A03A93">
      <w:pPr>
        <w:pStyle w:val="H23G"/>
      </w:pPr>
      <w:r w:rsidRPr="00A6701B">
        <w:lastRenderedPageBreak/>
        <w:tab/>
      </w:r>
      <w:r w:rsidRPr="00A6701B">
        <w:tab/>
        <w:t>Réponse au paragraphe 27 de la liste des points</w:t>
      </w:r>
    </w:p>
    <w:p w:rsidR="00A03A93" w:rsidRPr="00A6701B" w:rsidRDefault="00A03A93" w:rsidP="00A03A93">
      <w:pPr>
        <w:pStyle w:val="SingleTxtG"/>
      </w:pPr>
      <w:r w:rsidRPr="00A6701B">
        <w:t>72.</w:t>
      </w:r>
      <w:r w:rsidRPr="00A6701B">
        <w:tab/>
        <w:t>Afin de combattre les attaques visant les personnes atteintes d</w:t>
      </w:r>
      <w:r>
        <w:t>’</w:t>
      </w:r>
      <w:r w:rsidRPr="00A6701B">
        <w:t>albinisme, le Gouvernement du Malawi, en collaboration avec diverses parties prenantes, a mis en œuvre les mesures spéciales suivantes :</w:t>
      </w:r>
    </w:p>
    <w:p w:rsidR="00A03A93" w:rsidRPr="00A6701B" w:rsidRDefault="00A03A93" w:rsidP="00A03A93">
      <w:pPr>
        <w:pStyle w:val="Bullet1G"/>
        <w:numPr>
          <w:ilvl w:val="0"/>
          <w:numId w:val="0"/>
        </w:numPr>
        <w:tabs>
          <w:tab w:val="left" w:pos="1701"/>
        </w:tabs>
        <w:suppressAutoHyphens w:val="0"/>
        <w:kinsoku/>
        <w:overflowPunct/>
        <w:autoSpaceDE/>
        <w:autoSpaceDN/>
        <w:adjustRightInd/>
        <w:snapToGrid/>
        <w:spacing w:line="240" w:lineRule="auto"/>
        <w:ind w:left="1701" w:hanging="170"/>
      </w:pPr>
      <w:r w:rsidRPr="00A6701B">
        <w:t>•</w:t>
      </w:r>
      <w:r w:rsidRPr="00A6701B">
        <w:tab/>
        <w:t>Création d</w:t>
      </w:r>
      <w:r>
        <w:t>’</w:t>
      </w:r>
      <w:r w:rsidRPr="00A6701B">
        <w:t>un comité technique national multisectoriel sur les exactions commises contre des personnes atteintes d</w:t>
      </w:r>
      <w:r>
        <w:t>’</w:t>
      </w:r>
      <w:r w:rsidRPr="00A6701B">
        <w:t>albinisme au Malawi, qui a examiné avec toutes les parties prenantes concernées les initiatives et stratégies visant à mettre fin aux violations flagrantes et accrues des droits de l</w:t>
      </w:r>
      <w:r>
        <w:t>’</w:t>
      </w:r>
      <w:r w:rsidRPr="00A6701B">
        <w:t>homme de ces personnes</w:t>
      </w:r>
      <w:r w:rsidR="004A5388">
        <w:t> </w:t>
      </w:r>
      <w:r w:rsidRPr="00A6701B">
        <w:t>;</w:t>
      </w:r>
    </w:p>
    <w:p w:rsidR="00A03A93" w:rsidRPr="00A6701B" w:rsidRDefault="00A03A93" w:rsidP="00A03A93">
      <w:pPr>
        <w:pStyle w:val="Bullet1G"/>
        <w:numPr>
          <w:ilvl w:val="0"/>
          <w:numId w:val="0"/>
        </w:numPr>
        <w:tabs>
          <w:tab w:val="left" w:pos="1701"/>
        </w:tabs>
        <w:suppressAutoHyphens w:val="0"/>
        <w:kinsoku/>
        <w:overflowPunct/>
        <w:autoSpaceDE/>
        <w:autoSpaceDN/>
        <w:adjustRightInd/>
        <w:snapToGrid/>
        <w:spacing w:line="240" w:lineRule="auto"/>
        <w:ind w:left="1701" w:hanging="170"/>
      </w:pPr>
      <w:r w:rsidRPr="00A6701B">
        <w:t>•</w:t>
      </w:r>
      <w:r w:rsidRPr="00A6701B">
        <w:tab/>
        <w:t>Adoption d</w:t>
      </w:r>
      <w:r>
        <w:t>’</w:t>
      </w:r>
      <w:r w:rsidRPr="00A6701B">
        <w:t>une Journée internationale de sensibilisation à l</w:t>
      </w:r>
      <w:r>
        <w:t>’</w:t>
      </w:r>
      <w:r w:rsidRPr="00A6701B">
        <w:t>albinisme (13 juin) et mise en œuvre de programmes de sensibilisation multimédia pour éduquer et sensibiliser le grand public aux questions d</w:t>
      </w:r>
      <w:r>
        <w:t>’</w:t>
      </w:r>
      <w:r w:rsidRPr="00A6701B">
        <w:t>albinisme dans le pays</w:t>
      </w:r>
      <w:r w:rsidR="004A5388">
        <w:t> </w:t>
      </w:r>
      <w:r w:rsidRPr="00A6701B">
        <w:t xml:space="preserve">; </w:t>
      </w:r>
    </w:p>
    <w:p w:rsidR="00A03A93" w:rsidRPr="00A6701B" w:rsidRDefault="00A03A93" w:rsidP="00A03A93">
      <w:pPr>
        <w:pStyle w:val="Bullet1G"/>
        <w:numPr>
          <w:ilvl w:val="0"/>
          <w:numId w:val="0"/>
        </w:numPr>
        <w:tabs>
          <w:tab w:val="left" w:pos="1701"/>
        </w:tabs>
        <w:suppressAutoHyphens w:val="0"/>
        <w:kinsoku/>
        <w:overflowPunct/>
        <w:autoSpaceDE/>
        <w:autoSpaceDN/>
        <w:adjustRightInd/>
        <w:snapToGrid/>
        <w:spacing w:line="240" w:lineRule="auto"/>
        <w:ind w:left="1701" w:hanging="170"/>
      </w:pPr>
      <w:r w:rsidRPr="00A6701B">
        <w:t>•</w:t>
      </w:r>
      <w:r w:rsidRPr="00A6701B">
        <w:tab/>
        <w:t>Formation des membres des forces de police, des procureurs et des magistrats de tout le pays aux actions en justice dans les affaires d</w:t>
      </w:r>
      <w:r>
        <w:t>’</w:t>
      </w:r>
      <w:r w:rsidRPr="00A6701B">
        <w:t>attaques visant des personnes atteintes d</w:t>
      </w:r>
      <w:r>
        <w:t>’</w:t>
      </w:r>
      <w:r w:rsidRPr="00A6701B">
        <w:t>albinisme</w:t>
      </w:r>
      <w:r w:rsidR="004A5388">
        <w:t> </w:t>
      </w:r>
      <w:r w:rsidRPr="00A6701B">
        <w:t>;</w:t>
      </w:r>
    </w:p>
    <w:p w:rsidR="00A03A93" w:rsidRPr="00A6701B" w:rsidRDefault="00A03A93" w:rsidP="00A03A93">
      <w:pPr>
        <w:pStyle w:val="Bullet1G"/>
        <w:numPr>
          <w:ilvl w:val="0"/>
          <w:numId w:val="0"/>
        </w:numPr>
        <w:tabs>
          <w:tab w:val="left" w:pos="1701"/>
        </w:tabs>
        <w:suppressAutoHyphens w:val="0"/>
        <w:kinsoku/>
        <w:overflowPunct/>
        <w:autoSpaceDE/>
        <w:autoSpaceDN/>
        <w:adjustRightInd/>
        <w:snapToGrid/>
        <w:spacing w:line="240" w:lineRule="auto"/>
        <w:ind w:left="1701" w:hanging="170"/>
      </w:pPr>
      <w:r w:rsidRPr="00A6701B">
        <w:t>•</w:t>
      </w:r>
      <w:r w:rsidRPr="00A6701B">
        <w:tab/>
        <w:t xml:space="preserve">Révision du </w:t>
      </w:r>
      <w:r w:rsidR="004A5388" w:rsidRPr="00A6701B">
        <w:t>C</w:t>
      </w:r>
      <w:r w:rsidRPr="00A6701B">
        <w:t>ode pénal et de la loi sur l</w:t>
      </w:r>
      <w:r>
        <w:t>’</w:t>
      </w:r>
      <w:r w:rsidRPr="00A6701B">
        <w:t>anatomie afin d</w:t>
      </w:r>
      <w:r>
        <w:t>’</w:t>
      </w:r>
      <w:r w:rsidRPr="00A6701B">
        <w:t>y inclure de nouvelles infractions et d</w:t>
      </w:r>
      <w:r>
        <w:t>’</w:t>
      </w:r>
      <w:r w:rsidRPr="00A6701B">
        <w:t>appliquer des peines plus sévères</w:t>
      </w:r>
      <w:r w:rsidR="004A5388">
        <w:t> </w:t>
      </w:r>
      <w:r w:rsidRPr="00A6701B">
        <w:t xml:space="preserve">; </w:t>
      </w:r>
    </w:p>
    <w:p w:rsidR="00A03A93" w:rsidRPr="00A6701B" w:rsidRDefault="00A03A93" w:rsidP="00A03A93">
      <w:pPr>
        <w:pStyle w:val="Bullet1G"/>
        <w:numPr>
          <w:ilvl w:val="0"/>
          <w:numId w:val="0"/>
        </w:numPr>
        <w:tabs>
          <w:tab w:val="left" w:pos="1701"/>
        </w:tabs>
        <w:suppressAutoHyphens w:val="0"/>
        <w:kinsoku/>
        <w:overflowPunct/>
        <w:autoSpaceDE/>
        <w:autoSpaceDN/>
        <w:adjustRightInd/>
        <w:snapToGrid/>
        <w:spacing w:line="240" w:lineRule="auto"/>
        <w:ind w:left="1701" w:hanging="170"/>
      </w:pPr>
      <w:r w:rsidRPr="00A6701B">
        <w:t>•</w:t>
      </w:r>
      <w:r w:rsidRPr="00A6701B">
        <w:tab/>
        <w:t>Adoption d</w:t>
      </w:r>
      <w:r>
        <w:t>’</w:t>
      </w:r>
      <w:r w:rsidRPr="00A6701B">
        <w:t>une Directive du Président de la Cour suprême stipulant que toutes les affaires liées à l</w:t>
      </w:r>
      <w:r>
        <w:t>’</w:t>
      </w:r>
      <w:r w:rsidRPr="00A6701B">
        <w:t>albinisme doivent être traitées uniquement par des magistrats professionnels</w:t>
      </w:r>
      <w:r w:rsidR="004A5388">
        <w:t> </w:t>
      </w:r>
      <w:r w:rsidRPr="00A6701B">
        <w:t xml:space="preserve">; </w:t>
      </w:r>
    </w:p>
    <w:p w:rsidR="00A03A93" w:rsidRPr="00A6701B" w:rsidRDefault="00A03A93" w:rsidP="00A03A93">
      <w:pPr>
        <w:pStyle w:val="Bullet1G"/>
        <w:numPr>
          <w:ilvl w:val="0"/>
          <w:numId w:val="0"/>
        </w:numPr>
        <w:tabs>
          <w:tab w:val="left" w:pos="1701"/>
        </w:tabs>
        <w:suppressAutoHyphens w:val="0"/>
        <w:kinsoku/>
        <w:overflowPunct/>
        <w:autoSpaceDE/>
        <w:autoSpaceDN/>
        <w:adjustRightInd/>
        <w:snapToGrid/>
        <w:spacing w:line="240" w:lineRule="auto"/>
        <w:ind w:left="1701" w:hanging="170"/>
      </w:pPr>
      <w:r w:rsidRPr="00A6701B">
        <w:t>•</w:t>
      </w:r>
      <w:r w:rsidRPr="00A6701B">
        <w:tab/>
        <w:t>Élaboration d</w:t>
      </w:r>
      <w:r>
        <w:t>’</w:t>
      </w:r>
      <w:r w:rsidRPr="00A6701B">
        <w:t>un manuel à l</w:t>
      </w:r>
      <w:r>
        <w:t>’</w:t>
      </w:r>
      <w:r w:rsidRPr="00A6701B">
        <w:t>intention des procureurs, des magistrats et des juges pour guider les poursuites dans les affaires d</w:t>
      </w:r>
      <w:r>
        <w:t>’</w:t>
      </w:r>
      <w:r w:rsidRPr="00A6701B">
        <w:t>albinisme</w:t>
      </w:r>
      <w:r w:rsidR="004A5388">
        <w:t> </w:t>
      </w:r>
      <w:r w:rsidRPr="00A6701B">
        <w:t xml:space="preserve">; </w:t>
      </w:r>
    </w:p>
    <w:p w:rsidR="00A03A93" w:rsidRPr="00A6701B" w:rsidRDefault="00A03A93" w:rsidP="00A03A93">
      <w:pPr>
        <w:pStyle w:val="Bullet1G"/>
        <w:numPr>
          <w:ilvl w:val="0"/>
          <w:numId w:val="0"/>
        </w:numPr>
        <w:tabs>
          <w:tab w:val="left" w:pos="1701"/>
        </w:tabs>
        <w:suppressAutoHyphens w:val="0"/>
        <w:kinsoku/>
        <w:overflowPunct/>
        <w:autoSpaceDE/>
        <w:autoSpaceDN/>
        <w:adjustRightInd/>
        <w:snapToGrid/>
        <w:spacing w:line="240" w:lineRule="auto"/>
        <w:ind w:left="1701" w:hanging="170"/>
      </w:pPr>
      <w:r w:rsidRPr="00A6701B">
        <w:t>•</w:t>
      </w:r>
      <w:r w:rsidRPr="00A6701B">
        <w:tab/>
        <w:t>Renforcement de la protection communautaire et des systèmes transfrontaliers grâce à la coopération entre pays et entre régions</w:t>
      </w:r>
      <w:r w:rsidR="004A5388">
        <w:t> </w:t>
      </w:r>
      <w:r w:rsidRPr="00A6701B">
        <w:t>;</w:t>
      </w:r>
    </w:p>
    <w:p w:rsidR="00A03A93" w:rsidRPr="00A6701B" w:rsidRDefault="00A03A93" w:rsidP="00A03A93">
      <w:pPr>
        <w:pStyle w:val="Bullet1G"/>
        <w:numPr>
          <w:ilvl w:val="0"/>
          <w:numId w:val="0"/>
        </w:numPr>
        <w:tabs>
          <w:tab w:val="left" w:pos="1701"/>
        </w:tabs>
        <w:suppressAutoHyphens w:val="0"/>
        <w:kinsoku/>
        <w:overflowPunct/>
        <w:autoSpaceDE/>
        <w:autoSpaceDN/>
        <w:adjustRightInd/>
        <w:snapToGrid/>
        <w:spacing w:line="240" w:lineRule="auto"/>
        <w:ind w:left="1701" w:hanging="170"/>
      </w:pPr>
      <w:r w:rsidRPr="00A6701B">
        <w:t>•</w:t>
      </w:r>
      <w:r w:rsidRPr="00A6701B">
        <w:tab/>
        <w:t>Placement des apprenants atteints d</w:t>
      </w:r>
      <w:r>
        <w:t>’</w:t>
      </w:r>
      <w:r w:rsidRPr="00A6701B">
        <w:t>albinisme dans des écoles avec internat au sein desquelles la police assure la sécurité</w:t>
      </w:r>
      <w:r w:rsidR="004A5388">
        <w:t> </w:t>
      </w:r>
      <w:r w:rsidRPr="00A6701B">
        <w:t>;</w:t>
      </w:r>
    </w:p>
    <w:p w:rsidR="00A03A93" w:rsidRPr="00A6701B" w:rsidRDefault="00A03A93" w:rsidP="00A03A93">
      <w:pPr>
        <w:pStyle w:val="Bullet1G"/>
        <w:numPr>
          <w:ilvl w:val="0"/>
          <w:numId w:val="0"/>
        </w:numPr>
        <w:tabs>
          <w:tab w:val="left" w:pos="1701"/>
        </w:tabs>
        <w:suppressAutoHyphens w:val="0"/>
        <w:kinsoku/>
        <w:overflowPunct/>
        <w:autoSpaceDE/>
        <w:autoSpaceDN/>
        <w:adjustRightInd/>
        <w:snapToGrid/>
        <w:spacing w:line="240" w:lineRule="auto"/>
        <w:ind w:left="1701" w:hanging="170"/>
      </w:pPr>
      <w:r w:rsidRPr="00A6701B">
        <w:t>•</w:t>
      </w:r>
      <w:r w:rsidRPr="00A6701B">
        <w:tab/>
        <w:t>Cartographie des personnes atteintes d</w:t>
      </w:r>
      <w:r>
        <w:t>’</w:t>
      </w:r>
      <w:r w:rsidRPr="00A6701B">
        <w:t>albinisme dans le pays afin de déterminer la taille de leur population et leur lieu de résidence, en vue de mettre en place des mesures de sécurité appropriées</w:t>
      </w:r>
      <w:r w:rsidR="004A5388">
        <w:t> </w:t>
      </w:r>
      <w:r w:rsidRPr="00A6701B">
        <w:t>;</w:t>
      </w:r>
    </w:p>
    <w:p w:rsidR="00A03A93" w:rsidRPr="00A6701B" w:rsidRDefault="00A03A93" w:rsidP="00A03A93">
      <w:pPr>
        <w:pStyle w:val="Bullet1G"/>
        <w:numPr>
          <w:ilvl w:val="0"/>
          <w:numId w:val="0"/>
        </w:numPr>
        <w:tabs>
          <w:tab w:val="left" w:pos="1701"/>
        </w:tabs>
        <w:suppressAutoHyphens w:val="0"/>
        <w:kinsoku/>
        <w:overflowPunct/>
        <w:autoSpaceDE/>
        <w:autoSpaceDN/>
        <w:adjustRightInd/>
        <w:snapToGrid/>
        <w:spacing w:line="240" w:lineRule="auto"/>
        <w:ind w:left="1701" w:hanging="170"/>
      </w:pPr>
      <w:r w:rsidRPr="00A6701B">
        <w:t>•</w:t>
      </w:r>
      <w:r w:rsidRPr="00A6701B">
        <w:tab/>
        <w:t>Lancement d</w:t>
      </w:r>
      <w:r>
        <w:t>’</w:t>
      </w:r>
      <w:r w:rsidRPr="00A6701B">
        <w:t>un plan d</w:t>
      </w:r>
      <w:r>
        <w:t>’</w:t>
      </w:r>
      <w:r w:rsidRPr="00A6701B">
        <w:t>action national (2018-2022) visant à mettre fin aux attaques contre les personnes atteintes d</w:t>
      </w:r>
      <w:r>
        <w:t>’</w:t>
      </w:r>
      <w:r w:rsidRPr="00A6701B">
        <w:t>albinisme.</w:t>
      </w:r>
    </w:p>
    <w:p w:rsidR="00A03A93" w:rsidRPr="00A6701B" w:rsidRDefault="00A03A93" w:rsidP="00A03A93">
      <w:pPr>
        <w:pStyle w:val="H23G"/>
      </w:pPr>
      <w:r w:rsidRPr="00A6701B">
        <w:tab/>
      </w:r>
      <w:r w:rsidRPr="00A6701B">
        <w:tab/>
        <w:t xml:space="preserve">Réponse au paragraphe 28 de la liste des points </w:t>
      </w:r>
    </w:p>
    <w:p w:rsidR="00A03A93" w:rsidRPr="00A6701B" w:rsidRDefault="00A03A93" w:rsidP="00A03A93">
      <w:pPr>
        <w:pStyle w:val="SingleTxtG"/>
      </w:pPr>
      <w:r w:rsidRPr="00A6701B">
        <w:t>73.</w:t>
      </w:r>
      <w:r w:rsidRPr="00A6701B">
        <w:tab/>
      </w:r>
      <w:r w:rsidRPr="00816BF8">
        <w:t>La vindicte populaire est un autre phénomène inquiétant. Les statistiques du Service de police montrent qu</w:t>
      </w:r>
      <w:r>
        <w:t>’</w:t>
      </w:r>
      <w:r w:rsidRPr="00816BF8">
        <w:t>entre 2015 et 2017, 57 décès ont été attribués à des actes de justice populaire. Le Ministère de la justice et des affaires constitutionnelles, le Service de police du Malawi et la Commission des droits de l</w:t>
      </w:r>
      <w:r>
        <w:t>’</w:t>
      </w:r>
      <w:r w:rsidRPr="00816BF8">
        <w:t>homme du Malawi envisagent de conduire une enquête sur les causes et l</w:t>
      </w:r>
      <w:r>
        <w:t>’</w:t>
      </w:r>
      <w:r w:rsidRPr="00816BF8">
        <w:t>ampleur de ce problème, ainsi que sur les solutions possibles à y apporter.</w:t>
      </w:r>
    </w:p>
    <w:p w:rsidR="00A03A93" w:rsidRPr="00A6701B" w:rsidRDefault="00A03A93" w:rsidP="00A03A93">
      <w:pPr>
        <w:pStyle w:val="H23G"/>
      </w:pPr>
      <w:r w:rsidRPr="00A6701B">
        <w:tab/>
      </w:r>
      <w:r w:rsidRPr="00A6701B">
        <w:tab/>
        <w:t>Réponse au paragraphe 29 de la liste des points</w:t>
      </w:r>
    </w:p>
    <w:p w:rsidR="00A03A93" w:rsidRPr="00A6701B" w:rsidRDefault="00A03A93" w:rsidP="00A03A93">
      <w:pPr>
        <w:pStyle w:val="SingleTxtG"/>
      </w:pPr>
      <w:r w:rsidRPr="00A6701B">
        <w:t>74.</w:t>
      </w:r>
      <w:r w:rsidRPr="00A6701B">
        <w:tab/>
        <w:t>La Constitution de la République du Malawi interdit les châtiments corporels dans le cadre de toutes les procédures judiciaires et de toute autre procédure menée auprès d</w:t>
      </w:r>
      <w:r>
        <w:t>’</w:t>
      </w:r>
      <w:r w:rsidRPr="00A6701B">
        <w:t>un organe de l</w:t>
      </w:r>
      <w:r>
        <w:t>’</w:t>
      </w:r>
      <w:r w:rsidRPr="00A6701B">
        <w:t>État. Il n</w:t>
      </w:r>
      <w:r>
        <w:t>’</w:t>
      </w:r>
      <w:r w:rsidRPr="00A6701B">
        <w:t>existe pas de législation explicite sur l</w:t>
      </w:r>
      <w:r>
        <w:t>’</w:t>
      </w:r>
      <w:r w:rsidRPr="00A6701B">
        <w:t>interdiction des châtiments corporels. Dans le secteur de l</w:t>
      </w:r>
      <w:r>
        <w:t>’</w:t>
      </w:r>
      <w:r w:rsidRPr="00A6701B">
        <w:t>éducation, la loi sur l</w:t>
      </w:r>
      <w:r>
        <w:t>’</w:t>
      </w:r>
      <w:r w:rsidRPr="00A6701B">
        <w:t>éducation (chap</w:t>
      </w:r>
      <w:r w:rsidR="004A5388">
        <w:t>.</w:t>
      </w:r>
      <w:r w:rsidRPr="00A6701B">
        <w:t> 30:01 du Recueil des lois du Malawi) dispose que le programme national d</w:t>
      </w:r>
      <w:r>
        <w:t>’</w:t>
      </w:r>
      <w:r w:rsidRPr="00A6701B">
        <w:t>enseignement promeut le respect des droits de l</w:t>
      </w:r>
      <w:r>
        <w:t>’</w:t>
      </w:r>
      <w:r w:rsidRPr="00A6701B">
        <w:t>homme. En outre, les Directives sur l</w:t>
      </w:r>
      <w:r>
        <w:t>’</w:t>
      </w:r>
      <w:r w:rsidRPr="00A6701B">
        <w:t>enseignement primaire gratuit interdisent les châtiments corporels et précisent que les élèves qui enfreignent le règlement de l</w:t>
      </w:r>
      <w:r>
        <w:t>’</w:t>
      </w:r>
      <w:r w:rsidRPr="00A6701B">
        <w:t>école doivent être informés de leur infraction et ont le droit d</w:t>
      </w:r>
      <w:r>
        <w:t>’</w:t>
      </w:r>
      <w:r w:rsidRPr="00A6701B">
        <w:t>être entendus. Le Ministère de l</w:t>
      </w:r>
      <w:r>
        <w:t>’</w:t>
      </w:r>
      <w:r w:rsidRPr="00A6701B">
        <w:t>éducation, de la science et de la technologie lutte contre la violence à l</w:t>
      </w:r>
      <w:r>
        <w:t>’</w:t>
      </w:r>
      <w:r w:rsidRPr="00A6701B">
        <w:t>égard des filles et des garçons à l</w:t>
      </w:r>
      <w:r>
        <w:t>’</w:t>
      </w:r>
      <w:r w:rsidRPr="00A6701B">
        <w:t>école au moyen de plusieurs mesures prévues dans le cadre de la mise en œuvre de la loi sur l</w:t>
      </w:r>
      <w:r>
        <w:t>’</w:t>
      </w:r>
      <w:r w:rsidRPr="00A6701B">
        <w:t>éducation. Il a formé des conseillers pédagogiques, établi un Code de conduite des enseignants dont l</w:t>
      </w:r>
      <w:r>
        <w:t>’</w:t>
      </w:r>
      <w:r w:rsidRPr="00A6701B">
        <w:t xml:space="preserve">existence est portée à la connaissance des enseignants et des élèves, édicté des règles et règlements scolaires qui sont disponibles dans toutes les écoles et sont communiqués aux parents et aux enfants, et il entretient des liens étroits avec </w:t>
      </w:r>
      <w:r w:rsidRPr="00A6701B">
        <w:lastRenderedPageBreak/>
        <w:t>les unités communautaires de soutien aux victimes ainsi qu</w:t>
      </w:r>
      <w:r>
        <w:t>’</w:t>
      </w:r>
      <w:r w:rsidRPr="00A6701B">
        <w:t>avec les centres de santé. Les Comités de protection de l</w:t>
      </w:r>
      <w:r>
        <w:t>’</w:t>
      </w:r>
      <w:r w:rsidRPr="00A6701B">
        <w:t>enfance et les Groupes de mères, au niveau de l</w:t>
      </w:r>
      <w:r>
        <w:t>’</w:t>
      </w:r>
      <w:r w:rsidRPr="00A6701B">
        <w:t>école, sont d</w:t>
      </w:r>
      <w:r>
        <w:t>’</w:t>
      </w:r>
      <w:r w:rsidRPr="00A6701B">
        <w:t>autres structures essentielles qui permettent aux élèves de signaler des problèmes d</w:t>
      </w:r>
      <w:r>
        <w:t>’</w:t>
      </w:r>
      <w:r w:rsidRPr="00A6701B">
        <w:t>abus ou de violence.</w:t>
      </w:r>
    </w:p>
    <w:p w:rsidR="00A03A93" w:rsidRPr="00A6701B" w:rsidRDefault="00A03A93" w:rsidP="00A03A93">
      <w:pPr>
        <w:pStyle w:val="H23G"/>
      </w:pPr>
      <w:r w:rsidRPr="00A6701B">
        <w:tab/>
      </w:r>
      <w:r w:rsidRPr="00A6701B">
        <w:tab/>
        <w:t xml:space="preserve">Réponse au paragraphe 30 de la liste des points </w:t>
      </w:r>
    </w:p>
    <w:p w:rsidR="00A03A93" w:rsidRPr="00A6701B" w:rsidRDefault="00A03A93" w:rsidP="00A03A93">
      <w:pPr>
        <w:pStyle w:val="SingleTxtG"/>
      </w:pPr>
      <w:r w:rsidRPr="00A6701B">
        <w:t>75.</w:t>
      </w:r>
      <w:r w:rsidRPr="00A6701B">
        <w:tab/>
      </w:r>
      <w:r w:rsidRPr="00816BF8">
        <w:t>Les actes homosexuels sont interdits au Malawi. La majorité des cas présumés de violences contre des personnes motivées par leur orientation sexuelle ou leur expression ou identité de genre ne sont pas signalés à la police ou à la Commission des droits de l</w:t>
      </w:r>
      <w:r>
        <w:t>’</w:t>
      </w:r>
      <w:r w:rsidRPr="00816BF8">
        <w:t>homme. Cependant, des organisations de la société civile telles que le Centre pour le développement des personnes (CEDEP) sensibilisent les forces de l</w:t>
      </w:r>
      <w:r>
        <w:t>’</w:t>
      </w:r>
      <w:r w:rsidRPr="00816BF8">
        <w:t>ordre afin de faire évoluer les mentalités et d</w:t>
      </w:r>
      <w:r>
        <w:t>’</w:t>
      </w:r>
      <w:r w:rsidRPr="00816BF8">
        <w:t>éliminer les préjugés à l</w:t>
      </w:r>
      <w:r>
        <w:t>’</w:t>
      </w:r>
      <w:r w:rsidRPr="00816BF8">
        <w:t>égard des personnes persécutées en raison de leur orientation sexuelle ou de leur expression ou identité de genre.</w:t>
      </w:r>
      <w:r w:rsidRPr="00A6701B">
        <w:t xml:space="preserve"> </w:t>
      </w:r>
    </w:p>
    <w:p w:rsidR="00A03A93" w:rsidRPr="00A6701B" w:rsidRDefault="00A03A93" w:rsidP="00A03A93">
      <w:pPr>
        <w:pStyle w:val="SingleTxtG"/>
      </w:pPr>
      <w:r w:rsidRPr="00A6701B">
        <w:t>76.</w:t>
      </w:r>
      <w:r w:rsidRPr="00A6701B">
        <w:tab/>
        <w:t>Le Ministère de la justice et des affaires constitutionnelles a demandé à la Commission des droits de l</w:t>
      </w:r>
      <w:r>
        <w:t>’</w:t>
      </w:r>
      <w:r w:rsidRPr="00A6701B">
        <w:t>homme de mener une enquête sur les questions liées à la communauté LGBTI.</w:t>
      </w:r>
    </w:p>
    <w:p w:rsidR="00A03A93" w:rsidRPr="00A6701B" w:rsidRDefault="00A03A93" w:rsidP="00A03A93">
      <w:pPr>
        <w:pStyle w:val="HChG"/>
      </w:pPr>
      <w:bookmarkStart w:id="56" w:name="_Toc21645057"/>
      <w:r w:rsidRPr="00A6701B">
        <w:tab/>
      </w:r>
      <w:r w:rsidRPr="00A6701B">
        <w:tab/>
        <w:t>Conclusion</w:t>
      </w:r>
      <w:bookmarkEnd w:id="56"/>
    </w:p>
    <w:p w:rsidR="00A03A93" w:rsidRPr="00A6701B" w:rsidRDefault="00A03A93" w:rsidP="00A03A93">
      <w:pPr>
        <w:pStyle w:val="SingleTxtG"/>
      </w:pPr>
      <w:r w:rsidRPr="00A6701B">
        <w:t>77.</w:t>
      </w:r>
      <w:r w:rsidRPr="00A6701B">
        <w:tab/>
        <w:t>Le Malawi réaffirme sa détermination à mettre pleinement en œuvre la Convention contre la torture. Cela a été démontré de manière convaincante dans ce rapport. Nous reconnaissons qu</w:t>
      </w:r>
      <w:r>
        <w:t>’</w:t>
      </w:r>
      <w:r w:rsidRPr="00A6701B">
        <w:t>il existe encore des lacunes, principalement dans le dispositif administratif législatif et institutionnel mis en place pour la prévention de la torture. Le Malawi continuera à revoir progressivement ses lois et ses stratégies et à engager des réformes politiques afin de mettre en place un cadre solide de lutte contre la torture. À cet égard, le Malawi demande l</w:t>
      </w:r>
      <w:r>
        <w:t>’</w:t>
      </w:r>
      <w:r w:rsidRPr="00A6701B">
        <w:t>assistance technique du Comité et d</w:t>
      </w:r>
      <w:r>
        <w:t>’</w:t>
      </w:r>
      <w:r w:rsidRPr="00A6701B">
        <w:t>autres institutions des Nations Unies. Nous nous réjouissons à l</w:t>
      </w:r>
      <w:r>
        <w:t>’</w:t>
      </w:r>
      <w:r w:rsidRPr="00A6701B">
        <w:t>idée de poursuivre notre collaboration avec le Comité, en particulier pendant l</w:t>
      </w:r>
      <w:r>
        <w:t>’</w:t>
      </w:r>
      <w:r w:rsidRPr="00A6701B">
        <w:t>examen de ce rapport.</w:t>
      </w:r>
    </w:p>
    <w:p w:rsidR="00A03A93" w:rsidRPr="00A6701B" w:rsidRDefault="00A03A93" w:rsidP="005D5102">
      <w:pPr>
        <w:pStyle w:val="HChG"/>
      </w:pPr>
      <w:r w:rsidRPr="00A6701B">
        <w:br w:type="page"/>
      </w:r>
      <w:bookmarkStart w:id="57" w:name="_Toc526414467"/>
      <w:bookmarkStart w:id="58" w:name="_Toc526414987"/>
      <w:bookmarkStart w:id="59" w:name="_Toc21645058"/>
      <w:r w:rsidRPr="00A6701B">
        <w:lastRenderedPageBreak/>
        <w:tab/>
        <w:t>Annexes</w:t>
      </w:r>
    </w:p>
    <w:p w:rsidR="00A03A93" w:rsidRPr="00A6701B" w:rsidRDefault="00A03A93" w:rsidP="00A03A93">
      <w:pPr>
        <w:pStyle w:val="HChG"/>
      </w:pPr>
      <w:r w:rsidRPr="00A6701B">
        <w:tab/>
        <w:t xml:space="preserve">Annexe </w:t>
      </w:r>
      <w:bookmarkEnd w:id="57"/>
      <w:bookmarkEnd w:id="58"/>
      <w:r w:rsidRPr="00A6701B">
        <w:t>I</w:t>
      </w:r>
    </w:p>
    <w:p w:rsidR="00A03A93" w:rsidRPr="00A6701B" w:rsidRDefault="00A03A93" w:rsidP="00A03A93">
      <w:pPr>
        <w:pStyle w:val="HChG"/>
      </w:pPr>
      <w:r w:rsidRPr="00A6701B">
        <w:tab/>
      </w:r>
      <w:r w:rsidRPr="00A6701B">
        <w:tab/>
        <w:t>Liste des membres du Groupe de travail national</w:t>
      </w:r>
      <w:bookmarkEnd w:id="59"/>
    </w:p>
    <w:p w:rsidR="00A03A93" w:rsidRPr="00A6701B" w:rsidRDefault="00A03A93" w:rsidP="00A03A93">
      <w:pPr>
        <w:pStyle w:val="SingleTxtG"/>
      </w:pPr>
      <w:r w:rsidRPr="00A6701B">
        <w:t>1.</w:t>
      </w:r>
      <w:r w:rsidRPr="00A6701B">
        <w:tab/>
        <w:t>Ministère de la justice et des affaires constitutionnelles (Présidence)</w:t>
      </w:r>
    </w:p>
    <w:p w:rsidR="00A03A93" w:rsidRPr="00A6701B" w:rsidRDefault="00A03A93" w:rsidP="00A03A93">
      <w:pPr>
        <w:pStyle w:val="SingleTxtG"/>
      </w:pPr>
      <w:r w:rsidRPr="00A6701B">
        <w:t>2.</w:t>
      </w:r>
      <w:r w:rsidRPr="00A6701B">
        <w:tab/>
        <w:t>Ministère du genre, de l</w:t>
      </w:r>
      <w:r>
        <w:t>’</w:t>
      </w:r>
      <w:r w:rsidRPr="00A6701B">
        <w:t>enfance et du bien-être social</w:t>
      </w:r>
    </w:p>
    <w:p w:rsidR="00A03A93" w:rsidRPr="00A6701B" w:rsidRDefault="00A03A93" w:rsidP="00A03A93">
      <w:pPr>
        <w:pStyle w:val="SingleTxtG"/>
      </w:pPr>
      <w:r w:rsidRPr="00A6701B">
        <w:t>3.</w:t>
      </w:r>
      <w:r w:rsidRPr="00A6701B">
        <w:tab/>
        <w:t>Ministère de la sécurité du territoire</w:t>
      </w:r>
    </w:p>
    <w:p w:rsidR="00A03A93" w:rsidRPr="00A6701B" w:rsidRDefault="00A03A93" w:rsidP="00A03A93">
      <w:pPr>
        <w:pStyle w:val="SingleTxtG"/>
      </w:pPr>
      <w:r w:rsidRPr="00A6701B">
        <w:t>4.</w:t>
      </w:r>
      <w:r w:rsidRPr="00A6701B">
        <w:tab/>
        <w:t>Ministère des affaires étrangères et de la coopération internationale</w:t>
      </w:r>
    </w:p>
    <w:p w:rsidR="00A03A93" w:rsidRPr="00A6701B" w:rsidRDefault="00A03A93" w:rsidP="00A03A93">
      <w:pPr>
        <w:pStyle w:val="SingleTxtG"/>
      </w:pPr>
      <w:r w:rsidRPr="00A6701B">
        <w:t>5.</w:t>
      </w:r>
      <w:r w:rsidRPr="00A6701B">
        <w:tab/>
        <w:t>Ministère de la santé et de la population</w:t>
      </w:r>
    </w:p>
    <w:p w:rsidR="00A03A93" w:rsidRPr="00A6701B" w:rsidRDefault="00A03A93" w:rsidP="00A03A93">
      <w:pPr>
        <w:pStyle w:val="SingleTxtG"/>
      </w:pPr>
      <w:r w:rsidRPr="00A6701B">
        <w:t>6.</w:t>
      </w:r>
      <w:r w:rsidRPr="00A6701B">
        <w:tab/>
        <w:t>Ministère de l</w:t>
      </w:r>
      <w:r>
        <w:t>’</w:t>
      </w:r>
      <w:r w:rsidRPr="00A6701B">
        <w:t>éducation, des sciences et des technologies</w:t>
      </w:r>
    </w:p>
    <w:p w:rsidR="00A03A93" w:rsidRPr="00A6701B" w:rsidRDefault="00A03A93" w:rsidP="00A03A93">
      <w:pPr>
        <w:pStyle w:val="SingleTxtG"/>
      </w:pPr>
      <w:r w:rsidRPr="00A6701B">
        <w:t>7.</w:t>
      </w:r>
      <w:r w:rsidRPr="00A6701B">
        <w:tab/>
        <w:t>Ministère du travail et de la formation professionnelle</w:t>
      </w:r>
    </w:p>
    <w:p w:rsidR="00A03A93" w:rsidRPr="00A6701B" w:rsidRDefault="00A03A93" w:rsidP="00A03A93">
      <w:pPr>
        <w:pStyle w:val="SingleTxtG"/>
      </w:pPr>
      <w:r w:rsidRPr="00A6701B">
        <w:t>8.</w:t>
      </w:r>
      <w:r w:rsidRPr="00A6701B">
        <w:tab/>
        <w:t>Service de police du Malawi</w:t>
      </w:r>
    </w:p>
    <w:p w:rsidR="00A03A93" w:rsidRPr="00A6701B" w:rsidRDefault="00A03A93" w:rsidP="00A03A93">
      <w:pPr>
        <w:pStyle w:val="SingleTxtG"/>
      </w:pPr>
      <w:r w:rsidRPr="00A6701B">
        <w:t>9.</w:t>
      </w:r>
      <w:r w:rsidRPr="00A6701B">
        <w:tab/>
        <w:t>Administration pénitentiaire du Malawi</w:t>
      </w:r>
    </w:p>
    <w:p w:rsidR="00A03A93" w:rsidRPr="00A6701B" w:rsidRDefault="00A03A93" w:rsidP="00A03A93">
      <w:pPr>
        <w:pStyle w:val="SingleTxtG"/>
      </w:pPr>
      <w:r w:rsidRPr="00A6701B">
        <w:t>10.</w:t>
      </w:r>
      <w:r w:rsidRPr="00A6701B">
        <w:tab/>
        <w:t>Commission des droits de l</w:t>
      </w:r>
      <w:r>
        <w:t>’</w:t>
      </w:r>
      <w:r w:rsidRPr="00A6701B">
        <w:t>homme du Malawi</w:t>
      </w:r>
    </w:p>
    <w:p w:rsidR="00A03A93" w:rsidRPr="00A6701B" w:rsidRDefault="00A03A93" w:rsidP="00A03A93">
      <w:pPr>
        <w:pStyle w:val="SingleTxtG"/>
      </w:pPr>
      <w:r w:rsidRPr="00A6701B">
        <w:t>11.</w:t>
      </w:r>
      <w:r w:rsidRPr="00A6701B">
        <w:tab/>
        <w:t>Commission du droit</w:t>
      </w:r>
    </w:p>
    <w:p w:rsidR="00A03A93" w:rsidRPr="00A6701B" w:rsidRDefault="00A03A93" w:rsidP="00A03A93">
      <w:pPr>
        <w:pStyle w:val="SingleTxtG"/>
      </w:pPr>
      <w:r w:rsidRPr="00A6701B">
        <w:t>12.</w:t>
      </w:r>
      <w:r w:rsidRPr="00A6701B">
        <w:tab/>
        <w:t>Bureau du Médiateur</w:t>
      </w:r>
    </w:p>
    <w:p w:rsidR="00A03A93" w:rsidRPr="00A6701B" w:rsidRDefault="00A03A93" w:rsidP="00A03A93">
      <w:pPr>
        <w:pStyle w:val="SingleTxtG"/>
      </w:pPr>
      <w:r w:rsidRPr="00A6701B">
        <w:t>13.</w:t>
      </w:r>
      <w:r w:rsidRPr="00A6701B">
        <w:tab/>
        <w:t>Département de l</w:t>
      </w:r>
      <w:r>
        <w:t>’</w:t>
      </w:r>
      <w:r w:rsidRPr="00A6701B">
        <w:t>immigration</w:t>
      </w:r>
    </w:p>
    <w:p w:rsidR="00A03A93" w:rsidRPr="00A6701B" w:rsidRDefault="00A03A93" w:rsidP="00A03A93">
      <w:pPr>
        <w:pStyle w:val="SingleTxtG"/>
      </w:pPr>
      <w:r w:rsidRPr="00A6701B">
        <w:t>14.</w:t>
      </w:r>
      <w:r w:rsidRPr="00A6701B">
        <w:tab/>
        <w:t>Bureau national de la statistique</w:t>
      </w:r>
    </w:p>
    <w:p w:rsidR="00A03A93" w:rsidRPr="00A6701B" w:rsidRDefault="00A03A93" w:rsidP="00A03A93">
      <w:pPr>
        <w:pStyle w:val="SingleTxtG"/>
      </w:pPr>
      <w:r w:rsidRPr="00A6701B">
        <w:t>15.</w:t>
      </w:r>
      <w:r w:rsidRPr="00A6701B">
        <w:tab/>
        <w:t>Bureau national de l</w:t>
      </w:r>
      <w:r>
        <w:t>’</w:t>
      </w:r>
      <w:r w:rsidRPr="00A6701B">
        <w:t>état civil</w:t>
      </w:r>
    </w:p>
    <w:p w:rsidR="00A03A93" w:rsidRPr="00A6701B" w:rsidRDefault="00A03A93" w:rsidP="00A03A93">
      <w:pPr>
        <w:pStyle w:val="SingleTxtG"/>
      </w:pPr>
      <w:r w:rsidRPr="00A6701B">
        <w:t>16.</w:t>
      </w:r>
      <w:r w:rsidRPr="00A6701B">
        <w:tab/>
        <w:t>Magistrature</w:t>
      </w:r>
    </w:p>
    <w:p w:rsidR="00A03A93" w:rsidRPr="00A6701B" w:rsidRDefault="00A03A93" w:rsidP="00A03A93">
      <w:pPr>
        <w:pStyle w:val="SingleTxtG"/>
      </w:pPr>
      <w:r w:rsidRPr="00A6701B">
        <w:t>17.</w:t>
      </w:r>
      <w:r w:rsidRPr="00A6701B">
        <w:tab/>
        <w:t>Bureau de l</w:t>
      </w:r>
      <w:r>
        <w:t>’</w:t>
      </w:r>
      <w:r w:rsidRPr="00A6701B">
        <w:t>aide juridictionnelle</w:t>
      </w:r>
    </w:p>
    <w:p w:rsidR="00A03A93" w:rsidRPr="00A6701B" w:rsidRDefault="00A03A93" w:rsidP="00A03A93">
      <w:pPr>
        <w:pStyle w:val="SingleTxtG"/>
      </w:pPr>
      <w:r w:rsidRPr="00A6701B">
        <w:t>18.</w:t>
      </w:r>
      <w:r w:rsidRPr="00A6701B">
        <w:tab/>
        <w:t>Université du Malawi, Chancellor College Law School</w:t>
      </w:r>
    </w:p>
    <w:p w:rsidR="00A03A93" w:rsidRPr="00A6701B" w:rsidRDefault="00A03A93" w:rsidP="00A03A93">
      <w:pPr>
        <w:pStyle w:val="SingleTxtG"/>
        <w:rPr>
          <w:lang w:val="en-GB"/>
        </w:rPr>
      </w:pPr>
      <w:r w:rsidRPr="00A6701B">
        <w:rPr>
          <w:lang w:val="en-GB"/>
        </w:rPr>
        <w:t>19.</w:t>
      </w:r>
      <w:r w:rsidRPr="00A6701B">
        <w:rPr>
          <w:lang w:val="en-GB"/>
        </w:rPr>
        <w:tab/>
        <w:t>Paralegal Advisory Service (PASI)</w:t>
      </w:r>
    </w:p>
    <w:p w:rsidR="00A03A93" w:rsidRPr="00A6701B" w:rsidRDefault="00A03A93" w:rsidP="00A03A93">
      <w:pPr>
        <w:pStyle w:val="SingleTxtG"/>
        <w:rPr>
          <w:lang w:val="en-GB"/>
        </w:rPr>
      </w:pPr>
      <w:r w:rsidRPr="00A6701B">
        <w:rPr>
          <w:lang w:val="en-GB"/>
        </w:rPr>
        <w:t>20.</w:t>
      </w:r>
      <w:r w:rsidRPr="00A6701B">
        <w:rPr>
          <w:lang w:val="en-GB"/>
        </w:rPr>
        <w:tab/>
        <w:t>Centre for Human Rights Education Advice and Assistance (CHREAA)</w:t>
      </w:r>
    </w:p>
    <w:p w:rsidR="00A03A93" w:rsidRPr="00A6701B" w:rsidRDefault="00A03A93" w:rsidP="00A03A93">
      <w:pPr>
        <w:pStyle w:val="SingleTxtG"/>
        <w:rPr>
          <w:lang w:val="en-GB"/>
        </w:rPr>
      </w:pPr>
      <w:r w:rsidRPr="00A6701B">
        <w:rPr>
          <w:lang w:val="en-GB"/>
        </w:rPr>
        <w:t>21.</w:t>
      </w:r>
      <w:r w:rsidRPr="00A6701B">
        <w:rPr>
          <w:lang w:val="en-GB"/>
        </w:rPr>
        <w:tab/>
        <w:t>Youth and Society</w:t>
      </w:r>
    </w:p>
    <w:p w:rsidR="00A03A93" w:rsidRPr="00A6701B" w:rsidRDefault="00A03A93" w:rsidP="00A03A93">
      <w:pPr>
        <w:pStyle w:val="SingleTxtG"/>
        <w:rPr>
          <w:lang w:val="en-GB"/>
        </w:rPr>
      </w:pPr>
      <w:r w:rsidRPr="00A6701B">
        <w:rPr>
          <w:lang w:val="en-GB"/>
        </w:rPr>
        <w:t>22.</w:t>
      </w:r>
      <w:r w:rsidRPr="00A6701B">
        <w:rPr>
          <w:lang w:val="en-GB"/>
        </w:rPr>
        <w:tab/>
        <w:t>Saccode Trust</w:t>
      </w:r>
    </w:p>
    <w:p w:rsidR="00A03A93" w:rsidRPr="00A6701B" w:rsidRDefault="00A03A93" w:rsidP="00A03A93">
      <w:pPr>
        <w:pStyle w:val="SingleTxtG"/>
        <w:rPr>
          <w:lang w:val="en-GB"/>
        </w:rPr>
      </w:pPr>
      <w:r w:rsidRPr="00A6701B">
        <w:rPr>
          <w:lang w:val="en-GB"/>
        </w:rPr>
        <w:t>23.</w:t>
      </w:r>
      <w:r w:rsidRPr="00A6701B">
        <w:rPr>
          <w:lang w:val="en-GB"/>
        </w:rPr>
        <w:tab/>
        <w:t>Article III</w:t>
      </w:r>
    </w:p>
    <w:p w:rsidR="00A03A93" w:rsidRPr="00A6701B" w:rsidRDefault="00A03A93" w:rsidP="005D5102">
      <w:pPr>
        <w:pStyle w:val="HChG"/>
      </w:pPr>
      <w:r w:rsidRPr="00A6701B">
        <w:rPr>
          <w:lang w:val="en-GB"/>
        </w:rPr>
        <w:br w:type="page"/>
      </w:r>
      <w:bookmarkStart w:id="60" w:name="_Toc526414988"/>
      <w:bookmarkStart w:id="61" w:name="_Toc21645059"/>
      <w:r w:rsidRPr="00A6701B">
        <w:rPr>
          <w:lang w:val="en-GB"/>
        </w:rPr>
        <w:lastRenderedPageBreak/>
        <w:tab/>
      </w:r>
      <w:bookmarkStart w:id="62" w:name="_Toc526414468"/>
      <w:r w:rsidRPr="00A6701B">
        <w:t xml:space="preserve">Annexe </w:t>
      </w:r>
      <w:bookmarkStart w:id="63" w:name="_Toc526414469"/>
      <w:bookmarkStart w:id="64" w:name="_Toc526414989"/>
      <w:bookmarkStart w:id="65" w:name="_Toc19571445"/>
      <w:bookmarkStart w:id="66" w:name="_Toc21645060"/>
      <w:bookmarkEnd w:id="60"/>
      <w:bookmarkEnd w:id="61"/>
      <w:bookmarkEnd w:id="62"/>
      <w:r w:rsidRPr="00A6701B">
        <w:t>II</w:t>
      </w:r>
    </w:p>
    <w:p w:rsidR="00A03A93" w:rsidRPr="00A6701B" w:rsidRDefault="00A03A93" w:rsidP="00A03A93">
      <w:pPr>
        <w:pStyle w:val="HChG"/>
      </w:pPr>
      <w:r w:rsidRPr="00A6701B">
        <w:tab/>
      </w:r>
      <w:r w:rsidRPr="00A6701B">
        <w:tab/>
        <w:t>Extraits du Code pénal</w:t>
      </w:r>
      <w:bookmarkEnd w:id="63"/>
      <w:bookmarkEnd w:id="64"/>
      <w:bookmarkEnd w:id="65"/>
      <w:bookmarkEnd w:id="66"/>
    </w:p>
    <w:p w:rsidR="00A03A93" w:rsidRPr="00A6701B" w:rsidRDefault="00A03A93" w:rsidP="00A03A93">
      <w:pPr>
        <w:pStyle w:val="H23G"/>
      </w:pPr>
      <w:bookmarkStart w:id="67" w:name="_Toc526414470"/>
      <w:bookmarkStart w:id="68" w:name="_Toc526414990"/>
      <w:bookmarkStart w:id="69" w:name="_Toc19566928"/>
      <w:bookmarkStart w:id="70" w:name="_Toc19571446"/>
      <w:bookmarkStart w:id="71" w:name="_Toc21645061"/>
      <w:r w:rsidRPr="00A6701B">
        <w:tab/>
      </w:r>
      <w:r w:rsidRPr="00A6701B">
        <w:tab/>
        <w:t>235.</w:t>
      </w:r>
      <w:r w:rsidRPr="00A6701B">
        <w:tab/>
        <w:t>Actes visant à causer un préjudice grave ou à empêcher l</w:t>
      </w:r>
      <w:r>
        <w:t>’</w:t>
      </w:r>
      <w:r w:rsidRPr="00A6701B">
        <w:t>arrestation</w:t>
      </w:r>
      <w:bookmarkEnd w:id="67"/>
      <w:bookmarkEnd w:id="68"/>
      <w:bookmarkEnd w:id="69"/>
      <w:bookmarkEnd w:id="70"/>
      <w:bookmarkEnd w:id="71"/>
    </w:p>
    <w:p w:rsidR="00A03A93" w:rsidRPr="00A6701B" w:rsidRDefault="00A03A93" w:rsidP="00A03A93">
      <w:pPr>
        <w:pStyle w:val="Bullet1G"/>
        <w:numPr>
          <w:ilvl w:val="0"/>
          <w:numId w:val="0"/>
        </w:numPr>
        <w:tabs>
          <w:tab w:val="left" w:pos="1701"/>
        </w:tabs>
        <w:suppressAutoHyphens w:val="0"/>
        <w:kinsoku/>
        <w:overflowPunct/>
        <w:autoSpaceDE/>
        <w:autoSpaceDN/>
        <w:adjustRightInd/>
        <w:snapToGrid/>
        <w:spacing w:line="240" w:lineRule="auto"/>
        <w:ind w:left="1701" w:hanging="170"/>
      </w:pPr>
      <w:r w:rsidRPr="00A6701B">
        <w:t>•</w:t>
      </w:r>
      <w:r w:rsidRPr="00A6701B">
        <w:tab/>
        <w:t>Toute personne qui, dans l</w:t>
      </w:r>
      <w:r>
        <w:t>’</w:t>
      </w:r>
      <w:r w:rsidRPr="00A6701B">
        <w:t>intention de mutiler un tiers, de le défigurer ou de le mettre hors d</w:t>
      </w:r>
      <w:r>
        <w:t>’</w:t>
      </w:r>
      <w:r w:rsidRPr="00A6701B">
        <w:t>état de nuire, de lui causer un préjudice grave, de résister à ou d</w:t>
      </w:r>
      <w:r>
        <w:t>’</w:t>
      </w:r>
      <w:r w:rsidRPr="00A6701B">
        <w:t>empêcher l</w:t>
      </w:r>
      <w:r>
        <w:t>’</w:t>
      </w:r>
      <w:r w:rsidRPr="00A6701B">
        <w:t>arrestation ou la détention légale d</w:t>
      </w:r>
      <w:r>
        <w:t>’</w:t>
      </w:r>
      <w:r w:rsidRPr="00A6701B">
        <w:t>un tiers :</w:t>
      </w:r>
    </w:p>
    <w:p w:rsidR="00A03A93" w:rsidRPr="00A6701B" w:rsidRDefault="00A03A93" w:rsidP="00A03A93">
      <w:pPr>
        <w:pStyle w:val="Bullet2G"/>
        <w:numPr>
          <w:ilvl w:val="0"/>
          <w:numId w:val="0"/>
        </w:numPr>
        <w:tabs>
          <w:tab w:val="left" w:pos="2268"/>
        </w:tabs>
        <w:suppressAutoHyphens w:val="0"/>
        <w:kinsoku/>
        <w:overflowPunct/>
        <w:autoSpaceDE/>
        <w:autoSpaceDN/>
        <w:adjustRightInd/>
        <w:snapToGrid/>
        <w:spacing w:line="240" w:lineRule="auto"/>
        <w:ind w:left="2268" w:hanging="170"/>
      </w:pPr>
      <w:r w:rsidRPr="00A6701B">
        <w:t>•</w:t>
      </w:r>
      <w:r w:rsidRPr="00A6701B">
        <w:tab/>
      </w:r>
      <w:r w:rsidR="005D5102" w:rsidRPr="00A6701B">
        <w:t>B</w:t>
      </w:r>
      <w:r w:rsidRPr="00A6701B">
        <w:t>lesse illégalement ou cause un préjudice grave à un tiers par quelque moyen que ce soit</w:t>
      </w:r>
      <w:r w:rsidR="005D5102">
        <w:t> </w:t>
      </w:r>
      <w:r w:rsidRPr="00A6701B">
        <w:t>;</w:t>
      </w:r>
    </w:p>
    <w:p w:rsidR="00A03A93" w:rsidRPr="00A6701B" w:rsidRDefault="00A03A93" w:rsidP="00A03A93">
      <w:pPr>
        <w:pStyle w:val="Bullet2G"/>
        <w:numPr>
          <w:ilvl w:val="0"/>
          <w:numId w:val="0"/>
        </w:numPr>
        <w:tabs>
          <w:tab w:val="left" w:pos="2268"/>
        </w:tabs>
        <w:suppressAutoHyphens w:val="0"/>
        <w:kinsoku/>
        <w:overflowPunct/>
        <w:autoSpaceDE/>
        <w:autoSpaceDN/>
        <w:adjustRightInd/>
        <w:snapToGrid/>
        <w:spacing w:line="240" w:lineRule="auto"/>
        <w:ind w:left="2268" w:hanging="170"/>
      </w:pPr>
      <w:r w:rsidRPr="00A6701B">
        <w:t>•</w:t>
      </w:r>
      <w:r w:rsidRPr="00A6701B">
        <w:tab/>
      </w:r>
      <w:r w:rsidR="005D5102" w:rsidRPr="00A6701B">
        <w:t>T</w:t>
      </w:r>
      <w:r w:rsidRPr="00A6701B">
        <w:t>ente illégalement, de quelque manière que ce soit, de frapper un tiers avec un projectile quelconque ou avec une lance, une épée, un couteau ou une autre arme dangereuse ou offensive</w:t>
      </w:r>
      <w:r w:rsidR="005D5102">
        <w:t> </w:t>
      </w:r>
      <w:r w:rsidRPr="00A6701B">
        <w:t xml:space="preserve">; </w:t>
      </w:r>
    </w:p>
    <w:p w:rsidR="00A03A93" w:rsidRPr="00A6701B" w:rsidRDefault="00A03A93" w:rsidP="00A03A93">
      <w:pPr>
        <w:pStyle w:val="Bullet2G"/>
        <w:numPr>
          <w:ilvl w:val="0"/>
          <w:numId w:val="0"/>
        </w:numPr>
        <w:tabs>
          <w:tab w:val="left" w:pos="2268"/>
        </w:tabs>
        <w:suppressAutoHyphens w:val="0"/>
        <w:kinsoku/>
        <w:overflowPunct/>
        <w:autoSpaceDE/>
        <w:autoSpaceDN/>
        <w:adjustRightInd/>
        <w:snapToGrid/>
        <w:spacing w:line="240" w:lineRule="auto"/>
        <w:ind w:left="2268" w:hanging="170"/>
      </w:pPr>
      <w:r w:rsidRPr="00A6701B">
        <w:t>•</w:t>
      </w:r>
      <w:r w:rsidRPr="00A6701B">
        <w:tab/>
      </w:r>
      <w:r w:rsidR="005D5102" w:rsidRPr="00A6701B">
        <w:t>F</w:t>
      </w:r>
      <w:r w:rsidRPr="00A6701B">
        <w:t>ait exploser illégalement toute substance explosive</w:t>
      </w:r>
      <w:r w:rsidR="005D5102">
        <w:t> </w:t>
      </w:r>
      <w:r w:rsidRPr="00A6701B">
        <w:t>;</w:t>
      </w:r>
    </w:p>
    <w:p w:rsidR="00A03A93" w:rsidRPr="00A6701B" w:rsidRDefault="00A03A93" w:rsidP="00A03A93">
      <w:pPr>
        <w:pStyle w:val="Bullet2G"/>
        <w:numPr>
          <w:ilvl w:val="0"/>
          <w:numId w:val="0"/>
        </w:numPr>
        <w:tabs>
          <w:tab w:val="left" w:pos="2268"/>
        </w:tabs>
        <w:suppressAutoHyphens w:val="0"/>
        <w:kinsoku/>
        <w:overflowPunct/>
        <w:autoSpaceDE/>
        <w:autoSpaceDN/>
        <w:adjustRightInd/>
        <w:snapToGrid/>
        <w:spacing w:line="240" w:lineRule="auto"/>
        <w:ind w:left="2268" w:hanging="170"/>
      </w:pPr>
      <w:r w:rsidRPr="00A6701B">
        <w:t>•</w:t>
      </w:r>
      <w:r w:rsidRPr="00A6701B">
        <w:tab/>
      </w:r>
      <w:r w:rsidR="005D5102" w:rsidRPr="00A6701B">
        <w:t>E</w:t>
      </w:r>
      <w:r w:rsidRPr="00A6701B">
        <w:t>nvoie ou livre une substance explosive ou toute autre matière dangereuse ou nocive à un tiers</w:t>
      </w:r>
      <w:r w:rsidR="005D5102">
        <w:t> </w:t>
      </w:r>
      <w:r w:rsidRPr="00A6701B">
        <w:t>;</w:t>
      </w:r>
    </w:p>
    <w:p w:rsidR="00A03A93" w:rsidRPr="00A6701B" w:rsidRDefault="00A03A93" w:rsidP="00A03A93">
      <w:pPr>
        <w:pStyle w:val="Bullet2G"/>
        <w:numPr>
          <w:ilvl w:val="0"/>
          <w:numId w:val="0"/>
        </w:numPr>
        <w:tabs>
          <w:tab w:val="left" w:pos="2268"/>
        </w:tabs>
        <w:suppressAutoHyphens w:val="0"/>
        <w:kinsoku/>
        <w:overflowPunct/>
        <w:autoSpaceDE/>
        <w:autoSpaceDN/>
        <w:adjustRightInd/>
        <w:snapToGrid/>
        <w:spacing w:line="240" w:lineRule="auto"/>
        <w:ind w:left="2268" w:hanging="170"/>
      </w:pPr>
      <w:r w:rsidRPr="00A6701B">
        <w:t>•</w:t>
      </w:r>
      <w:r w:rsidRPr="00A6701B">
        <w:tab/>
      </w:r>
      <w:r w:rsidR="005D5102" w:rsidRPr="00A6701B">
        <w:t>F</w:t>
      </w:r>
      <w:r w:rsidRPr="00A6701B">
        <w:t>ait en sorte qu</w:t>
      </w:r>
      <w:r>
        <w:t>’</w:t>
      </w:r>
      <w:r w:rsidRPr="00A6701B">
        <w:t>une telle substance ou chose soit prise ou reçue par un tiers</w:t>
      </w:r>
      <w:r w:rsidR="005D5102">
        <w:t> </w:t>
      </w:r>
      <w:r w:rsidRPr="00A6701B">
        <w:t>;</w:t>
      </w:r>
    </w:p>
    <w:p w:rsidR="00A03A93" w:rsidRPr="00A6701B" w:rsidRDefault="00A03A93" w:rsidP="00A03A93">
      <w:pPr>
        <w:pStyle w:val="Bullet2G"/>
        <w:numPr>
          <w:ilvl w:val="0"/>
          <w:numId w:val="0"/>
        </w:numPr>
        <w:tabs>
          <w:tab w:val="left" w:pos="2268"/>
        </w:tabs>
        <w:suppressAutoHyphens w:val="0"/>
        <w:kinsoku/>
        <w:overflowPunct/>
        <w:autoSpaceDE/>
        <w:autoSpaceDN/>
        <w:adjustRightInd/>
        <w:snapToGrid/>
        <w:spacing w:line="240" w:lineRule="auto"/>
        <w:ind w:left="2268" w:hanging="170"/>
      </w:pPr>
      <w:r w:rsidRPr="00A6701B">
        <w:t>•</w:t>
      </w:r>
      <w:r w:rsidRPr="00A6701B">
        <w:tab/>
      </w:r>
      <w:r w:rsidR="005D5102" w:rsidRPr="00A6701B">
        <w:t>D</w:t>
      </w:r>
      <w:r w:rsidRPr="00A6701B">
        <w:t>isperse un fluide corrosif ou toute substance destructrice ou explosive dans un endroit quelconque</w:t>
      </w:r>
      <w:r w:rsidR="005D5102">
        <w:t> </w:t>
      </w:r>
      <w:r w:rsidRPr="00A6701B">
        <w:t>;</w:t>
      </w:r>
    </w:p>
    <w:p w:rsidR="00A03A93" w:rsidRPr="00A6701B" w:rsidRDefault="00A03A93" w:rsidP="00A03A93">
      <w:pPr>
        <w:pStyle w:val="Bullet2G"/>
        <w:numPr>
          <w:ilvl w:val="0"/>
          <w:numId w:val="0"/>
        </w:numPr>
        <w:tabs>
          <w:tab w:val="left" w:pos="2268"/>
        </w:tabs>
        <w:suppressAutoHyphens w:val="0"/>
        <w:kinsoku/>
        <w:overflowPunct/>
        <w:autoSpaceDE/>
        <w:autoSpaceDN/>
        <w:adjustRightInd/>
        <w:snapToGrid/>
        <w:spacing w:line="240" w:lineRule="auto"/>
        <w:ind w:left="2268" w:hanging="170"/>
      </w:pPr>
      <w:r w:rsidRPr="00A6701B">
        <w:t>•</w:t>
      </w:r>
      <w:r w:rsidRPr="00A6701B">
        <w:tab/>
      </w:r>
      <w:r w:rsidR="005D5102" w:rsidRPr="00A6701B">
        <w:t>A</w:t>
      </w:r>
      <w:r w:rsidRPr="00A6701B">
        <w:t>sperge ou applique sur un tiers d</w:t>
      </w:r>
      <w:r>
        <w:t>’</w:t>
      </w:r>
      <w:r w:rsidRPr="00A6701B">
        <w:t>un tel fluide ou d</w:t>
      </w:r>
      <w:r>
        <w:t>’</w:t>
      </w:r>
      <w:r w:rsidRPr="00A6701B">
        <w:t>une telle substance, se rend coupable d</w:t>
      </w:r>
      <w:r>
        <w:t>’</w:t>
      </w:r>
      <w:r w:rsidRPr="00A6701B">
        <w:t>un crime et est passible d</w:t>
      </w:r>
      <w:r>
        <w:t>’</w:t>
      </w:r>
      <w:r w:rsidRPr="00A6701B">
        <w:t>une peine d</w:t>
      </w:r>
      <w:r>
        <w:t>’</w:t>
      </w:r>
      <w:r w:rsidRPr="00A6701B">
        <w:t>emprisonnement à vie.</w:t>
      </w:r>
    </w:p>
    <w:p w:rsidR="00A03A93" w:rsidRPr="00A6701B" w:rsidRDefault="00A03A93" w:rsidP="00A03A93">
      <w:pPr>
        <w:pStyle w:val="H23G"/>
      </w:pPr>
      <w:bookmarkStart w:id="72" w:name="_Toc526414471"/>
      <w:bookmarkStart w:id="73" w:name="_Toc526414991"/>
      <w:bookmarkStart w:id="74" w:name="_Toc19566929"/>
      <w:bookmarkStart w:id="75" w:name="_Toc19571447"/>
      <w:bookmarkStart w:id="76" w:name="_Toc21645062"/>
      <w:r w:rsidRPr="00A6701B">
        <w:tab/>
      </w:r>
      <w:r w:rsidRPr="00A6701B">
        <w:tab/>
        <w:t>238.</w:t>
      </w:r>
      <w:r w:rsidRPr="00A6701B">
        <w:tab/>
        <w:t>Lésions corporelles</w:t>
      </w:r>
      <w:bookmarkEnd w:id="72"/>
      <w:bookmarkEnd w:id="73"/>
      <w:bookmarkEnd w:id="74"/>
      <w:bookmarkEnd w:id="75"/>
      <w:bookmarkEnd w:id="76"/>
    </w:p>
    <w:p w:rsidR="00A03A93" w:rsidRPr="00A6701B" w:rsidRDefault="00A03A93" w:rsidP="00A03A93">
      <w:pPr>
        <w:pStyle w:val="Bullet1G"/>
        <w:numPr>
          <w:ilvl w:val="0"/>
          <w:numId w:val="0"/>
        </w:numPr>
        <w:tabs>
          <w:tab w:val="left" w:pos="1701"/>
        </w:tabs>
        <w:suppressAutoHyphens w:val="0"/>
        <w:kinsoku/>
        <w:overflowPunct/>
        <w:autoSpaceDE/>
        <w:autoSpaceDN/>
        <w:adjustRightInd/>
        <w:snapToGrid/>
        <w:spacing w:line="240" w:lineRule="auto"/>
        <w:ind w:left="1701" w:hanging="170"/>
      </w:pPr>
      <w:r w:rsidRPr="00A6701B">
        <w:t>•</w:t>
      </w:r>
      <w:r w:rsidRPr="00A6701B">
        <w:tab/>
        <w:t>Toute personne qui cause illégalement un grave préjudice à autrui se rend coupable d</w:t>
      </w:r>
      <w:r>
        <w:t>’</w:t>
      </w:r>
      <w:r w:rsidRPr="00A6701B">
        <w:t>un crime et est passible d</w:t>
      </w:r>
      <w:r>
        <w:t>’</w:t>
      </w:r>
      <w:r w:rsidRPr="00A6701B">
        <w:t>une peine d</w:t>
      </w:r>
      <w:r>
        <w:t>’</w:t>
      </w:r>
      <w:r w:rsidRPr="00A6701B">
        <w:t>emprisonnement de quatorze ans.</w:t>
      </w:r>
    </w:p>
    <w:p w:rsidR="00A03A93" w:rsidRPr="00A6701B" w:rsidRDefault="00A03A93" w:rsidP="00A03A93">
      <w:pPr>
        <w:pStyle w:val="H23G"/>
      </w:pPr>
      <w:bookmarkStart w:id="77" w:name="_Toc526414472"/>
      <w:bookmarkStart w:id="78" w:name="_Toc526414992"/>
      <w:bookmarkStart w:id="79" w:name="_Toc19566930"/>
      <w:bookmarkStart w:id="80" w:name="_Toc19571448"/>
      <w:bookmarkStart w:id="81" w:name="_Toc21645063"/>
      <w:r w:rsidRPr="00A6701B">
        <w:tab/>
      </w:r>
      <w:r w:rsidRPr="00A6701B">
        <w:tab/>
        <w:t>239.</w:t>
      </w:r>
      <w:r w:rsidRPr="00A6701B">
        <w:tab/>
        <w:t>Utilisation de substances explosives dans l</w:t>
      </w:r>
      <w:r>
        <w:t>’</w:t>
      </w:r>
      <w:r w:rsidRPr="00A6701B">
        <w:t>intention de blesser</w:t>
      </w:r>
      <w:bookmarkEnd w:id="77"/>
      <w:bookmarkEnd w:id="78"/>
      <w:bookmarkEnd w:id="79"/>
      <w:bookmarkEnd w:id="80"/>
      <w:bookmarkEnd w:id="81"/>
    </w:p>
    <w:p w:rsidR="00A03A93" w:rsidRPr="00A6701B" w:rsidRDefault="00A03A93" w:rsidP="00A03A93">
      <w:pPr>
        <w:pStyle w:val="Bullet1G"/>
        <w:numPr>
          <w:ilvl w:val="0"/>
          <w:numId w:val="0"/>
        </w:numPr>
        <w:tabs>
          <w:tab w:val="left" w:pos="1701"/>
        </w:tabs>
        <w:suppressAutoHyphens w:val="0"/>
        <w:kinsoku/>
        <w:overflowPunct/>
        <w:autoSpaceDE/>
        <w:autoSpaceDN/>
        <w:adjustRightInd/>
        <w:snapToGrid/>
        <w:spacing w:line="240" w:lineRule="auto"/>
        <w:ind w:left="1701" w:hanging="170"/>
      </w:pPr>
      <w:r w:rsidRPr="00A6701B">
        <w:t>•</w:t>
      </w:r>
      <w:r w:rsidRPr="00A6701B">
        <w:tab/>
        <w:t>Toute personne qui, illégalement et dans l</w:t>
      </w:r>
      <w:r>
        <w:t>’</w:t>
      </w:r>
      <w:r w:rsidRPr="00A6701B">
        <w:t>intention de nuire à autrui, place une substance explosive en quelque lieu que ce soit, se rend coupable d</w:t>
      </w:r>
      <w:r>
        <w:t>’</w:t>
      </w:r>
      <w:r w:rsidRPr="00A6701B">
        <w:t>un crime et est passible d</w:t>
      </w:r>
      <w:r>
        <w:t>’</w:t>
      </w:r>
      <w:r w:rsidRPr="00A6701B">
        <w:t>une peine d</w:t>
      </w:r>
      <w:r>
        <w:t>’</w:t>
      </w:r>
      <w:r w:rsidRPr="00A6701B">
        <w:t>emprisonnement de quatorze ans.</w:t>
      </w:r>
    </w:p>
    <w:p w:rsidR="00A03A93" w:rsidRPr="00A6701B" w:rsidRDefault="00A03A93" w:rsidP="00A03A93">
      <w:pPr>
        <w:pStyle w:val="H23G"/>
      </w:pPr>
      <w:bookmarkStart w:id="82" w:name="_Toc526414473"/>
      <w:bookmarkStart w:id="83" w:name="_Toc526414993"/>
      <w:bookmarkStart w:id="84" w:name="_Toc19566931"/>
      <w:bookmarkStart w:id="85" w:name="_Toc19571449"/>
      <w:bookmarkStart w:id="86" w:name="_Toc21645064"/>
      <w:r w:rsidRPr="00A6701B">
        <w:tab/>
      </w:r>
      <w:r w:rsidRPr="00A6701B">
        <w:tab/>
        <w:t>240.</w:t>
      </w:r>
      <w:r w:rsidRPr="00A6701B">
        <w:tab/>
        <w:t>Administration malveillante de poison dans l</w:t>
      </w:r>
      <w:r>
        <w:t>’</w:t>
      </w:r>
      <w:r w:rsidRPr="00A6701B">
        <w:t>intention de nuire</w:t>
      </w:r>
      <w:bookmarkEnd w:id="82"/>
      <w:bookmarkEnd w:id="83"/>
      <w:bookmarkEnd w:id="84"/>
      <w:bookmarkEnd w:id="85"/>
      <w:bookmarkEnd w:id="86"/>
    </w:p>
    <w:p w:rsidR="00A03A93" w:rsidRPr="00A6701B" w:rsidRDefault="00A03A93" w:rsidP="00A03A93">
      <w:pPr>
        <w:pStyle w:val="Bullet1G"/>
        <w:numPr>
          <w:ilvl w:val="0"/>
          <w:numId w:val="0"/>
        </w:numPr>
        <w:tabs>
          <w:tab w:val="left" w:pos="1701"/>
        </w:tabs>
        <w:suppressAutoHyphens w:val="0"/>
        <w:kinsoku/>
        <w:overflowPunct/>
        <w:autoSpaceDE/>
        <w:autoSpaceDN/>
        <w:adjustRightInd/>
        <w:snapToGrid/>
        <w:spacing w:line="240" w:lineRule="auto"/>
        <w:ind w:left="1701" w:hanging="170"/>
      </w:pPr>
      <w:r w:rsidRPr="00A6701B">
        <w:t>•</w:t>
      </w:r>
      <w:r w:rsidRPr="00A6701B">
        <w:tab/>
        <w:t>Toute personne qui, illégalement et dans l</w:t>
      </w:r>
      <w:r>
        <w:t>’</w:t>
      </w:r>
      <w:r w:rsidRPr="00A6701B">
        <w:t>intention de blesser ou de nuire à autrui, lui fait administrer ou prendre un poison ou une substance nocive et met ainsi sa vie en danger ou lui cause un grave préjudice, se rend coupable d</w:t>
      </w:r>
      <w:r>
        <w:t>’</w:t>
      </w:r>
      <w:r w:rsidRPr="00A6701B">
        <w:t>un crime et est passible d</w:t>
      </w:r>
      <w:r>
        <w:t>’</w:t>
      </w:r>
      <w:r w:rsidRPr="00A6701B">
        <w:t>une peine d</w:t>
      </w:r>
      <w:r>
        <w:t>’</w:t>
      </w:r>
      <w:r w:rsidRPr="00A6701B">
        <w:t>emprisonnement de quatorze ans.</w:t>
      </w:r>
    </w:p>
    <w:p w:rsidR="00A03A93" w:rsidRPr="00A6701B" w:rsidRDefault="00A03A93" w:rsidP="00A03A93">
      <w:pPr>
        <w:pStyle w:val="H23G"/>
      </w:pPr>
      <w:bookmarkStart w:id="87" w:name="_Toc526414474"/>
      <w:bookmarkStart w:id="88" w:name="_Toc526414994"/>
      <w:bookmarkStart w:id="89" w:name="_Toc19566932"/>
      <w:bookmarkStart w:id="90" w:name="_Toc19571450"/>
      <w:bookmarkStart w:id="91" w:name="_Toc21645065"/>
      <w:r w:rsidRPr="00A6701B">
        <w:tab/>
      </w:r>
      <w:r w:rsidRPr="00A6701B">
        <w:tab/>
        <w:t>241.</w:t>
      </w:r>
      <w:r w:rsidRPr="00A6701B">
        <w:tab/>
        <w:t>Blessures et actes similaires</w:t>
      </w:r>
      <w:bookmarkEnd w:id="87"/>
      <w:bookmarkEnd w:id="88"/>
      <w:bookmarkEnd w:id="89"/>
      <w:bookmarkEnd w:id="90"/>
      <w:bookmarkEnd w:id="91"/>
    </w:p>
    <w:p w:rsidR="00A03A93" w:rsidRPr="00A6701B" w:rsidRDefault="00A03A93" w:rsidP="00A03A93">
      <w:pPr>
        <w:pStyle w:val="Bullet1G"/>
        <w:numPr>
          <w:ilvl w:val="0"/>
          <w:numId w:val="0"/>
        </w:numPr>
        <w:tabs>
          <w:tab w:val="left" w:pos="1701"/>
        </w:tabs>
        <w:suppressAutoHyphens w:val="0"/>
        <w:kinsoku/>
        <w:overflowPunct/>
        <w:autoSpaceDE/>
        <w:autoSpaceDN/>
        <w:adjustRightInd/>
        <w:snapToGrid/>
        <w:spacing w:line="240" w:lineRule="auto"/>
        <w:ind w:left="1701" w:hanging="170"/>
      </w:pPr>
      <w:r w:rsidRPr="00A6701B">
        <w:t>•</w:t>
      </w:r>
      <w:r w:rsidRPr="00A6701B">
        <w:tab/>
        <w:t xml:space="preserve">Toute personne qui </w:t>
      </w:r>
      <w:r w:rsidR="005D5102">
        <w:t>−</w:t>
      </w:r>
    </w:p>
    <w:p w:rsidR="00A03A93" w:rsidRPr="00A6701B" w:rsidRDefault="00A03A93" w:rsidP="00A03A93">
      <w:pPr>
        <w:pStyle w:val="Bullet2G"/>
        <w:numPr>
          <w:ilvl w:val="0"/>
          <w:numId w:val="0"/>
        </w:numPr>
        <w:tabs>
          <w:tab w:val="left" w:pos="2268"/>
        </w:tabs>
        <w:suppressAutoHyphens w:val="0"/>
        <w:kinsoku/>
        <w:overflowPunct/>
        <w:autoSpaceDE/>
        <w:autoSpaceDN/>
        <w:adjustRightInd/>
        <w:snapToGrid/>
        <w:spacing w:line="240" w:lineRule="auto"/>
        <w:ind w:left="2268" w:hanging="170"/>
      </w:pPr>
      <w:r w:rsidRPr="00A6701B">
        <w:t>•</w:t>
      </w:r>
      <w:r w:rsidRPr="00A6701B">
        <w:tab/>
      </w:r>
      <w:r w:rsidR="005D5102" w:rsidRPr="00A6701B">
        <w:t>B</w:t>
      </w:r>
      <w:r w:rsidRPr="00A6701B">
        <w:t>lesse illégalement une autre personne ou qui,</w:t>
      </w:r>
    </w:p>
    <w:p w:rsidR="00A03A93" w:rsidRPr="00A6701B" w:rsidRDefault="00A03A93" w:rsidP="00A03A93">
      <w:pPr>
        <w:pStyle w:val="Bullet2G"/>
        <w:numPr>
          <w:ilvl w:val="0"/>
          <w:numId w:val="0"/>
        </w:numPr>
        <w:tabs>
          <w:tab w:val="left" w:pos="2268"/>
        </w:tabs>
        <w:suppressAutoHyphens w:val="0"/>
        <w:kinsoku/>
        <w:overflowPunct/>
        <w:autoSpaceDE/>
        <w:autoSpaceDN/>
        <w:adjustRightInd/>
        <w:snapToGrid/>
        <w:spacing w:line="240" w:lineRule="auto"/>
        <w:ind w:left="2268" w:hanging="170"/>
      </w:pPr>
      <w:r w:rsidRPr="00A6701B">
        <w:t>•</w:t>
      </w:r>
      <w:r w:rsidRPr="00A6701B">
        <w:tab/>
      </w:r>
      <w:r w:rsidR="005D5102" w:rsidRPr="00A6701B">
        <w:t>I</w:t>
      </w:r>
      <w:r w:rsidRPr="00A6701B">
        <w:t>llégalement et dans l</w:t>
      </w:r>
      <w:r>
        <w:t>’</w:t>
      </w:r>
      <w:r w:rsidRPr="00A6701B">
        <w:t>intention de blesser ou de nuire à autrui, lui fait administrer ou prendre un poison ou une substance nocive se rend coupable d</w:t>
      </w:r>
      <w:r>
        <w:t>’</w:t>
      </w:r>
      <w:r w:rsidRPr="00A6701B">
        <w:t>un crime et est passible d</w:t>
      </w:r>
      <w:r>
        <w:t>’</w:t>
      </w:r>
      <w:r w:rsidRPr="00A6701B">
        <w:t>une peine d</w:t>
      </w:r>
      <w:r>
        <w:t>’</w:t>
      </w:r>
      <w:r w:rsidRPr="00A6701B">
        <w:t>emprisonnement de sept ans.</w:t>
      </w:r>
    </w:p>
    <w:p w:rsidR="00A03A93" w:rsidRPr="00A6701B" w:rsidRDefault="00A03A93" w:rsidP="00A03A93">
      <w:pPr>
        <w:pStyle w:val="H23G"/>
      </w:pPr>
      <w:bookmarkStart w:id="92" w:name="_Toc526414475"/>
      <w:bookmarkStart w:id="93" w:name="_Toc526414995"/>
      <w:bookmarkStart w:id="94" w:name="_Toc19566933"/>
      <w:bookmarkStart w:id="95" w:name="_Toc19571451"/>
      <w:bookmarkStart w:id="96" w:name="_Toc21645066"/>
      <w:r w:rsidRPr="00A6701B">
        <w:tab/>
      </w:r>
      <w:r w:rsidRPr="00A6701B">
        <w:tab/>
        <w:t>254.</w:t>
      </w:r>
      <w:r w:rsidRPr="00A6701B">
        <w:tab/>
        <w:t>Voies de fait entraînant des dommages corporels</w:t>
      </w:r>
      <w:bookmarkEnd w:id="92"/>
      <w:bookmarkEnd w:id="93"/>
      <w:bookmarkEnd w:id="94"/>
      <w:bookmarkEnd w:id="95"/>
      <w:bookmarkEnd w:id="96"/>
    </w:p>
    <w:p w:rsidR="00A03A93" w:rsidRPr="00A6701B" w:rsidRDefault="00A03A93" w:rsidP="00A03A93">
      <w:pPr>
        <w:pStyle w:val="Bullet1G"/>
        <w:numPr>
          <w:ilvl w:val="0"/>
          <w:numId w:val="0"/>
        </w:numPr>
        <w:tabs>
          <w:tab w:val="left" w:pos="1701"/>
        </w:tabs>
        <w:suppressAutoHyphens w:val="0"/>
        <w:kinsoku/>
        <w:overflowPunct/>
        <w:autoSpaceDE/>
        <w:autoSpaceDN/>
        <w:adjustRightInd/>
        <w:snapToGrid/>
        <w:spacing w:line="240" w:lineRule="auto"/>
        <w:ind w:left="1701" w:hanging="170"/>
      </w:pPr>
      <w:r w:rsidRPr="00A6701B">
        <w:t>•</w:t>
      </w:r>
      <w:r w:rsidRPr="00A6701B">
        <w:tab/>
        <w:t>Toute personne qui commet une agression occasionnant des lésions corporelles réelles se rend coupable d</w:t>
      </w:r>
      <w:r>
        <w:t>’</w:t>
      </w:r>
      <w:r w:rsidRPr="00A6701B">
        <w:t>un délit et est passible d</w:t>
      </w:r>
      <w:r>
        <w:t>’</w:t>
      </w:r>
      <w:r w:rsidRPr="00A6701B">
        <w:t>une peine d</w:t>
      </w:r>
      <w:r>
        <w:t>’</w:t>
      </w:r>
      <w:r w:rsidRPr="00A6701B">
        <w:t>emprisonnement de cinq ans, avec ou sans châtiment corporel.</w:t>
      </w:r>
    </w:p>
    <w:p w:rsidR="00A03A93" w:rsidRPr="00A6701B" w:rsidRDefault="00A03A93" w:rsidP="00A03A93">
      <w:pPr>
        <w:pStyle w:val="H23G"/>
      </w:pPr>
      <w:bookmarkStart w:id="97" w:name="_Toc526414476"/>
      <w:bookmarkStart w:id="98" w:name="_Toc526414996"/>
      <w:bookmarkStart w:id="99" w:name="_Toc19566934"/>
      <w:bookmarkStart w:id="100" w:name="_Toc19571452"/>
      <w:bookmarkStart w:id="101" w:name="_Toc21645067"/>
      <w:r w:rsidRPr="00A6701B">
        <w:lastRenderedPageBreak/>
        <w:tab/>
      </w:r>
      <w:r w:rsidRPr="00A6701B">
        <w:tab/>
        <w:t>263.</w:t>
      </w:r>
      <w:r w:rsidRPr="00A6701B">
        <w:tab/>
        <w:t>Enlèvement ou séquestration en vue de soumettre un tiers à un préjudice grave, à l</w:t>
      </w:r>
      <w:r>
        <w:t>’</w:t>
      </w:r>
      <w:r w:rsidRPr="00A6701B">
        <w:t>esclavage, etc.</w:t>
      </w:r>
      <w:bookmarkEnd w:id="97"/>
      <w:bookmarkEnd w:id="98"/>
      <w:bookmarkEnd w:id="99"/>
      <w:bookmarkEnd w:id="100"/>
      <w:bookmarkEnd w:id="101"/>
    </w:p>
    <w:p w:rsidR="00A03A93" w:rsidRPr="00A6701B" w:rsidRDefault="00A03A93" w:rsidP="00A03A93">
      <w:pPr>
        <w:pStyle w:val="Bullet1G"/>
        <w:numPr>
          <w:ilvl w:val="0"/>
          <w:numId w:val="0"/>
        </w:numPr>
        <w:tabs>
          <w:tab w:val="left" w:pos="1701"/>
        </w:tabs>
        <w:suppressAutoHyphens w:val="0"/>
        <w:kinsoku/>
        <w:overflowPunct/>
        <w:autoSpaceDE/>
        <w:autoSpaceDN/>
        <w:adjustRightInd/>
        <w:snapToGrid/>
        <w:spacing w:line="240" w:lineRule="auto"/>
        <w:ind w:left="1701" w:hanging="170"/>
      </w:pPr>
      <w:r w:rsidRPr="00A6701B">
        <w:t>•</w:t>
      </w:r>
      <w:r w:rsidRPr="00A6701B">
        <w:tab/>
        <w:t>Toute personne qui enlève ou séquestre une autre afin de la soumettre, ou d</w:t>
      </w:r>
      <w:r>
        <w:t>’</w:t>
      </w:r>
      <w:r w:rsidRPr="00A6701B">
        <w:t>en disposer de telle sorte qu</w:t>
      </w:r>
      <w:r>
        <w:t>’</w:t>
      </w:r>
      <w:r w:rsidRPr="00A6701B">
        <w:t>elle risque d</w:t>
      </w:r>
      <w:r>
        <w:t>’</w:t>
      </w:r>
      <w:r w:rsidRPr="00A6701B">
        <w:t>être soumise, à un préjudice grave ou à l</w:t>
      </w:r>
      <w:r>
        <w:t>’</w:t>
      </w:r>
      <w:r w:rsidRPr="00A6701B">
        <w:t>esclavage, ou à la convoitise contre nature, ou en sachant qu</w:t>
      </w:r>
      <w:r>
        <w:t>’</w:t>
      </w:r>
      <w:r w:rsidRPr="00A6701B">
        <w:t>il est probable que cette personne sera ainsi exposée, se rend coupable d</w:t>
      </w:r>
      <w:r>
        <w:t>’</w:t>
      </w:r>
      <w:r w:rsidRPr="00A6701B">
        <w:t>un crime et est passible d</w:t>
      </w:r>
      <w:r>
        <w:t>’</w:t>
      </w:r>
      <w:r w:rsidRPr="00A6701B">
        <w:t>une peine d</w:t>
      </w:r>
      <w:r>
        <w:t>’</w:t>
      </w:r>
      <w:r w:rsidRPr="00A6701B">
        <w:t>emprisonnement de dix ans.</w:t>
      </w:r>
    </w:p>
    <w:p w:rsidR="00A03A93" w:rsidRPr="00A03A93" w:rsidRDefault="00A03A93" w:rsidP="00A03A93">
      <w:pPr>
        <w:pStyle w:val="SingleTxtG"/>
        <w:spacing w:before="240" w:after="0"/>
        <w:jc w:val="center"/>
        <w:rPr>
          <w:u w:val="single"/>
        </w:rPr>
      </w:pPr>
      <w:r>
        <w:rPr>
          <w:u w:val="single"/>
        </w:rPr>
        <w:tab/>
      </w:r>
      <w:r>
        <w:rPr>
          <w:u w:val="single"/>
        </w:rPr>
        <w:tab/>
      </w:r>
      <w:r>
        <w:rPr>
          <w:u w:val="single"/>
        </w:rPr>
        <w:tab/>
      </w:r>
    </w:p>
    <w:sectPr w:rsidR="00A03A93" w:rsidRPr="00A03A93" w:rsidSect="00A03A93">
      <w:headerReference w:type="even" r:id="rId22"/>
      <w:headerReference w:type="default" r:id="rId23"/>
      <w:footerReference w:type="even" r:id="rId24"/>
      <w:footerReference w:type="default" r:id="rId25"/>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5CF" w:rsidRPr="009C4D45" w:rsidRDefault="00A135CF" w:rsidP="009C4D45">
      <w:pPr>
        <w:pStyle w:val="Pieddepage"/>
      </w:pPr>
    </w:p>
  </w:endnote>
  <w:endnote w:type="continuationSeparator" w:id="0">
    <w:p w:rsidR="00A135CF" w:rsidRPr="009C4D45" w:rsidRDefault="00A135CF" w:rsidP="009C4D45">
      <w:pPr>
        <w:pStyle w:val="Pieddepage"/>
      </w:pPr>
    </w:p>
  </w:endnote>
  <w:endnote w:type="continuationNotice" w:id="1">
    <w:p w:rsidR="00A135CF" w:rsidRDefault="00A135C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5CF" w:rsidRPr="009E4410" w:rsidRDefault="00A135CF" w:rsidP="009E4410">
    <w:pPr>
      <w:pStyle w:val="Pieddepage"/>
      <w:tabs>
        <w:tab w:val="right" w:pos="9638"/>
      </w:tabs>
    </w:pPr>
    <w:r w:rsidRPr="009E4410">
      <w:rPr>
        <w:b/>
        <w:sz w:val="18"/>
      </w:rPr>
      <w:fldChar w:fldCharType="begin"/>
    </w:r>
    <w:r w:rsidRPr="009E4410">
      <w:rPr>
        <w:b/>
        <w:sz w:val="18"/>
      </w:rPr>
      <w:instrText xml:space="preserve"> PAGE  \* MERGEFORMAT </w:instrText>
    </w:r>
    <w:r w:rsidRPr="009E4410">
      <w:rPr>
        <w:b/>
        <w:sz w:val="18"/>
      </w:rPr>
      <w:fldChar w:fldCharType="separate"/>
    </w:r>
    <w:r w:rsidRPr="009E4410">
      <w:rPr>
        <w:b/>
        <w:noProof/>
        <w:sz w:val="18"/>
      </w:rPr>
      <w:t>2</w:t>
    </w:r>
    <w:r w:rsidRPr="009E4410">
      <w:rPr>
        <w:b/>
        <w:sz w:val="18"/>
      </w:rPr>
      <w:fldChar w:fldCharType="end"/>
    </w:r>
    <w:r>
      <w:rPr>
        <w:b/>
        <w:sz w:val="18"/>
      </w:rPr>
      <w:tab/>
    </w:r>
    <w:r>
      <w:t>GE.20-03551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5CF" w:rsidRPr="009E4410" w:rsidRDefault="00A135CF" w:rsidP="009E4410">
    <w:pPr>
      <w:pStyle w:val="Pieddepage"/>
      <w:tabs>
        <w:tab w:val="right" w:pos="9638"/>
      </w:tabs>
      <w:rPr>
        <w:b/>
        <w:sz w:val="18"/>
      </w:rPr>
    </w:pPr>
    <w:r>
      <w:t>GE.20-03551</w:t>
    </w:r>
    <w:r>
      <w:tab/>
    </w:r>
    <w:r w:rsidRPr="009E4410">
      <w:rPr>
        <w:b/>
        <w:sz w:val="18"/>
      </w:rPr>
      <w:fldChar w:fldCharType="begin"/>
    </w:r>
    <w:r w:rsidRPr="009E4410">
      <w:rPr>
        <w:b/>
        <w:sz w:val="18"/>
      </w:rPr>
      <w:instrText xml:space="preserve"> PAGE  \* MERGEFORMAT </w:instrText>
    </w:r>
    <w:r w:rsidRPr="009E4410">
      <w:rPr>
        <w:b/>
        <w:sz w:val="18"/>
      </w:rPr>
      <w:fldChar w:fldCharType="separate"/>
    </w:r>
    <w:r w:rsidRPr="009E4410">
      <w:rPr>
        <w:b/>
        <w:noProof/>
        <w:sz w:val="18"/>
      </w:rPr>
      <w:t>3</w:t>
    </w:r>
    <w:r w:rsidRPr="009E441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5CF" w:rsidRPr="009E4410" w:rsidRDefault="00A135CF" w:rsidP="009E4410">
    <w:pPr>
      <w:pStyle w:val="Pieddepage"/>
      <w:spacing w:before="120"/>
      <w:rPr>
        <w:sz w:val="20"/>
      </w:rPr>
    </w:pPr>
    <w:r>
      <w:rPr>
        <w:sz w:val="20"/>
      </w:rPr>
      <w:t>GE.</w:t>
    </w:r>
    <w:r>
      <w:rPr>
        <w:noProof/>
        <w:lang w:eastAsia="fr-CH"/>
      </w:rPr>
      <w:drawing>
        <wp:anchor distT="0" distB="0" distL="114300" distR="114300" simplePos="0" relativeHeight="251667456"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20-03551  (F)    260620    </w:t>
    </w:r>
    <w:r w:rsidR="00300C19">
      <w:rPr>
        <w:sz w:val="20"/>
      </w:rPr>
      <w:t>300620</w:t>
    </w:r>
    <w:r>
      <w:rPr>
        <w:sz w:val="20"/>
      </w:rPr>
      <w:br/>
    </w:r>
    <w:r w:rsidRPr="009E4410">
      <w:rPr>
        <w:rFonts w:ascii="C39T30Lfz" w:hAnsi="C39T30Lfz"/>
        <w:sz w:val="56"/>
      </w:rPr>
      <w:t></w:t>
    </w:r>
    <w:r w:rsidRPr="009E4410">
      <w:rPr>
        <w:rFonts w:ascii="C39T30Lfz" w:hAnsi="C39T30Lfz"/>
        <w:sz w:val="56"/>
      </w:rPr>
      <w:t></w:t>
    </w:r>
    <w:r w:rsidRPr="009E4410">
      <w:rPr>
        <w:rFonts w:ascii="C39T30Lfz" w:hAnsi="C39T30Lfz"/>
        <w:sz w:val="56"/>
      </w:rPr>
      <w:t></w:t>
    </w:r>
    <w:r w:rsidRPr="009E4410">
      <w:rPr>
        <w:rFonts w:ascii="C39T30Lfz" w:hAnsi="C39T30Lfz"/>
        <w:sz w:val="56"/>
      </w:rPr>
      <w:t></w:t>
    </w:r>
    <w:r w:rsidRPr="009E4410">
      <w:rPr>
        <w:rFonts w:ascii="C39T30Lfz" w:hAnsi="C39T30Lfz"/>
        <w:sz w:val="56"/>
      </w:rPr>
      <w:t></w:t>
    </w:r>
    <w:r w:rsidRPr="009E4410">
      <w:rPr>
        <w:rFonts w:ascii="C39T30Lfz" w:hAnsi="C39T30Lfz"/>
        <w:sz w:val="56"/>
      </w:rPr>
      <w:t></w:t>
    </w:r>
    <w:r w:rsidRPr="009E4410">
      <w:rPr>
        <w:rFonts w:ascii="C39T30Lfz" w:hAnsi="C39T30Lfz"/>
        <w:sz w:val="56"/>
      </w:rPr>
      <w:t></w:t>
    </w:r>
    <w:r w:rsidRPr="009E4410">
      <w:rPr>
        <w:rFonts w:ascii="C39T30Lfz" w:hAnsi="C39T30Lfz"/>
        <w:sz w:val="56"/>
      </w:rPr>
      <w:t></w:t>
    </w:r>
    <w:r w:rsidRPr="009E4410">
      <w:rPr>
        <w:rFonts w:ascii="C39T30Lfz" w:hAnsi="C39T30Lfz"/>
        <w:sz w:val="56"/>
      </w:rPr>
      <w:t></w:t>
    </w:r>
    <w:r>
      <w:rPr>
        <w:noProof/>
        <w:sz w:val="20"/>
      </w:rPr>
      <w:drawing>
        <wp:anchor distT="0" distB="0" distL="114300" distR="114300" simplePos="0" relativeHeight="251669504"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5CF" w:rsidRPr="003076BD" w:rsidRDefault="00A135CF" w:rsidP="003076BD">
    <w:pPr>
      <w:pStyle w:val="Pieddepage"/>
    </w:pPr>
    <w:r>
      <w:rPr>
        <w:noProof/>
      </w:rPr>
      <mc:AlternateContent>
        <mc:Choice Requires="wps">
          <w:drawing>
            <wp:anchor distT="0" distB="0" distL="114300" distR="114300" simplePos="0" relativeHeight="251673600"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A135CF" w:rsidRPr="009E4410" w:rsidRDefault="00A135CF" w:rsidP="003076BD">
                          <w:pPr>
                            <w:pStyle w:val="Pieddepage"/>
                            <w:tabs>
                              <w:tab w:val="right" w:pos="9638"/>
                            </w:tabs>
                          </w:pPr>
                          <w:r w:rsidRPr="009E4410">
                            <w:rPr>
                              <w:b/>
                              <w:sz w:val="18"/>
                            </w:rPr>
                            <w:fldChar w:fldCharType="begin"/>
                          </w:r>
                          <w:r w:rsidRPr="009E4410">
                            <w:rPr>
                              <w:b/>
                              <w:sz w:val="18"/>
                            </w:rPr>
                            <w:instrText xml:space="preserve"> PAGE  \* MERGEFORMAT </w:instrText>
                          </w:r>
                          <w:r w:rsidRPr="009E4410">
                            <w:rPr>
                              <w:b/>
                              <w:sz w:val="18"/>
                            </w:rPr>
                            <w:fldChar w:fldCharType="separate"/>
                          </w:r>
                          <w:r>
                            <w:rPr>
                              <w:b/>
                              <w:sz w:val="18"/>
                            </w:rPr>
                            <w:t>12</w:t>
                          </w:r>
                          <w:r w:rsidRPr="009E4410">
                            <w:rPr>
                              <w:b/>
                              <w:sz w:val="18"/>
                            </w:rPr>
                            <w:fldChar w:fldCharType="end"/>
                          </w:r>
                          <w:r>
                            <w:rPr>
                              <w:b/>
                              <w:sz w:val="18"/>
                            </w:rPr>
                            <w:tab/>
                          </w:r>
                          <w:r>
                            <w:t>GE.20-03551</w:t>
                          </w:r>
                        </w:p>
                        <w:p w:rsidR="00A135CF" w:rsidRDefault="00A135C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0" o:spid="_x0000_s1028" type="#_x0000_t202" style="position:absolute;margin-left:-34pt;margin-top:0;width:17pt;height:481.9pt;z-index:25167360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Co5iI/4CAAC6BgAADgAAAAAAAAAAAAAAAAAuAgAAZHJzL2Uyb0RvYy54bWxQSwECLQAUAAYA&#10;CAAAACEAkl4qvNsAAAAIAQAADwAAAAAAAAAAAAAAAABYBQAAZHJzL2Rvd25yZXYueG1sUEsFBgAA&#10;AAAEAAQA8wAAAGAGAAAAAA==&#10;" fillcolor="#4f81bd [3204]" stroked="f" strokeweight=".5pt">
              <v:fill opacity="0"/>
              <v:stroke joinstyle="round"/>
              <v:textbox style="layout-flow:vertical" inset="0,0,0,0">
                <w:txbxContent>
                  <w:p w:rsidR="00A135CF" w:rsidRPr="009E4410" w:rsidRDefault="00A135CF" w:rsidP="003076BD">
                    <w:pPr>
                      <w:pStyle w:val="Pieddepage"/>
                      <w:tabs>
                        <w:tab w:val="right" w:pos="9638"/>
                      </w:tabs>
                    </w:pPr>
                    <w:r w:rsidRPr="009E4410">
                      <w:rPr>
                        <w:b/>
                        <w:sz w:val="18"/>
                      </w:rPr>
                      <w:fldChar w:fldCharType="begin"/>
                    </w:r>
                    <w:r w:rsidRPr="009E4410">
                      <w:rPr>
                        <w:b/>
                        <w:sz w:val="18"/>
                      </w:rPr>
                      <w:instrText xml:space="preserve"> PAGE  \* MERGEFORMAT </w:instrText>
                    </w:r>
                    <w:r w:rsidRPr="009E4410">
                      <w:rPr>
                        <w:b/>
                        <w:sz w:val="18"/>
                      </w:rPr>
                      <w:fldChar w:fldCharType="separate"/>
                    </w:r>
                    <w:r>
                      <w:rPr>
                        <w:b/>
                        <w:sz w:val="18"/>
                      </w:rPr>
                      <w:t>12</w:t>
                    </w:r>
                    <w:r w:rsidRPr="009E4410">
                      <w:rPr>
                        <w:b/>
                        <w:sz w:val="18"/>
                      </w:rPr>
                      <w:fldChar w:fldCharType="end"/>
                    </w:r>
                    <w:r>
                      <w:rPr>
                        <w:b/>
                        <w:sz w:val="18"/>
                      </w:rPr>
                      <w:tab/>
                    </w:r>
                    <w:r>
                      <w:t>GE.20-03551</w:t>
                    </w:r>
                  </w:p>
                  <w:p w:rsidR="00A135CF" w:rsidRDefault="00A135CF"/>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5CF" w:rsidRPr="003076BD" w:rsidRDefault="00A135CF" w:rsidP="003076BD">
    <w:pPr>
      <w:pStyle w:val="Pieddepage"/>
    </w:pPr>
    <w:r>
      <w:rPr>
        <w:noProof/>
      </w:rPr>
      <mc:AlternateContent>
        <mc:Choice Requires="wps">
          <w:drawing>
            <wp:anchor distT="0" distB="0" distL="114300" distR="114300" simplePos="0" relativeHeight="251677696"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A135CF" w:rsidRPr="009E4410" w:rsidRDefault="00A135CF" w:rsidP="003076BD">
                          <w:pPr>
                            <w:pStyle w:val="Pieddepage"/>
                            <w:tabs>
                              <w:tab w:val="right" w:pos="9638"/>
                            </w:tabs>
                            <w:rPr>
                              <w:b/>
                              <w:sz w:val="18"/>
                            </w:rPr>
                          </w:pPr>
                          <w:r>
                            <w:t>GE.20-03551</w:t>
                          </w:r>
                          <w:r>
                            <w:tab/>
                          </w:r>
                          <w:r w:rsidRPr="009E4410">
                            <w:rPr>
                              <w:b/>
                              <w:sz w:val="18"/>
                            </w:rPr>
                            <w:fldChar w:fldCharType="begin"/>
                          </w:r>
                          <w:r w:rsidRPr="009E4410">
                            <w:rPr>
                              <w:b/>
                              <w:sz w:val="18"/>
                            </w:rPr>
                            <w:instrText xml:space="preserve"> PAGE  \* MERGEFORMAT </w:instrText>
                          </w:r>
                          <w:r w:rsidRPr="009E4410">
                            <w:rPr>
                              <w:b/>
                              <w:sz w:val="18"/>
                            </w:rPr>
                            <w:fldChar w:fldCharType="separate"/>
                          </w:r>
                          <w:r>
                            <w:rPr>
                              <w:b/>
                              <w:sz w:val="18"/>
                            </w:rPr>
                            <w:t>13</w:t>
                          </w:r>
                          <w:r w:rsidRPr="009E4410">
                            <w:rPr>
                              <w:b/>
                              <w:sz w:val="18"/>
                            </w:rPr>
                            <w:fldChar w:fldCharType="end"/>
                          </w:r>
                        </w:p>
                        <w:p w:rsidR="00A135CF" w:rsidRDefault="00A135C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2" o:spid="_x0000_s1029" type="#_x0000_t202" style="position:absolute;margin-left:-34pt;margin-top:0;width:17pt;height:481.9pt;z-index:25167769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xgW/wIAALo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DwrGBb/AgAAug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A135CF" w:rsidRPr="009E4410" w:rsidRDefault="00A135CF" w:rsidP="003076BD">
                    <w:pPr>
                      <w:pStyle w:val="Pieddepage"/>
                      <w:tabs>
                        <w:tab w:val="right" w:pos="9638"/>
                      </w:tabs>
                      <w:rPr>
                        <w:b/>
                        <w:sz w:val="18"/>
                      </w:rPr>
                    </w:pPr>
                    <w:r>
                      <w:t>GE.20-03551</w:t>
                    </w:r>
                    <w:r>
                      <w:tab/>
                    </w:r>
                    <w:r w:rsidRPr="009E4410">
                      <w:rPr>
                        <w:b/>
                        <w:sz w:val="18"/>
                      </w:rPr>
                      <w:fldChar w:fldCharType="begin"/>
                    </w:r>
                    <w:r w:rsidRPr="009E4410">
                      <w:rPr>
                        <w:b/>
                        <w:sz w:val="18"/>
                      </w:rPr>
                      <w:instrText xml:space="preserve"> PAGE  \* MERGEFORMAT </w:instrText>
                    </w:r>
                    <w:r w:rsidRPr="009E4410">
                      <w:rPr>
                        <w:b/>
                        <w:sz w:val="18"/>
                      </w:rPr>
                      <w:fldChar w:fldCharType="separate"/>
                    </w:r>
                    <w:r>
                      <w:rPr>
                        <w:b/>
                        <w:sz w:val="18"/>
                      </w:rPr>
                      <w:t>13</w:t>
                    </w:r>
                    <w:r w:rsidRPr="009E4410">
                      <w:rPr>
                        <w:b/>
                        <w:sz w:val="18"/>
                      </w:rPr>
                      <w:fldChar w:fldCharType="end"/>
                    </w:r>
                  </w:p>
                  <w:p w:rsidR="00A135CF" w:rsidRDefault="00A135CF"/>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5CF" w:rsidRPr="00A03A93" w:rsidRDefault="00A135CF" w:rsidP="00A03A93">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14</w:t>
    </w:r>
    <w:r>
      <w:rPr>
        <w:b/>
        <w:sz w:val="18"/>
      </w:rPr>
      <w:fldChar w:fldCharType="end"/>
    </w:r>
    <w:r>
      <w:rPr>
        <w:b/>
        <w:sz w:val="18"/>
      </w:rPr>
      <w:tab/>
    </w:r>
    <w:r w:rsidRPr="00A03A93">
      <w:t>GE.20-03551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5CF" w:rsidRPr="00A03A93" w:rsidRDefault="00A135CF" w:rsidP="00A03A93">
    <w:pPr>
      <w:pStyle w:val="Pieddepage"/>
      <w:tabs>
        <w:tab w:val="right" w:pos="9638"/>
      </w:tabs>
      <w:rPr>
        <w:b/>
        <w:sz w:val="18"/>
      </w:rPr>
    </w:pPr>
    <w:r>
      <w:t>GE.</w:t>
    </w:r>
    <w:r w:rsidRPr="00A03A93">
      <w:t>20</w:t>
    </w:r>
    <w:r>
      <w:t>-</w:t>
    </w:r>
    <w:r w:rsidRPr="00A03A93">
      <w:t>03551</w:t>
    </w:r>
    <w:r>
      <w:tab/>
    </w:r>
    <w:r>
      <w:rPr>
        <w:b/>
        <w:sz w:val="18"/>
      </w:rPr>
      <w:fldChar w:fldCharType="begin"/>
    </w:r>
    <w:r>
      <w:rPr>
        <w:b/>
        <w:sz w:val="18"/>
      </w:rPr>
      <w:instrText xml:space="preserve"> PAGE  \* MERGEFORMAT </w:instrText>
    </w:r>
    <w:r>
      <w:rPr>
        <w:b/>
        <w:sz w:val="18"/>
      </w:rPr>
      <w:fldChar w:fldCharType="separate"/>
    </w:r>
    <w:r>
      <w:rPr>
        <w:b/>
        <w:noProof/>
        <w:sz w:val="18"/>
      </w:rPr>
      <w:t>13</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5CF" w:rsidRPr="009C4D45" w:rsidRDefault="00A135CF" w:rsidP="009C4D45">
      <w:pPr>
        <w:pStyle w:val="Pieddepage"/>
        <w:tabs>
          <w:tab w:val="right" w:pos="2155"/>
        </w:tabs>
        <w:spacing w:after="80" w:line="240" w:lineRule="atLeast"/>
        <w:ind w:left="680"/>
        <w:rPr>
          <w:u w:val="single"/>
        </w:rPr>
      </w:pPr>
      <w:r>
        <w:rPr>
          <w:u w:val="single"/>
        </w:rPr>
        <w:tab/>
      </w:r>
    </w:p>
  </w:footnote>
  <w:footnote w:type="continuationSeparator" w:id="0">
    <w:p w:rsidR="00A135CF" w:rsidRPr="00035AE4" w:rsidRDefault="00A135CF" w:rsidP="00035AE4">
      <w:pPr>
        <w:pStyle w:val="Pieddepage"/>
        <w:tabs>
          <w:tab w:val="right" w:pos="2155"/>
        </w:tabs>
        <w:spacing w:after="80" w:line="240" w:lineRule="atLeast"/>
        <w:ind w:left="680"/>
        <w:rPr>
          <w:u w:val="single"/>
        </w:rPr>
      </w:pPr>
      <w:r>
        <w:rPr>
          <w:u w:val="single"/>
        </w:rPr>
        <w:tab/>
      </w:r>
    </w:p>
  </w:footnote>
  <w:footnote w:type="continuationNotice" w:id="1">
    <w:p w:rsidR="00A135CF" w:rsidRPr="00035AE4" w:rsidRDefault="00A135CF">
      <w:pPr>
        <w:spacing w:line="240" w:lineRule="auto"/>
        <w:rPr>
          <w:sz w:val="2"/>
          <w:szCs w:val="2"/>
        </w:rPr>
      </w:pPr>
    </w:p>
  </w:footnote>
  <w:footnote w:id="2">
    <w:p w:rsidR="00A135CF" w:rsidRDefault="00A135CF" w:rsidP="009E4410">
      <w:pPr>
        <w:pStyle w:val="Notedebasdepage"/>
        <w:rPr>
          <w:sz w:val="20"/>
        </w:rPr>
      </w:pPr>
      <w:r>
        <w:tab/>
      </w:r>
      <w:r w:rsidRPr="00C07361">
        <w:rPr>
          <w:rStyle w:val="Appelnotedebasdep"/>
          <w:sz w:val="20"/>
          <w:vertAlign w:val="baseline"/>
        </w:rPr>
        <w:t>*</w:t>
      </w:r>
      <w:r>
        <w:tab/>
        <w:t>La version originale du présent document n’a pas été revue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5CF" w:rsidRPr="009E4410" w:rsidRDefault="00A135CF">
    <w:pPr>
      <w:pStyle w:val="En-tte"/>
    </w:pPr>
    <w:fldSimple w:instr=" TITLE  \* MERGEFORMAT ">
      <w:r>
        <w:t>CAT/C/MWI/1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5CF" w:rsidRPr="009E4410" w:rsidRDefault="00A135CF" w:rsidP="009E4410">
    <w:pPr>
      <w:pStyle w:val="En-tte"/>
      <w:jc w:val="right"/>
    </w:pPr>
    <w:fldSimple w:instr=" TITLE  \* MERGEFORMAT ">
      <w:r>
        <w:t>CAT/C/MWI/1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5CF" w:rsidRPr="003076BD" w:rsidRDefault="00A135CF" w:rsidP="003076BD">
    <w:r>
      <w:rPr>
        <w:noProof/>
      </w:rPr>
      <mc:AlternateContent>
        <mc:Choice Requires="wps">
          <w:drawing>
            <wp:anchor distT="0" distB="0" distL="114300" distR="114300" simplePos="0" relativeHeight="251671552"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A135CF" w:rsidRPr="009E4410" w:rsidRDefault="00A135CF" w:rsidP="003076BD">
                          <w:pPr>
                            <w:pStyle w:val="En-tte"/>
                          </w:pPr>
                          <w:fldSimple w:instr=" TITLE  \* MERGEFORMAT ">
                            <w:r>
                              <w:t>CAT/C/MWI/1</w:t>
                            </w:r>
                          </w:fldSimple>
                        </w:p>
                        <w:p w:rsidR="00A135CF" w:rsidRDefault="00A135C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8" o:spid="_x0000_s1026" type="#_x0000_t202" style="position:absolute;margin-left:782.35pt;margin-top:0;width:17pt;height:481.9pt;z-index:25167155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" fillcolor="#4f81bd [3204]" stroked="f" strokeweight=".5pt">
              <v:fill opacity="0"/>
              <v:stroke joinstyle="round"/>
              <v:textbox style="layout-flow:vertical" inset="0,0,0,0">
                <w:txbxContent>
                  <w:p w:rsidR="00A135CF" w:rsidRPr="009E4410" w:rsidRDefault="00A135CF" w:rsidP="003076BD">
                    <w:pPr>
                      <w:pStyle w:val="En-tte"/>
                    </w:pPr>
                    <w:fldSimple w:instr=" TITLE  \* MERGEFORMAT ">
                      <w:r>
                        <w:t>CAT/C/MWI/1</w:t>
                      </w:r>
                    </w:fldSimple>
                  </w:p>
                  <w:p w:rsidR="00A135CF" w:rsidRDefault="00A135CF"/>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5CF" w:rsidRPr="003076BD" w:rsidRDefault="00A135CF" w:rsidP="003076BD">
    <w:r>
      <w:rPr>
        <w:noProof/>
      </w:rPr>
      <mc:AlternateContent>
        <mc:Choice Requires="wps">
          <w:drawing>
            <wp:anchor distT="0" distB="0" distL="114300" distR="114300" simplePos="0" relativeHeight="251675648"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A135CF" w:rsidRPr="009E4410" w:rsidRDefault="00A135CF" w:rsidP="003076BD">
                          <w:pPr>
                            <w:pStyle w:val="En-tte"/>
                            <w:jc w:val="right"/>
                          </w:pPr>
                          <w:fldSimple w:instr=" TITLE  \* MERGEFORMAT ">
                            <w:r>
                              <w:t>CAT/C/MWI/1</w:t>
                            </w:r>
                          </w:fldSimple>
                        </w:p>
                        <w:p w:rsidR="00A135CF" w:rsidRDefault="00A135C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1" o:spid="_x0000_s1027" type="#_x0000_t202" style="position:absolute;margin-left:782.35pt;margin-top:0;width:17pt;height:481.9pt;z-index:25167564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" fillcolor="#4f81bd [3204]" stroked="f" strokeweight=".5pt">
              <v:fill opacity="0"/>
              <v:path arrowok="t"/>
              <v:textbox style="layout-flow:vertical" inset="0,0,0,0">
                <w:txbxContent>
                  <w:p w:rsidR="00A135CF" w:rsidRPr="009E4410" w:rsidRDefault="00A135CF" w:rsidP="003076BD">
                    <w:pPr>
                      <w:pStyle w:val="En-tte"/>
                      <w:jc w:val="right"/>
                    </w:pPr>
                    <w:fldSimple w:instr=" TITLE  \* MERGEFORMAT ">
                      <w:r>
                        <w:t>CAT/C/MWI/1</w:t>
                      </w:r>
                    </w:fldSimple>
                  </w:p>
                  <w:p w:rsidR="00A135CF" w:rsidRDefault="00A135CF"/>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5CF" w:rsidRPr="00A03A93" w:rsidRDefault="00A135CF" w:rsidP="00A03A93">
    <w:pPr>
      <w:pStyle w:val="En-tte"/>
    </w:pPr>
    <w:fldSimple w:instr=" TITLE  \* MERGEFORMAT ">
      <w:r>
        <w:t>CAT/C/MWI/1</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5CF" w:rsidRPr="00A03A93" w:rsidRDefault="00A135CF" w:rsidP="00A03A93">
    <w:pPr>
      <w:pStyle w:val="En-tte"/>
      <w:jc w:val="right"/>
    </w:pPr>
    <w:fldSimple w:instr=" TITLE  \* MERGEFORMAT ">
      <w:r>
        <w:t>CAT/C/MWI/1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E253887"/>
    <w:multiLevelType w:val="hybridMultilevel"/>
    <w:tmpl w:val="00147CB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A12325"/>
    <w:multiLevelType w:val="hybridMultilevel"/>
    <w:tmpl w:val="1100ACC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3"/>
  </w:num>
  <w:num w:numId="16">
    <w:abstractNumId w:val="10"/>
  </w:num>
  <w:num w:numId="17">
    <w:abstractNumId w:val="14"/>
  </w:num>
  <w:num w:numId="18">
    <w:abstractNumId w:val="13"/>
  </w:num>
  <w:num w:numId="19">
    <w:abstractNumId w:val="10"/>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736EE"/>
    <w:rsid w:val="00004853"/>
    <w:rsid w:val="00023842"/>
    <w:rsid w:val="00035AE4"/>
    <w:rsid w:val="00037DF1"/>
    <w:rsid w:val="0007796D"/>
    <w:rsid w:val="00101756"/>
    <w:rsid w:val="00111F2F"/>
    <w:rsid w:val="0014365E"/>
    <w:rsid w:val="00176178"/>
    <w:rsid w:val="00181264"/>
    <w:rsid w:val="001F525A"/>
    <w:rsid w:val="002B59EE"/>
    <w:rsid w:val="002F6225"/>
    <w:rsid w:val="00300C19"/>
    <w:rsid w:val="003076BD"/>
    <w:rsid w:val="00446FE5"/>
    <w:rsid w:val="004A5388"/>
    <w:rsid w:val="004D6539"/>
    <w:rsid w:val="004F046A"/>
    <w:rsid w:val="00553A1F"/>
    <w:rsid w:val="00573BE5"/>
    <w:rsid w:val="00586ED3"/>
    <w:rsid w:val="00587A52"/>
    <w:rsid w:val="005970D5"/>
    <w:rsid w:val="005A51D3"/>
    <w:rsid w:val="005B4E23"/>
    <w:rsid w:val="005D452B"/>
    <w:rsid w:val="005D5102"/>
    <w:rsid w:val="005F7A7B"/>
    <w:rsid w:val="00621144"/>
    <w:rsid w:val="006879B4"/>
    <w:rsid w:val="006B0C44"/>
    <w:rsid w:val="0071601D"/>
    <w:rsid w:val="007432FB"/>
    <w:rsid w:val="007E410D"/>
    <w:rsid w:val="0080684C"/>
    <w:rsid w:val="00807D21"/>
    <w:rsid w:val="00840C6C"/>
    <w:rsid w:val="00871C75"/>
    <w:rsid w:val="008776DC"/>
    <w:rsid w:val="008C6477"/>
    <w:rsid w:val="00936FC1"/>
    <w:rsid w:val="0094722B"/>
    <w:rsid w:val="009705C8"/>
    <w:rsid w:val="009C4D45"/>
    <w:rsid w:val="009E4410"/>
    <w:rsid w:val="009F3380"/>
    <w:rsid w:val="009F531E"/>
    <w:rsid w:val="00A03A93"/>
    <w:rsid w:val="00A05770"/>
    <w:rsid w:val="00A135CF"/>
    <w:rsid w:val="00A37C92"/>
    <w:rsid w:val="00A704A8"/>
    <w:rsid w:val="00AA0CD3"/>
    <w:rsid w:val="00AB1B55"/>
    <w:rsid w:val="00AE323C"/>
    <w:rsid w:val="00BA41F4"/>
    <w:rsid w:val="00BF1BB4"/>
    <w:rsid w:val="00BF400C"/>
    <w:rsid w:val="00C02897"/>
    <w:rsid w:val="00C07361"/>
    <w:rsid w:val="00C736EE"/>
    <w:rsid w:val="00CA5CE1"/>
    <w:rsid w:val="00CD326D"/>
    <w:rsid w:val="00CF70B7"/>
    <w:rsid w:val="00D21E12"/>
    <w:rsid w:val="00DB1831"/>
    <w:rsid w:val="00DC3759"/>
    <w:rsid w:val="00DD3BFD"/>
    <w:rsid w:val="00E02E6C"/>
    <w:rsid w:val="00E554A4"/>
    <w:rsid w:val="00EA0D23"/>
    <w:rsid w:val="00EA3F83"/>
    <w:rsid w:val="00EE6EA3"/>
    <w:rsid w:val="00F660DF"/>
    <w:rsid w:val="00F95C08"/>
    <w:rsid w:val="00FA41B0"/>
    <w:rsid w:val="00FC054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FE516C"/>
  <w15:docId w15:val="{C7812277-0E3E-4A99-A46D-1BE6E61BA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E21-4F59-BC00-528E3C612FA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E21-4F59-BC00-528E3C612FAC}"/>
              </c:ext>
            </c:extLst>
          </c:dPt>
          <c:dLbls>
            <c:spPr>
              <a:noFill/>
              <a:ln>
                <a:noFill/>
              </a:ln>
              <a:effectLst/>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Sheet1!$D$4:$D$5</c:f>
              <c:strCache>
                <c:ptCount val="2"/>
                <c:pt idx="0">
                  <c:v>Child Victim</c:v>
                </c:pt>
                <c:pt idx="1">
                  <c:v>Adult</c:v>
                </c:pt>
              </c:strCache>
            </c:strRef>
          </c:cat>
          <c:val>
            <c:numRef>
              <c:f>Sheet1!$E$4:$E$5</c:f>
              <c:numCache>
                <c:formatCode>0%</c:formatCode>
                <c:ptCount val="2"/>
                <c:pt idx="0">
                  <c:v>0.29000000000000009</c:v>
                </c:pt>
                <c:pt idx="1">
                  <c:v>0.71000000000000019</c:v>
                </c:pt>
              </c:numCache>
            </c:numRef>
          </c:val>
          <c:extLst>
            <c:ext xmlns:c16="http://schemas.microsoft.com/office/drawing/2014/chart" uri="{C3380CC4-5D6E-409C-BE32-E72D297353CC}">
              <c16:uniqueId val="{00000004-5E21-4F59-BC00-528E3C612FAC}"/>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legend>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5.emf"/></Relationships>
</file>

<file path=word/drawings/drawing1.xml><?xml version="1.0" encoding="utf-8"?>
<c:userShapes xmlns:c="http://schemas.openxmlformats.org/drawingml/2006/chart">
  <cdr:relSizeAnchor xmlns:cdr="http://schemas.openxmlformats.org/drawingml/2006/chartDrawing">
    <cdr:from>
      <cdr:x>0.74861</cdr:x>
      <cdr:y>0.08102</cdr:y>
    </cdr:from>
    <cdr:to>
      <cdr:x>0.95833</cdr:x>
      <cdr:y>0.24024</cdr:y>
    </cdr:to>
    <cdr:sp macro="" textlink="">
      <cdr:nvSpPr>
        <cdr:cNvPr id="3" name="TextBox 3"/>
        <cdr:cNvSpPr txBox="1"/>
      </cdr:nvSpPr>
      <cdr:spPr>
        <a:xfrm xmlns:a="http://schemas.openxmlformats.org/drawingml/2006/main">
          <a:off x="3422651" y="222250"/>
          <a:ext cx="958850" cy="436786"/>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100"/>
            <a:t>Child</a:t>
          </a:r>
          <a:r>
            <a:rPr lang="en-US" sz="1100" baseline="0"/>
            <a:t> Victims</a:t>
          </a:r>
          <a:r>
            <a:rPr lang="en-US" sz="1100"/>
            <a:t> 29%</a:t>
          </a:r>
        </a:p>
      </cdr:txBody>
    </cdr:sp>
  </cdr:relSizeAnchor>
  <cdr:relSizeAnchor xmlns:cdr="http://schemas.openxmlformats.org/drawingml/2006/chartDrawing">
    <cdr:from>
      <cdr:x>0</cdr:x>
      <cdr:y>0.06946</cdr:y>
    </cdr:from>
    <cdr:to>
      <cdr:x>1</cdr:x>
      <cdr:y>0.2849</cdr:y>
    </cdr:to>
    <cdr:pic>
      <cdr:nvPicPr>
        <cdr:cNvPr id="4" name="chart"/>
        <cdr:cNvPicPr>
          <a:picLocks xmlns:a="http://schemas.openxmlformats.org/drawingml/2006/main" noChangeAspect="1"/>
        </cdr:cNvPicPr>
      </cdr:nvPicPr>
      <cdr:blipFill rotWithShape="1">
        <a:blip xmlns:a="http://schemas.openxmlformats.org/drawingml/2006/main" xmlns:r="http://schemas.openxmlformats.org/officeDocument/2006/relationships" r:embed="rId1"/>
        <a:srcRect xmlns:a="http://schemas.openxmlformats.org/drawingml/2006/main" t="17109"/>
        <a:stretch xmlns:a="http://schemas.openxmlformats.org/drawingml/2006/main"/>
      </cdr:blipFill>
      <cdr:spPr>
        <a:xfrm xmlns:a="http://schemas.openxmlformats.org/drawingml/2006/main">
          <a:off x="0" y="95003"/>
          <a:ext cx="4679950" cy="29468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AEDAD-3DC8-4F46-9915-73B4ED2B6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25</Pages>
  <Words>12276</Words>
  <Characters>61137</Characters>
  <Application>Microsoft Office Word</Application>
  <DocSecurity>0</DocSecurity>
  <Lines>2264</Lines>
  <Paragraphs>1668</Paragraphs>
  <ScaleCrop>false</ScaleCrop>
  <HeadingPairs>
    <vt:vector size="2" baseType="variant">
      <vt:variant>
        <vt:lpstr>Titre</vt:lpstr>
      </vt:variant>
      <vt:variant>
        <vt:i4>1</vt:i4>
      </vt:variant>
    </vt:vector>
  </HeadingPairs>
  <TitlesOfParts>
    <vt:vector size="1" baseType="lpstr">
      <vt:lpstr>CAT/C/MWI/1</vt:lpstr>
    </vt:vector>
  </TitlesOfParts>
  <Company>DCM</Company>
  <LinksUpToDate>false</LinksUpToDate>
  <CharactersWithSpaces>71745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CAT/C/MWI/1</dc:title>
  <dc:subject/>
  <dc:creator>Sandrine CLERE</dc:creator>
  <cp:keywords/>
  <cp:lastModifiedBy>Sandrine CLERE</cp:lastModifiedBy>
  <cp:revision>2</cp:revision>
  <dcterms:created xsi:type="dcterms:W3CDTF">2020-06-30T08:42:00Z</dcterms:created>
  <dcterms:modified xsi:type="dcterms:W3CDTF">2020-06-30T08:42:00Z</dcterms:modified>
</cp:coreProperties>
</file>