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4613B" w:rsidRPr="0039578E"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proofErr w:type="spellStart"/>
            <w:r w:rsidRPr="000B4B07">
              <w:rPr>
                <w:sz w:val="40"/>
                <w:szCs w:val="40"/>
                <w:lang w:val="en-US"/>
              </w:rPr>
              <w:t>CCPR</w:t>
            </w:r>
            <w:r>
              <w:rPr>
                <w:lang w:val="en-US"/>
              </w:rPr>
              <w:t>/</w:t>
            </w:r>
            <w:r>
              <w:fldChar w:fldCharType="begin"/>
            </w:r>
            <w:r w:rsidRPr="0039578E">
              <w:rPr>
                <w:lang w:val="en-US"/>
              </w:rPr>
              <w:instrText xml:space="preserve"> FILLIN  "</w:instrText>
            </w:r>
            <w:r>
              <w:instrText>Введите</w:instrText>
            </w:r>
            <w:r w:rsidRPr="0039578E">
              <w:rPr>
                <w:lang w:val="en-US"/>
              </w:rPr>
              <w:instrText xml:space="preserve"> </w:instrText>
            </w:r>
            <w:r>
              <w:instrText>часть</w:instrText>
            </w:r>
            <w:r w:rsidRPr="0039578E">
              <w:rPr>
                <w:lang w:val="en-US"/>
              </w:rPr>
              <w:instrText xml:space="preserve"> </w:instrText>
            </w:r>
            <w:r>
              <w:instrText>символа</w:instrText>
            </w:r>
            <w:r w:rsidRPr="0039578E">
              <w:rPr>
                <w:lang w:val="en-US"/>
              </w:rPr>
              <w:instrText xml:space="preserve"> </w:instrText>
            </w:r>
            <w:r>
              <w:instrText>после</w:instrText>
            </w:r>
            <w:r w:rsidRPr="0039578E">
              <w:rPr>
                <w:lang w:val="en-US"/>
              </w:rPr>
              <w:instrText xml:space="preserve"> CCPR/"  \* MERGEFORMAT </w:instrText>
            </w:r>
            <w:r>
              <w:fldChar w:fldCharType="separate"/>
            </w:r>
            <w:r w:rsidR="0039578E" w:rsidRPr="0039578E">
              <w:rPr>
                <w:lang w:val="en-US"/>
              </w:rPr>
              <w:t>C/TKM/Q/1/Add.1</w:t>
            </w:r>
            <w:proofErr w:type="spellEnd"/>
            <w:r>
              <w:fldChar w:fldCharType="end"/>
            </w:r>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proofErr w:type="spellStart"/>
            <w:r>
              <w:rPr>
                <w:lang w:val="en-US"/>
              </w:rPr>
              <w:t>Distr</w:t>
            </w:r>
            <w:proofErr w:type="spellEnd"/>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39578E" w:rsidP="00D76358">
            <w:pPr>
              <w:rPr>
                <w:lang w:val="en-US"/>
              </w:rPr>
            </w:pPr>
            <w:r>
              <w:rPr>
                <w:lang w:val="en-US"/>
              </w:rPr>
              <w:t>30 November 2011</w:t>
            </w:r>
            <w:r w:rsidR="0084613B">
              <w:rPr>
                <w:lang w:val="en-US"/>
              </w:rPr>
              <w:fldChar w:fldCharType="begin"/>
            </w:r>
            <w:r w:rsidR="0084613B">
              <w:rPr>
                <w:lang w:val="en-US"/>
              </w:rPr>
              <w:instrText xml:space="preserve"> FILLIN  "Введите дату документа" \* MERGEFORMAT </w:instrText>
            </w:r>
            <w:r w:rsidR="0084613B">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3373C3" w:rsidRPr="003373C3" w:rsidRDefault="003373C3" w:rsidP="003373C3">
      <w:pPr>
        <w:spacing w:before="120"/>
        <w:rPr>
          <w:b/>
          <w:sz w:val="24"/>
          <w:szCs w:val="24"/>
        </w:rPr>
      </w:pPr>
      <w:r w:rsidRPr="003373C3">
        <w:rPr>
          <w:b/>
          <w:sz w:val="24"/>
          <w:szCs w:val="24"/>
        </w:rPr>
        <w:t>Комитет по правам человека</w:t>
      </w:r>
    </w:p>
    <w:p w:rsidR="003373C3" w:rsidRPr="003373C3" w:rsidRDefault="003373C3" w:rsidP="003373C3">
      <w:pPr>
        <w:rPr>
          <w:b/>
        </w:rPr>
      </w:pPr>
      <w:r w:rsidRPr="003373C3">
        <w:rPr>
          <w:b/>
        </w:rPr>
        <w:t>Сто четвертая сессия</w:t>
      </w:r>
    </w:p>
    <w:p w:rsidR="003373C3" w:rsidRDefault="003373C3" w:rsidP="003373C3">
      <w:r>
        <w:t>12-30 марта 2012 года</w:t>
      </w:r>
    </w:p>
    <w:p w:rsidR="003373C3" w:rsidRDefault="003373C3" w:rsidP="003373C3">
      <w:pPr>
        <w:pStyle w:val="HMGR"/>
      </w:pPr>
      <w:r>
        <w:rPr>
          <w:lang w:val="en-US"/>
        </w:rPr>
        <w:tab/>
      </w:r>
      <w:r>
        <w:rPr>
          <w:lang w:val="en-US"/>
        </w:rPr>
        <w:tab/>
      </w:r>
      <w:r>
        <w:t>Рассмотрение докладов, представляемых государствами-участниками в соответствии со статьей 40 Па</w:t>
      </w:r>
      <w:r>
        <w:t>к</w:t>
      </w:r>
      <w:r>
        <w:t>та</w:t>
      </w:r>
    </w:p>
    <w:p w:rsidR="003373C3" w:rsidRDefault="003373C3" w:rsidP="003373C3">
      <w:pPr>
        <w:pStyle w:val="HMGR"/>
      </w:pPr>
      <w:r>
        <w:rPr>
          <w:lang w:val="en-US"/>
        </w:rPr>
        <w:tab/>
      </w:r>
      <w:r>
        <w:rPr>
          <w:lang w:val="en-US"/>
        </w:rPr>
        <w:tab/>
      </w:r>
      <w:r>
        <w:t>Туркменистан</w:t>
      </w:r>
    </w:p>
    <w:p w:rsidR="003373C3" w:rsidRDefault="003373C3" w:rsidP="003373C3">
      <w:pPr>
        <w:pStyle w:val="H23GR"/>
      </w:pPr>
      <w:r>
        <w:rPr>
          <w:lang w:val="en-US"/>
        </w:rPr>
        <w:tab/>
      </w:r>
      <w:r>
        <w:rPr>
          <w:lang w:val="en-US"/>
        </w:rPr>
        <w:tab/>
      </w:r>
      <w:r>
        <w:t>Добавление</w:t>
      </w:r>
    </w:p>
    <w:p w:rsidR="0084613B" w:rsidRDefault="003373C3" w:rsidP="009D7B05">
      <w:pPr>
        <w:pStyle w:val="H1GR"/>
        <w:rPr>
          <w:sz w:val="20"/>
          <w:lang w:val="en-US"/>
        </w:rPr>
      </w:pPr>
      <w:r>
        <w:rPr>
          <w:lang w:val="en-US"/>
        </w:rPr>
        <w:tab/>
      </w:r>
      <w:r>
        <w:rPr>
          <w:lang w:val="en-US"/>
        </w:rPr>
        <w:tab/>
      </w:r>
      <w:r>
        <w:t>Ответы правительства Туркменистана на перечень вопросов (</w:t>
      </w:r>
      <w:proofErr w:type="spellStart"/>
      <w:r>
        <w:t>CС</w:t>
      </w:r>
      <w:proofErr w:type="spellEnd"/>
      <w:r>
        <w:rPr>
          <w:lang w:val="en-US"/>
        </w:rPr>
        <w:t>PR</w:t>
      </w:r>
      <w:r w:rsidRPr="000B218E">
        <w:t>/</w:t>
      </w:r>
      <w:r>
        <w:rPr>
          <w:lang w:val="en-US"/>
        </w:rPr>
        <w:t>C</w:t>
      </w:r>
      <w:r>
        <w:t>/</w:t>
      </w:r>
      <w:proofErr w:type="spellStart"/>
      <w:r>
        <w:rPr>
          <w:lang w:val="en-US"/>
        </w:rPr>
        <w:t>TKM</w:t>
      </w:r>
      <w:proofErr w:type="spellEnd"/>
      <w:r w:rsidRPr="000B218E">
        <w:t>/</w:t>
      </w:r>
      <w:r>
        <w:rPr>
          <w:lang w:val="en-US"/>
        </w:rPr>
        <w:t>Q</w:t>
      </w:r>
      <w:r w:rsidRPr="000B218E">
        <w:t>/1</w:t>
      </w:r>
      <w:r>
        <w:t xml:space="preserve">), подлежащих обсуждению в связи с рассмотрением </w:t>
      </w:r>
      <w:r w:rsidRPr="000B218E">
        <w:t>его первоначального</w:t>
      </w:r>
      <w:r>
        <w:t xml:space="preserve"> доклада (</w:t>
      </w:r>
      <w:proofErr w:type="spellStart"/>
      <w:r>
        <w:t>CС</w:t>
      </w:r>
      <w:proofErr w:type="spellEnd"/>
      <w:r>
        <w:rPr>
          <w:lang w:val="en-US"/>
        </w:rPr>
        <w:t>PR</w:t>
      </w:r>
      <w:r w:rsidRPr="000B218E">
        <w:t>/</w:t>
      </w:r>
      <w:r>
        <w:rPr>
          <w:lang w:val="en-US"/>
        </w:rPr>
        <w:t>C</w:t>
      </w:r>
      <w:r>
        <w:t>/</w:t>
      </w:r>
      <w:proofErr w:type="spellStart"/>
      <w:r>
        <w:rPr>
          <w:lang w:val="en-US"/>
        </w:rPr>
        <w:t>TKM</w:t>
      </w:r>
      <w:proofErr w:type="spellEnd"/>
      <w:r w:rsidRPr="000B218E">
        <w:t>/1</w:t>
      </w:r>
      <w:r>
        <w:t>)</w:t>
      </w:r>
      <w:r w:rsidR="009D7B05" w:rsidRPr="009D7B05">
        <w:rPr>
          <w:rStyle w:val="FootnoteReference"/>
          <w:sz w:val="20"/>
          <w:vertAlign w:val="baseline"/>
        </w:rPr>
        <w:footnoteReference w:customMarkFollows="1" w:id="1"/>
        <w:t>*</w:t>
      </w:r>
    </w:p>
    <w:p w:rsidR="00084E30" w:rsidRPr="003466E3" w:rsidRDefault="009D7B05" w:rsidP="00084E30">
      <w:pPr>
        <w:pStyle w:val="H1G"/>
        <w:ind w:firstLine="0"/>
        <w:rPr>
          <w:lang w:val="ru-RU"/>
        </w:rPr>
      </w:pPr>
      <w:r w:rsidRPr="00084E30">
        <w:rPr>
          <w:lang w:val="ru-RU" w:eastAsia="ru-RU"/>
        </w:rPr>
        <w:br w:type="page"/>
      </w:r>
      <w:r w:rsidR="00084E30" w:rsidRPr="003466E3">
        <w:rPr>
          <w:lang w:val="ru-RU"/>
        </w:rPr>
        <w:t xml:space="preserve">Ответы </w:t>
      </w:r>
      <w:r w:rsidR="00084E30">
        <w:rPr>
          <w:lang w:val="ru-RU"/>
        </w:rPr>
        <w:t>п</w:t>
      </w:r>
      <w:r w:rsidR="00084E30" w:rsidRPr="003466E3">
        <w:rPr>
          <w:lang w:val="ru-RU"/>
        </w:rPr>
        <w:t>равительства Туркменистана на перечень вопросов (</w:t>
      </w:r>
      <w:proofErr w:type="spellStart"/>
      <w:r w:rsidR="00084E30" w:rsidRPr="003466E3">
        <w:t>CCPR</w:t>
      </w:r>
      <w:proofErr w:type="spellEnd"/>
      <w:r w:rsidR="00084E30" w:rsidRPr="003466E3">
        <w:rPr>
          <w:lang w:val="ru-RU"/>
        </w:rPr>
        <w:t>/</w:t>
      </w:r>
      <w:r w:rsidR="00084E30" w:rsidRPr="003466E3">
        <w:t>C</w:t>
      </w:r>
      <w:r w:rsidR="00084E30" w:rsidRPr="003466E3">
        <w:rPr>
          <w:lang w:val="ru-RU"/>
        </w:rPr>
        <w:t>/</w:t>
      </w:r>
      <w:proofErr w:type="spellStart"/>
      <w:r w:rsidR="00084E30" w:rsidRPr="003466E3">
        <w:t>TKM</w:t>
      </w:r>
      <w:proofErr w:type="spellEnd"/>
      <w:r w:rsidR="00084E30" w:rsidRPr="003466E3">
        <w:rPr>
          <w:lang w:val="ru-RU"/>
        </w:rPr>
        <w:t>/</w:t>
      </w:r>
      <w:r w:rsidR="00084E30" w:rsidRPr="003466E3">
        <w:t>Q</w:t>
      </w:r>
      <w:r w:rsidR="00084E30" w:rsidRPr="003466E3">
        <w:rPr>
          <w:lang w:val="ru-RU"/>
        </w:rPr>
        <w:t>/1) в связи</w:t>
      </w:r>
      <w:r w:rsidR="00084E30">
        <w:rPr>
          <w:lang w:val="ru-RU"/>
        </w:rPr>
        <w:t xml:space="preserve"> с</w:t>
      </w:r>
      <w:r w:rsidR="00084E30" w:rsidRPr="003466E3">
        <w:rPr>
          <w:lang w:val="ru-RU"/>
        </w:rPr>
        <w:t xml:space="preserve"> рассмот</w:t>
      </w:r>
      <w:r w:rsidR="00084E30">
        <w:rPr>
          <w:lang w:val="ru-RU"/>
        </w:rPr>
        <w:t>р</w:t>
      </w:r>
      <w:r w:rsidR="00084E30" w:rsidRPr="003466E3">
        <w:rPr>
          <w:lang w:val="ru-RU"/>
        </w:rPr>
        <w:t>ен</w:t>
      </w:r>
      <w:r w:rsidR="00084E30">
        <w:rPr>
          <w:lang w:val="ru-RU"/>
        </w:rPr>
        <w:t>и</w:t>
      </w:r>
      <w:r w:rsidR="00084E30" w:rsidRPr="003466E3">
        <w:rPr>
          <w:lang w:val="ru-RU"/>
        </w:rPr>
        <w:t>ем первоначального доклада Туркменистана (</w:t>
      </w:r>
      <w:proofErr w:type="spellStart"/>
      <w:r w:rsidR="00084E30" w:rsidRPr="003466E3">
        <w:t>CCPR</w:t>
      </w:r>
      <w:proofErr w:type="spellEnd"/>
      <w:r w:rsidR="00084E30" w:rsidRPr="003466E3">
        <w:rPr>
          <w:lang w:val="ru-RU"/>
        </w:rPr>
        <w:t>/</w:t>
      </w:r>
      <w:r w:rsidR="00084E30" w:rsidRPr="003466E3">
        <w:t>C</w:t>
      </w:r>
      <w:r w:rsidR="00084E30" w:rsidRPr="003466E3">
        <w:rPr>
          <w:lang w:val="ru-RU"/>
        </w:rPr>
        <w:t>/</w:t>
      </w:r>
      <w:proofErr w:type="spellStart"/>
      <w:r w:rsidR="00084E30" w:rsidRPr="003466E3">
        <w:t>TKM</w:t>
      </w:r>
      <w:proofErr w:type="spellEnd"/>
      <w:r w:rsidR="00084E30" w:rsidRPr="003466E3">
        <w:rPr>
          <w:lang w:val="ru-RU"/>
        </w:rPr>
        <w:t>/1)</w:t>
      </w:r>
    </w:p>
    <w:p w:rsidR="00084E30" w:rsidRPr="00131FE3" w:rsidRDefault="00084E30" w:rsidP="00084E30">
      <w:pPr>
        <w:pStyle w:val="SingleTxtG"/>
        <w:tabs>
          <w:tab w:val="left" w:pos="1710"/>
        </w:tabs>
        <w:rPr>
          <w:b/>
          <w:lang w:val="ru-RU"/>
        </w:rPr>
      </w:pPr>
      <w:r w:rsidRPr="00131FE3">
        <w:rPr>
          <w:b/>
          <w:lang w:val="ru-RU"/>
        </w:rPr>
        <w:t>Ответ на вопросы, поднятые в пунктах 1</w:t>
      </w:r>
      <w:r>
        <w:rPr>
          <w:b/>
          <w:lang w:val="ru-RU"/>
        </w:rPr>
        <w:t>-3</w:t>
      </w:r>
      <w:r w:rsidRPr="00131FE3">
        <w:rPr>
          <w:b/>
          <w:lang w:val="ru-RU"/>
        </w:rPr>
        <w:t xml:space="preserve"> перечня вопросов</w:t>
      </w:r>
      <w:r w:rsidRPr="00131FE3">
        <w:rPr>
          <w:b/>
          <w:sz w:val="24"/>
          <w:lang w:val="ru-RU"/>
        </w:rPr>
        <w:t xml:space="preserve"> (</w:t>
      </w:r>
      <w:proofErr w:type="spellStart"/>
      <w:r w:rsidRPr="00131FE3">
        <w:rPr>
          <w:b/>
        </w:rPr>
        <w:t>CCPR</w:t>
      </w:r>
      <w:proofErr w:type="spellEnd"/>
      <w:r w:rsidRPr="00131FE3">
        <w:rPr>
          <w:b/>
          <w:lang w:val="ru-RU"/>
        </w:rPr>
        <w:t>/</w:t>
      </w:r>
      <w:r w:rsidRPr="00131FE3">
        <w:rPr>
          <w:b/>
        </w:rPr>
        <w:t>C</w:t>
      </w:r>
      <w:r w:rsidRPr="00131FE3">
        <w:rPr>
          <w:b/>
          <w:lang w:val="ru-RU"/>
        </w:rPr>
        <w:t>/</w:t>
      </w:r>
      <w:proofErr w:type="spellStart"/>
      <w:r w:rsidRPr="00131FE3">
        <w:rPr>
          <w:b/>
        </w:rPr>
        <w:t>TKM</w:t>
      </w:r>
      <w:proofErr w:type="spellEnd"/>
      <w:r w:rsidRPr="00131FE3">
        <w:rPr>
          <w:b/>
          <w:lang w:val="ru-RU"/>
        </w:rPr>
        <w:t>/</w:t>
      </w:r>
      <w:r w:rsidRPr="00131FE3">
        <w:rPr>
          <w:b/>
        </w:rPr>
        <w:t>Q</w:t>
      </w:r>
      <w:r w:rsidRPr="00131FE3">
        <w:rPr>
          <w:b/>
          <w:lang w:val="ru-RU"/>
        </w:rPr>
        <w:t>/1)</w:t>
      </w:r>
    </w:p>
    <w:p w:rsidR="00084E30" w:rsidRPr="0017514D" w:rsidRDefault="00084E30" w:rsidP="00084E30">
      <w:pPr>
        <w:pStyle w:val="SingleTxtG"/>
        <w:tabs>
          <w:tab w:val="left" w:pos="1710"/>
        </w:tabs>
        <w:rPr>
          <w:lang w:val="ru-RU"/>
        </w:rPr>
      </w:pPr>
      <w:r w:rsidRPr="0017514D">
        <w:rPr>
          <w:lang w:val="ru-RU"/>
        </w:rPr>
        <w:t>1.</w:t>
      </w:r>
      <w:r w:rsidRPr="0017514D">
        <w:rPr>
          <w:lang w:val="ru-RU"/>
        </w:rPr>
        <w:tab/>
      </w:r>
      <w:r w:rsidRPr="00F3746B">
        <w:rPr>
          <w:lang w:val="ru-RU"/>
        </w:rPr>
        <w:t>С первых дней независимости Туркменистан провозгласил приверженность нормам</w:t>
      </w:r>
      <w:r w:rsidRPr="007C2DF1">
        <w:rPr>
          <w:spacing w:val="5"/>
          <w:lang w:val="ru-RU" w:eastAsia="ru-RU"/>
        </w:rPr>
        <w:t xml:space="preserve"> и принципам, закрепленны</w:t>
      </w:r>
      <w:r>
        <w:rPr>
          <w:spacing w:val="5"/>
          <w:lang w:val="ru-RU" w:eastAsia="ru-RU"/>
        </w:rPr>
        <w:t>м</w:t>
      </w:r>
      <w:r w:rsidRPr="007C2DF1">
        <w:rPr>
          <w:spacing w:val="5"/>
          <w:lang w:val="ru-RU" w:eastAsia="ru-RU"/>
        </w:rPr>
        <w:t xml:space="preserve"> во Всеобщей </w:t>
      </w:r>
      <w:r w:rsidRPr="007C2DF1">
        <w:rPr>
          <w:spacing w:val="-1"/>
          <w:lang w:val="ru-RU" w:eastAsia="ru-RU"/>
        </w:rPr>
        <w:t xml:space="preserve">декларации прав человека, а также в Международном пакте о гражданских </w:t>
      </w:r>
      <w:r w:rsidRPr="007C2DF1">
        <w:rPr>
          <w:spacing w:val="9"/>
          <w:lang w:val="ru-RU" w:eastAsia="ru-RU"/>
        </w:rPr>
        <w:t>и политических правах.</w:t>
      </w:r>
    </w:p>
    <w:p w:rsidR="00084E30" w:rsidRPr="007C2DF1" w:rsidRDefault="00084E30" w:rsidP="00084E30">
      <w:pPr>
        <w:pStyle w:val="SingleTxtG"/>
        <w:tabs>
          <w:tab w:val="left" w:pos="1710"/>
        </w:tabs>
        <w:rPr>
          <w:lang w:val="ru-RU"/>
        </w:rPr>
      </w:pPr>
      <w:r w:rsidRPr="007C2DF1">
        <w:rPr>
          <w:lang w:val="ru-RU"/>
        </w:rPr>
        <w:t>2.</w:t>
      </w:r>
      <w:r w:rsidRPr="007C2DF1">
        <w:rPr>
          <w:lang w:val="ru-RU"/>
        </w:rPr>
        <w:tab/>
      </w:r>
      <w:r w:rsidRPr="0017514D">
        <w:rPr>
          <w:lang w:val="ru-RU"/>
        </w:rPr>
        <w:t>В обновленной редакции Конституции Туркменистана</w:t>
      </w:r>
      <w:r>
        <w:rPr>
          <w:lang w:val="ru-RU"/>
        </w:rPr>
        <w:t>,</w:t>
      </w:r>
      <w:r w:rsidRPr="0017514D">
        <w:rPr>
          <w:lang w:val="ru-RU"/>
        </w:rPr>
        <w:t xml:space="preserve"> принятой 26</w:t>
      </w:r>
      <w:r w:rsidRPr="007C2DF1">
        <w:rPr>
          <w:lang w:val="ru-RU"/>
        </w:rPr>
        <w:t xml:space="preserve"> сентября 2008 года</w:t>
      </w:r>
      <w:r>
        <w:rPr>
          <w:lang w:val="ru-RU"/>
        </w:rPr>
        <w:t>,</w:t>
      </w:r>
      <w:r w:rsidRPr="007C2DF1">
        <w:rPr>
          <w:lang w:val="ru-RU"/>
        </w:rPr>
        <w:t xml:space="preserve"> особое место принадлежит статье шестой, закрепляющей </w:t>
      </w:r>
      <w:r w:rsidRPr="0017514D">
        <w:rPr>
          <w:lang w:val="ru-RU"/>
        </w:rPr>
        <w:t xml:space="preserve">положения о признании Туркменистаном приоритета общепризнанных </w:t>
      </w:r>
      <w:r w:rsidRPr="007C2DF1">
        <w:rPr>
          <w:lang w:val="ru-RU"/>
        </w:rPr>
        <w:t xml:space="preserve">норм международного права. </w:t>
      </w:r>
    </w:p>
    <w:p w:rsidR="00084E30" w:rsidRPr="007C2DF1" w:rsidRDefault="00084E30" w:rsidP="00084E30">
      <w:pPr>
        <w:pStyle w:val="SingleTxtG"/>
        <w:tabs>
          <w:tab w:val="left" w:pos="1710"/>
        </w:tabs>
        <w:rPr>
          <w:lang w:val="ru-RU"/>
        </w:rPr>
      </w:pPr>
      <w:r w:rsidRPr="007C2DF1">
        <w:rPr>
          <w:lang w:val="ru-RU"/>
        </w:rPr>
        <w:t>3.</w:t>
      </w:r>
      <w:r w:rsidRPr="007C2DF1">
        <w:rPr>
          <w:lang w:val="ru-RU"/>
        </w:rPr>
        <w:tab/>
        <w:t xml:space="preserve">В соответствии с пунктом 1 статьи 1 Уголовного кодекса Туркменистана </w:t>
      </w:r>
      <w:r w:rsidRPr="0017514D">
        <w:rPr>
          <w:lang w:val="ru-RU"/>
        </w:rPr>
        <w:t>(новая редакция от 10.05.10.),</w:t>
      </w:r>
      <w:r w:rsidRPr="007C2DF1">
        <w:rPr>
          <w:lang w:val="ru-RU"/>
        </w:rPr>
        <w:t xml:space="preserve"> уголовное законодательство Туркменистана основывается на Конституции Туркменистана, общепризнанных принципах и нормах международного права.</w:t>
      </w:r>
      <w:r w:rsidRPr="0017514D">
        <w:rPr>
          <w:lang w:val="ru-RU"/>
        </w:rPr>
        <w:t xml:space="preserve"> </w:t>
      </w:r>
    </w:p>
    <w:p w:rsidR="00084E30" w:rsidRPr="007C2DF1" w:rsidRDefault="00084E30" w:rsidP="00084E30">
      <w:pPr>
        <w:pStyle w:val="SingleTxtG"/>
        <w:tabs>
          <w:tab w:val="left" w:pos="1710"/>
        </w:tabs>
        <w:rPr>
          <w:lang w:val="ru-RU" w:eastAsia="ru-RU"/>
        </w:rPr>
      </w:pPr>
      <w:r w:rsidRPr="007C2DF1">
        <w:rPr>
          <w:lang w:val="ru-RU" w:eastAsia="ru-RU"/>
        </w:rPr>
        <w:t>4.</w:t>
      </w:r>
      <w:r w:rsidRPr="007C2DF1">
        <w:rPr>
          <w:lang w:val="ru-RU" w:eastAsia="ru-RU"/>
        </w:rPr>
        <w:tab/>
      </w:r>
      <w:r w:rsidRPr="007C2DF1">
        <w:rPr>
          <w:lang w:val="ru-RU"/>
        </w:rPr>
        <w:t xml:space="preserve">Согласно статье 1 Уголовно-процессуального Кодекса Туркменистана </w:t>
      </w:r>
      <w:r w:rsidRPr="0017514D">
        <w:rPr>
          <w:lang w:val="ru-RU"/>
        </w:rPr>
        <w:t>(</w:t>
      </w:r>
      <w:r w:rsidRPr="007C2DF1">
        <w:rPr>
          <w:lang w:val="ru-RU"/>
        </w:rPr>
        <w:t>18.04.09.),</w:t>
      </w:r>
      <w:r>
        <w:rPr>
          <w:lang w:val="ru-RU"/>
        </w:rPr>
        <w:t xml:space="preserve"> </w:t>
      </w:r>
      <w:r w:rsidRPr="007C2DF1">
        <w:rPr>
          <w:lang w:val="ru-RU"/>
        </w:rPr>
        <w:t>порядок уголовного судопроизводства на территории Туркменистана определяется Уголовно-процессуальным кодексом Туркменистана, основывающимся н</w:t>
      </w:r>
      <w:r w:rsidRPr="007C2DF1">
        <w:rPr>
          <w:lang w:val="ru-RU" w:eastAsia="ru-RU"/>
        </w:rPr>
        <w:t>а Конституции Туркменистана.</w:t>
      </w:r>
    </w:p>
    <w:p w:rsidR="00084E30" w:rsidRPr="007C2DF1" w:rsidRDefault="00084E30" w:rsidP="00084E30">
      <w:pPr>
        <w:pStyle w:val="SingleTxtG"/>
        <w:tabs>
          <w:tab w:val="left" w:pos="1710"/>
        </w:tabs>
        <w:rPr>
          <w:lang w:val="ru-RU"/>
        </w:rPr>
      </w:pPr>
      <w:r w:rsidRPr="007C2DF1">
        <w:rPr>
          <w:lang w:val="ru-RU"/>
        </w:rPr>
        <w:t>5.</w:t>
      </w:r>
      <w:r w:rsidRPr="007C2DF1">
        <w:rPr>
          <w:lang w:val="ru-RU"/>
        </w:rPr>
        <w:tab/>
        <w:t>Международные договоры Туркменистана и общие принципы и нормы международного права, признанные Туркменистаном, регулирующие порядок уголовного процесса, являются неотъемлемой частью уголовно-процессуального права.</w:t>
      </w:r>
    </w:p>
    <w:p w:rsidR="00084E30" w:rsidRPr="007C2DF1" w:rsidRDefault="00084E30" w:rsidP="00084E30">
      <w:pPr>
        <w:pStyle w:val="SingleTxtG"/>
        <w:tabs>
          <w:tab w:val="left" w:pos="1710"/>
        </w:tabs>
        <w:rPr>
          <w:lang w:val="ru-RU"/>
        </w:rPr>
      </w:pPr>
      <w:r w:rsidRPr="007C2DF1">
        <w:rPr>
          <w:lang w:val="ru-RU"/>
        </w:rPr>
        <w:t>6.</w:t>
      </w:r>
      <w:r w:rsidRPr="007C2DF1">
        <w:rPr>
          <w:lang w:val="ru-RU"/>
        </w:rPr>
        <w:tab/>
        <w:t>Все законы, международные договоры, участником которых является Туркменистан,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rsidR="00084E30" w:rsidRPr="007C2DF1" w:rsidRDefault="00084E30" w:rsidP="00084E30">
      <w:pPr>
        <w:pStyle w:val="SingleTxtG"/>
        <w:tabs>
          <w:tab w:val="left" w:pos="1710"/>
        </w:tabs>
        <w:rPr>
          <w:lang w:val="ru-RU"/>
        </w:rPr>
      </w:pPr>
      <w:r w:rsidRPr="007C2DF1">
        <w:rPr>
          <w:lang w:val="ru-RU"/>
        </w:rPr>
        <w:t>7.</w:t>
      </w:r>
      <w:r w:rsidRPr="007C2DF1">
        <w:rPr>
          <w:lang w:val="ru-RU"/>
        </w:rPr>
        <w:tab/>
        <w:t xml:space="preserve">Согласно статье 17 Закона Туркменистана от 10 мая 2010 года </w:t>
      </w:r>
      <w:r>
        <w:rPr>
          <w:lang w:val="ru-RU"/>
        </w:rPr>
        <w:t>"</w:t>
      </w:r>
      <w:r w:rsidRPr="007C2DF1">
        <w:rPr>
          <w:lang w:val="ru-RU"/>
        </w:rPr>
        <w:t>О международных договорах Туркменистана</w:t>
      </w:r>
      <w:r>
        <w:rPr>
          <w:lang w:val="ru-RU"/>
        </w:rPr>
        <w:t>",</w:t>
      </w:r>
      <w:r w:rsidRPr="007C2DF1">
        <w:rPr>
          <w:lang w:val="ru-RU"/>
        </w:rPr>
        <w:t xml:space="preserve"> международные договоры Туркменистана подлежат неукоснительному соблюдению Туркменистаном в лице его государственных органов в соответствии с нормами международного права.</w:t>
      </w:r>
    </w:p>
    <w:p w:rsidR="00084E30" w:rsidRPr="007C2DF1" w:rsidRDefault="00084E30" w:rsidP="00084E30">
      <w:pPr>
        <w:pStyle w:val="SingleTxtG"/>
        <w:tabs>
          <w:tab w:val="left" w:pos="1710"/>
        </w:tabs>
        <w:rPr>
          <w:lang w:val="ru-RU"/>
        </w:rPr>
      </w:pPr>
      <w:r w:rsidRPr="007C2DF1">
        <w:rPr>
          <w:lang w:val="ru-RU"/>
        </w:rPr>
        <w:t>8.</w:t>
      </w:r>
      <w:r w:rsidRPr="007C2DF1">
        <w:rPr>
          <w:lang w:val="ru-RU"/>
        </w:rPr>
        <w:tab/>
        <w:t>Президент Туркменистана и Кабинет Министров Туркменистана принимают меры к обеспечению исполнения международных договоров Туркменистана.</w:t>
      </w:r>
    </w:p>
    <w:p w:rsidR="00084E30" w:rsidRPr="007C2DF1" w:rsidRDefault="00084E30" w:rsidP="00084E30">
      <w:pPr>
        <w:pStyle w:val="SingleTxtG"/>
        <w:tabs>
          <w:tab w:val="left" w:pos="1710"/>
        </w:tabs>
        <w:rPr>
          <w:lang w:val="ru-RU"/>
        </w:rPr>
      </w:pPr>
      <w:r w:rsidRPr="007C2DF1">
        <w:rPr>
          <w:lang w:val="ru-RU"/>
        </w:rPr>
        <w:t>9.</w:t>
      </w:r>
      <w:r w:rsidRPr="007C2DF1">
        <w:rPr>
          <w:lang w:val="ru-RU"/>
        </w:rPr>
        <w:tab/>
        <w:t>Государственные органы Туркменистана, в компетенцию которых входят вопросы, регулируемые международными договорами Туркменистана, обеспечивают выполнение</w:t>
      </w:r>
      <w:r>
        <w:rPr>
          <w:lang w:val="ru-RU"/>
        </w:rPr>
        <w:t xml:space="preserve"> </w:t>
      </w:r>
      <w:r w:rsidRPr="007C2DF1">
        <w:rPr>
          <w:lang w:val="ru-RU"/>
        </w:rPr>
        <w:t>обязательств,</w:t>
      </w:r>
      <w:r>
        <w:rPr>
          <w:lang w:val="ru-RU"/>
        </w:rPr>
        <w:t xml:space="preserve"> </w:t>
      </w:r>
      <w:r w:rsidRPr="007C2DF1">
        <w:rPr>
          <w:lang w:val="ru-RU"/>
        </w:rPr>
        <w:t>принятых</w:t>
      </w:r>
      <w:r>
        <w:rPr>
          <w:lang w:val="ru-RU"/>
        </w:rPr>
        <w:t xml:space="preserve"> </w:t>
      </w:r>
      <w:r w:rsidRPr="007C2DF1">
        <w:rPr>
          <w:lang w:val="ru-RU"/>
        </w:rPr>
        <w:t>по</w:t>
      </w:r>
      <w:r>
        <w:rPr>
          <w:lang w:val="ru-RU"/>
        </w:rPr>
        <w:t xml:space="preserve"> </w:t>
      </w:r>
      <w:r w:rsidRPr="007C2DF1">
        <w:rPr>
          <w:lang w:val="ru-RU"/>
        </w:rPr>
        <w:t>этим</w:t>
      </w:r>
      <w:r>
        <w:rPr>
          <w:lang w:val="ru-RU"/>
        </w:rPr>
        <w:t xml:space="preserve"> </w:t>
      </w:r>
      <w:r w:rsidRPr="007C2DF1">
        <w:rPr>
          <w:lang w:val="ru-RU"/>
        </w:rPr>
        <w:t>договорам,</w:t>
      </w:r>
      <w:r>
        <w:rPr>
          <w:lang w:val="ru-RU"/>
        </w:rPr>
        <w:t xml:space="preserve"> </w:t>
      </w:r>
      <w:r w:rsidRPr="007C2DF1">
        <w:rPr>
          <w:lang w:val="ru-RU"/>
        </w:rPr>
        <w:t>наблюдают</w:t>
      </w:r>
      <w:r>
        <w:rPr>
          <w:lang w:val="ru-RU"/>
        </w:rPr>
        <w:t xml:space="preserve"> </w:t>
      </w:r>
      <w:r w:rsidRPr="007C2DF1">
        <w:rPr>
          <w:lang w:val="ru-RU"/>
        </w:rPr>
        <w:t>за</w:t>
      </w:r>
      <w:r w:rsidRPr="0017514D">
        <w:rPr>
          <w:lang w:val="ru-RU"/>
        </w:rPr>
        <w:t xml:space="preserve"> </w:t>
      </w:r>
      <w:r w:rsidRPr="007C2DF1">
        <w:rPr>
          <w:lang w:val="ru-RU"/>
        </w:rPr>
        <w:t>осуществлением принадлежащих Туркменистану прав, вытекающих из договоров, а также за выполнением другими участниками договоров их обязательств.</w:t>
      </w:r>
    </w:p>
    <w:p w:rsidR="00084E30" w:rsidRPr="007C2DF1" w:rsidRDefault="00084E30" w:rsidP="00084E30">
      <w:pPr>
        <w:pStyle w:val="SingleTxtG"/>
        <w:tabs>
          <w:tab w:val="left" w:pos="1710"/>
        </w:tabs>
        <w:rPr>
          <w:lang w:val="ru-RU"/>
        </w:rPr>
      </w:pPr>
      <w:r w:rsidRPr="007C2DF1">
        <w:rPr>
          <w:lang w:val="ru-RU"/>
        </w:rPr>
        <w:t>10.</w:t>
      </w:r>
      <w:r w:rsidRPr="007C2DF1">
        <w:rPr>
          <w:lang w:val="ru-RU"/>
        </w:rPr>
        <w:tab/>
        <w:t>Международный пакт о политических и гражданских правах ратифицирован Туркменистаном без всяких оговорок, в связи с чем имеет приоритет перед национальными законами. Соответственно положения Пакта могут непосредственно применяться, в частности национальными судами.</w:t>
      </w:r>
    </w:p>
    <w:p w:rsidR="00084E30" w:rsidRPr="007C2DF1" w:rsidRDefault="00084E30" w:rsidP="00084E30">
      <w:pPr>
        <w:pStyle w:val="SingleTxtG"/>
        <w:tabs>
          <w:tab w:val="left" w:pos="1710"/>
        </w:tabs>
        <w:rPr>
          <w:lang w:val="ru-RU"/>
        </w:rPr>
      </w:pPr>
      <w:r w:rsidRPr="007C2DF1">
        <w:rPr>
          <w:lang w:val="ru-RU"/>
        </w:rPr>
        <w:t>11.</w:t>
      </w:r>
      <w:r w:rsidRPr="007C2DF1">
        <w:rPr>
          <w:lang w:val="ru-RU"/>
        </w:rPr>
        <w:tab/>
        <w:t>Согласно Конституции Туркменистана</w:t>
      </w:r>
      <w:r>
        <w:rPr>
          <w:lang w:val="ru-RU"/>
        </w:rPr>
        <w:t xml:space="preserve"> </w:t>
      </w:r>
      <w:r w:rsidRPr="007C2DF1">
        <w:rPr>
          <w:lang w:val="ru-RU"/>
        </w:rPr>
        <w:t>и иным нормативным правовым актам граждане вправе обращаться за защитой своих прав и свобод к широкому кругу субъектов</w:t>
      </w:r>
      <w:r>
        <w:rPr>
          <w:lang w:val="ru-RU"/>
        </w:rPr>
        <w:t>:</w:t>
      </w:r>
      <w:r w:rsidRPr="007C2DF1">
        <w:rPr>
          <w:lang w:val="ru-RU"/>
        </w:rPr>
        <w:t xml:space="preserve"> от национальных государственных органов и судов</w:t>
      </w:r>
      <w:r>
        <w:rPr>
          <w:lang w:val="ru-RU"/>
        </w:rPr>
        <w:t xml:space="preserve"> до</w:t>
      </w:r>
      <w:r w:rsidRPr="007C2DF1">
        <w:rPr>
          <w:lang w:val="ru-RU"/>
        </w:rPr>
        <w:t xml:space="preserve"> международных учреждений и органов.</w:t>
      </w:r>
    </w:p>
    <w:p w:rsidR="00084E30" w:rsidRPr="0017514D" w:rsidRDefault="00084E30" w:rsidP="00084E30">
      <w:pPr>
        <w:pStyle w:val="SingleTxtG"/>
        <w:tabs>
          <w:tab w:val="left" w:pos="1710"/>
        </w:tabs>
        <w:rPr>
          <w:lang w:val="ru-RU"/>
        </w:rPr>
      </w:pPr>
      <w:r w:rsidRPr="0017514D">
        <w:rPr>
          <w:lang w:val="ru-RU"/>
        </w:rPr>
        <w:t>12.</w:t>
      </w:r>
      <w:r w:rsidRPr="0017514D">
        <w:rPr>
          <w:lang w:val="ru-RU"/>
        </w:rPr>
        <w:tab/>
      </w:r>
      <w:r w:rsidRPr="007C2DF1">
        <w:rPr>
          <w:lang w:val="ru-RU"/>
        </w:rPr>
        <w:t>Действующее законодательство Туркменистана полностью отражает и развивает нормы Конституции и международных договоров Туркменистана, касающихся обеспечения гражданам правовой защиты.</w:t>
      </w:r>
      <w:r>
        <w:rPr>
          <w:lang w:val="ru-RU"/>
        </w:rPr>
        <w:t xml:space="preserve"> </w:t>
      </w:r>
      <w:r w:rsidRPr="0017514D">
        <w:rPr>
          <w:lang w:val="ru-RU"/>
        </w:rPr>
        <w:t xml:space="preserve">10 мая 2010 года принят Закон Туркменистана </w:t>
      </w:r>
      <w:r>
        <w:rPr>
          <w:lang w:val="ru-RU"/>
        </w:rPr>
        <w:t>"</w:t>
      </w:r>
      <w:r w:rsidRPr="0017514D">
        <w:rPr>
          <w:lang w:val="ru-RU"/>
        </w:rPr>
        <w:t>Об адвокатуре и адвокатской деятельности в Туркменистане</w:t>
      </w:r>
      <w:r>
        <w:rPr>
          <w:lang w:val="ru-RU"/>
        </w:rPr>
        <w:t>"</w:t>
      </w:r>
      <w:r w:rsidRPr="0017514D">
        <w:rPr>
          <w:lang w:val="ru-RU"/>
        </w:rPr>
        <w:t>. Согласно статье 4 Закона государство гарантирует оказание всем необходимой профессиональной юридической помощи. Государство гарантирует равенство прав всех физических и юридических лиц на территории Туркменистана на получение юридической помощи, сведений о ее характере и порядке получения. Государство гарантирует оказание бесплатной юридической помощи в защиту прав отдельных физических лиц в случаях, предусмотренных законодательством Туркменистана.</w:t>
      </w:r>
    </w:p>
    <w:p w:rsidR="00084E30" w:rsidRPr="007C2DF1" w:rsidRDefault="00084E30" w:rsidP="00084E30">
      <w:pPr>
        <w:pStyle w:val="SingleTxtG"/>
        <w:tabs>
          <w:tab w:val="left" w:pos="1710"/>
        </w:tabs>
        <w:rPr>
          <w:lang w:val="ru-RU"/>
        </w:rPr>
      </w:pPr>
      <w:r w:rsidRPr="007C2DF1">
        <w:rPr>
          <w:lang w:val="ru-RU"/>
        </w:rPr>
        <w:t>13.</w:t>
      </w:r>
      <w:r w:rsidRPr="007C2DF1">
        <w:rPr>
          <w:lang w:val="ru-RU"/>
        </w:rPr>
        <w:tab/>
        <w:t xml:space="preserve">В соответствии со статьей 7 Закона Туркменистана </w:t>
      </w:r>
      <w:r>
        <w:rPr>
          <w:lang w:val="ru-RU"/>
        </w:rPr>
        <w:t>"</w:t>
      </w:r>
      <w:r w:rsidRPr="007C2DF1">
        <w:rPr>
          <w:lang w:val="ru-RU"/>
        </w:rPr>
        <w:t>О местной исполнительной власти</w:t>
      </w:r>
      <w:r>
        <w:rPr>
          <w:lang w:val="ru-RU"/>
        </w:rPr>
        <w:t>"</w:t>
      </w:r>
      <w:r w:rsidRPr="007C2DF1">
        <w:rPr>
          <w:lang w:val="ru-RU"/>
        </w:rPr>
        <w:t xml:space="preserve"> (10.05.10.)</w:t>
      </w:r>
      <w:r>
        <w:rPr>
          <w:lang w:val="ru-RU"/>
        </w:rPr>
        <w:t xml:space="preserve">, </w:t>
      </w:r>
      <w:proofErr w:type="spellStart"/>
      <w:r w:rsidRPr="007C2DF1">
        <w:rPr>
          <w:lang w:val="ru-RU"/>
        </w:rPr>
        <w:t>хяким</w:t>
      </w:r>
      <w:proofErr w:type="spellEnd"/>
      <w:r w:rsidRPr="007C2DF1">
        <w:rPr>
          <w:lang w:val="ru-RU"/>
        </w:rPr>
        <w:t xml:space="preserve"> </w:t>
      </w:r>
      <w:proofErr w:type="spellStart"/>
      <w:r w:rsidRPr="007C2DF1">
        <w:rPr>
          <w:lang w:val="ru-RU"/>
        </w:rPr>
        <w:t>велаята</w:t>
      </w:r>
      <w:proofErr w:type="spellEnd"/>
      <w:r w:rsidRPr="007C2DF1">
        <w:rPr>
          <w:lang w:val="ru-RU"/>
        </w:rPr>
        <w:t xml:space="preserve">, </w:t>
      </w:r>
      <w:proofErr w:type="spellStart"/>
      <w:r w:rsidRPr="007C2DF1">
        <w:rPr>
          <w:lang w:val="ru-RU"/>
        </w:rPr>
        <w:t>этрапа</w:t>
      </w:r>
      <w:proofErr w:type="spellEnd"/>
      <w:r w:rsidRPr="007C2DF1">
        <w:rPr>
          <w:lang w:val="ru-RU"/>
        </w:rPr>
        <w:t>, города рассматривает обращения, предложения, заявления и жалобы граждан, организует эту работу на предприятиях, в учреждениях и организациях на соответствующей территории.</w:t>
      </w:r>
    </w:p>
    <w:p w:rsidR="00084E30" w:rsidRPr="007C2DF1" w:rsidRDefault="00084E30" w:rsidP="00084E30">
      <w:pPr>
        <w:pStyle w:val="SingleTxtG"/>
        <w:tabs>
          <w:tab w:val="left" w:pos="1710"/>
        </w:tabs>
        <w:rPr>
          <w:lang w:val="ru-RU"/>
        </w:rPr>
      </w:pPr>
      <w:r w:rsidRPr="007C2DF1">
        <w:rPr>
          <w:lang w:val="ru-RU"/>
        </w:rPr>
        <w:t>14.</w:t>
      </w:r>
      <w:r w:rsidRPr="007C2DF1">
        <w:rPr>
          <w:lang w:val="ru-RU"/>
        </w:rPr>
        <w:tab/>
        <w:t xml:space="preserve">В Национальном </w:t>
      </w:r>
      <w:r>
        <w:rPr>
          <w:lang w:val="ru-RU"/>
        </w:rPr>
        <w:t>д</w:t>
      </w:r>
      <w:r w:rsidRPr="007C2DF1">
        <w:rPr>
          <w:lang w:val="ru-RU"/>
        </w:rPr>
        <w:t xml:space="preserve">окладе Туркменистана о выполнении Международного </w:t>
      </w:r>
      <w:r>
        <w:rPr>
          <w:lang w:val="ru-RU"/>
        </w:rPr>
        <w:t>п</w:t>
      </w:r>
      <w:r w:rsidRPr="007C2DF1">
        <w:rPr>
          <w:lang w:val="ru-RU"/>
        </w:rPr>
        <w:t xml:space="preserve">акта о гражданских и политических правах даются ссылки на нормативные правовые </w:t>
      </w:r>
      <w:r w:rsidRPr="0017514D">
        <w:rPr>
          <w:lang w:val="ru-RU"/>
        </w:rPr>
        <w:t>акты в национальном законодательстве Туркменистана, которые регламентируют порядок подачи жалоб и заявлений, механизм их реализации.</w:t>
      </w:r>
    </w:p>
    <w:p w:rsidR="00084E30" w:rsidRPr="0017514D" w:rsidRDefault="00084E30" w:rsidP="00084E30">
      <w:pPr>
        <w:pStyle w:val="SingleTxtG"/>
        <w:tabs>
          <w:tab w:val="left" w:pos="1710"/>
        </w:tabs>
        <w:rPr>
          <w:lang w:val="ru-RU"/>
        </w:rPr>
      </w:pPr>
      <w:r w:rsidRPr="0017514D">
        <w:rPr>
          <w:lang w:val="ru-RU"/>
        </w:rPr>
        <w:t>15.</w:t>
      </w:r>
      <w:r w:rsidRPr="0017514D">
        <w:rPr>
          <w:lang w:val="ru-RU"/>
        </w:rPr>
        <w:tab/>
        <w:t xml:space="preserve">Практических примеров об обращении лиц, утверждающих нарушение прав, изложенных в Международном пакте о гражданских и политических правах, а также практики применения </w:t>
      </w:r>
      <w:r w:rsidRPr="007C2DF1">
        <w:rPr>
          <w:lang w:val="ru-RU"/>
        </w:rPr>
        <w:t>судами</w:t>
      </w:r>
      <w:r w:rsidRPr="0017514D">
        <w:rPr>
          <w:lang w:val="ru-RU"/>
        </w:rPr>
        <w:t xml:space="preserve"> его </w:t>
      </w:r>
      <w:r w:rsidRPr="007C2DF1">
        <w:rPr>
          <w:lang w:val="ru-RU"/>
        </w:rPr>
        <w:t>положений</w:t>
      </w:r>
      <w:r>
        <w:rPr>
          <w:lang w:val="ru-RU"/>
        </w:rPr>
        <w:t>,</w:t>
      </w:r>
      <w:r w:rsidRPr="0017514D">
        <w:rPr>
          <w:lang w:val="ru-RU"/>
        </w:rPr>
        <w:t xml:space="preserve"> не имеется. </w:t>
      </w:r>
    </w:p>
    <w:p w:rsidR="00084E30" w:rsidRPr="007C2DF1" w:rsidRDefault="00084E30" w:rsidP="00084E30">
      <w:pPr>
        <w:pStyle w:val="SingleTxtG"/>
        <w:tabs>
          <w:tab w:val="left" w:pos="1710"/>
        </w:tabs>
        <w:rPr>
          <w:b/>
          <w:bCs/>
          <w:lang w:val="ru-RU" w:eastAsia="ru-RU"/>
        </w:rPr>
      </w:pPr>
      <w:r w:rsidRPr="007C2DF1">
        <w:rPr>
          <w:bCs/>
          <w:lang w:val="ru-RU" w:eastAsia="ru-RU"/>
        </w:rPr>
        <w:t>16.</w:t>
      </w:r>
      <w:r w:rsidRPr="007C2DF1">
        <w:rPr>
          <w:bCs/>
          <w:lang w:val="ru-RU" w:eastAsia="ru-RU"/>
        </w:rPr>
        <w:tab/>
      </w:r>
      <w:r w:rsidRPr="00F3746B">
        <w:rPr>
          <w:lang w:val="ru-RU"/>
        </w:rPr>
        <w:t xml:space="preserve">Относительно Международного пакта о гражданских и политических правах </w:t>
      </w:r>
      <w:r>
        <w:rPr>
          <w:lang w:val="ru-RU"/>
        </w:rPr>
        <w:t>Туркменистан</w:t>
      </w:r>
      <w:r w:rsidRPr="007C2DF1">
        <w:rPr>
          <w:lang w:val="ru-RU"/>
        </w:rPr>
        <w:t xml:space="preserve"> признает право граждан подавать индивидуальные жа</w:t>
      </w:r>
      <w:r w:rsidRPr="007C2DF1">
        <w:rPr>
          <w:lang w:val="ru-RU" w:eastAsia="ru-RU"/>
        </w:rPr>
        <w:t>лобы в рамках Факультативного протокола к Пакту.</w:t>
      </w:r>
    </w:p>
    <w:p w:rsidR="00084E30" w:rsidRPr="007C2DF1" w:rsidRDefault="00084E30" w:rsidP="00084E30">
      <w:pPr>
        <w:pStyle w:val="SingleTxtG"/>
        <w:tabs>
          <w:tab w:val="left" w:pos="1710"/>
        </w:tabs>
        <w:rPr>
          <w:lang w:val="ru-RU"/>
        </w:rPr>
      </w:pPr>
      <w:r w:rsidRPr="007C2DF1">
        <w:rPr>
          <w:lang w:val="ru-RU"/>
        </w:rPr>
        <w:t>17.</w:t>
      </w:r>
      <w:r w:rsidRPr="007C2DF1">
        <w:rPr>
          <w:lang w:val="ru-RU"/>
        </w:rPr>
        <w:tab/>
        <w:t xml:space="preserve">В Национальном </w:t>
      </w:r>
      <w:r>
        <w:rPr>
          <w:lang w:val="ru-RU"/>
        </w:rPr>
        <w:t>д</w:t>
      </w:r>
      <w:r w:rsidRPr="007C2DF1">
        <w:rPr>
          <w:lang w:val="ru-RU"/>
        </w:rPr>
        <w:t>окладе даются ссылки (</w:t>
      </w:r>
      <w:r w:rsidRPr="0017514D">
        <w:rPr>
          <w:lang w:val="ru-RU"/>
        </w:rPr>
        <w:t>пункты 18-20</w:t>
      </w:r>
      <w:r w:rsidRPr="007C2DF1">
        <w:rPr>
          <w:lang w:val="ru-RU"/>
        </w:rPr>
        <w:t>) на нормативные правовые акты в национальном законодательстве Туркменистана, которые регламентируют порядок подачи жалоб и заявлений, механизм их реализации.</w:t>
      </w:r>
    </w:p>
    <w:p w:rsidR="00084E30" w:rsidRPr="0017514D" w:rsidRDefault="00084E30" w:rsidP="00084E30">
      <w:pPr>
        <w:pStyle w:val="SingleTxtG"/>
        <w:tabs>
          <w:tab w:val="left" w:pos="1710"/>
        </w:tabs>
        <w:rPr>
          <w:lang w:val="ru-RU"/>
        </w:rPr>
      </w:pPr>
      <w:r w:rsidRPr="0017514D">
        <w:rPr>
          <w:lang w:val="ru-RU"/>
        </w:rPr>
        <w:t>18.</w:t>
      </w:r>
      <w:r w:rsidRPr="0017514D">
        <w:rPr>
          <w:lang w:val="ru-RU"/>
        </w:rPr>
        <w:tab/>
      </w:r>
      <w:r w:rsidRPr="00F3746B">
        <w:rPr>
          <w:lang w:val="ru-RU"/>
        </w:rPr>
        <w:t>В настоящее время с целью дальнейшего укрепления конструктивного диалога по защите</w:t>
      </w:r>
      <w:r w:rsidRPr="007C2DF1">
        <w:rPr>
          <w:lang w:val="ru-RU"/>
        </w:rPr>
        <w:t xml:space="preserve"> прав человека,</w:t>
      </w:r>
      <w:r>
        <w:rPr>
          <w:lang w:val="ru-RU"/>
        </w:rPr>
        <w:t xml:space="preserve"> </w:t>
      </w:r>
      <w:r w:rsidRPr="007C2DF1">
        <w:rPr>
          <w:lang w:val="ru-RU"/>
        </w:rPr>
        <w:t xml:space="preserve">развитию демократических процессов и своевременной подготовки </w:t>
      </w:r>
      <w:r>
        <w:rPr>
          <w:lang w:val="ru-RU"/>
        </w:rPr>
        <w:t>н</w:t>
      </w:r>
      <w:r w:rsidRPr="007C2DF1">
        <w:rPr>
          <w:lang w:val="ru-RU"/>
        </w:rPr>
        <w:t xml:space="preserve">ациональных докладов Правительство Туркменистана реализует </w:t>
      </w:r>
      <w:r w:rsidRPr="0017514D">
        <w:rPr>
          <w:lang w:val="ru-RU"/>
        </w:rPr>
        <w:t xml:space="preserve">совместный проект Управления Верховного комиссара </w:t>
      </w:r>
      <w:r>
        <w:rPr>
          <w:lang w:val="ru-RU"/>
        </w:rPr>
        <w:t xml:space="preserve">Организации Объединенных Наций </w:t>
      </w:r>
      <w:r w:rsidRPr="0017514D">
        <w:rPr>
          <w:lang w:val="ru-RU"/>
        </w:rPr>
        <w:t>по правам человека</w:t>
      </w:r>
      <w:r>
        <w:rPr>
          <w:lang w:val="ru-RU"/>
        </w:rPr>
        <w:t xml:space="preserve"> (</w:t>
      </w:r>
      <w:proofErr w:type="spellStart"/>
      <w:r>
        <w:rPr>
          <w:lang w:val="ru-RU"/>
        </w:rPr>
        <w:t>УВКПЧ</w:t>
      </w:r>
      <w:proofErr w:type="spellEnd"/>
      <w:r>
        <w:rPr>
          <w:lang w:val="ru-RU"/>
        </w:rPr>
        <w:t>)</w:t>
      </w:r>
      <w:r w:rsidRPr="0017514D">
        <w:rPr>
          <w:lang w:val="ru-RU"/>
        </w:rPr>
        <w:t xml:space="preserve">, Еврокомиссии и Программы развития </w:t>
      </w:r>
      <w:r>
        <w:rPr>
          <w:lang w:val="ru-RU"/>
        </w:rPr>
        <w:t>Организации Объединенных Наций</w:t>
      </w:r>
      <w:r w:rsidRPr="0017514D">
        <w:rPr>
          <w:lang w:val="ru-RU"/>
        </w:rPr>
        <w:t xml:space="preserve"> </w:t>
      </w:r>
      <w:r>
        <w:rPr>
          <w:lang w:val="ru-RU"/>
        </w:rPr>
        <w:t>(</w:t>
      </w:r>
      <w:proofErr w:type="spellStart"/>
      <w:r>
        <w:rPr>
          <w:lang w:val="ru-RU"/>
        </w:rPr>
        <w:t>ПРООН</w:t>
      </w:r>
      <w:proofErr w:type="spellEnd"/>
      <w:r>
        <w:rPr>
          <w:lang w:val="ru-RU"/>
        </w:rPr>
        <w:t>) "</w:t>
      </w:r>
      <w:r w:rsidRPr="0017514D">
        <w:rPr>
          <w:lang w:val="ru-RU"/>
        </w:rPr>
        <w:t>Укрепление национального потенциала Туркменистана по содействию и защите прав человека (</w:t>
      </w:r>
      <w:proofErr w:type="spellStart"/>
      <w:r w:rsidRPr="0017514D">
        <w:rPr>
          <w:lang w:val="ru-RU"/>
        </w:rPr>
        <w:t>2009-2012гг</w:t>
      </w:r>
      <w:proofErr w:type="spellEnd"/>
      <w:r w:rsidRPr="0017514D">
        <w:rPr>
          <w:lang w:val="ru-RU"/>
        </w:rPr>
        <w:t>.)</w:t>
      </w:r>
      <w:r>
        <w:rPr>
          <w:lang w:val="ru-RU"/>
        </w:rPr>
        <w:t>".</w:t>
      </w:r>
    </w:p>
    <w:p w:rsidR="00084E30" w:rsidRPr="007C2DF1" w:rsidRDefault="00084E30" w:rsidP="00084E30">
      <w:pPr>
        <w:pStyle w:val="SingleTxtG"/>
        <w:tabs>
          <w:tab w:val="left" w:pos="1710"/>
        </w:tabs>
        <w:rPr>
          <w:lang w:val="ru-RU"/>
        </w:rPr>
      </w:pPr>
      <w:r w:rsidRPr="007C2DF1">
        <w:rPr>
          <w:lang w:val="ru-RU"/>
        </w:rPr>
        <w:t>19.</w:t>
      </w:r>
      <w:r w:rsidRPr="007C2DF1">
        <w:rPr>
          <w:lang w:val="ru-RU"/>
        </w:rPr>
        <w:tab/>
        <w:t>В апреле 2010 года</w:t>
      </w:r>
      <w:r>
        <w:rPr>
          <w:lang w:val="ru-RU"/>
        </w:rPr>
        <w:t xml:space="preserve"> </w:t>
      </w:r>
      <w:r w:rsidRPr="007C2DF1">
        <w:rPr>
          <w:lang w:val="ru-RU"/>
        </w:rPr>
        <w:t>был проведен</w:t>
      </w:r>
      <w:r>
        <w:rPr>
          <w:lang w:val="ru-RU"/>
        </w:rPr>
        <w:t xml:space="preserve"> </w:t>
      </w:r>
      <w:r w:rsidRPr="007C2DF1">
        <w:rPr>
          <w:lang w:val="ru-RU"/>
        </w:rPr>
        <w:t>семинар</w:t>
      </w:r>
      <w:r>
        <w:rPr>
          <w:lang w:val="ru-RU"/>
        </w:rPr>
        <w:t xml:space="preserve"> </w:t>
      </w:r>
      <w:r w:rsidRPr="007C2DF1">
        <w:rPr>
          <w:lang w:val="ru-RU"/>
        </w:rPr>
        <w:t>по Парижским принципам с целью</w:t>
      </w:r>
      <w:r>
        <w:rPr>
          <w:lang w:val="ru-RU"/>
        </w:rPr>
        <w:t xml:space="preserve"> </w:t>
      </w:r>
      <w:r w:rsidRPr="007C2DF1">
        <w:rPr>
          <w:lang w:val="ru-RU"/>
        </w:rPr>
        <w:t>детального изучения</w:t>
      </w:r>
      <w:r>
        <w:rPr>
          <w:lang w:val="ru-RU"/>
        </w:rPr>
        <w:t xml:space="preserve"> </w:t>
      </w:r>
      <w:r w:rsidRPr="007C2DF1">
        <w:rPr>
          <w:lang w:val="ru-RU"/>
        </w:rPr>
        <w:t xml:space="preserve">мандата и функций национальных учреждений, занимающихся поощрением и защитой прав человека в соответствии с международными стандартами. </w:t>
      </w:r>
      <w:r>
        <w:rPr>
          <w:lang w:val="ru-RU"/>
        </w:rPr>
        <w:t>В</w:t>
      </w:r>
      <w:r w:rsidRPr="007C2DF1">
        <w:rPr>
          <w:lang w:val="ru-RU"/>
        </w:rPr>
        <w:t xml:space="preserve"> семинаре принимал участие международный эксперт в области прав человека г-н Ричард </w:t>
      </w:r>
      <w:proofErr w:type="spellStart"/>
      <w:r w:rsidRPr="007C2DF1">
        <w:rPr>
          <w:lang w:val="ru-RU"/>
        </w:rPr>
        <w:t>Карвер</w:t>
      </w:r>
      <w:proofErr w:type="spellEnd"/>
      <w:r w:rsidRPr="007C2DF1">
        <w:rPr>
          <w:lang w:val="ru-RU"/>
        </w:rPr>
        <w:t>.</w:t>
      </w:r>
    </w:p>
    <w:p w:rsidR="00084E30" w:rsidRPr="007C2DF1" w:rsidRDefault="00084E30" w:rsidP="00084E30">
      <w:pPr>
        <w:pStyle w:val="SingleTxtG"/>
        <w:tabs>
          <w:tab w:val="left" w:pos="1710"/>
        </w:tabs>
        <w:rPr>
          <w:lang w:val="ru-RU"/>
        </w:rPr>
      </w:pPr>
      <w:r w:rsidRPr="007C2DF1">
        <w:rPr>
          <w:lang w:val="ru-RU"/>
        </w:rPr>
        <w:t>20.</w:t>
      </w:r>
      <w:r w:rsidRPr="007C2DF1">
        <w:rPr>
          <w:lang w:val="ru-RU"/>
        </w:rPr>
        <w:tab/>
        <w:t xml:space="preserve">В рамках вышеназванного </w:t>
      </w:r>
      <w:r>
        <w:rPr>
          <w:lang w:val="ru-RU"/>
        </w:rPr>
        <w:t>п</w:t>
      </w:r>
      <w:r w:rsidRPr="007C2DF1">
        <w:rPr>
          <w:lang w:val="ru-RU"/>
        </w:rPr>
        <w:t>роекта в сентябре 2011 года была организована ознакомительная поездка</w:t>
      </w:r>
      <w:r>
        <w:rPr>
          <w:lang w:val="ru-RU"/>
        </w:rPr>
        <w:t xml:space="preserve"> </w:t>
      </w:r>
      <w:r w:rsidRPr="007C2DF1">
        <w:rPr>
          <w:lang w:val="ru-RU"/>
        </w:rPr>
        <w:t>для членов Парламента, представителей государственных структур, высших учебных заведений в Датский институт по правам человека.</w:t>
      </w:r>
    </w:p>
    <w:p w:rsidR="00084E30" w:rsidRPr="007C2DF1" w:rsidRDefault="00084E30" w:rsidP="00084E30">
      <w:pPr>
        <w:pStyle w:val="SingleTxtG"/>
        <w:tabs>
          <w:tab w:val="left" w:pos="1710"/>
        </w:tabs>
        <w:rPr>
          <w:lang w:val="ru-RU"/>
        </w:rPr>
      </w:pPr>
      <w:r w:rsidRPr="007C2DF1">
        <w:rPr>
          <w:lang w:val="ru-RU"/>
        </w:rPr>
        <w:t>21.</w:t>
      </w:r>
      <w:r w:rsidRPr="007C2DF1">
        <w:rPr>
          <w:lang w:val="ru-RU"/>
        </w:rPr>
        <w:tab/>
        <w:t xml:space="preserve">В Информационном </w:t>
      </w:r>
      <w:r>
        <w:rPr>
          <w:lang w:val="ru-RU"/>
        </w:rPr>
        <w:t>ц</w:t>
      </w:r>
      <w:r w:rsidRPr="007C2DF1">
        <w:rPr>
          <w:lang w:val="ru-RU"/>
        </w:rPr>
        <w:t>ентре по правам человека при Национальном институте демократии и прав человека при Президенте Туркменистана</w:t>
      </w:r>
      <w:r>
        <w:rPr>
          <w:lang w:val="ru-RU"/>
        </w:rPr>
        <w:t xml:space="preserve"> </w:t>
      </w:r>
      <w:r w:rsidRPr="007C2DF1">
        <w:rPr>
          <w:lang w:val="ru-RU"/>
        </w:rPr>
        <w:t xml:space="preserve">был организован </w:t>
      </w:r>
      <w:r>
        <w:rPr>
          <w:lang w:val="ru-RU"/>
        </w:rPr>
        <w:t>"</w:t>
      </w:r>
      <w:r w:rsidRPr="007C2DF1">
        <w:rPr>
          <w:lang w:val="ru-RU"/>
        </w:rPr>
        <w:t>круглый стол</w:t>
      </w:r>
      <w:r>
        <w:rPr>
          <w:lang w:val="ru-RU"/>
        </w:rPr>
        <w:t>"</w:t>
      </w:r>
      <w:r w:rsidRPr="007C2DF1">
        <w:rPr>
          <w:lang w:val="ru-RU"/>
        </w:rPr>
        <w:t xml:space="preserve"> по результатам поездки, где состоялся обмен мнениями и дискуссии по дальнейшим действиям в этом направлении.</w:t>
      </w:r>
    </w:p>
    <w:p w:rsidR="00084E30" w:rsidRDefault="00084E30" w:rsidP="00084E30">
      <w:pPr>
        <w:pStyle w:val="SingleTxtG"/>
        <w:tabs>
          <w:tab w:val="left" w:pos="1710"/>
        </w:tabs>
        <w:rPr>
          <w:lang w:val="ru-RU"/>
        </w:rPr>
      </w:pPr>
      <w:r w:rsidRPr="00131FE3">
        <w:rPr>
          <w:b/>
          <w:lang w:val="ru-RU"/>
        </w:rPr>
        <w:t>Ответ на вопросы, поднятые в пункт</w:t>
      </w:r>
      <w:r>
        <w:rPr>
          <w:b/>
          <w:lang w:val="ru-RU"/>
        </w:rPr>
        <w:t>е</w:t>
      </w:r>
      <w:r w:rsidRPr="00131FE3">
        <w:rPr>
          <w:b/>
          <w:lang w:val="ru-RU"/>
        </w:rPr>
        <w:t xml:space="preserve"> </w:t>
      </w:r>
      <w:r>
        <w:rPr>
          <w:b/>
          <w:lang w:val="ru-RU"/>
        </w:rPr>
        <w:t>4</w:t>
      </w:r>
      <w:r w:rsidRPr="00131FE3">
        <w:rPr>
          <w:b/>
          <w:lang w:val="ru-RU"/>
        </w:rPr>
        <w:t xml:space="preserve"> перечня вопросов</w:t>
      </w:r>
    </w:p>
    <w:p w:rsidR="00084E30" w:rsidRPr="0017514D" w:rsidRDefault="00084E30" w:rsidP="00084E30">
      <w:pPr>
        <w:pStyle w:val="SingleTxtG"/>
        <w:tabs>
          <w:tab w:val="left" w:pos="1710"/>
        </w:tabs>
        <w:rPr>
          <w:lang w:val="ru-RU"/>
        </w:rPr>
      </w:pPr>
      <w:r w:rsidRPr="0017514D">
        <w:rPr>
          <w:lang w:val="ru-RU"/>
        </w:rPr>
        <w:t>22.</w:t>
      </w:r>
      <w:r w:rsidRPr="00F3746B">
        <w:rPr>
          <w:lang w:val="ru-RU"/>
        </w:rPr>
        <w:tab/>
      </w:r>
      <w:bookmarkStart w:id="2" w:name="моя"/>
      <w:bookmarkEnd w:id="2"/>
      <w:r w:rsidRPr="0017514D">
        <w:rPr>
          <w:lang w:val="ru-RU"/>
        </w:rPr>
        <w:t xml:space="preserve">Признавая существенную зависимость ситуации с терроризмом от международных факторов, Туркменистан является участником ряда международных конвенций и договоров, направленных на борьбу с терроризмом. Все они указаны в первоначальном </w:t>
      </w:r>
      <w:r>
        <w:rPr>
          <w:lang w:val="ru-RU"/>
        </w:rPr>
        <w:t>д</w:t>
      </w:r>
      <w:r w:rsidRPr="0017514D">
        <w:rPr>
          <w:lang w:val="ru-RU"/>
        </w:rPr>
        <w:t xml:space="preserve">окладе Туркменистана по выполнению положений Международного </w:t>
      </w:r>
      <w:r>
        <w:rPr>
          <w:lang w:val="ru-RU"/>
        </w:rPr>
        <w:t>п</w:t>
      </w:r>
      <w:r w:rsidRPr="0017514D">
        <w:rPr>
          <w:lang w:val="ru-RU"/>
        </w:rPr>
        <w:t xml:space="preserve">акта о гражданских и политических правах </w:t>
      </w:r>
      <w:r>
        <w:rPr>
          <w:lang w:val="ru-RU"/>
        </w:rPr>
        <w:t>(</w:t>
      </w:r>
      <w:proofErr w:type="spellStart"/>
      <w:r w:rsidRPr="005D4F3C">
        <w:t>CCPR</w:t>
      </w:r>
      <w:proofErr w:type="spellEnd"/>
      <w:r w:rsidRPr="005D4F3C">
        <w:rPr>
          <w:lang w:val="ru-RU"/>
        </w:rPr>
        <w:t>/</w:t>
      </w:r>
      <w:r w:rsidRPr="005D4F3C">
        <w:t>C</w:t>
      </w:r>
      <w:r w:rsidRPr="005D4F3C">
        <w:rPr>
          <w:lang w:val="ru-RU"/>
        </w:rPr>
        <w:t>/</w:t>
      </w:r>
      <w:proofErr w:type="spellStart"/>
      <w:r w:rsidRPr="005D4F3C">
        <w:t>TKM</w:t>
      </w:r>
      <w:proofErr w:type="spellEnd"/>
      <w:r w:rsidRPr="005D4F3C">
        <w:rPr>
          <w:lang w:val="ru-RU"/>
        </w:rPr>
        <w:t>/1</w:t>
      </w:r>
      <w:r>
        <w:rPr>
          <w:lang w:val="ru-RU"/>
        </w:rPr>
        <w:t>,</w:t>
      </w:r>
      <w:r w:rsidRPr="005D4F3C">
        <w:rPr>
          <w:lang w:val="ru-RU"/>
        </w:rPr>
        <w:t xml:space="preserve"> </w:t>
      </w:r>
      <w:r w:rsidRPr="0017514D">
        <w:rPr>
          <w:lang w:val="ru-RU"/>
        </w:rPr>
        <w:t>пункты 197-200).</w:t>
      </w:r>
      <w:r>
        <w:rPr>
          <w:lang w:val="ru-RU"/>
        </w:rPr>
        <w:t xml:space="preserve"> </w:t>
      </w:r>
    </w:p>
    <w:p w:rsidR="00084E30" w:rsidRPr="007C2DF1" w:rsidRDefault="00084E30" w:rsidP="00084E30">
      <w:pPr>
        <w:pStyle w:val="SingleTxtG"/>
        <w:tabs>
          <w:tab w:val="left" w:pos="1710"/>
        </w:tabs>
        <w:rPr>
          <w:lang w:val="ru-RU"/>
        </w:rPr>
      </w:pPr>
      <w:r w:rsidRPr="007C2DF1">
        <w:rPr>
          <w:lang w:val="ru-RU"/>
        </w:rPr>
        <w:t>23.</w:t>
      </w:r>
      <w:r w:rsidRPr="007C2DF1">
        <w:rPr>
          <w:lang w:val="ru-RU"/>
        </w:rPr>
        <w:tab/>
        <w:t xml:space="preserve">В Туркменистане создана прочная нормативная правовая база </w:t>
      </w:r>
      <w:r w:rsidRPr="0017514D">
        <w:rPr>
          <w:lang w:val="ru-RU"/>
        </w:rPr>
        <w:t xml:space="preserve">для борьбы с терроризмом. </w:t>
      </w:r>
    </w:p>
    <w:p w:rsidR="00084E30" w:rsidRPr="007C2DF1" w:rsidRDefault="00084E30" w:rsidP="00084E30">
      <w:pPr>
        <w:pStyle w:val="SingleTxtG"/>
        <w:tabs>
          <w:tab w:val="left" w:pos="1710"/>
        </w:tabs>
        <w:rPr>
          <w:lang w:val="ru-RU"/>
        </w:rPr>
      </w:pPr>
      <w:r w:rsidRPr="007C2DF1">
        <w:rPr>
          <w:lang w:val="ru-RU"/>
        </w:rPr>
        <w:t>24.</w:t>
      </w:r>
      <w:r w:rsidRPr="007C2DF1">
        <w:rPr>
          <w:lang w:val="ru-RU"/>
        </w:rPr>
        <w:tab/>
        <w:t>Закон Туркменистана "О борьбе с терроризмом" (от 15. 08. 2003 г. с изменениями и дополнениями,</w:t>
      </w:r>
      <w:r w:rsidRPr="0017514D">
        <w:rPr>
          <w:lang w:val="ru-RU"/>
        </w:rPr>
        <w:t xml:space="preserve"> </w:t>
      </w:r>
      <w:r w:rsidRPr="007C2DF1">
        <w:rPr>
          <w:lang w:val="ru-RU"/>
        </w:rPr>
        <w:t xml:space="preserve">внесенными Законами Туркменистана от 02.07.2009 г. и 26.03.2011 г.) определяет правовые и организационные основы борьбы с терроризмом в Туркменистане, порядок деятельности и взаимодействия государственных органов, организаций, независимо от форм собственности, и общественных объединений в борьбе с терроризмом, а также права, обязанности и гарантии граждан в связи с осуществлением борьбы с терроризмом. </w:t>
      </w:r>
    </w:p>
    <w:p w:rsidR="00084E30" w:rsidRPr="007C2DF1" w:rsidRDefault="00084E30" w:rsidP="00084E30">
      <w:pPr>
        <w:pStyle w:val="SingleTxtG"/>
        <w:tabs>
          <w:tab w:val="left" w:pos="1710"/>
        </w:tabs>
        <w:rPr>
          <w:lang w:val="ru-RU"/>
        </w:rPr>
      </w:pPr>
      <w:r w:rsidRPr="007C2DF1">
        <w:rPr>
          <w:lang w:val="ru-RU"/>
        </w:rPr>
        <w:t>25.</w:t>
      </w:r>
      <w:r w:rsidRPr="007C2DF1">
        <w:rPr>
          <w:lang w:val="ru-RU"/>
        </w:rPr>
        <w:tab/>
        <w:t>10 мая 2010 года принят</w:t>
      </w:r>
      <w:r>
        <w:rPr>
          <w:lang w:val="ru-RU"/>
        </w:rPr>
        <w:t xml:space="preserve"> </w:t>
      </w:r>
      <w:r w:rsidRPr="007C2DF1">
        <w:rPr>
          <w:lang w:val="ru-RU"/>
        </w:rPr>
        <w:t>Уголовный кодекс Туркменистана в новой редакции, который предусматривает уголовную ответственность за терроризм.</w:t>
      </w:r>
    </w:p>
    <w:p w:rsidR="00084E30" w:rsidRDefault="00084E30" w:rsidP="00084E30">
      <w:pPr>
        <w:pStyle w:val="SingleTxtG"/>
        <w:tabs>
          <w:tab w:val="left" w:pos="1710"/>
        </w:tabs>
        <w:rPr>
          <w:lang w:val="ru-RU"/>
        </w:rPr>
      </w:pPr>
      <w:r w:rsidRPr="007C2DF1">
        <w:rPr>
          <w:lang w:val="ru-RU"/>
        </w:rPr>
        <w:t>26.</w:t>
      </w:r>
      <w:r w:rsidRPr="007C2DF1">
        <w:rPr>
          <w:lang w:val="ru-RU"/>
        </w:rPr>
        <w:tab/>
        <w:t xml:space="preserve">Так, согласно статье 271 </w:t>
      </w:r>
      <w:proofErr w:type="spellStart"/>
      <w:r w:rsidRPr="007C2DF1">
        <w:rPr>
          <w:lang w:val="ru-RU"/>
        </w:rPr>
        <w:t>УКТ</w:t>
      </w:r>
      <w:proofErr w:type="spellEnd"/>
      <w:r>
        <w:rPr>
          <w:lang w:val="ru-RU"/>
        </w:rPr>
        <w:t>,</w:t>
      </w:r>
      <w:r w:rsidRPr="007C2DF1">
        <w:rPr>
          <w:lang w:val="ru-RU"/>
        </w:rPr>
        <w:t xml:space="preserve"> </w:t>
      </w:r>
    </w:p>
    <w:p w:rsidR="00084E30" w:rsidRPr="007C2DF1" w:rsidRDefault="00084E30" w:rsidP="00084E30">
      <w:pPr>
        <w:pStyle w:val="SingleTxtG"/>
        <w:tabs>
          <w:tab w:val="left" w:pos="1710"/>
        </w:tabs>
        <w:ind w:left="1701"/>
        <w:rPr>
          <w:lang w:val="ru-RU"/>
        </w:rPr>
      </w:pPr>
      <w:r>
        <w:rPr>
          <w:lang w:val="ru-RU"/>
        </w:rPr>
        <w:t>"</w:t>
      </w:r>
      <w:r w:rsidRPr="007C2DF1">
        <w:rPr>
          <w:lang w:val="ru-RU"/>
        </w:rPr>
        <w:t>Терроризм,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наказывается лишением свободы на срок от пяти до десяти лет. То же деяние, совершённое:</w:t>
      </w:r>
    </w:p>
    <w:p w:rsidR="00084E30" w:rsidRPr="007C2DF1" w:rsidRDefault="00084E30" w:rsidP="00084E30">
      <w:pPr>
        <w:pStyle w:val="SingleTxtG"/>
        <w:ind w:firstLine="567"/>
        <w:rPr>
          <w:lang w:val="ru-RU" w:eastAsia="ru-RU"/>
        </w:rPr>
      </w:pPr>
      <w:r w:rsidRPr="007C2DF1">
        <w:rPr>
          <w:lang w:val="ru-RU" w:eastAsia="ru-RU"/>
        </w:rPr>
        <w:t>а)</w:t>
      </w:r>
      <w:r w:rsidRPr="00F3746B">
        <w:rPr>
          <w:lang w:val="ru-RU" w:eastAsia="ru-RU"/>
        </w:rPr>
        <w:tab/>
      </w:r>
      <w:r w:rsidRPr="007C2DF1">
        <w:rPr>
          <w:lang w:val="ru-RU" w:eastAsia="ru-RU"/>
        </w:rPr>
        <w:t>повторно;</w:t>
      </w:r>
    </w:p>
    <w:p w:rsidR="00084E30" w:rsidRPr="007C2DF1" w:rsidRDefault="00084E30" w:rsidP="00084E30">
      <w:pPr>
        <w:pStyle w:val="SingleTxtG"/>
        <w:ind w:firstLine="567"/>
        <w:rPr>
          <w:lang w:val="ru-RU" w:eastAsia="ru-RU"/>
        </w:rPr>
      </w:pPr>
      <w:r w:rsidRPr="007C2DF1">
        <w:rPr>
          <w:lang w:val="ru-RU" w:eastAsia="ru-RU"/>
        </w:rPr>
        <w:t>б)</w:t>
      </w:r>
      <w:r w:rsidRPr="00F3746B">
        <w:rPr>
          <w:lang w:val="ru-RU" w:eastAsia="ru-RU"/>
        </w:rPr>
        <w:tab/>
      </w:r>
      <w:r w:rsidRPr="007C2DF1">
        <w:rPr>
          <w:lang w:val="ru-RU" w:eastAsia="ru-RU"/>
        </w:rPr>
        <w:t>с применением огнестрельного оружия;</w:t>
      </w:r>
    </w:p>
    <w:p w:rsidR="00084E30" w:rsidRPr="007C2DF1" w:rsidRDefault="00084E30" w:rsidP="00084E30">
      <w:pPr>
        <w:pStyle w:val="SingleTxtG"/>
        <w:ind w:left="1701"/>
        <w:rPr>
          <w:lang w:val="ru-RU" w:eastAsia="ru-RU"/>
        </w:rPr>
      </w:pPr>
      <w:r w:rsidRPr="007C2DF1">
        <w:rPr>
          <w:lang w:val="ru-RU" w:eastAsia="ru-RU"/>
        </w:rPr>
        <w:t>в)</w:t>
      </w:r>
      <w:r w:rsidRPr="00F3746B">
        <w:rPr>
          <w:lang w:val="ru-RU" w:eastAsia="ru-RU"/>
        </w:rPr>
        <w:tab/>
      </w:r>
      <w:r w:rsidRPr="007C2DF1">
        <w:rPr>
          <w:lang w:val="ru-RU" w:eastAsia="ru-RU"/>
        </w:rPr>
        <w:t>группой лиц по предварительному сговору, наказывается лишением свободы на срок от восьми до пятнадцати лет.</w:t>
      </w:r>
    </w:p>
    <w:p w:rsidR="00084E30" w:rsidRPr="007C2DF1" w:rsidRDefault="00084E30" w:rsidP="00084E30">
      <w:pPr>
        <w:pStyle w:val="SingleTxtG"/>
        <w:tabs>
          <w:tab w:val="left" w:pos="1710"/>
        </w:tabs>
        <w:ind w:left="1701"/>
        <w:rPr>
          <w:lang w:val="ru-RU"/>
        </w:rPr>
      </w:pPr>
      <w:r w:rsidRPr="007C2DF1">
        <w:rPr>
          <w:lang w:val="ru-RU"/>
        </w:rPr>
        <w:t>Деяния, предусмотренные частями первой или второй настоящей статьи, повлёкшие смерть человека или совершённые организованной группой или преступным сообществом, наказываются лишением свободы на срок от десяти до двадцати пяти лет</w:t>
      </w:r>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2</w:t>
      </w:r>
      <w:r>
        <w:rPr>
          <w:lang w:val="ru-RU"/>
        </w:rPr>
        <w:t>7</w:t>
      </w:r>
      <w:r w:rsidRPr="007C2DF1">
        <w:rPr>
          <w:lang w:val="ru-RU"/>
        </w:rPr>
        <w:t>.</w:t>
      </w:r>
      <w:r w:rsidRPr="007C2DF1">
        <w:rPr>
          <w:lang w:val="ru-RU"/>
        </w:rPr>
        <w:tab/>
        <w:t>Лицо, участвовавшее в подготовке акта терроризма, освобождается от уголовной ответственности, если оно своевременным предупреждением органов власти или иным способом способствовало предотвращению акта терроризма и если в действиях этого лица не содержится иного состава преступления.</w:t>
      </w:r>
    </w:p>
    <w:p w:rsidR="00084E30" w:rsidRPr="007C2DF1" w:rsidRDefault="00084E30" w:rsidP="00084E30">
      <w:pPr>
        <w:pStyle w:val="SingleTxtG"/>
        <w:tabs>
          <w:tab w:val="left" w:pos="1710"/>
        </w:tabs>
        <w:rPr>
          <w:lang w:val="ru-RU"/>
        </w:rPr>
      </w:pPr>
      <w:r w:rsidRPr="007C2DF1">
        <w:rPr>
          <w:lang w:val="ru-RU"/>
        </w:rPr>
        <w:t>2</w:t>
      </w:r>
      <w:r>
        <w:rPr>
          <w:lang w:val="ru-RU"/>
        </w:rPr>
        <w:t>8</w:t>
      </w:r>
      <w:r w:rsidRPr="007C2DF1">
        <w:rPr>
          <w:lang w:val="ru-RU"/>
        </w:rPr>
        <w:t>.</w:t>
      </w:r>
      <w:r w:rsidRPr="007C2DF1">
        <w:rPr>
          <w:lang w:val="ru-RU"/>
        </w:rPr>
        <w:tab/>
        <w:t xml:space="preserve">Также статья </w:t>
      </w:r>
      <w:r w:rsidRPr="0017514D">
        <w:rPr>
          <w:lang w:val="ru-RU"/>
        </w:rPr>
        <w:t>2711</w:t>
      </w:r>
      <w:r w:rsidRPr="007C2DF1">
        <w:rPr>
          <w:lang w:val="ru-RU"/>
        </w:rPr>
        <w:t xml:space="preserve"> </w:t>
      </w:r>
      <w:proofErr w:type="spellStart"/>
      <w:r w:rsidRPr="007C2DF1">
        <w:rPr>
          <w:lang w:val="ru-RU"/>
        </w:rPr>
        <w:t>УКТ</w:t>
      </w:r>
      <w:proofErr w:type="spellEnd"/>
      <w:r w:rsidRPr="007C2DF1">
        <w:rPr>
          <w:lang w:val="ru-RU"/>
        </w:rPr>
        <w:t xml:space="preserve"> предусматривает ответственность за финансирование терроризма, которое влечет наказание в виде лишения свободы от 4 до 15 лет с конфискацией имущества или без таковой.</w:t>
      </w:r>
    </w:p>
    <w:p w:rsidR="00084E30" w:rsidRPr="0017514D" w:rsidRDefault="00084E30" w:rsidP="00084E30">
      <w:pPr>
        <w:pStyle w:val="SingleTxtG"/>
        <w:tabs>
          <w:tab w:val="left" w:pos="1710"/>
        </w:tabs>
        <w:rPr>
          <w:lang w:val="ru-RU"/>
        </w:rPr>
      </w:pPr>
      <w:r>
        <w:rPr>
          <w:lang w:val="ru-RU"/>
        </w:rPr>
        <w:t>29</w:t>
      </w:r>
      <w:r w:rsidRPr="0017514D">
        <w:rPr>
          <w:lang w:val="ru-RU"/>
        </w:rPr>
        <w:t>.</w:t>
      </w:r>
      <w:r w:rsidRPr="0017514D">
        <w:rPr>
          <w:lang w:val="ru-RU"/>
        </w:rPr>
        <w:tab/>
      </w:r>
      <w:r w:rsidRPr="007C2DF1">
        <w:rPr>
          <w:lang w:val="ru-RU"/>
        </w:rPr>
        <w:t>Если лицо, совершившее преступление, указанное в данной статье, содействовало предотвращению акта терроризма путём предупреждения об этом органов власти или другим способом и если в действиях этого лица отсутствует иной состав преступления, то оно освобождается от уголовной ответственности.</w:t>
      </w:r>
    </w:p>
    <w:p w:rsidR="00084E30" w:rsidRPr="007C2DF1" w:rsidRDefault="00084E30" w:rsidP="00084E30">
      <w:pPr>
        <w:pStyle w:val="SingleTxtG"/>
        <w:tabs>
          <w:tab w:val="left" w:pos="1710"/>
        </w:tabs>
        <w:rPr>
          <w:lang w:val="ru-RU"/>
        </w:rPr>
      </w:pPr>
      <w:r w:rsidRPr="007C2DF1">
        <w:rPr>
          <w:lang w:val="ru-RU"/>
        </w:rPr>
        <w:t>3</w:t>
      </w:r>
      <w:r>
        <w:rPr>
          <w:lang w:val="ru-RU"/>
        </w:rPr>
        <w:t>0</w:t>
      </w:r>
      <w:r w:rsidRPr="007C2DF1">
        <w:rPr>
          <w:lang w:val="ru-RU"/>
        </w:rPr>
        <w:t>.</w:t>
      </w:r>
      <w:r w:rsidRPr="007C2DF1">
        <w:rPr>
          <w:lang w:val="ru-RU"/>
        </w:rPr>
        <w:tab/>
      </w:r>
      <w:r w:rsidRPr="0017514D">
        <w:rPr>
          <w:lang w:val="ru-RU"/>
        </w:rPr>
        <w:t xml:space="preserve">Ярким примером комплексного внедрения в национальное законодательство норм международных конвенций является </w:t>
      </w:r>
      <w:r w:rsidRPr="007C2DF1">
        <w:rPr>
          <w:lang w:val="ru-RU"/>
        </w:rPr>
        <w:t xml:space="preserve">принятие 28 мая 2009 года Закона Туркменистана </w:t>
      </w:r>
      <w:r>
        <w:rPr>
          <w:lang w:val="ru-RU"/>
        </w:rPr>
        <w:t>"</w:t>
      </w:r>
      <w:r w:rsidRPr="007C2DF1">
        <w:rPr>
          <w:lang w:val="ru-RU"/>
        </w:rPr>
        <w:t xml:space="preserve">О </w:t>
      </w:r>
      <w:r w:rsidRPr="0017514D">
        <w:rPr>
          <w:lang w:val="ru-RU"/>
        </w:rPr>
        <w:t>противодействии легализации доходов, полученных преступным путём, и финансированию терроризма</w:t>
      </w:r>
      <w:r>
        <w:rPr>
          <w:lang w:val="ru-RU"/>
        </w:rPr>
        <w:t>"</w:t>
      </w:r>
      <w:r w:rsidRPr="0017514D">
        <w:rPr>
          <w:lang w:val="ru-RU"/>
        </w:rPr>
        <w:t>.</w:t>
      </w:r>
      <w:r w:rsidRPr="007C2DF1">
        <w:rPr>
          <w:lang w:val="ru-RU"/>
        </w:rPr>
        <w:t xml:space="preserve"> </w:t>
      </w:r>
      <w:r w:rsidRPr="0017514D">
        <w:rPr>
          <w:lang w:val="ru-RU"/>
        </w:rPr>
        <w:t xml:space="preserve">В Законе имплементированы положения международных конвенций, направленных на борьбу с терроризмом, в частности Конвенции </w:t>
      </w:r>
      <w:r>
        <w:rPr>
          <w:lang w:val="ru-RU"/>
        </w:rPr>
        <w:t xml:space="preserve">Организации Объединенных Наций </w:t>
      </w:r>
      <w:r w:rsidRPr="0017514D">
        <w:rPr>
          <w:lang w:val="ru-RU"/>
        </w:rPr>
        <w:t xml:space="preserve">против </w:t>
      </w:r>
      <w:r w:rsidRPr="007C2DF1">
        <w:rPr>
          <w:lang w:val="ru-RU"/>
        </w:rPr>
        <w:t xml:space="preserve">транснациональной организованной преступности (г. Нью-Йорк, 15 ноября 2000 г.), Конвенция </w:t>
      </w:r>
      <w:r>
        <w:rPr>
          <w:lang w:val="ru-RU"/>
        </w:rPr>
        <w:t>Организации Объединенных Наций</w:t>
      </w:r>
      <w:r w:rsidRPr="007C2DF1">
        <w:rPr>
          <w:lang w:val="ru-RU"/>
        </w:rPr>
        <w:t xml:space="preserve"> против коррупции (г. Нью-Йорк, 31 октября 2003</w:t>
      </w:r>
      <w:r>
        <w:rPr>
          <w:lang w:val="en-US"/>
        </w:rPr>
        <w:t> </w:t>
      </w:r>
      <w:r w:rsidRPr="007C2DF1">
        <w:rPr>
          <w:lang w:val="ru-RU"/>
        </w:rPr>
        <w:t>г.), Международная конвенция о борьбе с финансированием терроризма (г.</w:t>
      </w:r>
      <w:r>
        <w:rPr>
          <w:lang w:val="en-US"/>
        </w:rPr>
        <w:t> </w:t>
      </w:r>
      <w:r w:rsidRPr="007C2DF1">
        <w:rPr>
          <w:lang w:val="ru-RU"/>
        </w:rPr>
        <w:t>Нью-Йорк, 9 декабря 1999 г.).</w:t>
      </w:r>
      <w:r w:rsidRPr="0017514D">
        <w:rPr>
          <w:lang w:val="ru-RU"/>
        </w:rPr>
        <w:t xml:space="preserve"> </w:t>
      </w:r>
    </w:p>
    <w:p w:rsidR="00084E30" w:rsidRPr="0017514D" w:rsidRDefault="00084E30" w:rsidP="00084E30">
      <w:pPr>
        <w:pStyle w:val="SingleTxtG"/>
        <w:tabs>
          <w:tab w:val="left" w:pos="1710"/>
        </w:tabs>
        <w:rPr>
          <w:lang w:val="ru-RU"/>
        </w:rPr>
      </w:pPr>
      <w:r w:rsidRPr="0017514D">
        <w:rPr>
          <w:lang w:val="ru-RU"/>
        </w:rPr>
        <w:t>3</w:t>
      </w:r>
      <w:r>
        <w:rPr>
          <w:lang w:val="ru-RU"/>
        </w:rPr>
        <w:t>1</w:t>
      </w:r>
      <w:r w:rsidRPr="0017514D">
        <w:rPr>
          <w:lang w:val="ru-RU"/>
        </w:rPr>
        <w:t>.</w:t>
      </w:r>
      <w:r w:rsidRPr="0017514D">
        <w:rPr>
          <w:lang w:val="ru-RU"/>
        </w:rPr>
        <w:tab/>
        <w:t xml:space="preserve">В связи с принятием указанного Закона в целях защиты прав и законных интересов граждан, общества и государства, целостности финансовой системы Туркменистана от преступных посягательств </w:t>
      </w:r>
      <w:r w:rsidRPr="007C2DF1">
        <w:rPr>
          <w:lang w:val="ru-RU"/>
        </w:rPr>
        <w:t xml:space="preserve">возникла необходимость создания правового механизма </w:t>
      </w:r>
      <w:r w:rsidRPr="0017514D">
        <w:rPr>
          <w:lang w:val="ru-RU"/>
        </w:rPr>
        <w:t xml:space="preserve">противодействия легализации доходов, полученных преступным путём. </w:t>
      </w:r>
    </w:p>
    <w:p w:rsidR="00084E30" w:rsidRPr="007C2DF1" w:rsidRDefault="00084E30" w:rsidP="00084E30">
      <w:pPr>
        <w:pStyle w:val="SingleTxtG"/>
        <w:tabs>
          <w:tab w:val="left" w:pos="1710"/>
        </w:tabs>
        <w:rPr>
          <w:lang w:val="ru-RU"/>
        </w:rPr>
      </w:pPr>
      <w:r w:rsidRPr="007C2DF1">
        <w:rPr>
          <w:lang w:val="ru-RU"/>
        </w:rPr>
        <w:t>3</w:t>
      </w:r>
      <w:r>
        <w:rPr>
          <w:lang w:val="ru-RU"/>
        </w:rPr>
        <w:t>2</w:t>
      </w:r>
      <w:r w:rsidRPr="007C2DF1">
        <w:rPr>
          <w:lang w:val="ru-RU"/>
        </w:rPr>
        <w:t>.</w:t>
      </w:r>
      <w:r w:rsidRPr="007C2DF1">
        <w:rPr>
          <w:lang w:val="ru-RU"/>
        </w:rPr>
        <w:tab/>
      </w:r>
      <w:r w:rsidRPr="0017514D">
        <w:rPr>
          <w:lang w:val="ru-RU"/>
        </w:rPr>
        <w:t xml:space="preserve">Криминализация этих деяний была законодательно оформлена </w:t>
      </w:r>
      <w:r w:rsidRPr="007C2DF1">
        <w:rPr>
          <w:lang w:val="ru-RU"/>
        </w:rPr>
        <w:t xml:space="preserve">путём дополнения статьи 242 Уголовного </w:t>
      </w:r>
      <w:r>
        <w:rPr>
          <w:lang w:val="ru-RU"/>
        </w:rPr>
        <w:t>к</w:t>
      </w:r>
      <w:r w:rsidRPr="007C2DF1">
        <w:rPr>
          <w:lang w:val="ru-RU"/>
        </w:rPr>
        <w:t xml:space="preserve">одекса Туркменистана </w:t>
      </w:r>
      <w:r w:rsidRPr="0017514D">
        <w:rPr>
          <w:lang w:val="ru-RU"/>
        </w:rPr>
        <w:t>частью третьей, где за деяния, указанные в частях первой и второй вышеупомянутой статьи, в отношении денежных средств и другого имущества, полученных преступным путём, или в крупном размере</w:t>
      </w:r>
      <w:r>
        <w:rPr>
          <w:lang w:val="ru-RU"/>
        </w:rPr>
        <w:t>,</w:t>
      </w:r>
      <w:r w:rsidRPr="0017514D">
        <w:rPr>
          <w:lang w:val="ru-RU"/>
        </w:rPr>
        <w:t xml:space="preserve"> введена уголовная ответственность.</w:t>
      </w:r>
    </w:p>
    <w:p w:rsidR="00084E30" w:rsidRPr="0017514D" w:rsidRDefault="00084E30" w:rsidP="00084E30">
      <w:pPr>
        <w:pStyle w:val="SingleTxtG"/>
        <w:tabs>
          <w:tab w:val="left" w:pos="1710"/>
        </w:tabs>
        <w:rPr>
          <w:lang w:val="ru-RU"/>
        </w:rPr>
      </w:pPr>
      <w:r w:rsidRPr="0017514D">
        <w:rPr>
          <w:lang w:val="ru-RU"/>
        </w:rPr>
        <w:t>3</w:t>
      </w:r>
      <w:r>
        <w:rPr>
          <w:lang w:val="ru-RU"/>
        </w:rPr>
        <w:t>3</w:t>
      </w:r>
      <w:r w:rsidRPr="0017514D">
        <w:rPr>
          <w:lang w:val="ru-RU"/>
        </w:rPr>
        <w:t>.</w:t>
      </w:r>
      <w:r w:rsidRPr="0017514D">
        <w:rPr>
          <w:lang w:val="ru-RU"/>
        </w:rPr>
        <w:tab/>
        <w:t xml:space="preserve">Уголовный кодекс Туркменистана был дополнен </w:t>
      </w:r>
      <w:r w:rsidRPr="007C2DF1">
        <w:rPr>
          <w:lang w:val="ru-RU"/>
        </w:rPr>
        <w:t>также статьёй 245</w:t>
      </w:r>
      <w:r w:rsidRPr="0017514D">
        <w:rPr>
          <w:lang w:val="ru-RU"/>
        </w:rPr>
        <w:t>1</w:t>
      </w:r>
      <w:r w:rsidRPr="007C2DF1">
        <w:rPr>
          <w:lang w:val="ru-RU"/>
        </w:rPr>
        <w:t xml:space="preserve"> </w:t>
      </w:r>
      <w:r>
        <w:rPr>
          <w:lang w:val="ru-RU"/>
        </w:rPr>
        <w:t>("</w:t>
      </w:r>
      <w:r w:rsidRPr="007C2DF1">
        <w:rPr>
          <w:lang w:val="ru-RU"/>
        </w:rPr>
        <w:t>Манипулирование рынком ценных бумаг</w:t>
      </w:r>
      <w:r>
        <w:rPr>
          <w:lang w:val="ru-RU"/>
        </w:rPr>
        <w:t>")</w:t>
      </w:r>
      <w:r w:rsidRPr="007C2DF1">
        <w:rPr>
          <w:lang w:val="ru-RU"/>
        </w:rPr>
        <w:t>, статьёй 250</w:t>
      </w:r>
      <w:r w:rsidRPr="0017514D">
        <w:rPr>
          <w:lang w:val="ru-RU"/>
        </w:rPr>
        <w:t>1</w:t>
      </w:r>
      <w:r w:rsidRPr="007C2DF1">
        <w:rPr>
          <w:lang w:val="ru-RU"/>
        </w:rPr>
        <w:t xml:space="preserve"> </w:t>
      </w:r>
      <w:r>
        <w:rPr>
          <w:lang w:val="ru-RU"/>
        </w:rPr>
        <w:t>("</w:t>
      </w:r>
      <w:proofErr w:type="spellStart"/>
      <w:r w:rsidRPr="007C2DF1">
        <w:rPr>
          <w:lang w:val="ru-RU"/>
        </w:rPr>
        <w:t>Инсайдерские</w:t>
      </w:r>
      <w:proofErr w:type="spellEnd"/>
      <w:r w:rsidRPr="007C2DF1">
        <w:rPr>
          <w:lang w:val="ru-RU"/>
        </w:rPr>
        <w:t xml:space="preserve"> сделки на рынке ценных бумаг</w:t>
      </w:r>
      <w:r>
        <w:rPr>
          <w:lang w:val="ru-RU"/>
        </w:rPr>
        <w:t>")</w:t>
      </w:r>
      <w:r w:rsidRPr="007C2DF1">
        <w:rPr>
          <w:lang w:val="ru-RU"/>
        </w:rPr>
        <w:t xml:space="preserve"> и </w:t>
      </w:r>
      <w:r w:rsidRPr="0017514D">
        <w:rPr>
          <w:lang w:val="ru-RU"/>
        </w:rPr>
        <w:t xml:space="preserve">другими, направленными на борьбу с финансированием терроризма. Одновременно в Закон Туркменистана </w:t>
      </w:r>
      <w:r>
        <w:rPr>
          <w:lang w:val="ru-RU"/>
        </w:rPr>
        <w:t>"</w:t>
      </w:r>
      <w:r w:rsidRPr="0017514D">
        <w:rPr>
          <w:lang w:val="ru-RU"/>
        </w:rPr>
        <w:t>О противодействии легализации доходов, полученных преступным путём, и финансированию терроризма</w:t>
      </w:r>
      <w:r>
        <w:rPr>
          <w:lang w:val="ru-RU"/>
        </w:rPr>
        <w:t>"</w:t>
      </w:r>
      <w:r w:rsidRPr="0017514D">
        <w:rPr>
          <w:lang w:val="ru-RU"/>
        </w:rPr>
        <w:t xml:space="preserve"> были внесены изменения и дополнения, направленные на совершенствование правовой базы, связанные с противодействием легализации доходов, полученных преступным путём, и финансированию терроризма. Все эти факты свидетельствуют о динамичной имплементации международно-правовых норм в национальное законодательство Туркменистана.</w:t>
      </w:r>
    </w:p>
    <w:p w:rsidR="00084E30" w:rsidRPr="007C2DF1" w:rsidRDefault="00084E30" w:rsidP="00084E30">
      <w:pPr>
        <w:pStyle w:val="SingleTxtG"/>
        <w:tabs>
          <w:tab w:val="left" w:pos="1710"/>
        </w:tabs>
        <w:rPr>
          <w:lang w:val="ru-RU"/>
        </w:rPr>
      </w:pPr>
      <w:r w:rsidRPr="007C2DF1">
        <w:rPr>
          <w:lang w:val="ru-RU"/>
        </w:rPr>
        <w:t>3</w:t>
      </w:r>
      <w:r>
        <w:rPr>
          <w:lang w:val="ru-RU"/>
        </w:rPr>
        <w:t>4</w:t>
      </w:r>
      <w:r w:rsidRPr="007C2DF1">
        <w:rPr>
          <w:lang w:val="ru-RU"/>
        </w:rPr>
        <w:t>.</w:t>
      </w:r>
      <w:r w:rsidRPr="007C2DF1">
        <w:rPr>
          <w:lang w:val="ru-RU"/>
        </w:rPr>
        <w:tab/>
        <w:t>Статья 2 Закона Туркменистана</w:t>
      </w:r>
      <w:r w:rsidRPr="0017514D">
        <w:rPr>
          <w:lang w:val="ru-RU"/>
        </w:rPr>
        <w:t xml:space="preserve"> </w:t>
      </w:r>
      <w:r>
        <w:rPr>
          <w:lang w:val="ru-RU"/>
        </w:rPr>
        <w:t>"</w:t>
      </w:r>
      <w:r w:rsidRPr="007C2DF1">
        <w:rPr>
          <w:lang w:val="ru-RU"/>
        </w:rPr>
        <w:t>О борьбе с терроризмом</w:t>
      </w:r>
      <w:r>
        <w:rPr>
          <w:lang w:val="ru-RU"/>
        </w:rPr>
        <w:t>"</w:t>
      </w:r>
      <w:r w:rsidRPr="0017514D">
        <w:rPr>
          <w:lang w:val="ru-RU"/>
        </w:rPr>
        <w:t xml:space="preserve"> была принята в новой редакции, в ней чётко определено, что </w:t>
      </w:r>
      <w:r>
        <w:rPr>
          <w:lang w:val="ru-RU"/>
        </w:rPr>
        <w:t>"</w:t>
      </w:r>
      <w:r w:rsidRPr="007C2DF1">
        <w:rPr>
          <w:lang w:val="ru-RU"/>
        </w:rPr>
        <w:t>правовую основу борьбы против терроризма составляют</w:t>
      </w:r>
      <w:r>
        <w:rPr>
          <w:lang w:val="ru-RU"/>
        </w:rPr>
        <w:t xml:space="preserve"> </w:t>
      </w:r>
      <w:r w:rsidRPr="007C2DF1">
        <w:rPr>
          <w:lang w:val="ru-RU"/>
        </w:rPr>
        <w:t>Конституция Туркменистана, Уголовный кодекс Туркменистана, настоящий Закон, иные законы Туркменистана, акты Президента Туркменистана и общепризнанные принципы и нормы международного права, международные договоры Туркменистана, а также нормативные правовые акты, принятые соответствующими государственными органами в соответствии с ними</w:t>
      </w:r>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3</w:t>
      </w:r>
      <w:r>
        <w:rPr>
          <w:lang w:val="ru-RU"/>
        </w:rPr>
        <w:t>5</w:t>
      </w:r>
      <w:r w:rsidRPr="007C2DF1">
        <w:rPr>
          <w:lang w:val="ru-RU"/>
        </w:rPr>
        <w:t>.</w:t>
      </w:r>
      <w:r w:rsidRPr="007C2DF1">
        <w:rPr>
          <w:lang w:val="ru-RU"/>
        </w:rPr>
        <w:tab/>
      </w:r>
      <w:r w:rsidRPr="0017514D">
        <w:rPr>
          <w:lang w:val="ru-RU"/>
        </w:rPr>
        <w:t xml:space="preserve">Законодатель уделил особое внимание роли финансовой системы государства в борьбе с этими преступлениями. Так, в </w:t>
      </w:r>
      <w:r w:rsidRPr="007C2DF1">
        <w:rPr>
          <w:lang w:val="ru-RU"/>
        </w:rPr>
        <w:t xml:space="preserve">статье 5 Закона Туркменистана </w:t>
      </w:r>
      <w:r>
        <w:rPr>
          <w:lang w:val="ru-RU"/>
        </w:rPr>
        <w:t>"</w:t>
      </w:r>
      <w:r w:rsidRPr="007C2DF1">
        <w:rPr>
          <w:lang w:val="ru-RU"/>
        </w:rPr>
        <w:t>О Центральном банке Туркменистана</w:t>
      </w:r>
      <w:r>
        <w:rPr>
          <w:lang w:val="ru-RU"/>
        </w:rPr>
        <w:t>"</w:t>
      </w:r>
      <w:r w:rsidRPr="007C2DF1">
        <w:rPr>
          <w:lang w:val="ru-RU"/>
        </w:rPr>
        <w:t>, принятого 25 марта 2011 года</w:t>
      </w:r>
      <w:r>
        <w:rPr>
          <w:lang w:val="ru-RU"/>
        </w:rPr>
        <w:t>,</w:t>
      </w:r>
      <w:r w:rsidRPr="007C2DF1">
        <w:rPr>
          <w:lang w:val="ru-RU"/>
        </w:rPr>
        <w:t xml:space="preserve"> закреплены цели и основные задачи Центрального банка Туркменистана, среди </w:t>
      </w:r>
      <w:r w:rsidRPr="0017514D">
        <w:rPr>
          <w:lang w:val="ru-RU"/>
        </w:rPr>
        <w:t>которых противодействие легализации доходов, полученных преступным путём, и финансированию терроризма в соответствии с законодательством Туркменистана.</w:t>
      </w:r>
    </w:p>
    <w:p w:rsidR="00084E30" w:rsidRPr="007C2DF1" w:rsidRDefault="00084E30" w:rsidP="00084E30">
      <w:pPr>
        <w:pStyle w:val="SingleTxtG"/>
        <w:tabs>
          <w:tab w:val="left" w:pos="1710"/>
        </w:tabs>
        <w:rPr>
          <w:lang w:val="ru-RU"/>
        </w:rPr>
      </w:pPr>
      <w:r w:rsidRPr="007C2DF1">
        <w:rPr>
          <w:lang w:val="ru-RU"/>
        </w:rPr>
        <w:t>3</w:t>
      </w:r>
      <w:r>
        <w:rPr>
          <w:lang w:val="ru-RU"/>
        </w:rPr>
        <w:t>6</w:t>
      </w:r>
      <w:r w:rsidRPr="007C2DF1">
        <w:rPr>
          <w:lang w:val="ru-RU"/>
        </w:rPr>
        <w:t>.</w:t>
      </w:r>
      <w:r w:rsidRPr="007C2DF1">
        <w:rPr>
          <w:lang w:val="ru-RU"/>
        </w:rPr>
        <w:tab/>
      </w:r>
      <w:r w:rsidRPr="0017514D">
        <w:rPr>
          <w:lang w:val="ru-RU"/>
        </w:rPr>
        <w:t xml:space="preserve">Были внесены соответствующие изменения и дополнения в другие законы Туркменистана, в частности, в Кодекс Туркменистана об административных правонарушениях, в Налоговый кодекс Туркменистана, Закон Туркменистана </w:t>
      </w:r>
      <w:r>
        <w:rPr>
          <w:lang w:val="ru-RU"/>
        </w:rPr>
        <w:t>"</w:t>
      </w:r>
      <w:r w:rsidRPr="0017514D">
        <w:rPr>
          <w:lang w:val="ru-RU"/>
        </w:rPr>
        <w:t>О страховании</w:t>
      </w:r>
      <w:r>
        <w:rPr>
          <w:lang w:val="ru-RU"/>
        </w:rPr>
        <w:t>"</w:t>
      </w:r>
      <w:r w:rsidRPr="0017514D">
        <w:rPr>
          <w:lang w:val="ru-RU"/>
        </w:rPr>
        <w:t xml:space="preserve">, Закон Туркменистана </w:t>
      </w:r>
      <w:r>
        <w:rPr>
          <w:lang w:val="ru-RU"/>
        </w:rPr>
        <w:t>"</w:t>
      </w:r>
      <w:r w:rsidRPr="0017514D">
        <w:rPr>
          <w:lang w:val="ru-RU"/>
        </w:rPr>
        <w:t>О государственном нотариате</w:t>
      </w:r>
      <w:r>
        <w:rPr>
          <w:lang w:val="ru-RU"/>
        </w:rPr>
        <w:t>"</w:t>
      </w:r>
      <w:r w:rsidRPr="0017514D">
        <w:rPr>
          <w:lang w:val="ru-RU"/>
        </w:rPr>
        <w:t xml:space="preserve"> и другие.</w:t>
      </w:r>
    </w:p>
    <w:p w:rsidR="00084E30" w:rsidRPr="007C2DF1" w:rsidRDefault="00084E30" w:rsidP="00084E30">
      <w:pPr>
        <w:pStyle w:val="SingleTxtG"/>
        <w:tabs>
          <w:tab w:val="left" w:pos="1710"/>
        </w:tabs>
        <w:rPr>
          <w:lang w:val="ru-RU"/>
        </w:rPr>
      </w:pPr>
      <w:r w:rsidRPr="007C2DF1">
        <w:rPr>
          <w:lang w:val="ru-RU"/>
        </w:rPr>
        <w:t>3</w:t>
      </w:r>
      <w:r>
        <w:rPr>
          <w:lang w:val="ru-RU"/>
        </w:rPr>
        <w:t>7</w:t>
      </w:r>
      <w:r w:rsidRPr="007C2DF1">
        <w:rPr>
          <w:lang w:val="ru-RU"/>
        </w:rPr>
        <w:t>.</w:t>
      </w:r>
      <w:r w:rsidRPr="007C2DF1">
        <w:rPr>
          <w:lang w:val="ru-RU"/>
        </w:rPr>
        <w:tab/>
      </w:r>
      <w:r w:rsidRPr="0017514D">
        <w:rPr>
          <w:lang w:val="ru-RU"/>
        </w:rPr>
        <w:t xml:space="preserve">В Закон Туркменистана </w:t>
      </w:r>
      <w:r>
        <w:rPr>
          <w:lang w:val="ru-RU"/>
        </w:rPr>
        <w:t>"</w:t>
      </w:r>
      <w:r w:rsidRPr="0017514D">
        <w:rPr>
          <w:lang w:val="ru-RU"/>
        </w:rPr>
        <w:t xml:space="preserve">О кредитных учреждениях и </w:t>
      </w:r>
      <w:r w:rsidRPr="007C2DF1">
        <w:rPr>
          <w:lang w:val="ru-RU"/>
        </w:rPr>
        <w:t>банковской деятельности</w:t>
      </w:r>
      <w:r>
        <w:rPr>
          <w:lang w:val="ru-RU"/>
        </w:rPr>
        <w:t>"</w:t>
      </w:r>
      <w:r w:rsidRPr="007C2DF1">
        <w:rPr>
          <w:lang w:val="ru-RU"/>
        </w:rPr>
        <w:t xml:space="preserve"> (</w:t>
      </w:r>
      <w:proofErr w:type="spellStart"/>
      <w:r w:rsidRPr="007C2DF1">
        <w:rPr>
          <w:lang w:val="ru-RU"/>
        </w:rPr>
        <w:t>25.03.2011г</w:t>
      </w:r>
      <w:proofErr w:type="spellEnd"/>
      <w:r w:rsidRPr="007C2DF1">
        <w:rPr>
          <w:lang w:val="ru-RU"/>
        </w:rPr>
        <w:t>.) также</w:t>
      </w:r>
      <w:r w:rsidRPr="0017514D">
        <w:rPr>
          <w:lang w:val="ru-RU"/>
        </w:rPr>
        <w:t xml:space="preserve"> имплементированы положения международных конвенций, направленные на борьбу с терроризмом.</w:t>
      </w:r>
    </w:p>
    <w:p w:rsidR="00084E30" w:rsidRPr="007C2DF1" w:rsidRDefault="00084E30" w:rsidP="00084E30">
      <w:pPr>
        <w:pStyle w:val="SingleTxtG"/>
        <w:tabs>
          <w:tab w:val="left" w:pos="1710"/>
        </w:tabs>
        <w:rPr>
          <w:lang w:val="ru-RU"/>
        </w:rPr>
      </w:pPr>
      <w:r w:rsidRPr="007C2DF1">
        <w:rPr>
          <w:lang w:val="ru-RU"/>
        </w:rPr>
        <w:t>3</w:t>
      </w:r>
      <w:r>
        <w:rPr>
          <w:lang w:val="ru-RU"/>
        </w:rPr>
        <w:t>8</w:t>
      </w:r>
      <w:r w:rsidRPr="007C2DF1">
        <w:rPr>
          <w:lang w:val="ru-RU"/>
        </w:rPr>
        <w:t>.</w:t>
      </w:r>
      <w:r w:rsidRPr="007C2DF1">
        <w:rPr>
          <w:lang w:val="ru-RU"/>
        </w:rPr>
        <w:tab/>
        <w:t>Постановлением Президента Туркменистана от 25 февраля 2011 года</w:t>
      </w:r>
      <w:r>
        <w:rPr>
          <w:lang w:val="ru-RU"/>
        </w:rPr>
        <w:t xml:space="preserve"> </w:t>
      </w:r>
      <w:r w:rsidRPr="007C2DF1">
        <w:rPr>
          <w:lang w:val="ru-RU"/>
        </w:rPr>
        <w:t>создана Межведомственная координационная рабочая комиссия по противодействию легализации доходов, полученных преступным путем</w:t>
      </w:r>
      <w:r>
        <w:rPr>
          <w:lang w:val="ru-RU"/>
        </w:rPr>
        <w:t>,</w:t>
      </w:r>
      <w:r w:rsidRPr="007C2DF1">
        <w:rPr>
          <w:lang w:val="ru-RU"/>
        </w:rPr>
        <w:t xml:space="preserve"> и финансированию терроризма при Министерстве финансов Туркменистана.</w:t>
      </w:r>
    </w:p>
    <w:p w:rsidR="00084E30" w:rsidRPr="0017514D" w:rsidRDefault="00084E30" w:rsidP="00084E30">
      <w:pPr>
        <w:pStyle w:val="SingleTxtG"/>
        <w:tabs>
          <w:tab w:val="left" w:pos="1710"/>
        </w:tabs>
        <w:rPr>
          <w:lang w:val="ru-RU"/>
        </w:rPr>
      </w:pPr>
      <w:r>
        <w:rPr>
          <w:lang w:val="ru-RU"/>
        </w:rPr>
        <w:t>39</w:t>
      </w:r>
      <w:r w:rsidRPr="0017514D">
        <w:rPr>
          <w:lang w:val="ru-RU"/>
        </w:rPr>
        <w:t>.</w:t>
      </w:r>
      <w:r w:rsidRPr="0017514D">
        <w:rPr>
          <w:lang w:val="ru-RU"/>
        </w:rPr>
        <w:tab/>
        <w:t>В системе Министерства национальной безопасности Туркменистана создан Центр по подготовке, переподготовке и повышению квалификации специалистов по борьбе с терроризмом.</w:t>
      </w:r>
    </w:p>
    <w:p w:rsidR="00084E30" w:rsidRDefault="00084E30" w:rsidP="00084E30">
      <w:pPr>
        <w:pStyle w:val="SingleTxtG"/>
        <w:tabs>
          <w:tab w:val="left" w:pos="1710"/>
        </w:tabs>
        <w:rPr>
          <w:lang w:val="ru-RU"/>
        </w:rPr>
      </w:pPr>
      <w:r w:rsidRPr="00131FE3">
        <w:rPr>
          <w:b/>
          <w:lang w:val="ru-RU"/>
        </w:rPr>
        <w:t>Ответ на вопросы, поднятые в пункт</w:t>
      </w:r>
      <w:r>
        <w:rPr>
          <w:b/>
          <w:lang w:val="ru-RU"/>
        </w:rPr>
        <w:t>ах 5-7</w:t>
      </w:r>
      <w:r w:rsidRPr="00131FE3">
        <w:rPr>
          <w:b/>
          <w:lang w:val="ru-RU"/>
        </w:rPr>
        <w:t xml:space="preserve"> перечня вопросов</w:t>
      </w:r>
    </w:p>
    <w:p w:rsidR="00084E30" w:rsidRPr="007C2DF1" w:rsidRDefault="00084E30" w:rsidP="00084E30">
      <w:pPr>
        <w:pStyle w:val="SingleTxtG"/>
        <w:tabs>
          <w:tab w:val="left" w:pos="1710"/>
        </w:tabs>
        <w:rPr>
          <w:lang w:val="ru-RU"/>
        </w:rPr>
      </w:pPr>
      <w:r w:rsidRPr="007C2DF1">
        <w:rPr>
          <w:lang w:val="ru-RU"/>
        </w:rPr>
        <w:t>4</w:t>
      </w:r>
      <w:r>
        <w:rPr>
          <w:lang w:val="ru-RU"/>
        </w:rPr>
        <w:t>0</w:t>
      </w:r>
      <w:r w:rsidRPr="007C2DF1">
        <w:rPr>
          <w:lang w:val="ru-RU"/>
        </w:rPr>
        <w:t>.</w:t>
      </w:r>
      <w:r w:rsidRPr="007C2DF1">
        <w:rPr>
          <w:lang w:val="ru-RU"/>
        </w:rPr>
        <w:tab/>
      </w:r>
      <w:r w:rsidRPr="00F3746B">
        <w:rPr>
          <w:lang w:val="ru-RU"/>
        </w:rPr>
        <w:t>К законодательным мерам, принимаемым Туркменистаном в целях обеспечения всем находящимся</w:t>
      </w:r>
      <w:r w:rsidRPr="0017514D">
        <w:rPr>
          <w:lang w:val="ru-RU"/>
        </w:rPr>
        <w:t xml:space="preserve"> в пределах его территории и под его юрисдикцией лицам (т.е. каждому человеку либо всем гражданам Туркменистана, в том числе проживающим на его территории) прав, признаваемых в Пакте, без какой бы то ни было </w:t>
      </w:r>
      <w:r w:rsidRPr="007C2DF1">
        <w:rPr>
          <w:lang w:val="ru-RU"/>
        </w:rPr>
        <w:t>дискриминации по любым признакам</w:t>
      </w:r>
      <w:r w:rsidRPr="0017514D">
        <w:rPr>
          <w:lang w:val="ru-RU"/>
        </w:rPr>
        <w:t xml:space="preserve"> относятся следующие законодательные акты Туркменистана: </w:t>
      </w:r>
      <w:r w:rsidRPr="007C2DF1">
        <w:rPr>
          <w:lang w:val="ru-RU"/>
        </w:rPr>
        <w:t xml:space="preserve">Конституция Туркменистана (2008 г., в новой редакции); Гражданско-процессуальный кодекс Туркменистана (29.12.1963 г.), Кодекс о браке и семье Туркменистана (25.12.1969 г.), Кодексы Туркменистана </w:t>
      </w:r>
      <w:r>
        <w:rPr>
          <w:lang w:val="ru-RU"/>
        </w:rPr>
        <w:t>"</w:t>
      </w:r>
      <w:r w:rsidRPr="007C2DF1">
        <w:rPr>
          <w:lang w:val="ru-RU"/>
        </w:rPr>
        <w:t>О социальном обеспечении</w:t>
      </w:r>
      <w:r>
        <w:rPr>
          <w:lang w:val="ru-RU"/>
        </w:rPr>
        <w:t>"</w:t>
      </w:r>
      <w:r w:rsidRPr="007C2DF1">
        <w:rPr>
          <w:lang w:val="ru-RU"/>
        </w:rPr>
        <w:t xml:space="preserve"> (</w:t>
      </w:r>
      <w:proofErr w:type="spellStart"/>
      <w:r w:rsidRPr="007C2DF1">
        <w:rPr>
          <w:lang w:val="ru-RU"/>
        </w:rPr>
        <w:t>17.03.2007г</w:t>
      </w:r>
      <w:proofErr w:type="spellEnd"/>
      <w:r w:rsidRPr="007C2DF1">
        <w:rPr>
          <w:lang w:val="ru-RU"/>
        </w:rPr>
        <w:t xml:space="preserve">.), Трудовой </w:t>
      </w:r>
      <w:r>
        <w:rPr>
          <w:lang w:val="ru-RU"/>
        </w:rPr>
        <w:t>к</w:t>
      </w:r>
      <w:r w:rsidRPr="007C2DF1">
        <w:rPr>
          <w:lang w:val="ru-RU"/>
        </w:rPr>
        <w:t>одекс Туркменистана (</w:t>
      </w:r>
      <w:proofErr w:type="spellStart"/>
      <w:r w:rsidRPr="007C2DF1">
        <w:rPr>
          <w:lang w:val="ru-RU"/>
        </w:rPr>
        <w:t>18.04.2009г</w:t>
      </w:r>
      <w:proofErr w:type="spellEnd"/>
      <w:r w:rsidRPr="007C2DF1">
        <w:rPr>
          <w:lang w:val="ru-RU"/>
        </w:rPr>
        <w:t>.),</w:t>
      </w:r>
      <w:r w:rsidRPr="0017514D">
        <w:rPr>
          <w:lang w:val="ru-RU"/>
        </w:rPr>
        <w:t xml:space="preserve"> </w:t>
      </w:r>
      <w:r w:rsidRPr="007C2DF1">
        <w:rPr>
          <w:lang w:val="ru-RU"/>
        </w:rPr>
        <w:t xml:space="preserve">Уголовно-процессуальный </w:t>
      </w:r>
      <w:r>
        <w:rPr>
          <w:lang w:val="ru-RU"/>
        </w:rPr>
        <w:t>к</w:t>
      </w:r>
      <w:r w:rsidRPr="007C2DF1">
        <w:rPr>
          <w:lang w:val="ru-RU"/>
        </w:rPr>
        <w:t xml:space="preserve">одекс </w:t>
      </w:r>
      <w:r w:rsidRPr="0017514D">
        <w:rPr>
          <w:lang w:val="ru-RU"/>
        </w:rPr>
        <w:t>Туркменистана (</w:t>
      </w:r>
      <w:proofErr w:type="spellStart"/>
      <w:r w:rsidRPr="007C2DF1">
        <w:rPr>
          <w:lang w:val="ru-RU"/>
        </w:rPr>
        <w:t>18.04.2009г</w:t>
      </w:r>
      <w:proofErr w:type="spellEnd"/>
      <w:r w:rsidRPr="007C2DF1">
        <w:rPr>
          <w:lang w:val="ru-RU"/>
        </w:rPr>
        <w:t>.),</w:t>
      </w:r>
      <w:r w:rsidRPr="0017514D">
        <w:rPr>
          <w:lang w:val="ru-RU"/>
        </w:rPr>
        <w:t xml:space="preserve"> Уголовный </w:t>
      </w:r>
      <w:r>
        <w:rPr>
          <w:lang w:val="ru-RU"/>
        </w:rPr>
        <w:t>к</w:t>
      </w:r>
      <w:r w:rsidRPr="0017514D">
        <w:rPr>
          <w:lang w:val="ru-RU"/>
        </w:rPr>
        <w:t>одекс Туркменистана (</w:t>
      </w:r>
      <w:proofErr w:type="spellStart"/>
      <w:r w:rsidRPr="0017514D">
        <w:rPr>
          <w:lang w:val="ru-RU"/>
        </w:rPr>
        <w:t>10.05.2010г</w:t>
      </w:r>
      <w:proofErr w:type="spellEnd"/>
      <w:r w:rsidRPr="0017514D">
        <w:rPr>
          <w:lang w:val="ru-RU"/>
        </w:rPr>
        <w:t>.),</w:t>
      </w:r>
      <w:r w:rsidRPr="007C2DF1">
        <w:rPr>
          <w:lang w:val="ru-RU"/>
        </w:rPr>
        <w:t xml:space="preserve"> </w:t>
      </w:r>
      <w:r w:rsidRPr="0017514D">
        <w:rPr>
          <w:lang w:val="ru-RU"/>
        </w:rPr>
        <w:t xml:space="preserve">Уголовно-исполнительный </w:t>
      </w:r>
      <w:r>
        <w:rPr>
          <w:lang w:val="ru-RU"/>
        </w:rPr>
        <w:t>к</w:t>
      </w:r>
      <w:r w:rsidRPr="0017514D">
        <w:rPr>
          <w:lang w:val="ru-RU"/>
        </w:rPr>
        <w:t>одекс Туркменистана (</w:t>
      </w:r>
      <w:proofErr w:type="spellStart"/>
      <w:r w:rsidRPr="0017514D">
        <w:rPr>
          <w:lang w:val="ru-RU"/>
        </w:rPr>
        <w:t>25.04.2011г</w:t>
      </w:r>
      <w:proofErr w:type="spellEnd"/>
      <w:r w:rsidRPr="0017514D">
        <w:rPr>
          <w:lang w:val="ru-RU"/>
        </w:rPr>
        <w:t xml:space="preserve">.), </w:t>
      </w:r>
      <w:r w:rsidRPr="007C2DF1">
        <w:rPr>
          <w:lang w:val="ru-RU"/>
        </w:rPr>
        <w:t>Законы</w:t>
      </w:r>
      <w:r w:rsidRPr="0017514D">
        <w:rPr>
          <w:lang w:val="ru-RU"/>
        </w:rPr>
        <w:t xml:space="preserve"> Туркменистана</w:t>
      </w:r>
      <w:r>
        <w:rPr>
          <w:lang w:val="ru-RU"/>
        </w:rPr>
        <w:t xml:space="preserve"> </w:t>
      </w:r>
      <w:r w:rsidRPr="007C2DF1">
        <w:rPr>
          <w:lang w:val="ru-RU"/>
        </w:rPr>
        <w:t>"О государственных гарантиях равноправия женщин" (14. 12.2007 г.), "О беженцах" (</w:t>
      </w:r>
      <w:proofErr w:type="spellStart"/>
      <w:r w:rsidRPr="0017514D">
        <w:rPr>
          <w:lang w:val="ru-RU"/>
        </w:rPr>
        <w:t>12.06.</w:t>
      </w:r>
      <w:r w:rsidRPr="007C2DF1">
        <w:rPr>
          <w:lang w:val="ru-RU"/>
        </w:rPr>
        <w:t>1997г</w:t>
      </w:r>
      <w:proofErr w:type="spellEnd"/>
      <w:r w:rsidRPr="007C2DF1">
        <w:rPr>
          <w:lang w:val="ru-RU"/>
        </w:rPr>
        <w:t xml:space="preserve">.), "О службе в аппарате государственных органов" (12.06. 1997 г.), </w:t>
      </w:r>
      <w:r>
        <w:rPr>
          <w:lang w:val="ru-RU"/>
        </w:rPr>
        <w:t>"</w:t>
      </w:r>
      <w:r w:rsidRPr="007C2DF1">
        <w:rPr>
          <w:lang w:val="ru-RU"/>
        </w:rPr>
        <w:t>О воинской обязанности и военной службе</w:t>
      </w:r>
      <w:r>
        <w:rPr>
          <w:lang w:val="ru-RU"/>
        </w:rPr>
        <w:t>"</w:t>
      </w:r>
      <w:r w:rsidRPr="007C2DF1">
        <w:rPr>
          <w:lang w:val="ru-RU"/>
        </w:rPr>
        <w:t xml:space="preserve"> (25.09. 2010 г.), </w:t>
      </w:r>
      <w:r>
        <w:rPr>
          <w:lang w:val="ru-RU"/>
        </w:rPr>
        <w:t>"</w:t>
      </w:r>
      <w:r w:rsidRPr="007C2DF1">
        <w:rPr>
          <w:lang w:val="ru-RU"/>
        </w:rPr>
        <w:t>Об органах внутренних дел Туркменистана</w:t>
      </w:r>
      <w:r>
        <w:rPr>
          <w:lang w:val="ru-RU"/>
        </w:rPr>
        <w:t>"</w:t>
      </w:r>
      <w:r w:rsidRPr="007C2DF1">
        <w:rPr>
          <w:lang w:val="ru-RU"/>
        </w:rPr>
        <w:t xml:space="preserve"> (</w:t>
      </w:r>
      <w:proofErr w:type="spellStart"/>
      <w:r w:rsidRPr="0017514D">
        <w:rPr>
          <w:lang w:val="ru-RU"/>
        </w:rPr>
        <w:t>21</w:t>
      </w:r>
      <w:r w:rsidRPr="007C2DF1">
        <w:rPr>
          <w:lang w:val="ru-RU"/>
        </w:rPr>
        <w:t>.05.2011г</w:t>
      </w:r>
      <w:proofErr w:type="spellEnd"/>
      <w:r w:rsidRPr="007C2DF1">
        <w:rPr>
          <w:lang w:val="ru-RU"/>
        </w:rPr>
        <w:t>.), "О гарантиях избирательных прав" (22.04.1999 г.),</w:t>
      </w:r>
      <w:r>
        <w:rPr>
          <w:lang w:val="ru-RU"/>
        </w:rPr>
        <w:t xml:space="preserve"> </w:t>
      </w:r>
      <w:r w:rsidRPr="007C2DF1">
        <w:rPr>
          <w:lang w:val="ru-RU"/>
        </w:rPr>
        <w:t>"О гарантиях прав ребенка" (05.07.2002 г.), "Об охране здоровья граждан" (0</w:t>
      </w:r>
      <w:r w:rsidRPr="0017514D">
        <w:rPr>
          <w:lang w:val="ru-RU"/>
        </w:rPr>
        <w:t>7.12.</w:t>
      </w:r>
      <w:r w:rsidRPr="007C2DF1">
        <w:rPr>
          <w:lang w:val="ru-RU"/>
        </w:rPr>
        <w:t xml:space="preserve">2005 г.), "О миграции" (2005 г.), </w:t>
      </w:r>
      <w:r>
        <w:rPr>
          <w:lang w:val="ru-RU"/>
        </w:rPr>
        <w:t>"</w:t>
      </w:r>
      <w:r w:rsidRPr="0017514D">
        <w:rPr>
          <w:lang w:val="ru-RU"/>
        </w:rPr>
        <w:t>О борьбе с торговлей людьми</w:t>
      </w:r>
      <w:r>
        <w:rPr>
          <w:lang w:val="ru-RU"/>
        </w:rPr>
        <w:t>"</w:t>
      </w:r>
      <w:r w:rsidRPr="0017514D">
        <w:rPr>
          <w:lang w:val="ru-RU"/>
        </w:rPr>
        <w:t xml:space="preserve"> (</w:t>
      </w:r>
      <w:proofErr w:type="spellStart"/>
      <w:r w:rsidRPr="0017514D">
        <w:rPr>
          <w:lang w:val="ru-RU"/>
        </w:rPr>
        <w:t>14.12.2007г</w:t>
      </w:r>
      <w:proofErr w:type="spellEnd"/>
      <w:r w:rsidRPr="0017514D">
        <w:rPr>
          <w:lang w:val="ru-RU"/>
        </w:rPr>
        <w:t xml:space="preserve">.), </w:t>
      </w:r>
      <w:r w:rsidRPr="007C2DF1">
        <w:rPr>
          <w:lang w:val="ru-RU"/>
        </w:rPr>
        <w:t xml:space="preserve">"О выборах депутатов Меджлиса Туркменистана" </w:t>
      </w:r>
      <w:r w:rsidRPr="0017514D">
        <w:rPr>
          <w:lang w:val="ru-RU"/>
        </w:rPr>
        <w:t>(новая редакция) (10.10.2008 г.),</w:t>
      </w:r>
      <w:r w:rsidRPr="007C2DF1">
        <w:rPr>
          <w:lang w:val="ru-RU"/>
        </w:rPr>
        <w:t xml:space="preserve"> </w:t>
      </w:r>
      <w:r>
        <w:rPr>
          <w:lang w:val="ru-RU"/>
        </w:rPr>
        <w:t>"</w:t>
      </w:r>
      <w:r w:rsidRPr="007C2DF1">
        <w:rPr>
          <w:lang w:val="ru-RU"/>
        </w:rPr>
        <w:t>О суде</w:t>
      </w:r>
      <w:r>
        <w:rPr>
          <w:lang w:val="ru-RU"/>
        </w:rPr>
        <w:t>"</w:t>
      </w:r>
      <w:r w:rsidRPr="007C2DF1">
        <w:rPr>
          <w:lang w:val="ru-RU"/>
        </w:rPr>
        <w:t xml:space="preserve"> (</w:t>
      </w:r>
      <w:proofErr w:type="spellStart"/>
      <w:r w:rsidRPr="007C2DF1">
        <w:rPr>
          <w:lang w:val="ru-RU"/>
        </w:rPr>
        <w:t>15.08.2009г</w:t>
      </w:r>
      <w:proofErr w:type="spellEnd"/>
      <w:r w:rsidRPr="007C2DF1">
        <w:rPr>
          <w:lang w:val="ru-RU"/>
        </w:rPr>
        <w:t xml:space="preserve">.), </w:t>
      </w:r>
      <w:r>
        <w:rPr>
          <w:lang w:val="ru-RU"/>
        </w:rPr>
        <w:t>"</w:t>
      </w:r>
      <w:r w:rsidRPr="007C2DF1">
        <w:rPr>
          <w:lang w:val="ru-RU"/>
        </w:rPr>
        <w:t>О</w:t>
      </w:r>
      <w:r>
        <w:rPr>
          <w:lang w:val="en-US"/>
        </w:rPr>
        <w:t> </w:t>
      </w:r>
      <w:r w:rsidRPr="007C2DF1">
        <w:rPr>
          <w:lang w:val="ru-RU"/>
        </w:rPr>
        <w:t>прокуратуре</w:t>
      </w:r>
      <w:r>
        <w:rPr>
          <w:lang w:val="ru-RU"/>
        </w:rPr>
        <w:t>"</w:t>
      </w:r>
      <w:r w:rsidRPr="007C2DF1">
        <w:rPr>
          <w:lang w:val="ru-RU"/>
        </w:rPr>
        <w:t xml:space="preserve"> (</w:t>
      </w:r>
      <w:proofErr w:type="spellStart"/>
      <w:r w:rsidRPr="007C2DF1">
        <w:rPr>
          <w:lang w:val="ru-RU"/>
        </w:rPr>
        <w:t>15.08.2009г</w:t>
      </w:r>
      <w:proofErr w:type="spellEnd"/>
      <w:r w:rsidRPr="007C2DF1">
        <w:rPr>
          <w:lang w:val="ru-RU"/>
        </w:rPr>
        <w:t xml:space="preserve">.), </w:t>
      </w:r>
      <w:r>
        <w:rPr>
          <w:lang w:val="ru-RU"/>
        </w:rPr>
        <w:t>"</w:t>
      </w:r>
      <w:r w:rsidRPr="007C2DF1">
        <w:rPr>
          <w:lang w:val="ru-RU"/>
        </w:rPr>
        <w:t>Об образовании</w:t>
      </w:r>
      <w:r>
        <w:rPr>
          <w:lang w:val="ru-RU"/>
        </w:rPr>
        <w:t>"</w:t>
      </w:r>
      <w:r w:rsidRPr="007C2DF1">
        <w:rPr>
          <w:lang w:val="ru-RU"/>
        </w:rPr>
        <w:t xml:space="preserve"> (</w:t>
      </w:r>
      <w:proofErr w:type="spellStart"/>
      <w:r w:rsidRPr="007C2DF1">
        <w:rPr>
          <w:lang w:val="ru-RU"/>
        </w:rPr>
        <w:t>15.08.2009г</w:t>
      </w:r>
      <w:proofErr w:type="spellEnd"/>
      <w:r w:rsidRPr="007C2DF1">
        <w:rPr>
          <w:lang w:val="ru-RU"/>
        </w:rPr>
        <w:t xml:space="preserve">.), </w:t>
      </w:r>
      <w:r>
        <w:rPr>
          <w:lang w:val="ru-RU"/>
        </w:rPr>
        <w:t>"</w:t>
      </w:r>
      <w:r w:rsidRPr="007C2DF1">
        <w:rPr>
          <w:lang w:val="ru-RU"/>
        </w:rPr>
        <w:t>О культуре</w:t>
      </w:r>
      <w:r>
        <w:rPr>
          <w:lang w:val="ru-RU"/>
        </w:rPr>
        <w:t>"</w:t>
      </w:r>
      <w:r w:rsidRPr="007C2DF1">
        <w:rPr>
          <w:lang w:val="ru-RU"/>
        </w:rPr>
        <w:t xml:space="preserve"> (</w:t>
      </w:r>
      <w:proofErr w:type="spellStart"/>
      <w:r w:rsidRPr="007C2DF1">
        <w:rPr>
          <w:lang w:val="ru-RU"/>
        </w:rPr>
        <w:t>12.03.2010г</w:t>
      </w:r>
      <w:proofErr w:type="spellEnd"/>
      <w:r w:rsidRPr="007C2DF1">
        <w:rPr>
          <w:lang w:val="ru-RU"/>
        </w:rPr>
        <w:t xml:space="preserve">.), </w:t>
      </w:r>
      <w:r>
        <w:rPr>
          <w:lang w:val="ru-RU"/>
        </w:rPr>
        <w:t>"</w:t>
      </w:r>
      <w:r w:rsidRPr="007C2DF1">
        <w:rPr>
          <w:lang w:val="ru-RU"/>
        </w:rPr>
        <w:t>Об адвокатуре и адвокатской деятельности в Туркменистане</w:t>
      </w:r>
      <w:r>
        <w:rPr>
          <w:lang w:val="ru-RU"/>
        </w:rPr>
        <w:t>"</w:t>
      </w:r>
      <w:r w:rsidRPr="007C2DF1">
        <w:rPr>
          <w:lang w:val="ru-RU"/>
        </w:rPr>
        <w:t xml:space="preserve"> (</w:t>
      </w:r>
      <w:proofErr w:type="spellStart"/>
      <w:r w:rsidRPr="007C2DF1">
        <w:rPr>
          <w:lang w:val="ru-RU"/>
        </w:rPr>
        <w:t>10.05.2010г</w:t>
      </w:r>
      <w:proofErr w:type="spellEnd"/>
      <w:r w:rsidRPr="007C2DF1">
        <w:rPr>
          <w:lang w:val="ru-RU"/>
        </w:rPr>
        <w:t xml:space="preserve">.), "О местной исполнительной власти"(10.05.10),, </w:t>
      </w:r>
      <w:r>
        <w:rPr>
          <w:lang w:val="ru-RU"/>
        </w:rPr>
        <w:t>"</w:t>
      </w:r>
      <w:r w:rsidRPr="007C2DF1">
        <w:rPr>
          <w:lang w:val="ru-RU"/>
        </w:rPr>
        <w:t>О выборах</w:t>
      </w:r>
      <w:r w:rsidRPr="0017514D">
        <w:rPr>
          <w:lang w:val="ru-RU"/>
        </w:rPr>
        <w:t xml:space="preserve"> </w:t>
      </w:r>
      <w:r w:rsidRPr="007C2DF1">
        <w:rPr>
          <w:lang w:val="ru-RU"/>
        </w:rPr>
        <w:t xml:space="preserve">членов </w:t>
      </w:r>
      <w:proofErr w:type="spellStart"/>
      <w:r w:rsidRPr="007C2DF1">
        <w:rPr>
          <w:lang w:val="ru-RU"/>
        </w:rPr>
        <w:t>Халк</w:t>
      </w:r>
      <w:proofErr w:type="spellEnd"/>
      <w:r w:rsidRPr="007C2DF1">
        <w:rPr>
          <w:lang w:val="ru-RU"/>
        </w:rPr>
        <w:t xml:space="preserve"> </w:t>
      </w:r>
      <w:proofErr w:type="spellStart"/>
      <w:r w:rsidRPr="007C2DF1">
        <w:rPr>
          <w:lang w:val="ru-RU"/>
        </w:rPr>
        <w:t>маслахаты</w:t>
      </w:r>
      <w:proofErr w:type="spellEnd"/>
      <w:r w:rsidRPr="007C2DF1">
        <w:rPr>
          <w:lang w:val="ru-RU"/>
        </w:rPr>
        <w:t xml:space="preserve"> и </w:t>
      </w:r>
      <w:proofErr w:type="spellStart"/>
      <w:r w:rsidRPr="007C2DF1">
        <w:rPr>
          <w:lang w:val="ru-RU"/>
        </w:rPr>
        <w:t>Генгешей</w:t>
      </w:r>
      <w:proofErr w:type="spellEnd"/>
      <w:r w:rsidRPr="007C2DF1">
        <w:rPr>
          <w:lang w:val="ru-RU"/>
        </w:rPr>
        <w:t>"</w:t>
      </w:r>
      <w:r>
        <w:rPr>
          <w:lang w:val="ru-RU"/>
        </w:rPr>
        <w:t xml:space="preserve"> </w:t>
      </w:r>
      <w:r w:rsidRPr="007C2DF1">
        <w:rPr>
          <w:lang w:val="ru-RU"/>
        </w:rPr>
        <w:t xml:space="preserve">(25.09.10.), Закон Туркменистана </w:t>
      </w:r>
      <w:r>
        <w:rPr>
          <w:lang w:val="ru-RU"/>
        </w:rPr>
        <w:t>"</w:t>
      </w:r>
      <w:r w:rsidRPr="007C2DF1">
        <w:rPr>
          <w:lang w:val="ru-RU"/>
        </w:rPr>
        <w:t>О правовом положении иностранных граждан в Туркменистане</w:t>
      </w:r>
      <w:r>
        <w:rPr>
          <w:lang w:val="ru-RU"/>
        </w:rPr>
        <w:t xml:space="preserve">" </w:t>
      </w:r>
      <w:r w:rsidRPr="007C2DF1">
        <w:rPr>
          <w:lang w:val="ru-RU"/>
        </w:rPr>
        <w:t xml:space="preserve">(26.03.11), </w:t>
      </w:r>
      <w:r>
        <w:rPr>
          <w:lang w:val="ru-RU"/>
        </w:rPr>
        <w:t>"</w:t>
      </w:r>
      <w:r w:rsidRPr="007C2DF1">
        <w:rPr>
          <w:lang w:val="ru-RU"/>
        </w:rPr>
        <w:t>О выборах Президента Туркменистана</w:t>
      </w:r>
      <w:r>
        <w:rPr>
          <w:lang w:val="ru-RU"/>
        </w:rPr>
        <w:t>"</w:t>
      </w:r>
      <w:r w:rsidRPr="007C2DF1">
        <w:rPr>
          <w:lang w:val="ru-RU"/>
        </w:rPr>
        <w:t xml:space="preserve"> (</w:t>
      </w:r>
      <w:proofErr w:type="spellStart"/>
      <w:r w:rsidRPr="007C2DF1">
        <w:rPr>
          <w:lang w:val="ru-RU"/>
        </w:rPr>
        <w:t>21.04.2011г</w:t>
      </w:r>
      <w:proofErr w:type="spellEnd"/>
      <w:r w:rsidRPr="007C2DF1">
        <w:rPr>
          <w:lang w:val="ru-RU"/>
        </w:rPr>
        <w:t>.) и другие.</w:t>
      </w:r>
    </w:p>
    <w:p w:rsidR="00084E30" w:rsidRPr="007C2DF1" w:rsidRDefault="00084E30" w:rsidP="00084E30">
      <w:pPr>
        <w:pStyle w:val="SingleTxtG"/>
        <w:tabs>
          <w:tab w:val="left" w:pos="1710"/>
        </w:tabs>
        <w:rPr>
          <w:lang w:val="ru-RU"/>
        </w:rPr>
      </w:pPr>
      <w:r w:rsidRPr="007C2DF1">
        <w:rPr>
          <w:lang w:val="ru-RU"/>
        </w:rPr>
        <w:t>4</w:t>
      </w:r>
      <w:r>
        <w:rPr>
          <w:lang w:val="ru-RU"/>
        </w:rPr>
        <w:t>1</w:t>
      </w:r>
      <w:r w:rsidRPr="007C2DF1">
        <w:rPr>
          <w:lang w:val="ru-RU"/>
        </w:rPr>
        <w:t>.</w:t>
      </w:r>
      <w:r w:rsidRPr="007C2DF1">
        <w:rPr>
          <w:lang w:val="ru-RU"/>
        </w:rPr>
        <w:tab/>
        <w:t xml:space="preserve">Следует отметить, что в статье 5 Законе Туркменистана </w:t>
      </w:r>
      <w:r>
        <w:rPr>
          <w:lang w:val="ru-RU"/>
        </w:rPr>
        <w:t>"</w:t>
      </w:r>
      <w:r w:rsidRPr="007C2DF1">
        <w:rPr>
          <w:lang w:val="ru-RU"/>
        </w:rPr>
        <w:t>О государственных гарантиях равноправия женщин</w:t>
      </w:r>
      <w:r>
        <w:rPr>
          <w:lang w:val="ru-RU"/>
        </w:rPr>
        <w:t>"</w:t>
      </w:r>
      <w:r w:rsidRPr="007C2DF1">
        <w:rPr>
          <w:lang w:val="ru-RU"/>
        </w:rPr>
        <w:t xml:space="preserve"> дается понятие дискриминации, в частности, под дискриминацией понимается любое различие, исключение или предпочтение, которое ограничивает или отрицает равное осуществление лицами обоего пола прав и свобод человека и гражданина в политической, экономической, социальной, культурной или любой другой области.</w:t>
      </w:r>
    </w:p>
    <w:p w:rsidR="00084E30" w:rsidRPr="007C2DF1" w:rsidRDefault="00084E30" w:rsidP="00084E30">
      <w:pPr>
        <w:pStyle w:val="SingleTxtG"/>
        <w:tabs>
          <w:tab w:val="left" w:pos="1710"/>
        </w:tabs>
        <w:rPr>
          <w:lang w:val="ru-RU"/>
        </w:rPr>
      </w:pPr>
      <w:r w:rsidRPr="007C2DF1">
        <w:rPr>
          <w:lang w:val="ru-RU"/>
        </w:rPr>
        <w:t>4</w:t>
      </w:r>
      <w:r>
        <w:rPr>
          <w:lang w:val="ru-RU"/>
        </w:rPr>
        <w:t>2</w:t>
      </w:r>
      <w:r w:rsidRPr="007C2DF1">
        <w:rPr>
          <w:lang w:val="ru-RU"/>
        </w:rPr>
        <w:t>.</w:t>
      </w:r>
      <w:r w:rsidRPr="007C2DF1">
        <w:rPr>
          <w:lang w:val="ru-RU"/>
        </w:rPr>
        <w:tab/>
        <w:t>В соответствии со статьей 146 Кодекса Туркменистана "О социальном обеспечении" дискриминация инвалидов запрещается и преследуется законом. Под дискриминацией понимается любое различие, исключение или предпочтение, которое ограничивает или отрицает равное осуществление инвалидами прав и свобод человека и гражданина в политической, экономической, социальной, культурной или любой другой области.</w:t>
      </w:r>
    </w:p>
    <w:p w:rsidR="00084E30" w:rsidRPr="0017514D" w:rsidRDefault="00084E30" w:rsidP="00084E30">
      <w:pPr>
        <w:pStyle w:val="SingleTxtG"/>
        <w:tabs>
          <w:tab w:val="left" w:pos="1710"/>
        </w:tabs>
        <w:rPr>
          <w:lang w:val="ru-RU"/>
        </w:rPr>
      </w:pPr>
      <w:r w:rsidRPr="0017514D">
        <w:rPr>
          <w:lang w:val="ru-RU"/>
        </w:rPr>
        <w:t>4</w:t>
      </w:r>
      <w:r>
        <w:rPr>
          <w:lang w:val="ru-RU"/>
        </w:rPr>
        <w:t>3</w:t>
      </w:r>
      <w:r w:rsidRPr="0017514D">
        <w:rPr>
          <w:lang w:val="ru-RU"/>
        </w:rPr>
        <w:t>.</w:t>
      </w:r>
      <w:r w:rsidRPr="0017514D">
        <w:rPr>
          <w:lang w:val="ru-RU"/>
        </w:rPr>
        <w:tab/>
      </w:r>
      <w:r w:rsidRPr="007C2DF1">
        <w:rPr>
          <w:lang w:val="ru-RU"/>
        </w:rPr>
        <w:t xml:space="preserve">Туркменистан, признавая приоритет общепризнанных норм </w:t>
      </w:r>
      <w:r w:rsidRPr="0017514D">
        <w:rPr>
          <w:lang w:val="ru-RU"/>
        </w:rPr>
        <w:t>международного права, неуклонно следуя выполнению взятых на себя международных обязательств,</w:t>
      </w:r>
      <w:r>
        <w:rPr>
          <w:lang w:val="ru-RU"/>
        </w:rPr>
        <w:t xml:space="preserve"> </w:t>
      </w:r>
      <w:r w:rsidRPr="007C2DF1">
        <w:rPr>
          <w:lang w:val="ru-RU"/>
        </w:rPr>
        <w:t xml:space="preserve">4 сентября 2008 года ратифицировал Конвенцию о правах инвалидов и 25 сентября 2010 года - Факультативный протокол к ней, продолжает процесс </w:t>
      </w:r>
      <w:r w:rsidRPr="0017514D">
        <w:rPr>
          <w:lang w:val="ru-RU"/>
        </w:rPr>
        <w:t xml:space="preserve">совершенствования национального законодательства по </w:t>
      </w:r>
      <w:r w:rsidRPr="007C2DF1">
        <w:rPr>
          <w:lang w:val="ru-RU"/>
        </w:rPr>
        <w:t>обеспечению всех прав человека инвалид</w:t>
      </w:r>
      <w:r>
        <w:rPr>
          <w:lang w:val="ru-RU"/>
        </w:rPr>
        <w:t>ов</w:t>
      </w:r>
      <w:r w:rsidRPr="007C2DF1">
        <w:rPr>
          <w:lang w:val="ru-RU"/>
        </w:rPr>
        <w:t xml:space="preserve">, обеспечения гарантий государства </w:t>
      </w:r>
      <w:r w:rsidRPr="0017514D">
        <w:rPr>
          <w:lang w:val="ru-RU"/>
        </w:rPr>
        <w:t>уважать, защищать и осуществлять эти права.</w:t>
      </w:r>
    </w:p>
    <w:p w:rsidR="00084E30" w:rsidRPr="007C2DF1" w:rsidRDefault="00084E30" w:rsidP="00084E30">
      <w:pPr>
        <w:pStyle w:val="SingleTxtG"/>
        <w:tabs>
          <w:tab w:val="left" w:pos="1710"/>
        </w:tabs>
        <w:rPr>
          <w:lang w:val="ru-RU"/>
        </w:rPr>
      </w:pPr>
      <w:r w:rsidRPr="007C2DF1">
        <w:rPr>
          <w:lang w:val="ru-RU"/>
        </w:rPr>
        <w:t>4</w:t>
      </w:r>
      <w:r>
        <w:rPr>
          <w:lang w:val="ru-RU"/>
        </w:rPr>
        <w:t>4</w:t>
      </w:r>
      <w:r w:rsidRPr="007C2DF1">
        <w:rPr>
          <w:lang w:val="ru-RU"/>
        </w:rPr>
        <w:t>.</w:t>
      </w:r>
      <w:r w:rsidRPr="007C2DF1">
        <w:rPr>
          <w:lang w:val="ru-RU"/>
        </w:rPr>
        <w:tab/>
        <w:t xml:space="preserve">В настоящее время Межведомственная комиссия по выполнению международных обязательств Туркменистана в области прав человека и международного гуманитарного права подготовила первоначальный </w:t>
      </w:r>
      <w:r>
        <w:rPr>
          <w:lang w:val="ru-RU"/>
        </w:rPr>
        <w:t>н</w:t>
      </w:r>
      <w:r w:rsidRPr="007C2DF1">
        <w:rPr>
          <w:lang w:val="ru-RU"/>
        </w:rPr>
        <w:t xml:space="preserve">ациональный </w:t>
      </w:r>
      <w:r>
        <w:rPr>
          <w:lang w:val="ru-RU"/>
        </w:rPr>
        <w:t>д</w:t>
      </w:r>
      <w:r w:rsidRPr="007C2DF1">
        <w:rPr>
          <w:lang w:val="ru-RU"/>
        </w:rPr>
        <w:t>оклад о выполнении</w:t>
      </w:r>
      <w:r>
        <w:rPr>
          <w:lang w:val="ru-RU"/>
        </w:rPr>
        <w:t xml:space="preserve"> </w:t>
      </w:r>
      <w:r w:rsidRPr="007C2DF1">
        <w:rPr>
          <w:lang w:val="ru-RU"/>
        </w:rPr>
        <w:t>положений Конвенции о правах инвалидов. Вышеназванный доклад содержит конкретную информацию о законодательных, институциональных и практических</w:t>
      </w:r>
      <w:r>
        <w:rPr>
          <w:lang w:val="ru-RU"/>
        </w:rPr>
        <w:t xml:space="preserve"> </w:t>
      </w:r>
      <w:r w:rsidRPr="007C2DF1">
        <w:rPr>
          <w:lang w:val="ru-RU"/>
        </w:rPr>
        <w:t>мерах о выполнении положений Конвенции.</w:t>
      </w:r>
    </w:p>
    <w:p w:rsidR="00084E30" w:rsidRPr="007C2DF1" w:rsidRDefault="00084E30" w:rsidP="00084E30">
      <w:pPr>
        <w:pStyle w:val="SingleTxtG"/>
        <w:tabs>
          <w:tab w:val="left" w:pos="1710"/>
        </w:tabs>
        <w:rPr>
          <w:lang w:val="ru-RU"/>
        </w:rPr>
      </w:pPr>
      <w:r w:rsidRPr="007C2DF1">
        <w:rPr>
          <w:lang w:val="ru-RU"/>
        </w:rPr>
        <w:t>4</w:t>
      </w:r>
      <w:r>
        <w:rPr>
          <w:lang w:val="ru-RU"/>
        </w:rPr>
        <w:t>5</w:t>
      </w:r>
      <w:r w:rsidRPr="007C2DF1">
        <w:rPr>
          <w:lang w:val="ru-RU"/>
        </w:rPr>
        <w:t>.</w:t>
      </w:r>
      <w:r w:rsidRPr="007C2DF1">
        <w:rPr>
          <w:lang w:val="ru-RU"/>
        </w:rPr>
        <w:tab/>
        <w:t xml:space="preserve">Конституционное право граждан Туркменистана на доступ к </w:t>
      </w:r>
      <w:r w:rsidRPr="0017514D">
        <w:rPr>
          <w:lang w:val="ru-RU"/>
        </w:rPr>
        <w:t xml:space="preserve">высшему образованию и к государственной службе находит воплощение в национальном законодательстве, в частности Законах Туркменистана </w:t>
      </w:r>
      <w:r>
        <w:rPr>
          <w:lang w:val="ru-RU"/>
        </w:rPr>
        <w:t>"</w:t>
      </w:r>
      <w:r w:rsidRPr="007C2DF1">
        <w:rPr>
          <w:lang w:val="ru-RU"/>
        </w:rPr>
        <w:t>Об образовании</w:t>
      </w:r>
      <w:r>
        <w:rPr>
          <w:lang w:val="ru-RU"/>
        </w:rPr>
        <w:t>"</w:t>
      </w:r>
      <w:r w:rsidRPr="007C2DF1">
        <w:rPr>
          <w:lang w:val="ru-RU"/>
        </w:rPr>
        <w:t xml:space="preserve"> (15.08.09.),</w:t>
      </w:r>
      <w:r w:rsidRPr="0017514D">
        <w:rPr>
          <w:lang w:val="ru-RU"/>
        </w:rPr>
        <w:t xml:space="preserve"> "О правовом положении иностранных </w:t>
      </w:r>
      <w:r w:rsidRPr="007C2DF1">
        <w:rPr>
          <w:lang w:val="ru-RU"/>
        </w:rPr>
        <w:t xml:space="preserve">граждан в Туркменистане" (26.03.11 г.), </w:t>
      </w:r>
      <w:r>
        <w:rPr>
          <w:lang w:val="ru-RU"/>
        </w:rPr>
        <w:t>"</w:t>
      </w:r>
      <w:r w:rsidRPr="007C2DF1">
        <w:rPr>
          <w:lang w:val="ru-RU"/>
        </w:rPr>
        <w:t>О</w:t>
      </w:r>
      <w:r w:rsidR="00752CBA">
        <w:rPr>
          <w:lang w:val="en-US"/>
        </w:rPr>
        <w:t> </w:t>
      </w:r>
      <w:r w:rsidRPr="007C2DF1">
        <w:rPr>
          <w:lang w:val="ru-RU"/>
        </w:rPr>
        <w:t>службе в аппарате государственных органов</w:t>
      </w:r>
      <w:r>
        <w:rPr>
          <w:lang w:val="ru-RU"/>
        </w:rPr>
        <w:t>"</w:t>
      </w:r>
      <w:r w:rsidRPr="007C2DF1">
        <w:rPr>
          <w:lang w:val="ru-RU"/>
        </w:rPr>
        <w:t xml:space="preserve"> (12.06.97.) </w:t>
      </w:r>
      <w:r w:rsidRPr="0017514D">
        <w:rPr>
          <w:lang w:val="ru-RU"/>
        </w:rPr>
        <w:t>и других.</w:t>
      </w:r>
    </w:p>
    <w:p w:rsidR="00084E30" w:rsidRPr="007C2DF1" w:rsidRDefault="00084E30" w:rsidP="00084E30">
      <w:pPr>
        <w:pStyle w:val="SingleTxtG"/>
        <w:tabs>
          <w:tab w:val="left" w:pos="1710"/>
        </w:tabs>
        <w:rPr>
          <w:lang w:val="ru-RU"/>
        </w:rPr>
      </w:pPr>
      <w:r w:rsidRPr="007C2DF1">
        <w:rPr>
          <w:lang w:val="ru-RU"/>
        </w:rPr>
        <w:t>4</w:t>
      </w:r>
      <w:r>
        <w:rPr>
          <w:lang w:val="ru-RU"/>
        </w:rPr>
        <w:t>6</w:t>
      </w:r>
      <w:r w:rsidRPr="007C2DF1">
        <w:rPr>
          <w:lang w:val="ru-RU"/>
        </w:rPr>
        <w:t>.</w:t>
      </w:r>
      <w:r w:rsidRPr="007C2DF1">
        <w:rPr>
          <w:lang w:val="ru-RU"/>
        </w:rPr>
        <w:tab/>
        <w:t xml:space="preserve">Согласно статье 2 Закона Туркменистана </w:t>
      </w:r>
      <w:r>
        <w:rPr>
          <w:lang w:val="ru-RU"/>
        </w:rPr>
        <w:t>"</w:t>
      </w:r>
      <w:r w:rsidRPr="007C2DF1">
        <w:rPr>
          <w:lang w:val="ru-RU"/>
        </w:rPr>
        <w:t>Об образовании</w:t>
      </w:r>
      <w:r>
        <w:rPr>
          <w:lang w:val="ru-RU"/>
        </w:rPr>
        <w:t>"</w:t>
      </w:r>
      <w:r w:rsidRPr="007C2DF1">
        <w:rPr>
          <w:lang w:val="ru-RU"/>
        </w:rPr>
        <w:t xml:space="preserve"> одним из основных принципов образования в Туркменистане является общедоступность для каждого гражданина Туркменистана всех видов образовательных услуг, предоставляемых государством.</w:t>
      </w:r>
    </w:p>
    <w:p w:rsidR="00084E30" w:rsidRPr="007C2DF1" w:rsidRDefault="00084E30" w:rsidP="00084E30">
      <w:pPr>
        <w:pStyle w:val="SingleTxtG"/>
        <w:tabs>
          <w:tab w:val="left" w:pos="1710"/>
        </w:tabs>
        <w:rPr>
          <w:lang w:val="ru-RU"/>
        </w:rPr>
      </w:pPr>
      <w:r w:rsidRPr="007C2DF1">
        <w:rPr>
          <w:lang w:val="ru-RU"/>
        </w:rPr>
        <w:t>4</w:t>
      </w:r>
      <w:r>
        <w:rPr>
          <w:lang w:val="ru-RU"/>
        </w:rPr>
        <w:t>7</w:t>
      </w:r>
      <w:r w:rsidRPr="007C2DF1">
        <w:rPr>
          <w:lang w:val="ru-RU"/>
        </w:rPr>
        <w:t>.</w:t>
      </w:r>
      <w:r w:rsidRPr="007C2DF1">
        <w:rPr>
          <w:lang w:val="ru-RU"/>
        </w:rPr>
        <w:tab/>
        <w:t>Государство создаёт гражданам с ограниченными возможностями, то есть имеющим недостатки в физическом и (или) психическом развитии, условия для получения ими образования, коррекции нарушений развития и социальной адаптации на основе специальных педагогических подходов.</w:t>
      </w:r>
    </w:p>
    <w:p w:rsidR="00084E30" w:rsidRPr="007C2DF1" w:rsidRDefault="00084E30" w:rsidP="00084E30">
      <w:pPr>
        <w:pStyle w:val="SingleTxtG"/>
        <w:tabs>
          <w:tab w:val="left" w:pos="1710"/>
        </w:tabs>
        <w:rPr>
          <w:lang w:val="ru-RU"/>
        </w:rPr>
      </w:pPr>
      <w:r w:rsidRPr="007C2DF1">
        <w:rPr>
          <w:lang w:val="ru-RU"/>
        </w:rPr>
        <w:t>4</w:t>
      </w:r>
      <w:r>
        <w:rPr>
          <w:lang w:val="ru-RU"/>
        </w:rPr>
        <w:t>8</w:t>
      </w:r>
      <w:r w:rsidRPr="007C2DF1">
        <w:rPr>
          <w:lang w:val="ru-RU"/>
        </w:rPr>
        <w:t>.</w:t>
      </w:r>
      <w:r w:rsidRPr="007C2DF1">
        <w:rPr>
          <w:lang w:val="ru-RU"/>
        </w:rPr>
        <w:tab/>
        <w:t>Права лиц с инвалидностью на образование и профессиональную подготовку предусмотрены в статьях 156-160 Кодекса Туркменистана "О социальном обеспечении", которыми охватываются их права на всех ступенях образования</w:t>
      </w:r>
      <w:r>
        <w:rPr>
          <w:lang w:val="ru-RU"/>
        </w:rPr>
        <w:t>,</w:t>
      </w:r>
      <w:r w:rsidRPr="007C2DF1">
        <w:rPr>
          <w:lang w:val="ru-RU"/>
        </w:rPr>
        <w:t xml:space="preserve"> начиная с дошкольного воспитания детей с инвалидностью. Согласно данным нормам органы образования и здравоохранения обязаны создавать условия для воспитания, обучения и реабилитации детей с инвалидностью в образовательных учреждениях</w:t>
      </w:r>
      <w:r>
        <w:rPr>
          <w:lang w:val="ru-RU"/>
        </w:rPr>
        <w:t>.</w:t>
      </w:r>
    </w:p>
    <w:p w:rsidR="00084E30" w:rsidRPr="007C2DF1" w:rsidRDefault="00084E30" w:rsidP="00084E30">
      <w:pPr>
        <w:pStyle w:val="SingleTxtG"/>
        <w:tabs>
          <w:tab w:val="left" w:pos="1710"/>
        </w:tabs>
        <w:rPr>
          <w:lang w:val="ru-RU"/>
        </w:rPr>
      </w:pPr>
      <w:r>
        <w:rPr>
          <w:lang w:val="ru-RU"/>
        </w:rPr>
        <w:t>49</w:t>
      </w:r>
      <w:r w:rsidRPr="007C2DF1">
        <w:rPr>
          <w:lang w:val="ru-RU"/>
        </w:rPr>
        <w:t>.</w:t>
      </w:r>
      <w:r w:rsidRPr="007C2DF1">
        <w:rPr>
          <w:lang w:val="ru-RU"/>
        </w:rPr>
        <w:tab/>
      </w:r>
      <w:proofErr w:type="spellStart"/>
      <w:r w:rsidRPr="0017514D">
        <w:rPr>
          <w:lang w:val="ru-RU"/>
        </w:rPr>
        <w:t>C</w:t>
      </w:r>
      <w:r w:rsidRPr="007C2DF1">
        <w:rPr>
          <w:lang w:val="ru-RU"/>
        </w:rPr>
        <w:t>огласно</w:t>
      </w:r>
      <w:proofErr w:type="spellEnd"/>
      <w:r w:rsidRPr="007C2DF1">
        <w:rPr>
          <w:lang w:val="ru-RU"/>
        </w:rPr>
        <w:t xml:space="preserve"> статье 5 Закона Туркменистана </w:t>
      </w:r>
      <w:r>
        <w:rPr>
          <w:lang w:val="ru-RU"/>
        </w:rPr>
        <w:t>"</w:t>
      </w:r>
      <w:r w:rsidRPr="007C2DF1">
        <w:rPr>
          <w:lang w:val="ru-RU"/>
        </w:rPr>
        <w:t>О службе в аппарате государственных органов</w:t>
      </w:r>
      <w:r>
        <w:rPr>
          <w:lang w:val="ru-RU"/>
        </w:rPr>
        <w:t>"</w:t>
      </w:r>
      <w:r w:rsidRPr="007C2DF1">
        <w:rPr>
          <w:lang w:val="ru-RU"/>
        </w:rPr>
        <w:t>, право на службу в государственном аппарате имеют граждане Туркменистана, достигшие 18-летнего возраста, независимо от социального и имущественного положения, расовой и национальной принадлежности, пола, отношения к религии, политических убеждений. А иностранные граждане и лица без гражданства могут привлекаться к работе в аппарате государственных органов в качестве специалистов, консультантов и экспертов.</w:t>
      </w:r>
    </w:p>
    <w:p w:rsidR="00084E30" w:rsidRPr="007C2DF1" w:rsidRDefault="00084E30" w:rsidP="00084E30">
      <w:pPr>
        <w:pStyle w:val="SingleTxtG"/>
        <w:tabs>
          <w:tab w:val="left" w:pos="1710"/>
        </w:tabs>
        <w:rPr>
          <w:lang w:val="ru-RU"/>
        </w:rPr>
      </w:pPr>
      <w:r w:rsidRPr="007C2DF1">
        <w:rPr>
          <w:lang w:val="ru-RU"/>
        </w:rPr>
        <w:t>5</w:t>
      </w:r>
      <w:r>
        <w:rPr>
          <w:lang w:val="ru-RU"/>
        </w:rPr>
        <w:t>0</w:t>
      </w:r>
      <w:r w:rsidRPr="007C2DF1">
        <w:rPr>
          <w:lang w:val="ru-RU"/>
        </w:rPr>
        <w:t>.</w:t>
      </w:r>
      <w:r w:rsidRPr="007C2DF1">
        <w:rPr>
          <w:lang w:val="ru-RU"/>
        </w:rPr>
        <w:tab/>
        <w:t>Применение так называемого "третьего колена" как условие</w:t>
      </w:r>
      <w:r>
        <w:rPr>
          <w:lang w:val="ru-RU"/>
        </w:rPr>
        <w:t>,</w:t>
      </w:r>
      <w:r w:rsidRPr="007C2DF1">
        <w:rPr>
          <w:lang w:val="ru-RU"/>
        </w:rPr>
        <w:t xml:space="preserve"> необходимое при поступлении в высшее учебное заведение и на государственную службу</w:t>
      </w:r>
      <w:r>
        <w:rPr>
          <w:lang w:val="ru-RU"/>
        </w:rPr>
        <w:t>,</w:t>
      </w:r>
      <w:r w:rsidRPr="007C2DF1">
        <w:rPr>
          <w:lang w:val="ru-RU"/>
        </w:rPr>
        <w:t xml:space="preserve"> в нормах действующего законодательства страны, регулирующего указанные вопросы</w:t>
      </w:r>
      <w:r>
        <w:rPr>
          <w:lang w:val="ru-RU"/>
        </w:rPr>
        <w:t>,</w:t>
      </w:r>
      <w:r w:rsidRPr="007C2DF1">
        <w:rPr>
          <w:lang w:val="ru-RU"/>
        </w:rPr>
        <w:t xml:space="preserve"> не содержится.</w:t>
      </w:r>
      <w:r>
        <w:rPr>
          <w:lang w:val="ru-RU"/>
        </w:rPr>
        <w:t xml:space="preserve"> </w:t>
      </w:r>
    </w:p>
    <w:p w:rsidR="00084E30" w:rsidRPr="0017514D" w:rsidRDefault="00084E30" w:rsidP="00084E30">
      <w:pPr>
        <w:pStyle w:val="SingleTxtG"/>
        <w:tabs>
          <w:tab w:val="left" w:pos="1710"/>
        </w:tabs>
        <w:rPr>
          <w:lang w:val="ru-RU"/>
        </w:rPr>
      </w:pPr>
      <w:r w:rsidRPr="0017514D">
        <w:rPr>
          <w:lang w:val="ru-RU"/>
        </w:rPr>
        <w:t>5</w:t>
      </w:r>
      <w:r>
        <w:rPr>
          <w:lang w:val="ru-RU"/>
        </w:rPr>
        <w:t>1</w:t>
      </w:r>
      <w:r w:rsidRPr="0017514D">
        <w:rPr>
          <w:lang w:val="ru-RU"/>
        </w:rPr>
        <w:t>.</w:t>
      </w:r>
      <w:r w:rsidRPr="0017514D">
        <w:rPr>
          <w:lang w:val="ru-RU"/>
        </w:rPr>
        <w:tab/>
      </w:r>
      <w:r w:rsidRPr="007C2DF1">
        <w:rPr>
          <w:lang w:val="ru-RU"/>
        </w:rPr>
        <w:t>Статья 20 Конституции Туркменистана гарантирует</w:t>
      </w:r>
      <w:r w:rsidRPr="0017514D">
        <w:rPr>
          <w:lang w:val="ru-RU"/>
        </w:rPr>
        <w:t xml:space="preserve"> мужчинам и женщинам равные гражданские права. Нарушение равноправия по признаку пола влечет ответственность по закону.</w:t>
      </w:r>
    </w:p>
    <w:p w:rsidR="00084E30" w:rsidRDefault="00084E30" w:rsidP="00084E30">
      <w:pPr>
        <w:pStyle w:val="SingleTxtG"/>
        <w:tabs>
          <w:tab w:val="left" w:pos="1710"/>
        </w:tabs>
        <w:rPr>
          <w:lang w:val="ru-RU"/>
        </w:rPr>
      </w:pPr>
      <w:r w:rsidRPr="007C2DF1">
        <w:rPr>
          <w:lang w:val="ru-RU"/>
        </w:rPr>
        <w:t>5</w:t>
      </w:r>
      <w:r>
        <w:rPr>
          <w:lang w:val="ru-RU"/>
        </w:rPr>
        <w:t>2</w:t>
      </w:r>
      <w:r w:rsidRPr="007C2DF1">
        <w:rPr>
          <w:lang w:val="ru-RU"/>
        </w:rPr>
        <w:t>.</w:t>
      </w:r>
      <w:r w:rsidRPr="007C2DF1">
        <w:rPr>
          <w:lang w:val="ru-RU"/>
        </w:rPr>
        <w:tab/>
      </w:r>
      <w:r w:rsidRPr="0017514D">
        <w:rPr>
          <w:lang w:val="ru-RU"/>
        </w:rPr>
        <w:t xml:space="preserve">В структуре населения </w:t>
      </w:r>
      <w:r w:rsidRPr="007C2DF1">
        <w:rPr>
          <w:lang w:val="ru-RU"/>
        </w:rPr>
        <w:t xml:space="preserve">Туркменистана доля женщин составляет 50,2%. </w:t>
      </w:r>
      <w:r w:rsidRPr="0017514D">
        <w:rPr>
          <w:lang w:val="ru-RU"/>
        </w:rPr>
        <w:t xml:space="preserve">Женщины представлены в законодательном органе страны, местных органах самоуправления, </w:t>
      </w:r>
      <w:proofErr w:type="spellStart"/>
      <w:r w:rsidRPr="0017514D">
        <w:rPr>
          <w:lang w:val="ru-RU"/>
        </w:rPr>
        <w:t>Генгешах</w:t>
      </w:r>
      <w:proofErr w:type="spellEnd"/>
      <w:r w:rsidRPr="0017514D">
        <w:rPr>
          <w:lang w:val="ru-RU"/>
        </w:rPr>
        <w:t xml:space="preserve">, в </w:t>
      </w:r>
      <w:proofErr w:type="spellStart"/>
      <w:r w:rsidRPr="0017514D">
        <w:rPr>
          <w:lang w:val="ru-RU"/>
        </w:rPr>
        <w:t>этрапских</w:t>
      </w:r>
      <w:proofErr w:type="spellEnd"/>
      <w:r w:rsidRPr="0017514D">
        <w:rPr>
          <w:lang w:val="ru-RU"/>
        </w:rPr>
        <w:t xml:space="preserve">, городских </w:t>
      </w:r>
      <w:proofErr w:type="spellStart"/>
      <w:r w:rsidRPr="0017514D">
        <w:rPr>
          <w:lang w:val="ru-RU"/>
        </w:rPr>
        <w:t>халк</w:t>
      </w:r>
      <w:proofErr w:type="spellEnd"/>
      <w:r w:rsidRPr="0017514D">
        <w:rPr>
          <w:lang w:val="ru-RU"/>
        </w:rPr>
        <w:t xml:space="preserve"> </w:t>
      </w:r>
      <w:proofErr w:type="spellStart"/>
      <w:r w:rsidRPr="0017514D">
        <w:rPr>
          <w:lang w:val="ru-RU"/>
        </w:rPr>
        <w:t>маслахаты</w:t>
      </w:r>
      <w:proofErr w:type="spellEnd"/>
      <w:r w:rsidRPr="0017514D">
        <w:rPr>
          <w:lang w:val="ru-RU"/>
        </w:rPr>
        <w:t xml:space="preserve"> (народный совет) и непосредственно участвуют в управлении государством. В </w:t>
      </w:r>
      <w:r w:rsidRPr="007C2DF1">
        <w:rPr>
          <w:lang w:val="ru-RU"/>
        </w:rPr>
        <w:t>настоящее время 22</w:t>
      </w:r>
      <w:r w:rsidR="00752CBA">
        <w:rPr>
          <w:lang w:val="ru-RU"/>
        </w:rPr>
        <w:t> ж</w:t>
      </w:r>
      <w:r w:rsidRPr="007C2DF1">
        <w:rPr>
          <w:lang w:val="ru-RU"/>
        </w:rPr>
        <w:t xml:space="preserve">енщины являются депутатами Меджлиса Туркменистана, в том числе председатель Меджлиса </w:t>
      </w:r>
      <w:r w:rsidRPr="0017514D">
        <w:rPr>
          <w:lang w:val="ru-RU"/>
        </w:rPr>
        <w:t>Туркменистана.</w:t>
      </w:r>
    </w:p>
    <w:p w:rsidR="00084E30" w:rsidRPr="007C2DF1" w:rsidRDefault="00084E30" w:rsidP="00084E30">
      <w:pPr>
        <w:pStyle w:val="SingleTxtG"/>
        <w:tabs>
          <w:tab w:val="left" w:pos="1710"/>
        </w:tabs>
        <w:rPr>
          <w:lang w:val="ru-RU"/>
        </w:rPr>
      </w:pPr>
      <w:r>
        <w:rPr>
          <w:lang w:val="ru-RU"/>
        </w:rPr>
        <w:t>53.</w:t>
      </w:r>
      <w:r>
        <w:rPr>
          <w:lang w:val="ru-RU"/>
        </w:rPr>
        <w:tab/>
      </w:r>
      <w:r w:rsidRPr="007C2DF1">
        <w:rPr>
          <w:lang w:val="ru-RU"/>
        </w:rPr>
        <w:t xml:space="preserve">В состав местных представительных органов власти </w:t>
      </w:r>
      <w:proofErr w:type="spellStart"/>
      <w:r w:rsidRPr="007C2DF1">
        <w:rPr>
          <w:lang w:val="ru-RU"/>
        </w:rPr>
        <w:t>халк</w:t>
      </w:r>
      <w:proofErr w:type="spellEnd"/>
      <w:r w:rsidRPr="007C2DF1">
        <w:rPr>
          <w:lang w:val="ru-RU"/>
        </w:rPr>
        <w:t xml:space="preserve"> </w:t>
      </w:r>
      <w:proofErr w:type="spellStart"/>
      <w:r w:rsidRPr="007C2DF1">
        <w:rPr>
          <w:lang w:val="ru-RU"/>
        </w:rPr>
        <w:t>маслахаты</w:t>
      </w:r>
      <w:proofErr w:type="spellEnd"/>
      <w:r w:rsidRPr="007C2DF1">
        <w:rPr>
          <w:lang w:val="ru-RU"/>
        </w:rPr>
        <w:t xml:space="preserve"> входят 287 женщин,</w:t>
      </w:r>
      <w:r>
        <w:rPr>
          <w:lang w:val="ru-RU"/>
        </w:rPr>
        <w:t xml:space="preserve"> </w:t>
      </w:r>
      <w:proofErr w:type="spellStart"/>
      <w:r w:rsidRPr="007C2DF1">
        <w:rPr>
          <w:lang w:val="ru-RU"/>
        </w:rPr>
        <w:t>генгешликов</w:t>
      </w:r>
      <w:proofErr w:type="spellEnd"/>
      <w:r w:rsidRPr="007C2DF1">
        <w:rPr>
          <w:lang w:val="ru-RU"/>
        </w:rPr>
        <w:t xml:space="preserve"> 1047 женщин. З</w:t>
      </w:r>
      <w:r w:rsidRPr="0017514D">
        <w:rPr>
          <w:lang w:val="ru-RU"/>
        </w:rPr>
        <w:t xml:space="preserve">начительное число женщин входит в высшие эшелоны власти, </w:t>
      </w:r>
      <w:r>
        <w:rPr>
          <w:lang w:val="ru-RU"/>
        </w:rPr>
        <w:t>в</w:t>
      </w:r>
      <w:r w:rsidRPr="0017514D">
        <w:rPr>
          <w:lang w:val="ru-RU"/>
        </w:rPr>
        <w:t>ице-премьер, министры, руководители отраслей,</w:t>
      </w:r>
      <w:r>
        <w:rPr>
          <w:lang w:val="ru-RU"/>
        </w:rPr>
        <w:t xml:space="preserve"> </w:t>
      </w:r>
      <w:r w:rsidRPr="0017514D">
        <w:rPr>
          <w:lang w:val="ru-RU"/>
        </w:rPr>
        <w:t>заместители глав областных, городских, районных администраций, главные редакторы средств массовой информации.</w:t>
      </w:r>
    </w:p>
    <w:p w:rsidR="00084E30" w:rsidRPr="007C2DF1" w:rsidRDefault="00084E30" w:rsidP="00084E30">
      <w:pPr>
        <w:pStyle w:val="SingleTxtG"/>
        <w:tabs>
          <w:tab w:val="left" w:pos="1710"/>
        </w:tabs>
        <w:rPr>
          <w:lang w:val="ru-RU"/>
        </w:rPr>
      </w:pPr>
      <w:r w:rsidRPr="007C2DF1">
        <w:rPr>
          <w:lang w:val="ru-RU"/>
        </w:rPr>
        <w:t>54.</w:t>
      </w:r>
      <w:r w:rsidRPr="007C2DF1">
        <w:rPr>
          <w:lang w:val="ru-RU"/>
        </w:rPr>
        <w:tab/>
        <w:t xml:space="preserve">Всем работающим гражданам, как мужчинам, так и женщинам, гарантируется равная оплата за труд равной ценности. В соответствии со статьей 12 Закона Туркменистана </w:t>
      </w:r>
      <w:r w:rsidRPr="0017514D">
        <w:rPr>
          <w:lang w:val="ru-RU"/>
        </w:rPr>
        <w:t>"О государственных гарантиях равноправия женщин"</w:t>
      </w:r>
      <w:r>
        <w:rPr>
          <w:lang w:val="ru-RU"/>
        </w:rPr>
        <w:t>,</w:t>
      </w:r>
      <w:r w:rsidRPr="0017514D">
        <w:rPr>
          <w:lang w:val="ru-RU"/>
        </w:rPr>
        <w:t xml:space="preserve"> государство гарантирует и обеспечивает женщинам равные с мужчинами права на равную оплату труда за равноценный труд, получение всех связанных с работой льгот, а также создание равных условий в отношении труда равной </w:t>
      </w:r>
      <w:r w:rsidRPr="007C2DF1">
        <w:rPr>
          <w:lang w:val="ru-RU"/>
        </w:rPr>
        <w:t>ценности и равный подход к оценке качества работы.</w:t>
      </w:r>
    </w:p>
    <w:p w:rsidR="00084E30" w:rsidRPr="0017514D" w:rsidRDefault="00084E30" w:rsidP="00084E30">
      <w:pPr>
        <w:pStyle w:val="SingleTxtG"/>
        <w:tabs>
          <w:tab w:val="left" w:pos="1710"/>
        </w:tabs>
        <w:rPr>
          <w:lang w:val="ru-RU"/>
        </w:rPr>
      </w:pPr>
      <w:r w:rsidRPr="0017514D">
        <w:rPr>
          <w:lang w:val="ru-RU"/>
        </w:rPr>
        <w:t>55.</w:t>
      </w:r>
      <w:r w:rsidRPr="0017514D">
        <w:rPr>
          <w:lang w:val="ru-RU"/>
        </w:rPr>
        <w:tab/>
      </w:r>
      <w:r w:rsidRPr="007C2DF1">
        <w:rPr>
          <w:lang w:val="ru-RU"/>
        </w:rPr>
        <w:t>В соответствии со статьей 7 Трудового кодекса Туркменистана</w:t>
      </w:r>
      <w:r>
        <w:rPr>
          <w:lang w:val="ru-RU"/>
        </w:rPr>
        <w:t>,</w:t>
      </w:r>
      <w:r w:rsidRPr="0017514D">
        <w:rPr>
          <w:lang w:val="ru-RU"/>
        </w:rPr>
        <w:t xml:space="preserve"> </w:t>
      </w:r>
      <w:r w:rsidRPr="007C2DF1">
        <w:rPr>
          <w:lang w:val="ru-RU"/>
        </w:rPr>
        <w:t>не допускается ограничение в трудовых правах или получение каких-либо преимуществ в их реализации в зависимости от национальности, расы, пола, происхождения, имущественного и должностного положения, места жительства, языка, возраста, отношения к религии, политических убеждений, партийной принадлежности либо отсутствия принадлежности к какой-либо партии, а также иных обстоятельств, не связанных с деловыми качествами работников и результатами их труда.</w:t>
      </w:r>
    </w:p>
    <w:p w:rsidR="00084E30" w:rsidRPr="0017514D" w:rsidRDefault="00084E30" w:rsidP="00084E30">
      <w:pPr>
        <w:pStyle w:val="SingleTxtG"/>
        <w:tabs>
          <w:tab w:val="left" w:pos="1710"/>
        </w:tabs>
        <w:rPr>
          <w:lang w:val="ru-RU"/>
        </w:rPr>
      </w:pPr>
      <w:r w:rsidRPr="0017514D">
        <w:rPr>
          <w:lang w:val="ru-RU"/>
        </w:rPr>
        <w:t>56.</w:t>
      </w:r>
      <w:r w:rsidRPr="0017514D">
        <w:rPr>
          <w:lang w:val="ru-RU"/>
        </w:rPr>
        <w:tab/>
      </w:r>
      <w:r w:rsidRPr="007C2DF1">
        <w:rPr>
          <w:lang w:val="ru-RU"/>
        </w:rPr>
        <w:t>В соответствии со статьей 111 Трудового кодекса Туркменистана</w:t>
      </w:r>
      <w:r>
        <w:rPr>
          <w:lang w:val="ru-RU"/>
        </w:rPr>
        <w:t>,</w:t>
      </w:r>
      <w:r w:rsidRPr="007C2DF1">
        <w:rPr>
          <w:lang w:val="ru-RU"/>
        </w:rPr>
        <w:t xml:space="preserve"> </w:t>
      </w:r>
      <w:r w:rsidRPr="0017514D">
        <w:rPr>
          <w:lang w:val="ru-RU"/>
        </w:rPr>
        <w:t xml:space="preserve">работодатель, независимо от своего финансового состояния, обязан оплатить работнику выполненную им работу в соответствии с установленными условиями и сроками оплаты труда. </w:t>
      </w:r>
      <w:r w:rsidRPr="007C2DF1">
        <w:rPr>
          <w:lang w:val="ru-RU"/>
        </w:rPr>
        <w:t>Размер оплаты труда, гарантируемый работодателем, не может быть ниже</w:t>
      </w:r>
      <w:r w:rsidRPr="0017514D">
        <w:rPr>
          <w:lang w:val="ru-RU"/>
        </w:rPr>
        <w:t xml:space="preserve"> </w:t>
      </w:r>
      <w:r w:rsidRPr="007C2DF1">
        <w:rPr>
          <w:lang w:val="ru-RU"/>
        </w:rPr>
        <w:t>минимальной заработной платы, установленной законодательством Туркменистана.</w:t>
      </w:r>
    </w:p>
    <w:p w:rsidR="00084E30" w:rsidRPr="007C2DF1" w:rsidRDefault="00084E30" w:rsidP="00084E30">
      <w:pPr>
        <w:pStyle w:val="SingleTxtG"/>
        <w:tabs>
          <w:tab w:val="left" w:pos="1710"/>
        </w:tabs>
        <w:rPr>
          <w:lang w:val="ru-RU"/>
        </w:rPr>
      </w:pPr>
      <w:r w:rsidRPr="007C2DF1">
        <w:rPr>
          <w:lang w:val="ru-RU"/>
        </w:rPr>
        <w:t>57.</w:t>
      </w:r>
      <w:r w:rsidRPr="007C2DF1">
        <w:rPr>
          <w:lang w:val="ru-RU"/>
        </w:rPr>
        <w:tab/>
        <w:t xml:space="preserve">Статьей 113 Трудового кодекса Туркменистана предусмотрено, что </w:t>
      </w:r>
      <w:r w:rsidRPr="0017514D">
        <w:rPr>
          <w:lang w:val="ru-RU"/>
        </w:rPr>
        <w:t xml:space="preserve">оплата труда осуществляется в зависимости от уровня квалификации </w:t>
      </w:r>
      <w:r w:rsidRPr="007C2DF1">
        <w:rPr>
          <w:lang w:val="ru-RU"/>
        </w:rPr>
        <w:t xml:space="preserve">работников, сложности и напряженности труда, его условий, количества и </w:t>
      </w:r>
      <w:r w:rsidRPr="0017514D">
        <w:rPr>
          <w:lang w:val="ru-RU"/>
        </w:rPr>
        <w:t>качества затраченного труда.</w:t>
      </w:r>
    </w:p>
    <w:p w:rsidR="00084E30" w:rsidRPr="007C2DF1" w:rsidRDefault="00084E30" w:rsidP="00084E30">
      <w:pPr>
        <w:pStyle w:val="SingleTxtG"/>
        <w:tabs>
          <w:tab w:val="left" w:pos="1710"/>
        </w:tabs>
        <w:rPr>
          <w:lang w:val="ru-RU"/>
        </w:rPr>
      </w:pPr>
      <w:r w:rsidRPr="007C2DF1">
        <w:rPr>
          <w:lang w:val="ru-RU"/>
        </w:rPr>
        <w:t>58.</w:t>
      </w:r>
      <w:r w:rsidRPr="007C2DF1">
        <w:rPr>
          <w:lang w:val="ru-RU"/>
        </w:rPr>
        <w:tab/>
        <w:t xml:space="preserve">Форма, системы и размеры должностных окладов и тарифных ставок государственных служащих устанавливаются трудовым законодательством </w:t>
      </w:r>
      <w:r w:rsidRPr="0017514D">
        <w:rPr>
          <w:lang w:val="ru-RU"/>
        </w:rPr>
        <w:t>Туркменистана.</w:t>
      </w:r>
    </w:p>
    <w:p w:rsidR="00084E30" w:rsidRPr="007C2DF1" w:rsidRDefault="00084E30" w:rsidP="00084E30">
      <w:pPr>
        <w:pStyle w:val="SingleTxtG"/>
        <w:tabs>
          <w:tab w:val="left" w:pos="1710"/>
        </w:tabs>
        <w:rPr>
          <w:lang w:val="ru-RU"/>
        </w:rPr>
      </w:pPr>
      <w:r w:rsidRPr="007C2DF1">
        <w:rPr>
          <w:lang w:val="ru-RU"/>
        </w:rPr>
        <w:t>59.</w:t>
      </w:r>
      <w:r w:rsidRPr="007C2DF1">
        <w:rPr>
          <w:lang w:val="ru-RU"/>
        </w:rPr>
        <w:tab/>
      </w:r>
      <w:r w:rsidRPr="0017514D">
        <w:rPr>
          <w:lang w:val="ru-RU"/>
        </w:rPr>
        <w:t xml:space="preserve">Размеры зарплаты работников государственных предприятий, организаций и </w:t>
      </w:r>
      <w:r w:rsidRPr="007C2DF1">
        <w:rPr>
          <w:lang w:val="ru-RU"/>
        </w:rPr>
        <w:t xml:space="preserve">учреждений устанавливаются на основании схем должностных окладов и </w:t>
      </w:r>
      <w:r w:rsidRPr="0017514D">
        <w:rPr>
          <w:lang w:val="ru-RU"/>
        </w:rPr>
        <w:t>тарифных ставок, утверждаемых руководителями соответствующих министерств (ведомств) и согласованных с Министерством труда и социальной защиты населения Туркменистана.</w:t>
      </w:r>
    </w:p>
    <w:p w:rsidR="00084E30" w:rsidRPr="007C2DF1" w:rsidRDefault="00084E30" w:rsidP="00084E30">
      <w:pPr>
        <w:pStyle w:val="SingleTxtG"/>
        <w:tabs>
          <w:tab w:val="left" w:pos="1710"/>
        </w:tabs>
        <w:rPr>
          <w:lang w:val="ru-RU"/>
        </w:rPr>
      </w:pPr>
      <w:r w:rsidRPr="007C2DF1">
        <w:rPr>
          <w:lang w:val="ru-RU"/>
        </w:rPr>
        <w:t>60.</w:t>
      </w:r>
      <w:r w:rsidRPr="007C2DF1">
        <w:rPr>
          <w:lang w:val="ru-RU"/>
        </w:rPr>
        <w:tab/>
      </w:r>
      <w:r w:rsidRPr="0017514D">
        <w:rPr>
          <w:lang w:val="ru-RU"/>
        </w:rPr>
        <w:t xml:space="preserve">Указами Президента Туркменистана при очередном повышении заработной платы устанавливался средний уровень заработной платы по предприятиям, организациям, учреждениям независимо от их </w:t>
      </w:r>
      <w:r w:rsidRPr="007C2DF1">
        <w:rPr>
          <w:lang w:val="ru-RU"/>
        </w:rPr>
        <w:t xml:space="preserve">организационно-правовой формы и формы собственности, при занижении </w:t>
      </w:r>
      <w:r w:rsidRPr="0017514D">
        <w:rPr>
          <w:lang w:val="ru-RU"/>
        </w:rPr>
        <w:t>которо</w:t>
      </w:r>
      <w:r>
        <w:rPr>
          <w:lang w:val="ru-RU"/>
        </w:rPr>
        <w:t>го</w:t>
      </w:r>
      <w:r w:rsidRPr="0017514D">
        <w:rPr>
          <w:lang w:val="ru-RU"/>
        </w:rPr>
        <w:t xml:space="preserve"> к руководителям применяются меры административного воздействия.</w:t>
      </w:r>
    </w:p>
    <w:p w:rsidR="00084E30" w:rsidRPr="007C2DF1" w:rsidRDefault="00084E30" w:rsidP="00084E30">
      <w:pPr>
        <w:pStyle w:val="SingleTxtG"/>
        <w:tabs>
          <w:tab w:val="left" w:pos="1710"/>
        </w:tabs>
        <w:rPr>
          <w:lang w:val="ru-RU"/>
        </w:rPr>
      </w:pPr>
      <w:r w:rsidRPr="007C2DF1">
        <w:rPr>
          <w:lang w:val="ru-RU"/>
        </w:rPr>
        <w:t>61.</w:t>
      </w:r>
      <w:r w:rsidRPr="007C2DF1">
        <w:rPr>
          <w:lang w:val="ru-RU"/>
        </w:rPr>
        <w:tab/>
        <w:t xml:space="preserve">С 1 января 2011 года соответствующим Указом Президента </w:t>
      </w:r>
      <w:r w:rsidRPr="0017514D">
        <w:rPr>
          <w:lang w:val="ru-RU"/>
        </w:rPr>
        <w:t>Туркменистана установлен минимальный размер заработной платы по Туркменистану, исчисляемый исходя из уровня прожиточного минимума трудоспособного населения. Заработная плата работников максимальными размерами не ограничивается.</w:t>
      </w:r>
    </w:p>
    <w:p w:rsidR="00084E30" w:rsidRPr="007C2DF1" w:rsidRDefault="00084E30" w:rsidP="00084E30">
      <w:pPr>
        <w:pStyle w:val="SingleTxtG"/>
        <w:tabs>
          <w:tab w:val="left" w:pos="1710"/>
        </w:tabs>
        <w:rPr>
          <w:lang w:val="ru-RU"/>
        </w:rPr>
      </w:pPr>
      <w:r w:rsidRPr="007C2DF1">
        <w:rPr>
          <w:lang w:val="ru-RU"/>
        </w:rPr>
        <w:t>62.</w:t>
      </w:r>
      <w:r w:rsidRPr="007C2DF1">
        <w:rPr>
          <w:lang w:val="ru-RU"/>
        </w:rPr>
        <w:tab/>
      </w:r>
      <w:r w:rsidRPr="0017514D">
        <w:rPr>
          <w:lang w:val="ru-RU"/>
        </w:rPr>
        <w:t xml:space="preserve">В Туркменистане регулярная статистика заработной платы с учетом </w:t>
      </w:r>
      <w:proofErr w:type="spellStart"/>
      <w:r w:rsidRPr="0017514D">
        <w:rPr>
          <w:lang w:val="ru-RU"/>
        </w:rPr>
        <w:t>гендерного</w:t>
      </w:r>
      <w:proofErr w:type="spellEnd"/>
      <w:r w:rsidRPr="0017514D">
        <w:rPr>
          <w:lang w:val="ru-RU"/>
        </w:rPr>
        <w:t xml:space="preserve"> фактора отсутствует. Однако, как и в других странах, существуют определенные различия в среднем уровне доходов мужчин и женщин, которые во многом обусловлены количеством отработанного времени. Действующим законодательством женщинам запрещается осуществление видов занятий в тяжелых и вредных условиях труда, предусмотрены </w:t>
      </w:r>
      <w:r w:rsidRPr="007C2DF1">
        <w:rPr>
          <w:lang w:val="ru-RU"/>
        </w:rPr>
        <w:t xml:space="preserve">ограничения режима рабочего времени, командировок, сверхурочных работ, работы в ночное время. Женщины более активно по сравнению с мужчинами привлекаются к работе на условиях неполной занятости. На уровень оплаты </w:t>
      </w:r>
      <w:r w:rsidRPr="0017514D">
        <w:rPr>
          <w:lang w:val="ru-RU"/>
        </w:rPr>
        <w:t xml:space="preserve">труда мужчин и женщин, как правило, влияет также их распределение в </w:t>
      </w:r>
      <w:r w:rsidRPr="007C2DF1">
        <w:rPr>
          <w:lang w:val="ru-RU"/>
        </w:rPr>
        <w:t xml:space="preserve">различных структурах: отраслевых, профессиональных (горизонтальная </w:t>
      </w:r>
      <w:r w:rsidRPr="0017514D">
        <w:rPr>
          <w:lang w:val="ru-RU"/>
        </w:rPr>
        <w:t>сегрегация) и должностных (вертикальная сегрегация).</w:t>
      </w:r>
    </w:p>
    <w:p w:rsidR="00084E30" w:rsidRPr="0017514D" w:rsidRDefault="00084E30" w:rsidP="00084E30">
      <w:pPr>
        <w:pStyle w:val="SingleTxtG"/>
        <w:tabs>
          <w:tab w:val="left" w:pos="1710"/>
        </w:tabs>
        <w:rPr>
          <w:lang w:val="ru-RU"/>
        </w:rPr>
      </w:pPr>
      <w:r w:rsidRPr="0017514D">
        <w:rPr>
          <w:lang w:val="ru-RU"/>
        </w:rPr>
        <w:t>63.</w:t>
      </w:r>
      <w:r w:rsidRPr="0017514D">
        <w:rPr>
          <w:lang w:val="ru-RU"/>
        </w:rPr>
        <w:tab/>
        <w:t xml:space="preserve">В Туркменистане наивысший удельный вес занятых женщин сосредоточен в легкой и пищевой промышленности, в отраслях сектора услуг: здравоохранении, образовании, культуре, искусстве, социальном обеспечении. Занятость женщин видами деятельности в других отраслях также в большей степени связана с обслуживанием (конторские служащие, по обслуживанию клиентов и др.). Мужчины больше заняты в отраслях </w:t>
      </w:r>
      <w:r w:rsidRPr="007C2DF1">
        <w:rPr>
          <w:lang w:val="ru-RU"/>
        </w:rPr>
        <w:t xml:space="preserve">топливно-энергетического комплекса, в металлургической и стекольной </w:t>
      </w:r>
      <w:r w:rsidRPr="0017514D">
        <w:rPr>
          <w:lang w:val="ru-RU"/>
        </w:rPr>
        <w:t xml:space="preserve">промышленности, строительстве, транспорте, </w:t>
      </w:r>
      <w:r>
        <w:rPr>
          <w:lang w:val="ru-RU"/>
        </w:rPr>
        <w:t>то есть</w:t>
      </w:r>
      <w:r w:rsidRPr="0017514D">
        <w:rPr>
          <w:lang w:val="ru-RU"/>
        </w:rPr>
        <w:t xml:space="preserve"> в отраслях, в основном с непрерывным производством, тяжелыми и вредными условиями труда и соответственно с высоким уровнем заработной платы, связанным с такими </w:t>
      </w:r>
      <w:r w:rsidRPr="007C2DF1">
        <w:rPr>
          <w:lang w:val="ru-RU"/>
        </w:rPr>
        <w:t xml:space="preserve">условиями. </w:t>
      </w:r>
      <w:r w:rsidRPr="0017514D">
        <w:rPr>
          <w:lang w:val="ru-RU"/>
        </w:rPr>
        <w:t xml:space="preserve">Таким образом, </w:t>
      </w:r>
      <w:proofErr w:type="spellStart"/>
      <w:r w:rsidRPr="0017514D">
        <w:rPr>
          <w:lang w:val="ru-RU"/>
        </w:rPr>
        <w:t>гендерный</w:t>
      </w:r>
      <w:proofErr w:type="spellEnd"/>
      <w:r w:rsidRPr="0017514D">
        <w:rPr>
          <w:lang w:val="ru-RU"/>
        </w:rPr>
        <w:t xml:space="preserve"> разрыв в заработной плате происходит за счет различий в средних уровнях оплаты труда в </w:t>
      </w:r>
      <w:r>
        <w:rPr>
          <w:lang w:val="ru-RU"/>
        </w:rPr>
        <w:t>"</w:t>
      </w:r>
      <w:r w:rsidRPr="0017514D">
        <w:rPr>
          <w:lang w:val="ru-RU"/>
        </w:rPr>
        <w:t>мужских</w:t>
      </w:r>
      <w:r>
        <w:rPr>
          <w:lang w:val="ru-RU"/>
        </w:rPr>
        <w:t>"</w:t>
      </w:r>
      <w:r w:rsidRPr="0017514D">
        <w:rPr>
          <w:lang w:val="ru-RU"/>
        </w:rPr>
        <w:t xml:space="preserve"> и </w:t>
      </w:r>
      <w:r>
        <w:rPr>
          <w:lang w:val="ru-RU"/>
        </w:rPr>
        <w:t>"</w:t>
      </w:r>
      <w:r w:rsidRPr="0017514D">
        <w:rPr>
          <w:lang w:val="ru-RU"/>
        </w:rPr>
        <w:t>женских</w:t>
      </w:r>
      <w:r>
        <w:rPr>
          <w:lang w:val="ru-RU"/>
        </w:rPr>
        <w:t>"</w:t>
      </w:r>
      <w:r w:rsidRPr="0017514D">
        <w:rPr>
          <w:lang w:val="ru-RU"/>
        </w:rPr>
        <w:t xml:space="preserve"> видах занятости.</w:t>
      </w:r>
    </w:p>
    <w:p w:rsidR="00084E30" w:rsidRPr="007C2DF1" w:rsidRDefault="00084E30" w:rsidP="00084E30">
      <w:pPr>
        <w:pStyle w:val="SingleTxtG"/>
        <w:tabs>
          <w:tab w:val="left" w:pos="1710"/>
        </w:tabs>
        <w:rPr>
          <w:lang w:val="ru-RU"/>
        </w:rPr>
      </w:pPr>
      <w:r w:rsidRPr="007C2DF1">
        <w:rPr>
          <w:lang w:val="ru-RU"/>
        </w:rPr>
        <w:t>64.</w:t>
      </w:r>
      <w:r w:rsidRPr="007C2DF1">
        <w:rPr>
          <w:lang w:val="ru-RU"/>
        </w:rPr>
        <w:tab/>
        <w:t>Равн</w:t>
      </w:r>
      <w:r>
        <w:rPr>
          <w:lang w:val="ru-RU"/>
        </w:rPr>
        <w:t>ому</w:t>
      </w:r>
      <w:r w:rsidRPr="007C2DF1">
        <w:rPr>
          <w:lang w:val="ru-RU"/>
        </w:rPr>
        <w:t xml:space="preserve"> доступ</w:t>
      </w:r>
      <w:r>
        <w:rPr>
          <w:lang w:val="ru-RU"/>
        </w:rPr>
        <w:t>у</w:t>
      </w:r>
      <w:r w:rsidRPr="007C2DF1">
        <w:rPr>
          <w:lang w:val="ru-RU"/>
        </w:rPr>
        <w:t xml:space="preserve"> женщин к образованию, здравоохранению, занятости, участию в политической и общественной жизни страны содействуют Государственная программа </w:t>
      </w:r>
      <w:r>
        <w:rPr>
          <w:lang w:val="ru-RU"/>
        </w:rPr>
        <w:t>"</w:t>
      </w:r>
      <w:r w:rsidRPr="007C2DF1">
        <w:rPr>
          <w:lang w:val="ru-RU"/>
        </w:rPr>
        <w:t>Здоровье</w:t>
      </w:r>
      <w:r>
        <w:rPr>
          <w:lang w:val="ru-RU"/>
        </w:rPr>
        <w:t>"</w:t>
      </w:r>
      <w:r w:rsidRPr="007C2DF1">
        <w:rPr>
          <w:lang w:val="ru-RU"/>
        </w:rPr>
        <w:t xml:space="preserve"> (</w:t>
      </w:r>
      <w:proofErr w:type="spellStart"/>
      <w:r w:rsidRPr="007C2DF1">
        <w:rPr>
          <w:lang w:val="ru-RU"/>
        </w:rPr>
        <w:t>1995г</w:t>
      </w:r>
      <w:proofErr w:type="spellEnd"/>
      <w:r w:rsidRPr="007C2DF1">
        <w:rPr>
          <w:lang w:val="ru-RU"/>
        </w:rPr>
        <w:t xml:space="preserve">.), Национальная программа </w:t>
      </w:r>
      <w:r>
        <w:rPr>
          <w:lang w:val="ru-RU"/>
        </w:rPr>
        <w:t>"</w:t>
      </w:r>
      <w:r w:rsidRPr="007C2DF1">
        <w:rPr>
          <w:lang w:val="ru-RU"/>
        </w:rPr>
        <w:t>Стратегия экономического, политического и культурного развития Туркменистана на период до 2020 года</w:t>
      </w:r>
      <w:r>
        <w:rPr>
          <w:lang w:val="ru-RU"/>
        </w:rPr>
        <w:t>"</w:t>
      </w:r>
      <w:r w:rsidRPr="007C2DF1">
        <w:rPr>
          <w:lang w:val="ru-RU"/>
        </w:rPr>
        <w:t xml:space="preserve">, </w:t>
      </w:r>
      <w:r>
        <w:rPr>
          <w:lang w:val="ru-RU"/>
        </w:rPr>
        <w:t>"</w:t>
      </w:r>
      <w:r w:rsidRPr="007C2DF1">
        <w:rPr>
          <w:lang w:val="ru-RU"/>
        </w:rPr>
        <w:t xml:space="preserve">Национальная программа Президента Туркменистана по преобразованию социально-бытовых условий населения сел, поселков, городов </w:t>
      </w:r>
      <w:proofErr w:type="spellStart"/>
      <w:r w:rsidRPr="007C2DF1">
        <w:rPr>
          <w:lang w:val="ru-RU"/>
        </w:rPr>
        <w:t>этрапов</w:t>
      </w:r>
      <w:proofErr w:type="spellEnd"/>
      <w:r w:rsidRPr="007C2DF1">
        <w:rPr>
          <w:lang w:val="ru-RU"/>
        </w:rPr>
        <w:t xml:space="preserve"> и </w:t>
      </w:r>
      <w:proofErr w:type="spellStart"/>
      <w:r w:rsidRPr="007C2DF1">
        <w:rPr>
          <w:lang w:val="ru-RU"/>
        </w:rPr>
        <w:t>этрапских</w:t>
      </w:r>
      <w:proofErr w:type="spellEnd"/>
      <w:r w:rsidRPr="007C2DF1">
        <w:rPr>
          <w:lang w:val="ru-RU"/>
        </w:rPr>
        <w:t xml:space="preserve"> центров на период до 2020 года</w:t>
      </w:r>
      <w:r>
        <w:rPr>
          <w:lang w:val="ru-RU"/>
        </w:rPr>
        <w:t>"</w:t>
      </w:r>
      <w:r w:rsidRPr="007C2DF1">
        <w:rPr>
          <w:lang w:val="ru-RU"/>
        </w:rPr>
        <w:t xml:space="preserve">, </w:t>
      </w:r>
      <w:r>
        <w:rPr>
          <w:lang w:val="ru-RU"/>
        </w:rPr>
        <w:t>"</w:t>
      </w:r>
      <w:r w:rsidRPr="007C2DF1">
        <w:rPr>
          <w:lang w:val="ru-RU"/>
        </w:rPr>
        <w:t>Национальная программа социально-экономического развития Туркменистана на период 2011-2030 года</w:t>
      </w:r>
      <w:r>
        <w:rPr>
          <w:lang w:val="ru-RU"/>
        </w:rPr>
        <w:t>"</w:t>
      </w:r>
      <w:r w:rsidRPr="007C2DF1">
        <w:rPr>
          <w:lang w:val="ru-RU"/>
        </w:rPr>
        <w:t xml:space="preserve">, Концепция социально-экономического развития </w:t>
      </w:r>
      <w:proofErr w:type="spellStart"/>
      <w:r w:rsidRPr="007C2DF1">
        <w:rPr>
          <w:lang w:val="ru-RU"/>
        </w:rPr>
        <w:t>велаятов</w:t>
      </w:r>
      <w:proofErr w:type="spellEnd"/>
      <w:r w:rsidRPr="007C2DF1">
        <w:rPr>
          <w:lang w:val="ru-RU"/>
        </w:rPr>
        <w:t xml:space="preserve"> и г. Ашхабада на период до 2012 года</w:t>
      </w:r>
      <w:r>
        <w:rPr>
          <w:lang w:val="ru-RU"/>
        </w:rPr>
        <w:t>"</w:t>
      </w:r>
      <w:r w:rsidRPr="007C2DF1">
        <w:rPr>
          <w:lang w:val="ru-RU"/>
        </w:rPr>
        <w:t xml:space="preserve"> и другие социальные программы страны.</w:t>
      </w:r>
    </w:p>
    <w:p w:rsidR="00084E30" w:rsidRPr="0017514D" w:rsidRDefault="00084E30" w:rsidP="00084E30">
      <w:pPr>
        <w:pStyle w:val="SingleTxtG"/>
        <w:tabs>
          <w:tab w:val="left" w:pos="1710"/>
        </w:tabs>
        <w:rPr>
          <w:lang w:val="ru-RU"/>
        </w:rPr>
      </w:pPr>
      <w:r w:rsidRPr="0017514D">
        <w:rPr>
          <w:lang w:val="ru-RU"/>
        </w:rPr>
        <w:t>65.</w:t>
      </w:r>
      <w:r w:rsidRPr="0017514D">
        <w:rPr>
          <w:lang w:val="ru-RU"/>
        </w:rPr>
        <w:tab/>
      </w:r>
      <w:r w:rsidRPr="007C2DF1">
        <w:rPr>
          <w:lang w:val="ru-RU"/>
        </w:rPr>
        <w:t>Туркменистан принимает все соответствующие меры по изменению социальных и культурных моделей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Туркменистан, проявляя особую заботу о будущих поколениях, обеспечивает,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084E30" w:rsidRPr="007C2DF1" w:rsidRDefault="00084E30" w:rsidP="00084E30">
      <w:pPr>
        <w:pStyle w:val="SingleTxtG"/>
        <w:tabs>
          <w:tab w:val="left" w:pos="1710"/>
        </w:tabs>
        <w:rPr>
          <w:lang w:val="ru-RU"/>
        </w:rPr>
      </w:pPr>
      <w:r w:rsidRPr="007C2DF1">
        <w:rPr>
          <w:lang w:val="ru-RU"/>
        </w:rPr>
        <w:t>66.</w:t>
      </w:r>
      <w:r w:rsidRPr="007C2DF1">
        <w:rPr>
          <w:lang w:val="ru-RU"/>
        </w:rPr>
        <w:tab/>
        <w:t xml:space="preserve">Туркменистан принимает участие и меры по достижению значительного прогресса по преодолению </w:t>
      </w:r>
      <w:proofErr w:type="spellStart"/>
      <w:r w:rsidRPr="007C2DF1">
        <w:rPr>
          <w:lang w:val="ru-RU"/>
        </w:rPr>
        <w:t>гендерных</w:t>
      </w:r>
      <w:proofErr w:type="spellEnd"/>
      <w:r w:rsidRPr="007C2DF1">
        <w:rPr>
          <w:lang w:val="ru-RU"/>
        </w:rPr>
        <w:t xml:space="preserve"> стереотипов и достижению </w:t>
      </w:r>
      <w:proofErr w:type="spellStart"/>
      <w:r w:rsidRPr="007C2DF1">
        <w:rPr>
          <w:lang w:val="ru-RU"/>
        </w:rPr>
        <w:t>гендерного</w:t>
      </w:r>
      <w:proofErr w:type="spellEnd"/>
      <w:r w:rsidRPr="007C2DF1">
        <w:rPr>
          <w:lang w:val="ru-RU"/>
        </w:rPr>
        <w:t xml:space="preserve"> равенства. Проводимый Президентом Туркменистана курс государства направлен на предоставление каждому гражданину страны равных возможностей. Одним из важных вопросов </w:t>
      </w:r>
      <w:proofErr w:type="spellStart"/>
      <w:r w:rsidRPr="007C2DF1">
        <w:rPr>
          <w:lang w:val="ru-RU"/>
        </w:rPr>
        <w:t>гендерной</w:t>
      </w:r>
      <w:proofErr w:type="spellEnd"/>
      <w:r w:rsidRPr="007C2DF1">
        <w:rPr>
          <w:lang w:val="ru-RU"/>
        </w:rPr>
        <w:t xml:space="preserve"> политики Туркменистана является формирование общественного сознания молодежи, отвечающего новому пониманию ролей и взаимоотношения полов.</w:t>
      </w:r>
    </w:p>
    <w:p w:rsidR="00084E30" w:rsidRPr="007C2DF1" w:rsidRDefault="00084E30" w:rsidP="00084E30">
      <w:pPr>
        <w:pStyle w:val="SingleTxtG"/>
        <w:tabs>
          <w:tab w:val="left" w:pos="1710"/>
        </w:tabs>
        <w:rPr>
          <w:lang w:val="ru-RU"/>
        </w:rPr>
      </w:pPr>
      <w:r w:rsidRPr="007C2DF1">
        <w:rPr>
          <w:lang w:val="ru-RU"/>
        </w:rPr>
        <w:t>67.</w:t>
      </w:r>
      <w:r w:rsidRPr="007C2DF1">
        <w:rPr>
          <w:lang w:val="ru-RU"/>
        </w:rPr>
        <w:tab/>
        <w:t xml:space="preserve">В Туркменистане проживают представители свыше 40 национальностей (туркмены, узбеки, русские, казахи, азербайджанцы, армяне, татары, </w:t>
      </w:r>
      <w:proofErr w:type="spellStart"/>
      <w:r w:rsidRPr="007C2DF1">
        <w:rPr>
          <w:lang w:val="ru-RU"/>
        </w:rPr>
        <w:t>белуджи</w:t>
      </w:r>
      <w:proofErr w:type="spellEnd"/>
      <w:r w:rsidRPr="007C2DF1">
        <w:rPr>
          <w:lang w:val="ru-RU"/>
        </w:rPr>
        <w:t>).</w:t>
      </w:r>
      <w:r w:rsidRPr="0017514D">
        <w:rPr>
          <w:lang w:val="ru-RU"/>
        </w:rPr>
        <w:t xml:space="preserve"> Туркменистан проводит политику взаимопонимания между народами, </w:t>
      </w:r>
      <w:r w:rsidRPr="007C2DF1">
        <w:rPr>
          <w:lang w:val="ru-RU"/>
        </w:rPr>
        <w:t xml:space="preserve">недопущения любого различия, исключения, ограничения или </w:t>
      </w:r>
      <w:r w:rsidRPr="0017514D">
        <w:rPr>
          <w:lang w:val="ru-RU"/>
        </w:rPr>
        <w:t xml:space="preserve">предпочтения, основанного на признаках национального или этнического происхождения. Политика </w:t>
      </w:r>
      <w:proofErr w:type="spellStart"/>
      <w:r w:rsidRPr="0017514D">
        <w:rPr>
          <w:lang w:val="ru-RU"/>
        </w:rPr>
        <w:t>недискриминации</w:t>
      </w:r>
      <w:proofErr w:type="spellEnd"/>
      <w:r w:rsidRPr="0017514D">
        <w:rPr>
          <w:lang w:val="ru-RU"/>
        </w:rPr>
        <w:t xml:space="preserve">, </w:t>
      </w:r>
      <w:r w:rsidRPr="007C2DF1">
        <w:rPr>
          <w:lang w:val="ru-RU"/>
        </w:rPr>
        <w:t xml:space="preserve">последовательно производимая в независимом Туркменистане, основана на менталитете туркменского народа, его многовековой </w:t>
      </w:r>
      <w:r w:rsidRPr="0017514D">
        <w:rPr>
          <w:lang w:val="ru-RU"/>
        </w:rPr>
        <w:t>истори</w:t>
      </w:r>
      <w:r>
        <w:rPr>
          <w:lang w:val="ru-RU"/>
        </w:rPr>
        <w:t>и</w:t>
      </w:r>
      <w:r w:rsidRPr="0017514D">
        <w:rPr>
          <w:lang w:val="ru-RU"/>
        </w:rPr>
        <w:t xml:space="preserve"> и традициях взаимоотношения с другими народами.</w:t>
      </w:r>
    </w:p>
    <w:p w:rsidR="00084E30" w:rsidRPr="007C2DF1" w:rsidRDefault="00084E30" w:rsidP="00084E30">
      <w:pPr>
        <w:pStyle w:val="SingleTxtG"/>
        <w:tabs>
          <w:tab w:val="left" w:pos="1710"/>
        </w:tabs>
        <w:rPr>
          <w:lang w:val="ru-RU"/>
        </w:rPr>
      </w:pPr>
      <w:r w:rsidRPr="007C2DF1">
        <w:rPr>
          <w:lang w:val="ru-RU"/>
        </w:rPr>
        <w:t>68.</w:t>
      </w:r>
      <w:r w:rsidRPr="007C2DF1">
        <w:rPr>
          <w:lang w:val="ru-RU"/>
        </w:rPr>
        <w:tab/>
        <w:t xml:space="preserve">В Туркменистане дружественно относятся к культурным </w:t>
      </w:r>
      <w:r w:rsidRPr="0017514D">
        <w:rPr>
          <w:lang w:val="ru-RU"/>
        </w:rPr>
        <w:t xml:space="preserve">традициям всех национальностей и этнических групп. Празднование национальных праздников, ношение той или иной </w:t>
      </w:r>
      <w:r w:rsidRPr="007C2DF1">
        <w:rPr>
          <w:lang w:val="ru-RU"/>
        </w:rPr>
        <w:t xml:space="preserve">национальной одежды только приветствуется. Представители всех </w:t>
      </w:r>
      <w:r w:rsidRPr="0017514D">
        <w:rPr>
          <w:lang w:val="ru-RU"/>
        </w:rPr>
        <w:t>этнических групп и национальностей получили широкие возможности для развития всех видов своего творчества.</w:t>
      </w:r>
    </w:p>
    <w:p w:rsidR="00084E30" w:rsidRPr="007C2DF1" w:rsidRDefault="00084E30" w:rsidP="00084E30">
      <w:pPr>
        <w:pStyle w:val="SingleTxtG"/>
        <w:tabs>
          <w:tab w:val="left" w:pos="1710"/>
        </w:tabs>
        <w:rPr>
          <w:lang w:val="ru-RU"/>
        </w:rPr>
      </w:pPr>
      <w:r w:rsidRPr="007C2DF1">
        <w:rPr>
          <w:lang w:val="ru-RU"/>
        </w:rPr>
        <w:t>69.</w:t>
      </w:r>
      <w:r w:rsidRPr="007C2DF1">
        <w:rPr>
          <w:lang w:val="ru-RU"/>
        </w:rPr>
        <w:tab/>
        <w:t xml:space="preserve">Закон Туркменистана </w:t>
      </w:r>
      <w:r>
        <w:rPr>
          <w:lang w:val="ru-RU"/>
        </w:rPr>
        <w:t>"</w:t>
      </w:r>
      <w:r w:rsidRPr="007C2DF1">
        <w:rPr>
          <w:lang w:val="ru-RU"/>
        </w:rPr>
        <w:t>О культуре</w:t>
      </w:r>
      <w:r>
        <w:rPr>
          <w:lang w:val="ru-RU"/>
        </w:rPr>
        <w:t>"</w:t>
      </w:r>
      <w:r w:rsidRPr="007C2DF1">
        <w:rPr>
          <w:lang w:val="ru-RU"/>
        </w:rPr>
        <w:t xml:space="preserve"> (</w:t>
      </w:r>
      <w:proofErr w:type="spellStart"/>
      <w:r w:rsidRPr="007C2DF1">
        <w:rPr>
          <w:lang w:val="ru-RU"/>
        </w:rPr>
        <w:t>12.03.2010</w:t>
      </w:r>
      <w:r w:rsidRPr="0017514D">
        <w:rPr>
          <w:lang w:val="ru-RU"/>
        </w:rPr>
        <w:t>г</w:t>
      </w:r>
      <w:proofErr w:type="spellEnd"/>
      <w:r w:rsidRPr="0017514D">
        <w:rPr>
          <w:lang w:val="ru-RU"/>
        </w:rPr>
        <w:t xml:space="preserve">.) регулирует общественные отношения в сфере создания, возрождения, сохранения, развития, распространения и </w:t>
      </w:r>
      <w:r w:rsidRPr="007C2DF1">
        <w:rPr>
          <w:lang w:val="ru-RU"/>
        </w:rPr>
        <w:t>использования культуры народа Туркменистана; направлен на обеспечение и защиту конституционных прав граждан Туркменистана на участие в культурной жизни и доступ к культурным ценностям.</w:t>
      </w:r>
    </w:p>
    <w:p w:rsidR="00084E30" w:rsidRPr="007C2DF1" w:rsidRDefault="00084E30" w:rsidP="00084E30">
      <w:pPr>
        <w:pStyle w:val="SingleTxtG"/>
        <w:tabs>
          <w:tab w:val="left" w:pos="1710"/>
        </w:tabs>
        <w:rPr>
          <w:lang w:val="ru-RU"/>
        </w:rPr>
      </w:pPr>
      <w:r w:rsidRPr="007C2DF1">
        <w:rPr>
          <w:lang w:val="ru-RU"/>
        </w:rPr>
        <w:t>70.</w:t>
      </w:r>
      <w:r w:rsidRPr="007C2DF1">
        <w:rPr>
          <w:lang w:val="ru-RU"/>
        </w:rPr>
        <w:tab/>
        <w:t>В соответствии с пунктом 3 статьи 4 Закона п</w:t>
      </w:r>
      <w:r w:rsidRPr="0017514D">
        <w:rPr>
          <w:lang w:val="ru-RU"/>
        </w:rPr>
        <w:t>ринципами государственной политики Туркменистана в области культуры являются общедоступность культурных ценностей и всех видов услуг в области культуры. Доказательством этому является издание газет и журналов, транслирование по радио и телевидению передач на русском и английском языках.</w:t>
      </w:r>
    </w:p>
    <w:p w:rsidR="00084E30" w:rsidRPr="007C2DF1" w:rsidRDefault="00084E30" w:rsidP="00084E30">
      <w:pPr>
        <w:pStyle w:val="SingleTxtG"/>
        <w:tabs>
          <w:tab w:val="left" w:pos="1710"/>
        </w:tabs>
        <w:rPr>
          <w:lang w:val="ru-RU"/>
        </w:rPr>
      </w:pPr>
      <w:r w:rsidRPr="007C2DF1">
        <w:rPr>
          <w:lang w:val="ru-RU"/>
        </w:rPr>
        <w:t>71.</w:t>
      </w:r>
      <w:r w:rsidRPr="007C2DF1">
        <w:rPr>
          <w:lang w:val="ru-RU"/>
        </w:rPr>
        <w:tab/>
      </w:r>
      <w:r w:rsidRPr="0017514D">
        <w:rPr>
          <w:lang w:val="ru-RU"/>
        </w:rPr>
        <w:t xml:space="preserve">Ежегодно Указом Президента Туркменистана за внесение весомого вклада в развитие национальной культуры деятелям литературы, культуры и искусства присваиваются почетные звания Туркменистана, звания победителей объявленного Президентом Туркменистана конкурса </w:t>
      </w:r>
      <w:r>
        <w:rPr>
          <w:lang w:val="ru-RU"/>
        </w:rPr>
        <w:t>"</w:t>
      </w:r>
      <w:proofErr w:type="spellStart"/>
      <w:r w:rsidRPr="0017514D">
        <w:rPr>
          <w:lang w:val="ru-RU"/>
        </w:rPr>
        <w:t>T</w:t>
      </w:r>
      <w:r w:rsidRPr="007C2DF1">
        <w:rPr>
          <w:lang w:val="ru-RU"/>
        </w:rPr>
        <w:t>ü</w:t>
      </w:r>
      <w:r w:rsidRPr="0017514D">
        <w:rPr>
          <w:lang w:val="ru-RU"/>
        </w:rPr>
        <w:t>rkmeni</w:t>
      </w:r>
      <w:r w:rsidRPr="007C2DF1">
        <w:rPr>
          <w:lang w:val="ru-RU"/>
        </w:rPr>
        <w:t>ň</w:t>
      </w:r>
      <w:proofErr w:type="spellEnd"/>
      <w:r w:rsidRPr="007C2DF1">
        <w:rPr>
          <w:lang w:val="ru-RU"/>
        </w:rPr>
        <w:t xml:space="preserve"> </w:t>
      </w:r>
      <w:proofErr w:type="spellStart"/>
      <w:r w:rsidRPr="0017514D">
        <w:rPr>
          <w:lang w:val="ru-RU"/>
        </w:rPr>
        <w:t>Altyn</w:t>
      </w:r>
      <w:proofErr w:type="spellEnd"/>
      <w:r w:rsidRPr="007C2DF1">
        <w:rPr>
          <w:lang w:val="ru-RU"/>
        </w:rPr>
        <w:t xml:space="preserve"> </w:t>
      </w:r>
      <w:proofErr w:type="spellStart"/>
      <w:r w:rsidRPr="0017514D">
        <w:rPr>
          <w:lang w:val="ru-RU"/>
        </w:rPr>
        <w:t>asyry</w:t>
      </w:r>
      <w:proofErr w:type="spellEnd"/>
      <w:r>
        <w:rPr>
          <w:lang w:val="ru-RU"/>
        </w:rPr>
        <w:t>"</w:t>
      </w:r>
      <w:r w:rsidRPr="007C2DF1">
        <w:rPr>
          <w:lang w:val="ru-RU"/>
        </w:rPr>
        <w:t xml:space="preserve">. Среди получивших почетные звания есть </w:t>
      </w:r>
      <w:r w:rsidRPr="0017514D">
        <w:rPr>
          <w:lang w:val="ru-RU"/>
        </w:rPr>
        <w:t>и представители этнических групп.</w:t>
      </w:r>
    </w:p>
    <w:p w:rsidR="00084E30" w:rsidRPr="0017514D" w:rsidRDefault="00084E30" w:rsidP="00084E30">
      <w:pPr>
        <w:pStyle w:val="SingleTxtG"/>
        <w:tabs>
          <w:tab w:val="left" w:pos="1710"/>
        </w:tabs>
        <w:rPr>
          <w:lang w:val="ru-RU"/>
        </w:rPr>
      </w:pPr>
      <w:r w:rsidRPr="0017514D">
        <w:rPr>
          <w:lang w:val="ru-RU"/>
        </w:rPr>
        <w:t>72.</w:t>
      </w:r>
      <w:r w:rsidRPr="0017514D">
        <w:rPr>
          <w:lang w:val="ru-RU"/>
        </w:rPr>
        <w:tab/>
        <w:t xml:space="preserve">В целях дальнейшего развития культурных связей, укрепления дружбы и братства между братскими народами Туркменистана с народами других стран проводятся недели дружбы с народами других стран. </w:t>
      </w:r>
    </w:p>
    <w:p w:rsidR="00084E30" w:rsidRPr="007C2DF1" w:rsidRDefault="00084E30" w:rsidP="00084E30">
      <w:pPr>
        <w:pStyle w:val="H23G"/>
        <w:rPr>
          <w:lang w:val="ru-RU" w:eastAsia="ru-RU"/>
        </w:rPr>
      </w:pPr>
      <w:r w:rsidRPr="00F3746B">
        <w:rPr>
          <w:lang w:val="ru-RU" w:eastAsia="ru-RU"/>
        </w:rPr>
        <w:tab/>
      </w:r>
      <w:r w:rsidRPr="00F3746B">
        <w:rPr>
          <w:lang w:val="ru-RU" w:eastAsia="ru-RU"/>
        </w:rPr>
        <w:tab/>
      </w:r>
      <w:r w:rsidRPr="007C2DF1">
        <w:rPr>
          <w:lang w:val="ru-RU" w:eastAsia="ru-RU"/>
        </w:rPr>
        <w:t>Сельские женщины</w:t>
      </w:r>
    </w:p>
    <w:p w:rsidR="00084E30" w:rsidRPr="0017514D" w:rsidRDefault="00084E30" w:rsidP="00084E30">
      <w:pPr>
        <w:pStyle w:val="SingleTxtG"/>
        <w:tabs>
          <w:tab w:val="left" w:pos="1710"/>
        </w:tabs>
        <w:rPr>
          <w:lang w:val="ru-RU"/>
        </w:rPr>
      </w:pPr>
      <w:r w:rsidRPr="0017514D">
        <w:rPr>
          <w:lang w:val="ru-RU"/>
        </w:rPr>
        <w:t>73.</w:t>
      </w:r>
      <w:r w:rsidRPr="0017514D">
        <w:rPr>
          <w:lang w:val="ru-RU"/>
        </w:rPr>
        <w:tab/>
      </w:r>
      <w:r w:rsidRPr="007C2DF1">
        <w:rPr>
          <w:lang w:val="ru-RU"/>
        </w:rPr>
        <w:t xml:space="preserve">Успешному решению вопросов улучшения качества медицинского обслуживания в сельских местностях содействуют </w:t>
      </w:r>
      <w:r>
        <w:rPr>
          <w:lang w:val="ru-RU"/>
        </w:rPr>
        <w:t>"</w:t>
      </w:r>
      <w:r w:rsidRPr="007C2DF1">
        <w:rPr>
          <w:lang w:val="ru-RU"/>
        </w:rPr>
        <w:t xml:space="preserve">Национальная программа Президента Туркменистана по преобразованию социально-бытовых условий населения сёл, посёлков, городов </w:t>
      </w:r>
      <w:proofErr w:type="spellStart"/>
      <w:r w:rsidRPr="007C2DF1">
        <w:rPr>
          <w:lang w:val="ru-RU"/>
        </w:rPr>
        <w:t>этрапов</w:t>
      </w:r>
      <w:proofErr w:type="spellEnd"/>
      <w:r w:rsidRPr="007C2DF1">
        <w:rPr>
          <w:lang w:val="ru-RU"/>
        </w:rPr>
        <w:t xml:space="preserve"> и </w:t>
      </w:r>
      <w:proofErr w:type="spellStart"/>
      <w:r w:rsidRPr="007C2DF1">
        <w:rPr>
          <w:lang w:val="ru-RU"/>
        </w:rPr>
        <w:t>этрапских</w:t>
      </w:r>
      <w:proofErr w:type="spellEnd"/>
      <w:r w:rsidRPr="007C2DF1">
        <w:rPr>
          <w:lang w:val="ru-RU"/>
        </w:rPr>
        <w:t xml:space="preserve"> центров на период до 2020 года</w:t>
      </w:r>
      <w:r>
        <w:rPr>
          <w:lang w:val="ru-RU"/>
        </w:rPr>
        <w:t>"</w:t>
      </w:r>
      <w:r w:rsidRPr="007C2DF1">
        <w:rPr>
          <w:lang w:val="ru-RU"/>
        </w:rPr>
        <w:t xml:space="preserve"> и другие социальные программы страны, в том числе национальные программы, направленные на охрану и улучшение безопасного материнства, улучшени</w:t>
      </w:r>
      <w:r>
        <w:rPr>
          <w:lang w:val="ru-RU"/>
        </w:rPr>
        <w:t>е</w:t>
      </w:r>
      <w:r w:rsidRPr="007C2DF1">
        <w:rPr>
          <w:lang w:val="ru-RU"/>
        </w:rPr>
        <w:t xml:space="preserve"> репродуктивного здоровья. Сельские женщины имеют равный доступ к медицинскому обслуживанию, включая информацию, консультацию и обслуживание по вопросам планирования семьи.</w:t>
      </w:r>
    </w:p>
    <w:p w:rsidR="00084E30" w:rsidRPr="007C2DF1" w:rsidRDefault="00084E30" w:rsidP="00084E30">
      <w:pPr>
        <w:pStyle w:val="SingleTxtG"/>
        <w:tabs>
          <w:tab w:val="left" w:pos="1710"/>
        </w:tabs>
        <w:rPr>
          <w:lang w:val="ru-RU"/>
        </w:rPr>
      </w:pPr>
      <w:r w:rsidRPr="007C2DF1">
        <w:rPr>
          <w:lang w:val="ru-RU"/>
        </w:rPr>
        <w:t>74.</w:t>
      </w:r>
      <w:r w:rsidRPr="007C2DF1">
        <w:rPr>
          <w:lang w:val="ru-RU"/>
        </w:rPr>
        <w:tab/>
        <w:t xml:space="preserve">1643 сельских центров и домов здоровья, оказывают первичную медико-санитарную помощь и 64 </w:t>
      </w:r>
      <w:proofErr w:type="spellStart"/>
      <w:r w:rsidRPr="007C2DF1">
        <w:rPr>
          <w:lang w:val="ru-RU"/>
        </w:rPr>
        <w:t>этрапских</w:t>
      </w:r>
      <w:proofErr w:type="spellEnd"/>
      <w:r w:rsidRPr="007C2DF1">
        <w:rPr>
          <w:lang w:val="ru-RU"/>
        </w:rPr>
        <w:t xml:space="preserve"> госпиталя оказывают стационарные и экстренные медицинские услуги.</w:t>
      </w:r>
    </w:p>
    <w:p w:rsidR="00084E30" w:rsidRPr="007C2DF1" w:rsidRDefault="00084E30" w:rsidP="00084E30">
      <w:pPr>
        <w:pStyle w:val="SingleTxtG"/>
        <w:tabs>
          <w:tab w:val="left" w:pos="1710"/>
        </w:tabs>
        <w:rPr>
          <w:lang w:val="ru-RU"/>
        </w:rPr>
      </w:pPr>
      <w:r w:rsidRPr="007C2DF1">
        <w:rPr>
          <w:lang w:val="ru-RU"/>
        </w:rPr>
        <w:t>75.</w:t>
      </w:r>
      <w:r w:rsidRPr="007C2DF1">
        <w:rPr>
          <w:lang w:val="ru-RU"/>
        </w:rPr>
        <w:tab/>
        <w:t xml:space="preserve">В каждом </w:t>
      </w:r>
      <w:proofErr w:type="spellStart"/>
      <w:r w:rsidRPr="007C2DF1">
        <w:rPr>
          <w:lang w:val="ru-RU"/>
        </w:rPr>
        <w:t>этрапе</w:t>
      </w:r>
      <w:proofErr w:type="spellEnd"/>
      <w:r w:rsidRPr="007C2DF1">
        <w:rPr>
          <w:lang w:val="ru-RU"/>
        </w:rPr>
        <w:t xml:space="preserve"> при активной поддержк</w:t>
      </w:r>
      <w:r>
        <w:rPr>
          <w:lang w:val="ru-RU"/>
        </w:rPr>
        <w:t>е</w:t>
      </w:r>
      <w:r w:rsidRPr="007C2DF1">
        <w:rPr>
          <w:lang w:val="ru-RU"/>
        </w:rPr>
        <w:t xml:space="preserve"> </w:t>
      </w:r>
      <w:proofErr w:type="spellStart"/>
      <w:r>
        <w:rPr>
          <w:lang w:val="ru-RU"/>
        </w:rPr>
        <w:t>ЮНФПА</w:t>
      </w:r>
      <w:proofErr w:type="spellEnd"/>
      <w:r w:rsidRPr="007C2DF1">
        <w:rPr>
          <w:lang w:val="ru-RU"/>
        </w:rPr>
        <w:t xml:space="preserve"> работают кабинеты репродуктивного здоровья, 402 женские консультации (акушерско-гинекологические кабинеты). Координирует деятельность всей службы Национальный центр охраны репродуктивного здоровья</w:t>
      </w:r>
      <w:r>
        <w:rPr>
          <w:lang w:val="ru-RU"/>
        </w:rPr>
        <w:t>,</w:t>
      </w:r>
      <w:r w:rsidRPr="007C2DF1">
        <w:rPr>
          <w:lang w:val="ru-RU"/>
        </w:rPr>
        <w:t xml:space="preserve"> организованный на базе </w:t>
      </w:r>
      <w:r>
        <w:rPr>
          <w:lang w:val="ru-RU"/>
        </w:rPr>
        <w:t>Научно-клинического центра охраны здоровья матери и ребенка (</w:t>
      </w:r>
      <w:proofErr w:type="spellStart"/>
      <w:r>
        <w:rPr>
          <w:lang w:val="ru-RU"/>
        </w:rPr>
        <w:t>НКЦ</w:t>
      </w:r>
      <w:proofErr w:type="spellEnd"/>
      <w:r>
        <w:rPr>
          <w:lang w:val="ru-RU"/>
        </w:rPr>
        <w:t xml:space="preserve"> </w:t>
      </w:r>
      <w:proofErr w:type="spellStart"/>
      <w:r>
        <w:rPr>
          <w:lang w:val="ru-RU"/>
        </w:rPr>
        <w:t>ОЗМР</w:t>
      </w:r>
      <w:proofErr w:type="spellEnd"/>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76.</w:t>
      </w:r>
      <w:r w:rsidRPr="007C2DF1">
        <w:rPr>
          <w:lang w:val="ru-RU"/>
        </w:rPr>
        <w:tab/>
        <w:t xml:space="preserve">На базе сельских Домов здоровья функционируют кабинеты </w:t>
      </w:r>
      <w:proofErr w:type="spellStart"/>
      <w:r w:rsidRPr="0017514D">
        <w:rPr>
          <w:lang w:val="ru-RU"/>
        </w:rPr>
        <w:t>DOTS</w:t>
      </w:r>
      <w:proofErr w:type="spellEnd"/>
      <w:r w:rsidRPr="007C2DF1">
        <w:rPr>
          <w:lang w:val="ru-RU"/>
        </w:rPr>
        <w:t>, что позволяет местным жителям, в частности женщинам и детям на местах</w:t>
      </w:r>
      <w:r>
        <w:rPr>
          <w:lang w:val="ru-RU"/>
        </w:rPr>
        <w:t>,</w:t>
      </w:r>
      <w:r w:rsidRPr="007C2DF1">
        <w:rPr>
          <w:lang w:val="ru-RU"/>
        </w:rPr>
        <w:t xml:space="preserve"> получать высококачественную медицинскую помощь. </w:t>
      </w:r>
    </w:p>
    <w:p w:rsidR="00084E30" w:rsidRPr="007C2DF1" w:rsidRDefault="00084E30" w:rsidP="00084E30">
      <w:pPr>
        <w:pStyle w:val="H23G"/>
        <w:rPr>
          <w:lang w:val="ru-RU" w:eastAsia="ru-RU"/>
        </w:rPr>
      </w:pPr>
      <w:r w:rsidRPr="00F3746B">
        <w:rPr>
          <w:lang w:val="ru-RU" w:eastAsia="ru-RU"/>
        </w:rPr>
        <w:tab/>
      </w:r>
      <w:r w:rsidRPr="00F3746B">
        <w:rPr>
          <w:lang w:val="ru-RU" w:eastAsia="ru-RU"/>
        </w:rPr>
        <w:tab/>
      </w:r>
      <w:r w:rsidRPr="007C2DF1">
        <w:rPr>
          <w:lang w:val="ru-RU" w:eastAsia="ru-RU"/>
        </w:rPr>
        <w:t>Женщины-инвалиды</w:t>
      </w:r>
    </w:p>
    <w:p w:rsidR="00084E30" w:rsidRPr="007C2DF1" w:rsidRDefault="00084E30" w:rsidP="00084E30">
      <w:pPr>
        <w:pStyle w:val="SingleTxtG"/>
        <w:tabs>
          <w:tab w:val="left" w:pos="1710"/>
        </w:tabs>
        <w:rPr>
          <w:lang w:val="ru-RU"/>
        </w:rPr>
      </w:pPr>
      <w:r w:rsidRPr="007C2DF1">
        <w:rPr>
          <w:lang w:val="ru-RU"/>
        </w:rPr>
        <w:t>77.</w:t>
      </w:r>
      <w:r w:rsidRPr="007C2DF1">
        <w:rPr>
          <w:lang w:val="ru-RU"/>
        </w:rPr>
        <w:tab/>
        <w:t xml:space="preserve">Независимо от расовой принадлежности временно проживающие в </w:t>
      </w:r>
      <w:r>
        <w:rPr>
          <w:lang w:val="ru-RU"/>
        </w:rPr>
        <w:t>Туркменистане</w:t>
      </w:r>
      <w:r w:rsidRPr="007C2DF1">
        <w:rPr>
          <w:lang w:val="ru-RU"/>
        </w:rPr>
        <w:t xml:space="preserve"> лица с инвалидностью,</w:t>
      </w:r>
      <w:r>
        <w:rPr>
          <w:lang w:val="ru-RU"/>
        </w:rPr>
        <w:t xml:space="preserve"> </w:t>
      </w:r>
      <w:r w:rsidRPr="007C2DF1">
        <w:rPr>
          <w:lang w:val="ru-RU"/>
        </w:rPr>
        <w:t>женщины, также пользуются всеми правами и медицинскими льготами</w:t>
      </w:r>
      <w:r>
        <w:rPr>
          <w:lang w:val="ru-RU"/>
        </w:rPr>
        <w:t>.</w:t>
      </w:r>
    </w:p>
    <w:p w:rsidR="00084E30" w:rsidRPr="007C2DF1" w:rsidRDefault="00084E30" w:rsidP="00084E30">
      <w:pPr>
        <w:pStyle w:val="SingleTxtG"/>
        <w:tabs>
          <w:tab w:val="left" w:pos="1710"/>
        </w:tabs>
        <w:rPr>
          <w:lang w:val="ru-RU"/>
        </w:rPr>
      </w:pPr>
      <w:r w:rsidRPr="007C2DF1">
        <w:rPr>
          <w:lang w:val="ru-RU"/>
        </w:rPr>
        <w:t>78.</w:t>
      </w:r>
      <w:r w:rsidRPr="007C2DF1">
        <w:rPr>
          <w:lang w:val="ru-RU"/>
        </w:rPr>
        <w:tab/>
        <w:t xml:space="preserve">Медицинское обслуживание по экспертизе инвалидов возложено на Медико-социальные экспертные комиссии соответствующих </w:t>
      </w:r>
      <w:proofErr w:type="spellStart"/>
      <w:r w:rsidRPr="007C2DF1">
        <w:rPr>
          <w:lang w:val="ru-RU"/>
        </w:rPr>
        <w:t>велаятов</w:t>
      </w:r>
      <w:proofErr w:type="spellEnd"/>
      <w:r w:rsidRPr="007C2DF1">
        <w:rPr>
          <w:lang w:val="ru-RU"/>
        </w:rPr>
        <w:t xml:space="preserve">, </w:t>
      </w:r>
      <w:proofErr w:type="spellStart"/>
      <w:r w:rsidRPr="007C2DF1">
        <w:rPr>
          <w:lang w:val="ru-RU"/>
        </w:rPr>
        <w:t>этрапов</w:t>
      </w:r>
      <w:proofErr w:type="spellEnd"/>
      <w:r w:rsidRPr="007C2DF1">
        <w:rPr>
          <w:lang w:val="ru-RU"/>
        </w:rPr>
        <w:t xml:space="preserve"> и города Ашхабада, при необходимости инвалиды освидетельствуются и переосвидетельствуются на дому.</w:t>
      </w:r>
    </w:p>
    <w:p w:rsidR="00084E30" w:rsidRPr="007C2DF1" w:rsidRDefault="00084E30" w:rsidP="00084E30">
      <w:pPr>
        <w:pStyle w:val="SingleTxtG"/>
        <w:tabs>
          <w:tab w:val="left" w:pos="1710"/>
        </w:tabs>
        <w:rPr>
          <w:lang w:val="ru-RU"/>
        </w:rPr>
      </w:pPr>
      <w:r w:rsidRPr="007C2DF1">
        <w:rPr>
          <w:lang w:val="ru-RU"/>
        </w:rPr>
        <w:t>79.</w:t>
      </w:r>
      <w:r w:rsidRPr="007C2DF1">
        <w:rPr>
          <w:lang w:val="ru-RU"/>
        </w:rPr>
        <w:tab/>
        <w:t>Лица с инвалидностью пользуются бесплатным проездом в городском транспорте. В Центре реабилитации инвалидов проводится бесплатное обследование и лечение, а также</w:t>
      </w:r>
      <w:r>
        <w:rPr>
          <w:lang w:val="ru-RU"/>
        </w:rPr>
        <w:t xml:space="preserve"> </w:t>
      </w:r>
      <w:r w:rsidRPr="007C2DF1">
        <w:rPr>
          <w:lang w:val="ru-RU"/>
        </w:rPr>
        <w:t>реабилитационные меры</w:t>
      </w:r>
      <w:r>
        <w:rPr>
          <w:lang w:val="ru-RU"/>
        </w:rPr>
        <w:t>,</w:t>
      </w:r>
      <w:r w:rsidRPr="007C2DF1">
        <w:rPr>
          <w:lang w:val="ru-RU"/>
        </w:rPr>
        <w:t xml:space="preserve"> включая </w:t>
      </w:r>
      <w:r>
        <w:rPr>
          <w:lang w:val="ru-RU"/>
        </w:rPr>
        <w:t>лечебно-физическую культуру (</w:t>
      </w:r>
      <w:proofErr w:type="spellStart"/>
      <w:r w:rsidRPr="007C2DF1">
        <w:rPr>
          <w:lang w:val="ru-RU"/>
        </w:rPr>
        <w:t>ЛФК</w:t>
      </w:r>
      <w:proofErr w:type="spellEnd"/>
      <w:r>
        <w:rPr>
          <w:lang w:val="ru-RU"/>
        </w:rPr>
        <w:t>)</w:t>
      </w:r>
      <w:r w:rsidRPr="007C2DF1">
        <w:rPr>
          <w:lang w:val="ru-RU"/>
        </w:rPr>
        <w:t>, массаж,</w:t>
      </w:r>
      <w:r w:rsidRPr="0017514D">
        <w:rPr>
          <w:lang w:val="ru-RU"/>
        </w:rPr>
        <w:t xml:space="preserve"> </w:t>
      </w:r>
      <w:proofErr w:type="spellStart"/>
      <w:r w:rsidRPr="007C2DF1">
        <w:rPr>
          <w:lang w:val="ru-RU"/>
        </w:rPr>
        <w:t>физиопроцедуры</w:t>
      </w:r>
      <w:proofErr w:type="spellEnd"/>
      <w:r w:rsidRPr="007C2DF1">
        <w:rPr>
          <w:lang w:val="ru-RU"/>
        </w:rPr>
        <w:t>. Также инвалиды имеют право один раз в год принять бесплатное лечение в лечебно-курортных условиях.</w:t>
      </w:r>
    </w:p>
    <w:p w:rsidR="00084E30" w:rsidRPr="007C2DF1" w:rsidRDefault="00084E30" w:rsidP="00084E30">
      <w:pPr>
        <w:pStyle w:val="H23G"/>
        <w:rPr>
          <w:lang w:val="ru-RU" w:eastAsia="ru-RU"/>
        </w:rPr>
      </w:pPr>
      <w:r w:rsidRPr="00F3746B">
        <w:rPr>
          <w:lang w:val="ru-RU" w:eastAsia="ru-RU"/>
        </w:rPr>
        <w:tab/>
      </w:r>
      <w:r w:rsidRPr="00F3746B">
        <w:rPr>
          <w:lang w:val="ru-RU" w:eastAsia="ru-RU"/>
        </w:rPr>
        <w:tab/>
      </w:r>
      <w:r w:rsidRPr="007C2DF1">
        <w:rPr>
          <w:lang w:val="ru-RU" w:eastAsia="ru-RU"/>
        </w:rPr>
        <w:t xml:space="preserve">Беженцы </w:t>
      </w:r>
    </w:p>
    <w:p w:rsidR="00084E30" w:rsidRPr="007C2DF1" w:rsidRDefault="00084E30" w:rsidP="00084E30">
      <w:pPr>
        <w:pStyle w:val="SingleTxtG"/>
        <w:tabs>
          <w:tab w:val="left" w:pos="1710"/>
        </w:tabs>
        <w:rPr>
          <w:lang w:val="ru-RU"/>
        </w:rPr>
      </w:pPr>
      <w:r w:rsidRPr="007C2DF1">
        <w:rPr>
          <w:lang w:val="ru-RU"/>
        </w:rPr>
        <w:t>80.</w:t>
      </w:r>
      <w:r w:rsidRPr="007C2DF1">
        <w:rPr>
          <w:lang w:val="ru-RU"/>
        </w:rPr>
        <w:tab/>
        <w:t xml:space="preserve">Министерство здравоохранения и медицинской промышленности Туркменистана в партнерстве с Представительством </w:t>
      </w:r>
      <w:proofErr w:type="spellStart"/>
      <w:r>
        <w:rPr>
          <w:lang w:val="ru-RU"/>
        </w:rPr>
        <w:t>УВКПЧ</w:t>
      </w:r>
      <w:proofErr w:type="spellEnd"/>
      <w:r w:rsidRPr="007C2DF1">
        <w:rPr>
          <w:lang w:val="ru-RU"/>
        </w:rPr>
        <w:t xml:space="preserve"> и </w:t>
      </w:r>
      <w:proofErr w:type="spellStart"/>
      <w:r>
        <w:rPr>
          <w:lang w:val="ru-RU"/>
        </w:rPr>
        <w:t>ЮНФПА</w:t>
      </w:r>
      <w:proofErr w:type="spellEnd"/>
      <w:r w:rsidRPr="007C2DF1">
        <w:rPr>
          <w:lang w:val="ru-RU"/>
        </w:rPr>
        <w:t xml:space="preserve"> в Туркменистане, местными </w:t>
      </w:r>
      <w:proofErr w:type="spellStart"/>
      <w:r w:rsidRPr="007C2DF1">
        <w:rPr>
          <w:lang w:val="ru-RU"/>
        </w:rPr>
        <w:t>хякимликами</w:t>
      </w:r>
      <w:proofErr w:type="spellEnd"/>
      <w:r w:rsidRPr="007C2DF1">
        <w:rPr>
          <w:lang w:val="ru-RU"/>
        </w:rPr>
        <w:t xml:space="preserve">, </w:t>
      </w:r>
      <w:proofErr w:type="spellStart"/>
      <w:r w:rsidRPr="007C2DF1">
        <w:rPr>
          <w:lang w:val="ru-RU"/>
        </w:rPr>
        <w:t>велаятскими</w:t>
      </w:r>
      <w:proofErr w:type="spellEnd"/>
      <w:r w:rsidRPr="007C2DF1">
        <w:rPr>
          <w:lang w:val="ru-RU"/>
        </w:rPr>
        <w:t xml:space="preserve"> департаментами здравоохранения, общественными организациями в период 2007-2009 годов осуществили проект "Улучшение качества охраны репродуктивного здоровья и социальных услуг для беженцев и местных общин".</w:t>
      </w:r>
    </w:p>
    <w:p w:rsidR="00084E30" w:rsidRPr="007C2DF1" w:rsidRDefault="00084E30" w:rsidP="00084E30">
      <w:pPr>
        <w:pStyle w:val="SingleTxtG"/>
        <w:tabs>
          <w:tab w:val="left" w:pos="1710"/>
        </w:tabs>
        <w:rPr>
          <w:lang w:val="ru-RU"/>
        </w:rPr>
      </w:pPr>
      <w:r w:rsidRPr="007C2DF1">
        <w:rPr>
          <w:lang w:val="ru-RU"/>
        </w:rPr>
        <w:t>81.</w:t>
      </w:r>
      <w:r w:rsidRPr="007C2DF1">
        <w:rPr>
          <w:lang w:val="ru-RU"/>
        </w:rPr>
        <w:tab/>
        <w:t xml:space="preserve">В результате осуществления проекта </w:t>
      </w:r>
      <w:proofErr w:type="spellStart"/>
      <w:r w:rsidRPr="007C2DF1">
        <w:rPr>
          <w:lang w:val="ru-RU"/>
        </w:rPr>
        <w:t>этрапские</w:t>
      </w:r>
      <w:proofErr w:type="spellEnd"/>
      <w:r w:rsidRPr="007C2DF1">
        <w:rPr>
          <w:lang w:val="ru-RU"/>
        </w:rPr>
        <w:t xml:space="preserve"> госпиталя и сельские дома здоровья были оснащены необходимым медицинским и коммуникационным оборудованием, внедрены новые протоколы по руководству охраны здоровья матери и современные протоколы репродуктивного здоровья подростков с особым акцентом на девочек. В результате</w:t>
      </w:r>
      <w:r>
        <w:rPr>
          <w:lang w:val="ru-RU"/>
        </w:rPr>
        <w:t xml:space="preserve"> </w:t>
      </w:r>
      <w:r w:rsidRPr="007C2DF1">
        <w:rPr>
          <w:lang w:val="ru-RU"/>
        </w:rPr>
        <w:t xml:space="preserve">проведенных мероприятий сократились осложнения беременностей на 11%, родов </w:t>
      </w:r>
      <w:r>
        <w:rPr>
          <w:lang w:val="ru-RU"/>
        </w:rPr>
        <w:t xml:space="preserve">- </w:t>
      </w:r>
      <w:r w:rsidRPr="007C2DF1">
        <w:rPr>
          <w:lang w:val="ru-RU"/>
        </w:rPr>
        <w:t xml:space="preserve">на 10%. </w:t>
      </w:r>
    </w:p>
    <w:p w:rsidR="00084E30" w:rsidRPr="007C2DF1" w:rsidRDefault="00084E30" w:rsidP="00084E30">
      <w:pPr>
        <w:pStyle w:val="SingleTxtG"/>
        <w:tabs>
          <w:tab w:val="left" w:pos="1710"/>
        </w:tabs>
        <w:rPr>
          <w:lang w:val="ru-RU"/>
        </w:rPr>
      </w:pPr>
      <w:r w:rsidRPr="007C2DF1">
        <w:rPr>
          <w:lang w:val="ru-RU"/>
        </w:rPr>
        <w:t>82.</w:t>
      </w:r>
      <w:r w:rsidRPr="007C2DF1">
        <w:rPr>
          <w:lang w:val="ru-RU"/>
        </w:rPr>
        <w:tab/>
        <w:t>Повысилась информированность беженцев и местного населения о доступности услуг здравоохранения в области репродуктивного здоровья,</w:t>
      </w:r>
      <w:r>
        <w:rPr>
          <w:lang w:val="ru-RU"/>
        </w:rPr>
        <w:t xml:space="preserve"> </w:t>
      </w:r>
      <w:r w:rsidRPr="007C2DF1">
        <w:rPr>
          <w:lang w:val="ru-RU"/>
        </w:rPr>
        <w:t>безопасного материнства путем проведения информационных кампаний с активным участием молодежи. На базе сельских домов и средних школ организованы 23 Центра для девочек. 7 790 подростков прошли тренинги по репродуктивному здоровью (</w:t>
      </w:r>
      <w:proofErr w:type="spellStart"/>
      <w:r w:rsidRPr="007C2DF1">
        <w:rPr>
          <w:lang w:val="ru-RU"/>
        </w:rPr>
        <w:t>РЗ</w:t>
      </w:r>
      <w:proofErr w:type="spellEnd"/>
      <w:r w:rsidRPr="007C2DF1">
        <w:rPr>
          <w:lang w:val="ru-RU"/>
        </w:rPr>
        <w:t xml:space="preserve">), питанию, гигиене, включая </w:t>
      </w:r>
      <w:proofErr w:type="spellStart"/>
      <w:r w:rsidRPr="007C2DF1">
        <w:rPr>
          <w:lang w:val="ru-RU"/>
        </w:rPr>
        <w:t>ЗППП</w:t>
      </w:r>
      <w:proofErr w:type="spellEnd"/>
      <w:r w:rsidRPr="007C2DF1">
        <w:rPr>
          <w:lang w:val="ru-RU"/>
        </w:rPr>
        <w:t>, ВИЧ/СПИД.</w:t>
      </w:r>
    </w:p>
    <w:p w:rsidR="00084E30" w:rsidRPr="007C2DF1" w:rsidRDefault="00084E30" w:rsidP="00084E30">
      <w:pPr>
        <w:pStyle w:val="SingleTxtG"/>
        <w:tabs>
          <w:tab w:val="left" w:pos="1710"/>
        </w:tabs>
        <w:rPr>
          <w:lang w:val="ru-RU"/>
        </w:rPr>
      </w:pPr>
      <w:r w:rsidRPr="007C2DF1">
        <w:rPr>
          <w:lang w:val="ru-RU"/>
        </w:rPr>
        <w:t>83.</w:t>
      </w:r>
      <w:r w:rsidRPr="007C2DF1">
        <w:rPr>
          <w:lang w:val="ru-RU"/>
        </w:rPr>
        <w:tab/>
        <w:t xml:space="preserve">Разрешена проблема улучшения воды путем установки водяных насосов, строительства водохранилищ, модернизации систем водоснабжения с особым акцентом на врачебные пункты и школы. Реконструированы четыре дороги, это улучшило доступ беженцев и местного населения в </w:t>
      </w:r>
      <w:proofErr w:type="spellStart"/>
      <w:r w:rsidRPr="007C2DF1">
        <w:rPr>
          <w:lang w:val="ru-RU"/>
        </w:rPr>
        <w:t>этрапские</w:t>
      </w:r>
      <w:proofErr w:type="spellEnd"/>
      <w:r w:rsidRPr="007C2DF1">
        <w:rPr>
          <w:lang w:val="ru-RU"/>
        </w:rPr>
        <w:t xml:space="preserve"> центры,</w:t>
      </w:r>
      <w:r>
        <w:rPr>
          <w:lang w:val="ru-RU"/>
        </w:rPr>
        <w:t xml:space="preserve"> </w:t>
      </w:r>
      <w:r w:rsidRPr="007C2DF1">
        <w:rPr>
          <w:lang w:val="ru-RU"/>
        </w:rPr>
        <w:t>школы и медицинские учреждения.</w:t>
      </w:r>
    </w:p>
    <w:p w:rsidR="00084E30" w:rsidRPr="007C2DF1" w:rsidRDefault="00084E30" w:rsidP="00084E30">
      <w:pPr>
        <w:pStyle w:val="SingleTxtG"/>
        <w:tabs>
          <w:tab w:val="left" w:pos="1710"/>
        </w:tabs>
        <w:rPr>
          <w:lang w:val="ru-RU"/>
        </w:rPr>
      </w:pPr>
      <w:r w:rsidRPr="007C2DF1">
        <w:rPr>
          <w:lang w:val="ru-RU"/>
        </w:rPr>
        <w:t>84.</w:t>
      </w:r>
      <w:r w:rsidRPr="007C2DF1">
        <w:rPr>
          <w:lang w:val="ru-RU"/>
        </w:rPr>
        <w:tab/>
        <w:t xml:space="preserve">Одним из приоритетов государственной политики является </w:t>
      </w:r>
      <w:r w:rsidRPr="0017514D">
        <w:rPr>
          <w:lang w:val="ru-RU"/>
        </w:rPr>
        <w:t>защита материнства и детства</w:t>
      </w:r>
      <w:r>
        <w:rPr>
          <w:lang w:val="ru-RU"/>
        </w:rPr>
        <w:t>,</w:t>
      </w:r>
      <w:r w:rsidRPr="0017514D">
        <w:rPr>
          <w:lang w:val="ru-RU"/>
        </w:rPr>
        <w:t xml:space="preserve"> и в этой связи в соответствии со </w:t>
      </w:r>
      <w:r w:rsidRPr="007C2DF1">
        <w:rPr>
          <w:lang w:val="ru-RU"/>
        </w:rPr>
        <w:t xml:space="preserve">статьёй 241 Трудового кодекса Туркменистана запрещается </w:t>
      </w:r>
      <w:r w:rsidRPr="0017514D">
        <w:rPr>
          <w:lang w:val="ru-RU"/>
        </w:rPr>
        <w:t xml:space="preserve">отказывать женщинам в приёме на работу и снижать им заработную плату по мотивам, связанным с беременностью или </w:t>
      </w:r>
      <w:r w:rsidRPr="007C2DF1">
        <w:rPr>
          <w:lang w:val="ru-RU"/>
        </w:rPr>
        <w:t xml:space="preserve">наличием ребенка в возрасте до трёх лет (ребенка-инвалида - до </w:t>
      </w:r>
      <w:r w:rsidRPr="0017514D">
        <w:rPr>
          <w:lang w:val="ru-RU"/>
        </w:rPr>
        <w:t>шестнадцати лет). Руководители предприятий и их заместители, а также руководители структурных подразделений и их заместители за отказ в приёме на работу указанных лиц несут ответственность в соответствии с законодательством Туркменистана.</w:t>
      </w:r>
    </w:p>
    <w:p w:rsidR="00084E30" w:rsidRPr="007C2DF1" w:rsidRDefault="00084E30" w:rsidP="00084E30">
      <w:pPr>
        <w:pStyle w:val="SingleTxtG"/>
        <w:tabs>
          <w:tab w:val="left" w:pos="1710"/>
        </w:tabs>
        <w:rPr>
          <w:lang w:val="ru-RU"/>
        </w:rPr>
      </w:pPr>
      <w:r w:rsidRPr="007C2DF1">
        <w:rPr>
          <w:lang w:val="ru-RU"/>
        </w:rPr>
        <w:t>85.</w:t>
      </w:r>
      <w:r w:rsidRPr="007C2DF1">
        <w:rPr>
          <w:lang w:val="ru-RU"/>
        </w:rPr>
        <w:tab/>
      </w:r>
      <w:r w:rsidRPr="0017514D">
        <w:rPr>
          <w:lang w:val="ru-RU"/>
        </w:rPr>
        <w:t>Расторжение трудового договора с беременными женщинами и женщинами, имеющими детей в возрасте до трёх лет (ребенка-</w:t>
      </w:r>
      <w:r w:rsidRPr="007C2DF1">
        <w:rPr>
          <w:lang w:val="ru-RU"/>
        </w:rPr>
        <w:t xml:space="preserve">инвалида - до шестнадцати лет), по инициативе работодателя не </w:t>
      </w:r>
      <w:r w:rsidRPr="0017514D">
        <w:rPr>
          <w:lang w:val="ru-RU"/>
        </w:rPr>
        <w:t>допускается.</w:t>
      </w:r>
    </w:p>
    <w:p w:rsidR="00084E30" w:rsidRPr="007C2DF1" w:rsidRDefault="00084E30" w:rsidP="00084E30">
      <w:pPr>
        <w:pStyle w:val="SingleTxtG"/>
        <w:tabs>
          <w:tab w:val="left" w:pos="1710"/>
        </w:tabs>
        <w:rPr>
          <w:lang w:val="ru-RU"/>
        </w:rPr>
      </w:pPr>
      <w:r w:rsidRPr="007C2DF1">
        <w:rPr>
          <w:lang w:val="ru-RU"/>
        </w:rPr>
        <w:t>86.</w:t>
      </w:r>
      <w:r w:rsidRPr="007C2DF1">
        <w:rPr>
          <w:lang w:val="ru-RU"/>
        </w:rPr>
        <w:tab/>
      </w:r>
      <w:r w:rsidRPr="0017514D">
        <w:rPr>
          <w:lang w:val="ru-RU"/>
        </w:rPr>
        <w:t xml:space="preserve">В случае истечения срочного трудового договора в период беременности женщины работодатель обязан по её письменному заявлению и по представлении медицинской справки, подтверждающей состояние беременности, продлить срок действия трудового договора до окончания беременности. Женщина, с </w:t>
      </w:r>
      <w:r w:rsidRPr="007C2DF1">
        <w:rPr>
          <w:lang w:val="ru-RU"/>
        </w:rPr>
        <w:t xml:space="preserve">которой срок действия трудового договора был продлён до </w:t>
      </w:r>
      <w:r w:rsidRPr="0017514D">
        <w:rPr>
          <w:lang w:val="ru-RU"/>
        </w:rPr>
        <w:t xml:space="preserve">окончания беременности, обязана по запросу работодателя, но не </w:t>
      </w:r>
      <w:r w:rsidRPr="007C2DF1">
        <w:rPr>
          <w:lang w:val="ru-RU"/>
        </w:rPr>
        <w:t xml:space="preserve">чаще чем один раз в три месяца, представлять медицинскую </w:t>
      </w:r>
      <w:r w:rsidRPr="0017514D">
        <w:rPr>
          <w:lang w:val="ru-RU"/>
        </w:rPr>
        <w:t>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84E30" w:rsidRPr="007C2DF1" w:rsidRDefault="00084E30" w:rsidP="00084E30">
      <w:pPr>
        <w:pStyle w:val="SingleTxtG"/>
        <w:tabs>
          <w:tab w:val="left" w:pos="1710"/>
        </w:tabs>
        <w:rPr>
          <w:lang w:val="ru-RU"/>
        </w:rPr>
      </w:pPr>
      <w:r w:rsidRPr="007C2DF1">
        <w:rPr>
          <w:lang w:val="ru-RU"/>
        </w:rPr>
        <w:t>87.</w:t>
      </w:r>
      <w:r w:rsidRPr="007C2DF1">
        <w:rPr>
          <w:lang w:val="ru-RU"/>
        </w:rPr>
        <w:tab/>
        <w:t xml:space="preserve">В соответствии со статьёй 242 Кодекса запрещается </w:t>
      </w:r>
      <w:r w:rsidRPr="0017514D">
        <w:rPr>
          <w:lang w:val="ru-RU"/>
        </w:rPr>
        <w:t>привлечение к работам в ночное время, к сверхурочным работам, работам в выходные дни, нерабочие праздничные и памятные дни, а также направление в служебные командировки беременных женщин. Запрещается подъём и перемещение вручную женщинами тяжестей, превышающих предельные нормы, устанавливаемые Кабинетом Министров Туркменистана.</w:t>
      </w:r>
    </w:p>
    <w:p w:rsidR="00084E30" w:rsidRPr="0017514D" w:rsidRDefault="00084E30" w:rsidP="00084E30">
      <w:pPr>
        <w:pStyle w:val="SingleTxtG"/>
        <w:tabs>
          <w:tab w:val="left" w:pos="1710"/>
        </w:tabs>
        <w:rPr>
          <w:lang w:val="ru-RU"/>
        </w:rPr>
      </w:pPr>
      <w:r w:rsidRPr="0017514D">
        <w:rPr>
          <w:lang w:val="ru-RU"/>
        </w:rPr>
        <w:t>88.</w:t>
      </w:r>
      <w:r w:rsidRPr="0017514D">
        <w:rPr>
          <w:lang w:val="ru-RU"/>
        </w:rPr>
        <w:tab/>
      </w:r>
      <w:r w:rsidRPr="007C2DF1">
        <w:rPr>
          <w:lang w:val="ru-RU"/>
        </w:rPr>
        <w:t xml:space="preserve">Согласно Трудовому кодексу, также в целях сохранения </w:t>
      </w:r>
      <w:r w:rsidRPr="0017514D">
        <w:rPr>
          <w:lang w:val="ru-RU"/>
        </w:rPr>
        <w:t xml:space="preserve">здоровья и обеспечения ухода за детьми, в том числе инвалидами, </w:t>
      </w:r>
      <w:r w:rsidRPr="007C2DF1">
        <w:rPr>
          <w:lang w:val="ru-RU"/>
        </w:rPr>
        <w:t>женщины, имеющие детей в возрасте до трёх лет (ребёнка-</w:t>
      </w:r>
      <w:r w:rsidRPr="0017514D">
        <w:rPr>
          <w:lang w:val="ru-RU"/>
        </w:rPr>
        <w:t xml:space="preserve">инвалида до шестнадцати лет), без их письменного согласия не могут привлекаться к работам в ночное время, к сверхурочным работам, работам в выходные дни, нерабочие праздничные и </w:t>
      </w:r>
      <w:r w:rsidRPr="007C2DF1">
        <w:rPr>
          <w:lang w:val="ru-RU"/>
        </w:rPr>
        <w:t xml:space="preserve">памятные дни, а также направляться в служебные командировки. </w:t>
      </w:r>
      <w:r w:rsidRPr="0017514D">
        <w:rPr>
          <w:lang w:val="ru-RU"/>
        </w:rPr>
        <w:t>Кроме того, женщины, имеющие детей в возрасте от трёх до четырнадцати лет (ребёнка-инвалида до шестнадцати лет), не могут привлекаться к работам или направляться в служебные командировки без их письменного согласия. Такие женщины должны быть ознакомлены в письменной форме со своим правом отказаться от привлечения их к этим видам работ.</w:t>
      </w:r>
    </w:p>
    <w:p w:rsidR="00084E30" w:rsidRPr="007C2DF1" w:rsidRDefault="00084E30" w:rsidP="00084E30">
      <w:pPr>
        <w:pStyle w:val="SingleTxtG"/>
        <w:tabs>
          <w:tab w:val="left" w:pos="1710"/>
        </w:tabs>
        <w:rPr>
          <w:lang w:val="ru-RU"/>
        </w:rPr>
      </w:pPr>
      <w:r w:rsidRPr="007C2DF1">
        <w:rPr>
          <w:lang w:val="ru-RU"/>
        </w:rPr>
        <w:t>89.</w:t>
      </w:r>
      <w:r w:rsidRPr="007C2DF1">
        <w:rPr>
          <w:lang w:val="ru-RU"/>
        </w:rPr>
        <w:tab/>
        <w:t xml:space="preserve">Статья 243 Трудового кодекса Туркменистана предусматривает </w:t>
      </w:r>
      <w:r w:rsidRPr="0017514D">
        <w:rPr>
          <w:lang w:val="ru-RU"/>
        </w:rPr>
        <w:t xml:space="preserve">ограничение применения труда женщин на работах с вредными, особо тяжёлыми условиями труда, за исключением нефизических работ или работ по санитарному и бытовому обслуживанию, а также привлечение женщин, </w:t>
      </w:r>
      <w:r w:rsidRPr="007C2DF1">
        <w:rPr>
          <w:lang w:val="ru-RU"/>
        </w:rPr>
        <w:t xml:space="preserve">имеющих детей в возрасте до трёх лет (ребенка-инвалида - до шестнадцати </w:t>
      </w:r>
      <w:r w:rsidRPr="0017514D">
        <w:rPr>
          <w:lang w:val="ru-RU"/>
        </w:rPr>
        <w:t xml:space="preserve">лет), к работам в ночное время, к сверхурочным работам, работам в выходные дни, нерабочие праздничные и памятные дни, а также направление в служебные командировки с их письменного согласия. </w:t>
      </w:r>
    </w:p>
    <w:p w:rsidR="00084E30" w:rsidRPr="007C2DF1" w:rsidRDefault="00084E30" w:rsidP="00084E30">
      <w:pPr>
        <w:pStyle w:val="SingleTxtG"/>
        <w:tabs>
          <w:tab w:val="left" w:pos="1710"/>
        </w:tabs>
        <w:rPr>
          <w:lang w:val="ru-RU"/>
        </w:rPr>
      </w:pPr>
      <w:r w:rsidRPr="007C2DF1">
        <w:rPr>
          <w:lang w:val="ru-RU"/>
        </w:rPr>
        <w:t>90.</w:t>
      </w:r>
      <w:r w:rsidRPr="007C2DF1">
        <w:rPr>
          <w:lang w:val="ru-RU"/>
        </w:rPr>
        <w:tab/>
      </w:r>
      <w:r w:rsidRPr="0017514D">
        <w:rPr>
          <w:lang w:val="ru-RU"/>
        </w:rPr>
        <w:t>Ранее действующим трудовым законодательством Туркменистана был установлен запрет на применение труда женщин на указанных работах и в данных условиях труда.</w:t>
      </w:r>
    </w:p>
    <w:p w:rsidR="00084E30" w:rsidRPr="007C2DF1" w:rsidRDefault="00084E30" w:rsidP="00084E30">
      <w:pPr>
        <w:pStyle w:val="SingleTxtG"/>
        <w:tabs>
          <w:tab w:val="left" w:pos="1710"/>
        </w:tabs>
        <w:rPr>
          <w:lang w:val="ru-RU"/>
        </w:rPr>
      </w:pPr>
      <w:r w:rsidRPr="007C2DF1">
        <w:rPr>
          <w:lang w:val="ru-RU"/>
        </w:rPr>
        <w:t>91.</w:t>
      </w:r>
      <w:r w:rsidRPr="007C2DF1">
        <w:rPr>
          <w:lang w:val="ru-RU"/>
        </w:rPr>
        <w:tab/>
      </w:r>
      <w:r w:rsidRPr="0017514D">
        <w:rPr>
          <w:lang w:val="ru-RU"/>
        </w:rPr>
        <w:t xml:space="preserve">При этом женщины, указанные в частях второй и третьей данной </w:t>
      </w:r>
      <w:r w:rsidRPr="007C2DF1">
        <w:rPr>
          <w:lang w:val="ru-RU"/>
        </w:rPr>
        <w:t xml:space="preserve">статьи, должны быть ознакомлены в письменной форме со своим правом </w:t>
      </w:r>
      <w:r w:rsidRPr="0017514D">
        <w:rPr>
          <w:lang w:val="ru-RU"/>
        </w:rPr>
        <w:t>отказаться от привлечения к этим видам работ.</w:t>
      </w:r>
    </w:p>
    <w:p w:rsidR="00084E30" w:rsidRPr="007C2DF1" w:rsidRDefault="00084E30" w:rsidP="00084E30">
      <w:pPr>
        <w:pStyle w:val="SingleTxtG"/>
        <w:tabs>
          <w:tab w:val="left" w:pos="1710"/>
        </w:tabs>
        <w:rPr>
          <w:lang w:val="ru-RU"/>
        </w:rPr>
      </w:pPr>
      <w:r w:rsidRPr="007C2DF1">
        <w:rPr>
          <w:lang w:val="ru-RU"/>
        </w:rPr>
        <w:t>92.</w:t>
      </w:r>
      <w:r w:rsidRPr="007C2DF1">
        <w:rPr>
          <w:lang w:val="ru-RU"/>
        </w:rPr>
        <w:tab/>
        <w:t xml:space="preserve">В соответствии со статьей 284 Трудового кодекса Туркменистана к </w:t>
      </w:r>
      <w:r w:rsidRPr="0017514D">
        <w:rPr>
          <w:lang w:val="ru-RU"/>
        </w:rPr>
        <w:t xml:space="preserve">вахтовому методу работы не могут привлекаться женщины, имеющие детей в </w:t>
      </w:r>
      <w:r w:rsidRPr="007C2DF1">
        <w:rPr>
          <w:lang w:val="ru-RU"/>
        </w:rPr>
        <w:t>возрасте до трёх лет (ребенка-инвалида - до шестнадцати лет).</w:t>
      </w:r>
    </w:p>
    <w:p w:rsidR="00084E30" w:rsidRPr="007C2DF1" w:rsidRDefault="00084E30" w:rsidP="00084E30">
      <w:pPr>
        <w:pStyle w:val="SingleTxtG"/>
        <w:tabs>
          <w:tab w:val="left" w:pos="1710"/>
        </w:tabs>
        <w:rPr>
          <w:lang w:val="ru-RU"/>
        </w:rPr>
      </w:pPr>
      <w:r w:rsidRPr="007C2DF1">
        <w:rPr>
          <w:lang w:val="ru-RU"/>
        </w:rPr>
        <w:t>93.</w:t>
      </w:r>
      <w:r w:rsidRPr="007C2DF1">
        <w:rPr>
          <w:lang w:val="ru-RU"/>
        </w:rPr>
        <w:tab/>
      </w:r>
      <w:r w:rsidRPr="0017514D">
        <w:rPr>
          <w:lang w:val="ru-RU"/>
        </w:rPr>
        <w:t xml:space="preserve">В настоящее время подготовлено и направлено на рассмотрение в </w:t>
      </w:r>
      <w:r w:rsidRPr="007C2DF1">
        <w:rPr>
          <w:lang w:val="ru-RU"/>
        </w:rPr>
        <w:t xml:space="preserve">Кабинет Министров Туркменистана предложение о внесении изменения в </w:t>
      </w:r>
      <w:r w:rsidRPr="0017514D">
        <w:rPr>
          <w:lang w:val="ru-RU"/>
        </w:rPr>
        <w:t>данную статью о возможности привлечения указанной категории женщин к работам, выполняемым вахтовым методом, с их письменного согласия.</w:t>
      </w:r>
    </w:p>
    <w:p w:rsidR="00084E30" w:rsidRPr="0017514D" w:rsidRDefault="00084E30" w:rsidP="00084E30">
      <w:pPr>
        <w:pStyle w:val="SingleTxtG"/>
        <w:tabs>
          <w:tab w:val="left" w:pos="1710"/>
        </w:tabs>
        <w:rPr>
          <w:lang w:val="ru-RU"/>
        </w:rPr>
      </w:pPr>
      <w:r w:rsidRPr="0017514D">
        <w:rPr>
          <w:lang w:val="ru-RU"/>
        </w:rPr>
        <w:t>94.</w:t>
      </w:r>
      <w:r w:rsidRPr="0017514D">
        <w:rPr>
          <w:lang w:val="ru-RU"/>
        </w:rPr>
        <w:tab/>
      </w:r>
      <w:r w:rsidRPr="00F3746B">
        <w:rPr>
          <w:lang w:val="ru-RU"/>
        </w:rPr>
        <w:t>Подробная информация по этому вопросу содержится в первоначальном</w:t>
      </w:r>
      <w:r w:rsidRPr="0017514D">
        <w:rPr>
          <w:lang w:val="ru-RU"/>
        </w:rPr>
        <w:t xml:space="preserve"> </w:t>
      </w:r>
      <w:r>
        <w:rPr>
          <w:lang w:val="ru-RU"/>
        </w:rPr>
        <w:t>д</w:t>
      </w:r>
      <w:r w:rsidRPr="0017514D">
        <w:rPr>
          <w:lang w:val="ru-RU"/>
        </w:rPr>
        <w:t>окладе Туркменистана (пункты 163-178).</w:t>
      </w:r>
    </w:p>
    <w:p w:rsidR="00084E30" w:rsidRPr="0017514D" w:rsidRDefault="00084E30" w:rsidP="00084E30">
      <w:pPr>
        <w:pStyle w:val="SingleTxtG"/>
        <w:tabs>
          <w:tab w:val="left" w:pos="1710"/>
        </w:tabs>
        <w:rPr>
          <w:lang w:val="ru-RU"/>
        </w:rPr>
      </w:pPr>
      <w:r w:rsidRPr="0017514D">
        <w:rPr>
          <w:lang w:val="ru-RU"/>
        </w:rPr>
        <w:t>95.</w:t>
      </w:r>
      <w:r w:rsidRPr="0017514D">
        <w:rPr>
          <w:lang w:val="ru-RU"/>
        </w:rPr>
        <w:tab/>
        <w:t xml:space="preserve">В настоящее время рассматривается вопрос о внесении в установленном порядке в Меджлис Туркменистана предложения о принятии </w:t>
      </w:r>
      <w:r w:rsidRPr="007C2DF1">
        <w:rPr>
          <w:lang w:val="ru-RU"/>
        </w:rPr>
        <w:t xml:space="preserve">Закона Туркменистана </w:t>
      </w:r>
      <w:r>
        <w:rPr>
          <w:lang w:val="ru-RU"/>
        </w:rPr>
        <w:t>"</w:t>
      </w:r>
      <w:r w:rsidRPr="007C2DF1">
        <w:rPr>
          <w:lang w:val="ru-RU"/>
        </w:rPr>
        <w:t>О правовом режиме чрезвычайного положения</w:t>
      </w:r>
      <w:r>
        <w:rPr>
          <w:lang w:val="ru-RU"/>
        </w:rPr>
        <w:t>"</w:t>
      </w:r>
      <w:r w:rsidRPr="007C2DF1">
        <w:rPr>
          <w:lang w:val="ru-RU"/>
        </w:rPr>
        <w:t xml:space="preserve"> в </w:t>
      </w:r>
      <w:r w:rsidRPr="0017514D">
        <w:rPr>
          <w:lang w:val="ru-RU"/>
        </w:rPr>
        <w:t>новой редакции.</w:t>
      </w:r>
    </w:p>
    <w:p w:rsidR="00084E30" w:rsidRPr="007C2DF1" w:rsidRDefault="00084E30" w:rsidP="00084E30">
      <w:pPr>
        <w:pStyle w:val="SingleTxtG"/>
        <w:tabs>
          <w:tab w:val="left" w:pos="1710"/>
        </w:tabs>
        <w:rPr>
          <w:lang w:val="ru-RU"/>
        </w:rPr>
      </w:pPr>
      <w:r w:rsidRPr="007C2DF1">
        <w:rPr>
          <w:lang w:val="ru-RU"/>
        </w:rPr>
        <w:t>96.</w:t>
      </w:r>
      <w:r w:rsidRPr="007C2DF1">
        <w:rPr>
          <w:lang w:val="ru-RU"/>
        </w:rPr>
        <w:tab/>
        <w:t>Снижение младенческой смертности остается одной из важных задач Туркменистана. Коэффициент</w:t>
      </w:r>
      <w:r>
        <w:rPr>
          <w:lang w:val="ru-RU"/>
        </w:rPr>
        <w:t xml:space="preserve"> </w:t>
      </w:r>
      <w:r w:rsidRPr="007C2DF1">
        <w:rPr>
          <w:lang w:val="ru-RU"/>
        </w:rPr>
        <w:t>младенческой смертности в Туркменистане за период 2000-2010 годы снизился на 35%.</w:t>
      </w:r>
    </w:p>
    <w:p w:rsidR="00084E30" w:rsidRPr="007C2DF1" w:rsidRDefault="00084E30" w:rsidP="00084E30">
      <w:pPr>
        <w:pStyle w:val="SingleTxtG"/>
        <w:tabs>
          <w:tab w:val="left" w:pos="1710"/>
        </w:tabs>
        <w:rPr>
          <w:lang w:val="ru-RU"/>
        </w:rPr>
      </w:pPr>
      <w:r w:rsidRPr="007C2DF1">
        <w:rPr>
          <w:lang w:val="ru-RU"/>
        </w:rPr>
        <w:t>97.</w:t>
      </w:r>
      <w:r w:rsidRPr="007C2DF1">
        <w:rPr>
          <w:lang w:val="ru-RU"/>
        </w:rPr>
        <w:tab/>
        <w:t xml:space="preserve">Для решения этих задач совместно с международными организациями реализуется комплекс мер по снижению материнской и младенческой смертности с систематизацией конкретных подходов и мероприятий, успешно апробированных в мире. </w:t>
      </w:r>
    </w:p>
    <w:p w:rsidR="00084E30" w:rsidRPr="007C2DF1" w:rsidRDefault="00084E30" w:rsidP="00084E30">
      <w:pPr>
        <w:pStyle w:val="SingleTxtG"/>
        <w:tabs>
          <w:tab w:val="left" w:pos="1710"/>
        </w:tabs>
        <w:rPr>
          <w:lang w:val="ru-RU"/>
        </w:rPr>
      </w:pPr>
      <w:r w:rsidRPr="007C2DF1">
        <w:rPr>
          <w:lang w:val="ru-RU"/>
        </w:rPr>
        <w:t>98.</w:t>
      </w:r>
      <w:r w:rsidRPr="007C2DF1">
        <w:rPr>
          <w:lang w:val="ru-RU"/>
        </w:rPr>
        <w:tab/>
        <w:t xml:space="preserve">С 1998 года при поддержке </w:t>
      </w:r>
      <w:proofErr w:type="spellStart"/>
      <w:r w:rsidRPr="007C2DF1">
        <w:rPr>
          <w:lang w:val="ru-RU"/>
        </w:rPr>
        <w:t>ЮНИСЕФ</w:t>
      </w:r>
      <w:proofErr w:type="spellEnd"/>
      <w:r w:rsidRPr="007C2DF1">
        <w:rPr>
          <w:lang w:val="ru-RU"/>
        </w:rPr>
        <w:t xml:space="preserve"> реализуется Национальная программа по </w:t>
      </w:r>
      <w:r>
        <w:rPr>
          <w:lang w:val="ru-RU"/>
        </w:rPr>
        <w:t>о</w:t>
      </w:r>
      <w:r w:rsidRPr="007C2DF1">
        <w:rPr>
          <w:lang w:val="ru-RU"/>
        </w:rPr>
        <w:t xml:space="preserve">хране и поддержке грудного вскармливания. </w:t>
      </w:r>
    </w:p>
    <w:p w:rsidR="00084E30" w:rsidRPr="007C2DF1" w:rsidRDefault="00084E30" w:rsidP="00084E30">
      <w:pPr>
        <w:pStyle w:val="SingleTxtG"/>
        <w:tabs>
          <w:tab w:val="left" w:pos="1710"/>
        </w:tabs>
        <w:rPr>
          <w:lang w:val="ru-RU"/>
        </w:rPr>
      </w:pPr>
      <w:r w:rsidRPr="007C2DF1">
        <w:rPr>
          <w:lang w:val="ru-RU"/>
        </w:rPr>
        <w:t>99.</w:t>
      </w:r>
      <w:r w:rsidRPr="007C2DF1">
        <w:rPr>
          <w:lang w:val="ru-RU"/>
        </w:rPr>
        <w:tab/>
        <w:t xml:space="preserve">В настоящее время в стране 62 лечебных учреждения сертифицированы как </w:t>
      </w:r>
      <w:r>
        <w:rPr>
          <w:lang w:val="ru-RU"/>
        </w:rPr>
        <w:t>"</w:t>
      </w:r>
      <w:r w:rsidRPr="007C2DF1">
        <w:rPr>
          <w:lang w:val="ru-RU"/>
        </w:rPr>
        <w:t>Госпитали доброжелательного отношения к детям</w:t>
      </w:r>
      <w:r>
        <w:rPr>
          <w:lang w:val="ru-RU"/>
        </w:rPr>
        <w:t>"</w:t>
      </w:r>
      <w:r w:rsidRPr="007C2DF1">
        <w:rPr>
          <w:lang w:val="ru-RU"/>
        </w:rPr>
        <w:t>, что составляет 95% от всех родовспомогательных</w:t>
      </w:r>
      <w:r>
        <w:rPr>
          <w:lang w:val="ru-RU"/>
        </w:rPr>
        <w:t xml:space="preserve"> </w:t>
      </w:r>
      <w:r w:rsidRPr="007C2DF1">
        <w:rPr>
          <w:lang w:val="ru-RU"/>
        </w:rPr>
        <w:t xml:space="preserve">учреждений, 34 госпиталя прошли </w:t>
      </w:r>
      <w:proofErr w:type="spellStart"/>
      <w:r w:rsidRPr="007C2DF1">
        <w:rPr>
          <w:lang w:val="ru-RU"/>
        </w:rPr>
        <w:t>ресертификацию</w:t>
      </w:r>
      <w:proofErr w:type="spellEnd"/>
      <w:r w:rsidRPr="007C2DF1">
        <w:rPr>
          <w:lang w:val="ru-RU"/>
        </w:rPr>
        <w:t xml:space="preserve">. </w:t>
      </w:r>
    </w:p>
    <w:p w:rsidR="00084E30" w:rsidRPr="007C2DF1" w:rsidRDefault="00084E30" w:rsidP="00084E30">
      <w:pPr>
        <w:pStyle w:val="SingleTxtG"/>
        <w:tabs>
          <w:tab w:val="left" w:pos="1710"/>
        </w:tabs>
        <w:rPr>
          <w:lang w:val="ru-RU"/>
        </w:rPr>
      </w:pPr>
      <w:r w:rsidRPr="007C2DF1">
        <w:rPr>
          <w:lang w:val="ru-RU"/>
        </w:rPr>
        <w:t>100.</w:t>
      </w:r>
      <w:r w:rsidRPr="007C2DF1">
        <w:rPr>
          <w:lang w:val="ru-RU"/>
        </w:rPr>
        <w:tab/>
        <w:t>В стране</w:t>
      </w:r>
      <w:r>
        <w:rPr>
          <w:lang w:val="ru-RU"/>
        </w:rPr>
        <w:t xml:space="preserve"> </w:t>
      </w:r>
      <w:r w:rsidRPr="007C2DF1">
        <w:rPr>
          <w:lang w:val="ru-RU"/>
        </w:rPr>
        <w:t xml:space="preserve">принят Закон </w:t>
      </w:r>
      <w:r>
        <w:rPr>
          <w:lang w:val="ru-RU"/>
        </w:rPr>
        <w:t>"</w:t>
      </w:r>
      <w:r w:rsidRPr="007C2DF1">
        <w:rPr>
          <w:lang w:val="ru-RU"/>
        </w:rPr>
        <w:t>О защите и пропаганде грудного вскармливания и требованиях к продуктам детского питания</w:t>
      </w:r>
      <w:r>
        <w:rPr>
          <w:lang w:val="ru-RU"/>
        </w:rPr>
        <w:t>"</w:t>
      </w:r>
      <w:r w:rsidRPr="007C2DF1">
        <w:rPr>
          <w:lang w:val="ru-RU"/>
        </w:rPr>
        <w:t xml:space="preserve"> (18.04.2009 г.).</w:t>
      </w:r>
      <w:r>
        <w:rPr>
          <w:lang w:val="ru-RU"/>
        </w:rPr>
        <w:t xml:space="preserve"> </w:t>
      </w:r>
    </w:p>
    <w:p w:rsidR="00084E30" w:rsidRPr="007C2DF1" w:rsidRDefault="00084E30" w:rsidP="00084E30">
      <w:pPr>
        <w:pStyle w:val="SingleTxtG"/>
        <w:tabs>
          <w:tab w:val="left" w:pos="1710"/>
        </w:tabs>
        <w:rPr>
          <w:lang w:val="ru-RU"/>
        </w:rPr>
      </w:pPr>
      <w:r w:rsidRPr="007C2DF1">
        <w:rPr>
          <w:lang w:val="ru-RU"/>
        </w:rPr>
        <w:t>101.</w:t>
      </w:r>
      <w:r w:rsidRPr="007C2DF1">
        <w:rPr>
          <w:lang w:val="ru-RU"/>
        </w:rPr>
        <w:tab/>
        <w:t xml:space="preserve">Успешно работает программа ВОЗ </w:t>
      </w:r>
      <w:r>
        <w:rPr>
          <w:lang w:val="ru-RU"/>
        </w:rPr>
        <w:t>"</w:t>
      </w:r>
      <w:r w:rsidRPr="007C2DF1">
        <w:rPr>
          <w:lang w:val="ru-RU"/>
        </w:rPr>
        <w:t>Интегрированное ведение болезней детского возраста</w:t>
      </w:r>
      <w:r>
        <w:rPr>
          <w:lang w:val="ru-RU"/>
        </w:rPr>
        <w:t>"</w:t>
      </w:r>
      <w:r w:rsidRPr="007C2DF1">
        <w:rPr>
          <w:lang w:val="ru-RU"/>
        </w:rPr>
        <w:t xml:space="preserve">. Учебные материалы адаптированы и изданы на государственном языке. </w:t>
      </w:r>
    </w:p>
    <w:p w:rsidR="00084E30" w:rsidRPr="007C2DF1" w:rsidRDefault="00084E30" w:rsidP="00084E30">
      <w:pPr>
        <w:pStyle w:val="SingleTxtG"/>
        <w:tabs>
          <w:tab w:val="left" w:pos="1710"/>
        </w:tabs>
        <w:rPr>
          <w:lang w:val="ru-RU"/>
        </w:rPr>
      </w:pPr>
      <w:r w:rsidRPr="007C2DF1">
        <w:rPr>
          <w:lang w:val="ru-RU"/>
        </w:rPr>
        <w:t>102.</w:t>
      </w:r>
      <w:r w:rsidRPr="007C2DF1">
        <w:rPr>
          <w:lang w:val="ru-RU"/>
        </w:rPr>
        <w:tab/>
        <w:t xml:space="preserve">С 2007 года в Туркменистане внедрены </w:t>
      </w:r>
      <w:r>
        <w:rPr>
          <w:lang w:val="ru-RU"/>
        </w:rPr>
        <w:t>"</w:t>
      </w:r>
      <w:r w:rsidRPr="007C2DF1">
        <w:rPr>
          <w:lang w:val="ru-RU"/>
        </w:rPr>
        <w:t>Критерии регистрации</w:t>
      </w:r>
      <w:r>
        <w:rPr>
          <w:lang w:val="ru-RU"/>
        </w:rPr>
        <w:t xml:space="preserve"> </w:t>
      </w:r>
      <w:r w:rsidRPr="007C2DF1">
        <w:rPr>
          <w:lang w:val="ru-RU"/>
        </w:rPr>
        <w:t>живорождения и мертворождения по рекомендациям ВОЗ</w:t>
      </w:r>
      <w:r>
        <w:rPr>
          <w:lang w:val="ru-RU"/>
        </w:rPr>
        <w:t>"</w:t>
      </w:r>
      <w:r w:rsidRPr="007C2DF1">
        <w:rPr>
          <w:lang w:val="ru-RU"/>
        </w:rPr>
        <w:t xml:space="preserve">. Проводится учебный курс совместно с </w:t>
      </w:r>
      <w:proofErr w:type="spellStart"/>
      <w:r w:rsidRPr="007C2DF1">
        <w:rPr>
          <w:lang w:val="ru-RU"/>
        </w:rPr>
        <w:t>ЮНИСЕФ</w:t>
      </w:r>
      <w:proofErr w:type="spellEnd"/>
      <w:r w:rsidRPr="007C2DF1">
        <w:rPr>
          <w:lang w:val="ru-RU"/>
        </w:rPr>
        <w:t xml:space="preserve"> по программе </w:t>
      </w:r>
      <w:r>
        <w:rPr>
          <w:lang w:val="ru-RU"/>
        </w:rPr>
        <w:t>"</w:t>
      </w:r>
      <w:r w:rsidRPr="007C2DF1">
        <w:rPr>
          <w:lang w:val="ru-RU"/>
        </w:rPr>
        <w:t>Первичная реанимация и уход за новорожденными</w:t>
      </w:r>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103.</w:t>
      </w:r>
      <w:r w:rsidRPr="007C2DF1">
        <w:rPr>
          <w:lang w:val="ru-RU"/>
        </w:rPr>
        <w:tab/>
        <w:t xml:space="preserve">Совместно с Министерством здравоохранения и медицинской промышленности, Министерством образования и </w:t>
      </w:r>
      <w:proofErr w:type="spellStart"/>
      <w:r w:rsidRPr="007C2DF1">
        <w:rPr>
          <w:lang w:val="ru-RU"/>
        </w:rPr>
        <w:t>ЮНИСЕФ</w:t>
      </w:r>
      <w:proofErr w:type="spellEnd"/>
      <w:r w:rsidRPr="007C2DF1">
        <w:rPr>
          <w:lang w:val="ru-RU"/>
        </w:rPr>
        <w:t xml:space="preserve"> с 2008 года внедряется программа </w:t>
      </w:r>
      <w:r>
        <w:rPr>
          <w:lang w:val="ru-RU"/>
        </w:rPr>
        <w:t>"</w:t>
      </w:r>
      <w:r w:rsidRPr="007C2DF1">
        <w:rPr>
          <w:lang w:val="ru-RU"/>
        </w:rPr>
        <w:t>Раннее развитие ребенка</w:t>
      </w:r>
      <w:r>
        <w:rPr>
          <w:lang w:val="ru-RU"/>
        </w:rPr>
        <w:t>"</w:t>
      </w:r>
      <w:r w:rsidRPr="007C2DF1">
        <w:rPr>
          <w:lang w:val="ru-RU"/>
        </w:rPr>
        <w:t>. 27 мая 2011 года</w:t>
      </w:r>
      <w:r>
        <w:rPr>
          <w:lang w:val="ru-RU"/>
        </w:rPr>
        <w:t xml:space="preserve"> </w:t>
      </w:r>
      <w:r w:rsidRPr="007C2DF1">
        <w:rPr>
          <w:lang w:val="ru-RU"/>
        </w:rPr>
        <w:t xml:space="preserve">Постановлением Президента утверждена </w:t>
      </w:r>
      <w:r>
        <w:rPr>
          <w:lang w:val="ru-RU"/>
        </w:rPr>
        <w:t>"</w:t>
      </w:r>
      <w:r w:rsidRPr="007C2DF1">
        <w:rPr>
          <w:lang w:val="ru-RU"/>
        </w:rPr>
        <w:t>Национальная программа Туркменистана по раннему развитию ребенка и</w:t>
      </w:r>
      <w:r>
        <w:rPr>
          <w:lang w:val="ru-RU"/>
        </w:rPr>
        <w:t xml:space="preserve"> </w:t>
      </w:r>
      <w:r w:rsidRPr="007C2DF1">
        <w:rPr>
          <w:lang w:val="ru-RU"/>
        </w:rPr>
        <w:t>его подготовке к на</w:t>
      </w:r>
      <w:r>
        <w:rPr>
          <w:lang w:val="ru-RU"/>
        </w:rPr>
        <w:t xml:space="preserve"> </w:t>
      </w:r>
      <w:r w:rsidRPr="007C2DF1">
        <w:rPr>
          <w:lang w:val="ru-RU"/>
        </w:rPr>
        <w:t>2011- 2015 г.г.</w:t>
      </w:r>
      <w:r>
        <w:rPr>
          <w:lang w:val="ru-RU"/>
        </w:rPr>
        <w:t>"</w:t>
      </w:r>
      <w:r w:rsidRPr="007C2DF1">
        <w:rPr>
          <w:lang w:val="ru-RU"/>
        </w:rPr>
        <w:t>, которая направлена на дальнейшее обеспечение охраны здоровья матери и ребенка и должна заложить основы физического и интеллектуального развития личности ребенка</w:t>
      </w:r>
      <w:r>
        <w:rPr>
          <w:lang w:val="ru-RU"/>
        </w:rPr>
        <w:t xml:space="preserve"> </w:t>
      </w:r>
      <w:r w:rsidRPr="007C2DF1">
        <w:rPr>
          <w:lang w:val="ru-RU"/>
        </w:rPr>
        <w:t xml:space="preserve">в раннем детском возрасте. </w:t>
      </w:r>
    </w:p>
    <w:p w:rsidR="00084E30" w:rsidRPr="007C2DF1" w:rsidRDefault="00084E30" w:rsidP="00084E30">
      <w:pPr>
        <w:pStyle w:val="SingleTxtG"/>
        <w:tabs>
          <w:tab w:val="left" w:pos="1710"/>
        </w:tabs>
        <w:rPr>
          <w:lang w:val="ru-RU"/>
        </w:rPr>
      </w:pPr>
      <w:r w:rsidRPr="007C2DF1">
        <w:rPr>
          <w:lang w:val="ru-RU"/>
        </w:rPr>
        <w:t>104.</w:t>
      </w:r>
      <w:r w:rsidRPr="007C2DF1">
        <w:rPr>
          <w:lang w:val="ru-RU"/>
        </w:rPr>
        <w:tab/>
        <w:t xml:space="preserve">Успешно работает Национальная программа </w:t>
      </w:r>
      <w:r>
        <w:rPr>
          <w:lang w:val="ru-RU"/>
        </w:rPr>
        <w:t>"</w:t>
      </w:r>
      <w:r w:rsidRPr="007C2DF1">
        <w:rPr>
          <w:lang w:val="ru-RU"/>
        </w:rPr>
        <w:t>Безопасное материнство</w:t>
      </w:r>
      <w:r>
        <w:rPr>
          <w:lang w:val="ru-RU"/>
        </w:rPr>
        <w:t>"</w:t>
      </w:r>
      <w:r w:rsidRPr="007C2DF1">
        <w:rPr>
          <w:lang w:val="ru-RU"/>
        </w:rPr>
        <w:t xml:space="preserve"> на 2007-2011 годы. В выполнение этой программы вовлечен ряд международных организаций, такие как ВОЗ, </w:t>
      </w:r>
      <w:proofErr w:type="spellStart"/>
      <w:r w:rsidRPr="007C2DF1">
        <w:rPr>
          <w:lang w:val="ru-RU"/>
        </w:rPr>
        <w:t>ЮНИСЕФ</w:t>
      </w:r>
      <w:proofErr w:type="spellEnd"/>
      <w:r w:rsidRPr="007C2DF1">
        <w:rPr>
          <w:lang w:val="ru-RU"/>
        </w:rPr>
        <w:t xml:space="preserve">, </w:t>
      </w:r>
      <w:proofErr w:type="spellStart"/>
      <w:r w:rsidRPr="007C2DF1">
        <w:rPr>
          <w:lang w:val="ru-RU"/>
        </w:rPr>
        <w:t>ЮНФПА</w:t>
      </w:r>
      <w:proofErr w:type="spellEnd"/>
      <w:r w:rsidRPr="007C2DF1">
        <w:rPr>
          <w:lang w:val="ru-RU"/>
        </w:rPr>
        <w:t xml:space="preserve">, </w:t>
      </w:r>
      <w:proofErr w:type="spellStart"/>
      <w:r w:rsidRPr="007C2DF1">
        <w:rPr>
          <w:lang w:val="ru-RU"/>
        </w:rPr>
        <w:t>ЮСАИД</w:t>
      </w:r>
      <w:proofErr w:type="spellEnd"/>
      <w:r w:rsidRPr="007C2DF1">
        <w:rPr>
          <w:lang w:val="ru-RU"/>
        </w:rPr>
        <w:t xml:space="preserve">. </w:t>
      </w:r>
    </w:p>
    <w:p w:rsidR="00084E30" w:rsidRPr="007C2DF1" w:rsidRDefault="00084E30" w:rsidP="00084E30">
      <w:pPr>
        <w:pStyle w:val="SingleTxtG"/>
        <w:tabs>
          <w:tab w:val="left" w:pos="1710"/>
        </w:tabs>
        <w:rPr>
          <w:lang w:val="ru-RU"/>
        </w:rPr>
      </w:pPr>
      <w:r w:rsidRPr="007C2DF1">
        <w:rPr>
          <w:lang w:val="ru-RU"/>
        </w:rPr>
        <w:t>105.</w:t>
      </w:r>
      <w:r w:rsidRPr="007C2DF1">
        <w:rPr>
          <w:lang w:val="ru-RU"/>
        </w:rPr>
        <w:tab/>
        <w:t xml:space="preserve">В стране успешно действует Национальная программа </w:t>
      </w:r>
      <w:r>
        <w:rPr>
          <w:lang w:val="ru-RU"/>
        </w:rPr>
        <w:t>"</w:t>
      </w:r>
      <w:r w:rsidRPr="007C2DF1">
        <w:rPr>
          <w:lang w:val="ru-RU"/>
        </w:rPr>
        <w:t>Иммунопрофилактика на период 2003-2020 годы</w:t>
      </w:r>
      <w:r>
        <w:rPr>
          <w:lang w:val="ru-RU"/>
        </w:rPr>
        <w:t>"</w:t>
      </w:r>
      <w:r w:rsidRPr="007C2DF1">
        <w:rPr>
          <w:lang w:val="ru-RU"/>
        </w:rPr>
        <w:t xml:space="preserve">, утвержденная правительством Туркменистана. Именно эта программа позволила добиться высокого охвата профилактическими прививками и существенно снизить заболеваемость вакцинно-управляемыми инфекциями, а некоторые заболевания позволит элиминировать. </w:t>
      </w:r>
    </w:p>
    <w:p w:rsidR="00084E30" w:rsidRPr="007C2DF1" w:rsidRDefault="00084E30" w:rsidP="00084E30">
      <w:pPr>
        <w:pStyle w:val="SingleTxtG"/>
        <w:tabs>
          <w:tab w:val="left" w:pos="1710"/>
        </w:tabs>
        <w:rPr>
          <w:lang w:val="ru-RU"/>
        </w:rPr>
      </w:pPr>
      <w:r w:rsidRPr="007C2DF1">
        <w:rPr>
          <w:lang w:val="ru-RU"/>
        </w:rPr>
        <w:t>106.</w:t>
      </w:r>
      <w:r w:rsidRPr="007C2DF1">
        <w:rPr>
          <w:lang w:val="ru-RU"/>
        </w:rPr>
        <w:tab/>
        <w:t xml:space="preserve">В целях сохранения здоровья нации, в Туркменистане успешно реализуются при поддержке </w:t>
      </w:r>
      <w:proofErr w:type="spellStart"/>
      <w:r w:rsidRPr="007C2DF1">
        <w:rPr>
          <w:lang w:val="ru-RU"/>
        </w:rPr>
        <w:t>ЮНИСЕФ</w:t>
      </w:r>
      <w:proofErr w:type="spellEnd"/>
      <w:r w:rsidRPr="007C2DF1">
        <w:rPr>
          <w:lang w:val="ru-RU"/>
        </w:rPr>
        <w:t xml:space="preserve"> такие крупномасштабные государственные профилактические мероприятия как йодирование соли, обогащение железом и </w:t>
      </w:r>
      <w:proofErr w:type="spellStart"/>
      <w:r w:rsidRPr="007C2DF1">
        <w:rPr>
          <w:lang w:val="ru-RU"/>
        </w:rPr>
        <w:t>фолиевой</w:t>
      </w:r>
      <w:proofErr w:type="spellEnd"/>
      <w:r w:rsidRPr="007C2DF1">
        <w:rPr>
          <w:lang w:val="ru-RU"/>
        </w:rPr>
        <w:t xml:space="preserve"> кислотой муки. Сегодня население Туркменистана пользуется мукой, которая </w:t>
      </w:r>
      <w:proofErr w:type="spellStart"/>
      <w:r w:rsidRPr="007C2DF1">
        <w:rPr>
          <w:lang w:val="ru-RU"/>
        </w:rPr>
        <w:t>фортифицирована</w:t>
      </w:r>
      <w:proofErr w:type="spellEnd"/>
      <w:r>
        <w:rPr>
          <w:lang w:val="ru-RU"/>
        </w:rPr>
        <w:t xml:space="preserve"> </w:t>
      </w:r>
      <w:proofErr w:type="spellStart"/>
      <w:r w:rsidRPr="007C2DF1">
        <w:rPr>
          <w:lang w:val="ru-RU"/>
        </w:rPr>
        <w:t>фолиевой</w:t>
      </w:r>
      <w:proofErr w:type="spellEnd"/>
      <w:r w:rsidRPr="007C2DF1">
        <w:rPr>
          <w:lang w:val="ru-RU"/>
        </w:rPr>
        <w:t xml:space="preserve"> кислотой и железом</w:t>
      </w:r>
      <w:r>
        <w:rPr>
          <w:lang w:val="ru-RU"/>
        </w:rPr>
        <w:t xml:space="preserve"> </w:t>
      </w:r>
      <w:r w:rsidRPr="007C2DF1">
        <w:rPr>
          <w:lang w:val="ru-RU"/>
        </w:rPr>
        <w:t>на 100%. Туркменистан - четвертая страна в мире и первая</w:t>
      </w:r>
      <w:r>
        <w:rPr>
          <w:lang w:val="ru-RU"/>
        </w:rPr>
        <w:t xml:space="preserve"> </w:t>
      </w:r>
      <w:r w:rsidRPr="007C2DF1">
        <w:rPr>
          <w:lang w:val="ru-RU"/>
        </w:rPr>
        <w:t xml:space="preserve">в СНГ, достигшая всеобщей </w:t>
      </w:r>
      <w:proofErr w:type="spellStart"/>
      <w:r w:rsidRPr="007C2DF1">
        <w:rPr>
          <w:lang w:val="ru-RU"/>
        </w:rPr>
        <w:t>йодизации</w:t>
      </w:r>
      <w:proofErr w:type="spellEnd"/>
      <w:r w:rsidRPr="007C2DF1">
        <w:rPr>
          <w:lang w:val="ru-RU"/>
        </w:rPr>
        <w:t xml:space="preserve"> соли. Результаты регулярных биологических мониторингов показывают, что 100% хозяйств используют йодированную соль. </w:t>
      </w:r>
    </w:p>
    <w:p w:rsidR="00084E30" w:rsidRPr="007C2DF1" w:rsidRDefault="00084E30" w:rsidP="00084E30">
      <w:pPr>
        <w:pStyle w:val="SingleTxtG"/>
        <w:tabs>
          <w:tab w:val="left" w:pos="1710"/>
        </w:tabs>
        <w:rPr>
          <w:lang w:val="ru-RU"/>
        </w:rPr>
      </w:pPr>
      <w:r w:rsidRPr="007C2DF1">
        <w:rPr>
          <w:lang w:val="ru-RU"/>
        </w:rPr>
        <w:t>107.</w:t>
      </w:r>
      <w:r w:rsidRPr="007C2DF1">
        <w:rPr>
          <w:lang w:val="ru-RU"/>
        </w:rPr>
        <w:tab/>
        <w:t>Для успешной элиминации (искоренения) кори и краснухи, устойчивого контроля над этими болезнями</w:t>
      </w:r>
      <w:r w:rsidRPr="007C2DF1">
        <w:rPr>
          <w:lang w:val="ru-RU"/>
        </w:rPr>
        <w:tab/>
        <w:t>в Национальный календарь профилактических прививок с января 2007 года введена двукратная вакцинация комбинированной вакциной против кори/краснухи/паротита (</w:t>
      </w:r>
      <w:proofErr w:type="spellStart"/>
      <w:r w:rsidRPr="007C2DF1">
        <w:rPr>
          <w:lang w:val="ru-RU"/>
        </w:rPr>
        <w:t>MMR</w:t>
      </w:r>
      <w:proofErr w:type="spellEnd"/>
      <w:r w:rsidRPr="007C2DF1">
        <w:rPr>
          <w:lang w:val="ru-RU"/>
        </w:rPr>
        <w:t xml:space="preserve">), ежегодный охват составляет 98-99%; </w:t>
      </w:r>
    </w:p>
    <w:p w:rsidR="00084E30" w:rsidRPr="007C2DF1" w:rsidRDefault="00084E30" w:rsidP="00084E30">
      <w:pPr>
        <w:pStyle w:val="SingleTxtG"/>
        <w:tabs>
          <w:tab w:val="left" w:pos="1710"/>
        </w:tabs>
        <w:rPr>
          <w:lang w:val="ru-RU"/>
        </w:rPr>
      </w:pPr>
      <w:r w:rsidRPr="007C2DF1">
        <w:rPr>
          <w:lang w:val="ru-RU"/>
        </w:rPr>
        <w:t>108.</w:t>
      </w:r>
      <w:r w:rsidRPr="007C2DF1">
        <w:rPr>
          <w:lang w:val="ru-RU"/>
        </w:rPr>
        <w:tab/>
        <w:t xml:space="preserve">Правительство Туркменистана с 2002 года закупает вакцины высокого качества и </w:t>
      </w:r>
      <w:proofErr w:type="spellStart"/>
      <w:r w:rsidRPr="007C2DF1">
        <w:rPr>
          <w:lang w:val="ru-RU"/>
        </w:rPr>
        <w:t>преквалифицированные</w:t>
      </w:r>
      <w:proofErr w:type="spellEnd"/>
      <w:r w:rsidRPr="007C2DF1">
        <w:rPr>
          <w:lang w:val="ru-RU"/>
        </w:rPr>
        <w:t xml:space="preserve"> ВОЗ на средства государства. </w:t>
      </w:r>
    </w:p>
    <w:p w:rsidR="00084E30" w:rsidRPr="007C2DF1" w:rsidRDefault="00084E30" w:rsidP="00084E30">
      <w:pPr>
        <w:pStyle w:val="SingleTxtG"/>
        <w:tabs>
          <w:tab w:val="left" w:pos="1710"/>
        </w:tabs>
        <w:rPr>
          <w:lang w:val="ru-RU"/>
        </w:rPr>
      </w:pPr>
      <w:r w:rsidRPr="007C2DF1">
        <w:rPr>
          <w:lang w:val="ru-RU"/>
        </w:rPr>
        <w:t>109.</w:t>
      </w:r>
      <w:r w:rsidRPr="007C2DF1">
        <w:rPr>
          <w:lang w:val="ru-RU"/>
        </w:rPr>
        <w:tab/>
        <w:t>Для</w:t>
      </w:r>
      <w:r>
        <w:rPr>
          <w:lang w:val="ru-RU"/>
        </w:rPr>
        <w:t xml:space="preserve"> </w:t>
      </w:r>
      <w:r w:rsidRPr="007C2DF1">
        <w:rPr>
          <w:lang w:val="ru-RU"/>
        </w:rPr>
        <w:t>успешной реализации новой региональной стратегии</w:t>
      </w:r>
      <w:r>
        <w:rPr>
          <w:lang w:val="ru-RU"/>
        </w:rPr>
        <w:t xml:space="preserve"> </w:t>
      </w:r>
      <w:r w:rsidRPr="007C2DF1">
        <w:rPr>
          <w:lang w:val="ru-RU"/>
        </w:rPr>
        <w:t xml:space="preserve">и в рамках действующей Национальной программы </w:t>
      </w:r>
      <w:r>
        <w:rPr>
          <w:lang w:val="ru-RU"/>
        </w:rPr>
        <w:t>"</w:t>
      </w:r>
      <w:r w:rsidRPr="007C2DF1">
        <w:rPr>
          <w:lang w:val="ru-RU"/>
        </w:rPr>
        <w:t>Профилактика малярии в Туркменистане</w:t>
      </w:r>
      <w:r>
        <w:rPr>
          <w:lang w:val="ru-RU"/>
        </w:rPr>
        <w:t>"</w:t>
      </w:r>
      <w:r w:rsidRPr="007C2DF1">
        <w:rPr>
          <w:lang w:val="ru-RU"/>
        </w:rPr>
        <w:t xml:space="preserve"> при участии различных министерств и ведомств на всей территории страны ведутся целенаправленные широкомасштабные мероприятия по борьбе с малярией. Результатом успешной работы является отсутствие регистрации случаев малярии с 2006-го года. В 2010 году Экспертный комитет ВОЗ включил Туркменистан в список стран, в которых была ликвидирована малярия.</w:t>
      </w:r>
    </w:p>
    <w:p w:rsidR="00084E30" w:rsidRPr="007C2DF1" w:rsidRDefault="00084E30" w:rsidP="00084E30">
      <w:pPr>
        <w:pStyle w:val="SingleTxtG"/>
        <w:tabs>
          <w:tab w:val="left" w:pos="1710"/>
        </w:tabs>
        <w:rPr>
          <w:lang w:val="ru-RU"/>
        </w:rPr>
      </w:pPr>
      <w:r w:rsidRPr="007C2DF1">
        <w:rPr>
          <w:lang w:val="ru-RU"/>
        </w:rPr>
        <w:t>110.</w:t>
      </w:r>
      <w:r w:rsidRPr="007C2DF1">
        <w:rPr>
          <w:lang w:val="ru-RU"/>
        </w:rPr>
        <w:tab/>
        <w:t>В вопросе охраны материнства: коэффициент материнской смертности</w:t>
      </w:r>
      <w:r>
        <w:rPr>
          <w:lang w:val="ru-RU"/>
        </w:rPr>
        <w:t xml:space="preserve"> </w:t>
      </w:r>
      <w:r w:rsidRPr="007C2DF1">
        <w:rPr>
          <w:lang w:val="ru-RU"/>
        </w:rPr>
        <w:t>снизился за 2000-2010 годы более чем в 7 раз,</w:t>
      </w:r>
      <w:r>
        <w:rPr>
          <w:lang w:val="ru-RU"/>
        </w:rPr>
        <w:t xml:space="preserve"> </w:t>
      </w:r>
      <w:r w:rsidRPr="007C2DF1">
        <w:rPr>
          <w:lang w:val="ru-RU"/>
        </w:rPr>
        <w:t xml:space="preserve">составил 6,9. Фактически Туркменистан снизил материнскую смертность в 9,3 раза и выполнил задачу </w:t>
      </w:r>
      <w:proofErr w:type="spellStart"/>
      <w:r w:rsidRPr="007C2DF1">
        <w:rPr>
          <w:lang w:val="ru-RU"/>
        </w:rPr>
        <w:t>5А</w:t>
      </w:r>
      <w:proofErr w:type="spellEnd"/>
      <w:r w:rsidRPr="007C2DF1">
        <w:rPr>
          <w:lang w:val="ru-RU"/>
        </w:rPr>
        <w:t>, предусмотренную Декларацией</w:t>
      </w:r>
      <w:r>
        <w:rPr>
          <w:lang w:val="ru-RU"/>
        </w:rPr>
        <w:t xml:space="preserve"> </w:t>
      </w:r>
      <w:r w:rsidRPr="007C2DF1">
        <w:rPr>
          <w:lang w:val="ru-RU"/>
        </w:rPr>
        <w:t>тысячелетия на 2015 год досрочно.</w:t>
      </w:r>
      <w:r>
        <w:rPr>
          <w:lang w:val="ru-RU"/>
        </w:rPr>
        <w:t xml:space="preserve"> </w:t>
      </w:r>
      <w:r w:rsidRPr="007C2DF1">
        <w:rPr>
          <w:lang w:val="ru-RU"/>
        </w:rPr>
        <w:t xml:space="preserve"> </w:t>
      </w:r>
    </w:p>
    <w:p w:rsidR="00084E30" w:rsidRPr="007C2DF1" w:rsidRDefault="00084E30" w:rsidP="00084E30">
      <w:pPr>
        <w:pStyle w:val="SingleTxtG"/>
        <w:tabs>
          <w:tab w:val="left" w:pos="1710"/>
        </w:tabs>
        <w:rPr>
          <w:lang w:val="ru-RU"/>
        </w:rPr>
      </w:pPr>
      <w:r w:rsidRPr="007C2DF1">
        <w:rPr>
          <w:lang w:val="ru-RU"/>
        </w:rPr>
        <w:t>111.</w:t>
      </w:r>
      <w:r w:rsidRPr="007C2DF1">
        <w:rPr>
          <w:lang w:val="ru-RU"/>
        </w:rPr>
        <w:tab/>
        <w:t>К факторам, непосредственно влияющим на снижение коэффициента материнской смертности,</w:t>
      </w:r>
      <w:r>
        <w:rPr>
          <w:lang w:val="ru-RU"/>
        </w:rPr>
        <w:t xml:space="preserve"> </w:t>
      </w:r>
      <w:r w:rsidRPr="007C2DF1">
        <w:rPr>
          <w:lang w:val="ru-RU"/>
        </w:rPr>
        <w:t>относятся: прогресс в области медицины, полный медицинский уход во время трудовой деятельности и послеродовом периоде, всесторонняя доступность обслуживания в дородовом периоде, повышение качества медицинского обслуживания путем усиленной подготовки квалифицированных акушерок, расширение программ планирования семьи,</w:t>
      </w:r>
      <w:r>
        <w:rPr>
          <w:lang w:val="ru-RU"/>
        </w:rPr>
        <w:t xml:space="preserve"> </w:t>
      </w:r>
      <w:r w:rsidRPr="007C2DF1">
        <w:rPr>
          <w:lang w:val="ru-RU"/>
        </w:rPr>
        <w:t>высокая доля рождаемости с участием квалифицированных работников здравоохранения, анализ специалистами каждого случая материнской смертности, а также</w:t>
      </w:r>
      <w:r>
        <w:rPr>
          <w:lang w:val="ru-RU"/>
        </w:rPr>
        <w:t xml:space="preserve"> </w:t>
      </w:r>
      <w:r w:rsidRPr="007C2DF1">
        <w:rPr>
          <w:lang w:val="ru-RU"/>
        </w:rPr>
        <w:t>это связано с высоким социально-экономическим развитием страны, улучшение</w:t>
      </w:r>
      <w:r>
        <w:rPr>
          <w:lang w:val="ru-RU"/>
        </w:rPr>
        <w:t xml:space="preserve"> </w:t>
      </w:r>
      <w:r w:rsidRPr="007C2DF1">
        <w:rPr>
          <w:lang w:val="ru-RU"/>
        </w:rPr>
        <w:t xml:space="preserve">благосостояния населения. </w:t>
      </w:r>
    </w:p>
    <w:p w:rsidR="00084E30" w:rsidRPr="007C2DF1" w:rsidRDefault="00084E30" w:rsidP="00084E30">
      <w:pPr>
        <w:pStyle w:val="SingleTxtG"/>
        <w:tabs>
          <w:tab w:val="left" w:pos="1710"/>
        </w:tabs>
        <w:rPr>
          <w:lang w:val="ru-RU"/>
        </w:rPr>
      </w:pPr>
      <w:r w:rsidRPr="007C2DF1">
        <w:rPr>
          <w:lang w:val="ru-RU"/>
        </w:rPr>
        <w:t>112.</w:t>
      </w:r>
      <w:r w:rsidRPr="007C2DF1">
        <w:rPr>
          <w:lang w:val="ru-RU"/>
        </w:rPr>
        <w:tab/>
        <w:t>В 2010 году 98,4% женщин во время беременности находилась на учете в медицинских учреждениях, 99,8% женщин получили квалифицированную медицинскую помощь во время родов с участием квалифицированного медперсонала.</w:t>
      </w:r>
      <w:r>
        <w:rPr>
          <w:lang w:val="ru-RU"/>
        </w:rPr>
        <w:t xml:space="preserve"> </w:t>
      </w:r>
    </w:p>
    <w:p w:rsidR="00084E30" w:rsidRPr="007C2DF1" w:rsidRDefault="00084E30" w:rsidP="00084E30">
      <w:pPr>
        <w:pStyle w:val="SingleTxtG"/>
        <w:tabs>
          <w:tab w:val="left" w:pos="1710"/>
        </w:tabs>
        <w:rPr>
          <w:lang w:val="ru-RU"/>
        </w:rPr>
      </w:pPr>
      <w:r w:rsidRPr="007C2DF1">
        <w:rPr>
          <w:lang w:val="ru-RU"/>
        </w:rPr>
        <w:t>113.</w:t>
      </w:r>
      <w:r w:rsidRPr="007C2DF1">
        <w:rPr>
          <w:lang w:val="ru-RU"/>
        </w:rPr>
        <w:tab/>
        <w:t xml:space="preserve">С созданием в Туркменистане служб по охране репродуктивного здоровья, проводимая работа по профилактике абортов позволила снизить их уровень в два раза, </w:t>
      </w:r>
      <w:proofErr w:type="spellStart"/>
      <w:r w:rsidRPr="007C2DF1">
        <w:rPr>
          <w:lang w:val="ru-RU"/>
        </w:rPr>
        <w:t>интергенетический</w:t>
      </w:r>
      <w:proofErr w:type="spellEnd"/>
      <w:r w:rsidRPr="007C2DF1">
        <w:rPr>
          <w:lang w:val="ru-RU"/>
        </w:rPr>
        <w:t xml:space="preserve"> интервал увеличился в среднем до 2,5 лет, снизилась заболеваемость среди женщин фертильного возраста.</w:t>
      </w:r>
    </w:p>
    <w:p w:rsidR="00084E30" w:rsidRPr="007C2DF1" w:rsidRDefault="00084E30" w:rsidP="00084E30">
      <w:pPr>
        <w:pStyle w:val="SingleTxtG"/>
        <w:tabs>
          <w:tab w:val="left" w:pos="1710"/>
        </w:tabs>
        <w:rPr>
          <w:lang w:val="ru-RU"/>
        </w:rPr>
      </w:pPr>
      <w:r w:rsidRPr="007C2DF1">
        <w:rPr>
          <w:lang w:val="ru-RU"/>
        </w:rPr>
        <w:t>114.</w:t>
      </w:r>
      <w:r w:rsidRPr="007C2DF1">
        <w:rPr>
          <w:lang w:val="ru-RU"/>
        </w:rPr>
        <w:tab/>
        <w:t>Охват различными видами контрацепции женщин фертильного возраста составлял в 2005 году 45%; 2009 году</w:t>
      </w:r>
      <w:r>
        <w:rPr>
          <w:lang w:val="ru-RU"/>
        </w:rPr>
        <w:t xml:space="preserve"> -</w:t>
      </w:r>
      <w:r w:rsidRPr="007C2DF1">
        <w:rPr>
          <w:lang w:val="ru-RU"/>
        </w:rPr>
        <w:t xml:space="preserve"> 33%. Снижение данного показателя связанно с активизацией работы кабинетов </w:t>
      </w:r>
      <w:proofErr w:type="spellStart"/>
      <w:r w:rsidRPr="007C2DF1">
        <w:rPr>
          <w:lang w:val="ru-RU"/>
        </w:rPr>
        <w:t>РЗ</w:t>
      </w:r>
      <w:proofErr w:type="spellEnd"/>
      <w:r w:rsidRPr="007C2DF1">
        <w:rPr>
          <w:lang w:val="ru-RU"/>
        </w:rPr>
        <w:t xml:space="preserve"> и обоснованным подходом к использованию</w:t>
      </w:r>
      <w:r>
        <w:rPr>
          <w:lang w:val="ru-RU"/>
        </w:rPr>
        <w:t xml:space="preserve"> </w:t>
      </w:r>
      <w:r w:rsidRPr="007C2DF1">
        <w:rPr>
          <w:lang w:val="ru-RU"/>
        </w:rPr>
        <w:t xml:space="preserve">контрацептивных средств, с целью оздоровления женщин и соблюдения </w:t>
      </w:r>
      <w:proofErr w:type="spellStart"/>
      <w:r w:rsidRPr="007C2DF1">
        <w:rPr>
          <w:lang w:val="ru-RU"/>
        </w:rPr>
        <w:t>интергенетического</w:t>
      </w:r>
      <w:proofErr w:type="spellEnd"/>
      <w:r w:rsidRPr="007C2DF1">
        <w:rPr>
          <w:lang w:val="ru-RU"/>
        </w:rPr>
        <w:t xml:space="preserve"> интервала, росту рождаемости. </w:t>
      </w:r>
    </w:p>
    <w:p w:rsidR="00084E30" w:rsidRPr="007C2DF1" w:rsidRDefault="00084E30" w:rsidP="00084E30">
      <w:pPr>
        <w:pStyle w:val="SingleTxtG"/>
        <w:tabs>
          <w:tab w:val="left" w:pos="1710"/>
        </w:tabs>
        <w:rPr>
          <w:lang w:val="ru-RU"/>
        </w:rPr>
      </w:pPr>
      <w:r w:rsidRPr="007C2DF1">
        <w:rPr>
          <w:lang w:val="ru-RU"/>
        </w:rPr>
        <w:t>115.</w:t>
      </w:r>
      <w:r w:rsidRPr="007C2DF1">
        <w:rPr>
          <w:lang w:val="ru-RU"/>
        </w:rPr>
        <w:tab/>
        <w:t>Значительный успех был достигнут в разработке</w:t>
      </w:r>
      <w:r>
        <w:rPr>
          <w:lang w:val="ru-RU"/>
        </w:rPr>
        <w:t xml:space="preserve"> </w:t>
      </w:r>
      <w:r w:rsidRPr="007C2DF1">
        <w:rPr>
          <w:lang w:val="ru-RU"/>
        </w:rPr>
        <w:t>легкодоступных источников информации, направленных на возможность выбора медицинских услуг</w:t>
      </w:r>
      <w:r>
        <w:rPr>
          <w:lang w:val="ru-RU"/>
        </w:rPr>
        <w:t xml:space="preserve"> </w:t>
      </w:r>
      <w:r w:rsidRPr="007C2DF1">
        <w:rPr>
          <w:lang w:val="ru-RU"/>
        </w:rPr>
        <w:t xml:space="preserve">на протяжении беременности и родов. </w:t>
      </w:r>
    </w:p>
    <w:p w:rsidR="00084E30" w:rsidRPr="007C2DF1" w:rsidRDefault="00084E30" w:rsidP="00084E30">
      <w:pPr>
        <w:pStyle w:val="SingleTxtG"/>
        <w:tabs>
          <w:tab w:val="left" w:pos="1710"/>
        </w:tabs>
        <w:rPr>
          <w:lang w:val="ru-RU"/>
        </w:rPr>
      </w:pPr>
      <w:r w:rsidRPr="007C2DF1">
        <w:rPr>
          <w:lang w:val="ru-RU"/>
        </w:rPr>
        <w:t>116.</w:t>
      </w:r>
      <w:r w:rsidRPr="007C2DF1">
        <w:rPr>
          <w:lang w:val="ru-RU"/>
        </w:rPr>
        <w:tab/>
        <w:t>В 2005–2010 годах в государственных родовспомогательных учреждениях</w:t>
      </w:r>
      <w:r>
        <w:rPr>
          <w:lang w:val="ru-RU"/>
        </w:rPr>
        <w:t xml:space="preserve"> </w:t>
      </w:r>
      <w:r w:rsidRPr="007C2DF1">
        <w:rPr>
          <w:lang w:val="ru-RU"/>
        </w:rPr>
        <w:t xml:space="preserve">(родильные отделения </w:t>
      </w:r>
      <w:proofErr w:type="spellStart"/>
      <w:r w:rsidRPr="007C2DF1">
        <w:rPr>
          <w:lang w:val="ru-RU"/>
        </w:rPr>
        <w:t>этрапских</w:t>
      </w:r>
      <w:proofErr w:type="spellEnd"/>
      <w:r w:rsidRPr="007C2DF1">
        <w:rPr>
          <w:lang w:val="ru-RU"/>
        </w:rPr>
        <w:t xml:space="preserve"> госпиталей, центры охраны здоровья матери и ребенка, перинатальные центры </w:t>
      </w:r>
      <w:r>
        <w:rPr>
          <w:lang w:val="ru-RU"/>
        </w:rPr>
        <w:t>"</w:t>
      </w:r>
      <w:proofErr w:type="spellStart"/>
      <w:r w:rsidRPr="007C2DF1">
        <w:rPr>
          <w:lang w:val="ru-RU"/>
        </w:rPr>
        <w:t>Эне</w:t>
      </w:r>
      <w:proofErr w:type="spellEnd"/>
      <w:r w:rsidRPr="007C2DF1">
        <w:rPr>
          <w:lang w:val="ru-RU"/>
        </w:rPr>
        <w:t xml:space="preserve"> </w:t>
      </w:r>
      <w:proofErr w:type="spellStart"/>
      <w:r w:rsidRPr="007C2DF1">
        <w:rPr>
          <w:lang w:val="ru-RU"/>
        </w:rPr>
        <w:t>Мяхри</w:t>
      </w:r>
      <w:proofErr w:type="spellEnd"/>
      <w:r>
        <w:rPr>
          <w:lang w:val="ru-RU"/>
        </w:rPr>
        <w:t>"</w:t>
      </w:r>
      <w:r w:rsidRPr="007C2DF1">
        <w:rPr>
          <w:lang w:val="ru-RU"/>
        </w:rPr>
        <w:t xml:space="preserve"> и т.д.), предоставляющих квалифицированное медицинское обслуживание в течение беременности, родов и послеродового периода увеличилось число коек для беременных и рожениц до 3,4 тысячи.</w:t>
      </w:r>
    </w:p>
    <w:p w:rsidR="00084E30" w:rsidRPr="007C2DF1" w:rsidRDefault="00084E30" w:rsidP="00084E30">
      <w:pPr>
        <w:pStyle w:val="SingleTxtG"/>
        <w:tabs>
          <w:tab w:val="left" w:pos="1710"/>
        </w:tabs>
        <w:rPr>
          <w:lang w:val="ru-RU"/>
        </w:rPr>
      </w:pPr>
      <w:r w:rsidRPr="007C2DF1">
        <w:rPr>
          <w:lang w:val="ru-RU"/>
        </w:rPr>
        <w:t>117.</w:t>
      </w:r>
      <w:r w:rsidRPr="007C2DF1">
        <w:rPr>
          <w:lang w:val="ru-RU"/>
        </w:rPr>
        <w:tab/>
        <w:t>В период 2005–</w:t>
      </w:r>
      <w:proofErr w:type="spellStart"/>
      <w:r w:rsidRPr="007C2DF1">
        <w:rPr>
          <w:lang w:val="ru-RU"/>
        </w:rPr>
        <w:t>2010гг</w:t>
      </w:r>
      <w:proofErr w:type="spellEnd"/>
      <w:r w:rsidRPr="007C2DF1">
        <w:rPr>
          <w:lang w:val="ru-RU"/>
        </w:rPr>
        <w:t>. показатель рождаемости увеличился</w:t>
      </w:r>
      <w:r>
        <w:rPr>
          <w:lang w:val="ru-RU"/>
        </w:rPr>
        <w:t xml:space="preserve"> </w:t>
      </w:r>
      <w:r w:rsidRPr="007C2DF1">
        <w:rPr>
          <w:lang w:val="ru-RU"/>
        </w:rPr>
        <w:t>от 15,7 до 27,3 или на 35%. В 2 раза уменьшились домашние роды, что составило менее 0,2% от всех родов, таким образом, 99,8% родов происходят в медицинских учреждениях с участием медицинских работников. Процент кесарева сечения не превышает показатели ВОЗ.</w:t>
      </w:r>
    </w:p>
    <w:p w:rsidR="00084E30" w:rsidRPr="007C2DF1" w:rsidRDefault="00084E30" w:rsidP="00084E30">
      <w:pPr>
        <w:pStyle w:val="H23G"/>
        <w:rPr>
          <w:lang w:val="ru-RU" w:eastAsia="ru-RU"/>
        </w:rPr>
      </w:pPr>
      <w:r w:rsidRPr="00F3746B">
        <w:rPr>
          <w:lang w:val="ru-RU" w:eastAsia="ru-RU"/>
        </w:rPr>
        <w:tab/>
      </w:r>
      <w:r w:rsidRPr="00F3746B">
        <w:rPr>
          <w:lang w:val="ru-RU" w:eastAsia="ru-RU"/>
        </w:rPr>
        <w:tab/>
      </w:r>
      <w:r w:rsidRPr="007C2DF1">
        <w:rPr>
          <w:lang w:val="ru-RU" w:eastAsia="ru-RU"/>
        </w:rPr>
        <w:t>ВИЧ/СПИД</w:t>
      </w:r>
    </w:p>
    <w:p w:rsidR="00084E30" w:rsidRPr="007C2DF1" w:rsidRDefault="00084E30" w:rsidP="00084E30">
      <w:pPr>
        <w:pStyle w:val="SingleTxtG"/>
        <w:tabs>
          <w:tab w:val="left" w:pos="1710"/>
        </w:tabs>
        <w:rPr>
          <w:lang w:val="ru-RU"/>
        </w:rPr>
      </w:pPr>
      <w:r w:rsidRPr="007C2DF1">
        <w:rPr>
          <w:lang w:val="ru-RU"/>
        </w:rPr>
        <w:t>118.</w:t>
      </w:r>
      <w:r w:rsidRPr="007C2DF1">
        <w:rPr>
          <w:lang w:val="ru-RU"/>
        </w:rPr>
        <w:tab/>
        <w:t>Основную работу по профилактике ВИЧ/</w:t>
      </w:r>
      <w:proofErr w:type="spellStart"/>
      <w:r w:rsidRPr="007C2DF1">
        <w:rPr>
          <w:lang w:val="ru-RU"/>
        </w:rPr>
        <w:t>СПИДа</w:t>
      </w:r>
      <w:proofErr w:type="spellEnd"/>
      <w:r>
        <w:rPr>
          <w:lang w:val="ru-RU"/>
        </w:rPr>
        <w:t xml:space="preserve"> </w:t>
      </w:r>
      <w:r w:rsidRPr="007C2DF1">
        <w:rPr>
          <w:lang w:val="ru-RU"/>
        </w:rPr>
        <w:t xml:space="preserve">ведет Национальный </w:t>
      </w:r>
      <w:r>
        <w:rPr>
          <w:lang w:val="ru-RU"/>
        </w:rPr>
        <w:t>ц</w:t>
      </w:r>
      <w:r w:rsidRPr="007C2DF1">
        <w:rPr>
          <w:lang w:val="ru-RU"/>
        </w:rPr>
        <w:t xml:space="preserve">ентр профилактики </w:t>
      </w:r>
      <w:proofErr w:type="spellStart"/>
      <w:r w:rsidRPr="007C2DF1">
        <w:rPr>
          <w:lang w:val="ru-RU"/>
        </w:rPr>
        <w:t>СПИДа</w:t>
      </w:r>
      <w:proofErr w:type="spellEnd"/>
      <w:r w:rsidRPr="007C2DF1">
        <w:rPr>
          <w:lang w:val="ru-RU"/>
        </w:rPr>
        <w:t xml:space="preserve">, 5 </w:t>
      </w:r>
      <w:proofErr w:type="spellStart"/>
      <w:r w:rsidRPr="007C2DF1">
        <w:rPr>
          <w:lang w:val="ru-RU"/>
        </w:rPr>
        <w:t>велаятских</w:t>
      </w:r>
      <w:proofErr w:type="spellEnd"/>
      <w:r w:rsidRPr="007C2DF1">
        <w:rPr>
          <w:lang w:val="ru-RU"/>
        </w:rPr>
        <w:t xml:space="preserve"> центров профилактики </w:t>
      </w:r>
      <w:proofErr w:type="spellStart"/>
      <w:r w:rsidRPr="007C2DF1">
        <w:rPr>
          <w:lang w:val="ru-RU"/>
        </w:rPr>
        <w:t>СПИДа</w:t>
      </w:r>
      <w:proofErr w:type="spellEnd"/>
      <w:r w:rsidRPr="007C2DF1">
        <w:rPr>
          <w:lang w:val="ru-RU"/>
        </w:rPr>
        <w:t xml:space="preserve"> и 36 специализированных</w:t>
      </w:r>
      <w:r>
        <w:rPr>
          <w:lang w:val="ru-RU"/>
        </w:rPr>
        <w:t xml:space="preserve"> </w:t>
      </w:r>
      <w:r w:rsidRPr="007C2DF1">
        <w:rPr>
          <w:lang w:val="ru-RU"/>
        </w:rPr>
        <w:t>диагностических лабораторий. Служба профилактики СПИД повышает информированность населения, проводит профилактические мероприятия, проводит до и после тестовое консультирование, тестирование на ВИЧ инфекцию (</w:t>
      </w:r>
      <w:proofErr w:type="spellStart"/>
      <w:r w:rsidRPr="007C2DF1">
        <w:rPr>
          <w:lang w:val="ru-RU"/>
        </w:rPr>
        <w:t>ИФА</w:t>
      </w:r>
      <w:proofErr w:type="spellEnd"/>
      <w:r w:rsidRPr="007C2DF1">
        <w:rPr>
          <w:lang w:val="ru-RU"/>
        </w:rPr>
        <w:t xml:space="preserve">* и </w:t>
      </w:r>
      <w:proofErr w:type="spellStart"/>
      <w:r w:rsidRPr="007C2DF1">
        <w:rPr>
          <w:lang w:val="ru-RU"/>
        </w:rPr>
        <w:t>ИБ</w:t>
      </w:r>
      <w:proofErr w:type="spellEnd"/>
      <w:r w:rsidRPr="007C2DF1">
        <w:rPr>
          <w:lang w:val="ru-RU"/>
        </w:rPr>
        <w:t xml:space="preserve">*), а также подготавливает и выпускает информационные материалы с учетом возраста и специфики целевых групп. Обязательным компонентом является бесплатная раздача средств защиты в медицинских учреждениях, анонимных кабинетах, в местах скопления молодёжи. </w:t>
      </w:r>
    </w:p>
    <w:p w:rsidR="00084E30" w:rsidRPr="0017514D" w:rsidRDefault="00084E30" w:rsidP="00084E30">
      <w:pPr>
        <w:pStyle w:val="SingleTxtG"/>
        <w:tabs>
          <w:tab w:val="left" w:pos="1710"/>
        </w:tabs>
        <w:rPr>
          <w:lang w:val="ru-RU"/>
        </w:rPr>
      </w:pPr>
      <w:r w:rsidRPr="0017514D">
        <w:rPr>
          <w:lang w:val="ru-RU"/>
        </w:rPr>
        <w:t>119.</w:t>
      </w:r>
      <w:r w:rsidRPr="0017514D">
        <w:rPr>
          <w:lang w:val="ru-RU"/>
        </w:rPr>
        <w:tab/>
      </w:r>
      <w:r w:rsidRPr="007C2DF1">
        <w:rPr>
          <w:lang w:val="ru-RU"/>
        </w:rPr>
        <w:t xml:space="preserve">Основным нормативно-правовым актом является Закон Туркменистана </w:t>
      </w:r>
      <w:r>
        <w:rPr>
          <w:lang w:val="ru-RU"/>
        </w:rPr>
        <w:t>"</w:t>
      </w:r>
      <w:r w:rsidRPr="007C2DF1">
        <w:rPr>
          <w:lang w:val="ru-RU"/>
        </w:rPr>
        <w:t>О профилактике заболевания, вызываемого вирусом иммунодефицита человека (ВИЧ-инфекции)</w:t>
      </w:r>
      <w:r>
        <w:rPr>
          <w:lang w:val="ru-RU"/>
        </w:rPr>
        <w:t>"</w:t>
      </w:r>
      <w:r w:rsidRPr="007C2DF1">
        <w:rPr>
          <w:lang w:val="ru-RU"/>
        </w:rPr>
        <w:t xml:space="preserve"> (07.07. 2001 год), Национальная программа</w:t>
      </w:r>
      <w:r>
        <w:rPr>
          <w:lang w:val="ru-RU"/>
        </w:rPr>
        <w:t xml:space="preserve"> </w:t>
      </w:r>
      <w:r w:rsidRPr="007C2DF1">
        <w:rPr>
          <w:lang w:val="ru-RU"/>
        </w:rPr>
        <w:t>по профилактике ВИЧ/СПИД/</w:t>
      </w:r>
      <w:proofErr w:type="spellStart"/>
      <w:r w:rsidRPr="007C2DF1">
        <w:rPr>
          <w:lang w:val="ru-RU"/>
        </w:rPr>
        <w:t>ИППП</w:t>
      </w:r>
      <w:proofErr w:type="spellEnd"/>
      <w:r w:rsidRPr="007C2DF1">
        <w:rPr>
          <w:lang w:val="ru-RU"/>
        </w:rPr>
        <w:t xml:space="preserve"> в Туркменистане. </w:t>
      </w:r>
    </w:p>
    <w:p w:rsidR="00084E30" w:rsidRPr="007C2DF1" w:rsidRDefault="00084E30" w:rsidP="00084E30">
      <w:pPr>
        <w:pStyle w:val="SingleTxtG"/>
        <w:tabs>
          <w:tab w:val="left" w:pos="1710"/>
        </w:tabs>
        <w:rPr>
          <w:lang w:val="ru-RU"/>
        </w:rPr>
      </w:pPr>
      <w:r w:rsidRPr="007C2DF1">
        <w:rPr>
          <w:lang w:val="ru-RU"/>
        </w:rPr>
        <w:t>120.</w:t>
      </w:r>
      <w:r w:rsidRPr="007C2DF1">
        <w:rPr>
          <w:lang w:val="ru-RU"/>
        </w:rPr>
        <w:tab/>
        <w:t xml:space="preserve">С 2005 проводится тестирование на ВИЧ/СПИД беременных женщин, с проведением до и после тестового консультирования обученными врачами </w:t>
      </w:r>
      <w:proofErr w:type="spellStart"/>
      <w:r w:rsidRPr="007C2DF1">
        <w:rPr>
          <w:lang w:val="ru-RU"/>
        </w:rPr>
        <w:t>акушер-гинекологами</w:t>
      </w:r>
      <w:proofErr w:type="spellEnd"/>
      <w:r w:rsidRPr="007C2DF1">
        <w:rPr>
          <w:lang w:val="ru-RU"/>
        </w:rPr>
        <w:t>.</w:t>
      </w:r>
      <w:r>
        <w:rPr>
          <w:lang w:val="ru-RU"/>
        </w:rPr>
        <w:t xml:space="preserve"> </w:t>
      </w:r>
    </w:p>
    <w:p w:rsidR="00084E30" w:rsidRPr="007C2DF1" w:rsidRDefault="00084E30" w:rsidP="00084E30">
      <w:pPr>
        <w:pStyle w:val="SingleTxtG"/>
        <w:tabs>
          <w:tab w:val="left" w:pos="1710"/>
        </w:tabs>
        <w:rPr>
          <w:lang w:val="ru-RU"/>
        </w:rPr>
      </w:pPr>
      <w:r w:rsidRPr="007C2DF1">
        <w:rPr>
          <w:lang w:val="ru-RU"/>
        </w:rPr>
        <w:t>121.</w:t>
      </w:r>
      <w:r w:rsidRPr="007C2DF1">
        <w:rPr>
          <w:lang w:val="ru-RU"/>
        </w:rPr>
        <w:tab/>
        <w:t xml:space="preserve">На базе Национального </w:t>
      </w:r>
      <w:r>
        <w:rPr>
          <w:lang w:val="ru-RU"/>
        </w:rPr>
        <w:t>ц</w:t>
      </w:r>
      <w:r w:rsidRPr="007C2DF1">
        <w:rPr>
          <w:lang w:val="ru-RU"/>
        </w:rPr>
        <w:t xml:space="preserve">ентра профилактики </w:t>
      </w:r>
      <w:proofErr w:type="spellStart"/>
      <w:r w:rsidRPr="007C2DF1">
        <w:rPr>
          <w:lang w:val="ru-RU"/>
        </w:rPr>
        <w:t>СПИДа</w:t>
      </w:r>
      <w:proofErr w:type="spellEnd"/>
      <w:r>
        <w:rPr>
          <w:lang w:val="ru-RU"/>
        </w:rPr>
        <w:t xml:space="preserve"> </w:t>
      </w:r>
      <w:r w:rsidRPr="007C2DF1">
        <w:rPr>
          <w:lang w:val="ru-RU"/>
        </w:rPr>
        <w:t xml:space="preserve">при поддержке </w:t>
      </w:r>
      <w:proofErr w:type="spellStart"/>
      <w:r w:rsidRPr="007C2DF1">
        <w:rPr>
          <w:lang w:val="ru-RU"/>
        </w:rPr>
        <w:t>ФНН</w:t>
      </w:r>
      <w:proofErr w:type="spellEnd"/>
      <w:r w:rsidRPr="007C2DF1">
        <w:rPr>
          <w:lang w:val="ru-RU"/>
        </w:rPr>
        <w:t xml:space="preserve"> ООН с 2007 года работает </w:t>
      </w:r>
      <w:r>
        <w:rPr>
          <w:lang w:val="ru-RU"/>
        </w:rPr>
        <w:t>"</w:t>
      </w:r>
      <w:r w:rsidRPr="007C2DF1">
        <w:rPr>
          <w:lang w:val="ru-RU"/>
        </w:rPr>
        <w:t>Информационно-ресурсный центр</w:t>
      </w:r>
      <w:r>
        <w:rPr>
          <w:lang w:val="ru-RU"/>
        </w:rPr>
        <w:t>"</w:t>
      </w:r>
      <w:r w:rsidRPr="007C2DF1">
        <w:rPr>
          <w:lang w:val="ru-RU"/>
        </w:rPr>
        <w:t xml:space="preserve"> для женщин рискованного поведения. В центре работает </w:t>
      </w:r>
      <w:r>
        <w:rPr>
          <w:lang w:val="ru-RU"/>
        </w:rPr>
        <w:t>"</w:t>
      </w:r>
      <w:proofErr w:type="spellStart"/>
      <w:r w:rsidRPr="007C2DF1">
        <w:rPr>
          <w:lang w:val="ru-RU"/>
        </w:rPr>
        <w:t>аутрич</w:t>
      </w:r>
      <w:proofErr w:type="spellEnd"/>
      <w:r>
        <w:rPr>
          <w:lang w:val="ru-RU"/>
        </w:rPr>
        <w:t>"</w:t>
      </w:r>
      <w:r w:rsidRPr="007C2DF1">
        <w:rPr>
          <w:lang w:val="ru-RU"/>
        </w:rPr>
        <w:t xml:space="preserve"> команда, состоящая из медицинских работников, бывших секс работниц, потребителей инъекционных наркотиков. В центре оказывается пакет медицинских и</w:t>
      </w:r>
      <w:r>
        <w:rPr>
          <w:lang w:val="ru-RU"/>
        </w:rPr>
        <w:t xml:space="preserve"> </w:t>
      </w:r>
      <w:r w:rsidRPr="007C2DF1">
        <w:rPr>
          <w:lang w:val="ru-RU"/>
        </w:rPr>
        <w:t xml:space="preserve">социальных услуг, консультации специалистов - гинеколога, </w:t>
      </w:r>
      <w:proofErr w:type="spellStart"/>
      <w:r w:rsidRPr="007C2DF1">
        <w:rPr>
          <w:lang w:val="ru-RU"/>
        </w:rPr>
        <w:t>дермато-венеролога</w:t>
      </w:r>
      <w:proofErr w:type="spellEnd"/>
      <w:r w:rsidRPr="007C2DF1">
        <w:rPr>
          <w:lang w:val="ru-RU"/>
        </w:rPr>
        <w:t xml:space="preserve">, психолога, инфекциониста, фтизиатра, хирурга. Среди уязвимых групп распространяются информационные материалы, проводятся обучающие семинары по путям передачи ВИЧ-инфекции, обучению навыкам безопасного полового и инъекционного поведения. В рамках проекта в 2011 году предусматривается открытие таких же </w:t>
      </w:r>
      <w:r>
        <w:rPr>
          <w:lang w:val="ru-RU"/>
        </w:rPr>
        <w:t>"</w:t>
      </w:r>
      <w:r w:rsidRPr="007C2DF1">
        <w:rPr>
          <w:lang w:val="ru-RU"/>
        </w:rPr>
        <w:t>Информационно-ресурсных центров</w:t>
      </w:r>
      <w:r>
        <w:rPr>
          <w:lang w:val="ru-RU"/>
        </w:rPr>
        <w:t>"</w:t>
      </w:r>
      <w:r w:rsidRPr="007C2DF1">
        <w:rPr>
          <w:lang w:val="ru-RU"/>
        </w:rPr>
        <w:t xml:space="preserve"> в </w:t>
      </w:r>
      <w:r>
        <w:rPr>
          <w:lang w:val="ru-RU"/>
        </w:rPr>
        <w:t>трех</w:t>
      </w:r>
      <w:r w:rsidRPr="007C2DF1">
        <w:rPr>
          <w:lang w:val="ru-RU"/>
        </w:rPr>
        <w:t xml:space="preserve"> </w:t>
      </w:r>
      <w:proofErr w:type="spellStart"/>
      <w:r w:rsidRPr="007C2DF1">
        <w:rPr>
          <w:lang w:val="ru-RU"/>
        </w:rPr>
        <w:t>велаятских</w:t>
      </w:r>
      <w:proofErr w:type="spellEnd"/>
      <w:r w:rsidRPr="007C2DF1">
        <w:rPr>
          <w:lang w:val="ru-RU"/>
        </w:rPr>
        <w:t xml:space="preserve"> центрах профилактики </w:t>
      </w:r>
      <w:proofErr w:type="spellStart"/>
      <w:r w:rsidRPr="007C2DF1">
        <w:rPr>
          <w:lang w:val="ru-RU"/>
        </w:rPr>
        <w:t>СПИДа</w:t>
      </w:r>
      <w:proofErr w:type="spellEnd"/>
      <w:r w:rsidRPr="007C2DF1">
        <w:rPr>
          <w:lang w:val="ru-RU"/>
        </w:rPr>
        <w:t>.</w:t>
      </w:r>
    </w:p>
    <w:p w:rsidR="00084E30" w:rsidRPr="007C2DF1" w:rsidRDefault="00084E30" w:rsidP="00084E30">
      <w:pPr>
        <w:pStyle w:val="SingleTxtG"/>
        <w:tabs>
          <w:tab w:val="left" w:pos="1710"/>
        </w:tabs>
        <w:rPr>
          <w:lang w:val="ru-RU"/>
        </w:rPr>
      </w:pPr>
      <w:r w:rsidRPr="007C2DF1">
        <w:rPr>
          <w:lang w:val="ru-RU"/>
        </w:rPr>
        <w:t>122.</w:t>
      </w:r>
      <w:r w:rsidRPr="007C2DF1">
        <w:rPr>
          <w:lang w:val="ru-RU"/>
        </w:rPr>
        <w:tab/>
        <w:t xml:space="preserve">На базе Информационного центра при поддержке </w:t>
      </w:r>
      <w:proofErr w:type="spellStart"/>
      <w:r w:rsidRPr="007C2DF1">
        <w:rPr>
          <w:lang w:val="ru-RU"/>
        </w:rPr>
        <w:t>ФНН</w:t>
      </w:r>
      <w:proofErr w:type="spellEnd"/>
      <w:r w:rsidRPr="007C2DF1">
        <w:rPr>
          <w:lang w:val="ru-RU"/>
        </w:rPr>
        <w:t xml:space="preserve"> ООН с 2009 года работает </w:t>
      </w:r>
      <w:r>
        <w:rPr>
          <w:lang w:val="ru-RU"/>
        </w:rPr>
        <w:t>"</w:t>
      </w:r>
      <w:r w:rsidRPr="007C2DF1">
        <w:rPr>
          <w:lang w:val="ru-RU"/>
        </w:rPr>
        <w:t>Молодежный центр</w:t>
      </w:r>
      <w:r>
        <w:rPr>
          <w:lang w:val="ru-RU"/>
        </w:rPr>
        <w:t>"</w:t>
      </w:r>
      <w:r w:rsidRPr="007C2DF1">
        <w:rPr>
          <w:lang w:val="ru-RU"/>
        </w:rPr>
        <w:t>, готовящий</w:t>
      </w:r>
      <w:r>
        <w:rPr>
          <w:lang w:val="ru-RU"/>
        </w:rPr>
        <w:t xml:space="preserve"> </w:t>
      </w:r>
      <w:r w:rsidRPr="007C2DF1">
        <w:rPr>
          <w:lang w:val="ru-RU"/>
        </w:rPr>
        <w:t xml:space="preserve">волонтеров, тренеров, проводящих семинары, тренинги среди своих сверстников по принципу </w:t>
      </w:r>
      <w:r>
        <w:rPr>
          <w:lang w:val="ru-RU"/>
        </w:rPr>
        <w:t>"</w:t>
      </w:r>
      <w:r w:rsidRPr="007C2DF1">
        <w:rPr>
          <w:lang w:val="ru-RU"/>
        </w:rPr>
        <w:t>Равный равному</w:t>
      </w:r>
      <w:r>
        <w:rPr>
          <w:lang w:val="ru-RU"/>
        </w:rPr>
        <w:t>"</w:t>
      </w:r>
      <w:r w:rsidRPr="007C2DF1">
        <w:rPr>
          <w:lang w:val="ru-RU"/>
        </w:rPr>
        <w:t xml:space="preserve"> по вопросам </w:t>
      </w:r>
      <w:proofErr w:type="spellStart"/>
      <w:r w:rsidRPr="007C2DF1">
        <w:rPr>
          <w:lang w:val="ru-RU"/>
        </w:rPr>
        <w:t>гендера</w:t>
      </w:r>
      <w:proofErr w:type="spellEnd"/>
      <w:r w:rsidRPr="007C2DF1">
        <w:rPr>
          <w:lang w:val="ru-RU"/>
        </w:rPr>
        <w:t>, лидерства, репродуктивного здоровья подростков, профилактике ВИЧ/СПИД/</w:t>
      </w:r>
      <w:proofErr w:type="spellStart"/>
      <w:r w:rsidRPr="007C2DF1">
        <w:rPr>
          <w:lang w:val="ru-RU"/>
        </w:rPr>
        <w:t>ИППП</w:t>
      </w:r>
      <w:proofErr w:type="spellEnd"/>
      <w:r w:rsidRPr="007C2DF1">
        <w:rPr>
          <w:lang w:val="ru-RU"/>
        </w:rPr>
        <w:t xml:space="preserve">. </w:t>
      </w:r>
    </w:p>
    <w:p w:rsidR="00084E30" w:rsidRPr="007C2DF1" w:rsidRDefault="00084E30" w:rsidP="00084E30">
      <w:pPr>
        <w:pStyle w:val="SingleTxtG"/>
        <w:tabs>
          <w:tab w:val="left" w:pos="1710"/>
        </w:tabs>
        <w:rPr>
          <w:lang w:val="ru-RU"/>
        </w:rPr>
      </w:pPr>
      <w:r w:rsidRPr="007C2DF1">
        <w:rPr>
          <w:lang w:val="ru-RU"/>
        </w:rPr>
        <w:t>123.</w:t>
      </w:r>
      <w:r w:rsidRPr="007C2DF1">
        <w:rPr>
          <w:lang w:val="ru-RU"/>
        </w:rPr>
        <w:tab/>
        <w:t>Информационный Центр здравоохранения распространяет среди населения в лечебно- профилактических учреждениях, учебных заведениях, промышленных предприятиях, торговых центрах, на самолетах страны, разработанные на туркменском и</w:t>
      </w:r>
      <w:r>
        <w:rPr>
          <w:lang w:val="ru-RU"/>
        </w:rPr>
        <w:t xml:space="preserve"> </w:t>
      </w:r>
      <w:r w:rsidRPr="007C2DF1">
        <w:rPr>
          <w:lang w:val="ru-RU"/>
        </w:rPr>
        <w:t>русском языках различные информационные материалы, в том числе,</w:t>
      </w:r>
      <w:r>
        <w:rPr>
          <w:lang w:val="ru-RU"/>
        </w:rPr>
        <w:t xml:space="preserve"> </w:t>
      </w:r>
      <w:r w:rsidRPr="007C2DF1">
        <w:rPr>
          <w:lang w:val="ru-RU"/>
        </w:rPr>
        <w:t>ВИЧ/СПИД/</w:t>
      </w:r>
      <w:proofErr w:type="spellStart"/>
      <w:r w:rsidRPr="007C2DF1">
        <w:rPr>
          <w:lang w:val="ru-RU"/>
        </w:rPr>
        <w:t>ИППП</w:t>
      </w:r>
      <w:proofErr w:type="spellEnd"/>
      <w:r w:rsidRPr="007C2DF1">
        <w:rPr>
          <w:lang w:val="ru-RU"/>
        </w:rPr>
        <w:t xml:space="preserve">, репродуктивное здоровье и другие с фокусом на целевую аудиторию. </w:t>
      </w:r>
    </w:p>
    <w:p w:rsidR="00084E30" w:rsidRPr="007C2DF1" w:rsidRDefault="00084E30" w:rsidP="00084E30">
      <w:pPr>
        <w:pStyle w:val="SingleTxtG"/>
        <w:tabs>
          <w:tab w:val="left" w:pos="1710"/>
        </w:tabs>
        <w:rPr>
          <w:lang w:val="ru-RU"/>
        </w:rPr>
      </w:pPr>
      <w:r w:rsidRPr="007C2DF1">
        <w:rPr>
          <w:lang w:val="ru-RU"/>
        </w:rPr>
        <w:t>124.</w:t>
      </w:r>
      <w:r w:rsidRPr="007C2DF1">
        <w:rPr>
          <w:lang w:val="ru-RU"/>
        </w:rPr>
        <w:tab/>
        <w:t>Информационным Центром здравоохранения совместно с</w:t>
      </w:r>
      <w:r>
        <w:rPr>
          <w:lang w:val="ru-RU"/>
        </w:rPr>
        <w:t xml:space="preserve"> </w:t>
      </w:r>
      <w:r w:rsidRPr="007C2DF1">
        <w:rPr>
          <w:lang w:val="ru-RU"/>
        </w:rPr>
        <w:t xml:space="preserve">программой </w:t>
      </w:r>
      <w:r>
        <w:rPr>
          <w:lang w:val="ru-RU"/>
        </w:rPr>
        <w:t>"</w:t>
      </w:r>
      <w:proofErr w:type="spellStart"/>
      <w:r w:rsidRPr="007C2DF1">
        <w:rPr>
          <w:lang w:val="ru-RU"/>
        </w:rPr>
        <w:t>БОМКА</w:t>
      </w:r>
      <w:proofErr w:type="spellEnd"/>
      <w:r w:rsidRPr="007C2DF1">
        <w:rPr>
          <w:lang w:val="ru-RU"/>
        </w:rPr>
        <w:t xml:space="preserve">, </w:t>
      </w:r>
      <w:proofErr w:type="spellStart"/>
      <w:r w:rsidRPr="007C2DF1">
        <w:rPr>
          <w:lang w:val="ru-RU"/>
        </w:rPr>
        <w:t>КАДАП</w:t>
      </w:r>
      <w:proofErr w:type="spellEnd"/>
      <w:r>
        <w:rPr>
          <w:lang w:val="ru-RU"/>
        </w:rPr>
        <w:t>"</w:t>
      </w:r>
      <w:r w:rsidRPr="007C2DF1">
        <w:rPr>
          <w:lang w:val="ru-RU"/>
        </w:rPr>
        <w:t xml:space="preserve"> был проведен тренинг для журналистов СМИ Туркменистана,</w:t>
      </w:r>
      <w:r>
        <w:rPr>
          <w:lang w:val="ru-RU"/>
        </w:rPr>
        <w:t xml:space="preserve"> </w:t>
      </w:r>
      <w:r w:rsidRPr="007C2DF1">
        <w:rPr>
          <w:lang w:val="ru-RU"/>
        </w:rPr>
        <w:t xml:space="preserve">по повышению осведомленности и роли журналистов в улучшении здоровья и благосостояния уязвимой части населения, в том числе девочек-подростков, по части </w:t>
      </w:r>
      <w:proofErr w:type="spellStart"/>
      <w:r w:rsidRPr="007C2DF1">
        <w:rPr>
          <w:lang w:val="ru-RU"/>
        </w:rPr>
        <w:t>СПИДа</w:t>
      </w:r>
      <w:proofErr w:type="spellEnd"/>
      <w:r w:rsidRPr="007C2DF1">
        <w:rPr>
          <w:lang w:val="ru-RU"/>
        </w:rPr>
        <w:t xml:space="preserve"> и потребления наркотиков в рамках Проекта </w:t>
      </w:r>
      <w:proofErr w:type="spellStart"/>
      <w:r w:rsidRPr="007C2DF1">
        <w:rPr>
          <w:lang w:val="ru-RU"/>
        </w:rPr>
        <w:t>МЕДИССА</w:t>
      </w:r>
      <w:proofErr w:type="spellEnd"/>
      <w:r w:rsidRPr="007C2DF1">
        <w:rPr>
          <w:lang w:val="ru-RU"/>
        </w:rPr>
        <w:t xml:space="preserve">, а также по взаимодействию с государственными ведомствами и гражданским обществом. </w:t>
      </w:r>
    </w:p>
    <w:p w:rsidR="00084E30" w:rsidRPr="007C2DF1" w:rsidRDefault="00084E30" w:rsidP="00084E30">
      <w:pPr>
        <w:pStyle w:val="SingleTxtG"/>
        <w:tabs>
          <w:tab w:val="left" w:pos="1710"/>
        </w:tabs>
        <w:rPr>
          <w:lang w:val="ru-RU"/>
        </w:rPr>
      </w:pPr>
      <w:r w:rsidRPr="007C2DF1">
        <w:rPr>
          <w:lang w:val="ru-RU"/>
        </w:rPr>
        <w:t>125.</w:t>
      </w:r>
      <w:r w:rsidRPr="007C2DF1">
        <w:rPr>
          <w:lang w:val="ru-RU"/>
        </w:rPr>
        <w:tab/>
        <w:t>В 2009 году при Информационном центре открыт телефон доверия, где психолог, гинеколог конфиденциально проводят консультирование, оказывают социально – психологическую помощь подросткам</w:t>
      </w:r>
      <w:r>
        <w:rPr>
          <w:lang w:val="ru-RU"/>
        </w:rPr>
        <w:t xml:space="preserve"> </w:t>
      </w:r>
      <w:r w:rsidRPr="007C2DF1">
        <w:rPr>
          <w:lang w:val="ru-RU"/>
        </w:rPr>
        <w:t xml:space="preserve">и молодежи, включая вопросы репродуктивного здоровья. </w:t>
      </w:r>
    </w:p>
    <w:p w:rsidR="00084E30" w:rsidRPr="007C2DF1" w:rsidRDefault="00084E30" w:rsidP="00084E30">
      <w:pPr>
        <w:pStyle w:val="SingleTxtG"/>
        <w:tabs>
          <w:tab w:val="left" w:pos="1710"/>
        </w:tabs>
        <w:rPr>
          <w:lang w:val="ru-RU"/>
        </w:rPr>
      </w:pPr>
      <w:r w:rsidRPr="007C2DF1">
        <w:rPr>
          <w:lang w:val="ru-RU"/>
        </w:rPr>
        <w:t>126.</w:t>
      </w:r>
      <w:r w:rsidRPr="007C2DF1">
        <w:rPr>
          <w:lang w:val="ru-RU"/>
        </w:rPr>
        <w:tab/>
        <w:t>Мероприятия по профилактике ВИЧ осуществляются на основе как внутриведомственной интеграции (кожно-венерологическая,</w:t>
      </w:r>
      <w:r>
        <w:rPr>
          <w:lang w:val="ru-RU"/>
        </w:rPr>
        <w:t xml:space="preserve"> </w:t>
      </w:r>
      <w:r w:rsidRPr="007C2DF1">
        <w:rPr>
          <w:lang w:val="ru-RU"/>
        </w:rPr>
        <w:t xml:space="preserve">наркологическая, туберкулёзная службы, службы семейной медицины, охраны материнства и детства), так и вневедомственной интеграции (Министерство Внутренних дел, Министерство Обороны, Национальная служба </w:t>
      </w:r>
      <w:proofErr w:type="spellStart"/>
      <w:r w:rsidRPr="007C2DF1">
        <w:rPr>
          <w:lang w:val="ru-RU"/>
        </w:rPr>
        <w:t>наркоконтроля</w:t>
      </w:r>
      <w:proofErr w:type="spellEnd"/>
      <w:r w:rsidRPr="007C2DF1">
        <w:rPr>
          <w:lang w:val="ru-RU"/>
        </w:rPr>
        <w:t>). В настоящее время на завершающем этапе находится работа по составлению нормативно-правовых актов с Государственной миграционной службой, проводимая для усиления контроля как за внешними, так и за внутренними мигрантами, что неоспоримо даст возможность еще более улучшить качество и результаты мероприятий по профилактике ВИЧ.</w:t>
      </w:r>
    </w:p>
    <w:p w:rsidR="00084E30" w:rsidRPr="007C2DF1" w:rsidRDefault="00084E30" w:rsidP="00084E30">
      <w:pPr>
        <w:pStyle w:val="SingleTxtG"/>
        <w:tabs>
          <w:tab w:val="left" w:pos="1710"/>
        </w:tabs>
        <w:rPr>
          <w:lang w:val="ru-RU"/>
        </w:rPr>
      </w:pPr>
      <w:r w:rsidRPr="007C2DF1">
        <w:rPr>
          <w:lang w:val="ru-RU"/>
        </w:rPr>
        <w:t>127.</w:t>
      </w:r>
      <w:r w:rsidRPr="007C2DF1">
        <w:rPr>
          <w:lang w:val="ru-RU"/>
        </w:rPr>
        <w:tab/>
        <w:t>Человек не может быть ограничен в правах или лишен принадлежащих ему прав, осужден или подвергнут наказанию иначе как в точном соответствии с законом. Никто не может подвергаться пыткам, жестокому, бесчеловечному или унижающему достоинство обращению или наказанию (</w:t>
      </w:r>
      <w:proofErr w:type="spellStart"/>
      <w:r w:rsidRPr="007C2DF1">
        <w:rPr>
          <w:lang w:val="ru-RU"/>
        </w:rPr>
        <w:t>ст.23</w:t>
      </w:r>
      <w:proofErr w:type="spellEnd"/>
      <w:r w:rsidRPr="007C2DF1">
        <w:rPr>
          <w:lang w:val="ru-RU"/>
        </w:rPr>
        <w:t xml:space="preserve"> Конституция Туркменистана).</w:t>
      </w:r>
    </w:p>
    <w:p w:rsidR="00084E30" w:rsidRPr="007C2DF1" w:rsidRDefault="00084E30" w:rsidP="00084E30">
      <w:pPr>
        <w:pStyle w:val="SingleTxtG"/>
        <w:tabs>
          <w:tab w:val="left" w:pos="1710"/>
        </w:tabs>
        <w:rPr>
          <w:lang w:val="ru-RU"/>
        </w:rPr>
      </w:pPr>
      <w:r w:rsidRPr="007C2DF1">
        <w:rPr>
          <w:lang w:val="ru-RU"/>
        </w:rPr>
        <w:t>128.</w:t>
      </w:r>
      <w:r w:rsidRPr="007C2DF1">
        <w:rPr>
          <w:lang w:val="ru-RU"/>
        </w:rPr>
        <w:tab/>
        <w:t xml:space="preserve">В соответствии со статьей 13 Уголовно-процессуального кодекса </w:t>
      </w:r>
      <w:r w:rsidRPr="0017514D">
        <w:rPr>
          <w:lang w:val="ru-RU"/>
        </w:rPr>
        <w:t>никто не может быть подвергнут аресту иначе как на основаниях предусмотренных законом. Суд, прокурор обязаны немедленно освободить незаконно задержанного или заключённого под стражу, или незаконно помещённого в медицинское учреждение, либо содержащегося под стражей свыше срока, предусмотренного законом или приговором.</w:t>
      </w:r>
    </w:p>
    <w:p w:rsidR="00084E30" w:rsidRPr="007C2DF1" w:rsidRDefault="00084E30" w:rsidP="00084E30">
      <w:pPr>
        <w:pStyle w:val="SingleTxtG"/>
        <w:tabs>
          <w:tab w:val="left" w:pos="1710"/>
        </w:tabs>
        <w:rPr>
          <w:lang w:val="ru-RU"/>
        </w:rPr>
      </w:pPr>
      <w:r w:rsidRPr="007C2DF1">
        <w:rPr>
          <w:lang w:val="ru-RU"/>
        </w:rPr>
        <w:t>129.</w:t>
      </w:r>
      <w:r w:rsidRPr="007C2DF1">
        <w:rPr>
          <w:lang w:val="ru-RU"/>
        </w:rPr>
        <w:tab/>
        <w:t>Никто не может быть признан виновным в совершении преступления, а также подвергнут уголовному наказанию иначе как по приговору суда и в точном соответствии с законом. Компетенции суда, пределы его юрисдикции, порядок осуществления им уголовного судопроизводства определяются законом и не могут быть произвольно изменены.</w:t>
      </w:r>
    </w:p>
    <w:p w:rsidR="00084E30" w:rsidRPr="007C2DF1" w:rsidRDefault="00084E30" w:rsidP="00084E30">
      <w:pPr>
        <w:pStyle w:val="SingleTxtG"/>
        <w:tabs>
          <w:tab w:val="left" w:pos="1710"/>
        </w:tabs>
        <w:rPr>
          <w:lang w:val="ru-RU"/>
        </w:rPr>
      </w:pPr>
      <w:r w:rsidRPr="007C2DF1">
        <w:rPr>
          <w:lang w:val="ru-RU"/>
        </w:rPr>
        <w:t>130.</w:t>
      </w:r>
      <w:r w:rsidRPr="007C2DF1">
        <w:rPr>
          <w:lang w:val="ru-RU"/>
        </w:rPr>
        <w:tab/>
        <w:t>В ходе уголовного судопроизводства никто не может подвергаться какой-либо дискриминации по мотивам происхождения, социального, имущественного и должностного положения, национальности, расы, пола, образования, языка, отношения к религии, политических убеждений, места жительства или любым другим обстоятельствам.</w:t>
      </w:r>
    </w:p>
    <w:p w:rsidR="00084E30" w:rsidRPr="007C2DF1" w:rsidRDefault="00084E30" w:rsidP="00084E30">
      <w:pPr>
        <w:pStyle w:val="SingleTxtG"/>
        <w:tabs>
          <w:tab w:val="left" w:pos="1710"/>
        </w:tabs>
        <w:rPr>
          <w:lang w:val="ru-RU"/>
        </w:rPr>
      </w:pPr>
      <w:r w:rsidRPr="007C2DF1">
        <w:rPr>
          <w:lang w:val="ru-RU"/>
        </w:rPr>
        <w:t>131.</w:t>
      </w:r>
      <w:r w:rsidRPr="007C2DF1">
        <w:rPr>
          <w:lang w:val="ru-RU"/>
        </w:rPr>
        <w:tab/>
        <w:t>Человек не может быть принуждён к даче показаний и объяснений против самого себя и близких родственников.</w:t>
      </w:r>
    </w:p>
    <w:p w:rsidR="00084E30" w:rsidRPr="007C2DF1" w:rsidRDefault="00084E30" w:rsidP="00084E30">
      <w:pPr>
        <w:pStyle w:val="SingleTxtG"/>
        <w:tabs>
          <w:tab w:val="left" w:pos="1710"/>
        </w:tabs>
        <w:rPr>
          <w:lang w:val="ru-RU"/>
        </w:rPr>
      </w:pPr>
      <w:r w:rsidRPr="007C2DF1">
        <w:rPr>
          <w:lang w:val="ru-RU"/>
        </w:rPr>
        <w:t>132.</w:t>
      </w:r>
      <w:r w:rsidRPr="007C2DF1">
        <w:rPr>
          <w:lang w:val="ru-RU"/>
        </w:rPr>
        <w:tab/>
        <w:t>Доказательства, полученные в результате психического или физического воздействия, а также иными незаконными методами, не имеют юридической силы.</w:t>
      </w:r>
    </w:p>
    <w:p w:rsidR="00084E30" w:rsidRPr="007C2DF1" w:rsidRDefault="00084E30" w:rsidP="00084E30">
      <w:pPr>
        <w:pStyle w:val="SingleTxtG"/>
        <w:tabs>
          <w:tab w:val="left" w:pos="1710"/>
        </w:tabs>
        <w:rPr>
          <w:lang w:val="ru-RU"/>
        </w:rPr>
      </w:pPr>
      <w:r w:rsidRPr="007C2DF1">
        <w:rPr>
          <w:lang w:val="ru-RU"/>
        </w:rPr>
        <w:t>133.</w:t>
      </w:r>
      <w:r w:rsidRPr="007C2DF1">
        <w:rPr>
          <w:lang w:val="ru-RU"/>
        </w:rPr>
        <w:tab/>
        <w:t>Согласно статье 24 УПК Туркменистана подозреваемый, обвиняемый, подсудимый, осуждённый и оправданный обеспечиваются правом на защиту. Это право могут осуществлять как лично, так и с помощью адвоката, законного представителя, в порядке, установленном Кодексом.</w:t>
      </w:r>
    </w:p>
    <w:p w:rsidR="00084E30" w:rsidRPr="007C2DF1" w:rsidRDefault="00084E30" w:rsidP="00084E30">
      <w:pPr>
        <w:pStyle w:val="SingleTxtG"/>
        <w:tabs>
          <w:tab w:val="left" w:pos="1710"/>
        </w:tabs>
        <w:rPr>
          <w:lang w:val="ru-RU"/>
        </w:rPr>
      </w:pPr>
      <w:r w:rsidRPr="007C2DF1">
        <w:rPr>
          <w:lang w:val="ru-RU"/>
        </w:rPr>
        <w:t>134.</w:t>
      </w:r>
      <w:r w:rsidRPr="007C2DF1">
        <w:rPr>
          <w:lang w:val="ru-RU"/>
        </w:rPr>
        <w:tab/>
      </w:r>
      <w:r w:rsidRPr="0017514D">
        <w:rPr>
          <w:lang w:val="ru-RU"/>
        </w:rPr>
        <w:t xml:space="preserve">Запрещение пыток или жестокого, бесчеловечного или унижающего достоинство обращения закреплено в новом Уголовно-исполнительном кодексе Туркменистана принятом 25 марта 2011 года. Согласно части </w:t>
      </w:r>
      <w:r w:rsidRPr="007C2DF1">
        <w:rPr>
          <w:lang w:val="ru-RU"/>
        </w:rPr>
        <w:t xml:space="preserve">второй статьи 8 </w:t>
      </w:r>
      <w:proofErr w:type="spellStart"/>
      <w:r w:rsidRPr="007C2DF1">
        <w:rPr>
          <w:lang w:val="ru-RU"/>
        </w:rPr>
        <w:t>УИК</w:t>
      </w:r>
      <w:proofErr w:type="spellEnd"/>
      <w:r w:rsidRPr="007C2DF1">
        <w:rPr>
          <w:lang w:val="ru-RU"/>
        </w:rPr>
        <w:t xml:space="preserve"> Туркменистана осужденные имеют право на вежливое обращение со </w:t>
      </w:r>
      <w:r w:rsidRPr="0017514D">
        <w:rPr>
          <w:lang w:val="ru-RU"/>
        </w:rPr>
        <w:t>стороны персонала, направленное на укрепление в них чувства собственного достоинства и сознания своей ответственности. Они не должны подвергаться пыткам, жестокому, бесчеловечному или унижающему достоинство обращению. Меры принуждения к осуждённым могут быть применены не иначе как на основании закона.</w:t>
      </w:r>
    </w:p>
    <w:p w:rsidR="00084E30" w:rsidRPr="007C2DF1" w:rsidRDefault="00084E30" w:rsidP="00084E30">
      <w:pPr>
        <w:pStyle w:val="SingleTxtG"/>
        <w:tabs>
          <w:tab w:val="left" w:pos="1710"/>
        </w:tabs>
        <w:rPr>
          <w:lang w:val="ru-RU"/>
        </w:rPr>
      </w:pPr>
      <w:r w:rsidRPr="007C2DF1">
        <w:rPr>
          <w:lang w:val="ru-RU"/>
        </w:rPr>
        <w:t>135.</w:t>
      </w:r>
      <w:r w:rsidRPr="007C2DF1">
        <w:rPr>
          <w:lang w:val="ru-RU"/>
        </w:rPr>
        <w:tab/>
        <w:t xml:space="preserve">В соответствии с частью первой статьи 88 Кодекса к осуждённым к лишению свободы запрещается </w:t>
      </w:r>
      <w:r w:rsidRPr="0017514D">
        <w:rPr>
          <w:lang w:val="ru-RU"/>
        </w:rPr>
        <w:t>применение мер взыскания, связанных с причинением сильной физической или психической боли или применением элементов пытки, жестокого, бесчеловечного или унизительного отношения, а также телесных наказаний и наказаний в виде заключения в тёмной камере.</w:t>
      </w:r>
    </w:p>
    <w:p w:rsidR="00084E30" w:rsidRPr="007C2DF1" w:rsidRDefault="00084E30" w:rsidP="00084E30">
      <w:pPr>
        <w:pStyle w:val="SingleTxtG"/>
        <w:tabs>
          <w:tab w:val="left" w:pos="1710"/>
        </w:tabs>
        <w:rPr>
          <w:lang w:val="ru-RU"/>
        </w:rPr>
      </w:pPr>
      <w:r w:rsidRPr="007C2DF1">
        <w:rPr>
          <w:lang w:val="ru-RU"/>
        </w:rPr>
        <w:t>136.</w:t>
      </w:r>
      <w:r w:rsidRPr="007C2DF1">
        <w:rPr>
          <w:lang w:val="ru-RU"/>
        </w:rPr>
        <w:tab/>
        <w:t xml:space="preserve">В соответствии со статьёй 125 Уголовно-исполнительного </w:t>
      </w:r>
      <w:r w:rsidRPr="0017514D">
        <w:rPr>
          <w:lang w:val="ru-RU"/>
        </w:rPr>
        <w:t>кодекса Туркменистана, в которой регламентирован порядок применения мер взыскания к несовершеннолетним осуждённым в воспитательных колониях запрещается применение к несовершеннолетним осуждённым мер взыскания, связанных с пытками, жестоким, бесчеловечным и унизительным отношением к ним.</w:t>
      </w:r>
    </w:p>
    <w:p w:rsidR="00084E30" w:rsidRPr="007C2DF1" w:rsidRDefault="00084E30" w:rsidP="00084E30">
      <w:pPr>
        <w:pStyle w:val="SingleTxtG"/>
        <w:tabs>
          <w:tab w:val="left" w:pos="1710"/>
        </w:tabs>
        <w:rPr>
          <w:lang w:val="ru-RU"/>
        </w:rPr>
      </w:pPr>
      <w:r w:rsidRPr="007C2DF1">
        <w:rPr>
          <w:lang w:val="ru-RU"/>
        </w:rPr>
        <w:t>137.</w:t>
      </w:r>
      <w:r w:rsidRPr="007C2DF1">
        <w:rPr>
          <w:lang w:val="ru-RU"/>
        </w:rPr>
        <w:tab/>
        <w:t>10 мая 2010 года был принят</w:t>
      </w:r>
      <w:r>
        <w:rPr>
          <w:lang w:val="ru-RU"/>
        </w:rPr>
        <w:t xml:space="preserve"> </w:t>
      </w:r>
      <w:r w:rsidRPr="007C2DF1">
        <w:rPr>
          <w:lang w:val="ru-RU"/>
        </w:rPr>
        <w:t xml:space="preserve">Уголовный кодекс Туркменистана в новой редакции. Его принятие создало надежную правовую основу для утверждения демократических принципов осуществления правосудия, </w:t>
      </w:r>
      <w:proofErr w:type="spellStart"/>
      <w:r w:rsidRPr="007C2DF1">
        <w:rPr>
          <w:lang w:val="ru-RU"/>
        </w:rPr>
        <w:t>гуманизации</w:t>
      </w:r>
      <w:proofErr w:type="spellEnd"/>
      <w:r w:rsidRPr="007C2DF1">
        <w:rPr>
          <w:lang w:val="ru-RU"/>
        </w:rPr>
        <w:t xml:space="preserve"> системы уголовного наказания. В нем нашли отражение общепризнанные нормы и принципы международного права, содержащиеся в базовых документах ООН, к которым присоединился Туркменистан.</w:t>
      </w:r>
    </w:p>
    <w:p w:rsidR="00084E30" w:rsidRPr="007C2DF1" w:rsidRDefault="00084E30" w:rsidP="00084E30">
      <w:pPr>
        <w:pStyle w:val="SingleTxtG"/>
        <w:tabs>
          <w:tab w:val="left" w:pos="1710"/>
        </w:tabs>
        <w:rPr>
          <w:lang w:val="ru-RU"/>
        </w:rPr>
      </w:pPr>
      <w:r w:rsidRPr="007C2DF1">
        <w:rPr>
          <w:lang w:val="ru-RU"/>
        </w:rPr>
        <w:t>138.</w:t>
      </w:r>
      <w:r w:rsidRPr="007C2DF1">
        <w:rPr>
          <w:lang w:val="ru-RU"/>
        </w:rPr>
        <w:tab/>
        <w:t xml:space="preserve">В УК внесены порядка 60 изменений и дополнений, направленных на либерализацию правоприменительной практики в уголовном судопроизводстве, а также в санкции около трех десятков статей введен такой вид уголовного наказания как штраф. </w:t>
      </w:r>
    </w:p>
    <w:p w:rsidR="00084E30" w:rsidRPr="0017514D" w:rsidRDefault="00084E30" w:rsidP="00084E30">
      <w:pPr>
        <w:pStyle w:val="SingleTxtG"/>
        <w:tabs>
          <w:tab w:val="left" w:pos="1710"/>
        </w:tabs>
        <w:rPr>
          <w:lang w:val="ru-RU"/>
        </w:rPr>
      </w:pPr>
      <w:r w:rsidRPr="0017514D">
        <w:rPr>
          <w:lang w:val="ru-RU"/>
        </w:rPr>
        <w:t>139.</w:t>
      </w:r>
      <w:r w:rsidRPr="0017514D">
        <w:rPr>
          <w:lang w:val="ru-RU"/>
        </w:rPr>
        <w:tab/>
        <w:t>Определение пытки в Уголовном Кодексе Туркменистана не имеется, есть отдельные статьи, которые имеют отношение к пыткам.</w:t>
      </w:r>
    </w:p>
    <w:p w:rsidR="00084E30" w:rsidRPr="007C2DF1" w:rsidRDefault="00084E30" w:rsidP="00084E30">
      <w:pPr>
        <w:pStyle w:val="SingleTxtG"/>
        <w:tabs>
          <w:tab w:val="left" w:pos="1710"/>
        </w:tabs>
        <w:rPr>
          <w:lang w:val="ru-RU"/>
        </w:rPr>
      </w:pPr>
      <w:r w:rsidRPr="007C2DF1">
        <w:rPr>
          <w:lang w:val="ru-RU"/>
        </w:rPr>
        <w:t>140.</w:t>
      </w:r>
      <w:r w:rsidRPr="007C2DF1">
        <w:rPr>
          <w:lang w:val="ru-RU"/>
        </w:rPr>
        <w:tab/>
        <w:t xml:space="preserve">Вместе с тем, в </w:t>
      </w:r>
      <w:proofErr w:type="spellStart"/>
      <w:r w:rsidRPr="007C2DF1">
        <w:rPr>
          <w:lang w:val="ru-RU"/>
        </w:rPr>
        <w:t>УКТ</w:t>
      </w:r>
      <w:proofErr w:type="spellEnd"/>
      <w:r w:rsidRPr="007C2DF1">
        <w:rPr>
          <w:lang w:val="ru-RU"/>
        </w:rPr>
        <w:t xml:space="preserve"> содержатся уголовно-правовые нормы за причинение физических и нравственных страданий по следующим видам преступлений:</w:t>
      </w:r>
    </w:p>
    <w:p w:rsidR="00084E30" w:rsidRPr="007C2DF1" w:rsidRDefault="00084E30" w:rsidP="00752CBA">
      <w:pPr>
        <w:pStyle w:val="SingleTxtG"/>
        <w:tabs>
          <w:tab w:val="left" w:pos="1440"/>
        </w:tabs>
        <w:ind w:left="2268" w:hanging="548"/>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Склонение к самоубийству и доведение до самоубийства (статья 106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Умышленное причинение тяжкого вреда здоровью (статья 107 УК)</w:t>
      </w:r>
    </w:p>
    <w:p w:rsidR="00084E30" w:rsidRPr="007C2DF1" w:rsidRDefault="00084E30" w:rsidP="00752CBA">
      <w:pPr>
        <w:pStyle w:val="SingleTxtG"/>
        <w:tabs>
          <w:tab w:val="left" w:pos="1440"/>
        </w:tabs>
        <w:ind w:left="2268" w:hanging="548"/>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Умышленное причинение вреда здоровью средней тяжести</w:t>
      </w:r>
      <w:r w:rsidR="00752CBA">
        <w:rPr>
          <w:lang w:val="ru-RU" w:eastAsia="ru-RU"/>
        </w:rPr>
        <w:br/>
      </w:r>
      <w:r w:rsidRPr="007C2DF1">
        <w:rPr>
          <w:lang w:val="ru-RU" w:eastAsia="ru-RU"/>
        </w:rPr>
        <w:t>(статья 108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Побои (статья 112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 xml:space="preserve">Истязание (статья </w:t>
      </w:r>
      <w:proofErr w:type="spellStart"/>
      <w:r w:rsidRPr="007C2DF1">
        <w:rPr>
          <w:lang w:val="ru-RU" w:eastAsia="ru-RU"/>
        </w:rPr>
        <w:t>113УК</w:t>
      </w:r>
      <w:proofErr w:type="spellEnd"/>
      <w:r w:rsidRPr="007C2DF1">
        <w:rPr>
          <w:lang w:val="ru-RU" w:eastAsia="ru-RU"/>
        </w:rPr>
        <w:t>)</w:t>
      </w:r>
    </w:p>
    <w:p w:rsidR="00084E30" w:rsidRPr="007C2DF1" w:rsidRDefault="00084E30" w:rsidP="00752CBA">
      <w:pPr>
        <w:pStyle w:val="SingleTxtG"/>
        <w:tabs>
          <w:tab w:val="left" w:pos="1440"/>
        </w:tabs>
        <w:ind w:left="2268" w:hanging="548"/>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Угроза убийством или причинением тяжкого вреда здоровью (статья</w:t>
      </w:r>
      <w:r w:rsidR="00752CBA">
        <w:rPr>
          <w:lang w:val="ru-RU" w:eastAsia="ru-RU"/>
        </w:rPr>
        <w:t> </w:t>
      </w:r>
      <w:r w:rsidRPr="007C2DF1">
        <w:rPr>
          <w:lang w:val="ru-RU" w:eastAsia="ru-RU"/>
        </w:rPr>
        <w:t>116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Похищение человека (статья 126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Незаконное лишение свободы (статья 129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Торговля людьми (статья 129</w:t>
      </w:r>
      <w:r w:rsidRPr="007C2DF1">
        <w:rPr>
          <w:vertAlign w:val="superscript"/>
          <w:lang w:val="ru-RU" w:eastAsia="ru-RU"/>
        </w:rPr>
        <w:t>1</w:t>
      </w:r>
      <w:r w:rsidRPr="007C2DF1">
        <w:rPr>
          <w:lang w:val="ru-RU" w:eastAsia="ru-RU"/>
        </w:rPr>
        <w:t>)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Принудительное лечение заведомо здорового человека (статья 131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Захват заложника (статья 130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Злоупотребление должностными полномочиями (статья 181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Превышение должностных полномочий (статья 182 УК)</w:t>
      </w:r>
    </w:p>
    <w:p w:rsidR="00084E30" w:rsidRPr="007C2DF1" w:rsidRDefault="00084E30" w:rsidP="00752CBA">
      <w:pPr>
        <w:pStyle w:val="SingleTxtG"/>
        <w:tabs>
          <w:tab w:val="left" w:pos="1440"/>
        </w:tabs>
        <w:ind w:left="2268" w:hanging="548"/>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Привлечение заведомо невиновного к уголовной ответственности (статья 193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Принуждение к даче показаний (статья 197 УК)</w:t>
      </w:r>
    </w:p>
    <w:p w:rsidR="00084E30" w:rsidRPr="007C2DF1" w:rsidRDefault="00084E30" w:rsidP="00752CBA">
      <w:pPr>
        <w:pStyle w:val="SingleTxtG"/>
        <w:tabs>
          <w:tab w:val="left" w:pos="1440"/>
        </w:tabs>
        <w:ind w:left="2268" w:hanging="548"/>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Незаконные задержание, заключение под стражу или содержание под стражей (статья 195 УК)</w:t>
      </w:r>
    </w:p>
    <w:p w:rsidR="00084E30" w:rsidRPr="007C2DF1" w:rsidRDefault="00084E30" w:rsidP="00752CBA">
      <w:pPr>
        <w:pStyle w:val="SingleTxtG"/>
        <w:tabs>
          <w:tab w:val="left" w:pos="1440"/>
        </w:tabs>
        <w:ind w:left="2268" w:hanging="548"/>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Подкуп или принуждение к даче ложных показаний или ложного заключения либо неправильному переводу (статья 203 УК)</w:t>
      </w:r>
    </w:p>
    <w:p w:rsidR="00084E30" w:rsidRPr="007C2DF1" w:rsidRDefault="00084E30" w:rsidP="00752CBA">
      <w:pPr>
        <w:pStyle w:val="SingleTxtG"/>
        <w:tabs>
          <w:tab w:val="left" w:pos="1440"/>
        </w:tabs>
        <w:ind w:left="2268" w:hanging="548"/>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Нарушение уставных правил взаимоотношений между военнослужащими при отсутствии между ними отношений подчиненности (статья 340 УК)</w:t>
      </w:r>
    </w:p>
    <w:p w:rsidR="00084E30" w:rsidRPr="007C2DF1" w:rsidRDefault="00084E30" w:rsidP="00084E30">
      <w:pPr>
        <w:pStyle w:val="SingleTxtG"/>
        <w:tabs>
          <w:tab w:val="left" w:pos="1440"/>
        </w:tabs>
        <w:ind w:left="172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Злоупотребление властью или служебными полномочиями</w:t>
      </w:r>
      <w:r w:rsidR="00752CBA">
        <w:rPr>
          <w:lang w:val="ru-RU" w:eastAsia="ru-RU"/>
        </w:rPr>
        <w:br/>
      </w:r>
      <w:r w:rsidR="00752CBA">
        <w:rPr>
          <w:lang w:val="ru-RU" w:eastAsia="ru-RU"/>
        </w:rPr>
        <w:tab/>
      </w:r>
      <w:r w:rsidRPr="007C2DF1">
        <w:rPr>
          <w:lang w:val="ru-RU" w:eastAsia="ru-RU"/>
        </w:rPr>
        <w:t>(статья 358 УК)</w:t>
      </w:r>
    </w:p>
    <w:p w:rsidR="00084E30" w:rsidRPr="007C2DF1" w:rsidRDefault="00084E30" w:rsidP="00084E30">
      <w:pPr>
        <w:pStyle w:val="SingleTxtG"/>
        <w:tabs>
          <w:tab w:val="left" w:pos="1710"/>
        </w:tabs>
        <w:rPr>
          <w:lang w:val="ru-RU"/>
        </w:rPr>
      </w:pPr>
      <w:r w:rsidRPr="007C2DF1">
        <w:rPr>
          <w:lang w:val="ru-RU"/>
        </w:rPr>
        <w:t>141.</w:t>
      </w:r>
      <w:r w:rsidRPr="007C2DF1">
        <w:rPr>
          <w:lang w:val="ru-RU"/>
        </w:rPr>
        <w:tab/>
        <w:t>В соответствии с законодательством Туркменистана приказ вышестоящего начальника или государственной власти не может служить оправданием пыток и в законодательстве не содержится никаких оговорок относительно возможности применения пыток при исключительных обстоятельствах.</w:t>
      </w:r>
    </w:p>
    <w:p w:rsidR="00084E30" w:rsidRPr="0017514D" w:rsidRDefault="00084E30" w:rsidP="00084E30">
      <w:pPr>
        <w:pStyle w:val="SingleTxtG"/>
        <w:tabs>
          <w:tab w:val="left" w:pos="1710"/>
        </w:tabs>
        <w:rPr>
          <w:lang w:val="ru-RU"/>
        </w:rPr>
      </w:pPr>
      <w:r w:rsidRPr="0017514D">
        <w:rPr>
          <w:lang w:val="ru-RU"/>
        </w:rPr>
        <w:t>142.</w:t>
      </w:r>
      <w:r w:rsidRPr="0017514D">
        <w:rPr>
          <w:lang w:val="ru-RU"/>
        </w:rPr>
        <w:tab/>
      </w:r>
      <w:r w:rsidRPr="007C2DF1">
        <w:rPr>
          <w:lang w:val="ru-RU"/>
        </w:rPr>
        <w:t>Согласно статье 39 Уголовного кодекса Туркменистана н</w:t>
      </w:r>
      <w:r w:rsidRPr="0017514D">
        <w:rPr>
          <w:lang w:val="ru-RU"/>
        </w:rPr>
        <w:t xml:space="preserve">е является преступлением причинение вреда </w:t>
      </w:r>
      <w:proofErr w:type="spellStart"/>
      <w:r w:rsidRPr="0017514D">
        <w:rPr>
          <w:lang w:val="ru-RU"/>
        </w:rPr>
        <w:t>правоохраняемым</w:t>
      </w:r>
      <w:proofErr w:type="spellEnd"/>
      <w:r>
        <w:rPr>
          <w:lang w:val="ru-RU"/>
        </w:rPr>
        <w:t xml:space="preserve"> </w:t>
      </w:r>
      <w:r w:rsidRPr="0017514D">
        <w:rPr>
          <w:lang w:val="ru-RU"/>
        </w:rPr>
        <w:t xml:space="preserve">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при данных обстоятельствах не могла быть устранена иными средствами и при этом не было допущено превышения пределов крайней необходимости. </w:t>
      </w:r>
    </w:p>
    <w:p w:rsidR="00084E30" w:rsidRPr="007C2DF1" w:rsidRDefault="00084E30" w:rsidP="00084E30">
      <w:pPr>
        <w:pStyle w:val="SingleTxtG"/>
        <w:tabs>
          <w:tab w:val="left" w:pos="1710"/>
        </w:tabs>
        <w:rPr>
          <w:lang w:val="ru-RU"/>
        </w:rPr>
      </w:pPr>
      <w:r w:rsidRPr="007C2DF1">
        <w:rPr>
          <w:lang w:val="ru-RU"/>
        </w:rPr>
        <w:t>143.</w:t>
      </w:r>
      <w:r w:rsidRPr="007C2DF1">
        <w:rPr>
          <w:lang w:val="ru-RU"/>
        </w:rPr>
        <w:tab/>
        <w:t xml:space="preserve">Постановлением Президента Туркменистана за №11019 от 31 марта 2010 года </w:t>
      </w:r>
      <w:r>
        <w:rPr>
          <w:lang w:val="ru-RU"/>
        </w:rPr>
        <w:t>"</w:t>
      </w:r>
      <w:r w:rsidRPr="007C2DF1">
        <w:rPr>
          <w:lang w:val="ru-RU"/>
        </w:rPr>
        <w:t>Об утверждении Положения о наблюдательной комиссии по усилению контроля за соблюдением законности в деятельности органов, ведающих исполнением наказаний, и работе с лицами, освободившимися из мест лишения свободы и состоящими на учете</w:t>
      </w:r>
      <w:r>
        <w:rPr>
          <w:lang w:val="ru-RU"/>
        </w:rPr>
        <w:t>"</w:t>
      </w:r>
      <w:r w:rsidRPr="007C2DF1">
        <w:rPr>
          <w:lang w:val="ru-RU"/>
        </w:rPr>
        <w:t xml:space="preserve"> при Кабинете </w:t>
      </w:r>
      <w:r w:rsidRPr="0017514D">
        <w:rPr>
          <w:lang w:val="ru-RU"/>
        </w:rPr>
        <w:t xml:space="preserve">Министров Туркменистана, в </w:t>
      </w:r>
      <w:proofErr w:type="spellStart"/>
      <w:r w:rsidRPr="0017514D">
        <w:rPr>
          <w:lang w:val="ru-RU"/>
        </w:rPr>
        <w:t>хякимликах</w:t>
      </w:r>
      <w:proofErr w:type="spellEnd"/>
      <w:r w:rsidRPr="0017514D">
        <w:rPr>
          <w:lang w:val="ru-RU"/>
        </w:rPr>
        <w:t xml:space="preserve"> </w:t>
      </w:r>
      <w:proofErr w:type="spellStart"/>
      <w:r w:rsidRPr="0017514D">
        <w:rPr>
          <w:lang w:val="ru-RU"/>
        </w:rPr>
        <w:t>велаятов</w:t>
      </w:r>
      <w:proofErr w:type="spellEnd"/>
      <w:r w:rsidRPr="0017514D">
        <w:rPr>
          <w:lang w:val="ru-RU"/>
        </w:rPr>
        <w:t xml:space="preserve">, г.Ашхабада, </w:t>
      </w:r>
      <w:proofErr w:type="spellStart"/>
      <w:r w:rsidRPr="0017514D">
        <w:rPr>
          <w:lang w:val="ru-RU"/>
        </w:rPr>
        <w:t>этрапов</w:t>
      </w:r>
      <w:proofErr w:type="spellEnd"/>
      <w:r w:rsidRPr="0017514D">
        <w:rPr>
          <w:lang w:val="ru-RU"/>
        </w:rPr>
        <w:t xml:space="preserve"> и </w:t>
      </w:r>
      <w:proofErr w:type="spellStart"/>
      <w:r w:rsidRPr="0017514D">
        <w:rPr>
          <w:lang w:val="ru-RU"/>
        </w:rPr>
        <w:t>этрапов</w:t>
      </w:r>
      <w:proofErr w:type="spellEnd"/>
      <w:r w:rsidRPr="0017514D">
        <w:rPr>
          <w:lang w:val="ru-RU"/>
        </w:rPr>
        <w:t xml:space="preserve"> на правах города созданы надзорные комиссии, проводящие работу с осужденными и лицами, находящимися под надзором, после освобождения из мест лишения свободы.</w:t>
      </w:r>
    </w:p>
    <w:p w:rsidR="00084E30" w:rsidRPr="007C2DF1" w:rsidRDefault="00084E30" w:rsidP="00084E30">
      <w:pPr>
        <w:pStyle w:val="SingleTxtG"/>
        <w:tabs>
          <w:tab w:val="left" w:pos="1710"/>
        </w:tabs>
        <w:rPr>
          <w:lang w:val="ru-RU"/>
        </w:rPr>
      </w:pPr>
      <w:r w:rsidRPr="007C2DF1">
        <w:rPr>
          <w:lang w:val="ru-RU"/>
        </w:rPr>
        <w:t>144.</w:t>
      </w:r>
      <w:r w:rsidRPr="007C2DF1">
        <w:rPr>
          <w:lang w:val="ru-RU"/>
        </w:rPr>
        <w:tab/>
      </w:r>
      <w:r w:rsidRPr="0017514D">
        <w:rPr>
          <w:lang w:val="ru-RU"/>
        </w:rPr>
        <w:t xml:space="preserve">Сотрудникам полиции предоставляется право использования </w:t>
      </w:r>
      <w:r w:rsidRPr="007C2DF1">
        <w:rPr>
          <w:lang w:val="ru-RU"/>
        </w:rPr>
        <w:t xml:space="preserve">физической силы, </w:t>
      </w:r>
      <w:r w:rsidRPr="0017514D">
        <w:rPr>
          <w:lang w:val="ru-RU"/>
        </w:rPr>
        <w:t>специальных средств, огнестрельного оружия, боевой и специальной техники</w:t>
      </w:r>
      <w:r>
        <w:rPr>
          <w:lang w:val="ru-RU"/>
        </w:rPr>
        <w:t xml:space="preserve"> </w:t>
      </w:r>
      <w:r w:rsidRPr="0017514D">
        <w:rPr>
          <w:lang w:val="ru-RU"/>
        </w:rPr>
        <w:t xml:space="preserve">только в случаях и порядке, предусмотренными Законом Туркменистана </w:t>
      </w:r>
      <w:r>
        <w:rPr>
          <w:lang w:val="ru-RU"/>
        </w:rPr>
        <w:t>"</w:t>
      </w:r>
      <w:r w:rsidRPr="007C2DF1">
        <w:rPr>
          <w:lang w:val="ru-RU"/>
        </w:rPr>
        <w:t>Об органах внутренних дел Туркменистана</w:t>
      </w:r>
      <w:r>
        <w:rPr>
          <w:lang w:val="ru-RU"/>
        </w:rPr>
        <w:t>"</w:t>
      </w:r>
      <w:r w:rsidRPr="007C2DF1">
        <w:rPr>
          <w:lang w:val="ru-RU"/>
        </w:rPr>
        <w:t>, принятого 30 мая</w:t>
      </w:r>
      <w:r>
        <w:rPr>
          <w:lang w:val="ru-RU"/>
        </w:rPr>
        <w:t xml:space="preserve"> </w:t>
      </w:r>
      <w:r w:rsidRPr="007C2DF1">
        <w:rPr>
          <w:lang w:val="ru-RU"/>
        </w:rPr>
        <w:t>2011 года</w:t>
      </w:r>
      <w:r w:rsidRPr="0017514D">
        <w:rPr>
          <w:lang w:val="ru-RU"/>
        </w:rPr>
        <w:t>.</w:t>
      </w:r>
    </w:p>
    <w:p w:rsidR="00084E30" w:rsidRPr="0017514D" w:rsidRDefault="00084E30" w:rsidP="00084E30">
      <w:pPr>
        <w:pStyle w:val="SingleTxtG"/>
        <w:tabs>
          <w:tab w:val="left" w:pos="1710"/>
        </w:tabs>
        <w:rPr>
          <w:lang w:val="ru-RU"/>
        </w:rPr>
      </w:pPr>
      <w:r w:rsidRPr="0017514D">
        <w:rPr>
          <w:lang w:val="ru-RU"/>
        </w:rPr>
        <w:t>145.</w:t>
      </w:r>
      <w:r w:rsidRPr="0017514D">
        <w:rPr>
          <w:lang w:val="ru-RU"/>
        </w:rPr>
        <w:tab/>
        <w:t>Применение</w:t>
      </w:r>
      <w:r w:rsidRPr="007C2DF1">
        <w:rPr>
          <w:lang w:val="ru-RU"/>
        </w:rPr>
        <w:t xml:space="preserve"> физической силы, </w:t>
      </w:r>
      <w:r w:rsidRPr="0017514D">
        <w:rPr>
          <w:lang w:val="ru-RU"/>
        </w:rPr>
        <w:t>специальных средств, огнестрельного оружия, боевой и специальной техники</w:t>
      </w:r>
      <w:r>
        <w:rPr>
          <w:lang w:val="ru-RU"/>
        </w:rPr>
        <w:t xml:space="preserve"> </w:t>
      </w:r>
      <w:r w:rsidRPr="0017514D">
        <w:rPr>
          <w:lang w:val="ru-RU"/>
        </w:rPr>
        <w:t>с</w:t>
      </w:r>
      <w:r>
        <w:rPr>
          <w:lang w:val="ru-RU"/>
        </w:rPr>
        <w:t xml:space="preserve"> </w:t>
      </w:r>
      <w:r w:rsidRPr="0017514D">
        <w:rPr>
          <w:lang w:val="ru-RU"/>
        </w:rPr>
        <w:t xml:space="preserve">нарушением требований указанного закона, </w:t>
      </w:r>
      <w:r w:rsidRPr="007C2DF1">
        <w:rPr>
          <w:lang w:val="ru-RU"/>
        </w:rPr>
        <w:t>влечет ответственность, установленную законодательством Туркменистана (</w:t>
      </w:r>
      <w:proofErr w:type="spellStart"/>
      <w:r w:rsidRPr="007C2DF1">
        <w:rPr>
          <w:lang w:val="ru-RU"/>
        </w:rPr>
        <w:t>п.9</w:t>
      </w:r>
      <w:proofErr w:type="spellEnd"/>
      <w:r w:rsidRPr="007C2DF1">
        <w:rPr>
          <w:lang w:val="ru-RU"/>
        </w:rPr>
        <w:t xml:space="preserve"> статья 18 Закона</w:t>
      </w:r>
      <w:r w:rsidRPr="0017514D">
        <w:rPr>
          <w:lang w:val="ru-RU"/>
        </w:rPr>
        <w:t>).</w:t>
      </w:r>
    </w:p>
    <w:p w:rsidR="00084E30" w:rsidRPr="007C2DF1" w:rsidRDefault="00084E30" w:rsidP="00084E30">
      <w:pPr>
        <w:pStyle w:val="SingleTxtG"/>
        <w:tabs>
          <w:tab w:val="left" w:pos="1710"/>
        </w:tabs>
        <w:rPr>
          <w:lang w:val="ru-RU"/>
        </w:rPr>
      </w:pPr>
      <w:r w:rsidRPr="007C2DF1">
        <w:rPr>
          <w:lang w:val="ru-RU"/>
        </w:rPr>
        <w:t>146.</w:t>
      </w:r>
      <w:r w:rsidRPr="007C2DF1">
        <w:rPr>
          <w:lang w:val="ru-RU"/>
        </w:rPr>
        <w:tab/>
      </w:r>
      <w:r w:rsidRPr="0017514D">
        <w:rPr>
          <w:lang w:val="ru-RU"/>
        </w:rPr>
        <w:t xml:space="preserve">Делегация Международного комитета Красного Креста во главе </w:t>
      </w:r>
      <w:r w:rsidRPr="007C2DF1">
        <w:rPr>
          <w:lang w:val="ru-RU"/>
        </w:rPr>
        <w:t xml:space="preserve">с заместителем регионального представителя </w:t>
      </w:r>
      <w:proofErr w:type="spellStart"/>
      <w:r w:rsidRPr="007C2DF1">
        <w:rPr>
          <w:lang w:val="ru-RU"/>
        </w:rPr>
        <w:t>МККК</w:t>
      </w:r>
      <w:proofErr w:type="spellEnd"/>
      <w:r w:rsidRPr="007C2DF1">
        <w:rPr>
          <w:lang w:val="ru-RU"/>
        </w:rPr>
        <w:t xml:space="preserve"> по Центральной Азии </w:t>
      </w:r>
      <w:r w:rsidRPr="0017514D">
        <w:rPr>
          <w:lang w:val="ru-RU"/>
        </w:rPr>
        <w:t xml:space="preserve">Франсуа </w:t>
      </w:r>
      <w:proofErr w:type="spellStart"/>
      <w:r w:rsidRPr="0017514D">
        <w:rPr>
          <w:lang w:val="ru-RU"/>
        </w:rPr>
        <w:t>Бланси</w:t>
      </w:r>
      <w:proofErr w:type="spellEnd"/>
      <w:r w:rsidRPr="0017514D">
        <w:rPr>
          <w:lang w:val="ru-RU"/>
        </w:rPr>
        <w:t xml:space="preserve"> 16 июля 2011 года посетили лечебно-трудовое учреждение </w:t>
      </w:r>
      <w:proofErr w:type="spellStart"/>
      <w:r w:rsidRPr="0017514D">
        <w:rPr>
          <w:lang w:val="ru-RU"/>
        </w:rPr>
        <w:t>АН-Р</w:t>
      </w:r>
      <w:proofErr w:type="spellEnd"/>
      <w:r w:rsidRPr="0017514D">
        <w:rPr>
          <w:lang w:val="ru-RU"/>
        </w:rPr>
        <w:t xml:space="preserve">/4 Управления полиции </w:t>
      </w:r>
      <w:proofErr w:type="spellStart"/>
      <w:r w:rsidRPr="0017514D">
        <w:rPr>
          <w:lang w:val="ru-RU"/>
        </w:rPr>
        <w:t>Ахалского</w:t>
      </w:r>
      <w:proofErr w:type="spellEnd"/>
      <w:r w:rsidRPr="0017514D">
        <w:rPr>
          <w:lang w:val="ru-RU"/>
        </w:rPr>
        <w:t xml:space="preserve"> </w:t>
      </w:r>
      <w:proofErr w:type="spellStart"/>
      <w:r w:rsidRPr="0017514D">
        <w:rPr>
          <w:lang w:val="ru-RU"/>
        </w:rPr>
        <w:t>велаята</w:t>
      </w:r>
      <w:proofErr w:type="spellEnd"/>
      <w:r w:rsidRPr="0017514D">
        <w:rPr>
          <w:lang w:val="ru-RU"/>
        </w:rPr>
        <w:t xml:space="preserve"> и ознакомились с условиями созданными для находящихся там лиц, а также они ознакомились с</w:t>
      </w:r>
      <w:r>
        <w:rPr>
          <w:lang w:val="ru-RU"/>
        </w:rPr>
        <w:t xml:space="preserve"> </w:t>
      </w:r>
      <w:r w:rsidRPr="007C2DF1">
        <w:rPr>
          <w:lang w:val="ru-RU"/>
        </w:rPr>
        <w:t xml:space="preserve">проектом новой женской колонии. </w:t>
      </w:r>
    </w:p>
    <w:p w:rsidR="00084E30" w:rsidRPr="007C2DF1" w:rsidRDefault="00084E30" w:rsidP="00084E30">
      <w:pPr>
        <w:pStyle w:val="SingleTxtG"/>
        <w:tabs>
          <w:tab w:val="left" w:pos="1710"/>
        </w:tabs>
        <w:rPr>
          <w:lang w:val="ru-RU"/>
        </w:rPr>
      </w:pPr>
      <w:r w:rsidRPr="007C2DF1">
        <w:rPr>
          <w:lang w:val="ru-RU"/>
        </w:rPr>
        <w:t>147.</w:t>
      </w:r>
      <w:r w:rsidRPr="007C2DF1">
        <w:rPr>
          <w:lang w:val="ru-RU"/>
        </w:rPr>
        <w:tab/>
      </w:r>
      <w:r w:rsidRPr="00F3746B">
        <w:rPr>
          <w:lang w:val="ru-RU"/>
        </w:rPr>
        <w:t>В целях дальнейшего развития демократических основ в государственной</w:t>
      </w:r>
      <w:r w:rsidRPr="007C2DF1">
        <w:rPr>
          <w:lang w:val="ru-RU"/>
        </w:rPr>
        <w:t xml:space="preserve"> и общественной деятельности Туркменистана, обеспечения </w:t>
      </w:r>
      <w:r w:rsidRPr="0017514D">
        <w:rPr>
          <w:lang w:val="ru-RU"/>
        </w:rPr>
        <w:t xml:space="preserve">защиты прав и свобод личности, провозглашенных в Конституции Туркменистана, совершенствования порядка рассмотрения обращений граждан по вопросам деятельности правоохранительных органов Указом </w:t>
      </w:r>
      <w:r w:rsidRPr="007C2DF1">
        <w:rPr>
          <w:lang w:val="ru-RU"/>
        </w:rPr>
        <w:t xml:space="preserve">Президента Туркменистана от 19 февраля 2007 г. создана Государственная </w:t>
      </w:r>
      <w:r w:rsidRPr="0017514D">
        <w:rPr>
          <w:lang w:val="ru-RU"/>
        </w:rPr>
        <w:t xml:space="preserve">комиссия по рассмотрению обращений граждан по вопросам деятельности </w:t>
      </w:r>
      <w:r w:rsidRPr="007C2DF1">
        <w:rPr>
          <w:lang w:val="ru-RU"/>
        </w:rPr>
        <w:t>правоохранительных органов при Президенте Туркменистана.</w:t>
      </w:r>
    </w:p>
    <w:p w:rsidR="00084E30" w:rsidRPr="0017514D" w:rsidRDefault="00084E30" w:rsidP="00084E30">
      <w:pPr>
        <w:pStyle w:val="SingleTxtG"/>
        <w:tabs>
          <w:tab w:val="left" w:pos="1710"/>
        </w:tabs>
        <w:rPr>
          <w:lang w:val="ru-RU"/>
        </w:rPr>
      </w:pPr>
      <w:r w:rsidRPr="0017514D">
        <w:rPr>
          <w:lang w:val="ru-RU"/>
        </w:rPr>
        <w:t>148.</w:t>
      </w:r>
      <w:r w:rsidRPr="0017514D">
        <w:rPr>
          <w:lang w:val="ru-RU"/>
        </w:rPr>
        <w:tab/>
        <w:t>Данным Указом утверждено Положение о порядке работы данной Комиссии, которое регулирует порядок и основные направления деятельности Комиссии.</w:t>
      </w:r>
    </w:p>
    <w:p w:rsidR="00084E30" w:rsidRPr="007C2DF1" w:rsidRDefault="00084E30" w:rsidP="00084E30">
      <w:pPr>
        <w:pStyle w:val="SingleTxtG"/>
        <w:tabs>
          <w:tab w:val="left" w:pos="1710"/>
        </w:tabs>
        <w:rPr>
          <w:lang w:val="ru-RU"/>
        </w:rPr>
      </w:pPr>
      <w:r w:rsidRPr="007C2DF1">
        <w:rPr>
          <w:lang w:val="ru-RU"/>
        </w:rPr>
        <w:t>149.</w:t>
      </w:r>
      <w:r w:rsidRPr="007C2DF1">
        <w:rPr>
          <w:lang w:val="ru-RU"/>
        </w:rPr>
        <w:tab/>
      </w:r>
      <w:r w:rsidRPr="0017514D">
        <w:rPr>
          <w:lang w:val="ru-RU"/>
        </w:rPr>
        <w:t xml:space="preserve">Основной задачей Комиссии являются учет и своевременное рассмотрение обращений граждан по вопросам деятельности </w:t>
      </w:r>
      <w:r w:rsidRPr="007C2DF1">
        <w:rPr>
          <w:lang w:val="ru-RU"/>
        </w:rPr>
        <w:t>правоохранительных органов, а также их анализ.</w:t>
      </w:r>
    </w:p>
    <w:p w:rsidR="00084E30" w:rsidRPr="007C2DF1" w:rsidRDefault="00084E30" w:rsidP="00084E30">
      <w:pPr>
        <w:pStyle w:val="SingleTxtG"/>
        <w:tabs>
          <w:tab w:val="left" w:pos="1710"/>
        </w:tabs>
        <w:rPr>
          <w:lang w:val="ru-RU"/>
        </w:rPr>
      </w:pPr>
      <w:r w:rsidRPr="007C2DF1">
        <w:rPr>
          <w:lang w:val="ru-RU"/>
        </w:rPr>
        <w:t>150.</w:t>
      </w:r>
      <w:r w:rsidRPr="007C2DF1">
        <w:rPr>
          <w:lang w:val="ru-RU"/>
        </w:rPr>
        <w:tab/>
      </w:r>
      <w:r w:rsidRPr="0017514D">
        <w:rPr>
          <w:lang w:val="ru-RU"/>
        </w:rPr>
        <w:t>В своей деятельности Комиссия руководствуется Конституцией Туркменистана, законами Туркменистана, актами Президента Туркменистана, решениями Кабинета Министров Туркменистана, международными договорами Туркменистана, названным Положением и иными нормативными правовыми актами Туркменистана.</w:t>
      </w:r>
    </w:p>
    <w:p w:rsidR="00084E30" w:rsidRPr="007C2DF1" w:rsidRDefault="00084E30" w:rsidP="00084E30">
      <w:pPr>
        <w:pStyle w:val="SingleTxtG"/>
        <w:tabs>
          <w:tab w:val="left" w:pos="1710"/>
        </w:tabs>
        <w:rPr>
          <w:lang w:val="ru-RU"/>
        </w:rPr>
      </w:pPr>
      <w:r w:rsidRPr="007C2DF1">
        <w:rPr>
          <w:lang w:val="ru-RU"/>
        </w:rPr>
        <w:t>151.</w:t>
      </w:r>
      <w:r w:rsidRPr="007C2DF1">
        <w:rPr>
          <w:lang w:val="ru-RU"/>
        </w:rPr>
        <w:tab/>
      </w:r>
      <w:r w:rsidRPr="0017514D">
        <w:rPr>
          <w:lang w:val="ru-RU"/>
        </w:rPr>
        <w:t xml:space="preserve">Комиссию возглавляет Президент Туркменистана, в ее состав входят руководители правоохранительных </w:t>
      </w:r>
      <w:r w:rsidRPr="007C2DF1">
        <w:rPr>
          <w:lang w:val="ru-RU"/>
        </w:rPr>
        <w:t xml:space="preserve">органов, представители Меджлиса Туркменистана, представители </w:t>
      </w:r>
      <w:r w:rsidRPr="0017514D">
        <w:rPr>
          <w:lang w:val="ru-RU"/>
        </w:rPr>
        <w:t xml:space="preserve">общественных объединений. </w:t>
      </w:r>
    </w:p>
    <w:p w:rsidR="00084E30" w:rsidRPr="0017514D" w:rsidRDefault="00084E30" w:rsidP="00084E30">
      <w:pPr>
        <w:pStyle w:val="SingleTxtG"/>
        <w:tabs>
          <w:tab w:val="left" w:pos="1710"/>
        </w:tabs>
        <w:rPr>
          <w:lang w:val="ru-RU"/>
        </w:rPr>
      </w:pPr>
      <w:r w:rsidRPr="0017514D">
        <w:rPr>
          <w:lang w:val="ru-RU"/>
        </w:rPr>
        <w:t>152.</w:t>
      </w:r>
      <w:r w:rsidRPr="0017514D">
        <w:rPr>
          <w:lang w:val="ru-RU"/>
        </w:rPr>
        <w:tab/>
        <w:t xml:space="preserve">Заседания Комиссии проводятся один раз в месяц. В период между заседаниями Комиссии текущую работу по </w:t>
      </w:r>
      <w:r w:rsidRPr="007C2DF1">
        <w:rPr>
          <w:lang w:val="ru-RU"/>
        </w:rPr>
        <w:t xml:space="preserve">приему и регистрации обращений, сбору дополнительной </w:t>
      </w:r>
      <w:r w:rsidRPr="0017514D">
        <w:rPr>
          <w:lang w:val="ru-RU"/>
        </w:rPr>
        <w:t>информации по ним и другим вопросам в пределах своей компетенции осуществляет Отдел анализа деятельности правоохранительных и военных органов Аппарата Президента Туркменистана.</w:t>
      </w:r>
    </w:p>
    <w:p w:rsidR="00084E30" w:rsidRPr="0017514D" w:rsidRDefault="00084E30" w:rsidP="00084E30">
      <w:pPr>
        <w:pStyle w:val="SingleTxtG"/>
        <w:tabs>
          <w:tab w:val="left" w:pos="1710"/>
        </w:tabs>
        <w:rPr>
          <w:lang w:val="ru-RU"/>
        </w:rPr>
      </w:pPr>
      <w:r w:rsidRPr="0017514D">
        <w:rPr>
          <w:lang w:val="ru-RU"/>
        </w:rPr>
        <w:t>153.</w:t>
      </w:r>
      <w:r w:rsidRPr="0017514D">
        <w:rPr>
          <w:lang w:val="ru-RU"/>
        </w:rPr>
        <w:tab/>
      </w:r>
      <w:r w:rsidRPr="007C2DF1">
        <w:rPr>
          <w:lang w:val="ru-RU"/>
        </w:rPr>
        <w:t xml:space="preserve">Рассмотрение обращений граждан по вопросам деятельности правоохранительных органов осуществляется Отделом анализа </w:t>
      </w:r>
      <w:r w:rsidRPr="0017514D">
        <w:rPr>
          <w:lang w:val="ru-RU"/>
        </w:rPr>
        <w:t xml:space="preserve">деятельности правоохранительных и военных органов Аппарата </w:t>
      </w:r>
      <w:r w:rsidRPr="007C2DF1">
        <w:rPr>
          <w:lang w:val="ru-RU"/>
        </w:rPr>
        <w:t xml:space="preserve">Президента Туркменистана в сроки, установленные Законом </w:t>
      </w:r>
      <w:r w:rsidRPr="0017514D">
        <w:rPr>
          <w:lang w:val="ru-RU"/>
        </w:rPr>
        <w:t xml:space="preserve">Туркменистана </w:t>
      </w:r>
      <w:r>
        <w:rPr>
          <w:lang w:val="ru-RU"/>
        </w:rPr>
        <w:t>"</w:t>
      </w:r>
      <w:r w:rsidRPr="0017514D">
        <w:rPr>
          <w:lang w:val="ru-RU"/>
        </w:rPr>
        <w:t>Об обращениях граждан и порядке их рассмотрения</w:t>
      </w:r>
      <w:r>
        <w:rPr>
          <w:lang w:val="ru-RU"/>
        </w:rPr>
        <w:t>"</w:t>
      </w:r>
      <w:r w:rsidRPr="0017514D">
        <w:rPr>
          <w:lang w:val="ru-RU"/>
        </w:rPr>
        <w:t>.</w:t>
      </w:r>
    </w:p>
    <w:p w:rsidR="00084E30" w:rsidRPr="007C2DF1" w:rsidRDefault="00084E30" w:rsidP="00084E30">
      <w:pPr>
        <w:pStyle w:val="SingleTxtG"/>
        <w:tabs>
          <w:tab w:val="left" w:pos="1710"/>
        </w:tabs>
        <w:rPr>
          <w:lang w:val="ru-RU"/>
        </w:rPr>
      </w:pPr>
      <w:r w:rsidRPr="007C2DF1">
        <w:rPr>
          <w:lang w:val="ru-RU"/>
        </w:rPr>
        <w:t>154.</w:t>
      </w:r>
      <w:r w:rsidRPr="007C2DF1">
        <w:rPr>
          <w:lang w:val="ru-RU"/>
        </w:rPr>
        <w:tab/>
      </w:r>
      <w:r w:rsidRPr="0017514D">
        <w:rPr>
          <w:lang w:val="ru-RU"/>
        </w:rPr>
        <w:t>Ежемесячно Отдел анализа деятельности правоохранительных и военных органов Аппарата Президента Туркменистана подготавливает отчет Комиссии о поступивших обращениях граждан и проделанной работе по их рассмотрению. Таким образом, создана надёжная правовая база для осуществления контроля за деятельностью правоохранительных органов.</w:t>
      </w:r>
    </w:p>
    <w:p w:rsidR="00084E30" w:rsidRPr="007C2DF1" w:rsidRDefault="00084E30" w:rsidP="00084E30">
      <w:pPr>
        <w:pStyle w:val="SingleTxtG"/>
        <w:tabs>
          <w:tab w:val="left" w:pos="1710"/>
        </w:tabs>
        <w:rPr>
          <w:lang w:val="ru-RU"/>
        </w:rPr>
      </w:pPr>
      <w:r w:rsidRPr="007C2DF1">
        <w:rPr>
          <w:lang w:val="ru-RU"/>
        </w:rPr>
        <w:t>155.</w:t>
      </w:r>
      <w:r w:rsidRPr="007C2DF1">
        <w:rPr>
          <w:lang w:val="ru-RU"/>
        </w:rPr>
        <w:tab/>
        <w:t>Заявлений по поводу применения пытки к задержанным и жестокого обращения с задержанными в момент задержания и во время предварительного заключения в вышеуказанную комиссию, суды и правоохранительные органы Туркменистана не поступало.</w:t>
      </w:r>
      <w:r>
        <w:rPr>
          <w:lang w:val="ru-RU"/>
        </w:rPr>
        <w:t xml:space="preserve"> </w:t>
      </w:r>
    </w:p>
    <w:p w:rsidR="00084E30" w:rsidRPr="007C2DF1" w:rsidRDefault="00084E30" w:rsidP="00084E30">
      <w:pPr>
        <w:pStyle w:val="SingleTxtG"/>
        <w:tabs>
          <w:tab w:val="left" w:pos="1710"/>
        </w:tabs>
        <w:rPr>
          <w:lang w:val="ru-RU"/>
        </w:rPr>
      </w:pPr>
      <w:r w:rsidRPr="007C2DF1">
        <w:rPr>
          <w:lang w:val="ru-RU"/>
        </w:rPr>
        <w:t>156.</w:t>
      </w:r>
      <w:r w:rsidRPr="007C2DF1">
        <w:rPr>
          <w:lang w:val="ru-RU"/>
        </w:rPr>
        <w:tab/>
        <w:t>Согласно статье 25 УПК Туркменистана, никто не обязан давать показания против самого себя и близких родственников. Доказательства, полученные в результате психического или физического воздействия, а также иными незаконными методами, признаются не имеющими юридической силы. Эти лица вправе отказаться от дачи показаний и не могут быть привлечены за это к какой бы то ни было ответственности. Кроме того, согласно стать</w:t>
      </w:r>
      <w:r>
        <w:rPr>
          <w:lang w:val="ru-RU"/>
        </w:rPr>
        <w:t>е</w:t>
      </w:r>
      <w:r w:rsidRPr="007C2DF1">
        <w:rPr>
          <w:lang w:val="ru-RU"/>
        </w:rPr>
        <w:t xml:space="preserve"> 125 УПК Туркменистана</w:t>
      </w:r>
      <w:r w:rsidRPr="0017514D">
        <w:rPr>
          <w:lang w:val="ru-RU"/>
        </w:rPr>
        <w:t>:</w:t>
      </w:r>
    </w:p>
    <w:p w:rsidR="00084E30" w:rsidRPr="007C2DF1" w:rsidRDefault="00084E30" w:rsidP="00084E30">
      <w:pPr>
        <w:pStyle w:val="SingleTxtG"/>
        <w:ind w:left="1701"/>
        <w:rPr>
          <w:lang w:val="ru-RU"/>
        </w:rPr>
      </w:pPr>
      <w:r>
        <w:rPr>
          <w:lang w:val="ru-RU"/>
        </w:rPr>
        <w:t>"1.</w:t>
      </w:r>
      <w:r w:rsidR="00AA3514">
        <w:rPr>
          <w:lang w:val="ru-RU"/>
        </w:rPr>
        <w:tab/>
      </w:r>
      <w:r>
        <w:rPr>
          <w:lang w:val="ru-RU"/>
        </w:rPr>
        <w:t>Ф</w:t>
      </w:r>
      <w:r w:rsidRPr="007C2DF1">
        <w:rPr>
          <w:lang w:val="ru-RU"/>
        </w:rPr>
        <w:t>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путём лишения или стеснения гарантированных законом прав участников процесса или нарушения иных правил уголовного процесса при расследовании или судебном разбирательстве дела повлияли или могли повлиять на достоверность полученных фактических данных, в том числе:</w:t>
      </w:r>
    </w:p>
    <w:p w:rsidR="00084E30" w:rsidRPr="007C2DF1" w:rsidRDefault="00084E30" w:rsidP="00084E30">
      <w:pPr>
        <w:pStyle w:val="SingleTxtG"/>
        <w:ind w:left="2268"/>
        <w:rPr>
          <w:lang w:val="ru-RU"/>
        </w:rPr>
      </w:pPr>
      <w:r w:rsidRPr="00A14F76">
        <w:rPr>
          <w:i/>
          <w:lang w:val="en-US"/>
        </w:rPr>
        <w:t>a</w:t>
      </w:r>
      <w:r w:rsidRPr="00A14F76">
        <w:rPr>
          <w:lang w:val="ru-RU"/>
        </w:rPr>
        <w:t>)</w:t>
      </w:r>
      <w:r w:rsidR="00AA3514">
        <w:rPr>
          <w:lang w:val="ru-RU"/>
        </w:rPr>
        <w:tab/>
      </w:r>
      <w:r w:rsidRPr="007C2DF1">
        <w:rPr>
          <w:lang w:val="ru-RU"/>
        </w:rPr>
        <w:t>с применением насилия, угроз, обмана, а также иных незаконных действий;</w:t>
      </w:r>
    </w:p>
    <w:p w:rsidR="00084E30" w:rsidRPr="007C2DF1" w:rsidRDefault="00084E30" w:rsidP="00084E30">
      <w:pPr>
        <w:pStyle w:val="SingleTxtG"/>
        <w:ind w:left="2268"/>
        <w:rPr>
          <w:lang w:val="ru-RU"/>
        </w:rPr>
      </w:pPr>
      <w:r w:rsidRPr="00A14F76">
        <w:rPr>
          <w:i/>
          <w:lang w:val="en-US"/>
        </w:rPr>
        <w:t>b</w:t>
      </w:r>
      <w:r w:rsidRPr="00A14F76">
        <w:rPr>
          <w:lang w:val="ru-RU"/>
        </w:rPr>
        <w:t>)</w:t>
      </w:r>
      <w:r w:rsidR="00AA3514">
        <w:rPr>
          <w:lang w:val="ru-RU"/>
        </w:rPr>
        <w:tab/>
      </w:r>
      <w:r w:rsidRPr="007C2DF1">
        <w:rPr>
          <w:lang w:val="ru-RU"/>
        </w:rPr>
        <w:t xml:space="preserve">с использованием заблуждения лица, участвующего в уголовном процессе, относительно своих прав и обязанностей, возникшего вследствие </w:t>
      </w:r>
      <w:proofErr w:type="spellStart"/>
      <w:r w:rsidRPr="007C2DF1">
        <w:rPr>
          <w:lang w:val="ru-RU"/>
        </w:rPr>
        <w:t>неразъяснения</w:t>
      </w:r>
      <w:proofErr w:type="spellEnd"/>
      <w:r w:rsidRPr="007C2DF1">
        <w:rPr>
          <w:lang w:val="ru-RU"/>
        </w:rPr>
        <w:t>, неполного или неправильного их разъяснения ему;</w:t>
      </w:r>
    </w:p>
    <w:p w:rsidR="00084E30" w:rsidRPr="007C2DF1" w:rsidRDefault="00084E30" w:rsidP="00084E30">
      <w:pPr>
        <w:pStyle w:val="SingleTxtG"/>
        <w:ind w:left="2268"/>
        <w:rPr>
          <w:lang w:val="ru-RU"/>
        </w:rPr>
      </w:pPr>
      <w:r w:rsidRPr="00A14F76">
        <w:rPr>
          <w:i/>
          <w:lang w:val="en-US"/>
        </w:rPr>
        <w:t>c</w:t>
      </w:r>
      <w:r w:rsidRPr="00A14F76">
        <w:rPr>
          <w:lang w:val="ru-RU"/>
        </w:rPr>
        <w:t>)</w:t>
      </w:r>
      <w:r w:rsidR="00AA3514">
        <w:rPr>
          <w:lang w:val="ru-RU"/>
        </w:rPr>
        <w:tab/>
      </w:r>
      <w:r w:rsidRPr="007C2DF1">
        <w:rPr>
          <w:lang w:val="ru-RU"/>
        </w:rPr>
        <w:t>в связи с проведением процессуального действия лицом, не имеющим права осуществлять производство по данному уголовному делу;</w:t>
      </w:r>
    </w:p>
    <w:p w:rsidR="00084E30" w:rsidRPr="007C2DF1" w:rsidRDefault="00084E30" w:rsidP="00084E30">
      <w:pPr>
        <w:pStyle w:val="SingleTxtG"/>
        <w:ind w:left="2268"/>
        <w:rPr>
          <w:lang w:val="ru-RU"/>
        </w:rPr>
      </w:pPr>
      <w:r w:rsidRPr="00A14F76">
        <w:rPr>
          <w:i/>
          <w:lang w:val="en-US"/>
        </w:rPr>
        <w:t>d</w:t>
      </w:r>
      <w:r w:rsidRPr="00A14F76">
        <w:rPr>
          <w:lang w:val="ru-RU"/>
        </w:rPr>
        <w:t>)</w:t>
      </w:r>
      <w:r w:rsidR="00AA3514">
        <w:rPr>
          <w:lang w:val="ru-RU"/>
        </w:rPr>
        <w:tab/>
      </w:r>
      <w:r w:rsidRPr="007C2DF1">
        <w:rPr>
          <w:lang w:val="ru-RU"/>
        </w:rPr>
        <w:t>в связи с участием в процессуальном действии лица, подлежащего отводу;</w:t>
      </w:r>
    </w:p>
    <w:p w:rsidR="00084E30" w:rsidRPr="007C2DF1" w:rsidRDefault="00084E30" w:rsidP="00084E30">
      <w:pPr>
        <w:pStyle w:val="SingleTxtG"/>
        <w:ind w:left="2268"/>
        <w:rPr>
          <w:lang w:val="ru-RU"/>
        </w:rPr>
      </w:pPr>
      <w:r w:rsidRPr="00A14F76">
        <w:rPr>
          <w:i/>
          <w:lang w:val="en-US"/>
        </w:rPr>
        <w:t>e</w:t>
      </w:r>
      <w:r w:rsidRPr="00A14F76">
        <w:rPr>
          <w:lang w:val="ru-RU"/>
        </w:rPr>
        <w:t>)</w:t>
      </w:r>
      <w:r w:rsidR="00AA3514">
        <w:rPr>
          <w:lang w:val="ru-RU"/>
        </w:rPr>
        <w:tab/>
      </w:r>
      <w:r w:rsidRPr="007C2DF1">
        <w:rPr>
          <w:lang w:val="ru-RU"/>
        </w:rPr>
        <w:t>с существенным</w:t>
      </w:r>
      <w:r>
        <w:rPr>
          <w:lang w:val="ru-RU"/>
        </w:rPr>
        <w:t xml:space="preserve"> </w:t>
      </w:r>
      <w:r w:rsidRPr="007C2DF1">
        <w:rPr>
          <w:lang w:val="ru-RU"/>
        </w:rPr>
        <w:t>нарушением</w:t>
      </w:r>
      <w:r>
        <w:rPr>
          <w:lang w:val="ru-RU"/>
        </w:rPr>
        <w:t xml:space="preserve"> </w:t>
      </w:r>
      <w:r w:rsidRPr="007C2DF1">
        <w:rPr>
          <w:lang w:val="ru-RU"/>
        </w:rPr>
        <w:t>порядка производства процессуального действия;</w:t>
      </w:r>
    </w:p>
    <w:p w:rsidR="00084E30" w:rsidRPr="007C2DF1" w:rsidRDefault="00084E30" w:rsidP="00084E30">
      <w:pPr>
        <w:pStyle w:val="SingleTxtG"/>
        <w:ind w:left="2268"/>
        <w:rPr>
          <w:lang w:val="ru-RU"/>
        </w:rPr>
      </w:pPr>
      <w:r w:rsidRPr="00A14F76">
        <w:rPr>
          <w:i/>
          <w:lang w:val="en-US"/>
        </w:rPr>
        <w:t>f</w:t>
      </w:r>
      <w:r w:rsidRPr="00A14F76">
        <w:rPr>
          <w:lang w:val="ru-RU"/>
        </w:rPr>
        <w:t>)</w:t>
      </w:r>
      <w:r w:rsidR="00AA3514">
        <w:rPr>
          <w:lang w:val="ru-RU"/>
        </w:rPr>
        <w:tab/>
      </w:r>
      <w:r w:rsidRPr="007C2DF1">
        <w:rPr>
          <w:lang w:val="ru-RU"/>
        </w:rPr>
        <w:t>сведения, полученные от неизвестного источника либо от источника, который не может быть установлен в судебном заседании;</w:t>
      </w:r>
    </w:p>
    <w:p w:rsidR="00084E30" w:rsidRPr="007C2DF1" w:rsidRDefault="00084E30" w:rsidP="00084E30">
      <w:pPr>
        <w:pStyle w:val="SingleTxtG"/>
        <w:ind w:left="2268"/>
        <w:rPr>
          <w:lang w:val="ru-RU"/>
        </w:rPr>
      </w:pPr>
      <w:r w:rsidRPr="00A14F76">
        <w:rPr>
          <w:i/>
          <w:lang w:val="en-US"/>
        </w:rPr>
        <w:t>g</w:t>
      </w:r>
      <w:r w:rsidRPr="00A14F76">
        <w:rPr>
          <w:lang w:val="ru-RU"/>
        </w:rPr>
        <w:t>)</w:t>
      </w:r>
      <w:r w:rsidR="00AA3514">
        <w:rPr>
          <w:lang w:val="ru-RU"/>
        </w:rPr>
        <w:tab/>
      </w:r>
      <w:r w:rsidRPr="007C2DF1">
        <w:rPr>
          <w:lang w:val="ru-RU"/>
        </w:rPr>
        <w:t>с применением в ходе доказывания методов, противоречащих современным научным знаниям.</w:t>
      </w:r>
    </w:p>
    <w:p w:rsidR="00084E30" w:rsidRPr="007C2DF1" w:rsidRDefault="00084E30" w:rsidP="00084E30">
      <w:pPr>
        <w:pStyle w:val="SingleTxtG"/>
        <w:ind w:left="1701"/>
        <w:rPr>
          <w:lang w:val="ru-RU"/>
        </w:rPr>
      </w:pPr>
      <w:r w:rsidRPr="007C2DF1">
        <w:rPr>
          <w:lang w:val="ru-RU"/>
        </w:rPr>
        <w:t>2.</w:t>
      </w:r>
      <w:r w:rsidR="00AA3514">
        <w:rPr>
          <w:lang w:val="ru-RU"/>
        </w:rPr>
        <w:tab/>
      </w:r>
      <w:r w:rsidRPr="007C2DF1">
        <w:rPr>
          <w:lang w:val="ru-RU"/>
        </w:rPr>
        <w:t>Недопустимость использования фактических данных в качестве доказательств, а также возможность их ограниченного использования при производстве по уголовному делу определяются органом, ведущим процесс, по собственной инициативе или по ходатайству стороны.</w:t>
      </w:r>
    </w:p>
    <w:p w:rsidR="00084E30" w:rsidRPr="007C2DF1" w:rsidRDefault="00084E30" w:rsidP="00084E30">
      <w:pPr>
        <w:pStyle w:val="SingleTxtG"/>
        <w:ind w:left="1701"/>
        <w:rPr>
          <w:lang w:val="ru-RU"/>
        </w:rPr>
      </w:pPr>
      <w:r w:rsidRPr="007C2DF1">
        <w:rPr>
          <w:lang w:val="ru-RU"/>
        </w:rPr>
        <w:t>3.</w:t>
      </w:r>
      <w:r w:rsidR="00AA3514">
        <w:rPr>
          <w:lang w:val="ru-RU"/>
        </w:rPr>
        <w:tab/>
      </w:r>
      <w:r w:rsidRPr="007C2DF1">
        <w:rPr>
          <w:lang w:val="ru-RU"/>
        </w:rPr>
        <w:t>Не могут быть положены в основу обвинения показания подозреваемого, обвиняемого, потерпевшего и свидетеля, заключения экспертов, вещественные доказательства, протоколы следственных и судебных действий и иные документы, если они не включены в опись материалов уголовного дела.</w:t>
      </w:r>
    </w:p>
    <w:p w:rsidR="00084E30" w:rsidRPr="007C2DF1" w:rsidRDefault="00084E30" w:rsidP="00084E30">
      <w:pPr>
        <w:pStyle w:val="SingleTxtG"/>
        <w:ind w:left="1701"/>
        <w:rPr>
          <w:lang w:val="ru-RU"/>
        </w:rPr>
      </w:pPr>
      <w:r w:rsidRPr="007C2DF1">
        <w:rPr>
          <w:lang w:val="ru-RU"/>
        </w:rPr>
        <w:t>4</w:t>
      </w:r>
      <w:r>
        <w:rPr>
          <w:lang w:val="ru-RU"/>
        </w:rPr>
        <w:t>.</w:t>
      </w:r>
      <w:r w:rsidR="00AA3514">
        <w:rPr>
          <w:lang w:val="ru-RU"/>
        </w:rPr>
        <w:tab/>
      </w:r>
      <w:r w:rsidRPr="007C2DF1">
        <w:rPr>
          <w:lang w:val="ru-RU"/>
        </w:rPr>
        <w:t>Доказательства, полученные с нарушением закона, признаются не имеющими юридической силы и не могут быть положены в основу обвинения, а также использоваться при доказывании любого обстоятельства, подлежащие доказыванию по уголовному делу.</w:t>
      </w:r>
    </w:p>
    <w:p w:rsidR="00084E30" w:rsidRPr="007C2DF1" w:rsidRDefault="00084E30" w:rsidP="00084E30">
      <w:pPr>
        <w:pStyle w:val="SingleTxtG"/>
        <w:ind w:left="1701"/>
        <w:rPr>
          <w:lang w:val="ru-RU"/>
        </w:rPr>
      </w:pPr>
      <w:r w:rsidRPr="007C2DF1">
        <w:rPr>
          <w:lang w:val="ru-RU"/>
        </w:rPr>
        <w:t>5.</w:t>
      </w:r>
      <w:r w:rsidR="00AA3514">
        <w:rPr>
          <w:lang w:val="ru-RU"/>
        </w:rPr>
        <w:tab/>
      </w:r>
      <w:r w:rsidRPr="007C2DF1">
        <w:rPr>
          <w:lang w:val="ru-RU"/>
        </w:rPr>
        <w:t>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лиц, допустивших их</w:t>
      </w:r>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157.</w:t>
      </w:r>
      <w:r w:rsidRPr="007C2DF1">
        <w:rPr>
          <w:lang w:val="ru-RU"/>
        </w:rPr>
        <w:tab/>
      </w:r>
      <w:r w:rsidRPr="0017514D">
        <w:rPr>
          <w:lang w:val="ru-RU"/>
        </w:rPr>
        <w:t xml:space="preserve">За превышение сотрудниками внутренних дел Туркменистана должностных полномочий, то есть совершение действий, явно выходящих за </w:t>
      </w:r>
      <w:r w:rsidRPr="007C2DF1">
        <w:rPr>
          <w:lang w:val="ru-RU"/>
        </w:rPr>
        <w:t>пределы их служебных полномочий, и повлёкшее существенные нарушения прав и законных интересов граждан, организаций либо охраняемых законом интересов общества и государства они могут быть привлечены к уголовной ответственности по статье 182 УК Туркменистана.</w:t>
      </w:r>
    </w:p>
    <w:p w:rsidR="00084E30" w:rsidRPr="007C2DF1" w:rsidRDefault="00084E30" w:rsidP="00084E30">
      <w:pPr>
        <w:pStyle w:val="SingleTxtG"/>
        <w:tabs>
          <w:tab w:val="left" w:pos="1710"/>
        </w:tabs>
        <w:rPr>
          <w:lang w:val="ru-RU"/>
        </w:rPr>
      </w:pPr>
      <w:r w:rsidRPr="007C2DF1">
        <w:rPr>
          <w:lang w:val="ru-RU"/>
        </w:rPr>
        <w:t>158.</w:t>
      </w:r>
      <w:r w:rsidRPr="007C2DF1">
        <w:rPr>
          <w:lang w:val="ru-RU"/>
        </w:rPr>
        <w:tab/>
        <w:t xml:space="preserve">Согласно статье 71 УПК Туркменистана прокурор в пределах своей </w:t>
      </w:r>
      <w:r w:rsidRPr="0017514D">
        <w:rPr>
          <w:lang w:val="ru-RU"/>
        </w:rPr>
        <w:t xml:space="preserve">компетенции обеспечивает законность возбуждения уголовных дел и является должностным лицом, осуществляющим надзор за исполнением </w:t>
      </w:r>
      <w:r w:rsidRPr="007C2DF1">
        <w:rPr>
          <w:lang w:val="ru-RU"/>
        </w:rPr>
        <w:t>законов при производстве процессуальных действий органами оперативно-</w:t>
      </w:r>
      <w:r w:rsidRPr="0017514D">
        <w:rPr>
          <w:lang w:val="ru-RU"/>
        </w:rPr>
        <w:t>розыскной деятельности, дознания и предварительного следствия.</w:t>
      </w:r>
      <w:r w:rsidRPr="007C2DF1">
        <w:rPr>
          <w:lang w:val="ru-RU"/>
        </w:rPr>
        <w:t xml:space="preserve"> </w:t>
      </w:r>
      <w:r w:rsidRPr="0017514D">
        <w:rPr>
          <w:lang w:val="ru-RU"/>
        </w:rPr>
        <w:t xml:space="preserve">Прокурор обязан в ходе судебного производства по уголовному делу своевременно принимать меры, </w:t>
      </w:r>
      <w:r w:rsidRPr="007C2DF1">
        <w:rPr>
          <w:lang w:val="ru-RU"/>
        </w:rPr>
        <w:t xml:space="preserve">предусмотренные законом, к устранению любых нарушений закона, от кого </w:t>
      </w:r>
      <w:r w:rsidRPr="0017514D">
        <w:rPr>
          <w:lang w:val="ru-RU"/>
        </w:rPr>
        <w:t>бы эти нарушения ни исходили (</w:t>
      </w:r>
      <w:proofErr w:type="spellStart"/>
      <w:r w:rsidRPr="0017514D">
        <w:rPr>
          <w:lang w:val="ru-RU"/>
        </w:rPr>
        <w:t>п.2ст.72</w:t>
      </w:r>
      <w:proofErr w:type="spellEnd"/>
      <w:r>
        <w:rPr>
          <w:lang w:val="ru-RU"/>
        </w:rPr>
        <w:t xml:space="preserve"> </w:t>
      </w:r>
      <w:r w:rsidRPr="0017514D">
        <w:rPr>
          <w:lang w:val="ru-RU"/>
        </w:rPr>
        <w:t>УПК Туркменистана).</w:t>
      </w:r>
    </w:p>
    <w:p w:rsidR="00084E30" w:rsidRPr="007C2DF1" w:rsidRDefault="00084E30" w:rsidP="00084E30">
      <w:pPr>
        <w:pStyle w:val="SingleTxtG"/>
        <w:tabs>
          <w:tab w:val="left" w:pos="1710"/>
        </w:tabs>
        <w:rPr>
          <w:lang w:val="ru-RU"/>
        </w:rPr>
      </w:pPr>
      <w:r w:rsidRPr="007C2DF1">
        <w:rPr>
          <w:lang w:val="ru-RU"/>
        </w:rPr>
        <w:t>159.</w:t>
      </w:r>
      <w:r w:rsidRPr="007C2DF1">
        <w:rPr>
          <w:lang w:val="ru-RU"/>
        </w:rPr>
        <w:tab/>
        <w:t xml:space="preserve">Согласно статье 71 УПК Туркменистана прокурор в пределах своей </w:t>
      </w:r>
      <w:r w:rsidRPr="0017514D">
        <w:rPr>
          <w:lang w:val="ru-RU"/>
        </w:rPr>
        <w:t xml:space="preserve">компетенции обеспечивает законность возбуждения уголовных дел и является должностным лицом, осуществляющим надзор за исполнением </w:t>
      </w:r>
      <w:r w:rsidRPr="007C2DF1">
        <w:rPr>
          <w:lang w:val="ru-RU"/>
        </w:rPr>
        <w:t>законов при производстве процессуальных действий органами оперативно-</w:t>
      </w:r>
      <w:r w:rsidRPr="0017514D">
        <w:rPr>
          <w:lang w:val="ru-RU"/>
        </w:rPr>
        <w:t>розыскной деятельности, дознания и предварительного следствия.</w:t>
      </w:r>
    </w:p>
    <w:p w:rsidR="00084E30" w:rsidRPr="007C2DF1" w:rsidRDefault="00084E30" w:rsidP="00084E30">
      <w:pPr>
        <w:pStyle w:val="SingleTxtG"/>
        <w:tabs>
          <w:tab w:val="left" w:pos="1710"/>
        </w:tabs>
        <w:rPr>
          <w:lang w:val="ru-RU"/>
        </w:rPr>
      </w:pPr>
      <w:r w:rsidRPr="007C2DF1">
        <w:rPr>
          <w:lang w:val="ru-RU"/>
        </w:rPr>
        <w:t>160.</w:t>
      </w:r>
      <w:r w:rsidRPr="007C2DF1">
        <w:rPr>
          <w:lang w:val="ru-RU"/>
        </w:rPr>
        <w:tab/>
      </w:r>
      <w:r w:rsidRPr="0017514D">
        <w:rPr>
          <w:lang w:val="ru-RU"/>
        </w:rPr>
        <w:t xml:space="preserve">Пункт 2 статьи 72 Кодекса предусматривает, что прокурор обязан в ходе судебного производства по уголовному делу своевременно принимать меры, </w:t>
      </w:r>
      <w:r w:rsidRPr="007C2DF1">
        <w:rPr>
          <w:lang w:val="ru-RU"/>
        </w:rPr>
        <w:t xml:space="preserve">предусмотренные законом, к устранению любых нарушений закона, от кого </w:t>
      </w:r>
      <w:r w:rsidRPr="0017514D">
        <w:rPr>
          <w:lang w:val="ru-RU"/>
        </w:rPr>
        <w:t>бы эти нарушения ни исходили.</w:t>
      </w:r>
    </w:p>
    <w:p w:rsidR="00084E30" w:rsidRPr="007C2DF1" w:rsidRDefault="00084E30" w:rsidP="00084E30">
      <w:pPr>
        <w:pStyle w:val="SingleTxtG"/>
        <w:tabs>
          <w:tab w:val="left" w:pos="1710"/>
        </w:tabs>
        <w:rPr>
          <w:lang w:val="ru-RU"/>
        </w:rPr>
      </w:pPr>
      <w:r w:rsidRPr="007C2DF1">
        <w:rPr>
          <w:lang w:val="ru-RU"/>
        </w:rPr>
        <w:t>161.</w:t>
      </w:r>
      <w:r w:rsidRPr="007C2DF1">
        <w:rPr>
          <w:lang w:val="ru-RU"/>
        </w:rPr>
        <w:tab/>
        <w:t>Порядок</w:t>
      </w:r>
      <w:r>
        <w:rPr>
          <w:lang w:val="ru-RU"/>
        </w:rPr>
        <w:t xml:space="preserve"> </w:t>
      </w:r>
      <w:r w:rsidRPr="007C2DF1">
        <w:rPr>
          <w:lang w:val="ru-RU"/>
        </w:rPr>
        <w:t xml:space="preserve">возмещение вреда, причинённого незаконными действиями органа, ведущего уголовный процесс установлен статьями 35-43 </w:t>
      </w:r>
      <w:proofErr w:type="spellStart"/>
      <w:r w:rsidRPr="007C2DF1">
        <w:rPr>
          <w:lang w:val="ru-RU"/>
        </w:rPr>
        <w:t>ГПК</w:t>
      </w:r>
      <w:proofErr w:type="spellEnd"/>
      <w:r w:rsidRPr="007C2DF1">
        <w:rPr>
          <w:lang w:val="ru-RU"/>
        </w:rPr>
        <w:t xml:space="preserve"> Туркменистана. </w:t>
      </w:r>
    </w:p>
    <w:p w:rsidR="00084E30" w:rsidRPr="007C2DF1" w:rsidRDefault="00084E30" w:rsidP="00084E30">
      <w:pPr>
        <w:pStyle w:val="SingleTxtG"/>
        <w:tabs>
          <w:tab w:val="left" w:pos="1710"/>
        </w:tabs>
        <w:rPr>
          <w:lang w:val="ru-RU"/>
        </w:rPr>
      </w:pPr>
      <w:r w:rsidRPr="007C2DF1">
        <w:rPr>
          <w:lang w:val="ru-RU"/>
        </w:rPr>
        <w:t>162.</w:t>
      </w:r>
      <w:r w:rsidRPr="007C2DF1">
        <w:rPr>
          <w:lang w:val="ru-RU"/>
        </w:rPr>
        <w:tab/>
      </w:r>
      <w:r w:rsidRPr="0017514D">
        <w:rPr>
          <w:lang w:val="ru-RU"/>
        </w:rPr>
        <w:t>Компенсации жертвам пыток или жестокого обращения не проводились по причине того, что обращений с заявлениями по данному поводу не было.</w:t>
      </w:r>
    </w:p>
    <w:p w:rsidR="00084E30" w:rsidRPr="007C2DF1" w:rsidRDefault="00084E30" w:rsidP="00084E30">
      <w:pPr>
        <w:pStyle w:val="SingleTxtG"/>
        <w:tabs>
          <w:tab w:val="left" w:pos="1710"/>
        </w:tabs>
        <w:rPr>
          <w:lang w:val="ru-RU"/>
        </w:rPr>
      </w:pPr>
      <w:r w:rsidRPr="007C2DF1">
        <w:rPr>
          <w:lang w:val="ru-RU"/>
        </w:rPr>
        <w:t>163.</w:t>
      </w:r>
      <w:r w:rsidRPr="007C2DF1">
        <w:rPr>
          <w:lang w:val="ru-RU"/>
        </w:rPr>
        <w:tab/>
      </w:r>
      <w:r w:rsidRPr="00F3746B">
        <w:rPr>
          <w:lang w:val="ru-RU"/>
        </w:rPr>
        <w:t>Ответственность за совершение противоправных действий, носящий насильственный</w:t>
      </w:r>
      <w:r w:rsidRPr="007C2DF1">
        <w:rPr>
          <w:lang w:val="ru-RU"/>
        </w:rPr>
        <w:t xml:space="preserve"> характер, в частности в отношении женщин и девушек в Туркменистане предусматривается в статьях 101,102,107, 113,114 Уголовного кодекса Туркменистана.</w:t>
      </w:r>
    </w:p>
    <w:p w:rsidR="00084E30" w:rsidRPr="007C2DF1" w:rsidRDefault="00084E30" w:rsidP="00084E30">
      <w:pPr>
        <w:pStyle w:val="SingleTxtG"/>
        <w:tabs>
          <w:tab w:val="left" w:pos="1710"/>
        </w:tabs>
        <w:rPr>
          <w:lang w:val="ru-RU"/>
        </w:rPr>
      </w:pPr>
      <w:r w:rsidRPr="007C2DF1">
        <w:rPr>
          <w:lang w:val="ru-RU"/>
        </w:rPr>
        <w:t>164.</w:t>
      </w:r>
      <w:r w:rsidRPr="007C2DF1">
        <w:rPr>
          <w:lang w:val="ru-RU"/>
        </w:rPr>
        <w:tab/>
        <w:t xml:space="preserve">Ответственность за преступления против </w:t>
      </w:r>
      <w:proofErr w:type="spellStart"/>
      <w:r w:rsidRPr="007C2DF1">
        <w:rPr>
          <w:lang w:val="ru-RU"/>
        </w:rPr>
        <w:t>несовершенноле</w:t>
      </w:r>
      <w:proofErr w:type="spellEnd"/>
      <w:r>
        <w:rPr>
          <w:lang w:val="ru-RU"/>
        </w:rPr>
        <w:t xml:space="preserve"> </w:t>
      </w:r>
      <w:proofErr w:type="spellStart"/>
      <w:r w:rsidRPr="007C2DF1">
        <w:rPr>
          <w:lang w:val="ru-RU"/>
        </w:rPr>
        <w:t>тних</w:t>
      </w:r>
      <w:proofErr w:type="spellEnd"/>
      <w:r w:rsidRPr="007C2DF1">
        <w:rPr>
          <w:lang w:val="ru-RU"/>
        </w:rPr>
        <w:t>, семьи и нравственности предусмотрены в главе 20 Уголовного кодекса Туркменистана.</w:t>
      </w:r>
    </w:p>
    <w:p w:rsidR="00084E30" w:rsidRPr="007C2DF1" w:rsidRDefault="00084E30" w:rsidP="00084E30">
      <w:pPr>
        <w:pStyle w:val="SingleTxtG"/>
        <w:tabs>
          <w:tab w:val="left" w:pos="1710"/>
        </w:tabs>
        <w:rPr>
          <w:lang w:val="ru-RU"/>
        </w:rPr>
      </w:pPr>
      <w:r w:rsidRPr="007C2DF1">
        <w:rPr>
          <w:lang w:val="ru-RU"/>
        </w:rPr>
        <w:t>165.</w:t>
      </w:r>
      <w:r w:rsidRPr="007C2DF1">
        <w:rPr>
          <w:lang w:val="ru-RU"/>
        </w:rPr>
        <w:tab/>
        <w:t>Согласно статья 62 главы 20 УК Туркменистана принуждение женщины к вступлению в брак</w:t>
      </w:r>
      <w:r>
        <w:rPr>
          <w:lang w:val="ru-RU"/>
        </w:rPr>
        <w:t xml:space="preserve"> </w:t>
      </w:r>
      <w:r w:rsidRPr="007C2DF1">
        <w:rPr>
          <w:lang w:val="ru-RU"/>
        </w:rPr>
        <w:t xml:space="preserve"> или</w:t>
      </w:r>
      <w:r>
        <w:rPr>
          <w:lang w:val="ru-RU"/>
        </w:rPr>
        <w:t xml:space="preserve"> </w:t>
      </w:r>
      <w:r w:rsidRPr="007C2DF1">
        <w:rPr>
          <w:lang w:val="ru-RU"/>
        </w:rPr>
        <w:t xml:space="preserve"> воспрепятствование</w:t>
      </w:r>
      <w:r>
        <w:rPr>
          <w:lang w:val="ru-RU"/>
        </w:rPr>
        <w:t xml:space="preserve"> </w:t>
      </w:r>
      <w:r w:rsidRPr="007C2DF1">
        <w:rPr>
          <w:lang w:val="ru-RU"/>
        </w:rPr>
        <w:t xml:space="preserve"> вступлению</w:t>
      </w:r>
      <w:r>
        <w:rPr>
          <w:lang w:val="ru-RU"/>
        </w:rPr>
        <w:t xml:space="preserve"> </w:t>
      </w:r>
      <w:r w:rsidRPr="007C2DF1">
        <w:rPr>
          <w:lang w:val="ru-RU"/>
        </w:rPr>
        <w:t xml:space="preserve"> в</w:t>
      </w:r>
      <w:r>
        <w:rPr>
          <w:lang w:val="ru-RU"/>
        </w:rPr>
        <w:t xml:space="preserve"> </w:t>
      </w:r>
      <w:r w:rsidRPr="007C2DF1">
        <w:rPr>
          <w:lang w:val="ru-RU"/>
        </w:rPr>
        <w:t xml:space="preserve"> брак,</w:t>
      </w:r>
      <w:r>
        <w:rPr>
          <w:lang w:val="ru-RU"/>
        </w:rPr>
        <w:t xml:space="preserve"> </w:t>
      </w:r>
      <w:r w:rsidRPr="007C2DF1">
        <w:rPr>
          <w:lang w:val="ru-RU"/>
        </w:rPr>
        <w:t xml:space="preserve"> т.е. принуждение женщины к вступлению в брак или продолжению брачного сожительства, а равно воспрепятствование женщине вступить в брак по своему выбору, соединённое с насилием или угрозой применения насилия; принуждение лица, не достигшего брачного возраста, к вступлению в фактически брачные отношения.</w:t>
      </w:r>
    </w:p>
    <w:p w:rsidR="00084E30" w:rsidRPr="007C2DF1" w:rsidRDefault="00084E30" w:rsidP="00084E30">
      <w:pPr>
        <w:pStyle w:val="SingleTxtG"/>
        <w:tabs>
          <w:tab w:val="left" w:pos="1710"/>
        </w:tabs>
        <w:rPr>
          <w:lang w:val="ru-RU"/>
        </w:rPr>
      </w:pPr>
      <w:r w:rsidRPr="007C2DF1">
        <w:rPr>
          <w:lang w:val="ru-RU"/>
        </w:rPr>
        <w:t>166.</w:t>
      </w:r>
      <w:r w:rsidRPr="007C2DF1">
        <w:rPr>
          <w:lang w:val="ru-RU"/>
        </w:rPr>
        <w:tab/>
        <w:t xml:space="preserve">Заявлений по поводу </w:t>
      </w:r>
      <w:r w:rsidRPr="0017514D">
        <w:rPr>
          <w:lang w:val="ru-RU"/>
        </w:rPr>
        <w:t xml:space="preserve">насилия в семье </w:t>
      </w:r>
      <w:r w:rsidRPr="007C2DF1">
        <w:rPr>
          <w:lang w:val="ru-RU"/>
        </w:rPr>
        <w:t xml:space="preserve">в суды и правоохранительные органы Туркменистана не поступало. </w:t>
      </w:r>
    </w:p>
    <w:p w:rsidR="00084E30" w:rsidRPr="007C2DF1" w:rsidRDefault="00084E30" w:rsidP="00084E30">
      <w:pPr>
        <w:pStyle w:val="SingleTxtG"/>
        <w:tabs>
          <w:tab w:val="left" w:pos="1710"/>
        </w:tabs>
        <w:rPr>
          <w:lang w:val="ru-RU"/>
        </w:rPr>
      </w:pPr>
      <w:r w:rsidRPr="007C2DF1">
        <w:rPr>
          <w:lang w:val="ru-RU"/>
        </w:rPr>
        <w:t>167.</w:t>
      </w:r>
      <w:r w:rsidRPr="007C2DF1">
        <w:rPr>
          <w:lang w:val="ru-RU"/>
        </w:rPr>
        <w:tab/>
        <w:t>Учитывая то, что</w:t>
      </w:r>
      <w:r>
        <w:rPr>
          <w:lang w:val="ru-RU"/>
        </w:rPr>
        <w:t xml:space="preserve"> </w:t>
      </w:r>
      <w:r w:rsidRPr="007C2DF1">
        <w:rPr>
          <w:lang w:val="ru-RU"/>
        </w:rPr>
        <w:t>проявлений насилия в семье</w:t>
      </w:r>
      <w:r>
        <w:rPr>
          <w:lang w:val="ru-RU"/>
        </w:rPr>
        <w:t xml:space="preserve"> </w:t>
      </w:r>
      <w:r w:rsidRPr="007C2DF1">
        <w:rPr>
          <w:lang w:val="ru-RU"/>
        </w:rPr>
        <w:t>и соответственно жертв насилия отсутствуют, нет необходимости в настоящее время в принятии</w:t>
      </w:r>
      <w:r>
        <w:rPr>
          <w:lang w:val="ru-RU"/>
        </w:rPr>
        <w:t xml:space="preserve"> </w:t>
      </w:r>
      <w:r w:rsidRPr="007C2DF1">
        <w:rPr>
          <w:lang w:val="ru-RU"/>
        </w:rPr>
        <w:t>специального закона и программ, таких как, защита и предоставления приюта для жертв насилие.</w:t>
      </w:r>
      <w:r>
        <w:rPr>
          <w:lang w:val="ru-RU"/>
        </w:rPr>
        <w:t xml:space="preserve"> </w:t>
      </w:r>
    </w:p>
    <w:p w:rsidR="00084E30" w:rsidRPr="0017514D" w:rsidRDefault="00084E30" w:rsidP="00084E30">
      <w:pPr>
        <w:pStyle w:val="SingleTxtG"/>
        <w:tabs>
          <w:tab w:val="left" w:pos="1710"/>
        </w:tabs>
        <w:rPr>
          <w:lang w:val="ru-RU"/>
        </w:rPr>
      </w:pPr>
      <w:r w:rsidRPr="0017514D">
        <w:rPr>
          <w:lang w:val="ru-RU"/>
        </w:rPr>
        <w:t>168.</w:t>
      </w:r>
      <w:r w:rsidRPr="0017514D">
        <w:rPr>
          <w:lang w:val="ru-RU"/>
        </w:rPr>
        <w:tab/>
        <w:t>Порядок проведения процессуальных действий в отношении несовершеннолетних выделен в отдельную главу УПК Туркменистана, регулирующую производство по делам о преступлениях несовершеннолетних.</w:t>
      </w:r>
    </w:p>
    <w:p w:rsidR="00084E30" w:rsidRPr="007C2DF1" w:rsidRDefault="00084E30" w:rsidP="00084E30">
      <w:pPr>
        <w:pStyle w:val="SingleTxtG"/>
        <w:tabs>
          <w:tab w:val="left" w:pos="1710"/>
        </w:tabs>
        <w:rPr>
          <w:lang w:val="ru-RU"/>
        </w:rPr>
      </w:pPr>
      <w:r w:rsidRPr="007C2DF1">
        <w:rPr>
          <w:lang w:val="ru-RU"/>
        </w:rPr>
        <w:t>169.</w:t>
      </w:r>
      <w:r w:rsidRPr="007C2DF1">
        <w:rPr>
          <w:lang w:val="ru-RU"/>
        </w:rPr>
        <w:tab/>
        <w:t xml:space="preserve">Задержание в качестве подозреваемого может применяться к </w:t>
      </w:r>
      <w:r w:rsidRPr="0017514D">
        <w:rPr>
          <w:lang w:val="ru-RU"/>
        </w:rPr>
        <w:t xml:space="preserve">несовершеннолетнему лишь в исключительных случаях, когда это вызывается тяжестью совершенного преступления, при наличии </w:t>
      </w:r>
      <w:r w:rsidRPr="007C2DF1">
        <w:rPr>
          <w:lang w:val="ru-RU"/>
        </w:rPr>
        <w:t>оснований, прямо предусмотренных Законом (</w:t>
      </w:r>
      <w:proofErr w:type="spellStart"/>
      <w:r w:rsidRPr="007C2DF1">
        <w:rPr>
          <w:lang w:val="ru-RU"/>
        </w:rPr>
        <w:t>ч.2</w:t>
      </w:r>
      <w:proofErr w:type="spellEnd"/>
      <w:r w:rsidRPr="007C2DF1">
        <w:rPr>
          <w:lang w:val="ru-RU"/>
        </w:rPr>
        <w:t xml:space="preserve"> ст. 140 Кодекса).</w:t>
      </w:r>
    </w:p>
    <w:p w:rsidR="00084E30" w:rsidRPr="007C2DF1" w:rsidRDefault="00084E30" w:rsidP="00084E30">
      <w:pPr>
        <w:pStyle w:val="SingleTxtG"/>
        <w:tabs>
          <w:tab w:val="left" w:pos="1710"/>
        </w:tabs>
        <w:rPr>
          <w:lang w:val="ru-RU"/>
        </w:rPr>
      </w:pPr>
      <w:r w:rsidRPr="007C2DF1">
        <w:rPr>
          <w:lang w:val="ru-RU"/>
        </w:rPr>
        <w:t>170.</w:t>
      </w:r>
      <w:r w:rsidRPr="007C2DF1">
        <w:rPr>
          <w:lang w:val="ru-RU"/>
        </w:rPr>
        <w:tab/>
        <w:t>Согласно статье 144 Кодекса в</w:t>
      </w:r>
      <w:r w:rsidRPr="0017514D">
        <w:rPr>
          <w:lang w:val="ru-RU"/>
        </w:rPr>
        <w:t xml:space="preserve"> течение двадцати четырёх часов с момента задержания подозреваемого орган уголовного преследования должен сообщить об этом прокурору.</w:t>
      </w:r>
    </w:p>
    <w:p w:rsidR="00084E30" w:rsidRPr="007C2DF1" w:rsidRDefault="00084E30" w:rsidP="00084E30">
      <w:pPr>
        <w:pStyle w:val="SingleTxtG"/>
        <w:tabs>
          <w:tab w:val="left" w:pos="1710"/>
        </w:tabs>
        <w:rPr>
          <w:lang w:val="ru-RU"/>
        </w:rPr>
      </w:pPr>
      <w:r w:rsidRPr="007C2DF1">
        <w:rPr>
          <w:lang w:val="ru-RU"/>
        </w:rPr>
        <w:t>171.</w:t>
      </w:r>
      <w:r w:rsidRPr="007C2DF1">
        <w:rPr>
          <w:lang w:val="ru-RU"/>
        </w:rPr>
        <w:tab/>
      </w:r>
      <w:r w:rsidRPr="0017514D">
        <w:rPr>
          <w:lang w:val="ru-RU"/>
        </w:rPr>
        <w:t>В течение сорока восьми часов с момента получения сообщения о произведённом задержании прокурор должен дать санкцию на заключение под стражу либо освободить задержанного.</w:t>
      </w:r>
    </w:p>
    <w:p w:rsidR="00084E30" w:rsidRPr="007C2DF1" w:rsidRDefault="00084E30" w:rsidP="00084E30">
      <w:pPr>
        <w:pStyle w:val="SingleTxtG"/>
        <w:tabs>
          <w:tab w:val="left" w:pos="1710"/>
        </w:tabs>
        <w:rPr>
          <w:lang w:val="ru-RU"/>
        </w:rPr>
      </w:pPr>
      <w:r w:rsidRPr="007C2DF1">
        <w:rPr>
          <w:lang w:val="ru-RU"/>
        </w:rPr>
        <w:t>172.</w:t>
      </w:r>
      <w:r w:rsidRPr="007C2DF1">
        <w:rPr>
          <w:lang w:val="ru-RU"/>
        </w:rPr>
        <w:tab/>
      </w:r>
      <w:r w:rsidRPr="0017514D">
        <w:rPr>
          <w:lang w:val="ru-RU"/>
        </w:rPr>
        <w:t xml:space="preserve">Общий срок задержания подозреваемого во всех случаях не может превышать семидесяти двух часов с момента задержания. Если отпали основания задержания подозреваемого до получения санкции прокурора на заключение под стражу, орган уголовного преследования немедленно </w:t>
      </w:r>
      <w:r w:rsidRPr="007C2DF1">
        <w:rPr>
          <w:lang w:val="ru-RU"/>
        </w:rPr>
        <w:t>освобождает задержанного и сообщает об этом прокурору.</w:t>
      </w:r>
    </w:p>
    <w:p w:rsidR="00084E30" w:rsidRPr="007C2DF1" w:rsidRDefault="00084E30" w:rsidP="00084E30">
      <w:pPr>
        <w:pStyle w:val="SingleTxtG"/>
        <w:tabs>
          <w:tab w:val="left" w:pos="1710"/>
        </w:tabs>
        <w:rPr>
          <w:lang w:val="ru-RU"/>
        </w:rPr>
      </w:pPr>
      <w:r w:rsidRPr="007C2DF1">
        <w:rPr>
          <w:lang w:val="ru-RU"/>
        </w:rPr>
        <w:t>173.</w:t>
      </w:r>
      <w:r w:rsidRPr="007C2DF1">
        <w:rPr>
          <w:lang w:val="ru-RU"/>
        </w:rPr>
        <w:tab/>
        <w:t>предварительное следствие по уголовным делам должно быть окончено не позднее чем в двухмесячный срок со дня возбуждения уголовного дела.</w:t>
      </w:r>
    </w:p>
    <w:p w:rsidR="00084E30" w:rsidRPr="007C2DF1" w:rsidRDefault="00084E30" w:rsidP="00084E30">
      <w:pPr>
        <w:pStyle w:val="SingleTxtG"/>
        <w:tabs>
          <w:tab w:val="left" w:pos="1710"/>
        </w:tabs>
        <w:rPr>
          <w:lang w:val="ru-RU"/>
        </w:rPr>
      </w:pPr>
      <w:r w:rsidRPr="007C2DF1">
        <w:rPr>
          <w:lang w:val="ru-RU"/>
        </w:rPr>
        <w:t>174.</w:t>
      </w:r>
      <w:r w:rsidRPr="007C2DF1">
        <w:rPr>
          <w:lang w:val="ru-RU"/>
        </w:rPr>
        <w:tab/>
        <w:t xml:space="preserve">Срок предварительного следствия, установленный частью первой указанной статьи, может быть продлён по мотивированному постановлению следователя, прокурором </w:t>
      </w:r>
      <w:proofErr w:type="spellStart"/>
      <w:r w:rsidRPr="007C2DF1">
        <w:rPr>
          <w:lang w:val="ru-RU"/>
        </w:rPr>
        <w:t>велаята</w:t>
      </w:r>
      <w:proofErr w:type="spellEnd"/>
      <w:r w:rsidRPr="007C2DF1">
        <w:rPr>
          <w:lang w:val="ru-RU"/>
        </w:rPr>
        <w:t xml:space="preserve">, города с правами </w:t>
      </w:r>
      <w:proofErr w:type="spellStart"/>
      <w:r w:rsidRPr="007C2DF1">
        <w:rPr>
          <w:lang w:val="ru-RU"/>
        </w:rPr>
        <w:t>велаята</w:t>
      </w:r>
      <w:proofErr w:type="spellEnd"/>
      <w:r w:rsidRPr="007C2DF1">
        <w:rPr>
          <w:lang w:val="ru-RU"/>
        </w:rPr>
        <w:t xml:space="preserve"> и их заместителями - до шести месяцев. </w:t>
      </w:r>
    </w:p>
    <w:p w:rsidR="00084E30" w:rsidRPr="007C2DF1" w:rsidRDefault="00084E30" w:rsidP="00084E30">
      <w:pPr>
        <w:pStyle w:val="SingleTxtG"/>
        <w:tabs>
          <w:tab w:val="left" w:pos="1710"/>
        </w:tabs>
        <w:rPr>
          <w:lang w:val="ru-RU"/>
        </w:rPr>
      </w:pPr>
      <w:r w:rsidRPr="007C2DF1">
        <w:rPr>
          <w:lang w:val="ru-RU"/>
        </w:rPr>
        <w:t>175.</w:t>
      </w:r>
      <w:r w:rsidRPr="007C2DF1">
        <w:rPr>
          <w:lang w:val="ru-RU"/>
        </w:rPr>
        <w:tab/>
        <w:t xml:space="preserve">Содержание несовершеннолетнего под стражей на стадии предварительного расследования, не может быть продлено на срок более чем шесть месяцев. Несовершеннолетние содержатся отдельно от взрослых. </w:t>
      </w:r>
    </w:p>
    <w:p w:rsidR="00084E30" w:rsidRPr="007C2DF1" w:rsidRDefault="00084E30" w:rsidP="00084E30">
      <w:pPr>
        <w:pStyle w:val="SingleTxtG"/>
        <w:tabs>
          <w:tab w:val="left" w:pos="1710"/>
        </w:tabs>
        <w:rPr>
          <w:lang w:val="ru-RU"/>
        </w:rPr>
      </w:pPr>
      <w:r w:rsidRPr="007C2DF1">
        <w:rPr>
          <w:lang w:val="ru-RU"/>
        </w:rPr>
        <w:t>176.</w:t>
      </w:r>
      <w:r w:rsidRPr="007C2DF1">
        <w:rPr>
          <w:lang w:val="ru-RU"/>
        </w:rPr>
        <w:tab/>
        <w:t>О задержании, заключении под стражу или продлении срока содержания под стражей должны быть немедленно поставлены в известность родители несовершеннолетнего или другие его законные представители, а при их отсутствии - близкие родственники</w:t>
      </w:r>
      <w:r w:rsidRPr="0017514D">
        <w:rPr>
          <w:lang w:val="ru-RU"/>
        </w:rPr>
        <w:t xml:space="preserve"> </w:t>
      </w:r>
    </w:p>
    <w:p w:rsidR="00084E30" w:rsidRPr="007C2DF1" w:rsidRDefault="00084E30" w:rsidP="00084E30">
      <w:pPr>
        <w:pStyle w:val="SingleTxtG"/>
        <w:tabs>
          <w:tab w:val="left" w:pos="1710"/>
        </w:tabs>
        <w:rPr>
          <w:lang w:val="ru-RU"/>
        </w:rPr>
      </w:pPr>
      <w:r w:rsidRPr="007C2DF1">
        <w:rPr>
          <w:lang w:val="ru-RU"/>
        </w:rPr>
        <w:t>177.</w:t>
      </w:r>
      <w:r w:rsidRPr="007C2DF1">
        <w:rPr>
          <w:lang w:val="ru-RU"/>
        </w:rPr>
        <w:tab/>
        <w:t xml:space="preserve">При задержании </w:t>
      </w:r>
      <w:r w:rsidRPr="0017514D">
        <w:rPr>
          <w:lang w:val="ru-RU"/>
        </w:rPr>
        <w:t>несовершеннолетнего</w:t>
      </w:r>
      <w:r w:rsidRPr="007C2DF1">
        <w:rPr>
          <w:lang w:val="ru-RU"/>
        </w:rPr>
        <w:t xml:space="preserve"> в качестве подозреваемого, а также при расследовании уголовных дел в отношении лиц, не достигших 18 лет, фактов превышения сроков не имеется.</w:t>
      </w:r>
    </w:p>
    <w:p w:rsidR="00084E30" w:rsidRPr="007C2DF1" w:rsidRDefault="00084E30" w:rsidP="00084E30">
      <w:pPr>
        <w:pStyle w:val="SingleTxtG"/>
        <w:tabs>
          <w:tab w:val="left" w:pos="1710"/>
        </w:tabs>
        <w:rPr>
          <w:lang w:val="ru-RU"/>
        </w:rPr>
      </w:pPr>
      <w:r w:rsidRPr="007C2DF1">
        <w:rPr>
          <w:lang w:val="ru-RU"/>
        </w:rPr>
        <w:t>178.</w:t>
      </w:r>
      <w:r w:rsidRPr="007C2DF1">
        <w:rPr>
          <w:lang w:val="ru-RU"/>
        </w:rPr>
        <w:tab/>
      </w:r>
      <w:r w:rsidRPr="0017514D">
        <w:rPr>
          <w:lang w:val="ru-RU"/>
        </w:rPr>
        <w:t>В настоящее время Туркменским национальным институтом демократии и прав человека при Президенте Туркменистана с</w:t>
      </w:r>
      <w:r w:rsidRPr="007C2DF1">
        <w:rPr>
          <w:lang w:val="ru-RU"/>
        </w:rPr>
        <w:t xml:space="preserve"> представительством </w:t>
      </w:r>
      <w:proofErr w:type="spellStart"/>
      <w:r w:rsidRPr="007C2DF1">
        <w:rPr>
          <w:lang w:val="ru-RU"/>
        </w:rPr>
        <w:t>ЮНИСЕФ</w:t>
      </w:r>
      <w:proofErr w:type="spellEnd"/>
      <w:r w:rsidRPr="007C2DF1">
        <w:rPr>
          <w:lang w:val="ru-RU"/>
        </w:rPr>
        <w:t xml:space="preserve"> в Туркменистане</w:t>
      </w:r>
      <w:r>
        <w:rPr>
          <w:lang w:val="ru-RU"/>
        </w:rPr>
        <w:t xml:space="preserve"> </w:t>
      </w:r>
      <w:r w:rsidRPr="007C2DF1">
        <w:rPr>
          <w:lang w:val="ru-RU"/>
        </w:rPr>
        <w:t>ведется работа над проектом Концепции</w:t>
      </w:r>
      <w:r>
        <w:rPr>
          <w:lang w:val="ru-RU"/>
        </w:rPr>
        <w:t xml:space="preserve"> </w:t>
      </w:r>
      <w:r w:rsidRPr="007C2DF1">
        <w:rPr>
          <w:lang w:val="ru-RU"/>
        </w:rPr>
        <w:t>по совершенствованию системы ювенальной юстиции в Туркменистане, направленной на приведение</w:t>
      </w:r>
      <w:r>
        <w:rPr>
          <w:lang w:val="ru-RU"/>
        </w:rPr>
        <w:t xml:space="preserve"> </w:t>
      </w:r>
      <w:r w:rsidRPr="007C2DF1">
        <w:rPr>
          <w:lang w:val="ru-RU"/>
        </w:rPr>
        <w:t>системы правосудия по делам несовершеннолетних в соответствие с международными стандартами.</w:t>
      </w:r>
    </w:p>
    <w:p w:rsidR="00084E30" w:rsidRPr="0017514D" w:rsidRDefault="00084E30" w:rsidP="00084E30">
      <w:pPr>
        <w:pStyle w:val="SingleTxtG"/>
        <w:tabs>
          <w:tab w:val="left" w:pos="1710"/>
        </w:tabs>
        <w:rPr>
          <w:lang w:val="ru-RU"/>
        </w:rPr>
      </w:pPr>
      <w:r w:rsidRPr="0017514D">
        <w:rPr>
          <w:lang w:val="ru-RU"/>
        </w:rPr>
        <w:t>179.</w:t>
      </w:r>
      <w:r w:rsidRPr="0017514D">
        <w:rPr>
          <w:lang w:val="ru-RU"/>
        </w:rPr>
        <w:tab/>
      </w:r>
      <w:r w:rsidRPr="00F3746B">
        <w:rPr>
          <w:lang w:val="ru-RU"/>
        </w:rPr>
        <w:t>Осужденные</w:t>
      </w:r>
      <w:r w:rsidRPr="007C2DF1">
        <w:rPr>
          <w:lang w:val="ru-RU"/>
        </w:rPr>
        <w:t xml:space="preserve">, о которых речь идет в данном пункте, находятся в местах </w:t>
      </w:r>
      <w:r w:rsidRPr="0017514D">
        <w:rPr>
          <w:lang w:val="ru-RU"/>
        </w:rPr>
        <w:t>лишения свободы на основании приговоров судов, вынесенных в соответствии с совершенными ими преступлениями.</w:t>
      </w:r>
    </w:p>
    <w:p w:rsidR="00084E30" w:rsidRPr="0017514D" w:rsidRDefault="00084E30" w:rsidP="00084E30">
      <w:pPr>
        <w:pStyle w:val="SingleTxtG"/>
        <w:tabs>
          <w:tab w:val="left" w:pos="1710"/>
        </w:tabs>
        <w:rPr>
          <w:lang w:val="ru-RU"/>
        </w:rPr>
      </w:pPr>
      <w:r w:rsidRPr="0017514D">
        <w:rPr>
          <w:lang w:val="ru-RU"/>
        </w:rPr>
        <w:t>180.</w:t>
      </w:r>
      <w:r w:rsidRPr="0017514D">
        <w:rPr>
          <w:lang w:val="ru-RU"/>
        </w:rPr>
        <w:tab/>
        <w:t>Указанные лица пользуются всеми правами, которые предусмотрены Уголовно-исполнительным кодексом Туркменистана.</w:t>
      </w:r>
    </w:p>
    <w:p w:rsidR="00084E30" w:rsidRPr="007C2DF1" w:rsidRDefault="00084E30" w:rsidP="00084E30">
      <w:pPr>
        <w:pStyle w:val="SingleTxtG"/>
        <w:tabs>
          <w:tab w:val="left" w:pos="1710"/>
        </w:tabs>
        <w:rPr>
          <w:lang w:val="ru-RU"/>
        </w:rPr>
      </w:pPr>
      <w:r w:rsidRPr="007C2DF1">
        <w:rPr>
          <w:lang w:val="ru-RU"/>
        </w:rPr>
        <w:t>181.</w:t>
      </w:r>
      <w:r w:rsidRPr="007C2DF1">
        <w:rPr>
          <w:lang w:val="ru-RU"/>
        </w:rPr>
        <w:tab/>
        <w:t>Конституцией Туркменистана, уголовно-процессуальным законодательством Туркменистана гарантирована всем без исключения</w:t>
      </w:r>
      <w:r>
        <w:rPr>
          <w:lang w:val="ru-RU"/>
        </w:rPr>
        <w:t xml:space="preserve"> </w:t>
      </w:r>
      <w:r w:rsidRPr="007C2DF1">
        <w:rPr>
          <w:lang w:val="ru-RU"/>
        </w:rPr>
        <w:t>надлежащая правовая процедура в уголовном процессе в соответствии с принципом презумпции невиновности.</w:t>
      </w:r>
    </w:p>
    <w:p w:rsidR="00084E30" w:rsidRPr="007C2DF1" w:rsidRDefault="00084E30" w:rsidP="00084E30">
      <w:pPr>
        <w:pStyle w:val="SingleTxtG"/>
        <w:tabs>
          <w:tab w:val="left" w:pos="1710"/>
        </w:tabs>
        <w:rPr>
          <w:lang w:val="ru-RU"/>
        </w:rPr>
      </w:pPr>
      <w:r w:rsidRPr="007C2DF1">
        <w:rPr>
          <w:lang w:val="ru-RU"/>
        </w:rPr>
        <w:t>182.</w:t>
      </w:r>
      <w:r w:rsidRPr="007C2DF1">
        <w:rPr>
          <w:lang w:val="ru-RU"/>
        </w:rPr>
        <w:tab/>
      </w:r>
      <w:r w:rsidRPr="0017514D">
        <w:rPr>
          <w:lang w:val="ru-RU"/>
        </w:rPr>
        <w:t xml:space="preserve">Осуществляя правосудие, суд защищает права и свободы граждан, </w:t>
      </w:r>
      <w:r w:rsidRPr="007C2DF1">
        <w:rPr>
          <w:lang w:val="ru-RU"/>
        </w:rPr>
        <w:t>охраняемые законом государственные и общественные интересы.</w:t>
      </w:r>
    </w:p>
    <w:p w:rsidR="00084E30" w:rsidRPr="0017514D" w:rsidRDefault="00084E30" w:rsidP="00084E30">
      <w:pPr>
        <w:pStyle w:val="SingleTxtG"/>
        <w:tabs>
          <w:tab w:val="left" w:pos="1710"/>
        </w:tabs>
        <w:rPr>
          <w:lang w:val="ru-RU"/>
        </w:rPr>
      </w:pPr>
      <w:r w:rsidRPr="0017514D">
        <w:rPr>
          <w:lang w:val="ru-RU"/>
        </w:rPr>
        <w:t>183.</w:t>
      </w:r>
      <w:r w:rsidRPr="0017514D">
        <w:rPr>
          <w:lang w:val="ru-RU"/>
        </w:rPr>
        <w:tab/>
      </w:r>
      <w:r w:rsidRPr="007C2DF1">
        <w:rPr>
          <w:lang w:val="ru-RU"/>
        </w:rPr>
        <w:t>Информация о функциях и полномочиях Государственной</w:t>
      </w:r>
      <w:r>
        <w:rPr>
          <w:lang w:val="ru-RU"/>
        </w:rPr>
        <w:t xml:space="preserve"> </w:t>
      </w:r>
      <w:r w:rsidRPr="0017514D">
        <w:rPr>
          <w:lang w:val="ru-RU"/>
        </w:rPr>
        <w:t>комиссии по рассмотрению обращений граждан по вопросам деятельности правоохранительных органов при Президенте Туркменистана содержится в пункте 11 настоящего документа.</w:t>
      </w:r>
    </w:p>
    <w:p w:rsidR="00084E30" w:rsidRPr="0017514D" w:rsidRDefault="00084E30" w:rsidP="00084E30">
      <w:pPr>
        <w:pStyle w:val="SingleTxtG"/>
        <w:tabs>
          <w:tab w:val="left" w:pos="1710"/>
        </w:tabs>
        <w:rPr>
          <w:lang w:val="ru-RU"/>
        </w:rPr>
      </w:pPr>
      <w:r w:rsidRPr="0017514D">
        <w:rPr>
          <w:lang w:val="ru-RU"/>
        </w:rPr>
        <w:t>184.</w:t>
      </w:r>
      <w:r w:rsidRPr="0017514D">
        <w:rPr>
          <w:lang w:val="ru-RU"/>
        </w:rPr>
        <w:tab/>
      </w:r>
      <w:r w:rsidRPr="00F3746B">
        <w:rPr>
          <w:lang w:val="ru-RU"/>
        </w:rPr>
        <w:t xml:space="preserve">Информация о Законе Туркменистана </w:t>
      </w:r>
      <w:r>
        <w:rPr>
          <w:lang w:val="ru-RU"/>
        </w:rPr>
        <w:t>"</w:t>
      </w:r>
      <w:r w:rsidRPr="00F3746B">
        <w:rPr>
          <w:lang w:val="ru-RU"/>
        </w:rPr>
        <w:t>О борьбе с торговлей людьми</w:t>
      </w:r>
      <w:r>
        <w:rPr>
          <w:lang w:val="ru-RU"/>
        </w:rPr>
        <w:t>"</w:t>
      </w:r>
      <w:r w:rsidRPr="00F3746B">
        <w:rPr>
          <w:lang w:val="ru-RU"/>
        </w:rPr>
        <w:t xml:space="preserve"> представлена</w:t>
      </w:r>
      <w:r w:rsidRPr="007C2DF1">
        <w:rPr>
          <w:lang w:val="ru-RU"/>
        </w:rPr>
        <w:t xml:space="preserve"> в первоначальном Национальном Докладе – </w:t>
      </w:r>
      <w:r w:rsidRPr="0017514D">
        <w:rPr>
          <w:lang w:val="ru-RU"/>
        </w:rPr>
        <w:t>пункты 319-324.</w:t>
      </w:r>
    </w:p>
    <w:p w:rsidR="00084E30" w:rsidRDefault="00084E30" w:rsidP="00084E30">
      <w:pPr>
        <w:pStyle w:val="SingleTxtG"/>
        <w:tabs>
          <w:tab w:val="left" w:pos="1710"/>
        </w:tabs>
        <w:rPr>
          <w:lang w:val="ru-RU"/>
        </w:rPr>
      </w:pPr>
      <w:r>
        <w:rPr>
          <w:lang w:val="ru-RU"/>
        </w:rPr>
        <w:t>185.</w:t>
      </w:r>
      <w:r>
        <w:rPr>
          <w:lang w:val="ru-RU"/>
        </w:rPr>
        <w:tab/>
      </w:r>
      <w:r w:rsidRPr="007C2DF1">
        <w:rPr>
          <w:lang w:val="ru-RU"/>
        </w:rPr>
        <w:t>На основании данного Закона были внесены изменения и дополнения в Уголовный кодекс Туркменистана. Согласно стать</w:t>
      </w:r>
      <w:r>
        <w:rPr>
          <w:lang w:val="ru-RU"/>
        </w:rPr>
        <w:t>е</w:t>
      </w:r>
      <w:r w:rsidRPr="007C2DF1">
        <w:rPr>
          <w:lang w:val="ru-RU"/>
        </w:rPr>
        <w:t xml:space="preserve"> 129</w:t>
      </w:r>
      <w:r w:rsidRPr="0017514D">
        <w:rPr>
          <w:lang w:val="ru-RU"/>
        </w:rPr>
        <w:t>1</w:t>
      </w:r>
      <w:r w:rsidRPr="007C2DF1">
        <w:rPr>
          <w:lang w:val="ru-RU"/>
        </w:rPr>
        <w:t xml:space="preserve"> новой редакции </w:t>
      </w:r>
      <w:proofErr w:type="spellStart"/>
      <w:r w:rsidRPr="007C2DF1">
        <w:rPr>
          <w:lang w:val="ru-RU"/>
        </w:rPr>
        <w:t>УКТ</w:t>
      </w:r>
      <w:proofErr w:type="spellEnd"/>
      <w:r>
        <w:rPr>
          <w:lang w:val="ru-RU"/>
        </w:rPr>
        <w:t>,</w:t>
      </w:r>
    </w:p>
    <w:p w:rsidR="00084E30" w:rsidRPr="007C2DF1" w:rsidRDefault="00084E30" w:rsidP="00084E30">
      <w:pPr>
        <w:pStyle w:val="SingleTxtG"/>
        <w:ind w:left="1701"/>
        <w:rPr>
          <w:lang w:val="ru-RU"/>
        </w:rPr>
      </w:pPr>
      <w:r>
        <w:rPr>
          <w:lang w:val="ru-RU"/>
        </w:rPr>
        <w:t>"Т</w:t>
      </w:r>
      <w:r w:rsidRPr="007C2DF1">
        <w:rPr>
          <w:lang w:val="ru-RU"/>
        </w:rPr>
        <w:t>орговля людьми, то есть купля-продажа человека либо его вербовка, перевозка, укрывание или передача другому лицу, совершённое в целях его эксплуатации, наказывается лишением свободы на срок от четырёх до десяти лет. То же деяние, совершённое:</w:t>
      </w:r>
    </w:p>
    <w:p w:rsidR="00084E30" w:rsidRPr="007C2DF1" w:rsidRDefault="00084E30" w:rsidP="00084E30">
      <w:pPr>
        <w:pStyle w:val="SingleTxtG"/>
        <w:ind w:left="1701" w:firstLine="567"/>
        <w:rPr>
          <w:lang w:val="ru-RU" w:eastAsia="ru-RU"/>
        </w:rPr>
      </w:pPr>
      <w:r w:rsidRPr="007C2DF1">
        <w:rPr>
          <w:lang w:val="ru-RU" w:eastAsia="ru-RU"/>
        </w:rPr>
        <w:t>а)</w:t>
      </w:r>
      <w:r w:rsidR="00AA3514">
        <w:rPr>
          <w:lang w:val="ru-RU" w:eastAsia="ru-RU"/>
        </w:rPr>
        <w:tab/>
      </w:r>
      <w:r w:rsidRPr="007C2DF1">
        <w:rPr>
          <w:lang w:val="ru-RU" w:eastAsia="ru-RU"/>
        </w:rPr>
        <w:t>в отношении двух или более лиц;</w:t>
      </w:r>
    </w:p>
    <w:p w:rsidR="00084E30" w:rsidRPr="007C2DF1" w:rsidRDefault="00084E30" w:rsidP="00084E30">
      <w:pPr>
        <w:pStyle w:val="SingleTxtG"/>
        <w:ind w:left="2268"/>
        <w:rPr>
          <w:lang w:val="ru-RU" w:eastAsia="ru-RU"/>
        </w:rPr>
      </w:pPr>
      <w:r w:rsidRPr="007C2DF1">
        <w:rPr>
          <w:lang w:val="ru-RU" w:eastAsia="ru-RU"/>
        </w:rPr>
        <w:t>б)</w:t>
      </w:r>
      <w:r w:rsidR="00AA3514">
        <w:rPr>
          <w:lang w:val="ru-RU" w:eastAsia="ru-RU"/>
        </w:rPr>
        <w:tab/>
      </w:r>
      <w:r w:rsidRPr="007C2DF1">
        <w:rPr>
          <w:lang w:val="ru-RU" w:eastAsia="ru-RU"/>
        </w:rPr>
        <w:t>в отношении лица, заведомо для виновного являющегося</w:t>
      </w:r>
      <w:r w:rsidRPr="007C2DF1">
        <w:rPr>
          <w:lang w:val="tt-RU" w:eastAsia="ru-RU"/>
        </w:rPr>
        <w:t xml:space="preserve"> </w:t>
      </w:r>
      <w:r w:rsidRPr="007C2DF1">
        <w:rPr>
          <w:lang w:val="ru-RU" w:eastAsia="ru-RU"/>
        </w:rPr>
        <w:t>несовершеннолетним;</w:t>
      </w:r>
    </w:p>
    <w:p w:rsidR="00084E30" w:rsidRPr="007C2DF1" w:rsidRDefault="00084E30" w:rsidP="00084E30">
      <w:pPr>
        <w:pStyle w:val="SingleTxtG"/>
        <w:ind w:left="1701" w:firstLine="567"/>
        <w:rPr>
          <w:lang w:val="ru-RU" w:eastAsia="ru-RU"/>
        </w:rPr>
      </w:pPr>
      <w:r w:rsidRPr="007C2DF1">
        <w:rPr>
          <w:lang w:val="ru-RU" w:eastAsia="ru-RU"/>
        </w:rPr>
        <w:t>в)</w:t>
      </w:r>
      <w:r w:rsidR="00AA3514">
        <w:rPr>
          <w:lang w:val="ru-RU" w:eastAsia="ru-RU"/>
        </w:rPr>
        <w:tab/>
      </w:r>
      <w:r w:rsidRPr="007C2DF1">
        <w:rPr>
          <w:lang w:val="ru-RU" w:eastAsia="ru-RU"/>
        </w:rPr>
        <w:t>с использованием служебных полномочий;</w:t>
      </w:r>
    </w:p>
    <w:p w:rsidR="00084E30" w:rsidRPr="007C2DF1" w:rsidRDefault="00084E30" w:rsidP="00084E30">
      <w:pPr>
        <w:pStyle w:val="SingleTxtG"/>
        <w:ind w:left="2268"/>
        <w:rPr>
          <w:lang w:val="ru-RU" w:eastAsia="ru-RU"/>
        </w:rPr>
      </w:pPr>
      <w:r w:rsidRPr="007C2DF1">
        <w:rPr>
          <w:lang w:val="ru-RU" w:eastAsia="ru-RU"/>
        </w:rPr>
        <w:t>г)</w:t>
      </w:r>
      <w:r w:rsidR="00AA3514">
        <w:rPr>
          <w:lang w:val="ru-RU" w:eastAsia="ru-RU"/>
        </w:rPr>
        <w:tab/>
      </w:r>
      <w:r w:rsidRPr="007C2DF1">
        <w:rPr>
          <w:lang w:val="ru-RU" w:eastAsia="ru-RU"/>
        </w:rPr>
        <w:t>связанное с незаконным вывозом похищенного за пределы Государственной</w:t>
      </w:r>
      <w:r w:rsidRPr="007C2DF1">
        <w:rPr>
          <w:lang w:val="tt-RU" w:eastAsia="ru-RU"/>
        </w:rPr>
        <w:t xml:space="preserve"> </w:t>
      </w:r>
      <w:r w:rsidRPr="007C2DF1">
        <w:rPr>
          <w:lang w:val="ru-RU" w:eastAsia="ru-RU"/>
        </w:rPr>
        <w:t>границы Туркменистана или незаконным удержанием его за пределами</w:t>
      </w:r>
      <w:r w:rsidRPr="007C2DF1">
        <w:rPr>
          <w:lang w:val="tt-RU" w:eastAsia="ru-RU"/>
        </w:rPr>
        <w:t xml:space="preserve"> </w:t>
      </w:r>
      <w:r w:rsidRPr="007C2DF1">
        <w:rPr>
          <w:lang w:val="ru-RU" w:eastAsia="ru-RU"/>
        </w:rPr>
        <w:t>Государственной границы Туркменистана;</w:t>
      </w:r>
    </w:p>
    <w:p w:rsidR="00084E30" w:rsidRPr="007C2DF1" w:rsidRDefault="00084E30" w:rsidP="00084E30">
      <w:pPr>
        <w:pStyle w:val="SingleTxtG"/>
        <w:ind w:left="1701" w:firstLine="567"/>
        <w:rPr>
          <w:lang w:val="ru-RU" w:eastAsia="ru-RU"/>
        </w:rPr>
      </w:pPr>
      <w:proofErr w:type="spellStart"/>
      <w:r w:rsidRPr="007C2DF1">
        <w:rPr>
          <w:lang w:val="ru-RU" w:eastAsia="ru-RU"/>
        </w:rPr>
        <w:t>д</w:t>
      </w:r>
      <w:proofErr w:type="spellEnd"/>
      <w:r w:rsidRPr="007C2DF1">
        <w:rPr>
          <w:lang w:val="ru-RU" w:eastAsia="ru-RU"/>
        </w:rPr>
        <w:t>)</w:t>
      </w:r>
      <w:r w:rsidRPr="007C2DF1">
        <w:rPr>
          <w:lang w:val="ru-RU" w:eastAsia="ru-RU"/>
        </w:rPr>
        <w:tab/>
        <w:t>с применением насилия или угрозы его применения;</w:t>
      </w:r>
    </w:p>
    <w:p w:rsidR="00084E30" w:rsidRPr="007C2DF1" w:rsidRDefault="00084E30" w:rsidP="00084E30">
      <w:pPr>
        <w:pStyle w:val="SingleTxtG"/>
        <w:ind w:left="2268"/>
        <w:rPr>
          <w:lang w:val="ru-RU" w:eastAsia="ru-RU"/>
        </w:rPr>
      </w:pPr>
      <w:r w:rsidRPr="007C2DF1">
        <w:rPr>
          <w:lang w:val="ru-RU" w:eastAsia="ru-RU"/>
        </w:rPr>
        <w:t>е)</w:t>
      </w:r>
      <w:r w:rsidRPr="007C2DF1">
        <w:rPr>
          <w:lang w:val="ru-RU" w:eastAsia="ru-RU"/>
        </w:rPr>
        <w:tab/>
        <w:t>в целях изъятия у похищенного органов или тканей для трансплантации,</w:t>
      </w:r>
      <w:r w:rsidRPr="007C2DF1">
        <w:rPr>
          <w:lang w:val="tt-RU" w:eastAsia="ru-RU"/>
        </w:rPr>
        <w:t xml:space="preserve"> </w:t>
      </w:r>
      <w:r w:rsidRPr="007C2DF1">
        <w:rPr>
          <w:lang w:val="ru-RU" w:eastAsia="ru-RU"/>
        </w:rPr>
        <w:t>наказывается лишением свободы на срок от восьми до пятнадцати лет.</w:t>
      </w:r>
    </w:p>
    <w:p w:rsidR="00084E30" w:rsidRPr="00013B36" w:rsidRDefault="00084E30" w:rsidP="00084E30">
      <w:pPr>
        <w:pStyle w:val="H23G"/>
        <w:rPr>
          <w:b w:val="0"/>
          <w:lang w:val="ru-RU" w:eastAsia="ru-RU"/>
        </w:rPr>
      </w:pPr>
      <w:r w:rsidRPr="00F3746B">
        <w:rPr>
          <w:lang w:val="ru-RU" w:eastAsia="ru-RU"/>
        </w:rPr>
        <w:tab/>
      </w:r>
      <w:r w:rsidRPr="00F3746B">
        <w:rPr>
          <w:lang w:val="ru-RU" w:eastAsia="ru-RU"/>
        </w:rPr>
        <w:tab/>
      </w:r>
      <w:r>
        <w:rPr>
          <w:lang w:val="ru-RU" w:eastAsia="ru-RU"/>
        </w:rPr>
        <w:tab/>
      </w:r>
      <w:r w:rsidRPr="00013B36">
        <w:rPr>
          <w:b w:val="0"/>
          <w:lang w:val="ru-RU" w:eastAsia="ru-RU"/>
        </w:rPr>
        <w:t>Деяния, предусмотренные частями первой или второй настоящей статьи:</w:t>
      </w:r>
    </w:p>
    <w:p w:rsidR="00084E30" w:rsidRPr="007C2DF1" w:rsidRDefault="00084E30" w:rsidP="00084E30">
      <w:pPr>
        <w:pStyle w:val="SingleTxtG"/>
        <w:ind w:left="2268"/>
        <w:rPr>
          <w:lang w:val="ru-RU" w:eastAsia="ru-RU"/>
        </w:rPr>
      </w:pPr>
      <w:r w:rsidRPr="007C2DF1">
        <w:rPr>
          <w:lang w:val="ru-RU" w:eastAsia="ru-RU"/>
        </w:rPr>
        <w:t>а)</w:t>
      </w:r>
      <w:r w:rsidRPr="007C2DF1">
        <w:rPr>
          <w:lang w:val="ru-RU" w:eastAsia="ru-RU"/>
        </w:rPr>
        <w:tab/>
        <w:t>если они повлекли по неосторожности смерть потерпевшего или причинение</w:t>
      </w:r>
      <w:r w:rsidRPr="007C2DF1">
        <w:rPr>
          <w:lang w:val="tt-RU" w:eastAsia="ru-RU"/>
        </w:rPr>
        <w:t xml:space="preserve"> </w:t>
      </w:r>
      <w:r w:rsidRPr="007C2DF1">
        <w:rPr>
          <w:lang w:val="ru-RU" w:eastAsia="ru-RU"/>
        </w:rPr>
        <w:t>тяжкого вреда его здоровью, либо иные тяжкие последствия;</w:t>
      </w:r>
    </w:p>
    <w:p w:rsidR="00084E30" w:rsidRPr="007C2DF1" w:rsidRDefault="00084E30" w:rsidP="00084E30">
      <w:pPr>
        <w:pStyle w:val="SingleTxtG"/>
        <w:ind w:left="2268"/>
        <w:rPr>
          <w:lang w:val="ru-RU" w:eastAsia="ru-RU"/>
        </w:rPr>
      </w:pPr>
      <w:r w:rsidRPr="007C2DF1">
        <w:rPr>
          <w:lang w:val="ru-RU" w:eastAsia="ru-RU"/>
        </w:rPr>
        <w:t>б)</w:t>
      </w:r>
      <w:r w:rsidRPr="007C2DF1">
        <w:rPr>
          <w:lang w:val="ru-RU" w:eastAsia="ru-RU"/>
        </w:rPr>
        <w:tab/>
        <w:t>если совершены способом, опасным для жизни и здоровья нескольких лиц;</w:t>
      </w:r>
    </w:p>
    <w:p w:rsidR="00084E30" w:rsidRPr="007C2DF1" w:rsidRDefault="00084E30" w:rsidP="00084E30">
      <w:pPr>
        <w:pStyle w:val="SingleTxtG"/>
        <w:ind w:left="2268"/>
        <w:rPr>
          <w:lang w:val="ru-RU" w:eastAsia="ru-RU"/>
        </w:rPr>
      </w:pPr>
      <w:r w:rsidRPr="007C2DF1">
        <w:rPr>
          <w:lang w:val="ru-RU" w:eastAsia="ru-RU"/>
        </w:rPr>
        <w:t>в)</w:t>
      </w:r>
      <w:r w:rsidRPr="007C2DF1">
        <w:rPr>
          <w:lang w:val="ru-RU" w:eastAsia="ru-RU"/>
        </w:rPr>
        <w:tab/>
        <w:t>преступной группой или преступным сообществом, наказываются лишением</w:t>
      </w:r>
      <w:r w:rsidRPr="007C2DF1">
        <w:rPr>
          <w:lang w:val="tt-RU" w:eastAsia="ru-RU"/>
        </w:rPr>
        <w:t xml:space="preserve"> </w:t>
      </w:r>
      <w:r w:rsidRPr="007C2DF1">
        <w:rPr>
          <w:lang w:val="ru-RU" w:eastAsia="ru-RU"/>
        </w:rPr>
        <w:t>свободы на срок от пятнадцати до двадцати пяти лет.</w:t>
      </w:r>
    </w:p>
    <w:p w:rsidR="00084E30" w:rsidRPr="007C2DF1" w:rsidRDefault="00084E30" w:rsidP="00084E30">
      <w:pPr>
        <w:pStyle w:val="SingleTxtG"/>
        <w:ind w:left="1701"/>
        <w:rPr>
          <w:lang w:val="ru-RU" w:eastAsia="ru-RU"/>
        </w:rPr>
      </w:pPr>
      <w:r w:rsidRPr="007C2DF1">
        <w:rPr>
          <w:lang w:val="ru-RU" w:eastAsia="ru-RU"/>
        </w:rPr>
        <w:t xml:space="preserve">Лицо, совершившее деяние, указанное в части первой и пункте </w:t>
      </w:r>
      <w:r>
        <w:rPr>
          <w:lang w:val="ru-RU" w:eastAsia="ru-RU"/>
        </w:rPr>
        <w:t>"</w:t>
      </w:r>
      <w:r w:rsidRPr="007C2DF1">
        <w:rPr>
          <w:lang w:val="ru-RU" w:eastAsia="ru-RU"/>
        </w:rPr>
        <w:t>а</w:t>
      </w:r>
      <w:r>
        <w:rPr>
          <w:lang w:val="ru-RU" w:eastAsia="ru-RU"/>
        </w:rPr>
        <w:t>"</w:t>
      </w:r>
      <w:r w:rsidRPr="007C2DF1">
        <w:rPr>
          <w:lang w:val="ru-RU" w:eastAsia="ru-RU"/>
        </w:rPr>
        <w:t xml:space="preserve"> части второй настоящей статьи, добровольно освободившее потерпевшего и содействовавшее раскрытию совершённого преступления, освобождается от уголовной ответственности, если в его действиях не содержится иного состава преступления.</w:t>
      </w:r>
    </w:p>
    <w:p w:rsidR="00084E30" w:rsidRPr="007C2DF1" w:rsidRDefault="00084E30" w:rsidP="00084E30">
      <w:pPr>
        <w:pStyle w:val="SingleTxtG"/>
        <w:ind w:left="1701"/>
        <w:rPr>
          <w:lang w:val="ru-RU" w:eastAsia="ru-RU"/>
        </w:rPr>
      </w:pPr>
      <w:r w:rsidRPr="007C2DF1">
        <w:rPr>
          <w:lang w:val="ru-RU" w:eastAsia="ru-RU"/>
        </w:rPr>
        <w:t>Под эксплуатацией человека в настоящей статье понимаются использование его другими лицами в целях занятия проституцией и иные формы его сексуальной эксплуатации, рабский труд (услуги), подневольное состояние</w:t>
      </w:r>
      <w:r>
        <w:rPr>
          <w:lang w:val="ru-RU" w:eastAsia="ru-RU"/>
        </w:rPr>
        <w:t>".</w:t>
      </w:r>
    </w:p>
    <w:p w:rsidR="00084E30" w:rsidRPr="0017514D" w:rsidRDefault="00084E30" w:rsidP="00084E30">
      <w:pPr>
        <w:pStyle w:val="SingleTxtG"/>
        <w:tabs>
          <w:tab w:val="left" w:pos="1710"/>
        </w:tabs>
        <w:rPr>
          <w:lang w:val="ru-RU"/>
        </w:rPr>
      </w:pPr>
      <w:r w:rsidRPr="0017514D">
        <w:rPr>
          <w:lang w:val="ru-RU"/>
        </w:rPr>
        <w:t>186.</w:t>
      </w:r>
      <w:r w:rsidRPr="0017514D">
        <w:rPr>
          <w:lang w:val="ru-RU"/>
        </w:rPr>
        <w:tab/>
      </w:r>
      <w:r w:rsidRPr="007C2DF1">
        <w:rPr>
          <w:lang w:val="ru-RU"/>
        </w:rPr>
        <w:t>По статье 129</w:t>
      </w:r>
      <w:r w:rsidRPr="0017514D">
        <w:rPr>
          <w:lang w:val="ru-RU"/>
        </w:rPr>
        <w:t>1</w:t>
      </w:r>
      <w:r w:rsidRPr="007C2DF1">
        <w:rPr>
          <w:lang w:val="ru-RU"/>
        </w:rPr>
        <w:t xml:space="preserve"> УК Туркменистана торговля людьми за 2010 год было зарегистрировано всего 3 преступления, за 10 месяцев 2011 года также 3 преступления. Нужно </w:t>
      </w:r>
      <w:r w:rsidRPr="0017514D">
        <w:rPr>
          <w:lang w:val="ru-RU"/>
        </w:rPr>
        <w:t xml:space="preserve">отметить, что все перечисленные преступления были выявлены </w:t>
      </w:r>
      <w:r w:rsidRPr="007C2DF1">
        <w:rPr>
          <w:lang w:val="ru-RU"/>
        </w:rPr>
        <w:t xml:space="preserve">дополнительно при расследовании уголовных дел по статьям 139-142 УК Туркменистана, </w:t>
      </w:r>
      <w:r w:rsidRPr="0017514D">
        <w:rPr>
          <w:lang w:val="ru-RU"/>
        </w:rPr>
        <w:t>связанным с занятием</w:t>
      </w:r>
      <w:r>
        <w:rPr>
          <w:lang w:val="ru-RU"/>
        </w:rPr>
        <w:t xml:space="preserve"> </w:t>
      </w:r>
      <w:r w:rsidRPr="0017514D">
        <w:rPr>
          <w:lang w:val="ru-RU"/>
        </w:rPr>
        <w:t>проституцией.</w:t>
      </w:r>
    </w:p>
    <w:p w:rsidR="00084E30" w:rsidRPr="007C2DF1" w:rsidRDefault="00084E30" w:rsidP="00084E30">
      <w:pPr>
        <w:pStyle w:val="SingleTxtG"/>
        <w:tabs>
          <w:tab w:val="left" w:pos="1710"/>
        </w:tabs>
        <w:rPr>
          <w:lang w:val="ru-RU"/>
        </w:rPr>
      </w:pPr>
      <w:r w:rsidRPr="007C2DF1">
        <w:rPr>
          <w:lang w:val="ru-RU"/>
        </w:rPr>
        <w:t>187.</w:t>
      </w:r>
      <w:r w:rsidRPr="007C2DF1">
        <w:rPr>
          <w:lang w:val="ru-RU"/>
        </w:rPr>
        <w:tab/>
        <w:t>Случаев торговли людьми, среди девушек из групп этнических меньшинств не зарегистрировано.</w:t>
      </w:r>
    </w:p>
    <w:p w:rsidR="00084E30" w:rsidRPr="007C2DF1" w:rsidRDefault="00084E30" w:rsidP="00084E30">
      <w:pPr>
        <w:pStyle w:val="SingleTxtG"/>
        <w:tabs>
          <w:tab w:val="left" w:pos="1710"/>
        </w:tabs>
        <w:rPr>
          <w:lang w:val="ru-RU"/>
        </w:rPr>
      </w:pPr>
      <w:r w:rsidRPr="007C2DF1">
        <w:rPr>
          <w:lang w:val="ru-RU"/>
        </w:rPr>
        <w:t>188.</w:t>
      </w:r>
      <w:r w:rsidRPr="007C2DF1">
        <w:rPr>
          <w:lang w:val="ru-RU"/>
        </w:rPr>
        <w:tab/>
        <w:t>В рамках курса уголовного права и других спецкурсов уголовно-правового направления изучается правовые вопросы борьбы с торговлей людьми во всех высших учебных заведениях, где имеется специальность юриспруденция.</w:t>
      </w:r>
    </w:p>
    <w:p w:rsidR="00084E30" w:rsidRPr="007C2DF1" w:rsidRDefault="00084E30" w:rsidP="00084E30">
      <w:pPr>
        <w:pStyle w:val="SingleTxtG"/>
        <w:tabs>
          <w:tab w:val="left" w:pos="1710"/>
        </w:tabs>
        <w:rPr>
          <w:lang w:val="ru-RU"/>
        </w:rPr>
      </w:pPr>
      <w:r w:rsidRPr="007C2DF1">
        <w:rPr>
          <w:lang w:val="ru-RU"/>
        </w:rPr>
        <w:t>189.</w:t>
      </w:r>
      <w:r w:rsidRPr="007C2DF1">
        <w:rPr>
          <w:lang w:val="ru-RU"/>
        </w:rPr>
        <w:tab/>
        <w:t xml:space="preserve">Представительством Международной организации по миграции в Туркменистане осуществляется реализация нескольких совместных проектов по вопросам информированности в сфере борьбы с торговлей людьми с соответствующими государственными органами. Такие, как: </w:t>
      </w:r>
    </w:p>
    <w:p w:rsidR="00084E30" w:rsidRPr="007C2DF1" w:rsidRDefault="00084E30" w:rsidP="00084E30">
      <w:pPr>
        <w:pStyle w:val="SingleTxtG"/>
        <w:tabs>
          <w:tab w:val="left" w:pos="1440"/>
        </w:tabs>
        <w:ind w:left="1980" w:hanging="36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Борьба с торговлей людьми в Центральной Азии: предупреждение, защита и укрепление потенциала (2006-2007</w:t>
      </w:r>
      <w:r w:rsidR="00AA3514">
        <w:rPr>
          <w:lang w:val="ru-RU" w:eastAsia="ru-RU"/>
        </w:rPr>
        <w:t xml:space="preserve"> </w:t>
      </w:r>
      <w:r w:rsidRPr="007C2DF1">
        <w:rPr>
          <w:lang w:val="ru-RU" w:eastAsia="ru-RU"/>
        </w:rPr>
        <w:t>гг.)</w:t>
      </w:r>
    </w:p>
    <w:p w:rsidR="00084E30" w:rsidRPr="007C2DF1" w:rsidRDefault="00084E30" w:rsidP="00084E30">
      <w:pPr>
        <w:pStyle w:val="SingleTxtG"/>
        <w:tabs>
          <w:tab w:val="left" w:pos="1440"/>
        </w:tabs>
        <w:ind w:left="1980" w:hanging="36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Борьба с торговлей людьми в Туркменистане (2008-2009</w:t>
      </w:r>
      <w:r w:rsidR="00AA3514">
        <w:rPr>
          <w:lang w:val="ru-RU" w:eastAsia="ru-RU"/>
        </w:rPr>
        <w:t xml:space="preserve"> </w:t>
      </w:r>
      <w:r w:rsidRPr="007C2DF1">
        <w:rPr>
          <w:lang w:val="ru-RU" w:eastAsia="ru-RU"/>
        </w:rPr>
        <w:t>гг.)</w:t>
      </w:r>
    </w:p>
    <w:p w:rsidR="00084E30" w:rsidRPr="007C2DF1" w:rsidRDefault="00084E30" w:rsidP="00084E30">
      <w:pPr>
        <w:pStyle w:val="SingleTxtG"/>
        <w:tabs>
          <w:tab w:val="left" w:pos="1440"/>
        </w:tabs>
        <w:ind w:left="1980" w:hanging="36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Борьба с торговлей людьми в Туркменистане: повышение потенциала сотрудников правоохранительных органов и вовлеченных государственных организаций (2009-2011</w:t>
      </w:r>
      <w:r w:rsidR="00AA3514">
        <w:rPr>
          <w:lang w:val="ru-RU" w:eastAsia="ru-RU"/>
        </w:rPr>
        <w:t xml:space="preserve"> </w:t>
      </w:r>
      <w:r w:rsidRPr="007C2DF1">
        <w:rPr>
          <w:lang w:val="ru-RU" w:eastAsia="ru-RU"/>
        </w:rPr>
        <w:t>гг.)</w:t>
      </w:r>
    </w:p>
    <w:p w:rsidR="00084E30" w:rsidRPr="007C2DF1" w:rsidRDefault="00084E30" w:rsidP="00084E30">
      <w:pPr>
        <w:pStyle w:val="SingleTxtG"/>
        <w:tabs>
          <w:tab w:val="left" w:pos="1440"/>
        </w:tabs>
        <w:ind w:left="1980" w:hanging="360"/>
        <w:rPr>
          <w:lang w:val="ru-RU" w:eastAsia="ru-RU"/>
        </w:rPr>
      </w:pPr>
      <w:r w:rsidRPr="007C2DF1">
        <w:rPr>
          <w:rFonts w:ascii="Symbol" w:hAnsi="Symbol"/>
          <w:lang w:val="ru-RU" w:eastAsia="ru-RU"/>
        </w:rPr>
        <w:t></w:t>
      </w:r>
      <w:r w:rsidRPr="007C2DF1">
        <w:rPr>
          <w:rFonts w:ascii="Symbol" w:hAnsi="Symbol"/>
          <w:lang w:val="ru-RU" w:eastAsia="ru-RU"/>
        </w:rPr>
        <w:tab/>
      </w:r>
      <w:r w:rsidRPr="007C2DF1">
        <w:rPr>
          <w:lang w:val="ru-RU" w:eastAsia="ru-RU"/>
        </w:rPr>
        <w:t>Борьба с торговлей людьми в Туркменистане: предупреждение, защита и повышение потенциала национальных общественных организаций (2009</w:t>
      </w:r>
      <w:r w:rsidR="00AA3514">
        <w:rPr>
          <w:lang w:val="ru-RU" w:eastAsia="ru-RU"/>
        </w:rPr>
        <w:noBreakHyphen/>
        <w:t>2</w:t>
      </w:r>
      <w:r w:rsidRPr="007C2DF1">
        <w:rPr>
          <w:lang w:val="ru-RU" w:eastAsia="ru-RU"/>
        </w:rPr>
        <w:t>012</w:t>
      </w:r>
      <w:r w:rsidR="00AA3514">
        <w:rPr>
          <w:lang w:val="ru-RU" w:eastAsia="ru-RU"/>
        </w:rPr>
        <w:t xml:space="preserve"> </w:t>
      </w:r>
      <w:proofErr w:type="spellStart"/>
      <w:r w:rsidRPr="007C2DF1">
        <w:rPr>
          <w:lang w:val="ru-RU" w:eastAsia="ru-RU"/>
        </w:rPr>
        <w:t>гг</w:t>
      </w:r>
      <w:proofErr w:type="spellEnd"/>
      <w:r w:rsidRPr="007C2DF1">
        <w:rPr>
          <w:lang w:val="ru-RU" w:eastAsia="ru-RU"/>
        </w:rPr>
        <w:t xml:space="preserve">) </w:t>
      </w:r>
    </w:p>
    <w:p w:rsidR="00084E30" w:rsidRPr="007C2DF1" w:rsidRDefault="00084E30" w:rsidP="00084E30">
      <w:pPr>
        <w:pStyle w:val="SingleTxtG"/>
        <w:tabs>
          <w:tab w:val="left" w:pos="1710"/>
        </w:tabs>
        <w:rPr>
          <w:lang w:val="ru-RU"/>
        </w:rPr>
      </w:pPr>
      <w:r w:rsidRPr="007C2DF1">
        <w:rPr>
          <w:lang w:val="ru-RU"/>
        </w:rPr>
        <w:t>190.</w:t>
      </w:r>
      <w:r w:rsidRPr="007C2DF1">
        <w:rPr>
          <w:lang w:val="ru-RU"/>
        </w:rPr>
        <w:tab/>
      </w:r>
      <w:r w:rsidRPr="0017514D">
        <w:rPr>
          <w:lang w:val="ru-RU"/>
        </w:rPr>
        <w:t>Представительством Международной Организацией по миграции в г.</w:t>
      </w:r>
      <w:r w:rsidR="00AA3514">
        <w:rPr>
          <w:lang w:val="ru-RU"/>
        </w:rPr>
        <w:t> </w:t>
      </w:r>
      <w:r w:rsidRPr="0017514D">
        <w:rPr>
          <w:lang w:val="ru-RU"/>
        </w:rPr>
        <w:t xml:space="preserve">Ашхабаде была установлена </w:t>
      </w:r>
      <w:r>
        <w:rPr>
          <w:lang w:val="ru-RU"/>
        </w:rPr>
        <w:t>"</w:t>
      </w:r>
      <w:r w:rsidRPr="0017514D">
        <w:rPr>
          <w:lang w:val="ru-RU"/>
        </w:rPr>
        <w:t>Горячая линия</w:t>
      </w:r>
      <w:r>
        <w:rPr>
          <w:lang w:val="ru-RU"/>
        </w:rPr>
        <w:t>"</w:t>
      </w:r>
      <w:r w:rsidRPr="0017514D">
        <w:rPr>
          <w:lang w:val="ru-RU"/>
        </w:rPr>
        <w:t xml:space="preserve"> для предоставления консультаций населению Туркменистана по вопросам </w:t>
      </w:r>
      <w:r w:rsidRPr="007C2DF1">
        <w:rPr>
          <w:lang w:val="ru-RU"/>
        </w:rPr>
        <w:t xml:space="preserve">незаконной торговли людьми и миграции. </w:t>
      </w:r>
    </w:p>
    <w:p w:rsidR="00084E30" w:rsidRPr="0017514D" w:rsidRDefault="00084E30" w:rsidP="00084E30">
      <w:pPr>
        <w:pStyle w:val="SingleTxtG"/>
        <w:tabs>
          <w:tab w:val="left" w:pos="1710"/>
        </w:tabs>
        <w:rPr>
          <w:lang w:val="ru-RU"/>
        </w:rPr>
      </w:pPr>
      <w:r w:rsidRPr="0017514D">
        <w:rPr>
          <w:lang w:val="ru-RU"/>
        </w:rPr>
        <w:t>191.</w:t>
      </w:r>
      <w:r w:rsidRPr="0017514D">
        <w:rPr>
          <w:lang w:val="ru-RU"/>
        </w:rPr>
        <w:tab/>
        <w:t xml:space="preserve">Сотрудники </w:t>
      </w:r>
      <w:r w:rsidRPr="007C2DF1">
        <w:rPr>
          <w:lang w:val="ru-RU"/>
        </w:rPr>
        <w:t>полиции, судебных органов, работники прокуратуры органов власти</w:t>
      </w:r>
      <w:r>
        <w:rPr>
          <w:lang w:val="ru-RU"/>
        </w:rPr>
        <w:t xml:space="preserve"> </w:t>
      </w:r>
      <w:r w:rsidRPr="007C2DF1">
        <w:rPr>
          <w:lang w:val="ru-RU"/>
        </w:rPr>
        <w:t xml:space="preserve"> и</w:t>
      </w:r>
      <w:r>
        <w:rPr>
          <w:lang w:val="ru-RU"/>
        </w:rPr>
        <w:t xml:space="preserve"> </w:t>
      </w:r>
      <w:r w:rsidRPr="007C2DF1">
        <w:rPr>
          <w:lang w:val="ru-RU"/>
        </w:rPr>
        <w:t xml:space="preserve"> социальные</w:t>
      </w:r>
      <w:r>
        <w:rPr>
          <w:lang w:val="ru-RU"/>
        </w:rPr>
        <w:t xml:space="preserve"> </w:t>
      </w:r>
      <w:r w:rsidRPr="007C2DF1">
        <w:rPr>
          <w:lang w:val="ru-RU"/>
        </w:rPr>
        <w:t xml:space="preserve"> работники,</w:t>
      </w:r>
      <w:r>
        <w:rPr>
          <w:lang w:val="ru-RU"/>
        </w:rPr>
        <w:t xml:space="preserve"> </w:t>
      </w:r>
      <w:r w:rsidRPr="0017514D">
        <w:rPr>
          <w:lang w:val="ru-RU"/>
        </w:rPr>
        <w:t xml:space="preserve"> принимают участие на регулярно проводимых конференциях, семинарах, "круглых столах" по вопросам торговли людьми. </w:t>
      </w:r>
      <w:r w:rsidRPr="007C2DF1">
        <w:rPr>
          <w:lang w:val="ru-RU"/>
        </w:rPr>
        <w:t xml:space="preserve">8-9 сентября 2011 года в г. Ашхабаде состоялся семинар на тему </w:t>
      </w:r>
      <w:r>
        <w:rPr>
          <w:lang w:val="ru-RU"/>
        </w:rPr>
        <w:t>"</w:t>
      </w:r>
      <w:r w:rsidRPr="007C2DF1">
        <w:rPr>
          <w:lang w:val="ru-RU"/>
        </w:rPr>
        <w:t xml:space="preserve">Обмен передового опыта со странами </w:t>
      </w:r>
      <w:r w:rsidRPr="0017514D">
        <w:rPr>
          <w:lang w:val="ru-RU"/>
        </w:rPr>
        <w:t xml:space="preserve">Восточной и Западной Европы для эффективного предупреждения, </w:t>
      </w:r>
      <w:r w:rsidRPr="007C2DF1">
        <w:rPr>
          <w:lang w:val="ru-RU"/>
        </w:rPr>
        <w:t>пресечения и преследования торговли людьми</w:t>
      </w:r>
      <w:r>
        <w:rPr>
          <w:lang w:val="ru-RU"/>
        </w:rPr>
        <w:t>"</w:t>
      </w:r>
      <w:r w:rsidRPr="007C2DF1">
        <w:rPr>
          <w:lang w:val="ru-RU"/>
        </w:rPr>
        <w:t xml:space="preserve">, организованный Международной организацией по </w:t>
      </w:r>
      <w:r w:rsidRPr="0017514D">
        <w:rPr>
          <w:lang w:val="ru-RU"/>
        </w:rPr>
        <w:t>миграции.</w:t>
      </w:r>
    </w:p>
    <w:p w:rsidR="00084E30" w:rsidRPr="007C2DF1" w:rsidRDefault="00084E30" w:rsidP="00084E30">
      <w:pPr>
        <w:pStyle w:val="SingleTxtG"/>
        <w:tabs>
          <w:tab w:val="left" w:pos="1710"/>
        </w:tabs>
        <w:rPr>
          <w:lang w:val="ru-RU"/>
        </w:rPr>
      </w:pPr>
      <w:r w:rsidRPr="007C2DF1">
        <w:rPr>
          <w:lang w:val="ru-RU"/>
        </w:rPr>
        <w:t>192.</w:t>
      </w:r>
      <w:r w:rsidRPr="007C2DF1">
        <w:rPr>
          <w:lang w:val="ru-RU"/>
        </w:rPr>
        <w:tab/>
      </w:r>
      <w:r w:rsidRPr="00F3746B">
        <w:rPr>
          <w:lang w:val="ru-RU"/>
        </w:rPr>
        <w:t>Служба</w:t>
      </w:r>
      <w:r w:rsidRPr="007C2DF1">
        <w:rPr>
          <w:lang w:val="ru-RU"/>
        </w:rPr>
        <w:t xml:space="preserve"> в Вооружённых Силах Туркменистана проходит в строгом </w:t>
      </w:r>
      <w:r w:rsidRPr="0017514D">
        <w:rPr>
          <w:lang w:val="ru-RU"/>
        </w:rPr>
        <w:t xml:space="preserve">соответствии с воинскими Уставами, что не допускает никакой возможности для использования призывников в качестве неоплачиваемой рабочей силы. </w:t>
      </w:r>
    </w:p>
    <w:p w:rsidR="00084E30" w:rsidRPr="0017514D" w:rsidRDefault="00084E30" w:rsidP="00084E30">
      <w:pPr>
        <w:pStyle w:val="SingleTxtG"/>
        <w:tabs>
          <w:tab w:val="left" w:pos="1710"/>
        </w:tabs>
        <w:rPr>
          <w:lang w:val="ru-RU"/>
        </w:rPr>
      </w:pPr>
      <w:r w:rsidRPr="0017514D">
        <w:rPr>
          <w:lang w:val="ru-RU"/>
        </w:rPr>
        <w:t>193.</w:t>
      </w:r>
      <w:r w:rsidRPr="0017514D">
        <w:rPr>
          <w:lang w:val="ru-RU"/>
        </w:rPr>
        <w:tab/>
        <w:t>Заявления о принудительном использовании призывников для использования частными работодателями в виде неоплачиваемой рабочей силы в военные и правоохранительные органы Туркменистана не поступало.</w:t>
      </w:r>
    </w:p>
    <w:p w:rsidR="00084E30" w:rsidRPr="0017514D" w:rsidRDefault="00084E30" w:rsidP="00084E30">
      <w:pPr>
        <w:pStyle w:val="SingleTxtG"/>
        <w:tabs>
          <w:tab w:val="left" w:pos="1710"/>
        </w:tabs>
        <w:rPr>
          <w:lang w:val="ru-RU"/>
        </w:rPr>
      </w:pPr>
      <w:r w:rsidRPr="0017514D">
        <w:rPr>
          <w:lang w:val="ru-RU"/>
        </w:rPr>
        <w:t>194.</w:t>
      </w:r>
      <w:r w:rsidRPr="0017514D">
        <w:rPr>
          <w:lang w:val="ru-RU"/>
        </w:rPr>
        <w:tab/>
        <w:t xml:space="preserve">Граждане Туркменистана, зарегистрированные по месту своего постоянного проживания, не имеют никаких ограничений в плане передвижения по территории Туркменистана, имеют право беспрепятственно посещать и оставаться на проживание у других лиц </w:t>
      </w:r>
      <w:r w:rsidRPr="007C2DF1">
        <w:rPr>
          <w:lang w:val="ru-RU"/>
        </w:rPr>
        <w:t xml:space="preserve">в любой местности, покупать недвижимость. Граждане Туркменистана, </w:t>
      </w:r>
      <w:r w:rsidRPr="0017514D">
        <w:rPr>
          <w:lang w:val="ru-RU"/>
        </w:rPr>
        <w:t>выбирая клинику или конкретного врача, специалиста, едут к данному специалисту из любой местности и беспрепятственно проходят у него лечение.</w:t>
      </w:r>
    </w:p>
    <w:p w:rsidR="00084E30" w:rsidRPr="007C2DF1" w:rsidRDefault="00084E30" w:rsidP="00084E30">
      <w:pPr>
        <w:pStyle w:val="SingleTxtG"/>
        <w:tabs>
          <w:tab w:val="left" w:pos="1710"/>
        </w:tabs>
        <w:rPr>
          <w:lang w:val="ru-RU"/>
        </w:rPr>
      </w:pPr>
      <w:r w:rsidRPr="007C2DF1">
        <w:rPr>
          <w:lang w:val="ru-RU"/>
        </w:rPr>
        <w:t>195.</w:t>
      </w:r>
      <w:r w:rsidRPr="007C2DF1">
        <w:rPr>
          <w:lang w:val="ru-RU"/>
        </w:rPr>
        <w:tab/>
        <w:t>Заявления по поводу запрета на выезд и въезд в страну беспочвенны, так как Указа Президента Туркменистана, запрещающего 37057 лицам выезжать и въезжать в</w:t>
      </w:r>
      <w:r>
        <w:rPr>
          <w:lang w:val="ru-RU"/>
        </w:rPr>
        <w:t xml:space="preserve"> </w:t>
      </w:r>
      <w:r w:rsidRPr="007C2DF1">
        <w:rPr>
          <w:lang w:val="ru-RU"/>
        </w:rPr>
        <w:t xml:space="preserve">Туркменистан не было. </w:t>
      </w:r>
    </w:p>
    <w:p w:rsidR="00084E30" w:rsidRPr="007C2DF1" w:rsidRDefault="00084E30" w:rsidP="00084E30">
      <w:pPr>
        <w:pStyle w:val="SingleTxtG"/>
        <w:tabs>
          <w:tab w:val="left" w:pos="1710"/>
        </w:tabs>
        <w:rPr>
          <w:lang w:val="ru-RU"/>
        </w:rPr>
      </w:pPr>
      <w:r w:rsidRPr="007C2DF1">
        <w:rPr>
          <w:lang w:val="ru-RU"/>
        </w:rPr>
        <w:t>196.</w:t>
      </w:r>
      <w:r w:rsidRPr="007C2DF1">
        <w:rPr>
          <w:lang w:val="ru-RU"/>
        </w:rPr>
        <w:tab/>
        <w:t>В сентябре 2009 года не было установлено никаких нормативов и предпринято действий со стороны Туркменистана, запрещающих продолжение обучения студентов из Туркменистана в</w:t>
      </w:r>
      <w:r>
        <w:rPr>
          <w:lang w:val="ru-RU"/>
        </w:rPr>
        <w:t xml:space="preserve"> </w:t>
      </w:r>
      <w:r w:rsidRPr="0017514D">
        <w:rPr>
          <w:lang w:val="ru-RU"/>
        </w:rPr>
        <w:t xml:space="preserve"> </w:t>
      </w:r>
      <w:r w:rsidRPr="007C2DF1">
        <w:rPr>
          <w:lang w:val="ru-RU"/>
        </w:rPr>
        <w:t>Американском</w:t>
      </w:r>
      <w:r>
        <w:rPr>
          <w:lang w:val="ru-RU"/>
        </w:rPr>
        <w:t xml:space="preserve"> </w:t>
      </w:r>
      <w:r w:rsidRPr="007C2DF1">
        <w:rPr>
          <w:lang w:val="ru-RU"/>
        </w:rPr>
        <w:t xml:space="preserve"> Университете в Центральной Азии (</w:t>
      </w:r>
      <w:proofErr w:type="spellStart"/>
      <w:r w:rsidRPr="007C2DF1">
        <w:rPr>
          <w:lang w:val="ru-RU"/>
        </w:rPr>
        <w:t>АУЦА</w:t>
      </w:r>
      <w:proofErr w:type="spellEnd"/>
      <w:r w:rsidRPr="007C2DF1">
        <w:rPr>
          <w:lang w:val="ru-RU"/>
        </w:rPr>
        <w:t>) г. Бишкек Кыргызстан.</w:t>
      </w:r>
      <w:r>
        <w:rPr>
          <w:lang w:val="ru-RU"/>
        </w:rPr>
        <w:t xml:space="preserve"> </w:t>
      </w:r>
    </w:p>
    <w:p w:rsidR="00084E30" w:rsidRPr="007C2DF1" w:rsidRDefault="00084E30" w:rsidP="00084E30">
      <w:pPr>
        <w:pStyle w:val="SingleTxtG"/>
        <w:tabs>
          <w:tab w:val="left" w:pos="1710"/>
        </w:tabs>
        <w:rPr>
          <w:lang w:val="ru-RU"/>
        </w:rPr>
      </w:pPr>
      <w:r w:rsidRPr="007C2DF1">
        <w:rPr>
          <w:lang w:val="ru-RU"/>
        </w:rPr>
        <w:t>197.</w:t>
      </w:r>
      <w:r w:rsidRPr="007C2DF1">
        <w:rPr>
          <w:lang w:val="ru-RU"/>
        </w:rPr>
        <w:tab/>
        <w:t>В связи с</w:t>
      </w:r>
      <w:r>
        <w:rPr>
          <w:lang w:val="ru-RU"/>
        </w:rPr>
        <w:t xml:space="preserve"> </w:t>
      </w:r>
      <w:r w:rsidRPr="007C2DF1">
        <w:rPr>
          <w:lang w:val="ru-RU"/>
        </w:rPr>
        <w:t>событиями, происходящими в это время в Кыргызстане и нестабильной обстановкой в стране, в целях безопасности</w:t>
      </w:r>
      <w:r>
        <w:rPr>
          <w:lang w:val="ru-RU"/>
        </w:rPr>
        <w:t xml:space="preserve"> </w:t>
      </w:r>
      <w:r w:rsidRPr="007C2DF1">
        <w:rPr>
          <w:lang w:val="ru-RU"/>
        </w:rPr>
        <w:t>туркменские</w:t>
      </w:r>
      <w:r>
        <w:rPr>
          <w:lang w:val="ru-RU"/>
        </w:rPr>
        <w:t xml:space="preserve"> </w:t>
      </w:r>
      <w:r w:rsidRPr="007C2DF1">
        <w:rPr>
          <w:lang w:val="ru-RU"/>
        </w:rPr>
        <w:t>студенты вынужденно были</w:t>
      </w:r>
      <w:r>
        <w:rPr>
          <w:lang w:val="ru-RU"/>
        </w:rPr>
        <w:t xml:space="preserve"> </w:t>
      </w:r>
      <w:r w:rsidRPr="007C2DF1">
        <w:rPr>
          <w:lang w:val="ru-RU"/>
        </w:rPr>
        <w:t>выехать для продолжения учебы в Американском</w:t>
      </w:r>
      <w:r>
        <w:rPr>
          <w:lang w:val="ru-RU"/>
        </w:rPr>
        <w:t xml:space="preserve"> </w:t>
      </w:r>
      <w:r w:rsidRPr="007C2DF1">
        <w:rPr>
          <w:lang w:val="ru-RU"/>
        </w:rPr>
        <w:t xml:space="preserve"> Университете в Болгарию.</w:t>
      </w:r>
    </w:p>
    <w:p w:rsidR="00084E30" w:rsidRPr="007C2DF1" w:rsidRDefault="00084E30" w:rsidP="00084E30">
      <w:pPr>
        <w:pStyle w:val="SingleTxtG"/>
        <w:tabs>
          <w:tab w:val="left" w:pos="1710"/>
        </w:tabs>
        <w:rPr>
          <w:lang w:val="ru-RU"/>
        </w:rPr>
      </w:pPr>
      <w:r w:rsidRPr="007C2DF1">
        <w:rPr>
          <w:lang w:val="ru-RU"/>
        </w:rPr>
        <w:t>198.</w:t>
      </w:r>
      <w:r w:rsidRPr="007C2DF1">
        <w:rPr>
          <w:lang w:val="ru-RU"/>
        </w:rPr>
        <w:tab/>
      </w:r>
      <w:r w:rsidRPr="0017514D">
        <w:rPr>
          <w:lang w:val="ru-RU"/>
        </w:rPr>
        <w:t xml:space="preserve">Никаких новых требований или ограничений для выезда на учебу в другие страны не было и в настоящее время не имеется. В </w:t>
      </w:r>
      <w:proofErr w:type="spellStart"/>
      <w:r w:rsidRPr="0017514D">
        <w:rPr>
          <w:lang w:val="ru-RU"/>
        </w:rPr>
        <w:t>2010-2011-ом</w:t>
      </w:r>
      <w:proofErr w:type="spellEnd"/>
      <w:r w:rsidRPr="0017514D">
        <w:rPr>
          <w:lang w:val="ru-RU"/>
        </w:rPr>
        <w:t xml:space="preserve"> учебном году в 50</w:t>
      </w:r>
      <w:r w:rsidR="00AA3514">
        <w:rPr>
          <w:lang w:val="ru-RU"/>
        </w:rPr>
        <w:t> </w:t>
      </w:r>
      <w:r w:rsidRPr="0017514D">
        <w:rPr>
          <w:lang w:val="ru-RU"/>
        </w:rPr>
        <w:t>странах мира, в том числе в США, ФРГ,</w:t>
      </w:r>
      <w:r>
        <w:rPr>
          <w:lang w:val="ru-RU"/>
        </w:rPr>
        <w:t xml:space="preserve">  </w:t>
      </w:r>
      <w:r w:rsidRPr="0017514D">
        <w:rPr>
          <w:lang w:val="ru-RU"/>
        </w:rPr>
        <w:t>Киргизии</w:t>
      </w:r>
      <w:r>
        <w:rPr>
          <w:lang w:val="ru-RU"/>
        </w:rPr>
        <w:t xml:space="preserve">  </w:t>
      </w:r>
      <w:r w:rsidRPr="0017514D">
        <w:rPr>
          <w:lang w:val="ru-RU"/>
        </w:rPr>
        <w:t>и</w:t>
      </w:r>
      <w:r>
        <w:rPr>
          <w:lang w:val="ru-RU"/>
        </w:rPr>
        <w:t xml:space="preserve">  </w:t>
      </w:r>
      <w:r w:rsidRPr="0017514D">
        <w:rPr>
          <w:lang w:val="ru-RU"/>
        </w:rPr>
        <w:t>др.</w:t>
      </w:r>
      <w:r>
        <w:rPr>
          <w:lang w:val="ru-RU"/>
        </w:rPr>
        <w:t xml:space="preserve">  </w:t>
      </w:r>
      <w:r w:rsidRPr="0017514D">
        <w:rPr>
          <w:lang w:val="ru-RU"/>
        </w:rPr>
        <w:t>обучаются</w:t>
      </w:r>
      <w:r>
        <w:rPr>
          <w:lang w:val="ru-RU"/>
        </w:rPr>
        <w:t xml:space="preserve">  </w:t>
      </w:r>
      <w:r w:rsidRPr="0017514D">
        <w:rPr>
          <w:lang w:val="ru-RU"/>
        </w:rPr>
        <w:t>более</w:t>
      </w:r>
      <w:r>
        <w:rPr>
          <w:lang w:val="ru-RU"/>
        </w:rPr>
        <w:t xml:space="preserve">  </w:t>
      </w:r>
      <w:r w:rsidRPr="0017514D">
        <w:rPr>
          <w:lang w:val="ru-RU"/>
        </w:rPr>
        <w:t>двадцати</w:t>
      </w:r>
      <w:r>
        <w:rPr>
          <w:lang w:val="ru-RU"/>
        </w:rPr>
        <w:t xml:space="preserve">  </w:t>
      </w:r>
      <w:r w:rsidRPr="0017514D">
        <w:rPr>
          <w:lang w:val="ru-RU"/>
        </w:rPr>
        <w:t>тысяч</w:t>
      </w:r>
      <w:r>
        <w:rPr>
          <w:lang w:val="ru-RU"/>
        </w:rPr>
        <w:t xml:space="preserve">  </w:t>
      </w:r>
      <w:r w:rsidRPr="0017514D">
        <w:rPr>
          <w:lang w:val="ru-RU"/>
        </w:rPr>
        <w:t xml:space="preserve">граждан Туркменистана. </w:t>
      </w:r>
    </w:p>
    <w:p w:rsidR="00084E30" w:rsidRPr="007C2DF1" w:rsidRDefault="00084E30" w:rsidP="00084E30">
      <w:pPr>
        <w:pStyle w:val="SingleTxtG"/>
        <w:tabs>
          <w:tab w:val="left" w:pos="1710"/>
        </w:tabs>
        <w:rPr>
          <w:lang w:val="ru-RU"/>
        </w:rPr>
      </w:pPr>
      <w:r w:rsidRPr="007C2DF1">
        <w:rPr>
          <w:lang w:val="ru-RU"/>
        </w:rPr>
        <w:t>199.</w:t>
      </w:r>
      <w:r w:rsidRPr="007C2DF1">
        <w:rPr>
          <w:lang w:val="ru-RU"/>
        </w:rPr>
        <w:tab/>
        <w:t>2</w:t>
      </w:r>
      <w:r>
        <w:rPr>
          <w:lang w:val="ru-RU"/>
        </w:rPr>
        <w:t>3</w:t>
      </w:r>
      <w:r w:rsidRPr="00F3746B">
        <w:rPr>
          <w:lang w:val="ru-RU"/>
        </w:rPr>
        <w:t>.</w:t>
      </w:r>
      <w:r w:rsidRPr="00F3746B">
        <w:rPr>
          <w:lang w:val="ru-RU"/>
        </w:rPr>
        <w:tab/>
      </w:r>
      <w:r w:rsidRPr="007C2DF1">
        <w:rPr>
          <w:lang w:val="ru-RU"/>
        </w:rPr>
        <w:t>декабря 1993 года</w:t>
      </w:r>
      <w:r>
        <w:rPr>
          <w:lang w:val="ru-RU"/>
        </w:rPr>
        <w:t xml:space="preserve"> </w:t>
      </w:r>
      <w:r w:rsidRPr="007C2DF1">
        <w:rPr>
          <w:lang w:val="ru-RU"/>
        </w:rPr>
        <w:t xml:space="preserve">было пописано Соглашение между Туркменистаном и Российской Федерацией об урегулировании вопросов двойного гражданства, которое вступило в силу 18 мая 1995 года. 10 апреля 2003 года был подписан Протокол о прекращении действий Соглашения между Туркменистаном и Российской Федерацией об урегулировании вопросов двойного гражданства. </w:t>
      </w:r>
    </w:p>
    <w:p w:rsidR="00084E30" w:rsidRPr="007C2DF1" w:rsidRDefault="00084E30" w:rsidP="00084E30">
      <w:pPr>
        <w:pStyle w:val="SingleTxtG"/>
        <w:tabs>
          <w:tab w:val="left" w:pos="1710"/>
        </w:tabs>
        <w:rPr>
          <w:lang w:val="ru-RU"/>
        </w:rPr>
      </w:pPr>
      <w:r w:rsidRPr="007C2DF1">
        <w:rPr>
          <w:lang w:val="ru-RU"/>
        </w:rPr>
        <w:t>200.</w:t>
      </w:r>
      <w:r w:rsidRPr="007C2DF1">
        <w:rPr>
          <w:lang w:val="ru-RU"/>
        </w:rPr>
        <w:tab/>
        <w:t xml:space="preserve">При этом необходимо принимать во внимание, что согласно статье 7 Конституции Туркменистана за гражданином Туркменистана не признается гражданство другого государства. </w:t>
      </w:r>
    </w:p>
    <w:p w:rsidR="00084E30" w:rsidRPr="007C2DF1" w:rsidRDefault="00084E30" w:rsidP="00084E30">
      <w:pPr>
        <w:pStyle w:val="SingleTxtG"/>
        <w:tabs>
          <w:tab w:val="left" w:pos="1710"/>
        </w:tabs>
        <w:rPr>
          <w:lang w:val="ru-RU"/>
        </w:rPr>
      </w:pPr>
      <w:r w:rsidRPr="007C2DF1">
        <w:rPr>
          <w:lang w:val="ru-RU"/>
        </w:rPr>
        <w:t>201.</w:t>
      </w:r>
      <w:r w:rsidRPr="007C2DF1">
        <w:rPr>
          <w:lang w:val="ru-RU"/>
        </w:rPr>
        <w:tab/>
        <w:t xml:space="preserve">В этой связи обладатели паспорта Туркменистана пересекают Государственную границу в соответствии с нормативными правовыми актами Туркменистан, предусматривающими, что при выезде из Туркменистана для пересечения Государственной границы Туркменистана необходимо наличие в паспорте гражданина Туркменистан въездной визы иностранного государства, в которое непосредственно въезжает гражданин. </w:t>
      </w:r>
    </w:p>
    <w:p w:rsidR="00084E30" w:rsidRPr="007C2DF1" w:rsidRDefault="00084E30" w:rsidP="00084E30">
      <w:pPr>
        <w:pStyle w:val="SingleTxtG"/>
        <w:tabs>
          <w:tab w:val="left" w:pos="1710"/>
        </w:tabs>
        <w:rPr>
          <w:lang w:val="ru-RU"/>
        </w:rPr>
      </w:pPr>
      <w:r w:rsidRPr="007C2DF1">
        <w:rPr>
          <w:lang w:val="ru-RU"/>
        </w:rPr>
        <w:t>202.</w:t>
      </w:r>
      <w:r w:rsidRPr="007C2DF1">
        <w:rPr>
          <w:lang w:val="ru-RU"/>
        </w:rPr>
        <w:tab/>
        <w:t>Иностранные граждане могут въезжать и пребывать на территории Туркменистана при наличии соответствующих виз.</w:t>
      </w:r>
    </w:p>
    <w:p w:rsidR="00084E30" w:rsidRPr="007C2DF1" w:rsidRDefault="00084E30" w:rsidP="00084E30">
      <w:pPr>
        <w:pStyle w:val="SingleTxtG"/>
        <w:tabs>
          <w:tab w:val="left" w:pos="1710"/>
        </w:tabs>
        <w:rPr>
          <w:lang w:val="ru-RU"/>
        </w:rPr>
      </w:pPr>
      <w:r w:rsidRPr="007C2DF1">
        <w:rPr>
          <w:lang w:val="ru-RU"/>
        </w:rPr>
        <w:t>203.</w:t>
      </w:r>
      <w:r w:rsidRPr="007C2DF1">
        <w:rPr>
          <w:lang w:val="ru-RU"/>
        </w:rPr>
        <w:tab/>
        <w:t xml:space="preserve">Согласно статья </w:t>
      </w:r>
      <w:proofErr w:type="spellStart"/>
      <w:r w:rsidRPr="007C2DF1">
        <w:rPr>
          <w:lang w:val="ru-RU"/>
        </w:rPr>
        <w:t>51</w:t>
      </w:r>
      <w:r w:rsidRPr="0017514D">
        <w:rPr>
          <w:lang w:val="ru-RU"/>
        </w:rPr>
        <w:t>1</w:t>
      </w:r>
      <w:r w:rsidRPr="007C2DF1">
        <w:rPr>
          <w:lang w:val="ru-RU"/>
        </w:rPr>
        <w:t>УК</w:t>
      </w:r>
      <w:proofErr w:type="spellEnd"/>
      <w:r w:rsidRPr="007C2DF1">
        <w:rPr>
          <w:lang w:val="ru-RU"/>
        </w:rPr>
        <w:t xml:space="preserve"> Туркменистана возложение обязанности проживания в определённой местности состоит в удалении осуждённого из места его жительства с обязательным поселением в определённой местности.</w:t>
      </w:r>
    </w:p>
    <w:p w:rsidR="00084E30" w:rsidRPr="007C2DF1" w:rsidRDefault="00084E30" w:rsidP="00084E30">
      <w:pPr>
        <w:pStyle w:val="SingleTxtG"/>
        <w:tabs>
          <w:tab w:val="left" w:pos="1710"/>
        </w:tabs>
        <w:rPr>
          <w:lang w:val="ru-RU"/>
        </w:rPr>
      </w:pPr>
      <w:r w:rsidRPr="007C2DF1">
        <w:rPr>
          <w:lang w:val="ru-RU"/>
        </w:rPr>
        <w:t>204.</w:t>
      </w:r>
      <w:r w:rsidRPr="007C2DF1">
        <w:rPr>
          <w:lang w:val="ru-RU"/>
        </w:rPr>
        <w:tab/>
        <w:t>Возложение обязанности проживания в определённой местности устанавливается на срок от пяти до пятнадцати лет</w:t>
      </w:r>
      <w:r>
        <w:rPr>
          <w:lang w:val="ru-RU"/>
        </w:rPr>
        <w:t xml:space="preserve"> </w:t>
      </w:r>
      <w:r w:rsidRPr="007C2DF1">
        <w:rPr>
          <w:lang w:val="ru-RU"/>
        </w:rPr>
        <w:t>в качестве</w:t>
      </w:r>
      <w:r>
        <w:rPr>
          <w:lang w:val="ru-RU"/>
        </w:rPr>
        <w:t xml:space="preserve"> </w:t>
      </w:r>
      <w:r w:rsidRPr="007C2DF1">
        <w:rPr>
          <w:lang w:val="ru-RU"/>
        </w:rPr>
        <w:t>основного наказания и на срок от двух до пяти лет в качестве дополнительного наказания.</w:t>
      </w:r>
    </w:p>
    <w:p w:rsidR="00084E30" w:rsidRPr="007C2DF1" w:rsidRDefault="00084E30" w:rsidP="00084E30">
      <w:pPr>
        <w:pStyle w:val="SingleTxtG"/>
        <w:tabs>
          <w:tab w:val="left" w:pos="1710"/>
        </w:tabs>
        <w:rPr>
          <w:lang w:val="ru-RU"/>
        </w:rPr>
      </w:pPr>
      <w:r w:rsidRPr="007C2DF1">
        <w:rPr>
          <w:lang w:val="ru-RU"/>
        </w:rPr>
        <w:t>205.</w:t>
      </w:r>
      <w:r w:rsidRPr="007C2DF1">
        <w:rPr>
          <w:lang w:val="ru-RU"/>
        </w:rPr>
        <w:tab/>
        <w:t>Возложение обязанности проживания в определённой местности не применяется к лицам, не достигшим к моменту совершения преступления восемнадцатилетнего возраста, а также к инвалидам первой и второй групп,</w:t>
      </w:r>
      <w:r>
        <w:rPr>
          <w:lang w:val="ru-RU"/>
        </w:rPr>
        <w:t xml:space="preserve"> </w:t>
      </w:r>
      <w:r w:rsidRPr="007C2DF1">
        <w:rPr>
          <w:lang w:val="ru-RU"/>
        </w:rPr>
        <w:t>лицам, достигшим пенсионного возраста, беременным женщинам и женщинам, имеющим детей в возрасте до восьми лет.</w:t>
      </w:r>
    </w:p>
    <w:p w:rsidR="00084E30" w:rsidRPr="007C2DF1" w:rsidRDefault="00084E30" w:rsidP="00084E30">
      <w:pPr>
        <w:pStyle w:val="SingleTxtG"/>
        <w:tabs>
          <w:tab w:val="left" w:pos="1710"/>
        </w:tabs>
        <w:rPr>
          <w:lang w:val="ru-RU"/>
        </w:rPr>
      </w:pPr>
      <w:r w:rsidRPr="007C2DF1">
        <w:rPr>
          <w:lang w:val="ru-RU"/>
        </w:rPr>
        <w:t>206.</w:t>
      </w:r>
      <w:r w:rsidRPr="007C2DF1">
        <w:rPr>
          <w:lang w:val="ru-RU"/>
        </w:rPr>
        <w:tab/>
        <w:t>В случае злостного</w:t>
      </w:r>
      <w:r>
        <w:rPr>
          <w:lang w:val="ru-RU"/>
        </w:rPr>
        <w:t xml:space="preserve"> </w:t>
      </w:r>
      <w:r w:rsidRPr="007C2DF1">
        <w:rPr>
          <w:lang w:val="ru-RU"/>
        </w:rPr>
        <w:t>уклонения</w:t>
      </w:r>
      <w:r>
        <w:rPr>
          <w:lang w:val="ru-RU"/>
        </w:rPr>
        <w:t xml:space="preserve"> </w:t>
      </w:r>
      <w:r w:rsidRPr="007C2DF1">
        <w:rPr>
          <w:lang w:val="ru-RU"/>
        </w:rPr>
        <w:t>от отбывания наказания</w:t>
      </w:r>
      <w:r>
        <w:rPr>
          <w:lang w:val="ru-RU"/>
        </w:rPr>
        <w:t xml:space="preserve"> </w:t>
      </w:r>
      <w:r w:rsidRPr="007C2DF1">
        <w:rPr>
          <w:lang w:val="ru-RU"/>
        </w:rPr>
        <w:t>в виде возложения обязанности</w:t>
      </w:r>
      <w:r>
        <w:rPr>
          <w:lang w:val="ru-RU"/>
        </w:rPr>
        <w:t xml:space="preserve"> </w:t>
      </w:r>
      <w:r w:rsidRPr="007C2DF1">
        <w:rPr>
          <w:lang w:val="ru-RU"/>
        </w:rPr>
        <w:t>проживания в определённой местности</w:t>
      </w:r>
      <w:r>
        <w:rPr>
          <w:lang w:val="ru-RU"/>
        </w:rPr>
        <w:t xml:space="preserve"> </w:t>
      </w:r>
      <w:r w:rsidRPr="007C2DF1">
        <w:rPr>
          <w:lang w:val="ru-RU"/>
        </w:rPr>
        <w:t>и выезда в этих целях из обязательного места</w:t>
      </w:r>
      <w:r>
        <w:rPr>
          <w:lang w:val="ru-RU"/>
        </w:rPr>
        <w:t xml:space="preserve"> </w:t>
      </w:r>
      <w:r w:rsidRPr="007C2DF1">
        <w:rPr>
          <w:lang w:val="ru-RU"/>
        </w:rPr>
        <w:t>проживания суд по совместному представлению органа, ведающего</w:t>
      </w:r>
      <w:r>
        <w:rPr>
          <w:lang w:val="ru-RU"/>
        </w:rPr>
        <w:t xml:space="preserve"> </w:t>
      </w:r>
      <w:r w:rsidRPr="007C2DF1">
        <w:rPr>
          <w:lang w:val="ru-RU"/>
        </w:rPr>
        <w:t>исполнением</w:t>
      </w:r>
      <w:r>
        <w:rPr>
          <w:lang w:val="ru-RU"/>
        </w:rPr>
        <w:t xml:space="preserve"> </w:t>
      </w:r>
      <w:r w:rsidRPr="007C2DF1">
        <w:rPr>
          <w:lang w:val="ru-RU"/>
        </w:rPr>
        <w:t>наказания, и органа, осуществляющего контроль за исполнением уголовного наказания, вправе</w:t>
      </w:r>
      <w:r>
        <w:rPr>
          <w:lang w:val="ru-RU"/>
        </w:rPr>
        <w:t xml:space="preserve"> </w:t>
      </w:r>
      <w:r w:rsidRPr="007C2DF1">
        <w:rPr>
          <w:lang w:val="ru-RU"/>
        </w:rPr>
        <w:t>своим определением</w:t>
      </w:r>
      <w:r>
        <w:rPr>
          <w:lang w:val="ru-RU"/>
        </w:rPr>
        <w:t xml:space="preserve"> </w:t>
      </w:r>
      <w:r w:rsidRPr="007C2DF1">
        <w:rPr>
          <w:lang w:val="ru-RU"/>
        </w:rPr>
        <w:t>направить</w:t>
      </w:r>
      <w:r>
        <w:rPr>
          <w:lang w:val="ru-RU"/>
        </w:rPr>
        <w:t xml:space="preserve"> </w:t>
      </w:r>
      <w:r w:rsidRPr="007C2DF1">
        <w:rPr>
          <w:lang w:val="ru-RU"/>
        </w:rPr>
        <w:t>такое</w:t>
      </w:r>
      <w:r>
        <w:rPr>
          <w:lang w:val="ru-RU"/>
        </w:rPr>
        <w:t xml:space="preserve"> </w:t>
      </w:r>
      <w:r w:rsidRPr="007C2DF1">
        <w:rPr>
          <w:lang w:val="ru-RU"/>
        </w:rPr>
        <w:t>лицо для</w:t>
      </w:r>
      <w:r>
        <w:rPr>
          <w:lang w:val="ru-RU"/>
        </w:rPr>
        <w:t xml:space="preserve"> </w:t>
      </w:r>
      <w:r w:rsidRPr="007C2DF1">
        <w:rPr>
          <w:lang w:val="ru-RU"/>
        </w:rPr>
        <w:t>отбывания</w:t>
      </w:r>
      <w:r>
        <w:rPr>
          <w:lang w:val="ru-RU"/>
        </w:rPr>
        <w:t xml:space="preserve"> </w:t>
      </w:r>
      <w:r w:rsidRPr="007C2DF1">
        <w:rPr>
          <w:lang w:val="ru-RU"/>
        </w:rPr>
        <w:t>наказания</w:t>
      </w:r>
      <w:r>
        <w:rPr>
          <w:lang w:val="ru-RU"/>
        </w:rPr>
        <w:t xml:space="preserve"> </w:t>
      </w:r>
      <w:r w:rsidRPr="007C2DF1">
        <w:rPr>
          <w:lang w:val="ru-RU"/>
        </w:rPr>
        <w:t>в виде лишения свободы в исправительную колонию. При этом время нахождения в местах</w:t>
      </w:r>
      <w:r>
        <w:rPr>
          <w:lang w:val="ru-RU"/>
        </w:rPr>
        <w:t xml:space="preserve"> </w:t>
      </w:r>
      <w:r w:rsidRPr="007C2DF1">
        <w:rPr>
          <w:lang w:val="ru-RU"/>
        </w:rPr>
        <w:t>обязательного</w:t>
      </w:r>
      <w:r>
        <w:rPr>
          <w:lang w:val="ru-RU"/>
        </w:rPr>
        <w:t xml:space="preserve"> </w:t>
      </w:r>
      <w:r w:rsidRPr="007C2DF1">
        <w:rPr>
          <w:lang w:val="ru-RU"/>
        </w:rPr>
        <w:t>проживания</w:t>
      </w:r>
      <w:r>
        <w:rPr>
          <w:lang w:val="ru-RU"/>
        </w:rPr>
        <w:t xml:space="preserve"> </w:t>
      </w:r>
      <w:r w:rsidRPr="007C2DF1">
        <w:rPr>
          <w:lang w:val="ru-RU"/>
        </w:rPr>
        <w:t>засчитывается в срок лишения свободы из расчёта один день обязательного проживания в</w:t>
      </w:r>
      <w:r>
        <w:rPr>
          <w:lang w:val="ru-RU"/>
        </w:rPr>
        <w:t xml:space="preserve"> </w:t>
      </w:r>
      <w:r w:rsidRPr="007C2DF1">
        <w:rPr>
          <w:lang w:val="ru-RU"/>
        </w:rPr>
        <w:t>определённой местности</w:t>
      </w:r>
      <w:r>
        <w:rPr>
          <w:lang w:val="ru-RU"/>
        </w:rPr>
        <w:t xml:space="preserve"> </w:t>
      </w:r>
      <w:r w:rsidRPr="007C2DF1">
        <w:rPr>
          <w:lang w:val="ru-RU"/>
        </w:rPr>
        <w:t>за один</w:t>
      </w:r>
      <w:r>
        <w:rPr>
          <w:lang w:val="ru-RU"/>
        </w:rPr>
        <w:t xml:space="preserve"> </w:t>
      </w:r>
      <w:r w:rsidRPr="007C2DF1">
        <w:rPr>
          <w:lang w:val="ru-RU"/>
        </w:rPr>
        <w:t>день лишения свободы. Время</w:t>
      </w:r>
      <w:r>
        <w:rPr>
          <w:lang w:val="ru-RU"/>
        </w:rPr>
        <w:t xml:space="preserve"> </w:t>
      </w:r>
      <w:r w:rsidRPr="007C2DF1">
        <w:rPr>
          <w:lang w:val="ru-RU"/>
        </w:rPr>
        <w:t>оставления места</w:t>
      </w:r>
      <w:r>
        <w:rPr>
          <w:lang w:val="ru-RU"/>
        </w:rPr>
        <w:t xml:space="preserve"> </w:t>
      </w:r>
      <w:r w:rsidRPr="007C2DF1">
        <w:rPr>
          <w:lang w:val="ru-RU"/>
        </w:rPr>
        <w:t>обязательного проживания в целях уклонения от отбывания</w:t>
      </w:r>
      <w:r>
        <w:rPr>
          <w:lang w:val="ru-RU"/>
        </w:rPr>
        <w:t xml:space="preserve"> </w:t>
      </w:r>
      <w:r w:rsidRPr="007C2DF1">
        <w:rPr>
          <w:lang w:val="ru-RU"/>
        </w:rPr>
        <w:t>наказания</w:t>
      </w:r>
      <w:r>
        <w:rPr>
          <w:lang w:val="ru-RU"/>
        </w:rPr>
        <w:t xml:space="preserve"> </w:t>
      </w:r>
      <w:r w:rsidRPr="007C2DF1">
        <w:rPr>
          <w:lang w:val="ru-RU"/>
        </w:rPr>
        <w:t>не засчитывается</w:t>
      </w:r>
      <w:r>
        <w:rPr>
          <w:lang w:val="ru-RU"/>
        </w:rPr>
        <w:t xml:space="preserve"> </w:t>
      </w:r>
      <w:r w:rsidRPr="007C2DF1">
        <w:rPr>
          <w:lang w:val="ru-RU"/>
        </w:rPr>
        <w:t>в срок</w:t>
      </w:r>
      <w:r>
        <w:rPr>
          <w:lang w:val="ru-RU"/>
        </w:rPr>
        <w:t xml:space="preserve"> </w:t>
      </w:r>
      <w:r w:rsidRPr="007C2DF1">
        <w:rPr>
          <w:lang w:val="ru-RU"/>
        </w:rPr>
        <w:t>обязательного</w:t>
      </w:r>
      <w:r>
        <w:rPr>
          <w:lang w:val="ru-RU"/>
        </w:rPr>
        <w:t xml:space="preserve"> </w:t>
      </w:r>
      <w:r w:rsidRPr="007C2DF1">
        <w:rPr>
          <w:lang w:val="ru-RU"/>
        </w:rPr>
        <w:t>проживания в определённой местности.</w:t>
      </w:r>
    </w:p>
    <w:p w:rsidR="00084E30" w:rsidRPr="007C2DF1" w:rsidRDefault="00084E30" w:rsidP="00084E30">
      <w:pPr>
        <w:pStyle w:val="SingleTxtG"/>
        <w:tabs>
          <w:tab w:val="left" w:pos="1710"/>
        </w:tabs>
        <w:rPr>
          <w:lang w:val="ru-RU"/>
        </w:rPr>
      </w:pPr>
      <w:r w:rsidRPr="007C2DF1">
        <w:rPr>
          <w:lang w:val="ru-RU"/>
        </w:rPr>
        <w:t>207.</w:t>
      </w:r>
      <w:r w:rsidRPr="007C2DF1">
        <w:rPr>
          <w:lang w:val="ru-RU"/>
        </w:rPr>
        <w:tab/>
        <w:t>Если осуждённый, на которого возложена обязанность</w:t>
      </w:r>
      <w:r>
        <w:rPr>
          <w:lang w:val="ru-RU"/>
        </w:rPr>
        <w:t xml:space="preserve"> </w:t>
      </w:r>
      <w:r w:rsidRPr="007C2DF1">
        <w:rPr>
          <w:lang w:val="ru-RU"/>
        </w:rPr>
        <w:t>проживания в определённой местности, совершил преступление, суд назначает ему наказание</w:t>
      </w:r>
      <w:r>
        <w:rPr>
          <w:lang w:val="ru-RU"/>
        </w:rPr>
        <w:t xml:space="preserve"> </w:t>
      </w:r>
      <w:r w:rsidRPr="007C2DF1">
        <w:rPr>
          <w:lang w:val="ru-RU"/>
        </w:rPr>
        <w:t>по правилам статьи 64 УК Туркменистана.</w:t>
      </w:r>
    </w:p>
    <w:p w:rsidR="00084E30" w:rsidRPr="007C2DF1" w:rsidRDefault="00084E30" w:rsidP="00084E30">
      <w:pPr>
        <w:pStyle w:val="SingleTxtG"/>
        <w:tabs>
          <w:tab w:val="left" w:pos="1710"/>
        </w:tabs>
        <w:rPr>
          <w:lang w:val="ru-RU"/>
        </w:rPr>
      </w:pPr>
      <w:r w:rsidRPr="007C2DF1">
        <w:rPr>
          <w:lang w:val="ru-RU"/>
        </w:rPr>
        <w:t>208.</w:t>
      </w:r>
      <w:r w:rsidRPr="007C2DF1">
        <w:rPr>
          <w:lang w:val="ru-RU"/>
        </w:rPr>
        <w:tab/>
        <w:t>Применение данной меры уголовного наказания является временной мерой и устанавливается по некоторым видам преступлений. Случаев</w:t>
      </w:r>
      <w:r>
        <w:rPr>
          <w:lang w:val="ru-RU"/>
        </w:rPr>
        <w:t xml:space="preserve"> </w:t>
      </w:r>
      <w:r w:rsidRPr="007C2DF1">
        <w:rPr>
          <w:lang w:val="ru-RU"/>
        </w:rPr>
        <w:t>принудительного переселения этнических меньшинств</w:t>
      </w:r>
      <w:r>
        <w:rPr>
          <w:lang w:val="ru-RU"/>
        </w:rPr>
        <w:t>,</w:t>
      </w:r>
      <w:r w:rsidRPr="007C2DF1">
        <w:rPr>
          <w:lang w:val="ru-RU"/>
        </w:rPr>
        <w:t xml:space="preserve"> связанных с данной мерой наказания</w:t>
      </w:r>
      <w:r>
        <w:rPr>
          <w:lang w:val="ru-RU"/>
        </w:rPr>
        <w:t>,</w:t>
      </w:r>
      <w:r w:rsidRPr="007C2DF1">
        <w:rPr>
          <w:lang w:val="ru-RU"/>
        </w:rPr>
        <w:t xml:space="preserve"> не было.</w:t>
      </w:r>
    </w:p>
    <w:p w:rsidR="00084E30" w:rsidRPr="007C2DF1" w:rsidRDefault="00084E30" w:rsidP="00084E30">
      <w:pPr>
        <w:pStyle w:val="SingleTxtG"/>
        <w:tabs>
          <w:tab w:val="left" w:pos="1710"/>
        </w:tabs>
        <w:rPr>
          <w:lang w:val="ru-RU"/>
        </w:rPr>
      </w:pPr>
      <w:r w:rsidRPr="007C2DF1">
        <w:rPr>
          <w:lang w:val="ru-RU"/>
        </w:rPr>
        <w:t>209.</w:t>
      </w:r>
      <w:r w:rsidRPr="007C2DF1">
        <w:rPr>
          <w:lang w:val="ru-RU"/>
        </w:rPr>
        <w:tab/>
      </w:r>
      <w:r w:rsidRPr="0017514D">
        <w:rPr>
          <w:lang w:val="ru-RU"/>
        </w:rPr>
        <w:t xml:space="preserve">Граждане Туркменистана передвигаются внутри </w:t>
      </w:r>
      <w:r w:rsidRPr="007C2DF1">
        <w:rPr>
          <w:lang w:val="ru-RU"/>
        </w:rPr>
        <w:t xml:space="preserve">государства без оформления внутренних проездных документов и </w:t>
      </w:r>
      <w:r>
        <w:rPr>
          <w:lang w:val="ru-RU"/>
        </w:rPr>
        <w:t xml:space="preserve">без </w:t>
      </w:r>
      <w:r w:rsidRPr="007C2DF1">
        <w:rPr>
          <w:lang w:val="ru-RU"/>
        </w:rPr>
        <w:t xml:space="preserve">каких </w:t>
      </w:r>
      <w:r w:rsidRPr="0017514D">
        <w:rPr>
          <w:lang w:val="ru-RU"/>
        </w:rPr>
        <w:t>либо ограничений.</w:t>
      </w:r>
    </w:p>
    <w:p w:rsidR="00084E30" w:rsidRPr="0017514D" w:rsidRDefault="00084E30" w:rsidP="00084E30">
      <w:pPr>
        <w:pStyle w:val="SingleTxtG"/>
        <w:tabs>
          <w:tab w:val="left" w:pos="1710"/>
        </w:tabs>
        <w:rPr>
          <w:lang w:val="ru-RU"/>
        </w:rPr>
      </w:pPr>
      <w:r w:rsidRPr="0017514D">
        <w:rPr>
          <w:lang w:val="ru-RU"/>
        </w:rPr>
        <w:t>210.</w:t>
      </w:r>
      <w:r w:rsidRPr="0017514D">
        <w:rPr>
          <w:lang w:val="ru-RU"/>
        </w:rPr>
        <w:tab/>
      </w:r>
      <w:r w:rsidRPr="00F3746B">
        <w:rPr>
          <w:lang w:val="ru-RU"/>
        </w:rPr>
        <w:t xml:space="preserve">Информация по данному вопросу содержится в первоначальном </w:t>
      </w:r>
      <w:r>
        <w:rPr>
          <w:lang w:val="ru-RU"/>
        </w:rPr>
        <w:t>н</w:t>
      </w:r>
      <w:r w:rsidRPr="00F3746B">
        <w:rPr>
          <w:lang w:val="ru-RU"/>
        </w:rPr>
        <w:t xml:space="preserve">ациональном </w:t>
      </w:r>
      <w:r>
        <w:rPr>
          <w:lang w:val="ru-RU"/>
        </w:rPr>
        <w:t>д</w:t>
      </w:r>
      <w:r w:rsidRPr="00F3746B">
        <w:rPr>
          <w:lang w:val="ru-RU"/>
        </w:rPr>
        <w:t>окладе</w:t>
      </w:r>
      <w:r w:rsidRPr="007C2DF1">
        <w:rPr>
          <w:lang w:val="ru-RU"/>
        </w:rPr>
        <w:t xml:space="preserve"> </w:t>
      </w:r>
      <w:r w:rsidRPr="0017514D">
        <w:rPr>
          <w:lang w:val="ru-RU"/>
        </w:rPr>
        <w:t>– пункты 561-589.</w:t>
      </w:r>
    </w:p>
    <w:p w:rsidR="00084E30" w:rsidRPr="0017514D" w:rsidRDefault="00084E30" w:rsidP="00084E30">
      <w:pPr>
        <w:pStyle w:val="SingleTxtG"/>
        <w:tabs>
          <w:tab w:val="left" w:pos="1710"/>
        </w:tabs>
        <w:rPr>
          <w:lang w:val="ru-RU"/>
        </w:rPr>
      </w:pPr>
      <w:r w:rsidRPr="0017514D">
        <w:rPr>
          <w:lang w:val="ru-RU"/>
        </w:rPr>
        <w:t>211.</w:t>
      </w:r>
      <w:r w:rsidRPr="0017514D">
        <w:rPr>
          <w:lang w:val="ru-RU"/>
        </w:rPr>
        <w:tab/>
      </w:r>
      <w:r w:rsidRPr="007C2DF1">
        <w:rPr>
          <w:lang w:val="ru-RU"/>
        </w:rPr>
        <w:t xml:space="preserve">В сентябре 2008 года по приглашению </w:t>
      </w:r>
      <w:r>
        <w:rPr>
          <w:lang w:val="ru-RU"/>
        </w:rPr>
        <w:t>Правительства Туркменистана</w:t>
      </w:r>
      <w:r w:rsidRPr="0017514D">
        <w:rPr>
          <w:lang w:val="ru-RU"/>
        </w:rPr>
        <w:t xml:space="preserve"> специальный докладчик </w:t>
      </w:r>
      <w:r>
        <w:rPr>
          <w:lang w:val="ru-RU"/>
        </w:rPr>
        <w:t>Организации Объединенных Наций</w:t>
      </w:r>
      <w:r w:rsidRPr="0017514D">
        <w:rPr>
          <w:lang w:val="ru-RU"/>
        </w:rPr>
        <w:t xml:space="preserve"> по вопросам религии </w:t>
      </w:r>
      <w:r w:rsidRPr="007C2DF1">
        <w:rPr>
          <w:lang w:val="ru-RU"/>
        </w:rPr>
        <w:t xml:space="preserve">г-жа </w:t>
      </w:r>
      <w:proofErr w:type="spellStart"/>
      <w:r w:rsidRPr="007C2DF1">
        <w:rPr>
          <w:lang w:val="ru-RU"/>
        </w:rPr>
        <w:t>Асма</w:t>
      </w:r>
      <w:proofErr w:type="spellEnd"/>
      <w:r w:rsidRPr="007C2DF1">
        <w:rPr>
          <w:lang w:val="ru-RU"/>
        </w:rPr>
        <w:t xml:space="preserve"> </w:t>
      </w:r>
      <w:proofErr w:type="spellStart"/>
      <w:r w:rsidRPr="007C2DF1">
        <w:rPr>
          <w:lang w:val="ru-RU"/>
        </w:rPr>
        <w:t>Джахангир</w:t>
      </w:r>
      <w:proofErr w:type="spellEnd"/>
      <w:r w:rsidRPr="007C2DF1">
        <w:rPr>
          <w:lang w:val="ru-RU"/>
        </w:rPr>
        <w:t xml:space="preserve"> посетила Туркменистан. Соответствующими национальными </w:t>
      </w:r>
      <w:r w:rsidRPr="0017514D">
        <w:rPr>
          <w:lang w:val="ru-RU"/>
        </w:rPr>
        <w:t xml:space="preserve">структурами в сотрудничестве с агентствами </w:t>
      </w:r>
      <w:r>
        <w:rPr>
          <w:lang w:val="ru-RU"/>
        </w:rPr>
        <w:t xml:space="preserve">Организации Объединенных Наций </w:t>
      </w:r>
      <w:r w:rsidRPr="0017514D">
        <w:rPr>
          <w:lang w:val="ru-RU"/>
        </w:rPr>
        <w:t xml:space="preserve">изучаются рекомендации, изложенные в </w:t>
      </w:r>
      <w:r>
        <w:rPr>
          <w:lang w:val="ru-RU"/>
        </w:rPr>
        <w:t>докладе</w:t>
      </w:r>
      <w:r w:rsidRPr="0017514D">
        <w:rPr>
          <w:lang w:val="ru-RU"/>
        </w:rPr>
        <w:t xml:space="preserve"> Специального докладчика по религии с целью дальнейшего совершенствования соответствующего</w:t>
      </w:r>
      <w:r>
        <w:rPr>
          <w:lang w:val="ru-RU"/>
        </w:rPr>
        <w:t xml:space="preserve"> </w:t>
      </w:r>
      <w:r w:rsidRPr="0017514D">
        <w:rPr>
          <w:lang w:val="ru-RU"/>
        </w:rPr>
        <w:t>действующего законодательства.</w:t>
      </w:r>
    </w:p>
    <w:p w:rsidR="00084E30" w:rsidRPr="007C2DF1" w:rsidRDefault="00084E30" w:rsidP="00084E30">
      <w:pPr>
        <w:pStyle w:val="SingleTxtG"/>
        <w:tabs>
          <w:tab w:val="left" w:pos="1710"/>
        </w:tabs>
        <w:rPr>
          <w:lang w:val="ru-RU"/>
        </w:rPr>
      </w:pPr>
      <w:r w:rsidRPr="007C2DF1">
        <w:rPr>
          <w:lang w:val="ru-RU"/>
        </w:rPr>
        <w:t>212.</w:t>
      </w:r>
      <w:r w:rsidRPr="007C2DF1">
        <w:rPr>
          <w:lang w:val="ru-RU"/>
        </w:rPr>
        <w:tab/>
        <w:t>Кроме того,</w:t>
      </w:r>
      <w:r>
        <w:rPr>
          <w:lang w:val="ru-RU"/>
        </w:rPr>
        <w:t xml:space="preserve"> </w:t>
      </w:r>
      <w:r w:rsidRPr="007C2DF1">
        <w:rPr>
          <w:lang w:val="ru-RU"/>
        </w:rPr>
        <w:t>планируется проведение семинаров, посвященных анализу законодательства, регулирующего деятельность религиозных организаций зарубежных стран и стран СНГ, в которых примут участие международные эксперты и представители соответствующих структур Туркменистана, будет осуществлена работа по подготовке рекомендаций по совершенствованию соответствующей законодательной базы.</w:t>
      </w:r>
    </w:p>
    <w:p w:rsidR="00084E30" w:rsidRPr="007C2DF1" w:rsidRDefault="00084E30" w:rsidP="00084E30">
      <w:pPr>
        <w:pStyle w:val="SingleTxtG"/>
        <w:tabs>
          <w:tab w:val="left" w:pos="1710"/>
        </w:tabs>
        <w:rPr>
          <w:lang w:val="ru-RU"/>
        </w:rPr>
      </w:pPr>
      <w:r w:rsidRPr="007C2DF1">
        <w:rPr>
          <w:lang w:val="ru-RU"/>
        </w:rPr>
        <w:t>213.</w:t>
      </w:r>
      <w:r w:rsidRPr="007C2DF1">
        <w:rPr>
          <w:lang w:val="ru-RU"/>
        </w:rPr>
        <w:tab/>
        <w:t xml:space="preserve">Так, Национальным </w:t>
      </w:r>
      <w:r>
        <w:rPr>
          <w:lang w:val="ru-RU"/>
        </w:rPr>
        <w:t>ин</w:t>
      </w:r>
      <w:r w:rsidRPr="007C2DF1">
        <w:rPr>
          <w:lang w:val="ru-RU"/>
        </w:rPr>
        <w:t xml:space="preserve">ститутом </w:t>
      </w:r>
      <w:r>
        <w:rPr>
          <w:lang w:val="ru-RU"/>
        </w:rPr>
        <w:t>д</w:t>
      </w:r>
      <w:r w:rsidRPr="007C2DF1">
        <w:rPr>
          <w:lang w:val="ru-RU"/>
        </w:rPr>
        <w:t xml:space="preserve">емократии и прав человека при Президенте Туркменистана, </w:t>
      </w:r>
      <w:proofErr w:type="spellStart"/>
      <w:r w:rsidRPr="007C2DF1">
        <w:rPr>
          <w:lang w:val="ru-RU"/>
        </w:rPr>
        <w:t>ЮСАИД</w:t>
      </w:r>
      <w:proofErr w:type="spellEnd"/>
      <w:r w:rsidRPr="007C2DF1">
        <w:rPr>
          <w:lang w:val="ru-RU"/>
        </w:rPr>
        <w:t xml:space="preserve"> и Международным центром некоммерческого права (</w:t>
      </w:r>
      <w:proofErr w:type="spellStart"/>
      <w:r w:rsidRPr="007C2DF1">
        <w:rPr>
          <w:lang w:val="ru-RU"/>
        </w:rPr>
        <w:t>ISNL</w:t>
      </w:r>
      <w:proofErr w:type="spellEnd"/>
      <w:r w:rsidRPr="007C2DF1">
        <w:rPr>
          <w:lang w:val="ru-RU"/>
        </w:rPr>
        <w:t>) 28-29 ноября</w:t>
      </w:r>
      <w:r>
        <w:rPr>
          <w:lang w:val="ru-RU"/>
        </w:rPr>
        <w:t xml:space="preserve"> </w:t>
      </w:r>
      <w:r w:rsidRPr="007C2DF1">
        <w:rPr>
          <w:lang w:val="ru-RU"/>
        </w:rPr>
        <w:t>2011 года планируется семинар</w:t>
      </w:r>
      <w:r>
        <w:rPr>
          <w:lang w:val="ru-RU"/>
        </w:rPr>
        <w:t xml:space="preserve"> </w:t>
      </w:r>
      <w:r w:rsidRPr="007C2DF1">
        <w:rPr>
          <w:lang w:val="ru-RU"/>
        </w:rPr>
        <w:t>по ознакомлению с обзором законодательства</w:t>
      </w:r>
      <w:r>
        <w:rPr>
          <w:lang w:val="ru-RU"/>
        </w:rPr>
        <w:t xml:space="preserve"> </w:t>
      </w:r>
      <w:r w:rsidRPr="007C2DF1">
        <w:rPr>
          <w:lang w:val="ru-RU"/>
        </w:rPr>
        <w:t>стран СНГ и Европы, регулирующего деятельность общественных объединений и</w:t>
      </w:r>
      <w:r>
        <w:rPr>
          <w:lang w:val="ru-RU"/>
        </w:rPr>
        <w:t xml:space="preserve"> </w:t>
      </w:r>
      <w:r w:rsidRPr="007C2DF1">
        <w:rPr>
          <w:lang w:val="ru-RU"/>
        </w:rPr>
        <w:t>религиозных организаций. Целью</w:t>
      </w:r>
      <w:r>
        <w:rPr>
          <w:lang w:val="ru-RU"/>
        </w:rPr>
        <w:t xml:space="preserve"> </w:t>
      </w:r>
      <w:r w:rsidRPr="007C2DF1">
        <w:rPr>
          <w:lang w:val="ru-RU"/>
        </w:rPr>
        <w:t>семинара является обзор международных стандартов законодательства об общественных объединениях и религиозных организациях, ознакомление с опытом и</w:t>
      </w:r>
      <w:r>
        <w:rPr>
          <w:lang w:val="ru-RU"/>
        </w:rPr>
        <w:t xml:space="preserve"> практикой их деятельности. </w:t>
      </w:r>
      <w:r w:rsidRPr="007C2DF1">
        <w:rPr>
          <w:lang w:val="ru-RU"/>
        </w:rPr>
        <w:t xml:space="preserve">В семинаре примут участие международные эксперты г-жа Н. </w:t>
      </w:r>
      <w:proofErr w:type="spellStart"/>
      <w:r w:rsidRPr="007C2DF1">
        <w:rPr>
          <w:lang w:val="ru-RU"/>
        </w:rPr>
        <w:t>Боржели</w:t>
      </w:r>
      <w:proofErr w:type="spellEnd"/>
      <w:r>
        <w:rPr>
          <w:lang w:val="ru-RU"/>
        </w:rPr>
        <w:t>, в</w:t>
      </w:r>
      <w:r w:rsidRPr="007C2DF1">
        <w:rPr>
          <w:lang w:val="ru-RU"/>
        </w:rPr>
        <w:t xml:space="preserve">ице-президент Международного </w:t>
      </w:r>
      <w:r>
        <w:rPr>
          <w:lang w:val="ru-RU"/>
        </w:rPr>
        <w:t>ц</w:t>
      </w:r>
      <w:r w:rsidRPr="007C2DF1">
        <w:rPr>
          <w:lang w:val="ru-RU"/>
        </w:rPr>
        <w:t xml:space="preserve">ентра некоммерческого права, г-н </w:t>
      </w:r>
      <w:proofErr w:type="spellStart"/>
      <w:r w:rsidRPr="007C2DF1">
        <w:rPr>
          <w:lang w:val="ru-RU"/>
        </w:rPr>
        <w:t>Коул</w:t>
      </w:r>
      <w:proofErr w:type="spellEnd"/>
      <w:r w:rsidRPr="007C2DF1">
        <w:rPr>
          <w:lang w:val="ru-RU"/>
        </w:rPr>
        <w:t xml:space="preserve"> </w:t>
      </w:r>
      <w:r>
        <w:rPr>
          <w:lang w:val="ru-RU"/>
        </w:rPr>
        <w:t xml:space="preserve">Дуррам, </w:t>
      </w:r>
      <w:r w:rsidRPr="007C2DF1">
        <w:rPr>
          <w:lang w:val="ru-RU"/>
        </w:rPr>
        <w:t xml:space="preserve">профессор права Университета </w:t>
      </w:r>
      <w:proofErr w:type="spellStart"/>
      <w:r w:rsidRPr="007C2DF1">
        <w:rPr>
          <w:lang w:val="ru-RU"/>
        </w:rPr>
        <w:t>Суза</w:t>
      </w:r>
      <w:proofErr w:type="spellEnd"/>
      <w:r w:rsidRPr="007C2DF1">
        <w:rPr>
          <w:lang w:val="ru-RU"/>
        </w:rPr>
        <w:t xml:space="preserve"> Янг Гейтс и Директор Международного центра изучения права</w:t>
      </w:r>
      <w:r>
        <w:rPr>
          <w:lang w:val="ru-RU"/>
        </w:rPr>
        <w:t xml:space="preserve"> </w:t>
      </w:r>
      <w:r w:rsidRPr="007C2DF1">
        <w:rPr>
          <w:lang w:val="ru-RU"/>
        </w:rPr>
        <w:t xml:space="preserve">и религии при Университете </w:t>
      </w:r>
      <w:proofErr w:type="spellStart"/>
      <w:r w:rsidRPr="007C2DF1">
        <w:rPr>
          <w:lang w:val="ru-RU"/>
        </w:rPr>
        <w:t>Бригама</w:t>
      </w:r>
      <w:proofErr w:type="spellEnd"/>
      <w:r w:rsidRPr="007C2DF1">
        <w:rPr>
          <w:lang w:val="ru-RU"/>
        </w:rPr>
        <w:t xml:space="preserve"> Янга, г-жа Элизабет Уорнер</w:t>
      </w:r>
      <w:r>
        <w:rPr>
          <w:lang w:val="ru-RU"/>
        </w:rPr>
        <w:t xml:space="preserve">, </w:t>
      </w:r>
      <w:r w:rsidRPr="007C2DF1">
        <w:rPr>
          <w:lang w:val="ru-RU"/>
        </w:rPr>
        <w:t xml:space="preserve">Директор программы </w:t>
      </w:r>
      <w:proofErr w:type="spellStart"/>
      <w:r w:rsidRPr="007C2DF1">
        <w:rPr>
          <w:lang w:val="ru-RU"/>
        </w:rPr>
        <w:t>ISNL</w:t>
      </w:r>
      <w:proofErr w:type="spellEnd"/>
      <w:r w:rsidRPr="007C2DF1">
        <w:rPr>
          <w:lang w:val="ru-RU"/>
        </w:rPr>
        <w:t xml:space="preserve"> в Центральной Азии.</w:t>
      </w:r>
    </w:p>
    <w:p w:rsidR="00084E30" w:rsidRPr="007C2DF1" w:rsidRDefault="00084E30" w:rsidP="00084E30">
      <w:pPr>
        <w:pStyle w:val="SingleTxtG"/>
        <w:tabs>
          <w:tab w:val="left" w:pos="1710"/>
        </w:tabs>
        <w:rPr>
          <w:lang w:val="ru-RU"/>
        </w:rPr>
      </w:pPr>
      <w:r w:rsidRPr="007C2DF1">
        <w:rPr>
          <w:lang w:val="ru-RU"/>
        </w:rPr>
        <w:t>214.</w:t>
      </w:r>
      <w:r w:rsidRPr="007C2DF1">
        <w:rPr>
          <w:lang w:val="ru-RU"/>
        </w:rPr>
        <w:tab/>
      </w:r>
      <w:r w:rsidRPr="00F3746B">
        <w:rPr>
          <w:lang w:val="ru-RU"/>
        </w:rPr>
        <w:t>В</w:t>
      </w:r>
      <w:r w:rsidRPr="007C2DF1">
        <w:rPr>
          <w:lang w:val="ru-RU"/>
        </w:rPr>
        <w:t xml:space="preserve"> статье 2 Закона Туркменистана "О воинской обязанности и военной службе", принято</w:t>
      </w:r>
      <w:r>
        <w:rPr>
          <w:lang w:val="ru-RU"/>
        </w:rPr>
        <w:t>го</w:t>
      </w:r>
      <w:r w:rsidRPr="007C2DF1">
        <w:rPr>
          <w:lang w:val="ru-RU"/>
        </w:rPr>
        <w:t xml:space="preserve"> в новой редакции 25 сентября 2010 года, дано развёрнутое понятие военной службы по обязательству как особого вида государственной службы, которую граждане проходят на добровольной основе в Вооружённых Силах Туркменистана, других войсках и военных органах.</w:t>
      </w:r>
    </w:p>
    <w:p w:rsidR="00084E30" w:rsidRPr="0017514D" w:rsidRDefault="00084E30" w:rsidP="00084E30">
      <w:pPr>
        <w:pStyle w:val="SingleTxtG"/>
        <w:tabs>
          <w:tab w:val="left" w:pos="1710"/>
        </w:tabs>
        <w:rPr>
          <w:lang w:val="ru-RU"/>
        </w:rPr>
      </w:pPr>
      <w:r w:rsidRPr="0017514D">
        <w:rPr>
          <w:lang w:val="ru-RU"/>
        </w:rPr>
        <w:t>215.</w:t>
      </w:r>
      <w:r w:rsidRPr="0017514D">
        <w:rPr>
          <w:lang w:val="ru-RU"/>
        </w:rPr>
        <w:tab/>
      </w:r>
      <w:r w:rsidRPr="00F3746B">
        <w:rPr>
          <w:lang w:val="ru-RU"/>
        </w:rPr>
        <w:t>В соответствии</w:t>
      </w:r>
      <w:r w:rsidRPr="0017514D">
        <w:rPr>
          <w:lang w:val="ru-RU"/>
        </w:rPr>
        <w:t xml:space="preserve"> со статей 20 Закона Туркменистана </w:t>
      </w:r>
      <w:r>
        <w:rPr>
          <w:lang w:val="ru-RU"/>
        </w:rPr>
        <w:t>"</w:t>
      </w:r>
      <w:r w:rsidRPr="0017514D">
        <w:rPr>
          <w:lang w:val="ru-RU"/>
        </w:rPr>
        <w:t>О свободе вероисповедания и религиозных организациях</w:t>
      </w:r>
      <w:r>
        <w:rPr>
          <w:lang w:val="ru-RU"/>
        </w:rPr>
        <w:t>"</w:t>
      </w:r>
      <w:r w:rsidRPr="0017514D">
        <w:rPr>
          <w:lang w:val="ru-RU"/>
        </w:rPr>
        <w:t xml:space="preserve"> граждане Туркменистана и религиозные организации вправе приобретать и использовать религиозную литературу на любом языке по своему выбору, а также другие предметы и материалы религиозного назначения.</w:t>
      </w:r>
    </w:p>
    <w:p w:rsidR="00084E30" w:rsidRPr="0017514D" w:rsidRDefault="00084E30" w:rsidP="00084E30">
      <w:pPr>
        <w:pStyle w:val="SingleTxtG"/>
        <w:tabs>
          <w:tab w:val="left" w:pos="1710"/>
        </w:tabs>
        <w:rPr>
          <w:lang w:val="ru-RU"/>
        </w:rPr>
      </w:pPr>
      <w:r w:rsidRPr="0017514D">
        <w:rPr>
          <w:lang w:val="ru-RU"/>
        </w:rPr>
        <w:t>216.</w:t>
      </w:r>
      <w:r w:rsidRPr="0017514D">
        <w:rPr>
          <w:lang w:val="ru-RU"/>
        </w:rPr>
        <w:tab/>
        <w:t xml:space="preserve">Не допускаются изготовление, ввоз, вывоз, распространение литературы, способствующей разжиганию религиозной, национальной и межнациональной и расовой розни. Указанные действия влекут ответственность, установленную законодательством Туркменистана. </w:t>
      </w:r>
    </w:p>
    <w:p w:rsidR="00084E30" w:rsidRPr="0017514D" w:rsidRDefault="00084E30" w:rsidP="00084E30">
      <w:pPr>
        <w:pStyle w:val="SingleTxtG"/>
        <w:tabs>
          <w:tab w:val="left" w:pos="1710"/>
        </w:tabs>
        <w:rPr>
          <w:lang w:val="ru-RU"/>
        </w:rPr>
      </w:pPr>
      <w:r w:rsidRPr="0017514D">
        <w:rPr>
          <w:lang w:val="ru-RU"/>
        </w:rPr>
        <w:t>217.</w:t>
      </w:r>
      <w:r w:rsidRPr="0017514D">
        <w:rPr>
          <w:lang w:val="ru-RU"/>
        </w:rPr>
        <w:tab/>
        <w:t xml:space="preserve">Доставка и реализация изданной за рубежом религиозной литературы осуществляются после проведения экспертизы ее содержания </w:t>
      </w:r>
      <w:proofErr w:type="spellStart"/>
      <w:r w:rsidRPr="0017514D">
        <w:rPr>
          <w:lang w:val="ru-RU"/>
        </w:rPr>
        <w:t>Генгешем</w:t>
      </w:r>
      <w:proofErr w:type="spellEnd"/>
      <w:r w:rsidRPr="0017514D">
        <w:rPr>
          <w:lang w:val="ru-RU"/>
        </w:rPr>
        <w:t xml:space="preserve"> по делам религий при Президенте Туркменистана в порядке, установленном законодательством Туркменистана. </w:t>
      </w:r>
    </w:p>
    <w:p w:rsidR="00084E30" w:rsidRPr="0017514D" w:rsidRDefault="00084E30" w:rsidP="00084E30">
      <w:pPr>
        <w:pStyle w:val="SingleTxtG"/>
        <w:tabs>
          <w:tab w:val="left" w:pos="1710"/>
        </w:tabs>
        <w:rPr>
          <w:lang w:val="ru-RU"/>
        </w:rPr>
      </w:pPr>
      <w:r w:rsidRPr="0017514D">
        <w:rPr>
          <w:lang w:val="ru-RU"/>
        </w:rPr>
        <w:t>218.</w:t>
      </w:r>
      <w:r w:rsidRPr="0017514D">
        <w:rPr>
          <w:lang w:val="ru-RU"/>
        </w:rPr>
        <w:tab/>
        <w:t xml:space="preserve">Изготовление, хранение и распространение печатных изданий, кино-, фото-, аудио-, видеопродукции и других материалов, содержащих идеи религиозного экстремизма, сепаратизма и фундаментализма, влекут ответственность в соответствии с законодательством Туркменистана. </w:t>
      </w:r>
    </w:p>
    <w:p w:rsidR="00084E30" w:rsidRPr="0017514D" w:rsidRDefault="00084E30" w:rsidP="00084E30">
      <w:pPr>
        <w:pStyle w:val="SingleTxtG"/>
        <w:tabs>
          <w:tab w:val="left" w:pos="1710"/>
        </w:tabs>
        <w:rPr>
          <w:lang w:val="ru-RU"/>
        </w:rPr>
      </w:pPr>
      <w:r w:rsidRPr="0017514D">
        <w:rPr>
          <w:lang w:val="ru-RU"/>
        </w:rPr>
        <w:t>219.</w:t>
      </w:r>
      <w:r w:rsidRPr="0017514D">
        <w:rPr>
          <w:lang w:val="ru-RU"/>
        </w:rPr>
        <w:tab/>
        <w:t>Генеральный прокурор Туркменистана и подчиненные ему прокуроры осуществляют надзор за исполнением законодательства о свободе вероисповедания и религиозных организациях.</w:t>
      </w:r>
    </w:p>
    <w:p w:rsidR="00084E30" w:rsidRPr="0017514D" w:rsidRDefault="00084E30" w:rsidP="00084E30">
      <w:pPr>
        <w:pStyle w:val="SingleTxtG"/>
        <w:tabs>
          <w:tab w:val="left" w:pos="1710"/>
        </w:tabs>
        <w:rPr>
          <w:lang w:val="ru-RU"/>
        </w:rPr>
      </w:pPr>
      <w:r w:rsidRPr="0017514D">
        <w:rPr>
          <w:lang w:val="ru-RU"/>
        </w:rPr>
        <w:t>220.</w:t>
      </w:r>
      <w:r w:rsidRPr="0017514D">
        <w:rPr>
          <w:lang w:val="ru-RU"/>
        </w:rPr>
        <w:tab/>
        <w:t>Туркменистан не возлагает на религиозные организации каких-либо государственных функций, не вмешивается в деятельность религиозных организаций, если она не противоречит законодательству Туркменистана.</w:t>
      </w:r>
    </w:p>
    <w:p w:rsidR="00084E30" w:rsidRPr="0017514D" w:rsidRDefault="00084E30" w:rsidP="00084E30">
      <w:pPr>
        <w:pStyle w:val="SingleTxtG"/>
        <w:tabs>
          <w:tab w:val="left" w:pos="1710"/>
        </w:tabs>
        <w:rPr>
          <w:lang w:val="ru-RU"/>
        </w:rPr>
      </w:pPr>
      <w:r w:rsidRPr="0017514D">
        <w:rPr>
          <w:lang w:val="ru-RU"/>
        </w:rPr>
        <w:t>221.</w:t>
      </w:r>
      <w:r w:rsidRPr="0017514D">
        <w:rPr>
          <w:lang w:val="ru-RU"/>
        </w:rPr>
        <w:tab/>
        <w:t>Религиозные организации обязаны соблюдать требования законодательства Туркменистана. Недопустимо использование религии в целях антигосударственной, антиконституционной пропаганды, возбуждения вражды, ненависти, межнациональной розни, нарушения нравственных устоев и гражданского согласия в обществе, распространения клеветнических, дестабилизирующих обстановку измышлений, создания паники среди населения, нездоровых отношений между людьми и совершения иных действий, направленных против государства, общества и личности.</w:t>
      </w:r>
    </w:p>
    <w:p w:rsidR="00084E30" w:rsidRPr="0017514D" w:rsidRDefault="00084E30" w:rsidP="00084E30">
      <w:pPr>
        <w:pStyle w:val="SingleTxtG"/>
        <w:tabs>
          <w:tab w:val="left" w:pos="1710"/>
        </w:tabs>
        <w:rPr>
          <w:lang w:val="ru-RU"/>
        </w:rPr>
      </w:pPr>
      <w:r w:rsidRPr="0017514D">
        <w:rPr>
          <w:lang w:val="ru-RU"/>
        </w:rPr>
        <w:t>222.</w:t>
      </w:r>
      <w:r w:rsidRPr="0017514D">
        <w:rPr>
          <w:lang w:val="ru-RU"/>
        </w:rPr>
        <w:tab/>
        <w:t xml:space="preserve">Запрещается деятельность религиозных организаций, течений, сект и других организаций, способствующих терроризму, незаконному обороту наркотических средств и других преступлений, а также их пропагандирующих. </w:t>
      </w:r>
    </w:p>
    <w:p w:rsidR="00084E30" w:rsidRPr="0017514D" w:rsidRDefault="00084E30" w:rsidP="00084E30">
      <w:pPr>
        <w:pStyle w:val="SingleTxtG"/>
        <w:tabs>
          <w:tab w:val="left" w:pos="1710"/>
        </w:tabs>
        <w:rPr>
          <w:lang w:val="ru-RU"/>
        </w:rPr>
      </w:pPr>
      <w:r w:rsidRPr="0017514D">
        <w:rPr>
          <w:lang w:val="ru-RU"/>
        </w:rPr>
        <w:t>223.</w:t>
      </w:r>
      <w:r w:rsidRPr="0017514D">
        <w:rPr>
          <w:lang w:val="ru-RU"/>
        </w:rPr>
        <w:tab/>
        <w:t>Любые попытки оказать давление на государственные органы, должностных лиц, а также нелегальная</w:t>
      </w:r>
      <w:r>
        <w:rPr>
          <w:lang w:val="ru-RU"/>
        </w:rPr>
        <w:t xml:space="preserve"> </w:t>
      </w:r>
      <w:r w:rsidRPr="0017514D">
        <w:rPr>
          <w:lang w:val="ru-RU"/>
        </w:rPr>
        <w:t xml:space="preserve">религиозная деятельность, в том числе проводимая в домашних условиях, преследуются законодательством Туркменистана. </w:t>
      </w:r>
    </w:p>
    <w:p w:rsidR="00084E30" w:rsidRPr="0017514D" w:rsidRDefault="00084E30" w:rsidP="00084E30">
      <w:pPr>
        <w:pStyle w:val="SingleTxtG"/>
        <w:tabs>
          <w:tab w:val="left" w:pos="1710"/>
        </w:tabs>
        <w:rPr>
          <w:lang w:val="ru-RU"/>
        </w:rPr>
      </w:pPr>
      <w:r w:rsidRPr="0017514D">
        <w:rPr>
          <w:lang w:val="ru-RU"/>
        </w:rPr>
        <w:t>224.</w:t>
      </w:r>
      <w:r w:rsidRPr="0017514D">
        <w:rPr>
          <w:lang w:val="ru-RU"/>
        </w:rPr>
        <w:tab/>
        <w:t xml:space="preserve">Финансовые и налоговые органы осуществляют контроль за источниками доходов религиозных организаций, размерами получаемых ими средств и уплатой налогов и сборов в соответствии с законодательством Туркменистана. </w:t>
      </w:r>
    </w:p>
    <w:p w:rsidR="00084E30" w:rsidRPr="0017514D" w:rsidRDefault="00084E30" w:rsidP="00084E30">
      <w:pPr>
        <w:pStyle w:val="SingleTxtG"/>
        <w:tabs>
          <w:tab w:val="left" w:pos="1710"/>
        </w:tabs>
        <w:rPr>
          <w:lang w:val="ru-RU"/>
        </w:rPr>
      </w:pPr>
      <w:r w:rsidRPr="0017514D">
        <w:rPr>
          <w:lang w:val="ru-RU"/>
        </w:rPr>
        <w:t>225.</w:t>
      </w:r>
      <w:r w:rsidRPr="0017514D">
        <w:rPr>
          <w:lang w:val="ru-RU"/>
        </w:rPr>
        <w:tab/>
        <w:t xml:space="preserve">Министерство </w:t>
      </w:r>
      <w:proofErr w:type="spellStart"/>
      <w:r w:rsidRPr="0017514D">
        <w:rPr>
          <w:lang w:val="ru-RU"/>
        </w:rPr>
        <w:t>Адалат</w:t>
      </w:r>
      <w:proofErr w:type="spellEnd"/>
      <w:r w:rsidRPr="0017514D">
        <w:rPr>
          <w:lang w:val="ru-RU"/>
        </w:rPr>
        <w:t xml:space="preserve"> Туркменистана в порядке, установленном законодательством Туркменистана, представляет уполномоченному государственному органу информацию о проектах и программах иностранной технической, финансовой, гуманитарной помощи и грантах, если их сумма превышает установленную пороговую сумму или не характерна для деятельности общественного объединения, получающего эту помощь. </w:t>
      </w:r>
    </w:p>
    <w:p w:rsidR="00084E30" w:rsidRPr="0017514D" w:rsidRDefault="00084E30" w:rsidP="00084E30">
      <w:pPr>
        <w:pStyle w:val="SingleTxtG"/>
        <w:tabs>
          <w:tab w:val="left" w:pos="1710"/>
        </w:tabs>
        <w:rPr>
          <w:lang w:val="ru-RU"/>
        </w:rPr>
      </w:pPr>
      <w:r w:rsidRPr="0017514D">
        <w:rPr>
          <w:lang w:val="ru-RU"/>
        </w:rPr>
        <w:t>226.</w:t>
      </w:r>
      <w:r w:rsidRPr="0017514D">
        <w:rPr>
          <w:lang w:val="ru-RU"/>
        </w:rPr>
        <w:tab/>
        <w:t>Надзор и контроль за выполнением религиозными организациями существующих норм и стандартов могут осуществляться экологическими, пожарными, санитарно-эпидемиологическими и иными органами государственного надзора и контроля.</w:t>
      </w:r>
    </w:p>
    <w:p w:rsidR="00084E30" w:rsidRPr="00F3746B" w:rsidRDefault="00084E30" w:rsidP="00084E30">
      <w:pPr>
        <w:pStyle w:val="SingleTxtG"/>
        <w:tabs>
          <w:tab w:val="left" w:pos="1710"/>
        </w:tabs>
        <w:rPr>
          <w:lang w:val="ru-RU"/>
        </w:rPr>
      </w:pPr>
      <w:r w:rsidRPr="00F3746B">
        <w:rPr>
          <w:lang w:val="ru-RU"/>
        </w:rPr>
        <w:t>227.</w:t>
      </w:r>
      <w:r w:rsidRPr="00F3746B">
        <w:rPr>
          <w:lang w:val="ru-RU"/>
        </w:rPr>
        <w:tab/>
        <w:t xml:space="preserve">Информация по вопросам СМИ представлена в первоначальном </w:t>
      </w:r>
      <w:r>
        <w:rPr>
          <w:lang w:val="ru-RU"/>
        </w:rPr>
        <w:t>н</w:t>
      </w:r>
      <w:r w:rsidRPr="00F3746B">
        <w:rPr>
          <w:lang w:val="ru-RU"/>
        </w:rPr>
        <w:t xml:space="preserve">ациональном </w:t>
      </w:r>
      <w:r>
        <w:rPr>
          <w:lang w:val="ru-RU"/>
        </w:rPr>
        <w:t>д</w:t>
      </w:r>
      <w:r w:rsidRPr="00F3746B">
        <w:rPr>
          <w:lang w:val="ru-RU"/>
        </w:rPr>
        <w:t xml:space="preserve">окладе </w:t>
      </w:r>
      <w:r>
        <w:rPr>
          <w:lang w:val="ru-RU"/>
        </w:rPr>
        <w:t>(</w:t>
      </w:r>
      <w:r w:rsidRPr="00F3746B">
        <w:rPr>
          <w:lang w:val="ru-RU"/>
        </w:rPr>
        <w:t>пункты-591-611</w:t>
      </w:r>
      <w:r>
        <w:rPr>
          <w:lang w:val="ru-RU"/>
        </w:rPr>
        <w:t>)</w:t>
      </w:r>
      <w:r w:rsidRPr="00F3746B">
        <w:rPr>
          <w:lang w:val="ru-RU"/>
        </w:rPr>
        <w:t>.</w:t>
      </w:r>
    </w:p>
    <w:p w:rsidR="00084E30" w:rsidRPr="0017514D" w:rsidRDefault="00084E30" w:rsidP="00084E30">
      <w:pPr>
        <w:pStyle w:val="SingleTxtG"/>
        <w:tabs>
          <w:tab w:val="left" w:pos="1710"/>
        </w:tabs>
        <w:rPr>
          <w:lang w:val="ru-RU"/>
        </w:rPr>
      </w:pPr>
      <w:r w:rsidRPr="0017514D">
        <w:rPr>
          <w:lang w:val="ru-RU"/>
        </w:rPr>
        <w:t>228.</w:t>
      </w:r>
      <w:r w:rsidRPr="0017514D">
        <w:rPr>
          <w:lang w:val="ru-RU"/>
        </w:rPr>
        <w:tab/>
      </w:r>
      <w:r w:rsidRPr="007C2DF1">
        <w:rPr>
          <w:lang w:val="ru-RU"/>
        </w:rPr>
        <w:t>Многие вопросы, имеющиеся в данном пункте</w:t>
      </w:r>
      <w:r>
        <w:rPr>
          <w:lang w:val="ru-RU"/>
        </w:rPr>
        <w:t>,</w:t>
      </w:r>
      <w:r w:rsidRPr="007C2DF1">
        <w:rPr>
          <w:lang w:val="ru-RU"/>
        </w:rPr>
        <w:t xml:space="preserve"> устаре</w:t>
      </w:r>
      <w:r>
        <w:rPr>
          <w:lang w:val="ru-RU"/>
        </w:rPr>
        <w:t>ли</w:t>
      </w:r>
      <w:r w:rsidRPr="007C2DF1">
        <w:rPr>
          <w:lang w:val="ru-RU"/>
        </w:rPr>
        <w:t xml:space="preserve">, </w:t>
      </w:r>
      <w:r>
        <w:rPr>
          <w:lang w:val="ru-RU"/>
        </w:rPr>
        <w:t>так как</w:t>
      </w:r>
      <w:r w:rsidRPr="007C2DF1">
        <w:rPr>
          <w:lang w:val="ru-RU"/>
        </w:rPr>
        <w:t xml:space="preserve"> </w:t>
      </w:r>
      <w:r w:rsidRPr="0017514D">
        <w:rPr>
          <w:lang w:val="ru-RU"/>
        </w:rPr>
        <w:t xml:space="preserve">в современную эпоху социально-экономического развития страны совершенствуются и модернизируются СМИ, расширяются услуги Интернета. В качестве примера можно привести возникновение частных газет, таких как </w:t>
      </w:r>
      <w:r>
        <w:rPr>
          <w:lang w:val="ru-RU"/>
        </w:rPr>
        <w:t>"</w:t>
      </w:r>
      <w:proofErr w:type="spellStart"/>
      <w:r w:rsidRPr="0017514D">
        <w:rPr>
          <w:lang w:val="ru-RU"/>
        </w:rPr>
        <w:t>Рысгал</w:t>
      </w:r>
      <w:proofErr w:type="spellEnd"/>
      <w:r>
        <w:rPr>
          <w:lang w:val="ru-RU"/>
        </w:rPr>
        <w:t>"</w:t>
      </w:r>
      <w:r w:rsidRPr="0017514D">
        <w:rPr>
          <w:lang w:val="ru-RU"/>
        </w:rPr>
        <w:t xml:space="preserve">, </w:t>
      </w:r>
      <w:r>
        <w:rPr>
          <w:lang w:val="ru-RU"/>
        </w:rPr>
        <w:t>"</w:t>
      </w:r>
      <w:proofErr w:type="spellStart"/>
      <w:r w:rsidRPr="0017514D">
        <w:rPr>
          <w:lang w:val="ru-RU"/>
        </w:rPr>
        <w:t>Заман</w:t>
      </w:r>
      <w:proofErr w:type="spellEnd"/>
      <w:r>
        <w:rPr>
          <w:lang w:val="ru-RU"/>
        </w:rPr>
        <w:t>"</w:t>
      </w:r>
      <w:r w:rsidRPr="0017514D">
        <w:rPr>
          <w:lang w:val="ru-RU"/>
        </w:rPr>
        <w:t xml:space="preserve">, </w:t>
      </w:r>
      <w:r>
        <w:rPr>
          <w:lang w:val="ru-RU"/>
        </w:rPr>
        <w:t>"</w:t>
      </w:r>
      <w:r w:rsidRPr="0017514D">
        <w:rPr>
          <w:lang w:val="ru-RU"/>
        </w:rPr>
        <w:t>Бизнес реклама</w:t>
      </w:r>
      <w:r>
        <w:rPr>
          <w:lang w:val="ru-RU"/>
        </w:rPr>
        <w:t>"</w:t>
      </w:r>
      <w:r w:rsidRPr="0017514D">
        <w:rPr>
          <w:lang w:val="ru-RU"/>
        </w:rPr>
        <w:t xml:space="preserve">, развертывание электронного Правительства и электронного </w:t>
      </w:r>
      <w:r w:rsidRPr="007C2DF1">
        <w:rPr>
          <w:lang w:val="ru-RU"/>
        </w:rPr>
        <w:t xml:space="preserve">документооборота, существенное расширение доступа к Интернету начиная с 2007 года и по </w:t>
      </w:r>
      <w:r w:rsidRPr="0017514D">
        <w:rPr>
          <w:lang w:val="ru-RU"/>
        </w:rPr>
        <w:t>настоящее время.</w:t>
      </w:r>
    </w:p>
    <w:p w:rsidR="00084E30" w:rsidRPr="0017514D" w:rsidRDefault="00084E30" w:rsidP="00084E30">
      <w:pPr>
        <w:pStyle w:val="SingleTxtG"/>
        <w:tabs>
          <w:tab w:val="left" w:pos="1710"/>
        </w:tabs>
        <w:rPr>
          <w:lang w:val="ru-RU"/>
        </w:rPr>
      </w:pPr>
      <w:r w:rsidRPr="0017514D">
        <w:rPr>
          <w:lang w:val="ru-RU"/>
        </w:rPr>
        <w:t>229.</w:t>
      </w:r>
      <w:r w:rsidRPr="0017514D">
        <w:rPr>
          <w:lang w:val="ru-RU"/>
        </w:rPr>
        <w:tab/>
      </w:r>
      <w:r w:rsidRPr="007C2DF1">
        <w:rPr>
          <w:lang w:val="ru-RU"/>
        </w:rPr>
        <w:t xml:space="preserve">12 марта 2010 года в Туркменистане был принят Закон </w:t>
      </w:r>
      <w:r>
        <w:rPr>
          <w:lang w:val="ru-RU"/>
        </w:rPr>
        <w:t>"</w:t>
      </w:r>
      <w:r w:rsidRPr="007C2DF1">
        <w:rPr>
          <w:lang w:val="ru-RU"/>
        </w:rPr>
        <w:t>О культуре</w:t>
      </w:r>
      <w:r>
        <w:rPr>
          <w:lang w:val="ru-RU"/>
        </w:rPr>
        <w:t>"</w:t>
      </w:r>
      <w:r w:rsidRPr="007C2DF1">
        <w:rPr>
          <w:lang w:val="ru-RU"/>
        </w:rPr>
        <w:t>. Согласно статье 5 Закона государство гарантирует гражданам независимо от национальности, расы, пола и происхождения, имущественного и</w:t>
      </w:r>
      <w:r>
        <w:rPr>
          <w:lang w:val="ru-RU"/>
        </w:rPr>
        <w:t xml:space="preserve"> </w:t>
      </w:r>
      <w:r w:rsidRPr="007C2DF1">
        <w:rPr>
          <w:lang w:val="ru-RU"/>
        </w:rPr>
        <w:t>должностного положения, места жительства и языка, отношения к религии, политических убеждений, партийной принадлежности либо отсутствия принадлежности к какой-либо партии право на участие в культурной деятельности, пользование организациями культуры, доступ к культурным ценностям, находящимся в государственных организациях культуры.</w:t>
      </w:r>
    </w:p>
    <w:p w:rsidR="00084E30" w:rsidRPr="0017514D" w:rsidRDefault="00084E30" w:rsidP="00084E30">
      <w:pPr>
        <w:pStyle w:val="SingleTxtG"/>
        <w:tabs>
          <w:tab w:val="left" w:pos="1710"/>
        </w:tabs>
        <w:rPr>
          <w:lang w:val="ru-RU"/>
        </w:rPr>
      </w:pPr>
      <w:r w:rsidRPr="0017514D">
        <w:rPr>
          <w:lang w:val="ru-RU"/>
        </w:rPr>
        <w:t>230.</w:t>
      </w:r>
      <w:r w:rsidRPr="0017514D">
        <w:rPr>
          <w:lang w:val="ru-RU"/>
        </w:rPr>
        <w:tab/>
      </w:r>
      <w:r w:rsidRPr="007C2DF1">
        <w:rPr>
          <w:lang w:val="ru-RU"/>
        </w:rPr>
        <w:t>Государство гарантирует гражданам право на все виды творческой деятельности</w:t>
      </w:r>
      <w:r>
        <w:rPr>
          <w:lang w:val="ru-RU"/>
        </w:rPr>
        <w:t xml:space="preserve"> </w:t>
      </w:r>
      <w:r w:rsidRPr="007C2DF1">
        <w:rPr>
          <w:lang w:val="ru-RU"/>
        </w:rPr>
        <w:t>в соответствии с их интересами и способностями, на свободный выбор нравственных, эстетических и других ценностей, защиту своей культурной самобытности.</w:t>
      </w:r>
    </w:p>
    <w:p w:rsidR="00084E30" w:rsidRPr="0017514D" w:rsidRDefault="00084E30" w:rsidP="00084E30">
      <w:pPr>
        <w:pStyle w:val="SingleTxtG"/>
        <w:tabs>
          <w:tab w:val="left" w:pos="1710"/>
        </w:tabs>
        <w:rPr>
          <w:lang w:val="ru-RU"/>
        </w:rPr>
      </w:pPr>
      <w:r w:rsidRPr="0017514D">
        <w:rPr>
          <w:lang w:val="ru-RU"/>
        </w:rPr>
        <w:t>231.</w:t>
      </w:r>
      <w:r w:rsidRPr="0017514D">
        <w:rPr>
          <w:lang w:val="ru-RU"/>
        </w:rPr>
        <w:tab/>
      </w:r>
      <w:r w:rsidRPr="007C2DF1">
        <w:rPr>
          <w:lang w:val="ru-RU"/>
        </w:rPr>
        <w:t>Государство гарантирует право на сохранение и развитие национально-культурной самобытности других народов, проживающих на территории Туркменистана</w:t>
      </w:r>
      <w:r>
        <w:rPr>
          <w:lang w:val="ru-RU"/>
        </w:rPr>
        <w:t>.</w:t>
      </w:r>
    </w:p>
    <w:p w:rsidR="00084E30" w:rsidRPr="0017514D" w:rsidRDefault="00084E30" w:rsidP="00084E30">
      <w:pPr>
        <w:pStyle w:val="SingleTxtG"/>
        <w:tabs>
          <w:tab w:val="left" w:pos="1710"/>
        </w:tabs>
        <w:rPr>
          <w:lang w:val="ru-RU"/>
        </w:rPr>
      </w:pPr>
      <w:r w:rsidRPr="0017514D">
        <w:rPr>
          <w:lang w:val="ru-RU"/>
        </w:rPr>
        <w:t>232.</w:t>
      </w:r>
      <w:r w:rsidRPr="0017514D">
        <w:rPr>
          <w:lang w:val="ru-RU"/>
        </w:rPr>
        <w:tab/>
      </w:r>
      <w:r w:rsidRPr="007C2DF1">
        <w:rPr>
          <w:lang w:val="ru-RU"/>
        </w:rPr>
        <w:t>Государство способствует пропаганде культурного наследия народа Туркменистана средствами массовой информации и организациями культуры.</w:t>
      </w:r>
    </w:p>
    <w:p w:rsidR="00084E30" w:rsidRPr="007C2DF1" w:rsidRDefault="00084E30" w:rsidP="00084E30">
      <w:pPr>
        <w:pStyle w:val="SingleTxtG"/>
        <w:tabs>
          <w:tab w:val="left" w:pos="1710"/>
        </w:tabs>
        <w:rPr>
          <w:lang w:val="ru-RU"/>
        </w:rPr>
      </w:pPr>
      <w:r w:rsidRPr="007C2DF1">
        <w:rPr>
          <w:lang w:val="ru-RU"/>
        </w:rPr>
        <w:t>233.</w:t>
      </w:r>
      <w:r w:rsidRPr="007C2DF1">
        <w:rPr>
          <w:lang w:val="ru-RU"/>
        </w:rPr>
        <w:tab/>
      </w:r>
      <w:r>
        <w:rPr>
          <w:lang w:val="ru-RU"/>
        </w:rPr>
        <w:t>В</w:t>
      </w:r>
      <w:r w:rsidRPr="007C2DF1">
        <w:rPr>
          <w:lang w:val="ru-RU"/>
        </w:rPr>
        <w:t>ажным аспектом совершенствования деятельности</w:t>
      </w:r>
      <w:r>
        <w:rPr>
          <w:lang w:val="ru-RU"/>
        </w:rPr>
        <w:t xml:space="preserve"> </w:t>
      </w:r>
      <w:r w:rsidRPr="007C2DF1">
        <w:rPr>
          <w:lang w:val="ru-RU"/>
        </w:rPr>
        <w:t>средств массовой информации в стране являются изучение лучшего мирового опыта и имплементация в национальное законодательство, регулирующее их деятельность, общепринятых международных норм и стандартов.</w:t>
      </w:r>
    </w:p>
    <w:p w:rsidR="00084E30" w:rsidRPr="007C2DF1" w:rsidRDefault="00084E30" w:rsidP="00084E30">
      <w:pPr>
        <w:pStyle w:val="SingleTxtG"/>
        <w:tabs>
          <w:tab w:val="left" w:pos="1710"/>
        </w:tabs>
        <w:rPr>
          <w:lang w:val="ru-RU"/>
        </w:rPr>
      </w:pPr>
      <w:r w:rsidRPr="007C2DF1">
        <w:rPr>
          <w:lang w:val="ru-RU"/>
        </w:rPr>
        <w:t>234.</w:t>
      </w:r>
      <w:r w:rsidRPr="007C2DF1">
        <w:rPr>
          <w:lang w:val="ru-RU"/>
        </w:rPr>
        <w:tab/>
        <w:t xml:space="preserve">В данный момент Меджлисом Туркменистана пересматривается </w:t>
      </w:r>
      <w:r>
        <w:rPr>
          <w:lang w:val="ru-RU"/>
        </w:rPr>
        <w:t>"</w:t>
      </w:r>
      <w:r w:rsidRPr="007C2DF1">
        <w:rPr>
          <w:lang w:val="ru-RU"/>
        </w:rPr>
        <w:t>Гражданский кодекс Туркменистана</w:t>
      </w:r>
      <w:r>
        <w:rPr>
          <w:lang w:val="ru-RU"/>
        </w:rPr>
        <w:t>"</w:t>
      </w:r>
      <w:r w:rsidRPr="007C2DF1">
        <w:rPr>
          <w:lang w:val="ru-RU"/>
        </w:rPr>
        <w:t xml:space="preserve">. В него будет включен раздел под названием </w:t>
      </w:r>
      <w:r>
        <w:rPr>
          <w:lang w:val="ru-RU"/>
        </w:rPr>
        <w:t>"</w:t>
      </w:r>
      <w:r w:rsidRPr="007C2DF1">
        <w:rPr>
          <w:lang w:val="ru-RU"/>
        </w:rPr>
        <w:t>Права на результаты интеллектуальной собственности и средства индивидуализации</w:t>
      </w:r>
      <w:r>
        <w:rPr>
          <w:lang w:val="ru-RU"/>
        </w:rPr>
        <w:t>"</w:t>
      </w:r>
      <w:r w:rsidRPr="007C2DF1">
        <w:rPr>
          <w:lang w:val="ru-RU"/>
        </w:rPr>
        <w:t xml:space="preserve">. В данной части будут обговорены все правовые аспекты, регулирующие право собственности и лицензирования прессы и вещательных СМИ. Кроме того, Меджлис Туркменистана работает над разработкой нового закона </w:t>
      </w:r>
      <w:r>
        <w:rPr>
          <w:lang w:val="ru-RU"/>
        </w:rPr>
        <w:t>"</w:t>
      </w:r>
      <w:r w:rsidRPr="007C2DF1">
        <w:rPr>
          <w:lang w:val="ru-RU"/>
        </w:rPr>
        <w:t>Об авторских и смежных с ним правах</w:t>
      </w:r>
      <w:r>
        <w:rPr>
          <w:lang w:val="ru-RU"/>
        </w:rPr>
        <w:t>"</w:t>
      </w:r>
      <w:r w:rsidRPr="007C2DF1">
        <w:rPr>
          <w:lang w:val="ru-RU"/>
        </w:rPr>
        <w:t>.</w:t>
      </w:r>
    </w:p>
    <w:p w:rsidR="00084E30" w:rsidRPr="0017514D" w:rsidRDefault="00084E30" w:rsidP="00084E30">
      <w:pPr>
        <w:pStyle w:val="SingleTxtG"/>
        <w:tabs>
          <w:tab w:val="left" w:pos="1710"/>
        </w:tabs>
        <w:rPr>
          <w:lang w:val="ru-RU"/>
        </w:rPr>
      </w:pPr>
      <w:r w:rsidRPr="0017514D">
        <w:rPr>
          <w:lang w:val="ru-RU"/>
        </w:rPr>
        <w:t>235.</w:t>
      </w:r>
      <w:r w:rsidRPr="0017514D">
        <w:rPr>
          <w:lang w:val="ru-RU"/>
        </w:rPr>
        <w:tab/>
      </w:r>
      <w:r w:rsidRPr="007C2DF1">
        <w:rPr>
          <w:lang w:val="ru-RU"/>
        </w:rPr>
        <w:t>В рамках программы сотрудничества между Посольством Великобритании и Туркменским национальным институтом демократии и прав человека при Президенте Туркменистана</w:t>
      </w:r>
      <w:r>
        <w:rPr>
          <w:lang w:val="ru-RU"/>
        </w:rPr>
        <w:t xml:space="preserve"> </w:t>
      </w:r>
      <w:r w:rsidRPr="007C2DF1">
        <w:rPr>
          <w:lang w:val="ru-RU"/>
        </w:rPr>
        <w:t>в 2010 году были проведены семинары, посвященные вопросам правового регулирования деятельности СМИ в странах СНГ и Европы. На семинарах рассматривались вопросы в области различных систем регулирования СМИ, современные правовые вопросы, касающиеся СМИ, регулирования СМИ в эре Интернета и цифровых технологий, правовые и регулирующие основы необходимые для создания коммерческих СМИ, презентации и другие соответствующие вопросы.</w:t>
      </w:r>
    </w:p>
    <w:p w:rsidR="00084E30" w:rsidRPr="007C2DF1" w:rsidRDefault="00084E30" w:rsidP="00084E30">
      <w:pPr>
        <w:pStyle w:val="SingleTxtG"/>
        <w:tabs>
          <w:tab w:val="left" w:pos="1710"/>
        </w:tabs>
        <w:rPr>
          <w:lang w:val="ru-RU"/>
        </w:rPr>
      </w:pPr>
      <w:r w:rsidRPr="007C2DF1">
        <w:rPr>
          <w:lang w:val="ru-RU"/>
        </w:rPr>
        <w:t>236.</w:t>
      </w:r>
      <w:r w:rsidRPr="007C2DF1">
        <w:rPr>
          <w:lang w:val="ru-RU"/>
        </w:rPr>
        <w:tab/>
        <w:t xml:space="preserve">В текущем году время проведены (август </w:t>
      </w:r>
      <w:proofErr w:type="spellStart"/>
      <w:r w:rsidRPr="007C2DF1">
        <w:rPr>
          <w:lang w:val="ru-RU"/>
        </w:rPr>
        <w:t>2011года</w:t>
      </w:r>
      <w:proofErr w:type="spellEnd"/>
      <w:r w:rsidRPr="007C2DF1">
        <w:rPr>
          <w:lang w:val="ru-RU"/>
        </w:rPr>
        <w:t>) по вопросам разработки законодательства в области СМИ</w:t>
      </w:r>
      <w:r>
        <w:rPr>
          <w:lang w:val="ru-RU"/>
        </w:rPr>
        <w:t xml:space="preserve"> </w:t>
      </w:r>
      <w:r w:rsidRPr="007C2DF1">
        <w:rPr>
          <w:lang w:val="ru-RU"/>
        </w:rPr>
        <w:t>с представителями Евросоюза, а также семинары по СМИ в рамках проекта</w:t>
      </w:r>
      <w:r w:rsidRPr="0017514D">
        <w:rPr>
          <w:lang w:val="ru-RU"/>
        </w:rPr>
        <w:t xml:space="preserve"> проект </w:t>
      </w:r>
      <w:proofErr w:type="spellStart"/>
      <w:r w:rsidRPr="0017514D">
        <w:rPr>
          <w:lang w:val="ru-RU"/>
        </w:rPr>
        <w:t>Управле</w:t>
      </w:r>
      <w:proofErr w:type="spellEnd"/>
      <w:r>
        <w:rPr>
          <w:lang w:val="ru-RU"/>
        </w:rPr>
        <w:t xml:space="preserve"> </w:t>
      </w:r>
      <w:proofErr w:type="spellStart"/>
      <w:r w:rsidRPr="0017514D">
        <w:rPr>
          <w:lang w:val="ru-RU"/>
        </w:rPr>
        <w:t>ния</w:t>
      </w:r>
      <w:proofErr w:type="spellEnd"/>
      <w:r w:rsidRPr="0017514D">
        <w:rPr>
          <w:lang w:val="ru-RU"/>
        </w:rPr>
        <w:t xml:space="preserve"> Верховного комиссара по правам человека, Еврокомиссии и </w:t>
      </w:r>
      <w:proofErr w:type="spellStart"/>
      <w:r w:rsidRPr="0017514D">
        <w:rPr>
          <w:lang w:val="ru-RU"/>
        </w:rPr>
        <w:t>Програм</w:t>
      </w:r>
      <w:proofErr w:type="spellEnd"/>
      <w:r>
        <w:rPr>
          <w:lang w:val="ru-RU"/>
        </w:rPr>
        <w:t xml:space="preserve"> </w:t>
      </w:r>
      <w:r w:rsidRPr="0017514D">
        <w:rPr>
          <w:lang w:val="ru-RU"/>
        </w:rPr>
        <w:t xml:space="preserve">мы развития ООН </w:t>
      </w:r>
      <w:r>
        <w:rPr>
          <w:lang w:val="ru-RU"/>
        </w:rPr>
        <w:t>"</w:t>
      </w:r>
      <w:r w:rsidRPr="0017514D">
        <w:rPr>
          <w:lang w:val="ru-RU"/>
        </w:rPr>
        <w:t>Укрепление национального потен</w:t>
      </w:r>
      <w:r>
        <w:rPr>
          <w:lang w:val="ru-RU"/>
        </w:rPr>
        <w:t xml:space="preserve"> </w:t>
      </w:r>
      <w:proofErr w:type="spellStart"/>
      <w:r w:rsidRPr="0017514D">
        <w:rPr>
          <w:lang w:val="ru-RU"/>
        </w:rPr>
        <w:t>циала</w:t>
      </w:r>
      <w:proofErr w:type="spellEnd"/>
      <w:r w:rsidRPr="0017514D">
        <w:rPr>
          <w:lang w:val="ru-RU"/>
        </w:rPr>
        <w:t xml:space="preserve"> Туркменистана по содействию и защите прав человека (</w:t>
      </w:r>
      <w:proofErr w:type="spellStart"/>
      <w:r w:rsidRPr="0017514D">
        <w:rPr>
          <w:lang w:val="ru-RU"/>
        </w:rPr>
        <w:t>2009-2012гг</w:t>
      </w:r>
      <w:proofErr w:type="spellEnd"/>
      <w:r w:rsidRPr="0017514D">
        <w:rPr>
          <w:lang w:val="ru-RU"/>
        </w:rPr>
        <w:t>.)</w:t>
      </w:r>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237.</w:t>
      </w:r>
      <w:r w:rsidRPr="007C2DF1">
        <w:rPr>
          <w:lang w:val="ru-RU"/>
        </w:rPr>
        <w:tab/>
        <w:t>В ноябре текущего года запланировал семинар</w:t>
      </w:r>
      <w:r>
        <w:rPr>
          <w:lang w:val="ru-RU"/>
        </w:rPr>
        <w:t xml:space="preserve"> </w:t>
      </w:r>
      <w:r w:rsidRPr="007C2DF1">
        <w:rPr>
          <w:lang w:val="ru-RU"/>
        </w:rPr>
        <w:t>совместно с Центром ОБСЕ по дальнейшему совершенствованию законодательства о СМИ.</w:t>
      </w:r>
    </w:p>
    <w:p w:rsidR="00084E30" w:rsidRPr="007C2DF1" w:rsidRDefault="00084E30" w:rsidP="00084E30">
      <w:pPr>
        <w:pStyle w:val="SingleTxtG"/>
        <w:tabs>
          <w:tab w:val="left" w:pos="1710"/>
        </w:tabs>
        <w:rPr>
          <w:lang w:val="ru-RU"/>
        </w:rPr>
      </w:pPr>
      <w:r w:rsidRPr="007C2DF1">
        <w:rPr>
          <w:lang w:val="ru-RU"/>
        </w:rPr>
        <w:t>238.</w:t>
      </w:r>
      <w:r w:rsidRPr="007C2DF1">
        <w:rPr>
          <w:lang w:val="ru-RU"/>
        </w:rPr>
        <w:tab/>
        <w:t>В настоящее время в Меджлисе Туркменистана создана</w:t>
      </w:r>
      <w:r>
        <w:rPr>
          <w:lang w:val="ru-RU"/>
        </w:rPr>
        <w:t xml:space="preserve"> </w:t>
      </w:r>
      <w:r w:rsidRPr="007C2DF1">
        <w:rPr>
          <w:lang w:val="ru-RU"/>
        </w:rPr>
        <w:t xml:space="preserve">рабочая группа по подготовке законопроекта Туркменистана </w:t>
      </w:r>
      <w:r>
        <w:rPr>
          <w:lang w:val="ru-RU"/>
        </w:rPr>
        <w:t>"</w:t>
      </w:r>
      <w:r w:rsidRPr="007C2DF1">
        <w:rPr>
          <w:lang w:val="ru-RU"/>
        </w:rPr>
        <w:t>О средствах массовой информации</w:t>
      </w:r>
      <w:r>
        <w:rPr>
          <w:lang w:val="ru-RU"/>
        </w:rPr>
        <w:t>"</w:t>
      </w:r>
      <w:r w:rsidRPr="007C2DF1">
        <w:rPr>
          <w:lang w:val="ru-RU"/>
        </w:rPr>
        <w:t xml:space="preserve">. </w:t>
      </w:r>
    </w:p>
    <w:p w:rsidR="00084E30" w:rsidRPr="007C2DF1" w:rsidRDefault="00084E30" w:rsidP="00084E30">
      <w:pPr>
        <w:pStyle w:val="SingleTxtG"/>
        <w:tabs>
          <w:tab w:val="left" w:pos="1710"/>
        </w:tabs>
        <w:rPr>
          <w:lang w:val="ru-RU"/>
        </w:rPr>
      </w:pPr>
      <w:r w:rsidRPr="007C2DF1">
        <w:rPr>
          <w:lang w:val="ru-RU"/>
        </w:rPr>
        <w:t>239.</w:t>
      </w:r>
      <w:r w:rsidRPr="007C2DF1">
        <w:rPr>
          <w:lang w:val="ru-RU"/>
        </w:rPr>
        <w:tab/>
      </w:r>
      <w:r w:rsidRPr="00F3746B">
        <w:rPr>
          <w:lang w:val="ru-RU"/>
        </w:rPr>
        <w:t>В на</w:t>
      </w:r>
      <w:r w:rsidRPr="007C2DF1">
        <w:rPr>
          <w:lang w:val="ru-RU"/>
        </w:rPr>
        <w:t xml:space="preserve">стоящее время Туркменистаном проводится работа по реформированию законодательства об общественных объединениях. </w:t>
      </w:r>
      <w:r w:rsidRPr="0017514D">
        <w:rPr>
          <w:lang w:val="ru-RU"/>
        </w:rPr>
        <w:t xml:space="preserve">Совместно с </w:t>
      </w:r>
      <w:proofErr w:type="spellStart"/>
      <w:r w:rsidRPr="0017514D">
        <w:rPr>
          <w:lang w:val="ru-RU"/>
        </w:rPr>
        <w:t>ЮСАИД</w:t>
      </w:r>
      <w:proofErr w:type="spellEnd"/>
      <w:r w:rsidRPr="0017514D">
        <w:rPr>
          <w:lang w:val="ru-RU"/>
        </w:rPr>
        <w:t xml:space="preserve"> и Международным центром некоммерческого права</w:t>
      </w:r>
      <w:r w:rsidRPr="007C2DF1">
        <w:rPr>
          <w:lang w:val="ru-RU"/>
        </w:rPr>
        <w:t xml:space="preserve"> (</w:t>
      </w:r>
      <w:proofErr w:type="spellStart"/>
      <w:r w:rsidRPr="007C2DF1">
        <w:rPr>
          <w:lang w:val="ru-RU"/>
        </w:rPr>
        <w:t>ICNL</w:t>
      </w:r>
      <w:proofErr w:type="spellEnd"/>
      <w:r w:rsidRPr="007C2DF1">
        <w:rPr>
          <w:lang w:val="ru-RU"/>
        </w:rPr>
        <w:t>)</w:t>
      </w:r>
      <w:r w:rsidRPr="0017514D">
        <w:rPr>
          <w:lang w:val="ru-RU"/>
        </w:rPr>
        <w:t xml:space="preserve"> при участии международных</w:t>
      </w:r>
      <w:r>
        <w:rPr>
          <w:lang w:val="ru-RU"/>
        </w:rPr>
        <w:t xml:space="preserve"> </w:t>
      </w:r>
      <w:r w:rsidRPr="0017514D">
        <w:rPr>
          <w:lang w:val="ru-RU"/>
        </w:rPr>
        <w:t>и иностранных экспертов по правовым вопросам Институтом</w:t>
      </w:r>
      <w:r>
        <w:rPr>
          <w:lang w:val="ru-RU"/>
        </w:rPr>
        <w:t xml:space="preserve"> </w:t>
      </w:r>
      <w:r w:rsidRPr="0017514D">
        <w:rPr>
          <w:lang w:val="ru-RU"/>
        </w:rPr>
        <w:t xml:space="preserve"> разработаны предложения</w:t>
      </w:r>
      <w:r w:rsidRPr="007C2DF1">
        <w:rPr>
          <w:lang w:val="ru-RU"/>
        </w:rPr>
        <w:t xml:space="preserve"> по совершенствованию</w:t>
      </w:r>
      <w:r>
        <w:rPr>
          <w:lang w:val="ru-RU"/>
        </w:rPr>
        <w:t xml:space="preserve"> </w:t>
      </w:r>
      <w:r w:rsidRPr="007C2DF1">
        <w:rPr>
          <w:lang w:val="ru-RU"/>
        </w:rPr>
        <w:t>законодательства об общественных</w:t>
      </w:r>
      <w:r>
        <w:rPr>
          <w:lang w:val="ru-RU"/>
        </w:rPr>
        <w:t xml:space="preserve"> </w:t>
      </w:r>
      <w:r w:rsidRPr="007C2DF1">
        <w:rPr>
          <w:lang w:val="ru-RU"/>
        </w:rPr>
        <w:t>организациях.</w:t>
      </w:r>
      <w:r>
        <w:rPr>
          <w:lang w:val="ru-RU"/>
        </w:rPr>
        <w:t xml:space="preserve"> </w:t>
      </w:r>
      <w:r w:rsidRPr="0017514D">
        <w:rPr>
          <w:lang w:val="ru-RU"/>
        </w:rPr>
        <w:t xml:space="preserve"> </w:t>
      </w:r>
    </w:p>
    <w:p w:rsidR="00084E30" w:rsidRPr="007C2DF1" w:rsidRDefault="00084E30" w:rsidP="00084E30">
      <w:pPr>
        <w:pStyle w:val="SingleTxtG"/>
        <w:tabs>
          <w:tab w:val="left" w:pos="1710"/>
        </w:tabs>
        <w:rPr>
          <w:lang w:val="ru-RU"/>
        </w:rPr>
      </w:pPr>
      <w:r w:rsidRPr="007C2DF1">
        <w:rPr>
          <w:lang w:val="ru-RU"/>
        </w:rPr>
        <w:t>240.</w:t>
      </w:r>
      <w:r w:rsidRPr="007C2DF1">
        <w:rPr>
          <w:lang w:val="ru-RU"/>
        </w:rPr>
        <w:tab/>
        <w:t>В 2009-2011 г. совместно с партнерами проведены и планируются семинары по вопросам правового регулирования деятельности общественных организаций – с участием экспертов из Азербайджана, Узбекистана, РФ, Кыргызстана. В настоящее время осуществляется подготовка</w:t>
      </w:r>
      <w:r>
        <w:rPr>
          <w:lang w:val="ru-RU"/>
        </w:rPr>
        <w:t xml:space="preserve"> </w:t>
      </w:r>
      <w:r w:rsidRPr="007C2DF1">
        <w:rPr>
          <w:lang w:val="ru-RU"/>
        </w:rPr>
        <w:t>предложений в Меджлис Туркменистана по совершенствованию законодательства об общественных организациях.</w:t>
      </w:r>
    </w:p>
    <w:p w:rsidR="00084E30" w:rsidRPr="0017514D" w:rsidRDefault="00084E30" w:rsidP="00084E30">
      <w:pPr>
        <w:pStyle w:val="SingleTxtG"/>
        <w:tabs>
          <w:tab w:val="left" w:pos="1710"/>
        </w:tabs>
        <w:rPr>
          <w:lang w:val="ru-RU"/>
        </w:rPr>
      </w:pPr>
      <w:r w:rsidRPr="0017514D">
        <w:rPr>
          <w:lang w:val="ru-RU"/>
        </w:rPr>
        <w:t>241.</w:t>
      </w:r>
      <w:r w:rsidRPr="0017514D">
        <w:rPr>
          <w:lang w:val="ru-RU"/>
        </w:rPr>
        <w:tab/>
      </w:r>
      <w:r w:rsidRPr="007C2DF1">
        <w:rPr>
          <w:lang w:val="ru-RU"/>
        </w:rPr>
        <w:t xml:space="preserve">В настоящее время в Туркменистане зарегистрировано 103 </w:t>
      </w:r>
      <w:r w:rsidRPr="0017514D">
        <w:rPr>
          <w:lang w:val="ru-RU"/>
        </w:rPr>
        <w:t>общественных объединения.</w:t>
      </w:r>
    </w:p>
    <w:p w:rsidR="00084E30" w:rsidRPr="007C2DF1" w:rsidRDefault="00084E30" w:rsidP="00084E30">
      <w:pPr>
        <w:pStyle w:val="SingleTxtG"/>
        <w:tabs>
          <w:tab w:val="left" w:pos="1710"/>
        </w:tabs>
        <w:rPr>
          <w:lang w:val="ru-RU"/>
        </w:rPr>
      </w:pPr>
      <w:r w:rsidRPr="007C2DF1">
        <w:rPr>
          <w:lang w:val="ru-RU"/>
        </w:rPr>
        <w:t>242.</w:t>
      </w:r>
      <w:r w:rsidRPr="007C2DF1">
        <w:rPr>
          <w:lang w:val="ru-RU"/>
        </w:rPr>
        <w:tab/>
      </w:r>
      <w:r w:rsidRPr="00F3746B">
        <w:rPr>
          <w:lang w:val="ru-RU"/>
        </w:rPr>
        <w:t>В настоящее время в Парламенте Туркменистана завершается работа над проектом нового Семейного</w:t>
      </w:r>
      <w:r w:rsidRPr="0017514D">
        <w:rPr>
          <w:lang w:val="ru-RU"/>
        </w:rPr>
        <w:t xml:space="preserve"> кодекса, в соответствии с которым, на основании политики нашего государства, с учётом норм международного права, возраст для </w:t>
      </w:r>
      <w:r w:rsidRPr="007C2DF1">
        <w:rPr>
          <w:lang w:val="ru-RU"/>
        </w:rPr>
        <w:t>вступления в брак предусматривается в 18 лет.</w:t>
      </w:r>
    </w:p>
    <w:p w:rsidR="00084E30" w:rsidRPr="0017514D" w:rsidRDefault="00084E30" w:rsidP="00084E30">
      <w:pPr>
        <w:pStyle w:val="SingleTxtG"/>
        <w:tabs>
          <w:tab w:val="left" w:pos="1710"/>
        </w:tabs>
        <w:rPr>
          <w:lang w:val="ru-RU"/>
        </w:rPr>
      </w:pPr>
      <w:r w:rsidRPr="0017514D">
        <w:rPr>
          <w:lang w:val="ru-RU"/>
        </w:rPr>
        <w:t>243.</w:t>
      </w:r>
      <w:r w:rsidRPr="0017514D">
        <w:rPr>
          <w:lang w:val="ru-RU"/>
        </w:rPr>
        <w:tab/>
      </w:r>
      <w:r w:rsidRPr="00F3746B">
        <w:rPr>
          <w:lang w:val="ru-RU"/>
        </w:rPr>
        <w:t>В Туркменистане забота о детях, подрастающем поколении является одним из приоритетных</w:t>
      </w:r>
      <w:r w:rsidRPr="007C2DF1">
        <w:rPr>
          <w:lang w:val="ru-RU"/>
        </w:rPr>
        <w:t xml:space="preserve"> направлений государственной политики.</w:t>
      </w:r>
      <w:r w:rsidRPr="0017514D">
        <w:rPr>
          <w:lang w:val="ru-RU"/>
        </w:rPr>
        <w:t xml:space="preserve"> </w:t>
      </w:r>
      <w:r w:rsidRPr="007C2DF1">
        <w:rPr>
          <w:lang w:val="ru-RU"/>
        </w:rPr>
        <w:t>Всеобъемлющая забота о подрастающем поколении составляет содержание всех осуществляемых в Туркменистане прогрессивных реформ.</w:t>
      </w:r>
    </w:p>
    <w:p w:rsidR="00084E30" w:rsidRPr="007C2DF1" w:rsidRDefault="00084E30" w:rsidP="00084E30">
      <w:pPr>
        <w:pStyle w:val="SingleTxtG"/>
        <w:tabs>
          <w:tab w:val="left" w:pos="1710"/>
        </w:tabs>
        <w:rPr>
          <w:lang w:val="ru-RU"/>
        </w:rPr>
      </w:pPr>
      <w:r w:rsidRPr="007C2DF1">
        <w:rPr>
          <w:lang w:val="ru-RU"/>
        </w:rPr>
        <w:t>244.</w:t>
      </w:r>
      <w:r w:rsidRPr="007C2DF1">
        <w:rPr>
          <w:lang w:val="ru-RU"/>
        </w:rPr>
        <w:tab/>
        <w:t>23</w:t>
      </w:r>
      <w:r w:rsidRPr="00F3746B">
        <w:rPr>
          <w:lang w:val="ru-RU"/>
        </w:rPr>
        <w:t xml:space="preserve"> </w:t>
      </w:r>
      <w:r w:rsidRPr="007C2DF1">
        <w:rPr>
          <w:lang w:val="ru-RU"/>
        </w:rPr>
        <w:t>сентября 1994 года Постановление</w:t>
      </w:r>
      <w:r w:rsidRPr="0017514D">
        <w:rPr>
          <w:lang w:val="ru-RU"/>
        </w:rPr>
        <w:t>м</w:t>
      </w:r>
      <w:r w:rsidRPr="007C2DF1">
        <w:rPr>
          <w:lang w:val="ru-RU"/>
        </w:rPr>
        <w:t xml:space="preserve"> Меджлиса</w:t>
      </w:r>
      <w:r>
        <w:rPr>
          <w:lang w:val="ru-RU"/>
        </w:rPr>
        <w:t xml:space="preserve"> </w:t>
      </w:r>
      <w:r w:rsidRPr="007C2DF1">
        <w:rPr>
          <w:lang w:val="ru-RU"/>
        </w:rPr>
        <w:t xml:space="preserve"> Туркменистана</w:t>
      </w:r>
      <w:r>
        <w:rPr>
          <w:lang w:val="ru-RU"/>
        </w:rPr>
        <w:t xml:space="preserve"> </w:t>
      </w:r>
      <w:r w:rsidRPr="007C2DF1">
        <w:rPr>
          <w:lang w:val="ru-RU"/>
        </w:rPr>
        <w:t xml:space="preserve"> ратифицирована Конвенция ООН о</w:t>
      </w:r>
      <w:r>
        <w:rPr>
          <w:lang w:val="ru-RU"/>
        </w:rPr>
        <w:t xml:space="preserve"> </w:t>
      </w:r>
      <w:r w:rsidRPr="007C2DF1">
        <w:rPr>
          <w:lang w:val="ru-RU"/>
        </w:rPr>
        <w:t xml:space="preserve">правах ребенка. </w:t>
      </w:r>
      <w:proofErr w:type="spellStart"/>
      <w:r w:rsidRPr="007C2DF1">
        <w:rPr>
          <w:lang w:val="ru-RU"/>
        </w:rPr>
        <w:t>25.сентября</w:t>
      </w:r>
      <w:proofErr w:type="spellEnd"/>
      <w:r w:rsidRPr="007C2DF1">
        <w:rPr>
          <w:lang w:val="ru-RU"/>
        </w:rPr>
        <w:t xml:space="preserve"> </w:t>
      </w:r>
      <w:proofErr w:type="spellStart"/>
      <w:r w:rsidRPr="007C2DF1">
        <w:rPr>
          <w:lang w:val="ru-RU"/>
        </w:rPr>
        <w:t>2010года</w:t>
      </w:r>
      <w:proofErr w:type="spellEnd"/>
      <w:r w:rsidRPr="007C2DF1">
        <w:rPr>
          <w:lang w:val="ru-RU"/>
        </w:rPr>
        <w:t xml:space="preserve"> Туркменистан присоединился к Конвенции МОТ №182 </w:t>
      </w:r>
      <w:r>
        <w:rPr>
          <w:lang w:val="ru-RU"/>
        </w:rPr>
        <w:t>"</w:t>
      </w:r>
      <w:r w:rsidRPr="007C2DF1">
        <w:rPr>
          <w:lang w:val="ru-RU"/>
        </w:rPr>
        <w:t>О запрещении и немедленных мерах по искоренению наихудших форм детского труда</w:t>
      </w:r>
      <w:r>
        <w:rPr>
          <w:lang w:val="ru-RU"/>
        </w:rPr>
        <w:t>"</w:t>
      </w:r>
      <w:r w:rsidRPr="007C2DF1">
        <w:rPr>
          <w:lang w:val="ru-RU"/>
        </w:rPr>
        <w:t xml:space="preserve">. </w:t>
      </w:r>
    </w:p>
    <w:p w:rsidR="00084E30" w:rsidRPr="007C2DF1" w:rsidRDefault="00084E30" w:rsidP="00084E30">
      <w:pPr>
        <w:pStyle w:val="SingleTxtG"/>
        <w:tabs>
          <w:tab w:val="left" w:pos="1710"/>
        </w:tabs>
        <w:rPr>
          <w:lang w:val="ru-RU"/>
        </w:rPr>
      </w:pPr>
      <w:r w:rsidRPr="007C2DF1">
        <w:rPr>
          <w:lang w:val="ru-RU"/>
        </w:rPr>
        <w:t>245.</w:t>
      </w:r>
      <w:r w:rsidRPr="007C2DF1">
        <w:rPr>
          <w:lang w:val="ru-RU"/>
        </w:rPr>
        <w:tab/>
        <w:t xml:space="preserve">Принудительный и обязательный труд в Туркменистане запрещен, что отражено в Трудовом кодексе Туркменистана. </w:t>
      </w:r>
    </w:p>
    <w:p w:rsidR="00084E30" w:rsidRPr="007C2DF1" w:rsidRDefault="00084E30" w:rsidP="00084E30">
      <w:pPr>
        <w:pStyle w:val="SingleTxtG"/>
        <w:tabs>
          <w:tab w:val="left" w:pos="1710"/>
        </w:tabs>
        <w:rPr>
          <w:lang w:val="ru-RU"/>
        </w:rPr>
      </w:pPr>
      <w:r w:rsidRPr="007C2DF1">
        <w:rPr>
          <w:lang w:val="ru-RU"/>
        </w:rPr>
        <w:t>246.</w:t>
      </w:r>
      <w:r w:rsidRPr="007C2DF1">
        <w:rPr>
          <w:lang w:val="ru-RU"/>
        </w:rPr>
        <w:tab/>
        <w:t xml:space="preserve">В соответствии со статьей 27 Закона Туркменистана </w:t>
      </w:r>
      <w:r>
        <w:rPr>
          <w:lang w:val="ru-RU"/>
        </w:rPr>
        <w:t>"</w:t>
      </w:r>
      <w:r w:rsidRPr="007C2DF1">
        <w:rPr>
          <w:lang w:val="ru-RU"/>
        </w:rPr>
        <w:t>О гарантиях прав ребенка</w:t>
      </w:r>
      <w:r>
        <w:rPr>
          <w:lang w:val="ru-RU"/>
        </w:rPr>
        <w:t>"</w:t>
      </w:r>
      <w:r w:rsidRPr="007C2DF1">
        <w:rPr>
          <w:lang w:val="ru-RU"/>
        </w:rPr>
        <w:t xml:space="preserve"> не допускается привлечение учащихся во </w:t>
      </w:r>
      <w:r w:rsidRPr="0017514D">
        <w:rPr>
          <w:lang w:val="ru-RU"/>
        </w:rPr>
        <w:t>время учебного года к сельскохозяйственным и иным работам, не связанным с учебным процессом.</w:t>
      </w:r>
    </w:p>
    <w:p w:rsidR="00084E30" w:rsidRPr="007C2DF1" w:rsidRDefault="00084E30" w:rsidP="00084E30">
      <w:pPr>
        <w:pStyle w:val="SingleTxtG"/>
        <w:tabs>
          <w:tab w:val="left" w:pos="1710"/>
        </w:tabs>
        <w:rPr>
          <w:lang w:val="ru-RU"/>
        </w:rPr>
      </w:pPr>
      <w:r w:rsidRPr="007C2DF1">
        <w:rPr>
          <w:lang w:val="ru-RU"/>
        </w:rPr>
        <w:t>247.</w:t>
      </w:r>
      <w:r w:rsidRPr="007C2DF1">
        <w:rPr>
          <w:lang w:val="ru-RU"/>
        </w:rPr>
        <w:tab/>
      </w:r>
      <w:r w:rsidRPr="0017514D">
        <w:rPr>
          <w:lang w:val="ru-RU"/>
        </w:rPr>
        <w:t>Государство охраняет ребенка от всех форм эксплуатации на работе средствами правового, экономического, социального, медицинского и воспитательного характера. Не допускается использование ребенка на работах, которые были бы вредны для его здоровья или препятствовали его физическому, умственному или нравственному развитию.</w:t>
      </w:r>
    </w:p>
    <w:p w:rsidR="00084E30" w:rsidRPr="007C2DF1" w:rsidRDefault="00084E30" w:rsidP="00084E30">
      <w:pPr>
        <w:pStyle w:val="SingleTxtG"/>
        <w:tabs>
          <w:tab w:val="left" w:pos="1710"/>
        </w:tabs>
        <w:rPr>
          <w:lang w:val="ru-RU"/>
        </w:rPr>
      </w:pPr>
      <w:r w:rsidRPr="007C2DF1">
        <w:rPr>
          <w:lang w:val="ru-RU"/>
        </w:rPr>
        <w:t>248.</w:t>
      </w:r>
      <w:r w:rsidRPr="007C2DF1">
        <w:rPr>
          <w:lang w:val="ru-RU"/>
        </w:rPr>
        <w:tab/>
      </w:r>
      <w:r w:rsidRPr="0017514D">
        <w:rPr>
          <w:lang w:val="ru-RU"/>
        </w:rPr>
        <w:t>Закон Туркменистана "О гарантиях прав молодежи на труд"</w:t>
      </w:r>
      <w:r>
        <w:rPr>
          <w:lang w:val="ru-RU"/>
        </w:rPr>
        <w:t xml:space="preserve"> </w:t>
      </w:r>
      <w:r w:rsidRPr="007C2DF1">
        <w:rPr>
          <w:lang w:val="ru-RU"/>
        </w:rPr>
        <w:t xml:space="preserve">предусматривает меры по защите ребенка от </w:t>
      </w:r>
      <w:r w:rsidRPr="0017514D">
        <w:rPr>
          <w:lang w:val="ru-RU"/>
        </w:rPr>
        <w:t xml:space="preserve">экономической эксплуатации путем применения насилия, недопущение ситуаций, которые могут представлять опасность для его здоровья или </w:t>
      </w:r>
      <w:r w:rsidRPr="007C2DF1">
        <w:rPr>
          <w:lang w:val="ru-RU"/>
        </w:rPr>
        <w:t xml:space="preserve">служить препятствием для получения им образования, либо наносит ущерб состоянию его здоровья, физическому, умственному, духовному развитию, </w:t>
      </w:r>
      <w:r w:rsidRPr="0017514D">
        <w:rPr>
          <w:lang w:val="ru-RU"/>
        </w:rPr>
        <w:t>препятствовать осуществлению принципа свободы совести.</w:t>
      </w:r>
    </w:p>
    <w:p w:rsidR="00084E30" w:rsidRPr="0017514D" w:rsidRDefault="00084E30" w:rsidP="00084E30">
      <w:pPr>
        <w:pStyle w:val="SingleTxtG"/>
        <w:tabs>
          <w:tab w:val="left" w:pos="1710"/>
        </w:tabs>
        <w:rPr>
          <w:lang w:val="ru-RU"/>
        </w:rPr>
      </w:pPr>
      <w:r w:rsidRPr="0017514D">
        <w:rPr>
          <w:lang w:val="ru-RU"/>
        </w:rPr>
        <w:t>249.</w:t>
      </w:r>
      <w:r w:rsidRPr="0017514D">
        <w:rPr>
          <w:lang w:val="ru-RU"/>
        </w:rPr>
        <w:tab/>
        <w:t xml:space="preserve">Закон запрещает родителям (опекунам, попечителям) использовать </w:t>
      </w:r>
      <w:r w:rsidRPr="007C2DF1">
        <w:rPr>
          <w:lang w:val="ru-RU"/>
        </w:rPr>
        <w:t xml:space="preserve">ребенка на работах, связанных с постоянной трудовой занятостью, связанной </w:t>
      </w:r>
      <w:r w:rsidRPr="0017514D">
        <w:rPr>
          <w:lang w:val="ru-RU"/>
        </w:rPr>
        <w:t>с отлучением его от учебы, что рассматривается как нарушение прав ребенка, закрепленных в нормативных правовых актах Туркменистана и общепризнанных нормах международного права.</w:t>
      </w:r>
    </w:p>
    <w:p w:rsidR="00084E30" w:rsidRPr="007C2DF1" w:rsidRDefault="00084E30" w:rsidP="00084E30">
      <w:pPr>
        <w:pStyle w:val="SingleTxtG"/>
        <w:tabs>
          <w:tab w:val="left" w:pos="1710"/>
        </w:tabs>
        <w:rPr>
          <w:lang w:val="ru-RU"/>
        </w:rPr>
      </w:pPr>
      <w:r w:rsidRPr="007C2DF1">
        <w:rPr>
          <w:lang w:val="ru-RU"/>
        </w:rPr>
        <w:t>250.</w:t>
      </w:r>
      <w:r w:rsidRPr="007C2DF1">
        <w:rPr>
          <w:lang w:val="ru-RU"/>
        </w:rPr>
        <w:tab/>
      </w:r>
      <w:r w:rsidRPr="0017514D">
        <w:rPr>
          <w:lang w:val="ru-RU"/>
        </w:rPr>
        <w:t>В настоящее время случаев привлечения детей к сельскохозяйственным и иным работам не было.</w:t>
      </w:r>
    </w:p>
    <w:p w:rsidR="00084E30" w:rsidRPr="0017514D" w:rsidRDefault="00084E30" w:rsidP="00084E30">
      <w:pPr>
        <w:pStyle w:val="SingleTxtG"/>
        <w:tabs>
          <w:tab w:val="left" w:pos="1710"/>
        </w:tabs>
        <w:rPr>
          <w:lang w:val="ru-RU"/>
        </w:rPr>
      </w:pPr>
      <w:r w:rsidRPr="0017514D">
        <w:rPr>
          <w:lang w:val="ru-RU"/>
        </w:rPr>
        <w:t>251.</w:t>
      </w:r>
      <w:r w:rsidRPr="0017514D">
        <w:rPr>
          <w:lang w:val="ru-RU"/>
        </w:rPr>
        <w:tab/>
      </w:r>
      <w:r w:rsidRPr="00F3746B">
        <w:rPr>
          <w:lang w:val="ru-RU"/>
        </w:rPr>
        <w:t>Постановлением Меджлиса Туркменистана от 18 августа 2010 года образована рабочая</w:t>
      </w:r>
      <w:r w:rsidRPr="007C2DF1">
        <w:rPr>
          <w:lang w:val="ru-RU"/>
        </w:rPr>
        <w:t xml:space="preserve"> группа по подготовке проекта Закона Туркменистана </w:t>
      </w:r>
      <w:r>
        <w:rPr>
          <w:lang w:val="ru-RU"/>
        </w:rPr>
        <w:t>"</w:t>
      </w:r>
      <w:r w:rsidRPr="007C2DF1">
        <w:rPr>
          <w:lang w:val="ru-RU"/>
        </w:rPr>
        <w:t xml:space="preserve">О </w:t>
      </w:r>
      <w:r w:rsidRPr="0017514D">
        <w:rPr>
          <w:lang w:val="ru-RU"/>
        </w:rPr>
        <w:t>политических партиях</w:t>
      </w:r>
      <w:r>
        <w:rPr>
          <w:lang w:val="ru-RU"/>
        </w:rPr>
        <w:t>"</w:t>
      </w:r>
      <w:r w:rsidRPr="0017514D">
        <w:rPr>
          <w:lang w:val="ru-RU"/>
        </w:rPr>
        <w:t>.</w:t>
      </w:r>
    </w:p>
    <w:p w:rsidR="00084E30" w:rsidRPr="0017514D" w:rsidRDefault="00084E30" w:rsidP="00084E30">
      <w:pPr>
        <w:pStyle w:val="SingleTxtG"/>
        <w:tabs>
          <w:tab w:val="left" w:pos="1710"/>
        </w:tabs>
        <w:rPr>
          <w:lang w:val="ru-RU"/>
        </w:rPr>
      </w:pPr>
      <w:r w:rsidRPr="0017514D">
        <w:rPr>
          <w:lang w:val="ru-RU"/>
        </w:rPr>
        <w:t>252.</w:t>
      </w:r>
      <w:r w:rsidRPr="0017514D">
        <w:rPr>
          <w:lang w:val="ru-RU"/>
        </w:rPr>
        <w:tab/>
        <w:t xml:space="preserve">Порядок участия и выдвижения кандидатов политическими партиями, общественными объединениями, непосредственно гражданами предусмотрены в Законах Туркменистана </w:t>
      </w:r>
      <w:r>
        <w:rPr>
          <w:lang w:val="ru-RU"/>
        </w:rPr>
        <w:t>"</w:t>
      </w:r>
      <w:r w:rsidRPr="0017514D">
        <w:rPr>
          <w:lang w:val="ru-RU"/>
        </w:rPr>
        <w:t>О выборах Президента Туркменистана</w:t>
      </w:r>
      <w:r>
        <w:rPr>
          <w:lang w:val="ru-RU"/>
        </w:rPr>
        <w:t>"</w:t>
      </w:r>
      <w:r w:rsidRPr="0017514D">
        <w:rPr>
          <w:lang w:val="ru-RU"/>
        </w:rPr>
        <w:t>(</w:t>
      </w:r>
      <w:proofErr w:type="spellStart"/>
      <w:r w:rsidRPr="0017514D">
        <w:rPr>
          <w:lang w:val="ru-RU"/>
        </w:rPr>
        <w:t>21.05.2011г</w:t>
      </w:r>
      <w:proofErr w:type="spellEnd"/>
      <w:r w:rsidRPr="0017514D">
        <w:rPr>
          <w:lang w:val="ru-RU"/>
        </w:rPr>
        <w:t xml:space="preserve">.), </w:t>
      </w:r>
      <w:r>
        <w:rPr>
          <w:lang w:val="ru-RU"/>
        </w:rPr>
        <w:t>"</w:t>
      </w:r>
      <w:r w:rsidRPr="0017514D">
        <w:rPr>
          <w:lang w:val="ru-RU"/>
        </w:rPr>
        <w:t>О выборах депутатов Меджлиса Туркменистана (новая редакция)</w:t>
      </w:r>
      <w:r>
        <w:rPr>
          <w:lang w:val="ru-RU"/>
        </w:rPr>
        <w:t>"</w:t>
      </w:r>
      <w:r w:rsidRPr="0017514D">
        <w:rPr>
          <w:lang w:val="ru-RU"/>
        </w:rPr>
        <w:t xml:space="preserve"> (</w:t>
      </w:r>
      <w:proofErr w:type="spellStart"/>
      <w:r w:rsidRPr="0017514D">
        <w:rPr>
          <w:lang w:val="ru-RU"/>
        </w:rPr>
        <w:t>10.10.2008г</w:t>
      </w:r>
      <w:proofErr w:type="spellEnd"/>
      <w:r w:rsidRPr="0017514D">
        <w:rPr>
          <w:lang w:val="ru-RU"/>
        </w:rPr>
        <w:t xml:space="preserve">.), </w:t>
      </w:r>
      <w:r>
        <w:rPr>
          <w:lang w:val="ru-RU"/>
        </w:rPr>
        <w:t>"</w:t>
      </w:r>
      <w:r w:rsidRPr="0017514D">
        <w:rPr>
          <w:lang w:val="ru-RU"/>
        </w:rPr>
        <w:t xml:space="preserve">О выборах членов </w:t>
      </w:r>
      <w:proofErr w:type="spellStart"/>
      <w:r w:rsidRPr="0017514D">
        <w:rPr>
          <w:lang w:val="ru-RU"/>
        </w:rPr>
        <w:t>халк</w:t>
      </w:r>
      <w:proofErr w:type="spellEnd"/>
      <w:r w:rsidRPr="0017514D">
        <w:rPr>
          <w:lang w:val="ru-RU"/>
        </w:rPr>
        <w:t xml:space="preserve"> </w:t>
      </w:r>
      <w:proofErr w:type="spellStart"/>
      <w:r w:rsidRPr="0017514D">
        <w:rPr>
          <w:lang w:val="ru-RU"/>
        </w:rPr>
        <w:t>маслахаты</w:t>
      </w:r>
      <w:proofErr w:type="spellEnd"/>
      <w:r w:rsidRPr="0017514D">
        <w:rPr>
          <w:lang w:val="ru-RU"/>
        </w:rPr>
        <w:t xml:space="preserve"> и </w:t>
      </w:r>
      <w:proofErr w:type="spellStart"/>
      <w:r w:rsidRPr="0017514D">
        <w:rPr>
          <w:lang w:val="ru-RU"/>
        </w:rPr>
        <w:t>Генгешей</w:t>
      </w:r>
      <w:proofErr w:type="spellEnd"/>
      <w:r>
        <w:rPr>
          <w:lang w:val="ru-RU"/>
        </w:rPr>
        <w:t>"</w:t>
      </w:r>
      <w:r w:rsidRPr="0017514D">
        <w:rPr>
          <w:lang w:val="ru-RU"/>
        </w:rPr>
        <w:t xml:space="preserve"> (25.09.2010 г.). </w:t>
      </w:r>
    </w:p>
    <w:p w:rsidR="00084E30" w:rsidRPr="007C2DF1" w:rsidRDefault="00084E30" w:rsidP="00084E30">
      <w:pPr>
        <w:pStyle w:val="SingleTxtG"/>
        <w:tabs>
          <w:tab w:val="left" w:pos="1710"/>
        </w:tabs>
        <w:rPr>
          <w:lang w:val="ru-RU"/>
        </w:rPr>
      </w:pPr>
      <w:r w:rsidRPr="007C2DF1">
        <w:rPr>
          <w:lang w:val="ru-RU"/>
        </w:rPr>
        <w:t>253.</w:t>
      </w:r>
      <w:r w:rsidRPr="007C2DF1">
        <w:rPr>
          <w:lang w:val="ru-RU"/>
        </w:rPr>
        <w:tab/>
      </w:r>
      <w:r w:rsidRPr="00F3746B">
        <w:rPr>
          <w:lang w:val="ru-RU"/>
        </w:rPr>
        <w:t>В качестве действенного инструмента государственного управления сферой занятости</w:t>
      </w:r>
      <w:r w:rsidRPr="007C2DF1">
        <w:rPr>
          <w:lang w:val="ru-RU"/>
        </w:rPr>
        <w:t xml:space="preserve"> и процессов на рынке труда выступает </w:t>
      </w:r>
      <w:r>
        <w:rPr>
          <w:lang w:val="ru-RU"/>
        </w:rPr>
        <w:t>"</w:t>
      </w:r>
      <w:r w:rsidRPr="007C2DF1">
        <w:rPr>
          <w:lang w:val="ru-RU"/>
        </w:rPr>
        <w:t>Национальная Программа социально-экономического развития Туркменистана на 2011-2030 гг.</w:t>
      </w:r>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254.</w:t>
      </w:r>
      <w:r w:rsidRPr="007C2DF1">
        <w:rPr>
          <w:lang w:val="ru-RU"/>
        </w:rPr>
        <w:tab/>
        <w:t xml:space="preserve">В соответствии со статьей 12 Закона Туркменистана </w:t>
      </w:r>
      <w:r>
        <w:rPr>
          <w:lang w:val="ru-RU"/>
        </w:rPr>
        <w:t>"</w:t>
      </w:r>
      <w:r w:rsidRPr="007C2DF1">
        <w:rPr>
          <w:lang w:val="ru-RU"/>
        </w:rPr>
        <w:t>О занятости населения</w:t>
      </w:r>
      <w:r>
        <w:rPr>
          <w:lang w:val="ru-RU"/>
        </w:rPr>
        <w:t>"</w:t>
      </w:r>
      <w:r w:rsidRPr="007C2DF1">
        <w:rPr>
          <w:lang w:val="ru-RU"/>
        </w:rPr>
        <w:t xml:space="preserve"> в Туркменистане обеспечиваются дополнительные гарантии занятости трудоспособным гражданам в трудоспособном возрасте, </w:t>
      </w:r>
      <w:r w:rsidRPr="0017514D">
        <w:rPr>
          <w:lang w:val="ru-RU"/>
        </w:rPr>
        <w:t>нуждающимся в социальной защите и неспособным на равных условиях конкурировать на рынке труда.</w:t>
      </w:r>
    </w:p>
    <w:p w:rsidR="00084E30" w:rsidRPr="007C2DF1" w:rsidRDefault="00084E30" w:rsidP="00084E30">
      <w:pPr>
        <w:pStyle w:val="SingleTxtG"/>
        <w:tabs>
          <w:tab w:val="left" w:pos="1710"/>
        </w:tabs>
        <w:rPr>
          <w:lang w:val="ru-RU"/>
        </w:rPr>
      </w:pPr>
      <w:r w:rsidRPr="007C2DF1">
        <w:rPr>
          <w:lang w:val="ru-RU"/>
        </w:rPr>
        <w:t>255.</w:t>
      </w:r>
      <w:r w:rsidRPr="007C2DF1">
        <w:rPr>
          <w:lang w:val="ru-RU"/>
        </w:rPr>
        <w:tab/>
      </w:r>
      <w:r w:rsidRPr="0017514D">
        <w:rPr>
          <w:lang w:val="ru-RU"/>
        </w:rPr>
        <w:t xml:space="preserve">Обеспечение гарантий осуществляется путем создания дополнительных рабочих мест и специализированных предприятий, включая </w:t>
      </w:r>
      <w:r w:rsidRPr="007C2DF1">
        <w:rPr>
          <w:lang w:val="ru-RU"/>
        </w:rPr>
        <w:t xml:space="preserve">предприятия для труда инвалидов, социально-реабилитационных центров, </w:t>
      </w:r>
      <w:r w:rsidRPr="0017514D">
        <w:rPr>
          <w:lang w:val="ru-RU"/>
        </w:rPr>
        <w:t>организации специальных программ обучения и другими мерами.</w:t>
      </w:r>
    </w:p>
    <w:p w:rsidR="00084E30" w:rsidRPr="007C2DF1" w:rsidRDefault="00084E30" w:rsidP="00084E30">
      <w:pPr>
        <w:pStyle w:val="SingleTxtG"/>
        <w:tabs>
          <w:tab w:val="left" w:pos="1710"/>
        </w:tabs>
        <w:rPr>
          <w:lang w:val="ru-RU"/>
        </w:rPr>
      </w:pPr>
      <w:r w:rsidRPr="007C2DF1">
        <w:rPr>
          <w:lang w:val="ru-RU"/>
        </w:rPr>
        <w:t>256.</w:t>
      </w:r>
      <w:r w:rsidRPr="007C2DF1">
        <w:rPr>
          <w:lang w:val="ru-RU"/>
        </w:rPr>
        <w:tab/>
      </w:r>
      <w:r w:rsidRPr="0017514D">
        <w:rPr>
          <w:lang w:val="ru-RU"/>
        </w:rPr>
        <w:t xml:space="preserve">Для улучшения ситуации с занятостью населения и повышения уровня </w:t>
      </w:r>
      <w:r w:rsidRPr="007C2DF1">
        <w:rPr>
          <w:lang w:val="ru-RU"/>
        </w:rPr>
        <w:t xml:space="preserve">его трудоустройства в Туркменистане создаются новые рабочие места, и </w:t>
      </w:r>
      <w:r w:rsidRPr="0017514D">
        <w:rPr>
          <w:lang w:val="ru-RU"/>
        </w:rPr>
        <w:t>сохраняется занятость на перспективно действующих предприятиях, улучшается система профессиональной подготовки и переподготовки работников.</w:t>
      </w:r>
    </w:p>
    <w:p w:rsidR="00084E30" w:rsidRPr="007C2DF1" w:rsidRDefault="00084E30" w:rsidP="00084E30">
      <w:pPr>
        <w:pStyle w:val="SingleTxtG"/>
        <w:tabs>
          <w:tab w:val="left" w:pos="1710"/>
        </w:tabs>
        <w:rPr>
          <w:lang w:val="ru-RU"/>
        </w:rPr>
      </w:pPr>
      <w:r w:rsidRPr="007C2DF1">
        <w:rPr>
          <w:lang w:val="ru-RU"/>
        </w:rPr>
        <w:t>257.</w:t>
      </w:r>
      <w:r w:rsidRPr="007C2DF1">
        <w:rPr>
          <w:lang w:val="ru-RU"/>
        </w:rPr>
        <w:tab/>
      </w:r>
      <w:r w:rsidRPr="0017514D">
        <w:rPr>
          <w:lang w:val="ru-RU"/>
        </w:rPr>
        <w:t xml:space="preserve">Координация деятельности органов по трудоустройству населения в целях их эффективной работы осуществляется Министерством труда и социальной защиты населения Туркменистана, созданным в соответствии с </w:t>
      </w:r>
      <w:r w:rsidRPr="007C2DF1">
        <w:rPr>
          <w:lang w:val="ru-RU"/>
        </w:rPr>
        <w:t>Указом Президента Туркменистана 8 апреля 2011 года.</w:t>
      </w:r>
    </w:p>
    <w:p w:rsidR="00084E30" w:rsidRPr="007C2DF1" w:rsidRDefault="00084E30" w:rsidP="00084E30">
      <w:pPr>
        <w:pStyle w:val="SingleTxtG"/>
        <w:tabs>
          <w:tab w:val="left" w:pos="1710"/>
        </w:tabs>
        <w:rPr>
          <w:lang w:val="ru-RU"/>
        </w:rPr>
      </w:pPr>
      <w:r w:rsidRPr="007C2DF1">
        <w:rPr>
          <w:lang w:val="ru-RU"/>
        </w:rPr>
        <w:t>258.</w:t>
      </w:r>
      <w:r w:rsidRPr="007C2DF1">
        <w:rPr>
          <w:lang w:val="ru-RU"/>
        </w:rPr>
        <w:tab/>
        <w:t>В</w:t>
      </w:r>
      <w:r>
        <w:rPr>
          <w:lang w:val="ru-RU"/>
        </w:rPr>
        <w:t xml:space="preserve"> </w:t>
      </w:r>
      <w:r w:rsidRPr="007C2DF1">
        <w:rPr>
          <w:lang w:val="ru-RU"/>
        </w:rPr>
        <w:t>системе</w:t>
      </w:r>
      <w:r>
        <w:rPr>
          <w:lang w:val="ru-RU"/>
        </w:rPr>
        <w:t xml:space="preserve"> </w:t>
      </w:r>
      <w:r w:rsidRPr="007C2DF1">
        <w:rPr>
          <w:lang w:val="ru-RU"/>
        </w:rPr>
        <w:t>образования Туркменистана нет</w:t>
      </w:r>
      <w:r>
        <w:rPr>
          <w:lang w:val="ru-RU"/>
        </w:rPr>
        <w:t xml:space="preserve"> </w:t>
      </w:r>
      <w:r w:rsidRPr="007C2DF1">
        <w:rPr>
          <w:lang w:val="ru-RU"/>
        </w:rPr>
        <w:t>ограничений</w:t>
      </w:r>
      <w:r>
        <w:rPr>
          <w:lang w:val="ru-RU"/>
        </w:rPr>
        <w:t xml:space="preserve"> </w:t>
      </w:r>
      <w:r w:rsidRPr="007C2DF1">
        <w:rPr>
          <w:lang w:val="ru-RU"/>
        </w:rPr>
        <w:t>по</w:t>
      </w:r>
      <w:r>
        <w:rPr>
          <w:lang w:val="ru-RU"/>
        </w:rPr>
        <w:t xml:space="preserve"> </w:t>
      </w:r>
      <w:r w:rsidRPr="007C2DF1">
        <w:rPr>
          <w:lang w:val="ru-RU"/>
        </w:rPr>
        <w:t>признаку национальности</w:t>
      </w:r>
      <w:r>
        <w:rPr>
          <w:lang w:val="ru-RU"/>
        </w:rPr>
        <w:t xml:space="preserve"> </w:t>
      </w:r>
      <w:r w:rsidRPr="007C2DF1">
        <w:rPr>
          <w:lang w:val="ru-RU"/>
        </w:rPr>
        <w:t>или принадлежности, какому либо</w:t>
      </w:r>
      <w:r>
        <w:rPr>
          <w:lang w:val="ru-RU"/>
        </w:rPr>
        <w:t xml:space="preserve"> </w:t>
      </w:r>
      <w:r w:rsidRPr="007C2DF1">
        <w:rPr>
          <w:lang w:val="ru-RU"/>
        </w:rPr>
        <w:t>меньшинству.</w:t>
      </w:r>
      <w:r>
        <w:rPr>
          <w:lang w:val="ru-RU"/>
        </w:rPr>
        <w:t xml:space="preserve"> </w:t>
      </w:r>
      <w:r w:rsidRPr="007C2DF1">
        <w:rPr>
          <w:lang w:val="ru-RU"/>
        </w:rPr>
        <w:t>Все ступени</w:t>
      </w:r>
      <w:r>
        <w:rPr>
          <w:lang w:val="ru-RU"/>
        </w:rPr>
        <w:t xml:space="preserve"> </w:t>
      </w:r>
      <w:r w:rsidRPr="007C2DF1">
        <w:rPr>
          <w:lang w:val="ru-RU"/>
        </w:rPr>
        <w:t xml:space="preserve"> образования</w:t>
      </w:r>
      <w:r>
        <w:rPr>
          <w:lang w:val="ru-RU"/>
        </w:rPr>
        <w:t xml:space="preserve"> </w:t>
      </w:r>
      <w:r w:rsidRPr="007C2DF1">
        <w:rPr>
          <w:lang w:val="ru-RU"/>
        </w:rPr>
        <w:t xml:space="preserve"> общедоступны.</w:t>
      </w:r>
      <w:r>
        <w:rPr>
          <w:lang w:val="ru-RU"/>
        </w:rPr>
        <w:t xml:space="preserve"> </w:t>
      </w:r>
      <w:r w:rsidRPr="007C2DF1">
        <w:rPr>
          <w:lang w:val="ru-RU"/>
        </w:rPr>
        <w:t>Обучение</w:t>
      </w:r>
      <w:r>
        <w:rPr>
          <w:lang w:val="ru-RU"/>
        </w:rPr>
        <w:t xml:space="preserve"> </w:t>
      </w:r>
      <w:r w:rsidRPr="007C2DF1">
        <w:rPr>
          <w:lang w:val="ru-RU"/>
        </w:rPr>
        <w:t>в</w:t>
      </w:r>
      <w:r>
        <w:rPr>
          <w:lang w:val="ru-RU"/>
        </w:rPr>
        <w:t xml:space="preserve"> </w:t>
      </w:r>
      <w:r w:rsidRPr="007C2DF1">
        <w:rPr>
          <w:lang w:val="ru-RU"/>
        </w:rPr>
        <w:t>государственных образовательных учреждениях в основном ведется на государственном языке и</w:t>
      </w:r>
      <w:r>
        <w:rPr>
          <w:lang w:val="ru-RU"/>
        </w:rPr>
        <w:t xml:space="preserve"> </w:t>
      </w:r>
      <w:r w:rsidRPr="007C2DF1">
        <w:rPr>
          <w:lang w:val="ru-RU"/>
        </w:rPr>
        <w:t>представителям</w:t>
      </w:r>
      <w:r>
        <w:rPr>
          <w:lang w:val="ru-RU"/>
        </w:rPr>
        <w:t xml:space="preserve"> </w:t>
      </w:r>
      <w:r w:rsidRPr="007C2DF1">
        <w:rPr>
          <w:lang w:val="ru-RU"/>
        </w:rPr>
        <w:t>любых</w:t>
      </w:r>
      <w:r>
        <w:rPr>
          <w:lang w:val="ru-RU"/>
        </w:rPr>
        <w:t xml:space="preserve"> </w:t>
      </w:r>
      <w:r w:rsidRPr="007C2DF1">
        <w:rPr>
          <w:lang w:val="ru-RU"/>
        </w:rPr>
        <w:t>национальностей</w:t>
      </w:r>
      <w:r>
        <w:rPr>
          <w:lang w:val="ru-RU"/>
        </w:rPr>
        <w:t xml:space="preserve"> </w:t>
      </w:r>
      <w:r w:rsidRPr="007C2DF1">
        <w:rPr>
          <w:lang w:val="ru-RU"/>
        </w:rPr>
        <w:t>предоставляется</w:t>
      </w:r>
      <w:r>
        <w:rPr>
          <w:lang w:val="ru-RU"/>
        </w:rPr>
        <w:t xml:space="preserve"> </w:t>
      </w:r>
      <w:r w:rsidRPr="007C2DF1">
        <w:rPr>
          <w:lang w:val="ru-RU"/>
        </w:rPr>
        <w:t>широкая возможность изучения государственного языка в действующих языковых курсах разных уровней. В системе образования отсутствует дискриминация по признаку национальности и</w:t>
      </w:r>
      <w:r>
        <w:rPr>
          <w:lang w:val="ru-RU"/>
        </w:rPr>
        <w:t xml:space="preserve"> </w:t>
      </w:r>
      <w:r w:rsidRPr="007C2DF1">
        <w:rPr>
          <w:lang w:val="ru-RU"/>
        </w:rPr>
        <w:t>в доступе к образованию и в приеме на работу. В образовательных учреждениях страны и обучаются, и трудятся представители разных национальностей, действуют совместные школы, где обучение ведется на государственных языках двух государств (</w:t>
      </w:r>
      <w:proofErr w:type="spellStart"/>
      <w:r w:rsidRPr="007C2DF1">
        <w:rPr>
          <w:lang w:val="ru-RU"/>
        </w:rPr>
        <w:t>туркмено-русская</w:t>
      </w:r>
      <w:proofErr w:type="spellEnd"/>
      <w:r w:rsidRPr="007C2DF1">
        <w:rPr>
          <w:lang w:val="ru-RU"/>
        </w:rPr>
        <w:t xml:space="preserve"> школа, </w:t>
      </w:r>
      <w:proofErr w:type="spellStart"/>
      <w:r w:rsidRPr="007C2DF1">
        <w:rPr>
          <w:lang w:val="ru-RU"/>
        </w:rPr>
        <w:t>туркмено-турецкие</w:t>
      </w:r>
      <w:proofErr w:type="spellEnd"/>
      <w:r w:rsidRPr="007C2DF1">
        <w:rPr>
          <w:lang w:val="ru-RU"/>
        </w:rPr>
        <w:t xml:space="preserve"> школы), классы, где обучение ведется на языке национальности большей части населения данного населенного пункта (классы с русским, казахским языком обучения).</w:t>
      </w:r>
    </w:p>
    <w:p w:rsidR="00084E30" w:rsidRDefault="00084E30" w:rsidP="00084E30">
      <w:pPr>
        <w:pStyle w:val="SingleTxtG"/>
        <w:tabs>
          <w:tab w:val="left" w:pos="1710"/>
        </w:tabs>
        <w:rPr>
          <w:lang w:val="ru-RU"/>
        </w:rPr>
      </w:pPr>
      <w:r>
        <w:rPr>
          <w:lang w:val="ru-RU"/>
        </w:rPr>
        <w:t>259.</w:t>
      </w:r>
      <w:r>
        <w:rPr>
          <w:lang w:val="ru-RU"/>
        </w:rPr>
        <w:tab/>
      </w:r>
      <w:proofErr w:type="spellStart"/>
      <w:r w:rsidRPr="0017514D">
        <w:rPr>
          <w:lang w:val="ru-RU"/>
        </w:rPr>
        <w:t>C</w:t>
      </w:r>
      <w:r w:rsidRPr="00F3746B">
        <w:rPr>
          <w:lang w:val="ru-RU"/>
        </w:rPr>
        <w:t>огласно</w:t>
      </w:r>
      <w:proofErr w:type="spellEnd"/>
      <w:r w:rsidRPr="00F3746B">
        <w:rPr>
          <w:lang w:val="ru-RU"/>
        </w:rPr>
        <w:t xml:space="preserve"> статье 145 Уголовного кодекса Туркменистана</w:t>
      </w:r>
      <w:r>
        <w:rPr>
          <w:lang w:val="ru-RU"/>
        </w:rPr>
        <w:t>,</w:t>
      </w:r>
    </w:p>
    <w:p w:rsidR="00084E30" w:rsidRPr="007C2DF1" w:rsidRDefault="00084E30" w:rsidP="00084E30">
      <w:pPr>
        <w:pStyle w:val="SingleTxtG"/>
        <w:ind w:left="1701"/>
        <w:rPr>
          <w:lang w:val="ru-RU"/>
        </w:rPr>
      </w:pPr>
      <w:r>
        <w:rPr>
          <w:lang w:val="ru-RU"/>
        </w:rPr>
        <w:t>"П</w:t>
      </w:r>
      <w:r w:rsidRPr="00F3746B">
        <w:rPr>
          <w:lang w:val="ru-RU"/>
        </w:rPr>
        <w:t>рямое или косвенное нарушение</w:t>
      </w:r>
      <w:r w:rsidRPr="007C2DF1">
        <w:rPr>
          <w:lang w:val="ru-RU"/>
        </w:rPr>
        <w:t xml:space="preserve"> или ограничение прав и свобод человека и гражданина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политическим партиям, наказываются штрафом</w:t>
      </w:r>
      <w:r>
        <w:rPr>
          <w:lang w:val="ru-RU"/>
        </w:rPr>
        <w:t xml:space="preserve"> </w:t>
      </w:r>
      <w:r w:rsidRPr="007C2DF1">
        <w:rPr>
          <w:lang w:val="ru-RU"/>
        </w:rPr>
        <w:t>в размере от пяти до десяти среднемесячных размеров оплаты труда или исправительными работами на срок до одного года.</w:t>
      </w:r>
    </w:p>
    <w:p w:rsidR="00084E30" w:rsidRPr="007C2DF1" w:rsidRDefault="00084E30" w:rsidP="00084E30">
      <w:pPr>
        <w:pStyle w:val="SingleTxtG"/>
        <w:ind w:left="1701" w:firstLine="567"/>
        <w:rPr>
          <w:lang w:val="ru-RU" w:eastAsia="ru-RU"/>
        </w:rPr>
      </w:pPr>
      <w:r w:rsidRPr="007C2DF1">
        <w:rPr>
          <w:lang w:val="ru-RU" w:eastAsia="ru-RU"/>
        </w:rPr>
        <w:t>За те же деяния, если они повлекли тяжкие последствия, наказываются исправительными работами на срок до двух лет или лишением свободы на срок до двух лет</w:t>
      </w:r>
      <w:r>
        <w:rPr>
          <w:lang w:val="ru-RU" w:eastAsia="ru-RU"/>
        </w:rPr>
        <w:t>"</w:t>
      </w:r>
      <w:r w:rsidRPr="007C2DF1">
        <w:rPr>
          <w:lang w:val="ru-RU" w:eastAsia="ru-RU"/>
        </w:rPr>
        <w:t>.</w:t>
      </w:r>
    </w:p>
    <w:p w:rsidR="00084E30" w:rsidRDefault="00084E30" w:rsidP="00084E30">
      <w:pPr>
        <w:pStyle w:val="SingleTxtG"/>
        <w:tabs>
          <w:tab w:val="left" w:pos="1710"/>
        </w:tabs>
        <w:rPr>
          <w:lang w:val="ru-RU"/>
        </w:rPr>
      </w:pPr>
      <w:r>
        <w:rPr>
          <w:lang w:val="ru-RU"/>
        </w:rPr>
        <w:t>260.</w:t>
      </w:r>
      <w:r>
        <w:rPr>
          <w:lang w:val="ru-RU"/>
        </w:rPr>
        <w:tab/>
      </w:r>
      <w:r w:rsidRPr="007C2DF1">
        <w:rPr>
          <w:lang w:val="ru-RU"/>
        </w:rPr>
        <w:t xml:space="preserve">Статья 177 </w:t>
      </w:r>
      <w:proofErr w:type="spellStart"/>
      <w:r w:rsidRPr="007C2DF1">
        <w:rPr>
          <w:lang w:val="ru-RU"/>
        </w:rPr>
        <w:t>УКТ</w:t>
      </w:r>
      <w:proofErr w:type="spellEnd"/>
      <w:r w:rsidRPr="007C2DF1">
        <w:rPr>
          <w:lang w:val="ru-RU"/>
        </w:rPr>
        <w:t xml:space="preserve"> гласит:</w:t>
      </w:r>
    </w:p>
    <w:p w:rsidR="00084E30" w:rsidRPr="007C2DF1" w:rsidRDefault="00084E30" w:rsidP="00084E30">
      <w:pPr>
        <w:pStyle w:val="SingleTxtG"/>
        <w:ind w:left="1701"/>
        <w:rPr>
          <w:lang w:val="ru-RU"/>
        </w:rPr>
      </w:pPr>
      <w:r>
        <w:rPr>
          <w:lang w:val="ru-RU"/>
        </w:rPr>
        <w:t>"</w:t>
      </w:r>
      <w:r w:rsidRPr="007C2DF1">
        <w:rPr>
          <w:lang w:val="ru-RU"/>
        </w:rPr>
        <w:t>Возбуждение социальной, национальной, или религиозной вражды</w:t>
      </w:r>
      <w:r>
        <w:rPr>
          <w:lang w:val="ru-RU"/>
        </w:rPr>
        <w:t>"</w:t>
      </w:r>
      <w:r w:rsidRPr="007C2DF1">
        <w:rPr>
          <w:lang w:val="ru-RU"/>
        </w:rPr>
        <w:t xml:space="preserve"> - за умышленные действия, направленные на возбуждение социальной, национальной, этнической, расовой или религиозной вражды или розни, унижение национального достоинства, а равно пропаганда исключительности либо неполноценности граждан по признаку их отношения к религии, социальной, национальной, этнической или расовой принадлежности, - наказываются штрафом в размере от двадцати до сорока среднемесячных размеров оплаты труда или лишением свободы на срок до трех лет.</w:t>
      </w:r>
    </w:p>
    <w:p w:rsidR="00084E30" w:rsidRPr="007C2DF1" w:rsidRDefault="00084E30" w:rsidP="00084E30">
      <w:pPr>
        <w:pStyle w:val="SingleTxtG"/>
        <w:ind w:left="1701"/>
        <w:rPr>
          <w:lang w:val="ru-RU"/>
        </w:rPr>
      </w:pPr>
      <w:r w:rsidRPr="007C2DF1">
        <w:rPr>
          <w:lang w:val="ru-RU"/>
        </w:rPr>
        <w:t>За те же деяния, совершенные с использованием средств массовой информации, наказываются штрафом в размере от двадцати пяти до пятидесяти среднемесячных размеров оплаты труда или лишением свободы на срок от двух до четырех лет. А также деяние предусмотренные на данной статье совершенные с применением физического насилия или угрозой его применения, а равно совершенные организованной группой, наказываются лишением свободы на срок от трех до восьми лет</w:t>
      </w:r>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261.</w:t>
      </w:r>
      <w:r w:rsidRPr="007C2DF1">
        <w:rPr>
          <w:lang w:val="ru-RU"/>
        </w:rPr>
        <w:tab/>
        <w:t>Обязательства не поощрять, не защищать и не поддерживать расовую дискриминацию, которая предусмотрена ст. 2 Конвенции</w:t>
      </w:r>
      <w:r>
        <w:rPr>
          <w:lang w:val="ru-RU"/>
        </w:rPr>
        <w:t>,</w:t>
      </w:r>
      <w:r w:rsidRPr="007C2DF1">
        <w:rPr>
          <w:lang w:val="ru-RU"/>
        </w:rPr>
        <w:t xml:space="preserve"> отражены в запрещении организации политических партий по расовому и национальному признаку (статья 30 Конституции), а также в запрещении создания общественных объединений, деятельность которых направлена на пропаганду расовой и религиозной розни (статья 4 закона Туркменистана </w:t>
      </w:r>
      <w:r>
        <w:rPr>
          <w:lang w:val="ru-RU"/>
        </w:rPr>
        <w:t>"</w:t>
      </w:r>
      <w:r w:rsidRPr="007C2DF1">
        <w:rPr>
          <w:lang w:val="ru-RU"/>
        </w:rPr>
        <w:t>Об общественных объединениях" от 21 октября 2003 года).</w:t>
      </w:r>
    </w:p>
    <w:p w:rsidR="00084E30" w:rsidRPr="007C2DF1" w:rsidRDefault="00084E30" w:rsidP="00084E30">
      <w:pPr>
        <w:pStyle w:val="SingleTxtG"/>
        <w:tabs>
          <w:tab w:val="left" w:pos="1710"/>
        </w:tabs>
        <w:rPr>
          <w:lang w:val="ru-RU"/>
        </w:rPr>
      </w:pPr>
      <w:r w:rsidRPr="007C2DF1">
        <w:rPr>
          <w:lang w:val="ru-RU"/>
        </w:rPr>
        <w:t>262.</w:t>
      </w:r>
      <w:r w:rsidRPr="007C2DF1">
        <w:rPr>
          <w:lang w:val="ru-RU"/>
        </w:rPr>
        <w:tab/>
        <w:t xml:space="preserve">В Туркменистане запрещается использование религии в целях возбуждения вражды, ненависти, межнациональной розни (статья 5 закона </w:t>
      </w:r>
      <w:r>
        <w:rPr>
          <w:lang w:val="ru-RU"/>
        </w:rPr>
        <w:t>"</w:t>
      </w:r>
      <w:r w:rsidRPr="007C2DF1">
        <w:rPr>
          <w:lang w:val="ru-RU"/>
        </w:rPr>
        <w:t>О свободе вероисповедания и религиозных организациях</w:t>
      </w:r>
      <w:r>
        <w:rPr>
          <w:lang w:val="ru-RU"/>
        </w:rPr>
        <w:t>"</w:t>
      </w:r>
      <w:r w:rsidRPr="007C2DF1">
        <w:rPr>
          <w:lang w:val="ru-RU"/>
        </w:rPr>
        <w:t xml:space="preserve"> от 21 октября 2003 года). Не допускается использовать средства массовой информации с целью пропаганды национальной, расовой и религиозной вражды (закон </w:t>
      </w:r>
      <w:r>
        <w:rPr>
          <w:lang w:val="ru-RU"/>
        </w:rPr>
        <w:t>"</w:t>
      </w:r>
      <w:r w:rsidRPr="007C2DF1">
        <w:rPr>
          <w:lang w:val="ru-RU"/>
        </w:rPr>
        <w:t>О печати и других средствах массовой информации" от 10 января 1991 года).</w:t>
      </w:r>
    </w:p>
    <w:p w:rsidR="00084E30" w:rsidRPr="007C2DF1" w:rsidRDefault="00084E30" w:rsidP="00084E30">
      <w:pPr>
        <w:pStyle w:val="SingleTxtG"/>
        <w:tabs>
          <w:tab w:val="left" w:pos="1710"/>
        </w:tabs>
        <w:rPr>
          <w:lang w:val="ru-RU"/>
        </w:rPr>
      </w:pPr>
      <w:r w:rsidRPr="007C2DF1">
        <w:rPr>
          <w:lang w:val="ru-RU"/>
        </w:rPr>
        <w:t>263.</w:t>
      </w:r>
      <w:r w:rsidRPr="007C2DF1">
        <w:rPr>
          <w:lang w:val="ru-RU"/>
        </w:rPr>
        <w:tab/>
        <w:t>Согласно ст.</w:t>
      </w:r>
      <w:r>
        <w:rPr>
          <w:lang w:val="ru-RU"/>
        </w:rPr>
        <w:t xml:space="preserve"> </w:t>
      </w:r>
      <w:r w:rsidRPr="007C2DF1">
        <w:rPr>
          <w:lang w:val="ru-RU"/>
        </w:rPr>
        <w:t xml:space="preserve">21 Закона Туркменистана </w:t>
      </w:r>
      <w:r>
        <w:rPr>
          <w:lang w:val="ru-RU"/>
        </w:rPr>
        <w:t>"</w:t>
      </w:r>
      <w:r w:rsidRPr="007C2DF1">
        <w:rPr>
          <w:lang w:val="ru-RU"/>
        </w:rPr>
        <w:t>О гражданстве</w:t>
      </w:r>
      <w:r>
        <w:rPr>
          <w:lang w:val="ru-RU"/>
        </w:rPr>
        <w:t>"</w:t>
      </w:r>
      <w:r w:rsidRPr="007C2DF1">
        <w:rPr>
          <w:lang w:val="ru-RU"/>
        </w:rPr>
        <w:t xml:space="preserve"> основанием прекращения гражданства Туркменистана является выход из гражданства Туркменистана вследствие утраты гражданства Туркменистана.</w:t>
      </w:r>
    </w:p>
    <w:p w:rsidR="00084E30" w:rsidRPr="007C2DF1" w:rsidRDefault="00084E30" w:rsidP="00084E30">
      <w:pPr>
        <w:pStyle w:val="SingleTxtG"/>
        <w:tabs>
          <w:tab w:val="left" w:pos="1710"/>
        </w:tabs>
        <w:rPr>
          <w:lang w:val="ru-RU"/>
        </w:rPr>
      </w:pPr>
      <w:r w:rsidRPr="007C2DF1">
        <w:rPr>
          <w:lang w:val="ru-RU"/>
        </w:rPr>
        <w:t>264.</w:t>
      </w:r>
      <w:r w:rsidRPr="007C2DF1">
        <w:rPr>
          <w:lang w:val="ru-RU"/>
        </w:rPr>
        <w:tab/>
        <w:t>Выход из гражданства Туркменистана осуществляется по ходатайству лица в порядке, установленном законодательством. Выход из гражданства Туркменистана не допускается, если лицо, ходатайствующее о выходе, привлечено к уголовной ответственности в качестве обвиняемого либо в отношении его имеется вступивший в силу и подлежащий исполнению приговор суда, либо</w:t>
      </w:r>
      <w:r>
        <w:rPr>
          <w:lang w:val="ru-RU"/>
        </w:rPr>
        <w:t xml:space="preserve"> оно</w:t>
      </w:r>
      <w:r w:rsidRPr="007C2DF1">
        <w:rPr>
          <w:lang w:val="ru-RU"/>
        </w:rPr>
        <w:t xml:space="preserve"> имеет задолженность по налогам или другие непогашенные долги и обязательства перед государством, гражданами Туркменистана, предприятиями, организациями и учреждениями, расположенными на территории Туркменистана. Гражданство Туркменистана утрачивается: вследствие поступления лица на военную службу, службу безопасности, в полицию, органы юстиции или иные органы государственной власти и управления в другом государстве за исключением случаев, предусмотренных межгосударственными договорами Туркменистана; если гражданство Туркменистана приобретено в результате представления заведомо ложных сведений или подложных документов; по основаниям, предусмотренным межгосударственными договорами Туркменистана.</w:t>
      </w:r>
    </w:p>
    <w:p w:rsidR="00084E30" w:rsidRPr="007C2DF1" w:rsidRDefault="00084E30" w:rsidP="00084E30">
      <w:pPr>
        <w:pStyle w:val="SingleTxtG"/>
        <w:tabs>
          <w:tab w:val="left" w:pos="1710"/>
        </w:tabs>
        <w:rPr>
          <w:lang w:val="ru-RU"/>
        </w:rPr>
      </w:pPr>
      <w:r w:rsidRPr="007C2DF1">
        <w:rPr>
          <w:lang w:val="ru-RU"/>
        </w:rPr>
        <w:t>265.</w:t>
      </w:r>
      <w:r w:rsidRPr="007C2DF1">
        <w:rPr>
          <w:lang w:val="ru-RU"/>
        </w:rPr>
        <w:tab/>
        <w:t>14 сентября 2011 года</w:t>
      </w:r>
      <w:r>
        <w:rPr>
          <w:lang w:val="ru-RU"/>
        </w:rPr>
        <w:t xml:space="preserve"> </w:t>
      </w:r>
      <w:r w:rsidRPr="007C2DF1">
        <w:rPr>
          <w:lang w:val="ru-RU"/>
        </w:rPr>
        <w:t>Меджлис</w:t>
      </w:r>
      <w:r>
        <w:rPr>
          <w:lang w:val="ru-RU"/>
        </w:rPr>
        <w:t xml:space="preserve"> </w:t>
      </w:r>
      <w:r w:rsidRPr="007C2DF1">
        <w:rPr>
          <w:lang w:val="ru-RU"/>
        </w:rPr>
        <w:t xml:space="preserve">Туркменистана принял постановление </w:t>
      </w:r>
      <w:r>
        <w:rPr>
          <w:lang w:val="ru-RU"/>
        </w:rPr>
        <w:t>"</w:t>
      </w:r>
      <w:r w:rsidRPr="007C2DF1">
        <w:rPr>
          <w:lang w:val="ru-RU"/>
        </w:rPr>
        <w:t>О присоединении к Конвенции о статусе апатридов</w:t>
      </w:r>
      <w:r>
        <w:rPr>
          <w:lang w:val="ru-RU"/>
        </w:rPr>
        <w:t>"</w:t>
      </w:r>
      <w:r w:rsidRPr="007C2DF1">
        <w:rPr>
          <w:lang w:val="ru-RU"/>
        </w:rPr>
        <w:t>.</w:t>
      </w:r>
    </w:p>
    <w:p w:rsidR="00084E30" w:rsidRPr="007C2DF1" w:rsidRDefault="00084E30" w:rsidP="00084E30">
      <w:pPr>
        <w:pStyle w:val="SingleTxtG"/>
        <w:tabs>
          <w:tab w:val="left" w:pos="1710"/>
        </w:tabs>
        <w:rPr>
          <w:lang w:val="ru-RU"/>
        </w:rPr>
      </w:pPr>
      <w:r w:rsidRPr="007C2DF1">
        <w:rPr>
          <w:lang w:val="ru-RU"/>
        </w:rPr>
        <w:t>266.</w:t>
      </w:r>
      <w:r w:rsidRPr="007C2DF1">
        <w:rPr>
          <w:lang w:val="ru-RU"/>
        </w:rPr>
        <w:tab/>
        <w:t xml:space="preserve">Руководствуясь принципами человеколюбия и гуманизма, подтверждая приверженность Туркменистана общепризнанным международным нормам по защите прав и свобод человека, а также учитывая право на свободный выбор гражданства Президентом Туркменистана были подписаны Указы о принятие в гражданство: 1590 человек – </w:t>
      </w:r>
      <w:proofErr w:type="spellStart"/>
      <w:r w:rsidRPr="007C2DF1">
        <w:rPr>
          <w:lang w:val="ru-RU"/>
        </w:rPr>
        <w:t>08.07.2011г</w:t>
      </w:r>
      <w:proofErr w:type="spellEnd"/>
      <w:r w:rsidRPr="007C2DF1">
        <w:rPr>
          <w:lang w:val="ru-RU"/>
        </w:rPr>
        <w:t>.; 1700 человек</w:t>
      </w:r>
      <w:r w:rsidRPr="0017514D">
        <w:rPr>
          <w:lang w:val="ru-RU"/>
        </w:rPr>
        <w:t xml:space="preserve"> </w:t>
      </w:r>
      <w:r w:rsidRPr="007C2DF1">
        <w:rPr>
          <w:lang w:val="ru-RU"/>
        </w:rPr>
        <w:t>-</w:t>
      </w:r>
      <w:proofErr w:type="spellStart"/>
      <w:r w:rsidRPr="007C2DF1">
        <w:rPr>
          <w:lang w:val="ru-RU"/>
        </w:rPr>
        <w:t>25.10.2011г</w:t>
      </w:r>
      <w:proofErr w:type="spellEnd"/>
      <w:r w:rsidRPr="007C2DF1">
        <w:rPr>
          <w:lang w:val="ru-RU"/>
        </w:rPr>
        <w:t>., постоянно проживающих на территории Туркменистана и не имеющих гражданства.</w:t>
      </w:r>
    </w:p>
    <w:p w:rsidR="00084E30" w:rsidRPr="007C2DF1" w:rsidRDefault="00084E30" w:rsidP="00084E30">
      <w:pPr>
        <w:pStyle w:val="SingleTxtG"/>
        <w:tabs>
          <w:tab w:val="left" w:pos="1710"/>
        </w:tabs>
        <w:rPr>
          <w:lang w:val="ru-RU"/>
        </w:rPr>
      </w:pPr>
      <w:r w:rsidRPr="007C2DF1">
        <w:rPr>
          <w:lang w:val="ru-RU"/>
        </w:rPr>
        <w:t>267.</w:t>
      </w:r>
      <w:r w:rsidRPr="007C2DF1">
        <w:rPr>
          <w:lang w:val="ru-RU"/>
        </w:rPr>
        <w:tab/>
        <w:t>Работа по предоставлению гражданства Туркменистана</w:t>
      </w:r>
      <w:r>
        <w:rPr>
          <w:lang w:val="ru-RU"/>
        </w:rPr>
        <w:t xml:space="preserve"> </w:t>
      </w:r>
      <w:r w:rsidRPr="007C2DF1">
        <w:rPr>
          <w:lang w:val="ru-RU"/>
        </w:rPr>
        <w:t>в соответствии с законодательством Туркменистана продолжается.</w:t>
      </w:r>
      <w:r>
        <w:rPr>
          <w:lang w:val="ru-RU"/>
        </w:rPr>
        <w:t xml:space="preserve"> </w:t>
      </w:r>
    </w:p>
    <w:p w:rsidR="00084E30" w:rsidRPr="007C2DF1" w:rsidRDefault="00084E30" w:rsidP="00084E30">
      <w:pPr>
        <w:pStyle w:val="SingleTxtG"/>
        <w:tabs>
          <w:tab w:val="left" w:pos="1710"/>
        </w:tabs>
        <w:rPr>
          <w:lang w:val="ru-RU"/>
        </w:rPr>
      </w:pPr>
      <w:r w:rsidRPr="007C2DF1">
        <w:rPr>
          <w:lang w:val="ru-RU"/>
        </w:rPr>
        <w:t>268.</w:t>
      </w:r>
      <w:r w:rsidRPr="007C2DF1">
        <w:rPr>
          <w:lang w:val="ru-RU"/>
        </w:rPr>
        <w:tab/>
        <w:t>Учитывая, что в Туркменистане языками межнационального общения являются государственный и русский языки, меньшинства,</w:t>
      </w:r>
      <w:r>
        <w:rPr>
          <w:lang w:val="ru-RU"/>
        </w:rPr>
        <w:t xml:space="preserve"> </w:t>
      </w:r>
      <w:r w:rsidRPr="007C2DF1">
        <w:rPr>
          <w:lang w:val="ru-RU"/>
        </w:rPr>
        <w:t>проживающие в Туркменистане</w:t>
      </w:r>
      <w:r>
        <w:rPr>
          <w:lang w:val="ru-RU"/>
        </w:rPr>
        <w:t>,</w:t>
      </w:r>
      <w:r w:rsidRPr="007C2DF1">
        <w:rPr>
          <w:lang w:val="ru-RU"/>
        </w:rPr>
        <w:t xml:space="preserve"> могут знакомиться с содержанием Международного </w:t>
      </w:r>
      <w:r>
        <w:rPr>
          <w:lang w:val="ru-RU"/>
        </w:rPr>
        <w:t>п</w:t>
      </w:r>
      <w:r w:rsidRPr="007C2DF1">
        <w:rPr>
          <w:lang w:val="ru-RU"/>
        </w:rPr>
        <w:t xml:space="preserve">акта </w:t>
      </w:r>
      <w:r>
        <w:rPr>
          <w:lang w:val="ru-RU"/>
        </w:rPr>
        <w:t xml:space="preserve">о </w:t>
      </w:r>
      <w:r w:rsidRPr="007C2DF1">
        <w:rPr>
          <w:lang w:val="ru-RU"/>
        </w:rPr>
        <w:t>граждански</w:t>
      </w:r>
      <w:r>
        <w:rPr>
          <w:lang w:val="ru-RU"/>
        </w:rPr>
        <w:t>х</w:t>
      </w:r>
      <w:r w:rsidRPr="007C2DF1">
        <w:rPr>
          <w:lang w:val="ru-RU"/>
        </w:rPr>
        <w:t xml:space="preserve"> и политически</w:t>
      </w:r>
      <w:r>
        <w:rPr>
          <w:lang w:val="ru-RU"/>
        </w:rPr>
        <w:t>х</w:t>
      </w:r>
      <w:r w:rsidRPr="007C2DF1">
        <w:rPr>
          <w:lang w:val="ru-RU"/>
        </w:rPr>
        <w:t xml:space="preserve"> права</w:t>
      </w:r>
      <w:r>
        <w:rPr>
          <w:lang w:val="ru-RU"/>
        </w:rPr>
        <w:t>х</w:t>
      </w:r>
      <w:r w:rsidRPr="007C2DF1">
        <w:rPr>
          <w:lang w:val="ru-RU"/>
        </w:rPr>
        <w:t xml:space="preserve"> и Факультативн</w:t>
      </w:r>
      <w:r>
        <w:rPr>
          <w:lang w:val="ru-RU"/>
        </w:rPr>
        <w:t>ого</w:t>
      </w:r>
      <w:r w:rsidRPr="007C2DF1">
        <w:rPr>
          <w:lang w:val="ru-RU"/>
        </w:rPr>
        <w:t xml:space="preserve"> протокола к нему</w:t>
      </w:r>
      <w:r>
        <w:rPr>
          <w:lang w:val="ru-RU"/>
        </w:rPr>
        <w:t xml:space="preserve"> </w:t>
      </w:r>
      <w:r w:rsidRPr="007C2DF1">
        <w:rPr>
          <w:lang w:val="ru-RU"/>
        </w:rPr>
        <w:t>на</w:t>
      </w:r>
      <w:r>
        <w:rPr>
          <w:lang w:val="ru-RU"/>
        </w:rPr>
        <w:t xml:space="preserve"> </w:t>
      </w:r>
      <w:r w:rsidRPr="007C2DF1">
        <w:rPr>
          <w:lang w:val="ru-RU"/>
        </w:rPr>
        <w:t>государственном и русском языках. Их содержание регулярно разъясняется в средствах массовой информации, по радио и телевидению проводятся специальные передачи, публикуются статьи и обзоры в газетах и журналах.</w:t>
      </w:r>
    </w:p>
    <w:p w:rsidR="00084E30" w:rsidRPr="007C2DF1" w:rsidRDefault="00084E30" w:rsidP="00084E30">
      <w:pPr>
        <w:pStyle w:val="SingleTxtG"/>
        <w:tabs>
          <w:tab w:val="left" w:pos="1710"/>
        </w:tabs>
        <w:rPr>
          <w:lang w:val="ru-RU"/>
        </w:rPr>
      </w:pPr>
      <w:r w:rsidRPr="007C2DF1">
        <w:rPr>
          <w:lang w:val="ru-RU"/>
        </w:rPr>
        <w:t>269.</w:t>
      </w:r>
      <w:r w:rsidRPr="007C2DF1">
        <w:rPr>
          <w:lang w:val="ru-RU"/>
        </w:rPr>
        <w:tab/>
        <w:t>В целях повышения информированности о содержании Пакта и Факультативных протоколов к нему с судьями, сотрудниками правоохранительных органов, служащими учреждений, организаций и предприятий, членами общественных организаций проводятся семинары, обучающие курсы, круглые столы, конференции, совместно с международными организациями, аккредитованными в Туркменистане с приглашением международных экспертов.</w:t>
      </w:r>
      <w:r>
        <w:rPr>
          <w:lang w:val="ru-RU"/>
        </w:rPr>
        <w:t xml:space="preserve"> </w:t>
      </w:r>
      <w:r w:rsidRPr="007C2DF1">
        <w:rPr>
          <w:lang w:val="ru-RU"/>
        </w:rPr>
        <w:t>Туркменистан уделяет большое внимание распространению информации о международных и национальных правовых документах в области прав и свобод человека. Специальные издания Парламента и Кабинета министров Туркменистана, газеты и журналы, распространяемые по подписке и в розничной продаже, доводят до населения на русском и государственном языках полную информацию о законах, иных актах законодательства Туркменистана, касающихся прав и свобод человека, а также о международных документах, к которым присоединяется Туркменистан.</w:t>
      </w:r>
    </w:p>
    <w:p w:rsidR="00084E30" w:rsidRPr="00F3746B" w:rsidRDefault="00084E30" w:rsidP="00084E30">
      <w:pPr>
        <w:pStyle w:val="SingleTxtG"/>
        <w:tabs>
          <w:tab w:val="left" w:pos="1710"/>
        </w:tabs>
        <w:rPr>
          <w:lang w:val="ru-RU"/>
        </w:rPr>
      </w:pPr>
      <w:r w:rsidRPr="00F3746B">
        <w:rPr>
          <w:lang w:val="ru-RU"/>
        </w:rPr>
        <w:t>270.</w:t>
      </w:r>
      <w:r w:rsidRPr="00F3746B">
        <w:rPr>
          <w:lang w:val="ru-RU"/>
        </w:rPr>
        <w:tab/>
      </w:r>
      <w:r w:rsidRPr="007C2DF1">
        <w:rPr>
          <w:lang w:val="ru-RU"/>
        </w:rPr>
        <w:t>Совместно с представительствами международных организаций, посольствами зарубежных стран, аккредитованных в Туркменистане, реализуются гуманитарные долгосрочные программы по повышению информированности общественности о основополагающи</w:t>
      </w:r>
      <w:r>
        <w:rPr>
          <w:lang w:val="ru-RU"/>
        </w:rPr>
        <w:t>х</w:t>
      </w:r>
      <w:r w:rsidRPr="007C2DF1">
        <w:rPr>
          <w:lang w:val="ru-RU"/>
        </w:rPr>
        <w:t xml:space="preserve"> международны</w:t>
      </w:r>
      <w:r>
        <w:rPr>
          <w:lang w:val="ru-RU"/>
        </w:rPr>
        <w:t>х</w:t>
      </w:r>
      <w:r w:rsidRPr="007C2DF1">
        <w:rPr>
          <w:lang w:val="ru-RU"/>
        </w:rPr>
        <w:t xml:space="preserve"> документа</w:t>
      </w:r>
      <w:r>
        <w:rPr>
          <w:lang w:val="ru-RU"/>
        </w:rPr>
        <w:t>х</w:t>
      </w:r>
      <w:r w:rsidRPr="007C2DF1">
        <w:rPr>
          <w:lang w:val="ru-RU"/>
        </w:rPr>
        <w:t xml:space="preserve"> в области прав и свобод человека.</w:t>
      </w:r>
    </w:p>
    <w:p w:rsidR="00084E30" w:rsidRPr="00F3746B" w:rsidRDefault="00084E30" w:rsidP="00084E30">
      <w:pPr>
        <w:autoSpaceDE w:val="0"/>
        <w:autoSpaceDN w:val="0"/>
        <w:adjustRightInd w:val="0"/>
        <w:spacing w:before="240"/>
        <w:ind w:left="1134" w:right="1134"/>
        <w:jc w:val="center"/>
        <w:rPr>
          <w:sz w:val="28"/>
          <w:szCs w:val="28"/>
          <w:u w:val="single"/>
          <w:lang w:eastAsia="ru-RU"/>
        </w:rPr>
      </w:pPr>
      <w:r w:rsidRPr="00F3746B">
        <w:rPr>
          <w:sz w:val="28"/>
          <w:szCs w:val="28"/>
          <w:u w:val="single"/>
          <w:lang w:eastAsia="ru-RU"/>
        </w:rPr>
        <w:tab/>
      </w:r>
      <w:r w:rsidRPr="00F3746B">
        <w:rPr>
          <w:sz w:val="28"/>
          <w:szCs w:val="28"/>
          <w:u w:val="single"/>
          <w:lang w:eastAsia="ru-RU"/>
        </w:rPr>
        <w:tab/>
      </w:r>
      <w:r w:rsidRPr="00F3746B">
        <w:rPr>
          <w:sz w:val="28"/>
          <w:szCs w:val="28"/>
          <w:u w:val="single"/>
          <w:lang w:eastAsia="ru-RU"/>
        </w:rPr>
        <w:tab/>
      </w:r>
    </w:p>
    <w:p w:rsidR="009D7B05" w:rsidRPr="00084E30" w:rsidRDefault="009D7B05" w:rsidP="009D7B05">
      <w:pPr>
        <w:rPr>
          <w:lang w:eastAsia="ru-RU"/>
        </w:rPr>
      </w:pPr>
    </w:p>
    <w:sectPr w:rsidR="009D7B05" w:rsidRPr="00084E30"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2F" w:rsidRDefault="006A592F">
      <w:r>
        <w:rPr>
          <w:lang w:val="en-US"/>
        </w:rPr>
        <w:tab/>
      </w:r>
      <w:r>
        <w:separator/>
      </w:r>
    </w:p>
  </w:endnote>
  <w:endnote w:type="continuationSeparator" w:id="0">
    <w:p w:rsidR="006A592F" w:rsidRDefault="006A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2F" w:rsidRPr="005F0588" w:rsidRDefault="006A592F">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lang w:val="en-US"/>
      </w:rPr>
      <w:tab/>
      <w:t>GE.11-47516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2F" w:rsidRPr="005F0588" w:rsidRDefault="006A592F">
    <w:pPr>
      <w:pStyle w:val="Footer"/>
      <w:rPr>
        <w:lang w:val="en-US"/>
      </w:rPr>
    </w:pPr>
    <w:r>
      <w:rPr>
        <w:lang w:val="en-US"/>
      </w:rPr>
      <w:t>GE.11-47516</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2F" w:rsidRPr="007B2C3F" w:rsidRDefault="006A592F">
    <w:pPr>
      <w:pStyle w:val="Footer"/>
      <w:rPr>
        <w:sz w:val="20"/>
        <w:lang w:val="en-US"/>
      </w:rPr>
    </w:pPr>
    <w:r>
      <w:rPr>
        <w:sz w:val="20"/>
        <w:lang w:val="en-US"/>
      </w:rPr>
      <w:t>GE.11-47516  (R)  021211  051211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2F" w:rsidRPr="00F71F63" w:rsidRDefault="006A592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A592F" w:rsidRPr="00F71F63" w:rsidRDefault="006A592F" w:rsidP="00635E86">
      <w:pPr>
        <w:tabs>
          <w:tab w:val="right" w:pos="2155"/>
        </w:tabs>
        <w:spacing w:after="80" w:line="240" w:lineRule="auto"/>
        <w:rPr>
          <w:u w:val="single"/>
          <w:lang w:val="en-US"/>
        </w:rPr>
      </w:pPr>
      <w:r w:rsidRPr="00F71F63">
        <w:rPr>
          <w:u w:val="single"/>
          <w:lang w:val="en-US"/>
        </w:rPr>
        <w:tab/>
      </w:r>
    </w:p>
    <w:p w:rsidR="006A592F" w:rsidRPr="00635E86" w:rsidRDefault="006A592F" w:rsidP="00635E86">
      <w:pPr>
        <w:pStyle w:val="Footer"/>
      </w:pPr>
    </w:p>
  </w:footnote>
  <w:footnote w:id="1">
    <w:p w:rsidR="006A592F" w:rsidRDefault="006A592F">
      <w:pPr>
        <w:pStyle w:val="FootnoteText"/>
        <w:rPr>
          <w:lang w:val="en-US"/>
        </w:rPr>
      </w:pPr>
      <w:r>
        <w:tab/>
      </w:r>
      <w:r w:rsidRPr="009D7B05">
        <w:rPr>
          <w:rStyle w:val="FootnoteReference"/>
          <w:sz w:val="20"/>
          <w:vertAlign w:val="baseline"/>
          <w:lang w:val="ru-RU"/>
        </w:rPr>
        <w:t>*</w:t>
      </w:r>
      <w:r w:rsidRPr="009D7B05">
        <w:rPr>
          <w:lang w:val="ru-RU"/>
        </w:rPr>
        <w:tab/>
        <w:t>В соответствии с препровожденной государствам-участникам информацией относительно обработки их докладов настоящий документ перед направлением в службы перевода Организации Объединенных Наций официально не редактировался.</w:t>
      </w:r>
    </w:p>
    <w:p w:rsidR="006A592F" w:rsidRDefault="006A592F">
      <w:pPr>
        <w:pStyle w:val="FootnoteText"/>
        <w:rPr>
          <w:lang w:val="en-US"/>
        </w:rPr>
      </w:pPr>
    </w:p>
    <w:p w:rsidR="006A592F" w:rsidRPr="009D7B05" w:rsidRDefault="006A592F">
      <w:pPr>
        <w:pStyle w:val="FootnoteText"/>
        <w:rPr>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2F" w:rsidRPr="005F0588" w:rsidRDefault="006A592F">
    <w:pPr>
      <w:pStyle w:val="Header"/>
      <w:rPr>
        <w:lang w:val="en-US"/>
      </w:rPr>
    </w:pPr>
    <w:r>
      <w:rPr>
        <w:lang w:val="en-US"/>
      </w:rPr>
      <w:t>CCPR/C/TKM/Q/1/Add.1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2F" w:rsidRPr="005F0588" w:rsidRDefault="006A592F">
    <w:pPr>
      <w:pStyle w:val="Header"/>
      <w:rPr>
        <w:lang w:val="en-US"/>
      </w:rPr>
    </w:pPr>
    <w:r>
      <w:rPr>
        <w:lang w:val="en-US"/>
      </w:rPr>
      <w:tab/>
      <w:t>CCPR/C/TKM/Q/1/Add.1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6E4C13A"/>
    <w:lvl w:ilvl="0">
      <w:numFmt w:val="bullet"/>
      <w:lvlText w:val="*"/>
      <w:lvlJc w:val="left"/>
    </w:lvl>
  </w:abstractNum>
  <w:abstractNum w:abstractNumId="11">
    <w:nsid w:val="037376DC"/>
    <w:multiLevelType w:val="singleLevel"/>
    <w:tmpl w:val="72F6A1DC"/>
    <w:lvl w:ilvl="0">
      <w:start w:val="3"/>
      <w:numFmt w:val="decimal"/>
      <w:lvlText w:val="%1."/>
      <w:legacy w:legacy="1" w:legacySpace="0" w:legacyIndent="350"/>
      <w:lvlJc w:val="left"/>
      <w:rPr>
        <w:rFonts w:ascii="Times New Roman" w:hAnsi="Times New Roman" w:cs="Times New Roman" w:hint="default"/>
      </w:r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3A13130"/>
    <w:multiLevelType w:val="singleLevel"/>
    <w:tmpl w:val="839EDF7A"/>
    <w:lvl w:ilvl="0">
      <w:start w:val="1"/>
      <w:numFmt w:val="decimal"/>
      <w:lvlText w:val="%1."/>
      <w:legacy w:legacy="1" w:legacySpace="0" w:legacyIndent="327"/>
      <w:lvlJc w:val="left"/>
      <w:rPr>
        <w:rFonts w:ascii="Times New Roman" w:hAnsi="Times New Roman" w:cs="Times New Roman" w:hint="default"/>
      </w:rPr>
    </w:lvl>
  </w:abstractNum>
  <w:abstractNum w:abstractNumId="15">
    <w:nsid w:val="15AC0E41"/>
    <w:multiLevelType w:val="singleLevel"/>
    <w:tmpl w:val="FB8E3874"/>
    <w:lvl w:ilvl="0">
      <w:start w:val="1"/>
      <w:numFmt w:val="decimal"/>
      <w:lvlText w:val="%1)"/>
      <w:legacy w:legacy="1" w:legacySpace="0" w:legacyIndent="303"/>
      <w:lvlJc w:val="left"/>
      <w:rPr>
        <w:rFonts w:ascii="Times New Roman" w:hAnsi="Times New Roman" w:cs="Times New Roman" w:hint="default"/>
      </w:rPr>
    </w:lvl>
  </w:abstractNum>
  <w:abstractNum w:abstractNumId="16">
    <w:nsid w:val="26EF6398"/>
    <w:multiLevelType w:val="singleLevel"/>
    <w:tmpl w:val="12220522"/>
    <w:lvl w:ilvl="0">
      <w:start w:val="12"/>
      <w:numFmt w:val="decimal"/>
      <w:lvlText w:val="%1."/>
      <w:legacy w:legacy="1" w:legacySpace="0" w:legacyIndent="451"/>
      <w:lvlJc w:val="left"/>
      <w:rPr>
        <w:rFonts w:ascii="Times New Roman" w:hAnsi="Times New Roman" w:cs="Times New Roman" w:hint="default"/>
      </w:rPr>
    </w:lvl>
  </w:abstractNum>
  <w:abstractNum w:abstractNumId="17">
    <w:nsid w:val="29B1349A"/>
    <w:multiLevelType w:val="singleLevel"/>
    <w:tmpl w:val="531EFD9C"/>
    <w:lvl w:ilvl="0">
      <w:start w:val="4"/>
      <w:numFmt w:val="decimal"/>
      <w:lvlText w:val="%1."/>
      <w:legacy w:legacy="1" w:legacySpace="0" w:legacyIndent="353"/>
      <w:lvlJc w:val="left"/>
      <w:rPr>
        <w:rFonts w:ascii="Times New Roman" w:hAnsi="Times New Roman" w:cs="Times New Roman" w:hint="default"/>
      </w:rPr>
    </w:lvl>
  </w:abstractNum>
  <w:abstractNum w:abstractNumId="18">
    <w:nsid w:val="2ABB06AF"/>
    <w:multiLevelType w:val="singleLevel"/>
    <w:tmpl w:val="1E44749A"/>
    <w:lvl w:ilvl="0">
      <w:start w:val="16"/>
      <w:numFmt w:val="decimal"/>
      <w:lvlText w:val="%1."/>
      <w:legacy w:legacy="1" w:legacySpace="0" w:legacyIndent="408"/>
      <w:lvlJc w:val="left"/>
      <w:rPr>
        <w:rFonts w:ascii="Times New Roman" w:hAnsi="Times New Roman" w:cs="Times New Roman" w:hint="default"/>
      </w:rPr>
    </w:lvl>
  </w:abstractNum>
  <w:abstractNum w:abstractNumId="19">
    <w:nsid w:val="2FCD1939"/>
    <w:multiLevelType w:val="singleLevel"/>
    <w:tmpl w:val="AED0E4D0"/>
    <w:lvl w:ilvl="0">
      <w:start w:val="5"/>
      <w:numFmt w:val="decimal"/>
      <w:lvlText w:val="%1)"/>
      <w:legacy w:legacy="1" w:legacySpace="0" w:legacyIndent="295"/>
      <w:lvlJc w:val="left"/>
      <w:rPr>
        <w:rFonts w:ascii="Times New Roman" w:hAnsi="Times New Roman" w:cs="Times New Roman" w:hint="default"/>
      </w:rPr>
    </w:lvl>
  </w:abstractNum>
  <w:abstractNum w:abstractNumId="20">
    <w:nsid w:val="424F227A"/>
    <w:multiLevelType w:val="singleLevel"/>
    <w:tmpl w:val="BAB07336"/>
    <w:lvl w:ilvl="0">
      <w:start w:val="18"/>
      <w:numFmt w:val="decimal"/>
      <w:lvlText w:val="%1)"/>
      <w:legacy w:legacy="1" w:legacySpace="0" w:legacyIndent="418"/>
      <w:lvlJc w:val="left"/>
      <w:rPr>
        <w:rFonts w:ascii="Times New Roman" w:hAnsi="Times New Roman" w:cs="Times New Roman" w:hint="default"/>
      </w:rPr>
    </w:lvl>
  </w:abstractNum>
  <w:abstractNum w:abstractNumId="2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B87FDA"/>
    <w:multiLevelType w:val="singleLevel"/>
    <w:tmpl w:val="5D8E6CF0"/>
    <w:lvl w:ilvl="0">
      <w:start w:val="1"/>
      <w:numFmt w:val="decimal"/>
      <w:lvlText w:val="%1)"/>
      <w:legacy w:legacy="1" w:legacySpace="0" w:legacyIndent="342"/>
      <w:lvlJc w:val="left"/>
      <w:rPr>
        <w:rFonts w:ascii="Times New Roman" w:hAnsi="Times New Roman" w:cs="Times New Roman" w:hint="default"/>
      </w:rPr>
    </w:lvl>
  </w:abstractNum>
  <w:abstractNum w:abstractNumId="23">
    <w:nsid w:val="4D4A6514"/>
    <w:multiLevelType w:val="singleLevel"/>
    <w:tmpl w:val="E8FC9D52"/>
    <w:lvl w:ilvl="0">
      <w:start w:val="23"/>
      <w:numFmt w:val="decimal"/>
      <w:lvlText w:val="%1."/>
      <w:legacy w:legacy="1" w:legacySpace="0" w:legacyIndent="427"/>
      <w:lvlJc w:val="left"/>
      <w:rPr>
        <w:rFonts w:ascii="Times New Roman" w:hAnsi="Times New Roman" w:cs="Times New Roman" w:hint="default"/>
      </w:rPr>
    </w:lvl>
  </w:abstractNum>
  <w:abstractNum w:abstractNumId="24">
    <w:nsid w:val="521A7594"/>
    <w:multiLevelType w:val="singleLevel"/>
    <w:tmpl w:val="142E9F8A"/>
    <w:lvl w:ilvl="0">
      <w:start w:val="1"/>
      <w:numFmt w:val="decimal"/>
      <w:lvlText w:val="%1."/>
      <w:legacy w:legacy="1" w:legacySpace="0" w:legacyIndent="425"/>
      <w:lvlJc w:val="left"/>
      <w:rPr>
        <w:rFonts w:ascii="Times New Roman" w:hAnsi="Times New Roman" w:cs="Times New Roman" w:hint="default"/>
      </w:rPr>
    </w:lvl>
  </w:abstractNum>
  <w:abstractNum w:abstractNumId="2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4231A4C"/>
    <w:multiLevelType w:val="singleLevel"/>
    <w:tmpl w:val="F21A6284"/>
    <w:lvl w:ilvl="0">
      <w:start w:val="5"/>
      <w:numFmt w:val="decimal"/>
      <w:lvlText w:val="%1."/>
      <w:legacy w:legacy="1" w:legacySpace="0" w:legacyIndent="281"/>
      <w:lvlJc w:val="left"/>
      <w:rPr>
        <w:rFonts w:ascii="Times New Roman" w:hAnsi="Times New Roman" w:cs="Times New Roman" w:hint="default"/>
      </w:rPr>
    </w:lvl>
  </w:abstractNum>
  <w:abstractNum w:abstractNumId="2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4917D6"/>
    <w:multiLevelType w:val="singleLevel"/>
    <w:tmpl w:val="4A7E2428"/>
    <w:lvl w:ilvl="0">
      <w:start w:val="8"/>
      <w:numFmt w:val="decimal"/>
      <w:lvlText w:val="%1)"/>
      <w:legacy w:legacy="1" w:legacySpace="0" w:legacyIndent="309"/>
      <w:lvlJc w:val="left"/>
      <w:rPr>
        <w:rFonts w:ascii="Times New Roman" w:hAnsi="Times New Roman" w:cs="Times New Roman" w:hint="default"/>
      </w:rPr>
    </w:lvl>
  </w:abstractNum>
  <w:abstractNum w:abstractNumId="29">
    <w:nsid w:val="646F3696"/>
    <w:multiLevelType w:val="singleLevel"/>
    <w:tmpl w:val="C7F82FAE"/>
    <w:lvl w:ilvl="0">
      <w:start w:val="29"/>
      <w:numFmt w:val="decimal"/>
      <w:lvlText w:val="%1."/>
      <w:legacy w:legacy="1" w:legacySpace="0" w:legacyIndent="461"/>
      <w:lvlJc w:val="left"/>
      <w:rPr>
        <w:rFonts w:ascii="Times New Roman" w:hAnsi="Times New Roman" w:cs="Times New Roman" w:hint="default"/>
      </w:rPr>
    </w:lvl>
  </w:abstractNum>
  <w:abstractNum w:abstractNumId="3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297378"/>
    <w:multiLevelType w:val="singleLevel"/>
    <w:tmpl w:val="3F96DDDC"/>
    <w:lvl w:ilvl="0">
      <w:start w:val="6"/>
      <w:numFmt w:val="decimal"/>
      <w:lvlText w:val="%1)"/>
      <w:legacy w:legacy="1" w:legacySpace="0" w:legacyIndent="388"/>
      <w:lvlJc w:val="left"/>
      <w:rPr>
        <w:rFonts w:ascii="Times New Roman" w:hAnsi="Times New Roman" w:cs="Times New Roman" w:hint="default"/>
      </w:rPr>
    </w:lvl>
  </w:abstractNum>
  <w:abstractNum w:abstractNumId="34">
    <w:nsid w:val="6EAA361E"/>
    <w:multiLevelType w:val="hybridMultilevel"/>
    <w:tmpl w:val="D6B67E04"/>
    <w:lvl w:ilvl="0" w:tplc="8766E2BE">
      <w:start w:val="1"/>
      <w:numFmt w:val="decimal"/>
      <w:lvlText w:val="%1."/>
      <w:lvlJc w:val="left"/>
      <w:pPr>
        <w:tabs>
          <w:tab w:val="num" w:pos="1710"/>
        </w:tabs>
        <w:ind w:left="1134" w:firstLine="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185DB8"/>
    <w:multiLevelType w:val="singleLevel"/>
    <w:tmpl w:val="613CA2BA"/>
    <w:lvl w:ilvl="0">
      <w:start w:val="1"/>
      <w:numFmt w:val="decimal"/>
      <w:lvlText w:val="%1)"/>
      <w:legacy w:legacy="1" w:legacySpace="0" w:legacyIndent="303"/>
      <w:lvlJc w:val="left"/>
      <w:rPr>
        <w:rFonts w:ascii="Times New Roman" w:hAnsi="Times New Roman" w:cs="Times New Roman" w:hint="default"/>
      </w:rPr>
    </w:lvl>
  </w:abstractNum>
  <w:abstractNum w:abstractNumId="36">
    <w:nsid w:val="7B0C55B6"/>
    <w:multiLevelType w:val="hybridMultilevel"/>
    <w:tmpl w:val="6E901D4E"/>
    <w:lvl w:ilvl="0" w:tplc="24FA026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30"/>
  </w:num>
  <w:num w:numId="2">
    <w:abstractNumId w:val="21"/>
  </w:num>
  <w:num w:numId="3">
    <w:abstractNumId w:val="27"/>
  </w:num>
  <w:num w:numId="4">
    <w:abstractNumId w:val="3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0"/>
  </w:num>
  <w:num w:numId="18">
    <w:abstractNumId w:val="21"/>
  </w:num>
  <w:num w:numId="19">
    <w:abstractNumId w:val="21"/>
  </w:num>
  <w:num w:numId="20">
    <w:abstractNumId w:val="30"/>
  </w:num>
  <w:num w:numId="21">
    <w:abstractNumId w:val="21"/>
  </w:num>
  <w:num w:numId="22">
    <w:abstractNumId w:val="27"/>
  </w:num>
  <w:num w:numId="23">
    <w:abstractNumId w:val="27"/>
  </w:num>
  <w:num w:numId="24">
    <w:abstractNumId w:val="12"/>
  </w:num>
  <w:num w:numId="25">
    <w:abstractNumId w:val="32"/>
  </w:num>
  <w:num w:numId="26">
    <w:abstractNumId w:val="16"/>
  </w:num>
  <w:num w:numId="27">
    <w:abstractNumId w:val="18"/>
  </w:num>
  <w:num w:numId="28">
    <w:abstractNumId w:val="23"/>
  </w:num>
  <w:num w:numId="29">
    <w:abstractNumId w:val="29"/>
  </w:num>
  <w:num w:numId="30">
    <w:abstractNumId w:val="10"/>
    <w:lvlOverride w:ilvl="0">
      <w:lvl w:ilvl="0">
        <w:numFmt w:val="bullet"/>
        <w:lvlText w:val="•"/>
        <w:legacy w:legacy="1" w:legacySpace="0" w:legacyIndent="342"/>
        <w:lvlJc w:val="left"/>
        <w:rPr>
          <w:rFonts w:ascii="Times New Roman" w:hAnsi="Times New Roman" w:hint="default"/>
        </w:rPr>
      </w:lvl>
    </w:lvlOverride>
  </w:num>
  <w:num w:numId="31">
    <w:abstractNumId w:val="10"/>
    <w:lvlOverride w:ilvl="0">
      <w:lvl w:ilvl="0">
        <w:numFmt w:val="bullet"/>
        <w:lvlText w:val="•"/>
        <w:legacy w:legacy="1" w:legacySpace="0" w:legacyIndent="338"/>
        <w:lvlJc w:val="left"/>
        <w:rPr>
          <w:rFonts w:ascii="Times New Roman" w:hAnsi="Times New Roman" w:hint="default"/>
        </w:rPr>
      </w:lvl>
    </w:lvlOverride>
  </w:num>
  <w:num w:numId="32">
    <w:abstractNumId w:val="22"/>
  </w:num>
  <w:num w:numId="33">
    <w:abstractNumId w:val="10"/>
    <w:lvlOverride w:ilvl="0">
      <w:lvl w:ilvl="0">
        <w:numFmt w:val="bullet"/>
        <w:lvlText w:val="-"/>
        <w:legacy w:legacy="1" w:legacySpace="0" w:legacyIndent="255"/>
        <w:lvlJc w:val="left"/>
        <w:rPr>
          <w:rFonts w:ascii="Times New Roman" w:hAnsi="Times New Roman" w:hint="default"/>
        </w:rPr>
      </w:lvl>
    </w:lvlOverride>
  </w:num>
  <w:num w:numId="34">
    <w:abstractNumId w:val="15"/>
  </w:num>
  <w:num w:numId="35">
    <w:abstractNumId w:val="33"/>
  </w:num>
  <w:num w:numId="36">
    <w:abstractNumId w:val="28"/>
  </w:num>
  <w:num w:numId="37">
    <w:abstractNumId w:val="20"/>
  </w:num>
  <w:num w:numId="38">
    <w:abstractNumId w:val="10"/>
    <w:lvlOverride w:ilvl="0">
      <w:lvl w:ilvl="0">
        <w:numFmt w:val="bullet"/>
        <w:lvlText w:val="-"/>
        <w:legacy w:legacy="1" w:legacySpace="0" w:legacyIndent="259"/>
        <w:lvlJc w:val="left"/>
        <w:rPr>
          <w:rFonts w:ascii="Times New Roman" w:hAnsi="Times New Roman" w:hint="default"/>
        </w:rPr>
      </w:lvl>
    </w:lvlOverride>
  </w:num>
  <w:num w:numId="39">
    <w:abstractNumId w:val="10"/>
    <w:lvlOverride w:ilvl="0">
      <w:lvl w:ilvl="0">
        <w:numFmt w:val="bullet"/>
        <w:lvlText w:val="-"/>
        <w:legacy w:legacy="1" w:legacySpace="0" w:legacyIndent="166"/>
        <w:lvlJc w:val="left"/>
        <w:rPr>
          <w:rFonts w:ascii="Times New Roman" w:hAnsi="Times New Roman" w:hint="default"/>
        </w:rPr>
      </w:lvl>
    </w:lvlOverride>
  </w:num>
  <w:num w:numId="40">
    <w:abstractNumId w:val="10"/>
    <w:lvlOverride w:ilvl="0">
      <w:lvl w:ilvl="0">
        <w:numFmt w:val="bullet"/>
        <w:lvlText w:val="-"/>
        <w:legacy w:legacy="1" w:legacySpace="0" w:legacyIndent="216"/>
        <w:lvlJc w:val="left"/>
        <w:rPr>
          <w:rFonts w:ascii="Times New Roman" w:hAnsi="Times New Roman" w:hint="default"/>
        </w:rPr>
      </w:lvl>
    </w:lvlOverride>
  </w:num>
  <w:num w:numId="41">
    <w:abstractNumId w:val="26"/>
  </w:num>
  <w:num w:numId="42">
    <w:abstractNumId w:val="35"/>
  </w:num>
  <w:num w:numId="43">
    <w:abstractNumId w:val="19"/>
  </w:num>
  <w:num w:numId="44">
    <w:abstractNumId w:val="24"/>
  </w:num>
  <w:num w:numId="45">
    <w:abstractNumId w:val="11"/>
  </w:num>
  <w:num w:numId="46">
    <w:abstractNumId w:val="14"/>
  </w:num>
  <w:num w:numId="47">
    <w:abstractNumId w:val="17"/>
  </w:num>
  <w:num w:numId="48">
    <w:abstractNumId w:val="34"/>
  </w:num>
  <w:num w:numId="4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78E"/>
    <w:rsid w:val="000033D8"/>
    <w:rsid w:val="00005C1C"/>
    <w:rsid w:val="00016553"/>
    <w:rsid w:val="000233B3"/>
    <w:rsid w:val="00023E9E"/>
    <w:rsid w:val="00026B0C"/>
    <w:rsid w:val="0003638E"/>
    <w:rsid w:val="00036FF2"/>
    <w:rsid w:val="0004010A"/>
    <w:rsid w:val="00043D88"/>
    <w:rsid w:val="00046E4D"/>
    <w:rsid w:val="0006401A"/>
    <w:rsid w:val="00072C27"/>
    <w:rsid w:val="00084E30"/>
    <w:rsid w:val="00086182"/>
    <w:rsid w:val="00090891"/>
    <w:rsid w:val="00092E62"/>
    <w:rsid w:val="00097975"/>
    <w:rsid w:val="000A3DDF"/>
    <w:rsid w:val="000A60A0"/>
    <w:rsid w:val="000C3688"/>
    <w:rsid w:val="000D6863"/>
    <w:rsid w:val="000F410F"/>
    <w:rsid w:val="00117AEE"/>
    <w:rsid w:val="001463F7"/>
    <w:rsid w:val="0015769C"/>
    <w:rsid w:val="001755A4"/>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373C3"/>
    <w:rsid w:val="00356BB2"/>
    <w:rsid w:val="00360477"/>
    <w:rsid w:val="00367FC9"/>
    <w:rsid w:val="003711A1"/>
    <w:rsid w:val="00372123"/>
    <w:rsid w:val="00386581"/>
    <w:rsid w:val="00387100"/>
    <w:rsid w:val="003951D3"/>
    <w:rsid w:val="0039578E"/>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C6D93"/>
    <w:rsid w:val="004E6729"/>
    <w:rsid w:val="004F0E47"/>
    <w:rsid w:val="0051339C"/>
    <w:rsid w:val="0051412F"/>
    <w:rsid w:val="00514794"/>
    <w:rsid w:val="00522B6F"/>
    <w:rsid w:val="0052430E"/>
    <w:rsid w:val="005276AD"/>
    <w:rsid w:val="00540A9A"/>
    <w:rsid w:val="00543522"/>
    <w:rsid w:val="00545680"/>
    <w:rsid w:val="00550E2B"/>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592F"/>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2CBA"/>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60BE"/>
    <w:rsid w:val="009D7B05"/>
    <w:rsid w:val="009E6279"/>
    <w:rsid w:val="009F00A6"/>
    <w:rsid w:val="009F56A7"/>
    <w:rsid w:val="009F5B05"/>
    <w:rsid w:val="00A026CA"/>
    <w:rsid w:val="00A07232"/>
    <w:rsid w:val="00A14800"/>
    <w:rsid w:val="00A156DE"/>
    <w:rsid w:val="00A157ED"/>
    <w:rsid w:val="00A2446A"/>
    <w:rsid w:val="00A4025D"/>
    <w:rsid w:val="00A800D1"/>
    <w:rsid w:val="00A92699"/>
    <w:rsid w:val="00AA3514"/>
    <w:rsid w:val="00AB5BF0"/>
    <w:rsid w:val="00AC1C95"/>
    <w:rsid w:val="00AC2CCB"/>
    <w:rsid w:val="00AC443A"/>
    <w:rsid w:val="00AE60E2"/>
    <w:rsid w:val="00B0169F"/>
    <w:rsid w:val="00B05F21"/>
    <w:rsid w:val="00B14EA9"/>
    <w:rsid w:val="00B30A3C"/>
    <w:rsid w:val="00B81305"/>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76358"/>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single space,ft,Footnote Text Char Char Char,Footnote Text Char Char,footnote text Char,single space Char,ft Char Char Char,ft Char Char,Footnote Text Char1,ft Char,FOOTNOTES,fn,Fußnote,F1,Geneva,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tref,BVI fnr,16 Point,Superscript 6 Point,Footnote,Footnote symbol,Footnote Refernece"/>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084E30"/>
    <w:pPr>
      <w:suppressAutoHyphens/>
      <w:spacing w:after="120"/>
      <w:ind w:left="1134" w:right="1134"/>
      <w:jc w:val="both"/>
    </w:pPr>
    <w:rPr>
      <w:spacing w:val="0"/>
      <w:w w:val="100"/>
      <w:kern w:val="0"/>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MG">
    <w:name w:val="_ H __M_G"/>
    <w:basedOn w:val="Normal"/>
    <w:next w:val="Normal"/>
    <w:rsid w:val="00084E30"/>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1"/>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ChG">
    <w:name w:val="_ H _Ch_G"/>
    <w:basedOn w:val="Normal"/>
    <w:next w:val="Normal"/>
    <w:link w:val="HChGChar"/>
    <w:rsid w:val="00084E30"/>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084E30"/>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084E30"/>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084E30"/>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084E30"/>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084E30"/>
    <w:pPr>
      <w:numPr>
        <w:numId w:val="24"/>
      </w:numPr>
      <w:suppressAutoHyphens/>
      <w:spacing w:after="120"/>
      <w:ind w:right="1134"/>
      <w:jc w:val="both"/>
    </w:pPr>
    <w:rPr>
      <w:spacing w:val="0"/>
      <w:w w:val="100"/>
      <w:kern w:val="0"/>
      <w:lang w:val="en-GB"/>
    </w:rPr>
  </w:style>
  <w:style w:type="paragraph" w:customStyle="1" w:styleId="Bullet2G">
    <w:name w:val="_Bullet 2_G"/>
    <w:basedOn w:val="Normal"/>
    <w:rsid w:val="00084E30"/>
    <w:pPr>
      <w:numPr>
        <w:numId w:val="25"/>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084E30"/>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084E30"/>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084E30"/>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084E30"/>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FootnoteTextChar">
    <w:name w:val="Footnote Text Char"/>
    <w:aliases w:val="5_GR Char,5_G Char,single space Char1,ft Char1,Footnote Text Char Char Char Char,Footnote Text Char Char Char1,footnote text Char Char,single space Char Char,ft Char Char Char Char,ft Char Char Char1,Footnote Text Char1 Char,fn Char"/>
    <w:link w:val="FootnoteText"/>
    <w:locked/>
    <w:rsid w:val="00084E30"/>
    <w:rPr>
      <w:spacing w:val="5"/>
      <w:w w:val="104"/>
      <w:kern w:val="14"/>
      <w:sz w:val="18"/>
      <w:lang w:val="en-GB" w:eastAsia="ru-RU" w:bidi="ar-SA"/>
    </w:rPr>
  </w:style>
  <w:style w:type="character" w:customStyle="1" w:styleId="HChGChar">
    <w:name w:val="_ H _Ch_G Char"/>
    <w:link w:val="HChG"/>
    <w:locked/>
    <w:rsid w:val="00084E30"/>
    <w:rPr>
      <w:b/>
      <w:sz w:val="28"/>
      <w:lang w:val="en-GB" w:eastAsia="en-US" w:bidi="ar-SA"/>
    </w:rPr>
  </w:style>
  <w:style w:type="character" w:customStyle="1" w:styleId="BodyTextChar">
    <w:name w:val="Body Text Char"/>
    <w:link w:val="BodyText"/>
    <w:locked/>
    <w:rsid w:val="00084E30"/>
    <w:rPr>
      <w:spacing w:val="4"/>
      <w:w w:val="103"/>
      <w:kern w:val="14"/>
      <w:lang w:val="ru-RU" w:eastAsia="en-US" w:bidi="ar-SA"/>
    </w:rPr>
  </w:style>
  <w:style w:type="character" w:customStyle="1" w:styleId="FooterChar">
    <w:name w:val="Footer Char"/>
    <w:aliases w:val="3_GR Char,3_G Char"/>
    <w:link w:val="Footer"/>
    <w:locked/>
    <w:rsid w:val="00084E30"/>
    <w:rPr>
      <w:sz w:val="16"/>
      <w:lang w:val="en-GB" w:eastAsia="ru-RU" w:bidi="ar-SA"/>
    </w:rPr>
  </w:style>
  <w:style w:type="character" w:customStyle="1" w:styleId="FontStyle11">
    <w:name w:val="Font Style11"/>
    <w:rsid w:val="00084E30"/>
    <w:rPr>
      <w:rFonts w:ascii="Times New Roman" w:hAnsi="Times New Roman" w:cs="Times New Roman"/>
      <w:b/>
      <w:bCs/>
      <w:sz w:val="26"/>
      <w:szCs w:val="26"/>
    </w:rPr>
  </w:style>
  <w:style w:type="character" w:customStyle="1" w:styleId="FontStyle13">
    <w:name w:val="Font Style13"/>
    <w:rsid w:val="00084E30"/>
    <w:rPr>
      <w:rFonts w:ascii="Times New Roman" w:hAnsi="Times New Roman" w:cs="Times New Roman"/>
      <w:sz w:val="26"/>
      <w:szCs w:val="26"/>
    </w:rPr>
  </w:style>
  <w:style w:type="character" w:customStyle="1" w:styleId="FontStyle18">
    <w:name w:val="Font Style18"/>
    <w:rsid w:val="00084E30"/>
    <w:rPr>
      <w:rFonts w:ascii="Times New Roman" w:hAnsi="Times New Roman" w:cs="Times New Roman"/>
      <w:sz w:val="30"/>
      <w:szCs w:val="30"/>
    </w:rPr>
  </w:style>
  <w:style w:type="character" w:customStyle="1" w:styleId="HeaderChar">
    <w:name w:val="Header Char"/>
    <w:aliases w:val="6_GR Char,6_G Char"/>
    <w:link w:val="Header"/>
    <w:locked/>
    <w:rsid w:val="00084E30"/>
    <w:rPr>
      <w:b/>
      <w:sz w:val="18"/>
      <w:lang w:val="en-GB" w:eastAsia="ru-RU" w:bidi="ar-SA"/>
    </w:rPr>
  </w:style>
  <w:style w:type="paragraph" w:customStyle="1" w:styleId="1">
    <w:name w:val="Знак1 Знак Знак Знак Знак Знак Знак"/>
    <w:basedOn w:val="Normal"/>
    <w:rsid w:val="00084E30"/>
    <w:pPr>
      <w:spacing w:after="160" w:line="240" w:lineRule="exact"/>
    </w:pPr>
    <w:rPr>
      <w:rFonts w:ascii="Arial" w:eastAsia="Batang" w:hAnsi="Arial" w:cs="Arial"/>
      <w:spacing w:val="0"/>
      <w:w w:val="100"/>
      <w:kern w:val="0"/>
      <w:lang w:val="ro-MO"/>
    </w:rPr>
  </w:style>
  <w:style w:type="paragraph" w:customStyle="1" w:styleId="ConsNormal">
    <w:name w:val="ConsNormal"/>
    <w:rsid w:val="00084E30"/>
    <w:pPr>
      <w:widowControl w:val="0"/>
      <w:autoSpaceDE w:val="0"/>
      <w:autoSpaceDN w:val="0"/>
      <w:adjustRightInd w:val="0"/>
      <w:ind w:right="19772" w:firstLine="720"/>
    </w:pPr>
    <w:rPr>
      <w:rFonts w:ascii="Arial" w:hAnsi="Arial" w:cs="Arial"/>
      <w:lang w:val="ru-RU" w:eastAsia="ru-RU"/>
    </w:rPr>
  </w:style>
  <w:style w:type="character" w:customStyle="1" w:styleId="PlainTextChar1">
    <w:name w:val="Plain Text Char1"/>
    <w:link w:val="PlainText"/>
    <w:locked/>
    <w:rsid w:val="00084E30"/>
    <w:rPr>
      <w:rFonts w:ascii="Courier New" w:hAnsi="Courier New" w:cs="Courier New"/>
      <w:spacing w:val="4"/>
      <w:w w:val="103"/>
      <w:kern w:val="14"/>
      <w:lang w:val="ru-RU" w:eastAsia="en-US" w:bidi="ar-SA"/>
    </w:rPr>
  </w:style>
  <w:style w:type="character" w:customStyle="1" w:styleId="PlainTextChar">
    <w:name w:val="Plain Text Char"/>
    <w:aliases w:val="Char Char"/>
    <w:semiHidden/>
    <w:rsid w:val="00084E30"/>
    <w:rPr>
      <w:rFonts w:ascii="Consolas" w:hAnsi="Consolas" w:cs="Times New Roman"/>
      <w:sz w:val="21"/>
      <w:szCs w:val="21"/>
      <w:lang w:val="ru-RU" w:eastAsia="ru-RU"/>
    </w:rPr>
  </w:style>
  <w:style w:type="character" w:customStyle="1" w:styleId="PlainTextChar2">
    <w:name w:val="Plain Text Char2"/>
    <w:aliases w:val="Char Char2"/>
    <w:semiHidden/>
    <w:rsid w:val="00084E30"/>
    <w:rPr>
      <w:rFonts w:ascii="Courier New" w:hAnsi="Courier New" w:cs="Courier New"/>
      <w:sz w:val="20"/>
      <w:szCs w:val="20"/>
    </w:rPr>
  </w:style>
  <w:style w:type="paragraph" w:customStyle="1" w:styleId="a">
    <w:name w:val="Знак"/>
    <w:basedOn w:val="Normal"/>
    <w:rsid w:val="00084E30"/>
    <w:pPr>
      <w:spacing w:before="100" w:beforeAutospacing="1" w:after="100" w:afterAutospacing="1" w:line="240" w:lineRule="auto"/>
      <w:jc w:val="both"/>
    </w:pPr>
    <w:rPr>
      <w:rFonts w:ascii="Tahoma" w:hAnsi="Tahoma" w:cs="Tahoma"/>
      <w:spacing w:val="0"/>
      <w:w w:val="100"/>
      <w:kern w:val="0"/>
      <w:lang w:val="en-US"/>
    </w:rPr>
  </w:style>
  <w:style w:type="character" w:customStyle="1" w:styleId="BodyText2Char">
    <w:name w:val="Body Text 2 Char"/>
    <w:link w:val="BodyText2"/>
    <w:locked/>
    <w:rsid w:val="00084E30"/>
    <w:rPr>
      <w:spacing w:val="4"/>
      <w:w w:val="103"/>
      <w:kern w:val="14"/>
      <w:lang w:val="ru-RU" w:eastAsia="en-US" w:bidi="ar-SA"/>
    </w:rPr>
  </w:style>
  <w:style w:type="paragraph" w:customStyle="1" w:styleId="10">
    <w:name w:val="Знак1"/>
    <w:basedOn w:val="Normal"/>
    <w:rsid w:val="00084E30"/>
    <w:pPr>
      <w:spacing w:after="160" w:line="240" w:lineRule="exact"/>
    </w:pPr>
    <w:rPr>
      <w:rFonts w:ascii="Arial" w:eastAsia="Batang" w:hAnsi="Arial" w:cs="Arial"/>
      <w:spacing w:val="0"/>
      <w:w w:val="100"/>
      <w:kern w:val="0"/>
      <w:lang w:val="ro-MO"/>
    </w:rPr>
  </w:style>
  <w:style w:type="character" w:customStyle="1" w:styleId="FontStyle12">
    <w:name w:val="Font Style12"/>
    <w:rsid w:val="00084E30"/>
    <w:rPr>
      <w:rFonts w:ascii="Times New Roman" w:hAnsi="Times New Roman" w:cs="Times New Roman"/>
      <w:sz w:val="26"/>
      <w:szCs w:val="26"/>
    </w:rPr>
  </w:style>
  <w:style w:type="paragraph" w:customStyle="1" w:styleId="Style2">
    <w:name w:val="Style2"/>
    <w:basedOn w:val="Normal"/>
    <w:rsid w:val="00084E30"/>
    <w:pPr>
      <w:spacing w:line="240" w:lineRule="auto"/>
    </w:pPr>
    <w:rPr>
      <w:spacing w:val="0"/>
      <w:w w:val="100"/>
      <w:kern w:val="0"/>
      <w:lang w:eastAsia="ru-RU"/>
    </w:rPr>
  </w:style>
  <w:style w:type="paragraph" w:styleId="BalloonText">
    <w:name w:val="Balloon Text"/>
    <w:basedOn w:val="Normal"/>
    <w:link w:val="BalloonTextChar"/>
    <w:semiHidden/>
    <w:rsid w:val="00084E30"/>
    <w:pPr>
      <w:widowControl w:val="0"/>
      <w:autoSpaceDE w:val="0"/>
      <w:autoSpaceDN w:val="0"/>
      <w:adjustRightInd w:val="0"/>
      <w:spacing w:line="240" w:lineRule="auto"/>
    </w:pPr>
    <w:rPr>
      <w:rFonts w:ascii="Tahoma" w:hAnsi="Tahoma" w:cs="Tahoma"/>
      <w:spacing w:val="0"/>
      <w:w w:val="100"/>
      <w:kern w:val="0"/>
      <w:sz w:val="16"/>
      <w:szCs w:val="16"/>
      <w:lang w:eastAsia="ru-RU"/>
    </w:rPr>
  </w:style>
  <w:style w:type="character" w:customStyle="1" w:styleId="BalloonTextChar">
    <w:name w:val="Balloon Text Char"/>
    <w:link w:val="BalloonText"/>
    <w:semiHidden/>
    <w:locked/>
    <w:rsid w:val="00084E30"/>
    <w:rPr>
      <w:rFonts w:ascii="Tahoma" w:hAnsi="Tahoma" w:cs="Tahoma"/>
      <w:sz w:val="16"/>
      <w:szCs w:val="16"/>
      <w:lang w:val="ru-RU" w:eastAsia="ru-RU" w:bidi="ar-SA"/>
    </w:rPr>
  </w:style>
  <w:style w:type="character" w:customStyle="1" w:styleId="H1GChar">
    <w:name w:val="_ H_1_G Char"/>
    <w:link w:val="H1G"/>
    <w:rsid w:val="00084E30"/>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32</Pages>
  <Words>14295</Words>
  <Characters>81483</Characters>
  <Application>Microsoft Office Word</Application>
  <DocSecurity>4</DocSecurity>
  <Lines>679</Lines>
  <Paragraphs>191</Paragraphs>
  <ScaleCrop>false</ScaleCrop>
  <HeadingPairs>
    <vt:vector size="2" baseType="variant">
      <vt:variant>
        <vt:lpstr>Название</vt:lpstr>
      </vt:variant>
      <vt:variant>
        <vt:i4>1</vt:i4>
      </vt:variant>
    </vt:vector>
  </HeadingPairs>
  <TitlesOfParts>
    <vt:vector size="1" baseType="lpstr">
      <vt:lpstr>1147516.doc</vt:lpstr>
    </vt:vector>
  </TitlesOfParts>
  <Company>CSD</Company>
  <LinksUpToDate>false</LinksUpToDate>
  <CharactersWithSpaces>95587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1147516.doc</dc:title>
  <dc:subject>Klokov</dc:subject>
  <dc:creator>Беляева Светлана</dc:creator>
  <cp:keywords/>
  <dc:description/>
  <cp:lastModifiedBy>Беляева Светлана</cp:lastModifiedBy>
  <cp:revision>2</cp:revision>
  <cp:lastPrinted>2011-12-05T12:27:00Z</cp:lastPrinted>
  <dcterms:created xsi:type="dcterms:W3CDTF">2011-12-05T12:35:00Z</dcterms:created>
  <dcterms:modified xsi:type="dcterms:W3CDTF">2011-12-05T12:35:00Z</dcterms:modified>
</cp:coreProperties>
</file>