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095A22">
                <w:t>С/TJK/CO/2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 w:rsidRPr="00D44441">
              <w:rPr>
                <w:lang w:val="en-US"/>
              </w:rP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D44441" w:rsidP="00D76358">
            <w:pPr>
              <w:rPr>
                <w:lang w:val="en-US"/>
              </w:rPr>
            </w:pPr>
            <w:r>
              <w:rPr>
                <w:lang w:val="en-US"/>
              </w:rPr>
              <w:t>22 August 2013</w:t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F30279" w:rsidRPr="00F30279" w:rsidRDefault="00F30279" w:rsidP="00F30279">
      <w:pPr>
        <w:spacing w:before="120"/>
        <w:rPr>
          <w:b/>
          <w:bCs/>
          <w:sz w:val="24"/>
          <w:szCs w:val="24"/>
        </w:rPr>
      </w:pPr>
      <w:r w:rsidRPr="00F30279">
        <w:rPr>
          <w:b/>
          <w:bCs/>
          <w:sz w:val="24"/>
          <w:szCs w:val="24"/>
        </w:rPr>
        <w:t>Комитет по правам человека</w:t>
      </w:r>
    </w:p>
    <w:p w:rsidR="00F30279" w:rsidRPr="00F30279" w:rsidRDefault="00F30279" w:rsidP="00F30279">
      <w:pPr>
        <w:pStyle w:val="HChGR"/>
      </w:pPr>
      <w:r w:rsidRPr="00F30279">
        <w:tab/>
      </w:r>
      <w:r w:rsidRPr="00F30279">
        <w:tab/>
        <w:t xml:space="preserve">Заключительные замечания по второму периодическому докладу </w:t>
      </w:r>
      <w:hyperlink r:id="rId8" w:tooltip="Показать примеры употребления" w:history="1">
        <w:r w:rsidRPr="00F30279">
          <w:rPr>
            <w:rStyle w:val="Hyperlink"/>
            <w:bCs/>
            <w:u w:val="none"/>
          </w:rPr>
          <w:t>Таджикистан</w:t>
        </w:r>
      </w:hyperlink>
      <w:r w:rsidR="00D44441">
        <w:t>а</w:t>
      </w:r>
      <w:r w:rsidRPr="008E386C">
        <w:rPr>
          <w:b w:val="0"/>
          <w:vertAlign w:val="superscript"/>
        </w:rPr>
        <w:footnoteReference w:customMarkFollows="1" w:id="1"/>
        <w:t>*</w:t>
      </w:r>
    </w:p>
    <w:p w:rsidR="00F30279" w:rsidRPr="00F30279" w:rsidRDefault="00F30279" w:rsidP="00F30279">
      <w:pPr>
        <w:pStyle w:val="SingleTxtGR"/>
      </w:pPr>
      <w:r w:rsidRPr="00F30279">
        <w:t>1.</w:t>
      </w:r>
      <w:r w:rsidRPr="00F30279">
        <w:tab/>
        <w:t>Комитет рассмотрел второй периодический доклад Таджикистана (CCPR/C/TJK/2) на своих 2982-м и 2983-м заседаниях (CCPR/C/SR.2982 и CCPR/C/SR.2983), состоявшихся 9 и 10 июля 2013 года. На своем 3002-м зас</w:t>
      </w:r>
      <w:r w:rsidRPr="00F30279">
        <w:t>е</w:t>
      </w:r>
      <w:r w:rsidRPr="00F30279">
        <w:t>дании (CCPR/C/SR.3002), состоявшемся 23 июля 2013 года, он принял следу</w:t>
      </w:r>
      <w:r w:rsidRPr="00F30279">
        <w:t>ю</w:t>
      </w:r>
      <w:r w:rsidRPr="00F30279">
        <w:t>щие з</w:t>
      </w:r>
      <w:r w:rsidRPr="00F30279">
        <w:t>а</w:t>
      </w:r>
      <w:r w:rsidRPr="00F30279">
        <w:t>ключительные замечания.</w:t>
      </w:r>
    </w:p>
    <w:p w:rsidR="00F30279" w:rsidRPr="00F30279" w:rsidRDefault="00F30279" w:rsidP="00F30279">
      <w:pPr>
        <w:pStyle w:val="H1GR"/>
      </w:pPr>
      <w:r w:rsidRPr="00F30279">
        <w:tab/>
      </w:r>
      <w:r w:rsidRPr="00F30279">
        <w:rPr>
          <w:lang w:val="en-GB"/>
        </w:rPr>
        <w:t>A</w:t>
      </w:r>
      <w:r w:rsidRPr="00F30279">
        <w:t>.</w:t>
      </w:r>
      <w:r w:rsidRPr="00F30279">
        <w:tab/>
        <w:t>Введение</w:t>
      </w:r>
    </w:p>
    <w:p w:rsidR="00F30279" w:rsidRPr="00F30279" w:rsidRDefault="00F30279" w:rsidP="00F30279">
      <w:pPr>
        <w:pStyle w:val="SingleTxtGR"/>
      </w:pPr>
      <w:r w:rsidRPr="00F30279">
        <w:t>2.</w:t>
      </w:r>
      <w:r w:rsidRPr="00F30279">
        <w:tab/>
        <w:t>Комитет приветствует представление второго периодического доклада Таджикистана и информацию,</w:t>
      </w:r>
      <w:r>
        <w:t xml:space="preserve"> изложенную </w:t>
      </w:r>
      <w:r w:rsidRPr="00F30279">
        <w:t>в нем. Он выражает признател</w:t>
      </w:r>
      <w:r w:rsidRPr="00F30279">
        <w:t>ь</w:t>
      </w:r>
      <w:r w:rsidRPr="00F30279">
        <w:t xml:space="preserve">ность за конструктивный диалог с делегацией высокого уровня государства-участника </w:t>
      </w:r>
      <w:r w:rsidR="0042034B">
        <w:t>п</w:t>
      </w:r>
      <w:r w:rsidRPr="00F30279">
        <w:t>о мера</w:t>
      </w:r>
      <w:r w:rsidR="0042034B">
        <w:t>м</w:t>
      </w:r>
      <w:r w:rsidRPr="00F30279">
        <w:t>, приняты</w:t>
      </w:r>
      <w:r w:rsidR="0042034B">
        <w:t>м</w:t>
      </w:r>
      <w:r w:rsidRPr="00F30279">
        <w:t xml:space="preserve"> государством-участником в течение отчетного периода для выполнения положений Пакта. Комитет благодарен государству-участнику за его письменные ответы (CCPR/C/TJK/Q/2/Add.1) на список вопр</w:t>
      </w:r>
      <w:r w:rsidRPr="00F30279">
        <w:t>о</w:t>
      </w:r>
      <w:r w:rsidRPr="00F30279">
        <w:t>сов (CCPR/C/TJK/Q/2), которые были дополнены устными ответами, предста</w:t>
      </w:r>
      <w:r w:rsidRPr="00F30279">
        <w:t>в</w:t>
      </w:r>
      <w:r w:rsidRPr="00F30279">
        <w:t>ленными делегацией.</w:t>
      </w:r>
    </w:p>
    <w:p w:rsidR="00F30279" w:rsidRPr="00F30279" w:rsidRDefault="00F30279" w:rsidP="00F30279">
      <w:pPr>
        <w:pStyle w:val="H1GR"/>
      </w:pPr>
      <w:r w:rsidRPr="00F30279">
        <w:tab/>
        <w:t>B.</w:t>
      </w:r>
      <w:r w:rsidRPr="00F30279">
        <w:tab/>
        <w:t>Позитивные аспекты</w:t>
      </w:r>
    </w:p>
    <w:p w:rsidR="00F30279" w:rsidRPr="00F30279" w:rsidRDefault="00F30279" w:rsidP="00F30279">
      <w:pPr>
        <w:pStyle w:val="SingleTxtGR"/>
      </w:pPr>
      <w:r w:rsidRPr="00F30279">
        <w:t>3.</w:t>
      </w:r>
      <w:r w:rsidRPr="00F30279">
        <w:tab/>
        <w:t>Комитет приветствует следующие законодательные и институциональные меры, принятые гос</w:t>
      </w:r>
      <w:r w:rsidRPr="00F30279">
        <w:t>у</w:t>
      </w:r>
      <w:r w:rsidRPr="00F30279">
        <w:t>дарством-участником:</w:t>
      </w:r>
    </w:p>
    <w:p w:rsidR="00F30279" w:rsidRPr="00F30279" w:rsidRDefault="00F00F08" w:rsidP="00F30279">
      <w:pPr>
        <w:pStyle w:val="SingleTxtGR"/>
      </w:pPr>
      <w:r>
        <w:tab/>
        <w:t>a)</w:t>
      </w:r>
      <w:r>
        <w:tab/>
        <w:t>п</w:t>
      </w:r>
      <w:r w:rsidR="00F30279" w:rsidRPr="00F30279">
        <w:t>ринятие в 2013 году Закона о предотвращении насилия в семье и внесение в 2012 году поправок в Уголовный кодекс, в который было включено определение пытки в соответствии со статьей 1 Конвенции против пыток и др</w:t>
      </w:r>
      <w:r w:rsidR="00F30279" w:rsidRPr="00F30279">
        <w:t>у</w:t>
      </w:r>
      <w:r w:rsidR="00F30279" w:rsidRPr="00F30279">
        <w:t>гих жестоких, бесчеловечных или унижающих достоинство видов обр</w:t>
      </w:r>
      <w:r w:rsidR="00F30279" w:rsidRPr="00F30279">
        <w:t>а</w:t>
      </w:r>
      <w:r w:rsidR="00F30279" w:rsidRPr="00F30279">
        <w:t>щения и наказания, а также внесение в 2010 году ряда поправок в Уголовно-процессуальный кодекс; и</w:t>
      </w:r>
    </w:p>
    <w:p w:rsidR="00F30279" w:rsidRPr="00F30279" w:rsidRDefault="00F30279" w:rsidP="00F30279">
      <w:pPr>
        <w:pStyle w:val="SingleTxtGR"/>
      </w:pPr>
      <w:r w:rsidRPr="00F30279">
        <w:tab/>
        <w:t>b)</w:t>
      </w:r>
      <w:r w:rsidRPr="00F30279">
        <w:tab/>
      </w:r>
      <w:r w:rsidR="00F00F08">
        <w:t>п</w:t>
      </w:r>
      <w:r w:rsidRPr="00F30279">
        <w:t>ринятие в 2008 году Закона об Уполномоченном по правам чел</w:t>
      </w:r>
      <w:r w:rsidRPr="00F30279">
        <w:t>о</w:t>
      </w:r>
      <w:r w:rsidRPr="00F30279">
        <w:t xml:space="preserve">века. </w:t>
      </w:r>
    </w:p>
    <w:p w:rsidR="00F30279" w:rsidRPr="00F30279" w:rsidRDefault="00F30279" w:rsidP="00F30279">
      <w:pPr>
        <w:pStyle w:val="H1GR"/>
      </w:pPr>
      <w:r w:rsidRPr="00F30279">
        <w:tab/>
        <w:t>C.</w:t>
      </w:r>
      <w:r w:rsidRPr="00F30279">
        <w:tab/>
        <w:t>Основные вопросы, вызывающие обеспокоенность, и рекомендации</w:t>
      </w:r>
    </w:p>
    <w:p w:rsidR="00F30279" w:rsidRPr="00F30279" w:rsidRDefault="00F30279" w:rsidP="00F30279">
      <w:pPr>
        <w:pStyle w:val="SingleTxtGR"/>
      </w:pPr>
      <w:r w:rsidRPr="00F30279">
        <w:t>4.</w:t>
      </w:r>
      <w:r w:rsidRPr="00F30279">
        <w:tab/>
        <w:t>Принимая во внимание статью 10 Конституции государства-участника, согласно которой международные договоры имеют преимущественную силу над национальным законодательством, Комитет в</w:t>
      </w:r>
      <w:r w:rsidRPr="00F30279">
        <w:t>ы</w:t>
      </w:r>
      <w:r w:rsidRPr="00F30279">
        <w:t>ражает сожаление по поводу отсутствия свидетельств того, что положения Пакта применяются национал</w:t>
      </w:r>
      <w:r w:rsidRPr="00F30279">
        <w:t>ь</w:t>
      </w:r>
      <w:r w:rsidRPr="00F30279">
        <w:t>ными судами. Комитет обеспокоен также отсутствием национального механи</w:t>
      </w:r>
      <w:r w:rsidRPr="00F30279">
        <w:t>з</w:t>
      </w:r>
      <w:r w:rsidRPr="00F30279">
        <w:t>ма для осуществления Соображений Комитета по Факультативному протоколу, а также невыполнением Соображений, принятых Комитетом в отношении гос</w:t>
      </w:r>
      <w:r w:rsidRPr="00F30279">
        <w:t>у</w:t>
      </w:r>
      <w:r w:rsidRPr="00F30279">
        <w:t>дарства-участника (статья 2).</w:t>
      </w:r>
    </w:p>
    <w:p w:rsidR="00F30279" w:rsidRPr="0042034B" w:rsidRDefault="00F30279" w:rsidP="00F30279">
      <w:pPr>
        <w:pStyle w:val="SingleTxtGR"/>
        <w:rPr>
          <w:b/>
        </w:rPr>
      </w:pPr>
      <w:r w:rsidRPr="0042034B">
        <w:rPr>
          <w:b/>
        </w:rPr>
        <w:t>Государству-участнику следует принять соответствующие меры по пов</w:t>
      </w:r>
      <w:r w:rsidRPr="0042034B">
        <w:rPr>
          <w:b/>
        </w:rPr>
        <w:t>ы</w:t>
      </w:r>
      <w:r w:rsidRPr="0042034B">
        <w:rPr>
          <w:b/>
        </w:rPr>
        <w:t>шению информированности судей, адвокатов и прокуроров о Пакте и его применимости во внутригосударственном праве для обеспечения того, чт</w:t>
      </w:r>
      <w:r w:rsidRPr="0042034B">
        <w:rPr>
          <w:b/>
        </w:rPr>
        <w:t>о</w:t>
      </w:r>
      <w:r w:rsidRPr="0042034B">
        <w:rPr>
          <w:b/>
        </w:rPr>
        <w:t>бы его положения принимались во внимание в национальных судах. Гос</w:t>
      </w:r>
      <w:r w:rsidRPr="0042034B">
        <w:rPr>
          <w:b/>
        </w:rPr>
        <w:t>у</w:t>
      </w:r>
      <w:r w:rsidRPr="0042034B">
        <w:rPr>
          <w:b/>
        </w:rPr>
        <w:t>дарству-участнику следует включить в свой следующий периодический доклад подробные примеры применения Пакта национальными судами. Ему следует принять все необходимые меры, включая законодательные, для создания механизмов в целях полного осуществления Соображений Комитета.</w:t>
      </w:r>
    </w:p>
    <w:p w:rsidR="00F30279" w:rsidRPr="00F30279" w:rsidRDefault="00F30279" w:rsidP="00F30279">
      <w:pPr>
        <w:pStyle w:val="SingleTxtGR"/>
      </w:pPr>
      <w:r w:rsidRPr="00F30279">
        <w:t>5.</w:t>
      </w:r>
      <w:r w:rsidRPr="00F30279">
        <w:tab/>
        <w:t>Приветствуя назначение в мае 2009 года первого Уполномоченного по правам человека, Комитет</w:t>
      </w:r>
      <w:r w:rsidR="0042034B">
        <w:t>, тем не менее,</w:t>
      </w:r>
      <w:r w:rsidRPr="00F30279">
        <w:t xml:space="preserve"> обеспокоен тем, что Управление Упо</w:t>
      </w:r>
      <w:r w:rsidRPr="00F30279">
        <w:t>л</w:t>
      </w:r>
      <w:r w:rsidRPr="00F30279">
        <w:t>номоченного аккредитовано только со статусом B в Международном координ</w:t>
      </w:r>
      <w:r w:rsidRPr="00F30279">
        <w:t>а</w:t>
      </w:r>
      <w:r w:rsidRPr="00F30279">
        <w:t>ционном комитете национальных учреждений, занимающихся поощрением и защитой прав человека, в связи с недостаточными гарантиями его независим</w:t>
      </w:r>
      <w:r w:rsidRPr="00F30279">
        <w:t>о</w:t>
      </w:r>
      <w:r w:rsidRPr="00F30279">
        <w:t xml:space="preserve">сти и ненадлежащим финансированием. Комитет обеспокоен также полученной информацией об отсутствии независимости и неэффективности </w:t>
      </w:r>
      <w:r w:rsidR="0042034B">
        <w:t xml:space="preserve">института </w:t>
      </w:r>
      <w:r w:rsidR="00364FB2">
        <w:br/>
      </w:r>
      <w:r w:rsidRPr="00F30279">
        <w:t>У</w:t>
      </w:r>
      <w:r w:rsidRPr="00F30279">
        <w:t>полномоченного (статья 2).</w:t>
      </w:r>
    </w:p>
    <w:p w:rsidR="00F30279" w:rsidRPr="0042034B" w:rsidRDefault="00F30279" w:rsidP="00F30279">
      <w:pPr>
        <w:pStyle w:val="SingleTxtGR"/>
        <w:rPr>
          <w:b/>
        </w:rPr>
      </w:pPr>
      <w:r w:rsidRPr="0042034B">
        <w:rPr>
          <w:b/>
        </w:rPr>
        <w:t xml:space="preserve">Государству-участнику следует привести </w:t>
      </w:r>
      <w:r w:rsidR="0042034B">
        <w:rPr>
          <w:b/>
        </w:rPr>
        <w:t>институт</w:t>
      </w:r>
      <w:r w:rsidRPr="0042034B">
        <w:rPr>
          <w:b/>
        </w:rPr>
        <w:t xml:space="preserve"> Уполномоченного в по</w:t>
      </w:r>
      <w:r w:rsidRPr="0042034B">
        <w:rPr>
          <w:b/>
        </w:rPr>
        <w:t>л</w:t>
      </w:r>
      <w:r w:rsidRPr="0042034B">
        <w:rPr>
          <w:b/>
        </w:rPr>
        <w:t>ное соответствие с Принципами, касающимися статуса национальных у</w:t>
      </w:r>
      <w:r w:rsidRPr="0042034B">
        <w:rPr>
          <w:b/>
        </w:rPr>
        <w:t>ч</w:t>
      </w:r>
      <w:r w:rsidRPr="0042034B">
        <w:rPr>
          <w:b/>
        </w:rPr>
        <w:t>реждений, занимающихся поощрением и защитой прав человека (Пари</w:t>
      </w:r>
      <w:r w:rsidRPr="0042034B">
        <w:rPr>
          <w:b/>
        </w:rPr>
        <w:t>ж</w:t>
      </w:r>
      <w:r w:rsidRPr="0042034B">
        <w:rPr>
          <w:b/>
        </w:rPr>
        <w:t>ские принципы), и предоставить ему необходимые финансовые и человеч</w:t>
      </w:r>
      <w:r w:rsidRPr="0042034B">
        <w:rPr>
          <w:b/>
        </w:rPr>
        <w:t>е</w:t>
      </w:r>
      <w:r w:rsidRPr="0042034B">
        <w:rPr>
          <w:b/>
        </w:rPr>
        <w:t>ские ресурсы для обеспечения того, чтобы он мог эффективно и независ</w:t>
      </w:r>
      <w:r w:rsidRPr="0042034B">
        <w:rPr>
          <w:b/>
        </w:rPr>
        <w:t>и</w:t>
      </w:r>
      <w:r w:rsidRPr="0042034B">
        <w:rPr>
          <w:b/>
        </w:rPr>
        <w:t>мо осущ</w:t>
      </w:r>
      <w:r w:rsidRPr="0042034B">
        <w:rPr>
          <w:b/>
        </w:rPr>
        <w:t>е</w:t>
      </w:r>
      <w:r w:rsidRPr="0042034B">
        <w:rPr>
          <w:b/>
        </w:rPr>
        <w:t>ствлять свой мандат.</w:t>
      </w:r>
    </w:p>
    <w:p w:rsidR="00F30279" w:rsidRPr="00F30279" w:rsidRDefault="00F30279" w:rsidP="00F30279">
      <w:pPr>
        <w:pStyle w:val="SingleTxtGR"/>
      </w:pPr>
      <w:r w:rsidRPr="00F30279">
        <w:t>6.</w:t>
      </w:r>
      <w:r w:rsidRPr="00F30279">
        <w:tab/>
        <w:t>Комитет с обеспокоенностью отмечает, что женщины по-прежнему н</w:t>
      </w:r>
      <w:r w:rsidRPr="00F30279">
        <w:t>е</w:t>
      </w:r>
      <w:r w:rsidRPr="00F30279">
        <w:t xml:space="preserve">достаточно представлены в государственном секторе, особенно на руководящих должностях. Кроме того, Комитет выражает сожаление по поводу отсутствия информации о последствиях принятия Закона о </w:t>
      </w:r>
      <w:r w:rsidR="0042034B">
        <w:t xml:space="preserve">государственных гарантиях равноправия </w:t>
      </w:r>
      <w:r w:rsidRPr="00F30279">
        <w:t>мужчин и женщин</w:t>
      </w:r>
      <w:r w:rsidR="0042034B">
        <w:t xml:space="preserve"> и</w:t>
      </w:r>
      <w:r w:rsidRPr="00F30279">
        <w:t xml:space="preserve"> равных возможностей </w:t>
      </w:r>
      <w:r w:rsidR="0042034B">
        <w:t xml:space="preserve">их реализации </w:t>
      </w:r>
      <w:r w:rsidRPr="00F30279">
        <w:t>в гос</w:t>
      </w:r>
      <w:r w:rsidRPr="00F30279">
        <w:t>у</w:t>
      </w:r>
      <w:r w:rsidRPr="00F30279">
        <w:t xml:space="preserve">дарственном и частном секторе. </w:t>
      </w:r>
      <w:r w:rsidR="00F00F08">
        <w:t>И</w:t>
      </w:r>
      <w:r w:rsidR="00DA32CE" w:rsidRPr="00F30279">
        <w:t xml:space="preserve"> наконец, Комитет обеспоко</w:t>
      </w:r>
      <w:r w:rsidR="00DA32CE">
        <w:t>ен возвращением к патриархальным</w:t>
      </w:r>
      <w:r w:rsidR="00DA32CE" w:rsidRPr="00F30279">
        <w:t xml:space="preserve"> взглядам и стереотипам</w:t>
      </w:r>
      <w:r w:rsidR="00DA32CE">
        <w:t xml:space="preserve"> относительно</w:t>
      </w:r>
      <w:r w:rsidR="00DA32CE" w:rsidRPr="00F30279">
        <w:t xml:space="preserve"> роли женщины в с</w:t>
      </w:r>
      <w:r w:rsidR="00DA32CE" w:rsidRPr="00F30279">
        <w:t>е</w:t>
      </w:r>
      <w:r w:rsidR="00DA32CE" w:rsidRPr="00F30279">
        <w:t>мье и обществе (статьи 2, 3 и 26).</w:t>
      </w:r>
    </w:p>
    <w:p w:rsidR="00F30279" w:rsidRPr="003F35D7" w:rsidRDefault="00F30279" w:rsidP="00F30279">
      <w:pPr>
        <w:pStyle w:val="SingleTxtGR"/>
        <w:rPr>
          <w:b/>
        </w:rPr>
      </w:pPr>
      <w:r w:rsidRPr="003F35D7">
        <w:rPr>
          <w:b/>
        </w:rPr>
        <w:t>Государству-участнику следует активизировать свои усилия по расшир</w:t>
      </w:r>
      <w:r w:rsidRPr="003F35D7">
        <w:rPr>
          <w:b/>
        </w:rPr>
        <w:t>е</w:t>
      </w:r>
      <w:r w:rsidRPr="003F35D7">
        <w:rPr>
          <w:b/>
        </w:rPr>
        <w:t>нию участия женщин в г</w:t>
      </w:r>
      <w:r w:rsidR="003F35D7">
        <w:rPr>
          <w:b/>
        </w:rPr>
        <w:t>осударственном и частном секторах</w:t>
      </w:r>
      <w:r w:rsidRPr="003F35D7">
        <w:rPr>
          <w:b/>
        </w:rPr>
        <w:t>, в том числе путем принятия соответствующих временных специальных мер по осущ</w:t>
      </w:r>
      <w:r w:rsidRPr="003F35D7">
        <w:rPr>
          <w:b/>
        </w:rPr>
        <w:t>е</w:t>
      </w:r>
      <w:r w:rsidRPr="003F35D7">
        <w:rPr>
          <w:b/>
        </w:rPr>
        <w:t>ствлению положений Пакта. Кроме того, государству-участнику сл</w:t>
      </w:r>
      <w:r w:rsidRPr="003F35D7">
        <w:rPr>
          <w:b/>
        </w:rPr>
        <w:t>е</w:t>
      </w:r>
      <w:r w:rsidRPr="003F35D7">
        <w:rPr>
          <w:b/>
        </w:rPr>
        <w:t>дует обеспечить полное осуществление указанного выше закона и предо</w:t>
      </w:r>
      <w:r w:rsidRPr="003F35D7">
        <w:rPr>
          <w:b/>
        </w:rPr>
        <w:t>с</w:t>
      </w:r>
      <w:r w:rsidRPr="003F35D7">
        <w:rPr>
          <w:b/>
        </w:rPr>
        <w:t>тавить Комитету информацию в своем следующем периодическом докладе о п</w:t>
      </w:r>
      <w:r w:rsidRPr="003F35D7">
        <w:rPr>
          <w:b/>
        </w:rPr>
        <w:t>о</w:t>
      </w:r>
      <w:r w:rsidRPr="003F35D7">
        <w:rPr>
          <w:b/>
        </w:rPr>
        <w:t>следствиях принятия Закона о государственных гарантиях равн</w:t>
      </w:r>
      <w:r w:rsidR="00BD1687">
        <w:rPr>
          <w:b/>
        </w:rPr>
        <w:t xml:space="preserve">оправия </w:t>
      </w:r>
      <w:r w:rsidRPr="003F35D7">
        <w:rPr>
          <w:b/>
        </w:rPr>
        <w:t>мужчин и женщин</w:t>
      </w:r>
      <w:r w:rsidR="00BD1687">
        <w:rPr>
          <w:b/>
        </w:rPr>
        <w:t xml:space="preserve"> и </w:t>
      </w:r>
      <w:r w:rsidRPr="003F35D7">
        <w:rPr>
          <w:b/>
        </w:rPr>
        <w:t>равных возможностей</w:t>
      </w:r>
      <w:r w:rsidR="00BD1687">
        <w:rPr>
          <w:b/>
        </w:rPr>
        <w:t xml:space="preserve"> их реализации</w:t>
      </w:r>
      <w:r w:rsidRPr="003F35D7">
        <w:rPr>
          <w:b/>
        </w:rPr>
        <w:t>. Кроме того, г</w:t>
      </w:r>
      <w:r w:rsidRPr="003F35D7">
        <w:rPr>
          <w:b/>
        </w:rPr>
        <w:t>о</w:t>
      </w:r>
      <w:r w:rsidRPr="003F35D7">
        <w:rPr>
          <w:b/>
        </w:rPr>
        <w:t>сударству-участнику следует принять комплексные меры для того, чтобы изменить регрессивные взгляды, бытующие в обществе, на роль му</w:t>
      </w:r>
      <w:r w:rsidRPr="003F35D7">
        <w:rPr>
          <w:b/>
        </w:rPr>
        <w:t>ж</w:t>
      </w:r>
      <w:r w:rsidRPr="003F35D7">
        <w:rPr>
          <w:b/>
        </w:rPr>
        <w:t>чины и женщины в государственной и час</w:t>
      </w:r>
      <w:r w:rsidRPr="003F35D7">
        <w:rPr>
          <w:b/>
        </w:rPr>
        <w:t>т</w:t>
      </w:r>
      <w:r w:rsidRPr="003F35D7">
        <w:rPr>
          <w:b/>
        </w:rPr>
        <w:t>ной сферах.</w:t>
      </w:r>
    </w:p>
    <w:p w:rsidR="00F30279" w:rsidRPr="00F30279" w:rsidRDefault="00F30279" w:rsidP="00F30279">
      <w:pPr>
        <w:pStyle w:val="SingleTxtGR"/>
      </w:pPr>
      <w:r w:rsidRPr="00F30279">
        <w:t>7.</w:t>
      </w:r>
      <w:r w:rsidRPr="00F30279">
        <w:tab/>
        <w:t>Приветствуя принятие различных мер, направленных на борьбу с насил</w:t>
      </w:r>
      <w:r w:rsidRPr="00F30279">
        <w:t>и</w:t>
      </w:r>
      <w:r w:rsidRPr="00F30279">
        <w:t>ем в отношении женщин, Комитет</w:t>
      </w:r>
      <w:r w:rsidR="00F00F08">
        <w:t>,</w:t>
      </w:r>
      <w:r w:rsidRPr="00F30279">
        <w:t xml:space="preserve"> </w:t>
      </w:r>
      <w:r w:rsidR="00BD1687">
        <w:t>тем не менее</w:t>
      </w:r>
      <w:r w:rsidR="00F00F08">
        <w:t>,</w:t>
      </w:r>
      <w:r w:rsidR="00BD1687">
        <w:t xml:space="preserve"> </w:t>
      </w:r>
      <w:r w:rsidRPr="00F30279">
        <w:t>с сожалением отмечает пр</w:t>
      </w:r>
      <w:r w:rsidRPr="00F30279">
        <w:t>о</w:t>
      </w:r>
      <w:r w:rsidRPr="00F30279">
        <w:t>должающие поступать сообщения о насилии в семье. Комитет обе</w:t>
      </w:r>
      <w:r w:rsidRPr="00F30279">
        <w:t>с</w:t>
      </w:r>
      <w:r w:rsidRPr="00F30279">
        <w:t>покоен тем, что по-прежнему о многих случаях насилия в семье, включая сексуальное н</w:t>
      </w:r>
      <w:r w:rsidRPr="00F30279">
        <w:t>а</w:t>
      </w:r>
      <w:r w:rsidRPr="00F30279">
        <w:t xml:space="preserve">силие, </w:t>
      </w:r>
      <w:r w:rsidR="00BD1687" w:rsidRPr="00F30279">
        <w:t xml:space="preserve">не сообщается </w:t>
      </w:r>
      <w:r w:rsidRPr="00F30279">
        <w:t xml:space="preserve">и что насилие в семье </w:t>
      </w:r>
      <w:r w:rsidR="00BD1687">
        <w:t xml:space="preserve">толерантно воспринимается </w:t>
      </w:r>
      <w:r w:rsidRPr="00F30279">
        <w:t>общ</w:t>
      </w:r>
      <w:r w:rsidRPr="00F30279">
        <w:t>е</w:t>
      </w:r>
      <w:r w:rsidRPr="00F30279">
        <w:t xml:space="preserve">ством в целом. Кроме того, Комитет выражает сожаление по поводу отсутствия информации о том, проводится ли </w:t>
      </w:r>
      <w:r w:rsidR="00BD1687">
        <w:rPr>
          <w:lang w:val="en-US"/>
        </w:rPr>
        <w:t>ex</w:t>
      </w:r>
      <w:r w:rsidR="00BD1687" w:rsidRPr="00BD1687">
        <w:t xml:space="preserve"> </w:t>
      </w:r>
      <w:r w:rsidR="00BD1687">
        <w:rPr>
          <w:lang w:val="en-US"/>
        </w:rPr>
        <w:t>officio</w:t>
      </w:r>
      <w:r w:rsidRPr="00F30279">
        <w:t xml:space="preserve"> расследование случаев насилия в семье вне зависимости от воли жертвы, а не только в случаях причинения тя</w:t>
      </w:r>
      <w:r w:rsidRPr="00F30279">
        <w:t>ж</w:t>
      </w:r>
      <w:r w:rsidRPr="00F30279">
        <w:t>кого вреда здоровью (статьи 2, 3 и 7).</w:t>
      </w:r>
    </w:p>
    <w:p w:rsidR="00F30279" w:rsidRPr="000C3745" w:rsidRDefault="00F30279" w:rsidP="00F30279">
      <w:pPr>
        <w:pStyle w:val="SingleTxtGR"/>
        <w:rPr>
          <w:b/>
        </w:rPr>
      </w:pPr>
      <w:r w:rsidRPr="000C3745">
        <w:rPr>
          <w:b/>
        </w:rPr>
        <w:t xml:space="preserve">Государству-участнику следует принять комплексный подход </w:t>
      </w:r>
      <w:r w:rsidR="000C3745">
        <w:rPr>
          <w:b/>
        </w:rPr>
        <w:t>к предупре</w:t>
      </w:r>
      <w:r w:rsidR="000C3745">
        <w:rPr>
          <w:b/>
        </w:rPr>
        <w:t>ж</w:t>
      </w:r>
      <w:r w:rsidR="000C3745">
        <w:rPr>
          <w:b/>
        </w:rPr>
        <w:t xml:space="preserve">дению </w:t>
      </w:r>
      <w:r w:rsidRPr="000C3745">
        <w:rPr>
          <w:b/>
        </w:rPr>
        <w:t>и борьб</w:t>
      </w:r>
      <w:r w:rsidR="000C3745">
        <w:rPr>
          <w:b/>
        </w:rPr>
        <w:t>е</w:t>
      </w:r>
      <w:r w:rsidRPr="000C3745">
        <w:rPr>
          <w:b/>
        </w:rPr>
        <w:t xml:space="preserve"> со всеми формами насилия в семье, а также:</w:t>
      </w:r>
    </w:p>
    <w:p w:rsidR="00F30279" w:rsidRPr="000C3745" w:rsidRDefault="000C3745" w:rsidP="00F30279">
      <w:pPr>
        <w:pStyle w:val="SingleTxtGR"/>
        <w:rPr>
          <w:b/>
        </w:rPr>
      </w:pPr>
      <w:r>
        <w:rPr>
          <w:b/>
        </w:rPr>
        <w:tab/>
      </w:r>
      <w:r w:rsidR="00F30279" w:rsidRPr="000C3745">
        <w:rPr>
          <w:b/>
        </w:rPr>
        <w:t>a)</w:t>
      </w:r>
      <w:r w:rsidR="00F30279" w:rsidRPr="000C3745">
        <w:rPr>
          <w:b/>
        </w:rPr>
        <w:tab/>
        <w:t xml:space="preserve">активизировать проведение своих информационных кампаний, </w:t>
      </w:r>
      <w:r>
        <w:rPr>
          <w:b/>
        </w:rPr>
        <w:t>ориентированных</w:t>
      </w:r>
      <w:r w:rsidR="00F30279" w:rsidRPr="000C3745">
        <w:rPr>
          <w:b/>
        </w:rPr>
        <w:t xml:space="preserve">, в частности, </w:t>
      </w:r>
      <w:r>
        <w:rPr>
          <w:b/>
        </w:rPr>
        <w:t>на общественность и религиозных</w:t>
      </w:r>
      <w:r w:rsidR="00F30279" w:rsidRPr="000C3745">
        <w:rPr>
          <w:b/>
        </w:rPr>
        <w:t xml:space="preserve"> </w:t>
      </w:r>
      <w:r>
        <w:rPr>
          <w:b/>
        </w:rPr>
        <w:t>лидеров</w:t>
      </w:r>
      <w:r w:rsidR="00F30279" w:rsidRPr="000C3745">
        <w:rPr>
          <w:b/>
        </w:rPr>
        <w:t>, мужчин и женщин, в отношении неблагоприятных последствий насилия в с</w:t>
      </w:r>
      <w:r w:rsidR="00F30279" w:rsidRPr="000C3745">
        <w:rPr>
          <w:b/>
        </w:rPr>
        <w:t>е</w:t>
      </w:r>
      <w:r w:rsidR="00F30279" w:rsidRPr="000C3745">
        <w:rPr>
          <w:b/>
        </w:rPr>
        <w:t>мье для женщин;</w:t>
      </w:r>
    </w:p>
    <w:p w:rsidR="00F30279" w:rsidRPr="000C3745" w:rsidRDefault="000C3745" w:rsidP="00F30279">
      <w:pPr>
        <w:pStyle w:val="SingleTxtGR"/>
        <w:rPr>
          <w:b/>
        </w:rPr>
      </w:pPr>
      <w:r>
        <w:rPr>
          <w:b/>
        </w:rPr>
        <w:tab/>
      </w:r>
      <w:r w:rsidR="00F30279" w:rsidRPr="000C3745">
        <w:rPr>
          <w:b/>
        </w:rPr>
        <w:t>b)</w:t>
      </w:r>
      <w:r w:rsidR="00F30279" w:rsidRPr="000C3745">
        <w:rPr>
          <w:b/>
        </w:rPr>
        <w:tab/>
      </w:r>
      <w:r>
        <w:rPr>
          <w:b/>
        </w:rPr>
        <w:t>расширить возможности инспекторов</w:t>
      </w:r>
      <w:r w:rsidR="00F30279" w:rsidRPr="000C3745">
        <w:rPr>
          <w:b/>
        </w:rPr>
        <w:t xml:space="preserve"> полиции, ответственн</w:t>
      </w:r>
      <w:r>
        <w:rPr>
          <w:b/>
        </w:rPr>
        <w:t>ы</w:t>
      </w:r>
      <w:r>
        <w:rPr>
          <w:b/>
        </w:rPr>
        <w:t>х</w:t>
      </w:r>
      <w:r w:rsidR="00F30279" w:rsidRPr="000C3745">
        <w:rPr>
          <w:b/>
        </w:rPr>
        <w:t xml:space="preserve"> за борьбу с насилием в семье, путем выделения </w:t>
      </w:r>
      <w:r>
        <w:rPr>
          <w:b/>
        </w:rPr>
        <w:t xml:space="preserve">адекватных </w:t>
      </w:r>
      <w:r w:rsidR="00F30279" w:rsidRPr="000C3745">
        <w:rPr>
          <w:b/>
        </w:rPr>
        <w:t xml:space="preserve">ресурсов; </w:t>
      </w:r>
    </w:p>
    <w:p w:rsidR="00F30279" w:rsidRPr="000C3745" w:rsidRDefault="000C3745" w:rsidP="00F30279">
      <w:pPr>
        <w:pStyle w:val="SingleTxtGR"/>
        <w:rPr>
          <w:b/>
        </w:rPr>
      </w:pPr>
      <w:r>
        <w:rPr>
          <w:b/>
        </w:rPr>
        <w:tab/>
      </w:r>
      <w:r w:rsidR="00F30279" w:rsidRPr="000C3745">
        <w:rPr>
          <w:b/>
        </w:rPr>
        <w:t>c)</w:t>
      </w:r>
      <w:r w:rsidR="00F30279" w:rsidRPr="000C3745">
        <w:rPr>
          <w:b/>
        </w:rPr>
        <w:tab/>
        <w:t xml:space="preserve">гарантировать проведение тщательного расследования </w:t>
      </w:r>
      <w:r>
        <w:rPr>
          <w:b/>
          <w:lang w:val="en-US"/>
        </w:rPr>
        <w:t>ex</w:t>
      </w:r>
      <w:r w:rsidRPr="000C3745">
        <w:rPr>
          <w:b/>
        </w:rPr>
        <w:t xml:space="preserve"> </w:t>
      </w:r>
      <w:r>
        <w:rPr>
          <w:b/>
          <w:lang w:val="en-US"/>
        </w:rPr>
        <w:t>off</w:t>
      </w:r>
      <w:r>
        <w:rPr>
          <w:b/>
          <w:lang w:val="en-US"/>
        </w:rPr>
        <w:t>i</w:t>
      </w:r>
      <w:r>
        <w:rPr>
          <w:b/>
          <w:lang w:val="en-US"/>
        </w:rPr>
        <w:t>cio</w:t>
      </w:r>
      <w:r w:rsidRPr="000C3745">
        <w:rPr>
          <w:b/>
        </w:rPr>
        <w:t xml:space="preserve"> </w:t>
      </w:r>
      <w:r w:rsidR="00F30279" w:rsidRPr="000C3745">
        <w:rPr>
          <w:b/>
        </w:rPr>
        <w:t>случаев насилия в семье независимо от тяжести причиненного вреда, привлечение к ответственности подозреваемых, и, в случае признания в</w:t>
      </w:r>
      <w:r w:rsidR="00F30279" w:rsidRPr="000C3745">
        <w:rPr>
          <w:b/>
        </w:rPr>
        <w:t>и</w:t>
      </w:r>
      <w:r w:rsidR="00F30279" w:rsidRPr="000C3745">
        <w:rPr>
          <w:b/>
        </w:rPr>
        <w:t>ны, назначение соответствующего наказания</w:t>
      </w:r>
      <w:r w:rsidR="00364FB2" w:rsidRPr="00364FB2">
        <w:rPr>
          <w:b/>
        </w:rPr>
        <w:t xml:space="preserve"> </w:t>
      </w:r>
      <w:r w:rsidR="00364FB2">
        <w:rPr>
          <w:b/>
        </w:rPr>
        <w:t>виновным</w:t>
      </w:r>
      <w:r w:rsidR="00F30279" w:rsidRPr="000C3745">
        <w:rPr>
          <w:b/>
        </w:rPr>
        <w:t>, а также предо</w:t>
      </w:r>
      <w:r w:rsidR="00F30279" w:rsidRPr="000C3745">
        <w:rPr>
          <w:b/>
        </w:rPr>
        <w:t>с</w:t>
      </w:r>
      <w:r w:rsidR="00F30279" w:rsidRPr="000C3745">
        <w:rPr>
          <w:b/>
        </w:rPr>
        <w:t>тавление надлежащей компенсации жертвам;</w:t>
      </w:r>
    </w:p>
    <w:p w:rsidR="00F30279" w:rsidRPr="000C3745" w:rsidRDefault="00F30279" w:rsidP="00F30279">
      <w:pPr>
        <w:pStyle w:val="SingleTxtGR"/>
        <w:rPr>
          <w:b/>
        </w:rPr>
      </w:pPr>
      <w:r w:rsidRPr="000C3745">
        <w:rPr>
          <w:b/>
        </w:rPr>
        <w:tab/>
        <w:t>d)</w:t>
      </w:r>
      <w:r w:rsidRPr="000C3745">
        <w:rPr>
          <w:b/>
        </w:rPr>
        <w:tab/>
        <w:t>обеспечить наличие достаточного количества приютов, обл</w:t>
      </w:r>
      <w:r w:rsidRPr="000C3745">
        <w:rPr>
          <w:b/>
        </w:rPr>
        <w:t>а</w:t>
      </w:r>
      <w:r w:rsidRPr="000C3745">
        <w:rPr>
          <w:b/>
        </w:rPr>
        <w:t>дающих надлежащими ресурсами.</w:t>
      </w:r>
    </w:p>
    <w:p w:rsidR="00F30279" w:rsidRPr="00364FB2" w:rsidRDefault="00F30279" w:rsidP="00F30279">
      <w:pPr>
        <w:pStyle w:val="SingleTxtGR"/>
      </w:pPr>
      <w:r w:rsidRPr="00364FB2">
        <w:t>8.</w:t>
      </w:r>
      <w:r w:rsidRPr="00364FB2">
        <w:tab/>
        <w:t>Приветствуя сохранение моратория на смертную казнь, Комитет</w:t>
      </w:r>
      <w:r w:rsidR="00F00F08">
        <w:t>,</w:t>
      </w:r>
      <w:r w:rsidRPr="00364FB2">
        <w:t xml:space="preserve"> </w:t>
      </w:r>
      <w:r w:rsidR="00364FB2" w:rsidRPr="00364FB2">
        <w:t>тем не менее</w:t>
      </w:r>
      <w:r w:rsidR="00F00F08">
        <w:t>,</w:t>
      </w:r>
      <w:r w:rsidR="00364FB2" w:rsidRPr="00364FB2">
        <w:t xml:space="preserve"> </w:t>
      </w:r>
      <w:r w:rsidRPr="00364FB2">
        <w:t>выражает сожаление по поводу медленного прогресса в процессе отм</w:t>
      </w:r>
      <w:r w:rsidRPr="00364FB2">
        <w:t>е</w:t>
      </w:r>
      <w:r w:rsidRPr="00364FB2">
        <w:t>ны смертной казни и ее исключения из Уголовного кодекса государства-участника (статья 6).</w:t>
      </w:r>
    </w:p>
    <w:p w:rsidR="00F30279" w:rsidRPr="000C3745" w:rsidRDefault="00F30279" w:rsidP="00F30279">
      <w:pPr>
        <w:pStyle w:val="SingleTxtGR"/>
        <w:rPr>
          <w:b/>
        </w:rPr>
      </w:pPr>
      <w:r w:rsidRPr="000C3745">
        <w:rPr>
          <w:b/>
        </w:rPr>
        <w:t>Государству-участнику следует активизировать свои усилия по отм</w:t>
      </w:r>
      <w:r w:rsidRPr="000C3745">
        <w:rPr>
          <w:b/>
        </w:rPr>
        <w:t>е</w:t>
      </w:r>
      <w:r w:rsidRPr="000C3745">
        <w:rPr>
          <w:b/>
        </w:rPr>
        <w:t>не смертной казни и исключить ее из Уголовного кодекса, а также ратифиц</w:t>
      </w:r>
      <w:r w:rsidRPr="000C3745">
        <w:rPr>
          <w:b/>
        </w:rPr>
        <w:t>и</w:t>
      </w:r>
      <w:r w:rsidRPr="000C3745">
        <w:rPr>
          <w:b/>
        </w:rPr>
        <w:t>ровать второй Факультативный протокол к Пакту, направленный на отм</w:t>
      </w:r>
      <w:r w:rsidRPr="000C3745">
        <w:rPr>
          <w:b/>
        </w:rPr>
        <w:t>е</w:t>
      </w:r>
      <w:r w:rsidRPr="000C3745">
        <w:rPr>
          <w:b/>
        </w:rPr>
        <w:t xml:space="preserve">ну смертной казни, в соответствии с информацией, представленной в связи с намерением </w:t>
      </w:r>
      <w:r w:rsidR="00364FB2">
        <w:rPr>
          <w:b/>
        </w:rPr>
        <w:t>П</w:t>
      </w:r>
      <w:r w:rsidRPr="000C3745">
        <w:rPr>
          <w:b/>
        </w:rPr>
        <w:t xml:space="preserve">резидента </w:t>
      </w:r>
      <w:r w:rsidR="00364FB2">
        <w:rPr>
          <w:b/>
        </w:rPr>
        <w:t xml:space="preserve">сделать </w:t>
      </w:r>
      <w:r w:rsidRPr="000C3745">
        <w:rPr>
          <w:b/>
        </w:rPr>
        <w:t>это.</w:t>
      </w:r>
    </w:p>
    <w:p w:rsidR="00F30279" w:rsidRPr="00F30279" w:rsidRDefault="00F30279" w:rsidP="00F30279">
      <w:pPr>
        <w:pStyle w:val="SingleTxtGR"/>
      </w:pPr>
      <w:r w:rsidRPr="00F30279">
        <w:t>9.</w:t>
      </w:r>
      <w:r w:rsidRPr="00F30279">
        <w:tab/>
        <w:t>Комитет выражает обеспокоенность по поводу большого числа насильс</w:t>
      </w:r>
      <w:r w:rsidRPr="00F30279">
        <w:t>т</w:t>
      </w:r>
      <w:r w:rsidRPr="00F30279">
        <w:t xml:space="preserve">венных смертей </w:t>
      </w:r>
      <w:r w:rsidR="00364FB2">
        <w:t>в местах лишения</w:t>
      </w:r>
      <w:r w:rsidRPr="00F30279">
        <w:t xml:space="preserve"> свободы и отсутствия их эффективного ра</w:t>
      </w:r>
      <w:r w:rsidRPr="00F30279">
        <w:t>с</w:t>
      </w:r>
      <w:r w:rsidRPr="00F30279">
        <w:t>следования, а также по поводу того, что родственникам редко предоставляется компенсация. Комитет обеспокоен также неудовлетворительными мера</w:t>
      </w:r>
      <w:r w:rsidR="00364FB2">
        <w:t xml:space="preserve">ми, </w:t>
      </w:r>
      <w:r w:rsidRPr="00F30279">
        <w:t>пр</w:t>
      </w:r>
      <w:r w:rsidRPr="00F30279">
        <w:t>и</w:t>
      </w:r>
      <w:r w:rsidRPr="00F30279">
        <w:t xml:space="preserve">нимаемыми для решения проблемы туберкулеза как частой причины смерти лиц, находящихся в местах лишения свободы, и плохими условиями </w:t>
      </w:r>
      <w:r w:rsidR="00364FB2">
        <w:t>содерж</w:t>
      </w:r>
      <w:r w:rsidR="00364FB2">
        <w:t>а</w:t>
      </w:r>
      <w:r w:rsidR="00364FB2">
        <w:t xml:space="preserve">ния </w:t>
      </w:r>
      <w:r w:rsidRPr="00F30279">
        <w:t>в пенитенциарных учреждениях (статьи 6 и 10).</w:t>
      </w:r>
    </w:p>
    <w:p w:rsidR="00F30279" w:rsidRPr="00364FB2" w:rsidRDefault="00F30279" w:rsidP="00F30279">
      <w:pPr>
        <w:pStyle w:val="SingleTxtGR"/>
        <w:rPr>
          <w:b/>
        </w:rPr>
      </w:pPr>
      <w:r w:rsidRPr="00364FB2">
        <w:rPr>
          <w:b/>
        </w:rPr>
        <w:t xml:space="preserve">Государству-участнику следует обеспечить полное и </w:t>
      </w:r>
      <w:r w:rsidR="00364FB2" w:rsidRPr="00364FB2">
        <w:rPr>
          <w:b/>
        </w:rPr>
        <w:t xml:space="preserve">оперативное </w:t>
      </w:r>
      <w:r w:rsidRPr="00364FB2">
        <w:rPr>
          <w:b/>
        </w:rPr>
        <w:t>расслед</w:t>
      </w:r>
      <w:r w:rsidRPr="00364FB2">
        <w:rPr>
          <w:b/>
        </w:rPr>
        <w:t>о</w:t>
      </w:r>
      <w:r w:rsidRPr="00364FB2">
        <w:rPr>
          <w:b/>
        </w:rPr>
        <w:t>вание всех случаев смерти в местах лишения свободы, привлечение к о</w:t>
      </w:r>
      <w:r w:rsidRPr="00364FB2">
        <w:rPr>
          <w:b/>
        </w:rPr>
        <w:t>т</w:t>
      </w:r>
      <w:r w:rsidRPr="00364FB2">
        <w:rPr>
          <w:b/>
        </w:rPr>
        <w:t>ветственности виновных и предоставление компенсации семьям жертв. Г</w:t>
      </w:r>
      <w:r w:rsidRPr="00364FB2">
        <w:rPr>
          <w:b/>
        </w:rPr>
        <w:t>о</w:t>
      </w:r>
      <w:r w:rsidRPr="00364FB2">
        <w:rPr>
          <w:b/>
        </w:rPr>
        <w:t>сударству-участнику следует также принять эффективные меры для реш</w:t>
      </w:r>
      <w:r w:rsidRPr="00364FB2">
        <w:rPr>
          <w:b/>
        </w:rPr>
        <w:t>е</w:t>
      </w:r>
      <w:r w:rsidRPr="00364FB2">
        <w:rPr>
          <w:b/>
        </w:rPr>
        <w:t xml:space="preserve">ния проблемы смертности в местах лишения свободы </w:t>
      </w:r>
      <w:r w:rsidR="00364FB2">
        <w:rPr>
          <w:b/>
        </w:rPr>
        <w:t xml:space="preserve">от </w:t>
      </w:r>
      <w:r w:rsidRPr="00364FB2">
        <w:rPr>
          <w:b/>
        </w:rPr>
        <w:t>туберкулеза и пр</w:t>
      </w:r>
      <w:r w:rsidRPr="00364FB2">
        <w:rPr>
          <w:b/>
        </w:rPr>
        <w:t>и</w:t>
      </w:r>
      <w:r w:rsidRPr="00364FB2">
        <w:rPr>
          <w:b/>
        </w:rPr>
        <w:t>нять соответствующие меры для искоренения этого явления. Госуда</w:t>
      </w:r>
      <w:r w:rsidRPr="00364FB2">
        <w:rPr>
          <w:b/>
        </w:rPr>
        <w:t>р</w:t>
      </w:r>
      <w:r w:rsidRPr="00364FB2">
        <w:rPr>
          <w:b/>
        </w:rPr>
        <w:t>ству-участнику следует постепенно улучшать условия содержания в тюр</w:t>
      </w:r>
      <w:r w:rsidRPr="00364FB2">
        <w:rPr>
          <w:b/>
        </w:rPr>
        <w:t>ь</w:t>
      </w:r>
      <w:r w:rsidRPr="00364FB2">
        <w:rPr>
          <w:b/>
        </w:rPr>
        <w:t xml:space="preserve">мах и публиковать статистические данные о </w:t>
      </w:r>
      <w:r w:rsidR="00364FB2">
        <w:rPr>
          <w:b/>
        </w:rPr>
        <w:t xml:space="preserve">численности </w:t>
      </w:r>
      <w:r w:rsidRPr="00364FB2">
        <w:rPr>
          <w:b/>
        </w:rPr>
        <w:t>заключе</w:t>
      </w:r>
      <w:r w:rsidRPr="00364FB2">
        <w:rPr>
          <w:b/>
        </w:rPr>
        <w:t>н</w:t>
      </w:r>
      <w:r w:rsidRPr="00364FB2">
        <w:rPr>
          <w:b/>
        </w:rPr>
        <w:t>ных.</w:t>
      </w:r>
    </w:p>
    <w:p w:rsidR="00056F91" w:rsidRPr="001F6A47" w:rsidRDefault="00056F91" w:rsidP="00657688">
      <w:pPr>
        <w:pStyle w:val="SingleTxtGR"/>
      </w:pPr>
      <w:r w:rsidRPr="001F6A47">
        <w:t>10.</w:t>
      </w:r>
      <w:r w:rsidRPr="001F6A47">
        <w:tab/>
        <w:t>Комитет обеспокоен сообщениями о погибших и раненых среди гражда</w:t>
      </w:r>
      <w:r w:rsidRPr="001F6A47">
        <w:t>н</w:t>
      </w:r>
      <w:r w:rsidRPr="001F6A47">
        <w:t>ского населения во время проведения спецопер</w:t>
      </w:r>
      <w:r>
        <w:t>ации в городе Хорог в июле 2012 </w:t>
      </w:r>
      <w:r w:rsidRPr="001F6A47">
        <w:t>года и тем, что расследование этих случаев еще не было завершено (ст</w:t>
      </w:r>
      <w:r w:rsidRPr="001F6A47">
        <w:t>а</w:t>
      </w:r>
      <w:r w:rsidRPr="001F6A47">
        <w:t>тьи 2, 6 и 9).</w:t>
      </w:r>
    </w:p>
    <w:p w:rsidR="00056F91" w:rsidRPr="001F6A47" w:rsidRDefault="00056F91" w:rsidP="00657688">
      <w:pPr>
        <w:pStyle w:val="SingleTxtGR"/>
        <w:rPr>
          <w:b/>
          <w:bCs/>
        </w:rPr>
      </w:pPr>
      <w:r w:rsidRPr="001F6A47">
        <w:rPr>
          <w:b/>
          <w:bCs/>
        </w:rPr>
        <w:t>Комитет настоятельно призывает государство-участник активизировать свои усилия по завершению расследования по фактам гибели и ранения гражданского населения во время проведения спецоперации в 2012 году, обеспечивая при этом соблюдение им международных стандартов в о</w:t>
      </w:r>
      <w:r w:rsidRPr="001F6A47">
        <w:rPr>
          <w:b/>
          <w:bCs/>
        </w:rPr>
        <w:t>б</w:t>
      </w:r>
      <w:r w:rsidRPr="001F6A47">
        <w:rPr>
          <w:b/>
          <w:bCs/>
        </w:rPr>
        <w:t>ласти проведения расследований. В этой связи государству-участнику сл</w:t>
      </w:r>
      <w:r w:rsidRPr="001F6A47">
        <w:rPr>
          <w:b/>
          <w:bCs/>
        </w:rPr>
        <w:t>е</w:t>
      </w:r>
      <w:r w:rsidRPr="001F6A47">
        <w:rPr>
          <w:b/>
          <w:bCs/>
        </w:rPr>
        <w:t>дует обеспечить привлечение к ответственности виновных и предоставление компенсации жертвам и их семьям.</w:t>
      </w:r>
    </w:p>
    <w:p w:rsidR="00056F91" w:rsidRPr="001F6A47" w:rsidRDefault="00056F91" w:rsidP="00657688">
      <w:pPr>
        <w:pStyle w:val="SingleTxtGR"/>
      </w:pPr>
      <w:r w:rsidRPr="001F6A47">
        <w:t>11.</w:t>
      </w:r>
      <w:r w:rsidRPr="001F6A47">
        <w:tab/>
        <w:t>Комитет обеспокоен тем, что отказ в предоставлении статуса беженца по причине незаконного пересечения государственной границы или сообщения с опозданием пограничной службой о ходатайс</w:t>
      </w:r>
      <w:r w:rsidRPr="001F6A47">
        <w:t>т</w:t>
      </w:r>
      <w:r w:rsidRPr="001F6A47">
        <w:t>вах о предоставлении убежища в компетентные органы приводит к задержанию и даже высылке просителей уб</w:t>
      </w:r>
      <w:r w:rsidRPr="001F6A47">
        <w:t>е</w:t>
      </w:r>
      <w:r w:rsidRPr="001F6A47">
        <w:t>жища, что запрещено Пактом. Комитет обеспокоен также тем, что частые обл</w:t>
      </w:r>
      <w:r w:rsidRPr="001F6A47">
        <w:t>а</w:t>
      </w:r>
      <w:r w:rsidRPr="001F6A47">
        <w:t>вы на беженцев и просителей убежища, проживающих в городских районах в нарушение Указов Президента № 325 и 328, приводят к отклонению ходатайств о предоставлении убежища, отказу в выдаче или продлении документов или даже высылке и депортации в нарушение статей 6 и 7 Пакта (статьи 6, 7 и 12).</w:t>
      </w:r>
    </w:p>
    <w:p w:rsidR="00056F91" w:rsidRPr="001F6A47" w:rsidRDefault="00056F91" w:rsidP="00657688">
      <w:pPr>
        <w:pStyle w:val="SingleTxtGR"/>
        <w:rPr>
          <w:b/>
          <w:bCs/>
        </w:rPr>
      </w:pPr>
      <w:r w:rsidRPr="001F6A47">
        <w:rPr>
          <w:b/>
          <w:bCs/>
        </w:rPr>
        <w:t>Государству-участнику следует неукоснительно соблюдать принцип нед</w:t>
      </w:r>
      <w:r w:rsidRPr="001F6A47">
        <w:rPr>
          <w:b/>
          <w:bCs/>
        </w:rPr>
        <w:t>о</w:t>
      </w:r>
      <w:r w:rsidRPr="001F6A47">
        <w:rPr>
          <w:b/>
          <w:bCs/>
        </w:rPr>
        <w:t>пустимости высылки. Ему следует обеспечить, чтобы доступ к проц</w:t>
      </w:r>
      <w:r w:rsidRPr="001F6A47">
        <w:rPr>
          <w:b/>
          <w:bCs/>
        </w:rPr>
        <w:t>е</w:t>
      </w:r>
      <w:r w:rsidRPr="001F6A47">
        <w:rPr>
          <w:b/>
          <w:bCs/>
        </w:rPr>
        <w:t>дурам предоставления убежища не ограничивался, а ходатайства не откл</w:t>
      </w:r>
      <w:r w:rsidRPr="001F6A47">
        <w:rPr>
          <w:b/>
          <w:bCs/>
        </w:rPr>
        <w:t>о</w:t>
      </w:r>
      <w:r w:rsidRPr="001F6A47">
        <w:rPr>
          <w:b/>
          <w:bCs/>
        </w:rPr>
        <w:t>нялись по причине незаконного въезда на территорию страны беженцев или пер</w:t>
      </w:r>
      <w:r w:rsidRPr="001F6A47">
        <w:rPr>
          <w:b/>
          <w:bCs/>
        </w:rPr>
        <w:t>е</w:t>
      </w:r>
      <w:r w:rsidRPr="001F6A47">
        <w:rPr>
          <w:b/>
          <w:bCs/>
        </w:rPr>
        <w:t>дачи с опозданием их дел в компетентные органы. Государству-участнику следует гарантировать, чтобы ограничения на свободу передвижения, з</w:t>
      </w:r>
      <w:r w:rsidRPr="001F6A47">
        <w:rPr>
          <w:b/>
          <w:bCs/>
        </w:rPr>
        <w:t>а</w:t>
      </w:r>
      <w:r w:rsidRPr="001F6A47">
        <w:rPr>
          <w:b/>
          <w:bCs/>
        </w:rPr>
        <w:t>крепленные в Указах Президента № 325 и 328, никогда бы не использов</w:t>
      </w:r>
      <w:r w:rsidRPr="001F6A47">
        <w:rPr>
          <w:b/>
          <w:bCs/>
        </w:rPr>
        <w:t>а</w:t>
      </w:r>
      <w:r w:rsidRPr="001F6A47">
        <w:rPr>
          <w:b/>
          <w:bCs/>
        </w:rPr>
        <w:t>лись в качестве основания для того, чтобы любое лицо подверг</w:t>
      </w:r>
      <w:r w:rsidRPr="001F6A47">
        <w:rPr>
          <w:b/>
          <w:bCs/>
        </w:rPr>
        <w:t>а</w:t>
      </w:r>
      <w:r w:rsidRPr="001F6A47">
        <w:rPr>
          <w:b/>
          <w:bCs/>
        </w:rPr>
        <w:t>лось угрозе нарушения статей 6 и 7 Пакта.</w:t>
      </w:r>
    </w:p>
    <w:p w:rsidR="00056F91" w:rsidRPr="001F6A47" w:rsidRDefault="00056F91" w:rsidP="00657688">
      <w:pPr>
        <w:pStyle w:val="SingleTxtGR"/>
      </w:pPr>
      <w:r w:rsidRPr="001F6A47">
        <w:t>12.</w:t>
      </w:r>
      <w:r w:rsidRPr="001F6A47">
        <w:tab/>
        <w:t>Комитет обеспокоен сообщениями о незаконной высылке и экстрадиции. Он обеспокоен также отсутствием достаточных сроков и четких процедур для оспаривания таких решений и чрезмерным доверием государства-участника к дипломатическим заверениям (статьи 6 и 7).</w:t>
      </w:r>
    </w:p>
    <w:p w:rsidR="00056F91" w:rsidRPr="001F6A47" w:rsidRDefault="00056F91" w:rsidP="00657688">
      <w:pPr>
        <w:pStyle w:val="SingleTxtGR"/>
        <w:rPr>
          <w:b/>
          <w:bCs/>
        </w:rPr>
      </w:pPr>
      <w:r w:rsidRPr="001F6A47">
        <w:rPr>
          <w:b/>
          <w:bCs/>
        </w:rPr>
        <w:t>Государству-участнику следует строго соблюдать абсолютный принцип н</w:t>
      </w:r>
      <w:r w:rsidRPr="001F6A47">
        <w:rPr>
          <w:b/>
          <w:bCs/>
        </w:rPr>
        <w:t>е</w:t>
      </w:r>
      <w:r w:rsidRPr="001F6A47">
        <w:rPr>
          <w:b/>
          <w:bCs/>
        </w:rPr>
        <w:t>допустимости высылки в соответствии со статьями 6 и 7 Пакта и обесп</w:t>
      </w:r>
      <w:r w:rsidRPr="001F6A47">
        <w:rPr>
          <w:b/>
          <w:bCs/>
        </w:rPr>
        <w:t>е</w:t>
      </w:r>
      <w:r w:rsidRPr="001F6A47">
        <w:rPr>
          <w:b/>
          <w:bCs/>
        </w:rPr>
        <w:t>чить, чтобы решения о высылке, возвращении или экстрадиции соотве</w:t>
      </w:r>
      <w:r w:rsidRPr="001F6A47">
        <w:rPr>
          <w:b/>
          <w:bCs/>
        </w:rPr>
        <w:t>т</w:t>
      </w:r>
      <w:r w:rsidRPr="001F6A47">
        <w:rPr>
          <w:b/>
          <w:bCs/>
        </w:rPr>
        <w:t>ствовали предусмотренным законом процедурам. В этой связи гос</w:t>
      </w:r>
      <w:r w:rsidRPr="001F6A47">
        <w:rPr>
          <w:b/>
          <w:bCs/>
        </w:rPr>
        <w:t>у</w:t>
      </w:r>
      <w:r w:rsidRPr="001F6A47">
        <w:rPr>
          <w:b/>
          <w:bCs/>
        </w:rPr>
        <w:t>дарству-участнику следует проявлять максимальную осторожность в оценке д</w:t>
      </w:r>
      <w:r w:rsidRPr="001F6A47">
        <w:rPr>
          <w:b/>
          <w:bCs/>
        </w:rPr>
        <w:t>и</w:t>
      </w:r>
      <w:r w:rsidRPr="001F6A47">
        <w:rPr>
          <w:b/>
          <w:bCs/>
        </w:rPr>
        <w:t>пломатических заверений и не полагаться на такие заверения, если оно не может обеспечить эффективный контроль за обращением с т</w:t>
      </w:r>
      <w:r w:rsidRPr="001F6A47">
        <w:rPr>
          <w:b/>
          <w:bCs/>
        </w:rPr>
        <w:t>а</w:t>
      </w:r>
      <w:r w:rsidRPr="001F6A47">
        <w:rPr>
          <w:b/>
          <w:bCs/>
        </w:rPr>
        <w:t>кими лицами после их возвращения и принять соответствующие меры, к</w:t>
      </w:r>
      <w:r w:rsidRPr="001F6A47">
        <w:rPr>
          <w:b/>
          <w:bCs/>
        </w:rPr>
        <w:t>о</w:t>
      </w:r>
      <w:r w:rsidRPr="001F6A47">
        <w:rPr>
          <w:b/>
          <w:bCs/>
        </w:rPr>
        <w:t>гда заверения не выполняются.</w:t>
      </w:r>
    </w:p>
    <w:p w:rsidR="00056F91" w:rsidRPr="001F6A47" w:rsidRDefault="00056F91" w:rsidP="00657688">
      <w:pPr>
        <w:pStyle w:val="SingleTxtGR"/>
      </w:pPr>
      <w:r w:rsidRPr="001F6A47">
        <w:t>13.</w:t>
      </w:r>
      <w:r w:rsidRPr="001F6A47">
        <w:tab/>
        <w:t>Несмотря на информацию, представленную в ходе диалога, Комитет по-прежнему обеспокоен сообщениями о похищении и незаконном возвращении граждан Таджикистана из соседних стран в государство-участник, после чего, возможно, содержание под стражей в режиме полной изоляции и другие виды жестокого обращения (статьи 2, 7 и 9).</w:t>
      </w:r>
    </w:p>
    <w:p w:rsidR="00056F91" w:rsidRPr="001F6A47" w:rsidRDefault="00056F91" w:rsidP="00657688">
      <w:pPr>
        <w:pStyle w:val="SingleTxtGR"/>
        <w:rPr>
          <w:b/>
          <w:bCs/>
        </w:rPr>
      </w:pPr>
      <w:r w:rsidRPr="001F6A47">
        <w:rPr>
          <w:b/>
          <w:bCs/>
        </w:rPr>
        <w:t>Государству-участнику надлежит расследовать все заявления о п</w:t>
      </w:r>
      <w:r w:rsidRPr="001F6A47">
        <w:rPr>
          <w:b/>
          <w:bCs/>
        </w:rPr>
        <w:t>о</w:t>
      </w:r>
      <w:r w:rsidRPr="001F6A47">
        <w:rPr>
          <w:b/>
          <w:bCs/>
        </w:rPr>
        <w:t>хищении и незаконном возвращении граждан Таджикистана и избегать любого уч</w:t>
      </w:r>
      <w:r w:rsidRPr="001F6A47">
        <w:rPr>
          <w:b/>
          <w:bCs/>
        </w:rPr>
        <w:t>а</w:t>
      </w:r>
      <w:r w:rsidRPr="001F6A47">
        <w:rPr>
          <w:b/>
          <w:bCs/>
        </w:rPr>
        <w:t>стия в подобных выдачах. Государству-участнику следует также расслед</w:t>
      </w:r>
      <w:r w:rsidRPr="001F6A47">
        <w:rPr>
          <w:b/>
          <w:bCs/>
        </w:rPr>
        <w:t>о</w:t>
      </w:r>
      <w:r w:rsidRPr="001F6A47">
        <w:rPr>
          <w:b/>
          <w:bCs/>
        </w:rPr>
        <w:t>вать все связанные с этим заявления о применении пыток, жестоком о</w:t>
      </w:r>
      <w:r w:rsidRPr="001F6A47">
        <w:rPr>
          <w:b/>
          <w:bCs/>
        </w:rPr>
        <w:t>б</w:t>
      </w:r>
      <w:r w:rsidRPr="001F6A47">
        <w:rPr>
          <w:b/>
          <w:bCs/>
        </w:rPr>
        <w:t>ращении и произвольном задержании, привлекать виновных к ответстве</w:t>
      </w:r>
      <w:r w:rsidRPr="001F6A47">
        <w:rPr>
          <w:b/>
          <w:bCs/>
        </w:rPr>
        <w:t>н</w:t>
      </w:r>
      <w:r w:rsidRPr="001F6A47">
        <w:rPr>
          <w:b/>
          <w:bCs/>
        </w:rPr>
        <w:t>ности и обеспечивать предоставление компенсации жертвам.</w:t>
      </w:r>
    </w:p>
    <w:p w:rsidR="00056F91" w:rsidRPr="001F6A47" w:rsidRDefault="00056F91" w:rsidP="00657688">
      <w:pPr>
        <w:pStyle w:val="SingleTxtGR"/>
      </w:pPr>
      <w:r w:rsidRPr="001F6A47">
        <w:t>14.</w:t>
      </w:r>
      <w:r w:rsidRPr="001F6A47">
        <w:tab/>
        <w:t>Приветствуя внесенную в 2012 году поправку в Уголовный кодекс, н</w:t>
      </w:r>
      <w:r w:rsidRPr="001F6A47">
        <w:t>а</w:t>
      </w:r>
      <w:r w:rsidRPr="001F6A47">
        <w:t>правленную на включение определения пытки в соответствии с Конвенцией против пыток, Комитет</w:t>
      </w:r>
      <w:r w:rsidR="00755317">
        <w:t>,</w:t>
      </w:r>
      <w:r w:rsidRPr="001F6A47">
        <w:t xml:space="preserve"> тем не менее</w:t>
      </w:r>
      <w:r w:rsidR="00755317">
        <w:t>,</w:t>
      </w:r>
      <w:r w:rsidRPr="001F6A47">
        <w:t xml:space="preserve"> выражает обеспокоенность в связи с ш</w:t>
      </w:r>
      <w:r w:rsidRPr="001F6A47">
        <w:t>и</w:t>
      </w:r>
      <w:r w:rsidRPr="001F6A47">
        <w:t>роко распространенной практикой применения пыток в отношении лиц, лише</w:t>
      </w:r>
      <w:r w:rsidRPr="001F6A47">
        <w:t>н</w:t>
      </w:r>
      <w:r w:rsidRPr="001F6A47">
        <w:t>ных свободы, в том числе несовершеннолетних. Несмотря на информацию, представленную делегацией, Комитет также по-прежнему обеспокоен заявл</w:t>
      </w:r>
      <w:r w:rsidRPr="001F6A47">
        <w:t>е</w:t>
      </w:r>
      <w:r w:rsidRPr="001F6A47">
        <w:t>ниями о применении пыток и жестоком обращении с лицами, подозреваемыми в принадлежности к запрещенным исламским движениям. Кроме того, К</w:t>
      </w:r>
      <w:r w:rsidRPr="001F6A47">
        <w:t>о</w:t>
      </w:r>
      <w:r w:rsidRPr="001F6A47">
        <w:t>митет обеспо</w:t>
      </w:r>
      <w:r>
        <w:t>коен тем, что: а) </w:t>
      </w:r>
      <w:r w:rsidRPr="001F6A47">
        <w:t>проведение расследований в связи с заявлениями о пр</w:t>
      </w:r>
      <w:r w:rsidRPr="001F6A47">
        <w:t>и</w:t>
      </w:r>
      <w:r w:rsidRPr="001F6A47">
        <w:t xml:space="preserve">менении пыток и жестоком обращении </w:t>
      </w:r>
      <w:r w:rsidR="00755317">
        <w:t>являе</w:t>
      </w:r>
      <w:r>
        <w:t xml:space="preserve">тся ненадлежащим; </w:t>
      </w:r>
      <w:r w:rsidRPr="001F6A47">
        <w:rPr>
          <w:lang w:val="en-US"/>
        </w:rPr>
        <w:t>b</w:t>
      </w:r>
      <w:r>
        <w:t>) </w:t>
      </w:r>
      <w:r w:rsidRPr="001F6A47">
        <w:t>отсутствует независимый механизм рассмотрения подобных жалоб</w:t>
      </w:r>
      <w:r>
        <w:t xml:space="preserve">; </w:t>
      </w:r>
      <w:r w:rsidRPr="001F6A47">
        <w:t>c) при рассмотрении дел, касающихся содержания в следственных изоляторах, судьи не пр</w:t>
      </w:r>
      <w:r w:rsidRPr="001F6A47">
        <w:t>и</w:t>
      </w:r>
      <w:r w:rsidRPr="001F6A47">
        <w:t>дают</w:t>
      </w:r>
      <w:r>
        <w:t xml:space="preserve"> значения подобным заявлениям; </w:t>
      </w:r>
      <w:r w:rsidRPr="001F6A47">
        <w:rPr>
          <w:lang w:val="en-US"/>
        </w:rPr>
        <w:t>d</w:t>
      </w:r>
      <w:r w:rsidRPr="001F6A47">
        <w:t>) в качестве доказательств в судах п</w:t>
      </w:r>
      <w:r w:rsidRPr="001F6A47">
        <w:t>о</w:t>
      </w:r>
      <w:r w:rsidRPr="001F6A47">
        <w:t>стоянно используются вынужденные признания</w:t>
      </w:r>
      <w:r w:rsidR="00755317">
        <w:t>,</w:t>
      </w:r>
      <w:r w:rsidRPr="001F6A47">
        <w:t xml:space="preserve"> несмотря на запрещающее такую пра</w:t>
      </w:r>
      <w:r w:rsidRPr="001F6A47">
        <w:t>к</w:t>
      </w:r>
      <w:r w:rsidRPr="001F6A47">
        <w:t>тику положение Уго</w:t>
      </w:r>
      <w:r>
        <w:t xml:space="preserve">ловно-процессуального кодекса; </w:t>
      </w:r>
      <w:r w:rsidRPr="001F6A47">
        <w:t>e) обвинительные приг</w:t>
      </w:r>
      <w:r w:rsidRPr="001F6A47">
        <w:t>о</w:t>
      </w:r>
      <w:r w:rsidRPr="001F6A47">
        <w:t>воры в отношении должностных лиц за совершение актов пыток в</w:t>
      </w:r>
      <w:r w:rsidRPr="001F6A47">
        <w:t>ы</w:t>
      </w:r>
      <w:r w:rsidRPr="001F6A47">
        <w:t>носятся редко;</w:t>
      </w:r>
      <w:r>
        <w:t xml:space="preserve"> и </w:t>
      </w:r>
      <w:r w:rsidRPr="001F6A47">
        <w:t xml:space="preserve">f) жертвам редко </w:t>
      </w:r>
      <w:r w:rsidR="00755317">
        <w:t>предоставляется компенсация (статьи</w:t>
      </w:r>
      <w:r w:rsidRPr="001F6A47">
        <w:t xml:space="preserve"> 2, 7, 10 и 14).</w:t>
      </w:r>
    </w:p>
    <w:p w:rsidR="00056F91" w:rsidRPr="001F6A47" w:rsidRDefault="00056F91" w:rsidP="00657688">
      <w:pPr>
        <w:pStyle w:val="SingleTxtGR"/>
        <w:rPr>
          <w:b/>
          <w:bCs/>
        </w:rPr>
      </w:pPr>
      <w:r w:rsidRPr="001F6A47">
        <w:rPr>
          <w:b/>
          <w:bCs/>
        </w:rPr>
        <w:t>Государству-участнику следует прилагать больше усилий с целью устран</w:t>
      </w:r>
      <w:r w:rsidRPr="001F6A47">
        <w:rPr>
          <w:b/>
          <w:bCs/>
        </w:rPr>
        <w:t>е</w:t>
      </w:r>
      <w:r w:rsidRPr="001F6A47">
        <w:rPr>
          <w:b/>
          <w:bCs/>
        </w:rPr>
        <w:t>ния разрыва между практикой и законом в области применения пыток. Ему следует проводить эффективные расследования в связи со всеми зая</w:t>
      </w:r>
      <w:r w:rsidRPr="001F6A47">
        <w:rPr>
          <w:b/>
          <w:bCs/>
        </w:rPr>
        <w:t>в</w:t>
      </w:r>
      <w:r w:rsidRPr="001F6A47">
        <w:rPr>
          <w:b/>
          <w:bCs/>
        </w:rPr>
        <w:t>лениями о применении пыток или жестоком обращении через независ</w:t>
      </w:r>
      <w:r w:rsidRPr="001F6A47">
        <w:rPr>
          <w:b/>
          <w:bCs/>
        </w:rPr>
        <w:t>и</w:t>
      </w:r>
      <w:r w:rsidRPr="001F6A47">
        <w:rPr>
          <w:b/>
          <w:bCs/>
        </w:rPr>
        <w:t>мый механизм и обеспечивать прохождение сотрудниками правоохран</w:t>
      </w:r>
      <w:r w:rsidRPr="001F6A47">
        <w:rPr>
          <w:b/>
          <w:bCs/>
        </w:rPr>
        <w:t>и</w:t>
      </w:r>
      <w:r w:rsidRPr="001F6A47">
        <w:rPr>
          <w:b/>
          <w:bCs/>
        </w:rPr>
        <w:t>тельных органов подготовки по проведению расследований по фактам применения пыток и жестокого обращения путем включения Руководства по проведению эффективных расследований и документированию прим</w:t>
      </w:r>
      <w:r w:rsidRPr="001F6A47">
        <w:rPr>
          <w:b/>
          <w:bCs/>
        </w:rPr>
        <w:t>е</w:t>
      </w:r>
      <w:r w:rsidRPr="001F6A47">
        <w:rPr>
          <w:b/>
          <w:bCs/>
        </w:rPr>
        <w:t>нения пыток и других жестоких, бесчеловечных или унижающих достои</w:t>
      </w:r>
      <w:r w:rsidRPr="001F6A47">
        <w:rPr>
          <w:b/>
          <w:bCs/>
        </w:rPr>
        <w:t>н</w:t>
      </w:r>
      <w:r w:rsidRPr="001F6A47">
        <w:rPr>
          <w:b/>
          <w:bCs/>
        </w:rPr>
        <w:t>ство видов обращения и наказания (Стамбульский протокол) во все уче</w:t>
      </w:r>
      <w:r w:rsidRPr="001F6A47">
        <w:rPr>
          <w:b/>
          <w:bCs/>
        </w:rPr>
        <w:t>б</w:t>
      </w:r>
      <w:r w:rsidRPr="001F6A47">
        <w:rPr>
          <w:b/>
          <w:bCs/>
        </w:rPr>
        <w:t xml:space="preserve">ные программы. Государству-участнику следует проводить расследования </w:t>
      </w:r>
      <w:r w:rsidRPr="001F6A47">
        <w:rPr>
          <w:b/>
          <w:bCs/>
          <w:lang w:val="en-US"/>
        </w:rPr>
        <w:t>ex</w:t>
      </w:r>
      <w:r w:rsidRPr="001F6A47">
        <w:rPr>
          <w:b/>
          <w:bCs/>
        </w:rPr>
        <w:t xml:space="preserve"> </w:t>
      </w:r>
      <w:r w:rsidRPr="001F6A47">
        <w:rPr>
          <w:b/>
          <w:bCs/>
          <w:lang w:val="en-US"/>
        </w:rPr>
        <w:t>officio</w:t>
      </w:r>
      <w:r w:rsidRPr="001F6A47">
        <w:rPr>
          <w:b/>
          <w:bCs/>
        </w:rPr>
        <w:t xml:space="preserve"> и уполномочить судей при рассмотрении дел, касающихся соде</w:t>
      </w:r>
      <w:r w:rsidRPr="001F6A47">
        <w:rPr>
          <w:b/>
          <w:bCs/>
        </w:rPr>
        <w:t>р</w:t>
      </w:r>
      <w:r w:rsidRPr="001F6A47">
        <w:rPr>
          <w:b/>
          <w:bCs/>
        </w:rPr>
        <w:t>жания в следственных изоляторах, рассматривать подобные заявления и возбуждать расследование. Ему следует также гарантировать, чтобы в</w:t>
      </w:r>
      <w:r>
        <w:rPr>
          <w:b/>
          <w:bCs/>
        </w:rPr>
        <w:t xml:space="preserve"> </w:t>
      </w:r>
      <w:r w:rsidRPr="001F6A47">
        <w:rPr>
          <w:b/>
          <w:bCs/>
        </w:rPr>
        <w:t>с</w:t>
      </w:r>
      <w:r w:rsidRPr="001F6A47">
        <w:rPr>
          <w:b/>
          <w:bCs/>
        </w:rPr>
        <w:t>у</w:t>
      </w:r>
      <w:r w:rsidRPr="001F6A47">
        <w:rPr>
          <w:b/>
          <w:bCs/>
        </w:rPr>
        <w:t>дах не принимались во внимание д</w:t>
      </w:r>
      <w:r w:rsidRPr="001F6A47">
        <w:rPr>
          <w:b/>
          <w:bCs/>
        </w:rPr>
        <w:t>о</w:t>
      </w:r>
      <w:r w:rsidRPr="001F6A47">
        <w:rPr>
          <w:b/>
          <w:bCs/>
        </w:rPr>
        <w:t>казательства, полученные под пыткой, как это предусмотрено законом. Кроме того, ему следует обеспечивать пр</w:t>
      </w:r>
      <w:r w:rsidRPr="001F6A47">
        <w:rPr>
          <w:b/>
          <w:bCs/>
        </w:rPr>
        <w:t>и</w:t>
      </w:r>
      <w:r w:rsidRPr="001F6A47">
        <w:rPr>
          <w:b/>
          <w:bCs/>
        </w:rPr>
        <w:t>влечение к ответственности подозреваемых и, в случае вынесения обвин</w:t>
      </w:r>
      <w:r w:rsidRPr="001F6A47">
        <w:rPr>
          <w:b/>
          <w:bCs/>
        </w:rPr>
        <w:t>и</w:t>
      </w:r>
      <w:r w:rsidRPr="001F6A47">
        <w:rPr>
          <w:b/>
          <w:bCs/>
        </w:rPr>
        <w:t>тельного приговора, назначение виновным соответствующего наказания и предоставление компенс</w:t>
      </w:r>
      <w:r w:rsidRPr="001F6A47">
        <w:rPr>
          <w:b/>
          <w:bCs/>
        </w:rPr>
        <w:t>а</w:t>
      </w:r>
      <w:r w:rsidRPr="001F6A47">
        <w:rPr>
          <w:b/>
          <w:bCs/>
        </w:rPr>
        <w:t>ции жертвам.</w:t>
      </w:r>
    </w:p>
    <w:p w:rsidR="00056F91" w:rsidRPr="001F6A47" w:rsidRDefault="00056F91" w:rsidP="00657688">
      <w:pPr>
        <w:pStyle w:val="SingleTxtGR"/>
      </w:pPr>
      <w:r w:rsidRPr="001F6A47">
        <w:t>15.</w:t>
      </w:r>
      <w:r w:rsidRPr="001F6A47">
        <w:tab/>
        <w:t>Комитет выражает обеспокоенность отсутствием четко сформулирова</w:t>
      </w:r>
      <w:r w:rsidRPr="001F6A47">
        <w:t>н</w:t>
      </w:r>
      <w:r w:rsidRPr="001F6A47">
        <w:t>ного запрета телесных н</w:t>
      </w:r>
      <w:r w:rsidRPr="001F6A47">
        <w:t>а</w:t>
      </w:r>
      <w:r w:rsidRPr="001F6A47">
        <w:t>казаний в школах, и они по-прежнему допускаются и практикуются как форма поддержания дисциплины родителями и опекунами (статьи 7 и 24).</w:t>
      </w:r>
    </w:p>
    <w:p w:rsidR="00056F91" w:rsidRPr="001F6A47" w:rsidRDefault="00056F91" w:rsidP="00657688">
      <w:pPr>
        <w:pStyle w:val="SingleTxtGR"/>
        <w:rPr>
          <w:b/>
          <w:bCs/>
        </w:rPr>
      </w:pPr>
      <w:r w:rsidRPr="001F6A47">
        <w:rPr>
          <w:b/>
          <w:bCs/>
        </w:rPr>
        <w:t>Государству-участнику следует добиваться осуществления своего намер</w:t>
      </w:r>
      <w:r w:rsidRPr="001F6A47">
        <w:rPr>
          <w:b/>
          <w:bCs/>
        </w:rPr>
        <w:t>е</w:t>
      </w:r>
      <w:r w:rsidRPr="001F6A47">
        <w:rPr>
          <w:b/>
          <w:bCs/>
        </w:rPr>
        <w:t>ния, о котором было заявлено в ходе диалога, и внести поправки в З</w:t>
      </w:r>
      <w:r w:rsidRPr="001F6A47">
        <w:rPr>
          <w:b/>
          <w:bCs/>
        </w:rPr>
        <w:t>а</w:t>
      </w:r>
      <w:r w:rsidRPr="001F6A47">
        <w:rPr>
          <w:b/>
          <w:bCs/>
        </w:rPr>
        <w:t>кон об образовании (2004</w:t>
      </w:r>
      <w:r>
        <w:rPr>
          <w:b/>
          <w:bCs/>
        </w:rPr>
        <w:t xml:space="preserve"> год</w:t>
      </w:r>
      <w:r w:rsidRPr="001F6A47">
        <w:rPr>
          <w:b/>
          <w:bCs/>
        </w:rPr>
        <w:t>), чтобы установить четкий запрет телесных наказ</w:t>
      </w:r>
      <w:r w:rsidRPr="001F6A47">
        <w:rPr>
          <w:b/>
          <w:bCs/>
        </w:rPr>
        <w:t>а</w:t>
      </w:r>
      <w:r w:rsidRPr="001F6A47">
        <w:rPr>
          <w:b/>
          <w:bCs/>
        </w:rPr>
        <w:t>ний в школах. Государству-участнику следует также предпринять практ</w:t>
      </w:r>
      <w:r w:rsidRPr="001F6A47">
        <w:rPr>
          <w:b/>
          <w:bCs/>
        </w:rPr>
        <w:t>и</w:t>
      </w:r>
      <w:r w:rsidRPr="001F6A47">
        <w:rPr>
          <w:b/>
          <w:bCs/>
        </w:rPr>
        <w:t>ческие шаги, чтобы положить конец телесным наказаниям в любых усл</w:t>
      </w:r>
      <w:r w:rsidRPr="001F6A47">
        <w:rPr>
          <w:b/>
          <w:bCs/>
        </w:rPr>
        <w:t>о</w:t>
      </w:r>
      <w:r w:rsidRPr="001F6A47">
        <w:rPr>
          <w:b/>
          <w:bCs/>
        </w:rPr>
        <w:t>виях. Ему следует способствовать распространению ненасильственных форм поддержания дисциплины в качестве альтернативы телесным нак</w:t>
      </w:r>
      <w:r w:rsidRPr="001F6A47">
        <w:rPr>
          <w:b/>
          <w:bCs/>
        </w:rPr>
        <w:t>а</w:t>
      </w:r>
      <w:r w:rsidRPr="001F6A47">
        <w:rPr>
          <w:b/>
          <w:bCs/>
        </w:rPr>
        <w:t>заниям, а также проводить информационные кампании по повышению о</w:t>
      </w:r>
      <w:r w:rsidRPr="001F6A47">
        <w:rPr>
          <w:b/>
          <w:bCs/>
        </w:rPr>
        <w:t>с</w:t>
      </w:r>
      <w:r w:rsidRPr="001F6A47">
        <w:rPr>
          <w:b/>
          <w:bCs/>
        </w:rPr>
        <w:t>ведомленности об их пагубных последствиях.</w:t>
      </w:r>
    </w:p>
    <w:p w:rsidR="00056F91" w:rsidRPr="001F6A47" w:rsidRDefault="00056F91" w:rsidP="00657688">
      <w:pPr>
        <w:pStyle w:val="SingleTxtGR"/>
      </w:pPr>
      <w:r w:rsidRPr="001F6A47">
        <w:t>16.</w:t>
      </w:r>
      <w:r w:rsidRPr="001F6A47">
        <w:tab/>
        <w:t xml:space="preserve">Комитет обеспокоен: </w:t>
      </w:r>
      <w:r w:rsidRPr="001F6A47">
        <w:rPr>
          <w:lang w:val="en-US"/>
        </w:rPr>
        <w:t>a</w:t>
      </w:r>
      <w:r w:rsidRPr="001F6A47">
        <w:t>) частым отсутствием регистрации факта задерж</w:t>
      </w:r>
      <w:r w:rsidRPr="001F6A47">
        <w:t>а</w:t>
      </w:r>
      <w:r w:rsidRPr="001F6A47">
        <w:t>ния в установленный законом срок, что содействует применению пыток и же</w:t>
      </w:r>
      <w:r w:rsidRPr="001F6A47">
        <w:t>с</w:t>
      </w:r>
      <w:r w:rsidRPr="001F6A47">
        <w:t xml:space="preserve">токому обращению с целью получения признаний, и </w:t>
      </w:r>
      <w:r w:rsidRPr="001F6A47">
        <w:rPr>
          <w:lang w:val="en-US"/>
        </w:rPr>
        <w:t>b</w:t>
      </w:r>
      <w:r w:rsidRPr="001F6A47">
        <w:t>) неспособностью прим</w:t>
      </w:r>
      <w:r w:rsidRPr="001F6A47">
        <w:t>е</w:t>
      </w:r>
      <w:r w:rsidRPr="001F6A47">
        <w:t>нять процессуальные гарантии сразу же после задержания</w:t>
      </w:r>
      <w:r w:rsidR="00EE6D9B">
        <w:t>,</w:t>
      </w:r>
      <w:r w:rsidRPr="001F6A47">
        <w:t xml:space="preserve"> несмотря на дейс</w:t>
      </w:r>
      <w:r w:rsidRPr="001F6A47">
        <w:t>т</w:t>
      </w:r>
      <w:r w:rsidRPr="001F6A47">
        <w:t>вующий закон, включая доступ к адвокату, членам семьи и медицинскому пе</w:t>
      </w:r>
      <w:r w:rsidRPr="001F6A47">
        <w:t>р</w:t>
      </w:r>
      <w:r w:rsidRPr="001F6A47">
        <w:t>соналу. Кроме того, он обеспокоен отсутствием систематического надзора за местами содержания под стражей со стороны о</w:t>
      </w:r>
      <w:r w:rsidRPr="001F6A47">
        <w:t>р</w:t>
      </w:r>
      <w:r w:rsidRPr="001F6A47">
        <w:t>ганизаций, независимых от стороны обвинения (статьи 7, 9, 10 и 14).</w:t>
      </w:r>
    </w:p>
    <w:p w:rsidR="00056F91" w:rsidRPr="001F6A47" w:rsidRDefault="00056F91" w:rsidP="00657688">
      <w:pPr>
        <w:pStyle w:val="SingleTxtGR"/>
        <w:rPr>
          <w:b/>
          <w:bCs/>
        </w:rPr>
      </w:pPr>
      <w:r w:rsidRPr="001F6A47">
        <w:rPr>
          <w:b/>
          <w:bCs/>
        </w:rPr>
        <w:t>Государству-участнику следует гарантировать регистрацию задержанных лиц в течение установленного законом срока и обеспечить полное осущес</w:t>
      </w:r>
      <w:r w:rsidRPr="001F6A47">
        <w:rPr>
          <w:b/>
          <w:bCs/>
        </w:rPr>
        <w:t>т</w:t>
      </w:r>
      <w:r w:rsidRPr="001F6A47">
        <w:rPr>
          <w:b/>
          <w:bCs/>
        </w:rPr>
        <w:t>вление всеми задержанными лицами, в том числе несовершеннолетними, их прав в соответствии с требованиями Пакта, включая доступ к адвокату, членам семьи и медицинскому персоналу. Следует также создать независ</w:t>
      </w:r>
      <w:r w:rsidRPr="001F6A47">
        <w:rPr>
          <w:b/>
          <w:bCs/>
        </w:rPr>
        <w:t>и</w:t>
      </w:r>
      <w:r w:rsidRPr="001F6A47">
        <w:rPr>
          <w:b/>
          <w:bCs/>
        </w:rPr>
        <w:t>мый механизм проверки всех изоляторов соответствующими междунаро</w:t>
      </w:r>
      <w:r w:rsidRPr="001F6A47">
        <w:rPr>
          <w:b/>
          <w:bCs/>
        </w:rPr>
        <w:t>д</w:t>
      </w:r>
      <w:r w:rsidRPr="001F6A47">
        <w:rPr>
          <w:b/>
          <w:bCs/>
        </w:rPr>
        <w:t>ными гуманитарными организациями и/или независимыми национал</w:t>
      </w:r>
      <w:r w:rsidRPr="001F6A47">
        <w:rPr>
          <w:b/>
          <w:bCs/>
        </w:rPr>
        <w:t>ь</w:t>
      </w:r>
      <w:r w:rsidRPr="001F6A47">
        <w:rPr>
          <w:b/>
          <w:bCs/>
        </w:rPr>
        <w:t>ными правозащитными неправительственными организациями (НПО).</w:t>
      </w:r>
    </w:p>
    <w:p w:rsidR="00056F91" w:rsidRPr="001F6A47" w:rsidRDefault="00056F91" w:rsidP="00657688">
      <w:pPr>
        <w:pStyle w:val="SingleTxtGR"/>
      </w:pPr>
      <w:r w:rsidRPr="001F6A47">
        <w:t>17.</w:t>
      </w:r>
      <w:r w:rsidRPr="001F6A47">
        <w:tab/>
        <w:t>Комитет обеспокоен обычной практикой задержания на срок до 72 часов прежде, чем доставить задержанного в суд, а также чрезмерным использован</w:t>
      </w:r>
      <w:r w:rsidRPr="001F6A47">
        <w:t>и</w:t>
      </w:r>
      <w:r w:rsidRPr="001F6A47">
        <w:t>ем меры заключения под стражу до начала суде</w:t>
      </w:r>
      <w:r w:rsidRPr="001F6A47">
        <w:t>б</w:t>
      </w:r>
      <w:r w:rsidRPr="001F6A47">
        <w:t>ного разбирательства, которая выносится исключительно исходя из степени тяжести совершенного престу</w:t>
      </w:r>
      <w:r w:rsidRPr="001F6A47">
        <w:t>п</w:t>
      </w:r>
      <w:r w:rsidRPr="001F6A47">
        <w:t>ления (статья 9).</w:t>
      </w:r>
    </w:p>
    <w:p w:rsidR="00056F91" w:rsidRPr="001F6A47" w:rsidRDefault="00056F91" w:rsidP="00657688">
      <w:pPr>
        <w:pStyle w:val="SingleTxtGR"/>
      </w:pPr>
      <w:r w:rsidRPr="001F6A47">
        <w:rPr>
          <w:b/>
          <w:bCs/>
        </w:rPr>
        <w:t xml:space="preserve">Государству-участнику следует обеспечить, чтобы лица, находящиеся под стражей в полиции, представали перед судом в срок, не превышающий </w:t>
      </w:r>
      <w:r>
        <w:rPr>
          <w:b/>
          <w:bCs/>
        </w:rPr>
        <w:t>48 </w:t>
      </w:r>
      <w:r w:rsidRPr="001F6A47">
        <w:rPr>
          <w:b/>
          <w:bCs/>
        </w:rPr>
        <w:t>часов, и чтобы решение судьи о заключении под стражу до начала суде</w:t>
      </w:r>
      <w:r w:rsidRPr="001F6A47">
        <w:rPr>
          <w:b/>
          <w:bCs/>
        </w:rPr>
        <w:t>б</w:t>
      </w:r>
      <w:r w:rsidRPr="001F6A47">
        <w:rPr>
          <w:b/>
          <w:bCs/>
        </w:rPr>
        <w:t>ного разбирательства основывалось на индивидуальных обстоятельствах, таких как вероятность того, что лицо может скрыться от правосудия, а не исходя из степени тяжести преступления.</w:t>
      </w:r>
    </w:p>
    <w:p w:rsidR="00056F91" w:rsidRPr="001F6A47" w:rsidRDefault="00056F91" w:rsidP="00657688">
      <w:pPr>
        <w:pStyle w:val="SingleTxtGR"/>
      </w:pPr>
      <w:r w:rsidRPr="001F6A47">
        <w:t>18.</w:t>
      </w:r>
      <w:r w:rsidRPr="001F6A47">
        <w:tab/>
        <w:t>Комитет выражает свою обеспокоенность по поводу того, что судьи не имеют гарантий несменяемости и других гарантий независимости от исполн</w:t>
      </w:r>
      <w:r w:rsidRPr="001F6A47">
        <w:t>и</w:t>
      </w:r>
      <w:r w:rsidRPr="001F6A47">
        <w:t>тельной власти и не осуществляют эффективного контроля за стороной обвин</w:t>
      </w:r>
      <w:r w:rsidRPr="001F6A47">
        <w:t>е</w:t>
      </w:r>
      <w:r w:rsidRPr="001F6A47">
        <w:t>ния, а также в связи с сообщениями о том, что в судебной системе широко ра</w:t>
      </w:r>
      <w:r w:rsidRPr="001F6A47">
        <w:t>с</w:t>
      </w:r>
      <w:r w:rsidRPr="001F6A47">
        <w:t>пространена коррупция. Кроме того, он обеспокоен тем, что адвокаты подве</w:t>
      </w:r>
      <w:r w:rsidRPr="001F6A47">
        <w:t>р</w:t>
      </w:r>
      <w:r w:rsidRPr="001F6A47">
        <w:t>гаются преследованиям в связи с выполнением своих профессиональных об</w:t>
      </w:r>
      <w:r w:rsidRPr="001F6A47">
        <w:t>я</w:t>
      </w:r>
      <w:r w:rsidRPr="001F6A47">
        <w:t xml:space="preserve">занностей и внешнему </w:t>
      </w:r>
      <w:r w:rsidR="00EE6D9B">
        <w:t>давлению</w:t>
      </w:r>
      <w:r w:rsidRPr="001F6A47">
        <w:t>, особенно со стороны Министерства юст</w:t>
      </w:r>
      <w:r w:rsidRPr="001F6A47">
        <w:t>и</w:t>
      </w:r>
      <w:r w:rsidRPr="001F6A47">
        <w:t>ции, а также тем, что система субсидируемой государством юридической помощи нуждающимся лицам, которым предъявлено уголовное обвинение, является н</w:t>
      </w:r>
      <w:r w:rsidRPr="001F6A47">
        <w:t>е</w:t>
      </w:r>
      <w:r w:rsidRPr="001F6A47">
        <w:t>доступной (ст</w:t>
      </w:r>
      <w:r w:rsidRPr="001F6A47">
        <w:t>а</w:t>
      </w:r>
      <w:r w:rsidRPr="001F6A47">
        <w:t>тьи 2, 9 и 14).</w:t>
      </w:r>
    </w:p>
    <w:p w:rsidR="00056F91" w:rsidRDefault="00056F91" w:rsidP="00657688">
      <w:pPr>
        <w:pStyle w:val="SingleTxtGR"/>
        <w:rPr>
          <w:b/>
          <w:bCs/>
        </w:rPr>
      </w:pPr>
      <w:r w:rsidRPr="001F6A47">
        <w:rPr>
          <w:b/>
          <w:bCs/>
        </w:rPr>
        <w:t>Государству-участнику настоятельно рекомендуется активизировать свои усилия по реформированию судебной системы и принять эффективные м</w:t>
      </w:r>
      <w:r w:rsidRPr="001F6A47">
        <w:rPr>
          <w:b/>
          <w:bCs/>
        </w:rPr>
        <w:t>е</w:t>
      </w:r>
      <w:r w:rsidRPr="001F6A47">
        <w:rPr>
          <w:b/>
          <w:bCs/>
        </w:rPr>
        <w:t>ры по обеспечению компетентности, независимости и несменяем</w:t>
      </w:r>
      <w:r w:rsidRPr="001F6A47">
        <w:rPr>
          <w:b/>
          <w:bCs/>
        </w:rPr>
        <w:t>о</w:t>
      </w:r>
      <w:r w:rsidRPr="001F6A47">
        <w:rPr>
          <w:b/>
          <w:bCs/>
        </w:rPr>
        <w:t>сти судей, в том числе путем продления срока их полномочий, обеспеч</w:t>
      </w:r>
      <w:r w:rsidRPr="001F6A47">
        <w:rPr>
          <w:b/>
          <w:bCs/>
        </w:rPr>
        <w:t>е</w:t>
      </w:r>
      <w:r w:rsidRPr="001F6A47">
        <w:rPr>
          <w:b/>
          <w:bCs/>
        </w:rPr>
        <w:t>ния достойной заработной платы, урезания чрезмерных полномочий прокуратуры. Гос</w:t>
      </w:r>
      <w:r w:rsidRPr="001F6A47">
        <w:rPr>
          <w:b/>
          <w:bCs/>
        </w:rPr>
        <w:t>у</w:t>
      </w:r>
      <w:r w:rsidRPr="001F6A47">
        <w:rPr>
          <w:b/>
          <w:bCs/>
        </w:rPr>
        <w:t>дарству-участнику следует обеспечить также, чтобы процедуры и критерии доступности и условия членства в адвокатуре не ставили под угрозу нез</w:t>
      </w:r>
      <w:r w:rsidRPr="001F6A47">
        <w:rPr>
          <w:b/>
          <w:bCs/>
        </w:rPr>
        <w:t>а</w:t>
      </w:r>
      <w:r w:rsidRPr="001F6A47">
        <w:rPr>
          <w:b/>
          <w:bCs/>
        </w:rPr>
        <w:t>висимость адвокатов. Государству-участнику следует создать систему су</w:t>
      </w:r>
      <w:r w:rsidRPr="001F6A47">
        <w:rPr>
          <w:b/>
          <w:bCs/>
        </w:rPr>
        <w:t>б</w:t>
      </w:r>
      <w:r w:rsidRPr="001F6A47">
        <w:rPr>
          <w:b/>
          <w:bCs/>
        </w:rPr>
        <w:t>сидируемой государством юридической помощи для нужда</w:t>
      </w:r>
      <w:r w:rsidRPr="001F6A47">
        <w:rPr>
          <w:b/>
          <w:bCs/>
        </w:rPr>
        <w:t>ю</w:t>
      </w:r>
      <w:r w:rsidRPr="001F6A47">
        <w:rPr>
          <w:b/>
          <w:bCs/>
        </w:rPr>
        <w:t>щихся лиц.</w:t>
      </w:r>
    </w:p>
    <w:p w:rsidR="00056F91" w:rsidRDefault="00056F91" w:rsidP="00657688">
      <w:pPr>
        <w:pStyle w:val="SingleTxtGR"/>
      </w:pPr>
      <w:r w:rsidRPr="00710893">
        <w:t>19.</w:t>
      </w:r>
      <w:r w:rsidRPr="00710893">
        <w:tab/>
      </w:r>
      <w:r w:rsidRPr="00A26C31">
        <w:rPr>
          <w:rStyle w:val="hps"/>
        </w:rPr>
        <w:t>Комитет</w:t>
      </w:r>
      <w:r w:rsidRPr="00A26C31">
        <w:t xml:space="preserve"> </w:t>
      </w:r>
      <w:r w:rsidRPr="00A26C31">
        <w:rPr>
          <w:rStyle w:val="hps"/>
        </w:rPr>
        <w:t>вновь выражает обеспокоенность</w:t>
      </w:r>
      <w:r w:rsidRPr="00A26C31">
        <w:t xml:space="preserve"> </w:t>
      </w:r>
      <w:r w:rsidRPr="00A26C31">
        <w:rPr>
          <w:rStyle w:val="hps"/>
        </w:rPr>
        <w:t>(</w:t>
      </w:r>
      <w:r>
        <w:t>CCPR</w:t>
      </w:r>
      <w:r w:rsidRPr="00A26C31">
        <w:t>/</w:t>
      </w:r>
      <w:r>
        <w:t>CO</w:t>
      </w:r>
      <w:r w:rsidRPr="00A26C31">
        <w:t>/84/</w:t>
      </w:r>
      <w:r>
        <w:t>TJK</w:t>
      </w:r>
      <w:r w:rsidR="00537FF9">
        <w:t>, пункт</w:t>
      </w:r>
      <w:r w:rsidRPr="00A26C31">
        <w:t xml:space="preserve"> </w:t>
      </w:r>
      <w:r w:rsidRPr="00A26C31">
        <w:rPr>
          <w:rStyle w:val="hps"/>
        </w:rPr>
        <w:t>18)</w:t>
      </w:r>
      <w:r>
        <w:rPr>
          <w:rStyle w:val="hps"/>
        </w:rPr>
        <w:t xml:space="preserve"> по поводу того</w:t>
      </w:r>
      <w:r w:rsidRPr="00A26C31">
        <w:t xml:space="preserve">, что военные </w:t>
      </w:r>
      <w:r>
        <w:t>трибуналы</w:t>
      </w:r>
      <w:r w:rsidRPr="00A26C31">
        <w:t xml:space="preserve"> </w:t>
      </w:r>
      <w:r w:rsidRPr="00A26C31">
        <w:rPr>
          <w:rStyle w:val="hps"/>
        </w:rPr>
        <w:t xml:space="preserve">по-прежнему </w:t>
      </w:r>
      <w:r>
        <w:rPr>
          <w:rStyle w:val="hps"/>
        </w:rPr>
        <w:t>обладают</w:t>
      </w:r>
      <w:r w:rsidRPr="00A26C31">
        <w:t xml:space="preserve"> </w:t>
      </w:r>
      <w:r w:rsidRPr="00A26C31">
        <w:rPr>
          <w:rStyle w:val="hps"/>
        </w:rPr>
        <w:t xml:space="preserve">юрисдикцией </w:t>
      </w:r>
      <w:r>
        <w:rPr>
          <w:rStyle w:val="hps"/>
        </w:rPr>
        <w:t>рассматривать</w:t>
      </w:r>
      <w:r w:rsidRPr="00A26C31">
        <w:t xml:space="preserve"> </w:t>
      </w:r>
      <w:r w:rsidRPr="00A26C31">
        <w:rPr>
          <w:rStyle w:val="hps"/>
        </w:rPr>
        <w:t>уголовны</w:t>
      </w:r>
      <w:r>
        <w:rPr>
          <w:rStyle w:val="hps"/>
        </w:rPr>
        <w:t>е</w:t>
      </w:r>
      <w:r w:rsidRPr="00A26C31">
        <w:rPr>
          <w:rStyle w:val="hps"/>
        </w:rPr>
        <w:t xml:space="preserve"> дел</w:t>
      </w:r>
      <w:r>
        <w:rPr>
          <w:rStyle w:val="hps"/>
        </w:rPr>
        <w:t>а</w:t>
      </w:r>
      <w:r w:rsidRPr="00A26C31">
        <w:t>, в которых</w:t>
      </w:r>
      <w:r>
        <w:t xml:space="preserve"> выдвигается совместное обвинение в отношении</w:t>
      </w:r>
      <w:r w:rsidRPr="00A26C31">
        <w:t xml:space="preserve"> </w:t>
      </w:r>
      <w:r w:rsidRPr="00A26C31">
        <w:rPr>
          <w:rStyle w:val="hps"/>
        </w:rPr>
        <w:t>военнослужащи</w:t>
      </w:r>
      <w:r>
        <w:rPr>
          <w:rStyle w:val="hps"/>
        </w:rPr>
        <w:t>х</w:t>
      </w:r>
      <w:r w:rsidRPr="00A26C31">
        <w:t xml:space="preserve"> </w:t>
      </w:r>
      <w:r>
        <w:rPr>
          <w:rStyle w:val="hps"/>
        </w:rPr>
        <w:t>и гражданских</w:t>
      </w:r>
      <w:r w:rsidRPr="00A26C31">
        <w:rPr>
          <w:rStyle w:val="hps"/>
        </w:rPr>
        <w:t xml:space="preserve"> лиц</w:t>
      </w:r>
      <w:r w:rsidRPr="00A26C31">
        <w:t xml:space="preserve"> </w:t>
      </w:r>
      <w:r w:rsidRPr="00A26C31">
        <w:rPr>
          <w:rStyle w:val="hps"/>
        </w:rPr>
        <w:t>(</w:t>
      </w:r>
      <w:r w:rsidRPr="00A26C31">
        <w:t>статья 14).</w:t>
      </w:r>
    </w:p>
    <w:p w:rsidR="00056F91" w:rsidRPr="00A26C31" w:rsidRDefault="00056F91" w:rsidP="00657688">
      <w:pPr>
        <w:pStyle w:val="SingleTxtGR"/>
      </w:pPr>
      <w:r w:rsidRPr="00A26C31">
        <w:rPr>
          <w:rStyle w:val="hps"/>
          <w:b/>
          <w:bCs/>
        </w:rPr>
        <w:t>Государству-участнику следует</w:t>
      </w:r>
      <w:r w:rsidRPr="00A26C31">
        <w:rPr>
          <w:b/>
          <w:bCs/>
        </w:rPr>
        <w:t xml:space="preserve"> </w:t>
      </w:r>
      <w:r w:rsidRPr="00A26C31">
        <w:rPr>
          <w:rStyle w:val="hps"/>
          <w:b/>
          <w:bCs/>
        </w:rPr>
        <w:t>без дальнейшего промедления</w:t>
      </w:r>
      <w:r>
        <w:rPr>
          <w:b/>
          <w:bCs/>
        </w:rPr>
        <w:t xml:space="preserve"> запретить</w:t>
      </w:r>
      <w:r w:rsidRPr="00A26C31">
        <w:rPr>
          <w:b/>
          <w:bCs/>
        </w:rPr>
        <w:t xml:space="preserve"> </w:t>
      </w:r>
      <w:r w:rsidRPr="00A26C31">
        <w:rPr>
          <w:rStyle w:val="hps"/>
          <w:b/>
          <w:bCs/>
        </w:rPr>
        <w:t xml:space="preserve">военным </w:t>
      </w:r>
      <w:r>
        <w:rPr>
          <w:rStyle w:val="hps"/>
          <w:b/>
          <w:bCs/>
        </w:rPr>
        <w:t>трибуналам</w:t>
      </w:r>
      <w:r w:rsidRPr="00A26C31">
        <w:rPr>
          <w:b/>
          <w:bCs/>
        </w:rPr>
        <w:t xml:space="preserve"> </w:t>
      </w:r>
      <w:r w:rsidRPr="00A26C31">
        <w:rPr>
          <w:rStyle w:val="hps"/>
          <w:b/>
          <w:bCs/>
        </w:rPr>
        <w:t>осуществлять юрисдикцию</w:t>
      </w:r>
      <w:r w:rsidRPr="00A26C31">
        <w:rPr>
          <w:b/>
          <w:bCs/>
        </w:rPr>
        <w:t xml:space="preserve"> </w:t>
      </w:r>
      <w:r w:rsidRPr="00A26C31">
        <w:rPr>
          <w:rStyle w:val="hps"/>
          <w:b/>
          <w:bCs/>
        </w:rPr>
        <w:t>в отношении гражда</w:t>
      </w:r>
      <w:r w:rsidRPr="00A26C31">
        <w:rPr>
          <w:rStyle w:val="hps"/>
          <w:b/>
          <w:bCs/>
        </w:rPr>
        <w:t>н</w:t>
      </w:r>
      <w:r w:rsidRPr="00A26C31">
        <w:rPr>
          <w:rStyle w:val="hps"/>
          <w:b/>
          <w:bCs/>
        </w:rPr>
        <w:t>ских лиц</w:t>
      </w:r>
      <w:r w:rsidRPr="00A26C31">
        <w:rPr>
          <w:b/>
          <w:bCs/>
        </w:rPr>
        <w:t>.</w:t>
      </w:r>
    </w:p>
    <w:p w:rsidR="00056F91" w:rsidRPr="00710893" w:rsidRDefault="00056F91" w:rsidP="00657688">
      <w:pPr>
        <w:pStyle w:val="SingleTxtGR"/>
      </w:pPr>
      <w:r w:rsidRPr="00C83D46">
        <w:t>20.</w:t>
      </w:r>
      <w:r w:rsidRPr="00C83D46">
        <w:tab/>
      </w:r>
      <w:r w:rsidRPr="00710893">
        <w:rPr>
          <w:rStyle w:val="hps"/>
        </w:rPr>
        <w:t>Комитет</w:t>
      </w:r>
      <w:r w:rsidRPr="00710893">
        <w:t xml:space="preserve"> </w:t>
      </w:r>
      <w:r w:rsidRPr="00710893">
        <w:rPr>
          <w:rStyle w:val="hps"/>
        </w:rPr>
        <w:t>выражает обеспокоенность по поводу</w:t>
      </w:r>
      <w:r w:rsidRPr="00710893">
        <w:t xml:space="preserve"> </w:t>
      </w:r>
      <w:r w:rsidRPr="00710893">
        <w:rPr>
          <w:rStyle w:val="hps"/>
        </w:rPr>
        <w:t>жестких ограничений</w:t>
      </w:r>
      <w:r w:rsidRPr="00710893">
        <w:t xml:space="preserve"> </w:t>
      </w:r>
      <w:r>
        <w:rPr>
          <w:rStyle w:val="hps"/>
        </w:rPr>
        <w:t>св</w:t>
      </w:r>
      <w:r>
        <w:rPr>
          <w:rStyle w:val="hps"/>
        </w:rPr>
        <w:t>о</w:t>
      </w:r>
      <w:r>
        <w:rPr>
          <w:rStyle w:val="hps"/>
        </w:rPr>
        <w:t>боды</w:t>
      </w:r>
      <w:r w:rsidRPr="00710893">
        <w:rPr>
          <w:rStyle w:val="hps"/>
        </w:rPr>
        <w:t xml:space="preserve"> религии,</w:t>
      </w:r>
      <w:r w:rsidRPr="00710893">
        <w:t xml:space="preserve"> </w:t>
      </w:r>
      <w:r>
        <w:rPr>
          <w:rStyle w:val="hps"/>
        </w:rPr>
        <w:t xml:space="preserve">установленных </w:t>
      </w:r>
      <w:r w:rsidRPr="00710893">
        <w:rPr>
          <w:rStyle w:val="hps"/>
        </w:rPr>
        <w:t>в</w:t>
      </w:r>
      <w:r>
        <w:rPr>
          <w:rStyle w:val="hps"/>
        </w:rPr>
        <w:t xml:space="preserve"> Законе о</w:t>
      </w:r>
      <w:r w:rsidRPr="00710893">
        <w:t xml:space="preserve"> </w:t>
      </w:r>
      <w:r w:rsidRPr="00710893">
        <w:rPr>
          <w:rStyle w:val="hps"/>
        </w:rPr>
        <w:t>свободе совести и</w:t>
      </w:r>
      <w:r w:rsidRPr="00710893">
        <w:t xml:space="preserve"> </w:t>
      </w:r>
      <w:r w:rsidRPr="00710893">
        <w:rPr>
          <w:rStyle w:val="hps"/>
        </w:rPr>
        <w:t>о религиозных об</w:t>
      </w:r>
      <w:r w:rsidRPr="00710893">
        <w:rPr>
          <w:rStyle w:val="hps"/>
        </w:rPr>
        <w:t>ъ</w:t>
      </w:r>
      <w:r w:rsidRPr="00710893">
        <w:rPr>
          <w:rStyle w:val="hps"/>
        </w:rPr>
        <w:t>единени</w:t>
      </w:r>
      <w:r>
        <w:rPr>
          <w:rStyle w:val="hps"/>
        </w:rPr>
        <w:t>ях</w:t>
      </w:r>
      <w:r w:rsidRPr="00710893">
        <w:t>, Закон</w:t>
      </w:r>
      <w:r>
        <w:t>е</w:t>
      </w:r>
      <w:r w:rsidRPr="00710893">
        <w:t xml:space="preserve"> </w:t>
      </w:r>
      <w:r w:rsidRPr="00710893">
        <w:rPr>
          <w:rStyle w:val="hps"/>
        </w:rPr>
        <w:t>об ответственности</w:t>
      </w:r>
      <w:r w:rsidRPr="00710893">
        <w:t xml:space="preserve"> </w:t>
      </w:r>
      <w:r w:rsidRPr="00710893">
        <w:rPr>
          <w:rStyle w:val="hps"/>
        </w:rPr>
        <w:t>родителей</w:t>
      </w:r>
      <w:r w:rsidRPr="00710893">
        <w:t xml:space="preserve"> </w:t>
      </w:r>
      <w:r w:rsidRPr="00710893">
        <w:rPr>
          <w:rStyle w:val="hps"/>
        </w:rPr>
        <w:t>за воспитание</w:t>
      </w:r>
      <w:r w:rsidRPr="00710893">
        <w:t xml:space="preserve"> </w:t>
      </w:r>
      <w:r w:rsidRPr="00710893">
        <w:rPr>
          <w:rStyle w:val="hps"/>
        </w:rPr>
        <w:t>детей, а также</w:t>
      </w:r>
      <w:r w:rsidRPr="00710893">
        <w:t xml:space="preserve"> </w:t>
      </w:r>
      <w:r>
        <w:rPr>
          <w:rStyle w:val="hps"/>
        </w:rPr>
        <w:t>Кодексе об административных правонарушениях</w:t>
      </w:r>
      <w:r w:rsidRPr="00710893">
        <w:t xml:space="preserve">. </w:t>
      </w:r>
      <w:r w:rsidRPr="00710893">
        <w:rPr>
          <w:rStyle w:val="hps"/>
        </w:rPr>
        <w:t>Он особенно обеспокоен тем</w:t>
      </w:r>
      <w:r w:rsidRPr="00710893">
        <w:t xml:space="preserve">, что таджикские </w:t>
      </w:r>
      <w:r w:rsidRPr="00710893">
        <w:rPr>
          <w:rStyle w:val="hps"/>
        </w:rPr>
        <w:t>дети могут</w:t>
      </w:r>
      <w:r w:rsidRPr="00710893">
        <w:t xml:space="preserve"> </w:t>
      </w:r>
      <w:r w:rsidRPr="00710893">
        <w:rPr>
          <w:rStyle w:val="hps"/>
        </w:rPr>
        <w:t>получать религиозное образование</w:t>
      </w:r>
      <w:r w:rsidRPr="00710893">
        <w:t xml:space="preserve"> </w:t>
      </w:r>
      <w:r w:rsidRPr="00710893">
        <w:rPr>
          <w:rStyle w:val="hps"/>
        </w:rPr>
        <w:t xml:space="preserve">только </w:t>
      </w:r>
      <w:r>
        <w:rPr>
          <w:rStyle w:val="hps"/>
        </w:rPr>
        <w:t>в обл</w:t>
      </w:r>
      <w:r>
        <w:rPr>
          <w:rStyle w:val="hps"/>
        </w:rPr>
        <w:t>а</w:t>
      </w:r>
      <w:r>
        <w:rPr>
          <w:rStyle w:val="hps"/>
        </w:rPr>
        <w:t>дающих</w:t>
      </w:r>
      <w:r w:rsidRPr="00710893">
        <w:t xml:space="preserve"> </w:t>
      </w:r>
      <w:r w:rsidRPr="00710893">
        <w:rPr>
          <w:rStyle w:val="hps"/>
        </w:rPr>
        <w:t>государственной лицензией</w:t>
      </w:r>
      <w:r w:rsidRPr="00710893">
        <w:t xml:space="preserve"> </w:t>
      </w:r>
      <w:r w:rsidRPr="00710893">
        <w:rPr>
          <w:rStyle w:val="hps"/>
        </w:rPr>
        <w:t>религиозных учебных заведени</w:t>
      </w:r>
      <w:r>
        <w:rPr>
          <w:rStyle w:val="hps"/>
        </w:rPr>
        <w:t>ях</w:t>
      </w:r>
      <w:r w:rsidRPr="00710893">
        <w:t xml:space="preserve"> </w:t>
      </w:r>
      <w:r w:rsidRPr="00710893">
        <w:rPr>
          <w:rStyle w:val="hps"/>
        </w:rPr>
        <w:t>и</w:t>
      </w:r>
      <w:r>
        <w:rPr>
          <w:rStyle w:val="hps"/>
        </w:rPr>
        <w:t xml:space="preserve"> что</w:t>
      </w:r>
      <w:r w:rsidRPr="00710893">
        <w:rPr>
          <w:rStyle w:val="hps"/>
        </w:rPr>
        <w:t xml:space="preserve"> д</w:t>
      </w:r>
      <w:r w:rsidRPr="00710893">
        <w:rPr>
          <w:rStyle w:val="hps"/>
        </w:rPr>
        <w:t>е</w:t>
      </w:r>
      <w:r w:rsidRPr="00710893">
        <w:rPr>
          <w:rStyle w:val="hps"/>
        </w:rPr>
        <w:t>т</w:t>
      </w:r>
      <w:r>
        <w:rPr>
          <w:rStyle w:val="hps"/>
        </w:rPr>
        <w:t>и</w:t>
      </w:r>
      <w:r w:rsidRPr="00710893">
        <w:t xml:space="preserve"> </w:t>
      </w:r>
      <w:r w:rsidRPr="00710893">
        <w:rPr>
          <w:rStyle w:val="hps"/>
        </w:rPr>
        <w:t>в возрасте до</w:t>
      </w:r>
      <w:r w:rsidRPr="00710893">
        <w:t xml:space="preserve"> </w:t>
      </w:r>
      <w:r w:rsidRPr="00710893">
        <w:rPr>
          <w:rStyle w:val="hps"/>
        </w:rPr>
        <w:t>7 лет</w:t>
      </w:r>
      <w:r w:rsidRPr="00710893">
        <w:t xml:space="preserve"> </w:t>
      </w:r>
      <w:r>
        <w:rPr>
          <w:rStyle w:val="hps"/>
        </w:rPr>
        <w:t>не имеют такого права</w:t>
      </w:r>
      <w:r>
        <w:rPr>
          <w:rStyle w:val="hps"/>
          <w:lang w:eastAsia="zh-CN"/>
        </w:rPr>
        <w:t>;</w:t>
      </w:r>
      <w:r w:rsidRPr="00710893">
        <w:t xml:space="preserve"> </w:t>
      </w:r>
      <w:r w:rsidRPr="00710893">
        <w:rPr>
          <w:rStyle w:val="hps"/>
        </w:rPr>
        <w:t xml:space="preserve">что </w:t>
      </w:r>
      <w:r>
        <w:rPr>
          <w:rStyle w:val="hps"/>
        </w:rPr>
        <w:t>для получения религиозного образования</w:t>
      </w:r>
      <w:r w:rsidRPr="00710893">
        <w:rPr>
          <w:rStyle w:val="hps"/>
        </w:rPr>
        <w:t xml:space="preserve"> за рубежом</w:t>
      </w:r>
      <w:r w:rsidRPr="00710893">
        <w:t xml:space="preserve"> </w:t>
      </w:r>
      <w:r>
        <w:rPr>
          <w:rStyle w:val="hps"/>
        </w:rPr>
        <w:t>требуется</w:t>
      </w:r>
      <w:r w:rsidRPr="00710893">
        <w:rPr>
          <w:rStyle w:val="hps"/>
        </w:rPr>
        <w:t xml:space="preserve"> </w:t>
      </w:r>
      <w:r>
        <w:rPr>
          <w:rStyle w:val="hps"/>
        </w:rPr>
        <w:t>разрешение государства</w:t>
      </w:r>
      <w:r w:rsidRPr="00710893">
        <w:t xml:space="preserve"> и что </w:t>
      </w:r>
      <w:r w:rsidRPr="00710893">
        <w:rPr>
          <w:rStyle w:val="hps"/>
        </w:rPr>
        <w:t>государство-участник</w:t>
      </w:r>
      <w:r w:rsidRPr="00710893">
        <w:t xml:space="preserve"> </w:t>
      </w:r>
      <w:r w:rsidRPr="00710893">
        <w:rPr>
          <w:rStyle w:val="hps"/>
        </w:rPr>
        <w:t>пользуется</w:t>
      </w:r>
      <w:r w:rsidRPr="00710893">
        <w:t xml:space="preserve"> </w:t>
      </w:r>
      <w:r w:rsidRPr="00710893">
        <w:rPr>
          <w:rStyle w:val="hps"/>
        </w:rPr>
        <w:t>чрезмерн</w:t>
      </w:r>
      <w:r>
        <w:rPr>
          <w:rStyle w:val="hps"/>
        </w:rPr>
        <w:t>ыми</w:t>
      </w:r>
      <w:r w:rsidRPr="00710893">
        <w:t xml:space="preserve"> </w:t>
      </w:r>
      <w:r>
        <w:rPr>
          <w:rStyle w:val="hps"/>
        </w:rPr>
        <w:t>полномочиями в области осуществления контроля за</w:t>
      </w:r>
      <w:r w:rsidRPr="00710893">
        <w:t xml:space="preserve"> </w:t>
      </w:r>
      <w:r w:rsidRPr="00710893">
        <w:rPr>
          <w:rStyle w:val="hps"/>
        </w:rPr>
        <w:t>деятельность</w:t>
      </w:r>
      <w:r>
        <w:rPr>
          <w:rStyle w:val="hps"/>
        </w:rPr>
        <w:t>ю</w:t>
      </w:r>
      <w:r w:rsidRPr="00710893">
        <w:rPr>
          <w:rStyle w:val="hps"/>
        </w:rPr>
        <w:t xml:space="preserve"> религиозных объединений</w:t>
      </w:r>
      <w:r w:rsidRPr="00710893">
        <w:t xml:space="preserve">. </w:t>
      </w:r>
      <w:r w:rsidRPr="00710893">
        <w:rPr>
          <w:rStyle w:val="hps"/>
        </w:rPr>
        <w:t>Комитет выражает ос</w:t>
      </w:r>
      <w:r w:rsidRPr="00710893">
        <w:rPr>
          <w:rStyle w:val="hps"/>
        </w:rPr>
        <w:t>о</w:t>
      </w:r>
      <w:r w:rsidRPr="00710893">
        <w:rPr>
          <w:rStyle w:val="hps"/>
        </w:rPr>
        <w:t>бую</w:t>
      </w:r>
      <w:r w:rsidRPr="00710893">
        <w:t xml:space="preserve"> </w:t>
      </w:r>
      <w:r>
        <w:rPr>
          <w:rStyle w:val="hps"/>
        </w:rPr>
        <w:t>обеспокоенность</w:t>
      </w:r>
      <w:r w:rsidRPr="00710893">
        <w:rPr>
          <w:rStyle w:val="hps"/>
        </w:rPr>
        <w:t xml:space="preserve"> абсолютным</w:t>
      </w:r>
      <w:r w:rsidRPr="00710893">
        <w:t xml:space="preserve"> </w:t>
      </w:r>
      <w:r w:rsidRPr="00710893">
        <w:rPr>
          <w:rStyle w:val="hps"/>
        </w:rPr>
        <w:t>запретом</w:t>
      </w:r>
      <w:r>
        <w:rPr>
          <w:rStyle w:val="hps"/>
        </w:rPr>
        <w:t xml:space="preserve"> деятельности некоторых</w:t>
      </w:r>
      <w:r w:rsidRPr="00710893">
        <w:rPr>
          <w:rStyle w:val="hps"/>
        </w:rPr>
        <w:t xml:space="preserve"> религио</w:t>
      </w:r>
      <w:r w:rsidRPr="00710893">
        <w:rPr>
          <w:rStyle w:val="hps"/>
        </w:rPr>
        <w:t>з</w:t>
      </w:r>
      <w:r w:rsidRPr="00710893">
        <w:rPr>
          <w:rStyle w:val="hps"/>
        </w:rPr>
        <w:t>ных</w:t>
      </w:r>
      <w:r w:rsidRPr="00710893">
        <w:t xml:space="preserve"> </w:t>
      </w:r>
      <w:r w:rsidRPr="00710893">
        <w:rPr>
          <w:rStyle w:val="hps"/>
        </w:rPr>
        <w:t>конфессий</w:t>
      </w:r>
      <w:r w:rsidRPr="00710893">
        <w:t xml:space="preserve"> </w:t>
      </w:r>
      <w:r w:rsidRPr="00710893">
        <w:rPr>
          <w:rStyle w:val="hps"/>
        </w:rPr>
        <w:t>в государстве-участнике</w:t>
      </w:r>
      <w:r w:rsidRPr="00710893">
        <w:t xml:space="preserve">, в том числе </w:t>
      </w:r>
      <w:r>
        <w:rPr>
          <w:rStyle w:val="hps"/>
        </w:rPr>
        <w:t>Свидетелей</w:t>
      </w:r>
      <w:r w:rsidRPr="00710893">
        <w:rPr>
          <w:rStyle w:val="hps"/>
        </w:rPr>
        <w:t xml:space="preserve"> Иеговы</w:t>
      </w:r>
      <w:r w:rsidRPr="00710893">
        <w:t xml:space="preserve"> </w:t>
      </w:r>
      <w:r w:rsidRPr="00710893">
        <w:rPr>
          <w:rStyle w:val="hps"/>
        </w:rPr>
        <w:t>и н</w:t>
      </w:r>
      <w:r w:rsidRPr="00710893">
        <w:rPr>
          <w:rStyle w:val="hps"/>
        </w:rPr>
        <w:t>е</w:t>
      </w:r>
      <w:r w:rsidRPr="00710893">
        <w:rPr>
          <w:rStyle w:val="hps"/>
        </w:rPr>
        <w:t>которых</w:t>
      </w:r>
      <w:r w:rsidRPr="00710893">
        <w:t xml:space="preserve"> </w:t>
      </w:r>
      <w:r w:rsidRPr="00710893">
        <w:rPr>
          <w:rStyle w:val="hps"/>
        </w:rPr>
        <w:t>мусульманских и христианских групп</w:t>
      </w:r>
      <w:r w:rsidRPr="00710893">
        <w:t xml:space="preserve"> </w:t>
      </w:r>
      <w:r w:rsidRPr="00710893">
        <w:rPr>
          <w:rStyle w:val="hps"/>
        </w:rPr>
        <w:t>(статьи 2</w:t>
      </w:r>
      <w:r w:rsidRPr="00710893">
        <w:t xml:space="preserve">, 18, </w:t>
      </w:r>
      <w:r w:rsidRPr="00710893">
        <w:rPr>
          <w:rStyle w:val="hps"/>
        </w:rPr>
        <w:t>22).</w:t>
      </w:r>
    </w:p>
    <w:p w:rsidR="00056F91" w:rsidRPr="000C5C62" w:rsidRDefault="00056F91" w:rsidP="00657688">
      <w:pPr>
        <w:pStyle w:val="SingleTxtGR"/>
        <w:rPr>
          <w:b/>
          <w:bCs/>
        </w:rPr>
      </w:pPr>
      <w:r w:rsidRPr="000C5C62">
        <w:rPr>
          <w:rStyle w:val="hps"/>
          <w:b/>
          <w:bCs/>
        </w:rPr>
        <w:t>Государству-участнику следует</w:t>
      </w:r>
      <w:r w:rsidRPr="000C5C62">
        <w:rPr>
          <w:b/>
          <w:bCs/>
        </w:rPr>
        <w:t xml:space="preserve"> </w:t>
      </w:r>
      <w:r w:rsidRPr="000C5C62">
        <w:rPr>
          <w:rStyle w:val="hps"/>
          <w:b/>
          <w:bCs/>
        </w:rPr>
        <w:t>отменить все положения</w:t>
      </w:r>
      <w:r w:rsidRPr="000C5C62">
        <w:rPr>
          <w:b/>
          <w:bCs/>
        </w:rPr>
        <w:t xml:space="preserve"> </w:t>
      </w:r>
      <w:r w:rsidRPr="000C5C62">
        <w:rPr>
          <w:rStyle w:val="hps"/>
          <w:b/>
          <w:bCs/>
        </w:rPr>
        <w:t>вышеупомян</w:t>
      </w:r>
      <w:r w:rsidRPr="000C5C62">
        <w:rPr>
          <w:rStyle w:val="hps"/>
          <w:b/>
          <w:bCs/>
        </w:rPr>
        <w:t>у</w:t>
      </w:r>
      <w:r w:rsidRPr="000C5C62">
        <w:rPr>
          <w:rStyle w:val="hps"/>
          <w:b/>
          <w:bCs/>
        </w:rPr>
        <w:t>тых законов</w:t>
      </w:r>
      <w:r w:rsidRPr="000C5C62">
        <w:rPr>
          <w:b/>
          <w:bCs/>
        </w:rPr>
        <w:t xml:space="preserve">, которые налагают </w:t>
      </w:r>
      <w:r w:rsidRPr="000C5C62">
        <w:rPr>
          <w:rStyle w:val="hps"/>
          <w:b/>
          <w:bCs/>
        </w:rPr>
        <w:t>несоразмерные ограничения на</w:t>
      </w:r>
      <w:r w:rsidRPr="000C5C62">
        <w:rPr>
          <w:b/>
          <w:bCs/>
        </w:rPr>
        <w:t xml:space="preserve"> </w:t>
      </w:r>
      <w:r w:rsidRPr="000C5C62">
        <w:rPr>
          <w:rStyle w:val="hps"/>
          <w:b/>
          <w:bCs/>
        </w:rPr>
        <w:t>права, закре</w:t>
      </w:r>
      <w:r w:rsidRPr="000C5C62">
        <w:rPr>
          <w:rStyle w:val="hps"/>
          <w:b/>
          <w:bCs/>
        </w:rPr>
        <w:t>п</w:t>
      </w:r>
      <w:r w:rsidRPr="000C5C62">
        <w:rPr>
          <w:rStyle w:val="hps"/>
          <w:b/>
          <w:bCs/>
        </w:rPr>
        <w:t>ленные в</w:t>
      </w:r>
      <w:r w:rsidRPr="000C5C62">
        <w:rPr>
          <w:b/>
          <w:bCs/>
        </w:rPr>
        <w:t xml:space="preserve"> </w:t>
      </w:r>
      <w:r w:rsidRPr="000C5C62">
        <w:rPr>
          <w:rStyle w:val="hps"/>
          <w:b/>
          <w:bCs/>
        </w:rPr>
        <w:t>статье</w:t>
      </w:r>
      <w:r w:rsidRPr="000C5C62">
        <w:rPr>
          <w:b/>
          <w:bCs/>
        </w:rPr>
        <w:t xml:space="preserve"> </w:t>
      </w:r>
      <w:r w:rsidRPr="000C5C62">
        <w:rPr>
          <w:rStyle w:val="hps"/>
          <w:b/>
          <w:bCs/>
        </w:rPr>
        <w:t>18 Пакта</w:t>
      </w:r>
      <w:r>
        <w:rPr>
          <w:rStyle w:val="hps"/>
          <w:b/>
          <w:bCs/>
        </w:rPr>
        <w:t xml:space="preserve"> или внести в них поправки</w:t>
      </w:r>
      <w:r w:rsidRPr="000C5C62">
        <w:rPr>
          <w:b/>
          <w:bCs/>
        </w:rPr>
        <w:t xml:space="preserve">. </w:t>
      </w:r>
      <w:r w:rsidRPr="000C5C62">
        <w:rPr>
          <w:rStyle w:val="hps"/>
          <w:b/>
          <w:bCs/>
        </w:rPr>
        <w:t>Гос</w:t>
      </w:r>
      <w:r w:rsidRPr="000C5C62">
        <w:rPr>
          <w:rStyle w:val="hps"/>
          <w:b/>
          <w:bCs/>
        </w:rPr>
        <w:t>у</w:t>
      </w:r>
      <w:r w:rsidRPr="000C5C62">
        <w:rPr>
          <w:rStyle w:val="hps"/>
          <w:b/>
          <w:bCs/>
        </w:rPr>
        <w:t>дарству-участнику следует</w:t>
      </w:r>
      <w:r w:rsidRPr="000C5C62">
        <w:rPr>
          <w:b/>
          <w:bCs/>
        </w:rPr>
        <w:t xml:space="preserve"> </w:t>
      </w:r>
      <w:r w:rsidRPr="000C5C62">
        <w:rPr>
          <w:rStyle w:val="hps"/>
          <w:b/>
          <w:bCs/>
        </w:rPr>
        <w:t>пересмотреть свой</w:t>
      </w:r>
      <w:r w:rsidRPr="000C5C62">
        <w:rPr>
          <w:b/>
          <w:bCs/>
        </w:rPr>
        <w:t xml:space="preserve"> </w:t>
      </w:r>
      <w:r w:rsidRPr="000C5C62">
        <w:rPr>
          <w:rStyle w:val="hps"/>
          <w:b/>
          <w:bCs/>
        </w:rPr>
        <w:t>дискриминационный</w:t>
      </w:r>
      <w:r w:rsidRPr="000C5C62">
        <w:rPr>
          <w:b/>
          <w:bCs/>
        </w:rPr>
        <w:t xml:space="preserve"> </w:t>
      </w:r>
      <w:r w:rsidRPr="000C5C62">
        <w:rPr>
          <w:rStyle w:val="hps"/>
          <w:b/>
          <w:bCs/>
        </w:rPr>
        <w:t>отказ в регис</w:t>
      </w:r>
      <w:r w:rsidRPr="000C5C62">
        <w:rPr>
          <w:rStyle w:val="hps"/>
          <w:b/>
          <w:bCs/>
        </w:rPr>
        <w:t>т</w:t>
      </w:r>
      <w:r w:rsidRPr="000C5C62">
        <w:rPr>
          <w:rStyle w:val="hps"/>
          <w:b/>
          <w:bCs/>
        </w:rPr>
        <w:t>рации</w:t>
      </w:r>
      <w:r w:rsidRPr="000C5C62">
        <w:rPr>
          <w:b/>
          <w:bCs/>
        </w:rPr>
        <w:t xml:space="preserve"> </w:t>
      </w:r>
      <w:r w:rsidRPr="000C5C62">
        <w:rPr>
          <w:rStyle w:val="hps"/>
          <w:b/>
          <w:bCs/>
        </w:rPr>
        <w:t>нек</w:t>
      </w:r>
      <w:r w:rsidRPr="000C5C62">
        <w:rPr>
          <w:rStyle w:val="hps"/>
          <w:b/>
          <w:bCs/>
        </w:rPr>
        <w:t>о</w:t>
      </w:r>
      <w:r w:rsidRPr="000C5C62">
        <w:rPr>
          <w:rStyle w:val="hps"/>
          <w:b/>
          <w:bCs/>
        </w:rPr>
        <w:t>торых религиозных</w:t>
      </w:r>
      <w:r w:rsidRPr="000C5C62">
        <w:rPr>
          <w:b/>
          <w:bCs/>
        </w:rPr>
        <w:t xml:space="preserve"> </w:t>
      </w:r>
      <w:r w:rsidRPr="000C5C62">
        <w:rPr>
          <w:rStyle w:val="hps"/>
          <w:b/>
          <w:bCs/>
        </w:rPr>
        <w:t>конфессий.</w:t>
      </w:r>
    </w:p>
    <w:p w:rsidR="00056F91" w:rsidRDefault="00056F91" w:rsidP="00657688">
      <w:pPr>
        <w:pStyle w:val="SingleTxtGR"/>
      </w:pPr>
      <w:r w:rsidRPr="005336B0">
        <w:t>21.</w:t>
      </w:r>
      <w:r>
        <w:tab/>
      </w:r>
      <w:r w:rsidRPr="005336B0">
        <w:rPr>
          <w:rStyle w:val="hps"/>
        </w:rPr>
        <w:t>Комитет</w:t>
      </w:r>
      <w:r w:rsidRPr="005336B0">
        <w:t xml:space="preserve"> </w:t>
      </w:r>
      <w:r w:rsidRPr="005336B0">
        <w:rPr>
          <w:rStyle w:val="hps"/>
        </w:rPr>
        <w:t>вновь выражает обеспокоенность</w:t>
      </w:r>
      <w:r w:rsidRPr="005336B0">
        <w:t xml:space="preserve"> </w:t>
      </w:r>
      <w:r w:rsidRPr="005336B0">
        <w:rPr>
          <w:rStyle w:val="hps"/>
        </w:rPr>
        <w:t>(</w:t>
      </w:r>
      <w:r>
        <w:t>CCPR</w:t>
      </w:r>
      <w:r w:rsidRPr="005336B0">
        <w:t>/</w:t>
      </w:r>
      <w:r>
        <w:t>CO</w:t>
      </w:r>
      <w:r w:rsidRPr="005336B0">
        <w:t>/84/</w:t>
      </w:r>
      <w:r>
        <w:t>TJK</w:t>
      </w:r>
      <w:r w:rsidR="00537FF9">
        <w:t>, пункт</w:t>
      </w:r>
      <w:r w:rsidRPr="005336B0">
        <w:t xml:space="preserve"> </w:t>
      </w:r>
      <w:r w:rsidRPr="005336B0">
        <w:rPr>
          <w:rStyle w:val="hps"/>
        </w:rPr>
        <w:t>20)</w:t>
      </w:r>
      <w:r w:rsidRPr="005336B0">
        <w:t xml:space="preserve"> </w:t>
      </w:r>
      <w:r>
        <w:rPr>
          <w:rStyle w:val="hps"/>
        </w:rPr>
        <w:t>по поводу</w:t>
      </w:r>
      <w:r w:rsidRPr="005336B0">
        <w:rPr>
          <w:rStyle w:val="hps"/>
        </w:rPr>
        <w:t xml:space="preserve"> отсутстви</w:t>
      </w:r>
      <w:r>
        <w:rPr>
          <w:rStyle w:val="hps"/>
        </w:rPr>
        <w:t>я в</w:t>
      </w:r>
      <w:r w:rsidRPr="005336B0">
        <w:t xml:space="preserve"> </w:t>
      </w:r>
      <w:r>
        <w:rPr>
          <w:rStyle w:val="hps"/>
        </w:rPr>
        <w:t>государстве</w:t>
      </w:r>
      <w:r w:rsidRPr="005336B0">
        <w:rPr>
          <w:rStyle w:val="hps"/>
        </w:rPr>
        <w:t>-участник</w:t>
      </w:r>
      <w:r>
        <w:rPr>
          <w:rStyle w:val="hps"/>
        </w:rPr>
        <w:t>е</w:t>
      </w:r>
      <w:r w:rsidRPr="005336B0">
        <w:t xml:space="preserve"> </w:t>
      </w:r>
      <w:r w:rsidRPr="005336B0">
        <w:rPr>
          <w:rStyle w:val="hps"/>
        </w:rPr>
        <w:t>признания</w:t>
      </w:r>
      <w:r w:rsidRPr="005336B0">
        <w:t xml:space="preserve"> </w:t>
      </w:r>
      <w:r w:rsidRPr="005336B0">
        <w:rPr>
          <w:rStyle w:val="hps"/>
        </w:rPr>
        <w:t>права на</w:t>
      </w:r>
      <w:r w:rsidRPr="005336B0">
        <w:t xml:space="preserve"> </w:t>
      </w:r>
      <w:r w:rsidRPr="005336B0">
        <w:rPr>
          <w:rStyle w:val="hps"/>
        </w:rPr>
        <w:t>отказ от об</w:t>
      </w:r>
      <w:r w:rsidRPr="005336B0">
        <w:rPr>
          <w:rStyle w:val="hps"/>
        </w:rPr>
        <w:t>я</w:t>
      </w:r>
      <w:r w:rsidRPr="005336B0">
        <w:rPr>
          <w:rStyle w:val="hps"/>
        </w:rPr>
        <w:t>зательной</w:t>
      </w:r>
      <w:r w:rsidRPr="005336B0">
        <w:t xml:space="preserve"> </w:t>
      </w:r>
      <w:r w:rsidRPr="005336B0">
        <w:rPr>
          <w:rStyle w:val="hps"/>
        </w:rPr>
        <w:t>военной службы</w:t>
      </w:r>
      <w:r>
        <w:rPr>
          <w:rStyle w:val="hps"/>
        </w:rPr>
        <w:t xml:space="preserve"> по религиозным и иным убеждениям</w:t>
      </w:r>
      <w:r w:rsidRPr="005336B0">
        <w:t xml:space="preserve">, а также </w:t>
      </w:r>
      <w:r>
        <w:rPr>
          <w:rStyle w:val="hps"/>
        </w:rPr>
        <w:t>по п</w:t>
      </w:r>
      <w:r>
        <w:rPr>
          <w:rStyle w:val="hps"/>
        </w:rPr>
        <w:t>о</w:t>
      </w:r>
      <w:r>
        <w:rPr>
          <w:rStyle w:val="hps"/>
        </w:rPr>
        <w:t>воду</w:t>
      </w:r>
      <w:r w:rsidRPr="005336B0">
        <w:rPr>
          <w:rStyle w:val="hps"/>
        </w:rPr>
        <w:t xml:space="preserve"> отсутстви</w:t>
      </w:r>
      <w:r>
        <w:rPr>
          <w:rStyle w:val="hps"/>
        </w:rPr>
        <w:t>я</w:t>
      </w:r>
      <w:r w:rsidRPr="005336B0">
        <w:t xml:space="preserve"> </w:t>
      </w:r>
      <w:r w:rsidRPr="005336B0">
        <w:rPr>
          <w:rStyle w:val="hps"/>
        </w:rPr>
        <w:t>альтернатив</w:t>
      </w:r>
      <w:r w:rsidRPr="005336B0">
        <w:t xml:space="preserve"> </w:t>
      </w:r>
      <w:r w:rsidRPr="005336B0">
        <w:rPr>
          <w:rStyle w:val="hps"/>
        </w:rPr>
        <w:t>военной служб</w:t>
      </w:r>
      <w:r>
        <w:rPr>
          <w:rStyle w:val="hps"/>
        </w:rPr>
        <w:t>е</w:t>
      </w:r>
      <w:r w:rsidRPr="005336B0">
        <w:t xml:space="preserve"> </w:t>
      </w:r>
      <w:r w:rsidRPr="005336B0">
        <w:rPr>
          <w:rStyle w:val="hps"/>
        </w:rPr>
        <w:t>(статья 18)</w:t>
      </w:r>
      <w:r w:rsidRPr="005336B0">
        <w:t>.</w:t>
      </w:r>
      <w:r w:rsidRPr="005336B0">
        <w:tab/>
      </w:r>
    </w:p>
    <w:p w:rsidR="00056F91" w:rsidRPr="00051433" w:rsidRDefault="00056F91" w:rsidP="00657688">
      <w:pPr>
        <w:pStyle w:val="SingleTxtGR"/>
        <w:rPr>
          <w:b/>
          <w:bCs/>
        </w:rPr>
      </w:pPr>
      <w:r w:rsidRPr="00051433">
        <w:rPr>
          <w:rStyle w:val="hps"/>
          <w:b/>
          <w:bCs/>
        </w:rPr>
        <w:t>Государству-участнику следует</w:t>
      </w:r>
      <w:r w:rsidRPr="00051433">
        <w:rPr>
          <w:b/>
          <w:bCs/>
        </w:rPr>
        <w:t xml:space="preserve"> </w:t>
      </w:r>
      <w:r w:rsidRPr="00051433">
        <w:rPr>
          <w:rStyle w:val="hps"/>
          <w:b/>
          <w:bCs/>
        </w:rPr>
        <w:t>принять необходимые меры для</w:t>
      </w:r>
      <w:r w:rsidRPr="00051433">
        <w:rPr>
          <w:b/>
          <w:bCs/>
        </w:rPr>
        <w:t xml:space="preserve"> </w:t>
      </w:r>
      <w:r w:rsidRPr="00051433">
        <w:rPr>
          <w:rStyle w:val="hps"/>
          <w:b/>
          <w:bCs/>
        </w:rPr>
        <w:t>обеспеч</w:t>
      </w:r>
      <w:r w:rsidRPr="00051433">
        <w:rPr>
          <w:rStyle w:val="hps"/>
          <w:b/>
          <w:bCs/>
        </w:rPr>
        <w:t>е</w:t>
      </w:r>
      <w:r w:rsidRPr="00051433">
        <w:rPr>
          <w:rStyle w:val="hps"/>
          <w:b/>
          <w:bCs/>
        </w:rPr>
        <w:t>ния того, чтобы</w:t>
      </w:r>
      <w:r>
        <w:rPr>
          <w:rStyle w:val="hps"/>
          <w:b/>
          <w:bCs/>
        </w:rPr>
        <w:t xml:space="preserve"> </w:t>
      </w:r>
      <w:r w:rsidRPr="00051433">
        <w:rPr>
          <w:rStyle w:val="hps"/>
          <w:b/>
          <w:bCs/>
        </w:rPr>
        <w:t>закон призна</w:t>
      </w:r>
      <w:r>
        <w:rPr>
          <w:rStyle w:val="hps"/>
          <w:b/>
          <w:bCs/>
        </w:rPr>
        <w:t>вал</w:t>
      </w:r>
      <w:r w:rsidRPr="00051433">
        <w:rPr>
          <w:b/>
          <w:bCs/>
        </w:rPr>
        <w:t xml:space="preserve"> </w:t>
      </w:r>
      <w:r w:rsidRPr="00051433">
        <w:rPr>
          <w:rStyle w:val="hps"/>
          <w:b/>
          <w:bCs/>
        </w:rPr>
        <w:t xml:space="preserve">право </w:t>
      </w:r>
      <w:r>
        <w:rPr>
          <w:b/>
          <w:bCs/>
        </w:rPr>
        <w:t xml:space="preserve">на </w:t>
      </w:r>
      <w:r w:rsidRPr="00051433">
        <w:rPr>
          <w:rStyle w:val="hps"/>
          <w:b/>
          <w:bCs/>
        </w:rPr>
        <w:t>отказ от обязательной</w:t>
      </w:r>
      <w:r w:rsidRPr="00051433">
        <w:rPr>
          <w:b/>
          <w:bCs/>
        </w:rPr>
        <w:t xml:space="preserve"> </w:t>
      </w:r>
      <w:r w:rsidRPr="00051433">
        <w:rPr>
          <w:rStyle w:val="hps"/>
          <w:b/>
          <w:bCs/>
        </w:rPr>
        <w:t>военной службы</w:t>
      </w:r>
      <w:r>
        <w:rPr>
          <w:rStyle w:val="hps"/>
          <w:b/>
          <w:bCs/>
        </w:rPr>
        <w:t xml:space="preserve"> по религиозным и иным убеждениям</w:t>
      </w:r>
      <w:r>
        <w:rPr>
          <w:b/>
          <w:bCs/>
        </w:rPr>
        <w:t>, а также создать</w:t>
      </w:r>
      <w:r w:rsidRPr="00051433">
        <w:rPr>
          <w:b/>
          <w:bCs/>
        </w:rPr>
        <w:t xml:space="preserve"> </w:t>
      </w:r>
      <w:r>
        <w:rPr>
          <w:rStyle w:val="hps"/>
          <w:b/>
          <w:bCs/>
        </w:rPr>
        <w:t>при н</w:t>
      </w:r>
      <w:r>
        <w:rPr>
          <w:rStyle w:val="hps"/>
          <w:b/>
          <w:bCs/>
        </w:rPr>
        <w:t>а</w:t>
      </w:r>
      <w:r>
        <w:rPr>
          <w:rStyle w:val="hps"/>
          <w:b/>
          <w:bCs/>
        </w:rPr>
        <w:t>личии желания</w:t>
      </w:r>
      <w:r w:rsidRPr="00051433">
        <w:rPr>
          <w:b/>
          <w:bCs/>
        </w:rPr>
        <w:t xml:space="preserve"> </w:t>
      </w:r>
      <w:r w:rsidRPr="00051433">
        <w:rPr>
          <w:rStyle w:val="hps"/>
          <w:b/>
          <w:bCs/>
        </w:rPr>
        <w:t>некарательны</w:t>
      </w:r>
      <w:r>
        <w:rPr>
          <w:rStyle w:val="hps"/>
          <w:b/>
          <w:bCs/>
        </w:rPr>
        <w:t>е</w:t>
      </w:r>
      <w:r w:rsidRPr="00051433">
        <w:rPr>
          <w:b/>
          <w:bCs/>
        </w:rPr>
        <w:t xml:space="preserve"> </w:t>
      </w:r>
      <w:r w:rsidRPr="00051433">
        <w:rPr>
          <w:rStyle w:val="hps"/>
          <w:b/>
          <w:bCs/>
        </w:rPr>
        <w:t>альтернатив</w:t>
      </w:r>
      <w:r>
        <w:rPr>
          <w:rStyle w:val="hps"/>
          <w:b/>
          <w:bCs/>
        </w:rPr>
        <w:t>ы</w:t>
      </w:r>
      <w:r w:rsidRPr="00051433">
        <w:rPr>
          <w:b/>
          <w:bCs/>
        </w:rPr>
        <w:t xml:space="preserve"> </w:t>
      </w:r>
      <w:r>
        <w:rPr>
          <w:rStyle w:val="hps"/>
          <w:b/>
          <w:bCs/>
        </w:rPr>
        <w:t>военной слу</w:t>
      </w:r>
      <w:r>
        <w:rPr>
          <w:rStyle w:val="hps"/>
          <w:b/>
          <w:bCs/>
        </w:rPr>
        <w:t>ж</w:t>
      </w:r>
      <w:r>
        <w:rPr>
          <w:rStyle w:val="hps"/>
          <w:b/>
          <w:bCs/>
        </w:rPr>
        <w:t>бе</w:t>
      </w:r>
      <w:r w:rsidRPr="00051433">
        <w:rPr>
          <w:rStyle w:val="hps"/>
          <w:b/>
          <w:bCs/>
        </w:rPr>
        <w:t>.</w:t>
      </w:r>
    </w:p>
    <w:p w:rsidR="00056F91" w:rsidRPr="00F074E1" w:rsidRDefault="00056F91" w:rsidP="00657688">
      <w:pPr>
        <w:pStyle w:val="SingleTxtGR"/>
        <w:rPr>
          <w:b/>
          <w:bCs/>
        </w:rPr>
      </w:pPr>
      <w:r w:rsidRPr="00567FD7">
        <w:t>22.</w:t>
      </w:r>
      <w:r w:rsidRPr="00567FD7">
        <w:tab/>
      </w:r>
      <w:r w:rsidRPr="00F074E1">
        <w:rPr>
          <w:rStyle w:val="hps"/>
        </w:rPr>
        <w:t>Комитет выражает обеспокоенность</w:t>
      </w:r>
      <w:r w:rsidRPr="00F074E1">
        <w:t xml:space="preserve"> </w:t>
      </w:r>
      <w:r w:rsidRPr="00F074E1">
        <w:rPr>
          <w:rStyle w:val="hps"/>
        </w:rPr>
        <w:t>в связи с сообщениями</w:t>
      </w:r>
      <w:r w:rsidRPr="00F074E1">
        <w:t xml:space="preserve"> </w:t>
      </w:r>
      <w:r w:rsidRPr="00F074E1">
        <w:rPr>
          <w:rStyle w:val="hps"/>
        </w:rPr>
        <w:t>о том, что</w:t>
      </w:r>
      <w:r w:rsidRPr="00F074E1">
        <w:t xml:space="preserve"> </w:t>
      </w:r>
      <w:r w:rsidRPr="00F074E1">
        <w:rPr>
          <w:rStyle w:val="hps"/>
        </w:rPr>
        <w:t>г</w:t>
      </w:r>
      <w:r w:rsidRPr="00F074E1">
        <w:rPr>
          <w:rStyle w:val="hps"/>
        </w:rPr>
        <w:t>о</w:t>
      </w:r>
      <w:r w:rsidRPr="00F074E1">
        <w:rPr>
          <w:rStyle w:val="hps"/>
        </w:rPr>
        <w:t>сударство-участник не</w:t>
      </w:r>
      <w:r w:rsidRPr="00F074E1">
        <w:t xml:space="preserve"> </w:t>
      </w:r>
      <w:r w:rsidRPr="00F074E1">
        <w:rPr>
          <w:rStyle w:val="hps"/>
        </w:rPr>
        <w:t>уважа</w:t>
      </w:r>
      <w:r>
        <w:rPr>
          <w:rStyle w:val="hps"/>
        </w:rPr>
        <w:t>ет</w:t>
      </w:r>
      <w:r w:rsidRPr="00F074E1">
        <w:rPr>
          <w:rStyle w:val="hps"/>
        </w:rPr>
        <w:t xml:space="preserve"> право на</w:t>
      </w:r>
      <w:r w:rsidRPr="00F074E1">
        <w:t xml:space="preserve"> </w:t>
      </w:r>
      <w:r w:rsidRPr="00F074E1">
        <w:rPr>
          <w:rStyle w:val="hps"/>
        </w:rPr>
        <w:t>свободу выражения мнени</w:t>
      </w:r>
      <w:r>
        <w:rPr>
          <w:rStyle w:val="hps"/>
        </w:rPr>
        <w:t>й</w:t>
      </w:r>
      <w:r w:rsidRPr="00F074E1">
        <w:rPr>
          <w:rStyle w:val="hps"/>
        </w:rPr>
        <w:t>.</w:t>
      </w:r>
      <w:r w:rsidRPr="00F074E1">
        <w:t xml:space="preserve"> </w:t>
      </w:r>
      <w:r w:rsidRPr="00F074E1">
        <w:rPr>
          <w:rStyle w:val="hps"/>
        </w:rPr>
        <w:t>В</w:t>
      </w:r>
      <w:r w:rsidRPr="00F074E1">
        <w:t xml:space="preserve"> </w:t>
      </w:r>
      <w:r w:rsidRPr="00F074E1">
        <w:rPr>
          <w:rStyle w:val="hps"/>
        </w:rPr>
        <w:t>частн</w:t>
      </w:r>
      <w:r w:rsidRPr="00F074E1">
        <w:rPr>
          <w:rStyle w:val="hps"/>
        </w:rPr>
        <w:t>о</w:t>
      </w:r>
      <w:r w:rsidRPr="00F074E1">
        <w:rPr>
          <w:rStyle w:val="hps"/>
        </w:rPr>
        <w:t>сти, он выражает</w:t>
      </w:r>
      <w:r w:rsidRPr="00F074E1">
        <w:t xml:space="preserve"> </w:t>
      </w:r>
      <w:r w:rsidRPr="00F074E1">
        <w:rPr>
          <w:rStyle w:val="hps"/>
        </w:rPr>
        <w:t xml:space="preserve">обеспокоенность </w:t>
      </w:r>
      <w:r>
        <w:rPr>
          <w:rStyle w:val="hps"/>
        </w:rPr>
        <w:t>по поводу того</w:t>
      </w:r>
      <w:r w:rsidRPr="00F074E1">
        <w:rPr>
          <w:rStyle w:val="hps"/>
        </w:rPr>
        <w:t>, что</w:t>
      </w:r>
      <w:r>
        <w:rPr>
          <w:rStyle w:val="hps"/>
        </w:rPr>
        <w:t xml:space="preserve"> в</w:t>
      </w:r>
      <w:r w:rsidRPr="00F074E1">
        <w:t xml:space="preserve"> </w:t>
      </w:r>
      <w:r>
        <w:rPr>
          <w:rStyle w:val="hps"/>
        </w:rPr>
        <w:t>новом З</w:t>
      </w:r>
      <w:r w:rsidRPr="00F074E1">
        <w:rPr>
          <w:rStyle w:val="hps"/>
        </w:rPr>
        <w:t>акон</w:t>
      </w:r>
      <w:r>
        <w:rPr>
          <w:rStyle w:val="hps"/>
        </w:rPr>
        <w:t>е</w:t>
      </w:r>
      <w:r w:rsidRPr="00F074E1">
        <w:rPr>
          <w:rStyle w:val="hps"/>
        </w:rPr>
        <w:t xml:space="preserve"> о</w:t>
      </w:r>
      <w:r w:rsidRPr="00F074E1">
        <w:t xml:space="preserve"> </w:t>
      </w:r>
      <w:r w:rsidRPr="00F074E1">
        <w:rPr>
          <w:rStyle w:val="hps"/>
        </w:rPr>
        <w:t>пери</w:t>
      </w:r>
      <w:r w:rsidRPr="00F074E1">
        <w:rPr>
          <w:rStyle w:val="hps"/>
        </w:rPr>
        <w:t>о</w:t>
      </w:r>
      <w:r w:rsidRPr="00F074E1">
        <w:rPr>
          <w:rStyle w:val="hps"/>
        </w:rPr>
        <w:t>дической печати</w:t>
      </w:r>
      <w:r w:rsidRPr="00F074E1">
        <w:t xml:space="preserve"> </w:t>
      </w:r>
      <w:r w:rsidRPr="00F074E1">
        <w:rPr>
          <w:rStyle w:val="hps"/>
        </w:rPr>
        <w:t>и</w:t>
      </w:r>
      <w:r w:rsidRPr="00F074E1">
        <w:t xml:space="preserve"> </w:t>
      </w:r>
      <w:r w:rsidRPr="00F074E1">
        <w:rPr>
          <w:rStyle w:val="hps"/>
        </w:rPr>
        <w:t>других средствах массовой информации</w:t>
      </w:r>
      <w:r w:rsidRPr="00F074E1">
        <w:t xml:space="preserve"> </w:t>
      </w:r>
      <w:r w:rsidRPr="00F074E1">
        <w:rPr>
          <w:rStyle w:val="hps"/>
        </w:rPr>
        <w:t>(</w:t>
      </w:r>
      <w:r w:rsidRPr="00F074E1">
        <w:t>2013</w:t>
      </w:r>
      <w:r>
        <w:t xml:space="preserve"> год</w:t>
      </w:r>
      <w:r w:rsidRPr="00F074E1">
        <w:t>)</w:t>
      </w:r>
      <w:r>
        <w:t xml:space="preserve"> устана</w:t>
      </w:r>
      <w:r>
        <w:t>в</w:t>
      </w:r>
      <w:r>
        <w:t xml:space="preserve">ливаются избыточные требования к регистрации </w:t>
      </w:r>
      <w:r>
        <w:rPr>
          <w:rStyle w:val="hps"/>
        </w:rPr>
        <w:t>средств массовой информ</w:t>
      </w:r>
      <w:r>
        <w:rPr>
          <w:rStyle w:val="hps"/>
        </w:rPr>
        <w:t>а</w:t>
      </w:r>
      <w:r>
        <w:rPr>
          <w:rStyle w:val="hps"/>
        </w:rPr>
        <w:t>ции,</w:t>
      </w:r>
      <w:r w:rsidRPr="00F074E1">
        <w:t xml:space="preserve"> </w:t>
      </w:r>
      <w:r w:rsidRPr="00F074E1">
        <w:rPr>
          <w:rStyle w:val="hps"/>
        </w:rPr>
        <w:t>что</w:t>
      </w:r>
      <w:r w:rsidRPr="00F074E1">
        <w:t xml:space="preserve"> </w:t>
      </w:r>
      <w:r w:rsidRPr="00F074E1">
        <w:rPr>
          <w:rStyle w:val="hps"/>
        </w:rPr>
        <w:t>журналисты подвергаются</w:t>
      </w:r>
      <w:r w:rsidRPr="00F074E1">
        <w:t xml:space="preserve"> </w:t>
      </w:r>
      <w:r w:rsidRPr="00F074E1">
        <w:rPr>
          <w:rStyle w:val="hps"/>
        </w:rPr>
        <w:t>угрозам и</w:t>
      </w:r>
      <w:r w:rsidRPr="00F074E1">
        <w:t xml:space="preserve"> </w:t>
      </w:r>
      <w:r w:rsidRPr="00F074E1">
        <w:rPr>
          <w:rStyle w:val="hps"/>
        </w:rPr>
        <w:t>нападениям</w:t>
      </w:r>
      <w:r w:rsidRPr="00F074E1">
        <w:t xml:space="preserve">, </w:t>
      </w:r>
      <w:r w:rsidRPr="00F074E1">
        <w:rPr>
          <w:rStyle w:val="hps"/>
        </w:rPr>
        <w:t>что существует</w:t>
      </w:r>
      <w:r w:rsidRPr="00F074E1">
        <w:t xml:space="preserve"> </w:t>
      </w:r>
      <w:r w:rsidRPr="00F074E1">
        <w:rPr>
          <w:rStyle w:val="hps"/>
        </w:rPr>
        <w:t>практика</w:t>
      </w:r>
      <w:r w:rsidRPr="00F074E1">
        <w:t xml:space="preserve"> </w:t>
      </w:r>
      <w:r w:rsidRPr="00F074E1">
        <w:rPr>
          <w:rStyle w:val="hps"/>
        </w:rPr>
        <w:t>блокиров</w:t>
      </w:r>
      <w:r>
        <w:rPr>
          <w:rStyle w:val="hps"/>
        </w:rPr>
        <w:t>ки</w:t>
      </w:r>
      <w:r w:rsidRPr="00F074E1">
        <w:t xml:space="preserve"> </w:t>
      </w:r>
      <w:r w:rsidRPr="00F074E1">
        <w:rPr>
          <w:rStyle w:val="hps"/>
        </w:rPr>
        <w:t xml:space="preserve">новостных </w:t>
      </w:r>
      <w:r w:rsidR="00537FF9">
        <w:rPr>
          <w:rStyle w:val="hps"/>
        </w:rPr>
        <w:t>и</w:t>
      </w:r>
      <w:r>
        <w:rPr>
          <w:rStyle w:val="hps"/>
        </w:rPr>
        <w:t>нтернет-</w:t>
      </w:r>
      <w:r w:rsidRPr="00F074E1">
        <w:rPr>
          <w:rStyle w:val="hps"/>
        </w:rPr>
        <w:t>сайтов</w:t>
      </w:r>
      <w:r>
        <w:rPr>
          <w:rStyle w:val="hps"/>
        </w:rPr>
        <w:t xml:space="preserve"> </w:t>
      </w:r>
      <w:r w:rsidRPr="00F074E1">
        <w:rPr>
          <w:rStyle w:val="hps"/>
        </w:rPr>
        <w:t>и социальных</w:t>
      </w:r>
      <w:r w:rsidRPr="00F074E1">
        <w:t xml:space="preserve"> </w:t>
      </w:r>
      <w:r>
        <w:rPr>
          <w:rStyle w:val="hps"/>
        </w:rPr>
        <w:t>сетей</w:t>
      </w:r>
      <w:r w:rsidRPr="00F074E1">
        <w:rPr>
          <w:rStyle w:val="hps"/>
        </w:rPr>
        <w:t xml:space="preserve"> и</w:t>
      </w:r>
      <w:r w:rsidRPr="00F074E1">
        <w:t xml:space="preserve"> что </w:t>
      </w:r>
      <w:r w:rsidRPr="00F074E1">
        <w:rPr>
          <w:rStyle w:val="hps"/>
        </w:rPr>
        <w:t>против</w:t>
      </w:r>
      <w:r w:rsidRPr="00F074E1">
        <w:t xml:space="preserve"> </w:t>
      </w:r>
      <w:r w:rsidRPr="00F074E1">
        <w:rPr>
          <w:rStyle w:val="hps"/>
        </w:rPr>
        <w:t>средств массовой информации</w:t>
      </w:r>
      <w:r>
        <w:rPr>
          <w:rStyle w:val="hps"/>
        </w:rPr>
        <w:t xml:space="preserve"> подаются иски о диффамации</w:t>
      </w:r>
      <w:r w:rsidRPr="00F074E1">
        <w:t xml:space="preserve"> </w:t>
      </w:r>
      <w:r>
        <w:rPr>
          <w:rStyle w:val="hps"/>
        </w:rPr>
        <w:t>в качестве</w:t>
      </w:r>
      <w:r w:rsidRPr="00F074E1">
        <w:rPr>
          <w:rStyle w:val="hps"/>
        </w:rPr>
        <w:t xml:space="preserve"> средства</w:t>
      </w:r>
      <w:r w:rsidRPr="00F074E1">
        <w:t xml:space="preserve"> </w:t>
      </w:r>
      <w:r w:rsidRPr="00F074E1">
        <w:rPr>
          <w:rStyle w:val="hps"/>
        </w:rPr>
        <w:t>запугивания.</w:t>
      </w:r>
      <w:r w:rsidRPr="00F074E1">
        <w:t xml:space="preserve"> </w:t>
      </w:r>
      <w:r w:rsidRPr="00F074E1">
        <w:rPr>
          <w:rStyle w:val="hps"/>
        </w:rPr>
        <w:t>Высоко оценивая</w:t>
      </w:r>
      <w:r w:rsidRPr="00F074E1">
        <w:t xml:space="preserve"> </w:t>
      </w:r>
      <w:r>
        <w:rPr>
          <w:rStyle w:val="hps"/>
        </w:rPr>
        <w:t>исключение</w:t>
      </w:r>
      <w:r w:rsidRPr="00F074E1">
        <w:t xml:space="preserve"> </w:t>
      </w:r>
      <w:r w:rsidRPr="00F074E1">
        <w:rPr>
          <w:rStyle w:val="hps"/>
        </w:rPr>
        <w:t>статей о диффамации</w:t>
      </w:r>
      <w:r w:rsidRPr="00F074E1">
        <w:t xml:space="preserve"> </w:t>
      </w:r>
      <w:r w:rsidRPr="00F074E1">
        <w:rPr>
          <w:rStyle w:val="hps"/>
        </w:rPr>
        <w:t>из Уголовного кодекса</w:t>
      </w:r>
      <w:r w:rsidRPr="00F074E1">
        <w:t xml:space="preserve">, </w:t>
      </w:r>
      <w:r w:rsidRPr="00F074E1">
        <w:rPr>
          <w:rStyle w:val="hps"/>
        </w:rPr>
        <w:t>Комитет по-прежнему</w:t>
      </w:r>
      <w:r w:rsidRPr="00F074E1">
        <w:t xml:space="preserve"> </w:t>
      </w:r>
      <w:r w:rsidRPr="00F074E1">
        <w:rPr>
          <w:rStyle w:val="hps"/>
        </w:rPr>
        <w:t>обеспокоен наличием</w:t>
      </w:r>
      <w:r w:rsidRPr="00F074E1">
        <w:t xml:space="preserve"> </w:t>
      </w:r>
      <w:r w:rsidRPr="00F074E1">
        <w:rPr>
          <w:rStyle w:val="hps"/>
        </w:rPr>
        <w:t>положений уголовного законодательства</w:t>
      </w:r>
      <w:r w:rsidRPr="00F074E1">
        <w:t xml:space="preserve"> </w:t>
      </w:r>
      <w:r w:rsidRPr="00F074E1">
        <w:rPr>
          <w:rStyle w:val="hps"/>
        </w:rPr>
        <w:t>о клевете и оскорблении</w:t>
      </w:r>
      <w:r w:rsidRPr="00F074E1">
        <w:t xml:space="preserve"> </w:t>
      </w:r>
      <w:r w:rsidRPr="00F074E1">
        <w:rPr>
          <w:rStyle w:val="hps"/>
        </w:rPr>
        <w:t>Президента</w:t>
      </w:r>
      <w:r w:rsidRPr="00F074E1">
        <w:t xml:space="preserve"> </w:t>
      </w:r>
      <w:r w:rsidRPr="00F074E1">
        <w:rPr>
          <w:rStyle w:val="hps"/>
        </w:rPr>
        <w:t>(статья</w:t>
      </w:r>
      <w:r w:rsidRPr="00F074E1">
        <w:t xml:space="preserve"> </w:t>
      </w:r>
      <w:r w:rsidRPr="00F074E1">
        <w:rPr>
          <w:rStyle w:val="hps"/>
        </w:rPr>
        <w:t>137)</w:t>
      </w:r>
      <w:r w:rsidRPr="00F074E1">
        <w:t xml:space="preserve"> </w:t>
      </w:r>
      <w:r w:rsidRPr="00F074E1">
        <w:rPr>
          <w:rStyle w:val="hps"/>
        </w:rPr>
        <w:t>и</w:t>
      </w:r>
      <w:r w:rsidRPr="00F074E1">
        <w:t xml:space="preserve"> </w:t>
      </w:r>
      <w:r w:rsidRPr="00F074E1">
        <w:rPr>
          <w:rStyle w:val="hps"/>
        </w:rPr>
        <w:t>оскор</w:t>
      </w:r>
      <w:r w:rsidRPr="00F074E1">
        <w:rPr>
          <w:rStyle w:val="hps"/>
        </w:rPr>
        <w:t>б</w:t>
      </w:r>
      <w:r w:rsidRPr="00F074E1">
        <w:rPr>
          <w:rStyle w:val="hps"/>
        </w:rPr>
        <w:t>лении</w:t>
      </w:r>
      <w:r w:rsidRPr="00F074E1">
        <w:t xml:space="preserve"> </w:t>
      </w:r>
      <w:r w:rsidRPr="00F074E1">
        <w:rPr>
          <w:rStyle w:val="hps"/>
        </w:rPr>
        <w:t>представителей власти</w:t>
      </w:r>
      <w:r w:rsidRPr="00F074E1">
        <w:t xml:space="preserve"> </w:t>
      </w:r>
      <w:r w:rsidRPr="00F074E1">
        <w:rPr>
          <w:rStyle w:val="hps"/>
        </w:rPr>
        <w:t>(статья</w:t>
      </w:r>
      <w:r w:rsidRPr="00F074E1">
        <w:t xml:space="preserve"> </w:t>
      </w:r>
      <w:r w:rsidRPr="00F074E1">
        <w:rPr>
          <w:rStyle w:val="hps"/>
        </w:rPr>
        <w:t>330</w:t>
      </w:r>
      <w:r w:rsidRPr="00F074E1">
        <w:t xml:space="preserve"> </w:t>
      </w:r>
      <w:r w:rsidR="00537FF9">
        <w:t>2))</w:t>
      </w:r>
      <w:r w:rsidRPr="00F074E1">
        <w:t xml:space="preserve"> </w:t>
      </w:r>
      <w:r w:rsidRPr="00567FD7">
        <w:rPr>
          <w:rStyle w:val="hps"/>
        </w:rPr>
        <w:t>(статья 19)</w:t>
      </w:r>
    </w:p>
    <w:p w:rsidR="00056F91" w:rsidRPr="00E65788" w:rsidRDefault="00056F91" w:rsidP="00657688">
      <w:pPr>
        <w:pStyle w:val="SingleTxtGR"/>
        <w:rPr>
          <w:b/>
          <w:bCs/>
        </w:rPr>
      </w:pPr>
      <w:r w:rsidRPr="00E65788">
        <w:rPr>
          <w:rStyle w:val="hps"/>
          <w:b/>
          <w:bCs/>
        </w:rPr>
        <w:t>Государству-участнику следует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обеспечить, чтобы журналисты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и другие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граждане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имели возможность свободно осуществлять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право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на свободу в</w:t>
      </w:r>
      <w:r w:rsidRPr="00E65788">
        <w:rPr>
          <w:rStyle w:val="hps"/>
          <w:b/>
          <w:bCs/>
        </w:rPr>
        <w:t>ы</w:t>
      </w:r>
      <w:r w:rsidRPr="00E65788">
        <w:rPr>
          <w:rStyle w:val="hps"/>
          <w:b/>
          <w:bCs/>
        </w:rPr>
        <w:t>ражения мнений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в соответствии с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Пактом.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В этой связи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государству-участнику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следует обеспечить, чтобы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граждане имели доступ к</w:t>
      </w:r>
      <w:r w:rsidRPr="00E65788">
        <w:rPr>
          <w:b/>
          <w:bCs/>
        </w:rPr>
        <w:t xml:space="preserve"> </w:t>
      </w:r>
      <w:r w:rsidR="00537FF9">
        <w:rPr>
          <w:rStyle w:val="hps"/>
          <w:b/>
          <w:bCs/>
        </w:rPr>
        <w:t>и</w:t>
      </w:r>
      <w:r w:rsidRPr="00E65788">
        <w:rPr>
          <w:rStyle w:val="hps"/>
          <w:b/>
          <w:bCs/>
        </w:rPr>
        <w:t>нтернет-сайтам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и социальным сетям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 xml:space="preserve">без </w:t>
      </w:r>
      <w:r>
        <w:rPr>
          <w:rStyle w:val="hps"/>
          <w:b/>
          <w:bCs/>
        </w:rPr>
        <w:t>чрезмерных</w:t>
      </w:r>
      <w:r w:rsidRPr="00E65788">
        <w:rPr>
          <w:rStyle w:val="hps"/>
          <w:b/>
          <w:bCs/>
        </w:rPr>
        <w:t xml:space="preserve"> ограничений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и чтобы ни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гос</w:t>
      </w:r>
      <w:r w:rsidRPr="00E65788">
        <w:rPr>
          <w:rStyle w:val="hps"/>
          <w:b/>
          <w:bCs/>
        </w:rPr>
        <w:t>у</w:t>
      </w:r>
      <w:r w:rsidRPr="00E65788">
        <w:rPr>
          <w:rStyle w:val="hps"/>
          <w:b/>
          <w:bCs/>
        </w:rPr>
        <w:t>дарство-участник</w:t>
      </w:r>
      <w:r w:rsidRPr="00E65788">
        <w:rPr>
          <w:b/>
          <w:bCs/>
        </w:rPr>
        <w:t xml:space="preserve">, ни его </w:t>
      </w:r>
      <w:r w:rsidRPr="00E65788">
        <w:rPr>
          <w:rStyle w:val="hps"/>
          <w:b/>
          <w:bCs/>
        </w:rPr>
        <w:t>чиновники не использовали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закон о диффам</w:t>
      </w:r>
      <w:r w:rsidRPr="00E65788">
        <w:rPr>
          <w:rStyle w:val="hps"/>
          <w:b/>
          <w:bCs/>
        </w:rPr>
        <w:t>а</w:t>
      </w:r>
      <w:r w:rsidRPr="00E65788">
        <w:rPr>
          <w:rStyle w:val="hps"/>
          <w:b/>
          <w:bCs/>
        </w:rPr>
        <w:t>ции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в целях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преследования или запугивания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журналистов.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Гос</w:t>
      </w:r>
      <w:r w:rsidRPr="00E65788">
        <w:rPr>
          <w:rStyle w:val="hps"/>
          <w:b/>
          <w:bCs/>
        </w:rPr>
        <w:t>у</w:t>
      </w:r>
      <w:r w:rsidRPr="00E65788">
        <w:rPr>
          <w:rStyle w:val="hps"/>
          <w:b/>
          <w:bCs/>
        </w:rPr>
        <w:t>дарству-участнику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следует пересмотреть свое законодательство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о клевете и оскор</w:t>
      </w:r>
      <w:r w:rsidRPr="00E65788">
        <w:rPr>
          <w:rStyle w:val="hps"/>
          <w:b/>
          <w:bCs/>
        </w:rPr>
        <w:t>б</w:t>
      </w:r>
      <w:r w:rsidRPr="00E65788">
        <w:rPr>
          <w:rStyle w:val="hps"/>
          <w:b/>
          <w:bCs/>
        </w:rPr>
        <w:t>лении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и предпринять все необходимые шаги</w:t>
      </w:r>
      <w:r w:rsidRPr="00E65788">
        <w:rPr>
          <w:b/>
          <w:bCs/>
        </w:rPr>
        <w:t xml:space="preserve"> для обеспечения того</w:t>
      </w:r>
      <w:r w:rsidRPr="00E65788">
        <w:rPr>
          <w:rStyle w:val="hps"/>
          <w:b/>
          <w:bCs/>
        </w:rPr>
        <w:t>, чтобы любые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ограничения свободы выражения мнени</w:t>
      </w:r>
      <w:r>
        <w:rPr>
          <w:rStyle w:val="hps"/>
          <w:b/>
          <w:bCs/>
        </w:rPr>
        <w:t>й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полностью соответств</w:t>
      </w:r>
      <w:r w:rsidRPr="00E65788">
        <w:rPr>
          <w:rStyle w:val="hps"/>
          <w:b/>
          <w:bCs/>
        </w:rPr>
        <w:t>о</w:t>
      </w:r>
      <w:r w:rsidRPr="00E65788">
        <w:rPr>
          <w:rStyle w:val="hps"/>
          <w:b/>
          <w:bCs/>
        </w:rPr>
        <w:t>вали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строгим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требованиям пункт</w:t>
      </w:r>
      <w:r w:rsidR="00537FF9">
        <w:rPr>
          <w:rStyle w:val="hps"/>
          <w:b/>
          <w:bCs/>
        </w:rPr>
        <w:t>а</w:t>
      </w:r>
      <w:r w:rsidRPr="00E65788">
        <w:rPr>
          <w:rStyle w:val="hps"/>
          <w:b/>
          <w:bCs/>
        </w:rPr>
        <w:t xml:space="preserve"> 3 статьи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19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 xml:space="preserve">Пакта, которые также </w:t>
      </w:r>
      <w:r w:rsidRPr="00E65788">
        <w:rPr>
          <w:b/>
          <w:bCs/>
        </w:rPr>
        <w:t>изл</w:t>
      </w:r>
      <w:r w:rsidRPr="00E65788">
        <w:rPr>
          <w:b/>
          <w:bCs/>
        </w:rPr>
        <w:t>о</w:t>
      </w:r>
      <w:r w:rsidRPr="00E65788">
        <w:rPr>
          <w:b/>
          <w:bCs/>
        </w:rPr>
        <w:t xml:space="preserve">жены в </w:t>
      </w:r>
      <w:r w:rsidR="00537FF9">
        <w:rPr>
          <w:rStyle w:val="hps"/>
          <w:b/>
          <w:bCs/>
        </w:rPr>
        <w:t>з</w:t>
      </w:r>
      <w:r w:rsidRPr="00E65788">
        <w:rPr>
          <w:rStyle w:val="hps"/>
          <w:b/>
          <w:bCs/>
        </w:rPr>
        <w:t>амечании общего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порядка №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34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(2011 год)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о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свободе мнений и их</w:t>
      </w:r>
      <w:r w:rsidRPr="00E65788">
        <w:rPr>
          <w:b/>
          <w:bCs/>
        </w:rPr>
        <w:t xml:space="preserve"> </w:t>
      </w:r>
      <w:r w:rsidRPr="00E65788">
        <w:rPr>
          <w:rStyle w:val="hps"/>
          <w:b/>
          <w:bCs/>
        </w:rPr>
        <w:t>выражения.</w:t>
      </w:r>
    </w:p>
    <w:p w:rsidR="00056F91" w:rsidRPr="00237387" w:rsidRDefault="00056F91" w:rsidP="00657688">
      <w:pPr>
        <w:pStyle w:val="SingleTxtGR"/>
      </w:pPr>
      <w:r w:rsidRPr="007131ED">
        <w:t>23.</w:t>
      </w:r>
      <w:r w:rsidRPr="007131ED">
        <w:tab/>
      </w:r>
      <w:r w:rsidRPr="00237387">
        <w:rPr>
          <w:rStyle w:val="hps"/>
        </w:rPr>
        <w:t>Комитет выражает</w:t>
      </w:r>
      <w:r w:rsidRPr="00237387">
        <w:t xml:space="preserve"> </w:t>
      </w:r>
      <w:r w:rsidRPr="00237387">
        <w:rPr>
          <w:rStyle w:val="hps"/>
        </w:rPr>
        <w:t>обеспокоенность</w:t>
      </w:r>
      <w:r>
        <w:rPr>
          <w:rStyle w:val="hps"/>
        </w:rPr>
        <w:t xml:space="preserve"> по поводу того</w:t>
      </w:r>
      <w:r w:rsidRPr="00237387">
        <w:rPr>
          <w:rStyle w:val="hps"/>
        </w:rPr>
        <w:t>, что</w:t>
      </w:r>
      <w:r w:rsidRPr="00237387">
        <w:t xml:space="preserve"> </w:t>
      </w:r>
      <w:r>
        <w:rPr>
          <w:rStyle w:val="hps"/>
        </w:rPr>
        <w:t>З</w:t>
      </w:r>
      <w:r w:rsidRPr="00237387">
        <w:rPr>
          <w:rStyle w:val="hps"/>
        </w:rPr>
        <w:t>акон о</w:t>
      </w:r>
      <w:r w:rsidRPr="00237387">
        <w:t xml:space="preserve"> </w:t>
      </w:r>
      <w:r w:rsidRPr="00237387">
        <w:rPr>
          <w:rStyle w:val="hps"/>
        </w:rPr>
        <w:t>неправ</w:t>
      </w:r>
      <w:r w:rsidRPr="00237387">
        <w:rPr>
          <w:rStyle w:val="hps"/>
        </w:rPr>
        <w:t>и</w:t>
      </w:r>
      <w:r w:rsidRPr="00237387">
        <w:rPr>
          <w:rStyle w:val="hps"/>
        </w:rPr>
        <w:t>тельственных объединени</w:t>
      </w:r>
      <w:r>
        <w:rPr>
          <w:rStyle w:val="hps"/>
        </w:rPr>
        <w:t>ях</w:t>
      </w:r>
      <w:r w:rsidRPr="00237387">
        <w:t xml:space="preserve"> </w:t>
      </w:r>
      <w:r w:rsidRPr="00237387">
        <w:rPr>
          <w:rStyle w:val="hps"/>
        </w:rPr>
        <w:t>(2007</w:t>
      </w:r>
      <w:r>
        <w:rPr>
          <w:rStyle w:val="hps"/>
        </w:rPr>
        <w:t xml:space="preserve"> год</w:t>
      </w:r>
      <w:r w:rsidRPr="00237387">
        <w:t xml:space="preserve">) </w:t>
      </w:r>
      <w:r>
        <w:t>устанавливает</w:t>
      </w:r>
      <w:r w:rsidRPr="00237387">
        <w:t xml:space="preserve"> </w:t>
      </w:r>
      <w:r>
        <w:rPr>
          <w:rStyle w:val="hps"/>
        </w:rPr>
        <w:t>избыточные требования и</w:t>
      </w:r>
      <w:r w:rsidRPr="00237387">
        <w:rPr>
          <w:rStyle w:val="hps"/>
        </w:rPr>
        <w:t xml:space="preserve"> ограничения</w:t>
      </w:r>
      <w:r w:rsidRPr="00237387">
        <w:t xml:space="preserve"> </w:t>
      </w:r>
      <w:r>
        <w:t xml:space="preserve">к </w:t>
      </w:r>
      <w:r w:rsidRPr="00237387">
        <w:rPr>
          <w:rStyle w:val="hps"/>
        </w:rPr>
        <w:t>регистрации общественных объединений</w:t>
      </w:r>
      <w:r w:rsidRPr="00237387">
        <w:t xml:space="preserve"> </w:t>
      </w:r>
      <w:r w:rsidRPr="00237387">
        <w:rPr>
          <w:rStyle w:val="hps"/>
        </w:rPr>
        <w:t xml:space="preserve">и </w:t>
      </w:r>
      <w:r>
        <w:rPr>
          <w:rStyle w:val="hps"/>
        </w:rPr>
        <w:t>предоставляет чре</w:t>
      </w:r>
      <w:r>
        <w:rPr>
          <w:rStyle w:val="hps"/>
        </w:rPr>
        <w:t>з</w:t>
      </w:r>
      <w:r>
        <w:rPr>
          <w:rStyle w:val="hps"/>
        </w:rPr>
        <w:t>мерные надзорные полномочия Министерству</w:t>
      </w:r>
      <w:r w:rsidRPr="00237387">
        <w:rPr>
          <w:rStyle w:val="hps"/>
        </w:rPr>
        <w:t xml:space="preserve"> юстиции</w:t>
      </w:r>
      <w:r>
        <w:rPr>
          <w:rStyle w:val="hps"/>
        </w:rPr>
        <w:t>, которые прив</w:t>
      </w:r>
      <w:r>
        <w:rPr>
          <w:rStyle w:val="hps"/>
        </w:rPr>
        <w:t>о</w:t>
      </w:r>
      <w:r>
        <w:rPr>
          <w:rStyle w:val="hps"/>
        </w:rPr>
        <w:t>дят к возникновению</w:t>
      </w:r>
      <w:r w:rsidRPr="00237387">
        <w:t xml:space="preserve"> </w:t>
      </w:r>
      <w:r>
        <w:rPr>
          <w:rStyle w:val="hps"/>
        </w:rPr>
        <w:t>серьезных</w:t>
      </w:r>
      <w:r w:rsidRPr="00237387">
        <w:t xml:space="preserve"> </w:t>
      </w:r>
      <w:r w:rsidRPr="00237387">
        <w:rPr>
          <w:rStyle w:val="hps"/>
        </w:rPr>
        <w:t>практически</w:t>
      </w:r>
      <w:r>
        <w:rPr>
          <w:rStyle w:val="hps"/>
        </w:rPr>
        <w:t>х</w:t>
      </w:r>
      <w:r w:rsidRPr="00237387">
        <w:t xml:space="preserve"> </w:t>
      </w:r>
      <w:r>
        <w:rPr>
          <w:rStyle w:val="hps"/>
        </w:rPr>
        <w:t>препятствий</w:t>
      </w:r>
      <w:r w:rsidRPr="00237387">
        <w:rPr>
          <w:rStyle w:val="hps"/>
        </w:rPr>
        <w:t xml:space="preserve"> и задерж</w:t>
      </w:r>
      <w:r>
        <w:rPr>
          <w:rStyle w:val="hps"/>
        </w:rPr>
        <w:t xml:space="preserve">ек в процессе </w:t>
      </w:r>
      <w:r w:rsidRPr="00237387">
        <w:rPr>
          <w:rStyle w:val="hps"/>
        </w:rPr>
        <w:t>регистрации и деятельности</w:t>
      </w:r>
      <w:r w:rsidRPr="00237387">
        <w:t xml:space="preserve"> </w:t>
      </w:r>
      <w:r w:rsidRPr="00237387">
        <w:rPr>
          <w:rStyle w:val="hps"/>
        </w:rPr>
        <w:t>таких групп.</w:t>
      </w:r>
      <w:r w:rsidRPr="00237387">
        <w:t xml:space="preserve"> </w:t>
      </w:r>
      <w:r w:rsidRPr="00237387">
        <w:rPr>
          <w:rStyle w:val="hps"/>
        </w:rPr>
        <w:t>Кроме того, Комитет</w:t>
      </w:r>
      <w:r w:rsidRPr="00237387">
        <w:t xml:space="preserve"> </w:t>
      </w:r>
      <w:r w:rsidRPr="00237387">
        <w:rPr>
          <w:rStyle w:val="hps"/>
        </w:rPr>
        <w:t>обеспокоен с</w:t>
      </w:r>
      <w:r w:rsidRPr="00237387">
        <w:rPr>
          <w:rStyle w:val="hps"/>
        </w:rPr>
        <w:t>о</w:t>
      </w:r>
      <w:r w:rsidRPr="00237387">
        <w:rPr>
          <w:rStyle w:val="hps"/>
        </w:rPr>
        <w:t>общениями о</w:t>
      </w:r>
      <w:r>
        <w:rPr>
          <w:rStyle w:val="hps"/>
        </w:rPr>
        <w:t xml:space="preserve">необоснованном закрытии </w:t>
      </w:r>
      <w:r w:rsidRPr="00237387">
        <w:rPr>
          <w:rStyle w:val="hps"/>
        </w:rPr>
        <w:t>различных</w:t>
      </w:r>
      <w:r w:rsidR="00537FF9">
        <w:t> </w:t>
      </w:r>
      <w:r>
        <w:rPr>
          <w:rStyle w:val="hps"/>
        </w:rPr>
        <w:t>правозащитных</w:t>
      </w:r>
      <w:r w:rsidRPr="00237387">
        <w:t xml:space="preserve"> </w:t>
      </w:r>
      <w:r>
        <w:rPr>
          <w:rStyle w:val="hps"/>
        </w:rPr>
        <w:t>НПО</w:t>
      </w:r>
      <w:r w:rsidR="00537FF9">
        <w:t> </w:t>
      </w:r>
      <w:r w:rsidRPr="00237387">
        <w:rPr>
          <w:rStyle w:val="hps"/>
        </w:rPr>
        <w:t>без соблюдения</w:t>
      </w:r>
      <w:r w:rsidRPr="00237387">
        <w:t xml:space="preserve"> </w:t>
      </w:r>
      <w:r w:rsidRPr="00237387">
        <w:rPr>
          <w:rStyle w:val="hps"/>
        </w:rPr>
        <w:t>процессуальных гарантий</w:t>
      </w:r>
      <w:r w:rsidRPr="00237387">
        <w:t xml:space="preserve"> </w:t>
      </w:r>
      <w:r w:rsidRPr="00237387">
        <w:rPr>
          <w:rStyle w:val="hps"/>
        </w:rPr>
        <w:t>или</w:t>
      </w:r>
      <w:r w:rsidRPr="00237387">
        <w:t xml:space="preserve"> </w:t>
      </w:r>
      <w:r>
        <w:rPr>
          <w:rStyle w:val="hps"/>
        </w:rPr>
        <w:t>в качестве несоразмерного способа реаг</w:t>
      </w:r>
      <w:r>
        <w:rPr>
          <w:rStyle w:val="hps"/>
        </w:rPr>
        <w:t>и</w:t>
      </w:r>
      <w:r>
        <w:rPr>
          <w:rStyle w:val="hps"/>
        </w:rPr>
        <w:t xml:space="preserve">рования </w:t>
      </w:r>
      <w:r w:rsidRPr="00237387">
        <w:t xml:space="preserve"> </w:t>
      </w:r>
      <w:r w:rsidRPr="00237387">
        <w:rPr>
          <w:rStyle w:val="hps"/>
        </w:rPr>
        <w:t>на</w:t>
      </w:r>
      <w:r w:rsidRPr="00237387">
        <w:t xml:space="preserve"> </w:t>
      </w:r>
      <w:r w:rsidRPr="00237387">
        <w:rPr>
          <w:rStyle w:val="hps"/>
        </w:rPr>
        <w:t>технические</w:t>
      </w:r>
      <w:r w:rsidRPr="00237387">
        <w:t xml:space="preserve"> </w:t>
      </w:r>
      <w:r w:rsidRPr="00237387">
        <w:rPr>
          <w:rStyle w:val="hps"/>
        </w:rPr>
        <w:t>нарушения</w:t>
      </w:r>
      <w:r w:rsidRPr="00237387">
        <w:t xml:space="preserve"> </w:t>
      </w:r>
      <w:r w:rsidRPr="00237387">
        <w:rPr>
          <w:rStyle w:val="hps"/>
        </w:rPr>
        <w:t>(статьи 22,</w:t>
      </w:r>
      <w:r w:rsidRPr="00237387">
        <w:t xml:space="preserve"> </w:t>
      </w:r>
      <w:r w:rsidRPr="00237387">
        <w:rPr>
          <w:rStyle w:val="hps"/>
        </w:rPr>
        <w:t>25).</w:t>
      </w:r>
    </w:p>
    <w:p w:rsidR="00056F91" w:rsidRPr="007131ED" w:rsidRDefault="00056F91" w:rsidP="00657688">
      <w:pPr>
        <w:pStyle w:val="SingleTxtGR"/>
        <w:rPr>
          <w:b/>
          <w:bCs/>
        </w:rPr>
      </w:pPr>
      <w:r w:rsidRPr="007131ED">
        <w:rPr>
          <w:rStyle w:val="hps"/>
          <w:b/>
          <w:bCs/>
        </w:rPr>
        <w:t>Государству-участнику</w:t>
      </w:r>
      <w:r w:rsidRPr="007131ED">
        <w:rPr>
          <w:b/>
          <w:bCs/>
        </w:rPr>
        <w:t xml:space="preserve"> </w:t>
      </w:r>
      <w:r w:rsidRPr="007131ED">
        <w:rPr>
          <w:rStyle w:val="hps"/>
          <w:b/>
          <w:bCs/>
        </w:rPr>
        <w:t>следует привести свое законодательство</w:t>
      </w:r>
      <w:r w:rsidRPr="007131ED">
        <w:rPr>
          <w:b/>
          <w:bCs/>
        </w:rPr>
        <w:t xml:space="preserve"> </w:t>
      </w:r>
      <w:r w:rsidRPr="007131ED">
        <w:rPr>
          <w:rStyle w:val="hps"/>
          <w:b/>
          <w:bCs/>
        </w:rPr>
        <w:t>в отнош</w:t>
      </w:r>
      <w:r w:rsidRPr="007131ED">
        <w:rPr>
          <w:rStyle w:val="hps"/>
          <w:b/>
          <w:bCs/>
        </w:rPr>
        <w:t>е</w:t>
      </w:r>
      <w:r w:rsidRPr="007131ED">
        <w:rPr>
          <w:rStyle w:val="hps"/>
          <w:b/>
          <w:bCs/>
        </w:rPr>
        <w:t>нии регистрации</w:t>
      </w:r>
      <w:r w:rsidRPr="007131ED">
        <w:rPr>
          <w:b/>
          <w:bCs/>
        </w:rPr>
        <w:t xml:space="preserve"> </w:t>
      </w:r>
      <w:r w:rsidRPr="007131ED">
        <w:rPr>
          <w:rStyle w:val="hps"/>
          <w:b/>
          <w:bCs/>
        </w:rPr>
        <w:t>НПО</w:t>
      </w:r>
      <w:r w:rsidRPr="007131ED">
        <w:rPr>
          <w:b/>
          <w:bCs/>
        </w:rPr>
        <w:t xml:space="preserve"> </w:t>
      </w:r>
      <w:r w:rsidRPr="007131ED">
        <w:rPr>
          <w:rStyle w:val="hps"/>
          <w:b/>
          <w:bCs/>
        </w:rPr>
        <w:t>в соответствие с</w:t>
      </w:r>
      <w:r w:rsidRPr="007131ED">
        <w:rPr>
          <w:b/>
          <w:bCs/>
        </w:rPr>
        <w:t xml:space="preserve"> </w:t>
      </w:r>
      <w:r w:rsidRPr="007131ED">
        <w:rPr>
          <w:rStyle w:val="hps"/>
          <w:b/>
          <w:bCs/>
        </w:rPr>
        <w:t>Пактом</w:t>
      </w:r>
      <w:r w:rsidRPr="007131ED">
        <w:rPr>
          <w:b/>
          <w:bCs/>
        </w:rPr>
        <w:t xml:space="preserve">, в частности </w:t>
      </w:r>
      <w:r w:rsidR="00537FF9">
        <w:rPr>
          <w:b/>
          <w:bCs/>
        </w:rPr>
        <w:t xml:space="preserve">с </w:t>
      </w:r>
      <w:r>
        <w:rPr>
          <w:rStyle w:val="hps"/>
          <w:b/>
          <w:bCs/>
        </w:rPr>
        <w:t xml:space="preserve">пунктом 2 статьи </w:t>
      </w:r>
      <w:r w:rsidRPr="007131ED">
        <w:rPr>
          <w:rStyle w:val="hps"/>
          <w:b/>
          <w:bCs/>
        </w:rPr>
        <w:t>22</w:t>
      </w:r>
      <w:r w:rsidRPr="007131ED">
        <w:rPr>
          <w:b/>
          <w:bCs/>
        </w:rPr>
        <w:t xml:space="preserve"> </w:t>
      </w:r>
      <w:r w:rsidRPr="007131ED">
        <w:rPr>
          <w:rStyle w:val="hps"/>
          <w:b/>
          <w:bCs/>
        </w:rPr>
        <w:t>и</w:t>
      </w:r>
      <w:r>
        <w:rPr>
          <w:rStyle w:val="hps"/>
          <w:b/>
          <w:bCs/>
        </w:rPr>
        <w:t xml:space="preserve"> статьей</w:t>
      </w:r>
      <w:r w:rsidRPr="007131ED">
        <w:rPr>
          <w:rStyle w:val="hps"/>
          <w:b/>
          <w:bCs/>
        </w:rPr>
        <w:t xml:space="preserve"> 25.</w:t>
      </w:r>
      <w:r w:rsidRPr="007131ED">
        <w:rPr>
          <w:b/>
          <w:bCs/>
        </w:rPr>
        <w:t xml:space="preserve"> </w:t>
      </w:r>
      <w:r w:rsidRPr="007131ED">
        <w:rPr>
          <w:rStyle w:val="hps"/>
          <w:b/>
          <w:bCs/>
        </w:rPr>
        <w:t>Государству-участнику следует</w:t>
      </w:r>
      <w:r w:rsidRPr="007131ED">
        <w:rPr>
          <w:b/>
          <w:bCs/>
        </w:rPr>
        <w:t xml:space="preserve"> </w:t>
      </w:r>
      <w:r w:rsidRPr="007131ED">
        <w:rPr>
          <w:rStyle w:val="hps"/>
          <w:b/>
          <w:bCs/>
        </w:rPr>
        <w:t>восстановить</w:t>
      </w:r>
      <w:r>
        <w:rPr>
          <w:rStyle w:val="hps"/>
          <w:b/>
          <w:bCs/>
        </w:rPr>
        <w:t xml:space="preserve"> в прежнем правовом положении</w:t>
      </w:r>
      <w:r w:rsidRPr="007131ED">
        <w:rPr>
          <w:b/>
          <w:bCs/>
        </w:rPr>
        <w:t xml:space="preserve"> </w:t>
      </w:r>
      <w:r w:rsidRPr="007131ED">
        <w:rPr>
          <w:rStyle w:val="hps"/>
          <w:b/>
          <w:bCs/>
        </w:rPr>
        <w:t>НПО, которые</w:t>
      </w:r>
      <w:r w:rsidRPr="007131ED">
        <w:rPr>
          <w:b/>
          <w:bCs/>
        </w:rPr>
        <w:t xml:space="preserve"> </w:t>
      </w:r>
      <w:r w:rsidRPr="007131ED">
        <w:rPr>
          <w:rStyle w:val="hps"/>
          <w:b/>
          <w:bCs/>
        </w:rPr>
        <w:t>были незаконно</w:t>
      </w:r>
      <w:r w:rsidRPr="007131ED">
        <w:rPr>
          <w:b/>
          <w:bCs/>
        </w:rPr>
        <w:t xml:space="preserve"> </w:t>
      </w:r>
      <w:r w:rsidRPr="007131ED">
        <w:rPr>
          <w:rStyle w:val="hps"/>
          <w:b/>
          <w:bCs/>
        </w:rPr>
        <w:t>закры</w:t>
      </w:r>
      <w:r>
        <w:rPr>
          <w:rStyle w:val="hps"/>
          <w:b/>
          <w:bCs/>
        </w:rPr>
        <w:t>ты,</w:t>
      </w:r>
      <w:r w:rsidRPr="007131ED">
        <w:rPr>
          <w:b/>
          <w:bCs/>
        </w:rPr>
        <w:t xml:space="preserve"> </w:t>
      </w:r>
      <w:r w:rsidRPr="007131ED">
        <w:rPr>
          <w:rStyle w:val="hps"/>
          <w:b/>
          <w:bCs/>
        </w:rPr>
        <w:t>и</w:t>
      </w:r>
      <w:r w:rsidRPr="007131ED">
        <w:rPr>
          <w:b/>
          <w:bCs/>
        </w:rPr>
        <w:t xml:space="preserve"> </w:t>
      </w:r>
      <w:r w:rsidRPr="007131ED">
        <w:rPr>
          <w:rStyle w:val="hps"/>
          <w:b/>
          <w:bCs/>
        </w:rPr>
        <w:t>воздерживаться от наложения</w:t>
      </w:r>
      <w:r w:rsidRPr="007131ED">
        <w:rPr>
          <w:b/>
          <w:bCs/>
        </w:rPr>
        <w:t xml:space="preserve"> </w:t>
      </w:r>
      <w:r>
        <w:rPr>
          <w:rStyle w:val="hps"/>
          <w:b/>
          <w:bCs/>
        </w:rPr>
        <w:t>несоразмерных</w:t>
      </w:r>
      <w:r w:rsidRPr="007131ED">
        <w:rPr>
          <w:rStyle w:val="hps"/>
          <w:b/>
          <w:bCs/>
        </w:rPr>
        <w:t xml:space="preserve"> или</w:t>
      </w:r>
      <w:r w:rsidRPr="007131ED">
        <w:rPr>
          <w:b/>
          <w:bCs/>
        </w:rPr>
        <w:t xml:space="preserve"> </w:t>
      </w:r>
      <w:r w:rsidRPr="007131ED">
        <w:rPr>
          <w:rStyle w:val="hps"/>
          <w:b/>
          <w:bCs/>
        </w:rPr>
        <w:t>дискриминационны</w:t>
      </w:r>
      <w:r>
        <w:rPr>
          <w:rStyle w:val="hps"/>
          <w:b/>
          <w:bCs/>
        </w:rPr>
        <w:t>х</w:t>
      </w:r>
      <w:r w:rsidRPr="007131ED">
        <w:rPr>
          <w:b/>
          <w:bCs/>
        </w:rPr>
        <w:t xml:space="preserve"> </w:t>
      </w:r>
      <w:r>
        <w:rPr>
          <w:rStyle w:val="hps"/>
          <w:b/>
          <w:bCs/>
        </w:rPr>
        <w:t>ограничений</w:t>
      </w:r>
      <w:r w:rsidRPr="007131ED">
        <w:rPr>
          <w:rStyle w:val="hps"/>
          <w:b/>
          <w:bCs/>
        </w:rPr>
        <w:t xml:space="preserve"> на</w:t>
      </w:r>
      <w:r w:rsidRPr="007131ED">
        <w:rPr>
          <w:b/>
          <w:bCs/>
        </w:rPr>
        <w:t xml:space="preserve"> </w:t>
      </w:r>
      <w:r w:rsidRPr="007131ED">
        <w:rPr>
          <w:rStyle w:val="hps"/>
          <w:b/>
          <w:bCs/>
        </w:rPr>
        <w:t xml:space="preserve">свободу </w:t>
      </w:r>
      <w:r>
        <w:rPr>
          <w:rStyle w:val="hps"/>
          <w:b/>
          <w:bCs/>
        </w:rPr>
        <w:t>ассоциации</w:t>
      </w:r>
      <w:r w:rsidRPr="007131ED">
        <w:rPr>
          <w:rStyle w:val="hps"/>
          <w:b/>
          <w:bCs/>
        </w:rPr>
        <w:t>.</w:t>
      </w:r>
    </w:p>
    <w:p w:rsidR="00056F91" w:rsidRPr="00890BA9" w:rsidRDefault="00056F91" w:rsidP="00657688">
      <w:pPr>
        <w:pStyle w:val="SingleTxtGR"/>
      </w:pPr>
      <w:r w:rsidRPr="008D7B0C">
        <w:t>24.</w:t>
      </w:r>
      <w:r w:rsidRPr="008D7B0C">
        <w:tab/>
      </w:r>
      <w:r w:rsidRPr="00890BA9">
        <w:t xml:space="preserve">Комитет выражает свою обеспокоенность </w:t>
      </w:r>
      <w:r w:rsidRPr="00890BA9">
        <w:rPr>
          <w:rStyle w:val="hps"/>
        </w:rPr>
        <w:t>в связи с сообщениями</w:t>
      </w:r>
      <w:r w:rsidRPr="00890BA9">
        <w:t xml:space="preserve"> </w:t>
      </w:r>
      <w:r w:rsidRPr="00890BA9">
        <w:rPr>
          <w:rStyle w:val="hps"/>
        </w:rPr>
        <w:t>о пол</w:t>
      </w:r>
      <w:r w:rsidRPr="00890BA9">
        <w:rPr>
          <w:rStyle w:val="hps"/>
        </w:rPr>
        <w:t>и</w:t>
      </w:r>
      <w:r w:rsidRPr="00890BA9">
        <w:rPr>
          <w:rStyle w:val="hps"/>
        </w:rPr>
        <w:t>тически мотивированных</w:t>
      </w:r>
      <w:r w:rsidRPr="00890BA9">
        <w:t xml:space="preserve"> </w:t>
      </w:r>
      <w:r w:rsidRPr="00890BA9">
        <w:rPr>
          <w:rStyle w:val="hps"/>
        </w:rPr>
        <w:t>преследовани</w:t>
      </w:r>
      <w:r>
        <w:rPr>
          <w:rStyle w:val="hps"/>
        </w:rPr>
        <w:t>ях</w:t>
      </w:r>
      <w:r w:rsidRPr="00890BA9">
        <w:t xml:space="preserve"> </w:t>
      </w:r>
      <w:r w:rsidRPr="00890BA9">
        <w:rPr>
          <w:rStyle w:val="hps"/>
        </w:rPr>
        <w:t>оппозиционных политических</w:t>
      </w:r>
      <w:r w:rsidRPr="00890BA9">
        <w:t xml:space="preserve"> </w:t>
      </w:r>
      <w:r>
        <w:t>деят</w:t>
      </w:r>
      <w:r>
        <w:t>е</w:t>
      </w:r>
      <w:r>
        <w:t>лей</w:t>
      </w:r>
      <w:r w:rsidRPr="00890BA9">
        <w:t xml:space="preserve"> </w:t>
      </w:r>
      <w:r w:rsidRPr="00890BA9">
        <w:rPr>
          <w:rStyle w:val="hps"/>
        </w:rPr>
        <w:t>с</w:t>
      </w:r>
      <w:r w:rsidRPr="00890BA9">
        <w:t xml:space="preserve"> </w:t>
      </w:r>
      <w:r w:rsidRPr="00890BA9">
        <w:rPr>
          <w:rStyle w:val="hps"/>
        </w:rPr>
        <w:t xml:space="preserve">целью </w:t>
      </w:r>
      <w:r>
        <w:rPr>
          <w:rStyle w:val="hps"/>
        </w:rPr>
        <w:t>недопущения</w:t>
      </w:r>
      <w:r w:rsidRPr="00890BA9">
        <w:t xml:space="preserve"> </w:t>
      </w:r>
      <w:r w:rsidRPr="00890BA9">
        <w:rPr>
          <w:rStyle w:val="hps"/>
        </w:rPr>
        <w:t>их участия в</w:t>
      </w:r>
      <w:r w:rsidRPr="00890BA9">
        <w:t xml:space="preserve"> </w:t>
      </w:r>
      <w:r w:rsidRPr="00890BA9">
        <w:rPr>
          <w:rStyle w:val="hps"/>
        </w:rPr>
        <w:t>будущих выборах</w:t>
      </w:r>
      <w:r w:rsidRPr="00890BA9">
        <w:t xml:space="preserve">. </w:t>
      </w:r>
      <w:r w:rsidRPr="00890BA9">
        <w:rPr>
          <w:rStyle w:val="hps"/>
        </w:rPr>
        <w:t>В этой связи</w:t>
      </w:r>
      <w:r w:rsidRPr="00890BA9">
        <w:t xml:space="preserve"> </w:t>
      </w:r>
      <w:r w:rsidRPr="00890BA9">
        <w:rPr>
          <w:rStyle w:val="hps"/>
        </w:rPr>
        <w:t>он ос</w:t>
      </w:r>
      <w:r w:rsidRPr="00890BA9">
        <w:rPr>
          <w:rStyle w:val="hps"/>
        </w:rPr>
        <w:t>о</w:t>
      </w:r>
      <w:r w:rsidRPr="00890BA9">
        <w:rPr>
          <w:rStyle w:val="hps"/>
        </w:rPr>
        <w:t xml:space="preserve">бо </w:t>
      </w:r>
      <w:r>
        <w:rPr>
          <w:rStyle w:val="hps"/>
        </w:rPr>
        <w:t>обеспокоен</w:t>
      </w:r>
      <w:r w:rsidRPr="00890BA9">
        <w:rPr>
          <w:rStyle w:val="hps"/>
        </w:rPr>
        <w:t xml:space="preserve"> сообщениями</w:t>
      </w:r>
      <w:r w:rsidRPr="00890BA9">
        <w:t xml:space="preserve"> </w:t>
      </w:r>
      <w:r w:rsidRPr="00890BA9">
        <w:rPr>
          <w:rStyle w:val="hps"/>
        </w:rPr>
        <w:t>о произвольном задержании</w:t>
      </w:r>
      <w:r w:rsidRPr="00890BA9">
        <w:t xml:space="preserve"> </w:t>
      </w:r>
      <w:r w:rsidRPr="00890BA9">
        <w:rPr>
          <w:rStyle w:val="hps"/>
        </w:rPr>
        <w:t>Зайд</w:t>
      </w:r>
      <w:r>
        <w:rPr>
          <w:rStyle w:val="hps"/>
        </w:rPr>
        <w:t>а</w:t>
      </w:r>
      <w:r w:rsidRPr="00890BA9">
        <w:t xml:space="preserve"> </w:t>
      </w:r>
      <w:r w:rsidRPr="00890BA9">
        <w:rPr>
          <w:rStyle w:val="hps"/>
        </w:rPr>
        <w:t>Саидов</w:t>
      </w:r>
      <w:r>
        <w:rPr>
          <w:rStyle w:val="hps"/>
        </w:rPr>
        <w:t>а</w:t>
      </w:r>
      <w:r>
        <w:t>, лид</w:t>
      </w:r>
      <w:r>
        <w:t>е</w:t>
      </w:r>
      <w:r>
        <w:t>ра</w:t>
      </w:r>
      <w:r w:rsidRPr="00890BA9">
        <w:t xml:space="preserve"> </w:t>
      </w:r>
      <w:r>
        <w:rPr>
          <w:rStyle w:val="hps"/>
        </w:rPr>
        <w:t>новой</w:t>
      </w:r>
      <w:r w:rsidRPr="00890BA9">
        <w:rPr>
          <w:rStyle w:val="hps"/>
        </w:rPr>
        <w:t xml:space="preserve"> политическ</w:t>
      </w:r>
      <w:r>
        <w:rPr>
          <w:rStyle w:val="hps"/>
        </w:rPr>
        <w:t>ой</w:t>
      </w:r>
      <w:r w:rsidRPr="00890BA9">
        <w:t xml:space="preserve"> </w:t>
      </w:r>
      <w:r>
        <w:rPr>
          <w:rStyle w:val="hps"/>
        </w:rPr>
        <w:t>партии</w:t>
      </w:r>
      <w:r w:rsidRPr="00890BA9">
        <w:rPr>
          <w:rStyle w:val="hps"/>
        </w:rPr>
        <w:t xml:space="preserve"> </w:t>
      </w:r>
      <w:r>
        <w:t>"</w:t>
      </w:r>
      <w:r w:rsidRPr="00890BA9">
        <w:rPr>
          <w:rStyle w:val="hps"/>
        </w:rPr>
        <w:t>Новый</w:t>
      </w:r>
      <w:r w:rsidRPr="00890BA9">
        <w:t xml:space="preserve"> </w:t>
      </w:r>
      <w:r>
        <w:rPr>
          <w:rStyle w:val="hps"/>
        </w:rPr>
        <w:t>Таджикистан",</w:t>
      </w:r>
      <w:r w:rsidRPr="00890BA9">
        <w:rPr>
          <w:rStyle w:val="hps"/>
        </w:rPr>
        <w:t xml:space="preserve"> и</w:t>
      </w:r>
      <w:r w:rsidRPr="00890BA9">
        <w:t xml:space="preserve"> </w:t>
      </w:r>
      <w:r>
        <w:t>атмосферой секретн</w:t>
      </w:r>
      <w:r>
        <w:t>о</w:t>
      </w:r>
      <w:r>
        <w:t xml:space="preserve">сти вокруг </w:t>
      </w:r>
      <w:r>
        <w:rPr>
          <w:rStyle w:val="hps"/>
        </w:rPr>
        <w:t xml:space="preserve">рассмотрения </w:t>
      </w:r>
      <w:r w:rsidRPr="00890BA9">
        <w:rPr>
          <w:rStyle w:val="hps"/>
        </w:rPr>
        <w:t>его дела</w:t>
      </w:r>
      <w:r w:rsidRPr="00890BA9">
        <w:t xml:space="preserve"> </w:t>
      </w:r>
      <w:r w:rsidRPr="00890BA9">
        <w:rPr>
          <w:rStyle w:val="hps"/>
        </w:rPr>
        <w:t>в суде</w:t>
      </w:r>
      <w:r w:rsidRPr="00890BA9">
        <w:t xml:space="preserve"> </w:t>
      </w:r>
      <w:r w:rsidRPr="00890BA9">
        <w:rPr>
          <w:rStyle w:val="hps"/>
        </w:rPr>
        <w:t>(статьи 9</w:t>
      </w:r>
      <w:r w:rsidRPr="00890BA9">
        <w:t xml:space="preserve">, 14, </w:t>
      </w:r>
      <w:r w:rsidRPr="00890BA9">
        <w:rPr>
          <w:rStyle w:val="hps"/>
        </w:rPr>
        <w:t>25</w:t>
      </w:r>
      <w:r w:rsidRPr="00890BA9">
        <w:t>, 26).</w:t>
      </w:r>
    </w:p>
    <w:p w:rsidR="00056F91" w:rsidRPr="00BA1A8A" w:rsidRDefault="00056F91" w:rsidP="00657688">
      <w:pPr>
        <w:pStyle w:val="SingleTxtGR"/>
        <w:rPr>
          <w:b/>
          <w:bCs/>
        </w:rPr>
      </w:pPr>
      <w:r w:rsidRPr="00BA1A8A">
        <w:rPr>
          <w:rStyle w:val="hps"/>
          <w:b/>
          <w:bCs/>
        </w:rPr>
        <w:t>Комитет настоятельно призывает</w:t>
      </w:r>
      <w:r w:rsidRPr="00BA1A8A">
        <w:rPr>
          <w:b/>
          <w:bCs/>
        </w:rPr>
        <w:t xml:space="preserve"> </w:t>
      </w:r>
      <w:r w:rsidRPr="00BA1A8A">
        <w:rPr>
          <w:rStyle w:val="hps"/>
          <w:b/>
          <w:bCs/>
        </w:rPr>
        <w:t>государство-участник</w:t>
      </w:r>
      <w:r w:rsidRPr="00BA1A8A">
        <w:rPr>
          <w:b/>
          <w:bCs/>
        </w:rPr>
        <w:t xml:space="preserve"> </w:t>
      </w:r>
      <w:r w:rsidRPr="00BA1A8A">
        <w:rPr>
          <w:rStyle w:val="hps"/>
          <w:b/>
          <w:bCs/>
        </w:rPr>
        <w:t>способствовать</w:t>
      </w:r>
      <w:r>
        <w:rPr>
          <w:rStyle w:val="hps"/>
          <w:b/>
          <w:bCs/>
        </w:rPr>
        <w:t xml:space="preserve"> </w:t>
      </w:r>
      <w:r w:rsidRPr="00BA1A8A">
        <w:rPr>
          <w:rStyle w:val="hps"/>
          <w:b/>
          <w:bCs/>
        </w:rPr>
        <w:t>формированию культуры</w:t>
      </w:r>
      <w:r w:rsidRPr="00BA1A8A">
        <w:rPr>
          <w:b/>
          <w:bCs/>
        </w:rPr>
        <w:t xml:space="preserve"> </w:t>
      </w:r>
      <w:r w:rsidRPr="00BA1A8A">
        <w:rPr>
          <w:rStyle w:val="hps"/>
          <w:b/>
          <w:bCs/>
        </w:rPr>
        <w:t>политического плюрализма</w:t>
      </w:r>
      <w:r w:rsidRPr="00BA1A8A">
        <w:rPr>
          <w:b/>
          <w:bCs/>
        </w:rPr>
        <w:t xml:space="preserve"> </w:t>
      </w:r>
      <w:r w:rsidRPr="00BA1A8A">
        <w:rPr>
          <w:rStyle w:val="hps"/>
          <w:b/>
          <w:bCs/>
        </w:rPr>
        <w:t>и</w:t>
      </w:r>
      <w:r w:rsidRPr="00BA1A8A">
        <w:rPr>
          <w:b/>
          <w:bCs/>
        </w:rPr>
        <w:t xml:space="preserve"> </w:t>
      </w:r>
      <w:r w:rsidRPr="00BA1A8A">
        <w:rPr>
          <w:rStyle w:val="hps"/>
          <w:b/>
          <w:bCs/>
        </w:rPr>
        <w:t>с этой целью</w:t>
      </w:r>
      <w:r w:rsidRPr="00BA1A8A">
        <w:rPr>
          <w:b/>
          <w:bCs/>
        </w:rPr>
        <w:t xml:space="preserve"> </w:t>
      </w:r>
      <w:r w:rsidRPr="00BA1A8A">
        <w:rPr>
          <w:rStyle w:val="hps"/>
          <w:b/>
          <w:bCs/>
        </w:rPr>
        <w:t>во</w:t>
      </w:r>
      <w:r w:rsidRPr="00BA1A8A">
        <w:rPr>
          <w:rStyle w:val="hps"/>
          <w:b/>
          <w:bCs/>
        </w:rPr>
        <w:t>з</w:t>
      </w:r>
      <w:r w:rsidRPr="00BA1A8A">
        <w:rPr>
          <w:rStyle w:val="hps"/>
          <w:b/>
          <w:bCs/>
        </w:rPr>
        <w:t>держиваться от</w:t>
      </w:r>
      <w:r w:rsidRPr="00BA1A8A">
        <w:rPr>
          <w:b/>
          <w:bCs/>
        </w:rPr>
        <w:t xml:space="preserve"> </w:t>
      </w:r>
      <w:r w:rsidRPr="00BA1A8A">
        <w:rPr>
          <w:rStyle w:val="hps"/>
          <w:b/>
          <w:bCs/>
        </w:rPr>
        <w:t>преследования</w:t>
      </w:r>
      <w:r w:rsidRPr="00BA1A8A">
        <w:rPr>
          <w:b/>
          <w:bCs/>
        </w:rPr>
        <w:t xml:space="preserve"> </w:t>
      </w:r>
      <w:r w:rsidRPr="00BA1A8A">
        <w:rPr>
          <w:rStyle w:val="hps"/>
          <w:b/>
          <w:bCs/>
        </w:rPr>
        <w:t>оппозиционных политических партий и</w:t>
      </w:r>
      <w:r w:rsidRPr="00BA1A8A">
        <w:rPr>
          <w:b/>
          <w:bCs/>
        </w:rPr>
        <w:t xml:space="preserve"> </w:t>
      </w:r>
      <w:r w:rsidRPr="00BA1A8A">
        <w:rPr>
          <w:rStyle w:val="hps"/>
          <w:b/>
          <w:bCs/>
        </w:rPr>
        <w:t>групп</w:t>
      </w:r>
      <w:r w:rsidRPr="00BA1A8A">
        <w:rPr>
          <w:b/>
          <w:bCs/>
        </w:rPr>
        <w:t xml:space="preserve">, </w:t>
      </w:r>
      <w:r>
        <w:rPr>
          <w:b/>
          <w:bCs/>
        </w:rPr>
        <w:t>считающихся</w:t>
      </w:r>
      <w:r w:rsidR="00537FF9">
        <w:rPr>
          <w:b/>
          <w:bCs/>
        </w:rPr>
        <w:t> </w:t>
      </w:r>
      <w:r w:rsidRPr="00BA1A8A">
        <w:rPr>
          <w:rStyle w:val="hps"/>
          <w:b/>
          <w:bCs/>
        </w:rPr>
        <w:t>придерживающи</w:t>
      </w:r>
      <w:r>
        <w:rPr>
          <w:rStyle w:val="hps"/>
          <w:b/>
          <w:bCs/>
        </w:rPr>
        <w:t>ми</w:t>
      </w:r>
      <w:r w:rsidRPr="00BA1A8A">
        <w:rPr>
          <w:rStyle w:val="hps"/>
          <w:b/>
          <w:bCs/>
        </w:rPr>
        <w:t>ся</w:t>
      </w:r>
      <w:r w:rsidRPr="00BA1A8A">
        <w:rPr>
          <w:b/>
          <w:bCs/>
        </w:rPr>
        <w:t xml:space="preserve"> </w:t>
      </w:r>
      <w:r w:rsidRPr="00BA1A8A">
        <w:rPr>
          <w:rStyle w:val="hps"/>
          <w:b/>
          <w:bCs/>
        </w:rPr>
        <w:t>политических взглядов, кот</w:t>
      </w:r>
      <w:r w:rsidRPr="00BA1A8A">
        <w:rPr>
          <w:rStyle w:val="hps"/>
          <w:b/>
          <w:bCs/>
        </w:rPr>
        <w:t>о</w:t>
      </w:r>
      <w:r w:rsidRPr="00BA1A8A">
        <w:rPr>
          <w:rStyle w:val="hps"/>
          <w:b/>
          <w:bCs/>
        </w:rPr>
        <w:t>рые идут вразрез со взглядами правящей партии.</w:t>
      </w:r>
      <w:r w:rsidRPr="00BA1A8A">
        <w:rPr>
          <w:b/>
          <w:bCs/>
        </w:rPr>
        <w:t xml:space="preserve"> </w:t>
      </w:r>
      <w:r w:rsidRPr="00BA1A8A">
        <w:rPr>
          <w:rStyle w:val="hps"/>
          <w:b/>
          <w:bCs/>
        </w:rPr>
        <w:t>Государству-участнику</w:t>
      </w:r>
      <w:r w:rsidRPr="00BA1A8A">
        <w:rPr>
          <w:b/>
          <w:bCs/>
        </w:rPr>
        <w:t xml:space="preserve"> </w:t>
      </w:r>
      <w:r w:rsidRPr="00BA1A8A">
        <w:rPr>
          <w:rStyle w:val="hps"/>
          <w:b/>
          <w:bCs/>
        </w:rPr>
        <w:t>следует обеспечить, чтобы г-ну</w:t>
      </w:r>
      <w:r w:rsidRPr="00BA1A8A">
        <w:rPr>
          <w:b/>
          <w:bCs/>
        </w:rPr>
        <w:t xml:space="preserve"> </w:t>
      </w:r>
      <w:r w:rsidRPr="00BA1A8A">
        <w:rPr>
          <w:rStyle w:val="hps"/>
          <w:b/>
          <w:bCs/>
        </w:rPr>
        <w:t>Саидову было гарантировано</w:t>
      </w:r>
      <w:r w:rsidRPr="00BA1A8A">
        <w:rPr>
          <w:b/>
          <w:bCs/>
        </w:rPr>
        <w:t xml:space="preserve"> </w:t>
      </w:r>
      <w:r w:rsidRPr="00BA1A8A">
        <w:rPr>
          <w:rStyle w:val="hps"/>
          <w:b/>
          <w:bCs/>
        </w:rPr>
        <w:t>право</w:t>
      </w:r>
      <w:r w:rsidRPr="00BA1A8A">
        <w:rPr>
          <w:b/>
          <w:bCs/>
        </w:rPr>
        <w:t xml:space="preserve"> </w:t>
      </w:r>
      <w:r w:rsidRPr="00BA1A8A">
        <w:rPr>
          <w:rStyle w:val="hps"/>
          <w:b/>
          <w:bCs/>
        </w:rPr>
        <w:t>на личную свободу</w:t>
      </w:r>
      <w:r w:rsidRPr="00BA1A8A">
        <w:rPr>
          <w:b/>
          <w:bCs/>
        </w:rPr>
        <w:t xml:space="preserve"> </w:t>
      </w:r>
      <w:r w:rsidRPr="00BA1A8A">
        <w:rPr>
          <w:rStyle w:val="hps"/>
          <w:b/>
          <w:bCs/>
        </w:rPr>
        <w:t>и</w:t>
      </w:r>
      <w:r w:rsidRPr="00BA1A8A">
        <w:rPr>
          <w:b/>
          <w:bCs/>
        </w:rPr>
        <w:t xml:space="preserve"> </w:t>
      </w:r>
      <w:r w:rsidRPr="00BA1A8A">
        <w:rPr>
          <w:rStyle w:val="hps"/>
          <w:b/>
          <w:bCs/>
        </w:rPr>
        <w:t>справедливое судебное разбирательство,</w:t>
      </w:r>
      <w:r w:rsidRPr="00BA1A8A">
        <w:rPr>
          <w:b/>
          <w:bCs/>
        </w:rPr>
        <w:t xml:space="preserve"> </w:t>
      </w:r>
      <w:r w:rsidRPr="00BA1A8A">
        <w:rPr>
          <w:rStyle w:val="hps"/>
          <w:b/>
          <w:bCs/>
        </w:rPr>
        <w:t>в том числе право</w:t>
      </w:r>
      <w:r w:rsidRPr="00BA1A8A">
        <w:rPr>
          <w:b/>
          <w:bCs/>
        </w:rPr>
        <w:t xml:space="preserve"> </w:t>
      </w:r>
      <w:r w:rsidRPr="00BA1A8A">
        <w:rPr>
          <w:rStyle w:val="hps"/>
          <w:b/>
          <w:bCs/>
        </w:rPr>
        <w:t>на публичное рассмотрение его д</w:t>
      </w:r>
      <w:r w:rsidRPr="00BA1A8A">
        <w:rPr>
          <w:rStyle w:val="hps"/>
          <w:b/>
          <w:bCs/>
        </w:rPr>
        <w:t>е</w:t>
      </w:r>
      <w:r w:rsidRPr="00BA1A8A">
        <w:rPr>
          <w:rStyle w:val="hps"/>
          <w:b/>
          <w:bCs/>
        </w:rPr>
        <w:t>ла.</w:t>
      </w:r>
    </w:p>
    <w:p w:rsidR="00056F91" w:rsidRDefault="00056F91" w:rsidP="00657688">
      <w:pPr>
        <w:pStyle w:val="SingleTxtGR"/>
        <w:rPr>
          <w:rStyle w:val="hps"/>
        </w:rPr>
      </w:pPr>
      <w:r w:rsidRPr="00EE2A1A">
        <w:t>25.</w:t>
      </w:r>
      <w:r w:rsidRPr="00EE2A1A">
        <w:tab/>
      </w:r>
      <w:r w:rsidRPr="002B5601">
        <w:rPr>
          <w:rStyle w:val="hps"/>
        </w:rPr>
        <w:t>Отмечая, что</w:t>
      </w:r>
      <w:r w:rsidRPr="002B5601">
        <w:t xml:space="preserve"> </w:t>
      </w:r>
      <w:r>
        <w:t>закон не препятствует участию</w:t>
      </w:r>
      <w:r w:rsidRPr="002B5601">
        <w:rPr>
          <w:rStyle w:val="hps"/>
        </w:rPr>
        <w:t xml:space="preserve"> меньшинств</w:t>
      </w:r>
      <w:r w:rsidRPr="002B5601">
        <w:t xml:space="preserve">, </w:t>
      </w:r>
      <w:r>
        <w:t>включая</w:t>
      </w:r>
      <w:r w:rsidRPr="002B5601">
        <w:t xml:space="preserve"> </w:t>
      </w:r>
      <w:r>
        <w:rPr>
          <w:rStyle w:val="hps"/>
        </w:rPr>
        <w:t>этн</w:t>
      </w:r>
      <w:r>
        <w:rPr>
          <w:rStyle w:val="hps"/>
        </w:rPr>
        <w:t>и</w:t>
      </w:r>
      <w:r>
        <w:rPr>
          <w:rStyle w:val="hps"/>
        </w:rPr>
        <w:t>ческие</w:t>
      </w:r>
      <w:r w:rsidRPr="002B5601">
        <w:rPr>
          <w:rStyle w:val="hps"/>
        </w:rPr>
        <w:t xml:space="preserve"> меньшинств</w:t>
      </w:r>
      <w:r>
        <w:rPr>
          <w:rStyle w:val="hps"/>
        </w:rPr>
        <w:t>а</w:t>
      </w:r>
      <w:r w:rsidRPr="002B5601">
        <w:rPr>
          <w:rStyle w:val="hps"/>
        </w:rPr>
        <w:t>,</w:t>
      </w:r>
      <w:r w:rsidRPr="002B5601">
        <w:t xml:space="preserve"> </w:t>
      </w:r>
      <w:r w:rsidRPr="002B5601">
        <w:rPr>
          <w:rStyle w:val="hps"/>
        </w:rPr>
        <w:t>в политической жизни</w:t>
      </w:r>
      <w:r w:rsidRPr="002B5601">
        <w:t xml:space="preserve"> </w:t>
      </w:r>
      <w:r w:rsidRPr="002B5601">
        <w:rPr>
          <w:rStyle w:val="hps"/>
        </w:rPr>
        <w:t>государств</w:t>
      </w:r>
      <w:r>
        <w:rPr>
          <w:rStyle w:val="hps"/>
        </w:rPr>
        <w:t>а</w:t>
      </w:r>
      <w:r w:rsidRPr="002B5601">
        <w:rPr>
          <w:rStyle w:val="hps"/>
        </w:rPr>
        <w:t>-участник</w:t>
      </w:r>
      <w:r>
        <w:rPr>
          <w:rStyle w:val="hps"/>
        </w:rPr>
        <w:t>а</w:t>
      </w:r>
      <w:r w:rsidRPr="002B5601">
        <w:t>, Комитет</w:t>
      </w:r>
      <w:r>
        <w:t>, тем не менее,</w:t>
      </w:r>
      <w:r w:rsidRPr="002B5601">
        <w:t xml:space="preserve"> </w:t>
      </w:r>
      <w:r w:rsidRPr="002B5601">
        <w:rPr>
          <w:rStyle w:val="hps"/>
        </w:rPr>
        <w:t>обеспокоен тем, что</w:t>
      </w:r>
      <w:r w:rsidRPr="002B5601">
        <w:t xml:space="preserve"> </w:t>
      </w:r>
      <w:r>
        <w:t xml:space="preserve">на практике их представленность в </w:t>
      </w:r>
      <w:r>
        <w:rPr>
          <w:rStyle w:val="hps"/>
        </w:rPr>
        <w:t>дире</w:t>
      </w:r>
      <w:r>
        <w:rPr>
          <w:rStyle w:val="hps"/>
        </w:rPr>
        <w:t>к</w:t>
      </w:r>
      <w:r>
        <w:rPr>
          <w:rStyle w:val="hps"/>
        </w:rPr>
        <w:t>тивных органах</w:t>
      </w:r>
      <w:r w:rsidRPr="002B5601">
        <w:t xml:space="preserve">, особенно в </w:t>
      </w:r>
      <w:r w:rsidRPr="002B5601">
        <w:rPr>
          <w:rStyle w:val="hps"/>
        </w:rPr>
        <w:t>палатах парламента</w:t>
      </w:r>
      <w:r w:rsidRPr="002B5601">
        <w:t xml:space="preserve"> </w:t>
      </w:r>
      <w:r w:rsidRPr="002B5601">
        <w:rPr>
          <w:rStyle w:val="hps"/>
        </w:rPr>
        <w:t>(</w:t>
      </w:r>
      <w:r w:rsidRPr="002B5601">
        <w:t>Ма</w:t>
      </w:r>
      <w:r>
        <w:t>д</w:t>
      </w:r>
      <w:r w:rsidRPr="002B5601">
        <w:t>жилис</w:t>
      </w:r>
      <w:r>
        <w:t>и</w:t>
      </w:r>
      <w:r w:rsidRPr="002B5601">
        <w:rPr>
          <w:rStyle w:val="hps"/>
        </w:rPr>
        <w:t>)</w:t>
      </w:r>
      <w:r w:rsidRPr="002B5601">
        <w:t xml:space="preserve">, </w:t>
      </w:r>
      <w:r>
        <w:t xml:space="preserve">является </w:t>
      </w:r>
      <w:r w:rsidRPr="002B5601">
        <w:rPr>
          <w:rStyle w:val="hps"/>
        </w:rPr>
        <w:t>весьма ограничен</w:t>
      </w:r>
      <w:r>
        <w:rPr>
          <w:rStyle w:val="hps"/>
        </w:rPr>
        <w:t>ной</w:t>
      </w:r>
      <w:r w:rsidRPr="002B5601">
        <w:t xml:space="preserve"> </w:t>
      </w:r>
      <w:r w:rsidRPr="002B5601">
        <w:rPr>
          <w:rStyle w:val="hps"/>
        </w:rPr>
        <w:t>(статьи 26</w:t>
      </w:r>
      <w:r w:rsidRPr="002B5601">
        <w:t xml:space="preserve"> </w:t>
      </w:r>
      <w:r w:rsidRPr="002B5601">
        <w:rPr>
          <w:rStyle w:val="hps"/>
        </w:rPr>
        <w:t>и 27).</w:t>
      </w:r>
    </w:p>
    <w:p w:rsidR="00056F91" w:rsidRPr="002B5601" w:rsidRDefault="00056F91" w:rsidP="00657688">
      <w:pPr>
        <w:pStyle w:val="SingleTxtGR"/>
        <w:rPr>
          <w:b/>
          <w:bCs/>
        </w:rPr>
      </w:pPr>
      <w:r w:rsidRPr="002B5601">
        <w:rPr>
          <w:rStyle w:val="hps"/>
          <w:b/>
          <w:bCs/>
        </w:rPr>
        <w:t>Государству-участнику следует</w:t>
      </w:r>
      <w:r w:rsidRPr="002B5601">
        <w:rPr>
          <w:b/>
          <w:bCs/>
        </w:rPr>
        <w:t xml:space="preserve"> </w:t>
      </w:r>
      <w:r w:rsidRPr="002B5601">
        <w:rPr>
          <w:rStyle w:val="hps"/>
          <w:b/>
          <w:bCs/>
        </w:rPr>
        <w:t>активизировать свои усилия по</w:t>
      </w:r>
      <w:r w:rsidRPr="002B5601">
        <w:rPr>
          <w:b/>
          <w:bCs/>
        </w:rPr>
        <w:t xml:space="preserve"> </w:t>
      </w:r>
      <w:r w:rsidRPr="002B5601">
        <w:rPr>
          <w:rStyle w:val="hps"/>
          <w:b/>
          <w:bCs/>
        </w:rPr>
        <w:t>п</w:t>
      </w:r>
      <w:r w:rsidRPr="002B5601">
        <w:rPr>
          <w:rStyle w:val="hps"/>
          <w:b/>
          <w:bCs/>
        </w:rPr>
        <w:t>о</w:t>
      </w:r>
      <w:r w:rsidRPr="002B5601">
        <w:rPr>
          <w:rStyle w:val="hps"/>
          <w:b/>
          <w:bCs/>
        </w:rPr>
        <w:t>ощрению участия</w:t>
      </w:r>
      <w:r>
        <w:rPr>
          <w:rStyle w:val="hps"/>
          <w:b/>
          <w:bCs/>
        </w:rPr>
        <w:t xml:space="preserve"> групп</w:t>
      </w:r>
      <w:r w:rsidRPr="002B5601">
        <w:rPr>
          <w:b/>
          <w:bCs/>
        </w:rPr>
        <w:t xml:space="preserve"> </w:t>
      </w:r>
      <w:r w:rsidRPr="002B5601">
        <w:rPr>
          <w:rStyle w:val="hps"/>
          <w:b/>
          <w:bCs/>
        </w:rPr>
        <w:t>меньшинств</w:t>
      </w:r>
      <w:r w:rsidRPr="002B5601">
        <w:rPr>
          <w:b/>
          <w:bCs/>
        </w:rPr>
        <w:t xml:space="preserve"> </w:t>
      </w:r>
      <w:r w:rsidRPr="002B5601">
        <w:rPr>
          <w:rStyle w:val="hps"/>
          <w:b/>
          <w:bCs/>
        </w:rPr>
        <w:t>в политической жизни</w:t>
      </w:r>
      <w:r w:rsidRPr="002B5601">
        <w:rPr>
          <w:b/>
          <w:bCs/>
        </w:rPr>
        <w:t xml:space="preserve"> </w:t>
      </w:r>
      <w:r w:rsidRPr="002B5601">
        <w:rPr>
          <w:rStyle w:val="hps"/>
          <w:b/>
          <w:bCs/>
        </w:rPr>
        <w:t xml:space="preserve">и </w:t>
      </w:r>
      <w:r>
        <w:rPr>
          <w:rStyle w:val="hps"/>
          <w:b/>
          <w:bCs/>
        </w:rPr>
        <w:t>директи</w:t>
      </w:r>
      <w:r>
        <w:rPr>
          <w:rStyle w:val="hps"/>
          <w:b/>
          <w:bCs/>
        </w:rPr>
        <w:t>в</w:t>
      </w:r>
      <w:r>
        <w:rPr>
          <w:rStyle w:val="hps"/>
          <w:b/>
          <w:bCs/>
        </w:rPr>
        <w:t>ных органах</w:t>
      </w:r>
      <w:r w:rsidRPr="002B5601">
        <w:rPr>
          <w:rStyle w:val="hps"/>
          <w:b/>
          <w:bCs/>
        </w:rPr>
        <w:t>.</w:t>
      </w:r>
      <w:r>
        <w:rPr>
          <w:rStyle w:val="hps"/>
          <w:b/>
          <w:bCs/>
        </w:rPr>
        <w:t xml:space="preserve"> </w:t>
      </w:r>
      <w:r w:rsidRPr="002B5601">
        <w:rPr>
          <w:b/>
          <w:bCs/>
        </w:rPr>
        <w:t xml:space="preserve">Государству-участнику предлагается </w:t>
      </w:r>
      <w:r w:rsidRPr="002B5601">
        <w:rPr>
          <w:rStyle w:val="hps"/>
          <w:b/>
          <w:bCs/>
        </w:rPr>
        <w:t>представить в своем</w:t>
      </w:r>
      <w:r w:rsidRPr="002B5601">
        <w:rPr>
          <w:b/>
          <w:bCs/>
        </w:rPr>
        <w:t xml:space="preserve"> </w:t>
      </w:r>
      <w:r w:rsidRPr="002B5601">
        <w:rPr>
          <w:rStyle w:val="hps"/>
          <w:b/>
          <w:bCs/>
        </w:rPr>
        <w:t>следующем</w:t>
      </w:r>
      <w:r w:rsidRPr="002B5601">
        <w:rPr>
          <w:b/>
          <w:bCs/>
        </w:rPr>
        <w:t xml:space="preserve"> </w:t>
      </w:r>
      <w:r w:rsidRPr="002B5601">
        <w:rPr>
          <w:rStyle w:val="hps"/>
          <w:b/>
          <w:bCs/>
        </w:rPr>
        <w:t>п</w:t>
      </w:r>
      <w:r w:rsidRPr="002B5601">
        <w:rPr>
          <w:rStyle w:val="hps"/>
          <w:b/>
          <w:bCs/>
        </w:rPr>
        <w:t>е</w:t>
      </w:r>
      <w:r w:rsidRPr="002B5601">
        <w:rPr>
          <w:rStyle w:val="hps"/>
          <w:b/>
          <w:bCs/>
        </w:rPr>
        <w:t>риодическом докладе данные</w:t>
      </w:r>
      <w:r w:rsidRPr="002B5601">
        <w:rPr>
          <w:b/>
          <w:bCs/>
        </w:rPr>
        <w:t xml:space="preserve"> </w:t>
      </w:r>
      <w:r w:rsidRPr="002B5601">
        <w:rPr>
          <w:rStyle w:val="hps"/>
          <w:b/>
          <w:bCs/>
        </w:rPr>
        <w:t>о представленности</w:t>
      </w:r>
      <w:r w:rsidRPr="002B5601">
        <w:rPr>
          <w:b/>
          <w:bCs/>
        </w:rPr>
        <w:t xml:space="preserve"> </w:t>
      </w:r>
      <w:r>
        <w:rPr>
          <w:b/>
          <w:bCs/>
        </w:rPr>
        <w:t xml:space="preserve">групп </w:t>
      </w:r>
      <w:r w:rsidRPr="002B5601">
        <w:rPr>
          <w:rStyle w:val="hps"/>
          <w:b/>
          <w:bCs/>
        </w:rPr>
        <w:t>меньшинств</w:t>
      </w:r>
      <w:r w:rsidRPr="002B5601">
        <w:rPr>
          <w:b/>
          <w:bCs/>
        </w:rPr>
        <w:t xml:space="preserve"> </w:t>
      </w:r>
      <w:r w:rsidRPr="002B5601">
        <w:rPr>
          <w:rStyle w:val="hps"/>
          <w:b/>
          <w:bCs/>
        </w:rPr>
        <w:t>в п</w:t>
      </w:r>
      <w:r w:rsidRPr="002B5601">
        <w:rPr>
          <w:rStyle w:val="hps"/>
          <w:b/>
          <w:bCs/>
        </w:rPr>
        <w:t>о</w:t>
      </w:r>
      <w:r w:rsidRPr="002B5601">
        <w:rPr>
          <w:rStyle w:val="hps"/>
          <w:b/>
          <w:bCs/>
        </w:rPr>
        <w:t>литических органах</w:t>
      </w:r>
      <w:r w:rsidRPr="002B5601">
        <w:rPr>
          <w:b/>
          <w:bCs/>
        </w:rPr>
        <w:t xml:space="preserve"> </w:t>
      </w:r>
      <w:r w:rsidRPr="002B5601">
        <w:rPr>
          <w:rStyle w:val="hps"/>
          <w:b/>
          <w:bCs/>
        </w:rPr>
        <w:t>и</w:t>
      </w:r>
      <w:r w:rsidRPr="002B5601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Pr="002B5601">
        <w:rPr>
          <w:rStyle w:val="hps"/>
          <w:b/>
          <w:bCs/>
        </w:rPr>
        <w:t>руководящих должностях</w:t>
      </w:r>
      <w:r w:rsidRPr="002B5601">
        <w:rPr>
          <w:b/>
          <w:bCs/>
        </w:rPr>
        <w:t>.</w:t>
      </w:r>
    </w:p>
    <w:p w:rsidR="00056F91" w:rsidRPr="00EE2A1A" w:rsidRDefault="00056F91" w:rsidP="00657688">
      <w:pPr>
        <w:pStyle w:val="SingleTxtGR"/>
      </w:pPr>
      <w:r w:rsidRPr="00EE2A1A">
        <w:t>26.</w:t>
      </w:r>
      <w:r w:rsidRPr="00EE2A1A">
        <w:tab/>
      </w:r>
      <w:r w:rsidRPr="00EE2A1A">
        <w:rPr>
          <w:rStyle w:val="hps"/>
        </w:rPr>
        <w:t>Государству-участнику</w:t>
      </w:r>
      <w:r w:rsidRPr="00EE2A1A">
        <w:t xml:space="preserve"> </w:t>
      </w:r>
      <w:r w:rsidRPr="00EE2A1A">
        <w:rPr>
          <w:rStyle w:val="hps"/>
        </w:rPr>
        <w:t>следует обеспечить широкое распространение</w:t>
      </w:r>
      <w:r w:rsidRPr="00EE2A1A">
        <w:t xml:space="preserve"> </w:t>
      </w:r>
      <w:r w:rsidRPr="00EE2A1A">
        <w:rPr>
          <w:rStyle w:val="hps"/>
        </w:rPr>
        <w:t>Пакта</w:t>
      </w:r>
      <w:r w:rsidRPr="00EE2A1A">
        <w:t xml:space="preserve">, </w:t>
      </w:r>
      <w:r>
        <w:rPr>
          <w:rStyle w:val="hps"/>
        </w:rPr>
        <w:t>двух Ф</w:t>
      </w:r>
      <w:r w:rsidRPr="00EE2A1A">
        <w:rPr>
          <w:rStyle w:val="hps"/>
        </w:rPr>
        <w:t>акультативных протокол</w:t>
      </w:r>
      <w:r>
        <w:rPr>
          <w:rStyle w:val="hps"/>
        </w:rPr>
        <w:t>ов</w:t>
      </w:r>
      <w:r w:rsidRPr="00EE2A1A">
        <w:t xml:space="preserve"> </w:t>
      </w:r>
      <w:r w:rsidRPr="00EE2A1A">
        <w:rPr>
          <w:rStyle w:val="hps"/>
        </w:rPr>
        <w:t>к Пакту</w:t>
      </w:r>
      <w:r w:rsidRPr="00EE2A1A">
        <w:t>, текст</w:t>
      </w:r>
      <w:r>
        <w:t>а</w:t>
      </w:r>
      <w:r w:rsidRPr="00EE2A1A">
        <w:t xml:space="preserve"> </w:t>
      </w:r>
      <w:r w:rsidRPr="00EE2A1A">
        <w:rPr>
          <w:rStyle w:val="hps"/>
        </w:rPr>
        <w:t>второго периодическ</w:t>
      </w:r>
      <w:r w:rsidRPr="00EE2A1A">
        <w:rPr>
          <w:rStyle w:val="hps"/>
        </w:rPr>
        <w:t>о</w:t>
      </w:r>
      <w:r w:rsidRPr="00EE2A1A">
        <w:rPr>
          <w:rStyle w:val="hps"/>
        </w:rPr>
        <w:t>го доклада</w:t>
      </w:r>
      <w:r>
        <w:t>, письменных ответов, которые</w:t>
      </w:r>
      <w:r w:rsidRPr="00EE2A1A">
        <w:t xml:space="preserve"> </w:t>
      </w:r>
      <w:r w:rsidRPr="00EE2A1A">
        <w:rPr>
          <w:rStyle w:val="hps"/>
        </w:rPr>
        <w:t>оно представило на перечень</w:t>
      </w:r>
      <w:r w:rsidRPr="00EE2A1A">
        <w:t xml:space="preserve"> </w:t>
      </w:r>
      <w:r w:rsidRPr="00EE2A1A">
        <w:rPr>
          <w:rStyle w:val="hps"/>
        </w:rPr>
        <w:t>вопр</w:t>
      </w:r>
      <w:r w:rsidRPr="00EE2A1A">
        <w:rPr>
          <w:rStyle w:val="hps"/>
        </w:rPr>
        <w:t>о</w:t>
      </w:r>
      <w:r w:rsidRPr="00EE2A1A">
        <w:rPr>
          <w:rStyle w:val="hps"/>
        </w:rPr>
        <w:t>сов, составленный</w:t>
      </w:r>
      <w:r w:rsidRPr="00EE2A1A">
        <w:t xml:space="preserve"> </w:t>
      </w:r>
      <w:r w:rsidRPr="00EE2A1A">
        <w:rPr>
          <w:rStyle w:val="hps"/>
        </w:rPr>
        <w:t>Комитетом</w:t>
      </w:r>
      <w:r w:rsidRPr="00EE2A1A">
        <w:t xml:space="preserve">, </w:t>
      </w:r>
      <w:r w:rsidRPr="00EE2A1A">
        <w:rPr>
          <w:rStyle w:val="hps"/>
        </w:rPr>
        <w:t>и</w:t>
      </w:r>
      <w:r w:rsidRPr="00EE2A1A">
        <w:t xml:space="preserve"> </w:t>
      </w:r>
      <w:r w:rsidRPr="00EE2A1A">
        <w:rPr>
          <w:rStyle w:val="hps"/>
        </w:rPr>
        <w:t>настоящих заключительных замечаний</w:t>
      </w:r>
      <w:r w:rsidRPr="00EE2A1A">
        <w:t xml:space="preserve"> </w:t>
      </w:r>
      <w:r w:rsidRPr="00EE2A1A">
        <w:rPr>
          <w:rStyle w:val="hps"/>
        </w:rPr>
        <w:t>в целях повышения</w:t>
      </w:r>
      <w:r w:rsidRPr="00EE2A1A">
        <w:t xml:space="preserve"> </w:t>
      </w:r>
      <w:r w:rsidRPr="00EE2A1A">
        <w:rPr>
          <w:rStyle w:val="hps"/>
        </w:rPr>
        <w:t>осведомленности судебных,</w:t>
      </w:r>
      <w:r w:rsidRPr="00EE2A1A">
        <w:t xml:space="preserve"> </w:t>
      </w:r>
      <w:r w:rsidRPr="00EE2A1A">
        <w:rPr>
          <w:rStyle w:val="hps"/>
        </w:rPr>
        <w:t>законодательных и административных органов</w:t>
      </w:r>
      <w:r w:rsidRPr="00EE2A1A">
        <w:t xml:space="preserve">, гражданского общества и </w:t>
      </w:r>
      <w:r w:rsidRPr="00EE2A1A">
        <w:rPr>
          <w:rStyle w:val="hps"/>
        </w:rPr>
        <w:t xml:space="preserve">НПО, </w:t>
      </w:r>
      <w:r>
        <w:rPr>
          <w:rStyle w:val="hps"/>
        </w:rPr>
        <w:t>существующих</w:t>
      </w:r>
      <w:r w:rsidRPr="00EE2A1A">
        <w:rPr>
          <w:rStyle w:val="hps"/>
        </w:rPr>
        <w:t xml:space="preserve"> в</w:t>
      </w:r>
      <w:r w:rsidRPr="00EE2A1A">
        <w:t xml:space="preserve"> </w:t>
      </w:r>
      <w:r w:rsidRPr="00EE2A1A">
        <w:rPr>
          <w:rStyle w:val="hps"/>
        </w:rPr>
        <w:t>стране</w:t>
      </w:r>
      <w:r w:rsidRPr="00EE2A1A">
        <w:t xml:space="preserve">, а также </w:t>
      </w:r>
      <w:r w:rsidRPr="00EE2A1A">
        <w:rPr>
          <w:rStyle w:val="hps"/>
        </w:rPr>
        <w:t>ш</w:t>
      </w:r>
      <w:r w:rsidRPr="00EE2A1A">
        <w:rPr>
          <w:rStyle w:val="hps"/>
        </w:rPr>
        <w:t>и</w:t>
      </w:r>
      <w:r w:rsidRPr="00EE2A1A">
        <w:rPr>
          <w:rStyle w:val="hps"/>
        </w:rPr>
        <w:t>рокой общественности.</w:t>
      </w:r>
      <w:r w:rsidRPr="00EE2A1A">
        <w:t xml:space="preserve"> </w:t>
      </w:r>
      <w:r w:rsidRPr="00EE2A1A">
        <w:rPr>
          <w:rStyle w:val="hps"/>
        </w:rPr>
        <w:t>Комитет предлагает</w:t>
      </w:r>
      <w:r>
        <w:rPr>
          <w:rStyle w:val="hps"/>
        </w:rPr>
        <w:t xml:space="preserve"> перевести </w:t>
      </w:r>
      <w:r w:rsidRPr="00EE2A1A">
        <w:t xml:space="preserve">доклад </w:t>
      </w:r>
      <w:r>
        <w:rPr>
          <w:rStyle w:val="hps"/>
        </w:rPr>
        <w:t>и заключител</w:t>
      </w:r>
      <w:r>
        <w:rPr>
          <w:rStyle w:val="hps"/>
        </w:rPr>
        <w:t>ь</w:t>
      </w:r>
      <w:r>
        <w:rPr>
          <w:rStyle w:val="hps"/>
        </w:rPr>
        <w:t>ные замечания</w:t>
      </w:r>
      <w:r w:rsidRPr="00EE2A1A">
        <w:t xml:space="preserve"> </w:t>
      </w:r>
      <w:r w:rsidRPr="00EE2A1A">
        <w:rPr>
          <w:rStyle w:val="hps"/>
        </w:rPr>
        <w:t>на</w:t>
      </w:r>
      <w:r w:rsidRPr="00EE2A1A">
        <w:t xml:space="preserve"> </w:t>
      </w:r>
      <w:r w:rsidRPr="00EE2A1A">
        <w:rPr>
          <w:rStyle w:val="hps"/>
        </w:rPr>
        <w:t>другой официальный язык</w:t>
      </w:r>
      <w:r w:rsidRPr="00EE2A1A">
        <w:t xml:space="preserve"> </w:t>
      </w:r>
      <w:r w:rsidRPr="00EE2A1A">
        <w:rPr>
          <w:rStyle w:val="hps"/>
        </w:rPr>
        <w:t>государства-участника</w:t>
      </w:r>
      <w:r w:rsidRPr="00EE2A1A">
        <w:t xml:space="preserve">. </w:t>
      </w:r>
      <w:r w:rsidRPr="00EE2A1A">
        <w:rPr>
          <w:rStyle w:val="hps"/>
        </w:rPr>
        <w:t>Комитет просит</w:t>
      </w:r>
      <w:r>
        <w:rPr>
          <w:rStyle w:val="hps"/>
        </w:rPr>
        <w:t xml:space="preserve"> также</w:t>
      </w:r>
      <w:r w:rsidRPr="00EE2A1A">
        <w:rPr>
          <w:rStyle w:val="hps"/>
        </w:rPr>
        <w:t xml:space="preserve"> государство-участник</w:t>
      </w:r>
      <w:r w:rsidRPr="00EE2A1A">
        <w:t xml:space="preserve"> </w:t>
      </w:r>
      <w:r w:rsidRPr="00EE2A1A">
        <w:rPr>
          <w:rStyle w:val="hps"/>
        </w:rPr>
        <w:t>при подготовке его</w:t>
      </w:r>
      <w:r w:rsidRPr="00EE2A1A">
        <w:t xml:space="preserve"> </w:t>
      </w:r>
      <w:r w:rsidRPr="00EE2A1A">
        <w:rPr>
          <w:rStyle w:val="hps"/>
        </w:rPr>
        <w:t>третьего</w:t>
      </w:r>
      <w:r w:rsidRPr="00EE2A1A">
        <w:t xml:space="preserve"> </w:t>
      </w:r>
      <w:r w:rsidRPr="00EE2A1A">
        <w:rPr>
          <w:rStyle w:val="hps"/>
        </w:rPr>
        <w:t>периодическ</w:t>
      </w:r>
      <w:r w:rsidRPr="00EE2A1A">
        <w:rPr>
          <w:rStyle w:val="hps"/>
        </w:rPr>
        <w:t>о</w:t>
      </w:r>
      <w:r w:rsidRPr="00EE2A1A">
        <w:rPr>
          <w:rStyle w:val="hps"/>
        </w:rPr>
        <w:t>го доклада</w:t>
      </w:r>
      <w:r>
        <w:rPr>
          <w:rStyle w:val="hps"/>
        </w:rPr>
        <w:t xml:space="preserve"> провести </w:t>
      </w:r>
      <w:r w:rsidRPr="00EE2A1A">
        <w:t xml:space="preserve"> </w:t>
      </w:r>
      <w:r w:rsidRPr="00EE2A1A">
        <w:rPr>
          <w:rStyle w:val="hps"/>
        </w:rPr>
        <w:t>широк</w:t>
      </w:r>
      <w:r>
        <w:rPr>
          <w:rStyle w:val="hps"/>
        </w:rPr>
        <w:t>ие</w:t>
      </w:r>
      <w:r w:rsidRPr="00EE2A1A">
        <w:t xml:space="preserve"> </w:t>
      </w:r>
      <w:r>
        <w:rPr>
          <w:rStyle w:val="hps"/>
        </w:rPr>
        <w:t>консультации</w:t>
      </w:r>
      <w:r w:rsidRPr="00EE2A1A">
        <w:rPr>
          <w:rStyle w:val="hps"/>
        </w:rPr>
        <w:t xml:space="preserve"> с гражда</w:t>
      </w:r>
      <w:r w:rsidRPr="00EE2A1A">
        <w:rPr>
          <w:rStyle w:val="hps"/>
        </w:rPr>
        <w:t>н</w:t>
      </w:r>
      <w:r w:rsidRPr="00EE2A1A">
        <w:rPr>
          <w:rStyle w:val="hps"/>
        </w:rPr>
        <w:t>ским обществом</w:t>
      </w:r>
      <w:r w:rsidRPr="00EE2A1A">
        <w:t xml:space="preserve"> </w:t>
      </w:r>
      <w:r w:rsidRPr="00EE2A1A">
        <w:rPr>
          <w:rStyle w:val="hps"/>
        </w:rPr>
        <w:t>и</w:t>
      </w:r>
      <w:r w:rsidRPr="00EE2A1A">
        <w:t xml:space="preserve"> </w:t>
      </w:r>
      <w:r>
        <w:rPr>
          <w:rStyle w:val="hps"/>
        </w:rPr>
        <w:t>НПО</w:t>
      </w:r>
      <w:r w:rsidRPr="00EE2A1A">
        <w:rPr>
          <w:rStyle w:val="hps"/>
        </w:rPr>
        <w:t>.</w:t>
      </w:r>
    </w:p>
    <w:p w:rsidR="00056F91" w:rsidRPr="00A537ED" w:rsidRDefault="00056F91" w:rsidP="00657688">
      <w:pPr>
        <w:pStyle w:val="SingleTxtGR"/>
        <w:rPr>
          <w:b/>
          <w:bCs/>
        </w:rPr>
      </w:pPr>
      <w:r w:rsidRPr="00822600">
        <w:t>27.</w:t>
      </w:r>
      <w:r w:rsidRPr="00822600">
        <w:tab/>
      </w:r>
      <w:r w:rsidRPr="00A537ED">
        <w:rPr>
          <w:rStyle w:val="hps"/>
        </w:rPr>
        <w:t>В соответствии с</w:t>
      </w:r>
      <w:r>
        <w:rPr>
          <w:rStyle w:val="hps"/>
        </w:rPr>
        <w:t xml:space="preserve"> пунктом 5</w:t>
      </w:r>
      <w:r w:rsidRPr="00A537ED">
        <w:rPr>
          <w:rStyle w:val="hps"/>
        </w:rPr>
        <w:t xml:space="preserve"> правил</w:t>
      </w:r>
      <w:r>
        <w:rPr>
          <w:rStyle w:val="hps"/>
        </w:rPr>
        <w:t>а</w:t>
      </w:r>
      <w:r w:rsidRPr="00A537ED">
        <w:t xml:space="preserve"> </w:t>
      </w:r>
      <w:r w:rsidRPr="00A537ED">
        <w:rPr>
          <w:rStyle w:val="hps"/>
        </w:rPr>
        <w:t>71</w:t>
      </w:r>
      <w:r>
        <w:rPr>
          <w:rStyle w:val="hps"/>
        </w:rPr>
        <w:t xml:space="preserve"> П</w:t>
      </w:r>
      <w:r w:rsidRPr="00A537ED">
        <w:rPr>
          <w:rStyle w:val="hps"/>
        </w:rPr>
        <w:t>равил</w:t>
      </w:r>
      <w:r w:rsidRPr="00A537ED">
        <w:t xml:space="preserve"> </w:t>
      </w:r>
      <w:r w:rsidRPr="00A537ED">
        <w:rPr>
          <w:rStyle w:val="hps"/>
        </w:rPr>
        <w:t>процедуры Комитета</w:t>
      </w:r>
      <w:r w:rsidRPr="00A537ED">
        <w:t xml:space="preserve"> </w:t>
      </w:r>
      <w:r w:rsidRPr="00A537ED">
        <w:rPr>
          <w:rStyle w:val="hps"/>
        </w:rPr>
        <w:t>г</w:t>
      </w:r>
      <w:r w:rsidRPr="00A537ED">
        <w:rPr>
          <w:rStyle w:val="hps"/>
        </w:rPr>
        <w:t>о</w:t>
      </w:r>
      <w:r w:rsidRPr="00A537ED">
        <w:rPr>
          <w:rStyle w:val="hps"/>
        </w:rPr>
        <w:t>сударству-участнику следует</w:t>
      </w:r>
      <w:r w:rsidRPr="00A537ED">
        <w:t xml:space="preserve"> </w:t>
      </w:r>
      <w:r w:rsidRPr="00A537ED">
        <w:rPr>
          <w:rStyle w:val="hps"/>
        </w:rPr>
        <w:t>представить в течение одного</w:t>
      </w:r>
      <w:r w:rsidRPr="00A537ED">
        <w:t xml:space="preserve"> </w:t>
      </w:r>
      <w:r w:rsidRPr="00A537ED">
        <w:rPr>
          <w:rStyle w:val="hps"/>
        </w:rPr>
        <w:t>года соответству</w:t>
      </w:r>
      <w:r w:rsidRPr="00A537ED">
        <w:rPr>
          <w:rStyle w:val="hps"/>
        </w:rPr>
        <w:t>ю</w:t>
      </w:r>
      <w:r w:rsidRPr="00A537ED">
        <w:rPr>
          <w:rStyle w:val="hps"/>
        </w:rPr>
        <w:t>щую информацию</w:t>
      </w:r>
      <w:r w:rsidRPr="00A537ED">
        <w:t xml:space="preserve"> </w:t>
      </w:r>
      <w:r w:rsidRPr="00A537ED">
        <w:rPr>
          <w:rStyle w:val="hps"/>
        </w:rPr>
        <w:t>о выполнении</w:t>
      </w:r>
      <w:r w:rsidRPr="00A537ED">
        <w:t xml:space="preserve"> </w:t>
      </w:r>
      <w:r w:rsidRPr="00A537ED">
        <w:rPr>
          <w:rStyle w:val="hps"/>
        </w:rPr>
        <w:t>рекомендаций Комитета</w:t>
      </w:r>
      <w:r w:rsidRPr="00A537ED">
        <w:t>, изложенных в пун</w:t>
      </w:r>
      <w:r w:rsidRPr="00A537ED">
        <w:t>к</w:t>
      </w:r>
      <w:r w:rsidRPr="00A537ED">
        <w:t xml:space="preserve">тах </w:t>
      </w:r>
      <w:r w:rsidRPr="00A537ED">
        <w:rPr>
          <w:rStyle w:val="hps"/>
        </w:rPr>
        <w:t>16, 18 и</w:t>
      </w:r>
      <w:r w:rsidRPr="00A537ED">
        <w:t xml:space="preserve"> </w:t>
      </w:r>
      <w:r w:rsidRPr="00A537ED">
        <w:rPr>
          <w:rStyle w:val="hps"/>
        </w:rPr>
        <w:t>23 выше</w:t>
      </w:r>
      <w:r w:rsidRPr="00A537ED">
        <w:t>.</w:t>
      </w:r>
    </w:p>
    <w:p w:rsidR="00056F91" w:rsidRPr="00822600" w:rsidRDefault="00056F91" w:rsidP="00657688">
      <w:pPr>
        <w:pStyle w:val="SingleTxtGR"/>
      </w:pPr>
      <w:r w:rsidRPr="00F37209">
        <w:t>28.</w:t>
      </w:r>
      <w:r w:rsidRPr="00F37209">
        <w:tab/>
      </w:r>
      <w:r w:rsidRPr="00822600">
        <w:rPr>
          <w:rStyle w:val="hps"/>
        </w:rPr>
        <w:t>Комитет просит</w:t>
      </w:r>
      <w:r w:rsidRPr="00822600">
        <w:t xml:space="preserve"> </w:t>
      </w:r>
      <w:r w:rsidRPr="00822600">
        <w:rPr>
          <w:rStyle w:val="hps"/>
        </w:rPr>
        <w:t>государство-участник в</w:t>
      </w:r>
      <w:r w:rsidRPr="00822600">
        <w:t xml:space="preserve"> </w:t>
      </w:r>
      <w:r w:rsidRPr="00822600">
        <w:rPr>
          <w:rStyle w:val="hps"/>
        </w:rPr>
        <w:t>своем следующем периодич</w:t>
      </w:r>
      <w:r w:rsidRPr="00822600">
        <w:rPr>
          <w:rStyle w:val="hps"/>
        </w:rPr>
        <w:t>е</w:t>
      </w:r>
      <w:r w:rsidRPr="00822600">
        <w:rPr>
          <w:rStyle w:val="hps"/>
        </w:rPr>
        <w:t>ском докладе</w:t>
      </w:r>
      <w:r w:rsidRPr="00822600">
        <w:t xml:space="preserve">, </w:t>
      </w:r>
      <w:r w:rsidRPr="00822600">
        <w:rPr>
          <w:rStyle w:val="hps"/>
        </w:rPr>
        <w:t>который должен быть представлен</w:t>
      </w:r>
      <w:r w:rsidRPr="00822600">
        <w:t xml:space="preserve"> </w:t>
      </w:r>
      <w:r w:rsidRPr="00822600">
        <w:rPr>
          <w:rStyle w:val="hps"/>
        </w:rPr>
        <w:t>к 26 июля</w:t>
      </w:r>
      <w:r w:rsidRPr="00822600">
        <w:t xml:space="preserve"> </w:t>
      </w:r>
      <w:r w:rsidRPr="00822600">
        <w:rPr>
          <w:rStyle w:val="hps"/>
        </w:rPr>
        <w:t>2017 года,</w:t>
      </w:r>
      <w:r w:rsidRPr="00822600">
        <w:t xml:space="preserve"> </w:t>
      </w:r>
      <w:r w:rsidRPr="00822600">
        <w:rPr>
          <w:rStyle w:val="hps"/>
        </w:rPr>
        <w:t>предст</w:t>
      </w:r>
      <w:r w:rsidRPr="00822600">
        <w:rPr>
          <w:rStyle w:val="hps"/>
        </w:rPr>
        <w:t>а</w:t>
      </w:r>
      <w:r w:rsidRPr="00822600">
        <w:rPr>
          <w:rStyle w:val="hps"/>
        </w:rPr>
        <w:t>вить</w:t>
      </w:r>
      <w:r w:rsidRPr="00822600">
        <w:t xml:space="preserve"> </w:t>
      </w:r>
      <w:r w:rsidRPr="00822600">
        <w:rPr>
          <w:rStyle w:val="hps"/>
        </w:rPr>
        <w:t>конкретн</w:t>
      </w:r>
      <w:r>
        <w:rPr>
          <w:rStyle w:val="hps"/>
        </w:rPr>
        <w:t>ую последнюю</w:t>
      </w:r>
      <w:r w:rsidRPr="00822600">
        <w:rPr>
          <w:rStyle w:val="hps"/>
        </w:rPr>
        <w:t xml:space="preserve"> информаци</w:t>
      </w:r>
      <w:r>
        <w:rPr>
          <w:rStyle w:val="hps"/>
        </w:rPr>
        <w:t>ю</w:t>
      </w:r>
      <w:r w:rsidRPr="00822600">
        <w:t xml:space="preserve"> </w:t>
      </w:r>
      <w:r w:rsidRPr="00822600">
        <w:rPr>
          <w:rStyle w:val="hps"/>
        </w:rPr>
        <w:t>о выполнении всех рекомендаций</w:t>
      </w:r>
      <w:r w:rsidRPr="00822600">
        <w:t xml:space="preserve"> </w:t>
      </w:r>
      <w:r w:rsidRPr="00822600">
        <w:rPr>
          <w:rStyle w:val="hps"/>
        </w:rPr>
        <w:t>и</w:t>
      </w:r>
      <w:r w:rsidRPr="00822600">
        <w:t xml:space="preserve"> </w:t>
      </w:r>
      <w:r w:rsidRPr="00822600">
        <w:rPr>
          <w:rStyle w:val="hps"/>
        </w:rPr>
        <w:t>Пакта в целом</w:t>
      </w:r>
      <w:r w:rsidRPr="00822600">
        <w:t>.</w:t>
      </w:r>
    </w:p>
    <w:p w:rsidR="00056F91" w:rsidRPr="001A40DC" w:rsidRDefault="00056F91" w:rsidP="0065768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6F91" w:rsidRPr="00822600" w:rsidRDefault="00056F91" w:rsidP="00657688">
      <w:pPr>
        <w:pStyle w:val="SingleTxtGR"/>
      </w:pPr>
    </w:p>
    <w:p w:rsidR="00056F91" w:rsidRPr="00D507E7" w:rsidRDefault="00056F91" w:rsidP="00657688">
      <w:pPr>
        <w:pStyle w:val="SingleTxtGR"/>
      </w:pPr>
    </w:p>
    <w:p w:rsidR="0084613B" w:rsidRPr="00F30279" w:rsidRDefault="0084613B" w:rsidP="00D76358"/>
    <w:sectPr w:rsidR="0084613B" w:rsidRPr="00F30279" w:rsidSect="0084613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D9" w:rsidRDefault="007975D9">
      <w:r>
        <w:rPr>
          <w:lang w:val="en-US"/>
        </w:rPr>
        <w:tab/>
      </w:r>
      <w:r>
        <w:separator/>
      </w:r>
    </w:p>
  </w:endnote>
  <w:endnote w:type="continuationSeparator" w:id="0">
    <w:p w:rsidR="007975D9" w:rsidRDefault="00797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5A" w:rsidRPr="005F0588" w:rsidRDefault="00BB115A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1709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Pr="00164036">
      <w:rPr>
        <w:lang w:val="en-US"/>
      </w:rPr>
      <w:t>13-46240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5A" w:rsidRPr="005F0588" w:rsidRDefault="00BB115A">
    <w:pPr>
      <w:pStyle w:val="Footer"/>
      <w:rPr>
        <w:lang w:val="en-US"/>
      </w:rPr>
    </w:pPr>
    <w:r>
      <w:rPr>
        <w:lang w:val="en-US"/>
      </w:rPr>
      <w:t>GE.</w:t>
    </w:r>
    <w:r w:rsidRPr="00164036">
      <w:rPr>
        <w:lang w:val="en-US"/>
      </w:rPr>
      <w:t>13-46240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1709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5A" w:rsidRPr="007B2C3F" w:rsidRDefault="00BB115A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GE.13-46240  (R)  </w:t>
    </w:r>
    <w:r>
      <w:rPr>
        <w:sz w:val="20"/>
        <w:lang w:val="ru-RU"/>
      </w:rPr>
      <w:t>251013   301013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D9" w:rsidRPr="00F71F63" w:rsidRDefault="007975D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975D9" w:rsidRPr="00F71F63" w:rsidRDefault="007975D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975D9" w:rsidRPr="00635E86" w:rsidRDefault="007975D9" w:rsidP="00635E86">
      <w:pPr>
        <w:pStyle w:val="Footer"/>
      </w:pPr>
    </w:p>
  </w:footnote>
  <w:footnote w:id="1">
    <w:p w:rsidR="00BB115A" w:rsidRPr="00F30279" w:rsidRDefault="00BB115A" w:rsidP="00F30279">
      <w:pPr>
        <w:pStyle w:val="FootnoteText"/>
        <w:rPr>
          <w:lang w:val="ru-RU"/>
        </w:rPr>
      </w:pPr>
      <w:r w:rsidRPr="0042034B">
        <w:rPr>
          <w:rStyle w:val="FootnoteReference"/>
          <w:szCs w:val="18"/>
          <w:vertAlign w:val="baseline"/>
          <w:lang w:val="ru-RU"/>
        </w:rPr>
        <w:tab/>
        <w:t>*</w:t>
      </w:r>
      <w:r w:rsidRPr="00F30279">
        <w:rPr>
          <w:rStyle w:val="FootnoteReference"/>
          <w:sz w:val="20"/>
          <w:lang w:val="ru-RU"/>
        </w:rPr>
        <w:tab/>
      </w:r>
      <w:r>
        <w:rPr>
          <w:lang w:val="ru-RU"/>
        </w:rPr>
        <w:t>Приняты</w:t>
      </w:r>
      <w:r w:rsidRPr="00F30279">
        <w:rPr>
          <w:lang w:val="ru-RU"/>
        </w:rPr>
        <w:t xml:space="preserve"> Комитетом на его 108-й сессии (8–26 июля 2013 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5A" w:rsidRPr="00095A22" w:rsidRDefault="00BB115A">
    <w:pPr>
      <w:pStyle w:val="Header"/>
      <w:rPr>
        <w:lang w:val="en-US"/>
      </w:rPr>
    </w:pPr>
    <w:r>
      <w:rPr>
        <w:lang w:val="en-US"/>
      </w:rPr>
      <w:t>CCPR/</w:t>
    </w:r>
    <w:r w:rsidRPr="00095A22">
      <w:rPr>
        <w:lang w:val="en-US"/>
      </w:rPr>
      <w:t>С/TJK/CO/2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5A" w:rsidRPr="00095A22" w:rsidRDefault="00BB115A">
    <w:pPr>
      <w:pStyle w:val="Header"/>
      <w:rPr>
        <w:lang w:val="en-US"/>
      </w:rPr>
    </w:pPr>
    <w:r>
      <w:rPr>
        <w:lang w:val="en-US"/>
      </w:rPr>
      <w:tab/>
      <w:t>CCPR/</w:t>
    </w:r>
    <w:r w:rsidRPr="00095A22">
      <w:rPr>
        <w:lang w:val="en-US"/>
      </w:rPr>
      <w:t>С/TJK/CO/2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A22"/>
    <w:rsid w:val="000033D8"/>
    <w:rsid w:val="00005C1C"/>
    <w:rsid w:val="00016553"/>
    <w:rsid w:val="000233B3"/>
    <w:rsid w:val="00023E9E"/>
    <w:rsid w:val="00026B0C"/>
    <w:rsid w:val="00027EF0"/>
    <w:rsid w:val="0003638E"/>
    <w:rsid w:val="00036FF2"/>
    <w:rsid w:val="0004010A"/>
    <w:rsid w:val="00043D88"/>
    <w:rsid w:val="00046E4D"/>
    <w:rsid w:val="00056F91"/>
    <w:rsid w:val="0006401A"/>
    <w:rsid w:val="00072C27"/>
    <w:rsid w:val="00086182"/>
    <w:rsid w:val="00090891"/>
    <w:rsid w:val="00092E62"/>
    <w:rsid w:val="00095A22"/>
    <w:rsid w:val="00097975"/>
    <w:rsid w:val="000A3DDF"/>
    <w:rsid w:val="000A60A0"/>
    <w:rsid w:val="000C3688"/>
    <w:rsid w:val="000C3745"/>
    <w:rsid w:val="000D6863"/>
    <w:rsid w:val="000F410F"/>
    <w:rsid w:val="00117AEE"/>
    <w:rsid w:val="001463F7"/>
    <w:rsid w:val="0015769C"/>
    <w:rsid w:val="00164036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70120"/>
    <w:rsid w:val="00281709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4FB2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35D7"/>
    <w:rsid w:val="00401CE0"/>
    <w:rsid w:val="00403234"/>
    <w:rsid w:val="00407AC3"/>
    <w:rsid w:val="00414586"/>
    <w:rsid w:val="00415059"/>
    <w:rsid w:val="0042034B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159BD"/>
    <w:rsid w:val="00522B6F"/>
    <w:rsid w:val="0052430E"/>
    <w:rsid w:val="005276AD"/>
    <w:rsid w:val="00537FF9"/>
    <w:rsid w:val="00540A9A"/>
    <w:rsid w:val="00543522"/>
    <w:rsid w:val="00545680"/>
    <w:rsid w:val="0056618E"/>
    <w:rsid w:val="00576F59"/>
    <w:rsid w:val="00577A34"/>
    <w:rsid w:val="00580AAD"/>
    <w:rsid w:val="00593A04"/>
    <w:rsid w:val="0059649D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57688"/>
    <w:rsid w:val="00662ADE"/>
    <w:rsid w:val="00664106"/>
    <w:rsid w:val="006756F1"/>
    <w:rsid w:val="0067694E"/>
    <w:rsid w:val="00677773"/>
    <w:rsid w:val="006805FC"/>
    <w:rsid w:val="006926C7"/>
    <w:rsid w:val="00694C37"/>
    <w:rsid w:val="00697599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2C77"/>
    <w:rsid w:val="006F5FBF"/>
    <w:rsid w:val="0070327E"/>
    <w:rsid w:val="00706113"/>
    <w:rsid w:val="00707B5F"/>
    <w:rsid w:val="00735602"/>
    <w:rsid w:val="0075279B"/>
    <w:rsid w:val="00753748"/>
    <w:rsid w:val="00755317"/>
    <w:rsid w:val="00762446"/>
    <w:rsid w:val="00781ACB"/>
    <w:rsid w:val="007975D9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4276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674D5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86C"/>
    <w:rsid w:val="008E3E87"/>
    <w:rsid w:val="008E7F13"/>
    <w:rsid w:val="008F3185"/>
    <w:rsid w:val="00915B0A"/>
    <w:rsid w:val="00916281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15A"/>
    <w:rsid w:val="00BB17DC"/>
    <w:rsid w:val="00BB1AF9"/>
    <w:rsid w:val="00BB4C4A"/>
    <w:rsid w:val="00BC7F12"/>
    <w:rsid w:val="00BD1687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6F1D"/>
    <w:rsid w:val="00CA609E"/>
    <w:rsid w:val="00CA7DA4"/>
    <w:rsid w:val="00CB31FB"/>
    <w:rsid w:val="00CB4B84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44441"/>
    <w:rsid w:val="00D6236B"/>
    <w:rsid w:val="00D76358"/>
    <w:rsid w:val="00D809D1"/>
    <w:rsid w:val="00D84ECF"/>
    <w:rsid w:val="00DA2851"/>
    <w:rsid w:val="00DA2B7C"/>
    <w:rsid w:val="00DA32CE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D3AC5"/>
    <w:rsid w:val="00EE516D"/>
    <w:rsid w:val="00EE6D9B"/>
    <w:rsid w:val="00EF4D1B"/>
    <w:rsid w:val="00EF7295"/>
    <w:rsid w:val="00F00F08"/>
    <w:rsid w:val="00F069D1"/>
    <w:rsid w:val="00F1503D"/>
    <w:rsid w:val="00F22712"/>
    <w:rsid w:val="00F275F5"/>
    <w:rsid w:val="00F30279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DefaultParagraphFont"/>
    <w:rsid w:val="00056F91"/>
    <w:rPr>
      <w:rFonts w:cs="Times New Roman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vo-online.ru/ru/Search/Translate/GlossaryItemExtraInfo?text=Tajikistan&amp;translation=%d0%a2%d0%b0%d0%b4%d0%b6%d0%b8%d0%ba%d0%b8%d1%81%d1%82%d0%b0%d0%bd&amp;srcLang=en&amp;destLang=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1</Pages>
  <Words>3189</Words>
  <Characters>22586</Characters>
  <Application>Microsoft Office Outlook</Application>
  <DocSecurity>4</DocSecurity>
  <Lines>418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25697</CharactersWithSpaces>
  <SharedDoc>false</SharedDoc>
  <HLinks>
    <vt:vector size="6" baseType="variant">
      <vt:variant>
        <vt:i4>2621472</vt:i4>
      </vt:variant>
      <vt:variant>
        <vt:i4>7</vt:i4>
      </vt:variant>
      <vt:variant>
        <vt:i4>0</vt:i4>
      </vt:variant>
      <vt:variant>
        <vt:i4>5</vt:i4>
      </vt:variant>
      <vt:variant>
        <vt:lpwstr>http://www.lingvo-online.ru/ru/Search/Translate/GlossaryItemExtraInfo?text=Tajikistan&amp;translation=%d0%a2%d0%b0%d0%b4%d0%b6%d0%b8%d0%ba%d0%b8%d1%81%d1%82%d0%b0%d0%bd&amp;srcLang=en&amp;destLang=ru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Благодатских Анна</dc:creator>
  <cp:keywords/>
  <dc:description/>
  <cp:lastModifiedBy>Ирина Сафонова</cp:lastModifiedBy>
  <cp:revision>4</cp:revision>
  <cp:lastPrinted>2013-10-30T07:49:00Z</cp:lastPrinted>
  <dcterms:created xsi:type="dcterms:W3CDTF">2013-10-30T07:49:00Z</dcterms:created>
  <dcterms:modified xsi:type="dcterms:W3CDTF">2013-10-30T07:49:00Z</dcterms:modified>
</cp:coreProperties>
</file>