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A55D8E9" w14:textId="77777777" w:rsidTr="00660CE8">
        <w:trPr>
          <w:trHeight w:hRule="exact" w:val="851"/>
        </w:trPr>
        <w:tc>
          <w:tcPr>
            <w:tcW w:w="1276" w:type="dxa"/>
            <w:tcBorders>
              <w:bottom w:val="single" w:sz="4" w:space="0" w:color="auto"/>
            </w:tcBorders>
          </w:tcPr>
          <w:p w14:paraId="2B16D968" w14:textId="77777777" w:rsidR="002D5AAC" w:rsidRPr="007A0D9C" w:rsidRDefault="002D5AAC" w:rsidP="006A7FF1">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269F3569"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4D0D3B0" w14:textId="2986D7C4" w:rsidR="002D5AAC" w:rsidRDefault="006A7FF1" w:rsidP="006A7FF1">
            <w:pPr>
              <w:jc w:val="right"/>
            </w:pPr>
            <w:r w:rsidRPr="006A7FF1">
              <w:rPr>
                <w:sz w:val="40"/>
              </w:rPr>
              <w:t>CCPR</w:t>
            </w:r>
            <w:r>
              <w:t>/C/131/2</w:t>
            </w:r>
          </w:p>
        </w:tc>
      </w:tr>
      <w:tr w:rsidR="002D5AAC" w14:paraId="1A488C6C" w14:textId="77777777" w:rsidTr="00660CE8">
        <w:trPr>
          <w:trHeight w:hRule="exact" w:val="2835"/>
        </w:trPr>
        <w:tc>
          <w:tcPr>
            <w:tcW w:w="1276" w:type="dxa"/>
            <w:tcBorders>
              <w:top w:val="single" w:sz="4" w:space="0" w:color="auto"/>
              <w:bottom w:val="single" w:sz="12" w:space="0" w:color="auto"/>
            </w:tcBorders>
          </w:tcPr>
          <w:p w14:paraId="6A6F318B" w14:textId="77777777" w:rsidR="002D5AAC" w:rsidRDefault="00411A36" w:rsidP="00660CE8">
            <w:pPr>
              <w:spacing w:before="120"/>
              <w:jc w:val="center"/>
            </w:pPr>
            <w:r>
              <w:rPr>
                <w:noProof/>
              </w:rPr>
              <w:drawing>
                <wp:inline distT="0" distB="0" distL="0" distR="0" wp14:anchorId="7C6B19CD" wp14:editId="33C9C8C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CC859A"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52E26C8" w14:textId="77777777" w:rsidR="002D5AAC" w:rsidRDefault="006A7FF1" w:rsidP="00660CE8">
            <w:pPr>
              <w:spacing w:before="240"/>
            </w:pPr>
            <w:proofErr w:type="spellStart"/>
            <w:r>
              <w:t>Distr</w:t>
            </w:r>
            <w:proofErr w:type="spellEnd"/>
            <w:r>
              <w:t>. general</w:t>
            </w:r>
          </w:p>
          <w:p w14:paraId="299C2059" w14:textId="77777777" w:rsidR="006A7FF1" w:rsidRDefault="006A7FF1" w:rsidP="006A7FF1">
            <w:pPr>
              <w:spacing w:line="240" w:lineRule="exact"/>
            </w:pPr>
            <w:r>
              <w:t>29 de abril de 2021</w:t>
            </w:r>
          </w:p>
          <w:p w14:paraId="1C97CE1D" w14:textId="77777777" w:rsidR="006A7FF1" w:rsidRDefault="006A7FF1" w:rsidP="006A7FF1">
            <w:pPr>
              <w:spacing w:line="240" w:lineRule="exact"/>
            </w:pPr>
            <w:r>
              <w:t>Español</w:t>
            </w:r>
          </w:p>
          <w:p w14:paraId="2F2E3233" w14:textId="34C56B4A" w:rsidR="006A7FF1" w:rsidRDefault="006A7FF1" w:rsidP="006A7FF1">
            <w:pPr>
              <w:spacing w:line="240" w:lineRule="exact"/>
            </w:pPr>
            <w:r>
              <w:t>Original: inglés</w:t>
            </w:r>
          </w:p>
        </w:tc>
      </w:tr>
    </w:tbl>
    <w:p w14:paraId="6C3FC00E" w14:textId="77777777" w:rsidR="006F35EE" w:rsidRPr="00411A36" w:rsidRDefault="00411A36" w:rsidP="0036261E">
      <w:pPr>
        <w:spacing w:before="120"/>
        <w:rPr>
          <w:b/>
          <w:sz w:val="24"/>
          <w:szCs w:val="24"/>
        </w:rPr>
      </w:pPr>
      <w:r w:rsidRPr="00411A36">
        <w:rPr>
          <w:b/>
          <w:sz w:val="24"/>
          <w:szCs w:val="24"/>
        </w:rPr>
        <w:t>Comité de Derechos Humanos</w:t>
      </w:r>
    </w:p>
    <w:p w14:paraId="64B7DB76" w14:textId="64A72EAA" w:rsidR="006A7FF1" w:rsidRDefault="006A7FF1" w:rsidP="006A7FF1">
      <w:pPr>
        <w:pStyle w:val="HChG"/>
      </w:pPr>
      <w:r>
        <w:tab/>
      </w:r>
      <w:r w:rsidRPr="006A7FF1">
        <w:tab/>
      </w:r>
      <w:r w:rsidRPr="006A40C2">
        <w:t xml:space="preserve">Informe sobre el seguimiento de las observaciones finales </w:t>
      </w:r>
      <w:r w:rsidRPr="006A40C2">
        <w:br/>
        <w:t>del Comité de Derechos Humanos</w:t>
      </w:r>
      <w:r w:rsidRPr="006A7FF1">
        <w:rPr>
          <w:rStyle w:val="FootnoteReference"/>
          <w:b w:val="0"/>
          <w:sz w:val="20"/>
          <w:vertAlign w:val="baseline"/>
        </w:rPr>
        <w:footnoteReference w:customMarkFollows="1" w:id="1"/>
        <w:t>*</w:t>
      </w:r>
    </w:p>
    <w:p w14:paraId="395FCB04" w14:textId="77777777" w:rsidR="006A7FF1" w:rsidRPr="006A7FF1" w:rsidRDefault="006A7FF1" w:rsidP="006A7FF1">
      <w:pPr>
        <w:pStyle w:val="SingleTxtG"/>
      </w:pPr>
      <w:r w:rsidRPr="006A7FF1">
        <w:t>1.</w:t>
      </w:r>
      <w:r w:rsidRPr="006A7FF1">
        <w:tab/>
        <w:t xml:space="preserve">El Comité, de conformidad con el artículo 40, párrafo 4, del Pacto, puede preparar informes de seguimiento basados en los diversos artículos y disposiciones del Pacto, con objeto de ayudar a los </w:t>
      </w:r>
      <w:proofErr w:type="gramStart"/>
      <w:r w:rsidRPr="006A7FF1">
        <w:t>Estados partes</w:t>
      </w:r>
      <w:proofErr w:type="gramEnd"/>
      <w:r w:rsidRPr="006A7FF1">
        <w:t xml:space="preserve"> a cumplir sus obligaciones en materia de presentación de informes. El presente informe, que comprende el presente documento y cuatro adiciones (CCPR/C/131/2/Adds.1 a 4), se preparó de conformidad con ese artículo.</w:t>
      </w:r>
    </w:p>
    <w:p w14:paraId="2AFC2781" w14:textId="77777777" w:rsidR="006A7FF1" w:rsidRPr="006A7FF1" w:rsidRDefault="006A7FF1" w:rsidP="006A7FF1">
      <w:pPr>
        <w:pStyle w:val="SingleTxtG"/>
      </w:pPr>
      <w:r w:rsidRPr="006A7FF1">
        <w:t>2.</w:t>
      </w:r>
      <w:r w:rsidRPr="006A7FF1">
        <w:tab/>
        <w:t>En las adiciones se resumen la información recibida por la Relatora Especial para el seguimiento de las observaciones finales, las evaluaciones del Comité y las decisiones que este adoptó en su 131</w:t>
      </w:r>
      <w:r w:rsidRPr="006A7FF1">
        <w:rPr>
          <w:vertAlign w:val="superscript"/>
        </w:rPr>
        <w:t>er</w:t>
      </w:r>
      <w:r w:rsidRPr="006A7FF1">
        <w:t xml:space="preserve"> período de sesiones. El estado del seguimiento de las observaciones finales aprobadas por el Comité desde su 105º período de sesiones, celebrado en julio de 2012, se resume en un cuadro que se puede consultar en la página web del Comité</w:t>
      </w:r>
      <w:r w:rsidRPr="006A7FF1">
        <w:rPr>
          <w:rStyle w:val="FootnoteReference"/>
        </w:rPr>
        <w:footnoteReference w:id="2"/>
      </w:r>
      <w:r w:rsidRPr="006A7FF1">
        <w:t xml:space="preserve">. A </w:t>
      </w:r>
      <w:proofErr w:type="gramStart"/>
      <w:r w:rsidRPr="006A7FF1">
        <w:t>continuación</w:t>
      </w:r>
      <w:proofErr w:type="gramEnd"/>
      <w:r w:rsidRPr="006A7FF1">
        <w:t xml:space="preserve"> se ofrece un resumen de los criterios de evaluación</w:t>
      </w:r>
      <w:r w:rsidRPr="006A7FF1">
        <w:rPr>
          <w:rStyle w:val="FootnoteReference"/>
        </w:rPr>
        <w:footnoteReference w:id="3"/>
      </w:r>
      <w:r w:rsidRPr="006A7FF1">
        <w:t>.</w:t>
      </w:r>
    </w:p>
    <w:p w14:paraId="26844B8B" w14:textId="77777777" w:rsidR="006A7FF1" w:rsidRPr="006A7FF1" w:rsidRDefault="006A7FF1" w:rsidP="006A7FF1">
      <w:pPr>
        <w:pStyle w:val="SingleTxtG"/>
      </w:pPr>
      <w:r w:rsidRPr="006A7FF1">
        <w:rPr>
          <w:b/>
          <w:bCs/>
        </w:rPr>
        <w:t>A.</w:t>
      </w:r>
      <w:r w:rsidRPr="006A7FF1">
        <w:tab/>
      </w:r>
      <w:r w:rsidRPr="006A7FF1">
        <w:rPr>
          <w:b/>
          <w:bCs/>
        </w:rPr>
        <w:t>Respuesta/medida generalmente satisfactoria:</w:t>
      </w:r>
      <w:r w:rsidRPr="006A7FF1">
        <w:t xml:space="preserve"> El Estado parte ha proporcionado pruebas de que se han adoptado medidas importantes para aplicar la recomendación formulada por el Comité.</w:t>
      </w:r>
    </w:p>
    <w:p w14:paraId="3C52D881" w14:textId="77777777" w:rsidR="006A7FF1" w:rsidRPr="006A7FF1" w:rsidRDefault="006A7FF1" w:rsidP="006A7FF1">
      <w:pPr>
        <w:pStyle w:val="SingleTxtG"/>
      </w:pPr>
      <w:r w:rsidRPr="006A7FF1">
        <w:rPr>
          <w:b/>
          <w:bCs/>
        </w:rPr>
        <w:t>B.</w:t>
      </w:r>
      <w:r w:rsidRPr="006A7FF1">
        <w:tab/>
      </w:r>
      <w:r w:rsidRPr="006A7FF1">
        <w:rPr>
          <w:b/>
          <w:bCs/>
        </w:rPr>
        <w:t>Respuesta/medida parcialmente satisfactoria:</w:t>
      </w:r>
      <w:r w:rsidRPr="006A7FF1">
        <w:t xml:space="preserve"> El Estado parte ha dado pasos para aplicar la recomendación, pero sigue siendo necesario presentar más información o adoptar más medidas.</w:t>
      </w:r>
    </w:p>
    <w:p w14:paraId="5148B1DE" w14:textId="77777777" w:rsidR="006A7FF1" w:rsidRPr="006A7FF1" w:rsidRDefault="006A7FF1" w:rsidP="006A7FF1">
      <w:pPr>
        <w:pStyle w:val="SingleTxtG"/>
      </w:pPr>
      <w:r w:rsidRPr="006A7FF1">
        <w:rPr>
          <w:b/>
          <w:bCs/>
        </w:rPr>
        <w:t>C.</w:t>
      </w:r>
      <w:r w:rsidRPr="006A7FF1">
        <w:tab/>
      </w:r>
      <w:r w:rsidRPr="006A7FF1">
        <w:rPr>
          <w:b/>
          <w:bCs/>
        </w:rPr>
        <w:t>Respuesta/medida no satisfactoria:</w:t>
      </w:r>
      <w:r w:rsidRPr="006A7FF1">
        <w:t xml:space="preserve"> Se ha recibido una respuesta, pero las medidas adoptadas o la información proporcionada por el Estado parte no son pertinentes o no cumplen la recomendación.</w:t>
      </w:r>
    </w:p>
    <w:p w14:paraId="6CDC65CA" w14:textId="77777777" w:rsidR="006A7FF1" w:rsidRPr="006A7FF1" w:rsidRDefault="006A7FF1" w:rsidP="006A7FF1">
      <w:pPr>
        <w:pStyle w:val="SingleTxtG"/>
      </w:pPr>
      <w:r w:rsidRPr="006A7FF1">
        <w:rPr>
          <w:b/>
          <w:bCs/>
        </w:rPr>
        <w:t>D.</w:t>
      </w:r>
      <w:r w:rsidRPr="006A7FF1">
        <w:tab/>
      </w:r>
      <w:r w:rsidRPr="006A7FF1">
        <w:rPr>
          <w:b/>
          <w:bCs/>
        </w:rPr>
        <w:t>Falta de cooperación con el Comité:</w:t>
      </w:r>
      <w:r w:rsidRPr="006A7FF1">
        <w:t xml:space="preserve"> No se ha recibido ningún informe de seguimiento tras el envío de uno o varios recordatorios.</w:t>
      </w:r>
    </w:p>
    <w:p w14:paraId="573A495C" w14:textId="1F5A3F2B" w:rsidR="00411A36" w:rsidRDefault="006A7FF1" w:rsidP="006A7FF1">
      <w:pPr>
        <w:pStyle w:val="SingleTxtG"/>
        <w:rPr>
          <w:b/>
          <w:bCs/>
        </w:rPr>
      </w:pPr>
      <w:r w:rsidRPr="006A40C2">
        <w:rPr>
          <w:b/>
          <w:bCs/>
        </w:rPr>
        <w:t>E.</w:t>
      </w:r>
      <w:r w:rsidRPr="006A40C2">
        <w:tab/>
      </w:r>
      <w:r w:rsidRPr="006A40C2">
        <w:rPr>
          <w:b/>
          <w:bCs/>
        </w:rPr>
        <w:t>La información o las medidas adoptadas contravienen la recomendación o indican que se ha rechazado.</w:t>
      </w:r>
    </w:p>
    <w:p w14:paraId="643624A5" w14:textId="0C28A77C" w:rsidR="006A7FF1" w:rsidRPr="006A7FF1" w:rsidRDefault="006A7FF1" w:rsidP="006A7FF1">
      <w:pPr>
        <w:pStyle w:val="SingleTxtG"/>
        <w:suppressAutoHyphens/>
        <w:spacing w:before="240" w:after="0"/>
        <w:jc w:val="center"/>
        <w:rPr>
          <w:u w:val="single"/>
        </w:rPr>
      </w:pPr>
      <w:r>
        <w:rPr>
          <w:u w:val="single"/>
        </w:rPr>
        <w:tab/>
      </w:r>
      <w:r>
        <w:rPr>
          <w:u w:val="single"/>
        </w:rPr>
        <w:tab/>
      </w:r>
      <w:r>
        <w:rPr>
          <w:u w:val="single"/>
        </w:rPr>
        <w:tab/>
      </w:r>
    </w:p>
    <w:sectPr w:rsidR="006A7FF1" w:rsidRPr="006A7FF1" w:rsidSect="006A7FF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B1BFB" w14:textId="77777777" w:rsidR="00BD37FC" w:rsidRDefault="00BD37FC"/>
  </w:endnote>
  <w:endnote w:type="continuationSeparator" w:id="0">
    <w:p w14:paraId="52A507E7" w14:textId="77777777" w:rsidR="00BD37FC" w:rsidRDefault="00BD3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4A0A" w14:textId="469A4F62" w:rsidR="006A7FF1" w:rsidRPr="006A7FF1" w:rsidRDefault="006A7FF1" w:rsidP="006A7FF1">
    <w:pPr>
      <w:pStyle w:val="Footer"/>
      <w:tabs>
        <w:tab w:val="right" w:pos="9638"/>
      </w:tabs>
    </w:pPr>
    <w:r w:rsidRPr="006A7FF1">
      <w:rPr>
        <w:b/>
        <w:sz w:val="18"/>
      </w:rPr>
      <w:fldChar w:fldCharType="begin"/>
    </w:r>
    <w:r w:rsidRPr="006A7FF1">
      <w:rPr>
        <w:b/>
        <w:sz w:val="18"/>
      </w:rPr>
      <w:instrText xml:space="preserve"> PAGE  \* MERGEFORMAT </w:instrText>
    </w:r>
    <w:r w:rsidRPr="006A7FF1">
      <w:rPr>
        <w:b/>
        <w:sz w:val="18"/>
      </w:rPr>
      <w:fldChar w:fldCharType="separate"/>
    </w:r>
    <w:r w:rsidRPr="006A7FF1">
      <w:rPr>
        <w:b/>
        <w:noProof/>
        <w:sz w:val="18"/>
      </w:rPr>
      <w:t>2</w:t>
    </w:r>
    <w:r w:rsidRPr="006A7FF1">
      <w:rPr>
        <w:b/>
        <w:sz w:val="18"/>
      </w:rPr>
      <w:fldChar w:fldCharType="end"/>
    </w:r>
    <w:r>
      <w:rPr>
        <w:b/>
        <w:sz w:val="18"/>
      </w:rPr>
      <w:tab/>
    </w:r>
    <w:r>
      <w:t>GE.21-05699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C9A8" w14:textId="74620EC6" w:rsidR="006A7FF1" w:rsidRPr="006A7FF1" w:rsidRDefault="006A7FF1" w:rsidP="006A7FF1">
    <w:pPr>
      <w:pStyle w:val="Footer"/>
      <w:tabs>
        <w:tab w:val="right" w:pos="9638"/>
      </w:tabs>
      <w:rPr>
        <w:b/>
        <w:sz w:val="18"/>
      </w:rPr>
    </w:pPr>
    <w:r>
      <w:t>GE.21-05699</w:t>
    </w:r>
    <w:r>
      <w:tab/>
    </w:r>
    <w:r w:rsidRPr="006A7FF1">
      <w:rPr>
        <w:b/>
        <w:sz w:val="18"/>
      </w:rPr>
      <w:fldChar w:fldCharType="begin"/>
    </w:r>
    <w:r w:rsidRPr="006A7FF1">
      <w:rPr>
        <w:b/>
        <w:sz w:val="18"/>
      </w:rPr>
      <w:instrText xml:space="preserve"> PAGE  \* MERGEFORMAT </w:instrText>
    </w:r>
    <w:r w:rsidRPr="006A7FF1">
      <w:rPr>
        <w:b/>
        <w:sz w:val="18"/>
      </w:rPr>
      <w:fldChar w:fldCharType="separate"/>
    </w:r>
    <w:r w:rsidRPr="006A7FF1">
      <w:rPr>
        <w:b/>
        <w:noProof/>
        <w:sz w:val="18"/>
      </w:rPr>
      <w:t>3</w:t>
    </w:r>
    <w:r w:rsidRPr="006A7F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5AD7" w14:textId="0FFE7072" w:rsidR="00DE44AD" w:rsidRPr="006A7FF1" w:rsidRDefault="006A7FF1" w:rsidP="006A7FF1">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BFB088E" wp14:editId="25F0543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21-05699  (S)</w:t>
    </w:r>
    <w:r>
      <w:rPr>
        <w:noProof/>
        <w:sz w:val="20"/>
      </w:rPr>
      <w:drawing>
        <wp:anchor distT="0" distB="0" distL="114300" distR="114300" simplePos="0" relativeHeight="251658752" behindDoc="0" locked="0" layoutInCell="1" allowOverlap="1" wp14:anchorId="0E4CA572" wp14:editId="6D2C6DF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300421    300421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96013" w14:textId="77777777" w:rsidR="00BD37FC" w:rsidRPr="001075E9" w:rsidRDefault="00BD37FC" w:rsidP="001075E9">
      <w:pPr>
        <w:tabs>
          <w:tab w:val="right" w:pos="2155"/>
        </w:tabs>
        <w:spacing w:after="80" w:line="240" w:lineRule="auto"/>
        <w:ind w:left="680"/>
        <w:rPr>
          <w:u w:val="single"/>
        </w:rPr>
      </w:pPr>
      <w:r>
        <w:rPr>
          <w:u w:val="single"/>
        </w:rPr>
        <w:tab/>
      </w:r>
    </w:p>
  </w:footnote>
  <w:footnote w:type="continuationSeparator" w:id="0">
    <w:p w14:paraId="2990DE95" w14:textId="77777777" w:rsidR="00BD37FC" w:rsidRDefault="00BD37FC" w:rsidP="00AE0E02">
      <w:pPr>
        <w:tabs>
          <w:tab w:val="right" w:pos="2155"/>
        </w:tabs>
        <w:spacing w:after="80" w:line="240" w:lineRule="auto"/>
        <w:ind w:left="680"/>
        <w:rPr>
          <w:u w:val="single"/>
        </w:rPr>
      </w:pPr>
      <w:r>
        <w:rPr>
          <w:u w:val="single"/>
        </w:rPr>
        <w:tab/>
      </w:r>
    </w:p>
  </w:footnote>
  <w:footnote w:id="1">
    <w:p w14:paraId="0E818FA8" w14:textId="0086E6A1" w:rsidR="006A7FF1" w:rsidRPr="006A7FF1" w:rsidRDefault="006A7FF1" w:rsidP="006A7FF1">
      <w:pPr>
        <w:pStyle w:val="FootnoteText"/>
        <w:rPr>
          <w:sz w:val="20"/>
        </w:rPr>
      </w:pPr>
      <w:r>
        <w:tab/>
      </w:r>
      <w:r w:rsidRPr="006A7FF1">
        <w:rPr>
          <w:rStyle w:val="FootnoteReference"/>
          <w:sz w:val="20"/>
          <w:vertAlign w:val="baseline"/>
        </w:rPr>
        <w:t>*</w:t>
      </w:r>
      <w:r w:rsidRPr="006A7FF1">
        <w:rPr>
          <w:rStyle w:val="FootnoteReference"/>
          <w:vertAlign w:val="baseline"/>
        </w:rPr>
        <w:tab/>
      </w:r>
      <w:r w:rsidRPr="006A7FF1">
        <w:t>Aprobado por el Comité en su 131</w:t>
      </w:r>
      <w:r w:rsidRPr="006A7FF1">
        <w:rPr>
          <w:vertAlign w:val="superscript"/>
        </w:rPr>
        <w:t>er</w:t>
      </w:r>
      <w:r w:rsidRPr="006A7FF1">
        <w:t xml:space="preserve"> período de sesiones (1 a 26 de marzo de 2021).</w:t>
      </w:r>
    </w:p>
  </w:footnote>
  <w:footnote w:id="2">
    <w:p w14:paraId="709BCB7A" w14:textId="6094CD55" w:rsidR="006A7FF1" w:rsidRPr="006A40C2" w:rsidRDefault="006A7FF1" w:rsidP="006A7FF1">
      <w:pPr>
        <w:pStyle w:val="FootnoteText"/>
        <w:rPr>
          <w:lang w:val="fr-CH"/>
        </w:rPr>
      </w:pPr>
      <w:r w:rsidRPr="006A40C2">
        <w:tab/>
      </w:r>
      <w:r w:rsidRPr="006A7FF1">
        <w:rPr>
          <w:rStyle w:val="FootnoteReference"/>
        </w:rPr>
        <w:footnoteRef/>
      </w:r>
      <w:r w:rsidRPr="006A40C2">
        <w:rPr>
          <w:lang w:val="fr-CH"/>
        </w:rPr>
        <w:tab/>
      </w:r>
      <w:proofErr w:type="spellStart"/>
      <w:r w:rsidRPr="006A40C2">
        <w:rPr>
          <w:lang w:val="fr-CH"/>
        </w:rPr>
        <w:t>Véase</w:t>
      </w:r>
      <w:proofErr w:type="spellEnd"/>
      <w:r w:rsidRPr="006A40C2">
        <w:rPr>
          <w:lang w:val="fr-CH"/>
        </w:rPr>
        <w:t xml:space="preserve"> </w:t>
      </w:r>
      <w:r w:rsidR="00FC0CFC">
        <w:fldChar w:fldCharType="begin"/>
      </w:r>
      <w:r w:rsidR="00FC0CFC" w:rsidRPr="00FC0CFC">
        <w:rPr>
          <w:lang w:val="fr-CH"/>
        </w:rPr>
        <w:instrText xml:space="preserve"> HYPERLINK "https://tbinternet.ohchr.org/_layouts/15/treatybodyexternal/Download.aspx?symbolno=INT%2fCCPR%2fUCS%2f131%2f32618&amp;Lang=en" </w:instrText>
      </w:r>
      <w:r w:rsidR="00FC0CFC">
        <w:fldChar w:fldCharType="separate"/>
      </w:r>
      <w:r w:rsidRPr="00FC0CFC">
        <w:rPr>
          <w:rStyle w:val="Hyperlink"/>
          <w:lang w:val="fr-CH"/>
        </w:rPr>
        <w:t>https://tbinternet.ohchr.org/_layouts/15/treatybodyexternal/Download.aspx?symbolno=INT%2</w:t>
      </w:r>
      <w:r w:rsidRPr="00FC0CFC">
        <w:rPr>
          <w:rStyle w:val="Hyperlink"/>
          <w:lang w:val="fr-CH"/>
        </w:rPr>
        <w:br/>
        <w:t>fCCPR%2fUCS%2f131%2f32618&amp;Lang=en</w:t>
      </w:r>
      <w:r w:rsidR="00FC0CFC">
        <w:rPr>
          <w:rStyle w:val="Hyperlink"/>
        </w:rPr>
        <w:fldChar w:fldCharType="end"/>
      </w:r>
      <w:r>
        <w:rPr>
          <w:rStyle w:val="Hyperlink"/>
          <w:color w:val="auto"/>
          <w:lang w:val="fr-CH"/>
        </w:rPr>
        <w:t>.</w:t>
      </w:r>
    </w:p>
  </w:footnote>
  <w:footnote w:id="3">
    <w:p w14:paraId="23D9ED60" w14:textId="7F08C860" w:rsidR="006A7FF1" w:rsidRPr="006A40C2" w:rsidRDefault="006A7FF1" w:rsidP="006A7FF1">
      <w:pPr>
        <w:pStyle w:val="FootnoteText"/>
      </w:pPr>
      <w:r w:rsidRPr="006A40C2">
        <w:rPr>
          <w:lang w:val="fr-CH"/>
        </w:rPr>
        <w:tab/>
      </w:r>
      <w:r w:rsidRPr="006A7FF1">
        <w:rPr>
          <w:rStyle w:val="FootnoteReference"/>
        </w:rPr>
        <w:footnoteRef/>
      </w:r>
      <w:r w:rsidRPr="006A40C2">
        <w:tab/>
        <w:t xml:space="preserve">El texto completo de los criterios de evaluación se puede consultar en: </w:t>
      </w:r>
      <w:hyperlink r:id="rId1" w:history="1">
        <w:r w:rsidRPr="006A7FF1">
          <w:rPr>
            <w:rStyle w:val="Hyperlink"/>
          </w:rPr>
          <w:t>http://tbinternet.ohchr.org/</w:t>
        </w:r>
        <w:r>
          <w:rPr>
            <w:rStyle w:val="Hyperlink"/>
          </w:rPr>
          <w:br/>
        </w:r>
        <w:r w:rsidRPr="006A7FF1">
          <w:rPr>
            <w:rStyle w:val="Hyperlink"/>
          </w:rPr>
          <w:t>Treaties/CCPR/Shared%20Documents/1_Global/INT_CCPR_FGD_8108_E.pdf</w:t>
        </w:r>
      </w:hyperlink>
      <w:r w:rsidRPr="006A40C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15324" w14:textId="0DC2D41E" w:rsidR="006A7FF1" w:rsidRPr="006A7FF1" w:rsidRDefault="006A7FF1">
    <w:pPr>
      <w:pStyle w:val="Header"/>
    </w:pPr>
    <w:fldSimple w:instr=" TITLE  \* MERGEFORMAT ">
      <w:r w:rsidR="00FC0CFC">
        <w:t>CCPR/C/131/2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D714" w14:textId="51452FE3" w:rsidR="006A7FF1" w:rsidRPr="006A7FF1" w:rsidRDefault="006A7FF1" w:rsidP="006A7FF1">
    <w:pPr>
      <w:pStyle w:val="Header"/>
      <w:jc w:val="right"/>
    </w:pPr>
    <w:fldSimple w:instr=" TITLE  \* MERGEFORMAT ">
      <w:r w:rsidR="00FC0CFC">
        <w:t>CCPR/C/131/2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FC"/>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A7FF1"/>
    <w:rsid w:val="006F15A4"/>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BD37FC"/>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0425F"/>
    <w:rsid w:val="00E34B50"/>
    <w:rsid w:val="00E73F76"/>
    <w:rsid w:val="00EA164F"/>
    <w:rsid w:val="00EF1360"/>
    <w:rsid w:val="00EF3220"/>
    <w:rsid w:val="00F37024"/>
    <w:rsid w:val="00F44B33"/>
    <w:rsid w:val="00F94155"/>
    <w:rsid w:val="00FC0CFC"/>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73BEF"/>
  <w15:docId w15:val="{778D2D20-9219-4F85-A6F3-3E131195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Treaties/CCPR/Shared%20Documents/1_Global/INT_CCPR_FGD_8108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10</TotalTime>
  <Pages>1</Pages>
  <Words>300</Words>
  <Characters>1712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CCPR/C/131/2</dc:title>
  <dc:subject/>
  <dc:creator>Marcel GONZALEZ-PEREZ</dc:creator>
  <cp:keywords/>
  <cp:lastModifiedBy>Maria Luisa Zeballos Moreno</cp:lastModifiedBy>
  <cp:revision>3</cp:revision>
  <cp:lastPrinted>2021-04-30T10:29:00Z</cp:lastPrinted>
  <dcterms:created xsi:type="dcterms:W3CDTF">2021-04-30T10:28:00Z</dcterms:created>
  <dcterms:modified xsi:type="dcterms:W3CDTF">2021-04-30T10:36:00Z</dcterms:modified>
</cp:coreProperties>
</file>