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BC3629">
        <w:trPr>
          <w:trHeight w:hRule="exact" w:val="851"/>
        </w:trPr>
        <w:tc>
          <w:tcPr>
            <w:tcW w:w="142" w:type="dxa"/>
            <w:tcBorders>
              <w:bottom w:val="single" w:sz="4" w:space="0" w:color="auto"/>
            </w:tcBorders>
          </w:tcPr>
          <w:p w:rsidR="002D5AAC" w:rsidRDefault="002D5AAC" w:rsidP="00A612FE">
            <w:pP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A612FE" w:rsidP="00A612FE">
            <w:pPr>
              <w:jc w:val="right"/>
            </w:pPr>
            <w:r w:rsidRPr="00A612FE">
              <w:rPr>
                <w:sz w:val="40"/>
              </w:rPr>
              <w:t>CCPR</w:t>
            </w:r>
            <w:r>
              <w:t>/C/120/D/2267/2013</w:t>
            </w:r>
          </w:p>
        </w:tc>
      </w:tr>
      <w:tr w:rsidR="002D5AAC" w:rsidRPr="00561A33" w:rsidTr="00BC3629">
        <w:trPr>
          <w:trHeight w:hRule="exact" w:val="2835"/>
        </w:trPr>
        <w:tc>
          <w:tcPr>
            <w:tcW w:w="1280" w:type="dxa"/>
            <w:gridSpan w:val="2"/>
            <w:tcBorders>
              <w:top w:val="single" w:sz="4" w:space="0" w:color="auto"/>
              <w:bottom w:val="single" w:sz="12" w:space="0" w:color="auto"/>
            </w:tcBorders>
          </w:tcPr>
          <w:p w:rsidR="002D5AAC" w:rsidRDefault="002E5067" w:rsidP="00BC3629">
            <w:pPr>
              <w:spacing w:before="120"/>
              <w:jc w:val="center"/>
            </w:pPr>
            <w:r>
              <w:rPr>
                <w:noProof/>
                <w:lang w:eastAsia="ru-RU"/>
              </w:rPr>
              <w:drawing>
                <wp:inline distT="0" distB="0" distL="0" distR="0" wp14:anchorId="68C475CC" wp14:editId="53E807EC">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rsidR="002D5AAC" w:rsidRPr="00A612FE" w:rsidRDefault="00A612FE" w:rsidP="00BC3629">
            <w:pPr>
              <w:spacing w:before="240"/>
              <w:rPr>
                <w:lang w:val="en-US"/>
              </w:rPr>
            </w:pPr>
            <w:r w:rsidRPr="00A612FE">
              <w:rPr>
                <w:lang w:val="en-US"/>
              </w:rPr>
              <w:t>Distr.: General</w:t>
            </w:r>
          </w:p>
          <w:p w:rsidR="00A612FE" w:rsidRPr="00A612FE" w:rsidRDefault="00A612FE" w:rsidP="00A612FE">
            <w:pPr>
              <w:spacing w:line="240" w:lineRule="exact"/>
              <w:rPr>
                <w:lang w:val="en-US"/>
              </w:rPr>
            </w:pPr>
            <w:r w:rsidRPr="00A612FE">
              <w:rPr>
                <w:lang w:val="en-US"/>
              </w:rPr>
              <w:t>21 September 2017</w:t>
            </w:r>
          </w:p>
          <w:p w:rsidR="00A612FE" w:rsidRPr="00A612FE" w:rsidRDefault="00A612FE" w:rsidP="00A612FE">
            <w:pPr>
              <w:spacing w:line="240" w:lineRule="exact"/>
              <w:rPr>
                <w:lang w:val="en-US"/>
              </w:rPr>
            </w:pPr>
            <w:r w:rsidRPr="00A612FE">
              <w:rPr>
                <w:lang w:val="en-US"/>
              </w:rPr>
              <w:t>Russian</w:t>
            </w:r>
          </w:p>
          <w:p w:rsidR="00A612FE" w:rsidRPr="00A612FE" w:rsidRDefault="00A612FE" w:rsidP="00A612FE">
            <w:pPr>
              <w:spacing w:line="240" w:lineRule="exact"/>
              <w:rPr>
                <w:lang w:val="en-US"/>
              </w:rPr>
            </w:pPr>
            <w:r w:rsidRPr="00A612FE">
              <w:rPr>
                <w:lang w:val="en-US"/>
              </w:rPr>
              <w:t>Original: French</w:t>
            </w:r>
          </w:p>
        </w:tc>
      </w:tr>
    </w:tbl>
    <w:p w:rsidR="00A612FE" w:rsidRPr="009B04F8" w:rsidRDefault="00A612FE" w:rsidP="00A612FE">
      <w:pPr>
        <w:spacing w:before="120"/>
      </w:pPr>
      <w:r w:rsidRPr="00A612FE">
        <w:rPr>
          <w:rFonts w:eastAsia="Times New Roman" w:cs="Times New Roman"/>
          <w:b/>
          <w:bCs/>
          <w:sz w:val="24"/>
          <w:szCs w:val="20"/>
        </w:rPr>
        <w:t>Комитет по правам человека</w:t>
      </w:r>
    </w:p>
    <w:p w:rsidR="00A612FE" w:rsidRPr="009B04F8" w:rsidRDefault="00A612FE" w:rsidP="00A612FE">
      <w:pPr>
        <w:pStyle w:val="HChGR"/>
        <w:rPr>
          <w:b w:val="0"/>
          <w:sz w:val="20"/>
        </w:rPr>
      </w:pPr>
      <w:r w:rsidRPr="00A612FE">
        <w:tab/>
      </w:r>
      <w:r w:rsidRPr="00A612FE">
        <w:tab/>
        <w:t xml:space="preserve">Соображения, принятые Комитетом в соответствии </w:t>
      </w:r>
      <w:r w:rsidRPr="00A612FE">
        <w:br/>
        <w:t>с пунктом 4 статьи 5 Факультативного протокола относительно сообщения № 2267/2013</w:t>
      </w:r>
      <w:r w:rsidRPr="00A612FE">
        <w:rPr>
          <w:rStyle w:val="aa"/>
          <w:b w:val="0"/>
          <w:sz w:val="20"/>
          <w:vertAlign w:val="baseline"/>
        </w:rPr>
        <w:footnoteReference w:customMarkFollows="1" w:id="1"/>
        <w:t>*</w:t>
      </w:r>
      <w:r w:rsidRPr="00A612FE">
        <w:rPr>
          <w:b w:val="0"/>
          <w:vertAlign w:val="superscript"/>
        </w:rPr>
        <w:t xml:space="preserve"> </w:t>
      </w:r>
      <w:r w:rsidRPr="00A612FE">
        <w:rPr>
          <w:rStyle w:val="aa"/>
          <w:b w:val="0"/>
          <w:sz w:val="20"/>
          <w:vertAlign w:val="baseline"/>
        </w:rPr>
        <w:footnoteReference w:customMarkFollows="1" w:id="2"/>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A612FE" w:rsidRPr="0064331C" w:rsidTr="00A612FE">
        <w:tc>
          <w:tcPr>
            <w:tcW w:w="2936" w:type="dxa"/>
            <w:hideMark/>
          </w:tcPr>
          <w:p w:rsidR="00A612FE" w:rsidRPr="0064331C" w:rsidRDefault="00A612FE">
            <w:pPr>
              <w:suppressAutoHyphens/>
              <w:spacing w:after="120"/>
              <w:ind w:left="35"/>
              <w:rPr>
                <w:i/>
              </w:rPr>
            </w:pPr>
            <w:r>
              <w:rPr>
                <w:i/>
              </w:rPr>
              <w:t>Сообщение п</w:t>
            </w:r>
            <w:r w:rsidRPr="0064331C">
              <w:rPr>
                <w:i/>
              </w:rPr>
              <w:t>редставлено:</w:t>
            </w:r>
          </w:p>
        </w:tc>
        <w:tc>
          <w:tcPr>
            <w:tcW w:w="3874" w:type="dxa"/>
          </w:tcPr>
          <w:p w:rsidR="00A612FE" w:rsidRPr="0064331C" w:rsidRDefault="00A612FE">
            <w:pPr>
              <w:suppressAutoHyphens/>
              <w:spacing w:after="120"/>
            </w:pPr>
            <w:r w:rsidRPr="00A612FE">
              <w:t>Лунисом Хелифати (его интересы представляет Ассоциация родственников лиц, пропавших в Алжире)</w:t>
            </w:r>
          </w:p>
        </w:tc>
      </w:tr>
      <w:tr w:rsidR="00A612FE" w:rsidRPr="0064331C" w:rsidTr="00A612FE">
        <w:tc>
          <w:tcPr>
            <w:tcW w:w="2936" w:type="dxa"/>
            <w:hideMark/>
          </w:tcPr>
          <w:p w:rsidR="00A612FE" w:rsidRPr="0064331C" w:rsidRDefault="00A612FE">
            <w:pPr>
              <w:suppressAutoHyphens/>
              <w:spacing w:after="120"/>
              <w:ind w:left="35"/>
              <w:rPr>
                <w:i/>
              </w:rPr>
            </w:pPr>
            <w:r w:rsidRPr="0064331C">
              <w:rPr>
                <w:i/>
              </w:rPr>
              <w:t>Предполагаемая жертва:</w:t>
            </w:r>
          </w:p>
        </w:tc>
        <w:tc>
          <w:tcPr>
            <w:tcW w:w="3874" w:type="dxa"/>
          </w:tcPr>
          <w:p w:rsidR="00A612FE" w:rsidRPr="0064331C" w:rsidRDefault="00A612FE">
            <w:pPr>
              <w:suppressAutoHyphens/>
              <w:spacing w:after="120"/>
            </w:pPr>
            <w:r w:rsidRPr="00A612FE">
              <w:rPr>
                <w:rFonts w:eastAsia="Times New Roman" w:cs="Times New Roman"/>
                <w:szCs w:val="20"/>
              </w:rPr>
              <w:t>Юсеф Хелифати (сын автора) и сам автор</w:t>
            </w:r>
          </w:p>
        </w:tc>
      </w:tr>
      <w:tr w:rsidR="00A612FE" w:rsidRPr="0064331C" w:rsidTr="00A612FE">
        <w:tc>
          <w:tcPr>
            <w:tcW w:w="2936" w:type="dxa"/>
            <w:hideMark/>
          </w:tcPr>
          <w:p w:rsidR="00A612FE" w:rsidRPr="0064331C" w:rsidRDefault="00A612FE">
            <w:pPr>
              <w:suppressAutoHyphens/>
              <w:spacing w:after="120"/>
              <w:ind w:left="35"/>
              <w:rPr>
                <w:i/>
              </w:rPr>
            </w:pPr>
            <w:r w:rsidRPr="0064331C">
              <w:rPr>
                <w:i/>
              </w:rPr>
              <w:t>Государство-участник:</w:t>
            </w:r>
          </w:p>
        </w:tc>
        <w:tc>
          <w:tcPr>
            <w:tcW w:w="3874" w:type="dxa"/>
          </w:tcPr>
          <w:p w:rsidR="00A612FE" w:rsidRPr="0064331C" w:rsidRDefault="00A612FE">
            <w:pPr>
              <w:suppressAutoHyphens/>
              <w:spacing w:after="120"/>
            </w:pPr>
            <w:r w:rsidRPr="00A612FE">
              <w:rPr>
                <w:rFonts w:eastAsia="Times New Roman" w:cs="Times New Roman"/>
                <w:szCs w:val="20"/>
              </w:rPr>
              <w:t>Алжир</w:t>
            </w:r>
          </w:p>
        </w:tc>
      </w:tr>
      <w:tr w:rsidR="00A612FE" w:rsidRPr="0064331C" w:rsidTr="00A612FE">
        <w:tc>
          <w:tcPr>
            <w:tcW w:w="2936" w:type="dxa"/>
            <w:hideMark/>
          </w:tcPr>
          <w:p w:rsidR="00A612FE" w:rsidRPr="0064331C" w:rsidRDefault="00A612FE">
            <w:pPr>
              <w:suppressAutoHyphens/>
              <w:spacing w:after="120"/>
              <w:ind w:left="35"/>
              <w:rPr>
                <w:i/>
              </w:rPr>
            </w:pPr>
            <w:r w:rsidRPr="0064331C">
              <w:rPr>
                <w:i/>
              </w:rPr>
              <w:t>Дата сообщения:</w:t>
            </w:r>
          </w:p>
        </w:tc>
        <w:tc>
          <w:tcPr>
            <w:tcW w:w="3874" w:type="dxa"/>
          </w:tcPr>
          <w:p w:rsidR="00A612FE" w:rsidRPr="0064331C" w:rsidRDefault="00A612FE">
            <w:pPr>
              <w:suppressAutoHyphens/>
              <w:spacing w:after="120"/>
            </w:pPr>
            <w:r w:rsidRPr="00A612FE">
              <w:rPr>
                <w:rFonts w:eastAsia="Times New Roman" w:cs="Times New Roman"/>
                <w:szCs w:val="20"/>
              </w:rPr>
              <w:t>8 марта 2013 года (первоначальное представление)</w:t>
            </w:r>
          </w:p>
        </w:tc>
      </w:tr>
      <w:tr w:rsidR="00A612FE" w:rsidRPr="0064331C" w:rsidTr="00A612FE">
        <w:tc>
          <w:tcPr>
            <w:tcW w:w="2936" w:type="dxa"/>
            <w:hideMark/>
          </w:tcPr>
          <w:p w:rsidR="00A612FE" w:rsidRPr="0064331C" w:rsidRDefault="00A612FE">
            <w:pPr>
              <w:suppressAutoHyphens/>
              <w:spacing w:after="120"/>
              <w:ind w:left="35"/>
              <w:rPr>
                <w:i/>
              </w:rPr>
            </w:pPr>
            <w:r w:rsidRPr="0064331C">
              <w:rPr>
                <w:i/>
              </w:rPr>
              <w:t>Справочная документация:</w:t>
            </w:r>
          </w:p>
        </w:tc>
        <w:tc>
          <w:tcPr>
            <w:tcW w:w="3874" w:type="dxa"/>
          </w:tcPr>
          <w:p w:rsidR="00A612FE" w:rsidRPr="0064331C" w:rsidRDefault="00A612FE">
            <w:pPr>
              <w:suppressAutoHyphens/>
              <w:spacing w:after="120"/>
            </w:pPr>
            <w:r w:rsidRPr="00A612FE">
              <w:t>решение, принятое в соответствии с правилами 92 и 97 правил процедуры Комитета и препровожденное государству-участнику 11 июля 2013 года (в виде документа не издавалось)</w:t>
            </w:r>
          </w:p>
        </w:tc>
      </w:tr>
      <w:tr w:rsidR="00A612FE" w:rsidRPr="0064331C" w:rsidTr="00A612FE">
        <w:tc>
          <w:tcPr>
            <w:tcW w:w="2936" w:type="dxa"/>
            <w:hideMark/>
          </w:tcPr>
          <w:p w:rsidR="00A612FE" w:rsidRPr="0064331C" w:rsidRDefault="00A612FE">
            <w:pPr>
              <w:suppressAutoHyphens/>
              <w:spacing w:after="120"/>
              <w:ind w:left="35"/>
              <w:rPr>
                <w:i/>
              </w:rPr>
            </w:pPr>
            <w:r w:rsidRPr="0064331C">
              <w:rPr>
                <w:i/>
              </w:rPr>
              <w:t>Дата принятия Cоображений:</w:t>
            </w:r>
          </w:p>
        </w:tc>
        <w:tc>
          <w:tcPr>
            <w:tcW w:w="3874" w:type="dxa"/>
            <w:vAlign w:val="bottom"/>
          </w:tcPr>
          <w:p w:rsidR="00A612FE" w:rsidRPr="0064331C" w:rsidRDefault="00A612FE">
            <w:pPr>
              <w:suppressAutoHyphens/>
              <w:spacing w:after="120"/>
            </w:pPr>
            <w:r w:rsidRPr="00A612FE">
              <w:rPr>
                <w:rFonts w:eastAsia="Times New Roman" w:cs="Times New Roman"/>
                <w:szCs w:val="20"/>
              </w:rPr>
              <w:t>28 июля 2017 года</w:t>
            </w:r>
          </w:p>
        </w:tc>
      </w:tr>
      <w:tr w:rsidR="00A612FE" w:rsidRPr="0064331C" w:rsidTr="00A612FE">
        <w:tc>
          <w:tcPr>
            <w:tcW w:w="2936" w:type="dxa"/>
            <w:hideMark/>
          </w:tcPr>
          <w:p w:rsidR="00A612FE" w:rsidRPr="0064331C" w:rsidRDefault="00A612FE">
            <w:pPr>
              <w:suppressAutoHyphens/>
              <w:spacing w:after="120"/>
              <w:ind w:left="35"/>
              <w:rPr>
                <w:i/>
              </w:rPr>
            </w:pPr>
            <w:r w:rsidRPr="0064331C">
              <w:rPr>
                <w:i/>
                <w:iCs/>
              </w:rPr>
              <w:t>Тема сообщения:</w:t>
            </w:r>
          </w:p>
        </w:tc>
        <w:tc>
          <w:tcPr>
            <w:tcW w:w="3874" w:type="dxa"/>
          </w:tcPr>
          <w:p w:rsidR="00A612FE" w:rsidRPr="0064331C" w:rsidRDefault="00A612FE">
            <w:pPr>
              <w:suppressAutoHyphens/>
              <w:spacing w:after="120"/>
            </w:pPr>
            <w:r w:rsidRPr="00A612FE">
              <w:rPr>
                <w:rFonts w:eastAsia="Times New Roman" w:cs="Times New Roman"/>
                <w:szCs w:val="20"/>
              </w:rPr>
              <w:t>насильственное исчезновение</w:t>
            </w:r>
          </w:p>
        </w:tc>
      </w:tr>
      <w:tr w:rsidR="00A612FE" w:rsidRPr="0064331C" w:rsidTr="00A612FE">
        <w:tc>
          <w:tcPr>
            <w:tcW w:w="2936" w:type="dxa"/>
            <w:hideMark/>
          </w:tcPr>
          <w:p w:rsidR="00A612FE" w:rsidRPr="0064331C" w:rsidRDefault="00A612FE">
            <w:pPr>
              <w:suppressAutoHyphens/>
              <w:spacing w:after="120"/>
              <w:ind w:left="35"/>
              <w:rPr>
                <w:i/>
                <w:iCs/>
              </w:rPr>
            </w:pPr>
            <w:r w:rsidRPr="0064331C">
              <w:rPr>
                <w:i/>
                <w:iCs/>
              </w:rPr>
              <w:t>Процедурные вопросы</w:t>
            </w:r>
            <w:r w:rsidRPr="0064331C">
              <w:rPr>
                <w:i/>
              </w:rPr>
              <w:t>:</w:t>
            </w:r>
          </w:p>
        </w:tc>
        <w:tc>
          <w:tcPr>
            <w:tcW w:w="3874" w:type="dxa"/>
          </w:tcPr>
          <w:p w:rsidR="00A612FE" w:rsidRPr="0064331C" w:rsidRDefault="00A612FE">
            <w:pPr>
              <w:suppressAutoHyphens/>
              <w:spacing w:after="120"/>
            </w:pPr>
            <w:r w:rsidRPr="00A612FE">
              <w:rPr>
                <w:rFonts w:eastAsia="Times New Roman" w:cs="Times New Roman"/>
                <w:szCs w:val="20"/>
              </w:rPr>
              <w:t>исчерпание внутренних средств правовой защиты</w:t>
            </w:r>
          </w:p>
        </w:tc>
      </w:tr>
      <w:tr w:rsidR="00A612FE" w:rsidRPr="0064331C" w:rsidTr="00A612FE">
        <w:tc>
          <w:tcPr>
            <w:tcW w:w="2936" w:type="dxa"/>
            <w:hideMark/>
          </w:tcPr>
          <w:p w:rsidR="00A612FE" w:rsidRPr="0064331C" w:rsidRDefault="00A612FE">
            <w:pPr>
              <w:suppressAutoHyphens/>
              <w:spacing w:after="120"/>
              <w:ind w:left="35"/>
              <w:rPr>
                <w:i/>
                <w:iCs/>
              </w:rPr>
            </w:pPr>
            <w:r w:rsidRPr="0064331C">
              <w:rPr>
                <w:i/>
                <w:iCs/>
              </w:rPr>
              <w:t>Вопросы существа:</w:t>
            </w:r>
          </w:p>
        </w:tc>
        <w:tc>
          <w:tcPr>
            <w:tcW w:w="3874" w:type="dxa"/>
          </w:tcPr>
          <w:p w:rsidR="00A612FE" w:rsidRPr="0064331C" w:rsidRDefault="00A612FE">
            <w:pPr>
              <w:suppressAutoHyphens/>
              <w:spacing w:after="120"/>
            </w:pPr>
            <w:r w:rsidRPr="00A612FE">
              <w:rPr>
                <w:rFonts w:eastAsia="Times New Roman" w:cs="Times New Roman"/>
                <w:szCs w:val="20"/>
              </w:rPr>
              <w:t>право на эффективное средство правовой защиты; запрещение пыток и других жестоких, бесчеловечных или унижающих достоинство видов обращения; право на свободу и личную неприкосновенность; уважение достоинства, присущего человеческой личности; признание правосубъектности</w:t>
            </w:r>
          </w:p>
        </w:tc>
      </w:tr>
      <w:tr w:rsidR="00A612FE" w:rsidRPr="0064331C" w:rsidTr="00A612FE">
        <w:tc>
          <w:tcPr>
            <w:tcW w:w="2936" w:type="dxa"/>
            <w:hideMark/>
          </w:tcPr>
          <w:p w:rsidR="00A612FE" w:rsidRPr="0064331C" w:rsidRDefault="00A612FE">
            <w:pPr>
              <w:suppressAutoHyphens/>
              <w:spacing w:after="120"/>
              <w:ind w:left="35"/>
              <w:rPr>
                <w:i/>
                <w:iCs/>
              </w:rPr>
            </w:pPr>
            <w:r w:rsidRPr="0064331C">
              <w:rPr>
                <w:i/>
                <w:iCs/>
              </w:rPr>
              <w:t>Статьи Пакта</w:t>
            </w:r>
            <w:r w:rsidRPr="0064331C">
              <w:rPr>
                <w:i/>
              </w:rPr>
              <w:t>:</w:t>
            </w:r>
          </w:p>
        </w:tc>
        <w:tc>
          <w:tcPr>
            <w:tcW w:w="3874" w:type="dxa"/>
          </w:tcPr>
          <w:p w:rsidR="00A612FE" w:rsidRPr="0064331C" w:rsidRDefault="00A612FE">
            <w:pPr>
              <w:suppressAutoHyphens/>
              <w:spacing w:after="120"/>
            </w:pPr>
            <w:r w:rsidRPr="00A612FE">
              <w:rPr>
                <w:rFonts w:eastAsia="Times New Roman" w:cs="Times New Roman"/>
                <w:szCs w:val="20"/>
              </w:rPr>
              <w:t>2 (пункты 2 и 3), 6, 7, 9, 10 и 16</w:t>
            </w:r>
          </w:p>
        </w:tc>
      </w:tr>
      <w:tr w:rsidR="00A612FE" w:rsidRPr="0064331C" w:rsidTr="00A612FE">
        <w:tc>
          <w:tcPr>
            <w:tcW w:w="2936" w:type="dxa"/>
            <w:hideMark/>
          </w:tcPr>
          <w:p w:rsidR="00A612FE" w:rsidRPr="0064331C" w:rsidRDefault="00A612FE">
            <w:pPr>
              <w:suppressAutoHyphens/>
              <w:spacing w:after="120"/>
              <w:ind w:left="35"/>
              <w:rPr>
                <w:i/>
                <w:iCs/>
              </w:rPr>
            </w:pPr>
            <w:r w:rsidRPr="0064331C">
              <w:rPr>
                <w:i/>
                <w:iCs/>
              </w:rPr>
              <w:t>Статьи Факультативного протокола:</w:t>
            </w:r>
          </w:p>
        </w:tc>
        <w:tc>
          <w:tcPr>
            <w:tcW w:w="3874" w:type="dxa"/>
          </w:tcPr>
          <w:p w:rsidR="00A612FE" w:rsidRPr="0064331C" w:rsidRDefault="00A612FE">
            <w:pPr>
              <w:suppressAutoHyphens/>
              <w:spacing w:after="120"/>
            </w:pPr>
            <w:r w:rsidRPr="00A612FE">
              <w:rPr>
                <w:rFonts w:eastAsia="Times New Roman" w:cs="Times New Roman"/>
                <w:szCs w:val="20"/>
              </w:rPr>
              <w:t>2 и 5 (подпункт b) пункта 2)</w:t>
            </w:r>
          </w:p>
        </w:tc>
      </w:tr>
    </w:tbl>
    <w:p w:rsidR="00A612FE" w:rsidRPr="00A612FE" w:rsidRDefault="00A612FE" w:rsidP="00A612FE">
      <w:pPr>
        <w:pStyle w:val="SingleTxtGR"/>
        <w:spacing w:before="120"/>
      </w:pPr>
      <w:r w:rsidRPr="00A612FE">
        <w:lastRenderedPageBreak/>
        <w:t>1.</w:t>
      </w:r>
      <w:r w:rsidRPr="00A612FE">
        <w:tab/>
        <w:t>Автором сообщения от 8 марта 2013 года является Лунис Хелифати, гражданин Алжира, проживающий в Деллисе, вилайет Бумердес (Алжир). Он утверждает, что его сын, Юсеф Хелифати, родившийся 9 октября 1967 года, также гражданин Алжира, является жертвой насильственного исчезновения по вине государства-участника в нарушение пунктов 2 и 3 статьи 2 и статей 6, 7, 9, 10 и 16 Пакта. Автор утверждает, что он и сам является жертвой нарушения пункта 2 статьи 2 и статьи 7, рассматриваемых в совокупности с пунктом 3 ст</w:t>
      </w:r>
      <w:r w:rsidRPr="00A612FE">
        <w:t>а</w:t>
      </w:r>
      <w:r w:rsidRPr="00A612FE">
        <w:t>тьи 2 Пакта. Пакт и Факультативный протокол к нему вступили в силу для гос</w:t>
      </w:r>
      <w:r w:rsidRPr="00A612FE">
        <w:t>у</w:t>
      </w:r>
      <w:r w:rsidRPr="00A612FE">
        <w:t xml:space="preserve">дарства-участника 12 декабря 1989 года. Интересы автора представляет </w:t>
      </w:r>
      <w:r w:rsidR="00342C72">
        <w:t>«</w:t>
      </w:r>
      <w:r w:rsidRPr="00A612FE">
        <w:t>Асс</w:t>
      </w:r>
      <w:r w:rsidRPr="00A612FE">
        <w:t>о</w:t>
      </w:r>
      <w:r w:rsidRPr="00A612FE">
        <w:t>циация родственников лиц, пропавших в Алжире</w:t>
      </w:r>
      <w:r w:rsidR="00342C72">
        <w:t>»</w:t>
      </w:r>
      <w:r w:rsidRPr="00A612FE">
        <w:t>.</w:t>
      </w:r>
    </w:p>
    <w:p w:rsidR="00A612FE" w:rsidRPr="00A612FE" w:rsidRDefault="00A612FE" w:rsidP="00A612FE">
      <w:pPr>
        <w:pStyle w:val="H23GR"/>
      </w:pPr>
      <w:r w:rsidRPr="00A612FE">
        <w:tab/>
      </w:r>
      <w:r w:rsidRPr="00A612FE">
        <w:tab/>
        <w:t>Факты в изложении автора</w:t>
      </w:r>
    </w:p>
    <w:p w:rsidR="00A612FE" w:rsidRPr="00A612FE" w:rsidRDefault="00A612FE" w:rsidP="00A612FE">
      <w:pPr>
        <w:pStyle w:val="SingleTxtGR"/>
      </w:pPr>
      <w:r w:rsidRPr="00A612FE">
        <w:t>2.1</w:t>
      </w:r>
      <w:r w:rsidRPr="00A612FE">
        <w:tab/>
        <w:t>20 июня 1994 года около 5 ч. 30 м. утра многочисленные сотрудники п</w:t>
      </w:r>
      <w:r w:rsidRPr="00A612FE">
        <w:t>о</w:t>
      </w:r>
      <w:r w:rsidRPr="00A612FE">
        <w:t xml:space="preserve">лиции окружили дом семьи Хелифати. Они были вооружены, носили маски и полевую форму одежды </w:t>
      </w:r>
      <w:r w:rsidR="00342C72">
        <w:t>«</w:t>
      </w:r>
      <w:r w:rsidRPr="00A612FE">
        <w:t>ниндзя</w:t>
      </w:r>
      <w:r w:rsidR="00342C72">
        <w:t>»</w:t>
      </w:r>
      <w:r w:rsidRPr="00A612FE">
        <w:t xml:space="preserve"> и принадлежали к службе бригады по борьбе с терроризмом. Четверо из них вошли во двор дома, пройдя через сад. Они о</w:t>
      </w:r>
      <w:r w:rsidRPr="00A612FE">
        <w:t>б</w:t>
      </w:r>
      <w:r w:rsidRPr="00A612FE">
        <w:t>наружили Юсефа Хелифати, который совершал омовение перед молитвой во дворе, набросились на него и пригрозили убить, если он пошевелится. Они с</w:t>
      </w:r>
      <w:r w:rsidRPr="00A612FE">
        <w:t>о</w:t>
      </w:r>
      <w:r w:rsidRPr="00A612FE">
        <w:t>рвали висевшую перед домом простыню и закрыли ею голову жертвы. Тогда разбуженный шумом во двор спустился автор, чтобы узнать у сотрудников п</w:t>
      </w:r>
      <w:r w:rsidRPr="00A612FE">
        <w:t>о</w:t>
      </w:r>
      <w:r w:rsidRPr="00A612FE">
        <w:t>лиции причины ареста его сына. Те приказали ему вернуться, угрожая застр</w:t>
      </w:r>
      <w:r w:rsidRPr="00A612FE">
        <w:t>е</w:t>
      </w:r>
      <w:r w:rsidRPr="00A612FE">
        <w:t xml:space="preserve">лить. В этот момент автор узнал голос Б., старшего полицейского инспектора </w:t>
      </w:r>
      <w:r w:rsidR="002E2B3F" w:rsidRPr="00A612FE">
        <w:t>комиссариата</w:t>
      </w:r>
      <w:r w:rsidRPr="00A612FE">
        <w:t xml:space="preserve"> мобильной бригады судебной полиции Деллиса.</w:t>
      </w:r>
    </w:p>
    <w:p w:rsidR="00A612FE" w:rsidRPr="00A612FE" w:rsidRDefault="00A612FE" w:rsidP="00A612FE">
      <w:pPr>
        <w:pStyle w:val="SingleTxtGR"/>
      </w:pPr>
      <w:r w:rsidRPr="00A612FE">
        <w:t>2.2</w:t>
      </w:r>
      <w:r w:rsidRPr="00A612FE">
        <w:tab/>
        <w:t>При происходящих событиях присутствовал свидетель. Сотрудники п</w:t>
      </w:r>
      <w:r w:rsidRPr="00A612FE">
        <w:t>о</w:t>
      </w:r>
      <w:r w:rsidRPr="00A612FE">
        <w:t xml:space="preserve">лиции ушли, уведя с собой Юсефа Хелифати к школе </w:t>
      </w:r>
      <w:r w:rsidR="00342C72">
        <w:t>«</w:t>
      </w:r>
      <w:r w:rsidRPr="00A612FE">
        <w:t>Месрур Али</w:t>
      </w:r>
      <w:r w:rsidR="00342C72">
        <w:t>»</w:t>
      </w:r>
      <w:r w:rsidRPr="00A612FE">
        <w:t>, перед к</w:t>
      </w:r>
      <w:r w:rsidRPr="00A612FE">
        <w:t>о</w:t>
      </w:r>
      <w:r w:rsidRPr="00A612FE">
        <w:t>торой был припаркован автомобиль Пежо 205 белого цвета. Они поместили жертву в багажник автомобиля и уехали. Свидетелями ареста были еще двое соседей.</w:t>
      </w:r>
    </w:p>
    <w:p w:rsidR="00A612FE" w:rsidRPr="00A612FE" w:rsidRDefault="00A612FE" w:rsidP="00A612FE">
      <w:pPr>
        <w:pStyle w:val="SingleTxtGR"/>
      </w:pPr>
      <w:r w:rsidRPr="00A612FE">
        <w:t>2.3</w:t>
      </w:r>
      <w:r w:rsidRPr="00A612FE">
        <w:tab/>
        <w:t xml:space="preserve">В тот же день в 7 часов утра автор отправился в </w:t>
      </w:r>
      <w:r w:rsidR="002E2B3F" w:rsidRPr="00A612FE">
        <w:t>комиссариат</w:t>
      </w:r>
      <w:r w:rsidRPr="00A612FE">
        <w:t xml:space="preserve"> Деллиса, чтобы узнать причины ареста его сына. Там </w:t>
      </w:r>
      <w:r w:rsidR="009B04F8">
        <w:t>стоял припаркованный белый П</w:t>
      </w:r>
      <w:r w:rsidR="009B04F8">
        <w:t>е</w:t>
      </w:r>
      <w:r w:rsidR="009B04F8">
        <w:t>жо </w:t>
      </w:r>
      <w:r w:rsidRPr="00A612FE">
        <w:t>205. Автор узнал старшего полицейского инспектора Б., одетого в ту же форму, что и во время ареста. Тот полностью отрицал арест Юсефа Хелифати.</w:t>
      </w:r>
    </w:p>
    <w:p w:rsidR="00A612FE" w:rsidRPr="00A612FE" w:rsidRDefault="00A612FE" w:rsidP="00A612FE">
      <w:pPr>
        <w:pStyle w:val="SingleTxtGR"/>
      </w:pPr>
      <w:r w:rsidRPr="00A612FE">
        <w:t>2.4</w:t>
      </w:r>
      <w:r w:rsidRPr="00A612FE">
        <w:tab/>
        <w:t>На следующий день те же сотрудники полиции, которые арестовали Юсефа, вернулись с армейскими подразделениями</w:t>
      </w:r>
      <w:r w:rsidR="009B04F8">
        <w:t>,</w:t>
      </w:r>
      <w:r w:rsidRPr="00A612FE">
        <w:t xml:space="preserve"> для того чтобы прочесать квартал, лес и обыскать дом. В последующие годы полицейские примерно ка</w:t>
      </w:r>
      <w:r w:rsidRPr="00A612FE">
        <w:t>ж</w:t>
      </w:r>
      <w:r w:rsidRPr="00A612FE">
        <w:t>дые 10 дней возвращались для проведения обыска в доме, где проживала семья, не давая ей никаких объяснений в отношении объекта и цели их поисков, и так продолжалось до 2000 года.</w:t>
      </w:r>
    </w:p>
    <w:p w:rsidR="00A612FE" w:rsidRPr="00A612FE" w:rsidRDefault="00A612FE" w:rsidP="00A612FE">
      <w:pPr>
        <w:pStyle w:val="SingleTxtGR"/>
      </w:pPr>
      <w:r w:rsidRPr="00A612FE">
        <w:t>2.5</w:t>
      </w:r>
      <w:r w:rsidRPr="00A612FE">
        <w:tab/>
        <w:t>Неоднократно жителей Деллиса выз</w:t>
      </w:r>
      <w:r w:rsidR="009B04F8">
        <w:t>ы</w:t>
      </w:r>
      <w:r w:rsidRPr="00A612FE">
        <w:t>вали в связи с Юсефом Хелифати в казарму Бен-Акнун, где их допрашивали сотрудники полиции, одетые в гра</w:t>
      </w:r>
      <w:r w:rsidRPr="00A612FE">
        <w:t>ж</w:t>
      </w:r>
      <w:r w:rsidRPr="00A612FE">
        <w:t>данскую одежду. По мнению автора</w:t>
      </w:r>
      <w:r w:rsidR="009B04F8">
        <w:t>,</w:t>
      </w:r>
      <w:r w:rsidRPr="00A612FE">
        <w:t xml:space="preserve"> это свидетельствует о том, что из полиции Юсеф переведен в Департамент разведки и безопасности, политическую пол</w:t>
      </w:r>
      <w:r w:rsidRPr="00A612FE">
        <w:t>и</w:t>
      </w:r>
      <w:r w:rsidRPr="00A612FE">
        <w:t xml:space="preserve">цию в Алжире, которая более известна как </w:t>
      </w:r>
      <w:r w:rsidR="00342C72">
        <w:t>«</w:t>
      </w:r>
      <w:r w:rsidRPr="00A612FE">
        <w:t>военная контрразведка</w:t>
      </w:r>
      <w:r w:rsidR="00342C72">
        <w:t>»</w:t>
      </w:r>
      <w:r w:rsidRPr="00A612FE">
        <w:t>.</w:t>
      </w:r>
    </w:p>
    <w:p w:rsidR="00A612FE" w:rsidRPr="00A612FE" w:rsidRDefault="00A612FE" w:rsidP="00A612FE">
      <w:pPr>
        <w:pStyle w:val="SingleTxtGR"/>
      </w:pPr>
      <w:r w:rsidRPr="00A612FE">
        <w:t>2.6</w:t>
      </w:r>
      <w:r w:rsidRPr="00A612FE">
        <w:tab/>
        <w:t>11 октября 1994 года автор получил по телексу сообщение из Национал</w:t>
      </w:r>
      <w:r w:rsidRPr="00A612FE">
        <w:t>ь</w:t>
      </w:r>
      <w:r w:rsidRPr="00A612FE">
        <w:t>ного центра по наблюдению за соблюдением прав человека (национального правозащитного учреждения), в котором его информировали о том, что</w:t>
      </w:r>
      <w:r w:rsidR="009B04F8">
        <w:t>,</w:t>
      </w:r>
      <w:r w:rsidRPr="00A612FE">
        <w:t xml:space="preserve"> по да</w:t>
      </w:r>
      <w:r w:rsidRPr="00A612FE">
        <w:t>н</w:t>
      </w:r>
      <w:r w:rsidRPr="00A612FE">
        <w:t>ным Генерального управления национальной безопасности</w:t>
      </w:r>
      <w:r w:rsidR="009B04F8">
        <w:t>,</w:t>
      </w:r>
      <w:r w:rsidRPr="00A612FE">
        <w:t xml:space="preserve"> Юсеф Хелифати, </w:t>
      </w:r>
      <w:r w:rsidR="00342C72">
        <w:t>«</w:t>
      </w:r>
      <w:r w:rsidRPr="00A612FE">
        <w:t>активный террорист</w:t>
      </w:r>
      <w:r w:rsidR="00342C72">
        <w:t>»</w:t>
      </w:r>
      <w:r w:rsidRPr="00A612FE">
        <w:t>, был убит в июле 1994 года службами безопасности в горах Деллиса. Автор всегда оспаривал это заявление, которое, по его мнению, является ложным, поскольку сына арестовали на его глазах.</w:t>
      </w:r>
    </w:p>
    <w:p w:rsidR="00A612FE" w:rsidRPr="00A612FE" w:rsidRDefault="00A612FE" w:rsidP="00A612FE">
      <w:pPr>
        <w:pStyle w:val="SingleTxtGR"/>
      </w:pPr>
      <w:r w:rsidRPr="00A612FE">
        <w:t>2.7</w:t>
      </w:r>
      <w:r w:rsidRPr="00A612FE">
        <w:tab/>
        <w:t>Решимость автора отыскать правду оказалась губительной для всей его семьи. Алжирские власти ожесточились против семьи, совершив целый ряд а</w:t>
      </w:r>
      <w:r w:rsidRPr="00A612FE">
        <w:t>к</w:t>
      </w:r>
      <w:r w:rsidRPr="00A612FE">
        <w:t>тов преследования и запугивания. Например, помещение, в котором работала жертва, было снесено по распоряжению мэрии. Водоснабжение в доме, где проживала семья, также было неожиданно прекращено. Кроме того</w:t>
      </w:r>
      <w:r w:rsidR="009B04F8">
        <w:t>,</w:t>
      </w:r>
      <w:r w:rsidRPr="00A612FE">
        <w:t xml:space="preserve"> власти з</w:t>
      </w:r>
      <w:r w:rsidRPr="00A612FE">
        <w:t>а</w:t>
      </w:r>
      <w:r w:rsidRPr="00A612FE">
        <w:t xml:space="preserve">нялись Мохамедом Хелифати, младшим братом Юсефа, </w:t>
      </w:r>
      <w:r w:rsidR="002E2B3F" w:rsidRPr="00A612FE">
        <w:t>которому</w:t>
      </w:r>
      <w:r w:rsidRPr="00A612FE">
        <w:t xml:space="preserve"> в то время </w:t>
      </w:r>
      <w:r w:rsidRPr="00A612FE">
        <w:lastRenderedPageBreak/>
        <w:t>было 15 лет и который пережил настоящую правовую травлю. Мохамеда нео</w:t>
      </w:r>
      <w:r w:rsidRPr="00A612FE">
        <w:t>д</w:t>
      </w:r>
      <w:r w:rsidRPr="00A612FE">
        <w:t>нократно арестовывали, увозили и подвергали допросам военнослужащие в</w:t>
      </w:r>
      <w:r w:rsidRPr="00A612FE">
        <w:t>о</w:t>
      </w:r>
      <w:r w:rsidRPr="00A612FE">
        <w:t xml:space="preserve">енно-морских сил. Он подвергался физическому насилию, в ходе которого ему наносили удары и угрожали с ним </w:t>
      </w:r>
      <w:r w:rsidR="00342C72">
        <w:t>«</w:t>
      </w:r>
      <w:r w:rsidRPr="00A612FE">
        <w:t>сделать то же самое, что и с [его] братом</w:t>
      </w:r>
      <w:r w:rsidR="00342C72">
        <w:t>». По </w:t>
      </w:r>
      <w:r w:rsidRPr="00A612FE">
        <w:t>утверждению автора, все эти репрессивные меры являются прямым сле</w:t>
      </w:r>
      <w:r w:rsidRPr="00A612FE">
        <w:t>д</w:t>
      </w:r>
      <w:r w:rsidRPr="00A612FE">
        <w:t>ствием его желания разузнать о судьбе, выпавшей на долю его сына, Юсефа Хелифати. Автор добавляет, что давление продолжается и по сей день и он очень часто получает письма из различных органов, в том числе от губернатора (вали) Бумердеса, в которых его настойчиво побуждают к получению компе</w:t>
      </w:r>
      <w:r w:rsidRPr="00A612FE">
        <w:t>н</w:t>
      </w:r>
      <w:r w:rsidRPr="00A612FE">
        <w:t>сации. Вали, зная, что автор сообщения неграмотен, даже пытался его обмануть и заставить подписать свидетельство о смерти его пропавшего сына. Автор до сих пор категорически отказывается заводить дело о такой компенсации, кот</w:t>
      </w:r>
      <w:r w:rsidRPr="00A612FE">
        <w:t>о</w:t>
      </w:r>
      <w:r w:rsidRPr="00A612FE">
        <w:t>рое означало бы признание того, что жертвы уже нет в живых.</w:t>
      </w:r>
    </w:p>
    <w:p w:rsidR="00A612FE" w:rsidRPr="00A612FE" w:rsidRDefault="00A612FE" w:rsidP="00A612FE">
      <w:pPr>
        <w:pStyle w:val="SingleTxtGR"/>
      </w:pPr>
      <w:r w:rsidRPr="00A612FE">
        <w:t>2.8</w:t>
      </w:r>
      <w:r w:rsidRPr="00A612FE">
        <w:tab/>
        <w:t>Автор обратился к высшим органам власти своей страны в поисках сына. Сразу же после ареста жертвы автор направил жалобу в Национальный центр по наблюдению за соблюдением прав человека. Кроме того</w:t>
      </w:r>
      <w:r w:rsidR="009B04F8">
        <w:t>,</w:t>
      </w:r>
      <w:r w:rsidRPr="00A612FE">
        <w:t xml:space="preserve"> 18 апреля 1998 года он направил жалобу бывшему президенту Республики, Ламину Зеруалю, три жалобы омбудсмену Республики и жалобу в министерство юстиции. Автор п</w:t>
      </w:r>
      <w:r w:rsidRPr="00A612FE">
        <w:t>о</w:t>
      </w:r>
      <w:r w:rsidRPr="00A612FE">
        <w:t>лучил множество ответов из различных инстанций. Он, например, был вызван в Национальный центр по наблюдению за соблюдением прав человека 30 декабря 1998 года, а затем в заменившую его Национальную консультативную коми</w:t>
      </w:r>
      <w:r w:rsidRPr="00A612FE">
        <w:t>с</w:t>
      </w:r>
      <w:r w:rsidRPr="00A612FE">
        <w:t>сию по охране и защите прав человека 4 февраля 2003 года. Он также получил два письма от Председателя округа (даира) Деллиса (от 24 апреля 2006 года и 11 апреля 2007 года). Глава правительства также направил ему письмо от 20 н</w:t>
      </w:r>
      <w:r w:rsidRPr="00A612FE">
        <w:t>о</w:t>
      </w:r>
      <w:r w:rsidRPr="00A612FE">
        <w:t>ября 2006 года, сообщив о том, что его ходатайство было препровождено в К</w:t>
      </w:r>
      <w:r w:rsidRPr="00A612FE">
        <w:t>о</w:t>
      </w:r>
      <w:r w:rsidRPr="00A612FE">
        <w:t>миссию.</w:t>
      </w:r>
    </w:p>
    <w:p w:rsidR="00A612FE" w:rsidRPr="00A612FE" w:rsidRDefault="00A612FE" w:rsidP="00A612FE">
      <w:pPr>
        <w:pStyle w:val="SingleTxtGR"/>
      </w:pPr>
      <w:r w:rsidRPr="00A612FE">
        <w:t>2.9</w:t>
      </w:r>
      <w:r w:rsidRPr="00A612FE">
        <w:tab/>
        <w:t>20 февраля 2008 года автор направил новое письмо президенту Республ</w:t>
      </w:r>
      <w:r w:rsidRPr="00A612FE">
        <w:t>и</w:t>
      </w:r>
      <w:r w:rsidRPr="00A612FE">
        <w:t>ки, Абдельазизу Бутефлике. 12 марта 2008 года он направил письма министрам юстиции и внутренних дел, вали Бумердеса и в Национальную консультати</w:t>
      </w:r>
      <w:r w:rsidRPr="00A612FE">
        <w:t>в</w:t>
      </w:r>
      <w:r w:rsidRPr="00A612FE">
        <w:t>ную комиссию по охране и защите прав человека. Кроме письма главы прав</w:t>
      </w:r>
      <w:r w:rsidRPr="00A612FE">
        <w:t>и</w:t>
      </w:r>
      <w:r w:rsidRPr="00A612FE">
        <w:t>тельства от 18 мая 2008 года, в котором ему сообщалось, что его письмо было препровождено Комиссии, автор не получил какого-либо надлежащего ответа, и все его ходатайства оказались тщетными</w:t>
      </w:r>
      <w:r w:rsidRPr="00342C72">
        <w:rPr>
          <w:sz w:val="18"/>
          <w:vertAlign w:val="superscript"/>
        </w:rPr>
        <w:footnoteReference w:id="3"/>
      </w:r>
      <w:r w:rsidRPr="00A612FE">
        <w:t>.</w:t>
      </w:r>
    </w:p>
    <w:p w:rsidR="00A612FE" w:rsidRPr="00A612FE" w:rsidRDefault="00A612FE" w:rsidP="00A612FE">
      <w:pPr>
        <w:pStyle w:val="SingleTxtGR"/>
      </w:pPr>
      <w:r w:rsidRPr="00A612FE">
        <w:t>2.10</w:t>
      </w:r>
      <w:r w:rsidRPr="00A612FE">
        <w:tab/>
        <w:t>Автор также использовал юрисдикционные каналы. 18 апреля 1998 года он направил ходатайства Генеральному прокурору суда города Алжира и прок</w:t>
      </w:r>
      <w:r w:rsidRPr="00A612FE">
        <w:t>у</w:t>
      </w:r>
      <w:r w:rsidRPr="00A612FE">
        <w:t>рору Республики при суде Деллиса с просьбой провести розыск в целях уст</w:t>
      </w:r>
      <w:r w:rsidRPr="00A612FE">
        <w:t>а</w:t>
      </w:r>
      <w:r w:rsidRPr="00A612FE">
        <w:t>новления местонахождения Юсефа Хелифати.</w:t>
      </w:r>
    </w:p>
    <w:p w:rsidR="00A612FE" w:rsidRPr="00A612FE" w:rsidRDefault="00A612FE" w:rsidP="00A612FE">
      <w:pPr>
        <w:pStyle w:val="SingleTxtGR"/>
      </w:pPr>
      <w:r w:rsidRPr="00A612FE">
        <w:t>2.11</w:t>
      </w:r>
      <w:r w:rsidRPr="00A612FE">
        <w:tab/>
        <w:t>В результате ходатайств Лунис Хелифати был вызван 7 июня 1998 года к прокурору Республики при суде Деллиса письмом от 31 мая 1998 года. Ход</w:t>
      </w:r>
      <w:r w:rsidRPr="00A612FE">
        <w:t>а</w:t>
      </w:r>
      <w:r w:rsidRPr="00A612FE">
        <w:t>тайство, однако, ни к чему не привело. Дело было передано ведущему судебное следствие судье военного суда Блиды, после чего автор был вызван в этот суд 20 февраля 2000 года. Однако из протокола от 10 февраля 2001 года автор узнал, что он в течение 24 часов может забрать судебное решение о прекращ</w:t>
      </w:r>
      <w:r w:rsidRPr="00A612FE">
        <w:t>е</w:t>
      </w:r>
      <w:r w:rsidRPr="00A612FE">
        <w:t>нии дела за отсутствием состава преступления.</w:t>
      </w:r>
    </w:p>
    <w:p w:rsidR="00A612FE" w:rsidRPr="00A612FE" w:rsidRDefault="00A612FE" w:rsidP="00A612FE">
      <w:pPr>
        <w:pStyle w:val="SingleTxtGR"/>
      </w:pPr>
      <w:r w:rsidRPr="00A612FE">
        <w:t>2.12</w:t>
      </w:r>
      <w:r w:rsidRPr="00A612FE">
        <w:tab/>
        <w:t>1 февраля 2003 года Лунису Хелифати была направлена повестка от Г</w:t>
      </w:r>
      <w:r w:rsidRPr="00A612FE">
        <w:t>е</w:t>
      </w:r>
      <w:r w:rsidRPr="00A612FE">
        <w:t>нерального прокурора суда города Алжира. Автор явился в суд, однако дал</w:t>
      </w:r>
      <w:r w:rsidRPr="00A612FE">
        <w:t>ь</w:t>
      </w:r>
      <w:r w:rsidRPr="00A612FE">
        <w:t>нейшего хода дело не получило.</w:t>
      </w:r>
    </w:p>
    <w:p w:rsidR="00A612FE" w:rsidRPr="00A612FE" w:rsidRDefault="00A612FE" w:rsidP="00A612FE">
      <w:pPr>
        <w:pStyle w:val="SingleTxtGR"/>
      </w:pPr>
      <w:r w:rsidRPr="00A612FE">
        <w:t>2.13</w:t>
      </w:r>
      <w:r w:rsidRPr="00A612FE">
        <w:tab/>
        <w:t>2 июня 2007 года вали Бумердеса направил автору письмо, в котором ему предписывалось принять предложенную компенсацию и больше не запраш</w:t>
      </w:r>
      <w:r w:rsidRPr="00A612FE">
        <w:t>и</w:t>
      </w:r>
      <w:r w:rsidRPr="00A612FE">
        <w:t>вать сведений о судьбе своего сына. 27 июня 2007 года автор направил ответ, выразив в нем свой категорический отказ от получения какой бы то ни было компенсации до тех пор, пока он не узнает правду о судьбе своего сына. 29 а</w:t>
      </w:r>
      <w:r w:rsidRPr="00A612FE">
        <w:t>в</w:t>
      </w:r>
      <w:r w:rsidRPr="00A612FE">
        <w:t>густа 2007 года канцелярия президента Республики также направила ему пис</w:t>
      </w:r>
      <w:r w:rsidRPr="00A612FE">
        <w:t>ь</w:t>
      </w:r>
      <w:r w:rsidRPr="00A612FE">
        <w:t xml:space="preserve">мо с предложением, чтобы он обратился в ближайший от места его проживания </w:t>
      </w:r>
      <w:r w:rsidRPr="00A612FE">
        <w:lastRenderedPageBreak/>
        <w:t>суд и завел дело о получении компенсации. Затем последовали два сообщения по телексу от вали Бумердеса от 7 февраля и 13 июня 2009 года, в которых ему было предложено явиться в бюро приема и оказания консультативной помощи для заведения дела о компенсации. Автор считает такую настойчивость непр</w:t>
      </w:r>
      <w:r w:rsidRPr="00A612FE">
        <w:t>и</w:t>
      </w:r>
      <w:r w:rsidRPr="00A612FE">
        <w:t>емлемой тем более, что он неоднократно лично посетил эти органы и на словах заявил там, что не желает никакой компенсации, единственное, что для него важно, это выяснить, какова судьба его сына.</w:t>
      </w:r>
    </w:p>
    <w:p w:rsidR="00A612FE" w:rsidRPr="00A612FE" w:rsidRDefault="00A612FE" w:rsidP="00A612FE">
      <w:pPr>
        <w:pStyle w:val="SingleTxtGR"/>
      </w:pPr>
      <w:r w:rsidRPr="00A612FE">
        <w:t>2.14</w:t>
      </w:r>
      <w:r w:rsidRPr="00A612FE">
        <w:tab/>
        <w:t>Акт об исчезновении был направлен автору 27 августа 2006 года коми</w:t>
      </w:r>
      <w:r w:rsidRPr="00A612FE">
        <w:t>с</w:t>
      </w:r>
      <w:r w:rsidRPr="00A612FE">
        <w:t>сариатом города Деллиса. После этого 20 июня 2007 года и 12 марта 2008 года прокурору Республики при суде Деллиса были поданы два новых ходатайства. Однако прокурор Республики принял решение отказать в разбирательстве по этому делу. 29 ноября 2011 года после смерти старшего полицейского инспе</w:t>
      </w:r>
      <w:r w:rsidRPr="00A612FE">
        <w:t>к</w:t>
      </w:r>
      <w:r w:rsidRPr="00A612FE">
        <w:t>тора Б., который принимал участие в аресте жертвы 20 июня 1994 года, прок</w:t>
      </w:r>
      <w:r w:rsidRPr="00A612FE">
        <w:t>у</w:t>
      </w:r>
      <w:r w:rsidRPr="00A612FE">
        <w:t>рор Республики принял решение закрыть данное дело.</w:t>
      </w:r>
    </w:p>
    <w:p w:rsidR="00A612FE" w:rsidRPr="00A612FE" w:rsidRDefault="00A612FE" w:rsidP="00A612FE">
      <w:pPr>
        <w:pStyle w:val="SingleTxtGR"/>
      </w:pPr>
      <w:r w:rsidRPr="00A612FE">
        <w:t>2.15</w:t>
      </w:r>
      <w:r w:rsidRPr="00A612FE">
        <w:tab/>
        <w:t>Дело Юсефа Хелифати было передано 9 декабря 2002 года Рабочей гру</w:t>
      </w:r>
      <w:r w:rsidRPr="00A612FE">
        <w:t>п</w:t>
      </w:r>
      <w:r w:rsidRPr="00A612FE">
        <w:t>пе по насильственным или недобровольным исчезновениям.</w:t>
      </w:r>
    </w:p>
    <w:p w:rsidR="00A612FE" w:rsidRPr="00A612FE" w:rsidRDefault="00A612FE" w:rsidP="00342C72">
      <w:pPr>
        <w:pStyle w:val="H23GR"/>
      </w:pPr>
      <w:r w:rsidRPr="00A612FE">
        <w:tab/>
      </w:r>
      <w:r w:rsidRPr="00A612FE">
        <w:tab/>
        <w:t>Жалоба</w:t>
      </w:r>
    </w:p>
    <w:p w:rsidR="00A612FE" w:rsidRPr="00A612FE" w:rsidRDefault="00A612FE" w:rsidP="00A612FE">
      <w:pPr>
        <w:pStyle w:val="SingleTxtGR"/>
      </w:pPr>
      <w:r w:rsidRPr="00A612FE">
        <w:t>3.1</w:t>
      </w:r>
      <w:r w:rsidRPr="00A612FE">
        <w:tab/>
        <w:t>Автор утверждает, что Юсеф Хелифати является жертвой насильственн</w:t>
      </w:r>
      <w:r w:rsidRPr="00A612FE">
        <w:t>о</w:t>
      </w:r>
      <w:r w:rsidRPr="00A612FE">
        <w:t>го исчезновения по вине государства-участника по смыслу статьи 2 Междун</w:t>
      </w:r>
      <w:r w:rsidRPr="00A612FE">
        <w:t>а</w:t>
      </w:r>
      <w:r w:rsidRPr="00A612FE">
        <w:t>родной конвенции для защиты всех лиц от насильственных исчезновений. А</w:t>
      </w:r>
      <w:r w:rsidRPr="00A612FE">
        <w:t>в</w:t>
      </w:r>
      <w:r w:rsidRPr="00A612FE">
        <w:t>тор считает, что насильственное исчезновение его сына, начиная с 20 июня 1994 года, представляет собой: a) нарушение пунктов 2 и 3 статьи 2 и статей 6, 7, 9, 10 и 16 Пакта в отношении Юсефа Хелифати и b) нарушение пункта</w:t>
      </w:r>
      <w:r w:rsidR="00342C72">
        <w:t xml:space="preserve"> </w:t>
      </w:r>
      <w:r w:rsidRPr="00A612FE">
        <w:t>2 ст</w:t>
      </w:r>
      <w:r w:rsidRPr="00A612FE">
        <w:t>а</w:t>
      </w:r>
      <w:r w:rsidRPr="00A612FE">
        <w:t>тьи 2 и статьи 7, рассматриваемых в совокупности с пунктом 3 статьи 2 Пакта, в отношении автора и его семьи.</w:t>
      </w:r>
    </w:p>
    <w:p w:rsidR="00A612FE" w:rsidRPr="00A612FE" w:rsidRDefault="00A612FE" w:rsidP="00A612FE">
      <w:pPr>
        <w:pStyle w:val="SingleTxtGR"/>
      </w:pPr>
      <w:r w:rsidRPr="00A612FE">
        <w:t>3.2</w:t>
      </w:r>
      <w:r w:rsidRPr="00A612FE">
        <w:tab/>
        <w:t>Автор считает, что принятие Постановл</w:t>
      </w:r>
      <w:r w:rsidR="00342C72">
        <w:t>ения № 06-01 от 27 февраля 2006 </w:t>
      </w:r>
      <w:r w:rsidRPr="00A612FE">
        <w:t>года</w:t>
      </w:r>
      <w:r w:rsidRPr="00342C72">
        <w:rPr>
          <w:sz w:val="18"/>
          <w:vertAlign w:val="superscript"/>
        </w:rPr>
        <w:footnoteReference w:id="4"/>
      </w:r>
      <w:r w:rsidRPr="00A612FE">
        <w:t xml:space="preserve"> об осуществлении Хартии мира и нацио</w:t>
      </w:r>
      <w:bookmarkStart w:id="0" w:name="_GoBack"/>
      <w:bookmarkEnd w:id="0"/>
      <w:r w:rsidRPr="00A612FE">
        <w:t>нального примирения явл</w:t>
      </w:r>
      <w:r w:rsidRPr="00A612FE">
        <w:t>я</w:t>
      </w:r>
      <w:r w:rsidRPr="00A612FE">
        <w:t>ется уклонением от исполнения общего обязательства, закрепленного в пун</w:t>
      </w:r>
      <w:r w:rsidRPr="00A612FE">
        <w:t>к</w:t>
      </w:r>
      <w:r w:rsidRPr="00A612FE">
        <w:t>те</w:t>
      </w:r>
      <w:r w:rsidR="00342C72">
        <w:t> </w:t>
      </w:r>
      <w:r w:rsidRPr="00A612FE">
        <w:t>2 статьи 2 Пакта, в том смысле, что данное положение подразумевает нег</w:t>
      </w:r>
      <w:r w:rsidRPr="00A612FE">
        <w:t>а</w:t>
      </w:r>
      <w:r w:rsidRPr="00A612FE">
        <w:t>тивное обязательство государств не принимать мер, противоречащих полож</w:t>
      </w:r>
      <w:r w:rsidRPr="00A612FE">
        <w:t>е</w:t>
      </w:r>
      <w:r w:rsidRPr="00A612FE">
        <w:t>ниям Пакта. Приняв Постановление № 06-01, государству-участнику следовало бы принять законодательные меры, лишающие силы те права, которые призн</w:t>
      </w:r>
      <w:r w:rsidRPr="00A612FE">
        <w:t>а</w:t>
      </w:r>
      <w:r w:rsidRPr="00A612FE">
        <w:t>ны в Пакте</w:t>
      </w:r>
      <w:r w:rsidRPr="00342C72">
        <w:rPr>
          <w:sz w:val="18"/>
          <w:vertAlign w:val="superscript"/>
        </w:rPr>
        <w:footnoteReference w:id="5"/>
      </w:r>
      <w:r w:rsidRPr="00A612FE">
        <w:t>, в частности право на доступ к эффективным средствам правовой защиты от нарушений прав человека. Автор утверждает, что он и его сын стали жертвами этого законодательного положения и что в рассматриваемом случае конкретно нарушен пункт 2 статьи 2 Пакта.</w:t>
      </w:r>
    </w:p>
    <w:p w:rsidR="00A612FE" w:rsidRPr="00A612FE" w:rsidRDefault="00A612FE" w:rsidP="00A612FE">
      <w:pPr>
        <w:pStyle w:val="SingleTxtGR"/>
      </w:pPr>
      <w:r w:rsidRPr="00A612FE">
        <w:t>3.3</w:t>
      </w:r>
      <w:r w:rsidRPr="00A612FE">
        <w:tab/>
        <w:t>Напоминая, что все внутренние средства правовой защиты, как судебные, так и административные, были исчерпаны без достижения какого-либо резул</w:t>
      </w:r>
      <w:r w:rsidRPr="00A612FE">
        <w:t>ь</w:t>
      </w:r>
      <w:r w:rsidRPr="00A612FE">
        <w:t xml:space="preserve">тата или проведения реального расследования, автор заявляет, что согласно </w:t>
      </w:r>
      <w:r w:rsidRPr="00A612FE">
        <w:lastRenderedPageBreak/>
        <w:t>пункту 3 статьи 2 государство-участник обязано было предоставить его сыну, Юсефу Хелифати, защиту от нарушения его прав государственными должнос</w:t>
      </w:r>
      <w:r w:rsidRPr="00A612FE">
        <w:t>т</w:t>
      </w:r>
      <w:r w:rsidRPr="00A612FE">
        <w:t>ными лицами. Ссылаясь на правовую практику Комитета</w:t>
      </w:r>
      <w:r w:rsidRPr="00342C72">
        <w:rPr>
          <w:sz w:val="18"/>
          <w:vertAlign w:val="superscript"/>
        </w:rPr>
        <w:footnoteReference w:id="6"/>
      </w:r>
      <w:r w:rsidRPr="00A612FE">
        <w:t>, он также утверждает, что отсутствие расследования возможных нарушений может само по себе стать отдельным нарушением Пакта и что голословное отрицание причастности служб безопасности не означает соблюдения обязательства, возложенного на государство-участник согласно положениям пункта</w:t>
      </w:r>
      <w:r w:rsidR="00342C72">
        <w:t xml:space="preserve"> </w:t>
      </w:r>
      <w:r w:rsidRPr="00A612FE">
        <w:t>3 статьи 2 при том, что о</w:t>
      </w:r>
      <w:r w:rsidRPr="00A612FE">
        <w:t>т</w:t>
      </w:r>
      <w:r w:rsidRPr="00A612FE">
        <w:t>вет властей, к которым были обращены соответствующие просьбы, выражался лишь в молчании либо решении об отказе и прекращении дела. Автор приходит к выводу о том, что пункт 3 статьи 2 Пакта был нарушен в отношении Юсефа Хелифати.</w:t>
      </w:r>
    </w:p>
    <w:p w:rsidR="00A612FE" w:rsidRPr="00A612FE" w:rsidRDefault="00A612FE" w:rsidP="00A612FE">
      <w:pPr>
        <w:pStyle w:val="SingleTxtGR"/>
      </w:pPr>
      <w:r w:rsidRPr="00A612FE">
        <w:t>3.4</w:t>
      </w:r>
      <w:r w:rsidRPr="00A612FE">
        <w:tab/>
        <w:t>В части статьи 6 автор отмечает, что после его ареста в 1994 году и при отсутствии какой-либо информации шансы отыскать Юсефа Хелифати умен</w:t>
      </w:r>
      <w:r w:rsidRPr="00A612FE">
        <w:t>ь</w:t>
      </w:r>
      <w:r w:rsidRPr="00A612FE">
        <w:t>шаются с каждым днем и что его продолжительное безвестное отсутствие з</w:t>
      </w:r>
      <w:r w:rsidRPr="00A612FE">
        <w:t>а</w:t>
      </w:r>
      <w:r w:rsidRPr="00A612FE">
        <w:t>ставляет предположить, что он умер. Тайное содержание под стражей сопряж</w:t>
      </w:r>
      <w:r w:rsidRPr="00A612FE">
        <w:t>е</w:t>
      </w:r>
      <w:r w:rsidRPr="00A612FE">
        <w:t>но с повышенной угрозой нарушения права на жизнь, поскольку как заключе</w:t>
      </w:r>
      <w:r w:rsidRPr="00A612FE">
        <w:t>н</w:t>
      </w:r>
      <w:r w:rsidRPr="00A612FE">
        <w:t>ные, так и надзиратели остаются безо всякого контроля. Полагая, что правовая практика Комитета в отношении насильственных исчезновений претерпела и</w:t>
      </w:r>
      <w:r w:rsidRPr="00A612FE">
        <w:t>з</w:t>
      </w:r>
      <w:r w:rsidRPr="00A612FE">
        <w:t>менения</w:t>
      </w:r>
      <w:r w:rsidRPr="00342C72">
        <w:rPr>
          <w:sz w:val="18"/>
          <w:vertAlign w:val="superscript"/>
        </w:rPr>
        <w:footnoteReference w:id="7"/>
      </w:r>
      <w:r w:rsidRPr="00A612FE">
        <w:t xml:space="preserve"> и отныне Комитет признает, что государство несет ответственность за нарушение права на жизнь в некоторых случаях, когда факт смерти жертвы не установлен, автор утверждает, что государству-участнику не удалось выполнить своего обязательства обеспечить защиту права на жизнь его сына и вследствие этого имело место нарушение положений статьи 6 Пакта.</w:t>
      </w:r>
    </w:p>
    <w:p w:rsidR="00A612FE" w:rsidRPr="00A612FE" w:rsidRDefault="00A612FE" w:rsidP="00A612FE">
      <w:pPr>
        <w:pStyle w:val="SingleTxtGR"/>
      </w:pPr>
      <w:r w:rsidRPr="00A612FE">
        <w:t>3.5</w:t>
      </w:r>
      <w:r w:rsidRPr="00A612FE">
        <w:tab/>
        <w:t>Напоминая об обстоятельствах исчезновения его сына, а именно полном отсутствии информации о его задержании либо возможном тюремном заключ</w:t>
      </w:r>
      <w:r w:rsidRPr="00A612FE">
        <w:t>е</w:t>
      </w:r>
      <w:r w:rsidRPr="00A612FE">
        <w:t>нии и о состоянии здоровья, а также об отсутствии связи с семьей и внешним миром, автор утверждает, что Юсеф Хелифати был подвергнут бесчеловечному или унижающему достоинство обращению. Кроме того, ссылаясь на правовую практику Комитета, автор также подчеркивает, что испытываемые страдания, чувство неопределенности и переживания в результате исчезновения Юсефа Хелифати представляют собой один из видов бесчеловечного или унижающего достоинство обращения для семьи. Автор утверждает, что государство-участник несет ответственность за нарушение статьи 7 в отношении Юсефа Хелифати, а также за нарушение статьи 7, рассматриваемой в совокупности с пунктом 3 статьи 2 Пакта, в отношении автора сообщения и его семьи.</w:t>
      </w:r>
    </w:p>
    <w:p w:rsidR="00A612FE" w:rsidRPr="00A612FE" w:rsidRDefault="00A612FE" w:rsidP="00A612FE">
      <w:pPr>
        <w:pStyle w:val="SingleTxtGR"/>
      </w:pPr>
      <w:r w:rsidRPr="00A612FE">
        <w:t>3.6</w:t>
      </w:r>
      <w:r w:rsidRPr="00A612FE">
        <w:tab/>
        <w:t>Напоминая о том, что Юсефа Хелифати арестовали 20 июня 1994 года с</w:t>
      </w:r>
      <w:r w:rsidRPr="00A612FE">
        <w:t>о</w:t>
      </w:r>
      <w:r w:rsidRPr="00A612FE">
        <w:t>трудники полицейской бригады по борьбе с терроризмом без соответствующей санкции, а затем его втайне содержали под стражей без доступа к адвокату, не сообщая ему о причинах ареста и о выдвинутых против него обвинениях, о том, что о его содержании под стражей не упоминается в регистрах учета и отсу</w:t>
      </w:r>
      <w:r w:rsidRPr="00A612FE">
        <w:t>т</w:t>
      </w:r>
      <w:r w:rsidRPr="00A612FE">
        <w:t>ствуют какие-либо официальные следы, указывающие на его местопребывание или его участь, автор утверждает, что Юсеф Хелифати был лишен права на св</w:t>
      </w:r>
      <w:r w:rsidRPr="00A612FE">
        <w:t>о</w:t>
      </w:r>
      <w:r w:rsidRPr="00A612FE">
        <w:t>боду и личную неприкосновенность и что не было проведено необходимого э</w:t>
      </w:r>
      <w:r w:rsidRPr="00A612FE">
        <w:t>ф</w:t>
      </w:r>
      <w:r w:rsidRPr="00A612FE">
        <w:t>фективного и оперативного расследования. Вследствие этого автор утверждает, что государство-участник несет ответственность за нарушение статьи 9 Пакта в отношении Юсефа Хелифати.</w:t>
      </w:r>
    </w:p>
    <w:p w:rsidR="00A612FE" w:rsidRPr="00A612FE" w:rsidRDefault="00A612FE" w:rsidP="00A612FE">
      <w:pPr>
        <w:pStyle w:val="SingleTxtGR"/>
      </w:pPr>
      <w:r w:rsidRPr="00A612FE">
        <w:t>3.7</w:t>
      </w:r>
      <w:r w:rsidRPr="00A612FE">
        <w:tab/>
        <w:t>Исходя из факта исчезновения и отсутствия серьезного расследования и отмечая, что насильственные исчезновения зачастую сопровождаются содерж</w:t>
      </w:r>
      <w:r w:rsidRPr="00A612FE">
        <w:t>а</w:t>
      </w:r>
      <w:r w:rsidRPr="00A612FE">
        <w:lastRenderedPageBreak/>
        <w:t>нием втайне под стражей, автор считает, что государство-участник также в</w:t>
      </w:r>
      <w:r w:rsidRPr="00A612FE">
        <w:t>и</w:t>
      </w:r>
      <w:r w:rsidRPr="00A612FE">
        <w:t>новно в нарушении статьи 10 Пакта в отношении Юсефа Хелифати.</w:t>
      </w:r>
    </w:p>
    <w:p w:rsidR="00A612FE" w:rsidRPr="00A612FE" w:rsidRDefault="00A612FE" w:rsidP="00A612FE">
      <w:pPr>
        <w:pStyle w:val="SingleTxtGR"/>
      </w:pPr>
      <w:r w:rsidRPr="00A612FE">
        <w:t>3.8</w:t>
      </w:r>
      <w:r w:rsidRPr="00A612FE">
        <w:tab/>
        <w:t>Напоминая о том, что алжирские власти так и не представили четких св</w:t>
      </w:r>
      <w:r w:rsidRPr="00A612FE">
        <w:t>е</w:t>
      </w:r>
      <w:r w:rsidRPr="00A612FE">
        <w:t>дений о судьбе Юсефа Хелифати, преднамеренно лишив его защиты со стороны закона, автор утверждает, что были попраны достоинство и правосубъектность жертвы в нарушение права на признание его правосубъектности, гарантирова</w:t>
      </w:r>
      <w:r w:rsidRPr="00A612FE">
        <w:t>н</w:t>
      </w:r>
      <w:r w:rsidRPr="00A612FE">
        <w:t>ного положениями статьи 16 Пакта.</w:t>
      </w:r>
    </w:p>
    <w:p w:rsidR="00A612FE" w:rsidRPr="00A612FE" w:rsidRDefault="002E2B3F" w:rsidP="00A612FE">
      <w:pPr>
        <w:pStyle w:val="SingleTxtGR"/>
      </w:pPr>
      <w:r w:rsidRPr="00A612FE">
        <w:t>3.9</w:t>
      </w:r>
      <w:r w:rsidRPr="00A612FE">
        <w:tab/>
        <w:t>Автор просит Комитет предписать государству-участнику: a) признать, что Алжир нарушил положения пунктов</w:t>
      </w:r>
      <w:r>
        <w:t xml:space="preserve"> </w:t>
      </w:r>
      <w:r w:rsidRPr="00A612FE">
        <w:t>2 и 3 статьи 2 и статей 6, 7, 9, 10 и 16 Пакта в отношении Юсефа Хелифати, а также пункта 2 статьи 2 и статьи 7, ра</w:t>
      </w:r>
      <w:r w:rsidRPr="00A612FE">
        <w:t>с</w:t>
      </w:r>
      <w:r w:rsidRPr="00A612FE">
        <w:t>сматриваемых в совокупности</w:t>
      </w:r>
      <w:r>
        <w:t xml:space="preserve"> с</w:t>
      </w:r>
      <w:r w:rsidRPr="00A612FE">
        <w:t xml:space="preserve"> пункт</w:t>
      </w:r>
      <w:r>
        <w:t>ом</w:t>
      </w:r>
      <w:r w:rsidRPr="00A612FE">
        <w:t xml:space="preserve"> 3 статьи 2 Пакта, в отношении автора и его семьи; b) разыскать Юсефа Хелифати; </w:t>
      </w:r>
      <w:r w:rsidR="00A612FE" w:rsidRPr="00A612FE">
        <w:t>c) передать виновных в данном насильственном исчезновении в руки компетентных гражданских органов с ц</w:t>
      </w:r>
      <w:r w:rsidR="00A612FE" w:rsidRPr="00A612FE">
        <w:t>е</w:t>
      </w:r>
      <w:r w:rsidR="00A612FE" w:rsidRPr="00A612FE">
        <w:t>лью их привлечения к ответственности; d) предоставить Юсефу Хелифати, если он все еще жив, а также его семье надлежащее, эффективное и незамедлител</w:t>
      </w:r>
      <w:r w:rsidR="00A612FE" w:rsidRPr="00A612FE">
        <w:t>ь</w:t>
      </w:r>
      <w:r w:rsidR="00A612FE" w:rsidRPr="00A612FE">
        <w:t>ное возмещение причиненного ущерба, включая соответствующую компенс</w:t>
      </w:r>
      <w:r w:rsidR="00A612FE" w:rsidRPr="00A612FE">
        <w:t>а</w:t>
      </w:r>
      <w:r w:rsidR="00A612FE" w:rsidRPr="00A612FE">
        <w:t>цию, соразмерную серьезности данного случая, полную и всестороннюю ре</w:t>
      </w:r>
      <w:r w:rsidR="00A612FE" w:rsidRPr="00A612FE">
        <w:t>а</w:t>
      </w:r>
      <w:r w:rsidR="00A612FE" w:rsidRPr="00A612FE">
        <w:t>билитацию и гарантии неповторения подобных случаев.</w:t>
      </w:r>
    </w:p>
    <w:p w:rsidR="00A612FE" w:rsidRPr="00A612FE" w:rsidRDefault="00A612FE" w:rsidP="00342C72">
      <w:pPr>
        <w:pStyle w:val="H23GR"/>
      </w:pPr>
      <w:r w:rsidRPr="00A612FE">
        <w:tab/>
      </w:r>
      <w:r w:rsidRPr="00A612FE">
        <w:tab/>
        <w:t>Отсутствие сотрудничества со стороны государства-участника</w:t>
      </w:r>
    </w:p>
    <w:p w:rsidR="00A612FE" w:rsidRPr="00A612FE" w:rsidRDefault="00A612FE" w:rsidP="00A612FE">
      <w:pPr>
        <w:pStyle w:val="SingleTxtGR"/>
      </w:pPr>
      <w:r w:rsidRPr="00A612FE">
        <w:t>4.</w:t>
      </w:r>
      <w:r w:rsidRPr="00A612FE">
        <w:tab/>
        <w:t>11 июля 2013 года, 28 февраля 2014 года, 17 июня 2014 года и 20 ноября 2014 года государству-участнику было предложено представить свои замечания относительно приемлемости и существа данного сообщения. Комитет отмечает, что не получил на этот счет никакой информации. Он сожалеет об отказе гос</w:t>
      </w:r>
      <w:r w:rsidRPr="00A612FE">
        <w:t>у</w:t>
      </w:r>
      <w:r w:rsidRPr="00A612FE">
        <w:t>дарства-участника сообщить какую-либо информацию о приемлемости и/или существе жалоб автора. Он напоминает</w:t>
      </w:r>
      <w:r w:rsidRPr="00342C72">
        <w:rPr>
          <w:sz w:val="18"/>
          <w:vertAlign w:val="superscript"/>
        </w:rPr>
        <w:footnoteReference w:id="8"/>
      </w:r>
      <w:r w:rsidRPr="00A612FE">
        <w:t>, что согласно пункту 2 статьи 4 Ф</w:t>
      </w:r>
      <w:r w:rsidRPr="00A612FE">
        <w:t>а</w:t>
      </w:r>
      <w:r w:rsidRPr="00A612FE">
        <w:t>культативного протокола соответствующие государства-участники обязаны представлять Комитету письменные объяснения или заявления, разъясняющие рассматриваемый вопрос, и в надлежащих случаях указывать любые меры, к</w:t>
      </w:r>
      <w:r w:rsidRPr="00A612FE">
        <w:t>о</w:t>
      </w:r>
      <w:r w:rsidRPr="00A612FE">
        <w:t>торые могли быть приняты для исправления сложившейся ситуации.</w:t>
      </w:r>
    </w:p>
    <w:p w:rsidR="00A612FE" w:rsidRPr="00A612FE" w:rsidRDefault="00A612FE" w:rsidP="00342C72">
      <w:pPr>
        <w:pStyle w:val="H23GR"/>
      </w:pPr>
      <w:r w:rsidRPr="00A612FE">
        <w:tab/>
      </w:r>
      <w:r w:rsidRPr="00A612FE">
        <w:tab/>
        <w:t>Вопросы и процедура их рассмотрения в Комитете</w:t>
      </w:r>
    </w:p>
    <w:p w:rsidR="00A612FE" w:rsidRPr="00A612FE" w:rsidRDefault="00A612FE" w:rsidP="00342C72">
      <w:pPr>
        <w:pStyle w:val="H4GR"/>
      </w:pPr>
      <w:r w:rsidRPr="00A612FE">
        <w:tab/>
      </w:r>
      <w:r w:rsidRPr="00A612FE">
        <w:tab/>
        <w:t>Рассмотрение вопроса о приемлемости</w:t>
      </w:r>
    </w:p>
    <w:p w:rsidR="00A612FE" w:rsidRPr="00A612FE" w:rsidRDefault="00A612FE" w:rsidP="00A612FE">
      <w:pPr>
        <w:pStyle w:val="SingleTxtGR"/>
      </w:pPr>
      <w:r w:rsidRPr="00A612FE">
        <w:t>5.1</w:t>
      </w:r>
      <w:r w:rsidRPr="00A612FE">
        <w:tab/>
        <w:t>Прежде чем рассматривать любое утверждение, содержащееся в сообщ</w:t>
      </w:r>
      <w:r w:rsidRPr="00A612FE">
        <w:t>е</w:t>
      </w:r>
      <w:r w:rsidRPr="00A612FE">
        <w:t>нии, Комитет по правам человека должен в соответствии с правилом 93 своих правил процедуры принять решение о его приемлемости согласно Факульт</w:t>
      </w:r>
      <w:r w:rsidRPr="00A612FE">
        <w:t>а</w:t>
      </w:r>
      <w:r w:rsidRPr="00A612FE">
        <w:t>тивному протоколу к Пакту.</w:t>
      </w:r>
    </w:p>
    <w:p w:rsidR="00A612FE" w:rsidRPr="00A612FE" w:rsidRDefault="00A612FE" w:rsidP="00A612FE">
      <w:pPr>
        <w:pStyle w:val="SingleTxtGR"/>
      </w:pPr>
      <w:r w:rsidRPr="00A612FE">
        <w:t>5.2</w:t>
      </w:r>
      <w:r w:rsidRPr="00A612FE">
        <w:tab/>
        <w:t>Как это предусмотрено в подпункте а) пункта 2 статьи 5 Факультативного протокола, Комитет удостоверился в том, что тот же вопрос не рассматривается в соответствии с другой процедурой международного разбирательства или ур</w:t>
      </w:r>
      <w:r w:rsidRPr="00A612FE">
        <w:t>е</w:t>
      </w:r>
      <w:r w:rsidRPr="00A612FE">
        <w:t>гулирования. Комитет отмечает, что информация об исчезновении была довед</w:t>
      </w:r>
      <w:r w:rsidRPr="00A612FE">
        <w:t>е</w:t>
      </w:r>
      <w:r w:rsidRPr="00A612FE">
        <w:t>на до сведения Рабочей группы по насильственным или недобровольным и</w:t>
      </w:r>
      <w:r w:rsidRPr="00A612FE">
        <w:t>с</w:t>
      </w:r>
      <w:r w:rsidRPr="00A612FE">
        <w:t>чезновениям. При этом Комитет напоминает о том, что внедоговорные проц</w:t>
      </w:r>
      <w:r w:rsidRPr="00A612FE">
        <w:t>е</w:t>
      </w:r>
      <w:r w:rsidRPr="00A612FE">
        <w:t>дуры или механизмы, которые создаются Советом по правам человека для ос</w:t>
      </w:r>
      <w:r w:rsidRPr="00A612FE">
        <w:t>у</w:t>
      </w:r>
      <w:r w:rsidRPr="00A612FE">
        <w:t>ществления мандатов по отслеживанию положения в области прав человека в той или иной стране либо на той или иной территории, или по рассмотрению массовых нарушений прав человека в мире и по подготовке публичных докл</w:t>
      </w:r>
      <w:r w:rsidRPr="00A612FE">
        <w:t>а</w:t>
      </w:r>
      <w:r w:rsidRPr="00A612FE">
        <w:t>дов по этой проблематике, как правило, не имеют отношения к процедурам международного разбирательства или урегулирования по смыслу подпункта а) пункта 2 статьи 5 Факультативного протокола</w:t>
      </w:r>
      <w:r w:rsidRPr="00342C72">
        <w:rPr>
          <w:sz w:val="18"/>
          <w:vertAlign w:val="superscript"/>
        </w:rPr>
        <w:footnoteReference w:id="9"/>
      </w:r>
      <w:r w:rsidRPr="00A612FE">
        <w:t xml:space="preserve">. В связи с этим Комитет считает, </w:t>
      </w:r>
      <w:r w:rsidRPr="00A612FE">
        <w:lastRenderedPageBreak/>
        <w:t>что рассмотрение дела Юсефа Хелифати Рабочей группой по насильственным или недобровольным исчезновениям не является основанием для признания с</w:t>
      </w:r>
      <w:r w:rsidRPr="00A612FE">
        <w:t>о</w:t>
      </w:r>
      <w:r w:rsidRPr="00A612FE">
        <w:t>общения неприемлемым в соответствии с этим положением.</w:t>
      </w:r>
    </w:p>
    <w:p w:rsidR="00A612FE" w:rsidRPr="00A612FE" w:rsidRDefault="00A612FE" w:rsidP="00A612FE">
      <w:pPr>
        <w:pStyle w:val="SingleTxtGR"/>
      </w:pPr>
      <w:r w:rsidRPr="00A612FE">
        <w:t>5.3</w:t>
      </w:r>
      <w:r w:rsidRPr="00A612FE">
        <w:tab/>
        <w:t>Что касается исчерпания внутренних средств правовой защиты, то Ком</w:t>
      </w:r>
      <w:r w:rsidRPr="00A612FE">
        <w:t>и</w:t>
      </w:r>
      <w:r w:rsidRPr="00A612FE">
        <w:t>тет напоминает, что государство-участник обязано не только провести тщател</w:t>
      </w:r>
      <w:r w:rsidRPr="00A612FE">
        <w:t>ь</w:t>
      </w:r>
      <w:r w:rsidRPr="00A612FE">
        <w:t>ное расследование предполагаемых нарушений прав человека, доведенных до сведения его властей, особенно в случаях нарушения права на жизнь, но и во</w:t>
      </w:r>
      <w:r w:rsidRPr="00A612FE">
        <w:t>з</w:t>
      </w:r>
      <w:r w:rsidRPr="00A612FE">
        <w:t>будить уголовное дело против любого лица, которое подозревается в соверш</w:t>
      </w:r>
      <w:r w:rsidRPr="00A612FE">
        <w:t>е</w:t>
      </w:r>
      <w:r w:rsidRPr="00A612FE">
        <w:t>нии этих нарушений, предать его суду и подвергнуть наказанию</w:t>
      </w:r>
      <w:r w:rsidRPr="00342C72">
        <w:rPr>
          <w:sz w:val="18"/>
          <w:vertAlign w:val="superscript"/>
        </w:rPr>
        <w:footnoteReference w:id="10"/>
      </w:r>
      <w:r w:rsidRPr="00A612FE">
        <w:t>. Семья Юсефа Хелифати неоднократно сообщала компетентным властям информацию об и</w:t>
      </w:r>
      <w:r w:rsidRPr="00A612FE">
        <w:t>с</w:t>
      </w:r>
      <w:r w:rsidRPr="00A612FE">
        <w:t>чезновении жертвы, но государство-участник так и не провело никакого обсто</w:t>
      </w:r>
      <w:r w:rsidRPr="00A612FE">
        <w:t>я</w:t>
      </w:r>
      <w:r w:rsidRPr="00A612FE">
        <w:t>тельного и тщательного расследования этого серьезного утверждения. Кроме того, государство-участник не предоставило никакой информации, которая по</w:t>
      </w:r>
      <w:r w:rsidRPr="00A612FE">
        <w:t>з</w:t>
      </w:r>
      <w:r w:rsidRPr="00A612FE">
        <w:t>волила бы сделать вывод о наличии возможностей для использования эффе</w:t>
      </w:r>
      <w:r w:rsidRPr="00A612FE">
        <w:t>к</w:t>
      </w:r>
      <w:r w:rsidRPr="00A612FE">
        <w:t>тивных и доступных средств правовой защиты, тогда как по-прежнему прим</w:t>
      </w:r>
      <w:r w:rsidRPr="00A612FE">
        <w:t>е</w:t>
      </w:r>
      <w:r w:rsidRPr="00A612FE">
        <w:t>няется Постановление № 06-01 от 27 февраля 2006 года, несмотря на рекоме</w:t>
      </w:r>
      <w:r w:rsidRPr="00A612FE">
        <w:t>н</w:t>
      </w:r>
      <w:r w:rsidRPr="00A612FE">
        <w:t>дации Комитета о приведении его в соотве</w:t>
      </w:r>
      <w:r w:rsidR="009B04F8">
        <w:t>тствие с положениями Пакта (см. </w:t>
      </w:r>
      <w:r w:rsidRPr="00A612FE">
        <w:t>CCPR/C/DZA/CO/3, пункты 7, 8 и 13). Комитет также выражает обеспок</w:t>
      </w:r>
      <w:r w:rsidRPr="00A612FE">
        <w:t>о</w:t>
      </w:r>
      <w:r w:rsidRPr="00A612FE">
        <w:t>енность в связи с тем, что государство-участник, несмотря на три направле</w:t>
      </w:r>
      <w:r w:rsidRPr="00A612FE">
        <w:t>н</w:t>
      </w:r>
      <w:r w:rsidRPr="00A612FE">
        <w:t>ных ему напоминания, так и не препроводило Комитету никакой информации или замечаний относительно приемлемости ил</w:t>
      </w:r>
      <w:r w:rsidR="00342C72">
        <w:t>и существа данного сообщения. В </w:t>
      </w:r>
      <w:r w:rsidRPr="00A612FE">
        <w:t>этих обстоятельствах Комитет считает, что у него нет препятствий для ра</w:t>
      </w:r>
      <w:r w:rsidRPr="00A612FE">
        <w:t>с</w:t>
      </w:r>
      <w:r w:rsidRPr="00A612FE">
        <w:t xml:space="preserve">смотрения данного сообщения в соответствии </w:t>
      </w:r>
      <w:r w:rsidR="00342C72">
        <w:t>с подпунктом b) пункта 2 ст</w:t>
      </w:r>
      <w:r w:rsidR="00342C72">
        <w:t>а</w:t>
      </w:r>
      <w:r w:rsidR="00342C72">
        <w:t>тьи </w:t>
      </w:r>
      <w:r w:rsidRPr="00A612FE">
        <w:t>5 Факультативного протокола.</w:t>
      </w:r>
    </w:p>
    <w:p w:rsidR="00A612FE" w:rsidRPr="00A612FE" w:rsidRDefault="00A612FE" w:rsidP="00A612FE">
      <w:pPr>
        <w:pStyle w:val="SingleTxtGR"/>
      </w:pPr>
      <w:r w:rsidRPr="00A612FE">
        <w:t>5.4</w:t>
      </w:r>
      <w:r w:rsidRPr="00A612FE">
        <w:tab/>
        <w:t>Комитет отмечает, что автор поднял вопрос о нарушении положений пункта 2 статьи 2 Пакта как в отношении себя, так и в отношении Юсефа Х</w:t>
      </w:r>
      <w:r w:rsidRPr="00A612FE">
        <w:t>е</w:t>
      </w:r>
      <w:r w:rsidRPr="00A612FE">
        <w:t>лифати. Комитет отмечает, что положения статьи 2 Пакта, закрепляющие общее обязательство государств-участников, сами по себе не могут служить поводом для подачи жалобы в каком-либо сообщении</w:t>
      </w:r>
      <w:r w:rsidRPr="00342C72">
        <w:rPr>
          <w:sz w:val="18"/>
          <w:vertAlign w:val="superscript"/>
        </w:rPr>
        <w:footnoteReference w:id="11"/>
      </w:r>
      <w:r w:rsidRPr="00A612FE">
        <w:t>. Таким образом, данная часть с</w:t>
      </w:r>
      <w:r w:rsidRPr="00A612FE">
        <w:t>о</w:t>
      </w:r>
      <w:r w:rsidRPr="00A612FE">
        <w:t>общения является неприемлемой в соответствии со статьей 3 Факультативного протокола.</w:t>
      </w:r>
    </w:p>
    <w:p w:rsidR="00A612FE" w:rsidRPr="00A612FE" w:rsidRDefault="00A612FE" w:rsidP="00A612FE">
      <w:pPr>
        <w:pStyle w:val="SingleTxtGR"/>
      </w:pPr>
      <w:r w:rsidRPr="00A612FE">
        <w:t>5.5</w:t>
      </w:r>
      <w:r w:rsidRPr="00A612FE">
        <w:tab/>
        <w:t>Комитет считает, что утверждения, в которых поднимаются вопросы в связи со статьями 6, 7, 9, 10 и 16, рассматриваемыми как по отдельности, так и в совокупности с пунктом 3 статьи 2 Пакта, являются достаточно обоснова</w:t>
      </w:r>
      <w:r w:rsidRPr="00A612FE">
        <w:t>н</w:t>
      </w:r>
      <w:r w:rsidRPr="00A612FE">
        <w:t>ными и что не существует никаких препятствий для признания их приемлем</w:t>
      </w:r>
      <w:r w:rsidRPr="00A612FE">
        <w:t>ы</w:t>
      </w:r>
      <w:r w:rsidRPr="00A612FE">
        <w:t>ми. Исходя из этого, Комитет приступает к рассмотрению этих утверждений по существу.</w:t>
      </w:r>
    </w:p>
    <w:p w:rsidR="00A612FE" w:rsidRPr="00A612FE" w:rsidRDefault="00A612FE" w:rsidP="00342C72">
      <w:pPr>
        <w:pStyle w:val="H4GR"/>
      </w:pPr>
      <w:r w:rsidRPr="00A612FE">
        <w:tab/>
      </w:r>
      <w:r w:rsidRPr="00A612FE">
        <w:tab/>
        <w:t>Рассмотрение сообщения по существу</w:t>
      </w:r>
    </w:p>
    <w:p w:rsidR="00A612FE" w:rsidRPr="00A612FE" w:rsidRDefault="00A612FE" w:rsidP="00A612FE">
      <w:pPr>
        <w:pStyle w:val="SingleTxtGR"/>
      </w:pPr>
      <w:r w:rsidRPr="00A612FE">
        <w:t>6.1</w:t>
      </w:r>
      <w:r w:rsidRPr="00A612FE">
        <w:tab/>
        <w:t>В соответствии с пунктом 1 статьи 5 Факультативного протокола Комитет по правам человека рассмотрел настоящее сообщение с учетом всей предста</w:t>
      </w:r>
      <w:r w:rsidRPr="00A612FE">
        <w:t>в</w:t>
      </w:r>
      <w:r w:rsidRPr="00A612FE">
        <w:t>ленной сторонами информации. Он отмечает, что государство-участник никак не ответило на утверждения автора, которые в данных обстоятельствах следует признать заслуживающими доверия, так как они являются достаточно обосн</w:t>
      </w:r>
      <w:r w:rsidRPr="00A612FE">
        <w:t>о</w:t>
      </w:r>
      <w:r w:rsidRPr="00A612FE">
        <w:t>ванными.</w:t>
      </w:r>
    </w:p>
    <w:p w:rsidR="00A612FE" w:rsidRPr="00A612FE" w:rsidRDefault="00A612FE" w:rsidP="00A612FE">
      <w:pPr>
        <w:pStyle w:val="SingleTxtGR"/>
      </w:pPr>
      <w:r w:rsidRPr="00A612FE">
        <w:t>6.2</w:t>
      </w:r>
      <w:r w:rsidRPr="00A612FE">
        <w:tab/>
        <w:t>Комитет принимает к сведению заявление</w:t>
      </w:r>
      <w:r w:rsidR="00342C72">
        <w:t xml:space="preserve"> автора о том, что 20 июня 1994 </w:t>
      </w:r>
      <w:r w:rsidRPr="00A612FE">
        <w:t>года Юсеф Хелифати был арестован сотрудниками полиции в форме сл</w:t>
      </w:r>
      <w:r w:rsidRPr="00A612FE">
        <w:t>у</w:t>
      </w:r>
      <w:r w:rsidRPr="00A612FE">
        <w:t>жащих бригады по борьбе с терроризмом в присутствии свидетелей. С тех пор семья Юсефа Хелифати не получала никаких новых сведений о жертве, н</w:t>
      </w:r>
      <w:r w:rsidRPr="00A612FE">
        <w:t>е</w:t>
      </w:r>
      <w:r w:rsidRPr="00A612FE">
        <w:t xml:space="preserve">смотря на непрерывные попытки получить их у административных и судебных </w:t>
      </w:r>
      <w:r w:rsidRPr="00A612FE">
        <w:lastRenderedPageBreak/>
        <w:t>органов (см. пункты 2.8 и далее), начиная с того самого дня, когда исчез Юсеф Хелифати.</w:t>
      </w:r>
    </w:p>
    <w:p w:rsidR="00A612FE" w:rsidRPr="00A612FE" w:rsidRDefault="00A612FE" w:rsidP="00A612FE">
      <w:pPr>
        <w:pStyle w:val="SingleTxtGR"/>
      </w:pPr>
      <w:r w:rsidRPr="00A612FE">
        <w:t>6.3</w:t>
      </w:r>
      <w:r w:rsidRPr="00A612FE">
        <w:tab/>
        <w:t>Комитет также принял к сведению информацию о репрессиях, которым подверглась семья Юсефа Хелифати за попытки прояснить обстоятельства и</w:t>
      </w:r>
      <w:r w:rsidRPr="00A612FE">
        <w:t>с</w:t>
      </w:r>
      <w:r w:rsidRPr="00A612FE">
        <w:t>чезновения жертвы. Комитет вновь ссылается на свою правовую практику</w:t>
      </w:r>
      <w:r w:rsidRPr="00342C72">
        <w:rPr>
          <w:sz w:val="18"/>
          <w:vertAlign w:val="superscript"/>
        </w:rPr>
        <w:footnoteReference w:id="12"/>
      </w:r>
      <w:r w:rsidRPr="00A612FE">
        <w:t xml:space="preserve"> и напоминает, что государство-участник не может противопоставлять положения Хартии мира и национального примирения лицам, которые в качестве аргуме</w:t>
      </w:r>
      <w:r w:rsidRPr="00A612FE">
        <w:t>н</w:t>
      </w:r>
      <w:r w:rsidRPr="00A612FE">
        <w:t>тов ссылаются на положения Пакта либо представили или могли бы предст</w:t>
      </w:r>
      <w:r w:rsidRPr="00A612FE">
        <w:t>а</w:t>
      </w:r>
      <w:r w:rsidRPr="00A612FE">
        <w:t>вить сообщения Комитету. В Пакте содержится требование о том, чтобы гос</w:t>
      </w:r>
      <w:r w:rsidRPr="00A612FE">
        <w:t>у</w:t>
      </w:r>
      <w:r w:rsidRPr="00A612FE">
        <w:t>дарство-участник проявляло заботу о судьбе каждого человека и относилось к каждому с уважением достоинства, присущего человеческой личности. Комитет также напоминает, что без внесения рекомендованных Комитетом поправок П</w:t>
      </w:r>
      <w:r w:rsidRPr="00A612FE">
        <w:t>о</w:t>
      </w:r>
      <w:r w:rsidRPr="00A612FE">
        <w:t>становление № 06-01 в данном случае способствует поощрению безнаказанн</w:t>
      </w:r>
      <w:r w:rsidRPr="00A612FE">
        <w:t>о</w:t>
      </w:r>
      <w:r w:rsidRPr="00A612FE">
        <w:t>сти и, следовательно, в его нынешнем виде не может считаться совместимым с положениями Пакта.</w:t>
      </w:r>
    </w:p>
    <w:p w:rsidR="00A612FE" w:rsidRPr="00A612FE" w:rsidRDefault="00A612FE" w:rsidP="00A612FE">
      <w:pPr>
        <w:pStyle w:val="SingleTxtGR"/>
      </w:pPr>
      <w:r w:rsidRPr="00A612FE">
        <w:t>6.4</w:t>
      </w:r>
      <w:r w:rsidRPr="00A612FE">
        <w:tab/>
        <w:t>Комитет вновь ссылается на свою установившуюся правовую практику, в соответствии с которой бремя доказывания не может возлагаться исключител</w:t>
      </w:r>
      <w:r w:rsidRPr="00A612FE">
        <w:t>ь</w:t>
      </w:r>
      <w:r w:rsidRPr="00A612FE">
        <w:t>но на авторов сообщения, особенно когда авторы и государство-участник не имеют равных возможностей доступа к доказательствам и зачастую лишь гос</w:t>
      </w:r>
      <w:r w:rsidRPr="00A612FE">
        <w:t>у</w:t>
      </w:r>
      <w:r w:rsidRPr="00A612FE">
        <w:t>дарство-участник располагает необходимой информацией, например той, кот</w:t>
      </w:r>
      <w:r w:rsidRPr="00A612FE">
        <w:t>о</w:t>
      </w:r>
      <w:r w:rsidRPr="00A612FE">
        <w:t>рая касается ареста Юсефа Хелифати</w:t>
      </w:r>
      <w:r w:rsidRPr="002E2B3F">
        <w:rPr>
          <w:sz w:val="18"/>
          <w:vertAlign w:val="superscript"/>
        </w:rPr>
        <w:footnoteReference w:id="13"/>
      </w:r>
      <w:r w:rsidRPr="00A612FE">
        <w:t>. Комитет отмечает, что государство-участник не представило никакой информации, которая позволила бы проя</w:t>
      </w:r>
      <w:r w:rsidRPr="00A612FE">
        <w:t>с</w:t>
      </w:r>
      <w:r w:rsidRPr="00A612FE">
        <w:t>нить судьбу Юсефа Хелифати с тех пор, как его видели в последний раз, когда его схватили сотрудники алжирской национальной полиции 20 июня 1994 года. Несмотря на непрерывные попытки автора узнать о судьбе сына, ни один орган не подтвердил места его содержания под стражей либо официально устано</w:t>
      </w:r>
      <w:r w:rsidRPr="00A612FE">
        <w:t>в</w:t>
      </w:r>
      <w:r w:rsidRPr="00A612FE">
        <w:t>ленных точных обстоятельств гибели Юсефа Хелифати. После получения из Национального центра по наблюдению за соблюдением прав человека 11 октя</w:t>
      </w:r>
      <w:r w:rsidRPr="00A612FE">
        <w:t>б</w:t>
      </w:r>
      <w:r w:rsidRPr="00A612FE">
        <w:t>ря 1994 года невнятных, косвенных и скудных сведений о том, что Юсеф Хел</w:t>
      </w:r>
      <w:r w:rsidRPr="00A612FE">
        <w:t>и</w:t>
      </w:r>
      <w:r w:rsidRPr="00A612FE">
        <w:t>фати был убит службами безопасности в июле 1994 года (пункт 2.6), не посл</w:t>
      </w:r>
      <w:r w:rsidRPr="00A612FE">
        <w:t>е</w:t>
      </w:r>
      <w:r w:rsidRPr="00A612FE">
        <w:t>довало ни какого-либо расследования, ни возврата останков его семье. Комитет напоминает о том, что в случаях насильственного исчезновения лишение лица свободы при последующем отказе признать факт такого лишения свободы или сокрытии да</w:t>
      </w:r>
      <w:r w:rsidR="009B04F8">
        <w:t>нных о судьбе исчезнувшего лица</w:t>
      </w:r>
      <w:r w:rsidRPr="00A612FE">
        <w:t xml:space="preserve"> оставляет это лицо вне защиты закона и ставит его жизнь под постоянную и серьезную угрозу, за которую несет ответственность государство</w:t>
      </w:r>
      <w:r w:rsidRPr="002E2B3F">
        <w:rPr>
          <w:sz w:val="18"/>
          <w:vertAlign w:val="superscript"/>
        </w:rPr>
        <w:footnoteReference w:id="14"/>
      </w:r>
      <w:r w:rsidRPr="00A612FE">
        <w:t>. С учетом многих лет, прошедших с м</w:t>
      </w:r>
      <w:r w:rsidRPr="00A612FE">
        <w:t>о</w:t>
      </w:r>
      <w:r w:rsidRPr="00A612FE">
        <w:t>мента исчезновения Юсефа Хелифати, и полученной информации о его казни весьма вероятно, что он стал жертвой суммарной казни либо умер, находясь в заключении, и государство-участник явно нарушило свое обязательство, с</w:t>
      </w:r>
      <w:r w:rsidRPr="00A612FE">
        <w:t>о</w:t>
      </w:r>
      <w:r w:rsidRPr="00A612FE">
        <w:t>гласно которому должно было защищать жизнь Юсефа Хелифати. Комитет пр</w:t>
      </w:r>
      <w:r w:rsidRPr="00A612FE">
        <w:t>и</w:t>
      </w:r>
      <w:r w:rsidRPr="00A612FE">
        <w:t>ходит к выводу о нарушении пункта 1 статьи 6 Пакта.</w:t>
      </w:r>
    </w:p>
    <w:p w:rsidR="00A612FE" w:rsidRPr="00A612FE" w:rsidRDefault="00A612FE" w:rsidP="00A612FE">
      <w:pPr>
        <w:pStyle w:val="SingleTxtGR"/>
      </w:pPr>
      <w:r w:rsidRPr="00A612FE">
        <w:t>6.5</w:t>
      </w:r>
      <w:r w:rsidRPr="00A612FE">
        <w:tab/>
        <w:t>Комитет признает, что содержание под стражей без связи с внешним м</w:t>
      </w:r>
      <w:r w:rsidRPr="00A612FE">
        <w:t>и</w:t>
      </w:r>
      <w:r w:rsidRPr="00A612FE">
        <w:t>ром в течение неопределенного периода времени причиняет мучительные стр</w:t>
      </w:r>
      <w:r w:rsidRPr="00A612FE">
        <w:t>а</w:t>
      </w:r>
      <w:r w:rsidRPr="00A612FE">
        <w:t>дания. Он напоминает, что в своем замечании общего порядка № 20 (1992) о з</w:t>
      </w:r>
      <w:r w:rsidRPr="00A612FE">
        <w:t>а</w:t>
      </w:r>
      <w:r w:rsidRPr="00A612FE">
        <w:t xml:space="preserve">прещении пыток или жестокого, бесчеловечного или унижающего достоинство обращения и наказания он рекомендует государствам-участникам принять меры к тому, чтобы запретить тайное содержание под стражей. В данном случае он </w:t>
      </w:r>
      <w:r w:rsidRPr="00A612FE">
        <w:lastRenderedPageBreak/>
        <w:t>отмечает, что автор и семья Юсефа Хелифати не получали никакой информации о его судьбе или месте заключения. При отсутствии каких-либо объяснений со стороны государства-участника Комитет считает, что данное исчезновение представляет собой нарушение положений статьи 7 Пакта в отношении Юсефа Хелифати</w:t>
      </w:r>
      <w:r w:rsidRPr="002E2B3F">
        <w:rPr>
          <w:sz w:val="18"/>
          <w:vertAlign w:val="superscript"/>
        </w:rPr>
        <w:footnoteReference w:id="15"/>
      </w:r>
      <w:r w:rsidRPr="00A612FE">
        <w:t>.</w:t>
      </w:r>
    </w:p>
    <w:p w:rsidR="00A612FE" w:rsidRPr="00A612FE" w:rsidRDefault="00A612FE" w:rsidP="00A612FE">
      <w:pPr>
        <w:pStyle w:val="SingleTxtGR"/>
      </w:pPr>
      <w:r w:rsidRPr="00A612FE">
        <w:t>6.6</w:t>
      </w:r>
      <w:r w:rsidRPr="00A612FE">
        <w:tab/>
        <w:t>С учетом вышеизложенного Комитет не будет отдельно рассматривать жалобы на нарушение положений статьи 10 Пакта</w:t>
      </w:r>
      <w:r w:rsidRPr="002E2B3F">
        <w:rPr>
          <w:sz w:val="18"/>
          <w:vertAlign w:val="superscript"/>
        </w:rPr>
        <w:footnoteReference w:id="16"/>
      </w:r>
      <w:r w:rsidRPr="00A612FE">
        <w:t>.</w:t>
      </w:r>
    </w:p>
    <w:p w:rsidR="00A612FE" w:rsidRPr="00A612FE" w:rsidRDefault="00A612FE" w:rsidP="00A612FE">
      <w:pPr>
        <w:pStyle w:val="SingleTxtGR"/>
      </w:pPr>
      <w:r w:rsidRPr="00A612FE">
        <w:t>6.7</w:t>
      </w:r>
      <w:r w:rsidRPr="00A612FE">
        <w:tab/>
        <w:t>Комитет также принимает к сведению, что в связи с исчезновением сына автор и его семья испытали тоску и отчаяние. Он</w:t>
      </w:r>
      <w:r w:rsidR="009B04F8">
        <w:t>,</w:t>
      </w:r>
      <w:r w:rsidRPr="00A612FE">
        <w:t xml:space="preserve"> кроме того</w:t>
      </w:r>
      <w:r w:rsidR="009B04F8">
        <w:t>,</w:t>
      </w:r>
      <w:r w:rsidRPr="00A612FE">
        <w:t xml:space="preserve"> принимает к св</w:t>
      </w:r>
      <w:r w:rsidRPr="00A612FE">
        <w:t>е</w:t>
      </w:r>
      <w:r w:rsidRPr="00A612FE">
        <w:t>дению утверждение автора о том, что его второй сын Мохамед Хелифати, младший брат Юсефа Хелифати, подвергался репрессиям, арестам, преслед</w:t>
      </w:r>
      <w:r w:rsidRPr="00A612FE">
        <w:t>о</w:t>
      </w:r>
      <w:r w:rsidRPr="00A612FE">
        <w:t>ваниям, а также насилию и угрозам со стороны военнослужащих. Комитет о</w:t>
      </w:r>
      <w:r w:rsidRPr="00A612FE">
        <w:t>т</w:t>
      </w:r>
      <w:r w:rsidRPr="00A612FE">
        <w:t>мечает, что государство-участник не опровергло эту информацию, и считает, что представленные ему факты свидетельствуют о нарушении статьи 7, ра</w:t>
      </w:r>
      <w:r w:rsidRPr="00A612FE">
        <w:t>с</w:t>
      </w:r>
      <w:r w:rsidRPr="00A612FE">
        <w:t>сматриваемой в совокупности с пунктом 3 статьи 2 Пакта, в отношении автора и его семьи</w:t>
      </w:r>
      <w:r w:rsidRPr="002E2B3F">
        <w:rPr>
          <w:sz w:val="18"/>
          <w:vertAlign w:val="superscript"/>
        </w:rPr>
        <w:footnoteReference w:id="17"/>
      </w:r>
      <w:r w:rsidRPr="00A612FE">
        <w:t>.</w:t>
      </w:r>
    </w:p>
    <w:p w:rsidR="00A612FE" w:rsidRPr="00A612FE" w:rsidRDefault="00A612FE" w:rsidP="00A612FE">
      <w:pPr>
        <w:pStyle w:val="SingleTxtGR"/>
      </w:pPr>
      <w:r w:rsidRPr="00A612FE">
        <w:t>6.8</w:t>
      </w:r>
      <w:r w:rsidRPr="00A612FE">
        <w:tab/>
        <w:t>Что же касается жалоб на нарушение статьи 9, то Комитет принимает к сведению утверждения автора, согласно которым Юсеф Хелифати был заде</w:t>
      </w:r>
      <w:r w:rsidRPr="00A612FE">
        <w:t>р</w:t>
      </w:r>
      <w:r w:rsidRPr="00A612FE">
        <w:t>жан произвольно, без ордера на арест, что ему не были предъявлены обвинения и его не доставили в судебные органы, где он мог бы оспорить законность сво</w:t>
      </w:r>
      <w:r w:rsidRPr="00A612FE">
        <w:t>е</w:t>
      </w:r>
      <w:r w:rsidRPr="00A612FE">
        <w:t>го заключения под стражу. Поскольку государство-участник на этот счет не с</w:t>
      </w:r>
      <w:r w:rsidRPr="00A612FE">
        <w:t>о</w:t>
      </w:r>
      <w:r w:rsidRPr="00A612FE">
        <w:t>общило никакой информации, Комитет считает, что утверждения автора засл</w:t>
      </w:r>
      <w:r w:rsidRPr="00A612FE">
        <w:t>у</w:t>
      </w:r>
      <w:r w:rsidRPr="00A612FE">
        <w:t>живают доверия</w:t>
      </w:r>
      <w:r w:rsidRPr="002E2B3F">
        <w:rPr>
          <w:sz w:val="18"/>
          <w:vertAlign w:val="superscript"/>
        </w:rPr>
        <w:footnoteReference w:id="18"/>
      </w:r>
      <w:r w:rsidRPr="00A612FE">
        <w:t xml:space="preserve"> и приходит к выводу о нарушении положений статьи 9 в о</w:t>
      </w:r>
      <w:r w:rsidRPr="00A612FE">
        <w:t>т</w:t>
      </w:r>
      <w:r w:rsidRPr="00A612FE">
        <w:t>ношении Юсефа Хелифати</w:t>
      </w:r>
      <w:r w:rsidRPr="002E2B3F">
        <w:rPr>
          <w:sz w:val="18"/>
          <w:vertAlign w:val="superscript"/>
        </w:rPr>
        <w:footnoteReference w:id="19"/>
      </w:r>
      <w:r w:rsidRPr="00A612FE">
        <w:t>.</w:t>
      </w:r>
    </w:p>
    <w:p w:rsidR="00A612FE" w:rsidRPr="00A612FE" w:rsidRDefault="00A612FE" w:rsidP="00A612FE">
      <w:pPr>
        <w:pStyle w:val="SingleTxtGR"/>
      </w:pPr>
      <w:r w:rsidRPr="00A612FE">
        <w:t>6.9</w:t>
      </w:r>
      <w:r w:rsidRPr="00A612FE">
        <w:tab/>
        <w:t>Комитет полагает, что преднамеренное лишение какого-либо лица защ</w:t>
      </w:r>
      <w:r w:rsidRPr="00A612FE">
        <w:t>и</w:t>
      </w:r>
      <w:r w:rsidRPr="00A612FE">
        <w:t>ты закона представляет собой отказ этому лицу в праве на признание его прав</w:t>
      </w:r>
      <w:r w:rsidRPr="00A612FE">
        <w:t>о</w:t>
      </w:r>
      <w:r w:rsidRPr="00A612FE">
        <w:t>субъектности, особенно если усилия его близких, направленные на осущест</w:t>
      </w:r>
      <w:r w:rsidRPr="00A612FE">
        <w:t>в</w:t>
      </w:r>
      <w:r w:rsidRPr="00A612FE">
        <w:t>ление права на доступ к эффективным средствам правовой защиты, системат</w:t>
      </w:r>
      <w:r w:rsidRPr="00A612FE">
        <w:t>и</w:t>
      </w:r>
      <w:r w:rsidRPr="00A612FE">
        <w:t>чески наталкивались на препятствия</w:t>
      </w:r>
      <w:r w:rsidRPr="002E2B3F">
        <w:rPr>
          <w:sz w:val="18"/>
          <w:vertAlign w:val="superscript"/>
        </w:rPr>
        <w:footnoteReference w:id="20"/>
      </w:r>
      <w:r w:rsidRPr="00A612FE">
        <w:t>. В данном случае Комитет отмечает, что, несмотря на многочисленные запросы автора, государство-участник не пре</w:t>
      </w:r>
      <w:r w:rsidRPr="00A612FE">
        <w:t>д</w:t>
      </w:r>
      <w:r w:rsidRPr="00A612FE">
        <w:t>ставило никаких убедительных объяснений ни в отношении судьбы Юсефа Х</w:t>
      </w:r>
      <w:r w:rsidRPr="00A612FE">
        <w:t>е</w:t>
      </w:r>
      <w:r w:rsidRPr="00A612FE">
        <w:t>лифати, ни в отношении его местонахождения. Комитет делает вывод, что в р</w:t>
      </w:r>
      <w:r w:rsidRPr="00A612FE">
        <w:t>е</w:t>
      </w:r>
      <w:r w:rsidRPr="00A612FE">
        <w:t>зультате насильственного исчезновения Юсефа Хелифати более 23 лет назад он оказался лишенным защиты закона и права на признание его правосубъектн</w:t>
      </w:r>
      <w:r w:rsidRPr="00A612FE">
        <w:t>о</w:t>
      </w:r>
      <w:r w:rsidRPr="00A612FE">
        <w:t>сти в нарушение положений статьи 16 Пакта.</w:t>
      </w:r>
    </w:p>
    <w:p w:rsidR="00A612FE" w:rsidRPr="00A612FE" w:rsidRDefault="00A612FE" w:rsidP="00A612FE">
      <w:pPr>
        <w:pStyle w:val="SingleTxtGR"/>
      </w:pPr>
      <w:r w:rsidRPr="00A612FE">
        <w:t>6.10</w:t>
      </w:r>
      <w:r w:rsidRPr="00A612FE">
        <w:tab/>
        <w:t>Автор ссылается также на пункт 3 статьи 2 Пакта, который обязывает государства-участники обеспечивать любому лицу доступные, эффективные и действенные средства правовой защиты для отстаивания прав, закрепленных в Пакте. Комитет напоминает, что он придает большое значение созданию гос</w:t>
      </w:r>
      <w:r w:rsidRPr="00A612FE">
        <w:t>у</w:t>
      </w:r>
      <w:r w:rsidRPr="00A612FE">
        <w:lastRenderedPageBreak/>
        <w:t>дарствами-участниками надлежащих судебных и административных механи</w:t>
      </w:r>
      <w:r w:rsidRPr="00A612FE">
        <w:t>з</w:t>
      </w:r>
      <w:r w:rsidRPr="00A612FE">
        <w:t>мов для рассмотрения жалоб на нарушения прав, гарантируемых Пактом</w:t>
      </w:r>
      <w:r w:rsidRPr="002E2B3F">
        <w:rPr>
          <w:sz w:val="18"/>
          <w:vertAlign w:val="superscript"/>
        </w:rPr>
        <w:footnoteReference w:id="21"/>
      </w:r>
      <w:r w:rsidR="002E2B3F">
        <w:t>. Он </w:t>
      </w:r>
      <w:r w:rsidRPr="00A612FE">
        <w:t xml:space="preserve">напоминает о своем замечании общего порядка № 31 (2004) о характере </w:t>
      </w:r>
      <w:r w:rsidR="009B04F8">
        <w:br/>
      </w:r>
      <w:r w:rsidRPr="00A612FE">
        <w:t>общего юридического обязательства, налагаемого на</w:t>
      </w:r>
      <w:r w:rsidR="00342C72">
        <w:t xml:space="preserve"> </w:t>
      </w:r>
      <w:r w:rsidRPr="00A612FE">
        <w:t>государства − участники Пакта, в котором, в частности, указано, что непринятие государством-участником мер для проведения расследования утверждений об имевших место нарушениях само по себе может стать отдельным нарушением Пакта. В данном случае семья Юсефа Хелифати заявляла компетентным органам о его исчезн</w:t>
      </w:r>
      <w:r w:rsidRPr="00A612FE">
        <w:t>о</w:t>
      </w:r>
      <w:r w:rsidRPr="00A612FE">
        <w:t>вении, включая Генерального прокурора суда города Алжира и прокурора Ре</w:t>
      </w:r>
      <w:r w:rsidRPr="00A612FE">
        <w:t>с</w:t>
      </w:r>
      <w:r w:rsidRPr="00A612FE">
        <w:t>публики при суде Деллиса, однако этим жалобам не было дано никакого хода, и государство-участник не провело обстоятельного, тщательного и беспристрас</w:t>
      </w:r>
      <w:r w:rsidRPr="00A612FE">
        <w:t>т</w:t>
      </w:r>
      <w:r w:rsidRPr="00A612FE">
        <w:t>ного расследования этого исчезновения. Власти сначала отрицали арест жертвы (пункт 2.3), затем автор из косвенного источника получил информацию о том, что Юсеф Хелифати был убит службами безоп</w:t>
      </w:r>
      <w:r w:rsidR="002E2B3F">
        <w:t>асности в июле 1994 года (пункт </w:t>
      </w:r>
      <w:r w:rsidRPr="00A612FE">
        <w:t>2.6), где не было ни слова о каком-либо расследовании или о том, что останки жертвы будут переданы членам его семьи. Комитет отмечает, что вм</w:t>
      </w:r>
      <w:r w:rsidRPr="00A612FE">
        <w:t>е</w:t>
      </w:r>
      <w:r w:rsidRPr="00A612FE">
        <w:t>сто проведения такого расследования, государство-участник настойчиво оказ</w:t>
      </w:r>
      <w:r w:rsidRPr="00A612FE">
        <w:t>ы</w:t>
      </w:r>
      <w:r w:rsidRPr="00A612FE">
        <w:t>вало на автора давление</w:t>
      </w:r>
      <w:r w:rsidR="009B04F8">
        <w:t>,</w:t>
      </w:r>
      <w:r w:rsidRPr="00A612FE">
        <w:t xml:space="preserve"> с тем чтобы он объявил о гибели Юсефа Хелифати и прекратил свои усилия по установлению истины и справедливости в отношении судьбы своего сына. Кроме того, отсутствие законной возможности обратиться в суд после обнародования Постановления № 06-01 об осуществлении Хартии мира и национального примирения по-прежнему лишает автора и его семью всякого доступа к эффективным средствам правовой защиты, поскольку данное постановление запрещает обращение в суд с целью выяснения обстоятельств самых тяжких преступлений, таких как н</w:t>
      </w:r>
      <w:r w:rsidR="002E2B3F">
        <w:t>асильственное исчезновение (см. </w:t>
      </w:r>
      <w:r w:rsidRPr="00A612FE">
        <w:t>CCPR/C/DZA/CO/3, пункт 7). На основании этого Комитет делает вывод, что представленные на его рассмотрение факты свидетельствуют о нарушении положений пункта 3 статьи 2, рассматриваемого в совокупности с пунктом 1 статьи 6 и статьями 7, 9 и 16 Пакта, в отношении Юсефа Хелифати, а также пункта 3 статьи 2, рассматриваемого в совокупности со статьей 7, в отношении автора и его семьи.</w:t>
      </w:r>
    </w:p>
    <w:p w:rsidR="00A612FE" w:rsidRPr="00A612FE" w:rsidRDefault="00A612FE" w:rsidP="00A612FE">
      <w:pPr>
        <w:pStyle w:val="SingleTxtGR"/>
      </w:pPr>
      <w:r w:rsidRPr="00A612FE">
        <w:t>7.</w:t>
      </w:r>
      <w:r w:rsidRPr="00A612FE">
        <w:tab/>
        <w:t>Действуя в соответствии с пунктом 4 статьи 5 Факультативного проток</w:t>
      </w:r>
      <w:r w:rsidRPr="00A612FE">
        <w:t>о</w:t>
      </w:r>
      <w:r w:rsidRPr="00A612FE">
        <w:t>ла, Комитет констатирует, что представленные на его рассмотрение факты св</w:t>
      </w:r>
      <w:r w:rsidRPr="00A612FE">
        <w:t>и</w:t>
      </w:r>
      <w:r w:rsidRPr="00A612FE">
        <w:t>детельствуют о нарушении государством-участником положений пункта 1 ст</w:t>
      </w:r>
      <w:r w:rsidRPr="00A612FE">
        <w:t>а</w:t>
      </w:r>
      <w:r w:rsidRPr="00A612FE">
        <w:t>тьи 6 и статей 7, 9 и 16 Пакта, а также пункта 3 статьи 2, рассматриваемого в совокупности с пунктом 1 статьи 6 и статьями 7, 9 и 16, в отношении Юсефа Хелифати. Кроме того</w:t>
      </w:r>
      <w:r w:rsidR="009B04F8">
        <w:t>,</w:t>
      </w:r>
      <w:r w:rsidRPr="00A612FE">
        <w:t xml:space="preserve"> он констатирует, что государство-участник нарушило положения статьи 7, рассматриваемой в совокупности с пунктом 3 статьи 2, в отношении автора и его семьи.</w:t>
      </w:r>
    </w:p>
    <w:p w:rsidR="00A612FE" w:rsidRPr="00A612FE" w:rsidRDefault="00A612FE" w:rsidP="00A612FE">
      <w:pPr>
        <w:pStyle w:val="SingleTxtGR"/>
      </w:pPr>
      <w:r w:rsidRPr="00A612FE">
        <w:t>8.</w:t>
      </w:r>
      <w:r w:rsidRPr="00A612FE">
        <w:tab/>
        <w:t>В соответствии с подпунктом а) пункта 3 статьи 2 Пакта государство-участник обязано предоставить автору эффективное средство правовой защиты. В связи с этим государство-участник обязано обеспечить полное возмещение ущерба лицам, чьи права, признанные в Пакте, были нарушены. В данном сл</w:t>
      </w:r>
      <w:r w:rsidRPr="00A612FE">
        <w:t>у</w:t>
      </w:r>
      <w:r w:rsidRPr="00A612FE">
        <w:t>чае государство-участник обязано, в частности: a) провести обстоятельное, тщательное и беспристрастное расследование исчезновения Юсефа Хелифати и предоставить автору и его семье подробную информацию о результатах данного расследования; b) незамедлительно освободить Юсефа Хелифати, если он все еще тайно содержится под стражей; c) в случае, если Юсефа Хелифати нет в живых, возвратить его останки семье; d) привлечь к ответственности, предать суду и наказать лиц,</w:t>
      </w:r>
      <w:r w:rsidR="00342C72">
        <w:t xml:space="preserve"> </w:t>
      </w:r>
      <w:r w:rsidRPr="00A612FE">
        <w:t>виновных в совершенных нарушениях; e) предоставить с</w:t>
      </w:r>
      <w:r w:rsidRPr="00A612FE">
        <w:t>о</w:t>
      </w:r>
      <w:r w:rsidRPr="00A612FE">
        <w:t>ответствующую компенсацию автору за допущенные в отношении него нар</w:t>
      </w:r>
      <w:r w:rsidRPr="00A612FE">
        <w:t>у</w:t>
      </w:r>
      <w:r w:rsidRPr="00A612FE">
        <w:t>шения, а также Юсефу Хелифати, если он жив; и f) принять надлежащие меры по обеспечению сатисфакции автору и его с</w:t>
      </w:r>
      <w:r w:rsidR="009B04F8">
        <w:t>емье. Несмотря на Постановл</w:t>
      </w:r>
      <w:r w:rsidR="009B04F8">
        <w:t>е</w:t>
      </w:r>
      <w:r w:rsidR="009B04F8">
        <w:t>ние </w:t>
      </w:r>
      <w:r w:rsidRPr="00A612FE">
        <w:t>№ 06-01, государство-участник также должно принимать меры к тому, чт</w:t>
      </w:r>
      <w:r w:rsidRPr="00A612FE">
        <w:t>о</w:t>
      </w:r>
      <w:r w:rsidRPr="00A612FE">
        <w:t>бы жертвам таких преступлений, как пытки, внесудебные казни и насильстве</w:t>
      </w:r>
      <w:r w:rsidRPr="00A612FE">
        <w:t>н</w:t>
      </w:r>
      <w:r w:rsidRPr="00A612FE">
        <w:lastRenderedPageBreak/>
        <w:t>ные исчезновения, не чинились препятствия в осуществлении права на эффе</w:t>
      </w:r>
      <w:r w:rsidRPr="00A612FE">
        <w:t>к</w:t>
      </w:r>
      <w:r w:rsidRPr="00A612FE">
        <w:t>тивное средство правовой защиты. Кроме того</w:t>
      </w:r>
      <w:r w:rsidR="009B04F8">
        <w:t>,</w:t>
      </w:r>
      <w:r w:rsidRPr="00A612FE">
        <w:t xml:space="preserve"> государство-участник обязано предпринять шаги по недопущению </w:t>
      </w:r>
      <w:r>
        <w:t>подобных нарушений в будущем. В</w:t>
      </w:r>
      <w:r>
        <w:rPr>
          <w:lang w:val="en-US"/>
        </w:rPr>
        <w:t> </w:t>
      </w:r>
      <w:r w:rsidRPr="00A612FE">
        <w:t>связи с этим Комитет полагает, что государству-участнику следует проанализировать свое законодательство на предмет соответствия требованиям пункта 2 статьи 2 и, в частности, пересмотреть Постановление № 06-01, с тем чтобы создать условия для полноценного осуществления закрепленных в Пакте прав на те</w:t>
      </w:r>
      <w:r w:rsidRPr="00A612FE">
        <w:t>р</w:t>
      </w:r>
      <w:r w:rsidRPr="00A612FE">
        <w:t>ритории государства-участника.</w:t>
      </w:r>
    </w:p>
    <w:p w:rsidR="00A612FE" w:rsidRPr="009B04F8" w:rsidRDefault="00A612FE" w:rsidP="00A612FE">
      <w:pPr>
        <w:pStyle w:val="SingleTxtGR"/>
      </w:pPr>
      <w:r w:rsidRPr="00A612FE">
        <w:t>9.</w:t>
      </w:r>
      <w:r w:rsidRPr="00A612FE">
        <w:tab/>
        <w:t>Принимая во внимание тот факт, что государство-участник, присоед</w:t>
      </w:r>
      <w:r w:rsidRPr="00A612FE">
        <w:t>и</w:t>
      </w:r>
      <w:r w:rsidRPr="00A612FE">
        <w:t>нившись к Факультативному протоколу, признало компетенцию Комитета опр</w:t>
      </w:r>
      <w:r w:rsidRPr="00A612FE">
        <w:t>е</w:t>
      </w:r>
      <w:r w:rsidRPr="00A612FE">
        <w:t>делять наличие или отсутствие нарушений Пакта и что согласно статье 2 Пакта государство-участник обязалось обеспечивать всем лицам, находящимся в пр</w:t>
      </w:r>
      <w:r w:rsidRPr="00A612FE">
        <w:t>е</w:t>
      </w:r>
      <w:r w:rsidRPr="00A612FE">
        <w:t xml:space="preserve">делах его территории или под его юрисдикцией, права, признаваемые в Пакте, и в случае установления нарушения обеспечивать эффективное и действенное средство правовой защиты, Комитет хотел бы получить от государства-участника в течение 180 дней информацию о мерах, принятых во исполнение настоящих соображений Комитета. Государству-участнику предлагается также опубликовать настоящие </w:t>
      </w:r>
      <w:r w:rsidR="009B04F8" w:rsidRPr="00A612FE">
        <w:t>С</w:t>
      </w:r>
      <w:r w:rsidRPr="00A612FE">
        <w:t>оображения на своих официальных языках и обесп</w:t>
      </w:r>
      <w:r w:rsidRPr="00A612FE">
        <w:t>е</w:t>
      </w:r>
      <w:r w:rsidRPr="00A612FE">
        <w:t>чить их широкое распространение.</w:t>
      </w:r>
    </w:p>
    <w:p w:rsidR="00A612FE" w:rsidRPr="009B04F8" w:rsidRDefault="00A612FE" w:rsidP="00A612FE">
      <w:pPr>
        <w:pStyle w:val="SingleTxtGR"/>
        <w:spacing w:before="240" w:after="0"/>
        <w:jc w:val="center"/>
        <w:rPr>
          <w:u w:val="single"/>
        </w:rPr>
      </w:pPr>
      <w:r w:rsidRPr="009B04F8">
        <w:rPr>
          <w:u w:val="single"/>
        </w:rPr>
        <w:tab/>
      </w:r>
      <w:r w:rsidRPr="009B04F8">
        <w:rPr>
          <w:u w:val="single"/>
        </w:rPr>
        <w:tab/>
      </w:r>
      <w:r w:rsidRPr="009B04F8">
        <w:rPr>
          <w:u w:val="single"/>
        </w:rPr>
        <w:tab/>
      </w:r>
    </w:p>
    <w:sectPr w:rsidR="00A612FE" w:rsidRPr="009B04F8" w:rsidSect="00A612FE">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A40" w:rsidRPr="00A312BC" w:rsidRDefault="00DF5A40" w:rsidP="00A312BC"/>
  </w:endnote>
  <w:endnote w:type="continuationSeparator" w:id="0">
    <w:p w:rsidR="00DF5A40" w:rsidRPr="00A312BC" w:rsidRDefault="00DF5A40"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2FE" w:rsidRPr="00A612FE" w:rsidRDefault="00A612FE">
    <w:pPr>
      <w:pStyle w:val="a8"/>
    </w:pPr>
    <w:r w:rsidRPr="00A612FE">
      <w:rPr>
        <w:b/>
        <w:sz w:val="18"/>
      </w:rPr>
      <w:fldChar w:fldCharType="begin"/>
    </w:r>
    <w:r w:rsidRPr="00A612FE">
      <w:rPr>
        <w:b/>
        <w:sz w:val="18"/>
      </w:rPr>
      <w:instrText xml:space="preserve"> PAGE  \* MERGEFORMAT </w:instrText>
    </w:r>
    <w:r w:rsidRPr="00A612FE">
      <w:rPr>
        <w:b/>
        <w:sz w:val="18"/>
      </w:rPr>
      <w:fldChar w:fldCharType="separate"/>
    </w:r>
    <w:r w:rsidR="00561A33">
      <w:rPr>
        <w:b/>
        <w:noProof/>
        <w:sz w:val="18"/>
      </w:rPr>
      <w:t>4</w:t>
    </w:r>
    <w:r w:rsidRPr="00A612FE">
      <w:rPr>
        <w:b/>
        <w:sz w:val="18"/>
      </w:rPr>
      <w:fldChar w:fldCharType="end"/>
    </w:r>
    <w:r>
      <w:rPr>
        <w:b/>
        <w:sz w:val="18"/>
      </w:rPr>
      <w:tab/>
    </w:r>
    <w:r>
      <w:t>GE.17-16622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2FE" w:rsidRPr="00A612FE" w:rsidRDefault="00A612FE" w:rsidP="00A612FE">
    <w:pPr>
      <w:pStyle w:val="a8"/>
      <w:tabs>
        <w:tab w:val="clear" w:pos="9639"/>
        <w:tab w:val="right" w:pos="9638"/>
      </w:tabs>
      <w:rPr>
        <w:b/>
        <w:sz w:val="18"/>
      </w:rPr>
    </w:pPr>
    <w:r>
      <w:t>GE.17-16622</w:t>
    </w:r>
    <w:r>
      <w:tab/>
    </w:r>
    <w:r w:rsidRPr="00A612FE">
      <w:rPr>
        <w:b/>
        <w:sz w:val="18"/>
      </w:rPr>
      <w:fldChar w:fldCharType="begin"/>
    </w:r>
    <w:r w:rsidRPr="00A612FE">
      <w:rPr>
        <w:b/>
        <w:sz w:val="18"/>
      </w:rPr>
      <w:instrText xml:space="preserve"> PAGE  \* MERGEFORMAT </w:instrText>
    </w:r>
    <w:r w:rsidRPr="00A612FE">
      <w:rPr>
        <w:b/>
        <w:sz w:val="18"/>
      </w:rPr>
      <w:fldChar w:fldCharType="separate"/>
    </w:r>
    <w:r w:rsidR="00561A33">
      <w:rPr>
        <w:b/>
        <w:noProof/>
        <w:sz w:val="18"/>
      </w:rPr>
      <w:t>11</w:t>
    </w:r>
    <w:r w:rsidRPr="00A612F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B72" w:rsidRPr="00A612FE" w:rsidRDefault="00A612FE" w:rsidP="00A612FE">
    <w:pPr>
      <w:spacing w:before="120" w:line="240" w:lineRule="auto"/>
    </w:pPr>
    <w:r>
      <w:t>GE.</w:t>
    </w:r>
    <w:r w:rsidR="00DF71B9">
      <w:rPr>
        <w:b/>
        <w:noProof/>
        <w:lang w:eastAsia="ru-RU"/>
      </w:rPr>
      <w:drawing>
        <wp:anchor distT="0" distB="0" distL="114300" distR="114300" simplePos="0" relativeHeight="251658240" behindDoc="0" locked="0" layoutInCell="1" allowOverlap="1" wp14:anchorId="3C3B4EBB" wp14:editId="4A481EC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17-16622  (R)   231117  231117</w:t>
    </w:r>
    <w:r>
      <w:br/>
    </w:r>
    <w:r w:rsidRPr="00A612FE">
      <w:rPr>
        <w:rFonts w:ascii="C39T30Lfz" w:hAnsi="C39T30Lfz"/>
        <w:spacing w:val="0"/>
        <w:w w:val="100"/>
        <w:sz w:val="56"/>
      </w:rPr>
      <w:t></w:t>
    </w:r>
    <w:r w:rsidRPr="00A612FE">
      <w:rPr>
        <w:rFonts w:ascii="C39T30Lfz" w:hAnsi="C39T30Lfz"/>
        <w:spacing w:val="0"/>
        <w:w w:val="100"/>
        <w:sz w:val="56"/>
      </w:rPr>
      <w:t></w:t>
    </w:r>
    <w:r w:rsidRPr="00A612FE">
      <w:rPr>
        <w:rFonts w:ascii="C39T30Lfz" w:hAnsi="C39T30Lfz"/>
        <w:spacing w:val="0"/>
        <w:w w:val="100"/>
        <w:sz w:val="56"/>
      </w:rPr>
      <w:t></w:t>
    </w:r>
    <w:r w:rsidRPr="00A612FE">
      <w:rPr>
        <w:rFonts w:ascii="C39T30Lfz" w:hAnsi="C39T30Lfz"/>
        <w:spacing w:val="0"/>
        <w:w w:val="100"/>
        <w:sz w:val="56"/>
      </w:rPr>
      <w:t></w:t>
    </w:r>
    <w:r w:rsidRPr="00A612FE">
      <w:rPr>
        <w:rFonts w:ascii="C39T30Lfz" w:hAnsi="C39T30Lfz"/>
        <w:spacing w:val="0"/>
        <w:w w:val="100"/>
        <w:sz w:val="56"/>
      </w:rPr>
      <w:t></w:t>
    </w:r>
    <w:r w:rsidRPr="00A612FE">
      <w:rPr>
        <w:rFonts w:ascii="C39T30Lfz" w:hAnsi="C39T30Lfz"/>
        <w:spacing w:val="0"/>
        <w:w w:val="100"/>
        <w:sz w:val="56"/>
      </w:rPr>
      <w:t></w:t>
    </w:r>
    <w:r w:rsidRPr="00A612FE">
      <w:rPr>
        <w:rFonts w:ascii="C39T30Lfz" w:hAnsi="C39T30Lfz"/>
        <w:spacing w:val="0"/>
        <w:w w:val="100"/>
        <w:sz w:val="56"/>
      </w:rPr>
      <w:t></w:t>
    </w:r>
    <w:r w:rsidRPr="00A612FE">
      <w:rPr>
        <w:rFonts w:ascii="C39T30Lfz" w:hAnsi="C39T30Lfz"/>
        <w:spacing w:val="0"/>
        <w:w w:val="100"/>
        <w:sz w:val="56"/>
      </w:rPr>
      <w:t></w:t>
    </w:r>
    <w:r w:rsidRPr="00A612FE">
      <w:rPr>
        <w:rFonts w:ascii="C39T30Lfz" w:hAnsi="C39T30Lfz"/>
        <w:spacing w:val="0"/>
        <w:w w:val="100"/>
        <w:sz w:val="56"/>
      </w:rPr>
      <w:t></w:t>
    </w:r>
    <w:r>
      <w:rPr>
        <w:noProof/>
        <w:w w:val="100"/>
        <w:lang w:eastAsia="ru-RU"/>
      </w:rPr>
      <w:drawing>
        <wp:anchor distT="0" distB="0" distL="114300" distR="114300" simplePos="0" relativeHeight="251659264" behindDoc="0" locked="0" layoutInCell="1" allowOverlap="1" wp14:anchorId="4BD1464E" wp14:editId="3682F6E7">
          <wp:simplePos x="0" y="0"/>
          <wp:positionH relativeFrom="margin">
            <wp:posOffset>5489575</wp:posOffset>
          </wp:positionH>
          <wp:positionV relativeFrom="margin">
            <wp:posOffset>8855710</wp:posOffset>
          </wp:positionV>
          <wp:extent cx="640080" cy="640080"/>
          <wp:effectExtent l="0" t="0" r="7620" b="7620"/>
          <wp:wrapNone/>
          <wp:docPr id="1" name="Рисунок 1" descr="https://undocs.org/m2/QRCode.ashx?DS=CCPR/C/120/D/2267/2013&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0/D/2267/2013&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A40" w:rsidRPr="001075E9" w:rsidRDefault="00DF5A40" w:rsidP="001075E9">
      <w:pPr>
        <w:tabs>
          <w:tab w:val="right" w:pos="2155"/>
        </w:tabs>
        <w:spacing w:after="80" w:line="240" w:lineRule="auto"/>
        <w:ind w:left="680"/>
        <w:rPr>
          <w:u w:val="single"/>
        </w:rPr>
      </w:pPr>
      <w:r>
        <w:rPr>
          <w:u w:val="single"/>
        </w:rPr>
        <w:tab/>
      </w:r>
    </w:p>
  </w:footnote>
  <w:footnote w:type="continuationSeparator" w:id="0">
    <w:p w:rsidR="00DF5A40" w:rsidRDefault="00DF5A40" w:rsidP="00407B78">
      <w:pPr>
        <w:tabs>
          <w:tab w:val="right" w:pos="2155"/>
        </w:tabs>
        <w:spacing w:after="80"/>
        <w:ind w:left="680"/>
        <w:rPr>
          <w:u w:val="single"/>
        </w:rPr>
      </w:pPr>
      <w:r>
        <w:rPr>
          <w:u w:val="single"/>
        </w:rPr>
        <w:tab/>
      </w:r>
    </w:p>
  </w:footnote>
  <w:footnote w:id="1">
    <w:p w:rsidR="00A612FE" w:rsidRPr="00A612FE" w:rsidRDefault="00A612FE">
      <w:pPr>
        <w:pStyle w:val="ad"/>
        <w:rPr>
          <w:sz w:val="20"/>
          <w:lang w:val="ru-RU"/>
        </w:rPr>
      </w:pPr>
      <w:r>
        <w:tab/>
      </w:r>
      <w:r w:rsidRPr="00A612FE">
        <w:rPr>
          <w:rStyle w:val="aa"/>
          <w:sz w:val="20"/>
          <w:vertAlign w:val="baseline"/>
          <w:lang w:val="ru-RU"/>
        </w:rPr>
        <w:t>*</w:t>
      </w:r>
      <w:r w:rsidRPr="00A612FE">
        <w:rPr>
          <w:rStyle w:val="aa"/>
          <w:vertAlign w:val="baseline"/>
          <w:lang w:val="ru-RU"/>
        </w:rPr>
        <w:tab/>
      </w:r>
      <w:r>
        <w:rPr>
          <w:lang w:val="ru-RU"/>
        </w:rPr>
        <w:t>Приняты Комитетом на его 120-й сессии (3–28 июля 2017 года).</w:t>
      </w:r>
    </w:p>
  </w:footnote>
  <w:footnote w:id="2">
    <w:p w:rsidR="00A612FE" w:rsidRPr="002E2B3F" w:rsidRDefault="00A612FE">
      <w:pPr>
        <w:pStyle w:val="ad"/>
        <w:rPr>
          <w:sz w:val="20"/>
          <w:lang w:val="ru-RU"/>
        </w:rPr>
      </w:pPr>
      <w:r w:rsidRPr="009B04F8">
        <w:rPr>
          <w:lang w:val="ru-RU"/>
        </w:rPr>
        <w:tab/>
      </w:r>
      <w:r w:rsidRPr="00A612FE">
        <w:rPr>
          <w:rStyle w:val="aa"/>
          <w:sz w:val="20"/>
          <w:vertAlign w:val="baseline"/>
          <w:lang w:val="ru-RU"/>
        </w:rPr>
        <w:t>**</w:t>
      </w:r>
      <w:r w:rsidRPr="00A612FE">
        <w:rPr>
          <w:rStyle w:val="aa"/>
          <w:vertAlign w:val="baseline"/>
          <w:lang w:val="ru-RU"/>
        </w:rPr>
        <w:tab/>
      </w:r>
      <w:r>
        <w:rPr>
          <w:lang w:val="ru-RU"/>
        </w:rPr>
        <w:t xml:space="preserve">В рассмотрении данного сообщения участвовали следующие члены Комитета: </w:t>
      </w:r>
      <w:r w:rsidR="002E2B3F">
        <w:rPr>
          <w:lang w:val="ru-RU"/>
        </w:rPr>
        <w:t>Таня Мария Абдо Рочолл, Ядх Бен Ашур, Илзе Брандс Керис, Сара Кливленд, Ахмед Амин Фаталла, Оливье де Фрувиль, Кристоф Хейнс, Юдзи Ивасава, Бамариам Койта, Марсия В.Дж. Кран, Дункан Лаки Мухумуза, Фотини Пазарцис, Мауро Полити, Жозе Мануэл Сантуш Паиш, Юваль Шани и Марго Ватервал.</w:t>
      </w:r>
    </w:p>
  </w:footnote>
  <w:footnote w:id="3">
    <w:p w:rsidR="00A612FE" w:rsidRPr="00672A24" w:rsidRDefault="00A612FE" w:rsidP="00A612FE">
      <w:pPr>
        <w:pStyle w:val="ad"/>
        <w:rPr>
          <w:lang w:val="ru-RU"/>
        </w:rPr>
      </w:pPr>
      <w:r>
        <w:rPr>
          <w:lang w:val="ru-RU"/>
        </w:rPr>
        <w:tab/>
      </w:r>
      <w:r w:rsidRPr="007D76AE">
        <w:rPr>
          <w:rStyle w:val="aa"/>
          <w:lang w:val="ru-RU"/>
        </w:rPr>
        <w:footnoteRef/>
      </w:r>
      <w:r>
        <w:rPr>
          <w:lang w:val="ru-RU"/>
        </w:rPr>
        <w:tab/>
        <w:t>Копии всех писем приобщены к делу.</w:t>
      </w:r>
    </w:p>
  </w:footnote>
  <w:footnote w:id="4">
    <w:p w:rsidR="00A612FE" w:rsidRPr="00672A24" w:rsidRDefault="00A612FE" w:rsidP="00A612FE">
      <w:pPr>
        <w:pStyle w:val="ad"/>
        <w:widowControl w:val="0"/>
        <w:tabs>
          <w:tab w:val="clear" w:pos="1021"/>
          <w:tab w:val="right" w:pos="1020"/>
        </w:tabs>
        <w:rPr>
          <w:lang w:val="ru-RU"/>
        </w:rPr>
      </w:pPr>
      <w:r w:rsidRPr="0025104C">
        <w:rPr>
          <w:lang w:val="ru-RU"/>
        </w:rPr>
        <w:tab/>
      </w:r>
      <w:r w:rsidRPr="007D76AE">
        <w:rPr>
          <w:rStyle w:val="aa"/>
          <w:lang w:val="ru-RU"/>
        </w:rPr>
        <w:footnoteRef/>
      </w:r>
      <w:r>
        <w:rPr>
          <w:lang w:val="ru-RU"/>
        </w:rPr>
        <w:tab/>
        <w:t xml:space="preserve">В </w:t>
      </w:r>
      <w:r w:rsidR="009B04F8">
        <w:rPr>
          <w:lang w:val="ru-RU"/>
        </w:rPr>
        <w:t>П</w:t>
      </w:r>
      <w:r>
        <w:rPr>
          <w:lang w:val="ru-RU"/>
        </w:rPr>
        <w:t>остановлении № 06-01 от 27 февраля 2006 года содержится информация об осуществлении Хартии мира и национального примирения. В статье 45 указанного постановления говорится, что «в отношении служащих сил обороны и безопасности Республики, независимо от их ведомственной принадлежности, не может быть возбуждено уголовное преследование в индивидуальном или коллективном порядке в связи с их действиями, совершенными в целях защиты людей и имущества, сохранения государства и охраны институтов Алжирской Народной Демократической Республики». Комитет выработал постоянную правовую практику в отношении этого постановления, считая, что оно способствует безнаказанности (см.</w:t>
      </w:r>
      <w:r w:rsidR="00302610">
        <w:rPr>
          <w:lang w:val="ru-RU"/>
        </w:rPr>
        <w:t>,</w:t>
      </w:r>
      <w:r>
        <w:rPr>
          <w:lang w:val="ru-RU"/>
        </w:rPr>
        <w:t xml:space="preserve"> например, сообщение № 2083/2011, </w:t>
      </w:r>
      <w:r w:rsidRPr="008D1FE1">
        <w:rPr>
          <w:i/>
          <w:iCs/>
          <w:lang w:val="ru-RU"/>
        </w:rPr>
        <w:t>Круми против Алжира</w:t>
      </w:r>
      <w:r>
        <w:rPr>
          <w:lang w:val="ru-RU"/>
        </w:rPr>
        <w:t xml:space="preserve">, </w:t>
      </w:r>
      <w:r w:rsidR="002E2B3F">
        <w:rPr>
          <w:lang w:val="ru-RU"/>
        </w:rPr>
        <w:t>С</w:t>
      </w:r>
      <w:r>
        <w:rPr>
          <w:lang w:val="ru-RU"/>
        </w:rPr>
        <w:t>оображения, принятые 30 октября 2014 года, пункт 8.2). В своих заключительных замечаниях по третьему периодическому докладу Алжира (см. CCPR/C/DZA/CO/3, пункт 7) Комитет высказал опасение в связи с тем, что это постановление поощряет безнаказанность и наносит ущерб праву на получение эффективной правовой защиты.</w:t>
      </w:r>
    </w:p>
  </w:footnote>
  <w:footnote w:id="5">
    <w:p w:rsidR="00A612FE" w:rsidRPr="00672A24" w:rsidRDefault="00A612FE" w:rsidP="00A612FE">
      <w:pPr>
        <w:pStyle w:val="ad"/>
        <w:widowControl w:val="0"/>
        <w:tabs>
          <w:tab w:val="clear" w:pos="1021"/>
          <w:tab w:val="right" w:pos="1020"/>
        </w:tabs>
        <w:rPr>
          <w:lang w:val="ru-RU"/>
        </w:rPr>
      </w:pPr>
      <w:r w:rsidRPr="00D40799">
        <w:rPr>
          <w:lang w:val="ru-RU"/>
        </w:rPr>
        <w:tab/>
      </w:r>
      <w:r w:rsidRPr="007D76AE">
        <w:rPr>
          <w:rStyle w:val="aa"/>
          <w:lang w:val="ru-RU"/>
        </w:rPr>
        <w:footnoteRef/>
      </w:r>
      <w:r>
        <w:rPr>
          <w:lang w:val="ru-RU"/>
        </w:rPr>
        <w:tab/>
        <w:t xml:space="preserve">Автор подкрепляет свои доводы, ссылаясь на особые согласные мнения Фабиана Сальвиоли, в частности на мнение, сформулированное им в деле </w:t>
      </w:r>
      <w:r w:rsidRPr="008D1FE1">
        <w:rPr>
          <w:i/>
          <w:iCs/>
          <w:lang w:val="ru-RU"/>
        </w:rPr>
        <w:t>Шихуб против Алжира</w:t>
      </w:r>
      <w:r>
        <w:rPr>
          <w:lang w:val="ru-RU"/>
        </w:rPr>
        <w:t xml:space="preserve">, сообщение № 1811/2008, </w:t>
      </w:r>
      <w:r w:rsidR="002E2B3F">
        <w:rPr>
          <w:lang w:val="ru-RU"/>
        </w:rPr>
        <w:t>С</w:t>
      </w:r>
      <w:r>
        <w:rPr>
          <w:lang w:val="ru-RU"/>
        </w:rPr>
        <w:t>оображения, принятые 31 октября 2011 года.</w:t>
      </w:r>
    </w:p>
  </w:footnote>
  <w:footnote w:id="6">
    <w:p w:rsidR="00A612FE" w:rsidRPr="00672A24" w:rsidRDefault="00A612FE" w:rsidP="00A612FE">
      <w:pPr>
        <w:pStyle w:val="ad"/>
        <w:widowControl w:val="0"/>
        <w:tabs>
          <w:tab w:val="clear" w:pos="1021"/>
          <w:tab w:val="right" w:pos="1020"/>
        </w:tabs>
        <w:rPr>
          <w:lang w:val="ru-RU"/>
        </w:rPr>
      </w:pPr>
      <w:r w:rsidRPr="00D40799">
        <w:rPr>
          <w:lang w:val="ru-RU"/>
        </w:rPr>
        <w:tab/>
      </w:r>
      <w:r w:rsidRPr="007D76AE">
        <w:rPr>
          <w:rStyle w:val="aa"/>
          <w:lang w:val="ru-RU"/>
        </w:rPr>
        <w:footnoteRef/>
      </w:r>
      <w:r>
        <w:rPr>
          <w:lang w:val="ru-RU"/>
        </w:rPr>
        <w:tab/>
        <w:t xml:space="preserve">Сообщение № 1588/2007, </w:t>
      </w:r>
      <w:r w:rsidRPr="00663C70">
        <w:rPr>
          <w:i/>
          <w:iCs/>
          <w:lang w:val="ru-RU"/>
        </w:rPr>
        <w:t>Беназиза против Алжира</w:t>
      </w:r>
      <w:r w:rsidR="002E2B3F">
        <w:rPr>
          <w:lang w:val="ru-RU"/>
        </w:rPr>
        <w:t>, С</w:t>
      </w:r>
      <w:r>
        <w:rPr>
          <w:lang w:val="ru-RU"/>
        </w:rPr>
        <w:t>оображения, принятые 26 июля 2010 года, пункт 9.9.</w:t>
      </w:r>
    </w:p>
  </w:footnote>
  <w:footnote w:id="7">
    <w:p w:rsidR="00A612FE" w:rsidRPr="00672A24" w:rsidRDefault="00A612FE" w:rsidP="00A612FE">
      <w:pPr>
        <w:pStyle w:val="ad"/>
        <w:widowControl w:val="0"/>
        <w:tabs>
          <w:tab w:val="clear" w:pos="1021"/>
          <w:tab w:val="right" w:pos="1020"/>
        </w:tabs>
        <w:rPr>
          <w:lang w:val="ru-RU"/>
        </w:rPr>
      </w:pPr>
      <w:r w:rsidRPr="0025104C">
        <w:rPr>
          <w:lang w:val="ru-RU"/>
        </w:rPr>
        <w:tab/>
      </w:r>
      <w:r w:rsidRPr="007D76AE">
        <w:rPr>
          <w:rStyle w:val="aa"/>
          <w:lang w:val="ru-RU"/>
        </w:rPr>
        <w:footnoteRef/>
      </w:r>
      <w:r>
        <w:rPr>
          <w:lang w:val="ru-RU"/>
        </w:rPr>
        <w:tab/>
        <w:t xml:space="preserve">Свое утверждение автор подкрепляет ссылкой на сообщения № 1753/2008, </w:t>
      </w:r>
      <w:r w:rsidRPr="00C1336A">
        <w:rPr>
          <w:i/>
          <w:iCs/>
          <w:lang w:val="ru-RU"/>
        </w:rPr>
        <w:t xml:space="preserve">Гезу и </w:t>
      </w:r>
      <w:r w:rsidR="00342C72">
        <w:rPr>
          <w:i/>
          <w:iCs/>
          <w:lang w:val="ru-RU"/>
        </w:rPr>
        <w:br/>
      </w:r>
      <w:r w:rsidRPr="00C1336A">
        <w:rPr>
          <w:i/>
          <w:iCs/>
          <w:lang w:val="ru-RU"/>
        </w:rPr>
        <w:t>др. против Алжира</w:t>
      </w:r>
      <w:r>
        <w:rPr>
          <w:lang w:val="ru-RU"/>
        </w:rPr>
        <w:t xml:space="preserve">, </w:t>
      </w:r>
      <w:r w:rsidR="002E2B3F">
        <w:rPr>
          <w:lang w:val="ru-RU"/>
        </w:rPr>
        <w:t>С</w:t>
      </w:r>
      <w:r>
        <w:rPr>
          <w:lang w:val="ru-RU"/>
        </w:rPr>
        <w:t xml:space="preserve">оображения, принятые 19 июля 2012 года, пункт 8.4; </w:t>
      </w:r>
      <w:r w:rsidR="009B04F8">
        <w:rPr>
          <w:lang w:val="ru-RU"/>
        </w:rPr>
        <w:br/>
      </w:r>
      <w:r>
        <w:rPr>
          <w:lang w:val="ru-RU"/>
        </w:rPr>
        <w:t xml:space="preserve">№ 1905/2009, </w:t>
      </w:r>
      <w:r w:rsidRPr="00C1336A">
        <w:rPr>
          <w:i/>
          <w:iCs/>
          <w:lang w:val="ru-RU"/>
        </w:rPr>
        <w:t>Хирани против Алжира</w:t>
      </w:r>
      <w:r>
        <w:rPr>
          <w:lang w:val="ru-RU"/>
        </w:rPr>
        <w:t xml:space="preserve">, </w:t>
      </w:r>
      <w:r w:rsidR="002E2B3F">
        <w:rPr>
          <w:lang w:val="ru-RU"/>
        </w:rPr>
        <w:t>С</w:t>
      </w:r>
      <w:r>
        <w:rPr>
          <w:lang w:val="ru-RU"/>
        </w:rPr>
        <w:t xml:space="preserve">оображения, принятые 26 марта 2012 года, </w:t>
      </w:r>
      <w:r w:rsidR="009B04F8">
        <w:rPr>
          <w:lang w:val="ru-RU"/>
        </w:rPr>
        <w:br/>
      </w:r>
      <w:r>
        <w:rPr>
          <w:lang w:val="ru-RU"/>
        </w:rPr>
        <w:t xml:space="preserve">и исправление, пункт 7.4; № 1781/2008, </w:t>
      </w:r>
      <w:r w:rsidRPr="00C1336A">
        <w:rPr>
          <w:i/>
          <w:iCs/>
          <w:lang w:val="ru-RU"/>
        </w:rPr>
        <w:t>Джебруни против Алжира</w:t>
      </w:r>
      <w:r>
        <w:rPr>
          <w:lang w:val="ru-RU"/>
        </w:rPr>
        <w:t xml:space="preserve">, </w:t>
      </w:r>
      <w:r w:rsidR="002E2B3F">
        <w:rPr>
          <w:lang w:val="ru-RU"/>
        </w:rPr>
        <w:t>С</w:t>
      </w:r>
      <w:r>
        <w:rPr>
          <w:lang w:val="ru-RU"/>
        </w:rPr>
        <w:t>оображения, принятые 31 октября 2011 года, пункт 8.4; и №</w:t>
      </w:r>
      <w:r>
        <w:rPr>
          <w:szCs w:val="18"/>
        </w:rPr>
        <w:t> </w:t>
      </w:r>
      <w:r>
        <w:rPr>
          <w:lang w:val="ru-RU"/>
        </w:rPr>
        <w:t xml:space="preserve">1780/2008, </w:t>
      </w:r>
      <w:r w:rsidRPr="00A75A6C">
        <w:rPr>
          <w:i/>
          <w:iCs/>
          <w:lang w:val="ru-RU"/>
        </w:rPr>
        <w:t>Ауабдия против Алжира</w:t>
      </w:r>
      <w:r w:rsidR="002E2B3F">
        <w:rPr>
          <w:lang w:val="ru-RU"/>
        </w:rPr>
        <w:t>, С</w:t>
      </w:r>
      <w:r>
        <w:rPr>
          <w:lang w:val="ru-RU"/>
        </w:rPr>
        <w:t>оображения, принятые 22 марта 2011 года, пункт 7.10.</w:t>
      </w:r>
    </w:p>
  </w:footnote>
  <w:footnote w:id="8">
    <w:p w:rsidR="00A612FE" w:rsidRPr="00672A24" w:rsidRDefault="00A612FE" w:rsidP="00A612FE">
      <w:pPr>
        <w:pStyle w:val="ad"/>
        <w:rPr>
          <w:lang w:val="ru-RU"/>
        </w:rPr>
      </w:pPr>
      <w:r>
        <w:rPr>
          <w:lang w:val="ru-RU"/>
        </w:rPr>
        <w:tab/>
      </w:r>
      <w:r w:rsidRPr="007D76AE">
        <w:rPr>
          <w:rStyle w:val="aa"/>
          <w:lang w:val="ru-RU"/>
        </w:rPr>
        <w:footnoteRef/>
      </w:r>
      <w:r>
        <w:rPr>
          <w:lang w:val="ru-RU"/>
        </w:rPr>
        <w:tab/>
        <w:t xml:space="preserve">См. сообщение № 2157/2012, </w:t>
      </w:r>
      <w:r w:rsidRPr="00F2054B">
        <w:rPr>
          <w:i/>
          <w:iCs/>
          <w:lang w:val="ru-RU"/>
        </w:rPr>
        <w:t>Беламрания против Алжира</w:t>
      </w:r>
      <w:r w:rsidR="00342C72">
        <w:rPr>
          <w:lang w:val="ru-RU"/>
        </w:rPr>
        <w:t xml:space="preserve">, </w:t>
      </w:r>
      <w:r w:rsidR="002E2B3F">
        <w:rPr>
          <w:lang w:val="ru-RU"/>
        </w:rPr>
        <w:t>С</w:t>
      </w:r>
      <w:r w:rsidR="00342C72">
        <w:rPr>
          <w:lang w:val="ru-RU"/>
        </w:rPr>
        <w:t>оображения, принятые 27 </w:t>
      </w:r>
      <w:r>
        <w:rPr>
          <w:lang w:val="ru-RU"/>
        </w:rPr>
        <w:t>октября 2016 года, пункт 4.</w:t>
      </w:r>
    </w:p>
  </w:footnote>
  <w:footnote w:id="9">
    <w:p w:rsidR="00A612FE" w:rsidRPr="00672A24" w:rsidRDefault="00A612FE" w:rsidP="00A612FE">
      <w:pPr>
        <w:pStyle w:val="ad"/>
        <w:widowControl w:val="0"/>
        <w:tabs>
          <w:tab w:val="clear" w:pos="1021"/>
          <w:tab w:val="right" w:pos="1020"/>
        </w:tabs>
        <w:rPr>
          <w:lang w:val="ru-RU"/>
        </w:rPr>
      </w:pPr>
      <w:r w:rsidRPr="00D40799">
        <w:rPr>
          <w:lang w:val="ru-RU"/>
        </w:rPr>
        <w:tab/>
      </w:r>
      <w:r w:rsidRPr="007D76AE">
        <w:rPr>
          <w:rStyle w:val="aa"/>
          <w:lang w:val="ru-RU"/>
        </w:rPr>
        <w:footnoteRef/>
      </w:r>
      <w:r>
        <w:rPr>
          <w:lang w:val="ru-RU"/>
        </w:rPr>
        <w:tab/>
        <w:t xml:space="preserve">См., в частности, сообщения № 2098/2011, </w:t>
      </w:r>
      <w:r w:rsidRPr="003A1AA5">
        <w:rPr>
          <w:i/>
          <w:iCs/>
          <w:lang w:val="ru-RU"/>
        </w:rPr>
        <w:t>Аммари против Алжира</w:t>
      </w:r>
      <w:r>
        <w:rPr>
          <w:lang w:val="ru-RU"/>
        </w:rPr>
        <w:t xml:space="preserve">, </w:t>
      </w:r>
      <w:r w:rsidR="00342C72">
        <w:rPr>
          <w:lang w:val="ru-RU"/>
        </w:rPr>
        <w:t>С</w:t>
      </w:r>
      <w:r>
        <w:rPr>
          <w:lang w:val="ru-RU"/>
        </w:rPr>
        <w:t xml:space="preserve">оображения, принятые 30 октября 2014 года; № 2026/2011, </w:t>
      </w:r>
      <w:r w:rsidRPr="003A1AA5">
        <w:rPr>
          <w:i/>
          <w:iCs/>
          <w:lang w:val="ru-RU"/>
        </w:rPr>
        <w:t>Сассен против Алжира</w:t>
      </w:r>
      <w:r>
        <w:rPr>
          <w:lang w:val="ru-RU"/>
        </w:rPr>
        <w:t xml:space="preserve">, </w:t>
      </w:r>
      <w:r w:rsidR="00342C72">
        <w:rPr>
          <w:lang w:val="ru-RU"/>
        </w:rPr>
        <w:t>С</w:t>
      </w:r>
      <w:r>
        <w:rPr>
          <w:lang w:val="ru-RU"/>
        </w:rPr>
        <w:t xml:space="preserve">оображения, принятые 29 октября 2014 года; № 1791/2008, </w:t>
      </w:r>
      <w:r w:rsidRPr="003A1AA5">
        <w:rPr>
          <w:i/>
          <w:iCs/>
          <w:lang w:val="ru-RU"/>
        </w:rPr>
        <w:t>Буджемаи против Алжира</w:t>
      </w:r>
      <w:r>
        <w:rPr>
          <w:lang w:val="ru-RU"/>
        </w:rPr>
        <w:t xml:space="preserve">, </w:t>
      </w:r>
      <w:r w:rsidR="002E2B3F">
        <w:rPr>
          <w:lang w:val="ru-RU"/>
        </w:rPr>
        <w:t>С</w:t>
      </w:r>
      <w:r>
        <w:rPr>
          <w:lang w:val="ru-RU"/>
        </w:rPr>
        <w:t xml:space="preserve">оображения, принятые 22 марта 2013 года, пункт 7.2; № 1779/2008, </w:t>
      </w:r>
      <w:r w:rsidRPr="003A1AA5">
        <w:rPr>
          <w:i/>
          <w:iCs/>
          <w:lang w:val="ru-RU"/>
        </w:rPr>
        <w:t>Мезин против Алжира</w:t>
      </w:r>
      <w:r>
        <w:rPr>
          <w:lang w:val="ru-RU"/>
        </w:rPr>
        <w:t xml:space="preserve">, </w:t>
      </w:r>
      <w:r w:rsidR="00342C72">
        <w:rPr>
          <w:lang w:val="ru-RU"/>
        </w:rPr>
        <w:t>С</w:t>
      </w:r>
      <w:r>
        <w:rPr>
          <w:lang w:val="ru-RU"/>
        </w:rPr>
        <w:t xml:space="preserve">оображения, принятые 25 октября 2012 года, пункт 7.2; и </w:t>
      </w:r>
      <w:r w:rsidRPr="003A1AA5">
        <w:rPr>
          <w:i/>
          <w:iCs/>
          <w:lang w:val="ru-RU"/>
        </w:rPr>
        <w:t>Джебруни против Алжира</w:t>
      </w:r>
      <w:r>
        <w:rPr>
          <w:lang w:val="ru-RU"/>
        </w:rPr>
        <w:t>, пункт 7.2.</w:t>
      </w:r>
    </w:p>
  </w:footnote>
  <w:footnote w:id="10">
    <w:p w:rsidR="00A612FE" w:rsidRPr="00672A24" w:rsidRDefault="00A612FE" w:rsidP="00A612FE">
      <w:pPr>
        <w:pStyle w:val="ad"/>
        <w:rPr>
          <w:lang w:val="ru-RU"/>
        </w:rPr>
      </w:pPr>
      <w:r w:rsidRPr="00B45C7C">
        <w:rPr>
          <w:lang w:val="ru-RU"/>
        </w:rPr>
        <w:tab/>
      </w:r>
      <w:r w:rsidRPr="007D76AE">
        <w:rPr>
          <w:rStyle w:val="aa"/>
          <w:lang w:val="ru-RU"/>
        </w:rPr>
        <w:footnoteRef/>
      </w:r>
      <w:r>
        <w:rPr>
          <w:lang w:val="ru-RU"/>
        </w:rPr>
        <w:tab/>
        <w:t xml:space="preserve">См., например, сообщение </w:t>
      </w:r>
      <w:r w:rsidRPr="0016108F">
        <w:rPr>
          <w:i/>
          <w:iCs/>
          <w:lang w:val="ru-RU"/>
        </w:rPr>
        <w:t>Буджемаи против Алжира</w:t>
      </w:r>
      <w:r>
        <w:rPr>
          <w:lang w:val="ru-RU"/>
        </w:rPr>
        <w:t>, пункт 7.4.</w:t>
      </w:r>
    </w:p>
  </w:footnote>
  <w:footnote w:id="11">
    <w:p w:rsidR="00A612FE" w:rsidRPr="00672A24" w:rsidRDefault="00A612FE" w:rsidP="00A612FE">
      <w:pPr>
        <w:pStyle w:val="ad"/>
        <w:widowControl w:val="0"/>
        <w:tabs>
          <w:tab w:val="clear" w:pos="1021"/>
          <w:tab w:val="right" w:pos="1020"/>
        </w:tabs>
        <w:rPr>
          <w:lang w:val="ru-RU"/>
        </w:rPr>
      </w:pPr>
      <w:r w:rsidRPr="00D40799">
        <w:rPr>
          <w:lang w:val="ru-RU"/>
        </w:rPr>
        <w:tab/>
      </w:r>
      <w:r w:rsidRPr="007D76AE">
        <w:rPr>
          <w:rStyle w:val="aa"/>
          <w:lang w:val="ru-RU"/>
        </w:rPr>
        <w:footnoteRef/>
      </w:r>
      <w:r>
        <w:rPr>
          <w:lang w:val="ru-RU"/>
        </w:rPr>
        <w:tab/>
        <w:t xml:space="preserve">См., в частности, сообщение № 2259/2013, </w:t>
      </w:r>
      <w:r w:rsidRPr="0016108F">
        <w:rPr>
          <w:i/>
          <w:iCs/>
          <w:lang w:val="ru-RU"/>
        </w:rPr>
        <w:t>Эль-Боати против Алжира</w:t>
      </w:r>
      <w:r>
        <w:rPr>
          <w:lang w:val="ru-RU"/>
        </w:rPr>
        <w:t xml:space="preserve">, </w:t>
      </w:r>
      <w:r w:rsidR="00342C72">
        <w:rPr>
          <w:lang w:val="ru-RU"/>
        </w:rPr>
        <w:t>С</w:t>
      </w:r>
      <w:r>
        <w:rPr>
          <w:lang w:val="ru-RU"/>
        </w:rPr>
        <w:t>оображения, принятые 17 марта 2017 года, пункт 6.4.</w:t>
      </w:r>
    </w:p>
  </w:footnote>
  <w:footnote w:id="12">
    <w:p w:rsidR="00A612FE" w:rsidRPr="00672A24" w:rsidRDefault="00A612FE" w:rsidP="00A612FE">
      <w:pPr>
        <w:pStyle w:val="ad"/>
        <w:rPr>
          <w:lang w:val="ru-RU"/>
        </w:rPr>
      </w:pPr>
      <w:r w:rsidRPr="00B45C7C">
        <w:rPr>
          <w:lang w:val="ru-RU"/>
        </w:rPr>
        <w:tab/>
      </w:r>
      <w:r w:rsidRPr="007D76AE">
        <w:rPr>
          <w:rStyle w:val="aa"/>
          <w:lang w:val="ru-RU"/>
        </w:rPr>
        <w:footnoteRef/>
      </w:r>
      <w:r>
        <w:rPr>
          <w:lang w:val="ru-RU"/>
        </w:rPr>
        <w:tab/>
        <w:t xml:space="preserve">См., в частности, сообщения </w:t>
      </w:r>
      <w:r w:rsidRPr="00D337EA">
        <w:rPr>
          <w:i/>
          <w:iCs/>
          <w:lang w:val="ru-RU"/>
        </w:rPr>
        <w:t>Беламрания против Алжира</w:t>
      </w:r>
      <w:r>
        <w:rPr>
          <w:lang w:val="ru-RU"/>
        </w:rPr>
        <w:t xml:space="preserve">; </w:t>
      </w:r>
      <w:r w:rsidRPr="00D337EA">
        <w:rPr>
          <w:i/>
          <w:iCs/>
          <w:lang w:val="ru-RU"/>
        </w:rPr>
        <w:t>Мезин против Алжира</w:t>
      </w:r>
      <w:r>
        <w:rPr>
          <w:lang w:val="ru-RU"/>
        </w:rPr>
        <w:t xml:space="preserve">, пункт 8.2; </w:t>
      </w:r>
      <w:r w:rsidRPr="00D337EA">
        <w:rPr>
          <w:i/>
          <w:iCs/>
          <w:lang w:val="ru-RU"/>
        </w:rPr>
        <w:t>Джебруни против Алжира</w:t>
      </w:r>
      <w:r>
        <w:rPr>
          <w:lang w:val="ru-RU"/>
        </w:rPr>
        <w:t xml:space="preserve">, пункт 8.2; и </w:t>
      </w:r>
      <w:r w:rsidRPr="00D337EA">
        <w:rPr>
          <w:i/>
          <w:iCs/>
          <w:lang w:val="ru-RU"/>
        </w:rPr>
        <w:t>Буджемаи против Алжира</w:t>
      </w:r>
      <w:r w:rsidR="00342C72">
        <w:rPr>
          <w:lang w:val="ru-RU"/>
        </w:rPr>
        <w:t>, пункт </w:t>
      </w:r>
      <w:r>
        <w:rPr>
          <w:lang w:val="ru-RU"/>
        </w:rPr>
        <w:t>8.2.</w:t>
      </w:r>
    </w:p>
  </w:footnote>
  <w:footnote w:id="13">
    <w:p w:rsidR="00A612FE" w:rsidRPr="00020EEB" w:rsidRDefault="00A612FE" w:rsidP="00A612FE">
      <w:pPr>
        <w:pStyle w:val="ad"/>
        <w:rPr>
          <w:lang w:val="ru-RU"/>
        </w:rPr>
      </w:pPr>
      <w:r w:rsidRPr="00390FE9">
        <w:rPr>
          <w:lang w:val="ru-RU"/>
        </w:rPr>
        <w:tab/>
      </w:r>
      <w:r w:rsidRPr="007D76AE">
        <w:rPr>
          <w:rStyle w:val="aa"/>
          <w:lang w:val="ru-RU"/>
        </w:rPr>
        <w:footnoteRef/>
      </w:r>
      <w:r>
        <w:rPr>
          <w:lang w:val="ru-RU"/>
        </w:rPr>
        <w:tab/>
        <w:t xml:space="preserve">См., например, сообщение № 888/1999, </w:t>
      </w:r>
      <w:r w:rsidRPr="0044422E">
        <w:rPr>
          <w:i/>
          <w:iCs/>
          <w:lang w:val="ru-RU"/>
        </w:rPr>
        <w:t>Телицин против Российской Федерации</w:t>
      </w:r>
      <w:r>
        <w:rPr>
          <w:lang w:val="ru-RU"/>
        </w:rPr>
        <w:t xml:space="preserve">, </w:t>
      </w:r>
      <w:r w:rsidR="002E2B3F">
        <w:rPr>
          <w:lang w:val="ru-RU"/>
        </w:rPr>
        <w:t>С</w:t>
      </w:r>
      <w:r>
        <w:rPr>
          <w:lang w:val="ru-RU"/>
        </w:rPr>
        <w:t>оображения, принятые 29 марта 2004 года, пункты</w:t>
      </w:r>
      <w:r w:rsidR="00342C72">
        <w:rPr>
          <w:lang w:val="ru-RU"/>
        </w:rPr>
        <w:t xml:space="preserve"> 7.5 и 7.6. См. также сообщение № </w:t>
      </w:r>
      <w:r>
        <w:rPr>
          <w:lang w:val="ru-RU"/>
        </w:rPr>
        <w:t xml:space="preserve">1832/2008, </w:t>
      </w:r>
      <w:r w:rsidRPr="0044422E">
        <w:rPr>
          <w:i/>
          <w:iCs/>
          <w:lang w:val="ru-RU"/>
        </w:rPr>
        <w:t>Альхазми против Ливии</w:t>
      </w:r>
      <w:r>
        <w:rPr>
          <w:lang w:val="ru-RU"/>
        </w:rPr>
        <w:t xml:space="preserve">, </w:t>
      </w:r>
      <w:r w:rsidR="002E2B3F">
        <w:rPr>
          <w:lang w:val="ru-RU"/>
        </w:rPr>
        <w:t>С</w:t>
      </w:r>
      <w:r>
        <w:rPr>
          <w:lang w:val="ru-RU"/>
        </w:rPr>
        <w:t>оображения, принятые 18 июля 2013 года, пункт 8.2.</w:t>
      </w:r>
    </w:p>
  </w:footnote>
  <w:footnote w:id="14">
    <w:p w:rsidR="00A612FE" w:rsidRPr="00672A24" w:rsidRDefault="00A612FE" w:rsidP="00A612FE">
      <w:pPr>
        <w:pStyle w:val="ad"/>
        <w:widowControl w:val="0"/>
        <w:tabs>
          <w:tab w:val="clear" w:pos="1021"/>
          <w:tab w:val="right" w:pos="1020"/>
        </w:tabs>
        <w:rPr>
          <w:lang w:val="ru-RU"/>
        </w:rPr>
      </w:pPr>
      <w:r w:rsidRPr="00D40799">
        <w:rPr>
          <w:lang w:val="ru-RU"/>
        </w:rPr>
        <w:tab/>
      </w:r>
      <w:r w:rsidRPr="007D76AE">
        <w:rPr>
          <w:rStyle w:val="aa"/>
          <w:lang w:val="ru-RU"/>
        </w:rPr>
        <w:footnoteRef/>
      </w:r>
      <w:r>
        <w:rPr>
          <w:lang w:val="ru-RU"/>
        </w:rPr>
        <w:tab/>
        <w:t xml:space="preserve">См. сообщения </w:t>
      </w:r>
      <w:r w:rsidRPr="0044422E">
        <w:rPr>
          <w:i/>
          <w:iCs/>
          <w:lang w:val="ru-RU"/>
        </w:rPr>
        <w:t>Эль-Боати против Алжира</w:t>
      </w:r>
      <w:r>
        <w:rPr>
          <w:lang w:val="ru-RU"/>
        </w:rPr>
        <w:t xml:space="preserve">, пункт 7.5; № 2117/2011, </w:t>
      </w:r>
      <w:r w:rsidRPr="0044422E">
        <w:rPr>
          <w:i/>
          <w:iCs/>
          <w:lang w:val="ru-RU"/>
        </w:rPr>
        <w:t>Лудди против Алжира</w:t>
      </w:r>
      <w:r>
        <w:rPr>
          <w:lang w:val="ru-RU"/>
        </w:rPr>
        <w:t xml:space="preserve">, </w:t>
      </w:r>
      <w:r w:rsidR="002E2B3F">
        <w:rPr>
          <w:lang w:val="ru-RU"/>
        </w:rPr>
        <w:t>С</w:t>
      </w:r>
      <w:r>
        <w:rPr>
          <w:lang w:val="ru-RU"/>
        </w:rPr>
        <w:t xml:space="preserve">оображения, принятые 30 октября 2014 года, пункт 7.4; </w:t>
      </w:r>
      <w:r w:rsidRPr="0044422E">
        <w:rPr>
          <w:i/>
          <w:iCs/>
          <w:lang w:val="ru-RU"/>
        </w:rPr>
        <w:t>Мезин против Алжира</w:t>
      </w:r>
      <w:r>
        <w:rPr>
          <w:lang w:val="ru-RU"/>
        </w:rPr>
        <w:t xml:space="preserve">, пункт 8.4; и </w:t>
      </w:r>
      <w:r w:rsidRPr="0044422E">
        <w:rPr>
          <w:i/>
          <w:iCs/>
          <w:lang w:val="ru-RU"/>
        </w:rPr>
        <w:t>Буджемаи против Алжира</w:t>
      </w:r>
      <w:r>
        <w:rPr>
          <w:lang w:val="ru-RU"/>
        </w:rPr>
        <w:t>, пункт 8.4.</w:t>
      </w:r>
    </w:p>
  </w:footnote>
  <w:footnote w:id="15">
    <w:p w:rsidR="00A612FE" w:rsidRPr="00672A24" w:rsidRDefault="00A612FE" w:rsidP="00A612FE">
      <w:pPr>
        <w:pStyle w:val="ad"/>
        <w:widowControl w:val="0"/>
        <w:tabs>
          <w:tab w:val="clear" w:pos="1021"/>
          <w:tab w:val="right" w:pos="1020"/>
        </w:tabs>
        <w:rPr>
          <w:lang w:val="ru-RU"/>
        </w:rPr>
      </w:pPr>
      <w:r w:rsidRPr="00D40799">
        <w:rPr>
          <w:lang w:val="ru-RU"/>
        </w:rPr>
        <w:tab/>
      </w:r>
      <w:r w:rsidRPr="007D76AE">
        <w:rPr>
          <w:rStyle w:val="aa"/>
          <w:lang w:val="ru-RU"/>
        </w:rPr>
        <w:footnoteRef/>
      </w:r>
      <w:r>
        <w:rPr>
          <w:lang w:val="ru-RU"/>
        </w:rPr>
        <w:tab/>
        <w:t xml:space="preserve">См. сообщения </w:t>
      </w:r>
      <w:r w:rsidRPr="0044422E">
        <w:rPr>
          <w:i/>
          <w:iCs/>
          <w:lang w:val="ru-RU"/>
        </w:rPr>
        <w:t>Аммари против Алжира</w:t>
      </w:r>
      <w:r>
        <w:rPr>
          <w:lang w:val="ru-RU"/>
        </w:rPr>
        <w:t xml:space="preserve">, пункт 8.5; </w:t>
      </w:r>
      <w:r w:rsidRPr="0044422E">
        <w:rPr>
          <w:i/>
          <w:iCs/>
          <w:lang w:val="ru-RU"/>
        </w:rPr>
        <w:t>Мезин против Алжира</w:t>
      </w:r>
      <w:r>
        <w:rPr>
          <w:lang w:val="ru-RU"/>
        </w:rPr>
        <w:t xml:space="preserve">, пункт 8.5; </w:t>
      </w:r>
      <w:r w:rsidRPr="0044422E">
        <w:rPr>
          <w:i/>
          <w:iCs/>
          <w:lang w:val="ru-RU"/>
        </w:rPr>
        <w:t>Хирани против Алжира</w:t>
      </w:r>
      <w:r>
        <w:rPr>
          <w:lang w:val="ru-RU"/>
        </w:rPr>
        <w:t xml:space="preserve">, пункт 7.5; </w:t>
      </w:r>
      <w:r w:rsidRPr="0044422E">
        <w:rPr>
          <w:i/>
          <w:iCs/>
          <w:lang w:val="ru-RU"/>
        </w:rPr>
        <w:t>Джебруни против Алжира</w:t>
      </w:r>
      <w:r>
        <w:rPr>
          <w:lang w:val="ru-RU"/>
        </w:rPr>
        <w:t xml:space="preserve">, пункт 8.5; </w:t>
      </w:r>
      <w:r w:rsidR="002E2B3F">
        <w:rPr>
          <w:lang w:val="ru-RU"/>
        </w:rPr>
        <w:br/>
      </w:r>
      <w:r>
        <w:rPr>
          <w:lang w:val="ru-RU"/>
        </w:rPr>
        <w:t xml:space="preserve">и № 1295/2004, </w:t>
      </w:r>
      <w:r w:rsidRPr="0044422E">
        <w:rPr>
          <w:i/>
          <w:iCs/>
          <w:lang w:val="ru-RU"/>
        </w:rPr>
        <w:t>Эль-Альвани против Ливийской Арабской Джамахирии</w:t>
      </w:r>
      <w:r>
        <w:rPr>
          <w:lang w:val="ru-RU"/>
        </w:rPr>
        <w:t xml:space="preserve">, </w:t>
      </w:r>
      <w:r w:rsidR="002E2B3F">
        <w:rPr>
          <w:lang w:val="ru-RU"/>
        </w:rPr>
        <w:t>С</w:t>
      </w:r>
      <w:r>
        <w:rPr>
          <w:lang w:val="ru-RU"/>
        </w:rPr>
        <w:t>оображения, принятые 11 июля 2007 года, пункт 6.5.</w:t>
      </w:r>
    </w:p>
  </w:footnote>
  <w:footnote w:id="16">
    <w:p w:rsidR="00A612FE" w:rsidRPr="00672A24" w:rsidRDefault="00A612FE" w:rsidP="00A612FE">
      <w:pPr>
        <w:pStyle w:val="ad"/>
        <w:widowControl w:val="0"/>
        <w:tabs>
          <w:tab w:val="clear" w:pos="1021"/>
          <w:tab w:val="right" w:pos="1020"/>
        </w:tabs>
        <w:rPr>
          <w:lang w:val="ru-RU"/>
        </w:rPr>
      </w:pPr>
      <w:r w:rsidRPr="00D40799">
        <w:rPr>
          <w:lang w:val="ru-RU"/>
        </w:rPr>
        <w:tab/>
      </w:r>
      <w:r w:rsidRPr="007D76AE">
        <w:rPr>
          <w:rStyle w:val="aa"/>
          <w:lang w:val="ru-RU"/>
        </w:rPr>
        <w:footnoteRef/>
      </w:r>
      <w:r>
        <w:rPr>
          <w:lang w:val="ru-RU"/>
        </w:rPr>
        <w:tab/>
        <w:t xml:space="preserve">См. </w:t>
      </w:r>
      <w:r w:rsidRPr="005A14B5">
        <w:rPr>
          <w:i/>
          <w:iCs/>
          <w:lang w:val="ru-RU"/>
        </w:rPr>
        <w:t>Аммари против Алжира</w:t>
      </w:r>
      <w:r>
        <w:rPr>
          <w:lang w:val="ru-RU"/>
        </w:rPr>
        <w:t>, пункт 8.6.</w:t>
      </w:r>
    </w:p>
  </w:footnote>
  <w:footnote w:id="17">
    <w:p w:rsidR="00A612FE" w:rsidRPr="00672A24" w:rsidRDefault="00A612FE" w:rsidP="00A612FE">
      <w:pPr>
        <w:pStyle w:val="ad"/>
        <w:widowControl w:val="0"/>
        <w:tabs>
          <w:tab w:val="clear" w:pos="1021"/>
          <w:tab w:val="right" w:pos="1020"/>
        </w:tabs>
        <w:rPr>
          <w:lang w:val="ru-RU"/>
        </w:rPr>
      </w:pPr>
      <w:r w:rsidRPr="00D40799">
        <w:rPr>
          <w:lang w:val="ru-RU"/>
        </w:rPr>
        <w:tab/>
      </w:r>
      <w:r w:rsidRPr="007D76AE">
        <w:rPr>
          <w:rStyle w:val="aa"/>
          <w:lang w:val="ru-RU"/>
        </w:rPr>
        <w:footnoteRef/>
      </w:r>
      <w:r>
        <w:rPr>
          <w:lang w:val="ru-RU"/>
        </w:rPr>
        <w:tab/>
        <w:t xml:space="preserve">См. сообщения </w:t>
      </w:r>
      <w:r w:rsidRPr="005A14B5">
        <w:rPr>
          <w:i/>
          <w:iCs/>
          <w:lang w:val="ru-RU"/>
        </w:rPr>
        <w:t>Мезин против Алжира</w:t>
      </w:r>
      <w:r>
        <w:rPr>
          <w:lang w:val="ru-RU"/>
        </w:rPr>
        <w:t xml:space="preserve">, пункт 8.6; </w:t>
      </w:r>
      <w:r w:rsidRPr="005A14B5">
        <w:rPr>
          <w:i/>
          <w:iCs/>
          <w:lang w:val="ru-RU"/>
        </w:rPr>
        <w:t>Хирани против Алжира</w:t>
      </w:r>
      <w:r>
        <w:rPr>
          <w:lang w:val="ru-RU"/>
        </w:rPr>
        <w:t xml:space="preserve">, пункт 7.6; </w:t>
      </w:r>
      <w:r w:rsidRPr="005A14B5">
        <w:rPr>
          <w:i/>
          <w:iCs/>
          <w:lang w:val="ru-RU"/>
        </w:rPr>
        <w:t>Джебруни против Алжира</w:t>
      </w:r>
      <w:r>
        <w:rPr>
          <w:lang w:val="ru-RU"/>
        </w:rPr>
        <w:t xml:space="preserve">, пункт 8.6; № 1640/2007, </w:t>
      </w:r>
      <w:r w:rsidRPr="005A14B5">
        <w:rPr>
          <w:i/>
          <w:iCs/>
          <w:lang w:val="ru-RU"/>
        </w:rPr>
        <w:t>Эль-Абани против Ливийской Арабской Джамахирии</w:t>
      </w:r>
      <w:r>
        <w:rPr>
          <w:lang w:val="ru-RU"/>
        </w:rPr>
        <w:t xml:space="preserve">, </w:t>
      </w:r>
      <w:r w:rsidR="002E2B3F">
        <w:rPr>
          <w:lang w:val="ru-RU"/>
        </w:rPr>
        <w:t>С</w:t>
      </w:r>
      <w:r>
        <w:rPr>
          <w:lang w:val="ru-RU"/>
        </w:rPr>
        <w:t xml:space="preserve">оображения, принятые 26 июля 2010 года, пункт 7.5; </w:t>
      </w:r>
      <w:r w:rsidR="002E2B3F">
        <w:rPr>
          <w:lang w:val="ru-RU"/>
        </w:rPr>
        <w:br/>
      </w:r>
      <w:r>
        <w:rPr>
          <w:lang w:val="ru-RU"/>
        </w:rPr>
        <w:t xml:space="preserve">и № 1422/2005, </w:t>
      </w:r>
      <w:r w:rsidRPr="005A14B5">
        <w:rPr>
          <w:i/>
          <w:iCs/>
          <w:lang w:val="ru-RU"/>
        </w:rPr>
        <w:t>Эль-Хасси против Ливийской Арабской Джамахирии</w:t>
      </w:r>
      <w:r>
        <w:rPr>
          <w:lang w:val="ru-RU"/>
        </w:rPr>
        <w:t xml:space="preserve">, </w:t>
      </w:r>
      <w:r w:rsidR="002E2B3F">
        <w:rPr>
          <w:lang w:val="ru-RU"/>
        </w:rPr>
        <w:t>С</w:t>
      </w:r>
      <w:r>
        <w:rPr>
          <w:lang w:val="ru-RU"/>
        </w:rPr>
        <w:t xml:space="preserve">оображения, принятые 24 октября 2007 года, пункт 6.11. </w:t>
      </w:r>
    </w:p>
  </w:footnote>
  <w:footnote w:id="18">
    <w:p w:rsidR="00A612FE" w:rsidRPr="00672A24" w:rsidRDefault="00A612FE" w:rsidP="00A612FE">
      <w:pPr>
        <w:pStyle w:val="ad"/>
        <w:widowControl w:val="0"/>
        <w:tabs>
          <w:tab w:val="clear" w:pos="1021"/>
          <w:tab w:val="right" w:pos="1020"/>
        </w:tabs>
        <w:rPr>
          <w:lang w:val="ru-RU"/>
        </w:rPr>
      </w:pPr>
      <w:r w:rsidRPr="00D40799">
        <w:rPr>
          <w:lang w:val="ru-RU"/>
        </w:rPr>
        <w:tab/>
      </w:r>
      <w:r w:rsidRPr="007D76AE">
        <w:rPr>
          <w:rStyle w:val="aa"/>
          <w:lang w:val="ru-RU"/>
        </w:rPr>
        <w:footnoteRef/>
      </w:r>
      <w:r>
        <w:rPr>
          <w:lang w:val="ru-RU"/>
        </w:rPr>
        <w:tab/>
        <w:t xml:space="preserve">См. сообщение № 2297/2013, </w:t>
      </w:r>
      <w:r w:rsidRPr="005A14B5">
        <w:rPr>
          <w:i/>
          <w:iCs/>
          <w:lang w:val="ru-RU"/>
        </w:rPr>
        <w:t>Шани против Алжира</w:t>
      </w:r>
      <w:r>
        <w:rPr>
          <w:lang w:val="ru-RU"/>
        </w:rPr>
        <w:t xml:space="preserve">, </w:t>
      </w:r>
      <w:r w:rsidR="009B04F8">
        <w:rPr>
          <w:lang w:val="ru-RU"/>
        </w:rPr>
        <w:t>С</w:t>
      </w:r>
      <w:r>
        <w:rPr>
          <w:lang w:val="ru-RU"/>
        </w:rPr>
        <w:t xml:space="preserve">оображения, принятые 11 марта 2016 года, пункт 7.5. </w:t>
      </w:r>
    </w:p>
  </w:footnote>
  <w:footnote w:id="19">
    <w:p w:rsidR="00A612FE" w:rsidRPr="00672A24" w:rsidRDefault="00A612FE" w:rsidP="00A612FE">
      <w:pPr>
        <w:pStyle w:val="ad"/>
        <w:widowControl w:val="0"/>
        <w:tabs>
          <w:tab w:val="clear" w:pos="1021"/>
          <w:tab w:val="right" w:pos="1020"/>
        </w:tabs>
        <w:rPr>
          <w:lang w:val="ru-RU"/>
        </w:rPr>
      </w:pPr>
      <w:r w:rsidRPr="00D40799">
        <w:rPr>
          <w:lang w:val="ru-RU"/>
        </w:rPr>
        <w:tab/>
      </w:r>
      <w:r w:rsidRPr="007D76AE">
        <w:rPr>
          <w:rStyle w:val="aa"/>
          <w:lang w:val="ru-RU"/>
        </w:rPr>
        <w:footnoteRef/>
      </w:r>
      <w:r>
        <w:rPr>
          <w:lang w:val="ru-RU"/>
        </w:rPr>
        <w:tab/>
        <w:t xml:space="preserve">См., в частности, </w:t>
      </w:r>
      <w:r w:rsidRPr="005A14B5">
        <w:rPr>
          <w:i/>
          <w:iCs/>
          <w:lang w:val="ru-RU"/>
        </w:rPr>
        <w:t>Эль-Боати против Алжира</w:t>
      </w:r>
      <w:r>
        <w:rPr>
          <w:lang w:val="ru-RU"/>
        </w:rPr>
        <w:t xml:space="preserve">, пункт 7.9; </w:t>
      </w:r>
      <w:r w:rsidRPr="005A14B5">
        <w:rPr>
          <w:i/>
          <w:iCs/>
          <w:lang w:val="ru-RU"/>
        </w:rPr>
        <w:t>Мезин против Алжира</w:t>
      </w:r>
      <w:r>
        <w:rPr>
          <w:lang w:val="ru-RU"/>
        </w:rPr>
        <w:t xml:space="preserve">, </w:t>
      </w:r>
      <w:r w:rsidR="002E2B3F">
        <w:rPr>
          <w:lang w:val="ru-RU"/>
        </w:rPr>
        <w:br/>
      </w:r>
      <w:r>
        <w:rPr>
          <w:lang w:val="ru-RU"/>
        </w:rPr>
        <w:t xml:space="preserve">пункт 8.7; </w:t>
      </w:r>
      <w:r w:rsidRPr="005A14B5">
        <w:rPr>
          <w:i/>
          <w:iCs/>
          <w:lang w:val="ru-RU"/>
        </w:rPr>
        <w:t>Хирани против Алжира</w:t>
      </w:r>
      <w:r>
        <w:rPr>
          <w:lang w:val="ru-RU"/>
        </w:rPr>
        <w:t xml:space="preserve">, пункт 7.7; и </w:t>
      </w:r>
      <w:r w:rsidRPr="005A14B5">
        <w:rPr>
          <w:i/>
          <w:iCs/>
          <w:lang w:val="ru-RU"/>
        </w:rPr>
        <w:t>Джебруни против Алжира</w:t>
      </w:r>
      <w:r>
        <w:rPr>
          <w:lang w:val="ru-RU"/>
        </w:rPr>
        <w:t>, пункт 8.7.</w:t>
      </w:r>
    </w:p>
  </w:footnote>
  <w:footnote w:id="20">
    <w:p w:rsidR="00A612FE" w:rsidRPr="00672A24" w:rsidRDefault="00A612FE" w:rsidP="00A612FE">
      <w:pPr>
        <w:pStyle w:val="ad"/>
        <w:rPr>
          <w:lang w:val="ru-RU"/>
        </w:rPr>
      </w:pPr>
      <w:r w:rsidRPr="004B21C1">
        <w:rPr>
          <w:lang w:val="ru-RU"/>
        </w:rPr>
        <w:tab/>
      </w:r>
      <w:r w:rsidRPr="007D76AE">
        <w:rPr>
          <w:rStyle w:val="aa"/>
          <w:lang w:val="ru-RU"/>
        </w:rPr>
        <w:footnoteRef/>
      </w:r>
      <w:r>
        <w:rPr>
          <w:lang w:val="ru-RU"/>
        </w:rPr>
        <w:tab/>
        <w:t xml:space="preserve">См. сообщения № 2164/2012, </w:t>
      </w:r>
      <w:r w:rsidRPr="005A14B5">
        <w:rPr>
          <w:i/>
          <w:iCs/>
          <w:lang w:val="ru-RU"/>
        </w:rPr>
        <w:t>Баснет против Непала</w:t>
      </w:r>
      <w:r>
        <w:rPr>
          <w:lang w:val="ru-RU"/>
        </w:rPr>
        <w:t xml:space="preserve">, </w:t>
      </w:r>
      <w:r w:rsidR="002E2B3F">
        <w:rPr>
          <w:lang w:val="ru-RU"/>
        </w:rPr>
        <w:t>Соображения от 12 июля 2016 </w:t>
      </w:r>
      <w:r>
        <w:rPr>
          <w:lang w:val="ru-RU"/>
        </w:rPr>
        <w:t xml:space="preserve">года, пункт 10.9; № 2038/2011, </w:t>
      </w:r>
      <w:r w:rsidRPr="005A14B5">
        <w:rPr>
          <w:i/>
          <w:iCs/>
          <w:lang w:val="ru-RU"/>
        </w:rPr>
        <w:t>Тхару и др. против Непала</w:t>
      </w:r>
      <w:r>
        <w:rPr>
          <w:lang w:val="ru-RU"/>
        </w:rPr>
        <w:t xml:space="preserve">, </w:t>
      </w:r>
      <w:r w:rsidR="002E2B3F">
        <w:rPr>
          <w:lang w:val="ru-RU"/>
        </w:rPr>
        <w:t>С</w:t>
      </w:r>
      <w:r>
        <w:rPr>
          <w:lang w:val="ru-RU"/>
        </w:rPr>
        <w:t xml:space="preserve">оображения, принятые 3 июля 2015 года, пункт 10.9; и № 2134/2012, </w:t>
      </w:r>
      <w:r w:rsidRPr="005A14B5">
        <w:rPr>
          <w:i/>
          <w:iCs/>
          <w:lang w:val="ru-RU"/>
        </w:rPr>
        <w:t>Серна и др. против Колумбии</w:t>
      </w:r>
      <w:r>
        <w:rPr>
          <w:lang w:val="ru-RU"/>
        </w:rPr>
        <w:t xml:space="preserve">, </w:t>
      </w:r>
      <w:r w:rsidR="002E2B3F">
        <w:rPr>
          <w:lang w:val="ru-RU"/>
        </w:rPr>
        <w:t>С</w:t>
      </w:r>
      <w:r>
        <w:rPr>
          <w:lang w:val="ru-RU"/>
        </w:rPr>
        <w:t>оображения, принятые 9 июля 2015 года, пункт 9.5.</w:t>
      </w:r>
    </w:p>
  </w:footnote>
  <w:footnote w:id="21">
    <w:p w:rsidR="00A612FE" w:rsidRPr="00672A24" w:rsidRDefault="00A612FE" w:rsidP="00A612FE">
      <w:pPr>
        <w:pStyle w:val="ad"/>
        <w:widowControl w:val="0"/>
        <w:tabs>
          <w:tab w:val="clear" w:pos="1021"/>
          <w:tab w:val="right" w:pos="1020"/>
        </w:tabs>
        <w:rPr>
          <w:lang w:val="ru-RU"/>
        </w:rPr>
      </w:pPr>
      <w:r w:rsidRPr="00D40799">
        <w:rPr>
          <w:lang w:val="ru-RU"/>
        </w:rPr>
        <w:tab/>
      </w:r>
      <w:r w:rsidRPr="007D76AE">
        <w:rPr>
          <w:rStyle w:val="aa"/>
          <w:lang w:val="ru-RU"/>
        </w:rPr>
        <w:footnoteRef/>
      </w:r>
      <w:r>
        <w:rPr>
          <w:lang w:val="ru-RU"/>
        </w:rPr>
        <w:tab/>
        <w:t xml:space="preserve">См. сообщение № 2132/2012, </w:t>
      </w:r>
      <w:r w:rsidRPr="005A14B5">
        <w:rPr>
          <w:i/>
          <w:iCs/>
          <w:lang w:val="ru-RU"/>
        </w:rPr>
        <w:t>Керуан против Алжира</w:t>
      </w:r>
      <w:r>
        <w:rPr>
          <w:lang w:val="ru-RU"/>
        </w:rPr>
        <w:t xml:space="preserve">, </w:t>
      </w:r>
      <w:r w:rsidR="002E2B3F">
        <w:rPr>
          <w:lang w:val="ru-RU"/>
        </w:rPr>
        <w:t>С</w:t>
      </w:r>
      <w:r>
        <w:rPr>
          <w:lang w:val="ru-RU"/>
        </w:rPr>
        <w:t>оображения, принятые 30</w:t>
      </w:r>
      <w:r w:rsidR="002E2B3F">
        <w:rPr>
          <w:lang w:val="ru-RU"/>
        </w:rPr>
        <w:t> </w:t>
      </w:r>
      <w:r>
        <w:rPr>
          <w:lang w:val="ru-RU"/>
        </w:rPr>
        <w:t>октября 2014 года, пункт 7.11.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2FE" w:rsidRPr="00A612FE" w:rsidRDefault="00180AA9">
    <w:pPr>
      <w:pStyle w:val="a5"/>
    </w:pPr>
    <w:fldSimple w:instr=" TITLE  \* MERGEFORMAT ">
      <w:r w:rsidR="00561A33">
        <w:t>CCPR/C/120/D/2267/2013</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2FE" w:rsidRPr="00A612FE" w:rsidRDefault="00180AA9" w:rsidP="00A612FE">
    <w:pPr>
      <w:pStyle w:val="a5"/>
      <w:jc w:val="right"/>
    </w:pPr>
    <w:fldSimple w:instr=" TITLE  \* MERGEFORMAT ">
      <w:r w:rsidR="00561A33">
        <w:t>CCPR/C/120/D/2267/2013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lvlText w:val="%1."/>
      <w:lvlJc w:val="left"/>
      <w:pPr>
        <w:tabs>
          <w:tab w:val="num" w:pos="1492"/>
        </w:tabs>
        <w:ind w:left="1492" w:hanging="360"/>
      </w:pPr>
    </w:lvl>
  </w:abstractNum>
  <w:abstractNum w:abstractNumId="1">
    <w:nsid w:val="FFFFFF7D"/>
    <w:multiLevelType w:val="singleLevel"/>
    <w:tmpl w:val="8B84A9FE"/>
    <w:lvl w:ilvl="0">
      <w:start w:val="1"/>
      <w:numFmt w:val="decimal"/>
      <w:lvlText w:val="%1."/>
      <w:lvlJc w:val="left"/>
      <w:pPr>
        <w:tabs>
          <w:tab w:val="num" w:pos="1209"/>
        </w:tabs>
        <w:ind w:left="1209" w:hanging="360"/>
      </w:pPr>
    </w:lvl>
  </w:abstractNum>
  <w:abstractNum w:abstractNumId="2">
    <w:nsid w:val="FFFFFF7E"/>
    <w:multiLevelType w:val="singleLevel"/>
    <w:tmpl w:val="F766AF7A"/>
    <w:lvl w:ilvl="0">
      <w:start w:val="1"/>
      <w:numFmt w:val="decimal"/>
      <w:lvlText w:val="%1."/>
      <w:lvlJc w:val="left"/>
      <w:pPr>
        <w:tabs>
          <w:tab w:val="num" w:pos="926"/>
        </w:tabs>
        <w:ind w:left="926" w:hanging="360"/>
      </w:pPr>
    </w:lvl>
  </w:abstractNum>
  <w:abstractNum w:abstractNumId="3">
    <w:nsid w:val="FFFFFF7F"/>
    <w:multiLevelType w:val="singleLevel"/>
    <w:tmpl w:val="E9364602"/>
    <w:lvl w:ilvl="0">
      <w:start w:val="1"/>
      <w:numFmt w:val="decimal"/>
      <w:lvlText w:val="%1."/>
      <w:lvlJc w:val="left"/>
      <w:pPr>
        <w:tabs>
          <w:tab w:val="num" w:pos="643"/>
        </w:tabs>
        <w:ind w:left="643" w:hanging="360"/>
      </w:pPr>
    </w:lvl>
  </w:abstractNum>
  <w:abstractNum w:abstractNumId="4">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lvlText w:val="%1."/>
      <w:lvlJc w:val="left"/>
      <w:pPr>
        <w:tabs>
          <w:tab w:val="num" w:pos="360"/>
        </w:tabs>
        <w:ind w:left="360" w:hanging="360"/>
      </w:pPr>
    </w:lvl>
  </w:abstractNum>
  <w:abstractNum w:abstractNumId="9">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A40"/>
    <w:rsid w:val="00033EE1"/>
    <w:rsid w:val="00042B72"/>
    <w:rsid w:val="000558BD"/>
    <w:rsid w:val="0009572A"/>
    <w:rsid w:val="000B57E7"/>
    <w:rsid w:val="000B6373"/>
    <w:rsid w:val="000F09DF"/>
    <w:rsid w:val="000F61B2"/>
    <w:rsid w:val="001075E9"/>
    <w:rsid w:val="00180183"/>
    <w:rsid w:val="0018024D"/>
    <w:rsid w:val="00180AA9"/>
    <w:rsid w:val="0018649F"/>
    <w:rsid w:val="00196389"/>
    <w:rsid w:val="001B3EF6"/>
    <w:rsid w:val="001C7A89"/>
    <w:rsid w:val="002A2EFC"/>
    <w:rsid w:val="002C0E18"/>
    <w:rsid w:val="002D5AAC"/>
    <w:rsid w:val="002E2B3F"/>
    <w:rsid w:val="002E5067"/>
    <w:rsid w:val="002F405F"/>
    <w:rsid w:val="002F7EEC"/>
    <w:rsid w:val="00301299"/>
    <w:rsid w:val="00302610"/>
    <w:rsid w:val="00305C08"/>
    <w:rsid w:val="00307FB6"/>
    <w:rsid w:val="00317339"/>
    <w:rsid w:val="00322004"/>
    <w:rsid w:val="0032326A"/>
    <w:rsid w:val="003402C2"/>
    <w:rsid w:val="00342C72"/>
    <w:rsid w:val="00375F01"/>
    <w:rsid w:val="00381C24"/>
    <w:rsid w:val="003958D0"/>
    <w:rsid w:val="003B00E5"/>
    <w:rsid w:val="00407B78"/>
    <w:rsid w:val="00424203"/>
    <w:rsid w:val="00452493"/>
    <w:rsid w:val="00454E07"/>
    <w:rsid w:val="00472C5C"/>
    <w:rsid w:val="004969B2"/>
    <w:rsid w:val="0050108D"/>
    <w:rsid w:val="00513081"/>
    <w:rsid w:val="00517901"/>
    <w:rsid w:val="00526683"/>
    <w:rsid w:val="00561A33"/>
    <w:rsid w:val="005709E0"/>
    <w:rsid w:val="00572E19"/>
    <w:rsid w:val="005961C8"/>
    <w:rsid w:val="005D7914"/>
    <w:rsid w:val="005E2B41"/>
    <w:rsid w:val="005F0B42"/>
    <w:rsid w:val="00666B97"/>
    <w:rsid w:val="00681A10"/>
    <w:rsid w:val="006A1ED8"/>
    <w:rsid w:val="006C2031"/>
    <w:rsid w:val="006D461A"/>
    <w:rsid w:val="006F35EE"/>
    <w:rsid w:val="007021FF"/>
    <w:rsid w:val="00712895"/>
    <w:rsid w:val="00757357"/>
    <w:rsid w:val="00791B9D"/>
    <w:rsid w:val="00825F8D"/>
    <w:rsid w:val="00834B71"/>
    <w:rsid w:val="0086445C"/>
    <w:rsid w:val="00894693"/>
    <w:rsid w:val="008A08D7"/>
    <w:rsid w:val="008B6909"/>
    <w:rsid w:val="00906890"/>
    <w:rsid w:val="00911BE4"/>
    <w:rsid w:val="00951972"/>
    <w:rsid w:val="009608F3"/>
    <w:rsid w:val="009918E2"/>
    <w:rsid w:val="0099669C"/>
    <w:rsid w:val="009A24AC"/>
    <w:rsid w:val="009B04F8"/>
    <w:rsid w:val="00A14DA8"/>
    <w:rsid w:val="00A312BC"/>
    <w:rsid w:val="00A34D07"/>
    <w:rsid w:val="00A612FE"/>
    <w:rsid w:val="00A84021"/>
    <w:rsid w:val="00A84D35"/>
    <w:rsid w:val="00A917B3"/>
    <w:rsid w:val="00AB4B51"/>
    <w:rsid w:val="00B10CC7"/>
    <w:rsid w:val="00B136DB"/>
    <w:rsid w:val="00B539E7"/>
    <w:rsid w:val="00B62458"/>
    <w:rsid w:val="00BC18B2"/>
    <w:rsid w:val="00BC3629"/>
    <w:rsid w:val="00BD33EE"/>
    <w:rsid w:val="00BF1A04"/>
    <w:rsid w:val="00C0177C"/>
    <w:rsid w:val="00C106D6"/>
    <w:rsid w:val="00C326F9"/>
    <w:rsid w:val="00C46D5A"/>
    <w:rsid w:val="00C60F0C"/>
    <w:rsid w:val="00C805C9"/>
    <w:rsid w:val="00C92939"/>
    <w:rsid w:val="00CA1679"/>
    <w:rsid w:val="00CB151C"/>
    <w:rsid w:val="00CE5A1A"/>
    <w:rsid w:val="00CF55F6"/>
    <w:rsid w:val="00D33D63"/>
    <w:rsid w:val="00D90028"/>
    <w:rsid w:val="00D90138"/>
    <w:rsid w:val="00DD78D1"/>
    <w:rsid w:val="00DE32CD"/>
    <w:rsid w:val="00DF5A40"/>
    <w:rsid w:val="00DF71B9"/>
    <w:rsid w:val="00E06BEE"/>
    <w:rsid w:val="00E46656"/>
    <w:rsid w:val="00E73F76"/>
    <w:rsid w:val="00EA2C9F"/>
    <w:rsid w:val="00EA420E"/>
    <w:rsid w:val="00ED0BDA"/>
    <w:rsid w:val="00EE137B"/>
    <w:rsid w:val="00EF1360"/>
    <w:rsid w:val="00EF3220"/>
    <w:rsid w:val="00F43903"/>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BF1A04"/>
    <w:pPr>
      <w:spacing w:line="240" w:lineRule="atLeast"/>
    </w:pPr>
    <w:rPr>
      <w:rFonts w:eastAsiaTheme="minorHAnsi" w:cstheme="minorBidi"/>
      <w:spacing w:val="4"/>
      <w:w w:val="103"/>
      <w:kern w:val="14"/>
      <w:szCs w:val="22"/>
      <w:lang w:val="ru-RU" w:eastAsia="en-US"/>
    </w:rPr>
  </w:style>
  <w:style w:type="paragraph" w:styleId="1">
    <w:name w:val="heading 1"/>
    <w:aliases w:val="Table_GR"/>
    <w:basedOn w:val="a"/>
    <w:next w:val="a"/>
    <w:link w:val="10"/>
    <w:qFormat/>
    <w:rsid w:val="00BF1A04"/>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BF1A04"/>
    <w:pPr>
      <w:spacing w:line="240" w:lineRule="auto"/>
    </w:pPr>
    <w:rPr>
      <w:rFonts w:ascii="Tahoma" w:hAnsi="Tahoma" w:cs="Tahoma"/>
      <w:sz w:val="16"/>
      <w:szCs w:val="16"/>
    </w:rPr>
  </w:style>
  <w:style w:type="character" w:customStyle="1" w:styleId="a4">
    <w:name w:val="Текст выноски Знак"/>
    <w:basedOn w:val="a0"/>
    <w:link w:val="a3"/>
    <w:rsid w:val="00BF1A04"/>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BF1A04"/>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BF1A04"/>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BF1A04"/>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BF1A04"/>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BF1A04"/>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a"/>
    <w:next w:val="a"/>
    <w:qFormat/>
    <w:rsid w:val="00BF1A04"/>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BF1A04"/>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BF1A04"/>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BF1A04"/>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BF1A04"/>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BF1A04"/>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BF1A04"/>
    <w:pPr>
      <w:numPr>
        <w:numId w:val="16"/>
      </w:numPr>
      <w:spacing w:after="120"/>
      <w:ind w:right="1134"/>
      <w:jc w:val="both"/>
    </w:pPr>
    <w:rPr>
      <w:rFonts w:eastAsia="Times New Roman" w:cs="Times New Roman"/>
      <w:szCs w:val="20"/>
      <w:lang w:eastAsia="ru-RU"/>
    </w:rPr>
  </w:style>
  <w:style w:type="paragraph" w:customStyle="1" w:styleId="Bullet2GR">
    <w:name w:val="_Bullet 2_GR"/>
    <w:basedOn w:val="a"/>
    <w:qFormat/>
    <w:rsid w:val="00BF1A04"/>
    <w:pPr>
      <w:numPr>
        <w:numId w:val="17"/>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BF1A04"/>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BF1A04"/>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F1A04"/>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BF1A04"/>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BF1A04"/>
    <w:rPr>
      <w:b/>
      <w:spacing w:val="4"/>
      <w:w w:val="103"/>
      <w:kern w:val="14"/>
      <w:sz w:val="18"/>
      <w:lang w:val="en-GB" w:eastAsia="ru-RU"/>
    </w:rPr>
  </w:style>
  <w:style w:type="character" w:styleId="a7">
    <w:name w:val="page number"/>
    <w:aliases w:val="7_GR"/>
    <w:basedOn w:val="a0"/>
    <w:qFormat/>
    <w:rsid w:val="00BF1A04"/>
    <w:rPr>
      <w:rFonts w:ascii="Times New Roman" w:hAnsi="Times New Roman"/>
      <w:b/>
      <w:sz w:val="18"/>
    </w:rPr>
  </w:style>
  <w:style w:type="paragraph" w:styleId="a8">
    <w:name w:val="footer"/>
    <w:aliases w:val="3_GR"/>
    <w:basedOn w:val="a"/>
    <w:link w:val="a9"/>
    <w:qFormat/>
    <w:rsid w:val="00BF1A04"/>
    <w:pPr>
      <w:tabs>
        <w:tab w:val="right" w:pos="9639"/>
      </w:tabs>
      <w:suppressAutoHyphen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BF1A04"/>
    <w:rPr>
      <w:spacing w:val="4"/>
      <w:w w:val="103"/>
      <w:kern w:val="14"/>
      <w:sz w:val="16"/>
      <w:lang w:val="en-GB" w:eastAsia="ru-RU"/>
    </w:rPr>
  </w:style>
  <w:style w:type="character" w:styleId="aa">
    <w:name w:val="footnote reference"/>
    <w:aliases w:val="4_GR"/>
    <w:basedOn w:val="a0"/>
    <w:qFormat/>
    <w:rsid w:val="00BF1A04"/>
    <w:rPr>
      <w:rFonts w:ascii="Times New Roman" w:hAnsi="Times New Roman"/>
      <w:dstrike w:val="0"/>
      <w:sz w:val="18"/>
      <w:vertAlign w:val="superscript"/>
    </w:rPr>
  </w:style>
  <w:style w:type="character" w:styleId="ab">
    <w:name w:val="endnote reference"/>
    <w:aliases w:val="1_GR"/>
    <w:basedOn w:val="aa"/>
    <w:qFormat/>
    <w:rsid w:val="00BF1A04"/>
    <w:rPr>
      <w:rFonts w:ascii="Times New Roman" w:hAnsi="Times New Roman"/>
      <w:dstrike w:val="0"/>
      <w:sz w:val="18"/>
      <w:vertAlign w:val="superscript"/>
    </w:rPr>
  </w:style>
  <w:style w:type="table" w:styleId="ac">
    <w:name w:val="Table Grid"/>
    <w:basedOn w:val="a1"/>
    <w:uiPriority w:val="59"/>
    <w:rsid w:val="00791B9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
    <w:basedOn w:val="a"/>
    <w:link w:val="ae"/>
    <w:qFormat/>
    <w:rsid w:val="00BF1A04"/>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ae">
    <w:name w:val="Текст сноски Знак"/>
    <w:aliases w:val="5_GR Знак"/>
    <w:basedOn w:val="a0"/>
    <w:link w:val="ad"/>
    <w:rsid w:val="00BF1A04"/>
    <w:rPr>
      <w:spacing w:val="5"/>
      <w:w w:val="104"/>
      <w:kern w:val="14"/>
      <w:sz w:val="18"/>
      <w:lang w:val="en-GB" w:eastAsia="ru-RU"/>
    </w:rPr>
  </w:style>
  <w:style w:type="paragraph" w:styleId="af">
    <w:name w:val="endnote text"/>
    <w:aliases w:val="2_GR"/>
    <w:basedOn w:val="ad"/>
    <w:link w:val="af0"/>
    <w:qFormat/>
    <w:rsid w:val="00BF1A04"/>
  </w:style>
  <w:style w:type="character" w:customStyle="1" w:styleId="af0">
    <w:name w:val="Текст концевой сноски Знак"/>
    <w:aliases w:val="2_GR Знак"/>
    <w:basedOn w:val="a0"/>
    <w:link w:val="af"/>
    <w:rsid w:val="00BF1A04"/>
    <w:rPr>
      <w:spacing w:val="5"/>
      <w:w w:val="104"/>
      <w:kern w:val="14"/>
      <w:sz w:val="18"/>
      <w:lang w:val="en-GB" w:eastAsia="ru-RU"/>
    </w:rPr>
  </w:style>
  <w:style w:type="character" w:customStyle="1" w:styleId="10">
    <w:name w:val="Заголовок 1 Знак"/>
    <w:aliases w:val="Table_GR Знак"/>
    <w:basedOn w:val="a0"/>
    <w:link w:val="1"/>
    <w:rsid w:val="00BF1A04"/>
    <w:rPr>
      <w:rFonts w:cs="Arial"/>
      <w:b/>
      <w:bCs/>
      <w:spacing w:val="4"/>
      <w:w w:val="103"/>
      <w:kern w:val="14"/>
      <w:szCs w:val="32"/>
      <w:lang w:val="ru-RU" w:eastAsia="ru-RU"/>
    </w:rPr>
  </w:style>
  <w:style w:type="character" w:styleId="af1">
    <w:name w:val="Hyperlink"/>
    <w:basedOn w:val="a0"/>
    <w:semiHidden/>
    <w:unhideWhenUsed/>
    <w:rsid w:val="00BF1A04"/>
    <w:rPr>
      <w:color w:val="0000FF" w:themeColor="hyperlink"/>
      <w:u w:val="none"/>
    </w:rPr>
  </w:style>
  <w:style w:type="character" w:styleId="af2">
    <w:name w:val="FollowedHyperlink"/>
    <w:basedOn w:val="a0"/>
    <w:semiHidden/>
    <w:unhideWhenUsed/>
    <w:rsid w:val="00BF1A04"/>
    <w:rPr>
      <w:color w:val="800080" w:themeColor="followedHyperlink"/>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BF1A04"/>
    <w:pPr>
      <w:spacing w:line="240" w:lineRule="atLeast"/>
    </w:pPr>
    <w:rPr>
      <w:rFonts w:eastAsiaTheme="minorHAnsi" w:cstheme="minorBidi"/>
      <w:spacing w:val="4"/>
      <w:w w:val="103"/>
      <w:kern w:val="14"/>
      <w:szCs w:val="22"/>
      <w:lang w:val="ru-RU" w:eastAsia="en-US"/>
    </w:rPr>
  </w:style>
  <w:style w:type="paragraph" w:styleId="1">
    <w:name w:val="heading 1"/>
    <w:aliases w:val="Table_GR"/>
    <w:basedOn w:val="a"/>
    <w:next w:val="a"/>
    <w:link w:val="10"/>
    <w:qFormat/>
    <w:rsid w:val="00BF1A04"/>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BF1A04"/>
    <w:pPr>
      <w:spacing w:line="240" w:lineRule="auto"/>
    </w:pPr>
    <w:rPr>
      <w:rFonts w:ascii="Tahoma" w:hAnsi="Tahoma" w:cs="Tahoma"/>
      <w:sz w:val="16"/>
      <w:szCs w:val="16"/>
    </w:rPr>
  </w:style>
  <w:style w:type="character" w:customStyle="1" w:styleId="a4">
    <w:name w:val="Текст выноски Знак"/>
    <w:basedOn w:val="a0"/>
    <w:link w:val="a3"/>
    <w:rsid w:val="00BF1A04"/>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BF1A04"/>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BF1A04"/>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BF1A04"/>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BF1A04"/>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BF1A04"/>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a"/>
    <w:next w:val="a"/>
    <w:qFormat/>
    <w:rsid w:val="00BF1A04"/>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BF1A04"/>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BF1A04"/>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BF1A04"/>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BF1A04"/>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BF1A04"/>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BF1A04"/>
    <w:pPr>
      <w:numPr>
        <w:numId w:val="16"/>
      </w:numPr>
      <w:spacing w:after="120"/>
      <w:ind w:right="1134"/>
      <w:jc w:val="both"/>
    </w:pPr>
    <w:rPr>
      <w:rFonts w:eastAsia="Times New Roman" w:cs="Times New Roman"/>
      <w:szCs w:val="20"/>
      <w:lang w:eastAsia="ru-RU"/>
    </w:rPr>
  </w:style>
  <w:style w:type="paragraph" w:customStyle="1" w:styleId="Bullet2GR">
    <w:name w:val="_Bullet 2_GR"/>
    <w:basedOn w:val="a"/>
    <w:qFormat/>
    <w:rsid w:val="00BF1A04"/>
    <w:pPr>
      <w:numPr>
        <w:numId w:val="17"/>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BF1A04"/>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BF1A04"/>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F1A04"/>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BF1A04"/>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BF1A04"/>
    <w:rPr>
      <w:b/>
      <w:spacing w:val="4"/>
      <w:w w:val="103"/>
      <w:kern w:val="14"/>
      <w:sz w:val="18"/>
      <w:lang w:val="en-GB" w:eastAsia="ru-RU"/>
    </w:rPr>
  </w:style>
  <w:style w:type="character" w:styleId="a7">
    <w:name w:val="page number"/>
    <w:aliases w:val="7_GR"/>
    <w:basedOn w:val="a0"/>
    <w:qFormat/>
    <w:rsid w:val="00BF1A04"/>
    <w:rPr>
      <w:rFonts w:ascii="Times New Roman" w:hAnsi="Times New Roman"/>
      <w:b/>
      <w:sz w:val="18"/>
    </w:rPr>
  </w:style>
  <w:style w:type="paragraph" w:styleId="a8">
    <w:name w:val="footer"/>
    <w:aliases w:val="3_GR"/>
    <w:basedOn w:val="a"/>
    <w:link w:val="a9"/>
    <w:qFormat/>
    <w:rsid w:val="00BF1A04"/>
    <w:pPr>
      <w:tabs>
        <w:tab w:val="right" w:pos="9639"/>
      </w:tabs>
      <w:suppressAutoHyphen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BF1A04"/>
    <w:rPr>
      <w:spacing w:val="4"/>
      <w:w w:val="103"/>
      <w:kern w:val="14"/>
      <w:sz w:val="16"/>
      <w:lang w:val="en-GB" w:eastAsia="ru-RU"/>
    </w:rPr>
  </w:style>
  <w:style w:type="character" w:styleId="aa">
    <w:name w:val="footnote reference"/>
    <w:aliases w:val="4_GR"/>
    <w:basedOn w:val="a0"/>
    <w:qFormat/>
    <w:rsid w:val="00BF1A04"/>
    <w:rPr>
      <w:rFonts w:ascii="Times New Roman" w:hAnsi="Times New Roman"/>
      <w:dstrike w:val="0"/>
      <w:sz w:val="18"/>
      <w:vertAlign w:val="superscript"/>
    </w:rPr>
  </w:style>
  <w:style w:type="character" w:styleId="ab">
    <w:name w:val="endnote reference"/>
    <w:aliases w:val="1_GR"/>
    <w:basedOn w:val="aa"/>
    <w:qFormat/>
    <w:rsid w:val="00BF1A04"/>
    <w:rPr>
      <w:rFonts w:ascii="Times New Roman" w:hAnsi="Times New Roman"/>
      <w:dstrike w:val="0"/>
      <w:sz w:val="18"/>
      <w:vertAlign w:val="superscript"/>
    </w:rPr>
  </w:style>
  <w:style w:type="table" w:styleId="ac">
    <w:name w:val="Table Grid"/>
    <w:basedOn w:val="a1"/>
    <w:uiPriority w:val="59"/>
    <w:rsid w:val="00791B9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
    <w:basedOn w:val="a"/>
    <w:link w:val="ae"/>
    <w:qFormat/>
    <w:rsid w:val="00BF1A04"/>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ae">
    <w:name w:val="Текст сноски Знак"/>
    <w:aliases w:val="5_GR Знак"/>
    <w:basedOn w:val="a0"/>
    <w:link w:val="ad"/>
    <w:rsid w:val="00BF1A04"/>
    <w:rPr>
      <w:spacing w:val="5"/>
      <w:w w:val="104"/>
      <w:kern w:val="14"/>
      <w:sz w:val="18"/>
      <w:lang w:val="en-GB" w:eastAsia="ru-RU"/>
    </w:rPr>
  </w:style>
  <w:style w:type="paragraph" w:styleId="af">
    <w:name w:val="endnote text"/>
    <w:aliases w:val="2_GR"/>
    <w:basedOn w:val="ad"/>
    <w:link w:val="af0"/>
    <w:qFormat/>
    <w:rsid w:val="00BF1A04"/>
  </w:style>
  <w:style w:type="character" w:customStyle="1" w:styleId="af0">
    <w:name w:val="Текст концевой сноски Знак"/>
    <w:aliases w:val="2_GR Знак"/>
    <w:basedOn w:val="a0"/>
    <w:link w:val="af"/>
    <w:rsid w:val="00BF1A04"/>
    <w:rPr>
      <w:spacing w:val="5"/>
      <w:w w:val="104"/>
      <w:kern w:val="14"/>
      <w:sz w:val="18"/>
      <w:lang w:val="en-GB" w:eastAsia="ru-RU"/>
    </w:rPr>
  </w:style>
  <w:style w:type="character" w:customStyle="1" w:styleId="10">
    <w:name w:val="Заголовок 1 Знак"/>
    <w:aliases w:val="Table_GR Знак"/>
    <w:basedOn w:val="a0"/>
    <w:link w:val="1"/>
    <w:rsid w:val="00BF1A04"/>
    <w:rPr>
      <w:rFonts w:cs="Arial"/>
      <w:b/>
      <w:bCs/>
      <w:spacing w:val="4"/>
      <w:w w:val="103"/>
      <w:kern w:val="14"/>
      <w:szCs w:val="32"/>
      <w:lang w:val="ru-RU" w:eastAsia="ru-RU"/>
    </w:rPr>
  </w:style>
  <w:style w:type="character" w:styleId="af1">
    <w:name w:val="Hyperlink"/>
    <w:basedOn w:val="a0"/>
    <w:semiHidden/>
    <w:unhideWhenUsed/>
    <w:rsid w:val="00BF1A04"/>
    <w:rPr>
      <w:color w:val="0000FF" w:themeColor="hyperlink"/>
      <w:u w:val="none"/>
    </w:rPr>
  </w:style>
  <w:style w:type="character" w:styleId="af2">
    <w:name w:val="FollowedHyperlink"/>
    <w:basedOn w:val="a0"/>
    <w:semiHidden/>
    <w:unhideWhenUsed/>
    <w:rsid w:val="00BF1A04"/>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4</TotalTime>
  <Pages>11</Pages>
  <Words>4528</Words>
  <Characters>27993</Characters>
  <Application>Microsoft Office Word</Application>
  <DocSecurity>0</DocSecurity>
  <Lines>507</Lines>
  <Paragraphs>81</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CCPR/C/120/D/2267/2013</vt:lpstr>
      <vt:lpstr>A/</vt:lpstr>
    </vt:vector>
  </TitlesOfParts>
  <Company>DCM</Company>
  <LinksUpToDate>false</LinksUpToDate>
  <CharactersWithSpaces>32446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CCPR/C/120/D/2267/2013</dc:title>
  <dc:creator>Anna Blagodatskikh</dc:creator>
  <cp:lastModifiedBy>TPSRUS2</cp:lastModifiedBy>
  <cp:revision>6</cp:revision>
  <cp:lastPrinted>2017-11-23T10:59:00Z</cp:lastPrinted>
  <dcterms:created xsi:type="dcterms:W3CDTF">2017-11-23T10:30:00Z</dcterms:created>
  <dcterms:modified xsi:type="dcterms:W3CDTF">2017-11-23T11:00:00Z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