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Pr="00137BEA">
              <w:rPr>
                <w:sz w:val="20"/>
              </w:rPr>
              <w:t>/C</w:t>
            </w:r>
            <w:r w:rsidR="0004482D">
              <w:rPr>
                <w:rFonts w:hint="eastAsia"/>
                <w:sz w:val="20"/>
              </w:rPr>
              <w:t>/</w:t>
            </w:r>
            <w:r w:rsidR="0072222E" w:rsidRPr="0072222E">
              <w:rPr>
                <w:rFonts w:hint="eastAsia"/>
                <w:sz w:val="20"/>
              </w:rPr>
              <w:t>46/2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72222E">
            <w:pPr>
              <w:spacing w:line="240" w:lineRule="atLeast"/>
              <w:rPr>
                <w:rFonts w:hint="eastAsia"/>
                <w:sz w:val="20"/>
              </w:rPr>
            </w:pPr>
            <w:r w:rsidRPr="0072222E">
              <w:rPr>
                <w:sz w:val="20"/>
              </w:rPr>
              <w:t>3 February</w:t>
            </w:r>
            <w:r w:rsidR="00D83B4B">
              <w:rPr>
                <w:sz w:val="20"/>
              </w:rPr>
              <w:t xml:space="preserve"> 20</w:t>
            </w:r>
            <w:r w:rsidR="000A551A">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72222E" w:rsidRPr="0072222E">
        <w:rPr>
          <w:rFonts w:ascii="Time New Roman" w:eastAsia="SimHei" w:hAnsi="Time New Roman" w:hint="eastAsia"/>
        </w:rPr>
        <w:t>四十六</w:t>
      </w:r>
      <w:r>
        <w:rPr>
          <w:rFonts w:ascii="Time New Roman" w:eastAsia="SimHei" w:hAnsi="Time New Roman" w:hint="eastAsia"/>
        </w:rPr>
        <w:t>届会议</w:t>
      </w:r>
    </w:p>
    <w:p w:rsidR="00A879C2" w:rsidRDefault="0072222E">
      <w:pPr>
        <w:rPr>
          <w:rFonts w:hint="eastAsia"/>
        </w:rPr>
      </w:pPr>
      <w:r w:rsidRPr="0072222E">
        <w:rPr>
          <w:rFonts w:hint="eastAsia"/>
        </w:rPr>
        <w:t>2011</w:t>
      </w:r>
      <w:r w:rsidRPr="0072222E">
        <w:rPr>
          <w:rFonts w:hint="eastAsia"/>
        </w:rPr>
        <w:t>年</w:t>
      </w:r>
      <w:r w:rsidRPr="0072222E">
        <w:rPr>
          <w:rFonts w:hint="eastAsia"/>
        </w:rPr>
        <w:t>5</w:t>
      </w:r>
      <w:r w:rsidRPr="0072222E">
        <w:rPr>
          <w:rFonts w:hint="eastAsia"/>
        </w:rPr>
        <w:t>月</w:t>
      </w:r>
      <w:r w:rsidRPr="0072222E">
        <w:rPr>
          <w:rFonts w:hint="eastAsia"/>
        </w:rPr>
        <w:t>9</w:t>
      </w:r>
      <w:r w:rsidRPr="0072222E">
        <w:rPr>
          <w:rFonts w:hint="eastAsia"/>
        </w:rPr>
        <w:t>日至</w:t>
      </w:r>
      <w:r w:rsidRPr="0072222E">
        <w:rPr>
          <w:rFonts w:hint="eastAsia"/>
        </w:rPr>
        <w:t>6</w:t>
      </w:r>
      <w:r w:rsidRPr="0072222E">
        <w:rPr>
          <w:rFonts w:hint="eastAsia"/>
        </w:rPr>
        <w:t>月</w:t>
      </w:r>
      <w:r w:rsidRPr="0072222E">
        <w:rPr>
          <w:rFonts w:hint="eastAsia"/>
        </w:rPr>
        <w:t>3</w:t>
      </w:r>
      <w:r w:rsidRPr="0072222E">
        <w:rPr>
          <w:rFonts w:hint="eastAsia"/>
        </w:rPr>
        <w:t>日</w:t>
      </w:r>
    </w:p>
    <w:p w:rsidR="002D5B2C" w:rsidRDefault="002D5B2C">
      <w:pPr>
        <w:rPr>
          <w:rFonts w:hint="eastAsia"/>
        </w:rPr>
      </w:pPr>
    </w:p>
    <w:p w:rsidR="00D83D5A" w:rsidRDefault="00D83D5A">
      <w:pPr>
        <w:rPr>
          <w:rFonts w:hint="eastAsia"/>
        </w:rPr>
      </w:pPr>
    </w:p>
    <w:p w:rsidR="002D5B2C" w:rsidRDefault="002D5B2C">
      <w:pPr>
        <w:rPr>
          <w:rFonts w:hint="eastAsia"/>
        </w:rPr>
      </w:pPr>
    </w:p>
    <w:p w:rsidR="003942EC" w:rsidRPr="00EF3885" w:rsidRDefault="008D6116" w:rsidP="0072222E">
      <w:pPr>
        <w:pStyle w:val="HMGC"/>
        <w:rPr>
          <w:rFonts w:hint="eastAsia"/>
        </w:rPr>
      </w:pPr>
      <w:r w:rsidRPr="0072222E">
        <w:rPr>
          <w:rFonts w:hint="eastAsia"/>
        </w:rPr>
        <w:tab/>
      </w:r>
      <w:r w:rsidRPr="0072222E">
        <w:rPr>
          <w:rFonts w:hint="eastAsia"/>
        </w:rPr>
        <w:tab/>
      </w:r>
      <w:r w:rsidR="0072222E">
        <w:rPr>
          <w:rFonts w:hint="eastAsia"/>
        </w:rPr>
        <w:t>预防</w:t>
      </w:r>
      <w:r w:rsidR="003942EC" w:rsidRPr="00EF3885">
        <w:rPr>
          <w:rFonts w:hint="eastAsia"/>
        </w:rPr>
        <w:t>酷刑和其他残忍、不人道或有辱人格待遇或处罚小组委员会第四次年度报告</w:t>
      </w:r>
    </w:p>
    <w:p w:rsidR="003942EC" w:rsidRPr="00EF3885" w:rsidRDefault="003942EC" w:rsidP="00ED00AA">
      <w:pPr>
        <w:pStyle w:val="SingleTxtGC"/>
        <w:jc w:val="right"/>
        <w:rPr>
          <w:rFonts w:hint="eastAsia"/>
        </w:rPr>
      </w:pPr>
      <w:r w:rsidRPr="00EF3885">
        <w:rPr>
          <w:rFonts w:hint="eastAsia"/>
        </w:rPr>
        <w:t>(2010</w:t>
      </w:r>
      <w:r w:rsidRPr="00EF3885">
        <w:rPr>
          <w:rFonts w:hint="eastAsia"/>
        </w:rPr>
        <w:t>年</w:t>
      </w:r>
      <w:r w:rsidRPr="00EF3885">
        <w:rPr>
          <w:rFonts w:hint="eastAsia"/>
        </w:rPr>
        <w:t>4</w:t>
      </w:r>
      <w:r w:rsidRPr="00EF3885">
        <w:rPr>
          <w:rFonts w:hint="eastAsia"/>
        </w:rPr>
        <w:t>月至</w:t>
      </w:r>
      <w:r w:rsidRPr="00EF3885">
        <w:rPr>
          <w:rFonts w:hint="eastAsia"/>
        </w:rPr>
        <w:t>12</w:t>
      </w:r>
      <w:r w:rsidRPr="00EF3885">
        <w:rPr>
          <w:rFonts w:hint="eastAsia"/>
        </w:rPr>
        <w:t>月</w:t>
      </w:r>
      <w:r w:rsidRPr="00EF3885">
        <w:rPr>
          <w:rFonts w:hint="eastAsia"/>
        </w:rPr>
        <w:t>)</w:t>
      </w:r>
    </w:p>
    <w:p w:rsidR="0072222E" w:rsidRDefault="0072222E" w:rsidP="00017EE7">
      <w:pPr>
        <w:spacing w:before="360" w:after="120"/>
        <w:rPr>
          <w:sz w:val="28"/>
          <w:szCs w:val="28"/>
        </w:rPr>
      </w:pPr>
      <w:r>
        <w:br w:type="page"/>
      </w:r>
      <w:r>
        <w:rPr>
          <w:rFonts w:hint="eastAsia"/>
          <w:sz w:val="28"/>
          <w:szCs w:val="28"/>
        </w:rPr>
        <w:t>目录</w:t>
      </w:r>
    </w:p>
    <w:p w:rsidR="0072222E" w:rsidRDefault="0072222E">
      <w:pPr>
        <w:tabs>
          <w:tab w:val="right" w:pos="8789"/>
          <w:tab w:val="right" w:pos="9639"/>
        </w:tabs>
        <w:spacing w:after="120"/>
        <w:ind w:left="488"/>
        <w:rPr>
          <w:rFonts w:eastAsia="KaiTi_GB2312" w:hint="eastAsia"/>
          <w:sz w:val="18"/>
          <w:szCs w:val="18"/>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3942EC" w:rsidRPr="00EF3885" w:rsidRDefault="003942EC" w:rsidP="0072222E">
      <w:pPr>
        <w:pStyle w:val="a1"/>
        <w:rPr>
          <w:rFonts w:hint="eastAsia"/>
        </w:rPr>
      </w:pPr>
      <w:r w:rsidRPr="00EF3885">
        <w:rPr>
          <w:rFonts w:hint="eastAsia"/>
        </w:rPr>
        <w:tab/>
      </w:r>
      <w:r w:rsidRPr="00EF3885">
        <w:rPr>
          <w:rFonts w:hint="eastAsia"/>
        </w:rPr>
        <w:t>一</w:t>
      </w:r>
      <w:r w:rsidR="0072222E">
        <w:rPr>
          <w:rFonts w:hint="eastAsia"/>
        </w:rPr>
        <w:t>.</w:t>
      </w:r>
      <w:r w:rsidR="0072222E">
        <w:rPr>
          <w:rFonts w:hint="eastAsia"/>
        </w:rPr>
        <w:tab/>
      </w:r>
      <w:r w:rsidRPr="00EF3885">
        <w:rPr>
          <w:rFonts w:hint="eastAsia"/>
        </w:rPr>
        <w:t>导言</w:t>
      </w:r>
      <w:r w:rsidR="0072222E">
        <w:t>……</w:t>
      </w:r>
      <w:r w:rsidR="0072222E">
        <w:rPr>
          <w:rFonts w:hint="eastAsia"/>
        </w:rPr>
        <w:t>..</w:t>
      </w:r>
      <w:r w:rsidR="0072222E">
        <w:rPr>
          <w:rFonts w:hint="eastAsia"/>
        </w:rPr>
        <w:tab/>
      </w:r>
      <w:r w:rsidR="0072222E">
        <w:rPr>
          <w:rFonts w:hint="eastAsia"/>
        </w:rPr>
        <w:tab/>
      </w:r>
      <w:r w:rsidRPr="00EF3885">
        <w:rPr>
          <w:rFonts w:hint="eastAsia"/>
        </w:rPr>
        <w:t>1</w:t>
      </w:r>
      <w:r w:rsidR="0072222E">
        <w:rPr>
          <w:rFonts w:hint="eastAsia"/>
        </w:rPr>
        <w:t>-5</w:t>
      </w:r>
      <w:r w:rsidRPr="00EF3885">
        <w:rPr>
          <w:rFonts w:hint="eastAsia"/>
        </w:rPr>
        <w:tab/>
        <w:t>4</w:t>
      </w:r>
    </w:p>
    <w:p w:rsidR="003942EC" w:rsidRPr="00EF3885" w:rsidRDefault="003942EC" w:rsidP="0072222E">
      <w:pPr>
        <w:pStyle w:val="a1"/>
        <w:rPr>
          <w:rFonts w:hint="eastAsia"/>
        </w:rPr>
      </w:pPr>
      <w:r w:rsidRPr="00EF3885">
        <w:rPr>
          <w:rFonts w:hint="eastAsia"/>
        </w:rPr>
        <w:tab/>
      </w:r>
      <w:r w:rsidRPr="00EF3885">
        <w:rPr>
          <w:rFonts w:hint="eastAsia"/>
        </w:rPr>
        <w:t>二</w:t>
      </w:r>
      <w:r w:rsidRPr="00EF3885">
        <w:rPr>
          <w:rFonts w:hint="eastAsia"/>
        </w:rPr>
        <w:t>.</w:t>
      </w:r>
      <w:r w:rsidRPr="00EF3885">
        <w:rPr>
          <w:rFonts w:hint="eastAsia"/>
        </w:rPr>
        <w:tab/>
      </w:r>
      <w:r w:rsidRPr="00EF3885">
        <w:rPr>
          <w:rFonts w:hint="eastAsia"/>
        </w:rPr>
        <w:t>年度回顾</w:t>
      </w:r>
      <w:r w:rsidR="0072222E">
        <w:t>…</w:t>
      </w:r>
      <w:r w:rsidR="0072222E">
        <w:rPr>
          <w:rFonts w:hint="eastAsia"/>
        </w:rPr>
        <w:tab/>
      </w:r>
      <w:r w:rsidRPr="00EF3885">
        <w:rPr>
          <w:rFonts w:hint="eastAsia"/>
        </w:rPr>
        <w:tab/>
        <w:t>6</w:t>
      </w:r>
      <w:r w:rsidR="0072222E">
        <w:rPr>
          <w:rFonts w:hint="eastAsia"/>
        </w:rPr>
        <w:t>-</w:t>
      </w:r>
      <w:r w:rsidRPr="00EF3885">
        <w:rPr>
          <w:rFonts w:hint="eastAsia"/>
        </w:rPr>
        <w:t>32</w:t>
      </w:r>
      <w:r w:rsidRPr="00EF3885">
        <w:rPr>
          <w:rFonts w:hint="eastAsia"/>
        </w:rPr>
        <w:tab/>
        <w:t>5</w:t>
      </w:r>
    </w:p>
    <w:p w:rsidR="003942EC" w:rsidRPr="00EF3885" w:rsidRDefault="003942EC" w:rsidP="0072222E">
      <w:pPr>
        <w:pStyle w:val="a1"/>
        <w:rPr>
          <w:rFonts w:hint="eastAsia"/>
        </w:rPr>
      </w:pPr>
      <w:r w:rsidRPr="00EF3885">
        <w:rPr>
          <w:rFonts w:hint="eastAsia"/>
        </w:rPr>
        <w:tab/>
      </w:r>
      <w:r w:rsidRPr="00EF3885">
        <w:rPr>
          <w:rFonts w:hint="eastAsia"/>
        </w:rPr>
        <w:tab/>
        <w:t>A.</w:t>
      </w:r>
      <w:r w:rsidRPr="00EF3885">
        <w:rPr>
          <w:rFonts w:hint="eastAsia"/>
        </w:rPr>
        <w:tab/>
      </w:r>
      <w:r w:rsidRPr="00EF3885">
        <w:rPr>
          <w:rFonts w:hint="eastAsia"/>
        </w:rPr>
        <w:t>参与《任择议定书》体系</w:t>
      </w:r>
      <w:r w:rsidRPr="00EF3885">
        <w:rPr>
          <w:rFonts w:hint="eastAsia"/>
        </w:rPr>
        <w:tab/>
      </w:r>
      <w:r w:rsidRPr="00EF3885">
        <w:rPr>
          <w:rFonts w:hint="eastAsia"/>
        </w:rPr>
        <w:tab/>
        <w:t>6</w:t>
      </w:r>
      <w:r w:rsidR="0072222E">
        <w:rPr>
          <w:rFonts w:hint="eastAsia"/>
        </w:rPr>
        <w:t>-</w:t>
      </w:r>
      <w:r w:rsidRPr="00EF3885">
        <w:rPr>
          <w:rFonts w:hint="eastAsia"/>
        </w:rPr>
        <w:t>8</w:t>
      </w:r>
      <w:r w:rsidRPr="00EF3885">
        <w:rPr>
          <w:rFonts w:hint="eastAsia"/>
        </w:rPr>
        <w:tab/>
        <w:t>5</w:t>
      </w:r>
    </w:p>
    <w:p w:rsidR="003942EC" w:rsidRPr="00EF3885" w:rsidRDefault="003942EC" w:rsidP="0072222E">
      <w:pPr>
        <w:pStyle w:val="a1"/>
        <w:rPr>
          <w:rFonts w:hint="eastAsia"/>
        </w:rPr>
      </w:pPr>
      <w:r w:rsidRPr="00EF3885">
        <w:rPr>
          <w:rFonts w:hint="eastAsia"/>
        </w:rPr>
        <w:tab/>
      </w:r>
      <w:r w:rsidRPr="00EF3885">
        <w:rPr>
          <w:rFonts w:hint="eastAsia"/>
        </w:rPr>
        <w:tab/>
        <w:t>B.</w:t>
      </w:r>
      <w:r w:rsidRPr="00EF3885">
        <w:rPr>
          <w:rFonts w:hint="eastAsia"/>
        </w:rPr>
        <w:tab/>
      </w:r>
      <w:r w:rsidRPr="00EF3885">
        <w:rPr>
          <w:rFonts w:hint="eastAsia"/>
        </w:rPr>
        <w:t>组织和成员问题</w:t>
      </w:r>
      <w:r w:rsidRPr="00EF3885">
        <w:rPr>
          <w:rFonts w:hint="eastAsia"/>
        </w:rPr>
        <w:tab/>
      </w:r>
      <w:r w:rsidRPr="00EF3885">
        <w:rPr>
          <w:rFonts w:hint="eastAsia"/>
        </w:rPr>
        <w:tab/>
        <w:t>9</w:t>
      </w:r>
      <w:r w:rsidR="0072222E">
        <w:rPr>
          <w:rFonts w:hint="eastAsia"/>
        </w:rPr>
        <w:t>-</w:t>
      </w:r>
      <w:r w:rsidRPr="00EF3885">
        <w:rPr>
          <w:rFonts w:hint="eastAsia"/>
        </w:rPr>
        <w:t>12</w:t>
      </w:r>
      <w:r w:rsidRPr="00EF3885">
        <w:rPr>
          <w:rFonts w:hint="eastAsia"/>
        </w:rPr>
        <w:tab/>
        <w:t>6</w:t>
      </w:r>
    </w:p>
    <w:p w:rsidR="003942EC" w:rsidRPr="00EF3885" w:rsidRDefault="003942EC" w:rsidP="0072222E">
      <w:pPr>
        <w:pStyle w:val="a1"/>
        <w:rPr>
          <w:rFonts w:hint="eastAsia"/>
        </w:rPr>
      </w:pPr>
      <w:r w:rsidRPr="00EF3885">
        <w:rPr>
          <w:rFonts w:hint="eastAsia"/>
        </w:rPr>
        <w:tab/>
      </w:r>
      <w:r w:rsidRPr="00EF3885">
        <w:rPr>
          <w:rFonts w:hint="eastAsia"/>
        </w:rPr>
        <w:tab/>
        <w:t>C.</w:t>
      </w:r>
      <w:r w:rsidRPr="00EF3885">
        <w:rPr>
          <w:rFonts w:hint="eastAsia"/>
        </w:rPr>
        <w:tab/>
      </w:r>
      <w:r w:rsidRPr="00EF3885">
        <w:rPr>
          <w:rFonts w:hint="eastAsia"/>
        </w:rPr>
        <w:t>报告所述期间进行的访问</w:t>
      </w:r>
      <w:r w:rsidRPr="00EF3885">
        <w:rPr>
          <w:rFonts w:hint="eastAsia"/>
        </w:rPr>
        <w:tab/>
      </w:r>
      <w:r w:rsidRPr="00EF3885">
        <w:rPr>
          <w:rFonts w:hint="eastAsia"/>
        </w:rPr>
        <w:tab/>
        <w:t>13</w:t>
      </w:r>
      <w:r w:rsidR="0072222E">
        <w:rPr>
          <w:rFonts w:hint="eastAsia"/>
        </w:rPr>
        <w:t>-</w:t>
      </w:r>
      <w:r w:rsidRPr="00EF3885">
        <w:rPr>
          <w:rFonts w:hint="eastAsia"/>
        </w:rPr>
        <w:t>17</w:t>
      </w:r>
      <w:r w:rsidRPr="00EF3885">
        <w:rPr>
          <w:rFonts w:hint="eastAsia"/>
        </w:rPr>
        <w:tab/>
        <w:t>7</w:t>
      </w:r>
    </w:p>
    <w:p w:rsidR="003942EC" w:rsidRPr="00EF3885" w:rsidRDefault="003942EC" w:rsidP="0072222E">
      <w:pPr>
        <w:pStyle w:val="a1"/>
        <w:ind w:right="2878"/>
        <w:rPr>
          <w:rFonts w:hint="eastAsia"/>
        </w:rPr>
      </w:pPr>
      <w:r w:rsidRPr="00EF3885">
        <w:rPr>
          <w:rFonts w:hint="eastAsia"/>
        </w:rPr>
        <w:tab/>
      </w:r>
      <w:r w:rsidRPr="00EF3885">
        <w:rPr>
          <w:rFonts w:hint="eastAsia"/>
        </w:rPr>
        <w:tab/>
        <w:t>D.</w:t>
      </w:r>
      <w:r w:rsidRPr="00EF3885">
        <w:rPr>
          <w:rFonts w:hint="eastAsia"/>
        </w:rPr>
        <w:tab/>
      </w:r>
      <w:r w:rsidRPr="00EF3885">
        <w:rPr>
          <w:rFonts w:hint="eastAsia"/>
        </w:rPr>
        <w:t>后续活动，包括缔约国公布小组委员会的报告等</w:t>
      </w:r>
      <w:r w:rsidRPr="00EF3885">
        <w:rPr>
          <w:rFonts w:hint="eastAsia"/>
        </w:rPr>
        <w:tab/>
      </w:r>
      <w:r w:rsidRPr="00EF3885">
        <w:rPr>
          <w:rFonts w:hint="eastAsia"/>
        </w:rPr>
        <w:tab/>
        <w:t>18</w:t>
      </w:r>
      <w:r w:rsidR="0072222E">
        <w:rPr>
          <w:rFonts w:hint="eastAsia"/>
        </w:rPr>
        <w:t>-</w:t>
      </w:r>
      <w:r w:rsidRPr="00EF3885">
        <w:rPr>
          <w:rFonts w:hint="eastAsia"/>
        </w:rPr>
        <w:t>19</w:t>
      </w:r>
      <w:r w:rsidRPr="00EF3885">
        <w:rPr>
          <w:rFonts w:hint="eastAsia"/>
        </w:rPr>
        <w:tab/>
        <w:t>7</w:t>
      </w:r>
    </w:p>
    <w:p w:rsidR="003942EC" w:rsidRPr="00EF3885" w:rsidRDefault="003942EC" w:rsidP="0072222E">
      <w:pPr>
        <w:pStyle w:val="a1"/>
        <w:rPr>
          <w:rFonts w:hint="eastAsia"/>
        </w:rPr>
      </w:pPr>
      <w:r w:rsidRPr="00EF3885">
        <w:rPr>
          <w:rFonts w:hint="eastAsia"/>
        </w:rPr>
        <w:tab/>
      </w:r>
      <w:r w:rsidRPr="00EF3885">
        <w:rPr>
          <w:rFonts w:hint="eastAsia"/>
        </w:rPr>
        <w:tab/>
        <w:t>E.</w:t>
      </w:r>
      <w:r w:rsidRPr="00EF3885">
        <w:rPr>
          <w:rFonts w:hint="eastAsia"/>
        </w:rPr>
        <w:tab/>
      </w:r>
      <w:r w:rsidRPr="00EF3885">
        <w:rPr>
          <w:rFonts w:hint="eastAsia"/>
        </w:rPr>
        <w:t>建立国家预防机制的进展情况</w:t>
      </w:r>
      <w:r w:rsidRPr="00EF3885">
        <w:rPr>
          <w:rFonts w:hint="eastAsia"/>
        </w:rPr>
        <w:tab/>
      </w:r>
      <w:r w:rsidRPr="00EF3885">
        <w:rPr>
          <w:rFonts w:hint="eastAsia"/>
        </w:rPr>
        <w:tab/>
        <w:t>20</w:t>
      </w:r>
      <w:r w:rsidR="0072222E">
        <w:rPr>
          <w:rFonts w:hint="eastAsia"/>
        </w:rPr>
        <w:t>-</w:t>
      </w:r>
      <w:r w:rsidRPr="00EF3885">
        <w:rPr>
          <w:rFonts w:hint="eastAsia"/>
        </w:rPr>
        <w:t>28</w:t>
      </w:r>
      <w:r w:rsidRPr="00EF3885">
        <w:rPr>
          <w:rFonts w:hint="eastAsia"/>
        </w:rPr>
        <w:tab/>
        <w:t>8</w:t>
      </w:r>
    </w:p>
    <w:p w:rsidR="003942EC" w:rsidRPr="00EF3885" w:rsidRDefault="003942EC" w:rsidP="0072222E">
      <w:pPr>
        <w:pStyle w:val="a1"/>
        <w:ind w:right="2878"/>
        <w:rPr>
          <w:rFonts w:hint="eastAsia"/>
        </w:rPr>
      </w:pPr>
      <w:r w:rsidRPr="00EF3885">
        <w:rPr>
          <w:rFonts w:hint="eastAsia"/>
        </w:rPr>
        <w:tab/>
      </w:r>
      <w:r w:rsidRPr="00EF3885">
        <w:rPr>
          <w:rFonts w:hint="eastAsia"/>
        </w:rPr>
        <w:tab/>
        <w:t>F.</w:t>
      </w:r>
      <w:r w:rsidRPr="00EF3885">
        <w:rPr>
          <w:rFonts w:hint="eastAsia"/>
        </w:rPr>
        <w:tab/>
      </w:r>
      <w:r w:rsidRPr="00EF3885">
        <w:rPr>
          <w:rFonts w:hint="eastAsia"/>
        </w:rPr>
        <w:t>根据《任择议定书》第</w:t>
      </w:r>
      <w:r w:rsidRPr="00EF3885">
        <w:rPr>
          <w:rFonts w:hint="eastAsia"/>
        </w:rPr>
        <w:t>26</w:t>
      </w:r>
      <w:r w:rsidRPr="00EF3885">
        <w:rPr>
          <w:rFonts w:hint="eastAsia"/>
        </w:rPr>
        <w:t>条对特别基金捐款</w:t>
      </w:r>
      <w:r w:rsidRPr="00EF3885">
        <w:rPr>
          <w:rFonts w:hint="eastAsia"/>
        </w:rPr>
        <w:tab/>
      </w:r>
      <w:r w:rsidRPr="00EF3885">
        <w:rPr>
          <w:rFonts w:hint="eastAsia"/>
        </w:rPr>
        <w:tab/>
        <w:t>29</w:t>
      </w:r>
      <w:r w:rsidR="0072222E">
        <w:rPr>
          <w:rFonts w:hint="eastAsia"/>
        </w:rPr>
        <w:t>-</w:t>
      </w:r>
      <w:r w:rsidRPr="00EF3885">
        <w:rPr>
          <w:rFonts w:hint="eastAsia"/>
        </w:rPr>
        <w:t>32</w:t>
      </w:r>
      <w:r w:rsidRPr="00EF3885">
        <w:rPr>
          <w:rFonts w:hint="eastAsia"/>
        </w:rPr>
        <w:tab/>
      </w:r>
      <w:r w:rsidR="00010888">
        <w:rPr>
          <w:rFonts w:hint="eastAsia"/>
        </w:rPr>
        <w:t>10</w:t>
      </w:r>
    </w:p>
    <w:p w:rsidR="003942EC" w:rsidRPr="00EF3885" w:rsidRDefault="003942EC" w:rsidP="0072222E">
      <w:pPr>
        <w:pStyle w:val="a1"/>
        <w:rPr>
          <w:rFonts w:hint="eastAsia"/>
        </w:rPr>
      </w:pPr>
      <w:r w:rsidRPr="00EF3885">
        <w:rPr>
          <w:rFonts w:hint="eastAsia"/>
        </w:rPr>
        <w:tab/>
      </w:r>
      <w:r w:rsidRPr="00EF3885">
        <w:rPr>
          <w:rFonts w:hint="eastAsia"/>
        </w:rPr>
        <w:t>三</w:t>
      </w:r>
      <w:r w:rsidRPr="00EF3885">
        <w:rPr>
          <w:rFonts w:hint="eastAsia"/>
        </w:rPr>
        <w:t>.</w:t>
      </w:r>
      <w:r w:rsidRPr="00EF3885">
        <w:rPr>
          <w:rFonts w:hint="eastAsia"/>
        </w:rPr>
        <w:tab/>
      </w:r>
      <w:r w:rsidRPr="00EF3885">
        <w:rPr>
          <w:rFonts w:hint="eastAsia"/>
        </w:rPr>
        <w:t>在预防酷刑领域与其它机构合作</w:t>
      </w:r>
      <w:r w:rsidRPr="00EF3885">
        <w:rPr>
          <w:rFonts w:hint="eastAsia"/>
        </w:rPr>
        <w:tab/>
      </w:r>
      <w:r w:rsidRPr="00EF3885">
        <w:rPr>
          <w:rFonts w:hint="eastAsia"/>
        </w:rPr>
        <w:tab/>
        <w:t>33</w:t>
      </w:r>
      <w:r w:rsidR="0072222E">
        <w:rPr>
          <w:rFonts w:hint="eastAsia"/>
        </w:rPr>
        <w:t>-</w:t>
      </w:r>
      <w:r w:rsidR="00AE173C">
        <w:rPr>
          <w:rFonts w:hint="eastAsia"/>
        </w:rPr>
        <w:t>39</w:t>
      </w:r>
      <w:r w:rsidR="00AE173C">
        <w:rPr>
          <w:rFonts w:hint="eastAsia"/>
        </w:rPr>
        <w:tab/>
        <w:t>11</w:t>
      </w:r>
    </w:p>
    <w:p w:rsidR="003942EC" w:rsidRPr="00EF3885" w:rsidRDefault="003942EC" w:rsidP="0072222E">
      <w:pPr>
        <w:pStyle w:val="a1"/>
        <w:rPr>
          <w:rFonts w:hint="eastAsia"/>
        </w:rPr>
      </w:pPr>
      <w:r w:rsidRPr="00EF3885">
        <w:rPr>
          <w:rFonts w:hint="eastAsia"/>
        </w:rPr>
        <w:tab/>
      </w:r>
      <w:r w:rsidRPr="00EF3885">
        <w:rPr>
          <w:rFonts w:hint="eastAsia"/>
        </w:rPr>
        <w:tab/>
        <w:t>A.</w:t>
      </w:r>
      <w:r w:rsidRPr="00EF3885">
        <w:rPr>
          <w:rFonts w:hint="eastAsia"/>
        </w:rPr>
        <w:tab/>
      </w:r>
      <w:r w:rsidRPr="00EF3885">
        <w:rPr>
          <w:rFonts w:hint="eastAsia"/>
        </w:rPr>
        <w:t>国际合作</w:t>
      </w:r>
      <w:r w:rsidRPr="00EF3885">
        <w:rPr>
          <w:rFonts w:hint="eastAsia"/>
        </w:rPr>
        <w:tab/>
      </w:r>
      <w:r w:rsidRPr="00EF3885">
        <w:rPr>
          <w:rFonts w:hint="eastAsia"/>
        </w:rPr>
        <w:tab/>
        <w:t>33</w:t>
      </w:r>
      <w:r w:rsidR="0072222E">
        <w:rPr>
          <w:rFonts w:hint="eastAsia"/>
        </w:rPr>
        <w:t>-</w:t>
      </w:r>
      <w:r w:rsidR="00AE173C">
        <w:rPr>
          <w:rFonts w:hint="eastAsia"/>
        </w:rPr>
        <w:t>37</w:t>
      </w:r>
      <w:r w:rsidR="00AE173C">
        <w:rPr>
          <w:rFonts w:hint="eastAsia"/>
        </w:rPr>
        <w:tab/>
        <w:t>11</w:t>
      </w:r>
    </w:p>
    <w:p w:rsidR="003942EC" w:rsidRPr="00EF3885" w:rsidRDefault="003942EC" w:rsidP="002D5B2C">
      <w:pPr>
        <w:pStyle w:val="a1"/>
        <w:rPr>
          <w:rFonts w:hint="eastAsia"/>
        </w:rPr>
      </w:pPr>
      <w:r w:rsidRPr="00EF3885">
        <w:rPr>
          <w:rFonts w:hint="eastAsia"/>
        </w:rPr>
        <w:tab/>
      </w:r>
      <w:r w:rsidRPr="00EF3885">
        <w:rPr>
          <w:rFonts w:hint="eastAsia"/>
        </w:rPr>
        <w:tab/>
        <w:t>B.</w:t>
      </w:r>
      <w:r w:rsidRPr="00EF3885">
        <w:rPr>
          <w:rFonts w:hint="eastAsia"/>
        </w:rPr>
        <w:tab/>
      </w:r>
      <w:r w:rsidRPr="00EF3885">
        <w:rPr>
          <w:rFonts w:hint="eastAsia"/>
        </w:rPr>
        <w:t>区域合作</w:t>
      </w:r>
      <w:r w:rsidR="00AE173C">
        <w:rPr>
          <w:rFonts w:hint="eastAsia"/>
        </w:rPr>
        <w:tab/>
      </w:r>
      <w:r w:rsidR="00AE173C">
        <w:rPr>
          <w:rFonts w:hint="eastAsia"/>
        </w:rPr>
        <w:tab/>
        <w:t>38</w:t>
      </w:r>
      <w:r w:rsidR="00AE173C">
        <w:rPr>
          <w:rFonts w:hint="eastAsia"/>
        </w:rPr>
        <w:tab/>
        <w:t>12</w:t>
      </w:r>
    </w:p>
    <w:p w:rsidR="003942EC" w:rsidRPr="00EF3885" w:rsidRDefault="003942EC" w:rsidP="0072222E">
      <w:pPr>
        <w:pStyle w:val="a1"/>
        <w:rPr>
          <w:rFonts w:hint="eastAsia"/>
        </w:rPr>
      </w:pPr>
      <w:r w:rsidRPr="00EF3885">
        <w:rPr>
          <w:rFonts w:hint="eastAsia"/>
        </w:rPr>
        <w:tab/>
      </w:r>
      <w:r w:rsidRPr="00EF3885">
        <w:rPr>
          <w:rFonts w:hint="eastAsia"/>
        </w:rPr>
        <w:tab/>
        <w:t>C.</w:t>
      </w:r>
      <w:r w:rsidRPr="00EF3885">
        <w:rPr>
          <w:rFonts w:hint="eastAsia"/>
        </w:rPr>
        <w:tab/>
      </w:r>
      <w:r w:rsidRPr="00EF3885">
        <w:rPr>
          <w:rFonts w:hint="eastAsia"/>
        </w:rPr>
        <w:t>民间社会</w:t>
      </w:r>
      <w:r w:rsidRPr="00EF3885">
        <w:rPr>
          <w:rFonts w:hint="eastAsia"/>
        </w:rPr>
        <w:tab/>
      </w:r>
      <w:r w:rsidRPr="00EF3885">
        <w:rPr>
          <w:rFonts w:hint="eastAsia"/>
        </w:rPr>
        <w:tab/>
        <w:t>39</w:t>
      </w:r>
      <w:r w:rsidRPr="00EF3885">
        <w:rPr>
          <w:rFonts w:hint="eastAsia"/>
        </w:rPr>
        <w:tab/>
        <w:t>1</w:t>
      </w:r>
      <w:r w:rsidR="00010888">
        <w:rPr>
          <w:rFonts w:hint="eastAsia"/>
        </w:rPr>
        <w:t>2</w:t>
      </w:r>
    </w:p>
    <w:p w:rsidR="003942EC" w:rsidRPr="00EF3885" w:rsidRDefault="003942EC" w:rsidP="00445B1E">
      <w:pPr>
        <w:pStyle w:val="a1"/>
        <w:ind w:right="2880"/>
        <w:rPr>
          <w:rFonts w:hint="eastAsia"/>
        </w:rPr>
      </w:pPr>
      <w:r w:rsidRPr="00445B1E">
        <w:rPr>
          <w:rFonts w:hint="eastAsia"/>
        </w:rPr>
        <w:tab/>
      </w:r>
      <w:r w:rsidRPr="00445B1E">
        <w:rPr>
          <w:rFonts w:hint="eastAsia"/>
        </w:rPr>
        <w:t>四</w:t>
      </w:r>
      <w:r w:rsidRPr="00445B1E">
        <w:rPr>
          <w:rFonts w:hint="eastAsia"/>
        </w:rPr>
        <w:t>.</w:t>
      </w:r>
      <w:r w:rsidRPr="00445B1E">
        <w:rPr>
          <w:rFonts w:hint="eastAsia"/>
        </w:rPr>
        <w:tab/>
      </w:r>
      <w:r w:rsidRPr="00445B1E">
        <w:rPr>
          <w:rFonts w:hint="eastAsia"/>
        </w:rPr>
        <w:t>审议所述期间小组委员会工作中值得注意的问题</w:t>
      </w:r>
      <w:r w:rsidR="0072222E">
        <w:rPr>
          <w:rFonts w:hint="eastAsia"/>
        </w:rPr>
        <w:tab/>
      </w:r>
      <w:r w:rsidRPr="00EF3885">
        <w:rPr>
          <w:rFonts w:hint="eastAsia"/>
        </w:rPr>
        <w:tab/>
        <w:t>40</w:t>
      </w:r>
      <w:r w:rsidR="0072222E">
        <w:rPr>
          <w:rFonts w:hint="eastAsia"/>
        </w:rPr>
        <w:t>-</w:t>
      </w:r>
      <w:r w:rsidRPr="00EF3885">
        <w:rPr>
          <w:rFonts w:hint="eastAsia"/>
        </w:rPr>
        <w:t>62</w:t>
      </w:r>
      <w:r w:rsidRPr="00EF3885">
        <w:rPr>
          <w:rFonts w:hint="eastAsia"/>
        </w:rPr>
        <w:tab/>
        <w:t>12</w:t>
      </w:r>
    </w:p>
    <w:p w:rsidR="003942EC" w:rsidRPr="00EF3885" w:rsidRDefault="003942EC" w:rsidP="0072222E">
      <w:pPr>
        <w:pStyle w:val="a1"/>
        <w:rPr>
          <w:rFonts w:hint="eastAsia"/>
        </w:rPr>
      </w:pPr>
      <w:r w:rsidRPr="00EF3885">
        <w:rPr>
          <w:rFonts w:hint="eastAsia"/>
        </w:rPr>
        <w:tab/>
      </w:r>
      <w:r w:rsidRPr="00EF3885">
        <w:rPr>
          <w:rFonts w:hint="eastAsia"/>
        </w:rPr>
        <w:tab/>
        <w:t>A.</w:t>
      </w:r>
      <w:r w:rsidRPr="00EF3885">
        <w:rPr>
          <w:rFonts w:hint="eastAsia"/>
        </w:rPr>
        <w:tab/>
      </w:r>
      <w:r w:rsidRPr="00EF3885">
        <w:rPr>
          <w:rFonts w:hint="eastAsia"/>
        </w:rPr>
        <w:t>《任择议定书》第</w:t>
      </w:r>
      <w:r w:rsidRPr="00EF3885">
        <w:rPr>
          <w:rFonts w:hint="eastAsia"/>
        </w:rPr>
        <w:t>24</w:t>
      </w:r>
      <w:r w:rsidRPr="00EF3885">
        <w:rPr>
          <w:rFonts w:hint="eastAsia"/>
        </w:rPr>
        <w:t>条</w:t>
      </w:r>
      <w:r w:rsidRPr="00EF3885">
        <w:rPr>
          <w:rFonts w:hint="eastAsia"/>
        </w:rPr>
        <w:tab/>
      </w:r>
      <w:r w:rsidRPr="00EF3885">
        <w:rPr>
          <w:rFonts w:hint="eastAsia"/>
        </w:rPr>
        <w:tab/>
        <w:t>40</w:t>
      </w:r>
      <w:r w:rsidRPr="00EF3885">
        <w:rPr>
          <w:rFonts w:hint="eastAsia"/>
        </w:rPr>
        <w:tab/>
        <w:t>12</w:t>
      </w:r>
    </w:p>
    <w:p w:rsidR="003942EC" w:rsidRPr="00EF3885" w:rsidRDefault="003942EC" w:rsidP="0072222E">
      <w:pPr>
        <w:pStyle w:val="a1"/>
        <w:rPr>
          <w:rFonts w:hint="eastAsia"/>
        </w:rPr>
      </w:pPr>
      <w:r w:rsidRPr="00EF3885">
        <w:rPr>
          <w:rFonts w:hint="eastAsia"/>
        </w:rPr>
        <w:tab/>
      </w:r>
      <w:r w:rsidRPr="00EF3885">
        <w:rPr>
          <w:rFonts w:hint="eastAsia"/>
        </w:rPr>
        <w:tab/>
        <w:t>B.</w:t>
      </w:r>
      <w:r w:rsidRPr="00EF3885">
        <w:rPr>
          <w:rFonts w:hint="eastAsia"/>
        </w:rPr>
        <w:tab/>
      </w:r>
      <w:r w:rsidRPr="00EF3885">
        <w:rPr>
          <w:rFonts w:hint="eastAsia"/>
        </w:rPr>
        <w:t>小组委员会工作惯例的发展</w:t>
      </w:r>
      <w:r w:rsidRPr="00EF3885">
        <w:rPr>
          <w:rFonts w:hint="eastAsia"/>
        </w:rPr>
        <w:tab/>
      </w:r>
      <w:r w:rsidRPr="00EF3885">
        <w:rPr>
          <w:rFonts w:hint="eastAsia"/>
        </w:rPr>
        <w:tab/>
        <w:t>41</w:t>
      </w:r>
      <w:r w:rsidR="0072222E">
        <w:rPr>
          <w:rFonts w:hint="eastAsia"/>
        </w:rPr>
        <w:t>-</w:t>
      </w:r>
      <w:r w:rsidRPr="00EF3885">
        <w:rPr>
          <w:rFonts w:hint="eastAsia"/>
        </w:rPr>
        <w:t>45</w:t>
      </w:r>
      <w:r w:rsidRPr="00EF3885">
        <w:rPr>
          <w:rFonts w:hint="eastAsia"/>
        </w:rPr>
        <w:tab/>
        <w:t>12</w:t>
      </w:r>
    </w:p>
    <w:p w:rsidR="003942EC" w:rsidRPr="00EF3885" w:rsidRDefault="003942EC" w:rsidP="0072222E">
      <w:pPr>
        <w:pStyle w:val="a1"/>
        <w:rPr>
          <w:rFonts w:hint="eastAsia"/>
        </w:rPr>
      </w:pPr>
      <w:r w:rsidRPr="00EF3885">
        <w:rPr>
          <w:rFonts w:hint="eastAsia"/>
        </w:rPr>
        <w:tab/>
      </w:r>
      <w:r w:rsidRPr="00EF3885">
        <w:rPr>
          <w:rFonts w:hint="eastAsia"/>
        </w:rPr>
        <w:tab/>
        <w:t>C.</w:t>
      </w:r>
      <w:r w:rsidRPr="00EF3885">
        <w:rPr>
          <w:rFonts w:hint="eastAsia"/>
        </w:rPr>
        <w:tab/>
      </w:r>
      <w:r w:rsidRPr="00EF3885">
        <w:rPr>
          <w:rFonts w:hint="eastAsia"/>
        </w:rPr>
        <w:t>对保密在小组委员会工作中的作用的思考</w:t>
      </w:r>
      <w:r w:rsidRPr="00EF3885">
        <w:rPr>
          <w:rFonts w:hint="eastAsia"/>
        </w:rPr>
        <w:tab/>
      </w:r>
      <w:r w:rsidRPr="00EF3885">
        <w:rPr>
          <w:rFonts w:hint="eastAsia"/>
        </w:rPr>
        <w:tab/>
        <w:t>46</w:t>
      </w:r>
      <w:r w:rsidR="0072222E">
        <w:rPr>
          <w:rFonts w:hint="eastAsia"/>
        </w:rPr>
        <w:t>-</w:t>
      </w:r>
      <w:r w:rsidRPr="00EF3885">
        <w:rPr>
          <w:rFonts w:hint="eastAsia"/>
        </w:rPr>
        <w:t>48</w:t>
      </w:r>
      <w:r w:rsidRPr="00EF3885">
        <w:rPr>
          <w:rFonts w:hint="eastAsia"/>
        </w:rPr>
        <w:tab/>
        <w:t>13</w:t>
      </w:r>
    </w:p>
    <w:p w:rsidR="003942EC" w:rsidRPr="00EF3885" w:rsidRDefault="003942EC" w:rsidP="0072222E">
      <w:pPr>
        <w:pStyle w:val="a1"/>
        <w:rPr>
          <w:rFonts w:hint="eastAsia"/>
        </w:rPr>
      </w:pPr>
      <w:r w:rsidRPr="00EF3885">
        <w:rPr>
          <w:rFonts w:hint="eastAsia"/>
        </w:rPr>
        <w:tab/>
      </w:r>
      <w:r w:rsidRPr="00EF3885">
        <w:rPr>
          <w:rFonts w:hint="eastAsia"/>
        </w:rPr>
        <w:tab/>
        <w:t>D.</w:t>
      </w:r>
      <w:r w:rsidRPr="00EF3885">
        <w:rPr>
          <w:rFonts w:hint="eastAsia"/>
        </w:rPr>
        <w:tab/>
      </w:r>
      <w:r w:rsidRPr="00EF3885">
        <w:rPr>
          <w:rFonts w:hint="eastAsia"/>
        </w:rPr>
        <w:t>访问中出现的问题</w:t>
      </w:r>
      <w:r w:rsidRPr="00EF3885">
        <w:rPr>
          <w:rFonts w:hint="eastAsia"/>
        </w:rPr>
        <w:tab/>
      </w:r>
      <w:r w:rsidRPr="00EF3885">
        <w:rPr>
          <w:rFonts w:hint="eastAsia"/>
        </w:rPr>
        <w:tab/>
        <w:t>49</w:t>
      </w:r>
      <w:r w:rsidR="0072222E">
        <w:rPr>
          <w:rFonts w:hint="eastAsia"/>
        </w:rPr>
        <w:t>-</w:t>
      </w:r>
      <w:r w:rsidRPr="00EF3885">
        <w:rPr>
          <w:rFonts w:hint="eastAsia"/>
        </w:rPr>
        <w:t>57</w:t>
      </w:r>
      <w:r w:rsidRPr="00EF3885">
        <w:rPr>
          <w:rFonts w:hint="eastAsia"/>
        </w:rPr>
        <w:tab/>
        <w:t>1</w:t>
      </w:r>
      <w:r w:rsidR="00AE173C">
        <w:rPr>
          <w:rFonts w:hint="eastAsia"/>
        </w:rPr>
        <w:t>4</w:t>
      </w:r>
    </w:p>
    <w:p w:rsidR="003942EC" w:rsidRPr="00EF3885" w:rsidRDefault="003942EC" w:rsidP="005A1A0E">
      <w:pPr>
        <w:pStyle w:val="a1"/>
        <w:ind w:right="2880"/>
        <w:rPr>
          <w:rFonts w:hint="eastAsia"/>
        </w:rPr>
      </w:pPr>
      <w:r w:rsidRPr="00EF3885">
        <w:rPr>
          <w:rFonts w:hint="eastAsia"/>
        </w:rPr>
        <w:tab/>
      </w:r>
      <w:r w:rsidRPr="00EF3885">
        <w:rPr>
          <w:rFonts w:hint="eastAsia"/>
        </w:rPr>
        <w:tab/>
        <w:t>E.</w:t>
      </w:r>
      <w:r w:rsidRPr="00EF3885">
        <w:rPr>
          <w:rFonts w:hint="eastAsia"/>
        </w:rPr>
        <w:tab/>
      </w:r>
      <w:r w:rsidRPr="00EF3885">
        <w:rPr>
          <w:rFonts w:hint="eastAsia"/>
        </w:rPr>
        <w:t>公布小组委员会的访问报告和与缔约国对话</w:t>
      </w:r>
      <w:r w:rsidRPr="00EF3885">
        <w:rPr>
          <w:rFonts w:hint="eastAsia"/>
        </w:rPr>
        <w:tab/>
      </w:r>
      <w:r w:rsidRPr="00EF3885">
        <w:rPr>
          <w:rFonts w:hint="eastAsia"/>
        </w:rPr>
        <w:tab/>
        <w:t>58</w:t>
      </w:r>
      <w:r w:rsidRPr="00EF3885">
        <w:rPr>
          <w:rFonts w:hint="eastAsia"/>
        </w:rPr>
        <w:tab/>
        <w:t>1</w:t>
      </w:r>
      <w:r w:rsidR="00010888">
        <w:rPr>
          <w:rFonts w:hint="eastAsia"/>
        </w:rPr>
        <w:t>6</w:t>
      </w:r>
    </w:p>
    <w:p w:rsidR="003942EC" w:rsidRPr="00EF3885" w:rsidRDefault="003942EC" w:rsidP="0072222E">
      <w:pPr>
        <w:pStyle w:val="a1"/>
        <w:rPr>
          <w:rFonts w:hint="eastAsia"/>
        </w:rPr>
      </w:pPr>
      <w:r w:rsidRPr="00EF3885">
        <w:rPr>
          <w:rFonts w:hint="eastAsia"/>
        </w:rPr>
        <w:tab/>
      </w:r>
      <w:r w:rsidRPr="00EF3885">
        <w:rPr>
          <w:rFonts w:hint="eastAsia"/>
        </w:rPr>
        <w:tab/>
        <w:t>F.</w:t>
      </w:r>
      <w:r w:rsidRPr="00EF3885">
        <w:rPr>
          <w:rFonts w:hint="eastAsia"/>
        </w:rPr>
        <w:tab/>
      </w:r>
      <w:r w:rsidRPr="00EF3885">
        <w:rPr>
          <w:rFonts w:hint="eastAsia"/>
        </w:rPr>
        <w:t>小组委员会网站</w:t>
      </w:r>
      <w:r w:rsidRPr="00EF3885">
        <w:rPr>
          <w:rFonts w:hint="eastAsia"/>
        </w:rPr>
        <w:tab/>
      </w:r>
      <w:r w:rsidRPr="00EF3885">
        <w:rPr>
          <w:rFonts w:hint="eastAsia"/>
        </w:rPr>
        <w:tab/>
        <w:t>59</w:t>
      </w:r>
      <w:r w:rsidRPr="00EF3885">
        <w:rPr>
          <w:rFonts w:hint="eastAsia"/>
        </w:rPr>
        <w:tab/>
        <w:t>16</w:t>
      </w:r>
    </w:p>
    <w:p w:rsidR="003942EC" w:rsidRPr="00EF3885" w:rsidRDefault="003942EC" w:rsidP="0072222E">
      <w:pPr>
        <w:pStyle w:val="a1"/>
        <w:rPr>
          <w:rFonts w:hint="eastAsia"/>
        </w:rPr>
      </w:pPr>
      <w:r w:rsidRPr="00EF3885">
        <w:rPr>
          <w:rFonts w:hint="eastAsia"/>
        </w:rPr>
        <w:tab/>
      </w:r>
      <w:r w:rsidRPr="00EF3885">
        <w:rPr>
          <w:rFonts w:hint="eastAsia"/>
        </w:rPr>
        <w:tab/>
        <w:t>G.</w:t>
      </w:r>
      <w:r w:rsidRPr="00EF3885">
        <w:rPr>
          <w:rFonts w:hint="eastAsia"/>
        </w:rPr>
        <w:tab/>
      </w:r>
      <w:r w:rsidRPr="00EF3885">
        <w:rPr>
          <w:rFonts w:hint="eastAsia"/>
        </w:rPr>
        <w:t>建立国家预防机制的义务</w:t>
      </w:r>
      <w:r w:rsidRPr="00EF3885">
        <w:rPr>
          <w:rFonts w:hint="eastAsia"/>
        </w:rPr>
        <w:tab/>
      </w:r>
      <w:r w:rsidRPr="00EF3885">
        <w:rPr>
          <w:rFonts w:hint="eastAsia"/>
        </w:rPr>
        <w:tab/>
        <w:t>60</w:t>
      </w:r>
      <w:r w:rsidR="0072222E">
        <w:rPr>
          <w:rFonts w:hint="eastAsia"/>
        </w:rPr>
        <w:t>-</w:t>
      </w:r>
      <w:r w:rsidRPr="00EF3885">
        <w:rPr>
          <w:rFonts w:hint="eastAsia"/>
        </w:rPr>
        <w:t>61</w:t>
      </w:r>
      <w:r w:rsidRPr="00EF3885">
        <w:rPr>
          <w:rFonts w:hint="eastAsia"/>
        </w:rPr>
        <w:tab/>
        <w:t>16</w:t>
      </w:r>
    </w:p>
    <w:p w:rsidR="003942EC" w:rsidRPr="00EF3885" w:rsidRDefault="003942EC" w:rsidP="0072222E">
      <w:pPr>
        <w:pStyle w:val="a1"/>
        <w:rPr>
          <w:rFonts w:hint="eastAsia"/>
        </w:rPr>
      </w:pPr>
      <w:r w:rsidRPr="00EF3885">
        <w:rPr>
          <w:rFonts w:hint="eastAsia"/>
        </w:rPr>
        <w:tab/>
      </w:r>
      <w:r w:rsidRPr="00EF3885">
        <w:rPr>
          <w:rFonts w:hint="eastAsia"/>
        </w:rPr>
        <w:tab/>
        <w:t>H.</w:t>
      </w:r>
      <w:r w:rsidRPr="00EF3885">
        <w:rPr>
          <w:rFonts w:hint="eastAsia"/>
        </w:rPr>
        <w:tab/>
      </w:r>
      <w:r w:rsidRPr="00EF3885">
        <w:rPr>
          <w:rFonts w:hint="eastAsia"/>
        </w:rPr>
        <w:t>国家预防机制可以采用的形式</w:t>
      </w:r>
      <w:r w:rsidRPr="00EF3885">
        <w:rPr>
          <w:rFonts w:hint="eastAsia"/>
        </w:rPr>
        <w:tab/>
      </w:r>
      <w:r w:rsidRPr="00EF3885">
        <w:rPr>
          <w:rFonts w:hint="eastAsia"/>
        </w:rPr>
        <w:tab/>
        <w:t>62</w:t>
      </w:r>
      <w:r w:rsidRPr="00EF3885">
        <w:rPr>
          <w:rFonts w:hint="eastAsia"/>
        </w:rPr>
        <w:tab/>
        <w:t>1</w:t>
      </w:r>
      <w:r w:rsidR="00010888">
        <w:rPr>
          <w:rFonts w:hint="eastAsia"/>
        </w:rPr>
        <w:t>7</w:t>
      </w:r>
    </w:p>
    <w:p w:rsidR="003942EC" w:rsidRPr="00EF3885" w:rsidRDefault="003942EC" w:rsidP="0072222E">
      <w:pPr>
        <w:pStyle w:val="a1"/>
        <w:rPr>
          <w:rFonts w:hint="eastAsia"/>
        </w:rPr>
      </w:pPr>
      <w:r w:rsidRPr="00EF3885">
        <w:rPr>
          <w:rFonts w:hint="eastAsia"/>
        </w:rPr>
        <w:tab/>
      </w:r>
      <w:r w:rsidRPr="00EF3885">
        <w:rPr>
          <w:rFonts w:hint="eastAsia"/>
        </w:rPr>
        <w:t>五</w:t>
      </w:r>
      <w:r w:rsidRPr="00EF3885">
        <w:rPr>
          <w:rFonts w:hint="eastAsia"/>
        </w:rPr>
        <w:t>.</w:t>
      </w:r>
      <w:r w:rsidRPr="00EF3885">
        <w:rPr>
          <w:rFonts w:hint="eastAsia"/>
        </w:rPr>
        <w:tab/>
      </w:r>
      <w:r w:rsidRPr="00EF3885">
        <w:rPr>
          <w:rFonts w:hint="eastAsia"/>
        </w:rPr>
        <w:t>实质性问题</w:t>
      </w:r>
      <w:r w:rsidRPr="00EF3885">
        <w:rPr>
          <w:rFonts w:hint="eastAsia"/>
        </w:rPr>
        <w:tab/>
      </w:r>
      <w:r w:rsidRPr="00EF3885">
        <w:rPr>
          <w:rFonts w:hint="eastAsia"/>
        </w:rPr>
        <w:tab/>
        <w:t>63</w:t>
      </w:r>
      <w:r w:rsidR="0072222E">
        <w:rPr>
          <w:rFonts w:hint="eastAsia"/>
        </w:rPr>
        <w:t>-</w:t>
      </w:r>
      <w:r w:rsidRPr="00EF3885">
        <w:rPr>
          <w:rFonts w:hint="eastAsia"/>
        </w:rPr>
        <w:t>107</w:t>
      </w:r>
      <w:r w:rsidRPr="00EF3885">
        <w:rPr>
          <w:rFonts w:hint="eastAsia"/>
        </w:rPr>
        <w:tab/>
        <w:t>17</w:t>
      </w:r>
    </w:p>
    <w:p w:rsidR="003942EC" w:rsidRPr="00EF3885" w:rsidRDefault="003942EC" w:rsidP="0072222E">
      <w:pPr>
        <w:pStyle w:val="a1"/>
        <w:rPr>
          <w:rFonts w:hint="eastAsia"/>
        </w:rPr>
      </w:pPr>
      <w:r w:rsidRPr="00EF3885">
        <w:rPr>
          <w:rFonts w:hint="eastAsia"/>
        </w:rPr>
        <w:tab/>
      </w:r>
      <w:r w:rsidRPr="00EF3885">
        <w:rPr>
          <w:rFonts w:hint="eastAsia"/>
        </w:rPr>
        <w:tab/>
        <w:t>A.</w:t>
      </w:r>
      <w:r w:rsidRPr="00EF3885">
        <w:rPr>
          <w:rFonts w:hint="eastAsia"/>
        </w:rPr>
        <w:tab/>
      </w:r>
      <w:r w:rsidRPr="00EF3885">
        <w:rPr>
          <w:rFonts w:hint="eastAsia"/>
        </w:rPr>
        <w:t>国家预防机制准则</w:t>
      </w:r>
      <w:r w:rsidRPr="00EF3885">
        <w:rPr>
          <w:rFonts w:hint="eastAsia"/>
        </w:rPr>
        <w:tab/>
      </w:r>
      <w:r w:rsidRPr="00EF3885">
        <w:rPr>
          <w:rFonts w:hint="eastAsia"/>
        </w:rPr>
        <w:tab/>
        <w:t>63</w:t>
      </w:r>
      <w:r w:rsidR="0072222E">
        <w:rPr>
          <w:rFonts w:hint="eastAsia"/>
        </w:rPr>
        <w:t>-</w:t>
      </w:r>
      <w:r w:rsidRPr="00EF3885">
        <w:rPr>
          <w:rFonts w:hint="eastAsia"/>
        </w:rPr>
        <w:t>102</w:t>
      </w:r>
      <w:r w:rsidRPr="00EF3885">
        <w:rPr>
          <w:rFonts w:hint="eastAsia"/>
        </w:rPr>
        <w:tab/>
        <w:t>17</w:t>
      </w:r>
    </w:p>
    <w:p w:rsidR="003942EC" w:rsidRPr="00EF3885" w:rsidRDefault="003942EC" w:rsidP="00445B1E">
      <w:pPr>
        <w:pStyle w:val="a1"/>
        <w:ind w:left="1565" w:hanging="1565"/>
        <w:rPr>
          <w:rFonts w:hint="eastAsia"/>
        </w:rPr>
      </w:pPr>
      <w:r w:rsidRPr="00EF3885">
        <w:rPr>
          <w:rFonts w:hint="eastAsia"/>
        </w:rPr>
        <w:tab/>
      </w:r>
      <w:r w:rsidRPr="00EF3885">
        <w:rPr>
          <w:rFonts w:hint="eastAsia"/>
        </w:rPr>
        <w:tab/>
        <w:t>B.</w:t>
      </w:r>
      <w:r w:rsidRPr="00EF3885">
        <w:rPr>
          <w:rFonts w:hint="eastAsia"/>
        </w:rPr>
        <w:tab/>
      </w:r>
      <w:r w:rsidRPr="00EF3885">
        <w:rPr>
          <w:rFonts w:hint="eastAsia"/>
        </w:rPr>
        <w:t>小组委员会根据《任择议定书》处理禁止酷刑和其他残忍、不人道或有辱人格的待遇或处罚的概念的方法</w:t>
      </w:r>
      <w:r w:rsidRPr="00EF3885">
        <w:rPr>
          <w:rFonts w:hint="eastAsia"/>
        </w:rPr>
        <w:tab/>
      </w:r>
      <w:r w:rsidRPr="00EF3885">
        <w:rPr>
          <w:rFonts w:hint="eastAsia"/>
        </w:rPr>
        <w:tab/>
        <w:t>103</w:t>
      </w:r>
      <w:r w:rsidR="0072222E">
        <w:rPr>
          <w:rFonts w:hint="eastAsia"/>
        </w:rPr>
        <w:t>-</w:t>
      </w:r>
      <w:r w:rsidRPr="00EF3885">
        <w:rPr>
          <w:rFonts w:hint="eastAsia"/>
        </w:rPr>
        <w:t>107</w:t>
      </w:r>
      <w:r w:rsidRPr="00EF3885">
        <w:rPr>
          <w:rFonts w:hint="eastAsia"/>
        </w:rPr>
        <w:tab/>
        <w:t>20</w:t>
      </w:r>
    </w:p>
    <w:p w:rsidR="003942EC" w:rsidRPr="00EF3885" w:rsidRDefault="005A1A0E" w:rsidP="0072222E">
      <w:pPr>
        <w:pStyle w:val="a1"/>
        <w:rPr>
          <w:rFonts w:hint="eastAsia"/>
        </w:rPr>
      </w:pPr>
      <w:r>
        <w:br w:type="page"/>
      </w:r>
      <w:r w:rsidR="003942EC" w:rsidRPr="00EF3885">
        <w:rPr>
          <w:rFonts w:hint="eastAsia"/>
        </w:rPr>
        <w:tab/>
      </w:r>
      <w:r w:rsidR="003942EC" w:rsidRPr="00EF3885">
        <w:rPr>
          <w:rFonts w:hint="eastAsia"/>
        </w:rPr>
        <w:t>六</w:t>
      </w:r>
      <w:r w:rsidR="003942EC" w:rsidRPr="00EF3885">
        <w:rPr>
          <w:rFonts w:hint="eastAsia"/>
        </w:rPr>
        <w:t>.</w:t>
      </w:r>
      <w:r w:rsidR="003942EC" w:rsidRPr="00EF3885">
        <w:rPr>
          <w:rFonts w:hint="eastAsia"/>
        </w:rPr>
        <w:tab/>
      </w:r>
      <w:r w:rsidR="003942EC" w:rsidRPr="00EF3885">
        <w:rPr>
          <w:rFonts w:hint="eastAsia"/>
        </w:rPr>
        <w:t>前景</w:t>
      </w:r>
      <w:r w:rsidR="0072222E">
        <w:t>…………</w:t>
      </w:r>
      <w:r w:rsidR="003942EC" w:rsidRPr="00EF3885">
        <w:rPr>
          <w:rFonts w:hint="eastAsia"/>
        </w:rPr>
        <w:tab/>
      </w:r>
      <w:r w:rsidR="003942EC" w:rsidRPr="00EF3885">
        <w:rPr>
          <w:rFonts w:hint="eastAsia"/>
        </w:rPr>
        <w:tab/>
        <w:t>108</w:t>
      </w:r>
      <w:r w:rsidR="0072222E">
        <w:rPr>
          <w:rFonts w:hint="eastAsia"/>
        </w:rPr>
        <w:t>-</w:t>
      </w:r>
      <w:r w:rsidR="003942EC" w:rsidRPr="00EF3885">
        <w:rPr>
          <w:rFonts w:hint="eastAsia"/>
        </w:rPr>
        <w:t>115</w:t>
      </w:r>
      <w:r w:rsidR="003942EC" w:rsidRPr="00EF3885">
        <w:rPr>
          <w:rFonts w:hint="eastAsia"/>
        </w:rPr>
        <w:tab/>
        <w:t>23</w:t>
      </w:r>
    </w:p>
    <w:p w:rsidR="003942EC" w:rsidRPr="00EF3885" w:rsidRDefault="003942EC" w:rsidP="0072222E">
      <w:pPr>
        <w:pStyle w:val="a1"/>
        <w:rPr>
          <w:rFonts w:hint="eastAsia"/>
        </w:rPr>
      </w:pPr>
      <w:r w:rsidRPr="00EF3885">
        <w:rPr>
          <w:rFonts w:hint="eastAsia"/>
        </w:rPr>
        <w:tab/>
      </w:r>
      <w:r w:rsidRPr="00EF3885">
        <w:rPr>
          <w:rFonts w:hint="eastAsia"/>
        </w:rPr>
        <w:tab/>
        <w:t>A.</w:t>
      </w:r>
      <w:r w:rsidRPr="00EF3885">
        <w:rPr>
          <w:rFonts w:hint="eastAsia"/>
        </w:rPr>
        <w:tab/>
      </w:r>
      <w:r w:rsidRPr="00EF3885">
        <w:rPr>
          <w:rFonts w:hint="eastAsia"/>
        </w:rPr>
        <w:t>小组委员会成员的扩大</w:t>
      </w:r>
      <w:r w:rsidRPr="00EF3885">
        <w:rPr>
          <w:rFonts w:hint="eastAsia"/>
        </w:rPr>
        <w:tab/>
      </w:r>
      <w:r w:rsidRPr="00EF3885">
        <w:rPr>
          <w:rFonts w:hint="eastAsia"/>
        </w:rPr>
        <w:tab/>
        <w:t>108</w:t>
      </w:r>
      <w:r w:rsidR="0072222E">
        <w:rPr>
          <w:rFonts w:hint="eastAsia"/>
        </w:rPr>
        <w:t>-</w:t>
      </w:r>
      <w:r w:rsidRPr="00EF3885">
        <w:rPr>
          <w:rFonts w:hint="eastAsia"/>
        </w:rPr>
        <w:t>109</w:t>
      </w:r>
      <w:r w:rsidRPr="00EF3885">
        <w:rPr>
          <w:rFonts w:hint="eastAsia"/>
        </w:rPr>
        <w:tab/>
        <w:t>23</w:t>
      </w:r>
    </w:p>
    <w:p w:rsidR="003942EC" w:rsidRPr="00EF3885" w:rsidRDefault="003942EC" w:rsidP="0072222E">
      <w:pPr>
        <w:pStyle w:val="a1"/>
        <w:rPr>
          <w:rFonts w:hint="eastAsia"/>
        </w:rPr>
      </w:pPr>
      <w:r w:rsidRPr="00EF3885">
        <w:rPr>
          <w:rFonts w:hint="eastAsia"/>
        </w:rPr>
        <w:tab/>
      </w:r>
      <w:r w:rsidRPr="00EF3885">
        <w:rPr>
          <w:rFonts w:hint="eastAsia"/>
        </w:rPr>
        <w:tab/>
        <w:t>B.</w:t>
      </w:r>
      <w:r w:rsidRPr="00EF3885">
        <w:rPr>
          <w:rFonts w:hint="eastAsia"/>
        </w:rPr>
        <w:tab/>
        <w:t>2011</w:t>
      </w:r>
      <w:r w:rsidRPr="00EF3885">
        <w:rPr>
          <w:rFonts w:hint="eastAsia"/>
        </w:rPr>
        <w:t>年工作计划</w:t>
      </w:r>
      <w:r w:rsidRPr="00EF3885">
        <w:rPr>
          <w:rFonts w:hint="eastAsia"/>
        </w:rPr>
        <w:tab/>
      </w:r>
      <w:r w:rsidRPr="00EF3885">
        <w:rPr>
          <w:rFonts w:hint="eastAsia"/>
        </w:rPr>
        <w:tab/>
        <w:t>110</w:t>
      </w:r>
      <w:r w:rsidR="0072222E">
        <w:rPr>
          <w:rFonts w:hint="eastAsia"/>
        </w:rPr>
        <w:t>-</w:t>
      </w:r>
      <w:r w:rsidRPr="00EF3885">
        <w:rPr>
          <w:rFonts w:hint="eastAsia"/>
        </w:rPr>
        <w:t>112</w:t>
      </w:r>
      <w:r w:rsidRPr="00EF3885">
        <w:rPr>
          <w:rFonts w:hint="eastAsia"/>
        </w:rPr>
        <w:tab/>
        <w:t>2</w:t>
      </w:r>
      <w:r w:rsidR="00010888">
        <w:rPr>
          <w:rFonts w:hint="eastAsia"/>
        </w:rPr>
        <w:t>4</w:t>
      </w:r>
    </w:p>
    <w:p w:rsidR="003942EC" w:rsidRPr="00EF3885" w:rsidRDefault="003942EC" w:rsidP="00010888">
      <w:pPr>
        <w:pStyle w:val="a1"/>
        <w:spacing w:after="240"/>
        <w:rPr>
          <w:rFonts w:hint="eastAsia"/>
        </w:rPr>
      </w:pPr>
      <w:r w:rsidRPr="00EF3885">
        <w:rPr>
          <w:rFonts w:hint="eastAsia"/>
        </w:rPr>
        <w:tab/>
      </w:r>
      <w:r w:rsidRPr="00EF3885">
        <w:rPr>
          <w:rFonts w:hint="eastAsia"/>
        </w:rPr>
        <w:tab/>
        <w:t>C.</w:t>
      </w:r>
      <w:r w:rsidRPr="00EF3885">
        <w:rPr>
          <w:rFonts w:hint="eastAsia"/>
        </w:rPr>
        <w:tab/>
      </w:r>
      <w:r w:rsidRPr="00EF3885">
        <w:rPr>
          <w:rFonts w:hint="eastAsia"/>
        </w:rPr>
        <w:t>与其它机构建立工作关系</w:t>
      </w:r>
      <w:r w:rsidRPr="00EF3885">
        <w:rPr>
          <w:rFonts w:hint="eastAsia"/>
        </w:rPr>
        <w:tab/>
      </w:r>
      <w:r w:rsidRPr="00EF3885">
        <w:rPr>
          <w:rFonts w:hint="eastAsia"/>
        </w:rPr>
        <w:tab/>
        <w:t>113</w:t>
      </w:r>
      <w:r w:rsidR="0072222E">
        <w:rPr>
          <w:rFonts w:hint="eastAsia"/>
        </w:rPr>
        <w:t>-</w:t>
      </w:r>
      <w:r w:rsidRPr="00EF3885">
        <w:rPr>
          <w:rFonts w:hint="eastAsia"/>
        </w:rPr>
        <w:t>115</w:t>
      </w:r>
      <w:r w:rsidRPr="00EF3885">
        <w:rPr>
          <w:rFonts w:hint="eastAsia"/>
        </w:rPr>
        <w:tab/>
        <w:t>24</w:t>
      </w:r>
    </w:p>
    <w:p w:rsidR="003942EC" w:rsidRPr="00EF3885" w:rsidRDefault="003942EC" w:rsidP="0072222E">
      <w:pPr>
        <w:pStyle w:val="a2"/>
        <w:rPr>
          <w:rFonts w:hint="eastAsia"/>
        </w:rPr>
      </w:pPr>
      <w:r w:rsidRPr="00EF3885">
        <w:rPr>
          <w:rFonts w:hint="eastAsia"/>
        </w:rPr>
        <w:tab/>
      </w:r>
      <w:r w:rsidRPr="00EF3885">
        <w:rPr>
          <w:rFonts w:hint="eastAsia"/>
        </w:rPr>
        <w:t>附件</w:t>
      </w:r>
    </w:p>
    <w:p w:rsidR="003942EC" w:rsidRPr="00EF3885" w:rsidRDefault="003942EC" w:rsidP="0072222E">
      <w:pPr>
        <w:pStyle w:val="a2"/>
        <w:ind w:right="2821"/>
        <w:rPr>
          <w:rFonts w:hint="eastAsia"/>
        </w:rPr>
      </w:pPr>
      <w:r w:rsidRPr="00EF3885">
        <w:rPr>
          <w:rFonts w:hint="eastAsia"/>
        </w:rPr>
        <w:tab/>
      </w:r>
      <w:r w:rsidRPr="00EF3885">
        <w:rPr>
          <w:rFonts w:hint="eastAsia"/>
        </w:rPr>
        <w:t>一</w:t>
      </w:r>
      <w:r w:rsidRPr="00EF3885">
        <w:rPr>
          <w:rFonts w:hint="eastAsia"/>
        </w:rPr>
        <w:t>.</w:t>
      </w:r>
      <w:r w:rsidRPr="00EF3885">
        <w:rPr>
          <w:rFonts w:hint="eastAsia"/>
        </w:rPr>
        <w:tab/>
      </w:r>
      <w:r w:rsidRPr="00017EE7">
        <w:rPr>
          <w:rFonts w:hint="eastAsia"/>
        </w:rPr>
        <w:t>截至</w:t>
      </w:r>
      <w:r w:rsidRPr="00017EE7">
        <w:rPr>
          <w:rFonts w:hint="eastAsia"/>
        </w:rPr>
        <w:t>2010</w:t>
      </w:r>
      <w:r w:rsidRPr="00017EE7">
        <w:rPr>
          <w:rFonts w:hint="eastAsia"/>
        </w:rPr>
        <w:t>年</w:t>
      </w:r>
      <w:r w:rsidRPr="00017EE7">
        <w:rPr>
          <w:rFonts w:hint="eastAsia"/>
        </w:rPr>
        <w:t>12</w:t>
      </w:r>
      <w:r w:rsidRPr="00017EE7">
        <w:rPr>
          <w:rFonts w:hint="eastAsia"/>
        </w:rPr>
        <w:t>月</w:t>
      </w:r>
      <w:r w:rsidRPr="00017EE7">
        <w:rPr>
          <w:rFonts w:hint="eastAsia"/>
        </w:rPr>
        <w:t>31</w:t>
      </w:r>
      <w:r w:rsidRPr="00017EE7">
        <w:rPr>
          <w:rFonts w:hint="eastAsia"/>
        </w:rPr>
        <w:t>日《禁止酷刑公约任择议定书》的</w:t>
      </w:r>
      <w:r w:rsidR="00017EE7">
        <w:br/>
      </w:r>
      <w:r w:rsidRPr="00017EE7">
        <w:rPr>
          <w:rFonts w:hint="eastAsia"/>
        </w:rPr>
        <w:t>缔约国</w:t>
      </w:r>
      <w:r w:rsidR="00017EE7">
        <w:rPr>
          <w:rFonts w:hint="eastAsia"/>
        </w:rPr>
        <w:t>.........</w:t>
      </w:r>
      <w:r w:rsidR="00017EE7">
        <w:rPr>
          <w:rFonts w:hint="eastAsia"/>
        </w:rPr>
        <w:tab/>
      </w:r>
      <w:r w:rsidRPr="00EF3885">
        <w:rPr>
          <w:rFonts w:hint="eastAsia"/>
        </w:rPr>
        <w:tab/>
        <w:t>26</w:t>
      </w:r>
    </w:p>
    <w:p w:rsidR="003942EC" w:rsidRPr="00EF3885" w:rsidRDefault="003942EC" w:rsidP="00017EE7">
      <w:pPr>
        <w:pStyle w:val="a2"/>
        <w:rPr>
          <w:rFonts w:hint="eastAsia"/>
        </w:rPr>
      </w:pPr>
      <w:r w:rsidRPr="00EF3885">
        <w:rPr>
          <w:rFonts w:hint="eastAsia"/>
        </w:rPr>
        <w:tab/>
      </w:r>
      <w:r w:rsidRPr="00EF3885">
        <w:rPr>
          <w:rFonts w:hint="eastAsia"/>
        </w:rPr>
        <w:t>二</w:t>
      </w:r>
      <w:r w:rsidRPr="00EF3885">
        <w:rPr>
          <w:rFonts w:hint="eastAsia"/>
        </w:rPr>
        <w:t>.</w:t>
      </w:r>
      <w:r w:rsidRPr="00EF3885">
        <w:rPr>
          <w:rFonts w:hint="eastAsia"/>
        </w:rPr>
        <w:tab/>
      </w:r>
      <w:r w:rsidRPr="00EF3885">
        <w:rPr>
          <w:rFonts w:hint="eastAsia"/>
        </w:rPr>
        <w:t>预防酷刑小组委员会任务提要</w:t>
      </w:r>
      <w:r w:rsidRPr="00EF3885">
        <w:rPr>
          <w:rFonts w:hint="eastAsia"/>
        </w:rPr>
        <w:tab/>
      </w:r>
      <w:r w:rsidRPr="00EF3885">
        <w:rPr>
          <w:rFonts w:hint="eastAsia"/>
        </w:rPr>
        <w:tab/>
        <w:t>29</w:t>
      </w:r>
    </w:p>
    <w:p w:rsidR="003942EC" w:rsidRPr="00EF3885" w:rsidRDefault="003942EC" w:rsidP="0072222E">
      <w:pPr>
        <w:pStyle w:val="a2"/>
        <w:rPr>
          <w:rFonts w:hint="eastAsia"/>
        </w:rPr>
      </w:pPr>
      <w:r w:rsidRPr="00EF3885">
        <w:rPr>
          <w:rFonts w:hint="eastAsia"/>
        </w:rPr>
        <w:tab/>
      </w:r>
      <w:r w:rsidRPr="00EF3885">
        <w:rPr>
          <w:rFonts w:hint="eastAsia"/>
        </w:rPr>
        <w:t>三</w:t>
      </w:r>
      <w:r w:rsidRPr="00EF3885">
        <w:rPr>
          <w:rFonts w:hint="eastAsia"/>
        </w:rPr>
        <w:t>.</w:t>
      </w:r>
      <w:r w:rsidRPr="00EF3885">
        <w:rPr>
          <w:rFonts w:hint="eastAsia"/>
        </w:rPr>
        <w:tab/>
      </w:r>
      <w:r w:rsidRPr="00EF3885">
        <w:rPr>
          <w:rFonts w:hint="eastAsia"/>
        </w:rPr>
        <w:t>预防酷刑小组委员会委员</w:t>
      </w:r>
      <w:r w:rsidRPr="00EF3885">
        <w:rPr>
          <w:rFonts w:hint="eastAsia"/>
        </w:rPr>
        <w:tab/>
      </w:r>
      <w:r w:rsidRPr="00EF3885">
        <w:rPr>
          <w:rFonts w:hint="eastAsia"/>
        </w:rPr>
        <w:tab/>
        <w:t>31</w:t>
      </w:r>
    </w:p>
    <w:p w:rsidR="003942EC" w:rsidRPr="00EF3885" w:rsidRDefault="003942EC" w:rsidP="0072222E">
      <w:pPr>
        <w:pStyle w:val="a2"/>
        <w:ind w:right="2821"/>
        <w:rPr>
          <w:rFonts w:hint="eastAsia"/>
        </w:rPr>
      </w:pPr>
      <w:r w:rsidRPr="00EF3885">
        <w:rPr>
          <w:rFonts w:hint="eastAsia"/>
        </w:rPr>
        <w:tab/>
      </w:r>
      <w:r w:rsidRPr="00EF3885">
        <w:rPr>
          <w:rFonts w:hint="eastAsia"/>
        </w:rPr>
        <w:t>四</w:t>
      </w:r>
      <w:r w:rsidRPr="00EF3885">
        <w:rPr>
          <w:rFonts w:hint="eastAsia"/>
        </w:rPr>
        <w:t>.</w:t>
      </w:r>
      <w:r w:rsidRPr="00EF3885">
        <w:rPr>
          <w:rFonts w:hint="eastAsia"/>
        </w:rPr>
        <w:tab/>
      </w:r>
      <w:r w:rsidRPr="00017EE7">
        <w:rPr>
          <w:rFonts w:hint="eastAsia"/>
        </w:rPr>
        <w:t>截至</w:t>
      </w:r>
      <w:r w:rsidRPr="00017EE7">
        <w:rPr>
          <w:rFonts w:hint="eastAsia"/>
        </w:rPr>
        <w:t>2010</w:t>
      </w:r>
      <w:r w:rsidRPr="00017EE7">
        <w:rPr>
          <w:rFonts w:hint="eastAsia"/>
        </w:rPr>
        <w:t>年</w:t>
      </w:r>
      <w:r w:rsidRPr="00017EE7">
        <w:rPr>
          <w:rFonts w:hint="eastAsia"/>
        </w:rPr>
        <w:t>12</w:t>
      </w:r>
      <w:r w:rsidRPr="00017EE7">
        <w:rPr>
          <w:rFonts w:hint="eastAsia"/>
        </w:rPr>
        <w:t>月</w:t>
      </w:r>
      <w:r w:rsidRPr="00017EE7">
        <w:rPr>
          <w:rFonts w:hint="eastAsia"/>
        </w:rPr>
        <w:t>31</w:t>
      </w:r>
      <w:r w:rsidRPr="00017EE7">
        <w:rPr>
          <w:rFonts w:hint="eastAsia"/>
        </w:rPr>
        <w:t>日的国别访问报告、公布情况和后续</w:t>
      </w:r>
      <w:r w:rsidR="00017EE7">
        <w:br/>
      </w:r>
      <w:r w:rsidRPr="00017EE7">
        <w:rPr>
          <w:rFonts w:hint="eastAsia"/>
        </w:rPr>
        <w:t>行动资料</w:t>
      </w:r>
      <w:r w:rsidR="00017EE7">
        <w:rPr>
          <w:rFonts w:hint="eastAsia"/>
        </w:rPr>
        <w:t>....</w:t>
      </w:r>
      <w:r w:rsidR="0072222E">
        <w:rPr>
          <w:rFonts w:hint="eastAsia"/>
        </w:rPr>
        <w:t>..</w:t>
      </w:r>
      <w:r w:rsidRPr="00EF3885">
        <w:rPr>
          <w:rFonts w:hint="eastAsia"/>
        </w:rPr>
        <w:tab/>
      </w:r>
      <w:r w:rsidRPr="00EF3885">
        <w:rPr>
          <w:rFonts w:hint="eastAsia"/>
        </w:rPr>
        <w:tab/>
        <w:t>33</w:t>
      </w:r>
    </w:p>
    <w:p w:rsidR="003942EC" w:rsidRPr="00EF3885" w:rsidRDefault="0072222E" w:rsidP="00196234">
      <w:pPr>
        <w:pStyle w:val="HChGC"/>
        <w:rPr>
          <w:rFonts w:hint="eastAsia"/>
        </w:rPr>
      </w:pPr>
      <w:r>
        <w:br w:type="page"/>
      </w:r>
      <w:r w:rsidR="003942EC" w:rsidRPr="00EF3885">
        <w:rPr>
          <w:rFonts w:hint="eastAsia"/>
        </w:rPr>
        <w:tab/>
      </w:r>
      <w:r w:rsidR="003942EC" w:rsidRPr="00EF3885">
        <w:rPr>
          <w:rFonts w:hint="eastAsia"/>
        </w:rPr>
        <w:t>一</w:t>
      </w:r>
      <w:r w:rsidR="003942EC" w:rsidRPr="00EF3885">
        <w:rPr>
          <w:rFonts w:hint="eastAsia"/>
        </w:rPr>
        <w:t>.</w:t>
      </w:r>
      <w:r w:rsidR="003942EC" w:rsidRPr="00EF3885">
        <w:rPr>
          <w:rFonts w:hint="eastAsia"/>
        </w:rPr>
        <w:tab/>
      </w:r>
      <w:r w:rsidR="003942EC" w:rsidRPr="00EF3885">
        <w:rPr>
          <w:rFonts w:hint="eastAsia"/>
        </w:rPr>
        <w:t>导言</w:t>
      </w:r>
    </w:p>
    <w:p w:rsidR="003942EC" w:rsidRPr="00EF3885" w:rsidRDefault="003942EC" w:rsidP="003942EC">
      <w:pPr>
        <w:pStyle w:val="SingleTxtGC"/>
        <w:rPr>
          <w:rFonts w:hint="eastAsia"/>
        </w:rPr>
      </w:pPr>
      <w:r w:rsidRPr="00EF3885">
        <w:rPr>
          <w:rFonts w:hint="eastAsia"/>
        </w:rPr>
        <w:t>1</w:t>
      </w:r>
      <w:r>
        <w:rPr>
          <w:rFonts w:hint="eastAsia"/>
        </w:rPr>
        <w:t xml:space="preserve">.  </w:t>
      </w:r>
      <w:r w:rsidRPr="00EF3885">
        <w:rPr>
          <w:rFonts w:hint="eastAsia"/>
        </w:rPr>
        <w:t>预防酷刑和其他残忍、不人道或有辱人格待遇或处罚小组委员会第四次年度报告与先前各份报告有相当的不同。</w:t>
      </w:r>
      <w:r>
        <w:rPr>
          <w:rStyle w:val="FootnoteReference"/>
        </w:rPr>
        <w:footnoteReference w:id="1"/>
      </w:r>
      <w:r w:rsidR="0072222E">
        <w:rPr>
          <w:rFonts w:hint="eastAsia"/>
        </w:rPr>
        <w:t xml:space="preserve"> </w:t>
      </w:r>
      <w:r w:rsidRPr="00EF3885">
        <w:rPr>
          <w:rFonts w:hint="eastAsia"/>
        </w:rPr>
        <w:t>预防小组委员会收到许多针对其之前年度报告颇有价值的反馈，据此决定不仅利用当前及将来的报告记录其活动，也用来对此进行反思。小组委员会希望，对那些关注其工作的人来说，这些反思能够提供有益的指导性意见，并有助于公众更好地了解小组委员会在履行其任务方面采取的方法。</w:t>
      </w:r>
    </w:p>
    <w:p w:rsidR="003942EC" w:rsidRPr="00EF3885" w:rsidRDefault="003942EC" w:rsidP="003942EC">
      <w:pPr>
        <w:pStyle w:val="SingleTxtGC"/>
        <w:rPr>
          <w:rFonts w:hint="eastAsia"/>
        </w:rPr>
      </w:pPr>
      <w:r w:rsidRPr="00EF3885">
        <w:rPr>
          <w:rFonts w:hint="eastAsia"/>
        </w:rPr>
        <w:t>2</w:t>
      </w:r>
      <w:r>
        <w:rPr>
          <w:rFonts w:hint="eastAsia"/>
        </w:rPr>
        <w:t xml:space="preserve">.  </w:t>
      </w:r>
      <w:r w:rsidRPr="00EF3885">
        <w:rPr>
          <w:rFonts w:hint="eastAsia"/>
        </w:rPr>
        <w:t>为此目的，加上导言</w:t>
      </w:r>
      <w:r w:rsidRPr="00EF3885">
        <w:rPr>
          <w:rFonts w:hint="eastAsia"/>
        </w:rPr>
        <w:t>(</w:t>
      </w:r>
      <w:r w:rsidRPr="00EF3885">
        <w:rPr>
          <w:rFonts w:hint="eastAsia"/>
        </w:rPr>
        <w:t>第一章</w:t>
      </w:r>
      <w:r w:rsidRPr="00EF3885">
        <w:rPr>
          <w:rFonts w:hint="eastAsia"/>
        </w:rPr>
        <w:t>)</w:t>
      </w:r>
      <w:r w:rsidRPr="00EF3885">
        <w:rPr>
          <w:rFonts w:hint="eastAsia"/>
        </w:rPr>
        <w:t>，报告分为六个章节。第二章就报告所述期间有关《禁止酷刑和其他残忍、不人道或有辱人格的待遇或处罚公约任择议定书》的主要发展和活动提供事实概要。它应结合附件一并阅读，因为附件载有更多、更充分的事实资料；小组委员会的网站</w:t>
      </w:r>
      <w:r>
        <w:rPr>
          <w:rFonts w:hint="eastAsia"/>
        </w:rPr>
        <w:t>(</w:t>
      </w:r>
      <w:r w:rsidRPr="00EF3885">
        <w:rPr>
          <w:rFonts w:hint="eastAsia"/>
        </w:rPr>
        <w:t>www2.ohchr.org/english/bodies/cat/opcat/</w:t>
      </w:r>
      <w:r>
        <w:rPr>
          <w:rFonts w:hint="eastAsia"/>
        </w:rPr>
        <w:t>)</w:t>
      </w:r>
      <w:r w:rsidRPr="00EF3885">
        <w:rPr>
          <w:rFonts w:hint="eastAsia"/>
        </w:rPr>
        <w:t>记录了最近的事态发展。第三章提供了小组委员会在预防酷刑领域与其他机构互动协作的实际记录，对第一章加以补充。</w:t>
      </w:r>
    </w:p>
    <w:p w:rsidR="003942EC" w:rsidRPr="00EF3885" w:rsidRDefault="003942EC" w:rsidP="003942EC">
      <w:pPr>
        <w:pStyle w:val="SingleTxtGC"/>
        <w:rPr>
          <w:rFonts w:hint="eastAsia"/>
        </w:rPr>
      </w:pPr>
      <w:r w:rsidRPr="00EF3885">
        <w:rPr>
          <w:rFonts w:hint="eastAsia"/>
        </w:rPr>
        <w:t>3</w:t>
      </w:r>
      <w:r>
        <w:rPr>
          <w:rFonts w:hint="eastAsia"/>
        </w:rPr>
        <w:t xml:space="preserve">.  </w:t>
      </w:r>
      <w:r w:rsidRPr="00EF3885">
        <w:rPr>
          <w:rFonts w:hint="eastAsia"/>
        </w:rPr>
        <w:t>第四章是一全新章节，论及报告所述年份里出现的诸多实质性进展和问题，有些内容与实际组织事项有关，有些涉及由于小组委员会的国家访问及与国家预防机制的接触、小组委员会参与的研讨会和其他形式的讨论而引发的人们共同关注的问题。本章并不打算就人们感兴趣或关注的问题进行详细介绍，也不尝试全面解决提出的问题，而是提请注意小组委员会遇到并正在反思的问题。</w:t>
      </w:r>
    </w:p>
    <w:p w:rsidR="003942EC" w:rsidRPr="00EF3885" w:rsidRDefault="003942EC" w:rsidP="003942EC">
      <w:pPr>
        <w:pStyle w:val="SingleTxtGC"/>
        <w:rPr>
          <w:rFonts w:hint="eastAsia"/>
        </w:rPr>
      </w:pPr>
      <w:r w:rsidRPr="00EF3885">
        <w:rPr>
          <w:rFonts w:hint="eastAsia"/>
        </w:rPr>
        <w:t>4</w:t>
      </w:r>
      <w:r>
        <w:rPr>
          <w:rFonts w:hint="eastAsia"/>
        </w:rPr>
        <w:t xml:space="preserve">.  </w:t>
      </w:r>
      <w:r w:rsidRPr="00EF3885">
        <w:rPr>
          <w:rFonts w:hint="eastAsia"/>
        </w:rPr>
        <w:t>随后是第五章，这是另一个新增章节，题目为“实质性问题”。前面章节提出了小组委员会感兴趣或关注的问题，本章就所选题目阐述它的思考，可借以反映小组委员会目前对其在处理的问题所采取的办法。第六章，即本报告的最后一章，是前景：介绍小组委员会提议的来年工作计划，并着重突出已有的特定计划以及面临的挑战。</w:t>
      </w:r>
    </w:p>
    <w:p w:rsidR="003942EC" w:rsidRPr="00EF3885" w:rsidRDefault="003942EC" w:rsidP="003942EC">
      <w:pPr>
        <w:pStyle w:val="SingleTxtGC"/>
        <w:rPr>
          <w:rFonts w:hint="eastAsia"/>
        </w:rPr>
      </w:pPr>
      <w:r w:rsidRPr="00EF3885">
        <w:rPr>
          <w:rFonts w:hint="eastAsia"/>
        </w:rPr>
        <w:t>5</w:t>
      </w:r>
      <w:r>
        <w:rPr>
          <w:rFonts w:hint="eastAsia"/>
        </w:rPr>
        <w:t xml:space="preserve">.  </w:t>
      </w:r>
      <w:r w:rsidRPr="00EF3885">
        <w:rPr>
          <w:rFonts w:hint="eastAsia"/>
        </w:rPr>
        <w:t>最后应该指出，已经决定改变年度报告期。本报告涵盖</w:t>
      </w:r>
      <w:r w:rsidRPr="00EF3885">
        <w:rPr>
          <w:rFonts w:hint="eastAsia"/>
        </w:rPr>
        <w:t>2010</w:t>
      </w:r>
      <w:r w:rsidRPr="00EF3885">
        <w:rPr>
          <w:rFonts w:hint="eastAsia"/>
        </w:rPr>
        <w:t>年</w:t>
      </w:r>
      <w:r w:rsidRPr="00EF3885">
        <w:rPr>
          <w:rFonts w:hint="eastAsia"/>
        </w:rPr>
        <w:t>4</w:t>
      </w:r>
      <w:r w:rsidRPr="00EF3885">
        <w:rPr>
          <w:rFonts w:hint="eastAsia"/>
        </w:rPr>
        <w:t>月至</w:t>
      </w:r>
      <w:r w:rsidRPr="00EF3885">
        <w:rPr>
          <w:rFonts w:hint="eastAsia"/>
        </w:rPr>
        <w:t>12</w:t>
      </w:r>
      <w:r w:rsidRPr="00EF3885">
        <w:rPr>
          <w:rFonts w:hint="eastAsia"/>
        </w:rPr>
        <w:t>月，今后的年度报告将涵盖所涉日历年。这一变化不仅具有简明扼要的优点，而且还意味着报告周期会反映出小组委员会</w:t>
      </w:r>
      <w:r w:rsidRPr="00EF3885">
        <w:rPr>
          <w:rFonts w:hint="eastAsia"/>
        </w:rPr>
        <w:t>2011</w:t>
      </w:r>
      <w:r w:rsidRPr="00EF3885">
        <w:rPr>
          <w:rFonts w:hint="eastAsia"/>
        </w:rPr>
        <w:t>年</w:t>
      </w:r>
      <w:r w:rsidRPr="00EF3885">
        <w:rPr>
          <w:rFonts w:hint="eastAsia"/>
        </w:rPr>
        <w:t>1</w:t>
      </w:r>
      <w:r w:rsidRPr="00EF3885">
        <w:rPr>
          <w:rFonts w:hint="eastAsia"/>
        </w:rPr>
        <w:t>月</w:t>
      </w:r>
      <w:r w:rsidRPr="00EF3885">
        <w:rPr>
          <w:rFonts w:hint="eastAsia"/>
        </w:rPr>
        <w:t>1</w:t>
      </w:r>
      <w:r w:rsidRPr="00EF3885">
        <w:rPr>
          <w:rFonts w:hint="eastAsia"/>
        </w:rPr>
        <w:t>日的扩展。</w:t>
      </w:r>
    </w:p>
    <w:p w:rsidR="003942EC" w:rsidRPr="00EF3885" w:rsidRDefault="004979BA" w:rsidP="004979BA">
      <w:pPr>
        <w:pStyle w:val="HChGC"/>
        <w:keepNext w:val="0"/>
        <w:rPr>
          <w:rFonts w:hint="eastAsia"/>
        </w:rPr>
      </w:pPr>
      <w:r>
        <w:br w:type="page"/>
      </w:r>
      <w:r w:rsidR="003942EC">
        <w:rPr>
          <w:rFonts w:hint="eastAsia"/>
        </w:rPr>
        <w:tab/>
      </w:r>
      <w:r w:rsidR="003942EC" w:rsidRPr="00EF3885">
        <w:rPr>
          <w:rFonts w:hint="eastAsia"/>
        </w:rPr>
        <w:t>二</w:t>
      </w:r>
      <w:r w:rsidR="003942EC" w:rsidRPr="00EF3885">
        <w:rPr>
          <w:rFonts w:hint="eastAsia"/>
        </w:rPr>
        <w:t>.</w:t>
      </w:r>
      <w:r w:rsidR="003942EC">
        <w:rPr>
          <w:rFonts w:hint="eastAsia"/>
        </w:rPr>
        <w:tab/>
      </w:r>
      <w:r w:rsidR="003942EC" w:rsidRPr="00EF3885">
        <w:rPr>
          <w:rFonts w:hint="eastAsia"/>
        </w:rPr>
        <w:t>年度回顾</w:t>
      </w:r>
    </w:p>
    <w:p w:rsidR="003942EC" w:rsidRPr="00EF3885" w:rsidRDefault="003942EC" w:rsidP="004979BA">
      <w:pPr>
        <w:pStyle w:val="H1GC"/>
        <w:keepNext w:val="0"/>
        <w:rPr>
          <w:rFonts w:hint="eastAsia"/>
        </w:rPr>
      </w:pPr>
      <w:r>
        <w:rPr>
          <w:rFonts w:hint="eastAsia"/>
        </w:rPr>
        <w:tab/>
      </w:r>
      <w:r w:rsidRPr="00EF3885">
        <w:rPr>
          <w:rFonts w:hint="eastAsia"/>
        </w:rPr>
        <w:t>A</w:t>
      </w:r>
      <w:r>
        <w:rPr>
          <w:rFonts w:hint="eastAsia"/>
        </w:rPr>
        <w:t>.</w:t>
      </w:r>
      <w:r>
        <w:rPr>
          <w:rFonts w:hint="eastAsia"/>
        </w:rPr>
        <w:tab/>
      </w:r>
      <w:r w:rsidRPr="00EF3885">
        <w:rPr>
          <w:rFonts w:hint="eastAsia"/>
        </w:rPr>
        <w:t>参与《任择议定书》体系</w:t>
      </w:r>
    </w:p>
    <w:p w:rsidR="003942EC" w:rsidRPr="00EF3885" w:rsidRDefault="003942EC" w:rsidP="00284647">
      <w:pPr>
        <w:pStyle w:val="SingleTxtGC"/>
        <w:rPr>
          <w:rFonts w:hint="eastAsia"/>
        </w:rPr>
      </w:pPr>
      <w:r w:rsidRPr="00EF3885">
        <w:rPr>
          <w:rFonts w:hint="eastAsia"/>
        </w:rPr>
        <w:t>6</w:t>
      </w:r>
      <w:r>
        <w:rPr>
          <w:rFonts w:hint="eastAsia"/>
        </w:rPr>
        <w:t xml:space="preserve">.  </w:t>
      </w:r>
      <w:r w:rsidRPr="00EF3885">
        <w:rPr>
          <w:rFonts w:hint="eastAsia"/>
        </w:rPr>
        <w:t>截至</w:t>
      </w:r>
      <w:r w:rsidRPr="00EF3885">
        <w:rPr>
          <w:rFonts w:hint="eastAsia"/>
        </w:rPr>
        <w:t>2010</w:t>
      </w:r>
      <w:r w:rsidRPr="00EF3885">
        <w:rPr>
          <w:rFonts w:hint="eastAsia"/>
        </w:rPr>
        <w:t>年</w:t>
      </w:r>
      <w:r w:rsidRPr="00EF3885">
        <w:rPr>
          <w:rFonts w:hint="eastAsia"/>
        </w:rPr>
        <w:t>12</w:t>
      </w:r>
      <w:r w:rsidRPr="00EF3885">
        <w:rPr>
          <w:rFonts w:hint="eastAsia"/>
        </w:rPr>
        <w:t>月</w:t>
      </w:r>
      <w:r w:rsidRPr="00EF3885">
        <w:rPr>
          <w:rFonts w:hint="eastAsia"/>
        </w:rPr>
        <w:t>31</w:t>
      </w:r>
      <w:r w:rsidRPr="00EF3885">
        <w:rPr>
          <w:rFonts w:hint="eastAsia"/>
        </w:rPr>
        <w:t>日，有</w:t>
      </w:r>
      <w:r w:rsidRPr="00EF3885">
        <w:rPr>
          <w:rFonts w:hint="eastAsia"/>
        </w:rPr>
        <w:t>57</w:t>
      </w:r>
      <w:r w:rsidRPr="00EF3885">
        <w:rPr>
          <w:rFonts w:hint="eastAsia"/>
        </w:rPr>
        <w:t>个国家成为《任择议定书》缔约国。</w:t>
      </w:r>
      <w:r>
        <w:rPr>
          <w:rStyle w:val="FootnoteReference"/>
        </w:rPr>
        <w:footnoteReference w:id="2"/>
      </w:r>
      <w:r w:rsidRPr="00EF3885">
        <w:rPr>
          <w:rFonts w:hint="eastAsia"/>
        </w:rPr>
        <w:t xml:space="preserve"> </w:t>
      </w:r>
      <w:r w:rsidRPr="00EF3885">
        <w:rPr>
          <w:rFonts w:hint="eastAsia"/>
        </w:rPr>
        <w:t>自</w:t>
      </w:r>
      <w:r w:rsidRPr="00EF3885">
        <w:rPr>
          <w:rFonts w:hint="eastAsia"/>
        </w:rPr>
        <w:t>2010</w:t>
      </w:r>
      <w:r w:rsidRPr="00EF3885">
        <w:rPr>
          <w:rFonts w:hint="eastAsia"/>
        </w:rPr>
        <w:t>年</w:t>
      </w:r>
      <w:r w:rsidRPr="00EF3885">
        <w:rPr>
          <w:rFonts w:hint="eastAsia"/>
        </w:rPr>
        <w:t>4</w:t>
      </w:r>
      <w:r w:rsidRPr="00EF3885">
        <w:rPr>
          <w:rFonts w:hint="eastAsia"/>
        </w:rPr>
        <w:t>月以来，有七个国家批准或加入了《任择议定书》：卢森堡</w:t>
      </w:r>
      <w:r w:rsidRPr="00EF3885">
        <w:rPr>
          <w:rFonts w:hint="eastAsia"/>
        </w:rPr>
        <w:t>(2010</w:t>
      </w:r>
      <w:r w:rsidRPr="00EF3885">
        <w:rPr>
          <w:rFonts w:hint="eastAsia"/>
        </w:rPr>
        <w:t>年</w:t>
      </w:r>
      <w:r w:rsidRPr="00EF3885">
        <w:rPr>
          <w:rFonts w:hint="eastAsia"/>
        </w:rPr>
        <w:t>5</w:t>
      </w:r>
      <w:r w:rsidRPr="00EF3885">
        <w:rPr>
          <w:rFonts w:hint="eastAsia"/>
        </w:rPr>
        <w:t>月</w:t>
      </w:r>
      <w:r w:rsidRPr="00EF3885">
        <w:rPr>
          <w:rFonts w:hint="eastAsia"/>
        </w:rPr>
        <w:t>19</w:t>
      </w:r>
      <w:r w:rsidRPr="00EF3885">
        <w:rPr>
          <w:rFonts w:hint="eastAsia"/>
        </w:rPr>
        <w:t>日</w:t>
      </w:r>
      <w:r w:rsidRPr="00EF3885">
        <w:rPr>
          <w:rFonts w:hint="eastAsia"/>
        </w:rPr>
        <w:t>)</w:t>
      </w:r>
      <w:r>
        <w:rPr>
          <w:rFonts w:hint="eastAsia"/>
        </w:rPr>
        <w:t>；</w:t>
      </w:r>
      <w:r w:rsidRPr="00EF3885">
        <w:rPr>
          <w:rFonts w:hint="eastAsia"/>
        </w:rPr>
        <w:t>布基纳法索</w:t>
      </w:r>
      <w:r w:rsidRPr="00EF3885">
        <w:rPr>
          <w:rFonts w:hint="eastAsia"/>
        </w:rPr>
        <w:t>(2010</w:t>
      </w:r>
      <w:r w:rsidRPr="00EF3885">
        <w:rPr>
          <w:rFonts w:hint="eastAsia"/>
        </w:rPr>
        <w:t>年</w:t>
      </w:r>
      <w:r w:rsidRPr="00EF3885">
        <w:rPr>
          <w:rFonts w:hint="eastAsia"/>
        </w:rPr>
        <w:t>7</w:t>
      </w:r>
      <w:r w:rsidRPr="00EF3885">
        <w:rPr>
          <w:rFonts w:hint="eastAsia"/>
        </w:rPr>
        <w:t>月</w:t>
      </w:r>
      <w:r w:rsidRPr="00EF3885">
        <w:rPr>
          <w:rFonts w:hint="eastAsia"/>
        </w:rPr>
        <w:t>7</w:t>
      </w:r>
      <w:r w:rsidRPr="00EF3885">
        <w:rPr>
          <w:rFonts w:hint="eastAsia"/>
        </w:rPr>
        <w:t>日</w:t>
      </w:r>
      <w:r w:rsidRPr="00EF3885">
        <w:rPr>
          <w:rFonts w:hint="eastAsia"/>
        </w:rPr>
        <w:t>)</w:t>
      </w:r>
      <w:r>
        <w:rPr>
          <w:rFonts w:hint="eastAsia"/>
        </w:rPr>
        <w:t>；</w:t>
      </w:r>
      <w:r w:rsidRPr="00EF3885">
        <w:rPr>
          <w:rFonts w:hint="eastAsia"/>
        </w:rPr>
        <w:t>厄瓜多尔和多哥</w:t>
      </w:r>
      <w:r w:rsidRPr="00EF3885">
        <w:rPr>
          <w:rFonts w:hint="eastAsia"/>
        </w:rPr>
        <w:t>(2010</w:t>
      </w:r>
      <w:r w:rsidRPr="00EF3885">
        <w:rPr>
          <w:rFonts w:hint="eastAsia"/>
        </w:rPr>
        <w:t>年</w:t>
      </w:r>
      <w:r w:rsidRPr="00EF3885">
        <w:rPr>
          <w:rFonts w:hint="eastAsia"/>
        </w:rPr>
        <w:t>7</w:t>
      </w:r>
      <w:r w:rsidRPr="00EF3885">
        <w:rPr>
          <w:rFonts w:hint="eastAsia"/>
        </w:rPr>
        <w:t>月</w:t>
      </w:r>
      <w:r w:rsidRPr="00EF3885">
        <w:rPr>
          <w:rFonts w:hint="eastAsia"/>
        </w:rPr>
        <w:t>20</w:t>
      </w:r>
      <w:r w:rsidRPr="00EF3885">
        <w:rPr>
          <w:rFonts w:hint="eastAsia"/>
        </w:rPr>
        <w:t>日</w:t>
      </w:r>
      <w:r w:rsidRPr="00EF3885">
        <w:rPr>
          <w:rFonts w:hint="eastAsia"/>
        </w:rPr>
        <w:t>)</w:t>
      </w:r>
      <w:r>
        <w:rPr>
          <w:rFonts w:hint="eastAsia"/>
        </w:rPr>
        <w:t>；</w:t>
      </w:r>
      <w:r w:rsidRPr="00EF3885">
        <w:rPr>
          <w:rFonts w:hint="eastAsia"/>
        </w:rPr>
        <w:t>加蓬</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22</w:t>
      </w:r>
      <w:r w:rsidRPr="00EF3885">
        <w:rPr>
          <w:rFonts w:hint="eastAsia"/>
        </w:rPr>
        <w:t>日</w:t>
      </w:r>
      <w:r w:rsidRPr="00EF3885">
        <w:rPr>
          <w:rFonts w:hint="eastAsia"/>
        </w:rPr>
        <w:t>)</w:t>
      </w:r>
      <w:r>
        <w:rPr>
          <w:rFonts w:hint="eastAsia"/>
        </w:rPr>
        <w:t>；</w:t>
      </w:r>
      <w:r w:rsidRPr="00EF3885">
        <w:rPr>
          <w:rFonts w:hint="eastAsia"/>
        </w:rPr>
        <w:t>刚果民主共和国</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23</w:t>
      </w:r>
      <w:r w:rsidRPr="00EF3885">
        <w:rPr>
          <w:rFonts w:hint="eastAsia"/>
        </w:rPr>
        <w:t>日</w:t>
      </w:r>
      <w:r w:rsidRPr="00EF3885">
        <w:rPr>
          <w:rFonts w:hint="eastAsia"/>
        </w:rPr>
        <w:t>)</w:t>
      </w:r>
      <w:r>
        <w:rPr>
          <w:rFonts w:hint="eastAsia"/>
        </w:rPr>
        <w:t>；</w:t>
      </w:r>
      <w:r w:rsidRPr="00EF3885">
        <w:rPr>
          <w:rFonts w:hint="eastAsia"/>
        </w:rPr>
        <w:t>荷兰</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28</w:t>
      </w:r>
      <w:r w:rsidRPr="00EF3885">
        <w:rPr>
          <w:rFonts w:hint="eastAsia"/>
        </w:rPr>
        <w:t>日</w:t>
      </w:r>
      <w:r w:rsidRPr="00EF3885">
        <w:rPr>
          <w:rFonts w:hint="eastAsia"/>
        </w:rPr>
        <w:t>)</w:t>
      </w:r>
      <w:r w:rsidRPr="00EF3885">
        <w:rPr>
          <w:rFonts w:hint="eastAsia"/>
        </w:rPr>
        <w:t>。此外，在报告所述期间，有三个国家签署了《任择议定书》：保加利亚和巴拿马</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22</w:t>
      </w:r>
      <w:r w:rsidRPr="00EF3885">
        <w:rPr>
          <w:rFonts w:hint="eastAsia"/>
        </w:rPr>
        <w:t>日</w:t>
      </w:r>
      <w:r w:rsidRPr="00EF3885">
        <w:rPr>
          <w:rFonts w:hint="eastAsia"/>
        </w:rPr>
        <w:t>)</w:t>
      </w:r>
      <w:r w:rsidRPr="00EF3885">
        <w:rPr>
          <w:rFonts w:hint="eastAsia"/>
        </w:rPr>
        <w:t>以及赞比亚</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27</w:t>
      </w:r>
      <w:r w:rsidRPr="00EF3885">
        <w:rPr>
          <w:rFonts w:hint="eastAsia"/>
        </w:rPr>
        <w:t>日</w:t>
      </w:r>
      <w:r w:rsidRPr="00EF3885">
        <w:rPr>
          <w:rFonts w:hint="eastAsia"/>
        </w:rPr>
        <w:t>)</w:t>
      </w:r>
      <w:r w:rsidRPr="00EF3885">
        <w:rPr>
          <w:rFonts w:hint="eastAsia"/>
        </w:rPr>
        <w:t>。</w:t>
      </w:r>
    </w:p>
    <w:p w:rsidR="00196234" w:rsidRDefault="003942EC" w:rsidP="001A0785">
      <w:pPr>
        <w:pStyle w:val="SingleTxtGC"/>
        <w:rPr>
          <w:rFonts w:hint="eastAsia"/>
        </w:rPr>
      </w:pPr>
      <w:r w:rsidRPr="00EF3885">
        <w:rPr>
          <w:rFonts w:hint="eastAsia"/>
        </w:rPr>
        <w:t>7</w:t>
      </w:r>
      <w:r>
        <w:rPr>
          <w:rFonts w:hint="eastAsia"/>
        </w:rPr>
        <w:t xml:space="preserve">.  </w:t>
      </w:r>
      <w:r w:rsidRPr="00EF3885">
        <w:rPr>
          <w:rFonts w:hint="eastAsia"/>
        </w:rPr>
        <w:t>由于缔约国数量增加，各区域参与情况发生某些变化，以下为各地区缔约国数量：</w:t>
      </w:r>
    </w:p>
    <w:p w:rsidR="003942EC" w:rsidRPr="0004482D" w:rsidRDefault="00196234" w:rsidP="00284647">
      <w:pPr>
        <w:pStyle w:val="SingleTxtGC"/>
        <w:rPr>
          <w:rFonts w:eastAsia="SimHei" w:hint="eastAsia"/>
        </w:rPr>
      </w:pPr>
      <w:r>
        <w:rPr>
          <w:rFonts w:hint="eastAsia"/>
        </w:rPr>
        <w:tab/>
      </w:r>
      <w:r w:rsidR="003942EC" w:rsidRPr="0004482D">
        <w:rPr>
          <w:rFonts w:eastAsia="SimHei" w:hint="eastAsia"/>
        </w:rPr>
        <w:t>按区域分列的缔约国</w:t>
      </w:r>
    </w:p>
    <w:p w:rsidR="003942EC" w:rsidRPr="00EF3885" w:rsidRDefault="00196234" w:rsidP="00284647">
      <w:pPr>
        <w:pStyle w:val="SingleTxtGC"/>
        <w:tabs>
          <w:tab w:val="clear" w:pos="2427"/>
          <w:tab w:val="right" w:pos="6831"/>
        </w:tabs>
        <w:rPr>
          <w:rFonts w:hint="eastAsia"/>
        </w:rPr>
      </w:pPr>
      <w:r>
        <w:rPr>
          <w:rFonts w:hint="eastAsia"/>
        </w:rPr>
        <w:tab/>
      </w:r>
      <w:r w:rsidR="003942EC" w:rsidRPr="00EF3885">
        <w:rPr>
          <w:rFonts w:hint="eastAsia"/>
        </w:rPr>
        <w:t>非洲</w:t>
      </w:r>
      <w:r>
        <w:rPr>
          <w:rFonts w:hint="eastAsia"/>
        </w:rPr>
        <w:tab/>
      </w:r>
      <w:r>
        <w:rPr>
          <w:rFonts w:hint="eastAsia"/>
        </w:rPr>
        <w:tab/>
      </w:r>
      <w:r w:rsidR="003942EC" w:rsidRPr="00EF3885">
        <w:rPr>
          <w:rFonts w:hint="eastAsia"/>
        </w:rPr>
        <w:t>10</w:t>
      </w:r>
    </w:p>
    <w:p w:rsidR="003942EC" w:rsidRPr="00EF3885" w:rsidRDefault="00196234" w:rsidP="00284647">
      <w:pPr>
        <w:pStyle w:val="SingleTxtGC"/>
        <w:tabs>
          <w:tab w:val="clear" w:pos="2427"/>
          <w:tab w:val="right" w:pos="6831"/>
        </w:tabs>
        <w:rPr>
          <w:rFonts w:hint="eastAsia"/>
        </w:rPr>
      </w:pPr>
      <w:r>
        <w:rPr>
          <w:rFonts w:hint="eastAsia"/>
        </w:rPr>
        <w:tab/>
      </w:r>
      <w:r w:rsidR="003942EC" w:rsidRPr="00EF3885">
        <w:rPr>
          <w:rFonts w:hint="eastAsia"/>
        </w:rPr>
        <w:t>亚洲</w:t>
      </w:r>
      <w:r>
        <w:rPr>
          <w:rFonts w:hint="eastAsia"/>
        </w:rPr>
        <w:tab/>
      </w:r>
      <w:r>
        <w:rPr>
          <w:rFonts w:hint="eastAsia"/>
        </w:rPr>
        <w:tab/>
        <w:t>6</w:t>
      </w:r>
    </w:p>
    <w:p w:rsidR="003942EC" w:rsidRPr="00EF3885" w:rsidRDefault="00196234" w:rsidP="00284647">
      <w:pPr>
        <w:pStyle w:val="SingleTxtGC"/>
        <w:tabs>
          <w:tab w:val="clear" w:pos="2427"/>
          <w:tab w:val="right" w:pos="6831"/>
        </w:tabs>
        <w:rPr>
          <w:rFonts w:hint="eastAsia"/>
        </w:rPr>
      </w:pPr>
      <w:r>
        <w:rPr>
          <w:rFonts w:hint="eastAsia"/>
        </w:rPr>
        <w:tab/>
      </w:r>
      <w:r w:rsidR="003942EC" w:rsidRPr="00EF3885">
        <w:rPr>
          <w:rFonts w:hint="eastAsia"/>
        </w:rPr>
        <w:t>东欧</w:t>
      </w:r>
      <w:r>
        <w:rPr>
          <w:rFonts w:hint="eastAsia"/>
        </w:rPr>
        <w:tab/>
      </w:r>
      <w:r>
        <w:rPr>
          <w:rFonts w:hint="eastAsia"/>
        </w:rPr>
        <w:tab/>
        <w:t>16</w:t>
      </w:r>
    </w:p>
    <w:p w:rsidR="003942EC" w:rsidRPr="00EF3885" w:rsidRDefault="00196234" w:rsidP="00284647">
      <w:pPr>
        <w:pStyle w:val="SingleTxtGC"/>
        <w:tabs>
          <w:tab w:val="right" w:pos="6831"/>
        </w:tabs>
        <w:rPr>
          <w:rFonts w:hint="eastAsia"/>
        </w:rPr>
      </w:pPr>
      <w:r>
        <w:rPr>
          <w:rFonts w:hint="eastAsia"/>
        </w:rPr>
        <w:tab/>
      </w:r>
      <w:r w:rsidR="003942EC" w:rsidRPr="00EF3885">
        <w:rPr>
          <w:rFonts w:hint="eastAsia"/>
        </w:rPr>
        <w:t>拉丁美洲和加勒比国家集团</w:t>
      </w:r>
      <w:r>
        <w:rPr>
          <w:rFonts w:hint="eastAsia"/>
        </w:rPr>
        <w:tab/>
      </w:r>
      <w:r w:rsidR="003942EC" w:rsidRPr="00EF3885">
        <w:rPr>
          <w:rFonts w:hint="eastAsia"/>
        </w:rPr>
        <w:t>13</w:t>
      </w:r>
    </w:p>
    <w:p w:rsidR="003942EC" w:rsidRPr="00EF3885" w:rsidRDefault="00196234" w:rsidP="00284647">
      <w:pPr>
        <w:pStyle w:val="SingleTxtGC"/>
        <w:tabs>
          <w:tab w:val="right" w:pos="6831"/>
        </w:tabs>
        <w:rPr>
          <w:rFonts w:hint="eastAsia"/>
        </w:rPr>
      </w:pPr>
      <w:r>
        <w:rPr>
          <w:rFonts w:hint="eastAsia"/>
        </w:rPr>
        <w:tab/>
      </w:r>
      <w:r w:rsidR="003942EC" w:rsidRPr="00EF3885">
        <w:rPr>
          <w:rFonts w:hint="eastAsia"/>
        </w:rPr>
        <w:t>西欧和其他国家集团</w:t>
      </w:r>
      <w:r>
        <w:rPr>
          <w:rFonts w:hint="eastAsia"/>
        </w:rPr>
        <w:tab/>
      </w:r>
      <w:r w:rsidR="003942EC" w:rsidRPr="00EF3885">
        <w:rPr>
          <w:rFonts w:hint="eastAsia"/>
        </w:rPr>
        <w:t>12</w:t>
      </w:r>
    </w:p>
    <w:p w:rsidR="003942EC" w:rsidRPr="00EF3885" w:rsidRDefault="00196234" w:rsidP="003942EC">
      <w:pPr>
        <w:pStyle w:val="SingleTxtGC"/>
      </w:pPr>
      <w:r>
        <w:rPr>
          <w:noProof/>
          <w:snapToGrid/>
        </w:rPr>
        <w:pict>
          <v:group id="_x0000_s1026" editas="canvas" style="position:absolute;left:0;text-align:left;margin-left:75.3pt;margin-top:8.6pt;width:305.5pt;height:143.2pt;z-index:1" coordorigin="1134,1781" coordsize="6110,2864">
            <o:lock v:ext="edit" aspectratio="t"/>
            <v:shape id="_x0000_s1027" type="#_x0000_t75" style="position:absolute;left:1134;top:1781;width:6110;height:2864" o:preferrelative="f">
              <v:fill o:detectmouseclick="t"/>
              <v:path o:extrusionok="t" o:connecttype="none"/>
              <o:lock v:ext="edit" text="t"/>
            </v:shape>
            <v:rect id="_x0000_s1028" style="position:absolute;left:1210;top:1848;width:5940;height:2720"/>
            <v:shape id="_x0000_s1029" style="position:absolute;left:4172;top:2531;width:669;height:670" coordsize="44,50" path="m44,27hdc35,10,18,,,hal,50,44,27hdxe" fillcolor="#99f">
              <v:path arrowok="t"/>
            </v:shape>
            <v:shape id="_x0000_s1030" style="position:absolute;left:4172;top:2893;width:760;height:429" coordsize="50,32" path="m48,32hdc49,29,50,26,50,23,50,15,48,7,44,hal,23r48,9hdxe" fillcolor="#936">
              <v:path arrowok="t"/>
            </v:shape>
            <v:shape id="_x0000_s1031" style="position:absolute;left:3868;top:3201;width:1034;height:657" coordsize="68,49" path="m,46hdc6,48,13,49,20,49,43,49,64,33,68,9hal20,,,46hdxe" fillcolor="#ffc">
              <v:path arrowok="t"/>
            </v:shape>
            <v:shape id="_x0000_s1032" style="position:absolute;left:3398;top:3041;width:774;height:777" coordsize="51,58" path="m2,hdc1,3,1,7,1,11,,32,13,50,31,58hal51,12,2,hdxe" fillcolor="#cff">
              <v:path arrowok="t"/>
            </v:shape>
            <v:shape id="_x0000_s1033" style="position:absolute;left:3428;top:2531;width:744;height:670" coordsize="49,50" path="m48,hdc25,,5,15,,38hal49,50,48,hdxe" fillcolor="#606">
              <v:path arrowok="t"/>
            </v:shape>
            <v:rect id="_x0000_s1034" style="position:absolute;left:4650;top:2346;width:1013;height:320" filled="f" stroked="f">
              <v:textbox style="mso-next-textbox:#_x0000_s1034;mso-fit-shape-to-text:t" inset="0,0,0,0">
                <w:txbxContent>
                  <w:p w:rsidR="004A5634" w:rsidRPr="0004482D" w:rsidRDefault="004A5634" w:rsidP="00196234">
                    <w:pPr>
                      <w:rPr>
                        <w:rFonts w:hint="eastAsia"/>
                        <w:sz w:val="14"/>
                        <w:szCs w:val="14"/>
                      </w:rPr>
                    </w:pPr>
                    <w:r>
                      <w:rPr>
                        <w:rFonts w:ascii="Small Fonts" w:hAnsi="Small Fonts" w:cs="Small Fonts" w:hint="eastAsia"/>
                        <w:color w:val="000000"/>
                        <w:sz w:val="14"/>
                        <w:szCs w:val="14"/>
                      </w:rPr>
                      <w:t>非洲国家</w:t>
                    </w:r>
                    <w:r>
                      <w:rPr>
                        <w:rFonts w:ascii="Small Fonts" w:hAnsi="Small Fonts" w:cs="Small Fonts" w:hint="eastAsia"/>
                        <w:color w:val="000000"/>
                        <w:sz w:val="14"/>
                        <w:szCs w:val="14"/>
                      </w:rPr>
                      <w:t>:</w:t>
                    </w:r>
                    <w:r w:rsidRPr="0004482D">
                      <w:rPr>
                        <w:rFonts w:ascii="Small Fonts" w:hAnsi="Small Fonts" w:cs="Small Fonts" w:hint="eastAsia"/>
                        <w:color w:val="000000"/>
                        <w:sz w:val="14"/>
                        <w:szCs w:val="14"/>
                      </w:rPr>
                      <w:t>10</w:t>
                    </w:r>
                  </w:p>
                </w:txbxContent>
              </v:textbox>
            </v:rect>
            <v:rect id="_x0000_s1035" style="position:absolute;left:5007;top:2951;width:771;height:320" filled="f" stroked="f">
              <v:textbox style="mso-next-textbox:#_x0000_s1035" inset="0,0,0,0">
                <w:txbxContent>
                  <w:p w:rsidR="004A5634" w:rsidRPr="0004482D" w:rsidRDefault="004A5634" w:rsidP="00196234">
                    <w:pPr>
                      <w:rPr>
                        <w:rFonts w:hint="eastAsia"/>
                        <w:sz w:val="14"/>
                        <w:szCs w:val="14"/>
                      </w:rPr>
                    </w:pPr>
                    <w:r>
                      <w:rPr>
                        <w:rFonts w:ascii="Small Fonts" w:hAnsi="Small Fonts" w:cs="Small Fonts" w:hint="eastAsia"/>
                        <w:color w:val="000000"/>
                        <w:sz w:val="14"/>
                        <w:szCs w:val="14"/>
                      </w:rPr>
                      <w:t>亚洲国家</w:t>
                    </w:r>
                    <w:r>
                      <w:rPr>
                        <w:rFonts w:ascii="Small Fonts" w:hAnsi="Small Fonts" w:cs="Small Fonts" w:hint="eastAsia"/>
                        <w:color w:val="000000"/>
                        <w:sz w:val="14"/>
                        <w:szCs w:val="14"/>
                      </w:rPr>
                      <w:t>:</w:t>
                    </w:r>
                    <w:r w:rsidRPr="004979BA">
                      <w:rPr>
                        <w:color w:val="000000"/>
                        <w:sz w:val="14"/>
                        <w:szCs w:val="14"/>
                      </w:rPr>
                      <w:t>6</w:t>
                    </w:r>
                  </w:p>
                </w:txbxContent>
              </v:textbox>
            </v:rect>
            <v:rect id="_x0000_s1036" style="position:absolute;left:4567;top:3641;width:739;height:396;mso-wrap-style:none" filled="f" stroked="f">
              <v:textbox style="mso-next-textbox:#_x0000_s1036" inset="0,0,0,0">
                <w:txbxContent>
                  <w:p w:rsidR="004A5634" w:rsidRPr="0004482D" w:rsidRDefault="004A5634" w:rsidP="00196234">
                    <w:pPr>
                      <w:rPr>
                        <w:rFonts w:hint="eastAsia"/>
                        <w:sz w:val="14"/>
                        <w:szCs w:val="14"/>
                      </w:rPr>
                    </w:pPr>
                    <w:r w:rsidRPr="0004482D">
                      <w:rPr>
                        <w:rFonts w:ascii="Small Fonts" w:hAnsi="Small Fonts" w:cs="Small Fonts" w:hint="eastAsia"/>
                        <w:color w:val="000000"/>
                        <w:sz w:val="14"/>
                        <w:szCs w:val="14"/>
                      </w:rPr>
                      <w:t>东欧国家</w:t>
                    </w:r>
                    <w:r>
                      <w:rPr>
                        <w:rFonts w:ascii="Small Fonts" w:hAnsi="Small Fonts" w:cs="Small Fonts" w:hint="eastAsia"/>
                        <w:color w:val="000000"/>
                        <w:sz w:val="14"/>
                        <w:szCs w:val="14"/>
                      </w:rPr>
                      <w:t>:16</w:t>
                    </w:r>
                  </w:p>
                </w:txbxContent>
              </v:textbox>
            </v:rect>
            <v:rect id="_x0000_s1038" style="position:absolute;left:2531;top:3319;width:987;height:525" filled="f" stroked="f">
              <v:textbox style="mso-next-textbox:#_x0000_s1038" inset="0,0,0,0">
                <w:txbxContent>
                  <w:p w:rsidR="004A5634" w:rsidRPr="00243806" w:rsidRDefault="004A5634" w:rsidP="008F53A0">
                    <w:pPr>
                      <w:spacing w:before="40" w:line="240" w:lineRule="auto"/>
                      <w:rPr>
                        <w:rFonts w:hint="eastAsia"/>
                      </w:rPr>
                    </w:pPr>
                    <w:r w:rsidRPr="0004482D">
                      <w:rPr>
                        <w:rFonts w:ascii="Small Fonts" w:hAnsi="Small Fonts" w:cs="Small Fonts" w:hint="eastAsia"/>
                        <w:color w:val="000000"/>
                        <w:sz w:val="14"/>
                        <w:szCs w:val="14"/>
                      </w:rPr>
                      <w:t>拉丁美洲和</w:t>
                    </w:r>
                    <w:r>
                      <w:rPr>
                        <w:rFonts w:ascii="Small Fonts" w:hAnsi="Small Fonts" w:cs="Small Fonts"/>
                        <w:color w:val="000000"/>
                        <w:sz w:val="14"/>
                        <w:szCs w:val="14"/>
                      </w:rPr>
                      <w:br/>
                    </w:r>
                    <w:r>
                      <w:rPr>
                        <w:rFonts w:ascii="Small Fonts" w:hAnsi="Small Fonts" w:cs="Small Fonts" w:hint="eastAsia"/>
                        <w:color w:val="000000"/>
                        <w:sz w:val="14"/>
                        <w:szCs w:val="14"/>
                      </w:rPr>
                      <w:t>加勒比国家</w:t>
                    </w:r>
                    <w:r>
                      <w:rPr>
                        <w:rFonts w:ascii="Small Fonts" w:hAnsi="Small Fonts" w:cs="Small Fonts" w:hint="eastAsia"/>
                        <w:color w:val="000000"/>
                        <w:sz w:val="14"/>
                        <w:szCs w:val="14"/>
                      </w:rPr>
                      <w:t>:13</w:t>
                    </w:r>
                  </w:p>
                </w:txbxContent>
              </v:textbox>
            </v:rect>
            <v:rect id="_x0000_s1041" style="position:absolute;left:1210;top:1848;width:5940;height:2720" filled="f"/>
            <v:rect id="_x0000_s1040" style="position:absolute;left:2408;top:2433;width:1334;height:326" filled="f" stroked="f">
              <v:textbox style="mso-next-textbox:#_x0000_s1040" inset="0,0,0,0">
                <w:txbxContent>
                  <w:p w:rsidR="004A5634" w:rsidRPr="0004482D" w:rsidRDefault="004A5634" w:rsidP="0004482D">
                    <w:pPr>
                      <w:spacing w:line="240" w:lineRule="exact"/>
                      <w:rPr>
                        <w:rFonts w:hint="eastAsia"/>
                        <w:sz w:val="14"/>
                        <w:szCs w:val="14"/>
                      </w:rPr>
                    </w:pPr>
                    <w:r>
                      <w:rPr>
                        <w:rFonts w:ascii="Small Fonts" w:hAnsi="Small Fonts" w:cs="Small Fonts" w:hint="eastAsia"/>
                        <w:color w:val="000000"/>
                        <w:sz w:val="14"/>
                        <w:szCs w:val="14"/>
                      </w:rPr>
                      <w:t>西欧和其他国家</w:t>
                    </w:r>
                    <w:r>
                      <w:rPr>
                        <w:rFonts w:ascii="Small Fonts" w:hAnsi="Small Fonts" w:cs="Small Fonts" w:hint="eastAsia"/>
                        <w:color w:val="000000"/>
                        <w:sz w:val="14"/>
                        <w:szCs w:val="14"/>
                      </w:rPr>
                      <w:t>:</w:t>
                    </w:r>
                    <w:r w:rsidRPr="0004482D">
                      <w:rPr>
                        <w:rFonts w:ascii="Small Fonts" w:hAnsi="Small Fonts" w:cs="Small Fonts" w:hint="eastAsia"/>
                        <w:color w:val="000000"/>
                        <w:sz w:val="14"/>
                        <w:szCs w:val="14"/>
                      </w:rPr>
                      <w:t>12</w:t>
                    </w:r>
                  </w:p>
                </w:txbxContent>
              </v:textbox>
            </v:rect>
            <w10:wrap type="square"/>
          </v:group>
        </w:pict>
      </w:r>
    </w:p>
    <w:p w:rsidR="003942EC" w:rsidRPr="00EF3885" w:rsidRDefault="003942EC" w:rsidP="003942EC">
      <w:pPr>
        <w:pStyle w:val="SingleTxtGC"/>
        <w:rPr>
          <w:rFonts w:hint="eastAsia"/>
        </w:rPr>
      </w:pPr>
    </w:p>
    <w:p w:rsidR="003942EC" w:rsidRPr="00EF3885" w:rsidRDefault="003942EC" w:rsidP="003942EC">
      <w:pPr>
        <w:pStyle w:val="SingleTxtGC"/>
      </w:pPr>
    </w:p>
    <w:p w:rsidR="003942EC" w:rsidRPr="00EF3885" w:rsidRDefault="003942EC" w:rsidP="003942EC">
      <w:pPr>
        <w:pStyle w:val="SingleTxtGC"/>
      </w:pPr>
    </w:p>
    <w:p w:rsidR="003942EC" w:rsidRPr="00EF3885" w:rsidRDefault="003942EC" w:rsidP="003942EC">
      <w:pPr>
        <w:pStyle w:val="SingleTxtGC"/>
      </w:pPr>
    </w:p>
    <w:p w:rsidR="003942EC" w:rsidRPr="00EF3885" w:rsidRDefault="003942EC" w:rsidP="003942EC">
      <w:pPr>
        <w:pStyle w:val="SingleTxtGC"/>
      </w:pPr>
    </w:p>
    <w:p w:rsidR="003942EC" w:rsidRPr="00EF3885" w:rsidRDefault="003942EC" w:rsidP="003942EC">
      <w:pPr>
        <w:pStyle w:val="SingleTxtGC"/>
        <w:rPr>
          <w:rFonts w:hint="eastAsia"/>
        </w:rPr>
      </w:pPr>
    </w:p>
    <w:p w:rsidR="00D71F14" w:rsidRDefault="00D71F14" w:rsidP="00D71F14">
      <w:pPr>
        <w:pStyle w:val="SingleTxtGC"/>
        <w:spacing w:after="0"/>
        <w:rPr>
          <w:rFonts w:hint="eastAsia"/>
        </w:rPr>
      </w:pPr>
    </w:p>
    <w:p w:rsidR="003942EC" w:rsidRPr="00EF3885" w:rsidRDefault="00A32EC8" w:rsidP="003942EC">
      <w:pPr>
        <w:pStyle w:val="SingleTxtGC"/>
        <w:rPr>
          <w:rFonts w:hint="eastAsia"/>
        </w:rPr>
      </w:pPr>
      <w:r>
        <w:br w:type="page"/>
      </w:r>
      <w:r w:rsidR="003942EC" w:rsidRPr="00EF3885">
        <w:rPr>
          <w:rFonts w:hint="eastAsia"/>
        </w:rPr>
        <w:t>8</w:t>
      </w:r>
      <w:r w:rsidR="003942EC">
        <w:rPr>
          <w:rFonts w:hint="eastAsia"/>
        </w:rPr>
        <w:t xml:space="preserve">.  </w:t>
      </w:r>
      <w:r w:rsidR="003942EC" w:rsidRPr="00EF3885">
        <w:rPr>
          <w:rFonts w:hint="eastAsia"/>
        </w:rPr>
        <w:t>签署但尚未批准《任择议定书》的国家按区域分列如下：</w:t>
      </w:r>
    </w:p>
    <w:p w:rsidR="003942EC" w:rsidRPr="0004482D" w:rsidRDefault="00196234" w:rsidP="003942EC">
      <w:pPr>
        <w:pStyle w:val="SingleTxtGC"/>
        <w:rPr>
          <w:rFonts w:eastAsia="SimHei" w:hint="eastAsia"/>
        </w:rPr>
      </w:pPr>
      <w:r>
        <w:rPr>
          <w:rFonts w:hint="eastAsia"/>
        </w:rPr>
        <w:tab/>
      </w:r>
      <w:r w:rsidR="003942EC" w:rsidRPr="0004482D">
        <w:rPr>
          <w:rFonts w:eastAsia="SimHei" w:hint="eastAsia"/>
        </w:rPr>
        <w:t>签署但尚未批准《任择议定书》的国家按区域分列</w:t>
      </w:r>
      <w:r w:rsidR="003942EC" w:rsidRPr="0004482D">
        <w:rPr>
          <w:rFonts w:eastAsia="SimHei" w:hint="eastAsia"/>
        </w:rPr>
        <w:t>(</w:t>
      </w:r>
      <w:r w:rsidR="003942EC" w:rsidRPr="0004482D">
        <w:rPr>
          <w:rFonts w:eastAsia="SimHei" w:hint="eastAsia"/>
        </w:rPr>
        <w:t>共</w:t>
      </w:r>
      <w:r w:rsidR="003942EC" w:rsidRPr="0004482D">
        <w:rPr>
          <w:rFonts w:eastAsia="SimHei" w:hint="eastAsia"/>
        </w:rPr>
        <w:t>21</w:t>
      </w:r>
      <w:r w:rsidR="003942EC" w:rsidRPr="0004482D">
        <w:rPr>
          <w:rFonts w:eastAsia="SimHei" w:hint="eastAsia"/>
        </w:rPr>
        <w:t>个国家</w:t>
      </w:r>
      <w:r w:rsidR="003942EC" w:rsidRPr="0004482D">
        <w:rPr>
          <w:rFonts w:eastAsia="SimHei" w:hint="eastAsia"/>
        </w:rPr>
        <w:t>)</w:t>
      </w:r>
    </w:p>
    <w:p w:rsidR="003942EC" w:rsidRPr="00EF3885" w:rsidRDefault="00196234" w:rsidP="0004482D">
      <w:pPr>
        <w:pStyle w:val="SingleTxtGC"/>
        <w:tabs>
          <w:tab w:val="clear" w:pos="2427"/>
          <w:tab w:val="right" w:pos="6831"/>
        </w:tabs>
        <w:spacing w:after="60"/>
        <w:rPr>
          <w:rFonts w:hint="eastAsia"/>
        </w:rPr>
      </w:pPr>
      <w:r>
        <w:rPr>
          <w:rFonts w:hint="eastAsia"/>
        </w:rPr>
        <w:tab/>
      </w:r>
      <w:r w:rsidR="003942EC" w:rsidRPr="00EF3885">
        <w:rPr>
          <w:rFonts w:hint="eastAsia"/>
        </w:rPr>
        <w:t>非洲</w:t>
      </w:r>
      <w:r w:rsidR="003942EC" w:rsidRPr="00EF3885">
        <w:rPr>
          <w:rFonts w:hint="eastAsia"/>
        </w:rPr>
        <w:tab/>
      </w:r>
      <w:r w:rsidR="003942EC" w:rsidRPr="00EF3885">
        <w:rPr>
          <w:rFonts w:hint="eastAsia"/>
        </w:rPr>
        <w:tab/>
        <w:t>8</w:t>
      </w:r>
    </w:p>
    <w:p w:rsidR="003942EC" w:rsidRPr="00EF3885" w:rsidRDefault="00196234" w:rsidP="0004482D">
      <w:pPr>
        <w:pStyle w:val="SingleTxtGC"/>
        <w:tabs>
          <w:tab w:val="clear" w:pos="2427"/>
          <w:tab w:val="right" w:pos="6831"/>
        </w:tabs>
        <w:spacing w:after="60"/>
        <w:rPr>
          <w:rFonts w:hint="eastAsia"/>
        </w:rPr>
      </w:pPr>
      <w:r>
        <w:rPr>
          <w:rFonts w:hint="eastAsia"/>
        </w:rPr>
        <w:tab/>
      </w:r>
      <w:r w:rsidR="003942EC" w:rsidRPr="00EF3885">
        <w:rPr>
          <w:rFonts w:hint="eastAsia"/>
        </w:rPr>
        <w:t>亚洲</w:t>
      </w:r>
      <w:r w:rsidR="003942EC" w:rsidRPr="00EF3885">
        <w:rPr>
          <w:rFonts w:hint="eastAsia"/>
        </w:rPr>
        <w:tab/>
      </w:r>
      <w:r w:rsidR="003942EC" w:rsidRPr="00EF3885">
        <w:rPr>
          <w:rFonts w:hint="eastAsia"/>
        </w:rPr>
        <w:tab/>
        <w:t>1</w:t>
      </w:r>
    </w:p>
    <w:p w:rsidR="003942EC" w:rsidRPr="00EF3885" w:rsidRDefault="00196234" w:rsidP="0004482D">
      <w:pPr>
        <w:pStyle w:val="SingleTxtGC"/>
        <w:tabs>
          <w:tab w:val="clear" w:pos="2427"/>
          <w:tab w:val="right" w:pos="6831"/>
        </w:tabs>
        <w:spacing w:after="60"/>
        <w:rPr>
          <w:rFonts w:hint="eastAsia"/>
        </w:rPr>
      </w:pPr>
      <w:r>
        <w:rPr>
          <w:rFonts w:hint="eastAsia"/>
        </w:rPr>
        <w:tab/>
      </w:r>
      <w:r w:rsidR="003942EC" w:rsidRPr="00EF3885">
        <w:rPr>
          <w:rFonts w:hint="eastAsia"/>
        </w:rPr>
        <w:t>东欧</w:t>
      </w:r>
      <w:r w:rsidR="003942EC" w:rsidRPr="00EF3885">
        <w:rPr>
          <w:rFonts w:hint="eastAsia"/>
        </w:rPr>
        <w:tab/>
      </w:r>
      <w:r w:rsidR="003942EC" w:rsidRPr="00EF3885">
        <w:rPr>
          <w:rFonts w:hint="eastAsia"/>
        </w:rPr>
        <w:tab/>
        <w:t>1</w:t>
      </w:r>
    </w:p>
    <w:p w:rsidR="003942EC" w:rsidRPr="00EF3885" w:rsidRDefault="00196234" w:rsidP="0004482D">
      <w:pPr>
        <w:pStyle w:val="SingleTxtGC"/>
        <w:tabs>
          <w:tab w:val="clear" w:pos="2427"/>
          <w:tab w:val="right" w:pos="6831"/>
        </w:tabs>
        <w:spacing w:after="60"/>
        <w:rPr>
          <w:rFonts w:hint="eastAsia"/>
        </w:rPr>
      </w:pPr>
      <w:r>
        <w:rPr>
          <w:rFonts w:hint="eastAsia"/>
        </w:rPr>
        <w:tab/>
      </w:r>
      <w:r w:rsidR="003942EC" w:rsidRPr="00EF3885">
        <w:rPr>
          <w:rFonts w:hint="eastAsia"/>
        </w:rPr>
        <w:t>拉丁美洲和加勒比国家集团</w:t>
      </w:r>
      <w:r>
        <w:rPr>
          <w:rFonts w:hint="eastAsia"/>
        </w:rPr>
        <w:tab/>
      </w:r>
      <w:r w:rsidR="003942EC" w:rsidRPr="00EF3885">
        <w:rPr>
          <w:rFonts w:hint="eastAsia"/>
        </w:rPr>
        <w:t>1</w:t>
      </w:r>
    </w:p>
    <w:p w:rsidR="003942EC" w:rsidRPr="00EF3885" w:rsidRDefault="00196234" w:rsidP="0066240E">
      <w:pPr>
        <w:pStyle w:val="SingleTxtGC"/>
        <w:tabs>
          <w:tab w:val="clear" w:pos="2427"/>
          <w:tab w:val="right" w:pos="6831"/>
        </w:tabs>
        <w:rPr>
          <w:rFonts w:hint="eastAsia"/>
        </w:rPr>
      </w:pPr>
      <w:r>
        <w:rPr>
          <w:rFonts w:hint="eastAsia"/>
        </w:rPr>
        <w:tab/>
      </w:r>
      <w:r w:rsidR="003942EC" w:rsidRPr="00EF3885">
        <w:rPr>
          <w:rFonts w:hint="eastAsia"/>
        </w:rPr>
        <w:t>西欧和其他国家集团</w:t>
      </w:r>
      <w:r w:rsidR="003942EC" w:rsidRPr="00EF3885">
        <w:rPr>
          <w:rFonts w:hint="eastAsia"/>
        </w:rPr>
        <w:tab/>
        <w:t>10</w:t>
      </w:r>
    </w:p>
    <w:p w:rsidR="003942EC" w:rsidRDefault="00196234" w:rsidP="003942EC">
      <w:pPr>
        <w:pStyle w:val="SingleTxtGC"/>
        <w:rPr>
          <w:rFonts w:hint="eastAsia"/>
        </w:rPr>
      </w:pPr>
      <w:r>
        <w:rPr>
          <w:rFonts w:hint="eastAsia"/>
          <w:noProof/>
          <w:snapToGrid/>
        </w:rPr>
        <w:pict>
          <v:group id="_x0000_s1046" editas="canvas" style="position:absolute;left:0;text-align:left;margin-left:75.1pt;margin-top:4.9pt;width:305.35pt;height:188.8pt;z-index:2" coordsize="6107,3776">
            <o:lock v:ext="edit" aspectratio="t"/>
            <v:shape id="_x0000_s1047" type="#_x0000_t75" style="position:absolute;width:6107;height:3776" o:preferrelative="f" wrapcoords="0 0 21600 0 21600 21600 0 21600 0 0">
              <v:fill o:detectmouseclick="t"/>
              <v:path o:extrusionok="t" o:connecttype="none"/>
              <o:lock v:ext="edit" text="t"/>
            </v:shape>
            <v:rect id="_x0000_s1048" style="position:absolute;left:58;top:66;width:5953;height:3483" strokeweight=".7pt"/>
            <v:shape id="_x0000_s1049" style="position:absolute;left:2683;top:1548;width:1104;height:942" coordsize="79,73" wrapcoords="69 0 47 8 22 19 2 56 -1 66 2 71 19 72 32 72 41 72 66 59 67 56 77 37 80 21 80 19 77 0 69 0" path="m,66hdc8,70,16,72,25,72,55,73,79,49,79,19,79,13,77,6,75,hal25,19,,66hdxe" fillcolor="#99f" strokeweight=".7pt">
              <v:path arrowok="t"/>
            </v:shape>
            <v:shape id="_x0000_s1050" style="position:absolute;left:2501;top:1794;width:532;height:606" coordsize="38,47" wrapcoords="35 0 -2 38 8 46 9 46 15 46 39 0 35 0" path="m,38hdc4,42,8,45,13,47hal38,,,38hdxe" fillcolor="#936" strokeweight=".7pt">
              <v:path arrowok="t"/>
            </v:shape>
            <v:shape id="_x0000_s1051" style="position:absolute;left:2376;top:1794;width:657;height:490" coordsize="47,38" wrapcoords="43 0 -1 24 -1 26 6 37 12 37 48 0 43 0" path="m,26hdc3,30,6,34,9,38hal47,,,26hdxe" fillcolor="#ffc" strokeweight=".7pt">
              <v:path arrowok="t"/>
            </v:shape>
            <v:shape id="_x0000_s1052" style="position:absolute;left:2292;top:1794;width:741;height:335" coordsize="53,26" wrapcoords="44 0 6 5 -2 9 2 25 3 25 10 25 54 0 44 0" path="m,10hdc1,15,3,21,6,26hal53,,,10hdxe" fillcolor="#cff" strokeweight=".7pt">
              <v:path arrowok="t"/>
            </v:shape>
            <v:shape id="_x0000_s1053" style="position:absolute;left:2278;top:1110;width:1453;height:813" coordsize="104,63" wrapcoords="41 0 33 1 11 15 6 26 0 37 -1 62 9 62 13 62 46 56 96 40 104 35 104 30 98 15 74 1 65 0 41 0" path="m104,34hdc96,13,76,,54,,24,,1,23,1,53v-1,3,,6,,10hal54,53,104,34hdxe" fillcolor="#606" strokeweight=".7pt">
              <v:path arrowok="t"/>
            </v:shape>
            <v:shape id="_x0000_s1054" style="position:absolute;left:2529;top:2374;width:84;height:852" coordsize="6,66" wrapcoords="3 0 -1 65 3 65 2 65 3 0 3 0" path="m,66r3,l6,e" filled="f" strokeweight="0">
              <v:path arrowok="t"/>
            </v:shape>
            <v:shape id="_x0000_s1055" style="position:absolute;left:2348;top:2232;width:98;height:504" coordsize="7,39" wrapcoords="4 0 -1 38 5 38 8 0 4 0" path="m,39r3,l7,e" filled="f" strokeweight="0">
              <v:path arrowok="t"/>
            </v:shape>
            <v:shape id="_x0000_s1056" style="position:absolute;left:2222;top:2039;width:112;height:13" coordsize="8,1" wrapcoords="-1 0 -1 0 9 0 9 0 -1 0" path="m,1r3,l8,e" filled="f" strokeweight="0">
              <v:path arrowok="t"/>
            </v:shape>
            <v:rect id="_x0000_s1057" style="position:absolute;left:3578;top:2254;width:677;height:403;mso-wrap-style:none" filled="f" stroked="f">
              <v:textbox style="mso-next-textbox:#_x0000_s1057;mso-fit-shape-to-text:t" inset="0,0,0,0">
                <w:txbxContent>
                  <w:p w:rsidR="004A5634" w:rsidRDefault="004A5634" w:rsidP="003643EF">
                    <w:pPr>
                      <w:spacing w:before="40" w:line="240" w:lineRule="auto"/>
                      <w:rPr>
                        <w:rFonts w:hint="eastAsia"/>
                      </w:rPr>
                    </w:pPr>
                    <w:r>
                      <w:rPr>
                        <w:rFonts w:ascii="Arial" w:hAnsi="Arial" w:cs="Arial" w:hint="eastAsia"/>
                        <w:color w:val="000000"/>
                        <w:sz w:val="14"/>
                        <w:szCs w:val="14"/>
                      </w:rPr>
                      <w:t>非洲国家</w:t>
                    </w:r>
                    <w:r>
                      <w:rPr>
                        <w:rFonts w:ascii="Arial" w:hAnsi="Arial" w:cs="Arial" w:hint="eastAsia"/>
                        <w:color w:val="000000"/>
                        <w:sz w:val="14"/>
                        <w:szCs w:val="14"/>
                      </w:rPr>
                      <w:t>:8</w:t>
                    </w:r>
                  </w:p>
                </w:txbxContent>
              </v:textbox>
            </v:rect>
            <v:rect id="_x0000_s1059" style="position:absolute;left:1731;top:3091;width:814;height:287" filled="f" stroked="f">
              <v:textbox style="mso-next-textbox:#_x0000_s1059" inset="0,0,0,0">
                <w:txbxContent>
                  <w:p w:rsidR="004A5634" w:rsidRDefault="004A5634" w:rsidP="00196234">
                    <w:pPr>
                      <w:spacing w:line="240" w:lineRule="exact"/>
                      <w:rPr>
                        <w:rFonts w:hint="eastAsia"/>
                      </w:rPr>
                    </w:pPr>
                    <w:r>
                      <w:rPr>
                        <w:rFonts w:ascii="Arial" w:hAnsi="Arial" w:cs="Arial" w:hint="eastAsia"/>
                        <w:color w:val="000000"/>
                        <w:sz w:val="14"/>
                        <w:szCs w:val="14"/>
                      </w:rPr>
                      <w:t>亚洲国家</w:t>
                    </w:r>
                    <w:r>
                      <w:rPr>
                        <w:rFonts w:ascii="Arial" w:hAnsi="Arial" w:cs="Arial" w:hint="eastAsia"/>
                        <w:color w:val="000000"/>
                        <w:sz w:val="14"/>
                        <w:szCs w:val="14"/>
                      </w:rPr>
                      <w:t>:1</w:t>
                    </w:r>
                  </w:p>
                </w:txbxContent>
              </v:textbox>
            </v:rect>
            <v:rect id="_x0000_s1067" style="position:absolute;left:1845;top:817;width:1175;height:403;mso-wrap-style:none" filled="f" stroked="f">
              <v:textbox style="mso-next-textbox:#_x0000_s1067;mso-fit-shape-to-text:t" inset="0,0,0,0">
                <w:txbxContent>
                  <w:p w:rsidR="004A5634" w:rsidRDefault="004A5634" w:rsidP="00484E93">
                    <w:pPr>
                      <w:spacing w:before="40" w:line="240" w:lineRule="auto"/>
                      <w:rPr>
                        <w:rFonts w:hint="eastAsia"/>
                      </w:rPr>
                    </w:pPr>
                    <w:r>
                      <w:rPr>
                        <w:rFonts w:ascii="Arial" w:hAnsi="Arial" w:cs="Arial" w:hint="eastAsia"/>
                        <w:color w:val="000000"/>
                        <w:sz w:val="14"/>
                        <w:szCs w:val="14"/>
                      </w:rPr>
                      <w:t>西欧和其他国家</w:t>
                    </w:r>
                    <w:r>
                      <w:rPr>
                        <w:rFonts w:ascii="Arial" w:hAnsi="Arial" w:cs="Arial" w:hint="eastAsia"/>
                        <w:color w:val="000000"/>
                        <w:sz w:val="14"/>
                        <w:szCs w:val="14"/>
                      </w:rPr>
                      <w:t>:12</w:t>
                    </w:r>
                  </w:p>
                </w:txbxContent>
              </v:textbox>
            </v:rect>
            <v:rect id="_x0000_s1069" style="position:absolute;left:70;top:65;width:5953;height:3483" wrapcoords="-54 -93 -54 21507 21654 21507 21654 -93 -54 -93" filled="f" strokeweight=".7pt"/>
            <v:shapetype id="_x0000_t202" coordsize="21600,21600" o:spt="202" path="m,l,21600r21600,l21600,xe">
              <v:stroke joinstyle="miter"/>
              <v:path gradientshapeok="t" o:connecttype="rect"/>
            </v:shapetype>
            <v:shape id="_x0000_s1070" type="#_x0000_t202" style="position:absolute;left:1188;top:1797;width:1170;height:489" filled="f" stroked="f">
              <v:textbox>
                <w:txbxContent>
                  <w:p w:rsidR="004A5634" w:rsidRPr="007B371E" w:rsidRDefault="004A5634" w:rsidP="00E00F6F">
                    <w:pPr>
                      <w:tabs>
                        <w:tab w:val="clear" w:pos="431"/>
                      </w:tabs>
                      <w:spacing w:line="240" w:lineRule="auto"/>
                      <w:ind w:right="-30"/>
                      <w:jc w:val="left"/>
                      <w:rPr>
                        <w:rFonts w:hint="eastAsia"/>
                        <w:sz w:val="14"/>
                        <w:szCs w:val="14"/>
                      </w:rPr>
                    </w:pPr>
                    <w:r>
                      <w:rPr>
                        <w:rFonts w:hint="eastAsia"/>
                        <w:sz w:val="14"/>
                        <w:szCs w:val="14"/>
                      </w:rPr>
                      <w:t>拉丁美洲和</w:t>
                    </w:r>
                    <w:r>
                      <w:rPr>
                        <w:sz w:val="14"/>
                        <w:szCs w:val="14"/>
                      </w:rPr>
                      <w:br/>
                    </w:r>
                    <w:r>
                      <w:rPr>
                        <w:rFonts w:hint="eastAsia"/>
                        <w:sz w:val="14"/>
                        <w:szCs w:val="14"/>
                      </w:rPr>
                      <w:t>加勒比国家</w:t>
                    </w:r>
                    <w:r>
                      <w:rPr>
                        <w:rFonts w:hint="eastAsia"/>
                        <w:sz w:val="14"/>
                        <w:szCs w:val="14"/>
                      </w:rPr>
                      <w:t>:1</w:t>
                    </w:r>
                  </w:p>
                </w:txbxContent>
              </v:textbox>
            </v:shape>
            <v:rect id="_x0000_s1061" style="position:absolute;left:1603;top:2599;width:825;height:278" filled="f" stroked="f">
              <v:textbox style="mso-next-textbox:#_x0000_s1061" inset="0,0,0,0">
                <w:txbxContent>
                  <w:p w:rsidR="004A5634" w:rsidRDefault="004A5634" w:rsidP="00196234">
                    <w:pPr>
                      <w:spacing w:line="260" w:lineRule="exact"/>
                      <w:rPr>
                        <w:rFonts w:hint="eastAsia"/>
                      </w:rPr>
                    </w:pPr>
                    <w:r>
                      <w:rPr>
                        <w:rFonts w:ascii="Arial" w:hAnsi="Arial" w:cs="Arial" w:hint="eastAsia"/>
                        <w:color w:val="000000"/>
                        <w:sz w:val="14"/>
                        <w:szCs w:val="14"/>
                      </w:rPr>
                      <w:t>东欧国家</w:t>
                    </w:r>
                    <w:r>
                      <w:rPr>
                        <w:rFonts w:ascii="Arial" w:hAnsi="Arial" w:cs="Arial" w:hint="eastAsia"/>
                        <w:color w:val="000000"/>
                        <w:sz w:val="14"/>
                        <w:szCs w:val="14"/>
                      </w:rPr>
                      <w:t>:1</w:t>
                    </w:r>
                  </w:p>
                </w:txbxContent>
              </v:textbox>
            </v:rect>
            <w10:wrap type="square"/>
          </v:group>
        </w:pict>
      </w:r>
    </w:p>
    <w:p w:rsidR="00196234" w:rsidRPr="00EF3885"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196234" w:rsidRDefault="00196234" w:rsidP="003942EC">
      <w:pPr>
        <w:pStyle w:val="SingleTxtGC"/>
        <w:rPr>
          <w:rFonts w:hint="eastAsia"/>
        </w:rPr>
      </w:pPr>
    </w:p>
    <w:p w:rsidR="003942EC" w:rsidRPr="00EF3885" w:rsidRDefault="003942EC" w:rsidP="0077433E">
      <w:pPr>
        <w:pStyle w:val="H1GC"/>
        <w:spacing w:before="240"/>
        <w:rPr>
          <w:rFonts w:hint="eastAsia"/>
        </w:rPr>
      </w:pPr>
      <w:r w:rsidRPr="00EF3885">
        <w:rPr>
          <w:rFonts w:hint="eastAsia"/>
        </w:rPr>
        <w:tab/>
        <w:t>B</w:t>
      </w:r>
      <w:r>
        <w:rPr>
          <w:rFonts w:hint="eastAsia"/>
        </w:rPr>
        <w:t>.</w:t>
      </w:r>
      <w:r w:rsidR="00196234">
        <w:rPr>
          <w:rFonts w:hint="eastAsia"/>
        </w:rPr>
        <w:tab/>
      </w:r>
      <w:r w:rsidRPr="00EF3885">
        <w:rPr>
          <w:rFonts w:hint="eastAsia"/>
        </w:rPr>
        <w:t>组织和成员问题</w:t>
      </w:r>
    </w:p>
    <w:p w:rsidR="003942EC" w:rsidRPr="00EF3885" w:rsidRDefault="003942EC" w:rsidP="003942EC">
      <w:pPr>
        <w:pStyle w:val="SingleTxtGC"/>
        <w:rPr>
          <w:rFonts w:hint="eastAsia"/>
        </w:rPr>
      </w:pPr>
      <w:r w:rsidRPr="00EF3885">
        <w:rPr>
          <w:rFonts w:hint="eastAsia"/>
        </w:rPr>
        <w:t>9</w:t>
      </w:r>
      <w:r>
        <w:rPr>
          <w:rFonts w:hint="eastAsia"/>
        </w:rPr>
        <w:t xml:space="preserve">.  </w:t>
      </w:r>
      <w:r w:rsidRPr="00EF3885">
        <w:rPr>
          <w:rFonts w:hint="eastAsia"/>
        </w:rPr>
        <w:t>在报告所述期间</w:t>
      </w:r>
      <w:r w:rsidRPr="00EF3885">
        <w:rPr>
          <w:rFonts w:hint="eastAsia"/>
        </w:rPr>
        <w:t>(2010</w:t>
      </w:r>
      <w:r w:rsidRPr="00EF3885">
        <w:rPr>
          <w:rFonts w:hint="eastAsia"/>
        </w:rPr>
        <w:t>年</w:t>
      </w:r>
      <w:r w:rsidRPr="00EF3885">
        <w:rPr>
          <w:rFonts w:hint="eastAsia"/>
        </w:rPr>
        <w:t>4</w:t>
      </w:r>
      <w:r w:rsidRPr="00EF3885">
        <w:rPr>
          <w:rFonts w:hint="eastAsia"/>
        </w:rPr>
        <w:t>月</w:t>
      </w:r>
      <w:r w:rsidRPr="00EF3885">
        <w:rPr>
          <w:rFonts w:hint="eastAsia"/>
        </w:rPr>
        <w:t>1</w:t>
      </w:r>
      <w:r w:rsidRPr="00EF3885">
        <w:rPr>
          <w:rFonts w:hint="eastAsia"/>
        </w:rPr>
        <w:t>日</w:t>
      </w:r>
      <w:r w:rsidR="00196234">
        <w:rPr>
          <w:rFonts w:hint="eastAsia"/>
        </w:rPr>
        <w:t>至</w:t>
      </w:r>
      <w:r w:rsidRPr="00EF3885">
        <w:rPr>
          <w:rFonts w:hint="eastAsia"/>
        </w:rPr>
        <w:t>2010</w:t>
      </w:r>
      <w:r w:rsidRPr="00EF3885">
        <w:rPr>
          <w:rFonts w:hint="eastAsia"/>
        </w:rPr>
        <w:t>年</w:t>
      </w:r>
      <w:r w:rsidRPr="00EF3885">
        <w:rPr>
          <w:rFonts w:hint="eastAsia"/>
        </w:rPr>
        <w:t>12</w:t>
      </w:r>
      <w:r w:rsidRPr="00EF3885">
        <w:rPr>
          <w:rFonts w:hint="eastAsia"/>
        </w:rPr>
        <w:t>月</w:t>
      </w:r>
      <w:r w:rsidRPr="00EF3885">
        <w:rPr>
          <w:rFonts w:hint="eastAsia"/>
        </w:rPr>
        <w:t>31</w:t>
      </w:r>
      <w:r w:rsidRPr="00EF3885">
        <w:rPr>
          <w:rFonts w:hint="eastAsia"/>
        </w:rPr>
        <w:t>日</w:t>
      </w:r>
      <w:r w:rsidRPr="00EF3885">
        <w:rPr>
          <w:rFonts w:hint="eastAsia"/>
        </w:rPr>
        <w:t>)</w:t>
      </w:r>
      <w:r>
        <w:rPr>
          <w:rFonts w:hint="eastAsia"/>
        </w:rPr>
        <w:t>，</w:t>
      </w:r>
      <w:r w:rsidRPr="00EF3885">
        <w:rPr>
          <w:rFonts w:hint="eastAsia"/>
        </w:rPr>
        <w:t>小组委员会在</w:t>
      </w:r>
      <w:r w:rsidRPr="00EF3885">
        <w:rPr>
          <w:rFonts w:hint="eastAsia"/>
        </w:rPr>
        <w:t>2010</w:t>
      </w:r>
      <w:r w:rsidRPr="00EF3885">
        <w:rPr>
          <w:rFonts w:hint="eastAsia"/>
        </w:rPr>
        <w:t>年</w:t>
      </w:r>
      <w:r w:rsidRPr="00EF3885">
        <w:rPr>
          <w:rFonts w:hint="eastAsia"/>
        </w:rPr>
        <w:t>6</w:t>
      </w:r>
      <w:r w:rsidRPr="00EF3885">
        <w:rPr>
          <w:rFonts w:hint="eastAsia"/>
        </w:rPr>
        <w:t>月</w:t>
      </w:r>
      <w:r w:rsidRPr="00EF3885">
        <w:rPr>
          <w:rFonts w:hint="eastAsia"/>
        </w:rPr>
        <w:t>21</w:t>
      </w:r>
      <w:r w:rsidRPr="00EF3885">
        <w:rPr>
          <w:rFonts w:hint="eastAsia"/>
        </w:rPr>
        <w:t>日至</w:t>
      </w:r>
      <w:r w:rsidRPr="00EF3885">
        <w:rPr>
          <w:rFonts w:hint="eastAsia"/>
        </w:rPr>
        <w:t>25</w:t>
      </w:r>
      <w:r w:rsidRPr="00EF3885">
        <w:rPr>
          <w:rFonts w:hint="eastAsia"/>
        </w:rPr>
        <w:t>日以及</w:t>
      </w:r>
      <w:r w:rsidRPr="00EF3885">
        <w:rPr>
          <w:rFonts w:hint="eastAsia"/>
        </w:rPr>
        <w:t>11</w:t>
      </w:r>
      <w:r w:rsidRPr="00EF3885">
        <w:rPr>
          <w:rFonts w:hint="eastAsia"/>
        </w:rPr>
        <w:t>月</w:t>
      </w:r>
      <w:r w:rsidRPr="00EF3885">
        <w:rPr>
          <w:rFonts w:hint="eastAsia"/>
        </w:rPr>
        <w:t>15</w:t>
      </w:r>
      <w:r w:rsidRPr="00EF3885">
        <w:rPr>
          <w:rFonts w:hint="eastAsia"/>
        </w:rPr>
        <w:t>日至</w:t>
      </w:r>
      <w:r w:rsidRPr="00EF3885">
        <w:rPr>
          <w:rFonts w:hint="eastAsia"/>
        </w:rPr>
        <w:t>19</w:t>
      </w:r>
      <w:r w:rsidRPr="00EF3885">
        <w:rPr>
          <w:rFonts w:hint="eastAsia"/>
        </w:rPr>
        <w:t>日在联合国日内瓦办事处举行了两次为期一周的届会。</w:t>
      </w:r>
    </w:p>
    <w:p w:rsidR="003942EC" w:rsidRPr="00EF3885" w:rsidRDefault="003942EC" w:rsidP="003942EC">
      <w:pPr>
        <w:pStyle w:val="SingleTxtGC"/>
        <w:rPr>
          <w:rFonts w:hint="eastAsia"/>
        </w:rPr>
      </w:pPr>
      <w:r w:rsidRPr="00EF3885">
        <w:rPr>
          <w:rFonts w:hint="eastAsia"/>
        </w:rPr>
        <w:t>10</w:t>
      </w:r>
      <w:r>
        <w:rPr>
          <w:rFonts w:hint="eastAsia"/>
        </w:rPr>
        <w:t xml:space="preserve">.  </w:t>
      </w:r>
      <w:r w:rsidRPr="00EF3885">
        <w:rPr>
          <w:rFonts w:hint="eastAsia"/>
        </w:rPr>
        <w:t>在</w:t>
      </w:r>
      <w:r w:rsidRPr="00EF3885">
        <w:rPr>
          <w:rFonts w:hint="eastAsia"/>
        </w:rPr>
        <w:t>2010</w:t>
      </w:r>
      <w:r w:rsidRPr="00EF3885">
        <w:rPr>
          <w:rFonts w:hint="eastAsia"/>
        </w:rPr>
        <w:t>年期间小组委员会成员没有变化。</w:t>
      </w:r>
      <w:r>
        <w:rPr>
          <w:rStyle w:val="FootnoteReference"/>
        </w:rPr>
        <w:footnoteReference w:id="3"/>
      </w:r>
      <w:r w:rsidR="00196234">
        <w:rPr>
          <w:rFonts w:hint="eastAsia"/>
        </w:rPr>
        <w:t xml:space="preserve"> </w:t>
      </w:r>
      <w:r w:rsidRPr="00EF3885">
        <w:rPr>
          <w:rFonts w:hint="eastAsia"/>
        </w:rPr>
        <w:t>但在</w:t>
      </w:r>
      <w:r w:rsidRPr="00EF3885">
        <w:rPr>
          <w:rFonts w:hint="eastAsia"/>
        </w:rPr>
        <w:t>2010</w:t>
      </w:r>
      <w:r w:rsidRPr="00EF3885">
        <w:rPr>
          <w:rFonts w:hint="eastAsia"/>
        </w:rPr>
        <w:t>年</w:t>
      </w:r>
      <w:r w:rsidRPr="00EF3885">
        <w:rPr>
          <w:rFonts w:hint="eastAsia"/>
        </w:rPr>
        <w:t>10</w:t>
      </w:r>
      <w:r w:rsidRPr="00EF3885">
        <w:rPr>
          <w:rFonts w:hint="eastAsia"/>
        </w:rPr>
        <w:t>月</w:t>
      </w:r>
      <w:r w:rsidRPr="00EF3885">
        <w:rPr>
          <w:rFonts w:hint="eastAsia"/>
        </w:rPr>
        <w:t>28</w:t>
      </w:r>
      <w:r w:rsidRPr="00EF3885">
        <w:rPr>
          <w:rFonts w:hint="eastAsia"/>
        </w:rPr>
        <w:t>日《任择议定书》缔约国第三次会议上选举了五名小组委员会委员，接替于</w:t>
      </w:r>
      <w:r w:rsidRPr="00EF3885">
        <w:rPr>
          <w:rFonts w:hint="eastAsia"/>
        </w:rPr>
        <w:t>2010</w:t>
      </w:r>
      <w:r w:rsidRPr="00EF3885">
        <w:rPr>
          <w:rFonts w:hint="eastAsia"/>
        </w:rPr>
        <w:t>年</w:t>
      </w:r>
      <w:r w:rsidRPr="00EF3885">
        <w:rPr>
          <w:rFonts w:hint="eastAsia"/>
        </w:rPr>
        <w:t>12</w:t>
      </w:r>
      <w:r w:rsidRPr="00EF3885">
        <w:rPr>
          <w:rFonts w:hint="eastAsia"/>
        </w:rPr>
        <w:t>月</w:t>
      </w:r>
      <w:r w:rsidRPr="00EF3885">
        <w:rPr>
          <w:rFonts w:hint="eastAsia"/>
        </w:rPr>
        <w:t>31</w:t>
      </w:r>
      <w:r w:rsidRPr="00EF3885">
        <w:rPr>
          <w:rFonts w:hint="eastAsia"/>
        </w:rPr>
        <w:t>日任期届满的委员，并根据《任择议定书》第</w:t>
      </w:r>
      <w:r w:rsidRPr="00EF3885">
        <w:rPr>
          <w:rFonts w:hint="eastAsia"/>
        </w:rPr>
        <w:t>5</w:t>
      </w:r>
      <w:r w:rsidRPr="00EF3885">
        <w:rPr>
          <w:rFonts w:hint="eastAsia"/>
        </w:rPr>
        <w:t>条第</w:t>
      </w:r>
      <w:r w:rsidRPr="00EF3885">
        <w:rPr>
          <w:rFonts w:hint="eastAsia"/>
        </w:rPr>
        <w:t>1</w:t>
      </w:r>
      <w:r w:rsidRPr="00EF3885">
        <w:rPr>
          <w:rFonts w:hint="eastAsia"/>
        </w:rPr>
        <w:t>款，在</w:t>
      </w:r>
      <w:r w:rsidRPr="00EF3885">
        <w:rPr>
          <w:rFonts w:hint="eastAsia"/>
        </w:rPr>
        <w:t>2009</w:t>
      </w:r>
      <w:r w:rsidRPr="00EF3885">
        <w:rPr>
          <w:rFonts w:hint="eastAsia"/>
        </w:rPr>
        <w:t>年</w:t>
      </w:r>
      <w:r w:rsidRPr="00EF3885">
        <w:rPr>
          <w:rFonts w:hint="eastAsia"/>
        </w:rPr>
        <w:t>9</w:t>
      </w:r>
      <w:r w:rsidRPr="00EF3885">
        <w:rPr>
          <w:rFonts w:hint="eastAsia"/>
        </w:rPr>
        <w:t>月五十个国家批准之后，增选预防小组委员会的十五名委员，使委员会扩大为</w:t>
      </w:r>
      <w:r w:rsidRPr="00EF3885">
        <w:rPr>
          <w:rFonts w:hint="eastAsia"/>
        </w:rPr>
        <w:t>25</w:t>
      </w:r>
      <w:r w:rsidRPr="00EF3885">
        <w:rPr>
          <w:rFonts w:hint="eastAsia"/>
        </w:rPr>
        <w:t>名成员。为了确保成员有秩序地交接，并按照既定惯例，抽签将增选的</w:t>
      </w:r>
      <w:r w:rsidRPr="00EF3885">
        <w:rPr>
          <w:rFonts w:hint="eastAsia"/>
        </w:rPr>
        <w:t>15</w:t>
      </w:r>
      <w:r w:rsidRPr="00EF3885">
        <w:rPr>
          <w:rFonts w:hint="eastAsia"/>
        </w:rPr>
        <w:t>名成员中</w:t>
      </w:r>
      <w:r w:rsidRPr="00EF3885">
        <w:rPr>
          <w:rFonts w:hint="eastAsia"/>
        </w:rPr>
        <w:t>7</w:t>
      </w:r>
      <w:r w:rsidRPr="00EF3885">
        <w:rPr>
          <w:rFonts w:hint="eastAsia"/>
        </w:rPr>
        <w:t>名成员的任期减少到两年。所有新当选成员的任期将于</w:t>
      </w:r>
      <w:r w:rsidRPr="00EF3885">
        <w:rPr>
          <w:rFonts w:hint="eastAsia"/>
        </w:rPr>
        <w:t>2011</w:t>
      </w:r>
      <w:r w:rsidRPr="00EF3885">
        <w:rPr>
          <w:rFonts w:hint="eastAsia"/>
        </w:rPr>
        <w:t>年</w:t>
      </w:r>
      <w:r w:rsidRPr="00EF3885">
        <w:rPr>
          <w:rFonts w:hint="eastAsia"/>
        </w:rPr>
        <w:t>1</w:t>
      </w:r>
      <w:r w:rsidRPr="00EF3885">
        <w:rPr>
          <w:rFonts w:hint="eastAsia"/>
        </w:rPr>
        <w:t>月</w:t>
      </w:r>
      <w:r w:rsidRPr="00EF3885">
        <w:rPr>
          <w:rFonts w:hint="eastAsia"/>
        </w:rPr>
        <w:t>1</w:t>
      </w:r>
      <w:r w:rsidRPr="00EF3885">
        <w:rPr>
          <w:rFonts w:hint="eastAsia"/>
        </w:rPr>
        <w:t>日开始，按照小组委员会议事规则的规定，这些成员在就职前，将在</w:t>
      </w:r>
      <w:r w:rsidRPr="00EF3885">
        <w:rPr>
          <w:rFonts w:hint="eastAsia"/>
        </w:rPr>
        <w:t>2011</w:t>
      </w:r>
      <w:r w:rsidRPr="00EF3885">
        <w:rPr>
          <w:rFonts w:hint="eastAsia"/>
        </w:rPr>
        <w:t>年</w:t>
      </w:r>
      <w:r w:rsidRPr="00EF3885">
        <w:rPr>
          <w:rFonts w:hint="eastAsia"/>
        </w:rPr>
        <w:t>2</w:t>
      </w:r>
      <w:r w:rsidRPr="00EF3885">
        <w:rPr>
          <w:rFonts w:hint="eastAsia"/>
        </w:rPr>
        <w:t>月届会开幕时庄严宣誓。</w:t>
      </w:r>
    </w:p>
    <w:p w:rsidR="003942EC" w:rsidRPr="00EF3885" w:rsidRDefault="003942EC" w:rsidP="003942EC">
      <w:pPr>
        <w:pStyle w:val="SingleTxtGC"/>
        <w:rPr>
          <w:rFonts w:hint="eastAsia"/>
        </w:rPr>
      </w:pPr>
      <w:r w:rsidRPr="00EF3885">
        <w:rPr>
          <w:rFonts w:hint="eastAsia"/>
        </w:rPr>
        <w:t xml:space="preserve">11.  </w:t>
      </w:r>
      <w:r w:rsidRPr="00EF3885">
        <w:rPr>
          <w:rFonts w:hint="eastAsia"/>
        </w:rPr>
        <w:t>目前小组委员会的议事规则规定选举主席团，包括主席和两名副主席，委员会成员任期两年。主席团于</w:t>
      </w:r>
      <w:r w:rsidRPr="00EF3885">
        <w:rPr>
          <w:rFonts w:hint="eastAsia"/>
        </w:rPr>
        <w:t>2009</w:t>
      </w:r>
      <w:r w:rsidRPr="00EF3885">
        <w:rPr>
          <w:rFonts w:hint="eastAsia"/>
        </w:rPr>
        <w:t>年</w:t>
      </w:r>
      <w:r w:rsidRPr="00EF3885">
        <w:rPr>
          <w:rFonts w:hint="eastAsia"/>
        </w:rPr>
        <w:t>2</w:t>
      </w:r>
      <w:r w:rsidRPr="00EF3885">
        <w:rPr>
          <w:rFonts w:hint="eastAsia"/>
        </w:rPr>
        <w:t>月选举，任期至</w:t>
      </w:r>
      <w:r w:rsidRPr="00EF3885">
        <w:rPr>
          <w:rFonts w:hint="eastAsia"/>
        </w:rPr>
        <w:t>2011</w:t>
      </w:r>
      <w:r w:rsidRPr="00EF3885">
        <w:rPr>
          <w:rFonts w:hint="eastAsia"/>
        </w:rPr>
        <w:t>年</w:t>
      </w:r>
      <w:r w:rsidRPr="00EF3885">
        <w:rPr>
          <w:rFonts w:hint="eastAsia"/>
        </w:rPr>
        <w:t>2</w:t>
      </w:r>
      <w:r w:rsidRPr="00EF3885">
        <w:rPr>
          <w:rFonts w:hint="eastAsia"/>
        </w:rPr>
        <w:t>月，成员包括主席</w:t>
      </w:r>
      <w:r w:rsidRPr="00EF3885">
        <w:rPr>
          <w:rFonts w:hint="eastAsia"/>
        </w:rPr>
        <w:t>R</w:t>
      </w:r>
      <w:r w:rsidRPr="0004482D">
        <w:t>odrí</w:t>
      </w:r>
      <w:r w:rsidR="00196234" w:rsidRPr="0004482D">
        <w:t>gu</w:t>
      </w:r>
      <w:r w:rsidR="00196234">
        <w:rPr>
          <w:rFonts w:hint="eastAsia"/>
        </w:rPr>
        <w:t>ez-Rescia</w:t>
      </w:r>
      <w:r w:rsidRPr="00EF3885">
        <w:rPr>
          <w:rFonts w:hint="eastAsia"/>
        </w:rPr>
        <w:t>先生，</w:t>
      </w:r>
      <w:r w:rsidR="00196234">
        <w:rPr>
          <w:rFonts w:hint="eastAsia"/>
        </w:rPr>
        <w:t>Mario Coriolano</w:t>
      </w:r>
      <w:r w:rsidRPr="00EF3885">
        <w:rPr>
          <w:rFonts w:hint="eastAsia"/>
        </w:rPr>
        <w:t>和</w:t>
      </w:r>
      <w:r w:rsidRPr="00EF3885">
        <w:rPr>
          <w:rFonts w:hint="eastAsia"/>
        </w:rPr>
        <w:t>Hans Draminsky Petersen</w:t>
      </w:r>
      <w:r w:rsidRPr="00EF3885">
        <w:rPr>
          <w:rFonts w:hint="eastAsia"/>
        </w:rPr>
        <w:t>为副主席，鉴于委员会即将扩大，小组委员会第十二届会议决定在第十三届会议上将主席团扩大为五名成员。</w:t>
      </w:r>
    </w:p>
    <w:p w:rsidR="003942EC" w:rsidRPr="00EF3885" w:rsidRDefault="003942EC" w:rsidP="003942EC">
      <w:pPr>
        <w:pStyle w:val="SingleTxtGC"/>
        <w:rPr>
          <w:rFonts w:hint="eastAsia"/>
        </w:rPr>
      </w:pPr>
      <w:r w:rsidRPr="00EF3885">
        <w:rPr>
          <w:rFonts w:hint="eastAsia"/>
        </w:rPr>
        <w:t>12</w:t>
      </w:r>
      <w:r>
        <w:rPr>
          <w:rFonts w:hint="eastAsia"/>
        </w:rPr>
        <w:t xml:space="preserve">.  </w:t>
      </w:r>
      <w:r w:rsidRPr="00EF3885">
        <w:rPr>
          <w:rFonts w:hint="eastAsia"/>
        </w:rPr>
        <w:t>在报告所述期间</w:t>
      </w:r>
      <w:r>
        <w:rPr>
          <w:rFonts w:hint="eastAsia"/>
        </w:rPr>
        <w:t>，</w:t>
      </w:r>
      <w:r w:rsidRPr="00EF3885">
        <w:rPr>
          <w:rFonts w:hint="eastAsia"/>
        </w:rPr>
        <w:t>小组委员会订正了其内部责任分配，主要是为了反映、支持和鼓励其与国家和区域合作伙伴更多的参与。</w:t>
      </w:r>
      <w:r w:rsidR="00196234">
        <w:rPr>
          <w:rFonts w:hint="eastAsia"/>
        </w:rPr>
        <w:t>Coriolano</w:t>
      </w:r>
      <w:r w:rsidRPr="00EF3885">
        <w:rPr>
          <w:rFonts w:hint="eastAsia"/>
        </w:rPr>
        <w:t>先生和</w:t>
      </w:r>
      <w:r w:rsidRPr="00EF3885">
        <w:rPr>
          <w:rFonts w:hint="eastAsia"/>
        </w:rPr>
        <w:t>Gin</w:t>
      </w:r>
      <w:r w:rsidRPr="00196234">
        <w:t>é</w:t>
      </w:r>
      <w:r w:rsidRPr="00EF3885">
        <w:rPr>
          <w:rFonts w:hint="eastAsia"/>
        </w:rPr>
        <w:t>s</w:t>
      </w:r>
      <w:r w:rsidRPr="00EF3885">
        <w:rPr>
          <w:rFonts w:hint="eastAsia"/>
        </w:rPr>
        <w:t>先生在</w:t>
      </w:r>
      <w:r w:rsidRPr="00EF3885">
        <w:rPr>
          <w:rFonts w:hint="eastAsia"/>
        </w:rPr>
        <w:t>2010</w:t>
      </w:r>
      <w:r w:rsidRPr="00EF3885">
        <w:rPr>
          <w:rFonts w:hint="eastAsia"/>
        </w:rPr>
        <w:t>年继续担任国家预防机制小组委员会联络人。还决定建立一个新的区域联络中心系统。这些联络中心的作用就是在他们所服务的区域内进行联络，帮助协调小组委员会的参与。扩大的小组委员会第十三届会议将为非洲、亚洲、欧洲和拉丁美洲任命联络中心。</w:t>
      </w:r>
    </w:p>
    <w:p w:rsidR="003942EC" w:rsidRPr="00EF3885" w:rsidRDefault="003942EC" w:rsidP="00196234">
      <w:pPr>
        <w:pStyle w:val="H1GC"/>
        <w:rPr>
          <w:rFonts w:hint="eastAsia"/>
        </w:rPr>
      </w:pPr>
      <w:r w:rsidRPr="00EF3885">
        <w:rPr>
          <w:rFonts w:hint="eastAsia"/>
        </w:rPr>
        <w:tab/>
        <w:t>C</w:t>
      </w:r>
      <w:r>
        <w:rPr>
          <w:rFonts w:hint="eastAsia"/>
        </w:rPr>
        <w:t>.</w:t>
      </w:r>
      <w:r w:rsidR="00196234">
        <w:rPr>
          <w:rFonts w:hint="eastAsia"/>
        </w:rPr>
        <w:tab/>
      </w:r>
      <w:r w:rsidRPr="00EF3885">
        <w:rPr>
          <w:rFonts w:hint="eastAsia"/>
        </w:rPr>
        <w:t>报告所述期间进行的访问</w:t>
      </w:r>
    </w:p>
    <w:p w:rsidR="003942EC" w:rsidRPr="00EF3885" w:rsidRDefault="003942EC" w:rsidP="003942EC">
      <w:pPr>
        <w:pStyle w:val="SingleTxtGC"/>
        <w:rPr>
          <w:rFonts w:hint="eastAsia"/>
        </w:rPr>
      </w:pPr>
      <w:r w:rsidRPr="00EF3885">
        <w:rPr>
          <w:rFonts w:hint="eastAsia"/>
        </w:rPr>
        <w:t xml:space="preserve">13.  </w:t>
      </w:r>
      <w:r w:rsidRPr="00EF3885">
        <w:rPr>
          <w:rFonts w:hint="eastAsia"/>
        </w:rPr>
        <w:t>小组委员会在</w:t>
      </w:r>
      <w:r w:rsidRPr="00EF3885">
        <w:rPr>
          <w:rFonts w:hint="eastAsia"/>
        </w:rPr>
        <w:t>2010</w:t>
      </w:r>
      <w:r w:rsidRPr="00EF3885">
        <w:rPr>
          <w:rFonts w:hint="eastAsia"/>
        </w:rPr>
        <w:t>年进行了四次访问，所有这些访问都在报告所述期内。</w:t>
      </w:r>
      <w:r w:rsidRPr="00EF3885">
        <w:rPr>
          <w:rFonts w:hint="eastAsia"/>
        </w:rPr>
        <w:t>2010</w:t>
      </w:r>
      <w:r w:rsidRPr="00EF3885">
        <w:rPr>
          <w:rFonts w:hint="eastAsia"/>
        </w:rPr>
        <w:t>年</w:t>
      </w:r>
      <w:r w:rsidRPr="00EF3885">
        <w:rPr>
          <w:rFonts w:hint="eastAsia"/>
        </w:rPr>
        <w:t>5</w:t>
      </w:r>
      <w:r w:rsidRPr="00EF3885">
        <w:rPr>
          <w:rFonts w:hint="eastAsia"/>
        </w:rPr>
        <w:t>月</w:t>
      </w:r>
      <w:r w:rsidRPr="00EF3885">
        <w:rPr>
          <w:rFonts w:hint="eastAsia"/>
        </w:rPr>
        <w:t>24</w:t>
      </w:r>
      <w:r w:rsidRPr="00EF3885">
        <w:rPr>
          <w:rFonts w:hint="eastAsia"/>
        </w:rPr>
        <w:t>日至</w:t>
      </w:r>
      <w:r w:rsidRPr="00EF3885">
        <w:rPr>
          <w:rFonts w:hint="eastAsia"/>
        </w:rPr>
        <w:t>6</w:t>
      </w:r>
      <w:r w:rsidRPr="00EF3885">
        <w:rPr>
          <w:rFonts w:hint="eastAsia"/>
        </w:rPr>
        <w:t>月</w:t>
      </w:r>
      <w:r w:rsidRPr="00EF3885">
        <w:rPr>
          <w:rFonts w:hint="eastAsia"/>
        </w:rPr>
        <w:t>3</w:t>
      </w:r>
      <w:r w:rsidRPr="00EF3885">
        <w:rPr>
          <w:rFonts w:hint="eastAsia"/>
        </w:rPr>
        <w:t>日期间，小组委员会访问了黎巴嫩，这是小组委员会在亚洲访问的第三个国家</w:t>
      </w:r>
      <w:r>
        <w:rPr>
          <w:rFonts w:hint="eastAsia"/>
        </w:rPr>
        <w:t>(</w:t>
      </w:r>
      <w:r w:rsidRPr="00EF3885">
        <w:rPr>
          <w:rFonts w:hint="eastAsia"/>
        </w:rPr>
        <w:t>继</w:t>
      </w:r>
      <w:r w:rsidRPr="00EF3885">
        <w:rPr>
          <w:rFonts w:hint="eastAsia"/>
        </w:rPr>
        <w:t>2007</w:t>
      </w:r>
      <w:r w:rsidRPr="00EF3885">
        <w:rPr>
          <w:rFonts w:hint="eastAsia"/>
        </w:rPr>
        <w:t>年</w:t>
      </w:r>
      <w:r w:rsidRPr="00EF3885">
        <w:rPr>
          <w:rFonts w:hint="eastAsia"/>
        </w:rPr>
        <w:t>12</w:t>
      </w:r>
      <w:r w:rsidRPr="00EF3885">
        <w:rPr>
          <w:rFonts w:hint="eastAsia"/>
        </w:rPr>
        <w:t>月访问马尔代夫及</w:t>
      </w:r>
      <w:r w:rsidRPr="00EF3885">
        <w:rPr>
          <w:rFonts w:hint="eastAsia"/>
        </w:rPr>
        <w:t>2009</w:t>
      </w:r>
      <w:r w:rsidRPr="00EF3885">
        <w:rPr>
          <w:rFonts w:hint="eastAsia"/>
        </w:rPr>
        <w:t>年</w:t>
      </w:r>
      <w:r w:rsidRPr="00EF3885">
        <w:rPr>
          <w:rFonts w:hint="eastAsia"/>
        </w:rPr>
        <w:t>12</w:t>
      </w:r>
      <w:r w:rsidRPr="00EF3885">
        <w:rPr>
          <w:rFonts w:hint="eastAsia"/>
        </w:rPr>
        <w:t>月访问柬埔寨之后</w:t>
      </w:r>
      <w:r>
        <w:rPr>
          <w:rFonts w:hint="eastAsia"/>
        </w:rPr>
        <w:t>)</w:t>
      </w:r>
      <w:r w:rsidRPr="00EF3885">
        <w:rPr>
          <w:rFonts w:hint="eastAsia"/>
        </w:rPr>
        <w:t>，也是小组委员会访问的第一个阿拉伯地区的国家</w:t>
      </w:r>
      <w:r>
        <w:rPr>
          <w:rFonts w:hint="eastAsia"/>
        </w:rPr>
        <w:t>(</w:t>
      </w:r>
      <w:r w:rsidRPr="00EF3885">
        <w:rPr>
          <w:rFonts w:hint="eastAsia"/>
        </w:rPr>
        <w:t>黎巴嫩是第一个也是目前唯一的批准《任择议定书》的阿拉伯国家</w:t>
      </w:r>
      <w:r>
        <w:rPr>
          <w:rFonts w:hint="eastAsia"/>
        </w:rPr>
        <w:t>)</w:t>
      </w:r>
      <w:r w:rsidRPr="00EF3885">
        <w:rPr>
          <w:rFonts w:hint="eastAsia"/>
        </w:rPr>
        <w:t>。</w:t>
      </w:r>
    </w:p>
    <w:p w:rsidR="003942EC" w:rsidRPr="00EF3885" w:rsidRDefault="003942EC" w:rsidP="003942EC">
      <w:pPr>
        <w:pStyle w:val="SingleTxtGC"/>
        <w:rPr>
          <w:rFonts w:hint="eastAsia"/>
        </w:rPr>
      </w:pPr>
      <w:r w:rsidRPr="00EF3885">
        <w:rPr>
          <w:rFonts w:hint="eastAsia"/>
        </w:rPr>
        <w:t>14</w:t>
      </w:r>
      <w:r>
        <w:rPr>
          <w:rFonts w:hint="eastAsia"/>
        </w:rPr>
        <w:t xml:space="preserve">.  </w:t>
      </w:r>
      <w:r w:rsidRPr="00EF3885">
        <w:rPr>
          <w:rFonts w:hint="eastAsia"/>
        </w:rPr>
        <w:t>2010</w:t>
      </w:r>
      <w:r w:rsidRPr="00EF3885">
        <w:rPr>
          <w:rFonts w:hint="eastAsia"/>
        </w:rPr>
        <w:t>年</w:t>
      </w:r>
      <w:r w:rsidRPr="00EF3885">
        <w:rPr>
          <w:rFonts w:hint="eastAsia"/>
        </w:rPr>
        <w:t>8</w:t>
      </w:r>
      <w:r w:rsidRPr="00EF3885">
        <w:rPr>
          <w:rFonts w:hint="eastAsia"/>
        </w:rPr>
        <w:t>月</w:t>
      </w:r>
      <w:r w:rsidRPr="00EF3885">
        <w:rPr>
          <w:rFonts w:hint="eastAsia"/>
        </w:rPr>
        <w:t>30</w:t>
      </w:r>
      <w:r w:rsidRPr="00EF3885">
        <w:rPr>
          <w:rFonts w:hint="eastAsia"/>
        </w:rPr>
        <w:t>日至</w:t>
      </w:r>
      <w:r w:rsidRPr="00EF3885">
        <w:rPr>
          <w:rFonts w:hint="eastAsia"/>
        </w:rPr>
        <w:t>9</w:t>
      </w:r>
      <w:r w:rsidRPr="00EF3885">
        <w:rPr>
          <w:rFonts w:hint="eastAsia"/>
        </w:rPr>
        <w:t>月</w:t>
      </w:r>
      <w:r w:rsidRPr="00EF3885">
        <w:rPr>
          <w:rFonts w:hint="eastAsia"/>
        </w:rPr>
        <w:t>8</w:t>
      </w:r>
      <w:r w:rsidRPr="00EF3885">
        <w:rPr>
          <w:rFonts w:hint="eastAsia"/>
        </w:rPr>
        <w:t>日，小组委员会访问了多民族玻利维亚国，是小组委员会在拉丁美洲访问的第四个国家</w:t>
      </w:r>
      <w:r>
        <w:rPr>
          <w:rFonts w:hint="eastAsia"/>
        </w:rPr>
        <w:t>(</w:t>
      </w:r>
      <w:r w:rsidRPr="00EF3885">
        <w:rPr>
          <w:rFonts w:hint="eastAsia"/>
        </w:rPr>
        <w:t>继</w:t>
      </w:r>
      <w:r w:rsidRPr="00EF3885">
        <w:rPr>
          <w:rFonts w:hint="eastAsia"/>
        </w:rPr>
        <w:t>2008</w:t>
      </w:r>
      <w:r w:rsidRPr="00EF3885">
        <w:rPr>
          <w:rFonts w:hint="eastAsia"/>
        </w:rPr>
        <w:t>年</w:t>
      </w:r>
      <w:r w:rsidRPr="00EF3885">
        <w:rPr>
          <w:rFonts w:hint="eastAsia"/>
        </w:rPr>
        <w:t>8</w:t>
      </w:r>
      <w:r w:rsidRPr="00EF3885">
        <w:rPr>
          <w:rFonts w:hint="eastAsia"/>
        </w:rPr>
        <w:t>月</w:t>
      </w:r>
      <w:r w:rsidR="00196234">
        <w:rPr>
          <w:rFonts w:hint="eastAsia"/>
        </w:rPr>
        <w:t>至</w:t>
      </w:r>
      <w:r w:rsidRPr="00EF3885">
        <w:rPr>
          <w:rFonts w:hint="eastAsia"/>
        </w:rPr>
        <w:t>9</w:t>
      </w:r>
      <w:r w:rsidRPr="00EF3885">
        <w:rPr>
          <w:rFonts w:hint="eastAsia"/>
        </w:rPr>
        <w:t>月访问墨西哥、</w:t>
      </w:r>
      <w:r w:rsidRPr="00EF3885">
        <w:rPr>
          <w:rFonts w:hint="eastAsia"/>
        </w:rPr>
        <w:t>2009</w:t>
      </w:r>
      <w:r w:rsidRPr="00EF3885">
        <w:rPr>
          <w:rFonts w:hint="eastAsia"/>
        </w:rPr>
        <w:t>年</w:t>
      </w:r>
      <w:r w:rsidRPr="00EF3885">
        <w:rPr>
          <w:rFonts w:hint="eastAsia"/>
        </w:rPr>
        <w:t>3</w:t>
      </w:r>
      <w:r w:rsidRPr="00EF3885">
        <w:rPr>
          <w:rFonts w:hint="eastAsia"/>
        </w:rPr>
        <w:t>月访问巴拉圭和</w:t>
      </w:r>
      <w:r w:rsidRPr="00EF3885">
        <w:rPr>
          <w:rFonts w:hint="eastAsia"/>
        </w:rPr>
        <w:t>2009</w:t>
      </w:r>
      <w:r w:rsidRPr="00EF3885">
        <w:rPr>
          <w:rFonts w:hint="eastAsia"/>
        </w:rPr>
        <w:t>年</w:t>
      </w:r>
      <w:r w:rsidRPr="00EF3885">
        <w:rPr>
          <w:rFonts w:hint="eastAsia"/>
        </w:rPr>
        <w:t>9</w:t>
      </w:r>
      <w:r w:rsidRPr="00EF3885">
        <w:rPr>
          <w:rFonts w:hint="eastAsia"/>
        </w:rPr>
        <w:t>月访问洪都拉斯之后</w:t>
      </w:r>
      <w:r>
        <w:rPr>
          <w:rFonts w:hint="eastAsia"/>
        </w:rPr>
        <w:t>)</w:t>
      </w:r>
      <w:r w:rsidRPr="00EF3885">
        <w:rPr>
          <w:rFonts w:hint="eastAsia"/>
        </w:rPr>
        <w:t>。</w:t>
      </w:r>
    </w:p>
    <w:p w:rsidR="003942EC" w:rsidRPr="00EF3885" w:rsidRDefault="003942EC" w:rsidP="003942EC">
      <w:pPr>
        <w:pStyle w:val="SingleTxtGC"/>
        <w:rPr>
          <w:rFonts w:hint="eastAsia"/>
        </w:rPr>
      </w:pPr>
      <w:r w:rsidRPr="00EF3885">
        <w:rPr>
          <w:rFonts w:hint="eastAsia"/>
        </w:rPr>
        <w:t>15</w:t>
      </w:r>
      <w:r>
        <w:rPr>
          <w:rFonts w:hint="eastAsia"/>
        </w:rPr>
        <w:t xml:space="preserve">.  </w:t>
      </w:r>
      <w:r w:rsidRPr="00EF3885">
        <w:rPr>
          <w:rFonts w:hint="eastAsia"/>
        </w:rPr>
        <w:t>2010</w:t>
      </w:r>
      <w:r w:rsidRPr="00EF3885">
        <w:rPr>
          <w:rFonts w:hint="eastAsia"/>
        </w:rPr>
        <w:t>年</w:t>
      </w:r>
      <w:r w:rsidRPr="00EF3885">
        <w:rPr>
          <w:rFonts w:hint="eastAsia"/>
        </w:rPr>
        <w:t>12</w:t>
      </w:r>
      <w:r w:rsidRPr="00EF3885">
        <w:rPr>
          <w:rFonts w:hint="eastAsia"/>
        </w:rPr>
        <w:t>月</w:t>
      </w:r>
      <w:r w:rsidRPr="00EF3885">
        <w:rPr>
          <w:rFonts w:hint="eastAsia"/>
        </w:rPr>
        <w:t>6</w:t>
      </w:r>
      <w:r w:rsidRPr="00EF3885">
        <w:rPr>
          <w:rFonts w:hint="eastAsia"/>
        </w:rPr>
        <w:t>日至</w:t>
      </w:r>
      <w:r w:rsidRPr="00EF3885">
        <w:rPr>
          <w:rFonts w:hint="eastAsia"/>
        </w:rPr>
        <w:t>13</w:t>
      </w:r>
      <w:r w:rsidRPr="00EF3885">
        <w:rPr>
          <w:rFonts w:hint="eastAsia"/>
        </w:rPr>
        <w:t>日，小组委员会访问了利比里亚，是小组委员会在非洲访问的第三个国家</w:t>
      </w:r>
      <w:r>
        <w:rPr>
          <w:rFonts w:hint="eastAsia"/>
        </w:rPr>
        <w:t>(</w:t>
      </w:r>
      <w:r w:rsidRPr="00EF3885">
        <w:rPr>
          <w:rFonts w:hint="eastAsia"/>
        </w:rPr>
        <w:t>继</w:t>
      </w:r>
      <w:r w:rsidRPr="00EF3885">
        <w:rPr>
          <w:rFonts w:hint="eastAsia"/>
        </w:rPr>
        <w:t>2007</w:t>
      </w:r>
      <w:r w:rsidRPr="00EF3885">
        <w:rPr>
          <w:rFonts w:hint="eastAsia"/>
        </w:rPr>
        <w:t>年</w:t>
      </w:r>
      <w:r w:rsidRPr="00EF3885">
        <w:rPr>
          <w:rFonts w:hint="eastAsia"/>
        </w:rPr>
        <w:t>10</w:t>
      </w:r>
      <w:r w:rsidRPr="00EF3885">
        <w:rPr>
          <w:rFonts w:hint="eastAsia"/>
        </w:rPr>
        <w:t>月访问毛里求斯和</w:t>
      </w:r>
      <w:r w:rsidRPr="00EF3885">
        <w:rPr>
          <w:rFonts w:hint="eastAsia"/>
        </w:rPr>
        <w:t>2008</w:t>
      </w:r>
      <w:r w:rsidRPr="00EF3885">
        <w:rPr>
          <w:rFonts w:hint="eastAsia"/>
        </w:rPr>
        <w:t>年</w:t>
      </w:r>
      <w:r w:rsidRPr="00EF3885">
        <w:rPr>
          <w:rFonts w:hint="eastAsia"/>
        </w:rPr>
        <w:t>5</w:t>
      </w:r>
      <w:r w:rsidRPr="00EF3885">
        <w:rPr>
          <w:rFonts w:hint="eastAsia"/>
        </w:rPr>
        <w:t>月访问贝宁之后</w:t>
      </w:r>
      <w:r>
        <w:rPr>
          <w:rFonts w:hint="eastAsia"/>
        </w:rPr>
        <w:t>)</w:t>
      </w:r>
      <w:r w:rsidRPr="00EF3885">
        <w:rPr>
          <w:rFonts w:hint="eastAsia"/>
        </w:rPr>
        <w:t>。</w:t>
      </w:r>
    </w:p>
    <w:p w:rsidR="003942EC" w:rsidRPr="00EF3885" w:rsidRDefault="003942EC" w:rsidP="003942EC">
      <w:pPr>
        <w:pStyle w:val="SingleTxtGC"/>
        <w:rPr>
          <w:rFonts w:hint="eastAsia"/>
        </w:rPr>
      </w:pPr>
      <w:r w:rsidRPr="00EF3885">
        <w:rPr>
          <w:rFonts w:hint="eastAsia"/>
        </w:rPr>
        <w:t>16</w:t>
      </w:r>
      <w:r>
        <w:rPr>
          <w:rFonts w:hint="eastAsia"/>
        </w:rPr>
        <w:t xml:space="preserve">.  </w:t>
      </w:r>
      <w:r w:rsidRPr="00EF3885">
        <w:rPr>
          <w:rFonts w:hint="eastAsia"/>
        </w:rPr>
        <w:t>除了</w:t>
      </w:r>
      <w:r w:rsidRPr="00EF3885">
        <w:rPr>
          <w:rFonts w:hint="eastAsia"/>
        </w:rPr>
        <w:t>2010</w:t>
      </w:r>
      <w:r w:rsidRPr="00EF3885">
        <w:rPr>
          <w:rFonts w:hint="eastAsia"/>
        </w:rPr>
        <w:t>年初宣布的这三次访问之外，小组委员会于</w:t>
      </w:r>
      <w:r w:rsidRPr="00EF3885">
        <w:rPr>
          <w:rFonts w:hint="eastAsia"/>
        </w:rPr>
        <w:t>2010</w:t>
      </w:r>
      <w:r w:rsidRPr="00EF3885">
        <w:rPr>
          <w:rFonts w:hint="eastAsia"/>
        </w:rPr>
        <w:t>年</w:t>
      </w:r>
      <w:r w:rsidRPr="00EF3885">
        <w:rPr>
          <w:rFonts w:hint="eastAsia"/>
        </w:rPr>
        <w:t>9</w:t>
      </w:r>
      <w:r w:rsidRPr="00EF3885">
        <w:rPr>
          <w:rFonts w:hint="eastAsia"/>
        </w:rPr>
        <w:t>月</w:t>
      </w:r>
      <w:r w:rsidRPr="00EF3885">
        <w:rPr>
          <w:rFonts w:hint="eastAsia"/>
        </w:rPr>
        <w:t>13</w:t>
      </w:r>
      <w:r w:rsidRPr="00EF3885">
        <w:rPr>
          <w:rFonts w:hint="eastAsia"/>
        </w:rPr>
        <w:t>日至</w:t>
      </w:r>
      <w:r w:rsidRPr="00EF3885">
        <w:rPr>
          <w:rFonts w:hint="eastAsia"/>
        </w:rPr>
        <w:t>15</w:t>
      </w:r>
      <w:r w:rsidRPr="00EF3885">
        <w:rPr>
          <w:rFonts w:hint="eastAsia"/>
        </w:rPr>
        <w:t>日对巴拉圭第一次进行了后续访问。</w:t>
      </w:r>
    </w:p>
    <w:p w:rsidR="003942EC" w:rsidRPr="00EF3885" w:rsidRDefault="003942EC" w:rsidP="003942EC">
      <w:pPr>
        <w:pStyle w:val="SingleTxtGC"/>
        <w:rPr>
          <w:rFonts w:hint="eastAsia"/>
        </w:rPr>
      </w:pPr>
      <w:r w:rsidRPr="00EF3885">
        <w:rPr>
          <w:rFonts w:hint="eastAsia"/>
        </w:rPr>
        <w:t>17</w:t>
      </w:r>
      <w:r>
        <w:rPr>
          <w:rFonts w:hint="eastAsia"/>
        </w:rPr>
        <w:t xml:space="preserve">.  </w:t>
      </w:r>
      <w:r w:rsidRPr="00EF3885">
        <w:rPr>
          <w:rFonts w:hint="eastAsia"/>
        </w:rPr>
        <w:t>附件四载有更多关于所有这些访问的摘要资料和更多的详细信息，包括参观地点清单，就每次访问发布的新闻稿件都登载有关资料，可以通过小组委员会网站</w:t>
      </w:r>
      <w:r w:rsidRPr="00EF3885">
        <w:rPr>
          <w:rFonts w:hint="eastAsia"/>
        </w:rPr>
        <w:t>(www2.ohchr.org/engl</w:t>
      </w:r>
      <w:r w:rsidR="00196234">
        <w:rPr>
          <w:rFonts w:hint="eastAsia"/>
        </w:rPr>
        <w:t>ish/bodies/cat/opcat/index.htm)</w:t>
      </w:r>
      <w:r w:rsidRPr="00EF3885">
        <w:rPr>
          <w:rFonts w:hint="eastAsia"/>
        </w:rPr>
        <w:t>查询。</w:t>
      </w:r>
    </w:p>
    <w:p w:rsidR="003942EC" w:rsidRPr="00EF3885" w:rsidRDefault="003942EC" w:rsidP="00196234">
      <w:pPr>
        <w:pStyle w:val="H1GC"/>
        <w:rPr>
          <w:rFonts w:hint="eastAsia"/>
        </w:rPr>
      </w:pPr>
      <w:r w:rsidRPr="00EF3885">
        <w:rPr>
          <w:rFonts w:hint="eastAsia"/>
        </w:rPr>
        <w:tab/>
        <w:t>D</w:t>
      </w:r>
      <w:r>
        <w:rPr>
          <w:rFonts w:hint="eastAsia"/>
        </w:rPr>
        <w:t>.</w:t>
      </w:r>
      <w:r w:rsidR="00196234">
        <w:rPr>
          <w:rFonts w:hint="eastAsia"/>
        </w:rPr>
        <w:tab/>
      </w:r>
      <w:r w:rsidRPr="00EF3885">
        <w:rPr>
          <w:rFonts w:hint="eastAsia"/>
        </w:rPr>
        <w:t>后续活动，包括缔约国公布小组委员会的报告等</w:t>
      </w:r>
    </w:p>
    <w:p w:rsidR="003942EC" w:rsidRPr="00EF3885" w:rsidRDefault="003942EC" w:rsidP="003942EC">
      <w:pPr>
        <w:pStyle w:val="SingleTxtGC"/>
        <w:rPr>
          <w:rFonts w:hint="eastAsia"/>
        </w:rPr>
      </w:pPr>
      <w:r w:rsidRPr="00EF3885">
        <w:rPr>
          <w:rFonts w:hint="eastAsia"/>
        </w:rPr>
        <w:t>18</w:t>
      </w:r>
      <w:r>
        <w:rPr>
          <w:rFonts w:hint="eastAsia"/>
        </w:rPr>
        <w:t xml:space="preserve">.  </w:t>
      </w:r>
      <w:r w:rsidRPr="00EF3885">
        <w:rPr>
          <w:rFonts w:hint="eastAsia"/>
        </w:rPr>
        <w:t>应缔约国</w:t>
      </w:r>
      <w:r>
        <w:rPr>
          <w:rFonts w:hint="eastAsia"/>
        </w:rPr>
        <w:t>(</w:t>
      </w:r>
      <w:r w:rsidRPr="00EF3885">
        <w:rPr>
          <w:rFonts w:hint="eastAsia"/>
        </w:rPr>
        <w:t>洪都拉斯、马尔代夫、墨西哥、巴拉圭和瑞典</w:t>
      </w:r>
      <w:r>
        <w:rPr>
          <w:rFonts w:hint="eastAsia"/>
        </w:rPr>
        <w:t>)</w:t>
      </w:r>
      <w:r w:rsidRPr="00EF3885">
        <w:rPr>
          <w:rFonts w:hint="eastAsia"/>
        </w:rPr>
        <w:t>根据《任择议定书》第</w:t>
      </w:r>
      <w:r w:rsidRPr="00EF3885">
        <w:rPr>
          <w:rFonts w:hint="eastAsia"/>
        </w:rPr>
        <w:t>16</w:t>
      </w:r>
      <w:r w:rsidRPr="00EF3885">
        <w:rPr>
          <w:rFonts w:hint="eastAsia"/>
        </w:rPr>
        <w:t>条第</w:t>
      </w:r>
      <w:r w:rsidRPr="00EF3885">
        <w:rPr>
          <w:rFonts w:hint="eastAsia"/>
        </w:rPr>
        <w:t>2</w:t>
      </w:r>
      <w:r w:rsidRPr="00EF3885">
        <w:rPr>
          <w:rFonts w:hint="eastAsia"/>
        </w:rPr>
        <w:t>款提出的请求，公布了小组委员会五份访问报告，包括报告所述期间的两份报告：墨西哥和巴拉圭</w:t>
      </w:r>
      <w:r w:rsidRPr="00EF3885">
        <w:rPr>
          <w:rFonts w:hint="eastAsia"/>
        </w:rPr>
        <w:t>(2010</w:t>
      </w:r>
      <w:r w:rsidRPr="00EF3885">
        <w:rPr>
          <w:rFonts w:hint="eastAsia"/>
        </w:rPr>
        <w:t>年</w:t>
      </w:r>
      <w:r w:rsidRPr="00EF3885">
        <w:rPr>
          <w:rFonts w:hint="eastAsia"/>
        </w:rPr>
        <w:t>5</w:t>
      </w:r>
      <w:r w:rsidRPr="00EF3885">
        <w:rPr>
          <w:rFonts w:hint="eastAsia"/>
        </w:rPr>
        <w:t>月</w:t>
      </w:r>
      <w:r w:rsidRPr="00EF3885">
        <w:rPr>
          <w:rFonts w:hint="eastAsia"/>
        </w:rPr>
        <w:t>)</w:t>
      </w:r>
      <w:r w:rsidRPr="00EF3885">
        <w:rPr>
          <w:rFonts w:hint="eastAsia"/>
        </w:rPr>
        <w:t>。应缔约国的请求，包括报告所述期间</w:t>
      </w:r>
      <w:r w:rsidRPr="00EF3885">
        <w:rPr>
          <w:rFonts w:hint="eastAsia"/>
        </w:rPr>
        <w:t>(2010</w:t>
      </w:r>
      <w:r w:rsidRPr="00EF3885">
        <w:rPr>
          <w:rFonts w:hint="eastAsia"/>
        </w:rPr>
        <w:t>年</w:t>
      </w:r>
      <w:r w:rsidRPr="00EF3885">
        <w:rPr>
          <w:rFonts w:hint="eastAsia"/>
        </w:rPr>
        <w:t>6</w:t>
      </w:r>
      <w:r w:rsidRPr="00EF3885">
        <w:rPr>
          <w:rFonts w:hint="eastAsia"/>
        </w:rPr>
        <w:t>月</w:t>
      </w:r>
      <w:r w:rsidRPr="00EF3885">
        <w:rPr>
          <w:rFonts w:hint="eastAsia"/>
        </w:rPr>
        <w:t>)</w:t>
      </w:r>
      <w:r w:rsidRPr="00EF3885">
        <w:rPr>
          <w:rFonts w:hint="eastAsia"/>
        </w:rPr>
        <w:t>巴拉圭提出的请求，还公布了两份后续答复</w:t>
      </w:r>
      <w:r w:rsidRPr="00EF3885">
        <w:rPr>
          <w:rFonts w:hint="eastAsia"/>
        </w:rPr>
        <w:t>(</w:t>
      </w:r>
      <w:r w:rsidRPr="00EF3885">
        <w:rPr>
          <w:rFonts w:hint="eastAsia"/>
        </w:rPr>
        <w:t>瑞典和巴拉圭</w:t>
      </w:r>
      <w:r w:rsidRPr="00EF3885">
        <w:rPr>
          <w:rFonts w:hint="eastAsia"/>
        </w:rPr>
        <w:t>)</w:t>
      </w:r>
      <w:r w:rsidRPr="00EF3885">
        <w:rPr>
          <w:rFonts w:hint="eastAsia"/>
        </w:rPr>
        <w:t>。在报告所述期间还出版了三份访问报告和一份提交的后续文件，大大增强了授权公布报告的动力，小组委员会认为这是一项积极的事态发展。</w:t>
      </w:r>
    </w:p>
    <w:p w:rsidR="003942EC" w:rsidRPr="00EF3885" w:rsidRDefault="003942EC" w:rsidP="00065597">
      <w:pPr>
        <w:pStyle w:val="SingleTxtGC"/>
        <w:rPr>
          <w:rFonts w:hint="eastAsia"/>
        </w:rPr>
      </w:pPr>
      <w:r w:rsidRPr="00EF3885">
        <w:rPr>
          <w:rFonts w:hint="eastAsia"/>
        </w:rPr>
        <w:t>19</w:t>
      </w:r>
      <w:r>
        <w:rPr>
          <w:rFonts w:hint="eastAsia"/>
        </w:rPr>
        <w:t xml:space="preserve">.  </w:t>
      </w:r>
      <w:r w:rsidRPr="00EF3885">
        <w:rPr>
          <w:rFonts w:hint="eastAsia"/>
        </w:rPr>
        <w:t>依照过去的惯例，小组委员会规定了访问报告后续程序，要求缔约国在六个月期限内作出答复，充分说明为执行访问报告中提出的建议而采取的行动。提交本报告时，小组委员会访问的</w:t>
      </w:r>
      <w:r w:rsidRPr="00EF3885">
        <w:rPr>
          <w:rFonts w:hint="eastAsia"/>
        </w:rPr>
        <w:t>11</w:t>
      </w:r>
      <w:r w:rsidRPr="00EF3885">
        <w:rPr>
          <w:rFonts w:hint="eastAsia"/>
        </w:rPr>
        <w:t>个缔约国中有</w:t>
      </w:r>
      <w:r w:rsidRPr="00EF3885">
        <w:rPr>
          <w:rFonts w:hint="eastAsia"/>
        </w:rPr>
        <w:t>3</w:t>
      </w:r>
      <w:r w:rsidRPr="00EF3885">
        <w:rPr>
          <w:rFonts w:hint="eastAsia"/>
        </w:rPr>
        <w:t>个国家提供了后续答复：毛里求斯在</w:t>
      </w:r>
      <w:r w:rsidRPr="00EF3885">
        <w:rPr>
          <w:rFonts w:hint="eastAsia"/>
        </w:rPr>
        <w:t>2008</w:t>
      </w:r>
      <w:r w:rsidRPr="00EF3885">
        <w:rPr>
          <w:rFonts w:hint="eastAsia"/>
        </w:rPr>
        <w:t>年</w:t>
      </w:r>
      <w:r w:rsidRPr="00EF3885">
        <w:rPr>
          <w:rFonts w:hint="eastAsia"/>
        </w:rPr>
        <w:t>12</w:t>
      </w:r>
      <w:r w:rsidRPr="00EF3885">
        <w:rPr>
          <w:rFonts w:hint="eastAsia"/>
        </w:rPr>
        <w:t>月提供；瑞典在</w:t>
      </w:r>
      <w:r w:rsidRPr="00EF3885">
        <w:rPr>
          <w:rFonts w:hint="eastAsia"/>
        </w:rPr>
        <w:t>2009</w:t>
      </w:r>
      <w:r w:rsidRPr="00EF3885">
        <w:rPr>
          <w:rFonts w:hint="eastAsia"/>
        </w:rPr>
        <w:t>年</w:t>
      </w:r>
      <w:r w:rsidRPr="00EF3885">
        <w:rPr>
          <w:rFonts w:hint="eastAsia"/>
        </w:rPr>
        <w:t>1</w:t>
      </w:r>
      <w:r w:rsidRPr="00EF3885">
        <w:rPr>
          <w:rFonts w:hint="eastAsia"/>
        </w:rPr>
        <w:t>月提供；巴拉圭在</w:t>
      </w:r>
      <w:r w:rsidRPr="00EF3885">
        <w:rPr>
          <w:rFonts w:hint="eastAsia"/>
        </w:rPr>
        <w:t>2010</w:t>
      </w:r>
      <w:r w:rsidRPr="00EF3885">
        <w:rPr>
          <w:rFonts w:hint="eastAsia"/>
        </w:rPr>
        <w:t>年</w:t>
      </w:r>
      <w:r w:rsidRPr="00EF3885">
        <w:rPr>
          <w:rFonts w:hint="eastAsia"/>
        </w:rPr>
        <w:t>3</w:t>
      </w:r>
      <w:r w:rsidRPr="00EF3885">
        <w:rPr>
          <w:rFonts w:hint="eastAsia"/>
        </w:rPr>
        <w:t>月提供。毛里求斯的答复仍然保密，而瑞典和巴拉圭提交的后续答复则应这些缔约国的请求予以公布。小组委员会对毛里求斯和瑞典提交的答复提供了后续评论意见和建议，对巴拉圭进行了后续访问，向缔约国转交了后续访问报告。还向尚未对小组委员会访问报告提供后续行动答复的缔约国发出提醒函。应当指出，在报告所述期间，黎巴嫩、玻利维亚和利比里亚提交后续答复的六个月期限尚未到期。后续程序的实质内容均遵循保密规定，但缔约国可以授权公布其后续答复。</w:t>
      </w:r>
    </w:p>
    <w:p w:rsidR="003942EC" w:rsidRPr="00EF3885" w:rsidRDefault="003942EC" w:rsidP="00196234">
      <w:pPr>
        <w:pStyle w:val="H1GC"/>
        <w:rPr>
          <w:rFonts w:hint="eastAsia"/>
        </w:rPr>
      </w:pPr>
      <w:r w:rsidRPr="00EF3885">
        <w:rPr>
          <w:rFonts w:hint="eastAsia"/>
        </w:rPr>
        <w:tab/>
        <w:t>E</w:t>
      </w:r>
      <w:r>
        <w:rPr>
          <w:rFonts w:hint="eastAsia"/>
        </w:rPr>
        <w:t>.</w:t>
      </w:r>
      <w:r w:rsidR="00196234">
        <w:rPr>
          <w:rFonts w:hint="eastAsia"/>
        </w:rPr>
        <w:tab/>
      </w:r>
      <w:r w:rsidRPr="00EF3885">
        <w:rPr>
          <w:rFonts w:hint="eastAsia"/>
        </w:rPr>
        <w:t>建立国家预防机制的进展情况</w:t>
      </w:r>
    </w:p>
    <w:p w:rsidR="003942EC" w:rsidRPr="00EF3885" w:rsidRDefault="003942EC" w:rsidP="003942EC">
      <w:pPr>
        <w:pStyle w:val="SingleTxtGC"/>
        <w:rPr>
          <w:rFonts w:hint="eastAsia"/>
        </w:rPr>
      </w:pPr>
      <w:r w:rsidRPr="00EF3885">
        <w:rPr>
          <w:rFonts w:hint="eastAsia"/>
        </w:rPr>
        <w:t>20</w:t>
      </w:r>
      <w:r>
        <w:rPr>
          <w:rFonts w:hint="eastAsia"/>
        </w:rPr>
        <w:t xml:space="preserve">.  </w:t>
      </w:r>
      <w:r w:rsidRPr="00EF3885">
        <w:rPr>
          <w:rFonts w:hint="eastAsia"/>
        </w:rPr>
        <w:t>在</w:t>
      </w:r>
      <w:r w:rsidRPr="00EF3885">
        <w:rPr>
          <w:rFonts w:hint="eastAsia"/>
        </w:rPr>
        <w:t>57</w:t>
      </w:r>
      <w:r w:rsidRPr="00EF3885">
        <w:rPr>
          <w:rFonts w:hint="eastAsia"/>
        </w:rPr>
        <w:t>个缔约国中，有</w:t>
      </w:r>
      <w:r w:rsidRPr="00EF3885">
        <w:rPr>
          <w:rFonts w:hint="eastAsia"/>
        </w:rPr>
        <w:t>27</w:t>
      </w:r>
      <w:r w:rsidRPr="00EF3885">
        <w:rPr>
          <w:rFonts w:hint="eastAsia"/>
        </w:rPr>
        <w:t>个国家正式通知小组委员会已经指定国家预防机</w:t>
      </w:r>
      <w:r w:rsidRPr="00E808F0">
        <w:rPr>
          <w:rFonts w:hint="eastAsia"/>
          <w:spacing w:val="-2"/>
        </w:rPr>
        <w:t>制。缔约国指定国家预防机制方面的信息登载在小组委员会网站</w:t>
      </w:r>
      <w:r w:rsidRPr="00EF3885">
        <w:rPr>
          <w:rFonts w:hint="eastAsia"/>
        </w:rPr>
        <w:t>(</w:t>
      </w:r>
      <w:r w:rsidR="00196234" w:rsidRPr="00196234">
        <w:rPr>
          <w:rFonts w:hint="eastAsia"/>
        </w:rPr>
        <w:t>http://www</w:t>
      </w:r>
      <w:r w:rsidRPr="00EF3885">
        <w:rPr>
          <w:rFonts w:hint="eastAsia"/>
        </w:rPr>
        <w:t>2.</w:t>
      </w:r>
      <w:r w:rsidR="00E808F0">
        <w:rPr>
          <w:rFonts w:hint="eastAsia"/>
        </w:rPr>
        <w:t xml:space="preserve"> </w:t>
      </w:r>
      <w:r w:rsidRPr="00EF3885">
        <w:rPr>
          <w:rFonts w:hint="eastAsia"/>
        </w:rPr>
        <w:t>ohchr.org/english/bodies/cat/opcat/mechanisms.htm)</w:t>
      </w:r>
      <w:r w:rsidRPr="00EF3885">
        <w:rPr>
          <w:rFonts w:hint="eastAsia"/>
        </w:rPr>
        <w:t>上。</w:t>
      </w:r>
    </w:p>
    <w:p w:rsidR="003942EC" w:rsidRPr="00EF3885" w:rsidRDefault="003942EC" w:rsidP="003942EC">
      <w:pPr>
        <w:pStyle w:val="SingleTxtGC"/>
        <w:rPr>
          <w:rFonts w:hint="eastAsia"/>
        </w:rPr>
      </w:pPr>
      <w:r w:rsidRPr="00EF3885">
        <w:rPr>
          <w:rFonts w:hint="eastAsia"/>
        </w:rPr>
        <w:t>21</w:t>
      </w:r>
      <w:r>
        <w:rPr>
          <w:rFonts w:hint="eastAsia"/>
        </w:rPr>
        <w:t xml:space="preserve">.  </w:t>
      </w:r>
      <w:r w:rsidRPr="00EF3885">
        <w:rPr>
          <w:rFonts w:hint="eastAsia"/>
        </w:rPr>
        <w:t>在</w:t>
      </w:r>
      <w:r w:rsidRPr="00EF3885">
        <w:rPr>
          <w:rFonts w:hint="eastAsia"/>
        </w:rPr>
        <w:t>2010</w:t>
      </w:r>
      <w:r w:rsidRPr="00EF3885">
        <w:rPr>
          <w:rFonts w:hint="eastAsia"/>
        </w:rPr>
        <w:t>年，六个国家向小组委员会转交了指定预防机制的正式通知：丹麦</w:t>
      </w:r>
      <w:r>
        <w:rPr>
          <w:rFonts w:hint="eastAsia"/>
        </w:rPr>
        <w:t>(</w:t>
      </w:r>
      <w:r w:rsidRPr="00EF3885">
        <w:rPr>
          <w:rFonts w:hint="eastAsia"/>
        </w:rPr>
        <w:t>涉及格陵兰监察专员</w:t>
      </w:r>
      <w:r>
        <w:rPr>
          <w:rFonts w:hint="eastAsia"/>
        </w:rPr>
        <w:t>)</w:t>
      </w:r>
      <w:r w:rsidRPr="00EF3885">
        <w:rPr>
          <w:rFonts w:hint="eastAsia"/>
        </w:rPr>
        <w:t>、德国</w:t>
      </w:r>
      <w:r>
        <w:rPr>
          <w:rFonts w:hint="eastAsia"/>
        </w:rPr>
        <w:t>(</w:t>
      </w:r>
      <w:r w:rsidRPr="00EF3885">
        <w:rPr>
          <w:rFonts w:hint="eastAsia"/>
        </w:rPr>
        <w:t>涉及联邦联合委员会</w:t>
      </w:r>
      <w:r>
        <w:rPr>
          <w:rFonts w:hint="eastAsia"/>
        </w:rPr>
        <w:t>)</w:t>
      </w:r>
      <w:r w:rsidRPr="00EF3885">
        <w:rPr>
          <w:rFonts w:hint="eastAsia"/>
        </w:rPr>
        <w:t>、马里、毛里求斯、西班牙和瑞士。应当指出，就智利和乌拉圭的情况而言，已正式指定的预防机制尚未开始作为国家预防机制运作。</w:t>
      </w:r>
    </w:p>
    <w:p w:rsidR="003942EC" w:rsidRPr="00EF3885" w:rsidRDefault="003942EC" w:rsidP="003942EC">
      <w:pPr>
        <w:pStyle w:val="SingleTxtGC"/>
        <w:rPr>
          <w:rFonts w:hint="eastAsia"/>
        </w:rPr>
      </w:pPr>
      <w:r w:rsidRPr="00EF3885">
        <w:rPr>
          <w:rFonts w:hint="eastAsia"/>
        </w:rPr>
        <w:t>22</w:t>
      </w:r>
      <w:r>
        <w:rPr>
          <w:rFonts w:hint="eastAsia"/>
        </w:rPr>
        <w:t xml:space="preserve">.  </w:t>
      </w:r>
      <w:r w:rsidRPr="00EF3885">
        <w:rPr>
          <w:rFonts w:hint="eastAsia"/>
        </w:rPr>
        <w:t>因此，</w:t>
      </w:r>
      <w:r w:rsidRPr="00EF3885">
        <w:rPr>
          <w:rFonts w:hint="eastAsia"/>
        </w:rPr>
        <w:t>30</w:t>
      </w:r>
      <w:r w:rsidRPr="00EF3885">
        <w:rPr>
          <w:rFonts w:hint="eastAsia"/>
        </w:rPr>
        <w:t>个缔约国尚未将指定国家预防机制的情况通知小组委员会。《任择议定书》第</w:t>
      </w:r>
      <w:r w:rsidRPr="00EF3885">
        <w:rPr>
          <w:rFonts w:hint="eastAsia"/>
        </w:rPr>
        <w:t>17</w:t>
      </w:r>
      <w:r w:rsidRPr="00EF3885">
        <w:rPr>
          <w:rFonts w:hint="eastAsia"/>
        </w:rPr>
        <w:t>条所规定的需在一年内建立国家预防机制的限期，对七个缔约国</w:t>
      </w:r>
      <w:r>
        <w:rPr>
          <w:rFonts w:hint="eastAsia"/>
        </w:rPr>
        <w:t>(</w:t>
      </w:r>
      <w:r w:rsidRPr="00EF3885">
        <w:rPr>
          <w:rFonts w:hint="eastAsia"/>
        </w:rPr>
        <w:t>布基纳法索、刚果民主共和国、厄瓜多尔、加蓬、卢森堡、荷兰和多哥</w:t>
      </w:r>
      <w:r>
        <w:rPr>
          <w:rFonts w:hint="eastAsia"/>
        </w:rPr>
        <w:t>)</w:t>
      </w:r>
      <w:r w:rsidRPr="00EF3885">
        <w:rPr>
          <w:rFonts w:hint="eastAsia"/>
        </w:rPr>
        <w:t>而言尚未到期。此外，三个缔约国</w:t>
      </w:r>
      <w:r>
        <w:rPr>
          <w:rFonts w:hint="eastAsia"/>
        </w:rPr>
        <w:t>(</w:t>
      </w:r>
      <w:r w:rsidRPr="00EF3885">
        <w:rPr>
          <w:rFonts w:hint="eastAsia"/>
        </w:rPr>
        <w:t>哈萨克斯坦、黑山和罗马尼亚</w:t>
      </w:r>
      <w:r>
        <w:rPr>
          <w:rFonts w:hint="eastAsia"/>
        </w:rPr>
        <w:t>)</w:t>
      </w:r>
      <w:r w:rsidRPr="00EF3885">
        <w:rPr>
          <w:rFonts w:hint="eastAsia"/>
        </w:rPr>
        <w:t>已根据《任择议定书》第</w:t>
      </w:r>
      <w:r w:rsidRPr="00EF3885">
        <w:rPr>
          <w:rFonts w:hint="eastAsia"/>
        </w:rPr>
        <w:t>24</w:t>
      </w:r>
      <w:r w:rsidRPr="00EF3885">
        <w:rPr>
          <w:rFonts w:hint="eastAsia"/>
        </w:rPr>
        <w:t>条发表声明，该条允许他们对指定国家预防机制再次推迟两年。</w:t>
      </w:r>
    </w:p>
    <w:p w:rsidR="003942EC" w:rsidRPr="00EF3885" w:rsidRDefault="003942EC" w:rsidP="003942EC">
      <w:pPr>
        <w:pStyle w:val="SingleTxtGC"/>
        <w:rPr>
          <w:rFonts w:hint="eastAsia"/>
        </w:rPr>
      </w:pPr>
      <w:r w:rsidRPr="00EF3885">
        <w:rPr>
          <w:rFonts w:hint="eastAsia"/>
        </w:rPr>
        <w:t>23</w:t>
      </w:r>
      <w:r>
        <w:rPr>
          <w:rFonts w:hint="eastAsia"/>
        </w:rPr>
        <w:t xml:space="preserve">.  </w:t>
      </w:r>
      <w:r w:rsidRPr="00EF3885">
        <w:rPr>
          <w:rFonts w:hint="eastAsia"/>
        </w:rPr>
        <w:t>因此有二十个缔约国尚未履行其第</w:t>
      </w:r>
      <w:r w:rsidRPr="00EF3885">
        <w:rPr>
          <w:rFonts w:hint="eastAsia"/>
        </w:rPr>
        <w:t>17</w:t>
      </w:r>
      <w:r w:rsidRPr="00EF3885">
        <w:rPr>
          <w:rFonts w:hint="eastAsia"/>
        </w:rPr>
        <w:t>条的义务，这是小组委员会主要关心的一个问题。但应该注意的是，小组委员会认为三个缔约国</w:t>
      </w:r>
      <w:r>
        <w:rPr>
          <w:rFonts w:hint="eastAsia"/>
        </w:rPr>
        <w:t>(</w:t>
      </w:r>
      <w:r w:rsidRPr="00EF3885">
        <w:rPr>
          <w:rFonts w:hint="eastAsia"/>
        </w:rPr>
        <w:t>亚美尼亚、前南斯拉夫的马其顿共和国和尼日利亚</w:t>
      </w:r>
      <w:r>
        <w:rPr>
          <w:rFonts w:hint="eastAsia"/>
        </w:rPr>
        <w:t>)</w:t>
      </w:r>
      <w:r w:rsidRPr="00EF3885">
        <w:rPr>
          <w:rFonts w:hint="eastAsia"/>
        </w:rPr>
        <w:t>已经指定了国家预防机制，但它尚未就此获得正式通知。</w:t>
      </w:r>
    </w:p>
    <w:p w:rsidR="003942EC" w:rsidRPr="00EF3885" w:rsidRDefault="003942EC" w:rsidP="003942EC">
      <w:pPr>
        <w:pStyle w:val="SingleTxtGC"/>
        <w:rPr>
          <w:rFonts w:hint="eastAsia"/>
        </w:rPr>
      </w:pPr>
      <w:r w:rsidRPr="00EF3885">
        <w:rPr>
          <w:rFonts w:hint="eastAsia"/>
        </w:rPr>
        <w:t>24</w:t>
      </w:r>
      <w:r>
        <w:rPr>
          <w:rFonts w:hint="eastAsia"/>
        </w:rPr>
        <w:t xml:space="preserve">.  </w:t>
      </w:r>
      <w:r w:rsidRPr="00EF3885">
        <w:rPr>
          <w:rFonts w:hint="eastAsia"/>
        </w:rPr>
        <w:t>小组委员会继续与尚未指定国家预防机制的所有缔约国对话，鼓励它们就其进展情况与小组委员会沟通，并要求这些缔约国就其提议的国家预防机制</w:t>
      </w:r>
      <w:r>
        <w:rPr>
          <w:rFonts w:hint="eastAsia"/>
        </w:rPr>
        <w:t>(</w:t>
      </w:r>
      <w:r w:rsidRPr="00EF3885">
        <w:rPr>
          <w:rFonts w:hint="eastAsia"/>
        </w:rPr>
        <w:t>如法律授权、组成、规模、专业知识、可掌握的财务和人力资源以及访问频率</w:t>
      </w:r>
      <w:r>
        <w:rPr>
          <w:rFonts w:hint="eastAsia"/>
        </w:rPr>
        <w:t>)</w:t>
      </w:r>
      <w:r w:rsidRPr="00EF3885">
        <w:rPr>
          <w:rFonts w:hint="eastAsia"/>
        </w:rPr>
        <w:t>提供详细资料。七个缔约国提供了全部或部分事项的书面材料。</w:t>
      </w:r>
      <w:r>
        <w:rPr>
          <w:rStyle w:val="FootnoteReference"/>
        </w:rPr>
        <w:footnoteReference w:id="4"/>
      </w:r>
    </w:p>
    <w:p w:rsidR="003942EC" w:rsidRPr="00EF3885" w:rsidRDefault="005F5F11" w:rsidP="003942EC">
      <w:pPr>
        <w:pStyle w:val="SingleTxtGC"/>
        <w:rPr>
          <w:rFonts w:hint="eastAsia"/>
        </w:rPr>
      </w:pPr>
      <w:r>
        <w:br w:type="page"/>
      </w:r>
      <w:r w:rsidR="003942EC" w:rsidRPr="00EF3885">
        <w:rPr>
          <w:rFonts w:hint="eastAsia"/>
        </w:rPr>
        <w:t>25</w:t>
      </w:r>
      <w:r w:rsidR="003942EC">
        <w:rPr>
          <w:rFonts w:hint="eastAsia"/>
        </w:rPr>
        <w:t xml:space="preserve">.  </w:t>
      </w:r>
      <w:r w:rsidR="003942EC" w:rsidRPr="00EF3885">
        <w:rPr>
          <w:rFonts w:hint="eastAsia"/>
        </w:rPr>
        <w:t>小组委员会还与国家预防机制建立和保持联络，履行其《任择议定书》第</w:t>
      </w:r>
      <w:r w:rsidR="003942EC" w:rsidRPr="00EF3885">
        <w:rPr>
          <w:rFonts w:hint="eastAsia"/>
        </w:rPr>
        <w:t>11</w:t>
      </w:r>
      <w:r w:rsidR="003942EC" w:rsidRPr="00EF3885">
        <w:rPr>
          <w:rFonts w:hint="eastAsia"/>
        </w:rPr>
        <w:t>条</w:t>
      </w:r>
      <w:r w:rsidR="003942EC">
        <w:rPr>
          <w:rFonts w:hint="eastAsia"/>
        </w:rPr>
        <w:t>(</w:t>
      </w:r>
      <w:r w:rsidR="003942EC" w:rsidRPr="00EF3885">
        <w:rPr>
          <w:rFonts w:hint="eastAsia"/>
        </w:rPr>
        <w:t>b</w:t>
      </w:r>
      <w:r w:rsidR="003942EC">
        <w:rPr>
          <w:rFonts w:hint="eastAsia"/>
        </w:rPr>
        <w:t>)</w:t>
      </w:r>
      <w:r w:rsidR="003942EC" w:rsidRPr="00EF3885">
        <w:rPr>
          <w:rFonts w:hint="eastAsia"/>
        </w:rPr>
        <w:t>款的任务规定。小组委员会在第十一届会议上，与阿尔巴尼亚国家预防机制举行会议，交流信息和经验，讨论今后合作的领域。在第十二届会议上，小组委员会与德国、瑞士和墨西哥国家预防机制举行了类似会议。小组委员会还感到高兴的是，有</w:t>
      </w:r>
      <w:r w:rsidR="003942EC" w:rsidRPr="00EF3885">
        <w:rPr>
          <w:rFonts w:hint="eastAsia"/>
        </w:rPr>
        <w:t>10</w:t>
      </w:r>
      <w:r w:rsidR="003942EC" w:rsidRPr="00EF3885">
        <w:rPr>
          <w:rFonts w:hint="eastAsia"/>
        </w:rPr>
        <w:t>个国家预防机制在</w:t>
      </w:r>
      <w:r w:rsidR="003942EC" w:rsidRPr="00EF3885">
        <w:rPr>
          <w:rFonts w:hint="eastAsia"/>
        </w:rPr>
        <w:t>2010</w:t>
      </w:r>
      <w:r w:rsidR="003942EC" w:rsidRPr="00EF3885">
        <w:rPr>
          <w:rFonts w:hint="eastAsia"/>
        </w:rPr>
        <w:t>年期间转递了年度报告，并在其网站上公布。</w:t>
      </w:r>
    </w:p>
    <w:p w:rsidR="003942EC" w:rsidRPr="00EF3885" w:rsidRDefault="003942EC" w:rsidP="003942EC">
      <w:pPr>
        <w:pStyle w:val="SingleTxtGC"/>
        <w:rPr>
          <w:rFonts w:hint="eastAsia"/>
        </w:rPr>
      </w:pPr>
      <w:r w:rsidRPr="00EF3885">
        <w:rPr>
          <w:rFonts w:hint="eastAsia"/>
        </w:rPr>
        <w:t>26</w:t>
      </w:r>
      <w:r>
        <w:rPr>
          <w:rFonts w:hint="eastAsia"/>
        </w:rPr>
        <w:t xml:space="preserve">.  </w:t>
      </w:r>
      <w:r w:rsidRPr="00EF3885">
        <w:rPr>
          <w:rFonts w:hint="eastAsia"/>
        </w:rPr>
        <w:t>在报告所述期间，小组委员会委员接受邀请参加了若干涉及指定、建立和发展国家预防机制的国家、区域和国际会议。这些活动是在民间社会组织</w:t>
      </w:r>
      <w:r w:rsidRPr="00EF3885">
        <w:rPr>
          <w:rFonts w:hint="eastAsia"/>
        </w:rPr>
        <w:t>(</w:t>
      </w:r>
      <w:r w:rsidRPr="00EF3885">
        <w:rPr>
          <w:rFonts w:hint="eastAsia"/>
        </w:rPr>
        <w:t>特别是防止酷刑协会</w:t>
      </w:r>
      <w:r w:rsidRPr="00EF3885">
        <w:rPr>
          <w:rFonts w:hint="eastAsia"/>
        </w:rPr>
        <w:t>(APT)</w:t>
      </w:r>
      <w:r w:rsidRPr="00EF3885">
        <w:rPr>
          <w:rFonts w:hint="eastAsia"/>
        </w:rPr>
        <w:t>、酷刑受害人康复和研究中心以及禁止酷刑公约任择议定书联络小组</w:t>
      </w:r>
      <w:r w:rsidRPr="00EF3885">
        <w:rPr>
          <w:rFonts w:hint="eastAsia"/>
        </w:rPr>
        <w:t>)</w:t>
      </w:r>
      <w:r w:rsidRPr="00EF3885">
        <w:rPr>
          <w:rFonts w:hint="eastAsia"/>
        </w:rPr>
        <w:t>、国家预防机制、诸如非洲人权和人民权利委员会、美洲人权委员会、欧洲委员会、欧洲理事会、欧洲联盟和欧洲安全与合作组织民主制度和人权办公室</w:t>
      </w:r>
      <w:r w:rsidRPr="00EF3885">
        <w:rPr>
          <w:rFonts w:hint="eastAsia"/>
        </w:rPr>
        <w:t>(</w:t>
      </w:r>
      <w:r w:rsidRPr="00EF3885">
        <w:rPr>
          <w:rFonts w:hint="eastAsia"/>
        </w:rPr>
        <w:t>欧安组织</w:t>
      </w:r>
      <w:r w:rsidR="00196234">
        <w:rPr>
          <w:rFonts w:hint="eastAsia"/>
        </w:rPr>
        <w:t>－</w:t>
      </w:r>
      <w:r w:rsidRPr="00EF3885">
        <w:rPr>
          <w:rFonts w:hint="eastAsia"/>
        </w:rPr>
        <w:t>民主人权办</w:t>
      </w:r>
      <w:r w:rsidRPr="00EF3885">
        <w:rPr>
          <w:rFonts w:hint="eastAsia"/>
        </w:rPr>
        <w:t>)</w:t>
      </w:r>
      <w:r w:rsidRPr="00EF3885">
        <w:rPr>
          <w:rFonts w:hint="eastAsia"/>
        </w:rPr>
        <w:t>等区域机构以及诸如联合国人权事务高级专员办事处</w:t>
      </w:r>
      <w:r w:rsidRPr="00EF3885">
        <w:rPr>
          <w:rFonts w:hint="eastAsia"/>
        </w:rPr>
        <w:t>(</w:t>
      </w:r>
      <w:r w:rsidRPr="00EF3885">
        <w:rPr>
          <w:rFonts w:hint="eastAsia"/>
        </w:rPr>
        <w:t>人权高专办</w:t>
      </w:r>
      <w:r w:rsidRPr="00EF3885">
        <w:rPr>
          <w:rFonts w:hint="eastAsia"/>
        </w:rPr>
        <w:t>)</w:t>
      </w:r>
      <w:r w:rsidRPr="00EF3885">
        <w:rPr>
          <w:rFonts w:hint="eastAsia"/>
        </w:rPr>
        <w:t>、联合国开发计划署和国家促进和保护人权机构国际协调委员会等国际组织的支助下举办的，其中包括：</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4</w:t>
      </w:r>
      <w:r w:rsidRPr="00EF3885">
        <w:rPr>
          <w:rFonts w:hint="eastAsia"/>
        </w:rPr>
        <w:t>月</w:t>
      </w:r>
      <w:r>
        <w:rPr>
          <w:rFonts w:hint="eastAsia"/>
        </w:rPr>
        <w:t>：</w:t>
      </w:r>
      <w:r w:rsidRPr="00EF3885">
        <w:rPr>
          <w:rFonts w:hint="eastAsia"/>
        </w:rPr>
        <w:t>由防止酷刑协会</w:t>
      </w:r>
      <w:r w:rsidRPr="00EF3885">
        <w:rPr>
          <w:rFonts w:hint="eastAsia"/>
        </w:rPr>
        <w:t>(APT)</w:t>
      </w:r>
      <w:r w:rsidRPr="00EF3885">
        <w:rPr>
          <w:rFonts w:hint="eastAsia"/>
        </w:rPr>
        <w:t>和大赦国际与非洲人权和人民权利委员会协作在塞内加尔达喀尔举办关于《任择议定书》的区域研讨会；</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5</w:t>
      </w:r>
      <w:r w:rsidRPr="00EF3885">
        <w:rPr>
          <w:rFonts w:hint="eastAsia"/>
        </w:rPr>
        <w:t>月</w:t>
      </w:r>
      <w:r>
        <w:rPr>
          <w:rFonts w:hint="eastAsia"/>
        </w:rPr>
        <w:t>：</w:t>
      </w:r>
      <w:r w:rsidRPr="00EF3885">
        <w:rPr>
          <w:rFonts w:hint="eastAsia"/>
        </w:rPr>
        <w:t>西班牙监察员主办西班牙国家预防机制演讲</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5</w:t>
      </w:r>
      <w:r w:rsidRPr="00EF3885">
        <w:rPr>
          <w:rFonts w:hint="eastAsia"/>
        </w:rPr>
        <w:t>月</w:t>
      </w:r>
      <w:r>
        <w:rPr>
          <w:rFonts w:hint="eastAsia"/>
        </w:rPr>
        <w:t>：</w:t>
      </w:r>
      <w:r w:rsidRPr="00EF3885">
        <w:rPr>
          <w:rFonts w:hint="eastAsia"/>
        </w:rPr>
        <w:t>欧安组织</w:t>
      </w:r>
      <w:r w:rsidR="00196234">
        <w:rPr>
          <w:rFonts w:hint="eastAsia"/>
        </w:rPr>
        <w:t>－</w:t>
      </w:r>
      <w:r w:rsidRPr="00EF3885">
        <w:rPr>
          <w:rFonts w:hint="eastAsia"/>
        </w:rPr>
        <w:t>民主人权办在阿塞拜疆召开关于作为国家预防机制加强监察专员制度的会议</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5</w:t>
      </w:r>
      <w:r w:rsidRPr="00EF3885">
        <w:rPr>
          <w:rFonts w:hint="eastAsia"/>
        </w:rPr>
        <w:t>月</w:t>
      </w:r>
      <w:r>
        <w:rPr>
          <w:rFonts w:hint="eastAsia"/>
        </w:rPr>
        <w:t>：</w:t>
      </w:r>
      <w:r w:rsidRPr="00EF3885">
        <w:rPr>
          <w:rFonts w:hint="eastAsia"/>
        </w:rPr>
        <w:t>防止酷刑协会</w:t>
      </w:r>
      <w:r w:rsidRPr="00EF3885">
        <w:rPr>
          <w:rFonts w:hint="eastAsia"/>
        </w:rPr>
        <w:t>(APT)</w:t>
      </w:r>
      <w:r w:rsidRPr="00EF3885">
        <w:rPr>
          <w:rFonts w:hint="eastAsia"/>
        </w:rPr>
        <w:t>在巴西举办一系列旨在促进执行《任择议定书》的活动</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6</w:t>
      </w:r>
      <w:r w:rsidRPr="00EF3885">
        <w:rPr>
          <w:rFonts w:hint="eastAsia"/>
        </w:rPr>
        <w:t>月</w:t>
      </w:r>
      <w:r>
        <w:rPr>
          <w:rFonts w:hint="eastAsia"/>
        </w:rPr>
        <w:t>：</w:t>
      </w:r>
      <w:r w:rsidRPr="00EF3885">
        <w:rPr>
          <w:rFonts w:hint="eastAsia"/>
        </w:rPr>
        <w:t>防止酷刑协会</w:t>
      </w:r>
      <w:r w:rsidRPr="00EF3885">
        <w:rPr>
          <w:rFonts w:hint="eastAsia"/>
        </w:rPr>
        <w:t>(APT)</w:t>
      </w:r>
      <w:r w:rsidRPr="00EF3885">
        <w:rPr>
          <w:rFonts w:hint="eastAsia"/>
        </w:rPr>
        <w:t>、美洲人权委员会和人权高专办在乌拉圭举办关于国家预防机制的研讨会</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9</w:t>
      </w:r>
      <w:r w:rsidRPr="00EF3885">
        <w:rPr>
          <w:rFonts w:hint="eastAsia"/>
        </w:rPr>
        <w:t>月</w:t>
      </w:r>
      <w:r>
        <w:rPr>
          <w:rFonts w:hint="eastAsia"/>
        </w:rPr>
        <w:t>：</w:t>
      </w:r>
      <w:r w:rsidRPr="00EF3885">
        <w:rPr>
          <w:rFonts w:hint="eastAsia"/>
        </w:rPr>
        <w:t>酷刑受害人康复和研究中心在洪都拉斯和危地马拉举办有关国家预防机制的讲习班</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10</w:t>
      </w:r>
      <w:r w:rsidRPr="00EF3885">
        <w:rPr>
          <w:rFonts w:hint="eastAsia"/>
        </w:rPr>
        <w:t>月</w:t>
      </w:r>
      <w:r>
        <w:rPr>
          <w:rFonts w:hint="eastAsia"/>
        </w:rPr>
        <w:t>：</w:t>
      </w:r>
      <w:r w:rsidRPr="00EF3885">
        <w:rPr>
          <w:rFonts w:hint="eastAsia"/>
        </w:rPr>
        <w:t>酷刑受害者康复和研究中心在利比里亚举办有关国家预防机制编制的讲习班</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Pr="00EF3885">
        <w:rPr>
          <w:rFonts w:hint="eastAsia"/>
        </w:rPr>
        <w:t>10</w:t>
      </w:r>
      <w:r w:rsidRPr="00EF3885">
        <w:rPr>
          <w:rFonts w:hint="eastAsia"/>
        </w:rPr>
        <w:t>月</w:t>
      </w:r>
      <w:r>
        <w:rPr>
          <w:rFonts w:hint="eastAsia"/>
        </w:rPr>
        <w:t>：</w:t>
      </w:r>
      <w:r w:rsidRPr="00EF3885">
        <w:rPr>
          <w:rFonts w:hint="eastAsia"/>
        </w:rPr>
        <w:t>联合国开发计划署在克罗地亚举办关于根据《任择议定书》建立国家预防机制区域圆桌会议</w:t>
      </w:r>
      <w:r w:rsidR="00196234">
        <w:rPr>
          <w:rFonts w:hint="eastAsia"/>
          <w:spacing w:val="-50"/>
        </w:rPr>
        <w:t>―</w:t>
      </w:r>
      <w:r w:rsidR="00196234">
        <w:rPr>
          <w:rFonts w:hint="eastAsia"/>
        </w:rPr>
        <w:t>―</w:t>
      </w:r>
      <w:r w:rsidRPr="00EF3885">
        <w:rPr>
          <w:rFonts w:hint="eastAsia"/>
        </w:rPr>
        <w:t>执行中的困难和国家人权机构的作用</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00196234">
        <w:rPr>
          <w:rFonts w:hint="eastAsia"/>
        </w:rPr>
        <w:t>10</w:t>
      </w:r>
      <w:r w:rsidRPr="00EF3885">
        <w:rPr>
          <w:rFonts w:hint="eastAsia"/>
        </w:rPr>
        <w:t>月</w:t>
      </w:r>
      <w:r>
        <w:rPr>
          <w:rFonts w:hint="eastAsia"/>
        </w:rPr>
        <w:t>：</w:t>
      </w:r>
      <w:r w:rsidRPr="00EF3885">
        <w:rPr>
          <w:rFonts w:hint="eastAsia"/>
        </w:rPr>
        <w:t>布里斯托尔大学在肯尼亚举办关于国家人权机构在东非的作用和防止酷刑问题研讨会</w:t>
      </w:r>
      <w:r>
        <w:rPr>
          <w:rFonts w:hint="eastAsia"/>
        </w:rPr>
        <w:t>；</w:t>
      </w:r>
    </w:p>
    <w:p w:rsidR="003942EC" w:rsidRPr="00EF3885" w:rsidRDefault="003942EC" w:rsidP="00196234">
      <w:pPr>
        <w:pStyle w:val="SingleTxtGC"/>
        <w:numPr>
          <w:ilvl w:val="0"/>
          <w:numId w:val="39"/>
        </w:numPr>
        <w:rPr>
          <w:rFonts w:hint="eastAsia"/>
        </w:rPr>
      </w:pPr>
      <w:r w:rsidRPr="00EF3885">
        <w:rPr>
          <w:rFonts w:hint="eastAsia"/>
        </w:rPr>
        <w:t>2010</w:t>
      </w:r>
      <w:r w:rsidRPr="00EF3885">
        <w:rPr>
          <w:rFonts w:hint="eastAsia"/>
        </w:rPr>
        <w:t>年</w:t>
      </w:r>
      <w:r w:rsidR="00196234">
        <w:rPr>
          <w:rFonts w:hint="eastAsia"/>
        </w:rPr>
        <w:t>11</w:t>
      </w:r>
      <w:r w:rsidRPr="00EF3885">
        <w:rPr>
          <w:rFonts w:hint="eastAsia"/>
        </w:rPr>
        <w:t>月</w:t>
      </w:r>
      <w:r>
        <w:rPr>
          <w:rFonts w:hint="eastAsia"/>
        </w:rPr>
        <w:t>：</w:t>
      </w:r>
      <w:r w:rsidRPr="00EF3885">
        <w:rPr>
          <w:rFonts w:hint="eastAsia"/>
        </w:rPr>
        <w:t>防止酷刑协会</w:t>
      </w:r>
      <w:r w:rsidRPr="00EF3885">
        <w:rPr>
          <w:rFonts w:hint="eastAsia"/>
        </w:rPr>
        <w:t>(APT)</w:t>
      </w:r>
      <w:r w:rsidRPr="00EF3885">
        <w:rPr>
          <w:rFonts w:hint="eastAsia"/>
        </w:rPr>
        <w:t>在阿根廷举办当地预防机制讲习班。</w:t>
      </w:r>
    </w:p>
    <w:p w:rsidR="003942EC" w:rsidRPr="00EF3885" w:rsidRDefault="003942EC" w:rsidP="00E542DA">
      <w:pPr>
        <w:pStyle w:val="SingleTxtGC"/>
        <w:rPr>
          <w:rFonts w:hint="eastAsia"/>
        </w:rPr>
      </w:pPr>
      <w:r w:rsidRPr="00EF3885">
        <w:rPr>
          <w:rFonts w:hint="eastAsia"/>
        </w:rPr>
        <w:t>27</w:t>
      </w:r>
      <w:r>
        <w:rPr>
          <w:rFonts w:hint="eastAsia"/>
        </w:rPr>
        <w:t xml:space="preserve">.  </w:t>
      </w:r>
      <w:r w:rsidRPr="00EF3885">
        <w:rPr>
          <w:rFonts w:hint="eastAsia"/>
        </w:rPr>
        <w:t>在欧洲委员会</w:t>
      </w:r>
      <w:r>
        <w:rPr>
          <w:rFonts w:hint="eastAsia"/>
        </w:rPr>
        <w:t>/</w:t>
      </w:r>
      <w:r w:rsidRPr="00EF3885">
        <w:rPr>
          <w:rFonts w:hint="eastAsia"/>
        </w:rPr>
        <w:t>欧洲联盟欧洲国家预防机制项目框架内，以防止酷刑协会</w:t>
      </w:r>
      <w:r w:rsidRPr="00EF3885">
        <w:rPr>
          <w:rFonts w:hint="eastAsia"/>
        </w:rPr>
        <w:t>(APT)</w:t>
      </w:r>
      <w:r w:rsidRPr="00EF3885">
        <w:rPr>
          <w:rFonts w:hint="eastAsia"/>
        </w:rPr>
        <w:t>为执行伙伴，小组委员会参与了三个专题讲习班</w:t>
      </w:r>
      <w:r>
        <w:rPr>
          <w:rFonts w:hint="eastAsia"/>
        </w:rPr>
        <w:t>：</w:t>
      </w:r>
      <w:r w:rsidRPr="00EF3885">
        <w:rPr>
          <w:rFonts w:hint="eastAsia"/>
        </w:rPr>
        <w:t xml:space="preserve">(a) </w:t>
      </w:r>
      <w:r w:rsidR="00196234">
        <w:rPr>
          <w:rFonts w:hint="eastAsia"/>
        </w:rPr>
        <w:t>2010</w:t>
      </w:r>
      <w:r w:rsidRPr="00196234">
        <w:t>年</w:t>
      </w:r>
      <w:r w:rsidR="00196234">
        <w:rPr>
          <w:rFonts w:hint="eastAsia"/>
        </w:rPr>
        <w:t>3</w:t>
      </w:r>
      <w:r w:rsidRPr="00196234">
        <w:t>月在意大利举办的国家预防机制在精神病院和社会照料家庭防止酷刑和其他虐待形式的作用讲习班，</w:t>
      </w:r>
      <w:r w:rsidRPr="00196234">
        <w:t>(b) 2010</w:t>
      </w:r>
      <w:r w:rsidRPr="00196234">
        <w:t>年</w:t>
      </w:r>
      <w:r w:rsidR="00196234">
        <w:rPr>
          <w:rFonts w:hint="eastAsia"/>
        </w:rPr>
        <w:t>6</w:t>
      </w:r>
      <w:r w:rsidRPr="00196234">
        <w:t>月在阿尔巴尼亚举办的防止酷刑相关权利讲习班，及</w:t>
      </w:r>
      <w:r w:rsidRPr="00196234">
        <w:t>(c) 2010</w:t>
      </w:r>
      <w:r w:rsidRPr="00196234">
        <w:t>年</w:t>
      </w:r>
      <w:r w:rsidR="00196234">
        <w:rPr>
          <w:rFonts w:hint="eastAsia"/>
        </w:rPr>
        <w:t>10</w:t>
      </w:r>
      <w:r w:rsidRPr="00196234">
        <w:t>月举办的关于筹备访问亚美尼亚讲习班；以及三次实地访问和经验交流：</w:t>
      </w:r>
      <w:r w:rsidRPr="00196234">
        <w:t xml:space="preserve">(a) </w:t>
      </w:r>
      <w:r w:rsidR="00196234">
        <w:rPr>
          <w:rFonts w:hint="eastAsia"/>
        </w:rPr>
        <w:t>2010</w:t>
      </w:r>
      <w:r w:rsidRPr="00196234">
        <w:t>年</w:t>
      </w:r>
      <w:r w:rsidR="00196234">
        <w:rPr>
          <w:rFonts w:hint="eastAsia"/>
        </w:rPr>
        <w:t>5</w:t>
      </w:r>
      <w:r w:rsidRPr="00196234">
        <w:t>月，波兰国家预防机制，</w:t>
      </w:r>
      <w:r w:rsidRPr="00196234">
        <w:t>(b)</w:t>
      </w:r>
      <w:r w:rsidR="00196234">
        <w:rPr>
          <w:rFonts w:hint="eastAsia"/>
        </w:rPr>
        <w:t xml:space="preserve"> 2010</w:t>
      </w:r>
      <w:r w:rsidRPr="00196234">
        <w:t>年</w:t>
      </w:r>
      <w:r w:rsidR="00196234">
        <w:rPr>
          <w:rFonts w:hint="eastAsia"/>
        </w:rPr>
        <w:t>6-7</w:t>
      </w:r>
      <w:r w:rsidRPr="00196234">
        <w:t>月，格鲁吉亚国家预防机制和</w:t>
      </w:r>
      <w:r w:rsidR="00196234">
        <w:rPr>
          <w:rFonts w:hint="eastAsia"/>
        </w:rPr>
        <w:t>2010</w:t>
      </w:r>
      <w:r w:rsidRPr="00196234">
        <w:t>年</w:t>
      </w:r>
      <w:r w:rsidR="00196234">
        <w:rPr>
          <w:rFonts w:hint="eastAsia"/>
        </w:rPr>
        <w:t>11</w:t>
      </w:r>
      <w:r w:rsidRPr="00196234">
        <w:t>月，西班牙国家预防机制</w:t>
      </w:r>
      <w:r w:rsidRPr="00EF3885">
        <w:rPr>
          <w:rFonts w:hint="eastAsia"/>
        </w:rPr>
        <w:t>。</w:t>
      </w:r>
    </w:p>
    <w:p w:rsidR="003942EC" w:rsidRPr="00EF3885" w:rsidRDefault="003942EC" w:rsidP="003942EC">
      <w:pPr>
        <w:pStyle w:val="SingleTxtGC"/>
        <w:rPr>
          <w:rFonts w:hint="eastAsia"/>
        </w:rPr>
      </w:pPr>
      <w:r w:rsidRPr="00EF3885">
        <w:rPr>
          <w:rFonts w:hint="eastAsia"/>
        </w:rPr>
        <w:t>28</w:t>
      </w:r>
      <w:r>
        <w:rPr>
          <w:rFonts w:hint="eastAsia"/>
        </w:rPr>
        <w:t xml:space="preserve">.  </w:t>
      </w:r>
      <w:r w:rsidRPr="00EF3885">
        <w:rPr>
          <w:rFonts w:hint="eastAsia"/>
        </w:rPr>
        <w:t>小组委员会借此机会对邀请他们参与这些活动的组织者表示感谢。</w:t>
      </w:r>
    </w:p>
    <w:p w:rsidR="003942EC" w:rsidRPr="00EF3885" w:rsidRDefault="003942EC" w:rsidP="00E542DA">
      <w:pPr>
        <w:pStyle w:val="H1GC"/>
        <w:keepNext w:val="0"/>
        <w:rPr>
          <w:rFonts w:hint="eastAsia"/>
        </w:rPr>
      </w:pPr>
      <w:r w:rsidRPr="00EF3885">
        <w:rPr>
          <w:rFonts w:hint="eastAsia"/>
        </w:rPr>
        <w:tab/>
        <w:t>F</w:t>
      </w:r>
      <w:r>
        <w:rPr>
          <w:rFonts w:hint="eastAsia"/>
        </w:rPr>
        <w:t>.</w:t>
      </w:r>
      <w:r w:rsidR="00196234">
        <w:rPr>
          <w:rFonts w:hint="eastAsia"/>
        </w:rPr>
        <w:tab/>
      </w:r>
      <w:r w:rsidRPr="00EF3885">
        <w:rPr>
          <w:rFonts w:hint="eastAsia"/>
        </w:rPr>
        <w:t>根据《任择议定书》第</w:t>
      </w:r>
      <w:r w:rsidRPr="00EF3885">
        <w:rPr>
          <w:rFonts w:hint="eastAsia"/>
        </w:rPr>
        <w:t>26</w:t>
      </w:r>
      <w:r w:rsidRPr="00EF3885">
        <w:rPr>
          <w:rFonts w:hint="eastAsia"/>
        </w:rPr>
        <w:t>条对特别基金捐款</w:t>
      </w:r>
    </w:p>
    <w:p w:rsidR="0004482D" w:rsidRPr="00EF3885" w:rsidRDefault="003942EC" w:rsidP="00E542DA">
      <w:pPr>
        <w:pStyle w:val="SingleTxtGC"/>
        <w:spacing w:after="240"/>
        <w:rPr>
          <w:rFonts w:hint="eastAsia"/>
        </w:rPr>
      </w:pPr>
      <w:r w:rsidRPr="00EF3885">
        <w:rPr>
          <w:rFonts w:hint="eastAsia"/>
        </w:rPr>
        <w:t>29</w:t>
      </w:r>
      <w:r>
        <w:rPr>
          <w:rFonts w:hint="eastAsia"/>
        </w:rPr>
        <w:t xml:space="preserve">.  </w:t>
      </w:r>
      <w:r w:rsidRPr="00EF3885">
        <w:rPr>
          <w:rFonts w:hint="eastAsia"/>
        </w:rPr>
        <w:t>截至</w:t>
      </w:r>
      <w:r w:rsidRPr="00EF3885">
        <w:rPr>
          <w:rFonts w:hint="eastAsia"/>
        </w:rPr>
        <w:t>2010</w:t>
      </w:r>
      <w:r w:rsidRPr="00EF3885">
        <w:rPr>
          <w:rFonts w:hint="eastAsia"/>
        </w:rPr>
        <w:t>年</w:t>
      </w:r>
      <w:r w:rsidR="00196234">
        <w:rPr>
          <w:rFonts w:hint="eastAsia"/>
        </w:rPr>
        <w:t>12</w:t>
      </w:r>
      <w:r w:rsidRPr="00EF3885">
        <w:rPr>
          <w:rFonts w:hint="eastAsia"/>
        </w:rPr>
        <w:t>月</w:t>
      </w:r>
      <w:r w:rsidR="00196234">
        <w:rPr>
          <w:rFonts w:hint="eastAsia"/>
        </w:rPr>
        <w:t>31</w:t>
      </w:r>
      <w:r w:rsidRPr="00EF3885">
        <w:rPr>
          <w:rFonts w:hint="eastAsia"/>
        </w:rPr>
        <w:t>日</w:t>
      </w:r>
      <w:r>
        <w:rPr>
          <w:rFonts w:hint="eastAsia"/>
        </w:rPr>
        <w:t>，</w:t>
      </w:r>
      <w:r w:rsidRPr="00EF3885">
        <w:rPr>
          <w:rFonts w:hint="eastAsia"/>
        </w:rPr>
        <w:t>收到向根据《任择议定书》设立的特别基金的捐助如下</w:t>
      </w:r>
      <w:r>
        <w:rPr>
          <w:rFonts w:hint="eastAsia"/>
        </w:rPr>
        <w:t>：</w:t>
      </w:r>
      <w:r w:rsidRPr="00EF3885">
        <w:rPr>
          <w:rFonts w:hint="eastAsia"/>
        </w:rPr>
        <w:t>捷克共和国捐助</w:t>
      </w:r>
      <w:r w:rsidRPr="00EF3885">
        <w:rPr>
          <w:rFonts w:hint="eastAsia"/>
        </w:rPr>
        <w:t>2</w:t>
      </w:r>
      <w:r>
        <w:rPr>
          <w:rFonts w:hint="eastAsia"/>
        </w:rPr>
        <w:t>0,</w:t>
      </w:r>
      <w:r w:rsidRPr="00EF3885">
        <w:rPr>
          <w:rFonts w:hint="eastAsia"/>
        </w:rPr>
        <w:t>271.52</w:t>
      </w:r>
      <w:r w:rsidRPr="00EF3885">
        <w:rPr>
          <w:rFonts w:hint="eastAsia"/>
        </w:rPr>
        <w:t>美元</w:t>
      </w:r>
      <w:r>
        <w:rPr>
          <w:rFonts w:hint="eastAsia"/>
        </w:rPr>
        <w:t>；</w:t>
      </w:r>
      <w:r w:rsidRPr="00EF3885">
        <w:rPr>
          <w:rFonts w:hint="eastAsia"/>
        </w:rPr>
        <w:t>马尔代夫捐助</w:t>
      </w:r>
      <w:r>
        <w:rPr>
          <w:rFonts w:hint="eastAsia"/>
        </w:rPr>
        <w:t>5,</w:t>
      </w:r>
      <w:r w:rsidRPr="00EF3885">
        <w:rPr>
          <w:rFonts w:hint="eastAsia"/>
        </w:rPr>
        <w:t>000</w:t>
      </w:r>
      <w:r w:rsidRPr="00EF3885">
        <w:rPr>
          <w:rFonts w:hint="eastAsia"/>
        </w:rPr>
        <w:t>美元</w:t>
      </w:r>
      <w:r>
        <w:rPr>
          <w:rFonts w:hint="eastAsia"/>
        </w:rPr>
        <w:t>，</w:t>
      </w:r>
      <w:r w:rsidRPr="00EF3885">
        <w:rPr>
          <w:rFonts w:hint="eastAsia"/>
        </w:rPr>
        <w:t>及西班牙捐助</w:t>
      </w:r>
      <w:r w:rsidRPr="00EF3885">
        <w:rPr>
          <w:rFonts w:hint="eastAsia"/>
        </w:rPr>
        <w:t>8</w:t>
      </w:r>
      <w:r>
        <w:rPr>
          <w:rFonts w:hint="eastAsia"/>
        </w:rPr>
        <w:t>2,</w:t>
      </w:r>
      <w:r w:rsidRPr="00EF3885">
        <w:rPr>
          <w:rFonts w:hint="eastAsia"/>
        </w:rPr>
        <w:t>266.30</w:t>
      </w:r>
      <w:r w:rsidRPr="00EF3885">
        <w:rPr>
          <w:rFonts w:hint="eastAsia"/>
        </w:rPr>
        <w:t>美元。下表显示目前收到的捐助。</w:t>
      </w:r>
    </w:p>
    <w:p w:rsidR="003942EC" w:rsidRPr="001E62DD" w:rsidRDefault="003942EC" w:rsidP="003942EC">
      <w:pPr>
        <w:pStyle w:val="SingleTxtGC"/>
        <w:rPr>
          <w:rFonts w:eastAsia="SimHei" w:hint="eastAsia"/>
        </w:rPr>
      </w:pPr>
      <w:r w:rsidRPr="001E62DD">
        <w:rPr>
          <w:rFonts w:eastAsia="SimHei" w:hint="eastAsia"/>
        </w:rPr>
        <w:t>2008-2010</w:t>
      </w:r>
      <w:r w:rsidRPr="001E62DD">
        <w:rPr>
          <w:rFonts w:eastAsia="SimHei" w:hint="eastAsia"/>
        </w:rPr>
        <w:t>年收到的捐助</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66"/>
        <w:gridCol w:w="2120"/>
        <w:gridCol w:w="3184"/>
      </w:tblGrid>
      <w:tr w:rsidR="001E62DD" w:rsidRPr="00D848C4" w:rsidTr="0004482D">
        <w:tc>
          <w:tcPr>
            <w:tcW w:w="2066" w:type="dxa"/>
            <w:tcBorders>
              <w:top w:val="single" w:sz="4" w:space="0" w:color="auto"/>
              <w:bottom w:val="single" w:sz="12" w:space="0" w:color="auto"/>
            </w:tcBorders>
            <w:shd w:val="clear" w:color="auto" w:fill="auto"/>
            <w:vAlign w:val="bottom"/>
          </w:tcPr>
          <w:p w:rsidR="001E62DD" w:rsidRPr="00D848C4" w:rsidRDefault="001E62DD" w:rsidP="00FB6D12">
            <w:pPr>
              <w:pStyle w:val="a"/>
              <w:spacing w:after="120" w:line="240" w:lineRule="exact"/>
              <w:ind w:left="57" w:right="0"/>
              <w:jc w:val="left"/>
            </w:pPr>
            <w:r>
              <w:rPr>
                <w:rFonts w:hint="eastAsia"/>
              </w:rPr>
              <w:t>捐助方</w:t>
            </w:r>
          </w:p>
        </w:tc>
        <w:tc>
          <w:tcPr>
            <w:tcW w:w="2120" w:type="dxa"/>
            <w:tcBorders>
              <w:top w:val="single" w:sz="4" w:space="0" w:color="auto"/>
              <w:bottom w:val="single" w:sz="12" w:space="0" w:color="auto"/>
            </w:tcBorders>
            <w:shd w:val="clear" w:color="auto" w:fill="auto"/>
            <w:vAlign w:val="bottom"/>
          </w:tcPr>
          <w:p w:rsidR="001E62DD" w:rsidRPr="00D848C4" w:rsidRDefault="001E62DD" w:rsidP="00FB6D12">
            <w:pPr>
              <w:pStyle w:val="a"/>
              <w:spacing w:after="120" w:line="240" w:lineRule="exact"/>
              <w:jc w:val="right"/>
              <w:rPr>
                <w:rFonts w:hint="eastAsia"/>
              </w:rPr>
            </w:pPr>
            <w:r>
              <w:rPr>
                <w:rFonts w:hint="eastAsia"/>
              </w:rPr>
              <w:t>数额</w:t>
            </w:r>
            <w:r>
              <w:rPr>
                <w:rFonts w:hint="eastAsia"/>
              </w:rPr>
              <w:t>(</w:t>
            </w:r>
            <w:r>
              <w:rPr>
                <w:rFonts w:hint="eastAsia"/>
              </w:rPr>
              <w:t>美元</w:t>
            </w:r>
            <w:r>
              <w:rPr>
                <w:rFonts w:hint="eastAsia"/>
              </w:rPr>
              <w:t>)</w:t>
            </w:r>
          </w:p>
        </w:tc>
        <w:tc>
          <w:tcPr>
            <w:tcW w:w="3184" w:type="dxa"/>
            <w:tcBorders>
              <w:top w:val="single" w:sz="4" w:space="0" w:color="auto"/>
              <w:bottom w:val="single" w:sz="12" w:space="0" w:color="auto"/>
            </w:tcBorders>
            <w:shd w:val="clear" w:color="auto" w:fill="auto"/>
            <w:vAlign w:val="bottom"/>
          </w:tcPr>
          <w:p w:rsidR="001E62DD" w:rsidRPr="00D848C4" w:rsidRDefault="001E62DD" w:rsidP="00FB6D12">
            <w:pPr>
              <w:pStyle w:val="a"/>
              <w:tabs>
                <w:tab w:val="clear" w:pos="2427"/>
                <w:tab w:val="left" w:pos="2870"/>
              </w:tabs>
              <w:spacing w:after="120" w:line="240" w:lineRule="exact"/>
              <w:ind w:left="851" w:firstLine="719"/>
              <w:jc w:val="left"/>
              <w:rPr>
                <w:rFonts w:hint="eastAsia"/>
              </w:rPr>
            </w:pPr>
            <w:r>
              <w:rPr>
                <w:rFonts w:hint="eastAsia"/>
              </w:rPr>
              <w:t>收到日期</w:t>
            </w:r>
          </w:p>
        </w:tc>
      </w:tr>
      <w:tr w:rsidR="001E62DD" w:rsidRPr="00EB64EE" w:rsidTr="0004482D">
        <w:tc>
          <w:tcPr>
            <w:tcW w:w="2066" w:type="dxa"/>
            <w:tcBorders>
              <w:top w:val="single" w:sz="12" w:space="0" w:color="auto"/>
            </w:tcBorders>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捷克共和国</w:t>
            </w:r>
          </w:p>
        </w:tc>
        <w:tc>
          <w:tcPr>
            <w:tcW w:w="2120" w:type="dxa"/>
            <w:tcBorders>
              <w:top w:val="single" w:sz="12" w:space="0" w:color="auto"/>
            </w:tcBorders>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10 000.00</w:t>
            </w:r>
          </w:p>
        </w:tc>
        <w:tc>
          <w:tcPr>
            <w:tcW w:w="3184" w:type="dxa"/>
            <w:tcBorders>
              <w:top w:val="single" w:sz="12" w:space="0" w:color="auto"/>
            </w:tcBorders>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2009</w:t>
            </w:r>
            <w:r>
              <w:rPr>
                <w:rFonts w:hint="eastAsia"/>
                <w:szCs w:val="18"/>
              </w:rPr>
              <w:t>年</w:t>
            </w:r>
            <w:r>
              <w:rPr>
                <w:rFonts w:hint="eastAsia"/>
                <w:szCs w:val="18"/>
              </w:rPr>
              <w:t>11</w:t>
            </w:r>
            <w:r>
              <w:rPr>
                <w:rFonts w:hint="eastAsia"/>
                <w:szCs w:val="18"/>
              </w:rPr>
              <w:t>月</w:t>
            </w:r>
            <w:r w:rsidRPr="00D848C4">
              <w:rPr>
                <w:szCs w:val="18"/>
              </w:rPr>
              <w:t>16</w:t>
            </w:r>
            <w:r>
              <w:rPr>
                <w:rFonts w:hint="eastAsia"/>
                <w:szCs w:val="18"/>
              </w:rPr>
              <w:t>日</w:t>
            </w:r>
          </w:p>
        </w:tc>
      </w:tr>
      <w:tr w:rsidR="001E62DD" w:rsidRPr="00EB64EE" w:rsidTr="0004482D">
        <w:tc>
          <w:tcPr>
            <w:tcW w:w="2066" w:type="dxa"/>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捷克共和国</w:t>
            </w:r>
          </w:p>
        </w:tc>
        <w:tc>
          <w:tcPr>
            <w:tcW w:w="2120" w:type="dxa"/>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10 271.52</w:t>
            </w:r>
          </w:p>
        </w:tc>
        <w:tc>
          <w:tcPr>
            <w:tcW w:w="3184" w:type="dxa"/>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2010</w:t>
            </w:r>
            <w:r>
              <w:rPr>
                <w:rFonts w:hint="eastAsia"/>
                <w:szCs w:val="18"/>
              </w:rPr>
              <w:t>年</w:t>
            </w:r>
            <w:r>
              <w:rPr>
                <w:rFonts w:hint="eastAsia"/>
                <w:szCs w:val="18"/>
              </w:rPr>
              <w:t>12</w:t>
            </w:r>
            <w:r>
              <w:rPr>
                <w:rFonts w:hint="eastAsia"/>
                <w:szCs w:val="18"/>
              </w:rPr>
              <w:t>月</w:t>
            </w:r>
            <w:r>
              <w:rPr>
                <w:rFonts w:hint="eastAsia"/>
                <w:szCs w:val="18"/>
              </w:rPr>
              <w:t>30</w:t>
            </w:r>
            <w:r>
              <w:rPr>
                <w:rFonts w:hint="eastAsia"/>
                <w:szCs w:val="18"/>
              </w:rPr>
              <w:t>日</w:t>
            </w:r>
          </w:p>
        </w:tc>
      </w:tr>
      <w:tr w:rsidR="001E62DD" w:rsidRPr="00EB64EE" w:rsidTr="0004482D">
        <w:tc>
          <w:tcPr>
            <w:tcW w:w="2066" w:type="dxa"/>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马尔代夫</w:t>
            </w:r>
          </w:p>
        </w:tc>
        <w:tc>
          <w:tcPr>
            <w:tcW w:w="2120" w:type="dxa"/>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5 000.00</w:t>
            </w:r>
          </w:p>
        </w:tc>
        <w:tc>
          <w:tcPr>
            <w:tcW w:w="3184" w:type="dxa"/>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2008</w:t>
            </w:r>
            <w:r>
              <w:rPr>
                <w:rFonts w:hint="eastAsia"/>
                <w:szCs w:val="18"/>
              </w:rPr>
              <w:t>年</w:t>
            </w:r>
            <w:r>
              <w:rPr>
                <w:rFonts w:hint="eastAsia"/>
                <w:szCs w:val="18"/>
              </w:rPr>
              <w:t>5</w:t>
            </w:r>
            <w:r>
              <w:rPr>
                <w:rFonts w:hint="eastAsia"/>
                <w:szCs w:val="18"/>
              </w:rPr>
              <w:t>月</w:t>
            </w:r>
            <w:r>
              <w:rPr>
                <w:rFonts w:hint="eastAsia"/>
                <w:szCs w:val="18"/>
              </w:rPr>
              <w:t>27</w:t>
            </w:r>
            <w:r>
              <w:rPr>
                <w:rFonts w:hint="eastAsia"/>
                <w:szCs w:val="18"/>
              </w:rPr>
              <w:t>日</w:t>
            </w:r>
          </w:p>
        </w:tc>
      </w:tr>
      <w:tr w:rsidR="001E62DD" w:rsidRPr="00EB64EE" w:rsidTr="0004482D">
        <w:tc>
          <w:tcPr>
            <w:tcW w:w="2066" w:type="dxa"/>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西班牙</w:t>
            </w:r>
          </w:p>
        </w:tc>
        <w:tc>
          <w:tcPr>
            <w:tcW w:w="2120" w:type="dxa"/>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25 906.74</w:t>
            </w:r>
          </w:p>
        </w:tc>
        <w:tc>
          <w:tcPr>
            <w:tcW w:w="3184" w:type="dxa"/>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2008</w:t>
            </w:r>
            <w:r>
              <w:rPr>
                <w:rFonts w:hint="eastAsia"/>
                <w:szCs w:val="18"/>
              </w:rPr>
              <w:t>年</w:t>
            </w:r>
            <w:r>
              <w:rPr>
                <w:rFonts w:hint="eastAsia"/>
                <w:szCs w:val="18"/>
              </w:rPr>
              <w:t>12</w:t>
            </w:r>
            <w:r>
              <w:rPr>
                <w:rFonts w:hint="eastAsia"/>
                <w:szCs w:val="18"/>
              </w:rPr>
              <w:t>月</w:t>
            </w:r>
            <w:r>
              <w:rPr>
                <w:rFonts w:hint="eastAsia"/>
                <w:szCs w:val="18"/>
              </w:rPr>
              <w:t>16</w:t>
            </w:r>
            <w:r>
              <w:rPr>
                <w:rFonts w:hint="eastAsia"/>
                <w:szCs w:val="18"/>
              </w:rPr>
              <w:t>日</w:t>
            </w:r>
          </w:p>
        </w:tc>
      </w:tr>
      <w:tr w:rsidR="001E62DD" w:rsidRPr="00EB64EE" w:rsidTr="0004482D">
        <w:tc>
          <w:tcPr>
            <w:tcW w:w="2066" w:type="dxa"/>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西班牙</w:t>
            </w:r>
          </w:p>
        </w:tc>
        <w:tc>
          <w:tcPr>
            <w:tcW w:w="2120" w:type="dxa"/>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29 585.80</w:t>
            </w:r>
          </w:p>
        </w:tc>
        <w:tc>
          <w:tcPr>
            <w:tcW w:w="3184" w:type="dxa"/>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2009</w:t>
            </w:r>
            <w:r>
              <w:rPr>
                <w:rFonts w:hint="eastAsia"/>
                <w:szCs w:val="18"/>
              </w:rPr>
              <w:t>年</w:t>
            </w:r>
            <w:r>
              <w:rPr>
                <w:rFonts w:hint="eastAsia"/>
                <w:szCs w:val="18"/>
              </w:rPr>
              <w:t>11</w:t>
            </w:r>
            <w:r>
              <w:rPr>
                <w:rFonts w:hint="eastAsia"/>
                <w:szCs w:val="18"/>
              </w:rPr>
              <w:t>月</w:t>
            </w:r>
            <w:r>
              <w:rPr>
                <w:rFonts w:hint="eastAsia"/>
                <w:szCs w:val="18"/>
              </w:rPr>
              <w:t>10</w:t>
            </w:r>
            <w:r>
              <w:rPr>
                <w:rFonts w:hint="eastAsia"/>
                <w:szCs w:val="18"/>
              </w:rPr>
              <w:t>日</w:t>
            </w:r>
          </w:p>
        </w:tc>
      </w:tr>
      <w:tr w:rsidR="001E62DD" w:rsidRPr="00EB64EE" w:rsidTr="0004482D">
        <w:tc>
          <w:tcPr>
            <w:tcW w:w="2066" w:type="dxa"/>
            <w:shd w:val="clear" w:color="auto" w:fill="auto"/>
          </w:tcPr>
          <w:p w:rsidR="001E62DD" w:rsidRPr="00D848C4" w:rsidRDefault="001E62DD" w:rsidP="00FB6D12">
            <w:pPr>
              <w:pStyle w:val="a5"/>
              <w:overflowPunct/>
              <w:spacing w:after="120" w:line="240" w:lineRule="exact"/>
              <w:ind w:left="57" w:right="0"/>
              <w:jc w:val="left"/>
              <w:rPr>
                <w:rFonts w:hint="eastAsia"/>
                <w:szCs w:val="18"/>
              </w:rPr>
            </w:pPr>
            <w:r>
              <w:rPr>
                <w:rFonts w:hint="eastAsia"/>
                <w:szCs w:val="18"/>
              </w:rPr>
              <w:t>西班牙</w:t>
            </w:r>
          </w:p>
        </w:tc>
        <w:tc>
          <w:tcPr>
            <w:tcW w:w="2120" w:type="dxa"/>
            <w:shd w:val="clear" w:color="auto" w:fill="auto"/>
          </w:tcPr>
          <w:p w:rsidR="001E62DD" w:rsidRPr="00D848C4" w:rsidRDefault="001E62DD" w:rsidP="00FB6D12">
            <w:pPr>
              <w:pStyle w:val="a5"/>
              <w:overflowPunct/>
              <w:spacing w:after="120" w:line="240" w:lineRule="exact"/>
              <w:jc w:val="right"/>
              <w:rPr>
                <w:szCs w:val="18"/>
              </w:rPr>
            </w:pPr>
            <w:r w:rsidRPr="00D848C4">
              <w:rPr>
                <w:szCs w:val="18"/>
              </w:rPr>
              <w:t>26 773.76</w:t>
            </w:r>
          </w:p>
        </w:tc>
        <w:tc>
          <w:tcPr>
            <w:tcW w:w="3184" w:type="dxa"/>
            <w:shd w:val="clear" w:color="auto" w:fill="auto"/>
          </w:tcPr>
          <w:p w:rsidR="001E62DD" w:rsidRPr="00D848C4" w:rsidRDefault="001E62DD" w:rsidP="00FB6D12">
            <w:pPr>
              <w:pStyle w:val="a5"/>
              <w:tabs>
                <w:tab w:val="clear" w:pos="2427"/>
                <w:tab w:val="left" w:pos="2870"/>
              </w:tabs>
              <w:overflowPunct/>
              <w:spacing w:after="120" w:line="240" w:lineRule="exact"/>
              <w:ind w:left="851" w:firstLine="719"/>
              <w:jc w:val="left"/>
              <w:rPr>
                <w:rFonts w:hint="eastAsia"/>
                <w:szCs w:val="18"/>
              </w:rPr>
            </w:pPr>
            <w:r w:rsidRPr="00D848C4">
              <w:rPr>
                <w:szCs w:val="18"/>
              </w:rPr>
              <w:t>2010</w:t>
            </w:r>
            <w:r>
              <w:rPr>
                <w:rFonts w:hint="eastAsia"/>
                <w:szCs w:val="18"/>
              </w:rPr>
              <w:t>年</w:t>
            </w:r>
            <w:r>
              <w:rPr>
                <w:rFonts w:hint="eastAsia"/>
                <w:szCs w:val="18"/>
              </w:rPr>
              <w:t>12</w:t>
            </w:r>
            <w:r>
              <w:rPr>
                <w:rFonts w:hint="eastAsia"/>
                <w:szCs w:val="18"/>
              </w:rPr>
              <w:t>月</w:t>
            </w:r>
            <w:r>
              <w:rPr>
                <w:rFonts w:hint="eastAsia"/>
                <w:szCs w:val="18"/>
              </w:rPr>
              <w:t>29</w:t>
            </w:r>
            <w:r>
              <w:rPr>
                <w:rFonts w:hint="eastAsia"/>
                <w:szCs w:val="18"/>
              </w:rPr>
              <w:t>日</w:t>
            </w:r>
          </w:p>
        </w:tc>
      </w:tr>
    </w:tbl>
    <w:p w:rsidR="001E62DD" w:rsidRPr="00EF3885" w:rsidRDefault="001E62DD" w:rsidP="00E71E99">
      <w:pPr>
        <w:pStyle w:val="SingleTxtGC"/>
        <w:spacing w:after="0"/>
        <w:rPr>
          <w:rFonts w:hint="eastAsia"/>
        </w:rPr>
      </w:pPr>
    </w:p>
    <w:p w:rsidR="003942EC" w:rsidRPr="00EF3885" w:rsidRDefault="003942EC" w:rsidP="003942EC">
      <w:pPr>
        <w:pStyle w:val="SingleTxtGC"/>
        <w:rPr>
          <w:rFonts w:hint="eastAsia"/>
        </w:rPr>
      </w:pPr>
      <w:r w:rsidRPr="00EF3885">
        <w:rPr>
          <w:rFonts w:hint="eastAsia"/>
        </w:rPr>
        <w:t>30</w:t>
      </w:r>
      <w:r>
        <w:rPr>
          <w:rFonts w:hint="eastAsia"/>
        </w:rPr>
        <w:t xml:space="preserve">.  </w:t>
      </w:r>
      <w:r w:rsidRPr="00EF3885">
        <w:rPr>
          <w:rFonts w:hint="eastAsia"/>
        </w:rPr>
        <w:t>本报告所述期结束时，大不列颠及北爱尔兰联合王国承诺将支助根据《任择议定书》设立的特别基金。</w:t>
      </w:r>
    </w:p>
    <w:p w:rsidR="003942EC" w:rsidRPr="00EF3885" w:rsidRDefault="003942EC" w:rsidP="003942EC">
      <w:pPr>
        <w:pStyle w:val="SingleTxtGC"/>
        <w:rPr>
          <w:rFonts w:hint="eastAsia"/>
        </w:rPr>
      </w:pPr>
      <w:r w:rsidRPr="00EF3885">
        <w:rPr>
          <w:rFonts w:hint="eastAsia"/>
        </w:rPr>
        <w:t>31</w:t>
      </w:r>
      <w:r>
        <w:rPr>
          <w:rFonts w:hint="eastAsia"/>
        </w:rPr>
        <w:t xml:space="preserve">.  </w:t>
      </w:r>
      <w:r w:rsidRPr="00EF3885">
        <w:rPr>
          <w:rFonts w:hint="eastAsia"/>
        </w:rPr>
        <w:t>小组委员会谨对这些国家的慷慨捐助表示感谢。</w:t>
      </w:r>
    </w:p>
    <w:p w:rsidR="003942EC" w:rsidRPr="00EF3885" w:rsidRDefault="003942EC" w:rsidP="003942EC">
      <w:pPr>
        <w:pStyle w:val="SingleTxtGC"/>
        <w:rPr>
          <w:rFonts w:hint="eastAsia"/>
        </w:rPr>
      </w:pPr>
      <w:r w:rsidRPr="00EF3885">
        <w:rPr>
          <w:rFonts w:hint="eastAsia"/>
        </w:rPr>
        <w:t xml:space="preserve">32.  </w:t>
      </w:r>
      <w:r w:rsidRPr="00EF3885">
        <w:rPr>
          <w:rFonts w:hint="eastAsia"/>
        </w:rPr>
        <w:t>根据《任择议定书》第</w:t>
      </w:r>
      <w:r w:rsidR="007653B8">
        <w:rPr>
          <w:rFonts w:hint="eastAsia"/>
        </w:rPr>
        <w:t>26</w:t>
      </w:r>
      <w:r w:rsidRPr="00EF3885">
        <w:rPr>
          <w:rFonts w:hint="eastAsia"/>
        </w:rPr>
        <w:t>条第</w:t>
      </w:r>
      <w:r w:rsidR="007653B8">
        <w:rPr>
          <w:rFonts w:hint="eastAsia"/>
        </w:rPr>
        <w:t>1</w:t>
      </w:r>
      <w:r w:rsidRPr="00EF3885">
        <w:rPr>
          <w:rFonts w:hint="eastAsia"/>
        </w:rPr>
        <w:t>款的规定，设立“特别基金”的目的是为落实小组委员会的建议以及为国家预防机制教育计划提供资助。小组委员会确信，“特别基金”的设立可以成为促进预防工作极有价值的工具，因此，小组委员会感到高兴的是，已就运作该基金的计划达成一致意见，而且将在下一个报告期内付诸行动。这是一项人权高专办管理的临时计划，将把与小组委员会公布的访问报告内就特定专题事项提出建议方面的申请列入考虑范围，这些专题将由小组委员会全体会议确定。最后确定时，将公布全部计划细节，并将提请可从中受益的国家特别关注。委员会非常希望这一计划的启动将鼓励对特别基金更多的捐助，使其能够帮助缔约国落实小组委员会关于预防问题的建议。</w:t>
      </w:r>
    </w:p>
    <w:p w:rsidR="003942EC" w:rsidRPr="00EF3885" w:rsidRDefault="00FB6D12" w:rsidP="00FB6D12">
      <w:pPr>
        <w:pStyle w:val="HChGC"/>
        <w:keepNext w:val="0"/>
        <w:rPr>
          <w:rFonts w:hint="eastAsia"/>
        </w:rPr>
      </w:pPr>
      <w:r>
        <w:br w:type="page"/>
      </w:r>
      <w:r w:rsidR="003942EC" w:rsidRPr="00EF3885">
        <w:rPr>
          <w:rFonts w:hint="eastAsia"/>
        </w:rPr>
        <w:tab/>
      </w:r>
      <w:r w:rsidR="003942EC" w:rsidRPr="00EF3885">
        <w:rPr>
          <w:rFonts w:hint="eastAsia"/>
        </w:rPr>
        <w:t>三</w:t>
      </w:r>
      <w:r w:rsidR="003942EC">
        <w:rPr>
          <w:rFonts w:hint="eastAsia"/>
        </w:rPr>
        <w:t>.</w:t>
      </w:r>
      <w:r w:rsidR="007653B8">
        <w:rPr>
          <w:rFonts w:hint="eastAsia"/>
        </w:rPr>
        <w:tab/>
      </w:r>
      <w:r w:rsidR="003942EC" w:rsidRPr="00EF3885">
        <w:rPr>
          <w:rFonts w:hint="eastAsia"/>
        </w:rPr>
        <w:t>在防止酷刑领域与其它机构合作</w:t>
      </w:r>
    </w:p>
    <w:p w:rsidR="003942EC" w:rsidRPr="00EF3885" w:rsidRDefault="003942EC" w:rsidP="00FB6D12">
      <w:pPr>
        <w:pStyle w:val="H1GC"/>
        <w:keepNext w:val="0"/>
        <w:rPr>
          <w:rFonts w:hint="eastAsia"/>
        </w:rPr>
      </w:pPr>
      <w:r w:rsidRPr="00EF3885">
        <w:rPr>
          <w:rFonts w:hint="eastAsia"/>
        </w:rPr>
        <w:tab/>
        <w:t>A</w:t>
      </w:r>
      <w:r>
        <w:rPr>
          <w:rFonts w:hint="eastAsia"/>
        </w:rPr>
        <w:t>.</w:t>
      </w:r>
      <w:r w:rsidR="007653B8">
        <w:rPr>
          <w:rFonts w:hint="eastAsia"/>
        </w:rPr>
        <w:tab/>
      </w:r>
      <w:r w:rsidRPr="00EF3885">
        <w:rPr>
          <w:rFonts w:hint="eastAsia"/>
        </w:rPr>
        <w:t>国际合作</w:t>
      </w:r>
    </w:p>
    <w:p w:rsidR="003942EC" w:rsidRPr="00EF3885" w:rsidRDefault="003942EC" w:rsidP="00FB6D12">
      <w:pPr>
        <w:pStyle w:val="H23GC"/>
        <w:keepNext w:val="0"/>
        <w:rPr>
          <w:rFonts w:hint="eastAsia"/>
        </w:rPr>
      </w:pPr>
      <w:r w:rsidRPr="00EF3885">
        <w:rPr>
          <w:rFonts w:hint="eastAsia"/>
        </w:rPr>
        <w:tab/>
        <w:t>1</w:t>
      </w:r>
      <w:r>
        <w:rPr>
          <w:rFonts w:hint="eastAsia"/>
        </w:rPr>
        <w:t>.</w:t>
      </w:r>
      <w:r w:rsidR="007653B8">
        <w:rPr>
          <w:rFonts w:hint="eastAsia"/>
        </w:rPr>
        <w:tab/>
      </w:r>
      <w:r w:rsidRPr="00EF3885">
        <w:rPr>
          <w:rFonts w:hint="eastAsia"/>
        </w:rPr>
        <w:t>与联合国其它机构的合作</w:t>
      </w:r>
    </w:p>
    <w:p w:rsidR="003942EC" w:rsidRPr="00EF3885" w:rsidRDefault="003942EC" w:rsidP="00FB6D12">
      <w:pPr>
        <w:pStyle w:val="SingleTxtGC"/>
        <w:rPr>
          <w:rFonts w:hint="eastAsia"/>
        </w:rPr>
      </w:pPr>
      <w:r w:rsidRPr="00EF3885">
        <w:rPr>
          <w:rFonts w:hint="eastAsia"/>
        </w:rPr>
        <w:t>33</w:t>
      </w:r>
      <w:r>
        <w:rPr>
          <w:rFonts w:hint="eastAsia"/>
        </w:rPr>
        <w:t xml:space="preserve">.  </w:t>
      </w:r>
      <w:r w:rsidRPr="00EF3885">
        <w:rPr>
          <w:rFonts w:hint="eastAsia"/>
        </w:rPr>
        <w:t>根据《任择议定书》的规定，小组委员会主席在</w:t>
      </w:r>
      <w:r w:rsidRPr="00EF3885">
        <w:rPr>
          <w:rFonts w:hint="eastAsia"/>
        </w:rPr>
        <w:t>2010</w:t>
      </w:r>
      <w:r w:rsidRPr="00EF3885">
        <w:rPr>
          <w:rFonts w:hint="eastAsia"/>
        </w:rPr>
        <w:t>年</w:t>
      </w:r>
      <w:r w:rsidRPr="00EF3885">
        <w:rPr>
          <w:rFonts w:hint="eastAsia"/>
        </w:rPr>
        <w:t>5</w:t>
      </w:r>
      <w:r w:rsidRPr="00EF3885">
        <w:rPr>
          <w:rFonts w:hint="eastAsia"/>
        </w:rPr>
        <w:t>月</w:t>
      </w:r>
      <w:r w:rsidRPr="00EF3885">
        <w:rPr>
          <w:rFonts w:hint="eastAsia"/>
        </w:rPr>
        <w:t>11</w:t>
      </w:r>
      <w:r w:rsidRPr="00EF3885">
        <w:rPr>
          <w:rFonts w:hint="eastAsia"/>
        </w:rPr>
        <w:t>日举行的全体会议期间向禁止酷刑委员会介绍了小组委员会第三次年度报告。此外，小组委员会和禁止酷刑委员会利用</w:t>
      </w:r>
      <w:r w:rsidRPr="00EF3885">
        <w:rPr>
          <w:rFonts w:hint="eastAsia"/>
        </w:rPr>
        <w:t>2010</w:t>
      </w:r>
      <w:r w:rsidRPr="00EF3885">
        <w:rPr>
          <w:rFonts w:hint="eastAsia"/>
        </w:rPr>
        <w:t>年</w:t>
      </w:r>
      <w:r w:rsidRPr="00EF3885">
        <w:rPr>
          <w:rFonts w:hint="eastAsia"/>
        </w:rPr>
        <w:t>11</w:t>
      </w:r>
      <w:r w:rsidRPr="00EF3885">
        <w:rPr>
          <w:rFonts w:hint="eastAsia"/>
        </w:rPr>
        <w:t>月届会同时召开的机会非公开地与会讨论了共同关注的一系列问题，并与新任命的酷刑和其他残忍、不人道或有辱人格的待遇或处罚问题特别报告员</w:t>
      </w:r>
      <w:r w:rsidRPr="00EF3885">
        <w:rPr>
          <w:rFonts w:hint="eastAsia"/>
        </w:rPr>
        <w:t>Juan M</w:t>
      </w:r>
      <w:r w:rsidRPr="007653B8">
        <w:t>én</w:t>
      </w:r>
      <w:r w:rsidRPr="00EF3885">
        <w:rPr>
          <w:rFonts w:hint="eastAsia"/>
        </w:rPr>
        <w:t>dez</w:t>
      </w:r>
      <w:r w:rsidRPr="00EF3885">
        <w:rPr>
          <w:rFonts w:hint="eastAsia"/>
        </w:rPr>
        <w:t>会面。</w:t>
      </w:r>
    </w:p>
    <w:p w:rsidR="003942EC" w:rsidRPr="00EF3885" w:rsidRDefault="003942EC" w:rsidP="00FB6D12">
      <w:pPr>
        <w:pStyle w:val="SingleTxtGC"/>
        <w:rPr>
          <w:rFonts w:hint="eastAsia"/>
        </w:rPr>
      </w:pPr>
      <w:r w:rsidRPr="00EF3885">
        <w:rPr>
          <w:rFonts w:hint="eastAsia"/>
        </w:rPr>
        <w:t>34</w:t>
      </w:r>
      <w:r>
        <w:rPr>
          <w:rFonts w:hint="eastAsia"/>
        </w:rPr>
        <w:t xml:space="preserve">.  </w:t>
      </w:r>
      <w:r w:rsidRPr="00EF3885">
        <w:rPr>
          <w:rFonts w:hint="eastAsia"/>
        </w:rPr>
        <w:t>根据大会</w:t>
      </w:r>
      <w:r w:rsidRPr="00EF3885">
        <w:rPr>
          <w:rFonts w:hint="eastAsia"/>
        </w:rPr>
        <w:t>2009</w:t>
      </w:r>
      <w:r w:rsidRPr="00EF3885">
        <w:rPr>
          <w:rFonts w:hint="eastAsia"/>
        </w:rPr>
        <w:t>年</w:t>
      </w:r>
      <w:r w:rsidRPr="00EF3885">
        <w:rPr>
          <w:rFonts w:hint="eastAsia"/>
        </w:rPr>
        <w:t>12</w:t>
      </w:r>
      <w:r w:rsidRPr="00EF3885">
        <w:rPr>
          <w:rFonts w:hint="eastAsia"/>
        </w:rPr>
        <w:t>月</w:t>
      </w:r>
      <w:r w:rsidRPr="00EF3885">
        <w:rPr>
          <w:rFonts w:hint="eastAsia"/>
        </w:rPr>
        <w:t>18</w:t>
      </w:r>
      <w:r w:rsidRPr="00EF3885">
        <w:rPr>
          <w:rFonts w:hint="eastAsia"/>
        </w:rPr>
        <w:t>日第</w:t>
      </w:r>
      <w:r w:rsidRPr="00EF3885">
        <w:rPr>
          <w:rFonts w:hint="eastAsia"/>
        </w:rPr>
        <w:t>64/153</w:t>
      </w:r>
      <w:r w:rsidRPr="00EF3885">
        <w:rPr>
          <w:rFonts w:hint="eastAsia"/>
        </w:rPr>
        <w:t>号决议，小组委员会主席在</w:t>
      </w:r>
      <w:r w:rsidR="007653B8">
        <w:rPr>
          <w:rFonts w:hint="eastAsia"/>
        </w:rPr>
        <w:t>20</w:t>
      </w:r>
      <w:r w:rsidR="0004482D">
        <w:rPr>
          <w:rFonts w:hint="eastAsia"/>
        </w:rPr>
        <w:t>10</w:t>
      </w:r>
      <w:r w:rsidRPr="00EF3885">
        <w:rPr>
          <w:rFonts w:hint="eastAsia"/>
        </w:rPr>
        <w:t>年</w:t>
      </w:r>
      <w:r w:rsidR="0004482D">
        <w:rPr>
          <w:rFonts w:hint="eastAsia"/>
        </w:rPr>
        <w:t>10</w:t>
      </w:r>
      <w:r w:rsidRPr="00EF3885">
        <w:rPr>
          <w:rFonts w:hint="eastAsia"/>
        </w:rPr>
        <w:t>月向在纽约召开的大会第六十五届会议介绍了小组委员会第三次年度报告。这一活动还提供了与禁止酷刑委员会主席交流信息的机会，委员会主席还在这届联大会议上发言。</w:t>
      </w:r>
    </w:p>
    <w:p w:rsidR="003942EC" w:rsidRPr="00EF3885" w:rsidRDefault="003942EC" w:rsidP="00FB6D12">
      <w:pPr>
        <w:pStyle w:val="SingleTxtGC"/>
        <w:rPr>
          <w:rFonts w:hint="eastAsia"/>
        </w:rPr>
      </w:pPr>
      <w:r w:rsidRPr="00EF3885">
        <w:rPr>
          <w:rFonts w:hint="eastAsia"/>
        </w:rPr>
        <w:t>35</w:t>
      </w:r>
      <w:r>
        <w:rPr>
          <w:rFonts w:hint="eastAsia"/>
        </w:rPr>
        <w:t xml:space="preserve">.  </w:t>
      </w:r>
      <w:r w:rsidRPr="00EF3885">
        <w:rPr>
          <w:rFonts w:hint="eastAsia"/>
        </w:rPr>
        <w:t>小组委员会继续积极参与委员会间会议</w:t>
      </w:r>
      <w:r w:rsidR="0004482D">
        <w:rPr>
          <w:rFonts w:hint="eastAsia"/>
        </w:rPr>
        <w:t>(2010</w:t>
      </w:r>
      <w:r w:rsidRPr="00EF3885">
        <w:rPr>
          <w:rFonts w:hint="eastAsia"/>
        </w:rPr>
        <w:t>年</w:t>
      </w:r>
      <w:r w:rsidR="007653B8">
        <w:rPr>
          <w:rFonts w:hint="eastAsia"/>
        </w:rPr>
        <w:t>6</w:t>
      </w:r>
      <w:r w:rsidRPr="00EF3885">
        <w:rPr>
          <w:rFonts w:hint="eastAsia"/>
        </w:rPr>
        <w:t>月</w:t>
      </w:r>
      <w:r w:rsidR="007653B8">
        <w:rPr>
          <w:rFonts w:hint="eastAsia"/>
        </w:rPr>
        <w:t>28</w:t>
      </w:r>
      <w:r w:rsidRPr="00EF3885">
        <w:rPr>
          <w:rFonts w:hint="eastAsia"/>
        </w:rPr>
        <w:t>日至</w:t>
      </w:r>
      <w:r w:rsidR="007653B8">
        <w:rPr>
          <w:rFonts w:hint="eastAsia"/>
        </w:rPr>
        <w:t>30</w:t>
      </w:r>
      <w:r w:rsidRPr="00EF3885">
        <w:rPr>
          <w:rFonts w:hint="eastAsia"/>
        </w:rPr>
        <w:t>日在日内瓦举行的第</w:t>
      </w:r>
      <w:r w:rsidR="007653B8">
        <w:rPr>
          <w:rFonts w:hint="eastAsia"/>
        </w:rPr>
        <w:t>11</w:t>
      </w:r>
      <w:r w:rsidRPr="00EF3885">
        <w:rPr>
          <w:rFonts w:hint="eastAsia"/>
        </w:rPr>
        <w:t>次委员会间会议</w:t>
      </w:r>
      <w:r w:rsidR="009A33EB">
        <w:rPr>
          <w:rFonts w:hint="eastAsia"/>
        </w:rPr>
        <w:t>)</w:t>
      </w:r>
      <w:r w:rsidRPr="00EF3885">
        <w:rPr>
          <w:rFonts w:hint="eastAsia"/>
        </w:rPr>
        <w:t>和联合国人权条约机构主席会议</w:t>
      </w:r>
      <w:r w:rsidRPr="00EF3885">
        <w:rPr>
          <w:rFonts w:hint="eastAsia"/>
        </w:rPr>
        <w:t>(2010</w:t>
      </w:r>
      <w:r w:rsidRPr="00EF3885">
        <w:rPr>
          <w:rFonts w:hint="eastAsia"/>
        </w:rPr>
        <w:t>年</w:t>
      </w:r>
      <w:r w:rsidR="0004482D">
        <w:rPr>
          <w:rFonts w:hint="eastAsia"/>
        </w:rPr>
        <w:t>7</w:t>
      </w:r>
      <w:r w:rsidRPr="00EF3885">
        <w:rPr>
          <w:rFonts w:hint="eastAsia"/>
        </w:rPr>
        <w:t>月</w:t>
      </w:r>
      <w:r w:rsidR="0004482D">
        <w:rPr>
          <w:rFonts w:hint="eastAsia"/>
        </w:rPr>
        <w:t>1</w:t>
      </w:r>
      <w:r w:rsidRPr="00EF3885">
        <w:rPr>
          <w:rFonts w:hint="eastAsia"/>
        </w:rPr>
        <w:t>日至</w:t>
      </w:r>
      <w:r w:rsidR="007653B8">
        <w:rPr>
          <w:rFonts w:hint="eastAsia"/>
        </w:rPr>
        <w:t>2</w:t>
      </w:r>
      <w:r w:rsidRPr="00EF3885">
        <w:rPr>
          <w:rFonts w:hint="eastAsia"/>
        </w:rPr>
        <w:t>日，布鲁塞尔</w:t>
      </w:r>
      <w:r w:rsidRPr="00EF3885">
        <w:rPr>
          <w:rFonts w:hint="eastAsia"/>
        </w:rPr>
        <w:t>)</w:t>
      </w:r>
      <w:r w:rsidRPr="00EF3885">
        <w:rPr>
          <w:rFonts w:hint="eastAsia"/>
        </w:rPr>
        <w:t>。在这个框架内，小组委员会还致力于与特别程序任务执行人举行联合会议。为了响应高级专员关于加强条约机构体系的呼吁，小组委员会在</w:t>
      </w:r>
      <w:r w:rsidR="007653B8">
        <w:rPr>
          <w:rFonts w:hint="eastAsia"/>
        </w:rPr>
        <w:t>2010</w:t>
      </w:r>
      <w:r w:rsidRPr="00EF3885">
        <w:rPr>
          <w:rFonts w:hint="eastAsia"/>
        </w:rPr>
        <w:t>年</w:t>
      </w:r>
      <w:r w:rsidR="007653B8">
        <w:rPr>
          <w:rFonts w:hint="eastAsia"/>
        </w:rPr>
        <w:t>9</w:t>
      </w:r>
      <w:r w:rsidRPr="00EF3885">
        <w:rPr>
          <w:rFonts w:hint="eastAsia"/>
        </w:rPr>
        <w:t>月参与了在波兰波兹南举行的专家研讨会</w:t>
      </w:r>
      <w:r w:rsidRPr="00EF3885">
        <w:rPr>
          <w:rFonts w:hint="eastAsia"/>
        </w:rPr>
        <w:t>(</w:t>
      </w:r>
      <w:r w:rsidRPr="00EF3885">
        <w:rPr>
          <w:rFonts w:hint="eastAsia"/>
        </w:rPr>
        <w:t>由亚当</w:t>
      </w:r>
      <w:r w:rsidR="007653B8">
        <w:rPr>
          <w:rFonts w:hint="eastAsia"/>
        </w:rPr>
        <w:t>·</w:t>
      </w:r>
      <w:r w:rsidRPr="00EF3885">
        <w:rPr>
          <w:rFonts w:hint="eastAsia"/>
        </w:rPr>
        <w:t>米基耶维奇大学和波兰外交部举办</w:t>
      </w:r>
      <w:r w:rsidRPr="00EF3885">
        <w:rPr>
          <w:rFonts w:hint="eastAsia"/>
        </w:rPr>
        <w:t>)</w:t>
      </w:r>
      <w:r w:rsidRPr="00EF3885">
        <w:rPr>
          <w:rFonts w:hint="eastAsia"/>
        </w:rPr>
        <w:t>，对致力于条约机构工作的以往专家会议采取后续行动。小组委员会还参加了若干人权高专办的活动，例如关于“加强增进和保护人权区域和国际机制间的合作”国际讲习班，以及分别于</w:t>
      </w:r>
      <w:r w:rsidR="007653B8">
        <w:rPr>
          <w:rFonts w:hint="eastAsia"/>
        </w:rPr>
        <w:t>2010</w:t>
      </w:r>
      <w:r w:rsidRPr="00EF3885">
        <w:rPr>
          <w:rFonts w:hint="eastAsia"/>
        </w:rPr>
        <w:t>年</w:t>
      </w:r>
      <w:r w:rsidR="007653B8">
        <w:rPr>
          <w:rFonts w:hint="eastAsia"/>
        </w:rPr>
        <w:t>3</w:t>
      </w:r>
      <w:r w:rsidRPr="00EF3885">
        <w:rPr>
          <w:rFonts w:hint="eastAsia"/>
        </w:rPr>
        <w:t>月和</w:t>
      </w:r>
      <w:r w:rsidR="007653B8">
        <w:rPr>
          <w:rFonts w:hint="eastAsia"/>
        </w:rPr>
        <w:t>5</w:t>
      </w:r>
      <w:r w:rsidRPr="00EF3885">
        <w:rPr>
          <w:rFonts w:hint="eastAsia"/>
        </w:rPr>
        <w:t>月在日内瓦举行的国家人权机构国际协调委员会第二十三届会议。</w:t>
      </w:r>
    </w:p>
    <w:p w:rsidR="003942EC" w:rsidRPr="00EF3885" w:rsidRDefault="003942EC" w:rsidP="003942EC">
      <w:pPr>
        <w:pStyle w:val="SingleTxtGC"/>
        <w:rPr>
          <w:rFonts w:hint="eastAsia"/>
        </w:rPr>
      </w:pPr>
      <w:r w:rsidRPr="00EF3885">
        <w:rPr>
          <w:rFonts w:hint="eastAsia"/>
        </w:rPr>
        <w:t xml:space="preserve">36.  </w:t>
      </w:r>
      <w:r w:rsidRPr="00EF3885">
        <w:rPr>
          <w:rFonts w:hint="eastAsia"/>
        </w:rPr>
        <w:t>小组委员会特别通过参与在第十二届联合国预防犯罪和刑事司法框架内于</w:t>
      </w:r>
      <w:r w:rsidRPr="00EF3885">
        <w:rPr>
          <w:rFonts w:hint="eastAsia"/>
        </w:rPr>
        <w:t>2010</w:t>
      </w:r>
      <w:r w:rsidRPr="00EF3885">
        <w:rPr>
          <w:rFonts w:hint="eastAsia"/>
        </w:rPr>
        <w:t>年</w:t>
      </w:r>
      <w:r w:rsidRPr="00EF3885">
        <w:rPr>
          <w:rFonts w:hint="eastAsia"/>
        </w:rPr>
        <w:t>4</w:t>
      </w:r>
      <w:r w:rsidRPr="00EF3885">
        <w:rPr>
          <w:rFonts w:hint="eastAsia"/>
        </w:rPr>
        <w:t>月在巴西举行的关于“应对管教设施过度拥挤问题的策略及最佳实践讲习班”，继续与联合国难民事务高级专员和世界卫生组织合作，并发起与联合国毒品和犯罪问题办公室</w:t>
      </w:r>
      <w:r>
        <w:rPr>
          <w:rFonts w:hint="eastAsia"/>
        </w:rPr>
        <w:t>(</w:t>
      </w:r>
      <w:r w:rsidRPr="00EF3885">
        <w:rPr>
          <w:rFonts w:hint="eastAsia"/>
        </w:rPr>
        <w:t>UNODC</w:t>
      </w:r>
      <w:r>
        <w:rPr>
          <w:rFonts w:hint="eastAsia"/>
        </w:rPr>
        <w:t>)</w:t>
      </w:r>
      <w:r w:rsidRPr="00EF3885">
        <w:rPr>
          <w:rFonts w:hint="eastAsia"/>
        </w:rPr>
        <w:t>的合作。</w:t>
      </w:r>
    </w:p>
    <w:p w:rsidR="003942EC" w:rsidRPr="00EF3885" w:rsidRDefault="003942EC" w:rsidP="007653B8">
      <w:pPr>
        <w:pStyle w:val="H23GC"/>
        <w:rPr>
          <w:rFonts w:hint="eastAsia"/>
        </w:rPr>
      </w:pPr>
      <w:r w:rsidRPr="00EF3885">
        <w:rPr>
          <w:rFonts w:hint="eastAsia"/>
        </w:rPr>
        <w:tab/>
        <w:t>2</w:t>
      </w:r>
      <w:r>
        <w:rPr>
          <w:rFonts w:hint="eastAsia"/>
        </w:rPr>
        <w:t>.</w:t>
      </w:r>
      <w:r w:rsidR="007653B8">
        <w:rPr>
          <w:rFonts w:hint="eastAsia"/>
        </w:rPr>
        <w:tab/>
      </w:r>
      <w:r w:rsidRPr="00EF3885">
        <w:rPr>
          <w:rFonts w:hint="eastAsia"/>
        </w:rPr>
        <w:t>与其它相关国际组织的合作</w:t>
      </w:r>
    </w:p>
    <w:p w:rsidR="003942EC" w:rsidRPr="00EF3885" w:rsidRDefault="003942EC" w:rsidP="003942EC">
      <w:pPr>
        <w:pStyle w:val="SingleTxtGC"/>
        <w:rPr>
          <w:rFonts w:hint="eastAsia"/>
        </w:rPr>
      </w:pPr>
      <w:r w:rsidRPr="00EF3885">
        <w:rPr>
          <w:rFonts w:hint="eastAsia"/>
        </w:rPr>
        <w:t>37</w:t>
      </w:r>
      <w:r>
        <w:rPr>
          <w:rFonts w:hint="eastAsia"/>
        </w:rPr>
        <w:t xml:space="preserve">.  </w:t>
      </w:r>
      <w:r w:rsidRPr="00EF3885">
        <w:rPr>
          <w:rFonts w:hint="eastAsia"/>
        </w:rPr>
        <w:t>根据以往访问的经验，小组委员会完善了与红十字国际委员会</w:t>
      </w:r>
      <w:r>
        <w:rPr>
          <w:rFonts w:hint="eastAsia"/>
        </w:rPr>
        <w:t>(</w:t>
      </w:r>
      <w:r w:rsidRPr="00EF3885">
        <w:rPr>
          <w:rFonts w:hint="eastAsia"/>
        </w:rPr>
        <w:t>红十字委员会</w:t>
      </w:r>
      <w:r>
        <w:rPr>
          <w:rFonts w:hint="eastAsia"/>
        </w:rPr>
        <w:t>)</w:t>
      </w:r>
      <w:r w:rsidRPr="00EF3885">
        <w:rPr>
          <w:rFonts w:hint="eastAsia"/>
        </w:rPr>
        <w:t>合作和协调的方式。</w:t>
      </w:r>
      <w:r w:rsidRPr="00EF3885">
        <w:rPr>
          <w:rFonts w:hint="eastAsia"/>
        </w:rPr>
        <w:t>2010</w:t>
      </w:r>
      <w:r w:rsidRPr="00EF3885">
        <w:rPr>
          <w:rFonts w:hint="eastAsia"/>
        </w:rPr>
        <w:t>年，小组委员会在日内瓦与红十字国际委员会代表就小组委员会访问的筹备工作和后续行动举行了一系列会议，作为旨在查明所获教训的一项活动，以最大程度地开展合作与协调。正如《任择议定书》所规定，红十字国际委员会和小组委员会是防止酷刑和其他残忍、不人道或有辱人格的待遇或处罚方面的重要合作伙伴。</w:t>
      </w:r>
    </w:p>
    <w:p w:rsidR="003942EC" w:rsidRPr="00EF3885" w:rsidRDefault="00FB6D12" w:rsidP="00FB6D12">
      <w:pPr>
        <w:pStyle w:val="H1GC"/>
        <w:keepNext w:val="0"/>
        <w:rPr>
          <w:rFonts w:hint="eastAsia"/>
        </w:rPr>
      </w:pPr>
      <w:r>
        <w:br w:type="page"/>
      </w:r>
      <w:r w:rsidR="003942EC" w:rsidRPr="00EF3885">
        <w:rPr>
          <w:rFonts w:hint="eastAsia"/>
        </w:rPr>
        <w:tab/>
        <w:t>B</w:t>
      </w:r>
      <w:r w:rsidR="003942EC">
        <w:rPr>
          <w:rFonts w:hint="eastAsia"/>
        </w:rPr>
        <w:t>.</w:t>
      </w:r>
      <w:r w:rsidR="007653B8">
        <w:rPr>
          <w:rFonts w:hint="eastAsia"/>
        </w:rPr>
        <w:tab/>
      </w:r>
      <w:r w:rsidR="003942EC" w:rsidRPr="00EF3885">
        <w:rPr>
          <w:rFonts w:hint="eastAsia"/>
        </w:rPr>
        <w:t>区域合作</w:t>
      </w:r>
    </w:p>
    <w:p w:rsidR="003942EC" w:rsidRPr="00EF3885" w:rsidRDefault="003942EC" w:rsidP="003942EC">
      <w:pPr>
        <w:pStyle w:val="SingleTxtGC"/>
        <w:rPr>
          <w:rFonts w:hint="eastAsia"/>
        </w:rPr>
      </w:pPr>
      <w:r w:rsidRPr="00EF3885">
        <w:rPr>
          <w:rFonts w:hint="eastAsia"/>
        </w:rPr>
        <w:t>38</w:t>
      </w:r>
      <w:r>
        <w:rPr>
          <w:rFonts w:hint="eastAsia"/>
        </w:rPr>
        <w:t xml:space="preserve">.  </w:t>
      </w:r>
      <w:r w:rsidRPr="00EF3885">
        <w:rPr>
          <w:rFonts w:hint="eastAsia"/>
        </w:rPr>
        <w:t>通过指定小组委员会与区域机构联络和协调的联络中心，小组委员会使其与防止酷刑领域其他相关伙伴的合作正规化，并得到加强，例如非洲人权和人民权利委员会、美洲人权委员会、欧洲委员会、欧洲联盟和欧安组织</w:t>
      </w:r>
      <w:r w:rsidR="005423B0">
        <w:rPr>
          <w:rFonts w:hint="eastAsia"/>
        </w:rPr>
        <w:t>－</w:t>
      </w:r>
      <w:r w:rsidRPr="00EF3885">
        <w:rPr>
          <w:rFonts w:hint="eastAsia"/>
        </w:rPr>
        <w:t>民主人权办。除在</w:t>
      </w:r>
      <w:r w:rsidRPr="00EF3885">
        <w:rPr>
          <w:rFonts w:hint="eastAsia"/>
        </w:rPr>
        <w:t>2010</w:t>
      </w:r>
      <w:r w:rsidRPr="00EF3885">
        <w:rPr>
          <w:rFonts w:hint="eastAsia"/>
        </w:rPr>
        <w:t>年与这些区域机构不断开展活动</w:t>
      </w:r>
      <w:r>
        <w:rPr>
          <w:rFonts w:hint="eastAsia"/>
        </w:rPr>
        <w:t>(</w:t>
      </w:r>
      <w:r w:rsidRPr="00EF3885">
        <w:rPr>
          <w:rFonts w:hint="eastAsia"/>
        </w:rPr>
        <w:t>见第二章，</w:t>
      </w:r>
      <w:r w:rsidR="00CC2DF3">
        <w:rPr>
          <w:rFonts w:hint="eastAsia"/>
        </w:rPr>
        <w:t>E</w:t>
      </w:r>
      <w:r w:rsidRPr="00EF3885">
        <w:rPr>
          <w:rFonts w:hint="eastAsia"/>
        </w:rPr>
        <w:t>节</w:t>
      </w:r>
      <w:r>
        <w:rPr>
          <w:rFonts w:hint="eastAsia"/>
        </w:rPr>
        <w:t>)</w:t>
      </w:r>
      <w:r w:rsidRPr="00EF3885">
        <w:rPr>
          <w:rFonts w:hint="eastAsia"/>
        </w:rPr>
        <w:t>外，在</w:t>
      </w:r>
      <w:r w:rsidRPr="00EF3885">
        <w:rPr>
          <w:rFonts w:hint="eastAsia"/>
        </w:rPr>
        <w:t>2010</w:t>
      </w:r>
      <w:r w:rsidRPr="00EF3885">
        <w:rPr>
          <w:rFonts w:hint="eastAsia"/>
        </w:rPr>
        <w:t>年</w:t>
      </w:r>
      <w:r w:rsidRPr="00EF3885">
        <w:rPr>
          <w:rFonts w:hint="eastAsia"/>
        </w:rPr>
        <w:t>6</w:t>
      </w:r>
      <w:r w:rsidRPr="00EF3885">
        <w:rPr>
          <w:rFonts w:hint="eastAsia"/>
        </w:rPr>
        <w:t>月举行会议期间，小组委员会还与欧安组织</w:t>
      </w:r>
      <w:r w:rsidR="005E5344">
        <w:rPr>
          <w:rFonts w:hint="eastAsia"/>
        </w:rPr>
        <w:t>－</w:t>
      </w:r>
      <w:r w:rsidRPr="00EF3885">
        <w:rPr>
          <w:rFonts w:hint="eastAsia"/>
        </w:rPr>
        <w:t>民主人权办举行会议，以便进一步交流信息和经验，讨论可能的合作领域。</w:t>
      </w:r>
    </w:p>
    <w:p w:rsidR="003942EC" w:rsidRPr="00EF3885" w:rsidRDefault="003942EC" w:rsidP="009A33EB">
      <w:pPr>
        <w:pStyle w:val="H1GC"/>
        <w:keepNext w:val="0"/>
        <w:rPr>
          <w:rFonts w:hint="eastAsia"/>
        </w:rPr>
      </w:pPr>
      <w:r w:rsidRPr="00EF3885">
        <w:rPr>
          <w:rFonts w:hint="eastAsia"/>
        </w:rPr>
        <w:tab/>
        <w:t>C</w:t>
      </w:r>
      <w:r>
        <w:rPr>
          <w:rFonts w:hint="eastAsia"/>
        </w:rPr>
        <w:t>.</w:t>
      </w:r>
      <w:r w:rsidR="00CC2DF3">
        <w:rPr>
          <w:rFonts w:hint="eastAsia"/>
        </w:rPr>
        <w:tab/>
      </w:r>
      <w:r w:rsidRPr="00EF3885">
        <w:rPr>
          <w:rFonts w:hint="eastAsia"/>
        </w:rPr>
        <w:t>民间社会</w:t>
      </w:r>
    </w:p>
    <w:p w:rsidR="003942EC" w:rsidRPr="00EF3885" w:rsidRDefault="003942EC" w:rsidP="003942EC">
      <w:pPr>
        <w:pStyle w:val="SingleTxtGC"/>
        <w:rPr>
          <w:rFonts w:hint="eastAsia"/>
        </w:rPr>
      </w:pPr>
      <w:r w:rsidRPr="00EF3885">
        <w:rPr>
          <w:rFonts w:hint="eastAsia"/>
        </w:rPr>
        <w:t>39</w:t>
      </w:r>
      <w:r>
        <w:rPr>
          <w:rFonts w:hint="eastAsia"/>
        </w:rPr>
        <w:t xml:space="preserve">.  </w:t>
      </w:r>
      <w:r w:rsidRPr="00EF3885">
        <w:rPr>
          <w:rFonts w:hint="eastAsia"/>
        </w:rPr>
        <w:t>小组委员会不断从民间社会提供的必要支持中获益，《禁止酷刑公约任择议定书》联络小组</w:t>
      </w:r>
      <w:r>
        <w:rPr>
          <w:rFonts w:hint="eastAsia"/>
        </w:rPr>
        <w:t>(</w:t>
      </w:r>
      <w:r w:rsidRPr="00EF3885">
        <w:rPr>
          <w:rFonts w:hint="eastAsia"/>
        </w:rPr>
        <w:t>出席小组委员会</w:t>
      </w:r>
      <w:r w:rsidRPr="00EF3885">
        <w:rPr>
          <w:rFonts w:hint="eastAsia"/>
        </w:rPr>
        <w:t>11</w:t>
      </w:r>
      <w:r w:rsidRPr="00EF3885">
        <w:rPr>
          <w:rFonts w:hint="eastAsia"/>
        </w:rPr>
        <w:t>月会议</w:t>
      </w:r>
      <w:r>
        <w:rPr>
          <w:rFonts w:hint="eastAsia"/>
        </w:rPr>
        <w:t>)</w:t>
      </w:r>
      <w:r w:rsidRPr="00EF3885">
        <w:rPr>
          <w:rFonts w:hint="eastAsia"/>
        </w:rPr>
        <w:t>和学术机构</w:t>
      </w:r>
      <w:r>
        <w:rPr>
          <w:rFonts w:hint="eastAsia"/>
        </w:rPr>
        <w:t>(</w:t>
      </w:r>
      <w:r w:rsidRPr="00EF3885">
        <w:rPr>
          <w:rFonts w:hint="eastAsia"/>
        </w:rPr>
        <w:t>特别是布里斯托尔和帕多瓦大学以及亚利桑那州立大学，后者通过其</w:t>
      </w:r>
      <w:r w:rsidRPr="00EF3885">
        <w:rPr>
          <w:rFonts w:hint="eastAsia"/>
        </w:rPr>
        <w:t>Sandra Day O</w:t>
      </w:r>
      <w:r w:rsidR="00CC2DF3">
        <w:t>’</w:t>
      </w:r>
      <w:r w:rsidRPr="00EF3885">
        <w:rPr>
          <w:rFonts w:hint="eastAsia"/>
        </w:rPr>
        <w:t>Connor</w:t>
      </w:r>
      <w:r w:rsidRPr="00EF3885">
        <w:rPr>
          <w:rFonts w:hint="eastAsia"/>
        </w:rPr>
        <w:t>法学院的法律和全球事务中心</w:t>
      </w:r>
      <w:r>
        <w:rPr>
          <w:rFonts w:hint="eastAsia"/>
        </w:rPr>
        <w:t>)</w:t>
      </w:r>
      <w:r w:rsidRPr="00EF3885">
        <w:rPr>
          <w:rFonts w:hint="eastAsia"/>
        </w:rPr>
        <w:t>，都是为了推动《任择议定书》及其批准工作，以及小组委员会的活动。</w:t>
      </w:r>
    </w:p>
    <w:p w:rsidR="003942EC" w:rsidRPr="00EF3885" w:rsidRDefault="003942EC" w:rsidP="00CC2DF3">
      <w:pPr>
        <w:pStyle w:val="HChGC"/>
        <w:rPr>
          <w:rFonts w:hint="eastAsia"/>
        </w:rPr>
      </w:pPr>
      <w:r w:rsidRPr="00EF3885">
        <w:rPr>
          <w:rFonts w:hint="eastAsia"/>
        </w:rPr>
        <w:tab/>
      </w:r>
      <w:r w:rsidRPr="00EF3885">
        <w:rPr>
          <w:rFonts w:hint="eastAsia"/>
        </w:rPr>
        <w:t>四</w:t>
      </w:r>
      <w:r w:rsidRPr="00EF3885">
        <w:rPr>
          <w:rFonts w:hint="eastAsia"/>
        </w:rPr>
        <w:t>.</w:t>
      </w:r>
      <w:r w:rsidR="00CC2DF3">
        <w:rPr>
          <w:rFonts w:hint="eastAsia"/>
        </w:rPr>
        <w:tab/>
      </w:r>
      <w:r w:rsidRPr="00EF3885">
        <w:rPr>
          <w:rFonts w:hint="eastAsia"/>
        </w:rPr>
        <w:t>审议所述期间小组委员会工作中值得注意的问题</w:t>
      </w:r>
    </w:p>
    <w:p w:rsidR="003942EC" w:rsidRPr="00EF3885" w:rsidRDefault="00CC2DF3" w:rsidP="00CC2DF3">
      <w:pPr>
        <w:pStyle w:val="H1GC"/>
        <w:rPr>
          <w:rFonts w:hint="eastAsia"/>
        </w:rPr>
      </w:pPr>
      <w:r>
        <w:rPr>
          <w:rFonts w:hint="eastAsia"/>
        </w:rPr>
        <w:tab/>
        <w:t>A.</w:t>
      </w:r>
      <w:r w:rsidR="003942EC" w:rsidRPr="00EF3885">
        <w:rPr>
          <w:rFonts w:hint="eastAsia"/>
        </w:rPr>
        <w:tab/>
      </w:r>
      <w:r w:rsidR="003942EC" w:rsidRPr="00EF3885">
        <w:rPr>
          <w:rFonts w:hint="eastAsia"/>
        </w:rPr>
        <w:t>《任择议定书》第</w:t>
      </w:r>
      <w:r w:rsidR="003942EC" w:rsidRPr="00EF3885">
        <w:rPr>
          <w:rFonts w:hint="eastAsia"/>
        </w:rPr>
        <w:t>24</w:t>
      </w:r>
      <w:r w:rsidR="003942EC" w:rsidRPr="00EF3885">
        <w:rPr>
          <w:rFonts w:hint="eastAsia"/>
        </w:rPr>
        <w:t>条</w:t>
      </w:r>
    </w:p>
    <w:p w:rsidR="003942EC" w:rsidRPr="00EF3885" w:rsidRDefault="003942EC" w:rsidP="003942EC">
      <w:pPr>
        <w:pStyle w:val="SingleTxtGC"/>
        <w:rPr>
          <w:rFonts w:hint="eastAsia"/>
        </w:rPr>
      </w:pPr>
      <w:r w:rsidRPr="00EF3885">
        <w:rPr>
          <w:rFonts w:hint="eastAsia"/>
        </w:rPr>
        <w:t>40</w:t>
      </w:r>
      <w:r>
        <w:rPr>
          <w:rFonts w:hint="eastAsia"/>
        </w:rPr>
        <w:t xml:space="preserve">.  </w:t>
      </w:r>
      <w:r w:rsidRPr="00EF3885">
        <w:rPr>
          <w:rFonts w:hint="eastAsia"/>
        </w:rPr>
        <w:t>第三次年度报告指出，法律事务厅建议，《任择议定书》第</w:t>
      </w:r>
      <w:r w:rsidRPr="00EF3885">
        <w:rPr>
          <w:rFonts w:hint="eastAsia"/>
        </w:rPr>
        <w:t>24</w:t>
      </w:r>
      <w:r w:rsidRPr="00EF3885">
        <w:rPr>
          <w:rFonts w:hint="eastAsia"/>
        </w:rPr>
        <w:t>条不同语言版本间的差异可通过纠正西班牙文和俄文本来处理，规定缔约国可声明推迟履行其《任择议定书》第三或第四部分的义务，“一俟批准”，而非“批准后”。这项更改于</w:t>
      </w:r>
      <w:r w:rsidR="00CC2DF3">
        <w:rPr>
          <w:rFonts w:hint="eastAsia"/>
        </w:rPr>
        <w:t>2010</w:t>
      </w:r>
      <w:r w:rsidRPr="00EF3885">
        <w:rPr>
          <w:rFonts w:hint="eastAsia"/>
        </w:rPr>
        <w:t>年</w:t>
      </w:r>
      <w:r w:rsidRPr="00EF3885">
        <w:rPr>
          <w:rFonts w:hint="eastAsia"/>
        </w:rPr>
        <w:t>4</w:t>
      </w:r>
      <w:r w:rsidRPr="00EF3885">
        <w:rPr>
          <w:rFonts w:hint="eastAsia"/>
        </w:rPr>
        <w:t>月</w:t>
      </w:r>
      <w:r w:rsidRPr="00EF3885">
        <w:rPr>
          <w:rFonts w:hint="eastAsia"/>
        </w:rPr>
        <w:t>29</w:t>
      </w:r>
      <w:r w:rsidRPr="00EF3885">
        <w:rPr>
          <w:rFonts w:hint="eastAsia"/>
        </w:rPr>
        <w:t>日生效，具有追溯效力。</w:t>
      </w:r>
    </w:p>
    <w:p w:rsidR="003942EC" w:rsidRPr="00EF3885" w:rsidRDefault="003942EC" w:rsidP="00CC2DF3">
      <w:pPr>
        <w:pStyle w:val="H1GC"/>
        <w:rPr>
          <w:rFonts w:hint="eastAsia"/>
        </w:rPr>
      </w:pPr>
      <w:r w:rsidRPr="00EF3885">
        <w:rPr>
          <w:rFonts w:hint="eastAsia"/>
        </w:rPr>
        <w:tab/>
        <w:t>B</w:t>
      </w:r>
      <w:r>
        <w:rPr>
          <w:rFonts w:hint="eastAsia"/>
        </w:rPr>
        <w:t>.</w:t>
      </w:r>
      <w:r w:rsidR="00CC2DF3">
        <w:rPr>
          <w:rFonts w:hint="eastAsia"/>
        </w:rPr>
        <w:tab/>
      </w:r>
      <w:r w:rsidRPr="00EF3885">
        <w:rPr>
          <w:rFonts w:hint="eastAsia"/>
        </w:rPr>
        <w:t>小组委员会工作惯例的发展</w:t>
      </w:r>
    </w:p>
    <w:p w:rsidR="003942EC" w:rsidRPr="00EF3885" w:rsidRDefault="003942EC" w:rsidP="003942EC">
      <w:pPr>
        <w:pStyle w:val="SingleTxtGC"/>
        <w:rPr>
          <w:rFonts w:hint="eastAsia"/>
        </w:rPr>
      </w:pPr>
      <w:r w:rsidRPr="00EF3885">
        <w:rPr>
          <w:rFonts w:hint="eastAsia"/>
        </w:rPr>
        <w:t>41</w:t>
      </w:r>
      <w:r>
        <w:rPr>
          <w:rFonts w:hint="eastAsia"/>
        </w:rPr>
        <w:t xml:space="preserve">.  </w:t>
      </w:r>
      <w:r w:rsidRPr="00EF3885">
        <w:rPr>
          <w:rFonts w:hint="eastAsia"/>
        </w:rPr>
        <w:t>在这一年，小组委员会始终在思考其工作惯例。目前，已有四年的实际经验可供借鉴，同时，小组委员会也清醒地认识到，要从</w:t>
      </w:r>
      <w:r w:rsidRPr="00EF3885">
        <w:rPr>
          <w:rFonts w:hint="eastAsia"/>
        </w:rPr>
        <w:t>10</w:t>
      </w:r>
      <w:r w:rsidRPr="00EF3885">
        <w:rPr>
          <w:rFonts w:hint="eastAsia"/>
        </w:rPr>
        <w:t>名成员扩至</w:t>
      </w:r>
      <w:r w:rsidRPr="00EF3885">
        <w:rPr>
          <w:rFonts w:hint="eastAsia"/>
        </w:rPr>
        <w:t>25</w:t>
      </w:r>
      <w:r w:rsidRPr="00EF3885">
        <w:rPr>
          <w:rFonts w:hint="eastAsia"/>
        </w:rPr>
        <w:t>名，对继续现有工作模式既是挑战，也为进一步开展其他形式的活动以履行其任务规定带来机遇。之前的年度报告中已经明确指出，《任择议定书》第</w:t>
      </w:r>
      <w:r w:rsidR="00350A1F">
        <w:rPr>
          <w:rFonts w:hint="eastAsia"/>
        </w:rPr>
        <w:t>11</w:t>
      </w:r>
      <w:r w:rsidRPr="00EF3885">
        <w:rPr>
          <w:rFonts w:hint="eastAsia"/>
        </w:rPr>
        <w:t>条规定，小组委员会肩负三项主要职能，即应：</w:t>
      </w:r>
      <w:r>
        <w:rPr>
          <w:rFonts w:hint="eastAsia"/>
        </w:rPr>
        <w:t>(</w:t>
      </w:r>
      <w:r w:rsidR="00350A1F">
        <w:rPr>
          <w:rFonts w:hint="eastAsia"/>
        </w:rPr>
        <w:t>a</w:t>
      </w:r>
      <w:r>
        <w:rPr>
          <w:rFonts w:hint="eastAsia"/>
        </w:rPr>
        <w:t>)</w:t>
      </w:r>
      <w:r w:rsidR="00350A1F">
        <w:rPr>
          <w:rFonts w:hint="eastAsia"/>
        </w:rPr>
        <w:t xml:space="preserve"> </w:t>
      </w:r>
      <w:r w:rsidRPr="00EF3885">
        <w:rPr>
          <w:rFonts w:hint="eastAsia"/>
        </w:rPr>
        <w:t>按照《任择议定书》的规定查访拘留地点；</w:t>
      </w:r>
      <w:r>
        <w:rPr>
          <w:rFonts w:hint="eastAsia"/>
        </w:rPr>
        <w:t>(</w:t>
      </w:r>
      <w:r w:rsidR="00350A1F">
        <w:rPr>
          <w:rFonts w:hint="eastAsia"/>
        </w:rPr>
        <w:t>b</w:t>
      </w:r>
      <w:r>
        <w:rPr>
          <w:rFonts w:hint="eastAsia"/>
        </w:rPr>
        <w:t>)</w:t>
      </w:r>
      <w:r w:rsidR="00350A1F">
        <w:rPr>
          <w:rFonts w:hint="eastAsia"/>
        </w:rPr>
        <w:t xml:space="preserve"> </w:t>
      </w:r>
      <w:r w:rsidRPr="00EF3885">
        <w:rPr>
          <w:rFonts w:hint="eastAsia"/>
        </w:rPr>
        <w:t>行使国家预防机制的各种职能；及</w:t>
      </w:r>
      <w:r>
        <w:rPr>
          <w:rFonts w:hint="eastAsia"/>
        </w:rPr>
        <w:t>(</w:t>
      </w:r>
      <w:r w:rsidR="00350A1F">
        <w:rPr>
          <w:rFonts w:hint="eastAsia"/>
        </w:rPr>
        <w:t>c</w:t>
      </w:r>
      <w:r>
        <w:rPr>
          <w:rFonts w:hint="eastAsia"/>
        </w:rPr>
        <w:t>)</w:t>
      </w:r>
      <w:r w:rsidR="00350A1F">
        <w:rPr>
          <w:rFonts w:hint="eastAsia"/>
        </w:rPr>
        <w:t xml:space="preserve"> </w:t>
      </w:r>
      <w:r w:rsidRPr="00EF3885">
        <w:rPr>
          <w:rFonts w:hint="eastAsia"/>
        </w:rPr>
        <w:t>与致力于防止酷刑的其他有关机制更广泛地合作。</w:t>
      </w:r>
    </w:p>
    <w:p w:rsidR="003942EC" w:rsidRPr="00EF3885" w:rsidRDefault="003942EC" w:rsidP="003942EC">
      <w:pPr>
        <w:pStyle w:val="SingleTxtGC"/>
        <w:rPr>
          <w:rFonts w:hint="eastAsia"/>
        </w:rPr>
      </w:pPr>
      <w:r w:rsidRPr="00EF3885">
        <w:rPr>
          <w:rFonts w:hint="eastAsia"/>
        </w:rPr>
        <w:t>42</w:t>
      </w:r>
      <w:r>
        <w:rPr>
          <w:rFonts w:hint="eastAsia"/>
        </w:rPr>
        <w:t xml:space="preserve">.  </w:t>
      </w:r>
      <w:r w:rsidRPr="00EF3885">
        <w:rPr>
          <w:rFonts w:hint="eastAsia"/>
        </w:rPr>
        <w:t>这些职能是可以拓展的，小组委员会很清楚，为履行这些职责方面，期待它要承担的工作总量是没有自然限度的。实际上，现有的限制源自人力</w:t>
      </w:r>
      <w:r>
        <w:rPr>
          <w:rFonts w:hint="eastAsia"/>
        </w:rPr>
        <w:t>(</w:t>
      </w:r>
      <w:r w:rsidRPr="00EF3885">
        <w:rPr>
          <w:rFonts w:hint="eastAsia"/>
        </w:rPr>
        <w:t>小组委员会及其秘书处内</w:t>
      </w:r>
      <w:r>
        <w:rPr>
          <w:rFonts w:hint="eastAsia"/>
        </w:rPr>
        <w:t>)</w:t>
      </w:r>
      <w:r w:rsidRPr="00EF3885">
        <w:rPr>
          <w:rFonts w:hint="eastAsia"/>
        </w:rPr>
        <w:t>、时间和经费短缺。小组委员会承认，对面临这些困难的人权高专办框架内运作的其他机构，小组委员会所持立场相同，但鼓励人权高专办尽其所能解决这些短缺困难，同时要认识到，从</w:t>
      </w:r>
      <w:r w:rsidRPr="00EF3885">
        <w:rPr>
          <w:rFonts w:hint="eastAsia"/>
        </w:rPr>
        <w:t>10</w:t>
      </w:r>
      <w:r w:rsidRPr="00EF3885">
        <w:rPr>
          <w:rFonts w:hint="eastAsia"/>
        </w:rPr>
        <w:t>名成员扩至</w:t>
      </w:r>
      <w:r w:rsidRPr="00EF3885">
        <w:rPr>
          <w:rFonts w:hint="eastAsia"/>
        </w:rPr>
        <w:t>25</w:t>
      </w:r>
      <w:r w:rsidRPr="00EF3885">
        <w:rPr>
          <w:rFonts w:hint="eastAsia"/>
        </w:rPr>
        <w:t>名，目的是提高工作的全面水平。小组委员会承认它自身必须争取最有效地利用现有资源。</w:t>
      </w:r>
    </w:p>
    <w:p w:rsidR="003942EC" w:rsidRPr="00EF3885" w:rsidRDefault="003942EC" w:rsidP="003942EC">
      <w:pPr>
        <w:pStyle w:val="SingleTxtGC"/>
        <w:rPr>
          <w:rFonts w:hint="eastAsia"/>
        </w:rPr>
      </w:pPr>
      <w:r w:rsidRPr="00EF3885">
        <w:rPr>
          <w:rFonts w:hint="eastAsia"/>
        </w:rPr>
        <w:t>43</w:t>
      </w:r>
      <w:r>
        <w:rPr>
          <w:rFonts w:hint="eastAsia"/>
        </w:rPr>
        <w:t xml:space="preserve">.  </w:t>
      </w:r>
      <w:r w:rsidRPr="00EF3885">
        <w:rPr>
          <w:rFonts w:hint="eastAsia"/>
        </w:rPr>
        <w:t>到目前为止，小组委员会把资源重点放在访问缔约国上，平均为期</w:t>
      </w:r>
      <w:r w:rsidRPr="00EF3885">
        <w:rPr>
          <w:rFonts w:hint="eastAsia"/>
        </w:rPr>
        <w:t>8</w:t>
      </w:r>
      <w:r w:rsidRPr="00EF3885">
        <w:rPr>
          <w:rFonts w:hint="eastAsia"/>
        </w:rPr>
        <w:t>至</w:t>
      </w:r>
      <w:r w:rsidRPr="00EF3885">
        <w:rPr>
          <w:rFonts w:hint="eastAsia"/>
        </w:rPr>
        <w:t>10</w:t>
      </w:r>
      <w:r w:rsidRPr="00EF3885">
        <w:rPr>
          <w:rFonts w:hint="eastAsia"/>
        </w:rPr>
        <w:t>天，其中包括与部长和高级官员、国家预防机制</w:t>
      </w:r>
      <w:r>
        <w:rPr>
          <w:rFonts w:hint="eastAsia"/>
        </w:rPr>
        <w:t>(</w:t>
      </w:r>
      <w:r w:rsidRPr="00EF3885">
        <w:rPr>
          <w:rFonts w:hint="eastAsia"/>
        </w:rPr>
        <w:t>如果已建立</w:t>
      </w:r>
      <w:r>
        <w:rPr>
          <w:rFonts w:hint="eastAsia"/>
        </w:rPr>
        <w:t>)</w:t>
      </w:r>
      <w:r w:rsidRPr="00EF3885">
        <w:rPr>
          <w:rFonts w:hint="eastAsia"/>
        </w:rPr>
        <w:t>和民间社会的会面，并对拘留场所进行突击查访。小组委员会仍然认为，这种性质的访问反映出最佳做法，将会继续进行这类访问，把它作为其经常活动方案的一部分。</w:t>
      </w:r>
    </w:p>
    <w:p w:rsidR="003942EC" w:rsidRPr="00EF3885" w:rsidRDefault="003942EC" w:rsidP="003942EC">
      <w:pPr>
        <w:pStyle w:val="SingleTxtGC"/>
        <w:rPr>
          <w:rFonts w:hint="eastAsia"/>
        </w:rPr>
      </w:pPr>
      <w:r w:rsidRPr="00EF3885">
        <w:rPr>
          <w:rFonts w:hint="eastAsia"/>
        </w:rPr>
        <w:t>44</w:t>
      </w:r>
      <w:r>
        <w:rPr>
          <w:rFonts w:hint="eastAsia"/>
        </w:rPr>
        <w:t xml:space="preserve">.  </w:t>
      </w:r>
      <w:r w:rsidRPr="00EF3885">
        <w:rPr>
          <w:rFonts w:hint="eastAsia"/>
        </w:rPr>
        <w:t>到目前为止，小组委员会未能如愿关注其任务的第二和第三项内容。委员会感到遗憾的是，小组委员会迄今没有机会与刚刚加入《任择议定书》体系的缔约国、特别是在建立国家预防机制期间更快地建立联系。应其他区域和国家机构的邀请，小组委员会成员承担了大量与国家预防机制有关的工作。对获得的支持和帮助，小组委员会表示衷心感谢。此项工作汲取的教训之一就是，在向指定国家预防机制目标迈进的过程中以及在国家预防机制运行的早期阶段，缔约国和国家预防机制都渴望建立联系，而且这种联系有可能对国家预防机制体系的建立产生最为积极的影响，而这正是符合《任择议定书》的规定。</w:t>
      </w:r>
    </w:p>
    <w:p w:rsidR="003942EC" w:rsidRPr="00EF3885" w:rsidRDefault="003942EC" w:rsidP="003942EC">
      <w:pPr>
        <w:pStyle w:val="SingleTxtGC"/>
        <w:rPr>
          <w:rFonts w:hint="eastAsia"/>
        </w:rPr>
      </w:pPr>
      <w:r w:rsidRPr="00EF3885">
        <w:rPr>
          <w:rFonts w:hint="eastAsia"/>
        </w:rPr>
        <w:t>45</w:t>
      </w:r>
      <w:r>
        <w:rPr>
          <w:rFonts w:hint="eastAsia"/>
        </w:rPr>
        <w:t xml:space="preserve">.  </w:t>
      </w:r>
      <w:r w:rsidRPr="00EF3885">
        <w:rPr>
          <w:rFonts w:hint="eastAsia"/>
        </w:rPr>
        <w:t>小组委员会有意建立一种模式，以此模式，对批准《任择议定书》的缔约国尽快开展访问，以为其建立国家预防机制提供建议和协助。此类访问作为目前经常方案的补充，无需包括对拘留所的访问，因此访问期限或可短些。小组委员会还认为，在决定是否要延长访问时间时，可将国家预防机制的有效运作作为要考虑的因素之一。</w:t>
      </w:r>
    </w:p>
    <w:p w:rsidR="003942EC" w:rsidRPr="00EF3885" w:rsidRDefault="00350A1F" w:rsidP="00350A1F">
      <w:pPr>
        <w:pStyle w:val="H1GC"/>
        <w:rPr>
          <w:rFonts w:hint="eastAsia"/>
        </w:rPr>
      </w:pPr>
      <w:r>
        <w:rPr>
          <w:rFonts w:hint="eastAsia"/>
        </w:rPr>
        <w:tab/>
        <w:t>C.</w:t>
      </w:r>
      <w:r w:rsidR="003942EC" w:rsidRPr="00EF3885">
        <w:rPr>
          <w:rFonts w:hint="eastAsia"/>
        </w:rPr>
        <w:tab/>
      </w:r>
      <w:r w:rsidR="003942EC" w:rsidRPr="00EF3885">
        <w:rPr>
          <w:rFonts w:hint="eastAsia"/>
        </w:rPr>
        <w:t>对保密在小组委员会工作中的作用的思考</w:t>
      </w:r>
    </w:p>
    <w:p w:rsidR="003942EC" w:rsidRPr="00EF3885" w:rsidRDefault="003942EC" w:rsidP="003942EC">
      <w:pPr>
        <w:pStyle w:val="SingleTxtGC"/>
        <w:rPr>
          <w:rFonts w:hint="eastAsia"/>
        </w:rPr>
      </w:pPr>
      <w:r w:rsidRPr="00EF3885">
        <w:rPr>
          <w:rFonts w:hint="eastAsia"/>
        </w:rPr>
        <w:t xml:space="preserve">46.  </w:t>
      </w:r>
      <w:r w:rsidRPr="00EF3885">
        <w:rPr>
          <w:rFonts w:hint="eastAsia"/>
        </w:rPr>
        <w:t>《任择议定书》第</w:t>
      </w:r>
      <w:r w:rsidRPr="00EF3885">
        <w:rPr>
          <w:rFonts w:hint="eastAsia"/>
        </w:rPr>
        <w:t>2</w:t>
      </w:r>
      <w:r w:rsidRPr="00EF3885">
        <w:rPr>
          <w:rFonts w:hint="eastAsia"/>
        </w:rPr>
        <w:t>条第</w:t>
      </w:r>
      <w:r w:rsidRPr="00EF3885">
        <w:rPr>
          <w:rFonts w:hint="eastAsia"/>
        </w:rPr>
        <w:t>3</w:t>
      </w:r>
      <w:r w:rsidRPr="00EF3885">
        <w:rPr>
          <w:rFonts w:hint="eastAsia"/>
        </w:rPr>
        <w:t>款规定，除其他外，预防小组委员会“还应遵守保密原则”。保密是《任择议定书》宗旨的核心，使就涉及酷刑、残忍和不人道或有辱人格的待遇或处罚等敏感问题开展建设性对话成为可能，在相互信任的基础上建立关系，遵守保密原则提供了一种建立这种关系的手段。小组委员会严格遵守保密原则，为的是帮助促进这种建设性参与的精神。小组委员会认为，必须永远维护个人和个人资料的保密规定。</w:t>
      </w:r>
    </w:p>
    <w:p w:rsidR="003942EC" w:rsidRPr="00EF3885" w:rsidRDefault="003942EC" w:rsidP="003942EC">
      <w:pPr>
        <w:pStyle w:val="SingleTxtGC"/>
        <w:rPr>
          <w:rFonts w:hint="eastAsia"/>
        </w:rPr>
      </w:pPr>
      <w:r w:rsidRPr="00EF3885">
        <w:rPr>
          <w:rFonts w:hint="eastAsia"/>
        </w:rPr>
        <w:t>47</w:t>
      </w:r>
      <w:r>
        <w:rPr>
          <w:rFonts w:hint="eastAsia"/>
        </w:rPr>
        <w:t xml:space="preserve">.  </w:t>
      </w:r>
      <w:r w:rsidRPr="00EF3885">
        <w:rPr>
          <w:rFonts w:hint="eastAsia"/>
        </w:rPr>
        <w:t>但正如《任择议定书》所显示，恪守机密是达到目的的一个手段，缔约国可视自己的意愿免除这一要求，授权公布小组委员会的报告和建议。承认和尊重缔约国对报告享有保密权的同时，小组委员会也欢迎公开报告内容，以此作为在共同开展预防工作中小组委员会与缔约国之间日趋成熟的关系的实际标志。小组委员会认为，由于报告的公开，使更多的人得以了解报告内容，这些人可以委派承担预防性工作，鼓励或协助对报告所载建议进行审议或实施，从而极大地提升预防效果。此外，如果认为合适，小组委员会可依据《任择议定书》直接授权，向某个缔约国国家预防机制秘密发布其访问报告的基本内容，并且实际上已经如此运作了。</w:t>
      </w:r>
    </w:p>
    <w:p w:rsidR="003942EC" w:rsidRPr="00EF3885" w:rsidRDefault="003942EC" w:rsidP="003942EC">
      <w:pPr>
        <w:pStyle w:val="SingleTxtGC"/>
        <w:rPr>
          <w:rFonts w:hint="eastAsia"/>
        </w:rPr>
      </w:pPr>
      <w:r w:rsidRPr="00EF3885">
        <w:rPr>
          <w:rFonts w:hint="eastAsia"/>
        </w:rPr>
        <w:t>48</w:t>
      </w:r>
      <w:r>
        <w:rPr>
          <w:rFonts w:hint="eastAsia"/>
        </w:rPr>
        <w:t xml:space="preserve">.  </w:t>
      </w:r>
      <w:r w:rsidRPr="00EF3885">
        <w:rPr>
          <w:rFonts w:hint="eastAsia"/>
        </w:rPr>
        <w:t>对访问期间获取的信息以及此后转交给缔约国的报告和建议须进行保密，除非</w:t>
      </w:r>
      <w:r>
        <w:rPr>
          <w:rFonts w:hint="eastAsia"/>
        </w:rPr>
        <w:t>(</w:t>
      </w:r>
      <w:r w:rsidRPr="00EF3885">
        <w:rPr>
          <w:rFonts w:hint="eastAsia"/>
        </w:rPr>
        <w:t>或直到</w:t>
      </w:r>
      <w:r>
        <w:rPr>
          <w:rFonts w:hint="eastAsia"/>
        </w:rPr>
        <w:t>)</w:t>
      </w:r>
      <w:r w:rsidRPr="00EF3885">
        <w:rPr>
          <w:rFonts w:hint="eastAsia"/>
        </w:rPr>
        <w:t>有关国家解除保密，或是依据《任择议定书》的规定通过公开声明方式解密。因此在充分遵守《任择议定书》规定的保密原则的同时，小组委员会并不将开展的活动或其工作方法视为机密，而尽可能使公众对此广泛了解。据此，小组委员会在</w:t>
      </w:r>
      <w:r w:rsidRPr="00EF3885">
        <w:rPr>
          <w:rFonts w:hint="eastAsia"/>
        </w:rPr>
        <w:t>2010</w:t>
      </w:r>
      <w:r w:rsidRPr="00EF3885">
        <w:rPr>
          <w:rFonts w:hint="eastAsia"/>
        </w:rPr>
        <w:t>年决定公开其议事规则及涉及访问缔约国的指导方针。</w:t>
      </w:r>
    </w:p>
    <w:p w:rsidR="003942EC" w:rsidRPr="00EF3885" w:rsidRDefault="003942EC" w:rsidP="00350A1F">
      <w:pPr>
        <w:pStyle w:val="H1GC"/>
        <w:rPr>
          <w:rFonts w:hint="eastAsia"/>
        </w:rPr>
      </w:pPr>
      <w:r w:rsidRPr="00EF3885">
        <w:rPr>
          <w:rFonts w:hint="eastAsia"/>
        </w:rPr>
        <w:tab/>
        <w:t>D.</w:t>
      </w:r>
      <w:r w:rsidR="00350A1F">
        <w:rPr>
          <w:rFonts w:hint="eastAsia"/>
        </w:rPr>
        <w:tab/>
      </w:r>
      <w:r w:rsidRPr="00EF3885">
        <w:rPr>
          <w:rFonts w:hint="eastAsia"/>
        </w:rPr>
        <w:t>访问中出现的问题</w:t>
      </w:r>
    </w:p>
    <w:p w:rsidR="003942EC" w:rsidRPr="00EF3885" w:rsidRDefault="003942EC" w:rsidP="003942EC">
      <w:pPr>
        <w:pStyle w:val="SingleTxtGC"/>
        <w:rPr>
          <w:rFonts w:hint="eastAsia"/>
        </w:rPr>
      </w:pPr>
      <w:r w:rsidRPr="00EF3885">
        <w:rPr>
          <w:rFonts w:hint="eastAsia"/>
        </w:rPr>
        <w:t>49</w:t>
      </w:r>
      <w:r>
        <w:rPr>
          <w:rFonts w:hint="eastAsia"/>
        </w:rPr>
        <w:t xml:space="preserve">.  </w:t>
      </w:r>
      <w:r w:rsidRPr="00EF3885">
        <w:rPr>
          <w:rFonts w:hint="eastAsia"/>
        </w:rPr>
        <w:t>小组委员会在报告所述期间对其访问进行反思，认为值得强调访问中遇到的若干一般性问题。</w:t>
      </w:r>
    </w:p>
    <w:p w:rsidR="003942EC" w:rsidRPr="00EF3885" w:rsidRDefault="003942EC" w:rsidP="00C21AC0">
      <w:pPr>
        <w:pStyle w:val="H23GC"/>
        <w:keepNext w:val="0"/>
        <w:spacing w:before="360"/>
        <w:rPr>
          <w:rFonts w:hint="eastAsia"/>
        </w:rPr>
      </w:pPr>
      <w:r w:rsidRPr="00EF3885">
        <w:rPr>
          <w:rFonts w:hint="eastAsia"/>
        </w:rPr>
        <w:tab/>
        <w:t>1</w:t>
      </w:r>
      <w:r>
        <w:rPr>
          <w:rFonts w:hint="eastAsia"/>
        </w:rPr>
        <w:t>.</w:t>
      </w:r>
      <w:r w:rsidR="00350A1F">
        <w:rPr>
          <w:rFonts w:hint="eastAsia"/>
        </w:rPr>
        <w:tab/>
      </w:r>
      <w:r w:rsidRPr="00EF3885">
        <w:rPr>
          <w:rFonts w:hint="eastAsia"/>
        </w:rPr>
        <w:t>访问期间的实际合作，包括接触被剥夺自由者、探访拘留所、查阅记录等</w:t>
      </w:r>
    </w:p>
    <w:p w:rsidR="003942EC" w:rsidRPr="00EF3885" w:rsidRDefault="003942EC" w:rsidP="003942EC">
      <w:pPr>
        <w:pStyle w:val="SingleTxtGC"/>
        <w:rPr>
          <w:rFonts w:hint="eastAsia"/>
        </w:rPr>
      </w:pPr>
      <w:r w:rsidRPr="00EF3885">
        <w:rPr>
          <w:rFonts w:hint="eastAsia"/>
        </w:rPr>
        <w:t>50</w:t>
      </w:r>
      <w:r>
        <w:rPr>
          <w:rFonts w:hint="eastAsia"/>
        </w:rPr>
        <w:t xml:space="preserve">.  </w:t>
      </w:r>
      <w:r w:rsidRPr="00EF3885">
        <w:rPr>
          <w:rFonts w:hint="eastAsia"/>
        </w:rPr>
        <w:t>小组委员会要有效履行其访问任务，则必须与有关当局密切合作。特别是有关当局应竭尽全力，确保负责拘留所日常工作的主管人员在小组委员会到访之前充分了解《任择议定书》赋予小组委员会的职权范围，这一点至关重要。小组委员会承认，在进入某个拘留所时，不可避免地会遇到短暂的延误，但这种延误只应短暂到以分钟计算，而不是数十分钟。小组委员会不应在每次到达拘留所时，都要解释其职权范围和任务规定，拘留所主管人员也无需为访问提供方便之前向上级请示。</w:t>
      </w:r>
    </w:p>
    <w:p w:rsidR="003942EC" w:rsidRPr="00EF3885" w:rsidRDefault="003942EC" w:rsidP="003942EC">
      <w:pPr>
        <w:pStyle w:val="SingleTxtGC"/>
        <w:rPr>
          <w:rFonts w:hint="eastAsia"/>
        </w:rPr>
      </w:pPr>
      <w:r w:rsidRPr="00EF3885">
        <w:rPr>
          <w:rFonts w:hint="eastAsia"/>
        </w:rPr>
        <w:t>51</w:t>
      </w:r>
      <w:r>
        <w:rPr>
          <w:rFonts w:hint="eastAsia"/>
        </w:rPr>
        <w:t xml:space="preserve">.  </w:t>
      </w:r>
      <w:r w:rsidRPr="00EF3885">
        <w:rPr>
          <w:rFonts w:hint="eastAsia"/>
        </w:rPr>
        <w:t>小组委员会目前仍然面临的困难涉及到接触被剥夺自由人员、非公开采访被拘禁者、查看登记册、在拘留场所内自由活动以及能够参观任何房间、场地、柜厨等。考虑到《任择议定书》对小组委员会的任务已有明文规定，而且访问之前就向缔约国做了详细解释说明，因此发生这种情况令人难以理解。在这一点上，小组委员会认为，如能安排一些委员在出访之前率先赴某国进行非正式简况介绍，将极为有益。这无疑有助于查明和解决可能产生的困难或误解，继而使访问本身更加富有成果。如有可能，小组委员会打算在所有访问之前安排这样的活动。</w:t>
      </w:r>
    </w:p>
    <w:p w:rsidR="003942EC" w:rsidRPr="00EF3885" w:rsidRDefault="00350A1F" w:rsidP="00350A1F">
      <w:pPr>
        <w:pStyle w:val="H23GC"/>
        <w:rPr>
          <w:rFonts w:hint="eastAsia"/>
        </w:rPr>
      </w:pPr>
      <w:r>
        <w:rPr>
          <w:rFonts w:hint="eastAsia"/>
        </w:rPr>
        <w:tab/>
        <w:t>2.</w:t>
      </w:r>
      <w:r w:rsidR="003942EC" w:rsidRPr="00EF3885">
        <w:rPr>
          <w:rFonts w:hint="eastAsia"/>
        </w:rPr>
        <w:tab/>
      </w:r>
      <w:r w:rsidR="003942EC" w:rsidRPr="00EF3885">
        <w:rPr>
          <w:rFonts w:hint="eastAsia"/>
        </w:rPr>
        <w:t>过度拥挤和审前拘留问题</w:t>
      </w:r>
    </w:p>
    <w:p w:rsidR="003942EC" w:rsidRPr="00EF3885" w:rsidRDefault="003942EC" w:rsidP="003942EC">
      <w:pPr>
        <w:pStyle w:val="SingleTxtGC"/>
        <w:rPr>
          <w:rFonts w:hint="eastAsia"/>
        </w:rPr>
      </w:pPr>
      <w:r w:rsidRPr="00EF3885">
        <w:rPr>
          <w:rFonts w:hint="eastAsia"/>
        </w:rPr>
        <w:t>52</w:t>
      </w:r>
      <w:r>
        <w:rPr>
          <w:rFonts w:hint="eastAsia"/>
        </w:rPr>
        <w:t xml:space="preserve">.  </w:t>
      </w:r>
      <w:r w:rsidRPr="00EF3885">
        <w:rPr>
          <w:rFonts w:hint="eastAsia"/>
        </w:rPr>
        <w:t>小组委员会十分清楚，过度使用</w:t>
      </w:r>
      <w:r w:rsidR="00350A1F">
        <w:rPr>
          <w:rFonts w:hint="eastAsia"/>
          <w:spacing w:val="-50"/>
        </w:rPr>
        <w:t>―</w:t>
      </w:r>
      <w:r w:rsidR="00350A1F">
        <w:rPr>
          <w:rFonts w:hint="eastAsia"/>
        </w:rPr>
        <w:t>―</w:t>
      </w:r>
      <w:r w:rsidRPr="00EF3885">
        <w:rPr>
          <w:rFonts w:hint="eastAsia"/>
        </w:rPr>
        <w:t>和滥用</w:t>
      </w:r>
      <w:r w:rsidR="00350A1F">
        <w:rPr>
          <w:rFonts w:hint="eastAsia"/>
          <w:spacing w:val="-50"/>
        </w:rPr>
        <w:t>―</w:t>
      </w:r>
      <w:r w:rsidR="00350A1F">
        <w:rPr>
          <w:rFonts w:hint="eastAsia"/>
        </w:rPr>
        <w:t>―</w:t>
      </w:r>
      <w:r w:rsidRPr="00EF3885">
        <w:rPr>
          <w:rFonts w:hint="eastAsia"/>
        </w:rPr>
        <w:t>审前拘留是一个普遍存在的问题，需作为优先事项加以解决。这一问题又造成或引发关押场所过度拥挤的后果，这一现象在许多缔约国极为普遍。令小组委员会不解的是，人们将拖延审前拘留作为例行公事，由此导致拘留场所长期过度拥挤及各类相关问题，还为此感到津津乐道。众所周知，许多《任择议定书》缔约国都存在这一问题。不应该在请求小组委员会</w:t>
      </w:r>
      <w:r>
        <w:rPr>
          <w:rFonts w:hint="eastAsia"/>
        </w:rPr>
        <w:t>(</w:t>
      </w:r>
      <w:r w:rsidRPr="00EF3885">
        <w:rPr>
          <w:rFonts w:hint="eastAsia"/>
        </w:rPr>
        <w:t>或国家预防机制</w:t>
      </w:r>
      <w:r>
        <w:rPr>
          <w:rFonts w:hint="eastAsia"/>
        </w:rPr>
        <w:t>)</w:t>
      </w:r>
      <w:r w:rsidRPr="00EF3885">
        <w:rPr>
          <w:rFonts w:hint="eastAsia"/>
        </w:rPr>
        <w:t>进行查访后，缔约国才开始解决这类问题的进程，因为它们在任何情况下都有义务履行之前所作出的人权承诺。缔约国应该立即着手制定这类战略，从而推动其履行防止使用酷刑的义务，而不是坐等小组委员会就那些显而易见的问题提出建议，如：审前拘留只能作为最后使用的手段，且只能用于最严重的犯罪或用于能够减轻重大危险之处。</w:t>
      </w:r>
    </w:p>
    <w:p w:rsidR="003942EC" w:rsidRPr="00EF3885" w:rsidRDefault="003942EC" w:rsidP="00350A1F">
      <w:pPr>
        <w:pStyle w:val="H23GC"/>
        <w:rPr>
          <w:rFonts w:hint="eastAsia"/>
        </w:rPr>
      </w:pPr>
      <w:r w:rsidRPr="00EF3885">
        <w:rPr>
          <w:rFonts w:hint="eastAsia"/>
        </w:rPr>
        <w:tab/>
        <w:t>3</w:t>
      </w:r>
      <w:r>
        <w:rPr>
          <w:rFonts w:hint="eastAsia"/>
        </w:rPr>
        <w:t>.</w:t>
      </w:r>
      <w:r w:rsidR="00350A1F">
        <w:rPr>
          <w:rFonts w:hint="eastAsia"/>
        </w:rPr>
        <w:tab/>
      </w:r>
      <w:r w:rsidRPr="00EF3885">
        <w:rPr>
          <w:rFonts w:hint="eastAsia"/>
        </w:rPr>
        <w:t>落实保障措施</w:t>
      </w:r>
    </w:p>
    <w:p w:rsidR="003942EC" w:rsidRPr="00EF3885" w:rsidRDefault="003942EC" w:rsidP="003942EC">
      <w:pPr>
        <w:pStyle w:val="SingleTxtGC"/>
        <w:rPr>
          <w:rFonts w:hint="eastAsia"/>
        </w:rPr>
      </w:pPr>
      <w:r w:rsidRPr="00EF3885">
        <w:rPr>
          <w:rFonts w:hint="eastAsia"/>
        </w:rPr>
        <w:t>53</w:t>
      </w:r>
      <w:r>
        <w:rPr>
          <w:rFonts w:hint="eastAsia"/>
        </w:rPr>
        <w:t xml:space="preserve">.  </w:t>
      </w:r>
      <w:r w:rsidRPr="00EF3885">
        <w:rPr>
          <w:rFonts w:hint="eastAsia"/>
        </w:rPr>
        <w:t>同样，小组委员会仍不理解缔约国因何会认为现有法律和程序已足以胜任需要，这些法律和程序虽然对预防保障措施做出了规定，但显然并未在实际中得到遵守。只有在实际中加以应用，保障措施才能名副其实。例如，如若根本就无法请到律师或医生，所谓获得律师或医生帮助的权利就无从谈起。对保障措施仅仅做出规定，这种纸上谈兵是不够的。有必要建立相应机制落实这些保障措施。在这些方面，法律和现实之间存在着差距，小组委员会对此有清醒认识，访问期间将继续针对其要求的预防保障措施贯彻落实的情况进行调查。</w:t>
      </w:r>
    </w:p>
    <w:p w:rsidR="003942EC" w:rsidRPr="00EF3885" w:rsidRDefault="00350A1F" w:rsidP="00C21AC0">
      <w:pPr>
        <w:pStyle w:val="H23GC"/>
        <w:keepNext w:val="0"/>
        <w:rPr>
          <w:rFonts w:hint="eastAsia"/>
        </w:rPr>
      </w:pPr>
      <w:r>
        <w:rPr>
          <w:rFonts w:hint="eastAsia"/>
        </w:rPr>
        <w:tab/>
        <w:t>4.</w:t>
      </w:r>
      <w:r w:rsidR="003942EC" w:rsidRPr="00EF3885">
        <w:rPr>
          <w:rFonts w:hint="eastAsia"/>
        </w:rPr>
        <w:tab/>
      </w:r>
      <w:r w:rsidR="003942EC" w:rsidRPr="00EF3885">
        <w:rPr>
          <w:rFonts w:hint="eastAsia"/>
        </w:rPr>
        <w:t>使不可接受“正常化”</w:t>
      </w:r>
    </w:p>
    <w:p w:rsidR="003942EC" w:rsidRPr="00EF3885" w:rsidRDefault="003942EC" w:rsidP="003942EC">
      <w:pPr>
        <w:pStyle w:val="SingleTxtGC"/>
        <w:rPr>
          <w:rFonts w:hint="eastAsia"/>
        </w:rPr>
      </w:pPr>
      <w:r w:rsidRPr="00EF3885">
        <w:rPr>
          <w:rFonts w:hint="eastAsia"/>
        </w:rPr>
        <w:t>54</w:t>
      </w:r>
      <w:r>
        <w:rPr>
          <w:rFonts w:hint="eastAsia"/>
        </w:rPr>
        <w:t xml:space="preserve">.  </w:t>
      </w:r>
      <w:r w:rsidRPr="00EF3885">
        <w:rPr>
          <w:rFonts w:hint="eastAsia"/>
        </w:rPr>
        <w:t>小组委员会不得不注意到，一些缔约国存在着这样一种倾向，即那些原本令人无法接受的现状和实际，现在被人们正常接纳了，人们对此变得习以为常。小组委员会认为有必要强调的是，仅仅因为司法或拘留制度中某些情况已司空见惯，不能认定它就是正确的，只要发现这种自我满足，都要对其提出质疑。小组委员会十分理解并认为有必要铭记，当决定某一拘留制度的确切规定时，不能忘记这个特定社会内的普遍状况。然而，小组委员会认为，未依据国际法倡导的基本准则对待被剥夺自由人员，并在实际中给予他们法律规定的基本保障，这种行为不能受到原谅。</w:t>
      </w:r>
    </w:p>
    <w:p w:rsidR="003942EC" w:rsidRPr="00EF3885" w:rsidRDefault="003942EC" w:rsidP="00350A1F">
      <w:pPr>
        <w:pStyle w:val="H23GC"/>
        <w:rPr>
          <w:rFonts w:hint="eastAsia"/>
        </w:rPr>
      </w:pPr>
      <w:r w:rsidRPr="00EF3885">
        <w:rPr>
          <w:rFonts w:hint="eastAsia"/>
        </w:rPr>
        <w:tab/>
        <w:t>5</w:t>
      </w:r>
      <w:r>
        <w:rPr>
          <w:rFonts w:hint="eastAsia"/>
        </w:rPr>
        <w:t>.</w:t>
      </w:r>
      <w:r w:rsidR="00350A1F">
        <w:rPr>
          <w:rFonts w:hint="eastAsia"/>
        </w:rPr>
        <w:tab/>
      </w:r>
      <w:r w:rsidRPr="00EF3885">
        <w:rPr>
          <w:rFonts w:hint="eastAsia"/>
        </w:rPr>
        <w:t>小组委员会和涉及个人的案件</w:t>
      </w:r>
      <w:r w:rsidRPr="00EF3885">
        <w:rPr>
          <w:rFonts w:hint="eastAsia"/>
        </w:rPr>
        <w:t>(</w:t>
      </w:r>
      <w:r w:rsidRPr="00EF3885">
        <w:rPr>
          <w:rFonts w:hint="eastAsia"/>
        </w:rPr>
        <w:t>包括报复问题</w:t>
      </w:r>
      <w:r w:rsidRPr="00EF3885">
        <w:rPr>
          <w:rFonts w:hint="eastAsia"/>
        </w:rPr>
        <w:t>)</w:t>
      </w:r>
    </w:p>
    <w:p w:rsidR="003942EC" w:rsidRPr="00EF3885" w:rsidRDefault="003942EC" w:rsidP="003942EC">
      <w:pPr>
        <w:pStyle w:val="SingleTxtGC"/>
        <w:rPr>
          <w:rFonts w:hint="eastAsia"/>
        </w:rPr>
      </w:pPr>
      <w:r w:rsidRPr="00EF3885">
        <w:rPr>
          <w:rFonts w:hint="eastAsia"/>
        </w:rPr>
        <w:t>55</w:t>
      </w:r>
      <w:r>
        <w:rPr>
          <w:rFonts w:hint="eastAsia"/>
        </w:rPr>
        <w:t xml:space="preserve">.  </w:t>
      </w:r>
      <w:r w:rsidRPr="00EF3885">
        <w:rPr>
          <w:rFonts w:hint="eastAsia"/>
        </w:rPr>
        <w:t>《任择议定书》并未规定要建立“申诉机制”，也未规定要提供机会开展旨在调查、研究和解决特定人员现状的预防性访问。小组委员会审查了被剥夺自由人员受到的待遇，以就如何更好地防止酷刑和虐待事件的发生向缔约国提出一般性建议。小组委员会虽然利用一些虐待案件举例说明需要解决的问题，但并不是要对这些案例提供补救办法</w:t>
      </w:r>
      <w:r w:rsidR="0004482D">
        <w:rPr>
          <w:rFonts w:hint="eastAsia"/>
          <w:spacing w:val="-50"/>
        </w:rPr>
        <w:t>―</w:t>
      </w:r>
      <w:r w:rsidR="0004482D">
        <w:rPr>
          <w:rFonts w:hint="eastAsia"/>
        </w:rPr>
        <w:t>―</w:t>
      </w:r>
      <w:r w:rsidRPr="00EF3885">
        <w:rPr>
          <w:rFonts w:hint="eastAsia"/>
        </w:rPr>
        <w:t>尽管小组委员会显然希望并期待通过实施其一般性建议使其观察到的许多虐待个人案件能够在实际上有所减轻或得到解决。</w:t>
      </w:r>
    </w:p>
    <w:p w:rsidR="003942EC" w:rsidRPr="00EF3885" w:rsidRDefault="003942EC" w:rsidP="003942EC">
      <w:pPr>
        <w:pStyle w:val="SingleTxtGC"/>
        <w:rPr>
          <w:rFonts w:hint="eastAsia"/>
        </w:rPr>
      </w:pPr>
      <w:r w:rsidRPr="00EF3885">
        <w:rPr>
          <w:rFonts w:hint="eastAsia"/>
        </w:rPr>
        <w:t xml:space="preserve">56.  </w:t>
      </w:r>
      <w:r w:rsidRPr="00EF3885">
        <w:rPr>
          <w:rFonts w:hint="eastAsia"/>
        </w:rPr>
        <w:t>但小组委员会迫切希望缔约国能充分遵守《任择议定书》赋予的职责，确保小组委员会访问期间会见和谈话的人员不会因此处于不利境地。许多决定与小组委员会谈话的被羁押者担心会遭受某种形式的报复，小组委员会对此非常了解，因此仍在考虑如何才能更好地处理这一问题。如有令人担忧的情形发生，由国家预防机制和</w:t>
      </w:r>
      <w:r w:rsidRPr="00EF3885">
        <w:rPr>
          <w:rFonts w:hint="eastAsia"/>
        </w:rPr>
        <w:t>/</w:t>
      </w:r>
      <w:r w:rsidRPr="00EF3885">
        <w:rPr>
          <w:rFonts w:hint="eastAsia"/>
        </w:rPr>
        <w:t>或民间社会尽早安排对小组委员会到访过的拘留地点进行后续访问，或可能够提供保护性措施。小组委员会欢迎对这一重要问题展开辩论。</w:t>
      </w:r>
    </w:p>
    <w:p w:rsidR="003942EC" w:rsidRPr="00EF3885" w:rsidRDefault="003942EC" w:rsidP="00350A1F">
      <w:pPr>
        <w:pStyle w:val="H23GC"/>
        <w:rPr>
          <w:rFonts w:hint="eastAsia"/>
        </w:rPr>
      </w:pPr>
      <w:r w:rsidRPr="00EF3885">
        <w:rPr>
          <w:rFonts w:hint="eastAsia"/>
        </w:rPr>
        <w:tab/>
        <w:t>6</w:t>
      </w:r>
      <w:r>
        <w:rPr>
          <w:rFonts w:hint="eastAsia"/>
        </w:rPr>
        <w:t>.</w:t>
      </w:r>
      <w:r w:rsidR="00350A1F">
        <w:rPr>
          <w:rFonts w:hint="eastAsia"/>
        </w:rPr>
        <w:tab/>
      </w:r>
      <w:r w:rsidRPr="00EF3885">
        <w:rPr>
          <w:rFonts w:hint="eastAsia"/>
        </w:rPr>
        <w:t>囚犯自治制度</w:t>
      </w:r>
    </w:p>
    <w:p w:rsidR="003942EC" w:rsidRPr="00EF3885" w:rsidRDefault="003942EC" w:rsidP="003942EC">
      <w:pPr>
        <w:pStyle w:val="SingleTxtGC"/>
        <w:rPr>
          <w:rFonts w:hint="eastAsia"/>
        </w:rPr>
      </w:pPr>
      <w:r w:rsidRPr="00EF3885">
        <w:rPr>
          <w:rFonts w:hint="eastAsia"/>
        </w:rPr>
        <w:t>57</w:t>
      </w:r>
      <w:r>
        <w:rPr>
          <w:rFonts w:hint="eastAsia"/>
        </w:rPr>
        <w:t xml:space="preserve">.  </w:t>
      </w:r>
      <w:r w:rsidRPr="00EF3885">
        <w:rPr>
          <w:rFonts w:hint="eastAsia"/>
        </w:rPr>
        <w:t>小组委员会不断遇到这种情形，即拘留所的日常生活由在押人员自己管理。致使这种情况发生的原因有时是疏忽，有时是由官方认可的政策导致。任何时候缔约国都对所有被拘人士的安全和福祉负有责任，这一点不言自明，因此，在这些机构中某些部门竟然不在官方工作人员实际和有效的掌控之中，这种情形令人无法接受。同时小组委员会也理解，拘留所内某些犯人自治制度在改进日常管理中发挥了积极作用。然而，小组委员会还注意到这种制度带来的固有危险，认为有效的预防措施不可或缺，以确保这种内部自我管理制度不会使处于弱势的囚犯受到伤害，或当做威胁或勒索的手段。小组委员会知道，这种自治制度本身可能会与司法体制内部较普遍的腐败问题发生关联或受其影响，这个问题也须加以解决。此外，主管当局必须确保所有囚犯都受到同等待遇，同时，行使管理职能的人员所享有的任何权益不得超过他们能够履行确认的合法职责所必要的合理程度。如果的确要建立这种制度，必须得到官方认可，行使内部管理职责的人员职权范围和选举标准须公开透明。这类人员须受到严格监管。任何情况下，这些人都不能把与拘留所或拘留主管当局联系</w:t>
      </w:r>
      <w:r>
        <w:rPr>
          <w:rFonts w:hint="eastAsia"/>
        </w:rPr>
        <w:t>(</w:t>
      </w:r>
      <w:r w:rsidRPr="00EF3885">
        <w:rPr>
          <w:rFonts w:hint="eastAsia"/>
        </w:rPr>
        <w:t>包括与医务人员联系或采用申诉机制</w:t>
      </w:r>
      <w:r>
        <w:rPr>
          <w:rFonts w:hint="eastAsia"/>
        </w:rPr>
        <w:t>)</w:t>
      </w:r>
      <w:r w:rsidRPr="00EF3885">
        <w:rPr>
          <w:rFonts w:hint="eastAsia"/>
        </w:rPr>
        <w:t>的权力控制在自己手中，或对同监犯人行使惩戒权力。</w:t>
      </w:r>
    </w:p>
    <w:p w:rsidR="003942EC" w:rsidRPr="00EF3885" w:rsidRDefault="003942EC" w:rsidP="00350A1F">
      <w:pPr>
        <w:pStyle w:val="H1GC"/>
        <w:rPr>
          <w:rFonts w:hint="eastAsia"/>
        </w:rPr>
      </w:pPr>
      <w:r w:rsidRPr="00EF3885">
        <w:rPr>
          <w:rFonts w:hint="eastAsia"/>
        </w:rPr>
        <w:tab/>
        <w:t>E</w:t>
      </w:r>
      <w:r>
        <w:rPr>
          <w:rFonts w:hint="eastAsia"/>
        </w:rPr>
        <w:t>.</w:t>
      </w:r>
      <w:r w:rsidR="00350A1F">
        <w:rPr>
          <w:rFonts w:hint="eastAsia"/>
        </w:rPr>
        <w:tab/>
      </w:r>
      <w:r w:rsidRPr="00EF3885">
        <w:rPr>
          <w:rFonts w:hint="eastAsia"/>
        </w:rPr>
        <w:t>公布小组委员会的访问报告和与缔约国对话</w:t>
      </w:r>
    </w:p>
    <w:p w:rsidR="003942EC" w:rsidRPr="00EF3885" w:rsidRDefault="003942EC" w:rsidP="003942EC">
      <w:pPr>
        <w:pStyle w:val="SingleTxtGC"/>
        <w:rPr>
          <w:rFonts w:hint="eastAsia"/>
        </w:rPr>
      </w:pPr>
      <w:r w:rsidRPr="00EF3885">
        <w:rPr>
          <w:rFonts w:hint="eastAsia"/>
        </w:rPr>
        <w:t>58</w:t>
      </w:r>
      <w:r>
        <w:rPr>
          <w:rFonts w:hint="eastAsia"/>
        </w:rPr>
        <w:t xml:space="preserve">.  </w:t>
      </w:r>
      <w:r w:rsidRPr="00EF3885">
        <w:rPr>
          <w:rFonts w:hint="eastAsia"/>
        </w:rPr>
        <w:t>正如业已指出的那样，缔约国现已批准公开发布五份访问报告和一份后续答复材料。考虑到其中三份报告近期才递交，这表明有一种发布报告的可喜趋势。但公开发布报告并不是目的，而是推进对话和参与进程的重要一环，可使小组委员会的具体建议广为人知。小组委员会担心的是，缔约国不在规定期限内提交对</w:t>
      </w:r>
      <w:r>
        <w:rPr>
          <w:rFonts w:hint="eastAsia"/>
        </w:rPr>
        <w:t>(</w:t>
      </w:r>
      <w:r w:rsidRPr="00EF3885">
        <w:rPr>
          <w:rFonts w:hint="eastAsia"/>
        </w:rPr>
        <w:t>发布或未发布的</w:t>
      </w:r>
      <w:r>
        <w:rPr>
          <w:rFonts w:hint="eastAsia"/>
        </w:rPr>
        <w:t>)</w:t>
      </w:r>
      <w:r w:rsidRPr="00EF3885">
        <w:rPr>
          <w:rFonts w:hint="eastAsia"/>
        </w:rPr>
        <w:t>访问报告的答复，或更有甚者，根本就不提交答复。前者将拖延关于落实建议的实质性对话，而如果是后一种情况，则对话的焦点将更多地集中在提交答复的时间上，而不是在落实建议的措施上。因此，小组委员会敦促缔约国在规定的时间范围内提交答复，以便关于落实问题的对话能够开始。</w:t>
      </w:r>
    </w:p>
    <w:p w:rsidR="003942EC" w:rsidRPr="00EF3885" w:rsidRDefault="003942EC" w:rsidP="00350A1F">
      <w:pPr>
        <w:pStyle w:val="H1GC"/>
        <w:rPr>
          <w:rFonts w:hint="eastAsia"/>
        </w:rPr>
      </w:pPr>
      <w:r w:rsidRPr="00EF3885">
        <w:rPr>
          <w:rFonts w:hint="eastAsia"/>
        </w:rPr>
        <w:tab/>
        <w:t>F</w:t>
      </w:r>
      <w:r>
        <w:rPr>
          <w:rFonts w:hint="eastAsia"/>
        </w:rPr>
        <w:t>.</w:t>
      </w:r>
      <w:r w:rsidR="00350A1F">
        <w:rPr>
          <w:rFonts w:hint="eastAsia"/>
        </w:rPr>
        <w:tab/>
      </w:r>
      <w:r w:rsidRPr="00EF3885">
        <w:rPr>
          <w:rFonts w:hint="eastAsia"/>
        </w:rPr>
        <w:t>小组委员会网站</w:t>
      </w:r>
    </w:p>
    <w:p w:rsidR="003942EC" w:rsidRPr="00EF3885" w:rsidRDefault="003942EC" w:rsidP="003942EC">
      <w:pPr>
        <w:pStyle w:val="SingleTxtGC"/>
        <w:rPr>
          <w:rFonts w:hint="eastAsia"/>
        </w:rPr>
      </w:pPr>
      <w:r w:rsidRPr="00EF3885">
        <w:rPr>
          <w:rFonts w:hint="eastAsia"/>
        </w:rPr>
        <w:t>59</w:t>
      </w:r>
      <w:r>
        <w:rPr>
          <w:rFonts w:hint="eastAsia"/>
        </w:rPr>
        <w:t xml:space="preserve">.  </w:t>
      </w:r>
      <w:r w:rsidRPr="00EF3885">
        <w:rPr>
          <w:rFonts w:hint="eastAsia"/>
        </w:rPr>
        <w:t>本报告中通篇经常提到小组委员会的网站。但小组委员会特别提请注意网站所载丰富的信息来源以及通过网站可以容易获得的资料。例如，网站载有小组委员会与缔约国关于指定国家预防机制的往来信函。网站还登载各国国家预防机制网站的链接以及国家预防机制送交小组委员会的年度报告。小组委员会的网站还载有非政府组织和其他机构运行的登载有关《任择议定书》资料的优秀网站链接。小组委员会希望看到其网站进一步扩大，并积极探索利用网站促进有关小组委员会和国家预防机制工作信息交流的可能性。</w:t>
      </w:r>
    </w:p>
    <w:p w:rsidR="003942EC" w:rsidRPr="00EF3885" w:rsidRDefault="003942EC" w:rsidP="00350A1F">
      <w:pPr>
        <w:pStyle w:val="H1GC"/>
        <w:rPr>
          <w:rFonts w:hint="eastAsia"/>
        </w:rPr>
      </w:pPr>
      <w:r w:rsidRPr="00EF3885">
        <w:rPr>
          <w:rFonts w:hint="eastAsia"/>
        </w:rPr>
        <w:tab/>
        <w:t>G</w:t>
      </w:r>
      <w:r>
        <w:rPr>
          <w:rFonts w:hint="eastAsia"/>
        </w:rPr>
        <w:t>.</w:t>
      </w:r>
      <w:r w:rsidR="00350A1F">
        <w:rPr>
          <w:rFonts w:hint="eastAsia"/>
        </w:rPr>
        <w:tab/>
      </w:r>
      <w:r w:rsidRPr="00EF3885">
        <w:rPr>
          <w:rFonts w:hint="eastAsia"/>
        </w:rPr>
        <w:t>建立国家预防机制的义务</w:t>
      </w:r>
    </w:p>
    <w:p w:rsidR="003942EC" w:rsidRPr="00EF3885" w:rsidRDefault="003942EC" w:rsidP="003942EC">
      <w:pPr>
        <w:pStyle w:val="SingleTxtGC"/>
        <w:rPr>
          <w:rFonts w:hint="eastAsia"/>
        </w:rPr>
      </w:pPr>
      <w:r w:rsidRPr="00EF3885">
        <w:rPr>
          <w:rFonts w:hint="eastAsia"/>
        </w:rPr>
        <w:t>60</w:t>
      </w:r>
      <w:r>
        <w:rPr>
          <w:rFonts w:hint="eastAsia"/>
        </w:rPr>
        <w:t xml:space="preserve">.  </w:t>
      </w:r>
      <w:r w:rsidRPr="00EF3885">
        <w:rPr>
          <w:rFonts w:hint="eastAsia"/>
        </w:rPr>
        <w:t>除非在批准时根据第</w:t>
      </w:r>
      <w:r w:rsidRPr="00EF3885">
        <w:rPr>
          <w:rFonts w:hint="eastAsia"/>
        </w:rPr>
        <w:t>24</w:t>
      </w:r>
      <w:r w:rsidRPr="00EF3885">
        <w:rPr>
          <w:rFonts w:hint="eastAsia"/>
        </w:rPr>
        <w:t>条作出声明</w:t>
      </w:r>
      <w:r>
        <w:rPr>
          <w:rFonts w:hint="eastAsia"/>
        </w:rPr>
        <w:t>(</w:t>
      </w:r>
      <w:r w:rsidRPr="00EF3885">
        <w:rPr>
          <w:rFonts w:hint="eastAsia"/>
        </w:rPr>
        <w:t>见上文第二章，</w:t>
      </w:r>
      <w:r w:rsidRPr="00EF3885">
        <w:rPr>
          <w:rFonts w:hint="eastAsia"/>
        </w:rPr>
        <w:t>E</w:t>
      </w:r>
      <w:r w:rsidRPr="00EF3885">
        <w:rPr>
          <w:rFonts w:hint="eastAsia"/>
        </w:rPr>
        <w:t>节</w:t>
      </w:r>
      <w:r>
        <w:rPr>
          <w:rFonts w:hint="eastAsia"/>
        </w:rPr>
        <w:t>)</w:t>
      </w:r>
      <w:r w:rsidRPr="00EF3885">
        <w:rPr>
          <w:rFonts w:hint="eastAsia"/>
        </w:rPr>
        <w:t>，否则，《任择议定书》所有缔约国都有义务在《任择议定书》生效一年后指定国家预防机制。小组委员会知道建立国家预防机制并不容易，并且认为，仓促建立做得不好不如将它做得很好。不过，小组委员会认为，建立一个《任择议定书》申诉国家预防机制是预防体系的一个重要组成部分，小组委员会感到关切的是，相当数量的缔约国仍然在违反这一义务。</w:t>
      </w:r>
    </w:p>
    <w:p w:rsidR="003942EC" w:rsidRPr="00EF3885" w:rsidRDefault="003942EC" w:rsidP="003942EC">
      <w:pPr>
        <w:pStyle w:val="SingleTxtGC"/>
        <w:rPr>
          <w:rFonts w:hint="eastAsia"/>
        </w:rPr>
      </w:pPr>
      <w:r w:rsidRPr="00EF3885">
        <w:rPr>
          <w:rFonts w:hint="eastAsia"/>
        </w:rPr>
        <w:t>61</w:t>
      </w:r>
      <w:r>
        <w:rPr>
          <w:rFonts w:hint="eastAsia"/>
        </w:rPr>
        <w:t xml:space="preserve">.  </w:t>
      </w:r>
      <w:r w:rsidRPr="00EF3885">
        <w:rPr>
          <w:rFonts w:hint="eastAsia"/>
        </w:rPr>
        <w:t>小组委员会能够就建立国家预防机制提供咨询意见和援助，并认为缔约国应该尽早征求小组委员会的咨询意见和援助，以便确保履行其《任择议定书》在这方面赋予的职责。为了协助这一进程，小组委员会订正了关于建立国家预防机制最初的指南，列入本报告第五章。</w:t>
      </w:r>
    </w:p>
    <w:p w:rsidR="003942EC" w:rsidRPr="00EF3885" w:rsidRDefault="003942EC" w:rsidP="001B0FC2">
      <w:pPr>
        <w:pStyle w:val="H1GC"/>
        <w:keepNext w:val="0"/>
        <w:rPr>
          <w:rFonts w:hint="eastAsia"/>
        </w:rPr>
      </w:pPr>
      <w:r w:rsidRPr="00EF3885">
        <w:rPr>
          <w:rFonts w:hint="eastAsia"/>
        </w:rPr>
        <w:tab/>
        <w:t>H</w:t>
      </w:r>
      <w:r>
        <w:rPr>
          <w:rFonts w:hint="eastAsia"/>
        </w:rPr>
        <w:t>.</w:t>
      </w:r>
      <w:r w:rsidR="00350A1F">
        <w:rPr>
          <w:rFonts w:hint="eastAsia"/>
        </w:rPr>
        <w:tab/>
      </w:r>
      <w:r w:rsidRPr="00EF3885">
        <w:rPr>
          <w:rFonts w:hint="eastAsia"/>
        </w:rPr>
        <w:t>国家预防机制可以采用的形式</w:t>
      </w:r>
    </w:p>
    <w:p w:rsidR="003942EC" w:rsidRPr="00EF3885" w:rsidRDefault="003942EC" w:rsidP="001B0FC2">
      <w:pPr>
        <w:pStyle w:val="SingleTxtGC"/>
        <w:rPr>
          <w:rFonts w:hint="eastAsia"/>
        </w:rPr>
      </w:pPr>
      <w:r w:rsidRPr="00EF3885">
        <w:rPr>
          <w:rFonts w:hint="eastAsia"/>
        </w:rPr>
        <w:t>62</w:t>
      </w:r>
      <w:r>
        <w:rPr>
          <w:rFonts w:hint="eastAsia"/>
        </w:rPr>
        <w:t xml:space="preserve">.  </w:t>
      </w:r>
      <w:r w:rsidRPr="00EF3885">
        <w:rPr>
          <w:rFonts w:hint="eastAsia"/>
        </w:rPr>
        <w:t>小组委员会经常要回答这样的问题：“有没有一个首选的国家预防机制模式？”答案是否定的。国家预防机制的形式和组成或可折射出相关国家所特有的各种因素，小组委员会无法抽象地指出哪些适用，哪些不适用。当然，所有国家预防机制应该是独立机构。此外，小组委员会从运作的角度审视国家预防机制，认为仅仅由于某种模式在一个国家发挥出色，并不意味着在另一个国家也有相同结果。采用的模式要适用于这个国家，这一点至关重要。这也是小组委员会不对国家预防机制正式做出“评估”或“认可”其是否符合《任择议定书》所载标准的原因。反之，小组委员会会与指定的国家预防机制合作，以协助它们根据《任择议定书》的文字和精神更好地开展工作。</w:t>
      </w:r>
    </w:p>
    <w:p w:rsidR="003942EC" w:rsidRPr="00EF3885" w:rsidRDefault="003942EC" w:rsidP="00350A1F">
      <w:pPr>
        <w:pStyle w:val="HChGC"/>
        <w:rPr>
          <w:rFonts w:hint="eastAsia"/>
        </w:rPr>
      </w:pPr>
      <w:r w:rsidRPr="00EF3885">
        <w:rPr>
          <w:rFonts w:hint="eastAsia"/>
        </w:rPr>
        <w:tab/>
      </w:r>
      <w:r w:rsidRPr="00EF3885">
        <w:rPr>
          <w:rFonts w:hint="eastAsia"/>
        </w:rPr>
        <w:t>五</w:t>
      </w:r>
      <w:r>
        <w:rPr>
          <w:rFonts w:hint="eastAsia"/>
        </w:rPr>
        <w:t>.</w:t>
      </w:r>
      <w:r w:rsidR="00350A1F">
        <w:rPr>
          <w:rFonts w:hint="eastAsia"/>
        </w:rPr>
        <w:tab/>
      </w:r>
      <w:r w:rsidRPr="00EF3885">
        <w:rPr>
          <w:rFonts w:hint="eastAsia"/>
        </w:rPr>
        <w:t>实质性问题</w:t>
      </w:r>
    </w:p>
    <w:p w:rsidR="003942EC" w:rsidRPr="00EF3885" w:rsidRDefault="003942EC" w:rsidP="00350A1F">
      <w:pPr>
        <w:pStyle w:val="H1GC"/>
        <w:rPr>
          <w:rFonts w:hint="eastAsia"/>
        </w:rPr>
      </w:pPr>
      <w:r w:rsidRPr="00EF3885">
        <w:rPr>
          <w:rFonts w:hint="eastAsia"/>
        </w:rPr>
        <w:tab/>
        <w:t>A</w:t>
      </w:r>
      <w:r>
        <w:rPr>
          <w:rFonts w:hint="eastAsia"/>
        </w:rPr>
        <w:t>.</w:t>
      </w:r>
      <w:r w:rsidR="00350A1F">
        <w:rPr>
          <w:rFonts w:hint="eastAsia"/>
        </w:rPr>
        <w:tab/>
      </w:r>
      <w:r w:rsidRPr="00EF3885">
        <w:rPr>
          <w:rFonts w:hint="eastAsia"/>
        </w:rPr>
        <w:t>国家预防机制准则</w:t>
      </w:r>
    </w:p>
    <w:p w:rsidR="003942EC" w:rsidRPr="00EF3885" w:rsidRDefault="003942EC" w:rsidP="003942EC">
      <w:pPr>
        <w:pStyle w:val="SingleTxtGC"/>
        <w:rPr>
          <w:rFonts w:hint="eastAsia"/>
        </w:rPr>
      </w:pPr>
      <w:r w:rsidRPr="00EF3885">
        <w:rPr>
          <w:rFonts w:hint="eastAsia"/>
        </w:rPr>
        <w:t>63</w:t>
      </w:r>
      <w:r>
        <w:rPr>
          <w:rFonts w:hint="eastAsia"/>
        </w:rPr>
        <w:t xml:space="preserve">.  </w:t>
      </w:r>
      <w:r w:rsidRPr="00EF3885">
        <w:rPr>
          <w:rFonts w:hint="eastAsia"/>
        </w:rPr>
        <w:t>《任择议定书》规定了关于建立国家预防机制的大量详尽指南，其中包括机制的任务和职权。其中最相关的条款是第</w:t>
      </w:r>
      <w:r w:rsidRPr="00EF3885">
        <w:rPr>
          <w:rFonts w:hint="eastAsia"/>
        </w:rPr>
        <w:t>3</w:t>
      </w:r>
      <w:r w:rsidRPr="00EF3885">
        <w:rPr>
          <w:rFonts w:hint="eastAsia"/>
        </w:rPr>
        <w:t>、</w:t>
      </w:r>
      <w:r w:rsidRPr="00EF3885">
        <w:rPr>
          <w:rFonts w:hint="eastAsia"/>
        </w:rPr>
        <w:t>4</w:t>
      </w:r>
      <w:r w:rsidRPr="00EF3885">
        <w:rPr>
          <w:rFonts w:hint="eastAsia"/>
        </w:rPr>
        <w:t>、</w:t>
      </w:r>
      <w:r w:rsidRPr="00EF3885">
        <w:rPr>
          <w:rFonts w:hint="eastAsia"/>
        </w:rPr>
        <w:t>17-23</w:t>
      </w:r>
      <w:r w:rsidRPr="00EF3885">
        <w:rPr>
          <w:rFonts w:hint="eastAsia"/>
        </w:rPr>
        <w:t>、</w:t>
      </w:r>
      <w:r w:rsidRPr="00EF3885">
        <w:rPr>
          <w:rFonts w:hint="eastAsia"/>
        </w:rPr>
        <w:t>29</w:t>
      </w:r>
      <w:r w:rsidRPr="00EF3885">
        <w:rPr>
          <w:rFonts w:hint="eastAsia"/>
        </w:rPr>
        <w:t>和</w:t>
      </w:r>
      <w:r w:rsidRPr="00EF3885">
        <w:rPr>
          <w:rFonts w:hint="eastAsia"/>
        </w:rPr>
        <w:t>35</w:t>
      </w:r>
      <w:r w:rsidRPr="00EF3885">
        <w:rPr>
          <w:rFonts w:hint="eastAsia"/>
        </w:rPr>
        <w:t>条，但是《任择议定书》的其他条款对国家预防机制同样很重要。不言自明的是，所有国家预防机制都必须以充分体现这些条款的方式来构筑。</w:t>
      </w:r>
    </w:p>
    <w:p w:rsidR="003942EC" w:rsidRPr="00EF3885" w:rsidRDefault="003942EC" w:rsidP="003942EC">
      <w:pPr>
        <w:pStyle w:val="SingleTxtGC"/>
        <w:rPr>
          <w:rFonts w:hint="eastAsia"/>
        </w:rPr>
      </w:pPr>
      <w:r w:rsidRPr="00EF3885">
        <w:rPr>
          <w:rFonts w:hint="eastAsia"/>
        </w:rPr>
        <w:t>64</w:t>
      </w:r>
      <w:r>
        <w:rPr>
          <w:rFonts w:hint="eastAsia"/>
        </w:rPr>
        <w:t xml:space="preserve">.  </w:t>
      </w:r>
      <w:r w:rsidRPr="00EF3885">
        <w:rPr>
          <w:rFonts w:hint="eastAsia"/>
        </w:rPr>
        <w:t>国家有责任确保本国设有符合《任择议定书》要求的国家预防机制。对小组委员会而言，它与各国向其通知说已被指定为国家预防机制的那些机构协作。尽管小组委员会并不、而且不计划正式评估国家预防机制遵循《任择议定书》要求的情况，但小组委员会确实认为指导和帮助各国及国家预防机制履行其根据《任择议定书》而应承担的义务是其职能的重要内容。为此，小组委员会先前曾在其第一年度报告中制定了关于国家预防机制持续发展的“初步准则”。小组委员会并在随后的《年度报告》中以及在访问报告所载的一些建议中有机会进一步阐述其想法。鉴于小组委员会已经取得的经验，小组委员会认为发布一项经修正的《国家预防机制准则》，反映并回复在实践中出现的一些问题，会有益。</w:t>
      </w:r>
    </w:p>
    <w:p w:rsidR="003942EC" w:rsidRPr="00EF3885" w:rsidRDefault="003942EC" w:rsidP="003942EC">
      <w:pPr>
        <w:pStyle w:val="SingleTxtGC"/>
        <w:rPr>
          <w:rFonts w:hint="eastAsia"/>
        </w:rPr>
      </w:pPr>
      <w:r w:rsidRPr="00EF3885">
        <w:rPr>
          <w:rFonts w:hint="eastAsia"/>
        </w:rPr>
        <w:t>65</w:t>
      </w:r>
      <w:r>
        <w:rPr>
          <w:rFonts w:hint="eastAsia"/>
        </w:rPr>
        <w:t xml:space="preserve">.  </w:t>
      </w:r>
      <w:r w:rsidRPr="00EF3885">
        <w:rPr>
          <w:rFonts w:hint="eastAsia"/>
        </w:rPr>
        <w:t>这些《准则》并不试图重复已经在《任择议定书》文本中提出的内容，而是希望进一步澄清小组委员会对国家预防机制的建立和运作所持的期望。第一节列出一些“基本原则”，这些原则对于国家预防机制工作的所有方面都应起到指导作用。随后的第二节是主要针对国家而提出的各项准则，包含涉及到建立国家预防机制的一些问题，再后是向国家和国家预防机制本身提出的第三节中的准则，涉及到国家预防机制的实际运作。</w:t>
      </w:r>
    </w:p>
    <w:p w:rsidR="003942EC" w:rsidRPr="00EF3885" w:rsidRDefault="003942EC" w:rsidP="003942EC">
      <w:pPr>
        <w:pStyle w:val="SingleTxtGC"/>
        <w:rPr>
          <w:rFonts w:hint="eastAsia"/>
        </w:rPr>
      </w:pPr>
      <w:r w:rsidRPr="00EF3885">
        <w:rPr>
          <w:rFonts w:hint="eastAsia"/>
        </w:rPr>
        <w:t>66</w:t>
      </w:r>
      <w:r>
        <w:rPr>
          <w:rFonts w:hint="eastAsia"/>
        </w:rPr>
        <w:t xml:space="preserve">.  </w:t>
      </w:r>
      <w:r w:rsidRPr="00EF3885">
        <w:rPr>
          <w:rFonts w:hint="eastAsia"/>
        </w:rPr>
        <w:t>小组委员会在取得更多经验之时，将设法在这些《准则》中添加更多的章节，更详尽地阐述国家预防机制工作的具体方面问题。</w:t>
      </w:r>
    </w:p>
    <w:p w:rsidR="003942EC" w:rsidRPr="00EF3885" w:rsidRDefault="003942EC" w:rsidP="0079369A">
      <w:pPr>
        <w:pStyle w:val="H23GC"/>
        <w:keepNext w:val="0"/>
        <w:spacing w:before="360"/>
        <w:rPr>
          <w:rFonts w:hint="eastAsia"/>
        </w:rPr>
      </w:pPr>
      <w:r w:rsidRPr="00EF3885">
        <w:rPr>
          <w:rFonts w:hint="eastAsia"/>
        </w:rPr>
        <w:tab/>
        <w:t>1</w:t>
      </w:r>
      <w:r>
        <w:rPr>
          <w:rFonts w:hint="eastAsia"/>
        </w:rPr>
        <w:t>.</w:t>
      </w:r>
      <w:r w:rsidR="00350A1F">
        <w:rPr>
          <w:rFonts w:hint="eastAsia"/>
        </w:rPr>
        <w:tab/>
      </w:r>
      <w:r w:rsidRPr="00EF3885">
        <w:rPr>
          <w:rFonts w:hint="eastAsia"/>
        </w:rPr>
        <w:t>基本原则</w:t>
      </w:r>
    </w:p>
    <w:p w:rsidR="003942EC" w:rsidRPr="00EF3885" w:rsidRDefault="003942EC" w:rsidP="003942EC">
      <w:pPr>
        <w:pStyle w:val="SingleTxtGC"/>
        <w:rPr>
          <w:rFonts w:hint="eastAsia"/>
        </w:rPr>
      </w:pPr>
      <w:r w:rsidRPr="00EF3885">
        <w:rPr>
          <w:rFonts w:hint="eastAsia"/>
        </w:rPr>
        <w:t>67</w:t>
      </w:r>
      <w:r>
        <w:rPr>
          <w:rFonts w:hint="eastAsia"/>
        </w:rPr>
        <w:t xml:space="preserve">.  </w:t>
      </w:r>
      <w:r w:rsidRPr="00EF3885">
        <w:rPr>
          <w:rFonts w:hint="eastAsia"/>
        </w:rPr>
        <w:t>国家预防机制应当补充而不是取代现有的监督体制，而建立这一机制不应当排除其他同类互补制度的设立或运作。</w:t>
      </w:r>
    </w:p>
    <w:p w:rsidR="003942EC" w:rsidRPr="00EF3885" w:rsidRDefault="003942EC" w:rsidP="003942EC">
      <w:pPr>
        <w:pStyle w:val="SingleTxtGC"/>
        <w:rPr>
          <w:rFonts w:hint="eastAsia"/>
        </w:rPr>
      </w:pPr>
      <w:r w:rsidRPr="00EF3885">
        <w:rPr>
          <w:rFonts w:hint="eastAsia"/>
        </w:rPr>
        <w:t>68</w:t>
      </w:r>
      <w:r>
        <w:rPr>
          <w:rFonts w:hint="eastAsia"/>
        </w:rPr>
        <w:t xml:space="preserve">.  </w:t>
      </w:r>
      <w:r w:rsidRPr="00EF3885">
        <w:rPr>
          <w:rFonts w:hint="eastAsia"/>
        </w:rPr>
        <w:t>国家预防机制的任务和职权应当符合《任择议定书》的条款。</w:t>
      </w:r>
    </w:p>
    <w:p w:rsidR="003942EC" w:rsidRPr="00EF3885" w:rsidRDefault="003942EC" w:rsidP="003942EC">
      <w:pPr>
        <w:pStyle w:val="SingleTxtGC"/>
        <w:rPr>
          <w:rFonts w:hint="eastAsia"/>
        </w:rPr>
      </w:pPr>
      <w:r w:rsidRPr="00EF3885">
        <w:rPr>
          <w:rFonts w:hint="eastAsia"/>
        </w:rPr>
        <w:t>69</w:t>
      </w:r>
      <w:r>
        <w:rPr>
          <w:rFonts w:hint="eastAsia"/>
        </w:rPr>
        <w:t xml:space="preserve">.  </w:t>
      </w:r>
      <w:r w:rsidRPr="00EF3885">
        <w:rPr>
          <w:rFonts w:hint="eastAsia"/>
        </w:rPr>
        <w:t>国家预防机制的职权和权利应作为宪法或立法案文而有明确的规定。</w:t>
      </w:r>
    </w:p>
    <w:p w:rsidR="003942EC" w:rsidRPr="00EF3885" w:rsidRDefault="003942EC" w:rsidP="003942EC">
      <w:pPr>
        <w:pStyle w:val="SingleTxtGC"/>
        <w:rPr>
          <w:rFonts w:hint="eastAsia"/>
        </w:rPr>
      </w:pPr>
      <w:r w:rsidRPr="00EF3885">
        <w:rPr>
          <w:rFonts w:hint="eastAsia"/>
        </w:rPr>
        <w:t>70</w:t>
      </w:r>
      <w:r>
        <w:rPr>
          <w:rFonts w:hint="eastAsia"/>
        </w:rPr>
        <w:t xml:space="preserve">.  </w:t>
      </w:r>
      <w:r w:rsidRPr="00EF3885">
        <w:rPr>
          <w:rFonts w:hint="eastAsia"/>
        </w:rPr>
        <w:t>应当保障国家预防机制运作的独立性。</w:t>
      </w:r>
    </w:p>
    <w:p w:rsidR="003942EC" w:rsidRPr="00EF3885" w:rsidRDefault="003942EC" w:rsidP="003942EC">
      <w:pPr>
        <w:pStyle w:val="SingleTxtGC"/>
        <w:rPr>
          <w:rFonts w:hint="eastAsia"/>
        </w:rPr>
      </w:pPr>
      <w:r w:rsidRPr="00EF3885">
        <w:rPr>
          <w:rFonts w:hint="eastAsia"/>
        </w:rPr>
        <w:t>71</w:t>
      </w:r>
      <w:r>
        <w:rPr>
          <w:rFonts w:hint="eastAsia"/>
        </w:rPr>
        <w:t xml:space="preserve">.  </w:t>
      </w:r>
      <w:r w:rsidRPr="00EF3885">
        <w:rPr>
          <w:rFonts w:hint="eastAsia"/>
        </w:rPr>
        <w:t>相关的立法应当具体规定国家预防机制成员的任期，以及解雇成员的所有理由依据。任期可以延续，其长度应足以支持国家预防机制的独立运作。</w:t>
      </w:r>
    </w:p>
    <w:p w:rsidR="003942EC" w:rsidRPr="00EF3885" w:rsidRDefault="003942EC" w:rsidP="003942EC">
      <w:pPr>
        <w:pStyle w:val="SingleTxtGC"/>
        <w:rPr>
          <w:rFonts w:hint="eastAsia"/>
        </w:rPr>
      </w:pPr>
      <w:r w:rsidRPr="00EF3885">
        <w:rPr>
          <w:rFonts w:hint="eastAsia"/>
        </w:rPr>
        <w:t>72</w:t>
      </w:r>
      <w:r>
        <w:rPr>
          <w:rFonts w:hint="eastAsia"/>
        </w:rPr>
        <w:t xml:space="preserve">.  </w:t>
      </w:r>
      <w:r w:rsidRPr="00EF3885">
        <w:rPr>
          <w:rFonts w:hint="eastAsia"/>
        </w:rPr>
        <w:t>应根据《任择议定书》第</w:t>
      </w:r>
      <w:r w:rsidRPr="00EF3885">
        <w:rPr>
          <w:rFonts w:hint="eastAsia"/>
        </w:rPr>
        <w:t>4</w:t>
      </w:r>
      <w:r w:rsidRPr="00EF3885">
        <w:rPr>
          <w:rFonts w:hint="eastAsia"/>
        </w:rPr>
        <w:t>条，规定国家预防机制的访问监督职权延伸到包含所有剥夺自由的场所。</w:t>
      </w:r>
    </w:p>
    <w:p w:rsidR="003942EC" w:rsidRPr="00EF3885" w:rsidRDefault="003942EC" w:rsidP="003942EC">
      <w:pPr>
        <w:pStyle w:val="SingleTxtGC"/>
        <w:rPr>
          <w:rFonts w:hint="eastAsia"/>
        </w:rPr>
      </w:pPr>
      <w:r w:rsidRPr="00EF3885">
        <w:rPr>
          <w:rFonts w:hint="eastAsia"/>
        </w:rPr>
        <w:t xml:space="preserve">73.  </w:t>
      </w:r>
      <w:r w:rsidRPr="00EF3885">
        <w:rPr>
          <w:rFonts w:hint="eastAsia"/>
        </w:rPr>
        <w:t>应根据《任择议定书》的规定，为国家预防机制提供必要的资源，使之能有效地开展工作。</w:t>
      </w:r>
    </w:p>
    <w:p w:rsidR="003942EC" w:rsidRPr="00EF3885" w:rsidRDefault="003942EC" w:rsidP="003942EC">
      <w:pPr>
        <w:pStyle w:val="SingleTxtGC"/>
        <w:rPr>
          <w:rFonts w:hint="eastAsia"/>
        </w:rPr>
      </w:pPr>
      <w:r w:rsidRPr="00EF3885">
        <w:rPr>
          <w:rFonts w:hint="eastAsia"/>
        </w:rPr>
        <w:t xml:space="preserve">74.  </w:t>
      </w:r>
      <w:r w:rsidRPr="00EF3885">
        <w:rPr>
          <w:rFonts w:hint="eastAsia"/>
        </w:rPr>
        <w:t>国家预防机制在根据《任择议定书》开展其职能时应享有完全的财政和运作方面的自主权。</w:t>
      </w:r>
    </w:p>
    <w:p w:rsidR="003942EC" w:rsidRPr="00EF3885" w:rsidRDefault="003942EC" w:rsidP="003942EC">
      <w:pPr>
        <w:pStyle w:val="SingleTxtGC"/>
        <w:rPr>
          <w:rFonts w:hint="eastAsia"/>
        </w:rPr>
      </w:pPr>
      <w:r w:rsidRPr="00EF3885">
        <w:rPr>
          <w:rFonts w:hint="eastAsia"/>
        </w:rPr>
        <w:t xml:space="preserve">75.  </w:t>
      </w:r>
      <w:r w:rsidRPr="00EF3885">
        <w:rPr>
          <w:rFonts w:hint="eastAsia"/>
        </w:rPr>
        <w:t>国家主管当局和国家预防机制应当设制一个国家预防机制的后续进程，以期执行国家预防机制可能作出的任何建议。</w:t>
      </w:r>
    </w:p>
    <w:p w:rsidR="003942EC" w:rsidRPr="00EF3885" w:rsidRDefault="003942EC" w:rsidP="003942EC">
      <w:pPr>
        <w:pStyle w:val="SingleTxtGC"/>
        <w:rPr>
          <w:rFonts w:hint="eastAsia"/>
        </w:rPr>
      </w:pPr>
      <w:r w:rsidRPr="00EF3885">
        <w:rPr>
          <w:rFonts w:hint="eastAsia"/>
        </w:rPr>
        <w:t xml:space="preserve">76.  </w:t>
      </w:r>
      <w:r w:rsidRPr="00EF3885">
        <w:rPr>
          <w:rFonts w:hint="eastAsia"/>
        </w:rPr>
        <w:t>那些根据《任择议定书》而从事或与国家独立机制共同从事履行后者职能方面工作的机构不应当由于开展这类工作而受到任何形式的制裁、报复或其他阻碍。</w:t>
      </w:r>
    </w:p>
    <w:p w:rsidR="003942EC" w:rsidRPr="00EF3885" w:rsidRDefault="003942EC" w:rsidP="003942EC">
      <w:pPr>
        <w:pStyle w:val="SingleTxtGC"/>
        <w:rPr>
          <w:rFonts w:hint="eastAsia"/>
        </w:rPr>
      </w:pPr>
      <w:r w:rsidRPr="00EF3885">
        <w:rPr>
          <w:rFonts w:hint="eastAsia"/>
        </w:rPr>
        <w:t xml:space="preserve">77.  </w:t>
      </w:r>
      <w:r w:rsidRPr="00EF3885">
        <w:rPr>
          <w:rFonts w:hint="eastAsia"/>
        </w:rPr>
        <w:t>国家预防机制的有效运作是一项持续的义务。国家预防机制的有效性应在考虑到小组委员会的意见同时，得到国家和国家预防机制本身的经常评估，以期在必要的情况下得到巩固和加强。</w:t>
      </w:r>
    </w:p>
    <w:p w:rsidR="003942EC" w:rsidRPr="00EF3885" w:rsidRDefault="00350A1F" w:rsidP="00350A1F">
      <w:pPr>
        <w:pStyle w:val="H23GC"/>
        <w:rPr>
          <w:rFonts w:hint="eastAsia"/>
        </w:rPr>
      </w:pPr>
      <w:r>
        <w:rPr>
          <w:rFonts w:hint="eastAsia"/>
        </w:rPr>
        <w:tab/>
        <w:t>2.</w:t>
      </w:r>
      <w:r w:rsidR="003942EC" w:rsidRPr="00EF3885">
        <w:rPr>
          <w:rFonts w:hint="eastAsia"/>
        </w:rPr>
        <w:tab/>
      </w:r>
      <w:r w:rsidR="003942EC" w:rsidRPr="00EF3885">
        <w:rPr>
          <w:rFonts w:hint="eastAsia"/>
        </w:rPr>
        <w:t>关于建立国家预防机制的基本问题</w:t>
      </w:r>
    </w:p>
    <w:p w:rsidR="003942EC" w:rsidRPr="00EF3885" w:rsidRDefault="003942EC" w:rsidP="00350A1F">
      <w:pPr>
        <w:pStyle w:val="H4GC"/>
        <w:rPr>
          <w:rFonts w:hint="eastAsia"/>
        </w:rPr>
      </w:pPr>
      <w:r w:rsidRPr="00EF3885">
        <w:rPr>
          <w:rFonts w:hint="eastAsia"/>
        </w:rPr>
        <w:tab/>
      </w:r>
      <w:r>
        <w:rPr>
          <w:rFonts w:hint="eastAsia"/>
        </w:rPr>
        <w:t>(</w:t>
      </w:r>
      <w:r w:rsidRPr="00EF3885">
        <w:rPr>
          <w:rFonts w:hint="eastAsia"/>
        </w:rPr>
        <w:t>a</w:t>
      </w:r>
      <w:r>
        <w:rPr>
          <w:rFonts w:hint="eastAsia"/>
        </w:rPr>
        <w:t>)</w:t>
      </w:r>
      <w:r w:rsidRPr="00EF3885">
        <w:rPr>
          <w:rFonts w:hint="eastAsia"/>
        </w:rPr>
        <w:tab/>
      </w:r>
      <w:r w:rsidRPr="00EF3885">
        <w:rPr>
          <w:rFonts w:hint="eastAsia"/>
        </w:rPr>
        <w:t>国家预防机制的确认或建立</w:t>
      </w:r>
    </w:p>
    <w:p w:rsidR="003942EC" w:rsidRPr="00EF3885" w:rsidRDefault="003942EC" w:rsidP="003942EC">
      <w:pPr>
        <w:pStyle w:val="SingleTxtGC"/>
        <w:rPr>
          <w:rFonts w:hint="eastAsia"/>
        </w:rPr>
      </w:pPr>
      <w:r w:rsidRPr="00EF3885">
        <w:rPr>
          <w:rFonts w:hint="eastAsia"/>
        </w:rPr>
        <w:t xml:space="preserve">78.  </w:t>
      </w:r>
      <w:r w:rsidRPr="00EF3885">
        <w:rPr>
          <w:rFonts w:hint="eastAsia"/>
        </w:rPr>
        <w:t>国家预防机制应当通过由包括民间社会在内的大量多种利益攸关者参与的公开、透明和兼容并蓄的进程来认定。这一方式也应适用于甄选和指定国家预防机制成员的进程，这一进程应符合公布的标准。</w:t>
      </w:r>
    </w:p>
    <w:p w:rsidR="003942EC" w:rsidRPr="00EF3885" w:rsidRDefault="003942EC" w:rsidP="003942EC">
      <w:pPr>
        <w:pStyle w:val="SingleTxtGC"/>
        <w:rPr>
          <w:rFonts w:hint="eastAsia"/>
        </w:rPr>
      </w:pPr>
      <w:r w:rsidRPr="00EF3885">
        <w:rPr>
          <w:rFonts w:hint="eastAsia"/>
        </w:rPr>
        <w:t xml:space="preserve">79.  </w:t>
      </w:r>
      <w:r w:rsidRPr="00EF3885">
        <w:rPr>
          <w:rFonts w:hint="eastAsia"/>
        </w:rPr>
        <w:t>有鉴于《任择议定书》第</w:t>
      </w:r>
      <w:r w:rsidRPr="00EF3885">
        <w:rPr>
          <w:rFonts w:hint="eastAsia"/>
        </w:rPr>
        <w:t>18</w:t>
      </w:r>
      <w:r w:rsidRPr="00EF3885">
        <w:rPr>
          <w:rFonts w:hint="eastAsia"/>
        </w:rPr>
        <w:t>条</w:t>
      </w:r>
      <w:r w:rsidRPr="00EF3885">
        <w:rPr>
          <w:rFonts w:hint="eastAsia"/>
        </w:rPr>
        <w:t>(1)</w:t>
      </w:r>
      <w:r w:rsidRPr="00EF3885">
        <w:rPr>
          <w:rFonts w:hint="eastAsia"/>
        </w:rPr>
        <w:t>和</w:t>
      </w:r>
      <w:r w:rsidRPr="00EF3885">
        <w:rPr>
          <w:rFonts w:hint="eastAsia"/>
        </w:rPr>
        <w:t>(2)</w:t>
      </w:r>
      <w:r w:rsidR="005423B0">
        <w:rPr>
          <w:rFonts w:hint="eastAsia"/>
        </w:rPr>
        <w:t>款</w:t>
      </w:r>
      <w:r w:rsidRPr="00EF3885">
        <w:rPr>
          <w:rFonts w:hint="eastAsia"/>
        </w:rPr>
        <w:t>的规定，国家预防机制成员在总体上应当具有切实有效开展其职能所必需的专业知识和经验。</w:t>
      </w:r>
    </w:p>
    <w:p w:rsidR="003942EC" w:rsidRPr="00EF3885" w:rsidRDefault="003942EC" w:rsidP="003942EC">
      <w:pPr>
        <w:pStyle w:val="SingleTxtGC"/>
        <w:rPr>
          <w:rFonts w:hint="eastAsia"/>
        </w:rPr>
      </w:pPr>
      <w:r w:rsidRPr="00EF3885">
        <w:rPr>
          <w:rFonts w:hint="eastAsia"/>
        </w:rPr>
        <w:t xml:space="preserve">80.  </w:t>
      </w:r>
      <w:r w:rsidRPr="00EF3885">
        <w:rPr>
          <w:rFonts w:hint="eastAsia"/>
        </w:rPr>
        <w:t>国家不应当任命持有可能引起利益冲突问题职位的人参加国家预防机制，以此确保机制的独立性。</w:t>
      </w:r>
    </w:p>
    <w:p w:rsidR="003942EC" w:rsidRPr="00EF3885" w:rsidRDefault="003942EC" w:rsidP="003942EC">
      <w:pPr>
        <w:pStyle w:val="SingleTxtGC"/>
        <w:rPr>
          <w:rFonts w:hint="eastAsia"/>
        </w:rPr>
      </w:pPr>
      <w:r w:rsidRPr="00EF3885">
        <w:rPr>
          <w:rFonts w:hint="eastAsia"/>
        </w:rPr>
        <w:t xml:space="preserve">81.  </w:t>
      </w:r>
      <w:r w:rsidRPr="00EF3885">
        <w:rPr>
          <w:rFonts w:hint="eastAsia"/>
        </w:rPr>
        <w:t>国家预防机制成员同样也应保证不持有可能引起利益冲突问题的职位。</w:t>
      </w:r>
    </w:p>
    <w:p w:rsidR="003942EC" w:rsidRPr="00EF3885" w:rsidRDefault="003942EC" w:rsidP="0079369A">
      <w:pPr>
        <w:pStyle w:val="SingleTxtGC"/>
        <w:rPr>
          <w:rFonts w:hint="eastAsia"/>
        </w:rPr>
      </w:pPr>
      <w:r w:rsidRPr="00EF3885">
        <w:rPr>
          <w:rFonts w:hint="eastAsia"/>
        </w:rPr>
        <w:t xml:space="preserve">82.  </w:t>
      </w:r>
      <w:r w:rsidRPr="00EF3885">
        <w:rPr>
          <w:rFonts w:hint="eastAsia"/>
        </w:rPr>
        <w:t>回顾《任择议定书》第</w:t>
      </w:r>
      <w:r w:rsidRPr="00EF3885">
        <w:rPr>
          <w:rFonts w:hint="eastAsia"/>
        </w:rPr>
        <w:t>18</w:t>
      </w:r>
      <w:r w:rsidRPr="00EF3885">
        <w:rPr>
          <w:rFonts w:hint="eastAsia"/>
        </w:rPr>
        <w:t>条</w:t>
      </w:r>
      <w:r w:rsidRPr="00EF3885">
        <w:rPr>
          <w:rFonts w:hint="eastAsia"/>
        </w:rPr>
        <w:t>(1)</w:t>
      </w:r>
      <w:r w:rsidRPr="00EF3885">
        <w:rPr>
          <w:rFonts w:hint="eastAsia"/>
        </w:rPr>
        <w:t>和</w:t>
      </w:r>
      <w:r w:rsidRPr="00EF3885">
        <w:rPr>
          <w:rFonts w:hint="eastAsia"/>
        </w:rPr>
        <w:t>(2)</w:t>
      </w:r>
      <w:r w:rsidRPr="00EF3885">
        <w:rPr>
          <w:rFonts w:hint="eastAsia"/>
        </w:rPr>
        <w:t>款，国家预防机制应确保其工作人员总体具有必要的背景、能力和专业知识方面的多样性，使之能适当地履行国家预防机制的任务。这一要求应尤其包括相关法律和保健知识。</w:t>
      </w:r>
    </w:p>
    <w:p w:rsidR="003942EC" w:rsidRPr="00EF3885" w:rsidRDefault="003942EC" w:rsidP="0079369A">
      <w:pPr>
        <w:pStyle w:val="H4GC"/>
        <w:rPr>
          <w:rFonts w:hint="eastAsia"/>
        </w:rPr>
      </w:pPr>
      <w:r w:rsidRPr="00EF3885">
        <w:rPr>
          <w:rFonts w:hint="eastAsia"/>
        </w:rPr>
        <w:tab/>
      </w:r>
      <w:r>
        <w:rPr>
          <w:rFonts w:hint="eastAsia"/>
        </w:rPr>
        <w:t>(</w:t>
      </w:r>
      <w:r w:rsidRPr="00EF3885">
        <w:rPr>
          <w:rFonts w:hint="eastAsia"/>
        </w:rPr>
        <w:t>b</w:t>
      </w:r>
      <w:r>
        <w:rPr>
          <w:rFonts w:hint="eastAsia"/>
        </w:rPr>
        <w:t>)</w:t>
      </w:r>
      <w:r w:rsidR="00350A1F">
        <w:rPr>
          <w:rFonts w:hint="eastAsia"/>
        </w:rPr>
        <w:tab/>
      </w:r>
      <w:r w:rsidRPr="00EF3885">
        <w:rPr>
          <w:rFonts w:hint="eastAsia"/>
        </w:rPr>
        <w:t>指定和通知</w:t>
      </w:r>
    </w:p>
    <w:p w:rsidR="003942EC" w:rsidRPr="00EF3885" w:rsidRDefault="003942EC" w:rsidP="003942EC">
      <w:pPr>
        <w:pStyle w:val="SingleTxtGC"/>
        <w:rPr>
          <w:rFonts w:hint="eastAsia"/>
        </w:rPr>
      </w:pPr>
      <w:r w:rsidRPr="00EF3885">
        <w:rPr>
          <w:rFonts w:hint="eastAsia"/>
        </w:rPr>
        <w:t xml:space="preserve">83.  </w:t>
      </w:r>
      <w:r w:rsidRPr="00EF3885">
        <w:rPr>
          <w:rFonts w:hint="eastAsia"/>
        </w:rPr>
        <w:t>国家预防机制应当在《任择议定书》对该国生效后的一年之内建立，但如果在批准之时已根据《任择议定书》第</w:t>
      </w:r>
      <w:r w:rsidRPr="00EF3885">
        <w:rPr>
          <w:rFonts w:hint="eastAsia"/>
        </w:rPr>
        <w:t>24</w:t>
      </w:r>
      <w:r w:rsidRPr="00EF3885">
        <w:rPr>
          <w:rFonts w:hint="eastAsia"/>
        </w:rPr>
        <w:t>条作出宣布，则不在此列。</w:t>
      </w:r>
    </w:p>
    <w:p w:rsidR="003942EC" w:rsidRPr="00EF3885" w:rsidRDefault="003942EC" w:rsidP="003942EC">
      <w:pPr>
        <w:pStyle w:val="SingleTxtGC"/>
        <w:rPr>
          <w:rFonts w:hint="eastAsia"/>
        </w:rPr>
      </w:pPr>
      <w:r w:rsidRPr="00EF3885">
        <w:rPr>
          <w:rFonts w:hint="eastAsia"/>
        </w:rPr>
        <w:t xml:space="preserve">84.  </w:t>
      </w:r>
      <w:r w:rsidRPr="00EF3885">
        <w:rPr>
          <w:rFonts w:hint="eastAsia"/>
        </w:rPr>
        <w:t>被指定为国家预防机制的机构应当在国家范围里公开宣传。</w:t>
      </w:r>
    </w:p>
    <w:p w:rsidR="003942EC" w:rsidRPr="00EF3885" w:rsidRDefault="003942EC" w:rsidP="0079369A">
      <w:pPr>
        <w:pStyle w:val="SingleTxtGC"/>
        <w:rPr>
          <w:rFonts w:hint="eastAsia"/>
        </w:rPr>
      </w:pPr>
      <w:r w:rsidRPr="00EF3885">
        <w:rPr>
          <w:rFonts w:hint="eastAsia"/>
        </w:rPr>
        <w:t xml:space="preserve">85.  </w:t>
      </w:r>
      <w:r w:rsidRPr="00EF3885">
        <w:rPr>
          <w:rFonts w:hint="eastAsia"/>
        </w:rPr>
        <w:t>国家应及时通知小组委员会被指定为国家预防机制的机构。</w:t>
      </w:r>
    </w:p>
    <w:p w:rsidR="003942EC" w:rsidRPr="00EF3885" w:rsidRDefault="00350A1F" w:rsidP="0079369A">
      <w:pPr>
        <w:pStyle w:val="H23GC"/>
        <w:rPr>
          <w:rFonts w:hint="eastAsia"/>
        </w:rPr>
      </w:pPr>
      <w:r>
        <w:rPr>
          <w:rFonts w:hint="eastAsia"/>
        </w:rPr>
        <w:tab/>
      </w:r>
      <w:r w:rsidR="003942EC" w:rsidRPr="00EF3885">
        <w:rPr>
          <w:rFonts w:hint="eastAsia"/>
        </w:rPr>
        <w:t>3.</w:t>
      </w:r>
      <w:r w:rsidR="003942EC" w:rsidRPr="00EF3885">
        <w:rPr>
          <w:rFonts w:hint="eastAsia"/>
        </w:rPr>
        <w:tab/>
      </w:r>
      <w:r w:rsidR="003942EC" w:rsidRPr="00EF3885">
        <w:rPr>
          <w:rFonts w:hint="eastAsia"/>
        </w:rPr>
        <w:t>关于国家预防机制运作的基本问题</w:t>
      </w:r>
    </w:p>
    <w:p w:rsidR="003942EC" w:rsidRPr="00EF3885" w:rsidRDefault="00350A1F" w:rsidP="0079369A">
      <w:pPr>
        <w:pStyle w:val="H4GC"/>
        <w:rPr>
          <w:rFonts w:hint="eastAsia"/>
        </w:rPr>
      </w:pPr>
      <w:r>
        <w:rPr>
          <w:rFonts w:hint="eastAsia"/>
        </w:rPr>
        <w:tab/>
      </w:r>
      <w:r w:rsidR="003942EC" w:rsidRPr="00EF3885">
        <w:rPr>
          <w:rFonts w:hint="eastAsia"/>
        </w:rPr>
        <w:t>(a)</w:t>
      </w:r>
      <w:r w:rsidR="003942EC" w:rsidRPr="00EF3885">
        <w:rPr>
          <w:rFonts w:hint="eastAsia"/>
        </w:rPr>
        <w:tab/>
      </w:r>
      <w:r w:rsidR="003942EC" w:rsidRPr="00EF3885">
        <w:rPr>
          <w:rFonts w:hint="eastAsia"/>
        </w:rPr>
        <w:t>国家方面的要点</w:t>
      </w:r>
    </w:p>
    <w:p w:rsidR="003942EC" w:rsidRPr="00EF3885" w:rsidRDefault="003942EC" w:rsidP="003942EC">
      <w:pPr>
        <w:pStyle w:val="SingleTxtGC"/>
        <w:rPr>
          <w:rFonts w:hint="eastAsia"/>
        </w:rPr>
      </w:pPr>
      <w:r w:rsidRPr="00EF3885">
        <w:rPr>
          <w:rFonts w:hint="eastAsia"/>
        </w:rPr>
        <w:t xml:space="preserve">86.  </w:t>
      </w:r>
      <w:r w:rsidRPr="00EF3885">
        <w:rPr>
          <w:rFonts w:hint="eastAsia"/>
        </w:rPr>
        <w:t>国家应根据《任择议定书》第</w:t>
      </w:r>
      <w:r w:rsidRPr="00EF3885">
        <w:rPr>
          <w:rFonts w:hint="eastAsia"/>
        </w:rPr>
        <w:t>4</w:t>
      </w:r>
      <w:r w:rsidRPr="00EF3885">
        <w:rPr>
          <w:rFonts w:hint="eastAsia"/>
        </w:rPr>
        <w:t>条和第</w:t>
      </w:r>
      <w:r w:rsidRPr="00EF3885">
        <w:rPr>
          <w:rFonts w:hint="eastAsia"/>
        </w:rPr>
        <w:t>29</w:t>
      </w:r>
      <w:r w:rsidRPr="00EF3885">
        <w:rPr>
          <w:rFonts w:hint="eastAsia"/>
        </w:rPr>
        <w:t>条的规定，允许国家预防机制视察属于其职权范围之内的所有剥夺自由的场所以及怀疑是剥夺自由场所的地点。为此，国家的职权范围包含国家行使实际控制的所有地方。</w:t>
      </w:r>
    </w:p>
    <w:p w:rsidR="003942EC" w:rsidRPr="00EF3885" w:rsidRDefault="003942EC" w:rsidP="003942EC">
      <w:pPr>
        <w:pStyle w:val="SingleTxtGC"/>
        <w:rPr>
          <w:rFonts w:hint="eastAsia"/>
        </w:rPr>
      </w:pPr>
      <w:r w:rsidRPr="00EF3885">
        <w:rPr>
          <w:rFonts w:hint="eastAsia"/>
        </w:rPr>
        <w:t xml:space="preserve">87.  </w:t>
      </w:r>
      <w:r w:rsidRPr="00EF3885">
        <w:rPr>
          <w:rFonts w:hint="eastAsia"/>
        </w:rPr>
        <w:t>国家应确保国家预防机制能够以国家预防机制本身决定的方式和以其本身决定的时间上的经常性来进行视察。这包括它们应能根据《任择议定书》的条款，与被剥夺自由者进行私下的访谈，并应有权随时随地对剥夺自由的场所进行无事先通知的视察。</w:t>
      </w:r>
    </w:p>
    <w:p w:rsidR="003942EC" w:rsidRPr="00EF3885" w:rsidRDefault="003942EC" w:rsidP="003942EC">
      <w:pPr>
        <w:pStyle w:val="SingleTxtGC"/>
        <w:rPr>
          <w:rFonts w:hint="eastAsia"/>
        </w:rPr>
      </w:pPr>
      <w:r w:rsidRPr="00EF3885">
        <w:rPr>
          <w:rFonts w:hint="eastAsia"/>
        </w:rPr>
        <w:t xml:space="preserve">88.  </w:t>
      </w:r>
      <w:r w:rsidRPr="00EF3885">
        <w:rPr>
          <w:rFonts w:hint="eastAsia"/>
        </w:rPr>
        <w:t>国家应确保国家预防机制的成员及其工作人员都能享有为独立开展职能所必需的特权和豁免权。</w:t>
      </w:r>
    </w:p>
    <w:p w:rsidR="003942EC" w:rsidRPr="00EF3885" w:rsidRDefault="003942EC" w:rsidP="003942EC">
      <w:pPr>
        <w:pStyle w:val="SingleTxtGC"/>
        <w:rPr>
          <w:rFonts w:hint="eastAsia"/>
        </w:rPr>
      </w:pPr>
      <w:r w:rsidRPr="00EF3885">
        <w:rPr>
          <w:rFonts w:hint="eastAsia"/>
        </w:rPr>
        <w:t xml:space="preserve">89.  </w:t>
      </w:r>
      <w:r w:rsidRPr="00EF3885">
        <w:rPr>
          <w:rFonts w:hint="eastAsia"/>
        </w:rPr>
        <w:t>国家不应当下令、实行、允许或容忍使任何个人或组织应与国家预防机制联系或应向国家预防机制提供任何信息</w:t>
      </w:r>
      <w:r w:rsidRPr="00EF3885">
        <w:rPr>
          <w:rFonts w:hint="eastAsia"/>
        </w:rPr>
        <w:t>(</w:t>
      </w:r>
      <w:r w:rsidRPr="00EF3885">
        <w:rPr>
          <w:rFonts w:hint="eastAsia"/>
        </w:rPr>
        <w:t>无论其是否准确</w:t>
      </w:r>
      <w:r w:rsidRPr="00EF3885">
        <w:rPr>
          <w:rFonts w:hint="eastAsia"/>
        </w:rPr>
        <w:t>)</w:t>
      </w:r>
      <w:r w:rsidRPr="00EF3885">
        <w:rPr>
          <w:rFonts w:hint="eastAsia"/>
        </w:rPr>
        <w:t>而受到制裁、报复或其他阻碍的情况，这类人或组织不应当以任何方式受到不公待遇。</w:t>
      </w:r>
    </w:p>
    <w:p w:rsidR="003942EC" w:rsidRPr="00EF3885" w:rsidRDefault="003942EC" w:rsidP="003942EC">
      <w:pPr>
        <w:pStyle w:val="SingleTxtGC"/>
        <w:rPr>
          <w:rFonts w:hint="eastAsia"/>
        </w:rPr>
      </w:pPr>
      <w:r w:rsidRPr="00EF3885">
        <w:rPr>
          <w:rFonts w:hint="eastAsia"/>
        </w:rPr>
        <w:t xml:space="preserve">90.  </w:t>
      </w:r>
      <w:r w:rsidRPr="00EF3885">
        <w:rPr>
          <w:rFonts w:hint="eastAsia"/>
        </w:rPr>
        <w:t>国家应通知国家预防机制涉及到后者职权、可能正受到审议的法律草案，并准许国家预防机制就任何现行的政策或法律、或政策或法律草案而提出建议和意见。国家应审议国家预防机制所收到的任何有关这类法律的建议或意见。</w:t>
      </w:r>
    </w:p>
    <w:p w:rsidR="003942EC" w:rsidRPr="00EF3885" w:rsidRDefault="003942EC" w:rsidP="003942EC">
      <w:pPr>
        <w:pStyle w:val="SingleTxtGC"/>
        <w:rPr>
          <w:rFonts w:hint="eastAsia"/>
        </w:rPr>
      </w:pPr>
      <w:r w:rsidRPr="00EF3885">
        <w:rPr>
          <w:rFonts w:hint="eastAsia"/>
        </w:rPr>
        <w:t xml:space="preserve">91.  </w:t>
      </w:r>
      <w:r w:rsidRPr="00EF3885">
        <w:rPr>
          <w:rFonts w:hint="eastAsia"/>
        </w:rPr>
        <w:t>国家应公布并广泛传播国家预防机制的《年度报告》。国家并应确保该报告向国家立法大会或议会提交并得到后者的审议。国家预防机制的《年度报告》并应转交小组委员会，后者将安排将报告在其网站上公布。</w:t>
      </w:r>
    </w:p>
    <w:p w:rsidR="003942EC" w:rsidRPr="00EF3885" w:rsidRDefault="00350A1F" w:rsidP="00350A1F">
      <w:pPr>
        <w:pStyle w:val="H4GC"/>
        <w:rPr>
          <w:rFonts w:hint="eastAsia"/>
        </w:rPr>
      </w:pPr>
      <w:r>
        <w:rPr>
          <w:rFonts w:hint="eastAsia"/>
        </w:rPr>
        <w:tab/>
        <w:t>(b)</w:t>
      </w:r>
      <w:r w:rsidR="003942EC" w:rsidRPr="00EF3885">
        <w:rPr>
          <w:rFonts w:hint="eastAsia"/>
        </w:rPr>
        <w:tab/>
      </w:r>
      <w:r w:rsidR="003942EC" w:rsidRPr="00EF3885">
        <w:rPr>
          <w:rFonts w:hint="eastAsia"/>
        </w:rPr>
        <w:t>国家预防机制方面的要点</w:t>
      </w:r>
    </w:p>
    <w:p w:rsidR="003942EC" w:rsidRPr="00EF3885" w:rsidRDefault="003942EC" w:rsidP="003942EC">
      <w:pPr>
        <w:pStyle w:val="SingleTxtGC"/>
        <w:rPr>
          <w:rFonts w:hint="eastAsia"/>
        </w:rPr>
      </w:pPr>
      <w:r w:rsidRPr="00EF3885">
        <w:rPr>
          <w:rFonts w:hint="eastAsia"/>
        </w:rPr>
        <w:t xml:space="preserve">92.  </w:t>
      </w:r>
      <w:r w:rsidRPr="00EF3885">
        <w:rPr>
          <w:rFonts w:hint="eastAsia"/>
        </w:rPr>
        <w:t>国家预防机制应当以避免实际上的或表面看来的利益冲突的方式来开展其职权的所有方面的工作。</w:t>
      </w:r>
    </w:p>
    <w:p w:rsidR="003942EC" w:rsidRPr="00EF3885" w:rsidRDefault="003942EC" w:rsidP="003942EC">
      <w:pPr>
        <w:pStyle w:val="SingleTxtGC"/>
        <w:rPr>
          <w:rFonts w:hint="eastAsia"/>
        </w:rPr>
      </w:pPr>
      <w:r w:rsidRPr="00EF3885">
        <w:rPr>
          <w:rFonts w:hint="eastAsia"/>
        </w:rPr>
        <w:t xml:space="preserve">93.  </w:t>
      </w:r>
      <w:r w:rsidRPr="00EF3885">
        <w:rPr>
          <w:rFonts w:hint="eastAsia"/>
        </w:rPr>
        <w:t>应当要求国家预防机制、其成员及其工作人员经常地审查其工作方式，并进行培训，以便根据《任择议定书》加强其行使职责的能力。</w:t>
      </w:r>
    </w:p>
    <w:p w:rsidR="003942EC" w:rsidRPr="00EF3885" w:rsidRDefault="003942EC" w:rsidP="003942EC">
      <w:pPr>
        <w:pStyle w:val="SingleTxtGC"/>
        <w:rPr>
          <w:rFonts w:hint="eastAsia"/>
        </w:rPr>
      </w:pPr>
      <w:r w:rsidRPr="00EF3885">
        <w:rPr>
          <w:rFonts w:hint="eastAsia"/>
        </w:rPr>
        <w:t xml:space="preserve">94.  </w:t>
      </w:r>
      <w:r w:rsidRPr="00EF3885">
        <w:rPr>
          <w:rFonts w:hint="eastAsia"/>
        </w:rPr>
        <w:t>如果被指定为国家预防机制的机构除了根据《任择议定书》规定的职责以外也履行其他职能，其国家预防机制的职能应当安排在独立的单位或部门，并且有自身的工作人员和预算。</w:t>
      </w:r>
    </w:p>
    <w:p w:rsidR="003942EC" w:rsidRPr="00EF3885" w:rsidRDefault="003942EC" w:rsidP="003942EC">
      <w:pPr>
        <w:pStyle w:val="SingleTxtGC"/>
        <w:rPr>
          <w:rFonts w:hint="eastAsia"/>
        </w:rPr>
      </w:pPr>
      <w:r w:rsidRPr="00EF3885">
        <w:rPr>
          <w:rFonts w:hint="eastAsia"/>
        </w:rPr>
        <w:t xml:space="preserve">95.  </w:t>
      </w:r>
      <w:r w:rsidRPr="00EF3885">
        <w:rPr>
          <w:rFonts w:hint="eastAsia"/>
        </w:rPr>
        <w:t>国家预防机制应当制定一项工作计划</w:t>
      </w:r>
      <w:r w:rsidRPr="00EF3885">
        <w:rPr>
          <w:rFonts w:hint="eastAsia"/>
        </w:rPr>
        <w:t>/</w:t>
      </w:r>
      <w:r w:rsidRPr="00EF3885">
        <w:rPr>
          <w:rFonts w:hint="eastAsia"/>
        </w:rPr>
        <w:t>方案，使之根据《任择议定书》第</w:t>
      </w:r>
      <w:r w:rsidRPr="00EF3885">
        <w:rPr>
          <w:rFonts w:hint="eastAsia"/>
        </w:rPr>
        <w:t>4</w:t>
      </w:r>
      <w:r w:rsidRPr="00EF3885">
        <w:rPr>
          <w:rFonts w:hint="eastAsia"/>
        </w:rPr>
        <w:t>条和第</w:t>
      </w:r>
      <w:r w:rsidRPr="00EF3885">
        <w:rPr>
          <w:rFonts w:hint="eastAsia"/>
        </w:rPr>
        <w:t>29</w:t>
      </w:r>
      <w:r w:rsidRPr="00EF3885">
        <w:rPr>
          <w:rFonts w:hint="eastAsia"/>
        </w:rPr>
        <w:t>条，在一段时间之后对包含属于国家管辖范围之内的所有剥夺自由的场所或任何怀疑是剥夺自由场所的地点之视察。为此目的，国家的管辖权限包含其行使有效控制的所有地点。</w:t>
      </w:r>
    </w:p>
    <w:p w:rsidR="003942EC" w:rsidRPr="00EF3885" w:rsidRDefault="003942EC" w:rsidP="003942EC">
      <w:pPr>
        <w:pStyle w:val="SingleTxtGC"/>
        <w:rPr>
          <w:rFonts w:hint="eastAsia"/>
        </w:rPr>
      </w:pPr>
      <w:r w:rsidRPr="00EF3885">
        <w:rPr>
          <w:rFonts w:hint="eastAsia"/>
        </w:rPr>
        <w:t xml:space="preserve">96.  </w:t>
      </w:r>
      <w:r w:rsidRPr="00EF3885">
        <w:rPr>
          <w:rFonts w:hint="eastAsia"/>
        </w:rPr>
        <w:t>国家预防机制计划其工作和利用其资源的方式应当能保证使对剥夺自由场所的视察能够以有效促进防止酷刑和其他残忍、不人道或有辱人格的待遇或处罚的方式或能实现这一点的足够经常的时间间隙来进行。</w:t>
      </w:r>
    </w:p>
    <w:p w:rsidR="003942EC" w:rsidRPr="00EF3885" w:rsidRDefault="003942EC" w:rsidP="003942EC">
      <w:pPr>
        <w:pStyle w:val="SingleTxtGC"/>
        <w:rPr>
          <w:rFonts w:hint="eastAsia"/>
        </w:rPr>
      </w:pPr>
      <w:r w:rsidRPr="00EF3885">
        <w:rPr>
          <w:rFonts w:hint="eastAsia"/>
        </w:rPr>
        <w:t xml:space="preserve">97.  </w:t>
      </w:r>
      <w:r w:rsidRPr="00EF3885">
        <w:rPr>
          <w:rFonts w:hint="eastAsia"/>
        </w:rPr>
        <w:t>国家预防机制应当就机制认为与其任务相关的现行政策或法律以及政策或法律的草案而向有关的国家主管机构提出建议和意见。</w:t>
      </w:r>
    </w:p>
    <w:p w:rsidR="003942EC" w:rsidRPr="00EF3885" w:rsidRDefault="003942EC" w:rsidP="003942EC">
      <w:pPr>
        <w:pStyle w:val="SingleTxtGC"/>
        <w:rPr>
          <w:rFonts w:hint="eastAsia"/>
        </w:rPr>
      </w:pPr>
      <w:r w:rsidRPr="00EF3885">
        <w:rPr>
          <w:rFonts w:hint="eastAsia"/>
        </w:rPr>
        <w:t xml:space="preserve">98.  </w:t>
      </w:r>
      <w:r w:rsidRPr="00EF3885">
        <w:rPr>
          <w:rFonts w:hint="eastAsia"/>
        </w:rPr>
        <w:t>国家预防机制应当在其访问之后提出报告，并编写其认为有必要的年度报告和其他任何形式的报告。适当时，报告应包含向有关主管当局提交的某些建议。国家预防机制的《建议》应当考虑到联合国在防止酷刑和其他虐待领域的相关准则，其中包括小组委员会的意见和建议。</w:t>
      </w:r>
    </w:p>
    <w:p w:rsidR="003942EC" w:rsidRPr="00EF3885" w:rsidRDefault="003942EC" w:rsidP="003942EC">
      <w:pPr>
        <w:pStyle w:val="SingleTxtGC"/>
        <w:rPr>
          <w:rFonts w:hint="eastAsia"/>
        </w:rPr>
      </w:pPr>
      <w:r w:rsidRPr="00EF3885">
        <w:rPr>
          <w:rFonts w:hint="eastAsia"/>
        </w:rPr>
        <w:t xml:space="preserve">99.  </w:t>
      </w:r>
      <w:r w:rsidRPr="00EF3885">
        <w:rPr>
          <w:rFonts w:hint="eastAsia"/>
        </w:rPr>
        <w:t>国家预防机制应当确保在其工作过程中获悉的任何机密信息都得到充分的保护。</w:t>
      </w:r>
    </w:p>
    <w:p w:rsidR="003942EC" w:rsidRPr="00EF3885" w:rsidRDefault="003942EC" w:rsidP="003942EC">
      <w:pPr>
        <w:pStyle w:val="SingleTxtGC"/>
        <w:rPr>
          <w:rFonts w:hint="eastAsia"/>
        </w:rPr>
      </w:pPr>
      <w:r w:rsidRPr="00EF3885">
        <w:rPr>
          <w:rFonts w:hint="eastAsia"/>
        </w:rPr>
        <w:t xml:space="preserve">100.  </w:t>
      </w:r>
      <w:r w:rsidRPr="00EF3885">
        <w:rPr>
          <w:rFonts w:hint="eastAsia"/>
        </w:rPr>
        <w:t>国家预防机制应当确保它有能力并且确实与国家就其建议的执行情况开展对话进程，该机制并应积极地争取小组委员会就所涉国家提出的任何建议的执行情况开展跟踪了解，在这一过程中并与小组委员会保持联系。</w:t>
      </w:r>
    </w:p>
    <w:p w:rsidR="003942EC" w:rsidRPr="00EF3885" w:rsidRDefault="003942EC" w:rsidP="003942EC">
      <w:pPr>
        <w:pStyle w:val="SingleTxtGC"/>
        <w:rPr>
          <w:rFonts w:hint="eastAsia"/>
        </w:rPr>
      </w:pPr>
      <w:r w:rsidRPr="00EF3885">
        <w:rPr>
          <w:rFonts w:hint="eastAsia"/>
        </w:rPr>
        <w:t xml:space="preserve">101.  </w:t>
      </w:r>
      <w:r w:rsidRPr="00EF3885">
        <w:rPr>
          <w:rFonts w:hint="eastAsia"/>
        </w:rPr>
        <w:t>国家预防机制应当争取与其他国家预防机制建立并保持联系，以及分享经验并加强工作的效率。</w:t>
      </w:r>
    </w:p>
    <w:p w:rsidR="003942EC" w:rsidRPr="00EF3885" w:rsidRDefault="003942EC" w:rsidP="003942EC">
      <w:pPr>
        <w:pStyle w:val="SingleTxtGC"/>
        <w:rPr>
          <w:rFonts w:hint="eastAsia"/>
        </w:rPr>
      </w:pPr>
      <w:r w:rsidRPr="00EF3885">
        <w:rPr>
          <w:rFonts w:hint="eastAsia"/>
        </w:rPr>
        <w:t xml:space="preserve">102.  </w:t>
      </w:r>
      <w:r w:rsidRPr="00EF3885">
        <w:rPr>
          <w:rFonts w:hint="eastAsia"/>
        </w:rPr>
        <w:t>国家预防机制应根据《任择议定书》所作的规定及所载列的目标争取与小组委员会建立并保持联系。</w:t>
      </w:r>
    </w:p>
    <w:p w:rsidR="003942EC" w:rsidRPr="00EF3885" w:rsidRDefault="00350A1F" w:rsidP="00350A1F">
      <w:pPr>
        <w:pStyle w:val="H1GC"/>
        <w:rPr>
          <w:rFonts w:hint="eastAsia"/>
        </w:rPr>
      </w:pPr>
      <w:r>
        <w:rPr>
          <w:rFonts w:hint="eastAsia"/>
        </w:rPr>
        <w:tab/>
      </w:r>
      <w:r w:rsidR="003942EC" w:rsidRPr="00EF3885">
        <w:rPr>
          <w:rFonts w:hint="eastAsia"/>
        </w:rPr>
        <w:t>B.</w:t>
      </w:r>
      <w:r>
        <w:rPr>
          <w:rFonts w:hint="eastAsia"/>
        </w:rPr>
        <w:tab/>
      </w:r>
      <w:r w:rsidR="003942EC" w:rsidRPr="00EF3885">
        <w:rPr>
          <w:rFonts w:hint="eastAsia"/>
        </w:rPr>
        <w:t>小组委员会根据《任择议定书》处理禁止酷刑和其他残忍、不人道或</w:t>
      </w:r>
      <w:r>
        <w:br/>
      </w:r>
      <w:r w:rsidR="003942EC" w:rsidRPr="00EF3885">
        <w:rPr>
          <w:rFonts w:hint="eastAsia"/>
        </w:rPr>
        <w:t>有辱人格的待遇或处罚的概念的方法</w:t>
      </w:r>
    </w:p>
    <w:p w:rsidR="003942EC" w:rsidRPr="00EF3885" w:rsidRDefault="003942EC" w:rsidP="00276E5E">
      <w:pPr>
        <w:pStyle w:val="SingleTxtGC"/>
        <w:rPr>
          <w:rFonts w:hint="eastAsia"/>
        </w:rPr>
      </w:pPr>
      <w:r w:rsidRPr="00EF3885">
        <w:rPr>
          <w:rFonts w:hint="eastAsia"/>
        </w:rPr>
        <w:t xml:space="preserve">103.  </w:t>
      </w:r>
      <w:r w:rsidRPr="00EF3885">
        <w:rPr>
          <w:rFonts w:hint="eastAsia"/>
        </w:rPr>
        <w:t>毫无疑问，《禁止酷刑和其他残忍、不人道或有辱人格的待遇或处罚公约任择议定书》</w:t>
      </w:r>
      <w:r w:rsidRPr="00EF3885">
        <w:rPr>
          <w:rFonts w:hint="eastAsia"/>
        </w:rPr>
        <w:t>(</w:t>
      </w:r>
      <w:r w:rsidRPr="00EF3885">
        <w:rPr>
          <w:rFonts w:hint="eastAsia"/>
        </w:rPr>
        <w:t>“任择议定书”</w:t>
      </w:r>
      <w:r w:rsidRPr="00EF3885">
        <w:rPr>
          <w:rFonts w:hint="eastAsia"/>
        </w:rPr>
        <w:t>)</w:t>
      </w:r>
      <w:r w:rsidRPr="00EF3885">
        <w:rPr>
          <w:rFonts w:hint="eastAsia"/>
        </w:rPr>
        <w:t>的缔约国有法律义务“防止”酷刑和其他残忍、不人道或有辱人格的待遇或处罚。《任择议定书》所有缔约国也必须参加的《公约》第</w:t>
      </w:r>
      <w:r w:rsidRPr="00EF3885">
        <w:rPr>
          <w:rFonts w:hint="eastAsia"/>
        </w:rPr>
        <w:t>2</w:t>
      </w:r>
      <w:r w:rsidRPr="00EF3885">
        <w:rPr>
          <w:rFonts w:hint="eastAsia"/>
        </w:rPr>
        <w:t>条第</w:t>
      </w:r>
      <w:r w:rsidRPr="00EF3885">
        <w:rPr>
          <w:rFonts w:hint="eastAsia"/>
        </w:rPr>
        <w:t>1</w:t>
      </w:r>
      <w:r w:rsidRPr="00EF3885">
        <w:rPr>
          <w:rFonts w:hint="eastAsia"/>
        </w:rPr>
        <w:t>款规定，“每一缔约国应采取有效的立法、行政、司法或其他措施，防止在其管辖的任何领土内出现酷刑的行为”。《公约》第</w:t>
      </w:r>
      <w:r w:rsidRPr="00EF3885">
        <w:rPr>
          <w:rFonts w:hint="eastAsia"/>
        </w:rPr>
        <w:t>16</w:t>
      </w:r>
      <w:r w:rsidRPr="00EF3885">
        <w:rPr>
          <w:rFonts w:hint="eastAsia"/>
        </w:rPr>
        <w:t>条第</w:t>
      </w:r>
      <w:r w:rsidRPr="00EF3885">
        <w:rPr>
          <w:rFonts w:hint="eastAsia"/>
        </w:rPr>
        <w:t>1</w:t>
      </w:r>
      <w:r w:rsidRPr="00EF3885">
        <w:rPr>
          <w:rFonts w:hint="eastAsia"/>
        </w:rPr>
        <w:t>款扩大了这项义务，规定：“每一缔约国应保证防止……在该国管辖的任何领土内……未达……酷刑程度的其他残忍、不人道或有辱人格的待遇或处罚的行为”。如禁止酷刑委员会在第</w:t>
      </w:r>
      <w:r w:rsidRPr="00EF3885">
        <w:rPr>
          <w:rFonts w:hint="eastAsia"/>
        </w:rPr>
        <w:t>2</w:t>
      </w:r>
      <w:r w:rsidRPr="00EF3885">
        <w:rPr>
          <w:rFonts w:hint="eastAsia"/>
        </w:rPr>
        <w:t>号一般性评论中所解释的那样，“第</w:t>
      </w:r>
      <w:r w:rsidRPr="00EF3885">
        <w:rPr>
          <w:rFonts w:hint="eastAsia"/>
        </w:rPr>
        <w:t>2</w:t>
      </w:r>
      <w:r w:rsidRPr="00EF3885">
        <w:rPr>
          <w:rFonts w:hint="eastAsia"/>
        </w:rPr>
        <w:t>条第</w:t>
      </w:r>
      <w:r w:rsidRPr="00EF3885">
        <w:rPr>
          <w:rFonts w:hint="eastAsia"/>
        </w:rPr>
        <w:t>1</w:t>
      </w:r>
      <w:r w:rsidRPr="00EF3885">
        <w:rPr>
          <w:rFonts w:hint="eastAsia"/>
        </w:rPr>
        <w:t>款规定每一缔约国有义务采取行动，禁止酷刑”</w:t>
      </w:r>
      <w:r>
        <w:rPr>
          <w:rStyle w:val="FootnoteReference"/>
        </w:rPr>
        <w:footnoteReference w:id="5"/>
      </w:r>
      <w:r w:rsidRPr="00EF3885">
        <w:rPr>
          <w:rFonts w:hint="eastAsia"/>
        </w:rPr>
        <w:t>。防止酷刑和虐待的义务既加强对酷刑的禁止，它本身也是一项义务。缔约国如果不在其权力范围内采取适当的预防措施，一旦发生酷刑，即使在该国本来可以不承担责任的情况下发生的，它也可能要承担国际责任。</w:t>
      </w:r>
    </w:p>
    <w:p w:rsidR="003942EC" w:rsidRPr="00EF3885" w:rsidRDefault="003942EC" w:rsidP="003942EC">
      <w:pPr>
        <w:pStyle w:val="SingleTxtGC"/>
        <w:rPr>
          <w:rFonts w:hint="eastAsia"/>
        </w:rPr>
      </w:pPr>
      <w:r w:rsidRPr="00EF3885">
        <w:rPr>
          <w:rFonts w:hint="eastAsia"/>
        </w:rPr>
        <w:t xml:space="preserve">104.  </w:t>
      </w:r>
      <w:r w:rsidRPr="00EF3885">
        <w:rPr>
          <w:rFonts w:hint="eastAsia"/>
        </w:rPr>
        <w:t>国际法院提请注意《公约》第</w:t>
      </w:r>
      <w:r w:rsidRPr="00EF3885">
        <w:rPr>
          <w:rFonts w:hint="eastAsia"/>
        </w:rPr>
        <w:t>2</w:t>
      </w:r>
      <w:r w:rsidRPr="00EF3885">
        <w:rPr>
          <w:rFonts w:hint="eastAsia"/>
        </w:rPr>
        <w:t>条说，“关于防止的义务，按有关条款的措辞，取决于要防止的行为的性质，其内容在各个文件都有差异”。</w:t>
      </w:r>
      <w:r>
        <w:rPr>
          <w:rStyle w:val="FootnoteReference"/>
        </w:rPr>
        <w:footnoteReference w:id="6"/>
      </w:r>
      <w:r w:rsidRPr="00EF3885">
        <w:rPr>
          <w:rFonts w:hint="eastAsia"/>
        </w:rPr>
        <w:t xml:space="preserve"> </w:t>
      </w:r>
      <w:r w:rsidRPr="00EF3885">
        <w:rPr>
          <w:rFonts w:hint="eastAsia"/>
        </w:rPr>
        <w:t>委员会说，防止的义务“范围很广”</w:t>
      </w:r>
      <w:r>
        <w:rPr>
          <w:rStyle w:val="FootnoteReference"/>
        </w:rPr>
        <w:footnoteReference w:id="7"/>
      </w:r>
      <w:r w:rsidRPr="00EF3885">
        <w:rPr>
          <w:rFonts w:hint="eastAsia"/>
        </w:rPr>
        <w:t>，它表明该义务的内容不是静止的，因为“委员会对有效措施的理解和建议在不断的演变中”</w:t>
      </w:r>
      <w:r>
        <w:rPr>
          <w:rStyle w:val="FootnoteReference"/>
        </w:rPr>
        <w:footnoteReference w:id="8"/>
      </w:r>
      <w:r w:rsidRPr="00EF3885">
        <w:rPr>
          <w:rFonts w:hint="eastAsia"/>
        </w:rPr>
        <w:t>，因此“不局限于下面第</w:t>
      </w:r>
      <w:r w:rsidRPr="00EF3885">
        <w:rPr>
          <w:rFonts w:hint="eastAsia"/>
        </w:rPr>
        <w:t>3</w:t>
      </w:r>
      <w:r w:rsidRPr="00EF3885">
        <w:rPr>
          <w:rFonts w:hint="eastAsia"/>
        </w:rPr>
        <w:t>至第</w:t>
      </w:r>
      <w:r w:rsidRPr="00EF3885">
        <w:rPr>
          <w:rFonts w:hint="eastAsia"/>
        </w:rPr>
        <w:t>16</w:t>
      </w:r>
      <w:r w:rsidRPr="00EF3885">
        <w:rPr>
          <w:rFonts w:hint="eastAsia"/>
        </w:rPr>
        <w:t>条所载的措施”</w:t>
      </w:r>
      <w:r>
        <w:rPr>
          <w:rStyle w:val="FootnoteReference"/>
        </w:rPr>
        <w:footnoteReference w:id="9"/>
      </w:r>
      <w:r w:rsidRPr="00EF3885">
        <w:rPr>
          <w:rFonts w:hint="eastAsia"/>
        </w:rPr>
        <w:t>。</w:t>
      </w:r>
    </w:p>
    <w:p w:rsidR="003942EC" w:rsidRPr="00EF3885" w:rsidRDefault="003942EC" w:rsidP="003942EC">
      <w:pPr>
        <w:pStyle w:val="SingleTxtGC"/>
        <w:rPr>
          <w:rFonts w:hint="eastAsia"/>
        </w:rPr>
      </w:pPr>
      <w:r w:rsidRPr="00EF3885">
        <w:rPr>
          <w:rFonts w:hint="eastAsia"/>
        </w:rPr>
        <w:t xml:space="preserve">105.  </w:t>
      </w:r>
      <w:r w:rsidRPr="00EF3885">
        <w:rPr>
          <w:rFonts w:hint="eastAsia"/>
        </w:rPr>
        <w:t>防止酷刑小组委员会认为，如上述意见所表明的那样，可以就防止酷刑和虐待的义务在理论上产生的后果拟订一项全面的声明。确定国家在何种程度上履行了具有预防作用的国际文书规定的正式法律承诺，这当然可以做到，而且也很重要；但是，尽管这很有必要，可在履行预防的义务方面，这很难说是足够的：预防努力的核心，既是国家的立法、行政、司法或其他措施的习惯做法，也是这种措施的内容。此外，预防酷刑和虐待，比遵守法律承诺的范围要广。在这个意义上，预防酷刑和虐待的工作，包括了</w:t>
      </w:r>
      <w:r w:rsidRPr="00EF3885">
        <w:rPr>
          <w:rFonts w:hint="eastAsia"/>
        </w:rPr>
        <w:t>(</w:t>
      </w:r>
      <w:r w:rsidRPr="00EF3885">
        <w:rPr>
          <w:rFonts w:hint="eastAsia"/>
        </w:rPr>
        <w:t>或者应该包括</w:t>
      </w:r>
      <w:r w:rsidR="00350A1F">
        <w:rPr>
          <w:rFonts w:hint="eastAsia"/>
        </w:rPr>
        <w:t>)</w:t>
      </w:r>
      <w:r w:rsidRPr="00EF3885">
        <w:rPr>
          <w:rFonts w:hint="eastAsia"/>
        </w:rPr>
        <w:t>尽可能多的内容，以便在特定情况下能有助于减少发生酷刑或虐待的可能性或风险。这种方法不仅要求在形式和实质上履行有关的国际义务和标准，而且还要注意与被剥夺自由的人的经历和待遇有关的所有其他因素，他们的经历和待遇由于其特性而具有非常具体的内容。</w:t>
      </w:r>
    </w:p>
    <w:p w:rsidR="003942EC" w:rsidRPr="00EF3885" w:rsidRDefault="003942EC" w:rsidP="003942EC">
      <w:pPr>
        <w:pStyle w:val="SingleTxtGC"/>
        <w:rPr>
          <w:rFonts w:hint="eastAsia"/>
        </w:rPr>
      </w:pPr>
      <w:r w:rsidRPr="00EF3885">
        <w:rPr>
          <w:rFonts w:hint="eastAsia"/>
        </w:rPr>
        <w:t xml:space="preserve">106.  </w:t>
      </w:r>
      <w:r w:rsidRPr="00EF3885">
        <w:rPr>
          <w:rFonts w:hint="eastAsia"/>
        </w:rPr>
        <w:t>为此，《任择议定书》在力图加强保护被剥夺自由的人方面，不是规定额外的实质性预防义务，而是在国际和国内层面上建立定期探访的预防制度，并在此基础上编写报告和建议，以此促进预防酷刑。这种报告和建议的目的不仅是要促成对国际义务和标准的履行，而且还要就如何减少发生酷刑或虐待的可能性或风险问题提出切实的咨询意见和建议；报告和建议将严格根据并参照在探访中发现的事实和遇到的情况。因此，小组委员会认为，它最有能力促进预防工作，它能够扩大它对如何最有效地履行《任择议定书》的任务的理解，而不是就作为抽象概念或者法律义务问题是否需要何种义务阐述自己的意见。不管怎样，有一些关键的原则可以指导小组委员会处理其预防任务，它认为应该予以说明。</w:t>
      </w:r>
    </w:p>
    <w:p w:rsidR="003942EC" w:rsidRPr="00EF3885" w:rsidRDefault="00350A1F" w:rsidP="00A54ACA">
      <w:pPr>
        <w:pStyle w:val="H23GC"/>
        <w:keepNext w:val="0"/>
        <w:rPr>
          <w:rFonts w:hint="eastAsia"/>
        </w:rPr>
      </w:pPr>
      <w:r>
        <w:rPr>
          <w:rFonts w:hint="eastAsia"/>
        </w:rPr>
        <w:tab/>
      </w:r>
      <w:r w:rsidR="003942EC" w:rsidRPr="00EF3885">
        <w:rPr>
          <w:rFonts w:hint="eastAsia"/>
        </w:rPr>
        <w:tab/>
      </w:r>
      <w:r w:rsidR="003942EC" w:rsidRPr="00EF3885">
        <w:rPr>
          <w:rFonts w:hint="eastAsia"/>
        </w:rPr>
        <w:t>指导原则</w:t>
      </w:r>
    </w:p>
    <w:p w:rsidR="003942EC" w:rsidRPr="00EF3885" w:rsidRDefault="003942EC" w:rsidP="003942EC">
      <w:pPr>
        <w:pStyle w:val="SingleTxtGC"/>
        <w:rPr>
          <w:rFonts w:hint="eastAsia"/>
        </w:rPr>
      </w:pPr>
      <w:r w:rsidRPr="00EF3885">
        <w:rPr>
          <w:rFonts w:hint="eastAsia"/>
        </w:rPr>
        <w:t xml:space="preserve">107.  </w:t>
      </w:r>
      <w:r w:rsidRPr="00EF3885">
        <w:rPr>
          <w:rFonts w:hint="eastAsia"/>
        </w:rPr>
        <w:t>指导原则如下：</w:t>
      </w:r>
    </w:p>
    <w:p w:rsidR="003942EC" w:rsidRPr="00EF3885" w:rsidRDefault="003942EC" w:rsidP="00350A1F">
      <w:pPr>
        <w:pStyle w:val="SingleTxtGC"/>
        <w:numPr>
          <w:ilvl w:val="0"/>
          <w:numId w:val="41"/>
        </w:numPr>
        <w:rPr>
          <w:rFonts w:hint="eastAsia"/>
        </w:rPr>
      </w:pPr>
      <w:r w:rsidRPr="00EF3885">
        <w:rPr>
          <w:rFonts w:hint="eastAsia"/>
        </w:rPr>
        <w:t>酷刑和虐待的发生程度受到大量因素的影响，包括享有人权和法制的总体水平、贫穷程度、社会排斥、腐败、歧视等等。虽然某一社会或社群中尊重人权和法制的程度普遍较高并不能保证不发生酷刑和虐待，但这对有效的预防工作提供了最好的前景。为此，小组委员会对一国在享有人权方面的总体情况以及这种情况如何影响被剥夺自由者的境况问题有很大的兴趣。</w:t>
      </w:r>
    </w:p>
    <w:p w:rsidR="003942EC" w:rsidRPr="00EF3885" w:rsidRDefault="003942EC" w:rsidP="00350A1F">
      <w:pPr>
        <w:pStyle w:val="SingleTxtGC"/>
        <w:numPr>
          <w:ilvl w:val="0"/>
          <w:numId w:val="41"/>
        </w:numPr>
        <w:rPr>
          <w:rFonts w:hint="eastAsia"/>
        </w:rPr>
      </w:pPr>
      <w:r w:rsidRPr="00EF3885">
        <w:rPr>
          <w:rFonts w:hint="eastAsia"/>
        </w:rPr>
        <w:t>小组委员会在工作中必须利用关于被剥夺自由者的待遇的更广泛的规章和政策框架，与负责这些框架的人进行合作。它还必须关注如何通过为此而确立的各种国际安排、它们的治理和管理来落实这些框架的问题，关注它们实际上是如何运作的。因此，对情况必须采取总体的办法，并参照</w:t>
      </w:r>
      <w:r w:rsidRPr="00EF3885">
        <w:rPr>
          <w:rFonts w:hint="eastAsia"/>
        </w:rPr>
        <w:t>(</w:t>
      </w:r>
      <w:r w:rsidRPr="00EF3885">
        <w:rPr>
          <w:rFonts w:hint="eastAsia"/>
        </w:rPr>
        <w:t>而不是局限于</w:t>
      </w:r>
      <w:r w:rsidRPr="00EF3885">
        <w:rPr>
          <w:rFonts w:hint="eastAsia"/>
        </w:rPr>
        <w:t>)</w:t>
      </w:r>
      <w:r w:rsidRPr="00EF3885">
        <w:rPr>
          <w:rFonts w:hint="eastAsia"/>
        </w:rPr>
        <w:t>通过它对某些拘留场所的探访所获得的经验。</w:t>
      </w:r>
    </w:p>
    <w:p w:rsidR="003942EC" w:rsidRPr="00EF3885" w:rsidRDefault="003942EC" w:rsidP="00350A1F">
      <w:pPr>
        <w:pStyle w:val="SingleTxtGC"/>
        <w:numPr>
          <w:ilvl w:val="0"/>
          <w:numId w:val="41"/>
        </w:numPr>
        <w:rPr>
          <w:rFonts w:hint="eastAsia"/>
        </w:rPr>
      </w:pPr>
      <w:r w:rsidRPr="00EF3885">
        <w:rPr>
          <w:rFonts w:hint="eastAsia"/>
        </w:rPr>
        <w:t>预防工作将包括确保实际上承认并落实关于被剥夺自由者的各种大量的程序保障。这些将涉及到拘留的所有阶段，从最初的逮捕到最后的释放。由于这种保障的目的是减少发生酷刑或虐待的可能性或风险，因此不管有没有实际上发生酷刑或虐待的证据，这些保障措施都是适用的。</w:t>
      </w:r>
    </w:p>
    <w:p w:rsidR="003942EC" w:rsidRPr="00EF3885" w:rsidRDefault="003942EC" w:rsidP="00350A1F">
      <w:pPr>
        <w:pStyle w:val="SingleTxtGC"/>
        <w:numPr>
          <w:ilvl w:val="0"/>
          <w:numId w:val="41"/>
        </w:numPr>
        <w:rPr>
          <w:rFonts w:hint="eastAsia"/>
        </w:rPr>
      </w:pPr>
      <w:r w:rsidRPr="00EF3885">
        <w:rPr>
          <w:rFonts w:hint="eastAsia"/>
        </w:rPr>
        <w:t>拘留条件不仅引起残忍、不人道或有辱人格待遇或处罚的问题，而且在有些情况下也是一种酷刑的手段，如果采用的方式与《公约》第</w:t>
      </w:r>
      <w:r w:rsidRPr="00EF3885">
        <w:rPr>
          <w:rFonts w:hint="eastAsia"/>
        </w:rPr>
        <w:t>1</w:t>
      </w:r>
      <w:r w:rsidRPr="00EF3885">
        <w:rPr>
          <w:rFonts w:hint="eastAsia"/>
        </w:rPr>
        <w:t>条的条款相同的话。因此，关于拘留条件的建议在有效预防方面起关键作用，涉及到大量各种问题，包括与有形条件、关押在拘留所的原因、拘留所的关押率、大量设施和服务的提供和获得等等有关的问题。</w:t>
      </w:r>
    </w:p>
    <w:p w:rsidR="003942EC" w:rsidRPr="00EF3885" w:rsidRDefault="003942EC" w:rsidP="00350A1F">
      <w:pPr>
        <w:pStyle w:val="SingleTxtGC"/>
        <w:numPr>
          <w:ilvl w:val="0"/>
          <w:numId w:val="41"/>
        </w:numPr>
        <w:rPr>
          <w:rFonts w:hint="eastAsia"/>
        </w:rPr>
      </w:pPr>
      <w:r w:rsidRPr="00EF3885">
        <w:rPr>
          <w:rFonts w:hint="eastAsia"/>
        </w:rPr>
        <w:t>对缔约国和某些拘留场所的访问应该事先认真准备，并考虑进所有有关的因素，包括总的法律和行政框架、实质性权利、拘留方面的程序保障和正当程序保障以及访问的实际情况。如何进行访问，访问的实质重点和访问后提出的建议，都可以因这种因素和遇到的情况而有所变化，目的是最有效地达到访问的首要目的，即尽量扩大访问在预防方面的潜力和影响。</w:t>
      </w:r>
    </w:p>
    <w:p w:rsidR="003942EC" w:rsidRPr="00EF3885" w:rsidRDefault="003942EC" w:rsidP="00350A1F">
      <w:pPr>
        <w:pStyle w:val="SingleTxtGC"/>
        <w:numPr>
          <w:ilvl w:val="0"/>
          <w:numId w:val="41"/>
        </w:numPr>
        <w:rPr>
          <w:rFonts w:hint="eastAsia"/>
        </w:rPr>
      </w:pPr>
      <w:r w:rsidRPr="00EF3885">
        <w:rPr>
          <w:rFonts w:hint="eastAsia"/>
        </w:rPr>
        <w:t>报告和建议，如果依据的是严格的分析，而且事实根据充分，就能产生最大的效力。小组委员会在访问报告中的建议应该适合建议本身所处理的情况，以尽可能提供实际的指导。在拟订建议时，小组委员会意识到，有些问题如果探讨的话，在预防方面都可能产生影响，所以在问题的范围上没有逻辑限制。然而，它认为应该着重于这样的问题，即根据它对有关缔约国的访问及其更普遍的经验，对它来说是最紧迫、相关和可实现的问题。</w:t>
      </w:r>
    </w:p>
    <w:p w:rsidR="003942EC" w:rsidRPr="00EF3885" w:rsidRDefault="003942EC" w:rsidP="00350A1F">
      <w:pPr>
        <w:pStyle w:val="SingleTxtGC"/>
        <w:numPr>
          <w:ilvl w:val="0"/>
          <w:numId w:val="41"/>
        </w:numPr>
        <w:rPr>
          <w:rFonts w:hint="eastAsia"/>
        </w:rPr>
      </w:pPr>
      <w:r w:rsidRPr="00EF3885">
        <w:rPr>
          <w:rFonts w:hint="eastAsia"/>
        </w:rPr>
        <w:t>有效的国内监督机制，包括申诉机制，是预防手段的一个基本部分。这些机制将采取各种形式，并在多种层面上运作。有些机制是有关机构的内部机制，还有一些则从政府机器内开展外部检查，另一些机制将进行完全独立的检查，后者包括将根据《任择议定书》的规定建立的国家预防机制。</w:t>
      </w:r>
    </w:p>
    <w:p w:rsidR="003942EC" w:rsidRPr="00EF3885" w:rsidRDefault="003942EC" w:rsidP="00350A1F">
      <w:pPr>
        <w:pStyle w:val="SingleTxtGC"/>
        <w:numPr>
          <w:ilvl w:val="0"/>
          <w:numId w:val="41"/>
        </w:numPr>
        <w:rPr>
          <w:rFonts w:hint="eastAsia"/>
        </w:rPr>
      </w:pPr>
      <w:r w:rsidRPr="00EF3885">
        <w:rPr>
          <w:rFonts w:hint="eastAsia"/>
        </w:rPr>
        <w:t>如果拘留系统开放供检查，酷刑和虐待是较容易预防的。国家预防机制与国家人权机构和检察院办事处，在确保开展这种检查方面发挥关键作用。这得到民间社会的支持和补充，民间社会也在确保透明度和问责方面发挥重要作用，它可以监督拘留场所，调查被拘留者的待遇情况，可以提供服务，以满足他们的需要。进一步的补充性检查由司法监督提供。国家预防机制、民间社会和司法监督手段，结合在一起能提供相互增强的基本的预防手段。</w:t>
      </w:r>
    </w:p>
    <w:p w:rsidR="003942EC" w:rsidRPr="00EF3885" w:rsidRDefault="003942EC" w:rsidP="00350A1F">
      <w:pPr>
        <w:pStyle w:val="SingleTxtGC"/>
        <w:numPr>
          <w:ilvl w:val="0"/>
          <w:numId w:val="41"/>
        </w:numPr>
        <w:rPr>
          <w:rFonts w:hint="eastAsia"/>
        </w:rPr>
      </w:pPr>
      <w:r w:rsidRPr="00EF3885">
        <w:rPr>
          <w:rFonts w:hint="eastAsia"/>
        </w:rPr>
        <w:t>在预防努力方面不应有排他性。预防工作是一项多方面多学科的事业。它必须参照来自各种背景</w:t>
      </w:r>
      <w:r w:rsidRPr="00EF3885">
        <w:rPr>
          <w:rFonts w:hint="eastAsia"/>
        </w:rPr>
        <w:t>(</w:t>
      </w:r>
      <w:r w:rsidRPr="00EF3885">
        <w:rPr>
          <w:rFonts w:hint="eastAsia"/>
        </w:rPr>
        <w:t>如法律、医疗、教育、宗教、政治、警察和拘留系统</w:t>
      </w:r>
      <w:r w:rsidRPr="00EF3885">
        <w:rPr>
          <w:rFonts w:hint="eastAsia"/>
        </w:rPr>
        <w:t>)</w:t>
      </w:r>
      <w:r w:rsidRPr="00EF3885">
        <w:rPr>
          <w:rFonts w:hint="eastAsia"/>
        </w:rPr>
        <w:t>人士的知识和经验。</w:t>
      </w:r>
    </w:p>
    <w:p w:rsidR="003942EC" w:rsidRPr="00EF3885" w:rsidRDefault="003942EC" w:rsidP="00350A1F">
      <w:pPr>
        <w:pStyle w:val="SingleTxtGC"/>
        <w:numPr>
          <w:ilvl w:val="0"/>
          <w:numId w:val="41"/>
        </w:numPr>
        <w:rPr>
          <w:rFonts w:hint="eastAsia"/>
        </w:rPr>
      </w:pPr>
      <w:r w:rsidRPr="00EF3885">
        <w:rPr>
          <w:rFonts w:hint="eastAsia"/>
        </w:rPr>
        <w:t>虽然所有被拘留者构成弱势群体，但有些群体特别弱势，如妇女、少年、少数群体成员、外国国民、残疾人、患有急性医疗或心理依赖或症状的人。为了减少虐待的可能性，在所有这种弱势情况方面都需要专门知识。</w:t>
      </w:r>
    </w:p>
    <w:p w:rsidR="003942EC" w:rsidRPr="00EF3885" w:rsidRDefault="003942EC" w:rsidP="00350A1F">
      <w:pPr>
        <w:pStyle w:val="HChGC"/>
        <w:rPr>
          <w:rFonts w:hint="eastAsia"/>
        </w:rPr>
      </w:pPr>
      <w:r w:rsidRPr="00EF3885">
        <w:rPr>
          <w:rFonts w:hint="eastAsia"/>
        </w:rPr>
        <w:tab/>
      </w:r>
      <w:r w:rsidR="009466DB">
        <w:rPr>
          <w:rFonts w:hint="eastAsia"/>
        </w:rPr>
        <w:t>六</w:t>
      </w:r>
      <w:r>
        <w:rPr>
          <w:rFonts w:hint="eastAsia"/>
        </w:rPr>
        <w:t>.</w:t>
      </w:r>
      <w:r w:rsidR="00350A1F">
        <w:rPr>
          <w:rFonts w:hint="eastAsia"/>
        </w:rPr>
        <w:tab/>
      </w:r>
      <w:r w:rsidRPr="00EF3885">
        <w:rPr>
          <w:rFonts w:hint="eastAsia"/>
        </w:rPr>
        <w:t>前景</w:t>
      </w:r>
    </w:p>
    <w:p w:rsidR="003942EC" w:rsidRPr="00EF3885" w:rsidRDefault="003942EC" w:rsidP="00350A1F">
      <w:pPr>
        <w:pStyle w:val="H1GC"/>
        <w:rPr>
          <w:rFonts w:hint="eastAsia"/>
        </w:rPr>
      </w:pPr>
      <w:r w:rsidRPr="00EF3885">
        <w:rPr>
          <w:rFonts w:hint="eastAsia"/>
        </w:rPr>
        <w:tab/>
        <w:t>A</w:t>
      </w:r>
      <w:r>
        <w:rPr>
          <w:rFonts w:hint="eastAsia"/>
        </w:rPr>
        <w:t>.</w:t>
      </w:r>
      <w:r w:rsidR="00350A1F">
        <w:rPr>
          <w:rFonts w:hint="eastAsia"/>
        </w:rPr>
        <w:tab/>
      </w:r>
      <w:r w:rsidRPr="00EF3885">
        <w:rPr>
          <w:rFonts w:hint="eastAsia"/>
        </w:rPr>
        <w:t>小组委员会成员的扩大</w:t>
      </w:r>
    </w:p>
    <w:p w:rsidR="003942EC" w:rsidRPr="00EF3885" w:rsidRDefault="003942EC" w:rsidP="003942EC">
      <w:pPr>
        <w:pStyle w:val="SingleTxtGC"/>
        <w:rPr>
          <w:rFonts w:hint="eastAsia"/>
        </w:rPr>
      </w:pPr>
      <w:r w:rsidRPr="00EF3885">
        <w:rPr>
          <w:rFonts w:hint="eastAsia"/>
        </w:rPr>
        <w:t>108</w:t>
      </w:r>
      <w:r>
        <w:rPr>
          <w:rFonts w:hint="eastAsia"/>
        </w:rPr>
        <w:t xml:space="preserve">.  </w:t>
      </w:r>
      <w:r w:rsidRPr="00EF3885">
        <w:rPr>
          <w:rFonts w:hint="eastAsia"/>
        </w:rPr>
        <w:t>小组委员会将在</w:t>
      </w:r>
      <w:r w:rsidRPr="00EF3885">
        <w:rPr>
          <w:rFonts w:hint="eastAsia"/>
        </w:rPr>
        <w:t>2011</w:t>
      </w:r>
      <w:r w:rsidRPr="00EF3885">
        <w:rPr>
          <w:rFonts w:hint="eastAsia"/>
        </w:rPr>
        <w:t>年</w:t>
      </w:r>
      <w:r w:rsidRPr="00EF3885">
        <w:rPr>
          <w:rFonts w:hint="eastAsia"/>
        </w:rPr>
        <w:t>2</w:t>
      </w:r>
      <w:r w:rsidRPr="00EF3885">
        <w:rPr>
          <w:rFonts w:hint="eastAsia"/>
        </w:rPr>
        <w:t>月第十三届会议上欢迎</w:t>
      </w:r>
      <w:r w:rsidRPr="00EF3885">
        <w:rPr>
          <w:rFonts w:hint="eastAsia"/>
        </w:rPr>
        <w:t>15</w:t>
      </w:r>
      <w:r w:rsidRPr="00EF3885">
        <w:rPr>
          <w:rFonts w:hint="eastAsia"/>
        </w:rPr>
        <w:t>位新成员。增加小组委员会人员编制将极大提升其履行任务的能力。过去一年里，小组委员会认真审查其工作惯例，以确保予以适当的系统化，并能在扩大的全体小组内有效地开展工作。小组委员会更多地利用了报告员；而且如前所述，他争取精简其与区域机构和国家预防机制的联络系统。小组委员会扩编后，当务之急是彼此熟悉，认真考虑如何最好地利用所掌握的更强的广泛技能和工作经验。另一项重要工作是就小组委员会处理工作的方法对新成员进行培训。小组委员会承认，机构扩大必然要导致变革，但认为，这种变革必须参考其在联合国和人权高专办提供的独特体制内完成复杂任务的工作经验。小组委员会希望，成员的增加，将最终增加其与国家预防机制的合作，并依据有系统的方案开展这项工作，而不是像迄今发生的那样基于一种回应的方式。</w:t>
      </w:r>
    </w:p>
    <w:p w:rsidR="003942EC" w:rsidRPr="00EF3885" w:rsidRDefault="003942EC" w:rsidP="003942EC">
      <w:pPr>
        <w:pStyle w:val="SingleTxtGC"/>
        <w:rPr>
          <w:rFonts w:hint="eastAsia"/>
        </w:rPr>
      </w:pPr>
      <w:r w:rsidRPr="00EF3885">
        <w:rPr>
          <w:rFonts w:hint="eastAsia"/>
        </w:rPr>
        <w:t>109</w:t>
      </w:r>
      <w:r>
        <w:rPr>
          <w:rFonts w:hint="eastAsia"/>
        </w:rPr>
        <w:t xml:space="preserve">.  </w:t>
      </w:r>
      <w:r w:rsidRPr="00EF3885">
        <w:rPr>
          <w:rFonts w:hint="eastAsia"/>
        </w:rPr>
        <w:t>小组委员会指出，其扩编意味着小组的人力资源可以胜任开展较目前更多的访问。然而，如要充分利用其成员扩编带来的机遇，还需大大扩增秘书处，这一点极为重要。应对目前的工作量，现有秘书处已是不堪重负，根本不可能再满足由于小组扩编而要增加的工作需求。小组委员会认为，扩大秘书处是进一步扩展工作的必要前提条件，不这样做，将会妨碍第</w:t>
      </w:r>
      <w:r w:rsidRPr="00EF3885">
        <w:rPr>
          <w:rFonts w:hint="eastAsia"/>
        </w:rPr>
        <w:t>5</w:t>
      </w:r>
      <w:r w:rsidRPr="00EF3885">
        <w:rPr>
          <w:rFonts w:hint="eastAsia"/>
        </w:rPr>
        <w:t>条第</w:t>
      </w:r>
      <w:r w:rsidRPr="00EF3885">
        <w:rPr>
          <w:rFonts w:hint="eastAsia"/>
        </w:rPr>
        <w:t>1</w:t>
      </w:r>
      <w:r w:rsidRPr="00EF3885">
        <w:rPr>
          <w:rFonts w:hint="eastAsia"/>
        </w:rPr>
        <w:t>款中第二句话的目标和宗旨。</w:t>
      </w:r>
    </w:p>
    <w:p w:rsidR="003942EC" w:rsidRPr="00EF3885" w:rsidRDefault="00981E55" w:rsidP="00981E55">
      <w:pPr>
        <w:pStyle w:val="H1GC"/>
        <w:rPr>
          <w:rFonts w:hint="eastAsia"/>
        </w:rPr>
      </w:pPr>
      <w:r>
        <w:rPr>
          <w:rFonts w:hint="eastAsia"/>
        </w:rPr>
        <w:tab/>
      </w:r>
      <w:r w:rsidR="003942EC" w:rsidRPr="00EF3885">
        <w:rPr>
          <w:rFonts w:hint="eastAsia"/>
        </w:rPr>
        <w:t>B.</w:t>
      </w:r>
      <w:r w:rsidR="00350A1F">
        <w:rPr>
          <w:rFonts w:hint="eastAsia"/>
        </w:rPr>
        <w:tab/>
      </w:r>
      <w:r w:rsidR="003942EC" w:rsidRPr="00EF3885">
        <w:rPr>
          <w:rFonts w:hint="eastAsia"/>
        </w:rPr>
        <w:t>2011</w:t>
      </w:r>
      <w:r w:rsidR="003942EC" w:rsidRPr="00EF3885">
        <w:rPr>
          <w:rFonts w:hint="eastAsia"/>
        </w:rPr>
        <w:t>年工作计划</w:t>
      </w:r>
    </w:p>
    <w:p w:rsidR="003942EC" w:rsidRPr="00EF3885" w:rsidRDefault="003942EC" w:rsidP="00C203BF">
      <w:pPr>
        <w:pStyle w:val="SingleTxtGC"/>
        <w:rPr>
          <w:rFonts w:hint="eastAsia"/>
        </w:rPr>
      </w:pPr>
      <w:r w:rsidRPr="00EF3885">
        <w:rPr>
          <w:rFonts w:hint="eastAsia"/>
        </w:rPr>
        <w:t>110</w:t>
      </w:r>
      <w:r>
        <w:rPr>
          <w:rFonts w:hint="eastAsia"/>
        </w:rPr>
        <w:t xml:space="preserve">.  </w:t>
      </w:r>
      <w:r w:rsidRPr="00EF3885">
        <w:rPr>
          <w:rFonts w:hint="eastAsia"/>
        </w:rPr>
        <w:t>在制定</w:t>
      </w:r>
      <w:r w:rsidRPr="00EF3885">
        <w:rPr>
          <w:rFonts w:hint="eastAsia"/>
        </w:rPr>
        <w:t>2011</w:t>
      </w:r>
      <w:r w:rsidRPr="00EF3885">
        <w:rPr>
          <w:rFonts w:hint="eastAsia"/>
        </w:rPr>
        <w:t>年工作计划时，小组委员会意识到需要平衡一些相互抵触的压力。第一，迫切需要充分利用小组委员会成员扩编带来的机遇，制定一项工作方案，以利于尽快接纳和融入新成员。第二，对小组委员会已访问的缔约国，需要扩大在这些国家后续活动的范围，以提升与这些国家开展预防性对话的力度和效力。第三，目前与国家预防机制合作的需要不断增加。第四，需要尽快与新的缔约国建立联系。第五，对收到越来越多的邀请和请求提供建议和援助，需要保持强有力的回应能力。第六，需要尽可能地对联合国难民事务高级专员办事处的总体工作作出更多的贡献。最后，要在有限的经费预算情况下完成所有上述工作，这就要求要有创新和效率。</w:t>
      </w:r>
    </w:p>
    <w:p w:rsidR="003942EC" w:rsidRPr="00EF3885" w:rsidRDefault="003942EC" w:rsidP="003942EC">
      <w:pPr>
        <w:pStyle w:val="SingleTxtGC"/>
        <w:rPr>
          <w:rFonts w:hint="eastAsia"/>
        </w:rPr>
      </w:pPr>
      <w:r w:rsidRPr="00EF3885">
        <w:rPr>
          <w:rFonts w:hint="eastAsia"/>
        </w:rPr>
        <w:t>111</w:t>
      </w:r>
      <w:r>
        <w:rPr>
          <w:rFonts w:hint="eastAsia"/>
        </w:rPr>
        <w:t xml:space="preserve">.  </w:t>
      </w:r>
      <w:r w:rsidRPr="00EF3885">
        <w:rPr>
          <w:rFonts w:hint="eastAsia"/>
        </w:rPr>
        <w:t>为此，小组委员会在</w:t>
      </w:r>
      <w:r w:rsidRPr="00EF3885">
        <w:rPr>
          <w:rFonts w:hint="eastAsia"/>
        </w:rPr>
        <w:t>2010</w:t>
      </w:r>
      <w:r w:rsidRPr="00EF3885">
        <w:rPr>
          <w:rFonts w:hint="eastAsia"/>
        </w:rPr>
        <w:t>年</w:t>
      </w:r>
      <w:r w:rsidRPr="00EF3885">
        <w:rPr>
          <w:rFonts w:hint="eastAsia"/>
        </w:rPr>
        <w:t>11</w:t>
      </w:r>
      <w:r w:rsidRPr="00EF3885">
        <w:rPr>
          <w:rFonts w:hint="eastAsia"/>
        </w:rPr>
        <w:t>月第十二届会议上决定，在</w:t>
      </w:r>
      <w:r w:rsidRPr="00EF3885">
        <w:rPr>
          <w:rFonts w:hint="eastAsia"/>
        </w:rPr>
        <w:t>2011</w:t>
      </w:r>
      <w:r w:rsidRPr="00EF3885">
        <w:rPr>
          <w:rFonts w:hint="eastAsia"/>
        </w:rPr>
        <w:t>年期间，小组委员会将访问巴西、马里和乌克兰。</w:t>
      </w:r>
    </w:p>
    <w:p w:rsidR="003942EC" w:rsidRPr="00EF3885" w:rsidRDefault="003942EC" w:rsidP="003942EC">
      <w:pPr>
        <w:pStyle w:val="SingleTxtGC"/>
        <w:rPr>
          <w:rFonts w:hint="eastAsia"/>
        </w:rPr>
      </w:pPr>
      <w:r w:rsidRPr="00EF3885">
        <w:rPr>
          <w:rFonts w:hint="eastAsia"/>
        </w:rPr>
        <w:t>112</w:t>
      </w:r>
      <w:r>
        <w:rPr>
          <w:rFonts w:hint="eastAsia"/>
        </w:rPr>
        <w:t xml:space="preserve">.  </w:t>
      </w:r>
      <w:r w:rsidRPr="00EF3885">
        <w:rPr>
          <w:rFonts w:hint="eastAsia"/>
        </w:rPr>
        <w:t>同过去一样，这些国家是考虑到本报告和以往年度报告中查明的各种因素经过认真思考后选定的，其中包括批准日期</w:t>
      </w:r>
      <w:r w:rsidRPr="00EF3885">
        <w:rPr>
          <w:rFonts w:hint="eastAsia"/>
        </w:rPr>
        <w:t>/</w:t>
      </w:r>
      <w:r w:rsidRPr="00EF3885">
        <w:rPr>
          <w:rFonts w:hint="eastAsia"/>
        </w:rPr>
        <w:t>国家预防机制的发展、地理分布、国家规模和复杂性、现行的区域预防监测以及报告的具体或紧急问题。</w:t>
      </w:r>
    </w:p>
    <w:p w:rsidR="003942EC" w:rsidRPr="00EF3885" w:rsidRDefault="00350A1F" w:rsidP="00350A1F">
      <w:pPr>
        <w:pStyle w:val="H1GC"/>
        <w:rPr>
          <w:rFonts w:hint="eastAsia"/>
        </w:rPr>
      </w:pPr>
      <w:r>
        <w:rPr>
          <w:rFonts w:hint="eastAsia"/>
        </w:rPr>
        <w:tab/>
      </w:r>
      <w:r w:rsidR="003942EC" w:rsidRPr="00EF3885">
        <w:rPr>
          <w:rFonts w:hint="eastAsia"/>
        </w:rPr>
        <w:t>C</w:t>
      </w:r>
      <w:r w:rsidR="003942EC">
        <w:rPr>
          <w:rFonts w:hint="eastAsia"/>
        </w:rPr>
        <w:t>.</w:t>
      </w:r>
      <w:r>
        <w:rPr>
          <w:rFonts w:hint="eastAsia"/>
        </w:rPr>
        <w:tab/>
      </w:r>
      <w:r w:rsidR="003942EC" w:rsidRPr="00EF3885">
        <w:rPr>
          <w:rFonts w:hint="eastAsia"/>
        </w:rPr>
        <w:t>与其它机构建立工作关系</w:t>
      </w:r>
    </w:p>
    <w:p w:rsidR="003942EC" w:rsidRPr="00EF3885" w:rsidRDefault="003942EC" w:rsidP="003942EC">
      <w:pPr>
        <w:pStyle w:val="SingleTxtGC"/>
        <w:rPr>
          <w:rFonts w:hint="eastAsia"/>
        </w:rPr>
      </w:pPr>
      <w:r w:rsidRPr="00EF3885">
        <w:rPr>
          <w:rFonts w:hint="eastAsia"/>
        </w:rPr>
        <w:t>113</w:t>
      </w:r>
      <w:r>
        <w:rPr>
          <w:rFonts w:hint="eastAsia"/>
        </w:rPr>
        <w:t xml:space="preserve">.  </w:t>
      </w:r>
      <w:r w:rsidRPr="00EF3885">
        <w:rPr>
          <w:rFonts w:hint="eastAsia"/>
        </w:rPr>
        <w:t>小组委员会在国家、区域和国际一级与其它机构保持大量正式和非正式的联系。在相互协助彼此的工作，开展协作和信息共享方面，已经说得很多了，但情况仍然往往证明在实践中难以做到。小组委员会希望，建立区域报告员制度，将会提供加深合作程度的新机遇。为此，小组委员会认为，不妨规定出可能的合作形式模板，小组委员会已经设计出这样一种模板，让人们了解它对如何最好地建立这种关系的想法。</w:t>
      </w:r>
    </w:p>
    <w:p w:rsidR="003942EC" w:rsidRPr="00EF3885" w:rsidRDefault="003942EC" w:rsidP="003942EC">
      <w:pPr>
        <w:pStyle w:val="SingleTxtGC"/>
        <w:rPr>
          <w:rFonts w:hint="eastAsia"/>
        </w:rPr>
      </w:pPr>
      <w:r w:rsidRPr="00EF3885">
        <w:rPr>
          <w:rFonts w:hint="eastAsia"/>
        </w:rPr>
        <w:t xml:space="preserve">114.  </w:t>
      </w:r>
      <w:r w:rsidRPr="00EF3885">
        <w:rPr>
          <w:rFonts w:hint="eastAsia"/>
        </w:rPr>
        <w:t>小组委员会认为，区别若干一般合作活动形式十分有益：</w:t>
      </w:r>
    </w:p>
    <w:p w:rsidR="003942EC" w:rsidRPr="00EF3885" w:rsidRDefault="003942EC" w:rsidP="00350A1F">
      <w:pPr>
        <w:pStyle w:val="SingleTxtGC"/>
        <w:numPr>
          <w:ilvl w:val="0"/>
          <w:numId w:val="43"/>
        </w:numPr>
        <w:rPr>
          <w:rFonts w:hint="eastAsia"/>
        </w:rPr>
      </w:pPr>
      <w:r w:rsidRPr="00EF3885">
        <w:rPr>
          <w:rFonts w:hint="eastAsia"/>
        </w:rPr>
        <w:t>宣传</w:t>
      </w:r>
      <w:r w:rsidRPr="00EF3885">
        <w:rPr>
          <w:rFonts w:hint="eastAsia"/>
        </w:rPr>
        <w:t>/</w:t>
      </w:r>
      <w:r w:rsidRPr="00EF3885">
        <w:rPr>
          <w:rFonts w:hint="eastAsia"/>
        </w:rPr>
        <w:t>提高认识</w:t>
      </w:r>
      <w:r>
        <w:rPr>
          <w:rFonts w:hint="eastAsia"/>
        </w:rPr>
        <w:t>：</w:t>
      </w:r>
      <w:r w:rsidR="005423B0">
        <w:rPr>
          <w:rFonts w:hint="eastAsia"/>
        </w:rPr>
        <w:t>顾名思义，这些形式的合作将在相对一般的水平，主要</w:t>
      </w:r>
      <w:r w:rsidRPr="00EF3885">
        <w:rPr>
          <w:rFonts w:hint="eastAsia"/>
        </w:rPr>
        <w:t>是一次性介绍工作，以便对有关机构和委员会的工作能有更好的相互了解。在资源允许并对小组委员会的工作产生广泛的战略意义的情况下，这类活动应该予以鼓励</w:t>
      </w:r>
      <w:r>
        <w:rPr>
          <w:rFonts w:hint="eastAsia"/>
        </w:rPr>
        <w:t>；</w:t>
      </w:r>
    </w:p>
    <w:p w:rsidR="003942EC" w:rsidRPr="00EF3885" w:rsidRDefault="003942EC" w:rsidP="00350A1F">
      <w:pPr>
        <w:pStyle w:val="SingleTxtGC"/>
        <w:numPr>
          <w:ilvl w:val="0"/>
          <w:numId w:val="43"/>
        </w:numPr>
        <w:rPr>
          <w:rFonts w:hint="eastAsia"/>
        </w:rPr>
      </w:pPr>
      <w:r w:rsidRPr="00EF3885">
        <w:rPr>
          <w:rFonts w:hint="eastAsia"/>
        </w:rPr>
        <w:t>信息交流：对于相关领域的机构来说，分享有关当前问题、办法和作法的信息往往十分有益，这能够使各机构更好地了解其他机构所开展的工作，或它所面临或正在寻求解决的问题，以便在履行自己的任务时能够借鉴这些情况</w:t>
      </w:r>
      <w:r>
        <w:rPr>
          <w:rFonts w:hint="eastAsia"/>
        </w:rPr>
        <w:t>；</w:t>
      </w:r>
    </w:p>
    <w:p w:rsidR="003942EC" w:rsidRPr="00EF3885" w:rsidRDefault="003942EC" w:rsidP="00350A1F">
      <w:pPr>
        <w:pStyle w:val="SingleTxtGC"/>
        <w:numPr>
          <w:ilvl w:val="0"/>
          <w:numId w:val="43"/>
        </w:numPr>
        <w:rPr>
          <w:rFonts w:hint="eastAsia"/>
        </w:rPr>
      </w:pPr>
      <w:r w:rsidRPr="00EF3885">
        <w:rPr>
          <w:rFonts w:hint="eastAsia"/>
        </w:rPr>
        <w:t>协调</w:t>
      </w:r>
      <w:r>
        <w:rPr>
          <w:rFonts w:hint="eastAsia"/>
        </w:rPr>
        <w:t>：</w:t>
      </w:r>
      <w:r w:rsidRPr="00EF3885">
        <w:rPr>
          <w:rFonts w:hint="eastAsia"/>
        </w:rPr>
        <w:t>如果有多个机构从事类似的活动，无论是访问拘留所还是与国家预防机制接触，那么，在实际上和概念上都确保计划的活动不相互冲突往往十分有益</w:t>
      </w:r>
      <w:r>
        <w:rPr>
          <w:rFonts w:hint="eastAsia"/>
        </w:rPr>
        <w:t>；</w:t>
      </w:r>
    </w:p>
    <w:p w:rsidR="003942EC" w:rsidRPr="00EF3885" w:rsidRDefault="003942EC" w:rsidP="00350A1F">
      <w:pPr>
        <w:pStyle w:val="SingleTxtGC"/>
        <w:numPr>
          <w:ilvl w:val="0"/>
          <w:numId w:val="43"/>
        </w:numPr>
        <w:rPr>
          <w:rFonts w:hint="eastAsia"/>
        </w:rPr>
      </w:pPr>
      <w:r w:rsidRPr="00EF3885">
        <w:rPr>
          <w:rFonts w:hint="eastAsia"/>
        </w:rPr>
        <w:t>参与：这涉及到在相关机构的活动中以超越上文</w:t>
      </w:r>
      <w:r>
        <w:rPr>
          <w:rFonts w:hint="eastAsia"/>
        </w:rPr>
        <w:t>(</w:t>
      </w:r>
      <w:r w:rsidRPr="00EF3885">
        <w:rPr>
          <w:rFonts w:hint="eastAsia"/>
        </w:rPr>
        <w:t>a</w:t>
      </w:r>
      <w:r>
        <w:rPr>
          <w:rFonts w:hint="eastAsia"/>
        </w:rPr>
        <w:t>)</w:t>
      </w:r>
      <w:r w:rsidRPr="00EF3885">
        <w:rPr>
          <w:rFonts w:hint="eastAsia"/>
        </w:rPr>
        <w:t>项和</w:t>
      </w:r>
      <w:r>
        <w:rPr>
          <w:rFonts w:hint="eastAsia"/>
        </w:rPr>
        <w:t>(</w:t>
      </w:r>
      <w:r w:rsidRPr="00EF3885">
        <w:rPr>
          <w:rFonts w:hint="eastAsia"/>
        </w:rPr>
        <w:t>b</w:t>
      </w:r>
      <w:r>
        <w:rPr>
          <w:rFonts w:hint="eastAsia"/>
        </w:rPr>
        <w:t>)</w:t>
      </w:r>
      <w:r w:rsidRPr="00EF3885">
        <w:rPr>
          <w:rFonts w:hint="eastAsia"/>
        </w:rPr>
        <w:t>项所列更为普遍的方式发挥作用。例如，这可以涉及由其他机构领导但认为对小组委员会的工作有益的活动或进程的承诺；</w:t>
      </w:r>
    </w:p>
    <w:p w:rsidR="003942EC" w:rsidRPr="00EF3885" w:rsidRDefault="003942EC" w:rsidP="00350A1F">
      <w:pPr>
        <w:pStyle w:val="SingleTxtGC"/>
        <w:numPr>
          <w:ilvl w:val="0"/>
          <w:numId w:val="43"/>
        </w:numPr>
        <w:rPr>
          <w:rFonts w:hint="eastAsia"/>
        </w:rPr>
      </w:pPr>
      <w:r w:rsidRPr="00EF3885">
        <w:rPr>
          <w:rFonts w:hint="eastAsia"/>
        </w:rPr>
        <w:t>协作：这涉及以分享的方式设计和实施活动的伙伴关系，并对计划和执行共同承担责任。</w:t>
      </w:r>
    </w:p>
    <w:p w:rsidR="003942EC" w:rsidRPr="00EF3885" w:rsidRDefault="003942EC" w:rsidP="003942EC">
      <w:pPr>
        <w:pStyle w:val="SingleTxtGC"/>
        <w:rPr>
          <w:rFonts w:hint="eastAsia"/>
        </w:rPr>
      </w:pPr>
      <w:r w:rsidRPr="00EF3885">
        <w:rPr>
          <w:rFonts w:hint="eastAsia"/>
        </w:rPr>
        <w:t>115</w:t>
      </w:r>
      <w:r>
        <w:rPr>
          <w:rFonts w:hint="eastAsia"/>
        </w:rPr>
        <w:t xml:space="preserve">.  </w:t>
      </w:r>
      <w:r w:rsidRPr="00EF3885">
        <w:rPr>
          <w:rFonts w:hint="eastAsia"/>
        </w:rPr>
        <w:t>在任何时候，小组委员会都有责任与各种机构进行这种形式的广泛接触。这种关系往往可能包含“建立信任“的成分，因为成功的关系，其经验有利于步步提高合作层次。但在双方关系中这不是一个“渐进”问题：虽然机构之间关系的总体性质可能是某些决定的部分基础，但对每一个合作的请求或机会，都要基于其自身价值加以考虑。</w:t>
      </w:r>
    </w:p>
    <w:p w:rsidR="003942EC" w:rsidRPr="00EF3885" w:rsidRDefault="00350A1F" w:rsidP="00350A1F">
      <w:pPr>
        <w:pStyle w:val="HChGC"/>
        <w:rPr>
          <w:rFonts w:hint="eastAsia"/>
        </w:rPr>
      </w:pPr>
      <w:r>
        <w:br w:type="page"/>
      </w:r>
      <w:r w:rsidR="003942EC" w:rsidRPr="00EF3885">
        <w:rPr>
          <w:rFonts w:hint="eastAsia"/>
        </w:rPr>
        <w:t>附件</w:t>
      </w:r>
    </w:p>
    <w:p w:rsidR="003942EC" w:rsidRPr="00EF3885" w:rsidRDefault="00766BAA" w:rsidP="00350A1F">
      <w:pPr>
        <w:pStyle w:val="HChGC"/>
        <w:rPr>
          <w:rFonts w:hint="eastAsia"/>
        </w:rPr>
      </w:pPr>
      <w:r>
        <w:rPr>
          <w:rFonts w:hint="eastAsia"/>
        </w:rPr>
        <w:tab/>
      </w:r>
      <w:r w:rsidR="003942EC" w:rsidRPr="00EF3885">
        <w:rPr>
          <w:rFonts w:hint="eastAsia"/>
        </w:rPr>
        <w:t>附件一</w:t>
      </w:r>
    </w:p>
    <w:p w:rsidR="003942EC" w:rsidRPr="00766BAA" w:rsidRDefault="003942EC" w:rsidP="00350A1F">
      <w:pPr>
        <w:pStyle w:val="HChGC"/>
        <w:rPr>
          <w:rFonts w:hint="eastAsia"/>
          <w:spacing w:val="4"/>
        </w:rPr>
      </w:pPr>
      <w:r w:rsidRPr="00EF3885">
        <w:rPr>
          <w:rFonts w:hint="eastAsia"/>
        </w:rPr>
        <w:tab/>
      </w:r>
      <w:r w:rsidRPr="00EF3885">
        <w:rPr>
          <w:rFonts w:hint="eastAsia"/>
        </w:rPr>
        <w:tab/>
      </w:r>
      <w:r w:rsidRPr="00766BAA">
        <w:rPr>
          <w:rFonts w:hint="eastAsia"/>
          <w:spacing w:val="4"/>
        </w:rPr>
        <w:t>截至</w:t>
      </w:r>
      <w:r w:rsidRPr="00766BAA">
        <w:rPr>
          <w:rFonts w:hint="eastAsia"/>
          <w:spacing w:val="4"/>
        </w:rPr>
        <w:t>2010</w:t>
      </w:r>
      <w:r w:rsidRPr="00766BAA">
        <w:rPr>
          <w:rFonts w:hint="eastAsia"/>
          <w:spacing w:val="4"/>
        </w:rPr>
        <w:t>年</w:t>
      </w:r>
      <w:r w:rsidRPr="00766BAA">
        <w:rPr>
          <w:rFonts w:hint="eastAsia"/>
          <w:spacing w:val="4"/>
        </w:rPr>
        <w:t>12</w:t>
      </w:r>
      <w:r w:rsidRPr="00766BAA">
        <w:rPr>
          <w:rFonts w:hint="eastAsia"/>
          <w:spacing w:val="4"/>
        </w:rPr>
        <w:t>月</w:t>
      </w:r>
      <w:r w:rsidRPr="00766BAA">
        <w:rPr>
          <w:rFonts w:hint="eastAsia"/>
          <w:spacing w:val="4"/>
        </w:rPr>
        <w:t>31</w:t>
      </w:r>
      <w:r w:rsidRPr="00766BAA">
        <w:rPr>
          <w:rFonts w:hint="eastAsia"/>
          <w:spacing w:val="4"/>
        </w:rPr>
        <w:t>日《禁止酷刑公约任择议定书》的</w:t>
      </w:r>
      <w:r w:rsidR="00766BAA">
        <w:rPr>
          <w:spacing w:val="4"/>
        </w:rPr>
        <w:br/>
      </w:r>
      <w:r w:rsidRPr="00766BAA">
        <w:rPr>
          <w:rFonts w:hint="eastAsia"/>
          <w:spacing w:val="4"/>
        </w:rPr>
        <w:t>缔约国</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884"/>
        <w:gridCol w:w="2270"/>
        <w:gridCol w:w="2216"/>
      </w:tblGrid>
      <w:tr w:rsidR="00794B2B" w:rsidRPr="005616F0" w:rsidTr="0004482D">
        <w:trPr>
          <w:tblHeader/>
        </w:trPr>
        <w:tc>
          <w:tcPr>
            <w:tcW w:w="2884" w:type="dxa"/>
            <w:tcBorders>
              <w:top w:val="single" w:sz="4" w:space="0" w:color="auto"/>
              <w:bottom w:val="single" w:sz="12" w:space="0" w:color="auto"/>
            </w:tcBorders>
            <w:shd w:val="clear" w:color="auto" w:fill="auto"/>
            <w:tcMar>
              <w:left w:w="0" w:type="dxa"/>
            </w:tcMar>
            <w:vAlign w:val="bottom"/>
          </w:tcPr>
          <w:p w:rsidR="00794B2B" w:rsidRPr="00684A76" w:rsidRDefault="00794B2B" w:rsidP="004C048D">
            <w:pPr>
              <w:pStyle w:val="a"/>
              <w:spacing w:before="120" w:after="120" w:line="240" w:lineRule="exact"/>
              <w:ind w:left="28"/>
              <w:rPr>
                <w:lang w:val="en-GB"/>
              </w:rPr>
            </w:pPr>
            <w:r w:rsidRPr="00684A76">
              <w:rPr>
                <w:rFonts w:hint="eastAsia"/>
                <w:lang w:val="en-GB"/>
              </w:rPr>
              <w:t>参加国</w:t>
            </w:r>
          </w:p>
        </w:tc>
        <w:tc>
          <w:tcPr>
            <w:tcW w:w="2270" w:type="dxa"/>
            <w:tcBorders>
              <w:top w:val="single" w:sz="4" w:space="0" w:color="auto"/>
              <w:bottom w:val="single" w:sz="12" w:space="0" w:color="auto"/>
            </w:tcBorders>
            <w:shd w:val="clear" w:color="auto" w:fill="auto"/>
            <w:tcMar>
              <w:left w:w="0" w:type="dxa"/>
            </w:tcMar>
            <w:vAlign w:val="bottom"/>
          </w:tcPr>
          <w:p w:rsidR="00794B2B" w:rsidRPr="004C048D" w:rsidRDefault="00794B2B" w:rsidP="00065597">
            <w:pPr>
              <w:pStyle w:val="a"/>
              <w:spacing w:before="120" w:after="120" w:line="240" w:lineRule="exact"/>
              <w:jc w:val="left"/>
              <w:rPr>
                <w:spacing w:val="-2"/>
                <w:lang w:val="en-GB"/>
              </w:rPr>
            </w:pPr>
            <w:r w:rsidRPr="004C048D">
              <w:rPr>
                <w:rFonts w:hint="eastAsia"/>
                <w:spacing w:val="-2"/>
                <w:lang w:val="en-GB"/>
              </w:rPr>
              <w:t>签署、继承签署</w:t>
            </w:r>
            <w:r w:rsidRPr="004C048D">
              <w:rPr>
                <w:spacing w:val="-2"/>
                <w:vertAlign w:val="superscript"/>
                <w:lang w:val="en-GB"/>
              </w:rPr>
              <w:t>(d)</w:t>
            </w:r>
          </w:p>
        </w:tc>
        <w:tc>
          <w:tcPr>
            <w:tcW w:w="2216" w:type="dxa"/>
            <w:tcBorders>
              <w:top w:val="single" w:sz="4" w:space="0" w:color="auto"/>
              <w:bottom w:val="single" w:sz="12" w:space="0" w:color="auto"/>
            </w:tcBorders>
            <w:shd w:val="clear" w:color="auto" w:fill="auto"/>
            <w:tcMar>
              <w:left w:w="0" w:type="dxa"/>
            </w:tcMar>
            <w:vAlign w:val="bottom"/>
          </w:tcPr>
          <w:p w:rsidR="00794B2B" w:rsidRPr="004C048D" w:rsidRDefault="00794B2B" w:rsidP="00065597">
            <w:pPr>
              <w:pStyle w:val="a"/>
              <w:spacing w:before="120" w:after="120" w:line="240" w:lineRule="exact"/>
              <w:ind w:left="284" w:right="0"/>
              <w:jc w:val="left"/>
              <w:rPr>
                <w:spacing w:val="-2"/>
                <w:lang w:val="en-GB"/>
              </w:rPr>
            </w:pPr>
            <w:r w:rsidRPr="004C048D">
              <w:rPr>
                <w:rFonts w:hint="eastAsia"/>
                <w:spacing w:val="-2"/>
                <w:lang w:val="en-GB"/>
              </w:rPr>
              <w:t>批准、加入</w:t>
            </w:r>
            <w:r w:rsidRPr="004C048D">
              <w:rPr>
                <w:spacing w:val="-2"/>
                <w:vertAlign w:val="superscript"/>
                <w:lang w:val="en-GB"/>
              </w:rPr>
              <w:t>(a)</w:t>
            </w:r>
            <w:r w:rsidRPr="004C048D">
              <w:rPr>
                <w:rFonts w:hint="eastAsia"/>
                <w:spacing w:val="-2"/>
                <w:lang w:val="en-GB"/>
              </w:rPr>
              <w:t>，继承</w:t>
            </w:r>
            <w:r w:rsidRPr="004C048D">
              <w:rPr>
                <w:spacing w:val="-2"/>
                <w:vertAlign w:val="superscript"/>
                <w:lang w:val="en-GB"/>
              </w:rPr>
              <w:t>(d)</w:t>
            </w:r>
          </w:p>
        </w:tc>
      </w:tr>
      <w:tr w:rsidR="00794B2B" w:rsidRPr="005616F0" w:rsidTr="0004482D">
        <w:tc>
          <w:tcPr>
            <w:tcW w:w="2884" w:type="dxa"/>
            <w:tcBorders>
              <w:top w:val="single" w:sz="12" w:space="0" w:color="auto"/>
            </w:tcBorders>
            <w:shd w:val="clear" w:color="auto" w:fill="auto"/>
            <w:tcMar>
              <w:left w:w="0" w:type="dxa"/>
            </w:tcMar>
            <w:vAlign w:val="center"/>
          </w:tcPr>
          <w:p w:rsidR="00794B2B" w:rsidRPr="005616F0" w:rsidRDefault="00794B2B" w:rsidP="004C048D">
            <w:pPr>
              <w:pStyle w:val="a4"/>
              <w:overflowPunct/>
              <w:spacing w:before="120" w:line="240" w:lineRule="exact"/>
              <w:ind w:left="28"/>
              <w:jc w:val="left"/>
              <w:rPr>
                <w:sz w:val="21"/>
                <w:szCs w:val="21"/>
                <w:lang w:val="en-GB"/>
              </w:rPr>
            </w:pPr>
            <w:r w:rsidRPr="005616F0">
              <w:rPr>
                <w:rFonts w:hint="eastAsia"/>
                <w:sz w:val="21"/>
                <w:szCs w:val="21"/>
                <w:lang w:val="en-GB"/>
              </w:rPr>
              <w:t>阿尔巴尼亚</w:t>
            </w:r>
          </w:p>
        </w:tc>
        <w:tc>
          <w:tcPr>
            <w:tcW w:w="2270" w:type="dxa"/>
            <w:tcBorders>
              <w:top w:val="single" w:sz="12" w:space="0" w:color="auto"/>
            </w:tcBorders>
            <w:shd w:val="clear" w:color="auto" w:fill="auto"/>
            <w:tcMar>
              <w:left w:w="0" w:type="dxa"/>
            </w:tcMar>
            <w:vAlign w:val="center"/>
          </w:tcPr>
          <w:p w:rsidR="00794B2B" w:rsidRPr="004C048D" w:rsidRDefault="00794B2B" w:rsidP="00065597">
            <w:pPr>
              <w:pStyle w:val="a4"/>
              <w:overflowPunct/>
              <w:spacing w:before="120" w:line="240" w:lineRule="exact"/>
              <w:jc w:val="left"/>
              <w:rPr>
                <w:spacing w:val="-2"/>
                <w:sz w:val="21"/>
                <w:szCs w:val="21"/>
                <w:lang w:val="en-GB"/>
              </w:rPr>
            </w:pPr>
          </w:p>
        </w:tc>
        <w:tc>
          <w:tcPr>
            <w:tcW w:w="2216" w:type="dxa"/>
            <w:tcBorders>
              <w:top w:val="single" w:sz="12" w:space="0" w:color="auto"/>
            </w:tcBorders>
            <w:shd w:val="clear" w:color="auto" w:fill="auto"/>
            <w:tcMar>
              <w:left w:w="0" w:type="dxa"/>
            </w:tcMar>
            <w:vAlign w:val="center"/>
          </w:tcPr>
          <w:p w:rsidR="00794B2B" w:rsidRPr="004C048D" w:rsidRDefault="00794B2B" w:rsidP="00065597">
            <w:pPr>
              <w:pStyle w:val="a4"/>
              <w:overflowPunct/>
              <w:spacing w:before="120" w:line="240" w:lineRule="exact"/>
              <w:ind w:left="284" w:right="0"/>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1</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阿根廷</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30</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11</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亚美尼亚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澳大利亚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19</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奥地利</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阿塞拜疆</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日</w:t>
            </w:r>
            <w:r w:rsidRPr="004C048D">
              <w:rPr>
                <w:spacing w:val="-2"/>
                <w:sz w:val="21"/>
                <w:szCs w:val="21"/>
                <w:lang w:val="en-GB"/>
              </w:rPr>
              <w:t>28</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比利时</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贝宁</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玻利维亚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波斯尼亚和黑塞哥维那</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7</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巴西</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13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月</w:t>
            </w:r>
            <w:r w:rsidRPr="004C048D">
              <w:rPr>
                <w:spacing w:val="-2"/>
                <w:sz w:val="21"/>
                <w:szCs w:val="21"/>
                <w:lang w:val="en-GB"/>
              </w:rPr>
              <w:t>12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保加利亚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布基纳法索</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21</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7</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柬埔寨</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3</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喀麦隆</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智利</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刚果</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29</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哥斯达黎加</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克罗地亚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塞浦路斯</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29</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捷克共和国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10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刚果民主共和国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丹麦</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厄瓜多尔</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爱沙尼亚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21</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18</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芬兰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法国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11</w:t>
            </w:r>
            <w:r w:rsidRPr="004C048D">
              <w:rPr>
                <w:rFonts w:hint="eastAsia"/>
                <w:spacing w:val="-2"/>
                <w:sz w:val="21"/>
                <w:szCs w:val="21"/>
                <w:lang w:val="en-GB"/>
              </w:rPr>
              <w:t>月</w:t>
            </w:r>
            <w:r w:rsidRPr="004C048D">
              <w:rPr>
                <w:spacing w:val="-2"/>
                <w:sz w:val="21"/>
                <w:szCs w:val="21"/>
                <w:lang w:val="en-GB"/>
              </w:rPr>
              <w:t>11</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加蓬</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格鲁吉亚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8</w:t>
            </w:r>
            <w:r w:rsidRPr="004C048D">
              <w:rPr>
                <w:rFonts w:hint="eastAsia"/>
                <w:spacing w:val="-2"/>
                <w:sz w:val="21"/>
                <w:szCs w:val="21"/>
                <w:lang w:val="en-GB"/>
              </w:rPr>
              <w:t>月</w:t>
            </w:r>
            <w:r w:rsidRPr="004C048D">
              <w:rPr>
                <w:spacing w:val="-2"/>
                <w:sz w:val="21"/>
                <w:szCs w:val="21"/>
                <w:lang w:val="en-GB"/>
              </w:rPr>
              <w:t>9</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德国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加纳</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11</w:t>
            </w:r>
            <w:r w:rsidRPr="004C048D">
              <w:rPr>
                <w:rFonts w:hint="eastAsia"/>
                <w:spacing w:val="-2"/>
                <w:sz w:val="21"/>
                <w:szCs w:val="21"/>
                <w:lang w:val="en-GB"/>
              </w:rPr>
              <w:t>月</w:t>
            </w:r>
            <w:r w:rsidRPr="004C048D">
              <w:rPr>
                <w:spacing w:val="-2"/>
                <w:sz w:val="21"/>
                <w:szCs w:val="21"/>
                <w:lang w:val="en-GB"/>
              </w:rPr>
              <w:t>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危地马拉</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9</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几内亚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洪都拉斯</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8</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冰岛</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爱尔兰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2</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意大利</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8</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哈萨克斯坦</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吉尔吉斯斯坦</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29</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黎巴嫩</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2008</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利比里亚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列支敦士登</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11</w:t>
            </w:r>
            <w:r w:rsidRPr="004C048D">
              <w:rPr>
                <w:rFonts w:hint="eastAsia"/>
                <w:spacing w:val="-2"/>
                <w:sz w:val="21"/>
                <w:szCs w:val="21"/>
                <w:lang w:val="en-GB"/>
              </w:rPr>
              <w:t>月</w:t>
            </w:r>
            <w:r w:rsidRPr="004C048D">
              <w:rPr>
                <w:spacing w:val="-2"/>
                <w:sz w:val="21"/>
                <w:szCs w:val="21"/>
                <w:lang w:val="en-GB"/>
              </w:rPr>
              <w:t>3</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卢森堡</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月</w:t>
            </w:r>
            <w:r w:rsidRPr="004C048D">
              <w:rPr>
                <w:spacing w:val="-2"/>
                <w:sz w:val="21"/>
                <w:szCs w:val="21"/>
                <w:lang w:val="en-GB"/>
              </w:rPr>
              <w:t>13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19</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马达加斯加</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马尔代夫</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马里</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月</w:t>
            </w:r>
            <w:r w:rsidRPr="004C048D">
              <w:rPr>
                <w:spacing w:val="-2"/>
                <w:sz w:val="21"/>
                <w:szCs w:val="21"/>
                <w:lang w:val="en-GB"/>
              </w:rPr>
              <w:t>19</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5</w:t>
            </w:r>
            <w:r w:rsidRPr="004C048D">
              <w:rPr>
                <w:rFonts w:hint="eastAsia"/>
                <w:spacing w:val="-2"/>
                <w:sz w:val="21"/>
                <w:szCs w:val="21"/>
                <w:lang w:val="en-GB"/>
              </w:rPr>
              <w:t>月</w:t>
            </w:r>
            <w:r w:rsidRPr="004C048D">
              <w:rPr>
                <w:spacing w:val="-2"/>
                <w:sz w:val="21"/>
                <w:szCs w:val="21"/>
                <w:lang w:val="en-GB"/>
              </w:rPr>
              <w:t>12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马耳他</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毛里求斯</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21</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墨西哥</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11</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黑山</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r w:rsidRPr="004C048D">
              <w:rPr>
                <w:spacing w:val="-2"/>
                <w:sz w:val="21"/>
                <w:szCs w:val="21"/>
                <w:vertAlign w:val="superscript"/>
                <w:lang w:val="en-GB"/>
              </w:rPr>
              <w:t>d</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3</w:t>
            </w:r>
            <w:r w:rsidRPr="004C048D">
              <w:rPr>
                <w:rFonts w:hint="eastAsia"/>
                <w:spacing w:val="-2"/>
                <w:sz w:val="21"/>
                <w:szCs w:val="21"/>
                <w:lang w:val="en-GB"/>
              </w:rPr>
              <w:t>月</w:t>
            </w:r>
            <w:r w:rsidRPr="004C048D">
              <w:rPr>
                <w:spacing w:val="-2"/>
                <w:sz w:val="21"/>
                <w:szCs w:val="21"/>
                <w:lang w:val="en-GB"/>
              </w:rPr>
              <w:t>6</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荷兰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28</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新西兰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3</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尼加拉瓜</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3</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尼日利亚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27</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rFonts w:hint="eastAsia"/>
                <w:sz w:val="21"/>
                <w:szCs w:val="21"/>
                <w:lang w:val="en-GB"/>
              </w:rPr>
            </w:pPr>
            <w:r w:rsidRPr="005616F0">
              <w:rPr>
                <w:rFonts w:hint="eastAsia"/>
                <w:sz w:val="21"/>
                <w:szCs w:val="21"/>
                <w:lang w:val="en-GB"/>
              </w:rPr>
              <w:t>挪威</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rFonts w:hint="eastAsia"/>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04482D" w:rsidRPr="005616F0" w:rsidTr="0004482D">
        <w:tc>
          <w:tcPr>
            <w:tcW w:w="2884" w:type="dxa"/>
            <w:shd w:val="clear" w:color="auto" w:fill="auto"/>
            <w:tcMar>
              <w:left w:w="0" w:type="dxa"/>
            </w:tcMar>
            <w:vAlign w:val="center"/>
          </w:tcPr>
          <w:p w:rsidR="0004482D" w:rsidRPr="005616F0" w:rsidRDefault="0004482D" w:rsidP="004C048D">
            <w:pPr>
              <w:pStyle w:val="a4"/>
              <w:overflowPunct/>
              <w:spacing w:line="240" w:lineRule="exact"/>
              <w:ind w:left="28"/>
              <w:jc w:val="left"/>
              <w:rPr>
                <w:rFonts w:hint="eastAsia"/>
                <w:sz w:val="21"/>
                <w:szCs w:val="21"/>
                <w:lang w:val="en-GB"/>
              </w:rPr>
            </w:pPr>
            <w:r w:rsidRPr="005616F0">
              <w:rPr>
                <w:rFonts w:hint="eastAsia"/>
                <w:sz w:val="21"/>
                <w:szCs w:val="21"/>
                <w:lang w:val="en-GB"/>
              </w:rPr>
              <w:t>巴拿马</w:t>
            </w:r>
          </w:p>
        </w:tc>
        <w:tc>
          <w:tcPr>
            <w:tcW w:w="2270" w:type="dxa"/>
            <w:shd w:val="clear" w:color="auto" w:fill="auto"/>
            <w:tcMar>
              <w:left w:w="0" w:type="dxa"/>
            </w:tcMar>
            <w:vAlign w:val="center"/>
          </w:tcPr>
          <w:p w:rsidR="0004482D" w:rsidRPr="004C048D" w:rsidRDefault="0004482D" w:rsidP="00065597">
            <w:pPr>
              <w:pStyle w:val="a4"/>
              <w:overflowPunct/>
              <w:spacing w:line="240" w:lineRule="exact"/>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c>
          <w:tcPr>
            <w:tcW w:w="2216" w:type="dxa"/>
            <w:shd w:val="clear" w:color="auto" w:fill="auto"/>
            <w:tcMar>
              <w:left w:w="0" w:type="dxa"/>
            </w:tcMar>
            <w:vAlign w:val="center"/>
          </w:tcPr>
          <w:p w:rsidR="0004482D" w:rsidRPr="004C048D" w:rsidRDefault="0004482D"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巴拉圭</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22</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秘鲁</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波兰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葡萄牙</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摩尔多瓦共和国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罗马尼亚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塞内加尔</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10</w:t>
            </w:r>
            <w:r w:rsidRPr="004C048D">
              <w:rPr>
                <w:rFonts w:hint="eastAsia"/>
                <w:spacing w:val="-2"/>
                <w:sz w:val="21"/>
                <w:szCs w:val="21"/>
                <w:lang w:val="en-GB"/>
              </w:rPr>
              <w:t>月</w:t>
            </w:r>
            <w:r w:rsidRPr="004C048D">
              <w:rPr>
                <w:spacing w:val="-2"/>
                <w:sz w:val="21"/>
                <w:szCs w:val="21"/>
                <w:lang w:val="en-GB"/>
              </w:rPr>
              <w:t>18</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塞尔维亚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塞拉利昂</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斯洛文尼亚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2007</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r w:rsidRPr="004C048D">
              <w:rPr>
                <w:spacing w:val="-2"/>
                <w:sz w:val="21"/>
                <w:szCs w:val="21"/>
                <w:vertAlign w:val="superscript"/>
                <w:lang w:val="en-GB"/>
              </w:rPr>
              <w:t>a</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南非</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 xml:space="preserve"> </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西班牙</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13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4</w:t>
            </w:r>
            <w:r w:rsidRPr="004C048D">
              <w:rPr>
                <w:rFonts w:hint="eastAsia"/>
                <w:spacing w:val="-2"/>
                <w:sz w:val="21"/>
                <w:szCs w:val="21"/>
                <w:lang w:val="en-GB"/>
              </w:rPr>
              <w:t>月</w:t>
            </w:r>
            <w:r w:rsidRPr="004C048D">
              <w:rPr>
                <w:spacing w:val="-2"/>
                <w:sz w:val="21"/>
                <w:szCs w:val="21"/>
                <w:lang w:val="en-GB"/>
              </w:rPr>
              <w:t>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瑞典</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瑞士</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24</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前南斯拉夫的马其顿共和国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2009</w:t>
            </w:r>
            <w:r w:rsidRPr="004C048D">
              <w:rPr>
                <w:rFonts w:hint="eastAsia"/>
                <w:spacing w:val="-2"/>
                <w:sz w:val="21"/>
                <w:szCs w:val="21"/>
                <w:lang w:val="en-GB"/>
              </w:rPr>
              <w:t>年</w:t>
            </w:r>
            <w:r w:rsidRPr="004C048D">
              <w:rPr>
                <w:spacing w:val="-2"/>
                <w:sz w:val="21"/>
                <w:szCs w:val="21"/>
                <w:lang w:val="en-GB"/>
              </w:rPr>
              <w:t>2</w:t>
            </w:r>
            <w:r w:rsidRPr="004C048D">
              <w:rPr>
                <w:rFonts w:hint="eastAsia"/>
                <w:spacing w:val="-2"/>
                <w:sz w:val="21"/>
                <w:szCs w:val="21"/>
                <w:lang w:val="en-GB"/>
              </w:rPr>
              <w:t>月</w:t>
            </w:r>
            <w:r w:rsidRPr="004C048D">
              <w:rPr>
                <w:spacing w:val="-2"/>
                <w:sz w:val="21"/>
                <w:szCs w:val="21"/>
                <w:lang w:val="en-GB"/>
              </w:rPr>
              <w:t>13</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东帝汶</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多哥</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15</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7</w:t>
            </w:r>
            <w:r w:rsidRPr="004C048D">
              <w:rPr>
                <w:rFonts w:hint="eastAsia"/>
                <w:spacing w:val="-2"/>
                <w:sz w:val="21"/>
                <w:szCs w:val="21"/>
                <w:lang w:val="en-GB"/>
              </w:rPr>
              <w:t>月</w:t>
            </w:r>
            <w:r w:rsidRPr="004C048D">
              <w:rPr>
                <w:spacing w:val="-2"/>
                <w:sz w:val="21"/>
                <w:szCs w:val="21"/>
                <w:lang w:val="en-GB"/>
              </w:rPr>
              <w:t>20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土耳其</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14</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乌克兰</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23</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2006</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19</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04482D" w:rsidRDefault="00794B2B" w:rsidP="004C048D">
            <w:pPr>
              <w:pStyle w:val="a4"/>
              <w:overflowPunct/>
              <w:spacing w:line="240" w:lineRule="exact"/>
              <w:ind w:left="28"/>
              <w:jc w:val="left"/>
              <w:rPr>
                <w:spacing w:val="-4"/>
                <w:sz w:val="21"/>
                <w:szCs w:val="21"/>
                <w:lang w:val="en-GB"/>
              </w:rPr>
            </w:pPr>
            <w:r w:rsidRPr="0004482D">
              <w:rPr>
                <w:rFonts w:hint="eastAsia"/>
                <w:spacing w:val="-4"/>
                <w:sz w:val="21"/>
                <w:szCs w:val="21"/>
                <w:lang w:val="en-GB"/>
              </w:rPr>
              <w:t>大不列颠及北爱尔兰联合王国</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rFonts w:hint="eastAsia"/>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6</w:t>
            </w:r>
            <w:r w:rsidRPr="004C048D">
              <w:rPr>
                <w:rFonts w:hint="eastAsia"/>
                <w:spacing w:val="-2"/>
                <w:sz w:val="21"/>
                <w:szCs w:val="21"/>
                <w:lang w:val="en-GB"/>
              </w:rPr>
              <w:t>月</w:t>
            </w:r>
            <w:r w:rsidRPr="004C048D">
              <w:rPr>
                <w:spacing w:val="-2"/>
                <w:sz w:val="21"/>
                <w:szCs w:val="21"/>
                <w:lang w:val="en-GB"/>
              </w:rPr>
              <w:t>26</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rFonts w:hint="eastAsia"/>
                <w:spacing w:val="-2"/>
                <w:sz w:val="21"/>
                <w:szCs w:val="21"/>
                <w:lang w:val="en-GB"/>
              </w:rPr>
            </w:pPr>
            <w:r w:rsidRPr="004C048D">
              <w:rPr>
                <w:spacing w:val="-2"/>
                <w:sz w:val="21"/>
                <w:szCs w:val="21"/>
                <w:lang w:val="en-GB"/>
              </w:rPr>
              <w:t>2003</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10</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乌拉圭</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2004</w:t>
            </w:r>
            <w:r w:rsidRPr="004C048D">
              <w:rPr>
                <w:rFonts w:hint="eastAsia"/>
                <w:spacing w:val="-2"/>
                <w:sz w:val="21"/>
                <w:szCs w:val="21"/>
                <w:lang w:val="en-GB"/>
              </w:rPr>
              <w:t>年</w:t>
            </w:r>
            <w:r w:rsidRPr="004C048D">
              <w:rPr>
                <w:spacing w:val="-2"/>
                <w:sz w:val="21"/>
                <w:szCs w:val="21"/>
                <w:lang w:val="en-GB"/>
              </w:rPr>
              <w:t>1</w:t>
            </w:r>
            <w:r w:rsidRPr="004C048D">
              <w:rPr>
                <w:rFonts w:hint="eastAsia"/>
                <w:spacing w:val="-2"/>
                <w:sz w:val="21"/>
                <w:szCs w:val="21"/>
                <w:lang w:val="en-GB"/>
              </w:rPr>
              <w:t>月</w:t>
            </w:r>
            <w:r w:rsidRPr="004C048D">
              <w:rPr>
                <w:spacing w:val="-2"/>
                <w:sz w:val="21"/>
                <w:szCs w:val="21"/>
                <w:lang w:val="en-GB"/>
              </w:rPr>
              <w:t>12</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r w:rsidRPr="004C048D">
              <w:rPr>
                <w:spacing w:val="-2"/>
                <w:sz w:val="21"/>
                <w:szCs w:val="21"/>
                <w:lang w:val="en-GB"/>
              </w:rPr>
              <w:t>2005</w:t>
            </w:r>
            <w:r w:rsidRPr="004C048D">
              <w:rPr>
                <w:rFonts w:hint="eastAsia"/>
                <w:spacing w:val="-2"/>
                <w:sz w:val="21"/>
                <w:szCs w:val="21"/>
                <w:lang w:val="en-GB"/>
              </w:rPr>
              <w:t>年</w:t>
            </w:r>
            <w:r w:rsidRPr="004C048D">
              <w:rPr>
                <w:spacing w:val="-2"/>
                <w:sz w:val="21"/>
                <w:szCs w:val="21"/>
                <w:lang w:val="en-GB"/>
              </w:rPr>
              <w:t>12</w:t>
            </w:r>
            <w:r w:rsidRPr="004C048D">
              <w:rPr>
                <w:rFonts w:hint="eastAsia"/>
                <w:spacing w:val="-2"/>
                <w:sz w:val="21"/>
                <w:szCs w:val="21"/>
                <w:lang w:val="en-GB"/>
              </w:rPr>
              <w:t>月</w:t>
            </w:r>
            <w:r w:rsidRPr="004C048D">
              <w:rPr>
                <w:spacing w:val="-2"/>
                <w:sz w:val="21"/>
                <w:szCs w:val="21"/>
                <w:lang w:val="en-GB"/>
              </w:rPr>
              <w:t>8</w:t>
            </w:r>
            <w:r w:rsidRPr="004C048D">
              <w:rPr>
                <w:rFonts w:hint="eastAsia"/>
                <w:spacing w:val="-2"/>
                <w:sz w:val="21"/>
                <w:szCs w:val="21"/>
                <w:lang w:val="en-GB"/>
              </w:rPr>
              <w:t>日</w:t>
            </w:r>
          </w:p>
        </w:tc>
      </w:tr>
      <w:tr w:rsidR="00794B2B" w:rsidRPr="005616F0" w:rsidTr="0004482D">
        <w:tc>
          <w:tcPr>
            <w:tcW w:w="2884" w:type="dxa"/>
            <w:shd w:val="clear" w:color="auto" w:fill="auto"/>
            <w:tcMar>
              <w:left w:w="0" w:type="dxa"/>
            </w:tcMar>
            <w:vAlign w:val="center"/>
          </w:tcPr>
          <w:p w:rsidR="00794B2B" w:rsidRPr="005616F0" w:rsidRDefault="00794B2B" w:rsidP="004C048D">
            <w:pPr>
              <w:pStyle w:val="a4"/>
              <w:overflowPunct/>
              <w:spacing w:line="240" w:lineRule="exact"/>
              <w:ind w:left="28"/>
              <w:jc w:val="left"/>
              <w:rPr>
                <w:sz w:val="21"/>
                <w:szCs w:val="21"/>
                <w:lang w:val="en-GB"/>
              </w:rPr>
            </w:pPr>
            <w:r w:rsidRPr="005616F0">
              <w:rPr>
                <w:rFonts w:hint="eastAsia"/>
                <w:sz w:val="21"/>
                <w:szCs w:val="21"/>
                <w:lang w:val="en-GB"/>
              </w:rPr>
              <w:t>赞比亚</w:t>
            </w:r>
          </w:p>
        </w:tc>
        <w:tc>
          <w:tcPr>
            <w:tcW w:w="2270" w:type="dxa"/>
            <w:shd w:val="clear" w:color="auto" w:fill="auto"/>
            <w:tcMar>
              <w:left w:w="0" w:type="dxa"/>
            </w:tcMar>
            <w:vAlign w:val="center"/>
          </w:tcPr>
          <w:p w:rsidR="00794B2B" w:rsidRPr="004C048D" w:rsidRDefault="00794B2B" w:rsidP="00065597">
            <w:pPr>
              <w:pStyle w:val="a4"/>
              <w:overflowPunct/>
              <w:spacing w:line="240" w:lineRule="exact"/>
              <w:jc w:val="left"/>
              <w:rPr>
                <w:spacing w:val="-2"/>
                <w:sz w:val="21"/>
                <w:szCs w:val="21"/>
                <w:lang w:val="en-GB"/>
              </w:rPr>
            </w:pPr>
            <w:r w:rsidRPr="004C048D">
              <w:rPr>
                <w:spacing w:val="-2"/>
                <w:sz w:val="21"/>
                <w:szCs w:val="21"/>
                <w:lang w:val="en-GB"/>
              </w:rPr>
              <w:t>2010</w:t>
            </w:r>
            <w:r w:rsidRPr="004C048D">
              <w:rPr>
                <w:rFonts w:hint="eastAsia"/>
                <w:spacing w:val="-2"/>
                <w:sz w:val="21"/>
                <w:szCs w:val="21"/>
                <w:lang w:val="en-GB"/>
              </w:rPr>
              <w:t>年</w:t>
            </w:r>
            <w:r w:rsidRPr="004C048D">
              <w:rPr>
                <w:spacing w:val="-2"/>
                <w:sz w:val="21"/>
                <w:szCs w:val="21"/>
                <w:lang w:val="en-GB"/>
              </w:rPr>
              <w:t>9</w:t>
            </w:r>
            <w:r w:rsidRPr="004C048D">
              <w:rPr>
                <w:rFonts w:hint="eastAsia"/>
                <w:spacing w:val="-2"/>
                <w:sz w:val="21"/>
                <w:szCs w:val="21"/>
                <w:lang w:val="en-GB"/>
              </w:rPr>
              <w:t>月</w:t>
            </w:r>
            <w:r w:rsidRPr="004C048D">
              <w:rPr>
                <w:spacing w:val="-2"/>
                <w:sz w:val="21"/>
                <w:szCs w:val="21"/>
                <w:lang w:val="en-GB"/>
              </w:rPr>
              <w:t>27</w:t>
            </w:r>
            <w:r w:rsidRPr="004C048D">
              <w:rPr>
                <w:rFonts w:hint="eastAsia"/>
                <w:spacing w:val="-2"/>
                <w:sz w:val="21"/>
                <w:szCs w:val="21"/>
                <w:lang w:val="en-GB"/>
              </w:rPr>
              <w:t>日</w:t>
            </w:r>
          </w:p>
        </w:tc>
        <w:tc>
          <w:tcPr>
            <w:tcW w:w="2216" w:type="dxa"/>
            <w:shd w:val="clear" w:color="auto" w:fill="auto"/>
            <w:tcMar>
              <w:left w:w="0" w:type="dxa"/>
            </w:tcMar>
            <w:vAlign w:val="center"/>
          </w:tcPr>
          <w:p w:rsidR="00794B2B" w:rsidRPr="004C048D" w:rsidRDefault="00794B2B" w:rsidP="00065597">
            <w:pPr>
              <w:pStyle w:val="a4"/>
              <w:overflowPunct/>
              <w:spacing w:line="240" w:lineRule="exact"/>
              <w:ind w:left="284" w:right="0"/>
              <w:jc w:val="left"/>
              <w:rPr>
                <w:spacing w:val="-2"/>
                <w:sz w:val="21"/>
                <w:szCs w:val="21"/>
                <w:lang w:val="en-GB"/>
              </w:rPr>
            </w:pPr>
          </w:p>
        </w:tc>
      </w:tr>
    </w:tbl>
    <w:p w:rsidR="003942EC" w:rsidRPr="00EF3885" w:rsidRDefault="00794B2B" w:rsidP="00770BDC">
      <w:pPr>
        <w:pStyle w:val="EndnoteText"/>
        <w:spacing w:before="240"/>
        <w:rPr>
          <w:rFonts w:hint="eastAsia"/>
        </w:rPr>
      </w:pPr>
      <w:r>
        <w:rPr>
          <w:rFonts w:hint="eastAsia"/>
        </w:rPr>
        <w:tab/>
      </w:r>
      <w:r w:rsidR="003942EC" w:rsidRPr="00EF3885">
        <w:rPr>
          <w:rFonts w:hint="eastAsia"/>
        </w:rPr>
        <w:tab/>
      </w:r>
      <w:r w:rsidR="003942EC" w:rsidRPr="00794B2B">
        <w:rPr>
          <w:rFonts w:eastAsia="KaiTi_GB2312" w:hint="eastAsia"/>
        </w:rPr>
        <w:t>注</w:t>
      </w:r>
      <w:r w:rsidR="003942EC" w:rsidRPr="00EF3885">
        <w:rPr>
          <w:rFonts w:hint="eastAsia"/>
        </w:rPr>
        <w:t>：</w:t>
      </w:r>
      <w:r w:rsidR="003942EC" w:rsidRPr="00EF3885">
        <w:rPr>
          <w:rFonts w:hint="eastAsia"/>
        </w:rPr>
        <w:t>57</w:t>
      </w:r>
      <w:r w:rsidR="003942EC" w:rsidRPr="00EF3885">
        <w:rPr>
          <w:rFonts w:hint="eastAsia"/>
        </w:rPr>
        <w:t>个《任择议定书》缔约国不包括</w:t>
      </w:r>
      <w:r w:rsidR="003942EC" w:rsidRPr="00EF3885">
        <w:rPr>
          <w:rFonts w:hint="eastAsia"/>
        </w:rPr>
        <w:t>21</w:t>
      </w:r>
      <w:r w:rsidR="003942EC" w:rsidRPr="00EF3885">
        <w:rPr>
          <w:rFonts w:hint="eastAsia"/>
        </w:rPr>
        <w:t>个已签署或继承签署，但未批准或加入或继承《任择议定书》的国家。</w:t>
      </w:r>
    </w:p>
    <w:p w:rsidR="003942EC" w:rsidRPr="00EF3885" w:rsidRDefault="00794B2B" w:rsidP="00794B2B">
      <w:pPr>
        <w:pStyle w:val="HChGC"/>
        <w:rPr>
          <w:rFonts w:hint="eastAsia"/>
        </w:rPr>
      </w:pPr>
      <w:r>
        <w:br w:type="page"/>
      </w:r>
      <w:r w:rsidR="003942EC" w:rsidRPr="00EF3885">
        <w:rPr>
          <w:rFonts w:hint="eastAsia"/>
        </w:rPr>
        <w:t>附件二</w:t>
      </w:r>
    </w:p>
    <w:p w:rsidR="003942EC" w:rsidRPr="00EF3885" w:rsidRDefault="003942EC" w:rsidP="00794B2B">
      <w:pPr>
        <w:pStyle w:val="HChGC"/>
        <w:rPr>
          <w:rFonts w:hint="eastAsia"/>
        </w:rPr>
      </w:pPr>
      <w:r w:rsidRPr="00EF3885">
        <w:rPr>
          <w:rFonts w:hint="eastAsia"/>
        </w:rPr>
        <w:tab/>
      </w:r>
      <w:r w:rsidRPr="00EF3885">
        <w:rPr>
          <w:rFonts w:hint="eastAsia"/>
        </w:rPr>
        <w:tab/>
      </w:r>
      <w:r w:rsidRPr="00EF3885">
        <w:rPr>
          <w:rFonts w:hint="eastAsia"/>
        </w:rPr>
        <w:t>预防酷刑小组委员会任务提要</w:t>
      </w:r>
    </w:p>
    <w:p w:rsidR="003942EC" w:rsidRPr="00EF3885" w:rsidRDefault="003942EC" w:rsidP="003942EC">
      <w:pPr>
        <w:pStyle w:val="SingleTxtGC"/>
        <w:rPr>
          <w:rFonts w:hint="eastAsia"/>
        </w:rPr>
      </w:pPr>
      <w:r w:rsidRPr="00EF3885">
        <w:rPr>
          <w:rFonts w:hint="eastAsia"/>
        </w:rPr>
        <w:t>1</w:t>
      </w:r>
      <w:r>
        <w:rPr>
          <w:rFonts w:hint="eastAsia"/>
        </w:rPr>
        <w:t xml:space="preserve">.  </w:t>
      </w:r>
      <w:r w:rsidRPr="00EF3885">
        <w:rPr>
          <w:rFonts w:hint="eastAsia"/>
        </w:rPr>
        <w:t>《禁止酷刑和其他残忍、不人道或有辱人格的待遇或处罚公约任择议定书》在</w:t>
      </w:r>
      <w:r w:rsidRPr="00EF3885">
        <w:rPr>
          <w:rFonts w:hint="eastAsia"/>
        </w:rPr>
        <w:t>2006</w:t>
      </w:r>
      <w:r w:rsidRPr="00EF3885">
        <w:rPr>
          <w:rFonts w:hint="eastAsia"/>
        </w:rPr>
        <w:t>年</w:t>
      </w:r>
      <w:r w:rsidRPr="00EF3885">
        <w:rPr>
          <w:rFonts w:hint="eastAsia"/>
        </w:rPr>
        <w:t>6</w:t>
      </w:r>
      <w:r w:rsidRPr="00EF3885">
        <w:rPr>
          <w:rFonts w:hint="eastAsia"/>
        </w:rPr>
        <w:t>月生效后建立了预防酷刑和其他残忍、不人道或有辱人格待遇或处罚小组委员会</w:t>
      </w:r>
      <w:r w:rsidRPr="00EF3885">
        <w:rPr>
          <w:rFonts w:hint="eastAsia"/>
        </w:rPr>
        <w:t>(</w:t>
      </w:r>
      <w:r w:rsidRPr="00EF3885">
        <w:rPr>
          <w:rFonts w:hint="eastAsia"/>
        </w:rPr>
        <w:t>小组委员会</w:t>
      </w:r>
      <w:r w:rsidRPr="00EF3885">
        <w:rPr>
          <w:rFonts w:hint="eastAsia"/>
        </w:rPr>
        <w:t>)</w:t>
      </w:r>
      <w:r w:rsidRPr="00EF3885">
        <w:rPr>
          <w:rFonts w:hint="eastAsia"/>
        </w:rPr>
        <w:t>。小组委员会于</w:t>
      </w:r>
      <w:r w:rsidRPr="00EF3885">
        <w:rPr>
          <w:rFonts w:hint="eastAsia"/>
        </w:rPr>
        <w:t>2007</w:t>
      </w:r>
      <w:r w:rsidRPr="00EF3885">
        <w:rPr>
          <w:rFonts w:hint="eastAsia"/>
        </w:rPr>
        <w:t>年</w:t>
      </w:r>
      <w:r w:rsidRPr="00EF3885">
        <w:rPr>
          <w:rFonts w:hint="eastAsia"/>
        </w:rPr>
        <w:t>2</w:t>
      </w:r>
      <w:r w:rsidRPr="00EF3885">
        <w:rPr>
          <w:rFonts w:hint="eastAsia"/>
        </w:rPr>
        <w:t>月开始工作，目前由来自已经批准《任择议定书》的缔约国的</w:t>
      </w:r>
      <w:r w:rsidRPr="00EF3885">
        <w:rPr>
          <w:rFonts w:hint="eastAsia"/>
        </w:rPr>
        <w:t>10</w:t>
      </w:r>
      <w:r w:rsidRPr="00EF3885">
        <w:rPr>
          <w:rFonts w:hint="eastAsia"/>
        </w:rPr>
        <w:t>名独立专家组成。按照《任择议定书》第</w:t>
      </w:r>
      <w:r w:rsidRPr="00EF3885">
        <w:rPr>
          <w:rFonts w:hint="eastAsia"/>
        </w:rPr>
        <w:t>5</w:t>
      </w:r>
      <w:r w:rsidRPr="00EF3885">
        <w:rPr>
          <w:rFonts w:hint="eastAsia"/>
        </w:rPr>
        <w:t>条第</w:t>
      </w:r>
      <w:r w:rsidRPr="00EF3885">
        <w:rPr>
          <w:rFonts w:hint="eastAsia"/>
        </w:rPr>
        <w:t>1</w:t>
      </w:r>
      <w:r w:rsidRPr="00EF3885">
        <w:rPr>
          <w:rFonts w:hint="eastAsia"/>
        </w:rPr>
        <w:t>款的规定，截至</w:t>
      </w:r>
      <w:r w:rsidRPr="00EF3885">
        <w:rPr>
          <w:rFonts w:hint="eastAsia"/>
        </w:rPr>
        <w:t>2011</w:t>
      </w:r>
      <w:r w:rsidRPr="00EF3885">
        <w:rPr>
          <w:rFonts w:hint="eastAsia"/>
        </w:rPr>
        <w:t>年</w:t>
      </w:r>
      <w:r w:rsidRPr="00EF3885">
        <w:rPr>
          <w:rFonts w:hint="eastAsia"/>
        </w:rPr>
        <w:t>1</w:t>
      </w:r>
      <w:r w:rsidRPr="00EF3885">
        <w:rPr>
          <w:rFonts w:hint="eastAsia"/>
        </w:rPr>
        <w:t>月，独立专家的人数将增至</w:t>
      </w:r>
      <w:r w:rsidRPr="00EF3885">
        <w:rPr>
          <w:rFonts w:hint="eastAsia"/>
        </w:rPr>
        <w:t>25</w:t>
      </w:r>
      <w:r w:rsidRPr="00EF3885">
        <w:rPr>
          <w:rFonts w:hint="eastAsia"/>
        </w:rPr>
        <w:t>名。</w:t>
      </w:r>
    </w:p>
    <w:p w:rsidR="003942EC" w:rsidRPr="00EF3885" w:rsidRDefault="003942EC" w:rsidP="003942EC">
      <w:pPr>
        <w:pStyle w:val="SingleTxtGC"/>
        <w:rPr>
          <w:rFonts w:hint="eastAsia"/>
        </w:rPr>
      </w:pPr>
      <w:r w:rsidRPr="00EF3885">
        <w:rPr>
          <w:rFonts w:hint="eastAsia"/>
        </w:rPr>
        <w:t>2</w:t>
      </w:r>
      <w:r>
        <w:rPr>
          <w:rFonts w:hint="eastAsia"/>
        </w:rPr>
        <w:t xml:space="preserve">.  </w:t>
      </w:r>
      <w:r w:rsidRPr="00EF3885">
        <w:rPr>
          <w:rFonts w:hint="eastAsia"/>
        </w:rPr>
        <w:t>《任择议定书》授权小组委员会访问缔约国管辖和控制的有人被剥夺或可能被剥夺自由的所有地方，无论是由公共机关下令或在其唆使下或经其同意或默许。小组委员会访问了警察局、监狱</w:t>
      </w:r>
      <w:r>
        <w:rPr>
          <w:rFonts w:hint="eastAsia"/>
        </w:rPr>
        <w:t>(</w:t>
      </w:r>
      <w:r w:rsidRPr="00EF3885">
        <w:rPr>
          <w:rFonts w:hint="eastAsia"/>
        </w:rPr>
        <w:t>军事和民用</w:t>
      </w:r>
      <w:r>
        <w:rPr>
          <w:rFonts w:hint="eastAsia"/>
        </w:rPr>
        <w:t>)</w:t>
      </w:r>
      <w:r w:rsidRPr="00EF3885">
        <w:rPr>
          <w:rFonts w:hint="eastAsia"/>
        </w:rPr>
        <w:t>、拘留中心</w:t>
      </w:r>
      <w:r>
        <w:rPr>
          <w:rFonts w:hint="eastAsia"/>
        </w:rPr>
        <w:t>(</w:t>
      </w:r>
      <w:r w:rsidRPr="00EF3885">
        <w:rPr>
          <w:rFonts w:hint="eastAsia"/>
        </w:rPr>
        <w:t>审前拘留、移民拘留、少年司法机构等</w:t>
      </w:r>
      <w:r>
        <w:rPr>
          <w:rFonts w:hint="eastAsia"/>
        </w:rPr>
        <w:t>)</w:t>
      </w:r>
      <w:r w:rsidRPr="00EF3885">
        <w:rPr>
          <w:rFonts w:hint="eastAsia"/>
        </w:rPr>
        <w:t>、心理健康和社会保健机构，以及凡是有人被剥夺或可能被剥夺了自由的其他任何地方。</w:t>
      </w:r>
      <w:r w:rsidR="005423B0">
        <w:rPr>
          <w:rFonts w:hint="eastAsia"/>
        </w:rPr>
        <w:t>小组委员会对预防问题采取综合性的方法。在访问期间，小组委员会</w:t>
      </w:r>
      <w:r w:rsidRPr="00EF3885">
        <w:rPr>
          <w:rFonts w:hint="eastAsia"/>
        </w:rPr>
        <w:t>考察了被剥夺自由人士、监狱系统和有权拘留的其他公共机构的情况，目的是查明在保护有关人员方面的差距，并向缔约国提出建议，旨在消除或将可能发生的酷刑或虐待减少到最低限度。小组委员会不提供法律意见或协助诉讼，也不提供直接财政援助。根据《任择议定书》的规定，小组委员会可不受限制地进入拘留场所、其装置和设施以及查看涉及被剥夺自由人士的待遇和拘留条件的所有有关资料。还必须授权小组委员会，可以在没有证人的情况下秘密访问被剥夺自由者以及小组委员会认为可提供相关资料的任何其他人士。缔约国承诺确保不会制裁或报复向小组委员会成员提供资料的人。</w:t>
      </w:r>
    </w:p>
    <w:p w:rsidR="003942EC" w:rsidRPr="00EF3885" w:rsidRDefault="003942EC" w:rsidP="003942EC">
      <w:pPr>
        <w:pStyle w:val="SingleTxtGC"/>
        <w:rPr>
          <w:rFonts w:hint="eastAsia"/>
        </w:rPr>
      </w:pPr>
      <w:r w:rsidRPr="00EF3885">
        <w:rPr>
          <w:rFonts w:hint="eastAsia"/>
        </w:rPr>
        <w:t>3</w:t>
      </w:r>
      <w:r>
        <w:rPr>
          <w:rFonts w:hint="eastAsia"/>
        </w:rPr>
        <w:t xml:space="preserve">.  </w:t>
      </w:r>
      <w:r w:rsidRPr="00EF3885">
        <w:rPr>
          <w:rFonts w:hint="eastAsia"/>
        </w:rPr>
        <w:t>此外，《任择议定书》要求缔约国设立独立的国家预防机制，即授权审查被拘留者待遇的国家机构，并向政府当局提出建议，以加强保护，防止酷刑和就现行或拟议的立法提出意见。《任择议定书》第</w:t>
      </w:r>
      <w:r w:rsidRPr="00EF3885">
        <w:rPr>
          <w:rFonts w:hint="eastAsia"/>
        </w:rPr>
        <w:t>11</w:t>
      </w:r>
      <w:r w:rsidRPr="00EF3885">
        <w:rPr>
          <w:rFonts w:hint="eastAsia"/>
        </w:rPr>
        <w:t>条第</w:t>
      </w:r>
      <w:r w:rsidRPr="00EF3885">
        <w:rPr>
          <w:rFonts w:hint="eastAsia"/>
        </w:rPr>
        <w:t>1</w:t>
      </w:r>
      <w:r w:rsidRPr="00EF3885">
        <w:rPr>
          <w:rFonts w:hint="eastAsia"/>
        </w:rPr>
        <w:t>款</w:t>
      </w:r>
      <w:r>
        <w:rPr>
          <w:rFonts w:hint="eastAsia"/>
        </w:rPr>
        <w:t>(</w:t>
      </w:r>
      <w:r w:rsidRPr="00EF3885">
        <w:rPr>
          <w:rFonts w:hint="eastAsia"/>
        </w:rPr>
        <w:t>b</w:t>
      </w:r>
      <w:r>
        <w:rPr>
          <w:rFonts w:hint="eastAsia"/>
        </w:rPr>
        <w:t>)</w:t>
      </w:r>
      <w:r w:rsidRPr="00EF3885">
        <w:rPr>
          <w:rFonts w:hint="eastAsia"/>
        </w:rPr>
        <w:t>项授权小组委员会就国家预防机制的发展和运作向缔约国提供咨询意见，并就此对缔约国给与援助，同时也向国家预防机制本身提供咨询意见，并给予援助，以加强它们的权力、独立性和能力；就如何加强对被剥夺自由者的保护提供咨询意见和予以援助。</w:t>
      </w:r>
    </w:p>
    <w:p w:rsidR="003942EC" w:rsidRPr="00EF3885" w:rsidRDefault="003942EC" w:rsidP="003942EC">
      <w:pPr>
        <w:pStyle w:val="SingleTxtGC"/>
        <w:rPr>
          <w:rFonts w:hint="eastAsia"/>
        </w:rPr>
      </w:pPr>
      <w:r w:rsidRPr="00EF3885">
        <w:rPr>
          <w:rFonts w:hint="eastAsia"/>
        </w:rPr>
        <w:t>4</w:t>
      </w:r>
      <w:r>
        <w:rPr>
          <w:rFonts w:hint="eastAsia"/>
        </w:rPr>
        <w:t xml:space="preserve">.  </w:t>
      </w:r>
      <w:r w:rsidRPr="00EF3885">
        <w:rPr>
          <w:rFonts w:hint="eastAsia"/>
        </w:rPr>
        <w:t>《任择议定书》第</w:t>
      </w:r>
      <w:r w:rsidRPr="00EF3885">
        <w:rPr>
          <w:rFonts w:hint="eastAsia"/>
        </w:rPr>
        <w:t>11</w:t>
      </w:r>
      <w:r w:rsidRPr="00EF3885">
        <w:rPr>
          <w:rFonts w:hint="eastAsia"/>
        </w:rPr>
        <w:t>条第</w:t>
      </w:r>
      <w:r w:rsidRPr="00EF3885">
        <w:rPr>
          <w:rFonts w:hint="eastAsia"/>
        </w:rPr>
        <w:t>1</w:t>
      </w:r>
      <w:r w:rsidRPr="00EF3885">
        <w:rPr>
          <w:rFonts w:hint="eastAsia"/>
        </w:rPr>
        <w:t>款</w:t>
      </w:r>
      <w:r>
        <w:rPr>
          <w:rFonts w:hint="eastAsia"/>
        </w:rPr>
        <w:t>(</w:t>
      </w:r>
      <w:r w:rsidRPr="00EF3885">
        <w:rPr>
          <w:rFonts w:hint="eastAsia"/>
        </w:rPr>
        <w:t>c</w:t>
      </w:r>
      <w:r>
        <w:rPr>
          <w:rFonts w:hint="eastAsia"/>
        </w:rPr>
        <w:t>)</w:t>
      </w:r>
      <w:r w:rsidRPr="00EF3885">
        <w:rPr>
          <w:rFonts w:hint="eastAsia"/>
        </w:rPr>
        <w:t>项规定，为了普遍防止酷刑，小组委员会应与联合国有关机构和机</w:t>
      </w:r>
      <w:r w:rsidR="005423B0">
        <w:rPr>
          <w:rFonts w:hint="eastAsia"/>
        </w:rPr>
        <w:t>制以及国际、区域和国家机构或组织合作，努力加强保护所有人员不受</w:t>
      </w:r>
      <w:r w:rsidRPr="00EF3885">
        <w:rPr>
          <w:rFonts w:hint="eastAsia"/>
        </w:rPr>
        <w:t>酷刑和其他残忍、不人道或有辱人格的待遇或处罚。</w:t>
      </w:r>
    </w:p>
    <w:p w:rsidR="003942EC" w:rsidRPr="00EF3885" w:rsidRDefault="003942EC" w:rsidP="003942EC">
      <w:pPr>
        <w:pStyle w:val="SingleTxtGC"/>
        <w:rPr>
          <w:rFonts w:hint="eastAsia"/>
        </w:rPr>
      </w:pPr>
      <w:r w:rsidRPr="00EF3885">
        <w:rPr>
          <w:rFonts w:hint="eastAsia"/>
        </w:rPr>
        <w:t>5</w:t>
      </w:r>
      <w:r>
        <w:rPr>
          <w:rFonts w:hint="eastAsia"/>
        </w:rPr>
        <w:t xml:space="preserve">.  </w:t>
      </w:r>
      <w:r w:rsidRPr="00EF3885">
        <w:rPr>
          <w:rFonts w:hint="eastAsia"/>
        </w:rPr>
        <w:t>小组委员会受保密、公正、非选择性、普遍性和客观性核心原则的指导。《任择议定书》以小组委员会与缔约国的合作为基础。访问期间，小组委员会成员与国家官员、国家预防机制、国家人权机构的代表、非政府组织和其他可以提供其任务授权方面资料的人士会面。</w:t>
      </w:r>
    </w:p>
    <w:p w:rsidR="003942EC" w:rsidRPr="00EF3885" w:rsidRDefault="003942EC" w:rsidP="003942EC">
      <w:pPr>
        <w:pStyle w:val="SingleTxtGC"/>
        <w:rPr>
          <w:rFonts w:hint="eastAsia"/>
        </w:rPr>
      </w:pPr>
      <w:r w:rsidRPr="00EF3885">
        <w:rPr>
          <w:rFonts w:hint="eastAsia"/>
        </w:rPr>
        <w:t>6</w:t>
      </w:r>
      <w:r>
        <w:rPr>
          <w:rFonts w:hint="eastAsia"/>
        </w:rPr>
        <w:t xml:space="preserve">.  </w:t>
      </w:r>
      <w:r w:rsidRPr="00EF3885">
        <w:rPr>
          <w:rFonts w:hint="eastAsia"/>
        </w:rPr>
        <w:t>小组委员会向缔约国秘密传达其建议和意见，如有必要，还向国家预防机制传达。只要缔约国提出请求，小组委员会就会公布其报告以及缔约国的评论意见。但如果缔约国公布报告的一部分，小组委员会就可公布报告的全部或部分。此外，如果缔约国拒绝合作或没有采取措施按照小组委员会提出的建议改善有关情况，小组委员会可要求禁止酷刑委员会发表公开声明或公布小组委员会的报告</w:t>
      </w:r>
      <w:r>
        <w:rPr>
          <w:rFonts w:hint="eastAsia"/>
        </w:rPr>
        <w:t>(</w:t>
      </w:r>
      <w:r w:rsidRPr="00EF3885">
        <w:rPr>
          <w:rFonts w:hint="eastAsia"/>
        </w:rPr>
        <w:t>《任择议定书》第</w:t>
      </w:r>
      <w:r w:rsidRPr="00EF3885">
        <w:rPr>
          <w:rFonts w:hint="eastAsia"/>
        </w:rPr>
        <w:t>16</w:t>
      </w:r>
      <w:r w:rsidRPr="00EF3885">
        <w:rPr>
          <w:rFonts w:hint="eastAsia"/>
        </w:rPr>
        <w:t>条第</w:t>
      </w:r>
      <w:r w:rsidRPr="00EF3885">
        <w:rPr>
          <w:rFonts w:hint="eastAsia"/>
        </w:rPr>
        <w:t>4</w:t>
      </w:r>
      <w:r w:rsidRPr="00EF3885">
        <w:rPr>
          <w:rFonts w:hint="eastAsia"/>
        </w:rPr>
        <w:t>款</w:t>
      </w:r>
      <w:r>
        <w:rPr>
          <w:rFonts w:hint="eastAsia"/>
        </w:rPr>
        <w:t>)</w:t>
      </w:r>
      <w:r w:rsidRPr="00EF3885">
        <w:rPr>
          <w:rFonts w:hint="eastAsia"/>
        </w:rPr>
        <w:t>。</w:t>
      </w:r>
    </w:p>
    <w:p w:rsidR="003942EC" w:rsidRPr="00EF3885" w:rsidRDefault="00794B2B" w:rsidP="00794B2B">
      <w:pPr>
        <w:pStyle w:val="HChGC"/>
        <w:rPr>
          <w:rFonts w:hint="eastAsia"/>
        </w:rPr>
      </w:pPr>
      <w:r>
        <w:br w:type="page"/>
      </w:r>
      <w:r w:rsidR="003942EC" w:rsidRPr="00EF3885">
        <w:rPr>
          <w:rFonts w:hint="eastAsia"/>
        </w:rPr>
        <w:t>附件三</w:t>
      </w:r>
    </w:p>
    <w:p w:rsidR="003942EC" w:rsidRPr="00EF3885" w:rsidRDefault="003942EC" w:rsidP="00794B2B">
      <w:pPr>
        <w:pStyle w:val="HChGC"/>
        <w:rPr>
          <w:rFonts w:hint="eastAsia"/>
        </w:rPr>
      </w:pPr>
      <w:r w:rsidRPr="00EF3885">
        <w:rPr>
          <w:rFonts w:hint="eastAsia"/>
        </w:rPr>
        <w:tab/>
      </w:r>
      <w:r w:rsidRPr="00EF3885">
        <w:rPr>
          <w:rFonts w:hint="eastAsia"/>
        </w:rPr>
        <w:tab/>
      </w:r>
      <w:r w:rsidRPr="00EF3885">
        <w:rPr>
          <w:rFonts w:hint="eastAsia"/>
        </w:rPr>
        <w:t>预防酷刑小组委员会委员</w:t>
      </w:r>
    </w:p>
    <w:p w:rsidR="003942EC" w:rsidRDefault="00794B2B" w:rsidP="00794B2B">
      <w:pPr>
        <w:pStyle w:val="H1GC"/>
        <w:rPr>
          <w:rFonts w:hint="eastAsia"/>
        </w:rPr>
      </w:pPr>
      <w:r>
        <w:rPr>
          <w:rFonts w:hint="eastAsia"/>
        </w:rPr>
        <w:tab/>
      </w:r>
      <w:r w:rsidR="003942EC" w:rsidRPr="00EF3885">
        <w:rPr>
          <w:rFonts w:hint="eastAsia"/>
        </w:rPr>
        <w:t>A.</w:t>
      </w:r>
      <w:r>
        <w:rPr>
          <w:rFonts w:hint="eastAsia"/>
        </w:rPr>
        <w:tab/>
      </w:r>
      <w:r w:rsidR="003942EC" w:rsidRPr="00EF3885">
        <w:rPr>
          <w:rFonts w:hint="eastAsia"/>
        </w:rPr>
        <w:t>本报告所述期间小组委员会的组成</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4586"/>
        <w:gridCol w:w="2784"/>
      </w:tblGrid>
      <w:tr w:rsidR="00794B2B" w:rsidRPr="00794B2B" w:rsidTr="00794B2B">
        <w:tc>
          <w:tcPr>
            <w:tcW w:w="4586" w:type="dxa"/>
            <w:tcBorders>
              <w:top w:val="single" w:sz="4" w:space="0" w:color="auto"/>
              <w:bottom w:val="single" w:sz="12" w:space="0" w:color="auto"/>
            </w:tcBorders>
            <w:shd w:val="clear" w:color="auto" w:fill="auto"/>
            <w:tcMar>
              <w:left w:w="0" w:type="dxa"/>
              <w:right w:w="0" w:type="dxa"/>
            </w:tcMar>
            <w:vAlign w:val="bottom"/>
          </w:tcPr>
          <w:p w:rsidR="00794B2B" w:rsidRPr="00794B2B" w:rsidRDefault="00794B2B" w:rsidP="00AD3BE8">
            <w:pPr>
              <w:pStyle w:val="a"/>
              <w:ind w:left="57"/>
              <w:rPr>
                <w:rFonts w:ascii="SimSun" w:hAnsi="SimSun" w:cs="SimSun"/>
                <w:lang w:val="en-GB"/>
              </w:rPr>
            </w:pPr>
            <w:r w:rsidRPr="00794B2B">
              <w:rPr>
                <w:rFonts w:ascii="SimSun" w:hAnsi="SimSun" w:cs="SimSun" w:hint="eastAsia"/>
                <w:lang w:val="en-GB"/>
              </w:rPr>
              <w:t>委员姓名</w:t>
            </w:r>
          </w:p>
        </w:tc>
        <w:tc>
          <w:tcPr>
            <w:tcW w:w="2784" w:type="dxa"/>
            <w:tcBorders>
              <w:top w:val="single" w:sz="4" w:space="0" w:color="auto"/>
              <w:bottom w:val="single" w:sz="12" w:space="0" w:color="auto"/>
            </w:tcBorders>
            <w:shd w:val="clear" w:color="auto" w:fill="auto"/>
            <w:tcMar>
              <w:left w:w="0" w:type="dxa"/>
              <w:right w:w="0" w:type="dxa"/>
            </w:tcMar>
            <w:vAlign w:val="bottom"/>
          </w:tcPr>
          <w:p w:rsidR="00794B2B" w:rsidRPr="00794B2B" w:rsidRDefault="00794B2B" w:rsidP="00374DDB">
            <w:pPr>
              <w:pStyle w:val="a"/>
              <w:ind w:left="454" w:right="0"/>
              <w:jc w:val="left"/>
              <w:rPr>
                <w:rFonts w:ascii="SimSun" w:hAnsi="SimSun" w:cs="SimSun"/>
                <w:lang w:val="en-GB"/>
              </w:rPr>
            </w:pPr>
            <w:r w:rsidRPr="005616F0">
              <w:rPr>
                <w:rFonts w:ascii="SimSun" w:hAnsi="SimSun" w:cs="SimSun" w:hint="eastAsia"/>
                <w:lang w:val="en-GB"/>
              </w:rPr>
              <w:t>任期到期日</w:t>
            </w:r>
          </w:p>
        </w:tc>
      </w:tr>
      <w:tr w:rsidR="00794B2B" w:rsidRPr="005616F0" w:rsidTr="00794B2B">
        <w:tc>
          <w:tcPr>
            <w:tcW w:w="4586" w:type="dxa"/>
            <w:tcBorders>
              <w:top w:val="single" w:sz="12" w:space="0" w:color="auto"/>
            </w:tcBorders>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Mario Luis </w:t>
            </w:r>
            <w:r w:rsidRPr="00794B2B">
              <w:rPr>
                <w:b/>
                <w:sz w:val="21"/>
                <w:szCs w:val="21"/>
              </w:rPr>
              <w:t>Coriolano</w:t>
            </w:r>
            <w:r w:rsidRPr="00794B2B">
              <w:rPr>
                <w:rFonts w:eastAsia="SimHei" w:hint="eastAsia"/>
                <w:sz w:val="21"/>
                <w:szCs w:val="21"/>
              </w:rPr>
              <w:t>先生</w:t>
            </w:r>
          </w:p>
        </w:tc>
        <w:tc>
          <w:tcPr>
            <w:tcW w:w="2784" w:type="dxa"/>
            <w:tcBorders>
              <w:top w:val="single" w:sz="12" w:space="0" w:color="auto"/>
            </w:tcBorders>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2012</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Marija </w:t>
            </w:r>
            <w:r w:rsidRPr="00794B2B">
              <w:rPr>
                <w:b/>
                <w:sz w:val="21"/>
                <w:szCs w:val="21"/>
              </w:rPr>
              <w:t>Definis-Gojanovic</w:t>
            </w:r>
            <w:r w:rsidRPr="00794B2B">
              <w:rPr>
                <w:rFonts w:eastAsia="SimHei" w:hint="eastAsia"/>
                <w:sz w:val="21"/>
                <w:szCs w:val="21"/>
              </w:rPr>
              <w:t>女士</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2010</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Malcolm </w:t>
            </w:r>
            <w:r w:rsidRPr="00794B2B">
              <w:rPr>
                <w:b/>
                <w:sz w:val="21"/>
                <w:szCs w:val="21"/>
              </w:rPr>
              <w:t>Evans</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2012</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Emilio</w:t>
            </w:r>
            <w:r w:rsidRPr="00794B2B">
              <w:rPr>
                <w:b/>
                <w:sz w:val="21"/>
                <w:szCs w:val="21"/>
              </w:rPr>
              <w:t xml:space="preserve"> Ginés Santidrián</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2010</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rPr>
          <w:trHeight w:val="112"/>
        </w:trPr>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Zdenek </w:t>
            </w:r>
            <w:r w:rsidRPr="00794B2B">
              <w:rPr>
                <w:b/>
                <w:sz w:val="21"/>
                <w:szCs w:val="21"/>
              </w:rPr>
              <w:t>Hájek</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2012</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Zbigniew </w:t>
            </w:r>
            <w:r w:rsidRPr="00794B2B">
              <w:rPr>
                <w:b/>
                <w:sz w:val="21"/>
                <w:szCs w:val="21"/>
              </w:rPr>
              <w:t>Lasocik</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2012</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Hans Draminsky </w:t>
            </w:r>
            <w:r w:rsidRPr="00794B2B">
              <w:rPr>
                <w:b/>
                <w:sz w:val="21"/>
                <w:szCs w:val="21"/>
              </w:rPr>
              <w:t>Petersen</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2010</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Victor Manuel </w:t>
            </w:r>
            <w:r w:rsidRPr="00794B2B">
              <w:rPr>
                <w:b/>
                <w:sz w:val="21"/>
                <w:szCs w:val="21"/>
              </w:rPr>
              <w:t>Rodríguez-Rescia</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2012</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Miguel </w:t>
            </w:r>
            <w:r w:rsidRPr="00794B2B">
              <w:rPr>
                <w:b/>
                <w:sz w:val="21"/>
                <w:szCs w:val="21"/>
              </w:rPr>
              <w:t>Sarre Iguíniz</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2010</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r w:rsidR="00794B2B" w:rsidRPr="005616F0" w:rsidTr="00794B2B">
        <w:tc>
          <w:tcPr>
            <w:tcW w:w="4586" w:type="dxa"/>
            <w:shd w:val="clear" w:color="auto" w:fill="auto"/>
            <w:tcMar>
              <w:left w:w="0" w:type="dxa"/>
              <w:right w:w="0" w:type="dxa"/>
            </w:tcMar>
          </w:tcPr>
          <w:p w:rsidR="00794B2B" w:rsidRPr="00794B2B" w:rsidRDefault="00794B2B" w:rsidP="00465A05">
            <w:pPr>
              <w:pStyle w:val="a4"/>
              <w:overflowPunct/>
              <w:spacing w:line="240" w:lineRule="exact"/>
              <w:ind w:left="57"/>
              <w:jc w:val="left"/>
              <w:rPr>
                <w:sz w:val="21"/>
                <w:szCs w:val="21"/>
              </w:rPr>
            </w:pPr>
            <w:r w:rsidRPr="00794B2B">
              <w:rPr>
                <w:sz w:val="21"/>
                <w:szCs w:val="21"/>
              </w:rPr>
              <w:t xml:space="preserve">Wilder </w:t>
            </w:r>
            <w:r w:rsidRPr="00794B2B">
              <w:rPr>
                <w:b/>
                <w:sz w:val="21"/>
                <w:szCs w:val="21"/>
              </w:rPr>
              <w:t>Tayler Souto</w:t>
            </w:r>
            <w:r w:rsidRPr="00794B2B">
              <w:rPr>
                <w:rFonts w:eastAsia="SimHei" w:hint="eastAsia"/>
                <w:sz w:val="21"/>
                <w:szCs w:val="21"/>
              </w:rPr>
              <w:t>先生</w:t>
            </w:r>
          </w:p>
        </w:tc>
        <w:tc>
          <w:tcPr>
            <w:tcW w:w="2784"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rPr>
                <w:sz w:val="21"/>
                <w:szCs w:val="21"/>
                <w:lang w:val="en-GB"/>
              </w:rPr>
            </w:pPr>
            <w:r w:rsidRPr="005616F0">
              <w:rPr>
                <w:sz w:val="21"/>
                <w:szCs w:val="21"/>
                <w:lang w:val="en-GB"/>
              </w:rPr>
              <w:t>2010</w:t>
            </w:r>
            <w:r w:rsidRPr="005616F0">
              <w:rPr>
                <w:rFonts w:hint="eastAsia"/>
                <w:sz w:val="21"/>
                <w:szCs w:val="21"/>
                <w:lang w:val="en-GB"/>
              </w:rPr>
              <w:t>年</w:t>
            </w:r>
            <w:r w:rsidRPr="005616F0">
              <w:rPr>
                <w:sz w:val="21"/>
                <w:szCs w:val="21"/>
                <w:lang w:val="en-GB"/>
              </w:rPr>
              <w:t>12</w:t>
            </w:r>
            <w:r w:rsidRPr="005616F0">
              <w:rPr>
                <w:rFonts w:hint="eastAsia"/>
                <w:sz w:val="21"/>
                <w:szCs w:val="21"/>
                <w:lang w:val="en-GB"/>
              </w:rPr>
              <w:t>月</w:t>
            </w:r>
            <w:r>
              <w:rPr>
                <w:rFonts w:hint="eastAsia"/>
                <w:sz w:val="21"/>
                <w:szCs w:val="21"/>
                <w:lang w:val="en-GB"/>
              </w:rPr>
              <w:t>31</w:t>
            </w:r>
            <w:r>
              <w:rPr>
                <w:rFonts w:hint="eastAsia"/>
                <w:sz w:val="21"/>
                <w:szCs w:val="21"/>
                <w:lang w:val="en-GB"/>
              </w:rPr>
              <w:t>日</w:t>
            </w:r>
          </w:p>
        </w:tc>
      </w:tr>
    </w:tbl>
    <w:p w:rsidR="003942EC" w:rsidRPr="00EF3885" w:rsidRDefault="00794B2B" w:rsidP="00465A05">
      <w:pPr>
        <w:pStyle w:val="H1GC"/>
        <w:rPr>
          <w:rFonts w:hint="eastAsia"/>
        </w:rPr>
      </w:pPr>
      <w:r>
        <w:rPr>
          <w:rFonts w:hint="eastAsia"/>
        </w:rPr>
        <w:tab/>
      </w:r>
      <w:r w:rsidR="003942EC" w:rsidRPr="00EF3885">
        <w:rPr>
          <w:rFonts w:hint="eastAsia"/>
        </w:rPr>
        <w:t>B</w:t>
      </w:r>
      <w:r w:rsidR="003942EC">
        <w:rPr>
          <w:rFonts w:hint="eastAsia"/>
        </w:rPr>
        <w:t>.</w:t>
      </w:r>
      <w:r>
        <w:rPr>
          <w:rFonts w:hint="eastAsia"/>
        </w:rPr>
        <w:tab/>
      </w:r>
      <w:r w:rsidR="003942EC" w:rsidRPr="00EF3885">
        <w:rPr>
          <w:rFonts w:hint="eastAsia"/>
        </w:rPr>
        <w:t>小组委员会主席团</w:t>
      </w:r>
    </w:p>
    <w:p w:rsidR="003942EC" w:rsidRPr="00794B2B" w:rsidRDefault="003942EC" w:rsidP="003942EC">
      <w:pPr>
        <w:pStyle w:val="SingleTxtGC"/>
        <w:rPr>
          <w:lang w:val="es-ES_tradnl"/>
        </w:rPr>
      </w:pPr>
      <w:r w:rsidRPr="00EF3885">
        <w:rPr>
          <w:rFonts w:hint="eastAsia"/>
        </w:rPr>
        <w:t>主席</w:t>
      </w:r>
      <w:r w:rsidRPr="00794B2B">
        <w:rPr>
          <w:rFonts w:hint="eastAsia"/>
          <w:lang w:val="es-ES_tradnl"/>
        </w:rPr>
        <w:t>：</w:t>
      </w:r>
      <w:r w:rsidR="00794B2B" w:rsidRPr="00794B2B">
        <w:rPr>
          <w:rFonts w:hint="eastAsia"/>
          <w:lang w:val="es-ES_tradnl"/>
        </w:rPr>
        <w:tab/>
      </w:r>
      <w:r w:rsidRPr="00794B2B">
        <w:rPr>
          <w:lang w:val="es-ES_tradnl"/>
        </w:rPr>
        <w:t xml:space="preserve">Víctor Manuel Rodríguez-Rescia </w:t>
      </w:r>
    </w:p>
    <w:p w:rsidR="003942EC" w:rsidRPr="00794B2B" w:rsidRDefault="003942EC" w:rsidP="003942EC">
      <w:pPr>
        <w:pStyle w:val="SingleTxtGC"/>
        <w:rPr>
          <w:lang w:val="es-ES_tradnl"/>
        </w:rPr>
      </w:pPr>
      <w:r w:rsidRPr="00794B2B">
        <w:t>副主席</w:t>
      </w:r>
      <w:r w:rsidRPr="00794B2B">
        <w:rPr>
          <w:lang w:val="es-ES_tradnl"/>
        </w:rPr>
        <w:t>：</w:t>
      </w:r>
      <w:r w:rsidR="00794B2B" w:rsidRPr="00794B2B">
        <w:rPr>
          <w:lang w:val="es-ES_tradnl"/>
        </w:rPr>
        <w:tab/>
      </w:r>
      <w:r w:rsidR="00794B2B">
        <w:rPr>
          <w:lang w:val="es-ES_tradnl"/>
        </w:rPr>
        <w:t>Mario Luis Coriolano</w:t>
      </w:r>
      <w:r w:rsidRPr="00794B2B">
        <w:t>和</w:t>
      </w:r>
      <w:r w:rsidRPr="00794B2B">
        <w:rPr>
          <w:lang w:val="es-ES_tradnl"/>
        </w:rPr>
        <w:t>Hans Draminsky Petersen</w:t>
      </w:r>
    </w:p>
    <w:p w:rsidR="003942EC" w:rsidRPr="00EF3885" w:rsidRDefault="003942EC" w:rsidP="00794B2B">
      <w:pPr>
        <w:pStyle w:val="H1GC"/>
        <w:rPr>
          <w:rFonts w:hint="eastAsia"/>
        </w:rPr>
      </w:pPr>
      <w:r w:rsidRPr="00794B2B">
        <w:rPr>
          <w:rFonts w:hint="eastAsia"/>
          <w:lang w:val="es-ES_tradnl"/>
        </w:rPr>
        <w:tab/>
      </w:r>
      <w:r w:rsidRPr="00EF3885">
        <w:rPr>
          <w:rFonts w:hint="eastAsia"/>
        </w:rPr>
        <w:t>C</w:t>
      </w:r>
      <w:r>
        <w:rPr>
          <w:rFonts w:hint="eastAsia"/>
        </w:rPr>
        <w:t>.</w:t>
      </w:r>
      <w:r w:rsidR="00794B2B">
        <w:rPr>
          <w:rFonts w:hint="eastAsia"/>
        </w:rPr>
        <w:tab/>
      </w:r>
      <w:r w:rsidRPr="00EF3885">
        <w:rPr>
          <w:rFonts w:hint="eastAsia"/>
        </w:rPr>
        <w:t>截至</w:t>
      </w:r>
      <w:r w:rsidRPr="00EF3885">
        <w:rPr>
          <w:rFonts w:hint="eastAsia"/>
        </w:rPr>
        <w:t>2011</w:t>
      </w:r>
      <w:r w:rsidRPr="00EF3885">
        <w:rPr>
          <w:rFonts w:hint="eastAsia"/>
        </w:rPr>
        <w:t>年</w:t>
      </w:r>
      <w:r w:rsidRPr="00EF3885">
        <w:rPr>
          <w:rFonts w:hint="eastAsia"/>
        </w:rPr>
        <w:t>1</w:t>
      </w:r>
      <w:r w:rsidRPr="00EF3885">
        <w:rPr>
          <w:rFonts w:hint="eastAsia"/>
        </w:rPr>
        <w:t>月</w:t>
      </w:r>
      <w:r w:rsidRPr="00EF3885">
        <w:rPr>
          <w:rFonts w:hint="eastAsia"/>
        </w:rPr>
        <w:t>1</w:t>
      </w:r>
      <w:r w:rsidRPr="00EF3885">
        <w:rPr>
          <w:rFonts w:hint="eastAsia"/>
        </w:rPr>
        <w:t>日小组委员会的组成</w:t>
      </w:r>
    </w:p>
    <w:tbl>
      <w:tblPr>
        <w:tblW w:w="7370" w:type="dxa"/>
        <w:tblInd w:w="1134" w:type="dxa"/>
        <w:tblBorders>
          <w:top w:val="single" w:sz="4" w:space="0" w:color="auto"/>
          <w:bottom w:val="single" w:sz="12" w:space="0" w:color="auto"/>
        </w:tblBorders>
        <w:tblLayout w:type="fixed"/>
        <w:tblCellMar>
          <w:left w:w="0" w:type="dxa"/>
          <w:right w:w="113" w:type="dxa"/>
        </w:tblCellMar>
        <w:tblLook w:val="01E0" w:firstRow="1" w:lastRow="1" w:firstColumn="1" w:lastColumn="1" w:noHBand="0" w:noVBand="0"/>
      </w:tblPr>
      <w:tblGrid>
        <w:gridCol w:w="4591"/>
        <w:gridCol w:w="2779"/>
      </w:tblGrid>
      <w:tr w:rsidR="00794B2B" w:rsidRPr="005616F0" w:rsidTr="00794B2B">
        <w:trPr>
          <w:tblHeader/>
        </w:trPr>
        <w:tc>
          <w:tcPr>
            <w:tcW w:w="4591" w:type="dxa"/>
            <w:tcBorders>
              <w:top w:val="single" w:sz="4" w:space="0" w:color="auto"/>
              <w:bottom w:val="single" w:sz="12" w:space="0" w:color="auto"/>
            </w:tcBorders>
            <w:shd w:val="clear" w:color="auto" w:fill="auto"/>
            <w:tcMar>
              <w:left w:w="0" w:type="dxa"/>
              <w:right w:w="0" w:type="dxa"/>
            </w:tcMar>
            <w:vAlign w:val="bottom"/>
          </w:tcPr>
          <w:p w:rsidR="00794B2B" w:rsidRPr="00794B2B" w:rsidRDefault="00794B2B" w:rsidP="00AD3BE8">
            <w:pPr>
              <w:pStyle w:val="a"/>
              <w:ind w:left="28"/>
              <w:rPr>
                <w:rFonts w:hint="eastAsia"/>
              </w:rPr>
            </w:pPr>
            <w:r w:rsidRPr="00794B2B">
              <w:rPr>
                <w:rFonts w:hint="eastAsia"/>
              </w:rPr>
              <w:t>委员姓名</w:t>
            </w:r>
          </w:p>
        </w:tc>
        <w:tc>
          <w:tcPr>
            <w:tcW w:w="2779" w:type="dxa"/>
            <w:tcBorders>
              <w:top w:val="single" w:sz="4" w:space="0" w:color="auto"/>
              <w:bottom w:val="single" w:sz="12" w:space="0" w:color="auto"/>
            </w:tcBorders>
            <w:shd w:val="clear" w:color="auto" w:fill="auto"/>
            <w:tcMar>
              <w:left w:w="0" w:type="dxa"/>
              <w:right w:w="0" w:type="dxa"/>
            </w:tcMar>
            <w:vAlign w:val="bottom"/>
          </w:tcPr>
          <w:p w:rsidR="00794B2B" w:rsidRPr="005616F0" w:rsidRDefault="00794B2B" w:rsidP="00374DDB">
            <w:pPr>
              <w:pStyle w:val="a"/>
              <w:ind w:left="454" w:right="0"/>
              <w:jc w:val="left"/>
            </w:pPr>
            <w:r w:rsidRPr="005616F0">
              <w:rPr>
                <w:rFonts w:hint="eastAsia"/>
              </w:rPr>
              <w:t>任期到期日</w:t>
            </w:r>
          </w:p>
        </w:tc>
      </w:tr>
      <w:tr w:rsidR="00794B2B" w:rsidRPr="005616F0" w:rsidTr="00794B2B">
        <w:tc>
          <w:tcPr>
            <w:tcW w:w="4591" w:type="dxa"/>
            <w:tcBorders>
              <w:top w:val="single" w:sz="12" w:space="0" w:color="auto"/>
            </w:tcBorders>
            <w:shd w:val="clear" w:color="auto" w:fill="auto"/>
            <w:tcMar>
              <w:left w:w="0" w:type="dxa"/>
              <w:right w:w="0" w:type="dxa"/>
            </w:tcMar>
          </w:tcPr>
          <w:p w:rsidR="00794B2B" w:rsidRPr="00794B2B" w:rsidRDefault="00794B2B" w:rsidP="00AD3BE8">
            <w:pPr>
              <w:pStyle w:val="a4"/>
              <w:overflowPunct/>
              <w:spacing w:line="240" w:lineRule="exact"/>
              <w:ind w:left="28"/>
              <w:jc w:val="left"/>
              <w:rPr>
                <w:rFonts w:hint="eastAsia"/>
                <w:sz w:val="21"/>
                <w:szCs w:val="21"/>
              </w:rPr>
            </w:pPr>
            <w:r w:rsidRPr="00794B2B">
              <w:rPr>
                <w:sz w:val="21"/>
                <w:szCs w:val="21"/>
              </w:rPr>
              <w:t xml:space="preserve">Mari </w:t>
            </w:r>
            <w:r w:rsidRPr="00794B2B">
              <w:rPr>
                <w:b/>
                <w:sz w:val="21"/>
                <w:szCs w:val="21"/>
              </w:rPr>
              <w:t>Amos</w:t>
            </w:r>
            <w:r w:rsidRPr="00794B2B">
              <w:rPr>
                <w:rFonts w:eastAsia="SimHei" w:hint="eastAsia"/>
                <w:sz w:val="21"/>
                <w:szCs w:val="21"/>
              </w:rPr>
              <w:t>女士</w:t>
            </w:r>
          </w:p>
        </w:tc>
        <w:tc>
          <w:tcPr>
            <w:tcW w:w="2779" w:type="dxa"/>
            <w:tcBorders>
              <w:top w:val="single" w:sz="12" w:space="0" w:color="auto"/>
            </w:tcBorders>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Mario Luis </w:t>
            </w:r>
            <w:r w:rsidRPr="00794B2B">
              <w:rPr>
                <w:b/>
                <w:sz w:val="21"/>
                <w:szCs w:val="21"/>
              </w:rPr>
              <w:t>Coriolano</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Arman </w:t>
            </w:r>
            <w:r w:rsidRPr="00794B2B">
              <w:rPr>
                <w:b/>
                <w:sz w:val="21"/>
                <w:szCs w:val="21"/>
              </w:rPr>
              <w:t>Danielyan</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Marija </w:t>
            </w:r>
            <w:r w:rsidRPr="00794B2B">
              <w:rPr>
                <w:b/>
                <w:sz w:val="21"/>
                <w:szCs w:val="21"/>
              </w:rPr>
              <w:t>Definis-Gojanovic</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Malcolm </w:t>
            </w:r>
            <w:r w:rsidRPr="00794B2B">
              <w:rPr>
                <w:b/>
                <w:sz w:val="21"/>
                <w:szCs w:val="21"/>
              </w:rPr>
              <w:t>Evans</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AD3BE8">
        <w:tc>
          <w:tcPr>
            <w:tcW w:w="4591" w:type="dxa"/>
            <w:tcBorders>
              <w:bottom w:val="nil"/>
            </w:tcBorders>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Emilio </w:t>
            </w:r>
            <w:r w:rsidRPr="00794B2B">
              <w:rPr>
                <w:b/>
                <w:sz w:val="21"/>
                <w:szCs w:val="21"/>
              </w:rPr>
              <w:t>Ginés Santidrián</w:t>
            </w:r>
            <w:r w:rsidRPr="00794B2B">
              <w:rPr>
                <w:rFonts w:eastAsia="SimHei" w:hint="eastAsia"/>
                <w:sz w:val="21"/>
                <w:szCs w:val="21"/>
              </w:rPr>
              <w:t>先生</w:t>
            </w:r>
          </w:p>
        </w:tc>
        <w:tc>
          <w:tcPr>
            <w:tcW w:w="2779" w:type="dxa"/>
            <w:tcBorders>
              <w:bottom w:val="nil"/>
            </w:tcBorders>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AD3BE8">
        <w:tc>
          <w:tcPr>
            <w:tcW w:w="4591" w:type="dxa"/>
            <w:tcBorders>
              <w:top w:val="nil"/>
              <w:bottom w:val="nil"/>
            </w:tcBorders>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Lowell Patria </w:t>
            </w:r>
            <w:r w:rsidRPr="00794B2B">
              <w:rPr>
                <w:b/>
                <w:sz w:val="21"/>
                <w:szCs w:val="21"/>
              </w:rPr>
              <w:t>Goddard</w:t>
            </w:r>
            <w:r w:rsidRPr="00794B2B">
              <w:rPr>
                <w:rFonts w:eastAsia="SimHei" w:hint="eastAsia"/>
                <w:sz w:val="21"/>
                <w:szCs w:val="21"/>
              </w:rPr>
              <w:t>女士</w:t>
            </w:r>
          </w:p>
        </w:tc>
        <w:tc>
          <w:tcPr>
            <w:tcW w:w="2779" w:type="dxa"/>
            <w:tcBorders>
              <w:top w:val="nil"/>
              <w:bottom w:val="nil"/>
            </w:tcBorders>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794B2B" w:rsidTr="00AD3BE8">
        <w:tc>
          <w:tcPr>
            <w:tcW w:w="4591" w:type="dxa"/>
            <w:tcBorders>
              <w:top w:val="nil"/>
            </w:tcBorders>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Zdenek </w:t>
            </w:r>
            <w:r w:rsidRPr="00794B2B">
              <w:rPr>
                <w:b/>
                <w:sz w:val="21"/>
                <w:szCs w:val="21"/>
              </w:rPr>
              <w:t>Hájek</w:t>
            </w:r>
            <w:r w:rsidRPr="00794B2B">
              <w:rPr>
                <w:rFonts w:eastAsia="SimHei" w:hint="eastAsia"/>
                <w:sz w:val="21"/>
                <w:szCs w:val="21"/>
              </w:rPr>
              <w:t>先生</w:t>
            </w:r>
          </w:p>
        </w:tc>
        <w:tc>
          <w:tcPr>
            <w:tcW w:w="2779" w:type="dxa"/>
            <w:tcBorders>
              <w:top w:val="nil"/>
            </w:tcBorders>
            <w:shd w:val="clear" w:color="auto" w:fill="auto"/>
            <w:tcMar>
              <w:left w:w="0" w:type="dxa"/>
              <w:right w:w="0" w:type="dxa"/>
            </w:tcMar>
          </w:tcPr>
          <w:p w:rsidR="00794B2B" w:rsidRPr="00794B2B" w:rsidRDefault="00794B2B" w:rsidP="00374DDB">
            <w:pPr>
              <w:pStyle w:val="a4"/>
              <w:overflowPunct/>
              <w:spacing w:line="240" w:lineRule="exact"/>
              <w:ind w:left="454" w:right="0"/>
              <w:jc w:val="left"/>
              <w:rPr>
                <w:sz w:val="21"/>
                <w:szCs w:val="21"/>
              </w:rPr>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Suzanne </w:t>
            </w:r>
            <w:r w:rsidRPr="00794B2B">
              <w:rPr>
                <w:b/>
                <w:sz w:val="21"/>
                <w:szCs w:val="21"/>
              </w:rPr>
              <w:t>Jabbour</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Goran </w:t>
            </w:r>
            <w:r w:rsidRPr="00794B2B">
              <w:rPr>
                <w:b/>
                <w:sz w:val="21"/>
                <w:szCs w:val="21"/>
              </w:rPr>
              <w:t>Klemenčič</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Paul </w:t>
            </w:r>
            <w:r w:rsidRPr="00794B2B">
              <w:rPr>
                <w:b/>
                <w:sz w:val="21"/>
                <w:szCs w:val="21"/>
              </w:rPr>
              <w:t>Lam Shang Leen</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Zbigniew </w:t>
            </w:r>
            <w:r w:rsidRPr="00794B2B">
              <w:rPr>
                <w:b/>
                <w:sz w:val="21"/>
                <w:szCs w:val="21"/>
              </w:rPr>
              <w:t>Lasocik</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Petros </w:t>
            </w:r>
            <w:r w:rsidRPr="00794B2B">
              <w:rPr>
                <w:b/>
                <w:sz w:val="21"/>
                <w:szCs w:val="21"/>
              </w:rPr>
              <w:t>Michaelides</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Aisha Shujune </w:t>
            </w:r>
            <w:r w:rsidRPr="00794B2B">
              <w:rPr>
                <w:b/>
                <w:sz w:val="21"/>
                <w:szCs w:val="21"/>
              </w:rPr>
              <w:t>Muhammad</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Olivier </w:t>
            </w:r>
            <w:r w:rsidRPr="00794B2B">
              <w:rPr>
                <w:b/>
                <w:sz w:val="21"/>
                <w:szCs w:val="21"/>
              </w:rPr>
              <w:t>Obrecht</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rFonts w:hint="eastAsia"/>
                <w:sz w:val="21"/>
                <w:szCs w:val="21"/>
              </w:rPr>
            </w:pPr>
            <w:r w:rsidRPr="00794B2B">
              <w:rPr>
                <w:sz w:val="21"/>
                <w:szCs w:val="21"/>
              </w:rPr>
              <w:t xml:space="preserve">Hans Draminsky </w:t>
            </w:r>
            <w:r w:rsidRPr="00794B2B">
              <w:rPr>
                <w:b/>
                <w:sz w:val="21"/>
                <w:szCs w:val="21"/>
              </w:rPr>
              <w:t>Petersen</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Maria Margarida E. </w:t>
            </w:r>
            <w:r w:rsidRPr="00794B2B">
              <w:rPr>
                <w:b/>
                <w:sz w:val="21"/>
                <w:szCs w:val="21"/>
              </w:rPr>
              <w:t>Pressburger</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Christian </w:t>
            </w:r>
            <w:r w:rsidRPr="00794B2B">
              <w:rPr>
                <w:b/>
                <w:sz w:val="21"/>
                <w:szCs w:val="21"/>
              </w:rPr>
              <w:t>Pross</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Victor Manuel </w:t>
            </w:r>
            <w:r w:rsidRPr="00794B2B">
              <w:rPr>
                <w:b/>
                <w:sz w:val="21"/>
                <w:szCs w:val="21"/>
              </w:rPr>
              <w:t>Rodríguez-Rescia</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sidRPr="005616F0">
              <w:rPr>
                <w:sz w:val="21"/>
                <w:szCs w:val="21"/>
              </w:rPr>
              <w:t>2012</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Judith </w:t>
            </w:r>
            <w:r w:rsidRPr="00794B2B">
              <w:rPr>
                <w:b/>
                <w:sz w:val="21"/>
                <w:szCs w:val="21"/>
              </w:rPr>
              <w:t>Salgado</w:t>
            </w:r>
            <w:r w:rsidRPr="00794B2B">
              <w:rPr>
                <w:sz w:val="21"/>
                <w:szCs w:val="21"/>
              </w:rPr>
              <w:t xml:space="preserve"> </w:t>
            </w:r>
            <w:r w:rsidRPr="00794B2B">
              <w:rPr>
                <w:b/>
                <w:sz w:val="21"/>
                <w:szCs w:val="21"/>
              </w:rPr>
              <w:t>Alvarez</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Miguel</w:t>
            </w:r>
            <w:r w:rsidRPr="00794B2B">
              <w:rPr>
                <w:b/>
                <w:sz w:val="21"/>
                <w:szCs w:val="21"/>
              </w:rPr>
              <w:t xml:space="preserve"> Sarre Iguíniz</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Aneta </w:t>
            </w:r>
            <w:r w:rsidRPr="00794B2B">
              <w:rPr>
                <w:b/>
                <w:sz w:val="21"/>
                <w:szCs w:val="21"/>
              </w:rPr>
              <w:t>Stanchevska</w:t>
            </w:r>
            <w:r w:rsidRPr="00794B2B">
              <w:rPr>
                <w:rFonts w:eastAsia="SimHei" w:hint="eastAsia"/>
                <w:sz w:val="21"/>
                <w:szCs w:val="21"/>
              </w:rPr>
              <w:t>女士</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Wilder </w:t>
            </w:r>
            <w:r w:rsidRPr="00794B2B">
              <w:rPr>
                <w:b/>
                <w:sz w:val="21"/>
                <w:szCs w:val="21"/>
              </w:rPr>
              <w:t>Tayler Souto</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Felipe </w:t>
            </w:r>
            <w:r w:rsidRPr="00794B2B">
              <w:rPr>
                <w:b/>
                <w:sz w:val="21"/>
                <w:szCs w:val="21"/>
              </w:rPr>
              <w:t>Villavicencio Terreros</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r w:rsidR="00794B2B" w:rsidRPr="005616F0" w:rsidTr="00794B2B">
        <w:tc>
          <w:tcPr>
            <w:tcW w:w="4591" w:type="dxa"/>
            <w:shd w:val="clear" w:color="auto" w:fill="auto"/>
            <w:tcMar>
              <w:left w:w="0" w:type="dxa"/>
              <w:right w:w="0" w:type="dxa"/>
            </w:tcMar>
          </w:tcPr>
          <w:p w:rsidR="00794B2B" w:rsidRPr="00794B2B" w:rsidRDefault="00794B2B" w:rsidP="00AD3BE8">
            <w:pPr>
              <w:pStyle w:val="a4"/>
              <w:overflowPunct/>
              <w:spacing w:line="240" w:lineRule="exact"/>
              <w:ind w:left="28"/>
              <w:jc w:val="left"/>
              <w:rPr>
                <w:sz w:val="21"/>
                <w:szCs w:val="21"/>
              </w:rPr>
            </w:pPr>
            <w:r w:rsidRPr="00794B2B">
              <w:rPr>
                <w:sz w:val="21"/>
                <w:szCs w:val="21"/>
              </w:rPr>
              <w:t xml:space="preserve">Fortuné Gaétan </w:t>
            </w:r>
            <w:r w:rsidRPr="00794B2B">
              <w:rPr>
                <w:b/>
                <w:sz w:val="21"/>
                <w:szCs w:val="21"/>
              </w:rPr>
              <w:t>Zongo</w:t>
            </w:r>
            <w:r w:rsidRPr="00794B2B">
              <w:rPr>
                <w:rFonts w:eastAsia="SimHei" w:hint="eastAsia"/>
                <w:sz w:val="21"/>
                <w:szCs w:val="21"/>
              </w:rPr>
              <w:t>先生</w:t>
            </w:r>
          </w:p>
        </w:tc>
        <w:tc>
          <w:tcPr>
            <w:tcW w:w="2779" w:type="dxa"/>
            <w:shd w:val="clear" w:color="auto" w:fill="auto"/>
            <w:tcMar>
              <w:left w:w="0" w:type="dxa"/>
              <w:right w:w="0" w:type="dxa"/>
            </w:tcMar>
          </w:tcPr>
          <w:p w:rsidR="00794B2B" w:rsidRPr="005616F0" w:rsidRDefault="00794B2B" w:rsidP="00374DDB">
            <w:pPr>
              <w:pStyle w:val="a4"/>
              <w:overflowPunct/>
              <w:spacing w:line="240" w:lineRule="exact"/>
              <w:ind w:left="454" w:right="0"/>
              <w:jc w:val="left"/>
            </w:pPr>
            <w:r>
              <w:rPr>
                <w:sz w:val="21"/>
                <w:szCs w:val="21"/>
              </w:rPr>
              <w:t>201</w:t>
            </w:r>
            <w:r>
              <w:rPr>
                <w:rFonts w:hint="eastAsia"/>
                <w:sz w:val="21"/>
                <w:szCs w:val="21"/>
              </w:rPr>
              <w:t>4</w:t>
            </w:r>
            <w:r w:rsidRPr="005616F0">
              <w:rPr>
                <w:rFonts w:hint="eastAsia"/>
                <w:sz w:val="21"/>
                <w:szCs w:val="21"/>
              </w:rPr>
              <w:t>年</w:t>
            </w:r>
            <w:r w:rsidRPr="005616F0">
              <w:rPr>
                <w:sz w:val="21"/>
                <w:szCs w:val="21"/>
              </w:rPr>
              <w:t>12</w:t>
            </w:r>
            <w:r w:rsidRPr="005616F0">
              <w:rPr>
                <w:rFonts w:hint="eastAsia"/>
                <w:sz w:val="21"/>
                <w:szCs w:val="21"/>
              </w:rPr>
              <w:t>月</w:t>
            </w:r>
            <w:r>
              <w:rPr>
                <w:rFonts w:hint="eastAsia"/>
                <w:sz w:val="21"/>
                <w:szCs w:val="21"/>
              </w:rPr>
              <w:t>31</w:t>
            </w:r>
            <w:r>
              <w:rPr>
                <w:rFonts w:hint="eastAsia"/>
                <w:sz w:val="21"/>
                <w:szCs w:val="21"/>
              </w:rPr>
              <w:t>日</w:t>
            </w:r>
          </w:p>
        </w:tc>
      </w:tr>
    </w:tbl>
    <w:p w:rsidR="00794B2B" w:rsidRDefault="00794B2B" w:rsidP="003942EC">
      <w:pPr>
        <w:pStyle w:val="SingleTxtGC"/>
      </w:pPr>
    </w:p>
    <w:p w:rsidR="003942EC" w:rsidRPr="00EF3885" w:rsidRDefault="00794B2B" w:rsidP="00794B2B">
      <w:pPr>
        <w:pStyle w:val="HChGC"/>
        <w:rPr>
          <w:rFonts w:hint="eastAsia"/>
        </w:rPr>
      </w:pPr>
      <w:r>
        <w:br w:type="page"/>
      </w:r>
      <w:r w:rsidR="003942EC" w:rsidRPr="00EF3885">
        <w:rPr>
          <w:rFonts w:hint="eastAsia"/>
        </w:rPr>
        <w:t>附件四</w:t>
      </w:r>
    </w:p>
    <w:p w:rsidR="003942EC" w:rsidRPr="00EF3885" w:rsidRDefault="003942EC" w:rsidP="00794B2B">
      <w:pPr>
        <w:pStyle w:val="HChGC"/>
        <w:rPr>
          <w:rFonts w:hint="eastAsia"/>
        </w:rPr>
      </w:pPr>
      <w:r w:rsidRPr="00EF3885">
        <w:rPr>
          <w:rFonts w:hint="eastAsia"/>
        </w:rPr>
        <w:tab/>
      </w:r>
      <w:r w:rsidRPr="00EF3885">
        <w:rPr>
          <w:rFonts w:hint="eastAsia"/>
        </w:rPr>
        <w:tab/>
      </w:r>
      <w:r w:rsidRPr="00EF3885">
        <w:rPr>
          <w:rFonts w:hint="eastAsia"/>
        </w:rPr>
        <w:t>截至</w:t>
      </w:r>
      <w:r w:rsidRPr="00EF3885">
        <w:rPr>
          <w:rFonts w:hint="eastAsia"/>
        </w:rPr>
        <w:t>2010</w:t>
      </w:r>
      <w:r w:rsidRPr="00EF3885">
        <w:rPr>
          <w:rFonts w:hint="eastAsia"/>
        </w:rPr>
        <w:t>年</w:t>
      </w:r>
      <w:r w:rsidRPr="00EF3885">
        <w:rPr>
          <w:rFonts w:hint="eastAsia"/>
        </w:rPr>
        <w:t>12</w:t>
      </w:r>
      <w:r w:rsidRPr="00EF3885">
        <w:rPr>
          <w:rFonts w:hint="eastAsia"/>
        </w:rPr>
        <w:t>月</w:t>
      </w:r>
      <w:r w:rsidRPr="00EF3885">
        <w:rPr>
          <w:rFonts w:hint="eastAsia"/>
        </w:rPr>
        <w:t>31</w:t>
      </w:r>
      <w:r w:rsidRPr="00EF3885">
        <w:rPr>
          <w:rFonts w:hint="eastAsia"/>
        </w:rPr>
        <w:t>日的国别访问报告、公布情况和</w:t>
      </w:r>
      <w:r w:rsidR="00794B2B">
        <w:br/>
      </w:r>
      <w:r w:rsidRPr="00EF3885">
        <w:rPr>
          <w:rFonts w:hint="eastAsia"/>
        </w:rPr>
        <w:t>后续行动资料</w:t>
      </w:r>
    </w:p>
    <w:tbl>
      <w:tblPr>
        <w:tblStyle w:val="TableGrid"/>
        <w:tblW w:w="851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986"/>
        <w:gridCol w:w="2860"/>
        <w:gridCol w:w="1013"/>
        <w:gridCol w:w="884"/>
        <w:gridCol w:w="884"/>
        <w:gridCol w:w="884"/>
      </w:tblGrid>
      <w:tr w:rsidR="00A74E18" w:rsidRPr="00ED2C1C" w:rsidTr="00672C12">
        <w:tc>
          <w:tcPr>
            <w:tcW w:w="1986" w:type="dxa"/>
            <w:tcBorders>
              <w:top w:val="single" w:sz="4" w:space="0" w:color="auto"/>
              <w:bottom w:val="single" w:sz="12" w:space="0" w:color="auto"/>
            </w:tcBorders>
            <w:shd w:val="clear" w:color="auto" w:fill="auto"/>
            <w:vAlign w:val="center"/>
          </w:tcPr>
          <w:p w:rsidR="00794B2B" w:rsidRPr="00ED2C1C" w:rsidRDefault="00794B2B" w:rsidP="00705DC0">
            <w:pPr>
              <w:pStyle w:val="a"/>
              <w:ind w:right="0"/>
              <w:rPr>
                <w:rFonts w:hint="eastAsia"/>
              </w:rPr>
            </w:pPr>
            <w:r w:rsidRPr="00ED2C1C">
              <w:rPr>
                <w:rFonts w:hint="eastAsia"/>
              </w:rPr>
              <w:t>访问的国家</w:t>
            </w:r>
          </w:p>
        </w:tc>
        <w:tc>
          <w:tcPr>
            <w:tcW w:w="2860" w:type="dxa"/>
            <w:tcBorders>
              <w:top w:val="single" w:sz="4" w:space="0" w:color="auto"/>
              <w:bottom w:val="single" w:sz="12" w:space="0" w:color="auto"/>
            </w:tcBorders>
            <w:shd w:val="clear" w:color="auto" w:fill="auto"/>
            <w:vAlign w:val="center"/>
          </w:tcPr>
          <w:p w:rsidR="00794B2B" w:rsidRPr="00ED2C1C" w:rsidRDefault="00794B2B" w:rsidP="00794B2B">
            <w:pPr>
              <w:pStyle w:val="a"/>
              <w:rPr>
                <w:rFonts w:hint="eastAsia"/>
              </w:rPr>
            </w:pPr>
            <w:r w:rsidRPr="00ED2C1C">
              <w:rPr>
                <w:rFonts w:hint="eastAsia"/>
              </w:rPr>
              <w:t>访问日期</w:t>
            </w:r>
          </w:p>
        </w:tc>
        <w:tc>
          <w:tcPr>
            <w:tcW w:w="1013" w:type="dxa"/>
            <w:tcBorders>
              <w:top w:val="single" w:sz="4" w:space="0" w:color="auto"/>
              <w:bottom w:val="single" w:sz="12" w:space="0" w:color="auto"/>
            </w:tcBorders>
            <w:shd w:val="clear" w:color="auto" w:fill="auto"/>
            <w:vAlign w:val="center"/>
          </w:tcPr>
          <w:p w:rsidR="00794B2B" w:rsidRPr="00ED2C1C" w:rsidRDefault="00794B2B" w:rsidP="00672C12">
            <w:pPr>
              <w:pStyle w:val="a"/>
              <w:ind w:left="57" w:right="0"/>
              <w:rPr>
                <w:rFonts w:hint="eastAsia"/>
              </w:rPr>
            </w:pPr>
            <w:r w:rsidRPr="00ED2C1C">
              <w:rPr>
                <w:rFonts w:hint="eastAsia"/>
              </w:rPr>
              <w:t>是否寄送</w:t>
            </w:r>
            <w:r w:rsidR="00A74E18">
              <w:br/>
            </w:r>
            <w:r w:rsidRPr="00ED2C1C">
              <w:rPr>
                <w:rFonts w:hint="eastAsia"/>
              </w:rPr>
              <w:t>了</w:t>
            </w:r>
            <w:r w:rsidR="00B05DE1">
              <w:rPr>
                <w:rFonts w:hint="eastAsia"/>
              </w:rPr>
              <w:t>报告</w:t>
            </w:r>
          </w:p>
        </w:tc>
        <w:tc>
          <w:tcPr>
            <w:tcW w:w="884" w:type="dxa"/>
            <w:tcBorders>
              <w:top w:val="single" w:sz="4" w:space="0" w:color="auto"/>
              <w:bottom w:val="single" w:sz="12" w:space="0" w:color="auto"/>
            </w:tcBorders>
            <w:shd w:val="clear" w:color="auto" w:fill="auto"/>
            <w:vAlign w:val="center"/>
          </w:tcPr>
          <w:p w:rsidR="00794B2B" w:rsidRPr="00ED2C1C" w:rsidRDefault="00794B2B" w:rsidP="00672C12">
            <w:pPr>
              <w:pStyle w:val="a"/>
              <w:ind w:left="113" w:right="0"/>
              <w:rPr>
                <w:rFonts w:hint="eastAsia"/>
              </w:rPr>
            </w:pPr>
            <w:r w:rsidRPr="00ED2C1C">
              <w:rPr>
                <w:rFonts w:hint="eastAsia"/>
              </w:rPr>
              <w:t>报告的</w:t>
            </w:r>
            <w:r>
              <w:br/>
            </w:r>
            <w:r w:rsidRPr="00ED2C1C">
              <w:rPr>
                <w:rFonts w:hint="eastAsia"/>
              </w:rPr>
              <w:t>状态</w:t>
            </w:r>
          </w:p>
        </w:tc>
        <w:tc>
          <w:tcPr>
            <w:tcW w:w="884" w:type="dxa"/>
            <w:tcBorders>
              <w:top w:val="single" w:sz="4" w:space="0" w:color="auto"/>
              <w:bottom w:val="single" w:sz="12" w:space="0" w:color="auto"/>
            </w:tcBorders>
            <w:shd w:val="clear" w:color="auto" w:fill="auto"/>
            <w:vAlign w:val="center"/>
          </w:tcPr>
          <w:p w:rsidR="00794B2B" w:rsidRPr="00ED2C1C" w:rsidRDefault="00794B2B" w:rsidP="00672C12">
            <w:pPr>
              <w:pStyle w:val="a"/>
              <w:ind w:left="170" w:right="0"/>
              <w:rPr>
                <w:rFonts w:hint="eastAsia"/>
              </w:rPr>
            </w:pPr>
            <w:r w:rsidRPr="00ED2C1C">
              <w:rPr>
                <w:rFonts w:hint="eastAsia"/>
              </w:rPr>
              <w:t>是否</w:t>
            </w:r>
            <w:r w:rsidR="00B05DE1">
              <w:rPr>
                <w:rFonts w:hint="eastAsia"/>
              </w:rPr>
              <w:t>收</w:t>
            </w:r>
            <w:r w:rsidR="00A74E18">
              <w:br/>
            </w:r>
            <w:r w:rsidRPr="00ED2C1C">
              <w:rPr>
                <w:rFonts w:hint="eastAsia"/>
              </w:rPr>
              <w:t>到回应</w:t>
            </w:r>
          </w:p>
        </w:tc>
        <w:tc>
          <w:tcPr>
            <w:tcW w:w="884" w:type="dxa"/>
            <w:tcBorders>
              <w:top w:val="single" w:sz="4" w:space="0" w:color="auto"/>
              <w:bottom w:val="single" w:sz="12" w:space="0" w:color="auto"/>
            </w:tcBorders>
            <w:shd w:val="clear" w:color="auto" w:fill="auto"/>
            <w:vAlign w:val="center"/>
          </w:tcPr>
          <w:p w:rsidR="00794B2B" w:rsidRPr="00ED2C1C" w:rsidRDefault="00794B2B" w:rsidP="00672C12">
            <w:pPr>
              <w:pStyle w:val="a"/>
              <w:ind w:left="227" w:right="0"/>
              <w:rPr>
                <w:rFonts w:hint="eastAsia"/>
              </w:rPr>
            </w:pPr>
            <w:r w:rsidRPr="00ED2C1C">
              <w:rPr>
                <w:rFonts w:hint="eastAsia"/>
              </w:rPr>
              <w:t>回应的</w:t>
            </w:r>
            <w:r>
              <w:br/>
            </w:r>
            <w:r w:rsidRPr="00ED2C1C">
              <w:rPr>
                <w:rFonts w:hint="eastAsia"/>
              </w:rPr>
              <w:t>状态</w:t>
            </w:r>
          </w:p>
        </w:tc>
      </w:tr>
      <w:tr w:rsidR="00A74E18" w:rsidRPr="00ED2C1C" w:rsidTr="00A74E18">
        <w:tc>
          <w:tcPr>
            <w:tcW w:w="1986" w:type="dxa"/>
            <w:tcBorders>
              <w:top w:val="single" w:sz="12" w:space="0" w:color="auto"/>
            </w:tcBorders>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毛里求斯</w:t>
            </w:r>
          </w:p>
        </w:tc>
        <w:tc>
          <w:tcPr>
            <w:tcW w:w="2860" w:type="dxa"/>
            <w:tcBorders>
              <w:top w:val="single" w:sz="12" w:space="0" w:color="auto"/>
            </w:tcBorders>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2007</w:t>
            </w:r>
            <w:r w:rsidRPr="00ED2C1C">
              <w:rPr>
                <w:rFonts w:hint="eastAsia"/>
              </w:rPr>
              <w:t>年</w:t>
            </w:r>
            <w:r w:rsidRPr="00ED2C1C">
              <w:rPr>
                <w:rFonts w:hint="eastAsia"/>
              </w:rPr>
              <w:t>10</w:t>
            </w:r>
            <w:r w:rsidRPr="00ED2C1C">
              <w:rPr>
                <w:rFonts w:hint="eastAsia"/>
              </w:rPr>
              <w:t>月</w:t>
            </w:r>
            <w:r w:rsidRPr="00ED2C1C">
              <w:rPr>
                <w:rFonts w:hint="eastAsia"/>
              </w:rPr>
              <w:t>8</w:t>
            </w:r>
            <w:r w:rsidRPr="00ED2C1C">
              <w:rPr>
                <w:rFonts w:hint="eastAsia"/>
              </w:rPr>
              <w:t>日至</w:t>
            </w:r>
            <w:r w:rsidRPr="00ED2C1C">
              <w:rPr>
                <w:rFonts w:hint="eastAsia"/>
              </w:rPr>
              <w:t>18</w:t>
            </w:r>
            <w:r w:rsidRPr="00ED2C1C">
              <w:rPr>
                <w:rFonts w:hint="eastAsia"/>
              </w:rPr>
              <w:t>日</w:t>
            </w:r>
          </w:p>
        </w:tc>
        <w:tc>
          <w:tcPr>
            <w:tcW w:w="1013" w:type="dxa"/>
            <w:tcBorders>
              <w:top w:val="single" w:sz="12" w:space="0" w:color="auto"/>
            </w:tcBorders>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tcBorders>
              <w:top w:val="single" w:sz="12" w:space="0" w:color="auto"/>
            </w:tcBorders>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机密</w:t>
            </w:r>
          </w:p>
        </w:tc>
        <w:tc>
          <w:tcPr>
            <w:tcW w:w="884" w:type="dxa"/>
            <w:tcBorders>
              <w:top w:val="single" w:sz="12" w:space="0" w:color="auto"/>
            </w:tcBorders>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是</w:t>
            </w:r>
          </w:p>
        </w:tc>
        <w:tc>
          <w:tcPr>
            <w:tcW w:w="884" w:type="dxa"/>
            <w:tcBorders>
              <w:top w:val="single" w:sz="12" w:space="0" w:color="auto"/>
            </w:tcBorders>
            <w:shd w:val="clear" w:color="auto" w:fill="auto"/>
          </w:tcPr>
          <w:p w:rsidR="00794B2B" w:rsidRPr="00ED2C1C" w:rsidRDefault="00794B2B" w:rsidP="00CC49AD">
            <w:pPr>
              <w:pStyle w:val="a4"/>
              <w:overflowPunct/>
              <w:spacing w:line="240" w:lineRule="exact"/>
              <w:ind w:left="227" w:right="0"/>
              <w:jc w:val="left"/>
              <w:rPr>
                <w:rFonts w:hint="eastAsia"/>
              </w:rPr>
            </w:pPr>
            <w:r w:rsidRPr="00ED2C1C">
              <w:rPr>
                <w:rFonts w:hint="eastAsia"/>
              </w:rPr>
              <w:t>机密</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马尔代夫</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2007</w:t>
            </w:r>
            <w:r w:rsidRPr="00ED2C1C">
              <w:rPr>
                <w:rFonts w:hint="eastAsia"/>
              </w:rPr>
              <w:t>年</w:t>
            </w:r>
            <w:r w:rsidRPr="00ED2C1C">
              <w:rPr>
                <w:rFonts w:hint="eastAsia"/>
              </w:rPr>
              <w:t>12</w:t>
            </w:r>
            <w:r w:rsidRPr="00ED2C1C">
              <w:rPr>
                <w:rFonts w:hint="eastAsia"/>
              </w:rPr>
              <w:t>月</w:t>
            </w:r>
            <w:r w:rsidRPr="00ED2C1C">
              <w:rPr>
                <w:rFonts w:hint="eastAsia"/>
              </w:rPr>
              <w:t>10</w:t>
            </w:r>
            <w:r w:rsidRPr="00ED2C1C">
              <w:rPr>
                <w:rFonts w:hint="eastAsia"/>
              </w:rPr>
              <w:t>日至</w:t>
            </w:r>
            <w:r w:rsidRPr="00ED2C1C">
              <w:rPr>
                <w:rFonts w:hint="eastAsia"/>
              </w:rPr>
              <w:t>17</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公开</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否</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瑞典</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2008</w:t>
            </w:r>
            <w:r w:rsidRPr="00ED2C1C">
              <w:rPr>
                <w:rFonts w:hint="eastAsia"/>
              </w:rPr>
              <w:t>年</w:t>
            </w:r>
            <w:r w:rsidRPr="00ED2C1C">
              <w:rPr>
                <w:rFonts w:hint="eastAsia"/>
              </w:rPr>
              <w:t>3</w:t>
            </w:r>
            <w:r w:rsidRPr="00ED2C1C">
              <w:rPr>
                <w:rFonts w:hint="eastAsia"/>
              </w:rPr>
              <w:t>月</w:t>
            </w:r>
            <w:r w:rsidRPr="00ED2C1C">
              <w:rPr>
                <w:rFonts w:hint="eastAsia"/>
              </w:rPr>
              <w:t>10</w:t>
            </w:r>
            <w:r w:rsidRPr="00ED2C1C">
              <w:rPr>
                <w:rFonts w:hint="eastAsia"/>
              </w:rPr>
              <w:t>日至</w:t>
            </w:r>
            <w:r w:rsidRPr="00ED2C1C">
              <w:rPr>
                <w:rFonts w:hint="eastAsia"/>
              </w:rPr>
              <w:t>14</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公开</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sidRPr="00ED2C1C">
              <w:rPr>
                <w:rFonts w:hint="eastAsia"/>
              </w:rPr>
              <w:t>公开</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贝宁</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2008</w:t>
            </w:r>
            <w:r w:rsidRPr="00ED2C1C">
              <w:rPr>
                <w:rFonts w:hint="eastAsia"/>
              </w:rPr>
              <w:t>年</w:t>
            </w:r>
            <w:r w:rsidRPr="00ED2C1C">
              <w:rPr>
                <w:rFonts w:hint="eastAsia"/>
              </w:rPr>
              <w:t>5</w:t>
            </w:r>
            <w:r w:rsidRPr="00ED2C1C">
              <w:rPr>
                <w:rFonts w:hint="eastAsia"/>
              </w:rPr>
              <w:t>月</w:t>
            </w:r>
            <w:r w:rsidRPr="00ED2C1C">
              <w:rPr>
                <w:rFonts w:hint="eastAsia"/>
              </w:rPr>
              <w:t>17</w:t>
            </w:r>
            <w:r w:rsidRPr="00ED2C1C">
              <w:rPr>
                <w:rFonts w:hint="eastAsia"/>
              </w:rPr>
              <w:t>日至</w:t>
            </w:r>
            <w:r w:rsidRPr="00ED2C1C">
              <w:rPr>
                <w:rFonts w:hint="eastAsia"/>
              </w:rPr>
              <w:t>26</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机密</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否</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墨西哥</w:t>
            </w:r>
          </w:p>
        </w:tc>
        <w:tc>
          <w:tcPr>
            <w:tcW w:w="2860" w:type="dxa"/>
            <w:shd w:val="clear" w:color="auto" w:fill="auto"/>
            <w:tcMar>
              <w:right w:w="0" w:type="dxa"/>
            </w:tcMar>
          </w:tcPr>
          <w:p w:rsidR="00794B2B" w:rsidRPr="00ED2C1C" w:rsidRDefault="00794B2B" w:rsidP="00CC49AD">
            <w:pPr>
              <w:pStyle w:val="a4"/>
              <w:overflowPunct/>
              <w:spacing w:line="240" w:lineRule="exact"/>
              <w:jc w:val="left"/>
              <w:rPr>
                <w:rFonts w:hint="eastAsia"/>
              </w:rPr>
            </w:pPr>
            <w:r w:rsidRPr="00ED2C1C">
              <w:rPr>
                <w:rFonts w:hint="eastAsia"/>
              </w:rPr>
              <w:t>2008</w:t>
            </w:r>
            <w:r w:rsidRPr="00ED2C1C">
              <w:rPr>
                <w:rFonts w:hint="eastAsia"/>
              </w:rPr>
              <w:t>年</w:t>
            </w:r>
            <w:r w:rsidRPr="00ED2C1C">
              <w:rPr>
                <w:rFonts w:hint="eastAsia"/>
              </w:rPr>
              <w:t>8</w:t>
            </w:r>
            <w:r w:rsidRPr="00ED2C1C">
              <w:rPr>
                <w:rFonts w:hint="eastAsia"/>
              </w:rPr>
              <w:t>月</w:t>
            </w:r>
            <w:r w:rsidRPr="00ED2C1C">
              <w:rPr>
                <w:rFonts w:hint="eastAsia"/>
              </w:rPr>
              <w:t>27</w:t>
            </w:r>
            <w:r w:rsidRPr="00ED2C1C">
              <w:rPr>
                <w:rFonts w:hint="eastAsia"/>
              </w:rPr>
              <w:t>日至</w:t>
            </w:r>
            <w:r w:rsidRPr="00ED2C1C">
              <w:rPr>
                <w:rFonts w:hint="eastAsia"/>
              </w:rPr>
              <w:t>9</w:t>
            </w:r>
            <w:r w:rsidRPr="00ED2C1C">
              <w:rPr>
                <w:rFonts w:hint="eastAsia"/>
              </w:rPr>
              <w:t>月</w:t>
            </w:r>
            <w:r w:rsidRPr="00ED2C1C">
              <w:rPr>
                <w:rFonts w:hint="eastAsia"/>
              </w:rPr>
              <w:t>12</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公开</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否</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巴拉圭</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2009</w:t>
            </w:r>
            <w:r w:rsidRPr="00ED2C1C">
              <w:rPr>
                <w:rFonts w:hint="eastAsia"/>
              </w:rPr>
              <w:t>年</w:t>
            </w:r>
            <w:r w:rsidRPr="00ED2C1C">
              <w:rPr>
                <w:rFonts w:hint="eastAsia"/>
              </w:rPr>
              <w:t>3</w:t>
            </w:r>
            <w:r w:rsidRPr="00ED2C1C">
              <w:rPr>
                <w:rFonts w:hint="eastAsia"/>
              </w:rPr>
              <w:t>月</w:t>
            </w:r>
            <w:r w:rsidRPr="00ED2C1C">
              <w:rPr>
                <w:rFonts w:hint="eastAsia"/>
              </w:rPr>
              <w:t>10</w:t>
            </w:r>
            <w:r w:rsidRPr="00ED2C1C">
              <w:rPr>
                <w:rFonts w:hint="eastAsia"/>
              </w:rPr>
              <w:t>日至</w:t>
            </w:r>
            <w:r w:rsidRPr="00ED2C1C">
              <w:rPr>
                <w:rFonts w:hint="eastAsia"/>
              </w:rPr>
              <w:t>16</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公开</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sidRPr="00ED2C1C">
              <w:rPr>
                <w:rFonts w:hint="eastAsia"/>
              </w:rPr>
              <w:t>公开</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洪都拉斯</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2009</w:t>
            </w:r>
            <w:r w:rsidRPr="00ED2C1C">
              <w:rPr>
                <w:rFonts w:hint="eastAsia"/>
              </w:rPr>
              <w:t>年</w:t>
            </w:r>
            <w:r w:rsidRPr="00ED2C1C">
              <w:rPr>
                <w:rFonts w:hint="eastAsia"/>
              </w:rPr>
              <w:t>9</w:t>
            </w:r>
            <w:r w:rsidRPr="00ED2C1C">
              <w:rPr>
                <w:rFonts w:hint="eastAsia"/>
              </w:rPr>
              <w:t>月</w:t>
            </w:r>
            <w:r w:rsidRPr="00ED2C1C">
              <w:rPr>
                <w:rFonts w:hint="eastAsia"/>
              </w:rPr>
              <w:t>13</w:t>
            </w:r>
            <w:r w:rsidRPr="00ED2C1C">
              <w:rPr>
                <w:rFonts w:hint="eastAsia"/>
              </w:rPr>
              <w:t>日至</w:t>
            </w:r>
            <w:r w:rsidRPr="00ED2C1C">
              <w:rPr>
                <w:rFonts w:hint="eastAsia"/>
              </w:rPr>
              <w:t>22</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公开</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否</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柬埔寨</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2009</w:t>
            </w:r>
            <w:r w:rsidRPr="00ED2C1C">
              <w:rPr>
                <w:rFonts w:hint="eastAsia"/>
              </w:rPr>
              <w:t>年</w:t>
            </w:r>
            <w:r w:rsidRPr="00ED2C1C">
              <w:rPr>
                <w:rFonts w:hint="eastAsia"/>
              </w:rPr>
              <w:t>12</w:t>
            </w:r>
            <w:r w:rsidRPr="00ED2C1C">
              <w:rPr>
                <w:rFonts w:hint="eastAsia"/>
              </w:rPr>
              <w:t>月</w:t>
            </w:r>
            <w:r w:rsidRPr="00ED2C1C">
              <w:rPr>
                <w:rFonts w:hint="eastAsia"/>
              </w:rPr>
              <w:t>2</w:t>
            </w:r>
            <w:r w:rsidRPr="00ED2C1C">
              <w:rPr>
                <w:rFonts w:hint="eastAsia"/>
              </w:rPr>
              <w:t>日至</w:t>
            </w:r>
            <w:r w:rsidRPr="00ED2C1C">
              <w:rPr>
                <w:rFonts w:hint="eastAsia"/>
              </w:rPr>
              <w:t>11</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机密</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sidRPr="00ED2C1C">
              <w:rPr>
                <w:rFonts w:hint="eastAsia"/>
              </w:rPr>
              <w:t>否</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黎巴嫩</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2010</w:t>
            </w:r>
            <w:r w:rsidRPr="00ED2C1C">
              <w:rPr>
                <w:rFonts w:hint="eastAsia"/>
              </w:rPr>
              <w:t>年</w:t>
            </w:r>
            <w:r w:rsidRPr="00ED2C1C">
              <w:rPr>
                <w:rFonts w:hint="eastAsia"/>
              </w:rPr>
              <w:t>5</w:t>
            </w:r>
            <w:r w:rsidRPr="00ED2C1C">
              <w:rPr>
                <w:rFonts w:hint="eastAsia"/>
              </w:rPr>
              <w:t>月</w:t>
            </w:r>
            <w:r w:rsidRPr="00ED2C1C">
              <w:rPr>
                <w:rFonts w:hint="eastAsia"/>
              </w:rPr>
              <w:t>24</w:t>
            </w:r>
            <w:r w:rsidRPr="00ED2C1C">
              <w:rPr>
                <w:rFonts w:hint="eastAsia"/>
              </w:rPr>
              <w:t>日至</w:t>
            </w:r>
            <w:r w:rsidRPr="00ED2C1C">
              <w:rPr>
                <w:rFonts w:hint="eastAsia"/>
              </w:rPr>
              <w:t>6</w:t>
            </w:r>
            <w:r w:rsidRPr="00ED2C1C">
              <w:rPr>
                <w:rFonts w:hint="eastAsia"/>
              </w:rPr>
              <w:t>月</w:t>
            </w:r>
            <w:r w:rsidRPr="00ED2C1C">
              <w:rPr>
                <w:rFonts w:hint="eastAsia"/>
              </w:rPr>
              <w:t>2</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机密</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多民族玻利维亚国</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2010</w:t>
            </w:r>
            <w:r w:rsidRPr="00ED2C1C">
              <w:rPr>
                <w:rFonts w:hint="eastAsia"/>
              </w:rPr>
              <w:t>年</w:t>
            </w:r>
            <w:r w:rsidRPr="00ED2C1C">
              <w:rPr>
                <w:rFonts w:hint="eastAsia"/>
              </w:rPr>
              <w:t>8</w:t>
            </w:r>
            <w:r w:rsidRPr="00ED2C1C">
              <w:rPr>
                <w:rFonts w:hint="eastAsia"/>
              </w:rPr>
              <w:t>月</w:t>
            </w:r>
            <w:r w:rsidRPr="00ED2C1C">
              <w:rPr>
                <w:rFonts w:hint="eastAsia"/>
              </w:rPr>
              <w:t>30</w:t>
            </w:r>
            <w:r w:rsidRPr="00ED2C1C">
              <w:rPr>
                <w:rFonts w:hint="eastAsia"/>
              </w:rPr>
              <w:t>日至</w:t>
            </w:r>
            <w:r w:rsidRPr="00ED2C1C">
              <w:rPr>
                <w:rFonts w:hint="eastAsia"/>
              </w:rPr>
              <w:t>9</w:t>
            </w:r>
            <w:r w:rsidRPr="00ED2C1C">
              <w:rPr>
                <w:rFonts w:hint="eastAsia"/>
              </w:rPr>
              <w:t>月</w:t>
            </w:r>
            <w:r w:rsidRPr="00ED2C1C">
              <w:rPr>
                <w:rFonts w:hint="eastAsia"/>
              </w:rPr>
              <w:t>8</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尚未</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巴拉圭</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后续访问</w:t>
            </w:r>
            <w:r>
              <w:rPr>
                <w:rFonts w:hint="eastAsia"/>
              </w:rPr>
              <w:t>：</w:t>
            </w:r>
            <w:r w:rsidR="00A74E18">
              <w:br/>
            </w:r>
            <w:r w:rsidRPr="00ED2C1C">
              <w:rPr>
                <w:rFonts w:hint="eastAsia"/>
              </w:rPr>
              <w:t>2010</w:t>
            </w:r>
            <w:r w:rsidRPr="00ED2C1C">
              <w:rPr>
                <w:rFonts w:hint="eastAsia"/>
              </w:rPr>
              <w:t>年</w:t>
            </w:r>
            <w:r w:rsidRPr="00ED2C1C">
              <w:rPr>
                <w:rFonts w:hint="eastAsia"/>
              </w:rPr>
              <w:t>9</w:t>
            </w:r>
            <w:r w:rsidRPr="00ED2C1C">
              <w:rPr>
                <w:rFonts w:hint="eastAsia"/>
              </w:rPr>
              <w:t>月</w:t>
            </w:r>
            <w:r w:rsidRPr="00ED2C1C">
              <w:rPr>
                <w:rFonts w:hint="eastAsia"/>
              </w:rPr>
              <w:t>13</w:t>
            </w:r>
            <w:r w:rsidRPr="00ED2C1C">
              <w:rPr>
                <w:rFonts w:hint="eastAsia"/>
              </w:rPr>
              <w:t>日至</w:t>
            </w:r>
            <w:r w:rsidRPr="00ED2C1C">
              <w:rPr>
                <w:rFonts w:hint="eastAsia"/>
              </w:rPr>
              <w:t>15</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是</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sidRPr="00ED2C1C">
              <w:rPr>
                <w:rFonts w:hint="eastAsia"/>
              </w:rPr>
              <w:t>机密</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r w:rsidR="00A74E18" w:rsidRPr="00ED2C1C" w:rsidTr="00A74E18">
        <w:tc>
          <w:tcPr>
            <w:tcW w:w="1986" w:type="dxa"/>
            <w:shd w:val="clear" w:color="auto" w:fill="auto"/>
          </w:tcPr>
          <w:p w:rsidR="00794B2B" w:rsidRPr="00ED2C1C" w:rsidRDefault="00794B2B" w:rsidP="00CC49AD">
            <w:pPr>
              <w:pStyle w:val="a4"/>
              <w:overflowPunct/>
              <w:spacing w:line="240" w:lineRule="exact"/>
              <w:ind w:right="0"/>
              <w:jc w:val="left"/>
              <w:rPr>
                <w:rFonts w:hint="eastAsia"/>
              </w:rPr>
            </w:pPr>
            <w:r w:rsidRPr="00ED2C1C">
              <w:rPr>
                <w:rFonts w:hint="eastAsia"/>
              </w:rPr>
              <w:t>利比里亚</w:t>
            </w:r>
          </w:p>
        </w:tc>
        <w:tc>
          <w:tcPr>
            <w:tcW w:w="2860" w:type="dxa"/>
            <w:shd w:val="clear" w:color="auto" w:fill="auto"/>
          </w:tcPr>
          <w:p w:rsidR="00794B2B" w:rsidRPr="00ED2C1C" w:rsidRDefault="00794B2B" w:rsidP="00CC49AD">
            <w:pPr>
              <w:pStyle w:val="a4"/>
              <w:overflowPunct/>
              <w:spacing w:line="240" w:lineRule="exact"/>
              <w:jc w:val="left"/>
              <w:rPr>
                <w:rFonts w:hint="eastAsia"/>
              </w:rPr>
            </w:pPr>
            <w:r w:rsidRPr="00ED2C1C">
              <w:rPr>
                <w:rFonts w:hint="eastAsia"/>
              </w:rPr>
              <w:t>2010</w:t>
            </w:r>
            <w:r w:rsidRPr="00ED2C1C">
              <w:rPr>
                <w:rFonts w:hint="eastAsia"/>
              </w:rPr>
              <w:t>年</w:t>
            </w:r>
            <w:r w:rsidRPr="00ED2C1C">
              <w:rPr>
                <w:rFonts w:hint="eastAsia"/>
              </w:rPr>
              <w:t>12</w:t>
            </w:r>
            <w:r w:rsidRPr="00ED2C1C">
              <w:rPr>
                <w:rFonts w:hint="eastAsia"/>
              </w:rPr>
              <w:t>月</w:t>
            </w:r>
            <w:r w:rsidRPr="00ED2C1C">
              <w:rPr>
                <w:rFonts w:hint="eastAsia"/>
              </w:rPr>
              <w:t>6</w:t>
            </w:r>
            <w:r w:rsidRPr="00ED2C1C">
              <w:rPr>
                <w:rFonts w:hint="eastAsia"/>
              </w:rPr>
              <w:t>日至</w:t>
            </w:r>
            <w:r w:rsidRPr="00ED2C1C">
              <w:rPr>
                <w:rFonts w:hint="eastAsia"/>
              </w:rPr>
              <w:t>13</w:t>
            </w:r>
            <w:r w:rsidRPr="00ED2C1C">
              <w:rPr>
                <w:rFonts w:hint="eastAsia"/>
              </w:rPr>
              <w:t>日</w:t>
            </w:r>
          </w:p>
        </w:tc>
        <w:tc>
          <w:tcPr>
            <w:tcW w:w="1013" w:type="dxa"/>
            <w:shd w:val="clear" w:color="auto" w:fill="auto"/>
          </w:tcPr>
          <w:p w:rsidR="00794B2B" w:rsidRPr="00ED2C1C" w:rsidRDefault="00794B2B" w:rsidP="00CC49AD">
            <w:pPr>
              <w:pStyle w:val="a4"/>
              <w:overflowPunct/>
              <w:spacing w:line="240" w:lineRule="exact"/>
              <w:ind w:left="57" w:right="0"/>
              <w:jc w:val="left"/>
              <w:rPr>
                <w:rFonts w:hint="eastAsia"/>
              </w:rPr>
            </w:pPr>
            <w:r w:rsidRPr="00ED2C1C">
              <w:rPr>
                <w:rFonts w:hint="eastAsia"/>
              </w:rPr>
              <w:t>尚未</w:t>
            </w:r>
          </w:p>
        </w:tc>
        <w:tc>
          <w:tcPr>
            <w:tcW w:w="884" w:type="dxa"/>
            <w:shd w:val="clear" w:color="auto" w:fill="auto"/>
          </w:tcPr>
          <w:p w:rsidR="00794B2B" w:rsidRPr="00ED2C1C" w:rsidRDefault="00794B2B" w:rsidP="00CC49AD">
            <w:pPr>
              <w:pStyle w:val="a4"/>
              <w:overflowPunct/>
              <w:spacing w:line="240" w:lineRule="exact"/>
              <w:ind w:left="113"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170" w:right="0"/>
              <w:jc w:val="left"/>
              <w:rPr>
                <w:rFonts w:hint="eastAsia"/>
              </w:rPr>
            </w:pPr>
            <w:r>
              <w:rPr>
                <w:rFonts w:hint="eastAsia"/>
              </w:rPr>
              <w:t>-</w:t>
            </w:r>
          </w:p>
        </w:tc>
        <w:tc>
          <w:tcPr>
            <w:tcW w:w="884" w:type="dxa"/>
            <w:shd w:val="clear" w:color="auto" w:fill="auto"/>
          </w:tcPr>
          <w:p w:rsidR="00794B2B" w:rsidRPr="00ED2C1C" w:rsidRDefault="00794B2B" w:rsidP="00CC49AD">
            <w:pPr>
              <w:pStyle w:val="a4"/>
              <w:overflowPunct/>
              <w:spacing w:line="240" w:lineRule="exact"/>
              <w:ind w:left="227" w:right="0"/>
              <w:jc w:val="left"/>
              <w:rPr>
                <w:rFonts w:hint="eastAsia"/>
              </w:rPr>
            </w:pPr>
            <w:r>
              <w:rPr>
                <w:rFonts w:hint="eastAsia"/>
              </w:rPr>
              <w:t>-</w:t>
            </w:r>
          </w:p>
        </w:tc>
      </w:tr>
    </w:tbl>
    <w:p w:rsidR="003942EC" w:rsidRPr="00EF3885" w:rsidRDefault="003942EC" w:rsidP="006F49C7">
      <w:pPr>
        <w:pStyle w:val="SingleTxtGC"/>
        <w:spacing w:after="240"/>
      </w:pPr>
    </w:p>
    <w:p w:rsidR="00794B2B" w:rsidRPr="002D6A9C" w:rsidRDefault="00794B2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Default="00A879C2" w:rsidP="009502BD">
      <w:pPr>
        <w:pStyle w:val="SingleTxtGC"/>
        <w:rPr>
          <w:rFonts w:hint="eastAsia"/>
        </w:rPr>
      </w:pPr>
    </w:p>
    <w:sectPr w:rsidR="00A879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0B" w:rsidRPr="00EE3782" w:rsidRDefault="00580E0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80E0B" w:rsidRPr="00EE3782" w:rsidRDefault="00580E0B"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Small Font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Pr="0004482D" w:rsidRDefault="004A5634"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2226AB">
      <w:rPr>
        <w:rStyle w:val="PageNumber"/>
        <w:noProof/>
      </w:rPr>
      <w:t>32</w:t>
    </w:r>
    <w:r>
      <w:rPr>
        <w:rStyle w:val="PageNumber"/>
      </w:rPr>
      <w:fldChar w:fldCharType="end"/>
    </w:r>
    <w:r>
      <w:rPr>
        <w:rStyle w:val="PageNumber"/>
        <w:rFonts w:eastAsia="SimSun" w:hint="eastAsia"/>
        <w:lang w:eastAsia="zh-CN"/>
      </w:rPr>
      <w:tab/>
    </w:r>
    <w:r w:rsidRPr="0004482D">
      <w:rPr>
        <w:rFonts w:eastAsia="SimSun"/>
        <w:lang w:val="en-US" w:eastAsia="zh-CN"/>
      </w:rPr>
      <w:t>GE.11-40682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Default="004A5634">
    <w:pPr>
      <w:pStyle w:val="Footer"/>
      <w:tabs>
        <w:tab w:val="right" w:pos="9639"/>
      </w:tabs>
    </w:pPr>
    <w:r w:rsidRPr="0004482D">
      <w:rPr>
        <w:rFonts w:eastAsia="SimSun"/>
        <w:lang w:val="en-US" w:eastAsia="zh-CN"/>
      </w:rPr>
      <w:t>GE.11-40682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226AB">
      <w:rPr>
        <w:rStyle w:val="PageNumber"/>
        <w:noProof/>
      </w:rPr>
      <w:t>33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Pr="00800F27" w:rsidRDefault="004A5634"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40682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310311</w:t>
    </w:r>
    <w:r>
      <w:rPr>
        <w:rFonts w:eastAsia="SimSun"/>
        <w:sz w:val="20"/>
        <w:lang w:eastAsia="zh-CN"/>
      </w:rPr>
      <w:tab/>
    </w:r>
    <w:r>
      <w:rPr>
        <w:rFonts w:eastAsia="SimSun" w:hint="eastAsia"/>
        <w:sz w:val="20"/>
        <w:lang w:eastAsia="zh-CN"/>
      </w:rPr>
      <w:t>050411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0B" w:rsidRPr="003126F9" w:rsidRDefault="00580E0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80E0B" w:rsidRPr="003126F9" w:rsidRDefault="00580E0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4A5634" w:rsidRPr="00EF3885" w:rsidRDefault="004A5634" w:rsidP="005A1A0E">
      <w:pPr>
        <w:pStyle w:val="FootnoteText"/>
      </w:pPr>
      <w:r>
        <w:tab/>
      </w:r>
      <w:r>
        <w:rPr>
          <w:rStyle w:val="FootnoteReference"/>
        </w:rPr>
        <w:footnoteRef/>
      </w:r>
      <w:r>
        <w:tab/>
      </w:r>
      <w:r w:rsidRPr="00EF3885">
        <w:rPr>
          <w:rFonts w:hint="eastAsia"/>
        </w:rPr>
        <w:t>在《禁止酷刑和其他残忍、不人道或有辱人格的待遇或处罚公约任择议定书》于</w:t>
      </w:r>
      <w:r w:rsidRPr="00EF3885">
        <w:rPr>
          <w:rFonts w:hint="eastAsia"/>
        </w:rPr>
        <w:t>2006</w:t>
      </w:r>
      <w:r w:rsidRPr="00EF3885">
        <w:rPr>
          <w:rFonts w:hint="eastAsia"/>
        </w:rPr>
        <w:t>年</w:t>
      </w:r>
      <w:r w:rsidRPr="00EF3885">
        <w:rPr>
          <w:rFonts w:hint="eastAsia"/>
        </w:rPr>
        <w:t>6</w:t>
      </w:r>
      <w:r w:rsidRPr="00EF3885">
        <w:rPr>
          <w:rFonts w:hint="eastAsia"/>
        </w:rPr>
        <w:t>月生效之后设立。关于《任择议定书》内容，见</w:t>
      </w:r>
      <w:r w:rsidRPr="00EF3885">
        <w:rPr>
          <w:rFonts w:hint="eastAsia"/>
        </w:rPr>
        <w:t>www2.ohchr.org/english/law/cat-one.htm</w:t>
      </w:r>
      <w:r w:rsidRPr="00EF3885">
        <w:rPr>
          <w:rFonts w:hint="eastAsia"/>
        </w:rPr>
        <w:t>。根据《任择议定书》</w:t>
      </w:r>
      <w:r w:rsidRPr="00EF3885">
        <w:rPr>
          <w:rFonts w:hint="eastAsia"/>
        </w:rPr>
        <w:t>(</w:t>
      </w:r>
      <w:r w:rsidRPr="00EF3885">
        <w:rPr>
          <w:rFonts w:hint="eastAsia"/>
        </w:rPr>
        <w:t>第</w:t>
      </w:r>
      <w:r w:rsidRPr="00EF3885">
        <w:rPr>
          <w:rFonts w:hint="eastAsia"/>
        </w:rPr>
        <w:t>16</w:t>
      </w:r>
      <w:r w:rsidRPr="00EF3885">
        <w:rPr>
          <w:rFonts w:hint="eastAsia"/>
        </w:rPr>
        <w:t>条第</w:t>
      </w:r>
      <w:r w:rsidRPr="00EF3885">
        <w:rPr>
          <w:rFonts w:hint="eastAsia"/>
        </w:rPr>
        <w:t>3</w:t>
      </w:r>
      <w:r w:rsidRPr="00EF3885">
        <w:rPr>
          <w:rFonts w:hint="eastAsia"/>
        </w:rPr>
        <w:t>款</w:t>
      </w:r>
      <w:r w:rsidRPr="00EF3885">
        <w:rPr>
          <w:rFonts w:hint="eastAsia"/>
        </w:rPr>
        <w:t>)</w:t>
      </w:r>
      <w:r w:rsidRPr="00EF3885">
        <w:rPr>
          <w:rFonts w:hint="eastAsia"/>
        </w:rPr>
        <w:t>的要求，小组委员会向禁止酷刑委会员提交年度公开报告。</w:t>
      </w:r>
    </w:p>
  </w:footnote>
  <w:footnote w:id="2">
    <w:p w:rsidR="004A5634" w:rsidRPr="00EF3885" w:rsidRDefault="004A5634" w:rsidP="00284647">
      <w:pPr>
        <w:pStyle w:val="FootnoteText"/>
      </w:pPr>
      <w:r>
        <w:tab/>
      </w:r>
      <w:r>
        <w:rPr>
          <w:rStyle w:val="FootnoteReference"/>
        </w:rPr>
        <w:footnoteRef/>
      </w:r>
      <w:r>
        <w:tab/>
      </w:r>
      <w:r w:rsidRPr="00EF3885">
        <w:rPr>
          <w:rFonts w:hint="eastAsia"/>
        </w:rPr>
        <w:t>《任择议定书》缔约国名单，见附件一。</w:t>
      </w:r>
    </w:p>
  </w:footnote>
  <w:footnote w:id="3">
    <w:p w:rsidR="004A5634" w:rsidRPr="00EF3885" w:rsidRDefault="004A5634" w:rsidP="003942EC">
      <w:pPr>
        <w:pStyle w:val="FootnoteText"/>
      </w:pPr>
      <w:r>
        <w:tab/>
      </w:r>
      <w:r>
        <w:rPr>
          <w:rStyle w:val="FootnoteReference"/>
        </w:rPr>
        <w:footnoteRef/>
      </w:r>
      <w:r>
        <w:tab/>
      </w:r>
      <w:r w:rsidRPr="00EF3885">
        <w:rPr>
          <w:rFonts w:hint="eastAsia"/>
        </w:rPr>
        <w:t>见附件三，</w:t>
      </w:r>
      <w:r w:rsidRPr="00EF3885">
        <w:rPr>
          <w:rFonts w:hint="eastAsia"/>
        </w:rPr>
        <w:t>A</w:t>
      </w:r>
      <w:r w:rsidRPr="00EF3885">
        <w:rPr>
          <w:rFonts w:hint="eastAsia"/>
        </w:rPr>
        <w:t>节。</w:t>
      </w:r>
    </w:p>
  </w:footnote>
  <w:footnote w:id="4">
    <w:p w:rsidR="004A5634" w:rsidRPr="00EF3885" w:rsidRDefault="004A5634" w:rsidP="00065597">
      <w:pPr>
        <w:pStyle w:val="FootnoteText"/>
      </w:pPr>
      <w:r>
        <w:tab/>
      </w:r>
      <w:r>
        <w:rPr>
          <w:rStyle w:val="FootnoteReference"/>
        </w:rPr>
        <w:footnoteRef/>
      </w:r>
      <w:r>
        <w:tab/>
      </w:r>
      <w:r w:rsidRPr="00EF3885">
        <w:rPr>
          <w:rFonts w:hint="eastAsia"/>
        </w:rPr>
        <w:t>有关资料，见小组委员会网站。</w:t>
      </w:r>
    </w:p>
  </w:footnote>
  <w:footnote w:id="5">
    <w:p w:rsidR="004A5634" w:rsidRDefault="004A5634" w:rsidP="003942EC">
      <w:pPr>
        <w:pStyle w:val="FootnoteText"/>
        <w:rPr>
          <w:rFonts w:hint="eastAsia"/>
        </w:rPr>
      </w:pPr>
      <w:r>
        <w:tab/>
      </w:r>
      <w:r>
        <w:rPr>
          <w:rStyle w:val="FootnoteReference"/>
        </w:rPr>
        <w:footnoteRef/>
      </w:r>
      <w:r>
        <w:tab/>
      </w:r>
      <w:r>
        <w:rPr>
          <w:rFonts w:hint="eastAsia"/>
        </w:rPr>
        <w:t xml:space="preserve">CAT/C/GC/2, </w:t>
      </w:r>
      <w:r>
        <w:rPr>
          <w:rFonts w:hint="eastAsia"/>
        </w:rPr>
        <w:t>第</w:t>
      </w:r>
      <w:r>
        <w:rPr>
          <w:rFonts w:hint="eastAsia"/>
        </w:rPr>
        <w:t>2</w:t>
      </w:r>
      <w:r>
        <w:rPr>
          <w:rFonts w:hint="eastAsia"/>
        </w:rPr>
        <w:t>段。</w:t>
      </w:r>
    </w:p>
  </w:footnote>
  <w:footnote w:id="6">
    <w:p w:rsidR="004A5634" w:rsidRDefault="004A5634" w:rsidP="00A54ACA">
      <w:pPr>
        <w:pStyle w:val="FootnoteText"/>
        <w:rPr>
          <w:rFonts w:hint="eastAsia"/>
        </w:rPr>
      </w:pPr>
      <w:r>
        <w:tab/>
      </w:r>
      <w:r>
        <w:rPr>
          <w:rStyle w:val="FootnoteReference"/>
        </w:rPr>
        <w:footnoteRef/>
      </w:r>
      <w:r>
        <w:tab/>
      </w:r>
      <w:r>
        <w:rPr>
          <w:rFonts w:hint="eastAsia"/>
        </w:rPr>
        <w:t>实施《防止及惩治灭绝种族罪公约》</w:t>
      </w:r>
      <w:r>
        <w:rPr>
          <w:rFonts w:hint="eastAsia"/>
        </w:rPr>
        <w:t>(</w:t>
      </w:r>
      <w:r>
        <w:rPr>
          <w:rFonts w:hint="eastAsia"/>
        </w:rPr>
        <w:t>波斯尼亚和黑塞哥维那诉塞尔维亚和黑山案</w:t>
      </w:r>
      <w:r>
        <w:rPr>
          <w:rFonts w:hint="eastAsia"/>
        </w:rPr>
        <w:t>)</w:t>
      </w:r>
      <w:r>
        <w:rPr>
          <w:rFonts w:hint="eastAsia"/>
        </w:rPr>
        <w:t>，案情，</w:t>
      </w:r>
      <w:r>
        <w:rPr>
          <w:rFonts w:hint="eastAsia"/>
        </w:rPr>
        <w:t>2007</w:t>
      </w:r>
      <w:r>
        <w:rPr>
          <w:rFonts w:hint="eastAsia"/>
        </w:rPr>
        <w:t>年</w:t>
      </w:r>
      <w:r>
        <w:rPr>
          <w:rFonts w:hint="eastAsia"/>
        </w:rPr>
        <w:t>2</w:t>
      </w:r>
      <w:r>
        <w:rPr>
          <w:rFonts w:hint="eastAsia"/>
        </w:rPr>
        <w:t>月</w:t>
      </w:r>
      <w:r>
        <w:rPr>
          <w:rFonts w:hint="eastAsia"/>
        </w:rPr>
        <w:t>26</w:t>
      </w:r>
      <w:r>
        <w:rPr>
          <w:rFonts w:hint="eastAsia"/>
        </w:rPr>
        <w:t>日的判决，第</w:t>
      </w:r>
      <w:r>
        <w:rPr>
          <w:rFonts w:hint="eastAsia"/>
        </w:rPr>
        <w:t>429</w:t>
      </w:r>
      <w:r>
        <w:rPr>
          <w:rFonts w:hint="eastAsia"/>
        </w:rPr>
        <w:t>段。</w:t>
      </w:r>
    </w:p>
  </w:footnote>
  <w:footnote w:id="7">
    <w:p w:rsidR="004A5634" w:rsidRDefault="004A5634" w:rsidP="003942EC">
      <w:pPr>
        <w:pStyle w:val="FootnoteText"/>
        <w:rPr>
          <w:rFonts w:hint="eastAsia"/>
        </w:rPr>
      </w:pPr>
      <w:r>
        <w:tab/>
      </w:r>
      <w:r>
        <w:rPr>
          <w:rStyle w:val="FootnoteReference"/>
        </w:rPr>
        <w:footnoteRef/>
      </w:r>
      <w:r>
        <w:tab/>
      </w:r>
      <w:r>
        <w:rPr>
          <w:rFonts w:hint="eastAsia"/>
        </w:rPr>
        <w:t xml:space="preserve">CAT/C/GC/2, </w:t>
      </w:r>
      <w:r>
        <w:rPr>
          <w:rFonts w:hint="eastAsia"/>
        </w:rPr>
        <w:t>第</w:t>
      </w:r>
      <w:r>
        <w:rPr>
          <w:rFonts w:hint="eastAsia"/>
        </w:rPr>
        <w:t>3</w:t>
      </w:r>
      <w:r>
        <w:rPr>
          <w:rFonts w:hint="eastAsia"/>
        </w:rPr>
        <w:t>段。</w:t>
      </w:r>
    </w:p>
  </w:footnote>
  <w:footnote w:id="8">
    <w:p w:rsidR="004A5634" w:rsidRDefault="004A5634" w:rsidP="003942EC">
      <w:pPr>
        <w:pStyle w:val="FootnoteText"/>
        <w:rPr>
          <w:rFonts w:hint="eastAsia"/>
        </w:rPr>
      </w:pPr>
      <w:r>
        <w:tab/>
      </w:r>
      <w:r>
        <w:rPr>
          <w:rStyle w:val="FootnoteReference"/>
        </w:rPr>
        <w:footnoteRef/>
      </w:r>
      <w:r>
        <w:tab/>
      </w:r>
      <w:r>
        <w:rPr>
          <w:rFonts w:hint="eastAsia"/>
        </w:rPr>
        <w:t>同上，第</w:t>
      </w:r>
      <w:r>
        <w:rPr>
          <w:rFonts w:hint="eastAsia"/>
        </w:rPr>
        <w:t>4</w:t>
      </w:r>
      <w:r>
        <w:rPr>
          <w:rFonts w:hint="eastAsia"/>
        </w:rPr>
        <w:t>段。</w:t>
      </w:r>
    </w:p>
  </w:footnote>
  <w:footnote w:id="9">
    <w:p w:rsidR="004A5634" w:rsidRDefault="004A5634" w:rsidP="003942EC">
      <w:pPr>
        <w:pStyle w:val="FootnoteText"/>
        <w:rPr>
          <w:rFonts w:hint="eastAsia"/>
        </w:rPr>
      </w:pPr>
      <w:r>
        <w:tab/>
      </w:r>
      <w:r>
        <w:rPr>
          <w:rStyle w:val="FootnoteReference"/>
        </w:rPr>
        <w:footnoteRef/>
      </w:r>
      <w:r>
        <w:tab/>
      </w:r>
      <w:r>
        <w:rPr>
          <w:rFonts w:hint="eastAsia"/>
        </w:rPr>
        <w:t>同上，第</w:t>
      </w:r>
      <w:r>
        <w:rPr>
          <w:rFonts w:hint="eastAsia"/>
        </w:rPr>
        <w:t>1</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Pr="0004482D" w:rsidRDefault="004A5634">
    <w:pPr>
      <w:pStyle w:val="Header"/>
    </w:pPr>
    <w:r w:rsidRPr="0004482D">
      <w:t>CAT/C/46/2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Pr="0004482D" w:rsidRDefault="004A5634" w:rsidP="003843D8">
    <w:pPr>
      <w:pStyle w:val="Header"/>
      <w:jc w:val="right"/>
      <w:rPr>
        <w:rFonts w:hint="eastAsia"/>
        <w:lang w:eastAsia="zh-CN"/>
      </w:rPr>
    </w:pPr>
    <w:r w:rsidRPr="0004482D">
      <w:rPr>
        <w:lang w:eastAsia="zh-CN"/>
      </w:rPr>
      <w:t>CAT/C/46/2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Default="004A563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72125C5"/>
    <w:multiLevelType w:val="hybridMultilevel"/>
    <w:tmpl w:val="60F89218"/>
    <w:lvl w:ilvl="0" w:tplc="26141E9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12B27360"/>
    <w:multiLevelType w:val="hybridMultilevel"/>
    <w:tmpl w:val="E700AD88"/>
    <w:lvl w:ilvl="0" w:tplc="CF44069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3D86AAA"/>
    <w:multiLevelType w:val="hybridMultilevel"/>
    <w:tmpl w:val="065C6134"/>
    <w:lvl w:ilvl="0" w:tplc="D9B0BDC6">
      <w:start w:val="1"/>
      <w:numFmt w:val="bullet"/>
      <w:pStyle w:val="Head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623616A"/>
    <w:multiLevelType w:val="hybridMultilevel"/>
    <w:tmpl w:val="DC6EE758"/>
    <w:lvl w:ilvl="0" w:tplc="71265AD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5E523086"/>
    <w:multiLevelType w:val="hybridMultilevel"/>
    <w:tmpl w:val="49EC64D0"/>
    <w:lvl w:ilvl="0" w:tplc="C046D014">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71861DB"/>
    <w:multiLevelType w:val="hybridMultilevel"/>
    <w:tmpl w:val="A9B633D4"/>
    <w:lvl w:ilvl="0" w:tplc="34446D32">
      <w:start w:val="1"/>
      <w:numFmt w:val="bullet"/>
      <w:pStyle w:val="Bullet1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A1268"/>
    <w:multiLevelType w:val="hybridMultilevel"/>
    <w:tmpl w:val="F96E8B6E"/>
    <w:lvl w:ilvl="0" w:tplc="68DE7A6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D14663B"/>
    <w:multiLevelType w:val="hybridMultilevel"/>
    <w:tmpl w:val="40F67DB6"/>
    <w:lvl w:ilvl="0" w:tplc="71265AD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22"/>
  </w:num>
  <w:num w:numId="14">
    <w:abstractNumId w:val="15"/>
  </w:num>
  <w:num w:numId="15">
    <w:abstractNumId w:val="16"/>
  </w:num>
  <w:num w:numId="16">
    <w:abstractNumId w:val="26"/>
  </w:num>
  <w:num w:numId="17">
    <w:abstractNumId w:val="15"/>
  </w:num>
  <w:num w:numId="18">
    <w:abstractNumId w:val="26"/>
  </w:num>
  <w:num w:numId="19">
    <w:abstractNumId w:val="16"/>
  </w:num>
  <w:num w:numId="20">
    <w:abstractNumId w:val="23"/>
  </w:num>
  <w:num w:numId="21">
    <w:abstractNumId w:val="12"/>
  </w:num>
  <w:num w:numId="22">
    <w:abstractNumId w:val="20"/>
  </w:num>
  <w:num w:numId="23">
    <w:abstractNumId w:val="16"/>
  </w:num>
  <w:num w:numId="24">
    <w:abstractNumId w:val="24"/>
  </w:num>
  <w:num w:numId="25">
    <w:abstractNumId w:val="21"/>
  </w:num>
  <w:num w:numId="26">
    <w:abstractNumId w:val="19"/>
  </w:num>
  <w:num w:numId="27">
    <w:abstractNumId w:val="32"/>
  </w:num>
  <w:num w:numId="28">
    <w:abstractNumId w:val="24"/>
  </w:num>
  <w:num w:numId="29">
    <w:abstractNumId w:val="21"/>
  </w:num>
  <w:num w:numId="30">
    <w:abstractNumId w:val="19"/>
  </w:num>
  <w:num w:numId="31">
    <w:abstractNumId w:val="23"/>
  </w:num>
  <w:num w:numId="32">
    <w:abstractNumId w:val="12"/>
  </w:num>
  <w:num w:numId="33">
    <w:abstractNumId w:val="20"/>
  </w:num>
  <w:num w:numId="34">
    <w:abstractNumId w:val="32"/>
  </w:num>
  <w:num w:numId="35">
    <w:abstractNumId w:val="30"/>
  </w:num>
  <w:num w:numId="36">
    <w:abstractNumId w:val="29"/>
  </w:num>
  <w:num w:numId="37">
    <w:abstractNumId w:val="31"/>
  </w:num>
  <w:num w:numId="38">
    <w:abstractNumId w:val="10"/>
  </w:num>
  <w:num w:numId="39">
    <w:abstractNumId w:val="14"/>
  </w:num>
  <w:num w:numId="40">
    <w:abstractNumId w:val="27"/>
  </w:num>
  <w:num w:numId="41">
    <w:abstractNumId w:val="28"/>
  </w:num>
  <w:num w:numId="42">
    <w:abstractNumId w:val="11"/>
  </w:num>
  <w:num w:numId="43">
    <w:abstractNumId w:val="17"/>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2EC"/>
    <w:rsid w:val="000058EC"/>
    <w:rsid w:val="00010888"/>
    <w:rsid w:val="00017EE7"/>
    <w:rsid w:val="00027608"/>
    <w:rsid w:val="0004482D"/>
    <w:rsid w:val="00055D21"/>
    <w:rsid w:val="00065597"/>
    <w:rsid w:val="00066D74"/>
    <w:rsid w:val="000725DD"/>
    <w:rsid w:val="00073E18"/>
    <w:rsid w:val="00076F85"/>
    <w:rsid w:val="00077E85"/>
    <w:rsid w:val="00090266"/>
    <w:rsid w:val="000A01D8"/>
    <w:rsid w:val="000A551A"/>
    <w:rsid w:val="000B3234"/>
    <w:rsid w:val="000C1A2F"/>
    <w:rsid w:val="000C4087"/>
    <w:rsid w:val="000C6070"/>
    <w:rsid w:val="000D1566"/>
    <w:rsid w:val="000D7D6F"/>
    <w:rsid w:val="000F00DC"/>
    <w:rsid w:val="001011BD"/>
    <w:rsid w:val="0010791A"/>
    <w:rsid w:val="00122A56"/>
    <w:rsid w:val="001231E9"/>
    <w:rsid w:val="00137BEA"/>
    <w:rsid w:val="001520BA"/>
    <w:rsid w:val="0017111A"/>
    <w:rsid w:val="00196234"/>
    <w:rsid w:val="001A068C"/>
    <w:rsid w:val="001A0785"/>
    <w:rsid w:val="001A6F68"/>
    <w:rsid w:val="001B0A3E"/>
    <w:rsid w:val="001B0FC2"/>
    <w:rsid w:val="001B2918"/>
    <w:rsid w:val="001B3BF6"/>
    <w:rsid w:val="001B7160"/>
    <w:rsid w:val="001E2684"/>
    <w:rsid w:val="001E62DD"/>
    <w:rsid w:val="001F1F9A"/>
    <w:rsid w:val="002176B7"/>
    <w:rsid w:val="002226AB"/>
    <w:rsid w:val="00252072"/>
    <w:rsid w:val="00255E9D"/>
    <w:rsid w:val="00272D1E"/>
    <w:rsid w:val="002764FE"/>
    <w:rsid w:val="00276E5E"/>
    <w:rsid w:val="00284647"/>
    <w:rsid w:val="00296B09"/>
    <w:rsid w:val="002B6A04"/>
    <w:rsid w:val="002D5B2C"/>
    <w:rsid w:val="002F7F1C"/>
    <w:rsid w:val="003126F9"/>
    <w:rsid w:val="00325EF5"/>
    <w:rsid w:val="003412AD"/>
    <w:rsid w:val="00350A1F"/>
    <w:rsid w:val="003517C6"/>
    <w:rsid w:val="00355A94"/>
    <w:rsid w:val="003613F6"/>
    <w:rsid w:val="003643EF"/>
    <w:rsid w:val="00374DDB"/>
    <w:rsid w:val="00376C5B"/>
    <w:rsid w:val="003843D8"/>
    <w:rsid w:val="0038638B"/>
    <w:rsid w:val="00391902"/>
    <w:rsid w:val="003942EC"/>
    <w:rsid w:val="003F056C"/>
    <w:rsid w:val="00401C99"/>
    <w:rsid w:val="00445B1E"/>
    <w:rsid w:val="00456FB5"/>
    <w:rsid w:val="00465A05"/>
    <w:rsid w:val="00484E93"/>
    <w:rsid w:val="00496FA9"/>
    <w:rsid w:val="004979BA"/>
    <w:rsid w:val="004A5634"/>
    <w:rsid w:val="004B56C2"/>
    <w:rsid w:val="004C048D"/>
    <w:rsid w:val="004D3F9C"/>
    <w:rsid w:val="004D5556"/>
    <w:rsid w:val="00515BE0"/>
    <w:rsid w:val="00516C7C"/>
    <w:rsid w:val="0053311A"/>
    <w:rsid w:val="005423B0"/>
    <w:rsid w:val="00561C95"/>
    <w:rsid w:val="00580E0B"/>
    <w:rsid w:val="0058478E"/>
    <w:rsid w:val="005A1A0E"/>
    <w:rsid w:val="005D2DBA"/>
    <w:rsid w:val="005E5344"/>
    <w:rsid w:val="005F1AF4"/>
    <w:rsid w:val="005F5F11"/>
    <w:rsid w:val="00606650"/>
    <w:rsid w:val="00626C95"/>
    <w:rsid w:val="00634C3D"/>
    <w:rsid w:val="0066240E"/>
    <w:rsid w:val="006625DC"/>
    <w:rsid w:val="00672C12"/>
    <w:rsid w:val="00673E9B"/>
    <w:rsid w:val="006F49C7"/>
    <w:rsid w:val="00705DC0"/>
    <w:rsid w:val="007128B2"/>
    <w:rsid w:val="00721E6D"/>
    <w:rsid w:val="0072222E"/>
    <w:rsid w:val="00747575"/>
    <w:rsid w:val="00756374"/>
    <w:rsid w:val="007653B8"/>
    <w:rsid w:val="00766BAA"/>
    <w:rsid w:val="00770BDC"/>
    <w:rsid w:val="0077433E"/>
    <w:rsid w:val="0079369A"/>
    <w:rsid w:val="0079383F"/>
    <w:rsid w:val="00794B2B"/>
    <w:rsid w:val="0079553A"/>
    <w:rsid w:val="007A17E1"/>
    <w:rsid w:val="007A32CB"/>
    <w:rsid w:val="007B371E"/>
    <w:rsid w:val="007E208B"/>
    <w:rsid w:val="00800F27"/>
    <w:rsid w:val="0083376D"/>
    <w:rsid w:val="00862323"/>
    <w:rsid w:val="00865F9A"/>
    <w:rsid w:val="00873C25"/>
    <w:rsid w:val="008D6116"/>
    <w:rsid w:val="008E2E26"/>
    <w:rsid w:val="008E7CA7"/>
    <w:rsid w:val="008F4B6E"/>
    <w:rsid w:val="008F53A0"/>
    <w:rsid w:val="008F5B7D"/>
    <w:rsid w:val="00932EAB"/>
    <w:rsid w:val="009466DB"/>
    <w:rsid w:val="00946F43"/>
    <w:rsid w:val="009502BD"/>
    <w:rsid w:val="00971136"/>
    <w:rsid w:val="00972065"/>
    <w:rsid w:val="009756A5"/>
    <w:rsid w:val="0097658D"/>
    <w:rsid w:val="00981E55"/>
    <w:rsid w:val="00992218"/>
    <w:rsid w:val="009A33EB"/>
    <w:rsid w:val="009A4D41"/>
    <w:rsid w:val="009B4331"/>
    <w:rsid w:val="00A02DA3"/>
    <w:rsid w:val="00A22F01"/>
    <w:rsid w:val="00A32EC8"/>
    <w:rsid w:val="00A45F96"/>
    <w:rsid w:val="00A54ACA"/>
    <w:rsid w:val="00A65361"/>
    <w:rsid w:val="00A74043"/>
    <w:rsid w:val="00A74E18"/>
    <w:rsid w:val="00A77115"/>
    <w:rsid w:val="00A813C2"/>
    <w:rsid w:val="00A879C2"/>
    <w:rsid w:val="00AC7CE6"/>
    <w:rsid w:val="00AD10BC"/>
    <w:rsid w:val="00AD3BE8"/>
    <w:rsid w:val="00AE173C"/>
    <w:rsid w:val="00AF5F1E"/>
    <w:rsid w:val="00B05DE1"/>
    <w:rsid w:val="00B402C9"/>
    <w:rsid w:val="00B474CC"/>
    <w:rsid w:val="00B63E11"/>
    <w:rsid w:val="00B76457"/>
    <w:rsid w:val="00B96E72"/>
    <w:rsid w:val="00BA2D2E"/>
    <w:rsid w:val="00BA5AB7"/>
    <w:rsid w:val="00BB5427"/>
    <w:rsid w:val="00BB5FDE"/>
    <w:rsid w:val="00BB6622"/>
    <w:rsid w:val="00BF2FB1"/>
    <w:rsid w:val="00C203BF"/>
    <w:rsid w:val="00C21AC0"/>
    <w:rsid w:val="00C261DB"/>
    <w:rsid w:val="00C275F2"/>
    <w:rsid w:val="00C47AAF"/>
    <w:rsid w:val="00C55915"/>
    <w:rsid w:val="00C56016"/>
    <w:rsid w:val="00C80338"/>
    <w:rsid w:val="00C917CC"/>
    <w:rsid w:val="00C952B6"/>
    <w:rsid w:val="00CB31AE"/>
    <w:rsid w:val="00CB38D9"/>
    <w:rsid w:val="00CC2DF3"/>
    <w:rsid w:val="00CC49AD"/>
    <w:rsid w:val="00CC6728"/>
    <w:rsid w:val="00D039EE"/>
    <w:rsid w:val="00D40281"/>
    <w:rsid w:val="00D40D2D"/>
    <w:rsid w:val="00D41C9D"/>
    <w:rsid w:val="00D46E66"/>
    <w:rsid w:val="00D507A1"/>
    <w:rsid w:val="00D537C2"/>
    <w:rsid w:val="00D710CF"/>
    <w:rsid w:val="00D71651"/>
    <w:rsid w:val="00D71F14"/>
    <w:rsid w:val="00D75B05"/>
    <w:rsid w:val="00D8399D"/>
    <w:rsid w:val="00D83B4B"/>
    <w:rsid w:val="00D83D5A"/>
    <w:rsid w:val="00DA658B"/>
    <w:rsid w:val="00DC0297"/>
    <w:rsid w:val="00E00F6F"/>
    <w:rsid w:val="00E11F54"/>
    <w:rsid w:val="00E542DA"/>
    <w:rsid w:val="00E653FB"/>
    <w:rsid w:val="00E71E99"/>
    <w:rsid w:val="00E808F0"/>
    <w:rsid w:val="00EA3B26"/>
    <w:rsid w:val="00EA4EBE"/>
    <w:rsid w:val="00ED00AA"/>
    <w:rsid w:val="00EE195B"/>
    <w:rsid w:val="00EE3782"/>
    <w:rsid w:val="00F02747"/>
    <w:rsid w:val="00F03CC4"/>
    <w:rsid w:val="00F118F2"/>
    <w:rsid w:val="00F3417C"/>
    <w:rsid w:val="00F619CD"/>
    <w:rsid w:val="00F77050"/>
    <w:rsid w:val="00F82D07"/>
    <w:rsid w:val="00F85DFD"/>
    <w:rsid w:val="00F87FA2"/>
    <w:rsid w:val="00F94C89"/>
    <w:rsid w:val="00FA2C35"/>
    <w:rsid w:val="00FB6D12"/>
    <w:rsid w:val="00FC6DA6"/>
    <w:rsid w:val="00FD0260"/>
    <w:rsid w:val="00FD739A"/>
    <w:rsid w:val="00FD7D45"/>
    <w:rsid w:val="00FF0055"/>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semiHidden/>
    <w:rsid w:val="001E62D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75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12798</Words>
  <Characters>14206</Characters>
  <Application>Microsoft Office Word</Application>
  <DocSecurity>4</DocSecurity>
  <Lines>710</Lines>
  <Paragraphs>675</Paragraphs>
  <ScaleCrop>false</ScaleCrop>
  <Company>CSD</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nie</cp:lastModifiedBy>
  <cp:revision>3</cp:revision>
  <cp:lastPrinted>2011-04-05T15:17:00Z</cp:lastPrinted>
  <dcterms:created xsi:type="dcterms:W3CDTF">2011-04-05T15:17:00Z</dcterms:created>
  <dcterms:modified xsi:type="dcterms:W3CDTF">2011-04-05T15:17:00Z</dcterms:modified>
</cp:coreProperties>
</file>