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CB7A8B" w:rsidP="00CB7A8B">
            <w:pPr>
              <w:bidi w:val="0"/>
              <w:spacing w:after="20"/>
              <w:jc w:val="left"/>
              <w:rPr>
                <w:szCs w:val="20"/>
              </w:rPr>
            </w:pPr>
            <w:r w:rsidRPr="00CB7A8B">
              <w:rPr>
                <w:sz w:val="40"/>
                <w:szCs w:val="20"/>
              </w:rPr>
              <w:t>CMW</w:t>
            </w:r>
            <w:r>
              <w:rPr>
                <w:szCs w:val="20"/>
              </w:rPr>
              <w:t>/C/KGZ/CO/1</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882A34C" wp14:editId="46BF8B1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45649E">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CB7A8B" w:rsidP="00CB7A8B">
            <w:pPr>
              <w:bidi w:val="0"/>
              <w:spacing w:before="240"/>
              <w:jc w:val="left"/>
            </w:pPr>
            <w:r>
              <w:t>Distr.: General</w:t>
            </w:r>
          </w:p>
          <w:p w:rsidR="00CB7A8B" w:rsidRDefault="00CB7A8B" w:rsidP="00CB7A8B">
            <w:pPr>
              <w:bidi w:val="0"/>
              <w:jc w:val="left"/>
            </w:pPr>
            <w:r>
              <w:t>22 May 2015</w:t>
            </w:r>
          </w:p>
          <w:p w:rsidR="00CB7A8B" w:rsidRDefault="00CB7A8B" w:rsidP="00CB7A8B">
            <w:pPr>
              <w:bidi w:val="0"/>
              <w:jc w:val="left"/>
            </w:pPr>
            <w:r>
              <w:t>Arabic</w:t>
            </w:r>
          </w:p>
          <w:p w:rsidR="00CB7A8B" w:rsidRPr="008B4BC6" w:rsidRDefault="00CB7A8B" w:rsidP="00CB7A8B">
            <w:pPr>
              <w:bidi w:val="0"/>
              <w:jc w:val="left"/>
            </w:pPr>
            <w:r>
              <w:t>Original: English</w:t>
            </w:r>
          </w:p>
        </w:tc>
      </w:tr>
    </w:tbl>
    <w:p w:rsidR="00CB7A8B" w:rsidRPr="00801170" w:rsidRDefault="00CB7A8B" w:rsidP="008E3BF2">
      <w:pPr>
        <w:spacing w:before="120" w:line="380" w:lineRule="exact"/>
        <w:jc w:val="left"/>
        <w:rPr>
          <w:b/>
          <w:bCs/>
          <w:sz w:val="26"/>
          <w:szCs w:val="36"/>
          <w:rtl/>
        </w:rPr>
      </w:pPr>
      <w:r w:rsidRPr="00801170">
        <w:rPr>
          <w:rFonts w:hint="cs"/>
          <w:b/>
          <w:bCs/>
          <w:sz w:val="26"/>
          <w:szCs w:val="36"/>
          <w:rtl/>
        </w:rPr>
        <w:t xml:space="preserve">اللجنة المعنية بحماية حقوق جميع </w:t>
      </w:r>
      <w:r w:rsidR="008E3BF2">
        <w:rPr>
          <w:rFonts w:hint="cs"/>
          <w:b/>
          <w:bCs/>
          <w:sz w:val="26"/>
          <w:szCs w:val="36"/>
          <w:rtl/>
        </w:rPr>
        <w:t>العمال</w:t>
      </w:r>
      <w:r w:rsidR="008E3BF2">
        <w:rPr>
          <w:b/>
          <w:bCs/>
          <w:sz w:val="26"/>
          <w:szCs w:val="36"/>
          <w:rtl/>
        </w:rPr>
        <w:br/>
      </w:r>
      <w:r w:rsidRPr="00801170">
        <w:rPr>
          <w:rFonts w:hint="cs"/>
          <w:b/>
          <w:bCs/>
          <w:sz w:val="26"/>
          <w:szCs w:val="36"/>
          <w:rtl/>
        </w:rPr>
        <w:t>المهاجرين وأفراد أسرهم</w:t>
      </w:r>
    </w:p>
    <w:p w:rsidR="00CB7A8B" w:rsidRPr="004B45E8" w:rsidRDefault="00CB7A8B" w:rsidP="00CB7A8B">
      <w:pPr>
        <w:pStyle w:val="HChGA"/>
        <w:rPr>
          <w:rtl/>
          <w:lang w:val="fr-CH"/>
        </w:rPr>
      </w:pPr>
      <w:r>
        <w:rPr>
          <w:rFonts w:hint="cs"/>
          <w:rtl/>
          <w:lang w:val="fr-CH"/>
        </w:rPr>
        <w:tab/>
      </w:r>
      <w:r>
        <w:rPr>
          <w:rFonts w:hint="cs"/>
          <w:rtl/>
          <w:lang w:val="fr-CH"/>
        </w:rPr>
        <w:tab/>
      </w:r>
      <w:r w:rsidRPr="004B45E8">
        <w:rPr>
          <w:rFonts w:hint="cs"/>
          <w:rtl/>
          <w:lang w:val="fr-CH"/>
        </w:rPr>
        <w:t xml:space="preserve">الملاحظات الختامية بشأن التقرير الأولي </w:t>
      </w:r>
      <w:r>
        <w:rPr>
          <w:rFonts w:hint="cs"/>
          <w:rtl/>
          <w:lang w:val="fr-CH"/>
        </w:rPr>
        <w:t>ل</w:t>
      </w:r>
      <w:r>
        <w:rPr>
          <w:color w:val="000000"/>
          <w:rtl/>
        </w:rPr>
        <w:t>قيرغيزستان</w:t>
      </w:r>
      <w:r w:rsidRPr="00CB7A8B">
        <w:rPr>
          <w:rStyle w:val="FootnoteReference"/>
          <w:color w:val="000000"/>
          <w:sz w:val="20"/>
          <w:vertAlign w:val="baseline"/>
          <w:rtl/>
        </w:rPr>
        <w:footnoteReference w:customMarkFollows="1" w:id="1"/>
        <w:t>*</w:t>
      </w:r>
    </w:p>
    <w:p w:rsidR="00CB7A8B" w:rsidRPr="00280641" w:rsidRDefault="00CB7A8B" w:rsidP="0089265A">
      <w:pPr>
        <w:pStyle w:val="SingleTxtGA"/>
        <w:rPr>
          <w:rtl/>
        </w:rPr>
      </w:pPr>
      <w:r w:rsidRPr="00280641">
        <w:rPr>
          <w:rFonts w:hint="cs"/>
          <w:rtl/>
          <w:lang w:val="fr-CH"/>
        </w:rPr>
        <w:t>1-</w:t>
      </w:r>
      <w:r w:rsidRPr="00280641">
        <w:rPr>
          <w:rFonts w:hint="cs"/>
          <w:rtl/>
          <w:lang w:val="fr-CH"/>
        </w:rPr>
        <w:tab/>
        <w:t xml:space="preserve">نظرت اللجنة في التقرير الأولي </w:t>
      </w:r>
      <w:r>
        <w:rPr>
          <w:rFonts w:hint="cs"/>
          <w:rtl/>
          <w:lang w:val="fr-CH"/>
        </w:rPr>
        <w:t>ل</w:t>
      </w:r>
      <w:r>
        <w:rPr>
          <w:color w:val="000000"/>
          <w:rtl/>
        </w:rPr>
        <w:t>قيرغيزستان</w:t>
      </w:r>
      <w:r w:rsidRPr="00280641">
        <w:rPr>
          <w:rFonts w:hint="cs"/>
          <w:rtl/>
          <w:lang w:val="fr-CH"/>
        </w:rPr>
        <w:t xml:space="preserve"> (</w:t>
      </w:r>
      <w:r w:rsidRPr="00280641">
        <w:t>CMW/C/</w:t>
      </w:r>
      <w:r>
        <w:t>KGZ</w:t>
      </w:r>
      <w:r w:rsidRPr="00280641">
        <w:t>/1</w:t>
      </w:r>
      <w:r w:rsidRPr="00280641">
        <w:rPr>
          <w:rFonts w:hint="cs"/>
          <w:rtl/>
        </w:rPr>
        <w:t>) في جلستيها 2</w:t>
      </w:r>
      <w:r>
        <w:rPr>
          <w:rFonts w:hint="cs"/>
          <w:rtl/>
        </w:rPr>
        <w:t>7</w:t>
      </w:r>
      <w:r w:rsidRPr="00280641">
        <w:rPr>
          <w:rFonts w:hint="cs"/>
          <w:rtl/>
        </w:rPr>
        <w:t>3 و2</w:t>
      </w:r>
      <w:r>
        <w:rPr>
          <w:rFonts w:hint="cs"/>
          <w:rtl/>
        </w:rPr>
        <w:t>7</w:t>
      </w:r>
      <w:r w:rsidRPr="00280641">
        <w:rPr>
          <w:rFonts w:hint="cs"/>
          <w:rtl/>
        </w:rPr>
        <w:t>4 (</w:t>
      </w:r>
      <w:r w:rsidRPr="00280641">
        <w:t>CMW/C/SR.2</w:t>
      </w:r>
      <w:r>
        <w:rPr>
          <w:lang w:val="fr-CH"/>
        </w:rPr>
        <w:t>7</w:t>
      </w:r>
      <w:r w:rsidRPr="00280641">
        <w:t>3</w:t>
      </w:r>
      <w:r>
        <w:rPr>
          <w:rFonts w:hint="cs"/>
          <w:rtl/>
        </w:rPr>
        <w:t xml:space="preserve"> و</w:t>
      </w:r>
      <w:r>
        <w:t>274</w:t>
      </w:r>
      <w:r>
        <w:rPr>
          <w:rFonts w:hint="cs"/>
          <w:rtl/>
        </w:rPr>
        <w:t>) المعقودتين في 13 و14</w:t>
      </w:r>
      <w:r w:rsidRPr="00280641">
        <w:rPr>
          <w:rFonts w:hint="cs"/>
          <w:rtl/>
        </w:rPr>
        <w:t xml:space="preserve"> </w:t>
      </w:r>
      <w:r w:rsidRPr="00280641">
        <w:rPr>
          <w:rFonts w:hint="cs"/>
          <w:sz w:val="30"/>
          <w:rtl/>
        </w:rPr>
        <w:t xml:space="preserve">نيسان/أبريل </w:t>
      </w:r>
      <w:r w:rsidRPr="00280641">
        <w:rPr>
          <w:rFonts w:hint="cs"/>
          <w:rtl/>
        </w:rPr>
        <w:t>201</w:t>
      </w:r>
      <w:r>
        <w:rPr>
          <w:rFonts w:hint="cs"/>
          <w:rtl/>
        </w:rPr>
        <w:t>5، واعتمدت في جلستها 278، المعقودة في 22</w:t>
      </w:r>
      <w:r w:rsidRPr="00280641">
        <w:rPr>
          <w:rFonts w:hint="cs"/>
          <w:rtl/>
        </w:rPr>
        <w:t xml:space="preserve"> </w:t>
      </w:r>
      <w:r w:rsidRPr="00280641">
        <w:rPr>
          <w:rFonts w:hint="cs"/>
          <w:sz w:val="30"/>
          <w:rtl/>
        </w:rPr>
        <w:t xml:space="preserve">نيسان/أبريل </w:t>
      </w:r>
      <w:r w:rsidRPr="00280641">
        <w:rPr>
          <w:rFonts w:hint="cs"/>
          <w:rtl/>
        </w:rPr>
        <w:t>20</w:t>
      </w:r>
      <w:r>
        <w:rPr>
          <w:rFonts w:hint="cs"/>
          <w:rtl/>
        </w:rPr>
        <w:t>15، الملاحظات الختامية التالية.</w:t>
      </w:r>
    </w:p>
    <w:p w:rsidR="00CB7A8B" w:rsidRPr="004B45E8" w:rsidRDefault="00CB7A8B" w:rsidP="00CB7A8B">
      <w:pPr>
        <w:pStyle w:val="H1GA"/>
        <w:rPr>
          <w:rtl/>
        </w:rPr>
      </w:pPr>
      <w:r>
        <w:rPr>
          <w:rFonts w:hint="cs"/>
          <w:rtl/>
        </w:rPr>
        <w:tab/>
      </w:r>
      <w:r w:rsidRPr="004B45E8">
        <w:rPr>
          <w:rFonts w:hint="cs"/>
          <w:rtl/>
        </w:rPr>
        <w:t>ألف-</w:t>
      </w:r>
      <w:r w:rsidRPr="004B45E8">
        <w:rPr>
          <w:rFonts w:hint="cs"/>
          <w:rtl/>
        </w:rPr>
        <w:tab/>
        <w:t>مقدمة</w:t>
      </w:r>
    </w:p>
    <w:p w:rsidR="00CB7A8B" w:rsidRDefault="00CB7A8B" w:rsidP="008E3BF2">
      <w:pPr>
        <w:pStyle w:val="SingleTxtGA"/>
        <w:rPr>
          <w:rFonts w:eastAsia="Malgun Gothic"/>
          <w:rtl/>
        </w:rPr>
      </w:pPr>
      <w:r>
        <w:rPr>
          <w:rFonts w:hint="cs"/>
          <w:rtl/>
          <w:lang w:val="fr-CH"/>
        </w:rPr>
        <w:t>2-</w:t>
      </w:r>
      <w:r w:rsidRPr="00BD1ED8">
        <w:rPr>
          <w:rtl/>
          <w:lang w:val="fr-CH"/>
        </w:rPr>
        <w:tab/>
        <w:t xml:space="preserve">ترحب اللجنة بتقديم الدولة الطرف تقريرها الأولي، الذي أعد </w:t>
      </w:r>
      <w:r>
        <w:rPr>
          <w:rFonts w:hint="cs"/>
          <w:rtl/>
          <w:lang w:val="fr-CH"/>
        </w:rPr>
        <w:t>رد</w:t>
      </w:r>
      <w:r w:rsidR="0089265A">
        <w:rPr>
          <w:rFonts w:hint="cs"/>
          <w:rtl/>
          <w:lang w:val="fr-CH"/>
        </w:rPr>
        <w:t xml:space="preserve">اً </w:t>
      </w:r>
      <w:r>
        <w:rPr>
          <w:rFonts w:hint="cs"/>
          <w:rtl/>
          <w:lang w:val="fr-CH"/>
        </w:rPr>
        <w:t xml:space="preserve">على </w:t>
      </w:r>
      <w:r w:rsidRPr="00BD1ED8">
        <w:rPr>
          <w:rtl/>
          <w:lang w:val="fr-CH"/>
        </w:rPr>
        <w:t>قائمة ال</w:t>
      </w:r>
      <w:r>
        <w:rPr>
          <w:rFonts w:hint="cs"/>
          <w:rtl/>
          <w:lang w:val="fr-CH"/>
        </w:rPr>
        <w:t>مسائل</w:t>
      </w:r>
      <w:r w:rsidR="0089265A">
        <w:rPr>
          <w:rFonts w:hint="eastAsia"/>
          <w:rtl/>
          <w:lang w:val="fr-CH"/>
        </w:rPr>
        <w:t> </w:t>
      </w:r>
      <w:r w:rsidRPr="00BD1ED8">
        <w:rPr>
          <w:rtl/>
          <w:lang w:val="fr-CH"/>
        </w:rPr>
        <w:t>السابقة لتقديم التقرير</w:t>
      </w:r>
      <w:r>
        <w:rPr>
          <w:rFonts w:hint="cs"/>
          <w:rtl/>
          <w:lang w:val="fr-CH"/>
        </w:rPr>
        <w:t xml:space="preserve"> </w:t>
      </w:r>
      <w:r w:rsidRPr="00486CC2">
        <w:rPr>
          <w:rtl/>
          <w:lang w:val="fr-CH"/>
        </w:rPr>
        <w:t>(</w:t>
      </w:r>
      <w:r w:rsidRPr="00486CC2">
        <w:t>CMW/C/KGZ/Q</w:t>
      </w:r>
      <w:r w:rsidR="008E3BF2">
        <w:t>PR/</w:t>
      </w:r>
      <w:r w:rsidRPr="00486CC2">
        <w:t>1</w:t>
      </w:r>
      <w:r w:rsidRPr="00BD1ED8">
        <w:rPr>
          <w:rtl/>
          <w:lang w:val="fr-CH"/>
        </w:rPr>
        <w:t xml:space="preserve">). </w:t>
      </w:r>
      <w:r w:rsidRPr="00BD1ED8">
        <w:rPr>
          <w:rFonts w:eastAsia="Malgun Gothic"/>
          <w:rtl/>
        </w:rPr>
        <w:t xml:space="preserve">كما ترحب بالمعلومات الإضافية الشفوية التي قدمها الوفد </w:t>
      </w:r>
      <w:r>
        <w:rPr>
          <w:rFonts w:eastAsia="Malgun Gothic" w:hint="cs"/>
          <w:rtl/>
        </w:rPr>
        <w:t>برئاسة</w:t>
      </w:r>
      <w:r w:rsidRPr="00BD1ED8">
        <w:rPr>
          <w:rFonts w:eastAsia="Malgun Gothic"/>
          <w:rtl/>
        </w:rPr>
        <w:t xml:space="preserve"> </w:t>
      </w:r>
      <w:r>
        <w:rPr>
          <w:rFonts w:eastAsia="Malgun Gothic" w:hint="cs"/>
          <w:rtl/>
        </w:rPr>
        <w:t xml:space="preserve">السيدة </w:t>
      </w:r>
      <w:proofErr w:type="spellStart"/>
      <w:r w:rsidRPr="00BD1ED8">
        <w:rPr>
          <w:rFonts w:eastAsia="Malgun Gothic"/>
          <w:rtl/>
        </w:rPr>
        <w:t>غولنارا</w:t>
      </w:r>
      <w:proofErr w:type="spellEnd"/>
      <w:r w:rsidRPr="00BD1ED8">
        <w:rPr>
          <w:rFonts w:eastAsia="Malgun Gothic"/>
          <w:rtl/>
        </w:rPr>
        <w:t xml:space="preserve"> </w:t>
      </w:r>
      <w:proofErr w:type="spellStart"/>
      <w:r w:rsidRPr="00BD1ED8">
        <w:rPr>
          <w:rFonts w:eastAsia="Malgun Gothic"/>
          <w:rtl/>
        </w:rPr>
        <w:t>إيسكاكوفا</w:t>
      </w:r>
      <w:proofErr w:type="spellEnd"/>
      <w:r w:rsidRPr="00BD1ED8">
        <w:rPr>
          <w:rFonts w:eastAsia="Malgun Gothic"/>
          <w:rtl/>
        </w:rPr>
        <w:t>، الممثل</w:t>
      </w:r>
      <w:r>
        <w:rPr>
          <w:rFonts w:eastAsia="Malgun Gothic" w:hint="cs"/>
          <w:rtl/>
        </w:rPr>
        <w:t>ة</w:t>
      </w:r>
      <w:r w:rsidRPr="00BD1ED8">
        <w:rPr>
          <w:rFonts w:eastAsia="Malgun Gothic"/>
          <w:rtl/>
        </w:rPr>
        <w:t xml:space="preserve"> الدائم</w:t>
      </w:r>
      <w:r>
        <w:rPr>
          <w:rFonts w:eastAsia="Malgun Gothic" w:hint="cs"/>
          <w:rtl/>
        </w:rPr>
        <w:t>ة</w:t>
      </w:r>
      <w:r w:rsidRPr="00BD1ED8">
        <w:rPr>
          <w:rFonts w:eastAsia="Malgun Gothic"/>
          <w:rtl/>
        </w:rPr>
        <w:t xml:space="preserve"> لقيرغيزس</w:t>
      </w:r>
      <w:r>
        <w:rPr>
          <w:rFonts w:eastAsia="Malgun Gothic"/>
          <w:rtl/>
        </w:rPr>
        <w:t xml:space="preserve">تان لدى الأمم المتحدة في جنيف، </w:t>
      </w:r>
      <w:r w:rsidRPr="00BD1ED8">
        <w:rPr>
          <w:rFonts w:eastAsia="Malgun Gothic"/>
          <w:rtl/>
        </w:rPr>
        <w:t>ال</w:t>
      </w:r>
      <w:r>
        <w:rPr>
          <w:rFonts w:eastAsia="Malgun Gothic" w:hint="cs"/>
          <w:rtl/>
        </w:rPr>
        <w:t>ذي</w:t>
      </w:r>
      <w:r w:rsidRPr="00BD1ED8">
        <w:rPr>
          <w:rFonts w:eastAsia="Malgun Gothic"/>
          <w:rtl/>
        </w:rPr>
        <w:t xml:space="preserve"> </w:t>
      </w:r>
      <w:r>
        <w:rPr>
          <w:rFonts w:eastAsia="Malgun Gothic" w:hint="cs"/>
          <w:rtl/>
        </w:rPr>
        <w:t xml:space="preserve">يضم </w:t>
      </w:r>
      <w:r w:rsidRPr="00BD1ED8">
        <w:rPr>
          <w:rFonts w:eastAsia="Malgun Gothic"/>
          <w:rtl/>
        </w:rPr>
        <w:t xml:space="preserve">ممثلين </w:t>
      </w:r>
      <w:r>
        <w:rPr>
          <w:rFonts w:eastAsia="Malgun Gothic" w:hint="cs"/>
          <w:rtl/>
        </w:rPr>
        <w:t xml:space="preserve">عن </w:t>
      </w:r>
      <w:r w:rsidRPr="00BD1ED8">
        <w:rPr>
          <w:rFonts w:eastAsia="Malgun Gothic"/>
          <w:rtl/>
        </w:rPr>
        <w:t>وزارة العمل والهجرة والشباب، ووزارة العدل، ووزارة الشؤون الخارجية</w:t>
      </w:r>
      <w:r>
        <w:rPr>
          <w:rFonts w:eastAsia="Malgun Gothic" w:hint="cs"/>
          <w:rtl/>
        </w:rPr>
        <w:t>،</w:t>
      </w:r>
      <w:r w:rsidRPr="00BD1ED8">
        <w:rPr>
          <w:rFonts w:eastAsia="Malgun Gothic"/>
          <w:rtl/>
        </w:rPr>
        <w:t xml:space="preserve"> والبعثة الدائمة لقيرغيزستان لدى مكتب الأمم المتحدة والمنظمات الدولية الأخرى في جنيف. وت</w:t>
      </w:r>
      <w:r>
        <w:rPr>
          <w:rFonts w:eastAsia="Malgun Gothic" w:hint="cs"/>
          <w:rtl/>
        </w:rPr>
        <w:t xml:space="preserve">عرب </w:t>
      </w:r>
      <w:r w:rsidRPr="00BD1ED8">
        <w:rPr>
          <w:rFonts w:eastAsia="Malgun Gothic"/>
          <w:rtl/>
        </w:rPr>
        <w:t xml:space="preserve">اللجنة </w:t>
      </w:r>
      <w:r>
        <w:rPr>
          <w:rFonts w:eastAsia="Malgun Gothic" w:hint="cs"/>
          <w:rtl/>
        </w:rPr>
        <w:t>عن تقديرها ل</w:t>
      </w:r>
      <w:r w:rsidRPr="00BD1ED8">
        <w:rPr>
          <w:rFonts w:eastAsia="Malgun Gothic"/>
          <w:rtl/>
        </w:rPr>
        <w:t>لحوار الصريح والبناء الذي جرى مع</w:t>
      </w:r>
      <w:r w:rsidR="0089265A">
        <w:rPr>
          <w:rFonts w:eastAsia="Malgun Gothic" w:hint="cs"/>
          <w:rtl/>
        </w:rPr>
        <w:t> </w:t>
      </w:r>
      <w:r w:rsidRPr="00BD1ED8">
        <w:rPr>
          <w:rFonts w:eastAsia="Malgun Gothic"/>
          <w:rtl/>
        </w:rPr>
        <w:t>الوفد.</w:t>
      </w:r>
    </w:p>
    <w:p w:rsidR="00CB7A8B" w:rsidRPr="00CB7A8B" w:rsidRDefault="00CB7A8B" w:rsidP="0089265A">
      <w:pPr>
        <w:pStyle w:val="SingleTxtGA"/>
        <w:rPr>
          <w:rFonts w:ascii="Traditional Arabic" w:eastAsia="Malgun Gothic" w:hAnsi="Traditional Arabic"/>
          <w:spacing w:val="-4"/>
          <w:sz w:val="30"/>
          <w:rtl/>
        </w:rPr>
      </w:pPr>
      <w:r w:rsidRPr="00CB7A8B">
        <w:rPr>
          <w:rFonts w:ascii="Traditional Arabic" w:eastAsia="Malgun Gothic" w:hAnsi="Traditional Arabic" w:hint="cs"/>
          <w:spacing w:val="-4"/>
          <w:sz w:val="30"/>
          <w:rtl/>
        </w:rPr>
        <w:t>3-</w:t>
      </w:r>
      <w:r w:rsidRPr="00CB7A8B">
        <w:rPr>
          <w:rFonts w:ascii="Traditional Arabic" w:eastAsia="Malgun Gothic" w:hAnsi="Traditional Arabic" w:hint="cs"/>
          <w:spacing w:val="-4"/>
          <w:sz w:val="30"/>
          <w:rtl/>
        </w:rPr>
        <w:tab/>
      </w:r>
      <w:r w:rsidRPr="00CB7A8B">
        <w:rPr>
          <w:rFonts w:ascii="Traditional Arabic" w:hAnsi="Traditional Arabic"/>
          <w:spacing w:val="-4"/>
          <w:sz w:val="30"/>
          <w:rtl/>
          <w:lang w:val="fr-CH"/>
        </w:rPr>
        <w:t xml:space="preserve">وتلاحظ اللجنة أن بعض البلدان التي </w:t>
      </w:r>
      <w:r w:rsidRPr="00CB7A8B">
        <w:rPr>
          <w:rFonts w:ascii="Traditional Arabic" w:hAnsi="Traditional Arabic" w:hint="cs"/>
          <w:spacing w:val="-4"/>
          <w:sz w:val="30"/>
          <w:rtl/>
          <w:lang w:val="fr-CH"/>
        </w:rPr>
        <w:t xml:space="preserve">يعمل بها </w:t>
      </w:r>
      <w:r w:rsidRPr="00CB7A8B">
        <w:rPr>
          <w:rFonts w:ascii="Traditional Arabic" w:hAnsi="Traditional Arabic"/>
          <w:spacing w:val="-4"/>
          <w:sz w:val="30"/>
          <w:rtl/>
          <w:lang w:val="fr-CH"/>
        </w:rPr>
        <w:t>عمال مهاجر</w:t>
      </w:r>
      <w:r w:rsidRPr="00CB7A8B">
        <w:rPr>
          <w:rFonts w:ascii="Traditional Arabic" w:hAnsi="Traditional Arabic" w:hint="cs"/>
          <w:spacing w:val="-4"/>
          <w:sz w:val="30"/>
          <w:rtl/>
          <w:lang w:val="fr-CH"/>
        </w:rPr>
        <w:t>و</w:t>
      </w:r>
      <w:r w:rsidRPr="00CB7A8B">
        <w:rPr>
          <w:rFonts w:ascii="Traditional Arabic" w:hAnsi="Traditional Arabic"/>
          <w:spacing w:val="-4"/>
          <w:sz w:val="30"/>
          <w:rtl/>
          <w:lang w:val="fr-CH"/>
        </w:rPr>
        <w:t>ن من</w:t>
      </w:r>
      <w:r w:rsidRPr="00CB7A8B">
        <w:rPr>
          <w:rFonts w:ascii="Traditional Arabic" w:hAnsi="Traditional Arabic" w:hint="cs"/>
          <w:spacing w:val="-4"/>
          <w:sz w:val="30"/>
          <w:rtl/>
          <w:lang w:val="fr-CH"/>
        </w:rPr>
        <w:t xml:space="preserve"> </w:t>
      </w:r>
      <w:r w:rsidRPr="00CB7A8B">
        <w:rPr>
          <w:rFonts w:ascii="Traditional Arabic" w:eastAsia="Malgun Gothic" w:hAnsi="Traditional Arabic"/>
          <w:spacing w:val="-4"/>
          <w:sz w:val="30"/>
          <w:rtl/>
        </w:rPr>
        <w:t>قيرغيزستان</w:t>
      </w:r>
      <w:r w:rsidRPr="00CB7A8B">
        <w:rPr>
          <w:rFonts w:ascii="Traditional Arabic" w:eastAsia="Malgun Gothic" w:hAnsi="Traditional Arabic" w:hint="cs"/>
          <w:spacing w:val="-4"/>
          <w:sz w:val="30"/>
          <w:rtl/>
        </w:rPr>
        <w:t xml:space="preserve"> </w:t>
      </w:r>
      <w:r w:rsidRPr="00CB7A8B">
        <w:rPr>
          <w:rFonts w:ascii="Traditional Arabic" w:hAnsi="Traditional Arabic"/>
          <w:spacing w:val="-4"/>
          <w:sz w:val="30"/>
          <w:rtl/>
          <w:lang w:val="fr-CH"/>
        </w:rPr>
        <w:t>ليست</w:t>
      </w:r>
      <w:r w:rsidR="0089265A">
        <w:rPr>
          <w:rFonts w:ascii="Traditional Arabic" w:hAnsi="Traditional Arabic" w:hint="cs"/>
          <w:spacing w:val="-4"/>
          <w:sz w:val="30"/>
          <w:rtl/>
          <w:lang w:val="fr-CH"/>
        </w:rPr>
        <w:t> </w:t>
      </w:r>
      <w:r w:rsidRPr="00CB7A8B">
        <w:rPr>
          <w:rFonts w:ascii="Traditional Arabic" w:hAnsi="Traditional Arabic"/>
          <w:spacing w:val="-4"/>
          <w:sz w:val="30"/>
          <w:rtl/>
          <w:lang w:val="fr-CH"/>
        </w:rPr>
        <w:t>أطرافاً بعد في الاتفاقية، وهو ما قد يشكل عقبة أمام تمتع هؤلاء العمال بحقوقهم بموجب</w:t>
      </w:r>
      <w:r w:rsidR="0089265A">
        <w:rPr>
          <w:rFonts w:ascii="Traditional Arabic" w:hAnsi="Traditional Arabic" w:hint="cs"/>
          <w:spacing w:val="-4"/>
          <w:sz w:val="30"/>
          <w:rtl/>
          <w:lang w:val="fr-CH"/>
        </w:rPr>
        <w:t> </w:t>
      </w:r>
      <w:r w:rsidRPr="00CB7A8B">
        <w:rPr>
          <w:rFonts w:ascii="Traditional Arabic" w:hAnsi="Traditional Arabic"/>
          <w:spacing w:val="-4"/>
          <w:sz w:val="30"/>
          <w:rtl/>
          <w:lang w:val="fr-CH"/>
        </w:rPr>
        <w:t>الاتفاقية.</w:t>
      </w:r>
    </w:p>
    <w:p w:rsidR="00CB7A8B" w:rsidRDefault="00CB7A8B" w:rsidP="00CB7A8B">
      <w:pPr>
        <w:pStyle w:val="SingleTxtGA"/>
        <w:rPr>
          <w:rFonts w:ascii="Traditional Arabic" w:eastAsia="Malgun Gothic" w:hAnsi="Traditional Arabic"/>
          <w:sz w:val="30"/>
          <w:rtl/>
        </w:rPr>
      </w:pPr>
      <w:r w:rsidRPr="006673D2">
        <w:rPr>
          <w:rFonts w:ascii="Traditional Arabic" w:eastAsia="Malgun Gothic" w:hAnsi="Traditional Arabic" w:hint="cs"/>
          <w:sz w:val="30"/>
          <w:rtl/>
        </w:rPr>
        <w:t>4-</w:t>
      </w:r>
      <w:r w:rsidRPr="006673D2">
        <w:rPr>
          <w:rFonts w:ascii="Traditional Arabic" w:eastAsia="Malgun Gothic" w:hAnsi="Traditional Arabic" w:hint="cs"/>
          <w:sz w:val="30"/>
          <w:rtl/>
        </w:rPr>
        <w:tab/>
      </w:r>
      <w:r>
        <w:rPr>
          <w:rFonts w:ascii="Traditional Arabic" w:eastAsia="Malgun Gothic" w:hAnsi="Traditional Arabic" w:hint="cs"/>
          <w:sz w:val="30"/>
          <w:rtl/>
        </w:rPr>
        <w:t>و</w:t>
      </w:r>
      <w:r w:rsidRPr="006673D2">
        <w:rPr>
          <w:rFonts w:ascii="Traditional Arabic" w:eastAsia="Malgun Gothic" w:hAnsi="Traditional Arabic"/>
          <w:sz w:val="30"/>
          <w:rtl/>
        </w:rPr>
        <w:t xml:space="preserve">تلاحظ اللجنة أن الدولة الطرف </w:t>
      </w:r>
      <w:r w:rsidRPr="00476E7D">
        <w:rPr>
          <w:rFonts w:ascii="Traditional Arabic" w:eastAsia="Malgun Gothic" w:hAnsi="Traditional Arabic"/>
          <w:sz w:val="30"/>
          <w:rtl/>
        </w:rPr>
        <w:t>ستدخل في أيار/مايو 2015 في ا</w:t>
      </w:r>
      <w:r w:rsidRPr="00476E7D">
        <w:rPr>
          <w:rFonts w:ascii="Traditional Arabic" w:hAnsi="Traditional Arabic"/>
          <w:color w:val="000000"/>
          <w:sz w:val="30"/>
          <w:rtl/>
        </w:rPr>
        <w:t>لاتحاد الاقتصادي للمنطقة الأوروبية الآسيوية</w:t>
      </w:r>
      <w:r w:rsidRPr="00476E7D">
        <w:rPr>
          <w:rFonts w:ascii="Traditional Arabic" w:hAnsi="Traditional Arabic"/>
          <w:sz w:val="30"/>
          <w:rtl/>
          <w:lang w:val="fr-CH"/>
        </w:rPr>
        <w:t xml:space="preserve"> </w:t>
      </w:r>
      <w:r w:rsidRPr="00476E7D">
        <w:rPr>
          <w:rFonts w:ascii="Traditional Arabic" w:eastAsia="Malgun Gothic" w:hAnsi="Traditional Arabic"/>
          <w:sz w:val="30"/>
          <w:rtl/>
        </w:rPr>
        <w:t xml:space="preserve">وأن العمال المهاجرين من قيرغيزستان وأفراد أسرهم </w:t>
      </w:r>
      <w:r>
        <w:rPr>
          <w:rFonts w:ascii="Traditional Arabic" w:eastAsia="Malgun Gothic" w:hAnsi="Traditional Arabic" w:hint="cs"/>
          <w:sz w:val="30"/>
          <w:rtl/>
        </w:rPr>
        <w:t>س</w:t>
      </w:r>
      <w:r w:rsidRPr="00476E7D">
        <w:rPr>
          <w:rFonts w:ascii="Traditional Arabic" w:hAnsi="Traditional Arabic"/>
          <w:sz w:val="30"/>
          <w:rtl/>
          <w:lang w:val="fr-CH"/>
        </w:rPr>
        <w:t>يمكنهم</w:t>
      </w:r>
      <w:r>
        <w:rPr>
          <w:rFonts w:ascii="Traditional Arabic" w:hAnsi="Traditional Arabic" w:hint="cs"/>
          <w:sz w:val="30"/>
          <w:rtl/>
          <w:lang w:val="fr-CH"/>
        </w:rPr>
        <w:t xml:space="preserve"> بالتالي</w:t>
      </w:r>
      <w:r w:rsidRPr="00476E7D">
        <w:rPr>
          <w:rFonts w:ascii="Traditional Arabic" w:hAnsi="Traditional Arabic"/>
          <w:sz w:val="30"/>
          <w:rtl/>
          <w:lang w:val="fr-CH"/>
        </w:rPr>
        <w:t xml:space="preserve"> الاستفادة من المزايا المترتبة على الاتفاقات المبرمة في إطار هذا الاتحاد.</w:t>
      </w:r>
    </w:p>
    <w:p w:rsidR="00CB7A8B" w:rsidRPr="006673D2" w:rsidRDefault="00CB7A8B" w:rsidP="0089265A">
      <w:pPr>
        <w:pStyle w:val="H1GA"/>
        <w:spacing w:before="120"/>
        <w:rPr>
          <w:rFonts w:eastAsia="Malgun Gothic"/>
          <w:sz w:val="30"/>
          <w:rtl/>
        </w:rPr>
      </w:pPr>
      <w:r>
        <w:rPr>
          <w:rFonts w:hint="cs"/>
          <w:rtl/>
          <w:lang w:val="fr-CH"/>
        </w:rPr>
        <w:lastRenderedPageBreak/>
        <w:tab/>
      </w:r>
      <w:r w:rsidRPr="006673D2">
        <w:rPr>
          <w:rtl/>
          <w:lang w:val="fr-CH"/>
        </w:rPr>
        <w:t>باء-</w:t>
      </w:r>
      <w:r w:rsidRPr="006673D2">
        <w:rPr>
          <w:rtl/>
          <w:lang w:val="fr-CH"/>
        </w:rPr>
        <w:tab/>
        <w:t>الجوانب الإيجابية</w:t>
      </w:r>
    </w:p>
    <w:p w:rsidR="00CB7A8B" w:rsidRDefault="00CB7A8B" w:rsidP="00CB7A8B">
      <w:pPr>
        <w:pStyle w:val="SingleTxtGA"/>
        <w:rPr>
          <w:rtl/>
          <w:lang w:val="fr-CH"/>
        </w:rPr>
      </w:pPr>
      <w:r>
        <w:rPr>
          <w:rFonts w:hint="cs"/>
          <w:rtl/>
          <w:lang w:val="fr-CH"/>
        </w:rPr>
        <w:t>5-</w:t>
      </w:r>
      <w:r>
        <w:rPr>
          <w:rFonts w:hint="cs"/>
          <w:rtl/>
          <w:lang w:val="fr-CH"/>
        </w:rPr>
        <w:tab/>
        <w:t>تلا</w:t>
      </w:r>
      <w:r w:rsidRPr="00E3185B">
        <w:rPr>
          <w:rtl/>
          <w:lang w:val="fr-CH"/>
        </w:rPr>
        <w:t xml:space="preserve">حظ اللجنة أن الدولة الطرف أبرمت بعض الاتفاقات الثنائية والمتعددة الأطراف على الصعيدين الإقليمي والدولي، وتشجع على إبرام مثل هذه الاتفاقات </w:t>
      </w:r>
      <w:r>
        <w:rPr>
          <w:rFonts w:hint="cs"/>
          <w:rtl/>
          <w:lang w:val="fr-CH"/>
        </w:rPr>
        <w:t xml:space="preserve">بقدر ما تؤدي إلى </w:t>
      </w:r>
      <w:r w:rsidRPr="00E3185B">
        <w:rPr>
          <w:rtl/>
          <w:lang w:val="fr-CH"/>
        </w:rPr>
        <w:t>تعزيز وحماية حقوق العمال المهاجرين وأفراد أسرهم. وتلاحظ اللجنة بوجه خاص تصديق الدولة الطرف</w:t>
      </w:r>
      <w:r>
        <w:rPr>
          <w:rFonts w:hint="cs"/>
          <w:rtl/>
          <w:lang w:val="fr-CH"/>
        </w:rPr>
        <w:t xml:space="preserve"> على الصكوك التالية </w:t>
      </w:r>
      <w:r w:rsidRPr="00E3185B">
        <w:rPr>
          <w:rtl/>
          <w:lang w:val="fr-CH"/>
        </w:rPr>
        <w:t>أو انضمام</w:t>
      </w:r>
      <w:r>
        <w:rPr>
          <w:rFonts w:hint="cs"/>
          <w:rtl/>
          <w:lang w:val="fr-CH"/>
        </w:rPr>
        <w:t xml:space="preserve">ها </w:t>
      </w:r>
      <w:r w:rsidRPr="00E3185B">
        <w:rPr>
          <w:rtl/>
          <w:lang w:val="fr-CH"/>
        </w:rPr>
        <w:t>إ</w:t>
      </w:r>
      <w:r>
        <w:rPr>
          <w:rFonts w:hint="cs"/>
          <w:rtl/>
          <w:lang w:val="fr-CH"/>
        </w:rPr>
        <w:t>ليها:</w:t>
      </w:r>
    </w:p>
    <w:p w:rsidR="00CB7A8B" w:rsidRDefault="00CB7A8B" w:rsidP="00CB7A8B">
      <w:pPr>
        <w:pStyle w:val="SingleTxtGA"/>
        <w:rPr>
          <w:rtl/>
          <w:lang w:val="fr-CH"/>
        </w:rPr>
      </w:pPr>
      <w:r>
        <w:rPr>
          <w:rtl/>
          <w:lang w:val="fr-CH"/>
        </w:rPr>
        <w:tab/>
      </w:r>
      <w:r>
        <w:rPr>
          <w:rFonts w:hint="cs"/>
          <w:rtl/>
          <w:lang w:val="fr-CH"/>
        </w:rPr>
        <w:t>(أ)</w:t>
      </w:r>
      <w:r>
        <w:rPr>
          <w:rFonts w:hint="cs"/>
          <w:rtl/>
          <w:lang w:val="fr-CH"/>
        </w:rPr>
        <w:tab/>
        <w:t>اتفاقية م</w:t>
      </w:r>
      <w:r w:rsidRPr="00F93139">
        <w:rPr>
          <w:rtl/>
          <w:lang w:val="fr-CH"/>
        </w:rPr>
        <w:t xml:space="preserve">نظمة العمل الدولية </w:t>
      </w:r>
      <w:r>
        <w:rPr>
          <w:rFonts w:hint="cs"/>
          <w:rtl/>
          <w:lang w:val="fr-CH"/>
        </w:rPr>
        <w:t xml:space="preserve">بشأن </w:t>
      </w:r>
      <w:r w:rsidRPr="00F93139">
        <w:rPr>
          <w:rtl/>
          <w:lang w:val="fr-CH"/>
        </w:rPr>
        <w:t>العمال المهاجرين (</w:t>
      </w:r>
      <w:r>
        <w:rPr>
          <w:rFonts w:hint="cs"/>
          <w:rtl/>
          <w:lang w:val="fr-CH"/>
        </w:rPr>
        <w:t>المراجعة</w:t>
      </w:r>
      <w:r w:rsidRPr="00F93139">
        <w:rPr>
          <w:rtl/>
          <w:lang w:val="fr-CH"/>
        </w:rPr>
        <w:t>)</w:t>
      </w:r>
      <w:r>
        <w:rPr>
          <w:rFonts w:hint="cs"/>
          <w:rtl/>
          <w:lang w:val="fr-CH"/>
        </w:rPr>
        <w:t xml:space="preserve">، </w:t>
      </w:r>
      <w:r w:rsidRPr="00F93139">
        <w:rPr>
          <w:rtl/>
          <w:lang w:val="fr-CH"/>
        </w:rPr>
        <w:t>1949 (رقم</w:t>
      </w:r>
      <w:r>
        <w:rPr>
          <w:rFonts w:hint="cs"/>
          <w:rtl/>
          <w:lang w:val="fr-CH"/>
        </w:rPr>
        <w:t> </w:t>
      </w:r>
      <w:r w:rsidRPr="00F93139">
        <w:rPr>
          <w:rtl/>
          <w:lang w:val="fr-CH"/>
        </w:rPr>
        <w:t>97) (</w:t>
      </w:r>
      <w:r>
        <w:rPr>
          <w:rFonts w:hint="cs"/>
          <w:rtl/>
          <w:lang w:val="fr-CH"/>
        </w:rPr>
        <w:t>أيلول/</w:t>
      </w:r>
      <w:r w:rsidRPr="00F93139">
        <w:rPr>
          <w:rtl/>
          <w:lang w:val="fr-CH"/>
        </w:rPr>
        <w:t>سبتمبر 2008)؛</w:t>
      </w:r>
    </w:p>
    <w:p w:rsidR="00CB7A8B" w:rsidRPr="00F93139" w:rsidRDefault="00CB7A8B" w:rsidP="00CB7A8B">
      <w:pPr>
        <w:pStyle w:val="SingleTxtGA"/>
        <w:rPr>
          <w:rtl/>
          <w:lang w:val="fr-CH"/>
        </w:rPr>
      </w:pPr>
      <w:r>
        <w:rPr>
          <w:rFonts w:hint="cs"/>
          <w:rtl/>
          <w:lang w:val="fr-CH"/>
        </w:rPr>
        <w:tab/>
      </w:r>
      <w:r>
        <w:rPr>
          <w:rtl/>
          <w:lang w:val="fr-CH"/>
        </w:rPr>
        <w:t>(ب)</w:t>
      </w:r>
      <w:r>
        <w:rPr>
          <w:rFonts w:hint="cs"/>
          <w:rtl/>
          <w:lang w:val="fr-CH"/>
        </w:rPr>
        <w:tab/>
      </w:r>
      <w:r w:rsidRPr="00F93139">
        <w:rPr>
          <w:rtl/>
          <w:lang w:val="fr-CH"/>
        </w:rPr>
        <w:t>ا</w:t>
      </w:r>
      <w:r>
        <w:rPr>
          <w:rFonts w:hint="cs"/>
          <w:rtl/>
          <w:lang w:val="fr-CH"/>
        </w:rPr>
        <w:t>لا</w:t>
      </w:r>
      <w:r w:rsidRPr="00F93139">
        <w:rPr>
          <w:rtl/>
          <w:lang w:val="fr-CH"/>
        </w:rPr>
        <w:t>تفاقية ال</w:t>
      </w:r>
      <w:r>
        <w:rPr>
          <w:rFonts w:hint="cs"/>
          <w:rtl/>
          <w:lang w:val="fr-CH"/>
        </w:rPr>
        <w:t xml:space="preserve">متعلقة بالمركز </w:t>
      </w:r>
      <w:r w:rsidRPr="00F93139">
        <w:rPr>
          <w:rtl/>
          <w:lang w:val="fr-CH"/>
        </w:rPr>
        <w:t>القانوني للعمال المهاجرين وأفراد أسرهم، التي اعتمدتها الدول الأعضاء في رابطة الدول المستقلة (</w:t>
      </w:r>
      <w:r>
        <w:rPr>
          <w:rFonts w:hint="cs"/>
          <w:rtl/>
          <w:lang w:val="fr-CH"/>
        </w:rPr>
        <w:t>تشرين الثاني/</w:t>
      </w:r>
      <w:r w:rsidRPr="00F93139">
        <w:rPr>
          <w:rtl/>
          <w:lang w:val="fr-CH"/>
        </w:rPr>
        <w:t>نوفمبر 2008)؛</w:t>
      </w:r>
    </w:p>
    <w:p w:rsidR="00CB7A8B" w:rsidRPr="00F93139" w:rsidRDefault="00CB7A8B" w:rsidP="00CB7A8B">
      <w:pPr>
        <w:pStyle w:val="SingleTxtGA"/>
        <w:rPr>
          <w:rtl/>
          <w:lang w:val="fr-CH"/>
        </w:rPr>
      </w:pPr>
      <w:r>
        <w:rPr>
          <w:rFonts w:hint="cs"/>
          <w:rtl/>
          <w:lang w:val="fr-CH"/>
        </w:rPr>
        <w:tab/>
      </w:r>
      <w:r>
        <w:rPr>
          <w:rtl/>
          <w:lang w:val="fr-CH"/>
        </w:rPr>
        <w:t>(ج)</w:t>
      </w:r>
      <w:r>
        <w:rPr>
          <w:rFonts w:hint="cs"/>
          <w:rtl/>
          <w:lang w:val="fr-CH"/>
        </w:rPr>
        <w:tab/>
      </w:r>
      <w:r w:rsidRPr="00F93139">
        <w:rPr>
          <w:rtl/>
          <w:lang w:val="fr-CH"/>
        </w:rPr>
        <w:t xml:space="preserve">الاتفاق </w:t>
      </w:r>
      <w:r>
        <w:rPr>
          <w:rFonts w:hint="cs"/>
          <w:rtl/>
          <w:lang w:val="fr-CH"/>
        </w:rPr>
        <w:t>المتعلق ب</w:t>
      </w:r>
      <w:r w:rsidRPr="00F93139">
        <w:rPr>
          <w:rtl/>
          <w:lang w:val="fr-CH"/>
        </w:rPr>
        <w:t xml:space="preserve">التعاون </w:t>
      </w:r>
      <w:r>
        <w:rPr>
          <w:rFonts w:hint="cs"/>
          <w:rtl/>
          <w:lang w:val="fr-CH"/>
        </w:rPr>
        <w:t xml:space="preserve">بين الدول الأعضاء في </w:t>
      </w:r>
      <w:r w:rsidRPr="00F93139">
        <w:rPr>
          <w:rtl/>
          <w:lang w:val="fr-CH"/>
        </w:rPr>
        <w:t>رابطة الدول المستقلة في مجال</w:t>
      </w:r>
      <w:r>
        <w:rPr>
          <w:rFonts w:hint="cs"/>
          <w:rtl/>
          <w:lang w:val="fr-CH"/>
        </w:rPr>
        <w:t> </w:t>
      </w:r>
      <w:r w:rsidRPr="00F93139">
        <w:rPr>
          <w:rtl/>
          <w:lang w:val="fr-CH"/>
        </w:rPr>
        <w:t>مكافحة الاتجار بالأشخاص والأعضاء والأنسجة البشرية لعام 2005 (</w:t>
      </w:r>
      <w:r>
        <w:rPr>
          <w:rFonts w:hint="cs"/>
          <w:rtl/>
          <w:lang w:val="fr-CH"/>
        </w:rPr>
        <w:t xml:space="preserve">كانون الأول/   </w:t>
      </w:r>
      <w:r w:rsidRPr="00F93139">
        <w:rPr>
          <w:rtl/>
          <w:lang w:val="fr-CH"/>
        </w:rPr>
        <w:t>ديسمبر 2006)؛</w:t>
      </w:r>
    </w:p>
    <w:p w:rsidR="00CB7A8B" w:rsidRPr="00F93139" w:rsidRDefault="00CB7A8B" w:rsidP="00CB7A8B">
      <w:pPr>
        <w:pStyle w:val="SingleTxtGA"/>
        <w:rPr>
          <w:rtl/>
          <w:lang w:val="fr-CH"/>
        </w:rPr>
      </w:pPr>
      <w:r>
        <w:rPr>
          <w:rFonts w:hint="cs"/>
          <w:rtl/>
          <w:lang w:val="fr-CH"/>
        </w:rPr>
        <w:tab/>
      </w:r>
      <w:r>
        <w:rPr>
          <w:rtl/>
          <w:lang w:val="fr-CH"/>
        </w:rPr>
        <w:t>(د)</w:t>
      </w:r>
      <w:r>
        <w:rPr>
          <w:rFonts w:hint="cs"/>
          <w:rtl/>
          <w:lang w:val="fr-CH"/>
        </w:rPr>
        <w:tab/>
        <w:t>ال</w:t>
      </w:r>
      <w:r w:rsidRPr="00F93139">
        <w:rPr>
          <w:rtl/>
          <w:lang w:val="fr-CH"/>
        </w:rPr>
        <w:t xml:space="preserve">بروتوكول </w:t>
      </w:r>
      <w:r>
        <w:rPr>
          <w:rFonts w:hint="cs"/>
          <w:rtl/>
          <w:lang w:val="fr-CH"/>
        </w:rPr>
        <w:t>الملحق ب</w:t>
      </w:r>
      <w:r w:rsidRPr="00F93139">
        <w:rPr>
          <w:rtl/>
          <w:lang w:val="fr-CH"/>
        </w:rPr>
        <w:t xml:space="preserve">اتفاق مينسك </w:t>
      </w:r>
      <w:r>
        <w:rPr>
          <w:rFonts w:hint="cs"/>
          <w:rtl/>
          <w:lang w:val="fr-CH"/>
        </w:rPr>
        <w:t xml:space="preserve">(2000) </w:t>
      </w:r>
      <w:r w:rsidRPr="00AD0140">
        <w:rPr>
          <w:rFonts w:ascii="Traditional Arabic" w:hAnsi="Traditional Arabic"/>
          <w:rtl/>
          <w:lang w:val="fr-CH"/>
        </w:rPr>
        <w:t xml:space="preserve">بشأن </w:t>
      </w:r>
      <w:r>
        <w:rPr>
          <w:rFonts w:ascii="Traditional Arabic" w:hAnsi="Traditional Arabic" w:hint="cs"/>
          <w:rtl/>
          <w:lang w:val="fr-CH"/>
        </w:rPr>
        <w:t>إ</w:t>
      </w:r>
      <w:r w:rsidRPr="00AD0140">
        <w:rPr>
          <w:rFonts w:ascii="Traditional Arabic" w:hAnsi="Traditional Arabic"/>
          <w:sz w:val="30"/>
          <w:rtl/>
        </w:rPr>
        <w:t>لغاء</w:t>
      </w:r>
      <w:r w:rsidRPr="00AD0140">
        <w:rPr>
          <w:rFonts w:ascii="Traditional Arabic" w:hAnsi="Traditional Arabic"/>
          <w:sz w:val="30"/>
        </w:rPr>
        <w:t xml:space="preserve"> </w:t>
      </w:r>
      <w:r w:rsidRPr="00AD0140">
        <w:rPr>
          <w:rFonts w:ascii="Traditional Arabic" w:hAnsi="Traditional Arabic"/>
          <w:sz w:val="30"/>
          <w:rtl/>
        </w:rPr>
        <w:t>تأشيرات</w:t>
      </w:r>
      <w:r w:rsidRPr="00AD0140">
        <w:rPr>
          <w:rFonts w:ascii="Traditional Arabic" w:hAnsi="Traditional Arabic"/>
          <w:sz w:val="30"/>
        </w:rPr>
        <w:t xml:space="preserve"> </w:t>
      </w:r>
      <w:r w:rsidRPr="00AD0140">
        <w:rPr>
          <w:rFonts w:ascii="Traditional Arabic" w:hAnsi="Traditional Arabic"/>
          <w:sz w:val="30"/>
          <w:rtl/>
        </w:rPr>
        <w:t>السفر</w:t>
      </w:r>
      <w:r w:rsidRPr="00AD0140">
        <w:rPr>
          <w:rFonts w:ascii="Traditional Arabic" w:hAnsi="Traditional Arabic"/>
          <w:sz w:val="30"/>
        </w:rPr>
        <w:t xml:space="preserve"> </w:t>
      </w:r>
      <w:r>
        <w:rPr>
          <w:rFonts w:ascii="Traditional Arabic" w:hAnsi="Traditional Arabic" w:hint="cs"/>
          <w:sz w:val="30"/>
          <w:rtl/>
        </w:rPr>
        <w:t>ال</w:t>
      </w:r>
      <w:r w:rsidRPr="00AD0140">
        <w:rPr>
          <w:rFonts w:ascii="Traditional Arabic" w:hAnsi="Traditional Arabic"/>
          <w:sz w:val="30"/>
          <w:rtl/>
        </w:rPr>
        <w:t>متبادل</w:t>
      </w:r>
      <w:r w:rsidRPr="00AD0140">
        <w:rPr>
          <w:rFonts w:ascii="Traditional Arabic" w:hAnsi="Traditional Arabic"/>
          <w:rtl/>
          <w:lang w:val="fr-CH"/>
        </w:rPr>
        <w:t xml:space="preserve"> لمواطني الجماعة الاقتصادية الأوروبية الآسيوية</w:t>
      </w:r>
      <w:r w:rsidRPr="00F93139">
        <w:rPr>
          <w:rtl/>
          <w:lang w:val="fr-CH"/>
        </w:rPr>
        <w:t xml:space="preserve"> (</w:t>
      </w:r>
      <w:r>
        <w:rPr>
          <w:rFonts w:hint="cs"/>
          <w:rtl/>
          <w:lang w:val="fr-CH"/>
        </w:rPr>
        <w:t>آذار/</w:t>
      </w:r>
      <w:r w:rsidRPr="00F93139">
        <w:rPr>
          <w:rtl/>
          <w:lang w:val="fr-CH"/>
        </w:rPr>
        <w:t>مارس 2005)؛</w:t>
      </w:r>
    </w:p>
    <w:p w:rsidR="00CB7A8B" w:rsidRPr="00F93139" w:rsidRDefault="00CB7A8B" w:rsidP="00CB7A8B">
      <w:pPr>
        <w:pStyle w:val="SingleTxtGA"/>
        <w:rPr>
          <w:rtl/>
          <w:lang w:val="fr-CH"/>
        </w:rPr>
      </w:pPr>
      <w:r>
        <w:rPr>
          <w:rFonts w:hint="cs"/>
          <w:rtl/>
          <w:lang w:val="fr-CH"/>
        </w:rPr>
        <w:tab/>
      </w:r>
      <w:r>
        <w:rPr>
          <w:rtl/>
          <w:lang w:val="fr-CH"/>
        </w:rPr>
        <w:t>(ه)</w:t>
      </w:r>
      <w:r>
        <w:rPr>
          <w:rFonts w:hint="cs"/>
          <w:rtl/>
          <w:lang w:val="fr-CH"/>
        </w:rPr>
        <w:tab/>
        <w:t xml:space="preserve">الاتفاقية المتعلقة بحظر </w:t>
      </w:r>
      <w:r w:rsidRPr="00F93139">
        <w:rPr>
          <w:rtl/>
          <w:lang w:val="fr-CH"/>
        </w:rPr>
        <w:t>أسوأ</w:t>
      </w:r>
      <w:r>
        <w:rPr>
          <w:rFonts w:hint="cs"/>
          <w:rtl/>
          <w:lang w:val="fr-CH"/>
        </w:rPr>
        <w:t xml:space="preserve"> أشكال عمل الأطفال،</w:t>
      </w:r>
      <w:r w:rsidRPr="00F93139">
        <w:rPr>
          <w:rtl/>
          <w:lang w:val="fr-CH"/>
        </w:rPr>
        <w:t xml:space="preserve"> </w:t>
      </w:r>
      <w:r>
        <w:rPr>
          <w:rFonts w:ascii="Arabic Typesetting" w:hAnsi="Arabic Typesetting" w:cs="Arabic Typesetting" w:hint="cs"/>
          <w:sz w:val="32"/>
          <w:szCs w:val="32"/>
          <w:rtl/>
        </w:rPr>
        <w:t>1999</w:t>
      </w:r>
      <w:r w:rsidRPr="00F93139">
        <w:rPr>
          <w:rtl/>
          <w:lang w:val="fr-CH"/>
        </w:rPr>
        <w:t xml:space="preserve"> (رقم 182) (</w:t>
      </w:r>
      <w:r>
        <w:rPr>
          <w:rFonts w:hint="cs"/>
          <w:rtl/>
          <w:lang w:val="fr-CH"/>
        </w:rPr>
        <w:t>أيار/</w:t>
      </w:r>
      <w:r w:rsidRPr="00F93139">
        <w:rPr>
          <w:rtl/>
          <w:lang w:val="fr-CH"/>
        </w:rPr>
        <w:t>مايو 2004)؛</w:t>
      </w:r>
    </w:p>
    <w:p w:rsidR="00CB7A8B" w:rsidRDefault="00CB7A8B" w:rsidP="00CB7A8B">
      <w:pPr>
        <w:pStyle w:val="SingleTxtGA"/>
        <w:rPr>
          <w:rtl/>
          <w:lang w:val="fr-CH"/>
        </w:rPr>
      </w:pPr>
      <w:r>
        <w:rPr>
          <w:rFonts w:hint="cs"/>
          <w:rtl/>
          <w:lang w:val="fr-CH"/>
        </w:rPr>
        <w:tab/>
      </w:r>
      <w:r>
        <w:rPr>
          <w:rtl/>
          <w:lang w:val="fr-CH"/>
        </w:rPr>
        <w:t>(و)</w:t>
      </w:r>
      <w:r>
        <w:rPr>
          <w:rFonts w:hint="cs"/>
          <w:rtl/>
          <w:lang w:val="fr-CH"/>
        </w:rPr>
        <w:tab/>
      </w:r>
      <w:r w:rsidRPr="00F93139">
        <w:rPr>
          <w:rtl/>
          <w:lang w:val="fr-CH"/>
        </w:rPr>
        <w:t xml:space="preserve">الاتفاق </w:t>
      </w:r>
      <w:r>
        <w:rPr>
          <w:rFonts w:hint="cs"/>
          <w:rtl/>
          <w:lang w:val="fr-CH"/>
        </w:rPr>
        <w:t>المتعلق ب</w:t>
      </w:r>
      <w:r w:rsidRPr="00F93139">
        <w:rPr>
          <w:rtl/>
          <w:lang w:val="fr-CH"/>
        </w:rPr>
        <w:t xml:space="preserve">التعاون </w:t>
      </w:r>
      <w:r>
        <w:rPr>
          <w:rFonts w:hint="cs"/>
          <w:rtl/>
          <w:lang w:val="fr-CH"/>
        </w:rPr>
        <w:t xml:space="preserve">بين الدول الأعضاء في </w:t>
      </w:r>
      <w:r w:rsidRPr="00F93139">
        <w:rPr>
          <w:rtl/>
          <w:lang w:val="fr-CH"/>
        </w:rPr>
        <w:t>رابطة الدول المستقلة في مجال عودة القصر إلى</w:t>
      </w:r>
      <w:r>
        <w:rPr>
          <w:rtl/>
          <w:lang w:val="fr-CH"/>
        </w:rPr>
        <w:t xml:space="preserve"> الدول التي يقيمون فيها (اتفاق </w:t>
      </w:r>
      <w:r>
        <w:rPr>
          <w:color w:val="000000"/>
          <w:rtl/>
        </w:rPr>
        <w:t>كيشين</w:t>
      </w:r>
      <w:r>
        <w:rPr>
          <w:rFonts w:hint="cs"/>
          <w:color w:val="000000"/>
          <w:rtl/>
        </w:rPr>
        <w:t>او)</w:t>
      </w:r>
      <w:r w:rsidRPr="00F93139">
        <w:rPr>
          <w:rtl/>
          <w:lang w:val="fr-CH"/>
        </w:rPr>
        <w:t xml:space="preserve"> ل</w:t>
      </w:r>
      <w:r>
        <w:rPr>
          <w:rFonts w:hint="cs"/>
          <w:rtl/>
          <w:lang w:val="fr-CH"/>
        </w:rPr>
        <w:t>عام</w:t>
      </w:r>
      <w:r w:rsidRPr="00F93139">
        <w:rPr>
          <w:rtl/>
          <w:lang w:val="fr-CH"/>
        </w:rPr>
        <w:t xml:space="preserve"> 2002 (</w:t>
      </w:r>
      <w:r>
        <w:rPr>
          <w:rFonts w:hint="cs"/>
          <w:rtl/>
          <w:lang w:val="fr-CH"/>
        </w:rPr>
        <w:t>أيار/</w:t>
      </w:r>
      <w:r w:rsidRPr="00F93139">
        <w:rPr>
          <w:rtl/>
          <w:lang w:val="fr-CH"/>
        </w:rPr>
        <w:t>مايو 2004).</w:t>
      </w:r>
    </w:p>
    <w:p w:rsidR="00CB7A8B" w:rsidRDefault="00CB7A8B" w:rsidP="00CB7A8B">
      <w:pPr>
        <w:pStyle w:val="SingleTxtGA"/>
        <w:rPr>
          <w:rtl/>
          <w:lang w:val="fr-CH"/>
        </w:rPr>
      </w:pPr>
      <w:r>
        <w:rPr>
          <w:rFonts w:hint="cs"/>
          <w:rtl/>
          <w:lang w:val="fr-CH"/>
        </w:rPr>
        <w:t>6-</w:t>
      </w:r>
      <w:r>
        <w:rPr>
          <w:rFonts w:hint="cs"/>
          <w:rtl/>
          <w:lang w:val="fr-CH"/>
        </w:rPr>
        <w:tab/>
        <w:t xml:space="preserve">وترحب اللجنة بإنشاء وزارة العمل والهجرة والشباب (في عام 2012) واعتماد القانون رقم 4 بشأن </w:t>
      </w:r>
      <w:r w:rsidRPr="00900DCE">
        <w:rPr>
          <w:rtl/>
          <w:lang w:val="fr-CH"/>
        </w:rPr>
        <w:t xml:space="preserve">هجرة </w:t>
      </w:r>
      <w:r>
        <w:rPr>
          <w:rFonts w:hint="cs"/>
          <w:rtl/>
          <w:lang w:val="fr-CH"/>
        </w:rPr>
        <w:t>العمالة الأجنبية (كانون الثاني/يناير 2006).</w:t>
      </w:r>
    </w:p>
    <w:p w:rsidR="00CB7A8B" w:rsidRPr="00F93139" w:rsidRDefault="00CB7A8B" w:rsidP="00CB7A8B">
      <w:pPr>
        <w:pStyle w:val="SingleTxtGA"/>
        <w:rPr>
          <w:rFonts w:ascii="Traditional Arabic" w:hAnsi="Traditional Arabic"/>
          <w:sz w:val="30"/>
          <w:rtl/>
        </w:rPr>
      </w:pPr>
      <w:r>
        <w:rPr>
          <w:rFonts w:hint="cs"/>
          <w:rtl/>
          <w:lang w:val="fr-CH"/>
        </w:rPr>
        <w:t>7-</w:t>
      </w:r>
      <w:r>
        <w:rPr>
          <w:rFonts w:hint="cs"/>
          <w:rtl/>
          <w:lang w:val="fr-CH"/>
        </w:rPr>
        <w:tab/>
        <w:t>وترحب اللجنة أيض</w:t>
      </w:r>
      <w:r w:rsidR="0089265A">
        <w:rPr>
          <w:rFonts w:hint="cs"/>
          <w:rtl/>
          <w:lang w:val="fr-CH"/>
        </w:rPr>
        <w:t xml:space="preserve">اً </w:t>
      </w:r>
      <w:r>
        <w:rPr>
          <w:rFonts w:hint="cs"/>
          <w:rtl/>
          <w:lang w:val="fr-CH"/>
        </w:rPr>
        <w:t xml:space="preserve">بالتدابير </w:t>
      </w:r>
      <w:r w:rsidRPr="00F93139">
        <w:rPr>
          <w:rFonts w:ascii="Traditional Arabic" w:hAnsi="Traditional Arabic"/>
          <w:sz w:val="30"/>
          <w:rtl/>
        </w:rPr>
        <w:t>المؤسسية وتدابير السياسة العامة التالية:</w:t>
      </w:r>
    </w:p>
    <w:p w:rsidR="00CB7A8B" w:rsidRPr="00F93139" w:rsidRDefault="00CB7A8B" w:rsidP="00CB7A8B">
      <w:pPr>
        <w:pStyle w:val="SingleTxtGA"/>
        <w:rPr>
          <w:rFonts w:ascii="Traditional Arabic" w:hAnsi="Traditional Arabic"/>
          <w:sz w:val="30"/>
          <w:rtl/>
        </w:rPr>
      </w:pPr>
      <w:r>
        <w:rPr>
          <w:rFonts w:ascii="Traditional Arabic" w:hAnsi="Traditional Arabic" w:hint="cs"/>
          <w:sz w:val="30"/>
          <w:rtl/>
        </w:rPr>
        <w:tab/>
      </w:r>
      <w:r w:rsidRPr="00F93139">
        <w:rPr>
          <w:rFonts w:ascii="Traditional Arabic" w:hAnsi="Traditional Arabic"/>
          <w:sz w:val="30"/>
          <w:rtl/>
        </w:rPr>
        <w:t>(أ)</w:t>
      </w:r>
      <w:r w:rsidRPr="00F93139">
        <w:rPr>
          <w:rFonts w:ascii="Traditional Arabic" w:hAnsi="Traditional Arabic"/>
          <w:sz w:val="30"/>
          <w:rtl/>
        </w:rPr>
        <w:tab/>
      </w:r>
      <w:r>
        <w:rPr>
          <w:rFonts w:ascii="Traditional Arabic" w:hAnsi="Traditional Arabic" w:hint="cs"/>
          <w:sz w:val="30"/>
          <w:rtl/>
        </w:rPr>
        <w:t xml:space="preserve">اللائحة التنفيذية للقرار </w:t>
      </w:r>
      <w:r w:rsidRPr="00F93139">
        <w:rPr>
          <w:rFonts w:ascii="Traditional Arabic" w:hAnsi="Traditional Arabic"/>
          <w:sz w:val="30"/>
          <w:rtl/>
        </w:rPr>
        <w:t xml:space="preserve">المتعلق بالتفاعل </w:t>
      </w:r>
      <w:r>
        <w:rPr>
          <w:rFonts w:ascii="Traditional Arabic" w:hAnsi="Traditional Arabic" w:hint="cs"/>
          <w:sz w:val="30"/>
          <w:rtl/>
        </w:rPr>
        <w:t xml:space="preserve">بين </w:t>
      </w:r>
      <w:r w:rsidRPr="00F93139">
        <w:rPr>
          <w:rFonts w:ascii="Traditional Arabic" w:hAnsi="Traditional Arabic"/>
          <w:sz w:val="30"/>
          <w:rtl/>
        </w:rPr>
        <w:t>الهيئات الحكومية والمنظمات الأخرى في نظام "</w:t>
      </w:r>
      <w:r>
        <w:rPr>
          <w:rFonts w:ascii="Traditional Arabic" w:hAnsi="Traditional Arabic" w:hint="cs"/>
          <w:sz w:val="30"/>
          <w:rtl/>
        </w:rPr>
        <w:t>ال</w:t>
      </w:r>
      <w:r w:rsidRPr="00F93139">
        <w:rPr>
          <w:rFonts w:ascii="Traditional Arabic" w:hAnsi="Traditional Arabic"/>
          <w:sz w:val="30"/>
          <w:rtl/>
        </w:rPr>
        <w:t xml:space="preserve">نافذة </w:t>
      </w:r>
      <w:r>
        <w:rPr>
          <w:rFonts w:ascii="Traditional Arabic" w:hAnsi="Traditional Arabic" w:hint="cs"/>
          <w:sz w:val="30"/>
          <w:rtl/>
        </w:rPr>
        <w:t>ال</w:t>
      </w:r>
      <w:r w:rsidRPr="00F93139">
        <w:rPr>
          <w:rFonts w:ascii="Traditional Arabic" w:hAnsi="Traditional Arabic"/>
          <w:sz w:val="30"/>
          <w:rtl/>
        </w:rPr>
        <w:t>واحدة" (تشرين الأول/أكتوبر 2013)؛</w:t>
      </w:r>
    </w:p>
    <w:p w:rsidR="00CB7A8B" w:rsidRPr="00F93139" w:rsidRDefault="00CB7A8B" w:rsidP="00CB7A8B">
      <w:pPr>
        <w:pStyle w:val="SingleTxtGA"/>
        <w:rPr>
          <w:rFonts w:ascii="Traditional Arabic" w:hAnsi="Traditional Arabic"/>
          <w:sz w:val="30"/>
          <w:rtl/>
        </w:rPr>
      </w:pPr>
      <w:r>
        <w:rPr>
          <w:rFonts w:ascii="Traditional Arabic" w:hAnsi="Traditional Arabic" w:hint="cs"/>
          <w:sz w:val="30"/>
          <w:rtl/>
        </w:rPr>
        <w:tab/>
      </w:r>
      <w:r w:rsidRPr="00F93139">
        <w:rPr>
          <w:rFonts w:ascii="Traditional Arabic" w:hAnsi="Traditional Arabic"/>
          <w:sz w:val="30"/>
          <w:rtl/>
        </w:rPr>
        <w:t>(ب)</w:t>
      </w:r>
      <w:r>
        <w:rPr>
          <w:rFonts w:ascii="Traditional Arabic" w:hAnsi="Traditional Arabic"/>
          <w:sz w:val="30"/>
          <w:rtl/>
        </w:rPr>
        <w:tab/>
      </w:r>
      <w:r w:rsidRPr="00F93139">
        <w:rPr>
          <w:rFonts w:ascii="Traditional Arabic" w:hAnsi="Traditional Arabic"/>
          <w:sz w:val="30"/>
          <w:rtl/>
        </w:rPr>
        <w:t xml:space="preserve">برنامج </w:t>
      </w:r>
      <w:r>
        <w:rPr>
          <w:rFonts w:ascii="Traditional Arabic" w:hAnsi="Traditional Arabic" w:hint="cs"/>
          <w:sz w:val="30"/>
          <w:rtl/>
        </w:rPr>
        <w:t>العمل ال</w:t>
      </w:r>
      <w:r w:rsidRPr="00F93139">
        <w:rPr>
          <w:rFonts w:ascii="Traditional Arabic" w:hAnsi="Traditional Arabic"/>
          <w:sz w:val="30"/>
          <w:rtl/>
        </w:rPr>
        <w:t>طويل الأجل</w:t>
      </w:r>
      <w:r>
        <w:rPr>
          <w:rFonts w:ascii="Traditional Arabic" w:hAnsi="Traditional Arabic" w:hint="cs"/>
          <w:sz w:val="30"/>
          <w:rtl/>
        </w:rPr>
        <w:t xml:space="preserve"> حتى عام </w:t>
      </w:r>
      <w:r w:rsidRPr="00F93139">
        <w:rPr>
          <w:rFonts w:ascii="Traditional Arabic" w:hAnsi="Traditional Arabic"/>
          <w:sz w:val="30"/>
          <w:rtl/>
        </w:rPr>
        <w:t>2020، بما في ذلك برنامج العمل</w:t>
      </w:r>
      <w:r>
        <w:rPr>
          <w:rFonts w:ascii="Traditional Arabic" w:hAnsi="Traditional Arabic" w:hint="cs"/>
          <w:sz w:val="30"/>
          <w:rtl/>
        </w:rPr>
        <w:t xml:space="preserve"> في</w:t>
      </w:r>
      <w:r w:rsidRPr="00F93139">
        <w:rPr>
          <w:rFonts w:ascii="Traditional Arabic" w:hAnsi="Traditional Arabic"/>
          <w:sz w:val="30"/>
          <w:rtl/>
        </w:rPr>
        <w:t xml:space="preserve"> الخارج (أيلول/سبتمبر 2013)؛</w:t>
      </w:r>
    </w:p>
    <w:p w:rsidR="00CB7A8B" w:rsidRPr="00F93139" w:rsidRDefault="00CB7A8B" w:rsidP="00CB7A8B">
      <w:pPr>
        <w:pStyle w:val="SingleTxtGA"/>
        <w:rPr>
          <w:rFonts w:ascii="Traditional Arabic" w:hAnsi="Traditional Arabic"/>
          <w:sz w:val="30"/>
          <w:rtl/>
        </w:rPr>
      </w:pPr>
      <w:r>
        <w:rPr>
          <w:rFonts w:ascii="Traditional Arabic" w:hAnsi="Traditional Arabic" w:hint="cs"/>
          <w:sz w:val="30"/>
          <w:rtl/>
        </w:rPr>
        <w:tab/>
      </w:r>
      <w:r w:rsidRPr="00F93139">
        <w:rPr>
          <w:rFonts w:ascii="Traditional Arabic" w:hAnsi="Traditional Arabic"/>
          <w:sz w:val="30"/>
          <w:rtl/>
        </w:rPr>
        <w:t>(ج)</w:t>
      </w:r>
      <w:r>
        <w:rPr>
          <w:rFonts w:ascii="Traditional Arabic" w:hAnsi="Traditional Arabic" w:hint="cs"/>
          <w:sz w:val="30"/>
          <w:rtl/>
        </w:rPr>
        <w:tab/>
      </w:r>
      <w:r w:rsidRPr="00F93139">
        <w:rPr>
          <w:rFonts w:ascii="Traditional Arabic" w:hAnsi="Traditional Arabic"/>
          <w:sz w:val="30"/>
          <w:rtl/>
        </w:rPr>
        <w:t xml:space="preserve">برنامج الضمان الاجتماعي والمعاشات التقاعدية لمواطني قيرغيزستان </w:t>
      </w:r>
      <w:r>
        <w:rPr>
          <w:rFonts w:ascii="Traditional Arabic" w:hAnsi="Traditional Arabic" w:hint="cs"/>
          <w:sz w:val="30"/>
          <w:rtl/>
        </w:rPr>
        <w:t xml:space="preserve">العاملين </w:t>
      </w:r>
      <w:r w:rsidRPr="00F93139">
        <w:rPr>
          <w:rFonts w:ascii="Traditional Arabic" w:hAnsi="Traditional Arabic"/>
          <w:sz w:val="30"/>
          <w:rtl/>
        </w:rPr>
        <w:t xml:space="preserve">في الاتحاد الروسي </w:t>
      </w:r>
      <w:r>
        <w:rPr>
          <w:rFonts w:ascii="Traditional Arabic" w:hAnsi="Traditional Arabic" w:hint="cs"/>
          <w:sz w:val="30"/>
          <w:rtl/>
        </w:rPr>
        <w:t xml:space="preserve">بوصفهم </w:t>
      </w:r>
      <w:r w:rsidRPr="00F93139">
        <w:rPr>
          <w:rFonts w:ascii="Traditional Arabic" w:hAnsi="Traditional Arabic"/>
          <w:sz w:val="30"/>
          <w:rtl/>
        </w:rPr>
        <w:t>عما</w:t>
      </w:r>
      <w:r>
        <w:rPr>
          <w:rFonts w:ascii="Traditional Arabic" w:hAnsi="Traditional Arabic" w:hint="cs"/>
          <w:sz w:val="30"/>
          <w:rtl/>
        </w:rPr>
        <w:t>ل</w:t>
      </w:r>
      <w:r w:rsidR="0089265A">
        <w:rPr>
          <w:rFonts w:ascii="Traditional Arabic" w:hAnsi="Traditional Arabic" w:hint="cs"/>
          <w:sz w:val="30"/>
          <w:rtl/>
        </w:rPr>
        <w:t xml:space="preserve">اً </w:t>
      </w:r>
      <w:r w:rsidR="0089265A">
        <w:rPr>
          <w:rFonts w:ascii="Traditional Arabic" w:hAnsi="Traditional Arabic"/>
          <w:sz w:val="30"/>
          <w:rtl/>
        </w:rPr>
        <w:t>مهاجرين (نيسان/أبريل 2013)؛</w:t>
      </w:r>
    </w:p>
    <w:p w:rsidR="00CB7A8B" w:rsidRPr="00F93139" w:rsidRDefault="00CB7A8B" w:rsidP="00CB7A8B">
      <w:pPr>
        <w:pStyle w:val="SingleTxtGA"/>
        <w:rPr>
          <w:rFonts w:ascii="Traditional Arabic" w:hAnsi="Traditional Arabic"/>
          <w:sz w:val="30"/>
          <w:rtl/>
        </w:rPr>
      </w:pPr>
      <w:r>
        <w:rPr>
          <w:rFonts w:ascii="Traditional Arabic" w:hAnsi="Traditional Arabic" w:hint="cs"/>
          <w:sz w:val="30"/>
          <w:rtl/>
        </w:rPr>
        <w:tab/>
      </w:r>
      <w:r w:rsidRPr="00F93139">
        <w:rPr>
          <w:rFonts w:ascii="Traditional Arabic" w:hAnsi="Traditional Arabic"/>
          <w:sz w:val="30"/>
          <w:rtl/>
        </w:rPr>
        <w:t>(د)</w:t>
      </w:r>
      <w:r>
        <w:rPr>
          <w:rFonts w:ascii="Traditional Arabic" w:hAnsi="Traditional Arabic" w:hint="cs"/>
          <w:sz w:val="30"/>
          <w:rtl/>
        </w:rPr>
        <w:tab/>
        <w:t>ال</w:t>
      </w:r>
      <w:r w:rsidRPr="00F93139">
        <w:rPr>
          <w:rFonts w:ascii="Traditional Arabic" w:hAnsi="Traditional Arabic"/>
          <w:sz w:val="30"/>
          <w:rtl/>
        </w:rPr>
        <w:t xml:space="preserve">برنامج </w:t>
      </w:r>
      <w:r>
        <w:rPr>
          <w:rFonts w:ascii="Traditional Arabic" w:hAnsi="Traditional Arabic" w:hint="cs"/>
          <w:sz w:val="30"/>
          <w:rtl/>
        </w:rPr>
        <w:t>ال</w:t>
      </w:r>
      <w:r w:rsidRPr="00F93139">
        <w:rPr>
          <w:rFonts w:ascii="Traditional Arabic" w:hAnsi="Traditional Arabic"/>
          <w:sz w:val="30"/>
          <w:rtl/>
        </w:rPr>
        <w:t xml:space="preserve">حكومي لمكافحة الاتجار بالأشخاص في قيرغيزستان </w:t>
      </w:r>
      <w:r>
        <w:rPr>
          <w:rFonts w:ascii="Traditional Arabic" w:hAnsi="Traditional Arabic" w:hint="cs"/>
          <w:sz w:val="30"/>
          <w:rtl/>
        </w:rPr>
        <w:t xml:space="preserve">للفترة من </w:t>
      </w:r>
      <w:r w:rsidRPr="00F93139">
        <w:rPr>
          <w:rFonts w:ascii="Traditional Arabic" w:hAnsi="Traditional Arabic"/>
          <w:sz w:val="30"/>
          <w:rtl/>
        </w:rPr>
        <w:t>عام</w:t>
      </w:r>
      <w:r>
        <w:rPr>
          <w:rFonts w:ascii="Traditional Arabic" w:hAnsi="Traditional Arabic" w:hint="cs"/>
          <w:sz w:val="30"/>
          <w:rtl/>
        </w:rPr>
        <w:t> </w:t>
      </w:r>
      <w:r w:rsidRPr="00F93139">
        <w:rPr>
          <w:rFonts w:ascii="Traditional Arabic" w:hAnsi="Traditional Arabic"/>
          <w:sz w:val="30"/>
          <w:rtl/>
        </w:rPr>
        <w:t>2013 إلى عام 2016 (كانون الثاني/يناير 2013</w:t>
      </w:r>
      <w:r>
        <w:rPr>
          <w:rFonts w:ascii="Traditional Arabic" w:hAnsi="Traditional Arabic" w:hint="cs"/>
          <w:sz w:val="30"/>
          <w:rtl/>
        </w:rPr>
        <w:t>).</w:t>
      </w:r>
    </w:p>
    <w:p w:rsidR="00CB7A8B" w:rsidRDefault="0089265A" w:rsidP="0089265A">
      <w:pPr>
        <w:pStyle w:val="H1GA"/>
        <w:spacing w:before="120"/>
        <w:rPr>
          <w:rtl/>
          <w:lang w:val="fr-CH"/>
        </w:rPr>
      </w:pPr>
      <w:r>
        <w:rPr>
          <w:rtl/>
          <w:lang w:val="fr-CH"/>
        </w:rPr>
        <w:br w:type="page"/>
      </w:r>
      <w:r w:rsidR="00CB7A8B">
        <w:rPr>
          <w:rFonts w:hint="cs"/>
          <w:rtl/>
          <w:lang w:val="fr-CH"/>
        </w:rPr>
        <w:lastRenderedPageBreak/>
        <w:tab/>
        <w:t>جيم-</w:t>
      </w:r>
      <w:r w:rsidR="00CB7A8B">
        <w:rPr>
          <w:rFonts w:hint="cs"/>
          <w:rtl/>
          <w:lang w:val="fr-CH"/>
        </w:rPr>
        <w:tab/>
        <w:t>دواعي القلق الرئيسية والاقتراحات والتوصيات</w:t>
      </w:r>
    </w:p>
    <w:p w:rsidR="00CB7A8B" w:rsidRDefault="00CB7A8B" w:rsidP="0089265A">
      <w:pPr>
        <w:pStyle w:val="H23GA"/>
        <w:rPr>
          <w:rtl/>
          <w:lang w:val="fr-CH"/>
        </w:rPr>
      </w:pPr>
      <w:r>
        <w:rPr>
          <w:rFonts w:hint="cs"/>
          <w:rtl/>
          <w:lang w:val="fr-CH"/>
        </w:rPr>
        <w:tab/>
        <w:t>1-</w:t>
      </w:r>
      <w:r>
        <w:rPr>
          <w:rFonts w:hint="cs"/>
          <w:rtl/>
          <w:lang w:val="fr-CH"/>
        </w:rPr>
        <w:tab/>
        <w:t>تدابير التنفيذ العام (المادتان 73 و84)</w:t>
      </w:r>
    </w:p>
    <w:p w:rsidR="00CB7A8B" w:rsidRDefault="00CB7A8B" w:rsidP="0089265A">
      <w:pPr>
        <w:pStyle w:val="H23GA"/>
        <w:rPr>
          <w:rtl/>
          <w:lang w:val="fr-CH"/>
        </w:rPr>
      </w:pPr>
      <w:r>
        <w:rPr>
          <w:rFonts w:hint="cs"/>
          <w:rtl/>
          <w:lang w:val="fr-CH"/>
        </w:rPr>
        <w:tab/>
      </w:r>
      <w:r>
        <w:rPr>
          <w:rFonts w:hint="cs"/>
          <w:rtl/>
          <w:lang w:val="fr-CH"/>
        </w:rPr>
        <w:tab/>
        <w:t>التشريعات والتطبيق</w:t>
      </w:r>
    </w:p>
    <w:p w:rsidR="00CB7A8B" w:rsidRDefault="00CB7A8B" w:rsidP="00CB7A8B">
      <w:pPr>
        <w:pStyle w:val="SingleTxtGA"/>
        <w:rPr>
          <w:rtl/>
          <w:lang w:val="fr-CH"/>
        </w:rPr>
      </w:pPr>
      <w:r>
        <w:rPr>
          <w:rFonts w:hint="cs"/>
          <w:rtl/>
          <w:lang w:val="fr-CH"/>
        </w:rPr>
        <w:t>8-</w:t>
      </w:r>
      <w:r>
        <w:rPr>
          <w:rFonts w:hint="cs"/>
          <w:rtl/>
          <w:lang w:val="fr-CH"/>
        </w:rPr>
        <w:tab/>
        <w:t>ت</w:t>
      </w:r>
      <w:r w:rsidRPr="00E22930">
        <w:rPr>
          <w:rtl/>
          <w:lang w:val="fr-CH"/>
        </w:rPr>
        <w:t xml:space="preserve">لاحظ اللجنة </w:t>
      </w:r>
      <w:r>
        <w:rPr>
          <w:rFonts w:hint="cs"/>
          <w:rtl/>
          <w:lang w:val="fr-CH"/>
        </w:rPr>
        <w:t>مع ال</w:t>
      </w:r>
      <w:r w:rsidRPr="00E22930">
        <w:rPr>
          <w:rtl/>
          <w:lang w:val="fr-CH"/>
        </w:rPr>
        <w:t xml:space="preserve">قلق </w:t>
      </w:r>
      <w:r>
        <w:rPr>
          <w:rFonts w:hint="cs"/>
          <w:rtl/>
          <w:lang w:val="fr-CH"/>
        </w:rPr>
        <w:t xml:space="preserve">عدم اتساق </w:t>
      </w:r>
      <w:r w:rsidRPr="00E22930">
        <w:rPr>
          <w:rtl/>
          <w:lang w:val="fr-CH"/>
        </w:rPr>
        <w:t>تعريف ا</w:t>
      </w:r>
      <w:r>
        <w:rPr>
          <w:rFonts w:hint="cs"/>
          <w:rtl/>
          <w:lang w:val="fr-CH"/>
        </w:rPr>
        <w:t xml:space="preserve">لعمال المهاجرين </w:t>
      </w:r>
      <w:r w:rsidRPr="00E22930">
        <w:rPr>
          <w:rtl/>
          <w:lang w:val="fr-CH"/>
        </w:rPr>
        <w:t>في تشريعات الدولة الطرف مع الاتفاقية</w:t>
      </w:r>
      <w:r>
        <w:rPr>
          <w:rFonts w:hint="cs"/>
          <w:rtl/>
          <w:lang w:val="fr-CH"/>
        </w:rPr>
        <w:t xml:space="preserve"> وتعلقه فقط ب</w:t>
      </w:r>
      <w:r w:rsidRPr="00E22930">
        <w:rPr>
          <w:rtl/>
          <w:lang w:val="fr-CH"/>
        </w:rPr>
        <w:t>العمال المهاجرين ال</w:t>
      </w:r>
      <w:r>
        <w:rPr>
          <w:rFonts w:hint="cs"/>
          <w:rtl/>
          <w:lang w:val="fr-CH"/>
        </w:rPr>
        <w:t>حائزين على وثائق قانونية أو العمال المهاجرين النظاميين.</w:t>
      </w:r>
    </w:p>
    <w:p w:rsidR="00CB7A8B" w:rsidRDefault="00CB7A8B" w:rsidP="00CB7A8B">
      <w:pPr>
        <w:pStyle w:val="SingleTxtGA"/>
        <w:rPr>
          <w:rFonts w:ascii="Traditional Arabic" w:hAnsi="Traditional Arabic"/>
          <w:b/>
          <w:bCs/>
          <w:sz w:val="30"/>
          <w:rtl/>
        </w:rPr>
      </w:pPr>
      <w:r>
        <w:rPr>
          <w:rFonts w:hint="cs"/>
          <w:rtl/>
          <w:lang w:val="fr-CH"/>
        </w:rPr>
        <w:t>9-</w:t>
      </w:r>
      <w:r>
        <w:rPr>
          <w:rFonts w:hint="cs"/>
          <w:rtl/>
          <w:lang w:val="fr-CH"/>
        </w:rPr>
        <w:tab/>
      </w:r>
      <w:r w:rsidRPr="00561B09">
        <w:rPr>
          <w:rFonts w:ascii="Traditional Arabic" w:hAnsi="Traditional Arabic"/>
          <w:b/>
          <w:bCs/>
          <w:sz w:val="30"/>
          <w:rtl/>
          <w:lang w:val="fr-CH"/>
        </w:rPr>
        <w:t xml:space="preserve">توصي اللجنة الدولة الطرف </w:t>
      </w:r>
      <w:r>
        <w:rPr>
          <w:rFonts w:ascii="Traditional Arabic" w:hAnsi="Traditional Arabic" w:hint="cs"/>
          <w:b/>
          <w:bCs/>
          <w:sz w:val="30"/>
          <w:rtl/>
          <w:lang w:val="fr-CH"/>
        </w:rPr>
        <w:t>باتخاذ</w:t>
      </w:r>
      <w:r w:rsidRPr="00561B09">
        <w:rPr>
          <w:rFonts w:ascii="Traditional Arabic" w:hAnsi="Traditional Arabic"/>
          <w:b/>
          <w:bCs/>
          <w:sz w:val="30"/>
          <w:rtl/>
        </w:rPr>
        <w:t xml:space="preserve"> الخطوات اللازمة </w:t>
      </w:r>
      <w:r>
        <w:rPr>
          <w:rFonts w:ascii="Traditional Arabic" w:hAnsi="Traditional Arabic" w:hint="cs"/>
          <w:b/>
          <w:bCs/>
          <w:sz w:val="30"/>
          <w:rtl/>
        </w:rPr>
        <w:t xml:space="preserve">لضمان اتساق </w:t>
      </w:r>
      <w:r w:rsidRPr="00561B09">
        <w:rPr>
          <w:rFonts w:ascii="Traditional Arabic" w:hAnsi="Traditional Arabic"/>
          <w:b/>
          <w:bCs/>
          <w:sz w:val="30"/>
          <w:rtl/>
        </w:rPr>
        <w:t xml:space="preserve">قوانينها وسياساتها </w:t>
      </w:r>
      <w:r>
        <w:rPr>
          <w:rFonts w:ascii="Traditional Arabic" w:hAnsi="Traditional Arabic" w:hint="cs"/>
          <w:b/>
          <w:bCs/>
          <w:sz w:val="30"/>
          <w:rtl/>
        </w:rPr>
        <w:t xml:space="preserve">الوطنية </w:t>
      </w:r>
      <w:r w:rsidRPr="00561B09">
        <w:rPr>
          <w:rFonts w:ascii="Traditional Arabic" w:hAnsi="Traditional Arabic"/>
          <w:b/>
          <w:bCs/>
          <w:sz w:val="30"/>
          <w:rtl/>
        </w:rPr>
        <w:t xml:space="preserve">مع أحكام الاتفاقية، </w:t>
      </w:r>
      <w:r>
        <w:rPr>
          <w:rFonts w:ascii="Traditional Arabic" w:hAnsi="Traditional Arabic" w:hint="cs"/>
          <w:b/>
          <w:bCs/>
          <w:sz w:val="30"/>
          <w:rtl/>
        </w:rPr>
        <w:t>و</w:t>
      </w:r>
      <w:r w:rsidRPr="00561B09">
        <w:rPr>
          <w:rFonts w:ascii="Traditional Arabic" w:hAnsi="Traditional Arabic"/>
          <w:b/>
          <w:bCs/>
          <w:sz w:val="30"/>
          <w:rtl/>
        </w:rPr>
        <w:t xml:space="preserve">تعديل التشريعات </w:t>
      </w:r>
      <w:r>
        <w:rPr>
          <w:rFonts w:ascii="Traditional Arabic" w:hAnsi="Traditional Arabic" w:hint="cs"/>
          <w:b/>
          <w:bCs/>
          <w:sz w:val="30"/>
          <w:rtl/>
        </w:rPr>
        <w:t xml:space="preserve">القائمة </w:t>
      </w:r>
      <w:r w:rsidRPr="00561B09">
        <w:rPr>
          <w:rFonts w:ascii="Traditional Arabic" w:hAnsi="Traditional Arabic"/>
          <w:b/>
          <w:bCs/>
          <w:sz w:val="30"/>
          <w:rtl/>
        </w:rPr>
        <w:t>لضمان حماية حقوق جميع العمال المهاجرين،</w:t>
      </w:r>
      <w:r>
        <w:rPr>
          <w:rFonts w:ascii="Traditional Arabic" w:hAnsi="Traditional Arabic" w:hint="cs"/>
          <w:b/>
          <w:bCs/>
          <w:sz w:val="30"/>
          <w:rtl/>
        </w:rPr>
        <w:t xml:space="preserve"> النظاميين وغير النظاميين على السواء</w:t>
      </w:r>
      <w:r w:rsidRPr="00561B09">
        <w:rPr>
          <w:rFonts w:ascii="Traditional Arabic" w:hAnsi="Traditional Arabic"/>
          <w:b/>
          <w:bCs/>
          <w:sz w:val="30"/>
          <w:rtl/>
        </w:rPr>
        <w:t>، وفق</w:t>
      </w:r>
      <w:r w:rsidR="0089265A">
        <w:rPr>
          <w:rFonts w:ascii="Traditional Arabic" w:hAnsi="Traditional Arabic"/>
          <w:b/>
          <w:bCs/>
          <w:sz w:val="30"/>
          <w:rtl/>
        </w:rPr>
        <w:t xml:space="preserve">اً </w:t>
      </w:r>
      <w:r w:rsidRPr="00561B09">
        <w:rPr>
          <w:rFonts w:ascii="Traditional Arabic" w:hAnsi="Traditional Arabic"/>
          <w:b/>
          <w:bCs/>
          <w:sz w:val="30"/>
          <w:rtl/>
        </w:rPr>
        <w:t xml:space="preserve">لأحكام الاتفاقية. </w:t>
      </w:r>
      <w:r>
        <w:rPr>
          <w:rFonts w:ascii="Traditional Arabic" w:hAnsi="Traditional Arabic" w:hint="cs"/>
          <w:b/>
          <w:bCs/>
          <w:sz w:val="30"/>
          <w:rtl/>
        </w:rPr>
        <w:t xml:space="preserve">كما </w:t>
      </w:r>
      <w:r w:rsidRPr="00561B09">
        <w:rPr>
          <w:rFonts w:ascii="Traditional Arabic" w:hAnsi="Traditional Arabic"/>
          <w:b/>
          <w:bCs/>
          <w:sz w:val="30"/>
          <w:rtl/>
        </w:rPr>
        <w:t xml:space="preserve">توصي </w:t>
      </w:r>
      <w:r>
        <w:rPr>
          <w:rFonts w:ascii="Traditional Arabic" w:hAnsi="Traditional Arabic" w:hint="cs"/>
          <w:b/>
          <w:bCs/>
          <w:sz w:val="30"/>
          <w:rtl/>
        </w:rPr>
        <w:t xml:space="preserve">الدولة الطرف بتعزيز </w:t>
      </w:r>
      <w:r w:rsidRPr="00561B09">
        <w:rPr>
          <w:rFonts w:ascii="Traditional Arabic" w:hAnsi="Traditional Arabic"/>
          <w:b/>
          <w:bCs/>
          <w:sz w:val="30"/>
          <w:rtl/>
        </w:rPr>
        <w:t xml:space="preserve">جهودها الرامية إلى التنسيق </w:t>
      </w:r>
      <w:r>
        <w:rPr>
          <w:rFonts w:ascii="Traditional Arabic" w:hAnsi="Traditional Arabic" w:hint="cs"/>
          <w:b/>
          <w:bCs/>
          <w:sz w:val="30"/>
          <w:rtl/>
        </w:rPr>
        <w:t xml:space="preserve">بوجه أفضل </w:t>
      </w:r>
      <w:r w:rsidRPr="00561B09">
        <w:rPr>
          <w:rFonts w:ascii="Traditional Arabic" w:hAnsi="Traditional Arabic"/>
          <w:b/>
          <w:bCs/>
          <w:sz w:val="30"/>
          <w:rtl/>
        </w:rPr>
        <w:t xml:space="preserve">بين الوزارات والوكالات </w:t>
      </w:r>
      <w:r>
        <w:rPr>
          <w:rFonts w:ascii="Traditional Arabic" w:hAnsi="Traditional Arabic" w:hint="cs"/>
          <w:b/>
          <w:bCs/>
          <w:sz w:val="30"/>
          <w:rtl/>
        </w:rPr>
        <w:t xml:space="preserve">على </w:t>
      </w:r>
      <w:r w:rsidRPr="00561B09">
        <w:rPr>
          <w:rFonts w:ascii="Traditional Arabic" w:hAnsi="Traditional Arabic"/>
          <w:b/>
          <w:bCs/>
          <w:sz w:val="30"/>
          <w:rtl/>
        </w:rPr>
        <w:t xml:space="preserve">جميع </w:t>
      </w:r>
      <w:r>
        <w:rPr>
          <w:rFonts w:ascii="Traditional Arabic" w:hAnsi="Traditional Arabic" w:hint="cs"/>
          <w:b/>
          <w:bCs/>
          <w:sz w:val="30"/>
          <w:rtl/>
        </w:rPr>
        <w:t>ال</w:t>
      </w:r>
      <w:r w:rsidRPr="00561B09">
        <w:rPr>
          <w:rFonts w:ascii="Traditional Arabic" w:hAnsi="Traditional Arabic"/>
          <w:b/>
          <w:bCs/>
          <w:sz w:val="30"/>
          <w:rtl/>
        </w:rPr>
        <w:t>مستويات الحك</w:t>
      </w:r>
      <w:r>
        <w:rPr>
          <w:rFonts w:ascii="Traditional Arabic" w:hAnsi="Traditional Arabic" w:hint="cs"/>
          <w:b/>
          <w:bCs/>
          <w:sz w:val="30"/>
          <w:rtl/>
        </w:rPr>
        <w:t>ومية</w:t>
      </w:r>
      <w:r w:rsidRPr="00561B09">
        <w:rPr>
          <w:rFonts w:ascii="Traditional Arabic" w:hAnsi="Traditional Arabic"/>
          <w:b/>
          <w:bCs/>
          <w:sz w:val="30"/>
          <w:rtl/>
        </w:rPr>
        <w:t xml:space="preserve"> من أجل </w:t>
      </w:r>
      <w:r>
        <w:rPr>
          <w:rFonts w:ascii="Traditional Arabic" w:hAnsi="Traditional Arabic" w:hint="cs"/>
          <w:b/>
          <w:bCs/>
          <w:sz w:val="30"/>
          <w:rtl/>
        </w:rPr>
        <w:t>إعمال</w:t>
      </w:r>
      <w:r w:rsidRPr="00561B09">
        <w:rPr>
          <w:rFonts w:ascii="Traditional Arabic" w:hAnsi="Traditional Arabic"/>
          <w:b/>
          <w:bCs/>
          <w:sz w:val="30"/>
          <w:rtl/>
        </w:rPr>
        <w:t xml:space="preserve"> </w:t>
      </w:r>
      <w:r>
        <w:rPr>
          <w:rFonts w:ascii="Traditional Arabic" w:hAnsi="Traditional Arabic" w:hint="cs"/>
          <w:b/>
          <w:bCs/>
          <w:sz w:val="30"/>
          <w:rtl/>
        </w:rPr>
        <w:t xml:space="preserve">الحقوق التي تحميها </w:t>
      </w:r>
      <w:r w:rsidRPr="00561B09">
        <w:rPr>
          <w:rFonts w:ascii="Traditional Arabic" w:hAnsi="Traditional Arabic"/>
          <w:b/>
          <w:bCs/>
          <w:sz w:val="30"/>
          <w:rtl/>
        </w:rPr>
        <w:t>الاتفاقية</w:t>
      </w:r>
      <w:r>
        <w:rPr>
          <w:rFonts w:ascii="Traditional Arabic" w:hAnsi="Traditional Arabic" w:hint="cs"/>
          <w:b/>
          <w:bCs/>
          <w:sz w:val="30"/>
          <w:rtl/>
        </w:rPr>
        <w:t xml:space="preserve"> بصورة فعالة</w:t>
      </w:r>
      <w:r w:rsidR="0089265A">
        <w:rPr>
          <w:rFonts w:ascii="Traditional Arabic" w:hAnsi="Traditional Arabic"/>
          <w:b/>
          <w:bCs/>
          <w:sz w:val="30"/>
          <w:rtl/>
        </w:rPr>
        <w:t>.</w:t>
      </w:r>
    </w:p>
    <w:p w:rsidR="00CB7A8B" w:rsidRDefault="00CB7A8B" w:rsidP="00CB7A8B">
      <w:pPr>
        <w:pStyle w:val="SingleTxtGA"/>
        <w:rPr>
          <w:rFonts w:ascii="Traditional Arabic" w:hAnsi="Traditional Arabic"/>
          <w:rtl/>
        </w:rPr>
      </w:pPr>
      <w:r w:rsidRPr="00561B09">
        <w:rPr>
          <w:rFonts w:ascii="Traditional Arabic" w:hAnsi="Traditional Arabic"/>
          <w:sz w:val="30"/>
          <w:rtl/>
        </w:rPr>
        <w:t>10-</w:t>
      </w:r>
      <w:r w:rsidRPr="00561B09">
        <w:rPr>
          <w:rFonts w:ascii="Traditional Arabic" w:hAnsi="Traditional Arabic"/>
          <w:sz w:val="30"/>
          <w:rtl/>
        </w:rPr>
        <w:tab/>
        <w:t xml:space="preserve">وتعرب اللجنة عن قلقها </w:t>
      </w:r>
      <w:r w:rsidRPr="00561B09">
        <w:rPr>
          <w:rFonts w:ascii="Traditional Arabic" w:hAnsi="Traditional Arabic"/>
          <w:rtl/>
        </w:rPr>
        <w:t xml:space="preserve">إزاء </w:t>
      </w:r>
      <w:r>
        <w:rPr>
          <w:rFonts w:ascii="Traditional Arabic" w:hAnsi="Traditional Arabic" w:hint="cs"/>
          <w:rtl/>
        </w:rPr>
        <w:t xml:space="preserve">عدم تقديم </w:t>
      </w:r>
      <w:r w:rsidRPr="00561B09">
        <w:rPr>
          <w:rFonts w:ascii="Traditional Arabic" w:hAnsi="Traditional Arabic"/>
          <w:rtl/>
        </w:rPr>
        <w:t xml:space="preserve">معلومات </w:t>
      </w:r>
      <w:r>
        <w:rPr>
          <w:rFonts w:ascii="Traditional Arabic" w:hAnsi="Traditional Arabic" w:hint="cs"/>
          <w:rtl/>
        </w:rPr>
        <w:t>عن</w:t>
      </w:r>
      <w:r w:rsidRPr="00561B09">
        <w:rPr>
          <w:rFonts w:ascii="Traditional Arabic" w:hAnsi="Traditional Arabic"/>
          <w:rtl/>
        </w:rPr>
        <w:t xml:space="preserve"> تطبيق الاتفاقية </w:t>
      </w:r>
      <w:r>
        <w:rPr>
          <w:rFonts w:ascii="Traditional Arabic" w:hAnsi="Traditional Arabic" w:hint="cs"/>
          <w:rtl/>
        </w:rPr>
        <w:t xml:space="preserve">من جانب </w:t>
      </w:r>
      <w:r w:rsidRPr="00561B09">
        <w:rPr>
          <w:rFonts w:ascii="Traditional Arabic" w:hAnsi="Traditional Arabic"/>
          <w:rtl/>
        </w:rPr>
        <w:t xml:space="preserve">المحاكم </w:t>
      </w:r>
      <w:r>
        <w:rPr>
          <w:rFonts w:ascii="Traditional Arabic" w:hAnsi="Traditional Arabic" w:hint="cs"/>
          <w:rtl/>
        </w:rPr>
        <w:t>الوطنية</w:t>
      </w:r>
      <w:r w:rsidRPr="00561B09">
        <w:rPr>
          <w:rFonts w:ascii="Traditional Arabic" w:hAnsi="Traditional Arabic"/>
          <w:rtl/>
        </w:rPr>
        <w:t>.</w:t>
      </w:r>
    </w:p>
    <w:p w:rsidR="00CB7A8B" w:rsidRDefault="00CB7A8B" w:rsidP="00CB7A8B">
      <w:pPr>
        <w:pStyle w:val="SingleTxtGA"/>
        <w:rPr>
          <w:rFonts w:ascii="Traditional Arabic" w:hAnsi="Traditional Arabic"/>
          <w:b/>
          <w:bCs/>
          <w:sz w:val="30"/>
          <w:rtl/>
        </w:rPr>
      </w:pPr>
      <w:r w:rsidRPr="0003705B">
        <w:rPr>
          <w:rFonts w:ascii="Traditional Arabic" w:hAnsi="Traditional Arabic"/>
          <w:sz w:val="30"/>
          <w:rtl/>
        </w:rPr>
        <w:t>11-</w:t>
      </w:r>
      <w:r>
        <w:rPr>
          <w:rFonts w:ascii="Traditional Arabic" w:hAnsi="Traditional Arabic" w:hint="cs"/>
          <w:b/>
          <w:bCs/>
          <w:sz w:val="30"/>
          <w:rtl/>
        </w:rPr>
        <w:tab/>
      </w:r>
      <w:r w:rsidRPr="00445CD0">
        <w:rPr>
          <w:rFonts w:ascii="Traditional Arabic" w:hAnsi="Traditional Arabic" w:hint="cs"/>
          <w:b/>
          <w:bCs/>
          <w:sz w:val="30"/>
          <w:rtl/>
        </w:rPr>
        <w:t xml:space="preserve">تدعو </w:t>
      </w:r>
      <w:r w:rsidRPr="00445CD0">
        <w:rPr>
          <w:rFonts w:ascii="Traditional Arabic" w:hAnsi="Traditional Arabic"/>
          <w:b/>
          <w:bCs/>
          <w:sz w:val="30"/>
          <w:rtl/>
        </w:rPr>
        <w:t xml:space="preserve">اللجنة الدولة الطرف </w:t>
      </w:r>
      <w:r w:rsidRPr="00445CD0">
        <w:rPr>
          <w:rFonts w:ascii="Traditional Arabic" w:hAnsi="Traditional Arabic" w:hint="cs"/>
          <w:b/>
          <w:bCs/>
          <w:sz w:val="30"/>
          <w:rtl/>
        </w:rPr>
        <w:t>إلى</w:t>
      </w:r>
      <w:r>
        <w:rPr>
          <w:rFonts w:ascii="Traditional Arabic" w:hAnsi="Traditional Arabic" w:hint="cs"/>
          <w:b/>
          <w:bCs/>
          <w:sz w:val="30"/>
          <w:rtl/>
        </w:rPr>
        <w:t xml:space="preserve"> أن تقدم </w:t>
      </w:r>
      <w:r w:rsidRPr="00445CD0">
        <w:rPr>
          <w:rFonts w:ascii="Traditional Arabic" w:hAnsi="Traditional Arabic"/>
          <w:b/>
          <w:bCs/>
          <w:sz w:val="30"/>
          <w:rtl/>
        </w:rPr>
        <w:t>في تقريرها الدوري المقبل</w:t>
      </w:r>
      <w:r>
        <w:rPr>
          <w:rFonts w:ascii="Traditional Arabic" w:hAnsi="Traditional Arabic" w:hint="cs"/>
          <w:b/>
          <w:bCs/>
          <w:sz w:val="30"/>
          <w:rtl/>
        </w:rPr>
        <w:t xml:space="preserve"> </w:t>
      </w:r>
      <w:r w:rsidRPr="00445CD0">
        <w:rPr>
          <w:rFonts w:ascii="Traditional Arabic" w:hAnsi="Traditional Arabic"/>
          <w:b/>
          <w:bCs/>
          <w:sz w:val="30"/>
          <w:rtl/>
        </w:rPr>
        <w:t xml:space="preserve">معلومات عن تطبيق الاتفاقية من </w:t>
      </w:r>
      <w:r>
        <w:rPr>
          <w:rFonts w:ascii="Traditional Arabic" w:hAnsi="Traditional Arabic" w:hint="cs"/>
          <w:b/>
          <w:bCs/>
          <w:sz w:val="30"/>
          <w:rtl/>
        </w:rPr>
        <w:t>جانب</w:t>
      </w:r>
      <w:r w:rsidRPr="00445CD0">
        <w:rPr>
          <w:rFonts w:ascii="Traditional Arabic" w:hAnsi="Traditional Arabic"/>
          <w:b/>
          <w:bCs/>
          <w:sz w:val="30"/>
          <w:rtl/>
        </w:rPr>
        <w:t xml:space="preserve"> المحاكم ال</w:t>
      </w:r>
      <w:r>
        <w:rPr>
          <w:rFonts w:ascii="Traditional Arabic" w:hAnsi="Traditional Arabic" w:hint="cs"/>
          <w:b/>
          <w:bCs/>
          <w:sz w:val="30"/>
          <w:rtl/>
        </w:rPr>
        <w:t>وطنية</w:t>
      </w:r>
      <w:r w:rsidRPr="00445CD0">
        <w:rPr>
          <w:rFonts w:ascii="Traditional Arabic" w:hAnsi="Traditional Arabic"/>
          <w:b/>
          <w:bCs/>
          <w:sz w:val="30"/>
          <w:rtl/>
        </w:rPr>
        <w:t>.</w:t>
      </w:r>
    </w:p>
    <w:p w:rsidR="00CB7A8B" w:rsidRDefault="00CB7A8B" w:rsidP="00CB7A8B">
      <w:pPr>
        <w:pStyle w:val="SingleTxtGA"/>
        <w:rPr>
          <w:rFonts w:ascii="Traditional Arabic" w:hAnsi="Traditional Arabic"/>
          <w:sz w:val="30"/>
          <w:rtl/>
        </w:rPr>
      </w:pPr>
      <w:r w:rsidRPr="00CB7A8B">
        <w:rPr>
          <w:rFonts w:ascii="Traditional Arabic" w:hAnsi="Traditional Arabic" w:hint="cs"/>
          <w:spacing w:val="-4"/>
          <w:sz w:val="30"/>
          <w:rtl/>
        </w:rPr>
        <w:t>12-</w:t>
      </w:r>
      <w:r w:rsidRPr="00CB7A8B">
        <w:rPr>
          <w:rFonts w:ascii="Traditional Arabic" w:hAnsi="Traditional Arabic" w:hint="cs"/>
          <w:spacing w:val="-4"/>
          <w:sz w:val="30"/>
          <w:rtl/>
        </w:rPr>
        <w:tab/>
        <w:t>و</w:t>
      </w:r>
      <w:r w:rsidRPr="00CB7A8B">
        <w:rPr>
          <w:rFonts w:ascii="Traditional Arabic" w:hAnsi="Traditional Arabic"/>
          <w:spacing w:val="-4"/>
          <w:sz w:val="30"/>
          <w:rtl/>
        </w:rPr>
        <w:t xml:space="preserve">تلاحظ اللجنة أن الدولة الطرف </w:t>
      </w:r>
      <w:r w:rsidRPr="00CB7A8B">
        <w:rPr>
          <w:rFonts w:ascii="Traditional Arabic" w:hAnsi="Traditional Arabic" w:hint="cs"/>
          <w:spacing w:val="-4"/>
          <w:sz w:val="30"/>
          <w:rtl/>
        </w:rPr>
        <w:t>ل</w:t>
      </w:r>
      <w:r w:rsidRPr="00CB7A8B">
        <w:rPr>
          <w:rFonts w:ascii="Traditional Arabic" w:hAnsi="Traditional Arabic"/>
          <w:spacing w:val="-4"/>
          <w:sz w:val="30"/>
          <w:rtl/>
        </w:rPr>
        <w:t>م تصدر الإعلانين المنصوص عليهما في المادتين 76</w:t>
      </w:r>
      <w:r w:rsidRPr="00C4294E">
        <w:rPr>
          <w:rFonts w:ascii="Traditional Arabic" w:hAnsi="Traditional Arabic"/>
          <w:sz w:val="30"/>
          <w:rtl/>
        </w:rPr>
        <w:t xml:space="preserve"> و77 من الاتفاقية </w:t>
      </w:r>
      <w:r>
        <w:rPr>
          <w:rFonts w:ascii="Traditional Arabic" w:hAnsi="Traditional Arabic" w:hint="cs"/>
          <w:sz w:val="30"/>
          <w:rtl/>
        </w:rPr>
        <w:t>اللذين تع</w:t>
      </w:r>
      <w:r w:rsidRPr="00C4294E">
        <w:rPr>
          <w:rFonts w:ascii="Traditional Arabic" w:hAnsi="Traditional Arabic"/>
          <w:sz w:val="30"/>
          <w:rtl/>
        </w:rPr>
        <w:t>ترف فيه</w:t>
      </w:r>
      <w:r>
        <w:rPr>
          <w:rFonts w:ascii="Traditional Arabic" w:hAnsi="Traditional Arabic" w:hint="cs"/>
          <w:sz w:val="30"/>
          <w:rtl/>
        </w:rPr>
        <w:t>م</w:t>
      </w:r>
      <w:r w:rsidRPr="00C4294E">
        <w:rPr>
          <w:rFonts w:ascii="Traditional Arabic" w:hAnsi="Traditional Arabic"/>
          <w:sz w:val="30"/>
          <w:rtl/>
        </w:rPr>
        <w:t xml:space="preserve">ا باختصاص اللجنة </w:t>
      </w:r>
      <w:r>
        <w:rPr>
          <w:rFonts w:ascii="Traditional Arabic" w:hAnsi="Traditional Arabic" w:hint="cs"/>
          <w:sz w:val="30"/>
          <w:rtl/>
        </w:rPr>
        <w:t xml:space="preserve">في </w:t>
      </w:r>
      <w:r w:rsidRPr="00C4294E">
        <w:rPr>
          <w:rFonts w:ascii="Traditional Arabic" w:hAnsi="Traditional Arabic"/>
          <w:sz w:val="30"/>
          <w:rtl/>
        </w:rPr>
        <w:t>تلقي البلاغات المقدمة من الدول الأطراف و</w:t>
      </w:r>
      <w:r>
        <w:rPr>
          <w:rFonts w:ascii="Traditional Arabic" w:hAnsi="Traditional Arabic" w:hint="cs"/>
          <w:sz w:val="30"/>
          <w:rtl/>
        </w:rPr>
        <w:t xml:space="preserve">من </w:t>
      </w:r>
      <w:r w:rsidRPr="00C4294E">
        <w:rPr>
          <w:rFonts w:ascii="Traditional Arabic" w:hAnsi="Traditional Arabic"/>
          <w:sz w:val="30"/>
          <w:rtl/>
        </w:rPr>
        <w:t>الأفراد</w:t>
      </w:r>
      <w:r>
        <w:rPr>
          <w:rFonts w:ascii="Traditional Arabic" w:hAnsi="Traditional Arabic" w:hint="cs"/>
          <w:sz w:val="30"/>
          <w:rtl/>
        </w:rPr>
        <w:t xml:space="preserve"> بشأن </w:t>
      </w:r>
      <w:r w:rsidRPr="00C4294E">
        <w:rPr>
          <w:rFonts w:ascii="Traditional Arabic" w:hAnsi="Traditional Arabic"/>
          <w:sz w:val="30"/>
          <w:rtl/>
        </w:rPr>
        <w:t xml:space="preserve">انتهاكات </w:t>
      </w:r>
      <w:r>
        <w:rPr>
          <w:rFonts w:ascii="Traditional Arabic" w:hAnsi="Traditional Arabic" w:hint="cs"/>
          <w:sz w:val="30"/>
          <w:rtl/>
        </w:rPr>
        <w:t>ا</w:t>
      </w:r>
      <w:r w:rsidRPr="00C4294E">
        <w:rPr>
          <w:rFonts w:ascii="Traditional Arabic" w:hAnsi="Traditional Arabic"/>
          <w:sz w:val="30"/>
          <w:rtl/>
        </w:rPr>
        <w:t>لحقوق المنصوص عليها في الاتفاقية</w:t>
      </w:r>
      <w:r>
        <w:rPr>
          <w:rFonts w:ascii="Traditional Arabic" w:hAnsi="Traditional Arabic" w:hint="cs"/>
          <w:sz w:val="30"/>
          <w:rtl/>
        </w:rPr>
        <w:t xml:space="preserve"> والنظر فيها</w:t>
      </w:r>
      <w:r w:rsidRPr="00C4294E">
        <w:rPr>
          <w:rFonts w:ascii="Traditional Arabic" w:hAnsi="Traditional Arabic"/>
          <w:sz w:val="30"/>
          <w:rtl/>
        </w:rPr>
        <w:t>.</w:t>
      </w:r>
    </w:p>
    <w:p w:rsidR="00CB7A8B" w:rsidRDefault="00CB7A8B" w:rsidP="00CB7A8B">
      <w:pPr>
        <w:pStyle w:val="SingleTxtGA"/>
        <w:rPr>
          <w:rFonts w:ascii="Traditional Arabic" w:hAnsi="Traditional Arabic"/>
          <w:b/>
          <w:bCs/>
          <w:sz w:val="30"/>
          <w:rtl/>
        </w:rPr>
      </w:pPr>
      <w:r>
        <w:rPr>
          <w:rFonts w:ascii="Traditional Arabic" w:hAnsi="Traditional Arabic" w:hint="cs"/>
          <w:sz w:val="30"/>
          <w:rtl/>
        </w:rPr>
        <w:t>13-</w:t>
      </w:r>
      <w:r>
        <w:rPr>
          <w:rFonts w:ascii="Traditional Arabic" w:hAnsi="Traditional Arabic" w:hint="cs"/>
          <w:sz w:val="30"/>
          <w:rtl/>
        </w:rPr>
        <w:tab/>
      </w:r>
      <w:r w:rsidRPr="0003705B">
        <w:rPr>
          <w:rFonts w:ascii="Traditional Arabic" w:hAnsi="Traditional Arabic" w:hint="cs"/>
          <w:b/>
          <w:bCs/>
          <w:sz w:val="30"/>
          <w:rtl/>
        </w:rPr>
        <w:t xml:space="preserve">توصي اللجنة </w:t>
      </w:r>
      <w:r w:rsidRPr="0003705B">
        <w:rPr>
          <w:rFonts w:ascii="Traditional Arabic" w:hAnsi="Traditional Arabic"/>
          <w:b/>
          <w:bCs/>
          <w:sz w:val="30"/>
          <w:rtl/>
        </w:rPr>
        <w:t xml:space="preserve">الدولة الطرف بأن تنظر في </w:t>
      </w:r>
      <w:r>
        <w:rPr>
          <w:rFonts w:ascii="Traditional Arabic" w:hAnsi="Traditional Arabic" w:hint="cs"/>
          <w:b/>
          <w:bCs/>
          <w:sz w:val="30"/>
          <w:rtl/>
        </w:rPr>
        <w:t>إصدار</w:t>
      </w:r>
      <w:r w:rsidRPr="0003705B">
        <w:rPr>
          <w:rFonts w:ascii="Traditional Arabic" w:hAnsi="Traditional Arabic"/>
          <w:b/>
          <w:bCs/>
          <w:sz w:val="30"/>
          <w:rtl/>
        </w:rPr>
        <w:t xml:space="preserve"> الإعلان</w:t>
      </w:r>
      <w:r w:rsidRPr="0003705B">
        <w:rPr>
          <w:rFonts w:ascii="Traditional Arabic" w:hAnsi="Traditional Arabic" w:hint="cs"/>
          <w:b/>
          <w:bCs/>
          <w:sz w:val="30"/>
          <w:rtl/>
        </w:rPr>
        <w:t>ين</w:t>
      </w:r>
      <w:r w:rsidRPr="0003705B">
        <w:rPr>
          <w:rFonts w:ascii="Traditional Arabic" w:hAnsi="Traditional Arabic"/>
          <w:b/>
          <w:bCs/>
          <w:sz w:val="30"/>
          <w:rtl/>
        </w:rPr>
        <w:t xml:space="preserve"> المنصوص عليه</w:t>
      </w:r>
      <w:r w:rsidRPr="0003705B">
        <w:rPr>
          <w:rFonts w:ascii="Traditional Arabic" w:hAnsi="Traditional Arabic" w:hint="cs"/>
          <w:b/>
          <w:bCs/>
          <w:sz w:val="30"/>
          <w:rtl/>
        </w:rPr>
        <w:t>م</w:t>
      </w:r>
      <w:r w:rsidRPr="0003705B">
        <w:rPr>
          <w:rFonts w:ascii="Traditional Arabic" w:hAnsi="Traditional Arabic"/>
          <w:b/>
          <w:bCs/>
          <w:sz w:val="30"/>
          <w:rtl/>
        </w:rPr>
        <w:t>ا في المادتين 76 و77 من الاتفاقية.</w:t>
      </w:r>
    </w:p>
    <w:p w:rsidR="00CB7A8B" w:rsidRPr="00A328A9" w:rsidRDefault="00CB7A8B" w:rsidP="00CB7A8B">
      <w:pPr>
        <w:pStyle w:val="SingleTxtGA"/>
      </w:pPr>
      <w:r>
        <w:rPr>
          <w:rFonts w:ascii="Traditional Arabic" w:hAnsi="Traditional Arabic" w:hint="cs"/>
          <w:sz w:val="30"/>
          <w:rtl/>
        </w:rPr>
        <w:t>14-</w:t>
      </w:r>
      <w:r>
        <w:rPr>
          <w:rFonts w:ascii="Traditional Arabic" w:hAnsi="Traditional Arabic" w:hint="cs"/>
          <w:sz w:val="30"/>
          <w:rtl/>
        </w:rPr>
        <w:tab/>
      </w:r>
      <w:r w:rsidRPr="0003705B">
        <w:rPr>
          <w:rFonts w:ascii="Traditional Arabic" w:hAnsi="Traditional Arabic"/>
          <w:sz w:val="30"/>
          <w:rtl/>
        </w:rPr>
        <w:t>وتعرب اللجنة عن قلقها</w:t>
      </w:r>
      <w:r w:rsidRPr="00561B09">
        <w:rPr>
          <w:rFonts w:ascii="Traditional Arabic" w:hAnsi="Traditional Arabic"/>
          <w:sz w:val="30"/>
          <w:rtl/>
        </w:rPr>
        <w:t xml:space="preserve"> </w:t>
      </w:r>
      <w:r w:rsidRPr="002C2C2F">
        <w:rPr>
          <w:rFonts w:ascii="Traditional Arabic" w:hAnsi="Traditional Arabic"/>
          <w:sz w:val="32"/>
          <w:szCs w:val="32"/>
          <w:rtl/>
        </w:rPr>
        <w:t xml:space="preserve">إزاء عدم تصديق الدولة الطرف </w:t>
      </w:r>
      <w:r>
        <w:rPr>
          <w:rFonts w:ascii="Traditional Arabic" w:hAnsi="Traditional Arabic" w:hint="cs"/>
          <w:sz w:val="32"/>
          <w:szCs w:val="32"/>
          <w:rtl/>
        </w:rPr>
        <w:t xml:space="preserve">حتى الآن </w:t>
      </w:r>
      <w:r w:rsidRPr="002C2C2F">
        <w:rPr>
          <w:rFonts w:ascii="Traditional Arabic" w:hAnsi="Traditional Arabic"/>
          <w:sz w:val="32"/>
          <w:szCs w:val="32"/>
          <w:rtl/>
        </w:rPr>
        <w:t>على اتفاقية منظمة العمل الدولية للعمال المهاجرين (أحكام تكميلية)</w:t>
      </w:r>
      <w:r>
        <w:rPr>
          <w:rFonts w:ascii="Traditional Arabic" w:hAnsi="Traditional Arabic" w:hint="cs"/>
          <w:sz w:val="32"/>
          <w:szCs w:val="32"/>
          <w:rtl/>
        </w:rPr>
        <w:t>،</w:t>
      </w:r>
      <w:r w:rsidRPr="002C2C2F">
        <w:rPr>
          <w:rFonts w:ascii="Traditional Arabic" w:hAnsi="Traditional Arabic"/>
          <w:sz w:val="32"/>
          <w:szCs w:val="32"/>
          <w:rtl/>
        </w:rPr>
        <w:t xml:space="preserve"> 1975</w:t>
      </w:r>
      <w:r>
        <w:rPr>
          <w:rFonts w:ascii="Traditional Arabic" w:hAnsi="Traditional Arabic" w:hint="cs"/>
          <w:sz w:val="32"/>
          <w:szCs w:val="32"/>
          <w:rtl/>
        </w:rPr>
        <w:t xml:space="preserve"> </w:t>
      </w:r>
      <w:r w:rsidRPr="002C2C2F">
        <w:rPr>
          <w:rFonts w:ascii="Traditional Arabic" w:hAnsi="Traditional Arabic"/>
          <w:sz w:val="32"/>
          <w:szCs w:val="32"/>
          <w:rtl/>
        </w:rPr>
        <w:t xml:space="preserve">(رقم 143)، </w:t>
      </w:r>
      <w:r>
        <w:rPr>
          <w:rFonts w:ascii="Traditional Arabic" w:hAnsi="Traditional Arabic" w:hint="cs"/>
          <w:sz w:val="32"/>
          <w:szCs w:val="32"/>
          <w:rtl/>
        </w:rPr>
        <w:t>و</w:t>
      </w:r>
      <w:r w:rsidRPr="002C2C2F">
        <w:rPr>
          <w:rFonts w:ascii="Traditional Arabic" w:hAnsi="Traditional Arabic"/>
          <w:sz w:val="32"/>
          <w:szCs w:val="32"/>
          <w:rtl/>
        </w:rPr>
        <w:t>اتفاقية منظمة العمل الدولية بشأن وكالات الاستخدام الخاصة</w:t>
      </w:r>
      <w:r>
        <w:rPr>
          <w:rFonts w:ascii="Traditional Arabic" w:hAnsi="Traditional Arabic" w:hint="cs"/>
          <w:sz w:val="32"/>
          <w:szCs w:val="32"/>
          <w:rtl/>
        </w:rPr>
        <w:t>،</w:t>
      </w:r>
      <w:r w:rsidRPr="002C2C2F">
        <w:rPr>
          <w:rFonts w:ascii="Traditional Arabic" w:hAnsi="Traditional Arabic"/>
          <w:sz w:val="32"/>
          <w:szCs w:val="32"/>
          <w:rtl/>
        </w:rPr>
        <w:t xml:space="preserve"> 1997 (رقم 181)، واتفاقية منظمة العمل الدولية </w:t>
      </w:r>
      <w:r>
        <w:rPr>
          <w:rFonts w:ascii="Traditional Arabic" w:hAnsi="Traditional Arabic" w:hint="cs"/>
          <w:sz w:val="32"/>
          <w:szCs w:val="32"/>
          <w:rtl/>
        </w:rPr>
        <w:t>ل</w:t>
      </w:r>
      <w:r w:rsidRPr="002C2C2F">
        <w:rPr>
          <w:rFonts w:ascii="Traditional Arabic" w:hAnsi="Traditional Arabic"/>
          <w:sz w:val="32"/>
          <w:szCs w:val="32"/>
          <w:rtl/>
        </w:rPr>
        <w:t>لعاملين في المنازل</w:t>
      </w:r>
      <w:r>
        <w:rPr>
          <w:rFonts w:ascii="Traditional Arabic" w:hAnsi="Traditional Arabic" w:hint="cs"/>
          <w:sz w:val="32"/>
          <w:szCs w:val="32"/>
          <w:rtl/>
        </w:rPr>
        <w:t>،</w:t>
      </w:r>
      <w:r w:rsidRPr="002C2C2F">
        <w:rPr>
          <w:rFonts w:ascii="Traditional Arabic" w:hAnsi="Traditional Arabic"/>
          <w:sz w:val="32"/>
          <w:szCs w:val="32"/>
          <w:rtl/>
        </w:rPr>
        <w:t xml:space="preserve"> 2011 (رقم 189)، أو</w:t>
      </w:r>
      <w:r>
        <w:rPr>
          <w:rFonts w:ascii="Traditional Arabic" w:hAnsi="Traditional Arabic" w:hint="cs"/>
          <w:sz w:val="30"/>
          <w:rtl/>
        </w:rPr>
        <w:t xml:space="preserve"> انضمامها إليها.</w:t>
      </w:r>
    </w:p>
    <w:p w:rsidR="00CB7A8B" w:rsidRDefault="00CB7A8B" w:rsidP="00CB7A8B">
      <w:pPr>
        <w:pStyle w:val="SingleTxtGA"/>
        <w:rPr>
          <w:rFonts w:ascii="Traditional Arabic" w:hAnsi="Traditional Arabic"/>
          <w:b/>
          <w:bCs/>
          <w:rtl/>
        </w:rPr>
      </w:pPr>
      <w:r>
        <w:rPr>
          <w:rFonts w:ascii="Traditional Arabic" w:hAnsi="Traditional Arabic" w:hint="cs"/>
          <w:rtl/>
        </w:rPr>
        <w:t>15-</w:t>
      </w:r>
      <w:r>
        <w:rPr>
          <w:rFonts w:ascii="Traditional Arabic" w:hAnsi="Traditional Arabic" w:hint="cs"/>
          <w:rtl/>
        </w:rPr>
        <w:tab/>
      </w:r>
      <w:r w:rsidRPr="002C2C2F">
        <w:rPr>
          <w:rFonts w:ascii="Traditional Arabic" w:hAnsi="Traditional Arabic" w:hint="cs"/>
          <w:b/>
          <w:bCs/>
          <w:rtl/>
        </w:rPr>
        <w:t>توصي اللجنة الدولة الطرف</w:t>
      </w:r>
      <w:r>
        <w:rPr>
          <w:rFonts w:ascii="Traditional Arabic" w:hAnsi="Traditional Arabic" w:hint="cs"/>
          <w:b/>
          <w:bCs/>
          <w:rtl/>
        </w:rPr>
        <w:t xml:space="preserve"> بأن تنظر </w:t>
      </w:r>
      <w:r w:rsidRPr="002C2C2F">
        <w:rPr>
          <w:rFonts w:ascii="Traditional Arabic" w:hAnsi="Traditional Arabic" w:hint="cs"/>
          <w:b/>
          <w:bCs/>
          <w:rtl/>
        </w:rPr>
        <w:t>في التصديق على الصكوك المشار إليها أعلاه أو في الانضمام إليها</w:t>
      </w:r>
      <w:r>
        <w:rPr>
          <w:rFonts w:ascii="Traditional Arabic" w:hAnsi="Traditional Arabic" w:hint="cs"/>
          <w:b/>
          <w:bCs/>
          <w:rtl/>
        </w:rPr>
        <w:t xml:space="preserve"> في أقرب وقت ممكن.</w:t>
      </w:r>
    </w:p>
    <w:p w:rsidR="00CB7A8B" w:rsidRDefault="00CB7A8B" w:rsidP="0089265A">
      <w:pPr>
        <w:pStyle w:val="SingleTxtGA"/>
        <w:rPr>
          <w:rFonts w:ascii="Traditional Arabic" w:hAnsi="Traditional Arabic"/>
          <w:b/>
          <w:rtl/>
        </w:rPr>
      </w:pPr>
      <w:r w:rsidRPr="002C2C2F">
        <w:rPr>
          <w:rFonts w:ascii="Traditional Arabic" w:hAnsi="Traditional Arabic" w:hint="cs"/>
          <w:rtl/>
        </w:rPr>
        <w:t>16</w:t>
      </w:r>
      <w:r w:rsidRPr="00BB7743">
        <w:rPr>
          <w:rFonts w:ascii="Traditional Arabic" w:hAnsi="Traditional Arabic"/>
          <w:rtl/>
        </w:rPr>
        <w:t>-</w:t>
      </w:r>
      <w:r>
        <w:rPr>
          <w:rFonts w:ascii="Traditional Arabic" w:hAnsi="Traditional Arabic" w:hint="cs"/>
          <w:rtl/>
        </w:rPr>
        <w:tab/>
      </w:r>
      <w:r w:rsidRPr="00BB7743">
        <w:rPr>
          <w:rFonts w:ascii="Traditional Arabic" w:hAnsi="Traditional Arabic"/>
          <w:rtl/>
        </w:rPr>
        <w:t xml:space="preserve">تعرب اللجنة عن قلقها إزاء عدم </w:t>
      </w:r>
      <w:r>
        <w:rPr>
          <w:rFonts w:ascii="Traditional Arabic" w:hAnsi="Traditional Arabic" w:hint="cs"/>
          <w:rtl/>
        </w:rPr>
        <w:t>إسناد ولاية واسعة لأ</w:t>
      </w:r>
      <w:r w:rsidRPr="00BB7743">
        <w:rPr>
          <w:rFonts w:ascii="Traditional Arabic" w:hAnsi="Traditional Arabic"/>
          <w:b/>
          <w:rtl/>
        </w:rPr>
        <w:t xml:space="preserve">مين المظالم في قيرغيزستان </w:t>
      </w:r>
      <w:r>
        <w:rPr>
          <w:rFonts w:ascii="Traditional Arabic" w:hAnsi="Traditional Arabic" w:hint="cs"/>
          <w:b/>
          <w:rtl/>
        </w:rPr>
        <w:t>فيما</w:t>
      </w:r>
      <w:r w:rsidR="0089265A">
        <w:rPr>
          <w:rFonts w:ascii="Traditional Arabic" w:hAnsi="Traditional Arabic" w:hint="eastAsia"/>
          <w:b/>
          <w:rtl/>
        </w:rPr>
        <w:t> </w:t>
      </w:r>
      <w:r>
        <w:rPr>
          <w:rFonts w:ascii="Traditional Arabic" w:hAnsi="Traditional Arabic" w:hint="cs"/>
          <w:b/>
          <w:rtl/>
        </w:rPr>
        <w:t>يت</w:t>
      </w:r>
      <w:r w:rsidRPr="00BB7743">
        <w:rPr>
          <w:rFonts w:ascii="Traditional Arabic" w:hAnsi="Traditional Arabic"/>
          <w:b/>
          <w:rtl/>
        </w:rPr>
        <w:t>علق بحقوق العمال المهاجرين، و</w:t>
      </w:r>
      <w:r>
        <w:rPr>
          <w:rFonts w:ascii="Traditional Arabic" w:hAnsi="Traditional Arabic" w:hint="cs"/>
          <w:b/>
          <w:rtl/>
        </w:rPr>
        <w:t xml:space="preserve">افتقار </w:t>
      </w:r>
      <w:r w:rsidRPr="00BB7743">
        <w:rPr>
          <w:rFonts w:ascii="Traditional Arabic" w:hAnsi="Traditional Arabic"/>
          <w:b/>
          <w:rtl/>
        </w:rPr>
        <w:t>مكتب أمين المظالم إلى الموارد المالية والبشرية ا</w:t>
      </w:r>
      <w:r>
        <w:rPr>
          <w:rFonts w:ascii="Traditional Arabic" w:hAnsi="Traditional Arabic" w:hint="cs"/>
          <w:b/>
          <w:rtl/>
        </w:rPr>
        <w:t xml:space="preserve">لمناسبة لأداء </w:t>
      </w:r>
      <w:r w:rsidRPr="00BB7743">
        <w:rPr>
          <w:rFonts w:ascii="Traditional Arabic" w:hAnsi="Traditional Arabic"/>
          <w:b/>
          <w:rtl/>
        </w:rPr>
        <w:t>ولاية أمين المظالم</w:t>
      </w:r>
      <w:r>
        <w:rPr>
          <w:rFonts w:ascii="Traditional Arabic" w:hAnsi="Traditional Arabic" w:hint="cs"/>
          <w:b/>
          <w:rtl/>
        </w:rPr>
        <w:t xml:space="preserve"> بصورة فعالة</w:t>
      </w:r>
      <w:r w:rsidRPr="00BB7743">
        <w:rPr>
          <w:rFonts w:ascii="Traditional Arabic" w:hAnsi="Traditional Arabic"/>
          <w:b/>
          <w:rtl/>
        </w:rPr>
        <w:t>.</w:t>
      </w:r>
    </w:p>
    <w:p w:rsidR="00CB7A8B" w:rsidRPr="005F5054" w:rsidRDefault="00CB7A8B" w:rsidP="00CB7A8B">
      <w:pPr>
        <w:pStyle w:val="SingleTxtGA"/>
        <w:rPr>
          <w:b/>
        </w:rPr>
      </w:pPr>
      <w:r>
        <w:rPr>
          <w:rFonts w:ascii="Traditional Arabic" w:hAnsi="Traditional Arabic" w:hint="cs"/>
          <w:b/>
          <w:rtl/>
        </w:rPr>
        <w:lastRenderedPageBreak/>
        <w:t>17-</w:t>
      </w:r>
      <w:r>
        <w:rPr>
          <w:rFonts w:ascii="Traditional Arabic" w:hAnsi="Traditional Arabic" w:hint="cs"/>
          <w:b/>
          <w:rtl/>
        </w:rPr>
        <w:tab/>
      </w:r>
      <w:r w:rsidRPr="00BB7743">
        <w:rPr>
          <w:rFonts w:ascii="Traditional Arabic" w:hAnsi="Traditional Arabic"/>
          <w:bCs/>
          <w:rtl/>
        </w:rPr>
        <w:t xml:space="preserve">توصي </w:t>
      </w:r>
      <w:r w:rsidRPr="00BB7743">
        <w:rPr>
          <w:rFonts w:ascii="Traditional Arabic" w:hAnsi="Traditional Arabic" w:hint="cs"/>
          <w:bCs/>
          <w:rtl/>
        </w:rPr>
        <w:t xml:space="preserve">اللجنة </w:t>
      </w:r>
      <w:r w:rsidRPr="00BB7743">
        <w:rPr>
          <w:rFonts w:ascii="Traditional Arabic" w:hAnsi="Traditional Arabic"/>
          <w:bCs/>
          <w:rtl/>
        </w:rPr>
        <w:t xml:space="preserve">الدولة الطرف </w:t>
      </w:r>
      <w:r>
        <w:rPr>
          <w:rFonts w:hint="cs"/>
          <w:b/>
          <w:bCs/>
          <w:rtl/>
          <w:lang w:val="fr-CH"/>
        </w:rPr>
        <w:t>ب</w:t>
      </w:r>
      <w:r w:rsidRPr="008F0F8B">
        <w:rPr>
          <w:b/>
          <w:bCs/>
          <w:rtl/>
          <w:lang w:val="fr-CH"/>
        </w:rPr>
        <w:t xml:space="preserve">إسناد ولاية واسعة إلى أمين مظالم </w:t>
      </w:r>
      <w:r w:rsidRPr="00BB7743">
        <w:rPr>
          <w:rFonts w:ascii="Traditional Arabic" w:hAnsi="Traditional Arabic" w:hint="cs"/>
          <w:bCs/>
          <w:rtl/>
        </w:rPr>
        <w:t xml:space="preserve">في </w:t>
      </w:r>
      <w:r w:rsidRPr="00BB7743">
        <w:rPr>
          <w:rFonts w:ascii="Traditional Arabic" w:hAnsi="Traditional Arabic"/>
          <w:bCs/>
          <w:rtl/>
        </w:rPr>
        <w:t>قيرغيزستان</w:t>
      </w:r>
      <w:r w:rsidRPr="00BB7743">
        <w:rPr>
          <w:rFonts w:ascii="Traditional Arabic" w:hAnsi="Traditional Arabic" w:hint="cs"/>
          <w:bCs/>
          <w:rtl/>
        </w:rPr>
        <w:t xml:space="preserve"> </w:t>
      </w:r>
      <w:r w:rsidRPr="008F0F8B">
        <w:rPr>
          <w:b/>
          <w:bCs/>
          <w:rtl/>
          <w:lang w:val="fr-CH"/>
        </w:rPr>
        <w:t>ل</w:t>
      </w:r>
      <w:r>
        <w:rPr>
          <w:rFonts w:hint="cs"/>
          <w:b/>
          <w:bCs/>
          <w:rtl/>
          <w:lang w:val="fr-CH"/>
        </w:rPr>
        <w:t>ت</w:t>
      </w:r>
      <w:r w:rsidRPr="008F0F8B">
        <w:rPr>
          <w:b/>
          <w:bCs/>
          <w:rtl/>
          <w:lang w:val="fr-CH"/>
        </w:rPr>
        <w:t xml:space="preserve">عزيز وحماية حقوق العمال المهاجرين وأفراد أسرهم </w:t>
      </w:r>
      <w:r>
        <w:rPr>
          <w:rFonts w:hint="cs"/>
          <w:b/>
          <w:bCs/>
          <w:rtl/>
          <w:lang w:val="fr-CH"/>
        </w:rPr>
        <w:t xml:space="preserve">بصورة فعالة بموجب </w:t>
      </w:r>
      <w:r w:rsidRPr="008F0F8B">
        <w:rPr>
          <w:b/>
          <w:bCs/>
          <w:rtl/>
          <w:lang w:val="fr-CH"/>
        </w:rPr>
        <w:t xml:space="preserve">الاتفاقية، </w:t>
      </w:r>
      <w:r>
        <w:rPr>
          <w:rFonts w:hint="cs"/>
          <w:b/>
          <w:bCs/>
          <w:rtl/>
          <w:lang w:val="fr-CH"/>
        </w:rPr>
        <w:t>كما</w:t>
      </w:r>
      <w:r>
        <w:rPr>
          <w:rFonts w:hint="eastAsia"/>
          <w:b/>
          <w:bCs/>
          <w:rtl/>
          <w:lang w:val="fr-CH"/>
        </w:rPr>
        <w:t> </w:t>
      </w:r>
      <w:r w:rsidRPr="00BB7743">
        <w:rPr>
          <w:rFonts w:ascii="Traditional Arabic" w:hAnsi="Traditional Arabic"/>
          <w:bCs/>
          <w:rtl/>
        </w:rPr>
        <w:t xml:space="preserve">توصي الدولة الطرف </w:t>
      </w:r>
      <w:r>
        <w:rPr>
          <w:rFonts w:ascii="Traditional Arabic" w:hAnsi="Traditional Arabic" w:hint="cs"/>
          <w:bCs/>
          <w:rtl/>
        </w:rPr>
        <w:t xml:space="preserve">بتقديم الدعم المناسب لمكتب </w:t>
      </w:r>
      <w:r w:rsidRPr="008F0F8B">
        <w:rPr>
          <w:b/>
          <w:bCs/>
          <w:rtl/>
          <w:lang w:val="fr-CH"/>
        </w:rPr>
        <w:t xml:space="preserve">أمين </w:t>
      </w:r>
      <w:r>
        <w:rPr>
          <w:rFonts w:hint="cs"/>
          <w:b/>
          <w:bCs/>
          <w:rtl/>
          <w:lang w:val="fr-CH"/>
        </w:rPr>
        <w:t>ال</w:t>
      </w:r>
      <w:r w:rsidRPr="008F0F8B">
        <w:rPr>
          <w:b/>
          <w:bCs/>
          <w:rtl/>
          <w:lang w:val="fr-CH"/>
        </w:rPr>
        <w:t xml:space="preserve">مظالم </w:t>
      </w:r>
      <w:r>
        <w:rPr>
          <w:rFonts w:ascii="Traditional Arabic" w:hAnsi="Traditional Arabic" w:hint="cs"/>
          <w:bCs/>
          <w:rtl/>
        </w:rPr>
        <w:t>لتمكينه من أداء ولايته بصورة فعالة.</w:t>
      </w:r>
    </w:p>
    <w:p w:rsidR="00CB7A8B" w:rsidRPr="00C4294E" w:rsidRDefault="0089265A" w:rsidP="0089265A">
      <w:pPr>
        <w:pStyle w:val="H23GA"/>
        <w:rPr>
          <w:rtl/>
          <w:lang w:val="fr-CH"/>
        </w:rPr>
      </w:pPr>
      <w:r>
        <w:rPr>
          <w:rFonts w:hint="cs"/>
          <w:rtl/>
          <w:lang w:val="fr-CH"/>
        </w:rPr>
        <w:tab/>
      </w:r>
      <w:r>
        <w:rPr>
          <w:rFonts w:hint="cs"/>
          <w:rtl/>
          <w:lang w:val="fr-CH"/>
        </w:rPr>
        <w:tab/>
      </w:r>
      <w:r w:rsidR="00CB7A8B" w:rsidRPr="00C4294E">
        <w:rPr>
          <w:rFonts w:hint="cs"/>
          <w:rtl/>
          <w:lang w:val="fr-CH"/>
        </w:rPr>
        <w:t>جمع البيانات</w:t>
      </w:r>
    </w:p>
    <w:p w:rsidR="00CB7A8B" w:rsidRPr="00CB7A8B" w:rsidRDefault="00CB7A8B" w:rsidP="00CB7A8B">
      <w:pPr>
        <w:pStyle w:val="SingleTxtGA"/>
        <w:rPr>
          <w:rFonts w:ascii="Traditional Arabic" w:hAnsi="Traditional Arabic"/>
          <w:spacing w:val="-4"/>
          <w:sz w:val="30"/>
        </w:rPr>
      </w:pPr>
      <w:r w:rsidRPr="00CB7A8B">
        <w:rPr>
          <w:rFonts w:ascii="Traditional Arabic" w:hAnsi="Traditional Arabic"/>
          <w:spacing w:val="-4"/>
          <w:sz w:val="30"/>
          <w:rtl/>
          <w:lang w:val="fr-CH"/>
        </w:rPr>
        <w:t>18-</w:t>
      </w:r>
      <w:r w:rsidRPr="00CB7A8B">
        <w:rPr>
          <w:rFonts w:ascii="Traditional Arabic" w:hAnsi="Traditional Arabic" w:hint="cs"/>
          <w:spacing w:val="-4"/>
          <w:sz w:val="30"/>
          <w:rtl/>
          <w:lang w:val="fr-CH"/>
        </w:rPr>
        <w:tab/>
        <w:t xml:space="preserve">في حين </w:t>
      </w:r>
      <w:r w:rsidRPr="00CB7A8B">
        <w:rPr>
          <w:rFonts w:ascii="Traditional Arabic" w:hAnsi="Traditional Arabic"/>
          <w:spacing w:val="-4"/>
          <w:sz w:val="30"/>
          <w:rtl/>
        </w:rPr>
        <w:t xml:space="preserve">ترحب اللجنة بالجهود التي تبذلها الدولة الطرف لجمع المعلومات والبيانات الإحصائية المتعلقة بالهجرة، </w:t>
      </w:r>
      <w:r w:rsidRPr="00CB7A8B">
        <w:rPr>
          <w:rFonts w:ascii="Traditional Arabic" w:hAnsi="Traditional Arabic" w:hint="cs"/>
          <w:spacing w:val="-4"/>
          <w:sz w:val="30"/>
          <w:rtl/>
        </w:rPr>
        <w:t xml:space="preserve">فإنها تعرب عن </w:t>
      </w:r>
      <w:r w:rsidRPr="00CB7A8B">
        <w:rPr>
          <w:rFonts w:ascii="Traditional Arabic" w:hAnsi="Traditional Arabic"/>
          <w:spacing w:val="-4"/>
          <w:sz w:val="30"/>
          <w:rtl/>
        </w:rPr>
        <w:t>قلقه</w:t>
      </w:r>
      <w:r w:rsidRPr="00CB7A8B">
        <w:rPr>
          <w:rFonts w:ascii="Traditional Arabic" w:hAnsi="Traditional Arabic" w:hint="cs"/>
          <w:spacing w:val="-4"/>
          <w:sz w:val="30"/>
          <w:rtl/>
        </w:rPr>
        <w:t xml:space="preserve">ا إزاء </w:t>
      </w:r>
      <w:r w:rsidRPr="00CB7A8B">
        <w:rPr>
          <w:rFonts w:ascii="Traditional Arabic" w:hAnsi="Traditional Arabic"/>
          <w:spacing w:val="-4"/>
          <w:sz w:val="30"/>
          <w:rtl/>
        </w:rPr>
        <w:t>عدم توفر معلومات كافية عن تدفقات ال</w:t>
      </w:r>
      <w:r w:rsidRPr="00CB7A8B">
        <w:rPr>
          <w:rFonts w:ascii="Traditional Arabic" w:hAnsi="Traditional Arabic" w:hint="cs"/>
          <w:spacing w:val="-4"/>
          <w:sz w:val="30"/>
          <w:rtl/>
        </w:rPr>
        <w:t>مهاجرين وغير ذلك من القضايا المتصلة ب</w:t>
      </w:r>
      <w:r w:rsidRPr="00CB7A8B">
        <w:rPr>
          <w:rFonts w:ascii="Traditional Arabic" w:hAnsi="Traditional Arabic"/>
          <w:spacing w:val="-4"/>
          <w:sz w:val="30"/>
          <w:rtl/>
        </w:rPr>
        <w:t xml:space="preserve">الهجرة. </w:t>
      </w:r>
      <w:r w:rsidRPr="00CB7A8B">
        <w:rPr>
          <w:rFonts w:ascii="Traditional Arabic" w:hAnsi="Traditional Arabic" w:hint="cs"/>
          <w:spacing w:val="-4"/>
          <w:sz w:val="30"/>
          <w:rtl/>
        </w:rPr>
        <w:t>و</w:t>
      </w:r>
      <w:r w:rsidRPr="00CB7A8B">
        <w:rPr>
          <w:rFonts w:ascii="Traditional Arabic" w:hAnsi="Traditional Arabic"/>
          <w:spacing w:val="-4"/>
          <w:sz w:val="30"/>
          <w:rtl/>
        </w:rPr>
        <w:t>تأسف لعدم</w:t>
      </w:r>
      <w:r w:rsidRPr="00CB7A8B">
        <w:rPr>
          <w:rFonts w:ascii="Traditional Arabic" w:hAnsi="Traditional Arabic" w:hint="cs"/>
          <w:spacing w:val="-4"/>
          <w:sz w:val="30"/>
          <w:rtl/>
        </w:rPr>
        <w:t xml:space="preserve"> تقديم</w:t>
      </w:r>
      <w:r w:rsidRPr="00CB7A8B">
        <w:rPr>
          <w:rFonts w:ascii="Traditional Arabic" w:hAnsi="Traditional Arabic"/>
          <w:spacing w:val="-4"/>
          <w:sz w:val="30"/>
          <w:rtl/>
        </w:rPr>
        <w:t xml:space="preserve"> معلومات </w:t>
      </w:r>
      <w:r w:rsidRPr="00CB7A8B">
        <w:rPr>
          <w:rFonts w:ascii="Traditional Arabic" w:hAnsi="Traditional Arabic" w:hint="cs"/>
          <w:spacing w:val="-4"/>
          <w:sz w:val="30"/>
          <w:rtl/>
        </w:rPr>
        <w:t>عن</w:t>
      </w:r>
      <w:r w:rsidRPr="00CB7A8B">
        <w:rPr>
          <w:rFonts w:ascii="Traditional Arabic" w:hAnsi="Traditional Arabic"/>
          <w:spacing w:val="-4"/>
          <w:sz w:val="30"/>
          <w:rtl/>
        </w:rPr>
        <w:t xml:space="preserve"> المعايير </w:t>
      </w:r>
      <w:r w:rsidRPr="00CB7A8B">
        <w:rPr>
          <w:rFonts w:ascii="Traditional Arabic" w:hAnsi="Traditional Arabic" w:hint="cs"/>
          <w:spacing w:val="-4"/>
          <w:sz w:val="30"/>
          <w:rtl/>
        </w:rPr>
        <w:t>المختلفة المستخدمة</w:t>
      </w:r>
      <w:r w:rsidRPr="00CB7A8B">
        <w:rPr>
          <w:rFonts w:ascii="Traditional Arabic" w:hAnsi="Traditional Arabic"/>
          <w:spacing w:val="-4"/>
          <w:sz w:val="30"/>
          <w:rtl/>
        </w:rPr>
        <w:t xml:space="preserve"> لتقييم التنفيذ الفعال للاتفاقية، لا سيما فيما يتعلق بالنساء المهاجرات</w:t>
      </w:r>
      <w:r w:rsidRPr="00CB7A8B">
        <w:rPr>
          <w:rFonts w:ascii="Traditional Arabic" w:hAnsi="Traditional Arabic" w:hint="cs"/>
          <w:spacing w:val="-4"/>
          <w:sz w:val="30"/>
          <w:rtl/>
        </w:rPr>
        <w:t>،</w:t>
      </w:r>
      <w:r w:rsidRPr="00CB7A8B">
        <w:rPr>
          <w:rFonts w:ascii="Traditional Arabic" w:hAnsi="Traditional Arabic"/>
          <w:spacing w:val="-4"/>
          <w:sz w:val="30"/>
          <w:rtl/>
        </w:rPr>
        <w:t xml:space="preserve"> والأطفال المهاجرين غير المصحوبين</w:t>
      </w:r>
      <w:r w:rsidRPr="00CB7A8B">
        <w:rPr>
          <w:rFonts w:ascii="Traditional Arabic" w:hAnsi="Traditional Arabic" w:hint="cs"/>
          <w:spacing w:val="-4"/>
          <w:sz w:val="30"/>
          <w:rtl/>
        </w:rPr>
        <w:t>،</w:t>
      </w:r>
      <w:r w:rsidRPr="00CB7A8B">
        <w:rPr>
          <w:rFonts w:ascii="Traditional Arabic" w:hAnsi="Traditional Arabic"/>
          <w:spacing w:val="-4"/>
          <w:sz w:val="30"/>
          <w:rtl/>
        </w:rPr>
        <w:t xml:space="preserve"> </w:t>
      </w:r>
      <w:r w:rsidRPr="00CB7A8B">
        <w:rPr>
          <w:rFonts w:ascii="Traditional Arabic" w:hAnsi="Traditional Arabic" w:hint="cs"/>
          <w:spacing w:val="-4"/>
          <w:sz w:val="30"/>
          <w:rtl/>
        </w:rPr>
        <w:t>و</w:t>
      </w:r>
      <w:r w:rsidRPr="00CB7A8B">
        <w:rPr>
          <w:rFonts w:ascii="Traditional Arabic" w:hAnsi="Traditional Arabic"/>
          <w:spacing w:val="-4"/>
          <w:sz w:val="30"/>
          <w:rtl/>
        </w:rPr>
        <w:t xml:space="preserve">العمال المهاجرين </w:t>
      </w:r>
      <w:r w:rsidRPr="00CB7A8B">
        <w:rPr>
          <w:rFonts w:ascii="Traditional Arabic" w:hAnsi="Traditional Arabic" w:hint="cs"/>
          <w:spacing w:val="-4"/>
          <w:sz w:val="30"/>
          <w:rtl/>
        </w:rPr>
        <w:t>من الدولة الطرف وداخلها عل</w:t>
      </w:r>
      <w:r w:rsidRPr="00CB7A8B">
        <w:rPr>
          <w:rFonts w:ascii="Traditional Arabic" w:hAnsi="Traditional Arabic"/>
          <w:spacing w:val="-4"/>
          <w:sz w:val="30"/>
          <w:rtl/>
        </w:rPr>
        <w:t>ى حد سواء</w:t>
      </w:r>
      <w:r w:rsidRPr="00CB7A8B">
        <w:rPr>
          <w:rFonts w:ascii="Traditional Arabic" w:hAnsi="Traditional Arabic"/>
          <w:spacing w:val="-4"/>
          <w:sz w:val="30"/>
        </w:rPr>
        <w:t>.</w:t>
      </w:r>
    </w:p>
    <w:p w:rsidR="00CB7A8B" w:rsidRDefault="00CB7A8B" w:rsidP="00CB7A8B">
      <w:pPr>
        <w:pStyle w:val="SingleTxtGA"/>
        <w:rPr>
          <w:rtl/>
          <w:lang w:val="fr-CH"/>
        </w:rPr>
      </w:pPr>
      <w:r>
        <w:rPr>
          <w:rFonts w:ascii="Traditional Arabic" w:hAnsi="Traditional Arabic" w:hint="cs"/>
          <w:sz w:val="30"/>
          <w:rtl/>
        </w:rPr>
        <w:t>19-</w:t>
      </w:r>
      <w:r>
        <w:rPr>
          <w:rFonts w:ascii="Traditional Arabic" w:hAnsi="Traditional Arabic" w:hint="cs"/>
          <w:sz w:val="30"/>
          <w:rtl/>
        </w:rPr>
        <w:tab/>
      </w:r>
      <w:r w:rsidRPr="00E94F13">
        <w:rPr>
          <w:rFonts w:ascii="Traditional Arabic" w:hAnsi="Traditional Arabic" w:hint="cs"/>
          <w:b/>
          <w:bCs/>
          <w:sz w:val="30"/>
          <w:rtl/>
        </w:rPr>
        <w:t xml:space="preserve">توصي </w:t>
      </w:r>
      <w:r w:rsidRPr="00E94F13">
        <w:rPr>
          <w:rFonts w:ascii="Traditional Arabic" w:hAnsi="Traditional Arabic"/>
          <w:b/>
          <w:bCs/>
          <w:sz w:val="30"/>
          <w:rtl/>
        </w:rPr>
        <w:t>اللجنة الدولة الطرف ب</w:t>
      </w:r>
      <w:r>
        <w:rPr>
          <w:rFonts w:ascii="Traditional Arabic" w:hAnsi="Traditional Arabic" w:hint="cs"/>
          <w:b/>
          <w:bCs/>
          <w:sz w:val="30"/>
          <w:rtl/>
        </w:rPr>
        <w:t xml:space="preserve">بذل مزيد من الجهود </w:t>
      </w:r>
      <w:r w:rsidRPr="00E94F13">
        <w:rPr>
          <w:rFonts w:ascii="Traditional Arabic" w:hAnsi="Traditional Arabic"/>
          <w:b/>
          <w:bCs/>
          <w:sz w:val="30"/>
          <w:rtl/>
        </w:rPr>
        <w:t xml:space="preserve">لضمان أن </w:t>
      </w:r>
      <w:r w:rsidRPr="00E94F13">
        <w:rPr>
          <w:rFonts w:ascii="Traditional Arabic" w:hAnsi="Traditional Arabic" w:hint="cs"/>
          <w:b/>
          <w:bCs/>
          <w:sz w:val="30"/>
          <w:rtl/>
        </w:rPr>
        <w:t>ي</w:t>
      </w:r>
      <w:r>
        <w:rPr>
          <w:rFonts w:ascii="Traditional Arabic" w:hAnsi="Traditional Arabic" w:hint="cs"/>
          <w:b/>
          <w:bCs/>
          <w:sz w:val="30"/>
          <w:rtl/>
        </w:rPr>
        <w:t xml:space="preserve">راعي </w:t>
      </w:r>
      <w:r w:rsidRPr="00E94F13">
        <w:rPr>
          <w:rFonts w:ascii="Traditional Arabic" w:hAnsi="Traditional Arabic"/>
          <w:b/>
          <w:bCs/>
          <w:sz w:val="30"/>
          <w:rtl/>
        </w:rPr>
        <w:t xml:space="preserve">نظام جمع الإحصاءات المتعلقة بالهجرة جميع جوانب الاتفاقية </w:t>
      </w:r>
      <w:r>
        <w:rPr>
          <w:rFonts w:ascii="Traditional Arabic" w:hAnsi="Traditional Arabic" w:hint="cs"/>
          <w:b/>
          <w:bCs/>
          <w:sz w:val="30"/>
          <w:rtl/>
        </w:rPr>
        <w:t>كما توصي الدولة الطرف ب</w:t>
      </w:r>
      <w:r w:rsidRPr="00E94F13">
        <w:rPr>
          <w:rFonts w:ascii="Traditional Arabic" w:hAnsi="Traditional Arabic"/>
          <w:b/>
          <w:bCs/>
          <w:sz w:val="30"/>
          <w:rtl/>
        </w:rPr>
        <w:t xml:space="preserve">جمع بيانات مفصلة عن </w:t>
      </w:r>
      <w:r>
        <w:rPr>
          <w:rFonts w:ascii="Traditional Arabic" w:hAnsi="Traditional Arabic" w:hint="cs"/>
          <w:b/>
          <w:bCs/>
          <w:sz w:val="30"/>
          <w:rtl/>
        </w:rPr>
        <w:t>وضع</w:t>
      </w:r>
      <w:r w:rsidRPr="00E94F13">
        <w:rPr>
          <w:rFonts w:ascii="Traditional Arabic" w:hAnsi="Traditional Arabic"/>
          <w:b/>
          <w:bCs/>
          <w:sz w:val="30"/>
          <w:rtl/>
        </w:rPr>
        <w:t xml:space="preserve"> العمال المهاجرين في الدولة الطرف. وتشجع </w:t>
      </w:r>
      <w:r w:rsidRPr="00E94F13">
        <w:rPr>
          <w:rFonts w:ascii="Traditional Arabic" w:hAnsi="Traditional Arabic" w:hint="cs"/>
          <w:b/>
          <w:bCs/>
          <w:sz w:val="30"/>
          <w:rtl/>
        </w:rPr>
        <w:t xml:space="preserve">اللجنة </w:t>
      </w:r>
      <w:r w:rsidRPr="00E94F13">
        <w:rPr>
          <w:rFonts w:ascii="Traditional Arabic" w:hAnsi="Traditional Arabic"/>
          <w:b/>
          <w:bCs/>
          <w:sz w:val="30"/>
          <w:rtl/>
        </w:rPr>
        <w:t xml:space="preserve">الدولة الطرف على </w:t>
      </w:r>
      <w:r w:rsidRPr="0036710B">
        <w:rPr>
          <w:rFonts w:ascii="Traditional Arabic" w:hAnsi="Traditional Arabic"/>
          <w:b/>
          <w:bCs/>
          <w:sz w:val="30"/>
          <w:rtl/>
        </w:rPr>
        <w:t xml:space="preserve">جمع معلومات كمية ونوعية وإحصاءات </w:t>
      </w:r>
      <w:r w:rsidRPr="0036710B">
        <w:rPr>
          <w:rFonts w:ascii="Traditional Arabic" w:hAnsi="Traditional Arabic" w:hint="cs"/>
          <w:b/>
          <w:bCs/>
          <w:sz w:val="30"/>
          <w:rtl/>
        </w:rPr>
        <w:t>وتصنيفها ب</w:t>
      </w:r>
      <w:r w:rsidRPr="0036710B">
        <w:rPr>
          <w:rFonts w:ascii="Traditional Arabic" w:hAnsi="Traditional Arabic"/>
          <w:b/>
          <w:bCs/>
          <w:sz w:val="30"/>
          <w:rtl/>
        </w:rPr>
        <w:t xml:space="preserve">حسب </w:t>
      </w:r>
      <w:r w:rsidRPr="0036710B">
        <w:rPr>
          <w:rFonts w:ascii="Traditional Arabic" w:hAnsi="Traditional Arabic" w:hint="cs"/>
          <w:b/>
          <w:bCs/>
          <w:sz w:val="30"/>
          <w:rtl/>
        </w:rPr>
        <w:t xml:space="preserve">نوع </w:t>
      </w:r>
      <w:r w:rsidRPr="0036710B">
        <w:rPr>
          <w:rFonts w:ascii="Traditional Arabic" w:hAnsi="Traditional Arabic"/>
          <w:b/>
          <w:bCs/>
          <w:sz w:val="30"/>
          <w:rtl/>
        </w:rPr>
        <w:t>الجنس</w:t>
      </w:r>
      <w:r w:rsidRPr="0036710B">
        <w:rPr>
          <w:rFonts w:ascii="Traditional Arabic" w:hAnsi="Traditional Arabic" w:hint="cs"/>
          <w:b/>
          <w:bCs/>
          <w:sz w:val="30"/>
          <w:rtl/>
        </w:rPr>
        <w:t>، والسن،</w:t>
      </w:r>
      <w:r w:rsidRPr="0036710B">
        <w:rPr>
          <w:rFonts w:ascii="Traditional Arabic" w:hAnsi="Traditional Arabic"/>
          <w:b/>
          <w:bCs/>
          <w:sz w:val="30"/>
          <w:rtl/>
        </w:rPr>
        <w:t xml:space="preserve"> </w:t>
      </w:r>
      <w:r w:rsidRPr="0036710B">
        <w:rPr>
          <w:rFonts w:ascii="Traditional Arabic" w:hAnsi="Traditional Arabic" w:hint="cs"/>
          <w:b/>
          <w:bCs/>
          <w:sz w:val="30"/>
          <w:rtl/>
        </w:rPr>
        <w:t>و</w:t>
      </w:r>
      <w:r w:rsidRPr="0036710B">
        <w:rPr>
          <w:rFonts w:ascii="Traditional Arabic" w:hAnsi="Traditional Arabic"/>
          <w:b/>
          <w:bCs/>
          <w:sz w:val="30"/>
          <w:rtl/>
        </w:rPr>
        <w:t xml:space="preserve">سبب </w:t>
      </w:r>
      <w:r w:rsidRPr="0036710B">
        <w:rPr>
          <w:rFonts w:ascii="Traditional Arabic" w:hAnsi="Traditional Arabic" w:hint="cs"/>
          <w:b/>
          <w:bCs/>
          <w:sz w:val="30"/>
          <w:rtl/>
        </w:rPr>
        <w:t>ال</w:t>
      </w:r>
      <w:r w:rsidRPr="0036710B">
        <w:rPr>
          <w:rFonts w:ascii="Traditional Arabic" w:hAnsi="Traditional Arabic"/>
          <w:b/>
          <w:bCs/>
          <w:sz w:val="30"/>
          <w:rtl/>
        </w:rPr>
        <w:t xml:space="preserve">دخول </w:t>
      </w:r>
      <w:r w:rsidRPr="0036710B">
        <w:rPr>
          <w:rFonts w:ascii="Traditional Arabic" w:hAnsi="Traditional Arabic" w:hint="cs"/>
          <w:b/>
          <w:bCs/>
          <w:sz w:val="30"/>
          <w:rtl/>
        </w:rPr>
        <w:t>إلى البلد أ</w:t>
      </w:r>
      <w:r w:rsidRPr="0036710B">
        <w:rPr>
          <w:rFonts w:ascii="Traditional Arabic" w:hAnsi="Traditional Arabic"/>
          <w:b/>
          <w:bCs/>
          <w:sz w:val="30"/>
          <w:rtl/>
        </w:rPr>
        <w:t>و</w:t>
      </w:r>
      <w:r w:rsidRPr="0036710B">
        <w:rPr>
          <w:rFonts w:ascii="Traditional Arabic" w:hAnsi="Traditional Arabic" w:hint="cs"/>
          <w:b/>
          <w:bCs/>
          <w:sz w:val="30"/>
          <w:rtl/>
        </w:rPr>
        <w:t xml:space="preserve"> </w:t>
      </w:r>
      <w:r>
        <w:rPr>
          <w:rFonts w:ascii="Traditional Arabic" w:hAnsi="Traditional Arabic" w:hint="cs"/>
          <w:b/>
          <w:bCs/>
          <w:sz w:val="30"/>
          <w:rtl/>
        </w:rPr>
        <w:t>الخروج منه</w:t>
      </w:r>
      <w:r w:rsidRPr="0036710B">
        <w:rPr>
          <w:rFonts w:ascii="Traditional Arabic" w:hAnsi="Traditional Arabic"/>
          <w:b/>
          <w:bCs/>
          <w:sz w:val="30"/>
          <w:rtl/>
        </w:rPr>
        <w:t>، و</w:t>
      </w:r>
      <w:r w:rsidRPr="0036710B">
        <w:rPr>
          <w:rFonts w:ascii="Traditional Arabic" w:hAnsi="Traditional Arabic" w:hint="cs"/>
          <w:b/>
          <w:bCs/>
          <w:sz w:val="30"/>
          <w:rtl/>
        </w:rPr>
        <w:t xml:space="preserve">مجالات </w:t>
      </w:r>
      <w:r w:rsidRPr="0036710B">
        <w:rPr>
          <w:rFonts w:ascii="Traditional Arabic" w:hAnsi="Traditional Arabic"/>
          <w:b/>
          <w:bCs/>
          <w:sz w:val="30"/>
          <w:rtl/>
        </w:rPr>
        <w:t>العمل</w:t>
      </w:r>
      <w:r>
        <w:rPr>
          <w:rFonts w:ascii="Traditional Arabic" w:hAnsi="Traditional Arabic" w:hint="cs"/>
          <w:b/>
          <w:bCs/>
          <w:sz w:val="30"/>
          <w:rtl/>
        </w:rPr>
        <w:t xml:space="preserve">. </w:t>
      </w:r>
      <w:r w:rsidRPr="0036710B">
        <w:rPr>
          <w:rFonts w:ascii="Traditional Arabic" w:hAnsi="Traditional Arabic"/>
          <w:b/>
          <w:bCs/>
          <w:sz w:val="30"/>
          <w:rtl/>
          <w:lang w:val="fr-CH"/>
        </w:rPr>
        <w:t>وفي حال عدم توفر معلومات دقيقة، وذلك على سبيل المثال بشأن العمال المهاجرين</w:t>
      </w:r>
      <w:r w:rsidRPr="008E375F">
        <w:rPr>
          <w:rFonts w:ascii="Traditional Arabic" w:hAnsi="Traditional Arabic"/>
          <w:b/>
          <w:bCs/>
          <w:sz w:val="30"/>
          <w:rtl/>
          <w:lang w:val="fr-CH"/>
        </w:rPr>
        <w:t xml:space="preserve"> </w:t>
      </w:r>
      <w:r>
        <w:rPr>
          <w:rFonts w:ascii="Traditional Arabic" w:hAnsi="Traditional Arabic" w:hint="cs"/>
          <w:b/>
          <w:bCs/>
          <w:sz w:val="30"/>
          <w:rtl/>
          <w:lang w:val="fr-CH"/>
        </w:rPr>
        <w:t>غير النظاميين</w:t>
      </w:r>
      <w:r w:rsidRPr="008E375F">
        <w:rPr>
          <w:rFonts w:ascii="Traditional Arabic" w:hAnsi="Traditional Arabic"/>
          <w:b/>
          <w:bCs/>
          <w:sz w:val="30"/>
          <w:rtl/>
          <w:lang w:val="fr-CH"/>
        </w:rPr>
        <w:t>، تود اللجنة الحصول على بيانات تستند إلى دراسات أو تقديرات.</w:t>
      </w:r>
    </w:p>
    <w:p w:rsidR="00CB7A8B" w:rsidRDefault="00CB7A8B" w:rsidP="00CB7A8B">
      <w:pPr>
        <w:pStyle w:val="H23GA"/>
        <w:rPr>
          <w:rtl/>
          <w:lang w:val="fr-CH"/>
        </w:rPr>
      </w:pPr>
      <w:r>
        <w:rPr>
          <w:rFonts w:hint="cs"/>
          <w:rtl/>
          <w:lang w:val="fr-CH"/>
        </w:rPr>
        <w:tab/>
      </w:r>
      <w:r>
        <w:rPr>
          <w:rFonts w:hint="cs"/>
          <w:rtl/>
          <w:lang w:val="fr-CH"/>
        </w:rPr>
        <w:tab/>
        <w:t>التدريب على الاتفاقية ونشرها</w:t>
      </w:r>
    </w:p>
    <w:p w:rsidR="00CB7A8B" w:rsidRDefault="00CB7A8B" w:rsidP="00CB7A8B">
      <w:pPr>
        <w:pStyle w:val="SingleTxtGA"/>
        <w:rPr>
          <w:rtl/>
          <w:lang w:val="fr-CH"/>
        </w:rPr>
      </w:pPr>
      <w:r>
        <w:rPr>
          <w:rFonts w:hint="cs"/>
          <w:rtl/>
          <w:lang w:val="fr-CH"/>
        </w:rPr>
        <w:t>20-</w:t>
      </w:r>
      <w:r>
        <w:rPr>
          <w:rFonts w:hint="cs"/>
          <w:rtl/>
          <w:lang w:val="fr-CH"/>
        </w:rPr>
        <w:tab/>
      </w:r>
      <w:r w:rsidRPr="00046171">
        <w:rPr>
          <w:rtl/>
          <w:lang w:val="fr-CH"/>
        </w:rPr>
        <w:t>تحيط اللجنة علم</w:t>
      </w:r>
      <w:r w:rsidR="0089265A">
        <w:rPr>
          <w:rtl/>
          <w:lang w:val="fr-CH"/>
        </w:rPr>
        <w:t xml:space="preserve">اً </w:t>
      </w:r>
      <w:r w:rsidRPr="00046171">
        <w:rPr>
          <w:rtl/>
          <w:lang w:val="fr-CH"/>
        </w:rPr>
        <w:t xml:space="preserve">مع الأسف </w:t>
      </w:r>
      <w:r>
        <w:rPr>
          <w:rFonts w:hint="cs"/>
          <w:rtl/>
          <w:lang w:val="fr-CH"/>
        </w:rPr>
        <w:t>ب</w:t>
      </w:r>
      <w:r w:rsidRPr="00046171">
        <w:rPr>
          <w:rtl/>
          <w:lang w:val="fr-CH"/>
        </w:rPr>
        <w:t>المعلومات ال</w:t>
      </w:r>
      <w:r>
        <w:rPr>
          <w:rFonts w:hint="cs"/>
          <w:rtl/>
          <w:lang w:val="fr-CH"/>
        </w:rPr>
        <w:t xml:space="preserve">مقدمة من </w:t>
      </w:r>
      <w:r w:rsidRPr="00046171">
        <w:rPr>
          <w:rtl/>
          <w:lang w:val="fr-CH"/>
        </w:rPr>
        <w:t xml:space="preserve">الدولة الطرف </w:t>
      </w:r>
      <w:r>
        <w:rPr>
          <w:rFonts w:hint="cs"/>
          <w:rtl/>
          <w:lang w:val="fr-CH"/>
        </w:rPr>
        <w:t xml:space="preserve">بشأن عدم تنظيمها </w:t>
      </w:r>
      <w:r w:rsidRPr="00046171">
        <w:rPr>
          <w:rtl/>
          <w:lang w:val="fr-CH"/>
        </w:rPr>
        <w:t xml:space="preserve">برامج لتدريب </w:t>
      </w:r>
      <w:r>
        <w:rPr>
          <w:rFonts w:hint="cs"/>
          <w:rtl/>
          <w:lang w:val="fr-CH"/>
        </w:rPr>
        <w:t>ا</w:t>
      </w:r>
      <w:r w:rsidRPr="00046171">
        <w:rPr>
          <w:rtl/>
          <w:lang w:val="fr-CH"/>
        </w:rPr>
        <w:t xml:space="preserve">لموظفين </w:t>
      </w:r>
      <w:r>
        <w:rPr>
          <w:rtl/>
          <w:lang w:val="fr-CH"/>
        </w:rPr>
        <w:t>ال</w:t>
      </w:r>
      <w:r>
        <w:rPr>
          <w:rFonts w:hint="cs"/>
          <w:rtl/>
          <w:lang w:val="fr-CH"/>
        </w:rPr>
        <w:t xml:space="preserve">معنيين بهجرة الأيدي العاملة على </w:t>
      </w:r>
      <w:r w:rsidRPr="00046171">
        <w:rPr>
          <w:rtl/>
          <w:lang w:val="fr-CH"/>
        </w:rPr>
        <w:t xml:space="preserve">الصعيدين الوطني والمحلي. </w:t>
      </w:r>
      <w:r>
        <w:rPr>
          <w:rFonts w:hint="cs"/>
          <w:rtl/>
          <w:lang w:val="fr-CH"/>
        </w:rPr>
        <w:t xml:space="preserve">وتعرب اللجنة عن قلقها إزاء عدم نشر </w:t>
      </w:r>
      <w:r w:rsidRPr="00046171">
        <w:rPr>
          <w:rtl/>
          <w:lang w:val="fr-CH"/>
        </w:rPr>
        <w:t xml:space="preserve">معلومات </w:t>
      </w:r>
      <w:r>
        <w:rPr>
          <w:rFonts w:hint="cs"/>
          <w:rtl/>
          <w:lang w:val="fr-CH"/>
        </w:rPr>
        <w:t xml:space="preserve">عن </w:t>
      </w:r>
      <w:r w:rsidRPr="00046171">
        <w:rPr>
          <w:rtl/>
          <w:lang w:val="fr-CH"/>
        </w:rPr>
        <w:t>الاتفاقية والحقوق المنصوص عليها فيه</w:t>
      </w:r>
      <w:r>
        <w:rPr>
          <w:rFonts w:hint="cs"/>
          <w:rtl/>
          <w:lang w:val="fr-CH"/>
        </w:rPr>
        <w:t>ا</w:t>
      </w:r>
      <w:r w:rsidRPr="00046171">
        <w:rPr>
          <w:rtl/>
          <w:lang w:val="fr-CH"/>
        </w:rPr>
        <w:t xml:space="preserve"> </w:t>
      </w:r>
      <w:r>
        <w:rPr>
          <w:rFonts w:hint="cs"/>
          <w:rtl/>
          <w:lang w:val="fr-CH"/>
        </w:rPr>
        <w:t xml:space="preserve">على </w:t>
      </w:r>
      <w:r w:rsidRPr="00046171">
        <w:rPr>
          <w:rtl/>
          <w:lang w:val="fr-CH"/>
        </w:rPr>
        <w:t xml:space="preserve">جميع </w:t>
      </w:r>
      <w:r>
        <w:rPr>
          <w:rFonts w:hint="cs"/>
          <w:rtl/>
          <w:lang w:val="fr-CH"/>
        </w:rPr>
        <w:t xml:space="preserve">الجهات المعنية، </w:t>
      </w:r>
      <w:r w:rsidRPr="00046171">
        <w:rPr>
          <w:rtl/>
          <w:lang w:val="fr-CH"/>
        </w:rPr>
        <w:t xml:space="preserve">بما في ذلك الهيئات </w:t>
      </w:r>
      <w:r>
        <w:rPr>
          <w:rFonts w:hint="cs"/>
          <w:rtl/>
          <w:lang w:val="fr-CH"/>
        </w:rPr>
        <w:t xml:space="preserve">الحكومية </w:t>
      </w:r>
      <w:r w:rsidRPr="00046171">
        <w:rPr>
          <w:rtl/>
          <w:lang w:val="fr-CH"/>
        </w:rPr>
        <w:t>الوطنية والإقليمية والمحلية ومنظمات المجتمع المدني، والعمال المهاجرين، وكذلك أفراد أسرهم.</w:t>
      </w:r>
    </w:p>
    <w:p w:rsidR="00CB7A8B" w:rsidRDefault="00CB7A8B" w:rsidP="00CB7A8B">
      <w:pPr>
        <w:pStyle w:val="SingleTxtGA"/>
        <w:rPr>
          <w:bCs/>
          <w:rtl/>
        </w:rPr>
      </w:pPr>
      <w:r>
        <w:rPr>
          <w:rFonts w:hint="cs"/>
          <w:rtl/>
          <w:lang w:val="fr-CH"/>
        </w:rPr>
        <w:t>21-</w:t>
      </w:r>
      <w:r>
        <w:rPr>
          <w:rFonts w:hint="cs"/>
          <w:rtl/>
          <w:lang w:val="fr-CH"/>
        </w:rPr>
        <w:tab/>
      </w:r>
      <w:r w:rsidRPr="00790D80">
        <w:rPr>
          <w:bCs/>
          <w:rtl/>
        </w:rPr>
        <w:t xml:space="preserve">توصي </w:t>
      </w:r>
      <w:r w:rsidRPr="00790D80">
        <w:rPr>
          <w:rFonts w:hint="cs"/>
          <w:bCs/>
          <w:rtl/>
        </w:rPr>
        <w:t xml:space="preserve">اللجنة </w:t>
      </w:r>
      <w:r w:rsidRPr="00790D80">
        <w:rPr>
          <w:bCs/>
          <w:rtl/>
        </w:rPr>
        <w:t>الدولة الطرف بأن ت</w:t>
      </w:r>
      <w:r>
        <w:rPr>
          <w:rFonts w:hint="cs"/>
          <w:bCs/>
          <w:rtl/>
        </w:rPr>
        <w:t>واصل تنفيذ ال</w:t>
      </w:r>
      <w:r w:rsidRPr="00790D80">
        <w:rPr>
          <w:rFonts w:hint="cs"/>
          <w:bCs/>
          <w:rtl/>
        </w:rPr>
        <w:t xml:space="preserve">برامج </w:t>
      </w:r>
      <w:r>
        <w:rPr>
          <w:rFonts w:hint="cs"/>
          <w:bCs/>
          <w:rtl/>
        </w:rPr>
        <w:t>ال</w:t>
      </w:r>
      <w:r w:rsidRPr="00790D80">
        <w:rPr>
          <w:bCs/>
          <w:rtl/>
        </w:rPr>
        <w:t>تعليم</w:t>
      </w:r>
      <w:r w:rsidRPr="00790D80">
        <w:rPr>
          <w:rFonts w:hint="cs"/>
          <w:bCs/>
          <w:rtl/>
        </w:rPr>
        <w:t xml:space="preserve">ية </w:t>
      </w:r>
      <w:r w:rsidRPr="00790D80">
        <w:rPr>
          <w:bCs/>
          <w:rtl/>
        </w:rPr>
        <w:t>و</w:t>
      </w:r>
      <w:r>
        <w:rPr>
          <w:rFonts w:hint="cs"/>
          <w:bCs/>
          <w:rtl/>
        </w:rPr>
        <w:t>ال</w:t>
      </w:r>
      <w:r w:rsidRPr="00790D80">
        <w:rPr>
          <w:bCs/>
          <w:rtl/>
        </w:rPr>
        <w:t>تدريب</w:t>
      </w:r>
      <w:r w:rsidRPr="00790D80">
        <w:rPr>
          <w:rFonts w:hint="cs"/>
          <w:bCs/>
          <w:rtl/>
        </w:rPr>
        <w:t xml:space="preserve">ية </w:t>
      </w:r>
      <w:r w:rsidRPr="00790D80">
        <w:rPr>
          <w:bCs/>
          <w:rtl/>
        </w:rPr>
        <w:t>بشأن الاتفاقية، و</w:t>
      </w:r>
      <w:r w:rsidRPr="00790D80">
        <w:rPr>
          <w:rFonts w:hint="cs"/>
          <w:bCs/>
          <w:rtl/>
        </w:rPr>
        <w:t>بأن ت</w:t>
      </w:r>
      <w:r>
        <w:rPr>
          <w:rFonts w:hint="cs"/>
          <w:bCs/>
          <w:rtl/>
        </w:rPr>
        <w:t xml:space="preserve">قدمها </w:t>
      </w:r>
      <w:r w:rsidRPr="00790D80">
        <w:rPr>
          <w:rFonts w:hint="cs"/>
          <w:bCs/>
          <w:rtl/>
        </w:rPr>
        <w:t>ل</w:t>
      </w:r>
      <w:r w:rsidRPr="00790D80">
        <w:rPr>
          <w:bCs/>
          <w:rtl/>
        </w:rPr>
        <w:t>جميع الم</w:t>
      </w:r>
      <w:r w:rsidRPr="00790D80">
        <w:rPr>
          <w:rFonts w:hint="cs"/>
          <w:bCs/>
          <w:rtl/>
        </w:rPr>
        <w:t xml:space="preserve">وظفين </w:t>
      </w:r>
      <w:r w:rsidRPr="00790D80">
        <w:rPr>
          <w:bCs/>
          <w:rtl/>
        </w:rPr>
        <w:t xml:space="preserve">وغيرهم من </w:t>
      </w:r>
      <w:r w:rsidRPr="00790D80">
        <w:rPr>
          <w:rFonts w:hint="cs"/>
          <w:bCs/>
          <w:rtl/>
        </w:rPr>
        <w:t xml:space="preserve">الأشخاص </w:t>
      </w:r>
      <w:r w:rsidRPr="00790D80">
        <w:rPr>
          <w:bCs/>
          <w:rtl/>
        </w:rPr>
        <w:t>الذين يعملون في المجالات ذات الصلة بالهجرة. وتوصي اللجنة أيض</w:t>
      </w:r>
      <w:r w:rsidR="0089265A">
        <w:rPr>
          <w:bCs/>
          <w:rtl/>
        </w:rPr>
        <w:t xml:space="preserve">اً </w:t>
      </w:r>
      <w:r w:rsidRPr="00790D80">
        <w:rPr>
          <w:rFonts w:hint="cs"/>
          <w:bCs/>
          <w:rtl/>
        </w:rPr>
        <w:t>ب</w:t>
      </w:r>
      <w:r w:rsidRPr="00790D80">
        <w:rPr>
          <w:bCs/>
          <w:rtl/>
        </w:rPr>
        <w:t xml:space="preserve">أن </w:t>
      </w:r>
      <w:r w:rsidRPr="00790D80">
        <w:rPr>
          <w:rFonts w:hint="cs"/>
          <w:bCs/>
          <w:rtl/>
        </w:rPr>
        <w:t xml:space="preserve">تضمن </w:t>
      </w:r>
      <w:r w:rsidRPr="00790D80">
        <w:rPr>
          <w:bCs/>
          <w:rtl/>
        </w:rPr>
        <w:t xml:space="preserve">الدولة الطرف </w:t>
      </w:r>
      <w:r w:rsidRPr="00790D80">
        <w:rPr>
          <w:rFonts w:hint="cs"/>
          <w:bCs/>
          <w:rtl/>
        </w:rPr>
        <w:t xml:space="preserve">وصول </w:t>
      </w:r>
      <w:r w:rsidRPr="00790D80">
        <w:rPr>
          <w:bCs/>
          <w:rtl/>
        </w:rPr>
        <w:t xml:space="preserve">العمال المهاجرين </w:t>
      </w:r>
      <w:r w:rsidRPr="00790D80">
        <w:rPr>
          <w:rFonts w:hint="cs"/>
          <w:bCs/>
          <w:rtl/>
        </w:rPr>
        <w:t>إلى</w:t>
      </w:r>
      <w:r w:rsidRPr="00790D80">
        <w:rPr>
          <w:bCs/>
          <w:rtl/>
        </w:rPr>
        <w:t xml:space="preserve"> </w:t>
      </w:r>
      <w:r w:rsidRPr="00790D80">
        <w:rPr>
          <w:rFonts w:hint="cs"/>
          <w:bCs/>
          <w:rtl/>
        </w:rPr>
        <w:t>ال</w:t>
      </w:r>
      <w:r w:rsidRPr="00790D80">
        <w:rPr>
          <w:bCs/>
          <w:rtl/>
        </w:rPr>
        <w:t xml:space="preserve">معلومات </w:t>
      </w:r>
      <w:r w:rsidRPr="00790D80">
        <w:rPr>
          <w:rFonts w:hint="cs"/>
          <w:bCs/>
          <w:rtl/>
        </w:rPr>
        <w:t>المتعلقة ب</w:t>
      </w:r>
      <w:r w:rsidRPr="00790D80">
        <w:rPr>
          <w:bCs/>
          <w:rtl/>
        </w:rPr>
        <w:t>حقوقهم بموجب الاتفاقية، و</w:t>
      </w:r>
      <w:r w:rsidRPr="00790D80">
        <w:rPr>
          <w:rFonts w:hint="cs"/>
          <w:bCs/>
          <w:rtl/>
        </w:rPr>
        <w:t>ب</w:t>
      </w:r>
      <w:r w:rsidRPr="00790D80">
        <w:rPr>
          <w:bCs/>
          <w:rtl/>
        </w:rPr>
        <w:t xml:space="preserve">أن </w:t>
      </w:r>
      <w:r w:rsidRPr="00790D80">
        <w:rPr>
          <w:rFonts w:hint="cs"/>
          <w:bCs/>
          <w:rtl/>
        </w:rPr>
        <w:t xml:space="preserve">تعمل مع </w:t>
      </w:r>
      <w:r w:rsidRPr="00790D80">
        <w:rPr>
          <w:bCs/>
          <w:rtl/>
        </w:rPr>
        <w:t xml:space="preserve">منظمات المجتمع المدني </w:t>
      </w:r>
      <w:r w:rsidRPr="00790D80">
        <w:rPr>
          <w:rFonts w:hint="cs"/>
          <w:bCs/>
          <w:rtl/>
        </w:rPr>
        <w:t xml:space="preserve">على </w:t>
      </w:r>
      <w:r w:rsidRPr="00790D80">
        <w:rPr>
          <w:bCs/>
          <w:rtl/>
        </w:rPr>
        <w:t xml:space="preserve">نشر </w:t>
      </w:r>
      <w:r w:rsidRPr="00790D80">
        <w:rPr>
          <w:rFonts w:hint="cs"/>
          <w:bCs/>
          <w:rtl/>
        </w:rPr>
        <w:t>ال</w:t>
      </w:r>
      <w:r w:rsidRPr="00790D80">
        <w:rPr>
          <w:bCs/>
          <w:rtl/>
        </w:rPr>
        <w:t>معلومات المتعلقة بالاتفاقية و</w:t>
      </w:r>
      <w:r w:rsidRPr="00790D80">
        <w:rPr>
          <w:rFonts w:hint="cs"/>
          <w:bCs/>
          <w:rtl/>
        </w:rPr>
        <w:t xml:space="preserve">على </w:t>
      </w:r>
      <w:r w:rsidRPr="00790D80">
        <w:rPr>
          <w:bCs/>
          <w:rtl/>
        </w:rPr>
        <w:t>تعزيز تنفيذه</w:t>
      </w:r>
      <w:r w:rsidRPr="00790D80">
        <w:rPr>
          <w:rFonts w:hint="cs"/>
          <w:bCs/>
          <w:rtl/>
        </w:rPr>
        <w:t>ا.</w:t>
      </w:r>
    </w:p>
    <w:p w:rsidR="00CB7A8B" w:rsidRDefault="00CB7A8B" w:rsidP="00CB7A8B">
      <w:pPr>
        <w:pStyle w:val="H23GA"/>
        <w:rPr>
          <w:rtl/>
        </w:rPr>
      </w:pPr>
      <w:r>
        <w:rPr>
          <w:rFonts w:hint="cs"/>
          <w:rtl/>
        </w:rPr>
        <w:tab/>
      </w:r>
      <w:r>
        <w:rPr>
          <w:rFonts w:hint="cs"/>
          <w:rtl/>
        </w:rPr>
        <w:tab/>
        <w:t>الفساد</w:t>
      </w:r>
    </w:p>
    <w:p w:rsidR="00CB7A8B" w:rsidRDefault="00CB7A8B" w:rsidP="00CB7A8B">
      <w:pPr>
        <w:pStyle w:val="SingleTxtGA"/>
        <w:rPr>
          <w:b/>
          <w:rtl/>
        </w:rPr>
      </w:pPr>
      <w:r>
        <w:rPr>
          <w:rFonts w:hint="cs"/>
          <w:b/>
          <w:rtl/>
        </w:rPr>
        <w:t>22-</w:t>
      </w:r>
      <w:r>
        <w:rPr>
          <w:rFonts w:hint="cs"/>
          <w:b/>
          <w:rtl/>
        </w:rPr>
        <w:tab/>
        <w:t>في حين ترحب اللجنة بالتقدم الذي أحرزته الدولة الطرف في مجال مكافحة الفساد، فإنها تعرب عن قلقها إزاء الارتفاع المتواصل لمستوى الفساد.</w:t>
      </w:r>
    </w:p>
    <w:p w:rsidR="00CB7A8B" w:rsidRPr="00790D80" w:rsidRDefault="00CB7A8B" w:rsidP="00380FF6">
      <w:pPr>
        <w:pStyle w:val="SingleTxtGA"/>
        <w:spacing w:line="368" w:lineRule="exact"/>
        <w:rPr>
          <w:b/>
        </w:rPr>
      </w:pPr>
      <w:r w:rsidRPr="00375B4D">
        <w:rPr>
          <w:rtl/>
        </w:rPr>
        <w:lastRenderedPageBreak/>
        <w:t>23</w:t>
      </w:r>
      <w:r>
        <w:rPr>
          <w:rFonts w:hint="cs"/>
          <w:rtl/>
        </w:rPr>
        <w:t>-</w:t>
      </w:r>
      <w:r>
        <w:rPr>
          <w:rFonts w:hint="cs"/>
          <w:rtl/>
        </w:rPr>
        <w:tab/>
      </w:r>
      <w:r w:rsidRPr="005430BD">
        <w:rPr>
          <w:b/>
          <w:bCs/>
          <w:rtl/>
        </w:rPr>
        <w:t xml:space="preserve">توصي اللجنة الدولة الطرف </w:t>
      </w:r>
      <w:r w:rsidRPr="005430BD">
        <w:rPr>
          <w:rFonts w:hint="cs"/>
          <w:b/>
          <w:bCs/>
          <w:rtl/>
        </w:rPr>
        <w:t xml:space="preserve">باتخاذ </w:t>
      </w:r>
      <w:r w:rsidRPr="005430BD">
        <w:rPr>
          <w:b/>
          <w:bCs/>
          <w:rtl/>
        </w:rPr>
        <w:t xml:space="preserve">تدابير أكثر فعالية </w:t>
      </w:r>
      <w:r w:rsidRPr="005430BD">
        <w:rPr>
          <w:rFonts w:hint="cs"/>
          <w:b/>
          <w:bCs/>
          <w:rtl/>
        </w:rPr>
        <w:t>للتصدي ل</w:t>
      </w:r>
      <w:r w:rsidRPr="005430BD">
        <w:rPr>
          <w:b/>
          <w:bCs/>
          <w:rtl/>
        </w:rPr>
        <w:t>جميع حالات الفساد المتعلقة بالعمال المهاجرين وأفراد أسرهم، و</w:t>
      </w:r>
      <w:r w:rsidRPr="005430BD">
        <w:rPr>
          <w:rFonts w:hint="cs"/>
          <w:b/>
          <w:bCs/>
          <w:rtl/>
        </w:rPr>
        <w:t>ب</w:t>
      </w:r>
      <w:r w:rsidRPr="005430BD">
        <w:rPr>
          <w:b/>
          <w:bCs/>
          <w:rtl/>
        </w:rPr>
        <w:t xml:space="preserve">إجراء تحقيقات ملائمة في الادعاءات المتعلقة بالفساد. </w:t>
      </w:r>
      <w:r>
        <w:rPr>
          <w:rFonts w:hint="cs"/>
          <w:b/>
          <w:bCs/>
          <w:rtl/>
        </w:rPr>
        <w:t xml:space="preserve">كما </w:t>
      </w:r>
      <w:r w:rsidRPr="005430BD">
        <w:rPr>
          <w:b/>
          <w:bCs/>
          <w:rtl/>
        </w:rPr>
        <w:t xml:space="preserve">توصي اللجنة الدولة الطرف </w:t>
      </w:r>
      <w:r w:rsidRPr="005430BD">
        <w:rPr>
          <w:rFonts w:hint="cs"/>
          <w:b/>
          <w:bCs/>
          <w:rtl/>
        </w:rPr>
        <w:t xml:space="preserve">بتنظيم </w:t>
      </w:r>
      <w:r w:rsidRPr="005430BD">
        <w:rPr>
          <w:b/>
          <w:bCs/>
          <w:rtl/>
        </w:rPr>
        <w:t xml:space="preserve">حملات إعلامية </w:t>
      </w:r>
      <w:r w:rsidRPr="005430BD">
        <w:rPr>
          <w:rFonts w:hint="cs"/>
          <w:b/>
          <w:bCs/>
          <w:rtl/>
        </w:rPr>
        <w:t>ل</w:t>
      </w:r>
      <w:r w:rsidRPr="005430BD">
        <w:rPr>
          <w:b/>
          <w:bCs/>
          <w:rtl/>
        </w:rPr>
        <w:t>تشجيع العمال المهاجرين وأفراد أسرهم الذين يدعون أنهم ضحايا للفساد على الإبلاغ عن الفساد، و</w:t>
      </w:r>
      <w:r>
        <w:rPr>
          <w:rFonts w:hint="cs"/>
          <w:b/>
          <w:bCs/>
          <w:rtl/>
        </w:rPr>
        <w:t xml:space="preserve">بتوعية </w:t>
      </w:r>
      <w:r w:rsidRPr="005430BD">
        <w:rPr>
          <w:b/>
          <w:bCs/>
          <w:rtl/>
        </w:rPr>
        <w:t xml:space="preserve">العمال المهاجرين وأفراد أسرهم </w:t>
      </w:r>
      <w:r>
        <w:rPr>
          <w:rFonts w:hint="cs"/>
          <w:b/>
          <w:bCs/>
          <w:rtl/>
        </w:rPr>
        <w:t>ب</w:t>
      </w:r>
      <w:r w:rsidRPr="005430BD">
        <w:rPr>
          <w:b/>
          <w:bCs/>
          <w:rtl/>
        </w:rPr>
        <w:t xml:space="preserve">الخدمات </w:t>
      </w:r>
      <w:r w:rsidRPr="005430BD">
        <w:rPr>
          <w:rFonts w:hint="cs"/>
          <w:b/>
          <w:bCs/>
          <w:rtl/>
        </w:rPr>
        <w:t>ال</w:t>
      </w:r>
      <w:r>
        <w:rPr>
          <w:rFonts w:hint="cs"/>
          <w:b/>
          <w:bCs/>
          <w:rtl/>
        </w:rPr>
        <w:t>متاحة لهم بالمجان</w:t>
      </w:r>
      <w:r w:rsidRPr="005430BD">
        <w:rPr>
          <w:rFonts w:hint="cs"/>
          <w:b/>
          <w:bCs/>
          <w:rtl/>
        </w:rPr>
        <w:t>.</w:t>
      </w:r>
    </w:p>
    <w:p w:rsidR="00CB7A8B" w:rsidRPr="005430BD" w:rsidRDefault="00CB7A8B" w:rsidP="00380FF6">
      <w:pPr>
        <w:pStyle w:val="H23GA"/>
        <w:spacing w:line="368" w:lineRule="exact"/>
        <w:rPr>
          <w:rtl/>
          <w:lang w:val="fr-CH"/>
        </w:rPr>
      </w:pPr>
      <w:r>
        <w:rPr>
          <w:rFonts w:hint="cs"/>
          <w:rtl/>
          <w:lang w:val="fr-CH"/>
        </w:rPr>
        <w:tab/>
      </w:r>
      <w:r w:rsidRPr="005430BD">
        <w:rPr>
          <w:rFonts w:hint="cs"/>
          <w:rtl/>
          <w:lang w:val="fr-CH"/>
        </w:rPr>
        <w:t>2-</w:t>
      </w:r>
      <w:r>
        <w:rPr>
          <w:rFonts w:hint="cs"/>
          <w:rtl/>
          <w:lang w:val="fr-CH"/>
        </w:rPr>
        <w:tab/>
      </w:r>
      <w:r w:rsidRPr="005430BD">
        <w:rPr>
          <w:rFonts w:hint="cs"/>
          <w:rtl/>
          <w:lang w:val="fr-CH"/>
        </w:rPr>
        <w:t>المبادئ العامة (المادتان 7 و83)</w:t>
      </w:r>
    </w:p>
    <w:p w:rsidR="00CB7A8B" w:rsidRDefault="00CB7A8B" w:rsidP="00380FF6">
      <w:pPr>
        <w:pStyle w:val="H23GA"/>
        <w:spacing w:line="368" w:lineRule="exact"/>
        <w:rPr>
          <w:rtl/>
          <w:lang w:val="fr-CH"/>
        </w:rPr>
      </w:pPr>
      <w:r>
        <w:rPr>
          <w:rFonts w:hint="cs"/>
          <w:rtl/>
          <w:lang w:val="fr-CH"/>
        </w:rPr>
        <w:tab/>
      </w:r>
      <w:r>
        <w:rPr>
          <w:rFonts w:hint="cs"/>
          <w:rtl/>
          <w:lang w:val="fr-CH"/>
        </w:rPr>
        <w:tab/>
        <w:t>عدم التمييز</w:t>
      </w:r>
    </w:p>
    <w:p w:rsidR="00CB7A8B" w:rsidRPr="005F5054" w:rsidRDefault="00CB7A8B" w:rsidP="00380FF6">
      <w:pPr>
        <w:pStyle w:val="SingleTxtGA"/>
        <w:spacing w:line="368" w:lineRule="exact"/>
      </w:pPr>
      <w:r>
        <w:rPr>
          <w:rFonts w:hint="cs"/>
          <w:rtl/>
          <w:lang w:val="fr-CH"/>
        </w:rPr>
        <w:t>24-</w:t>
      </w:r>
      <w:r>
        <w:rPr>
          <w:rFonts w:hint="cs"/>
          <w:rtl/>
          <w:lang w:val="fr-CH"/>
        </w:rPr>
        <w:tab/>
      </w:r>
      <w:r w:rsidRPr="005430BD">
        <w:rPr>
          <w:rFonts w:ascii="Traditional Arabic" w:hAnsi="Traditional Arabic"/>
          <w:sz w:val="30"/>
          <w:rtl/>
          <w:lang w:val="fr-CH"/>
        </w:rPr>
        <w:t>في حين تلاحظ اللجنة</w:t>
      </w:r>
      <w:r>
        <w:rPr>
          <w:rFonts w:ascii="Traditional Arabic" w:hAnsi="Traditional Arabic"/>
          <w:sz w:val="30"/>
          <w:rtl/>
          <w:lang w:val="fr-CH"/>
        </w:rPr>
        <w:t xml:space="preserve"> أن</w:t>
      </w:r>
      <w:r w:rsidRPr="005430BD">
        <w:rPr>
          <w:rFonts w:ascii="Traditional Arabic" w:hAnsi="Traditional Arabic"/>
          <w:sz w:val="30"/>
          <w:rtl/>
          <w:lang w:val="fr-CH"/>
        </w:rPr>
        <w:t xml:space="preserve"> </w:t>
      </w:r>
      <w:r>
        <w:rPr>
          <w:rFonts w:ascii="Traditional Arabic" w:hAnsi="Traditional Arabic" w:hint="cs"/>
          <w:sz w:val="30"/>
          <w:rtl/>
        </w:rPr>
        <w:t>ل</w:t>
      </w:r>
      <w:r w:rsidRPr="005430BD">
        <w:rPr>
          <w:rFonts w:ascii="Traditional Arabic" w:hAnsi="Traditional Arabic"/>
          <w:sz w:val="30"/>
          <w:rtl/>
        </w:rPr>
        <w:t>لعمال المهاجرين</w:t>
      </w:r>
      <w:r>
        <w:rPr>
          <w:rFonts w:ascii="Traditional Arabic" w:hAnsi="Traditional Arabic" w:hint="cs"/>
          <w:sz w:val="30"/>
          <w:rtl/>
        </w:rPr>
        <w:t>، وفق</w:t>
      </w:r>
      <w:r w:rsidR="0089265A">
        <w:rPr>
          <w:rFonts w:ascii="Traditional Arabic" w:hAnsi="Traditional Arabic" w:hint="cs"/>
          <w:sz w:val="30"/>
          <w:rtl/>
        </w:rPr>
        <w:t xml:space="preserve">اً </w:t>
      </w:r>
      <w:r>
        <w:rPr>
          <w:rFonts w:ascii="Traditional Arabic" w:hAnsi="Traditional Arabic" w:hint="cs"/>
          <w:sz w:val="30"/>
          <w:rtl/>
        </w:rPr>
        <w:t>ل</w:t>
      </w:r>
      <w:r w:rsidRPr="005430BD">
        <w:rPr>
          <w:rFonts w:ascii="Traditional Arabic" w:hAnsi="Traditional Arabic"/>
          <w:sz w:val="30"/>
          <w:rtl/>
        </w:rPr>
        <w:t>دستور الدولة الطرف (</w:t>
      </w:r>
      <w:r>
        <w:rPr>
          <w:rFonts w:ascii="Traditional Arabic" w:hAnsi="Traditional Arabic" w:hint="cs"/>
          <w:sz w:val="30"/>
          <w:rtl/>
        </w:rPr>
        <w:t>الفقرة 2 من المادة 16</w:t>
      </w:r>
      <w:r w:rsidRPr="005430BD">
        <w:rPr>
          <w:rFonts w:ascii="Traditional Arabic" w:hAnsi="Traditional Arabic"/>
          <w:sz w:val="30"/>
          <w:rtl/>
        </w:rPr>
        <w:t>) وقانون ال</w:t>
      </w:r>
      <w:r>
        <w:rPr>
          <w:rFonts w:ascii="Traditional Arabic" w:hAnsi="Traditional Arabic" w:hint="cs"/>
          <w:sz w:val="30"/>
          <w:rtl/>
        </w:rPr>
        <w:t xml:space="preserve">مركز </w:t>
      </w:r>
      <w:r w:rsidRPr="005430BD">
        <w:rPr>
          <w:rFonts w:ascii="Traditional Arabic" w:hAnsi="Traditional Arabic"/>
          <w:sz w:val="30"/>
          <w:rtl/>
        </w:rPr>
        <w:t xml:space="preserve">القانوني للأجانب (المادة 3)، </w:t>
      </w:r>
      <w:r>
        <w:rPr>
          <w:rFonts w:ascii="Traditional Arabic" w:hAnsi="Traditional Arabic" w:hint="cs"/>
          <w:sz w:val="30"/>
          <w:rtl/>
        </w:rPr>
        <w:t>نفس الحق</w:t>
      </w:r>
      <w:r w:rsidRPr="005430BD">
        <w:rPr>
          <w:rFonts w:ascii="Traditional Arabic" w:hAnsi="Traditional Arabic"/>
          <w:sz w:val="30"/>
          <w:rtl/>
        </w:rPr>
        <w:t xml:space="preserve">وق </w:t>
      </w:r>
      <w:r>
        <w:rPr>
          <w:rFonts w:ascii="Traditional Arabic" w:hAnsi="Traditional Arabic" w:hint="cs"/>
          <w:sz w:val="30"/>
          <w:rtl/>
        </w:rPr>
        <w:t xml:space="preserve">التي يتمتع بها </w:t>
      </w:r>
      <w:r w:rsidRPr="005430BD">
        <w:rPr>
          <w:rFonts w:ascii="Traditional Arabic" w:hAnsi="Traditional Arabic"/>
          <w:sz w:val="30"/>
          <w:rtl/>
        </w:rPr>
        <w:t>مواطن</w:t>
      </w:r>
      <w:r>
        <w:rPr>
          <w:rFonts w:ascii="Traditional Arabic" w:hAnsi="Traditional Arabic" w:hint="cs"/>
          <w:sz w:val="30"/>
          <w:rtl/>
        </w:rPr>
        <w:t>و</w:t>
      </w:r>
      <w:r w:rsidRPr="005430BD">
        <w:rPr>
          <w:rFonts w:ascii="Traditional Arabic" w:hAnsi="Traditional Arabic"/>
          <w:sz w:val="30"/>
          <w:rtl/>
        </w:rPr>
        <w:t xml:space="preserve"> الدولة الطرف، </w:t>
      </w:r>
      <w:r>
        <w:rPr>
          <w:rFonts w:ascii="Traditional Arabic" w:hAnsi="Traditional Arabic" w:hint="cs"/>
          <w:sz w:val="30"/>
          <w:rtl/>
        </w:rPr>
        <w:t>فإنها يساورها</w:t>
      </w:r>
      <w:r w:rsidRPr="005430BD">
        <w:rPr>
          <w:rFonts w:ascii="Traditional Arabic" w:hAnsi="Traditional Arabic"/>
          <w:sz w:val="30"/>
          <w:rtl/>
        </w:rPr>
        <w:t xml:space="preserve"> </w:t>
      </w:r>
      <w:r>
        <w:rPr>
          <w:rFonts w:ascii="Traditional Arabic" w:hAnsi="Traditional Arabic" w:hint="cs"/>
          <w:sz w:val="30"/>
          <w:rtl/>
        </w:rPr>
        <w:t xml:space="preserve">القلق إزاء </w:t>
      </w:r>
      <w:r w:rsidRPr="005430BD">
        <w:rPr>
          <w:rFonts w:ascii="Traditional Arabic" w:hAnsi="Traditional Arabic"/>
          <w:sz w:val="30"/>
          <w:rtl/>
        </w:rPr>
        <w:t xml:space="preserve">المعلومات </w:t>
      </w:r>
      <w:r>
        <w:rPr>
          <w:rFonts w:ascii="Traditional Arabic" w:hAnsi="Traditional Arabic" w:hint="cs"/>
          <w:sz w:val="30"/>
          <w:rtl/>
        </w:rPr>
        <w:t xml:space="preserve">التي تفيد بأن </w:t>
      </w:r>
      <w:r w:rsidRPr="005430BD">
        <w:rPr>
          <w:rFonts w:ascii="Traditional Arabic" w:hAnsi="Traditional Arabic"/>
          <w:sz w:val="30"/>
          <w:rtl/>
        </w:rPr>
        <w:t>العمال المهاجرين، و</w:t>
      </w:r>
      <w:r>
        <w:rPr>
          <w:rFonts w:ascii="Traditional Arabic" w:hAnsi="Traditional Arabic" w:hint="cs"/>
          <w:sz w:val="30"/>
          <w:rtl/>
        </w:rPr>
        <w:t xml:space="preserve">لا سيما </w:t>
      </w:r>
      <w:r w:rsidRPr="005430BD">
        <w:rPr>
          <w:rFonts w:ascii="Traditional Arabic" w:hAnsi="Traditional Arabic"/>
          <w:sz w:val="30"/>
          <w:rtl/>
        </w:rPr>
        <w:t xml:space="preserve">العمال المهاجرين </w:t>
      </w:r>
      <w:r>
        <w:rPr>
          <w:rFonts w:ascii="Traditional Arabic" w:hAnsi="Traditional Arabic" w:hint="cs"/>
          <w:sz w:val="30"/>
          <w:rtl/>
        </w:rPr>
        <w:t xml:space="preserve">غير الحائزين على وثائق قانونية </w:t>
      </w:r>
      <w:r w:rsidRPr="005430BD">
        <w:rPr>
          <w:rFonts w:ascii="Traditional Arabic" w:hAnsi="Traditional Arabic"/>
          <w:sz w:val="30"/>
          <w:rtl/>
        </w:rPr>
        <w:t>وغير ال</w:t>
      </w:r>
      <w:r>
        <w:rPr>
          <w:rFonts w:ascii="Traditional Arabic" w:hAnsi="Traditional Arabic" w:hint="cs"/>
          <w:sz w:val="30"/>
          <w:rtl/>
        </w:rPr>
        <w:t>نظاميين</w:t>
      </w:r>
      <w:r w:rsidRPr="005430BD">
        <w:rPr>
          <w:rFonts w:ascii="Traditional Arabic" w:hAnsi="Traditional Arabic"/>
          <w:sz w:val="30"/>
          <w:rtl/>
        </w:rPr>
        <w:t xml:space="preserve"> وأفراد أسرهم، قد </w:t>
      </w:r>
      <w:r>
        <w:rPr>
          <w:rFonts w:ascii="Traditional Arabic" w:hAnsi="Traditional Arabic" w:hint="cs"/>
          <w:sz w:val="30"/>
          <w:rtl/>
        </w:rPr>
        <w:t xml:space="preserve">يعانون </w:t>
      </w:r>
      <w:r w:rsidRPr="005430BD">
        <w:rPr>
          <w:rFonts w:ascii="Traditional Arabic" w:hAnsi="Traditional Arabic"/>
          <w:sz w:val="30"/>
          <w:rtl/>
        </w:rPr>
        <w:t xml:space="preserve">في الممارسة </w:t>
      </w:r>
      <w:r>
        <w:rPr>
          <w:rFonts w:ascii="Traditional Arabic" w:hAnsi="Traditional Arabic" w:hint="cs"/>
          <w:sz w:val="30"/>
          <w:rtl/>
        </w:rPr>
        <w:t xml:space="preserve">العملية </w:t>
      </w:r>
      <w:r w:rsidRPr="005430BD">
        <w:rPr>
          <w:rFonts w:ascii="Traditional Arabic" w:hAnsi="Traditional Arabic"/>
          <w:sz w:val="30"/>
          <w:rtl/>
        </w:rPr>
        <w:t xml:space="preserve">من أشكال مختلفة من التمييز، </w:t>
      </w:r>
      <w:r>
        <w:rPr>
          <w:rFonts w:ascii="Traditional Arabic" w:hAnsi="Traditional Arabic"/>
          <w:sz w:val="30"/>
          <w:rtl/>
        </w:rPr>
        <w:t>لا سيما</w:t>
      </w:r>
      <w:r w:rsidRPr="005430BD">
        <w:rPr>
          <w:rFonts w:ascii="Traditional Arabic" w:hAnsi="Traditional Arabic"/>
          <w:sz w:val="30"/>
          <w:rtl/>
        </w:rPr>
        <w:t xml:space="preserve"> في مجالات العمالة والتعليم والصحة</w:t>
      </w:r>
      <w:r w:rsidRPr="005430BD">
        <w:rPr>
          <w:rFonts w:ascii="Traditional Arabic" w:hAnsi="Traditional Arabic"/>
          <w:sz w:val="30"/>
        </w:rPr>
        <w:t>.</w:t>
      </w:r>
    </w:p>
    <w:p w:rsidR="00CB7A8B" w:rsidRPr="004127D4" w:rsidRDefault="00CB7A8B" w:rsidP="00380FF6">
      <w:pPr>
        <w:pStyle w:val="SingleTxtGA"/>
        <w:spacing w:line="368" w:lineRule="exact"/>
        <w:rPr>
          <w:b/>
          <w:bCs/>
          <w:rtl/>
          <w:lang w:val="fr-CH"/>
        </w:rPr>
      </w:pPr>
      <w:r>
        <w:rPr>
          <w:rFonts w:hint="cs"/>
          <w:rtl/>
          <w:lang w:val="fr-CH"/>
        </w:rPr>
        <w:t>25-</w:t>
      </w:r>
      <w:r>
        <w:rPr>
          <w:rFonts w:hint="cs"/>
          <w:rtl/>
          <w:lang w:val="fr-CH"/>
        </w:rPr>
        <w:tab/>
      </w:r>
      <w:r w:rsidRPr="000B586A">
        <w:rPr>
          <w:rFonts w:hint="cs"/>
          <w:b/>
          <w:bCs/>
          <w:rtl/>
          <w:lang w:val="fr-CH"/>
        </w:rPr>
        <w:t>توصي اللجنة الدولة الطرف</w:t>
      </w:r>
      <w:r w:rsidRPr="004127D4">
        <w:rPr>
          <w:rFonts w:hint="cs"/>
          <w:b/>
          <w:bCs/>
          <w:rtl/>
          <w:lang w:val="fr-CH"/>
        </w:rPr>
        <w:t xml:space="preserve"> </w:t>
      </w:r>
      <w:r>
        <w:rPr>
          <w:rFonts w:hint="cs"/>
          <w:b/>
          <w:bCs/>
          <w:rtl/>
          <w:lang w:val="fr-CH"/>
        </w:rPr>
        <w:t>ب</w:t>
      </w:r>
      <w:r w:rsidRPr="004127D4">
        <w:rPr>
          <w:rFonts w:hint="cs"/>
          <w:b/>
          <w:bCs/>
          <w:rtl/>
          <w:lang w:val="fr-CH"/>
        </w:rPr>
        <w:t>ما يلي:</w:t>
      </w:r>
    </w:p>
    <w:p w:rsidR="00CB7A8B" w:rsidRPr="0031459F" w:rsidRDefault="00CB7A8B" w:rsidP="00380FF6">
      <w:pPr>
        <w:pStyle w:val="SingleTxtGA"/>
        <w:spacing w:line="368" w:lineRule="exact"/>
        <w:rPr>
          <w:b/>
          <w:bCs/>
          <w:rtl/>
          <w:lang w:val="fr-CH"/>
        </w:rPr>
      </w:pPr>
      <w:r w:rsidRPr="004127D4">
        <w:rPr>
          <w:rFonts w:hint="cs"/>
          <w:b/>
          <w:bCs/>
          <w:rtl/>
          <w:lang w:val="fr-CH"/>
        </w:rPr>
        <w:tab/>
        <w:t>(أ)</w:t>
      </w:r>
      <w:r w:rsidRPr="004127D4">
        <w:rPr>
          <w:rFonts w:hint="cs"/>
          <w:b/>
          <w:bCs/>
          <w:rtl/>
          <w:lang w:val="fr-CH"/>
        </w:rPr>
        <w:tab/>
      </w:r>
      <w:r>
        <w:rPr>
          <w:rFonts w:hint="cs"/>
          <w:b/>
          <w:bCs/>
          <w:rtl/>
          <w:lang w:val="fr-CH"/>
        </w:rPr>
        <w:t xml:space="preserve">ضمان أن يتمتع </w:t>
      </w:r>
      <w:r w:rsidRPr="0031459F">
        <w:rPr>
          <w:b/>
          <w:bCs/>
          <w:rtl/>
          <w:lang w:val="fr-CH"/>
        </w:rPr>
        <w:t xml:space="preserve">جميع العمال المهاجرين وأفراد أسرهم، </w:t>
      </w:r>
      <w:r>
        <w:rPr>
          <w:rFonts w:hint="cs"/>
          <w:b/>
          <w:bCs/>
          <w:rtl/>
          <w:lang w:val="fr-CH"/>
        </w:rPr>
        <w:t xml:space="preserve">النظاميين وغير النظاميين على السواء، </w:t>
      </w:r>
      <w:r w:rsidRPr="004127D4">
        <w:rPr>
          <w:rFonts w:hint="cs"/>
          <w:b/>
          <w:bCs/>
          <w:rtl/>
          <w:lang w:val="fr-CH"/>
        </w:rPr>
        <w:t>الم</w:t>
      </w:r>
      <w:r>
        <w:rPr>
          <w:rFonts w:hint="cs"/>
          <w:b/>
          <w:bCs/>
          <w:rtl/>
          <w:lang w:val="fr-CH"/>
        </w:rPr>
        <w:t xml:space="preserve">وجودين </w:t>
      </w:r>
      <w:r w:rsidRPr="004127D4">
        <w:rPr>
          <w:rFonts w:hint="cs"/>
          <w:b/>
          <w:bCs/>
          <w:rtl/>
          <w:lang w:val="fr-CH"/>
        </w:rPr>
        <w:t>في إقليمها أو الخاضعين لولايتها</w:t>
      </w:r>
      <w:r>
        <w:rPr>
          <w:rFonts w:hint="cs"/>
          <w:b/>
          <w:bCs/>
          <w:rtl/>
          <w:lang w:val="fr-CH"/>
        </w:rPr>
        <w:t>،</w:t>
      </w:r>
      <w:r w:rsidRPr="0031459F">
        <w:rPr>
          <w:b/>
          <w:bCs/>
          <w:rtl/>
          <w:lang w:val="fr-CH"/>
        </w:rPr>
        <w:t xml:space="preserve"> دون تمييز، </w:t>
      </w:r>
      <w:r>
        <w:rPr>
          <w:rFonts w:hint="cs"/>
          <w:b/>
          <w:bCs/>
          <w:rtl/>
          <w:lang w:val="fr-CH"/>
        </w:rPr>
        <w:t>ب</w:t>
      </w:r>
      <w:r w:rsidRPr="0031459F">
        <w:rPr>
          <w:b/>
          <w:bCs/>
          <w:rtl/>
          <w:lang w:val="fr-CH"/>
        </w:rPr>
        <w:t>الحقوق الم</w:t>
      </w:r>
      <w:r>
        <w:rPr>
          <w:rFonts w:hint="cs"/>
          <w:b/>
          <w:bCs/>
          <w:rtl/>
          <w:lang w:val="fr-CH"/>
        </w:rPr>
        <w:t xml:space="preserve">عترف بها </w:t>
      </w:r>
      <w:r w:rsidRPr="0031459F">
        <w:rPr>
          <w:b/>
          <w:bCs/>
          <w:rtl/>
          <w:lang w:val="fr-CH"/>
        </w:rPr>
        <w:t xml:space="preserve">في الاتفاقية، </w:t>
      </w:r>
      <w:r>
        <w:rPr>
          <w:rFonts w:hint="cs"/>
          <w:b/>
          <w:bCs/>
          <w:rtl/>
          <w:lang w:val="fr-CH"/>
        </w:rPr>
        <w:t>وفق</w:t>
      </w:r>
      <w:r w:rsidR="0089265A">
        <w:rPr>
          <w:rFonts w:hint="cs"/>
          <w:b/>
          <w:bCs/>
          <w:rtl/>
          <w:lang w:val="fr-CH"/>
        </w:rPr>
        <w:t xml:space="preserve">اً </w:t>
      </w:r>
      <w:r>
        <w:rPr>
          <w:rFonts w:hint="cs"/>
          <w:b/>
          <w:bCs/>
          <w:rtl/>
          <w:lang w:val="fr-CH"/>
        </w:rPr>
        <w:t>ل</w:t>
      </w:r>
      <w:r w:rsidRPr="0031459F">
        <w:rPr>
          <w:b/>
          <w:bCs/>
          <w:rtl/>
          <w:lang w:val="fr-CH"/>
        </w:rPr>
        <w:t>لماد</w:t>
      </w:r>
      <w:r>
        <w:rPr>
          <w:rFonts w:hint="cs"/>
          <w:b/>
          <w:bCs/>
          <w:rtl/>
          <w:lang w:val="fr-CH"/>
        </w:rPr>
        <w:t>ة 7 منها،</w:t>
      </w:r>
      <w:r w:rsidRPr="0031459F">
        <w:rPr>
          <w:b/>
          <w:bCs/>
          <w:rtl/>
          <w:lang w:val="fr-CH"/>
        </w:rPr>
        <w:t xml:space="preserve"> في القانون و</w:t>
      </w:r>
      <w:r>
        <w:rPr>
          <w:rFonts w:hint="cs"/>
          <w:b/>
          <w:bCs/>
          <w:rtl/>
          <w:lang w:val="fr-CH"/>
        </w:rPr>
        <w:t xml:space="preserve">في </w:t>
      </w:r>
      <w:r w:rsidRPr="0031459F">
        <w:rPr>
          <w:b/>
          <w:bCs/>
          <w:rtl/>
          <w:lang w:val="fr-CH"/>
        </w:rPr>
        <w:t>الممارسة؛</w:t>
      </w:r>
    </w:p>
    <w:p w:rsidR="00CB7A8B" w:rsidRDefault="00CB7A8B" w:rsidP="00380FF6">
      <w:pPr>
        <w:pStyle w:val="SingleTxtGA"/>
        <w:spacing w:line="368" w:lineRule="exact"/>
        <w:rPr>
          <w:b/>
          <w:bCs/>
          <w:rtl/>
          <w:lang w:val="fr-CH"/>
        </w:rPr>
      </w:pPr>
      <w:r>
        <w:rPr>
          <w:rFonts w:hint="cs"/>
          <w:b/>
          <w:bCs/>
          <w:rtl/>
          <w:lang w:val="fr-CH"/>
        </w:rPr>
        <w:tab/>
      </w:r>
      <w:r w:rsidRPr="0031459F">
        <w:rPr>
          <w:b/>
          <w:bCs/>
          <w:rtl/>
          <w:lang w:val="fr-CH"/>
        </w:rPr>
        <w:t>(ب)</w:t>
      </w:r>
      <w:r>
        <w:rPr>
          <w:rFonts w:hint="cs"/>
          <w:b/>
          <w:bCs/>
          <w:rtl/>
          <w:lang w:val="fr-CH"/>
        </w:rPr>
        <w:tab/>
        <w:t xml:space="preserve">تكثيف </w:t>
      </w:r>
      <w:r w:rsidRPr="0031459F">
        <w:rPr>
          <w:b/>
          <w:bCs/>
          <w:rtl/>
          <w:lang w:val="fr-CH"/>
        </w:rPr>
        <w:t>جهود</w:t>
      </w:r>
      <w:r>
        <w:rPr>
          <w:rFonts w:hint="cs"/>
          <w:b/>
          <w:bCs/>
          <w:rtl/>
          <w:lang w:val="fr-CH"/>
        </w:rPr>
        <w:t>ها</w:t>
      </w:r>
      <w:r w:rsidRPr="0031459F">
        <w:rPr>
          <w:b/>
          <w:bCs/>
          <w:rtl/>
          <w:lang w:val="fr-CH"/>
        </w:rPr>
        <w:t xml:space="preserve"> </w:t>
      </w:r>
      <w:r>
        <w:rPr>
          <w:rFonts w:hint="cs"/>
          <w:b/>
          <w:bCs/>
          <w:rtl/>
          <w:lang w:val="fr-CH"/>
        </w:rPr>
        <w:t xml:space="preserve">الرامية إلى </w:t>
      </w:r>
      <w:r w:rsidRPr="0031459F">
        <w:rPr>
          <w:b/>
          <w:bCs/>
          <w:rtl/>
          <w:lang w:val="fr-CH"/>
        </w:rPr>
        <w:t>القضاء على التمييز ضد العمال المهاجرين و</w:t>
      </w:r>
      <w:r w:rsidRPr="004127D4">
        <w:rPr>
          <w:rFonts w:hint="cs"/>
          <w:b/>
          <w:bCs/>
          <w:rtl/>
          <w:lang w:val="fr-CH"/>
        </w:rPr>
        <w:t>أفراد أسرهم</w:t>
      </w:r>
      <w:r>
        <w:rPr>
          <w:rFonts w:hint="cs"/>
          <w:b/>
          <w:bCs/>
          <w:rtl/>
          <w:lang w:val="fr-CH"/>
        </w:rPr>
        <w:t xml:space="preserve"> </w:t>
      </w:r>
      <w:r w:rsidRPr="0031459F">
        <w:rPr>
          <w:b/>
          <w:bCs/>
          <w:rtl/>
          <w:lang w:val="fr-CH"/>
        </w:rPr>
        <w:t xml:space="preserve">عن طريق تعزيز الحملات الإعلامية الموجهة إلى الموظفين العاملين في مجال الهجرة، </w:t>
      </w:r>
      <w:r>
        <w:rPr>
          <w:b/>
          <w:bCs/>
          <w:rtl/>
          <w:lang w:val="fr-CH"/>
        </w:rPr>
        <w:t>لا سيما</w:t>
      </w:r>
      <w:r w:rsidRPr="0031459F">
        <w:rPr>
          <w:b/>
          <w:bCs/>
          <w:rtl/>
          <w:lang w:val="fr-CH"/>
        </w:rPr>
        <w:t xml:space="preserve"> على المستوى المحلي والجمهور</w:t>
      </w:r>
      <w:r>
        <w:rPr>
          <w:rFonts w:hint="cs"/>
          <w:b/>
          <w:bCs/>
          <w:rtl/>
          <w:lang w:val="fr-CH"/>
        </w:rPr>
        <w:t>.</w:t>
      </w:r>
    </w:p>
    <w:p w:rsidR="00CB7A8B" w:rsidRPr="000B586A" w:rsidRDefault="00CB7A8B" w:rsidP="00380FF6">
      <w:pPr>
        <w:pStyle w:val="H23GA"/>
        <w:spacing w:line="368" w:lineRule="exact"/>
        <w:rPr>
          <w:rtl/>
          <w:lang w:val="fr-CH"/>
        </w:rPr>
      </w:pPr>
      <w:r>
        <w:rPr>
          <w:rFonts w:hint="cs"/>
          <w:rtl/>
          <w:lang w:val="fr-CH"/>
        </w:rPr>
        <w:tab/>
      </w:r>
      <w:r>
        <w:rPr>
          <w:rFonts w:hint="cs"/>
          <w:rtl/>
          <w:lang w:val="fr-CH"/>
        </w:rPr>
        <w:tab/>
      </w:r>
      <w:r w:rsidRPr="000B586A">
        <w:rPr>
          <w:rFonts w:hint="cs"/>
          <w:rtl/>
          <w:lang w:val="fr-CH"/>
        </w:rPr>
        <w:t>الحق في سبيل انتصاف فعال</w:t>
      </w:r>
    </w:p>
    <w:p w:rsidR="00CB7A8B" w:rsidRDefault="00CB7A8B" w:rsidP="00380FF6">
      <w:pPr>
        <w:pStyle w:val="SingleTxtGA"/>
        <w:spacing w:line="368" w:lineRule="exact"/>
        <w:rPr>
          <w:rtl/>
          <w:lang w:val="fr-CH"/>
        </w:rPr>
      </w:pPr>
      <w:r>
        <w:rPr>
          <w:rFonts w:hint="cs"/>
          <w:rtl/>
          <w:lang w:val="fr-CH"/>
        </w:rPr>
        <w:t>26-</w:t>
      </w:r>
      <w:r>
        <w:rPr>
          <w:rFonts w:hint="cs"/>
          <w:rtl/>
          <w:lang w:val="fr-CH"/>
        </w:rPr>
        <w:tab/>
      </w:r>
      <w:r w:rsidRPr="00375B4D">
        <w:rPr>
          <w:rFonts w:eastAsia="Malgun Gothic"/>
          <w:rtl/>
        </w:rPr>
        <w:t>تحيط</w:t>
      </w:r>
      <w:r>
        <w:rPr>
          <w:rFonts w:eastAsia="Malgun Gothic" w:hint="cs"/>
          <w:rtl/>
        </w:rPr>
        <w:t xml:space="preserve"> اللجنة</w:t>
      </w:r>
      <w:r w:rsidRPr="00375B4D">
        <w:rPr>
          <w:rFonts w:eastAsia="Malgun Gothic"/>
          <w:rtl/>
        </w:rPr>
        <w:t xml:space="preserve"> علم</w:t>
      </w:r>
      <w:r w:rsidR="0089265A">
        <w:rPr>
          <w:rFonts w:eastAsia="Malgun Gothic"/>
          <w:rtl/>
        </w:rPr>
        <w:t xml:space="preserve">اً </w:t>
      </w:r>
      <w:r w:rsidRPr="00375B4D">
        <w:rPr>
          <w:rFonts w:eastAsia="Malgun Gothic"/>
          <w:rtl/>
        </w:rPr>
        <w:t xml:space="preserve">بالمعلومات </w:t>
      </w:r>
      <w:r>
        <w:rPr>
          <w:rFonts w:eastAsia="Malgun Gothic" w:hint="cs"/>
          <w:rtl/>
        </w:rPr>
        <w:t xml:space="preserve">التي قدمتها </w:t>
      </w:r>
      <w:r w:rsidRPr="00375B4D">
        <w:rPr>
          <w:rFonts w:eastAsia="Malgun Gothic"/>
          <w:rtl/>
        </w:rPr>
        <w:t xml:space="preserve">الدولة الطرف </w:t>
      </w:r>
      <w:r>
        <w:rPr>
          <w:rFonts w:eastAsia="Malgun Gothic" w:hint="cs"/>
          <w:rtl/>
        </w:rPr>
        <w:t>و</w:t>
      </w:r>
      <w:r w:rsidRPr="00375B4D">
        <w:rPr>
          <w:rFonts w:eastAsia="Malgun Gothic"/>
          <w:rtl/>
        </w:rPr>
        <w:t>التي ت</w:t>
      </w:r>
      <w:r>
        <w:rPr>
          <w:rFonts w:eastAsia="Malgun Gothic" w:hint="cs"/>
          <w:rtl/>
        </w:rPr>
        <w:t>فيد ب</w:t>
      </w:r>
      <w:r w:rsidRPr="00375B4D">
        <w:rPr>
          <w:rFonts w:eastAsia="Malgun Gothic"/>
          <w:rtl/>
        </w:rPr>
        <w:t xml:space="preserve">أن العمال المهاجرين </w:t>
      </w:r>
      <w:r>
        <w:rPr>
          <w:rFonts w:eastAsia="Malgun Gothic" w:hint="cs"/>
          <w:rtl/>
        </w:rPr>
        <w:t>يتمتعون ب</w:t>
      </w:r>
      <w:r w:rsidRPr="00375B4D">
        <w:rPr>
          <w:rFonts w:eastAsia="Malgun Gothic"/>
          <w:rtl/>
        </w:rPr>
        <w:t>نفس الحق</w:t>
      </w:r>
      <w:r>
        <w:rPr>
          <w:rFonts w:eastAsia="Malgun Gothic" w:hint="cs"/>
          <w:rtl/>
        </w:rPr>
        <w:t xml:space="preserve">وق المكفولة لرعاياها </w:t>
      </w:r>
      <w:r w:rsidRPr="00375B4D">
        <w:rPr>
          <w:rFonts w:eastAsia="Malgun Gothic"/>
          <w:rtl/>
        </w:rPr>
        <w:t>في التعويض. ومع ذلك، يساور اللجنة</w:t>
      </w:r>
      <w:r>
        <w:rPr>
          <w:rFonts w:eastAsia="Malgun Gothic" w:hint="cs"/>
          <w:rtl/>
        </w:rPr>
        <w:t xml:space="preserve"> القلق لعدم تقديم </w:t>
      </w:r>
      <w:r w:rsidRPr="00375B4D">
        <w:rPr>
          <w:rFonts w:eastAsia="Malgun Gothic"/>
          <w:rtl/>
        </w:rPr>
        <w:t xml:space="preserve">معلومات </w:t>
      </w:r>
      <w:r>
        <w:rPr>
          <w:rFonts w:eastAsia="Malgun Gothic" w:hint="cs"/>
          <w:rtl/>
        </w:rPr>
        <w:t xml:space="preserve">عن </w:t>
      </w:r>
      <w:r w:rsidRPr="00375B4D">
        <w:rPr>
          <w:rFonts w:eastAsia="Malgun Gothic"/>
          <w:rtl/>
        </w:rPr>
        <w:t xml:space="preserve">عدد القضايا أو الدعاوى المرفوعة من العمال المهاجرين وأفراد أسرهم، بما في ذلك </w:t>
      </w:r>
      <w:r>
        <w:rPr>
          <w:rFonts w:eastAsia="Malgun Gothic" w:hint="cs"/>
          <w:rtl/>
        </w:rPr>
        <w:t xml:space="preserve">العمال المهاجرين غير النظاميين، وهو ما قد </w:t>
      </w:r>
      <w:r w:rsidRPr="00375B4D">
        <w:rPr>
          <w:rFonts w:eastAsia="Malgun Gothic"/>
          <w:rtl/>
        </w:rPr>
        <w:t>يعكس نقص</w:t>
      </w:r>
      <w:r w:rsidR="0089265A">
        <w:rPr>
          <w:rFonts w:eastAsia="Malgun Gothic"/>
          <w:rtl/>
        </w:rPr>
        <w:t xml:space="preserve">اً </w:t>
      </w:r>
      <w:r>
        <w:rPr>
          <w:rFonts w:eastAsia="Malgun Gothic" w:hint="cs"/>
          <w:rtl/>
        </w:rPr>
        <w:t>في ال</w:t>
      </w:r>
      <w:r w:rsidRPr="00375B4D">
        <w:rPr>
          <w:rFonts w:eastAsia="Malgun Gothic"/>
          <w:rtl/>
        </w:rPr>
        <w:t>معلومات ال</w:t>
      </w:r>
      <w:r>
        <w:rPr>
          <w:rFonts w:eastAsia="Malgun Gothic" w:hint="cs"/>
          <w:rtl/>
        </w:rPr>
        <w:t>مقدمة لهم من</w:t>
      </w:r>
      <w:r w:rsidRPr="00375B4D">
        <w:rPr>
          <w:rFonts w:eastAsia="Malgun Gothic"/>
          <w:rtl/>
        </w:rPr>
        <w:t xml:space="preserve"> الدولة الطرف بشأن حقوقهم وسبل الانتصاف القانونية المتاحة لهم</w:t>
      </w:r>
      <w:r>
        <w:rPr>
          <w:rFonts w:hint="cs"/>
          <w:rtl/>
          <w:lang w:val="fr-CH"/>
        </w:rPr>
        <w:t>.</w:t>
      </w:r>
    </w:p>
    <w:p w:rsidR="00CB7A8B" w:rsidRPr="007942E6" w:rsidRDefault="00CB7A8B" w:rsidP="00380FF6">
      <w:pPr>
        <w:pStyle w:val="SingleTxtGA"/>
        <w:spacing w:line="368" w:lineRule="exact"/>
        <w:rPr>
          <w:rFonts w:eastAsia="Malgun Gothic"/>
        </w:rPr>
      </w:pPr>
      <w:r>
        <w:rPr>
          <w:rFonts w:hint="cs"/>
          <w:rtl/>
          <w:lang w:val="fr-CH"/>
        </w:rPr>
        <w:t>27-</w:t>
      </w:r>
      <w:r w:rsidRPr="00A7036D">
        <w:rPr>
          <w:rFonts w:hint="cs"/>
          <w:b/>
          <w:bCs/>
          <w:rtl/>
          <w:lang w:val="fr-CH"/>
        </w:rPr>
        <w:tab/>
        <w:t>توصي اللجنة الدولة الطرف بأن تضمن، في التشريعات وفي الممارسة، حصول</w:t>
      </w:r>
      <w:r>
        <w:rPr>
          <w:rFonts w:hint="cs"/>
          <w:b/>
          <w:bCs/>
          <w:rtl/>
          <w:lang w:val="fr-CH"/>
        </w:rPr>
        <w:t xml:space="preserve"> </w:t>
      </w:r>
      <w:r w:rsidRPr="00A7036D">
        <w:rPr>
          <w:rFonts w:hint="cs"/>
          <w:b/>
          <w:bCs/>
          <w:rtl/>
          <w:lang w:val="fr-CH"/>
        </w:rPr>
        <w:t>العمال المهاجرين وأفراد أسرهم، بم</w:t>
      </w:r>
      <w:r>
        <w:rPr>
          <w:rFonts w:hint="cs"/>
          <w:b/>
          <w:bCs/>
          <w:rtl/>
          <w:lang w:val="fr-CH"/>
        </w:rPr>
        <w:t>ن فيهم العمال غير نظاميين</w:t>
      </w:r>
      <w:r w:rsidRPr="00A7036D">
        <w:rPr>
          <w:rFonts w:hint="cs"/>
          <w:b/>
          <w:bCs/>
          <w:rtl/>
          <w:lang w:val="fr-CH"/>
        </w:rPr>
        <w:t>، على نفس الفرص المتاحة لمواطنيها في تقديم الشكاوى وا</w:t>
      </w:r>
      <w:r>
        <w:rPr>
          <w:rFonts w:hint="cs"/>
          <w:b/>
          <w:bCs/>
          <w:rtl/>
          <w:lang w:val="fr-CH"/>
        </w:rPr>
        <w:t>لاستفادة من سبل الا</w:t>
      </w:r>
      <w:r w:rsidRPr="00A7036D">
        <w:rPr>
          <w:rFonts w:hint="cs"/>
          <w:b/>
          <w:bCs/>
          <w:rtl/>
          <w:lang w:val="fr-CH"/>
        </w:rPr>
        <w:t>نتصاف الفعال</w:t>
      </w:r>
      <w:r>
        <w:rPr>
          <w:rFonts w:hint="cs"/>
          <w:b/>
          <w:bCs/>
          <w:rtl/>
          <w:lang w:val="fr-CH"/>
        </w:rPr>
        <w:t xml:space="preserve">ة </w:t>
      </w:r>
      <w:r w:rsidRPr="00A7036D">
        <w:rPr>
          <w:rFonts w:hint="cs"/>
          <w:b/>
          <w:bCs/>
          <w:rtl/>
          <w:lang w:val="fr-CH"/>
        </w:rPr>
        <w:t>أمام المحاكم</w:t>
      </w:r>
      <w:r>
        <w:rPr>
          <w:rFonts w:hint="cs"/>
          <w:b/>
          <w:bCs/>
          <w:rtl/>
          <w:lang w:val="fr-CH"/>
        </w:rPr>
        <w:t>،</w:t>
      </w:r>
      <w:r w:rsidRPr="00A7036D">
        <w:rPr>
          <w:rFonts w:hint="cs"/>
          <w:b/>
          <w:bCs/>
          <w:rtl/>
          <w:lang w:val="fr-CH"/>
        </w:rPr>
        <w:t xml:space="preserve"> </w:t>
      </w:r>
      <w:r w:rsidRPr="00A7036D">
        <w:rPr>
          <w:rFonts w:eastAsia="Malgun Gothic" w:hint="cs"/>
          <w:b/>
          <w:bCs/>
          <w:rtl/>
        </w:rPr>
        <w:t>ف</w:t>
      </w:r>
      <w:r w:rsidRPr="00A7036D">
        <w:rPr>
          <w:rFonts w:eastAsia="Malgun Gothic"/>
          <w:b/>
          <w:bCs/>
          <w:rtl/>
        </w:rPr>
        <w:t xml:space="preserve">ي الحالات التي تنتهك فيها حقوقهم </w:t>
      </w:r>
      <w:r>
        <w:rPr>
          <w:rFonts w:eastAsia="Malgun Gothic" w:hint="cs"/>
          <w:b/>
          <w:bCs/>
          <w:rtl/>
        </w:rPr>
        <w:t>المكفولة في</w:t>
      </w:r>
      <w:r w:rsidRPr="00A7036D">
        <w:rPr>
          <w:rFonts w:eastAsia="Malgun Gothic"/>
          <w:b/>
          <w:bCs/>
          <w:rtl/>
        </w:rPr>
        <w:t xml:space="preserve"> الاتفاقية. كما توصي اللجنة</w:t>
      </w:r>
      <w:r>
        <w:rPr>
          <w:rFonts w:eastAsia="Malgun Gothic" w:hint="cs"/>
          <w:b/>
          <w:bCs/>
          <w:rtl/>
        </w:rPr>
        <w:t xml:space="preserve"> الدولة الطرف باتخاذ</w:t>
      </w:r>
      <w:r w:rsidRPr="00A7036D">
        <w:rPr>
          <w:rFonts w:eastAsia="Malgun Gothic"/>
          <w:b/>
          <w:bCs/>
          <w:rtl/>
        </w:rPr>
        <w:t xml:space="preserve"> تدابير إضافية </w:t>
      </w:r>
      <w:r>
        <w:rPr>
          <w:rFonts w:eastAsia="Malgun Gothic" w:hint="cs"/>
          <w:b/>
          <w:bCs/>
          <w:rtl/>
        </w:rPr>
        <w:t>لاطلاع</w:t>
      </w:r>
      <w:r w:rsidRPr="00A7036D">
        <w:rPr>
          <w:rFonts w:eastAsia="Malgun Gothic"/>
          <w:b/>
          <w:bCs/>
          <w:rtl/>
        </w:rPr>
        <w:t xml:space="preserve"> العمال المهاجرين وأفراد أسرهم، </w:t>
      </w:r>
      <w:r w:rsidRPr="00A7036D">
        <w:rPr>
          <w:rFonts w:hint="cs"/>
          <w:b/>
          <w:bCs/>
          <w:rtl/>
          <w:lang w:val="fr-CH"/>
        </w:rPr>
        <w:t>بم</w:t>
      </w:r>
      <w:r>
        <w:rPr>
          <w:rFonts w:hint="cs"/>
          <w:b/>
          <w:bCs/>
          <w:rtl/>
          <w:lang w:val="fr-CH"/>
        </w:rPr>
        <w:t>ن فيهم العمال غير النظاميين</w:t>
      </w:r>
      <w:r w:rsidRPr="00A7036D">
        <w:rPr>
          <w:rFonts w:eastAsia="Malgun Gothic"/>
          <w:b/>
          <w:bCs/>
          <w:rtl/>
        </w:rPr>
        <w:t xml:space="preserve">، </w:t>
      </w:r>
      <w:r w:rsidRPr="00A7036D">
        <w:rPr>
          <w:rFonts w:eastAsia="Malgun Gothic" w:hint="cs"/>
          <w:b/>
          <w:bCs/>
          <w:rtl/>
        </w:rPr>
        <w:t xml:space="preserve">بسبل </w:t>
      </w:r>
      <w:r w:rsidRPr="00A7036D">
        <w:rPr>
          <w:rFonts w:eastAsia="Malgun Gothic"/>
          <w:b/>
          <w:bCs/>
          <w:rtl/>
        </w:rPr>
        <w:t>الانتصاف القضائي</w:t>
      </w:r>
      <w:r w:rsidRPr="00A7036D">
        <w:rPr>
          <w:rFonts w:eastAsia="Malgun Gothic" w:hint="cs"/>
          <w:b/>
          <w:bCs/>
          <w:rtl/>
        </w:rPr>
        <w:t>ة</w:t>
      </w:r>
      <w:r w:rsidRPr="00A7036D">
        <w:rPr>
          <w:rFonts w:eastAsia="Malgun Gothic"/>
          <w:b/>
          <w:bCs/>
          <w:rtl/>
        </w:rPr>
        <w:t xml:space="preserve"> وغيرها </w:t>
      </w:r>
      <w:r w:rsidRPr="00A7036D">
        <w:rPr>
          <w:rFonts w:eastAsia="Malgun Gothic" w:hint="cs"/>
          <w:b/>
          <w:bCs/>
          <w:rtl/>
        </w:rPr>
        <w:t xml:space="preserve">من </w:t>
      </w:r>
      <w:r>
        <w:rPr>
          <w:rFonts w:eastAsia="Malgun Gothic" w:hint="cs"/>
          <w:b/>
          <w:bCs/>
          <w:rtl/>
        </w:rPr>
        <w:t>ال</w:t>
      </w:r>
      <w:r w:rsidRPr="00A7036D">
        <w:rPr>
          <w:rFonts w:eastAsia="Malgun Gothic" w:hint="cs"/>
          <w:b/>
          <w:bCs/>
          <w:rtl/>
        </w:rPr>
        <w:t xml:space="preserve">سبل </w:t>
      </w:r>
      <w:r w:rsidRPr="00A7036D">
        <w:rPr>
          <w:rFonts w:eastAsia="Malgun Gothic"/>
          <w:b/>
          <w:bCs/>
          <w:rtl/>
        </w:rPr>
        <w:t xml:space="preserve">المتاحة لهم في حال انتهاك حقوقهم </w:t>
      </w:r>
      <w:r>
        <w:rPr>
          <w:rFonts w:eastAsia="Malgun Gothic" w:hint="cs"/>
          <w:b/>
          <w:bCs/>
          <w:rtl/>
        </w:rPr>
        <w:t xml:space="preserve">المكفولة في </w:t>
      </w:r>
      <w:r w:rsidRPr="00A7036D">
        <w:rPr>
          <w:rFonts w:eastAsia="Malgun Gothic"/>
          <w:b/>
          <w:bCs/>
          <w:rtl/>
        </w:rPr>
        <w:t>الاتفاقية</w:t>
      </w:r>
      <w:r w:rsidRPr="00A7036D">
        <w:rPr>
          <w:rFonts w:eastAsia="Malgun Gothic"/>
          <w:b/>
          <w:bCs/>
        </w:rPr>
        <w:t>.</w:t>
      </w:r>
    </w:p>
    <w:p w:rsidR="00CB7A8B" w:rsidRDefault="00CB7A8B" w:rsidP="00380FF6">
      <w:pPr>
        <w:pStyle w:val="H23GA"/>
        <w:rPr>
          <w:rtl/>
          <w:lang w:val="fr-CH"/>
        </w:rPr>
      </w:pPr>
      <w:r>
        <w:rPr>
          <w:rFonts w:hint="cs"/>
          <w:rtl/>
          <w:lang w:val="fr-CH"/>
        </w:rPr>
        <w:lastRenderedPageBreak/>
        <w:tab/>
        <w:t>3-</w:t>
      </w:r>
      <w:r>
        <w:rPr>
          <w:rFonts w:hint="cs"/>
          <w:rtl/>
          <w:lang w:val="fr-CH"/>
        </w:rPr>
        <w:tab/>
        <w:t>حقوق الإنسان المكفولة لجميع العمال المهاجرين وأفراد أسرهم (المواد من 8 إلى 35)</w:t>
      </w:r>
    </w:p>
    <w:p w:rsidR="00CB7A8B" w:rsidRDefault="00CB7A8B" w:rsidP="00CB7A8B">
      <w:pPr>
        <w:pStyle w:val="SingleTxtGA"/>
        <w:rPr>
          <w:rFonts w:eastAsia="Malgun Gothic"/>
          <w:rtl/>
        </w:rPr>
      </w:pPr>
      <w:r>
        <w:rPr>
          <w:rFonts w:hint="cs"/>
          <w:rtl/>
          <w:lang w:val="fr-CH"/>
        </w:rPr>
        <w:t>28-</w:t>
      </w:r>
      <w:r>
        <w:rPr>
          <w:rFonts w:hint="cs"/>
          <w:rtl/>
          <w:lang w:val="fr-CH"/>
        </w:rPr>
        <w:tab/>
        <w:t>تحيط اللجنة علم</w:t>
      </w:r>
      <w:r w:rsidR="0089265A">
        <w:rPr>
          <w:rFonts w:hint="cs"/>
          <w:rtl/>
          <w:lang w:val="fr-CH"/>
        </w:rPr>
        <w:t xml:space="preserve">اً </w:t>
      </w:r>
      <w:r>
        <w:rPr>
          <w:rFonts w:hint="cs"/>
          <w:rtl/>
          <w:lang w:val="fr-CH"/>
        </w:rPr>
        <w:t xml:space="preserve">بالتقدم المحرز </w:t>
      </w:r>
      <w:r w:rsidRPr="00375B4D">
        <w:rPr>
          <w:rFonts w:eastAsia="Malgun Gothic"/>
          <w:rtl/>
        </w:rPr>
        <w:t xml:space="preserve">في تحسين وتوسيع الخدمات القنصلية </w:t>
      </w:r>
      <w:r>
        <w:rPr>
          <w:rFonts w:eastAsia="Malgun Gothic" w:hint="cs"/>
          <w:rtl/>
        </w:rPr>
        <w:t>ل</w:t>
      </w:r>
      <w:r w:rsidRPr="00375B4D">
        <w:rPr>
          <w:rFonts w:eastAsia="Malgun Gothic"/>
          <w:rtl/>
        </w:rPr>
        <w:t>لدولة الطرف من خلال اعتماد بروتوكولات قنصلية لمساعدة وحماية حقوق العمال المهاجرين في بلدان المرور العابر وفي بلد المقصد. ومع ذلك، يساور اللجنة</w:t>
      </w:r>
      <w:r>
        <w:rPr>
          <w:rFonts w:eastAsia="Malgun Gothic" w:hint="cs"/>
          <w:rtl/>
        </w:rPr>
        <w:t xml:space="preserve"> القلق إزاء </w:t>
      </w:r>
      <w:r w:rsidRPr="00375B4D">
        <w:rPr>
          <w:rFonts w:eastAsia="Malgun Gothic"/>
          <w:rtl/>
        </w:rPr>
        <w:t>عدم ت</w:t>
      </w:r>
      <w:r>
        <w:rPr>
          <w:rFonts w:eastAsia="Malgun Gothic" w:hint="cs"/>
          <w:rtl/>
        </w:rPr>
        <w:t>قديم</w:t>
      </w:r>
      <w:r w:rsidRPr="00375B4D">
        <w:rPr>
          <w:rFonts w:eastAsia="Malgun Gothic"/>
          <w:rtl/>
        </w:rPr>
        <w:t xml:space="preserve"> معلومات </w:t>
      </w:r>
      <w:r>
        <w:rPr>
          <w:rFonts w:eastAsia="Malgun Gothic" w:hint="cs"/>
          <w:rtl/>
        </w:rPr>
        <w:t>بشأن</w:t>
      </w:r>
      <w:r w:rsidRPr="00375B4D">
        <w:rPr>
          <w:rFonts w:eastAsia="Malgun Gothic"/>
          <w:rtl/>
        </w:rPr>
        <w:t xml:space="preserve"> ما إذا كانت الموارد البشرية والمالية المتاحة لقنصليات الدولة الطرف في كازاخستان و</w:t>
      </w:r>
      <w:r>
        <w:rPr>
          <w:rFonts w:eastAsia="Malgun Gothic" w:hint="cs"/>
          <w:rtl/>
        </w:rPr>
        <w:t xml:space="preserve">في </w:t>
      </w:r>
      <w:r w:rsidRPr="00375B4D">
        <w:rPr>
          <w:rFonts w:eastAsia="Malgun Gothic"/>
          <w:rtl/>
        </w:rPr>
        <w:t>الاتحاد الروسي</w:t>
      </w:r>
      <w:r>
        <w:rPr>
          <w:rFonts w:eastAsia="Malgun Gothic" w:hint="cs"/>
          <w:rtl/>
        </w:rPr>
        <w:t xml:space="preserve"> كافية لأن تقدم ال</w:t>
      </w:r>
      <w:r w:rsidRPr="00567A3D">
        <w:rPr>
          <w:rFonts w:eastAsia="Malgun Gothic"/>
          <w:rtl/>
        </w:rPr>
        <w:t xml:space="preserve">قنصليات </w:t>
      </w:r>
      <w:r>
        <w:rPr>
          <w:rFonts w:eastAsia="Malgun Gothic" w:hint="cs"/>
          <w:rtl/>
        </w:rPr>
        <w:t>المساعدة والحماية الكافية للعمال المهاجرين. ويساور اللجنة القلق أيض</w:t>
      </w:r>
      <w:r w:rsidR="0089265A">
        <w:rPr>
          <w:rFonts w:eastAsia="Malgun Gothic" w:hint="cs"/>
          <w:rtl/>
        </w:rPr>
        <w:t xml:space="preserve">اً </w:t>
      </w:r>
      <w:r>
        <w:rPr>
          <w:rFonts w:eastAsia="Malgun Gothic" w:hint="cs"/>
          <w:rtl/>
        </w:rPr>
        <w:t xml:space="preserve">إزاء عدم وجود </w:t>
      </w:r>
      <w:r w:rsidRPr="00567A3D">
        <w:rPr>
          <w:rFonts w:eastAsia="Malgun Gothic"/>
          <w:rtl/>
        </w:rPr>
        <w:t>موظفات في الخدمات القنصلية للدولة الطرف.</w:t>
      </w:r>
    </w:p>
    <w:p w:rsidR="00CB7A8B" w:rsidRDefault="00CB7A8B" w:rsidP="00CB7A8B">
      <w:pPr>
        <w:pStyle w:val="SingleTxtGA"/>
        <w:rPr>
          <w:rFonts w:ascii="Traditional Arabic" w:hAnsi="Traditional Arabic"/>
          <w:b/>
          <w:bCs/>
          <w:sz w:val="30"/>
          <w:rtl/>
        </w:rPr>
      </w:pPr>
      <w:r>
        <w:rPr>
          <w:rFonts w:eastAsia="Malgun Gothic" w:hint="cs"/>
          <w:rtl/>
        </w:rPr>
        <w:t>29-</w:t>
      </w:r>
      <w:r w:rsidRPr="00567A3D">
        <w:rPr>
          <w:rFonts w:ascii="Traditional Arabic" w:eastAsia="Malgun Gothic" w:hAnsi="Traditional Arabic"/>
          <w:sz w:val="30"/>
          <w:rtl/>
        </w:rPr>
        <w:tab/>
      </w:r>
      <w:r w:rsidRPr="001165D5">
        <w:rPr>
          <w:rFonts w:ascii="Traditional Arabic" w:hAnsi="Traditional Arabic"/>
          <w:b/>
          <w:bCs/>
          <w:sz w:val="30"/>
          <w:rtl/>
        </w:rPr>
        <w:t xml:space="preserve">توصي </w:t>
      </w:r>
      <w:r w:rsidRPr="001165D5">
        <w:rPr>
          <w:rFonts w:ascii="Traditional Arabic" w:hAnsi="Traditional Arabic" w:hint="cs"/>
          <w:b/>
          <w:bCs/>
          <w:sz w:val="30"/>
          <w:rtl/>
        </w:rPr>
        <w:t xml:space="preserve">اللجنة الدولة الطرف بأن </w:t>
      </w:r>
      <w:r w:rsidRPr="001165D5">
        <w:rPr>
          <w:rFonts w:ascii="Traditional Arabic" w:hAnsi="Traditional Arabic"/>
          <w:b/>
          <w:bCs/>
          <w:sz w:val="30"/>
          <w:rtl/>
        </w:rPr>
        <w:t xml:space="preserve">تتخذ </w:t>
      </w:r>
      <w:r>
        <w:rPr>
          <w:rFonts w:ascii="Traditional Arabic" w:hAnsi="Traditional Arabic" w:hint="cs"/>
          <w:b/>
          <w:bCs/>
          <w:sz w:val="30"/>
          <w:rtl/>
        </w:rPr>
        <w:t>ا</w:t>
      </w:r>
      <w:r w:rsidRPr="001165D5">
        <w:rPr>
          <w:rFonts w:ascii="Traditional Arabic" w:hAnsi="Traditional Arabic"/>
          <w:b/>
          <w:bCs/>
          <w:sz w:val="30"/>
          <w:rtl/>
        </w:rPr>
        <w:t xml:space="preserve">لخطوات اللازمة للتأكد من أن خدماتها القنصلية </w:t>
      </w:r>
      <w:r w:rsidRPr="001165D5">
        <w:rPr>
          <w:rFonts w:ascii="Traditional Arabic" w:hAnsi="Traditional Arabic" w:hint="cs"/>
          <w:b/>
          <w:bCs/>
          <w:sz w:val="30"/>
          <w:rtl/>
        </w:rPr>
        <w:t>قادرة على الوفاء ب</w:t>
      </w:r>
      <w:r w:rsidRPr="001165D5">
        <w:rPr>
          <w:rFonts w:ascii="Traditional Arabic" w:hAnsi="Traditional Arabic"/>
          <w:b/>
          <w:bCs/>
          <w:sz w:val="30"/>
          <w:rtl/>
        </w:rPr>
        <w:t>احتياجات العمال المهاجرين</w:t>
      </w:r>
      <w:r w:rsidRPr="001165D5">
        <w:rPr>
          <w:rFonts w:ascii="Traditional Arabic" w:hAnsi="Traditional Arabic" w:hint="cs"/>
          <w:b/>
          <w:bCs/>
          <w:sz w:val="30"/>
          <w:rtl/>
        </w:rPr>
        <w:t xml:space="preserve"> من </w:t>
      </w:r>
      <w:r w:rsidRPr="001165D5">
        <w:rPr>
          <w:rFonts w:ascii="Traditional Arabic" w:hAnsi="Traditional Arabic"/>
          <w:b/>
          <w:bCs/>
          <w:sz w:val="30"/>
          <w:rtl/>
        </w:rPr>
        <w:t>قيرغيزستان وأفراد أسرهم من حيث حماية حقوقهم وت</w:t>
      </w:r>
      <w:r>
        <w:rPr>
          <w:rFonts w:ascii="Traditional Arabic" w:hAnsi="Traditional Arabic" w:hint="cs"/>
          <w:b/>
          <w:bCs/>
          <w:sz w:val="30"/>
          <w:rtl/>
        </w:rPr>
        <w:t>قديم المساعدة اللازمة لهم</w:t>
      </w:r>
      <w:r w:rsidRPr="001165D5">
        <w:rPr>
          <w:rFonts w:ascii="Traditional Arabic" w:hAnsi="Traditional Arabic" w:hint="cs"/>
          <w:b/>
          <w:bCs/>
          <w:sz w:val="30"/>
          <w:rtl/>
        </w:rPr>
        <w:t xml:space="preserve"> بصورة فعالة</w:t>
      </w:r>
      <w:r w:rsidRPr="001165D5">
        <w:rPr>
          <w:rFonts w:ascii="Traditional Arabic" w:hAnsi="Traditional Arabic"/>
          <w:b/>
          <w:bCs/>
          <w:sz w:val="30"/>
          <w:rtl/>
        </w:rPr>
        <w:t xml:space="preserve">. وينبغي أن تشمل </w:t>
      </w:r>
      <w:r w:rsidRPr="00380FF6">
        <w:rPr>
          <w:rFonts w:ascii="Traditional Arabic" w:hAnsi="Traditional Arabic"/>
          <w:b/>
          <w:bCs/>
          <w:spacing w:val="-2"/>
          <w:sz w:val="30"/>
          <w:rtl/>
        </w:rPr>
        <w:t xml:space="preserve">هذه الخطوات تخصيص الموارد البشرية الكافية وتمويل </w:t>
      </w:r>
      <w:r w:rsidRPr="00380FF6">
        <w:rPr>
          <w:rFonts w:ascii="Traditional Arabic" w:hAnsi="Traditional Arabic" w:hint="cs"/>
          <w:b/>
          <w:bCs/>
          <w:spacing w:val="-2"/>
          <w:sz w:val="30"/>
          <w:rtl/>
        </w:rPr>
        <w:t>وتطوير ال</w:t>
      </w:r>
      <w:r w:rsidRPr="00380FF6">
        <w:rPr>
          <w:rFonts w:ascii="Traditional Arabic" w:hAnsi="Traditional Arabic"/>
          <w:b/>
          <w:bCs/>
          <w:spacing w:val="-2"/>
          <w:sz w:val="30"/>
          <w:rtl/>
        </w:rPr>
        <w:t>برامج التدريب</w:t>
      </w:r>
      <w:r w:rsidRPr="00380FF6">
        <w:rPr>
          <w:rFonts w:ascii="Traditional Arabic" w:hAnsi="Traditional Arabic" w:hint="cs"/>
          <w:b/>
          <w:bCs/>
          <w:spacing w:val="-2"/>
          <w:sz w:val="30"/>
          <w:rtl/>
        </w:rPr>
        <w:t>ية المستمرة</w:t>
      </w:r>
      <w:r w:rsidRPr="00380FF6">
        <w:rPr>
          <w:rFonts w:ascii="Traditional Arabic" w:hAnsi="Traditional Arabic"/>
          <w:b/>
          <w:bCs/>
          <w:spacing w:val="-2"/>
          <w:sz w:val="30"/>
          <w:rtl/>
        </w:rPr>
        <w:t>،</w:t>
      </w:r>
      <w:r w:rsidRPr="001165D5">
        <w:rPr>
          <w:rFonts w:ascii="Traditional Arabic" w:hAnsi="Traditional Arabic"/>
          <w:b/>
          <w:bCs/>
          <w:sz w:val="30"/>
          <w:rtl/>
        </w:rPr>
        <w:t xml:space="preserve"> بما في ذلك</w:t>
      </w:r>
      <w:r w:rsidRPr="001165D5">
        <w:rPr>
          <w:rFonts w:ascii="Traditional Arabic" w:hAnsi="Traditional Arabic" w:hint="cs"/>
          <w:b/>
          <w:bCs/>
          <w:sz w:val="30"/>
          <w:rtl/>
        </w:rPr>
        <w:t xml:space="preserve"> البرامج ال</w:t>
      </w:r>
      <w:r w:rsidRPr="001165D5">
        <w:rPr>
          <w:rFonts w:ascii="Traditional Arabic" w:hAnsi="Traditional Arabic"/>
          <w:b/>
          <w:bCs/>
          <w:sz w:val="30"/>
          <w:rtl/>
        </w:rPr>
        <w:t>تدريب</w:t>
      </w:r>
      <w:r w:rsidRPr="001165D5">
        <w:rPr>
          <w:rFonts w:ascii="Traditional Arabic" w:hAnsi="Traditional Arabic" w:hint="cs"/>
          <w:b/>
          <w:bCs/>
          <w:sz w:val="30"/>
          <w:rtl/>
        </w:rPr>
        <w:t>ية الرامية إلى توعية ا</w:t>
      </w:r>
      <w:r w:rsidRPr="001165D5">
        <w:rPr>
          <w:rFonts w:ascii="Traditional Arabic" w:hAnsi="Traditional Arabic"/>
          <w:b/>
          <w:bCs/>
          <w:sz w:val="30"/>
          <w:rtl/>
        </w:rPr>
        <w:t xml:space="preserve">لمسؤولين القنصليين </w:t>
      </w:r>
      <w:r w:rsidRPr="001165D5">
        <w:rPr>
          <w:rFonts w:ascii="Traditional Arabic" w:hAnsi="Traditional Arabic" w:hint="cs"/>
          <w:b/>
          <w:bCs/>
          <w:sz w:val="30"/>
          <w:rtl/>
        </w:rPr>
        <w:t>بالمسائل الجنسانية و</w:t>
      </w:r>
      <w:r w:rsidRPr="001165D5">
        <w:rPr>
          <w:rFonts w:ascii="Traditional Arabic" w:hAnsi="Traditional Arabic"/>
          <w:b/>
          <w:bCs/>
          <w:sz w:val="30"/>
          <w:rtl/>
        </w:rPr>
        <w:t>حقوق الطفل في سياق الاتفاقية والمعاهدات الأخرى لحقوق الإنسان</w:t>
      </w:r>
      <w:r w:rsidRPr="001165D5">
        <w:rPr>
          <w:rFonts w:ascii="Traditional Arabic" w:hAnsi="Traditional Arabic" w:hint="cs"/>
          <w:b/>
          <w:bCs/>
          <w:sz w:val="30"/>
          <w:rtl/>
        </w:rPr>
        <w:t>.</w:t>
      </w:r>
    </w:p>
    <w:p w:rsidR="00CB7A8B" w:rsidRDefault="00CB7A8B" w:rsidP="00CB7A8B">
      <w:pPr>
        <w:pStyle w:val="SingleTxtGA"/>
        <w:rPr>
          <w:rFonts w:ascii="Traditional Arabic" w:hAnsi="Traditional Arabic"/>
          <w:sz w:val="30"/>
          <w:rtl/>
        </w:rPr>
      </w:pPr>
      <w:r>
        <w:rPr>
          <w:rFonts w:ascii="Traditional Arabic" w:hAnsi="Traditional Arabic" w:hint="cs"/>
          <w:sz w:val="30"/>
          <w:rtl/>
        </w:rPr>
        <w:t>30-</w:t>
      </w:r>
      <w:r>
        <w:rPr>
          <w:rFonts w:ascii="Traditional Arabic" w:hAnsi="Traditional Arabic" w:hint="cs"/>
          <w:sz w:val="30"/>
          <w:rtl/>
        </w:rPr>
        <w:tab/>
        <w:t xml:space="preserve">وتحيط </w:t>
      </w:r>
      <w:r w:rsidRPr="00247B0C">
        <w:rPr>
          <w:rFonts w:ascii="Traditional Arabic" w:hAnsi="Traditional Arabic"/>
          <w:sz w:val="30"/>
          <w:rtl/>
        </w:rPr>
        <w:t xml:space="preserve">اللجنة </w:t>
      </w:r>
      <w:r>
        <w:rPr>
          <w:rFonts w:ascii="Traditional Arabic" w:hAnsi="Traditional Arabic" w:hint="cs"/>
          <w:sz w:val="30"/>
          <w:rtl/>
        </w:rPr>
        <w:t>علم</w:t>
      </w:r>
      <w:r w:rsidR="0089265A">
        <w:rPr>
          <w:rFonts w:ascii="Traditional Arabic" w:hAnsi="Traditional Arabic" w:hint="cs"/>
          <w:sz w:val="30"/>
          <w:rtl/>
        </w:rPr>
        <w:t xml:space="preserve">اً </w:t>
      </w:r>
      <w:r>
        <w:rPr>
          <w:rFonts w:ascii="Traditional Arabic" w:hAnsi="Traditional Arabic" w:hint="cs"/>
          <w:sz w:val="30"/>
          <w:rtl/>
        </w:rPr>
        <w:t>ب</w:t>
      </w:r>
      <w:r w:rsidRPr="00247B0C">
        <w:rPr>
          <w:rFonts w:ascii="Traditional Arabic" w:hAnsi="Traditional Arabic"/>
          <w:sz w:val="30"/>
          <w:rtl/>
        </w:rPr>
        <w:t xml:space="preserve">التدابير المتخذة لضمان حصول العمال المهاجرين وأفراد أسرهم على الخدمات الصحية. </w:t>
      </w:r>
      <w:r>
        <w:rPr>
          <w:rFonts w:ascii="Traditional Arabic" w:hAnsi="Traditional Arabic" w:hint="cs"/>
          <w:sz w:val="30"/>
          <w:rtl/>
        </w:rPr>
        <w:t xml:space="preserve">ويساور اللجنة القلق </w:t>
      </w:r>
      <w:r w:rsidRPr="00247B0C">
        <w:rPr>
          <w:rFonts w:ascii="Traditional Arabic" w:hAnsi="Traditional Arabic"/>
          <w:sz w:val="30"/>
          <w:rtl/>
        </w:rPr>
        <w:t xml:space="preserve">إزاء </w:t>
      </w:r>
      <w:r>
        <w:rPr>
          <w:rFonts w:ascii="Traditional Arabic" w:hAnsi="Traditional Arabic" w:hint="cs"/>
          <w:sz w:val="30"/>
          <w:rtl/>
        </w:rPr>
        <w:t xml:space="preserve">عدم تقديم </w:t>
      </w:r>
      <w:r w:rsidRPr="00247B0C">
        <w:rPr>
          <w:rFonts w:ascii="Traditional Arabic" w:hAnsi="Traditional Arabic"/>
          <w:sz w:val="30"/>
          <w:rtl/>
        </w:rPr>
        <w:t xml:space="preserve">معلومات </w:t>
      </w:r>
      <w:r>
        <w:rPr>
          <w:rFonts w:ascii="Traditional Arabic" w:hAnsi="Traditional Arabic" w:hint="cs"/>
          <w:sz w:val="30"/>
          <w:rtl/>
        </w:rPr>
        <w:t>ع</w:t>
      </w:r>
      <w:r w:rsidRPr="00247B0C">
        <w:rPr>
          <w:rFonts w:ascii="Traditional Arabic" w:hAnsi="Traditional Arabic"/>
          <w:sz w:val="30"/>
          <w:rtl/>
        </w:rPr>
        <w:t xml:space="preserve">ن </w:t>
      </w:r>
      <w:r>
        <w:rPr>
          <w:rFonts w:ascii="Traditional Arabic" w:hAnsi="Traditional Arabic" w:hint="cs"/>
          <w:sz w:val="30"/>
          <w:rtl/>
        </w:rPr>
        <w:t>ال</w:t>
      </w:r>
      <w:r w:rsidRPr="00247B0C">
        <w:rPr>
          <w:rFonts w:ascii="Traditional Arabic" w:hAnsi="Traditional Arabic"/>
          <w:sz w:val="30"/>
          <w:rtl/>
        </w:rPr>
        <w:t xml:space="preserve">برامج </w:t>
      </w:r>
      <w:r>
        <w:rPr>
          <w:rFonts w:ascii="Traditional Arabic" w:hAnsi="Traditional Arabic" w:hint="cs"/>
          <w:sz w:val="30"/>
          <w:rtl/>
        </w:rPr>
        <w:t>ال</w:t>
      </w:r>
      <w:r w:rsidRPr="00247B0C">
        <w:rPr>
          <w:rFonts w:ascii="Traditional Arabic" w:hAnsi="Traditional Arabic"/>
          <w:sz w:val="30"/>
          <w:rtl/>
        </w:rPr>
        <w:t xml:space="preserve">محددة لضمان وصول </w:t>
      </w:r>
      <w:r>
        <w:rPr>
          <w:rFonts w:ascii="Traditional Arabic" w:hAnsi="Traditional Arabic" w:hint="cs"/>
          <w:sz w:val="30"/>
          <w:rtl/>
        </w:rPr>
        <w:t>ا</w:t>
      </w:r>
      <w:r w:rsidRPr="00247B0C">
        <w:rPr>
          <w:rFonts w:ascii="Traditional Arabic" w:hAnsi="Traditional Arabic"/>
          <w:sz w:val="30"/>
          <w:rtl/>
        </w:rPr>
        <w:t>لعمال المهاجرين</w:t>
      </w:r>
      <w:r>
        <w:rPr>
          <w:rFonts w:ascii="Traditional Arabic" w:hAnsi="Traditional Arabic" w:hint="cs"/>
          <w:sz w:val="30"/>
          <w:rtl/>
        </w:rPr>
        <w:t>، لا سيما غير النظاميين،</w:t>
      </w:r>
      <w:r w:rsidRPr="00247B0C">
        <w:rPr>
          <w:rFonts w:ascii="Traditional Arabic" w:hAnsi="Traditional Arabic"/>
          <w:sz w:val="30"/>
          <w:rtl/>
        </w:rPr>
        <w:t xml:space="preserve"> وأفراد أسرهم</w:t>
      </w:r>
      <w:r>
        <w:rPr>
          <w:rFonts w:ascii="Traditional Arabic" w:hAnsi="Traditional Arabic" w:hint="cs"/>
          <w:sz w:val="30"/>
          <w:rtl/>
        </w:rPr>
        <w:t xml:space="preserve">، </w:t>
      </w:r>
      <w:r w:rsidRPr="00247B0C">
        <w:rPr>
          <w:rFonts w:ascii="Traditional Arabic" w:hAnsi="Traditional Arabic"/>
          <w:sz w:val="30"/>
          <w:rtl/>
        </w:rPr>
        <w:t>في إقليم الدولة الطرف</w:t>
      </w:r>
      <w:r>
        <w:rPr>
          <w:rFonts w:ascii="Traditional Arabic" w:hAnsi="Traditional Arabic" w:hint="cs"/>
          <w:sz w:val="30"/>
          <w:rtl/>
        </w:rPr>
        <w:t xml:space="preserve">، </w:t>
      </w:r>
      <w:r w:rsidRPr="00247B0C">
        <w:rPr>
          <w:rFonts w:ascii="Traditional Arabic" w:hAnsi="Traditional Arabic"/>
          <w:sz w:val="30"/>
          <w:rtl/>
        </w:rPr>
        <w:t>إلى ا</w:t>
      </w:r>
      <w:r w:rsidR="0053764E">
        <w:rPr>
          <w:rFonts w:ascii="Traditional Arabic" w:hAnsi="Traditional Arabic"/>
          <w:sz w:val="30"/>
          <w:rtl/>
        </w:rPr>
        <w:t>لرعاية الطبية في حالات الطوارئ.</w:t>
      </w:r>
    </w:p>
    <w:p w:rsidR="00CB7A8B" w:rsidRDefault="00CB7A8B" w:rsidP="00380FF6">
      <w:pPr>
        <w:pStyle w:val="SingleTxtGA"/>
        <w:rPr>
          <w:rFonts w:ascii="Traditional Arabic" w:hAnsi="Traditional Arabic"/>
          <w:sz w:val="30"/>
          <w:rtl/>
        </w:rPr>
      </w:pPr>
      <w:r>
        <w:rPr>
          <w:rFonts w:ascii="Traditional Arabic" w:hAnsi="Traditional Arabic" w:hint="cs"/>
          <w:sz w:val="30"/>
          <w:rtl/>
        </w:rPr>
        <w:t>31-</w:t>
      </w:r>
      <w:r>
        <w:rPr>
          <w:rFonts w:ascii="Traditional Arabic" w:hAnsi="Traditional Arabic" w:hint="cs"/>
          <w:sz w:val="30"/>
          <w:rtl/>
        </w:rPr>
        <w:tab/>
      </w:r>
      <w:r w:rsidRPr="00866CEC">
        <w:rPr>
          <w:rFonts w:ascii="Traditional Arabic" w:hAnsi="Traditional Arabic"/>
          <w:b/>
          <w:bCs/>
          <w:sz w:val="30"/>
          <w:rtl/>
        </w:rPr>
        <w:t>توصي</w:t>
      </w:r>
      <w:r w:rsidRPr="00866CEC">
        <w:rPr>
          <w:rFonts w:ascii="Traditional Arabic" w:hAnsi="Traditional Arabic" w:hint="cs"/>
          <w:b/>
          <w:bCs/>
          <w:sz w:val="30"/>
          <w:rtl/>
        </w:rPr>
        <w:t xml:space="preserve"> اللجنة</w:t>
      </w:r>
      <w:r>
        <w:rPr>
          <w:rFonts w:ascii="Traditional Arabic" w:hAnsi="Traditional Arabic" w:hint="cs"/>
          <w:b/>
          <w:bCs/>
          <w:sz w:val="30"/>
          <w:rtl/>
        </w:rPr>
        <w:t xml:space="preserve"> </w:t>
      </w:r>
      <w:r w:rsidRPr="00866CEC">
        <w:rPr>
          <w:rFonts w:ascii="Traditional Arabic" w:hAnsi="Traditional Arabic"/>
          <w:b/>
          <w:bCs/>
          <w:sz w:val="30"/>
          <w:rtl/>
        </w:rPr>
        <w:t>الدولة الطرف</w:t>
      </w:r>
      <w:r>
        <w:rPr>
          <w:rFonts w:ascii="Traditional Arabic" w:hAnsi="Traditional Arabic" w:hint="cs"/>
          <w:b/>
          <w:bCs/>
          <w:sz w:val="30"/>
          <w:rtl/>
        </w:rPr>
        <w:t xml:space="preserve"> </w:t>
      </w:r>
      <w:r w:rsidRPr="00866CEC">
        <w:rPr>
          <w:rFonts w:ascii="Traditional Arabic" w:hAnsi="Traditional Arabic" w:hint="cs"/>
          <w:b/>
          <w:bCs/>
          <w:sz w:val="30"/>
          <w:rtl/>
        </w:rPr>
        <w:t xml:space="preserve">بأن </w:t>
      </w:r>
      <w:r w:rsidRPr="00866CEC">
        <w:rPr>
          <w:rFonts w:ascii="Traditional Arabic" w:hAnsi="Traditional Arabic"/>
          <w:b/>
          <w:bCs/>
          <w:sz w:val="30"/>
          <w:rtl/>
        </w:rPr>
        <w:t>تتخذ، وفقا</w:t>
      </w:r>
      <w:r w:rsidR="0053764E">
        <w:rPr>
          <w:rFonts w:ascii="Traditional Arabic" w:hAnsi="Traditional Arabic" w:hint="cs"/>
          <w:b/>
          <w:bCs/>
          <w:sz w:val="30"/>
          <w:rtl/>
        </w:rPr>
        <w:t>ً</w:t>
      </w:r>
      <w:r w:rsidRPr="00866CEC">
        <w:rPr>
          <w:rFonts w:ascii="Traditional Arabic" w:hAnsi="Traditional Arabic"/>
          <w:b/>
          <w:bCs/>
          <w:sz w:val="30"/>
          <w:rtl/>
        </w:rPr>
        <w:t xml:space="preserve"> للمادة 28 من الاتفاقية</w:t>
      </w:r>
      <w:r>
        <w:rPr>
          <w:rFonts w:ascii="Traditional Arabic" w:hAnsi="Traditional Arabic" w:hint="cs"/>
          <w:b/>
          <w:bCs/>
          <w:sz w:val="30"/>
          <w:rtl/>
        </w:rPr>
        <w:t xml:space="preserve">، </w:t>
      </w:r>
      <w:r w:rsidRPr="00866CEC">
        <w:rPr>
          <w:rFonts w:ascii="Traditional Arabic" w:hAnsi="Traditional Arabic"/>
          <w:b/>
          <w:bCs/>
          <w:sz w:val="30"/>
          <w:rtl/>
        </w:rPr>
        <w:t xml:space="preserve">تدابير عملية وفعالة لضمان </w:t>
      </w:r>
      <w:r>
        <w:rPr>
          <w:rFonts w:ascii="Traditional Arabic" w:hAnsi="Traditional Arabic" w:hint="cs"/>
          <w:b/>
          <w:bCs/>
          <w:sz w:val="30"/>
          <w:rtl/>
        </w:rPr>
        <w:t>وصول</w:t>
      </w:r>
      <w:r w:rsidRPr="00866CEC">
        <w:rPr>
          <w:rFonts w:ascii="Traditional Arabic" w:hAnsi="Traditional Arabic"/>
          <w:b/>
          <w:bCs/>
          <w:sz w:val="30"/>
          <w:rtl/>
        </w:rPr>
        <w:t xml:space="preserve"> جميع العمال المهاجرين وأفراد أسرهم</w:t>
      </w:r>
      <w:r w:rsidRPr="00866CEC">
        <w:rPr>
          <w:rFonts w:ascii="Traditional Arabic" w:hAnsi="Traditional Arabic" w:hint="cs"/>
          <w:b/>
          <w:bCs/>
          <w:sz w:val="30"/>
          <w:rtl/>
        </w:rPr>
        <w:t xml:space="preserve"> </w:t>
      </w:r>
      <w:r>
        <w:rPr>
          <w:rFonts w:ascii="Traditional Arabic" w:hAnsi="Traditional Arabic" w:hint="cs"/>
          <w:b/>
          <w:bCs/>
          <w:sz w:val="30"/>
          <w:rtl/>
        </w:rPr>
        <w:t>إلى</w:t>
      </w:r>
      <w:r w:rsidRPr="00866CEC">
        <w:rPr>
          <w:rFonts w:ascii="Traditional Arabic" w:hAnsi="Traditional Arabic"/>
          <w:b/>
          <w:bCs/>
          <w:sz w:val="30"/>
          <w:rtl/>
        </w:rPr>
        <w:t xml:space="preserve"> الرعاية الطبية في</w:t>
      </w:r>
      <w:r w:rsidR="00380FF6">
        <w:rPr>
          <w:rFonts w:ascii="Traditional Arabic" w:hAnsi="Traditional Arabic" w:hint="cs"/>
          <w:b/>
          <w:bCs/>
          <w:sz w:val="30"/>
          <w:rtl/>
        </w:rPr>
        <w:t> </w:t>
      </w:r>
      <w:r w:rsidRPr="00866CEC">
        <w:rPr>
          <w:rFonts w:ascii="Traditional Arabic" w:hAnsi="Traditional Arabic"/>
          <w:b/>
          <w:bCs/>
          <w:sz w:val="30"/>
          <w:rtl/>
        </w:rPr>
        <w:t>حالات الطوارئ</w:t>
      </w:r>
      <w:r w:rsidRPr="00866CEC">
        <w:rPr>
          <w:rFonts w:ascii="Traditional Arabic" w:hAnsi="Traditional Arabic" w:hint="cs"/>
          <w:b/>
          <w:bCs/>
          <w:sz w:val="30"/>
          <w:rtl/>
        </w:rPr>
        <w:t>.</w:t>
      </w:r>
    </w:p>
    <w:p w:rsidR="00CB7A8B" w:rsidRDefault="00CB7A8B" w:rsidP="00CB7A8B">
      <w:pPr>
        <w:pStyle w:val="SingleTxtGA"/>
        <w:rPr>
          <w:rFonts w:ascii="Traditional Arabic" w:eastAsia="Malgun Gothic" w:hAnsi="Traditional Arabic"/>
          <w:b/>
          <w:sz w:val="30"/>
          <w:rtl/>
        </w:rPr>
      </w:pPr>
      <w:r>
        <w:rPr>
          <w:rFonts w:ascii="Traditional Arabic" w:hAnsi="Traditional Arabic" w:hint="cs"/>
          <w:sz w:val="30"/>
          <w:rtl/>
        </w:rPr>
        <w:t>32</w:t>
      </w:r>
      <w:r w:rsidRPr="00866CEC">
        <w:rPr>
          <w:rFonts w:ascii="Traditional Arabic" w:hAnsi="Traditional Arabic"/>
          <w:sz w:val="30"/>
          <w:rtl/>
        </w:rPr>
        <w:t>-</w:t>
      </w:r>
      <w:r w:rsidRPr="00866CEC">
        <w:rPr>
          <w:rFonts w:ascii="Traditional Arabic" w:hAnsi="Traditional Arabic"/>
          <w:sz w:val="30"/>
          <w:rtl/>
        </w:rPr>
        <w:tab/>
      </w:r>
      <w:r>
        <w:rPr>
          <w:rFonts w:ascii="Traditional Arabic" w:hAnsi="Traditional Arabic" w:hint="cs"/>
          <w:sz w:val="30"/>
          <w:rtl/>
        </w:rPr>
        <w:t xml:space="preserve">تحيط </w:t>
      </w:r>
      <w:r w:rsidRPr="00866CEC">
        <w:rPr>
          <w:rFonts w:ascii="Traditional Arabic" w:eastAsia="Malgun Gothic" w:hAnsi="Traditional Arabic"/>
          <w:b/>
          <w:sz w:val="30"/>
          <w:rtl/>
        </w:rPr>
        <w:t xml:space="preserve">اللجنة </w:t>
      </w:r>
      <w:r>
        <w:rPr>
          <w:rFonts w:ascii="Traditional Arabic" w:eastAsia="Malgun Gothic" w:hAnsi="Traditional Arabic" w:hint="cs"/>
          <w:b/>
          <w:sz w:val="30"/>
          <w:rtl/>
        </w:rPr>
        <w:t>علم</w:t>
      </w:r>
      <w:r w:rsidR="0089265A">
        <w:rPr>
          <w:rFonts w:ascii="Traditional Arabic" w:eastAsia="Malgun Gothic" w:hAnsi="Traditional Arabic" w:hint="cs"/>
          <w:b/>
          <w:sz w:val="30"/>
          <w:rtl/>
        </w:rPr>
        <w:t xml:space="preserve">اً </w:t>
      </w:r>
      <w:r>
        <w:rPr>
          <w:rFonts w:ascii="Traditional Arabic" w:eastAsia="Malgun Gothic" w:hAnsi="Traditional Arabic" w:hint="cs"/>
          <w:b/>
          <w:sz w:val="30"/>
          <w:rtl/>
        </w:rPr>
        <w:t>ب</w:t>
      </w:r>
      <w:r w:rsidRPr="00866CEC">
        <w:rPr>
          <w:rFonts w:ascii="Traditional Arabic" w:eastAsia="Malgun Gothic" w:hAnsi="Traditional Arabic"/>
          <w:b/>
          <w:sz w:val="30"/>
          <w:rtl/>
        </w:rPr>
        <w:t xml:space="preserve">التدابير المتخذة لضمان </w:t>
      </w:r>
      <w:r>
        <w:rPr>
          <w:rFonts w:ascii="Traditional Arabic" w:eastAsia="Malgun Gothic" w:hAnsi="Traditional Arabic" w:hint="cs"/>
          <w:b/>
          <w:sz w:val="30"/>
          <w:rtl/>
        </w:rPr>
        <w:t>وصول</w:t>
      </w:r>
      <w:r w:rsidRPr="00866CEC">
        <w:rPr>
          <w:rFonts w:ascii="Traditional Arabic" w:eastAsia="Malgun Gothic" w:hAnsi="Traditional Arabic"/>
          <w:b/>
          <w:sz w:val="30"/>
          <w:rtl/>
        </w:rPr>
        <w:t xml:space="preserve"> أطفال العمال المهاجرين وأفراد أسرهم </w:t>
      </w:r>
      <w:r>
        <w:rPr>
          <w:rFonts w:ascii="Traditional Arabic" w:eastAsia="Malgun Gothic" w:hAnsi="Traditional Arabic" w:hint="cs"/>
          <w:b/>
          <w:sz w:val="30"/>
          <w:rtl/>
        </w:rPr>
        <w:t>إلى ا</w:t>
      </w:r>
      <w:r w:rsidRPr="00866CEC">
        <w:rPr>
          <w:rFonts w:ascii="Traditional Arabic" w:eastAsia="Malgun Gothic" w:hAnsi="Traditional Arabic"/>
          <w:b/>
          <w:sz w:val="30"/>
          <w:rtl/>
        </w:rPr>
        <w:t xml:space="preserve">لتعليم. </w:t>
      </w:r>
      <w:r>
        <w:rPr>
          <w:rFonts w:ascii="Traditional Arabic" w:eastAsia="Malgun Gothic" w:hAnsi="Traditional Arabic" w:hint="cs"/>
          <w:b/>
          <w:sz w:val="30"/>
          <w:rtl/>
        </w:rPr>
        <w:t xml:space="preserve">ويساور اللحنة القلق إزاء عدم تقديم </w:t>
      </w:r>
      <w:r w:rsidRPr="00866CEC">
        <w:rPr>
          <w:rFonts w:ascii="Traditional Arabic" w:eastAsia="Malgun Gothic" w:hAnsi="Traditional Arabic"/>
          <w:b/>
          <w:sz w:val="30"/>
          <w:rtl/>
        </w:rPr>
        <w:t xml:space="preserve">معلومات </w:t>
      </w:r>
      <w:r>
        <w:rPr>
          <w:rFonts w:ascii="Traditional Arabic" w:eastAsia="Malgun Gothic" w:hAnsi="Traditional Arabic" w:hint="cs"/>
          <w:b/>
          <w:sz w:val="30"/>
          <w:rtl/>
        </w:rPr>
        <w:t>عن</w:t>
      </w:r>
      <w:r w:rsidRPr="00866CEC">
        <w:rPr>
          <w:rFonts w:ascii="Traditional Arabic" w:eastAsia="Malgun Gothic" w:hAnsi="Traditional Arabic"/>
          <w:b/>
          <w:sz w:val="30"/>
          <w:rtl/>
        </w:rPr>
        <w:t xml:space="preserve"> </w:t>
      </w:r>
      <w:r>
        <w:rPr>
          <w:rFonts w:ascii="Traditional Arabic" w:eastAsia="Malgun Gothic" w:hAnsi="Traditional Arabic" w:hint="cs"/>
          <w:b/>
          <w:sz w:val="30"/>
          <w:rtl/>
        </w:rPr>
        <w:t>ال</w:t>
      </w:r>
      <w:r w:rsidRPr="00866CEC">
        <w:rPr>
          <w:rFonts w:ascii="Traditional Arabic" w:eastAsia="Malgun Gothic" w:hAnsi="Traditional Arabic"/>
          <w:b/>
          <w:sz w:val="30"/>
          <w:rtl/>
        </w:rPr>
        <w:t xml:space="preserve">برامج محددة لضمان وصول </w:t>
      </w:r>
      <w:r>
        <w:rPr>
          <w:rFonts w:ascii="Traditional Arabic" w:eastAsia="Malgun Gothic" w:hAnsi="Traditional Arabic" w:hint="cs"/>
          <w:b/>
          <w:sz w:val="30"/>
          <w:rtl/>
        </w:rPr>
        <w:t>ا</w:t>
      </w:r>
      <w:r w:rsidRPr="00866CEC">
        <w:rPr>
          <w:rFonts w:ascii="Traditional Arabic" w:eastAsia="Malgun Gothic" w:hAnsi="Traditional Arabic"/>
          <w:b/>
          <w:sz w:val="30"/>
          <w:rtl/>
        </w:rPr>
        <w:t xml:space="preserve">لعمال المهاجرين </w:t>
      </w:r>
      <w:r>
        <w:rPr>
          <w:rFonts w:ascii="Traditional Arabic" w:eastAsia="Malgun Gothic" w:hAnsi="Traditional Arabic" w:hint="cs"/>
          <w:b/>
          <w:sz w:val="30"/>
          <w:rtl/>
        </w:rPr>
        <w:t xml:space="preserve">غير النظاميين </w:t>
      </w:r>
      <w:r w:rsidRPr="00866CEC">
        <w:rPr>
          <w:rFonts w:ascii="Traditional Arabic" w:eastAsia="Malgun Gothic" w:hAnsi="Traditional Arabic"/>
          <w:b/>
          <w:sz w:val="30"/>
          <w:rtl/>
        </w:rPr>
        <w:t>وأفراد أسرهم</w:t>
      </w:r>
      <w:r>
        <w:rPr>
          <w:rFonts w:ascii="Traditional Arabic" w:eastAsia="Malgun Gothic" w:hAnsi="Traditional Arabic" w:hint="cs"/>
          <w:b/>
          <w:sz w:val="30"/>
          <w:rtl/>
        </w:rPr>
        <w:t xml:space="preserve">، في </w:t>
      </w:r>
      <w:r w:rsidRPr="00866CEC">
        <w:rPr>
          <w:rFonts w:ascii="Traditional Arabic" w:eastAsia="Malgun Gothic" w:hAnsi="Traditional Arabic"/>
          <w:b/>
          <w:sz w:val="30"/>
          <w:rtl/>
        </w:rPr>
        <w:t>إقليم الدولة الطرف</w:t>
      </w:r>
      <w:r>
        <w:rPr>
          <w:rFonts w:ascii="Traditional Arabic" w:eastAsia="Malgun Gothic" w:hAnsi="Traditional Arabic" w:hint="cs"/>
          <w:b/>
          <w:sz w:val="30"/>
          <w:rtl/>
        </w:rPr>
        <w:t xml:space="preserve"> إلى التعليم</w:t>
      </w:r>
      <w:r w:rsidRPr="00866CEC">
        <w:rPr>
          <w:rFonts w:ascii="Traditional Arabic" w:eastAsia="Malgun Gothic" w:hAnsi="Traditional Arabic"/>
          <w:b/>
          <w:sz w:val="30"/>
          <w:rtl/>
        </w:rPr>
        <w:t>.</w:t>
      </w:r>
    </w:p>
    <w:p w:rsidR="00CB7A8B" w:rsidRDefault="00CB7A8B" w:rsidP="0053764E">
      <w:pPr>
        <w:pStyle w:val="SingleTxtGA"/>
        <w:rPr>
          <w:rFonts w:ascii="Traditional Arabic" w:eastAsia="Malgun Gothic" w:hAnsi="Traditional Arabic"/>
          <w:bCs/>
          <w:sz w:val="30"/>
          <w:rtl/>
        </w:rPr>
      </w:pPr>
      <w:r>
        <w:rPr>
          <w:rFonts w:ascii="Traditional Arabic" w:eastAsia="Malgun Gothic" w:hAnsi="Traditional Arabic" w:hint="cs"/>
          <w:b/>
          <w:sz w:val="30"/>
          <w:rtl/>
        </w:rPr>
        <w:t>33-</w:t>
      </w:r>
      <w:r>
        <w:rPr>
          <w:rFonts w:ascii="Traditional Arabic" w:eastAsia="Malgun Gothic" w:hAnsi="Traditional Arabic" w:hint="cs"/>
          <w:b/>
          <w:sz w:val="30"/>
          <w:rtl/>
        </w:rPr>
        <w:tab/>
      </w:r>
      <w:r w:rsidRPr="00866CEC">
        <w:rPr>
          <w:rFonts w:ascii="Traditional Arabic" w:eastAsia="Malgun Gothic" w:hAnsi="Traditional Arabic"/>
          <w:bCs/>
          <w:sz w:val="30"/>
          <w:rtl/>
        </w:rPr>
        <w:t xml:space="preserve">توصي </w:t>
      </w:r>
      <w:r w:rsidRPr="00866CEC">
        <w:rPr>
          <w:rFonts w:ascii="Traditional Arabic" w:eastAsia="Malgun Gothic" w:hAnsi="Traditional Arabic" w:hint="cs"/>
          <w:bCs/>
          <w:sz w:val="30"/>
          <w:rtl/>
        </w:rPr>
        <w:t xml:space="preserve">اللجنة </w:t>
      </w:r>
      <w:r w:rsidRPr="00866CEC">
        <w:rPr>
          <w:rFonts w:ascii="Traditional Arabic" w:hAnsi="Traditional Arabic" w:hint="cs"/>
          <w:bCs/>
          <w:sz w:val="30"/>
          <w:rtl/>
        </w:rPr>
        <w:t xml:space="preserve">بأن </w:t>
      </w:r>
      <w:r w:rsidRPr="00866CEC">
        <w:rPr>
          <w:rFonts w:ascii="Traditional Arabic" w:hAnsi="Traditional Arabic"/>
          <w:bCs/>
          <w:sz w:val="30"/>
          <w:rtl/>
        </w:rPr>
        <w:t>ت</w:t>
      </w:r>
      <w:r w:rsidRPr="00866CEC">
        <w:rPr>
          <w:rFonts w:ascii="Traditional Arabic" w:hAnsi="Traditional Arabic" w:hint="cs"/>
          <w:bCs/>
          <w:sz w:val="30"/>
          <w:rtl/>
        </w:rPr>
        <w:t xml:space="preserve">تخذ </w:t>
      </w:r>
      <w:r w:rsidRPr="00866CEC">
        <w:rPr>
          <w:rFonts w:ascii="Traditional Arabic" w:hAnsi="Traditional Arabic"/>
          <w:bCs/>
          <w:sz w:val="30"/>
          <w:rtl/>
        </w:rPr>
        <w:t>الدولة الطرف</w:t>
      </w:r>
      <w:r w:rsidRPr="00866CEC">
        <w:rPr>
          <w:rFonts w:ascii="Traditional Arabic" w:eastAsia="Malgun Gothic" w:hAnsi="Traditional Arabic"/>
          <w:bCs/>
          <w:sz w:val="30"/>
          <w:rtl/>
        </w:rPr>
        <w:t>، وفق</w:t>
      </w:r>
      <w:r w:rsidR="0089265A">
        <w:rPr>
          <w:rFonts w:ascii="Traditional Arabic" w:eastAsia="Malgun Gothic" w:hAnsi="Traditional Arabic"/>
          <w:bCs/>
          <w:sz w:val="30"/>
          <w:rtl/>
        </w:rPr>
        <w:t xml:space="preserve">اً </w:t>
      </w:r>
      <w:r w:rsidRPr="00866CEC">
        <w:rPr>
          <w:rFonts w:ascii="Traditional Arabic" w:eastAsia="Malgun Gothic" w:hAnsi="Traditional Arabic"/>
          <w:bCs/>
          <w:sz w:val="30"/>
          <w:rtl/>
        </w:rPr>
        <w:t xml:space="preserve">للمادة 30 من الاتفاقية، تدابير عملية وفعالة، لضمان وصول أطفال العمال المهاجرين، وبخاصة </w:t>
      </w:r>
      <w:r w:rsidRPr="00866CEC">
        <w:rPr>
          <w:rFonts w:ascii="Traditional Arabic" w:eastAsia="Malgun Gothic" w:hAnsi="Traditional Arabic" w:hint="cs"/>
          <w:bCs/>
          <w:sz w:val="30"/>
          <w:rtl/>
        </w:rPr>
        <w:t>غير ال</w:t>
      </w:r>
      <w:r>
        <w:rPr>
          <w:rFonts w:ascii="Traditional Arabic" w:eastAsia="Malgun Gothic" w:hAnsi="Traditional Arabic" w:hint="cs"/>
          <w:bCs/>
          <w:sz w:val="30"/>
          <w:rtl/>
        </w:rPr>
        <w:t>نظاميين</w:t>
      </w:r>
      <w:r w:rsidRPr="00866CEC">
        <w:rPr>
          <w:rFonts w:ascii="Traditional Arabic" w:eastAsia="Malgun Gothic" w:hAnsi="Traditional Arabic"/>
          <w:bCs/>
          <w:sz w:val="30"/>
          <w:rtl/>
        </w:rPr>
        <w:t>، من خلال برامج محددة</w:t>
      </w:r>
      <w:r w:rsidRPr="00866CEC">
        <w:rPr>
          <w:rFonts w:ascii="Traditional Arabic" w:eastAsia="Malgun Gothic" w:hAnsi="Traditional Arabic" w:hint="cs"/>
          <w:bCs/>
          <w:sz w:val="30"/>
          <w:rtl/>
        </w:rPr>
        <w:t xml:space="preserve"> مثل</w:t>
      </w:r>
      <w:r w:rsidR="0089265A">
        <w:rPr>
          <w:rFonts w:ascii="Traditional Arabic" w:eastAsia="Malgun Gothic" w:hAnsi="Traditional Arabic" w:hint="cs"/>
          <w:bCs/>
          <w:sz w:val="30"/>
          <w:rtl/>
        </w:rPr>
        <w:t>اً،</w:t>
      </w:r>
      <w:r>
        <w:rPr>
          <w:rFonts w:ascii="Traditional Arabic" w:eastAsia="Malgun Gothic" w:hAnsi="Traditional Arabic" w:hint="cs"/>
          <w:bCs/>
          <w:sz w:val="30"/>
          <w:rtl/>
        </w:rPr>
        <w:t xml:space="preserve"> </w:t>
      </w:r>
      <w:r w:rsidR="0053764E">
        <w:rPr>
          <w:rFonts w:ascii="Traditional Arabic" w:eastAsia="Malgun Gothic" w:hAnsi="Traditional Arabic" w:hint="cs"/>
          <w:bCs/>
          <w:sz w:val="30"/>
          <w:rtl/>
        </w:rPr>
        <w:t>ا</w:t>
      </w:r>
      <w:r>
        <w:rPr>
          <w:rFonts w:ascii="Traditional Arabic" w:eastAsia="Malgun Gothic" w:hAnsi="Traditional Arabic" w:hint="cs"/>
          <w:bCs/>
          <w:sz w:val="30"/>
          <w:rtl/>
        </w:rPr>
        <w:t>ل</w:t>
      </w:r>
      <w:r w:rsidRPr="00866CEC">
        <w:rPr>
          <w:rFonts w:ascii="Traditional Arabic" w:eastAsia="Malgun Gothic" w:hAnsi="Traditional Arabic" w:hint="cs"/>
          <w:bCs/>
          <w:sz w:val="30"/>
          <w:rtl/>
        </w:rPr>
        <w:t>تعليم و</w:t>
      </w:r>
      <w:r>
        <w:rPr>
          <w:rFonts w:ascii="Traditional Arabic" w:eastAsia="Malgun Gothic" w:hAnsi="Traditional Arabic" w:hint="cs"/>
          <w:bCs/>
          <w:sz w:val="30"/>
          <w:rtl/>
        </w:rPr>
        <w:t>ب</w:t>
      </w:r>
      <w:r w:rsidRPr="00866CEC">
        <w:rPr>
          <w:rFonts w:ascii="Traditional Arabic" w:eastAsia="Malgun Gothic" w:hAnsi="Traditional Arabic" w:hint="cs"/>
          <w:bCs/>
          <w:sz w:val="30"/>
          <w:rtl/>
        </w:rPr>
        <w:t>قائهم فيه.</w:t>
      </w:r>
    </w:p>
    <w:p w:rsidR="00CB7A8B" w:rsidRDefault="00CB7A8B" w:rsidP="00380FF6">
      <w:pPr>
        <w:pStyle w:val="H23GA"/>
        <w:rPr>
          <w:rtl/>
          <w:lang w:val="fr-CH"/>
        </w:rPr>
      </w:pPr>
      <w:r>
        <w:rPr>
          <w:rFonts w:hint="cs"/>
          <w:rtl/>
          <w:lang w:val="fr-CH"/>
        </w:rPr>
        <w:tab/>
        <w:t>4-</w:t>
      </w:r>
      <w:r>
        <w:rPr>
          <w:rFonts w:hint="cs"/>
          <w:rtl/>
          <w:lang w:val="fr-CH"/>
        </w:rPr>
        <w:tab/>
        <w:t>الحقوق الأخرى للعمال المهاجرين وأفراد أسرهم الحائزين على وثائق قانونية أو النظاميين (المواد من 36 إلى 56)</w:t>
      </w:r>
    </w:p>
    <w:p w:rsidR="00CB7A8B" w:rsidRDefault="00CB7A8B" w:rsidP="00CB7A8B">
      <w:pPr>
        <w:pStyle w:val="SingleTxtGA"/>
        <w:rPr>
          <w:rtl/>
          <w:lang w:val="fr-CH"/>
        </w:rPr>
      </w:pPr>
      <w:r>
        <w:rPr>
          <w:rFonts w:hint="cs"/>
          <w:rtl/>
          <w:lang w:val="fr-CH"/>
        </w:rPr>
        <w:t>34-</w:t>
      </w:r>
      <w:r>
        <w:rPr>
          <w:rFonts w:hint="cs"/>
          <w:rtl/>
          <w:lang w:val="fr-CH"/>
        </w:rPr>
        <w:tab/>
        <w:t xml:space="preserve">يساور اللجنة القلق </w:t>
      </w:r>
      <w:r w:rsidRPr="00990C2D">
        <w:rPr>
          <w:rtl/>
          <w:lang w:val="fr-CH"/>
        </w:rPr>
        <w:t xml:space="preserve">إزاء عدم </w:t>
      </w:r>
      <w:r>
        <w:rPr>
          <w:rFonts w:hint="cs"/>
          <w:rtl/>
          <w:lang w:val="fr-CH"/>
        </w:rPr>
        <w:t>وجود توجيه موحد</w:t>
      </w:r>
      <w:r w:rsidRPr="00990C2D">
        <w:rPr>
          <w:rtl/>
          <w:lang w:val="fr-CH"/>
        </w:rPr>
        <w:t xml:space="preserve"> </w:t>
      </w:r>
      <w:r>
        <w:rPr>
          <w:rFonts w:hint="cs"/>
          <w:rtl/>
          <w:lang w:val="fr-CH"/>
        </w:rPr>
        <w:t>سابق ل</w:t>
      </w:r>
      <w:r>
        <w:rPr>
          <w:rtl/>
          <w:lang w:val="fr-CH"/>
        </w:rPr>
        <w:t>ل</w:t>
      </w:r>
      <w:r>
        <w:rPr>
          <w:rFonts w:hint="cs"/>
          <w:rtl/>
          <w:lang w:val="fr-CH"/>
        </w:rPr>
        <w:t>عمل</w:t>
      </w:r>
      <w:r w:rsidRPr="00990C2D">
        <w:rPr>
          <w:rtl/>
          <w:lang w:val="fr-CH"/>
        </w:rPr>
        <w:t xml:space="preserve"> و</w:t>
      </w:r>
      <w:r>
        <w:rPr>
          <w:rFonts w:hint="cs"/>
          <w:rtl/>
          <w:lang w:val="fr-CH"/>
        </w:rPr>
        <w:t>توجيه سابق</w:t>
      </w:r>
      <w:r w:rsidRPr="00990C2D">
        <w:rPr>
          <w:rtl/>
          <w:lang w:val="fr-CH"/>
        </w:rPr>
        <w:t xml:space="preserve"> </w:t>
      </w:r>
      <w:r>
        <w:rPr>
          <w:rFonts w:hint="cs"/>
          <w:rtl/>
          <w:lang w:val="fr-CH"/>
        </w:rPr>
        <w:t>ل</w:t>
      </w:r>
      <w:r w:rsidRPr="00990C2D">
        <w:rPr>
          <w:rtl/>
          <w:lang w:val="fr-CH"/>
        </w:rPr>
        <w:t xml:space="preserve">لمغادرة في مراكز العمل التي </w:t>
      </w:r>
      <w:r>
        <w:rPr>
          <w:rFonts w:hint="cs"/>
          <w:rtl/>
          <w:lang w:val="fr-CH"/>
        </w:rPr>
        <w:t xml:space="preserve">أنشأتها </w:t>
      </w:r>
      <w:r w:rsidRPr="00990C2D">
        <w:rPr>
          <w:rtl/>
          <w:lang w:val="fr-CH"/>
        </w:rPr>
        <w:t>وزارة العمل والهجرة والشباب.</w:t>
      </w:r>
    </w:p>
    <w:p w:rsidR="00CB7A8B" w:rsidRPr="0053764E" w:rsidRDefault="00CB7A8B" w:rsidP="00CB7A8B">
      <w:pPr>
        <w:pStyle w:val="SingleTxtGA"/>
        <w:rPr>
          <w:b/>
          <w:bCs/>
          <w:spacing w:val="-2"/>
          <w:rtl/>
          <w:lang w:val="fr-CH"/>
        </w:rPr>
      </w:pPr>
      <w:r w:rsidRPr="0053764E">
        <w:rPr>
          <w:rFonts w:hint="cs"/>
          <w:spacing w:val="-2"/>
          <w:rtl/>
          <w:lang w:val="fr-CH"/>
        </w:rPr>
        <w:lastRenderedPageBreak/>
        <w:t>35-</w:t>
      </w:r>
      <w:r w:rsidRPr="0053764E">
        <w:rPr>
          <w:rFonts w:hint="cs"/>
          <w:spacing w:val="-2"/>
          <w:rtl/>
          <w:lang w:val="fr-CH"/>
        </w:rPr>
        <w:tab/>
      </w:r>
      <w:r w:rsidRPr="0053764E">
        <w:rPr>
          <w:b/>
          <w:bCs/>
          <w:spacing w:val="-2"/>
          <w:rtl/>
          <w:lang w:val="fr-CH"/>
        </w:rPr>
        <w:t xml:space="preserve">توصي </w:t>
      </w:r>
      <w:r w:rsidRPr="0053764E">
        <w:rPr>
          <w:rFonts w:hint="cs"/>
          <w:b/>
          <w:bCs/>
          <w:spacing w:val="-2"/>
          <w:rtl/>
          <w:lang w:val="fr-CH"/>
        </w:rPr>
        <w:t>ال</w:t>
      </w:r>
      <w:r w:rsidRPr="0053764E">
        <w:rPr>
          <w:b/>
          <w:bCs/>
          <w:spacing w:val="-2"/>
          <w:rtl/>
          <w:lang w:val="fr-CH"/>
        </w:rPr>
        <w:t xml:space="preserve">لجنة الدولة الطرف </w:t>
      </w:r>
      <w:r w:rsidRPr="0053764E">
        <w:rPr>
          <w:rFonts w:hint="cs"/>
          <w:b/>
          <w:bCs/>
          <w:spacing w:val="-2"/>
          <w:rtl/>
          <w:lang w:val="fr-CH"/>
        </w:rPr>
        <w:t xml:space="preserve">باتخاذ </w:t>
      </w:r>
      <w:r w:rsidRPr="0053764E">
        <w:rPr>
          <w:b/>
          <w:bCs/>
          <w:spacing w:val="-2"/>
          <w:rtl/>
          <w:lang w:val="fr-CH"/>
        </w:rPr>
        <w:t>التدابير المناسبة لنشر المعلومات عن حقوق العمال المهاجرين في إطار الاتفاقية،</w:t>
      </w:r>
      <w:r w:rsidRPr="0053764E">
        <w:rPr>
          <w:rFonts w:hint="cs"/>
          <w:b/>
          <w:bCs/>
          <w:spacing w:val="-2"/>
          <w:rtl/>
          <w:lang w:val="fr-CH"/>
        </w:rPr>
        <w:t xml:space="preserve"> و</w:t>
      </w:r>
      <w:r w:rsidRPr="0053764E">
        <w:rPr>
          <w:b/>
          <w:bCs/>
          <w:spacing w:val="-2"/>
          <w:rtl/>
          <w:lang w:val="fr-CH"/>
        </w:rPr>
        <w:t>شروط القبول والتوظيف، فضل</w:t>
      </w:r>
      <w:r w:rsidR="0089265A">
        <w:rPr>
          <w:b/>
          <w:bCs/>
          <w:spacing w:val="-2"/>
          <w:rtl/>
          <w:lang w:val="fr-CH"/>
        </w:rPr>
        <w:t xml:space="preserve">اً </w:t>
      </w:r>
      <w:r w:rsidRPr="0053764E">
        <w:rPr>
          <w:b/>
          <w:bCs/>
          <w:spacing w:val="-2"/>
          <w:rtl/>
          <w:lang w:val="fr-CH"/>
        </w:rPr>
        <w:t>عن حقوقهم والالتزامات</w:t>
      </w:r>
      <w:r w:rsidRPr="0053764E">
        <w:rPr>
          <w:rFonts w:hint="cs"/>
          <w:b/>
          <w:bCs/>
          <w:spacing w:val="-2"/>
          <w:rtl/>
          <w:lang w:val="fr-CH"/>
        </w:rPr>
        <w:t xml:space="preserve"> التي تقع على عاتقهم في </w:t>
      </w:r>
      <w:r w:rsidRPr="0053764E">
        <w:rPr>
          <w:b/>
          <w:bCs/>
          <w:spacing w:val="-2"/>
          <w:rtl/>
          <w:lang w:val="fr-CH"/>
        </w:rPr>
        <w:t xml:space="preserve">قانون وممارسة </w:t>
      </w:r>
      <w:r w:rsidRPr="0053764E">
        <w:rPr>
          <w:rFonts w:hint="cs"/>
          <w:b/>
          <w:bCs/>
          <w:spacing w:val="-2"/>
          <w:rtl/>
          <w:lang w:val="fr-CH"/>
        </w:rPr>
        <w:t>ال</w:t>
      </w:r>
      <w:r w:rsidRPr="0053764E">
        <w:rPr>
          <w:b/>
          <w:bCs/>
          <w:spacing w:val="-2"/>
          <w:rtl/>
          <w:lang w:val="fr-CH"/>
        </w:rPr>
        <w:t>دول</w:t>
      </w:r>
      <w:r w:rsidRPr="0053764E">
        <w:rPr>
          <w:rFonts w:hint="cs"/>
          <w:b/>
          <w:bCs/>
          <w:spacing w:val="-2"/>
          <w:rtl/>
          <w:lang w:val="fr-CH"/>
        </w:rPr>
        <w:t>ة التي يعملون بها</w:t>
      </w:r>
      <w:r w:rsidRPr="0053764E">
        <w:rPr>
          <w:b/>
          <w:bCs/>
          <w:spacing w:val="-2"/>
          <w:rtl/>
          <w:lang w:val="fr-CH"/>
        </w:rPr>
        <w:t xml:space="preserve">. </w:t>
      </w:r>
      <w:r w:rsidRPr="0053764E">
        <w:rPr>
          <w:rFonts w:hint="cs"/>
          <w:b/>
          <w:bCs/>
          <w:spacing w:val="-2"/>
          <w:rtl/>
          <w:lang w:val="fr-CH"/>
        </w:rPr>
        <w:t>و</w:t>
      </w:r>
      <w:r w:rsidRPr="0053764E">
        <w:rPr>
          <w:b/>
          <w:bCs/>
          <w:spacing w:val="-2"/>
          <w:rtl/>
          <w:lang w:val="fr-CH"/>
        </w:rPr>
        <w:t>توصي اللجنة أيض</w:t>
      </w:r>
      <w:r w:rsidR="0089265A">
        <w:rPr>
          <w:b/>
          <w:bCs/>
          <w:spacing w:val="-2"/>
          <w:rtl/>
          <w:lang w:val="fr-CH"/>
        </w:rPr>
        <w:t xml:space="preserve">اً </w:t>
      </w:r>
      <w:r w:rsidRPr="0053764E">
        <w:rPr>
          <w:rFonts w:hint="cs"/>
          <w:b/>
          <w:bCs/>
          <w:spacing w:val="-2"/>
          <w:rtl/>
          <w:lang w:val="fr-CH"/>
        </w:rPr>
        <w:t>ب</w:t>
      </w:r>
      <w:r w:rsidRPr="0053764E">
        <w:rPr>
          <w:b/>
          <w:bCs/>
          <w:spacing w:val="-2"/>
          <w:rtl/>
          <w:lang w:val="fr-CH"/>
        </w:rPr>
        <w:t xml:space="preserve">أن تضع الدولة الطرف برامج </w:t>
      </w:r>
      <w:r w:rsidRPr="0053764E">
        <w:rPr>
          <w:rFonts w:hint="cs"/>
          <w:b/>
          <w:bCs/>
          <w:spacing w:val="-2"/>
          <w:rtl/>
          <w:lang w:val="fr-CH"/>
        </w:rPr>
        <w:t xml:space="preserve">سابقة للمغادرة وبرامج </w:t>
      </w:r>
      <w:r w:rsidRPr="0053764E">
        <w:rPr>
          <w:b/>
          <w:bCs/>
          <w:spacing w:val="-2"/>
          <w:rtl/>
          <w:lang w:val="fr-CH"/>
        </w:rPr>
        <w:t xml:space="preserve">توعية </w:t>
      </w:r>
      <w:r w:rsidRPr="0053764E">
        <w:rPr>
          <w:rFonts w:hint="cs"/>
          <w:b/>
          <w:bCs/>
          <w:spacing w:val="-2"/>
          <w:rtl/>
          <w:lang w:val="fr-CH"/>
        </w:rPr>
        <w:t>مستهدفة</w:t>
      </w:r>
      <w:r w:rsidRPr="0053764E">
        <w:rPr>
          <w:b/>
          <w:bCs/>
          <w:spacing w:val="-2"/>
          <w:rtl/>
          <w:lang w:val="fr-CH"/>
        </w:rPr>
        <w:t>، ب</w:t>
      </w:r>
      <w:r w:rsidRPr="0053764E">
        <w:rPr>
          <w:rFonts w:hint="cs"/>
          <w:b/>
          <w:bCs/>
          <w:spacing w:val="-2"/>
          <w:rtl/>
          <w:lang w:val="fr-CH"/>
        </w:rPr>
        <w:t>ما في ذلك ب</w:t>
      </w:r>
      <w:r w:rsidRPr="0053764E">
        <w:rPr>
          <w:b/>
          <w:bCs/>
          <w:spacing w:val="-2"/>
          <w:rtl/>
          <w:lang w:val="fr-CH"/>
        </w:rPr>
        <w:t xml:space="preserve">التشاور مع المنظمات غير الحكومية ذات الصلة، </w:t>
      </w:r>
      <w:r w:rsidRPr="0053764E">
        <w:rPr>
          <w:rFonts w:hint="cs"/>
          <w:b/>
          <w:bCs/>
          <w:spacing w:val="-2"/>
          <w:rtl/>
          <w:lang w:val="fr-CH"/>
        </w:rPr>
        <w:t xml:space="preserve">للعاملين في </w:t>
      </w:r>
      <w:r w:rsidRPr="0053764E">
        <w:rPr>
          <w:b/>
          <w:bCs/>
          <w:spacing w:val="-2"/>
          <w:rtl/>
          <w:lang w:val="fr-CH"/>
        </w:rPr>
        <w:t>المنازل المهاجرين وأفراد أسرهم، و</w:t>
      </w:r>
      <w:r w:rsidRPr="0053764E">
        <w:rPr>
          <w:rFonts w:hint="cs"/>
          <w:b/>
          <w:bCs/>
          <w:spacing w:val="-2"/>
          <w:rtl/>
          <w:lang w:val="fr-CH"/>
        </w:rPr>
        <w:t xml:space="preserve">مع </w:t>
      </w:r>
      <w:r w:rsidRPr="0053764E">
        <w:rPr>
          <w:b/>
          <w:bCs/>
          <w:spacing w:val="-2"/>
          <w:rtl/>
          <w:lang w:val="fr-CH"/>
        </w:rPr>
        <w:t xml:space="preserve">وكالات التوظيف </w:t>
      </w:r>
      <w:r w:rsidRPr="0053764E">
        <w:rPr>
          <w:rFonts w:hint="cs"/>
          <w:b/>
          <w:bCs/>
          <w:spacing w:val="-2"/>
          <w:rtl/>
          <w:lang w:val="fr-CH"/>
        </w:rPr>
        <w:t>ال</w:t>
      </w:r>
      <w:r w:rsidRPr="0053764E">
        <w:rPr>
          <w:b/>
          <w:bCs/>
          <w:spacing w:val="-2"/>
          <w:rtl/>
          <w:lang w:val="fr-CH"/>
        </w:rPr>
        <w:t>معترف بها و</w:t>
      </w:r>
      <w:r w:rsidRPr="0053764E">
        <w:rPr>
          <w:rFonts w:hint="cs"/>
          <w:b/>
          <w:bCs/>
          <w:spacing w:val="-2"/>
          <w:rtl/>
          <w:lang w:val="fr-CH"/>
        </w:rPr>
        <w:t xml:space="preserve">التي </w:t>
      </w:r>
      <w:r w:rsidRPr="0053764E">
        <w:rPr>
          <w:b/>
          <w:bCs/>
          <w:spacing w:val="-2"/>
          <w:rtl/>
          <w:lang w:val="fr-CH"/>
        </w:rPr>
        <w:t>يمكن الاعتماد عليها.</w:t>
      </w:r>
    </w:p>
    <w:p w:rsidR="00CB7A8B" w:rsidRDefault="00CB7A8B" w:rsidP="00CB7A8B">
      <w:pPr>
        <w:pStyle w:val="SingleTxtGA"/>
        <w:rPr>
          <w:rFonts w:ascii="Traditional Arabic" w:hAnsi="Traditional Arabic"/>
          <w:sz w:val="30"/>
          <w:rtl/>
        </w:rPr>
      </w:pPr>
      <w:r>
        <w:rPr>
          <w:rFonts w:ascii="Traditional Arabic" w:hAnsi="Traditional Arabic" w:hint="cs"/>
          <w:sz w:val="30"/>
          <w:rtl/>
        </w:rPr>
        <w:t>36-</w:t>
      </w:r>
      <w:r>
        <w:rPr>
          <w:rFonts w:ascii="Traditional Arabic" w:hAnsi="Traditional Arabic" w:hint="cs"/>
          <w:sz w:val="30"/>
          <w:rtl/>
        </w:rPr>
        <w:tab/>
        <w:t xml:space="preserve">تحيط </w:t>
      </w:r>
      <w:r w:rsidRPr="000034D2">
        <w:rPr>
          <w:rFonts w:ascii="Traditional Arabic" w:hAnsi="Traditional Arabic"/>
          <w:sz w:val="30"/>
          <w:rtl/>
        </w:rPr>
        <w:t xml:space="preserve">اللجنة </w:t>
      </w:r>
      <w:r>
        <w:rPr>
          <w:rFonts w:ascii="Traditional Arabic" w:hAnsi="Traditional Arabic" w:hint="cs"/>
          <w:sz w:val="30"/>
          <w:rtl/>
        </w:rPr>
        <w:t>علم</w:t>
      </w:r>
      <w:r w:rsidR="0089265A">
        <w:rPr>
          <w:rFonts w:ascii="Traditional Arabic" w:hAnsi="Traditional Arabic" w:hint="cs"/>
          <w:sz w:val="30"/>
          <w:rtl/>
        </w:rPr>
        <w:t xml:space="preserve">اً </w:t>
      </w:r>
      <w:r>
        <w:rPr>
          <w:rFonts w:ascii="Traditional Arabic" w:hAnsi="Traditional Arabic" w:hint="cs"/>
          <w:sz w:val="30"/>
          <w:rtl/>
        </w:rPr>
        <w:t>ب</w:t>
      </w:r>
      <w:r w:rsidRPr="000034D2">
        <w:rPr>
          <w:rFonts w:ascii="Traditional Arabic" w:hAnsi="Traditional Arabic"/>
          <w:sz w:val="30"/>
          <w:rtl/>
        </w:rPr>
        <w:t xml:space="preserve">الجهود التي تبذلها الدولة الطرف لتيسير الحق في التصويت بفتح مراكز اقتراع في مدن في الاتحاد الروسي. بيد أنها </w:t>
      </w:r>
      <w:r>
        <w:rPr>
          <w:rFonts w:ascii="Traditional Arabic" w:hAnsi="Traditional Arabic" w:hint="cs"/>
          <w:sz w:val="30"/>
          <w:rtl/>
        </w:rPr>
        <w:t xml:space="preserve">يساورها القلق إزاء </w:t>
      </w:r>
      <w:r w:rsidRPr="000034D2">
        <w:rPr>
          <w:rFonts w:ascii="Traditional Arabic" w:hAnsi="Traditional Arabic"/>
          <w:sz w:val="30"/>
          <w:rtl/>
        </w:rPr>
        <w:t xml:space="preserve">المستوى المتدني </w:t>
      </w:r>
      <w:r>
        <w:rPr>
          <w:rFonts w:ascii="Traditional Arabic" w:hAnsi="Traditional Arabic" w:hint="cs"/>
          <w:sz w:val="30"/>
          <w:rtl/>
        </w:rPr>
        <w:t xml:space="preserve">من </w:t>
      </w:r>
      <w:r w:rsidRPr="000034D2">
        <w:rPr>
          <w:rFonts w:ascii="Traditional Arabic" w:hAnsi="Traditional Arabic"/>
          <w:sz w:val="30"/>
          <w:rtl/>
        </w:rPr>
        <w:t xml:space="preserve">العمال المهاجرين </w:t>
      </w:r>
      <w:r>
        <w:rPr>
          <w:rFonts w:ascii="Traditional Arabic" w:hAnsi="Traditional Arabic" w:hint="cs"/>
          <w:sz w:val="30"/>
          <w:rtl/>
        </w:rPr>
        <w:t>من</w:t>
      </w:r>
      <w:r w:rsidRPr="000034D2">
        <w:rPr>
          <w:rFonts w:ascii="Traditional Arabic" w:hAnsi="Traditional Arabic"/>
          <w:sz w:val="30"/>
          <w:rtl/>
        </w:rPr>
        <w:t xml:space="preserve"> </w:t>
      </w:r>
      <w:r w:rsidRPr="00E3799C">
        <w:rPr>
          <w:rFonts w:ascii="Traditional Arabic" w:hAnsi="Traditional Arabic"/>
          <w:sz w:val="30"/>
          <w:rtl/>
        </w:rPr>
        <w:t>قيرغيزستان</w:t>
      </w:r>
      <w:r w:rsidRPr="00E3799C">
        <w:rPr>
          <w:rFonts w:ascii="Traditional Arabic" w:hAnsi="Traditional Arabic" w:hint="cs"/>
          <w:sz w:val="30"/>
          <w:rtl/>
        </w:rPr>
        <w:t xml:space="preserve"> </w:t>
      </w:r>
      <w:r w:rsidRPr="00E3799C">
        <w:rPr>
          <w:rFonts w:ascii="Traditional Arabic" w:hAnsi="Traditional Arabic"/>
          <w:sz w:val="30"/>
          <w:rtl/>
        </w:rPr>
        <w:t xml:space="preserve">الذين يعيشون في الخارج </w:t>
      </w:r>
      <w:r w:rsidRPr="00E3799C">
        <w:rPr>
          <w:rFonts w:ascii="Traditional Arabic" w:hAnsi="Traditional Arabic" w:hint="cs"/>
          <w:sz w:val="30"/>
          <w:rtl/>
        </w:rPr>
        <w:t>المشاركين</w:t>
      </w:r>
      <w:r>
        <w:rPr>
          <w:rFonts w:ascii="Traditional Arabic" w:hAnsi="Traditional Arabic" w:hint="cs"/>
          <w:sz w:val="30"/>
          <w:rtl/>
        </w:rPr>
        <w:t xml:space="preserve"> في </w:t>
      </w:r>
      <w:r w:rsidRPr="000034D2">
        <w:rPr>
          <w:rFonts w:ascii="Traditional Arabic" w:hAnsi="Traditional Arabic"/>
          <w:sz w:val="30"/>
          <w:rtl/>
        </w:rPr>
        <w:t>الانتخابات البرلمانية</w:t>
      </w:r>
      <w:r>
        <w:rPr>
          <w:rFonts w:ascii="Traditional Arabic" w:hAnsi="Traditional Arabic" w:hint="cs"/>
          <w:sz w:val="30"/>
          <w:rtl/>
        </w:rPr>
        <w:t xml:space="preserve"> التي تمت في عام</w:t>
      </w:r>
      <w:r w:rsidRPr="000034D2">
        <w:rPr>
          <w:rFonts w:ascii="Traditional Arabic" w:hAnsi="Traditional Arabic"/>
          <w:sz w:val="30"/>
          <w:rtl/>
        </w:rPr>
        <w:t xml:space="preserve"> 2010 </w:t>
      </w:r>
      <w:r>
        <w:rPr>
          <w:rFonts w:ascii="Traditional Arabic" w:hAnsi="Traditional Arabic" w:hint="cs"/>
          <w:sz w:val="30"/>
          <w:rtl/>
        </w:rPr>
        <w:t xml:space="preserve">بسبب </w:t>
      </w:r>
      <w:r w:rsidRPr="000034D2">
        <w:rPr>
          <w:rFonts w:ascii="Traditional Arabic" w:hAnsi="Traditional Arabic"/>
          <w:sz w:val="30"/>
          <w:rtl/>
        </w:rPr>
        <w:t>عدم كفاي</w:t>
      </w:r>
      <w:r>
        <w:rPr>
          <w:rFonts w:ascii="Traditional Arabic" w:hAnsi="Traditional Arabic" w:hint="cs"/>
          <w:sz w:val="30"/>
          <w:rtl/>
        </w:rPr>
        <w:t>ة</w:t>
      </w:r>
      <w:r w:rsidRPr="000034D2">
        <w:rPr>
          <w:rFonts w:ascii="Traditional Arabic" w:hAnsi="Traditional Arabic"/>
          <w:sz w:val="30"/>
          <w:rtl/>
        </w:rPr>
        <w:t xml:space="preserve"> مراكز الاقتراع.</w:t>
      </w:r>
    </w:p>
    <w:p w:rsidR="00CB7A8B" w:rsidRPr="000034D2" w:rsidRDefault="00CB7A8B" w:rsidP="00CB7A8B">
      <w:pPr>
        <w:pStyle w:val="SingleTxtGA"/>
        <w:rPr>
          <w:b/>
          <w:bCs/>
          <w:lang w:val="fr-CH"/>
        </w:rPr>
      </w:pPr>
      <w:r>
        <w:rPr>
          <w:rFonts w:ascii="Traditional Arabic" w:hAnsi="Traditional Arabic" w:hint="cs"/>
          <w:sz w:val="30"/>
          <w:rtl/>
        </w:rPr>
        <w:t>37-</w:t>
      </w:r>
      <w:r>
        <w:rPr>
          <w:rFonts w:ascii="Traditional Arabic" w:hAnsi="Traditional Arabic" w:hint="cs"/>
          <w:sz w:val="30"/>
          <w:rtl/>
        </w:rPr>
        <w:tab/>
      </w:r>
      <w:r w:rsidRPr="00565526">
        <w:rPr>
          <w:rFonts w:ascii="Traditional Arabic" w:hAnsi="Traditional Arabic"/>
          <w:b/>
          <w:bCs/>
          <w:sz w:val="30"/>
          <w:rtl/>
        </w:rPr>
        <w:t xml:space="preserve">توصي </w:t>
      </w:r>
      <w:r w:rsidRPr="00565526">
        <w:rPr>
          <w:rFonts w:ascii="Traditional Arabic" w:hAnsi="Traditional Arabic" w:hint="cs"/>
          <w:b/>
          <w:bCs/>
          <w:sz w:val="30"/>
          <w:rtl/>
        </w:rPr>
        <w:t xml:space="preserve">اللجنة </w:t>
      </w:r>
      <w:r w:rsidRPr="00565526">
        <w:rPr>
          <w:rFonts w:ascii="Traditional Arabic" w:hAnsi="Traditional Arabic"/>
          <w:b/>
          <w:bCs/>
          <w:sz w:val="30"/>
          <w:rtl/>
        </w:rPr>
        <w:t xml:space="preserve">بأن تعزز الدولة الطرف جهودها الرامية إلى ضمان الحق في التصويت </w:t>
      </w:r>
      <w:r w:rsidRPr="00565526">
        <w:rPr>
          <w:rFonts w:ascii="Traditional Arabic" w:hAnsi="Traditional Arabic" w:hint="cs"/>
          <w:b/>
          <w:bCs/>
          <w:sz w:val="30"/>
          <w:rtl/>
        </w:rPr>
        <w:t>ل</w:t>
      </w:r>
      <w:r w:rsidRPr="00565526">
        <w:rPr>
          <w:rFonts w:ascii="Traditional Arabic" w:hAnsi="Traditional Arabic"/>
          <w:b/>
          <w:bCs/>
          <w:sz w:val="30"/>
          <w:rtl/>
        </w:rPr>
        <w:t xml:space="preserve">لعمال المهاجرين </w:t>
      </w:r>
      <w:r w:rsidRPr="00565526">
        <w:rPr>
          <w:rFonts w:ascii="Traditional Arabic" w:hAnsi="Traditional Arabic" w:hint="cs"/>
          <w:b/>
          <w:bCs/>
          <w:sz w:val="30"/>
          <w:rtl/>
        </w:rPr>
        <w:t>من</w:t>
      </w:r>
      <w:r w:rsidRPr="00565526">
        <w:rPr>
          <w:rFonts w:ascii="Traditional Arabic" w:hAnsi="Traditional Arabic"/>
          <w:b/>
          <w:bCs/>
          <w:sz w:val="30"/>
          <w:rtl/>
        </w:rPr>
        <w:t xml:space="preserve"> قيرغيزستان الذين يعيشون في الخارج بتيسير تسجيل</w:t>
      </w:r>
      <w:r w:rsidRPr="00565526">
        <w:rPr>
          <w:rFonts w:ascii="Traditional Arabic" w:hAnsi="Traditional Arabic" w:hint="cs"/>
          <w:b/>
          <w:bCs/>
          <w:sz w:val="30"/>
          <w:rtl/>
        </w:rPr>
        <w:t>هم</w:t>
      </w:r>
      <w:r w:rsidRPr="00565526">
        <w:rPr>
          <w:rFonts w:ascii="Traditional Arabic" w:hAnsi="Traditional Arabic"/>
          <w:b/>
          <w:bCs/>
          <w:sz w:val="30"/>
          <w:rtl/>
        </w:rPr>
        <w:t xml:space="preserve"> ومشارك</w:t>
      </w:r>
      <w:r w:rsidRPr="00565526">
        <w:rPr>
          <w:rFonts w:ascii="Traditional Arabic" w:hAnsi="Traditional Arabic" w:hint="cs"/>
          <w:b/>
          <w:bCs/>
          <w:sz w:val="30"/>
          <w:rtl/>
        </w:rPr>
        <w:t>تهم</w:t>
      </w:r>
      <w:r w:rsidRPr="00565526">
        <w:rPr>
          <w:rFonts w:ascii="Traditional Arabic" w:hAnsi="Traditional Arabic"/>
          <w:b/>
          <w:bCs/>
          <w:sz w:val="30"/>
          <w:rtl/>
        </w:rPr>
        <w:t xml:space="preserve"> في الانتخابات الوطنية القادمة</w:t>
      </w:r>
      <w:r w:rsidRPr="00565526">
        <w:rPr>
          <w:rFonts w:ascii="Traditional Arabic" w:hAnsi="Traditional Arabic"/>
          <w:b/>
          <w:bCs/>
          <w:sz w:val="30"/>
        </w:rPr>
        <w:t>.</w:t>
      </w:r>
    </w:p>
    <w:p w:rsidR="00CB7A8B" w:rsidRDefault="00CB7A8B" w:rsidP="00CB7A8B">
      <w:pPr>
        <w:pStyle w:val="SingleTxtGA"/>
        <w:rPr>
          <w:rFonts w:ascii="Traditional Arabic" w:hAnsi="Traditional Arabic"/>
          <w:b/>
          <w:sz w:val="30"/>
          <w:rtl/>
        </w:rPr>
      </w:pPr>
      <w:r>
        <w:rPr>
          <w:rFonts w:ascii="Traditional Arabic" w:hAnsi="Traditional Arabic" w:hint="cs"/>
          <w:b/>
          <w:sz w:val="30"/>
          <w:rtl/>
        </w:rPr>
        <w:t>38-</w:t>
      </w:r>
      <w:r>
        <w:rPr>
          <w:rFonts w:ascii="Traditional Arabic" w:hAnsi="Traditional Arabic" w:hint="cs"/>
          <w:b/>
          <w:sz w:val="30"/>
          <w:rtl/>
        </w:rPr>
        <w:tab/>
        <w:t>وفي حين تلاحظ اللجنة</w:t>
      </w:r>
      <w:r w:rsidRPr="000034D2">
        <w:rPr>
          <w:rFonts w:ascii="Traditional Arabic" w:hAnsi="Traditional Arabic"/>
          <w:b/>
          <w:sz w:val="30"/>
          <w:rtl/>
        </w:rPr>
        <w:t xml:space="preserve"> أن مبدأ المساواة </w:t>
      </w:r>
      <w:r>
        <w:rPr>
          <w:rFonts w:ascii="Traditional Arabic" w:hAnsi="Traditional Arabic" w:hint="cs"/>
          <w:b/>
          <w:sz w:val="30"/>
          <w:rtl/>
        </w:rPr>
        <w:t xml:space="preserve">يطبق على العمال </w:t>
      </w:r>
      <w:r w:rsidRPr="000034D2">
        <w:rPr>
          <w:rFonts w:ascii="Traditional Arabic" w:hAnsi="Traditional Arabic"/>
          <w:b/>
          <w:sz w:val="30"/>
          <w:rtl/>
        </w:rPr>
        <w:t>الحدود</w:t>
      </w:r>
      <w:r>
        <w:rPr>
          <w:rFonts w:ascii="Traditional Arabic" w:hAnsi="Traditional Arabic" w:hint="cs"/>
          <w:b/>
          <w:sz w:val="30"/>
          <w:rtl/>
        </w:rPr>
        <w:t>يين</w:t>
      </w:r>
      <w:r w:rsidRPr="000034D2">
        <w:rPr>
          <w:rFonts w:ascii="Traditional Arabic" w:hAnsi="Traditional Arabic"/>
          <w:b/>
          <w:sz w:val="30"/>
          <w:rtl/>
        </w:rPr>
        <w:t xml:space="preserve"> والعمال الموسميين وفق</w:t>
      </w:r>
      <w:r w:rsidR="0089265A">
        <w:rPr>
          <w:rFonts w:ascii="Traditional Arabic" w:hAnsi="Traditional Arabic"/>
          <w:b/>
          <w:sz w:val="30"/>
          <w:rtl/>
        </w:rPr>
        <w:t xml:space="preserve">اً </w:t>
      </w:r>
      <w:r w:rsidRPr="000034D2">
        <w:rPr>
          <w:rFonts w:ascii="Traditional Arabic" w:hAnsi="Traditional Arabic"/>
          <w:b/>
          <w:sz w:val="30"/>
          <w:rtl/>
        </w:rPr>
        <w:t xml:space="preserve">لتشريع الدولة الطرف، </w:t>
      </w:r>
      <w:r>
        <w:rPr>
          <w:rFonts w:ascii="Traditional Arabic" w:hAnsi="Traditional Arabic" w:hint="cs"/>
          <w:b/>
          <w:sz w:val="30"/>
          <w:rtl/>
        </w:rPr>
        <w:t xml:space="preserve">فإنها يساورها القلق إزاء عدم تمتع العمال الحدوديون </w:t>
      </w:r>
      <w:r w:rsidRPr="000034D2">
        <w:rPr>
          <w:rFonts w:ascii="Traditional Arabic" w:hAnsi="Traditional Arabic"/>
          <w:b/>
          <w:sz w:val="30"/>
          <w:rtl/>
        </w:rPr>
        <w:t xml:space="preserve">الذين يعملون في أراضي الدولة الطرف </w:t>
      </w:r>
      <w:r>
        <w:rPr>
          <w:rFonts w:ascii="Traditional Arabic" w:hAnsi="Traditional Arabic" w:hint="cs"/>
          <w:b/>
          <w:sz w:val="30"/>
          <w:rtl/>
        </w:rPr>
        <w:t>ب</w:t>
      </w:r>
      <w:r w:rsidRPr="000034D2">
        <w:rPr>
          <w:rFonts w:ascii="Traditional Arabic" w:hAnsi="Traditional Arabic"/>
          <w:b/>
          <w:sz w:val="30"/>
          <w:rtl/>
        </w:rPr>
        <w:t xml:space="preserve">نفس الحقوق </w:t>
      </w:r>
      <w:r>
        <w:rPr>
          <w:rFonts w:ascii="Traditional Arabic" w:hAnsi="Traditional Arabic" w:hint="cs"/>
          <w:b/>
          <w:sz w:val="30"/>
          <w:rtl/>
        </w:rPr>
        <w:t>التي يتمتع بها ا</w:t>
      </w:r>
      <w:r w:rsidRPr="000034D2">
        <w:rPr>
          <w:rFonts w:ascii="Traditional Arabic" w:hAnsi="Traditional Arabic"/>
          <w:b/>
          <w:sz w:val="30"/>
          <w:rtl/>
        </w:rPr>
        <w:t>لعمال الوطني</w:t>
      </w:r>
      <w:r>
        <w:rPr>
          <w:rFonts w:ascii="Traditional Arabic" w:hAnsi="Traditional Arabic" w:hint="cs"/>
          <w:b/>
          <w:sz w:val="30"/>
          <w:rtl/>
        </w:rPr>
        <w:t>ي</w:t>
      </w:r>
      <w:r w:rsidRPr="000034D2">
        <w:rPr>
          <w:rFonts w:ascii="Traditional Arabic" w:hAnsi="Traditional Arabic"/>
          <w:b/>
          <w:sz w:val="30"/>
          <w:rtl/>
        </w:rPr>
        <w:t>ن</w:t>
      </w:r>
      <w:r>
        <w:rPr>
          <w:rFonts w:ascii="Traditional Arabic" w:hAnsi="Traditional Arabic" w:hint="cs"/>
          <w:b/>
          <w:sz w:val="30"/>
          <w:rtl/>
        </w:rPr>
        <w:t xml:space="preserve"> لعدم خضوع </w:t>
      </w:r>
      <w:r w:rsidRPr="000034D2">
        <w:rPr>
          <w:rFonts w:ascii="Traditional Arabic" w:hAnsi="Traditional Arabic"/>
          <w:b/>
          <w:sz w:val="30"/>
          <w:rtl/>
        </w:rPr>
        <w:t xml:space="preserve">أجورهم في كثير من الأحيان </w:t>
      </w:r>
      <w:r>
        <w:rPr>
          <w:rFonts w:ascii="Traditional Arabic" w:hAnsi="Traditional Arabic" w:hint="cs"/>
          <w:b/>
          <w:sz w:val="30"/>
          <w:rtl/>
        </w:rPr>
        <w:t xml:space="preserve">للنظم المحلية وعدم حصولهم على عقود، </w:t>
      </w:r>
      <w:r w:rsidRPr="000034D2">
        <w:rPr>
          <w:rFonts w:ascii="Traditional Arabic" w:hAnsi="Traditional Arabic"/>
          <w:b/>
          <w:sz w:val="30"/>
          <w:rtl/>
        </w:rPr>
        <w:t>مما يجعله</w:t>
      </w:r>
      <w:r>
        <w:rPr>
          <w:rFonts w:ascii="Traditional Arabic" w:hAnsi="Traditional Arabic" w:hint="cs"/>
          <w:b/>
          <w:sz w:val="30"/>
          <w:rtl/>
        </w:rPr>
        <w:t>م</w:t>
      </w:r>
      <w:r w:rsidRPr="000034D2">
        <w:rPr>
          <w:rFonts w:ascii="Traditional Arabic" w:hAnsi="Traditional Arabic"/>
          <w:b/>
          <w:sz w:val="30"/>
          <w:rtl/>
        </w:rPr>
        <w:t xml:space="preserve"> عرضه للاستغلال والتمييز.</w:t>
      </w:r>
    </w:p>
    <w:p w:rsidR="00CB7A8B" w:rsidRPr="005F5054" w:rsidRDefault="00CB7A8B" w:rsidP="00CB7A8B">
      <w:pPr>
        <w:pStyle w:val="SingleTxtGA"/>
        <w:rPr>
          <w:b/>
        </w:rPr>
      </w:pPr>
      <w:r>
        <w:rPr>
          <w:rFonts w:ascii="Traditional Arabic" w:hAnsi="Traditional Arabic" w:hint="cs"/>
          <w:b/>
          <w:sz w:val="30"/>
          <w:rtl/>
        </w:rPr>
        <w:t>39-</w:t>
      </w:r>
      <w:r>
        <w:rPr>
          <w:rFonts w:ascii="Traditional Arabic" w:hAnsi="Traditional Arabic" w:hint="cs"/>
          <w:b/>
          <w:sz w:val="30"/>
          <w:rtl/>
        </w:rPr>
        <w:tab/>
      </w:r>
      <w:r w:rsidRPr="00CD54C4">
        <w:rPr>
          <w:rFonts w:ascii="Traditional Arabic" w:hAnsi="Traditional Arabic"/>
          <w:bCs/>
          <w:sz w:val="30"/>
          <w:rtl/>
        </w:rPr>
        <w:t xml:space="preserve">توصي </w:t>
      </w:r>
      <w:r w:rsidRPr="00CD54C4">
        <w:rPr>
          <w:rFonts w:ascii="Traditional Arabic" w:hAnsi="Traditional Arabic" w:hint="cs"/>
          <w:bCs/>
          <w:sz w:val="30"/>
          <w:rtl/>
        </w:rPr>
        <w:t xml:space="preserve">اللجنة </w:t>
      </w:r>
      <w:r w:rsidRPr="00CD54C4">
        <w:rPr>
          <w:rFonts w:ascii="Traditional Arabic" w:hAnsi="Traditional Arabic"/>
          <w:bCs/>
          <w:sz w:val="30"/>
          <w:rtl/>
        </w:rPr>
        <w:t xml:space="preserve">الدولة الطرف باتخاذ التدابير اللازمة لضمان </w:t>
      </w:r>
      <w:r>
        <w:rPr>
          <w:rFonts w:ascii="Traditional Arabic" w:hAnsi="Traditional Arabic"/>
          <w:bCs/>
          <w:sz w:val="30"/>
          <w:rtl/>
        </w:rPr>
        <w:t>تمتع العمال الحدودي</w:t>
      </w:r>
      <w:r>
        <w:rPr>
          <w:rFonts w:ascii="Traditional Arabic" w:hAnsi="Traditional Arabic" w:hint="cs"/>
          <w:bCs/>
          <w:sz w:val="30"/>
          <w:rtl/>
        </w:rPr>
        <w:t>و</w:t>
      </w:r>
      <w:r w:rsidRPr="00CD54C4">
        <w:rPr>
          <w:rFonts w:ascii="Traditional Arabic" w:hAnsi="Traditional Arabic"/>
          <w:bCs/>
          <w:sz w:val="30"/>
          <w:rtl/>
        </w:rPr>
        <w:t>ن بنفس الحقوق التي يتمتع بها العمال الوطنيين، وتدعو الدولة الطرف إلى أن تقدم في تقريرها الدوري القادم معلومات عن التدابير المتخذة لضمان تمتع العمال الحدوديين</w:t>
      </w:r>
      <w:r>
        <w:rPr>
          <w:rFonts w:ascii="Traditional Arabic" w:hAnsi="Traditional Arabic"/>
          <w:bCs/>
          <w:sz w:val="30"/>
          <w:rtl/>
        </w:rPr>
        <w:t xml:space="preserve"> و</w:t>
      </w:r>
      <w:r w:rsidRPr="00CD54C4">
        <w:rPr>
          <w:rFonts w:ascii="Traditional Arabic" w:hAnsi="Traditional Arabic"/>
          <w:bCs/>
          <w:sz w:val="30"/>
          <w:rtl/>
        </w:rPr>
        <w:t>الموسميين بالحقوق التي يستحقونها لوجودهم وعملهم في إقليم الدولة الطرف، وفق</w:t>
      </w:r>
      <w:r w:rsidR="0089265A">
        <w:rPr>
          <w:rFonts w:ascii="Traditional Arabic" w:hAnsi="Traditional Arabic"/>
          <w:bCs/>
          <w:sz w:val="30"/>
          <w:rtl/>
        </w:rPr>
        <w:t xml:space="preserve">اً </w:t>
      </w:r>
      <w:r w:rsidRPr="00CD54C4">
        <w:rPr>
          <w:rFonts w:ascii="Traditional Arabic" w:hAnsi="Traditional Arabic"/>
          <w:bCs/>
          <w:sz w:val="30"/>
          <w:rtl/>
        </w:rPr>
        <w:t>لأحكام المادة 57 الاتفاقية</w:t>
      </w:r>
      <w:r w:rsidRPr="00CD54C4">
        <w:rPr>
          <w:rFonts w:ascii="Traditional Arabic" w:hAnsi="Traditional Arabic"/>
          <w:bCs/>
          <w:sz w:val="30"/>
        </w:rPr>
        <w:t>.</w:t>
      </w:r>
    </w:p>
    <w:p w:rsidR="00CB7A8B" w:rsidRDefault="00CB7A8B" w:rsidP="0053764E">
      <w:pPr>
        <w:pStyle w:val="H23GA"/>
        <w:rPr>
          <w:rtl/>
        </w:rPr>
      </w:pPr>
      <w:r>
        <w:rPr>
          <w:rFonts w:hint="cs"/>
          <w:rtl/>
        </w:rPr>
        <w:tab/>
        <w:t>5-</w:t>
      </w:r>
      <w:r>
        <w:rPr>
          <w:rFonts w:hint="cs"/>
          <w:rtl/>
        </w:rPr>
        <w:tab/>
        <w:t>تعزيز الظروف السليمة والعادلة والإنسانية والقانونية فيما يتعلق بالهجرة الدولية للعمال وأفراد أسرهم (المواد من 64 إلى 71)</w:t>
      </w:r>
    </w:p>
    <w:p w:rsidR="00CB7A8B" w:rsidRDefault="00CB7A8B" w:rsidP="00CB7A8B">
      <w:pPr>
        <w:pStyle w:val="SingleTxtGA"/>
        <w:rPr>
          <w:rtl/>
        </w:rPr>
      </w:pPr>
      <w:r>
        <w:rPr>
          <w:rFonts w:hint="cs"/>
          <w:rtl/>
        </w:rPr>
        <w:t>40-</w:t>
      </w:r>
      <w:r>
        <w:rPr>
          <w:rFonts w:hint="cs"/>
          <w:rtl/>
        </w:rPr>
        <w:tab/>
        <w:t xml:space="preserve">يساور اللجنة </w:t>
      </w:r>
      <w:r w:rsidRPr="00721727">
        <w:rPr>
          <w:rtl/>
        </w:rPr>
        <w:t xml:space="preserve">القلق إزاء </w:t>
      </w:r>
      <w:r>
        <w:rPr>
          <w:rFonts w:hint="cs"/>
          <w:rtl/>
        </w:rPr>
        <w:t>ال</w:t>
      </w:r>
      <w:r w:rsidRPr="00721727">
        <w:rPr>
          <w:rtl/>
        </w:rPr>
        <w:t xml:space="preserve">تقارير </w:t>
      </w:r>
      <w:r>
        <w:rPr>
          <w:rFonts w:hint="cs"/>
          <w:rtl/>
        </w:rPr>
        <w:t xml:space="preserve">التي </w:t>
      </w:r>
      <w:r w:rsidRPr="00721727">
        <w:rPr>
          <w:rtl/>
        </w:rPr>
        <w:t>تفيد بأن العمال المهاجرين</w:t>
      </w:r>
      <w:r>
        <w:rPr>
          <w:rFonts w:hint="cs"/>
          <w:rtl/>
        </w:rPr>
        <w:t xml:space="preserve"> من </w:t>
      </w:r>
      <w:r w:rsidRPr="00721727">
        <w:rPr>
          <w:rtl/>
        </w:rPr>
        <w:t>قيرغيزستان وأفراد أسرهم يواجهون مواقف تمييزية</w:t>
      </w:r>
      <w:r>
        <w:rPr>
          <w:rFonts w:hint="cs"/>
          <w:rtl/>
        </w:rPr>
        <w:t xml:space="preserve"> ويكونون كثير</w:t>
      </w:r>
      <w:r w:rsidR="0089265A">
        <w:rPr>
          <w:rFonts w:hint="cs"/>
          <w:rtl/>
        </w:rPr>
        <w:t xml:space="preserve">اً </w:t>
      </w:r>
      <w:r w:rsidRPr="00721727">
        <w:rPr>
          <w:rtl/>
        </w:rPr>
        <w:t>هدف</w:t>
      </w:r>
      <w:r w:rsidR="0089265A">
        <w:rPr>
          <w:rtl/>
        </w:rPr>
        <w:t xml:space="preserve">اً </w:t>
      </w:r>
      <w:r w:rsidRPr="00721727">
        <w:rPr>
          <w:rtl/>
        </w:rPr>
        <w:t>لجرائم الكراهية والهجمات المعادية للأجانب في البلدان الرئيسية للعم</w:t>
      </w:r>
      <w:r>
        <w:rPr>
          <w:rFonts w:hint="cs"/>
          <w:rtl/>
        </w:rPr>
        <w:t>ل</w:t>
      </w:r>
      <w:r w:rsidRPr="00721727">
        <w:rPr>
          <w:rtl/>
        </w:rPr>
        <w:t xml:space="preserve">، </w:t>
      </w:r>
      <w:r>
        <w:rPr>
          <w:rtl/>
        </w:rPr>
        <w:t>لا سيما</w:t>
      </w:r>
      <w:r w:rsidRPr="00721727">
        <w:rPr>
          <w:rtl/>
        </w:rPr>
        <w:t xml:space="preserve"> في الاتحاد الروسي. </w:t>
      </w:r>
      <w:r>
        <w:rPr>
          <w:rFonts w:hint="cs"/>
          <w:rtl/>
        </w:rPr>
        <w:t>و</w:t>
      </w:r>
      <w:r w:rsidRPr="00721727">
        <w:rPr>
          <w:rtl/>
        </w:rPr>
        <w:t xml:space="preserve">يساور اللجنة </w:t>
      </w:r>
      <w:r>
        <w:rPr>
          <w:rFonts w:hint="cs"/>
          <w:rtl/>
        </w:rPr>
        <w:t xml:space="preserve">القلق بوجه خاص لتعرض </w:t>
      </w:r>
      <w:r w:rsidRPr="00721727">
        <w:rPr>
          <w:rtl/>
        </w:rPr>
        <w:t>العمال المهاجرين</w:t>
      </w:r>
      <w:r>
        <w:rPr>
          <w:rFonts w:hint="cs"/>
          <w:rtl/>
        </w:rPr>
        <w:t xml:space="preserve"> من </w:t>
      </w:r>
      <w:r w:rsidRPr="00721727">
        <w:rPr>
          <w:rtl/>
        </w:rPr>
        <w:t xml:space="preserve">قيرغيزستان </w:t>
      </w:r>
      <w:r>
        <w:rPr>
          <w:rFonts w:hint="cs"/>
          <w:rtl/>
        </w:rPr>
        <w:t>كثير</w:t>
      </w:r>
      <w:r w:rsidR="0089265A">
        <w:rPr>
          <w:rFonts w:hint="cs"/>
          <w:rtl/>
        </w:rPr>
        <w:t xml:space="preserve">اً </w:t>
      </w:r>
      <w:r w:rsidRPr="00721727">
        <w:rPr>
          <w:rtl/>
        </w:rPr>
        <w:t xml:space="preserve">للعنف والاعتداء والتهديد والتخويف </w:t>
      </w:r>
      <w:r>
        <w:rPr>
          <w:rFonts w:hint="cs"/>
          <w:rtl/>
        </w:rPr>
        <w:t xml:space="preserve">من جانب </w:t>
      </w:r>
      <w:r w:rsidRPr="00721727">
        <w:rPr>
          <w:rtl/>
        </w:rPr>
        <w:t>أرباب العمل والموظفين و</w:t>
      </w:r>
      <w:r>
        <w:rPr>
          <w:rFonts w:hint="cs"/>
          <w:rtl/>
        </w:rPr>
        <w:t>الأ</w:t>
      </w:r>
      <w:r w:rsidRPr="00721727">
        <w:rPr>
          <w:rtl/>
        </w:rPr>
        <w:t xml:space="preserve">فراد </w:t>
      </w:r>
      <w:r>
        <w:rPr>
          <w:rFonts w:hint="cs"/>
          <w:rtl/>
        </w:rPr>
        <w:t>ف</w:t>
      </w:r>
      <w:r w:rsidRPr="00721727">
        <w:rPr>
          <w:rtl/>
        </w:rPr>
        <w:t>ي بلدان العم</w:t>
      </w:r>
      <w:r w:rsidR="008E3BF2">
        <w:rPr>
          <w:rFonts w:hint="cs"/>
          <w:rtl/>
        </w:rPr>
        <w:t>ل</w:t>
      </w:r>
      <w:r>
        <w:rPr>
          <w:rFonts w:hint="cs"/>
          <w:rtl/>
        </w:rPr>
        <w:t>.</w:t>
      </w:r>
    </w:p>
    <w:p w:rsidR="00CB7A8B" w:rsidRDefault="00CB7A8B" w:rsidP="004D62BB">
      <w:pPr>
        <w:pStyle w:val="SingleTxtGA"/>
        <w:spacing w:after="100" w:line="360" w:lineRule="exact"/>
        <w:rPr>
          <w:rtl/>
        </w:rPr>
      </w:pPr>
      <w:r>
        <w:rPr>
          <w:rFonts w:hint="cs"/>
          <w:rtl/>
        </w:rPr>
        <w:lastRenderedPageBreak/>
        <w:t>41-</w:t>
      </w:r>
      <w:r>
        <w:rPr>
          <w:rFonts w:hint="cs"/>
          <w:rtl/>
        </w:rPr>
        <w:tab/>
      </w:r>
      <w:r w:rsidRPr="004A6273">
        <w:rPr>
          <w:b/>
          <w:bCs/>
          <w:rtl/>
        </w:rPr>
        <w:t xml:space="preserve">توصي </w:t>
      </w:r>
      <w:r w:rsidRPr="004A6273">
        <w:rPr>
          <w:rFonts w:hint="cs"/>
          <w:b/>
          <w:bCs/>
          <w:rtl/>
        </w:rPr>
        <w:t xml:space="preserve">اللجنة </w:t>
      </w:r>
      <w:r w:rsidRPr="004A6273">
        <w:rPr>
          <w:b/>
          <w:bCs/>
          <w:rtl/>
        </w:rPr>
        <w:t xml:space="preserve">الدولة الطرف </w:t>
      </w:r>
      <w:r w:rsidRPr="004A6273">
        <w:rPr>
          <w:rFonts w:hint="cs"/>
          <w:b/>
          <w:bCs/>
          <w:rtl/>
        </w:rPr>
        <w:t xml:space="preserve">بأن </w:t>
      </w:r>
      <w:r w:rsidRPr="004A6273">
        <w:rPr>
          <w:b/>
          <w:bCs/>
          <w:rtl/>
        </w:rPr>
        <w:t xml:space="preserve">تقدم المساعدة القنصلية </w:t>
      </w:r>
      <w:r>
        <w:rPr>
          <w:rFonts w:hint="cs"/>
          <w:b/>
          <w:bCs/>
          <w:rtl/>
        </w:rPr>
        <w:t>ل</w:t>
      </w:r>
      <w:r w:rsidRPr="004A6273">
        <w:rPr>
          <w:b/>
          <w:bCs/>
          <w:rtl/>
        </w:rPr>
        <w:t xml:space="preserve">لعمال </w:t>
      </w:r>
      <w:r w:rsidRPr="004A6273">
        <w:rPr>
          <w:rFonts w:hint="cs"/>
          <w:b/>
          <w:bCs/>
          <w:rtl/>
        </w:rPr>
        <w:t>ل</w:t>
      </w:r>
      <w:r w:rsidRPr="004A6273">
        <w:rPr>
          <w:b/>
          <w:bCs/>
          <w:rtl/>
        </w:rPr>
        <w:t>لمهاجرين</w:t>
      </w:r>
      <w:r w:rsidRPr="004A6273">
        <w:rPr>
          <w:rFonts w:hint="cs"/>
          <w:b/>
          <w:bCs/>
          <w:rtl/>
        </w:rPr>
        <w:t xml:space="preserve"> من</w:t>
      </w:r>
      <w:r>
        <w:rPr>
          <w:rFonts w:hint="cs"/>
          <w:b/>
          <w:bCs/>
          <w:rtl/>
        </w:rPr>
        <w:t xml:space="preserve"> </w:t>
      </w:r>
      <w:r w:rsidRPr="004A6273">
        <w:rPr>
          <w:b/>
          <w:bCs/>
          <w:rtl/>
        </w:rPr>
        <w:t xml:space="preserve">قيرغيزستان الذين </w:t>
      </w:r>
      <w:r w:rsidRPr="004A6273">
        <w:rPr>
          <w:rFonts w:hint="cs"/>
          <w:b/>
          <w:bCs/>
          <w:rtl/>
        </w:rPr>
        <w:t xml:space="preserve">يكونون </w:t>
      </w:r>
      <w:r w:rsidRPr="004A6273">
        <w:rPr>
          <w:b/>
          <w:bCs/>
          <w:rtl/>
        </w:rPr>
        <w:t xml:space="preserve">ضحايا </w:t>
      </w:r>
      <w:r w:rsidRPr="004A6273">
        <w:rPr>
          <w:rFonts w:hint="cs"/>
          <w:b/>
          <w:bCs/>
          <w:rtl/>
        </w:rPr>
        <w:t>ل</w:t>
      </w:r>
      <w:r w:rsidRPr="004A6273">
        <w:rPr>
          <w:b/>
          <w:bCs/>
          <w:rtl/>
        </w:rPr>
        <w:t xml:space="preserve">لتمييز والعنف، </w:t>
      </w:r>
      <w:r w:rsidRPr="004A6273">
        <w:rPr>
          <w:rFonts w:hint="cs"/>
          <w:b/>
          <w:bCs/>
          <w:rtl/>
        </w:rPr>
        <w:t>وب</w:t>
      </w:r>
      <w:r w:rsidRPr="004A6273">
        <w:rPr>
          <w:b/>
          <w:bCs/>
          <w:rtl/>
        </w:rPr>
        <w:t>حماية حقوقهم ومصالحهم في بلدان العم</w:t>
      </w:r>
      <w:r w:rsidRPr="004A6273">
        <w:rPr>
          <w:rFonts w:hint="cs"/>
          <w:b/>
          <w:bCs/>
          <w:rtl/>
        </w:rPr>
        <w:t>ل</w:t>
      </w:r>
      <w:r w:rsidRPr="004A6273">
        <w:rPr>
          <w:b/>
          <w:bCs/>
          <w:rtl/>
        </w:rPr>
        <w:t xml:space="preserve"> بغية تعزيز التحقيق</w:t>
      </w:r>
      <w:r w:rsidRPr="004A6273">
        <w:rPr>
          <w:rFonts w:hint="cs"/>
          <w:b/>
          <w:bCs/>
          <w:rtl/>
        </w:rPr>
        <w:t xml:space="preserve"> والمقاضاة و</w:t>
      </w:r>
      <w:r w:rsidRPr="004A6273">
        <w:rPr>
          <w:b/>
          <w:bCs/>
          <w:rtl/>
        </w:rPr>
        <w:t>الحكم على مرتكبي الجرائم ضدهم. وتوصي أيض</w:t>
      </w:r>
      <w:r w:rsidR="0089265A">
        <w:rPr>
          <w:b/>
          <w:bCs/>
          <w:rtl/>
        </w:rPr>
        <w:t xml:space="preserve">اً </w:t>
      </w:r>
      <w:r w:rsidRPr="004A6273">
        <w:rPr>
          <w:b/>
          <w:bCs/>
          <w:rtl/>
        </w:rPr>
        <w:t>الدولة الطرف ب</w:t>
      </w:r>
      <w:r w:rsidRPr="004A6273">
        <w:rPr>
          <w:rFonts w:hint="cs"/>
          <w:b/>
          <w:bCs/>
          <w:rtl/>
        </w:rPr>
        <w:t xml:space="preserve">إذكاء </w:t>
      </w:r>
      <w:r w:rsidRPr="004A6273">
        <w:rPr>
          <w:b/>
          <w:bCs/>
          <w:rtl/>
        </w:rPr>
        <w:t>الوعي بين المواطنين حول المخاطر المحتملة للهجرة.</w:t>
      </w:r>
    </w:p>
    <w:p w:rsidR="00CB7A8B" w:rsidRDefault="00CB7A8B" w:rsidP="004D62BB">
      <w:pPr>
        <w:pStyle w:val="SingleTxtGA"/>
        <w:spacing w:after="100" w:line="360" w:lineRule="exact"/>
        <w:rPr>
          <w:rtl/>
        </w:rPr>
      </w:pPr>
      <w:r>
        <w:rPr>
          <w:rFonts w:hint="cs"/>
          <w:rtl/>
        </w:rPr>
        <w:t>42-</w:t>
      </w:r>
      <w:r>
        <w:rPr>
          <w:rFonts w:hint="cs"/>
          <w:rtl/>
        </w:rPr>
        <w:tab/>
        <w:t xml:space="preserve">تحيط </w:t>
      </w:r>
      <w:r w:rsidRPr="00721727">
        <w:rPr>
          <w:rtl/>
        </w:rPr>
        <w:t xml:space="preserve">اللجنة </w:t>
      </w:r>
      <w:r>
        <w:rPr>
          <w:rFonts w:hint="cs"/>
          <w:rtl/>
        </w:rPr>
        <w:t>علم</w:t>
      </w:r>
      <w:r w:rsidR="0089265A">
        <w:rPr>
          <w:rFonts w:hint="cs"/>
          <w:rtl/>
        </w:rPr>
        <w:t xml:space="preserve">اً </w:t>
      </w:r>
      <w:r>
        <w:rPr>
          <w:rFonts w:hint="cs"/>
          <w:rtl/>
        </w:rPr>
        <w:t>ب</w:t>
      </w:r>
      <w:r w:rsidRPr="00721727">
        <w:rPr>
          <w:rtl/>
        </w:rPr>
        <w:t xml:space="preserve">الجهود التي تبذلها الدولة الطرف لمكافحة الاتجار بالبشر </w:t>
      </w:r>
      <w:r w:rsidR="0053764E">
        <w:rPr>
          <w:rFonts w:hint="cs"/>
          <w:rtl/>
        </w:rPr>
        <w:t>في إ</w:t>
      </w:r>
      <w:r>
        <w:rPr>
          <w:rFonts w:hint="cs"/>
          <w:rtl/>
        </w:rPr>
        <w:t>قليمها.</w:t>
      </w:r>
      <w:r w:rsidRPr="00721727">
        <w:rPr>
          <w:rtl/>
        </w:rPr>
        <w:t xml:space="preserve"> ومع ذلك، يساورها القلق إزاء استمرار الاتجار بالبشر في الدولة الطرف، وإزاء عدم وجود بيانات عن حجم هذه الظاهرة، </w:t>
      </w:r>
      <w:r>
        <w:rPr>
          <w:rtl/>
        </w:rPr>
        <w:t>لا سيما</w:t>
      </w:r>
      <w:r w:rsidRPr="00721727">
        <w:rPr>
          <w:rtl/>
        </w:rPr>
        <w:t xml:space="preserve"> </w:t>
      </w:r>
      <w:r>
        <w:rPr>
          <w:rFonts w:hint="cs"/>
          <w:rtl/>
        </w:rPr>
        <w:t xml:space="preserve">عن </w:t>
      </w:r>
      <w:r w:rsidRPr="00721727">
        <w:rPr>
          <w:rtl/>
        </w:rPr>
        <w:t>عدد ال</w:t>
      </w:r>
      <w:r>
        <w:rPr>
          <w:rFonts w:hint="cs"/>
          <w:rtl/>
        </w:rPr>
        <w:t>حالات</w:t>
      </w:r>
      <w:r w:rsidRPr="00721727">
        <w:rPr>
          <w:rtl/>
        </w:rPr>
        <w:t xml:space="preserve"> المتعلقة بالنساء والأطفال</w:t>
      </w:r>
      <w:r>
        <w:rPr>
          <w:rFonts w:hint="cs"/>
          <w:rtl/>
        </w:rPr>
        <w:t>.</w:t>
      </w:r>
    </w:p>
    <w:p w:rsidR="00CB7A8B" w:rsidRPr="004D62BB" w:rsidRDefault="00CB7A8B" w:rsidP="004D62BB">
      <w:pPr>
        <w:pStyle w:val="SingleTxtGA"/>
        <w:spacing w:after="100" w:line="360" w:lineRule="exact"/>
        <w:rPr>
          <w:b/>
          <w:bCs/>
          <w:rtl/>
        </w:rPr>
      </w:pPr>
      <w:r>
        <w:rPr>
          <w:rFonts w:hint="cs"/>
          <w:rtl/>
        </w:rPr>
        <w:t>43-</w:t>
      </w:r>
      <w:r>
        <w:rPr>
          <w:rFonts w:hint="cs"/>
          <w:rtl/>
        </w:rPr>
        <w:tab/>
      </w:r>
      <w:r w:rsidRPr="004D62BB">
        <w:rPr>
          <w:rFonts w:hint="cs"/>
          <w:b/>
          <w:bCs/>
          <w:rtl/>
        </w:rPr>
        <w:t>توصى اللجنة الدولة الطرف بما يلي:</w:t>
      </w:r>
    </w:p>
    <w:p w:rsidR="00CB7A8B" w:rsidRPr="004D62BB" w:rsidRDefault="0053764E" w:rsidP="004D62BB">
      <w:pPr>
        <w:pStyle w:val="SingleTxtGA"/>
        <w:spacing w:after="100" w:line="360" w:lineRule="exact"/>
        <w:rPr>
          <w:b/>
          <w:bCs/>
          <w:rtl/>
        </w:rPr>
      </w:pPr>
      <w:r w:rsidRPr="004D62BB">
        <w:rPr>
          <w:b/>
          <w:bCs/>
          <w:rtl/>
        </w:rPr>
        <w:tab/>
      </w:r>
      <w:r w:rsidR="00CB7A8B" w:rsidRPr="004D62BB">
        <w:rPr>
          <w:rFonts w:hint="cs"/>
          <w:b/>
          <w:bCs/>
          <w:rtl/>
        </w:rPr>
        <w:t>(أ)</w:t>
      </w:r>
      <w:r w:rsidR="00CB7A8B" w:rsidRPr="004D62BB">
        <w:rPr>
          <w:rFonts w:hint="cs"/>
          <w:b/>
          <w:bCs/>
          <w:rtl/>
        </w:rPr>
        <w:tab/>
        <w:t>تنفيذ برنامج مكافحة الاتجار بالأشخاص للفترة 2013/2016</w:t>
      </w:r>
      <w:r w:rsidR="004D62BB">
        <w:rPr>
          <w:rFonts w:hint="cs"/>
          <w:b/>
          <w:bCs/>
          <w:rtl/>
        </w:rPr>
        <w:t>،</w:t>
      </w:r>
      <w:r w:rsidR="00CB7A8B" w:rsidRPr="004D62BB">
        <w:rPr>
          <w:rFonts w:hint="cs"/>
          <w:b/>
          <w:bCs/>
          <w:rtl/>
        </w:rPr>
        <w:t xml:space="preserve"> بصورة فعالة وضمان اتفاقه تمام</w:t>
      </w:r>
      <w:r w:rsidR="0089265A" w:rsidRPr="004D62BB">
        <w:rPr>
          <w:rFonts w:hint="cs"/>
          <w:b/>
          <w:bCs/>
          <w:rtl/>
        </w:rPr>
        <w:t xml:space="preserve">اً </w:t>
      </w:r>
      <w:r w:rsidR="00CB7A8B" w:rsidRPr="004D62BB">
        <w:rPr>
          <w:rFonts w:hint="cs"/>
          <w:b/>
          <w:bCs/>
          <w:rtl/>
        </w:rPr>
        <w:t>مع الاتفاقية؛</w:t>
      </w:r>
    </w:p>
    <w:p w:rsidR="00CB7A8B" w:rsidRPr="004D62BB" w:rsidRDefault="0053764E" w:rsidP="004D62BB">
      <w:pPr>
        <w:pStyle w:val="SingleTxtGA"/>
        <w:spacing w:after="100" w:line="360" w:lineRule="exact"/>
        <w:rPr>
          <w:rFonts w:ascii="Times New Roman Bold" w:hAnsi="Times New Roman Bold"/>
          <w:b/>
          <w:bCs/>
          <w:rtl/>
        </w:rPr>
      </w:pPr>
      <w:r w:rsidRPr="004D62BB">
        <w:rPr>
          <w:rFonts w:ascii="Times New Roman Bold" w:hAnsi="Times New Roman Bold"/>
          <w:b/>
          <w:bCs/>
          <w:rtl/>
        </w:rPr>
        <w:tab/>
      </w:r>
      <w:r w:rsidR="00CB7A8B" w:rsidRPr="004D62BB">
        <w:rPr>
          <w:rFonts w:ascii="Times New Roman Bold" w:hAnsi="Times New Roman Bold" w:hint="cs"/>
          <w:b/>
          <w:bCs/>
          <w:rtl/>
        </w:rPr>
        <w:t>(ب)</w:t>
      </w:r>
      <w:r w:rsidR="00CB7A8B" w:rsidRPr="004D62BB">
        <w:rPr>
          <w:rFonts w:ascii="Times New Roman Bold" w:hAnsi="Times New Roman Bold" w:hint="cs"/>
          <w:b/>
          <w:bCs/>
          <w:rtl/>
        </w:rPr>
        <w:tab/>
        <w:t>تقييم ظاهرة الاتجار بالأشخاص والقيام بصورة منتظمة بجمع بيانات مصنفة لتحسين مكافحة الاتجار بالأشخاص، لا سيما النساء والأطفال، وتقديم مرتكبي الاتجار للعدالة؛</w:t>
      </w:r>
    </w:p>
    <w:p w:rsidR="00CB7A8B" w:rsidRPr="004D62BB" w:rsidRDefault="0053764E" w:rsidP="004D62BB">
      <w:pPr>
        <w:pStyle w:val="SingleTxtGA"/>
        <w:spacing w:after="100" w:line="360" w:lineRule="exact"/>
        <w:rPr>
          <w:b/>
          <w:bCs/>
          <w:rtl/>
        </w:rPr>
      </w:pPr>
      <w:r w:rsidRPr="004D62BB">
        <w:rPr>
          <w:b/>
          <w:bCs/>
          <w:rtl/>
        </w:rPr>
        <w:tab/>
      </w:r>
      <w:r w:rsidRPr="004D62BB">
        <w:rPr>
          <w:rFonts w:hint="cs"/>
          <w:b/>
          <w:bCs/>
          <w:rtl/>
        </w:rPr>
        <w:t>(ج)</w:t>
      </w:r>
      <w:r w:rsidRPr="004D62BB">
        <w:rPr>
          <w:rFonts w:hint="cs"/>
          <w:b/>
          <w:bCs/>
          <w:rtl/>
        </w:rPr>
        <w:tab/>
      </w:r>
      <w:r w:rsidR="00CB7A8B" w:rsidRPr="004D62BB">
        <w:rPr>
          <w:rFonts w:hint="cs"/>
          <w:b/>
          <w:bCs/>
          <w:rtl/>
        </w:rPr>
        <w:t>توفير الحماية والمساعدة لجميع ضحايا الاتجار بالبشر، لا سيما بتقديم المأوى والرعاية الطبية والدعم النفسي وغير ذلك من تدابير المساعدة على إعادة اندماجهم في المجتمع؛</w:t>
      </w:r>
    </w:p>
    <w:p w:rsidR="00CB7A8B" w:rsidRPr="004D62BB" w:rsidRDefault="0053764E" w:rsidP="004D62BB">
      <w:pPr>
        <w:pStyle w:val="SingleTxtGA"/>
        <w:spacing w:after="100" w:line="360" w:lineRule="exact"/>
        <w:rPr>
          <w:rFonts w:ascii="Times New Roman Bold" w:hAnsi="Times New Roman Bold"/>
          <w:b/>
          <w:bCs/>
          <w:spacing w:val="-4"/>
          <w:rtl/>
          <w:lang w:val="fr-CH"/>
        </w:rPr>
      </w:pPr>
      <w:r w:rsidRPr="004D62BB">
        <w:rPr>
          <w:rFonts w:ascii="Times New Roman Bold" w:hAnsi="Times New Roman Bold"/>
          <w:b/>
          <w:bCs/>
          <w:spacing w:val="-4"/>
          <w:rtl/>
        </w:rPr>
        <w:tab/>
      </w:r>
      <w:r w:rsidR="00CB7A8B" w:rsidRPr="004D62BB">
        <w:rPr>
          <w:rFonts w:ascii="Times New Roman Bold" w:hAnsi="Times New Roman Bold" w:hint="cs"/>
          <w:b/>
          <w:bCs/>
          <w:spacing w:val="-4"/>
          <w:rtl/>
        </w:rPr>
        <w:t>(د)</w:t>
      </w:r>
      <w:r w:rsidR="00CB7A8B" w:rsidRPr="004D62BB">
        <w:rPr>
          <w:rFonts w:ascii="Times New Roman Bold" w:hAnsi="Times New Roman Bold" w:hint="cs"/>
          <w:b/>
          <w:bCs/>
          <w:spacing w:val="-4"/>
          <w:rtl/>
        </w:rPr>
        <w:tab/>
        <w:t>تعزيز التدريب لموظفي إنفاذ القوانين والقضاة والمدعين العامين ومفتشي العمل والمدرسين والعاملين الرعاية الصحية وموظفي البعثات الدبلوماسية والقنصلية للدولة الطرف ونشر معلومات على نطاق أوسع عن الاتجار بالأشخاص ومساعدة الضحايا.</w:t>
      </w:r>
    </w:p>
    <w:p w:rsidR="00CB7A8B" w:rsidRPr="00722DB6" w:rsidRDefault="00CB7A8B" w:rsidP="004D62BB">
      <w:pPr>
        <w:pStyle w:val="H23GA"/>
        <w:spacing w:after="100" w:line="360" w:lineRule="exact"/>
        <w:rPr>
          <w:rtl/>
          <w:lang w:val="fr-CH"/>
        </w:rPr>
      </w:pPr>
      <w:r>
        <w:rPr>
          <w:rFonts w:hint="cs"/>
          <w:rtl/>
          <w:lang w:val="fr-CH"/>
        </w:rPr>
        <w:tab/>
      </w:r>
      <w:r w:rsidRPr="00722DB6">
        <w:rPr>
          <w:rtl/>
          <w:lang w:val="fr-CH"/>
        </w:rPr>
        <w:t>6-</w:t>
      </w:r>
      <w:r w:rsidRPr="00722DB6">
        <w:rPr>
          <w:rtl/>
          <w:lang w:val="fr-CH"/>
        </w:rPr>
        <w:tab/>
        <w:t>المتابعة والنشر</w:t>
      </w:r>
    </w:p>
    <w:p w:rsidR="00CB7A8B" w:rsidRPr="00722DB6" w:rsidRDefault="00CB7A8B" w:rsidP="004D62BB">
      <w:pPr>
        <w:pStyle w:val="H23GA"/>
        <w:spacing w:after="100" w:line="360" w:lineRule="exact"/>
        <w:rPr>
          <w:rtl/>
          <w:lang w:val="fr-CH"/>
        </w:rPr>
      </w:pPr>
      <w:r>
        <w:rPr>
          <w:rFonts w:hint="cs"/>
          <w:rtl/>
          <w:lang w:val="fr-CH"/>
        </w:rPr>
        <w:tab/>
      </w:r>
      <w:r>
        <w:rPr>
          <w:rFonts w:hint="cs"/>
          <w:rtl/>
          <w:lang w:val="fr-CH"/>
        </w:rPr>
        <w:tab/>
      </w:r>
      <w:r w:rsidRPr="00722DB6">
        <w:rPr>
          <w:rtl/>
          <w:lang w:val="fr-CH"/>
        </w:rPr>
        <w:t>المتابعة</w:t>
      </w:r>
    </w:p>
    <w:p w:rsidR="00CB7A8B" w:rsidRPr="0039362F" w:rsidRDefault="00CB7A8B" w:rsidP="004D62BB">
      <w:pPr>
        <w:pStyle w:val="SingleTxtGA"/>
        <w:spacing w:after="100" w:line="360" w:lineRule="exact"/>
        <w:rPr>
          <w:b/>
          <w:bCs/>
          <w:rtl/>
          <w:lang w:val="fr-CH"/>
        </w:rPr>
      </w:pPr>
      <w:r>
        <w:rPr>
          <w:rtl/>
          <w:lang w:val="fr-CH"/>
        </w:rPr>
        <w:t>4</w:t>
      </w:r>
      <w:r>
        <w:rPr>
          <w:rFonts w:hint="cs"/>
          <w:rtl/>
          <w:lang w:val="fr-CH"/>
        </w:rPr>
        <w:t>4</w:t>
      </w:r>
      <w:r>
        <w:rPr>
          <w:rtl/>
          <w:lang w:val="fr-CH"/>
        </w:rPr>
        <w:t>-</w:t>
      </w:r>
      <w:r>
        <w:rPr>
          <w:rtl/>
          <w:lang w:val="fr-CH"/>
        </w:rPr>
        <w:tab/>
      </w:r>
      <w:r w:rsidRPr="0039362F">
        <w:rPr>
          <w:b/>
          <w:bCs/>
          <w:rtl/>
          <w:lang w:val="fr-CH"/>
        </w:rPr>
        <w:t>تطلب اللجنة إلى الدولة الطرف أن تضمّن تقريرها الدوري ال</w:t>
      </w:r>
      <w:r>
        <w:rPr>
          <w:rFonts w:hint="cs"/>
          <w:b/>
          <w:bCs/>
          <w:rtl/>
          <w:lang w:val="fr-CH"/>
        </w:rPr>
        <w:t>ثاني</w:t>
      </w:r>
      <w:r w:rsidRPr="0039362F">
        <w:rPr>
          <w:b/>
          <w:bCs/>
          <w:rtl/>
          <w:lang w:val="fr-CH"/>
        </w:rPr>
        <w:t xml:space="preserve"> معلومات مفصلة عن التدابير المتخذة لمتابعة التوصيات الواردة في الملاحظات الختامية الحالية. وتوصي اللجنة الدولة الطرف بأن تتخذ جميع التدابير المناسبة لضمان تنفيذ هذه التوصيات، بما في ذلك من خلال إحالتها إلى أعضاء الحكومة والجمعية الوطنية وكذلك السلطات المحلية للنظر فيها واتخاذ إجراءات بشأنها.</w:t>
      </w:r>
    </w:p>
    <w:p w:rsidR="00CB7A8B" w:rsidRDefault="00CB7A8B" w:rsidP="004D62BB">
      <w:pPr>
        <w:pStyle w:val="SingleTxtGA"/>
        <w:spacing w:after="100" w:line="360" w:lineRule="exact"/>
        <w:rPr>
          <w:b/>
          <w:bCs/>
          <w:rtl/>
          <w:lang w:val="fr-CH"/>
        </w:rPr>
      </w:pPr>
      <w:r>
        <w:rPr>
          <w:rtl/>
          <w:lang w:val="fr-CH"/>
        </w:rPr>
        <w:t>4</w:t>
      </w:r>
      <w:r>
        <w:rPr>
          <w:rFonts w:hint="cs"/>
          <w:rtl/>
          <w:lang w:val="fr-CH"/>
        </w:rPr>
        <w:t>5</w:t>
      </w:r>
      <w:r>
        <w:rPr>
          <w:rtl/>
          <w:lang w:val="fr-CH"/>
        </w:rPr>
        <w:t>-</w:t>
      </w:r>
      <w:r>
        <w:rPr>
          <w:rtl/>
          <w:lang w:val="fr-CH"/>
        </w:rPr>
        <w:tab/>
      </w:r>
      <w:r w:rsidRPr="0039362F">
        <w:rPr>
          <w:b/>
          <w:bCs/>
          <w:rtl/>
          <w:lang w:val="fr-CH"/>
        </w:rPr>
        <w:t xml:space="preserve">وترجو اللجنة من الدولة الطرف أن تشرك منظمات المجتمع المدني بصورة أوثق في تنفيذ التوصيات الواردة في هذه الملاحظات الختامية. </w:t>
      </w:r>
    </w:p>
    <w:p w:rsidR="00CB7A8B" w:rsidRDefault="0053764E" w:rsidP="004D62BB">
      <w:pPr>
        <w:pStyle w:val="H23GA"/>
        <w:spacing w:after="100" w:line="360" w:lineRule="exact"/>
        <w:rPr>
          <w:rtl/>
          <w:lang w:val="fr-CH"/>
        </w:rPr>
      </w:pPr>
      <w:r>
        <w:rPr>
          <w:rtl/>
          <w:lang w:val="fr-CH"/>
        </w:rPr>
        <w:tab/>
      </w:r>
      <w:r>
        <w:rPr>
          <w:rFonts w:hint="cs"/>
          <w:rtl/>
          <w:lang w:val="fr-CH"/>
        </w:rPr>
        <w:tab/>
      </w:r>
      <w:r w:rsidR="00CB7A8B">
        <w:rPr>
          <w:rFonts w:hint="cs"/>
          <w:rtl/>
          <w:lang w:val="fr-CH"/>
        </w:rPr>
        <w:t>متابعة التقرير</w:t>
      </w:r>
    </w:p>
    <w:p w:rsidR="00CB7A8B" w:rsidRPr="00255778" w:rsidRDefault="00CB7A8B" w:rsidP="004D62BB">
      <w:pPr>
        <w:pStyle w:val="SingleTxtGA"/>
        <w:spacing w:after="100" w:line="360" w:lineRule="exact"/>
        <w:rPr>
          <w:b/>
          <w:bCs/>
          <w:rtl/>
          <w:lang w:val="fr-CH"/>
        </w:rPr>
      </w:pPr>
      <w:r>
        <w:rPr>
          <w:rFonts w:hint="cs"/>
          <w:rtl/>
          <w:lang w:val="fr-CH"/>
        </w:rPr>
        <w:t>46-</w:t>
      </w:r>
      <w:r>
        <w:rPr>
          <w:rFonts w:hint="cs"/>
          <w:rtl/>
          <w:lang w:val="fr-CH"/>
        </w:rPr>
        <w:tab/>
      </w:r>
      <w:r w:rsidRPr="0039362F">
        <w:rPr>
          <w:b/>
          <w:bCs/>
          <w:rtl/>
          <w:lang w:val="fr-CH"/>
        </w:rPr>
        <w:t>ترجو اللجنة من الدولة الطرف</w:t>
      </w:r>
      <w:r>
        <w:rPr>
          <w:rFonts w:hint="cs"/>
          <w:b/>
          <w:bCs/>
          <w:rtl/>
          <w:lang w:val="fr-CH"/>
        </w:rPr>
        <w:t xml:space="preserve"> أن تقدم في غضون عامين، أي في موعد أقصاه</w:t>
      </w:r>
      <w:r w:rsidR="0053764E">
        <w:rPr>
          <w:rFonts w:hint="eastAsia"/>
          <w:b/>
          <w:bCs/>
          <w:rtl/>
          <w:lang w:val="fr-CH"/>
        </w:rPr>
        <w:t> </w:t>
      </w:r>
      <w:r>
        <w:rPr>
          <w:rFonts w:hint="cs"/>
          <w:b/>
          <w:bCs/>
          <w:rtl/>
          <w:lang w:val="fr-CH"/>
        </w:rPr>
        <w:t>24 نيسان/أبريل 2017، معلومات كتابية عن تنفيذ التوصيات الواردة في الفقرات 27 و29 و31 و33 أعلاه.</w:t>
      </w:r>
    </w:p>
    <w:p w:rsidR="00CB7A8B" w:rsidRPr="00722DB6" w:rsidRDefault="00CB7A8B" w:rsidP="0053764E">
      <w:pPr>
        <w:pStyle w:val="H23GA"/>
        <w:rPr>
          <w:rtl/>
          <w:lang w:val="fr-CH"/>
        </w:rPr>
      </w:pPr>
      <w:r>
        <w:rPr>
          <w:rFonts w:hint="cs"/>
          <w:rtl/>
          <w:lang w:val="fr-CH"/>
        </w:rPr>
        <w:lastRenderedPageBreak/>
        <w:tab/>
      </w:r>
      <w:r>
        <w:rPr>
          <w:rFonts w:hint="cs"/>
          <w:rtl/>
          <w:lang w:val="fr-CH"/>
        </w:rPr>
        <w:tab/>
      </w:r>
      <w:r w:rsidRPr="00722DB6">
        <w:rPr>
          <w:rtl/>
          <w:lang w:val="fr-CH"/>
        </w:rPr>
        <w:t>النشر</w:t>
      </w:r>
    </w:p>
    <w:p w:rsidR="00CB7A8B" w:rsidRDefault="00CB7A8B" w:rsidP="00CB7A8B">
      <w:pPr>
        <w:pStyle w:val="SingleTxtGA"/>
        <w:rPr>
          <w:b/>
          <w:bCs/>
          <w:rtl/>
          <w:lang w:val="fr-CH"/>
        </w:rPr>
      </w:pPr>
      <w:r>
        <w:rPr>
          <w:rtl/>
          <w:lang w:val="fr-CH"/>
        </w:rPr>
        <w:t>4</w:t>
      </w:r>
      <w:r>
        <w:rPr>
          <w:rFonts w:hint="cs"/>
          <w:rtl/>
          <w:lang w:val="fr-CH"/>
        </w:rPr>
        <w:t>7</w:t>
      </w:r>
      <w:r>
        <w:rPr>
          <w:rtl/>
          <w:lang w:val="fr-CH"/>
        </w:rPr>
        <w:t>-</w:t>
      </w:r>
      <w:r>
        <w:rPr>
          <w:rtl/>
          <w:lang w:val="fr-CH"/>
        </w:rPr>
        <w:tab/>
      </w:r>
      <w:r w:rsidRPr="0039362F">
        <w:rPr>
          <w:b/>
          <w:bCs/>
          <w:rtl/>
          <w:lang w:val="fr-CH"/>
        </w:rPr>
        <w:t xml:space="preserve">ترجو اللجنة من الدولة الطرف </w:t>
      </w:r>
      <w:r>
        <w:rPr>
          <w:rFonts w:hint="cs"/>
          <w:b/>
          <w:bCs/>
          <w:rtl/>
          <w:lang w:val="fr-CH"/>
        </w:rPr>
        <w:t>أيض</w:t>
      </w:r>
      <w:r w:rsidR="0089265A">
        <w:rPr>
          <w:rFonts w:hint="cs"/>
          <w:b/>
          <w:bCs/>
          <w:rtl/>
          <w:lang w:val="fr-CH"/>
        </w:rPr>
        <w:t xml:space="preserve">اً </w:t>
      </w:r>
      <w:r w:rsidRPr="0039362F">
        <w:rPr>
          <w:b/>
          <w:bCs/>
          <w:rtl/>
          <w:lang w:val="fr-CH"/>
        </w:rPr>
        <w:t>أن تنشر الاتفاقية وهذه الملاحظات الختامية على نطاق واسع، بما في ذلك على الوكالات الحكومية وهيئة القضاء والمنظمات غير الحكومية وغيرها من أعضاء المجتمع المدني، وذلك لزيادة التوعية بها في صفوف السلطات القضائية والتشريعية والإدارية والمجتمع المدني وعامة الجمهو</w:t>
      </w:r>
      <w:r w:rsidR="0089265A">
        <w:rPr>
          <w:rFonts w:hint="cs"/>
          <w:b/>
          <w:bCs/>
          <w:rtl/>
          <w:lang w:val="fr-CH"/>
        </w:rPr>
        <w:t>ر.</w:t>
      </w:r>
    </w:p>
    <w:p w:rsidR="00CB7A8B" w:rsidRPr="00660115" w:rsidRDefault="0053764E" w:rsidP="0053764E">
      <w:pPr>
        <w:pStyle w:val="H23GA"/>
        <w:rPr>
          <w:rtl/>
          <w:lang w:val="fr-CH"/>
        </w:rPr>
      </w:pPr>
      <w:r>
        <w:rPr>
          <w:rtl/>
          <w:lang w:val="fr-CH"/>
        </w:rPr>
        <w:tab/>
      </w:r>
      <w:r>
        <w:rPr>
          <w:rFonts w:hint="cs"/>
          <w:rtl/>
          <w:lang w:val="fr-CH"/>
        </w:rPr>
        <w:t>7-</w:t>
      </w:r>
      <w:r>
        <w:rPr>
          <w:rFonts w:hint="cs"/>
          <w:rtl/>
          <w:lang w:val="fr-CH"/>
        </w:rPr>
        <w:tab/>
      </w:r>
      <w:r w:rsidR="00CB7A8B" w:rsidRPr="00660115">
        <w:rPr>
          <w:rtl/>
          <w:lang w:val="fr-CH"/>
        </w:rPr>
        <w:t>المساعدة التقنية</w:t>
      </w:r>
    </w:p>
    <w:p w:rsidR="00CB7A8B" w:rsidRPr="008C2DAC" w:rsidRDefault="00CB7A8B" w:rsidP="00CB7A8B">
      <w:pPr>
        <w:pStyle w:val="SingleTxtGA"/>
        <w:rPr>
          <w:b/>
          <w:bCs/>
          <w:spacing w:val="-6"/>
          <w:rtl/>
          <w:lang w:val="fr-CH"/>
        </w:rPr>
      </w:pPr>
      <w:r w:rsidRPr="008C2DAC">
        <w:rPr>
          <w:spacing w:val="-6"/>
          <w:rtl/>
          <w:lang w:val="fr-CH"/>
        </w:rPr>
        <w:t>4</w:t>
      </w:r>
      <w:r>
        <w:rPr>
          <w:rFonts w:hint="cs"/>
          <w:spacing w:val="-6"/>
          <w:rtl/>
          <w:lang w:val="fr-CH"/>
        </w:rPr>
        <w:t>8</w:t>
      </w:r>
      <w:r w:rsidRPr="008C2DAC">
        <w:rPr>
          <w:spacing w:val="-6"/>
          <w:rtl/>
          <w:lang w:val="fr-CH"/>
        </w:rPr>
        <w:t>-</w:t>
      </w:r>
      <w:r w:rsidRPr="008C2DAC">
        <w:rPr>
          <w:spacing w:val="-6"/>
          <w:rtl/>
          <w:lang w:val="fr-CH"/>
        </w:rPr>
        <w:tab/>
      </w:r>
      <w:r w:rsidRPr="008C2DAC">
        <w:rPr>
          <w:b/>
          <w:bCs/>
          <w:spacing w:val="-6"/>
          <w:rtl/>
          <w:lang w:val="fr-CH"/>
        </w:rPr>
        <w:t xml:space="preserve">توصي اللجنة الدولة الطرف </w:t>
      </w:r>
      <w:r>
        <w:rPr>
          <w:rFonts w:hint="cs"/>
          <w:b/>
          <w:bCs/>
          <w:spacing w:val="-6"/>
          <w:rtl/>
          <w:lang w:val="fr-CH"/>
        </w:rPr>
        <w:t>ب</w:t>
      </w:r>
      <w:r w:rsidRPr="008C2DAC">
        <w:rPr>
          <w:b/>
          <w:bCs/>
          <w:spacing w:val="-6"/>
          <w:rtl/>
          <w:lang w:val="fr-CH"/>
        </w:rPr>
        <w:t>أن تستفيد من المساعدة الدولية، بما في ذلك المساعدة التقنية، لوضع برنامج شامل لتنفيذ التوصيات أعلاه والاتفاقية ككل. وتدعو اللجنة الدولة الطرف أيضاً إلى مواصلة تعاونها مع الوكالات المتخصصة وبرامج منظومة الأمم المتحدة.</w:t>
      </w:r>
    </w:p>
    <w:p w:rsidR="00CB7A8B" w:rsidRPr="00E85E6F" w:rsidRDefault="00CB7A8B" w:rsidP="0053764E">
      <w:pPr>
        <w:pStyle w:val="H23GA"/>
        <w:rPr>
          <w:rtl/>
          <w:lang w:val="fr-CH"/>
        </w:rPr>
      </w:pPr>
      <w:r>
        <w:rPr>
          <w:rFonts w:hint="cs"/>
          <w:rtl/>
          <w:lang w:val="fr-CH"/>
        </w:rPr>
        <w:tab/>
        <w:t>8</w:t>
      </w:r>
      <w:r w:rsidRPr="00722DB6">
        <w:rPr>
          <w:rtl/>
          <w:lang w:val="fr-CH"/>
        </w:rPr>
        <w:t>-</w:t>
      </w:r>
      <w:r w:rsidRPr="00722DB6">
        <w:rPr>
          <w:rtl/>
          <w:lang w:val="fr-CH"/>
        </w:rPr>
        <w:tab/>
        <w:t>التقرير الدوري المقبل</w:t>
      </w:r>
    </w:p>
    <w:p w:rsidR="00CB7A8B" w:rsidRPr="0039362F" w:rsidRDefault="00CB7A8B" w:rsidP="00CB7A8B">
      <w:pPr>
        <w:pStyle w:val="SingleTxtGA"/>
        <w:rPr>
          <w:b/>
          <w:bCs/>
          <w:rtl/>
        </w:rPr>
      </w:pPr>
      <w:r>
        <w:rPr>
          <w:rFonts w:hint="cs"/>
          <w:rtl/>
          <w:lang w:val="fr-CH"/>
        </w:rPr>
        <w:t>49</w:t>
      </w:r>
      <w:r w:rsidRPr="005D1861">
        <w:rPr>
          <w:rFonts w:hint="cs"/>
          <w:rtl/>
          <w:lang w:val="fr-CH"/>
        </w:rPr>
        <w:t>-</w:t>
      </w:r>
      <w:r w:rsidRPr="00E85E6F">
        <w:rPr>
          <w:rFonts w:hint="cs"/>
          <w:b/>
          <w:bCs/>
          <w:rtl/>
          <w:lang w:val="fr-CH"/>
        </w:rPr>
        <w:tab/>
      </w:r>
      <w:r w:rsidRPr="0039362F">
        <w:rPr>
          <w:b/>
          <w:bCs/>
          <w:rtl/>
          <w:lang w:val="fr-CH"/>
        </w:rPr>
        <w:t>تدعو اللجنة الدولة الطرف إلى تقديم تقريرها الدوري الثاني في موعد أقصاه</w:t>
      </w:r>
      <w:r>
        <w:rPr>
          <w:rFonts w:hint="cs"/>
          <w:b/>
          <w:bCs/>
          <w:rtl/>
          <w:lang w:val="fr-CH"/>
        </w:rPr>
        <w:t xml:space="preserve"> 24 نيسان/أبريل 2020 </w:t>
      </w:r>
      <w:r w:rsidRPr="0039362F">
        <w:rPr>
          <w:b/>
          <w:bCs/>
          <w:rtl/>
          <w:lang w:val="fr-CH"/>
        </w:rPr>
        <w:t xml:space="preserve">وتضمينه معلومات عن تنفيذ هذه الملاحظات الختامية. وكبديل عن ذلك، يمكن أن تتبع الدولة الطرف الإجراء المبسط لتقديم التقارير الذي يسمح للجنة بوضع واعتماد قائمة مسائل تحال إلى الدولة الطرف قبل تقديم تقريرها المقبل. وستشكل ردود الدولة الطرف على تلك القائمة تقريرها بموجب المادة 73 من الاتفاقية. وبهذه الطريقة، لا تقدم الدولة الطرف تقريرها وفقاً للطريقة التقليدية. وقد اعتمدت اللجنة هذا الإجراء الاختياري الجديد في دورتها الرابعة عشرة المعقودة في نيسان/أبريل 2011 (انظر </w:t>
      </w:r>
      <w:r w:rsidRPr="0039362F">
        <w:rPr>
          <w:b/>
          <w:bCs/>
        </w:rPr>
        <w:t>A/66/48</w:t>
      </w:r>
      <w:r w:rsidRPr="0039362F">
        <w:rPr>
          <w:b/>
          <w:bCs/>
          <w:rtl/>
        </w:rPr>
        <w:t xml:space="preserve">، الفقرة 26). </w:t>
      </w:r>
    </w:p>
    <w:p w:rsidR="00CB7A8B" w:rsidRPr="008C2DAC" w:rsidRDefault="00CB7A8B" w:rsidP="00CB7A8B">
      <w:pPr>
        <w:pStyle w:val="SingleTxtGA"/>
        <w:rPr>
          <w:b/>
          <w:bCs/>
          <w:rtl/>
        </w:rPr>
      </w:pPr>
      <w:r>
        <w:rPr>
          <w:rFonts w:hint="cs"/>
          <w:rtl/>
        </w:rPr>
        <w:t>50</w:t>
      </w:r>
      <w:r w:rsidRPr="008C2DAC">
        <w:rPr>
          <w:rtl/>
        </w:rPr>
        <w:t>-</w:t>
      </w:r>
      <w:r w:rsidRPr="008C2DAC">
        <w:rPr>
          <w:rtl/>
        </w:rPr>
        <w:tab/>
      </w:r>
      <w:r w:rsidRPr="008C2DAC">
        <w:rPr>
          <w:b/>
          <w:bCs/>
          <w:rtl/>
        </w:rPr>
        <w:t>وتلفت اللجنة انتباه الدولة الطرف إلى مبادئها التوجيهية المنسقة لتقديم التقارير الخاصة بمعاهدات بعينها (</w:t>
      </w:r>
      <w:r w:rsidRPr="008C2DAC">
        <w:rPr>
          <w:b/>
          <w:bCs/>
        </w:rPr>
        <w:t>CMW/C/2008/1</w:t>
      </w:r>
      <w:r w:rsidRPr="008C2DAC">
        <w:rPr>
          <w:b/>
          <w:bCs/>
          <w:rtl/>
        </w:rPr>
        <w:t>) وتذكّرها بأن حجم التقارير الدورية ينبغي أن يمتثل للمبادئ التوجيهية وألاّ يتجاوز عدد كلماته 200 21 كلمة (قرار الجمعية العامة</w:t>
      </w:r>
      <w:r w:rsidRPr="008C2DAC">
        <w:rPr>
          <w:rFonts w:hint="cs"/>
          <w:b/>
          <w:bCs/>
          <w:rtl/>
        </w:rPr>
        <w:t> </w:t>
      </w:r>
      <w:r w:rsidRPr="008C2DAC">
        <w:rPr>
          <w:b/>
          <w:bCs/>
          <w:rtl/>
        </w:rPr>
        <w:t>68/268). وفي حال تجاوز التقرير العدد المحدد للكلمات، سيُطلب إلى الدولة الطرف اختصاره وفقاً للمبادئ التوجيهية المشار إليها أعلاه. وإذا تعذر على الدولة الطرف مراجعة التقرير وإعادة تقديمه، فلا يمكن للجنة أن تضمن ترجمة التقرير كي تنظر فيه هيئة المعاهدة.</w:t>
      </w:r>
    </w:p>
    <w:p w:rsidR="00CB7A8B" w:rsidRPr="008C2DAC" w:rsidRDefault="00CB7A8B" w:rsidP="00CB7A8B">
      <w:pPr>
        <w:pStyle w:val="SingleTxtGA"/>
        <w:rPr>
          <w:b/>
          <w:bCs/>
          <w:rtl/>
        </w:rPr>
      </w:pPr>
      <w:r>
        <w:rPr>
          <w:rFonts w:hint="cs"/>
          <w:rtl/>
        </w:rPr>
        <w:t>51</w:t>
      </w:r>
      <w:r w:rsidRPr="008C2DAC">
        <w:rPr>
          <w:rtl/>
        </w:rPr>
        <w:t>-</w:t>
      </w:r>
      <w:r w:rsidRPr="008C2DAC">
        <w:rPr>
          <w:rtl/>
        </w:rPr>
        <w:tab/>
      </w:r>
      <w:r w:rsidRPr="008C2DAC">
        <w:rPr>
          <w:b/>
          <w:bCs/>
          <w:rtl/>
        </w:rPr>
        <w:t xml:space="preserve">وتدعو اللجنة الدولة الطرف إلى كفالة المشاركة الواسعة النطاق لجميع الوزارات والهيئات الحكومية في إعداد تقريرها الدوري المقبل (أو ردودها على قائمة المسائل، في حال تطبيق </w:t>
      </w:r>
      <w:r>
        <w:rPr>
          <w:rFonts w:hint="cs"/>
          <w:b/>
          <w:bCs/>
          <w:rtl/>
        </w:rPr>
        <w:t>الإ</w:t>
      </w:r>
      <w:r w:rsidRPr="008C2DAC">
        <w:rPr>
          <w:b/>
          <w:bCs/>
          <w:rtl/>
        </w:rPr>
        <w:t xml:space="preserve">جراء </w:t>
      </w:r>
      <w:r>
        <w:rPr>
          <w:rFonts w:hint="cs"/>
          <w:b/>
          <w:bCs/>
          <w:rtl/>
        </w:rPr>
        <w:t>ال</w:t>
      </w:r>
      <w:r w:rsidRPr="008C2DAC">
        <w:rPr>
          <w:b/>
          <w:bCs/>
          <w:rtl/>
        </w:rPr>
        <w:t>مبسط لتقديم التقارير) وفي الوقت نفسه إلى التشاور على نطاق واسع مع جميع أصحاب المصلحة المعنيين، بما في ذلك المجتمع المدني والعمال المهاجر</w:t>
      </w:r>
      <w:r>
        <w:rPr>
          <w:rFonts w:hint="cs"/>
          <w:b/>
          <w:bCs/>
          <w:rtl/>
        </w:rPr>
        <w:t>ين</w:t>
      </w:r>
      <w:r w:rsidR="0089265A">
        <w:rPr>
          <w:b/>
          <w:bCs/>
          <w:rtl/>
        </w:rPr>
        <w:t xml:space="preserve"> ومنظمات حقوق الإنسان.</w:t>
      </w:r>
    </w:p>
    <w:p w:rsidR="00CB7A8B" w:rsidRPr="00380FF6" w:rsidRDefault="00CB7A8B" w:rsidP="004D62BB">
      <w:pPr>
        <w:pStyle w:val="SingleTxtGA"/>
        <w:rPr>
          <w:b/>
          <w:bCs/>
          <w:spacing w:val="-2"/>
          <w:rtl/>
        </w:rPr>
      </w:pPr>
      <w:r w:rsidRPr="00380FF6">
        <w:rPr>
          <w:rFonts w:hint="cs"/>
          <w:spacing w:val="-2"/>
          <w:rtl/>
        </w:rPr>
        <w:lastRenderedPageBreak/>
        <w:t>52</w:t>
      </w:r>
      <w:r w:rsidRPr="00380FF6">
        <w:rPr>
          <w:spacing w:val="-2"/>
          <w:rtl/>
        </w:rPr>
        <w:t>-</w:t>
      </w:r>
      <w:r w:rsidRPr="00380FF6">
        <w:rPr>
          <w:spacing w:val="-2"/>
          <w:rtl/>
        </w:rPr>
        <w:tab/>
      </w:r>
      <w:r w:rsidRPr="00380FF6">
        <w:rPr>
          <w:b/>
          <w:bCs/>
          <w:spacing w:val="-2"/>
          <w:rtl/>
        </w:rPr>
        <w:t>وتدعو اللجنة الدولة الطرف إلى تقديم وثيقة أساسية موحدة ومحدَّثة لا</w:t>
      </w:r>
      <w:r w:rsidRPr="00380FF6">
        <w:rPr>
          <w:rFonts w:hint="cs"/>
          <w:b/>
          <w:bCs/>
          <w:spacing w:val="-2"/>
          <w:rtl/>
        </w:rPr>
        <w:t> </w:t>
      </w:r>
      <w:r w:rsidRPr="00380FF6">
        <w:rPr>
          <w:b/>
          <w:bCs/>
          <w:spacing w:val="-2"/>
          <w:rtl/>
        </w:rPr>
        <w:t>يتجاوز عدد كلماتها 400 42 كلمة، وفقاً للمتطلبات المنصوص عليها في المبادئ التوجيهية المنسقة لتقديم التقارير بموجب المعاهدات الدولية لحقوق الإنسان، بما في ذلك المبادئ التوجيهية المتعلقة بالوثيقة الأساسية الموحدة والوثائق المتعلقة بمعاهدات بعينها، التي تم</w:t>
      </w:r>
      <w:r w:rsidR="00380FF6">
        <w:rPr>
          <w:rFonts w:hint="cs"/>
          <w:b/>
          <w:bCs/>
          <w:spacing w:val="-2"/>
          <w:rtl/>
        </w:rPr>
        <w:t> </w:t>
      </w:r>
      <w:r w:rsidRPr="00380FF6">
        <w:rPr>
          <w:b/>
          <w:bCs/>
          <w:spacing w:val="-2"/>
          <w:rtl/>
        </w:rPr>
        <w:t>اعتمادها في الاجتماع الخامس المشترك بين اللجان الذي عقدته هيئات معاهدات حقوق الإنسان في حزيران/يونيه 2006 (</w:t>
      </w:r>
      <w:r w:rsidRPr="00380FF6">
        <w:rPr>
          <w:rFonts w:hint="cs"/>
          <w:b/>
          <w:bCs/>
          <w:spacing w:val="-2"/>
          <w:rtl/>
        </w:rPr>
        <w:t xml:space="preserve">انظر </w:t>
      </w:r>
      <w:r w:rsidRPr="00380FF6">
        <w:rPr>
          <w:b/>
          <w:bCs/>
          <w:spacing w:val="-2"/>
        </w:rPr>
        <w:t>HRI/GEN/2/Rev.6</w:t>
      </w:r>
      <w:r w:rsidRPr="00380FF6">
        <w:rPr>
          <w:rFonts w:hint="cs"/>
          <w:b/>
          <w:bCs/>
          <w:spacing w:val="-2"/>
          <w:rtl/>
        </w:rPr>
        <w:t>، الفصل الأول).</w:t>
      </w:r>
    </w:p>
    <w:p w:rsidR="0053764E" w:rsidRPr="0053764E" w:rsidRDefault="0053764E" w:rsidP="0053764E">
      <w:pPr>
        <w:spacing w:before="120"/>
        <w:jc w:val="center"/>
        <w:rPr>
          <w:u w:val="single"/>
          <w:rtl/>
        </w:rPr>
      </w:pPr>
      <w:r>
        <w:rPr>
          <w:u w:val="single"/>
          <w:rtl/>
        </w:rPr>
        <w:tab/>
      </w:r>
      <w:r>
        <w:rPr>
          <w:u w:val="single"/>
          <w:rtl/>
        </w:rPr>
        <w:tab/>
      </w:r>
      <w:r>
        <w:rPr>
          <w:u w:val="single"/>
          <w:rtl/>
        </w:rPr>
        <w:tab/>
      </w:r>
    </w:p>
    <w:sectPr w:rsidR="0053764E" w:rsidRPr="0053764E"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9F" w:rsidRPr="002901D9" w:rsidRDefault="002F669F" w:rsidP="002901D9">
      <w:pPr>
        <w:spacing w:after="60" w:line="240" w:lineRule="auto"/>
        <w:rPr>
          <w:i/>
          <w:iCs/>
        </w:rPr>
      </w:pPr>
      <w:r>
        <w:rPr>
          <w:rFonts w:hint="cs"/>
          <w:i/>
          <w:iCs/>
          <w:rtl/>
        </w:rPr>
        <w:t>الحواشي</w:t>
      </w:r>
    </w:p>
  </w:endnote>
  <w:endnote w:type="continuationSeparator" w:id="0">
    <w:p w:rsidR="002F669F" w:rsidRDefault="002F669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abic Typesetting">
    <w:panose1 w:val="03020402040406030203"/>
    <w:charset w:val="00"/>
    <w:family w:val="script"/>
    <w:pitch w:val="variable"/>
    <w:sig w:usb0="A000206F" w:usb1="C0000000" w:usb2="00000008" w:usb3="00000000" w:csb0="000000D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8B" w:rsidRPr="00CB7A8B" w:rsidRDefault="00CB7A8B" w:rsidP="008E3BF2">
    <w:pPr>
      <w:pStyle w:val="Footer"/>
      <w:tabs>
        <w:tab w:val="right" w:pos="9598"/>
      </w:tabs>
    </w:pPr>
    <w:r>
      <w:t>GE.15-</w:t>
    </w:r>
    <w:r w:rsidR="008E3BF2">
      <w:t>08094</w:t>
    </w:r>
    <w:r>
      <w:tab/>
    </w:r>
    <w:r w:rsidRPr="00CB7A8B">
      <w:rPr>
        <w:b/>
        <w:sz w:val="18"/>
      </w:rPr>
      <w:fldChar w:fldCharType="begin"/>
    </w:r>
    <w:r w:rsidRPr="00CB7A8B">
      <w:rPr>
        <w:b/>
        <w:sz w:val="18"/>
      </w:rPr>
      <w:instrText xml:space="preserve"> PAGE  \* MERGEFORMAT </w:instrText>
    </w:r>
    <w:r w:rsidRPr="00CB7A8B">
      <w:rPr>
        <w:b/>
        <w:sz w:val="18"/>
      </w:rPr>
      <w:fldChar w:fldCharType="separate"/>
    </w:r>
    <w:r w:rsidR="00B81DCB">
      <w:rPr>
        <w:b/>
        <w:noProof/>
        <w:sz w:val="18"/>
      </w:rPr>
      <w:t>2</w:t>
    </w:r>
    <w:r w:rsidRPr="00CB7A8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B7A8B" w:rsidRDefault="00CB7A8B" w:rsidP="008E3BF2">
    <w:pPr>
      <w:pStyle w:val="Footer"/>
      <w:tabs>
        <w:tab w:val="right" w:pos="9599"/>
      </w:tabs>
      <w:jc w:val="left"/>
      <w:rPr>
        <w:b/>
        <w:sz w:val="18"/>
        <w:lang w:val="en-US"/>
      </w:rPr>
    </w:pPr>
    <w:r w:rsidRPr="00CB7A8B">
      <w:rPr>
        <w:b/>
        <w:sz w:val="18"/>
        <w:lang w:val="en-US"/>
      </w:rPr>
      <w:fldChar w:fldCharType="begin"/>
    </w:r>
    <w:r w:rsidRPr="00CB7A8B">
      <w:rPr>
        <w:b/>
        <w:sz w:val="18"/>
        <w:lang w:val="en-US"/>
      </w:rPr>
      <w:instrText xml:space="preserve"> PAGE  \* MERGEFORMAT </w:instrText>
    </w:r>
    <w:r w:rsidRPr="00CB7A8B">
      <w:rPr>
        <w:b/>
        <w:sz w:val="18"/>
        <w:lang w:val="en-US"/>
      </w:rPr>
      <w:fldChar w:fldCharType="separate"/>
    </w:r>
    <w:r w:rsidR="00B81DCB">
      <w:rPr>
        <w:b/>
        <w:noProof/>
        <w:sz w:val="18"/>
        <w:lang w:val="en-US"/>
      </w:rPr>
      <w:t>9</w:t>
    </w:r>
    <w:r w:rsidRPr="00CB7A8B">
      <w:rPr>
        <w:b/>
        <w:sz w:val="18"/>
        <w:lang w:val="en-US"/>
      </w:rPr>
      <w:fldChar w:fldCharType="end"/>
    </w:r>
    <w:r>
      <w:rPr>
        <w:b/>
        <w:sz w:val="18"/>
        <w:lang w:val="en-US"/>
      </w:rPr>
      <w:tab/>
    </w:r>
    <w:r>
      <w:rPr>
        <w:lang w:val="en-US"/>
      </w:rPr>
      <w:t>GE.15-</w:t>
    </w:r>
    <w:r w:rsidR="008E3BF2">
      <w:rPr>
        <w:lang w:val="en-US"/>
      </w:rPr>
      <w:t>08094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D914A7" w:rsidP="008E3BF2">
    <w:pPr>
      <w:pStyle w:val="Footer"/>
      <w:jc w:val="right"/>
    </w:pPr>
    <w:r>
      <w:rPr>
        <w:noProof/>
        <w:lang w:val="en-US"/>
      </w:rPr>
      <w:drawing>
        <wp:anchor distT="0" distB="0" distL="114300" distR="114300" simplePos="0" relativeHeight="251658240" behindDoc="1" locked="1" layoutInCell="0" allowOverlap="1" wp14:anchorId="4B80712A" wp14:editId="19823ACB">
          <wp:simplePos x="0" y="0"/>
          <wp:positionH relativeFrom="margin">
            <wp:posOffset>706755</wp:posOffset>
          </wp:positionH>
          <wp:positionV relativeFrom="margin">
            <wp:posOffset>8295640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9D9">
      <w:rPr>
        <w:sz w:val="20"/>
      </w:rPr>
      <w:t xml:space="preserve">090615    </w:t>
    </w:r>
    <w:r w:rsidR="008E3BF2">
      <w:rPr>
        <w:sz w:val="20"/>
      </w:rPr>
      <w:t>10</w:t>
    </w:r>
    <w:r w:rsidR="001F19D9">
      <w:rPr>
        <w:sz w:val="20"/>
      </w:rPr>
      <w:t>0615</w:t>
    </w:r>
    <w:r w:rsidR="008E3BF2">
      <w:rPr>
        <w:sz w:val="20"/>
      </w:rPr>
      <w:t xml:space="preserve">    GE.15-08094 (A)</w:t>
    </w:r>
    <w:r w:rsidR="00B81DCB">
      <w:br/>
    </w:r>
    <w:r w:rsidR="00B81DCB" w:rsidRPr="00B81DCB">
      <w:rPr>
        <w:rFonts w:ascii="C39T30Lfz" w:hAnsi="C39T30Lfz"/>
        <w:sz w:val="56"/>
      </w:rPr>
      <w:t></w:t>
    </w:r>
    <w:r w:rsidR="00B81DCB" w:rsidRPr="00B81DCB">
      <w:rPr>
        <w:rFonts w:ascii="C39T30Lfz" w:hAnsi="C39T30Lfz"/>
        <w:sz w:val="56"/>
      </w:rPr>
      <w:t></w:t>
    </w:r>
    <w:r w:rsidR="00B81DCB" w:rsidRPr="00B81DCB">
      <w:rPr>
        <w:rFonts w:ascii="C39T30Lfz" w:hAnsi="C39T30Lfz"/>
        <w:sz w:val="56"/>
      </w:rPr>
      <w:t></w:t>
    </w:r>
    <w:r w:rsidR="00B81DCB" w:rsidRPr="00B81DCB">
      <w:rPr>
        <w:rFonts w:ascii="C39T30Lfz" w:hAnsi="C39T30Lfz"/>
        <w:sz w:val="56"/>
      </w:rPr>
      <w:t></w:t>
    </w:r>
    <w:r w:rsidR="00B81DCB" w:rsidRPr="00B81DCB">
      <w:rPr>
        <w:rFonts w:ascii="C39T30Lfz" w:hAnsi="C39T30Lfz"/>
        <w:sz w:val="56"/>
      </w:rPr>
      <w:t></w:t>
    </w:r>
    <w:r w:rsidR="00B81DCB" w:rsidRPr="00B81DCB">
      <w:rPr>
        <w:rFonts w:ascii="C39T30Lfz" w:hAnsi="C39T30Lfz"/>
        <w:sz w:val="56"/>
      </w:rPr>
      <w:t></w:t>
    </w:r>
    <w:r w:rsidR="00B81DCB" w:rsidRPr="00B81DCB">
      <w:rPr>
        <w:rFonts w:ascii="C39T30Lfz" w:hAnsi="C39T30Lfz"/>
        <w:sz w:val="56"/>
      </w:rPr>
      <w:t></w:t>
    </w:r>
    <w:r w:rsidR="00B81DCB" w:rsidRPr="00B81DCB">
      <w:rPr>
        <w:rFonts w:ascii="C39T30Lfz" w:hAnsi="C39T30Lfz"/>
        <w:sz w:val="56"/>
      </w:rPr>
      <w:t></w:t>
    </w:r>
    <w:r w:rsidR="00B81DCB" w:rsidRPr="00B81DCB">
      <w:rPr>
        <w:rFonts w:ascii="C39T30Lfz" w:hAnsi="C39T30Lfz"/>
        <w:sz w:val="56"/>
      </w:rPr>
      <w:t></w:t>
    </w:r>
    <w:r w:rsidR="00B81DCB">
      <w:rPr>
        <w:rFonts w:ascii="C39T30Lfz" w:hAnsi="C39T30Lfz"/>
        <w:sz w:val="56"/>
      </w:rPr>
      <w:tab/>
    </w:r>
    <w:r w:rsidR="00B81DCB">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MW/C/KGZ/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KGZ/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9F" w:rsidRDefault="002F669F" w:rsidP="00CB28F9">
      <w:pPr>
        <w:pStyle w:val="Footer"/>
        <w:bidi/>
        <w:spacing w:after="80" w:line="200" w:lineRule="exact"/>
        <w:ind w:left="680"/>
      </w:pPr>
      <w:r>
        <w:rPr>
          <w:rtl/>
        </w:rPr>
        <w:t>__________</w:t>
      </w:r>
    </w:p>
  </w:footnote>
  <w:footnote w:type="continuationSeparator" w:id="0">
    <w:p w:rsidR="002F669F" w:rsidRDefault="002F669F" w:rsidP="00656392">
      <w:pPr>
        <w:spacing w:line="240" w:lineRule="auto"/>
      </w:pPr>
      <w:r>
        <w:continuationSeparator/>
      </w:r>
    </w:p>
  </w:footnote>
  <w:footnote w:id="1">
    <w:p w:rsidR="00CB7A8B" w:rsidRPr="00CB7A8B" w:rsidRDefault="00CB7A8B" w:rsidP="00B81DCB">
      <w:pPr>
        <w:pStyle w:val="FootnoteText1"/>
        <w:spacing w:after="240"/>
        <w:ind w:left="1253" w:right="1253" w:hanging="403"/>
      </w:pPr>
      <w:r>
        <w:rPr>
          <w:rtl/>
        </w:rPr>
        <w:t>*</w:t>
      </w:r>
      <w:r>
        <w:rPr>
          <w:rtl/>
        </w:rPr>
        <w:tab/>
      </w:r>
      <w:r w:rsidRPr="006E0A7F">
        <w:rPr>
          <w:rFonts w:hint="cs"/>
          <w:sz w:val="26"/>
          <w:rtl/>
        </w:rPr>
        <w:t>اعتمدتها اللجنة في دورتها</w:t>
      </w:r>
      <w:r>
        <w:rPr>
          <w:sz w:val="26"/>
        </w:rPr>
        <w:t xml:space="preserve"> </w:t>
      </w:r>
      <w:r>
        <w:rPr>
          <w:rFonts w:hint="cs"/>
          <w:sz w:val="26"/>
          <w:rtl/>
        </w:rPr>
        <w:t>الثا</w:t>
      </w:r>
      <w:bookmarkStart w:id="0" w:name="_GoBack"/>
      <w:bookmarkEnd w:id="0"/>
      <w:r>
        <w:rPr>
          <w:rFonts w:hint="cs"/>
          <w:sz w:val="26"/>
          <w:rtl/>
        </w:rPr>
        <w:t>نية</w:t>
      </w:r>
      <w:r w:rsidRPr="006E0A7F">
        <w:rPr>
          <w:rFonts w:hint="cs"/>
          <w:sz w:val="26"/>
          <w:rtl/>
        </w:rPr>
        <w:t xml:space="preserve"> </w:t>
      </w:r>
      <w:r>
        <w:rPr>
          <w:rFonts w:hint="cs"/>
          <w:sz w:val="26"/>
          <w:rtl/>
        </w:rPr>
        <w:t>والعشرين (13-24</w:t>
      </w:r>
      <w:r w:rsidRPr="006E0A7F">
        <w:rPr>
          <w:rFonts w:hint="cs"/>
          <w:sz w:val="26"/>
          <w:rtl/>
        </w:rPr>
        <w:t xml:space="preserve"> </w:t>
      </w:r>
      <w:r>
        <w:rPr>
          <w:rFonts w:hint="cs"/>
          <w:sz w:val="26"/>
          <w:rtl/>
        </w:rPr>
        <w:t>نيسان</w:t>
      </w:r>
      <w:r w:rsidRPr="006E0A7F">
        <w:rPr>
          <w:rFonts w:hint="cs"/>
          <w:sz w:val="26"/>
          <w:rtl/>
        </w:rPr>
        <w:t>/</w:t>
      </w:r>
      <w:r>
        <w:rPr>
          <w:rFonts w:hint="cs"/>
          <w:sz w:val="26"/>
          <w:rtl/>
        </w:rPr>
        <w:t>أبريل</w:t>
      </w:r>
      <w:r w:rsidRPr="006E0A7F">
        <w:rPr>
          <w:rFonts w:hint="cs"/>
          <w:sz w:val="26"/>
          <w:rtl/>
        </w:rPr>
        <w:t xml:space="preserve"> 201</w:t>
      </w:r>
      <w:r>
        <w:rPr>
          <w:rFonts w:hint="cs"/>
          <w:sz w:val="26"/>
          <w:rtl/>
        </w:rPr>
        <w:t>5</w:t>
      </w:r>
      <w:r w:rsidRPr="006E0A7F">
        <w:rPr>
          <w:rFonts w:hint="cs"/>
          <w:sz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8B" w:rsidRPr="00CB7A8B" w:rsidRDefault="00CB7A8B" w:rsidP="00CB7A8B">
    <w:pPr>
      <w:pStyle w:val="Header"/>
      <w:jc w:val="right"/>
    </w:pPr>
    <w:r w:rsidRPr="00CB7A8B">
      <w:t>CMW/C/KGZ/CO/1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8B" w:rsidRPr="00CB7A8B" w:rsidRDefault="00CB7A8B" w:rsidP="00CB7A8B">
    <w:pPr>
      <w:pStyle w:val="Header"/>
      <w:jc w:val="left"/>
    </w:pPr>
    <w:r w:rsidRPr="00CB7A8B">
      <w:t>CMW/C/KGZ/CO/1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F669F"/>
    <w:rsid w:val="000076D5"/>
    <w:rsid w:val="00043663"/>
    <w:rsid w:val="000505CF"/>
    <w:rsid w:val="000D701C"/>
    <w:rsid w:val="000E2A71"/>
    <w:rsid w:val="00160263"/>
    <w:rsid w:val="00181F96"/>
    <w:rsid w:val="001A1371"/>
    <w:rsid w:val="001B346A"/>
    <w:rsid w:val="001E1CAD"/>
    <w:rsid w:val="001E290D"/>
    <w:rsid w:val="001F19D9"/>
    <w:rsid w:val="002144FA"/>
    <w:rsid w:val="0023469A"/>
    <w:rsid w:val="00243C8A"/>
    <w:rsid w:val="00267A0E"/>
    <w:rsid w:val="002901D9"/>
    <w:rsid w:val="0029218C"/>
    <w:rsid w:val="002976C2"/>
    <w:rsid w:val="002D2D42"/>
    <w:rsid w:val="002F2E6C"/>
    <w:rsid w:val="002F669F"/>
    <w:rsid w:val="003260FF"/>
    <w:rsid w:val="00343D95"/>
    <w:rsid w:val="00374341"/>
    <w:rsid w:val="00380FF6"/>
    <w:rsid w:val="003D1062"/>
    <w:rsid w:val="00420D7B"/>
    <w:rsid w:val="00450B21"/>
    <w:rsid w:val="00453B63"/>
    <w:rsid w:val="00455780"/>
    <w:rsid w:val="0045649E"/>
    <w:rsid w:val="004A14A6"/>
    <w:rsid w:val="004B0A1C"/>
    <w:rsid w:val="004D298E"/>
    <w:rsid w:val="004D62BB"/>
    <w:rsid w:val="00523BAE"/>
    <w:rsid w:val="0053764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C6AA9"/>
    <w:rsid w:val="00852A9A"/>
    <w:rsid w:val="0089265A"/>
    <w:rsid w:val="008E3BF2"/>
    <w:rsid w:val="008F49E1"/>
    <w:rsid w:val="0090370F"/>
    <w:rsid w:val="009269D2"/>
    <w:rsid w:val="00941C6B"/>
    <w:rsid w:val="00942135"/>
    <w:rsid w:val="009521B0"/>
    <w:rsid w:val="00994130"/>
    <w:rsid w:val="009A7E9F"/>
    <w:rsid w:val="009E5018"/>
    <w:rsid w:val="00A12B37"/>
    <w:rsid w:val="00AB6758"/>
    <w:rsid w:val="00B13763"/>
    <w:rsid w:val="00B477A4"/>
    <w:rsid w:val="00B54045"/>
    <w:rsid w:val="00B81DCB"/>
    <w:rsid w:val="00C438D7"/>
    <w:rsid w:val="00C81B50"/>
    <w:rsid w:val="00CB28F9"/>
    <w:rsid w:val="00CB7A8B"/>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CB7A8B"/>
    <w:pPr>
      <w:suppressAutoHyphens/>
      <w:bidi w:val="0"/>
      <w:spacing w:after="120"/>
      <w:ind w:left="1134" w:right="1134"/>
      <w:jc w:val="both"/>
    </w:pPr>
    <w:rPr>
      <w:rFonts w:cs="Times New Roman"/>
      <w:szCs w:val="20"/>
      <w:lang w:val="en-GB" w:eastAsia="x-none"/>
    </w:rPr>
  </w:style>
  <w:style w:type="character" w:customStyle="1" w:styleId="SingleTxtGChar">
    <w:name w:val="_ Single Txt_G Char"/>
    <w:link w:val="SingleTxtG"/>
    <w:locked/>
    <w:rsid w:val="00CB7A8B"/>
    <w:rPr>
      <w:rFonts w:ascii="Times New Roman" w:hAnsi="Times New Roman" w:cs="Times New Roman"/>
      <w:sz w:val="20"/>
      <w:szCs w:val="20"/>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CB7A8B"/>
    <w:pPr>
      <w:suppressAutoHyphens/>
      <w:bidi w:val="0"/>
      <w:spacing w:after="120"/>
      <w:ind w:left="1134" w:right="1134"/>
      <w:jc w:val="both"/>
    </w:pPr>
    <w:rPr>
      <w:rFonts w:cs="Times New Roman"/>
      <w:szCs w:val="20"/>
      <w:lang w:val="en-GB" w:eastAsia="x-none"/>
    </w:rPr>
  </w:style>
  <w:style w:type="character" w:customStyle="1" w:styleId="SingleTxtGChar">
    <w:name w:val="_ Single Txt_G Char"/>
    <w:link w:val="SingleTxtG"/>
    <w:locked/>
    <w:rsid w:val="00CB7A8B"/>
    <w:rPr>
      <w:rFonts w:ascii="Times New Roman" w:hAnsi="Times New Roman"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814A-EB80-468A-96D0-0D37CB28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CMW/C/KGZ/CO/1</vt:lpstr>
    </vt:vector>
  </TitlesOfParts>
  <Company>DCM</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CMW/C/KGZ/CO/1</dc:title>
  <dc:subject>AMIN HAMDY</dc:subject>
  <dc:creator>Mahmoud</dc:creator>
  <cp:lastModifiedBy>Tpsara</cp:lastModifiedBy>
  <cp:revision>2</cp:revision>
  <dcterms:created xsi:type="dcterms:W3CDTF">2015-06-10T11:43:00Z</dcterms:created>
  <dcterms:modified xsi:type="dcterms:W3CDTF">2015-06-10T11:43:00Z</dcterms:modified>
</cp:coreProperties>
</file>