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A6" w:rsidRDefault="00FF54A6" w:rsidP="00FF54A6">
      <w:pPr>
        <w:pStyle w:val="Release"/>
        <w:spacing w:line="60" w:lineRule="exact"/>
        <w:rPr>
          <w:sz w:val="6"/>
        </w:rPr>
        <w:sectPr w:rsidR="00FF54A6" w:rsidSect="00FF54A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FF54A6">
      <w:pPr>
        <w:pStyle w:val="Release"/>
        <w:spacing w:line="60" w:lineRule="exact"/>
        <w:rPr>
          <w:sz w:val="6"/>
        </w:rPr>
      </w:pPr>
    </w:p>
    <w:p w:rsidR="00CB5E7D" w:rsidRPr="00207941" w:rsidRDefault="00CB5E7D" w:rsidP="00CB5E7D">
      <w:pPr>
        <w:spacing w:before="120"/>
        <w:rPr>
          <w:rFonts w:eastAsia="SimHei" w:hint="eastAsia"/>
          <w:sz w:val="24"/>
          <w:szCs w:val="24"/>
        </w:rPr>
      </w:pPr>
      <w:r w:rsidRPr="00207941">
        <w:rPr>
          <w:rFonts w:eastAsia="SimHei" w:hint="eastAsia"/>
          <w:sz w:val="24"/>
          <w:szCs w:val="24"/>
        </w:rPr>
        <w:t>消除对妇女歧视委员会</w:t>
      </w:r>
    </w:p>
    <w:p w:rsidR="00CB5E7D" w:rsidRPr="00207941" w:rsidRDefault="00CB5E7D" w:rsidP="00CB5E7D">
      <w:pPr>
        <w:pStyle w:val="HChGC"/>
        <w:rPr>
          <w:rFonts w:hint="eastAsia"/>
          <w:szCs w:val="28"/>
        </w:rPr>
      </w:pPr>
      <w:r w:rsidRPr="00207941">
        <w:rPr>
          <w:rFonts w:hint="eastAsia"/>
        </w:rPr>
        <w:tab/>
      </w:r>
      <w:r w:rsidRPr="00207941">
        <w:rPr>
          <w:rFonts w:hint="eastAsia"/>
        </w:rPr>
        <w:tab/>
      </w:r>
      <w:r w:rsidRPr="00207941">
        <w:rPr>
          <w:rFonts w:hint="eastAsia"/>
          <w:lang w:val="en-GB"/>
        </w:rPr>
        <w:t>关于厄瓜多尔第八和第九次合并定期报告的结论性意见</w:t>
      </w:r>
      <w:r w:rsidRPr="00CB5E7D">
        <w:rPr>
          <w:rStyle w:val="FootnoteReference"/>
          <w:rFonts w:hint="eastAsia"/>
          <w:sz w:val="21"/>
          <w:szCs w:val="24"/>
        </w:rPr>
        <w:footnoteReference w:customMarkFollows="1" w:id="1"/>
        <w:t>*</w:t>
      </w:r>
    </w:p>
    <w:p w:rsidR="00CB5E7D" w:rsidRPr="00207941" w:rsidRDefault="00CB5E7D" w:rsidP="00CB5E7D">
      <w:pPr>
        <w:pStyle w:val="SingleTxtG"/>
        <w:tabs>
          <w:tab w:val="left" w:pos="1701"/>
        </w:tabs>
        <w:spacing w:line="320" w:lineRule="exact"/>
        <w:rPr>
          <w:rFonts w:hint="eastAsia"/>
          <w:sz w:val="21"/>
          <w:szCs w:val="21"/>
          <w:lang w:eastAsia="zh-CN"/>
        </w:rPr>
      </w:pPr>
      <w:r w:rsidRPr="00207941">
        <w:rPr>
          <w:sz w:val="21"/>
          <w:szCs w:val="21"/>
          <w:lang w:eastAsia="zh-CN"/>
        </w:rPr>
        <w:t>1.</w:t>
      </w:r>
      <w:r w:rsidRPr="00207941">
        <w:rPr>
          <w:sz w:val="21"/>
          <w:szCs w:val="21"/>
          <w:lang w:eastAsia="zh-CN"/>
        </w:rPr>
        <w:tab/>
      </w:r>
      <w:smartTag w:uri="urn:schemas-microsoft-com:office:smarttags" w:element="chsdate">
        <w:smartTagPr>
          <w:attr w:name="IsROCDate" w:val="False"/>
          <w:attr w:name="IsLunarDate" w:val="False"/>
          <w:attr w:name="Day" w:val="19"/>
          <w:attr w:name="Month" w:val="2"/>
          <w:attr w:name="Year" w:val="2015"/>
        </w:smartTagPr>
        <w:r w:rsidRPr="00207941">
          <w:rPr>
            <w:rFonts w:hint="eastAsia"/>
            <w:sz w:val="21"/>
            <w:szCs w:val="21"/>
            <w:lang w:eastAsia="zh-CN"/>
          </w:rPr>
          <w:t>2015</w:t>
        </w:r>
        <w:r w:rsidRPr="00207941">
          <w:rPr>
            <w:rFonts w:hint="eastAsia"/>
            <w:sz w:val="21"/>
            <w:szCs w:val="21"/>
            <w:lang w:eastAsia="zh-CN"/>
          </w:rPr>
          <w:t>年</w:t>
        </w:r>
        <w:r w:rsidRPr="00207941">
          <w:rPr>
            <w:rFonts w:hint="eastAsia"/>
            <w:sz w:val="21"/>
            <w:szCs w:val="21"/>
            <w:lang w:eastAsia="zh-CN"/>
          </w:rPr>
          <w:t>2</w:t>
        </w:r>
        <w:r w:rsidRPr="00207941">
          <w:rPr>
            <w:rFonts w:hint="eastAsia"/>
            <w:sz w:val="21"/>
            <w:szCs w:val="21"/>
            <w:lang w:eastAsia="zh-CN"/>
          </w:rPr>
          <w:t>月</w:t>
        </w:r>
        <w:r w:rsidRPr="00207941">
          <w:rPr>
            <w:rFonts w:hint="eastAsia"/>
            <w:sz w:val="21"/>
            <w:szCs w:val="21"/>
            <w:lang w:eastAsia="zh-CN"/>
          </w:rPr>
          <w:t>19</w:t>
        </w:r>
        <w:r w:rsidRPr="00207941">
          <w:rPr>
            <w:rFonts w:hint="eastAsia"/>
            <w:sz w:val="21"/>
            <w:szCs w:val="21"/>
            <w:lang w:eastAsia="zh-CN"/>
          </w:rPr>
          <w:t>日</w:t>
        </w:r>
      </w:smartTag>
      <w:r w:rsidRPr="00207941">
        <w:rPr>
          <w:rFonts w:hint="eastAsia"/>
          <w:sz w:val="21"/>
          <w:szCs w:val="21"/>
          <w:lang w:eastAsia="zh-CN"/>
        </w:rPr>
        <w:t>，委员会第</w:t>
      </w:r>
      <w:r w:rsidRPr="00207941">
        <w:rPr>
          <w:rFonts w:hint="eastAsia"/>
          <w:sz w:val="21"/>
          <w:szCs w:val="21"/>
          <w:lang w:eastAsia="zh-CN"/>
        </w:rPr>
        <w:t>1281</w:t>
      </w:r>
      <w:r w:rsidRPr="00207941">
        <w:rPr>
          <w:rFonts w:hint="eastAsia"/>
          <w:sz w:val="21"/>
          <w:szCs w:val="21"/>
          <w:lang w:eastAsia="zh-CN"/>
        </w:rPr>
        <w:t>和</w:t>
      </w:r>
      <w:r w:rsidRPr="00207941">
        <w:rPr>
          <w:rFonts w:hint="eastAsia"/>
          <w:sz w:val="21"/>
          <w:szCs w:val="21"/>
          <w:lang w:eastAsia="zh-CN"/>
        </w:rPr>
        <w:t>1282</w:t>
      </w:r>
      <w:r w:rsidRPr="00207941">
        <w:rPr>
          <w:rFonts w:hint="eastAsia"/>
          <w:sz w:val="21"/>
          <w:szCs w:val="21"/>
          <w:lang w:eastAsia="zh-CN"/>
        </w:rPr>
        <w:t>次会议（</w:t>
      </w:r>
      <w:r w:rsidR="00980EF5">
        <w:rPr>
          <w:sz w:val="21"/>
          <w:szCs w:val="21"/>
          <w:lang w:eastAsia="zh-CN"/>
        </w:rPr>
        <w:fldChar w:fldCharType="begin"/>
      </w:r>
      <w:r w:rsidR="00980EF5">
        <w:rPr>
          <w:sz w:val="21"/>
          <w:szCs w:val="21"/>
          <w:lang w:eastAsia="zh-CN"/>
        </w:rPr>
        <w:instrText xml:space="preserve"> HYPERLINK "http://undocs.org/ch/CEDAW/C/SR.1281" </w:instrText>
      </w:r>
      <w:r w:rsidR="00980EF5">
        <w:rPr>
          <w:sz w:val="21"/>
          <w:szCs w:val="21"/>
          <w:lang w:eastAsia="zh-CN"/>
        </w:rPr>
      </w:r>
      <w:r w:rsidR="00980EF5">
        <w:rPr>
          <w:sz w:val="21"/>
          <w:szCs w:val="21"/>
          <w:lang w:eastAsia="zh-CN"/>
        </w:rPr>
        <w:fldChar w:fldCharType="separate"/>
      </w:r>
      <w:r w:rsidRPr="00980EF5">
        <w:rPr>
          <w:rStyle w:val="Hyperlink"/>
          <w:sz w:val="21"/>
          <w:szCs w:val="21"/>
          <w:lang w:eastAsia="zh-CN"/>
        </w:rPr>
        <w:t>CEDAW/C/SR.1281</w:t>
      </w:r>
      <w:r w:rsidR="00980EF5">
        <w:rPr>
          <w:sz w:val="21"/>
          <w:szCs w:val="21"/>
          <w:lang w:eastAsia="zh-CN"/>
        </w:rPr>
        <w:fldChar w:fldCharType="end"/>
      </w:r>
      <w:r w:rsidRPr="00207941">
        <w:rPr>
          <w:rFonts w:hint="eastAsia"/>
          <w:sz w:val="21"/>
          <w:szCs w:val="21"/>
          <w:lang w:eastAsia="zh-CN"/>
        </w:rPr>
        <w:t>和</w:t>
      </w:r>
      <w:r w:rsidRPr="00207941">
        <w:rPr>
          <w:sz w:val="21"/>
          <w:szCs w:val="21"/>
          <w:lang w:eastAsia="zh-CN"/>
        </w:rPr>
        <w:t>1282</w:t>
      </w:r>
      <w:r w:rsidRPr="00207941">
        <w:rPr>
          <w:rFonts w:hint="eastAsia"/>
          <w:sz w:val="21"/>
          <w:szCs w:val="21"/>
          <w:lang w:eastAsia="zh-CN"/>
        </w:rPr>
        <w:t>）审议了厄瓜多尔第八和第九次合并定期报告（</w:t>
      </w:r>
      <w:r w:rsidR="00980EF5">
        <w:rPr>
          <w:sz w:val="21"/>
          <w:szCs w:val="21"/>
          <w:lang w:eastAsia="zh-CN"/>
        </w:rPr>
        <w:fldChar w:fldCharType="begin"/>
      </w:r>
      <w:r w:rsidR="00980EF5">
        <w:rPr>
          <w:sz w:val="21"/>
          <w:szCs w:val="21"/>
          <w:lang w:eastAsia="zh-CN"/>
        </w:rPr>
        <w:instrText xml:space="preserve"> HYPERLINK "http://undocs.org/ch/CEDAW/C/ECU/8-9" </w:instrText>
      </w:r>
      <w:r w:rsidR="00980EF5">
        <w:rPr>
          <w:sz w:val="21"/>
          <w:szCs w:val="21"/>
          <w:lang w:eastAsia="zh-CN"/>
        </w:rPr>
      </w:r>
      <w:r w:rsidR="00980EF5">
        <w:rPr>
          <w:sz w:val="21"/>
          <w:szCs w:val="21"/>
          <w:lang w:eastAsia="zh-CN"/>
        </w:rPr>
        <w:fldChar w:fldCharType="separate"/>
      </w:r>
      <w:r w:rsidRPr="00980EF5">
        <w:rPr>
          <w:rStyle w:val="Hyperlink"/>
          <w:sz w:val="21"/>
          <w:szCs w:val="21"/>
          <w:lang w:eastAsia="zh-CN"/>
        </w:rPr>
        <w:t>CEDAW/C/ECU/8-9</w:t>
      </w:r>
      <w:r w:rsidR="00980EF5">
        <w:rPr>
          <w:sz w:val="21"/>
          <w:szCs w:val="21"/>
          <w:lang w:eastAsia="zh-CN"/>
        </w:rPr>
        <w:fldChar w:fldCharType="end"/>
      </w:r>
      <w:r w:rsidRPr="00207941">
        <w:rPr>
          <w:rFonts w:hint="eastAsia"/>
          <w:sz w:val="21"/>
          <w:szCs w:val="21"/>
          <w:lang w:eastAsia="zh-CN"/>
        </w:rPr>
        <w:t>）。委员会所列问题清单见</w:t>
      </w:r>
      <w:r w:rsidR="00980EF5">
        <w:rPr>
          <w:sz w:val="21"/>
          <w:szCs w:val="21"/>
          <w:lang w:eastAsia="zh-CN"/>
        </w:rPr>
        <w:fldChar w:fldCharType="begin"/>
      </w:r>
      <w:r w:rsidR="00980EF5">
        <w:rPr>
          <w:sz w:val="21"/>
          <w:szCs w:val="21"/>
          <w:lang w:eastAsia="zh-CN"/>
        </w:rPr>
        <w:instrText xml:space="preserve"> HYPERLINK "http://undocs.org/ch/CEDAW/C/ECU/Q/8" </w:instrText>
      </w:r>
      <w:r w:rsidR="00980EF5">
        <w:rPr>
          <w:sz w:val="21"/>
          <w:szCs w:val="21"/>
          <w:lang w:eastAsia="zh-CN"/>
        </w:rPr>
      </w:r>
      <w:r w:rsidR="00980EF5">
        <w:rPr>
          <w:sz w:val="21"/>
          <w:szCs w:val="21"/>
          <w:lang w:eastAsia="zh-CN"/>
        </w:rPr>
        <w:fldChar w:fldCharType="separate"/>
      </w:r>
      <w:r w:rsidRPr="00980EF5">
        <w:rPr>
          <w:rStyle w:val="Hyperlink"/>
          <w:sz w:val="21"/>
          <w:szCs w:val="21"/>
          <w:lang w:eastAsia="zh-CN"/>
        </w:rPr>
        <w:t>CEDAW/C/ECU/Q/8-9</w:t>
      </w:r>
      <w:r w:rsidR="00980EF5">
        <w:rPr>
          <w:sz w:val="21"/>
          <w:szCs w:val="21"/>
          <w:lang w:eastAsia="zh-CN"/>
        </w:rPr>
        <w:fldChar w:fldCharType="end"/>
      </w:r>
      <w:r w:rsidRPr="00207941">
        <w:rPr>
          <w:rFonts w:hint="eastAsia"/>
          <w:sz w:val="21"/>
          <w:szCs w:val="21"/>
          <w:lang w:eastAsia="zh-CN"/>
        </w:rPr>
        <w:t>，厄瓜多尔的答复见</w:t>
      </w:r>
      <w:r w:rsidR="00980EF5">
        <w:rPr>
          <w:sz w:val="21"/>
          <w:szCs w:val="21"/>
          <w:lang w:eastAsia="zh-CN"/>
        </w:rPr>
        <w:fldChar w:fldCharType="begin"/>
      </w:r>
      <w:r w:rsidR="00980EF5">
        <w:rPr>
          <w:sz w:val="21"/>
          <w:szCs w:val="21"/>
          <w:lang w:eastAsia="zh-CN"/>
        </w:rPr>
        <w:instrText xml:space="preserve"> HYPERLINK "http://undocs.org/ch/CEDAW/C/ECU/Q/8-9/Add.1" </w:instrText>
      </w:r>
      <w:r w:rsidR="00980EF5">
        <w:rPr>
          <w:sz w:val="21"/>
          <w:szCs w:val="21"/>
          <w:lang w:eastAsia="zh-CN"/>
        </w:rPr>
      </w:r>
      <w:r w:rsidR="00980EF5">
        <w:rPr>
          <w:sz w:val="21"/>
          <w:szCs w:val="21"/>
          <w:lang w:eastAsia="zh-CN"/>
        </w:rPr>
        <w:fldChar w:fldCharType="separate"/>
      </w:r>
      <w:r w:rsidRPr="00980EF5">
        <w:rPr>
          <w:rStyle w:val="Hyperlink"/>
          <w:sz w:val="21"/>
          <w:szCs w:val="21"/>
          <w:lang w:eastAsia="zh-CN"/>
        </w:rPr>
        <w:t>CEDAW/C/ECU/Q/8-9/Add.1</w:t>
      </w:r>
      <w:r w:rsidR="00980EF5">
        <w:rPr>
          <w:sz w:val="21"/>
          <w:szCs w:val="21"/>
          <w:lang w:eastAsia="zh-CN"/>
        </w:rPr>
        <w:fldChar w:fldCharType="end"/>
      </w:r>
      <w:r w:rsidRPr="00207941">
        <w:rPr>
          <w:rFonts w:hint="eastAsia"/>
          <w:sz w:val="21"/>
          <w:szCs w:val="21"/>
          <w:lang w:eastAsia="zh-CN"/>
        </w:rPr>
        <w:t>。</w:t>
      </w:r>
    </w:p>
    <w:p w:rsidR="00CB5E7D" w:rsidRPr="00456D86" w:rsidRDefault="00CB5E7D" w:rsidP="00CB5E7D">
      <w:pPr>
        <w:pStyle w:val="H1G"/>
        <w:tabs>
          <w:tab w:val="left" w:pos="1701"/>
        </w:tabs>
        <w:spacing w:line="320" w:lineRule="exact"/>
        <w:rPr>
          <w:rFonts w:eastAsia="SimHei" w:hint="eastAsia"/>
          <w:b w:val="0"/>
          <w:szCs w:val="21"/>
          <w:lang w:val="en-US" w:eastAsia="zh-CN"/>
        </w:rPr>
      </w:pPr>
      <w:r w:rsidRPr="00456D86">
        <w:rPr>
          <w:rFonts w:eastAsia="SimHei"/>
          <w:b w:val="0"/>
          <w:szCs w:val="21"/>
          <w:lang w:val="en-US" w:eastAsia="zh-CN"/>
        </w:rPr>
        <w:tab/>
      </w:r>
      <w:r w:rsidRPr="0072691F">
        <w:rPr>
          <w:rFonts w:eastAsia="SimHei"/>
          <w:szCs w:val="21"/>
          <w:lang w:val="en-US" w:eastAsia="zh-CN"/>
        </w:rPr>
        <w:t>A.</w:t>
      </w:r>
      <w:r w:rsidRPr="00456D86">
        <w:rPr>
          <w:rFonts w:eastAsia="SimHei"/>
          <w:b w:val="0"/>
          <w:szCs w:val="21"/>
          <w:lang w:val="en-US" w:eastAsia="zh-CN"/>
        </w:rPr>
        <w:tab/>
      </w:r>
      <w:r w:rsidRPr="00456D86">
        <w:rPr>
          <w:rFonts w:eastAsia="SimHei" w:hint="eastAsia"/>
          <w:b w:val="0"/>
          <w:szCs w:val="21"/>
          <w:lang w:val="en-US" w:eastAsia="zh-CN"/>
        </w:rPr>
        <w:t>导言</w:t>
      </w:r>
    </w:p>
    <w:p w:rsidR="00CB5E7D" w:rsidRPr="00207941" w:rsidRDefault="00CB5E7D" w:rsidP="00CB5E7D">
      <w:pPr>
        <w:pStyle w:val="SingleTxtG"/>
        <w:tabs>
          <w:tab w:val="left" w:pos="1701"/>
        </w:tabs>
        <w:spacing w:line="320" w:lineRule="exact"/>
        <w:rPr>
          <w:sz w:val="21"/>
          <w:szCs w:val="21"/>
          <w:lang w:eastAsia="zh-CN"/>
        </w:rPr>
      </w:pPr>
      <w:r w:rsidRPr="00207941">
        <w:rPr>
          <w:sz w:val="21"/>
          <w:szCs w:val="21"/>
          <w:lang w:eastAsia="zh-CN"/>
        </w:rPr>
        <w:t>2.</w:t>
      </w:r>
      <w:r w:rsidRPr="00207941">
        <w:rPr>
          <w:sz w:val="21"/>
          <w:szCs w:val="21"/>
          <w:lang w:eastAsia="zh-CN"/>
        </w:rPr>
        <w:tab/>
      </w:r>
      <w:r w:rsidRPr="00207941">
        <w:rPr>
          <w:rFonts w:hint="eastAsia"/>
          <w:sz w:val="21"/>
          <w:szCs w:val="21"/>
          <w:lang w:eastAsia="zh-CN"/>
        </w:rPr>
        <w:t>委员会对缔约国提交第八</w:t>
      </w:r>
      <w:r>
        <w:rPr>
          <w:rFonts w:hint="eastAsia"/>
          <w:sz w:val="21"/>
          <w:szCs w:val="21"/>
          <w:lang w:eastAsia="zh-CN"/>
        </w:rPr>
        <w:t>和</w:t>
      </w:r>
      <w:r w:rsidRPr="00207941">
        <w:rPr>
          <w:rFonts w:hint="eastAsia"/>
          <w:sz w:val="21"/>
          <w:szCs w:val="21"/>
          <w:lang w:eastAsia="zh-CN"/>
        </w:rPr>
        <w:t>第九次合并定期报告表示赞赏，也对缔约国就会前工作组所列</w:t>
      </w:r>
      <w:r>
        <w:rPr>
          <w:rFonts w:hint="eastAsia"/>
          <w:sz w:val="21"/>
          <w:szCs w:val="21"/>
          <w:lang w:eastAsia="zh-CN"/>
        </w:rPr>
        <w:t>议题和</w:t>
      </w:r>
      <w:r w:rsidRPr="00207941">
        <w:rPr>
          <w:rFonts w:hint="eastAsia"/>
          <w:sz w:val="21"/>
          <w:szCs w:val="21"/>
          <w:lang w:eastAsia="zh-CN"/>
        </w:rPr>
        <w:t>问题清单作出书面答复表示赞赏。委员会欢迎代表团和委员会之间展开的建设性对话，也欢迎对话期间针对委员会的口头提问所作的进一步说明。</w:t>
      </w:r>
    </w:p>
    <w:p w:rsidR="00CB5E7D" w:rsidRPr="00207941" w:rsidRDefault="00CB5E7D" w:rsidP="00CB5E7D">
      <w:pPr>
        <w:pStyle w:val="SingleTxtG"/>
        <w:tabs>
          <w:tab w:val="left" w:pos="1701"/>
        </w:tabs>
        <w:spacing w:line="320" w:lineRule="exact"/>
        <w:rPr>
          <w:rFonts w:hint="eastAsia"/>
          <w:sz w:val="21"/>
          <w:szCs w:val="21"/>
          <w:lang w:eastAsia="zh-CN"/>
        </w:rPr>
      </w:pPr>
      <w:r w:rsidRPr="00207941">
        <w:rPr>
          <w:sz w:val="21"/>
          <w:szCs w:val="21"/>
          <w:lang w:eastAsia="zh-CN"/>
        </w:rPr>
        <w:t>3.</w:t>
      </w:r>
      <w:r w:rsidRPr="00207941">
        <w:rPr>
          <w:sz w:val="21"/>
          <w:szCs w:val="21"/>
          <w:lang w:eastAsia="zh-CN"/>
        </w:rPr>
        <w:tab/>
      </w:r>
      <w:r w:rsidRPr="00207941">
        <w:rPr>
          <w:rFonts w:hint="eastAsia"/>
          <w:sz w:val="21"/>
          <w:szCs w:val="21"/>
          <w:lang w:eastAsia="zh-CN"/>
        </w:rPr>
        <w:t>委员会对社会发展协调部长</w:t>
      </w:r>
      <w:r w:rsidRPr="00207941">
        <w:rPr>
          <w:bCs/>
          <w:sz w:val="21"/>
          <w:szCs w:val="21"/>
          <w:lang w:eastAsia="zh-CN"/>
        </w:rPr>
        <w:t xml:space="preserve">Andrea Cecilia </w:t>
      </w:r>
      <w:proofErr w:type="spellStart"/>
      <w:r w:rsidRPr="00207941">
        <w:rPr>
          <w:bCs/>
          <w:sz w:val="21"/>
          <w:szCs w:val="21"/>
          <w:lang w:eastAsia="zh-CN"/>
        </w:rPr>
        <w:t>Vaca</w:t>
      </w:r>
      <w:proofErr w:type="spellEnd"/>
      <w:r w:rsidRPr="00207941">
        <w:rPr>
          <w:bCs/>
          <w:sz w:val="21"/>
          <w:szCs w:val="21"/>
          <w:lang w:eastAsia="zh-CN"/>
        </w:rPr>
        <w:t xml:space="preserve"> Jones</w:t>
      </w:r>
      <w:r w:rsidRPr="00207941">
        <w:rPr>
          <w:rFonts w:hint="eastAsia"/>
          <w:bCs/>
          <w:sz w:val="21"/>
          <w:szCs w:val="21"/>
          <w:lang w:eastAsia="zh-CN"/>
        </w:rPr>
        <w:t>率领的</w:t>
      </w:r>
      <w:r>
        <w:rPr>
          <w:rFonts w:hint="eastAsia"/>
          <w:bCs/>
          <w:sz w:val="21"/>
          <w:szCs w:val="21"/>
          <w:lang w:eastAsia="zh-CN"/>
        </w:rPr>
        <w:t>缔约国</w:t>
      </w:r>
      <w:r w:rsidRPr="00207941">
        <w:rPr>
          <w:rFonts w:hint="eastAsia"/>
          <w:bCs/>
          <w:sz w:val="21"/>
          <w:szCs w:val="21"/>
          <w:lang w:eastAsia="zh-CN"/>
        </w:rPr>
        <w:t>高级别代表团表示赞扬，代表团</w:t>
      </w:r>
      <w:r>
        <w:rPr>
          <w:rFonts w:hint="eastAsia"/>
          <w:bCs/>
          <w:sz w:val="21"/>
          <w:szCs w:val="21"/>
          <w:lang w:eastAsia="zh-CN"/>
        </w:rPr>
        <w:t>成员除</w:t>
      </w:r>
      <w:r w:rsidRPr="00207941">
        <w:rPr>
          <w:rFonts w:hint="eastAsia"/>
          <w:bCs/>
          <w:sz w:val="21"/>
          <w:szCs w:val="21"/>
          <w:lang w:eastAsia="zh-CN"/>
        </w:rPr>
        <w:t>两性平等理事会会长</w:t>
      </w:r>
      <w:r>
        <w:rPr>
          <w:rFonts w:hint="eastAsia"/>
          <w:bCs/>
          <w:sz w:val="21"/>
          <w:szCs w:val="21"/>
          <w:lang w:eastAsia="zh-CN"/>
        </w:rPr>
        <w:t>及</w:t>
      </w:r>
      <w:r w:rsidRPr="00207941">
        <w:rPr>
          <w:rFonts w:hint="eastAsia"/>
          <w:bCs/>
          <w:sz w:val="21"/>
          <w:szCs w:val="21"/>
          <w:lang w:eastAsia="zh-CN"/>
        </w:rPr>
        <w:t>厄瓜多尔常驻联合国日内瓦</w:t>
      </w:r>
      <w:r>
        <w:rPr>
          <w:rFonts w:hint="eastAsia"/>
          <w:bCs/>
          <w:sz w:val="21"/>
          <w:szCs w:val="21"/>
          <w:lang w:eastAsia="zh-CN"/>
        </w:rPr>
        <w:t>办事处和其他国际组织</w:t>
      </w:r>
      <w:r w:rsidRPr="00207941">
        <w:rPr>
          <w:rFonts w:hint="eastAsia"/>
          <w:bCs/>
          <w:sz w:val="21"/>
          <w:szCs w:val="21"/>
          <w:lang w:eastAsia="zh-CN"/>
        </w:rPr>
        <w:t>代表团的代表</w:t>
      </w:r>
      <w:r>
        <w:rPr>
          <w:rFonts w:hint="eastAsia"/>
          <w:bCs/>
          <w:sz w:val="21"/>
          <w:szCs w:val="21"/>
          <w:lang w:eastAsia="zh-CN"/>
        </w:rPr>
        <w:t>外，</w:t>
      </w:r>
      <w:r w:rsidRPr="00207941">
        <w:rPr>
          <w:rFonts w:hint="eastAsia"/>
          <w:bCs/>
          <w:sz w:val="21"/>
          <w:szCs w:val="21"/>
          <w:lang w:eastAsia="zh-CN"/>
        </w:rPr>
        <w:t>还有来自卫生部、外交部、司法部、全国代表大会、最高司法理事会</w:t>
      </w:r>
      <w:r>
        <w:rPr>
          <w:rFonts w:hint="eastAsia"/>
          <w:bCs/>
          <w:sz w:val="21"/>
          <w:szCs w:val="21"/>
          <w:lang w:eastAsia="zh-CN"/>
        </w:rPr>
        <w:t>的代表</w:t>
      </w:r>
      <w:r w:rsidRPr="00207941">
        <w:rPr>
          <w:rFonts w:hint="eastAsia"/>
          <w:bCs/>
          <w:sz w:val="21"/>
          <w:szCs w:val="21"/>
          <w:lang w:eastAsia="zh-CN"/>
        </w:rPr>
        <w:t>。</w:t>
      </w:r>
    </w:p>
    <w:p w:rsidR="00CB5E7D" w:rsidRPr="00456D86" w:rsidRDefault="00CB5E7D" w:rsidP="00CB5E7D">
      <w:pPr>
        <w:pStyle w:val="H1G"/>
        <w:tabs>
          <w:tab w:val="left" w:pos="1701"/>
        </w:tabs>
        <w:spacing w:line="320" w:lineRule="exact"/>
        <w:rPr>
          <w:rFonts w:eastAsia="SimHei" w:hint="eastAsia"/>
          <w:b w:val="0"/>
          <w:szCs w:val="21"/>
          <w:lang w:eastAsia="zh-CN"/>
        </w:rPr>
      </w:pPr>
      <w:r w:rsidRPr="00456D86">
        <w:rPr>
          <w:rFonts w:eastAsia="SimHei"/>
          <w:b w:val="0"/>
          <w:szCs w:val="21"/>
          <w:lang w:eastAsia="zh-CN"/>
        </w:rPr>
        <w:tab/>
      </w:r>
      <w:r w:rsidRPr="0072691F">
        <w:rPr>
          <w:rFonts w:eastAsia="SimHei"/>
          <w:szCs w:val="21"/>
          <w:lang w:eastAsia="zh-CN"/>
        </w:rPr>
        <w:t>B.</w:t>
      </w:r>
      <w:r w:rsidRPr="00456D86">
        <w:rPr>
          <w:rFonts w:eastAsia="SimHei"/>
          <w:b w:val="0"/>
          <w:szCs w:val="21"/>
          <w:lang w:eastAsia="zh-CN"/>
        </w:rPr>
        <w:tab/>
      </w:r>
      <w:r w:rsidRPr="00456D86">
        <w:rPr>
          <w:rFonts w:eastAsia="SimHei" w:hint="eastAsia"/>
          <w:b w:val="0"/>
          <w:szCs w:val="21"/>
          <w:lang w:eastAsia="zh-CN"/>
        </w:rPr>
        <w:t>积极方面</w:t>
      </w:r>
    </w:p>
    <w:p w:rsidR="00CB5E7D" w:rsidRPr="00207941" w:rsidRDefault="00CB5E7D" w:rsidP="00CB5E7D">
      <w:pPr>
        <w:pStyle w:val="SingleTxtG"/>
        <w:tabs>
          <w:tab w:val="left" w:pos="1701"/>
        </w:tabs>
        <w:spacing w:line="320" w:lineRule="exact"/>
        <w:rPr>
          <w:rFonts w:hint="eastAsia"/>
          <w:sz w:val="21"/>
          <w:szCs w:val="21"/>
          <w:lang w:eastAsia="zh-CN"/>
        </w:rPr>
      </w:pPr>
      <w:r w:rsidRPr="00207941">
        <w:rPr>
          <w:sz w:val="21"/>
          <w:szCs w:val="21"/>
          <w:lang w:eastAsia="zh-CN"/>
        </w:rPr>
        <w:t>4.</w:t>
      </w:r>
      <w:r w:rsidRPr="00207941">
        <w:rPr>
          <w:sz w:val="21"/>
          <w:szCs w:val="21"/>
          <w:lang w:eastAsia="zh-CN"/>
        </w:rPr>
        <w:tab/>
      </w:r>
      <w:r w:rsidRPr="00207941">
        <w:rPr>
          <w:rFonts w:hint="eastAsia"/>
          <w:sz w:val="21"/>
          <w:szCs w:val="21"/>
          <w:lang w:eastAsia="zh-CN"/>
        </w:rPr>
        <w:t>委员会欢迎缔约国为执行《公约》所采取的立法措施，特别是通过了</w:t>
      </w:r>
      <w:r>
        <w:rPr>
          <w:rFonts w:hint="eastAsia"/>
          <w:sz w:val="21"/>
          <w:szCs w:val="21"/>
          <w:lang w:eastAsia="zh-CN"/>
        </w:rPr>
        <w:t>以下立法</w:t>
      </w:r>
      <w:r w:rsidRPr="00207941">
        <w:rPr>
          <w:rFonts w:hint="eastAsia"/>
          <w:sz w:val="21"/>
          <w:szCs w:val="21"/>
          <w:lang w:eastAsia="zh-CN"/>
        </w:rPr>
        <w:t>：</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《综合组织刑法典》（</w:t>
      </w:r>
      <w:r w:rsidRPr="00207941">
        <w:rPr>
          <w:rFonts w:hint="eastAsia"/>
          <w:sz w:val="21"/>
          <w:szCs w:val="21"/>
          <w:lang w:eastAsia="zh-CN"/>
        </w:rPr>
        <w:t>2014</w:t>
      </w:r>
      <w:r w:rsidRPr="00207941">
        <w:rPr>
          <w:rFonts w:hint="eastAsia"/>
          <w:sz w:val="21"/>
          <w:szCs w:val="21"/>
          <w:lang w:eastAsia="zh-CN"/>
        </w:rPr>
        <w:t>年），将杀害女性以及</w:t>
      </w:r>
      <w:r>
        <w:rPr>
          <w:rFonts w:hint="eastAsia"/>
          <w:sz w:val="21"/>
          <w:szCs w:val="21"/>
          <w:lang w:eastAsia="zh-CN"/>
        </w:rPr>
        <w:t>因受害人性别而实施</w:t>
      </w:r>
      <w:r w:rsidRPr="00207941">
        <w:rPr>
          <w:rFonts w:hint="eastAsia"/>
          <w:sz w:val="21"/>
          <w:szCs w:val="21"/>
          <w:lang w:eastAsia="zh-CN"/>
        </w:rPr>
        <w:t>的歧视和仇恨</w:t>
      </w:r>
      <w:r>
        <w:rPr>
          <w:rFonts w:hint="eastAsia"/>
          <w:sz w:val="21"/>
          <w:szCs w:val="21"/>
          <w:lang w:eastAsia="zh-CN"/>
        </w:rPr>
        <w:t>犯罪</w:t>
      </w:r>
      <w:r w:rsidRPr="00207941">
        <w:rPr>
          <w:rFonts w:hint="eastAsia"/>
          <w:sz w:val="21"/>
          <w:szCs w:val="21"/>
          <w:lang w:eastAsia="zh-CN"/>
        </w:rPr>
        <w:t>定为刑事犯罪；</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(b)</w:t>
      </w:r>
      <w:r w:rsidRPr="00207941">
        <w:rPr>
          <w:sz w:val="21"/>
          <w:szCs w:val="21"/>
          <w:lang w:eastAsia="zh-CN"/>
        </w:rPr>
        <w:tab/>
      </w:r>
      <w:r w:rsidRPr="00207941">
        <w:rPr>
          <w:rFonts w:hint="eastAsia"/>
          <w:sz w:val="21"/>
          <w:szCs w:val="21"/>
          <w:lang w:eastAsia="zh-CN"/>
        </w:rPr>
        <w:t>《全国平等理事会组织法》（</w:t>
      </w:r>
      <w:r w:rsidRPr="00207941">
        <w:rPr>
          <w:rFonts w:hint="eastAsia"/>
          <w:sz w:val="21"/>
          <w:szCs w:val="21"/>
          <w:lang w:eastAsia="zh-CN"/>
        </w:rPr>
        <w:t>2014</w:t>
      </w:r>
      <w:r w:rsidRPr="00207941">
        <w:rPr>
          <w:rFonts w:hint="eastAsia"/>
          <w:sz w:val="21"/>
          <w:szCs w:val="21"/>
          <w:lang w:eastAsia="zh-CN"/>
        </w:rPr>
        <w:t>年），设立全国两性平等理事会；</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(c)</w:t>
      </w:r>
      <w:r w:rsidRPr="00207941">
        <w:rPr>
          <w:sz w:val="21"/>
          <w:szCs w:val="21"/>
          <w:lang w:eastAsia="zh-CN"/>
        </w:rPr>
        <w:tab/>
      </w:r>
      <w:r w:rsidRPr="00207941">
        <w:rPr>
          <w:rFonts w:hint="eastAsia"/>
          <w:sz w:val="21"/>
          <w:szCs w:val="21"/>
          <w:lang w:eastAsia="zh-CN"/>
        </w:rPr>
        <w:t>《人民团结经济组织法》（</w:t>
      </w:r>
      <w:r w:rsidRPr="00207941">
        <w:rPr>
          <w:rFonts w:hint="eastAsia"/>
          <w:sz w:val="21"/>
          <w:szCs w:val="21"/>
          <w:lang w:eastAsia="zh-CN"/>
        </w:rPr>
        <w:t>2011</w:t>
      </w:r>
      <w:r w:rsidRPr="00207941">
        <w:rPr>
          <w:rFonts w:hint="eastAsia"/>
          <w:sz w:val="21"/>
          <w:szCs w:val="21"/>
          <w:lang w:eastAsia="zh-CN"/>
        </w:rPr>
        <w:t>年），规定了减少经济领域两性不平等现象的措施；</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(d)</w:t>
      </w:r>
      <w:r w:rsidRPr="00207941">
        <w:rPr>
          <w:sz w:val="21"/>
          <w:szCs w:val="21"/>
          <w:lang w:eastAsia="zh-CN"/>
        </w:rPr>
        <w:tab/>
      </w:r>
      <w:r w:rsidRPr="00207941">
        <w:rPr>
          <w:rFonts w:hint="eastAsia"/>
          <w:sz w:val="21"/>
          <w:szCs w:val="21"/>
          <w:lang w:eastAsia="zh-CN"/>
        </w:rPr>
        <w:t>《公</w:t>
      </w:r>
      <w:r>
        <w:rPr>
          <w:rFonts w:hint="eastAsia"/>
          <w:sz w:val="21"/>
          <w:szCs w:val="21"/>
          <w:lang w:eastAsia="zh-CN"/>
        </w:rPr>
        <w:t>务人员</w:t>
      </w:r>
      <w:r w:rsidRPr="00207941">
        <w:rPr>
          <w:rFonts w:hint="eastAsia"/>
          <w:sz w:val="21"/>
          <w:szCs w:val="21"/>
          <w:lang w:eastAsia="zh-CN"/>
        </w:rPr>
        <w:t>组织法》（</w:t>
      </w:r>
      <w:r w:rsidRPr="00207941">
        <w:rPr>
          <w:rFonts w:hint="eastAsia"/>
          <w:sz w:val="21"/>
          <w:szCs w:val="21"/>
          <w:lang w:eastAsia="zh-CN"/>
        </w:rPr>
        <w:t>2010</w:t>
      </w:r>
      <w:r w:rsidRPr="00207941">
        <w:rPr>
          <w:rFonts w:hint="eastAsia"/>
          <w:sz w:val="21"/>
          <w:szCs w:val="21"/>
          <w:lang w:eastAsia="zh-CN"/>
        </w:rPr>
        <w:t>年），在公务员提名和任命过程中确保男女平等；</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(e)</w:t>
      </w:r>
      <w:r w:rsidRPr="00207941">
        <w:rPr>
          <w:sz w:val="21"/>
          <w:szCs w:val="21"/>
          <w:lang w:eastAsia="zh-CN"/>
        </w:rPr>
        <w:tab/>
      </w:r>
      <w:r w:rsidRPr="00207941">
        <w:rPr>
          <w:rFonts w:hint="eastAsia"/>
          <w:sz w:val="21"/>
          <w:szCs w:val="21"/>
          <w:lang w:eastAsia="zh-CN"/>
        </w:rPr>
        <w:t>《</w:t>
      </w:r>
      <w:r>
        <w:rPr>
          <w:rFonts w:hint="eastAsia"/>
          <w:sz w:val="21"/>
          <w:szCs w:val="21"/>
          <w:lang w:eastAsia="zh-CN"/>
        </w:rPr>
        <w:t>关于</w:t>
      </w:r>
      <w:r w:rsidRPr="00207941">
        <w:rPr>
          <w:rFonts w:hint="eastAsia"/>
          <w:sz w:val="21"/>
          <w:szCs w:val="21"/>
          <w:lang w:eastAsia="zh-CN"/>
        </w:rPr>
        <w:t>选举和政治组织</w:t>
      </w:r>
      <w:r>
        <w:rPr>
          <w:rFonts w:hint="eastAsia"/>
          <w:sz w:val="21"/>
          <w:szCs w:val="21"/>
          <w:lang w:eastAsia="zh-CN"/>
        </w:rPr>
        <w:t>的</w:t>
      </w:r>
      <w:r w:rsidRPr="00207941">
        <w:rPr>
          <w:rFonts w:hint="eastAsia"/>
          <w:sz w:val="21"/>
          <w:szCs w:val="21"/>
          <w:lang w:eastAsia="zh-CN"/>
        </w:rPr>
        <w:t>组织法》</w:t>
      </w:r>
      <w:r>
        <w:rPr>
          <w:rFonts w:hint="eastAsia"/>
          <w:sz w:val="21"/>
          <w:szCs w:val="21"/>
          <w:lang w:eastAsia="zh-CN"/>
        </w:rPr>
        <w:t>，又称《民主法典》</w:t>
      </w:r>
      <w:r w:rsidRPr="00207941">
        <w:rPr>
          <w:rFonts w:hint="eastAsia"/>
          <w:sz w:val="21"/>
          <w:szCs w:val="21"/>
          <w:lang w:eastAsia="zh-CN"/>
        </w:rPr>
        <w:t>（</w:t>
      </w:r>
      <w:r w:rsidRPr="00207941">
        <w:rPr>
          <w:rFonts w:hint="eastAsia"/>
          <w:sz w:val="21"/>
          <w:szCs w:val="21"/>
          <w:lang w:eastAsia="zh-CN"/>
        </w:rPr>
        <w:t>2009</w:t>
      </w:r>
      <w:r w:rsidRPr="00207941">
        <w:rPr>
          <w:rFonts w:hint="eastAsia"/>
          <w:sz w:val="21"/>
          <w:szCs w:val="21"/>
          <w:lang w:eastAsia="zh-CN"/>
        </w:rPr>
        <w:t>年），规定选举名单上</w:t>
      </w:r>
      <w:r>
        <w:rPr>
          <w:rFonts w:hint="eastAsia"/>
          <w:sz w:val="21"/>
          <w:szCs w:val="21"/>
          <w:lang w:eastAsia="zh-CN"/>
        </w:rPr>
        <w:t>男女候选人</w:t>
      </w:r>
      <w:r w:rsidRPr="00207941">
        <w:rPr>
          <w:rFonts w:hint="eastAsia"/>
          <w:sz w:val="21"/>
          <w:szCs w:val="21"/>
          <w:lang w:eastAsia="zh-CN"/>
        </w:rPr>
        <w:t>的两性均等和更替轮换问题。</w:t>
      </w:r>
    </w:p>
    <w:p w:rsidR="00CB5E7D" w:rsidRPr="00207941" w:rsidRDefault="00CB5E7D" w:rsidP="00CB5E7D">
      <w:pPr>
        <w:pStyle w:val="SingleTxtG"/>
        <w:tabs>
          <w:tab w:val="left" w:pos="1701"/>
        </w:tabs>
        <w:spacing w:line="320" w:lineRule="exact"/>
        <w:rPr>
          <w:rFonts w:hint="eastAsia"/>
          <w:sz w:val="21"/>
          <w:szCs w:val="21"/>
          <w:lang w:eastAsia="zh-CN"/>
        </w:rPr>
      </w:pPr>
      <w:r w:rsidRPr="00207941">
        <w:rPr>
          <w:sz w:val="21"/>
          <w:szCs w:val="21"/>
          <w:lang w:eastAsia="zh-CN"/>
        </w:rPr>
        <w:t>5.</w:t>
      </w:r>
      <w:r w:rsidRPr="00207941">
        <w:rPr>
          <w:sz w:val="21"/>
          <w:szCs w:val="21"/>
          <w:lang w:eastAsia="zh-CN"/>
        </w:rPr>
        <w:tab/>
      </w:r>
      <w:r w:rsidRPr="00207941">
        <w:rPr>
          <w:rFonts w:hint="eastAsia"/>
          <w:sz w:val="21"/>
          <w:szCs w:val="21"/>
          <w:lang w:eastAsia="zh-CN"/>
        </w:rPr>
        <w:t>委员会还对缔约国为制定促进男女平等的政策框架所采取的措施表示欢迎，比如通过了：</w:t>
      </w:r>
    </w:p>
    <w:p w:rsidR="00CB5E7D" w:rsidRPr="00207941" w:rsidRDefault="00CB5E7D" w:rsidP="00CB5E7D">
      <w:pPr>
        <w:pStyle w:val="SingleTxtG"/>
        <w:tabs>
          <w:tab w:val="left" w:pos="1701"/>
        </w:tabs>
        <w:spacing w:line="320" w:lineRule="exact"/>
        <w:ind w:firstLine="567"/>
        <w:rPr>
          <w:rFonts w:hint="eastAsia"/>
          <w:sz w:val="21"/>
          <w:szCs w:val="21"/>
          <w:lang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《好日子国家计划》</w:t>
      </w:r>
      <w:r>
        <w:rPr>
          <w:rFonts w:hint="eastAsia"/>
          <w:sz w:val="21"/>
          <w:szCs w:val="21"/>
          <w:lang w:eastAsia="zh-CN"/>
        </w:rPr>
        <w:t>，</w:t>
      </w:r>
      <w:r w:rsidRPr="00207941">
        <w:rPr>
          <w:sz w:val="21"/>
          <w:szCs w:val="21"/>
          <w:lang w:eastAsia="zh-CN"/>
        </w:rPr>
        <w:t>2013-2017</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ind w:firstLine="567"/>
        <w:rPr>
          <w:rFonts w:hint="eastAsia"/>
          <w:sz w:val="21"/>
          <w:szCs w:val="21"/>
          <w:lang w:eastAsia="zh-CN"/>
        </w:rPr>
      </w:pPr>
      <w:r w:rsidRPr="00207941">
        <w:rPr>
          <w:sz w:val="21"/>
          <w:szCs w:val="21"/>
          <w:lang w:eastAsia="zh-CN"/>
        </w:rPr>
        <w:t>(b)</w:t>
      </w:r>
      <w:r w:rsidRPr="00207941">
        <w:rPr>
          <w:sz w:val="21"/>
          <w:szCs w:val="21"/>
          <w:lang w:eastAsia="zh-CN"/>
        </w:rPr>
        <w:tab/>
      </w:r>
      <w:r w:rsidRPr="00207941">
        <w:rPr>
          <w:rFonts w:hint="eastAsia"/>
          <w:sz w:val="21"/>
          <w:szCs w:val="21"/>
          <w:lang w:eastAsia="zh-CN"/>
        </w:rPr>
        <w:t>《妇女和两性平等国家议程》</w:t>
      </w:r>
      <w:r>
        <w:rPr>
          <w:rFonts w:hint="eastAsia"/>
          <w:sz w:val="21"/>
          <w:szCs w:val="21"/>
          <w:lang w:eastAsia="zh-CN"/>
        </w:rPr>
        <w:t>，</w:t>
      </w:r>
      <w:r w:rsidRPr="00207941">
        <w:rPr>
          <w:sz w:val="21"/>
          <w:szCs w:val="21"/>
          <w:lang w:eastAsia="zh-CN"/>
        </w:rPr>
        <w:t>2013-2017</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ind w:firstLine="567"/>
        <w:rPr>
          <w:rFonts w:hint="eastAsia"/>
          <w:sz w:val="21"/>
          <w:szCs w:val="21"/>
          <w:lang w:eastAsia="zh-CN"/>
        </w:rPr>
      </w:pPr>
      <w:r w:rsidRPr="00207941">
        <w:rPr>
          <w:sz w:val="21"/>
          <w:szCs w:val="21"/>
          <w:lang w:eastAsia="zh-CN"/>
        </w:rPr>
        <w:t>(c)</w:t>
      </w:r>
      <w:r w:rsidRPr="00207941">
        <w:rPr>
          <w:sz w:val="21"/>
          <w:szCs w:val="21"/>
          <w:lang w:eastAsia="zh-CN"/>
        </w:rPr>
        <w:tab/>
      </w:r>
      <w:r w:rsidRPr="00207941">
        <w:rPr>
          <w:rFonts w:hint="eastAsia"/>
          <w:sz w:val="21"/>
          <w:szCs w:val="21"/>
          <w:lang w:eastAsia="zh-CN"/>
        </w:rPr>
        <w:t>《人口平等流动国家议程》</w:t>
      </w:r>
      <w:r>
        <w:rPr>
          <w:rFonts w:hint="eastAsia"/>
          <w:sz w:val="21"/>
          <w:szCs w:val="21"/>
          <w:lang w:eastAsia="zh-CN"/>
        </w:rPr>
        <w:t>，</w:t>
      </w:r>
      <w:r w:rsidRPr="00207941">
        <w:rPr>
          <w:rFonts w:hint="eastAsia"/>
          <w:sz w:val="21"/>
          <w:szCs w:val="21"/>
          <w:lang w:eastAsia="zh-CN"/>
        </w:rPr>
        <w:t>2013-2017</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ind w:firstLine="567"/>
        <w:rPr>
          <w:rFonts w:hint="eastAsia"/>
          <w:sz w:val="21"/>
          <w:szCs w:val="21"/>
          <w:lang w:eastAsia="zh-CN"/>
        </w:rPr>
      </w:pPr>
      <w:r w:rsidRPr="00207941">
        <w:rPr>
          <w:sz w:val="21"/>
          <w:szCs w:val="21"/>
          <w:lang w:eastAsia="zh-CN"/>
        </w:rPr>
        <w:t>(d)</w:t>
      </w:r>
      <w:r w:rsidRPr="00207941">
        <w:rPr>
          <w:sz w:val="21"/>
          <w:szCs w:val="21"/>
          <w:lang w:eastAsia="zh-CN"/>
        </w:rPr>
        <w:tab/>
      </w:r>
      <w:r w:rsidRPr="00207941">
        <w:rPr>
          <w:rFonts w:hint="eastAsia"/>
          <w:sz w:val="21"/>
          <w:szCs w:val="21"/>
          <w:lang w:eastAsia="zh-CN"/>
        </w:rPr>
        <w:t>《全国计划生育和预防少女怀孕部门间战略》</w:t>
      </w:r>
      <w:r>
        <w:rPr>
          <w:rFonts w:hint="eastAsia"/>
          <w:sz w:val="21"/>
          <w:szCs w:val="21"/>
          <w:lang w:eastAsia="zh-CN"/>
        </w:rPr>
        <w:t>，</w:t>
      </w:r>
      <w:r w:rsidRPr="00207941">
        <w:rPr>
          <w:rFonts w:hint="eastAsia"/>
          <w:sz w:val="21"/>
          <w:szCs w:val="21"/>
          <w:lang w:eastAsia="zh-CN"/>
        </w:rPr>
        <w:t>2012</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ind w:firstLine="567"/>
        <w:rPr>
          <w:rFonts w:hint="eastAsia"/>
          <w:sz w:val="21"/>
          <w:szCs w:val="21"/>
          <w:lang w:eastAsia="zh-CN"/>
        </w:rPr>
      </w:pPr>
      <w:r w:rsidRPr="00207941">
        <w:rPr>
          <w:sz w:val="21"/>
          <w:szCs w:val="21"/>
          <w:lang w:eastAsia="zh-CN"/>
        </w:rPr>
        <w:t>(e)</w:t>
      </w:r>
      <w:r w:rsidRPr="00207941">
        <w:rPr>
          <w:sz w:val="21"/>
          <w:szCs w:val="21"/>
          <w:lang w:eastAsia="zh-CN"/>
        </w:rPr>
        <w:tab/>
      </w:r>
      <w:r w:rsidRPr="00207941">
        <w:rPr>
          <w:rFonts w:hint="eastAsia"/>
          <w:sz w:val="21"/>
          <w:szCs w:val="21"/>
          <w:lang w:eastAsia="zh-CN"/>
        </w:rPr>
        <w:t>消除教育系统性犯罪综合计划</w:t>
      </w:r>
      <w:r>
        <w:rPr>
          <w:rFonts w:hint="eastAsia"/>
          <w:sz w:val="21"/>
          <w:szCs w:val="21"/>
          <w:lang w:eastAsia="zh-CN"/>
        </w:rPr>
        <w:t>，</w:t>
      </w:r>
      <w:r w:rsidRPr="00207941">
        <w:rPr>
          <w:rFonts w:hint="eastAsia"/>
          <w:sz w:val="21"/>
          <w:szCs w:val="21"/>
          <w:lang w:eastAsia="zh-CN"/>
        </w:rPr>
        <w:t>2011</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rPr>
          <w:rFonts w:hint="eastAsia"/>
          <w:sz w:val="21"/>
          <w:szCs w:val="21"/>
          <w:lang w:eastAsia="zh-CN"/>
        </w:rPr>
      </w:pPr>
      <w:r w:rsidRPr="00207941">
        <w:rPr>
          <w:sz w:val="21"/>
          <w:szCs w:val="21"/>
          <w:lang w:eastAsia="zh-CN"/>
        </w:rPr>
        <w:t>6.</w:t>
      </w:r>
      <w:r w:rsidRPr="00207941">
        <w:rPr>
          <w:sz w:val="21"/>
          <w:szCs w:val="21"/>
          <w:lang w:eastAsia="zh-CN"/>
        </w:rPr>
        <w:tab/>
      </w:r>
      <w:r w:rsidRPr="00207941">
        <w:rPr>
          <w:rFonts w:hint="eastAsia"/>
          <w:sz w:val="21"/>
          <w:szCs w:val="21"/>
          <w:lang w:eastAsia="zh-CN"/>
        </w:rPr>
        <w:t>委员会</w:t>
      </w:r>
      <w:r>
        <w:rPr>
          <w:rFonts w:hint="eastAsia"/>
          <w:sz w:val="21"/>
          <w:szCs w:val="21"/>
          <w:lang w:eastAsia="zh-CN"/>
        </w:rPr>
        <w:t>欣闻，自</w:t>
      </w:r>
      <w:r w:rsidRPr="00207941">
        <w:rPr>
          <w:rFonts w:hint="eastAsia"/>
          <w:sz w:val="21"/>
          <w:szCs w:val="21"/>
          <w:lang w:eastAsia="zh-CN"/>
        </w:rPr>
        <w:t>2008</w:t>
      </w:r>
      <w:r w:rsidRPr="00207941">
        <w:rPr>
          <w:rFonts w:hint="eastAsia"/>
          <w:sz w:val="21"/>
          <w:szCs w:val="21"/>
          <w:lang w:eastAsia="zh-CN"/>
        </w:rPr>
        <w:t>年</w:t>
      </w:r>
      <w:r>
        <w:rPr>
          <w:rFonts w:hint="eastAsia"/>
          <w:sz w:val="21"/>
          <w:szCs w:val="21"/>
          <w:lang w:eastAsia="zh-CN"/>
        </w:rPr>
        <w:t>委员会审议</w:t>
      </w:r>
      <w:r w:rsidRPr="00207941">
        <w:rPr>
          <w:rFonts w:hint="eastAsia"/>
          <w:sz w:val="21"/>
          <w:szCs w:val="21"/>
          <w:lang w:eastAsia="zh-CN"/>
        </w:rPr>
        <w:t>上次报告</w:t>
      </w:r>
      <w:r>
        <w:rPr>
          <w:rFonts w:hint="eastAsia"/>
          <w:sz w:val="21"/>
          <w:szCs w:val="21"/>
          <w:lang w:eastAsia="zh-CN"/>
        </w:rPr>
        <w:t>（</w:t>
      </w:r>
      <w:hyperlink r:id="rId14" w:history="1">
        <w:r w:rsidRPr="00980EF5">
          <w:rPr>
            <w:rStyle w:val="Hyperlink"/>
            <w:sz w:val="21"/>
            <w:szCs w:val="21"/>
            <w:lang w:eastAsia="zh-CN"/>
          </w:rPr>
          <w:t>CEDAW/C/ECU/7</w:t>
        </w:r>
      </w:hyperlink>
      <w:r>
        <w:rPr>
          <w:rFonts w:hint="eastAsia"/>
          <w:sz w:val="21"/>
          <w:szCs w:val="21"/>
          <w:lang w:eastAsia="zh-CN"/>
        </w:rPr>
        <w:t>）</w:t>
      </w:r>
      <w:r w:rsidRPr="00207941">
        <w:rPr>
          <w:rFonts w:hint="eastAsia"/>
          <w:sz w:val="21"/>
          <w:szCs w:val="21"/>
          <w:lang w:eastAsia="zh-CN"/>
        </w:rPr>
        <w:t>以来</w:t>
      </w:r>
      <w:r>
        <w:rPr>
          <w:rFonts w:hint="eastAsia"/>
          <w:sz w:val="21"/>
          <w:szCs w:val="21"/>
          <w:lang w:eastAsia="zh-CN"/>
        </w:rPr>
        <w:t>，</w:t>
      </w:r>
      <w:r w:rsidRPr="00207941">
        <w:rPr>
          <w:rFonts w:hint="eastAsia"/>
          <w:sz w:val="21"/>
          <w:szCs w:val="21"/>
          <w:lang w:eastAsia="zh-CN"/>
        </w:rPr>
        <w:t>缔约国批准以下国际文书：</w:t>
      </w:r>
    </w:p>
    <w:p w:rsidR="00CB5E7D" w:rsidRPr="00207941" w:rsidRDefault="00CB5E7D" w:rsidP="00CB5E7D">
      <w:pPr>
        <w:pStyle w:val="SingleTxtG"/>
        <w:numPr>
          <w:ilvl w:val="0"/>
          <w:numId w:val="3"/>
        </w:numPr>
        <w:tabs>
          <w:tab w:val="left" w:pos="1701"/>
        </w:tabs>
        <w:spacing w:line="320" w:lineRule="exact"/>
        <w:rPr>
          <w:sz w:val="21"/>
          <w:szCs w:val="21"/>
          <w:lang w:eastAsia="zh-CN"/>
        </w:rPr>
      </w:pPr>
      <w:r w:rsidRPr="00207941">
        <w:rPr>
          <w:rFonts w:hint="eastAsia"/>
          <w:sz w:val="21"/>
          <w:szCs w:val="21"/>
          <w:lang w:eastAsia="zh-CN"/>
        </w:rPr>
        <w:t>《经济、社会</w:t>
      </w:r>
      <w:r>
        <w:rPr>
          <w:rFonts w:hint="eastAsia"/>
          <w:sz w:val="21"/>
          <w:szCs w:val="21"/>
          <w:lang w:eastAsia="zh-CN"/>
        </w:rPr>
        <w:t>、</w:t>
      </w:r>
      <w:r w:rsidRPr="00207941">
        <w:rPr>
          <w:rFonts w:hint="eastAsia"/>
          <w:sz w:val="21"/>
          <w:szCs w:val="21"/>
          <w:lang w:eastAsia="zh-CN"/>
        </w:rPr>
        <w:t>文化权利国际公约任择议定书》，</w:t>
      </w:r>
      <w:r w:rsidRPr="00207941">
        <w:rPr>
          <w:rFonts w:hint="eastAsia"/>
          <w:sz w:val="21"/>
          <w:szCs w:val="21"/>
          <w:lang w:eastAsia="zh-CN"/>
        </w:rPr>
        <w:t>2010</w:t>
      </w:r>
      <w:r w:rsidRPr="00207941">
        <w:rPr>
          <w:rFonts w:hint="eastAsia"/>
          <w:sz w:val="21"/>
          <w:szCs w:val="21"/>
          <w:lang w:eastAsia="zh-CN"/>
        </w:rPr>
        <w:t>年；</w:t>
      </w:r>
    </w:p>
    <w:p w:rsidR="00CB5E7D" w:rsidRPr="00207941" w:rsidRDefault="00CB5E7D" w:rsidP="00CB5E7D">
      <w:pPr>
        <w:pStyle w:val="SingleTxtG"/>
        <w:numPr>
          <w:ilvl w:val="0"/>
          <w:numId w:val="3"/>
        </w:numPr>
        <w:tabs>
          <w:tab w:val="left" w:pos="1701"/>
        </w:tabs>
        <w:spacing w:line="320" w:lineRule="exact"/>
        <w:rPr>
          <w:sz w:val="21"/>
          <w:szCs w:val="21"/>
          <w:lang w:eastAsia="zh-CN"/>
        </w:rPr>
      </w:pPr>
      <w:r w:rsidRPr="00207941">
        <w:rPr>
          <w:rFonts w:hint="eastAsia"/>
          <w:sz w:val="21"/>
          <w:szCs w:val="21"/>
          <w:lang w:eastAsia="zh-CN"/>
        </w:rPr>
        <w:t>《禁止酷刑和其他残忍、不人道或有辱人格的待遇或处罚公约任择议定书》，</w:t>
      </w:r>
      <w:r w:rsidRPr="00207941">
        <w:rPr>
          <w:rFonts w:hint="eastAsia"/>
          <w:sz w:val="21"/>
          <w:szCs w:val="21"/>
          <w:lang w:eastAsia="zh-CN"/>
        </w:rPr>
        <w:t>2010</w:t>
      </w:r>
      <w:r w:rsidRPr="00207941">
        <w:rPr>
          <w:rFonts w:hint="eastAsia"/>
          <w:sz w:val="21"/>
          <w:szCs w:val="21"/>
          <w:lang w:eastAsia="zh-CN"/>
        </w:rPr>
        <w:t>年；</w:t>
      </w:r>
    </w:p>
    <w:p w:rsidR="00CB5E7D" w:rsidRPr="00207941" w:rsidRDefault="00CB5E7D" w:rsidP="00CB5E7D">
      <w:pPr>
        <w:pStyle w:val="SingleTxtG"/>
        <w:numPr>
          <w:ilvl w:val="0"/>
          <w:numId w:val="3"/>
        </w:numPr>
        <w:tabs>
          <w:tab w:val="left" w:pos="1701"/>
        </w:tabs>
        <w:spacing w:line="320" w:lineRule="exact"/>
        <w:jc w:val="left"/>
        <w:rPr>
          <w:sz w:val="21"/>
          <w:szCs w:val="21"/>
          <w:lang w:eastAsia="zh-CN"/>
        </w:rPr>
      </w:pPr>
      <w:r w:rsidRPr="00207941">
        <w:rPr>
          <w:rFonts w:hint="eastAsia"/>
          <w:sz w:val="21"/>
          <w:szCs w:val="21"/>
          <w:lang w:eastAsia="zh-CN"/>
        </w:rPr>
        <w:t>《保护所有人免遭强迫失踪国际公约》，</w:t>
      </w:r>
      <w:r w:rsidRPr="00207941">
        <w:rPr>
          <w:rFonts w:hint="eastAsia"/>
          <w:sz w:val="21"/>
          <w:szCs w:val="21"/>
          <w:lang w:eastAsia="zh-CN"/>
        </w:rPr>
        <w:t>2009</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ind w:firstLine="567"/>
        <w:rPr>
          <w:sz w:val="21"/>
          <w:szCs w:val="21"/>
          <w:lang w:eastAsia="zh-CN"/>
        </w:rPr>
      </w:pPr>
      <w:r w:rsidRPr="00207941">
        <w:rPr>
          <w:sz w:val="21"/>
          <w:szCs w:val="21"/>
          <w:lang w:eastAsia="zh-CN"/>
        </w:rPr>
        <w:t>(d)</w:t>
      </w:r>
      <w:r w:rsidRPr="00207941">
        <w:rPr>
          <w:sz w:val="21"/>
          <w:szCs w:val="21"/>
          <w:lang w:eastAsia="zh-CN"/>
        </w:rPr>
        <w:tab/>
      </w:r>
      <w:r w:rsidRPr="00207941">
        <w:rPr>
          <w:rFonts w:hint="eastAsia"/>
          <w:sz w:val="21"/>
          <w:szCs w:val="21"/>
          <w:lang w:eastAsia="zh-CN"/>
        </w:rPr>
        <w:t>《残疾人权利公约》</w:t>
      </w:r>
      <w:r>
        <w:rPr>
          <w:rFonts w:hint="eastAsia"/>
          <w:sz w:val="21"/>
          <w:szCs w:val="21"/>
          <w:lang w:eastAsia="zh-CN"/>
        </w:rPr>
        <w:t>及其《任择议定书》</w:t>
      </w:r>
      <w:r w:rsidRPr="00207941">
        <w:rPr>
          <w:rFonts w:hint="eastAsia"/>
          <w:sz w:val="21"/>
          <w:szCs w:val="21"/>
          <w:lang w:eastAsia="zh-CN"/>
        </w:rPr>
        <w:t>；</w:t>
      </w:r>
    </w:p>
    <w:p w:rsidR="00CB5E7D" w:rsidRPr="00207941" w:rsidRDefault="00CB5E7D" w:rsidP="00CB5E7D">
      <w:pPr>
        <w:pStyle w:val="SingleTxtG"/>
        <w:tabs>
          <w:tab w:val="left" w:pos="1701"/>
        </w:tabs>
        <w:spacing w:line="320" w:lineRule="exact"/>
        <w:ind w:left="2265" w:hanging="564"/>
        <w:rPr>
          <w:rFonts w:hint="eastAsia"/>
          <w:sz w:val="21"/>
          <w:szCs w:val="21"/>
          <w:lang w:eastAsia="zh-CN"/>
        </w:rPr>
      </w:pPr>
      <w:r w:rsidRPr="00207941">
        <w:rPr>
          <w:sz w:val="21"/>
          <w:szCs w:val="21"/>
          <w:lang w:eastAsia="zh-CN"/>
        </w:rPr>
        <w:t>(</w:t>
      </w:r>
      <w:r>
        <w:rPr>
          <w:rFonts w:hint="eastAsia"/>
          <w:sz w:val="21"/>
          <w:szCs w:val="21"/>
          <w:lang w:eastAsia="zh-CN"/>
        </w:rPr>
        <w:t>e</w:t>
      </w:r>
      <w:r w:rsidRPr="00207941">
        <w:rPr>
          <w:sz w:val="21"/>
          <w:szCs w:val="21"/>
          <w:lang w:eastAsia="zh-CN"/>
        </w:rPr>
        <w:t>)</w:t>
      </w:r>
      <w:r w:rsidRPr="00207941">
        <w:rPr>
          <w:sz w:val="21"/>
          <w:szCs w:val="21"/>
          <w:lang w:eastAsia="zh-CN"/>
        </w:rPr>
        <w:tab/>
      </w:r>
      <w:r w:rsidRPr="00207941">
        <w:rPr>
          <w:rFonts w:hint="eastAsia"/>
          <w:sz w:val="21"/>
          <w:szCs w:val="21"/>
          <w:lang w:eastAsia="zh-CN"/>
        </w:rPr>
        <w:t>国际劳工组织第</w:t>
      </w:r>
      <w:r w:rsidRPr="00207941">
        <w:rPr>
          <w:sz w:val="21"/>
          <w:szCs w:val="21"/>
          <w:lang w:eastAsia="zh-CN"/>
        </w:rPr>
        <w:t>156 (1981)</w:t>
      </w:r>
      <w:r w:rsidRPr="00207941">
        <w:rPr>
          <w:rFonts w:hint="eastAsia"/>
          <w:sz w:val="21"/>
          <w:szCs w:val="21"/>
          <w:lang w:eastAsia="zh-CN"/>
        </w:rPr>
        <w:t>号《有家庭责任工人公约》，</w:t>
      </w:r>
      <w:r w:rsidRPr="00207941">
        <w:rPr>
          <w:rFonts w:hint="eastAsia"/>
          <w:sz w:val="21"/>
          <w:szCs w:val="21"/>
          <w:lang w:eastAsia="zh-CN"/>
        </w:rPr>
        <w:t>2013</w:t>
      </w:r>
      <w:r w:rsidRPr="00207941">
        <w:rPr>
          <w:rFonts w:hint="eastAsia"/>
          <w:sz w:val="21"/>
          <w:szCs w:val="21"/>
          <w:lang w:eastAsia="zh-CN"/>
        </w:rPr>
        <w:t>年；</w:t>
      </w:r>
    </w:p>
    <w:p w:rsidR="00CB5E7D" w:rsidRPr="00207941" w:rsidRDefault="00CB5E7D" w:rsidP="00CB5E7D">
      <w:pPr>
        <w:pStyle w:val="SingleTxtG"/>
        <w:tabs>
          <w:tab w:val="left" w:pos="1701"/>
        </w:tabs>
        <w:spacing w:line="320" w:lineRule="exact"/>
        <w:ind w:left="2265" w:hanging="564"/>
        <w:rPr>
          <w:rFonts w:hint="eastAsia"/>
          <w:sz w:val="21"/>
          <w:szCs w:val="21"/>
          <w:lang w:eastAsia="zh-CN"/>
        </w:rPr>
      </w:pPr>
      <w:r w:rsidRPr="00207941">
        <w:rPr>
          <w:sz w:val="21"/>
          <w:szCs w:val="21"/>
          <w:lang w:eastAsia="zh-CN"/>
        </w:rPr>
        <w:t>(</w:t>
      </w:r>
      <w:r>
        <w:rPr>
          <w:rFonts w:hint="eastAsia"/>
          <w:sz w:val="21"/>
          <w:szCs w:val="21"/>
          <w:lang w:eastAsia="zh-CN"/>
        </w:rPr>
        <w:t>f</w:t>
      </w:r>
      <w:r w:rsidRPr="00207941">
        <w:rPr>
          <w:sz w:val="21"/>
          <w:szCs w:val="21"/>
          <w:lang w:eastAsia="zh-CN"/>
        </w:rPr>
        <w:t>)</w:t>
      </w:r>
      <w:r w:rsidRPr="00207941">
        <w:rPr>
          <w:sz w:val="21"/>
          <w:szCs w:val="21"/>
          <w:lang w:eastAsia="zh-CN"/>
        </w:rPr>
        <w:tab/>
      </w:r>
      <w:r w:rsidRPr="00207941">
        <w:rPr>
          <w:rFonts w:hint="eastAsia"/>
          <w:sz w:val="21"/>
          <w:szCs w:val="21"/>
          <w:lang w:eastAsia="zh-CN"/>
        </w:rPr>
        <w:t>国际劳工组织第</w:t>
      </w:r>
      <w:r w:rsidRPr="00207941">
        <w:rPr>
          <w:sz w:val="21"/>
          <w:szCs w:val="21"/>
          <w:lang w:eastAsia="zh-CN"/>
        </w:rPr>
        <w:t>189 (2011)</w:t>
      </w:r>
      <w:r w:rsidRPr="00207941">
        <w:rPr>
          <w:rFonts w:hint="eastAsia"/>
          <w:sz w:val="21"/>
          <w:szCs w:val="21"/>
          <w:lang w:eastAsia="zh-CN"/>
        </w:rPr>
        <w:t>号《家庭佣工公约》，</w:t>
      </w:r>
      <w:r w:rsidRPr="00207941">
        <w:rPr>
          <w:rFonts w:hint="eastAsia"/>
          <w:sz w:val="21"/>
          <w:szCs w:val="21"/>
          <w:lang w:eastAsia="zh-CN"/>
        </w:rPr>
        <w:t>2013</w:t>
      </w:r>
      <w:r w:rsidRPr="00207941">
        <w:rPr>
          <w:rFonts w:hint="eastAsia"/>
          <w:sz w:val="21"/>
          <w:szCs w:val="21"/>
          <w:lang w:eastAsia="zh-CN"/>
        </w:rPr>
        <w:t>年。</w:t>
      </w:r>
    </w:p>
    <w:p w:rsidR="00CB5E7D" w:rsidRPr="005A0DC7" w:rsidRDefault="00CB5E7D" w:rsidP="00CB5E7D">
      <w:pPr>
        <w:pStyle w:val="H1G"/>
        <w:tabs>
          <w:tab w:val="left" w:pos="1701"/>
        </w:tabs>
        <w:spacing w:line="320" w:lineRule="exact"/>
        <w:rPr>
          <w:rFonts w:hint="eastAsia"/>
          <w:b w:val="0"/>
          <w:bCs/>
          <w:color w:val="000000"/>
          <w:szCs w:val="21"/>
          <w:lang w:eastAsia="zh-CN"/>
        </w:rPr>
      </w:pPr>
      <w:r w:rsidRPr="005A0DC7">
        <w:rPr>
          <w:rFonts w:eastAsia="SimHei"/>
          <w:b w:val="0"/>
          <w:szCs w:val="21"/>
          <w:lang w:eastAsia="zh-CN"/>
        </w:rPr>
        <w:tab/>
        <w:t>C.</w:t>
      </w:r>
      <w:r w:rsidRPr="005A0DC7">
        <w:rPr>
          <w:rFonts w:eastAsia="SimHei"/>
          <w:b w:val="0"/>
          <w:szCs w:val="21"/>
          <w:lang w:eastAsia="zh-CN"/>
        </w:rPr>
        <w:tab/>
      </w:r>
      <w:r w:rsidRPr="005A0DC7">
        <w:rPr>
          <w:rFonts w:eastAsia="SimHei" w:hint="eastAsia"/>
          <w:b w:val="0"/>
          <w:szCs w:val="21"/>
          <w:lang w:eastAsia="zh-CN"/>
        </w:rPr>
        <w:t>主要关切领域和建议</w:t>
      </w:r>
    </w:p>
    <w:p w:rsidR="00CB5E7D" w:rsidRPr="00207941" w:rsidRDefault="00CB5E7D" w:rsidP="00CB5E7D">
      <w:pPr>
        <w:pStyle w:val="H23G"/>
        <w:tabs>
          <w:tab w:val="left" w:pos="1701"/>
        </w:tabs>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全国代表大会</w:t>
      </w:r>
    </w:p>
    <w:p w:rsidR="00CB5E7D" w:rsidRPr="00207941" w:rsidRDefault="00CB5E7D" w:rsidP="00CB5E7D">
      <w:pPr>
        <w:pStyle w:val="SingleTxtG"/>
        <w:tabs>
          <w:tab w:val="left" w:pos="1701"/>
        </w:tabs>
        <w:spacing w:line="320" w:lineRule="exact"/>
        <w:rPr>
          <w:rFonts w:eastAsia="SimHei" w:hint="eastAsia"/>
          <w:sz w:val="21"/>
          <w:szCs w:val="21"/>
          <w:lang w:val="en-US" w:eastAsia="zh-CN"/>
        </w:rPr>
      </w:pPr>
      <w:r w:rsidRPr="00207941">
        <w:rPr>
          <w:sz w:val="21"/>
          <w:szCs w:val="21"/>
          <w:lang w:val="en-US" w:eastAsia="zh-CN"/>
        </w:rPr>
        <w:t>7.</w:t>
      </w:r>
      <w:r w:rsidRPr="00207941">
        <w:rPr>
          <w:sz w:val="21"/>
          <w:szCs w:val="21"/>
          <w:lang w:val="en-US" w:eastAsia="zh-CN"/>
        </w:rPr>
        <w:tab/>
      </w:r>
      <w:r w:rsidRPr="00207941">
        <w:rPr>
          <w:rFonts w:eastAsia="SimHei" w:hint="eastAsia"/>
          <w:sz w:val="21"/>
          <w:szCs w:val="21"/>
          <w:lang w:val="en-US" w:eastAsia="zh-CN"/>
        </w:rPr>
        <w:t>委员会强调</w:t>
      </w:r>
      <w:r>
        <w:rPr>
          <w:rFonts w:eastAsia="SimHei" w:hint="eastAsia"/>
          <w:sz w:val="21"/>
          <w:szCs w:val="21"/>
          <w:lang w:val="en-US" w:eastAsia="zh-CN"/>
        </w:rPr>
        <w:t>立法权</w:t>
      </w:r>
      <w:r w:rsidRPr="00207941">
        <w:rPr>
          <w:rFonts w:eastAsia="SimHei" w:hint="eastAsia"/>
          <w:sz w:val="21"/>
          <w:szCs w:val="21"/>
          <w:lang w:val="en-US" w:eastAsia="zh-CN"/>
        </w:rPr>
        <w:t>在确保全面执行《公约》方面的关键作用（见委员会关于与议员关系的声明，第四十五届会议通过，</w:t>
      </w:r>
      <w:r w:rsidRPr="00207941">
        <w:rPr>
          <w:rFonts w:eastAsia="SimHei" w:hint="eastAsia"/>
          <w:sz w:val="21"/>
          <w:szCs w:val="21"/>
          <w:lang w:val="en-US" w:eastAsia="zh-CN"/>
        </w:rPr>
        <w:t>2010</w:t>
      </w:r>
      <w:r w:rsidRPr="00207941">
        <w:rPr>
          <w:rFonts w:eastAsia="SimHei" w:hint="eastAsia"/>
          <w:sz w:val="21"/>
          <w:szCs w:val="21"/>
          <w:lang w:val="en-US" w:eastAsia="zh-CN"/>
        </w:rPr>
        <w:t>年），邀请全国代表大会根据其任务，从现在起到下一次《公约》报告期就执行现有</w:t>
      </w:r>
      <w:r>
        <w:rPr>
          <w:rFonts w:eastAsia="SimHei" w:hint="eastAsia"/>
          <w:sz w:val="21"/>
          <w:szCs w:val="21"/>
          <w:lang w:val="en-US" w:eastAsia="zh-CN"/>
        </w:rPr>
        <w:t>结论性意见</w:t>
      </w:r>
      <w:r w:rsidRPr="00207941">
        <w:rPr>
          <w:rFonts w:eastAsia="SimHei" w:hint="eastAsia"/>
          <w:sz w:val="21"/>
          <w:szCs w:val="21"/>
          <w:lang w:val="en-US" w:eastAsia="zh-CN"/>
        </w:rPr>
        <w:t>采取必要步骤。</w:t>
      </w:r>
    </w:p>
    <w:p w:rsidR="00CB5E7D" w:rsidRPr="00207941" w:rsidRDefault="00CB5E7D" w:rsidP="00CB5E7D">
      <w:pPr>
        <w:pStyle w:val="H23G"/>
        <w:tabs>
          <w:tab w:val="left" w:pos="1701"/>
        </w:tabs>
        <w:spacing w:line="320" w:lineRule="exact"/>
        <w:jc w:val="both"/>
        <w:rPr>
          <w:rFonts w:eastAsia="SimHei"/>
          <w:b w:val="0"/>
          <w:sz w:val="21"/>
          <w:szCs w:val="21"/>
          <w:lang w:eastAsia="zh-CN"/>
        </w:rPr>
      </w:pPr>
      <w:r w:rsidRPr="00207941">
        <w:rPr>
          <w:rFonts w:eastAsia="SimHei"/>
          <w:b w:val="0"/>
          <w:sz w:val="21"/>
          <w:szCs w:val="21"/>
          <w:lang w:val="en-US" w:eastAsia="zh-CN"/>
        </w:rPr>
        <w:tab/>
      </w:r>
      <w:r w:rsidRPr="00207941">
        <w:rPr>
          <w:rFonts w:eastAsia="SimHei"/>
          <w:b w:val="0"/>
          <w:sz w:val="21"/>
          <w:szCs w:val="21"/>
          <w:lang w:val="en-US" w:eastAsia="zh-CN"/>
        </w:rPr>
        <w:tab/>
      </w:r>
      <w:r w:rsidRPr="00207941">
        <w:rPr>
          <w:rFonts w:eastAsia="SimHei" w:hint="eastAsia"/>
          <w:b w:val="0"/>
          <w:sz w:val="21"/>
          <w:szCs w:val="21"/>
          <w:lang w:eastAsia="zh-CN"/>
        </w:rPr>
        <w:t>《公约》、《任择议定书》及委员会</w:t>
      </w:r>
      <w:r>
        <w:rPr>
          <w:rFonts w:eastAsia="SimHei" w:hint="eastAsia"/>
          <w:b w:val="0"/>
          <w:sz w:val="21"/>
          <w:szCs w:val="21"/>
          <w:lang w:eastAsia="zh-CN"/>
        </w:rPr>
        <w:t>结论性意见</w:t>
      </w:r>
      <w:r w:rsidRPr="00207941">
        <w:rPr>
          <w:rFonts w:eastAsia="SimHei" w:hint="eastAsia"/>
          <w:b w:val="0"/>
          <w:sz w:val="21"/>
          <w:szCs w:val="21"/>
          <w:lang w:eastAsia="zh-CN"/>
        </w:rPr>
        <w:t>的公开程度</w:t>
      </w:r>
    </w:p>
    <w:p w:rsidR="00CB5E7D" w:rsidRPr="00207941" w:rsidRDefault="00CB5E7D" w:rsidP="00CB5E7D">
      <w:pPr>
        <w:pStyle w:val="SingleTxtG"/>
        <w:tabs>
          <w:tab w:val="left" w:pos="1701"/>
        </w:tabs>
        <w:spacing w:line="320" w:lineRule="exact"/>
        <w:rPr>
          <w:rFonts w:hint="eastAsia"/>
          <w:sz w:val="21"/>
          <w:szCs w:val="21"/>
          <w:lang w:eastAsia="zh-CN"/>
        </w:rPr>
      </w:pPr>
      <w:r w:rsidRPr="00207941">
        <w:rPr>
          <w:sz w:val="21"/>
          <w:szCs w:val="21"/>
          <w:lang w:eastAsia="zh-CN"/>
        </w:rPr>
        <w:t>8.</w:t>
      </w:r>
      <w:r w:rsidRPr="00207941">
        <w:rPr>
          <w:sz w:val="21"/>
          <w:szCs w:val="21"/>
          <w:lang w:eastAsia="zh-CN"/>
        </w:rPr>
        <w:tab/>
      </w:r>
      <w:r w:rsidRPr="00207941">
        <w:rPr>
          <w:rFonts w:hint="eastAsia"/>
          <w:sz w:val="21"/>
          <w:szCs w:val="21"/>
          <w:lang w:eastAsia="zh-CN"/>
        </w:rPr>
        <w:t>委员会特别注意到，根据《厄瓜多尔宪法》第</w:t>
      </w:r>
      <w:r w:rsidRPr="00207941">
        <w:rPr>
          <w:rFonts w:hint="eastAsia"/>
          <w:sz w:val="21"/>
          <w:szCs w:val="21"/>
          <w:lang w:eastAsia="zh-CN"/>
        </w:rPr>
        <w:t>417</w:t>
      </w:r>
      <w:r w:rsidRPr="00207941">
        <w:rPr>
          <w:rFonts w:hint="eastAsia"/>
          <w:sz w:val="21"/>
          <w:szCs w:val="21"/>
          <w:lang w:eastAsia="zh-CN"/>
        </w:rPr>
        <w:t>条，</w:t>
      </w:r>
      <w:r>
        <w:rPr>
          <w:rFonts w:hint="eastAsia"/>
          <w:sz w:val="21"/>
          <w:szCs w:val="21"/>
          <w:lang w:eastAsia="zh-CN"/>
        </w:rPr>
        <w:t>法庭</w:t>
      </w:r>
      <w:r w:rsidRPr="00207941">
        <w:rPr>
          <w:rFonts w:hint="eastAsia"/>
          <w:sz w:val="21"/>
          <w:szCs w:val="21"/>
          <w:lang w:eastAsia="zh-CN"/>
        </w:rPr>
        <w:t>可以直接适用《公约》和其他国际人权条约。但是，委员会关切地注意到《公约》在公共机关中间既不醒目，也不为人所认识。委员会还注意到，仅有在几起与妇女权利有关的案例中，国家法院直接适用了《公约》的规定。委员会感到关切的是，缺乏执行委员会</w:t>
      </w:r>
      <w:r>
        <w:rPr>
          <w:rFonts w:hint="eastAsia"/>
          <w:sz w:val="21"/>
          <w:szCs w:val="21"/>
          <w:lang w:eastAsia="zh-CN"/>
        </w:rPr>
        <w:t>以</w:t>
      </w:r>
      <w:r w:rsidRPr="00207941">
        <w:rPr>
          <w:rFonts w:hint="eastAsia"/>
          <w:sz w:val="21"/>
          <w:szCs w:val="21"/>
          <w:lang w:eastAsia="zh-CN"/>
        </w:rPr>
        <w:t>前</w:t>
      </w:r>
      <w:r>
        <w:rPr>
          <w:rFonts w:hint="eastAsia"/>
          <w:sz w:val="21"/>
          <w:szCs w:val="21"/>
          <w:lang w:eastAsia="zh-CN"/>
        </w:rPr>
        <w:t>各项结论性意见</w:t>
      </w:r>
      <w:r w:rsidRPr="00207941">
        <w:rPr>
          <w:rFonts w:hint="eastAsia"/>
          <w:sz w:val="21"/>
          <w:szCs w:val="21"/>
          <w:lang w:eastAsia="zh-CN"/>
        </w:rPr>
        <w:t>（</w:t>
      </w:r>
      <w:hyperlink r:id="rId15" w:history="1">
        <w:r w:rsidRPr="00980EF5">
          <w:rPr>
            <w:rStyle w:val="Hyperlink"/>
            <w:sz w:val="21"/>
            <w:szCs w:val="21"/>
            <w:lang w:eastAsia="zh-CN"/>
          </w:rPr>
          <w:t>CEDAW/C/ECU/CO/7</w:t>
        </w:r>
      </w:hyperlink>
      <w:r w:rsidRPr="00207941">
        <w:rPr>
          <w:rFonts w:hint="eastAsia"/>
          <w:sz w:val="21"/>
          <w:szCs w:val="21"/>
          <w:lang w:eastAsia="zh-CN"/>
        </w:rPr>
        <w:t>）的战略，缺乏有关</w:t>
      </w:r>
      <w:r>
        <w:rPr>
          <w:rFonts w:hint="eastAsia"/>
          <w:sz w:val="21"/>
          <w:szCs w:val="21"/>
          <w:lang w:eastAsia="zh-CN"/>
        </w:rPr>
        <w:t>在社会上</w:t>
      </w:r>
      <w:r w:rsidRPr="00207941">
        <w:rPr>
          <w:rFonts w:hint="eastAsia"/>
          <w:sz w:val="21"/>
          <w:szCs w:val="21"/>
          <w:lang w:eastAsia="zh-CN"/>
        </w:rPr>
        <w:t>提高对《公约》和《任择议定书》认识的活动的信息。</w:t>
      </w:r>
    </w:p>
    <w:p w:rsidR="00CB5E7D" w:rsidRPr="00207941" w:rsidRDefault="00CB5E7D" w:rsidP="00CB5E7D">
      <w:pPr>
        <w:pStyle w:val="SingleTxtG"/>
        <w:tabs>
          <w:tab w:val="left" w:pos="1701"/>
        </w:tabs>
        <w:spacing w:line="320" w:lineRule="exact"/>
        <w:rPr>
          <w:rFonts w:eastAsia="SimHei" w:hint="eastAsia"/>
          <w:sz w:val="21"/>
          <w:szCs w:val="21"/>
          <w:lang w:eastAsia="zh-CN"/>
        </w:rPr>
      </w:pPr>
      <w:r w:rsidRPr="00207941">
        <w:rPr>
          <w:sz w:val="21"/>
          <w:szCs w:val="21"/>
          <w:lang w:eastAsia="zh-CN"/>
        </w:rPr>
        <w:t>9.</w:t>
      </w:r>
      <w:r w:rsidRPr="00207941">
        <w:rPr>
          <w:sz w:val="21"/>
          <w:szCs w:val="21"/>
          <w:lang w:eastAsia="zh-CN"/>
        </w:rPr>
        <w:tab/>
      </w:r>
      <w:r w:rsidRPr="00207941">
        <w:rPr>
          <w:rFonts w:eastAsia="SimHei" w:hint="eastAsia"/>
          <w:sz w:val="21"/>
          <w:szCs w:val="21"/>
          <w:lang w:eastAsia="zh-CN"/>
        </w:rPr>
        <w:t>委员会建议缔约国确保，除就个人来文采取的观点以外，也将《公约》、《任择议定书》及委员会一般性意见作为对法官、检察官、律师、警</w:t>
      </w:r>
      <w:r>
        <w:rPr>
          <w:rFonts w:eastAsia="SimHei" w:hint="eastAsia"/>
          <w:sz w:val="21"/>
          <w:szCs w:val="21"/>
          <w:lang w:eastAsia="zh-CN"/>
        </w:rPr>
        <w:t>察</w:t>
      </w:r>
      <w:r w:rsidRPr="00207941">
        <w:rPr>
          <w:rFonts w:eastAsia="SimHei" w:hint="eastAsia"/>
          <w:sz w:val="21"/>
          <w:szCs w:val="21"/>
          <w:lang w:eastAsia="zh-CN"/>
        </w:rPr>
        <w:t>和公务员进行专业培训的完整组成部分。委员会还建议缔约国制定执行当前</w:t>
      </w:r>
      <w:r>
        <w:rPr>
          <w:rFonts w:eastAsia="SimHei" w:hint="eastAsia"/>
          <w:sz w:val="21"/>
          <w:szCs w:val="21"/>
          <w:lang w:eastAsia="zh-CN"/>
        </w:rPr>
        <w:t>结论性意见</w:t>
      </w:r>
      <w:r w:rsidRPr="00207941">
        <w:rPr>
          <w:rFonts w:eastAsia="SimHei" w:hint="eastAsia"/>
          <w:sz w:val="21"/>
          <w:szCs w:val="21"/>
          <w:lang w:eastAsia="zh-CN"/>
        </w:rPr>
        <w:t>的行动计划，使政府各部门和各级主管机关参与其中。委员会还建议缔约国通过与媒体合作及采用可用技术开展各项活动，对《公约》内容进行经常宣传、邀请妇女组织参与这种提高认识的活动，强调了触及农村和边远地区妇女的措施。</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有关对妇女歧视的立法</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10.</w:t>
      </w:r>
      <w:r w:rsidRPr="00207941">
        <w:rPr>
          <w:sz w:val="21"/>
          <w:szCs w:val="21"/>
          <w:lang w:eastAsia="zh-CN"/>
        </w:rPr>
        <w:tab/>
      </w:r>
      <w:r w:rsidRPr="00207941">
        <w:rPr>
          <w:rFonts w:hint="eastAsia"/>
          <w:sz w:val="21"/>
          <w:szCs w:val="21"/>
          <w:lang w:eastAsia="zh-CN"/>
        </w:rPr>
        <w:t>委员会认可《综合组织刑法典》，称“杀害女性”（第</w:t>
      </w:r>
      <w:r w:rsidRPr="00207941">
        <w:rPr>
          <w:rFonts w:hint="eastAsia"/>
          <w:sz w:val="21"/>
          <w:szCs w:val="21"/>
          <w:lang w:eastAsia="zh-CN"/>
        </w:rPr>
        <w:t>146</w:t>
      </w:r>
      <w:r w:rsidRPr="00207941">
        <w:rPr>
          <w:rFonts w:hint="eastAsia"/>
          <w:sz w:val="21"/>
          <w:szCs w:val="21"/>
          <w:lang w:eastAsia="zh-CN"/>
        </w:rPr>
        <w:t>条）和基于“性别”、“性别认同”、“性取向”等理由的“歧视”（第</w:t>
      </w:r>
      <w:r w:rsidRPr="00207941">
        <w:rPr>
          <w:rFonts w:hint="eastAsia"/>
          <w:sz w:val="21"/>
          <w:szCs w:val="21"/>
          <w:lang w:eastAsia="zh-CN"/>
        </w:rPr>
        <w:t>176</w:t>
      </w:r>
      <w:r w:rsidRPr="00207941">
        <w:rPr>
          <w:rFonts w:hint="eastAsia"/>
          <w:sz w:val="21"/>
          <w:szCs w:val="21"/>
          <w:lang w:eastAsia="zh-CN"/>
        </w:rPr>
        <w:t>条）构成犯罪行为。委员会也欢迎缔约国消除对妇女歧视的综合性立法和政策框架。但是，委员会感到关切的是：</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有效执行这一框架，特别是在地方和边远地区执行所面临的各种挑战，以及在执行法规和公共政策的机构中实行必要变化方面进展缓慢；</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(b)</w:t>
      </w:r>
      <w:r w:rsidRPr="00207941">
        <w:rPr>
          <w:sz w:val="21"/>
          <w:szCs w:val="21"/>
          <w:lang w:eastAsia="zh-CN"/>
        </w:rPr>
        <w:tab/>
      </w:r>
      <w:r w:rsidRPr="00207941">
        <w:rPr>
          <w:rFonts w:hint="eastAsia"/>
          <w:sz w:val="21"/>
          <w:szCs w:val="21"/>
          <w:lang w:eastAsia="zh-CN"/>
        </w:rPr>
        <w:t>土著妇女、非洲裔厄瓜多尔妇女和沿海农村妇女、残疾妇女、移徙妇女、寻求庇护的妇女、难民妇女面临的事实和交叉歧视，以及按性别、族裔和社会条件分列的有关法律和政策对妇女状况影响的信息有限。</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11.</w:t>
      </w:r>
      <w:r w:rsidRPr="00207941">
        <w:rPr>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G"/>
        <w:spacing w:line="320" w:lineRule="exact"/>
        <w:ind w:left="2127" w:hanging="426"/>
        <w:rPr>
          <w:rFonts w:eastAsia="SimHei" w:hint="eastAsia"/>
          <w:bCs/>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int="eastAsia"/>
          <w:bCs/>
          <w:sz w:val="21"/>
          <w:szCs w:val="21"/>
          <w:lang w:eastAsia="zh-CN"/>
        </w:rPr>
        <w:t>在《公约》涉及的全部领域加快执行旨在消除对妇女歧视的法律和政策，包括通过采取具体时限，以及优先进行人力和财政资源在农村和边远地区的分配；</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val="en-US" w:eastAsia="zh-CN"/>
        </w:rPr>
        <w:t>(b)</w:t>
      </w:r>
      <w:r w:rsidRPr="00207941">
        <w:rPr>
          <w:rFonts w:eastAsia="SimHei"/>
          <w:sz w:val="21"/>
          <w:szCs w:val="21"/>
          <w:lang w:val="en-US" w:eastAsia="zh-CN"/>
        </w:rPr>
        <w:tab/>
      </w:r>
      <w:r w:rsidRPr="00207941">
        <w:rPr>
          <w:rFonts w:eastAsia="SimHei" w:hint="eastAsia"/>
          <w:sz w:val="21"/>
          <w:szCs w:val="21"/>
          <w:lang w:val="en-US" w:eastAsia="zh-CN"/>
        </w:rPr>
        <w:t>根据《公约》第</w:t>
      </w:r>
      <w:r>
        <w:rPr>
          <w:rFonts w:eastAsia="SimHei" w:hint="eastAsia"/>
          <w:sz w:val="21"/>
          <w:szCs w:val="21"/>
          <w:lang w:val="en-US" w:eastAsia="zh-CN"/>
        </w:rPr>
        <w:t>2</w:t>
      </w:r>
      <w:r w:rsidRPr="00207941">
        <w:rPr>
          <w:rFonts w:eastAsia="SimHei" w:hint="eastAsia"/>
          <w:sz w:val="21"/>
          <w:szCs w:val="21"/>
          <w:lang w:val="en-US" w:eastAsia="zh-CN"/>
        </w:rPr>
        <w:t>条以及委员会关于第</w:t>
      </w:r>
      <w:r>
        <w:rPr>
          <w:rFonts w:eastAsia="SimHei" w:hint="eastAsia"/>
          <w:sz w:val="21"/>
          <w:szCs w:val="21"/>
          <w:lang w:val="en-US" w:eastAsia="zh-CN"/>
        </w:rPr>
        <w:t>2</w:t>
      </w:r>
      <w:r w:rsidRPr="00207941">
        <w:rPr>
          <w:rFonts w:eastAsia="SimHei" w:hint="eastAsia"/>
          <w:sz w:val="21"/>
          <w:szCs w:val="21"/>
          <w:lang w:val="en-US" w:eastAsia="zh-CN"/>
        </w:rPr>
        <w:t>条规定的缔约国核心义务的</w:t>
      </w:r>
      <w:r>
        <w:rPr>
          <w:rFonts w:eastAsia="SimHei" w:hint="eastAsia"/>
          <w:sz w:val="21"/>
          <w:szCs w:val="21"/>
          <w:lang w:val="en-US" w:eastAsia="zh-CN"/>
        </w:rPr>
        <w:t>第</w:t>
      </w:r>
      <w:r w:rsidRPr="00207941">
        <w:rPr>
          <w:rFonts w:eastAsia="SimHei" w:hint="eastAsia"/>
          <w:sz w:val="21"/>
          <w:szCs w:val="21"/>
          <w:lang w:val="en-US" w:eastAsia="zh-CN"/>
        </w:rPr>
        <w:t>28</w:t>
      </w:r>
      <w:r>
        <w:rPr>
          <w:rFonts w:eastAsia="SimHei" w:hint="eastAsia"/>
          <w:sz w:val="21"/>
          <w:szCs w:val="21"/>
          <w:lang w:val="en-US" w:eastAsia="zh-CN"/>
        </w:rPr>
        <w:t>号</w:t>
      </w:r>
      <w:r w:rsidRPr="00207941">
        <w:rPr>
          <w:rFonts w:eastAsia="SimHei" w:hint="eastAsia"/>
          <w:sz w:val="21"/>
          <w:szCs w:val="21"/>
          <w:lang w:val="en-US" w:eastAsia="zh-CN"/>
        </w:rPr>
        <w:t>一般性建议，通过旨在解决对妇女的多种形式歧视的具体目标、行动路线和指标，充分考虑弱势群体妇女的特殊需求和文化背景；</w:t>
      </w:r>
    </w:p>
    <w:p w:rsidR="00CB5E7D" w:rsidRPr="00207941" w:rsidRDefault="00CB5E7D" w:rsidP="00CB5E7D">
      <w:pPr>
        <w:pStyle w:val="SingleTxtG"/>
        <w:spacing w:line="320" w:lineRule="exact"/>
        <w:ind w:left="2127" w:hanging="426"/>
        <w:rPr>
          <w:rFonts w:eastAsia="SimHei" w:hint="eastAsia"/>
          <w:sz w:val="21"/>
          <w:szCs w:val="21"/>
          <w:lang w:val="en-US"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int="eastAsia"/>
          <w:sz w:val="21"/>
          <w:szCs w:val="21"/>
          <w:lang w:val="en-US" w:eastAsia="zh-CN"/>
        </w:rPr>
        <w:t>在有关《公约》各项规定的国家和部门法律与政策框架内，建立</w:t>
      </w:r>
      <w:r>
        <w:rPr>
          <w:rFonts w:eastAsia="SimHei" w:hint="eastAsia"/>
          <w:sz w:val="21"/>
          <w:szCs w:val="21"/>
          <w:lang w:val="en-US" w:eastAsia="zh-CN"/>
        </w:rPr>
        <w:t>机制，</w:t>
      </w:r>
      <w:r w:rsidRPr="00207941">
        <w:rPr>
          <w:rFonts w:eastAsia="SimHei" w:hint="eastAsia"/>
          <w:sz w:val="21"/>
          <w:szCs w:val="21"/>
          <w:lang w:val="en-US" w:eastAsia="zh-CN"/>
        </w:rPr>
        <w:t>收集</w:t>
      </w:r>
      <w:r>
        <w:rPr>
          <w:rFonts w:eastAsia="SimHei" w:hint="eastAsia"/>
          <w:sz w:val="21"/>
          <w:szCs w:val="21"/>
          <w:lang w:val="en-US" w:eastAsia="zh-CN"/>
        </w:rPr>
        <w:t>有关</w:t>
      </w:r>
      <w:r w:rsidRPr="00207941">
        <w:rPr>
          <w:rFonts w:eastAsia="SimHei" w:hint="eastAsia"/>
          <w:sz w:val="21"/>
          <w:szCs w:val="21"/>
          <w:lang w:val="en-US" w:eastAsia="zh-CN"/>
        </w:rPr>
        <w:t>实现弱势和边缘群体妇女人权的状况和进展的</w:t>
      </w:r>
      <w:r>
        <w:rPr>
          <w:rFonts w:eastAsia="SimHei" w:hint="eastAsia"/>
          <w:sz w:val="21"/>
          <w:szCs w:val="21"/>
          <w:lang w:val="en-US" w:eastAsia="zh-CN"/>
        </w:rPr>
        <w:t>信息，评估这种状况和进度</w:t>
      </w:r>
      <w:r w:rsidRPr="00207941">
        <w:rPr>
          <w:rFonts w:eastAsia="SimHei" w:hint="eastAsia"/>
          <w:sz w:val="21"/>
          <w:szCs w:val="21"/>
          <w:lang w:val="en-US" w:eastAsia="zh-CN"/>
        </w:rPr>
        <w:t>。</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司法救助和法律申诉机制</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12.</w:t>
      </w:r>
      <w:r w:rsidRPr="00207941">
        <w:rPr>
          <w:sz w:val="21"/>
          <w:szCs w:val="21"/>
          <w:lang w:eastAsia="zh-CN"/>
        </w:rPr>
        <w:tab/>
      </w:r>
      <w:r w:rsidRPr="00207941">
        <w:rPr>
          <w:rFonts w:hint="eastAsia"/>
          <w:sz w:val="21"/>
          <w:szCs w:val="21"/>
          <w:lang w:eastAsia="zh-CN"/>
        </w:rPr>
        <w:t>委员会注意到缔约国代表团在对话期间提供的有关政府部门之间为促进农村司法救助而达成的一份协议执行情况的信息。但是，委员会关切地注意到</w:t>
      </w:r>
      <w:r>
        <w:rPr>
          <w:rFonts w:hint="eastAsia"/>
          <w:sz w:val="21"/>
          <w:szCs w:val="21"/>
          <w:lang w:eastAsia="zh-CN"/>
        </w:rPr>
        <w:t>，</w:t>
      </w:r>
      <w:r w:rsidRPr="00207941">
        <w:rPr>
          <w:rFonts w:hint="eastAsia"/>
          <w:sz w:val="21"/>
          <w:szCs w:val="21"/>
          <w:lang w:eastAsia="zh-CN"/>
        </w:rPr>
        <w:t>执行与对妇女歧视相关法律规定的专门司法机构并未覆盖缔约国的所有地区。委员会还关切地注意到，各种因素限制妇女获得司法救助，特别是缺乏</w:t>
      </w:r>
      <w:r>
        <w:rPr>
          <w:rFonts w:hint="eastAsia"/>
          <w:sz w:val="21"/>
          <w:szCs w:val="21"/>
          <w:lang w:eastAsia="zh-CN"/>
        </w:rPr>
        <w:t>考虑</w:t>
      </w:r>
      <w:r w:rsidRPr="00207941">
        <w:rPr>
          <w:rFonts w:hint="eastAsia"/>
          <w:sz w:val="21"/>
          <w:szCs w:val="21"/>
          <w:lang w:eastAsia="zh-CN"/>
        </w:rPr>
        <w:t>性别</w:t>
      </w:r>
      <w:r>
        <w:rPr>
          <w:rFonts w:hint="eastAsia"/>
          <w:sz w:val="21"/>
          <w:szCs w:val="21"/>
          <w:lang w:eastAsia="zh-CN"/>
        </w:rPr>
        <w:t>差异</w:t>
      </w:r>
      <w:r w:rsidRPr="00207941">
        <w:rPr>
          <w:rFonts w:hint="eastAsia"/>
          <w:sz w:val="21"/>
          <w:szCs w:val="21"/>
          <w:lang w:eastAsia="zh-CN"/>
        </w:rPr>
        <w:t>的程序、</w:t>
      </w:r>
      <w:r>
        <w:rPr>
          <w:rFonts w:hint="eastAsia"/>
          <w:sz w:val="21"/>
          <w:szCs w:val="21"/>
          <w:lang w:eastAsia="zh-CN"/>
        </w:rPr>
        <w:t>对</w:t>
      </w:r>
      <w:r w:rsidRPr="00207941">
        <w:rPr>
          <w:rFonts w:hint="eastAsia"/>
          <w:sz w:val="21"/>
          <w:szCs w:val="21"/>
          <w:lang w:eastAsia="zh-CN"/>
        </w:rPr>
        <w:t>将案件诉诸法律的妇女</w:t>
      </w:r>
      <w:r>
        <w:rPr>
          <w:rFonts w:hint="eastAsia"/>
          <w:sz w:val="21"/>
          <w:szCs w:val="21"/>
          <w:lang w:eastAsia="zh-CN"/>
        </w:rPr>
        <w:t>进行人格侮辱</w:t>
      </w:r>
      <w:r w:rsidRPr="00207941">
        <w:rPr>
          <w:rFonts w:hint="eastAsia"/>
          <w:sz w:val="21"/>
          <w:szCs w:val="21"/>
          <w:lang w:eastAsia="zh-CN"/>
        </w:rPr>
        <w:t>以及对警</w:t>
      </w:r>
      <w:r>
        <w:rPr>
          <w:rFonts w:hint="eastAsia"/>
          <w:sz w:val="21"/>
          <w:szCs w:val="21"/>
          <w:lang w:eastAsia="zh-CN"/>
        </w:rPr>
        <w:t>察</w:t>
      </w:r>
      <w:r w:rsidRPr="00207941">
        <w:rPr>
          <w:rFonts w:hint="eastAsia"/>
          <w:sz w:val="21"/>
          <w:szCs w:val="21"/>
          <w:lang w:eastAsia="zh-CN"/>
        </w:rPr>
        <w:t>的培训有限。委员会注意到土著妇女在</w:t>
      </w:r>
      <w:r>
        <w:rPr>
          <w:rFonts w:hint="eastAsia"/>
          <w:sz w:val="21"/>
          <w:szCs w:val="21"/>
          <w:lang w:eastAsia="zh-CN"/>
        </w:rPr>
        <w:t>求助</w:t>
      </w:r>
      <w:r w:rsidRPr="00207941">
        <w:rPr>
          <w:rFonts w:hint="eastAsia"/>
          <w:sz w:val="21"/>
          <w:szCs w:val="21"/>
          <w:lang w:eastAsia="zh-CN"/>
        </w:rPr>
        <w:t>正规和传统司法系统方面面临的障碍</w:t>
      </w:r>
      <w:r>
        <w:rPr>
          <w:rFonts w:hint="eastAsia"/>
          <w:sz w:val="21"/>
          <w:szCs w:val="21"/>
          <w:lang w:eastAsia="zh-CN"/>
        </w:rPr>
        <w:t>，注意到</w:t>
      </w:r>
      <w:r w:rsidRPr="00207941">
        <w:rPr>
          <w:rFonts w:hint="eastAsia"/>
          <w:sz w:val="21"/>
          <w:szCs w:val="21"/>
          <w:lang w:eastAsia="zh-CN"/>
        </w:rPr>
        <w:t>缺乏有关对她们予以补救和赔偿的信息。</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13.</w:t>
      </w:r>
      <w:r w:rsidRPr="00207941">
        <w:rPr>
          <w:sz w:val="21"/>
          <w:szCs w:val="21"/>
          <w:lang w:eastAsia="zh-CN"/>
        </w:rPr>
        <w:tab/>
      </w:r>
      <w:r w:rsidRPr="00207941">
        <w:rPr>
          <w:rFonts w:eastAsia="SimHei" w:hint="eastAsia"/>
          <w:sz w:val="21"/>
          <w:szCs w:val="21"/>
          <w:lang w:eastAsia="zh-CN"/>
        </w:rPr>
        <w:t>委员会吁请缔约国：</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int="eastAsia"/>
          <w:sz w:val="21"/>
          <w:szCs w:val="21"/>
          <w:lang w:eastAsia="zh-CN"/>
        </w:rPr>
        <w:t>划拨必要的人力、财政和技术资源，用于在各省设立和运作有关暴力侵害妇女行为的专门司法机构，特别是在农村和边远地区，并通过指导方针，确保政府部门之间在发生暴力侵害妇女行为时匡扶正义的协议立即得到执行；</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int="eastAsia"/>
          <w:sz w:val="21"/>
          <w:szCs w:val="21"/>
          <w:lang w:eastAsia="zh-CN"/>
        </w:rPr>
        <w:t>对发生暴力侵害妇女行为时</w:t>
      </w:r>
      <w:r w:rsidRPr="001243B1">
        <w:rPr>
          <w:rFonts w:eastAsia="SimHei" w:hint="eastAsia"/>
          <w:sz w:val="21"/>
          <w:szCs w:val="21"/>
          <w:lang w:eastAsia="zh-CN"/>
        </w:rPr>
        <w:t xml:space="preserve"> </w:t>
      </w:r>
      <w:r w:rsidRPr="00207941">
        <w:rPr>
          <w:rFonts w:eastAsia="SimHei" w:hint="eastAsia"/>
          <w:sz w:val="21"/>
          <w:szCs w:val="21"/>
          <w:lang w:eastAsia="zh-CN"/>
        </w:rPr>
        <w:t>监测执行《议定书》以提出起诉的情况（司法理事会发布第</w:t>
      </w:r>
      <w:r w:rsidRPr="00207941">
        <w:rPr>
          <w:rFonts w:eastAsia="SimHei"/>
          <w:sz w:val="21"/>
          <w:szCs w:val="21"/>
          <w:lang w:eastAsia="zh-CN"/>
        </w:rPr>
        <w:t>154-2014</w:t>
      </w:r>
      <w:r w:rsidRPr="00207941">
        <w:rPr>
          <w:rFonts w:eastAsia="SimHei" w:hint="eastAsia"/>
          <w:sz w:val="21"/>
          <w:szCs w:val="21"/>
          <w:lang w:eastAsia="zh-CN"/>
        </w:rPr>
        <w:t>号决议），通过提高妇女和男子的认识促进妇女获取司法救助，以消除妇女维权而蒙受的恶名，并为法官、检察官、警</w:t>
      </w:r>
      <w:r>
        <w:rPr>
          <w:rFonts w:eastAsia="SimHei" w:hint="eastAsia"/>
          <w:sz w:val="21"/>
          <w:szCs w:val="21"/>
          <w:lang w:eastAsia="zh-CN"/>
        </w:rPr>
        <w:t>察</w:t>
      </w:r>
      <w:r w:rsidRPr="00207941">
        <w:rPr>
          <w:rFonts w:eastAsia="SimHei" w:hint="eastAsia"/>
          <w:sz w:val="21"/>
          <w:szCs w:val="21"/>
          <w:lang w:eastAsia="zh-CN"/>
        </w:rPr>
        <w:t>以及其他执法官员提供有关严格实施禁止歧视和暴力侵害妇女的法律的培训；</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int="eastAsia"/>
          <w:sz w:val="21"/>
          <w:szCs w:val="21"/>
          <w:lang w:eastAsia="zh-CN"/>
        </w:rPr>
        <w:t>采取措施，协调正规司法系统和传统司法系统受理各少数族裔群体妇女投诉的权限，通过适当提供译员、法律援助，必要时免费，以及合乎其文化传统的适当赔偿，确保妇女获得救济。</w:t>
      </w:r>
    </w:p>
    <w:p w:rsidR="00CB5E7D" w:rsidRPr="00207941" w:rsidRDefault="00CB5E7D" w:rsidP="00CB5E7D">
      <w:pPr>
        <w:pStyle w:val="H23G"/>
        <w:spacing w:line="320" w:lineRule="exact"/>
        <w:rPr>
          <w:rFonts w:eastAsia="SimHei"/>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提高妇女地位国家机构</w:t>
      </w:r>
      <w:r w:rsidRPr="00207941">
        <w:rPr>
          <w:rFonts w:eastAsia="SimHei"/>
          <w:b w:val="0"/>
          <w:sz w:val="21"/>
          <w:szCs w:val="21"/>
          <w:lang w:eastAsia="zh-CN"/>
        </w:rPr>
        <w:t xml:space="preserve"> </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14.</w:t>
      </w:r>
      <w:r w:rsidRPr="00207941">
        <w:rPr>
          <w:sz w:val="21"/>
          <w:szCs w:val="21"/>
          <w:lang w:eastAsia="zh-CN"/>
        </w:rPr>
        <w:tab/>
      </w:r>
      <w:r w:rsidRPr="00207941">
        <w:rPr>
          <w:rFonts w:hint="eastAsia"/>
          <w:sz w:val="21"/>
          <w:szCs w:val="21"/>
          <w:lang w:eastAsia="zh-CN"/>
        </w:rPr>
        <w:t>委员会注意到缔约国确保在国家政策和方案各个方面开展性别主流化的努力以及于</w:t>
      </w:r>
      <w:r w:rsidRPr="00207941">
        <w:rPr>
          <w:rFonts w:hint="eastAsia"/>
          <w:sz w:val="21"/>
          <w:szCs w:val="21"/>
          <w:lang w:eastAsia="zh-CN"/>
        </w:rPr>
        <w:t>2014</w:t>
      </w:r>
      <w:r w:rsidRPr="00207941">
        <w:rPr>
          <w:rFonts w:hint="eastAsia"/>
          <w:sz w:val="21"/>
          <w:szCs w:val="21"/>
          <w:lang w:eastAsia="zh-CN"/>
        </w:rPr>
        <w:t>年批准《关于平等理事会的</w:t>
      </w:r>
      <w:r>
        <w:rPr>
          <w:rFonts w:hint="eastAsia"/>
          <w:sz w:val="21"/>
          <w:szCs w:val="21"/>
          <w:lang w:eastAsia="zh-CN"/>
        </w:rPr>
        <w:t>组织</w:t>
      </w:r>
      <w:r w:rsidRPr="00207941">
        <w:rPr>
          <w:rFonts w:hint="eastAsia"/>
          <w:sz w:val="21"/>
          <w:szCs w:val="21"/>
          <w:lang w:eastAsia="zh-CN"/>
        </w:rPr>
        <w:t>法》，设立全国两性平等理事会并为保护权利的地方理事会规定保护包括妇女在内的特定人群的任务。但是，委员会关切地注意到：</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全国两性平等理事会缺乏在国家和地方各级实体领导和协调制定与执行两性平等政策的明确任务，以及为执行两性平等政策划拨的官方预算所占百分比在不断下降；</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(b)</w:t>
      </w:r>
      <w:r w:rsidRPr="00207941">
        <w:rPr>
          <w:sz w:val="21"/>
          <w:szCs w:val="21"/>
          <w:lang w:eastAsia="zh-CN"/>
        </w:rPr>
        <w:tab/>
      </w:r>
      <w:r w:rsidRPr="00207941">
        <w:rPr>
          <w:rFonts w:hint="eastAsia"/>
          <w:sz w:val="21"/>
          <w:szCs w:val="21"/>
          <w:lang w:eastAsia="zh-CN"/>
        </w:rPr>
        <w:t>没有</w:t>
      </w:r>
      <w:r>
        <w:rPr>
          <w:rFonts w:hint="eastAsia"/>
          <w:sz w:val="21"/>
          <w:szCs w:val="21"/>
          <w:lang w:eastAsia="zh-CN"/>
        </w:rPr>
        <w:t>赋予</w:t>
      </w:r>
      <w:r w:rsidRPr="00207941">
        <w:rPr>
          <w:rFonts w:hint="eastAsia"/>
          <w:sz w:val="21"/>
          <w:szCs w:val="21"/>
          <w:lang w:eastAsia="zh-CN"/>
        </w:rPr>
        <w:t>行政部门</w:t>
      </w:r>
      <w:r>
        <w:rPr>
          <w:rFonts w:hint="eastAsia"/>
          <w:sz w:val="21"/>
          <w:szCs w:val="21"/>
          <w:lang w:eastAsia="zh-CN"/>
        </w:rPr>
        <w:t>内的</w:t>
      </w:r>
      <w:r w:rsidRPr="00207941">
        <w:rPr>
          <w:rFonts w:hint="eastAsia"/>
          <w:sz w:val="21"/>
          <w:szCs w:val="21"/>
          <w:lang w:eastAsia="zh-CN"/>
        </w:rPr>
        <w:t>任何机构</w:t>
      </w:r>
      <w:r>
        <w:rPr>
          <w:rFonts w:hint="eastAsia"/>
          <w:sz w:val="21"/>
          <w:szCs w:val="21"/>
          <w:lang w:eastAsia="zh-CN"/>
        </w:rPr>
        <w:t>以</w:t>
      </w:r>
      <w:r w:rsidRPr="00207941">
        <w:rPr>
          <w:rFonts w:hint="eastAsia"/>
          <w:sz w:val="21"/>
          <w:szCs w:val="21"/>
          <w:lang w:eastAsia="zh-CN"/>
        </w:rPr>
        <w:t>监管和监测性别主流化方面</w:t>
      </w:r>
      <w:r>
        <w:rPr>
          <w:rFonts w:hint="eastAsia"/>
          <w:sz w:val="21"/>
          <w:szCs w:val="21"/>
          <w:lang w:eastAsia="zh-CN"/>
        </w:rPr>
        <w:t>的具体</w:t>
      </w:r>
      <w:r w:rsidRPr="00207941">
        <w:rPr>
          <w:rFonts w:hint="eastAsia"/>
          <w:sz w:val="21"/>
          <w:szCs w:val="21"/>
          <w:lang w:eastAsia="zh-CN"/>
        </w:rPr>
        <w:t>任务；</w:t>
      </w:r>
    </w:p>
    <w:p w:rsidR="00CB5E7D" w:rsidRPr="00207941" w:rsidRDefault="00CB5E7D" w:rsidP="00CB5E7D">
      <w:pPr>
        <w:pStyle w:val="SingleTxtG"/>
        <w:spacing w:line="320" w:lineRule="exact"/>
        <w:ind w:left="2127" w:hanging="426"/>
        <w:rPr>
          <w:rFonts w:hint="eastAsia"/>
          <w:sz w:val="21"/>
          <w:szCs w:val="21"/>
          <w:lang w:eastAsia="zh-CN"/>
        </w:rPr>
      </w:pPr>
      <w:r w:rsidRPr="00207941">
        <w:rPr>
          <w:sz w:val="21"/>
          <w:szCs w:val="21"/>
          <w:lang w:eastAsia="zh-CN"/>
        </w:rPr>
        <w:t>(c)</w:t>
      </w:r>
      <w:r w:rsidRPr="00207941">
        <w:rPr>
          <w:sz w:val="21"/>
          <w:szCs w:val="21"/>
          <w:lang w:eastAsia="zh-CN"/>
        </w:rPr>
        <w:tab/>
      </w:r>
      <w:r w:rsidRPr="00207941">
        <w:rPr>
          <w:rFonts w:hint="eastAsia"/>
          <w:sz w:val="21"/>
          <w:szCs w:val="21"/>
          <w:lang w:eastAsia="zh-CN"/>
        </w:rPr>
        <w:t>保护权利的地方理事会缺乏促进男女平等、保护妇女权利的任务规定和具体指导方针；</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sz w:val="21"/>
          <w:szCs w:val="21"/>
          <w:lang w:eastAsia="zh-CN"/>
        </w:rPr>
        <w:t>(d)</w:t>
      </w:r>
      <w:r w:rsidRPr="00207941">
        <w:rPr>
          <w:sz w:val="21"/>
          <w:szCs w:val="21"/>
          <w:lang w:eastAsia="zh-CN"/>
        </w:rPr>
        <w:tab/>
      </w:r>
      <w:r w:rsidRPr="00207941">
        <w:rPr>
          <w:rFonts w:hint="eastAsia"/>
          <w:sz w:val="21"/>
          <w:szCs w:val="21"/>
          <w:lang w:eastAsia="zh-CN"/>
        </w:rPr>
        <w:t>全国两性平等理事会与缔约国从事</w:t>
      </w:r>
      <w:r>
        <w:rPr>
          <w:rFonts w:hint="eastAsia"/>
          <w:sz w:val="21"/>
          <w:szCs w:val="21"/>
          <w:lang w:eastAsia="zh-CN"/>
        </w:rPr>
        <w:t>解决</w:t>
      </w:r>
      <w:r w:rsidRPr="00207941">
        <w:rPr>
          <w:rFonts w:hint="eastAsia"/>
          <w:sz w:val="21"/>
          <w:szCs w:val="21"/>
          <w:lang w:eastAsia="zh-CN"/>
        </w:rPr>
        <w:t>妇女权利</w:t>
      </w:r>
      <w:r>
        <w:rPr>
          <w:rFonts w:hint="eastAsia"/>
          <w:sz w:val="21"/>
          <w:szCs w:val="21"/>
          <w:lang w:eastAsia="zh-CN"/>
        </w:rPr>
        <w:t>的</w:t>
      </w:r>
      <w:r w:rsidRPr="00207941">
        <w:rPr>
          <w:rFonts w:hint="eastAsia"/>
          <w:sz w:val="21"/>
          <w:szCs w:val="21"/>
          <w:lang w:eastAsia="zh-CN"/>
        </w:rPr>
        <w:t>民间社会组织</w:t>
      </w:r>
      <w:r>
        <w:rPr>
          <w:rFonts w:hint="eastAsia"/>
          <w:sz w:val="21"/>
          <w:szCs w:val="21"/>
          <w:lang w:eastAsia="zh-CN"/>
        </w:rPr>
        <w:t>之间</w:t>
      </w:r>
      <w:r w:rsidRPr="00207941">
        <w:rPr>
          <w:rFonts w:hint="eastAsia"/>
          <w:sz w:val="21"/>
          <w:szCs w:val="21"/>
          <w:lang w:eastAsia="zh-CN"/>
        </w:rPr>
        <w:t>合作</w:t>
      </w:r>
      <w:r>
        <w:rPr>
          <w:rFonts w:hint="eastAsia"/>
          <w:sz w:val="21"/>
          <w:szCs w:val="21"/>
          <w:lang w:eastAsia="zh-CN"/>
        </w:rPr>
        <w:t>不足，需要增加</w:t>
      </w:r>
      <w:r w:rsidRPr="00207941">
        <w:rPr>
          <w:rFonts w:hint="eastAsia"/>
          <w:sz w:val="21"/>
          <w:szCs w:val="21"/>
          <w:lang w:eastAsia="zh-CN"/>
        </w:rPr>
        <w:t>。</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15.</w:t>
      </w:r>
      <w:r w:rsidRPr="00207941">
        <w:rPr>
          <w:rFonts w:eastAsia="SimHei"/>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
        <w:tabs>
          <w:tab w:val="clear" w:pos="1264"/>
          <w:tab w:val="clear" w:pos="5574"/>
        </w:tabs>
        <w:ind w:leftChars="809" w:left="2100" w:hangingChars="191" w:hanging="401"/>
        <w:rPr>
          <w:rFonts w:eastAsia="SimHei" w:hint="eastAsia"/>
          <w:szCs w:val="21"/>
        </w:rPr>
      </w:pPr>
      <w:r w:rsidRPr="00207941">
        <w:rPr>
          <w:rFonts w:eastAsia="SimHei"/>
          <w:szCs w:val="21"/>
        </w:rPr>
        <w:t>(a)</w:t>
      </w:r>
      <w:r w:rsidRPr="00207941">
        <w:rPr>
          <w:rFonts w:eastAsia="SimHei"/>
          <w:szCs w:val="21"/>
        </w:rPr>
        <w:tab/>
      </w:r>
      <w:r w:rsidRPr="00207941">
        <w:rPr>
          <w:rFonts w:eastAsia="SimHei" w:hint="eastAsia"/>
          <w:szCs w:val="21"/>
        </w:rPr>
        <w:t>提高全国两性平等理事会代表的权力和级别，增强理事会影响制定和执行两性平等公共政策的能力，强化其在政府各级的协调作用，特别是在部长一级，并为两性平等理事会履职提供必要的人力、财政和技术资源；</w:t>
      </w:r>
    </w:p>
    <w:p w:rsidR="00CB5E7D" w:rsidRPr="00207941" w:rsidRDefault="00CB5E7D" w:rsidP="00CB5E7D">
      <w:pPr>
        <w:pStyle w:val="SingleTxt"/>
        <w:tabs>
          <w:tab w:val="clear" w:pos="1264"/>
          <w:tab w:val="clear" w:pos="5574"/>
        </w:tabs>
        <w:ind w:leftChars="809" w:left="2100" w:hangingChars="191" w:hanging="401"/>
        <w:rPr>
          <w:rFonts w:eastAsia="SimHei" w:hint="eastAsia"/>
          <w:szCs w:val="21"/>
        </w:rPr>
      </w:pPr>
      <w:r w:rsidRPr="00207941">
        <w:rPr>
          <w:rFonts w:eastAsia="SimHei"/>
          <w:szCs w:val="21"/>
        </w:rPr>
        <w:t>(b)</w:t>
      </w:r>
      <w:r w:rsidRPr="00207941">
        <w:rPr>
          <w:rFonts w:eastAsia="SimHei"/>
          <w:szCs w:val="21"/>
        </w:rPr>
        <w:tab/>
      </w:r>
      <w:r w:rsidRPr="00207941">
        <w:rPr>
          <w:rFonts w:eastAsia="SimHei" w:hint="eastAsia"/>
          <w:szCs w:val="21"/>
        </w:rPr>
        <w:t>考虑将在国家一级执行性别主流化战略的具体职责重新指派给内阁的某个部门；</w:t>
      </w:r>
    </w:p>
    <w:p w:rsidR="00CB5E7D" w:rsidRPr="00545B25" w:rsidRDefault="00CB5E7D" w:rsidP="00CB5E7D">
      <w:pPr>
        <w:pStyle w:val="SingleTxtG"/>
        <w:spacing w:line="320" w:lineRule="exact"/>
        <w:ind w:leftChars="809" w:left="2100" w:hangingChars="191" w:hanging="401"/>
        <w:rPr>
          <w:rFonts w:eastAsia="SimHei" w:hint="eastAsia"/>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int="eastAsia"/>
          <w:sz w:val="21"/>
          <w:szCs w:val="21"/>
          <w:lang w:eastAsia="zh-CN"/>
        </w:rPr>
        <w:t>确保全国</w:t>
      </w:r>
      <w:r w:rsidRPr="00545B25">
        <w:rPr>
          <w:rFonts w:eastAsia="SimHei" w:hint="eastAsia"/>
          <w:sz w:val="21"/>
          <w:szCs w:val="21"/>
          <w:lang w:eastAsia="zh-CN"/>
        </w:rPr>
        <w:t>两性平等理事会确立问责机制，以监测并评估促进和保护妇女权利的政策的执行情况，确保国家和地方各级主管机关以连贯一致的方式将两性平等纳入其议程的主流；</w:t>
      </w:r>
    </w:p>
    <w:p w:rsidR="00CB5E7D" w:rsidRPr="00545B25" w:rsidRDefault="00CB5E7D" w:rsidP="00CB5E7D">
      <w:pPr>
        <w:pStyle w:val="SingleTxtG"/>
        <w:spacing w:line="320" w:lineRule="exact"/>
        <w:ind w:leftChars="809" w:left="2100" w:hangingChars="191" w:hanging="401"/>
        <w:rPr>
          <w:rFonts w:eastAsia="SimHei" w:hint="eastAsia"/>
          <w:sz w:val="21"/>
          <w:szCs w:val="21"/>
          <w:lang w:eastAsia="zh-CN"/>
        </w:rPr>
      </w:pPr>
      <w:r w:rsidRPr="00545B25">
        <w:rPr>
          <w:rFonts w:eastAsia="SimHei"/>
          <w:sz w:val="21"/>
          <w:szCs w:val="21"/>
          <w:lang w:eastAsia="zh-CN"/>
        </w:rPr>
        <w:t>(d)</w:t>
      </w:r>
      <w:r w:rsidRPr="00545B25">
        <w:rPr>
          <w:rFonts w:eastAsia="SimHei"/>
          <w:sz w:val="21"/>
          <w:szCs w:val="21"/>
          <w:lang w:eastAsia="zh-CN"/>
        </w:rPr>
        <w:tab/>
      </w:r>
      <w:r w:rsidRPr="00545B25">
        <w:rPr>
          <w:rFonts w:eastAsia="SimHei" w:hint="eastAsia"/>
          <w:sz w:val="21"/>
          <w:szCs w:val="21"/>
          <w:lang w:eastAsia="zh-CN"/>
        </w:rPr>
        <w:t>在国家和地方各级不同部门，确保妇女组织系统化参与全国两性平等理事会的过程以及其他关于保护妇女权利的决策过程。</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暂行特别措施</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16.</w:t>
      </w:r>
      <w:r w:rsidRPr="00207941">
        <w:rPr>
          <w:sz w:val="21"/>
          <w:szCs w:val="21"/>
          <w:lang w:eastAsia="zh-CN"/>
        </w:rPr>
        <w:tab/>
      </w:r>
      <w:r w:rsidRPr="00207941">
        <w:rPr>
          <w:rFonts w:hint="eastAsia"/>
          <w:sz w:val="21"/>
          <w:szCs w:val="21"/>
          <w:lang w:eastAsia="zh-CN"/>
        </w:rPr>
        <w:t>委员会欢迎缔约国为政治和经济参与领域加速实现男女平等而通过的宪法和法律规定。但是，委员会感到关切的是，这些规定在地方一级的执行有限。委员会关切地注意到，缺乏采取旨在减少对土著妇女、非洲裔厄瓜多尔妇女和沿海农村妇女、移徙妇女以及残疾妇女歧视的暂行特别措施的信息。</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17.</w:t>
      </w:r>
      <w:r w:rsidRPr="00207941">
        <w:rPr>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int="eastAsia"/>
          <w:sz w:val="21"/>
          <w:szCs w:val="21"/>
          <w:lang w:eastAsia="zh-CN"/>
        </w:rPr>
        <w:t>确保公共机关在地方一级有效运用暂行特别措施，</w:t>
      </w:r>
      <w:r>
        <w:rPr>
          <w:rFonts w:eastAsia="SimHei" w:hint="eastAsia"/>
          <w:sz w:val="21"/>
          <w:szCs w:val="21"/>
          <w:lang w:eastAsia="zh-CN"/>
        </w:rPr>
        <w:t>确保它们</w:t>
      </w:r>
      <w:r w:rsidRPr="00207941">
        <w:rPr>
          <w:rFonts w:eastAsia="SimHei" w:hint="eastAsia"/>
          <w:sz w:val="21"/>
          <w:szCs w:val="21"/>
          <w:lang w:eastAsia="zh-CN"/>
        </w:rPr>
        <w:t>监测并评价</w:t>
      </w:r>
      <w:r>
        <w:rPr>
          <w:rFonts w:eastAsia="SimHei" w:hint="eastAsia"/>
          <w:sz w:val="21"/>
          <w:szCs w:val="21"/>
          <w:lang w:eastAsia="zh-CN"/>
        </w:rPr>
        <w:t>这些</w:t>
      </w:r>
      <w:r w:rsidRPr="00207941">
        <w:rPr>
          <w:rFonts w:eastAsia="SimHei" w:hint="eastAsia"/>
          <w:sz w:val="21"/>
          <w:szCs w:val="21"/>
          <w:lang w:eastAsia="zh-CN"/>
        </w:rPr>
        <w:t>措施在妇女代表性仍然不足的领域的影响和效果；</w:t>
      </w:r>
    </w:p>
    <w:p w:rsidR="00CB5E7D" w:rsidRPr="00207941" w:rsidRDefault="00CB5E7D" w:rsidP="00CB5E7D">
      <w:pPr>
        <w:pStyle w:val="SingleTxtG"/>
        <w:spacing w:line="320" w:lineRule="exact"/>
        <w:ind w:left="2127" w:hanging="426"/>
        <w:rPr>
          <w:rFonts w:hint="eastAsia"/>
          <w:sz w:val="21"/>
          <w:szCs w:val="21"/>
          <w:lang w:eastAsia="zh-CN"/>
        </w:rPr>
      </w:pPr>
      <w:r w:rsidRPr="00207941">
        <w:rPr>
          <w:rFonts w:eastAsia="SimHei"/>
          <w:sz w:val="21"/>
          <w:szCs w:val="21"/>
          <w:lang w:eastAsia="zh-CN"/>
        </w:rPr>
        <w:t>(b)</w:t>
      </w:r>
      <w:r w:rsidRPr="00207941">
        <w:rPr>
          <w:sz w:val="21"/>
          <w:szCs w:val="21"/>
          <w:lang w:eastAsia="zh-CN"/>
        </w:rPr>
        <w:tab/>
      </w:r>
      <w:r w:rsidRPr="00207941">
        <w:rPr>
          <w:rFonts w:eastAsia="SimHei" w:hint="eastAsia"/>
          <w:sz w:val="21"/>
          <w:szCs w:val="21"/>
          <w:lang w:eastAsia="zh-CN"/>
        </w:rPr>
        <w:t>如委员会在其关于暂行特别措施的</w:t>
      </w:r>
      <w:r>
        <w:rPr>
          <w:rFonts w:eastAsia="SimHei" w:hint="eastAsia"/>
          <w:sz w:val="21"/>
          <w:szCs w:val="21"/>
          <w:lang w:eastAsia="zh-CN"/>
        </w:rPr>
        <w:t>第</w:t>
      </w:r>
      <w:r>
        <w:rPr>
          <w:rFonts w:eastAsia="SimHei" w:hint="eastAsia"/>
          <w:sz w:val="21"/>
          <w:szCs w:val="21"/>
          <w:lang w:eastAsia="zh-CN"/>
        </w:rPr>
        <w:t>25</w:t>
      </w:r>
      <w:r>
        <w:rPr>
          <w:rFonts w:eastAsia="SimHei" w:hint="eastAsia"/>
          <w:sz w:val="21"/>
          <w:szCs w:val="21"/>
          <w:lang w:eastAsia="zh-CN"/>
        </w:rPr>
        <w:t>号</w:t>
      </w:r>
      <w:r w:rsidRPr="00207941">
        <w:rPr>
          <w:rFonts w:eastAsia="SimHei" w:hint="eastAsia"/>
          <w:sz w:val="21"/>
          <w:szCs w:val="21"/>
          <w:lang w:eastAsia="zh-CN"/>
        </w:rPr>
        <w:t>一般性建议中所明确</w:t>
      </w:r>
      <w:r>
        <w:rPr>
          <w:rFonts w:eastAsia="SimHei" w:hint="eastAsia"/>
          <w:sz w:val="21"/>
          <w:szCs w:val="21"/>
          <w:lang w:eastAsia="zh-CN"/>
        </w:rPr>
        <w:t>的那样</w:t>
      </w:r>
      <w:r w:rsidRPr="00207941">
        <w:rPr>
          <w:rFonts w:eastAsia="SimHei" w:hint="eastAsia"/>
          <w:sz w:val="21"/>
          <w:szCs w:val="21"/>
          <w:lang w:eastAsia="zh-CN"/>
        </w:rPr>
        <w:t>，在其政策和方案中区分有利于妇女的一般社会经济政策和《公约》第</w:t>
      </w:r>
      <w:r>
        <w:rPr>
          <w:rFonts w:eastAsia="SimHei" w:hint="eastAsia"/>
          <w:sz w:val="21"/>
          <w:szCs w:val="21"/>
          <w:lang w:eastAsia="zh-CN"/>
        </w:rPr>
        <w:t>4</w:t>
      </w:r>
      <w:r w:rsidRPr="00207941">
        <w:rPr>
          <w:rFonts w:eastAsia="SimHei" w:hint="eastAsia"/>
          <w:sz w:val="21"/>
          <w:szCs w:val="21"/>
          <w:lang w:eastAsia="zh-CN"/>
        </w:rPr>
        <w:t>条第</w:t>
      </w:r>
      <w:r w:rsidRPr="00207941">
        <w:rPr>
          <w:rFonts w:eastAsia="SimHei" w:hint="eastAsia"/>
          <w:sz w:val="21"/>
          <w:szCs w:val="21"/>
          <w:lang w:eastAsia="zh-CN"/>
        </w:rPr>
        <w:t>1</w:t>
      </w:r>
      <w:r w:rsidRPr="00207941">
        <w:rPr>
          <w:rFonts w:eastAsia="SimHei" w:hint="eastAsia"/>
          <w:sz w:val="21"/>
          <w:szCs w:val="21"/>
          <w:lang w:eastAsia="zh-CN"/>
        </w:rPr>
        <w:t>款项下加速实现男女实质性平等所必需的暂行特别措施，</w:t>
      </w:r>
      <w:r>
        <w:rPr>
          <w:rFonts w:eastAsia="SimHei" w:hint="eastAsia"/>
          <w:sz w:val="21"/>
          <w:szCs w:val="21"/>
          <w:lang w:eastAsia="zh-CN"/>
        </w:rPr>
        <w:t>实施</w:t>
      </w:r>
      <w:r w:rsidRPr="00207941">
        <w:rPr>
          <w:rFonts w:eastAsia="SimHei" w:hint="eastAsia"/>
          <w:sz w:val="21"/>
          <w:szCs w:val="21"/>
          <w:lang w:eastAsia="zh-CN"/>
        </w:rPr>
        <w:t>有特定目标和时限的暂行特别措施，在政治参与、教育、就业和卫生等领域</w:t>
      </w:r>
      <w:r>
        <w:rPr>
          <w:rFonts w:eastAsia="SimHei" w:hint="eastAsia"/>
          <w:sz w:val="21"/>
          <w:szCs w:val="21"/>
          <w:lang w:eastAsia="zh-CN"/>
        </w:rPr>
        <w:t>，</w:t>
      </w:r>
      <w:r w:rsidRPr="00207941">
        <w:rPr>
          <w:rFonts w:eastAsia="SimHei" w:hint="eastAsia"/>
          <w:sz w:val="21"/>
          <w:szCs w:val="21"/>
          <w:lang w:eastAsia="zh-CN"/>
        </w:rPr>
        <w:t>为土著妇女、非洲裔厄瓜多尔妇女和沿海农村妇女、移徙妇女以及残疾妇女等弱势群体加速实现实质性</w:t>
      </w:r>
      <w:r>
        <w:rPr>
          <w:rFonts w:eastAsia="SimHei" w:hint="eastAsia"/>
          <w:sz w:val="21"/>
          <w:szCs w:val="21"/>
          <w:lang w:eastAsia="zh-CN"/>
        </w:rPr>
        <w:t>两</w:t>
      </w:r>
      <w:r w:rsidRPr="00207941">
        <w:rPr>
          <w:rFonts w:eastAsia="SimHei" w:hint="eastAsia"/>
          <w:sz w:val="21"/>
          <w:szCs w:val="21"/>
          <w:lang w:eastAsia="zh-CN"/>
        </w:rPr>
        <w:t>性平等。</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陈规</w:t>
      </w:r>
      <w:r>
        <w:rPr>
          <w:rFonts w:eastAsia="SimHei" w:hint="eastAsia"/>
          <w:b w:val="0"/>
          <w:sz w:val="21"/>
          <w:szCs w:val="21"/>
          <w:lang w:eastAsia="zh-CN"/>
        </w:rPr>
        <w:t>旧习</w:t>
      </w:r>
      <w:r w:rsidRPr="00207941">
        <w:rPr>
          <w:rFonts w:eastAsia="SimHei" w:hint="eastAsia"/>
          <w:b w:val="0"/>
          <w:sz w:val="21"/>
          <w:szCs w:val="21"/>
          <w:lang w:eastAsia="zh-CN"/>
        </w:rPr>
        <w:t>和有害习俗</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18.</w:t>
      </w:r>
      <w:r w:rsidRPr="00207941">
        <w:rPr>
          <w:sz w:val="21"/>
          <w:szCs w:val="21"/>
          <w:lang w:eastAsia="zh-CN"/>
        </w:rPr>
        <w:tab/>
      </w:r>
      <w:r w:rsidRPr="00207941">
        <w:rPr>
          <w:rFonts w:hint="eastAsia"/>
          <w:sz w:val="21"/>
          <w:szCs w:val="21"/>
          <w:lang w:eastAsia="zh-CN"/>
        </w:rPr>
        <w:t>委员会感到关切的是，</w:t>
      </w:r>
      <w:r>
        <w:rPr>
          <w:rFonts w:hint="eastAsia"/>
          <w:sz w:val="21"/>
          <w:szCs w:val="21"/>
          <w:lang w:eastAsia="zh-CN"/>
        </w:rPr>
        <w:t>缔约国</w:t>
      </w:r>
      <w:r w:rsidRPr="00207941">
        <w:rPr>
          <w:rFonts w:hint="eastAsia"/>
          <w:sz w:val="21"/>
          <w:szCs w:val="21"/>
          <w:lang w:eastAsia="zh-CN"/>
        </w:rPr>
        <w:t>根深蒂固的社会和文化</w:t>
      </w:r>
      <w:r>
        <w:rPr>
          <w:rFonts w:hint="eastAsia"/>
          <w:sz w:val="21"/>
          <w:szCs w:val="21"/>
          <w:lang w:eastAsia="zh-CN"/>
        </w:rPr>
        <w:t>陈规</w:t>
      </w:r>
      <w:r w:rsidRPr="00207941">
        <w:rPr>
          <w:rFonts w:hint="eastAsia"/>
          <w:sz w:val="21"/>
          <w:szCs w:val="21"/>
          <w:lang w:eastAsia="zh-CN"/>
        </w:rPr>
        <w:t>，支撑着各种形式的对妇女歧视，如暴力，政治参与、教育、经济生活与卫生等领域</w:t>
      </w:r>
      <w:r>
        <w:rPr>
          <w:rFonts w:hint="eastAsia"/>
          <w:sz w:val="21"/>
          <w:szCs w:val="21"/>
          <w:lang w:eastAsia="zh-CN"/>
        </w:rPr>
        <w:t>的</w:t>
      </w:r>
      <w:r w:rsidRPr="00207941">
        <w:rPr>
          <w:rFonts w:hint="eastAsia"/>
          <w:sz w:val="21"/>
          <w:szCs w:val="21"/>
          <w:lang w:eastAsia="zh-CN"/>
        </w:rPr>
        <w:t>不平等，削弱了妇女</w:t>
      </w:r>
      <w:r>
        <w:rPr>
          <w:rFonts w:hint="eastAsia"/>
          <w:sz w:val="21"/>
          <w:szCs w:val="21"/>
          <w:lang w:eastAsia="zh-CN"/>
        </w:rPr>
        <w:t>在</w:t>
      </w:r>
      <w:r w:rsidRPr="00207941">
        <w:rPr>
          <w:rFonts w:hint="eastAsia"/>
          <w:sz w:val="21"/>
          <w:szCs w:val="21"/>
          <w:lang w:eastAsia="zh-CN"/>
        </w:rPr>
        <w:t>家庭和社会</w:t>
      </w:r>
      <w:r>
        <w:rPr>
          <w:rFonts w:hint="eastAsia"/>
          <w:sz w:val="21"/>
          <w:szCs w:val="21"/>
          <w:lang w:eastAsia="zh-CN"/>
        </w:rPr>
        <w:t>的</w:t>
      </w:r>
      <w:r w:rsidRPr="00207941">
        <w:rPr>
          <w:rFonts w:hint="eastAsia"/>
          <w:sz w:val="21"/>
          <w:szCs w:val="21"/>
          <w:lang w:eastAsia="zh-CN"/>
        </w:rPr>
        <w:t>权能。委员会还注意到，打击歧视性</w:t>
      </w:r>
      <w:r>
        <w:rPr>
          <w:rFonts w:hint="eastAsia"/>
          <w:sz w:val="21"/>
          <w:szCs w:val="21"/>
          <w:lang w:eastAsia="zh-CN"/>
        </w:rPr>
        <w:t>旧习</w:t>
      </w:r>
      <w:r w:rsidRPr="00207941">
        <w:rPr>
          <w:rFonts w:hint="eastAsia"/>
          <w:sz w:val="21"/>
          <w:szCs w:val="21"/>
          <w:lang w:eastAsia="zh-CN"/>
        </w:rPr>
        <w:t>的运动仅关注暴力侵害妇女行为，缺乏旨在在多个公共和私人生活领域实行男女平等原则的行动。委员会还关切的是，虽然缔约国做出了努力，但“消除同性恋化”的做法还在最初为戒毒而设立的诊所中继续。</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19.</w:t>
      </w:r>
      <w:r w:rsidRPr="00207941">
        <w:rPr>
          <w:sz w:val="21"/>
          <w:szCs w:val="21"/>
          <w:lang w:eastAsia="zh-CN"/>
        </w:rPr>
        <w:tab/>
      </w:r>
      <w:r w:rsidRPr="00207941">
        <w:rPr>
          <w:rFonts w:eastAsia="SimHei" w:hint="eastAsia"/>
          <w:sz w:val="21"/>
          <w:szCs w:val="21"/>
          <w:lang w:eastAsia="zh-CN"/>
        </w:rPr>
        <w:t>委员会促请缔约国：</w:t>
      </w:r>
    </w:p>
    <w:p w:rsidR="00CB5E7D" w:rsidRPr="00207941" w:rsidRDefault="00CB5E7D" w:rsidP="00CB5E7D">
      <w:pPr>
        <w:pStyle w:val="SingleTxtG"/>
        <w:spacing w:line="320" w:lineRule="exact"/>
        <w:ind w:left="2127" w:hanging="426"/>
        <w:rPr>
          <w:rFonts w:hint="eastAsia"/>
          <w:bCs/>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int="eastAsia"/>
          <w:bCs/>
          <w:sz w:val="21"/>
          <w:szCs w:val="21"/>
          <w:lang w:eastAsia="zh-CN"/>
        </w:rPr>
        <w:t>制定针对妇女、男子、女童和男童的全面战略，克服对男女家庭和社会角色与责任的家长制和基于性别的</w:t>
      </w:r>
      <w:r>
        <w:rPr>
          <w:rFonts w:eastAsia="SimHei" w:hint="eastAsia"/>
          <w:bCs/>
          <w:sz w:val="21"/>
          <w:szCs w:val="21"/>
          <w:lang w:eastAsia="zh-CN"/>
        </w:rPr>
        <w:t>陈旧思维</w:t>
      </w:r>
      <w:r w:rsidRPr="00207941">
        <w:rPr>
          <w:rFonts w:eastAsia="SimHei" w:hint="eastAsia"/>
          <w:bCs/>
          <w:sz w:val="21"/>
          <w:szCs w:val="21"/>
          <w:lang w:eastAsia="zh-CN"/>
        </w:rPr>
        <w:t>，特别</w:t>
      </w:r>
      <w:r>
        <w:rPr>
          <w:rFonts w:eastAsia="SimHei" w:hint="eastAsia"/>
          <w:bCs/>
          <w:sz w:val="21"/>
          <w:szCs w:val="21"/>
          <w:lang w:eastAsia="zh-CN"/>
        </w:rPr>
        <w:t>关注</w:t>
      </w:r>
      <w:r w:rsidRPr="00207941">
        <w:rPr>
          <w:rFonts w:eastAsia="SimHei" w:hint="eastAsia"/>
          <w:bCs/>
          <w:sz w:val="21"/>
          <w:szCs w:val="21"/>
          <w:lang w:eastAsia="zh-CN"/>
        </w:rPr>
        <w:t>弱势和边缘妇女群体，强化社区一级提高认识运动，把关于妇女权利的教育纳入学校课程；</w:t>
      </w:r>
    </w:p>
    <w:p w:rsidR="00CB5E7D" w:rsidRPr="00207941" w:rsidRDefault="00CB5E7D" w:rsidP="00CB5E7D">
      <w:pPr>
        <w:pStyle w:val="SingleTxtG"/>
        <w:spacing w:line="320" w:lineRule="exact"/>
        <w:ind w:left="2127" w:hanging="426"/>
        <w:rPr>
          <w:rFonts w:hint="eastAsia"/>
          <w:sz w:val="21"/>
          <w:szCs w:val="21"/>
          <w:lang w:eastAsia="zh-CN"/>
        </w:rPr>
      </w:pPr>
      <w:r w:rsidRPr="00207941">
        <w:rPr>
          <w:rFonts w:eastAsia="SimHei"/>
          <w:bCs/>
          <w:sz w:val="21"/>
          <w:szCs w:val="21"/>
          <w:lang w:eastAsia="zh-CN"/>
        </w:rPr>
        <w:t>(b)</w:t>
      </w:r>
      <w:r w:rsidRPr="00207941">
        <w:rPr>
          <w:rFonts w:eastAsia="SimHei"/>
          <w:bCs/>
          <w:sz w:val="21"/>
          <w:szCs w:val="21"/>
          <w:lang w:eastAsia="zh-CN"/>
        </w:rPr>
        <w:tab/>
      </w:r>
      <w:r w:rsidRPr="00207941">
        <w:rPr>
          <w:rFonts w:eastAsia="SimHei" w:hint="eastAsia"/>
          <w:sz w:val="21"/>
          <w:szCs w:val="21"/>
          <w:lang w:eastAsia="zh-CN"/>
        </w:rPr>
        <w:t>强化信息与通信监管发展理事会（信通理事会）在对媒体工作者进行两性平等培训中的作用，开展运动打击性别</w:t>
      </w:r>
      <w:r>
        <w:rPr>
          <w:rFonts w:eastAsia="SimHei" w:hint="eastAsia"/>
          <w:sz w:val="21"/>
          <w:szCs w:val="21"/>
          <w:lang w:eastAsia="zh-CN"/>
        </w:rPr>
        <w:t>方面的</w:t>
      </w:r>
      <w:r w:rsidRPr="00207941">
        <w:rPr>
          <w:rFonts w:eastAsia="SimHei" w:hint="eastAsia"/>
          <w:sz w:val="21"/>
          <w:szCs w:val="21"/>
          <w:lang w:eastAsia="zh-CN"/>
        </w:rPr>
        <w:t>陈规</w:t>
      </w:r>
      <w:r>
        <w:rPr>
          <w:rFonts w:eastAsia="SimHei" w:hint="eastAsia"/>
          <w:sz w:val="21"/>
          <w:szCs w:val="21"/>
          <w:lang w:eastAsia="zh-CN"/>
        </w:rPr>
        <w:t>旧习</w:t>
      </w:r>
      <w:r w:rsidRPr="00207941">
        <w:rPr>
          <w:rFonts w:eastAsia="SimHei" w:hint="eastAsia"/>
          <w:sz w:val="21"/>
          <w:szCs w:val="21"/>
          <w:lang w:eastAsia="zh-CN"/>
        </w:rPr>
        <w:t>，允许民间社会参与，特别是妇女组织的参与；</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int="eastAsia"/>
          <w:sz w:val="21"/>
          <w:szCs w:val="21"/>
          <w:lang w:eastAsia="zh-CN"/>
        </w:rPr>
        <w:t>确保执行《综合</w:t>
      </w:r>
      <w:r>
        <w:rPr>
          <w:rFonts w:eastAsia="SimHei" w:hint="eastAsia"/>
          <w:sz w:val="21"/>
          <w:szCs w:val="21"/>
          <w:lang w:eastAsia="zh-CN"/>
        </w:rPr>
        <w:t>组织</w:t>
      </w:r>
      <w:r w:rsidRPr="00207941">
        <w:rPr>
          <w:rFonts w:eastAsia="SimHei" w:hint="eastAsia"/>
          <w:sz w:val="21"/>
          <w:szCs w:val="21"/>
          <w:lang w:eastAsia="zh-CN"/>
        </w:rPr>
        <w:t>刑法典》关于基于性别认同的歧视的第</w:t>
      </w:r>
      <w:r w:rsidRPr="00207941">
        <w:rPr>
          <w:rFonts w:eastAsia="SimHei" w:hint="eastAsia"/>
          <w:sz w:val="21"/>
          <w:szCs w:val="21"/>
          <w:lang w:eastAsia="zh-CN"/>
        </w:rPr>
        <w:t>176</w:t>
      </w:r>
      <w:r w:rsidRPr="00207941">
        <w:rPr>
          <w:rFonts w:eastAsia="SimHei" w:hint="eastAsia"/>
          <w:sz w:val="21"/>
          <w:szCs w:val="21"/>
          <w:lang w:eastAsia="zh-CN"/>
        </w:rPr>
        <w:t>条以及禁止消除同性恋化做法的法律，采取具体措施，建立对治疗毒品依赖的机构进行定期监测的机制，并实行适当制裁。</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暴力侵害妇女</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20.</w:t>
      </w:r>
      <w:r w:rsidRPr="00207941">
        <w:rPr>
          <w:sz w:val="21"/>
          <w:szCs w:val="21"/>
          <w:lang w:eastAsia="zh-CN"/>
        </w:rPr>
        <w:tab/>
      </w:r>
      <w:r w:rsidRPr="00207941">
        <w:rPr>
          <w:rFonts w:hint="eastAsia"/>
          <w:sz w:val="21"/>
          <w:szCs w:val="21"/>
          <w:lang w:eastAsia="zh-CN"/>
        </w:rPr>
        <w:t>委员会深感关切的是：</w:t>
      </w:r>
    </w:p>
    <w:p w:rsidR="00CB5E7D" w:rsidRPr="00207941" w:rsidRDefault="00CB5E7D" w:rsidP="00CB5E7D">
      <w:pPr>
        <w:pStyle w:val="SingleTxtGC"/>
        <w:tabs>
          <w:tab w:val="clear" w:pos="431"/>
          <w:tab w:val="clear" w:pos="1134"/>
          <w:tab w:val="clear" w:pos="1565"/>
          <w:tab w:val="clear" w:pos="1996"/>
          <w:tab w:val="clear" w:pos="2427"/>
        </w:tabs>
        <w:ind w:leftChars="810" w:left="2125" w:hangingChars="202" w:hanging="424"/>
        <w:rPr>
          <w:rFonts w:hint="eastAsia"/>
          <w:szCs w:val="21"/>
          <w:lang w:val="en-GB"/>
        </w:rPr>
      </w:pPr>
      <w:r w:rsidRPr="00207941">
        <w:rPr>
          <w:szCs w:val="21"/>
        </w:rPr>
        <w:t>(</w:t>
      </w:r>
      <w:r w:rsidRPr="00207941">
        <w:rPr>
          <w:rFonts w:hint="eastAsia"/>
          <w:szCs w:val="21"/>
        </w:rPr>
        <w:t>a</w:t>
      </w:r>
      <w:r w:rsidRPr="00207941">
        <w:rPr>
          <w:szCs w:val="21"/>
        </w:rPr>
        <w:t>)</w:t>
      </w:r>
      <w:r w:rsidRPr="00207941">
        <w:rPr>
          <w:rFonts w:hint="eastAsia"/>
          <w:szCs w:val="21"/>
        </w:rPr>
        <w:tab/>
      </w:r>
      <w:r w:rsidRPr="00207941">
        <w:rPr>
          <w:rFonts w:hint="eastAsia"/>
          <w:snapToGrid/>
          <w:szCs w:val="21"/>
          <w:lang w:val="en-GB"/>
        </w:rPr>
        <w:t>暴力侵害妇女行为发生率高，尤其是性暴力，包括强奸和性骚扰，给很大一部分妇女和女童造成影响；</w:t>
      </w:r>
    </w:p>
    <w:p w:rsidR="00CB5E7D" w:rsidRPr="00207941" w:rsidRDefault="00CB5E7D" w:rsidP="00CB5E7D">
      <w:pPr>
        <w:pStyle w:val="SingleTxtGC"/>
        <w:tabs>
          <w:tab w:val="clear" w:pos="431"/>
          <w:tab w:val="clear" w:pos="1134"/>
          <w:tab w:val="clear" w:pos="1565"/>
          <w:tab w:val="clear" w:pos="1996"/>
          <w:tab w:val="clear" w:pos="2427"/>
        </w:tabs>
        <w:ind w:leftChars="810" w:left="2125" w:hangingChars="202" w:hanging="424"/>
        <w:rPr>
          <w:snapToGrid/>
          <w:szCs w:val="21"/>
          <w:lang w:val="en-GB"/>
        </w:rPr>
      </w:pPr>
      <w:r w:rsidRPr="00207941">
        <w:rPr>
          <w:szCs w:val="21"/>
        </w:rPr>
        <w:t>(</w:t>
      </w:r>
      <w:r w:rsidRPr="00207941">
        <w:rPr>
          <w:rFonts w:hint="eastAsia"/>
          <w:szCs w:val="21"/>
        </w:rPr>
        <w:t>b</w:t>
      </w:r>
      <w:r w:rsidRPr="00207941">
        <w:rPr>
          <w:szCs w:val="21"/>
        </w:rPr>
        <w:t>)</w:t>
      </w:r>
      <w:r w:rsidRPr="00207941">
        <w:rPr>
          <w:rFonts w:hint="eastAsia"/>
          <w:szCs w:val="21"/>
        </w:rPr>
        <w:tab/>
      </w:r>
      <w:r w:rsidRPr="00207941">
        <w:rPr>
          <w:snapToGrid/>
          <w:szCs w:val="21"/>
          <w:lang w:val="en-GB"/>
        </w:rPr>
        <w:t>缺乏防止和消除对妇女一切形式暴力行为的战略，并决定在体制改革进程中暂停执行</w:t>
      </w:r>
      <w:r>
        <w:rPr>
          <w:rFonts w:hint="eastAsia"/>
          <w:snapToGrid/>
          <w:szCs w:val="21"/>
          <w:lang w:val="en-GB"/>
        </w:rPr>
        <w:t>“</w:t>
      </w:r>
      <w:r w:rsidRPr="00207941">
        <w:rPr>
          <w:snapToGrid/>
          <w:szCs w:val="21"/>
          <w:lang w:val="en-GB"/>
        </w:rPr>
        <w:t>消除暴力侵害妇女行为国家计划</w:t>
      </w:r>
      <w:r>
        <w:rPr>
          <w:rFonts w:hint="eastAsia"/>
          <w:snapToGrid/>
          <w:szCs w:val="21"/>
          <w:lang w:val="en-GB"/>
        </w:rPr>
        <w:t>”</w:t>
      </w:r>
      <w:r w:rsidRPr="00207941">
        <w:rPr>
          <w:snapToGrid/>
          <w:szCs w:val="21"/>
          <w:lang w:val="en-GB"/>
        </w:rPr>
        <w:t>；</w:t>
      </w:r>
    </w:p>
    <w:p w:rsidR="00CB5E7D" w:rsidRPr="00207941" w:rsidRDefault="00CB5E7D" w:rsidP="00CB5E7D">
      <w:pPr>
        <w:pStyle w:val="SingleTxtGC"/>
        <w:tabs>
          <w:tab w:val="clear" w:pos="431"/>
          <w:tab w:val="clear" w:pos="1134"/>
          <w:tab w:val="clear" w:pos="1565"/>
          <w:tab w:val="clear" w:pos="1996"/>
          <w:tab w:val="clear" w:pos="2427"/>
        </w:tabs>
        <w:ind w:leftChars="810" w:left="2125" w:hangingChars="202" w:hanging="424"/>
        <w:rPr>
          <w:snapToGrid/>
          <w:szCs w:val="21"/>
          <w:lang w:val="en-GB"/>
        </w:rPr>
      </w:pPr>
      <w:r w:rsidRPr="00207941">
        <w:rPr>
          <w:szCs w:val="21"/>
        </w:rPr>
        <w:t>(</w:t>
      </w:r>
      <w:r w:rsidRPr="00207941">
        <w:rPr>
          <w:rFonts w:hint="eastAsia"/>
          <w:szCs w:val="21"/>
        </w:rPr>
        <w:t>c</w:t>
      </w:r>
      <w:r w:rsidRPr="00207941">
        <w:rPr>
          <w:szCs w:val="21"/>
        </w:rPr>
        <w:t>)</w:t>
      </w:r>
      <w:r w:rsidRPr="00207941">
        <w:rPr>
          <w:rFonts w:hint="eastAsia"/>
          <w:szCs w:val="21"/>
        </w:rPr>
        <w:tab/>
      </w:r>
      <w:r w:rsidRPr="00207941">
        <w:rPr>
          <w:snapToGrid/>
          <w:szCs w:val="21"/>
          <w:lang w:val="en-GB"/>
        </w:rPr>
        <w:t>暴力侵害妇女方面的当前程序缺乏</w:t>
      </w:r>
      <w:r>
        <w:rPr>
          <w:rFonts w:hint="eastAsia"/>
          <w:snapToGrid/>
          <w:szCs w:val="21"/>
          <w:lang w:val="en-GB"/>
        </w:rPr>
        <w:t>针</w:t>
      </w:r>
      <w:r w:rsidRPr="00207941">
        <w:rPr>
          <w:snapToGrid/>
          <w:szCs w:val="21"/>
          <w:lang w:val="en-GB"/>
        </w:rPr>
        <w:t>对暴力侵害妇女行为人</w:t>
      </w:r>
      <w:r>
        <w:rPr>
          <w:rFonts w:hint="eastAsia"/>
          <w:snapToGrid/>
          <w:szCs w:val="21"/>
          <w:lang w:val="en-GB"/>
        </w:rPr>
        <w:t>采取法院制止</w:t>
      </w:r>
      <w:r w:rsidRPr="00207941">
        <w:rPr>
          <w:snapToGrid/>
          <w:szCs w:val="21"/>
          <w:lang w:val="en-GB"/>
        </w:rPr>
        <w:t>令的迅速而有效的机制；</w:t>
      </w:r>
    </w:p>
    <w:p w:rsidR="00CB5E7D" w:rsidRPr="00207941" w:rsidRDefault="00CB5E7D" w:rsidP="00CB5E7D">
      <w:pPr>
        <w:pStyle w:val="SingleTxtGC"/>
        <w:tabs>
          <w:tab w:val="clear" w:pos="431"/>
          <w:tab w:val="clear" w:pos="1134"/>
          <w:tab w:val="clear" w:pos="1565"/>
          <w:tab w:val="clear" w:pos="1996"/>
          <w:tab w:val="clear" w:pos="2427"/>
        </w:tabs>
        <w:ind w:leftChars="810" w:left="2125" w:hangingChars="202" w:hanging="424"/>
        <w:rPr>
          <w:snapToGrid/>
          <w:szCs w:val="21"/>
          <w:lang w:val="en-GB"/>
        </w:rPr>
      </w:pPr>
      <w:r w:rsidRPr="00207941">
        <w:rPr>
          <w:szCs w:val="21"/>
        </w:rPr>
        <w:t>(</w:t>
      </w:r>
      <w:r w:rsidRPr="00207941">
        <w:rPr>
          <w:rFonts w:hint="eastAsia"/>
          <w:szCs w:val="21"/>
        </w:rPr>
        <w:t>d</w:t>
      </w:r>
      <w:r w:rsidRPr="00207941">
        <w:rPr>
          <w:szCs w:val="21"/>
        </w:rPr>
        <w:t>)</w:t>
      </w:r>
      <w:r w:rsidRPr="00207941">
        <w:rPr>
          <w:rFonts w:hint="eastAsia"/>
          <w:szCs w:val="21"/>
        </w:rPr>
        <w:tab/>
      </w:r>
      <w:r w:rsidRPr="00207941">
        <w:rPr>
          <w:snapToGrid/>
          <w:szCs w:val="21"/>
          <w:lang w:val="en-GB"/>
        </w:rPr>
        <w:t>由于缺乏公共预算提供的资金，遭受暴力的妇女获得补救和利用补偿机制的机会有限，包括提供庇护所、心理咨询和康复服务等；</w:t>
      </w:r>
    </w:p>
    <w:p w:rsidR="00CB5E7D" w:rsidRPr="00207941" w:rsidRDefault="00CB5E7D" w:rsidP="00CB5E7D">
      <w:pPr>
        <w:pStyle w:val="SingleTxtG"/>
        <w:spacing w:line="320" w:lineRule="exact"/>
        <w:ind w:leftChars="810" w:left="2125" w:hangingChars="202" w:hanging="424"/>
        <w:rPr>
          <w:sz w:val="21"/>
          <w:szCs w:val="21"/>
          <w:lang w:eastAsia="zh-CN"/>
        </w:rPr>
      </w:pPr>
      <w:r w:rsidRPr="00207941">
        <w:rPr>
          <w:sz w:val="21"/>
          <w:szCs w:val="21"/>
          <w:lang w:eastAsia="zh-CN"/>
        </w:rPr>
        <w:t>(e)</w:t>
      </w:r>
      <w:r w:rsidRPr="00207941">
        <w:rPr>
          <w:rFonts w:hint="eastAsia"/>
          <w:sz w:val="21"/>
          <w:szCs w:val="21"/>
          <w:lang w:eastAsia="zh-CN"/>
        </w:rPr>
        <w:tab/>
      </w:r>
      <w:r w:rsidRPr="00207941">
        <w:rPr>
          <w:sz w:val="21"/>
          <w:szCs w:val="21"/>
          <w:lang w:eastAsia="zh-CN"/>
        </w:rPr>
        <w:t>没有说明缔约国为执行《</w:t>
      </w:r>
      <w:r w:rsidRPr="00207941">
        <w:rPr>
          <w:rFonts w:hint="eastAsia"/>
          <w:sz w:val="21"/>
          <w:szCs w:val="21"/>
          <w:lang w:eastAsia="zh-CN"/>
        </w:rPr>
        <w:t>综合</w:t>
      </w:r>
      <w:r w:rsidRPr="00207941">
        <w:rPr>
          <w:sz w:val="21"/>
          <w:szCs w:val="21"/>
          <w:lang w:eastAsia="zh-CN"/>
        </w:rPr>
        <w:t>组织</w:t>
      </w:r>
      <w:r w:rsidRPr="00207941">
        <w:rPr>
          <w:rFonts w:hint="eastAsia"/>
          <w:sz w:val="21"/>
          <w:szCs w:val="21"/>
          <w:lang w:eastAsia="zh-CN"/>
        </w:rPr>
        <w:t>刑</w:t>
      </w:r>
      <w:r w:rsidRPr="00207941">
        <w:rPr>
          <w:sz w:val="21"/>
          <w:szCs w:val="21"/>
          <w:lang w:eastAsia="zh-CN"/>
        </w:rPr>
        <w:t>法</w:t>
      </w:r>
      <w:r w:rsidRPr="00207941">
        <w:rPr>
          <w:rFonts w:hint="eastAsia"/>
          <w:sz w:val="21"/>
          <w:szCs w:val="21"/>
          <w:lang w:eastAsia="zh-CN"/>
        </w:rPr>
        <w:t>典</w:t>
      </w:r>
      <w:r w:rsidRPr="00207941">
        <w:rPr>
          <w:sz w:val="21"/>
          <w:szCs w:val="21"/>
          <w:lang w:eastAsia="zh-CN"/>
        </w:rPr>
        <w:t>》第</w:t>
      </w:r>
      <w:r w:rsidRPr="00207941">
        <w:rPr>
          <w:sz w:val="21"/>
          <w:szCs w:val="21"/>
          <w:lang w:eastAsia="zh-CN"/>
        </w:rPr>
        <w:t>77</w:t>
      </w:r>
      <w:r w:rsidRPr="00207941">
        <w:rPr>
          <w:sz w:val="21"/>
          <w:szCs w:val="21"/>
          <w:lang w:eastAsia="zh-CN"/>
        </w:rPr>
        <w:t>条采取了哪些措施，该条涉及受暴力侵害妇女的康复以及对她们的赔偿、补偿和保证不再发生；</w:t>
      </w:r>
    </w:p>
    <w:p w:rsidR="00CB5E7D" w:rsidRPr="00207941" w:rsidRDefault="00CB5E7D" w:rsidP="00CB5E7D">
      <w:pPr>
        <w:pStyle w:val="SingleTxtG"/>
        <w:spacing w:line="320" w:lineRule="exact"/>
        <w:ind w:leftChars="810" w:left="2125" w:hangingChars="202" w:hanging="424"/>
        <w:rPr>
          <w:sz w:val="21"/>
          <w:szCs w:val="21"/>
          <w:lang w:eastAsia="zh-CN"/>
        </w:rPr>
      </w:pPr>
      <w:r w:rsidRPr="00207941">
        <w:rPr>
          <w:sz w:val="21"/>
          <w:szCs w:val="21"/>
          <w:lang w:eastAsia="zh-CN"/>
        </w:rPr>
        <w:t>(f)</w:t>
      </w:r>
      <w:r w:rsidRPr="00207941">
        <w:rPr>
          <w:sz w:val="21"/>
          <w:szCs w:val="21"/>
          <w:lang w:eastAsia="zh-CN"/>
        </w:rPr>
        <w:tab/>
      </w:r>
      <w:r w:rsidRPr="00207941">
        <w:rPr>
          <w:sz w:val="21"/>
          <w:szCs w:val="21"/>
          <w:lang w:eastAsia="zh-CN"/>
        </w:rPr>
        <w:t>存在</w:t>
      </w:r>
      <w:r>
        <w:rPr>
          <w:rFonts w:hint="eastAsia"/>
          <w:sz w:val="21"/>
          <w:szCs w:val="21"/>
          <w:lang w:eastAsia="zh-CN"/>
        </w:rPr>
        <w:t>针</w:t>
      </w:r>
      <w:r w:rsidRPr="00207941">
        <w:rPr>
          <w:sz w:val="21"/>
          <w:szCs w:val="21"/>
          <w:lang w:eastAsia="zh-CN"/>
        </w:rPr>
        <w:t>对女同性恋、双性恋和变性妇女的暴力行为</w:t>
      </w:r>
      <w:r>
        <w:rPr>
          <w:rFonts w:hint="eastAsia"/>
          <w:sz w:val="21"/>
          <w:szCs w:val="21"/>
          <w:lang w:eastAsia="zh-CN"/>
        </w:rPr>
        <w:t>的信息</w:t>
      </w:r>
      <w:r w:rsidRPr="00207941">
        <w:rPr>
          <w:sz w:val="21"/>
          <w:szCs w:val="21"/>
          <w:lang w:eastAsia="zh-CN"/>
        </w:rPr>
        <w:t>，包括</w:t>
      </w:r>
      <w:r w:rsidRPr="00207941">
        <w:rPr>
          <w:rFonts w:hint="eastAsia"/>
          <w:sz w:val="21"/>
          <w:szCs w:val="21"/>
          <w:lang w:eastAsia="zh-CN"/>
        </w:rPr>
        <w:t>揭露</w:t>
      </w:r>
      <w:r w:rsidRPr="00207941">
        <w:rPr>
          <w:sz w:val="21"/>
          <w:szCs w:val="21"/>
          <w:lang w:eastAsia="zh-CN"/>
        </w:rPr>
        <w:t>警察实施虐待</w:t>
      </w:r>
      <w:r w:rsidRPr="00207941">
        <w:rPr>
          <w:rFonts w:hint="eastAsia"/>
          <w:sz w:val="21"/>
          <w:szCs w:val="21"/>
          <w:lang w:eastAsia="zh-CN"/>
        </w:rPr>
        <w:t>的报道</w:t>
      </w:r>
      <w:r>
        <w:rPr>
          <w:sz w:val="21"/>
          <w:szCs w:val="21"/>
          <w:lang w:eastAsia="zh-CN"/>
        </w:rPr>
        <w:t>，</w:t>
      </w:r>
      <w:r>
        <w:rPr>
          <w:rFonts w:hint="eastAsia"/>
          <w:sz w:val="21"/>
          <w:szCs w:val="21"/>
          <w:lang w:eastAsia="zh-CN"/>
        </w:rPr>
        <w:t>也</w:t>
      </w:r>
      <w:r w:rsidRPr="00207941">
        <w:rPr>
          <w:sz w:val="21"/>
          <w:szCs w:val="21"/>
          <w:lang w:eastAsia="zh-CN"/>
        </w:rPr>
        <w:t>缺乏关于向刑事司法系统提交的申诉和案件的官方统计资料。</w:t>
      </w:r>
    </w:p>
    <w:p w:rsidR="00CB5E7D" w:rsidRPr="00207941" w:rsidRDefault="00CB5E7D" w:rsidP="00CB5E7D">
      <w:pPr>
        <w:pStyle w:val="SingleTxtG"/>
        <w:spacing w:line="320" w:lineRule="exact"/>
        <w:rPr>
          <w:rFonts w:eastAsia="SimHei"/>
          <w:sz w:val="21"/>
          <w:szCs w:val="21"/>
          <w:lang w:eastAsia="zh-CN"/>
        </w:rPr>
      </w:pPr>
      <w:r w:rsidRPr="00207941">
        <w:rPr>
          <w:sz w:val="21"/>
          <w:szCs w:val="21"/>
          <w:lang w:eastAsia="zh-CN"/>
        </w:rPr>
        <w:t>21.</w:t>
      </w:r>
      <w:r w:rsidRPr="00207941">
        <w:rPr>
          <w:rFonts w:eastAsia="SimHei"/>
          <w:sz w:val="21"/>
          <w:szCs w:val="21"/>
          <w:lang w:eastAsia="zh-CN"/>
        </w:rPr>
        <w:tab/>
      </w:r>
      <w:r w:rsidRPr="00207941">
        <w:rPr>
          <w:rFonts w:eastAsia="SimHei"/>
          <w:sz w:val="21"/>
          <w:szCs w:val="21"/>
          <w:lang w:eastAsia="zh-CN"/>
        </w:rPr>
        <w:t>委员会回顾其关于暴力侵害妇女问题的</w:t>
      </w:r>
      <w:r>
        <w:rPr>
          <w:rFonts w:eastAsia="SimHei" w:hint="eastAsia"/>
          <w:sz w:val="21"/>
          <w:szCs w:val="21"/>
          <w:lang w:eastAsia="zh-CN"/>
        </w:rPr>
        <w:t>第</w:t>
      </w:r>
      <w:r>
        <w:rPr>
          <w:rFonts w:eastAsia="SimHei" w:hint="eastAsia"/>
          <w:sz w:val="21"/>
          <w:szCs w:val="21"/>
          <w:lang w:eastAsia="zh-CN"/>
        </w:rPr>
        <w:t>19</w:t>
      </w:r>
      <w:r>
        <w:rPr>
          <w:rFonts w:eastAsia="SimHei" w:hint="eastAsia"/>
          <w:sz w:val="21"/>
          <w:szCs w:val="21"/>
          <w:lang w:eastAsia="zh-CN"/>
        </w:rPr>
        <w:t>号</w:t>
      </w:r>
      <w:r w:rsidRPr="00207941">
        <w:rPr>
          <w:rFonts w:eastAsia="SimHei"/>
          <w:sz w:val="21"/>
          <w:szCs w:val="21"/>
          <w:lang w:eastAsia="zh-CN"/>
        </w:rPr>
        <w:t>一般性建议，促请缔约国：</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sz w:val="21"/>
          <w:szCs w:val="21"/>
          <w:lang w:eastAsia="zh-CN"/>
        </w:rPr>
        <w:t>继续努力改善</w:t>
      </w:r>
      <w:r>
        <w:rPr>
          <w:rFonts w:eastAsia="SimHei" w:hint="eastAsia"/>
          <w:sz w:val="21"/>
          <w:szCs w:val="21"/>
          <w:lang w:eastAsia="zh-CN"/>
        </w:rPr>
        <w:t>系统</w:t>
      </w:r>
      <w:r w:rsidRPr="00207941">
        <w:rPr>
          <w:rFonts w:eastAsia="SimHei"/>
          <w:sz w:val="21"/>
          <w:szCs w:val="21"/>
          <w:lang w:eastAsia="zh-CN"/>
        </w:rPr>
        <w:t>收集暴力侵害妇女数据的</w:t>
      </w:r>
      <w:r>
        <w:rPr>
          <w:rFonts w:eastAsia="SimHei" w:hint="eastAsia"/>
          <w:sz w:val="21"/>
          <w:szCs w:val="21"/>
          <w:lang w:eastAsia="zh-CN"/>
        </w:rPr>
        <w:t>情况</w:t>
      </w:r>
      <w:r w:rsidRPr="00207941">
        <w:rPr>
          <w:rFonts w:eastAsia="SimHei"/>
          <w:sz w:val="21"/>
          <w:szCs w:val="21"/>
          <w:lang w:eastAsia="zh-CN"/>
        </w:rPr>
        <w:t>，并按年龄、暴力类型以及行为人和受害人之间的关系分类；</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sz w:val="21"/>
          <w:szCs w:val="21"/>
          <w:lang w:eastAsia="zh-CN"/>
        </w:rPr>
        <w:t>加快通过综合性的消除暴力侵害妇女行为国家行动计划</w:t>
      </w:r>
      <w:r>
        <w:rPr>
          <w:rFonts w:eastAsia="SimHei" w:hint="eastAsia"/>
          <w:sz w:val="21"/>
          <w:szCs w:val="21"/>
          <w:lang w:eastAsia="zh-CN"/>
        </w:rPr>
        <w:t>。计划要</w:t>
      </w:r>
      <w:r w:rsidRPr="00207941">
        <w:rPr>
          <w:rFonts w:eastAsia="SimHei"/>
          <w:sz w:val="21"/>
          <w:szCs w:val="21"/>
          <w:lang w:eastAsia="zh-CN"/>
        </w:rPr>
        <w:t>包括防止一切形式的对妇女暴力行为，如身体、精神和经济暴力，</w:t>
      </w:r>
      <w:r w:rsidRPr="00207941">
        <w:rPr>
          <w:rFonts w:eastAsia="SimHei" w:hint="eastAsia"/>
          <w:sz w:val="21"/>
          <w:szCs w:val="21"/>
          <w:lang w:eastAsia="zh-CN"/>
        </w:rPr>
        <w:t>提供</w:t>
      </w:r>
      <w:r w:rsidRPr="00207941">
        <w:rPr>
          <w:rFonts w:eastAsia="SimHei"/>
          <w:sz w:val="21"/>
          <w:szCs w:val="21"/>
          <w:lang w:eastAsia="zh-CN"/>
        </w:rPr>
        <w:t>适当的预算</w:t>
      </w:r>
      <w:r w:rsidRPr="00207941">
        <w:rPr>
          <w:rFonts w:eastAsia="SimHei" w:hint="eastAsia"/>
          <w:sz w:val="21"/>
          <w:szCs w:val="21"/>
          <w:lang w:eastAsia="zh-CN"/>
        </w:rPr>
        <w:t>，给出适当</w:t>
      </w:r>
      <w:r w:rsidRPr="00207941">
        <w:rPr>
          <w:rFonts w:eastAsia="SimHei"/>
          <w:sz w:val="21"/>
          <w:szCs w:val="21"/>
          <w:lang w:eastAsia="zh-CN"/>
        </w:rPr>
        <w:t>时限，并规定提高认识和教育方案；</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sz w:val="21"/>
          <w:szCs w:val="21"/>
          <w:lang w:eastAsia="zh-CN"/>
        </w:rPr>
        <w:t>颁布立法，规定在首次</w:t>
      </w:r>
      <w:r w:rsidRPr="00207941">
        <w:rPr>
          <w:rFonts w:eastAsia="SimHei" w:hint="eastAsia"/>
          <w:sz w:val="21"/>
          <w:szCs w:val="21"/>
          <w:lang w:eastAsia="zh-CN"/>
        </w:rPr>
        <w:t>举</w:t>
      </w:r>
      <w:r w:rsidRPr="00207941">
        <w:rPr>
          <w:rFonts w:eastAsia="SimHei"/>
          <w:sz w:val="21"/>
          <w:szCs w:val="21"/>
          <w:lang w:eastAsia="zh-CN"/>
        </w:rPr>
        <w:t>报暴力时立即对受暴力侵害妇女予以保护，包括通过对据称实施暴力者颁发</w:t>
      </w:r>
      <w:r>
        <w:rPr>
          <w:rFonts w:eastAsia="SimHei" w:hint="eastAsia"/>
          <w:sz w:val="21"/>
          <w:szCs w:val="21"/>
          <w:lang w:eastAsia="zh-CN"/>
        </w:rPr>
        <w:t>禁止</w:t>
      </w:r>
      <w:r w:rsidRPr="00207941">
        <w:rPr>
          <w:rFonts w:eastAsia="SimHei"/>
          <w:sz w:val="21"/>
          <w:szCs w:val="21"/>
          <w:lang w:eastAsia="zh-CN"/>
        </w:rPr>
        <w:t>令；</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(d)</w:t>
      </w:r>
      <w:r w:rsidRPr="00207941">
        <w:rPr>
          <w:rFonts w:eastAsia="SimHei"/>
          <w:sz w:val="21"/>
          <w:szCs w:val="21"/>
          <w:lang w:eastAsia="zh-CN"/>
        </w:rPr>
        <w:tab/>
      </w:r>
      <w:r w:rsidRPr="00207941">
        <w:rPr>
          <w:rFonts w:eastAsia="SimHei"/>
          <w:sz w:val="21"/>
          <w:szCs w:val="21"/>
          <w:lang w:eastAsia="zh-CN"/>
        </w:rPr>
        <w:t>确保为遭受家庭暴力的妇女及其子女提供足够数量由国家出资的庇护所，并使生活在农村和偏远地区的妇女以及残疾妇女能够充分获得咨询和康复等支助服务；</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(e)</w:t>
      </w:r>
      <w:r w:rsidRPr="00207941">
        <w:rPr>
          <w:rFonts w:eastAsia="SimHei"/>
          <w:sz w:val="21"/>
          <w:szCs w:val="21"/>
          <w:lang w:eastAsia="zh-CN"/>
        </w:rPr>
        <w:tab/>
      </w:r>
      <w:r w:rsidRPr="00207941">
        <w:rPr>
          <w:rFonts w:eastAsia="SimHei"/>
          <w:sz w:val="21"/>
          <w:szCs w:val="21"/>
          <w:lang w:eastAsia="zh-CN"/>
        </w:rPr>
        <w:t>确定对遭受暴力的妇女采取补偿措施的范围，包括</w:t>
      </w:r>
      <w:r>
        <w:rPr>
          <w:rFonts w:eastAsia="SimHei" w:hint="eastAsia"/>
          <w:sz w:val="21"/>
          <w:szCs w:val="21"/>
          <w:lang w:eastAsia="zh-CN"/>
        </w:rPr>
        <w:t>适用</w:t>
      </w:r>
      <w:r w:rsidRPr="00207941">
        <w:rPr>
          <w:rFonts w:eastAsia="SimHei"/>
          <w:sz w:val="21"/>
          <w:szCs w:val="21"/>
          <w:lang w:eastAsia="zh-CN"/>
        </w:rPr>
        <w:t>恢复原状、赔偿、象征性的利益、康复、补偿和保证不再发生等</w:t>
      </w:r>
      <w:r>
        <w:rPr>
          <w:rFonts w:eastAsia="SimHei" w:hint="eastAsia"/>
          <w:sz w:val="21"/>
          <w:szCs w:val="21"/>
          <w:lang w:eastAsia="zh-CN"/>
        </w:rPr>
        <w:t>司法</w:t>
      </w:r>
      <w:r w:rsidRPr="00207941">
        <w:rPr>
          <w:rFonts w:eastAsia="SimHei"/>
          <w:sz w:val="21"/>
          <w:szCs w:val="21"/>
          <w:lang w:eastAsia="zh-CN"/>
        </w:rPr>
        <w:t>措施的标准；</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(f)</w:t>
      </w:r>
      <w:r w:rsidRPr="00207941">
        <w:rPr>
          <w:rFonts w:eastAsia="SimHei"/>
          <w:sz w:val="21"/>
          <w:szCs w:val="21"/>
          <w:lang w:eastAsia="zh-CN"/>
        </w:rPr>
        <w:tab/>
      </w:r>
      <w:r w:rsidRPr="00207941">
        <w:rPr>
          <w:rFonts w:eastAsia="SimHei"/>
          <w:sz w:val="21"/>
          <w:szCs w:val="21"/>
          <w:lang w:eastAsia="zh-CN"/>
        </w:rPr>
        <w:t>建立系统监测暴力侵害</w:t>
      </w:r>
      <w:r w:rsidRPr="00207941">
        <w:rPr>
          <w:rFonts w:eastAsia="SimHei" w:hint="eastAsia"/>
          <w:sz w:val="21"/>
          <w:szCs w:val="21"/>
          <w:lang w:eastAsia="zh-CN"/>
        </w:rPr>
        <w:t>妇女包括</w:t>
      </w:r>
      <w:r w:rsidRPr="00207941">
        <w:rPr>
          <w:rFonts w:eastAsia="SimHei"/>
          <w:sz w:val="21"/>
          <w:szCs w:val="21"/>
          <w:lang w:eastAsia="zh-CN"/>
        </w:rPr>
        <w:t>女同性恋、双性恋和变性妇女案件并确保</w:t>
      </w:r>
      <w:r>
        <w:rPr>
          <w:rFonts w:eastAsia="SimHei" w:hint="eastAsia"/>
          <w:sz w:val="21"/>
          <w:szCs w:val="21"/>
          <w:lang w:eastAsia="zh-CN"/>
        </w:rPr>
        <w:t>根据委员会在第</w:t>
      </w:r>
      <w:r>
        <w:rPr>
          <w:rFonts w:eastAsia="SimHei" w:hint="eastAsia"/>
          <w:sz w:val="21"/>
          <w:szCs w:val="21"/>
          <w:lang w:eastAsia="zh-CN"/>
        </w:rPr>
        <w:t>28</w:t>
      </w:r>
      <w:r>
        <w:rPr>
          <w:rFonts w:eastAsia="SimHei" w:hint="eastAsia"/>
          <w:sz w:val="21"/>
          <w:szCs w:val="21"/>
          <w:lang w:eastAsia="zh-CN"/>
        </w:rPr>
        <w:t>号</w:t>
      </w:r>
      <w:r w:rsidRPr="00207941">
        <w:rPr>
          <w:rFonts w:eastAsia="SimHei"/>
          <w:sz w:val="21"/>
          <w:szCs w:val="21"/>
          <w:lang w:eastAsia="zh-CN"/>
        </w:rPr>
        <w:t>一般性建议</w:t>
      </w:r>
      <w:r>
        <w:rPr>
          <w:rFonts w:eastAsia="SimHei" w:hint="eastAsia"/>
          <w:sz w:val="21"/>
          <w:szCs w:val="21"/>
          <w:lang w:eastAsia="zh-CN"/>
        </w:rPr>
        <w:t>中提到的各种理由，</w:t>
      </w:r>
      <w:r w:rsidRPr="00207941">
        <w:rPr>
          <w:rFonts w:eastAsia="SimHei"/>
          <w:sz w:val="21"/>
          <w:szCs w:val="21"/>
          <w:lang w:eastAsia="zh-CN"/>
        </w:rPr>
        <w:t>起诉和处罚暴力行为人的制度，对法官、检察官、警察和其他执法人员进行妇女平等</w:t>
      </w:r>
      <w:r>
        <w:rPr>
          <w:rFonts w:eastAsia="SimHei" w:hint="eastAsia"/>
          <w:sz w:val="21"/>
          <w:szCs w:val="21"/>
          <w:lang w:eastAsia="zh-CN"/>
        </w:rPr>
        <w:t>方面的培训</w:t>
      </w:r>
      <w:r w:rsidRPr="00207941">
        <w:rPr>
          <w:rFonts w:eastAsia="SimHei"/>
          <w:sz w:val="21"/>
          <w:szCs w:val="21"/>
          <w:lang w:eastAsia="zh-CN"/>
        </w:rPr>
        <w:t>。</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人口贩运和利用卖淫营利</w:t>
      </w:r>
    </w:p>
    <w:p w:rsidR="00CB5E7D" w:rsidRPr="00207941" w:rsidRDefault="00CB5E7D" w:rsidP="00CB5E7D">
      <w:pPr>
        <w:pStyle w:val="SingleTxtG"/>
        <w:spacing w:after="100" w:line="310" w:lineRule="exact"/>
        <w:rPr>
          <w:sz w:val="21"/>
          <w:szCs w:val="21"/>
          <w:lang w:eastAsia="zh-CN"/>
        </w:rPr>
      </w:pPr>
      <w:r w:rsidRPr="00207941">
        <w:rPr>
          <w:sz w:val="21"/>
          <w:szCs w:val="21"/>
          <w:lang w:eastAsia="zh-CN"/>
        </w:rPr>
        <w:t>22.</w:t>
      </w:r>
      <w:r w:rsidRPr="00207941">
        <w:rPr>
          <w:sz w:val="21"/>
          <w:szCs w:val="21"/>
          <w:lang w:eastAsia="zh-CN"/>
        </w:rPr>
        <w:tab/>
      </w:r>
      <w:r w:rsidRPr="00207941">
        <w:rPr>
          <w:sz w:val="21"/>
          <w:szCs w:val="21"/>
          <w:lang w:eastAsia="zh-CN"/>
        </w:rPr>
        <w:t>委员会注意到《</w:t>
      </w:r>
      <w:r w:rsidRPr="00207941">
        <w:rPr>
          <w:rFonts w:hint="eastAsia"/>
          <w:sz w:val="21"/>
          <w:szCs w:val="21"/>
          <w:lang w:eastAsia="zh-CN"/>
        </w:rPr>
        <w:t>综合</w:t>
      </w:r>
      <w:r w:rsidRPr="00207941">
        <w:rPr>
          <w:sz w:val="21"/>
          <w:szCs w:val="21"/>
          <w:lang w:eastAsia="zh-CN"/>
        </w:rPr>
        <w:t>组织</w:t>
      </w:r>
      <w:r w:rsidRPr="00207941">
        <w:rPr>
          <w:rFonts w:hint="eastAsia"/>
          <w:sz w:val="21"/>
          <w:szCs w:val="21"/>
          <w:lang w:eastAsia="zh-CN"/>
        </w:rPr>
        <w:t>刑</w:t>
      </w:r>
      <w:r w:rsidRPr="00207941">
        <w:rPr>
          <w:sz w:val="21"/>
          <w:szCs w:val="21"/>
          <w:lang w:eastAsia="zh-CN"/>
        </w:rPr>
        <w:t>法</w:t>
      </w:r>
      <w:r w:rsidRPr="00207941">
        <w:rPr>
          <w:rFonts w:hint="eastAsia"/>
          <w:sz w:val="21"/>
          <w:szCs w:val="21"/>
          <w:lang w:eastAsia="zh-CN"/>
        </w:rPr>
        <w:t>典</w:t>
      </w:r>
      <w:r w:rsidRPr="00207941">
        <w:rPr>
          <w:sz w:val="21"/>
          <w:szCs w:val="21"/>
          <w:lang w:eastAsia="zh-CN"/>
        </w:rPr>
        <w:t>》规定了对贩运人口和性剥削的处罚</w:t>
      </w:r>
      <w:r>
        <w:rPr>
          <w:rFonts w:hint="eastAsia"/>
          <w:sz w:val="21"/>
          <w:szCs w:val="21"/>
          <w:lang w:eastAsia="zh-CN"/>
        </w:rPr>
        <w:t>，却</w:t>
      </w:r>
      <w:r w:rsidRPr="00207941">
        <w:rPr>
          <w:sz w:val="21"/>
          <w:szCs w:val="21"/>
          <w:lang w:eastAsia="zh-CN"/>
        </w:rPr>
        <w:t>关切地注意到：</w:t>
      </w:r>
    </w:p>
    <w:p w:rsidR="00CB5E7D" w:rsidRPr="00207941" w:rsidRDefault="00CB5E7D" w:rsidP="00CB5E7D">
      <w:pPr>
        <w:pStyle w:val="SingleTxtG"/>
        <w:spacing w:after="100" w:line="310" w:lineRule="exact"/>
        <w:ind w:left="2127" w:hanging="426"/>
        <w:rPr>
          <w:sz w:val="21"/>
          <w:szCs w:val="21"/>
          <w:lang w:eastAsia="zh-CN"/>
        </w:rPr>
      </w:pPr>
      <w:r w:rsidRPr="00207941">
        <w:rPr>
          <w:sz w:val="21"/>
          <w:szCs w:val="21"/>
          <w:lang w:eastAsia="zh-CN"/>
        </w:rPr>
        <w:t>(a)</w:t>
      </w:r>
      <w:r w:rsidRPr="00207941">
        <w:rPr>
          <w:sz w:val="21"/>
          <w:szCs w:val="21"/>
          <w:lang w:eastAsia="zh-CN"/>
        </w:rPr>
        <w:tab/>
      </w:r>
      <w:r w:rsidRPr="00207941">
        <w:rPr>
          <w:sz w:val="21"/>
          <w:szCs w:val="21"/>
          <w:lang w:eastAsia="zh-CN"/>
        </w:rPr>
        <w:t>缔约国是以性剥削和强迫劳动为目的贩运人口、特别是妇女和女孩的来源国、过境国和目的地国，贩运青春期少女并对其进行性剥削的现象在边境地区</w:t>
      </w:r>
      <w:r w:rsidRPr="00207941">
        <w:rPr>
          <w:rFonts w:hint="eastAsia"/>
          <w:sz w:val="21"/>
          <w:szCs w:val="21"/>
          <w:lang w:eastAsia="zh-CN"/>
        </w:rPr>
        <w:t>特别盛行</w:t>
      </w:r>
      <w:r w:rsidRPr="00207941">
        <w:rPr>
          <w:sz w:val="21"/>
          <w:szCs w:val="21"/>
          <w:lang w:eastAsia="zh-CN"/>
        </w:rPr>
        <w:t>，尤其是苏昆比奥、卡尔奇和埃斯梅达拉斯省；</w:t>
      </w:r>
    </w:p>
    <w:p w:rsidR="00CB5E7D" w:rsidRPr="00207941" w:rsidRDefault="00CB5E7D" w:rsidP="00CB5E7D">
      <w:pPr>
        <w:pStyle w:val="SingleTxtG"/>
        <w:spacing w:after="100" w:line="310" w:lineRule="exact"/>
        <w:ind w:left="2127" w:hanging="426"/>
        <w:rPr>
          <w:sz w:val="21"/>
          <w:szCs w:val="21"/>
          <w:lang w:eastAsia="zh-CN"/>
        </w:rPr>
      </w:pPr>
      <w:r w:rsidRPr="00207941">
        <w:rPr>
          <w:sz w:val="21"/>
          <w:szCs w:val="21"/>
          <w:lang w:eastAsia="zh-CN"/>
        </w:rPr>
        <w:t>(b)</w:t>
      </w:r>
      <w:r w:rsidRPr="00207941">
        <w:rPr>
          <w:sz w:val="21"/>
          <w:szCs w:val="21"/>
          <w:lang w:eastAsia="zh-CN"/>
        </w:rPr>
        <w:tab/>
      </w:r>
      <w:r w:rsidRPr="00207941">
        <w:rPr>
          <w:sz w:val="21"/>
          <w:szCs w:val="21"/>
          <w:lang w:eastAsia="zh-CN"/>
        </w:rPr>
        <w:t>缺乏在打击</w:t>
      </w:r>
      <w:r w:rsidRPr="00207941">
        <w:rPr>
          <w:rFonts w:hint="eastAsia"/>
          <w:sz w:val="21"/>
          <w:szCs w:val="21"/>
          <w:lang w:eastAsia="zh-CN"/>
        </w:rPr>
        <w:t>人口</w:t>
      </w:r>
      <w:r w:rsidRPr="00207941">
        <w:rPr>
          <w:sz w:val="21"/>
          <w:szCs w:val="21"/>
          <w:lang w:eastAsia="zh-CN"/>
        </w:rPr>
        <w:t>贩运的国家计划框架内收集按性别和年龄分列的贩运活动受害者数据的系统；</w:t>
      </w:r>
    </w:p>
    <w:p w:rsidR="00CB5E7D" w:rsidRPr="00207941" w:rsidRDefault="00CB5E7D" w:rsidP="00CB5E7D">
      <w:pPr>
        <w:pStyle w:val="SingleTxtG"/>
        <w:spacing w:after="100" w:line="310" w:lineRule="exact"/>
        <w:ind w:left="2127" w:hanging="426"/>
        <w:rPr>
          <w:sz w:val="21"/>
          <w:szCs w:val="21"/>
          <w:lang w:eastAsia="zh-CN"/>
        </w:rPr>
      </w:pPr>
      <w:r w:rsidRPr="00207941">
        <w:rPr>
          <w:sz w:val="21"/>
          <w:szCs w:val="21"/>
          <w:lang w:eastAsia="zh-CN"/>
        </w:rPr>
        <w:t>(c)</w:t>
      </w:r>
      <w:r w:rsidRPr="00207941">
        <w:rPr>
          <w:sz w:val="21"/>
          <w:szCs w:val="21"/>
          <w:lang w:eastAsia="zh-CN"/>
        </w:rPr>
        <w:tab/>
      </w:r>
      <w:r w:rsidRPr="00207941">
        <w:rPr>
          <w:sz w:val="21"/>
          <w:szCs w:val="21"/>
          <w:lang w:eastAsia="zh-CN"/>
        </w:rPr>
        <w:t>国家出资的遭贩运妇女和女孩庇护所数量不够，并且缺乏通过就业培训、教育、咨询和康复等方式使受害者重新融入社会的专门服务；</w:t>
      </w:r>
    </w:p>
    <w:p w:rsidR="00CB5E7D" w:rsidRPr="00207941" w:rsidRDefault="00CB5E7D" w:rsidP="00CB5E7D">
      <w:pPr>
        <w:pStyle w:val="SingleTxtG"/>
        <w:spacing w:after="100" w:line="310" w:lineRule="exact"/>
        <w:ind w:left="2127" w:hanging="426"/>
        <w:rPr>
          <w:sz w:val="21"/>
          <w:szCs w:val="21"/>
          <w:lang w:eastAsia="zh-CN"/>
        </w:rPr>
      </w:pPr>
      <w:r w:rsidRPr="00207941">
        <w:rPr>
          <w:sz w:val="21"/>
          <w:szCs w:val="21"/>
          <w:lang w:eastAsia="zh-CN"/>
        </w:rPr>
        <w:t>(d)</w:t>
      </w:r>
      <w:r w:rsidRPr="00207941">
        <w:rPr>
          <w:sz w:val="21"/>
          <w:szCs w:val="21"/>
          <w:lang w:eastAsia="zh-CN"/>
        </w:rPr>
        <w:tab/>
      </w:r>
      <w:r w:rsidRPr="00207941">
        <w:rPr>
          <w:sz w:val="21"/>
          <w:szCs w:val="21"/>
          <w:lang w:eastAsia="zh-CN"/>
        </w:rPr>
        <w:t>执行《</w:t>
      </w:r>
      <w:r w:rsidRPr="00207941">
        <w:rPr>
          <w:rFonts w:hint="eastAsia"/>
          <w:sz w:val="21"/>
          <w:szCs w:val="21"/>
          <w:lang w:eastAsia="zh-CN"/>
        </w:rPr>
        <w:t>综合</w:t>
      </w:r>
      <w:r>
        <w:rPr>
          <w:rFonts w:hint="eastAsia"/>
          <w:sz w:val="21"/>
          <w:szCs w:val="21"/>
          <w:lang w:eastAsia="zh-CN"/>
        </w:rPr>
        <w:t>组织</w:t>
      </w:r>
      <w:r w:rsidRPr="00207941">
        <w:rPr>
          <w:sz w:val="21"/>
          <w:szCs w:val="21"/>
          <w:lang w:eastAsia="zh-CN"/>
        </w:rPr>
        <w:t>刑法</w:t>
      </w:r>
      <w:r w:rsidRPr="00207941">
        <w:rPr>
          <w:rFonts w:hint="eastAsia"/>
          <w:sz w:val="21"/>
          <w:szCs w:val="21"/>
          <w:lang w:eastAsia="zh-CN"/>
        </w:rPr>
        <w:t>典</w:t>
      </w:r>
      <w:r w:rsidRPr="00207941">
        <w:rPr>
          <w:sz w:val="21"/>
          <w:szCs w:val="21"/>
          <w:lang w:eastAsia="zh-CN"/>
        </w:rPr>
        <w:t>》</w:t>
      </w:r>
      <w:r>
        <w:rPr>
          <w:rFonts w:hint="eastAsia"/>
          <w:sz w:val="21"/>
          <w:szCs w:val="21"/>
          <w:lang w:eastAsia="zh-CN"/>
        </w:rPr>
        <w:t>的</w:t>
      </w:r>
      <w:r w:rsidRPr="00207941">
        <w:rPr>
          <w:sz w:val="21"/>
          <w:szCs w:val="21"/>
          <w:lang w:eastAsia="zh-CN"/>
        </w:rPr>
        <w:t>新规定</w:t>
      </w:r>
      <w:r>
        <w:rPr>
          <w:rFonts w:hint="eastAsia"/>
          <w:sz w:val="21"/>
          <w:szCs w:val="21"/>
          <w:lang w:eastAsia="zh-CN"/>
        </w:rPr>
        <w:t>，</w:t>
      </w:r>
      <w:r w:rsidRPr="00207941">
        <w:rPr>
          <w:sz w:val="21"/>
          <w:szCs w:val="21"/>
          <w:lang w:eastAsia="zh-CN"/>
        </w:rPr>
        <w:t>起诉贩运人口者</w:t>
      </w:r>
      <w:r>
        <w:rPr>
          <w:rFonts w:hint="eastAsia"/>
          <w:sz w:val="21"/>
          <w:szCs w:val="21"/>
          <w:lang w:eastAsia="zh-CN"/>
        </w:rPr>
        <w:t>并</w:t>
      </w:r>
      <w:r w:rsidRPr="00207941">
        <w:rPr>
          <w:sz w:val="21"/>
          <w:szCs w:val="21"/>
          <w:lang w:eastAsia="zh-CN"/>
        </w:rPr>
        <w:t>将其定罪</w:t>
      </w:r>
      <w:r>
        <w:rPr>
          <w:rFonts w:hint="eastAsia"/>
          <w:sz w:val="21"/>
          <w:szCs w:val="21"/>
          <w:lang w:eastAsia="zh-CN"/>
        </w:rPr>
        <w:t>，所需时期</w:t>
      </w:r>
      <w:r w:rsidRPr="00207941">
        <w:rPr>
          <w:sz w:val="21"/>
          <w:szCs w:val="21"/>
          <w:lang w:eastAsia="zh-CN"/>
        </w:rPr>
        <w:t>漫长；</w:t>
      </w:r>
    </w:p>
    <w:p w:rsidR="00CB5E7D" w:rsidRPr="00207941" w:rsidRDefault="00CB5E7D" w:rsidP="00CB5E7D">
      <w:pPr>
        <w:pStyle w:val="SingleTxtG"/>
        <w:spacing w:after="100" w:line="310" w:lineRule="exact"/>
        <w:ind w:left="2127" w:hanging="426"/>
        <w:rPr>
          <w:sz w:val="21"/>
          <w:szCs w:val="21"/>
          <w:lang w:eastAsia="zh-CN"/>
        </w:rPr>
      </w:pPr>
      <w:r w:rsidRPr="00207941">
        <w:rPr>
          <w:sz w:val="21"/>
          <w:szCs w:val="21"/>
          <w:lang w:eastAsia="zh-CN"/>
        </w:rPr>
        <w:t>(e)</w:t>
      </w:r>
      <w:r w:rsidRPr="00207941">
        <w:rPr>
          <w:sz w:val="21"/>
          <w:szCs w:val="21"/>
          <w:lang w:eastAsia="zh-CN"/>
        </w:rPr>
        <w:tab/>
      </w:r>
      <w:r w:rsidRPr="00CB5E7D">
        <w:rPr>
          <w:spacing w:val="-4"/>
          <w:sz w:val="21"/>
          <w:szCs w:val="21"/>
          <w:lang w:eastAsia="zh-CN"/>
        </w:rPr>
        <w:t>缺乏关于卖淫妇女和为希望脱离卖淫业的妇女制定的退出方案的分类信息</w:t>
      </w:r>
      <w:r w:rsidRPr="00207941">
        <w:rPr>
          <w:sz w:val="21"/>
          <w:szCs w:val="21"/>
          <w:lang w:eastAsia="zh-CN"/>
        </w:rPr>
        <w:t>。</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23.</w:t>
      </w:r>
      <w:r w:rsidRPr="00207941">
        <w:rPr>
          <w:rFonts w:eastAsia="SimHei"/>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G"/>
        <w:spacing w:line="310" w:lineRule="exact"/>
        <w:ind w:left="2127" w:hanging="426"/>
        <w:rPr>
          <w:rFonts w:eastAsia="SimHei"/>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sz w:val="21"/>
          <w:szCs w:val="21"/>
          <w:lang w:eastAsia="zh-CN"/>
        </w:rPr>
        <w:t>加大努力，执行</w:t>
      </w:r>
      <w:r>
        <w:rPr>
          <w:rFonts w:hint="eastAsia"/>
          <w:sz w:val="21"/>
          <w:szCs w:val="21"/>
          <w:lang w:eastAsia="zh-CN"/>
        </w:rPr>
        <w:t>“</w:t>
      </w:r>
      <w:r w:rsidRPr="00207941">
        <w:rPr>
          <w:sz w:val="21"/>
          <w:szCs w:val="21"/>
          <w:lang w:eastAsia="zh-CN"/>
        </w:rPr>
        <w:t>打击人口贩运国家计划</w:t>
      </w:r>
      <w:r>
        <w:rPr>
          <w:rFonts w:hint="eastAsia"/>
          <w:sz w:val="21"/>
          <w:szCs w:val="21"/>
          <w:lang w:eastAsia="zh-CN"/>
        </w:rPr>
        <w:t>”</w:t>
      </w:r>
      <w:r w:rsidRPr="00207941">
        <w:rPr>
          <w:sz w:val="21"/>
          <w:szCs w:val="21"/>
          <w:lang w:eastAsia="zh-CN"/>
        </w:rPr>
        <w:t>和</w:t>
      </w:r>
      <w:r w:rsidRPr="00207941">
        <w:rPr>
          <w:rFonts w:hint="eastAsia"/>
          <w:sz w:val="21"/>
          <w:szCs w:val="21"/>
          <w:lang w:eastAsia="zh-CN"/>
        </w:rPr>
        <w:t>《</w:t>
      </w:r>
      <w:r w:rsidRPr="00207941">
        <w:rPr>
          <w:sz w:val="21"/>
          <w:szCs w:val="21"/>
          <w:lang w:eastAsia="zh-CN"/>
        </w:rPr>
        <w:t>人口平等流动国家议程</w:t>
      </w:r>
      <w:r w:rsidRPr="00207941">
        <w:rPr>
          <w:rFonts w:hint="eastAsia"/>
          <w:sz w:val="21"/>
          <w:szCs w:val="21"/>
          <w:lang w:eastAsia="zh-CN"/>
        </w:rPr>
        <w:t>》</w:t>
      </w:r>
      <w:r w:rsidRPr="00207941">
        <w:rPr>
          <w:sz w:val="21"/>
          <w:szCs w:val="21"/>
          <w:lang w:eastAsia="zh-CN"/>
        </w:rPr>
        <w:t>，并对执行</w:t>
      </w:r>
      <w:r w:rsidRPr="00CB5E7D">
        <w:rPr>
          <w:spacing w:val="-4"/>
          <w:sz w:val="21"/>
          <w:szCs w:val="21"/>
          <w:lang w:eastAsia="zh-CN"/>
        </w:rPr>
        <w:t>情况</w:t>
      </w:r>
      <w:r w:rsidRPr="00207941">
        <w:rPr>
          <w:sz w:val="21"/>
          <w:szCs w:val="21"/>
          <w:lang w:eastAsia="zh-CN"/>
        </w:rPr>
        <w:t>开展系统监测和定期评估，包括收集和分析境内及跨境贩运和利用妇女卖淫营利的数据；</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sz w:val="21"/>
          <w:szCs w:val="21"/>
          <w:lang w:eastAsia="zh-CN"/>
        </w:rPr>
        <w:t>建立人口贩运受害者移交和身份识别机制，</w:t>
      </w:r>
      <w:r w:rsidRPr="00207941">
        <w:rPr>
          <w:rFonts w:hint="eastAsia"/>
          <w:sz w:val="21"/>
          <w:szCs w:val="21"/>
          <w:lang w:eastAsia="zh-CN"/>
        </w:rPr>
        <w:t>增</w:t>
      </w:r>
      <w:r w:rsidRPr="00207941">
        <w:rPr>
          <w:sz w:val="21"/>
          <w:szCs w:val="21"/>
          <w:lang w:eastAsia="zh-CN"/>
        </w:rPr>
        <w:t>加对庇护所的拨款</w:t>
      </w:r>
      <w:r w:rsidRPr="00207941">
        <w:rPr>
          <w:rFonts w:hint="eastAsia"/>
          <w:sz w:val="21"/>
          <w:szCs w:val="21"/>
          <w:lang w:eastAsia="zh-CN"/>
        </w:rPr>
        <w:t>，为</w:t>
      </w:r>
      <w:r w:rsidRPr="00207941">
        <w:rPr>
          <w:sz w:val="21"/>
          <w:szCs w:val="21"/>
          <w:lang w:eastAsia="zh-CN"/>
        </w:rPr>
        <w:t>受害者提供咨询</w:t>
      </w:r>
      <w:r w:rsidRPr="00207941">
        <w:rPr>
          <w:rFonts w:hint="eastAsia"/>
          <w:sz w:val="21"/>
          <w:szCs w:val="21"/>
          <w:lang w:eastAsia="zh-CN"/>
        </w:rPr>
        <w:t>、</w:t>
      </w:r>
      <w:r w:rsidRPr="00207941">
        <w:rPr>
          <w:sz w:val="21"/>
          <w:szCs w:val="21"/>
          <w:lang w:eastAsia="zh-CN"/>
        </w:rPr>
        <w:t>康复服务以及心理社会援助；</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sz w:val="21"/>
          <w:szCs w:val="21"/>
          <w:lang w:eastAsia="zh-CN"/>
        </w:rPr>
        <w:t>制定为人口贩运受害者融入社会提供机会的方案，并考虑向她们发放临时居住许可，以防止再次受害</w:t>
      </w:r>
      <w:r w:rsidRPr="00207941">
        <w:rPr>
          <w:rFonts w:eastAsia="SimHei"/>
          <w:sz w:val="21"/>
          <w:szCs w:val="21"/>
          <w:lang w:eastAsia="zh-CN"/>
        </w:rPr>
        <w:t>；</w:t>
      </w:r>
    </w:p>
    <w:p w:rsidR="00CB5E7D" w:rsidRDefault="00CB5E7D" w:rsidP="00CB5E7D">
      <w:pPr>
        <w:pStyle w:val="SingleTxtG"/>
        <w:spacing w:line="320" w:lineRule="exact"/>
        <w:ind w:left="2127" w:hanging="426"/>
        <w:rPr>
          <w:rFonts w:hint="eastAsia"/>
          <w:sz w:val="21"/>
          <w:szCs w:val="21"/>
          <w:lang w:eastAsia="zh-CN"/>
        </w:rPr>
      </w:pPr>
      <w:r w:rsidRPr="00207941">
        <w:rPr>
          <w:rFonts w:eastAsia="SimHei"/>
          <w:sz w:val="21"/>
          <w:szCs w:val="21"/>
          <w:lang w:eastAsia="zh-CN"/>
        </w:rPr>
        <w:t>(d)</w:t>
      </w:r>
      <w:r w:rsidRPr="00207941">
        <w:rPr>
          <w:rFonts w:eastAsia="SimHei"/>
          <w:sz w:val="21"/>
          <w:szCs w:val="21"/>
          <w:lang w:eastAsia="zh-CN"/>
        </w:rPr>
        <w:tab/>
      </w:r>
      <w:r w:rsidRPr="00207941">
        <w:rPr>
          <w:sz w:val="21"/>
          <w:szCs w:val="21"/>
          <w:lang w:eastAsia="zh-CN"/>
        </w:rPr>
        <w:t>建设司法机构和警察根据《</w:t>
      </w:r>
      <w:r w:rsidRPr="00207941">
        <w:rPr>
          <w:rFonts w:hint="eastAsia"/>
          <w:sz w:val="21"/>
          <w:szCs w:val="21"/>
          <w:lang w:eastAsia="zh-CN"/>
        </w:rPr>
        <w:t>综合</w:t>
      </w:r>
      <w:r>
        <w:rPr>
          <w:rFonts w:hint="eastAsia"/>
          <w:sz w:val="21"/>
          <w:szCs w:val="21"/>
          <w:lang w:eastAsia="zh-CN"/>
        </w:rPr>
        <w:t>组织</w:t>
      </w:r>
      <w:r w:rsidRPr="00207941">
        <w:rPr>
          <w:sz w:val="21"/>
          <w:szCs w:val="21"/>
          <w:lang w:eastAsia="zh-CN"/>
        </w:rPr>
        <w:t>刑法</w:t>
      </w:r>
      <w:r w:rsidRPr="00207941">
        <w:rPr>
          <w:rFonts w:hint="eastAsia"/>
          <w:sz w:val="21"/>
          <w:szCs w:val="21"/>
          <w:lang w:eastAsia="zh-CN"/>
        </w:rPr>
        <w:t>典</w:t>
      </w:r>
      <w:r w:rsidRPr="00207941">
        <w:rPr>
          <w:sz w:val="21"/>
          <w:szCs w:val="21"/>
          <w:lang w:eastAsia="zh-CN"/>
        </w:rPr>
        <w:t>》，以对性别敏感的方式开展贩运调查和制裁犯罪人的能力，并加强与人口贩运受害者原籍国的双边合作，以查明并处罚犯罪人；</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(e)</w:t>
      </w:r>
      <w:r w:rsidRPr="00207941">
        <w:rPr>
          <w:sz w:val="21"/>
          <w:szCs w:val="21"/>
          <w:lang w:eastAsia="zh-CN"/>
        </w:rPr>
        <w:tab/>
      </w:r>
      <w:r w:rsidRPr="00207941">
        <w:rPr>
          <w:bCs/>
          <w:sz w:val="21"/>
          <w:szCs w:val="21"/>
          <w:lang w:eastAsia="zh-CN"/>
        </w:rPr>
        <w:t>采取</w:t>
      </w:r>
      <w:r>
        <w:rPr>
          <w:rFonts w:hint="eastAsia"/>
          <w:bCs/>
          <w:sz w:val="21"/>
          <w:szCs w:val="21"/>
          <w:lang w:eastAsia="zh-CN"/>
        </w:rPr>
        <w:t>各种</w:t>
      </w:r>
      <w:r w:rsidRPr="00207941">
        <w:rPr>
          <w:bCs/>
          <w:sz w:val="21"/>
          <w:szCs w:val="21"/>
          <w:lang w:eastAsia="zh-CN"/>
        </w:rPr>
        <w:t>措施</w:t>
      </w:r>
      <w:r>
        <w:rPr>
          <w:rFonts w:hint="eastAsia"/>
          <w:bCs/>
          <w:sz w:val="21"/>
          <w:szCs w:val="21"/>
          <w:lang w:eastAsia="zh-CN"/>
        </w:rPr>
        <w:t>，如</w:t>
      </w:r>
      <w:r w:rsidRPr="00207941">
        <w:rPr>
          <w:bCs/>
          <w:sz w:val="21"/>
          <w:szCs w:val="21"/>
          <w:lang w:eastAsia="zh-CN"/>
        </w:rPr>
        <w:t>便利其向警方报案</w:t>
      </w:r>
      <w:r>
        <w:rPr>
          <w:rFonts w:hint="eastAsia"/>
          <w:bCs/>
          <w:sz w:val="21"/>
          <w:szCs w:val="21"/>
          <w:lang w:eastAsia="zh-CN"/>
        </w:rPr>
        <w:t>的</w:t>
      </w:r>
      <w:r w:rsidRPr="00207941">
        <w:rPr>
          <w:bCs/>
          <w:sz w:val="21"/>
          <w:szCs w:val="21"/>
          <w:lang w:eastAsia="zh-CN"/>
        </w:rPr>
        <w:t>信息系统和网络</w:t>
      </w:r>
      <w:r>
        <w:rPr>
          <w:rFonts w:hint="eastAsia"/>
          <w:bCs/>
          <w:sz w:val="21"/>
          <w:szCs w:val="21"/>
          <w:lang w:eastAsia="zh-CN"/>
        </w:rPr>
        <w:t>，以</w:t>
      </w:r>
      <w:r w:rsidRPr="00207941">
        <w:rPr>
          <w:bCs/>
          <w:sz w:val="21"/>
          <w:szCs w:val="21"/>
          <w:lang w:eastAsia="zh-CN"/>
        </w:rPr>
        <w:t>保护卖淫妇女免遭剥削，并制定促进希望脱离卖淫业的妇女和女孩重新融入社会的方案，包括提供其他创收机会。</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参与公共和政治生活</w:t>
      </w:r>
    </w:p>
    <w:p w:rsidR="00CB5E7D" w:rsidRPr="00207941" w:rsidRDefault="00CB5E7D" w:rsidP="00CB5E7D">
      <w:pPr>
        <w:pStyle w:val="SingleTxtG"/>
        <w:spacing w:line="320" w:lineRule="exact"/>
        <w:rPr>
          <w:sz w:val="21"/>
          <w:szCs w:val="21"/>
          <w:lang w:eastAsia="zh-CN"/>
        </w:rPr>
      </w:pPr>
      <w:r w:rsidRPr="00207941">
        <w:rPr>
          <w:sz w:val="21"/>
          <w:szCs w:val="21"/>
          <w:lang w:eastAsia="zh-CN"/>
        </w:rPr>
        <w:t>24.</w:t>
      </w:r>
      <w:r w:rsidRPr="00207941">
        <w:rPr>
          <w:sz w:val="21"/>
          <w:szCs w:val="21"/>
          <w:lang w:eastAsia="zh-CN"/>
        </w:rPr>
        <w:tab/>
      </w:r>
      <w:r w:rsidRPr="00207941">
        <w:rPr>
          <w:rFonts w:hint="eastAsia"/>
          <w:sz w:val="21"/>
          <w:szCs w:val="21"/>
          <w:lang w:eastAsia="zh-CN"/>
        </w:rPr>
        <w:t>委员会赞扬缔约国在多人选举名册上采取两性均等，实行男女候选人交替轮换</w:t>
      </w:r>
      <w:r>
        <w:rPr>
          <w:rFonts w:hint="eastAsia"/>
          <w:sz w:val="21"/>
          <w:szCs w:val="21"/>
          <w:lang w:eastAsia="zh-CN"/>
        </w:rPr>
        <w:t>的做法</w:t>
      </w:r>
      <w:r w:rsidRPr="00207941">
        <w:rPr>
          <w:rFonts w:hint="eastAsia"/>
          <w:sz w:val="21"/>
          <w:szCs w:val="21"/>
          <w:lang w:eastAsia="zh-CN"/>
        </w:rPr>
        <w:t>。但委员会关切地注意到，妇女在由一人担任的职位和地方政治机构中的代表性仍然有限，特别是土著妇女和非洲裔妇女。</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25.</w:t>
      </w:r>
      <w:r w:rsidRPr="00207941">
        <w:rPr>
          <w:rFonts w:eastAsia="SimHei"/>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int="eastAsia"/>
          <w:sz w:val="21"/>
          <w:szCs w:val="21"/>
          <w:lang w:eastAsia="zh-CN"/>
        </w:rPr>
        <w:t>采取措施加大妇女对由一人担任的职位和政治机构的参与力度，尤其是在地方一级；</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int="eastAsia"/>
          <w:sz w:val="21"/>
          <w:szCs w:val="21"/>
          <w:lang w:eastAsia="zh-CN"/>
        </w:rPr>
        <w:t>实施暂行特别措施，通过法定配额和</w:t>
      </w:r>
      <w:r>
        <w:rPr>
          <w:rFonts w:eastAsia="SimHei" w:hint="eastAsia"/>
          <w:sz w:val="21"/>
          <w:szCs w:val="21"/>
          <w:lang w:eastAsia="zh-CN"/>
        </w:rPr>
        <w:t>提供</w:t>
      </w:r>
      <w:r w:rsidRPr="00207941">
        <w:rPr>
          <w:rFonts w:eastAsia="SimHei" w:hint="eastAsia"/>
          <w:sz w:val="21"/>
          <w:szCs w:val="21"/>
          <w:lang w:eastAsia="zh-CN"/>
        </w:rPr>
        <w:t>关于</w:t>
      </w:r>
      <w:r>
        <w:rPr>
          <w:rFonts w:eastAsia="SimHei" w:hint="eastAsia"/>
          <w:sz w:val="21"/>
          <w:szCs w:val="21"/>
          <w:lang w:eastAsia="zh-CN"/>
        </w:rPr>
        <w:t>如何</w:t>
      </w:r>
      <w:r w:rsidRPr="00207941">
        <w:rPr>
          <w:rFonts w:eastAsia="SimHei" w:hint="eastAsia"/>
          <w:sz w:val="21"/>
          <w:szCs w:val="21"/>
          <w:lang w:eastAsia="zh-CN"/>
        </w:rPr>
        <w:t>开展公共事务的专门培训等方法，加大土著妇女和非洲裔厄瓜多尔妇女对公共生活的参与力度。</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教育</w:t>
      </w:r>
    </w:p>
    <w:p w:rsidR="00CB5E7D" w:rsidRPr="00207941" w:rsidRDefault="00CB5E7D" w:rsidP="00CB5E7D">
      <w:pPr>
        <w:pStyle w:val="SingleTxtG"/>
        <w:spacing w:line="320" w:lineRule="exact"/>
        <w:rPr>
          <w:rFonts w:eastAsia="SimHei"/>
          <w:sz w:val="21"/>
          <w:szCs w:val="21"/>
          <w:lang w:eastAsia="zh-CN"/>
        </w:rPr>
      </w:pPr>
      <w:r w:rsidRPr="00207941">
        <w:rPr>
          <w:sz w:val="21"/>
          <w:szCs w:val="21"/>
          <w:lang w:eastAsia="zh-CN"/>
        </w:rPr>
        <w:t>26.</w:t>
      </w:r>
      <w:r w:rsidRPr="00207941">
        <w:rPr>
          <w:sz w:val="21"/>
          <w:szCs w:val="21"/>
          <w:lang w:eastAsia="zh-CN"/>
        </w:rPr>
        <w:tab/>
      </w:r>
      <w:r w:rsidRPr="00207941">
        <w:rPr>
          <w:rFonts w:hint="eastAsia"/>
          <w:sz w:val="21"/>
          <w:szCs w:val="21"/>
          <w:lang w:eastAsia="zh-CN"/>
        </w:rPr>
        <w:t>委员会感到震惊的是，有报告称</w:t>
      </w:r>
      <w:r>
        <w:rPr>
          <w:rFonts w:hint="eastAsia"/>
          <w:sz w:val="21"/>
          <w:szCs w:val="21"/>
          <w:lang w:eastAsia="zh-CN"/>
        </w:rPr>
        <w:t>缔约国</w:t>
      </w:r>
      <w:r w:rsidRPr="00207941">
        <w:rPr>
          <w:rFonts w:hint="eastAsia"/>
          <w:sz w:val="21"/>
          <w:szCs w:val="21"/>
          <w:lang w:eastAsia="zh-CN"/>
        </w:rPr>
        <w:t>学校内存在对女孩的性暴力和性骚扰行为，</w:t>
      </w:r>
      <w:r>
        <w:rPr>
          <w:rFonts w:hint="eastAsia"/>
          <w:sz w:val="21"/>
          <w:szCs w:val="21"/>
          <w:lang w:eastAsia="zh-CN"/>
        </w:rPr>
        <w:t>助长了</w:t>
      </w:r>
      <w:r w:rsidRPr="00207941">
        <w:rPr>
          <w:rFonts w:hint="eastAsia"/>
          <w:sz w:val="21"/>
          <w:szCs w:val="21"/>
          <w:lang w:eastAsia="zh-CN"/>
        </w:rPr>
        <w:t>居高不下</w:t>
      </w:r>
      <w:r>
        <w:rPr>
          <w:rFonts w:hint="eastAsia"/>
          <w:sz w:val="21"/>
          <w:szCs w:val="21"/>
          <w:lang w:eastAsia="zh-CN"/>
        </w:rPr>
        <w:t>的</w:t>
      </w:r>
      <w:r w:rsidRPr="00207941">
        <w:rPr>
          <w:rFonts w:hint="eastAsia"/>
          <w:sz w:val="21"/>
          <w:szCs w:val="21"/>
          <w:lang w:eastAsia="zh-CN"/>
        </w:rPr>
        <w:t>少女怀孕率和辍学率。委员会还感关切的是，尽管有起诉性暴力案件的部级协议和消除教育系统性暴力的国家计划，</w:t>
      </w:r>
      <w:r>
        <w:rPr>
          <w:rFonts w:hint="eastAsia"/>
          <w:sz w:val="21"/>
          <w:szCs w:val="21"/>
          <w:lang w:eastAsia="zh-CN"/>
        </w:rPr>
        <w:t>但是</w:t>
      </w:r>
      <w:r w:rsidRPr="00207941">
        <w:rPr>
          <w:rFonts w:hint="eastAsia"/>
          <w:sz w:val="21"/>
          <w:szCs w:val="21"/>
          <w:lang w:eastAsia="zh-CN"/>
        </w:rPr>
        <w:t>对犯罪人的起诉和定罪数量仍然很低。考虑到女生受抚养的特殊处境，委员会对执法机构和广大公众对这种暴力的被动反应深感关切，因为这会导致对犯罪人事实上的有罪不罚，并进一步增加了女孩和妇女遭受性暴力的风险。</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27.</w:t>
      </w:r>
      <w:r w:rsidRPr="00207941">
        <w:rPr>
          <w:rFonts w:eastAsia="SimHei"/>
          <w:sz w:val="21"/>
          <w:szCs w:val="21"/>
          <w:lang w:eastAsia="zh-CN"/>
        </w:rPr>
        <w:tab/>
      </w:r>
      <w:r w:rsidRPr="00207941">
        <w:rPr>
          <w:rFonts w:eastAsia="SimHei" w:hint="eastAsia"/>
          <w:sz w:val="21"/>
          <w:szCs w:val="21"/>
          <w:lang w:eastAsia="zh-CN"/>
        </w:rPr>
        <w:t>委员会促请缔约国：</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Ansi="SimHei" w:hint="eastAsia"/>
          <w:sz w:val="21"/>
          <w:szCs w:val="21"/>
          <w:lang w:eastAsia="zh-CN"/>
        </w:rPr>
        <w:t>立即制定并开展全国性的运动，消除教育系统中侵袭女孩的性暴力，并确保女孩和妇女可以获得有效补救，投诉性暴力行为，并让她们了解其性权利和生殖权利；</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Ansi="SimHei" w:hint="eastAsia"/>
          <w:sz w:val="21"/>
          <w:szCs w:val="21"/>
          <w:lang w:eastAsia="zh-CN"/>
        </w:rPr>
        <w:t>在学校内设立多学科工作组，负责预防并处理性暴力和性骚扰案件，密切监测情况，接受关于对学生、特别是女生实施性暴力和其他形式暴力的举报并采取行动；</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Ansi="SimHei" w:hint="eastAsia"/>
          <w:sz w:val="21"/>
          <w:szCs w:val="21"/>
          <w:lang w:eastAsia="zh-CN"/>
        </w:rPr>
        <w:t>确保教育系统中的骚扰和性暴力受害者能够接受体检及心理和社会援助，可以选择转学，并能获得咨询，包括向父母提供的咨询；</w:t>
      </w:r>
      <w:r w:rsidRPr="00207941">
        <w:rPr>
          <w:rFonts w:eastAsia="SimHei"/>
          <w:sz w:val="21"/>
          <w:szCs w:val="21"/>
          <w:lang w:eastAsia="zh-CN"/>
        </w:rPr>
        <w:t xml:space="preserve"> </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(d)</w:t>
      </w:r>
      <w:r w:rsidRPr="00207941">
        <w:rPr>
          <w:rFonts w:eastAsia="SimHei"/>
          <w:sz w:val="21"/>
          <w:szCs w:val="21"/>
          <w:lang w:eastAsia="zh-CN"/>
        </w:rPr>
        <w:tab/>
      </w:r>
      <w:r w:rsidRPr="00207941">
        <w:rPr>
          <w:rFonts w:eastAsia="SimHei" w:hAnsi="SimHei" w:hint="eastAsia"/>
          <w:sz w:val="21"/>
          <w:szCs w:val="21"/>
          <w:lang w:eastAsia="zh-CN"/>
        </w:rPr>
        <w:t>对法官、检察官、警察和教</w:t>
      </w:r>
      <w:r>
        <w:rPr>
          <w:rFonts w:eastAsia="SimHei" w:hAnsi="SimHei" w:hint="eastAsia"/>
          <w:sz w:val="21"/>
          <w:szCs w:val="21"/>
          <w:lang w:eastAsia="zh-CN"/>
        </w:rPr>
        <w:t>师</w:t>
      </w:r>
      <w:r w:rsidRPr="00207941">
        <w:rPr>
          <w:rFonts w:eastAsia="SimHei" w:hAnsi="SimHei" w:hint="eastAsia"/>
          <w:sz w:val="21"/>
          <w:szCs w:val="21"/>
          <w:lang w:eastAsia="zh-CN"/>
        </w:rPr>
        <w:t>开展义务培训，向他们发布指示，</w:t>
      </w:r>
      <w:r>
        <w:rPr>
          <w:rFonts w:eastAsia="SimHei" w:hAnsi="SimHei" w:hint="eastAsia"/>
          <w:sz w:val="21"/>
          <w:szCs w:val="21"/>
          <w:lang w:eastAsia="zh-CN"/>
        </w:rPr>
        <w:t>讲明如何</w:t>
      </w:r>
      <w:r w:rsidRPr="00207941">
        <w:rPr>
          <w:rFonts w:eastAsia="SimHei" w:hAnsi="SimHei" w:hint="eastAsia"/>
          <w:sz w:val="21"/>
          <w:szCs w:val="21"/>
          <w:lang w:eastAsia="zh-CN"/>
        </w:rPr>
        <w:t>对校内的性暴力实施者迅速进行有效的调查、起诉和定罪；</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(e)</w:t>
      </w:r>
      <w:r w:rsidRPr="00207941">
        <w:rPr>
          <w:rFonts w:eastAsia="SimHei"/>
          <w:sz w:val="21"/>
          <w:szCs w:val="21"/>
          <w:lang w:eastAsia="zh-CN"/>
        </w:rPr>
        <w:tab/>
      </w:r>
      <w:r w:rsidRPr="00207941">
        <w:rPr>
          <w:rFonts w:eastAsia="SimHei" w:hAnsi="SimHei" w:hint="eastAsia"/>
          <w:sz w:val="21"/>
          <w:szCs w:val="21"/>
          <w:lang w:eastAsia="zh-CN"/>
        </w:rPr>
        <w:t>加快对校内性暴力实施者启动的司法程序，并如教育部和总检察长办公室所商定的那样，迅速依职权开展调查，并</w:t>
      </w:r>
      <w:r>
        <w:rPr>
          <w:rFonts w:eastAsia="SimHei" w:hAnsi="SimHei" w:hint="eastAsia"/>
          <w:sz w:val="21"/>
          <w:szCs w:val="21"/>
          <w:lang w:eastAsia="zh-CN"/>
        </w:rPr>
        <w:t>采取</w:t>
      </w:r>
      <w:r w:rsidRPr="00207941">
        <w:rPr>
          <w:rFonts w:eastAsia="SimHei" w:hAnsi="SimHei" w:hint="eastAsia"/>
          <w:sz w:val="21"/>
          <w:szCs w:val="21"/>
          <w:lang w:eastAsia="zh-CN"/>
        </w:rPr>
        <w:t>对受害人及其家属进行赔偿，包括经济赔偿</w:t>
      </w:r>
      <w:r>
        <w:rPr>
          <w:rFonts w:eastAsia="SimHei" w:hAnsi="SimHei" w:hint="eastAsia"/>
          <w:sz w:val="21"/>
          <w:szCs w:val="21"/>
          <w:lang w:eastAsia="zh-CN"/>
        </w:rPr>
        <w:t>的机制</w:t>
      </w:r>
      <w:r w:rsidRPr="00207941">
        <w:rPr>
          <w:rFonts w:eastAsia="SimHei" w:hAnsi="SimHei" w:hint="eastAsia"/>
          <w:sz w:val="21"/>
          <w:szCs w:val="21"/>
          <w:lang w:eastAsia="zh-CN"/>
        </w:rPr>
        <w:t>。</w:t>
      </w:r>
    </w:p>
    <w:p w:rsidR="00CB5E7D" w:rsidRPr="00207941" w:rsidRDefault="00CB5E7D" w:rsidP="00CB5E7D">
      <w:pPr>
        <w:pStyle w:val="SingleTxtG"/>
        <w:spacing w:line="320" w:lineRule="exact"/>
        <w:rPr>
          <w:sz w:val="21"/>
          <w:szCs w:val="21"/>
          <w:lang w:eastAsia="zh-CN"/>
        </w:rPr>
      </w:pPr>
      <w:r w:rsidRPr="00207941">
        <w:rPr>
          <w:sz w:val="21"/>
          <w:szCs w:val="21"/>
          <w:lang w:eastAsia="zh-CN"/>
        </w:rPr>
        <w:t>28.</w:t>
      </w:r>
      <w:r w:rsidRPr="00207941">
        <w:rPr>
          <w:sz w:val="21"/>
          <w:szCs w:val="21"/>
          <w:lang w:eastAsia="zh-CN"/>
        </w:rPr>
        <w:tab/>
      </w:r>
      <w:r w:rsidRPr="00207941">
        <w:rPr>
          <w:rFonts w:hint="eastAsia"/>
          <w:sz w:val="21"/>
          <w:szCs w:val="21"/>
          <w:lang w:eastAsia="zh-CN"/>
        </w:rPr>
        <w:t>委员会注意到缔约国的女孩入学率、尤其是初级教育入学率有所提高。但委员会感到关切的是：</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土著和非洲裔妇女获得教育的机会有限，农村各级教育质量较差，限制了农村妇女接受高等教育的机会；</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(b)</w:t>
      </w:r>
      <w:r w:rsidRPr="00207941">
        <w:rPr>
          <w:sz w:val="21"/>
          <w:szCs w:val="21"/>
          <w:lang w:eastAsia="zh-CN"/>
        </w:rPr>
        <w:tab/>
      </w:r>
      <w:r w:rsidRPr="00207941">
        <w:rPr>
          <w:rFonts w:hint="eastAsia"/>
          <w:sz w:val="21"/>
          <w:szCs w:val="21"/>
          <w:lang w:eastAsia="zh-CN"/>
        </w:rPr>
        <w:t>由于学校与土著社区之间距离较远，再加上公共言论贬低土著社区教育的重要性和相关性，土著妇女和女孩到自己的教育机构和普通学校上学的机会有限。</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29.</w:t>
      </w:r>
      <w:r w:rsidRPr="00207941">
        <w:rPr>
          <w:sz w:val="21"/>
          <w:szCs w:val="21"/>
          <w:lang w:eastAsia="zh-CN"/>
        </w:rPr>
        <w:tab/>
      </w:r>
      <w:r w:rsidRPr="00207941">
        <w:rPr>
          <w:rFonts w:eastAsia="SimHei" w:hint="eastAsia"/>
          <w:sz w:val="21"/>
          <w:szCs w:val="21"/>
          <w:lang w:eastAsia="zh-CN"/>
        </w:rPr>
        <w:t>委员会吁请缔约国：</w:t>
      </w:r>
    </w:p>
    <w:p w:rsidR="00CB5E7D" w:rsidRDefault="00CB5E7D" w:rsidP="00CB5E7D">
      <w:pPr>
        <w:pStyle w:val="SingleTxtG"/>
        <w:spacing w:line="320" w:lineRule="exact"/>
        <w:ind w:left="2127" w:hanging="426"/>
        <w:rPr>
          <w:rFonts w:eastAsia="SimHei" w:hAnsi="SimHei" w:hint="eastAsia"/>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Ansi="SimHei" w:hint="eastAsia"/>
          <w:sz w:val="21"/>
          <w:szCs w:val="21"/>
          <w:lang w:eastAsia="zh-CN"/>
        </w:rPr>
        <w:t>提高农村地区的教育质量，为农村和偏远地区妇女和女孩提供免费校车，并通过为农村妇女进入中学和高等教育机构提供便利，促进她们接受教育；</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Ansi="SimHei" w:hint="eastAsia"/>
          <w:sz w:val="21"/>
          <w:szCs w:val="21"/>
          <w:lang w:eastAsia="zh-CN"/>
        </w:rPr>
        <w:t>通过充足的预算拨款，</w:t>
      </w:r>
      <w:r>
        <w:rPr>
          <w:rFonts w:eastAsia="SimHei" w:hAnsi="SimHei" w:hint="eastAsia"/>
          <w:sz w:val="21"/>
          <w:szCs w:val="21"/>
          <w:lang w:eastAsia="zh-CN"/>
        </w:rPr>
        <w:t>通过</w:t>
      </w:r>
      <w:r w:rsidRPr="00207941">
        <w:rPr>
          <w:rFonts w:eastAsia="SimHei" w:hAnsi="SimHei" w:hint="eastAsia"/>
          <w:sz w:val="21"/>
          <w:szCs w:val="21"/>
          <w:lang w:eastAsia="zh-CN"/>
        </w:rPr>
        <w:t>确保已在土著教育机构中接受教育的女孩能够进入各级非土著教育机构</w:t>
      </w:r>
      <w:r>
        <w:rPr>
          <w:rFonts w:eastAsia="SimHei" w:hAnsi="SimHei" w:hint="eastAsia"/>
          <w:sz w:val="21"/>
          <w:szCs w:val="21"/>
          <w:lang w:eastAsia="zh-CN"/>
        </w:rPr>
        <w:t>，</w:t>
      </w:r>
      <w:r w:rsidRPr="00207941">
        <w:rPr>
          <w:rFonts w:eastAsia="SimHei" w:hAnsi="SimHei" w:hint="eastAsia"/>
          <w:sz w:val="21"/>
          <w:szCs w:val="21"/>
          <w:lang w:eastAsia="zh-CN"/>
        </w:rPr>
        <w:t>确保土著妇女和女孩有适当的机会在土著教育机构接受以自己的语言进行的授课。</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就业</w:t>
      </w:r>
    </w:p>
    <w:p w:rsidR="00CB5E7D" w:rsidRPr="00207941" w:rsidRDefault="00CB5E7D" w:rsidP="00CB5E7D">
      <w:pPr>
        <w:pStyle w:val="SingleTxtG"/>
        <w:spacing w:line="320" w:lineRule="exact"/>
        <w:rPr>
          <w:sz w:val="21"/>
          <w:szCs w:val="21"/>
          <w:lang w:eastAsia="zh-CN"/>
        </w:rPr>
      </w:pPr>
      <w:r w:rsidRPr="00207941">
        <w:rPr>
          <w:sz w:val="21"/>
          <w:szCs w:val="21"/>
          <w:lang w:eastAsia="zh-CN"/>
        </w:rPr>
        <w:t>30.</w:t>
      </w:r>
      <w:r w:rsidRPr="00207941">
        <w:rPr>
          <w:sz w:val="21"/>
          <w:szCs w:val="21"/>
          <w:lang w:eastAsia="zh-CN"/>
        </w:rPr>
        <w:tab/>
      </w:r>
      <w:r w:rsidRPr="00207941">
        <w:rPr>
          <w:rFonts w:hint="eastAsia"/>
          <w:sz w:val="21"/>
          <w:szCs w:val="21"/>
          <w:lang w:eastAsia="zh-CN"/>
        </w:rPr>
        <w:t>委员会关切地注意到妇女、尤其是属于弱势和边缘群体的妇女</w:t>
      </w:r>
      <w:r>
        <w:rPr>
          <w:rFonts w:hint="eastAsia"/>
          <w:sz w:val="21"/>
          <w:szCs w:val="21"/>
          <w:lang w:eastAsia="zh-CN"/>
        </w:rPr>
        <w:t>，都</w:t>
      </w:r>
      <w:r w:rsidRPr="00207941">
        <w:rPr>
          <w:rFonts w:hint="eastAsia"/>
          <w:sz w:val="21"/>
          <w:szCs w:val="21"/>
          <w:lang w:eastAsia="zh-CN"/>
        </w:rPr>
        <w:t>集中在非正规经济部门，并缺乏关于妇女担任私营部门决策职位的信息。委员会注意到缔约国为承认家政工作和向家政女工提供获得社会保障的机会所采取的措施，但对缺乏关于家政女工参与社会保障计划实际状况的信息感到关切。委员会还关切地注意到，对公私营部门、包括从事采矿和石油</w:t>
      </w:r>
      <w:r>
        <w:rPr>
          <w:rFonts w:hint="eastAsia"/>
          <w:sz w:val="21"/>
          <w:szCs w:val="21"/>
          <w:lang w:eastAsia="zh-CN"/>
        </w:rPr>
        <w:t>相关</w:t>
      </w:r>
      <w:r w:rsidRPr="00207941">
        <w:rPr>
          <w:rFonts w:hint="eastAsia"/>
          <w:sz w:val="21"/>
          <w:szCs w:val="21"/>
          <w:lang w:eastAsia="zh-CN"/>
        </w:rPr>
        <w:t>活动的妇女的工作条件监督不够，也没有监测和预防工作地点性骚扰的机制。委员会还对缺乏促进男性平等分担家庭责任的措施感到关切。</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31.</w:t>
      </w:r>
      <w:r w:rsidRPr="00207941">
        <w:rPr>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Ansi="SimHei" w:hint="eastAsia"/>
          <w:sz w:val="21"/>
          <w:szCs w:val="21"/>
          <w:lang w:eastAsia="zh-CN"/>
        </w:rPr>
        <w:t>采取暂行特别措施等办法，例如在公司中为妇女保留职位</w:t>
      </w:r>
      <w:r>
        <w:rPr>
          <w:rFonts w:eastAsia="SimHei" w:hAnsi="SimHei" w:hint="eastAsia"/>
          <w:sz w:val="21"/>
          <w:szCs w:val="21"/>
          <w:lang w:eastAsia="zh-CN"/>
        </w:rPr>
        <w:t>并</w:t>
      </w:r>
      <w:r w:rsidRPr="00207941">
        <w:rPr>
          <w:rFonts w:eastAsia="SimHei" w:hAnsi="SimHei" w:hint="eastAsia"/>
          <w:sz w:val="21"/>
          <w:szCs w:val="21"/>
          <w:lang w:eastAsia="zh-CN"/>
        </w:rPr>
        <w:t>呼吁只提名妇女等，促进妇女获得正式就业；</w:t>
      </w:r>
      <w:r w:rsidRPr="00207941">
        <w:rPr>
          <w:rFonts w:eastAsia="SimHei"/>
          <w:sz w:val="21"/>
          <w:szCs w:val="21"/>
          <w:lang w:eastAsia="zh-CN"/>
        </w:rPr>
        <w:t xml:space="preserve"> </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Ansi="SimHei" w:hint="eastAsia"/>
          <w:sz w:val="21"/>
          <w:szCs w:val="21"/>
          <w:lang w:eastAsia="zh-CN"/>
        </w:rPr>
        <w:t>与私营部门协商，通过一项国家行动计划，扩大社会保障计划对非正规经济部门妇女的覆盖面；</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Ansi="SimHei" w:hint="eastAsia"/>
          <w:sz w:val="21"/>
          <w:szCs w:val="21"/>
          <w:lang w:eastAsia="zh-CN"/>
        </w:rPr>
        <w:t>实行收集妇女在私营部门中代表性相关信息的机制，制定通过对妇女的管理技能培训促进</w:t>
      </w:r>
      <w:r>
        <w:rPr>
          <w:rFonts w:eastAsia="SimHei" w:hAnsi="SimHei" w:hint="eastAsia"/>
          <w:sz w:val="21"/>
          <w:szCs w:val="21"/>
          <w:lang w:eastAsia="zh-CN"/>
        </w:rPr>
        <w:t>其</w:t>
      </w:r>
      <w:r w:rsidRPr="00207941">
        <w:rPr>
          <w:rFonts w:eastAsia="SimHei" w:hAnsi="SimHei" w:hint="eastAsia"/>
          <w:sz w:val="21"/>
          <w:szCs w:val="21"/>
          <w:lang w:eastAsia="zh-CN"/>
        </w:rPr>
        <w:t>担任领导职务的战略，并采取协调工作和家庭责任的措施；</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(d)</w:t>
      </w:r>
      <w:r w:rsidRPr="00207941">
        <w:rPr>
          <w:rFonts w:eastAsia="SimHei"/>
          <w:sz w:val="21"/>
          <w:szCs w:val="21"/>
          <w:lang w:eastAsia="zh-CN"/>
        </w:rPr>
        <w:tab/>
      </w:r>
      <w:r w:rsidRPr="00207941">
        <w:rPr>
          <w:rFonts w:eastAsia="SimHei" w:hAnsi="SimHei" w:hint="eastAsia"/>
          <w:bCs/>
          <w:sz w:val="21"/>
          <w:szCs w:val="21"/>
          <w:lang w:eastAsia="zh-CN"/>
        </w:rPr>
        <w:t>采取有效措施，通过加强针对不同妇女群体</w:t>
      </w:r>
      <w:r>
        <w:rPr>
          <w:rFonts w:eastAsia="SimHei" w:hAnsi="SimHei" w:hint="eastAsia"/>
          <w:bCs/>
          <w:sz w:val="21"/>
          <w:szCs w:val="21"/>
          <w:lang w:eastAsia="zh-CN"/>
        </w:rPr>
        <w:t>，</w:t>
      </w:r>
      <w:r w:rsidRPr="00207941">
        <w:rPr>
          <w:rFonts w:eastAsia="SimHei" w:hAnsi="SimHei" w:hint="eastAsia"/>
          <w:bCs/>
          <w:sz w:val="21"/>
          <w:szCs w:val="21"/>
          <w:lang w:eastAsia="zh-CN"/>
        </w:rPr>
        <w:t>特别考虑到年轻妇女和不同的经济部门的专门就业培训方案，消除横向和纵向职业隔离；</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(e)</w:t>
      </w:r>
      <w:r w:rsidRPr="00207941">
        <w:rPr>
          <w:rFonts w:eastAsia="SimHei"/>
          <w:sz w:val="21"/>
          <w:szCs w:val="21"/>
          <w:lang w:eastAsia="zh-CN"/>
        </w:rPr>
        <w:tab/>
      </w:r>
      <w:r w:rsidRPr="00207941">
        <w:rPr>
          <w:rFonts w:eastAsia="SimHei" w:hAnsi="SimHei" w:hint="eastAsia"/>
          <w:sz w:val="21"/>
          <w:szCs w:val="21"/>
          <w:lang w:eastAsia="zh-CN"/>
        </w:rPr>
        <w:t>监测家政女工的工作条件，包括定期视察她们的工作地点，以促进家政女工完全加入社会保障计划；</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(f)</w:t>
      </w:r>
      <w:r w:rsidRPr="00207941">
        <w:rPr>
          <w:rFonts w:eastAsia="SimHei"/>
          <w:sz w:val="21"/>
          <w:szCs w:val="21"/>
          <w:lang w:eastAsia="zh-CN"/>
        </w:rPr>
        <w:tab/>
      </w:r>
      <w:r w:rsidRPr="00207941">
        <w:rPr>
          <w:rFonts w:eastAsia="SimHei" w:hAnsi="SimHei" w:hint="eastAsia"/>
          <w:sz w:val="21"/>
          <w:szCs w:val="21"/>
          <w:lang w:eastAsia="zh-CN"/>
        </w:rPr>
        <w:t>建立监测和预防工作场所对妇女性骚扰的制度，并鼓励受害者投诉；</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(g)</w:t>
      </w:r>
      <w:r w:rsidRPr="00207941">
        <w:rPr>
          <w:rFonts w:eastAsia="SimHei"/>
          <w:sz w:val="21"/>
          <w:szCs w:val="21"/>
          <w:lang w:eastAsia="zh-CN"/>
        </w:rPr>
        <w:tab/>
      </w:r>
      <w:r w:rsidRPr="00207941">
        <w:rPr>
          <w:rFonts w:eastAsia="SimHei" w:hAnsi="SimHei" w:hint="eastAsia"/>
          <w:sz w:val="21"/>
          <w:szCs w:val="21"/>
          <w:lang w:eastAsia="zh-CN"/>
        </w:rPr>
        <w:t>执行确立和适用共同养育概念的立法，以及旨在加强父母共同责任的方案。</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卫生</w:t>
      </w:r>
    </w:p>
    <w:p w:rsidR="00CB5E7D" w:rsidRPr="00207941" w:rsidRDefault="00CB5E7D" w:rsidP="00CB5E7D">
      <w:pPr>
        <w:pStyle w:val="SingleTxtG"/>
        <w:spacing w:line="320" w:lineRule="exact"/>
        <w:rPr>
          <w:rFonts w:hint="eastAsia"/>
          <w:sz w:val="21"/>
          <w:szCs w:val="21"/>
          <w:lang w:eastAsia="zh-CN"/>
        </w:rPr>
      </w:pPr>
      <w:r w:rsidRPr="00207941">
        <w:rPr>
          <w:sz w:val="21"/>
          <w:szCs w:val="21"/>
          <w:lang w:eastAsia="zh-CN"/>
        </w:rPr>
        <w:t>32.</w:t>
      </w:r>
      <w:r w:rsidRPr="00207941">
        <w:rPr>
          <w:sz w:val="21"/>
          <w:szCs w:val="21"/>
          <w:lang w:eastAsia="zh-CN"/>
        </w:rPr>
        <w:tab/>
      </w:r>
      <w:r w:rsidRPr="00207941">
        <w:rPr>
          <w:rFonts w:hint="eastAsia"/>
          <w:sz w:val="21"/>
          <w:szCs w:val="21"/>
          <w:lang w:eastAsia="zh-CN"/>
        </w:rPr>
        <w:t>委员会注意到缔约国为改善全民卫生状况而做出的努力。但是，委员会感到关切的是：</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妇女进行治疗性堕胎的机会有限，因此就求助非安全堕胎，</w:t>
      </w:r>
      <w:r>
        <w:rPr>
          <w:rFonts w:hint="eastAsia"/>
          <w:sz w:val="21"/>
          <w:szCs w:val="21"/>
          <w:lang w:eastAsia="zh-CN"/>
        </w:rPr>
        <w:t>另外还有</w:t>
      </w:r>
      <w:r w:rsidRPr="00207941">
        <w:rPr>
          <w:rFonts w:hint="eastAsia"/>
          <w:sz w:val="21"/>
          <w:szCs w:val="21"/>
          <w:lang w:eastAsia="zh-CN"/>
        </w:rPr>
        <w:t>医务人员违反保密义务，向警察或司法机构告发流产后需要卫生保健或寻求堕胎的妇女；</w:t>
      </w:r>
    </w:p>
    <w:p w:rsidR="00CB5E7D" w:rsidRPr="00207941" w:rsidRDefault="00CB5E7D" w:rsidP="00CB5E7D">
      <w:pPr>
        <w:pStyle w:val="SingleTxtG"/>
        <w:spacing w:line="320" w:lineRule="exact"/>
        <w:ind w:left="2127" w:hanging="426"/>
        <w:rPr>
          <w:color w:val="000000"/>
          <w:sz w:val="21"/>
          <w:szCs w:val="21"/>
          <w:lang w:eastAsia="zh-CN"/>
        </w:rPr>
      </w:pPr>
      <w:r w:rsidRPr="00207941">
        <w:rPr>
          <w:sz w:val="21"/>
          <w:szCs w:val="21"/>
          <w:lang w:eastAsia="zh-CN"/>
        </w:rPr>
        <w:t>(b)</w:t>
      </w:r>
      <w:r w:rsidRPr="00207941">
        <w:rPr>
          <w:sz w:val="21"/>
          <w:szCs w:val="21"/>
          <w:lang w:eastAsia="zh-CN"/>
        </w:rPr>
        <w:tab/>
      </w:r>
      <w:r w:rsidRPr="00207941">
        <w:rPr>
          <w:rFonts w:hint="eastAsia"/>
          <w:color w:val="000000"/>
          <w:sz w:val="21"/>
          <w:szCs w:val="21"/>
          <w:lang w:eastAsia="zh-CN"/>
        </w:rPr>
        <w:t>关于</w:t>
      </w:r>
      <w:r w:rsidRPr="00207941">
        <w:rPr>
          <w:rFonts w:hint="eastAsia"/>
          <w:sz w:val="21"/>
          <w:szCs w:val="21"/>
          <w:lang w:eastAsia="zh-CN"/>
        </w:rPr>
        <w:t>《</w:t>
      </w:r>
      <w:r>
        <w:rPr>
          <w:rFonts w:hint="eastAsia"/>
          <w:sz w:val="21"/>
          <w:szCs w:val="21"/>
          <w:lang w:eastAsia="zh-CN"/>
        </w:rPr>
        <w:t>综合组织</w:t>
      </w:r>
      <w:r w:rsidRPr="00207941">
        <w:rPr>
          <w:rFonts w:hint="eastAsia"/>
          <w:sz w:val="21"/>
          <w:szCs w:val="21"/>
          <w:lang w:eastAsia="zh-CN"/>
        </w:rPr>
        <w:t>刑法</w:t>
      </w:r>
      <w:r>
        <w:rPr>
          <w:rFonts w:hint="eastAsia"/>
          <w:sz w:val="21"/>
          <w:szCs w:val="21"/>
          <w:lang w:eastAsia="zh-CN"/>
        </w:rPr>
        <w:t>典</w:t>
      </w:r>
      <w:r w:rsidRPr="00207941">
        <w:rPr>
          <w:rFonts w:hint="eastAsia"/>
          <w:sz w:val="21"/>
          <w:szCs w:val="21"/>
          <w:lang w:eastAsia="zh-CN"/>
        </w:rPr>
        <w:t>》的</w:t>
      </w:r>
      <w:r w:rsidRPr="00207941">
        <w:rPr>
          <w:rFonts w:hint="eastAsia"/>
          <w:color w:val="000000"/>
          <w:sz w:val="21"/>
          <w:szCs w:val="21"/>
          <w:lang w:eastAsia="zh-CN"/>
        </w:rPr>
        <w:t>议会讨论，连强奸致孕</w:t>
      </w:r>
      <w:r>
        <w:rPr>
          <w:rFonts w:hint="eastAsia"/>
          <w:color w:val="000000"/>
          <w:sz w:val="21"/>
          <w:szCs w:val="21"/>
          <w:lang w:eastAsia="zh-CN"/>
        </w:rPr>
        <w:t>、</w:t>
      </w:r>
      <w:r w:rsidRPr="00207941">
        <w:rPr>
          <w:rFonts w:hint="eastAsia"/>
          <w:color w:val="000000"/>
          <w:sz w:val="21"/>
          <w:szCs w:val="21"/>
          <w:lang w:eastAsia="zh-CN"/>
        </w:rPr>
        <w:t>乱伦</w:t>
      </w:r>
      <w:r>
        <w:rPr>
          <w:rFonts w:hint="eastAsia"/>
          <w:color w:val="000000"/>
          <w:sz w:val="21"/>
          <w:szCs w:val="21"/>
          <w:lang w:eastAsia="zh-CN"/>
        </w:rPr>
        <w:t>或</w:t>
      </w:r>
      <w:r w:rsidRPr="00207941">
        <w:rPr>
          <w:rFonts w:hint="eastAsia"/>
          <w:color w:val="000000"/>
          <w:sz w:val="21"/>
          <w:szCs w:val="21"/>
          <w:lang w:eastAsia="zh-CN"/>
        </w:rPr>
        <w:t>胎儿严重</w:t>
      </w:r>
      <w:r>
        <w:rPr>
          <w:rFonts w:hint="eastAsia"/>
          <w:color w:val="000000"/>
          <w:sz w:val="21"/>
          <w:szCs w:val="21"/>
          <w:lang w:eastAsia="zh-CN"/>
        </w:rPr>
        <w:t>受损</w:t>
      </w:r>
      <w:r w:rsidRPr="00207941">
        <w:rPr>
          <w:rFonts w:hint="eastAsia"/>
          <w:color w:val="000000"/>
          <w:sz w:val="21"/>
          <w:szCs w:val="21"/>
          <w:lang w:eastAsia="zh-CN"/>
        </w:rPr>
        <w:t>情况下的堕胎合法化问题都没有探讨；</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(c)</w:t>
      </w:r>
      <w:r w:rsidRPr="00207941">
        <w:rPr>
          <w:sz w:val="21"/>
          <w:szCs w:val="21"/>
          <w:lang w:eastAsia="zh-CN"/>
        </w:rPr>
        <w:tab/>
      </w:r>
      <w:r w:rsidRPr="00207941">
        <w:rPr>
          <w:rFonts w:hint="eastAsia"/>
          <w:sz w:val="21"/>
          <w:szCs w:val="21"/>
          <w:lang w:eastAsia="zh-CN"/>
        </w:rPr>
        <w:t>少女怀孕率高，可能导致孕产妇死亡率升高；</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(d)</w:t>
      </w:r>
      <w:r w:rsidRPr="00207941">
        <w:rPr>
          <w:sz w:val="21"/>
          <w:szCs w:val="21"/>
          <w:lang w:eastAsia="zh-CN"/>
        </w:rPr>
        <w:tab/>
      </w:r>
      <w:r w:rsidRPr="00207941">
        <w:rPr>
          <w:rFonts w:hint="eastAsia"/>
          <w:sz w:val="21"/>
          <w:szCs w:val="21"/>
          <w:lang w:eastAsia="zh-CN"/>
        </w:rPr>
        <w:t>妇女获得现代避孕药具和计划生育服务的机会有限，卫生系统内和服务提供者中存在对这类方法的偏见，医务人员依良心予以拒绝的做法妨碍妇女采用现代避孕方法；</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(e)</w:t>
      </w:r>
      <w:r w:rsidRPr="00207941">
        <w:rPr>
          <w:sz w:val="21"/>
          <w:szCs w:val="21"/>
          <w:lang w:eastAsia="zh-CN"/>
        </w:rPr>
        <w:tab/>
      </w:r>
      <w:r w:rsidRPr="00207941">
        <w:rPr>
          <w:rFonts w:hint="eastAsia"/>
          <w:sz w:val="21"/>
          <w:szCs w:val="21"/>
          <w:lang w:eastAsia="zh-CN"/>
        </w:rPr>
        <w:t>土著妇女、非洲裔厄瓜多尔妇女和沿海农村妇女在获得满足她们的需要和尊重其卫生做法</w:t>
      </w:r>
      <w:r>
        <w:rPr>
          <w:rFonts w:hint="eastAsia"/>
          <w:sz w:val="21"/>
          <w:szCs w:val="21"/>
          <w:lang w:eastAsia="zh-CN"/>
        </w:rPr>
        <w:t>（</w:t>
      </w:r>
      <w:r w:rsidRPr="00207941">
        <w:rPr>
          <w:rFonts w:hint="eastAsia"/>
          <w:sz w:val="21"/>
          <w:szCs w:val="21"/>
          <w:lang w:eastAsia="zh-CN"/>
        </w:rPr>
        <w:t>包括土著妇女</w:t>
      </w:r>
      <w:r>
        <w:rPr>
          <w:rFonts w:hint="eastAsia"/>
          <w:sz w:val="21"/>
          <w:szCs w:val="21"/>
          <w:lang w:eastAsia="zh-CN"/>
        </w:rPr>
        <w:t>采用</w:t>
      </w:r>
      <w:r w:rsidRPr="00207941">
        <w:rPr>
          <w:rFonts w:hint="eastAsia"/>
          <w:sz w:val="21"/>
          <w:szCs w:val="21"/>
          <w:lang w:eastAsia="zh-CN"/>
        </w:rPr>
        <w:t>的“站式分娩”</w:t>
      </w:r>
      <w:r>
        <w:rPr>
          <w:rFonts w:hint="eastAsia"/>
          <w:sz w:val="21"/>
          <w:szCs w:val="21"/>
          <w:lang w:eastAsia="zh-CN"/>
        </w:rPr>
        <w:t>）</w:t>
      </w:r>
      <w:r w:rsidRPr="00207941">
        <w:rPr>
          <w:rFonts w:hint="eastAsia"/>
          <w:sz w:val="21"/>
          <w:szCs w:val="21"/>
          <w:lang w:eastAsia="zh-CN"/>
        </w:rPr>
        <w:t>的卫生服务方面面临障碍。</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33.</w:t>
      </w:r>
      <w:r w:rsidRPr="00207941">
        <w:rPr>
          <w:sz w:val="21"/>
          <w:szCs w:val="21"/>
          <w:lang w:eastAsia="zh-CN"/>
        </w:rPr>
        <w:tab/>
      </w:r>
      <w:r w:rsidRPr="00207941">
        <w:rPr>
          <w:rFonts w:eastAsia="SimHei" w:hint="eastAsia"/>
          <w:sz w:val="21"/>
          <w:szCs w:val="21"/>
          <w:lang w:eastAsia="zh-CN"/>
        </w:rPr>
        <w:t>委员会建议缔约国：</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Ansi="SimHei" w:hint="eastAsia"/>
          <w:sz w:val="21"/>
          <w:szCs w:val="21"/>
          <w:lang w:eastAsia="zh-CN"/>
        </w:rPr>
        <w:t>作为优先事项，执行治疗性堕胎临床</w:t>
      </w:r>
      <w:r>
        <w:rPr>
          <w:rFonts w:eastAsia="SimHei" w:hAnsi="SimHei" w:hint="eastAsia"/>
          <w:sz w:val="21"/>
          <w:szCs w:val="21"/>
          <w:lang w:eastAsia="zh-CN"/>
        </w:rPr>
        <w:t>准则</w:t>
      </w:r>
      <w:r w:rsidRPr="00207941">
        <w:rPr>
          <w:rFonts w:eastAsia="SimHei" w:hAnsi="SimHei" w:hint="eastAsia"/>
          <w:sz w:val="21"/>
          <w:szCs w:val="21"/>
          <w:lang w:eastAsia="zh-CN"/>
        </w:rPr>
        <w:t>，对所有有关卫生工作者开展培训，以实现全国对治疗性堕胎条件的统一解释，并定期评估该</w:t>
      </w:r>
      <w:r>
        <w:rPr>
          <w:rFonts w:eastAsia="SimHei" w:hAnsi="SimHei" w:hint="eastAsia"/>
          <w:sz w:val="21"/>
          <w:szCs w:val="21"/>
          <w:lang w:eastAsia="zh-CN"/>
        </w:rPr>
        <w:t>准则的</w:t>
      </w:r>
      <w:r w:rsidRPr="00207941">
        <w:rPr>
          <w:rFonts w:eastAsia="SimHei" w:hAnsi="SimHei" w:hint="eastAsia"/>
          <w:sz w:val="21"/>
          <w:szCs w:val="21"/>
          <w:lang w:eastAsia="zh-CN"/>
        </w:rPr>
        <w:t>执行情况；</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Ansi="SimHei" w:hint="eastAsia"/>
          <w:sz w:val="21"/>
          <w:szCs w:val="21"/>
          <w:lang w:eastAsia="zh-CN"/>
        </w:rPr>
        <w:t>在卫生保健系统中遵守保密义务，通过</w:t>
      </w:r>
      <w:r>
        <w:rPr>
          <w:rFonts w:eastAsia="SimHei" w:hAnsi="SimHei" w:hint="eastAsia"/>
          <w:sz w:val="21"/>
          <w:szCs w:val="21"/>
          <w:lang w:eastAsia="zh-CN"/>
        </w:rPr>
        <w:t>行为准则</w:t>
      </w:r>
      <w:r w:rsidRPr="00207941">
        <w:rPr>
          <w:rFonts w:eastAsia="SimHei" w:hAnsi="SimHei" w:hint="eastAsia"/>
          <w:sz w:val="21"/>
          <w:szCs w:val="21"/>
          <w:lang w:eastAsia="zh-CN"/>
        </w:rPr>
        <w:t>，并发展针对卫生提供者的人权培训，使他们了解有义务尊重接受性健康和生殖健康服务的妇女的隐私和秘密；</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Ansi="SimHei" w:hint="eastAsia"/>
          <w:bCs/>
          <w:sz w:val="21"/>
          <w:szCs w:val="21"/>
          <w:lang w:eastAsia="zh-CN"/>
        </w:rPr>
        <w:t>根据委员会关于妇女和健康的</w:t>
      </w:r>
      <w:r>
        <w:rPr>
          <w:rFonts w:eastAsia="SimHei" w:hAnsi="SimHei" w:hint="eastAsia"/>
          <w:bCs/>
          <w:sz w:val="21"/>
          <w:szCs w:val="21"/>
          <w:lang w:eastAsia="zh-CN"/>
        </w:rPr>
        <w:t>第</w:t>
      </w:r>
      <w:r>
        <w:rPr>
          <w:rFonts w:eastAsia="SimHei" w:hAnsi="SimHei" w:hint="eastAsia"/>
          <w:bCs/>
          <w:sz w:val="21"/>
          <w:szCs w:val="21"/>
          <w:lang w:eastAsia="zh-CN"/>
        </w:rPr>
        <w:t>24</w:t>
      </w:r>
      <w:r>
        <w:rPr>
          <w:rFonts w:eastAsia="SimHei" w:hAnsi="SimHei" w:hint="eastAsia"/>
          <w:bCs/>
          <w:sz w:val="21"/>
          <w:szCs w:val="21"/>
          <w:lang w:eastAsia="zh-CN"/>
        </w:rPr>
        <w:t>号</w:t>
      </w:r>
      <w:r w:rsidRPr="00207941">
        <w:rPr>
          <w:rFonts w:eastAsia="SimHei" w:hAnsi="SimHei" w:hint="eastAsia"/>
          <w:bCs/>
          <w:sz w:val="21"/>
          <w:szCs w:val="21"/>
          <w:lang w:eastAsia="zh-CN"/>
        </w:rPr>
        <w:t>一般性意见，将强奸、乱伦和胎儿严重</w:t>
      </w:r>
      <w:r>
        <w:rPr>
          <w:rFonts w:eastAsia="SimHei" w:hAnsi="SimHei" w:hint="eastAsia"/>
          <w:bCs/>
          <w:sz w:val="21"/>
          <w:szCs w:val="21"/>
          <w:lang w:eastAsia="zh-CN"/>
        </w:rPr>
        <w:t>受损</w:t>
      </w:r>
      <w:r w:rsidRPr="00207941">
        <w:rPr>
          <w:rFonts w:eastAsia="SimHei" w:hAnsi="SimHei" w:hint="eastAsia"/>
          <w:bCs/>
          <w:sz w:val="21"/>
          <w:szCs w:val="21"/>
          <w:lang w:eastAsia="zh-CN"/>
        </w:rPr>
        <w:t>情况下的堕胎合法化；</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(d)</w:t>
      </w:r>
      <w:r w:rsidRPr="00207941">
        <w:rPr>
          <w:rFonts w:eastAsia="SimHei"/>
          <w:sz w:val="21"/>
          <w:szCs w:val="21"/>
          <w:lang w:eastAsia="zh-CN"/>
        </w:rPr>
        <w:tab/>
      </w:r>
      <w:r w:rsidRPr="00207941">
        <w:rPr>
          <w:rFonts w:eastAsia="SimHei" w:hAnsi="SimHei" w:hint="eastAsia"/>
          <w:sz w:val="21"/>
          <w:szCs w:val="21"/>
          <w:lang w:eastAsia="zh-CN"/>
        </w:rPr>
        <w:t>确保所有妇女和女孩能够获得可负担的现代避孕方法，并向</w:t>
      </w:r>
      <w:r>
        <w:rPr>
          <w:rFonts w:eastAsia="SimHei" w:hAnsi="SimHei" w:hint="eastAsia"/>
          <w:sz w:val="21"/>
          <w:szCs w:val="21"/>
          <w:lang w:eastAsia="zh-CN"/>
        </w:rPr>
        <w:t>男童和女童</w:t>
      </w:r>
      <w:r w:rsidRPr="00207941">
        <w:rPr>
          <w:rFonts w:eastAsia="SimHei" w:hAnsi="SimHei" w:hint="eastAsia"/>
          <w:sz w:val="21"/>
          <w:szCs w:val="21"/>
          <w:lang w:eastAsia="zh-CN"/>
        </w:rPr>
        <w:t>提供适合其年龄的性健康和生殖健康与权利相关信息和教育，以减少少女怀孕</w:t>
      </w:r>
      <w:r>
        <w:rPr>
          <w:rFonts w:eastAsia="SimHei" w:hAnsi="SimHei" w:hint="eastAsia"/>
          <w:sz w:val="21"/>
          <w:szCs w:val="21"/>
          <w:lang w:eastAsia="zh-CN"/>
        </w:rPr>
        <w:t>的数量</w:t>
      </w:r>
      <w:r w:rsidRPr="00207941">
        <w:rPr>
          <w:rFonts w:eastAsia="SimHei" w:hAnsi="SimHei" w:hint="eastAsia"/>
          <w:sz w:val="21"/>
          <w:szCs w:val="21"/>
          <w:lang w:eastAsia="zh-CN"/>
        </w:rPr>
        <w:t>；</w:t>
      </w:r>
    </w:p>
    <w:p w:rsidR="00CB5E7D" w:rsidRPr="00207941" w:rsidRDefault="00CB5E7D" w:rsidP="00CB5E7D">
      <w:pPr>
        <w:pStyle w:val="SingleTxtG"/>
        <w:spacing w:line="320" w:lineRule="exact"/>
        <w:ind w:left="2127" w:hanging="426"/>
        <w:rPr>
          <w:rFonts w:eastAsia="SimHei"/>
          <w:sz w:val="21"/>
          <w:szCs w:val="21"/>
          <w:lang w:val="en-US" w:eastAsia="zh-CN"/>
        </w:rPr>
      </w:pPr>
      <w:r w:rsidRPr="00207941">
        <w:rPr>
          <w:rFonts w:eastAsia="SimHei"/>
          <w:sz w:val="21"/>
          <w:szCs w:val="21"/>
          <w:lang w:eastAsia="zh-CN"/>
        </w:rPr>
        <w:t>(e)</w:t>
      </w:r>
      <w:r w:rsidRPr="00207941">
        <w:rPr>
          <w:rFonts w:eastAsia="SimHei"/>
          <w:sz w:val="21"/>
          <w:szCs w:val="21"/>
          <w:lang w:eastAsia="zh-CN"/>
        </w:rPr>
        <w:tab/>
      </w:r>
      <w:r w:rsidRPr="00207941">
        <w:rPr>
          <w:rFonts w:eastAsia="SimHei" w:hAnsi="SimHei" w:hint="eastAsia"/>
          <w:sz w:val="21"/>
          <w:szCs w:val="21"/>
          <w:lang w:eastAsia="zh-CN"/>
        </w:rPr>
        <w:t>确保综合</w:t>
      </w:r>
      <w:r>
        <w:rPr>
          <w:rFonts w:eastAsia="SimHei" w:hAnsi="SimHei" w:hint="eastAsia"/>
          <w:sz w:val="21"/>
          <w:szCs w:val="21"/>
          <w:lang w:eastAsia="zh-CN"/>
        </w:rPr>
        <w:t>保健守则</w:t>
      </w:r>
      <w:r w:rsidRPr="00207941">
        <w:rPr>
          <w:rFonts w:eastAsia="SimHei" w:hAnsi="SimHei" w:hint="eastAsia"/>
          <w:sz w:val="21"/>
          <w:szCs w:val="21"/>
          <w:lang w:eastAsia="zh-CN"/>
        </w:rPr>
        <w:t>草案以广泛的健康概念为基础，包括决定健康的身体、精神和社会因素，并特别处理性健康和生殖健康问题；</w:t>
      </w:r>
    </w:p>
    <w:p w:rsidR="00CB5E7D" w:rsidRPr="00207941" w:rsidRDefault="00CB5E7D" w:rsidP="00CB5E7D">
      <w:pPr>
        <w:pStyle w:val="SingleTxtG"/>
        <w:spacing w:line="320" w:lineRule="exact"/>
        <w:ind w:left="2127" w:hanging="426"/>
        <w:rPr>
          <w:rFonts w:eastAsia="SimHei"/>
          <w:sz w:val="21"/>
          <w:szCs w:val="21"/>
          <w:lang w:eastAsia="zh-CN"/>
        </w:rPr>
      </w:pPr>
      <w:r w:rsidRPr="00207941">
        <w:rPr>
          <w:rFonts w:eastAsia="SimHei"/>
          <w:sz w:val="21"/>
          <w:szCs w:val="21"/>
          <w:lang w:eastAsia="zh-CN"/>
        </w:rPr>
        <w:t>(f)</w:t>
      </w:r>
      <w:r w:rsidRPr="00207941">
        <w:rPr>
          <w:rFonts w:eastAsia="SimHei"/>
          <w:sz w:val="21"/>
          <w:szCs w:val="21"/>
          <w:lang w:eastAsia="zh-CN"/>
        </w:rPr>
        <w:tab/>
      </w:r>
      <w:r w:rsidRPr="00207941">
        <w:rPr>
          <w:rFonts w:eastAsia="SimHei" w:hAnsi="SimHei" w:hint="eastAsia"/>
          <w:sz w:val="21"/>
          <w:szCs w:val="21"/>
          <w:lang w:eastAsia="zh-CN"/>
        </w:rPr>
        <w:t>根据国家卫生体系通过陪护分娩跨文化实践法草案，以承认跨文化分娩护理。</w:t>
      </w:r>
      <w:r w:rsidRPr="00207941">
        <w:rPr>
          <w:rFonts w:eastAsia="SimHei"/>
          <w:sz w:val="21"/>
          <w:szCs w:val="21"/>
          <w:lang w:eastAsia="zh-CN"/>
        </w:rPr>
        <w:t xml:space="preserve"> </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增强妇女经济权能</w:t>
      </w:r>
    </w:p>
    <w:p w:rsidR="00CB5E7D" w:rsidRPr="00207941" w:rsidRDefault="00CB5E7D" w:rsidP="00CB5E7D">
      <w:pPr>
        <w:pStyle w:val="SingleTxtG"/>
        <w:spacing w:line="320" w:lineRule="exact"/>
        <w:rPr>
          <w:rFonts w:eastAsia="SimHei"/>
          <w:sz w:val="21"/>
          <w:szCs w:val="21"/>
          <w:lang w:eastAsia="zh-CN"/>
        </w:rPr>
      </w:pPr>
      <w:r w:rsidRPr="00207941">
        <w:rPr>
          <w:sz w:val="21"/>
          <w:szCs w:val="21"/>
          <w:lang w:eastAsia="zh-CN"/>
        </w:rPr>
        <w:t>34.</w:t>
      </w:r>
      <w:r w:rsidRPr="00207941">
        <w:rPr>
          <w:sz w:val="21"/>
          <w:szCs w:val="21"/>
          <w:lang w:eastAsia="zh-CN"/>
        </w:rPr>
        <w:tab/>
      </w:r>
      <w:r w:rsidRPr="00207941">
        <w:rPr>
          <w:rFonts w:hint="eastAsia"/>
          <w:sz w:val="21"/>
          <w:szCs w:val="21"/>
          <w:lang w:eastAsia="zh-CN"/>
        </w:rPr>
        <w:t>委员会欢迎关于利用</w:t>
      </w:r>
      <w:r>
        <w:rPr>
          <w:rFonts w:hint="eastAsia"/>
          <w:sz w:val="21"/>
          <w:szCs w:val="21"/>
          <w:lang w:eastAsia="zh-CN"/>
        </w:rPr>
        <w:t>称为</w:t>
      </w:r>
      <w:r w:rsidRPr="00207941">
        <w:rPr>
          <w:rFonts w:hint="eastAsia"/>
          <w:sz w:val="21"/>
          <w:szCs w:val="21"/>
          <w:lang w:eastAsia="zh-CN"/>
        </w:rPr>
        <w:t>“</w:t>
      </w:r>
      <w:r w:rsidRPr="00A7461D">
        <w:rPr>
          <w:rFonts w:hint="eastAsia"/>
          <w:sz w:val="21"/>
          <w:szCs w:val="21"/>
          <w:lang w:eastAsia="zh-CN"/>
        </w:rPr>
        <w:t>人类发展</w:t>
      </w:r>
      <w:r>
        <w:rPr>
          <w:rFonts w:hint="eastAsia"/>
          <w:sz w:val="21"/>
          <w:szCs w:val="21"/>
          <w:lang w:eastAsia="zh-CN"/>
        </w:rPr>
        <w:t>津贴</w:t>
      </w:r>
      <w:r w:rsidRPr="00A7461D">
        <w:rPr>
          <w:rFonts w:hint="eastAsia"/>
          <w:sz w:val="21"/>
          <w:szCs w:val="21"/>
          <w:lang w:eastAsia="zh-CN"/>
        </w:rPr>
        <w:t>”</w:t>
      </w:r>
      <w:r>
        <w:rPr>
          <w:rFonts w:hint="eastAsia"/>
          <w:sz w:val="21"/>
          <w:szCs w:val="21"/>
          <w:lang w:eastAsia="zh-CN"/>
        </w:rPr>
        <w:t>的代币券</w:t>
      </w:r>
      <w:r w:rsidRPr="00A7461D">
        <w:rPr>
          <w:rFonts w:hint="eastAsia"/>
          <w:sz w:val="21"/>
          <w:szCs w:val="21"/>
          <w:lang w:eastAsia="zh-CN"/>
        </w:rPr>
        <w:t>消除缔</w:t>
      </w:r>
      <w:r w:rsidRPr="00207941">
        <w:rPr>
          <w:rFonts w:hint="eastAsia"/>
          <w:sz w:val="21"/>
          <w:szCs w:val="21"/>
          <w:lang w:eastAsia="zh-CN"/>
        </w:rPr>
        <w:t>约国贫困的信息，但对妇女无法平等获得小额信贷（</w:t>
      </w:r>
      <w:r w:rsidRPr="00207941">
        <w:rPr>
          <w:sz w:val="21"/>
          <w:szCs w:val="21"/>
          <w:lang w:eastAsia="zh-CN"/>
        </w:rPr>
        <w:t>26%</w:t>
      </w:r>
      <w:r>
        <w:rPr>
          <w:rFonts w:hint="eastAsia"/>
          <w:sz w:val="21"/>
          <w:szCs w:val="21"/>
          <w:lang w:eastAsia="zh-CN"/>
        </w:rPr>
        <w:t>的贷款发放给妇女</w:t>
      </w:r>
      <w:r w:rsidRPr="00207941">
        <w:rPr>
          <w:rFonts w:hint="eastAsia"/>
          <w:sz w:val="21"/>
          <w:szCs w:val="21"/>
          <w:lang w:eastAsia="zh-CN"/>
        </w:rPr>
        <w:t>，</w:t>
      </w:r>
      <w:r w:rsidRPr="00207941">
        <w:rPr>
          <w:sz w:val="21"/>
          <w:szCs w:val="21"/>
          <w:lang w:eastAsia="zh-CN"/>
        </w:rPr>
        <w:t>74%</w:t>
      </w:r>
      <w:r>
        <w:rPr>
          <w:rFonts w:hint="eastAsia"/>
          <w:sz w:val="21"/>
          <w:szCs w:val="21"/>
          <w:lang w:eastAsia="zh-CN"/>
        </w:rPr>
        <w:t>的发放给男性</w:t>
      </w:r>
      <w:r w:rsidRPr="00207941">
        <w:rPr>
          <w:rFonts w:hint="eastAsia"/>
          <w:sz w:val="21"/>
          <w:szCs w:val="21"/>
          <w:lang w:eastAsia="zh-CN"/>
        </w:rPr>
        <w:t>）和发展基金贷款（</w:t>
      </w:r>
      <w:r w:rsidRPr="00207941">
        <w:rPr>
          <w:sz w:val="21"/>
          <w:szCs w:val="21"/>
          <w:lang w:eastAsia="zh-CN"/>
        </w:rPr>
        <w:t>18%</w:t>
      </w:r>
      <w:r w:rsidRPr="00207941">
        <w:rPr>
          <w:rFonts w:hint="eastAsia"/>
          <w:sz w:val="21"/>
          <w:szCs w:val="21"/>
          <w:lang w:eastAsia="zh-CN"/>
        </w:rPr>
        <w:t>的贷款发放给妇女，</w:t>
      </w:r>
      <w:r w:rsidRPr="00207941">
        <w:rPr>
          <w:rFonts w:hint="eastAsia"/>
          <w:sz w:val="21"/>
          <w:szCs w:val="21"/>
          <w:lang w:eastAsia="zh-CN"/>
        </w:rPr>
        <w:t>82</w:t>
      </w:r>
      <w:r w:rsidRPr="00207941">
        <w:rPr>
          <w:sz w:val="21"/>
          <w:szCs w:val="21"/>
          <w:lang w:eastAsia="zh-CN"/>
        </w:rPr>
        <w:t>%</w:t>
      </w:r>
      <w:r w:rsidRPr="00207941">
        <w:rPr>
          <w:rFonts w:hint="eastAsia"/>
          <w:sz w:val="21"/>
          <w:szCs w:val="21"/>
          <w:lang w:eastAsia="zh-CN"/>
        </w:rPr>
        <w:t>发放给男性）。</w:t>
      </w:r>
    </w:p>
    <w:p w:rsidR="00CB5E7D" w:rsidRPr="00207941" w:rsidRDefault="00CB5E7D" w:rsidP="00CB5E7D">
      <w:pPr>
        <w:pStyle w:val="SingleTxtG"/>
        <w:spacing w:line="320" w:lineRule="exact"/>
        <w:rPr>
          <w:rFonts w:eastAsia="SimHei"/>
          <w:sz w:val="21"/>
          <w:szCs w:val="21"/>
          <w:lang w:eastAsia="zh-CN"/>
        </w:rPr>
      </w:pPr>
      <w:r w:rsidRPr="00207941">
        <w:rPr>
          <w:sz w:val="21"/>
          <w:szCs w:val="21"/>
          <w:lang w:eastAsia="zh-CN"/>
        </w:rPr>
        <w:t>35.</w:t>
      </w:r>
      <w:r w:rsidRPr="00207941">
        <w:rPr>
          <w:sz w:val="21"/>
          <w:szCs w:val="21"/>
          <w:lang w:eastAsia="zh-CN"/>
        </w:rPr>
        <w:tab/>
      </w:r>
      <w:r w:rsidRPr="00207941">
        <w:rPr>
          <w:rFonts w:eastAsia="SimHei" w:hAnsi="SimHei" w:hint="eastAsia"/>
          <w:sz w:val="21"/>
          <w:szCs w:val="21"/>
          <w:lang w:eastAsia="zh-CN"/>
        </w:rPr>
        <w:t>委员会建议缔约国采取暂行特别措施，增加小额贷款和发展基金所放贷款的妇女受益人数。</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农村妇女</w:t>
      </w:r>
    </w:p>
    <w:p w:rsidR="00CB5E7D" w:rsidRPr="00207941" w:rsidRDefault="00CB5E7D" w:rsidP="00CB5E7D">
      <w:pPr>
        <w:pStyle w:val="SingleTxtG"/>
        <w:spacing w:line="320" w:lineRule="exact"/>
        <w:rPr>
          <w:sz w:val="21"/>
          <w:szCs w:val="21"/>
          <w:lang w:eastAsia="zh-CN"/>
        </w:rPr>
      </w:pPr>
      <w:r w:rsidRPr="00207941">
        <w:rPr>
          <w:sz w:val="21"/>
          <w:szCs w:val="21"/>
          <w:lang w:eastAsia="zh-CN"/>
        </w:rPr>
        <w:t>36.</w:t>
      </w:r>
      <w:r w:rsidRPr="00207941">
        <w:rPr>
          <w:sz w:val="21"/>
          <w:szCs w:val="21"/>
          <w:lang w:eastAsia="zh-CN"/>
        </w:rPr>
        <w:tab/>
      </w:r>
      <w:r w:rsidRPr="00207941">
        <w:rPr>
          <w:rFonts w:hint="eastAsia"/>
          <w:sz w:val="21"/>
          <w:szCs w:val="21"/>
          <w:lang w:eastAsia="zh-CN"/>
        </w:rPr>
        <w:t>委员会注意到对话期间提供的关于保护妇女、包括女户主土地保有权的法律草案，但委员会还对农村妇女难以获得对其土地权的正式承认感到关切。</w:t>
      </w:r>
    </w:p>
    <w:p w:rsidR="00CB5E7D" w:rsidRPr="00207941" w:rsidRDefault="00CB5E7D" w:rsidP="00CB5E7D">
      <w:pPr>
        <w:pStyle w:val="SingleTxtG"/>
        <w:spacing w:line="320" w:lineRule="exact"/>
        <w:rPr>
          <w:rFonts w:eastAsia="SimHei"/>
          <w:sz w:val="21"/>
          <w:szCs w:val="21"/>
          <w:lang w:eastAsia="zh-CN"/>
        </w:rPr>
      </w:pPr>
      <w:r w:rsidRPr="00207941">
        <w:rPr>
          <w:rFonts w:eastAsia="SimHei"/>
          <w:sz w:val="21"/>
          <w:szCs w:val="21"/>
          <w:lang w:eastAsia="zh-CN"/>
        </w:rPr>
        <w:t>37.</w:t>
      </w:r>
      <w:r w:rsidRPr="00207941">
        <w:rPr>
          <w:rFonts w:eastAsia="SimHei"/>
          <w:sz w:val="21"/>
          <w:szCs w:val="21"/>
          <w:lang w:eastAsia="zh-CN"/>
        </w:rPr>
        <w:tab/>
      </w:r>
      <w:r w:rsidRPr="00207941">
        <w:rPr>
          <w:rFonts w:eastAsia="SimHei" w:hAnsi="SimHei" w:hint="eastAsia"/>
          <w:sz w:val="21"/>
          <w:szCs w:val="21"/>
          <w:lang w:eastAsia="zh-CN"/>
        </w:rPr>
        <w:t>委员会建议缔约国加快执行</w:t>
      </w:r>
      <w:r w:rsidRPr="00207941">
        <w:rPr>
          <w:rFonts w:eastAsia="SimHei" w:hint="eastAsia"/>
          <w:sz w:val="21"/>
          <w:szCs w:val="21"/>
          <w:lang w:eastAsia="zh-CN"/>
        </w:rPr>
        <w:t>“</w:t>
      </w:r>
      <w:r w:rsidRPr="00207941">
        <w:rPr>
          <w:rFonts w:eastAsia="SimHei" w:hAnsi="SimHei" w:hint="eastAsia"/>
          <w:sz w:val="21"/>
          <w:szCs w:val="21"/>
          <w:lang w:eastAsia="zh-CN"/>
        </w:rPr>
        <w:t>分地</w:t>
      </w:r>
      <w:r w:rsidRPr="00207941">
        <w:rPr>
          <w:rFonts w:eastAsia="SimHei" w:hint="eastAsia"/>
          <w:sz w:val="21"/>
          <w:szCs w:val="21"/>
          <w:lang w:eastAsia="zh-CN"/>
        </w:rPr>
        <w:t>”</w:t>
      </w:r>
      <w:r w:rsidRPr="00207941">
        <w:rPr>
          <w:rFonts w:eastAsia="SimHei" w:hAnsi="SimHei" w:hint="eastAsia"/>
          <w:sz w:val="21"/>
          <w:szCs w:val="21"/>
          <w:lang w:eastAsia="zh-CN"/>
        </w:rPr>
        <w:t>方案，以登记农村妇女的土地保有权和财产，并通过一项旨在规范土地保有权的国家方案，允许农村妇女组织切实参与这些进程。</w:t>
      </w:r>
    </w:p>
    <w:p w:rsidR="00CB5E7D" w:rsidRPr="00207941" w:rsidRDefault="00CB5E7D" w:rsidP="00CB5E7D">
      <w:pPr>
        <w:pStyle w:val="H23G"/>
        <w:spacing w:line="320" w:lineRule="exact"/>
        <w:rPr>
          <w:rFonts w:eastAsia="SimHei"/>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土著妇女、非洲裔厄瓜多尔妇女和沿海农村妇女</w:t>
      </w:r>
    </w:p>
    <w:p w:rsidR="00CB5E7D" w:rsidRPr="00207941" w:rsidRDefault="00CB5E7D" w:rsidP="00CB5E7D">
      <w:pPr>
        <w:pStyle w:val="singletxtg0"/>
        <w:shd w:val="clear" w:color="auto" w:fill="FFFFFF"/>
        <w:spacing w:before="0" w:beforeAutospacing="0" w:after="120" w:afterAutospacing="0" w:line="320" w:lineRule="exact"/>
        <w:ind w:left="1134" w:right="1134"/>
        <w:jc w:val="both"/>
        <w:rPr>
          <w:sz w:val="21"/>
          <w:szCs w:val="21"/>
          <w:lang w:eastAsia="zh-CN"/>
        </w:rPr>
      </w:pPr>
      <w:r w:rsidRPr="00207941">
        <w:rPr>
          <w:sz w:val="21"/>
          <w:szCs w:val="21"/>
          <w:lang w:eastAsia="zh-CN"/>
        </w:rPr>
        <w:t>38.</w:t>
      </w:r>
      <w:r w:rsidRPr="00207941">
        <w:rPr>
          <w:sz w:val="21"/>
          <w:szCs w:val="21"/>
          <w:lang w:eastAsia="zh-CN"/>
        </w:rPr>
        <w:tab/>
      </w:r>
      <w:r w:rsidRPr="00207941">
        <w:rPr>
          <w:rFonts w:hint="eastAsia"/>
          <w:sz w:val="21"/>
          <w:szCs w:val="21"/>
          <w:lang w:eastAsia="zh-CN"/>
        </w:rPr>
        <w:t>委员会关切地注意到，</w:t>
      </w:r>
      <w:r>
        <w:rPr>
          <w:rFonts w:hint="eastAsia"/>
          <w:sz w:val="21"/>
          <w:szCs w:val="21"/>
          <w:lang w:eastAsia="zh-CN"/>
        </w:rPr>
        <w:t>缺乏有关</w:t>
      </w:r>
      <w:r w:rsidRPr="00207941">
        <w:rPr>
          <w:rFonts w:hint="eastAsia"/>
          <w:sz w:val="21"/>
          <w:szCs w:val="21"/>
          <w:lang w:eastAsia="zh-CN"/>
        </w:rPr>
        <w:t>缔约国为确保在实施开采自然资源的大规模项目时保护土著妇女、非洲裔厄瓜多尔妇女和沿海农村妇女措施</w:t>
      </w:r>
      <w:r>
        <w:rPr>
          <w:rFonts w:hint="eastAsia"/>
          <w:sz w:val="21"/>
          <w:szCs w:val="21"/>
          <w:lang w:eastAsia="zh-CN"/>
        </w:rPr>
        <w:t>的信息</w:t>
      </w:r>
      <w:r w:rsidRPr="00207941">
        <w:rPr>
          <w:rFonts w:hint="eastAsia"/>
          <w:sz w:val="21"/>
          <w:szCs w:val="21"/>
          <w:lang w:eastAsia="zh-CN"/>
        </w:rPr>
        <w:t>。委员会特别关切的是，通常不让这些群体的妇女参与，而且在相关决策过程中并不总是事先征求她们</w:t>
      </w:r>
      <w:r>
        <w:rPr>
          <w:rFonts w:hint="eastAsia"/>
          <w:sz w:val="21"/>
          <w:szCs w:val="21"/>
          <w:lang w:eastAsia="zh-CN"/>
        </w:rPr>
        <w:t>自愿</w:t>
      </w:r>
      <w:r w:rsidRPr="00207941">
        <w:rPr>
          <w:rFonts w:hint="eastAsia"/>
          <w:sz w:val="21"/>
          <w:szCs w:val="21"/>
          <w:lang w:eastAsia="zh-CN"/>
        </w:rPr>
        <w:t>和知情的同意</w:t>
      </w:r>
      <w:r>
        <w:rPr>
          <w:rFonts w:hint="eastAsia"/>
          <w:sz w:val="21"/>
          <w:szCs w:val="21"/>
          <w:lang w:eastAsia="zh-CN"/>
        </w:rPr>
        <w:t>——</w:t>
      </w:r>
      <w:r w:rsidRPr="00207941">
        <w:rPr>
          <w:rFonts w:hint="eastAsia"/>
          <w:sz w:val="21"/>
          <w:szCs w:val="21"/>
          <w:lang w:eastAsia="zh-CN"/>
        </w:rPr>
        <w:t>尽管这些项目影响到她们的生活条件。</w:t>
      </w:r>
    </w:p>
    <w:p w:rsidR="00CB5E7D" w:rsidRPr="00207941" w:rsidRDefault="00CB5E7D" w:rsidP="00CB5E7D">
      <w:pPr>
        <w:pStyle w:val="singletxtg0"/>
        <w:shd w:val="clear" w:color="auto" w:fill="FFFFFF"/>
        <w:spacing w:before="0" w:beforeAutospacing="0" w:after="120" w:afterAutospacing="0" w:line="320" w:lineRule="exact"/>
        <w:ind w:left="1134" w:right="1134"/>
        <w:jc w:val="both"/>
        <w:rPr>
          <w:rFonts w:eastAsia="SimHei"/>
          <w:bCs/>
          <w:sz w:val="21"/>
          <w:szCs w:val="21"/>
          <w:lang w:eastAsia="zh-CN"/>
        </w:rPr>
      </w:pPr>
      <w:r w:rsidRPr="00207941">
        <w:rPr>
          <w:bCs/>
          <w:sz w:val="21"/>
          <w:szCs w:val="21"/>
          <w:lang w:eastAsia="zh-CN"/>
        </w:rPr>
        <w:t>39.</w:t>
      </w:r>
      <w:r w:rsidRPr="00207941">
        <w:rPr>
          <w:rFonts w:eastAsia="SimHei"/>
          <w:bCs/>
          <w:sz w:val="21"/>
          <w:szCs w:val="21"/>
          <w:lang w:eastAsia="zh-CN"/>
        </w:rPr>
        <w:tab/>
      </w:r>
      <w:r w:rsidRPr="00207941">
        <w:rPr>
          <w:rFonts w:eastAsia="SimHei" w:hint="eastAsia"/>
          <w:sz w:val="21"/>
          <w:szCs w:val="21"/>
          <w:lang w:eastAsia="zh-CN"/>
        </w:rPr>
        <w:t>委员会呼吁缔约国在影响土著妇女、非洲裔厄瓜多尔妇女和沿海农村妇女权利和合法利益的大规模自然资源开采项目决策过程中，对她们</w:t>
      </w:r>
      <w:r>
        <w:rPr>
          <w:rFonts w:eastAsia="SimHei" w:hint="eastAsia"/>
          <w:sz w:val="21"/>
          <w:szCs w:val="21"/>
          <w:lang w:eastAsia="zh-CN"/>
        </w:rPr>
        <w:t>开展</w:t>
      </w:r>
      <w:r w:rsidRPr="00207941">
        <w:rPr>
          <w:rFonts w:eastAsia="SimHei" w:hint="eastAsia"/>
          <w:sz w:val="21"/>
          <w:szCs w:val="21"/>
          <w:lang w:eastAsia="zh-CN"/>
        </w:rPr>
        <w:t>系统的</w:t>
      </w:r>
      <w:r>
        <w:rPr>
          <w:rFonts w:eastAsia="SimHei" w:hint="eastAsia"/>
          <w:sz w:val="21"/>
          <w:szCs w:val="21"/>
          <w:lang w:eastAsia="zh-CN"/>
        </w:rPr>
        <w:t>协商</w:t>
      </w:r>
      <w:r w:rsidRPr="00207941">
        <w:rPr>
          <w:rFonts w:eastAsia="SimHei" w:hint="eastAsia"/>
          <w:sz w:val="21"/>
          <w:szCs w:val="21"/>
          <w:lang w:eastAsia="zh-CN"/>
        </w:rPr>
        <w:t>，并事先征得她们的自由和知情的同意。缔约国还应为相关妇女提供适当的替代住房和生计，并确保实施自然资源开采项目的公营和私营公司对生活在受影响地区的妇女给予适当赔偿。</w:t>
      </w:r>
    </w:p>
    <w:p w:rsidR="00CB5E7D" w:rsidRPr="00207941" w:rsidRDefault="00CB5E7D" w:rsidP="00CB5E7D">
      <w:pPr>
        <w:pStyle w:val="H23G"/>
        <w:spacing w:line="320" w:lineRule="exact"/>
        <w:rPr>
          <w:rFonts w:eastAsia="SimHei"/>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移徙和难民妇女</w:t>
      </w:r>
    </w:p>
    <w:p w:rsidR="00CB5E7D" w:rsidRPr="00207941" w:rsidRDefault="00CB5E7D" w:rsidP="00CB5E7D">
      <w:pPr>
        <w:pStyle w:val="SingleTxtG"/>
        <w:spacing w:line="320" w:lineRule="exact"/>
        <w:rPr>
          <w:sz w:val="21"/>
          <w:szCs w:val="21"/>
          <w:lang w:eastAsia="zh-CN"/>
        </w:rPr>
      </w:pPr>
      <w:r w:rsidRPr="00207941">
        <w:rPr>
          <w:sz w:val="21"/>
          <w:szCs w:val="21"/>
          <w:lang w:eastAsia="zh-CN"/>
        </w:rPr>
        <w:t>40.</w:t>
      </w:r>
      <w:r w:rsidRPr="00207941">
        <w:rPr>
          <w:sz w:val="21"/>
          <w:szCs w:val="21"/>
          <w:lang w:eastAsia="zh-CN"/>
        </w:rPr>
        <w:tab/>
      </w:r>
      <w:r w:rsidRPr="00207941">
        <w:rPr>
          <w:rFonts w:hint="eastAsia"/>
          <w:spacing w:val="-4"/>
          <w:sz w:val="21"/>
          <w:szCs w:val="21"/>
          <w:lang w:eastAsia="zh-CN"/>
        </w:rPr>
        <w:t>委员会感到关切的是，没有采取措施，在难民身份确定程序中保护妇女的程序权利，</w:t>
      </w:r>
      <w:r>
        <w:rPr>
          <w:rFonts w:hint="eastAsia"/>
          <w:spacing w:val="-4"/>
          <w:sz w:val="21"/>
          <w:szCs w:val="21"/>
          <w:lang w:eastAsia="zh-CN"/>
        </w:rPr>
        <w:t>包括</w:t>
      </w:r>
      <w:r w:rsidRPr="00207941">
        <w:rPr>
          <w:rFonts w:hint="eastAsia"/>
          <w:spacing w:val="-4"/>
          <w:sz w:val="21"/>
          <w:szCs w:val="21"/>
          <w:lang w:eastAsia="zh-CN"/>
        </w:rPr>
        <w:t>单独面谈、由女性面谈和为其配备女翻译等。委员会还关切第</w:t>
      </w:r>
      <w:r w:rsidRPr="00207941">
        <w:rPr>
          <w:spacing w:val="-4"/>
          <w:sz w:val="21"/>
          <w:szCs w:val="21"/>
          <w:lang w:eastAsia="zh-CN"/>
        </w:rPr>
        <w:t>1182</w:t>
      </w:r>
      <w:r w:rsidRPr="00207941">
        <w:rPr>
          <w:rFonts w:hint="eastAsia"/>
          <w:spacing w:val="-4"/>
          <w:sz w:val="21"/>
          <w:szCs w:val="21"/>
          <w:lang w:eastAsia="zh-CN"/>
        </w:rPr>
        <w:t>号行政令对申请难民地位规定的非常短的强制性时限及其对妇女的影响，特别是身份不正常的人无法获得基本的社会服务和保健，并面临遭到性剥削和贩运的危险。</w:t>
      </w:r>
    </w:p>
    <w:p w:rsidR="00CB5E7D" w:rsidRPr="00207941" w:rsidRDefault="00CB5E7D" w:rsidP="00CB5E7D">
      <w:pPr>
        <w:pStyle w:val="SingleTxtG"/>
        <w:spacing w:line="320" w:lineRule="exact"/>
        <w:rPr>
          <w:rFonts w:eastAsia="SimHei"/>
          <w:sz w:val="21"/>
          <w:szCs w:val="21"/>
          <w:lang w:eastAsia="zh-CN"/>
        </w:rPr>
      </w:pPr>
      <w:r w:rsidRPr="00207941">
        <w:rPr>
          <w:rFonts w:eastAsia="SimHei"/>
          <w:sz w:val="21"/>
          <w:szCs w:val="21"/>
          <w:lang w:eastAsia="zh-CN"/>
        </w:rPr>
        <w:t>41.</w:t>
      </w:r>
      <w:r w:rsidRPr="00207941">
        <w:rPr>
          <w:rFonts w:eastAsia="SimHei"/>
          <w:sz w:val="21"/>
          <w:szCs w:val="21"/>
          <w:lang w:eastAsia="zh-CN"/>
        </w:rPr>
        <w:tab/>
      </w:r>
      <w:r w:rsidRPr="00207941">
        <w:rPr>
          <w:rFonts w:eastAsia="SimHei" w:hAnsi="SimHei" w:hint="eastAsia"/>
          <w:sz w:val="21"/>
          <w:szCs w:val="21"/>
          <w:lang w:eastAsia="zh-CN"/>
        </w:rPr>
        <w:t>委员会建议缔约国通过议定书，以</w:t>
      </w:r>
      <w:r>
        <w:rPr>
          <w:rFonts w:eastAsia="SimHei" w:hAnsi="SimHei" w:hint="eastAsia"/>
          <w:sz w:val="21"/>
          <w:szCs w:val="21"/>
          <w:lang w:eastAsia="zh-CN"/>
        </w:rPr>
        <w:t>考虑</w:t>
      </w:r>
      <w:r w:rsidRPr="00207941">
        <w:rPr>
          <w:rFonts w:eastAsia="SimHei" w:hAnsi="SimHei" w:hint="eastAsia"/>
          <w:sz w:val="21"/>
          <w:szCs w:val="21"/>
          <w:lang w:eastAsia="zh-CN"/>
        </w:rPr>
        <w:t>对性别</w:t>
      </w:r>
      <w:r>
        <w:rPr>
          <w:rFonts w:eastAsia="SimHei" w:hAnsi="SimHei" w:hint="eastAsia"/>
          <w:sz w:val="21"/>
          <w:szCs w:val="21"/>
          <w:lang w:eastAsia="zh-CN"/>
        </w:rPr>
        <w:t>差异</w:t>
      </w:r>
      <w:r w:rsidRPr="00207941">
        <w:rPr>
          <w:rFonts w:eastAsia="SimHei" w:hAnsi="SimHei" w:hint="eastAsia"/>
          <w:sz w:val="21"/>
          <w:szCs w:val="21"/>
          <w:lang w:eastAsia="zh-CN"/>
        </w:rPr>
        <w:t>和充分尊重妇女程序权的方式，开展难民身份确认程序，特别是为她们提供单独面谈、由女性面谈和获得女翻译帮助的机会，并建立保护她们免遭家庭和社区报复的机制。委员会还建议关于移徙范围的立法适当处理妇女受害者在原籍国遭受迫害的风险，确保身份不正常的妇女能够获得基本的社会服务和紧急医疗，并免遭性剥削和劳动剥削。</w:t>
      </w:r>
    </w:p>
    <w:p w:rsidR="00CB5E7D" w:rsidRPr="00207941" w:rsidRDefault="00CB5E7D" w:rsidP="00CB5E7D">
      <w:pPr>
        <w:pStyle w:val="H23G"/>
        <w:tabs>
          <w:tab w:val="clear" w:pos="851"/>
        </w:tabs>
        <w:spacing w:line="320" w:lineRule="exact"/>
        <w:ind w:leftChars="540" w:firstLine="0"/>
        <w:rPr>
          <w:rFonts w:eastAsia="SimHei"/>
          <w:b w:val="0"/>
          <w:sz w:val="21"/>
          <w:szCs w:val="21"/>
          <w:lang w:eastAsia="zh-CN"/>
        </w:rPr>
      </w:pPr>
      <w:r w:rsidRPr="00207941">
        <w:rPr>
          <w:rFonts w:eastAsia="SimHei" w:hint="eastAsia"/>
          <w:b w:val="0"/>
          <w:sz w:val="21"/>
          <w:szCs w:val="21"/>
          <w:lang w:eastAsia="zh-CN"/>
        </w:rPr>
        <w:t>婚姻和家庭关系中的平等</w:t>
      </w:r>
    </w:p>
    <w:p w:rsidR="00CB5E7D" w:rsidRPr="00207941" w:rsidRDefault="00CB5E7D" w:rsidP="00CB5E7D">
      <w:pPr>
        <w:pStyle w:val="SingleTxtG"/>
        <w:spacing w:line="320" w:lineRule="exact"/>
        <w:rPr>
          <w:sz w:val="21"/>
          <w:szCs w:val="21"/>
          <w:lang w:eastAsia="zh-CN"/>
        </w:rPr>
      </w:pPr>
      <w:r w:rsidRPr="00207941">
        <w:rPr>
          <w:sz w:val="21"/>
          <w:szCs w:val="21"/>
          <w:lang w:eastAsia="zh-CN"/>
        </w:rPr>
        <w:t>42.</w:t>
      </w:r>
      <w:r w:rsidRPr="00207941">
        <w:rPr>
          <w:sz w:val="21"/>
          <w:szCs w:val="21"/>
          <w:lang w:eastAsia="zh-CN"/>
        </w:rPr>
        <w:tab/>
      </w:r>
      <w:r w:rsidRPr="00207941">
        <w:rPr>
          <w:rFonts w:hint="eastAsia"/>
          <w:sz w:val="21"/>
          <w:szCs w:val="21"/>
          <w:lang w:eastAsia="zh-CN"/>
        </w:rPr>
        <w:t>委员会深感关切的是：</w:t>
      </w:r>
    </w:p>
    <w:p w:rsidR="00CB5E7D" w:rsidRPr="00207941" w:rsidRDefault="00CB5E7D" w:rsidP="00CB5E7D">
      <w:pPr>
        <w:pStyle w:val="SingleTxtG"/>
        <w:spacing w:line="320" w:lineRule="exact"/>
        <w:ind w:left="2127" w:hanging="426"/>
        <w:rPr>
          <w:rFonts w:eastAsia="SimHei"/>
          <w:sz w:val="21"/>
          <w:szCs w:val="21"/>
          <w:lang w:val="en-US" w:eastAsia="zh-CN"/>
        </w:rPr>
      </w:pPr>
      <w:r w:rsidRPr="00207941">
        <w:rPr>
          <w:sz w:val="21"/>
          <w:szCs w:val="21"/>
          <w:lang w:eastAsia="zh-CN"/>
        </w:rPr>
        <w:t>(a)</w:t>
      </w:r>
      <w:r w:rsidRPr="00207941">
        <w:rPr>
          <w:sz w:val="21"/>
          <w:szCs w:val="21"/>
          <w:lang w:eastAsia="zh-CN"/>
        </w:rPr>
        <w:tab/>
      </w:r>
      <w:r w:rsidRPr="00207941">
        <w:rPr>
          <w:rFonts w:hint="eastAsia"/>
          <w:sz w:val="21"/>
          <w:szCs w:val="21"/>
          <w:lang w:eastAsia="zh-CN"/>
        </w:rPr>
        <w:t>《民法典》的规定允许女孩在</w:t>
      </w:r>
      <w:r w:rsidRPr="00207941">
        <w:rPr>
          <w:sz w:val="21"/>
          <w:szCs w:val="21"/>
          <w:lang w:eastAsia="zh-CN"/>
        </w:rPr>
        <w:t>12</w:t>
      </w:r>
      <w:r w:rsidRPr="00207941">
        <w:rPr>
          <w:rFonts w:hint="eastAsia"/>
          <w:sz w:val="21"/>
          <w:szCs w:val="21"/>
          <w:lang w:eastAsia="zh-CN"/>
        </w:rPr>
        <w:t>岁时早婚，而且迟迟不修订这一立法；</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(b)</w:t>
      </w:r>
      <w:r w:rsidRPr="00207941">
        <w:rPr>
          <w:sz w:val="21"/>
          <w:szCs w:val="21"/>
          <w:lang w:eastAsia="zh-CN"/>
        </w:rPr>
        <w:tab/>
      </w:r>
      <w:r w:rsidRPr="00207941">
        <w:rPr>
          <w:rFonts w:hint="eastAsia"/>
          <w:sz w:val="21"/>
          <w:szCs w:val="21"/>
          <w:lang w:eastAsia="zh-CN"/>
        </w:rPr>
        <w:t>《民法典》的规定指定丈夫为婚内财产的管理人（第</w:t>
      </w:r>
      <w:r w:rsidRPr="00207941">
        <w:rPr>
          <w:sz w:val="21"/>
          <w:szCs w:val="21"/>
          <w:lang w:eastAsia="zh-CN"/>
        </w:rPr>
        <w:t>180</w:t>
      </w:r>
      <w:r w:rsidRPr="00207941">
        <w:rPr>
          <w:rFonts w:hint="eastAsia"/>
          <w:sz w:val="21"/>
          <w:szCs w:val="21"/>
          <w:lang w:eastAsia="zh-CN"/>
        </w:rPr>
        <w:t>条）；</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(c)</w:t>
      </w:r>
      <w:r w:rsidRPr="00207941">
        <w:rPr>
          <w:sz w:val="21"/>
          <w:szCs w:val="21"/>
          <w:lang w:eastAsia="zh-CN"/>
        </w:rPr>
        <w:tab/>
      </w:r>
      <w:r w:rsidRPr="00207941">
        <w:rPr>
          <w:rFonts w:hint="eastAsia"/>
          <w:sz w:val="21"/>
          <w:szCs w:val="21"/>
          <w:lang w:eastAsia="zh-CN"/>
        </w:rPr>
        <w:t>虽然《民法典》规定婚姻存续期间获得的财产视为夫妻共同财产，离婚时应当平均分配，但与工作有关的福利等无形资产不作为“夫妻团体”的一部分；</w:t>
      </w:r>
    </w:p>
    <w:p w:rsidR="00CB5E7D" w:rsidRPr="00207941" w:rsidRDefault="00CB5E7D" w:rsidP="00CB5E7D">
      <w:pPr>
        <w:pStyle w:val="SingleTxtG"/>
        <w:spacing w:line="320" w:lineRule="exact"/>
        <w:ind w:left="2127" w:hanging="426"/>
        <w:rPr>
          <w:sz w:val="21"/>
          <w:szCs w:val="21"/>
          <w:lang w:eastAsia="zh-CN"/>
        </w:rPr>
      </w:pPr>
      <w:r w:rsidRPr="00207941">
        <w:rPr>
          <w:sz w:val="21"/>
          <w:szCs w:val="21"/>
          <w:lang w:eastAsia="zh-CN"/>
        </w:rPr>
        <w:t>(d)</w:t>
      </w:r>
      <w:r w:rsidRPr="00207941">
        <w:rPr>
          <w:sz w:val="21"/>
          <w:szCs w:val="21"/>
          <w:lang w:eastAsia="zh-CN"/>
        </w:rPr>
        <w:tab/>
      </w:r>
      <w:r w:rsidRPr="00207941">
        <w:rPr>
          <w:rFonts w:hint="eastAsia"/>
          <w:sz w:val="21"/>
          <w:szCs w:val="21"/>
          <w:lang w:eastAsia="zh-CN"/>
        </w:rPr>
        <w:t>在社会保障计划中，缺乏有关措施，确保在前配偶不支付子女抚养费的情况下，子女能够获得抚养费。</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43.</w:t>
      </w:r>
      <w:r w:rsidRPr="00207941">
        <w:rPr>
          <w:rFonts w:eastAsia="SimHei"/>
          <w:sz w:val="21"/>
          <w:szCs w:val="21"/>
          <w:lang w:eastAsia="zh-CN"/>
        </w:rPr>
        <w:tab/>
      </w:r>
      <w:r w:rsidRPr="00207941">
        <w:rPr>
          <w:rFonts w:eastAsia="SimHei" w:hint="eastAsia"/>
          <w:sz w:val="21"/>
          <w:szCs w:val="21"/>
          <w:lang w:eastAsia="zh-CN"/>
        </w:rPr>
        <w:t>委员会吁请缔约国：</w:t>
      </w:r>
    </w:p>
    <w:p w:rsidR="00CB5E7D" w:rsidRPr="00207941" w:rsidRDefault="00CB5E7D" w:rsidP="00CB5E7D">
      <w:pPr>
        <w:pStyle w:val="SingleTxtG"/>
        <w:spacing w:line="320" w:lineRule="exact"/>
        <w:ind w:left="2127" w:hanging="426"/>
        <w:rPr>
          <w:rFonts w:hint="eastAsia"/>
          <w:sz w:val="21"/>
          <w:szCs w:val="21"/>
          <w:lang w:eastAsia="zh-CN"/>
        </w:rPr>
      </w:pPr>
      <w:r w:rsidRPr="00207941">
        <w:rPr>
          <w:rFonts w:eastAsia="SimHei"/>
          <w:sz w:val="21"/>
          <w:szCs w:val="21"/>
          <w:lang w:eastAsia="zh-CN"/>
        </w:rPr>
        <w:t>(a)</w:t>
      </w:r>
      <w:r w:rsidRPr="00207941">
        <w:rPr>
          <w:rFonts w:eastAsia="SimHei"/>
          <w:sz w:val="21"/>
          <w:szCs w:val="21"/>
          <w:lang w:eastAsia="zh-CN"/>
        </w:rPr>
        <w:tab/>
      </w:r>
      <w:r w:rsidRPr="00207941">
        <w:rPr>
          <w:rFonts w:eastAsia="SimHei" w:hint="eastAsia"/>
          <w:sz w:val="21"/>
          <w:szCs w:val="21"/>
          <w:lang w:eastAsia="zh-CN"/>
        </w:rPr>
        <w:t>加速废除《民法典》中有关童婚的规定，确保任何新的规定与《公约》第</w:t>
      </w:r>
      <w:r>
        <w:rPr>
          <w:rFonts w:eastAsia="SimHei" w:hint="eastAsia"/>
          <w:sz w:val="21"/>
          <w:szCs w:val="21"/>
          <w:lang w:eastAsia="zh-CN"/>
        </w:rPr>
        <w:t>16</w:t>
      </w:r>
      <w:r w:rsidRPr="00207941">
        <w:rPr>
          <w:rFonts w:eastAsia="SimHei" w:hint="eastAsia"/>
          <w:sz w:val="21"/>
          <w:szCs w:val="21"/>
          <w:lang w:eastAsia="zh-CN"/>
        </w:rPr>
        <w:t>条第</w:t>
      </w:r>
      <w:r w:rsidRPr="00207941">
        <w:rPr>
          <w:rFonts w:eastAsia="SimHei" w:hint="eastAsia"/>
          <w:sz w:val="21"/>
          <w:szCs w:val="21"/>
          <w:lang w:eastAsia="zh-CN"/>
        </w:rPr>
        <w:t>2</w:t>
      </w:r>
      <w:r w:rsidRPr="00207941">
        <w:rPr>
          <w:rFonts w:eastAsia="SimHei" w:hint="eastAsia"/>
          <w:sz w:val="21"/>
          <w:szCs w:val="21"/>
          <w:lang w:eastAsia="zh-CN"/>
        </w:rPr>
        <w:t>款保持一致；</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(b)</w:t>
      </w:r>
      <w:r w:rsidRPr="00207941">
        <w:rPr>
          <w:rFonts w:eastAsia="SimHei"/>
          <w:sz w:val="21"/>
          <w:szCs w:val="21"/>
          <w:lang w:eastAsia="zh-CN"/>
        </w:rPr>
        <w:tab/>
      </w:r>
      <w:r w:rsidRPr="00207941">
        <w:rPr>
          <w:rFonts w:eastAsia="SimHei" w:hint="eastAsia"/>
          <w:sz w:val="21"/>
          <w:szCs w:val="21"/>
          <w:lang w:eastAsia="zh-CN"/>
        </w:rPr>
        <w:t>加快修订《民法典》，以废除指定丈夫为婚姻财产管理人的规定；</w:t>
      </w:r>
    </w:p>
    <w:p w:rsidR="00CB5E7D" w:rsidRPr="00207941" w:rsidRDefault="00CB5E7D" w:rsidP="00CB5E7D">
      <w:pPr>
        <w:pStyle w:val="SingleTxtG"/>
        <w:spacing w:line="320" w:lineRule="exact"/>
        <w:ind w:left="2127" w:hanging="426"/>
        <w:rPr>
          <w:rFonts w:eastAsia="SimHei" w:hint="eastAsia"/>
          <w:bCs/>
          <w:sz w:val="21"/>
          <w:szCs w:val="21"/>
          <w:lang w:eastAsia="zh-CN"/>
        </w:rPr>
      </w:pPr>
      <w:r w:rsidRPr="00207941">
        <w:rPr>
          <w:rFonts w:eastAsia="SimHei"/>
          <w:sz w:val="21"/>
          <w:szCs w:val="21"/>
          <w:lang w:eastAsia="zh-CN"/>
        </w:rPr>
        <w:t>(c)</w:t>
      </w:r>
      <w:r w:rsidRPr="00207941">
        <w:rPr>
          <w:rFonts w:eastAsia="SimHei"/>
          <w:sz w:val="21"/>
          <w:szCs w:val="21"/>
          <w:lang w:eastAsia="zh-CN"/>
        </w:rPr>
        <w:tab/>
      </w:r>
      <w:r w:rsidRPr="00207941">
        <w:rPr>
          <w:rFonts w:eastAsia="SimHei" w:hint="eastAsia"/>
          <w:bCs/>
          <w:sz w:val="21"/>
          <w:szCs w:val="21"/>
          <w:lang w:eastAsia="zh-CN"/>
        </w:rPr>
        <w:t>采取适当法律措施，将关系存续期间积累的无形财产（即退休金、离职金</w:t>
      </w:r>
      <w:r>
        <w:rPr>
          <w:rFonts w:eastAsia="SimHei" w:hint="eastAsia"/>
          <w:bCs/>
          <w:sz w:val="21"/>
          <w:szCs w:val="21"/>
          <w:lang w:eastAsia="zh-CN"/>
        </w:rPr>
        <w:t>及</w:t>
      </w:r>
      <w:r w:rsidRPr="00207941">
        <w:rPr>
          <w:rFonts w:eastAsia="SimHei" w:hint="eastAsia"/>
          <w:bCs/>
          <w:sz w:val="21"/>
          <w:szCs w:val="21"/>
          <w:lang w:eastAsia="zh-CN"/>
        </w:rPr>
        <w:t>保险）纳入在解除关系时进行平等分配的共同财产；</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(d)</w:t>
      </w:r>
      <w:r w:rsidRPr="00207941">
        <w:rPr>
          <w:rFonts w:eastAsia="SimHei"/>
          <w:sz w:val="21"/>
          <w:szCs w:val="21"/>
          <w:lang w:eastAsia="zh-CN"/>
        </w:rPr>
        <w:tab/>
      </w:r>
      <w:r w:rsidRPr="00207941">
        <w:rPr>
          <w:rFonts w:eastAsia="SimHei" w:hint="eastAsia"/>
          <w:sz w:val="21"/>
          <w:szCs w:val="21"/>
          <w:lang w:eastAsia="zh-CN"/>
        </w:rPr>
        <w:t>依照委员会关于《公约》第</w:t>
      </w:r>
      <w:r>
        <w:rPr>
          <w:rFonts w:eastAsia="SimHei" w:hint="eastAsia"/>
          <w:sz w:val="21"/>
          <w:szCs w:val="21"/>
          <w:lang w:eastAsia="zh-CN"/>
        </w:rPr>
        <w:t>16</w:t>
      </w:r>
      <w:r w:rsidRPr="00207941">
        <w:rPr>
          <w:rFonts w:eastAsia="SimHei" w:hint="eastAsia"/>
          <w:sz w:val="21"/>
          <w:szCs w:val="21"/>
          <w:lang w:eastAsia="zh-CN"/>
        </w:rPr>
        <w:t>条的</w:t>
      </w:r>
      <w:r>
        <w:rPr>
          <w:rFonts w:eastAsia="SimHei" w:hint="eastAsia"/>
          <w:sz w:val="21"/>
          <w:szCs w:val="21"/>
          <w:lang w:eastAsia="zh-CN"/>
        </w:rPr>
        <w:t>第</w:t>
      </w:r>
      <w:r>
        <w:rPr>
          <w:rFonts w:eastAsia="SimHei" w:hint="eastAsia"/>
          <w:sz w:val="21"/>
          <w:szCs w:val="21"/>
          <w:lang w:eastAsia="zh-CN"/>
        </w:rPr>
        <w:t>29</w:t>
      </w:r>
      <w:r>
        <w:rPr>
          <w:rFonts w:eastAsia="SimHei" w:hint="eastAsia"/>
          <w:sz w:val="21"/>
          <w:szCs w:val="21"/>
          <w:lang w:eastAsia="zh-CN"/>
        </w:rPr>
        <w:t>号</w:t>
      </w:r>
      <w:r w:rsidRPr="00207941">
        <w:rPr>
          <w:rFonts w:eastAsia="SimHei" w:hint="eastAsia"/>
          <w:sz w:val="21"/>
          <w:szCs w:val="21"/>
          <w:lang w:eastAsia="zh-CN"/>
        </w:rPr>
        <w:t>一般性建议（婚姻、家庭关系及其解除的经济后果），就离婚对配偶双方产生的经济后果展开研究，其中考虑婚姻存续时间和子女人数，采取必要的法律措施以解决在解除关系时可能发生经济上男女不平等的现象；</w:t>
      </w:r>
    </w:p>
    <w:p w:rsidR="00CB5E7D" w:rsidRPr="00207941" w:rsidRDefault="00CB5E7D" w:rsidP="00CB5E7D">
      <w:pPr>
        <w:pStyle w:val="SingleTxtG"/>
        <w:spacing w:line="320" w:lineRule="exact"/>
        <w:ind w:left="2127" w:hanging="426"/>
        <w:rPr>
          <w:rFonts w:eastAsia="SimHei" w:hint="eastAsia"/>
          <w:sz w:val="21"/>
          <w:szCs w:val="21"/>
          <w:lang w:eastAsia="zh-CN"/>
        </w:rPr>
      </w:pPr>
      <w:r w:rsidRPr="00207941">
        <w:rPr>
          <w:rFonts w:eastAsia="SimHei"/>
          <w:sz w:val="21"/>
          <w:szCs w:val="21"/>
          <w:lang w:eastAsia="zh-CN"/>
        </w:rPr>
        <w:t>(e)</w:t>
      </w:r>
      <w:r w:rsidRPr="00207941">
        <w:rPr>
          <w:rFonts w:eastAsia="SimHei"/>
          <w:sz w:val="21"/>
          <w:szCs w:val="21"/>
          <w:lang w:eastAsia="zh-CN"/>
        </w:rPr>
        <w:tab/>
      </w:r>
      <w:r w:rsidRPr="00207941">
        <w:rPr>
          <w:rFonts w:eastAsia="SimHei" w:hint="eastAsia"/>
          <w:sz w:val="21"/>
          <w:szCs w:val="21"/>
          <w:lang w:eastAsia="zh-CN"/>
        </w:rPr>
        <w:t>考虑采取措施在前配偶支付不力时提供子女抚养费。</w:t>
      </w:r>
    </w:p>
    <w:p w:rsidR="00CB5E7D" w:rsidRPr="00207941" w:rsidRDefault="00CB5E7D" w:rsidP="00CB5E7D">
      <w:pPr>
        <w:pStyle w:val="H23G"/>
        <w:spacing w:line="320" w:lineRule="exact"/>
        <w:ind w:firstLine="0"/>
        <w:rPr>
          <w:rFonts w:eastAsia="SimHei"/>
          <w:b w:val="0"/>
          <w:sz w:val="21"/>
          <w:szCs w:val="21"/>
          <w:lang w:eastAsia="zh-CN"/>
        </w:rPr>
      </w:pPr>
      <w:r w:rsidRPr="00207941">
        <w:rPr>
          <w:rFonts w:eastAsia="SimHei" w:hint="eastAsia"/>
          <w:b w:val="0"/>
          <w:sz w:val="21"/>
          <w:szCs w:val="21"/>
          <w:lang w:eastAsia="zh-CN"/>
        </w:rPr>
        <w:t>《北京宣言和行动纲要》</w:t>
      </w:r>
      <w:r w:rsidRPr="00207941">
        <w:rPr>
          <w:rFonts w:eastAsia="SimHei"/>
          <w:b w:val="0"/>
          <w:sz w:val="21"/>
          <w:szCs w:val="21"/>
          <w:lang w:eastAsia="zh-CN"/>
        </w:rPr>
        <w:t xml:space="preserve"> </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44.</w:t>
      </w:r>
      <w:r w:rsidRPr="00207941">
        <w:rPr>
          <w:sz w:val="21"/>
          <w:szCs w:val="21"/>
          <w:lang w:eastAsia="zh-CN"/>
        </w:rPr>
        <w:tab/>
      </w:r>
      <w:r w:rsidRPr="00207941">
        <w:rPr>
          <w:rFonts w:eastAsia="SimHei" w:hint="eastAsia"/>
          <w:sz w:val="21"/>
          <w:szCs w:val="21"/>
          <w:lang w:eastAsia="zh-CN"/>
        </w:rPr>
        <w:t>委员会吁请缔约国在执行《公约》规定的工作中运用《北京宣言和行动纲要》。</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《千年发展目标》和</w:t>
      </w:r>
      <w:r w:rsidRPr="00207941">
        <w:rPr>
          <w:rFonts w:eastAsia="SimHei" w:hint="eastAsia"/>
          <w:b w:val="0"/>
          <w:sz w:val="21"/>
          <w:szCs w:val="21"/>
          <w:lang w:eastAsia="zh-CN"/>
        </w:rPr>
        <w:t>2015</w:t>
      </w:r>
      <w:r w:rsidRPr="00207941">
        <w:rPr>
          <w:rFonts w:eastAsia="SimHei" w:hint="eastAsia"/>
          <w:b w:val="0"/>
          <w:sz w:val="21"/>
          <w:szCs w:val="21"/>
          <w:lang w:eastAsia="zh-CN"/>
        </w:rPr>
        <w:t>年后发展框架</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45.</w:t>
      </w:r>
      <w:r w:rsidRPr="00207941">
        <w:rPr>
          <w:sz w:val="21"/>
          <w:szCs w:val="21"/>
          <w:lang w:eastAsia="zh-CN"/>
        </w:rPr>
        <w:tab/>
      </w:r>
      <w:r w:rsidRPr="00207941">
        <w:rPr>
          <w:rFonts w:eastAsia="SimHei" w:hint="eastAsia"/>
          <w:sz w:val="21"/>
          <w:szCs w:val="21"/>
          <w:lang w:eastAsia="zh-CN"/>
        </w:rPr>
        <w:t>委员会呼吁根据《公约》的规定，把性别的观点纳入旨在实现《千年发展目标》的所有工作中，纳入</w:t>
      </w:r>
      <w:r w:rsidRPr="00207941">
        <w:rPr>
          <w:rFonts w:eastAsia="SimHei" w:hint="eastAsia"/>
          <w:sz w:val="21"/>
          <w:szCs w:val="21"/>
          <w:lang w:eastAsia="zh-CN"/>
        </w:rPr>
        <w:t>2015</w:t>
      </w:r>
      <w:r w:rsidRPr="00207941">
        <w:rPr>
          <w:rFonts w:eastAsia="SimHei" w:hint="eastAsia"/>
          <w:sz w:val="21"/>
          <w:szCs w:val="21"/>
          <w:lang w:eastAsia="zh-CN"/>
        </w:rPr>
        <w:t>年后发展框架。</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宣传</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46.</w:t>
      </w:r>
      <w:r w:rsidRPr="00207941">
        <w:rPr>
          <w:sz w:val="21"/>
          <w:szCs w:val="21"/>
          <w:lang w:eastAsia="zh-CN"/>
        </w:rPr>
        <w:tab/>
      </w:r>
      <w:r w:rsidRPr="00207941">
        <w:rPr>
          <w:rFonts w:eastAsia="SimHei" w:hint="eastAsia"/>
          <w:sz w:val="21"/>
          <w:szCs w:val="21"/>
          <w:lang w:eastAsia="zh-CN"/>
        </w:rPr>
        <w:t>委员会回顾了缔约国系统、持续执行《公约》各项规定的义务，促请缔约国从即刻起到提交下次定期报告首要关注现有</w:t>
      </w:r>
      <w:r>
        <w:rPr>
          <w:rFonts w:eastAsia="SimHei" w:hint="eastAsia"/>
          <w:sz w:val="21"/>
          <w:szCs w:val="21"/>
          <w:lang w:eastAsia="zh-CN"/>
        </w:rPr>
        <w:t>结论性意见</w:t>
      </w:r>
      <w:r w:rsidRPr="00207941">
        <w:rPr>
          <w:rFonts w:eastAsia="SimHei" w:hint="eastAsia"/>
          <w:sz w:val="21"/>
          <w:szCs w:val="21"/>
          <w:lang w:eastAsia="zh-CN"/>
        </w:rPr>
        <w:t>和建议的执行。因此，委员会要求缔约国使用本国官方语言文字，及时向缔约国各级（国家、地区和地方）相关国家机关宣传当前</w:t>
      </w:r>
      <w:r>
        <w:rPr>
          <w:rFonts w:eastAsia="SimHei" w:hint="eastAsia"/>
          <w:sz w:val="21"/>
          <w:szCs w:val="21"/>
          <w:lang w:eastAsia="zh-CN"/>
        </w:rPr>
        <w:t>结论性意见</w:t>
      </w:r>
      <w:r w:rsidRPr="00207941">
        <w:rPr>
          <w:rFonts w:eastAsia="SimHei" w:hint="eastAsia"/>
          <w:sz w:val="21"/>
          <w:szCs w:val="21"/>
          <w:lang w:eastAsia="zh-CN"/>
        </w:rPr>
        <w:t>，尤其是政府、部委、全国代表大会和司法部门，以使其得以全面执行。委员会鼓励缔约国与雇主协会、工会、人权与妇女组织、大学、研究机构和媒体等所有利益攸关方展开合作，建议采用适当形式在地方社区一级宣传其</w:t>
      </w:r>
      <w:r>
        <w:rPr>
          <w:rFonts w:eastAsia="SimHei" w:hint="eastAsia"/>
          <w:sz w:val="21"/>
          <w:szCs w:val="21"/>
          <w:lang w:eastAsia="zh-CN"/>
        </w:rPr>
        <w:t>结论性意见</w:t>
      </w:r>
      <w:r w:rsidRPr="00207941">
        <w:rPr>
          <w:rFonts w:eastAsia="SimHei" w:hint="eastAsia"/>
          <w:sz w:val="21"/>
          <w:szCs w:val="21"/>
          <w:lang w:eastAsia="zh-CN"/>
        </w:rPr>
        <w:t>，促成</w:t>
      </w:r>
      <w:r>
        <w:rPr>
          <w:rFonts w:eastAsia="SimHei" w:hint="eastAsia"/>
          <w:sz w:val="21"/>
          <w:szCs w:val="21"/>
          <w:lang w:eastAsia="zh-CN"/>
        </w:rPr>
        <w:t>结论性意见</w:t>
      </w:r>
      <w:r w:rsidRPr="00207941">
        <w:rPr>
          <w:rFonts w:eastAsia="SimHei" w:hint="eastAsia"/>
          <w:sz w:val="21"/>
          <w:szCs w:val="21"/>
          <w:lang w:eastAsia="zh-CN"/>
        </w:rPr>
        <w:t>的执行。此外，委员会要求缔约国在委员会一般性建议以外，继续向所有利益攸关方宣传《公约》及其《任择议定书》和相关判例。</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技术援助</w:t>
      </w:r>
    </w:p>
    <w:p w:rsidR="00CB5E7D" w:rsidRPr="00CB5E7D" w:rsidRDefault="00CB5E7D" w:rsidP="00CB5E7D">
      <w:pPr>
        <w:pStyle w:val="SingleTxtG"/>
        <w:spacing w:line="320" w:lineRule="exact"/>
        <w:rPr>
          <w:rFonts w:eastAsia="SimHei" w:hint="eastAsia"/>
          <w:spacing w:val="-4"/>
          <w:sz w:val="21"/>
          <w:szCs w:val="21"/>
          <w:lang w:eastAsia="zh-CN"/>
        </w:rPr>
      </w:pPr>
      <w:r w:rsidRPr="00207941">
        <w:rPr>
          <w:sz w:val="21"/>
          <w:szCs w:val="21"/>
          <w:lang w:eastAsia="zh-CN"/>
        </w:rPr>
        <w:t>47.</w:t>
      </w:r>
      <w:r w:rsidRPr="00207941">
        <w:rPr>
          <w:sz w:val="21"/>
          <w:szCs w:val="21"/>
          <w:lang w:eastAsia="zh-CN"/>
        </w:rPr>
        <w:tab/>
      </w:r>
      <w:r w:rsidRPr="00207941">
        <w:rPr>
          <w:rFonts w:eastAsia="SimHei" w:hint="eastAsia"/>
          <w:sz w:val="21"/>
          <w:szCs w:val="21"/>
          <w:lang w:eastAsia="zh-CN"/>
        </w:rPr>
        <w:t>委</w:t>
      </w:r>
      <w:r w:rsidRPr="00CB5E7D">
        <w:rPr>
          <w:rFonts w:eastAsia="SimHei" w:hint="eastAsia"/>
          <w:spacing w:val="-4"/>
          <w:sz w:val="21"/>
          <w:szCs w:val="21"/>
          <w:lang w:eastAsia="zh-CN"/>
        </w:rPr>
        <w:t>员会建议缔约国把执行《公约》与本国的发展工作联系起来，并在这一方面利用地区和国际技术援助，包括通过联合国人权事务高级专员办事处利用此类援助。</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Pr>
          <w:rFonts w:eastAsia="SimHei" w:hint="eastAsia"/>
          <w:b w:val="0"/>
          <w:sz w:val="21"/>
          <w:szCs w:val="21"/>
          <w:lang w:eastAsia="zh-CN"/>
        </w:rPr>
        <w:t>结论性意见</w:t>
      </w:r>
      <w:r w:rsidRPr="00207941">
        <w:rPr>
          <w:rFonts w:eastAsia="SimHei" w:hint="eastAsia"/>
          <w:b w:val="0"/>
          <w:sz w:val="21"/>
          <w:szCs w:val="21"/>
          <w:lang w:eastAsia="zh-CN"/>
        </w:rPr>
        <w:t>的后续工作</w:t>
      </w:r>
    </w:p>
    <w:p w:rsidR="00CB5E7D" w:rsidRPr="00207941" w:rsidRDefault="00CB5E7D" w:rsidP="00CB5E7D">
      <w:pPr>
        <w:pStyle w:val="SingleTxtG"/>
        <w:spacing w:line="320" w:lineRule="exact"/>
        <w:rPr>
          <w:rFonts w:eastAsia="SimHei" w:hint="eastAsia"/>
          <w:sz w:val="21"/>
          <w:szCs w:val="21"/>
          <w:lang w:eastAsia="zh-CN"/>
        </w:rPr>
      </w:pPr>
      <w:r w:rsidRPr="00207941">
        <w:rPr>
          <w:sz w:val="21"/>
          <w:szCs w:val="21"/>
          <w:lang w:eastAsia="zh-CN"/>
        </w:rPr>
        <w:t>48.</w:t>
      </w:r>
      <w:r w:rsidRPr="00207941">
        <w:rPr>
          <w:sz w:val="21"/>
          <w:szCs w:val="21"/>
          <w:lang w:eastAsia="zh-CN"/>
        </w:rPr>
        <w:tab/>
      </w:r>
      <w:r w:rsidRPr="00207941">
        <w:rPr>
          <w:rFonts w:eastAsia="SimHei" w:hint="eastAsia"/>
          <w:sz w:val="21"/>
          <w:szCs w:val="21"/>
          <w:lang w:eastAsia="zh-CN"/>
        </w:rPr>
        <w:t>委员会要求缔约国在两年内提供书面材料，详述为执行上述</w:t>
      </w:r>
      <w:r>
        <w:rPr>
          <w:rFonts w:eastAsia="SimHei" w:hint="eastAsia"/>
          <w:sz w:val="21"/>
          <w:szCs w:val="21"/>
          <w:lang w:eastAsia="zh-CN"/>
        </w:rPr>
        <w:t>第</w:t>
      </w:r>
      <w:r w:rsidRPr="00207941">
        <w:rPr>
          <w:rFonts w:eastAsia="SimHei"/>
          <w:sz w:val="21"/>
          <w:szCs w:val="21"/>
          <w:lang w:eastAsia="zh-CN"/>
        </w:rPr>
        <w:t>21(a)</w:t>
      </w:r>
      <w:r w:rsidRPr="00207941">
        <w:rPr>
          <w:rFonts w:eastAsia="SimHei" w:hint="eastAsia"/>
          <w:sz w:val="21"/>
          <w:szCs w:val="21"/>
          <w:lang w:eastAsia="zh-CN"/>
        </w:rPr>
        <w:t>、</w:t>
      </w:r>
      <w:r w:rsidRPr="00207941">
        <w:rPr>
          <w:rFonts w:eastAsia="SimHei"/>
          <w:sz w:val="21"/>
          <w:szCs w:val="21"/>
          <w:lang w:eastAsia="zh-CN"/>
        </w:rPr>
        <w:t>(b)</w:t>
      </w:r>
      <w:r w:rsidRPr="00207941">
        <w:rPr>
          <w:rFonts w:eastAsia="SimHei" w:hint="eastAsia"/>
          <w:sz w:val="21"/>
          <w:szCs w:val="21"/>
          <w:lang w:eastAsia="zh-CN"/>
        </w:rPr>
        <w:t>、</w:t>
      </w:r>
      <w:r w:rsidRPr="00207941">
        <w:rPr>
          <w:rFonts w:eastAsia="SimHei"/>
          <w:sz w:val="21"/>
          <w:szCs w:val="21"/>
          <w:lang w:eastAsia="zh-CN"/>
        </w:rPr>
        <w:t>(d)</w:t>
      </w:r>
      <w:r w:rsidRPr="00207941">
        <w:rPr>
          <w:rFonts w:eastAsia="SimHei" w:hint="eastAsia"/>
          <w:sz w:val="21"/>
          <w:szCs w:val="21"/>
          <w:lang w:eastAsia="zh-CN"/>
        </w:rPr>
        <w:t>段和</w:t>
      </w:r>
      <w:r>
        <w:rPr>
          <w:rFonts w:eastAsia="SimHei" w:hint="eastAsia"/>
          <w:sz w:val="21"/>
          <w:szCs w:val="21"/>
          <w:lang w:eastAsia="zh-CN"/>
        </w:rPr>
        <w:t>第</w:t>
      </w:r>
      <w:r w:rsidRPr="00207941">
        <w:rPr>
          <w:rFonts w:eastAsia="SimHei"/>
          <w:sz w:val="21"/>
          <w:szCs w:val="21"/>
          <w:lang w:eastAsia="zh-CN"/>
        </w:rPr>
        <w:t>33(c)</w:t>
      </w:r>
      <w:r w:rsidRPr="00207941">
        <w:rPr>
          <w:rFonts w:eastAsia="SimHei" w:hint="eastAsia"/>
          <w:sz w:val="21"/>
          <w:szCs w:val="21"/>
          <w:lang w:eastAsia="zh-CN"/>
        </w:rPr>
        <w:t>段所载建议而采取步骤。</w:t>
      </w:r>
    </w:p>
    <w:p w:rsidR="00CB5E7D" w:rsidRPr="00207941" w:rsidRDefault="00CB5E7D" w:rsidP="00CB5E7D">
      <w:pPr>
        <w:pStyle w:val="H23G"/>
        <w:spacing w:line="320" w:lineRule="exact"/>
        <w:rPr>
          <w:rFonts w:eastAsia="SimHei" w:hint="eastAsia"/>
          <w:b w:val="0"/>
          <w:sz w:val="21"/>
          <w:szCs w:val="21"/>
          <w:lang w:eastAsia="zh-CN"/>
        </w:rPr>
      </w:pPr>
      <w:r w:rsidRPr="00207941">
        <w:rPr>
          <w:rFonts w:eastAsia="SimHei"/>
          <w:b w:val="0"/>
          <w:sz w:val="21"/>
          <w:szCs w:val="21"/>
          <w:lang w:eastAsia="zh-CN"/>
        </w:rPr>
        <w:tab/>
      </w:r>
      <w:r w:rsidRPr="00207941">
        <w:rPr>
          <w:rFonts w:eastAsia="SimHei"/>
          <w:b w:val="0"/>
          <w:sz w:val="21"/>
          <w:szCs w:val="21"/>
          <w:lang w:eastAsia="zh-CN"/>
        </w:rPr>
        <w:tab/>
      </w:r>
      <w:r w:rsidRPr="00207941">
        <w:rPr>
          <w:rFonts w:eastAsia="SimHei" w:hint="eastAsia"/>
          <w:b w:val="0"/>
          <w:sz w:val="21"/>
          <w:szCs w:val="21"/>
          <w:lang w:eastAsia="zh-CN"/>
        </w:rPr>
        <w:t>下次报告的编写工作</w:t>
      </w:r>
    </w:p>
    <w:p w:rsidR="00CB5E7D" w:rsidRPr="00207941" w:rsidRDefault="00CB5E7D" w:rsidP="00CB5E7D">
      <w:pPr>
        <w:pStyle w:val="SingleTxtG"/>
        <w:spacing w:line="320" w:lineRule="exact"/>
        <w:rPr>
          <w:rFonts w:eastAsia="SimHei"/>
          <w:sz w:val="21"/>
          <w:szCs w:val="21"/>
          <w:lang w:eastAsia="zh-CN"/>
        </w:rPr>
      </w:pPr>
      <w:r w:rsidRPr="00207941">
        <w:rPr>
          <w:sz w:val="21"/>
          <w:szCs w:val="21"/>
          <w:lang w:eastAsia="zh-CN"/>
        </w:rPr>
        <w:t>49.</w:t>
      </w:r>
      <w:r w:rsidRPr="00207941">
        <w:rPr>
          <w:sz w:val="21"/>
          <w:szCs w:val="21"/>
          <w:lang w:eastAsia="zh-CN"/>
        </w:rPr>
        <w:tab/>
      </w:r>
      <w:r w:rsidRPr="00207941">
        <w:rPr>
          <w:rFonts w:eastAsia="SimHei" w:hint="eastAsia"/>
          <w:sz w:val="21"/>
          <w:szCs w:val="21"/>
          <w:lang w:eastAsia="zh-CN"/>
        </w:rPr>
        <w:t>委员会邀请缔约国于</w:t>
      </w:r>
      <w:r w:rsidRPr="00207941">
        <w:rPr>
          <w:rFonts w:eastAsia="SimHei" w:hint="eastAsia"/>
          <w:sz w:val="21"/>
          <w:szCs w:val="21"/>
          <w:lang w:eastAsia="zh-CN"/>
        </w:rPr>
        <w:t>2019</w:t>
      </w:r>
      <w:r w:rsidRPr="00207941">
        <w:rPr>
          <w:rFonts w:eastAsia="SimHei" w:hint="eastAsia"/>
          <w:sz w:val="21"/>
          <w:szCs w:val="21"/>
          <w:lang w:eastAsia="zh-CN"/>
        </w:rPr>
        <w:t>年</w:t>
      </w:r>
      <w:r w:rsidRPr="00207941">
        <w:rPr>
          <w:rFonts w:eastAsia="SimHei" w:hint="eastAsia"/>
          <w:sz w:val="21"/>
          <w:szCs w:val="21"/>
          <w:lang w:eastAsia="zh-CN"/>
        </w:rPr>
        <w:t>3</w:t>
      </w:r>
      <w:r w:rsidRPr="00207941">
        <w:rPr>
          <w:rFonts w:eastAsia="SimHei" w:hint="eastAsia"/>
          <w:sz w:val="21"/>
          <w:szCs w:val="21"/>
          <w:lang w:eastAsia="zh-CN"/>
        </w:rPr>
        <w:t>月提交第九次定期报告。</w:t>
      </w:r>
    </w:p>
    <w:p w:rsidR="00CB5E7D" w:rsidRPr="00CB5E7D" w:rsidRDefault="00CB5E7D" w:rsidP="00CB5E7D">
      <w:pPr>
        <w:pStyle w:val="SingleTxtGC"/>
        <w:tabs>
          <w:tab w:val="clear" w:pos="431"/>
          <w:tab w:val="clear" w:pos="1134"/>
          <w:tab w:val="clear" w:pos="1565"/>
          <w:tab w:val="clear" w:pos="1996"/>
          <w:tab w:val="clear" w:pos="2427"/>
        </w:tabs>
        <w:spacing w:after="480"/>
        <w:rPr>
          <w:rFonts w:eastAsia="SimHei" w:hint="eastAsia"/>
          <w:color w:val="FF0000"/>
          <w:szCs w:val="21"/>
        </w:rPr>
      </w:pPr>
      <w:r w:rsidRPr="00207941">
        <w:rPr>
          <w:szCs w:val="21"/>
        </w:rPr>
        <w:t>50.</w:t>
      </w:r>
      <w:r w:rsidRPr="00207941">
        <w:rPr>
          <w:szCs w:val="21"/>
        </w:rPr>
        <w:tab/>
      </w:r>
      <w:r>
        <w:rPr>
          <w:rFonts w:hint="eastAsia"/>
          <w:szCs w:val="21"/>
        </w:rPr>
        <w:t>《</w:t>
      </w:r>
      <w:r w:rsidRPr="00207941">
        <w:rPr>
          <w:rFonts w:eastAsia="SimHei" w:hint="eastAsia"/>
          <w:szCs w:val="21"/>
        </w:rPr>
        <w:t>委员会要求缔约国遵照国际人权条约规定的提交报告统一准则，包括关于共同核心文件和条约专要文件的准则</w:t>
      </w:r>
      <w:r>
        <w:rPr>
          <w:rFonts w:eastAsia="SimHei" w:hint="eastAsia"/>
          <w:szCs w:val="21"/>
        </w:rPr>
        <w:t>》</w:t>
      </w:r>
      <w:r w:rsidRPr="00207941">
        <w:rPr>
          <w:rFonts w:eastAsia="SimHei" w:hint="eastAsia"/>
          <w:szCs w:val="21"/>
        </w:rPr>
        <w:t>（</w:t>
      </w:r>
      <w:hyperlink r:id="rId16" w:history="1">
        <w:r w:rsidRPr="00980EF5">
          <w:rPr>
            <w:rStyle w:val="Hyperlink"/>
            <w:rFonts w:eastAsia="SimHei"/>
            <w:szCs w:val="21"/>
          </w:rPr>
          <w:t>HRI/GEN/2/Rev.6</w:t>
        </w:r>
      </w:hyperlink>
      <w:r w:rsidRPr="00207941">
        <w:rPr>
          <w:rFonts w:eastAsia="SimHei" w:hint="eastAsia"/>
          <w:szCs w:val="21"/>
        </w:rPr>
        <w:t>，第一章</w:t>
      </w:r>
      <w:r w:rsidRPr="00CB5E7D">
        <w:rPr>
          <w:rFonts w:eastAsia="SimHei" w:hint="eastAsia"/>
          <w:color w:val="FF0000"/>
          <w:szCs w:val="21"/>
        </w:rPr>
        <w:t>）。</w:t>
      </w:r>
    </w:p>
    <w:p w:rsidR="00FF54A6" w:rsidRPr="00CB5E7D" w:rsidRDefault="00CB5E7D" w:rsidP="00CB5E7D">
      <w:pPr>
        <w:pStyle w:val="SingleTxt"/>
        <w:spacing w:after="0" w:line="240" w:lineRule="auto"/>
        <w:rPr>
          <w:rFonts w:hint="eastAsia"/>
          <w:sz w:val="20"/>
        </w:rPr>
      </w:pPr>
      <w:r>
        <w:rPr>
          <w:rFonts w:hint="eastAsia"/>
          <w:noProof/>
          <w:snapToGrid/>
          <w:sz w:val="20"/>
        </w:rPr>
        <w:pict>
          <v:line id="_x0000_s1026" style="position:absolute;left:0;text-align:left;z-index:1" from="206.75pt,10pt" to="278.75pt,10pt" strokecolor="#010000" strokeweight=".25pt"/>
        </w:pict>
      </w:r>
    </w:p>
    <w:sectPr w:rsidR="00FF54A6" w:rsidRPr="00CB5E7D" w:rsidSect="00FF54A6">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7T12:33:00Z" w:initials="Start">
    <w:p w:rsidR="00FF54A6" w:rsidRDefault="00FF54A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NO&gt;&gt;N1506653C&lt;&lt;ODS JOB NO&gt;&gt;</w:t>
      </w:r>
    </w:p>
    <w:p w:rsidR="00FF54A6" w:rsidRDefault="00FF54A6">
      <w:pPr>
        <w:pStyle w:val="CommentText"/>
      </w:pPr>
      <w:r>
        <w:t>&lt;&lt;ODS DOC SYMBOL1&gt;&gt;CEDAW/C/ECU/CO/8-9&lt;&lt;ODS DOC SYMBOL1&gt;&gt;</w:t>
      </w:r>
    </w:p>
    <w:p w:rsidR="00FF54A6" w:rsidRDefault="00FF54A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1A" w:rsidRDefault="0024031A">
      <w:r>
        <w:separator/>
      </w:r>
    </w:p>
  </w:endnote>
  <w:endnote w:type="continuationSeparator" w:id="0">
    <w:p w:rsidR="0024031A" w:rsidRDefault="00240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F54A6" w:rsidTr="00FF54A6">
      <w:tblPrEx>
        <w:tblCellMar>
          <w:top w:w="0" w:type="dxa"/>
          <w:bottom w:w="0" w:type="dxa"/>
        </w:tblCellMar>
      </w:tblPrEx>
      <w:tc>
        <w:tcPr>
          <w:tcW w:w="5028" w:type="dxa"/>
          <w:shd w:val="clear" w:color="auto" w:fill="auto"/>
        </w:tcPr>
        <w:p w:rsidR="00FF54A6" w:rsidRPr="00FF54A6" w:rsidRDefault="00FF54A6" w:rsidP="00FF54A6">
          <w:pPr>
            <w:pStyle w:val="Footer"/>
            <w:jc w:val="right"/>
            <w:rPr>
              <w:b w:val="0"/>
              <w:w w:val="103"/>
              <w:sz w:val="14"/>
            </w:rPr>
          </w:pPr>
          <w:fldSimple w:instr=" DOCVARIABLE &quot;FooterJN&quot; \* MERGEFORMAT ">
            <w:r w:rsidR="0068636A">
              <w:rPr>
                <w:b w:val="0"/>
                <w:w w:val="103"/>
                <w:sz w:val="14"/>
              </w:rPr>
              <w:t>15-03738 (C)</w:t>
            </w:r>
          </w:fldSimple>
        </w:p>
      </w:tc>
      <w:tc>
        <w:tcPr>
          <w:tcW w:w="5028" w:type="dxa"/>
          <w:shd w:val="clear" w:color="auto" w:fill="auto"/>
        </w:tcPr>
        <w:p w:rsidR="00FF54A6" w:rsidRPr="00FF54A6" w:rsidRDefault="00FF54A6" w:rsidP="00FF54A6">
          <w:pPr>
            <w:pStyle w:val="Footer"/>
            <w:jc w:val="left"/>
            <w:rPr>
              <w:w w:val="103"/>
            </w:rPr>
          </w:pPr>
          <w:r>
            <w:rPr>
              <w:w w:val="103"/>
            </w:rPr>
            <w:fldChar w:fldCharType="begin"/>
          </w:r>
          <w:r>
            <w:rPr>
              <w:w w:val="103"/>
            </w:rPr>
            <w:instrText xml:space="preserve"> PAGE  \* Arabic  \* MERGEFORMAT </w:instrText>
          </w:r>
          <w:r>
            <w:rPr>
              <w:w w:val="103"/>
            </w:rPr>
            <w:fldChar w:fldCharType="separate"/>
          </w:r>
          <w:r w:rsidR="0068636A">
            <w:rPr>
              <w:w w:val="103"/>
            </w:rPr>
            <w:t>2</w:t>
          </w:r>
          <w:r>
            <w:rPr>
              <w:w w:val="103"/>
            </w:rPr>
            <w:fldChar w:fldCharType="end"/>
          </w:r>
          <w:r>
            <w:rPr>
              <w:w w:val="103"/>
            </w:rPr>
            <w:t>/</w:t>
          </w:r>
          <w:fldSimple w:instr=" NUMPAGES  \* Arabic  \* MERGEFORMAT ">
            <w:r w:rsidR="0068636A">
              <w:rPr>
                <w:w w:val="103"/>
              </w:rPr>
              <w:t>13</w:t>
            </w:r>
          </w:fldSimple>
        </w:p>
      </w:tc>
    </w:tr>
  </w:tbl>
  <w:p w:rsidR="00FF54A6" w:rsidRPr="00FF54A6" w:rsidRDefault="00FF54A6" w:rsidP="00FF5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FF54A6" w:rsidTr="00FF54A6">
      <w:tblPrEx>
        <w:tblCellMar>
          <w:top w:w="0" w:type="dxa"/>
          <w:bottom w:w="0" w:type="dxa"/>
        </w:tblCellMar>
      </w:tblPrEx>
      <w:tc>
        <w:tcPr>
          <w:tcW w:w="5028" w:type="dxa"/>
          <w:shd w:val="clear" w:color="auto" w:fill="auto"/>
        </w:tcPr>
        <w:p w:rsidR="00FF54A6" w:rsidRPr="00FF54A6" w:rsidRDefault="00FF54A6" w:rsidP="00FF54A6">
          <w:pPr>
            <w:pStyle w:val="Footer"/>
            <w:jc w:val="right"/>
          </w:pPr>
          <w:fldSimple w:instr=" PAGE  \* Arabic  \* MERGEFORMAT ">
            <w:r w:rsidR="0068636A">
              <w:t>13</w:t>
            </w:r>
          </w:fldSimple>
          <w:r>
            <w:t>/</w:t>
          </w:r>
          <w:fldSimple w:instr=" NUMPAGES  \* Arabic  \* MERGEFORMAT ">
            <w:r w:rsidR="0068636A">
              <w:t>13</w:t>
            </w:r>
          </w:fldSimple>
        </w:p>
      </w:tc>
      <w:tc>
        <w:tcPr>
          <w:tcW w:w="5028" w:type="dxa"/>
          <w:shd w:val="clear" w:color="auto" w:fill="auto"/>
        </w:tcPr>
        <w:p w:rsidR="00FF54A6" w:rsidRPr="00FF54A6" w:rsidRDefault="00FF54A6" w:rsidP="00FF54A6">
          <w:pPr>
            <w:pStyle w:val="Footer"/>
            <w:jc w:val="left"/>
            <w:rPr>
              <w:b w:val="0"/>
              <w:w w:val="103"/>
              <w:sz w:val="14"/>
            </w:rPr>
          </w:pPr>
          <w:fldSimple w:instr=" DOCVARIABLE &quot;FooterJN&quot; \* MERGEFORMAT ">
            <w:r w:rsidR="0068636A">
              <w:rPr>
                <w:b w:val="0"/>
                <w:w w:val="103"/>
                <w:sz w:val="14"/>
              </w:rPr>
              <w:t>15-03738 (C)</w:t>
            </w:r>
          </w:fldSimple>
        </w:p>
      </w:tc>
    </w:tr>
  </w:tbl>
  <w:p w:rsidR="00FF54A6" w:rsidRPr="00FF54A6" w:rsidRDefault="00FF54A6" w:rsidP="00FF5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077"/>
      <w:gridCol w:w="4695"/>
    </w:tblGrid>
    <w:tr w:rsidR="00FF54A6" w:rsidTr="00CB5E7D">
      <w:tblPrEx>
        <w:tblCellMar>
          <w:top w:w="0" w:type="dxa"/>
          <w:bottom w:w="0" w:type="dxa"/>
        </w:tblCellMar>
      </w:tblPrEx>
      <w:tc>
        <w:tcPr>
          <w:tcW w:w="4077" w:type="dxa"/>
        </w:tcPr>
        <w:p w:rsidR="00FF54A6" w:rsidRDefault="00CB5E7D" w:rsidP="00FF54A6">
          <w:pPr>
            <w:pStyle w:val="Release"/>
          </w:pPr>
          <w:r w:rsidRPr="00CB5E7D">
            <w:rPr>
              <w:rFonts w:hint="eastAsia"/>
            </w:rPr>
            <w:t xml:space="preserve">15-03738 </w:t>
          </w:r>
          <w:r w:rsidRPr="00CB5E7D">
            <w:rPr>
              <w:rFonts w:hint="eastAsia"/>
            </w:rPr>
            <w:t>Ｘ</w:t>
          </w:r>
          <w:r w:rsidRPr="00CB5E7D">
            <w:rPr>
              <w:rFonts w:hint="eastAsia"/>
            </w:rPr>
            <w:t xml:space="preserve"> (C)</w:t>
          </w:r>
          <w:r w:rsidR="00FF54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8-9Size =1Lang = C"/>
                <w10:wrap anchorx="page" anchory="page"/>
              </v:shape>
            </w:pict>
          </w:r>
          <w:r w:rsidR="00FF54A6">
            <w:t xml:space="preserve">   </w:t>
          </w:r>
          <w:r w:rsidR="00980EF5">
            <w:t xml:space="preserve"> 060415 </w:t>
          </w:r>
          <w:r w:rsidR="00FF54A6">
            <w:t xml:space="preserve">   070415</w:t>
          </w:r>
        </w:p>
        <w:p w:rsidR="00FF54A6" w:rsidRPr="00FF54A6" w:rsidRDefault="00FF54A6" w:rsidP="00FF54A6">
          <w:pPr>
            <w:spacing w:before="80" w:line="210" w:lineRule="exact"/>
            <w:rPr>
              <w:rFonts w:ascii="Barcode 3 of 9 by request" w:hAnsi="Barcode 3 of 9 by request"/>
              <w:sz w:val="24"/>
            </w:rPr>
          </w:pPr>
          <w:r>
            <w:rPr>
              <w:rFonts w:ascii="Barcode 3 of 9 by request" w:hAnsi="Barcode 3 of 9 by request"/>
              <w:sz w:val="24"/>
            </w:rPr>
            <w:t>*1503738*</w:t>
          </w:r>
        </w:p>
      </w:tc>
      <w:tc>
        <w:tcPr>
          <w:tcW w:w="4695" w:type="dxa"/>
        </w:tcPr>
        <w:p w:rsidR="00FF54A6" w:rsidRDefault="00FF54A6" w:rsidP="00FF54A6">
          <w:pPr>
            <w:pStyle w:val="Footer"/>
            <w:jc w:val="right"/>
            <w:rPr>
              <w:b w:val="0"/>
              <w:sz w:val="21"/>
            </w:rPr>
          </w:pPr>
          <w:r>
            <w:rPr>
              <w:b w:val="0"/>
              <w:sz w:val="21"/>
            </w:rPr>
            <w:pict>
              <v:shape id="_x0000_i1026" type="#_x0000_t75" style="width:48.75pt;height:18pt">
                <v:imagedata r:id="rId2" o:title="recycle_Chinese"/>
              </v:shape>
            </w:pict>
          </w:r>
        </w:p>
      </w:tc>
    </w:tr>
  </w:tbl>
  <w:p w:rsidR="00FF54A6" w:rsidRPr="00FF54A6" w:rsidRDefault="00FF54A6" w:rsidP="00FF54A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1A" w:rsidRPr="00CB5E7D" w:rsidRDefault="0024031A" w:rsidP="00CB5E7D">
      <w:pPr>
        <w:pStyle w:val="Footer"/>
        <w:spacing w:after="80"/>
        <w:ind w:left="792"/>
        <w:rPr>
          <w:sz w:val="16"/>
        </w:rPr>
      </w:pPr>
      <w:r w:rsidRPr="00CB5E7D">
        <w:rPr>
          <w:sz w:val="16"/>
        </w:rPr>
        <w:t>__________________</w:t>
      </w:r>
    </w:p>
  </w:footnote>
  <w:footnote w:type="continuationSeparator" w:id="0">
    <w:p w:rsidR="0024031A" w:rsidRPr="00CB5E7D" w:rsidRDefault="0024031A" w:rsidP="00CB5E7D">
      <w:pPr>
        <w:pStyle w:val="Footer"/>
        <w:spacing w:after="80"/>
        <w:ind w:left="792"/>
        <w:rPr>
          <w:sz w:val="16"/>
        </w:rPr>
      </w:pPr>
      <w:r w:rsidRPr="00CB5E7D">
        <w:rPr>
          <w:sz w:val="16"/>
        </w:rPr>
        <w:t>__________________</w:t>
      </w:r>
    </w:p>
  </w:footnote>
  <w:footnote w:id="1">
    <w:p w:rsidR="00CB5E7D" w:rsidRPr="00593930" w:rsidRDefault="00CB5E7D" w:rsidP="00CB5E7D">
      <w:pPr>
        <w:pStyle w:val="FootnoteText"/>
        <w:tabs>
          <w:tab w:val="clear" w:pos="418"/>
          <w:tab w:val="right" w:pos="1195"/>
          <w:tab w:val="left" w:pos="1264"/>
          <w:tab w:val="left" w:pos="1695"/>
          <w:tab w:val="left" w:pos="2126"/>
          <w:tab w:val="left" w:pos="2557"/>
        </w:tabs>
        <w:ind w:left="1264" w:right="1264" w:hanging="432"/>
        <w:rPr>
          <w:rFonts w:hint="eastAsia"/>
        </w:rPr>
      </w:pPr>
      <w:r>
        <w:rPr>
          <w:rStyle w:val="FootnoteReference"/>
        </w:rPr>
        <w:tab/>
      </w:r>
      <w:r w:rsidRPr="00593930">
        <w:rPr>
          <w:rStyle w:val="FootnoteReference"/>
          <w:sz w:val="20"/>
        </w:rPr>
        <w:t>*</w:t>
      </w:r>
      <w:r>
        <w:rPr>
          <w:rStyle w:val="FootnoteReference"/>
          <w:sz w:val="20"/>
        </w:rPr>
        <w:tab/>
      </w:r>
      <w:r w:rsidRPr="00671724">
        <w:rPr>
          <w:rFonts w:hint="eastAsia"/>
        </w:rPr>
        <w:t>在委员会第六十届会议上通过（</w:t>
      </w:r>
      <w:smartTag w:uri="urn:schemas-microsoft-com:office:smarttags" w:element="chsdate">
        <w:smartTagPr>
          <w:attr w:name="IsROCDate" w:val="False"/>
          <w:attr w:name="IsLunarDate" w:val="False"/>
          <w:attr w:name="Day" w:val="16"/>
          <w:attr w:name="Month" w:val="2"/>
          <w:attr w:name="Year" w:val="2015"/>
        </w:smartTagPr>
        <w:r w:rsidRPr="00671724">
          <w:rPr>
            <w:rFonts w:hint="eastAsia"/>
          </w:rPr>
          <w:t>2015</w:t>
        </w:r>
        <w:r w:rsidRPr="00671724">
          <w:rPr>
            <w:rFonts w:hint="eastAsia"/>
          </w:rPr>
          <w:t>年</w:t>
        </w:r>
        <w:r w:rsidRPr="00671724">
          <w:rPr>
            <w:rFonts w:hint="eastAsia"/>
          </w:rPr>
          <w:t>2</w:t>
        </w:r>
        <w:r w:rsidRPr="00671724">
          <w:rPr>
            <w:rFonts w:hint="eastAsia"/>
          </w:rPr>
          <w:t>月</w:t>
        </w:r>
        <w:r w:rsidRPr="00671724">
          <w:rPr>
            <w:rFonts w:hint="eastAsia"/>
          </w:rPr>
          <w:t>16</w:t>
        </w:r>
        <w:r w:rsidRPr="00671724">
          <w:rPr>
            <w:rFonts w:hint="eastAsia"/>
          </w:rPr>
          <w:t>日</w:t>
        </w:r>
      </w:smartTag>
      <w:r w:rsidRPr="00671724">
        <w:rPr>
          <w:rFonts w:hint="eastAsia"/>
        </w:rPr>
        <w:t>至</w:t>
      </w:r>
      <w:smartTag w:uri="urn:schemas-microsoft-com:office:smarttags" w:element="chsdate">
        <w:smartTagPr>
          <w:attr w:name="IsROCDate" w:val="False"/>
          <w:attr w:name="IsLunarDate" w:val="False"/>
          <w:attr w:name="Day" w:val="6"/>
          <w:attr w:name="Month" w:val="3"/>
          <w:attr w:name="Year" w:val="2015"/>
        </w:smartTagPr>
        <w:r w:rsidRPr="00671724">
          <w:rPr>
            <w:rFonts w:hint="eastAsia"/>
          </w:rPr>
          <w:t>3</w:t>
        </w:r>
        <w:r w:rsidRPr="00671724">
          <w:rPr>
            <w:rFonts w:hint="eastAsia"/>
          </w:rPr>
          <w:t>月</w:t>
        </w:r>
        <w:r w:rsidRPr="00671724">
          <w:rPr>
            <w:rFonts w:hint="eastAsia"/>
          </w:rPr>
          <w:t>6</w:t>
        </w:r>
        <w:r w:rsidRPr="00671724">
          <w:rPr>
            <w:rFonts w:hint="eastAsia"/>
          </w:rPr>
          <w:t>日</w:t>
        </w:r>
      </w:smartTag>
      <w:r w:rsidRPr="00671724">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F54A6" w:rsidTr="00FF54A6">
      <w:tblPrEx>
        <w:tblCellMar>
          <w:top w:w="0" w:type="dxa"/>
          <w:bottom w:w="0" w:type="dxa"/>
        </w:tblCellMar>
      </w:tblPrEx>
      <w:trPr>
        <w:trHeight w:hRule="exact" w:val="864"/>
      </w:trPr>
      <w:tc>
        <w:tcPr>
          <w:tcW w:w="4838" w:type="dxa"/>
          <w:shd w:val="clear" w:color="auto" w:fill="auto"/>
          <w:vAlign w:val="bottom"/>
        </w:tcPr>
        <w:p w:rsidR="00FF54A6" w:rsidRPr="00FF54A6" w:rsidRDefault="00FF54A6" w:rsidP="00FF54A6">
          <w:pPr>
            <w:pStyle w:val="Header"/>
            <w:spacing w:after="80"/>
            <w:jc w:val="left"/>
            <w:rPr>
              <w:b/>
              <w:sz w:val="17"/>
            </w:rPr>
          </w:pPr>
          <w:fldSimple w:instr=" DOCVARIABLE &quot;sss1&quot; \* MERGEFORMAT ">
            <w:r w:rsidR="0068636A">
              <w:rPr>
                <w:b/>
                <w:sz w:val="17"/>
              </w:rPr>
              <w:t>CEDAW/C/ECU/CO/8-9</w:t>
            </w:r>
          </w:fldSimple>
        </w:p>
      </w:tc>
      <w:tc>
        <w:tcPr>
          <w:tcW w:w="5028" w:type="dxa"/>
          <w:shd w:val="clear" w:color="auto" w:fill="auto"/>
          <w:vAlign w:val="bottom"/>
        </w:tcPr>
        <w:p w:rsidR="00FF54A6" w:rsidRDefault="00FF54A6" w:rsidP="00FF54A6">
          <w:pPr>
            <w:pStyle w:val="Header"/>
          </w:pPr>
        </w:p>
      </w:tc>
    </w:tr>
  </w:tbl>
  <w:p w:rsidR="00FF54A6" w:rsidRPr="00FF54A6" w:rsidRDefault="00FF54A6" w:rsidP="00FF5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FF54A6" w:rsidTr="00FF54A6">
      <w:tblPrEx>
        <w:tblCellMar>
          <w:top w:w="0" w:type="dxa"/>
          <w:bottom w:w="0" w:type="dxa"/>
        </w:tblCellMar>
      </w:tblPrEx>
      <w:trPr>
        <w:trHeight w:hRule="exact" w:val="864"/>
      </w:trPr>
      <w:tc>
        <w:tcPr>
          <w:tcW w:w="4838" w:type="dxa"/>
          <w:shd w:val="clear" w:color="auto" w:fill="auto"/>
          <w:vAlign w:val="bottom"/>
        </w:tcPr>
        <w:p w:rsidR="00FF54A6" w:rsidRDefault="00FF54A6" w:rsidP="00FF54A6">
          <w:pPr>
            <w:pStyle w:val="Header"/>
          </w:pPr>
        </w:p>
      </w:tc>
      <w:tc>
        <w:tcPr>
          <w:tcW w:w="5028" w:type="dxa"/>
          <w:shd w:val="clear" w:color="auto" w:fill="auto"/>
          <w:vAlign w:val="bottom"/>
        </w:tcPr>
        <w:p w:rsidR="00FF54A6" w:rsidRPr="00FF54A6" w:rsidRDefault="00FF54A6" w:rsidP="00FF54A6">
          <w:pPr>
            <w:pStyle w:val="Header"/>
            <w:spacing w:after="80"/>
            <w:jc w:val="right"/>
            <w:rPr>
              <w:b/>
              <w:sz w:val="17"/>
            </w:rPr>
          </w:pPr>
          <w:fldSimple w:instr=" DOCVARIABLE &quot;sss1&quot; \* MERGEFORMAT ">
            <w:r w:rsidR="0068636A">
              <w:rPr>
                <w:b/>
                <w:sz w:val="17"/>
              </w:rPr>
              <w:t>CEDAW/C/ECU/CO/8-9</w:t>
            </w:r>
          </w:fldSimple>
        </w:p>
      </w:tc>
    </w:tr>
  </w:tbl>
  <w:p w:rsidR="00FF54A6" w:rsidRPr="00FF54A6" w:rsidRDefault="00FF54A6" w:rsidP="00FF5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FF54A6" w:rsidTr="00FF54A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F54A6" w:rsidRDefault="00FF54A6" w:rsidP="00FF54A6">
          <w:pPr>
            <w:pStyle w:val="Header"/>
            <w:spacing w:after="120"/>
          </w:pPr>
        </w:p>
      </w:tc>
      <w:tc>
        <w:tcPr>
          <w:tcW w:w="1872" w:type="dxa"/>
          <w:tcBorders>
            <w:bottom w:val="single" w:sz="4" w:space="0" w:color="auto"/>
          </w:tcBorders>
          <w:shd w:val="clear" w:color="auto" w:fill="auto"/>
          <w:vAlign w:val="bottom"/>
        </w:tcPr>
        <w:p w:rsidR="00FF54A6" w:rsidRPr="00FF54A6" w:rsidRDefault="00FF54A6" w:rsidP="00FF54A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F54A6" w:rsidRDefault="00FF54A6" w:rsidP="00FF54A6">
          <w:pPr>
            <w:pStyle w:val="Header"/>
            <w:spacing w:after="120"/>
          </w:pPr>
        </w:p>
      </w:tc>
      <w:tc>
        <w:tcPr>
          <w:tcW w:w="6523" w:type="dxa"/>
          <w:gridSpan w:val="3"/>
          <w:tcBorders>
            <w:bottom w:val="single" w:sz="4" w:space="0" w:color="auto"/>
          </w:tcBorders>
          <w:shd w:val="clear" w:color="auto" w:fill="auto"/>
          <w:vAlign w:val="bottom"/>
        </w:tcPr>
        <w:p w:rsidR="00FF54A6" w:rsidRPr="00FF54A6" w:rsidRDefault="00FF54A6" w:rsidP="00FF54A6">
          <w:pPr>
            <w:spacing w:after="80" w:line="240" w:lineRule="auto"/>
            <w:jc w:val="right"/>
            <w:rPr>
              <w:position w:val="-4"/>
            </w:rPr>
          </w:pPr>
          <w:r>
            <w:rPr>
              <w:position w:val="-4"/>
              <w:sz w:val="40"/>
            </w:rPr>
            <w:t>CEDAW</w:t>
          </w:r>
          <w:r>
            <w:rPr>
              <w:position w:val="-4"/>
            </w:rPr>
            <w:t>/C/ECU/CO/8-9</w:t>
          </w:r>
        </w:p>
      </w:tc>
    </w:tr>
    <w:tr w:rsidR="00FF54A6" w:rsidRPr="00FF54A6" w:rsidTr="00FF54A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F54A6" w:rsidRPr="00FF54A6" w:rsidRDefault="00FF54A6" w:rsidP="00FF54A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FF54A6" w:rsidRPr="00FF54A6" w:rsidRDefault="00FF54A6" w:rsidP="00FF54A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FF54A6" w:rsidRPr="00FF54A6" w:rsidRDefault="00FF54A6" w:rsidP="00FF54A6">
          <w:pPr>
            <w:pStyle w:val="Header"/>
            <w:spacing w:before="109"/>
          </w:pPr>
        </w:p>
      </w:tc>
      <w:tc>
        <w:tcPr>
          <w:tcW w:w="3180" w:type="dxa"/>
          <w:gridSpan w:val="2"/>
          <w:tcBorders>
            <w:top w:val="single" w:sz="4" w:space="0" w:color="auto"/>
            <w:bottom w:val="single" w:sz="12" w:space="0" w:color="auto"/>
          </w:tcBorders>
          <w:shd w:val="clear" w:color="auto" w:fill="auto"/>
        </w:tcPr>
        <w:p w:rsidR="00FF54A6" w:rsidRDefault="00FF54A6" w:rsidP="00FF54A6">
          <w:pPr>
            <w:pStyle w:val="Distr"/>
          </w:pPr>
          <w:r>
            <w:t>Distr.: General</w:t>
          </w:r>
        </w:p>
        <w:p w:rsidR="00FF54A6" w:rsidRDefault="00FF54A6" w:rsidP="00FF54A6">
          <w:pPr>
            <w:pStyle w:val="Publication"/>
          </w:pPr>
          <w:r>
            <w:t>11 March 2015</w:t>
          </w:r>
        </w:p>
        <w:p w:rsidR="00FF54A6" w:rsidRDefault="00FF54A6" w:rsidP="00FF54A6">
          <w:pPr>
            <w:spacing w:line="240" w:lineRule="exact"/>
          </w:pPr>
          <w:r>
            <w:t>Chinese</w:t>
          </w:r>
        </w:p>
        <w:p w:rsidR="00FF54A6" w:rsidRDefault="00FF54A6" w:rsidP="00FF54A6">
          <w:pPr>
            <w:pStyle w:val="Original"/>
          </w:pPr>
          <w:r>
            <w:t>Original: English</w:t>
          </w:r>
        </w:p>
        <w:p w:rsidR="00FF54A6" w:rsidRPr="00FF54A6" w:rsidRDefault="00FF54A6" w:rsidP="00FF54A6"/>
      </w:tc>
    </w:tr>
  </w:tbl>
  <w:p w:rsidR="00FF54A6" w:rsidRPr="00FF54A6" w:rsidRDefault="00FF54A6" w:rsidP="00FF54A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49A75A78"/>
    <w:multiLevelType w:val="hybridMultilevel"/>
    <w:tmpl w:val="DD28CD40"/>
    <w:lvl w:ilvl="0" w:tplc="FD6E137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738*"/>
    <w:docVar w:name="CreationDt" w:val="07/04/2015 12:33:58"/>
    <w:docVar w:name="DocCategory" w:val="Doc"/>
    <w:docVar w:name="DocType" w:val="Final"/>
    <w:docVar w:name="DutyStation" w:val="New York"/>
    <w:docVar w:name="FooterJN" w:val="15-03738 (C)"/>
    <w:docVar w:name="jobn" w:val="15-03738 (C)"/>
    <w:docVar w:name="jobnDT" w:val="15-03738 (C)   070415"/>
    <w:docVar w:name="jobnDTDT" w:val="15-03738 (C)   070415   070415"/>
    <w:docVar w:name="JobNo" w:val="1503738C"/>
    <w:docVar w:name="OandT" w:val="DONG"/>
    <w:docVar w:name="PaperSize" w:val="Letter"/>
    <w:docVar w:name="sss1" w:val="CEDAW/C/ECU/CO/8-9"/>
    <w:docVar w:name="sss2" w:val="-"/>
    <w:docVar w:name="Symbol1" w:val="CEDAW/C/ECU/CO/8-9"/>
    <w:docVar w:name="Symbol2" w:val="-"/>
  </w:docVars>
  <w:rsids>
    <w:rsidRoot w:val="008B38F6"/>
    <w:rsid w:val="00000689"/>
    <w:rsid w:val="0000347C"/>
    <w:rsid w:val="0000715A"/>
    <w:rsid w:val="000101C8"/>
    <w:rsid w:val="000125BC"/>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031A"/>
    <w:rsid w:val="00241DB7"/>
    <w:rsid w:val="002423D2"/>
    <w:rsid w:val="00247382"/>
    <w:rsid w:val="00252E35"/>
    <w:rsid w:val="00254858"/>
    <w:rsid w:val="00254B46"/>
    <w:rsid w:val="00255FC4"/>
    <w:rsid w:val="00257053"/>
    <w:rsid w:val="00260C62"/>
    <w:rsid w:val="00263B7B"/>
    <w:rsid w:val="00266257"/>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66D5"/>
    <w:rsid w:val="002F41E2"/>
    <w:rsid w:val="002F746E"/>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8636A"/>
    <w:rsid w:val="00691524"/>
    <w:rsid w:val="006926DF"/>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5623"/>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78D1"/>
    <w:rsid w:val="00843C13"/>
    <w:rsid w:val="00846462"/>
    <w:rsid w:val="00847383"/>
    <w:rsid w:val="00860742"/>
    <w:rsid w:val="0086691F"/>
    <w:rsid w:val="00872730"/>
    <w:rsid w:val="00883DB0"/>
    <w:rsid w:val="008843BC"/>
    <w:rsid w:val="00884C8F"/>
    <w:rsid w:val="008927AD"/>
    <w:rsid w:val="00896D38"/>
    <w:rsid w:val="008A0216"/>
    <w:rsid w:val="008A0650"/>
    <w:rsid w:val="008A1208"/>
    <w:rsid w:val="008B0240"/>
    <w:rsid w:val="008B0349"/>
    <w:rsid w:val="008B1481"/>
    <w:rsid w:val="008B38F6"/>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0EF5"/>
    <w:rsid w:val="00982D5C"/>
    <w:rsid w:val="00986132"/>
    <w:rsid w:val="00986C04"/>
    <w:rsid w:val="009932F9"/>
    <w:rsid w:val="009A11E3"/>
    <w:rsid w:val="009A2F76"/>
    <w:rsid w:val="009B1250"/>
    <w:rsid w:val="009B378F"/>
    <w:rsid w:val="009B3D9F"/>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2BE7"/>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B5E7D"/>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7B6"/>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3563"/>
    <w:rsid w:val="00FF54A6"/>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E7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napToGrid/>
      <w:kern w:val="14"/>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napToGrid/>
      <w:kern w:val="14"/>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napToGrid/>
      <w:kern w:val="14"/>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Normal"/>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clear" w:pos="431"/>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aliases w:val="5_G,Footnotes,Footnote Quote,Footnote Quote1,Footnote Quote2,Footnote Quote3,Footnote Quote4,Footnote Quote5,Footnote Quote6,Footnote Quote7,Footnote Quote8,Footnote Quote9,Footnote Quote10,Footnote Quote11,Footnote Quote12"/>
    <w:basedOn w:val="Normal"/>
    <w:link w:val="FootnoteTextChar"/>
    <w:rsid w:val="001E5A51"/>
    <w:pPr>
      <w:tabs>
        <w:tab w:val="clear" w:pos="431"/>
        <w:tab w:val="right" w:pos="418"/>
      </w:tabs>
      <w:spacing w:after="120" w:line="240" w:lineRule="exact"/>
      <w:ind w:left="170" w:hanging="170"/>
    </w:pPr>
    <w:rPr>
      <w:noProof/>
      <w:snapToGrid/>
      <w:kern w:val="14"/>
      <w:sz w:val="18"/>
      <w:lang/>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HChGC">
    <w:name w:val="_ H _Ch_GC"/>
    <w:basedOn w:val="Normal"/>
    <w:next w:val="SingleTxtGC"/>
    <w:rsid w:val="00CB5E7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SingleTxtGC">
    <w:name w:val="_ Single Txt_GC"/>
    <w:basedOn w:val="Normal"/>
    <w:link w:val="SingleTxtGCChar"/>
    <w:qFormat/>
    <w:rsid w:val="00CB5E7D"/>
    <w:pPr>
      <w:tabs>
        <w:tab w:val="left" w:pos="1134"/>
        <w:tab w:val="left" w:pos="1565"/>
        <w:tab w:val="left" w:pos="1996"/>
        <w:tab w:val="left" w:pos="2427"/>
      </w:tabs>
      <w:spacing w:after="120"/>
      <w:ind w:left="1134" w:right="1134"/>
    </w:pPr>
    <w:rPr>
      <w:lang/>
    </w:rPr>
  </w:style>
  <w:style w:type="character" w:customStyle="1" w:styleId="SingleTxtGCChar">
    <w:name w:val="_ Single Txt_GC Char"/>
    <w:link w:val="SingleTxtGC"/>
    <w:locked/>
    <w:rsid w:val="00CB5E7D"/>
    <w:rPr>
      <w:snapToGrid/>
      <w:sz w:val="21"/>
    </w:rPr>
  </w:style>
  <w:style w:type="paragraph" w:customStyle="1" w:styleId="SingleTxtG">
    <w:name w:val="_ Single Txt_G"/>
    <w:basedOn w:val="Normal"/>
    <w:link w:val="SingleTxtGChar"/>
    <w:rsid w:val="00CB5E7D"/>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1G">
    <w:name w:val="_ H_1_G"/>
    <w:basedOn w:val="Normal"/>
    <w:next w:val="Normal"/>
    <w:rsid w:val="00CB5E7D"/>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CB5E7D"/>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FootnoteTextChar">
    <w:name w:val="Footnote Text Char"/>
    <w:aliases w:val="5_G Char,Footnotes Char,Footnote Quote Char,Footnote Quote1 Char,Footnote Quote2 Char,Footnote Quote3 Char,Footnote Quote4 Char,Footnote Quote5 Char,Footnote Quote6 Char,Footnote Quote7 Char,Footnote Quote8 Char,Footnote Quote9 Char"/>
    <w:link w:val="FootnoteText"/>
    <w:locked/>
    <w:rsid w:val="00CB5E7D"/>
    <w:rPr>
      <w:noProof/>
      <w:kern w:val="14"/>
      <w:sz w:val="18"/>
    </w:rPr>
  </w:style>
  <w:style w:type="character" w:customStyle="1" w:styleId="SingleTxtGChar">
    <w:name w:val="_ Single Txt_G Char"/>
    <w:link w:val="SingleTxtG"/>
    <w:locked/>
    <w:rsid w:val="00CB5E7D"/>
    <w:rPr>
      <w:lang w:val="en-GB" w:eastAsia="en-US"/>
    </w:rPr>
  </w:style>
  <w:style w:type="paragraph" w:customStyle="1" w:styleId="singletxtg0">
    <w:name w:val="singletxtg"/>
    <w:basedOn w:val="Normal"/>
    <w:rsid w:val="00CB5E7D"/>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h/HRI/GEN/2/Rev.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CEDAW/C/ECU/CO/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ch/CEDAW/C/ECU/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5390</Words>
  <Characters>5660</Characters>
  <Application>Microsoft Office Outlook</Application>
  <DocSecurity>4</DocSecurity>
  <Lines>217</Lines>
  <Paragraphs>187</Paragraphs>
  <ScaleCrop>false</ScaleCrop>
  <Company>United Nations</Company>
  <LinksUpToDate>false</LinksUpToDate>
  <CharactersWithSpaces>10863</CharactersWithSpaces>
  <SharedDoc>false</SharedDoc>
  <HLinks>
    <vt:vector size="42" baseType="variant">
      <vt:variant>
        <vt:i4>4849740</vt:i4>
      </vt:variant>
      <vt:variant>
        <vt:i4>18</vt:i4>
      </vt:variant>
      <vt:variant>
        <vt:i4>0</vt:i4>
      </vt:variant>
      <vt:variant>
        <vt:i4>5</vt:i4>
      </vt:variant>
      <vt:variant>
        <vt:lpwstr>http://undocs.org/ch/HRI/GEN/2/Rev.6</vt:lpwstr>
      </vt:variant>
      <vt:variant>
        <vt:lpwstr/>
      </vt:variant>
      <vt:variant>
        <vt:i4>851992</vt:i4>
      </vt:variant>
      <vt:variant>
        <vt:i4>15</vt:i4>
      </vt:variant>
      <vt:variant>
        <vt:i4>0</vt:i4>
      </vt:variant>
      <vt:variant>
        <vt:i4>5</vt:i4>
      </vt:variant>
      <vt:variant>
        <vt:lpwstr>http://undocs.org/ch/CEDAW/C/ECU/CO/7</vt:lpwstr>
      </vt:variant>
      <vt:variant>
        <vt:lpwstr/>
      </vt:variant>
      <vt:variant>
        <vt:i4>7733367</vt:i4>
      </vt:variant>
      <vt:variant>
        <vt:i4>12</vt:i4>
      </vt:variant>
      <vt:variant>
        <vt:i4>0</vt:i4>
      </vt:variant>
      <vt:variant>
        <vt:i4>5</vt:i4>
      </vt:variant>
      <vt:variant>
        <vt:lpwstr>http://undocs.org/ch/CEDAW/C/ECU/7</vt:lpwstr>
      </vt:variant>
      <vt:variant>
        <vt:lpwstr/>
      </vt:variant>
      <vt:variant>
        <vt:i4>327696</vt:i4>
      </vt:variant>
      <vt:variant>
        <vt:i4>9</vt:i4>
      </vt:variant>
      <vt:variant>
        <vt:i4>0</vt:i4>
      </vt:variant>
      <vt:variant>
        <vt:i4>5</vt:i4>
      </vt:variant>
      <vt:variant>
        <vt:lpwstr>http://undocs.org/ch/CEDAW/C/ECU/Q/8-9/Add.1</vt:lpwstr>
      </vt:variant>
      <vt:variant>
        <vt:lpwstr/>
      </vt:variant>
      <vt:variant>
        <vt:i4>524376</vt:i4>
      </vt:variant>
      <vt:variant>
        <vt:i4>6</vt:i4>
      </vt:variant>
      <vt:variant>
        <vt:i4>0</vt:i4>
      </vt:variant>
      <vt:variant>
        <vt:i4>5</vt:i4>
      </vt:variant>
      <vt:variant>
        <vt:lpwstr>http://undocs.org/ch/CEDAW/C/ECU/Q/8</vt:lpwstr>
      </vt:variant>
      <vt:variant>
        <vt:lpwstr/>
      </vt:variant>
      <vt:variant>
        <vt:i4>4194394</vt:i4>
      </vt:variant>
      <vt:variant>
        <vt:i4>3</vt:i4>
      </vt:variant>
      <vt:variant>
        <vt:i4>0</vt:i4>
      </vt:variant>
      <vt:variant>
        <vt:i4>5</vt:i4>
      </vt:variant>
      <vt:variant>
        <vt:lpwstr>http://undocs.org/ch/CEDAW/C/ECU/8-9</vt:lpwstr>
      </vt:variant>
      <vt:variant>
        <vt:lpwstr/>
      </vt:variant>
      <vt:variant>
        <vt:i4>983104</vt:i4>
      </vt:variant>
      <vt:variant>
        <vt:i4>0</vt:i4>
      </vt:variant>
      <vt:variant>
        <vt:i4>0</vt:i4>
      </vt:variant>
      <vt:variant>
        <vt:i4>5</vt:i4>
      </vt:variant>
      <vt:variant>
        <vt:lpwstr>http://undocs.org/ch/CEDAW/C/SR.1281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Lihai Dong</dc:creator>
  <cp:keywords/>
  <dc:description/>
  <cp:lastModifiedBy>Lihai Dong</cp:lastModifiedBy>
  <cp:revision>6</cp:revision>
  <cp:lastPrinted>2015-04-07T10:40:00Z</cp:lastPrinted>
  <dcterms:created xsi:type="dcterms:W3CDTF">2015-04-07T10:33:00Z</dcterms:created>
  <dcterms:modified xsi:type="dcterms:W3CDTF">2015-04-07T10:40:00Z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1503738</vt:lpwstr>
  </property>
  <property fmtid="{D5CDD505-2E9C-101B-9397-08002B2CF9AE}" pid="3" name="ODSRefJobNo">
    <vt:lpwstr>1506653C</vt:lpwstr>
  </property>
  <property fmtid="{D5CDD505-2E9C-101B-9397-08002B2CF9AE}" pid="4" name="Symbol1">
    <vt:lpwstr>CEDAW/C/ECU/CO/8-9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11 March 2015</vt:lpwstr>
  </property>
  <property fmtid="{D5CDD505-2E9C-101B-9397-08002B2CF9AE}" pid="9" name="Original">
    <vt:lpwstr>English</vt:lpwstr>
  </property>
  <property fmtid="{D5CDD505-2E9C-101B-9397-08002B2CF9AE}" pid="10" name="Release Date">
    <vt:lpwstr>070415</vt:lpwstr>
  </property>
  <property fmtid="{D5CDD505-2E9C-101B-9397-08002B2CF9AE}" pid="11" name="Comment">
    <vt:lpwstr/>
  </property>
  <property fmtid="{D5CDD505-2E9C-101B-9397-08002B2CF9AE}" pid="12" name="DraftPages">
    <vt:lpwstr> </vt:lpwstr>
  </property>
  <property fmtid="{D5CDD505-2E9C-101B-9397-08002B2CF9AE}" pid="13" name="Operator">
    <vt:lpwstr>DONG</vt:lpwstr>
  </property>
</Properties>
</file>