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494EB8" w:rsidRPr="00F124C6" w:rsidTr="00DC18BF">
        <w:trPr>
          <w:trHeight w:hRule="exact" w:val="851"/>
        </w:trPr>
        <w:tc>
          <w:tcPr>
            <w:tcW w:w="1280" w:type="dxa"/>
            <w:tcBorders>
              <w:bottom w:val="single" w:sz="4" w:space="0" w:color="auto"/>
            </w:tcBorders>
          </w:tcPr>
          <w:p w:rsidR="00494EB8" w:rsidRPr="00F124C6" w:rsidRDefault="00494EB8" w:rsidP="00DC18BF">
            <w:pPr>
              <w:pStyle w:val="H23GC"/>
            </w:pPr>
          </w:p>
        </w:tc>
        <w:tc>
          <w:tcPr>
            <w:tcW w:w="2273" w:type="dxa"/>
            <w:tcBorders>
              <w:bottom w:val="single" w:sz="4" w:space="0" w:color="auto"/>
            </w:tcBorders>
            <w:vAlign w:val="bottom"/>
          </w:tcPr>
          <w:p w:rsidR="00494EB8" w:rsidRPr="0050687F" w:rsidRDefault="00494EB8" w:rsidP="00DC18BF">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494EB8" w:rsidRPr="003810BE" w:rsidRDefault="003810BE" w:rsidP="00DC18BF">
            <w:pPr>
              <w:spacing w:line="240" w:lineRule="atLeast"/>
              <w:jc w:val="right"/>
              <w:rPr>
                <w:sz w:val="20"/>
                <w:szCs w:val="21"/>
              </w:rPr>
            </w:pPr>
            <w:r w:rsidRPr="003810BE">
              <w:rPr>
                <w:sz w:val="40"/>
                <w:szCs w:val="21"/>
              </w:rPr>
              <w:t>CAT</w:t>
            </w:r>
            <w:r>
              <w:rPr>
                <w:sz w:val="20"/>
                <w:szCs w:val="21"/>
              </w:rPr>
              <w:t>/C/63/D/637/2014</w:t>
            </w:r>
          </w:p>
        </w:tc>
      </w:tr>
      <w:tr w:rsidR="00494EB8" w:rsidRPr="00F124C6" w:rsidTr="00DC18BF">
        <w:trPr>
          <w:trHeight w:hRule="exact" w:val="2835"/>
        </w:trPr>
        <w:tc>
          <w:tcPr>
            <w:tcW w:w="1280" w:type="dxa"/>
            <w:tcBorders>
              <w:top w:val="single" w:sz="4" w:space="0" w:color="auto"/>
              <w:bottom w:val="single" w:sz="12" w:space="0" w:color="auto"/>
            </w:tcBorders>
          </w:tcPr>
          <w:p w:rsidR="00494EB8" w:rsidRPr="00F124C6" w:rsidRDefault="00494EB8" w:rsidP="00DC18BF">
            <w:pPr>
              <w:spacing w:line="120" w:lineRule="atLeast"/>
              <w:rPr>
                <w:sz w:val="10"/>
                <w:szCs w:val="10"/>
              </w:rPr>
            </w:pPr>
          </w:p>
          <w:p w:rsidR="00494EB8" w:rsidRPr="00F124C6" w:rsidRDefault="00494EB8" w:rsidP="00DC18BF">
            <w:pPr>
              <w:spacing w:line="120" w:lineRule="atLeast"/>
              <w:rPr>
                <w:sz w:val="10"/>
                <w:szCs w:val="10"/>
              </w:rPr>
            </w:pPr>
            <w:r>
              <w:rPr>
                <w:rFonts w:hint="eastAsia"/>
                <w:noProof/>
                <w:snapToGrid/>
              </w:rPr>
              <w:drawing>
                <wp:inline distT="0" distB="0" distL="0" distR="0" wp14:anchorId="6A20B12F" wp14:editId="033A40C1">
                  <wp:extent cx="715010" cy="592455"/>
                  <wp:effectExtent l="0" t="0" r="889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494EB8" w:rsidRPr="000230A6" w:rsidRDefault="00494EB8" w:rsidP="00DC18BF">
            <w:pPr>
              <w:spacing w:before="320" w:line="240" w:lineRule="exact"/>
              <w:rPr>
                <w:rFonts w:ascii="Time New Roman" w:eastAsia="黑体" w:hAnsi="Time New Roman" w:hint="eastAsia"/>
                <w:sz w:val="32"/>
                <w:szCs w:val="32"/>
              </w:rPr>
            </w:pPr>
            <w:r w:rsidRPr="000230A6">
              <w:rPr>
                <w:rFonts w:ascii="Time New Roman" w:eastAsia="黑体" w:hAnsi="Time New Roman" w:hint="eastAsia"/>
                <w:sz w:val="32"/>
                <w:szCs w:val="32"/>
              </w:rPr>
              <w:t>禁止酷刑和其他残忍、不人道</w:t>
            </w:r>
          </w:p>
          <w:p w:rsidR="00494EB8" w:rsidRPr="000230A6" w:rsidRDefault="00494EB8" w:rsidP="00DC18BF">
            <w:pPr>
              <w:spacing w:before="160" w:line="240" w:lineRule="exact"/>
              <w:rPr>
                <w:rFonts w:ascii="Time New Roman" w:eastAsia="黑体" w:hAnsi="Time New Roman" w:hint="eastAsia"/>
                <w:sz w:val="32"/>
                <w:szCs w:val="32"/>
              </w:rPr>
            </w:pPr>
            <w:r w:rsidRPr="000230A6">
              <w:rPr>
                <w:rFonts w:ascii="Time New Roman" w:eastAsia="黑体" w:hAnsi="Time New Roman" w:hint="eastAsia"/>
                <w:sz w:val="32"/>
                <w:szCs w:val="32"/>
              </w:rPr>
              <w:t>或有辱人格的待遇或处罚公约</w:t>
            </w:r>
          </w:p>
        </w:tc>
        <w:tc>
          <w:tcPr>
            <w:tcW w:w="2819" w:type="dxa"/>
            <w:tcBorders>
              <w:top w:val="single" w:sz="4" w:space="0" w:color="auto"/>
              <w:bottom w:val="single" w:sz="12" w:space="0" w:color="auto"/>
            </w:tcBorders>
          </w:tcPr>
          <w:p w:rsidR="003810BE" w:rsidRDefault="00494EB8" w:rsidP="003810BE">
            <w:pPr>
              <w:spacing w:before="240"/>
            </w:pPr>
            <w:r w:rsidRPr="00F124C6">
              <w:rPr>
                <w:sz w:val="20"/>
              </w:rPr>
              <w:t>Distr.:</w:t>
            </w:r>
            <w:r w:rsidR="003810BE">
              <w:t xml:space="preserve"> General</w:t>
            </w:r>
          </w:p>
          <w:p w:rsidR="00494EB8" w:rsidRPr="00F124C6" w:rsidRDefault="003810BE" w:rsidP="003810BE">
            <w:pPr>
              <w:spacing w:line="240" w:lineRule="atLeast"/>
              <w:rPr>
                <w:sz w:val="20"/>
              </w:rPr>
            </w:pPr>
            <w:r>
              <w:t>26 June</w:t>
            </w:r>
            <w:r>
              <w:rPr>
                <w:sz w:val="20"/>
              </w:rPr>
              <w:t xml:space="preserve"> </w:t>
            </w:r>
            <w:r w:rsidR="005505A1">
              <w:rPr>
                <w:sz w:val="20"/>
              </w:rPr>
              <w:t>201</w:t>
            </w:r>
            <w:r>
              <w:rPr>
                <w:sz w:val="20"/>
              </w:rPr>
              <w:t>8</w:t>
            </w:r>
          </w:p>
          <w:p w:rsidR="00494EB8" w:rsidRPr="00F124C6" w:rsidRDefault="003810BE" w:rsidP="00DC18BF">
            <w:pPr>
              <w:spacing w:line="240" w:lineRule="atLeast"/>
              <w:rPr>
                <w:sz w:val="20"/>
              </w:rPr>
            </w:pPr>
            <w:r>
              <w:rPr>
                <w:sz w:val="20"/>
              </w:rPr>
              <w:t>Chinese</w:t>
            </w:r>
          </w:p>
          <w:p w:rsidR="00494EB8" w:rsidRPr="00F124C6" w:rsidRDefault="00494EB8" w:rsidP="00DC18BF">
            <w:pPr>
              <w:spacing w:line="240" w:lineRule="atLeast"/>
            </w:pPr>
            <w:r w:rsidRPr="00F124C6">
              <w:rPr>
                <w:sz w:val="20"/>
              </w:rPr>
              <w:t>Original: English</w:t>
            </w:r>
          </w:p>
        </w:tc>
      </w:tr>
    </w:tbl>
    <w:p w:rsidR="00F10626" w:rsidRPr="00F10626" w:rsidRDefault="00F10626" w:rsidP="00F10626">
      <w:pPr>
        <w:spacing w:before="120" w:after="120"/>
        <w:rPr>
          <w:rFonts w:eastAsia="黑体"/>
          <w:sz w:val="24"/>
          <w:szCs w:val="24"/>
        </w:rPr>
      </w:pPr>
      <w:r w:rsidRPr="00F10626">
        <w:rPr>
          <w:rFonts w:ascii="宋体" w:eastAsia="黑体" w:hAnsi="宋体" w:cs="宋体" w:hint="eastAsia"/>
          <w:sz w:val="24"/>
          <w:szCs w:val="24"/>
        </w:rPr>
        <w:t>禁止酷刑委员会</w:t>
      </w:r>
    </w:p>
    <w:p w:rsidR="00323225" w:rsidRDefault="00F10626" w:rsidP="00CF7418">
      <w:pPr>
        <w:pStyle w:val="HChGC"/>
        <w:rPr>
          <w:color w:val="0000CC"/>
        </w:rPr>
      </w:pPr>
      <w:r w:rsidRPr="00093F70">
        <w:tab/>
      </w:r>
      <w:r w:rsidRPr="00093F70">
        <w:tab/>
      </w:r>
      <w:r>
        <w:rPr>
          <w:rFonts w:hint="eastAsia"/>
        </w:rPr>
        <w:t>禁止酷刑委员会根据《公约》第</w:t>
      </w:r>
      <w:r>
        <w:rPr>
          <w:rFonts w:hint="eastAsia"/>
        </w:rPr>
        <w:t>22</w:t>
      </w:r>
      <w:r>
        <w:rPr>
          <w:rFonts w:hint="eastAsia"/>
        </w:rPr>
        <w:t>条通过的关于</w:t>
      </w:r>
      <w:r w:rsidR="00A555A7">
        <w:br/>
      </w:r>
      <w:r>
        <w:rPr>
          <w:rFonts w:hint="eastAsia"/>
        </w:rPr>
        <w:t>第</w:t>
      </w:r>
      <w:r>
        <w:rPr>
          <w:rFonts w:hint="eastAsia"/>
        </w:rPr>
        <w:t>637/2014</w:t>
      </w:r>
      <w:r>
        <w:rPr>
          <w:rFonts w:hint="eastAsia"/>
        </w:rPr>
        <w:t>号来文的决定</w:t>
      </w:r>
      <w:r w:rsidR="00B733D1" w:rsidRPr="00347210">
        <w:rPr>
          <w:snapToGrid w:val="0"/>
          <w:color w:val="0000CC"/>
        </w:rPr>
        <w:footnoteReference w:customMarkFollows="1" w:id="2"/>
        <w:t>*</w:t>
      </w:r>
      <w:r w:rsidRPr="00347210">
        <w:rPr>
          <w:color w:val="0000CC"/>
        </w:rPr>
        <w:t xml:space="preserve"> </w:t>
      </w:r>
      <w:r w:rsidRPr="00347210">
        <w:rPr>
          <w:color w:val="0000CC"/>
        </w:rPr>
        <w:footnoteReference w:customMarkFollows="1" w:id="3"/>
        <w:t>**</w:t>
      </w:r>
    </w:p>
    <w:tbl>
      <w:tblPr>
        <w:tblW w:w="6945" w:type="dxa"/>
        <w:tblInd w:w="1560" w:type="dxa"/>
        <w:tblLayout w:type="fixed"/>
        <w:tblCellMar>
          <w:left w:w="0" w:type="dxa"/>
          <w:right w:w="0" w:type="dxa"/>
        </w:tblCellMar>
        <w:tblLook w:val="01E0" w:firstRow="1" w:lastRow="1" w:firstColumn="1" w:lastColumn="1" w:noHBand="0" w:noVBand="0"/>
      </w:tblPr>
      <w:tblGrid>
        <w:gridCol w:w="2835"/>
        <w:gridCol w:w="4110"/>
      </w:tblGrid>
      <w:tr w:rsidR="00323225" w:rsidRPr="00323225" w:rsidTr="00C43201">
        <w:tc>
          <w:tcPr>
            <w:tcW w:w="2835" w:type="dxa"/>
            <w:shd w:val="clear" w:color="auto" w:fill="auto"/>
          </w:tcPr>
          <w:p w:rsidR="00323225" w:rsidRPr="00C43201" w:rsidRDefault="00323225" w:rsidP="00323225">
            <w:pPr>
              <w:spacing w:after="120"/>
              <w:rPr>
                <w:rFonts w:eastAsia="楷体"/>
                <w:iCs/>
              </w:rPr>
            </w:pPr>
            <w:r w:rsidRPr="00C43201">
              <w:rPr>
                <w:rFonts w:eastAsia="楷体" w:hint="eastAsia"/>
                <w:iCs/>
              </w:rPr>
              <w:t>来文提交人：</w:t>
            </w:r>
          </w:p>
        </w:tc>
        <w:tc>
          <w:tcPr>
            <w:tcW w:w="4110" w:type="dxa"/>
            <w:shd w:val="clear" w:color="auto" w:fill="auto"/>
          </w:tcPr>
          <w:p w:rsidR="00323225" w:rsidRPr="00323225" w:rsidRDefault="00323225" w:rsidP="00323225">
            <w:pPr>
              <w:spacing w:after="120"/>
              <w:rPr>
                <w:rFonts w:eastAsiaTheme="minorEastAsia"/>
                <w:iCs/>
              </w:rPr>
            </w:pPr>
            <w:r w:rsidRPr="00323225">
              <w:rPr>
                <w:rFonts w:eastAsiaTheme="minorEastAsia"/>
                <w:iCs/>
              </w:rPr>
              <w:t xml:space="preserve">Danil Gabdulkhakov </w:t>
            </w:r>
            <w:r w:rsidRPr="00323225">
              <w:rPr>
                <w:rFonts w:eastAsiaTheme="minorEastAsia" w:hint="eastAsia"/>
                <w:iCs/>
              </w:rPr>
              <w:t>(</w:t>
            </w:r>
            <w:r w:rsidRPr="00323225">
              <w:rPr>
                <w:rFonts w:eastAsiaTheme="minorEastAsia" w:hint="eastAsia"/>
                <w:iCs/>
              </w:rPr>
              <w:t>无律师代理</w:t>
            </w:r>
            <w:r w:rsidRPr="00323225">
              <w:rPr>
                <w:rFonts w:eastAsiaTheme="minorEastAsia" w:hint="eastAsia"/>
                <w:iCs/>
              </w:rPr>
              <w:t>)</w:t>
            </w:r>
          </w:p>
        </w:tc>
      </w:tr>
      <w:tr w:rsidR="00323225" w:rsidRPr="00323225" w:rsidTr="00C43201">
        <w:tc>
          <w:tcPr>
            <w:tcW w:w="2835" w:type="dxa"/>
            <w:shd w:val="clear" w:color="auto" w:fill="auto"/>
          </w:tcPr>
          <w:p w:rsidR="00323225" w:rsidRPr="00C43201" w:rsidRDefault="00323225" w:rsidP="00323225">
            <w:pPr>
              <w:spacing w:after="120"/>
              <w:rPr>
                <w:rFonts w:eastAsia="楷体"/>
                <w:iCs/>
              </w:rPr>
            </w:pPr>
            <w:r w:rsidRPr="00C43201">
              <w:rPr>
                <w:rFonts w:eastAsia="楷体" w:hint="eastAsia"/>
                <w:iCs/>
              </w:rPr>
              <w:t>据称受害人：</w:t>
            </w:r>
          </w:p>
        </w:tc>
        <w:tc>
          <w:tcPr>
            <w:tcW w:w="4110" w:type="dxa"/>
            <w:shd w:val="clear" w:color="auto" w:fill="auto"/>
          </w:tcPr>
          <w:p w:rsidR="00323225" w:rsidRPr="00323225" w:rsidRDefault="00323225" w:rsidP="00323225">
            <w:pPr>
              <w:spacing w:after="120"/>
              <w:rPr>
                <w:rFonts w:eastAsiaTheme="minorEastAsia"/>
                <w:iCs/>
              </w:rPr>
            </w:pPr>
            <w:r w:rsidRPr="00323225">
              <w:rPr>
                <w:rFonts w:eastAsiaTheme="minorEastAsia" w:hint="eastAsia"/>
                <w:iCs/>
              </w:rPr>
              <w:t>申诉人</w:t>
            </w:r>
          </w:p>
        </w:tc>
      </w:tr>
      <w:tr w:rsidR="00323225" w:rsidRPr="00323225" w:rsidTr="00C43201">
        <w:tc>
          <w:tcPr>
            <w:tcW w:w="2835" w:type="dxa"/>
            <w:shd w:val="clear" w:color="auto" w:fill="auto"/>
          </w:tcPr>
          <w:p w:rsidR="00323225" w:rsidRPr="00C43201" w:rsidRDefault="00323225" w:rsidP="00323225">
            <w:pPr>
              <w:spacing w:after="120"/>
              <w:rPr>
                <w:rFonts w:eastAsia="楷体"/>
                <w:iCs/>
              </w:rPr>
            </w:pPr>
            <w:r w:rsidRPr="00C43201">
              <w:rPr>
                <w:rFonts w:eastAsia="楷体" w:hint="eastAsia"/>
                <w:iCs/>
              </w:rPr>
              <w:t>所涉缔约国：</w:t>
            </w:r>
          </w:p>
        </w:tc>
        <w:tc>
          <w:tcPr>
            <w:tcW w:w="4110" w:type="dxa"/>
            <w:shd w:val="clear" w:color="auto" w:fill="auto"/>
          </w:tcPr>
          <w:p w:rsidR="00323225" w:rsidRPr="00323225" w:rsidRDefault="00323225" w:rsidP="00323225">
            <w:pPr>
              <w:spacing w:after="120"/>
              <w:rPr>
                <w:rFonts w:eastAsiaTheme="minorEastAsia"/>
                <w:iCs/>
              </w:rPr>
            </w:pPr>
            <w:r w:rsidRPr="00323225">
              <w:rPr>
                <w:rFonts w:eastAsiaTheme="minorEastAsia" w:hint="eastAsia"/>
                <w:iCs/>
              </w:rPr>
              <w:t>俄罗斯联邦</w:t>
            </w:r>
          </w:p>
        </w:tc>
      </w:tr>
      <w:tr w:rsidR="00323225" w:rsidRPr="00323225" w:rsidTr="00C43201">
        <w:tc>
          <w:tcPr>
            <w:tcW w:w="2835" w:type="dxa"/>
            <w:shd w:val="clear" w:color="auto" w:fill="auto"/>
          </w:tcPr>
          <w:p w:rsidR="00323225" w:rsidRPr="00C43201" w:rsidRDefault="00323225" w:rsidP="00323225">
            <w:pPr>
              <w:spacing w:after="120"/>
              <w:rPr>
                <w:rFonts w:eastAsia="楷体"/>
                <w:iCs/>
              </w:rPr>
            </w:pPr>
            <w:r w:rsidRPr="00C43201">
              <w:rPr>
                <w:rFonts w:eastAsia="楷体" w:hint="eastAsia"/>
                <w:iCs/>
              </w:rPr>
              <w:t>来文日期：</w:t>
            </w:r>
          </w:p>
        </w:tc>
        <w:tc>
          <w:tcPr>
            <w:tcW w:w="4110" w:type="dxa"/>
            <w:shd w:val="clear" w:color="auto" w:fill="auto"/>
          </w:tcPr>
          <w:p w:rsidR="00323225" w:rsidRPr="00323225" w:rsidRDefault="00323225" w:rsidP="00323225">
            <w:pPr>
              <w:spacing w:after="120"/>
              <w:rPr>
                <w:rFonts w:eastAsiaTheme="minorEastAsia"/>
                <w:iCs/>
              </w:rPr>
            </w:pPr>
            <w:r w:rsidRPr="00323225">
              <w:rPr>
                <w:rFonts w:eastAsiaTheme="minorEastAsia" w:hint="eastAsia"/>
                <w:iCs/>
              </w:rPr>
              <w:t>2014</w:t>
            </w:r>
            <w:r w:rsidRPr="00323225">
              <w:rPr>
                <w:rFonts w:eastAsiaTheme="minorEastAsia" w:hint="eastAsia"/>
                <w:iCs/>
              </w:rPr>
              <w:t>年</w:t>
            </w:r>
            <w:r w:rsidRPr="00323225">
              <w:rPr>
                <w:rFonts w:eastAsiaTheme="minorEastAsia" w:hint="eastAsia"/>
                <w:iCs/>
              </w:rPr>
              <w:t>7</w:t>
            </w:r>
            <w:r w:rsidRPr="00323225">
              <w:rPr>
                <w:rFonts w:eastAsiaTheme="minorEastAsia" w:hint="eastAsia"/>
                <w:iCs/>
              </w:rPr>
              <w:t>月</w:t>
            </w:r>
            <w:r w:rsidRPr="00323225">
              <w:rPr>
                <w:rFonts w:eastAsiaTheme="minorEastAsia" w:hint="eastAsia"/>
                <w:iCs/>
              </w:rPr>
              <w:t>25</w:t>
            </w:r>
            <w:r w:rsidRPr="00323225">
              <w:rPr>
                <w:rFonts w:eastAsiaTheme="minorEastAsia" w:hint="eastAsia"/>
                <w:iCs/>
              </w:rPr>
              <w:t>日</w:t>
            </w:r>
            <w:r w:rsidRPr="00323225">
              <w:rPr>
                <w:rFonts w:eastAsiaTheme="minorEastAsia" w:hint="eastAsia"/>
                <w:iCs/>
              </w:rPr>
              <w:t>(</w:t>
            </w:r>
            <w:r w:rsidRPr="00323225">
              <w:rPr>
                <w:rFonts w:eastAsiaTheme="minorEastAsia" w:hint="eastAsia"/>
                <w:iCs/>
              </w:rPr>
              <w:t>首次提交</w:t>
            </w:r>
            <w:r w:rsidRPr="00323225">
              <w:rPr>
                <w:rFonts w:eastAsiaTheme="minorEastAsia" w:hint="eastAsia"/>
                <w:iCs/>
              </w:rPr>
              <w:t>)</w:t>
            </w:r>
          </w:p>
        </w:tc>
      </w:tr>
      <w:tr w:rsidR="00323225" w:rsidRPr="00323225" w:rsidTr="00C43201">
        <w:tc>
          <w:tcPr>
            <w:tcW w:w="2835" w:type="dxa"/>
            <w:shd w:val="clear" w:color="auto" w:fill="auto"/>
          </w:tcPr>
          <w:p w:rsidR="00323225" w:rsidRPr="00C43201" w:rsidRDefault="00323225" w:rsidP="00323225">
            <w:pPr>
              <w:spacing w:after="120"/>
              <w:rPr>
                <w:rFonts w:eastAsia="楷体"/>
                <w:iCs/>
              </w:rPr>
            </w:pPr>
            <w:r w:rsidRPr="00C43201">
              <w:rPr>
                <w:rFonts w:eastAsia="楷体" w:hint="eastAsia"/>
                <w:iCs/>
              </w:rPr>
              <w:t>本决定日期：</w:t>
            </w:r>
          </w:p>
        </w:tc>
        <w:tc>
          <w:tcPr>
            <w:tcW w:w="4110" w:type="dxa"/>
            <w:shd w:val="clear" w:color="auto" w:fill="auto"/>
          </w:tcPr>
          <w:p w:rsidR="00323225" w:rsidRPr="00323225" w:rsidRDefault="00323225" w:rsidP="00323225">
            <w:pPr>
              <w:spacing w:after="120"/>
              <w:rPr>
                <w:rFonts w:eastAsiaTheme="minorEastAsia"/>
                <w:iCs/>
              </w:rPr>
            </w:pPr>
            <w:r w:rsidRPr="00323225">
              <w:rPr>
                <w:rFonts w:eastAsiaTheme="minorEastAsia" w:hint="eastAsia"/>
                <w:iCs/>
              </w:rPr>
              <w:t>2018</w:t>
            </w:r>
            <w:r w:rsidRPr="00323225">
              <w:rPr>
                <w:rFonts w:eastAsiaTheme="minorEastAsia" w:hint="eastAsia"/>
                <w:iCs/>
              </w:rPr>
              <w:t>年</w:t>
            </w:r>
            <w:r w:rsidRPr="00323225">
              <w:rPr>
                <w:rFonts w:eastAsiaTheme="minorEastAsia" w:hint="eastAsia"/>
                <w:iCs/>
              </w:rPr>
              <w:t>5</w:t>
            </w:r>
            <w:r w:rsidRPr="00323225">
              <w:rPr>
                <w:rFonts w:eastAsiaTheme="minorEastAsia" w:hint="eastAsia"/>
                <w:iCs/>
              </w:rPr>
              <w:t>月</w:t>
            </w:r>
            <w:r w:rsidRPr="00323225">
              <w:rPr>
                <w:rFonts w:eastAsiaTheme="minorEastAsia" w:hint="eastAsia"/>
                <w:iCs/>
              </w:rPr>
              <w:t>17</w:t>
            </w:r>
            <w:r w:rsidRPr="00323225">
              <w:rPr>
                <w:rFonts w:eastAsiaTheme="minorEastAsia" w:hint="eastAsia"/>
                <w:iCs/>
              </w:rPr>
              <w:t>日</w:t>
            </w:r>
          </w:p>
        </w:tc>
      </w:tr>
      <w:tr w:rsidR="00323225" w:rsidRPr="00323225" w:rsidTr="00C43201">
        <w:tc>
          <w:tcPr>
            <w:tcW w:w="2835" w:type="dxa"/>
            <w:shd w:val="clear" w:color="auto" w:fill="auto"/>
          </w:tcPr>
          <w:p w:rsidR="00323225" w:rsidRPr="00C43201" w:rsidRDefault="00323225" w:rsidP="00323225">
            <w:pPr>
              <w:spacing w:after="120"/>
              <w:rPr>
                <w:rFonts w:eastAsia="楷体"/>
                <w:iCs/>
              </w:rPr>
            </w:pPr>
            <w:r w:rsidRPr="00C43201">
              <w:rPr>
                <w:rFonts w:eastAsia="楷体" w:hint="eastAsia"/>
                <w:iCs/>
              </w:rPr>
              <w:t>事由：</w:t>
            </w:r>
          </w:p>
        </w:tc>
        <w:tc>
          <w:tcPr>
            <w:tcW w:w="4110" w:type="dxa"/>
            <w:shd w:val="clear" w:color="auto" w:fill="auto"/>
          </w:tcPr>
          <w:p w:rsidR="00323225" w:rsidRPr="00323225" w:rsidRDefault="00323225" w:rsidP="00323225">
            <w:pPr>
              <w:spacing w:after="120"/>
              <w:rPr>
                <w:rFonts w:eastAsiaTheme="minorEastAsia"/>
                <w:iCs/>
              </w:rPr>
            </w:pPr>
            <w:r w:rsidRPr="00323225">
              <w:rPr>
                <w:rFonts w:eastAsiaTheme="minorEastAsia" w:hint="eastAsia"/>
                <w:iCs/>
              </w:rPr>
              <w:t>警察施加酷刑；未进行及时和公正的调查；在法庭上使用通过胁迫手段取得的口供</w:t>
            </w:r>
          </w:p>
        </w:tc>
      </w:tr>
      <w:tr w:rsidR="00323225" w:rsidRPr="00323225" w:rsidTr="00C43201">
        <w:tc>
          <w:tcPr>
            <w:tcW w:w="2835" w:type="dxa"/>
            <w:shd w:val="clear" w:color="auto" w:fill="auto"/>
          </w:tcPr>
          <w:p w:rsidR="00323225" w:rsidRPr="00C43201" w:rsidRDefault="00323225" w:rsidP="00323225">
            <w:pPr>
              <w:spacing w:after="120"/>
              <w:rPr>
                <w:rFonts w:eastAsia="楷体"/>
                <w:iCs/>
              </w:rPr>
            </w:pPr>
            <w:r w:rsidRPr="00C43201">
              <w:rPr>
                <w:rFonts w:eastAsia="楷体" w:hint="eastAsia"/>
                <w:iCs/>
              </w:rPr>
              <w:t>程序性问题：</w:t>
            </w:r>
          </w:p>
        </w:tc>
        <w:tc>
          <w:tcPr>
            <w:tcW w:w="4110" w:type="dxa"/>
            <w:shd w:val="clear" w:color="auto" w:fill="auto"/>
          </w:tcPr>
          <w:p w:rsidR="00323225" w:rsidRPr="00323225" w:rsidRDefault="00323225" w:rsidP="00323225">
            <w:pPr>
              <w:spacing w:after="120"/>
              <w:rPr>
                <w:rFonts w:eastAsiaTheme="minorEastAsia"/>
                <w:iCs/>
              </w:rPr>
            </w:pPr>
            <w:r w:rsidRPr="00323225">
              <w:rPr>
                <w:rFonts w:eastAsiaTheme="minorEastAsia" w:hint="eastAsia"/>
                <w:iCs/>
              </w:rPr>
              <w:t>可否受理</w:t>
            </w:r>
            <w:r w:rsidR="00C43201">
              <w:rPr>
                <w:rFonts w:hint="eastAsia"/>
                <w:spacing w:val="-50"/>
              </w:rPr>
              <w:t>―</w:t>
            </w:r>
            <w:r w:rsidR="00C43201">
              <w:rPr>
                <w:rFonts w:hint="eastAsia"/>
              </w:rPr>
              <w:t>―</w:t>
            </w:r>
            <w:r w:rsidRPr="00323225">
              <w:rPr>
                <w:rFonts w:eastAsiaTheme="minorEastAsia" w:hint="eastAsia"/>
                <w:iCs/>
              </w:rPr>
              <w:t>缺乏证据；其他国际程序</w:t>
            </w:r>
          </w:p>
        </w:tc>
      </w:tr>
      <w:tr w:rsidR="00323225" w:rsidRPr="00323225" w:rsidTr="00C43201">
        <w:tc>
          <w:tcPr>
            <w:tcW w:w="2835" w:type="dxa"/>
            <w:shd w:val="clear" w:color="auto" w:fill="auto"/>
          </w:tcPr>
          <w:p w:rsidR="00323225" w:rsidRPr="00C43201" w:rsidRDefault="00323225" w:rsidP="00323225">
            <w:pPr>
              <w:spacing w:after="120"/>
              <w:rPr>
                <w:rFonts w:eastAsia="楷体"/>
                <w:iCs/>
              </w:rPr>
            </w:pPr>
            <w:r w:rsidRPr="00C43201">
              <w:rPr>
                <w:rFonts w:eastAsia="楷体" w:hint="eastAsia"/>
                <w:iCs/>
              </w:rPr>
              <w:t>实际性问题：</w:t>
            </w:r>
          </w:p>
        </w:tc>
        <w:tc>
          <w:tcPr>
            <w:tcW w:w="4110" w:type="dxa"/>
            <w:shd w:val="clear" w:color="auto" w:fill="auto"/>
          </w:tcPr>
          <w:p w:rsidR="00323225" w:rsidRPr="00323225" w:rsidRDefault="00323225" w:rsidP="00323225">
            <w:pPr>
              <w:spacing w:after="120"/>
              <w:rPr>
                <w:rFonts w:eastAsiaTheme="minorEastAsia"/>
                <w:iCs/>
              </w:rPr>
            </w:pPr>
            <w:r w:rsidRPr="00323225">
              <w:rPr>
                <w:rFonts w:eastAsiaTheme="minorEastAsia" w:hint="eastAsia"/>
                <w:iCs/>
              </w:rPr>
              <w:t>酷刑；及时和公正的调查；逼供</w:t>
            </w:r>
          </w:p>
        </w:tc>
      </w:tr>
      <w:tr w:rsidR="00323225" w:rsidRPr="00323225" w:rsidTr="00C43201">
        <w:tc>
          <w:tcPr>
            <w:tcW w:w="2835" w:type="dxa"/>
            <w:shd w:val="clear" w:color="auto" w:fill="auto"/>
          </w:tcPr>
          <w:p w:rsidR="00323225" w:rsidRPr="00C43201" w:rsidRDefault="00323225" w:rsidP="00323225">
            <w:pPr>
              <w:spacing w:after="120"/>
              <w:rPr>
                <w:rFonts w:eastAsia="楷体"/>
                <w:iCs/>
              </w:rPr>
            </w:pPr>
            <w:r w:rsidRPr="00C43201">
              <w:rPr>
                <w:rFonts w:ascii="宋体" w:eastAsia="楷体" w:hAnsi="宋体" w:cs="宋体" w:hint="eastAsia"/>
                <w:iCs/>
              </w:rPr>
              <w:t>所涉《公约》条款：</w:t>
            </w:r>
          </w:p>
        </w:tc>
        <w:tc>
          <w:tcPr>
            <w:tcW w:w="4110" w:type="dxa"/>
            <w:shd w:val="clear" w:color="auto" w:fill="auto"/>
          </w:tcPr>
          <w:p w:rsidR="00323225" w:rsidRPr="00323225" w:rsidRDefault="00323225" w:rsidP="00323225">
            <w:pPr>
              <w:spacing w:after="120"/>
              <w:rPr>
                <w:rFonts w:eastAsiaTheme="minorEastAsia"/>
                <w:iCs/>
              </w:rPr>
            </w:pPr>
            <w:r w:rsidRPr="00FA6FB0">
              <w:rPr>
                <w:rFonts w:eastAsiaTheme="minorEastAsia" w:hint="eastAsia"/>
                <w:iCs/>
                <w:spacing w:val="-8"/>
              </w:rPr>
              <w:t>第</w:t>
            </w:r>
            <w:r w:rsidRPr="00FA6FB0">
              <w:rPr>
                <w:rFonts w:eastAsiaTheme="minorEastAsia" w:hint="eastAsia"/>
                <w:iCs/>
                <w:spacing w:val="-8"/>
              </w:rPr>
              <w:t>1</w:t>
            </w:r>
            <w:r w:rsidRPr="00FA6FB0">
              <w:rPr>
                <w:rFonts w:eastAsiaTheme="minorEastAsia" w:hint="eastAsia"/>
                <w:iCs/>
                <w:spacing w:val="-8"/>
              </w:rPr>
              <w:t>条、第</w:t>
            </w:r>
            <w:r w:rsidRPr="00FA6FB0">
              <w:rPr>
                <w:rFonts w:eastAsiaTheme="minorEastAsia"/>
                <w:iCs/>
                <w:spacing w:val="-8"/>
              </w:rPr>
              <w:t>2</w:t>
            </w:r>
            <w:r w:rsidRPr="00FA6FB0">
              <w:rPr>
                <w:rFonts w:eastAsiaTheme="minorEastAsia" w:hint="eastAsia"/>
                <w:iCs/>
                <w:spacing w:val="-8"/>
              </w:rPr>
              <w:t>条、第</w:t>
            </w:r>
            <w:r w:rsidRPr="00FA6FB0">
              <w:rPr>
                <w:rFonts w:eastAsiaTheme="minorEastAsia"/>
                <w:iCs/>
                <w:spacing w:val="-8"/>
              </w:rPr>
              <w:t>4</w:t>
            </w:r>
            <w:r w:rsidRPr="00FA6FB0">
              <w:rPr>
                <w:rFonts w:eastAsiaTheme="minorEastAsia" w:hint="eastAsia"/>
                <w:iCs/>
                <w:spacing w:val="-8"/>
              </w:rPr>
              <w:t>条、第</w:t>
            </w:r>
            <w:r w:rsidRPr="00FA6FB0">
              <w:rPr>
                <w:rFonts w:eastAsiaTheme="minorEastAsia"/>
                <w:iCs/>
                <w:spacing w:val="-8"/>
              </w:rPr>
              <w:t>12</w:t>
            </w:r>
            <w:r w:rsidRPr="00FA6FB0">
              <w:rPr>
                <w:rFonts w:eastAsiaTheme="minorEastAsia" w:hint="eastAsia"/>
                <w:iCs/>
                <w:spacing w:val="-8"/>
              </w:rPr>
              <w:t>条、第</w:t>
            </w:r>
            <w:r w:rsidRPr="00FA6FB0">
              <w:rPr>
                <w:rFonts w:eastAsiaTheme="minorEastAsia"/>
                <w:iCs/>
                <w:spacing w:val="-8"/>
              </w:rPr>
              <w:t>13</w:t>
            </w:r>
            <w:r w:rsidRPr="00323225">
              <w:rPr>
                <w:rFonts w:eastAsiaTheme="minorEastAsia" w:hint="eastAsia"/>
                <w:iCs/>
              </w:rPr>
              <w:t>条、</w:t>
            </w:r>
            <w:r w:rsidRPr="00323225">
              <w:rPr>
                <w:rFonts w:ascii="宋体" w:eastAsiaTheme="minorEastAsia" w:hAnsi="宋体" w:cs="宋体" w:hint="eastAsia"/>
                <w:iCs/>
              </w:rPr>
              <w:t>第</w:t>
            </w:r>
            <w:r w:rsidRPr="00323225">
              <w:rPr>
                <w:rFonts w:eastAsiaTheme="minorEastAsia"/>
                <w:iCs/>
              </w:rPr>
              <w:t>15</w:t>
            </w:r>
            <w:r w:rsidRPr="00323225">
              <w:rPr>
                <w:rFonts w:ascii="宋体" w:eastAsiaTheme="minorEastAsia" w:hAnsi="宋体" w:cs="宋体" w:hint="eastAsia"/>
                <w:iCs/>
              </w:rPr>
              <w:t>条和第</w:t>
            </w:r>
            <w:r w:rsidRPr="00323225">
              <w:rPr>
                <w:rFonts w:eastAsiaTheme="minorEastAsia"/>
                <w:iCs/>
              </w:rPr>
              <w:t>16</w:t>
            </w:r>
            <w:r w:rsidRPr="00323225">
              <w:rPr>
                <w:rFonts w:ascii="宋体" w:eastAsiaTheme="minorEastAsia" w:hAnsi="宋体" w:cs="宋体" w:hint="eastAsia"/>
                <w:iCs/>
              </w:rPr>
              <w:t>条</w:t>
            </w:r>
          </w:p>
        </w:tc>
      </w:tr>
    </w:tbl>
    <w:p w:rsidR="007D20B3" w:rsidRDefault="007D20B3" w:rsidP="00E430BA">
      <w:pPr>
        <w:pStyle w:val="SingleTxtGC"/>
        <w:spacing w:before="240"/>
      </w:pPr>
    </w:p>
    <w:p w:rsidR="00F10626" w:rsidRPr="00093F70" w:rsidRDefault="00F10626" w:rsidP="00E430BA">
      <w:pPr>
        <w:pStyle w:val="SingleTxtGC"/>
        <w:spacing w:before="240"/>
      </w:pPr>
      <w:r w:rsidRPr="00093F70">
        <w:t>1.</w:t>
      </w:r>
      <w:r w:rsidR="00B733D1">
        <w:t xml:space="preserve">  </w:t>
      </w:r>
      <w:r w:rsidRPr="000B010A">
        <w:rPr>
          <w:rFonts w:hint="eastAsia"/>
        </w:rPr>
        <w:t>申诉人</w:t>
      </w:r>
      <w:r w:rsidRPr="000B010A">
        <w:t>Danil Gabdulkhakov</w:t>
      </w:r>
      <w:r w:rsidRPr="000B010A">
        <w:rPr>
          <w:rFonts w:hint="eastAsia"/>
        </w:rPr>
        <w:t>是俄罗斯联邦公民，巴什基尔族人，出生于</w:t>
      </w:r>
      <w:r w:rsidRPr="000B010A">
        <w:rPr>
          <w:rFonts w:hint="eastAsia"/>
        </w:rPr>
        <w:t>1982</w:t>
      </w:r>
      <w:r w:rsidRPr="000B010A">
        <w:rPr>
          <w:rFonts w:hint="eastAsia"/>
        </w:rPr>
        <w:t>年。</w:t>
      </w:r>
      <w:r>
        <w:rPr>
          <w:rFonts w:hint="eastAsia"/>
        </w:rPr>
        <w:t>他声称俄罗斯联邦侵犯了他根据《</w:t>
      </w:r>
      <w:r w:rsidRPr="0064036A">
        <w:rPr>
          <w:rFonts w:hint="eastAsia"/>
        </w:rPr>
        <w:t>公约》第</w:t>
      </w:r>
      <w:r w:rsidRPr="0064036A">
        <w:t>2</w:t>
      </w:r>
      <w:r w:rsidRPr="0064036A">
        <w:rPr>
          <w:rFonts w:hint="eastAsia"/>
        </w:rPr>
        <w:t>条、第</w:t>
      </w:r>
      <w:r w:rsidRPr="0064036A">
        <w:t>4</w:t>
      </w:r>
      <w:r w:rsidRPr="0064036A">
        <w:rPr>
          <w:rFonts w:hint="eastAsia"/>
        </w:rPr>
        <w:t>条、第</w:t>
      </w:r>
      <w:r w:rsidRPr="0064036A">
        <w:t>12</w:t>
      </w:r>
      <w:r w:rsidRPr="0064036A">
        <w:rPr>
          <w:rFonts w:hint="eastAsia"/>
        </w:rPr>
        <w:t>条、第</w:t>
      </w:r>
      <w:r w:rsidRPr="0064036A">
        <w:t>13</w:t>
      </w:r>
      <w:r w:rsidRPr="0064036A">
        <w:rPr>
          <w:rFonts w:hint="eastAsia"/>
        </w:rPr>
        <w:t>条、第</w:t>
      </w:r>
      <w:r w:rsidRPr="0064036A">
        <w:t>15</w:t>
      </w:r>
      <w:r w:rsidRPr="0064036A">
        <w:rPr>
          <w:rFonts w:hint="eastAsia"/>
        </w:rPr>
        <w:t>条和第</w:t>
      </w:r>
      <w:r w:rsidRPr="0064036A">
        <w:t>16</w:t>
      </w:r>
      <w:r w:rsidRPr="0064036A">
        <w:rPr>
          <w:rFonts w:hint="eastAsia"/>
        </w:rPr>
        <w:t>条</w:t>
      </w:r>
      <w:r>
        <w:rPr>
          <w:rFonts w:hint="eastAsia"/>
        </w:rPr>
        <w:t>享有的</w:t>
      </w:r>
      <w:r w:rsidRPr="0064036A">
        <w:rPr>
          <w:rFonts w:hint="eastAsia"/>
        </w:rPr>
        <w:t>权利</w:t>
      </w:r>
      <w:r>
        <w:rPr>
          <w:rFonts w:hint="eastAsia"/>
        </w:rPr>
        <w:t>。该申诉人无律师代理。</w:t>
      </w:r>
    </w:p>
    <w:p w:rsidR="00F10626" w:rsidRPr="00093F70" w:rsidRDefault="00F10626" w:rsidP="000B010A">
      <w:pPr>
        <w:pStyle w:val="H23GC"/>
      </w:pPr>
      <w:r>
        <w:lastRenderedPageBreak/>
        <w:tab/>
      </w:r>
      <w:r>
        <w:tab/>
      </w:r>
      <w:r>
        <w:rPr>
          <w:rFonts w:hint="eastAsia"/>
        </w:rPr>
        <w:t>申诉人陈述</w:t>
      </w:r>
      <w:r w:rsidRPr="0064036A">
        <w:rPr>
          <w:rFonts w:hint="eastAsia"/>
        </w:rPr>
        <w:t>的事实</w:t>
      </w:r>
    </w:p>
    <w:p w:rsidR="00F10626" w:rsidRPr="000B010A" w:rsidRDefault="00F10626" w:rsidP="000B010A">
      <w:pPr>
        <w:pStyle w:val="SingleTxtGC"/>
      </w:pPr>
      <w:r w:rsidRPr="00215499">
        <w:t>2.1</w:t>
      </w:r>
      <w:r w:rsidR="00B733D1" w:rsidRPr="00215499">
        <w:t xml:space="preserve">  </w:t>
      </w:r>
      <w:r w:rsidRPr="00215499">
        <w:rPr>
          <w:rFonts w:hint="eastAsia"/>
        </w:rPr>
        <w:t>2007</w:t>
      </w:r>
      <w:r w:rsidRPr="00215499">
        <w:rPr>
          <w:rFonts w:hint="eastAsia"/>
        </w:rPr>
        <w:t>年</w:t>
      </w:r>
      <w:r w:rsidRPr="00215499">
        <w:rPr>
          <w:rFonts w:hint="eastAsia"/>
        </w:rPr>
        <w:t>9</w:t>
      </w:r>
      <w:r w:rsidRPr="00215499">
        <w:rPr>
          <w:rFonts w:hint="eastAsia"/>
        </w:rPr>
        <w:t>月</w:t>
      </w:r>
      <w:r w:rsidRPr="00215499">
        <w:rPr>
          <w:rFonts w:hint="eastAsia"/>
        </w:rPr>
        <w:t>22</w:t>
      </w:r>
      <w:r w:rsidRPr="00215499">
        <w:rPr>
          <w:rFonts w:hint="eastAsia"/>
        </w:rPr>
        <w:t>日，申诉人及其妻子和两名朋友因涉嫌筹备一次恐怖主义</w:t>
      </w:r>
      <w:r w:rsidRPr="000B010A">
        <w:rPr>
          <w:rFonts w:hint="eastAsia"/>
        </w:rPr>
        <w:t>袭击、参加非法武装集团和谋杀警察而被逮捕。逮捕过程中，申诉人和其他人被迫脱掉衣服。该逮捕过程被录像，数日后在电视上播出。在警车开往奥伦堡州</w:t>
      </w:r>
      <w:r w:rsidRPr="000B010A">
        <w:rPr>
          <w:lang w:val="zh-CN"/>
        </w:rPr>
        <w:t>波诺马廖夫卡</w:t>
      </w:r>
      <w:r w:rsidRPr="000B010A">
        <w:rPr>
          <w:rFonts w:hint="eastAsia"/>
        </w:rPr>
        <w:t>内政部时，戴着手铐的申诉人遭到警察殴打，被迫处于痛苦的坐姿，并且遭受着对他本人和他妻子的死亡和性暴力威胁。申诉人的亲属并未接到他被拘留的通知。</w:t>
      </w:r>
      <w:r w:rsidRPr="000B010A">
        <w:rPr>
          <w:rFonts w:hint="eastAsia"/>
        </w:rPr>
        <w:t>2007</w:t>
      </w:r>
      <w:r w:rsidRPr="000B010A">
        <w:rPr>
          <w:rFonts w:hint="eastAsia"/>
        </w:rPr>
        <w:t>年</w:t>
      </w:r>
      <w:r w:rsidRPr="000B010A">
        <w:rPr>
          <w:rFonts w:hint="eastAsia"/>
        </w:rPr>
        <w:t>9</w:t>
      </w:r>
      <w:r w:rsidRPr="000B010A">
        <w:rPr>
          <w:rFonts w:hint="eastAsia"/>
        </w:rPr>
        <w:t>月</w:t>
      </w:r>
      <w:r w:rsidRPr="000B010A">
        <w:rPr>
          <w:rFonts w:hint="eastAsia"/>
        </w:rPr>
        <w:t>24</w:t>
      </w:r>
      <w:r w:rsidRPr="000B010A">
        <w:rPr>
          <w:rFonts w:hint="eastAsia"/>
        </w:rPr>
        <w:t>或</w:t>
      </w:r>
      <w:r w:rsidRPr="000B010A">
        <w:rPr>
          <w:rFonts w:hint="eastAsia"/>
        </w:rPr>
        <w:t>25</w:t>
      </w:r>
      <w:r w:rsidRPr="000B010A">
        <w:rPr>
          <w:rFonts w:hint="eastAsia"/>
        </w:rPr>
        <w:t>日，他的母亲通过电视广播节目发现他被捕。</w:t>
      </w:r>
    </w:p>
    <w:p w:rsidR="00F10626" w:rsidRPr="000B010A" w:rsidRDefault="00F10626" w:rsidP="00F10626">
      <w:pPr>
        <w:pStyle w:val="SingleTxtGC"/>
      </w:pPr>
      <w:r w:rsidRPr="000B010A">
        <w:t>2.2</w:t>
      </w:r>
      <w:r w:rsidR="00A006AD" w:rsidRPr="000B010A">
        <w:t xml:space="preserve">  </w:t>
      </w:r>
      <w:r w:rsidRPr="000B010A">
        <w:rPr>
          <w:rFonts w:hint="eastAsia"/>
        </w:rPr>
        <w:t>之后，</w:t>
      </w:r>
      <w:r w:rsidRPr="000B010A">
        <w:rPr>
          <w:rFonts w:hint="eastAsia"/>
        </w:rPr>
        <w:t>2007</w:t>
      </w:r>
      <w:r w:rsidRPr="000B010A">
        <w:rPr>
          <w:rFonts w:hint="eastAsia"/>
        </w:rPr>
        <w:t>年</w:t>
      </w:r>
      <w:r w:rsidRPr="000B010A">
        <w:rPr>
          <w:rFonts w:hint="eastAsia"/>
        </w:rPr>
        <w:t>9</w:t>
      </w:r>
      <w:r w:rsidRPr="000B010A">
        <w:rPr>
          <w:rFonts w:hint="eastAsia"/>
        </w:rPr>
        <w:t>月</w:t>
      </w:r>
      <w:r w:rsidRPr="000B010A">
        <w:rPr>
          <w:rFonts w:hint="eastAsia"/>
        </w:rPr>
        <w:t>22</w:t>
      </w:r>
      <w:r w:rsidRPr="000B010A">
        <w:rPr>
          <w:rFonts w:hint="eastAsia"/>
        </w:rPr>
        <w:t>日，</w:t>
      </w:r>
      <w:r w:rsidRPr="000B010A">
        <w:rPr>
          <w:rFonts w:cs="Segoe UI" w:hint="eastAsia"/>
        </w:rPr>
        <w:t>申诉人</w:t>
      </w:r>
      <w:r w:rsidRPr="000B010A">
        <w:rPr>
          <w:rFonts w:hint="eastAsia"/>
        </w:rPr>
        <w:t>在</w:t>
      </w:r>
      <w:r w:rsidRPr="000B010A">
        <w:rPr>
          <w:lang w:val="zh-CN"/>
        </w:rPr>
        <w:t>波诺马廖夫卡</w:t>
      </w:r>
      <w:r w:rsidRPr="000B010A">
        <w:rPr>
          <w:rFonts w:hint="eastAsia"/>
        </w:rPr>
        <w:t>内政部的</w:t>
      </w:r>
      <w:r w:rsidRPr="000B010A">
        <w:rPr>
          <w:rFonts w:cs="Segoe UI" w:hint="eastAsia"/>
        </w:rPr>
        <w:t>临时拘留所遭到橡胶警棍</w:t>
      </w:r>
      <w:r w:rsidRPr="000B010A">
        <w:rPr>
          <w:rFonts w:hint="eastAsia"/>
        </w:rPr>
        <w:t>殴打和靴子踢踹。他声称他的肋骨被打断</w:t>
      </w:r>
      <w:r w:rsidRPr="000B010A">
        <w:rPr>
          <w:rFonts w:cs="Segoe UI" w:hint="eastAsia"/>
        </w:rPr>
        <w:t>，因为他感到剧痛，呼吸非常痛苦。被殴打之后，申诉人大约有两小时裸体躺在冰冷的地上，他的手被拷在背后，被迫一直抬起下巴。同一天，他接受了体检，报告记录他身体上存在多处瘀伤。体检之后，他在仍然裸体的情况下被讯问并再次遭到殴打。</w:t>
      </w:r>
    </w:p>
    <w:p w:rsidR="00F10626" w:rsidRPr="000B010A" w:rsidRDefault="00F10626" w:rsidP="00F10626">
      <w:pPr>
        <w:pStyle w:val="SingleTxtGC"/>
      </w:pPr>
      <w:r w:rsidRPr="000B010A">
        <w:t>2.3</w:t>
      </w:r>
      <w:r w:rsidR="00A006AD" w:rsidRPr="000B010A">
        <w:t xml:space="preserve">  </w:t>
      </w:r>
      <w:r w:rsidRPr="000B010A">
        <w:rPr>
          <w:rFonts w:hint="eastAsia"/>
        </w:rPr>
        <w:t>2007</w:t>
      </w:r>
      <w:r w:rsidRPr="000B010A">
        <w:rPr>
          <w:rFonts w:hint="eastAsia"/>
        </w:rPr>
        <w:t>年</w:t>
      </w:r>
      <w:r w:rsidRPr="000B010A">
        <w:rPr>
          <w:rFonts w:hint="eastAsia"/>
        </w:rPr>
        <w:t>9</w:t>
      </w:r>
      <w:r w:rsidRPr="000B010A">
        <w:rPr>
          <w:rFonts w:hint="eastAsia"/>
        </w:rPr>
        <w:t>月</w:t>
      </w:r>
      <w:r w:rsidRPr="000B010A">
        <w:rPr>
          <w:rFonts w:hint="eastAsia"/>
        </w:rPr>
        <w:t>25</w:t>
      </w:r>
      <w:r w:rsidRPr="000B010A">
        <w:rPr>
          <w:rFonts w:hint="eastAsia"/>
        </w:rPr>
        <w:t>日，申诉人被转移到乌法市警察局接受审讯。在持续了三到四个小时的转移过程中，申诉人多次遭到殴打。他的头被套上袋子，导致他无法正常呼吸。申诉人没有穿衣服，只穿了薄裤，遭受着寒冷。警察停了好几次车，强迫他跪下，用枪对着他的头强迫他认罪。</w:t>
      </w:r>
    </w:p>
    <w:p w:rsidR="00F10626" w:rsidRPr="000B010A" w:rsidRDefault="00F10626" w:rsidP="00F10626">
      <w:pPr>
        <w:pStyle w:val="SingleTxtGC"/>
      </w:pPr>
      <w:r w:rsidRPr="000B010A">
        <w:t>2.4</w:t>
      </w:r>
      <w:r w:rsidR="00A006AD" w:rsidRPr="000B010A">
        <w:t xml:space="preserve">  </w:t>
      </w:r>
      <w:r w:rsidRPr="000B010A">
        <w:rPr>
          <w:rFonts w:hint="eastAsia"/>
        </w:rPr>
        <w:t>申诉人被拘留在乌法市警察局临时拘留所期间，每天遭受人身虐待。他在</w:t>
      </w:r>
      <w:r w:rsidR="00AE5A3D" w:rsidRPr="000B010A">
        <w:rPr>
          <w:rFonts w:hint="eastAsia"/>
        </w:rPr>
        <w:t>2</w:t>
      </w:r>
      <w:r w:rsidR="00AE5A3D" w:rsidRPr="000B010A">
        <w:t>007</w:t>
      </w:r>
      <w:r w:rsidR="00AE5A3D" w:rsidRPr="000B010A">
        <w:t>年</w:t>
      </w:r>
      <w:r w:rsidRPr="000B010A">
        <w:rPr>
          <w:rFonts w:hint="eastAsia"/>
        </w:rPr>
        <w:t>9</w:t>
      </w:r>
      <w:r w:rsidRPr="000B010A">
        <w:rPr>
          <w:rFonts w:hint="eastAsia"/>
        </w:rPr>
        <w:t>月</w:t>
      </w:r>
      <w:r w:rsidRPr="000B010A">
        <w:rPr>
          <w:rFonts w:hint="eastAsia"/>
        </w:rPr>
        <w:t>28</w:t>
      </w:r>
      <w:r w:rsidRPr="000B010A">
        <w:rPr>
          <w:rFonts w:hint="eastAsia"/>
        </w:rPr>
        <w:t>日和</w:t>
      </w:r>
      <w:r w:rsidRPr="000B010A">
        <w:rPr>
          <w:rFonts w:hint="eastAsia"/>
        </w:rPr>
        <w:t>10</w:t>
      </w:r>
      <w:r w:rsidRPr="000B010A">
        <w:rPr>
          <w:rFonts w:hint="eastAsia"/>
        </w:rPr>
        <w:t>月</w:t>
      </w:r>
      <w:r w:rsidRPr="000B010A">
        <w:rPr>
          <w:rFonts w:hint="eastAsia"/>
        </w:rPr>
        <w:t>2</w:t>
      </w:r>
      <w:r w:rsidRPr="000B010A">
        <w:rPr>
          <w:rFonts w:hint="eastAsia"/>
        </w:rPr>
        <w:t>日被转移时也遭受了殴打和酷刑。在一次审讯期间，警察把他的头撞到桌子上，他的鼻子开始流血。他被迫写下说明，大意是他在拘留室不小心撞到了自己的鼻子。</w:t>
      </w:r>
    </w:p>
    <w:p w:rsidR="00F10626" w:rsidRPr="000B010A" w:rsidRDefault="00F10626" w:rsidP="00F10626">
      <w:pPr>
        <w:pStyle w:val="SingleTxtGC"/>
      </w:pPr>
      <w:r w:rsidRPr="000B010A">
        <w:t>2.5</w:t>
      </w:r>
      <w:r w:rsidR="00A006AD" w:rsidRPr="000B010A">
        <w:t xml:space="preserve">  </w:t>
      </w:r>
      <w:r w:rsidRPr="000B010A">
        <w:rPr>
          <w:rFonts w:hint="eastAsia"/>
        </w:rPr>
        <w:t>2007</w:t>
      </w:r>
      <w:r w:rsidRPr="000B010A">
        <w:rPr>
          <w:rFonts w:hint="eastAsia"/>
        </w:rPr>
        <w:t>年</w:t>
      </w:r>
      <w:r w:rsidRPr="000B010A">
        <w:rPr>
          <w:rFonts w:hint="eastAsia"/>
        </w:rPr>
        <w:t>10</w:t>
      </w:r>
      <w:r w:rsidRPr="000B010A">
        <w:rPr>
          <w:rFonts w:hint="eastAsia"/>
        </w:rPr>
        <w:t>月</w:t>
      </w:r>
      <w:r w:rsidRPr="000B010A">
        <w:rPr>
          <w:rFonts w:hint="eastAsia"/>
        </w:rPr>
        <w:t>2</w:t>
      </w:r>
      <w:r w:rsidRPr="000B010A">
        <w:rPr>
          <w:rFonts w:hint="eastAsia"/>
        </w:rPr>
        <w:t>日，申诉人被关在</w:t>
      </w:r>
      <w:r w:rsidRPr="000B010A">
        <w:rPr>
          <w:rFonts w:hint="eastAsia"/>
        </w:rPr>
        <w:t>0.5</w:t>
      </w:r>
      <w:r w:rsidRPr="000B010A">
        <w:rPr>
          <w:rFonts w:hint="eastAsia"/>
        </w:rPr>
        <w:t>平方米的小囚室里。申诉人失去意识之后，警察叫了救护车。他被诊断为患有动脉高血压，而之前他没有患过此病。申诉人接受急救之后一直在该囚室里待到第二天。他没有得到食物和水，也无法上厕所。</w:t>
      </w:r>
    </w:p>
    <w:p w:rsidR="00F10626" w:rsidRPr="000B010A" w:rsidRDefault="00A006AD" w:rsidP="00F10626">
      <w:pPr>
        <w:pStyle w:val="SingleTxtGC"/>
      </w:pPr>
      <w:r w:rsidRPr="000B010A">
        <w:t xml:space="preserve">2.6  </w:t>
      </w:r>
      <w:r w:rsidR="00F10626" w:rsidRPr="000B010A">
        <w:rPr>
          <w:rFonts w:hint="eastAsia"/>
        </w:rPr>
        <w:t>2007</w:t>
      </w:r>
      <w:r w:rsidR="00F10626" w:rsidRPr="000B010A">
        <w:rPr>
          <w:rFonts w:hint="eastAsia"/>
        </w:rPr>
        <w:t>年</w:t>
      </w:r>
      <w:r w:rsidR="00F10626" w:rsidRPr="000B010A">
        <w:rPr>
          <w:rFonts w:hint="eastAsia"/>
        </w:rPr>
        <w:t>10</w:t>
      </w:r>
      <w:r w:rsidR="00F10626" w:rsidRPr="000B010A">
        <w:rPr>
          <w:rFonts w:hint="eastAsia"/>
        </w:rPr>
        <w:t>月</w:t>
      </w:r>
      <w:r w:rsidR="00F10626" w:rsidRPr="000B010A">
        <w:rPr>
          <w:rFonts w:hint="eastAsia"/>
        </w:rPr>
        <w:t>4</w:t>
      </w:r>
      <w:r w:rsidR="00F10626" w:rsidRPr="000B010A">
        <w:rPr>
          <w:rFonts w:hint="eastAsia"/>
        </w:rPr>
        <w:t>日，申诉人被转移到乌法第一预审拘留设施</w:t>
      </w:r>
      <w:r w:rsidR="00347210" w:rsidRPr="000B010A">
        <w:rPr>
          <w:rFonts w:hint="eastAsia"/>
        </w:rPr>
        <w:t>(</w:t>
      </w:r>
      <w:r w:rsidR="00F10626" w:rsidRPr="000B010A">
        <w:rPr>
          <w:rFonts w:hint="eastAsia"/>
        </w:rPr>
        <w:t>SIZO</w:t>
      </w:r>
      <w:r w:rsidR="00D4770A" w:rsidRPr="000B010A">
        <w:rPr>
          <w:rFonts w:hint="eastAsia"/>
        </w:rPr>
        <w:t>)</w:t>
      </w:r>
      <w:r w:rsidR="00F10626" w:rsidRPr="000B010A">
        <w:rPr>
          <w:rFonts w:hint="eastAsia"/>
        </w:rPr>
        <w:t>。同一天，他接受了体检，检查仅记录他的鼻子上有一处擦伤。他说，那里的同室囚犯有计划地殴打他，试图强迫他认罪。他试图切开血管自杀。他经常被单独监禁数日，没有食物和卫生设施。</w:t>
      </w:r>
    </w:p>
    <w:p w:rsidR="00F10626" w:rsidRPr="000B010A" w:rsidRDefault="00F10626" w:rsidP="00F10626">
      <w:pPr>
        <w:pStyle w:val="SingleTxtGC"/>
      </w:pPr>
      <w:r w:rsidRPr="000B010A">
        <w:t xml:space="preserve">2.7 </w:t>
      </w:r>
      <w:r w:rsidR="00A006AD" w:rsidRPr="000B010A">
        <w:t xml:space="preserve"> </w:t>
      </w:r>
      <w:r w:rsidRPr="000B010A">
        <w:rPr>
          <w:rFonts w:hint="eastAsia"/>
        </w:rPr>
        <w:t>2007</w:t>
      </w:r>
      <w:r w:rsidRPr="000B010A">
        <w:rPr>
          <w:rFonts w:hint="eastAsia"/>
        </w:rPr>
        <w:t>年</w:t>
      </w:r>
      <w:r w:rsidRPr="000B010A">
        <w:rPr>
          <w:rFonts w:hint="eastAsia"/>
        </w:rPr>
        <w:t>11</w:t>
      </w:r>
      <w:r w:rsidRPr="000B010A">
        <w:rPr>
          <w:rFonts w:hint="eastAsia"/>
        </w:rPr>
        <w:t>月</w:t>
      </w:r>
      <w:r w:rsidRPr="000B010A">
        <w:rPr>
          <w:rFonts w:hint="eastAsia"/>
        </w:rPr>
        <w:t>9</w:t>
      </w:r>
      <w:r w:rsidRPr="000B010A">
        <w:rPr>
          <w:rFonts w:hint="eastAsia"/>
        </w:rPr>
        <w:t>日至</w:t>
      </w:r>
      <w:r w:rsidRPr="000B010A">
        <w:rPr>
          <w:rFonts w:hint="eastAsia"/>
        </w:rPr>
        <w:t>16</w:t>
      </w:r>
      <w:r w:rsidRPr="000B010A">
        <w:rPr>
          <w:rFonts w:hint="eastAsia"/>
        </w:rPr>
        <w:t>日，申诉人再次被转移到乌法市警察局的临时拘留所。由于不断受到暴力和心理压力，申诉人在</w:t>
      </w:r>
      <w:r w:rsidRPr="000B010A">
        <w:rPr>
          <w:rFonts w:hint="eastAsia"/>
        </w:rPr>
        <w:t>2007</w:t>
      </w:r>
      <w:r w:rsidRPr="000B010A">
        <w:rPr>
          <w:rFonts w:hint="eastAsia"/>
        </w:rPr>
        <w:t>年</w:t>
      </w:r>
      <w:r w:rsidRPr="000B010A">
        <w:rPr>
          <w:rFonts w:hint="eastAsia"/>
        </w:rPr>
        <w:t>9</w:t>
      </w:r>
      <w:r w:rsidRPr="000B010A">
        <w:rPr>
          <w:rFonts w:hint="eastAsia"/>
        </w:rPr>
        <w:t>月</w:t>
      </w:r>
      <w:r w:rsidRPr="000B010A">
        <w:rPr>
          <w:rFonts w:hint="eastAsia"/>
        </w:rPr>
        <w:t>22</w:t>
      </w:r>
      <w:r w:rsidRPr="000B010A">
        <w:rPr>
          <w:rFonts w:hint="eastAsia"/>
        </w:rPr>
        <w:t>日至</w:t>
      </w:r>
      <w:r w:rsidRPr="000B010A">
        <w:rPr>
          <w:rFonts w:hint="eastAsia"/>
        </w:rPr>
        <w:t>1</w:t>
      </w:r>
      <w:r w:rsidR="00F17E30" w:rsidRPr="000B010A">
        <w:t>2</w:t>
      </w:r>
      <w:r w:rsidRPr="000B010A">
        <w:rPr>
          <w:rFonts w:hint="eastAsia"/>
        </w:rPr>
        <w:t>月</w:t>
      </w:r>
      <w:r w:rsidRPr="000B010A">
        <w:rPr>
          <w:rFonts w:hint="eastAsia"/>
        </w:rPr>
        <w:t>11</w:t>
      </w:r>
      <w:r w:rsidRPr="000B010A">
        <w:rPr>
          <w:rFonts w:hint="eastAsia"/>
        </w:rPr>
        <w:t>日之间曾六次认罪。在他接受审讯时，一名国家指派的律师曾到场，但是并未对殴打有任何回应，也没有为他提供咨询。</w:t>
      </w:r>
    </w:p>
    <w:p w:rsidR="00F10626" w:rsidRPr="000B010A" w:rsidRDefault="00F10626" w:rsidP="00F10626">
      <w:pPr>
        <w:pStyle w:val="SingleTxtGC"/>
      </w:pPr>
      <w:r w:rsidRPr="000B010A">
        <w:t>2.8</w:t>
      </w:r>
      <w:r w:rsidR="00A006AD" w:rsidRPr="000B010A">
        <w:t xml:space="preserve">  </w:t>
      </w:r>
      <w:r w:rsidRPr="000B010A">
        <w:rPr>
          <w:rFonts w:hint="eastAsia"/>
        </w:rPr>
        <w:t>2011</w:t>
      </w:r>
      <w:r w:rsidRPr="000B010A">
        <w:rPr>
          <w:rFonts w:hint="eastAsia"/>
        </w:rPr>
        <w:t>年</w:t>
      </w:r>
      <w:r w:rsidRPr="000B010A">
        <w:rPr>
          <w:rFonts w:hint="eastAsia"/>
        </w:rPr>
        <w:t>1</w:t>
      </w:r>
      <w:r w:rsidRPr="000B010A">
        <w:rPr>
          <w:rFonts w:hint="eastAsia"/>
        </w:rPr>
        <w:t>月</w:t>
      </w:r>
      <w:r w:rsidRPr="000B010A">
        <w:rPr>
          <w:rFonts w:hint="eastAsia"/>
        </w:rPr>
        <w:t>21</w:t>
      </w:r>
      <w:r w:rsidRPr="000B010A">
        <w:rPr>
          <w:rFonts w:hint="eastAsia"/>
        </w:rPr>
        <w:t>日，在巴什科尔托斯坦共和国最高法院的陪审团审判中，申诉人被认定为犯有若干罪行，被判处无期徒刑。法庭上，申诉人及其律师多次提出预审拘留时的酷刑和逼供问题。但是主审法官不允许陪审团听取该信息。可另一方面，申诉人在预审阶段给出的所有供词却都被提供给了陪审团。申诉人随后向俄罗斯联邦最高法院提交了请求撤销判决的上诉，但该上诉于</w:t>
      </w:r>
      <w:r w:rsidRPr="000B010A">
        <w:rPr>
          <w:rFonts w:hint="eastAsia"/>
        </w:rPr>
        <w:t>2012</w:t>
      </w:r>
      <w:r w:rsidRPr="000B010A">
        <w:rPr>
          <w:rFonts w:hint="eastAsia"/>
        </w:rPr>
        <w:t>年</w:t>
      </w:r>
      <w:r w:rsidRPr="000B010A">
        <w:rPr>
          <w:rFonts w:hint="eastAsia"/>
        </w:rPr>
        <w:t>7</w:t>
      </w:r>
      <w:r w:rsidRPr="000B010A">
        <w:rPr>
          <w:rFonts w:hint="eastAsia"/>
        </w:rPr>
        <w:t>月</w:t>
      </w:r>
      <w:r w:rsidRPr="000B010A">
        <w:rPr>
          <w:rFonts w:hint="eastAsia"/>
        </w:rPr>
        <w:t>31</w:t>
      </w:r>
      <w:r w:rsidRPr="000B010A">
        <w:rPr>
          <w:rFonts w:hint="eastAsia"/>
        </w:rPr>
        <w:t>日被驳回。</w:t>
      </w:r>
      <w:r w:rsidRPr="000B010A">
        <w:rPr>
          <w:rFonts w:hint="eastAsia"/>
        </w:rPr>
        <w:t>2013</w:t>
      </w:r>
      <w:r w:rsidRPr="000B010A">
        <w:rPr>
          <w:rFonts w:hint="eastAsia"/>
        </w:rPr>
        <w:t>年</w:t>
      </w:r>
      <w:r w:rsidRPr="000B010A">
        <w:rPr>
          <w:rFonts w:hint="eastAsia"/>
        </w:rPr>
        <w:t>11</w:t>
      </w:r>
      <w:r w:rsidRPr="000B010A">
        <w:rPr>
          <w:rFonts w:hint="eastAsia"/>
        </w:rPr>
        <w:t>月，申诉人向俄罗斯联邦最高法院提出了监督复审请求，该请求在</w:t>
      </w:r>
      <w:r w:rsidRPr="000B010A">
        <w:rPr>
          <w:rFonts w:hint="eastAsia"/>
        </w:rPr>
        <w:t>2013</w:t>
      </w:r>
      <w:r w:rsidRPr="000B010A">
        <w:rPr>
          <w:rFonts w:hint="eastAsia"/>
        </w:rPr>
        <w:t>年</w:t>
      </w:r>
      <w:r w:rsidRPr="000B010A">
        <w:rPr>
          <w:rFonts w:hint="eastAsia"/>
        </w:rPr>
        <w:t>11</w:t>
      </w:r>
      <w:r w:rsidRPr="000B010A">
        <w:rPr>
          <w:rFonts w:hint="eastAsia"/>
        </w:rPr>
        <w:t>月</w:t>
      </w:r>
      <w:r w:rsidRPr="000B010A">
        <w:rPr>
          <w:rFonts w:hint="eastAsia"/>
        </w:rPr>
        <w:t>29</w:t>
      </w:r>
      <w:r w:rsidRPr="000B010A">
        <w:rPr>
          <w:rFonts w:hint="eastAsia"/>
        </w:rPr>
        <w:t>日被驳回。</w:t>
      </w:r>
    </w:p>
    <w:p w:rsidR="00F10626" w:rsidRPr="000B010A" w:rsidRDefault="00F10626" w:rsidP="00F10626">
      <w:pPr>
        <w:pStyle w:val="SingleTxtGC"/>
      </w:pPr>
      <w:r w:rsidRPr="000B010A">
        <w:t>2.9</w:t>
      </w:r>
      <w:r w:rsidR="00A006AD" w:rsidRPr="000B010A">
        <w:t xml:space="preserve">  </w:t>
      </w:r>
      <w:r w:rsidRPr="000B010A">
        <w:rPr>
          <w:rFonts w:hint="eastAsia"/>
        </w:rPr>
        <w:t>2007</w:t>
      </w:r>
      <w:r w:rsidRPr="000B010A">
        <w:rPr>
          <w:rFonts w:hint="eastAsia"/>
        </w:rPr>
        <w:t>年</w:t>
      </w:r>
      <w:r w:rsidRPr="000B010A">
        <w:rPr>
          <w:rFonts w:hint="eastAsia"/>
        </w:rPr>
        <w:t>10</w:t>
      </w:r>
      <w:r w:rsidRPr="000B010A">
        <w:rPr>
          <w:rFonts w:hint="eastAsia"/>
        </w:rPr>
        <w:t>月</w:t>
      </w:r>
      <w:r w:rsidRPr="000B010A">
        <w:rPr>
          <w:rFonts w:hint="eastAsia"/>
        </w:rPr>
        <w:t>26</w:t>
      </w:r>
      <w:r w:rsidRPr="000B010A">
        <w:rPr>
          <w:rFonts w:hint="eastAsia"/>
        </w:rPr>
        <w:t>日，乌法调查部收到来自乌法第一</w:t>
      </w:r>
      <w:r w:rsidRPr="000B010A">
        <w:rPr>
          <w:rFonts w:hint="eastAsia"/>
        </w:rPr>
        <w:t>SIZO</w:t>
      </w:r>
      <w:r w:rsidRPr="000B010A">
        <w:rPr>
          <w:rFonts w:hint="eastAsia"/>
        </w:rPr>
        <w:t>有关本申诉人受伤的信息。一次调查之后，调查部</w:t>
      </w:r>
      <w:r w:rsidRPr="000B010A">
        <w:rPr>
          <w:rFonts w:hint="eastAsia"/>
        </w:rPr>
        <w:t>2007</w:t>
      </w:r>
      <w:r w:rsidRPr="000B010A">
        <w:rPr>
          <w:rFonts w:hint="eastAsia"/>
        </w:rPr>
        <w:t>年</w:t>
      </w:r>
      <w:r w:rsidRPr="000B010A">
        <w:rPr>
          <w:rFonts w:hint="eastAsia"/>
        </w:rPr>
        <w:t>11</w:t>
      </w:r>
      <w:r w:rsidRPr="000B010A">
        <w:rPr>
          <w:rFonts w:hint="eastAsia"/>
        </w:rPr>
        <w:t>月</w:t>
      </w:r>
      <w:r w:rsidRPr="000B010A">
        <w:rPr>
          <w:rFonts w:hint="eastAsia"/>
        </w:rPr>
        <w:t>5</w:t>
      </w:r>
      <w:r w:rsidRPr="000B010A">
        <w:rPr>
          <w:rFonts w:hint="eastAsia"/>
        </w:rPr>
        <w:t>日决定不启动刑事诉讼。该决</w:t>
      </w:r>
      <w:r w:rsidRPr="000B010A">
        <w:rPr>
          <w:rFonts w:hint="eastAsia"/>
        </w:rPr>
        <w:lastRenderedPageBreak/>
        <w:t>定基于申诉人自己提出的终止调查的要求，在请求中他写到，他不小心在自己囚室的床上撞到了鼻子。</w:t>
      </w:r>
      <w:r w:rsidRPr="000B010A">
        <w:rPr>
          <w:rFonts w:hint="eastAsia"/>
        </w:rPr>
        <w:t>2007</w:t>
      </w:r>
      <w:r w:rsidRPr="000B010A">
        <w:rPr>
          <w:rFonts w:hint="eastAsia"/>
        </w:rPr>
        <w:t>年</w:t>
      </w:r>
      <w:r w:rsidRPr="000B010A">
        <w:rPr>
          <w:rFonts w:hint="eastAsia"/>
        </w:rPr>
        <w:t>11</w:t>
      </w:r>
      <w:r w:rsidRPr="000B010A">
        <w:rPr>
          <w:rFonts w:hint="eastAsia"/>
        </w:rPr>
        <w:t>月</w:t>
      </w:r>
      <w:r w:rsidRPr="000B010A">
        <w:rPr>
          <w:rFonts w:hint="eastAsia"/>
        </w:rPr>
        <w:t>5</w:t>
      </w:r>
      <w:r w:rsidRPr="000B010A">
        <w:rPr>
          <w:rFonts w:hint="eastAsia"/>
        </w:rPr>
        <w:t>日的决定于</w:t>
      </w:r>
      <w:r w:rsidRPr="000B010A">
        <w:rPr>
          <w:rFonts w:hint="eastAsia"/>
        </w:rPr>
        <w:t>2012</w:t>
      </w:r>
      <w:r w:rsidRPr="000B010A">
        <w:rPr>
          <w:rFonts w:hint="eastAsia"/>
        </w:rPr>
        <w:t>年</w:t>
      </w:r>
      <w:r w:rsidRPr="000B010A">
        <w:rPr>
          <w:rFonts w:hint="eastAsia"/>
        </w:rPr>
        <w:t>10</w:t>
      </w:r>
      <w:r w:rsidRPr="000B010A">
        <w:rPr>
          <w:rFonts w:hint="eastAsia"/>
        </w:rPr>
        <w:t>月</w:t>
      </w:r>
      <w:r w:rsidRPr="000B010A">
        <w:rPr>
          <w:rFonts w:hint="eastAsia"/>
        </w:rPr>
        <w:t>22</w:t>
      </w:r>
      <w:r w:rsidRPr="000B010A">
        <w:rPr>
          <w:rFonts w:hint="eastAsia"/>
        </w:rPr>
        <w:t>日被一名高级调查员撤销并被发回进行进一步的调查。某日，申诉人就调查部</w:t>
      </w:r>
      <w:r w:rsidRPr="000B010A">
        <w:rPr>
          <w:rFonts w:hint="eastAsia"/>
        </w:rPr>
        <w:t>2007</w:t>
      </w:r>
      <w:r w:rsidRPr="000B010A">
        <w:rPr>
          <w:rFonts w:hint="eastAsia"/>
        </w:rPr>
        <w:t>年</w:t>
      </w:r>
      <w:r w:rsidRPr="000B010A">
        <w:rPr>
          <w:rFonts w:hint="eastAsia"/>
        </w:rPr>
        <w:t>11</w:t>
      </w:r>
      <w:r w:rsidRPr="000B010A">
        <w:rPr>
          <w:rFonts w:hint="eastAsia"/>
        </w:rPr>
        <w:t>月</w:t>
      </w:r>
      <w:r w:rsidRPr="000B010A">
        <w:rPr>
          <w:rFonts w:hint="eastAsia"/>
        </w:rPr>
        <w:t>5</w:t>
      </w:r>
      <w:r w:rsidRPr="000B010A">
        <w:rPr>
          <w:rFonts w:hint="eastAsia"/>
        </w:rPr>
        <w:t>日的决定向乌法十月地区法院提起上诉。</w:t>
      </w:r>
      <w:r w:rsidRPr="000B010A">
        <w:rPr>
          <w:rFonts w:hint="eastAsia"/>
        </w:rPr>
        <w:t>2012</w:t>
      </w:r>
      <w:r w:rsidRPr="000B010A">
        <w:rPr>
          <w:rFonts w:hint="eastAsia"/>
        </w:rPr>
        <w:t>年</w:t>
      </w:r>
      <w:r w:rsidRPr="000B010A">
        <w:rPr>
          <w:rFonts w:hint="eastAsia"/>
        </w:rPr>
        <w:t>10</w:t>
      </w:r>
      <w:r w:rsidRPr="000B010A">
        <w:rPr>
          <w:rFonts w:hint="eastAsia"/>
        </w:rPr>
        <w:t>月</w:t>
      </w:r>
      <w:r w:rsidRPr="000B010A">
        <w:rPr>
          <w:rFonts w:hint="eastAsia"/>
        </w:rPr>
        <w:t>23</w:t>
      </w:r>
      <w:r w:rsidRPr="000B010A">
        <w:rPr>
          <w:rFonts w:hint="eastAsia"/>
        </w:rPr>
        <w:t>日，该法院驳回申诉人的上诉，因为所涉决定已被高级调查员撤销。</w:t>
      </w:r>
      <w:r w:rsidRPr="000B010A">
        <w:rPr>
          <w:rFonts w:hint="eastAsia"/>
        </w:rPr>
        <w:t>2013</w:t>
      </w:r>
      <w:r w:rsidRPr="000B010A">
        <w:rPr>
          <w:rFonts w:hint="eastAsia"/>
        </w:rPr>
        <w:t>年</w:t>
      </w:r>
      <w:r w:rsidRPr="000B010A">
        <w:rPr>
          <w:rFonts w:hint="eastAsia"/>
        </w:rPr>
        <w:t>1</w:t>
      </w:r>
      <w:r w:rsidRPr="000B010A">
        <w:rPr>
          <w:rFonts w:hint="eastAsia"/>
        </w:rPr>
        <w:t>月</w:t>
      </w:r>
      <w:r w:rsidRPr="000B010A">
        <w:rPr>
          <w:rFonts w:hint="eastAsia"/>
        </w:rPr>
        <w:t>31</w:t>
      </w:r>
      <w:r w:rsidRPr="000B010A">
        <w:rPr>
          <w:rFonts w:hint="eastAsia"/>
        </w:rPr>
        <w:t>日，巴什科尔托斯坦共和国最高法院维持了十月地区法院的裁决。</w:t>
      </w:r>
      <w:r w:rsidRPr="000B010A">
        <w:rPr>
          <w:rFonts w:hint="eastAsia"/>
        </w:rPr>
        <w:t>2013</w:t>
      </w:r>
      <w:r w:rsidRPr="000B010A">
        <w:rPr>
          <w:rFonts w:hint="eastAsia"/>
        </w:rPr>
        <w:t>年</w:t>
      </w:r>
      <w:r w:rsidRPr="000B010A">
        <w:rPr>
          <w:rFonts w:hint="eastAsia"/>
        </w:rPr>
        <w:t>8</w:t>
      </w:r>
      <w:r w:rsidRPr="000B010A">
        <w:rPr>
          <w:rFonts w:hint="eastAsia"/>
        </w:rPr>
        <w:t>月</w:t>
      </w:r>
      <w:r w:rsidRPr="000B010A">
        <w:rPr>
          <w:rFonts w:hint="eastAsia"/>
        </w:rPr>
        <w:t>5</w:t>
      </w:r>
      <w:r w:rsidRPr="000B010A">
        <w:rPr>
          <w:rFonts w:hint="eastAsia"/>
        </w:rPr>
        <w:t>日和</w:t>
      </w:r>
      <w:r w:rsidRPr="000B010A">
        <w:rPr>
          <w:rFonts w:hint="eastAsia"/>
        </w:rPr>
        <w:t>2014</w:t>
      </w:r>
      <w:r w:rsidRPr="000B010A">
        <w:rPr>
          <w:rFonts w:hint="eastAsia"/>
        </w:rPr>
        <w:t>年</w:t>
      </w:r>
      <w:r w:rsidRPr="000B010A">
        <w:rPr>
          <w:rFonts w:hint="eastAsia"/>
        </w:rPr>
        <w:t>2</w:t>
      </w:r>
      <w:r w:rsidRPr="000B010A">
        <w:rPr>
          <w:rFonts w:hint="eastAsia"/>
        </w:rPr>
        <w:t>月</w:t>
      </w:r>
      <w:r w:rsidRPr="000B010A">
        <w:rPr>
          <w:rFonts w:hint="eastAsia"/>
        </w:rPr>
        <w:t>26</w:t>
      </w:r>
      <w:r w:rsidRPr="000B010A">
        <w:rPr>
          <w:rFonts w:hint="eastAsia"/>
        </w:rPr>
        <w:t>日，申诉人请求撤销原判的复审上诉分别被巴什科尔托斯坦共和国最高法院和俄罗斯联邦最高法院驳回。</w:t>
      </w:r>
    </w:p>
    <w:p w:rsidR="00F10626" w:rsidRPr="000B010A" w:rsidRDefault="00F10626" w:rsidP="00F10626">
      <w:pPr>
        <w:pStyle w:val="SingleTxtGC"/>
      </w:pPr>
      <w:r w:rsidRPr="000B010A">
        <w:t>2.10</w:t>
      </w:r>
      <w:r w:rsidR="001C74E9" w:rsidRPr="000B010A">
        <w:t xml:space="preserve">  </w:t>
      </w:r>
      <w:r w:rsidRPr="000B010A">
        <w:rPr>
          <w:rFonts w:hint="eastAsia"/>
        </w:rPr>
        <w:t>2012</w:t>
      </w:r>
      <w:r w:rsidRPr="000B010A">
        <w:rPr>
          <w:rFonts w:hint="eastAsia"/>
        </w:rPr>
        <w:t>年</w:t>
      </w:r>
      <w:r w:rsidRPr="000B010A">
        <w:rPr>
          <w:rFonts w:hint="eastAsia"/>
        </w:rPr>
        <w:t>11</w:t>
      </w:r>
      <w:r w:rsidRPr="000B010A">
        <w:rPr>
          <w:rFonts w:hint="eastAsia"/>
        </w:rPr>
        <w:t>月</w:t>
      </w:r>
      <w:r w:rsidRPr="000B010A">
        <w:rPr>
          <w:rFonts w:hint="eastAsia"/>
        </w:rPr>
        <w:t>1</w:t>
      </w:r>
      <w:r w:rsidRPr="000B010A">
        <w:rPr>
          <w:rFonts w:hint="eastAsia"/>
        </w:rPr>
        <w:t>日、</w:t>
      </w:r>
      <w:r w:rsidRPr="000B010A">
        <w:rPr>
          <w:rFonts w:hint="eastAsia"/>
        </w:rPr>
        <w:t>2013</w:t>
      </w:r>
      <w:r w:rsidRPr="000B010A">
        <w:rPr>
          <w:rFonts w:hint="eastAsia"/>
        </w:rPr>
        <w:t>年</w:t>
      </w:r>
      <w:r w:rsidRPr="000B010A">
        <w:rPr>
          <w:rFonts w:hint="eastAsia"/>
        </w:rPr>
        <w:t>8</w:t>
      </w:r>
      <w:r w:rsidRPr="000B010A">
        <w:rPr>
          <w:rFonts w:hint="eastAsia"/>
        </w:rPr>
        <w:t>月</w:t>
      </w:r>
      <w:r w:rsidRPr="000B010A">
        <w:rPr>
          <w:rFonts w:hint="eastAsia"/>
        </w:rPr>
        <w:t>25</w:t>
      </w:r>
      <w:r w:rsidRPr="000B010A">
        <w:rPr>
          <w:rFonts w:hint="eastAsia"/>
        </w:rPr>
        <w:t>日、</w:t>
      </w:r>
      <w:r w:rsidRPr="000B010A">
        <w:rPr>
          <w:rFonts w:hint="eastAsia"/>
        </w:rPr>
        <w:t>2013</w:t>
      </w:r>
      <w:r w:rsidRPr="000B010A">
        <w:rPr>
          <w:rFonts w:hint="eastAsia"/>
        </w:rPr>
        <w:t>年</w:t>
      </w:r>
      <w:r w:rsidRPr="000B010A">
        <w:rPr>
          <w:rFonts w:hint="eastAsia"/>
        </w:rPr>
        <w:t>9</w:t>
      </w:r>
      <w:r w:rsidRPr="000B010A">
        <w:rPr>
          <w:rFonts w:hint="eastAsia"/>
        </w:rPr>
        <w:t>月</w:t>
      </w:r>
      <w:r w:rsidRPr="000B010A">
        <w:rPr>
          <w:rFonts w:hint="eastAsia"/>
        </w:rPr>
        <w:t>25</w:t>
      </w:r>
      <w:r w:rsidRPr="000B010A">
        <w:rPr>
          <w:rFonts w:hint="eastAsia"/>
        </w:rPr>
        <w:t>日和</w:t>
      </w:r>
      <w:r w:rsidRPr="000B010A">
        <w:rPr>
          <w:rFonts w:hint="eastAsia"/>
        </w:rPr>
        <w:t>2013</w:t>
      </w:r>
      <w:r w:rsidRPr="000B010A">
        <w:rPr>
          <w:rFonts w:hint="eastAsia"/>
        </w:rPr>
        <w:t>年</w:t>
      </w:r>
      <w:r w:rsidRPr="000B010A">
        <w:rPr>
          <w:rFonts w:hint="eastAsia"/>
        </w:rPr>
        <w:t>12</w:t>
      </w:r>
      <w:r w:rsidRPr="000B010A">
        <w:rPr>
          <w:rFonts w:hint="eastAsia"/>
        </w:rPr>
        <w:t>月</w:t>
      </w:r>
      <w:r w:rsidRPr="000B010A">
        <w:rPr>
          <w:rFonts w:hint="eastAsia"/>
        </w:rPr>
        <w:t>19</w:t>
      </w:r>
      <w:r w:rsidRPr="000B010A">
        <w:rPr>
          <w:rFonts w:hint="eastAsia"/>
        </w:rPr>
        <w:t>日，乌法调查部进一步决定不启动刑事诉讼。</w:t>
      </w:r>
      <w:r w:rsidRPr="000B010A">
        <w:rPr>
          <w:rFonts w:hint="eastAsia"/>
        </w:rPr>
        <w:t>2013</w:t>
      </w:r>
      <w:r w:rsidRPr="000B010A">
        <w:rPr>
          <w:rFonts w:hint="eastAsia"/>
        </w:rPr>
        <w:t>年</w:t>
      </w:r>
      <w:r w:rsidRPr="000B010A">
        <w:rPr>
          <w:rFonts w:hint="eastAsia"/>
        </w:rPr>
        <w:t>8</w:t>
      </w:r>
      <w:r w:rsidRPr="000B010A">
        <w:rPr>
          <w:rFonts w:hint="eastAsia"/>
        </w:rPr>
        <w:t>月</w:t>
      </w:r>
      <w:r w:rsidRPr="000B010A">
        <w:rPr>
          <w:rFonts w:hint="eastAsia"/>
        </w:rPr>
        <w:t>15</w:t>
      </w:r>
      <w:r w:rsidRPr="000B010A">
        <w:rPr>
          <w:rFonts w:hint="eastAsia"/>
        </w:rPr>
        <w:t>日、</w:t>
      </w:r>
      <w:r w:rsidRPr="000B010A">
        <w:rPr>
          <w:rFonts w:hint="eastAsia"/>
        </w:rPr>
        <w:t>2013</w:t>
      </w:r>
      <w:r w:rsidRPr="000B010A">
        <w:rPr>
          <w:rFonts w:hint="eastAsia"/>
        </w:rPr>
        <w:t>年</w:t>
      </w:r>
      <w:r w:rsidRPr="000B010A">
        <w:rPr>
          <w:rFonts w:hint="eastAsia"/>
        </w:rPr>
        <w:t>9</w:t>
      </w:r>
      <w:r w:rsidRPr="000B010A">
        <w:rPr>
          <w:rFonts w:hint="eastAsia"/>
        </w:rPr>
        <w:t>月</w:t>
      </w:r>
      <w:r w:rsidRPr="000B010A">
        <w:rPr>
          <w:rFonts w:hint="eastAsia"/>
        </w:rPr>
        <w:t>15</w:t>
      </w:r>
      <w:r w:rsidRPr="000B010A">
        <w:rPr>
          <w:rFonts w:hint="eastAsia"/>
        </w:rPr>
        <w:t>日和</w:t>
      </w:r>
      <w:r w:rsidRPr="000B010A">
        <w:rPr>
          <w:rFonts w:hint="eastAsia"/>
        </w:rPr>
        <w:t>2013</w:t>
      </w:r>
      <w:r w:rsidRPr="000B010A">
        <w:rPr>
          <w:rFonts w:hint="eastAsia"/>
        </w:rPr>
        <w:t>年</w:t>
      </w:r>
      <w:r w:rsidRPr="000B010A">
        <w:rPr>
          <w:rFonts w:hint="eastAsia"/>
        </w:rPr>
        <w:t>11</w:t>
      </w:r>
      <w:r w:rsidRPr="000B010A">
        <w:rPr>
          <w:rFonts w:hint="eastAsia"/>
        </w:rPr>
        <w:t>月</w:t>
      </w:r>
      <w:r w:rsidRPr="000B010A">
        <w:rPr>
          <w:rFonts w:hint="eastAsia"/>
        </w:rPr>
        <w:t>19</w:t>
      </w:r>
      <w:r w:rsidRPr="000B010A">
        <w:rPr>
          <w:rFonts w:hint="eastAsia"/>
        </w:rPr>
        <w:t>日，这些裁定都被高级调查员分别撤销，被送</w:t>
      </w:r>
      <w:r w:rsidRPr="000B010A">
        <w:rPr>
          <w:rFonts w:hint="eastAsia"/>
          <w:lang w:val="fr-CH"/>
        </w:rPr>
        <w:t>交</w:t>
      </w:r>
      <w:r w:rsidRPr="000B010A">
        <w:rPr>
          <w:rFonts w:hint="eastAsia"/>
        </w:rPr>
        <w:t>进一步调查。与之前类似，十月地区法院在</w:t>
      </w:r>
      <w:r w:rsidRPr="000B010A">
        <w:rPr>
          <w:rFonts w:hint="eastAsia"/>
        </w:rPr>
        <w:t>2013</w:t>
      </w:r>
      <w:r w:rsidRPr="000B010A">
        <w:rPr>
          <w:rFonts w:hint="eastAsia"/>
        </w:rPr>
        <w:t>年</w:t>
      </w:r>
      <w:r w:rsidRPr="000B010A">
        <w:rPr>
          <w:rFonts w:hint="eastAsia"/>
        </w:rPr>
        <w:t>8</w:t>
      </w:r>
      <w:r w:rsidRPr="000B010A">
        <w:rPr>
          <w:rFonts w:hint="eastAsia"/>
        </w:rPr>
        <w:t>月</w:t>
      </w:r>
      <w:r w:rsidRPr="000B010A">
        <w:rPr>
          <w:rFonts w:hint="eastAsia"/>
        </w:rPr>
        <w:t>29</w:t>
      </w:r>
      <w:r w:rsidRPr="000B010A">
        <w:rPr>
          <w:rFonts w:hint="eastAsia"/>
        </w:rPr>
        <w:t>日驳回了申诉人关于检察官</w:t>
      </w:r>
      <w:r w:rsidRPr="000B010A">
        <w:rPr>
          <w:rFonts w:hint="eastAsia"/>
        </w:rPr>
        <w:t>2012</w:t>
      </w:r>
      <w:r w:rsidRPr="000B010A">
        <w:rPr>
          <w:rFonts w:hint="eastAsia"/>
        </w:rPr>
        <w:t>年</w:t>
      </w:r>
      <w:r w:rsidRPr="000B010A">
        <w:rPr>
          <w:rFonts w:hint="eastAsia"/>
        </w:rPr>
        <w:t>11</w:t>
      </w:r>
      <w:r w:rsidRPr="000B010A">
        <w:rPr>
          <w:rFonts w:hint="eastAsia"/>
        </w:rPr>
        <w:t>月</w:t>
      </w:r>
      <w:r w:rsidRPr="000B010A">
        <w:rPr>
          <w:rFonts w:hint="eastAsia"/>
        </w:rPr>
        <w:t>1</w:t>
      </w:r>
      <w:r w:rsidRPr="000B010A">
        <w:rPr>
          <w:rFonts w:hint="eastAsia"/>
        </w:rPr>
        <w:t>日不启动刑事诉讼的裁定的上诉。</w:t>
      </w:r>
      <w:r w:rsidRPr="000B010A">
        <w:rPr>
          <w:rFonts w:hint="eastAsia"/>
        </w:rPr>
        <w:t>2013</w:t>
      </w:r>
      <w:r w:rsidRPr="000B010A">
        <w:rPr>
          <w:rFonts w:hint="eastAsia"/>
        </w:rPr>
        <w:t>年</w:t>
      </w:r>
      <w:r w:rsidRPr="000B010A">
        <w:rPr>
          <w:rFonts w:hint="eastAsia"/>
        </w:rPr>
        <w:t>12</w:t>
      </w:r>
      <w:r w:rsidRPr="000B010A">
        <w:rPr>
          <w:rFonts w:hint="eastAsia"/>
        </w:rPr>
        <w:t>月</w:t>
      </w:r>
      <w:r w:rsidRPr="000B010A">
        <w:rPr>
          <w:rFonts w:hint="eastAsia"/>
        </w:rPr>
        <w:t>18</w:t>
      </w:r>
      <w:r w:rsidRPr="000B010A">
        <w:rPr>
          <w:rFonts w:hint="eastAsia"/>
        </w:rPr>
        <w:t>日，申诉人的上诉被巴什科尔托斯坦共和国最高法院驳回。</w:t>
      </w:r>
    </w:p>
    <w:p w:rsidR="00F10626" w:rsidRPr="000B010A" w:rsidRDefault="00F10626" w:rsidP="00F10626">
      <w:pPr>
        <w:pStyle w:val="SingleTxtGC"/>
      </w:pPr>
      <w:r w:rsidRPr="000B010A">
        <w:t>2.11</w:t>
      </w:r>
      <w:r w:rsidR="001C74E9" w:rsidRPr="000B010A">
        <w:t xml:space="preserve">  </w:t>
      </w:r>
      <w:r w:rsidRPr="000B010A">
        <w:rPr>
          <w:rFonts w:hint="eastAsia"/>
        </w:rPr>
        <w:t>2013</w:t>
      </w:r>
      <w:r w:rsidRPr="000B010A">
        <w:rPr>
          <w:rFonts w:hint="eastAsia"/>
        </w:rPr>
        <w:t>年</w:t>
      </w:r>
      <w:r w:rsidRPr="000B010A">
        <w:rPr>
          <w:rFonts w:hint="eastAsia"/>
        </w:rPr>
        <w:t>1</w:t>
      </w:r>
      <w:r w:rsidRPr="000B010A">
        <w:rPr>
          <w:rFonts w:hint="eastAsia"/>
        </w:rPr>
        <w:t>月</w:t>
      </w:r>
      <w:r w:rsidRPr="000B010A">
        <w:rPr>
          <w:rFonts w:hint="eastAsia"/>
        </w:rPr>
        <w:t>30</w:t>
      </w:r>
      <w:r w:rsidRPr="000B010A">
        <w:rPr>
          <w:rFonts w:hint="eastAsia"/>
        </w:rPr>
        <w:t>日和</w:t>
      </w:r>
      <w:r w:rsidRPr="000B010A">
        <w:rPr>
          <w:rFonts w:hint="eastAsia"/>
        </w:rPr>
        <w:t>7</w:t>
      </w:r>
      <w:r w:rsidRPr="000B010A">
        <w:rPr>
          <w:rFonts w:hint="eastAsia"/>
        </w:rPr>
        <w:t>月</w:t>
      </w:r>
      <w:r w:rsidRPr="000B010A">
        <w:rPr>
          <w:rFonts w:hint="eastAsia"/>
        </w:rPr>
        <w:t>22</w:t>
      </w:r>
      <w:r w:rsidRPr="000B010A">
        <w:rPr>
          <w:rFonts w:hint="eastAsia"/>
        </w:rPr>
        <w:t>日，申诉人向欧洲人权法院提出申诉。</w:t>
      </w:r>
      <w:r w:rsidRPr="000B010A">
        <w:rPr>
          <w:rFonts w:hint="eastAsia"/>
        </w:rPr>
        <w:t>2013</w:t>
      </w:r>
      <w:r w:rsidRPr="000B010A">
        <w:rPr>
          <w:rFonts w:hint="eastAsia"/>
        </w:rPr>
        <w:t>年</w:t>
      </w:r>
      <w:r w:rsidRPr="000B010A">
        <w:rPr>
          <w:rFonts w:hint="eastAsia"/>
        </w:rPr>
        <w:t>9</w:t>
      </w:r>
      <w:r w:rsidRPr="000B010A">
        <w:rPr>
          <w:rFonts w:hint="eastAsia"/>
        </w:rPr>
        <w:t>月</w:t>
      </w:r>
      <w:r w:rsidRPr="000B010A">
        <w:rPr>
          <w:rFonts w:hint="eastAsia"/>
        </w:rPr>
        <w:t>26</w:t>
      </w:r>
      <w:r w:rsidRPr="000B010A">
        <w:rPr>
          <w:rFonts w:hint="eastAsia"/>
        </w:rPr>
        <w:t>日和</w:t>
      </w:r>
      <w:r w:rsidRPr="000B010A">
        <w:rPr>
          <w:rFonts w:hint="eastAsia"/>
        </w:rPr>
        <w:t>2014</w:t>
      </w:r>
      <w:r w:rsidRPr="000B010A">
        <w:rPr>
          <w:rFonts w:hint="eastAsia"/>
        </w:rPr>
        <w:t>年</w:t>
      </w:r>
      <w:r w:rsidRPr="000B010A">
        <w:rPr>
          <w:rFonts w:hint="eastAsia"/>
        </w:rPr>
        <w:t>1</w:t>
      </w:r>
      <w:r w:rsidRPr="000B010A">
        <w:rPr>
          <w:rFonts w:hint="eastAsia"/>
        </w:rPr>
        <w:t>月</w:t>
      </w:r>
      <w:r w:rsidRPr="000B010A">
        <w:rPr>
          <w:rFonts w:hint="eastAsia"/>
        </w:rPr>
        <w:t>23</w:t>
      </w:r>
      <w:r w:rsidRPr="000B010A">
        <w:rPr>
          <w:rFonts w:hint="eastAsia"/>
        </w:rPr>
        <w:t>日，欧洲人权法院根据《保护人权与基本自由公约》</w:t>
      </w:r>
      <w:r w:rsidR="00347210" w:rsidRPr="000B010A">
        <w:rPr>
          <w:rFonts w:hint="eastAsia"/>
        </w:rPr>
        <w:t>(</w:t>
      </w:r>
      <w:r w:rsidRPr="000B010A">
        <w:rPr>
          <w:rFonts w:hint="eastAsia"/>
        </w:rPr>
        <w:t>《欧洲人权公约》</w:t>
      </w:r>
      <w:r w:rsidR="00D4770A" w:rsidRPr="000B010A">
        <w:rPr>
          <w:rFonts w:hint="eastAsia"/>
        </w:rPr>
        <w:t>)</w:t>
      </w:r>
      <w:r w:rsidRPr="000B010A">
        <w:rPr>
          <w:rFonts w:hint="eastAsia"/>
        </w:rPr>
        <w:t>第</w:t>
      </w:r>
      <w:r w:rsidRPr="000B010A">
        <w:rPr>
          <w:rFonts w:hint="eastAsia"/>
        </w:rPr>
        <w:t>34</w:t>
      </w:r>
      <w:r w:rsidRPr="000B010A">
        <w:rPr>
          <w:rFonts w:hint="eastAsia"/>
        </w:rPr>
        <w:t>条和第</w:t>
      </w:r>
      <w:r w:rsidRPr="000B010A">
        <w:rPr>
          <w:rFonts w:hint="eastAsia"/>
        </w:rPr>
        <w:t>35</w:t>
      </w:r>
      <w:r w:rsidRPr="000B010A">
        <w:rPr>
          <w:rFonts w:hint="eastAsia"/>
        </w:rPr>
        <w:t>条，通过单一法官裁决决定该申诉不可受理。</w:t>
      </w:r>
    </w:p>
    <w:p w:rsidR="00F10626" w:rsidRPr="000B010A" w:rsidRDefault="00F10626" w:rsidP="00F10626">
      <w:pPr>
        <w:pStyle w:val="SingleTxtGC"/>
      </w:pPr>
      <w:r w:rsidRPr="000B010A">
        <w:t xml:space="preserve">2.12 </w:t>
      </w:r>
      <w:r w:rsidR="002B4310" w:rsidRPr="000B010A">
        <w:t xml:space="preserve"> </w:t>
      </w:r>
      <w:r w:rsidRPr="000B010A">
        <w:t>2015</w:t>
      </w:r>
      <w:r w:rsidRPr="000B010A">
        <w:rPr>
          <w:rFonts w:hint="eastAsia"/>
        </w:rPr>
        <w:t>年</w:t>
      </w:r>
      <w:r w:rsidRPr="000B010A">
        <w:t>2</w:t>
      </w:r>
      <w:r w:rsidRPr="000B010A">
        <w:rPr>
          <w:rFonts w:hint="eastAsia"/>
        </w:rPr>
        <w:t>月</w:t>
      </w:r>
      <w:r w:rsidRPr="000B010A">
        <w:t>24</w:t>
      </w:r>
      <w:r w:rsidRPr="000B010A">
        <w:rPr>
          <w:rFonts w:hint="eastAsia"/>
        </w:rPr>
        <w:t>日，申诉人请求委员会发出采取临时保护措施的要求，避免他被转移至位于亚马尔</w:t>
      </w:r>
      <w:r w:rsidRPr="000B010A">
        <w:t>-</w:t>
      </w:r>
      <w:r w:rsidRPr="000B010A">
        <w:rPr>
          <w:rFonts w:hint="eastAsia"/>
        </w:rPr>
        <w:t>涅涅茨自治区</w:t>
      </w:r>
      <w:r w:rsidRPr="000B010A">
        <w:t>Kharp</w:t>
      </w:r>
      <w:r w:rsidRPr="000B010A">
        <w:rPr>
          <w:rFonts w:hint="eastAsia"/>
        </w:rPr>
        <w:t>村、关押无期徒刑囚犯的第</w:t>
      </w:r>
      <w:r w:rsidRPr="000B010A">
        <w:t>18</w:t>
      </w:r>
      <w:r w:rsidRPr="000B010A">
        <w:rPr>
          <w:rFonts w:hint="eastAsia"/>
        </w:rPr>
        <w:t>惩教设施。申诉人提出，该设施内的囚犯如果不与该部门合作为刑事调查提供虚假供词或者就未决犯罪认罪，犯人就会遭受酷刑，被引导自杀，该设施以此闻名。申诉人还宣称，他和他的家人受到了撤销提交给委员会的申诉的压力，但未提供进一步的细节。</w:t>
      </w:r>
      <w:r w:rsidRPr="000B010A">
        <w:t>2015</w:t>
      </w:r>
      <w:r w:rsidRPr="000B010A">
        <w:rPr>
          <w:rFonts w:hint="eastAsia"/>
        </w:rPr>
        <w:t>年</w:t>
      </w:r>
      <w:r w:rsidRPr="000B010A">
        <w:t>3</w:t>
      </w:r>
      <w:r w:rsidRPr="000B010A">
        <w:rPr>
          <w:rFonts w:hint="eastAsia"/>
        </w:rPr>
        <w:t>月</w:t>
      </w:r>
      <w:r w:rsidRPr="000B010A">
        <w:t>24</w:t>
      </w:r>
      <w:r w:rsidRPr="000B010A">
        <w:rPr>
          <w:rFonts w:hint="eastAsia"/>
        </w:rPr>
        <w:t>日，委员会通过新申诉和临时措施报告员行事，请缔约国确保不会因为提交来文而报复申诉人和他的家人、证人和代理人，并确保他们在委员会审议来文期间受到保护。</w:t>
      </w:r>
    </w:p>
    <w:p w:rsidR="00F10626" w:rsidRPr="00093F70" w:rsidRDefault="00F10626" w:rsidP="00451FB0">
      <w:pPr>
        <w:pStyle w:val="H23GC"/>
      </w:pPr>
      <w:r>
        <w:tab/>
      </w:r>
      <w:r>
        <w:tab/>
      </w:r>
      <w:r>
        <w:rPr>
          <w:rFonts w:hint="eastAsia"/>
        </w:rPr>
        <w:t>申诉</w:t>
      </w:r>
    </w:p>
    <w:p w:rsidR="00F10626" w:rsidRPr="00663171" w:rsidRDefault="00F10626" w:rsidP="00F10626">
      <w:pPr>
        <w:pStyle w:val="SingleTxtGC"/>
      </w:pPr>
      <w:r w:rsidRPr="00663171">
        <w:t>3.1</w:t>
      </w:r>
      <w:r w:rsidR="00D817CB" w:rsidRPr="00663171">
        <w:t xml:space="preserve">  </w:t>
      </w:r>
      <w:r w:rsidRPr="00663171">
        <w:rPr>
          <w:rFonts w:hint="eastAsia"/>
        </w:rPr>
        <w:t>申诉人声称，他受到了长达数月的酷刑和不人道、残忍和有辱人格的待遇，这有违《公约》第</w:t>
      </w:r>
      <w:r w:rsidRPr="00663171">
        <w:rPr>
          <w:rFonts w:hint="eastAsia"/>
        </w:rPr>
        <w:t>2</w:t>
      </w:r>
      <w:r w:rsidRPr="00663171">
        <w:rPr>
          <w:rFonts w:hint="eastAsia"/>
        </w:rPr>
        <w:t>条的规定。</w:t>
      </w:r>
    </w:p>
    <w:p w:rsidR="00F10626" w:rsidRPr="00663171" w:rsidRDefault="00F10626" w:rsidP="00F10626">
      <w:pPr>
        <w:pStyle w:val="SingleTxtGC"/>
      </w:pPr>
      <w:r w:rsidRPr="00663171">
        <w:t>3.2</w:t>
      </w:r>
      <w:r w:rsidR="00D817CB" w:rsidRPr="00663171">
        <w:t xml:space="preserve">  </w:t>
      </w:r>
      <w:r w:rsidRPr="00663171">
        <w:rPr>
          <w:rFonts w:hint="eastAsia"/>
        </w:rPr>
        <w:t>申诉人也声称，缔约国没有针对酷刑行为开展任何及时和公正的调查，这有违《公约》第</w:t>
      </w:r>
      <w:r w:rsidRPr="00663171">
        <w:rPr>
          <w:rFonts w:hint="eastAsia"/>
        </w:rPr>
        <w:t>12</w:t>
      </w:r>
      <w:r w:rsidRPr="00663171">
        <w:rPr>
          <w:rFonts w:hint="eastAsia"/>
        </w:rPr>
        <w:t>条的规定。</w:t>
      </w:r>
    </w:p>
    <w:p w:rsidR="00F10626" w:rsidRPr="00663171" w:rsidRDefault="00F10626" w:rsidP="00F10626">
      <w:pPr>
        <w:pStyle w:val="SingleTxtGC"/>
      </w:pPr>
      <w:r w:rsidRPr="00663171">
        <w:t xml:space="preserve">3.3 </w:t>
      </w:r>
      <w:r w:rsidR="00D817CB" w:rsidRPr="00663171">
        <w:t xml:space="preserve"> </w:t>
      </w:r>
      <w:r w:rsidRPr="00663171">
        <w:rPr>
          <w:rFonts w:hint="eastAsia"/>
        </w:rPr>
        <w:t>申诉人还声称，他提起刑事诉讼的所有尝试都未成功，他被迫作出的招供被法院用作证据，这有违《公约》第</w:t>
      </w:r>
      <w:r w:rsidRPr="00663171">
        <w:rPr>
          <w:rFonts w:hint="eastAsia"/>
        </w:rPr>
        <w:t>13</w:t>
      </w:r>
      <w:r w:rsidRPr="00663171">
        <w:rPr>
          <w:rFonts w:hint="eastAsia"/>
        </w:rPr>
        <w:t>条和</w:t>
      </w:r>
      <w:r w:rsidRPr="00663171">
        <w:rPr>
          <w:rFonts w:hint="eastAsia"/>
        </w:rPr>
        <w:t>15</w:t>
      </w:r>
      <w:r w:rsidRPr="00663171">
        <w:rPr>
          <w:rFonts w:hint="eastAsia"/>
        </w:rPr>
        <w:t>条的规定。</w:t>
      </w:r>
    </w:p>
    <w:p w:rsidR="00F10626" w:rsidRPr="00663171" w:rsidRDefault="00F10626" w:rsidP="00F10626">
      <w:pPr>
        <w:pStyle w:val="SingleTxtGC"/>
      </w:pPr>
      <w:r w:rsidRPr="00663171">
        <w:t xml:space="preserve">3.4 </w:t>
      </w:r>
      <w:r w:rsidR="00D817CB" w:rsidRPr="00663171">
        <w:t xml:space="preserve"> </w:t>
      </w:r>
      <w:r w:rsidRPr="00663171">
        <w:rPr>
          <w:rFonts w:hint="eastAsia"/>
        </w:rPr>
        <w:t>申诉人认为，缔约国不仅没有防止他遭受酷刑，而且甚至通过在一个全国性电视频道播出他被捕的视频来鼓励这种对待方式，该视频显示他和他的妻子处于裸体和不人道和有辱人格的条件下，这有违《公约》第</w:t>
      </w:r>
      <w:r w:rsidRPr="00663171">
        <w:rPr>
          <w:rFonts w:hint="eastAsia"/>
        </w:rPr>
        <w:t>4</w:t>
      </w:r>
      <w:r w:rsidRPr="00663171">
        <w:rPr>
          <w:rFonts w:hint="eastAsia"/>
        </w:rPr>
        <w:t>条和第</w:t>
      </w:r>
      <w:r w:rsidRPr="00663171">
        <w:rPr>
          <w:rFonts w:hint="eastAsia"/>
        </w:rPr>
        <w:t>16</w:t>
      </w:r>
      <w:r w:rsidRPr="00663171">
        <w:rPr>
          <w:rFonts w:hint="eastAsia"/>
        </w:rPr>
        <w:t>条的规定。</w:t>
      </w:r>
    </w:p>
    <w:p w:rsidR="00F10626" w:rsidRPr="00093F70" w:rsidRDefault="00F10626" w:rsidP="00663171">
      <w:pPr>
        <w:pStyle w:val="H23GC"/>
      </w:pPr>
      <w:r w:rsidRPr="00093F70">
        <w:lastRenderedPageBreak/>
        <w:tab/>
      </w:r>
      <w:r w:rsidRPr="00093F70">
        <w:tab/>
      </w:r>
      <w:r w:rsidRPr="008A6326">
        <w:rPr>
          <w:rFonts w:hint="eastAsia"/>
        </w:rPr>
        <w:t>缔约国关于可否受理的意见</w:t>
      </w:r>
    </w:p>
    <w:p w:rsidR="00F10626" w:rsidRPr="00093F70" w:rsidRDefault="00F10626" w:rsidP="00F10626">
      <w:pPr>
        <w:pStyle w:val="SingleTxtGC"/>
      </w:pPr>
      <w:r w:rsidRPr="00093F70">
        <w:t>4.1</w:t>
      </w:r>
      <w:r w:rsidR="00D817CB">
        <w:t xml:space="preserve">  </w:t>
      </w:r>
      <w:r>
        <w:rPr>
          <w:rFonts w:hint="eastAsia"/>
        </w:rPr>
        <w:t>2015</w:t>
      </w:r>
      <w:r>
        <w:rPr>
          <w:rFonts w:hint="eastAsia"/>
        </w:rPr>
        <w:t>年</w:t>
      </w:r>
      <w:r>
        <w:rPr>
          <w:rFonts w:hint="eastAsia"/>
        </w:rPr>
        <w:t>3</w:t>
      </w:r>
      <w:r>
        <w:rPr>
          <w:rFonts w:hint="eastAsia"/>
        </w:rPr>
        <w:t>月</w:t>
      </w:r>
      <w:r>
        <w:rPr>
          <w:rFonts w:hint="eastAsia"/>
        </w:rPr>
        <w:t>10</w:t>
      </w:r>
      <w:r>
        <w:rPr>
          <w:rFonts w:hint="eastAsia"/>
        </w:rPr>
        <w:t>日，缔约国认为，根据《公约》第</w:t>
      </w:r>
      <w:r>
        <w:rPr>
          <w:rFonts w:hint="eastAsia"/>
        </w:rPr>
        <w:t>22</w:t>
      </w:r>
      <w:r>
        <w:rPr>
          <w:rFonts w:hint="eastAsia"/>
        </w:rPr>
        <w:t>条第</w:t>
      </w:r>
      <w:r>
        <w:rPr>
          <w:rFonts w:hint="eastAsia"/>
        </w:rPr>
        <w:t>5</w:t>
      </w:r>
      <w:r>
        <w:rPr>
          <w:rFonts w:hint="eastAsia"/>
        </w:rPr>
        <w:t>款，该来文因为已经就同样的事实向欧洲人权法院提出过申诉而不应被受理。</w:t>
      </w:r>
      <w:r w:rsidR="00347210">
        <w:rPr>
          <w:rFonts w:hint="eastAsia"/>
        </w:rPr>
        <w:t>(</w:t>
      </w:r>
      <w:r>
        <w:rPr>
          <w:rFonts w:hint="eastAsia"/>
        </w:rPr>
        <w:t>第</w:t>
      </w:r>
      <w:r w:rsidRPr="00093F70">
        <w:t>10236/13</w:t>
      </w:r>
      <w:r>
        <w:rPr>
          <w:rFonts w:hint="eastAsia"/>
        </w:rPr>
        <w:t>号和第</w:t>
      </w:r>
      <w:r w:rsidRPr="00093F70">
        <w:t>52225/13</w:t>
      </w:r>
      <w:r>
        <w:rPr>
          <w:rFonts w:hint="eastAsia"/>
        </w:rPr>
        <w:t>号申诉</w:t>
      </w:r>
      <w:r w:rsidR="00D4770A">
        <w:rPr>
          <w:rFonts w:hint="eastAsia"/>
        </w:rPr>
        <w:t>)</w:t>
      </w:r>
    </w:p>
    <w:p w:rsidR="00F10626" w:rsidRPr="00093F70" w:rsidRDefault="00F10626" w:rsidP="00F10626">
      <w:pPr>
        <w:pStyle w:val="SingleTxtGC"/>
      </w:pPr>
      <w:r w:rsidRPr="00093F70">
        <w:t>4.2</w:t>
      </w:r>
      <w:r w:rsidR="00D817CB">
        <w:t xml:space="preserve">  </w:t>
      </w:r>
      <w:r>
        <w:rPr>
          <w:rFonts w:hint="eastAsia"/>
        </w:rPr>
        <w:t>缔约国补充说，申诉人被拘留在乌法第一</w:t>
      </w:r>
      <w:r>
        <w:rPr>
          <w:rFonts w:hint="eastAsia"/>
        </w:rPr>
        <w:t>SIZO</w:t>
      </w:r>
      <w:r>
        <w:rPr>
          <w:rFonts w:hint="eastAsia"/>
        </w:rPr>
        <w:t>的时间一开始是从</w:t>
      </w:r>
      <w:r>
        <w:rPr>
          <w:rFonts w:hint="eastAsia"/>
        </w:rPr>
        <w:t>2007</w:t>
      </w:r>
      <w:r>
        <w:rPr>
          <w:rFonts w:hint="eastAsia"/>
        </w:rPr>
        <w:t>年</w:t>
      </w:r>
      <w:r>
        <w:rPr>
          <w:rFonts w:hint="eastAsia"/>
        </w:rPr>
        <w:t>10</w:t>
      </w:r>
      <w:r>
        <w:rPr>
          <w:rFonts w:hint="eastAsia"/>
        </w:rPr>
        <w:t>月</w:t>
      </w:r>
      <w:r>
        <w:rPr>
          <w:rFonts w:hint="eastAsia"/>
        </w:rPr>
        <w:t>4</w:t>
      </w:r>
      <w:r>
        <w:rPr>
          <w:rFonts w:hint="eastAsia"/>
        </w:rPr>
        <w:t>日到</w:t>
      </w:r>
      <w:r>
        <w:rPr>
          <w:rFonts w:hint="eastAsia"/>
        </w:rPr>
        <w:t>2012</w:t>
      </w:r>
      <w:r>
        <w:rPr>
          <w:rFonts w:hint="eastAsia"/>
        </w:rPr>
        <w:t>年</w:t>
      </w:r>
      <w:r>
        <w:rPr>
          <w:rFonts w:hint="eastAsia"/>
        </w:rPr>
        <w:t>9</w:t>
      </w:r>
      <w:r>
        <w:rPr>
          <w:rFonts w:hint="eastAsia"/>
        </w:rPr>
        <w:t>月</w:t>
      </w:r>
      <w:r>
        <w:rPr>
          <w:rFonts w:hint="eastAsia"/>
        </w:rPr>
        <w:t>15</w:t>
      </w:r>
      <w:r>
        <w:rPr>
          <w:rFonts w:hint="eastAsia"/>
        </w:rPr>
        <w:t>日，之后是从</w:t>
      </w:r>
      <w:r>
        <w:rPr>
          <w:rFonts w:hint="eastAsia"/>
        </w:rPr>
        <w:t>2013</w:t>
      </w:r>
      <w:r>
        <w:rPr>
          <w:rFonts w:hint="eastAsia"/>
        </w:rPr>
        <w:t>年</w:t>
      </w:r>
      <w:r>
        <w:rPr>
          <w:rFonts w:hint="eastAsia"/>
        </w:rPr>
        <w:t>6</w:t>
      </w:r>
      <w:r>
        <w:rPr>
          <w:rFonts w:hint="eastAsia"/>
        </w:rPr>
        <w:t>月</w:t>
      </w:r>
      <w:r>
        <w:rPr>
          <w:rFonts w:hint="eastAsia"/>
        </w:rPr>
        <w:t>27</w:t>
      </w:r>
      <w:r>
        <w:rPr>
          <w:rFonts w:hint="eastAsia"/>
        </w:rPr>
        <w:t>日到缔约国提交陈述的日子。在此期间，申诉人的拘留物质条件和设施内提供的医疗服务符合相关国内法律的要求。申诉人拘留期间未受到胁迫、特别措施或纪律制裁。</w:t>
      </w:r>
    </w:p>
    <w:p w:rsidR="00F10626" w:rsidRPr="00093F70" w:rsidRDefault="00D817CB" w:rsidP="00663171">
      <w:pPr>
        <w:pStyle w:val="H23GC"/>
      </w:pPr>
      <w:r>
        <w:tab/>
      </w:r>
      <w:r>
        <w:tab/>
      </w:r>
      <w:r w:rsidR="00F10626" w:rsidRPr="000A2E17">
        <w:rPr>
          <w:rFonts w:hint="eastAsia"/>
        </w:rPr>
        <w:t>申诉人对缔约国关于可否受理和案情的意见的评论</w:t>
      </w:r>
    </w:p>
    <w:p w:rsidR="00F10626" w:rsidRPr="00663171" w:rsidRDefault="00F10626" w:rsidP="00F10626">
      <w:pPr>
        <w:pStyle w:val="SingleTxtGC"/>
      </w:pPr>
      <w:r w:rsidRPr="00663171">
        <w:t>5.1</w:t>
      </w:r>
      <w:r w:rsidR="00D817CB" w:rsidRPr="00663171">
        <w:t xml:space="preserve">  </w:t>
      </w:r>
      <w:r w:rsidRPr="00663171">
        <w:rPr>
          <w:rFonts w:hint="eastAsia"/>
        </w:rPr>
        <w:t>2015</w:t>
      </w:r>
      <w:r w:rsidRPr="00663171">
        <w:rPr>
          <w:rFonts w:hint="eastAsia"/>
        </w:rPr>
        <w:t>年</w:t>
      </w:r>
      <w:r w:rsidRPr="00663171">
        <w:rPr>
          <w:rFonts w:hint="eastAsia"/>
        </w:rPr>
        <w:t>8</w:t>
      </w:r>
      <w:r w:rsidRPr="00663171">
        <w:rPr>
          <w:rFonts w:hint="eastAsia"/>
        </w:rPr>
        <w:t>月</w:t>
      </w:r>
      <w:r w:rsidRPr="00663171">
        <w:rPr>
          <w:rFonts w:hint="eastAsia"/>
        </w:rPr>
        <w:t>5</w:t>
      </w:r>
      <w:r w:rsidRPr="00663171">
        <w:rPr>
          <w:rFonts w:hint="eastAsia"/>
        </w:rPr>
        <w:t>日，申诉人告知委员会，欧洲人权法院未审议实质性因素就裁定，由于程序性原因，他的申诉不可受理。因此根据《公约》第</w:t>
      </w:r>
      <w:r w:rsidRPr="00663171">
        <w:rPr>
          <w:rFonts w:hint="eastAsia"/>
        </w:rPr>
        <w:t>22</w:t>
      </w:r>
      <w:r w:rsidRPr="00663171">
        <w:rPr>
          <w:rFonts w:hint="eastAsia"/>
        </w:rPr>
        <w:t>条第</w:t>
      </w:r>
      <w:r w:rsidRPr="00663171">
        <w:rPr>
          <w:rFonts w:hint="eastAsia"/>
        </w:rPr>
        <w:t>5</w:t>
      </w:r>
      <w:r w:rsidRPr="00663171">
        <w:rPr>
          <w:rFonts w:hint="eastAsia"/>
        </w:rPr>
        <w:t>款，他的来文应被认定为可被受理。</w:t>
      </w:r>
    </w:p>
    <w:p w:rsidR="00F10626" w:rsidRPr="00663171" w:rsidRDefault="00F10626" w:rsidP="00F10626">
      <w:pPr>
        <w:pStyle w:val="SingleTxtGC"/>
      </w:pPr>
      <w:r w:rsidRPr="00663171">
        <w:t>5.2</w:t>
      </w:r>
      <w:r w:rsidR="00963FE9" w:rsidRPr="00663171">
        <w:t xml:space="preserve">  </w:t>
      </w:r>
      <w:r w:rsidRPr="00663171">
        <w:rPr>
          <w:rFonts w:hint="eastAsia"/>
        </w:rPr>
        <w:t>申诉人认为，他之前向委员会提交的材料与警察在他的刑事案件的调查阶段为逼供而实施的虐待有关，因此缔约国对第一</w:t>
      </w:r>
      <w:r w:rsidRPr="00663171">
        <w:rPr>
          <w:rFonts w:hint="eastAsia"/>
        </w:rPr>
        <w:t>SIZO</w:t>
      </w:r>
      <w:r w:rsidRPr="00663171">
        <w:rPr>
          <w:rFonts w:hint="eastAsia"/>
        </w:rPr>
        <w:t>拘留条件的意见与本案无关。</w:t>
      </w:r>
    </w:p>
    <w:p w:rsidR="00F10626" w:rsidRPr="00093F70" w:rsidRDefault="00F10626" w:rsidP="00963FE9">
      <w:pPr>
        <w:pStyle w:val="H23GC"/>
      </w:pPr>
      <w:r>
        <w:tab/>
      </w:r>
      <w:r>
        <w:tab/>
      </w:r>
      <w:r>
        <w:rPr>
          <w:rFonts w:hint="eastAsia"/>
        </w:rPr>
        <w:t>缔约国关于案情的意见</w:t>
      </w:r>
    </w:p>
    <w:p w:rsidR="00F10626" w:rsidRPr="00663171" w:rsidRDefault="00F10626" w:rsidP="00F10626">
      <w:pPr>
        <w:pStyle w:val="SingleTxtGC"/>
      </w:pPr>
      <w:r w:rsidRPr="00663171">
        <w:t>6.1</w:t>
      </w:r>
      <w:r w:rsidR="00963FE9" w:rsidRPr="00663171">
        <w:t xml:space="preserve">  </w:t>
      </w:r>
      <w:r w:rsidRPr="00663171">
        <w:rPr>
          <w:rFonts w:hint="eastAsia"/>
        </w:rPr>
        <w:t>2017</w:t>
      </w:r>
      <w:r w:rsidRPr="00663171">
        <w:rPr>
          <w:rFonts w:hint="eastAsia"/>
        </w:rPr>
        <w:t>年</w:t>
      </w:r>
      <w:r w:rsidRPr="00663171">
        <w:rPr>
          <w:rFonts w:hint="eastAsia"/>
        </w:rPr>
        <w:t>6</w:t>
      </w:r>
      <w:r w:rsidRPr="00663171">
        <w:rPr>
          <w:rFonts w:hint="eastAsia"/>
        </w:rPr>
        <w:t>月</w:t>
      </w:r>
      <w:r w:rsidRPr="00663171">
        <w:rPr>
          <w:rFonts w:hint="eastAsia"/>
        </w:rPr>
        <w:t>22</w:t>
      </w:r>
      <w:r w:rsidRPr="00663171">
        <w:rPr>
          <w:rFonts w:hint="eastAsia"/>
        </w:rPr>
        <w:t>日，缔约国提交了关于该案案情的意见。它回顾到，申诉人于</w:t>
      </w:r>
      <w:r w:rsidRPr="00663171">
        <w:rPr>
          <w:rFonts w:hint="eastAsia"/>
        </w:rPr>
        <w:t>2007</w:t>
      </w:r>
      <w:r w:rsidRPr="00663171">
        <w:rPr>
          <w:rFonts w:hint="eastAsia"/>
        </w:rPr>
        <w:t>年</w:t>
      </w:r>
      <w:r w:rsidRPr="00663171">
        <w:rPr>
          <w:rFonts w:hint="eastAsia"/>
        </w:rPr>
        <w:t>9</w:t>
      </w:r>
      <w:r w:rsidRPr="00663171">
        <w:rPr>
          <w:rFonts w:hint="eastAsia"/>
        </w:rPr>
        <w:t>月</w:t>
      </w:r>
      <w:r w:rsidRPr="00663171">
        <w:rPr>
          <w:rFonts w:hint="eastAsia"/>
        </w:rPr>
        <w:t>22</w:t>
      </w:r>
      <w:r w:rsidRPr="00663171">
        <w:rPr>
          <w:rFonts w:hint="eastAsia"/>
        </w:rPr>
        <w:t>日早上</w:t>
      </w:r>
      <w:r w:rsidRPr="00663171">
        <w:rPr>
          <w:rFonts w:hint="eastAsia"/>
        </w:rPr>
        <w:t>7</w:t>
      </w:r>
      <w:r w:rsidRPr="00663171">
        <w:rPr>
          <w:rFonts w:hint="eastAsia"/>
        </w:rPr>
        <w:t>点在犯罪现场被捕。他被捕时没有提出申诉。他在有两名证人在场的情况下被搜身，签署逮捕记录时没有提出申诉或评论。他的父母被充分告知了他被逮捕的情况。根据逮捕文书，嫌疑人和警方发生枪击，申诉人可能在被捕过程中身体有所受伤。</w:t>
      </w:r>
    </w:p>
    <w:p w:rsidR="00F10626" w:rsidRPr="00663171" w:rsidRDefault="00F10626" w:rsidP="00F10626">
      <w:pPr>
        <w:pStyle w:val="SingleTxtGC"/>
      </w:pPr>
      <w:r w:rsidRPr="00663171">
        <w:t>6.2</w:t>
      </w:r>
      <w:r w:rsidR="00963FE9" w:rsidRPr="00663171">
        <w:t xml:space="preserve">  </w:t>
      </w:r>
      <w:r w:rsidRPr="00663171">
        <w:rPr>
          <w:rFonts w:hint="eastAsia"/>
        </w:rPr>
        <w:t>2007</w:t>
      </w:r>
      <w:r w:rsidRPr="00663171">
        <w:rPr>
          <w:rFonts w:hint="eastAsia"/>
        </w:rPr>
        <w:t>年</w:t>
      </w:r>
      <w:r w:rsidRPr="00663171">
        <w:rPr>
          <w:rFonts w:hint="eastAsia"/>
        </w:rPr>
        <w:t>9</w:t>
      </w:r>
      <w:r w:rsidRPr="00663171">
        <w:rPr>
          <w:rFonts w:hint="eastAsia"/>
        </w:rPr>
        <w:t>月</w:t>
      </w:r>
      <w:r w:rsidRPr="00663171">
        <w:rPr>
          <w:rFonts w:hint="eastAsia"/>
        </w:rPr>
        <w:t>22</w:t>
      </w:r>
      <w:r w:rsidRPr="00663171">
        <w:rPr>
          <w:rFonts w:hint="eastAsia"/>
        </w:rPr>
        <w:t>日，申诉人在有两名证人在场的情况下在</w:t>
      </w:r>
      <w:r w:rsidRPr="00663171">
        <w:rPr>
          <w:lang w:val="zh-CN"/>
        </w:rPr>
        <w:t>波诺马廖夫卡</w:t>
      </w:r>
      <w:r w:rsidRPr="00663171">
        <w:rPr>
          <w:rFonts w:hint="eastAsia"/>
        </w:rPr>
        <w:t>内政部接受了医疗检查。以下为当时记录的伤情：左眼下眼睑有</w:t>
      </w:r>
      <w:r w:rsidRPr="00663171">
        <w:rPr>
          <w:rFonts w:hint="eastAsia"/>
        </w:rPr>
        <w:t>3</w:t>
      </w:r>
      <w:r w:rsidR="004700D2" w:rsidRPr="00663171">
        <w:rPr>
          <w:sz w:val="10"/>
          <w:szCs w:val="10"/>
        </w:rPr>
        <w:t xml:space="preserve"> </w:t>
      </w:r>
      <w:r w:rsidR="004700D2" w:rsidRPr="00663171">
        <w:t>x</w:t>
      </w:r>
      <w:r w:rsidR="004700D2" w:rsidRPr="00663171">
        <w:rPr>
          <w:sz w:val="10"/>
          <w:szCs w:val="10"/>
        </w:rPr>
        <w:t xml:space="preserve"> </w:t>
      </w:r>
      <w:r w:rsidRPr="00663171">
        <w:rPr>
          <w:rFonts w:hint="eastAsia"/>
        </w:rPr>
        <w:t>2</w:t>
      </w:r>
      <w:r w:rsidRPr="00663171">
        <w:rPr>
          <w:rFonts w:hint="eastAsia"/>
        </w:rPr>
        <w:t>厘米的紫蓝色瘀伤，前额左侧带有不明形状的褐色凹陷层的、</w:t>
      </w:r>
      <w:r w:rsidRPr="00663171">
        <w:rPr>
          <w:rFonts w:hint="eastAsia"/>
        </w:rPr>
        <w:t>1</w:t>
      </w:r>
      <w:r w:rsidRPr="00663171">
        <w:rPr>
          <w:rFonts w:hint="eastAsia"/>
        </w:rPr>
        <w:t>平方厘米的擦伤，位于背部、左肩三分之一处、左大腿三分之一处和左脚背部的</w:t>
      </w:r>
      <w:r w:rsidRPr="00663171">
        <w:rPr>
          <w:rFonts w:hint="eastAsia"/>
        </w:rPr>
        <w:t>25</w:t>
      </w:r>
      <w:r w:rsidR="004700D2" w:rsidRPr="00663171">
        <w:rPr>
          <w:sz w:val="10"/>
          <w:szCs w:val="10"/>
        </w:rPr>
        <w:t xml:space="preserve"> </w:t>
      </w:r>
      <w:r w:rsidR="004700D2" w:rsidRPr="00663171">
        <w:t>x</w:t>
      </w:r>
      <w:r w:rsidR="004700D2" w:rsidRPr="00663171">
        <w:rPr>
          <w:sz w:val="10"/>
          <w:szCs w:val="10"/>
        </w:rPr>
        <w:t xml:space="preserve"> </w:t>
      </w:r>
      <w:r w:rsidRPr="00663171">
        <w:rPr>
          <w:rFonts w:hint="eastAsia"/>
        </w:rPr>
        <w:t>10</w:t>
      </w:r>
      <w:r w:rsidRPr="00663171">
        <w:rPr>
          <w:rFonts w:hint="eastAsia"/>
        </w:rPr>
        <w:t>厘米到</w:t>
      </w:r>
      <w:r w:rsidRPr="00663171">
        <w:rPr>
          <w:rFonts w:hint="eastAsia"/>
        </w:rPr>
        <w:t>3</w:t>
      </w:r>
      <w:r w:rsidR="004700D2" w:rsidRPr="00663171">
        <w:rPr>
          <w:sz w:val="10"/>
          <w:szCs w:val="10"/>
        </w:rPr>
        <w:t xml:space="preserve"> </w:t>
      </w:r>
      <w:r w:rsidR="004700D2" w:rsidRPr="00663171">
        <w:t>x</w:t>
      </w:r>
      <w:r w:rsidR="004700D2" w:rsidRPr="00663171">
        <w:rPr>
          <w:sz w:val="10"/>
          <w:szCs w:val="10"/>
        </w:rPr>
        <w:t xml:space="preserve"> </w:t>
      </w:r>
      <w:r w:rsidRPr="00663171">
        <w:rPr>
          <w:rFonts w:hint="eastAsia"/>
        </w:rPr>
        <w:t>2</w:t>
      </w:r>
      <w:r w:rsidRPr="00663171">
        <w:rPr>
          <w:rFonts w:hint="eastAsia"/>
        </w:rPr>
        <w:t>厘米之间大小的多处紫蓝色瘀伤。</w:t>
      </w:r>
    </w:p>
    <w:p w:rsidR="00F10626" w:rsidRPr="00663171" w:rsidRDefault="00F10626" w:rsidP="00F10626">
      <w:pPr>
        <w:pStyle w:val="SingleTxtGC"/>
      </w:pPr>
      <w:r w:rsidRPr="00663171">
        <w:t>6.3</w:t>
      </w:r>
      <w:r w:rsidR="00963FE9" w:rsidRPr="00663171">
        <w:t xml:space="preserve">  </w:t>
      </w:r>
      <w:r w:rsidRPr="00663171">
        <w:rPr>
          <w:rFonts w:hint="eastAsia"/>
        </w:rPr>
        <w:t>2007</w:t>
      </w:r>
      <w:r w:rsidRPr="00663171">
        <w:rPr>
          <w:rFonts w:hint="eastAsia"/>
        </w:rPr>
        <w:t>年</w:t>
      </w:r>
      <w:r w:rsidRPr="00663171">
        <w:rPr>
          <w:rFonts w:hint="eastAsia"/>
        </w:rPr>
        <w:t>9</w:t>
      </w:r>
      <w:r w:rsidRPr="00663171">
        <w:rPr>
          <w:rFonts w:hint="eastAsia"/>
        </w:rPr>
        <w:t>月</w:t>
      </w:r>
      <w:r w:rsidRPr="00663171">
        <w:rPr>
          <w:rFonts w:hint="eastAsia"/>
        </w:rPr>
        <w:t>22</w:t>
      </w:r>
      <w:r w:rsidRPr="00663171">
        <w:rPr>
          <w:rFonts w:hint="eastAsia"/>
        </w:rPr>
        <w:t>日，申诉人在有一名律师</w:t>
      </w:r>
      <w:r w:rsidRPr="00663171">
        <w:rPr>
          <w:rFonts w:hint="eastAsia"/>
        </w:rPr>
        <w:t>N</w:t>
      </w:r>
      <w:r w:rsidRPr="00663171">
        <w:rPr>
          <w:rFonts w:hint="eastAsia"/>
        </w:rPr>
        <w:t>在场的情况下被作为嫌疑犯受审讯。他说，逮捕时发生枪击，他打伤了一名警察的腿部。申诉人和他的律师签署了逮捕记录，没有发表任何意见或异议。</w:t>
      </w:r>
      <w:r w:rsidRPr="00663171">
        <w:rPr>
          <w:rFonts w:hint="eastAsia"/>
        </w:rPr>
        <w:t>2007</w:t>
      </w:r>
      <w:r w:rsidRPr="00663171">
        <w:rPr>
          <w:rFonts w:hint="eastAsia"/>
        </w:rPr>
        <w:t>年</w:t>
      </w:r>
      <w:r w:rsidRPr="00663171">
        <w:rPr>
          <w:rFonts w:hint="eastAsia"/>
        </w:rPr>
        <w:t>9</w:t>
      </w:r>
      <w:r w:rsidRPr="00663171">
        <w:rPr>
          <w:rFonts w:hint="eastAsia"/>
        </w:rPr>
        <w:t>月</w:t>
      </w:r>
      <w:r w:rsidRPr="00663171">
        <w:rPr>
          <w:rFonts w:hint="eastAsia"/>
        </w:rPr>
        <w:t>23</w:t>
      </w:r>
      <w:r w:rsidRPr="00663171">
        <w:rPr>
          <w:rFonts w:hint="eastAsia"/>
        </w:rPr>
        <w:t>日，申诉人在同一位律师在场的情况下被作为被告受审讯。他给出了相似的供词并签署了记录，没有提出任何申诉。</w:t>
      </w:r>
    </w:p>
    <w:p w:rsidR="00F10626" w:rsidRPr="00663171" w:rsidRDefault="00F10626" w:rsidP="00F10626">
      <w:pPr>
        <w:pStyle w:val="SingleTxtGC"/>
      </w:pPr>
      <w:r w:rsidRPr="00663171">
        <w:t>6.4</w:t>
      </w:r>
      <w:r w:rsidR="00963FE9" w:rsidRPr="00663171">
        <w:t xml:space="preserve">  </w:t>
      </w:r>
      <w:r w:rsidRPr="00663171">
        <w:rPr>
          <w:rFonts w:hint="eastAsia"/>
        </w:rPr>
        <w:t>2007</w:t>
      </w:r>
      <w:r w:rsidRPr="00663171">
        <w:rPr>
          <w:rFonts w:hint="eastAsia"/>
        </w:rPr>
        <w:t>年</w:t>
      </w:r>
      <w:r w:rsidRPr="00663171">
        <w:rPr>
          <w:rFonts w:hint="eastAsia"/>
        </w:rPr>
        <w:t>12</w:t>
      </w:r>
      <w:r w:rsidRPr="00663171">
        <w:rPr>
          <w:rFonts w:hint="eastAsia"/>
        </w:rPr>
        <w:t>月</w:t>
      </w:r>
      <w:r w:rsidRPr="00663171">
        <w:rPr>
          <w:rFonts w:hint="eastAsia"/>
        </w:rPr>
        <w:t>11</w:t>
      </w:r>
      <w:r w:rsidRPr="00663171">
        <w:rPr>
          <w:rFonts w:hint="eastAsia"/>
        </w:rPr>
        <w:t>日，申诉人面对最后的指控罪名时确认了他的供词。他和他的律师再次签署了记录且并未提出申诉。</w:t>
      </w:r>
    </w:p>
    <w:p w:rsidR="00F10626" w:rsidRPr="00663171" w:rsidRDefault="00F10626" w:rsidP="00F10626">
      <w:pPr>
        <w:pStyle w:val="SingleTxtGC"/>
      </w:pPr>
      <w:r w:rsidRPr="00663171">
        <w:t>6.5</w:t>
      </w:r>
      <w:r w:rsidR="00963FE9" w:rsidRPr="00663171">
        <w:t xml:space="preserve">  </w:t>
      </w:r>
      <w:r w:rsidRPr="00663171">
        <w:rPr>
          <w:rFonts w:hint="eastAsia"/>
        </w:rPr>
        <w:t>这些刑事案件材料表明，一直到</w:t>
      </w:r>
      <w:r w:rsidRPr="00663171">
        <w:rPr>
          <w:rFonts w:hint="eastAsia"/>
        </w:rPr>
        <w:t>2009</w:t>
      </w:r>
      <w:r w:rsidRPr="00663171">
        <w:rPr>
          <w:rFonts w:hint="eastAsia"/>
        </w:rPr>
        <w:t>年</w:t>
      </w:r>
      <w:r w:rsidRPr="00663171">
        <w:rPr>
          <w:rFonts w:hint="eastAsia"/>
        </w:rPr>
        <w:t>2</w:t>
      </w:r>
      <w:r w:rsidRPr="00663171">
        <w:rPr>
          <w:rFonts w:hint="eastAsia"/>
        </w:rPr>
        <w:t>月，申诉人和他的代理人都没有报告殴打和酷刑的情况。</w:t>
      </w:r>
      <w:r w:rsidRPr="00663171">
        <w:rPr>
          <w:rFonts w:hint="eastAsia"/>
        </w:rPr>
        <w:t>2009</w:t>
      </w:r>
      <w:r w:rsidRPr="00663171">
        <w:rPr>
          <w:rFonts w:hint="eastAsia"/>
        </w:rPr>
        <w:t>年</w:t>
      </w:r>
      <w:r w:rsidRPr="00663171">
        <w:rPr>
          <w:rFonts w:hint="eastAsia"/>
        </w:rPr>
        <w:t>2</w:t>
      </w:r>
      <w:r w:rsidRPr="00663171">
        <w:rPr>
          <w:rFonts w:hint="eastAsia"/>
        </w:rPr>
        <w:t>月</w:t>
      </w:r>
      <w:r w:rsidRPr="00663171">
        <w:rPr>
          <w:rFonts w:hint="eastAsia"/>
        </w:rPr>
        <w:t>11</w:t>
      </w:r>
      <w:r w:rsidRPr="00663171">
        <w:rPr>
          <w:rFonts w:hint="eastAsia"/>
        </w:rPr>
        <w:t>日，被告人父母向巴什科尔托斯坦最高法院提交了申诉，表示包括申诉人在内的共同被告的供词不可受理，因为据称这些供词是在被捕和拘留期间遭受酷刑的情况下给出的。</w:t>
      </w:r>
      <w:r w:rsidRPr="00663171">
        <w:rPr>
          <w:rFonts w:hint="eastAsia"/>
        </w:rPr>
        <w:t>2009</w:t>
      </w:r>
      <w:r w:rsidRPr="00663171">
        <w:rPr>
          <w:rFonts w:hint="eastAsia"/>
        </w:rPr>
        <w:t>年</w:t>
      </w:r>
      <w:r w:rsidRPr="00663171">
        <w:rPr>
          <w:rFonts w:hint="eastAsia"/>
        </w:rPr>
        <w:t>4</w:t>
      </w:r>
      <w:r w:rsidRPr="00663171">
        <w:rPr>
          <w:rFonts w:hint="eastAsia"/>
        </w:rPr>
        <w:t>月，类似的申诉也提交给了其他的主管部门。预审调查阶段，申诉人没有提出申诉。</w:t>
      </w:r>
    </w:p>
    <w:p w:rsidR="00F10626" w:rsidRPr="00663171" w:rsidRDefault="00F10626" w:rsidP="00F10626">
      <w:pPr>
        <w:pStyle w:val="SingleTxtGC"/>
      </w:pPr>
      <w:r w:rsidRPr="00663171">
        <w:lastRenderedPageBreak/>
        <w:t>6.6</w:t>
      </w:r>
      <w:r w:rsidR="00963FE9" w:rsidRPr="00663171">
        <w:t xml:space="preserve">  </w:t>
      </w:r>
      <w:r w:rsidRPr="00663171">
        <w:rPr>
          <w:rFonts w:hint="eastAsia"/>
        </w:rPr>
        <w:t>2009</w:t>
      </w:r>
      <w:r w:rsidRPr="00663171">
        <w:rPr>
          <w:rFonts w:hint="eastAsia"/>
        </w:rPr>
        <w:t>年</w:t>
      </w:r>
      <w:r w:rsidRPr="00663171">
        <w:rPr>
          <w:rFonts w:hint="eastAsia"/>
        </w:rPr>
        <w:t>4</w:t>
      </w:r>
      <w:r w:rsidRPr="00663171">
        <w:rPr>
          <w:rFonts w:hint="eastAsia"/>
        </w:rPr>
        <w:t>月</w:t>
      </w:r>
      <w:r w:rsidRPr="00663171">
        <w:rPr>
          <w:rFonts w:hint="eastAsia"/>
        </w:rPr>
        <w:t>13</w:t>
      </w:r>
      <w:r w:rsidRPr="00663171">
        <w:rPr>
          <w:rFonts w:hint="eastAsia"/>
        </w:rPr>
        <w:t>日，在没有陪审团的情况下，被告就酷刑指控接受询问。他们拒绝回答检察官的问题。法院裁定，申诉人的伤情是由于申诉人和他的共同被告在逮捕过程中武装抵抗警察造成的。法院决定将申诉人在预审阶段提供的最初供词留作证据。</w:t>
      </w:r>
    </w:p>
    <w:p w:rsidR="00F10626" w:rsidRPr="00663171" w:rsidRDefault="00F10626" w:rsidP="00F10626">
      <w:pPr>
        <w:pStyle w:val="SingleTxtGC"/>
      </w:pPr>
      <w:r w:rsidRPr="00663171">
        <w:t>6.7</w:t>
      </w:r>
      <w:r w:rsidR="00963FE9" w:rsidRPr="00663171">
        <w:t xml:space="preserve">  </w:t>
      </w:r>
      <w:r w:rsidRPr="00663171">
        <w:rPr>
          <w:rFonts w:hint="eastAsia"/>
        </w:rPr>
        <w:t>根据位于巴什科尔托斯坦的检察官办公室对申诉人母亲的答复，</w:t>
      </w:r>
      <w:r w:rsidRPr="00663171">
        <w:rPr>
          <w:rFonts w:hint="eastAsia"/>
        </w:rPr>
        <w:t>2009</w:t>
      </w:r>
      <w:r w:rsidRPr="00663171">
        <w:rPr>
          <w:rFonts w:hint="eastAsia"/>
        </w:rPr>
        <w:t>年</w:t>
      </w:r>
      <w:r w:rsidRPr="00663171">
        <w:rPr>
          <w:rFonts w:hint="eastAsia"/>
        </w:rPr>
        <w:t>4</w:t>
      </w:r>
      <w:r w:rsidRPr="00663171">
        <w:rPr>
          <w:rFonts w:hint="eastAsia"/>
        </w:rPr>
        <w:t>月</w:t>
      </w:r>
      <w:r w:rsidRPr="00663171">
        <w:rPr>
          <w:rFonts w:hint="eastAsia"/>
        </w:rPr>
        <w:t>3</w:t>
      </w:r>
      <w:r w:rsidRPr="00663171">
        <w:rPr>
          <w:rFonts w:hint="eastAsia"/>
        </w:rPr>
        <w:t>日，逮捕时，出于安全考量，申诉人和团伙其他人被命令脱掉衣服，以保证警察的安全，防止恐怖主义袭击的可能性。该刑事案件中，衣服被收作证据，被捕人没有收到其他衣服。根据</w:t>
      </w:r>
      <w:r w:rsidRPr="00663171">
        <w:t>波诺马廖夫卡</w:t>
      </w:r>
      <w:r w:rsidRPr="00663171">
        <w:rPr>
          <w:rFonts w:hint="eastAsia"/>
        </w:rPr>
        <w:t>内政部给出的个人物品记录，申诉人当时穿着袜子和内裤。申诉人没有就处于未穿衣状态提出任何申诉。根据被捕后不久的酒精和毒品测试的记录，申诉人当时穿着不整。并未提到他处于裸体状态。</w:t>
      </w:r>
    </w:p>
    <w:p w:rsidR="00F10626" w:rsidRPr="00663171" w:rsidRDefault="00F10626" w:rsidP="00F10626">
      <w:pPr>
        <w:pStyle w:val="SingleTxtGC"/>
      </w:pPr>
      <w:r w:rsidRPr="00663171">
        <w:t>6.8</w:t>
      </w:r>
      <w:r w:rsidR="000177AA" w:rsidRPr="00663171">
        <w:t xml:space="preserve">  </w:t>
      </w:r>
      <w:r w:rsidRPr="00663171">
        <w:rPr>
          <w:rFonts w:hint="eastAsia"/>
        </w:rPr>
        <w:t>鉴于上述考虑，缔约国否认申诉人的权利受到过任何侵犯。</w:t>
      </w:r>
    </w:p>
    <w:p w:rsidR="00F10626" w:rsidRPr="00093F70" w:rsidRDefault="00F10626" w:rsidP="000177AA">
      <w:pPr>
        <w:pStyle w:val="H23GC"/>
      </w:pPr>
      <w:r>
        <w:tab/>
      </w:r>
      <w:r>
        <w:tab/>
      </w:r>
      <w:r>
        <w:rPr>
          <w:rFonts w:hint="eastAsia"/>
        </w:rPr>
        <w:t>申诉人对缔约国关于案情意见的评论</w:t>
      </w:r>
    </w:p>
    <w:p w:rsidR="00F10626" w:rsidRPr="00663171" w:rsidRDefault="00F10626" w:rsidP="00C721AF">
      <w:pPr>
        <w:pStyle w:val="SingleTxtGC"/>
      </w:pPr>
      <w:r w:rsidRPr="00663171">
        <w:t>7.1</w:t>
      </w:r>
      <w:r w:rsidR="000177AA" w:rsidRPr="00663171">
        <w:t xml:space="preserve">  </w:t>
      </w:r>
      <w:r w:rsidRPr="00663171">
        <w:t>2007</w:t>
      </w:r>
      <w:r w:rsidRPr="00663171">
        <w:rPr>
          <w:rFonts w:hint="eastAsia"/>
        </w:rPr>
        <w:t>年</w:t>
      </w:r>
      <w:r w:rsidRPr="00663171">
        <w:rPr>
          <w:rFonts w:hint="eastAsia"/>
        </w:rPr>
        <w:t>9</w:t>
      </w:r>
      <w:r w:rsidRPr="00663171">
        <w:rPr>
          <w:rFonts w:hint="eastAsia"/>
        </w:rPr>
        <w:t>月</w:t>
      </w:r>
      <w:r w:rsidRPr="00663171">
        <w:rPr>
          <w:rFonts w:hint="eastAsia"/>
        </w:rPr>
        <w:t>30</w:t>
      </w:r>
      <w:r w:rsidRPr="00663171">
        <w:rPr>
          <w:rFonts w:hint="eastAsia"/>
        </w:rPr>
        <w:t>日，申诉人指出，与缔约国提供的信息相反，他是在</w:t>
      </w:r>
      <w:r w:rsidRPr="00663171">
        <w:rPr>
          <w:rFonts w:hint="eastAsia"/>
        </w:rPr>
        <w:t>2007</w:t>
      </w:r>
      <w:r w:rsidRPr="00663171">
        <w:rPr>
          <w:rFonts w:hint="eastAsia"/>
        </w:rPr>
        <w:t>年</w:t>
      </w:r>
      <w:r w:rsidRPr="00663171">
        <w:rPr>
          <w:rFonts w:hint="eastAsia"/>
        </w:rPr>
        <w:t>9</w:t>
      </w:r>
      <w:r w:rsidRPr="00663171">
        <w:rPr>
          <w:rFonts w:hint="eastAsia"/>
        </w:rPr>
        <w:t>月</w:t>
      </w:r>
      <w:r w:rsidRPr="00663171">
        <w:rPr>
          <w:rFonts w:hint="eastAsia"/>
        </w:rPr>
        <w:t>22</w:t>
      </w:r>
      <w:r w:rsidRPr="00663171">
        <w:rPr>
          <w:rFonts w:hint="eastAsia"/>
        </w:rPr>
        <w:t>日的晚上而不是早上</w:t>
      </w:r>
      <w:r w:rsidRPr="00663171">
        <w:rPr>
          <w:rFonts w:hint="eastAsia"/>
        </w:rPr>
        <w:t>7</w:t>
      </w:r>
      <w:r w:rsidRPr="00663171">
        <w:rPr>
          <w:rFonts w:hint="eastAsia"/>
        </w:rPr>
        <w:t>点被捕。他的母亲没有接到通知，而是从电视节目上了解到他被捕。被捕人员和警察之间发生的枪击并未得到陪审团的确认。他和其他三人没有抵抗逮捕。</w:t>
      </w:r>
      <w:r w:rsidR="00E96462" w:rsidRPr="00663171">
        <w:rPr>
          <w:rFonts w:hint="eastAsia"/>
        </w:rPr>
        <w:t>2007</w:t>
      </w:r>
      <w:r w:rsidR="00C721AF" w:rsidRPr="00663171">
        <w:rPr>
          <w:rFonts w:hint="eastAsia"/>
        </w:rPr>
        <w:t>年</w:t>
      </w:r>
      <w:r w:rsidRPr="00663171">
        <w:rPr>
          <w:rFonts w:hint="eastAsia"/>
        </w:rPr>
        <w:t>9</w:t>
      </w:r>
      <w:r w:rsidRPr="00663171">
        <w:rPr>
          <w:rFonts w:hint="eastAsia"/>
        </w:rPr>
        <w:t>月</w:t>
      </w:r>
      <w:r w:rsidRPr="00663171">
        <w:rPr>
          <w:rFonts w:hint="eastAsia"/>
        </w:rPr>
        <w:t>22</w:t>
      </w:r>
      <w:r w:rsidRPr="00663171">
        <w:rPr>
          <w:rFonts w:hint="eastAsia"/>
        </w:rPr>
        <w:t>日的医疗报告充分证实了申诉人的殴打指控。然而，报告只列出了外伤，并未提及脑震荡、肋骨骨折以及肾脏和肌腱损伤等内伤。出席讯问的律师没有为申诉人提供任何帮助或咨询，讯问过程录像证实了这一点。</w:t>
      </w:r>
    </w:p>
    <w:p w:rsidR="00F10626" w:rsidRPr="00663171" w:rsidRDefault="00F10626" w:rsidP="00F10626">
      <w:pPr>
        <w:pStyle w:val="SingleTxtGC"/>
      </w:pPr>
      <w:r w:rsidRPr="00663171">
        <w:t>7.2</w:t>
      </w:r>
      <w:r w:rsidR="004520F2" w:rsidRPr="00663171">
        <w:t xml:space="preserve">  </w:t>
      </w:r>
      <w:r w:rsidRPr="00663171">
        <w:rPr>
          <w:rFonts w:hint="eastAsia"/>
        </w:rPr>
        <w:t>据申诉人表示，缔约国说他到</w:t>
      </w:r>
      <w:r w:rsidRPr="00663171">
        <w:rPr>
          <w:rFonts w:hint="eastAsia"/>
        </w:rPr>
        <w:t>2009</w:t>
      </w:r>
      <w:r w:rsidRPr="00663171">
        <w:rPr>
          <w:rFonts w:hint="eastAsia"/>
        </w:rPr>
        <w:t>年</w:t>
      </w:r>
      <w:r w:rsidRPr="00663171">
        <w:rPr>
          <w:rFonts w:hint="eastAsia"/>
        </w:rPr>
        <w:t>2</w:t>
      </w:r>
      <w:r w:rsidRPr="00663171">
        <w:rPr>
          <w:rFonts w:hint="eastAsia"/>
        </w:rPr>
        <w:t>月才提出有关殴打和酷刑的申诉，这个说法是不正确的。</w:t>
      </w:r>
      <w:r w:rsidRPr="00663171">
        <w:rPr>
          <w:rFonts w:hint="eastAsia"/>
        </w:rPr>
        <w:t>2007</w:t>
      </w:r>
      <w:r w:rsidRPr="00663171">
        <w:rPr>
          <w:rFonts w:hint="eastAsia"/>
        </w:rPr>
        <w:t>年起一系列调查就开始开展了。另外，在预审阶段，申诉人处于警察的控制之下，无法申诉。他签署警察记录时也是完全处于警察控制之下。因此，包含虐待细节的第一次全面申诉只在审判阶段才得以提交。</w:t>
      </w:r>
    </w:p>
    <w:p w:rsidR="00F10626" w:rsidRPr="00663171" w:rsidRDefault="00F10626" w:rsidP="00F10626">
      <w:pPr>
        <w:pStyle w:val="SingleTxtGC"/>
      </w:pPr>
      <w:r w:rsidRPr="00663171">
        <w:t>7.3</w:t>
      </w:r>
      <w:r w:rsidR="004520F2" w:rsidRPr="00663171">
        <w:t xml:space="preserve">  </w:t>
      </w:r>
      <w:r w:rsidRPr="00663171">
        <w:rPr>
          <w:rFonts w:hint="eastAsia"/>
        </w:rPr>
        <w:t>审判时，被告拒绝回答检察官的问题，因为检察官倾向于证实他们有罪。他们想告诉陪审团酷刑的情况，也愿意回答陪审团的问题，但是主审法官不允许。申诉人的最初供词被主审法官认定为可接受，这不是陪审团的决定，而陪审团成员并不知道该证词的获取方式。</w:t>
      </w:r>
    </w:p>
    <w:p w:rsidR="00F10626" w:rsidRPr="00663171" w:rsidRDefault="00F10626" w:rsidP="00F10626">
      <w:pPr>
        <w:pStyle w:val="SingleTxtGC"/>
      </w:pPr>
      <w:r w:rsidRPr="00663171">
        <w:t>7.4</w:t>
      </w:r>
      <w:r w:rsidR="004520F2" w:rsidRPr="00663171">
        <w:t xml:space="preserve">  </w:t>
      </w:r>
      <w:r w:rsidRPr="00663171">
        <w:rPr>
          <w:rFonts w:hint="eastAsia"/>
        </w:rPr>
        <w:t>申诉人被逮捕后处于裸体状态。通过电视播出的逮捕录像证实了这个事实。在</w:t>
      </w:r>
      <w:r w:rsidRPr="00663171">
        <w:rPr>
          <w:lang w:val="zh-CN"/>
        </w:rPr>
        <w:t>波诺马廖夫卡</w:t>
      </w:r>
      <w:r w:rsidRPr="00663171">
        <w:rPr>
          <w:rFonts w:hint="eastAsia"/>
        </w:rPr>
        <w:t>内政部，他拿到的衣服只是一片一片的碎布。当晚和第二天早上他一直被殴打，这之后他接受的医疗检查中，因为有证人出席，他拿到了内裤和袜子。初次讯问时，申诉人没穿衣服，也有录像证实这一点。</w:t>
      </w:r>
    </w:p>
    <w:p w:rsidR="00F10626" w:rsidRPr="00093F70" w:rsidRDefault="00F10626" w:rsidP="00663171">
      <w:pPr>
        <w:pStyle w:val="H23GC"/>
      </w:pPr>
      <w:r w:rsidRPr="00093F70">
        <w:tab/>
      </w:r>
      <w:r w:rsidRPr="00093F70">
        <w:tab/>
      </w:r>
      <w:r>
        <w:rPr>
          <w:rFonts w:hint="eastAsia"/>
        </w:rPr>
        <w:t>委员会对提出的问题和诉讼事由的审议情况</w:t>
      </w:r>
    </w:p>
    <w:p w:rsidR="00F10626" w:rsidRPr="00093F70" w:rsidRDefault="00F10626" w:rsidP="00663171">
      <w:pPr>
        <w:pStyle w:val="H4GC"/>
      </w:pPr>
      <w:r w:rsidRPr="00093F70">
        <w:tab/>
      </w:r>
      <w:r w:rsidRPr="00093F70">
        <w:tab/>
      </w:r>
      <w:r>
        <w:rPr>
          <w:rFonts w:hint="eastAsia"/>
        </w:rPr>
        <w:t>审议可否受理</w:t>
      </w:r>
    </w:p>
    <w:p w:rsidR="00F10626" w:rsidRPr="00663171" w:rsidRDefault="00F10626" w:rsidP="00F10626">
      <w:pPr>
        <w:pStyle w:val="SingleTxtGC"/>
      </w:pPr>
      <w:r w:rsidRPr="00663171">
        <w:t>8.1</w:t>
      </w:r>
      <w:r w:rsidR="00AB60E6" w:rsidRPr="00663171">
        <w:t xml:space="preserve">  </w:t>
      </w:r>
      <w:r w:rsidRPr="00663171">
        <w:rPr>
          <w:rFonts w:cs="Segoe UI" w:hint="eastAsia"/>
        </w:rPr>
        <w:t>在审议</w:t>
      </w:r>
      <w:r w:rsidRPr="00663171">
        <w:rPr>
          <w:rFonts w:hint="eastAsia"/>
        </w:rPr>
        <w:t>来文所载申诉之前，委员会</w:t>
      </w:r>
      <w:r w:rsidRPr="00663171">
        <w:rPr>
          <w:rFonts w:cs="Segoe UI" w:hint="eastAsia"/>
        </w:rPr>
        <w:t>必须依照《公约》第</w:t>
      </w:r>
      <w:r w:rsidRPr="00663171">
        <w:rPr>
          <w:rFonts w:cs="Segoe UI" w:hint="eastAsia"/>
        </w:rPr>
        <w:t>22</w:t>
      </w:r>
      <w:r w:rsidRPr="00663171">
        <w:rPr>
          <w:rFonts w:cs="Segoe UI" w:hint="eastAsia"/>
        </w:rPr>
        <w:t>条决定是否可以受理该来文。委员会必须确定，同一事项过去和现在均未受到另一国际调查程序或解决办法的审查。</w:t>
      </w:r>
      <w:r w:rsidRPr="00663171">
        <w:rPr>
          <w:rFonts w:hint="eastAsia"/>
        </w:rPr>
        <w:t>委员会注意到，缔约国称，申诉人向</w:t>
      </w:r>
      <w:r w:rsidRPr="00663171">
        <w:rPr>
          <w:rFonts w:cs="Segoe UI" w:hint="eastAsia"/>
        </w:rPr>
        <w:t>欧洲人权法院提出两起申诉。在此方面，委员会注意到，两起申诉都通过单一法官裁决认定为不可受理，未审查有关案情，也并未列出不可受理的具体原因，只提到申诉不满足《欧</w:t>
      </w:r>
      <w:r w:rsidRPr="00663171">
        <w:rPr>
          <w:rFonts w:cs="Segoe UI" w:hint="eastAsia"/>
        </w:rPr>
        <w:lastRenderedPageBreak/>
        <w:t>洲人权公约》第</w:t>
      </w:r>
      <w:r w:rsidRPr="00663171">
        <w:rPr>
          <w:rFonts w:cs="Segoe UI" w:hint="eastAsia"/>
        </w:rPr>
        <w:t>34</w:t>
      </w:r>
      <w:r w:rsidRPr="00663171">
        <w:rPr>
          <w:rFonts w:cs="Segoe UI" w:hint="eastAsia"/>
        </w:rPr>
        <w:t>和第</w:t>
      </w:r>
      <w:r w:rsidRPr="00663171">
        <w:rPr>
          <w:rFonts w:cs="Segoe UI" w:hint="eastAsia"/>
        </w:rPr>
        <w:t>35</w:t>
      </w:r>
      <w:r w:rsidRPr="00663171">
        <w:rPr>
          <w:rFonts w:cs="Segoe UI" w:hint="eastAsia"/>
        </w:rPr>
        <w:t>条中的受理要求。因此委员会认为，在此情况下，依据《公约》第</w:t>
      </w:r>
      <w:r w:rsidRPr="00663171">
        <w:rPr>
          <w:rFonts w:cs="Segoe UI" w:hint="eastAsia"/>
        </w:rPr>
        <w:t>22</w:t>
      </w:r>
      <w:r w:rsidRPr="00663171">
        <w:rPr>
          <w:rFonts w:cs="Segoe UI" w:hint="eastAsia"/>
        </w:rPr>
        <w:t>条第</w:t>
      </w:r>
      <w:r w:rsidRPr="00663171">
        <w:rPr>
          <w:rFonts w:cs="Segoe UI" w:hint="eastAsia"/>
        </w:rPr>
        <w:t>5</w:t>
      </w:r>
      <w:r w:rsidRPr="00663171">
        <w:rPr>
          <w:rFonts w:cs="Segoe UI" w:hint="eastAsia"/>
        </w:rPr>
        <w:t>款</w:t>
      </w:r>
      <w:r w:rsidR="00347210" w:rsidRPr="00663171">
        <w:rPr>
          <w:rFonts w:cs="Segoe UI" w:hint="eastAsia"/>
        </w:rPr>
        <w:t>(</w:t>
      </w:r>
      <w:r w:rsidRPr="00663171">
        <w:rPr>
          <w:rFonts w:cs="Segoe UI" w:hint="eastAsia"/>
        </w:rPr>
        <w:t>a</w:t>
      </w:r>
      <w:r w:rsidR="00D4770A" w:rsidRPr="00663171">
        <w:rPr>
          <w:rFonts w:cs="Segoe UI" w:hint="eastAsia"/>
        </w:rPr>
        <w:t>)</w:t>
      </w:r>
      <w:r w:rsidRPr="00663171">
        <w:rPr>
          <w:rFonts w:cs="Segoe UI" w:hint="eastAsia"/>
        </w:rPr>
        <w:t>项的规定，不妨碍委员会着手审议本来文。</w:t>
      </w:r>
    </w:p>
    <w:p w:rsidR="00F10626" w:rsidRPr="00663171" w:rsidRDefault="00F10626" w:rsidP="00F10626">
      <w:pPr>
        <w:pStyle w:val="SingleTxtGC"/>
      </w:pPr>
      <w:r w:rsidRPr="00663171">
        <w:t>8.2</w:t>
      </w:r>
      <w:r w:rsidR="00C96ACC" w:rsidRPr="00663171">
        <w:t xml:space="preserve">  </w:t>
      </w:r>
      <w:r w:rsidRPr="00663171">
        <w:rPr>
          <w:rFonts w:cs="Segoe UI" w:hint="eastAsia"/>
        </w:rPr>
        <w:t>根据《公约》第</w:t>
      </w:r>
      <w:r w:rsidRPr="00663171">
        <w:rPr>
          <w:rFonts w:cs="Segoe UI" w:hint="eastAsia"/>
        </w:rPr>
        <w:t>22</w:t>
      </w:r>
      <w:r w:rsidRPr="00663171">
        <w:rPr>
          <w:rFonts w:cs="Segoe UI" w:hint="eastAsia"/>
        </w:rPr>
        <w:t>条第</w:t>
      </w:r>
      <w:r w:rsidRPr="00663171">
        <w:rPr>
          <w:rFonts w:cs="Segoe UI" w:hint="eastAsia"/>
        </w:rPr>
        <w:t>5</w:t>
      </w:r>
      <w:r w:rsidRPr="00663171">
        <w:rPr>
          <w:rFonts w:cs="Segoe UI" w:hint="eastAsia"/>
        </w:rPr>
        <w:t>款</w:t>
      </w:r>
      <w:r w:rsidR="00347210" w:rsidRPr="00663171">
        <w:rPr>
          <w:rFonts w:cs="Segoe UI" w:hint="eastAsia"/>
        </w:rPr>
        <w:t>(</w:t>
      </w:r>
      <w:r w:rsidRPr="00663171">
        <w:rPr>
          <w:rFonts w:cs="Segoe UI"/>
        </w:rPr>
        <w:t>b</w:t>
      </w:r>
      <w:r w:rsidR="00D4770A" w:rsidRPr="00663171">
        <w:rPr>
          <w:rFonts w:cs="Segoe UI" w:hint="eastAsia"/>
        </w:rPr>
        <w:t>)</w:t>
      </w:r>
      <w:r w:rsidRPr="00663171">
        <w:rPr>
          <w:rFonts w:cs="Segoe UI" w:hint="eastAsia"/>
        </w:rPr>
        <w:t>项的规定，除非委员会已确定申诉人用尽了所有国内补救办法，否则不应审议其提交的任何来文。在这方面，委员会注意到，</w:t>
      </w:r>
      <w:r w:rsidRPr="00663171">
        <w:rPr>
          <w:rFonts w:hint="eastAsia"/>
        </w:rPr>
        <w:t>申诉人并未根据《公约》第</w:t>
      </w:r>
      <w:r w:rsidRPr="00663171">
        <w:rPr>
          <w:rFonts w:hint="eastAsia"/>
        </w:rPr>
        <w:t>4</w:t>
      </w:r>
      <w:r w:rsidRPr="00663171">
        <w:rPr>
          <w:rFonts w:hint="eastAsia"/>
        </w:rPr>
        <w:t>条和第</w:t>
      </w:r>
      <w:r w:rsidRPr="00663171">
        <w:rPr>
          <w:rFonts w:hint="eastAsia"/>
        </w:rPr>
        <w:t>16</w:t>
      </w:r>
      <w:r w:rsidRPr="00663171">
        <w:rPr>
          <w:rFonts w:hint="eastAsia"/>
        </w:rPr>
        <w:t>条，就他</w:t>
      </w:r>
      <w:r w:rsidRPr="00663171">
        <w:rPr>
          <w:rFonts w:cs="Segoe UI" w:hint="eastAsia"/>
        </w:rPr>
        <w:t>被捕过程在全国电视台播出的情况向国内法院提出申诉，委员会认定，根据《公约》第</w:t>
      </w:r>
      <w:r w:rsidRPr="00663171">
        <w:rPr>
          <w:rFonts w:cs="Segoe UI" w:hint="eastAsia"/>
        </w:rPr>
        <w:t>22</w:t>
      </w:r>
      <w:r w:rsidRPr="00663171">
        <w:rPr>
          <w:rFonts w:cs="Segoe UI" w:hint="eastAsia"/>
        </w:rPr>
        <w:t>条第</w:t>
      </w:r>
      <w:r w:rsidRPr="00663171">
        <w:rPr>
          <w:rFonts w:cs="Segoe UI" w:hint="eastAsia"/>
        </w:rPr>
        <w:t>5</w:t>
      </w:r>
      <w:r w:rsidRPr="00663171">
        <w:rPr>
          <w:rFonts w:cs="Segoe UI" w:hint="eastAsia"/>
        </w:rPr>
        <w:t>款</w:t>
      </w:r>
      <w:r w:rsidR="00347210" w:rsidRPr="00663171">
        <w:rPr>
          <w:rFonts w:cs="Segoe UI" w:hint="eastAsia"/>
        </w:rPr>
        <w:t>(</w:t>
      </w:r>
      <w:r w:rsidRPr="00663171">
        <w:rPr>
          <w:rFonts w:cs="Segoe UI"/>
        </w:rPr>
        <w:t>b</w:t>
      </w:r>
      <w:r w:rsidR="00D4770A" w:rsidRPr="00663171">
        <w:rPr>
          <w:rFonts w:cs="Segoe UI" w:hint="eastAsia"/>
        </w:rPr>
        <w:t>)</w:t>
      </w:r>
      <w:r w:rsidRPr="00663171">
        <w:rPr>
          <w:rFonts w:cs="Segoe UI" w:hint="eastAsia"/>
        </w:rPr>
        <w:t>项，来文的这部分内容不可受理。</w:t>
      </w:r>
    </w:p>
    <w:p w:rsidR="00F10626" w:rsidRPr="00663171" w:rsidRDefault="00F10626" w:rsidP="00F10626">
      <w:pPr>
        <w:pStyle w:val="SingleTxtGC"/>
      </w:pPr>
      <w:r w:rsidRPr="00663171">
        <w:t>8.3</w:t>
      </w:r>
      <w:r w:rsidR="00262CA4" w:rsidRPr="00663171">
        <w:t xml:space="preserve">  </w:t>
      </w:r>
      <w:r w:rsidRPr="00663171">
        <w:rPr>
          <w:rFonts w:hint="eastAsia"/>
        </w:rPr>
        <w:t>委员会认定，来文的其他内容提出了《公约》第</w:t>
      </w:r>
      <w:r w:rsidRPr="00663171">
        <w:rPr>
          <w:rFonts w:hint="eastAsia"/>
        </w:rPr>
        <w:t>1</w:t>
      </w:r>
      <w:r w:rsidRPr="00663171">
        <w:rPr>
          <w:rFonts w:hint="eastAsia"/>
        </w:rPr>
        <w:t>条、第</w:t>
      </w:r>
      <w:r w:rsidRPr="00663171">
        <w:rPr>
          <w:rFonts w:hint="eastAsia"/>
        </w:rPr>
        <w:t>2</w:t>
      </w:r>
      <w:r w:rsidRPr="00663171">
        <w:rPr>
          <w:rFonts w:hint="eastAsia"/>
        </w:rPr>
        <w:t>条第</w:t>
      </w:r>
      <w:r w:rsidRPr="00663171">
        <w:rPr>
          <w:rFonts w:hint="eastAsia"/>
        </w:rPr>
        <w:t>1</w:t>
      </w:r>
      <w:r w:rsidRPr="00663171">
        <w:rPr>
          <w:rFonts w:hint="eastAsia"/>
        </w:rPr>
        <w:t>款、第</w:t>
      </w:r>
      <w:r w:rsidRPr="00663171">
        <w:rPr>
          <w:rFonts w:hint="eastAsia"/>
        </w:rPr>
        <w:t>12</w:t>
      </w:r>
      <w:r w:rsidRPr="00663171">
        <w:rPr>
          <w:rFonts w:hint="eastAsia"/>
        </w:rPr>
        <w:t>条、第</w:t>
      </w:r>
      <w:r w:rsidRPr="00663171">
        <w:rPr>
          <w:rFonts w:hint="eastAsia"/>
        </w:rPr>
        <w:t>13</w:t>
      </w:r>
      <w:r w:rsidRPr="00663171">
        <w:rPr>
          <w:rFonts w:hint="eastAsia"/>
        </w:rPr>
        <w:t>条和第</w:t>
      </w:r>
      <w:r w:rsidRPr="00663171">
        <w:rPr>
          <w:rFonts w:hint="eastAsia"/>
        </w:rPr>
        <w:t>15</w:t>
      </w:r>
      <w:r w:rsidRPr="00663171">
        <w:rPr>
          <w:rFonts w:hint="eastAsia"/>
        </w:rPr>
        <w:t>条所涉问题，</w:t>
      </w:r>
      <w:r w:rsidRPr="00663171">
        <w:rPr>
          <w:rFonts w:cs="Segoe UI" w:hint="eastAsia"/>
        </w:rPr>
        <w:t>证据充分，符合受理要求，因此着手审议案情。</w:t>
      </w:r>
    </w:p>
    <w:p w:rsidR="00F10626" w:rsidRPr="00093F70" w:rsidRDefault="00F10626" w:rsidP="00663171">
      <w:pPr>
        <w:pStyle w:val="H4GC"/>
      </w:pPr>
      <w:r w:rsidRPr="00093F70">
        <w:tab/>
      </w:r>
      <w:r w:rsidRPr="00093F70">
        <w:tab/>
      </w:r>
      <w:r>
        <w:rPr>
          <w:rFonts w:hint="eastAsia"/>
        </w:rPr>
        <w:t>审议案情</w:t>
      </w:r>
    </w:p>
    <w:p w:rsidR="00F10626" w:rsidRPr="00663171" w:rsidRDefault="00F10626" w:rsidP="00F10626">
      <w:pPr>
        <w:pStyle w:val="SingleTxtGC"/>
      </w:pPr>
      <w:r w:rsidRPr="00663171">
        <w:t>9.1</w:t>
      </w:r>
      <w:r w:rsidR="00262CA4" w:rsidRPr="00663171">
        <w:t xml:space="preserve">  </w:t>
      </w:r>
      <w:r w:rsidRPr="00663171">
        <w:rPr>
          <w:rFonts w:hint="eastAsia"/>
        </w:rPr>
        <w:t>委员会根据《公约》第</w:t>
      </w:r>
      <w:r w:rsidRPr="00663171">
        <w:t>22</w:t>
      </w:r>
      <w:r w:rsidRPr="00663171">
        <w:rPr>
          <w:rFonts w:hint="eastAsia"/>
        </w:rPr>
        <w:t>条第</w:t>
      </w:r>
      <w:r w:rsidRPr="00663171">
        <w:t>4</w:t>
      </w:r>
      <w:r w:rsidRPr="00663171">
        <w:rPr>
          <w:rFonts w:hint="eastAsia"/>
        </w:rPr>
        <w:t>款，参照当事各方提供的所有资料审议了来文。</w:t>
      </w:r>
    </w:p>
    <w:p w:rsidR="00F10626" w:rsidRPr="00663171" w:rsidRDefault="00F10626" w:rsidP="00F10626">
      <w:pPr>
        <w:pStyle w:val="SingleTxtGC"/>
      </w:pPr>
      <w:r w:rsidRPr="00663171">
        <w:t>9.2</w:t>
      </w:r>
      <w:r w:rsidR="00262CA4" w:rsidRPr="00663171">
        <w:t xml:space="preserve">  </w:t>
      </w:r>
      <w:r w:rsidRPr="00663171">
        <w:rPr>
          <w:rFonts w:hint="eastAsia"/>
        </w:rPr>
        <w:t>委员会注意到，申诉人声称，自被捕后，为迫使他认罪，他连续数月每天遭到酷刑，特别是殴打、受冻、对他本人和他妻子的威胁。委员会收到的文件中有一份是</w:t>
      </w:r>
      <w:r w:rsidRPr="00663171">
        <w:rPr>
          <w:rFonts w:hint="eastAsia"/>
        </w:rPr>
        <w:t>2007</w:t>
      </w:r>
      <w:r w:rsidRPr="00663171">
        <w:rPr>
          <w:rFonts w:hint="eastAsia"/>
        </w:rPr>
        <w:t>年</w:t>
      </w:r>
      <w:r w:rsidRPr="00663171">
        <w:rPr>
          <w:rFonts w:hint="eastAsia"/>
        </w:rPr>
        <w:t>9</w:t>
      </w:r>
      <w:r w:rsidRPr="00663171">
        <w:rPr>
          <w:rFonts w:hint="eastAsia"/>
        </w:rPr>
        <w:t>月</w:t>
      </w:r>
      <w:r w:rsidRPr="00663171">
        <w:rPr>
          <w:rFonts w:hint="eastAsia"/>
        </w:rPr>
        <w:t>22</w:t>
      </w:r>
      <w:r w:rsidRPr="00663171">
        <w:rPr>
          <w:rFonts w:hint="eastAsia"/>
        </w:rPr>
        <w:t>日的第</w:t>
      </w:r>
      <w:r w:rsidRPr="00663171">
        <w:rPr>
          <w:rFonts w:hint="eastAsia"/>
        </w:rPr>
        <w:t>679</w:t>
      </w:r>
      <w:r w:rsidRPr="00663171">
        <w:rPr>
          <w:rFonts w:hint="eastAsia"/>
        </w:rPr>
        <w:t>号医疗证明，由法医专家开具。该证明列出了申诉人周身的数处瘀伤，这很明显是在检查前几小时内被人使用坚硬钝器造成的。该证明也表明，它所记录的伤痕不可能由枪支枪击造成。根据收到的信息，委员会得出结论，申诉人遭受的虐待是由缔约国官员为取得认罪供状而施加，根据《公约》第</w:t>
      </w:r>
      <w:r w:rsidRPr="00663171">
        <w:rPr>
          <w:rFonts w:hint="eastAsia"/>
        </w:rPr>
        <w:t>1</w:t>
      </w:r>
      <w:r w:rsidRPr="00663171">
        <w:rPr>
          <w:rFonts w:hint="eastAsia"/>
        </w:rPr>
        <w:t>条，所涉行为构成了酷刑行为。</w:t>
      </w:r>
      <w:r w:rsidRPr="00663171">
        <w:rPr>
          <w:rStyle w:val="a8"/>
          <w:rFonts w:eastAsia="宋体"/>
        </w:rPr>
        <w:footnoteReference w:id="4"/>
      </w:r>
    </w:p>
    <w:p w:rsidR="00F10626" w:rsidRPr="00663171" w:rsidRDefault="00F10626" w:rsidP="00F10626">
      <w:pPr>
        <w:pStyle w:val="SingleTxtGC"/>
      </w:pPr>
      <w:r w:rsidRPr="00663171">
        <w:t>9.3</w:t>
      </w:r>
      <w:r w:rsidR="00262CA4" w:rsidRPr="00663171">
        <w:t xml:space="preserve">  </w:t>
      </w:r>
      <w:r w:rsidRPr="00663171">
        <w:rPr>
          <w:rFonts w:hint="eastAsia"/>
        </w:rPr>
        <w:t>委员会注意到，缔约国称，相关伤痕是由于申诉人和其他人在逮捕过程中开火和抵抗逮捕而造成的。缔约国没有提交任何文件支持该说法。委员会注意到，申诉人抗辩称，他们没有抵抗逮捕且庭审的陪审团认定，武装抵抗的指控并未得到证实。委员会注意到，在</w:t>
      </w:r>
      <w:r w:rsidRPr="00663171">
        <w:rPr>
          <w:rFonts w:hint="eastAsia"/>
        </w:rPr>
        <w:t>2007</w:t>
      </w:r>
      <w:r w:rsidRPr="00663171">
        <w:rPr>
          <w:rFonts w:hint="eastAsia"/>
        </w:rPr>
        <w:t>年</w:t>
      </w:r>
      <w:r w:rsidRPr="00663171">
        <w:rPr>
          <w:rFonts w:hint="eastAsia"/>
        </w:rPr>
        <w:t>9</w:t>
      </w:r>
      <w:r w:rsidRPr="00663171">
        <w:rPr>
          <w:rFonts w:hint="eastAsia"/>
        </w:rPr>
        <w:t>月</w:t>
      </w:r>
      <w:r w:rsidRPr="00663171">
        <w:rPr>
          <w:rFonts w:hint="eastAsia"/>
        </w:rPr>
        <w:t>22</w:t>
      </w:r>
      <w:r w:rsidRPr="00663171">
        <w:rPr>
          <w:rFonts w:hint="eastAsia"/>
        </w:rPr>
        <w:t>日的医疗检查记录下申诉人伤</w:t>
      </w:r>
      <w:r w:rsidRPr="00663171">
        <w:rPr>
          <w:rFonts w:asciiTheme="majorBidi" w:hAnsiTheme="majorBidi" w:cstheme="majorBidi"/>
        </w:rPr>
        <w:t>痕之前，申诉人曾在警局拘留室待过至少数小时。在这方面，委员会忆及，由于</w:t>
      </w:r>
      <w:r w:rsidRPr="00663171">
        <w:rPr>
          <w:rFonts w:hint="eastAsia"/>
        </w:rPr>
        <w:t>各缔约国监狱当局在很大程度上掌控着被剥夺自由者，各缔约国具有特别义务，采取有效措施，防止酷刑，</w:t>
      </w:r>
      <w:r w:rsidR="00FB5ADB" w:rsidRPr="00663171">
        <w:rPr>
          <w:rStyle w:val="a8"/>
          <w:rFonts w:eastAsia="宋体"/>
        </w:rPr>
        <w:footnoteReference w:id="5"/>
      </w:r>
      <w:r w:rsidR="001C2A2A" w:rsidRPr="00663171">
        <w:rPr>
          <w:rFonts w:hint="eastAsia"/>
        </w:rPr>
        <w:t xml:space="preserve"> </w:t>
      </w:r>
      <w:r w:rsidRPr="00663171">
        <w:rPr>
          <w:rFonts w:hint="eastAsia"/>
        </w:rPr>
        <w:t>确保被剥夺自由的人士能够行使《公约》赋予的权利。</w:t>
      </w:r>
      <w:r w:rsidR="001C2A2A" w:rsidRPr="00663171">
        <w:rPr>
          <w:rStyle w:val="a8"/>
          <w:rFonts w:eastAsia="宋体"/>
        </w:rPr>
        <w:footnoteReference w:id="6"/>
      </w:r>
      <w:r w:rsidR="001C2A2A" w:rsidRPr="00663171">
        <w:rPr>
          <w:rFonts w:hint="eastAsia"/>
        </w:rPr>
        <w:t xml:space="preserve"> </w:t>
      </w:r>
      <w:r w:rsidRPr="00663171">
        <w:rPr>
          <w:rFonts w:hint="eastAsia"/>
        </w:rPr>
        <w:t>缔约国宣称申诉人伤痕不是在他处于警察控制之下时造成的，但并未提交有力的证据，因此委员会认定缔约国违反了与《公约》第</w:t>
      </w:r>
      <w:r w:rsidRPr="00663171">
        <w:rPr>
          <w:rFonts w:hint="eastAsia"/>
        </w:rPr>
        <w:t>1</w:t>
      </w:r>
      <w:r w:rsidRPr="00663171">
        <w:rPr>
          <w:rFonts w:hint="eastAsia"/>
        </w:rPr>
        <w:t>条一并解读的第</w:t>
      </w:r>
      <w:r w:rsidRPr="00663171">
        <w:rPr>
          <w:rFonts w:hint="eastAsia"/>
        </w:rPr>
        <w:t>2</w:t>
      </w:r>
      <w:r w:rsidRPr="00663171">
        <w:rPr>
          <w:rFonts w:hint="eastAsia"/>
        </w:rPr>
        <w:t>条第</w:t>
      </w:r>
      <w:r w:rsidRPr="00663171">
        <w:rPr>
          <w:rFonts w:hint="eastAsia"/>
        </w:rPr>
        <w:t>1</w:t>
      </w:r>
      <w:r w:rsidRPr="00663171">
        <w:rPr>
          <w:rFonts w:hint="eastAsia"/>
        </w:rPr>
        <w:t>款。</w:t>
      </w:r>
    </w:p>
    <w:p w:rsidR="00F10626" w:rsidRPr="00663171" w:rsidRDefault="00F10626" w:rsidP="00F10626">
      <w:pPr>
        <w:pStyle w:val="SingleTxtGC"/>
      </w:pPr>
      <w:r w:rsidRPr="00663171">
        <w:t>9.4</w:t>
      </w:r>
      <w:r w:rsidR="008F5F61" w:rsidRPr="00663171">
        <w:t xml:space="preserve">  </w:t>
      </w:r>
      <w:r w:rsidRPr="00663171">
        <w:rPr>
          <w:rFonts w:hint="eastAsia"/>
        </w:rPr>
        <w:t>在此情况下，委员会认为，缔约国的意见中没有任何迹象表明，有对</w:t>
      </w:r>
      <w:r w:rsidRPr="00663171">
        <w:rPr>
          <w:rFonts w:hint="eastAsia"/>
        </w:rPr>
        <w:t>2007</w:t>
      </w:r>
      <w:r w:rsidRPr="00663171">
        <w:rPr>
          <w:rFonts w:hint="eastAsia"/>
        </w:rPr>
        <w:t>年</w:t>
      </w:r>
      <w:r w:rsidRPr="00663171">
        <w:rPr>
          <w:rFonts w:hint="eastAsia"/>
        </w:rPr>
        <w:t>9</w:t>
      </w:r>
      <w:r w:rsidRPr="00663171">
        <w:rPr>
          <w:rFonts w:hint="eastAsia"/>
        </w:rPr>
        <w:t>月</w:t>
      </w:r>
      <w:r w:rsidRPr="00663171">
        <w:rPr>
          <w:rFonts w:hint="eastAsia"/>
        </w:rPr>
        <w:t>22</w:t>
      </w:r>
      <w:r w:rsidRPr="00663171">
        <w:rPr>
          <w:rFonts w:hint="eastAsia"/>
        </w:rPr>
        <w:t>日的医疗证明所报告的伤痕的来源进行调查。因此，委员会认定缔约国违反了《公约》第</w:t>
      </w:r>
      <w:r w:rsidRPr="00663171">
        <w:rPr>
          <w:rFonts w:hint="eastAsia"/>
        </w:rPr>
        <w:t>12</w:t>
      </w:r>
      <w:r w:rsidRPr="00663171">
        <w:rPr>
          <w:rFonts w:hint="eastAsia"/>
        </w:rPr>
        <w:t>条的规定。</w:t>
      </w:r>
    </w:p>
    <w:p w:rsidR="00F10626" w:rsidRPr="00663171" w:rsidRDefault="00F10626" w:rsidP="00F10626">
      <w:pPr>
        <w:pStyle w:val="SingleTxtGC"/>
      </w:pPr>
      <w:r w:rsidRPr="00663171">
        <w:lastRenderedPageBreak/>
        <w:t>9.5</w:t>
      </w:r>
      <w:r w:rsidR="002E3723" w:rsidRPr="00663171">
        <w:t xml:space="preserve">  </w:t>
      </w:r>
      <w:r w:rsidRPr="00663171">
        <w:rPr>
          <w:rFonts w:hint="eastAsia"/>
        </w:rPr>
        <w:t>委员会注意到，申诉人根据《公约》第</w:t>
      </w:r>
      <w:r w:rsidRPr="00663171">
        <w:rPr>
          <w:rFonts w:hint="eastAsia"/>
        </w:rPr>
        <w:t>13</w:t>
      </w:r>
      <w:r w:rsidRPr="00663171">
        <w:rPr>
          <w:rFonts w:hint="eastAsia"/>
        </w:rPr>
        <w:t>条声称，他无法有效地对向他施加酷刑的警察提起刑事诉讼。在这方面，委员会认为，尽管于</w:t>
      </w:r>
      <w:r w:rsidRPr="00663171">
        <w:rPr>
          <w:rFonts w:hint="eastAsia"/>
        </w:rPr>
        <w:t>2007</w:t>
      </w:r>
      <w:r w:rsidRPr="00663171">
        <w:rPr>
          <w:rFonts w:hint="eastAsia"/>
        </w:rPr>
        <w:t>年开始的调查并不是由申诉人提起，但是他确实就乌法调查部拒绝就该案启动刑事诉讼提起过几次上诉。委员会注意到，调查部的决定是依据申诉人自己的说明，即他鼻子上的擦伤是出于意外，以及他提出的终止调查的要求。委员会注意到，无迹象表明该调查部在任何时候询问过申诉人本人，尤其是考虑到他的供词是在拘留期间以及处于被指控造成相关伤害的警察控制之下给出的这一情况。委员会也注意到，申诉人无法在庭审时对调查部的决定提起有效上诉，因为这些决定每一次都被高级官员撤销并提交进一步调查。然而，每一次之后调查的结果几乎都与前一次调查相同。以上所有的观察情况都倾向于表明申诉人的案件没有得到国内当局及时和公正地审查。因此，委员会认定，</w:t>
      </w:r>
      <w:r w:rsidRPr="00663171">
        <w:rPr>
          <w:rFonts w:cs="Segoe UI" w:hint="eastAsia"/>
        </w:rPr>
        <w:t>呈现的事实显示，本案中存在违反《公约》第</w:t>
      </w:r>
      <w:r w:rsidRPr="00663171">
        <w:rPr>
          <w:rFonts w:cs="Segoe UI" w:hint="eastAsia"/>
        </w:rPr>
        <w:t>13</w:t>
      </w:r>
      <w:r w:rsidRPr="00663171">
        <w:rPr>
          <w:rFonts w:cs="Segoe UI" w:hint="eastAsia"/>
        </w:rPr>
        <w:t>条的行为。</w:t>
      </w:r>
    </w:p>
    <w:p w:rsidR="00F10626" w:rsidRPr="00663171" w:rsidRDefault="00F10626" w:rsidP="00F10626">
      <w:pPr>
        <w:pStyle w:val="SingleTxtGC"/>
      </w:pPr>
      <w:r w:rsidRPr="00663171">
        <w:t>9.6</w:t>
      </w:r>
      <w:r w:rsidR="002E3723" w:rsidRPr="00663171">
        <w:t xml:space="preserve">  </w:t>
      </w:r>
      <w:r w:rsidRPr="00663171">
        <w:rPr>
          <w:rFonts w:hint="eastAsia"/>
        </w:rPr>
        <w:t>委员会注意到，申诉人声称，他在遭受酷刑时给出的自我控罪供述被法院留作有效证据。在这方面，委员会注意到，在一审诉讼的一场听证会上，检察官提及，有关调查并未证实申诉人的酷刑指控。鉴于档案中没有进一步的澄清信息，委员会认为，法院一定是将调查当局的调查结果当作事实，进而将申诉人的供词当作可受理的证据。然而，委员会注意到，缔约国在提交材料中提到的唯一一次调查是</w:t>
      </w:r>
      <w:r w:rsidRPr="00663171">
        <w:rPr>
          <w:rFonts w:hint="eastAsia"/>
        </w:rPr>
        <w:t>2007</w:t>
      </w:r>
      <w:r w:rsidRPr="00663171">
        <w:rPr>
          <w:rFonts w:hint="eastAsia"/>
        </w:rPr>
        <w:t>年开展的调查。它仅仅涉及申诉人鼻子上的擦伤，这在</w:t>
      </w:r>
      <w:r w:rsidRPr="00663171">
        <w:rPr>
          <w:rFonts w:hint="eastAsia"/>
        </w:rPr>
        <w:t>2007</w:t>
      </w:r>
      <w:r w:rsidRPr="00663171">
        <w:rPr>
          <w:rFonts w:hint="eastAsia"/>
        </w:rPr>
        <w:t>年</w:t>
      </w:r>
      <w:r w:rsidRPr="00663171">
        <w:rPr>
          <w:rFonts w:hint="eastAsia"/>
        </w:rPr>
        <w:t>10</w:t>
      </w:r>
      <w:r w:rsidRPr="00663171">
        <w:rPr>
          <w:rFonts w:hint="eastAsia"/>
        </w:rPr>
        <w:t>月</w:t>
      </w:r>
      <w:r w:rsidRPr="00663171">
        <w:rPr>
          <w:rFonts w:hint="eastAsia"/>
        </w:rPr>
        <w:t>5</w:t>
      </w:r>
      <w:r w:rsidRPr="00663171">
        <w:rPr>
          <w:rFonts w:hint="eastAsia"/>
        </w:rPr>
        <w:t>日的</w:t>
      </w:r>
      <w:r w:rsidRPr="00663171">
        <w:rPr>
          <w:rFonts w:hint="eastAsia"/>
        </w:rPr>
        <w:t>SIZO</w:t>
      </w:r>
      <w:r w:rsidRPr="00663171">
        <w:rPr>
          <w:rFonts w:hint="eastAsia"/>
        </w:rPr>
        <w:t>医疗报告里有所记录。该调查文件并未提及</w:t>
      </w:r>
      <w:r w:rsidRPr="00663171">
        <w:rPr>
          <w:rFonts w:hint="eastAsia"/>
        </w:rPr>
        <w:t>2007</w:t>
      </w:r>
      <w:r w:rsidRPr="00663171">
        <w:rPr>
          <w:rFonts w:hint="eastAsia"/>
        </w:rPr>
        <w:t>年</w:t>
      </w:r>
      <w:r w:rsidRPr="00663171">
        <w:rPr>
          <w:rFonts w:hint="eastAsia"/>
        </w:rPr>
        <w:t>9</w:t>
      </w:r>
      <w:r w:rsidRPr="00663171">
        <w:rPr>
          <w:rFonts w:hint="eastAsia"/>
        </w:rPr>
        <w:t>月</w:t>
      </w:r>
      <w:r w:rsidRPr="00663171">
        <w:rPr>
          <w:rFonts w:hint="eastAsia"/>
        </w:rPr>
        <w:t>22</w:t>
      </w:r>
      <w:r w:rsidRPr="00663171">
        <w:rPr>
          <w:rFonts w:hint="eastAsia"/>
        </w:rPr>
        <w:t>日的医疗证明记录的任何其他伤痕。委员会忆及，第</w:t>
      </w:r>
      <w:r w:rsidRPr="00663171">
        <w:rPr>
          <w:rFonts w:hint="eastAsia"/>
        </w:rPr>
        <w:t>15</w:t>
      </w:r>
      <w:r w:rsidRPr="00663171">
        <w:rPr>
          <w:rFonts w:hint="eastAsia"/>
        </w:rPr>
        <w:t>条规定的一般性质来源于禁止酷刑的绝对性质，因此意味着任何缔约国都有义务核查受其管辖的诉讼的证词不是通过酷刑逼供获得。</w:t>
      </w:r>
      <w:r w:rsidRPr="00663171">
        <w:rPr>
          <w:rStyle w:val="a8"/>
          <w:rFonts w:eastAsia="宋体"/>
        </w:rPr>
        <w:footnoteReference w:id="7"/>
      </w:r>
      <w:r w:rsidR="0078455B" w:rsidRPr="00663171">
        <w:rPr>
          <w:rFonts w:hint="eastAsia"/>
        </w:rPr>
        <w:t xml:space="preserve"> </w:t>
      </w:r>
      <w:r w:rsidRPr="00663171">
        <w:rPr>
          <w:rFonts w:hint="eastAsia"/>
        </w:rPr>
        <w:t>委员会注意到，申诉人多次申诉在寒冷中度过许多小时而没有合适的衣服，他担心同样没穿衣服且经常处于性暴力威胁下的妻子，这两类情况法院均未处理。鉴于以上情况，委员会得出结论，对于申诉人的自我控罪供述是在被用作证据呈给陪审团之前刑讯逼供取得的这一申诉，巴什科尔托斯坦共和国最高法院作为主审法院没有充分评估。因此，委员会认定存在违反《公约》第</w:t>
      </w:r>
      <w:r w:rsidRPr="00663171">
        <w:rPr>
          <w:rFonts w:hint="eastAsia"/>
        </w:rPr>
        <w:t>15</w:t>
      </w:r>
      <w:r w:rsidRPr="00663171">
        <w:rPr>
          <w:rFonts w:hint="eastAsia"/>
        </w:rPr>
        <w:t>条的行为。</w:t>
      </w:r>
    </w:p>
    <w:p w:rsidR="00F10626" w:rsidRPr="00663171" w:rsidRDefault="00F10626" w:rsidP="00F10626">
      <w:pPr>
        <w:pStyle w:val="SingleTxtGC"/>
      </w:pPr>
      <w:r w:rsidRPr="00663171">
        <w:t>10.</w:t>
      </w:r>
      <w:r w:rsidR="00923129" w:rsidRPr="00663171">
        <w:t xml:space="preserve"> </w:t>
      </w:r>
      <w:r w:rsidRPr="00663171">
        <w:t xml:space="preserve"> </w:t>
      </w:r>
      <w:r w:rsidRPr="00663171">
        <w:rPr>
          <w:rFonts w:hint="eastAsia"/>
        </w:rPr>
        <w:t>委员会根据《公约》第</w:t>
      </w:r>
      <w:r w:rsidRPr="00663171">
        <w:rPr>
          <w:rFonts w:hint="eastAsia"/>
        </w:rPr>
        <w:t>22</w:t>
      </w:r>
      <w:r w:rsidRPr="00663171">
        <w:rPr>
          <w:rFonts w:hint="eastAsia"/>
        </w:rPr>
        <w:t>条第</w:t>
      </w:r>
      <w:r w:rsidRPr="00663171">
        <w:rPr>
          <w:rFonts w:hint="eastAsia"/>
        </w:rPr>
        <w:t>7</w:t>
      </w:r>
      <w:r w:rsidRPr="00663171">
        <w:rPr>
          <w:rFonts w:hint="eastAsia"/>
        </w:rPr>
        <w:t>款行事，认定现有事实显示缔约国违反了</w:t>
      </w:r>
      <w:r w:rsidR="00F53F61" w:rsidRPr="00663171">
        <w:rPr>
          <w:rFonts w:hint="eastAsia"/>
        </w:rPr>
        <w:t>与</w:t>
      </w:r>
      <w:r w:rsidRPr="00663171">
        <w:rPr>
          <w:rFonts w:hint="eastAsia"/>
        </w:rPr>
        <w:t>《公约》</w:t>
      </w:r>
      <w:r w:rsidR="00F9391C" w:rsidRPr="00663171">
        <w:rPr>
          <w:rFonts w:hint="eastAsia"/>
        </w:rPr>
        <w:t>第</w:t>
      </w:r>
      <w:r w:rsidR="00F9391C" w:rsidRPr="00663171">
        <w:t>2</w:t>
      </w:r>
      <w:r w:rsidR="00F9391C" w:rsidRPr="00663171">
        <w:t>条第</w:t>
      </w:r>
      <w:r w:rsidR="00F9391C" w:rsidRPr="00663171">
        <w:t>1</w:t>
      </w:r>
      <w:r w:rsidR="00F9391C" w:rsidRPr="00663171">
        <w:t>款</w:t>
      </w:r>
      <w:r w:rsidR="00D872F8" w:rsidRPr="00663171">
        <w:rPr>
          <w:rFonts w:hint="eastAsia"/>
        </w:rPr>
        <w:t>一并</w:t>
      </w:r>
      <w:r w:rsidR="00F9391C" w:rsidRPr="00663171">
        <w:rPr>
          <w:rFonts w:hint="eastAsia"/>
        </w:rPr>
        <w:t>解读</w:t>
      </w:r>
      <w:r w:rsidR="00D872F8" w:rsidRPr="00663171">
        <w:rPr>
          <w:rFonts w:hint="eastAsia"/>
        </w:rPr>
        <w:t>的</w:t>
      </w:r>
      <w:r w:rsidRPr="00663171">
        <w:rPr>
          <w:rFonts w:hint="eastAsia"/>
        </w:rPr>
        <w:t>第</w:t>
      </w:r>
      <w:r w:rsidRPr="00663171">
        <w:rPr>
          <w:rFonts w:hint="eastAsia"/>
        </w:rPr>
        <w:t>1</w:t>
      </w:r>
      <w:r w:rsidRPr="00663171">
        <w:rPr>
          <w:rFonts w:hint="eastAsia"/>
        </w:rPr>
        <w:t>条、第</w:t>
      </w:r>
      <w:r w:rsidRPr="00663171">
        <w:rPr>
          <w:rFonts w:hint="eastAsia"/>
        </w:rPr>
        <w:t>12</w:t>
      </w:r>
      <w:r w:rsidRPr="00663171">
        <w:rPr>
          <w:rFonts w:hint="eastAsia"/>
        </w:rPr>
        <w:t>条、第</w:t>
      </w:r>
      <w:r w:rsidRPr="00663171">
        <w:rPr>
          <w:rFonts w:hint="eastAsia"/>
        </w:rPr>
        <w:t>13</w:t>
      </w:r>
      <w:r w:rsidRPr="00663171">
        <w:rPr>
          <w:rFonts w:hint="eastAsia"/>
        </w:rPr>
        <w:t>条和第</w:t>
      </w:r>
      <w:r w:rsidR="00D872F8" w:rsidRPr="00663171">
        <w:t>15</w:t>
      </w:r>
      <w:r w:rsidRPr="00663171">
        <w:rPr>
          <w:rFonts w:hint="eastAsia"/>
        </w:rPr>
        <w:t>条的规定。</w:t>
      </w:r>
    </w:p>
    <w:p w:rsidR="00F10626" w:rsidRPr="00663171" w:rsidRDefault="00F10626" w:rsidP="003F52E0">
      <w:pPr>
        <w:pStyle w:val="SingleTxtGC"/>
      </w:pPr>
      <w:r w:rsidRPr="00663171">
        <w:t>11.</w:t>
      </w:r>
      <w:r w:rsidR="00923129" w:rsidRPr="00663171">
        <w:t xml:space="preserve">  </w:t>
      </w:r>
      <w:r w:rsidRPr="00663171">
        <w:rPr>
          <w:rFonts w:cs="Segoe UI" w:hint="eastAsia"/>
        </w:rPr>
        <w:t>根据议事规则第</w:t>
      </w:r>
      <w:r w:rsidRPr="00663171">
        <w:rPr>
          <w:rFonts w:cs="Segoe UI" w:hint="eastAsia"/>
        </w:rPr>
        <w:t>118</w:t>
      </w:r>
      <w:r w:rsidRPr="00663171">
        <w:rPr>
          <w:rFonts w:cs="Segoe UI" w:hint="eastAsia"/>
        </w:rPr>
        <w:t>条第</w:t>
      </w:r>
      <w:r w:rsidRPr="00663171">
        <w:rPr>
          <w:rFonts w:cs="Segoe UI" w:hint="eastAsia"/>
        </w:rPr>
        <w:t>5</w:t>
      </w:r>
      <w:r w:rsidRPr="00663171">
        <w:rPr>
          <w:rFonts w:cs="Segoe UI" w:hint="eastAsia"/>
        </w:rPr>
        <w:t>款，委员会敦促缔约国为申诉人提供有效救济，包括：</w:t>
      </w:r>
      <w:r w:rsidR="00347210" w:rsidRPr="00663171">
        <w:rPr>
          <w:rFonts w:cs="Segoe UI" w:hint="eastAsia"/>
        </w:rPr>
        <w:t>(</w:t>
      </w:r>
      <w:r w:rsidRPr="00663171">
        <w:rPr>
          <w:rFonts w:cs="Segoe UI" w:hint="eastAsia"/>
        </w:rPr>
        <w:t>a</w:t>
      </w:r>
      <w:r w:rsidR="00D4770A" w:rsidRPr="00663171">
        <w:rPr>
          <w:rFonts w:cs="Segoe UI" w:hint="eastAsia"/>
        </w:rPr>
        <w:t>)</w:t>
      </w:r>
      <w:r w:rsidR="0078455B" w:rsidRPr="00663171">
        <w:rPr>
          <w:rFonts w:cs="Segoe UI"/>
        </w:rPr>
        <w:t xml:space="preserve"> </w:t>
      </w:r>
      <w:r w:rsidRPr="00663171">
        <w:rPr>
          <w:rFonts w:ascii="Segoe UI" w:hAnsi="Segoe UI" w:cs="Segoe UI"/>
        </w:rPr>
        <w:t>根据《伊斯坦布尔议定书》</w:t>
      </w:r>
      <w:r w:rsidRPr="00663171">
        <w:rPr>
          <w:rFonts w:ascii="Segoe UI" w:hAnsi="Segoe UI" w:cs="Segoe UI" w:hint="eastAsia"/>
        </w:rPr>
        <w:t>，对</w:t>
      </w:r>
      <w:r w:rsidRPr="00663171">
        <w:rPr>
          <w:rFonts w:cs="Segoe UI" w:hint="eastAsia"/>
        </w:rPr>
        <w:t>申诉人提出的指控进行公正地调查，以期起诉、审判和惩治酷刑行为的责任人</w:t>
      </w:r>
      <w:r w:rsidR="003F52E0">
        <w:rPr>
          <w:rFonts w:hint="eastAsia"/>
          <w:spacing w:val="-50"/>
        </w:rPr>
        <w:t>―</w:t>
      </w:r>
      <w:r w:rsidR="003F52E0">
        <w:rPr>
          <w:rFonts w:hint="eastAsia"/>
        </w:rPr>
        <w:t>―</w:t>
      </w:r>
      <w:bookmarkStart w:id="0" w:name="_GoBack"/>
      <w:bookmarkEnd w:id="0"/>
      <w:r w:rsidRPr="00663171">
        <w:rPr>
          <w:rFonts w:cs="Segoe UI" w:hint="eastAsia"/>
        </w:rPr>
        <w:t>该调查应包括对申诉人进行医疗检查；</w:t>
      </w:r>
      <w:r w:rsidR="00347210" w:rsidRPr="00663171">
        <w:rPr>
          <w:rFonts w:cs="Segoe UI" w:hint="eastAsia"/>
        </w:rPr>
        <w:t>(</w:t>
      </w:r>
      <w:r w:rsidRPr="00663171">
        <w:rPr>
          <w:rFonts w:cs="Segoe UI" w:hint="eastAsia"/>
        </w:rPr>
        <w:t>b</w:t>
      </w:r>
      <w:r w:rsidR="00D4770A" w:rsidRPr="00663171">
        <w:rPr>
          <w:rFonts w:cs="Segoe UI" w:hint="eastAsia"/>
        </w:rPr>
        <w:t>)</w:t>
      </w:r>
      <w:r w:rsidR="00545425" w:rsidRPr="00663171">
        <w:rPr>
          <w:rFonts w:cs="Segoe UI"/>
        </w:rPr>
        <w:t xml:space="preserve"> </w:t>
      </w:r>
      <w:r w:rsidRPr="00663171">
        <w:rPr>
          <w:rFonts w:cs="Segoe UI" w:hint="eastAsia"/>
        </w:rPr>
        <w:t>根据《公约》第</w:t>
      </w:r>
      <w:r w:rsidRPr="00663171">
        <w:rPr>
          <w:rFonts w:cs="Segoe UI" w:hint="eastAsia"/>
        </w:rPr>
        <w:t>15</w:t>
      </w:r>
      <w:r w:rsidRPr="00663171">
        <w:rPr>
          <w:rFonts w:cs="Segoe UI" w:hint="eastAsia"/>
        </w:rPr>
        <w:t>条提出的原则，对申诉人予以重审；</w:t>
      </w:r>
      <w:r w:rsidR="00347210" w:rsidRPr="00663171">
        <w:rPr>
          <w:rFonts w:cs="Segoe UI" w:hint="eastAsia"/>
        </w:rPr>
        <w:t>(</w:t>
      </w:r>
      <w:r w:rsidRPr="00663171">
        <w:rPr>
          <w:rFonts w:cs="Segoe UI" w:hint="eastAsia"/>
        </w:rPr>
        <w:t>c</w:t>
      </w:r>
      <w:r w:rsidR="00D4770A" w:rsidRPr="00663171">
        <w:rPr>
          <w:rFonts w:cs="Segoe UI" w:hint="eastAsia"/>
        </w:rPr>
        <w:t>)</w:t>
      </w:r>
      <w:r w:rsidR="00545425" w:rsidRPr="00663171">
        <w:rPr>
          <w:rFonts w:cs="Segoe UI"/>
        </w:rPr>
        <w:t xml:space="preserve"> </w:t>
      </w:r>
      <w:r w:rsidRPr="00663171">
        <w:rPr>
          <w:rFonts w:cs="Segoe UI" w:hint="eastAsia"/>
        </w:rPr>
        <w:t>就申诉人遭受的酷刑行为提供补救和康复措施；</w:t>
      </w:r>
      <w:r w:rsidR="00347210" w:rsidRPr="00663171">
        <w:rPr>
          <w:rFonts w:cs="Segoe UI" w:hint="eastAsia"/>
        </w:rPr>
        <w:t>(</w:t>
      </w:r>
      <w:r w:rsidRPr="00663171">
        <w:rPr>
          <w:rFonts w:cs="Segoe UI" w:hint="eastAsia"/>
        </w:rPr>
        <w:t>d</w:t>
      </w:r>
      <w:r w:rsidR="00D4770A" w:rsidRPr="00663171">
        <w:rPr>
          <w:rFonts w:cs="Segoe UI" w:hint="eastAsia"/>
        </w:rPr>
        <w:t>)</w:t>
      </w:r>
      <w:r w:rsidR="00545425" w:rsidRPr="00663171">
        <w:rPr>
          <w:rFonts w:cs="Segoe UI"/>
        </w:rPr>
        <w:t xml:space="preserve"> </w:t>
      </w:r>
      <w:r w:rsidRPr="00663171">
        <w:rPr>
          <w:rFonts w:cs="Segoe UI" w:hint="eastAsia"/>
        </w:rPr>
        <w:t>防止未来再次发生这类侵权行为。委员会促请缔约国在本决定发送之日起</w:t>
      </w:r>
      <w:r w:rsidRPr="00663171">
        <w:rPr>
          <w:rFonts w:cs="Segoe UI"/>
        </w:rPr>
        <w:t>90</w:t>
      </w:r>
      <w:r w:rsidRPr="00663171">
        <w:rPr>
          <w:rFonts w:cs="Segoe UI" w:hint="eastAsia"/>
        </w:rPr>
        <w:t>天内向委员会通报根据上述结论采取的措施。</w:t>
      </w:r>
    </w:p>
    <w:p w:rsidR="003810BE" w:rsidRPr="00D62966" w:rsidRDefault="00F10626" w:rsidP="00D62966">
      <w:pPr>
        <w:spacing w:before="240"/>
        <w:jc w:val="center"/>
        <w:rPr>
          <w:u w:val="single"/>
        </w:rPr>
      </w:pPr>
      <w:r>
        <w:rPr>
          <w:u w:val="single"/>
        </w:rPr>
        <w:tab/>
      </w:r>
      <w:r w:rsidR="00D62966">
        <w:rPr>
          <w:u w:val="single"/>
        </w:rPr>
        <w:tab/>
      </w:r>
      <w:r w:rsidR="00D62966">
        <w:rPr>
          <w:u w:val="single"/>
        </w:rPr>
        <w:tab/>
      </w:r>
      <w:r>
        <w:rPr>
          <w:u w:val="single"/>
        </w:rPr>
        <w:tab/>
      </w:r>
    </w:p>
    <w:sectPr w:rsidR="003810BE" w:rsidRPr="00D62966" w:rsidSect="00951B31">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29A4" w:rsidRPr="000D319F" w:rsidRDefault="00CB29A4" w:rsidP="000D319F">
      <w:pPr>
        <w:pStyle w:val="af0"/>
        <w:spacing w:after="240"/>
        <w:ind w:left="907"/>
        <w:rPr>
          <w:rFonts w:asciiTheme="majorBidi" w:eastAsia="宋体" w:hAnsiTheme="majorBidi" w:cstheme="majorBidi"/>
          <w:sz w:val="21"/>
          <w:szCs w:val="21"/>
          <w:lang w:val="en-US"/>
        </w:rPr>
      </w:pPr>
    </w:p>
    <w:p w:rsidR="00CB29A4" w:rsidRPr="000D319F" w:rsidRDefault="00CB29A4"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CB29A4" w:rsidRPr="000D319F" w:rsidRDefault="00CB29A4" w:rsidP="000D319F">
      <w:pPr>
        <w:pStyle w:val="af0"/>
      </w:pPr>
    </w:p>
  </w:endnote>
  <w:endnote w:type="continuationNotice" w:id="1">
    <w:p w:rsidR="00CB29A4" w:rsidRDefault="00CB29A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Roboto">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39T30Lfz">
    <w:altName w:val="Symbol"/>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3810BE" w:rsidRDefault="003810BE" w:rsidP="003810BE">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sidR="00E76F08">
      <w:rPr>
        <w:rStyle w:val="af2"/>
        <w:noProof/>
      </w:rPr>
      <w:t>6</w:t>
    </w:r>
    <w:r>
      <w:rPr>
        <w:rStyle w:val="af2"/>
      </w:rPr>
      <w:fldChar w:fldCharType="end"/>
    </w:r>
    <w:r>
      <w:rPr>
        <w:rStyle w:val="af2"/>
      </w:rPr>
      <w:tab/>
    </w:r>
    <w:r w:rsidRPr="003810BE">
      <w:rPr>
        <w:rStyle w:val="af2"/>
        <w:b w:val="0"/>
        <w:snapToGrid w:val="0"/>
        <w:sz w:val="16"/>
      </w:rPr>
      <w:t>GE.18-10463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3810BE" w:rsidRDefault="003810BE" w:rsidP="003810BE">
    <w:pPr>
      <w:pStyle w:val="af0"/>
      <w:tabs>
        <w:tab w:val="clear" w:pos="431"/>
        <w:tab w:val="right" w:pos="9638"/>
      </w:tabs>
      <w:rPr>
        <w:rStyle w:val="af2"/>
      </w:rPr>
    </w:pPr>
    <w:r>
      <w:t>GE.18-10463</w:t>
    </w:r>
    <w:r>
      <w:tab/>
    </w:r>
    <w:r>
      <w:rPr>
        <w:rStyle w:val="af2"/>
      </w:rPr>
      <w:fldChar w:fldCharType="begin"/>
    </w:r>
    <w:r>
      <w:rPr>
        <w:rStyle w:val="af2"/>
      </w:rPr>
      <w:instrText xml:space="preserve"> PAGE  \* MERGEFORMAT </w:instrText>
    </w:r>
    <w:r>
      <w:rPr>
        <w:rStyle w:val="af2"/>
      </w:rPr>
      <w:fldChar w:fldCharType="separate"/>
    </w:r>
    <w:r w:rsidR="00E76F08">
      <w:rPr>
        <w:rStyle w:val="af2"/>
        <w:noProof/>
      </w:rPr>
      <w:t>7</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323225" w:rsidRDefault="003810BE" w:rsidP="00487939">
    <w:pPr>
      <w:pStyle w:val="af0"/>
      <w:tabs>
        <w:tab w:val="left" w:pos="1701"/>
        <w:tab w:val="left" w:pos="2552"/>
        <w:tab w:val="left" w:pos="8448"/>
      </w:tabs>
      <w:spacing w:before="360"/>
      <w:rPr>
        <w:rFonts w:asciiTheme="majorBidi" w:eastAsiaTheme="minorEastAsia" w:hAnsiTheme="majorBidi" w:cstheme="majorBidi"/>
        <w:b/>
        <w:sz w:val="21"/>
        <w:lang w:eastAsia="zh-CN"/>
      </w:rPr>
    </w:pPr>
    <w:r>
      <w:rPr>
        <w:sz w:val="20"/>
        <w:lang w:eastAsia="zh-CN"/>
      </w:rPr>
      <w:t>GE.18-10463</w:t>
    </w:r>
    <w:r w:rsidR="00731A42" w:rsidRPr="00EE277A">
      <w:rPr>
        <w:sz w:val="20"/>
        <w:lang w:eastAsia="zh-CN"/>
      </w:rPr>
      <w:t xml:space="preserve"> (C)</w:t>
    </w:r>
    <w:r w:rsidR="005505A1">
      <w:rPr>
        <w:sz w:val="20"/>
        <w:lang w:eastAsia="zh-CN"/>
      </w:rPr>
      <w:tab/>
    </w:r>
    <w:r w:rsidR="00E220A9" w:rsidRPr="00323225">
      <w:rPr>
        <w:rFonts w:asciiTheme="majorBidi" w:hAnsiTheme="majorBidi" w:cstheme="majorBidi"/>
        <w:sz w:val="20"/>
        <w:lang w:eastAsia="zh-CN"/>
      </w:rPr>
      <w:t>1307</w:t>
    </w:r>
    <w:r w:rsidR="005505A1" w:rsidRPr="00323225">
      <w:rPr>
        <w:rFonts w:asciiTheme="majorBidi" w:hAnsiTheme="majorBidi" w:cstheme="majorBidi"/>
        <w:sz w:val="20"/>
        <w:lang w:eastAsia="zh-CN"/>
      </w:rPr>
      <w:t>1</w:t>
    </w:r>
    <w:r w:rsidR="00E220A9" w:rsidRPr="00323225">
      <w:rPr>
        <w:rFonts w:asciiTheme="majorBidi" w:eastAsiaTheme="minorEastAsia" w:hAnsiTheme="majorBidi" w:cstheme="majorBidi"/>
        <w:sz w:val="20"/>
        <w:lang w:eastAsia="zh-CN"/>
      </w:rPr>
      <w:t>8</w:t>
    </w:r>
    <w:r w:rsidR="00731A42" w:rsidRPr="00323225">
      <w:rPr>
        <w:rFonts w:asciiTheme="majorBidi" w:hAnsiTheme="majorBidi" w:cstheme="majorBidi"/>
        <w:sz w:val="20"/>
        <w:lang w:eastAsia="zh-CN"/>
      </w:rPr>
      <w:tab/>
    </w:r>
    <w:r w:rsidR="00E220A9" w:rsidRPr="00323225">
      <w:rPr>
        <w:rFonts w:asciiTheme="majorBidi" w:hAnsiTheme="majorBidi" w:cstheme="majorBidi"/>
        <w:sz w:val="20"/>
        <w:lang w:eastAsia="zh-CN"/>
      </w:rPr>
      <w:t>16</w:t>
    </w:r>
    <w:r w:rsidR="00E220A9" w:rsidRPr="00323225">
      <w:rPr>
        <w:rFonts w:asciiTheme="majorBidi" w:eastAsiaTheme="minorEastAsia" w:hAnsiTheme="majorBidi" w:cstheme="majorBidi"/>
        <w:sz w:val="20"/>
        <w:lang w:eastAsia="zh-CN"/>
      </w:rPr>
      <w:t>1</w:t>
    </w:r>
    <w:r w:rsidR="00731A42" w:rsidRPr="00323225">
      <w:rPr>
        <w:rFonts w:asciiTheme="majorBidi" w:hAnsiTheme="majorBidi" w:cstheme="majorBidi"/>
        <w:sz w:val="20"/>
        <w:lang w:eastAsia="zh-CN"/>
      </w:rPr>
      <w:t>01</w:t>
    </w:r>
    <w:r w:rsidR="00E220A9" w:rsidRPr="00323225">
      <w:rPr>
        <w:rFonts w:asciiTheme="majorBidi" w:eastAsiaTheme="minorEastAsia" w:hAnsiTheme="majorBidi" w:cstheme="majorBidi"/>
        <w:sz w:val="20"/>
        <w:lang w:eastAsia="zh-CN"/>
      </w:rPr>
      <w:t>8</w:t>
    </w:r>
  </w:p>
  <w:p w:rsidR="00056632" w:rsidRPr="00487939" w:rsidRDefault="003810BE" w:rsidP="00487939">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638175" cy="638175"/>
          <wp:effectExtent l="0" t="0" r="9525" b="9525"/>
          <wp:wrapNone/>
          <wp:docPr id="3" name="图片 1" descr="https://undocs.org/m2/QRCode.ashx?DS=CAT/C/63/D/637/2014&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63/D/637/2014&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napToGrid/>
        <w:sz w:val="21"/>
        <w:lang w:val="en-US" w:eastAsia="zh-CN"/>
      </w:rPr>
      <w:drawing>
        <wp:inline distT="0" distB="0" distL="0" distR="0" wp14:anchorId="1CC609B3" wp14:editId="746EDC82">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29A4" w:rsidRPr="000157B1" w:rsidRDefault="00CB29A4"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CB29A4" w:rsidRPr="000157B1" w:rsidRDefault="00CB29A4"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CB29A4" w:rsidRDefault="00CB29A4"/>
  </w:footnote>
  <w:footnote w:id="2">
    <w:p w:rsidR="00B733D1" w:rsidRPr="004D16AE" w:rsidRDefault="00B733D1" w:rsidP="002C41C6">
      <w:pPr>
        <w:pStyle w:val="a6"/>
        <w:rPr>
          <w:rStyle w:val="SingleTxtGCChar"/>
          <w:rFonts w:asciiTheme="majorBidi" w:eastAsiaTheme="minorEastAsia" w:hAnsiTheme="majorBidi" w:cstheme="majorBidi"/>
          <w:sz w:val="18"/>
          <w:szCs w:val="18"/>
        </w:rPr>
      </w:pPr>
      <w:r w:rsidRPr="004D16AE">
        <w:rPr>
          <w:rStyle w:val="a8"/>
          <w:rFonts w:eastAsia="宋体"/>
          <w:vertAlign w:val="baseline"/>
        </w:rPr>
        <w:tab/>
        <w:t>*</w:t>
      </w:r>
      <w:r w:rsidRPr="004D16AE">
        <w:tab/>
      </w:r>
      <w:r w:rsidRPr="004D16AE">
        <w:rPr>
          <w:rStyle w:val="SingleTxtGCChar"/>
          <w:rFonts w:asciiTheme="majorBidi" w:eastAsiaTheme="minorEastAsia" w:hAnsiTheme="majorBidi" w:cstheme="majorBidi"/>
          <w:sz w:val="18"/>
          <w:szCs w:val="18"/>
        </w:rPr>
        <w:t>委员会第六十三届会议通过</w:t>
      </w:r>
      <w:r w:rsidR="00347210" w:rsidRPr="004D16AE">
        <w:rPr>
          <w:rStyle w:val="SingleTxtGCChar"/>
          <w:rFonts w:asciiTheme="majorBidi" w:eastAsiaTheme="minorEastAsia" w:hAnsiTheme="majorBidi" w:cstheme="majorBidi"/>
          <w:sz w:val="18"/>
          <w:szCs w:val="18"/>
        </w:rPr>
        <w:t>(</w:t>
      </w:r>
      <w:r w:rsidRPr="004D16AE">
        <w:rPr>
          <w:rStyle w:val="SingleTxtGCChar"/>
          <w:rFonts w:asciiTheme="majorBidi" w:eastAsiaTheme="minorEastAsia" w:hAnsiTheme="majorBidi" w:cstheme="majorBidi"/>
          <w:sz w:val="18"/>
          <w:szCs w:val="18"/>
        </w:rPr>
        <w:t>2018</w:t>
      </w:r>
      <w:r w:rsidRPr="004D16AE">
        <w:rPr>
          <w:rStyle w:val="SingleTxtGCChar"/>
          <w:rFonts w:asciiTheme="majorBidi" w:eastAsiaTheme="minorEastAsia" w:hAnsiTheme="majorBidi" w:cstheme="majorBidi"/>
          <w:sz w:val="18"/>
          <w:szCs w:val="18"/>
        </w:rPr>
        <w:t>年</w:t>
      </w:r>
      <w:r w:rsidRPr="004D16AE">
        <w:rPr>
          <w:rStyle w:val="SingleTxtGCChar"/>
          <w:rFonts w:asciiTheme="majorBidi" w:eastAsiaTheme="minorEastAsia" w:hAnsiTheme="majorBidi" w:cstheme="majorBidi"/>
          <w:sz w:val="18"/>
          <w:szCs w:val="18"/>
        </w:rPr>
        <w:t>4</w:t>
      </w:r>
      <w:r w:rsidRPr="004D16AE">
        <w:rPr>
          <w:rStyle w:val="SingleTxtGCChar"/>
          <w:rFonts w:asciiTheme="majorBidi" w:eastAsiaTheme="minorEastAsia" w:hAnsiTheme="majorBidi" w:cstheme="majorBidi"/>
          <w:sz w:val="18"/>
          <w:szCs w:val="18"/>
        </w:rPr>
        <w:t>月</w:t>
      </w:r>
      <w:r w:rsidRPr="004D16AE">
        <w:rPr>
          <w:rStyle w:val="SingleTxtGCChar"/>
          <w:rFonts w:asciiTheme="majorBidi" w:eastAsiaTheme="minorEastAsia" w:hAnsiTheme="majorBidi" w:cstheme="majorBidi"/>
          <w:sz w:val="18"/>
          <w:szCs w:val="18"/>
        </w:rPr>
        <w:t>23</w:t>
      </w:r>
      <w:r w:rsidRPr="004D16AE">
        <w:rPr>
          <w:rStyle w:val="SingleTxtGCChar"/>
          <w:rFonts w:asciiTheme="majorBidi" w:eastAsiaTheme="minorEastAsia" w:hAnsiTheme="majorBidi" w:cstheme="majorBidi"/>
          <w:sz w:val="18"/>
          <w:szCs w:val="18"/>
        </w:rPr>
        <w:t>日</w:t>
      </w:r>
      <w:r w:rsidR="002C41C6" w:rsidRPr="004D16AE">
        <w:rPr>
          <w:rStyle w:val="SingleTxtGCChar"/>
          <w:rFonts w:asciiTheme="majorBidi" w:eastAsiaTheme="minorEastAsia" w:hAnsiTheme="majorBidi" w:cstheme="majorBidi" w:hint="eastAsia"/>
          <w:sz w:val="18"/>
          <w:szCs w:val="18"/>
        </w:rPr>
        <w:t>－</w:t>
      </w:r>
      <w:r w:rsidRPr="004D16AE">
        <w:rPr>
          <w:rStyle w:val="SingleTxtGCChar"/>
          <w:rFonts w:asciiTheme="majorBidi" w:eastAsiaTheme="minorEastAsia" w:hAnsiTheme="majorBidi" w:cstheme="majorBidi"/>
          <w:sz w:val="18"/>
          <w:szCs w:val="18"/>
        </w:rPr>
        <w:t>5</w:t>
      </w:r>
      <w:r w:rsidRPr="004D16AE">
        <w:rPr>
          <w:rStyle w:val="SingleTxtGCChar"/>
          <w:rFonts w:asciiTheme="majorBidi" w:eastAsiaTheme="minorEastAsia" w:hAnsiTheme="majorBidi" w:cstheme="majorBidi"/>
          <w:sz w:val="18"/>
          <w:szCs w:val="18"/>
        </w:rPr>
        <w:t>月</w:t>
      </w:r>
      <w:r w:rsidRPr="004D16AE">
        <w:rPr>
          <w:rStyle w:val="SingleTxtGCChar"/>
          <w:rFonts w:asciiTheme="majorBidi" w:eastAsiaTheme="minorEastAsia" w:hAnsiTheme="majorBidi" w:cstheme="majorBidi"/>
          <w:sz w:val="18"/>
          <w:szCs w:val="18"/>
        </w:rPr>
        <w:t>18</w:t>
      </w:r>
      <w:r w:rsidRPr="004D16AE">
        <w:rPr>
          <w:rStyle w:val="SingleTxtGCChar"/>
          <w:rFonts w:asciiTheme="majorBidi" w:eastAsiaTheme="minorEastAsia" w:hAnsiTheme="majorBidi" w:cstheme="majorBidi"/>
          <w:sz w:val="18"/>
          <w:szCs w:val="18"/>
        </w:rPr>
        <w:t>日</w:t>
      </w:r>
      <w:r w:rsidR="00D4770A" w:rsidRPr="004D16AE">
        <w:rPr>
          <w:rStyle w:val="SingleTxtGCChar"/>
          <w:rFonts w:asciiTheme="majorBidi" w:eastAsiaTheme="minorEastAsia" w:hAnsiTheme="majorBidi" w:cstheme="majorBidi"/>
          <w:sz w:val="18"/>
          <w:szCs w:val="18"/>
        </w:rPr>
        <w:t>)</w:t>
      </w:r>
      <w:r w:rsidRPr="004D16AE">
        <w:rPr>
          <w:rStyle w:val="SingleTxtGCChar"/>
          <w:rFonts w:asciiTheme="majorBidi" w:eastAsiaTheme="minorEastAsia" w:hAnsiTheme="majorBidi" w:cstheme="majorBidi"/>
          <w:sz w:val="18"/>
          <w:szCs w:val="18"/>
        </w:rPr>
        <w:t>。</w:t>
      </w:r>
    </w:p>
  </w:footnote>
  <w:footnote w:id="3">
    <w:p w:rsidR="00F10626" w:rsidRPr="004D16AE" w:rsidRDefault="00F10626" w:rsidP="00F10626">
      <w:pPr>
        <w:pStyle w:val="a6"/>
        <w:rPr>
          <w:rStyle w:val="a8"/>
          <w:rFonts w:eastAsia="宋体"/>
        </w:rPr>
      </w:pPr>
      <w:r w:rsidRPr="004D16AE">
        <w:rPr>
          <w:rStyle w:val="a8"/>
          <w:rFonts w:eastAsia="宋体"/>
          <w:vertAlign w:val="baseline"/>
        </w:rPr>
        <w:tab/>
        <w:t>**</w:t>
      </w:r>
      <w:r w:rsidRPr="004D16AE">
        <w:rPr>
          <w:rStyle w:val="a8"/>
          <w:rFonts w:eastAsia="宋体"/>
          <w:vertAlign w:val="baseline"/>
        </w:rPr>
        <w:tab/>
      </w:r>
      <w:r w:rsidRPr="004D16AE">
        <w:rPr>
          <w:lang w:val="zh-CN"/>
        </w:rPr>
        <w:t>参加审</w:t>
      </w:r>
      <w:r w:rsidRPr="004D16AE">
        <w:rPr>
          <w:rFonts w:hint="eastAsia"/>
          <w:lang w:val="zh-CN"/>
        </w:rPr>
        <w:t>议</w:t>
      </w:r>
      <w:r w:rsidRPr="004D16AE">
        <w:rPr>
          <w:lang w:val="zh-CN"/>
        </w:rPr>
        <w:t>本来文的委员会委员有：艾萨迪亚</w:t>
      </w:r>
      <w:r w:rsidR="00D4770A" w:rsidRPr="004D16AE">
        <w:rPr>
          <w:rFonts w:hint="eastAsia"/>
        </w:rPr>
        <w:t>·</w:t>
      </w:r>
      <w:r w:rsidRPr="004D16AE">
        <w:rPr>
          <w:lang w:val="zh-CN"/>
        </w:rPr>
        <w:t>贝尔米、阿布德尔瓦哈布</w:t>
      </w:r>
      <w:r w:rsidR="00D4770A" w:rsidRPr="004D16AE">
        <w:rPr>
          <w:rFonts w:hint="eastAsia"/>
        </w:rPr>
        <w:t>·</w:t>
      </w:r>
      <w:r w:rsidRPr="004D16AE">
        <w:rPr>
          <w:lang w:val="zh-CN"/>
        </w:rPr>
        <w:t>哈尼、克劳德</w:t>
      </w:r>
      <w:r w:rsidR="00D4770A" w:rsidRPr="004D16AE">
        <w:rPr>
          <w:rFonts w:hint="eastAsia"/>
        </w:rPr>
        <w:t>·</w:t>
      </w:r>
      <w:r w:rsidRPr="004D16AE">
        <w:rPr>
          <w:lang w:val="zh-CN"/>
        </w:rPr>
        <w:t>海勒</w:t>
      </w:r>
      <w:r w:rsidR="00D4770A" w:rsidRPr="004D16AE">
        <w:rPr>
          <w:rFonts w:hint="eastAsia"/>
        </w:rPr>
        <w:t>·</w:t>
      </w:r>
      <w:r w:rsidRPr="004D16AE">
        <w:rPr>
          <w:lang w:val="zh-CN"/>
        </w:rPr>
        <w:t>鲁阿桑特、延斯</w:t>
      </w:r>
      <w:r w:rsidR="00D4770A" w:rsidRPr="004D16AE">
        <w:rPr>
          <w:rFonts w:hint="eastAsia"/>
        </w:rPr>
        <w:t>·</w:t>
      </w:r>
      <w:r w:rsidRPr="004D16AE">
        <w:rPr>
          <w:lang w:val="zh-CN"/>
        </w:rPr>
        <w:t>莫德维格、阿娜</w:t>
      </w:r>
      <w:r w:rsidR="00D4770A" w:rsidRPr="004D16AE">
        <w:rPr>
          <w:rFonts w:hint="eastAsia"/>
        </w:rPr>
        <w:t>·</w:t>
      </w:r>
      <w:r w:rsidRPr="004D16AE">
        <w:rPr>
          <w:lang w:val="zh-CN"/>
        </w:rPr>
        <w:t>拉库、迭戈</w:t>
      </w:r>
      <w:r w:rsidR="00D4770A" w:rsidRPr="004D16AE">
        <w:rPr>
          <w:rFonts w:hint="eastAsia"/>
        </w:rPr>
        <w:t>·</w:t>
      </w:r>
      <w:r w:rsidRPr="004D16AE">
        <w:rPr>
          <w:lang w:val="zh-CN"/>
        </w:rPr>
        <w:t>罗德里格斯</w:t>
      </w:r>
      <w:r w:rsidR="00E430BA" w:rsidRPr="004D16AE">
        <w:rPr>
          <w:rFonts w:hint="eastAsia"/>
        </w:rPr>
        <w:t>－</w:t>
      </w:r>
      <w:r w:rsidRPr="004D16AE">
        <w:rPr>
          <w:lang w:val="zh-CN"/>
        </w:rPr>
        <w:t>平松、塞巴斯蒂安</w:t>
      </w:r>
      <w:r w:rsidR="00D4770A" w:rsidRPr="004D16AE">
        <w:rPr>
          <w:rFonts w:hint="eastAsia"/>
        </w:rPr>
        <w:t>·</w:t>
      </w:r>
      <w:r w:rsidRPr="004D16AE">
        <w:rPr>
          <w:lang w:val="zh-CN"/>
        </w:rPr>
        <w:t>图泽、张红红。根据委员会议事规则第</w:t>
      </w:r>
      <w:r w:rsidRPr="004D16AE">
        <w:rPr>
          <w:lang w:val="zh-CN"/>
        </w:rPr>
        <w:t>109</w:t>
      </w:r>
      <w:r w:rsidRPr="004D16AE">
        <w:rPr>
          <w:lang w:val="zh-CN"/>
        </w:rPr>
        <w:t>条和与之一并解读的第</w:t>
      </w:r>
      <w:r w:rsidRPr="004D16AE">
        <w:rPr>
          <w:lang w:val="zh-CN"/>
        </w:rPr>
        <w:t>15</w:t>
      </w:r>
      <w:r w:rsidRPr="004D16AE">
        <w:rPr>
          <w:lang w:val="zh-CN"/>
        </w:rPr>
        <w:t>条</w:t>
      </w:r>
      <w:r w:rsidRPr="004D16AE">
        <w:rPr>
          <w:rFonts w:hint="eastAsia"/>
        </w:rPr>
        <w:t>，以及《人权条约机构成员独立性和公正性准则》</w:t>
      </w:r>
      <w:r w:rsidRPr="004D16AE">
        <w:t>(</w:t>
      </w:r>
      <w:r w:rsidRPr="004D16AE">
        <w:rPr>
          <w:rFonts w:hint="eastAsia"/>
        </w:rPr>
        <w:t>《亚的斯亚贝巴准则》</w:t>
      </w:r>
      <w:r w:rsidRPr="004D16AE">
        <w:t>)</w:t>
      </w:r>
      <w:r w:rsidRPr="004D16AE">
        <w:rPr>
          <w:rFonts w:hint="eastAsia"/>
        </w:rPr>
        <w:t>第</w:t>
      </w:r>
      <w:r w:rsidRPr="004D16AE">
        <w:rPr>
          <w:rFonts w:hint="eastAsia"/>
        </w:rPr>
        <w:t>10</w:t>
      </w:r>
      <w:r w:rsidRPr="004D16AE">
        <w:rPr>
          <w:rFonts w:hint="eastAsia"/>
        </w:rPr>
        <w:t>段，</w:t>
      </w:r>
      <w:r w:rsidRPr="004D16AE">
        <w:t>Bakhtiyar Tuzmukhamedov</w:t>
      </w:r>
      <w:r w:rsidRPr="004D16AE">
        <w:rPr>
          <w:rFonts w:hint="eastAsia"/>
        </w:rPr>
        <w:t>未参与审议该来文。</w:t>
      </w:r>
    </w:p>
  </w:footnote>
  <w:footnote w:id="4">
    <w:p w:rsidR="00F10626" w:rsidRPr="004D16AE" w:rsidRDefault="00F10626" w:rsidP="00F10626">
      <w:pPr>
        <w:pStyle w:val="a6"/>
      </w:pPr>
      <w:r w:rsidRPr="004D16AE">
        <w:tab/>
      </w:r>
      <w:r w:rsidRPr="004D16AE">
        <w:rPr>
          <w:rStyle w:val="a8"/>
          <w:rFonts w:eastAsia="宋体"/>
        </w:rPr>
        <w:footnoteRef/>
      </w:r>
      <w:r w:rsidRPr="004D16AE">
        <w:tab/>
      </w:r>
      <w:r w:rsidRPr="004D16AE">
        <w:rPr>
          <w:rFonts w:hint="eastAsia"/>
        </w:rPr>
        <w:t>尤其参见</w:t>
      </w:r>
      <w:r w:rsidRPr="004D16AE">
        <w:t>Asfari v. Morocco (</w:t>
      </w:r>
      <w:r w:rsidRPr="004D16AE">
        <w:rPr>
          <w:rStyle w:val="odstext1"/>
          <w:rFonts w:hint="eastAsia"/>
          <w:szCs w:val="18"/>
        </w:rPr>
        <w:t>CAT/C/59/D/606/2014)</w:t>
      </w:r>
      <w:r w:rsidRPr="004D16AE">
        <w:rPr>
          <w:rStyle w:val="odstext1"/>
          <w:rFonts w:hint="eastAsia"/>
          <w:szCs w:val="18"/>
        </w:rPr>
        <w:t>，</w:t>
      </w:r>
      <w:r w:rsidRPr="004D16AE">
        <w:rPr>
          <w:rFonts w:hint="eastAsia"/>
        </w:rPr>
        <w:t>第</w:t>
      </w:r>
      <w:r w:rsidRPr="004D16AE">
        <w:t>13.2</w:t>
      </w:r>
      <w:r w:rsidRPr="004D16AE">
        <w:rPr>
          <w:rFonts w:hint="eastAsia"/>
        </w:rPr>
        <w:t>段；</w:t>
      </w:r>
      <w:r w:rsidRPr="004D16AE">
        <w:t>Jaïdane v. Tunisia (</w:t>
      </w:r>
      <w:r w:rsidRPr="004D16AE">
        <w:rPr>
          <w:rStyle w:val="odstext1"/>
          <w:rFonts w:hint="eastAsia"/>
          <w:szCs w:val="18"/>
        </w:rPr>
        <w:t>CAT/C/</w:t>
      </w:r>
      <w:r w:rsidR="0095497D" w:rsidRPr="004D16AE">
        <w:rPr>
          <w:rStyle w:val="odstext1"/>
          <w:szCs w:val="18"/>
        </w:rPr>
        <w:t xml:space="preserve"> </w:t>
      </w:r>
      <w:r w:rsidRPr="004D16AE">
        <w:rPr>
          <w:rStyle w:val="odstext1"/>
          <w:rFonts w:hint="eastAsia"/>
          <w:szCs w:val="18"/>
        </w:rPr>
        <w:t>61/D/654/2015)</w:t>
      </w:r>
      <w:r w:rsidRPr="004D16AE">
        <w:rPr>
          <w:rFonts w:hint="eastAsia"/>
        </w:rPr>
        <w:t>，第</w:t>
      </w:r>
      <w:r w:rsidRPr="004D16AE">
        <w:t>7.4</w:t>
      </w:r>
      <w:r w:rsidRPr="004D16AE">
        <w:rPr>
          <w:rFonts w:hint="eastAsia"/>
        </w:rPr>
        <w:t>段；和</w:t>
      </w:r>
      <w:r w:rsidRPr="004D16AE">
        <w:t>Ndagijimana v. Burundi (</w:t>
      </w:r>
      <w:r w:rsidRPr="004D16AE">
        <w:rPr>
          <w:rStyle w:val="odstext1"/>
          <w:rFonts w:hint="eastAsia"/>
          <w:szCs w:val="18"/>
        </w:rPr>
        <w:t>CAT/C/62/D/496/2012</w:t>
      </w:r>
      <w:r w:rsidRPr="004D16AE">
        <w:rPr>
          <w:rStyle w:val="odstext1"/>
          <w:rFonts w:hint="eastAsia"/>
          <w:szCs w:val="18"/>
        </w:rPr>
        <w:t>以及</w:t>
      </w:r>
      <w:r w:rsidRPr="004D16AE">
        <w:rPr>
          <w:rStyle w:val="odstext1"/>
          <w:rFonts w:hint="eastAsia"/>
          <w:szCs w:val="18"/>
        </w:rPr>
        <w:t>CAT/C/</w:t>
      </w:r>
      <w:r w:rsidR="0095497D" w:rsidRPr="004D16AE">
        <w:rPr>
          <w:rStyle w:val="odstext1"/>
          <w:szCs w:val="18"/>
        </w:rPr>
        <w:t xml:space="preserve"> </w:t>
      </w:r>
      <w:r w:rsidRPr="004D16AE">
        <w:rPr>
          <w:rStyle w:val="odstext1"/>
          <w:rFonts w:hint="eastAsia"/>
          <w:szCs w:val="18"/>
        </w:rPr>
        <w:t>62/D/496/2012/Corr.1)</w:t>
      </w:r>
      <w:r w:rsidRPr="004D16AE">
        <w:rPr>
          <w:rStyle w:val="odstext1"/>
          <w:rFonts w:hint="eastAsia"/>
          <w:szCs w:val="18"/>
        </w:rPr>
        <w:t>，第</w:t>
      </w:r>
      <w:r w:rsidRPr="004D16AE">
        <w:t>8.2</w:t>
      </w:r>
      <w:r w:rsidRPr="004D16AE">
        <w:rPr>
          <w:rFonts w:hint="eastAsia"/>
        </w:rPr>
        <w:t>段。</w:t>
      </w:r>
    </w:p>
  </w:footnote>
  <w:footnote w:id="5">
    <w:p w:rsidR="00FB5ADB" w:rsidRPr="004D16AE" w:rsidRDefault="00FB5ADB">
      <w:pPr>
        <w:pStyle w:val="a6"/>
      </w:pPr>
      <w:r w:rsidRPr="004D16AE">
        <w:tab/>
      </w:r>
      <w:r w:rsidRPr="004D16AE">
        <w:rPr>
          <w:rStyle w:val="a8"/>
          <w:rFonts w:eastAsia="宋体"/>
        </w:rPr>
        <w:footnoteRef/>
      </w:r>
      <w:r w:rsidRPr="004D16AE">
        <w:tab/>
      </w:r>
      <w:r w:rsidR="004D48D2" w:rsidRPr="004D16AE">
        <w:rPr>
          <w:rFonts w:hint="eastAsia"/>
        </w:rPr>
        <w:t>见</w:t>
      </w:r>
      <w:r w:rsidR="004D48D2" w:rsidRPr="004D16AE">
        <w:t>委员会</w:t>
      </w:r>
      <w:r w:rsidR="007E4A32" w:rsidRPr="004D16AE">
        <w:rPr>
          <w:rFonts w:hint="eastAsia"/>
        </w:rPr>
        <w:t>关于</w:t>
      </w:r>
      <w:r w:rsidR="007E4A32" w:rsidRPr="004D16AE">
        <w:t>落实第</w:t>
      </w:r>
      <w:r w:rsidR="007E4A32" w:rsidRPr="004D16AE">
        <w:t>2</w:t>
      </w:r>
      <w:r w:rsidR="007E4A32" w:rsidRPr="004D16AE">
        <w:t>条第</w:t>
      </w:r>
      <w:r w:rsidR="007E4A32" w:rsidRPr="004D16AE">
        <w:t>13</w:t>
      </w:r>
      <w:r w:rsidR="007E4A32" w:rsidRPr="004D16AE">
        <w:rPr>
          <w:rFonts w:hint="eastAsia"/>
        </w:rPr>
        <w:t>款</w:t>
      </w:r>
      <w:r w:rsidR="00601CC5" w:rsidRPr="004D16AE">
        <w:rPr>
          <w:rFonts w:hint="eastAsia"/>
        </w:rPr>
        <w:t>的</w:t>
      </w:r>
      <w:r w:rsidR="00601CC5" w:rsidRPr="004D16AE">
        <w:t>第</w:t>
      </w:r>
      <w:r w:rsidR="00601CC5" w:rsidRPr="004D16AE">
        <w:t>2</w:t>
      </w:r>
      <w:r w:rsidR="00601CC5" w:rsidRPr="004D16AE">
        <w:t>号一般性意见</w:t>
      </w:r>
      <w:r w:rsidR="00601CC5" w:rsidRPr="004D16AE">
        <w:rPr>
          <w:rFonts w:hint="eastAsia"/>
        </w:rPr>
        <w:t>(</w:t>
      </w:r>
      <w:r w:rsidR="00601CC5" w:rsidRPr="004D16AE">
        <w:t>2007</w:t>
      </w:r>
      <w:r w:rsidR="00601CC5" w:rsidRPr="004D16AE">
        <w:t>年</w:t>
      </w:r>
      <w:r w:rsidR="00601CC5" w:rsidRPr="004D16AE">
        <w:t>)</w:t>
      </w:r>
      <w:r w:rsidR="0002306C" w:rsidRPr="004D16AE">
        <w:rPr>
          <w:rFonts w:hint="eastAsia"/>
        </w:rPr>
        <w:t>。</w:t>
      </w:r>
    </w:p>
  </w:footnote>
  <w:footnote w:id="6">
    <w:p w:rsidR="001C2A2A" w:rsidRPr="004D16AE" w:rsidRDefault="001C2A2A">
      <w:pPr>
        <w:pStyle w:val="a6"/>
        <w:rPr>
          <w:rFonts w:asciiTheme="majorBidi" w:hAnsiTheme="majorBidi" w:cstheme="majorBidi"/>
        </w:rPr>
      </w:pPr>
      <w:r w:rsidRPr="004D16AE">
        <w:tab/>
      </w:r>
      <w:r w:rsidRPr="004D16AE">
        <w:rPr>
          <w:rStyle w:val="a8"/>
          <w:rFonts w:eastAsia="宋体"/>
        </w:rPr>
        <w:footnoteRef/>
      </w:r>
      <w:r w:rsidRPr="004D16AE">
        <w:tab/>
      </w:r>
      <w:r w:rsidR="00EC0FA3" w:rsidRPr="004D16AE">
        <w:rPr>
          <w:rFonts w:hint="eastAsia"/>
        </w:rPr>
        <w:t>见</w:t>
      </w:r>
      <w:r w:rsidR="00177AC4" w:rsidRPr="004D16AE">
        <w:rPr>
          <w:rFonts w:asciiTheme="majorBidi" w:hAnsiTheme="majorBidi" w:cstheme="majorBidi"/>
        </w:rPr>
        <w:t>Guerrero Larez</w:t>
      </w:r>
      <w:r w:rsidR="00177AC4" w:rsidRPr="004D16AE">
        <w:rPr>
          <w:rFonts w:asciiTheme="majorBidi" w:hAnsiTheme="majorBidi" w:cstheme="majorBidi"/>
        </w:rPr>
        <w:t>诉委内瑞拉玻利瓦尔共和国</w:t>
      </w:r>
      <w:r w:rsidR="004A69DE" w:rsidRPr="004D16AE">
        <w:rPr>
          <w:rFonts w:asciiTheme="majorBidi" w:hAnsiTheme="majorBidi" w:cstheme="majorBidi" w:hint="eastAsia"/>
        </w:rPr>
        <w:t>(</w:t>
      </w:r>
      <w:r w:rsidR="004A69DE" w:rsidRPr="004D16AE">
        <w:rPr>
          <w:rFonts w:hint="eastAsia"/>
        </w:rPr>
        <w:t>CAT/C/54/D/456/2011</w:t>
      </w:r>
      <w:r w:rsidR="004A69DE" w:rsidRPr="004D16AE">
        <w:rPr>
          <w:rFonts w:asciiTheme="majorBidi" w:hAnsiTheme="majorBidi" w:cstheme="majorBidi"/>
        </w:rPr>
        <w:t>)</w:t>
      </w:r>
      <w:r w:rsidR="009506B1" w:rsidRPr="004D16AE">
        <w:rPr>
          <w:rFonts w:asciiTheme="majorBidi" w:hAnsiTheme="majorBidi" w:cstheme="majorBidi" w:hint="eastAsia"/>
        </w:rPr>
        <w:t>，</w:t>
      </w:r>
      <w:r w:rsidR="009506B1" w:rsidRPr="004D16AE">
        <w:rPr>
          <w:rFonts w:asciiTheme="majorBidi" w:hAnsiTheme="majorBidi" w:cstheme="majorBidi"/>
        </w:rPr>
        <w:t>第</w:t>
      </w:r>
      <w:r w:rsidR="009506B1" w:rsidRPr="004D16AE">
        <w:rPr>
          <w:rFonts w:asciiTheme="majorBidi" w:hAnsiTheme="majorBidi" w:cstheme="majorBidi" w:hint="eastAsia"/>
        </w:rPr>
        <w:t>6.4</w:t>
      </w:r>
      <w:r w:rsidR="009506B1" w:rsidRPr="004D16AE">
        <w:rPr>
          <w:rFonts w:asciiTheme="majorBidi" w:hAnsiTheme="majorBidi" w:cstheme="majorBidi"/>
        </w:rPr>
        <w:t>段。</w:t>
      </w:r>
    </w:p>
  </w:footnote>
  <w:footnote w:id="7">
    <w:p w:rsidR="00F10626" w:rsidRPr="004D16AE" w:rsidRDefault="00F10626" w:rsidP="00F10626">
      <w:pPr>
        <w:pStyle w:val="a6"/>
      </w:pPr>
      <w:r w:rsidRPr="004D16AE">
        <w:tab/>
      </w:r>
      <w:r w:rsidRPr="004D16AE">
        <w:rPr>
          <w:rStyle w:val="a8"/>
          <w:rFonts w:eastAsia="宋体"/>
        </w:rPr>
        <w:footnoteRef/>
      </w:r>
      <w:r w:rsidRPr="004D16AE">
        <w:tab/>
      </w:r>
      <w:r w:rsidRPr="004D16AE">
        <w:rPr>
          <w:rFonts w:hint="eastAsia"/>
        </w:rPr>
        <w:t>见</w:t>
      </w:r>
      <w:r w:rsidRPr="004D16AE">
        <w:t>Niyonzima v. Burundi (CAT/C/53/D/514/2012)</w:t>
      </w:r>
      <w:r w:rsidRPr="004D16AE">
        <w:rPr>
          <w:rFonts w:hint="eastAsia"/>
        </w:rPr>
        <w:t>，第</w:t>
      </w:r>
      <w:r w:rsidRPr="004D16AE">
        <w:t>8.7</w:t>
      </w:r>
      <w:r w:rsidRPr="004D16AE">
        <w:rPr>
          <w:rFonts w:hint="eastAsia"/>
        </w:rPr>
        <w:t>段；</w:t>
      </w:r>
      <w:r w:rsidRPr="004D16AE">
        <w:t>Ktiti v. Morocco (</w:t>
      </w:r>
      <w:r w:rsidRPr="004D16AE">
        <w:rPr>
          <w:rStyle w:val="odstext1"/>
          <w:rFonts w:ascii="Roboto" w:hAnsi="Roboto" w:cs="Arial" w:hint="eastAsia"/>
          <w:sz w:val="17"/>
          <w:szCs w:val="17"/>
        </w:rPr>
        <w:t>CAT/C/46/D/</w:t>
      </w:r>
      <w:r w:rsidR="00D62966" w:rsidRPr="004D16AE">
        <w:rPr>
          <w:rStyle w:val="odstext1"/>
          <w:rFonts w:ascii="Roboto" w:hAnsi="Roboto" w:cs="Arial"/>
          <w:sz w:val="17"/>
          <w:szCs w:val="17"/>
        </w:rPr>
        <w:t xml:space="preserve"> </w:t>
      </w:r>
      <w:r w:rsidRPr="004D16AE">
        <w:rPr>
          <w:rStyle w:val="odstext1"/>
          <w:rFonts w:ascii="Roboto" w:hAnsi="Roboto" w:cs="Arial" w:hint="eastAsia"/>
          <w:sz w:val="17"/>
          <w:szCs w:val="17"/>
        </w:rPr>
        <w:t>419/2010)</w:t>
      </w:r>
      <w:r w:rsidRPr="004D16AE">
        <w:rPr>
          <w:rFonts w:hint="eastAsia"/>
        </w:rPr>
        <w:t>，第</w:t>
      </w:r>
      <w:r w:rsidRPr="004D16AE">
        <w:t>8.8</w:t>
      </w:r>
      <w:r w:rsidRPr="004D16AE">
        <w:rPr>
          <w:rFonts w:hint="eastAsia"/>
        </w:rPr>
        <w:t>段；和</w:t>
      </w:r>
      <w:r w:rsidRPr="004D16AE">
        <w:t>P.E. v. France (</w:t>
      </w:r>
      <w:r w:rsidRPr="004D16AE">
        <w:rPr>
          <w:rStyle w:val="odstext1"/>
          <w:rFonts w:ascii="Roboto" w:hAnsi="Roboto" w:cs="Arial" w:hint="eastAsia"/>
          <w:sz w:val="17"/>
          <w:szCs w:val="17"/>
        </w:rPr>
        <w:t>CAT/C/29/D/193/2001)</w:t>
      </w:r>
      <w:r w:rsidRPr="004D16AE">
        <w:rPr>
          <w:rFonts w:hint="eastAsia"/>
        </w:rPr>
        <w:t>，第</w:t>
      </w:r>
      <w:r w:rsidRPr="004D16AE">
        <w:t>6.3</w:t>
      </w:r>
      <w:r w:rsidRPr="004D16AE">
        <w:rPr>
          <w:rFonts w:hint="eastAsia"/>
        </w:rPr>
        <w:t>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Default="003810BE" w:rsidP="003810BE">
    <w:pPr>
      <w:pStyle w:val="af3"/>
    </w:pPr>
    <w:r>
      <w:t>CAT/C/63/D/637/2014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202A30" w:rsidRDefault="003810BE" w:rsidP="003810BE">
    <w:pPr>
      <w:pStyle w:val="af3"/>
      <w:jc w:val="right"/>
    </w:pPr>
    <w:r>
      <w:t>CAT/C/63/D/637/2014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3"/>
  </w:num>
  <w:num w:numId="3">
    <w:abstractNumId w:val="2"/>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embedSystemFonts/>
  <w:bordersDoNotSurroundHeader/>
  <w:bordersDoNotSurroundFooter/>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14337"/>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9A4"/>
    <w:rsid w:val="00011483"/>
    <w:rsid w:val="000177AA"/>
    <w:rsid w:val="0002306C"/>
    <w:rsid w:val="0003324B"/>
    <w:rsid w:val="0004313E"/>
    <w:rsid w:val="000A0B81"/>
    <w:rsid w:val="000B010A"/>
    <w:rsid w:val="000B0E35"/>
    <w:rsid w:val="000D319F"/>
    <w:rsid w:val="000E4D0E"/>
    <w:rsid w:val="00144B69"/>
    <w:rsid w:val="00153E86"/>
    <w:rsid w:val="00177AC4"/>
    <w:rsid w:val="00192831"/>
    <w:rsid w:val="001B1BD1"/>
    <w:rsid w:val="001C2A2A"/>
    <w:rsid w:val="001C3EF2"/>
    <w:rsid w:val="001C74E9"/>
    <w:rsid w:val="001D17F6"/>
    <w:rsid w:val="001E1805"/>
    <w:rsid w:val="001F07D8"/>
    <w:rsid w:val="00204B42"/>
    <w:rsid w:val="00215499"/>
    <w:rsid w:val="002231C3"/>
    <w:rsid w:val="00224FAE"/>
    <w:rsid w:val="0024417F"/>
    <w:rsid w:val="00250F8D"/>
    <w:rsid w:val="00256EC7"/>
    <w:rsid w:val="00262CA4"/>
    <w:rsid w:val="0026742A"/>
    <w:rsid w:val="002B4310"/>
    <w:rsid w:val="002C41C6"/>
    <w:rsid w:val="002D14FC"/>
    <w:rsid w:val="002E1C97"/>
    <w:rsid w:val="002E3723"/>
    <w:rsid w:val="002F0F24"/>
    <w:rsid w:val="002F5834"/>
    <w:rsid w:val="003006AB"/>
    <w:rsid w:val="00323225"/>
    <w:rsid w:val="00326EBF"/>
    <w:rsid w:val="00327FE4"/>
    <w:rsid w:val="00347210"/>
    <w:rsid w:val="00352798"/>
    <w:rsid w:val="003810BE"/>
    <w:rsid w:val="003F471D"/>
    <w:rsid w:val="003F52E0"/>
    <w:rsid w:val="00427F63"/>
    <w:rsid w:val="00434D38"/>
    <w:rsid w:val="00451FB0"/>
    <w:rsid w:val="004520F2"/>
    <w:rsid w:val="004700D2"/>
    <w:rsid w:val="00494EB8"/>
    <w:rsid w:val="004A34AA"/>
    <w:rsid w:val="004A69DE"/>
    <w:rsid w:val="004C4A0A"/>
    <w:rsid w:val="004D16AE"/>
    <w:rsid w:val="004D48D2"/>
    <w:rsid w:val="004E5055"/>
    <w:rsid w:val="00501220"/>
    <w:rsid w:val="00501773"/>
    <w:rsid w:val="00545425"/>
    <w:rsid w:val="005505A1"/>
    <w:rsid w:val="005B5D35"/>
    <w:rsid w:val="005E403A"/>
    <w:rsid w:val="00601CC5"/>
    <w:rsid w:val="0061042D"/>
    <w:rsid w:val="00621F92"/>
    <w:rsid w:val="00663171"/>
    <w:rsid w:val="00680656"/>
    <w:rsid w:val="00693BE5"/>
    <w:rsid w:val="006A1F90"/>
    <w:rsid w:val="006B07B3"/>
    <w:rsid w:val="006B1119"/>
    <w:rsid w:val="006C70CF"/>
    <w:rsid w:val="006E3E46"/>
    <w:rsid w:val="006E71B1"/>
    <w:rsid w:val="007052D0"/>
    <w:rsid w:val="0070593B"/>
    <w:rsid w:val="00705D89"/>
    <w:rsid w:val="00731A42"/>
    <w:rsid w:val="00767E69"/>
    <w:rsid w:val="0077079A"/>
    <w:rsid w:val="0077640C"/>
    <w:rsid w:val="0078455B"/>
    <w:rsid w:val="007A5599"/>
    <w:rsid w:val="007C123A"/>
    <w:rsid w:val="007D20B3"/>
    <w:rsid w:val="007E4A32"/>
    <w:rsid w:val="00831F30"/>
    <w:rsid w:val="00856233"/>
    <w:rsid w:val="00860F27"/>
    <w:rsid w:val="00892E66"/>
    <w:rsid w:val="008B0560"/>
    <w:rsid w:val="008B2BFA"/>
    <w:rsid w:val="008E6A3F"/>
    <w:rsid w:val="008F5F61"/>
    <w:rsid w:val="00906061"/>
    <w:rsid w:val="00923129"/>
    <w:rsid w:val="00936F03"/>
    <w:rsid w:val="00943B69"/>
    <w:rsid w:val="00944CB3"/>
    <w:rsid w:val="00945B28"/>
    <w:rsid w:val="009506B1"/>
    <w:rsid w:val="00951B31"/>
    <w:rsid w:val="0095497D"/>
    <w:rsid w:val="00963FE9"/>
    <w:rsid w:val="009767D7"/>
    <w:rsid w:val="009B09D7"/>
    <w:rsid w:val="009D35ED"/>
    <w:rsid w:val="009E489E"/>
    <w:rsid w:val="00A006AD"/>
    <w:rsid w:val="00A03CB6"/>
    <w:rsid w:val="00A1364C"/>
    <w:rsid w:val="00A21076"/>
    <w:rsid w:val="00A3739A"/>
    <w:rsid w:val="00A52DAF"/>
    <w:rsid w:val="00A555A7"/>
    <w:rsid w:val="00A84072"/>
    <w:rsid w:val="00AB60E6"/>
    <w:rsid w:val="00AE3F6D"/>
    <w:rsid w:val="00AE5A3D"/>
    <w:rsid w:val="00B16570"/>
    <w:rsid w:val="00B23B03"/>
    <w:rsid w:val="00B43EB7"/>
    <w:rsid w:val="00B53320"/>
    <w:rsid w:val="00B71DC1"/>
    <w:rsid w:val="00B733D1"/>
    <w:rsid w:val="00BC6522"/>
    <w:rsid w:val="00BF2C14"/>
    <w:rsid w:val="00C121D5"/>
    <w:rsid w:val="00C17349"/>
    <w:rsid w:val="00C351AA"/>
    <w:rsid w:val="00C43201"/>
    <w:rsid w:val="00C618A5"/>
    <w:rsid w:val="00C721AF"/>
    <w:rsid w:val="00C7253F"/>
    <w:rsid w:val="00C8241B"/>
    <w:rsid w:val="00C96ACC"/>
    <w:rsid w:val="00CB29A4"/>
    <w:rsid w:val="00CF7418"/>
    <w:rsid w:val="00D26A05"/>
    <w:rsid w:val="00D4770A"/>
    <w:rsid w:val="00D511AD"/>
    <w:rsid w:val="00D62966"/>
    <w:rsid w:val="00D76415"/>
    <w:rsid w:val="00D817CB"/>
    <w:rsid w:val="00D872F8"/>
    <w:rsid w:val="00D97B98"/>
    <w:rsid w:val="00DC18BF"/>
    <w:rsid w:val="00DC671F"/>
    <w:rsid w:val="00DE4DA7"/>
    <w:rsid w:val="00E220A9"/>
    <w:rsid w:val="00E245ED"/>
    <w:rsid w:val="00E33B38"/>
    <w:rsid w:val="00E430BA"/>
    <w:rsid w:val="00E47FE5"/>
    <w:rsid w:val="00E572EF"/>
    <w:rsid w:val="00E574AF"/>
    <w:rsid w:val="00E76F08"/>
    <w:rsid w:val="00E96462"/>
    <w:rsid w:val="00EC0FA3"/>
    <w:rsid w:val="00EF40DA"/>
    <w:rsid w:val="00F10626"/>
    <w:rsid w:val="00F17E30"/>
    <w:rsid w:val="00F24E6D"/>
    <w:rsid w:val="00F26DB7"/>
    <w:rsid w:val="00F53F61"/>
    <w:rsid w:val="00F6714D"/>
    <w:rsid w:val="00F714DA"/>
    <w:rsid w:val="00F9391C"/>
    <w:rsid w:val="00FA1CD2"/>
    <w:rsid w:val="00FA6FB0"/>
    <w:rsid w:val="00FB456B"/>
    <w:rsid w:val="00FB5ADB"/>
    <w:rsid w:val="00FF1366"/>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4869B09"/>
  <w15:docId w15:val="{32104C52-BD9E-47A5-BDB3-285F1772C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2">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FA1CD2"/>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4E5055"/>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4E5055"/>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4E5055"/>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192831"/>
    <w:pPr>
      <w:keepNext/>
      <w:keepLines/>
      <w:tabs>
        <w:tab w:val="clear" w:pos="431"/>
        <w:tab w:val="right" w:pos="851"/>
      </w:tabs>
      <w:spacing w:before="240" w:after="120"/>
      <w:ind w:left="1134" w:right="1134" w:hanging="1134"/>
      <w:jc w:val="left"/>
    </w:pPr>
    <w:rPr>
      <w:rFonts w:eastAsia="黑体"/>
      <w:snapToGrid/>
      <w:sz w:val="22"/>
      <w:szCs w:val="22"/>
    </w:rPr>
  </w:style>
  <w:style w:type="paragraph" w:customStyle="1" w:styleId="H4GC">
    <w:name w:val="_ H_4_GC"/>
    <w:basedOn w:val="a"/>
    <w:next w:val="a"/>
    <w:qFormat/>
    <w:rsid w:val="004E5055"/>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4E5055"/>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Footnote Text Char Char Char Char Char,Footnote Text Char Char Char Char,Footnote reference,FA Fu,Footnote Text Char Char Char,ft,Style 27,Char Char Char Char Char,Style 11, Char Char Char"/>
    <w:basedOn w:val="a"/>
    <w:link w:val="a7"/>
    <w:qFormat/>
    <w:rsid w:val="00E245ED"/>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Footnote Text Char Char Char Char Char 字符,Footnote Text Char Char Char Char 字符,Footnote reference 字符,FA Fu 字符,Footnote Text Char Char Char 字符,ft 字符,Style 27 字符,Char Char Char Char Char 字符,Style 11 字符, Char Char Char 字符"/>
    <w:basedOn w:val="a0"/>
    <w:link w:val="a6"/>
    <w:rsid w:val="00E245ED"/>
    <w:rPr>
      <w:snapToGrid w:val="0"/>
      <w:sz w:val="18"/>
      <w:szCs w:val="18"/>
    </w:rPr>
  </w:style>
  <w:style w:type="character" w:styleId="a8">
    <w:name w:val="footnote reference"/>
    <w:aliases w:val="4_G,Footnote number,Footnotes refss,Style 10,ftref,referencia nota al pie,BVI fnr,Footnote text,4_Footnote text,callout,Fago Fußnotenzeichen"/>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03324B"/>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FA1CD2"/>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245ED"/>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E245ED"/>
    <w:pPr>
      <w:keepLines w:val="0"/>
      <w:spacing w:after="0"/>
    </w:pPr>
  </w:style>
  <w:style w:type="character" w:customStyle="1" w:styleId="ad">
    <w:name w:val="尾注文本 字符"/>
    <w:basedOn w:val="a0"/>
    <w:link w:val="ac"/>
    <w:rsid w:val="00E245ED"/>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FA1CD2"/>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4A34AA"/>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4A34AA"/>
    <w:rPr>
      <w:rFonts w:eastAsia="Times New Roman"/>
      <w:snapToGrid w:val="0"/>
      <w:sz w:val="16"/>
      <w:szCs w:val="16"/>
      <w:lang w:val="en-GB" w:eastAsia="en-US"/>
    </w:rPr>
  </w:style>
  <w:style w:type="character" w:styleId="af2">
    <w:name w:val="page number"/>
    <w:basedOn w:val="a0"/>
    <w:qFormat/>
    <w:rsid w:val="004A34AA"/>
    <w:rPr>
      <w:rFonts w:ascii="Times New Roman" w:hAnsi="Times New Roman"/>
      <w:b/>
      <w:i w:val="0"/>
      <w:snapToGrid w:val="0"/>
      <w:spacing w:val="0"/>
      <w:kern w:val="0"/>
      <w:sz w:val="18"/>
      <w14:cntxtAlts w14:val="0"/>
    </w:rPr>
  </w:style>
  <w:style w:type="paragraph" w:styleId="af3">
    <w:name w:val="header"/>
    <w:basedOn w:val="a"/>
    <w:link w:val="af4"/>
    <w:qFormat/>
    <w:rsid w:val="004A34AA"/>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4A34AA"/>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table" w:styleId="af9">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G">
    <w:name w:val="_ H _Ch_G"/>
    <w:basedOn w:val="a"/>
    <w:next w:val="a"/>
    <w:rsid w:val="00F10626"/>
    <w:pPr>
      <w:keepNext/>
      <w:keepLines/>
      <w:tabs>
        <w:tab w:val="clear" w:pos="431"/>
        <w:tab w:val="right" w:pos="851"/>
      </w:tabs>
      <w:suppressAutoHyphens/>
      <w:overflowPunct/>
      <w:adjustRightInd/>
      <w:snapToGrid/>
      <w:spacing w:before="360" w:after="240" w:line="300" w:lineRule="exact"/>
      <w:ind w:left="1134" w:right="1134" w:hanging="1134"/>
      <w:jc w:val="left"/>
    </w:pPr>
    <w:rPr>
      <w:rFonts w:eastAsia="Times New Roman"/>
      <w:b/>
      <w:snapToGrid/>
      <w:sz w:val="28"/>
      <w:lang w:val="en-GB" w:eastAsia="en-US"/>
    </w:rPr>
  </w:style>
  <w:style w:type="paragraph" w:customStyle="1" w:styleId="H23G">
    <w:name w:val="_ H_2/3_G"/>
    <w:basedOn w:val="a"/>
    <w:next w:val="a"/>
    <w:rsid w:val="00F10626"/>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Times New Roman"/>
      <w:b/>
      <w:snapToGrid/>
      <w:sz w:val="20"/>
      <w:lang w:val="en-GB" w:eastAsia="en-US"/>
    </w:rPr>
  </w:style>
  <w:style w:type="paragraph" w:customStyle="1" w:styleId="H4G">
    <w:name w:val="_ H_4_G"/>
    <w:basedOn w:val="a"/>
    <w:next w:val="a"/>
    <w:rsid w:val="00F10626"/>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Times New Roman"/>
      <w:i/>
      <w:snapToGrid/>
      <w:sz w:val="20"/>
      <w:lang w:val="en-GB" w:eastAsia="en-US"/>
    </w:rPr>
  </w:style>
  <w:style w:type="paragraph" w:customStyle="1" w:styleId="SingleTxtG">
    <w:name w:val="_ Single Txt_G"/>
    <w:basedOn w:val="a"/>
    <w:link w:val="SingleTxtGChar"/>
    <w:rsid w:val="00F10626"/>
    <w:pPr>
      <w:tabs>
        <w:tab w:val="clear" w:pos="431"/>
      </w:tabs>
      <w:suppressAutoHyphens/>
      <w:overflowPunct/>
      <w:adjustRightInd/>
      <w:snapToGrid/>
      <w:spacing w:after="120" w:line="240" w:lineRule="atLeast"/>
      <w:ind w:left="1134" w:right="1134"/>
    </w:pPr>
    <w:rPr>
      <w:snapToGrid/>
      <w:sz w:val="20"/>
      <w:lang w:val="en-GB"/>
    </w:rPr>
  </w:style>
  <w:style w:type="character" w:customStyle="1" w:styleId="SingleTxtGChar">
    <w:name w:val="_ Single Txt_G Char"/>
    <w:link w:val="SingleTxtG"/>
    <w:locked/>
    <w:rsid w:val="00F10626"/>
    <w:rPr>
      <w:lang w:val="en-GB"/>
    </w:rPr>
  </w:style>
  <w:style w:type="character" w:customStyle="1" w:styleId="odstext1">
    <w:name w:val="odstext1"/>
    <w:rsid w:val="00F10626"/>
    <w:rPr>
      <w:color w:val="262626"/>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AT.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8DFD62-BB58-4D28-B464-7E8FE7ECB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7</Pages>
  <Words>6876</Words>
  <Characters>7438</Characters>
  <Application>Microsoft Office Word</Application>
  <DocSecurity>0</DocSecurity>
  <Lines>264</Lines>
  <Paragraphs>81</Paragraphs>
  <ScaleCrop>false</ScaleCrop>
  <Company>DCM</Company>
  <LinksUpToDate>false</LinksUpToDate>
  <CharactersWithSpaces>7574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CAT/C/63/D/637/2014</dc:title>
  <dc:subject>1810463</dc:subject>
  <dc:creator>WUJS</dc:creator>
  <cp:keywords/>
  <dc:description/>
  <cp:lastModifiedBy>Xiaoqing Yang</cp:lastModifiedBy>
  <cp:revision>3</cp:revision>
  <cp:lastPrinted>2018-10-18T12:07:00Z</cp:lastPrinted>
  <dcterms:created xsi:type="dcterms:W3CDTF">2018-10-18T12:07:00Z</dcterms:created>
  <dcterms:modified xsi:type="dcterms:W3CDTF">2018-10-18T12:07:00Z</dcterms:modified>
</cp:coreProperties>
</file>