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220"/>
        <w:gridCol w:w="2819"/>
      </w:tblGrid>
      <w:tr w:rsidR="00CD6A00" w:rsidRPr="00FF4037" w:rsidTr="00B57634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FF4037" w:rsidRDefault="00CD6A00" w:rsidP="00B57634">
            <w:pPr>
              <w:spacing w:after="80" w:line="300" w:lineRule="exact"/>
              <w:rPr>
                <w:sz w:val="28"/>
              </w:rPr>
            </w:pPr>
            <w:r w:rsidRPr="00FF4037"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FF4037" w:rsidRDefault="00CD6A00" w:rsidP="00B57634">
            <w:pPr>
              <w:jc w:val="right"/>
              <w:rPr>
                <w:sz w:val="20"/>
              </w:rPr>
            </w:pPr>
            <w:r w:rsidRPr="00FF4037">
              <w:rPr>
                <w:sz w:val="40"/>
                <w:szCs w:val="40"/>
              </w:rPr>
              <w:t>CMW</w:t>
            </w:r>
            <w:r w:rsidRPr="00FF4037">
              <w:rPr>
                <w:sz w:val="20"/>
              </w:rPr>
              <w:t>/</w:t>
            </w:r>
            <w:fldSimple w:instr=" FILLIN  &quot;Введите часть символа после CMW/&quot;  \* MERGEFORMAT ">
              <w:r w:rsidR="00CE5382" w:rsidRPr="00FF4037">
                <w:t>C/BFA/CO/1</w:t>
              </w:r>
            </w:fldSimple>
          </w:p>
        </w:tc>
      </w:tr>
      <w:tr w:rsidR="00CD6A00" w:rsidRPr="00FF4037" w:rsidTr="00B5763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FF4037" w:rsidRDefault="00CD6A00" w:rsidP="00B57634">
            <w:pPr>
              <w:spacing w:before="120"/>
              <w:jc w:val="center"/>
            </w:pPr>
            <w:r w:rsidRPr="00FF403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D6A00" w:rsidRPr="00FF4037" w:rsidRDefault="00CD6A00" w:rsidP="00CD6A0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FF4037">
              <w:rPr>
                <w:b/>
                <w:spacing w:val="-4"/>
                <w:w w:val="100"/>
                <w:sz w:val="34"/>
                <w:szCs w:val="40"/>
              </w:rPr>
              <w:t xml:space="preserve">Международная </w:t>
            </w:r>
            <w:r w:rsidR="00F57126" w:rsidRPr="00FF4037"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FF403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Pr="00FF4037">
              <w:rPr>
                <w:b/>
                <w:spacing w:val="-4"/>
                <w:w w:val="100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FF4037" w:rsidRDefault="00CD6A00" w:rsidP="00B57634">
            <w:pPr>
              <w:spacing w:before="240" w:after="0"/>
              <w:rPr>
                <w:sz w:val="20"/>
              </w:rPr>
            </w:pPr>
            <w:r w:rsidRPr="00FF4037">
              <w:rPr>
                <w:sz w:val="20"/>
              </w:rPr>
              <w:t xml:space="preserve">Distr.: </w:t>
            </w:r>
            <w:bookmarkStart w:id="0" w:name="ПолеСоСписком1"/>
            <w:r w:rsidRPr="00FF4037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F4037">
              <w:rPr>
                <w:sz w:val="20"/>
              </w:rPr>
              <w:instrText xml:space="preserve"> FORMDROPDOWN </w:instrText>
            </w:r>
            <w:r w:rsidRPr="00FF4037">
              <w:rPr>
                <w:sz w:val="20"/>
              </w:rPr>
            </w:r>
            <w:r w:rsidRPr="00FF4037">
              <w:rPr>
                <w:sz w:val="20"/>
              </w:rPr>
              <w:fldChar w:fldCharType="end"/>
            </w:r>
            <w:bookmarkEnd w:id="0"/>
          </w:p>
          <w:p w:rsidR="00CD6A00" w:rsidRPr="00FF4037" w:rsidRDefault="00CD6A00" w:rsidP="00B57634">
            <w:pPr>
              <w:spacing w:before="0" w:after="0"/>
              <w:rPr>
                <w:sz w:val="20"/>
              </w:rPr>
            </w:pPr>
            <w:fldSimple w:instr=" FILLIN  &quot;Введите дату документа&quot; \* MERGEFORMAT ">
              <w:r w:rsidR="00CE5382" w:rsidRPr="00FF4037">
                <w:rPr>
                  <w:sz w:val="20"/>
                </w:rPr>
                <w:t>8 October 2013</w:t>
              </w:r>
            </w:fldSimple>
          </w:p>
          <w:p w:rsidR="00CD6A00" w:rsidRPr="00FF4037" w:rsidRDefault="00CD6A00" w:rsidP="00B57634">
            <w:pPr>
              <w:spacing w:before="0" w:after="0"/>
              <w:rPr>
                <w:sz w:val="20"/>
              </w:rPr>
            </w:pPr>
            <w:r w:rsidRPr="00FF4037">
              <w:rPr>
                <w:sz w:val="20"/>
              </w:rPr>
              <w:t>Russian</w:t>
            </w:r>
          </w:p>
          <w:p w:rsidR="00CD6A00" w:rsidRPr="00FF4037" w:rsidRDefault="00CD6A00" w:rsidP="00B57634">
            <w:pPr>
              <w:spacing w:before="0" w:after="0"/>
              <w:rPr>
                <w:sz w:val="20"/>
              </w:rPr>
            </w:pPr>
            <w:r w:rsidRPr="00FF4037">
              <w:rPr>
                <w:sz w:val="20"/>
              </w:rPr>
              <w:t xml:space="preserve">Original: </w:t>
            </w:r>
            <w:bookmarkStart w:id="1" w:name="ПолеСоСписком2"/>
            <w:r w:rsidRPr="00FF4037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F4037">
              <w:rPr>
                <w:sz w:val="20"/>
              </w:rPr>
              <w:instrText xml:space="preserve"> FORMDROPDOWN </w:instrText>
            </w:r>
            <w:r w:rsidR="00E036D6" w:rsidRPr="00FF4037">
              <w:rPr>
                <w:sz w:val="20"/>
              </w:rPr>
            </w:r>
            <w:r w:rsidRPr="00FF4037">
              <w:rPr>
                <w:sz w:val="20"/>
              </w:rPr>
              <w:fldChar w:fldCharType="end"/>
            </w:r>
            <w:bookmarkEnd w:id="1"/>
          </w:p>
          <w:p w:rsidR="00CD6A00" w:rsidRPr="00FF4037" w:rsidRDefault="00CD6A00" w:rsidP="00B57634"/>
        </w:tc>
      </w:tr>
    </w:tbl>
    <w:p w:rsidR="00F57126" w:rsidRPr="00FF4037" w:rsidRDefault="00AF41E0" w:rsidP="00AB32DE">
      <w:pPr>
        <w:spacing w:before="120"/>
        <w:rPr>
          <w:sz w:val="24"/>
          <w:szCs w:val="24"/>
        </w:rPr>
      </w:pPr>
      <w:r w:rsidRPr="00FF4037">
        <w:rPr>
          <w:b/>
          <w:sz w:val="24"/>
          <w:szCs w:val="24"/>
        </w:rPr>
        <w:t xml:space="preserve">Комитет по защите прав всех </w:t>
      </w:r>
      <w:r w:rsidRPr="00FF4037">
        <w:rPr>
          <w:b/>
          <w:sz w:val="24"/>
          <w:szCs w:val="24"/>
        </w:rPr>
        <w:br/>
        <w:t>трудящихся-мигрантов и членов их семей</w:t>
      </w:r>
    </w:p>
    <w:p w:rsidR="00CE5382" w:rsidRPr="00FF4037" w:rsidRDefault="00AF41E0" w:rsidP="00AF41E0">
      <w:pPr>
        <w:pStyle w:val="HChGR"/>
      </w:pPr>
      <w:r w:rsidRPr="00FF4037">
        <w:tab/>
      </w:r>
      <w:r w:rsidRPr="00FF4037">
        <w:tab/>
        <w:t xml:space="preserve">Заключительные замечания по первоначальному докладу Буркина-Фасо, принятые Комитетом </w:t>
      </w:r>
      <w:r w:rsidRPr="00FF4037">
        <w:br/>
        <w:t>на его девятнадцатой сессии (9−13 сентября 2013 года)</w:t>
      </w:r>
    </w:p>
    <w:p w:rsidR="00AF41E0" w:rsidRPr="00FF4037" w:rsidRDefault="00AF41E0" w:rsidP="00AF41E0">
      <w:pPr>
        <w:pStyle w:val="SingleTxtGR"/>
      </w:pPr>
      <w:r w:rsidRPr="00FF4037">
        <w:t>1.</w:t>
      </w:r>
      <w:r w:rsidRPr="00FF4037">
        <w:tab/>
        <w:t>Комитет рассмотрел первоначальный доклад Буркина-Фасо (CMW/C/BFA/1) на своих 233-м и 234-м заседаниях (CMW/C/SR.233 и 234</w:t>
      </w:r>
      <w:r w:rsidRPr="00FF4037">
        <w:rPr>
          <w:iCs/>
        </w:rPr>
        <w:t xml:space="preserve">), </w:t>
      </w:r>
      <w:r w:rsidR="00841CAF">
        <w:rPr>
          <w:iCs/>
          <w:lang w:val="en-US"/>
        </w:rPr>
        <w:br/>
      </w:r>
      <w:r w:rsidRPr="00FF4037">
        <w:rPr>
          <w:iCs/>
        </w:rPr>
        <w:t>состоявши</w:t>
      </w:r>
      <w:r w:rsidRPr="00FF4037">
        <w:rPr>
          <w:iCs/>
        </w:rPr>
        <w:t>х</w:t>
      </w:r>
      <w:r w:rsidRPr="00FF4037">
        <w:rPr>
          <w:iCs/>
        </w:rPr>
        <w:t>ся 9 и 10</w:t>
      </w:r>
      <w:r w:rsidR="00FE4A1B">
        <w:rPr>
          <w:iCs/>
        </w:rPr>
        <w:t> </w:t>
      </w:r>
      <w:r w:rsidRPr="00FF4037">
        <w:rPr>
          <w:iCs/>
        </w:rPr>
        <w:t>сентября 2013</w:t>
      </w:r>
      <w:r w:rsidR="00FE4A1B">
        <w:rPr>
          <w:iCs/>
        </w:rPr>
        <w:t> </w:t>
      </w:r>
      <w:r w:rsidRPr="00FF4037">
        <w:rPr>
          <w:iCs/>
        </w:rPr>
        <w:t>года, и на своем 241-м</w:t>
      </w:r>
      <w:r w:rsidR="00FE4A1B">
        <w:rPr>
          <w:iCs/>
        </w:rPr>
        <w:t> </w:t>
      </w:r>
      <w:r w:rsidRPr="00FF4037">
        <w:rPr>
          <w:iCs/>
        </w:rPr>
        <w:t>заседании (CMW/C/SR.241), которое проводилось 13 сентября 2013 года, принял следу</w:t>
      </w:r>
      <w:r w:rsidRPr="00FF4037">
        <w:rPr>
          <w:iCs/>
        </w:rPr>
        <w:t>ю</w:t>
      </w:r>
      <w:r w:rsidRPr="00FF4037">
        <w:rPr>
          <w:iCs/>
        </w:rPr>
        <w:t>щие заключительные замечания.</w:t>
      </w:r>
    </w:p>
    <w:p w:rsidR="00E036D6" w:rsidRPr="00FF4037" w:rsidRDefault="00E036D6" w:rsidP="00E036D6">
      <w:pPr>
        <w:pStyle w:val="H1GR"/>
      </w:pPr>
      <w:r w:rsidRPr="00FF4037">
        <w:tab/>
        <w:t>A.</w:t>
      </w:r>
      <w:r w:rsidRPr="00FF4037">
        <w:tab/>
        <w:t xml:space="preserve">Введение </w:t>
      </w:r>
    </w:p>
    <w:p w:rsidR="00E036D6" w:rsidRPr="00FF4037" w:rsidRDefault="00E036D6" w:rsidP="00E036D6">
      <w:pPr>
        <w:pStyle w:val="SingleTxtGR"/>
      </w:pPr>
      <w:r w:rsidRPr="00FF4037">
        <w:t>2.</w:t>
      </w:r>
      <w:r w:rsidRPr="00FF4037">
        <w:tab/>
        <w:t>Комитет с удовлетворением отмечает представление государством-участником своего первоначального доклада, хотя он был представлен с оп</w:t>
      </w:r>
      <w:r w:rsidRPr="00FF4037">
        <w:t>о</w:t>
      </w:r>
      <w:r w:rsidRPr="00FF4037">
        <w:t>зданием, и благодарит государство-участник за его ответы (CMW/C/BFA/Q/1/</w:t>
      </w:r>
      <w:r w:rsidR="00AB32DE">
        <w:rPr>
          <w:lang w:val="en-US"/>
        </w:rPr>
        <w:br/>
      </w:r>
      <w:r w:rsidRPr="00FF4037">
        <w:t>Add.1) на вопросы из списка вопросов для обсуждения, которые были п</w:t>
      </w:r>
      <w:r w:rsidRPr="00FF4037">
        <w:t>е</w:t>
      </w:r>
      <w:r w:rsidRPr="00FF4037">
        <w:t>реданы в установленный срок.</w:t>
      </w:r>
    </w:p>
    <w:p w:rsidR="00E036D6" w:rsidRPr="00FF4037" w:rsidRDefault="00E036D6" w:rsidP="00E036D6">
      <w:pPr>
        <w:pStyle w:val="SingleTxtGR"/>
      </w:pPr>
      <w:r w:rsidRPr="00FF4037">
        <w:t>3.</w:t>
      </w:r>
      <w:r w:rsidRPr="00FF4037">
        <w:tab/>
        <w:t>Комитет отдает должное высокому уровню делегации государства-участника во главе с Генеральным секретарем Министерства по вопросам прав человека и поощрения гражданственности г-ном Амаду Консиги, в состав кот</w:t>
      </w:r>
      <w:r w:rsidRPr="00FF4037">
        <w:t>о</w:t>
      </w:r>
      <w:r w:rsidRPr="00FF4037">
        <w:t>рой входили Постоянный представитель Буркина-Фасо при Отделении Орган</w:t>
      </w:r>
      <w:r w:rsidRPr="00FF4037">
        <w:t>и</w:t>
      </w:r>
      <w:r w:rsidRPr="00FF4037">
        <w:t>зации Объединенных Наций в Женеве, заместитель Постоянного представителя Буркина-Фасо при Отделении Организации Объединенных Наций в Женеве и представители различных министерств и Постоянного представительства. К</w:t>
      </w:r>
      <w:r w:rsidRPr="00FF4037">
        <w:t>о</w:t>
      </w:r>
      <w:r w:rsidRPr="00FF4037">
        <w:t>митет высоко оценивает диалог, состоявшийся между делегацией и членами Комитета, несмотря на то, что некоторые из письменных и устных ответов не вполне точны или не подкреплены статистическими данными.</w:t>
      </w:r>
    </w:p>
    <w:p w:rsidR="00E036D6" w:rsidRPr="00FF4037" w:rsidRDefault="00E036D6" w:rsidP="00E036D6">
      <w:pPr>
        <w:pStyle w:val="SingleTxtGR"/>
      </w:pPr>
      <w:r w:rsidRPr="00FF4037">
        <w:t>4.</w:t>
      </w:r>
      <w:r w:rsidRPr="00FF4037">
        <w:tab/>
        <w:t>Комитет отмечает, что страны, в которых занято большинство буркини</w:t>
      </w:r>
      <w:r w:rsidRPr="00FF4037">
        <w:t>й</w:t>
      </w:r>
      <w:r w:rsidRPr="00FF4037">
        <w:t>ских трудящихся-мигрантов, пока не являются участницами Конвенции, что служит для этих трудящихся препятствием на пути пользования правами, пр</w:t>
      </w:r>
      <w:r w:rsidRPr="00FF4037">
        <w:t>и</w:t>
      </w:r>
      <w:r w:rsidRPr="00FF4037">
        <w:t xml:space="preserve">знанными за ними в Конвенции. </w:t>
      </w:r>
    </w:p>
    <w:p w:rsidR="00E036D6" w:rsidRPr="00FF4037" w:rsidRDefault="00E036D6" w:rsidP="00E036D6">
      <w:pPr>
        <w:pStyle w:val="H1GR"/>
      </w:pPr>
      <w:r w:rsidRPr="00FF4037">
        <w:tab/>
        <w:t>B.</w:t>
      </w:r>
      <w:r w:rsidRPr="00FF4037">
        <w:tab/>
        <w:t>Позитивные аспекты</w:t>
      </w:r>
    </w:p>
    <w:p w:rsidR="00E036D6" w:rsidRPr="00FF4037" w:rsidRDefault="00E036D6" w:rsidP="00E036D6">
      <w:pPr>
        <w:pStyle w:val="SingleTxtGR"/>
      </w:pPr>
      <w:r w:rsidRPr="00FF4037">
        <w:t>5.</w:t>
      </w:r>
      <w:r w:rsidRPr="00FF4037">
        <w:tab/>
        <w:t>Комитет с удовлетворением отмечает следующие меры законодательного и политического характера:</w:t>
      </w:r>
    </w:p>
    <w:p w:rsidR="00E036D6" w:rsidRPr="00FF4037" w:rsidRDefault="00E036D6" w:rsidP="00E036D6">
      <w:pPr>
        <w:pStyle w:val="SingleTxtGR"/>
      </w:pPr>
      <w:r w:rsidRPr="00FF4037">
        <w:tab/>
        <w:t>a)</w:t>
      </w:r>
      <w:r w:rsidRPr="00FF4037">
        <w:tab/>
        <w:t>принятие Закона № 062-2009/AN и Декрета № 2010-559/PRES/PM/</w:t>
      </w:r>
      <w:r w:rsidR="00AB32DE">
        <w:rPr>
          <w:lang w:val="en-US"/>
        </w:rPr>
        <w:br/>
      </w:r>
      <w:r w:rsidRPr="00FF4037">
        <w:t>MPDH о создании и деятельности новой Национальной комиссии по правам ч</w:t>
      </w:r>
      <w:r w:rsidRPr="00FF4037">
        <w:t>е</w:t>
      </w:r>
      <w:r w:rsidRPr="00FF4037">
        <w:t>ловека, которая вправе проводить расследования и уполномочена получать ж</w:t>
      </w:r>
      <w:r w:rsidRPr="00FF4037">
        <w:t>а</w:t>
      </w:r>
      <w:r w:rsidRPr="00FF4037">
        <w:t>лобы на положение отдельных лиц, включая трудящихся-мигрантов, и пос</w:t>
      </w:r>
      <w:r w:rsidRPr="00FF4037">
        <w:t>е</w:t>
      </w:r>
      <w:r w:rsidRPr="00FF4037">
        <w:t>щать места содержания под стражей;</w:t>
      </w:r>
    </w:p>
    <w:p w:rsidR="00E036D6" w:rsidRPr="00FF4037" w:rsidRDefault="00E036D6" w:rsidP="00E036D6">
      <w:pPr>
        <w:pStyle w:val="SingleTxtGR"/>
      </w:pPr>
      <w:r w:rsidRPr="00FF4037">
        <w:tab/>
        <w:t>b)</w:t>
      </w:r>
      <w:r w:rsidRPr="00FF4037">
        <w:tab/>
        <w:t>заключение соглашения между Буркина-Фасо и Францией о совм</w:t>
      </w:r>
      <w:r w:rsidRPr="00FF4037">
        <w:t>е</w:t>
      </w:r>
      <w:r w:rsidRPr="00FF4037">
        <w:t>стном</w:t>
      </w:r>
      <w:r w:rsidR="004B05CC" w:rsidRPr="00FF4037">
        <w:t xml:space="preserve"> </w:t>
      </w:r>
      <w:r w:rsidRPr="00FF4037">
        <w:t>регулировании миграционных потоков и всестороннем развитии, подп</w:t>
      </w:r>
      <w:r w:rsidRPr="00FF4037">
        <w:t>и</w:t>
      </w:r>
      <w:r w:rsidRPr="00FF4037">
        <w:t>санного в 2009 году, которое затрагивает целый ряд областей, охватываемых Конвенц</w:t>
      </w:r>
      <w:r w:rsidRPr="00FF4037">
        <w:t>и</w:t>
      </w:r>
      <w:r w:rsidRPr="00FF4037">
        <w:t>ей;</w:t>
      </w:r>
    </w:p>
    <w:p w:rsidR="00E036D6" w:rsidRPr="00FF4037" w:rsidRDefault="00E036D6" w:rsidP="00E036D6">
      <w:pPr>
        <w:pStyle w:val="SingleTxtGR"/>
      </w:pPr>
      <w:r w:rsidRPr="00FF4037">
        <w:tab/>
        <w:t>c)</w:t>
      </w:r>
      <w:r w:rsidRPr="00FF4037">
        <w:tab/>
        <w:t>подписание в 2013 году соглашения о совместном регулировании мигр</w:t>
      </w:r>
      <w:r w:rsidRPr="00FF4037">
        <w:t>а</w:t>
      </w:r>
      <w:r w:rsidRPr="00FF4037">
        <w:t>ционных потоков между Буркина-Фасо и Мальтой.</w:t>
      </w:r>
    </w:p>
    <w:p w:rsidR="00E036D6" w:rsidRPr="00FF4037" w:rsidRDefault="00E036D6" w:rsidP="00E036D6">
      <w:pPr>
        <w:pStyle w:val="SingleTxtGR"/>
      </w:pPr>
      <w:r w:rsidRPr="00FF4037">
        <w:t>6.</w:t>
      </w:r>
      <w:r w:rsidRPr="00FF4037">
        <w:tab/>
        <w:t>Комитет с удовлетворением отмечает, что государством-участником были ратифицированы следующие международные договоры:</w:t>
      </w:r>
    </w:p>
    <w:p w:rsidR="00E036D6" w:rsidRPr="00FF4037" w:rsidRDefault="00E036D6" w:rsidP="00E036D6">
      <w:pPr>
        <w:pStyle w:val="SingleTxtGR"/>
      </w:pPr>
      <w:r w:rsidRPr="00FF4037">
        <w:tab/>
        <w:t>a)</w:t>
      </w:r>
      <w:r w:rsidRPr="00FF4037">
        <w:tab/>
        <w:t>Факультативный протокол к Конвенции против пыток и других жестоких, бесчеловечных или унижающих достоинство видов обращения и н</w:t>
      </w:r>
      <w:r w:rsidRPr="00FF4037">
        <w:t>а</w:t>
      </w:r>
      <w:r w:rsidRPr="00FF4037">
        <w:t>казания – в 2010 году;</w:t>
      </w:r>
    </w:p>
    <w:p w:rsidR="00E036D6" w:rsidRPr="00FF4037" w:rsidRDefault="00E036D6" w:rsidP="00E036D6">
      <w:pPr>
        <w:pStyle w:val="SingleTxtGR"/>
      </w:pPr>
      <w:r w:rsidRPr="00FF4037">
        <w:tab/>
        <w:t>b)</w:t>
      </w:r>
      <w:r w:rsidRPr="00FF4037">
        <w:tab/>
        <w:t>Факультативный протокол к Международному пакту об экономич</w:t>
      </w:r>
      <w:r w:rsidRPr="00FF4037">
        <w:t>е</w:t>
      </w:r>
      <w:r w:rsidRPr="00FF4037">
        <w:t xml:space="preserve">ских, социальных и культурных правах – в 2012 году; </w:t>
      </w:r>
    </w:p>
    <w:p w:rsidR="00E036D6" w:rsidRPr="00FF4037" w:rsidRDefault="00E036D6" w:rsidP="00E036D6">
      <w:pPr>
        <w:pStyle w:val="SingleTxtGR"/>
      </w:pPr>
      <w:r w:rsidRPr="00FF4037">
        <w:tab/>
        <w:t>c)</w:t>
      </w:r>
      <w:r w:rsidRPr="00FF4037">
        <w:tab/>
        <w:t>Конвенция № 122 (1964 года) Международной организации труда (МОТ) о политике в области занятости – в 2009 году.</w:t>
      </w:r>
    </w:p>
    <w:p w:rsidR="00E036D6" w:rsidRPr="00FF4037" w:rsidRDefault="00E036D6" w:rsidP="00E036D6">
      <w:pPr>
        <w:pStyle w:val="H1GR"/>
      </w:pPr>
      <w:r w:rsidRPr="00FF4037">
        <w:tab/>
        <w:t>C.</w:t>
      </w:r>
      <w:r w:rsidRPr="00FF4037">
        <w:tab/>
        <w:t xml:space="preserve">Факторы и трудности, препятствующие осуществлению Конвенции </w:t>
      </w:r>
    </w:p>
    <w:p w:rsidR="00E036D6" w:rsidRPr="00FF4037" w:rsidRDefault="00E036D6" w:rsidP="00E036D6">
      <w:pPr>
        <w:pStyle w:val="SingleTxtGR"/>
      </w:pPr>
      <w:r w:rsidRPr="00FF4037">
        <w:t>7.</w:t>
      </w:r>
      <w:r w:rsidRPr="00FF4037">
        <w:tab/>
        <w:t>Комитет признает те трудности, с которыми сталкивается государство-участник, в частности проницаемость границ и социально-политические криз</w:t>
      </w:r>
      <w:r w:rsidRPr="00FF4037">
        <w:t>и</w:t>
      </w:r>
      <w:r w:rsidRPr="00FF4037">
        <w:t>сы, наблюдающиеся в ряде соседних стран, наряду с климатическими измен</w:t>
      </w:r>
      <w:r w:rsidRPr="00FF4037">
        <w:t>е</w:t>
      </w:r>
      <w:r w:rsidRPr="00FF4037">
        <w:t>ниями, которые могут стать препятствием на пути всестороннего осуществл</w:t>
      </w:r>
      <w:r w:rsidRPr="00FF4037">
        <w:t>е</w:t>
      </w:r>
      <w:r w:rsidRPr="00FF4037">
        <w:t>ния прав и основных свобод трудящихся-мигрантов и членов их семей.</w:t>
      </w:r>
    </w:p>
    <w:p w:rsidR="00E036D6" w:rsidRPr="00FF4037" w:rsidRDefault="00E036D6" w:rsidP="00E036D6">
      <w:pPr>
        <w:pStyle w:val="H1GR"/>
      </w:pPr>
      <w:r w:rsidRPr="00FF4037">
        <w:tab/>
        <w:t>D.</w:t>
      </w:r>
      <w:r w:rsidRPr="00FF4037">
        <w:tab/>
        <w:t>Основные вопросы, вызывающие озабоченность, предложения и рекомендации</w:t>
      </w:r>
    </w:p>
    <w:p w:rsidR="00E036D6" w:rsidRPr="00FF4037" w:rsidRDefault="00E036D6" w:rsidP="00E036D6">
      <w:pPr>
        <w:pStyle w:val="H23GR"/>
      </w:pPr>
      <w:r w:rsidRPr="00FF4037">
        <w:tab/>
        <w:t>1.</w:t>
      </w:r>
      <w:r w:rsidRPr="00FF4037">
        <w:tab/>
        <w:t>Общие меры по осуществлению (статьи 73 и 84)</w:t>
      </w:r>
    </w:p>
    <w:p w:rsidR="00E036D6" w:rsidRPr="00FF4037" w:rsidRDefault="00E036D6" w:rsidP="00EB47D3">
      <w:pPr>
        <w:pStyle w:val="H4GR"/>
        <w:spacing w:before="240"/>
      </w:pPr>
      <w:r w:rsidRPr="00FF4037">
        <w:tab/>
      </w:r>
      <w:r w:rsidRPr="00FF4037">
        <w:tab/>
        <w:t xml:space="preserve">Законодательство и его применение </w:t>
      </w:r>
    </w:p>
    <w:p w:rsidR="00E036D6" w:rsidRPr="00FF4037" w:rsidRDefault="00E036D6" w:rsidP="00E036D6">
      <w:pPr>
        <w:pStyle w:val="SingleTxtGR"/>
      </w:pPr>
      <w:r w:rsidRPr="00FF4037">
        <w:t>8.</w:t>
      </w:r>
      <w:r w:rsidRPr="00FF4037">
        <w:tab/>
        <w:t>Комитет с сожалением констатирует, что государство-участник не сдел</w:t>
      </w:r>
      <w:r w:rsidRPr="00FF4037">
        <w:t>а</w:t>
      </w:r>
      <w:r w:rsidRPr="00FF4037">
        <w:t>ло предусмотренных статьями 76 и 77 заявлений о признании компетенции К</w:t>
      </w:r>
      <w:r w:rsidRPr="00FF4037">
        <w:t>о</w:t>
      </w:r>
      <w:r w:rsidRPr="00FF4037">
        <w:t>митета получать сообщения от государств-участников и частных лиц.</w:t>
      </w:r>
    </w:p>
    <w:p w:rsidR="00E036D6" w:rsidRPr="00FF4037" w:rsidRDefault="00E036D6" w:rsidP="00E036D6">
      <w:pPr>
        <w:pStyle w:val="SingleTxtGR"/>
      </w:pPr>
      <w:r w:rsidRPr="00FF4037">
        <w:t>9.</w:t>
      </w:r>
      <w:r w:rsidRPr="00FF4037">
        <w:tab/>
      </w:r>
      <w:r w:rsidRPr="00FF4037">
        <w:rPr>
          <w:b/>
        </w:rPr>
        <w:t>Комитет предлагает государству</w:t>
      </w:r>
      <w:r w:rsidR="00FE4A1B">
        <w:rPr>
          <w:b/>
        </w:rPr>
        <w:t>-участнику рассмотреть вопрос о </w:t>
      </w:r>
      <w:r w:rsidRPr="00FF4037">
        <w:rPr>
          <w:b/>
        </w:rPr>
        <w:t>том, чтобы сделать заявления в соответствии со статьями 76 и 77 Ко</w:t>
      </w:r>
      <w:r w:rsidRPr="00FF4037">
        <w:rPr>
          <w:b/>
        </w:rPr>
        <w:t>н</w:t>
      </w:r>
      <w:r w:rsidRPr="00FF4037">
        <w:rPr>
          <w:b/>
        </w:rPr>
        <w:t>венции.</w:t>
      </w:r>
    </w:p>
    <w:p w:rsidR="00E036D6" w:rsidRPr="00FF4037" w:rsidRDefault="00E036D6" w:rsidP="00E036D6">
      <w:pPr>
        <w:pStyle w:val="SingleTxtGR"/>
      </w:pPr>
      <w:r w:rsidRPr="00FF4037">
        <w:t>10.</w:t>
      </w:r>
      <w:r w:rsidRPr="00FF4037">
        <w:tab/>
        <w:t xml:space="preserve">Принимая к сведению тот факт, что государство-участник обязалось в ближайшее время ратифицировать Конвенцию № 189 (2011 года) МОТ о труде домашних работников, Комитет констатирует, что государство пока не является участником этой </w:t>
      </w:r>
      <w:r w:rsidR="00841CAF">
        <w:t>К</w:t>
      </w:r>
      <w:r w:rsidRPr="00FF4037">
        <w:t>онвенции.</w:t>
      </w:r>
    </w:p>
    <w:p w:rsidR="00E036D6" w:rsidRPr="00FF4037" w:rsidRDefault="00E036D6" w:rsidP="00E036D6">
      <w:pPr>
        <w:pStyle w:val="SingleTxtGR"/>
      </w:pPr>
      <w:r w:rsidRPr="00FF4037">
        <w:t>11.</w:t>
      </w:r>
      <w:r w:rsidRPr="00FF4037">
        <w:tab/>
      </w:r>
      <w:r w:rsidRPr="00FF4037">
        <w:rPr>
          <w:b/>
        </w:rPr>
        <w:t>Комитет рекомендует государству-участнику ратифицировать Ко</w:t>
      </w:r>
      <w:r w:rsidRPr="00FF4037">
        <w:rPr>
          <w:b/>
        </w:rPr>
        <w:t>н</w:t>
      </w:r>
      <w:r w:rsidRPr="00FF4037">
        <w:rPr>
          <w:b/>
        </w:rPr>
        <w:t>венцию № 189 МОТ и установить конкретный срок для ее ратификации.</w:t>
      </w:r>
    </w:p>
    <w:p w:rsidR="00E036D6" w:rsidRPr="00FF4037" w:rsidRDefault="00E036D6" w:rsidP="00E036D6">
      <w:pPr>
        <w:pStyle w:val="SingleTxtGR"/>
      </w:pPr>
      <w:r w:rsidRPr="00FF4037">
        <w:t>12.</w:t>
      </w:r>
      <w:r w:rsidRPr="00FF4037">
        <w:tab/>
        <w:t>Комитет отмечает стремление государства-участника разработать и пр</w:t>
      </w:r>
      <w:r w:rsidRPr="00FF4037">
        <w:t>и</w:t>
      </w:r>
      <w:r w:rsidRPr="00FF4037">
        <w:t>нять национальную стратегию в области миграции на период 2014</w:t>
      </w:r>
      <w:r w:rsidR="004B05CC" w:rsidRPr="00FF4037">
        <w:t>−</w:t>
      </w:r>
      <w:r w:rsidRPr="00FF4037">
        <w:t>2025 годов наряду с т</w:t>
      </w:r>
      <w:r w:rsidR="004B05CC" w:rsidRPr="00FF4037">
        <w:t>рехлетним планом работы на 2014−</w:t>
      </w:r>
      <w:r w:rsidRPr="00FF4037">
        <w:t>2016 годы. В то же время Комитет сожалеет, что такая стратегия до сих пор не принята. Кроме того, Комитет пр</w:t>
      </w:r>
      <w:r w:rsidRPr="00FF4037">
        <w:t>и</w:t>
      </w:r>
      <w:r w:rsidRPr="00FF4037">
        <w:t>ветствует осуществление Конвенции государством-участником, но при этом обеспокоен сбоями в координации деятельности между различными профил</w:t>
      </w:r>
      <w:r w:rsidRPr="00FF4037">
        <w:t>ь</w:t>
      </w:r>
      <w:r w:rsidRPr="00FF4037">
        <w:t>ными министерствами.</w:t>
      </w:r>
    </w:p>
    <w:p w:rsidR="00E036D6" w:rsidRPr="00FF4037" w:rsidRDefault="00E036D6" w:rsidP="00E036D6">
      <w:pPr>
        <w:pStyle w:val="SingleTxtGR"/>
        <w:rPr>
          <w:b/>
        </w:rPr>
      </w:pPr>
      <w:r w:rsidRPr="00FF4037">
        <w:t>13.</w:t>
      </w:r>
      <w:r w:rsidRPr="00FF4037">
        <w:tab/>
      </w:r>
      <w:r w:rsidRPr="00FF4037">
        <w:rPr>
          <w:b/>
        </w:rPr>
        <w:t>Комитет призывает государство-участник активизировать процесс принятия национальной стратегии в области миграции, предоставляя н</w:t>
      </w:r>
      <w:r w:rsidRPr="00FF4037">
        <w:rPr>
          <w:b/>
        </w:rPr>
        <w:t>е</w:t>
      </w:r>
      <w:r w:rsidRPr="00FF4037">
        <w:rPr>
          <w:b/>
        </w:rPr>
        <w:t>обходимые ресурсы для ее реализации, и гарантировать ее регулярный м</w:t>
      </w:r>
      <w:r w:rsidRPr="00FF4037">
        <w:rPr>
          <w:b/>
        </w:rPr>
        <w:t>о</w:t>
      </w:r>
      <w:r w:rsidRPr="00FF4037">
        <w:rPr>
          <w:b/>
        </w:rPr>
        <w:t>ниторинг. Комитет рекомендует государству-участнику повысить уровень координации между министерствами, участвующими в осуществлении Конвенции.</w:t>
      </w:r>
    </w:p>
    <w:p w:rsidR="00E036D6" w:rsidRPr="00FF4037" w:rsidRDefault="00E036D6" w:rsidP="00841CAF">
      <w:pPr>
        <w:pStyle w:val="H4GR"/>
        <w:spacing w:before="240"/>
      </w:pPr>
      <w:r w:rsidRPr="00FF4037">
        <w:tab/>
      </w:r>
      <w:r w:rsidRPr="00FF4037">
        <w:tab/>
        <w:t>Сбор данных</w:t>
      </w:r>
    </w:p>
    <w:p w:rsidR="00E036D6" w:rsidRPr="00FF4037" w:rsidRDefault="00E036D6" w:rsidP="00E036D6">
      <w:pPr>
        <w:pStyle w:val="SingleTxtGR"/>
      </w:pPr>
      <w:r w:rsidRPr="00FF4037">
        <w:t>14.</w:t>
      </w:r>
      <w:r w:rsidRPr="00FF4037">
        <w:tab/>
        <w:t>Отмечая усилия, предпринимаемые государством-участником для сорт</w:t>
      </w:r>
      <w:r w:rsidRPr="00FF4037">
        <w:t>и</w:t>
      </w:r>
      <w:r w:rsidRPr="00FF4037">
        <w:t>ровки результатов переписей населения и для представления ряда статистич</w:t>
      </w:r>
      <w:r w:rsidRPr="00FF4037">
        <w:t>е</w:t>
      </w:r>
      <w:r w:rsidRPr="00FF4037">
        <w:t>ских данных в своих устных ответах, Комитет выражает сожаление в связи с нехваткой точных статистических данных по вопросам, связанным с миграц</w:t>
      </w:r>
      <w:r w:rsidRPr="00FF4037">
        <w:t>и</w:t>
      </w:r>
      <w:r w:rsidRPr="00FF4037">
        <w:t>ей, таким как миграционные потоки в направлении государства-участника и из него, а также общее число трудящихся-мигрантов и членов их семей. Он нап</w:t>
      </w:r>
      <w:r w:rsidRPr="00FF4037">
        <w:t>о</w:t>
      </w:r>
      <w:r w:rsidRPr="00FF4037">
        <w:t xml:space="preserve">минает, что информация такого рода необходима для понимания ситуации в сфере миграции в государстве-участнике и для оценки уровня осуществления Конвенции. </w:t>
      </w:r>
    </w:p>
    <w:p w:rsidR="00E036D6" w:rsidRPr="00FF4037" w:rsidRDefault="00E036D6" w:rsidP="00E036D6">
      <w:pPr>
        <w:pStyle w:val="SingleTxtGR"/>
        <w:rPr>
          <w:b/>
          <w:bCs/>
        </w:rPr>
      </w:pPr>
      <w:r w:rsidRPr="00FF4037">
        <w:t>15.</w:t>
      </w:r>
      <w:r w:rsidRPr="00FF4037">
        <w:tab/>
      </w:r>
      <w:r w:rsidRPr="00FF4037">
        <w:rPr>
          <w:b/>
          <w:bCs/>
        </w:rPr>
        <w:t>Комитет настоятельно призывает государство-участник в рамках своей новой миграционной стратегии и своего трехлетнего плана действий создать централизованную базу данных в разбивке по полу, возрасту и происхождению, чтобы эффективнее анализировать миграционные пр</w:t>
      </w:r>
      <w:r w:rsidRPr="00FF4037">
        <w:rPr>
          <w:b/>
          <w:bCs/>
        </w:rPr>
        <w:t>о</w:t>
      </w:r>
      <w:r w:rsidRPr="00FF4037">
        <w:rPr>
          <w:b/>
          <w:bCs/>
        </w:rPr>
        <w:t>цессы и положение трудящихся-мигрантов в стране, в том числе не име</w:t>
      </w:r>
      <w:r w:rsidRPr="00FF4037">
        <w:rPr>
          <w:b/>
          <w:bCs/>
        </w:rPr>
        <w:t>ю</w:t>
      </w:r>
      <w:r w:rsidRPr="00FF4037">
        <w:rPr>
          <w:b/>
          <w:bCs/>
        </w:rPr>
        <w:t>щих постоянного статуса, чтобы обеспечить эффективное проведение своей миграционной политики и контролировать осуществление положений Конвенции. В отсутствие точной информации Комитету хотелось бы пол</w:t>
      </w:r>
      <w:r w:rsidRPr="00FF4037">
        <w:rPr>
          <w:b/>
          <w:bCs/>
        </w:rPr>
        <w:t>у</w:t>
      </w:r>
      <w:r w:rsidRPr="00FF4037">
        <w:rPr>
          <w:b/>
          <w:bCs/>
        </w:rPr>
        <w:t>чить данные, основанные на исследованиях или оценках.</w:t>
      </w:r>
    </w:p>
    <w:p w:rsidR="00E036D6" w:rsidRPr="00FF4037" w:rsidRDefault="00E036D6" w:rsidP="00841CAF">
      <w:pPr>
        <w:pStyle w:val="H4GR"/>
        <w:spacing w:before="240"/>
      </w:pPr>
      <w:r w:rsidRPr="00FF4037">
        <w:tab/>
      </w:r>
      <w:r w:rsidRPr="00FF4037">
        <w:tab/>
        <w:t>Изучение и популяризация Конвенции</w:t>
      </w:r>
    </w:p>
    <w:p w:rsidR="00E036D6" w:rsidRPr="00FF4037" w:rsidRDefault="00E036D6" w:rsidP="00E036D6">
      <w:pPr>
        <w:pStyle w:val="SingleTxtGR"/>
        <w:rPr>
          <w:iCs/>
        </w:rPr>
      </w:pPr>
      <w:r w:rsidRPr="00FF4037">
        <w:t>16.</w:t>
      </w:r>
      <w:r w:rsidRPr="00FF4037">
        <w:tab/>
      </w:r>
      <w:r w:rsidRPr="00FF4037">
        <w:rPr>
          <w:iCs/>
        </w:rPr>
        <w:t>Комитет с интересом принимает к сведению информацию о проведении в государстве-участнике курсов обучения для сотрудников полиции, пограничной службы и судебных органов. При этом Комитет с беспокойством отмечает, что эти учебные курсы не являются обязательными и не проводятся на системат</w:t>
      </w:r>
      <w:r w:rsidRPr="00FF4037">
        <w:rPr>
          <w:iCs/>
        </w:rPr>
        <w:t>и</w:t>
      </w:r>
      <w:r w:rsidRPr="00FF4037">
        <w:rPr>
          <w:iCs/>
        </w:rPr>
        <w:t xml:space="preserve">ческой основе для всех должностных лиц, которые занимаются трудящимися-мигрантами. </w:t>
      </w:r>
    </w:p>
    <w:p w:rsidR="00E036D6" w:rsidRPr="00FF4037" w:rsidRDefault="00E036D6" w:rsidP="00E036D6">
      <w:pPr>
        <w:pStyle w:val="SingleTxtGR"/>
        <w:rPr>
          <w:b/>
          <w:bCs/>
        </w:rPr>
      </w:pPr>
      <w:r w:rsidRPr="00FF4037">
        <w:rPr>
          <w:bCs/>
        </w:rPr>
        <w:t>17.</w:t>
      </w:r>
      <w:r w:rsidRPr="00FF4037">
        <w:rPr>
          <w:b/>
          <w:bCs/>
        </w:rPr>
        <w:tab/>
        <w:t>Комитет рекомендует государству-участнику активизировать усилия по систематическому проведению обязательных учебных курсов, посв</w:t>
      </w:r>
      <w:r w:rsidRPr="00FF4037">
        <w:rPr>
          <w:b/>
          <w:bCs/>
        </w:rPr>
        <w:t>я</w:t>
      </w:r>
      <w:r w:rsidRPr="00FF4037">
        <w:rPr>
          <w:b/>
          <w:bCs/>
        </w:rPr>
        <w:t>щенных содержанию и непосредственному применению Конвенции, для всех должностных лиц, занимающихся вопросами трудящихся-мигрантов, в частности для судей, сотрудников полиции и пограничной службы, р</w:t>
      </w:r>
      <w:r w:rsidRPr="00FF4037">
        <w:rPr>
          <w:b/>
          <w:bCs/>
        </w:rPr>
        <w:t>а</w:t>
      </w:r>
      <w:r w:rsidRPr="00FF4037">
        <w:rPr>
          <w:b/>
          <w:bCs/>
        </w:rPr>
        <w:t>ботников иммиграционной и консульской службы, инспекторов труда и с</w:t>
      </w:r>
      <w:r w:rsidRPr="00FF4037">
        <w:rPr>
          <w:b/>
          <w:bCs/>
        </w:rPr>
        <w:t>о</w:t>
      </w:r>
      <w:r w:rsidRPr="00FF4037">
        <w:rPr>
          <w:b/>
          <w:bCs/>
        </w:rPr>
        <w:t xml:space="preserve">циальных работников. </w:t>
      </w:r>
    </w:p>
    <w:p w:rsidR="00E036D6" w:rsidRPr="00FF4037" w:rsidRDefault="00E036D6" w:rsidP="004B05CC">
      <w:pPr>
        <w:pStyle w:val="H23GR"/>
      </w:pPr>
      <w:r w:rsidRPr="00FF4037">
        <w:tab/>
        <w:t>2.</w:t>
      </w:r>
      <w:r w:rsidRPr="00FF4037">
        <w:tab/>
        <w:t>Общие принципы (статьи 7 и 83)</w:t>
      </w:r>
    </w:p>
    <w:p w:rsidR="00E036D6" w:rsidRPr="00FF4037" w:rsidRDefault="00E036D6" w:rsidP="009A161D">
      <w:pPr>
        <w:pStyle w:val="H4GR"/>
        <w:spacing w:before="240"/>
      </w:pPr>
      <w:r w:rsidRPr="00FF4037">
        <w:tab/>
      </w:r>
      <w:r w:rsidRPr="00FF4037">
        <w:tab/>
        <w:t>Право на эффективное средство правовой защиты</w:t>
      </w:r>
    </w:p>
    <w:p w:rsidR="00E036D6" w:rsidRPr="00FF4037" w:rsidRDefault="00E036D6" w:rsidP="00E036D6">
      <w:pPr>
        <w:pStyle w:val="SingleTxtGR"/>
      </w:pPr>
      <w:r w:rsidRPr="00FF4037">
        <w:t>18.</w:t>
      </w:r>
      <w:r w:rsidRPr="00FF4037">
        <w:tab/>
        <w:t>Комитет принимает к сведению информацию государства-участника о том, что любое лицо независимо от его гражданства имеет доступ к судебным органам и пользуется режимом защиты прав, которые гарантированы законод</w:t>
      </w:r>
      <w:r w:rsidRPr="00FF4037">
        <w:t>а</w:t>
      </w:r>
      <w:r w:rsidRPr="00FF4037">
        <w:t>тельством. Проявляя интерес к представленной информации о судебных и а</w:t>
      </w:r>
      <w:r w:rsidRPr="00FF4037">
        <w:t>д</w:t>
      </w:r>
      <w:r w:rsidRPr="00FF4037">
        <w:t>министративных органах, компетентных расследовать жалобы трудящихся-мигрантов, Комитет с озабоченностью отмечает, что не было приведено ник</w:t>
      </w:r>
      <w:r w:rsidRPr="00FF4037">
        <w:t>а</w:t>
      </w:r>
      <w:r w:rsidRPr="00FF4037">
        <w:t>ких данных о количестве дел и/или апелляций, которые были рассмотрены за период после ратификации Конвенции государством-участником этими разли</w:t>
      </w:r>
      <w:r w:rsidRPr="00FF4037">
        <w:t>ч</w:t>
      </w:r>
      <w:r w:rsidRPr="00FF4037">
        <w:t>ными органами, включая Национальную комиссию по правам человека, что может указывать на неосведомленность трудящихся-мигрантов о средствах правовой защиты, находящихся в их распоряжении, и о неэффективности зак</w:t>
      </w:r>
      <w:r w:rsidRPr="00FF4037">
        <w:t>о</w:t>
      </w:r>
      <w:r w:rsidRPr="00FF4037">
        <w:t>нодательства в этой части. Кроме того, Комитет обеспокоен упомянутыми гос</w:t>
      </w:r>
      <w:r w:rsidRPr="00FF4037">
        <w:t>у</w:t>
      </w:r>
      <w:r w:rsidRPr="00FF4037">
        <w:t>дарством-участником сбоями в функционировании судебных органов, которые препятствуют реальному доступу трудящихся-мигрантов к эффективной правой защите в случае нарушения их прав. Наряду с этим Комитет сожалеет по пов</w:t>
      </w:r>
      <w:r w:rsidRPr="00FF4037">
        <w:t>о</w:t>
      </w:r>
      <w:r w:rsidRPr="00FF4037">
        <w:t>ду нехватки информации о претворении в жизнь Декрета № 2009-558/PRES/PM/</w:t>
      </w:r>
      <w:r w:rsidR="009A161D">
        <w:br/>
      </w:r>
      <w:r w:rsidRPr="00FF4037">
        <w:t>MJ/MEF/MATD, регулирующего оказание правовой помощи, и о порядке до</w:t>
      </w:r>
      <w:r w:rsidRPr="00FF4037">
        <w:t>с</w:t>
      </w:r>
      <w:r w:rsidRPr="00FF4037">
        <w:t>тупа трудящихся-мигрантов к этой помощи, который предусмотрен в нем.</w:t>
      </w:r>
    </w:p>
    <w:p w:rsidR="00E036D6" w:rsidRPr="00FF4037" w:rsidRDefault="00E036D6" w:rsidP="00E036D6">
      <w:pPr>
        <w:pStyle w:val="SingleTxtGR"/>
      </w:pPr>
      <w:r w:rsidRPr="00FF4037">
        <w:t>19.</w:t>
      </w:r>
      <w:r w:rsidRPr="00FF4037">
        <w:tab/>
      </w:r>
      <w:r w:rsidRPr="00FF4037">
        <w:rPr>
          <w:b/>
        </w:rPr>
        <w:t>Комитет предлагает государству-участнику:</w:t>
      </w:r>
    </w:p>
    <w:p w:rsidR="00E036D6" w:rsidRPr="00FF4037" w:rsidRDefault="009A2329" w:rsidP="00E036D6">
      <w:pPr>
        <w:pStyle w:val="SingleTxtGR"/>
        <w:rPr>
          <w:b/>
        </w:rPr>
      </w:pPr>
      <w:r w:rsidRPr="00FF4037">
        <w:rPr>
          <w:b/>
        </w:rPr>
        <w:tab/>
      </w:r>
      <w:r w:rsidR="00E036D6" w:rsidRPr="00FF4037">
        <w:rPr>
          <w:b/>
        </w:rPr>
        <w:t>a)</w:t>
      </w:r>
      <w:r w:rsidR="00E036D6" w:rsidRPr="00FF4037">
        <w:rPr>
          <w:b/>
        </w:rPr>
        <w:tab/>
        <w:t>принять меры к тому, чтобы как в законодательстве, так и на практике трудящиеся-мигранты и члены их семей, в том числе без пост</w:t>
      </w:r>
      <w:r w:rsidR="00E036D6" w:rsidRPr="00FF4037">
        <w:rPr>
          <w:b/>
        </w:rPr>
        <w:t>о</w:t>
      </w:r>
      <w:r w:rsidR="00E036D6" w:rsidRPr="00FF4037">
        <w:rPr>
          <w:b/>
        </w:rPr>
        <w:t>янного статуса, имели наравне с гражданами государства-участника право подавать жалобы и добиваться эффективного восстановления своих прав в с</w:t>
      </w:r>
      <w:r w:rsidR="00E036D6" w:rsidRPr="00FF4037">
        <w:rPr>
          <w:b/>
        </w:rPr>
        <w:t>у</w:t>
      </w:r>
      <w:r w:rsidR="00E036D6" w:rsidRPr="00FF4037">
        <w:rPr>
          <w:b/>
        </w:rPr>
        <w:t>дах, если их права были нарушены;</w:t>
      </w:r>
    </w:p>
    <w:p w:rsidR="00E036D6" w:rsidRPr="00FF4037" w:rsidRDefault="009A2329" w:rsidP="00E036D6">
      <w:pPr>
        <w:pStyle w:val="SingleTxtGR"/>
        <w:rPr>
          <w:b/>
        </w:rPr>
      </w:pPr>
      <w:r w:rsidRPr="00FF4037">
        <w:rPr>
          <w:b/>
        </w:rPr>
        <w:tab/>
      </w:r>
      <w:r w:rsidR="00E036D6" w:rsidRPr="00FF4037">
        <w:rPr>
          <w:b/>
        </w:rPr>
        <w:t>b)</w:t>
      </w:r>
      <w:r w:rsidR="00E036D6" w:rsidRPr="00FF4037">
        <w:rPr>
          <w:b/>
        </w:rPr>
        <w:tab/>
        <w:t>и</w:t>
      </w:r>
      <w:r w:rsidR="00E036D6" w:rsidRPr="00FF4037">
        <w:rPr>
          <w:b/>
          <w:bCs/>
        </w:rPr>
        <w:t>нформировать трудящихся-мигрантов и членов их семей об имеющихся в их распоряжении судебных и других средствах правовой з</w:t>
      </w:r>
      <w:r w:rsidR="00E036D6" w:rsidRPr="00FF4037">
        <w:rPr>
          <w:b/>
          <w:bCs/>
        </w:rPr>
        <w:t>а</w:t>
      </w:r>
      <w:r w:rsidR="00E036D6" w:rsidRPr="00FF4037">
        <w:rPr>
          <w:b/>
          <w:bCs/>
        </w:rPr>
        <w:t>щиты в случае нарушения положений Конвенции и рассматривать их ж</w:t>
      </w:r>
      <w:r w:rsidR="00E036D6" w:rsidRPr="00FF4037">
        <w:rPr>
          <w:b/>
          <w:bCs/>
        </w:rPr>
        <w:t>а</w:t>
      </w:r>
      <w:r w:rsidR="00E036D6" w:rsidRPr="00FF4037">
        <w:rPr>
          <w:b/>
          <w:bCs/>
        </w:rPr>
        <w:t>лобы с максимально возможной эффективностью;</w:t>
      </w:r>
    </w:p>
    <w:p w:rsidR="00E036D6" w:rsidRPr="00FF4037" w:rsidRDefault="009A161D" w:rsidP="00E036D6">
      <w:pPr>
        <w:pStyle w:val="SingleTxtGR"/>
      </w:pPr>
      <w:r>
        <w:rPr>
          <w:b/>
        </w:rPr>
        <w:tab/>
      </w:r>
      <w:r w:rsidR="00E036D6" w:rsidRPr="00FF4037">
        <w:rPr>
          <w:b/>
        </w:rPr>
        <w:t>c)</w:t>
      </w:r>
      <w:r w:rsidR="00E036D6" w:rsidRPr="00FF4037">
        <w:rPr>
          <w:b/>
        </w:rPr>
        <w:tab/>
        <w:t>обеспечить надлежащее информирование мигрантов об услов</w:t>
      </w:r>
      <w:r w:rsidR="00E036D6" w:rsidRPr="00FF4037">
        <w:rPr>
          <w:b/>
        </w:rPr>
        <w:t>и</w:t>
      </w:r>
      <w:r w:rsidR="00E036D6" w:rsidRPr="00FF4037">
        <w:rPr>
          <w:b/>
        </w:rPr>
        <w:t>ях получения правовой помощи и включить в свой следующий периодич</w:t>
      </w:r>
      <w:r w:rsidR="00E036D6" w:rsidRPr="00FF4037">
        <w:rPr>
          <w:b/>
        </w:rPr>
        <w:t>е</w:t>
      </w:r>
      <w:r w:rsidR="00E036D6" w:rsidRPr="00FF4037">
        <w:rPr>
          <w:b/>
        </w:rPr>
        <w:t>ский доклад информацию о случаях, когда трудящимся-мигрантам была оказана правовая помощь.</w:t>
      </w:r>
    </w:p>
    <w:p w:rsidR="00E036D6" w:rsidRPr="00FF4037" w:rsidRDefault="00E036D6" w:rsidP="009A2329">
      <w:pPr>
        <w:pStyle w:val="H23GR"/>
      </w:pPr>
      <w:r w:rsidRPr="00FF4037">
        <w:tab/>
        <w:t>3.</w:t>
      </w:r>
      <w:r w:rsidRPr="00FF4037">
        <w:tab/>
        <w:t xml:space="preserve">Права человека всех трудящихся-мигрантов и членов их семей </w:t>
      </w:r>
      <w:r w:rsidR="009A161D">
        <w:t>(статьи </w:t>
      </w:r>
      <w:r w:rsidRPr="00FF4037">
        <w:t>8</w:t>
      </w:r>
      <w:r w:rsidR="009A2329" w:rsidRPr="00FF4037">
        <w:t>−</w:t>
      </w:r>
      <w:r w:rsidRPr="00FF4037">
        <w:t>35)</w:t>
      </w:r>
    </w:p>
    <w:p w:rsidR="00E036D6" w:rsidRPr="00FF4037" w:rsidRDefault="00E036D6" w:rsidP="00E036D6">
      <w:pPr>
        <w:pStyle w:val="SingleTxtGR"/>
      </w:pPr>
      <w:r w:rsidRPr="00FF4037">
        <w:t>20.</w:t>
      </w:r>
      <w:r w:rsidRPr="00FF4037">
        <w:tab/>
        <w:t>Комитет принимает к сведению предпринятые государством-участником меры по предотвращению принудительного труда. Однако он по-прежнему оз</w:t>
      </w:r>
      <w:r w:rsidRPr="00FF4037">
        <w:t>а</w:t>
      </w:r>
      <w:r w:rsidRPr="00FF4037">
        <w:t>бочен продолжением и сохранением этой практики, особенно в отношении тр</w:t>
      </w:r>
      <w:r w:rsidRPr="00FF4037">
        <w:t>у</w:t>
      </w:r>
      <w:r w:rsidRPr="00FF4037">
        <w:t>дящихся-мигрантов, которые нередко страдают от принудительного труда, зл</w:t>
      </w:r>
      <w:r w:rsidRPr="00FF4037">
        <w:t>о</w:t>
      </w:r>
      <w:r w:rsidRPr="00FF4037">
        <w:t>употреблений и других форм эксплуатации, таких как недостаточное вознагр</w:t>
      </w:r>
      <w:r w:rsidRPr="00FF4037">
        <w:t>а</w:t>
      </w:r>
      <w:r w:rsidRPr="00FF4037">
        <w:t>ждение или чрезмерная продолжительность рабочего времени, в частности в сельском хозяйстве, в горнодобывающей промышленности и в работе по дому. Комитет с обеспокоенностью отмечает</w:t>
      </w:r>
      <w:r w:rsidR="00FE4A1B">
        <w:t xml:space="preserve"> положение женщин-мигрантов, не </w:t>
      </w:r>
      <w:r w:rsidRPr="00FF4037">
        <w:t>имеющих постоянного статуса, которые используются в качестве домашней прислуги и подвергаются риску не только эксплуатации, но и проституции. К</w:t>
      </w:r>
      <w:r w:rsidRPr="00FF4037">
        <w:t>о</w:t>
      </w:r>
      <w:r w:rsidRPr="00FF4037">
        <w:t>митет озабочен нехваткой информации о принятии мер к работодателям, и</w:t>
      </w:r>
      <w:r w:rsidRPr="00FF4037">
        <w:t>с</w:t>
      </w:r>
      <w:r w:rsidRPr="00FF4037">
        <w:t>пользующим принудительный труд, несмот</w:t>
      </w:r>
      <w:r w:rsidR="00FE4A1B">
        <w:t>ря на существующие положения, в </w:t>
      </w:r>
      <w:r w:rsidRPr="00FF4037">
        <w:t>том числе об инспекции труда, которая уполномочена доводить до сведения властей любые случаи нарушений и злоупотреблений в трудовой сфере.</w:t>
      </w:r>
    </w:p>
    <w:p w:rsidR="00E036D6" w:rsidRPr="00FF4037" w:rsidRDefault="00E036D6" w:rsidP="00E036D6">
      <w:pPr>
        <w:pStyle w:val="SingleTxtGR"/>
      </w:pPr>
      <w:r w:rsidRPr="00FF4037">
        <w:t>21.</w:t>
      </w:r>
      <w:r w:rsidRPr="00FF4037">
        <w:tab/>
      </w:r>
      <w:r w:rsidRPr="00FF4037">
        <w:rPr>
          <w:b/>
          <w:bCs/>
        </w:rPr>
        <w:t>Комитет настоятельно призывает государство-участник:</w:t>
      </w:r>
    </w:p>
    <w:p w:rsidR="00E036D6" w:rsidRPr="00FF4037" w:rsidRDefault="009A2329" w:rsidP="00E036D6">
      <w:pPr>
        <w:pStyle w:val="SingleTxtGR"/>
        <w:rPr>
          <w:b/>
        </w:rPr>
      </w:pPr>
      <w:r w:rsidRPr="00FF4037">
        <w:rPr>
          <w:b/>
        </w:rPr>
        <w:tab/>
      </w:r>
      <w:r w:rsidR="00E036D6" w:rsidRPr="00FF4037">
        <w:rPr>
          <w:b/>
        </w:rPr>
        <w:t>a)</w:t>
      </w:r>
      <w:r w:rsidR="00E036D6" w:rsidRPr="00FF4037">
        <w:rPr>
          <w:b/>
        </w:rPr>
        <w:tab/>
        <w:t>обеспечить со стороны инспекции труда более регулярный ко</w:t>
      </w:r>
      <w:r w:rsidR="00E036D6" w:rsidRPr="00FF4037">
        <w:rPr>
          <w:b/>
        </w:rPr>
        <w:t>н</w:t>
      </w:r>
      <w:r w:rsidR="00E036D6" w:rsidRPr="00FF4037">
        <w:rPr>
          <w:b/>
        </w:rPr>
        <w:t>троль за условиями работы трудящихся-мигрантов, имеющих или не имеющих постоянный статус, путем распространения действия Конвенции на неформальный сектор и систематического сообщения властям о случ</w:t>
      </w:r>
      <w:r w:rsidR="00E036D6" w:rsidRPr="00FF4037">
        <w:rPr>
          <w:b/>
        </w:rPr>
        <w:t>а</w:t>
      </w:r>
      <w:r w:rsidR="00E036D6" w:rsidRPr="00FF4037">
        <w:rPr>
          <w:b/>
        </w:rPr>
        <w:t>ях зл</w:t>
      </w:r>
      <w:r w:rsidR="00E036D6" w:rsidRPr="00FF4037">
        <w:rPr>
          <w:b/>
        </w:rPr>
        <w:t>о</w:t>
      </w:r>
      <w:r w:rsidR="00E036D6" w:rsidRPr="00FF4037">
        <w:rPr>
          <w:b/>
        </w:rPr>
        <w:t>употреблений;</w:t>
      </w:r>
    </w:p>
    <w:p w:rsidR="00E036D6" w:rsidRPr="00FF4037" w:rsidRDefault="009A2329" w:rsidP="00E036D6">
      <w:pPr>
        <w:pStyle w:val="SingleTxtGR"/>
        <w:rPr>
          <w:b/>
        </w:rPr>
      </w:pPr>
      <w:r w:rsidRPr="00FF4037">
        <w:rPr>
          <w:b/>
        </w:rPr>
        <w:tab/>
      </w:r>
      <w:r w:rsidR="00E036D6" w:rsidRPr="00FF4037">
        <w:rPr>
          <w:b/>
        </w:rPr>
        <w:t>b)</w:t>
      </w:r>
      <w:r w:rsidR="00E036D6" w:rsidRPr="00FF4037">
        <w:rPr>
          <w:b/>
        </w:rPr>
        <w:tab/>
        <w:t>следить за тем, чтобы все трудящиеся-мигранты, особенно женщины этой категории, используемые в качестве домашней прислуги, имели до</w:t>
      </w:r>
      <w:r w:rsidR="00E036D6" w:rsidRPr="00FF4037">
        <w:rPr>
          <w:b/>
        </w:rPr>
        <w:t>с</w:t>
      </w:r>
      <w:r w:rsidR="00E036D6" w:rsidRPr="00FF4037">
        <w:rPr>
          <w:b/>
        </w:rPr>
        <w:t>туп к эффективным механизмам подачи жалоб на тех, кто их эксплуатирует и нарушает их права, и были надлежащим образом инфо</w:t>
      </w:r>
      <w:r w:rsidR="00E036D6" w:rsidRPr="00FF4037">
        <w:rPr>
          <w:b/>
        </w:rPr>
        <w:t>р</w:t>
      </w:r>
      <w:r w:rsidR="00E036D6" w:rsidRPr="00FF4037">
        <w:rPr>
          <w:b/>
        </w:rPr>
        <w:t>мированы об имеющихся процедурах;</w:t>
      </w:r>
    </w:p>
    <w:p w:rsidR="00E036D6" w:rsidRPr="00FF4037" w:rsidRDefault="009A2329" w:rsidP="00E036D6">
      <w:pPr>
        <w:pStyle w:val="SingleTxtGR"/>
        <w:rPr>
          <w:b/>
        </w:rPr>
      </w:pPr>
      <w:r w:rsidRPr="00FF4037">
        <w:rPr>
          <w:b/>
        </w:rPr>
        <w:tab/>
      </w:r>
      <w:r w:rsidR="00E036D6" w:rsidRPr="00FF4037">
        <w:rPr>
          <w:b/>
        </w:rPr>
        <w:t>c)</w:t>
      </w:r>
      <w:r w:rsidR="00E036D6" w:rsidRPr="00FF4037">
        <w:rPr>
          <w:b/>
        </w:rPr>
        <w:tab/>
        <w:t>активизировать усилия по практическому применению своего юридического арсенала и налагать штрафы и другие более суровые меры наказания на работодателей, которые эксплуатируют трудящихся-мигрантов или подвергают их принудительному труду и другим злоупо</w:t>
      </w:r>
      <w:r w:rsidR="00E036D6" w:rsidRPr="00FF4037">
        <w:rPr>
          <w:b/>
        </w:rPr>
        <w:t>т</w:t>
      </w:r>
      <w:r w:rsidR="00E036D6" w:rsidRPr="00FF4037">
        <w:rPr>
          <w:b/>
        </w:rPr>
        <w:t>реблениям.</w:t>
      </w:r>
    </w:p>
    <w:p w:rsidR="00E036D6" w:rsidRPr="00FF4037" w:rsidRDefault="00E036D6" w:rsidP="00E036D6">
      <w:pPr>
        <w:pStyle w:val="SingleTxtGR"/>
      </w:pPr>
      <w:r w:rsidRPr="00FF4037">
        <w:t>22.</w:t>
      </w:r>
      <w:r w:rsidRPr="00FF4037">
        <w:tab/>
        <w:t xml:space="preserve">Отмечая разработку годового плана действий в отношении детей-попрошаек и создание комитета по мониторингу, Комитет обеспокоен особой уязвимостью детей-мигрантов </w:t>
      </w:r>
      <w:r w:rsidR="009A2329" w:rsidRPr="00FF4037">
        <w:t>"</w:t>
      </w:r>
      <w:r w:rsidRPr="00FF4037">
        <w:t>талибе</w:t>
      </w:r>
      <w:r w:rsidR="009A2329" w:rsidRPr="00FF4037">
        <w:t>"</w:t>
      </w:r>
      <w:r w:rsidRPr="00FF4037">
        <w:t xml:space="preserve"> или </w:t>
      </w:r>
      <w:r w:rsidR="009A2329" w:rsidRPr="00FF4037">
        <w:t>"</w:t>
      </w:r>
      <w:r w:rsidRPr="00FF4037">
        <w:t>гарибу</w:t>
      </w:r>
      <w:r w:rsidR="009A2329" w:rsidRPr="00FF4037">
        <w:t>"</w:t>
      </w:r>
      <w:r w:rsidRPr="00FF4037">
        <w:t>, которых принуждают п</w:t>
      </w:r>
      <w:r w:rsidRPr="00FF4037">
        <w:t>о</w:t>
      </w:r>
      <w:r w:rsidRPr="00FF4037">
        <w:t>прошайничать, в частности тех, которые не имеют постоянного статуса, разл</w:t>
      </w:r>
      <w:r w:rsidRPr="00FF4037">
        <w:t>у</w:t>
      </w:r>
      <w:r w:rsidRPr="00FF4037">
        <w:t>чены со своими семьями или являются несопровождаемыми, а также недост</w:t>
      </w:r>
      <w:r w:rsidRPr="00FF4037">
        <w:t>а</w:t>
      </w:r>
      <w:r w:rsidRPr="00FF4037">
        <w:t>точным характером мер по всестороннему учету их интересов в указанном пл</w:t>
      </w:r>
      <w:r w:rsidRPr="00FF4037">
        <w:t>а</w:t>
      </w:r>
      <w:r w:rsidRPr="00FF4037">
        <w:t>не действий. Принимая к сведению усилия государства-участника по реинт</w:t>
      </w:r>
      <w:r w:rsidRPr="00FF4037">
        <w:t>е</w:t>
      </w:r>
      <w:r w:rsidRPr="00FF4037">
        <w:t>грации несопровождаемых детей, Комитет выражает озабоченность в связи с отсутствием мер по предоставлению им защиты и специализированной пом</w:t>
      </w:r>
      <w:r w:rsidRPr="00FF4037">
        <w:t>о</w:t>
      </w:r>
      <w:r w:rsidRPr="00FF4037">
        <w:t>щи.</w:t>
      </w:r>
    </w:p>
    <w:p w:rsidR="00E036D6" w:rsidRPr="00FF4037" w:rsidRDefault="00E036D6" w:rsidP="00E036D6">
      <w:pPr>
        <w:pStyle w:val="SingleTxtGR"/>
        <w:rPr>
          <w:b/>
        </w:rPr>
      </w:pPr>
      <w:r w:rsidRPr="00FF4037">
        <w:t>23.</w:t>
      </w:r>
      <w:r w:rsidRPr="00FF4037">
        <w:tab/>
      </w:r>
      <w:r w:rsidRPr="00FF4037">
        <w:rPr>
          <w:b/>
          <w:bCs/>
        </w:rPr>
        <w:t>В свете рекомендаций Комитета по правам ребенка, которые излож</w:t>
      </w:r>
      <w:r w:rsidRPr="00FF4037">
        <w:rPr>
          <w:b/>
          <w:bCs/>
        </w:rPr>
        <w:t>е</w:t>
      </w:r>
      <w:r w:rsidRPr="00FF4037">
        <w:rPr>
          <w:b/>
          <w:bCs/>
        </w:rPr>
        <w:t>ны в его заключительных замечаниях от 1</w:t>
      </w:r>
      <w:r w:rsidR="004A233C">
        <w:rPr>
          <w:b/>
          <w:bCs/>
        </w:rPr>
        <w:t> </w:t>
      </w:r>
      <w:r w:rsidRPr="00FF4037">
        <w:rPr>
          <w:b/>
          <w:bCs/>
        </w:rPr>
        <w:t>февраля 2013</w:t>
      </w:r>
      <w:r w:rsidR="004A233C">
        <w:rPr>
          <w:b/>
          <w:bCs/>
        </w:rPr>
        <w:t> </w:t>
      </w:r>
      <w:r w:rsidRPr="00FF4037">
        <w:rPr>
          <w:b/>
          <w:bCs/>
        </w:rPr>
        <w:t>года (CRC/C/OPSC/BFA/CO/1, пункты 19 и 31), Комитет рекомендует государс</w:t>
      </w:r>
      <w:r w:rsidRPr="00FF4037">
        <w:rPr>
          <w:b/>
          <w:bCs/>
        </w:rPr>
        <w:t>т</w:t>
      </w:r>
      <w:r w:rsidRPr="00FF4037">
        <w:rPr>
          <w:b/>
          <w:bCs/>
        </w:rPr>
        <w:t>ву-участнику обеспечить, чтобы в ходе осуществления национального пл</w:t>
      </w:r>
      <w:r w:rsidRPr="00FF4037">
        <w:rPr>
          <w:b/>
          <w:bCs/>
        </w:rPr>
        <w:t>а</w:t>
      </w:r>
      <w:r w:rsidRPr="00FF4037">
        <w:rPr>
          <w:b/>
          <w:bCs/>
        </w:rPr>
        <w:t>на действий в интересах детей-попрошаек и несопровождаемых детей были предусмотрены меры по выявлению и защите детей, находящихся в ра</w:t>
      </w:r>
      <w:r w:rsidRPr="00FF4037">
        <w:rPr>
          <w:b/>
          <w:bCs/>
        </w:rPr>
        <w:t>б</w:t>
      </w:r>
      <w:r w:rsidRPr="00FF4037">
        <w:rPr>
          <w:b/>
          <w:bCs/>
        </w:rPr>
        <w:t>ском полож</w:t>
      </w:r>
      <w:r w:rsidRPr="00FF4037">
        <w:rPr>
          <w:b/>
          <w:bCs/>
        </w:rPr>
        <w:t>е</w:t>
      </w:r>
      <w:r w:rsidRPr="00FF4037">
        <w:rPr>
          <w:b/>
          <w:bCs/>
        </w:rPr>
        <w:t>нии, и выделить достаточные людские и финансовые ресурсы на реализ</w:t>
      </w:r>
      <w:r w:rsidRPr="00FF4037">
        <w:rPr>
          <w:b/>
          <w:bCs/>
        </w:rPr>
        <w:t>а</w:t>
      </w:r>
      <w:r w:rsidRPr="00FF4037">
        <w:rPr>
          <w:b/>
          <w:bCs/>
        </w:rPr>
        <w:t xml:space="preserve">цию этого плана действий. </w:t>
      </w:r>
    </w:p>
    <w:p w:rsidR="00E036D6" w:rsidRPr="00FF4037" w:rsidRDefault="00E036D6" w:rsidP="00E036D6">
      <w:pPr>
        <w:pStyle w:val="SingleTxtGR"/>
      </w:pPr>
      <w:r w:rsidRPr="00FF4037">
        <w:t>24.</w:t>
      </w:r>
      <w:r w:rsidRPr="00FF4037">
        <w:tab/>
        <w:t>Комитет принимает к сведению заявление государства-участника, согла</w:t>
      </w:r>
      <w:r w:rsidRPr="00FF4037">
        <w:t>с</w:t>
      </w:r>
      <w:r w:rsidRPr="00FF4037">
        <w:t>но которому с 2010 года ни один трудящийся-мигрант не содержался под стр</w:t>
      </w:r>
      <w:r w:rsidRPr="00FF4037">
        <w:t>а</w:t>
      </w:r>
      <w:r w:rsidRPr="00FF4037">
        <w:t>жей. Однако Комитет по-прежнему озабочен тем, что трудящиеся-мигранты, арестованные за нарушение Указа № 84-49 (1984), могут быть помещены в м</w:t>
      </w:r>
      <w:r w:rsidRPr="00FF4037">
        <w:t>е</w:t>
      </w:r>
      <w:r w:rsidRPr="00FF4037">
        <w:t>ждународный центр задержания, содержаться под стражей в органах безопа</w:t>
      </w:r>
      <w:r w:rsidRPr="00FF4037">
        <w:t>с</w:t>
      </w:r>
      <w:r w:rsidRPr="00FF4037">
        <w:t>ности или быть подвергнуты тюремному заключению на срок от одного до шести месяцев, и выражает озабоченность по поводу противоречия между статьями 10, 11 и 12 упомянутого указа. Кроме того, Комитет полностью пр</w:t>
      </w:r>
      <w:r w:rsidRPr="00FF4037">
        <w:t>и</w:t>
      </w:r>
      <w:r w:rsidRPr="00FF4037">
        <w:t>нял во внимание трудности, стоящие перед государством-участником, но при этом он весьма озабочен отсутствием разделения между задержанными труд</w:t>
      </w:r>
      <w:r w:rsidRPr="00FF4037">
        <w:t>я</w:t>
      </w:r>
      <w:r w:rsidRPr="00FF4037">
        <w:t>щимися-мигрантами и лицами, которые обвинены или признаны виновными в совершении преступлений, а также выражает сожаление в связи с условиями содержания под стражей.</w:t>
      </w:r>
    </w:p>
    <w:p w:rsidR="00E036D6" w:rsidRPr="00FF4037" w:rsidRDefault="00E036D6" w:rsidP="00E036D6">
      <w:pPr>
        <w:pStyle w:val="SingleTxtGR"/>
        <w:rPr>
          <w:b/>
        </w:rPr>
      </w:pPr>
      <w:r w:rsidRPr="00FF4037">
        <w:t>25.</w:t>
      </w:r>
      <w:r w:rsidRPr="00FF4037">
        <w:tab/>
      </w:r>
      <w:r w:rsidRPr="00FF4037">
        <w:rPr>
          <w:b/>
        </w:rPr>
        <w:t>Комитет предлагает государству-участнику</w:t>
      </w:r>
      <w:r w:rsidRPr="00FF4037">
        <w:rPr>
          <w:b/>
          <w:bCs/>
        </w:rPr>
        <w:t>:</w:t>
      </w:r>
    </w:p>
    <w:p w:rsidR="00E036D6" w:rsidRPr="00FF4037" w:rsidRDefault="006E68CD" w:rsidP="00E036D6">
      <w:pPr>
        <w:pStyle w:val="SingleTxtGR"/>
        <w:rPr>
          <w:b/>
        </w:rPr>
      </w:pPr>
      <w:r w:rsidRPr="00FF4037">
        <w:rPr>
          <w:b/>
        </w:rPr>
        <w:tab/>
      </w:r>
      <w:r w:rsidR="00E036D6" w:rsidRPr="00FF4037">
        <w:rPr>
          <w:b/>
        </w:rPr>
        <w:t>a)</w:t>
      </w:r>
      <w:r w:rsidR="00E036D6" w:rsidRPr="00FF4037">
        <w:rPr>
          <w:b/>
        </w:rPr>
        <w:tab/>
        <w:t>согласовать содержание статей 10, 11 и 12 и привести Указ</w:t>
      </w:r>
      <w:r w:rsidRPr="00FF4037">
        <w:rPr>
          <w:b/>
        </w:rPr>
        <w:t> </w:t>
      </w:r>
      <w:r w:rsidR="00E036D6" w:rsidRPr="00FF4037">
        <w:rPr>
          <w:b/>
        </w:rPr>
        <w:t>№</w:t>
      </w:r>
      <w:r w:rsidRPr="00FF4037">
        <w:rPr>
          <w:b/>
        </w:rPr>
        <w:t> </w:t>
      </w:r>
      <w:r w:rsidR="00E036D6" w:rsidRPr="00FF4037">
        <w:rPr>
          <w:b/>
        </w:rPr>
        <w:t>84-49 в соответствие с Конвенцией и другими международными нормами;</w:t>
      </w:r>
    </w:p>
    <w:p w:rsidR="00E036D6" w:rsidRPr="00FF4037" w:rsidRDefault="006E68CD" w:rsidP="00E036D6">
      <w:pPr>
        <w:pStyle w:val="SingleTxtGR"/>
        <w:rPr>
          <w:b/>
        </w:rPr>
      </w:pPr>
      <w:r w:rsidRPr="00FF4037">
        <w:rPr>
          <w:b/>
        </w:rPr>
        <w:tab/>
      </w:r>
      <w:r w:rsidR="00E036D6" w:rsidRPr="00FF4037">
        <w:rPr>
          <w:b/>
        </w:rPr>
        <w:t>b)</w:t>
      </w:r>
      <w:r w:rsidR="00E036D6" w:rsidRPr="00FF4037">
        <w:rPr>
          <w:b/>
        </w:rPr>
        <w:tab/>
        <w:t>следить за тем, чтобы любая форма задержания трудящихся-мигрантов за нарушение иммиграционного законодательства не носила произвольного характера и применялась только в крайних случаях;</w:t>
      </w:r>
    </w:p>
    <w:p w:rsidR="00E036D6" w:rsidRPr="00FF4037" w:rsidRDefault="006E68CD" w:rsidP="00E036D6">
      <w:pPr>
        <w:pStyle w:val="SingleTxtGR"/>
        <w:rPr>
          <w:b/>
        </w:rPr>
      </w:pPr>
      <w:r w:rsidRPr="00FF4037">
        <w:rPr>
          <w:b/>
        </w:rPr>
        <w:tab/>
      </w:r>
      <w:r w:rsidR="00E036D6" w:rsidRPr="00FF4037">
        <w:rPr>
          <w:b/>
        </w:rPr>
        <w:t>c)</w:t>
      </w:r>
      <w:r w:rsidR="00E036D6" w:rsidRPr="00FF4037">
        <w:rPr>
          <w:b/>
        </w:rPr>
        <w:tab/>
        <w:t>принять меры по улучшению условий содержания с учетом м</w:t>
      </w:r>
      <w:r w:rsidR="00E036D6" w:rsidRPr="00FF4037">
        <w:rPr>
          <w:b/>
        </w:rPr>
        <w:t>е</w:t>
      </w:r>
      <w:r w:rsidR="00E036D6" w:rsidRPr="00FF4037">
        <w:rPr>
          <w:b/>
        </w:rPr>
        <w:t>ждун</w:t>
      </w:r>
      <w:r w:rsidR="00E036D6" w:rsidRPr="00FF4037">
        <w:rPr>
          <w:b/>
        </w:rPr>
        <w:t>а</w:t>
      </w:r>
      <w:r w:rsidR="00E036D6" w:rsidRPr="00FF4037">
        <w:rPr>
          <w:b/>
        </w:rPr>
        <w:t>родных норм, в том числе в международных центрах содержания под стр</w:t>
      </w:r>
      <w:r w:rsidR="00E036D6" w:rsidRPr="00FF4037">
        <w:rPr>
          <w:b/>
        </w:rPr>
        <w:t>а</w:t>
      </w:r>
      <w:r w:rsidR="00E036D6" w:rsidRPr="00FF4037">
        <w:rPr>
          <w:b/>
        </w:rPr>
        <w:t>жей.</w:t>
      </w:r>
    </w:p>
    <w:p w:rsidR="00E036D6" w:rsidRPr="00FF4037" w:rsidRDefault="00E036D6" w:rsidP="00E036D6">
      <w:pPr>
        <w:pStyle w:val="SingleTxtGR"/>
      </w:pPr>
      <w:r w:rsidRPr="00FF4037">
        <w:t>26.</w:t>
      </w:r>
      <w:r w:rsidRPr="00FF4037">
        <w:tab/>
        <w:t>Хотя государство-участник указало, что с 2010 года никто из трудящихся-мигрантов или членов их семей не подвергался высылке, Комитет с обеспок</w:t>
      </w:r>
      <w:r w:rsidRPr="00FF4037">
        <w:t>о</w:t>
      </w:r>
      <w:r w:rsidRPr="00FF4037">
        <w:t>енностью отмечает нехватку информации об эффективности доступа трудящи</w:t>
      </w:r>
      <w:r w:rsidRPr="00FF4037">
        <w:t>х</w:t>
      </w:r>
      <w:r w:rsidRPr="00FF4037">
        <w:t xml:space="preserve">ся-мигрантов, не имеющих постоянного статуса, к средствам правовой защиты, которые позволили бы им обжаловать решение об их высылке. </w:t>
      </w:r>
    </w:p>
    <w:p w:rsidR="00E036D6" w:rsidRPr="00FF4037" w:rsidRDefault="00E036D6" w:rsidP="00E036D6">
      <w:pPr>
        <w:pStyle w:val="SingleTxtGR"/>
        <w:rPr>
          <w:b/>
          <w:bCs/>
        </w:rPr>
      </w:pPr>
      <w:r w:rsidRPr="00FF4037">
        <w:t>27.</w:t>
      </w:r>
      <w:r w:rsidRPr="00FF4037">
        <w:tab/>
      </w:r>
      <w:r w:rsidRPr="00FF4037">
        <w:rPr>
          <w:b/>
          <w:bCs/>
        </w:rPr>
        <w:t>Комитет рекомендует государству-участнику внести изменения в з</w:t>
      </w:r>
      <w:r w:rsidRPr="00FF4037">
        <w:rPr>
          <w:b/>
          <w:bCs/>
        </w:rPr>
        <w:t>а</w:t>
      </w:r>
      <w:r w:rsidRPr="00FF4037">
        <w:rPr>
          <w:b/>
          <w:bCs/>
        </w:rPr>
        <w:t>конодательство для обеспечения того, чтобы трудящихся-мигрантов и чл</w:t>
      </w:r>
      <w:r w:rsidRPr="00FF4037">
        <w:rPr>
          <w:b/>
          <w:bCs/>
        </w:rPr>
        <w:t>е</w:t>
      </w:r>
      <w:r w:rsidRPr="00FF4037">
        <w:rPr>
          <w:b/>
          <w:bCs/>
        </w:rPr>
        <w:t>нов их семей можно было высылать только по решению компетентного о</w:t>
      </w:r>
      <w:r w:rsidRPr="00FF4037">
        <w:rPr>
          <w:b/>
          <w:bCs/>
        </w:rPr>
        <w:t>р</w:t>
      </w:r>
      <w:r w:rsidRPr="00FF4037">
        <w:rPr>
          <w:b/>
          <w:bCs/>
        </w:rPr>
        <w:t xml:space="preserve">гана и в соответствии с законом, и гарантировать соблюдение их права на обжалование такого решения с приостановлением его исполнения. </w:t>
      </w:r>
    </w:p>
    <w:p w:rsidR="00E036D6" w:rsidRPr="00FF4037" w:rsidRDefault="00E036D6" w:rsidP="00E036D6">
      <w:pPr>
        <w:pStyle w:val="SingleTxtGR"/>
        <w:rPr>
          <w:bCs/>
        </w:rPr>
      </w:pPr>
      <w:r w:rsidRPr="00FF4037">
        <w:t>28.</w:t>
      </w:r>
      <w:r w:rsidRPr="00FF4037">
        <w:tab/>
      </w:r>
      <w:r w:rsidRPr="00FF4037">
        <w:rPr>
          <w:bCs/>
        </w:rPr>
        <w:t>Комитет приветствует проведенную государством-участником кампанию по бесплатной регистрации рождения детей, но сожалеет о завершении этой кампании и выражает беспокойство по поводу трудностей, с которыми сталк</w:t>
      </w:r>
      <w:r w:rsidRPr="00FF4037">
        <w:rPr>
          <w:bCs/>
        </w:rPr>
        <w:t>и</w:t>
      </w:r>
      <w:r w:rsidRPr="00FF4037">
        <w:rPr>
          <w:bCs/>
        </w:rPr>
        <w:t>ваются трудящиеся-мигранты при регистрации рождения своих детей в гос</w:t>
      </w:r>
      <w:r w:rsidRPr="00FF4037">
        <w:rPr>
          <w:bCs/>
        </w:rPr>
        <w:t>у</w:t>
      </w:r>
      <w:r w:rsidRPr="00FF4037">
        <w:rPr>
          <w:bCs/>
        </w:rPr>
        <w:t xml:space="preserve">дарстве-участнике. </w:t>
      </w:r>
    </w:p>
    <w:p w:rsidR="00E036D6" w:rsidRPr="00FF4037" w:rsidRDefault="00E036D6" w:rsidP="00E036D6">
      <w:pPr>
        <w:pStyle w:val="SingleTxtGR"/>
        <w:rPr>
          <w:b/>
          <w:bCs/>
        </w:rPr>
      </w:pPr>
      <w:r w:rsidRPr="00FF4037">
        <w:t>29.</w:t>
      </w:r>
      <w:r w:rsidRPr="00FF4037">
        <w:tab/>
      </w:r>
      <w:r w:rsidRPr="00FF4037">
        <w:rPr>
          <w:b/>
          <w:bCs/>
        </w:rPr>
        <w:t>Комитет рекомендует государству-участнику активизировать усилия по обеспечению регистрации рождения всех детей трудящихся-мигрантов и их снабжения удостоверяющими личность документами в соответствии со статьей 29 Конвенции и призывает государство-участник по мере возмо</w:t>
      </w:r>
      <w:r w:rsidRPr="00FF4037">
        <w:rPr>
          <w:b/>
          <w:bCs/>
        </w:rPr>
        <w:t>ж</w:t>
      </w:r>
      <w:r w:rsidRPr="00FF4037">
        <w:rPr>
          <w:b/>
          <w:bCs/>
        </w:rPr>
        <w:t>ности возобновить кампанию по бесплатной регистрации рождений. Ком</w:t>
      </w:r>
      <w:r w:rsidRPr="00FF4037">
        <w:rPr>
          <w:b/>
          <w:bCs/>
        </w:rPr>
        <w:t>и</w:t>
      </w:r>
      <w:r w:rsidRPr="00FF4037">
        <w:rPr>
          <w:b/>
          <w:bCs/>
        </w:rPr>
        <w:t>тет рекомендует также государству-участнику продолжать содействие о</w:t>
      </w:r>
      <w:r w:rsidRPr="00FF4037">
        <w:rPr>
          <w:b/>
          <w:bCs/>
        </w:rPr>
        <w:t>т</w:t>
      </w:r>
      <w:r w:rsidRPr="00FF4037">
        <w:rPr>
          <w:b/>
          <w:bCs/>
        </w:rPr>
        <w:t>крытию служб регистрации актов гражданского состояния в родильных домах, особенно в сельских районах, и продолжать проведение среди тр</w:t>
      </w:r>
      <w:r w:rsidRPr="00FF4037">
        <w:rPr>
          <w:b/>
          <w:bCs/>
        </w:rPr>
        <w:t>у</w:t>
      </w:r>
      <w:r w:rsidRPr="00FF4037">
        <w:rPr>
          <w:b/>
          <w:bCs/>
        </w:rPr>
        <w:t>дящихся-мигрантов и членов их семей, особенно тех, которые не имеют п</w:t>
      </w:r>
      <w:r w:rsidRPr="00FF4037">
        <w:rPr>
          <w:b/>
          <w:bCs/>
        </w:rPr>
        <w:t>о</w:t>
      </w:r>
      <w:r w:rsidRPr="00FF4037">
        <w:rPr>
          <w:b/>
          <w:bCs/>
        </w:rPr>
        <w:t>стоянного статуса, разъяснительной работы о важности регистрации ро</w:t>
      </w:r>
      <w:r w:rsidRPr="00FF4037">
        <w:rPr>
          <w:b/>
          <w:bCs/>
        </w:rPr>
        <w:t>ж</w:t>
      </w:r>
      <w:r w:rsidRPr="00FF4037">
        <w:rPr>
          <w:b/>
          <w:bCs/>
        </w:rPr>
        <w:t>дения детей.</w:t>
      </w:r>
    </w:p>
    <w:p w:rsidR="00E036D6" w:rsidRPr="00FF4037" w:rsidRDefault="00E036D6" w:rsidP="00E036D6">
      <w:pPr>
        <w:pStyle w:val="SingleTxtGR"/>
      </w:pPr>
      <w:r w:rsidRPr="00FF4037">
        <w:t>30.</w:t>
      </w:r>
      <w:r w:rsidRPr="00FF4037">
        <w:tab/>
        <w:t>Комитет отмечает значительный объем средств, отправляемых в госуда</w:t>
      </w:r>
      <w:r w:rsidRPr="00FF4037">
        <w:t>р</w:t>
      </w:r>
      <w:r w:rsidRPr="00FF4037">
        <w:t>ство-участник трудящимися-мигрантами из-за рубежа, и важность этих средств для содействия развитию государства-участника. При этом Комитет отмечает недостаток имеющейся информации о партнерских союзах с финансовыми у</w:t>
      </w:r>
      <w:r w:rsidRPr="00FF4037">
        <w:t>ч</w:t>
      </w:r>
      <w:r w:rsidRPr="00FF4037">
        <w:t>реждениями, которые позволили бы ввести льготные тарифы для денежных п</w:t>
      </w:r>
      <w:r w:rsidRPr="00FF4037">
        <w:t>е</w:t>
      </w:r>
      <w:r w:rsidRPr="00FF4037">
        <w:t xml:space="preserve">реводов и сбережений. </w:t>
      </w:r>
    </w:p>
    <w:p w:rsidR="00E036D6" w:rsidRPr="00FF4037" w:rsidRDefault="00E036D6" w:rsidP="00DB25E1">
      <w:pPr>
        <w:pStyle w:val="SingleTxtGR"/>
        <w:pageBreakBefore/>
        <w:rPr>
          <w:b/>
          <w:bCs/>
        </w:rPr>
      </w:pPr>
      <w:r w:rsidRPr="00FF4037">
        <w:rPr>
          <w:bCs/>
        </w:rPr>
        <w:t>31.</w:t>
      </w:r>
      <w:r w:rsidRPr="00FF4037">
        <w:rPr>
          <w:bCs/>
        </w:rPr>
        <w:tab/>
      </w:r>
      <w:r w:rsidRPr="00FF4037">
        <w:rPr>
          <w:b/>
        </w:rPr>
        <w:t>Комитет предлагает государству-участнику предоставить информ</w:t>
      </w:r>
      <w:r w:rsidRPr="00FF4037">
        <w:rPr>
          <w:b/>
        </w:rPr>
        <w:t>а</w:t>
      </w:r>
      <w:r w:rsidRPr="00FF4037">
        <w:rPr>
          <w:b/>
        </w:rPr>
        <w:t>цию о существующих партнерских союзах с финансовыми учреждениями и продолжать принятие мер по ускорению и повышению эффективности м</w:t>
      </w:r>
      <w:r w:rsidRPr="00FF4037">
        <w:rPr>
          <w:b/>
        </w:rPr>
        <w:t>е</w:t>
      </w:r>
      <w:r w:rsidRPr="00FF4037">
        <w:rPr>
          <w:b/>
        </w:rPr>
        <w:t>роприятий, снижению расходов на пересылку и получение денежных средств и повышение доступности сберегательных услуг.</w:t>
      </w:r>
    </w:p>
    <w:p w:rsidR="00E036D6" w:rsidRPr="00FF4037" w:rsidRDefault="00E036D6" w:rsidP="006E68CD">
      <w:pPr>
        <w:pStyle w:val="H23GR"/>
      </w:pPr>
      <w:r w:rsidRPr="00FF4037">
        <w:tab/>
        <w:t>4.</w:t>
      </w:r>
      <w:r w:rsidRPr="00FF4037">
        <w:tab/>
        <w:t>Другие права трудящихся-мигрантов и членов их семей, имеющих документы или постоянный статус (статьи 36</w:t>
      </w:r>
      <w:r w:rsidR="006E68CD" w:rsidRPr="00FF4037">
        <w:t>−</w:t>
      </w:r>
      <w:r w:rsidRPr="00FF4037">
        <w:t>56)</w:t>
      </w:r>
    </w:p>
    <w:p w:rsidR="00E036D6" w:rsidRPr="00FF4037" w:rsidRDefault="00E036D6" w:rsidP="00E036D6">
      <w:pPr>
        <w:pStyle w:val="SingleTxtGR"/>
        <w:rPr>
          <w:bCs/>
        </w:rPr>
      </w:pPr>
      <w:r w:rsidRPr="00FF4037">
        <w:t>32.</w:t>
      </w:r>
      <w:r w:rsidRPr="00FF4037">
        <w:tab/>
      </w:r>
      <w:r w:rsidRPr="00FF4037">
        <w:rPr>
          <w:bCs/>
        </w:rPr>
        <w:t>Комитет приветствует усилия государства-участника, предпринимаемые через его посольства и консульства и направленные на то, чтобы гарантировать буркинийским трудящимся-мигрантам участие в голосовании, в частности п</w:t>
      </w:r>
      <w:r w:rsidRPr="00FF4037">
        <w:rPr>
          <w:bCs/>
        </w:rPr>
        <w:t>о</w:t>
      </w:r>
      <w:r w:rsidRPr="00FF4037">
        <w:rPr>
          <w:bCs/>
        </w:rPr>
        <w:t>средством пропагандистских кампаний, а также новые законодательные пол</w:t>
      </w:r>
      <w:r w:rsidRPr="00FF4037">
        <w:rPr>
          <w:bCs/>
        </w:rPr>
        <w:t>о</w:t>
      </w:r>
      <w:r w:rsidRPr="00FF4037">
        <w:rPr>
          <w:bCs/>
        </w:rPr>
        <w:t xml:space="preserve">жения о голосовании граждан Буркина-Фасо, находящихся за границей </w:t>
      </w:r>
      <w:r w:rsidR="00FE4A1B">
        <w:rPr>
          <w:bCs/>
        </w:rPr>
        <w:br/>
        <w:t>(Зако</w:t>
      </w:r>
      <w:r w:rsidRPr="00FF4037">
        <w:rPr>
          <w:bCs/>
        </w:rPr>
        <w:t>н</w:t>
      </w:r>
      <w:r w:rsidR="006E68CD" w:rsidRPr="00FF4037">
        <w:rPr>
          <w:bCs/>
        </w:rPr>
        <w:t> </w:t>
      </w:r>
      <w:r w:rsidRPr="00FF4037">
        <w:rPr>
          <w:bCs/>
        </w:rPr>
        <w:t>№ 003-2010/AN от 25 января 2010 года). В то же время Комитет сожал</w:t>
      </w:r>
      <w:r w:rsidRPr="00FF4037">
        <w:rPr>
          <w:bCs/>
        </w:rPr>
        <w:t>е</w:t>
      </w:r>
      <w:r w:rsidRPr="00FF4037">
        <w:rPr>
          <w:bCs/>
        </w:rPr>
        <w:t>ет, что фа</w:t>
      </w:r>
      <w:r w:rsidRPr="00FF4037">
        <w:rPr>
          <w:bCs/>
        </w:rPr>
        <w:t>к</w:t>
      </w:r>
      <w:r w:rsidRPr="00FF4037">
        <w:rPr>
          <w:bCs/>
        </w:rPr>
        <w:t>тическое применение этого закона было перенесено на 2015 год.</w:t>
      </w:r>
    </w:p>
    <w:p w:rsidR="00E036D6" w:rsidRPr="00FF4037" w:rsidRDefault="00E036D6" w:rsidP="00E036D6">
      <w:pPr>
        <w:pStyle w:val="SingleTxtGR"/>
        <w:rPr>
          <w:b/>
          <w:bCs/>
        </w:rPr>
      </w:pPr>
      <w:r w:rsidRPr="00FF4037">
        <w:rPr>
          <w:bCs/>
        </w:rPr>
        <w:t>33.</w:t>
      </w:r>
      <w:r w:rsidRPr="00FF4037">
        <w:rPr>
          <w:bCs/>
        </w:rPr>
        <w:tab/>
      </w:r>
      <w:r w:rsidRPr="00FF4037">
        <w:rPr>
          <w:b/>
          <w:bCs/>
        </w:rPr>
        <w:t>Комитет призывает государство-участник гарантировать в ходе б</w:t>
      </w:r>
      <w:r w:rsidRPr="00FF4037">
        <w:rPr>
          <w:b/>
          <w:bCs/>
        </w:rPr>
        <w:t>у</w:t>
      </w:r>
      <w:r w:rsidRPr="00FF4037">
        <w:rPr>
          <w:b/>
          <w:bCs/>
        </w:rPr>
        <w:t>дущих выборов, которые состоятся в 2015 году, осуществление буркини</w:t>
      </w:r>
      <w:r w:rsidRPr="00FF4037">
        <w:rPr>
          <w:b/>
          <w:bCs/>
        </w:rPr>
        <w:t>й</w:t>
      </w:r>
      <w:r w:rsidRPr="00FF4037">
        <w:rPr>
          <w:b/>
          <w:bCs/>
        </w:rPr>
        <w:t>скими трудящимися-мигрантами избирательного права в соответствии с новыми положениями о внесении изменений в Избирательный кодекс и принять все необходимые меры для эффективного пользования этим пр</w:t>
      </w:r>
      <w:r w:rsidRPr="00FF4037">
        <w:rPr>
          <w:b/>
          <w:bCs/>
        </w:rPr>
        <w:t>а</w:t>
      </w:r>
      <w:r w:rsidRPr="00FF4037">
        <w:rPr>
          <w:b/>
          <w:bCs/>
        </w:rPr>
        <w:t>вом, в частности путем проведения для них информационных кампаний.</w:t>
      </w:r>
    </w:p>
    <w:p w:rsidR="00E036D6" w:rsidRPr="00FF4037" w:rsidRDefault="00E036D6" w:rsidP="00E036D6">
      <w:pPr>
        <w:pStyle w:val="SingleTxtGR"/>
        <w:rPr>
          <w:bCs/>
        </w:rPr>
      </w:pPr>
      <w:r w:rsidRPr="00FF4037">
        <w:rPr>
          <w:bCs/>
        </w:rPr>
        <w:t>34.</w:t>
      </w:r>
      <w:r w:rsidRPr="00FF4037">
        <w:rPr>
          <w:bCs/>
        </w:rPr>
        <w:tab/>
        <w:t>Комитет принимает к сведению двусторонние и многосторонние согл</w:t>
      </w:r>
      <w:r w:rsidRPr="00FF4037">
        <w:rPr>
          <w:bCs/>
        </w:rPr>
        <w:t>а</w:t>
      </w:r>
      <w:r w:rsidRPr="00FF4037">
        <w:rPr>
          <w:bCs/>
        </w:rPr>
        <w:t>шения о социальном обеспечении, заключенные с соседними странами, такими как Кот-д’Ивуар, а также со странами назначения трудящихся-мигрантов из Буркина-Фасо. При этом Комитет выражает озабоченность по поводу надлеж</w:t>
      </w:r>
      <w:r w:rsidRPr="00FF4037">
        <w:rPr>
          <w:bCs/>
        </w:rPr>
        <w:t>а</w:t>
      </w:r>
      <w:r w:rsidRPr="00FF4037">
        <w:rPr>
          <w:bCs/>
        </w:rPr>
        <w:t>щего выполнения этих соглашений и сожалеет об отсутствии соответствующих данных. Кроме того, Комитет с интересом отмечает систему регистрации тр</w:t>
      </w:r>
      <w:r w:rsidRPr="00FF4037">
        <w:rPr>
          <w:bCs/>
        </w:rPr>
        <w:t>у</w:t>
      </w:r>
      <w:r w:rsidRPr="00FF4037">
        <w:rPr>
          <w:bCs/>
        </w:rPr>
        <w:t xml:space="preserve">дящихся-мигрантов работодателями, введенную в государстве-участнике, но обеспокоен тем, что не было предоставлено никакой информации о мерах по обеспечению полной осведомленности трудящихся-мигрантов об этой системе регистрации. </w:t>
      </w:r>
    </w:p>
    <w:p w:rsidR="00E036D6" w:rsidRPr="00FF4037" w:rsidRDefault="00E036D6" w:rsidP="00E036D6">
      <w:pPr>
        <w:pStyle w:val="SingleTxtGR"/>
      </w:pPr>
      <w:r w:rsidRPr="00FF4037">
        <w:t>35.</w:t>
      </w:r>
      <w:r w:rsidRPr="00FF4037">
        <w:tab/>
      </w:r>
      <w:r w:rsidRPr="00FF4037">
        <w:rPr>
          <w:b/>
          <w:bCs/>
        </w:rPr>
        <w:t>Комитет рекомендует государству-участнику активизировать надл</w:t>
      </w:r>
      <w:r w:rsidRPr="00FF4037">
        <w:rPr>
          <w:b/>
          <w:bCs/>
        </w:rPr>
        <w:t>е</w:t>
      </w:r>
      <w:r w:rsidRPr="00FF4037">
        <w:rPr>
          <w:b/>
          <w:bCs/>
        </w:rPr>
        <w:t>жащее осуществление своих двусторонних и многосторонних соглашений и просит государство-участник представить в своем следующем докладе и</w:t>
      </w:r>
      <w:r w:rsidRPr="00FF4037">
        <w:rPr>
          <w:b/>
          <w:bCs/>
        </w:rPr>
        <w:t>н</w:t>
      </w:r>
      <w:r w:rsidRPr="00FF4037">
        <w:rPr>
          <w:b/>
          <w:bCs/>
        </w:rPr>
        <w:t>формацию о выполнении этих соглашений. Наряду с этим Комитет рек</w:t>
      </w:r>
      <w:r w:rsidRPr="00FF4037">
        <w:rPr>
          <w:b/>
          <w:bCs/>
        </w:rPr>
        <w:t>о</w:t>
      </w:r>
      <w:r w:rsidRPr="00FF4037">
        <w:rPr>
          <w:b/>
          <w:bCs/>
        </w:rPr>
        <w:t>мендует государству-участнику принять необходимые меры по обеспеч</w:t>
      </w:r>
      <w:r w:rsidRPr="00FF4037">
        <w:rPr>
          <w:b/>
          <w:bCs/>
        </w:rPr>
        <w:t>е</w:t>
      </w:r>
      <w:r w:rsidRPr="00FF4037">
        <w:rPr>
          <w:b/>
          <w:bCs/>
        </w:rPr>
        <w:t xml:space="preserve">нию надлежащей осведомленности трудящихся-мигрантов об указанной системе регистрации, регулирующей их социальную защиту. </w:t>
      </w:r>
    </w:p>
    <w:p w:rsidR="00E036D6" w:rsidRPr="00FF4037" w:rsidRDefault="00E036D6" w:rsidP="00E912D5">
      <w:pPr>
        <w:pStyle w:val="H23GR"/>
      </w:pPr>
      <w:r w:rsidRPr="00FF4037">
        <w:tab/>
        <w:t>5.</w:t>
      </w:r>
      <w:r w:rsidRPr="00FF4037">
        <w:tab/>
        <w:t xml:space="preserve">Содействие созданию нормальных, справедливых, гуманных и законных условий в отношении международной </w:t>
      </w:r>
      <w:r w:rsidR="00DB25E1">
        <w:t>миграции трудящихся и членов их </w:t>
      </w:r>
      <w:r w:rsidRPr="00FF4037">
        <w:t>семей (статьи</w:t>
      </w:r>
      <w:r w:rsidR="004B05CC" w:rsidRPr="00FF4037">
        <w:t xml:space="preserve"> </w:t>
      </w:r>
      <w:r w:rsidRPr="00FF4037">
        <w:t>64</w:t>
      </w:r>
      <w:r w:rsidR="00E912D5" w:rsidRPr="00FF4037">
        <w:t>−</w:t>
      </w:r>
      <w:r w:rsidRPr="00FF4037">
        <w:t>71)</w:t>
      </w:r>
    </w:p>
    <w:p w:rsidR="00E036D6" w:rsidRPr="00FF4037" w:rsidRDefault="00E036D6" w:rsidP="00E036D6">
      <w:pPr>
        <w:pStyle w:val="SingleTxtGR"/>
      </w:pPr>
      <w:r w:rsidRPr="00FF4037">
        <w:t>36.</w:t>
      </w:r>
      <w:r w:rsidRPr="00FF4037">
        <w:tab/>
        <w:t>Комитет приветствует предпринятые государством-участником усилия по созданию механизмов содействия вынужденному возвращению буркинийских граждан из стран, охваченных кризисом, в частности Постоянного секретариата Национального комитета по вопросам чрезвычайной помощи и реабилитации (НКЧПР) и Высшего совета по делам буркинийцев за границей (ВСБЗ). Ком</w:t>
      </w:r>
      <w:r w:rsidRPr="00FF4037">
        <w:t>и</w:t>
      </w:r>
      <w:r w:rsidRPr="00FF4037">
        <w:t>тет, однако, отмечает, что речь идет прежде всего о чрезвычайных мерах, и это свидетельствует об отсутствии глобальной концепции содействия вынужденн</w:t>
      </w:r>
      <w:r w:rsidRPr="00FF4037">
        <w:t>о</w:t>
      </w:r>
      <w:r w:rsidRPr="00FF4037">
        <w:t>му или добровольному возвращению тысяч граждан Буркина-Фасо в государс</w:t>
      </w:r>
      <w:r w:rsidRPr="00FF4037">
        <w:t>т</w:t>
      </w:r>
      <w:r w:rsidRPr="00FF4037">
        <w:t>во-участник в долгосрочной перспективе. Комитет обеспокоен, в частности, н</w:t>
      </w:r>
      <w:r w:rsidRPr="00FF4037">
        <w:t>е</w:t>
      </w:r>
      <w:r w:rsidRPr="00FF4037">
        <w:t>хваткой объектов для приема, недостаточной поддержкой репатриантов и о</w:t>
      </w:r>
      <w:r w:rsidRPr="00FF4037">
        <w:t>т</w:t>
      </w:r>
      <w:r w:rsidRPr="00FF4037">
        <w:t>сутствием мер по содействию их стабильной реинтеграции с экономической, социальной и культурной точек зрения. Комитет с удовлетворением отмечает работу, проделанную ВСБЗ в интересах трудящихся-мигрантов, а также его участие в содействии развитию государства-участника, но выражает беспоко</w:t>
      </w:r>
      <w:r w:rsidRPr="00FF4037">
        <w:t>й</w:t>
      </w:r>
      <w:r w:rsidRPr="00FF4037">
        <w:t>ство в связи с недостаточной осведомленностью об этом органе в странах приема и в связи со сбоями в координации деятельности учреждений по рег</w:t>
      </w:r>
      <w:r w:rsidRPr="00FF4037">
        <w:t>у</w:t>
      </w:r>
      <w:r w:rsidRPr="00FF4037">
        <w:t>лированию миграционных потоков, в частности в сфере трудовой миграции. Наряду с этим он сожалеет о недостатке информации о связях между этим с</w:t>
      </w:r>
      <w:r w:rsidRPr="00FF4037">
        <w:t>о</w:t>
      </w:r>
      <w:r w:rsidRPr="00FF4037">
        <w:t xml:space="preserve">ветом и диаспорой и о результатах проведенной им деятельности. </w:t>
      </w:r>
    </w:p>
    <w:p w:rsidR="00E036D6" w:rsidRPr="00FF4037" w:rsidRDefault="00E036D6" w:rsidP="00E036D6">
      <w:pPr>
        <w:pStyle w:val="SingleTxtGR"/>
        <w:rPr>
          <w:b/>
        </w:rPr>
      </w:pPr>
      <w:r w:rsidRPr="00FF4037">
        <w:t>37.</w:t>
      </w:r>
      <w:r w:rsidRPr="00FF4037">
        <w:tab/>
      </w:r>
      <w:r w:rsidRPr="00FF4037">
        <w:rPr>
          <w:b/>
          <w:bCs/>
        </w:rPr>
        <w:t>Комитет рекомендует государству-участнику</w:t>
      </w:r>
      <w:r w:rsidRPr="00FF4037">
        <w:rPr>
          <w:b/>
        </w:rPr>
        <w:t>:</w:t>
      </w:r>
    </w:p>
    <w:p w:rsidR="00E036D6" w:rsidRPr="00FF4037" w:rsidRDefault="00E036D6" w:rsidP="00E036D6">
      <w:pPr>
        <w:pStyle w:val="SingleTxtGR"/>
        <w:rPr>
          <w:b/>
        </w:rPr>
      </w:pPr>
      <w:r w:rsidRPr="00FF4037">
        <w:tab/>
      </w:r>
      <w:r w:rsidRPr="00FF4037">
        <w:rPr>
          <w:b/>
        </w:rPr>
        <w:t>a)</w:t>
      </w:r>
      <w:r w:rsidRPr="00FF4037">
        <w:rPr>
          <w:b/>
        </w:rPr>
        <w:tab/>
        <w:t>повысить уровень осведомленности о Высшем совете по делам буркинийцев за границей (ВСБЗ) во всех странах приема, особенно в рядах своей диаспоры;</w:t>
      </w:r>
    </w:p>
    <w:p w:rsidR="00E036D6" w:rsidRPr="00FF4037" w:rsidRDefault="00E036D6" w:rsidP="00E036D6">
      <w:pPr>
        <w:pStyle w:val="SingleTxtGR"/>
      </w:pPr>
      <w:r w:rsidRPr="00FF4037">
        <w:tab/>
      </w:r>
      <w:r w:rsidRPr="00FF4037">
        <w:rPr>
          <w:b/>
        </w:rPr>
        <w:t>b)</w:t>
      </w:r>
      <w:r w:rsidRPr="00FF4037">
        <w:rPr>
          <w:b/>
        </w:rPr>
        <w:tab/>
        <w:t>улучшить координацию между всеми учреждениями по регул</w:t>
      </w:r>
      <w:r w:rsidRPr="00FF4037">
        <w:rPr>
          <w:b/>
        </w:rPr>
        <w:t>и</w:t>
      </w:r>
      <w:r w:rsidRPr="00FF4037">
        <w:rPr>
          <w:b/>
        </w:rPr>
        <w:t>рованию миграции и по защите прав трудящихся-мигрантов;</w:t>
      </w:r>
      <w:r w:rsidR="004B05CC" w:rsidRPr="00FF4037">
        <w:t xml:space="preserve"> </w:t>
      </w:r>
    </w:p>
    <w:p w:rsidR="00E036D6" w:rsidRPr="00FF4037" w:rsidRDefault="00E036D6" w:rsidP="00E036D6">
      <w:pPr>
        <w:pStyle w:val="SingleTxtGR"/>
        <w:rPr>
          <w:b/>
        </w:rPr>
      </w:pPr>
      <w:r w:rsidRPr="00FF4037">
        <w:rPr>
          <w:b/>
        </w:rPr>
        <w:tab/>
        <w:t>c)</w:t>
      </w:r>
      <w:r w:rsidRPr="00FF4037">
        <w:rPr>
          <w:b/>
        </w:rPr>
        <w:tab/>
        <w:t xml:space="preserve">предоставить информацию о результатах деятельности ВСБЗ; </w:t>
      </w:r>
    </w:p>
    <w:p w:rsidR="00E036D6" w:rsidRPr="00FF4037" w:rsidRDefault="00E036D6" w:rsidP="00E036D6">
      <w:pPr>
        <w:pStyle w:val="SingleTxtGR"/>
        <w:rPr>
          <w:b/>
        </w:rPr>
      </w:pPr>
      <w:r w:rsidRPr="00FF4037">
        <w:tab/>
      </w:r>
      <w:r w:rsidRPr="00FF4037">
        <w:rPr>
          <w:b/>
        </w:rPr>
        <w:t>d)</w:t>
      </w:r>
      <w:r w:rsidRPr="00FF4037">
        <w:rPr>
          <w:b/>
        </w:rPr>
        <w:tab/>
      </w:r>
      <w:r w:rsidRPr="00FF4037">
        <w:rPr>
          <w:b/>
          <w:bCs/>
        </w:rPr>
        <w:t>разработать национальную стратегию по обеспечению ст</w:t>
      </w:r>
      <w:r w:rsidRPr="00FF4037">
        <w:rPr>
          <w:b/>
          <w:bCs/>
        </w:rPr>
        <w:t>а</w:t>
      </w:r>
      <w:r w:rsidRPr="00FF4037">
        <w:rPr>
          <w:b/>
          <w:bCs/>
        </w:rPr>
        <w:t>бильной реинтеграции трудящихся-мигрантов после их вынужденного или добровольного возвращения в экономическую, социальную и культурную</w:t>
      </w:r>
      <w:r w:rsidR="004B05CC" w:rsidRPr="00FF4037">
        <w:rPr>
          <w:b/>
          <w:bCs/>
        </w:rPr>
        <w:t xml:space="preserve"> </w:t>
      </w:r>
      <w:r w:rsidRPr="00FF4037">
        <w:rPr>
          <w:b/>
          <w:bCs/>
        </w:rPr>
        <w:t>жизнь государства-участника, в частности путем планирования долгосро</w:t>
      </w:r>
      <w:r w:rsidRPr="00FF4037">
        <w:rPr>
          <w:b/>
          <w:bCs/>
        </w:rPr>
        <w:t>ч</w:t>
      </w:r>
      <w:r w:rsidRPr="00FF4037">
        <w:rPr>
          <w:b/>
          <w:bCs/>
        </w:rPr>
        <w:t>ных мер по их сопровождению в процессе возвращения. Комитет предлаг</w:t>
      </w:r>
      <w:r w:rsidRPr="00FF4037">
        <w:rPr>
          <w:b/>
          <w:bCs/>
        </w:rPr>
        <w:t>а</w:t>
      </w:r>
      <w:r w:rsidRPr="00FF4037">
        <w:rPr>
          <w:b/>
          <w:bCs/>
        </w:rPr>
        <w:t>ет государству-участнику включить в свой следующий периодический до</w:t>
      </w:r>
      <w:r w:rsidRPr="00FF4037">
        <w:rPr>
          <w:b/>
          <w:bCs/>
        </w:rPr>
        <w:t>к</w:t>
      </w:r>
      <w:r w:rsidRPr="00FF4037">
        <w:rPr>
          <w:b/>
          <w:bCs/>
        </w:rPr>
        <w:t>лад информацию о прогрессе, достигнутом в этом направлении.</w:t>
      </w:r>
    </w:p>
    <w:p w:rsidR="00E036D6" w:rsidRPr="00FF4037" w:rsidRDefault="00E036D6" w:rsidP="00E036D6">
      <w:pPr>
        <w:pStyle w:val="SingleTxtGR"/>
      </w:pPr>
      <w:r w:rsidRPr="00FF4037">
        <w:t>38.</w:t>
      </w:r>
      <w:r w:rsidRPr="00FF4037">
        <w:tab/>
        <w:t>Комитет с удовлетворением отмечает многосторонние и двусторонние р</w:t>
      </w:r>
      <w:r w:rsidRPr="00FF4037">
        <w:t>е</w:t>
      </w:r>
      <w:r w:rsidRPr="00FF4037">
        <w:t>гиональные соглашения в области борьбы с торговлей детьми и женщинами,</w:t>
      </w:r>
      <w:r w:rsidR="004B05CC" w:rsidRPr="00FF4037">
        <w:t xml:space="preserve"> </w:t>
      </w:r>
      <w:r w:rsidRPr="00FF4037">
        <w:t>принятие Закона № 029-2008/AN от 15</w:t>
      </w:r>
      <w:r w:rsidR="00DB25E1">
        <w:t> </w:t>
      </w:r>
      <w:r w:rsidRPr="00FF4037">
        <w:t>мая 2008</w:t>
      </w:r>
      <w:r w:rsidR="00DB25E1">
        <w:t> </w:t>
      </w:r>
      <w:r w:rsidRPr="00FF4037">
        <w:t>года, Декрет от 17</w:t>
      </w:r>
      <w:r w:rsidR="00DB25E1">
        <w:t> </w:t>
      </w:r>
      <w:r w:rsidRPr="00FF4037">
        <w:t>июля 2009</w:t>
      </w:r>
      <w:r w:rsidR="00E912D5" w:rsidRPr="00FF4037">
        <w:t> </w:t>
      </w:r>
      <w:r w:rsidRPr="00FF4037">
        <w:t>года об учреждении Национального комитета по вопросам бдительности и на</w:t>
      </w:r>
      <w:r w:rsidRPr="00FF4037">
        <w:t>д</w:t>
      </w:r>
      <w:r w:rsidRPr="00FF4037">
        <w:t>зора, комплексный национальный план действий по борьбе с торговлей людьми и с насилием в отношении детей (на период 2008</w:t>
      </w:r>
      <w:r w:rsidR="00E912D5" w:rsidRPr="00FF4037">
        <w:t>−</w:t>
      </w:r>
      <w:r w:rsidRPr="00FF4037">
        <w:t>2011 годов) и согл</w:t>
      </w:r>
      <w:r w:rsidRPr="00FF4037">
        <w:t>а</w:t>
      </w:r>
      <w:r w:rsidRPr="00FF4037">
        <w:t>шения о партнерстве, заключенные с такими организациями, как Междунаро</w:t>
      </w:r>
      <w:r w:rsidRPr="00FF4037">
        <w:t>д</w:t>
      </w:r>
      <w:r w:rsidRPr="00FF4037">
        <w:t>ная организация по миграции и Детский фонд Организации Объединенных Н</w:t>
      </w:r>
      <w:r w:rsidRPr="00FF4037">
        <w:t>а</w:t>
      </w:r>
      <w:r w:rsidRPr="00FF4037">
        <w:t>ций (ЮНИСЕФ), которые позволяют эффективнее выявлять случаи такой то</w:t>
      </w:r>
      <w:r w:rsidRPr="00FF4037">
        <w:t>р</w:t>
      </w:r>
      <w:r w:rsidR="00CB786B">
        <w:t>говли. Тем не менее</w:t>
      </w:r>
      <w:r w:rsidRPr="00FF4037">
        <w:t xml:space="preserve"> Комитет озабочен сохранением этой практики и с бесп</w:t>
      </w:r>
      <w:r w:rsidRPr="00FF4037">
        <w:t>о</w:t>
      </w:r>
      <w:r w:rsidRPr="00FF4037">
        <w:t>койством отмечает недостаточный характер мер, принимаемых государством-участником для борьбы с сетями торговли людьми и незаконного провоза детей и женщин, которые подвергаются, в частности, принудительному труду, дома</w:t>
      </w:r>
      <w:r w:rsidRPr="00FF4037">
        <w:t>ш</w:t>
      </w:r>
      <w:r w:rsidRPr="00FF4037">
        <w:t>нему рабс</w:t>
      </w:r>
      <w:r w:rsidRPr="00FF4037">
        <w:t>т</w:t>
      </w:r>
      <w:r w:rsidRPr="00FF4037">
        <w:t>ву и проституции. Кроме того, Комитет обеспокоен незначительным числом возбужденных уголовных дел и вынесенных обвинительных пригов</w:t>
      </w:r>
      <w:r w:rsidRPr="00FF4037">
        <w:t>о</w:t>
      </w:r>
      <w:r w:rsidRPr="00FF4037">
        <w:t>ров, отсутствием информации о разработке нового плана действий, а также о</w:t>
      </w:r>
      <w:r w:rsidRPr="00FF4037">
        <w:t>т</w:t>
      </w:r>
      <w:r w:rsidRPr="00FF4037">
        <w:t>сутствием механизмов выявления потерпевших и мероприятий по стимулир</w:t>
      </w:r>
      <w:r w:rsidRPr="00FF4037">
        <w:t>о</w:t>
      </w:r>
      <w:r w:rsidRPr="00FF4037">
        <w:t>ванию тр</w:t>
      </w:r>
      <w:r w:rsidRPr="00FF4037">
        <w:t>у</w:t>
      </w:r>
      <w:r w:rsidRPr="00FF4037">
        <w:t>дящихся-мигрантов к тому, чтобы заявлять о случаях нарушений.</w:t>
      </w:r>
    </w:p>
    <w:p w:rsidR="00E036D6" w:rsidRPr="00FF4037" w:rsidRDefault="00E036D6" w:rsidP="00E036D6">
      <w:pPr>
        <w:pStyle w:val="SingleTxtGR"/>
      </w:pPr>
      <w:r w:rsidRPr="00FF4037">
        <w:t>39.</w:t>
      </w:r>
      <w:r w:rsidRPr="00FF4037">
        <w:tab/>
      </w:r>
      <w:r w:rsidRPr="00FF4037">
        <w:rPr>
          <w:b/>
          <w:bCs/>
        </w:rPr>
        <w:t>Комитет рекомендует государству-участнику:</w:t>
      </w:r>
    </w:p>
    <w:p w:rsidR="00E036D6" w:rsidRPr="00FF4037" w:rsidRDefault="00E912D5" w:rsidP="00E036D6">
      <w:pPr>
        <w:pStyle w:val="SingleTxtGR"/>
        <w:rPr>
          <w:b/>
        </w:rPr>
      </w:pPr>
      <w:r w:rsidRPr="00FF4037">
        <w:rPr>
          <w:b/>
        </w:rPr>
        <w:tab/>
      </w:r>
      <w:r w:rsidR="00E036D6" w:rsidRPr="00FF4037">
        <w:rPr>
          <w:b/>
        </w:rPr>
        <w:t>a)</w:t>
      </w:r>
      <w:r w:rsidR="00E036D6" w:rsidRPr="00FF4037">
        <w:rPr>
          <w:b/>
        </w:rPr>
        <w:tab/>
        <w:t>разработать и реализовать новый национальный план дейс</w:t>
      </w:r>
      <w:r w:rsidR="00E036D6" w:rsidRPr="00FF4037">
        <w:rPr>
          <w:b/>
        </w:rPr>
        <w:t>т</w:t>
      </w:r>
      <w:r w:rsidR="00E036D6" w:rsidRPr="00FF4037">
        <w:rPr>
          <w:b/>
        </w:rPr>
        <w:t>вий</w:t>
      </w:r>
      <w:r w:rsidR="004B05CC" w:rsidRPr="00FF4037">
        <w:rPr>
          <w:b/>
        </w:rPr>
        <w:t xml:space="preserve"> </w:t>
      </w:r>
      <w:r w:rsidR="00E036D6" w:rsidRPr="00FF4037">
        <w:rPr>
          <w:b/>
        </w:rPr>
        <w:t>по борьбе с торговлей людьми, особенно женщинами и детьми, кот</w:t>
      </w:r>
      <w:r w:rsidR="00E036D6" w:rsidRPr="00FF4037">
        <w:rPr>
          <w:b/>
        </w:rPr>
        <w:t>о</w:t>
      </w:r>
      <w:r w:rsidR="00E036D6" w:rsidRPr="00FF4037">
        <w:rPr>
          <w:b/>
        </w:rPr>
        <w:t>рый предусматривает поддающиеся измерению показатели и цели и вкл</w:t>
      </w:r>
      <w:r w:rsidR="00E036D6" w:rsidRPr="00FF4037">
        <w:rPr>
          <w:b/>
        </w:rPr>
        <w:t>ю</w:t>
      </w:r>
      <w:r w:rsidR="00E036D6" w:rsidRPr="00FF4037">
        <w:rPr>
          <w:b/>
        </w:rPr>
        <w:t>чает, в частности, систематический сбор данных в разбивке по незаконн</w:t>
      </w:r>
      <w:r w:rsidR="00E036D6" w:rsidRPr="00FF4037">
        <w:rPr>
          <w:b/>
        </w:rPr>
        <w:t>о</w:t>
      </w:r>
      <w:r w:rsidR="00E036D6" w:rsidRPr="00FF4037">
        <w:rPr>
          <w:b/>
        </w:rPr>
        <w:t>му пр</w:t>
      </w:r>
      <w:r w:rsidR="00E036D6" w:rsidRPr="00FF4037">
        <w:rPr>
          <w:b/>
        </w:rPr>
        <w:t>о</w:t>
      </w:r>
      <w:r w:rsidR="00E036D6" w:rsidRPr="00FF4037">
        <w:rPr>
          <w:b/>
        </w:rPr>
        <w:t>возу людей и торговле людьми;</w:t>
      </w:r>
    </w:p>
    <w:p w:rsidR="00E036D6" w:rsidRPr="00FF4037" w:rsidRDefault="00E912D5" w:rsidP="00E036D6">
      <w:pPr>
        <w:pStyle w:val="SingleTxtGR"/>
        <w:rPr>
          <w:b/>
        </w:rPr>
      </w:pPr>
      <w:r w:rsidRPr="00FF4037">
        <w:rPr>
          <w:b/>
        </w:rPr>
        <w:tab/>
      </w:r>
      <w:r w:rsidR="00E036D6" w:rsidRPr="00FF4037">
        <w:rPr>
          <w:b/>
        </w:rPr>
        <w:t>b)</w:t>
      </w:r>
      <w:r w:rsidR="00E036D6" w:rsidRPr="00FF4037">
        <w:rPr>
          <w:b/>
        </w:rPr>
        <w:tab/>
        <w:t>активизировать проведение кампаний по предупреждению, особенно в пограничных зонах, где жертвы торговли наиболее многочи</w:t>
      </w:r>
      <w:r w:rsidR="00E036D6" w:rsidRPr="00FF4037">
        <w:rPr>
          <w:b/>
        </w:rPr>
        <w:t>с</w:t>
      </w:r>
      <w:r w:rsidR="00E036D6" w:rsidRPr="00FF4037">
        <w:rPr>
          <w:b/>
        </w:rPr>
        <w:t>ленны, и предоставить Национальному комитету по вопросам бдительн</w:t>
      </w:r>
      <w:r w:rsidR="00E036D6" w:rsidRPr="00FF4037">
        <w:rPr>
          <w:b/>
        </w:rPr>
        <w:t>о</w:t>
      </w:r>
      <w:r w:rsidR="00E036D6" w:rsidRPr="00FF4037">
        <w:rPr>
          <w:b/>
        </w:rPr>
        <w:t>сти и надзора достаточные финансовые и людские ресурсы для выполн</w:t>
      </w:r>
      <w:r w:rsidR="00E036D6" w:rsidRPr="00FF4037">
        <w:rPr>
          <w:b/>
        </w:rPr>
        <w:t>е</w:t>
      </w:r>
      <w:r w:rsidR="00E036D6" w:rsidRPr="00FF4037">
        <w:rPr>
          <w:b/>
        </w:rPr>
        <w:t>ния им св</w:t>
      </w:r>
      <w:r w:rsidR="00E036D6" w:rsidRPr="00FF4037">
        <w:rPr>
          <w:b/>
        </w:rPr>
        <w:t>о</w:t>
      </w:r>
      <w:r w:rsidR="00E036D6" w:rsidRPr="00FF4037">
        <w:rPr>
          <w:b/>
        </w:rPr>
        <w:t>их полномочий;</w:t>
      </w:r>
    </w:p>
    <w:p w:rsidR="00E036D6" w:rsidRPr="00FF4037" w:rsidRDefault="00E912D5" w:rsidP="00E036D6">
      <w:pPr>
        <w:pStyle w:val="SingleTxtGR"/>
        <w:rPr>
          <w:b/>
        </w:rPr>
      </w:pPr>
      <w:r w:rsidRPr="00FF4037">
        <w:rPr>
          <w:b/>
        </w:rPr>
        <w:tab/>
      </w:r>
      <w:r w:rsidR="00E036D6" w:rsidRPr="00FF4037">
        <w:rPr>
          <w:b/>
        </w:rPr>
        <w:t>c)</w:t>
      </w:r>
      <w:r w:rsidR="00E036D6" w:rsidRPr="00FF4037">
        <w:rPr>
          <w:b/>
        </w:rPr>
        <w:tab/>
        <w:t>активизировать судебное преследование путем неукоснител</w:t>
      </w:r>
      <w:r w:rsidR="00E036D6" w:rsidRPr="00FF4037">
        <w:rPr>
          <w:b/>
        </w:rPr>
        <w:t>ь</w:t>
      </w:r>
      <w:r w:rsidR="00E036D6" w:rsidRPr="00FF4037">
        <w:rPr>
          <w:b/>
        </w:rPr>
        <w:t>ного применения законодательства в целях привлечении к суду и надл</w:t>
      </w:r>
      <w:r w:rsidR="00E036D6" w:rsidRPr="00FF4037">
        <w:rPr>
          <w:b/>
        </w:rPr>
        <w:t>е</w:t>
      </w:r>
      <w:r w:rsidR="00E036D6" w:rsidRPr="00FF4037">
        <w:rPr>
          <w:b/>
        </w:rPr>
        <w:t>жащего наказания лиц, виновных в незаконном провозе людей и торговле людьми, и применять реальные меры наказания, имеющие в достаточной степени сдерживающий характер;</w:t>
      </w:r>
    </w:p>
    <w:p w:rsidR="00E036D6" w:rsidRPr="00FF4037" w:rsidRDefault="00E912D5" w:rsidP="00E036D6">
      <w:pPr>
        <w:pStyle w:val="SingleTxtGR"/>
        <w:rPr>
          <w:b/>
        </w:rPr>
      </w:pPr>
      <w:r w:rsidRPr="00FF4037">
        <w:rPr>
          <w:b/>
        </w:rPr>
        <w:tab/>
      </w:r>
      <w:r w:rsidR="00E036D6" w:rsidRPr="00FF4037">
        <w:rPr>
          <w:b/>
        </w:rPr>
        <w:t>d)</w:t>
      </w:r>
      <w:r w:rsidR="00E036D6" w:rsidRPr="00FF4037">
        <w:rPr>
          <w:b/>
        </w:rPr>
        <w:tab/>
        <w:t>внедрять процедуры и протоколы, позволяющие пограничн</w:t>
      </w:r>
      <w:r w:rsidR="00E036D6" w:rsidRPr="00FF4037">
        <w:rPr>
          <w:b/>
        </w:rPr>
        <w:t>и</w:t>
      </w:r>
      <w:r w:rsidR="00E036D6" w:rsidRPr="00FF4037">
        <w:rPr>
          <w:b/>
        </w:rPr>
        <w:t>кам, инспекторам труда, сотрудникам иммиграционной службы и другим лицам, работающим в этой сфере, оперативно выявлять жертв торговли и давать возможность тем, кто нуждается в помощи, при необходимости пр</w:t>
      </w:r>
      <w:r w:rsidR="00E036D6" w:rsidRPr="00FF4037">
        <w:rPr>
          <w:b/>
        </w:rPr>
        <w:t>и</w:t>
      </w:r>
      <w:r w:rsidR="00E036D6" w:rsidRPr="00FF4037">
        <w:rPr>
          <w:b/>
        </w:rPr>
        <w:t>бегнуть к процедуре предоставления убежища и воспользоваться психол</w:t>
      </w:r>
      <w:r w:rsidR="00E036D6" w:rsidRPr="00FF4037">
        <w:rPr>
          <w:b/>
        </w:rPr>
        <w:t>о</w:t>
      </w:r>
      <w:r w:rsidR="00E036D6" w:rsidRPr="00FF4037">
        <w:rPr>
          <w:b/>
        </w:rPr>
        <w:t>гической, медицинской, правовой помощью и адресной поддержкой в ц</w:t>
      </w:r>
      <w:r w:rsidR="00E036D6" w:rsidRPr="00FF4037">
        <w:rPr>
          <w:b/>
        </w:rPr>
        <w:t>е</w:t>
      </w:r>
      <w:r w:rsidR="00E036D6" w:rsidRPr="00FF4037">
        <w:rPr>
          <w:b/>
        </w:rPr>
        <w:t>лях их реи</w:t>
      </w:r>
      <w:r w:rsidR="00E036D6" w:rsidRPr="00FF4037">
        <w:rPr>
          <w:b/>
        </w:rPr>
        <w:t>н</w:t>
      </w:r>
      <w:r w:rsidR="00E036D6" w:rsidRPr="00FF4037">
        <w:rPr>
          <w:b/>
        </w:rPr>
        <w:t>теграции;</w:t>
      </w:r>
    </w:p>
    <w:p w:rsidR="00E036D6" w:rsidRPr="00FF4037" w:rsidRDefault="00E912D5" w:rsidP="00E036D6">
      <w:pPr>
        <w:pStyle w:val="SingleTxtGR"/>
      </w:pPr>
      <w:r w:rsidRPr="00FF4037">
        <w:rPr>
          <w:b/>
        </w:rPr>
        <w:tab/>
      </w:r>
      <w:r w:rsidR="00E036D6" w:rsidRPr="00FF4037">
        <w:rPr>
          <w:b/>
        </w:rPr>
        <w:t>e)</w:t>
      </w:r>
      <w:r w:rsidR="00E036D6" w:rsidRPr="00FF4037">
        <w:rPr>
          <w:b/>
        </w:rPr>
        <w:tab/>
        <w:t>укреплять международное, региональное и двустороннее</w:t>
      </w:r>
      <w:r w:rsidR="004B05CC" w:rsidRPr="00FF4037">
        <w:rPr>
          <w:b/>
        </w:rPr>
        <w:t xml:space="preserve"> </w:t>
      </w:r>
      <w:r w:rsidR="00E036D6" w:rsidRPr="00FF4037">
        <w:rPr>
          <w:b/>
        </w:rPr>
        <w:t>с</w:t>
      </w:r>
      <w:r w:rsidR="00E036D6" w:rsidRPr="00FF4037">
        <w:rPr>
          <w:b/>
        </w:rPr>
        <w:t>о</w:t>
      </w:r>
      <w:r w:rsidR="00E036D6" w:rsidRPr="00FF4037">
        <w:rPr>
          <w:b/>
        </w:rPr>
        <w:t>труднич</w:t>
      </w:r>
      <w:r w:rsidR="00E036D6" w:rsidRPr="00FF4037">
        <w:rPr>
          <w:b/>
        </w:rPr>
        <w:t>е</w:t>
      </w:r>
      <w:r w:rsidR="00E036D6" w:rsidRPr="00FF4037">
        <w:rPr>
          <w:b/>
        </w:rPr>
        <w:t>ство, в полной мере осуществляя действующие соглашения со странами происхождения, транзита и назначения, чтобы предотвращать незаконный провоз людей и торговлю людьми, и ускорить доработку пр</w:t>
      </w:r>
      <w:r w:rsidR="00E036D6" w:rsidRPr="00FF4037">
        <w:rPr>
          <w:b/>
        </w:rPr>
        <w:t>о</w:t>
      </w:r>
      <w:r w:rsidR="00E036D6" w:rsidRPr="00FF4037">
        <w:rPr>
          <w:b/>
        </w:rPr>
        <w:t>екта соглашения о сотрудничестве с Кот-д’Ивуаром в области борьбы с н</w:t>
      </w:r>
      <w:r w:rsidR="00E036D6" w:rsidRPr="00FF4037">
        <w:rPr>
          <w:b/>
        </w:rPr>
        <w:t>е</w:t>
      </w:r>
      <w:r w:rsidR="00E036D6" w:rsidRPr="00FF4037">
        <w:rPr>
          <w:b/>
        </w:rPr>
        <w:t>законным провозом людей и трансграничной торговлей людьми.</w:t>
      </w:r>
    </w:p>
    <w:p w:rsidR="00E036D6" w:rsidRPr="00FF4037" w:rsidRDefault="00E036D6" w:rsidP="00E036D6">
      <w:pPr>
        <w:pStyle w:val="SingleTxtGR"/>
      </w:pPr>
      <w:r w:rsidRPr="00FF4037">
        <w:t>40.</w:t>
      </w:r>
      <w:r w:rsidRPr="00FF4037">
        <w:tab/>
        <w:t>Комитет приветствует принятые государством-участником меры в связи с кризисами в Кот-д’Ивуаре и Ливии, а также недавние мероприятия в интересах малийских беженцев. При этом Комитет с озабоченностью отмечает, что в</w:t>
      </w:r>
      <w:r w:rsidRPr="00FF4037">
        <w:t>ы</w:t>
      </w:r>
      <w:r w:rsidRPr="00FF4037">
        <w:t>данные беженцам удостоверения личности не признаются или неохотно пр</w:t>
      </w:r>
      <w:r w:rsidRPr="00FF4037">
        <w:t>и</w:t>
      </w:r>
      <w:r w:rsidRPr="00FF4037">
        <w:t>знаются в государстве-участнике, что затрудняет беженцам полноценное пол</w:t>
      </w:r>
      <w:r w:rsidRPr="00FF4037">
        <w:t>ь</w:t>
      </w:r>
      <w:r w:rsidRPr="00FF4037">
        <w:t>зование своими правами. Комитет указывает, в частности, на отсутствие и</w:t>
      </w:r>
      <w:r w:rsidRPr="00FF4037">
        <w:t>н</w:t>
      </w:r>
      <w:r w:rsidRPr="00FF4037">
        <w:t xml:space="preserve">формации о мерах, принятых непосредственно в целях облегчения легализации трудящихся-мигрантов, не имеющих постоянного статуса. </w:t>
      </w:r>
    </w:p>
    <w:p w:rsidR="00E036D6" w:rsidRPr="00FF4037" w:rsidRDefault="00E036D6" w:rsidP="00E036D6">
      <w:pPr>
        <w:pStyle w:val="SingleTxtGR"/>
        <w:rPr>
          <w:b/>
          <w:bCs/>
        </w:rPr>
      </w:pPr>
      <w:r w:rsidRPr="00FF4037">
        <w:t>41.</w:t>
      </w:r>
      <w:r w:rsidRPr="00FF4037">
        <w:tab/>
      </w:r>
      <w:r w:rsidRPr="00FF4037">
        <w:rPr>
          <w:b/>
          <w:bCs/>
        </w:rPr>
        <w:t>Комитет рекомендует государству-участнику обеспечить полное пр</w:t>
      </w:r>
      <w:r w:rsidRPr="00FF4037">
        <w:rPr>
          <w:b/>
          <w:bCs/>
        </w:rPr>
        <w:t>и</w:t>
      </w:r>
      <w:r w:rsidRPr="00FF4037">
        <w:rPr>
          <w:b/>
          <w:bCs/>
        </w:rPr>
        <w:t>знание в государстве-участнике удостоверений личности, выданных б</w:t>
      </w:r>
      <w:r w:rsidRPr="00FF4037">
        <w:rPr>
          <w:b/>
          <w:bCs/>
        </w:rPr>
        <w:t>е</w:t>
      </w:r>
      <w:r w:rsidRPr="00FF4037">
        <w:rPr>
          <w:b/>
          <w:bCs/>
        </w:rPr>
        <w:t>женцам, и настоятельно призывает его принять все надлежащие меры по легализации трудящихся-мигрантов и членов их семей, не имеющих пост</w:t>
      </w:r>
      <w:r w:rsidRPr="00FF4037">
        <w:rPr>
          <w:b/>
          <w:bCs/>
        </w:rPr>
        <w:t>о</w:t>
      </w:r>
      <w:r w:rsidRPr="00FF4037">
        <w:rPr>
          <w:b/>
          <w:bCs/>
        </w:rPr>
        <w:t>янного статуса, чтобы отсутствие этого статуса не продолжалось длител</w:t>
      </w:r>
      <w:r w:rsidRPr="00FF4037">
        <w:rPr>
          <w:b/>
          <w:bCs/>
        </w:rPr>
        <w:t>ь</w:t>
      </w:r>
      <w:r w:rsidRPr="00FF4037">
        <w:rPr>
          <w:b/>
          <w:bCs/>
        </w:rPr>
        <w:t>ное время, и следить за тем, чтобы у них был реальный доступ к информ</w:t>
      </w:r>
      <w:r w:rsidRPr="00FF4037">
        <w:rPr>
          <w:b/>
          <w:bCs/>
        </w:rPr>
        <w:t>а</w:t>
      </w:r>
      <w:r w:rsidRPr="00FF4037">
        <w:rPr>
          <w:b/>
          <w:bCs/>
        </w:rPr>
        <w:t xml:space="preserve">ции о действующих процедурах легализации своего положения. </w:t>
      </w:r>
    </w:p>
    <w:p w:rsidR="00E036D6" w:rsidRPr="00FF4037" w:rsidRDefault="00E036D6" w:rsidP="00E912D5">
      <w:pPr>
        <w:pStyle w:val="H23GR"/>
      </w:pPr>
      <w:r w:rsidRPr="00FF4037">
        <w:tab/>
        <w:t>6.</w:t>
      </w:r>
      <w:r w:rsidRPr="00FF4037">
        <w:tab/>
        <w:t>Последующие меры и распространение информации</w:t>
      </w:r>
    </w:p>
    <w:p w:rsidR="00E036D6" w:rsidRPr="00FF4037" w:rsidRDefault="00E036D6" w:rsidP="00DB25E1">
      <w:pPr>
        <w:pStyle w:val="H4GR"/>
        <w:spacing w:before="240"/>
      </w:pPr>
      <w:r w:rsidRPr="00FF4037">
        <w:tab/>
      </w:r>
      <w:r w:rsidRPr="00FF4037">
        <w:tab/>
        <w:t xml:space="preserve">Последующие меры </w:t>
      </w:r>
    </w:p>
    <w:p w:rsidR="00E036D6" w:rsidRPr="00FF4037" w:rsidRDefault="00E036D6" w:rsidP="00E036D6">
      <w:pPr>
        <w:pStyle w:val="SingleTxtGR"/>
        <w:rPr>
          <w:b/>
        </w:rPr>
      </w:pPr>
      <w:r w:rsidRPr="00FF4037">
        <w:t>42.</w:t>
      </w:r>
      <w:r w:rsidRPr="00FF4037">
        <w:tab/>
      </w:r>
      <w:r w:rsidRPr="00FF4037">
        <w:rPr>
          <w:b/>
        </w:rPr>
        <w:t>Комитет обращается к государству-участнику с просьбой включить в свой второй периодический доклад подробную информацию о мерах, пр</w:t>
      </w:r>
      <w:r w:rsidRPr="00FF4037">
        <w:rPr>
          <w:b/>
        </w:rPr>
        <w:t>и</w:t>
      </w:r>
      <w:r w:rsidRPr="00FF4037">
        <w:rPr>
          <w:b/>
        </w:rPr>
        <w:t>нятых для выполнения рекомендаций, сформулированных в настоящих заключительных замечаниях. Комитет рекомендует государству-участнику принять все необходимые меры для обеспечения выполнения настоящих рекомендаций.</w:t>
      </w:r>
    </w:p>
    <w:p w:rsidR="00E036D6" w:rsidRPr="00FF4037" w:rsidRDefault="00E036D6" w:rsidP="00DB25E1">
      <w:pPr>
        <w:pStyle w:val="SingleTxtGR"/>
        <w:pageBreakBefore/>
      </w:pPr>
      <w:r w:rsidRPr="00FF4037">
        <w:t>43.</w:t>
      </w:r>
      <w:r w:rsidRPr="00FF4037">
        <w:tab/>
      </w:r>
      <w:r w:rsidRPr="00FF4037">
        <w:rPr>
          <w:b/>
        </w:rPr>
        <w:t>Комитет обращается к государству-участнику с просьбой пр</w:t>
      </w:r>
      <w:r w:rsidR="00FE4A1B">
        <w:rPr>
          <w:b/>
        </w:rPr>
        <w:t>ивлечь к </w:t>
      </w:r>
      <w:r w:rsidRPr="00FF4037">
        <w:rPr>
          <w:b/>
        </w:rPr>
        <w:t>подготовке своего второго периодического доклада организации гра</w:t>
      </w:r>
      <w:r w:rsidRPr="00FF4037">
        <w:rPr>
          <w:b/>
        </w:rPr>
        <w:t>ж</w:t>
      </w:r>
      <w:r w:rsidRPr="00FF4037">
        <w:rPr>
          <w:b/>
        </w:rPr>
        <w:t>данского общества, занимающиеся проблемами миграции на национал</w:t>
      </w:r>
      <w:r w:rsidRPr="00FF4037">
        <w:rPr>
          <w:b/>
        </w:rPr>
        <w:t>ь</w:t>
      </w:r>
      <w:r w:rsidRPr="00FF4037">
        <w:rPr>
          <w:b/>
        </w:rPr>
        <w:t>ном уровне.</w:t>
      </w:r>
    </w:p>
    <w:p w:rsidR="00E036D6" w:rsidRPr="00FF4037" w:rsidRDefault="00E036D6" w:rsidP="00DB25E1">
      <w:pPr>
        <w:pStyle w:val="H4GR"/>
        <w:spacing w:before="240"/>
      </w:pPr>
      <w:r w:rsidRPr="00FF4037">
        <w:tab/>
      </w:r>
      <w:r w:rsidRPr="00FF4037">
        <w:tab/>
        <w:t xml:space="preserve">Распространение информации </w:t>
      </w:r>
    </w:p>
    <w:p w:rsidR="00E036D6" w:rsidRPr="00FF4037" w:rsidRDefault="00E036D6" w:rsidP="00E036D6">
      <w:pPr>
        <w:pStyle w:val="SingleTxtGR"/>
      </w:pPr>
      <w:r w:rsidRPr="00FF4037">
        <w:t>44.</w:t>
      </w:r>
      <w:r w:rsidRPr="00FF4037">
        <w:tab/>
      </w:r>
      <w:r w:rsidRPr="00FF4037">
        <w:rPr>
          <w:b/>
        </w:rPr>
        <w:t>Комитет также обращается к государству-участнику с просьбой ш</w:t>
      </w:r>
      <w:r w:rsidRPr="00FF4037">
        <w:rPr>
          <w:b/>
        </w:rPr>
        <w:t>и</w:t>
      </w:r>
      <w:r w:rsidRPr="00FF4037">
        <w:rPr>
          <w:b/>
        </w:rPr>
        <w:t>роко распространить настоящие заключительные замечания, в частности среди сотрудников государственных органов, членов парламента, судебных органов, компетентных местных властей, неправительственных организ</w:t>
      </w:r>
      <w:r w:rsidRPr="00FF4037">
        <w:rPr>
          <w:b/>
        </w:rPr>
        <w:t>а</w:t>
      </w:r>
      <w:r w:rsidRPr="00FF4037">
        <w:rPr>
          <w:b/>
        </w:rPr>
        <w:t>ций и других членов гражданского общества, а также предпринять шаги для ознакомления с ними буркинийских мигрантов за границей и ин</w:t>
      </w:r>
      <w:r w:rsidRPr="00FF4037">
        <w:rPr>
          <w:b/>
        </w:rPr>
        <w:t>о</w:t>
      </w:r>
      <w:r w:rsidRPr="00FF4037">
        <w:rPr>
          <w:b/>
        </w:rPr>
        <w:t>странных трудящихся-мигрантов, проживающих на территории государс</w:t>
      </w:r>
      <w:r w:rsidRPr="00FF4037">
        <w:rPr>
          <w:b/>
        </w:rPr>
        <w:t>т</w:t>
      </w:r>
      <w:r w:rsidRPr="00FF4037">
        <w:rPr>
          <w:b/>
        </w:rPr>
        <w:t>ва-участника или следующих через нее транзитом.</w:t>
      </w:r>
    </w:p>
    <w:p w:rsidR="00E036D6" w:rsidRPr="00FF4037" w:rsidRDefault="00E036D6" w:rsidP="00EF7D92">
      <w:pPr>
        <w:pStyle w:val="H23GR"/>
      </w:pPr>
      <w:r w:rsidRPr="00FF4037">
        <w:tab/>
        <w:t>7.</w:t>
      </w:r>
      <w:r w:rsidRPr="00FF4037">
        <w:tab/>
        <w:t xml:space="preserve">Следующий периодический доклад </w:t>
      </w:r>
    </w:p>
    <w:p w:rsidR="00E036D6" w:rsidRPr="00FF4037" w:rsidRDefault="00E036D6" w:rsidP="00E036D6">
      <w:pPr>
        <w:pStyle w:val="SingleTxtGR"/>
      </w:pPr>
      <w:r w:rsidRPr="00FF4037">
        <w:t>45.</w:t>
      </w:r>
      <w:r w:rsidRPr="00FF4037">
        <w:tab/>
      </w:r>
      <w:r w:rsidRPr="00FF4037">
        <w:rPr>
          <w:b/>
          <w:bCs/>
        </w:rPr>
        <w:t>Комитет просит государство-участник представить свой второй п</w:t>
      </w:r>
      <w:r w:rsidRPr="00FF4037">
        <w:rPr>
          <w:b/>
          <w:bCs/>
        </w:rPr>
        <w:t>е</w:t>
      </w:r>
      <w:r w:rsidRPr="00FF4037">
        <w:rPr>
          <w:b/>
          <w:bCs/>
        </w:rPr>
        <w:t>риодический доклад не позднее 13 сентября 2018 года. Кроме того, госуда</w:t>
      </w:r>
      <w:r w:rsidRPr="00FF4037">
        <w:rPr>
          <w:b/>
          <w:bCs/>
        </w:rPr>
        <w:t>р</w:t>
      </w:r>
      <w:r w:rsidRPr="00FF4037">
        <w:rPr>
          <w:b/>
          <w:bCs/>
        </w:rPr>
        <w:t>ство-участник может прибегнуть к упрощенной процедуре представления докладов, согласно которой Комитет составляет перечень вопросов, кот</w:t>
      </w:r>
      <w:r w:rsidRPr="00FF4037">
        <w:rPr>
          <w:b/>
          <w:bCs/>
        </w:rPr>
        <w:t>о</w:t>
      </w:r>
      <w:r w:rsidRPr="00FF4037">
        <w:rPr>
          <w:b/>
          <w:bCs/>
        </w:rPr>
        <w:t>рый затем препровождается государству-участнику для ответов. Ответы государства-участника на перечень вопросов будут представлять собой доклад государства-участника по смыслу статьи 73 Конвенции, что осв</w:t>
      </w:r>
      <w:r w:rsidRPr="00FF4037">
        <w:rPr>
          <w:b/>
          <w:bCs/>
        </w:rPr>
        <w:t>о</w:t>
      </w:r>
      <w:r w:rsidRPr="00FF4037">
        <w:rPr>
          <w:b/>
          <w:bCs/>
        </w:rPr>
        <w:t>бождает государство-участник от обязанности представлять традиционный периодический доклад. Эта новая факультативная процедура представл</w:t>
      </w:r>
      <w:r w:rsidRPr="00FF4037">
        <w:rPr>
          <w:b/>
          <w:bCs/>
        </w:rPr>
        <w:t>е</w:t>
      </w:r>
      <w:r w:rsidRPr="00FF4037">
        <w:rPr>
          <w:b/>
          <w:bCs/>
        </w:rPr>
        <w:t>ния докладов была принята Комитетом на его четырнадцатой сессии в а</w:t>
      </w:r>
      <w:r w:rsidRPr="00FF4037">
        <w:rPr>
          <w:b/>
          <w:bCs/>
        </w:rPr>
        <w:t>п</w:t>
      </w:r>
      <w:r w:rsidRPr="00FF4037">
        <w:rPr>
          <w:b/>
          <w:bCs/>
        </w:rPr>
        <w:t>реле 2011 года (см. A/66/48, пункт 26).</w:t>
      </w:r>
    </w:p>
    <w:p w:rsidR="00E036D6" w:rsidRPr="00FF4037" w:rsidRDefault="00E036D6" w:rsidP="00E036D6">
      <w:pPr>
        <w:pStyle w:val="SingleTxtGR"/>
        <w:rPr>
          <w:b/>
        </w:rPr>
      </w:pPr>
      <w:r w:rsidRPr="00FF4037">
        <w:t>46.</w:t>
      </w:r>
      <w:r w:rsidRPr="00FF4037">
        <w:tab/>
      </w:r>
      <w:r w:rsidRPr="00FF4037">
        <w:rPr>
          <w:b/>
          <w:bCs/>
        </w:rPr>
        <w:t>Комитет просит государство-участник обеспечить широкое участие всех министерств и государственных органов в подготовке своего следу</w:t>
      </w:r>
      <w:r w:rsidRPr="00FF4037">
        <w:rPr>
          <w:b/>
          <w:bCs/>
        </w:rPr>
        <w:t>ю</w:t>
      </w:r>
      <w:r w:rsidRPr="00FF4037">
        <w:rPr>
          <w:b/>
          <w:bCs/>
        </w:rPr>
        <w:t>щего периодического доклада и одновр</w:t>
      </w:r>
      <w:r w:rsidR="00FE4A1B">
        <w:rPr>
          <w:b/>
          <w:bCs/>
        </w:rPr>
        <w:t>еменно проводить консультации с </w:t>
      </w:r>
      <w:r w:rsidRPr="00FF4037">
        <w:rPr>
          <w:b/>
          <w:bCs/>
        </w:rPr>
        <w:t>различными организациями, занимающимися вопросами защиты прав трудящихся-мигрантов и прав человека.</w:t>
      </w:r>
    </w:p>
    <w:p w:rsidR="004B05CC" w:rsidRPr="00FF4037" w:rsidRDefault="00E036D6" w:rsidP="00E036D6">
      <w:pPr>
        <w:pStyle w:val="SingleTxtGR"/>
      </w:pPr>
      <w:r w:rsidRPr="00FF4037">
        <w:t>47.</w:t>
      </w:r>
      <w:r w:rsidRPr="00FF4037">
        <w:tab/>
      </w:r>
      <w:r w:rsidRPr="00FF4037">
        <w:rPr>
          <w:b/>
          <w:bCs/>
        </w:rPr>
        <w:t>Комитет предлагает государству-участнику следовать согласованным руководящим принципам подготовки докладов, представляемых органам, учрежденным</w:t>
      </w:r>
      <w:r w:rsidR="004B05CC" w:rsidRPr="00FF4037">
        <w:rPr>
          <w:b/>
          <w:bCs/>
        </w:rPr>
        <w:t xml:space="preserve"> </w:t>
      </w:r>
      <w:r w:rsidRPr="00FF4037">
        <w:rPr>
          <w:b/>
          <w:bCs/>
        </w:rPr>
        <w:t>согласно международным договорам о правах человека (HRI/GEN/2/Rev.6), в частности руководящим принципам подготовки о</w:t>
      </w:r>
      <w:r w:rsidRPr="00FF4037">
        <w:rPr>
          <w:b/>
          <w:bCs/>
        </w:rPr>
        <w:t>б</w:t>
      </w:r>
      <w:r w:rsidRPr="00FF4037">
        <w:rPr>
          <w:b/>
          <w:bCs/>
        </w:rPr>
        <w:t>щего базового документа и докладов по отдельным договорам. Объем д</w:t>
      </w:r>
      <w:r w:rsidRPr="00FF4037">
        <w:rPr>
          <w:b/>
          <w:bCs/>
        </w:rPr>
        <w:t>о</w:t>
      </w:r>
      <w:r w:rsidRPr="00FF4037">
        <w:rPr>
          <w:b/>
          <w:bCs/>
        </w:rPr>
        <w:t>кумента по Конвенции должен составлять не более 40 страниц, а объем о</w:t>
      </w:r>
      <w:r w:rsidRPr="00FF4037">
        <w:rPr>
          <w:b/>
          <w:bCs/>
        </w:rPr>
        <w:t>б</w:t>
      </w:r>
      <w:r w:rsidRPr="00FF4037">
        <w:rPr>
          <w:b/>
          <w:bCs/>
        </w:rPr>
        <w:t xml:space="preserve">новленного общего базового документа </w:t>
      </w:r>
      <w:r w:rsidR="00CB786B">
        <w:rPr>
          <w:b/>
          <w:bCs/>
        </w:rPr>
        <w:t>−</w:t>
      </w:r>
      <w:r w:rsidRPr="00FF4037">
        <w:rPr>
          <w:b/>
          <w:bCs/>
        </w:rPr>
        <w:t xml:space="preserve"> не более 80 страниц.</w:t>
      </w:r>
    </w:p>
    <w:p w:rsidR="00AF41E0" w:rsidRPr="00FF4037" w:rsidRDefault="00EF7D92" w:rsidP="00EF7D92">
      <w:pPr>
        <w:spacing w:before="240"/>
        <w:jc w:val="center"/>
        <w:rPr>
          <w:u w:val="single"/>
        </w:rPr>
      </w:pPr>
      <w:r w:rsidRPr="00FF4037">
        <w:rPr>
          <w:u w:val="single"/>
        </w:rPr>
        <w:tab/>
      </w:r>
      <w:r w:rsidRPr="00FF4037">
        <w:rPr>
          <w:u w:val="single"/>
        </w:rPr>
        <w:tab/>
      </w:r>
      <w:r w:rsidRPr="00FF4037">
        <w:rPr>
          <w:u w:val="single"/>
        </w:rPr>
        <w:tab/>
      </w:r>
    </w:p>
    <w:sectPr w:rsidR="00AF41E0" w:rsidRPr="00FF4037" w:rsidSect="00CD6A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56" w:rsidRDefault="00433656">
      <w:r>
        <w:rPr>
          <w:lang w:val="en-US"/>
        </w:rPr>
        <w:tab/>
      </w:r>
      <w:r>
        <w:separator/>
      </w:r>
    </w:p>
  </w:endnote>
  <w:endnote w:type="continuationSeparator" w:id="0">
    <w:p w:rsidR="00433656" w:rsidRDefault="0043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8F" w:rsidRPr="00DF4168" w:rsidRDefault="0076508F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2EE8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</w:t>
    </w:r>
    <w:r>
      <w:rPr>
        <w:lang w:val="ru-RU"/>
      </w:rPr>
      <w:t>1</w:t>
    </w:r>
    <w:r>
      <w:rPr>
        <w:lang w:val="en-US"/>
      </w:rPr>
      <w:t>3-</w:t>
    </w:r>
    <w:r>
      <w:rPr>
        <w:lang w:val="ru-RU"/>
      </w:rPr>
      <w:t>47396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8F" w:rsidRPr="009A6F4A" w:rsidRDefault="0076508F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</w:t>
    </w:r>
    <w:r>
      <w:rPr>
        <w:lang w:val="en-US"/>
      </w:rPr>
      <w:t>3-</w:t>
    </w:r>
    <w:r>
      <w:rPr>
        <w:lang w:val="ru-RU"/>
      </w:rPr>
      <w:t>47396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2EE8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76508F" w:rsidTr="00840BC7">
      <w:trPr>
        <w:cnfStyle w:val="100000000000"/>
        <w:trHeight w:val="438"/>
      </w:trPr>
      <w:tc>
        <w:tcPr>
          <w:tcW w:w="4068" w:type="dxa"/>
          <w:vAlign w:val="bottom"/>
        </w:tcPr>
        <w:p w:rsidR="0076508F" w:rsidRPr="005C2B78" w:rsidRDefault="0076508F" w:rsidP="00840BC7">
          <w:pPr>
            <w:rPr>
              <w:sz w:val="20"/>
              <w:lang w:val="en-US"/>
            </w:rPr>
          </w:pPr>
          <w:r w:rsidRPr="001F08D4">
            <w:rPr>
              <w:sz w:val="20"/>
              <w:lang w:val="en-US"/>
            </w:rPr>
            <w:t>GE</w:t>
          </w:r>
          <w:r>
            <w:rPr>
              <w:sz w:val="20"/>
              <w:lang w:val="en-US"/>
            </w:rPr>
            <w:t>.</w:t>
          </w:r>
          <w:r w:rsidRPr="001F08D4">
            <w:rPr>
              <w:sz w:val="20"/>
              <w:lang w:val="en-US"/>
            </w:rPr>
            <w:t>13-</w:t>
          </w:r>
          <w:r>
            <w:rPr>
              <w:sz w:val="20"/>
            </w:rPr>
            <w:t>47396</w:t>
          </w:r>
          <w:r w:rsidRPr="001F08D4">
            <w:rPr>
              <w:sz w:val="20"/>
              <w:lang w:val="en-US"/>
            </w:rPr>
            <w:t xml:space="preserve">  (R)</w:t>
          </w:r>
          <w:r>
            <w:rPr>
              <w:sz w:val="20"/>
            </w:rPr>
            <w:t xml:space="preserve">  </w:t>
          </w:r>
          <w:r>
            <w:rPr>
              <w:sz w:val="20"/>
              <w:lang w:val="en-US"/>
            </w:rPr>
            <w:t>191213  191213</w:t>
          </w:r>
        </w:p>
      </w:tc>
      <w:tc>
        <w:tcPr>
          <w:tcW w:w="4663" w:type="dxa"/>
          <w:vMerge w:val="restart"/>
          <w:vAlign w:val="bottom"/>
        </w:tcPr>
        <w:p w:rsidR="0076508F" w:rsidRDefault="0076508F" w:rsidP="00840BC7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76508F" w:rsidRDefault="0076508F" w:rsidP="00840BC7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76508F" w:rsidRPr="00797A78" w:rsidTr="00840BC7">
      <w:tc>
        <w:tcPr>
          <w:tcW w:w="4068" w:type="dxa"/>
          <w:vAlign w:val="bottom"/>
        </w:tcPr>
        <w:p w:rsidR="0076508F" w:rsidRPr="005C2B78" w:rsidRDefault="0076508F" w:rsidP="00840BC7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C2B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C2B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C2B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5C2B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C2B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C2B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5C2B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C2B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C2B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76508F" w:rsidRDefault="0076508F" w:rsidP="00840BC7"/>
      </w:tc>
      <w:tc>
        <w:tcPr>
          <w:tcW w:w="1124" w:type="dxa"/>
          <w:vMerge/>
        </w:tcPr>
        <w:p w:rsidR="0076508F" w:rsidRDefault="0076508F" w:rsidP="00840BC7"/>
      </w:tc>
    </w:tr>
  </w:tbl>
  <w:p w:rsidR="0076508F" w:rsidRDefault="0076508F" w:rsidP="001F08D4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56" w:rsidRPr="00F71F63" w:rsidRDefault="0043365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33656" w:rsidRPr="00F71F63" w:rsidRDefault="0043365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33656" w:rsidRPr="00635E86" w:rsidRDefault="00433656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8F" w:rsidRPr="00400E0F" w:rsidRDefault="0076508F">
    <w:pPr>
      <w:pStyle w:val="Header"/>
      <w:rPr>
        <w:lang w:val="en-US"/>
      </w:rPr>
    </w:pPr>
    <w:r>
      <w:rPr>
        <w:lang w:val="en-US"/>
      </w:rPr>
      <w:t>CMW/</w:t>
    </w:r>
    <w:r w:rsidRPr="00EF7D92">
      <w:rPr>
        <w:lang w:val="ru-RU"/>
      </w:rPr>
      <w:t>C/BFA/CO/1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8F" w:rsidRPr="009A6F4A" w:rsidRDefault="0076508F">
    <w:pPr>
      <w:pStyle w:val="Header"/>
      <w:rPr>
        <w:lang w:val="en-US"/>
      </w:rPr>
    </w:pPr>
    <w:r>
      <w:rPr>
        <w:lang w:val="en-US"/>
      </w:rPr>
      <w:tab/>
      <w:t>CMW/</w:t>
    </w:r>
    <w:r w:rsidRPr="00DF4168">
      <w:rPr>
        <w:lang w:val="ru-RU"/>
      </w:rPr>
      <w:t>C/BFA/CO/1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38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5EC3"/>
    <w:rsid w:val="0006401A"/>
    <w:rsid w:val="000672CB"/>
    <w:rsid w:val="00072C27"/>
    <w:rsid w:val="00086182"/>
    <w:rsid w:val="00090891"/>
    <w:rsid w:val="00092E62"/>
    <w:rsid w:val="00094DB6"/>
    <w:rsid w:val="00097975"/>
    <w:rsid w:val="000A3DDF"/>
    <w:rsid w:val="000A60A0"/>
    <w:rsid w:val="000C3688"/>
    <w:rsid w:val="000D6863"/>
    <w:rsid w:val="00117AEE"/>
    <w:rsid w:val="001463F7"/>
    <w:rsid w:val="0015769C"/>
    <w:rsid w:val="00160305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08D4"/>
    <w:rsid w:val="001F2D04"/>
    <w:rsid w:val="0020059C"/>
    <w:rsid w:val="002019BD"/>
    <w:rsid w:val="00232D42"/>
    <w:rsid w:val="00237334"/>
    <w:rsid w:val="002444F4"/>
    <w:rsid w:val="002629A0"/>
    <w:rsid w:val="002637F8"/>
    <w:rsid w:val="00275BAF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3656"/>
    <w:rsid w:val="00435FE4"/>
    <w:rsid w:val="00457634"/>
    <w:rsid w:val="00474F42"/>
    <w:rsid w:val="0048244D"/>
    <w:rsid w:val="004A0DE8"/>
    <w:rsid w:val="004A233C"/>
    <w:rsid w:val="004A4CB7"/>
    <w:rsid w:val="004A57B5"/>
    <w:rsid w:val="004B05CC"/>
    <w:rsid w:val="004B19DA"/>
    <w:rsid w:val="004C2A53"/>
    <w:rsid w:val="004C3B35"/>
    <w:rsid w:val="004C43EC"/>
    <w:rsid w:val="004E6729"/>
    <w:rsid w:val="004F0E47"/>
    <w:rsid w:val="004F4738"/>
    <w:rsid w:val="0051339C"/>
    <w:rsid w:val="0051412F"/>
    <w:rsid w:val="00522B6F"/>
    <w:rsid w:val="0052430E"/>
    <w:rsid w:val="005276AD"/>
    <w:rsid w:val="00540A9A"/>
    <w:rsid w:val="00543522"/>
    <w:rsid w:val="00545680"/>
    <w:rsid w:val="00554111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2B78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68CD"/>
    <w:rsid w:val="006E7183"/>
    <w:rsid w:val="006F5FBF"/>
    <w:rsid w:val="0070327E"/>
    <w:rsid w:val="00707B5F"/>
    <w:rsid w:val="00732053"/>
    <w:rsid w:val="00735602"/>
    <w:rsid w:val="0075279B"/>
    <w:rsid w:val="00753748"/>
    <w:rsid w:val="00762446"/>
    <w:rsid w:val="0076508F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0BC7"/>
    <w:rsid w:val="00841CAF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760D6"/>
    <w:rsid w:val="00980C86"/>
    <w:rsid w:val="00992FAF"/>
    <w:rsid w:val="009A161D"/>
    <w:rsid w:val="009A2329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32DE"/>
    <w:rsid w:val="00AB5BF0"/>
    <w:rsid w:val="00AC1C95"/>
    <w:rsid w:val="00AC2CCB"/>
    <w:rsid w:val="00AC443A"/>
    <w:rsid w:val="00AE60E2"/>
    <w:rsid w:val="00AF41E0"/>
    <w:rsid w:val="00B0169F"/>
    <w:rsid w:val="00B05F21"/>
    <w:rsid w:val="00B14EA9"/>
    <w:rsid w:val="00B30A3C"/>
    <w:rsid w:val="00B3121A"/>
    <w:rsid w:val="00B57634"/>
    <w:rsid w:val="00B81305"/>
    <w:rsid w:val="00BB17DC"/>
    <w:rsid w:val="00BB1AF9"/>
    <w:rsid w:val="00BB4C4A"/>
    <w:rsid w:val="00BD3CAE"/>
    <w:rsid w:val="00BD5F3C"/>
    <w:rsid w:val="00C07C0F"/>
    <w:rsid w:val="00C13E46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B786B"/>
    <w:rsid w:val="00CD6A00"/>
    <w:rsid w:val="00CE3D6F"/>
    <w:rsid w:val="00CE5382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2EE8"/>
    <w:rsid w:val="00DA5686"/>
    <w:rsid w:val="00DB25E1"/>
    <w:rsid w:val="00DB2FC0"/>
    <w:rsid w:val="00DF18FA"/>
    <w:rsid w:val="00DF4168"/>
    <w:rsid w:val="00DF49CA"/>
    <w:rsid w:val="00DF775B"/>
    <w:rsid w:val="00E007F3"/>
    <w:rsid w:val="00E00DEA"/>
    <w:rsid w:val="00E036D6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12D5"/>
    <w:rsid w:val="00E96BE7"/>
    <w:rsid w:val="00EA2CD0"/>
    <w:rsid w:val="00EB47D3"/>
    <w:rsid w:val="00EC0044"/>
    <w:rsid w:val="00EC6B9F"/>
    <w:rsid w:val="00ED51B8"/>
    <w:rsid w:val="00EE516D"/>
    <w:rsid w:val="00EF4D1B"/>
    <w:rsid w:val="00EF7295"/>
    <w:rsid w:val="00EF7D92"/>
    <w:rsid w:val="00F069D1"/>
    <w:rsid w:val="00F1503D"/>
    <w:rsid w:val="00F22712"/>
    <w:rsid w:val="00F24428"/>
    <w:rsid w:val="00F275F5"/>
    <w:rsid w:val="00F33188"/>
    <w:rsid w:val="00F35BDE"/>
    <w:rsid w:val="00F52A0E"/>
    <w:rsid w:val="00F57126"/>
    <w:rsid w:val="00F71F63"/>
    <w:rsid w:val="00F87506"/>
    <w:rsid w:val="00F92C41"/>
    <w:rsid w:val="00FA5522"/>
    <w:rsid w:val="00FA6E4A"/>
    <w:rsid w:val="00FB2B35"/>
    <w:rsid w:val="00FC4AE1"/>
    <w:rsid w:val="00FD78A3"/>
    <w:rsid w:val="00FE4A1B"/>
    <w:rsid w:val="00FF4037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CD6A00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</Template>
  <TotalTime>1</TotalTime>
  <Pages>1</Pages>
  <Words>4147</Words>
  <Characters>23641</Characters>
  <Application>Microsoft Office Outlook</Application>
  <DocSecurity>4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CMW/C/BFA/CO/1</vt:lpstr>
    </vt:vector>
  </TitlesOfParts>
  <Manager>Piatine</Manager>
  <Company>CSD</Company>
  <LinksUpToDate>false</LinksUpToDate>
  <CharactersWithSpaces>27733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CMW/C/BFA/CO/1</dc:title>
  <dc:subject>13-47396</dc:subject>
  <dc:creator>Короткова/Ioulia Goussarova</dc:creator>
  <cp:keywords/>
  <dc:description/>
  <cp:lastModifiedBy>Ioulia Goussarova</cp:lastModifiedBy>
  <cp:revision>3</cp:revision>
  <cp:lastPrinted>2013-12-19T14:36:00Z</cp:lastPrinted>
  <dcterms:created xsi:type="dcterms:W3CDTF">2013-12-19T14:36:00Z</dcterms:created>
  <dcterms:modified xsi:type="dcterms:W3CDTF">2013-12-19T14:37:00Z</dcterms:modified>
</cp:coreProperties>
</file>