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320"/>
        <w:gridCol w:w="2220"/>
        <w:gridCol w:w="2819"/>
      </w:tblGrid>
      <w:tr w:rsidR="00CD6A00" w:rsidRPr="00400E0F" w:rsidTr="00B57634">
        <w:trPr>
          <w:cnfStyle w:val="10000000000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CD6A00" w:rsidRPr="00635870" w:rsidRDefault="00CD6A00" w:rsidP="00B5763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CD6A00" w:rsidRPr="00400E0F" w:rsidRDefault="00CD6A00" w:rsidP="00B57634">
            <w:pPr>
              <w:jc w:val="right"/>
              <w:rPr>
                <w:sz w:val="20"/>
                <w:lang w:val="en-US"/>
              </w:rPr>
            </w:pPr>
            <w:r w:rsidRPr="00FC6AB2">
              <w:rPr>
                <w:sz w:val="40"/>
                <w:szCs w:val="40"/>
                <w:lang w:val="en-US"/>
              </w:rPr>
              <w:t>CMW</w:t>
            </w:r>
            <w:r w:rsidRPr="00400E0F">
              <w:rPr>
                <w:sz w:val="20"/>
                <w:lang w:val="en-US"/>
              </w:rPr>
              <w:t>/</w:t>
            </w:r>
            <w:fldSimple w:instr=" FILLIN  &quot;Введите часть символа после CMW/&quot;  \* MERGEFORMAT ">
              <w:r w:rsidR="002A42EE">
                <w:t>С/PER/Q/1</w:t>
              </w:r>
            </w:fldSimple>
          </w:p>
        </w:tc>
      </w:tr>
      <w:tr w:rsidR="00CD6A00" w:rsidRPr="00635870" w:rsidTr="00B5763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CD6A00" w:rsidRPr="00635870" w:rsidRDefault="00CD6A00" w:rsidP="00B57634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D6A00" w:rsidRPr="00CD6A00" w:rsidRDefault="00CD6A00" w:rsidP="00CD6A00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CD6A00">
              <w:rPr>
                <w:b/>
                <w:spacing w:val="-4"/>
                <w:w w:val="100"/>
                <w:sz w:val="34"/>
                <w:szCs w:val="40"/>
              </w:rPr>
              <w:t xml:space="preserve">Международная </w:t>
            </w:r>
            <w:r w:rsidR="00F57126">
              <w:rPr>
                <w:b/>
                <w:spacing w:val="-4"/>
                <w:w w:val="100"/>
                <w:sz w:val="34"/>
                <w:szCs w:val="40"/>
              </w:rPr>
              <w:t>к</w:t>
            </w:r>
            <w:r w:rsidRPr="00CD6A00">
              <w:rPr>
                <w:b/>
                <w:spacing w:val="-4"/>
                <w:w w:val="100"/>
                <w:sz w:val="34"/>
                <w:szCs w:val="40"/>
              </w:rPr>
              <w:t>онвенция</w:t>
            </w:r>
            <w:r w:rsidRPr="00CD6A00">
              <w:rPr>
                <w:b/>
                <w:spacing w:val="-4"/>
                <w:w w:val="100"/>
                <w:sz w:val="34"/>
                <w:szCs w:val="40"/>
              </w:rPr>
              <w:br/>
              <w:t>о защите прав всех трудящихся-мигрантов и членов их семей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CD6A00" w:rsidRPr="00400E0F" w:rsidRDefault="00CD6A00" w:rsidP="00B57634">
            <w:pPr>
              <w:spacing w:before="240" w:after="0"/>
              <w:rPr>
                <w:sz w:val="20"/>
                <w:lang w:val="en-US"/>
              </w:rPr>
            </w:pPr>
            <w:r w:rsidRPr="00400E0F">
              <w:rPr>
                <w:sz w:val="20"/>
                <w:lang w:val="en-US"/>
              </w:rPr>
              <w:t>Distr</w:t>
            </w:r>
            <w:r w:rsidRPr="00400E0F">
              <w:rPr>
                <w:sz w:val="20"/>
              </w:rPr>
              <w:t>.:</w:t>
            </w:r>
            <w:r w:rsidRPr="00400E0F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400E0F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00E0F">
              <w:rPr>
                <w:sz w:val="20"/>
                <w:lang w:val="en-US"/>
              </w:rPr>
              <w:instrText xml:space="preserve"> FORMDROPDOWN </w:instrText>
            </w:r>
            <w:r w:rsidRPr="00400E0F">
              <w:rPr>
                <w:sz w:val="20"/>
              </w:rPr>
            </w:r>
            <w:r w:rsidRPr="00400E0F">
              <w:rPr>
                <w:sz w:val="20"/>
              </w:rPr>
              <w:fldChar w:fldCharType="end"/>
            </w:r>
            <w:bookmarkEnd w:id="0"/>
          </w:p>
          <w:p w:rsidR="00CD6A00" w:rsidRPr="00400E0F" w:rsidRDefault="00CD6A00" w:rsidP="00B57634">
            <w:pPr>
              <w:spacing w:before="0" w:after="0"/>
              <w:rPr>
                <w:sz w:val="20"/>
                <w:lang w:val="en-US"/>
              </w:rPr>
            </w:pPr>
            <w:fldSimple w:instr=" FILLIN  &quot;Введите дату документа&quot; \* MERGEFORMAT ">
              <w:r w:rsidR="002A42EE">
                <w:rPr>
                  <w:sz w:val="20"/>
                  <w:lang w:val="en-US"/>
                </w:rPr>
                <w:t>26 September 2014</w:t>
              </w:r>
            </w:fldSimple>
          </w:p>
          <w:p w:rsidR="00CD6A00" w:rsidRPr="00400E0F" w:rsidRDefault="00CD6A00" w:rsidP="00B57634">
            <w:pPr>
              <w:spacing w:before="0" w:after="0"/>
              <w:rPr>
                <w:sz w:val="20"/>
              </w:rPr>
            </w:pPr>
            <w:r w:rsidRPr="00400E0F">
              <w:rPr>
                <w:sz w:val="20"/>
                <w:lang w:val="en-US"/>
              </w:rPr>
              <w:t>Russian</w:t>
            </w:r>
          </w:p>
          <w:p w:rsidR="00CD6A00" w:rsidRPr="00400E0F" w:rsidRDefault="00CD6A00" w:rsidP="00B57634">
            <w:pPr>
              <w:spacing w:before="0" w:after="0"/>
              <w:rPr>
                <w:sz w:val="20"/>
              </w:rPr>
            </w:pPr>
            <w:r w:rsidRPr="00400E0F">
              <w:rPr>
                <w:sz w:val="20"/>
                <w:lang w:val="en-US"/>
              </w:rPr>
              <w:t>Original</w:t>
            </w:r>
            <w:r w:rsidRPr="00400E0F">
              <w:rPr>
                <w:sz w:val="20"/>
              </w:rPr>
              <w:t xml:space="preserve">: </w:t>
            </w:r>
            <w:bookmarkStart w:id="1" w:name="ПолеСоСписком2"/>
            <w:r w:rsidRPr="00400E0F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2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00E0F">
              <w:rPr>
                <w:sz w:val="20"/>
                <w:lang w:val="en-US"/>
              </w:rPr>
              <w:instrText xml:space="preserve"> FORMDROPDOWN </w:instrText>
            </w:r>
            <w:r w:rsidR="003C7890" w:rsidRPr="002A42EE">
              <w:rPr>
                <w:sz w:val="20"/>
              </w:rPr>
            </w:r>
            <w:r w:rsidRPr="00400E0F">
              <w:rPr>
                <w:sz w:val="20"/>
              </w:rPr>
              <w:fldChar w:fldCharType="end"/>
            </w:r>
            <w:bookmarkEnd w:id="1"/>
          </w:p>
          <w:p w:rsidR="00CD6A00" w:rsidRPr="00635870" w:rsidRDefault="00CD6A00" w:rsidP="00B57634"/>
        </w:tc>
      </w:tr>
    </w:tbl>
    <w:p w:rsidR="003C7890" w:rsidRPr="003C7890" w:rsidRDefault="003C7890" w:rsidP="003C7890">
      <w:pPr>
        <w:spacing w:before="120"/>
        <w:rPr>
          <w:b/>
          <w:sz w:val="24"/>
          <w:szCs w:val="24"/>
        </w:rPr>
      </w:pPr>
      <w:r w:rsidRPr="003C7890">
        <w:rPr>
          <w:b/>
          <w:sz w:val="24"/>
          <w:szCs w:val="24"/>
        </w:rPr>
        <w:t xml:space="preserve">Комитет по защите прав всех </w:t>
      </w:r>
      <w:r w:rsidR="00F83517" w:rsidRPr="00F83517">
        <w:rPr>
          <w:b/>
          <w:sz w:val="24"/>
          <w:szCs w:val="24"/>
        </w:rPr>
        <w:br/>
      </w:r>
      <w:r w:rsidRPr="003C7890">
        <w:rPr>
          <w:b/>
          <w:sz w:val="24"/>
          <w:szCs w:val="24"/>
        </w:rPr>
        <w:t>трудящихся-мигрантов и членов их семей</w:t>
      </w:r>
    </w:p>
    <w:p w:rsidR="003C7890" w:rsidRPr="00F83517" w:rsidRDefault="003C7890" w:rsidP="00F83517">
      <w:pPr>
        <w:pStyle w:val="HChGR"/>
        <w:rPr>
          <w:b w:val="0"/>
          <w:sz w:val="18"/>
          <w:szCs w:val="18"/>
          <w:lang w:val="es-ES"/>
        </w:rPr>
      </w:pPr>
      <w:r w:rsidRPr="003C7890">
        <w:rPr>
          <w:lang w:val="es-ES"/>
        </w:rPr>
        <w:tab/>
      </w:r>
      <w:r w:rsidRPr="003C7890">
        <w:rPr>
          <w:lang w:val="es-ES"/>
        </w:rPr>
        <w:tab/>
      </w:r>
      <w:r w:rsidRPr="003C7890">
        <w:t>Перечень вопросов в связи с рассмотрением первоначального доклада Перу</w:t>
      </w:r>
      <w:r w:rsidRPr="00F83517">
        <w:rPr>
          <w:b w:val="0"/>
          <w:bCs/>
          <w:sz w:val="18"/>
          <w:szCs w:val="18"/>
          <w:lang w:val="es-ES"/>
        </w:rPr>
        <w:footnoteReference w:customMarkFollows="1" w:id="1"/>
        <w:t>*</w:t>
      </w:r>
      <w:r w:rsidRPr="00F83517">
        <w:rPr>
          <w:b w:val="0"/>
          <w:sz w:val="18"/>
          <w:szCs w:val="18"/>
          <w:lang w:val="es-ES"/>
        </w:rPr>
        <w:t xml:space="preserve"> </w:t>
      </w:r>
      <w:r w:rsidRPr="00F83517">
        <w:rPr>
          <w:b w:val="0"/>
          <w:bCs/>
          <w:sz w:val="18"/>
          <w:szCs w:val="18"/>
          <w:lang w:val="es-ES"/>
        </w:rPr>
        <w:footnoteReference w:customMarkFollows="1" w:id="2"/>
        <w:t>**</w:t>
      </w:r>
    </w:p>
    <w:p w:rsidR="003C7890" w:rsidRPr="003C7890" w:rsidRDefault="003C7890" w:rsidP="00F83517">
      <w:pPr>
        <w:pStyle w:val="HChGR"/>
        <w:rPr>
          <w:lang w:val="es-ES"/>
        </w:rPr>
      </w:pPr>
      <w:r w:rsidRPr="003C7890">
        <w:rPr>
          <w:lang w:val="es-ES"/>
        </w:rPr>
        <w:tab/>
        <w:t>I.</w:t>
      </w:r>
      <w:r w:rsidRPr="003C7890">
        <w:rPr>
          <w:lang w:val="es-ES"/>
        </w:rPr>
        <w:tab/>
      </w:r>
      <w:r w:rsidRPr="003C7890">
        <w:t>Информация общего характера</w:t>
      </w:r>
    </w:p>
    <w:p w:rsidR="003C7890" w:rsidRPr="003C7890" w:rsidRDefault="003C7890" w:rsidP="003C7890">
      <w:pPr>
        <w:pStyle w:val="SingleTxtGR"/>
        <w:rPr>
          <w:lang w:val="es-ES"/>
        </w:rPr>
      </w:pPr>
      <w:r w:rsidRPr="003C7890">
        <w:rPr>
          <w:lang w:val="es-ES"/>
        </w:rPr>
        <w:t>1.</w:t>
      </w:r>
      <w:r w:rsidRPr="003C7890">
        <w:rPr>
          <w:lang w:val="es-ES"/>
        </w:rPr>
        <w:tab/>
      </w:r>
      <w:r w:rsidRPr="003C7890">
        <w:t>Просьба предоставить информацию о мерах, принятых государством-участником в целях приведения законодательства в соответствие с Конвенцией</w:t>
      </w:r>
      <w:r w:rsidRPr="003C7890">
        <w:rPr>
          <w:lang w:val="es-ES"/>
        </w:rPr>
        <w:t xml:space="preserve">. </w:t>
      </w:r>
      <w:r w:rsidRPr="003C7890">
        <w:t>Имеются ли пре</w:t>
      </w:r>
      <w:r w:rsidRPr="003C7890">
        <w:t>д</w:t>
      </w:r>
      <w:r w:rsidRPr="003C7890">
        <w:t>ложения о выработке нового миграционного законодательства или внесении поправок в ныне действующее, в тех моментах, которые, возмо</w:t>
      </w:r>
      <w:r w:rsidRPr="003C7890">
        <w:t>ж</w:t>
      </w:r>
      <w:r w:rsidRPr="003C7890">
        <w:t>но, противоречат Конвенции, а также о развертывании дискуссии о принятии основ законодательства о миграции? Просьба отметить, как при осуществлении этих планов соблюдаются права, предусмотренные Конвенцией</w:t>
      </w:r>
      <w:r w:rsidRPr="003C7890">
        <w:rPr>
          <w:lang w:val="es-ES"/>
        </w:rPr>
        <w:t>.</w:t>
      </w:r>
    </w:p>
    <w:p w:rsidR="003C7890" w:rsidRPr="003C7890" w:rsidRDefault="003C7890" w:rsidP="003C7890">
      <w:pPr>
        <w:pStyle w:val="SingleTxtGR"/>
        <w:rPr>
          <w:lang w:val="es-ES"/>
        </w:rPr>
      </w:pPr>
      <w:r w:rsidRPr="003C7890">
        <w:rPr>
          <w:lang w:val="es-ES"/>
        </w:rPr>
        <w:t>2.</w:t>
      </w:r>
      <w:r w:rsidRPr="003C7890">
        <w:rPr>
          <w:lang w:val="es-ES"/>
        </w:rPr>
        <w:tab/>
      </w:r>
      <w:r w:rsidRPr="003C7890">
        <w:t>Просьба предоставить более подробную информацию о мерах, принятых в целях пропаганды и поощрения прав, предусмотренных Конвенцией</w:t>
      </w:r>
      <w:r w:rsidRPr="003C7890">
        <w:rPr>
          <w:lang w:val="es-ES"/>
        </w:rPr>
        <w:t xml:space="preserve">. </w:t>
      </w:r>
      <w:r w:rsidRPr="003C7890">
        <w:t>Сущес</w:t>
      </w:r>
      <w:r w:rsidRPr="003C7890">
        <w:t>т</w:t>
      </w:r>
      <w:r w:rsidRPr="003C7890">
        <w:t>вуют ли специальные программы подготовки (обучения и повышения уровня информированности о Конвенции) для</w:t>
      </w:r>
      <w:r>
        <w:t xml:space="preserve"> </w:t>
      </w:r>
      <w:r w:rsidRPr="003C7890">
        <w:t>компетентных государственных должн</w:t>
      </w:r>
      <w:r w:rsidRPr="003C7890">
        <w:t>о</w:t>
      </w:r>
      <w:r w:rsidRPr="003C7890">
        <w:t>стных лиц, включая сотрудников сил безопасности и/или пограничной охр</w:t>
      </w:r>
      <w:r w:rsidRPr="003C7890">
        <w:t>а</w:t>
      </w:r>
      <w:r w:rsidRPr="003C7890">
        <w:t>ны, консульских представителей, социальных работников, судей и работников орг</w:t>
      </w:r>
      <w:r w:rsidRPr="003C7890">
        <w:t>а</w:t>
      </w:r>
      <w:r w:rsidRPr="003C7890">
        <w:t xml:space="preserve">нов прокуратуры </w:t>
      </w:r>
      <w:r w:rsidRPr="003C7890">
        <w:rPr>
          <w:lang w:val="es-ES"/>
        </w:rPr>
        <w:t>(</w:t>
      </w:r>
      <w:r w:rsidRPr="003C7890">
        <w:t>органов государственного управления и социальной сферы</w:t>
      </w:r>
      <w:r w:rsidRPr="003C7890">
        <w:rPr>
          <w:lang w:val="es-ES"/>
        </w:rPr>
        <w:t xml:space="preserve">) </w:t>
      </w:r>
      <w:r w:rsidRPr="003C7890">
        <w:t xml:space="preserve">как на национальном, так и на местном уровне, а также </w:t>
      </w:r>
      <w:r w:rsidR="00F013A9" w:rsidRPr="003C7890">
        <w:t>информирования</w:t>
      </w:r>
      <w:r w:rsidRPr="003C7890">
        <w:t xml:space="preserve"> общ</w:t>
      </w:r>
      <w:r w:rsidRPr="003C7890">
        <w:t>е</w:t>
      </w:r>
      <w:r w:rsidRPr="003C7890">
        <w:t>ственности в целом</w:t>
      </w:r>
      <w:r w:rsidRPr="003C7890">
        <w:rPr>
          <w:lang w:val="es-ES"/>
        </w:rPr>
        <w:t xml:space="preserve">? </w:t>
      </w:r>
    </w:p>
    <w:p w:rsidR="003C7890" w:rsidRPr="003C7890" w:rsidRDefault="003C7890" w:rsidP="003C7890">
      <w:pPr>
        <w:pStyle w:val="SingleTxtGR"/>
        <w:rPr>
          <w:lang w:val="es-ES"/>
        </w:rPr>
      </w:pPr>
      <w:r w:rsidRPr="003C7890">
        <w:rPr>
          <w:lang w:val="es-ES"/>
        </w:rPr>
        <w:t>3.</w:t>
      </w:r>
      <w:r w:rsidRPr="003C7890">
        <w:rPr>
          <w:lang w:val="es-ES"/>
        </w:rPr>
        <w:tab/>
      </w:r>
      <w:r w:rsidRPr="003C7890">
        <w:t>Просьба предоставить информацию о людских, технических и финанс</w:t>
      </w:r>
      <w:r w:rsidRPr="003C7890">
        <w:t>о</w:t>
      </w:r>
      <w:r w:rsidRPr="003C7890">
        <w:t>вых ресурсах ведомства Народного защитника</w:t>
      </w:r>
      <w:r w:rsidRPr="003C7890">
        <w:rPr>
          <w:lang w:val="es-ES"/>
        </w:rPr>
        <w:t xml:space="preserve">. </w:t>
      </w:r>
      <w:r w:rsidRPr="003C7890">
        <w:t>Просьба отразить более детал</w:t>
      </w:r>
      <w:r w:rsidRPr="003C7890">
        <w:t>ь</w:t>
      </w:r>
      <w:r w:rsidRPr="003C7890">
        <w:t>ную информацию о деятельности ведомства Народного защитника по поощр</w:t>
      </w:r>
      <w:r w:rsidRPr="003C7890">
        <w:t>е</w:t>
      </w:r>
      <w:r w:rsidRPr="003C7890">
        <w:t xml:space="preserve">нию и защите прав трудящихся-мигрантов и членов их семей </w:t>
      </w:r>
      <w:r w:rsidRPr="003C7890">
        <w:rPr>
          <w:lang w:val="es-ES"/>
        </w:rPr>
        <w:t>(</w:t>
      </w:r>
      <w:r w:rsidRPr="003C7890">
        <w:t>пункты</w:t>
      </w:r>
      <w:r>
        <w:rPr>
          <w:lang w:val="es-ES"/>
        </w:rPr>
        <w:t xml:space="preserve"> </w:t>
      </w:r>
      <w:r w:rsidRPr="003C7890">
        <w:rPr>
          <w:lang w:val="es-ES"/>
        </w:rPr>
        <w:t xml:space="preserve">54, 121, 332 </w:t>
      </w:r>
      <w:r w:rsidR="00F83517">
        <w:t>и</w:t>
      </w:r>
      <w:r w:rsidRPr="003C7890">
        <w:rPr>
          <w:lang w:val="es-ES"/>
        </w:rPr>
        <w:t xml:space="preserve"> 333).</w:t>
      </w:r>
    </w:p>
    <w:p w:rsidR="003C7890" w:rsidRPr="003C7890" w:rsidRDefault="003C7890" w:rsidP="003C7890">
      <w:pPr>
        <w:pStyle w:val="SingleTxtGR"/>
        <w:rPr>
          <w:lang w:val="es-ES"/>
        </w:rPr>
      </w:pPr>
      <w:r w:rsidRPr="003C7890">
        <w:rPr>
          <w:lang w:val="es-ES"/>
        </w:rPr>
        <w:t>4.</w:t>
      </w:r>
      <w:r w:rsidRPr="003C7890">
        <w:rPr>
          <w:lang w:val="es-ES"/>
        </w:rPr>
        <w:tab/>
      </w:r>
      <w:r w:rsidRPr="003C7890">
        <w:t>Просьба предоставить информацию о том, планирует ли государство сд</w:t>
      </w:r>
      <w:r w:rsidRPr="003C7890">
        <w:t>е</w:t>
      </w:r>
      <w:r w:rsidRPr="003C7890">
        <w:t>лать заявление о признании компетенции Комитета получать сообщения от г</w:t>
      </w:r>
      <w:r w:rsidRPr="003C7890">
        <w:t>о</w:t>
      </w:r>
      <w:r w:rsidRPr="003C7890">
        <w:t>сударств-участников и частных лиц, предусмотренное в статьях 76 и 77 Ко</w:t>
      </w:r>
      <w:r w:rsidRPr="003C7890">
        <w:t>н</w:t>
      </w:r>
      <w:r w:rsidRPr="003C7890">
        <w:t>венции</w:t>
      </w:r>
      <w:r w:rsidRPr="003C7890">
        <w:rPr>
          <w:lang w:val="es-ES"/>
        </w:rPr>
        <w:t>.</w:t>
      </w:r>
    </w:p>
    <w:p w:rsidR="003C7890" w:rsidRPr="003C7890" w:rsidRDefault="003C7890" w:rsidP="003C7890">
      <w:pPr>
        <w:pStyle w:val="SingleTxtGR"/>
        <w:rPr>
          <w:lang w:val="es-ES"/>
        </w:rPr>
      </w:pPr>
      <w:r w:rsidRPr="003C7890">
        <w:rPr>
          <w:lang w:val="es-ES"/>
        </w:rPr>
        <w:t>5.</w:t>
      </w:r>
      <w:r w:rsidRPr="003C7890">
        <w:rPr>
          <w:lang w:val="es-ES"/>
        </w:rPr>
        <w:tab/>
      </w:r>
      <w:r w:rsidRPr="003C7890">
        <w:t>Просьба указать, планирует ли государство-уча</w:t>
      </w:r>
      <w:r w:rsidR="00A24618">
        <w:t xml:space="preserve">стник ратифицировать Конвенции </w:t>
      </w:r>
      <w:r w:rsidRPr="003C7890">
        <w:t>№ 97, 143, 181 и 189 Международной организации труда (МОТ), к</w:t>
      </w:r>
      <w:r w:rsidRPr="003C7890">
        <w:t>а</w:t>
      </w:r>
      <w:r w:rsidRPr="003C7890">
        <w:t>сающиеся тр</w:t>
      </w:r>
      <w:r w:rsidRPr="003C7890">
        <w:t>у</w:t>
      </w:r>
      <w:r w:rsidRPr="003C7890">
        <w:t>дящихся-мигрантов и членов их семей</w:t>
      </w:r>
      <w:r w:rsidRPr="003C7890">
        <w:rPr>
          <w:lang w:val="es-ES"/>
        </w:rPr>
        <w:t>.</w:t>
      </w:r>
    </w:p>
    <w:p w:rsidR="003C7890" w:rsidRPr="003C7890" w:rsidRDefault="003C7890" w:rsidP="003C7890">
      <w:pPr>
        <w:pStyle w:val="SingleTxtGR"/>
        <w:rPr>
          <w:lang w:val="es-ES"/>
        </w:rPr>
      </w:pPr>
      <w:r w:rsidRPr="003C7890">
        <w:rPr>
          <w:lang w:val="es-ES"/>
        </w:rPr>
        <w:t>6.</w:t>
      </w:r>
      <w:r w:rsidRPr="003C7890">
        <w:rPr>
          <w:lang w:val="es-ES"/>
        </w:rPr>
        <w:tab/>
      </w:r>
      <w:r w:rsidRPr="003C7890">
        <w:t>Просьба пояснить, как осуществляется координация</w:t>
      </w:r>
      <w:r>
        <w:t xml:space="preserve"> </w:t>
      </w:r>
      <w:r w:rsidRPr="003C7890">
        <w:t>Межведомственного координационного совета по регулированию миграции и Национального инст</w:t>
      </w:r>
      <w:r w:rsidRPr="003C7890">
        <w:t>и</w:t>
      </w:r>
      <w:r w:rsidRPr="003C7890">
        <w:t>тута стат</w:t>
      </w:r>
      <w:r w:rsidRPr="003C7890">
        <w:t>и</w:t>
      </w:r>
      <w:r w:rsidRPr="003C7890">
        <w:t>стики и информатики</w:t>
      </w:r>
      <w:r w:rsidRPr="003C7890">
        <w:rPr>
          <w:lang w:val="es-ES"/>
        </w:rPr>
        <w:t xml:space="preserve">. </w:t>
      </w:r>
      <w:r w:rsidRPr="003C7890">
        <w:t>Просьба также представить информацию о том, какие меры принимаются для сбора количественных и качественных пок</w:t>
      </w:r>
      <w:r w:rsidRPr="003C7890">
        <w:t>а</w:t>
      </w:r>
      <w:r w:rsidRPr="003C7890">
        <w:t>зателей</w:t>
      </w:r>
      <w:r w:rsidR="00A24618">
        <w:t>,</w:t>
      </w:r>
      <w:r w:rsidRPr="003C7890">
        <w:t xml:space="preserve"> детализир</w:t>
      </w:r>
      <w:r w:rsidRPr="003C7890">
        <w:t>о</w:t>
      </w:r>
      <w:r w:rsidRPr="003C7890">
        <w:t>ванных по полу, возрасту, гражданству и статусу мигрантов</w:t>
      </w:r>
      <w:r w:rsidR="00A24618">
        <w:t>,</w:t>
      </w:r>
      <w:r w:rsidRPr="003C7890">
        <w:t xml:space="preserve"> в целях оценки применения Конвенции, а также</w:t>
      </w:r>
      <w:r>
        <w:t xml:space="preserve"> </w:t>
      </w:r>
      <w:r w:rsidRPr="003C7890">
        <w:t>предоставить эти данные, в ч</w:t>
      </w:r>
      <w:r w:rsidRPr="003C7890">
        <w:t>а</w:t>
      </w:r>
      <w:r w:rsidRPr="003C7890">
        <w:t>стности, касающиеся</w:t>
      </w:r>
      <w:r w:rsidRPr="003C7890">
        <w:rPr>
          <w:lang w:val="es-ES"/>
        </w:rPr>
        <w:t xml:space="preserve">: </w:t>
      </w:r>
    </w:p>
    <w:p w:rsidR="003C7890" w:rsidRPr="003C7890" w:rsidRDefault="004C617B" w:rsidP="003C7890">
      <w:pPr>
        <w:pStyle w:val="SingleTxtGR"/>
        <w:rPr>
          <w:lang w:val="es-ES"/>
        </w:rPr>
      </w:pPr>
      <w:r>
        <w:tab/>
      </w:r>
      <w:r w:rsidR="003C7890" w:rsidRPr="003C7890">
        <w:rPr>
          <w:lang w:val="es-ES"/>
        </w:rPr>
        <w:t>a)</w:t>
      </w:r>
      <w:r w:rsidR="003C7890" w:rsidRPr="003C7890">
        <w:rPr>
          <w:lang w:val="es-ES"/>
        </w:rPr>
        <w:tab/>
      </w:r>
      <w:r w:rsidR="003C7890" w:rsidRPr="003C7890">
        <w:t>трудящихся-мигрантов и членов их семей</w:t>
      </w:r>
      <w:r w:rsidR="003C7890">
        <w:t xml:space="preserve"> </w:t>
      </w:r>
      <w:r w:rsidR="003C7890" w:rsidRPr="003C7890">
        <w:t>с неурегулированным статусом</w:t>
      </w:r>
      <w:r w:rsidR="003C7890" w:rsidRPr="003C7890">
        <w:rPr>
          <w:lang w:val="es-ES"/>
        </w:rPr>
        <w:t xml:space="preserve">; </w:t>
      </w:r>
    </w:p>
    <w:p w:rsidR="003C7890" w:rsidRPr="003C7890" w:rsidRDefault="004C617B" w:rsidP="003C7890">
      <w:pPr>
        <w:pStyle w:val="SingleTxtGR"/>
        <w:rPr>
          <w:lang w:val="es-ES"/>
        </w:rPr>
      </w:pPr>
      <w:r>
        <w:tab/>
      </w:r>
      <w:r w:rsidR="003C7890" w:rsidRPr="003C7890">
        <w:rPr>
          <w:lang w:val="es-ES"/>
        </w:rPr>
        <w:t>b)</w:t>
      </w:r>
      <w:r w:rsidR="003C7890" w:rsidRPr="003C7890">
        <w:rPr>
          <w:lang w:val="es-ES"/>
        </w:rPr>
        <w:tab/>
      </w:r>
      <w:r w:rsidR="003C7890" w:rsidRPr="003C7890">
        <w:t>несопровождаемых и разлученных с родителями детей</w:t>
      </w:r>
      <w:r w:rsidR="003C7890" w:rsidRPr="003C7890">
        <w:rPr>
          <w:lang w:val="es-ES"/>
        </w:rPr>
        <w:t xml:space="preserve">; </w:t>
      </w:r>
    </w:p>
    <w:p w:rsidR="003C7890" w:rsidRPr="003C7890" w:rsidRDefault="004C617B" w:rsidP="003C7890">
      <w:pPr>
        <w:pStyle w:val="SingleTxtGR"/>
        <w:rPr>
          <w:lang w:val="es-ES"/>
        </w:rPr>
      </w:pPr>
      <w:r>
        <w:tab/>
      </w:r>
      <w:r w:rsidR="003C7890" w:rsidRPr="003C7890">
        <w:rPr>
          <w:lang w:val="es-ES"/>
        </w:rPr>
        <w:t>c)</w:t>
      </w:r>
      <w:r w:rsidR="003C7890" w:rsidRPr="003C7890">
        <w:rPr>
          <w:lang w:val="es-ES"/>
        </w:rPr>
        <w:tab/>
      </w:r>
      <w:r w:rsidR="003C7890" w:rsidRPr="003C7890">
        <w:t>миграционных потоков, включая данные о возвращениях труд</w:t>
      </w:r>
      <w:r w:rsidR="003C7890" w:rsidRPr="003C7890">
        <w:t>я</w:t>
      </w:r>
      <w:r w:rsidR="003C7890" w:rsidRPr="003C7890">
        <w:t>щихся-мигрантов</w:t>
      </w:r>
      <w:r w:rsidR="003C7890" w:rsidRPr="003C7890">
        <w:rPr>
          <w:lang w:val="es-ES"/>
        </w:rPr>
        <w:t xml:space="preserve">. </w:t>
      </w:r>
    </w:p>
    <w:p w:rsidR="003C7890" w:rsidRPr="003C7890" w:rsidRDefault="003C7890" w:rsidP="003C7890">
      <w:pPr>
        <w:pStyle w:val="SingleTxtGR"/>
        <w:rPr>
          <w:lang w:val="es-ES"/>
        </w:rPr>
      </w:pPr>
      <w:r w:rsidRPr="003C7890">
        <w:rPr>
          <w:lang w:val="es-ES"/>
        </w:rPr>
        <w:t>7.</w:t>
      </w:r>
      <w:r w:rsidRPr="003C7890">
        <w:rPr>
          <w:lang w:val="es-ES"/>
        </w:rPr>
        <w:tab/>
      </w:r>
      <w:r w:rsidRPr="003C7890">
        <w:t>Просьба отметить, каким образом неправительственные организации участвуют</w:t>
      </w:r>
      <w:r>
        <w:t xml:space="preserve"> </w:t>
      </w:r>
      <w:r w:rsidRPr="003C7890">
        <w:t>в применении Конвенции, а также прояснит</w:t>
      </w:r>
      <w:r w:rsidR="00A24618">
        <w:t>ь</w:t>
      </w:r>
      <w:r w:rsidRPr="003C7890">
        <w:t xml:space="preserve"> участие различных компетентных мин</w:t>
      </w:r>
      <w:r w:rsidRPr="003C7890">
        <w:t>и</w:t>
      </w:r>
      <w:r w:rsidRPr="003C7890">
        <w:t>стерств в деятельности по применению Конвенции</w:t>
      </w:r>
      <w:r w:rsidRPr="003C7890">
        <w:rPr>
          <w:lang w:val="es-ES"/>
        </w:rPr>
        <w:t xml:space="preserve">. </w:t>
      </w:r>
    </w:p>
    <w:p w:rsidR="003C7890" w:rsidRPr="003C7890" w:rsidRDefault="003C7890" w:rsidP="003C7890">
      <w:pPr>
        <w:pStyle w:val="SingleTxtGR"/>
        <w:rPr>
          <w:lang w:val="es-ES"/>
        </w:rPr>
      </w:pPr>
      <w:r w:rsidRPr="003C7890">
        <w:rPr>
          <w:lang w:val="es-ES"/>
        </w:rPr>
        <w:t>8.</w:t>
      </w:r>
      <w:r w:rsidRPr="003C7890">
        <w:rPr>
          <w:lang w:val="es-ES"/>
        </w:rPr>
        <w:tab/>
      </w:r>
      <w:r w:rsidRPr="003C7890">
        <w:t>Просьба предоставить информацию о реализованных программах и м</w:t>
      </w:r>
      <w:r w:rsidRPr="003C7890">
        <w:t>е</w:t>
      </w:r>
      <w:r w:rsidRPr="003C7890">
        <w:t>рах по пр</w:t>
      </w:r>
      <w:r w:rsidRPr="003C7890">
        <w:t>е</w:t>
      </w:r>
      <w:r w:rsidRPr="003C7890">
        <w:t>дотвращению, расследованию и наказанию коррупционных действий, совершенных м</w:t>
      </w:r>
      <w:r w:rsidRPr="003C7890">
        <w:t>и</w:t>
      </w:r>
      <w:r w:rsidRPr="003C7890">
        <w:t>грационными служащими в сфере пограничного контроля, въезда трудящихся-мигрантов на территорию и предоставления вида на ж</w:t>
      </w:r>
      <w:r w:rsidRPr="003C7890">
        <w:t>и</w:t>
      </w:r>
      <w:r w:rsidRPr="003C7890">
        <w:t>тельство</w:t>
      </w:r>
      <w:r w:rsidRPr="003C7890">
        <w:rPr>
          <w:lang w:val="es-ES"/>
        </w:rPr>
        <w:t>.</w:t>
      </w:r>
    </w:p>
    <w:p w:rsidR="003C7890" w:rsidRPr="003C7890" w:rsidRDefault="003C7890" w:rsidP="004C617B">
      <w:pPr>
        <w:pStyle w:val="HChGR"/>
        <w:rPr>
          <w:lang w:val="es-ES"/>
        </w:rPr>
      </w:pPr>
      <w:r w:rsidRPr="003C7890">
        <w:rPr>
          <w:lang w:val="es-ES"/>
        </w:rPr>
        <w:tab/>
        <w:t>II.</w:t>
      </w:r>
      <w:r w:rsidRPr="003C7890">
        <w:rPr>
          <w:lang w:val="es-ES"/>
        </w:rPr>
        <w:tab/>
        <w:t>Информация по каждой статье Конвенции</w:t>
      </w:r>
    </w:p>
    <w:p w:rsidR="003C7890" w:rsidRPr="003C7890" w:rsidRDefault="003C7890" w:rsidP="004C617B">
      <w:pPr>
        <w:pStyle w:val="H1GR"/>
        <w:rPr>
          <w:lang w:val="es-ES"/>
        </w:rPr>
      </w:pPr>
      <w:r w:rsidRPr="003C7890">
        <w:rPr>
          <w:lang w:val="es-ES"/>
        </w:rPr>
        <w:tab/>
        <w:t>A.</w:t>
      </w:r>
      <w:r w:rsidRPr="003C7890">
        <w:rPr>
          <w:lang w:val="es-ES"/>
        </w:rPr>
        <w:tab/>
      </w:r>
      <w:r w:rsidRPr="003C7890">
        <w:t>Общие принципы</w:t>
      </w:r>
    </w:p>
    <w:p w:rsidR="003C7890" w:rsidRPr="003C7890" w:rsidRDefault="003C7890" w:rsidP="003C7890">
      <w:pPr>
        <w:pStyle w:val="SingleTxtGR"/>
        <w:rPr>
          <w:lang w:val="es-ES"/>
        </w:rPr>
      </w:pPr>
      <w:r w:rsidRPr="003C7890">
        <w:rPr>
          <w:lang w:val="es-ES"/>
        </w:rPr>
        <w:t>9.</w:t>
      </w:r>
      <w:r w:rsidRPr="003C7890">
        <w:rPr>
          <w:lang w:val="es-ES"/>
        </w:rPr>
        <w:tab/>
      </w:r>
      <w:r w:rsidRPr="003C7890">
        <w:t>Просьба предоставить информацию о деятельности по интеграции и к</w:t>
      </w:r>
      <w:r w:rsidRPr="003C7890">
        <w:t>о</w:t>
      </w:r>
      <w:r w:rsidRPr="003C7890">
        <w:t>ординации работы Межведомственного координационного совета по регулир</w:t>
      </w:r>
      <w:r w:rsidRPr="003C7890">
        <w:t>о</w:t>
      </w:r>
      <w:r w:rsidRPr="003C7890">
        <w:t>ванию миграции</w:t>
      </w:r>
      <w:r w:rsidRPr="003C7890">
        <w:rPr>
          <w:lang w:val="es-ES"/>
        </w:rPr>
        <w:t xml:space="preserve"> (</w:t>
      </w:r>
      <w:r w:rsidRPr="003C7890">
        <w:t>пункты</w:t>
      </w:r>
      <w:r>
        <w:rPr>
          <w:lang w:val="es-ES"/>
        </w:rPr>
        <w:t xml:space="preserve"> </w:t>
      </w:r>
      <w:r w:rsidRPr="003C7890">
        <w:rPr>
          <w:lang w:val="es-ES"/>
        </w:rPr>
        <w:t>78</w:t>
      </w:r>
      <w:r w:rsidR="00A24618">
        <w:t>−</w:t>
      </w:r>
      <w:r w:rsidRPr="003C7890">
        <w:rPr>
          <w:lang w:val="es-ES"/>
        </w:rPr>
        <w:t xml:space="preserve">79) </w:t>
      </w:r>
      <w:r w:rsidRPr="003C7890">
        <w:t>в том, что касается предпринятых действий и достижений в обеспечении отражения миграционной проблематики в госуда</w:t>
      </w:r>
      <w:r w:rsidRPr="003C7890">
        <w:t>р</w:t>
      </w:r>
      <w:r w:rsidRPr="003C7890">
        <w:t>ственной политике</w:t>
      </w:r>
      <w:r w:rsidRPr="003C7890">
        <w:rPr>
          <w:lang w:val="es-ES"/>
        </w:rPr>
        <w:t xml:space="preserve">. </w:t>
      </w:r>
      <w:r w:rsidRPr="003C7890">
        <w:t>Прос</w:t>
      </w:r>
      <w:r w:rsidRPr="003C7890">
        <w:t>ь</w:t>
      </w:r>
      <w:r w:rsidRPr="003C7890">
        <w:t>бы указать характер, число, содержание и результаты действий по межведомственной координации, которые позволяют обеспечить всеобщий характер механизмов защиты трудящихся-мигрантов</w:t>
      </w:r>
      <w:r w:rsidRPr="003C7890">
        <w:rPr>
          <w:lang w:val="es-ES"/>
        </w:rPr>
        <w:t xml:space="preserve">. </w:t>
      </w:r>
      <w:r w:rsidRPr="003C7890">
        <w:t>Какова связь между Центральным управлением по миграции и натурализации</w:t>
      </w:r>
      <w:r w:rsidRPr="003C7890">
        <w:rPr>
          <w:lang w:val="es-ES"/>
        </w:rPr>
        <w:t xml:space="preserve"> (</w:t>
      </w:r>
      <w:r w:rsidRPr="003C7890">
        <w:t>ЦУМН</w:t>
      </w:r>
      <w:r w:rsidRPr="003C7890">
        <w:rPr>
          <w:lang w:val="es-ES"/>
        </w:rPr>
        <w:t xml:space="preserve">) </w:t>
      </w:r>
      <w:r w:rsidRPr="003C7890">
        <w:t>и Министерством труда и занятости</w:t>
      </w:r>
      <w:r w:rsidRPr="003C7890">
        <w:rPr>
          <w:lang w:val="es-ES"/>
        </w:rPr>
        <w:t xml:space="preserve"> (MT</w:t>
      </w:r>
      <w:r w:rsidRPr="003C7890">
        <w:t>З</w:t>
      </w:r>
      <w:r w:rsidRPr="003C7890">
        <w:rPr>
          <w:lang w:val="es-ES"/>
        </w:rPr>
        <w:t xml:space="preserve">), </w:t>
      </w:r>
      <w:r w:rsidRPr="003C7890">
        <w:t>а также, в числе прочих, с медици</w:t>
      </w:r>
      <w:r w:rsidRPr="003C7890">
        <w:t>н</w:t>
      </w:r>
      <w:r w:rsidRPr="003C7890">
        <w:t>скими и образовательными учреждениями и орг</w:t>
      </w:r>
      <w:r w:rsidRPr="003C7890">
        <w:t>а</w:t>
      </w:r>
      <w:r w:rsidRPr="003C7890">
        <w:t>нами социального обеспечения и какова их сфера ведения на разных уровнях управления и в отношении всех соответствующих секторов</w:t>
      </w:r>
      <w:r w:rsidRPr="003C7890">
        <w:rPr>
          <w:lang w:val="es-ES"/>
        </w:rPr>
        <w:t>?</w:t>
      </w:r>
      <w:r w:rsidRPr="003C7890">
        <w:t xml:space="preserve"> Просьба предоставить информацию о людских и финансовых ресурсах, которыми располагает </w:t>
      </w:r>
      <w:r w:rsidR="00F013A9" w:rsidRPr="003C7890">
        <w:t>Межведомственный</w:t>
      </w:r>
      <w:r w:rsidRPr="003C7890">
        <w:t xml:space="preserve"> координац</w:t>
      </w:r>
      <w:r w:rsidRPr="003C7890">
        <w:t>и</w:t>
      </w:r>
      <w:r w:rsidRPr="003C7890">
        <w:t>онный совет, а также о компетенции каждого из 19 участвующих органов в в</w:t>
      </w:r>
      <w:r w:rsidRPr="003C7890">
        <w:t>о</w:t>
      </w:r>
      <w:r w:rsidRPr="003C7890">
        <w:t>просе выработки миграционной политики</w:t>
      </w:r>
      <w:r w:rsidRPr="003C7890">
        <w:rPr>
          <w:lang w:val="es-ES"/>
        </w:rPr>
        <w:t>.</w:t>
      </w:r>
    </w:p>
    <w:p w:rsidR="003C7890" w:rsidRPr="003C7890" w:rsidRDefault="003C7890" w:rsidP="003C7890">
      <w:pPr>
        <w:pStyle w:val="SingleTxtGR"/>
        <w:rPr>
          <w:lang w:val="es-ES"/>
        </w:rPr>
      </w:pPr>
      <w:r w:rsidRPr="003C7890">
        <w:rPr>
          <w:lang w:val="es-ES"/>
        </w:rPr>
        <w:t>10.</w:t>
      </w:r>
      <w:r w:rsidRPr="003C7890">
        <w:rPr>
          <w:lang w:val="es-ES"/>
        </w:rPr>
        <w:tab/>
      </w:r>
      <w:r w:rsidRPr="003C7890">
        <w:t>Просьба предоставить информацию о мерах, принятых государством-участником для того, чтобы информировать трудящихся-мигрантов и членов их семей о юридических и административных ресурсах, к которым они могут пр</w:t>
      </w:r>
      <w:r w:rsidRPr="003C7890">
        <w:t>и</w:t>
      </w:r>
      <w:r w:rsidRPr="003C7890">
        <w:t>бегнуть в случае нарушения их прав, действенным образом реагировать на их жалобы и следить за тем, чтобы как в законодательстве, так и на практике</w:t>
      </w:r>
      <w:r w:rsidRPr="003C7890">
        <w:rPr>
          <w:lang w:val="es-ES"/>
        </w:rPr>
        <w:t xml:space="preserve"> </w:t>
      </w:r>
      <w:r w:rsidRPr="003C7890">
        <w:t>тр</w:t>
      </w:r>
      <w:r w:rsidRPr="003C7890">
        <w:t>у</w:t>
      </w:r>
      <w:r w:rsidRPr="003C7890">
        <w:t>дящиеся-мигранты и члены их семей (в том числе с неурегулированным стат</w:t>
      </w:r>
      <w:r w:rsidRPr="003C7890">
        <w:t>у</w:t>
      </w:r>
      <w:r w:rsidRPr="003C7890">
        <w:t>сом) обладали при подаче жалоб и получении действенной правовой защиты такими же правами, как и граждане гос</w:t>
      </w:r>
      <w:r w:rsidRPr="003C7890">
        <w:t>у</w:t>
      </w:r>
      <w:r w:rsidRPr="003C7890">
        <w:t>дарства-участника</w:t>
      </w:r>
      <w:r w:rsidRPr="003C7890">
        <w:rPr>
          <w:lang w:val="es-ES"/>
        </w:rPr>
        <w:t>.</w:t>
      </w:r>
    </w:p>
    <w:p w:rsidR="003C7890" w:rsidRPr="003C7890" w:rsidRDefault="003C7890" w:rsidP="003C7890">
      <w:pPr>
        <w:pStyle w:val="SingleTxtGR"/>
        <w:rPr>
          <w:lang w:val="es-ES"/>
        </w:rPr>
      </w:pPr>
      <w:r w:rsidRPr="003C7890">
        <w:rPr>
          <w:lang w:val="es-ES"/>
        </w:rPr>
        <w:t>11.</w:t>
      </w:r>
      <w:r w:rsidRPr="003C7890">
        <w:rPr>
          <w:lang w:val="es-ES"/>
        </w:rPr>
        <w:tab/>
      </w:r>
      <w:r w:rsidRPr="003C7890">
        <w:t>Просьба объяснить, что произойдет в случае коллизии между полож</w:t>
      </w:r>
      <w:r w:rsidRPr="003C7890">
        <w:t>е</w:t>
      </w:r>
      <w:r w:rsidRPr="003C7890">
        <w:t>ниями Конвенции и законодательства страны</w:t>
      </w:r>
      <w:r w:rsidRPr="003C7890">
        <w:rPr>
          <w:lang w:val="es-ES"/>
        </w:rPr>
        <w:t xml:space="preserve">. </w:t>
      </w:r>
      <w:r w:rsidRPr="003C7890">
        <w:t>Также просьба предоставить и</w:t>
      </w:r>
      <w:r w:rsidRPr="003C7890">
        <w:t>н</w:t>
      </w:r>
      <w:r w:rsidRPr="003C7890">
        <w:t>формацию о сл</w:t>
      </w:r>
      <w:r w:rsidRPr="003C7890">
        <w:t>е</w:t>
      </w:r>
      <w:r w:rsidRPr="003C7890">
        <w:t>дующем</w:t>
      </w:r>
      <w:r w:rsidRPr="003C7890">
        <w:rPr>
          <w:lang w:val="es-ES"/>
        </w:rPr>
        <w:t>:</w:t>
      </w:r>
    </w:p>
    <w:p w:rsidR="003C7890" w:rsidRPr="003C7890" w:rsidRDefault="00654AFB" w:rsidP="003C7890">
      <w:pPr>
        <w:pStyle w:val="SingleTxtGR"/>
        <w:rPr>
          <w:lang w:val="es-ES"/>
        </w:rPr>
      </w:pPr>
      <w:r>
        <w:tab/>
      </w:r>
      <w:r w:rsidR="003C7890" w:rsidRPr="003C7890">
        <w:rPr>
          <w:lang w:val="es-ES"/>
        </w:rPr>
        <w:t>a)</w:t>
      </w:r>
      <w:r w:rsidR="003C7890" w:rsidRPr="003C7890">
        <w:rPr>
          <w:lang w:val="es-ES"/>
        </w:rPr>
        <w:tab/>
      </w:r>
      <w:r w:rsidR="003C7890" w:rsidRPr="003C7890">
        <w:t>судебных, административных или иных органах, в чью компете</w:t>
      </w:r>
      <w:r w:rsidR="003C7890" w:rsidRPr="003C7890">
        <w:t>н</w:t>
      </w:r>
      <w:r w:rsidR="003C7890" w:rsidRPr="003C7890">
        <w:t>цию вх</w:t>
      </w:r>
      <w:r w:rsidR="003C7890" w:rsidRPr="003C7890">
        <w:t>о</w:t>
      </w:r>
      <w:r w:rsidR="003C7890" w:rsidRPr="003C7890">
        <w:t>дит изучение и вынесение решений по жалобам трудящихся-мигрантов и чл</w:t>
      </w:r>
      <w:r w:rsidR="003C7890" w:rsidRPr="003C7890">
        <w:t>е</w:t>
      </w:r>
      <w:r w:rsidR="003C7890" w:rsidRPr="003C7890">
        <w:t>нов их семей в случае нарушения их прав</w:t>
      </w:r>
      <w:r w:rsidR="003C7890" w:rsidRPr="003C7890">
        <w:rPr>
          <w:lang w:val="es-ES"/>
        </w:rPr>
        <w:t>;</w:t>
      </w:r>
    </w:p>
    <w:p w:rsidR="003C7890" w:rsidRPr="003C7890" w:rsidRDefault="00654AFB" w:rsidP="003C7890">
      <w:pPr>
        <w:pStyle w:val="SingleTxtGR"/>
        <w:rPr>
          <w:lang w:val="es-ES"/>
        </w:rPr>
      </w:pPr>
      <w:r>
        <w:tab/>
      </w:r>
      <w:r w:rsidR="003C7890" w:rsidRPr="003C7890">
        <w:rPr>
          <w:lang w:val="es-ES"/>
        </w:rPr>
        <w:t>b)</w:t>
      </w:r>
      <w:r w:rsidR="003C7890" w:rsidRPr="003C7890">
        <w:rPr>
          <w:lang w:val="es-ES"/>
        </w:rPr>
        <w:tab/>
      </w:r>
      <w:r w:rsidR="003C7890" w:rsidRPr="003C7890">
        <w:t>жалобах, рассмотренных упомянутыми органами с момента всту</w:t>
      </w:r>
      <w:r w:rsidR="003C7890" w:rsidRPr="003C7890">
        <w:t>п</w:t>
      </w:r>
      <w:r w:rsidR="003C7890" w:rsidRPr="003C7890">
        <w:t>ления в силу Конвенции, и их результатах, включая случаи, отдельно упомян</w:t>
      </w:r>
      <w:r w:rsidR="003C7890" w:rsidRPr="003C7890">
        <w:t>у</w:t>
      </w:r>
      <w:r w:rsidR="003C7890" w:rsidRPr="003C7890">
        <w:t>тые в с</w:t>
      </w:r>
      <w:r w:rsidR="003C7890" w:rsidRPr="003C7890">
        <w:t>о</w:t>
      </w:r>
      <w:r w:rsidR="003C7890" w:rsidRPr="003C7890">
        <w:t>общении</w:t>
      </w:r>
      <w:r w:rsidR="003C7890" w:rsidRPr="003C7890">
        <w:rPr>
          <w:lang w:val="es-ES"/>
        </w:rPr>
        <w:t>;</w:t>
      </w:r>
    </w:p>
    <w:p w:rsidR="003C7890" w:rsidRPr="003C7890" w:rsidRDefault="00654AFB" w:rsidP="003C7890">
      <w:pPr>
        <w:pStyle w:val="SingleTxtGR"/>
        <w:rPr>
          <w:lang w:val="es-ES"/>
        </w:rPr>
      </w:pPr>
      <w:r>
        <w:tab/>
      </w:r>
      <w:r w:rsidR="003C7890" w:rsidRPr="003C7890">
        <w:rPr>
          <w:lang w:val="es-ES"/>
        </w:rPr>
        <w:t>c)</w:t>
      </w:r>
      <w:r w:rsidR="003C7890" w:rsidRPr="003C7890">
        <w:rPr>
          <w:lang w:val="es-ES"/>
        </w:rPr>
        <w:tab/>
      </w:r>
      <w:r w:rsidR="003C7890" w:rsidRPr="003C7890">
        <w:t>мерах возмещения, принятых для того, чтобы положить конец сл</w:t>
      </w:r>
      <w:r w:rsidR="003C7890" w:rsidRPr="003C7890">
        <w:t>у</w:t>
      </w:r>
      <w:r w:rsidR="003C7890" w:rsidRPr="003C7890">
        <w:t>чаям нарушений прав, включая реализацию права на эффективные средства правовой защиты</w:t>
      </w:r>
      <w:r w:rsidR="003C7890" w:rsidRPr="003C7890">
        <w:rPr>
          <w:lang w:val="es-ES"/>
        </w:rPr>
        <w:t>.</w:t>
      </w:r>
    </w:p>
    <w:p w:rsidR="003C7890" w:rsidRPr="003C7890" w:rsidRDefault="00654AFB" w:rsidP="00654AFB">
      <w:pPr>
        <w:pStyle w:val="H23GR"/>
        <w:rPr>
          <w:lang w:val="es-ES"/>
        </w:rPr>
      </w:pPr>
      <w:r>
        <w:tab/>
      </w:r>
      <w:r w:rsidR="003C7890" w:rsidRPr="003C7890">
        <w:rPr>
          <w:lang w:val="es-ES"/>
        </w:rPr>
        <w:tab/>
      </w:r>
      <w:r w:rsidR="003C7890" w:rsidRPr="003C7890">
        <w:t>Статья</w:t>
      </w:r>
      <w:r w:rsidR="003C7890" w:rsidRPr="003C7890">
        <w:rPr>
          <w:lang w:val="es-ES"/>
        </w:rPr>
        <w:t xml:space="preserve"> 7</w:t>
      </w:r>
    </w:p>
    <w:p w:rsidR="003C7890" w:rsidRPr="003C7890" w:rsidRDefault="003C7890" w:rsidP="003C7890">
      <w:pPr>
        <w:pStyle w:val="SingleTxtGR"/>
        <w:rPr>
          <w:lang w:val="es-ES"/>
        </w:rPr>
      </w:pPr>
      <w:r w:rsidRPr="003C7890">
        <w:rPr>
          <w:lang w:val="es-ES"/>
        </w:rPr>
        <w:t>12.</w:t>
      </w:r>
      <w:r w:rsidRPr="003C7890">
        <w:rPr>
          <w:lang w:val="es-ES"/>
        </w:rPr>
        <w:tab/>
      </w:r>
      <w:r w:rsidRPr="003C7890">
        <w:t>Просьба предоставить более подробную информацию о фактических и правовых мерах, принятых для того, чтобы обеспечить равные права, пред</w:t>
      </w:r>
      <w:r w:rsidRPr="003C7890">
        <w:t>у</w:t>
      </w:r>
      <w:r w:rsidRPr="003C7890">
        <w:t>смотренные Конвенцией, для всех трудящихся-мигрантов и членов их семей, находящихся на территории государства и/или под его юрисдикцией</w:t>
      </w:r>
      <w:r w:rsidRPr="003C7890">
        <w:rPr>
          <w:lang w:val="es-ES"/>
        </w:rPr>
        <w:t xml:space="preserve">. </w:t>
      </w:r>
      <w:r w:rsidR="00F013A9" w:rsidRPr="003C7890">
        <w:t>Просьба сообщить, как Национальная комиссия по борьбе против дискриминации реш</w:t>
      </w:r>
      <w:r w:rsidR="00F013A9" w:rsidRPr="003C7890">
        <w:t>а</w:t>
      </w:r>
      <w:r w:rsidR="00F013A9" w:rsidRPr="003C7890">
        <w:t>ет проблемы, связанные с ди</w:t>
      </w:r>
      <w:r w:rsidR="00F013A9" w:rsidRPr="003C7890">
        <w:t>с</w:t>
      </w:r>
      <w:r w:rsidR="00F013A9" w:rsidRPr="003C7890">
        <w:t>криминацией трудящихся-мигрантов и членов их семей</w:t>
      </w:r>
      <w:r w:rsidR="00F013A9">
        <w:t>,</w:t>
      </w:r>
      <w:r w:rsidR="00F013A9" w:rsidRPr="003C7890">
        <w:t xml:space="preserve"> и привести примеры подо</w:t>
      </w:r>
      <w:r w:rsidR="00F013A9" w:rsidRPr="003C7890">
        <w:t>б</w:t>
      </w:r>
      <w:r w:rsidR="00F013A9" w:rsidRPr="003C7890">
        <w:t>ных случаев</w:t>
      </w:r>
      <w:r w:rsidR="00F013A9" w:rsidRPr="003C7890">
        <w:rPr>
          <w:lang w:val="es-ES"/>
        </w:rPr>
        <w:t>.</w:t>
      </w:r>
    </w:p>
    <w:p w:rsidR="003C7890" w:rsidRPr="003C7890" w:rsidRDefault="003C7890" w:rsidP="00654AFB">
      <w:pPr>
        <w:pStyle w:val="H1GR"/>
        <w:rPr>
          <w:lang w:val="es-ES"/>
        </w:rPr>
      </w:pPr>
      <w:r w:rsidRPr="003C7890">
        <w:rPr>
          <w:lang w:val="es-ES"/>
        </w:rPr>
        <w:tab/>
        <w:t>B.</w:t>
      </w:r>
      <w:r w:rsidRPr="003C7890">
        <w:rPr>
          <w:lang w:val="es-ES"/>
        </w:rPr>
        <w:tab/>
      </w:r>
      <w:r w:rsidRPr="003C7890">
        <w:t>Часть</w:t>
      </w:r>
      <w:r w:rsidRPr="003C7890">
        <w:rPr>
          <w:lang w:val="es-ES"/>
        </w:rPr>
        <w:t xml:space="preserve"> III </w:t>
      </w:r>
      <w:r w:rsidRPr="003C7890">
        <w:t>Конвенции</w:t>
      </w:r>
    </w:p>
    <w:p w:rsidR="003C7890" w:rsidRPr="003C7890" w:rsidRDefault="00654AFB" w:rsidP="00654AFB">
      <w:pPr>
        <w:pStyle w:val="H23GR"/>
        <w:rPr>
          <w:lang w:val="es-ES"/>
        </w:rPr>
      </w:pPr>
      <w:r>
        <w:tab/>
      </w:r>
      <w:r>
        <w:tab/>
      </w:r>
      <w:r w:rsidR="003C7890" w:rsidRPr="003C7890">
        <w:t>Статья</w:t>
      </w:r>
      <w:r w:rsidR="003C7890" w:rsidRPr="003C7890">
        <w:rPr>
          <w:lang w:val="es-ES"/>
        </w:rPr>
        <w:t xml:space="preserve"> 11</w:t>
      </w:r>
    </w:p>
    <w:p w:rsidR="003C7890" w:rsidRPr="003C7890" w:rsidRDefault="003C7890" w:rsidP="003C7890">
      <w:pPr>
        <w:pStyle w:val="SingleTxtGR"/>
        <w:rPr>
          <w:lang w:val="es-ES"/>
        </w:rPr>
      </w:pPr>
      <w:r w:rsidRPr="003C7890">
        <w:rPr>
          <w:lang w:val="es-ES"/>
        </w:rPr>
        <w:t>13.</w:t>
      </w:r>
      <w:r w:rsidRPr="003C7890">
        <w:rPr>
          <w:lang w:val="es-ES"/>
        </w:rPr>
        <w:tab/>
      </w:r>
      <w:r w:rsidRPr="003C7890">
        <w:t>Просьба уточнить область практического применения "проверки", пров</w:t>
      </w:r>
      <w:r w:rsidRPr="003C7890">
        <w:t>о</w:t>
      </w:r>
      <w:r w:rsidRPr="003C7890">
        <w:t>димой миграционными властями и Министерством иностранных дел при обн</w:t>
      </w:r>
      <w:r w:rsidRPr="003C7890">
        <w:t>а</w:t>
      </w:r>
      <w:r w:rsidRPr="003C7890">
        <w:t>ружении, посредством механизмов инспекции труда, случаев нарушения осно</w:t>
      </w:r>
      <w:r w:rsidRPr="003C7890">
        <w:t>в</w:t>
      </w:r>
      <w:r w:rsidRPr="003C7890">
        <w:t>ных трудовых прав трудящихся-мигрантов</w:t>
      </w:r>
      <w:r w:rsidRPr="003C7890">
        <w:rPr>
          <w:lang w:val="es-ES"/>
        </w:rPr>
        <w:t xml:space="preserve"> (</w:t>
      </w:r>
      <w:r w:rsidRPr="003C7890">
        <w:t>пункт</w:t>
      </w:r>
      <w:r>
        <w:rPr>
          <w:lang w:val="es-ES"/>
        </w:rPr>
        <w:t xml:space="preserve"> </w:t>
      </w:r>
      <w:r w:rsidRPr="003C7890">
        <w:rPr>
          <w:lang w:val="es-ES"/>
        </w:rPr>
        <w:t>160).</w:t>
      </w:r>
      <w:r w:rsidRPr="003C7890">
        <w:t xml:space="preserve"> Просьба пояснить, к</w:t>
      </w:r>
      <w:r w:rsidRPr="003C7890">
        <w:t>а</w:t>
      </w:r>
      <w:r w:rsidRPr="003C7890">
        <w:t>кие шаги предпринимаются</w:t>
      </w:r>
      <w:r>
        <w:t xml:space="preserve"> </w:t>
      </w:r>
      <w:r w:rsidRPr="003C7890">
        <w:t>в случае, если трудящийся-мигрант не имеет урег</w:t>
      </w:r>
      <w:r w:rsidRPr="003C7890">
        <w:t>у</w:t>
      </w:r>
      <w:r w:rsidRPr="003C7890">
        <w:t>лированного статуса</w:t>
      </w:r>
      <w:r w:rsidRPr="003C7890">
        <w:rPr>
          <w:lang w:val="es-ES"/>
        </w:rPr>
        <w:t>.</w:t>
      </w:r>
    </w:p>
    <w:p w:rsidR="003C7890" w:rsidRPr="003C7890" w:rsidRDefault="003C7890" w:rsidP="00654AFB">
      <w:pPr>
        <w:pStyle w:val="H23GR"/>
        <w:rPr>
          <w:lang w:val="es-ES"/>
        </w:rPr>
      </w:pPr>
      <w:r w:rsidRPr="003C7890">
        <w:rPr>
          <w:lang w:val="es-ES"/>
        </w:rPr>
        <w:tab/>
      </w:r>
      <w:r w:rsidRPr="003C7890">
        <w:rPr>
          <w:lang w:val="es-ES"/>
        </w:rPr>
        <w:tab/>
      </w:r>
      <w:r w:rsidRPr="003C7890">
        <w:t>Статья</w:t>
      </w:r>
      <w:r w:rsidRPr="003C7890">
        <w:rPr>
          <w:lang w:val="es-ES"/>
        </w:rPr>
        <w:t xml:space="preserve"> 12</w:t>
      </w:r>
    </w:p>
    <w:p w:rsidR="003C7890" w:rsidRPr="003C7890" w:rsidRDefault="003C7890" w:rsidP="003C7890">
      <w:pPr>
        <w:pStyle w:val="SingleTxtGR"/>
        <w:rPr>
          <w:lang w:val="es-ES"/>
        </w:rPr>
      </w:pPr>
      <w:r w:rsidRPr="003C7890">
        <w:rPr>
          <w:lang w:val="es-ES"/>
        </w:rPr>
        <w:t>14.</w:t>
      </w:r>
      <w:r w:rsidRPr="003C7890">
        <w:rPr>
          <w:lang w:val="es-ES"/>
        </w:rPr>
        <w:tab/>
      </w:r>
      <w:r w:rsidRPr="003C7890">
        <w:t>Просьба предоставить информацию о мерах и процедурах по защите св</w:t>
      </w:r>
      <w:r w:rsidRPr="003C7890">
        <w:t>о</w:t>
      </w:r>
      <w:r w:rsidRPr="003C7890">
        <w:t>боды с</w:t>
      </w:r>
      <w:r w:rsidRPr="003C7890">
        <w:t>о</w:t>
      </w:r>
      <w:r w:rsidRPr="003C7890">
        <w:t>вести и вероисповедания трудящихся-мигрантов в Перу, реализуемых в рамках работы государственных учреждений, программ, политики и других м</w:t>
      </w:r>
      <w:r w:rsidRPr="003C7890">
        <w:t>е</w:t>
      </w:r>
      <w:r w:rsidRPr="003C7890">
        <w:t>ханизмов</w:t>
      </w:r>
      <w:r w:rsidRPr="003C7890">
        <w:rPr>
          <w:lang w:val="es-ES"/>
        </w:rPr>
        <w:t>.</w:t>
      </w:r>
    </w:p>
    <w:p w:rsidR="003C7890" w:rsidRPr="00654AFB" w:rsidRDefault="003C7890" w:rsidP="00654AFB">
      <w:pPr>
        <w:pStyle w:val="H23GR"/>
        <w:rPr>
          <w:lang w:val="es-ES"/>
        </w:rPr>
      </w:pPr>
      <w:r w:rsidRPr="00654AFB">
        <w:rPr>
          <w:lang w:val="es-ES"/>
        </w:rPr>
        <w:tab/>
      </w:r>
      <w:r w:rsidRPr="00654AFB">
        <w:rPr>
          <w:lang w:val="es-ES"/>
        </w:rPr>
        <w:tab/>
        <w:t>Статья 14</w:t>
      </w:r>
    </w:p>
    <w:p w:rsidR="003C7890" w:rsidRPr="003C7890" w:rsidRDefault="003C7890" w:rsidP="003C7890">
      <w:pPr>
        <w:pStyle w:val="SingleTxtGR"/>
        <w:rPr>
          <w:lang w:val="es-ES"/>
        </w:rPr>
      </w:pPr>
      <w:r w:rsidRPr="003C7890">
        <w:rPr>
          <w:lang w:val="es-ES"/>
        </w:rPr>
        <w:t>15.</w:t>
      </w:r>
      <w:r w:rsidRPr="003C7890">
        <w:rPr>
          <w:lang w:val="es-ES"/>
        </w:rPr>
        <w:tab/>
      </w:r>
      <w:r w:rsidRPr="003C7890">
        <w:t>Просьба предоставить информацию о том, каким образом право на с</w:t>
      </w:r>
      <w:r w:rsidRPr="003C7890">
        <w:t>е</w:t>
      </w:r>
      <w:r w:rsidRPr="003C7890">
        <w:t>мейную жизнь толкуется в том случае, когда трудящийся-мигрант привлекается к ответственности по процедуре, которая может привести к его депортации с территории страны, где у него есть супруга, дети, родители и другие родстве</w:t>
      </w:r>
      <w:r w:rsidRPr="003C7890">
        <w:t>н</w:t>
      </w:r>
      <w:r w:rsidRPr="003C7890">
        <w:t>ники, являющиеся постоянными жителями или гражданами государства-участника. В случае наличия административных и/или судебных решений по данному вопросу просьба предоставить и</w:t>
      </w:r>
      <w:r w:rsidRPr="003C7890">
        <w:t>н</w:t>
      </w:r>
      <w:r w:rsidRPr="003C7890">
        <w:t>формацию об этом, в том числе о случаях, когда Конвенция применялась непосре</w:t>
      </w:r>
      <w:r w:rsidRPr="003C7890">
        <w:t>д</w:t>
      </w:r>
      <w:r w:rsidRPr="003C7890">
        <w:t>ственным образом</w:t>
      </w:r>
      <w:r w:rsidRPr="003C7890">
        <w:rPr>
          <w:lang w:val="es-ES"/>
        </w:rPr>
        <w:t>.</w:t>
      </w:r>
    </w:p>
    <w:p w:rsidR="003C7890" w:rsidRPr="00654AFB" w:rsidRDefault="003C7890" w:rsidP="00654AFB">
      <w:pPr>
        <w:pStyle w:val="H23GR"/>
        <w:rPr>
          <w:lang w:val="es-ES"/>
        </w:rPr>
      </w:pPr>
      <w:r w:rsidRPr="00654AFB">
        <w:rPr>
          <w:lang w:val="es-ES"/>
        </w:rPr>
        <w:tab/>
      </w:r>
      <w:r w:rsidRPr="00654AFB">
        <w:rPr>
          <w:lang w:val="es-ES"/>
        </w:rPr>
        <w:tab/>
        <w:t>Статьи 16 и 17</w:t>
      </w:r>
    </w:p>
    <w:p w:rsidR="003C7890" w:rsidRPr="003C7890" w:rsidRDefault="003C7890" w:rsidP="003C7890">
      <w:pPr>
        <w:pStyle w:val="SingleTxtGR"/>
        <w:rPr>
          <w:lang w:val="es-ES"/>
        </w:rPr>
      </w:pPr>
      <w:r w:rsidRPr="003C7890">
        <w:rPr>
          <w:lang w:val="es-ES"/>
        </w:rPr>
        <w:t>16.</w:t>
      </w:r>
      <w:r w:rsidRPr="003C7890">
        <w:rPr>
          <w:lang w:val="es-ES"/>
        </w:rPr>
        <w:tab/>
      </w:r>
      <w:r w:rsidRPr="003C7890">
        <w:t>Просьба предоставить информацию о нормах и процедурах задержания</w:t>
      </w:r>
      <w:r>
        <w:t xml:space="preserve"> </w:t>
      </w:r>
      <w:r w:rsidRPr="003C7890">
        <w:t>трудящихся-мигрантов и их применении на практике, включая статистические данные о задержании трудящихся-мигрантов, сгруппированные следующим о</w:t>
      </w:r>
      <w:r w:rsidRPr="003C7890">
        <w:t>б</w:t>
      </w:r>
      <w:r w:rsidRPr="003C7890">
        <w:t>разом</w:t>
      </w:r>
      <w:r w:rsidRPr="003C7890">
        <w:rPr>
          <w:lang w:val="es-ES"/>
        </w:rPr>
        <w:t>:</w:t>
      </w:r>
    </w:p>
    <w:p w:rsidR="003C7890" w:rsidRPr="003C7890" w:rsidRDefault="00654AFB" w:rsidP="003C7890">
      <w:pPr>
        <w:pStyle w:val="SingleTxtGR"/>
        <w:rPr>
          <w:lang w:val="es-ES"/>
        </w:rPr>
      </w:pPr>
      <w:r>
        <w:tab/>
      </w:r>
      <w:r w:rsidR="003C7890" w:rsidRPr="003C7890">
        <w:rPr>
          <w:lang w:val="es-ES"/>
        </w:rPr>
        <w:t>a)</w:t>
      </w:r>
      <w:r w:rsidR="003C7890" w:rsidRPr="003C7890">
        <w:rPr>
          <w:lang w:val="es-ES"/>
        </w:rPr>
        <w:tab/>
      </w:r>
      <w:r w:rsidR="003C7890" w:rsidRPr="003C7890">
        <w:t>задержания трудящихся-мигрантов с неурегулированным статусом с указанием сроков</w:t>
      </w:r>
      <w:r w:rsidR="00F510A2">
        <w:t>,</w:t>
      </w:r>
      <w:r w:rsidR="003C7890" w:rsidRPr="003C7890">
        <w:t xml:space="preserve"> мест и условий содержания задержанных (включая места содержания в аэропортах), а также мер, принимаемых для того, чтобы гарант</w:t>
      </w:r>
      <w:r w:rsidR="003C7890" w:rsidRPr="003C7890">
        <w:t>и</w:t>
      </w:r>
      <w:r w:rsidR="003C7890" w:rsidRPr="003C7890">
        <w:t>ровать трудящимся-мигрантам и членам их семей в случае лишения свободы на основаниях, связанных с миграционным законодательством, консульскую п</w:t>
      </w:r>
      <w:r w:rsidR="003C7890" w:rsidRPr="003C7890">
        <w:t>о</w:t>
      </w:r>
      <w:r w:rsidR="003C7890" w:rsidRPr="003C7890">
        <w:t>мощь, доступ к правосудию и юридическую помощь</w:t>
      </w:r>
      <w:r w:rsidR="003C7890" w:rsidRPr="003C7890">
        <w:rPr>
          <w:lang w:val="es-ES"/>
        </w:rPr>
        <w:t>;</w:t>
      </w:r>
    </w:p>
    <w:p w:rsidR="003C7890" w:rsidRPr="003C7890" w:rsidRDefault="00654AFB" w:rsidP="003C7890">
      <w:pPr>
        <w:pStyle w:val="SingleTxtGR"/>
        <w:rPr>
          <w:lang w:val="es-ES"/>
        </w:rPr>
      </w:pPr>
      <w:r>
        <w:tab/>
      </w:r>
      <w:r w:rsidR="003C7890" w:rsidRPr="003C7890">
        <w:rPr>
          <w:lang w:val="es-ES"/>
        </w:rPr>
        <w:t>b)</w:t>
      </w:r>
      <w:r w:rsidR="003C7890" w:rsidRPr="003C7890">
        <w:rPr>
          <w:lang w:val="es-ES"/>
        </w:rPr>
        <w:tab/>
      </w:r>
      <w:r w:rsidR="003C7890" w:rsidRPr="003C7890">
        <w:t>задержания трудящихся-мигрантов гаитянского происхождения; характер разбирательств, последовавших за задержанием; положение этих тр</w:t>
      </w:r>
      <w:r w:rsidR="003C7890" w:rsidRPr="003C7890">
        <w:t>у</w:t>
      </w:r>
      <w:r w:rsidR="003C7890" w:rsidRPr="003C7890">
        <w:t>дящихся в настоящее время</w:t>
      </w:r>
      <w:r w:rsidR="003C7890" w:rsidRPr="003C7890">
        <w:rPr>
          <w:lang w:val="es-ES"/>
        </w:rPr>
        <w:t>.</w:t>
      </w:r>
    </w:p>
    <w:p w:rsidR="003C7890" w:rsidRPr="00654AFB" w:rsidRDefault="003C7890" w:rsidP="00654AFB">
      <w:pPr>
        <w:pStyle w:val="H23GR"/>
        <w:rPr>
          <w:lang w:val="es-ES"/>
        </w:rPr>
      </w:pPr>
      <w:r w:rsidRPr="00654AFB">
        <w:rPr>
          <w:lang w:val="es-ES"/>
        </w:rPr>
        <w:tab/>
      </w:r>
      <w:r w:rsidRPr="00654AFB">
        <w:rPr>
          <w:lang w:val="es-ES"/>
        </w:rPr>
        <w:tab/>
        <w:t>Статья 18</w:t>
      </w:r>
    </w:p>
    <w:p w:rsidR="003C7890" w:rsidRPr="003C7890" w:rsidRDefault="003C7890" w:rsidP="003C7890">
      <w:pPr>
        <w:pStyle w:val="SingleTxtGR"/>
        <w:rPr>
          <w:lang w:val="es-ES"/>
        </w:rPr>
      </w:pPr>
      <w:r w:rsidRPr="003C7890">
        <w:rPr>
          <w:lang w:val="es-ES"/>
        </w:rPr>
        <w:t>17.</w:t>
      </w:r>
      <w:r w:rsidRPr="003C7890">
        <w:rPr>
          <w:lang w:val="es-ES"/>
        </w:rPr>
        <w:tab/>
      </w:r>
      <w:r w:rsidR="00F510A2">
        <w:t>В том</w:t>
      </w:r>
      <w:r w:rsidRPr="003C7890">
        <w:t xml:space="preserve"> что касается трудящихся-мигрантов и членов их семей с неурег</w:t>
      </w:r>
      <w:r w:rsidRPr="003C7890">
        <w:t>у</w:t>
      </w:r>
      <w:r w:rsidRPr="003C7890">
        <w:t>лированным статусом</w:t>
      </w:r>
      <w:r w:rsidRPr="003C7890">
        <w:rPr>
          <w:lang w:val="es-ES"/>
        </w:rPr>
        <w:t xml:space="preserve">, </w:t>
      </w:r>
      <w:r w:rsidRPr="003C7890">
        <w:t>просьба предоставить информацию о действиях админ</w:t>
      </w:r>
      <w:r w:rsidRPr="003C7890">
        <w:t>и</w:t>
      </w:r>
      <w:r w:rsidRPr="003C7890">
        <w:t>стративных и/или судебных органов при получении заявлений или жалоб: должны ли упомянутые органы сообщить миграционным властям о неурегул</w:t>
      </w:r>
      <w:r w:rsidRPr="003C7890">
        <w:t>и</w:t>
      </w:r>
      <w:r w:rsidRPr="003C7890">
        <w:t>рованном статусе мигранта и может ли это послужить причиной для депорт</w:t>
      </w:r>
      <w:r w:rsidRPr="003C7890">
        <w:t>а</w:t>
      </w:r>
      <w:r w:rsidRPr="003C7890">
        <w:t>ции?</w:t>
      </w:r>
    </w:p>
    <w:p w:rsidR="003C7890" w:rsidRPr="003C7890" w:rsidRDefault="003C7890" w:rsidP="003C7890">
      <w:pPr>
        <w:pStyle w:val="SingleTxtGR"/>
        <w:rPr>
          <w:lang w:val="es-ES"/>
        </w:rPr>
      </w:pPr>
      <w:r w:rsidRPr="003C7890">
        <w:rPr>
          <w:lang w:val="es-ES"/>
        </w:rPr>
        <w:t>18.</w:t>
      </w:r>
      <w:r w:rsidRPr="003C7890">
        <w:rPr>
          <w:lang w:val="es-ES"/>
        </w:rPr>
        <w:tab/>
      </w:r>
      <w:r w:rsidRPr="003C7890">
        <w:t>Просьба государству-участнику предоставить детализированную инфо</w:t>
      </w:r>
      <w:r w:rsidRPr="003C7890">
        <w:t>р</w:t>
      </w:r>
      <w:r w:rsidRPr="003C7890">
        <w:t>мацию о пользовании трудящимися-мигрантами и членами их семей системой бесплатной юридической помощи</w:t>
      </w:r>
      <w:r w:rsidRPr="003C7890">
        <w:rPr>
          <w:lang w:val="es-ES"/>
        </w:rPr>
        <w:t xml:space="preserve"> (</w:t>
      </w:r>
      <w:r w:rsidRPr="003C7890">
        <w:t>пункт</w:t>
      </w:r>
      <w:r>
        <w:rPr>
          <w:lang w:val="es-ES"/>
        </w:rPr>
        <w:t xml:space="preserve"> </w:t>
      </w:r>
      <w:r w:rsidRPr="003C7890">
        <w:rPr>
          <w:lang w:val="es-ES"/>
        </w:rPr>
        <w:t xml:space="preserve">63) </w:t>
      </w:r>
      <w:r w:rsidRPr="003C7890">
        <w:t>и наличии переводчиков в случае необходимости</w:t>
      </w:r>
      <w:r w:rsidRPr="003C7890">
        <w:rPr>
          <w:lang w:val="es-ES"/>
        </w:rPr>
        <w:t xml:space="preserve">. </w:t>
      </w:r>
      <w:r w:rsidRPr="003C7890">
        <w:t>Просьба указать также число подобных случаев</w:t>
      </w:r>
      <w:r w:rsidRPr="003C7890">
        <w:rPr>
          <w:lang w:val="es-ES"/>
        </w:rPr>
        <w:t>.</w:t>
      </w:r>
    </w:p>
    <w:p w:rsidR="003C7890" w:rsidRPr="00654AFB" w:rsidRDefault="003C7890" w:rsidP="00654AFB">
      <w:pPr>
        <w:pStyle w:val="H23GR"/>
        <w:rPr>
          <w:lang w:val="es-ES"/>
        </w:rPr>
      </w:pPr>
      <w:r w:rsidRPr="00654AFB">
        <w:rPr>
          <w:lang w:val="es-ES"/>
        </w:rPr>
        <w:tab/>
      </w:r>
      <w:r w:rsidRPr="00654AFB">
        <w:rPr>
          <w:lang w:val="es-ES"/>
        </w:rPr>
        <w:tab/>
        <w:t>Статья 22</w:t>
      </w:r>
    </w:p>
    <w:p w:rsidR="003C7890" w:rsidRPr="003C7890" w:rsidRDefault="003C7890" w:rsidP="003C7890">
      <w:pPr>
        <w:pStyle w:val="SingleTxtGR"/>
        <w:rPr>
          <w:lang w:val="es-ES"/>
        </w:rPr>
      </w:pPr>
      <w:r w:rsidRPr="003C7890">
        <w:rPr>
          <w:lang w:val="es-ES"/>
        </w:rPr>
        <w:t>19.</w:t>
      </w:r>
      <w:r w:rsidRPr="003C7890">
        <w:rPr>
          <w:lang w:val="es-ES"/>
        </w:rPr>
        <w:tab/>
      </w:r>
      <w:r w:rsidRPr="003C7890">
        <w:t>Просьба сообщить информацию о людских и финансовых ресурсах К</w:t>
      </w:r>
      <w:r w:rsidRPr="003C7890">
        <w:t>о</w:t>
      </w:r>
      <w:r w:rsidRPr="003C7890">
        <w:t>миссии по делам иностранцев</w:t>
      </w:r>
      <w:r w:rsidRPr="003C7890">
        <w:rPr>
          <w:lang w:val="es-ES"/>
        </w:rPr>
        <w:t xml:space="preserve"> (</w:t>
      </w:r>
      <w:r w:rsidRPr="003C7890">
        <w:t>пункт</w:t>
      </w:r>
      <w:r>
        <w:rPr>
          <w:lang w:val="es-ES"/>
        </w:rPr>
        <w:t xml:space="preserve"> </w:t>
      </w:r>
      <w:r w:rsidRPr="003C7890">
        <w:rPr>
          <w:lang w:val="es-ES"/>
        </w:rPr>
        <w:t xml:space="preserve">228). </w:t>
      </w:r>
      <w:r w:rsidRPr="003C7890">
        <w:t>Просьба представить данные с ра</w:t>
      </w:r>
      <w:r w:rsidRPr="003C7890">
        <w:t>з</w:t>
      </w:r>
      <w:r w:rsidRPr="003C7890">
        <w:t>бивкой по гражда</w:t>
      </w:r>
      <w:r w:rsidRPr="003C7890">
        <w:t>н</w:t>
      </w:r>
      <w:r w:rsidRPr="003C7890">
        <w:t>ству, полу, возрасту и миграционному статусу трудящихся-мигрантов и членов их семей, подвергавшихся высылке или депортации из г</w:t>
      </w:r>
      <w:r w:rsidRPr="003C7890">
        <w:t>о</w:t>
      </w:r>
      <w:r w:rsidRPr="003C7890">
        <w:t>сударства-участника в 2009</w:t>
      </w:r>
      <w:r w:rsidR="00654AFB">
        <w:t>−</w:t>
      </w:r>
      <w:r w:rsidRPr="003C7890">
        <w:t xml:space="preserve">2014 годах </w:t>
      </w:r>
      <w:r w:rsidRPr="003C7890">
        <w:rPr>
          <w:lang w:val="es-ES"/>
        </w:rPr>
        <w:t>(</w:t>
      </w:r>
      <w:r w:rsidRPr="003C7890">
        <w:t>пункты</w:t>
      </w:r>
      <w:r>
        <w:rPr>
          <w:lang w:val="es-ES"/>
        </w:rPr>
        <w:t xml:space="preserve"> </w:t>
      </w:r>
      <w:r w:rsidRPr="003C7890">
        <w:rPr>
          <w:lang w:val="es-ES"/>
        </w:rPr>
        <w:t xml:space="preserve">223 </w:t>
      </w:r>
      <w:r w:rsidRPr="003C7890">
        <w:t>и</w:t>
      </w:r>
      <w:r w:rsidRPr="003C7890">
        <w:rPr>
          <w:lang w:val="es-ES"/>
        </w:rPr>
        <w:t xml:space="preserve"> 225). </w:t>
      </w:r>
      <w:r w:rsidRPr="003C7890">
        <w:t>Просьба пояснить, были ли в этих случаях соблюд</w:t>
      </w:r>
      <w:r w:rsidRPr="003C7890">
        <w:t>е</w:t>
      </w:r>
      <w:r w:rsidRPr="003C7890">
        <w:t>ны необходимые процессуальные гарантии</w:t>
      </w:r>
      <w:r w:rsidRPr="003C7890">
        <w:rPr>
          <w:lang w:val="es-ES"/>
        </w:rPr>
        <w:t xml:space="preserve"> (</w:t>
      </w:r>
      <w:r w:rsidRPr="003C7890">
        <w:t>пункт</w:t>
      </w:r>
      <w:r>
        <w:rPr>
          <w:lang w:val="es-ES"/>
        </w:rPr>
        <w:t xml:space="preserve"> </w:t>
      </w:r>
      <w:r w:rsidRPr="003C7890">
        <w:rPr>
          <w:lang w:val="es-ES"/>
        </w:rPr>
        <w:t xml:space="preserve">235). </w:t>
      </w:r>
    </w:p>
    <w:p w:rsidR="003C7890" w:rsidRPr="003C7890" w:rsidRDefault="003C7890" w:rsidP="003C7890">
      <w:pPr>
        <w:pStyle w:val="SingleTxtGR"/>
        <w:rPr>
          <w:lang w:val="es-ES"/>
        </w:rPr>
      </w:pPr>
      <w:r w:rsidRPr="003C7890">
        <w:rPr>
          <w:lang w:val="es-ES"/>
        </w:rPr>
        <w:t>20.</w:t>
      </w:r>
      <w:r w:rsidRPr="003C7890">
        <w:rPr>
          <w:lang w:val="es-ES"/>
        </w:rPr>
        <w:tab/>
      </w:r>
      <w:r w:rsidRPr="003C7890">
        <w:t>Просьба предоставить информацию о мерах, принятых с тем, чтобы обеспечить соблюдение прав и гарантий, предусмотренных Конвенцией в о</w:t>
      </w:r>
      <w:r w:rsidRPr="003C7890">
        <w:t>т</w:t>
      </w:r>
      <w:r w:rsidRPr="003C7890">
        <w:t>ношении высылки или депортации, в частности, о применении президентского декрета</w:t>
      </w:r>
      <w:r w:rsidRPr="003C7890">
        <w:rPr>
          <w:lang w:val="es-ES"/>
        </w:rPr>
        <w:t xml:space="preserve"> 008-2014-IN </w:t>
      </w:r>
      <w:r w:rsidRPr="003C7890">
        <w:t>от августа 2014 года</w:t>
      </w:r>
      <w:r w:rsidRPr="003C7890">
        <w:rPr>
          <w:lang w:val="es-ES"/>
        </w:rPr>
        <w:t xml:space="preserve">, </w:t>
      </w:r>
      <w:r w:rsidRPr="003C7890">
        <w:t>который, как сообщается, ускорит процедуру депортации трудящихся-мигрантов</w:t>
      </w:r>
      <w:r w:rsidRPr="003C7890">
        <w:rPr>
          <w:lang w:val="es-ES"/>
        </w:rPr>
        <w:t xml:space="preserve">. </w:t>
      </w:r>
      <w:r w:rsidRPr="003C7890">
        <w:t>Просьба указать, в течение как</w:t>
      </w:r>
      <w:r w:rsidRPr="003C7890">
        <w:t>о</w:t>
      </w:r>
      <w:r w:rsidRPr="003C7890">
        <w:t>го срока компетентные органы должны вынести решение по апелляции</w:t>
      </w:r>
      <w:r w:rsidRPr="003C7890">
        <w:rPr>
          <w:lang w:val="es-ES"/>
        </w:rPr>
        <w:t xml:space="preserve">. </w:t>
      </w:r>
      <w:r w:rsidRPr="003C7890">
        <w:t>Прос</w:t>
      </w:r>
      <w:r w:rsidRPr="003C7890">
        <w:t>ь</w:t>
      </w:r>
      <w:r w:rsidRPr="003C7890">
        <w:t>ба также предоставить информацию о числе обжалованных распоряжений о высылке или депортации и о результатах рассмотрения этих жалоб</w:t>
      </w:r>
      <w:r w:rsidRPr="003C7890">
        <w:rPr>
          <w:lang w:val="es-ES"/>
        </w:rPr>
        <w:t>.</w:t>
      </w:r>
    </w:p>
    <w:p w:rsidR="003C7890" w:rsidRPr="00654AFB" w:rsidRDefault="003C7890" w:rsidP="00654AFB">
      <w:pPr>
        <w:pStyle w:val="H23GR"/>
        <w:rPr>
          <w:lang w:val="es-ES"/>
        </w:rPr>
      </w:pPr>
      <w:r w:rsidRPr="00654AFB">
        <w:rPr>
          <w:lang w:val="es-ES"/>
        </w:rPr>
        <w:tab/>
      </w:r>
      <w:r w:rsidRPr="00654AFB">
        <w:rPr>
          <w:lang w:val="es-ES"/>
        </w:rPr>
        <w:tab/>
        <w:t>Статья 23</w:t>
      </w:r>
    </w:p>
    <w:p w:rsidR="003C7890" w:rsidRPr="003C7890" w:rsidRDefault="003C7890" w:rsidP="003C7890">
      <w:pPr>
        <w:pStyle w:val="SingleTxtGR"/>
        <w:rPr>
          <w:lang w:val="es-ES"/>
        </w:rPr>
      </w:pPr>
      <w:r w:rsidRPr="003C7890">
        <w:rPr>
          <w:lang w:val="es-ES"/>
        </w:rPr>
        <w:t>21.</w:t>
      </w:r>
      <w:r w:rsidRPr="003C7890">
        <w:rPr>
          <w:lang w:val="es-ES"/>
        </w:rPr>
        <w:tab/>
      </w:r>
      <w:r w:rsidRPr="003C7890">
        <w:t>Просьба предоставить информацию об усилении взаимодействия между консульствами и компетентными органами государства пребывания для обесп</w:t>
      </w:r>
      <w:r w:rsidRPr="003C7890">
        <w:t>е</w:t>
      </w:r>
      <w:r w:rsidRPr="003C7890">
        <w:t>чения доступа трудящихся-мигрантов из Перу к правосудию в странах назнач</w:t>
      </w:r>
      <w:r w:rsidRPr="003C7890">
        <w:t>е</w:t>
      </w:r>
      <w:r w:rsidRPr="003C7890">
        <w:t>ния</w:t>
      </w:r>
      <w:r w:rsidRPr="003C7890">
        <w:rPr>
          <w:lang w:val="es-ES"/>
        </w:rPr>
        <w:t xml:space="preserve">. </w:t>
      </w:r>
      <w:r w:rsidRPr="003C7890">
        <w:t>Как на практике гарантируется юридическая и консульская помощь в сл</w:t>
      </w:r>
      <w:r w:rsidRPr="003C7890">
        <w:t>у</w:t>
      </w:r>
      <w:r w:rsidRPr="003C7890">
        <w:t>чае задержания или высылки</w:t>
      </w:r>
      <w:r w:rsidRPr="003C7890">
        <w:rPr>
          <w:lang w:val="es-ES"/>
        </w:rPr>
        <w:t xml:space="preserve">? </w:t>
      </w:r>
      <w:r w:rsidRPr="003C7890">
        <w:t>Имеют ли трудящиеся-мигранты и члены их с</w:t>
      </w:r>
      <w:r w:rsidRPr="003C7890">
        <w:t>е</w:t>
      </w:r>
      <w:r w:rsidRPr="003C7890">
        <w:t>мьи</w:t>
      </w:r>
      <w:r w:rsidR="00F013A9">
        <w:t xml:space="preserve"> − </w:t>
      </w:r>
      <w:r w:rsidRPr="003C7890">
        <w:t xml:space="preserve">иностранцы, в том числе с неурегулированным миграционным статусом, право </w:t>
      </w:r>
      <w:r w:rsidRPr="003C7890">
        <w:rPr>
          <w:lang w:val="es-ES"/>
        </w:rPr>
        <w:t xml:space="preserve">пользоваться защитой и помощью со стороны консульских или дипломатических учреждений </w:t>
      </w:r>
      <w:r w:rsidRPr="003C7890">
        <w:t>(в частности</w:t>
      </w:r>
      <w:r w:rsidR="00F510A2">
        <w:t>,</w:t>
      </w:r>
      <w:r w:rsidRPr="003C7890">
        <w:t xml:space="preserve"> в случае задержания и высылки) </w:t>
      </w:r>
      <w:r w:rsidRPr="003C7890">
        <w:rPr>
          <w:lang w:val="es-ES"/>
        </w:rPr>
        <w:t xml:space="preserve">государств их происхождения? </w:t>
      </w:r>
    </w:p>
    <w:p w:rsidR="003C7890" w:rsidRPr="00654AFB" w:rsidRDefault="003C7890" w:rsidP="00654AFB">
      <w:pPr>
        <w:pStyle w:val="H23GR"/>
        <w:rPr>
          <w:lang w:val="es-ES"/>
        </w:rPr>
      </w:pPr>
      <w:r w:rsidRPr="00654AFB">
        <w:rPr>
          <w:lang w:val="es-ES"/>
        </w:rPr>
        <w:tab/>
      </w:r>
      <w:r w:rsidRPr="00654AFB">
        <w:rPr>
          <w:lang w:val="es-ES"/>
        </w:rPr>
        <w:tab/>
        <w:t>Статья 25</w:t>
      </w:r>
    </w:p>
    <w:p w:rsidR="003C7890" w:rsidRPr="003C7890" w:rsidRDefault="003C7890" w:rsidP="003C7890">
      <w:pPr>
        <w:pStyle w:val="SingleTxtGR"/>
        <w:rPr>
          <w:lang w:val="es-ES"/>
        </w:rPr>
      </w:pPr>
      <w:r w:rsidRPr="003C7890">
        <w:rPr>
          <w:lang w:val="es-ES"/>
        </w:rPr>
        <w:t>22.</w:t>
      </w:r>
      <w:r w:rsidRPr="003C7890">
        <w:rPr>
          <w:lang w:val="es-ES"/>
        </w:rPr>
        <w:tab/>
      </w:r>
      <w:r w:rsidRPr="003C7890">
        <w:t>Просьба предоставить информацию о мерах, направленных конкретно на решение вопросов, связанных с трудящимися-мигрантами из числа женщин, в частности с неурегулированным статусом, и обеспечения их равенства в правах</w:t>
      </w:r>
      <w:r w:rsidRPr="003C7890">
        <w:rPr>
          <w:lang w:val="es-ES"/>
        </w:rPr>
        <w:t xml:space="preserve">. </w:t>
      </w:r>
      <w:r w:rsidRPr="003C7890">
        <w:t>Просьба также предоставить конкретную информацию о положении трудящи</w:t>
      </w:r>
      <w:r w:rsidRPr="003C7890">
        <w:t>х</w:t>
      </w:r>
      <w:r w:rsidRPr="003C7890">
        <w:t>ся-мигрантов, зан</w:t>
      </w:r>
      <w:r w:rsidRPr="003C7890">
        <w:t>я</w:t>
      </w:r>
      <w:r w:rsidRPr="003C7890">
        <w:t>тых в областях сельского хозяйства и домашней работы</w:t>
      </w:r>
      <w:r w:rsidRPr="003C7890">
        <w:rPr>
          <w:lang w:val="es-ES"/>
        </w:rPr>
        <w:t>.</w:t>
      </w:r>
    </w:p>
    <w:p w:rsidR="003C7890" w:rsidRPr="003C7890" w:rsidRDefault="003C7890" w:rsidP="003C7890">
      <w:pPr>
        <w:pStyle w:val="SingleTxtGR"/>
        <w:rPr>
          <w:lang w:val="es-ES"/>
        </w:rPr>
      </w:pPr>
      <w:r w:rsidRPr="003C7890">
        <w:rPr>
          <w:lang w:val="es-ES"/>
        </w:rPr>
        <w:t>23.</w:t>
      </w:r>
      <w:r w:rsidRPr="003C7890">
        <w:rPr>
          <w:lang w:val="es-ES"/>
        </w:rPr>
        <w:tab/>
      </w:r>
      <w:r w:rsidRPr="003C7890">
        <w:t>Просьба предоставить информацию о нормах, применяемых к трудящи</w:t>
      </w:r>
      <w:r w:rsidRPr="003C7890">
        <w:t>м</w:t>
      </w:r>
      <w:r w:rsidRPr="003C7890">
        <w:t>ся-мигрантам, в частности в том, что касается условий и оплаты труда, прекр</w:t>
      </w:r>
      <w:r w:rsidRPr="003C7890">
        <w:t>а</w:t>
      </w:r>
      <w:r w:rsidRPr="003C7890">
        <w:t>щения трудовых отношений и прочих аспектов, затронутых в Конвенции</w:t>
      </w:r>
      <w:r w:rsidRPr="003C7890">
        <w:rPr>
          <w:lang w:val="es-ES"/>
        </w:rPr>
        <w:t>.</w:t>
      </w:r>
    </w:p>
    <w:p w:rsidR="003C7890" w:rsidRPr="00654AFB" w:rsidRDefault="003C7890" w:rsidP="00654AFB">
      <w:pPr>
        <w:pStyle w:val="H23GR"/>
        <w:rPr>
          <w:lang w:val="es-ES"/>
        </w:rPr>
      </w:pPr>
      <w:r w:rsidRPr="00654AFB">
        <w:rPr>
          <w:lang w:val="es-ES"/>
        </w:rPr>
        <w:tab/>
      </w:r>
      <w:r w:rsidRPr="00654AFB">
        <w:rPr>
          <w:lang w:val="es-ES"/>
        </w:rPr>
        <w:tab/>
        <w:t>Статья 26</w:t>
      </w:r>
    </w:p>
    <w:p w:rsidR="003C7890" w:rsidRPr="003C7890" w:rsidRDefault="003C7890" w:rsidP="003C7890">
      <w:pPr>
        <w:pStyle w:val="SingleTxtGR"/>
        <w:rPr>
          <w:lang w:val="es-ES"/>
        </w:rPr>
      </w:pPr>
      <w:r w:rsidRPr="003C7890">
        <w:rPr>
          <w:lang w:val="es-ES"/>
        </w:rPr>
        <w:t>24.</w:t>
      </w:r>
      <w:r w:rsidRPr="003C7890">
        <w:rPr>
          <w:lang w:val="es-ES"/>
        </w:rPr>
        <w:tab/>
      </w:r>
      <w:r w:rsidRPr="003C7890">
        <w:t>Просьба предоставить дополнительную информацию об уставных док</w:t>
      </w:r>
      <w:r w:rsidRPr="003C7890">
        <w:t>у</w:t>
      </w:r>
      <w:r w:rsidRPr="003C7890">
        <w:t>ментах профсоюзов, принимающих лишь трудящихся – граждан Перу, и пр</w:t>
      </w:r>
      <w:r w:rsidRPr="003C7890">
        <w:t>и</w:t>
      </w:r>
      <w:r w:rsidRPr="003C7890">
        <w:t xml:space="preserve">вести примеры подобной практики, а также о мерах, принятых государством-участником для обеспечения права трудящихся-мигрантов, в том числе с </w:t>
      </w:r>
      <w:r w:rsidR="00F013A9" w:rsidRPr="003C7890">
        <w:t>неур</w:t>
      </w:r>
      <w:r w:rsidR="00F013A9" w:rsidRPr="003C7890">
        <w:t>е</w:t>
      </w:r>
      <w:r w:rsidR="00F013A9" w:rsidRPr="003C7890">
        <w:t>гулированным</w:t>
      </w:r>
      <w:r w:rsidRPr="003C7890">
        <w:t xml:space="preserve"> статусом, на</w:t>
      </w:r>
      <w:r>
        <w:t xml:space="preserve"> </w:t>
      </w:r>
      <w:r w:rsidRPr="003C7890">
        <w:t xml:space="preserve">вступление в профсоюз </w:t>
      </w:r>
      <w:r w:rsidRPr="003C7890">
        <w:rPr>
          <w:lang w:val="es-ES"/>
        </w:rPr>
        <w:t>(</w:t>
      </w:r>
      <w:r w:rsidRPr="003C7890">
        <w:t>пункты</w:t>
      </w:r>
      <w:r>
        <w:rPr>
          <w:lang w:val="es-ES"/>
        </w:rPr>
        <w:t xml:space="preserve"> </w:t>
      </w:r>
      <w:r w:rsidRPr="003C7890">
        <w:rPr>
          <w:lang w:val="es-ES"/>
        </w:rPr>
        <w:t xml:space="preserve">179, 184 </w:t>
      </w:r>
      <w:r w:rsidR="00F013A9">
        <w:t>и</w:t>
      </w:r>
      <w:r w:rsidRPr="003C7890">
        <w:rPr>
          <w:lang w:val="es-ES"/>
        </w:rPr>
        <w:t xml:space="preserve"> 185).</w:t>
      </w:r>
    </w:p>
    <w:p w:rsidR="003C7890" w:rsidRPr="00654AFB" w:rsidRDefault="003C7890" w:rsidP="00654AFB">
      <w:pPr>
        <w:pStyle w:val="H23GR"/>
        <w:rPr>
          <w:lang w:val="es-ES"/>
        </w:rPr>
      </w:pPr>
      <w:r w:rsidRPr="00654AFB">
        <w:rPr>
          <w:lang w:val="es-ES"/>
        </w:rPr>
        <w:tab/>
      </w:r>
      <w:r w:rsidRPr="00654AFB">
        <w:rPr>
          <w:lang w:val="es-ES"/>
        </w:rPr>
        <w:tab/>
        <w:t>Статья 27</w:t>
      </w:r>
    </w:p>
    <w:p w:rsidR="003C7890" w:rsidRPr="003C7890" w:rsidRDefault="003C7890" w:rsidP="003C7890">
      <w:pPr>
        <w:pStyle w:val="SingleTxtGR"/>
        <w:rPr>
          <w:lang w:val="es-ES"/>
        </w:rPr>
      </w:pPr>
      <w:r w:rsidRPr="003C7890">
        <w:rPr>
          <w:lang w:val="es-ES"/>
        </w:rPr>
        <w:t>25.</w:t>
      </w:r>
      <w:r w:rsidRPr="003C7890">
        <w:rPr>
          <w:lang w:val="es-ES"/>
        </w:rPr>
        <w:tab/>
      </w:r>
      <w:r w:rsidRPr="003C7890">
        <w:t>Просьба предоставить дополнительную информацию о мерах, принима</w:t>
      </w:r>
      <w:r w:rsidRPr="003C7890">
        <w:t>е</w:t>
      </w:r>
      <w:r w:rsidRPr="003C7890">
        <w:t>мых гос</w:t>
      </w:r>
      <w:r w:rsidRPr="003C7890">
        <w:t>у</w:t>
      </w:r>
      <w:r w:rsidRPr="003C7890">
        <w:t>дарством-участником для обеспечения доступа трудящихся-мигрантов к системам социального обеспечения и заключения новых двусторонних согл</w:t>
      </w:r>
      <w:r w:rsidRPr="003C7890">
        <w:t>а</w:t>
      </w:r>
      <w:r w:rsidRPr="003C7890">
        <w:t>шений, охват</w:t>
      </w:r>
      <w:r w:rsidRPr="003C7890">
        <w:t>ы</w:t>
      </w:r>
      <w:r w:rsidRPr="003C7890">
        <w:t>вающих как трудящихся-мигрантов в Перу, так и трудящихся-мигрантов из числа перуанцев за границей</w:t>
      </w:r>
      <w:r w:rsidRPr="003C7890">
        <w:rPr>
          <w:lang w:val="es-ES"/>
        </w:rPr>
        <w:t xml:space="preserve"> (</w:t>
      </w:r>
      <w:r w:rsidRPr="003C7890">
        <w:t>пункт</w:t>
      </w:r>
      <w:r>
        <w:rPr>
          <w:lang w:val="es-ES"/>
        </w:rPr>
        <w:t xml:space="preserve"> </w:t>
      </w:r>
      <w:r w:rsidRPr="003C7890">
        <w:rPr>
          <w:lang w:val="es-ES"/>
        </w:rPr>
        <w:t xml:space="preserve">246). </w:t>
      </w:r>
    </w:p>
    <w:p w:rsidR="003C7890" w:rsidRPr="00654AFB" w:rsidRDefault="003C7890" w:rsidP="00654AFB">
      <w:pPr>
        <w:pStyle w:val="H23GR"/>
        <w:rPr>
          <w:lang w:val="es-ES"/>
        </w:rPr>
      </w:pPr>
      <w:r w:rsidRPr="00654AFB">
        <w:rPr>
          <w:lang w:val="es-ES"/>
        </w:rPr>
        <w:tab/>
      </w:r>
      <w:r w:rsidRPr="00654AFB">
        <w:rPr>
          <w:lang w:val="es-ES"/>
        </w:rPr>
        <w:tab/>
        <w:t xml:space="preserve">Статья 28 </w:t>
      </w:r>
    </w:p>
    <w:p w:rsidR="003C7890" w:rsidRPr="003C7890" w:rsidRDefault="003C7890" w:rsidP="003C7890">
      <w:pPr>
        <w:pStyle w:val="SingleTxtGR"/>
        <w:rPr>
          <w:lang w:val="es-ES"/>
        </w:rPr>
      </w:pPr>
      <w:r w:rsidRPr="003C7890">
        <w:rPr>
          <w:lang w:val="es-ES"/>
        </w:rPr>
        <w:t>26.</w:t>
      </w:r>
      <w:r w:rsidRPr="003C7890">
        <w:rPr>
          <w:lang w:val="es-ES"/>
        </w:rPr>
        <w:tab/>
      </w:r>
      <w:r w:rsidRPr="003C7890">
        <w:t>Просьба предоставить более подробную информацию о всех мерах, пр</w:t>
      </w:r>
      <w:r w:rsidRPr="003C7890">
        <w:t>и</w:t>
      </w:r>
      <w:r w:rsidRPr="003C7890">
        <w:t>нятых для того, чтобы гарантировать, в законодательстве и на практике, право трудящихся-мигрантов и членов их семей с неурегулированным статусом, на получение медицинской помощи</w:t>
      </w:r>
      <w:r w:rsidRPr="003C7890">
        <w:rPr>
          <w:lang w:val="es-ES"/>
        </w:rPr>
        <w:t xml:space="preserve">. </w:t>
      </w:r>
      <w:r w:rsidRPr="003C7890">
        <w:t xml:space="preserve">Просьба указать </w:t>
      </w:r>
      <w:r w:rsidR="00F013A9" w:rsidRPr="003C7890">
        <w:t>имеющиеся</w:t>
      </w:r>
      <w:r w:rsidRPr="003C7890">
        <w:t xml:space="preserve"> средства инфо</w:t>
      </w:r>
      <w:r w:rsidRPr="003C7890">
        <w:t>р</w:t>
      </w:r>
      <w:r w:rsidRPr="003C7890">
        <w:t>мирования</w:t>
      </w:r>
      <w:r>
        <w:t xml:space="preserve"> </w:t>
      </w:r>
      <w:r w:rsidRPr="003C7890">
        <w:t>трудящихся-мигрантов о том, к каким медицинским и образовател</w:t>
      </w:r>
      <w:r w:rsidRPr="003C7890">
        <w:t>ь</w:t>
      </w:r>
      <w:r w:rsidRPr="003C7890">
        <w:t>ным услугам они могут иметь доступ</w:t>
      </w:r>
      <w:r w:rsidRPr="003C7890">
        <w:rPr>
          <w:lang w:val="es-ES"/>
        </w:rPr>
        <w:t xml:space="preserve">. </w:t>
      </w:r>
      <w:r w:rsidRPr="003C7890">
        <w:t>В какой степени были осуществлены на практике меры, предусмотренные основным законом №</w:t>
      </w:r>
      <w:r w:rsidRPr="003C7890">
        <w:rPr>
          <w:lang w:val="es-ES"/>
        </w:rPr>
        <w:t xml:space="preserve"> 29344 </w:t>
      </w:r>
      <w:r w:rsidRPr="003C7890">
        <w:t>о всеобщем м</w:t>
      </w:r>
      <w:r w:rsidRPr="003C7890">
        <w:t>е</w:t>
      </w:r>
      <w:r w:rsidRPr="003C7890">
        <w:t>дицинском страховании, и каким образом обеспечивается охват трудящихся-мигрантов в целом и с неурегулированным статусом в частности</w:t>
      </w:r>
      <w:r w:rsidRPr="003C7890">
        <w:rPr>
          <w:lang w:val="es-ES"/>
        </w:rPr>
        <w:t xml:space="preserve">? </w:t>
      </w:r>
      <w:r w:rsidRPr="003C7890">
        <w:t>Просьба та</w:t>
      </w:r>
      <w:r w:rsidRPr="003C7890">
        <w:t>к</w:t>
      </w:r>
      <w:r w:rsidRPr="003C7890">
        <w:t xml:space="preserve">же предоставить данные об охвате трудящихся-мигрантов и членов их семей Системой социального страхования </w:t>
      </w:r>
      <w:r w:rsidRPr="003C7890">
        <w:rPr>
          <w:lang w:val="es-ES"/>
        </w:rPr>
        <w:t>(</w:t>
      </w:r>
      <w:r w:rsidRPr="003C7890">
        <w:t>в случае официально оформленных труд</w:t>
      </w:r>
      <w:r w:rsidRPr="003C7890">
        <w:t>о</w:t>
      </w:r>
      <w:r w:rsidRPr="003C7890">
        <w:t>вых отношений</w:t>
      </w:r>
      <w:r w:rsidRPr="003C7890">
        <w:rPr>
          <w:lang w:val="es-ES"/>
        </w:rPr>
        <w:t xml:space="preserve">) </w:t>
      </w:r>
      <w:r w:rsidRPr="003C7890">
        <w:t>Системой комплексного страхования здоровья</w:t>
      </w:r>
      <w:r w:rsidRPr="003C7890">
        <w:rPr>
          <w:lang w:val="es-ES"/>
        </w:rPr>
        <w:t xml:space="preserve"> (</w:t>
      </w:r>
      <w:r w:rsidRPr="003C7890">
        <w:t>в случае оф</w:t>
      </w:r>
      <w:r w:rsidRPr="003C7890">
        <w:t>и</w:t>
      </w:r>
      <w:r w:rsidRPr="003C7890">
        <w:t>циально не оформленных</w:t>
      </w:r>
      <w:r w:rsidRPr="003C7890" w:rsidDel="006012DC">
        <w:t xml:space="preserve"> </w:t>
      </w:r>
      <w:r w:rsidRPr="003C7890">
        <w:t>трудовых отношений или с</w:t>
      </w:r>
      <w:r w:rsidRPr="003C7890">
        <w:t>а</w:t>
      </w:r>
      <w:r w:rsidRPr="003C7890">
        <w:t>мозанятости</w:t>
      </w:r>
      <w:r w:rsidRPr="003C7890">
        <w:rPr>
          <w:lang w:val="es-ES"/>
        </w:rPr>
        <w:t xml:space="preserve">). </w:t>
      </w:r>
    </w:p>
    <w:p w:rsidR="003C7890" w:rsidRPr="00654AFB" w:rsidRDefault="003C7890" w:rsidP="00654AFB">
      <w:pPr>
        <w:pStyle w:val="H23GR"/>
        <w:rPr>
          <w:lang w:val="es-ES"/>
        </w:rPr>
      </w:pPr>
      <w:r w:rsidRPr="00654AFB">
        <w:rPr>
          <w:lang w:val="es-ES"/>
        </w:rPr>
        <w:tab/>
      </w:r>
      <w:r w:rsidRPr="00654AFB">
        <w:rPr>
          <w:lang w:val="es-ES"/>
        </w:rPr>
        <w:tab/>
        <w:t>Статья 30</w:t>
      </w:r>
    </w:p>
    <w:p w:rsidR="003C7890" w:rsidRPr="003C7890" w:rsidRDefault="003C7890" w:rsidP="003C7890">
      <w:pPr>
        <w:pStyle w:val="SingleTxtGR"/>
        <w:rPr>
          <w:lang w:val="es-ES"/>
        </w:rPr>
      </w:pPr>
      <w:r w:rsidRPr="003C7890">
        <w:rPr>
          <w:lang w:val="es-ES"/>
        </w:rPr>
        <w:t>27.</w:t>
      </w:r>
      <w:r w:rsidRPr="003C7890">
        <w:rPr>
          <w:lang w:val="es-ES"/>
        </w:rPr>
        <w:tab/>
      </w:r>
      <w:r w:rsidRPr="003C7890">
        <w:t>Просьба предоставить информацию об институциональных и нормати</w:t>
      </w:r>
      <w:r w:rsidRPr="003C7890">
        <w:t>в</w:t>
      </w:r>
      <w:r w:rsidRPr="003C7890">
        <w:t>ных проц</w:t>
      </w:r>
      <w:r w:rsidRPr="003C7890">
        <w:t>е</w:t>
      </w:r>
      <w:r w:rsidRPr="003C7890">
        <w:t>дурах, гарантирующих в Перу детям трудящихся-мигрантов доступ к образованию вне зависимости от их миграционного статуса или миграционного статуса их родителей</w:t>
      </w:r>
      <w:r w:rsidRPr="003C7890">
        <w:rPr>
          <w:lang w:val="es-ES"/>
        </w:rPr>
        <w:t xml:space="preserve">. </w:t>
      </w:r>
      <w:r w:rsidRPr="003C7890">
        <w:t>Просьба привести конкретные данные о применении п</w:t>
      </w:r>
      <w:r w:rsidRPr="003C7890">
        <w:t>о</w:t>
      </w:r>
      <w:r w:rsidRPr="003C7890">
        <w:t>ложения о порядке введения в действие закона №</w:t>
      </w:r>
      <w:r>
        <w:rPr>
          <w:lang w:val="es-ES"/>
        </w:rPr>
        <w:t xml:space="preserve"> </w:t>
      </w:r>
      <w:r w:rsidRPr="003C7890">
        <w:rPr>
          <w:lang w:val="es-ES"/>
        </w:rPr>
        <w:t>28044 (2012</w:t>
      </w:r>
      <w:r w:rsidRPr="003C7890">
        <w:t xml:space="preserve"> года</w:t>
      </w:r>
      <w:r w:rsidRPr="003C7890">
        <w:rPr>
          <w:lang w:val="es-ES"/>
        </w:rPr>
        <w:t>).</w:t>
      </w:r>
    </w:p>
    <w:p w:rsidR="003C7890" w:rsidRPr="00654AFB" w:rsidRDefault="003C7890" w:rsidP="00654AFB">
      <w:pPr>
        <w:pStyle w:val="H23GR"/>
        <w:rPr>
          <w:lang w:val="es-ES"/>
        </w:rPr>
      </w:pPr>
      <w:r w:rsidRPr="00654AFB">
        <w:rPr>
          <w:lang w:val="es-ES"/>
        </w:rPr>
        <w:tab/>
      </w:r>
      <w:r w:rsidRPr="00654AFB">
        <w:rPr>
          <w:lang w:val="es-ES"/>
        </w:rPr>
        <w:tab/>
        <w:t>Статья 31</w:t>
      </w:r>
    </w:p>
    <w:p w:rsidR="003C7890" w:rsidRPr="003C7890" w:rsidRDefault="00F013A9" w:rsidP="003C7890">
      <w:pPr>
        <w:pStyle w:val="SingleTxtGR"/>
        <w:rPr>
          <w:lang w:val="es-ES"/>
        </w:rPr>
      </w:pPr>
      <w:r w:rsidRPr="003C7890">
        <w:rPr>
          <w:lang w:val="es-ES"/>
        </w:rPr>
        <w:t>28.</w:t>
      </w:r>
      <w:r w:rsidRPr="003C7890">
        <w:rPr>
          <w:lang w:val="es-ES"/>
        </w:rPr>
        <w:tab/>
      </w:r>
      <w:r w:rsidRPr="003C7890">
        <w:t>Просьба уточнить характер, охват, число и результаты конкретных мер по укрепле</w:t>
      </w:r>
      <w:r>
        <w:t>нию культурных и</w:t>
      </w:r>
      <w:r w:rsidRPr="003C7890">
        <w:t xml:space="preserve"> иных связей между Перу и ее гражданами из числа трудящихся-мигрантов в соответствии</w:t>
      </w:r>
      <w:r>
        <w:t xml:space="preserve"> </w:t>
      </w:r>
      <w:r w:rsidRPr="003C7890">
        <w:t>с консульской политикой защиты, пом</w:t>
      </w:r>
      <w:r w:rsidRPr="003C7890">
        <w:t>о</w:t>
      </w:r>
      <w:r w:rsidRPr="003C7890">
        <w:t xml:space="preserve">щи и содействия соотечественникам за рубежом </w:t>
      </w:r>
      <w:r w:rsidRPr="003C7890">
        <w:rPr>
          <w:lang w:val="es-ES"/>
        </w:rPr>
        <w:t>(2001</w:t>
      </w:r>
      <w:r w:rsidRPr="003C7890">
        <w:t xml:space="preserve"> года</w:t>
      </w:r>
      <w:r w:rsidRPr="003C7890">
        <w:rPr>
          <w:lang w:val="es-ES"/>
        </w:rPr>
        <w:t>)</w:t>
      </w:r>
      <w:r w:rsidRPr="003C7890">
        <w:t>, а также в связи с жалобами на дискр</w:t>
      </w:r>
      <w:r w:rsidRPr="003C7890">
        <w:t>и</w:t>
      </w:r>
      <w:r w:rsidRPr="003C7890">
        <w:t>минацию в странах пребывания</w:t>
      </w:r>
      <w:r w:rsidRPr="003C7890">
        <w:rPr>
          <w:lang w:val="es-ES"/>
        </w:rPr>
        <w:t>.</w:t>
      </w:r>
    </w:p>
    <w:p w:rsidR="003C7890" w:rsidRPr="00654AFB" w:rsidRDefault="003C7890" w:rsidP="00654AFB">
      <w:pPr>
        <w:pStyle w:val="H23GR"/>
        <w:rPr>
          <w:lang w:val="es-ES"/>
        </w:rPr>
      </w:pPr>
      <w:r w:rsidRPr="00654AFB">
        <w:rPr>
          <w:lang w:val="es-ES"/>
        </w:rPr>
        <w:tab/>
      </w:r>
      <w:r w:rsidRPr="00654AFB">
        <w:rPr>
          <w:lang w:val="es-ES"/>
        </w:rPr>
        <w:tab/>
        <w:t>Статья 33</w:t>
      </w:r>
    </w:p>
    <w:p w:rsidR="003C7890" w:rsidRPr="003C7890" w:rsidRDefault="003C7890" w:rsidP="003C7890">
      <w:pPr>
        <w:pStyle w:val="SingleTxtGR"/>
        <w:rPr>
          <w:lang w:val="es-ES"/>
        </w:rPr>
      </w:pPr>
      <w:r w:rsidRPr="003C7890">
        <w:rPr>
          <w:lang w:val="es-ES"/>
        </w:rPr>
        <w:t>29.</w:t>
      </w:r>
      <w:r w:rsidRPr="003C7890">
        <w:rPr>
          <w:lang w:val="es-ES"/>
        </w:rPr>
        <w:tab/>
      </w:r>
      <w:r w:rsidRPr="003C7890">
        <w:t>Просьба предоставить Комитету информацию о мерах, принятых для и</w:t>
      </w:r>
      <w:r w:rsidRPr="003C7890">
        <w:t>н</w:t>
      </w:r>
      <w:r w:rsidRPr="003C7890">
        <w:t>формиров</w:t>
      </w:r>
      <w:r w:rsidRPr="003C7890">
        <w:t>а</w:t>
      </w:r>
      <w:r w:rsidRPr="003C7890">
        <w:t>ния трудящихся-мигрантов, выезжающих из Перу, и трудящихся-мигрантов, находящихся в государстве-участнике или следующих через него транзитом, а также членов их семей, об их правах и обязанностях в государстве, в котором они работают</w:t>
      </w:r>
      <w:r w:rsidRPr="003C7890">
        <w:rPr>
          <w:lang w:val="es-ES"/>
        </w:rPr>
        <w:t xml:space="preserve">. </w:t>
      </w:r>
      <w:r w:rsidRPr="003C7890">
        <w:t>Какой орган занимается подготовкой и распростран</w:t>
      </w:r>
      <w:r w:rsidRPr="003C7890">
        <w:t>е</w:t>
      </w:r>
      <w:r w:rsidRPr="003C7890">
        <w:t>нием информации, включая "Справочник перуанского мигранта за границей" (2010 года</w:t>
      </w:r>
      <w:r w:rsidRPr="003C7890">
        <w:rPr>
          <w:lang w:val="es-ES"/>
        </w:rPr>
        <w:t>)</w:t>
      </w:r>
      <w:r w:rsidRPr="003C7890">
        <w:t xml:space="preserve"> среди трудящихся-мигрантов в пунктах миграционного контроля, расположенных на границах Перу</w:t>
      </w:r>
      <w:r w:rsidRPr="003C7890">
        <w:rPr>
          <w:lang w:val="es-ES"/>
        </w:rPr>
        <w:t xml:space="preserve">? </w:t>
      </w:r>
      <w:r w:rsidRPr="003C7890">
        <w:t>Также укажите данные о распространении информации для мигрантов на пограни</w:t>
      </w:r>
      <w:r w:rsidRPr="003C7890">
        <w:t>ч</w:t>
      </w:r>
      <w:r w:rsidRPr="003C7890">
        <w:t>ных пунктах, включая информацию об условиях для мигрантов в каждом из сосе</w:t>
      </w:r>
      <w:r w:rsidRPr="003C7890">
        <w:t>д</w:t>
      </w:r>
      <w:r w:rsidRPr="003C7890">
        <w:t>них государств</w:t>
      </w:r>
      <w:r w:rsidRPr="003C7890">
        <w:rPr>
          <w:lang w:val="es-ES"/>
        </w:rPr>
        <w:t>.</w:t>
      </w:r>
    </w:p>
    <w:p w:rsidR="003C7890" w:rsidRPr="003C7890" w:rsidRDefault="003C7890" w:rsidP="00F013A9">
      <w:pPr>
        <w:pStyle w:val="H1GR"/>
      </w:pPr>
      <w:r w:rsidRPr="003C7890">
        <w:rPr>
          <w:lang w:val="es-ES"/>
        </w:rPr>
        <w:tab/>
        <w:t>C.</w:t>
      </w:r>
      <w:r w:rsidRPr="003C7890">
        <w:rPr>
          <w:lang w:val="es-ES"/>
        </w:rPr>
        <w:tab/>
      </w:r>
      <w:r w:rsidRPr="003C7890">
        <w:t>Часть</w:t>
      </w:r>
      <w:r w:rsidRPr="003C7890">
        <w:rPr>
          <w:lang w:val="es-ES"/>
        </w:rPr>
        <w:t xml:space="preserve"> IV </w:t>
      </w:r>
      <w:r w:rsidRPr="003C7890">
        <w:t>Конвенции</w:t>
      </w:r>
    </w:p>
    <w:p w:rsidR="003C7890" w:rsidRPr="00654AFB" w:rsidRDefault="003C7890" w:rsidP="00654AFB">
      <w:pPr>
        <w:pStyle w:val="H23GR"/>
        <w:rPr>
          <w:lang w:val="es-ES"/>
        </w:rPr>
      </w:pPr>
      <w:r w:rsidRPr="00654AFB">
        <w:rPr>
          <w:lang w:val="es-ES"/>
        </w:rPr>
        <w:tab/>
      </w:r>
      <w:r w:rsidRPr="00654AFB">
        <w:rPr>
          <w:lang w:val="es-ES"/>
        </w:rPr>
        <w:tab/>
        <w:t>Статьи 41 и 42</w:t>
      </w:r>
    </w:p>
    <w:p w:rsidR="003C7890" w:rsidRPr="003C7890" w:rsidRDefault="003C7890" w:rsidP="003C7890">
      <w:pPr>
        <w:pStyle w:val="SingleTxtGR"/>
        <w:rPr>
          <w:lang w:val="es-ES"/>
        </w:rPr>
      </w:pPr>
      <w:r w:rsidRPr="003C7890">
        <w:rPr>
          <w:lang w:val="es-ES"/>
        </w:rPr>
        <w:t>30.</w:t>
      </w:r>
      <w:r w:rsidRPr="003C7890">
        <w:rPr>
          <w:lang w:val="es-ES"/>
        </w:rPr>
        <w:tab/>
      </w:r>
      <w:r w:rsidRPr="003C7890">
        <w:t>Просьба предоставить подробную информацию о пользовании, на пра</w:t>
      </w:r>
      <w:r w:rsidRPr="003C7890">
        <w:t>к</w:t>
      </w:r>
      <w:r w:rsidRPr="003C7890">
        <w:t>тике, гражданами, проживающими за границей,</w:t>
      </w:r>
      <w:r>
        <w:t xml:space="preserve"> </w:t>
      </w:r>
      <w:r w:rsidRPr="003C7890">
        <w:t>правом голоса и правом быть избранным на государственную должность</w:t>
      </w:r>
      <w:r w:rsidRPr="003C7890">
        <w:rPr>
          <w:lang w:val="es-ES"/>
        </w:rPr>
        <w:t xml:space="preserve"> (</w:t>
      </w:r>
      <w:r w:rsidRPr="003C7890">
        <w:t>пункты</w:t>
      </w:r>
      <w:r>
        <w:rPr>
          <w:lang w:val="es-ES"/>
        </w:rPr>
        <w:t xml:space="preserve"> </w:t>
      </w:r>
      <w:r w:rsidRPr="003C7890">
        <w:rPr>
          <w:lang w:val="es-ES"/>
        </w:rPr>
        <w:t xml:space="preserve">19, 268 </w:t>
      </w:r>
      <w:r w:rsidRPr="003C7890">
        <w:t>и</w:t>
      </w:r>
      <w:r w:rsidRPr="003C7890">
        <w:rPr>
          <w:lang w:val="es-ES"/>
        </w:rPr>
        <w:t xml:space="preserve"> 269). </w:t>
      </w:r>
      <w:r w:rsidRPr="003C7890">
        <w:t>Просьба предоставить</w:t>
      </w:r>
      <w:r>
        <w:t xml:space="preserve"> </w:t>
      </w:r>
      <w:r w:rsidRPr="003C7890">
        <w:t>инфо</w:t>
      </w:r>
      <w:r w:rsidRPr="003C7890">
        <w:t>р</w:t>
      </w:r>
      <w:r w:rsidRPr="003C7890">
        <w:t>мацию о нормах, регулирующих право трудящихся-мигрантов, проживающих в П</w:t>
      </w:r>
      <w:r w:rsidRPr="003C7890">
        <w:t>е</w:t>
      </w:r>
      <w:r w:rsidRPr="003C7890">
        <w:t>ру, голосовать на общенациональных и местных выборах и об осуществлении на практике</w:t>
      </w:r>
      <w:r w:rsidRPr="003C7890">
        <w:rPr>
          <w:lang w:val="es-ES"/>
        </w:rPr>
        <w:t>.</w:t>
      </w:r>
    </w:p>
    <w:p w:rsidR="003C7890" w:rsidRPr="00654AFB" w:rsidRDefault="003C7890" w:rsidP="00654AFB">
      <w:pPr>
        <w:pStyle w:val="H23GR"/>
        <w:rPr>
          <w:lang w:val="es-ES"/>
        </w:rPr>
      </w:pPr>
      <w:r w:rsidRPr="00654AFB">
        <w:rPr>
          <w:lang w:val="es-ES"/>
        </w:rPr>
        <w:tab/>
      </w:r>
      <w:r w:rsidRPr="00654AFB">
        <w:rPr>
          <w:lang w:val="es-ES"/>
        </w:rPr>
        <w:tab/>
        <w:t xml:space="preserve">Статья 44 </w:t>
      </w:r>
    </w:p>
    <w:p w:rsidR="003C7890" w:rsidRPr="003C7890" w:rsidRDefault="003C7890" w:rsidP="003C7890">
      <w:pPr>
        <w:pStyle w:val="SingleTxtGR"/>
        <w:rPr>
          <w:lang w:val="es-ES"/>
        </w:rPr>
      </w:pPr>
      <w:r w:rsidRPr="003C7890">
        <w:rPr>
          <w:lang w:val="es-ES"/>
        </w:rPr>
        <w:t>31.</w:t>
      </w:r>
      <w:r w:rsidRPr="003C7890">
        <w:rPr>
          <w:lang w:val="es-ES"/>
        </w:rPr>
        <w:tab/>
      </w:r>
      <w:r w:rsidRPr="003C7890">
        <w:t>Просьба предоставить информацию об отражении принципа наилучшего обеспеч</w:t>
      </w:r>
      <w:r w:rsidRPr="003C7890">
        <w:t>е</w:t>
      </w:r>
      <w:r w:rsidRPr="003C7890">
        <w:t>ния интересов ребенка в миграционном законодательстве и о том, как права детей трудящихся-мигрантов обеспечиваются миграционными и прочими процедурами, которые могут затрагивать данные права</w:t>
      </w:r>
      <w:r w:rsidRPr="003C7890">
        <w:rPr>
          <w:lang w:val="es-ES"/>
        </w:rPr>
        <w:t xml:space="preserve">. </w:t>
      </w:r>
      <w:r w:rsidRPr="003C7890">
        <w:t>Просьба пояснить</w:t>
      </w:r>
      <w:r>
        <w:t xml:space="preserve"> </w:t>
      </w:r>
      <w:r w:rsidRPr="003C7890">
        <w:t>и</w:t>
      </w:r>
      <w:r w:rsidRPr="003C7890">
        <w:t>н</w:t>
      </w:r>
      <w:r w:rsidRPr="003C7890">
        <w:t xml:space="preserve">формацию о том, что "закон об иностранцах и связанные с ним нормативные акты не обеспечивают соблюдение принципа </w:t>
      </w:r>
      <w:r w:rsidR="00F510A2">
        <w:t>"</w:t>
      </w:r>
      <w:r w:rsidRPr="003C7890">
        <w:t>наилучшего обеспечения прав ребенка</w:t>
      </w:r>
      <w:r w:rsidR="00F510A2">
        <w:t>"</w:t>
      </w:r>
      <w:r w:rsidRPr="003C7890">
        <w:t xml:space="preserve"> в делах, в которых уч</w:t>
      </w:r>
      <w:r w:rsidRPr="003C7890">
        <w:t>а</w:t>
      </w:r>
      <w:r w:rsidRPr="003C7890">
        <w:t>ствуют несовершеннолетние</w:t>
      </w:r>
      <w:r w:rsidRPr="003C7890">
        <w:rPr>
          <w:lang w:val="es-ES"/>
        </w:rPr>
        <w:t>" (</w:t>
      </w:r>
      <w:r w:rsidRPr="003C7890">
        <w:t>пункт</w:t>
      </w:r>
      <w:r>
        <w:rPr>
          <w:lang w:val="es-ES"/>
        </w:rPr>
        <w:t xml:space="preserve"> </w:t>
      </w:r>
      <w:r w:rsidRPr="003C7890">
        <w:rPr>
          <w:lang w:val="es-ES"/>
        </w:rPr>
        <w:t xml:space="preserve">251). </w:t>
      </w:r>
    </w:p>
    <w:p w:rsidR="003C7890" w:rsidRPr="003C7890" w:rsidRDefault="003C7890" w:rsidP="003C7890">
      <w:pPr>
        <w:pStyle w:val="SingleTxtGR"/>
        <w:rPr>
          <w:lang w:val="es-ES"/>
        </w:rPr>
      </w:pPr>
      <w:r w:rsidRPr="003C7890">
        <w:rPr>
          <w:lang w:val="es-ES"/>
        </w:rPr>
        <w:t>32.</w:t>
      </w:r>
      <w:r w:rsidRPr="003C7890">
        <w:rPr>
          <w:lang w:val="es-ES"/>
        </w:rPr>
        <w:tab/>
      </w:r>
      <w:r w:rsidRPr="003C7890">
        <w:t>Просьба предоставить информацию о процедурах и реальных условиях содействия воссоединению семей, в частности в том, что касается получения видов на жител</w:t>
      </w:r>
      <w:r w:rsidRPr="003C7890">
        <w:t>ь</w:t>
      </w:r>
      <w:r w:rsidRPr="003C7890">
        <w:t>ство в государстве-участнике супругов, детей и других членов семей трудящихся-мигрантов</w:t>
      </w:r>
      <w:r w:rsidRPr="003C7890">
        <w:rPr>
          <w:lang w:val="es-ES"/>
        </w:rPr>
        <w:t xml:space="preserve">. </w:t>
      </w:r>
      <w:r w:rsidRPr="003C7890">
        <w:t>Просьба отметить, были ли приняты меры по фактическому признанию фактических браков как основания для выдачи визы или вида на жительство в п</w:t>
      </w:r>
      <w:r w:rsidRPr="003C7890">
        <w:t>о</w:t>
      </w:r>
      <w:r w:rsidRPr="003C7890">
        <w:t>рядке воссоединения семей (трудящихся-мигрантов или их и граждан Перу</w:t>
      </w:r>
      <w:r w:rsidRPr="003C7890">
        <w:rPr>
          <w:lang w:val="es-ES"/>
        </w:rPr>
        <w:t xml:space="preserve">), </w:t>
      </w:r>
      <w:r w:rsidRPr="003C7890">
        <w:t>учитывая, что подобный вид брака признается Конст</w:t>
      </w:r>
      <w:r w:rsidRPr="003C7890">
        <w:t>и</w:t>
      </w:r>
      <w:r w:rsidRPr="003C7890">
        <w:t xml:space="preserve">туцией Перу </w:t>
      </w:r>
      <w:r w:rsidRPr="003C7890">
        <w:rPr>
          <w:lang w:val="es-ES"/>
        </w:rPr>
        <w:t>(</w:t>
      </w:r>
      <w:r w:rsidRPr="003C7890">
        <w:t>статья</w:t>
      </w:r>
      <w:r>
        <w:rPr>
          <w:lang w:val="es-ES"/>
        </w:rPr>
        <w:t xml:space="preserve"> </w:t>
      </w:r>
      <w:r w:rsidRPr="003C7890">
        <w:rPr>
          <w:lang w:val="es-ES"/>
        </w:rPr>
        <w:t>5) (</w:t>
      </w:r>
      <w:r w:rsidRPr="003C7890">
        <w:t>пункт</w:t>
      </w:r>
      <w:r>
        <w:rPr>
          <w:lang w:val="es-ES"/>
        </w:rPr>
        <w:t xml:space="preserve"> </w:t>
      </w:r>
      <w:r w:rsidRPr="003C7890">
        <w:rPr>
          <w:lang w:val="es-ES"/>
        </w:rPr>
        <w:t>105).</w:t>
      </w:r>
    </w:p>
    <w:p w:rsidR="003C7890" w:rsidRPr="00654AFB" w:rsidRDefault="003C7890" w:rsidP="00654AFB">
      <w:pPr>
        <w:pStyle w:val="H23GR"/>
        <w:rPr>
          <w:lang w:val="es-ES"/>
        </w:rPr>
      </w:pPr>
      <w:r w:rsidRPr="00654AFB">
        <w:rPr>
          <w:lang w:val="es-ES"/>
        </w:rPr>
        <w:tab/>
      </w:r>
      <w:r w:rsidRPr="00654AFB">
        <w:rPr>
          <w:lang w:val="es-ES"/>
        </w:rPr>
        <w:tab/>
        <w:t>Статья 45</w:t>
      </w:r>
    </w:p>
    <w:p w:rsidR="003C7890" w:rsidRPr="003C7890" w:rsidRDefault="003C7890" w:rsidP="003C7890">
      <w:pPr>
        <w:pStyle w:val="SingleTxtGR"/>
        <w:rPr>
          <w:lang w:val="es-ES"/>
        </w:rPr>
      </w:pPr>
      <w:r w:rsidRPr="003C7890">
        <w:rPr>
          <w:lang w:val="es-ES"/>
        </w:rPr>
        <w:t>33.</w:t>
      </w:r>
      <w:r w:rsidRPr="003C7890">
        <w:rPr>
          <w:lang w:val="es-ES"/>
        </w:rPr>
        <w:tab/>
      </w:r>
      <w:r w:rsidRPr="003C7890">
        <w:t>Просьба предоставить информацию о степени применения правовой нормы о раве</w:t>
      </w:r>
      <w:r w:rsidRPr="003C7890">
        <w:t>н</w:t>
      </w:r>
      <w:r w:rsidRPr="003C7890">
        <w:t>стве возможностей и недискриминации трудящихся-мигрантов с урегулированным статусом, со ссылкой, в частности, на следующие источники</w:t>
      </w:r>
      <w:r w:rsidRPr="003C7890">
        <w:rPr>
          <w:lang w:val="es-ES"/>
        </w:rPr>
        <w:t xml:space="preserve">: </w:t>
      </w:r>
      <w:r w:rsidRPr="003C7890">
        <w:t>статья</w:t>
      </w:r>
      <w:r>
        <w:rPr>
          <w:lang w:val="es-ES"/>
        </w:rPr>
        <w:t xml:space="preserve"> </w:t>
      </w:r>
      <w:r w:rsidRPr="003C7890">
        <w:rPr>
          <w:lang w:val="es-ES"/>
        </w:rPr>
        <w:t xml:space="preserve">55 </w:t>
      </w:r>
      <w:r w:rsidRPr="003C7890">
        <w:t>законодательного декрета №</w:t>
      </w:r>
      <w:r w:rsidRPr="003C7890">
        <w:rPr>
          <w:lang w:val="es-ES"/>
        </w:rPr>
        <w:t xml:space="preserve"> 703; </w:t>
      </w:r>
      <w:r w:rsidRPr="003C7890">
        <w:t xml:space="preserve">закон № </w:t>
      </w:r>
      <w:r w:rsidRPr="003C7890">
        <w:rPr>
          <w:lang w:val="es-ES"/>
        </w:rPr>
        <w:t>28867 (2006</w:t>
      </w:r>
      <w:r w:rsidRPr="003C7890">
        <w:t xml:space="preserve"> года</w:t>
      </w:r>
      <w:r w:rsidRPr="003C7890">
        <w:rPr>
          <w:lang w:val="es-ES"/>
        </w:rPr>
        <w:t xml:space="preserve">); </w:t>
      </w:r>
      <w:r w:rsidRPr="003C7890">
        <w:t>декрет президента №</w:t>
      </w:r>
      <w:r w:rsidRPr="003C7890">
        <w:rPr>
          <w:lang w:val="es-ES"/>
        </w:rPr>
        <w:t xml:space="preserve"> 27 (2007</w:t>
      </w:r>
      <w:r w:rsidRPr="003C7890">
        <w:t xml:space="preserve"> года</w:t>
      </w:r>
      <w:r w:rsidRPr="003C7890">
        <w:rPr>
          <w:lang w:val="es-ES"/>
        </w:rPr>
        <w:t>)</w:t>
      </w:r>
      <w:r w:rsidRPr="003C7890">
        <w:t xml:space="preserve"> и декрет президента</w:t>
      </w:r>
      <w:r w:rsidRPr="003C7890">
        <w:rPr>
          <w:lang w:val="es-ES"/>
        </w:rPr>
        <w:t xml:space="preserve"> </w:t>
      </w:r>
      <w:r w:rsidRPr="003C7890">
        <w:t xml:space="preserve">№ </w:t>
      </w:r>
      <w:r w:rsidRPr="003C7890">
        <w:rPr>
          <w:lang w:val="es-ES"/>
        </w:rPr>
        <w:t>52 (2011</w:t>
      </w:r>
      <w:r w:rsidRPr="003C7890">
        <w:t xml:space="preserve"> года</w:t>
      </w:r>
      <w:r w:rsidRPr="003C7890">
        <w:rPr>
          <w:lang w:val="es-ES"/>
        </w:rPr>
        <w:t xml:space="preserve">). </w:t>
      </w:r>
      <w:r w:rsidRPr="003C7890">
        <w:t xml:space="preserve">Просьба также </w:t>
      </w:r>
      <w:r w:rsidR="00F013A9" w:rsidRPr="003C7890">
        <w:t>сообщить</w:t>
      </w:r>
      <w:r w:rsidRPr="003C7890">
        <w:t xml:space="preserve"> о мерах, пр</w:t>
      </w:r>
      <w:r w:rsidRPr="003C7890">
        <w:t>и</w:t>
      </w:r>
      <w:r w:rsidRPr="003C7890">
        <w:t>нятых органами прокуратуры для предотвращения и пресечения актов дискриминации в отношении трудящихся-мигрантов и чл</w:t>
      </w:r>
      <w:r w:rsidRPr="003C7890">
        <w:t>е</w:t>
      </w:r>
      <w:r w:rsidRPr="003C7890">
        <w:t>нов их семей</w:t>
      </w:r>
      <w:r w:rsidRPr="003C7890">
        <w:rPr>
          <w:lang w:val="es-ES"/>
        </w:rPr>
        <w:t>.</w:t>
      </w:r>
    </w:p>
    <w:p w:rsidR="003C7890" w:rsidRPr="00654AFB" w:rsidRDefault="003C7890" w:rsidP="00654AFB">
      <w:pPr>
        <w:pStyle w:val="H23GR"/>
        <w:rPr>
          <w:lang w:val="es-ES"/>
        </w:rPr>
      </w:pPr>
      <w:r w:rsidRPr="00654AFB">
        <w:rPr>
          <w:lang w:val="es-ES"/>
        </w:rPr>
        <w:tab/>
      </w:r>
      <w:r w:rsidRPr="00654AFB">
        <w:rPr>
          <w:lang w:val="es-ES"/>
        </w:rPr>
        <w:tab/>
        <w:t>Статья 52</w:t>
      </w:r>
    </w:p>
    <w:p w:rsidR="003C7890" w:rsidRPr="003C7890" w:rsidRDefault="003C7890" w:rsidP="003C7890">
      <w:pPr>
        <w:pStyle w:val="SingleTxtGR"/>
        <w:rPr>
          <w:lang w:val="es-ES"/>
        </w:rPr>
      </w:pPr>
      <w:r w:rsidRPr="003C7890">
        <w:rPr>
          <w:lang w:val="es-ES"/>
        </w:rPr>
        <w:t>34.</w:t>
      </w:r>
      <w:r w:rsidRPr="003C7890">
        <w:rPr>
          <w:lang w:val="es-ES"/>
        </w:rPr>
        <w:tab/>
      </w:r>
      <w:r w:rsidRPr="003C7890">
        <w:t>Просьба предоставить информацию о любых законодательных актах, к</w:t>
      </w:r>
      <w:r w:rsidRPr="003C7890">
        <w:t>о</w:t>
      </w:r>
      <w:r w:rsidRPr="003C7890">
        <w:t>торые могут быть приняты в государстве-участнике с целью ограничения до</w:t>
      </w:r>
      <w:r w:rsidRPr="003C7890">
        <w:t>с</w:t>
      </w:r>
      <w:r w:rsidRPr="003C7890">
        <w:t>тупа к определе</w:t>
      </w:r>
      <w:r w:rsidRPr="003C7890">
        <w:t>н</w:t>
      </w:r>
      <w:r w:rsidRPr="003C7890">
        <w:t>ным категориям занятости. и сообщить, о каких видах занятий идет речь</w:t>
      </w:r>
      <w:r w:rsidRPr="003C7890">
        <w:rPr>
          <w:lang w:val="es-ES"/>
        </w:rPr>
        <w:t xml:space="preserve">. </w:t>
      </w:r>
      <w:r w:rsidR="00F013A9" w:rsidRPr="003C7890">
        <w:t>Просьба также указать условия, которые должны соблюдаться для занятия деятельностью, приносящей доход</w:t>
      </w:r>
      <w:r w:rsidR="00F013A9">
        <w:t>,</w:t>
      </w:r>
      <w:r w:rsidR="00F013A9" w:rsidRPr="003C7890">
        <w:t xml:space="preserve"> виды подобной деятельности, кол</w:t>
      </w:r>
      <w:r w:rsidR="00F013A9" w:rsidRPr="003C7890">
        <w:t>и</w:t>
      </w:r>
      <w:r w:rsidR="00F013A9" w:rsidRPr="003C7890">
        <w:t>чество выданных разрешений, а также количество отклоненных заявлений о предоставлении таких разреш</w:t>
      </w:r>
      <w:r w:rsidR="00F013A9" w:rsidRPr="003C7890">
        <w:t>е</w:t>
      </w:r>
      <w:r w:rsidR="00F013A9" w:rsidRPr="003C7890">
        <w:t>ний за 2005</w:t>
      </w:r>
      <w:r w:rsidR="002B3CF0">
        <w:t>−</w:t>
      </w:r>
      <w:r w:rsidR="00F013A9" w:rsidRPr="003C7890">
        <w:t>2014 года и причины отказа</w:t>
      </w:r>
      <w:r w:rsidR="00F013A9" w:rsidRPr="003C7890">
        <w:rPr>
          <w:lang w:val="es-ES"/>
        </w:rPr>
        <w:t>.</w:t>
      </w:r>
    </w:p>
    <w:p w:rsidR="003C7890" w:rsidRPr="00654AFB" w:rsidRDefault="003C7890" w:rsidP="00654AFB">
      <w:pPr>
        <w:pStyle w:val="H23GR"/>
        <w:rPr>
          <w:lang w:val="es-ES"/>
        </w:rPr>
      </w:pPr>
      <w:r w:rsidRPr="00654AFB">
        <w:rPr>
          <w:lang w:val="es-ES"/>
        </w:rPr>
        <w:tab/>
      </w:r>
      <w:r w:rsidRPr="00654AFB">
        <w:rPr>
          <w:lang w:val="es-ES"/>
        </w:rPr>
        <w:tab/>
        <w:t>Статья 54</w:t>
      </w:r>
    </w:p>
    <w:p w:rsidR="003C7890" w:rsidRPr="003C7890" w:rsidRDefault="003C7890" w:rsidP="003C7890">
      <w:pPr>
        <w:pStyle w:val="SingleTxtGR"/>
        <w:rPr>
          <w:lang w:val="es-ES"/>
        </w:rPr>
      </w:pPr>
      <w:r w:rsidRPr="003C7890">
        <w:rPr>
          <w:lang w:val="es-ES"/>
        </w:rPr>
        <w:t>35.</w:t>
      </w:r>
      <w:r w:rsidRPr="003C7890">
        <w:rPr>
          <w:lang w:val="es-ES"/>
        </w:rPr>
        <w:tab/>
      </w:r>
      <w:r w:rsidRPr="003C7890">
        <w:t>Просьба предоставить информацию о том, как льготы, введенные декр</w:t>
      </w:r>
      <w:r w:rsidRPr="003C7890">
        <w:t>е</w:t>
      </w:r>
      <w:r w:rsidRPr="003C7890">
        <w:t>том №</w:t>
      </w:r>
      <w:r w:rsidRPr="003C7890">
        <w:rPr>
          <w:lang w:val="es-ES"/>
        </w:rPr>
        <w:t xml:space="preserve"> 689 (1991)</w:t>
      </w:r>
      <w:r w:rsidRPr="003C7890">
        <w:t>, соотносятся с правом на равное обращение, предусмотре</w:t>
      </w:r>
      <w:r w:rsidRPr="003C7890">
        <w:t>н</w:t>
      </w:r>
      <w:r w:rsidRPr="003C7890">
        <w:t>ным статьей</w:t>
      </w:r>
      <w:r>
        <w:rPr>
          <w:lang w:val="es-ES"/>
        </w:rPr>
        <w:t xml:space="preserve"> </w:t>
      </w:r>
      <w:r w:rsidRPr="003C7890">
        <w:rPr>
          <w:lang w:val="es-ES"/>
        </w:rPr>
        <w:t xml:space="preserve">54 </w:t>
      </w:r>
      <w:r w:rsidRPr="003C7890">
        <w:t>Конвенции,</w:t>
      </w:r>
      <w:r w:rsidRPr="003C7890">
        <w:rPr>
          <w:lang w:val="es-ES"/>
        </w:rPr>
        <w:t xml:space="preserve"> в </w:t>
      </w:r>
      <w:r w:rsidRPr="003C7890">
        <w:t>частности</w:t>
      </w:r>
      <w:r w:rsidRPr="003C7890">
        <w:rPr>
          <w:lang w:val="es-ES"/>
        </w:rPr>
        <w:t xml:space="preserve"> в то</w:t>
      </w:r>
      <w:r w:rsidRPr="003C7890">
        <w:t>м, что касается</w:t>
      </w:r>
      <w:r>
        <w:rPr>
          <w:lang w:val="es-ES"/>
        </w:rPr>
        <w:t xml:space="preserve"> </w:t>
      </w:r>
      <w:r w:rsidRPr="003C7890">
        <w:t>продолжительн</w:t>
      </w:r>
      <w:r w:rsidRPr="003C7890">
        <w:t>о</w:t>
      </w:r>
      <w:r w:rsidRPr="003C7890">
        <w:t>сти трудовых контрактов и выходного пособия</w:t>
      </w:r>
      <w:r w:rsidRPr="003C7890">
        <w:rPr>
          <w:lang w:val="es-ES"/>
        </w:rPr>
        <w:t xml:space="preserve">. </w:t>
      </w:r>
      <w:r w:rsidRPr="003C7890">
        <w:t>Просьба, в частности, отметить, к</w:t>
      </w:r>
      <w:r w:rsidRPr="003C7890">
        <w:t>а</w:t>
      </w:r>
      <w:r w:rsidRPr="003C7890">
        <w:t>кие последствия такие льготы влекут за собой для трудящихся-мигрантов из стран Андского сообщества наций, стран</w:t>
      </w:r>
      <w:r w:rsidR="00F013A9">
        <w:t xml:space="preserve"> − </w:t>
      </w:r>
      <w:r w:rsidRPr="003C7890">
        <w:t>участниц МЕРКОСУР и ассоциир</w:t>
      </w:r>
      <w:r w:rsidRPr="003C7890">
        <w:t>о</w:t>
      </w:r>
      <w:r w:rsidRPr="003C7890">
        <w:t>ванных стран, а также труд</w:t>
      </w:r>
      <w:r w:rsidRPr="003C7890">
        <w:t>я</w:t>
      </w:r>
      <w:r w:rsidRPr="003C7890">
        <w:t>щихся из других стран</w:t>
      </w:r>
      <w:r w:rsidRPr="003C7890">
        <w:rPr>
          <w:lang w:val="es-ES"/>
        </w:rPr>
        <w:t xml:space="preserve"> (</w:t>
      </w:r>
      <w:r w:rsidRPr="003C7890">
        <w:t>пункты</w:t>
      </w:r>
      <w:r>
        <w:rPr>
          <w:lang w:val="es-ES"/>
        </w:rPr>
        <w:t xml:space="preserve"> </w:t>
      </w:r>
      <w:r w:rsidRPr="003C7890">
        <w:rPr>
          <w:lang w:val="es-ES"/>
        </w:rPr>
        <w:t xml:space="preserve">99 </w:t>
      </w:r>
      <w:r w:rsidRPr="003C7890">
        <w:t>и</w:t>
      </w:r>
      <w:r w:rsidRPr="003C7890">
        <w:rPr>
          <w:lang w:val="es-ES"/>
        </w:rPr>
        <w:t xml:space="preserve"> 100). </w:t>
      </w:r>
    </w:p>
    <w:p w:rsidR="003C7890" w:rsidRPr="003C7890" w:rsidRDefault="003C7890" w:rsidP="00F013A9">
      <w:pPr>
        <w:pStyle w:val="H1GR"/>
        <w:rPr>
          <w:lang w:val="es-ES"/>
        </w:rPr>
      </w:pPr>
      <w:r w:rsidRPr="003C7890">
        <w:rPr>
          <w:lang w:val="es-ES"/>
        </w:rPr>
        <w:tab/>
        <w:t>D.</w:t>
      </w:r>
      <w:r w:rsidRPr="003C7890">
        <w:rPr>
          <w:lang w:val="es-ES"/>
        </w:rPr>
        <w:tab/>
      </w:r>
      <w:r w:rsidRPr="003C7890">
        <w:t>Часть</w:t>
      </w:r>
      <w:r w:rsidRPr="003C7890">
        <w:rPr>
          <w:lang w:val="es-ES"/>
        </w:rPr>
        <w:t xml:space="preserve"> V </w:t>
      </w:r>
      <w:r w:rsidRPr="003C7890">
        <w:t>Конвенции</w:t>
      </w:r>
    </w:p>
    <w:p w:rsidR="003C7890" w:rsidRPr="003C7890" w:rsidRDefault="003C7890" w:rsidP="003C7890">
      <w:pPr>
        <w:pStyle w:val="SingleTxtGR"/>
        <w:rPr>
          <w:lang w:val="es-ES"/>
        </w:rPr>
      </w:pPr>
      <w:r w:rsidRPr="003C7890">
        <w:rPr>
          <w:lang w:val="es-ES"/>
        </w:rPr>
        <w:t>36.</w:t>
      </w:r>
      <w:r w:rsidRPr="003C7890">
        <w:rPr>
          <w:lang w:val="es-ES"/>
        </w:rPr>
        <w:tab/>
      </w:r>
      <w:r w:rsidRPr="003C7890">
        <w:t>Просьба предоставить официальные оценки числа трудящихся-мигрантов, с разбивкой по гражданству, возрасту и полу, согласно категориям, указанным в статьях 58 и 61 Конвенции</w:t>
      </w:r>
      <w:r w:rsidRPr="003C7890">
        <w:rPr>
          <w:lang w:val="es-ES"/>
        </w:rPr>
        <w:t xml:space="preserve">. </w:t>
      </w:r>
      <w:r w:rsidRPr="003C7890">
        <w:t>Кроме того, просьба предоставить и</w:t>
      </w:r>
      <w:r w:rsidRPr="003C7890">
        <w:t>н</w:t>
      </w:r>
      <w:r w:rsidRPr="003C7890">
        <w:t>формацию о мерах, принятых для защиты прав этих трудящихся-мигрантов</w:t>
      </w:r>
      <w:r w:rsidRPr="003C7890">
        <w:rPr>
          <w:lang w:val="es-ES"/>
        </w:rPr>
        <w:t>.</w:t>
      </w:r>
    </w:p>
    <w:p w:rsidR="003C7890" w:rsidRPr="00654AFB" w:rsidRDefault="003C7890" w:rsidP="00654AFB">
      <w:pPr>
        <w:pStyle w:val="H23GR"/>
        <w:rPr>
          <w:lang w:val="es-ES"/>
        </w:rPr>
      </w:pPr>
      <w:r w:rsidRPr="00654AFB">
        <w:rPr>
          <w:lang w:val="es-ES"/>
        </w:rPr>
        <w:tab/>
      </w:r>
      <w:r w:rsidRPr="00654AFB">
        <w:rPr>
          <w:lang w:val="es-ES"/>
        </w:rPr>
        <w:tab/>
        <w:t>Статья 58</w:t>
      </w:r>
    </w:p>
    <w:p w:rsidR="003C7890" w:rsidRPr="003C7890" w:rsidRDefault="003C7890" w:rsidP="003C7890">
      <w:pPr>
        <w:pStyle w:val="SingleTxtGR"/>
        <w:rPr>
          <w:lang w:val="es-ES"/>
        </w:rPr>
      </w:pPr>
      <w:r w:rsidRPr="003C7890">
        <w:rPr>
          <w:lang w:val="es-ES"/>
        </w:rPr>
        <w:t>37.</w:t>
      </w:r>
      <w:r w:rsidRPr="003C7890">
        <w:rPr>
          <w:lang w:val="es-ES"/>
        </w:rPr>
        <w:tab/>
      </w:r>
      <w:r w:rsidRPr="003C7890">
        <w:t>Просьба предоставить информацию о мерах, принятых для улучшения положения приграничных трудящихся-мигрантов и введения в законодательс</w:t>
      </w:r>
      <w:r w:rsidRPr="003C7890">
        <w:t>т</w:t>
      </w:r>
      <w:r w:rsidRPr="003C7890">
        <w:t>во понятия "приграничного трудящегося" в соответствии со статьей</w:t>
      </w:r>
      <w:r>
        <w:rPr>
          <w:lang w:val="es-ES"/>
        </w:rPr>
        <w:t xml:space="preserve"> </w:t>
      </w:r>
      <w:r w:rsidRPr="003C7890">
        <w:rPr>
          <w:lang w:val="es-ES"/>
        </w:rPr>
        <w:t xml:space="preserve">58 </w:t>
      </w:r>
      <w:r w:rsidRPr="003C7890">
        <w:t>Конве</w:t>
      </w:r>
      <w:r w:rsidRPr="003C7890">
        <w:t>н</w:t>
      </w:r>
      <w:r w:rsidRPr="003C7890">
        <w:t>ции</w:t>
      </w:r>
      <w:r w:rsidRPr="003C7890">
        <w:rPr>
          <w:lang w:val="es-ES"/>
        </w:rPr>
        <w:t>.</w:t>
      </w:r>
    </w:p>
    <w:p w:rsidR="003C7890" w:rsidRPr="003C7890" w:rsidRDefault="003C7890" w:rsidP="00F013A9">
      <w:pPr>
        <w:pStyle w:val="H1GR"/>
      </w:pPr>
      <w:r w:rsidRPr="003C7890">
        <w:rPr>
          <w:lang w:val="es-ES"/>
        </w:rPr>
        <w:tab/>
        <w:t>E.</w:t>
      </w:r>
      <w:r w:rsidRPr="003C7890">
        <w:rPr>
          <w:lang w:val="es-ES"/>
        </w:rPr>
        <w:tab/>
      </w:r>
      <w:r w:rsidRPr="003C7890">
        <w:t>Часть</w:t>
      </w:r>
      <w:r w:rsidRPr="003C7890">
        <w:rPr>
          <w:lang w:val="es-ES"/>
        </w:rPr>
        <w:t xml:space="preserve"> VI </w:t>
      </w:r>
      <w:r w:rsidRPr="003C7890">
        <w:t>Конвенции</w:t>
      </w:r>
    </w:p>
    <w:p w:rsidR="003C7890" w:rsidRPr="00654AFB" w:rsidRDefault="003C7890" w:rsidP="00654AFB">
      <w:pPr>
        <w:pStyle w:val="H23GR"/>
        <w:rPr>
          <w:lang w:val="es-ES"/>
        </w:rPr>
      </w:pPr>
      <w:r w:rsidRPr="00654AFB">
        <w:rPr>
          <w:lang w:val="es-ES"/>
        </w:rPr>
        <w:tab/>
      </w:r>
      <w:r w:rsidRPr="00654AFB">
        <w:rPr>
          <w:lang w:val="es-ES"/>
        </w:rPr>
        <w:tab/>
        <w:t>Статья 65</w:t>
      </w:r>
    </w:p>
    <w:p w:rsidR="003C7890" w:rsidRPr="003C7890" w:rsidRDefault="003C7890" w:rsidP="003C7890">
      <w:pPr>
        <w:pStyle w:val="SingleTxtGR"/>
        <w:rPr>
          <w:lang w:val="es-ES"/>
        </w:rPr>
      </w:pPr>
      <w:r w:rsidRPr="003C7890">
        <w:rPr>
          <w:lang w:val="es-ES"/>
        </w:rPr>
        <w:t>38.</w:t>
      </w:r>
      <w:r w:rsidRPr="003C7890">
        <w:rPr>
          <w:lang w:val="es-ES"/>
        </w:rPr>
        <w:tab/>
      </w:r>
      <w:r w:rsidRPr="003C7890">
        <w:t>Просьба предоставить информацию о мерах по заключению соглашений о признании иностранных документов об образовании и подтверждении пол</w:t>
      </w:r>
      <w:r w:rsidRPr="003C7890">
        <w:t>у</w:t>
      </w:r>
      <w:r w:rsidRPr="003C7890">
        <w:t>ченных ученых степеней, профессиональной квалификации и свидетельств</w:t>
      </w:r>
      <w:r w:rsidRPr="003C7890">
        <w:rPr>
          <w:lang w:val="es-ES"/>
        </w:rPr>
        <w:t xml:space="preserve"> (</w:t>
      </w:r>
      <w:r w:rsidRPr="003C7890">
        <w:t>пункт</w:t>
      </w:r>
      <w:r w:rsidR="00F510A2">
        <w:t>ы</w:t>
      </w:r>
      <w:r>
        <w:rPr>
          <w:lang w:val="es-ES"/>
        </w:rPr>
        <w:t xml:space="preserve"> </w:t>
      </w:r>
      <w:r w:rsidRPr="003C7890">
        <w:rPr>
          <w:lang w:val="es-ES"/>
        </w:rPr>
        <w:t xml:space="preserve">98 </w:t>
      </w:r>
      <w:r w:rsidRPr="003C7890">
        <w:t>и</w:t>
      </w:r>
      <w:r w:rsidRPr="003C7890">
        <w:rPr>
          <w:lang w:val="es-ES"/>
        </w:rPr>
        <w:t xml:space="preserve"> 311). </w:t>
      </w:r>
    </w:p>
    <w:p w:rsidR="003C7890" w:rsidRPr="00654AFB" w:rsidRDefault="003C7890" w:rsidP="00654AFB">
      <w:pPr>
        <w:pStyle w:val="H23GR"/>
        <w:rPr>
          <w:lang w:val="es-ES"/>
        </w:rPr>
      </w:pPr>
      <w:r w:rsidRPr="00654AFB">
        <w:rPr>
          <w:lang w:val="es-ES"/>
        </w:rPr>
        <w:tab/>
      </w:r>
      <w:r w:rsidRPr="00654AFB">
        <w:rPr>
          <w:lang w:val="es-ES"/>
        </w:rPr>
        <w:tab/>
        <w:t xml:space="preserve">Статья 67 </w:t>
      </w:r>
    </w:p>
    <w:p w:rsidR="003C7890" w:rsidRPr="003C7890" w:rsidRDefault="003C7890" w:rsidP="003C7890">
      <w:pPr>
        <w:pStyle w:val="SingleTxtGR"/>
        <w:rPr>
          <w:lang w:val="es-ES"/>
        </w:rPr>
      </w:pPr>
      <w:r w:rsidRPr="003C7890">
        <w:rPr>
          <w:lang w:val="es-ES"/>
        </w:rPr>
        <w:t>39.</w:t>
      </w:r>
      <w:r w:rsidRPr="003C7890">
        <w:rPr>
          <w:lang w:val="es-ES"/>
        </w:rPr>
        <w:tab/>
      </w:r>
      <w:r w:rsidRPr="003C7890">
        <w:t>Просьба предоставить информацию о нормах, содержащихся в полож</w:t>
      </w:r>
      <w:r w:rsidRPr="003C7890">
        <w:t>е</w:t>
      </w:r>
      <w:r w:rsidRPr="003C7890">
        <w:t xml:space="preserve">нии о порядке введения в действие закона № </w:t>
      </w:r>
      <w:r w:rsidRPr="003C7890">
        <w:rPr>
          <w:lang w:val="es-ES"/>
        </w:rPr>
        <w:t>30001 (</w:t>
      </w:r>
      <w:r w:rsidRPr="003C7890">
        <w:t>пункт</w:t>
      </w:r>
      <w:r>
        <w:rPr>
          <w:lang w:val="es-ES"/>
        </w:rPr>
        <w:t xml:space="preserve"> </w:t>
      </w:r>
      <w:r w:rsidRPr="003C7890">
        <w:rPr>
          <w:lang w:val="es-ES"/>
        </w:rPr>
        <w:t xml:space="preserve">102) </w:t>
      </w:r>
      <w:r w:rsidRPr="003C7890">
        <w:t>и законе №</w:t>
      </w:r>
      <w:r w:rsidR="00F013A9">
        <w:t> </w:t>
      </w:r>
      <w:r w:rsidRPr="003C7890">
        <w:rPr>
          <w:lang w:val="es-ES"/>
        </w:rPr>
        <w:t>28182 (2004</w:t>
      </w:r>
      <w:r w:rsidRPr="003C7890">
        <w:t xml:space="preserve"> года</w:t>
      </w:r>
      <w:r w:rsidRPr="003C7890">
        <w:rPr>
          <w:lang w:val="es-ES"/>
        </w:rPr>
        <w:t>)</w:t>
      </w:r>
      <w:r w:rsidRPr="003C7890">
        <w:t>, нацеленных на содействие возвращению работающих за границей перуанских трудящихся-мигрантов</w:t>
      </w:r>
      <w:r w:rsidRPr="003C7890">
        <w:rPr>
          <w:lang w:val="es-ES"/>
        </w:rPr>
        <w:t>.</w:t>
      </w:r>
      <w:r w:rsidRPr="003C7890">
        <w:t xml:space="preserve"> Просьба предоставить актуал</w:t>
      </w:r>
      <w:r w:rsidRPr="003C7890">
        <w:t>ь</w:t>
      </w:r>
      <w:r w:rsidRPr="003C7890">
        <w:t xml:space="preserve">ную </w:t>
      </w:r>
      <w:r w:rsidR="00F013A9" w:rsidRPr="003C7890">
        <w:t>обновленную</w:t>
      </w:r>
      <w:r w:rsidRPr="003C7890">
        <w:t xml:space="preserve"> информацию о количестве лиц, воспользовавшихся мерами поддержки и помощи, направленными на то, чтобы обеспечить устойчивую р</w:t>
      </w:r>
      <w:r w:rsidRPr="003C7890">
        <w:t>е</w:t>
      </w:r>
      <w:r w:rsidRPr="003C7890">
        <w:t>интеграцию в общество возвратившихся трудящихся-мигрантов, в основном при помощи Службы ориентации мигрантов</w:t>
      </w:r>
      <w:r w:rsidRPr="003C7890">
        <w:rPr>
          <w:lang w:val="es-ES"/>
        </w:rPr>
        <w:t xml:space="preserve"> (</w:t>
      </w:r>
      <w:r w:rsidRPr="003C7890">
        <w:t>пункты</w:t>
      </w:r>
      <w:r>
        <w:rPr>
          <w:lang w:val="es-ES"/>
        </w:rPr>
        <w:t xml:space="preserve"> </w:t>
      </w:r>
      <w:r w:rsidRPr="003C7890">
        <w:rPr>
          <w:lang w:val="es-ES"/>
        </w:rPr>
        <w:t xml:space="preserve">110 </w:t>
      </w:r>
      <w:r w:rsidRPr="003C7890">
        <w:t>и</w:t>
      </w:r>
      <w:r w:rsidRPr="003C7890">
        <w:rPr>
          <w:lang w:val="es-ES"/>
        </w:rPr>
        <w:t xml:space="preserve"> 111). </w:t>
      </w:r>
      <w:r w:rsidRPr="003C7890">
        <w:t>Просьба уто</w:t>
      </w:r>
      <w:r w:rsidRPr="003C7890">
        <w:t>ч</w:t>
      </w:r>
      <w:r w:rsidRPr="003C7890">
        <w:t>нить, как государство-участник распространяет за границей информацию о с</w:t>
      </w:r>
      <w:r w:rsidRPr="003C7890">
        <w:t>у</w:t>
      </w:r>
      <w:r w:rsidRPr="003C7890">
        <w:t>ществующих программах и услугах для перуанцев, возвращающихся в страну происхождения</w:t>
      </w:r>
      <w:r w:rsidRPr="003C7890">
        <w:rPr>
          <w:lang w:val="es-ES"/>
        </w:rPr>
        <w:t>.</w:t>
      </w:r>
    </w:p>
    <w:p w:rsidR="003C7890" w:rsidRPr="003C7890" w:rsidRDefault="003C7890" w:rsidP="00654AFB">
      <w:pPr>
        <w:pStyle w:val="H23GR"/>
        <w:rPr>
          <w:lang w:val="es-ES"/>
        </w:rPr>
      </w:pPr>
      <w:r w:rsidRPr="003C7890">
        <w:rPr>
          <w:lang w:val="es-ES"/>
        </w:rPr>
        <w:tab/>
      </w:r>
      <w:r w:rsidRPr="003C7890">
        <w:rPr>
          <w:lang w:val="es-ES"/>
        </w:rPr>
        <w:tab/>
      </w:r>
      <w:r w:rsidRPr="003C7890">
        <w:t>Статья</w:t>
      </w:r>
      <w:r w:rsidRPr="003C7890">
        <w:rPr>
          <w:lang w:val="es-ES"/>
        </w:rPr>
        <w:t xml:space="preserve"> 68</w:t>
      </w:r>
    </w:p>
    <w:p w:rsidR="003C7890" w:rsidRPr="003C7890" w:rsidRDefault="003C7890" w:rsidP="003C7890">
      <w:pPr>
        <w:pStyle w:val="SingleTxtGR"/>
        <w:rPr>
          <w:lang w:val="es-ES"/>
        </w:rPr>
      </w:pPr>
      <w:r w:rsidRPr="003C7890">
        <w:rPr>
          <w:lang w:val="es-ES"/>
        </w:rPr>
        <w:t>40.</w:t>
      </w:r>
      <w:r w:rsidRPr="003C7890">
        <w:rPr>
          <w:lang w:val="es-ES"/>
        </w:rPr>
        <w:tab/>
      </w:r>
      <w:r w:rsidRPr="003C7890">
        <w:t>Просьба предоставить информацию о шагах, предпринятых во исполн</w:t>
      </w:r>
      <w:r w:rsidRPr="003C7890">
        <w:t>е</w:t>
      </w:r>
      <w:r w:rsidRPr="003C7890">
        <w:t>ние закона</w:t>
      </w:r>
      <w:r>
        <w:rPr>
          <w:lang w:val="es-ES"/>
        </w:rPr>
        <w:t xml:space="preserve"> </w:t>
      </w:r>
      <w:r w:rsidRPr="003C7890">
        <w:t xml:space="preserve">№ </w:t>
      </w:r>
      <w:r w:rsidRPr="003C7890">
        <w:rPr>
          <w:lang w:val="es-ES"/>
        </w:rPr>
        <w:t>28950 (</w:t>
      </w:r>
      <w:r w:rsidRPr="003C7890">
        <w:t>пункт</w:t>
      </w:r>
      <w:r>
        <w:rPr>
          <w:lang w:val="es-ES"/>
        </w:rPr>
        <w:t xml:space="preserve"> </w:t>
      </w:r>
      <w:r w:rsidRPr="003C7890">
        <w:rPr>
          <w:lang w:val="es-ES"/>
        </w:rPr>
        <w:t xml:space="preserve">14) </w:t>
      </w:r>
      <w:r w:rsidRPr="003C7890">
        <w:t>и повышения осведомленности сотрудников о</w:t>
      </w:r>
      <w:r w:rsidRPr="003C7890">
        <w:t>р</w:t>
      </w:r>
      <w:r w:rsidRPr="003C7890">
        <w:t xml:space="preserve">ганов юстиции и других государственных должностных лиц о торговле людьми </w:t>
      </w:r>
      <w:r w:rsidR="00F510A2">
        <w:t xml:space="preserve">и </w:t>
      </w:r>
      <w:r w:rsidRPr="003C7890">
        <w:t>незаконном провозе людей, и о том, учитывается ли при этом гендерный в</w:t>
      </w:r>
      <w:r w:rsidRPr="003C7890">
        <w:t>о</w:t>
      </w:r>
      <w:r w:rsidRPr="003C7890">
        <w:t>прос</w:t>
      </w:r>
      <w:r w:rsidRPr="003C7890">
        <w:rPr>
          <w:lang w:val="es-ES"/>
        </w:rPr>
        <w:t xml:space="preserve">. </w:t>
      </w:r>
      <w:r w:rsidRPr="003C7890">
        <w:t>Просьба пояснить, какими были конкретные результаты действий, пред</w:t>
      </w:r>
      <w:r w:rsidRPr="003C7890">
        <w:t>у</w:t>
      </w:r>
      <w:r w:rsidRPr="003C7890">
        <w:t>смотренных Национальным планом по правам человека и Национальным пл</w:t>
      </w:r>
      <w:r w:rsidRPr="003C7890">
        <w:t>а</w:t>
      </w:r>
      <w:r w:rsidRPr="003C7890">
        <w:t>ном действий по борьбе против торговли людьми на 2011</w:t>
      </w:r>
      <w:r w:rsidR="002B3CF0">
        <w:t>−</w:t>
      </w:r>
      <w:r w:rsidRPr="003C7890">
        <w:t>2016 год</w:t>
      </w:r>
      <w:r w:rsidR="00F510A2">
        <w:t>ы</w:t>
      </w:r>
      <w:r w:rsidRPr="003C7890">
        <w:t xml:space="preserve"> для м</w:t>
      </w:r>
      <w:r w:rsidRPr="003C7890">
        <w:t>и</w:t>
      </w:r>
      <w:r w:rsidRPr="003C7890">
        <w:t>грантов, жертв торговли людьми и членов их семей, в особенности в том, что касается детей и подростков и женщин</w:t>
      </w:r>
      <w:r w:rsidRPr="003C7890">
        <w:rPr>
          <w:lang w:val="es-ES"/>
        </w:rPr>
        <w:t xml:space="preserve">. </w:t>
      </w:r>
      <w:r w:rsidRPr="003C7890">
        <w:t>Существуют ли средства оказания п</w:t>
      </w:r>
      <w:r w:rsidRPr="003C7890">
        <w:t>о</w:t>
      </w:r>
      <w:r w:rsidRPr="003C7890">
        <w:t>мощи и защиты и могут ли лица, ставшие жертвами торговли людьми, рассч</w:t>
      </w:r>
      <w:r w:rsidRPr="003C7890">
        <w:t>и</w:t>
      </w:r>
      <w:r w:rsidRPr="003C7890">
        <w:t>тывать на помощь, защиту, предоставление убежища, бесплатную психологич</w:t>
      </w:r>
      <w:r w:rsidRPr="003C7890">
        <w:t>е</w:t>
      </w:r>
      <w:r w:rsidRPr="003C7890">
        <w:t>скую, медицинскую и юридическую помощь, а также на помощь в реинтегр</w:t>
      </w:r>
      <w:r w:rsidRPr="003C7890">
        <w:t>а</w:t>
      </w:r>
      <w:r w:rsidRPr="003C7890">
        <w:t>ции на национальном уровне, а также, в первую очередь, в приграничных ра</w:t>
      </w:r>
      <w:r w:rsidRPr="003C7890">
        <w:t>й</w:t>
      </w:r>
      <w:r w:rsidRPr="003C7890">
        <w:t>онах и районах сельвы</w:t>
      </w:r>
      <w:r w:rsidRPr="003C7890">
        <w:rPr>
          <w:lang w:val="es-ES"/>
        </w:rPr>
        <w:t xml:space="preserve">? </w:t>
      </w:r>
    </w:p>
    <w:p w:rsidR="003C7890" w:rsidRPr="003C7890" w:rsidRDefault="003C7890" w:rsidP="003C7890">
      <w:pPr>
        <w:pStyle w:val="SingleTxtGR"/>
        <w:rPr>
          <w:lang w:val="es-ES"/>
        </w:rPr>
      </w:pPr>
      <w:r w:rsidRPr="003C7890">
        <w:rPr>
          <w:lang w:val="es-ES"/>
        </w:rPr>
        <w:t>41.</w:t>
      </w:r>
      <w:r w:rsidRPr="003C7890">
        <w:rPr>
          <w:lang w:val="es-ES"/>
        </w:rPr>
        <w:tab/>
      </w:r>
      <w:r w:rsidRPr="003C7890">
        <w:t xml:space="preserve">Просьба предоставить информацию о числе, </w:t>
      </w:r>
      <w:r w:rsidR="00F013A9" w:rsidRPr="003C7890">
        <w:t>характере</w:t>
      </w:r>
      <w:r w:rsidRPr="003C7890">
        <w:t xml:space="preserve"> и результатах мер, предпр</w:t>
      </w:r>
      <w:r w:rsidRPr="003C7890">
        <w:t>и</w:t>
      </w:r>
      <w:r w:rsidRPr="003C7890">
        <w:t>нимаемых Отделом по расследованию дел о торговле людьми (ДИВИНТРАТ) Национальной полиции Перу для предупреждения торговли м</w:t>
      </w:r>
      <w:r w:rsidRPr="003C7890">
        <w:t>и</w:t>
      </w:r>
      <w:r w:rsidRPr="003C7890">
        <w:t>грантами, особенно в целях их принуждения к труду, и наказания за нее</w:t>
      </w:r>
      <w:r w:rsidRPr="003C7890">
        <w:rPr>
          <w:lang w:val="es-ES"/>
        </w:rPr>
        <w:t xml:space="preserve">. </w:t>
      </w:r>
      <w:r w:rsidRPr="003C7890">
        <w:t>Кроме того, просьба предоставить информацию о сотрудничестве ДИВИНТРАТ</w:t>
      </w:r>
      <w:r w:rsidRPr="003C7890" w:rsidDel="0042032C">
        <w:rPr>
          <w:lang w:val="es-ES"/>
        </w:rPr>
        <w:t xml:space="preserve"> </w:t>
      </w:r>
      <w:r w:rsidRPr="003C7890">
        <w:t>с М</w:t>
      </w:r>
      <w:r w:rsidRPr="003C7890">
        <w:t>и</w:t>
      </w:r>
      <w:r w:rsidRPr="003C7890">
        <w:t>нистерством труда и занятости по линии его Управления по поощрению и з</w:t>
      </w:r>
      <w:r w:rsidRPr="003C7890">
        <w:t>а</w:t>
      </w:r>
      <w:r w:rsidRPr="003C7890">
        <w:t>щите основных прав и безопасности и здоровья трудящихся, прокуратурой и судебной системой</w:t>
      </w:r>
      <w:r w:rsidRPr="003C7890">
        <w:rPr>
          <w:lang w:val="es-ES"/>
        </w:rPr>
        <w:t>.</w:t>
      </w:r>
    </w:p>
    <w:p w:rsidR="003C7890" w:rsidRPr="00654AFB" w:rsidRDefault="003C7890" w:rsidP="00654AFB">
      <w:pPr>
        <w:pStyle w:val="H23GR"/>
        <w:rPr>
          <w:lang w:val="es-ES"/>
        </w:rPr>
      </w:pPr>
      <w:r w:rsidRPr="00654AFB">
        <w:rPr>
          <w:lang w:val="es-ES"/>
        </w:rPr>
        <w:tab/>
      </w:r>
      <w:r w:rsidRPr="00654AFB">
        <w:rPr>
          <w:lang w:val="es-ES"/>
        </w:rPr>
        <w:tab/>
        <w:t>Статья 69</w:t>
      </w:r>
    </w:p>
    <w:p w:rsidR="003C7890" w:rsidRPr="003C7890" w:rsidRDefault="003C7890" w:rsidP="003C7890">
      <w:pPr>
        <w:pStyle w:val="SingleTxtGR"/>
        <w:rPr>
          <w:lang w:val="es-ES"/>
        </w:rPr>
      </w:pPr>
      <w:r w:rsidRPr="003C7890">
        <w:rPr>
          <w:lang w:val="es-ES"/>
        </w:rPr>
        <w:t>42.</w:t>
      </w:r>
      <w:r w:rsidRPr="003C7890">
        <w:rPr>
          <w:lang w:val="es-ES"/>
        </w:rPr>
        <w:tab/>
      </w:r>
      <w:r w:rsidRPr="003C7890">
        <w:t xml:space="preserve">Просьба указать постоянные механизмы получения вида на жительство и урегулирования миграционного статуса в отношении трудящихся-мигрантов с неурегулированным статусом, на территории государства-участника, включая любую новую информацию о применении закона № </w:t>
      </w:r>
      <w:r w:rsidRPr="003C7890">
        <w:rPr>
          <w:lang w:val="es-ES"/>
        </w:rPr>
        <w:t>30103 (2013</w:t>
      </w:r>
      <w:r w:rsidRPr="003C7890">
        <w:t xml:space="preserve"> года</w:t>
      </w:r>
      <w:r w:rsidRPr="003C7890">
        <w:rPr>
          <w:lang w:val="es-ES"/>
        </w:rPr>
        <w:t xml:space="preserve">). </w:t>
      </w:r>
      <w:r w:rsidRPr="003C7890">
        <w:t>В час</w:t>
      </w:r>
      <w:r w:rsidRPr="003C7890">
        <w:t>т</w:t>
      </w:r>
      <w:r w:rsidRPr="003C7890">
        <w:t>ности, просьба представить информацию о сфере действия и результатах пр</w:t>
      </w:r>
      <w:r w:rsidRPr="003C7890">
        <w:t>и</w:t>
      </w:r>
      <w:r w:rsidRPr="003C7890">
        <w:t>менения Соглашения МЕРКОСУР о жительстве 2002 года</w:t>
      </w:r>
      <w:r w:rsidRPr="003C7890">
        <w:rPr>
          <w:lang w:val="es-ES"/>
        </w:rPr>
        <w:t xml:space="preserve">, </w:t>
      </w:r>
      <w:r w:rsidRPr="003C7890">
        <w:t>ратифицированного государством-участником в 2011 году</w:t>
      </w:r>
      <w:r w:rsidRPr="003C7890">
        <w:rPr>
          <w:lang w:val="es-ES"/>
        </w:rPr>
        <w:t>.</w:t>
      </w:r>
    </w:p>
    <w:p w:rsidR="00F57126" w:rsidRPr="003C7890" w:rsidRDefault="003C7890" w:rsidP="003C789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57126" w:rsidRPr="003C7890" w:rsidSect="00CD6A0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59D" w:rsidRDefault="00A3159D">
      <w:r>
        <w:rPr>
          <w:lang w:val="en-US"/>
        </w:rPr>
        <w:tab/>
      </w:r>
      <w:r>
        <w:separator/>
      </w:r>
    </w:p>
  </w:endnote>
  <w:endnote w:type="continuationSeparator" w:id="0">
    <w:p w:rsidR="00A3159D" w:rsidRDefault="00A31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890" w:rsidRPr="009A6F4A" w:rsidRDefault="003C7890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72C5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</w:t>
    </w:r>
    <w:r w:rsidRPr="003C7890">
      <w:rPr>
        <w:lang w:val="en-US"/>
      </w:rPr>
      <w:t>14-17448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890" w:rsidRPr="009A6F4A" w:rsidRDefault="003C7890">
    <w:pPr>
      <w:pStyle w:val="Footer"/>
      <w:rPr>
        <w:lang w:val="en-US"/>
      </w:rPr>
    </w:pPr>
    <w:r>
      <w:rPr>
        <w:lang w:val="en-US"/>
      </w:rPr>
      <w:t>GE.</w:t>
    </w:r>
    <w:r w:rsidRPr="003C7890">
      <w:rPr>
        <w:lang w:val="en-US"/>
      </w:rPr>
      <w:t>14-17448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72C54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bottom w:val="none" w:sz="0" w:space="0" w:color="auto"/>
      </w:tblBorders>
      <w:tblLook w:val="01E0"/>
    </w:tblPr>
    <w:tblGrid>
      <w:gridCol w:w="3979"/>
      <w:gridCol w:w="4655"/>
      <w:gridCol w:w="1221"/>
    </w:tblGrid>
    <w:tr w:rsidR="003C7890" w:rsidTr="00840BC7">
      <w:trPr>
        <w:cnfStyle w:val="100000000000"/>
        <w:trHeight w:val="438"/>
      </w:trPr>
      <w:tc>
        <w:tcPr>
          <w:tcW w:w="4068" w:type="dxa"/>
          <w:vAlign w:val="bottom"/>
        </w:tcPr>
        <w:p w:rsidR="003C7890" w:rsidRPr="001F08D4" w:rsidRDefault="003C7890" w:rsidP="00840BC7">
          <w:pPr>
            <w:rPr>
              <w:sz w:val="20"/>
            </w:rPr>
          </w:pPr>
          <w:r w:rsidRPr="001F08D4">
            <w:rPr>
              <w:sz w:val="20"/>
              <w:lang w:val="en-US"/>
            </w:rPr>
            <w:t>GE</w:t>
          </w:r>
          <w:r>
            <w:rPr>
              <w:sz w:val="20"/>
              <w:lang w:val="en-US"/>
            </w:rPr>
            <w:t>.</w:t>
          </w:r>
          <w:r w:rsidRPr="001F08D4">
            <w:rPr>
              <w:sz w:val="20"/>
              <w:lang w:val="en-US"/>
            </w:rPr>
            <w:t>1</w:t>
          </w:r>
          <w:r>
            <w:rPr>
              <w:sz w:val="20"/>
              <w:lang w:val="en-US"/>
            </w:rPr>
            <w:t>4</w:t>
          </w:r>
          <w:r w:rsidRPr="001F08D4">
            <w:rPr>
              <w:sz w:val="20"/>
              <w:lang w:val="en-US"/>
            </w:rPr>
            <w:t>-</w:t>
          </w:r>
          <w:r>
            <w:rPr>
              <w:sz w:val="20"/>
              <w:lang w:val="en-US"/>
            </w:rPr>
            <w:t>17448</w:t>
          </w:r>
          <w:r w:rsidRPr="001F08D4">
            <w:rPr>
              <w:sz w:val="20"/>
              <w:lang w:val="en-US"/>
            </w:rPr>
            <w:t xml:space="preserve">   (R)</w:t>
          </w:r>
          <w:r>
            <w:rPr>
              <w:sz w:val="20"/>
              <w:lang w:val="en-US"/>
            </w:rPr>
            <w:t xml:space="preserve">   041114   0</w:t>
          </w:r>
          <w:r w:rsidR="002B3CF0">
            <w:rPr>
              <w:sz w:val="20"/>
            </w:rPr>
            <w:t>5</w:t>
          </w:r>
          <w:r>
            <w:rPr>
              <w:sz w:val="20"/>
              <w:lang w:val="en-US"/>
            </w:rPr>
            <w:t>1114</w:t>
          </w:r>
        </w:p>
      </w:tc>
      <w:tc>
        <w:tcPr>
          <w:tcW w:w="4663" w:type="dxa"/>
          <w:vMerge w:val="restart"/>
          <w:vAlign w:val="bottom"/>
        </w:tcPr>
        <w:p w:rsidR="003C7890" w:rsidRDefault="003C7890" w:rsidP="00840BC7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3C7890" w:rsidRDefault="003C7890" w:rsidP="00840BC7">
          <w:pPr>
            <w:jc w:val="right"/>
          </w:pPr>
          <w:r>
            <w:pict>
              <v:shape id="_x0000_i1027" type="#_x0000_t75" style="width:50.25pt;height:50.25pt">
                <v:imagedata r:id="rId2" o:title="1&amp;Size=2&amp;Lang=R"/>
              </v:shape>
            </w:pict>
          </w:r>
        </w:p>
      </w:tc>
    </w:tr>
    <w:tr w:rsidR="003C7890" w:rsidRPr="00797A78" w:rsidTr="00840BC7">
      <w:tc>
        <w:tcPr>
          <w:tcW w:w="4068" w:type="dxa"/>
          <w:vAlign w:val="bottom"/>
        </w:tcPr>
        <w:p w:rsidR="003C7890" w:rsidRPr="003C7890" w:rsidRDefault="003C7890" w:rsidP="00840BC7">
          <w:pP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3C789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3C789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C789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3C789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C789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3C789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3C789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3C789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3C789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3C7890" w:rsidRDefault="003C7890" w:rsidP="00840BC7"/>
      </w:tc>
      <w:tc>
        <w:tcPr>
          <w:tcW w:w="1124" w:type="dxa"/>
          <w:vMerge/>
        </w:tcPr>
        <w:p w:rsidR="003C7890" w:rsidRDefault="003C7890" w:rsidP="00840BC7"/>
      </w:tc>
    </w:tr>
  </w:tbl>
  <w:p w:rsidR="003C7890" w:rsidRDefault="003C7890" w:rsidP="001F08D4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59D" w:rsidRPr="00F71F63" w:rsidRDefault="00A3159D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3159D" w:rsidRPr="00F71F63" w:rsidRDefault="00A3159D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3159D" w:rsidRPr="00635E86" w:rsidRDefault="00A3159D" w:rsidP="00635E86">
      <w:pPr>
        <w:pStyle w:val="Footer"/>
      </w:pPr>
    </w:p>
  </w:footnote>
  <w:footnote w:id="1">
    <w:p w:rsidR="003C7890" w:rsidRPr="00F83517" w:rsidRDefault="003C7890" w:rsidP="003C7890">
      <w:pPr>
        <w:pStyle w:val="FootnoteText"/>
        <w:rPr>
          <w:szCs w:val="18"/>
          <w:lang w:val="ru-RU"/>
        </w:rPr>
      </w:pPr>
      <w:r w:rsidRPr="003C7890">
        <w:rPr>
          <w:rStyle w:val="FootnoteReference"/>
          <w:lang w:val="ru-RU"/>
        </w:rPr>
        <w:tab/>
      </w:r>
      <w:r w:rsidRPr="00F83517">
        <w:rPr>
          <w:rStyle w:val="FootnoteReference"/>
          <w:sz w:val="20"/>
          <w:vertAlign w:val="baseline"/>
          <w:lang w:val="ru-RU"/>
        </w:rPr>
        <w:t>*</w:t>
      </w:r>
      <w:r w:rsidRPr="003C7890">
        <w:rPr>
          <w:rStyle w:val="FootnoteReference"/>
          <w:sz w:val="20"/>
          <w:lang w:val="ru-RU"/>
        </w:rPr>
        <w:tab/>
      </w:r>
      <w:r w:rsidRPr="00F83517">
        <w:rPr>
          <w:szCs w:val="18"/>
          <w:lang w:val="ru-RU"/>
        </w:rPr>
        <w:t>Принят на двадцать первой сессии Комитета</w:t>
      </w:r>
      <w:r w:rsidR="00A24618">
        <w:rPr>
          <w:rStyle w:val="Header"/>
          <w:szCs w:val="18"/>
          <w:lang w:val="ru-RU"/>
        </w:rPr>
        <w:t xml:space="preserve"> (1</w:t>
      </w:r>
      <w:r w:rsidR="00A24618" w:rsidRPr="00A24618">
        <w:rPr>
          <w:rStyle w:val="Header"/>
          <w:szCs w:val="18"/>
          <w:lang w:val="ru-RU"/>
        </w:rPr>
        <w:t>−</w:t>
      </w:r>
      <w:r w:rsidRPr="00F83517">
        <w:rPr>
          <w:rStyle w:val="Header"/>
          <w:szCs w:val="18"/>
          <w:lang w:val="ru-RU"/>
        </w:rPr>
        <w:t>5 сентября 2014 года).</w:t>
      </w:r>
    </w:p>
  </w:footnote>
  <w:footnote w:id="2">
    <w:p w:rsidR="003C7890" w:rsidRPr="00F83517" w:rsidRDefault="003C7890" w:rsidP="003C7890">
      <w:pPr>
        <w:pStyle w:val="FootnoteText"/>
        <w:rPr>
          <w:szCs w:val="18"/>
          <w:lang w:val="ru-RU"/>
        </w:rPr>
      </w:pPr>
      <w:r w:rsidRPr="00F83517">
        <w:rPr>
          <w:rStyle w:val="FootnoteReference"/>
          <w:szCs w:val="18"/>
          <w:vertAlign w:val="baseline"/>
          <w:lang w:val="ru-RU"/>
        </w:rPr>
        <w:tab/>
        <w:t>**</w:t>
      </w:r>
      <w:r w:rsidRPr="00F83517">
        <w:rPr>
          <w:rStyle w:val="FootnoteReference"/>
          <w:szCs w:val="18"/>
          <w:lang w:val="ru-RU"/>
        </w:rPr>
        <w:tab/>
      </w:r>
      <w:r w:rsidRPr="00F83517">
        <w:rPr>
          <w:szCs w:val="18"/>
          <w:lang w:val="ru-RU"/>
        </w:rPr>
        <w:t xml:space="preserve">В скобках указаны номера пунктов доклада государства-участника, опубликованного в документе </w:t>
      </w:r>
      <w:r w:rsidRPr="00F83517">
        <w:rPr>
          <w:szCs w:val="18"/>
        </w:rPr>
        <w:t>CMW</w:t>
      </w:r>
      <w:r w:rsidRPr="00F83517">
        <w:rPr>
          <w:szCs w:val="18"/>
          <w:lang w:val="ru-RU"/>
        </w:rPr>
        <w:t>/</w:t>
      </w:r>
      <w:r w:rsidRPr="00F83517">
        <w:rPr>
          <w:szCs w:val="18"/>
        </w:rPr>
        <w:t>C</w:t>
      </w:r>
      <w:r w:rsidRPr="00F83517">
        <w:rPr>
          <w:szCs w:val="18"/>
          <w:lang w:val="ru-RU"/>
        </w:rPr>
        <w:t>/</w:t>
      </w:r>
      <w:r w:rsidRPr="00F83517">
        <w:rPr>
          <w:szCs w:val="18"/>
        </w:rPr>
        <w:t>PER</w:t>
      </w:r>
      <w:r w:rsidRPr="00F83517">
        <w:rPr>
          <w:szCs w:val="18"/>
          <w:lang w:val="ru-RU"/>
        </w:rPr>
        <w:t>/1.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890" w:rsidRPr="002A42EE" w:rsidRDefault="003C7890">
    <w:pPr>
      <w:pStyle w:val="Header"/>
      <w:rPr>
        <w:lang w:val="en-US"/>
      </w:rPr>
    </w:pPr>
    <w:r>
      <w:rPr>
        <w:lang w:val="en-US"/>
      </w:rPr>
      <w:t>CMW/</w:t>
    </w:r>
    <w:r w:rsidRPr="002A42EE">
      <w:rPr>
        <w:lang w:val="en-US"/>
      </w:rPr>
      <w:t>С/PER/Q/1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890" w:rsidRPr="002A42EE" w:rsidRDefault="003C7890">
    <w:pPr>
      <w:pStyle w:val="Header"/>
      <w:rPr>
        <w:lang w:val="en-US"/>
      </w:rPr>
    </w:pPr>
    <w:r>
      <w:rPr>
        <w:lang w:val="en-US"/>
      </w:rPr>
      <w:tab/>
      <w:t>CMW/</w:t>
    </w:r>
    <w:r w:rsidRPr="002A42EE">
      <w:rPr>
        <w:lang w:val="en-US"/>
      </w:rPr>
      <w:t>С/PER/Q/1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C985E2C"/>
    <w:multiLevelType w:val="hybridMultilevel"/>
    <w:tmpl w:val="F57C5EF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 w:numId="24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2EE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55EC3"/>
    <w:rsid w:val="0006401A"/>
    <w:rsid w:val="000672CB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08D4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A42EE"/>
    <w:rsid w:val="002B3CF0"/>
    <w:rsid w:val="002C5036"/>
    <w:rsid w:val="002C6A71"/>
    <w:rsid w:val="002C6D5F"/>
    <w:rsid w:val="002D15EA"/>
    <w:rsid w:val="002D6C07"/>
    <w:rsid w:val="002E0CE6"/>
    <w:rsid w:val="002E1163"/>
    <w:rsid w:val="002E43F3"/>
    <w:rsid w:val="00314DC9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7890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2C5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C617B"/>
    <w:rsid w:val="004E6729"/>
    <w:rsid w:val="004F0E47"/>
    <w:rsid w:val="004F4738"/>
    <w:rsid w:val="0051339C"/>
    <w:rsid w:val="0051412F"/>
    <w:rsid w:val="00522B6F"/>
    <w:rsid w:val="0052430E"/>
    <w:rsid w:val="005276AD"/>
    <w:rsid w:val="00540A9A"/>
    <w:rsid w:val="00543522"/>
    <w:rsid w:val="00545680"/>
    <w:rsid w:val="00554111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4AFB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2053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0BC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92FAF"/>
    <w:rsid w:val="009A72B7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24618"/>
    <w:rsid w:val="00A3159D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57634"/>
    <w:rsid w:val="00B81305"/>
    <w:rsid w:val="00BB17DC"/>
    <w:rsid w:val="00BB1AF9"/>
    <w:rsid w:val="00BB4C4A"/>
    <w:rsid w:val="00BD3CAE"/>
    <w:rsid w:val="00BD5F3C"/>
    <w:rsid w:val="00C07C0F"/>
    <w:rsid w:val="00C13E46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D6A00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13A9"/>
    <w:rsid w:val="00F069D1"/>
    <w:rsid w:val="00F1503D"/>
    <w:rsid w:val="00F22712"/>
    <w:rsid w:val="00F24428"/>
    <w:rsid w:val="00F275F5"/>
    <w:rsid w:val="00F33188"/>
    <w:rsid w:val="00F35BDE"/>
    <w:rsid w:val="00F510A2"/>
    <w:rsid w:val="00F52A0E"/>
    <w:rsid w:val="00F57126"/>
    <w:rsid w:val="00F71F63"/>
    <w:rsid w:val="00F83517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CD6A00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M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CMW.dot</Template>
  <TotalTime>0</TotalTime>
  <Pages>8</Pages>
  <Words>3098</Words>
  <Characters>17663</Characters>
  <Application>Microsoft Office Outlook</Application>
  <DocSecurity>4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1417448</vt:lpstr>
    </vt:vector>
  </TitlesOfParts>
  <Company>CSD</Company>
  <LinksUpToDate>false</LinksUpToDate>
  <CharactersWithSpaces>20720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1417448</dc:title>
  <dc:subject>CMW/С/PER/Q/1</dc:subject>
  <dc:creator>Благодатских Анна</dc:creator>
  <cp:keywords/>
  <dc:description/>
  <cp:lastModifiedBy>Благодатских Анна</cp:lastModifiedBy>
  <cp:revision>2</cp:revision>
  <cp:lastPrinted>1601-01-01T00:00:00Z</cp:lastPrinted>
  <dcterms:created xsi:type="dcterms:W3CDTF">2014-11-05T08:33:00Z</dcterms:created>
  <dcterms:modified xsi:type="dcterms:W3CDTF">2014-11-05T08:33:00Z</dcterms:modified>
</cp:coreProperties>
</file>