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C10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C1046" w:rsidP="005C1046">
            <w:pPr>
              <w:jc w:val="right"/>
            </w:pPr>
            <w:r w:rsidRPr="005C1046">
              <w:rPr>
                <w:sz w:val="40"/>
              </w:rPr>
              <w:t>CRPD</w:t>
            </w:r>
            <w:r>
              <w:t>/C/UKR/QPR/2-3</w:t>
            </w:r>
          </w:p>
        </w:tc>
      </w:tr>
      <w:tr w:rsidR="002D5AAC" w:rsidRPr="005C1046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C1046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C1046" w:rsidRDefault="005C1046" w:rsidP="005C104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October 2019</w:t>
            </w:r>
          </w:p>
          <w:p w:rsidR="005C1046" w:rsidRDefault="005C1046" w:rsidP="005C104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C1046" w:rsidRPr="008934D2" w:rsidRDefault="005C1046" w:rsidP="005C104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English </w:t>
            </w:r>
            <w:r>
              <w:rPr>
                <w:lang w:val="en-US"/>
              </w:rPr>
              <w:br/>
              <w:t>English, Russian and Spanish only</w:t>
            </w:r>
          </w:p>
        </w:tc>
      </w:tr>
    </w:tbl>
    <w:p w:rsidR="005C1046" w:rsidRPr="005C1046" w:rsidRDefault="005C1046" w:rsidP="005C1046">
      <w:pPr>
        <w:spacing w:before="120"/>
        <w:rPr>
          <w:sz w:val="24"/>
          <w:szCs w:val="24"/>
        </w:rPr>
      </w:pPr>
      <w:r w:rsidRPr="005C1046">
        <w:rPr>
          <w:b/>
          <w:bCs/>
          <w:sz w:val="24"/>
          <w:szCs w:val="24"/>
        </w:rPr>
        <w:t>Комитет по правам инвалидов</w:t>
      </w:r>
    </w:p>
    <w:p w:rsidR="005C1046" w:rsidRPr="004264DA" w:rsidRDefault="005C1046" w:rsidP="005C1046">
      <w:pPr>
        <w:pStyle w:val="HChG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>Перечень вопросов, предваряющий представление объединенных второго и третьего периодических докладов Украины</w:t>
      </w:r>
      <w:r w:rsidRPr="002509A1">
        <w:rPr>
          <w:b w:val="0"/>
          <w:bCs/>
          <w:sz w:val="20"/>
          <w:szCs w:val="14"/>
        </w:rPr>
        <w:footnoteReference w:customMarkFollows="1" w:id="1"/>
        <w:t>*</w:t>
      </w:r>
    </w:p>
    <w:p w:rsidR="005C1046" w:rsidRPr="004264DA" w:rsidRDefault="005C1046" w:rsidP="005C1046">
      <w:pPr>
        <w:pStyle w:val="H1G"/>
      </w:pPr>
      <w:r>
        <w:tab/>
      </w:r>
      <w:r>
        <w:t>A.</w:t>
      </w:r>
      <w:r>
        <w:tab/>
      </w:r>
      <w:r>
        <w:rPr>
          <w:bCs/>
        </w:rPr>
        <w:t>Цель и общие обязательства (статьи 1–4)</w:t>
      </w:r>
    </w:p>
    <w:p w:rsidR="005C1046" w:rsidRPr="004264DA" w:rsidRDefault="005C1046" w:rsidP="005C1046">
      <w:pPr>
        <w:pStyle w:val="SingleTxtG"/>
      </w:pPr>
      <w:r>
        <w:t>1.</w:t>
      </w:r>
      <w:r>
        <w:tab/>
        <w:t>Просьба проинформировать Комитет о мерах, принятых с целью:</w:t>
      </w:r>
    </w:p>
    <w:p w:rsidR="005C1046" w:rsidRPr="004264DA" w:rsidRDefault="005C1046" w:rsidP="005C1046">
      <w:pPr>
        <w:pStyle w:val="SingleTxtG"/>
      </w:pPr>
      <w:r>
        <w:tab/>
      </w:r>
      <w:r>
        <w:tab/>
        <w:t>а)</w:t>
      </w:r>
      <w:r>
        <w:tab/>
        <w:t>приведения механизмов оценки инвалидности и терминологии и понятий, связанных с инвалидностью, в том числе содержащихся в нынешнем официальном переводе Конвенции, в рамках всех законов и стратегий в соответствие с правозащитной моделью инвалидности, закрепленной в Конвенции;</w:t>
      </w:r>
    </w:p>
    <w:p w:rsidR="005C1046" w:rsidRPr="004264DA" w:rsidRDefault="005C1046" w:rsidP="005C1046">
      <w:pPr>
        <w:pStyle w:val="SingleTxtG"/>
      </w:pPr>
      <w:r>
        <w:tab/>
      </w:r>
      <w:r>
        <w:tab/>
        <w:t>b)</w:t>
      </w:r>
      <w:r>
        <w:tab/>
        <w:t>реализации Национального план</w:t>
      </w:r>
      <w:r w:rsidR="00495F30">
        <w:t>а</w:t>
      </w:r>
      <w:r>
        <w:t xml:space="preserve"> действий по осуществлению Конвенции на 2012</w:t>
      </w:r>
      <w:r w:rsidRPr="005C1046">
        <w:t>–</w:t>
      </w:r>
      <w:r>
        <w:t>2020 годы в соответствии с обязательствами, принятыми в рамках универсального периодического обзора (A/HRC/37/16, пункт 116.171), в том числе в отношении выделения средств на эти цели и проведения оценки достигнутого прогресса;</w:t>
      </w:r>
    </w:p>
    <w:p w:rsidR="005C1046" w:rsidRPr="004264DA" w:rsidRDefault="005C1046" w:rsidP="005C1046">
      <w:pPr>
        <w:pStyle w:val="SingleTxtG"/>
      </w:pPr>
      <w:r>
        <w:tab/>
      </w:r>
      <w:r>
        <w:tab/>
        <w:t>c)</w:t>
      </w:r>
      <w:r>
        <w:tab/>
        <w:t>укрепления потенциала лиц, ответственных за разработку политики, административного персонала и специалистов, в том числе в судебной, медицинской и образовательной сферах, а также социальных работников, в сотрудничестве с организациями инвалидов, в отношении выполнения обязательств государства-участника по Конвенции.</w:t>
      </w:r>
    </w:p>
    <w:p w:rsidR="005C1046" w:rsidRPr="004264DA" w:rsidRDefault="005C1046" w:rsidP="005C1046">
      <w:pPr>
        <w:pStyle w:val="SingleTxtG"/>
      </w:pPr>
      <w:r>
        <w:t>2.</w:t>
      </w:r>
      <w:r>
        <w:tab/>
        <w:t>Просьба представить информацию о предпринятых усилиях с целью:</w:t>
      </w:r>
    </w:p>
    <w:p w:rsidR="005C1046" w:rsidRPr="004264DA" w:rsidRDefault="005C1046" w:rsidP="005C1046">
      <w:pPr>
        <w:pStyle w:val="SingleTxtG"/>
      </w:pPr>
      <w:r>
        <w:tab/>
      </w:r>
      <w:r>
        <w:tab/>
      </w:r>
      <w:r>
        <w:t>а)</w:t>
      </w:r>
      <w:r>
        <w:tab/>
        <w:t>конструктивного привлечения организаций инвалидов, включая организации, представляющие интересы женщин, детей и молодежи, а также лиц с различными формами инвалидности, к реформированию политики и стратегий, направленных на осуществление Конвенции;</w:t>
      </w:r>
    </w:p>
    <w:p w:rsidR="005C1046" w:rsidRPr="004264DA" w:rsidRDefault="005C1046" w:rsidP="005C1046">
      <w:pPr>
        <w:pStyle w:val="SingleTxtG"/>
      </w:pPr>
      <w:r>
        <w:tab/>
      </w:r>
      <w:r>
        <w:tab/>
      </w:r>
      <w:r>
        <w:t>b)</w:t>
      </w:r>
      <w:r>
        <w:tab/>
        <w:t>защиты и поощрения прав инвалидов в Автономной Республике Крым, временно оккупированной Российской Федерацией</w:t>
      </w:r>
      <w:r w:rsidRPr="00E443CF">
        <w:rPr>
          <w:rStyle w:val="aa"/>
        </w:rPr>
        <w:footnoteReference w:id="2"/>
      </w:r>
      <w:r>
        <w:t>,</w:t>
      </w:r>
      <w:r>
        <w:t xml:space="preserve"> а также в самопровозглашенной «</w:t>
      </w:r>
      <w:r>
        <w:t>Донецкой народной республике</w:t>
      </w:r>
      <w:r>
        <w:t>»</w:t>
      </w:r>
      <w:r>
        <w:t xml:space="preserve"> и самопровозглашенной </w:t>
      </w:r>
      <w:r>
        <w:t>«</w:t>
      </w:r>
      <w:r>
        <w:t>Луганской народной республике</w:t>
      </w:r>
      <w:r>
        <w:t>»</w:t>
      </w:r>
      <w:r>
        <w:t>.</w:t>
      </w:r>
    </w:p>
    <w:p w:rsidR="005C1046" w:rsidRPr="004264DA" w:rsidRDefault="005C1046" w:rsidP="005C1046">
      <w:pPr>
        <w:pStyle w:val="H1G"/>
      </w:pPr>
      <w:r>
        <w:lastRenderedPageBreak/>
        <w:tab/>
      </w:r>
      <w:r>
        <w:t>B.</w:t>
      </w:r>
      <w:r>
        <w:tab/>
      </w:r>
      <w:r>
        <w:rPr>
          <w:bCs/>
        </w:rPr>
        <w:t>Конкретные права (статьи 5–30)</w:t>
      </w:r>
    </w:p>
    <w:p w:rsidR="005C1046" w:rsidRPr="004264DA" w:rsidRDefault="005C1046" w:rsidP="005C1046">
      <w:pPr>
        <w:pStyle w:val="H23G"/>
      </w:pPr>
      <w:r>
        <w:tab/>
      </w:r>
      <w:r>
        <w:tab/>
      </w:r>
      <w:r>
        <w:rPr>
          <w:bCs/>
        </w:rPr>
        <w:t xml:space="preserve">Равенство и </w:t>
      </w:r>
      <w:proofErr w:type="spellStart"/>
      <w:r>
        <w:rPr>
          <w:bCs/>
        </w:rPr>
        <w:t>недискриминация</w:t>
      </w:r>
      <w:proofErr w:type="spellEnd"/>
      <w:r>
        <w:rPr>
          <w:bCs/>
        </w:rPr>
        <w:t xml:space="preserve"> (статья 5)</w:t>
      </w:r>
    </w:p>
    <w:p w:rsidR="005C1046" w:rsidRPr="004264DA" w:rsidRDefault="005C1046" w:rsidP="005C1046">
      <w:pPr>
        <w:pStyle w:val="SingleTxtG"/>
      </w:pPr>
      <w:r>
        <w:t>3.</w:t>
      </w:r>
      <w:r>
        <w:tab/>
        <w:t>Просьба представить информацию о:</w:t>
      </w:r>
    </w:p>
    <w:p w:rsidR="005C1046" w:rsidRPr="004264DA" w:rsidRDefault="005C1046" w:rsidP="005C1046">
      <w:pPr>
        <w:pStyle w:val="SingleTxtG"/>
      </w:pPr>
      <w:r>
        <w:tab/>
      </w:r>
      <w:r>
        <w:tab/>
        <w:t>а)</w:t>
      </w:r>
      <w:r>
        <w:tab/>
        <w:t xml:space="preserve">мерах, принятых для запрещения дискриминации по признаку инвалидности, в том числе для признания отказа в разумном приспособлении в качестве одной из форм дискриминации, а также для ускорения процесса принятия законопроекта № 2501 и повышения уровня осведомленности представителей частного и государственного секторов о необходимости обеспечения поддержки и приспособления на индивидуальной основе; </w:t>
      </w:r>
    </w:p>
    <w:p w:rsidR="005C1046" w:rsidRPr="004264DA" w:rsidRDefault="005C1046" w:rsidP="005C1046">
      <w:pPr>
        <w:pStyle w:val="SingleTxtG"/>
      </w:pPr>
      <w:r>
        <w:tab/>
      </w:r>
      <w:r>
        <w:tab/>
        <w:t>b)</w:t>
      </w:r>
      <w:r>
        <w:tab/>
        <w:t>жалобах, касающихся дискриминации и преступлений на почве ненависти в отношении инвалидов, в том числе информацию о количестве возбужденных и рассмотренных дел, соответствующих примененных положениях гражданского и/или уголовного законодательства, а также результатах рассмотрения этих дел;</w:t>
      </w:r>
    </w:p>
    <w:p w:rsidR="005C1046" w:rsidRPr="004264DA" w:rsidRDefault="005C1046" w:rsidP="005C1046">
      <w:pPr>
        <w:pStyle w:val="SingleTxtG"/>
      </w:pPr>
      <w:r>
        <w:tab/>
      </w:r>
      <w:r>
        <w:tab/>
        <w:t>c)</w:t>
      </w:r>
      <w:r>
        <w:tab/>
        <w:t>предпринятых усилиях для защиты инвалидов от множественных и перекрестных форм дискриминации, а также для предупреждения такой дискриминации.</w:t>
      </w:r>
    </w:p>
    <w:p w:rsidR="005C1046" w:rsidRPr="004264DA" w:rsidRDefault="005C1046" w:rsidP="005C1046">
      <w:pPr>
        <w:pStyle w:val="H23G"/>
      </w:pPr>
      <w:r>
        <w:tab/>
      </w:r>
      <w:r>
        <w:tab/>
      </w:r>
      <w:r>
        <w:rPr>
          <w:bCs/>
        </w:rPr>
        <w:t>Женщины-инвалиды (статья 6)</w:t>
      </w:r>
    </w:p>
    <w:p w:rsidR="005C1046" w:rsidRPr="004264DA" w:rsidRDefault="005C1046" w:rsidP="005C1046">
      <w:pPr>
        <w:pStyle w:val="SingleTxtG"/>
      </w:pPr>
      <w:r>
        <w:t>4.</w:t>
      </w:r>
      <w:r>
        <w:tab/>
        <w:t>Просьба проинформировать Комитет о:</w:t>
      </w:r>
    </w:p>
    <w:p w:rsidR="005C1046" w:rsidRPr="004264DA" w:rsidRDefault="005C1046" w:rsidP="005C1046">
      <w:pPr>
        <w:pStyle w:val="SingleTxtG"/>
      </w:pPr>
      <w:r>
        <w:tab/>
      </w:r>
      <w:r>
        <w:tab/>
        <w:t>а)</w:t>
      </w:r>
      <w:r>
        <w:tab/>
        <w:t>стратегиях по вопросам гендерного равенства и инвалидности, учитывающих интересы женщин-инвалидов и девочек-инвалидов, в частности живущих в сельских и отдаленных районах;</w:t>
      </w:r>
    </w:p>
    <w:p w:rsidR="005C1046" w:rsidRPr="004264DA" w:rsidRDefault="005C1046" w:rsidP="005C1046">
      <w:pPr>
        <w:pStyle w:val="SingleTxtG"/>
      </w:pPr>
      <w:r>
        <w:tab/>
      </w:r>
      <w:r>
        <w:tab/>
        <w:t>b)</w:t>
      </w:r>
      <w:r>
        <w:tab/>
        <w:t>конкретных мерах, принятых для недопущения социальной изоляции одиноких женщин с детьми-инвалидами и обеспечения им достаточного жизненного уровня;</w:t>
      </w:r>
    </w:p>
    <w:p w:rsidR="005C1046" w:rsidRPr="004264DA" w:rsidRDefault="005C1046" w:rsidP="005C1046">
      <w:pPr>
        <w:pStyle w:val="SingleTxtG"/>
      </w:pPr>
      <w:r>
        <w:tab/>
      </w:r>
      <w:r>
        <w:tab/>
        <w:t>c)</w:t>
      </w:r>
      <w:r>
        <w:tab/>
        <w:t>предпринятых усилиях по поощрению и расширению прав и возможностей женщин-инвалидов для обеспечения их эффективного участия в политической жизни.</w:t>
      </w:r>
    </w:p>
    <w:p w:rsidR="005C1046" w:rsidRPr="004264DA" w:rsidRDefault="005C1046" w:rsidP="005C1046">
      <w:pPr>
        <w:pStyle w:val="H23G"/>
      </w:pPr>
      <w:r>
        <w:tab/>
      </w:r>
      <w:r>
        <w:tab/>
      </w:r>
      <w:r>
        <w:rPr>
          <w:bCs/>
        </w:rPr>
        <w:t>Дети-инвалиды (статья 7)</w:t>
      </w:r>
    </w:p>
    <w:p w:rsidR="005C1046" w:rsidRPr="004264DA" w:rsidRDefault="005C1046" w:rsidP="005C1046">
      <w:pPr>
        <w:pStyle w:val="SingleTxtG"/>
      </w:pPr>
      <w:r>
        <w:t>5.</w:t>
      </w:r>
      <w:r>
        <w:tab/>
        <w:t>Просьба представить информацию о мерах, принятых с целью:</w:t>
      </w:r>
    </w:p>
    <w:p w:rsidR="005C1046" w:rsidRPr="004264DA" w:rsidRDefault="005C1046" w:rsidP="005C1046">
      <w:pPr>
        <w:pStyle w:val="SingleTxtG"/>
      </w:pPr>
      <w:r>
        <w:tab/>
      </w:r>
      <w:r>
        <w:tab/>
        <w:t>а)</w:t>
      </w:r>
      <w:r>
        <w:tab/>
        <w:t>мониторинга осуществления и оценки воздействия Национальной стратегии реформирования системы институционального ухода за детьми и их воспитания на 2017</w:t>
      </w:r>
      <w:r w:rsidR="00495F30">
        <w:t>–</w:t>
      </w:r>
      <w:r>
        <w:t>2026 годы;</w:t>
      </w:r>
    </w:p>
    <w:p w:rsidR="005C1046" w:rsidRPr="004264DA" w:rsidRDefault="005C1046" w:rsidP="005C1046">
      <w:pPr>
        <w:pStyle w:val="SingleTxtG"/>
      </w:pPr>
      <w:r>
        <w:tab/>
      </w:r>
      <w:r>
        <w:tab/>
        <w:t>b)</w:t>
      </w:r>
      <w:r>
        <w:tab/>
        <w:t>обеспечения безопасности детей-инвалидов в районах, затронутых конфликтом, в том числе детей, помещенных в специализированные учреждения;</w:t>
      </w:r>
    </w:p>
    <w:p w:rsidR="005C1046" w:rsidRPr="004264DA" w:rsidRDefault="005C1046" w:rsidP="005C1046">
      <w:pPr>
        <w:pStyle w:val="SingleTxtG"/>
      </w:pPr>
      <w:r>
        <w:tab/>
      </w:r>
      <w:r>
        <w:tab/>
        <w:t>c)</w:t>
      </w:r>
      <w:r>
        <w:tab/>
        <w:t>отмены практики помещения детей-инвалидов в специализированные учреждения и поощрения вместо этого ухода в семейном окружении в рамках местного сообщества;</w:t>
      </w:r>
    </w:p>
    <w:p w:rsidR="005C1046" w:rsidRPr="004264DA" w:rsidRDefault="005C1046" w:rsidP="005C1046">
      <w:pPr>
        <w:pStyle w:val="SingleTxtG"/>
      </w:pPr>
      <w:r>
        <w:tab/>
      </w:r>
      <w:r>
        <w:tab/>
        <w:t>d)</w:t>
      </w:r>
      <w:r>
        <w:tab/>
        <w:t>обеспечения большей доступности и мониторинга качества услуг на базе местного сообщества, включая услуги по ранней коррекции для детей-инвалидов и их семей, особенно в сельской местности и небольших муниципальных образованиях, в том числе в подконтрольных правительству районах Донецкой и Луганской областей.</w:t>
      </w:r>
    </w:p>
    <w:p w:rsidR="005C1046" w:rsidRPr="004264DA" w:rsidRDefault="005C1046" w:rsidP="005C1046">
      <w:pPr>
        <w:pStyle w:val="H23G"/>
      </w:pPr>
      <w:r>
        <w:tab/>
      </w:r>
      <w:r>
        <w:tab/>
      </w:r>
      <w:r>
        <w:rPr>
          <w:bCs/>
        </w:rPr>
        <w:t>Просветительно-воспитательная работа (статья 8)</w:t>
      </w:r>
    </w:p>
    <w:p w:rsidR="005C1046" w:rsidRPr="004264DA" w:rsidRDefault="005C1046" w:rsidP="005C1046">
      <w:pPr>
        <w:pStyle w:val="SingleTxtG"/>
      </w:pPr>
      <w:r>
        <w:t>6.</w:t>
      </w:r>
      <w:r>
        <w:tab/>
        <w:t>Просьба проинформировать Комитет о:</w:t>
      </w:r>
    </w:p>
    <w:p w:rsidR="005C1046" w:rsidRPr="004264DA" w:rsidRDefault="005C1046" w:rsidP="005C1046">
      <w:pPr>
        <w:pStyle w:val="SingleTxtG"/>
      </w:pPr>
      <w:r>
        <w:tab/>
      </w:r>
      <w:r>
        <w:tab/>
        <w:t>а)</w:t>
      </w:r>
      <w:r>
        <w:tab/>
        <w:t xml:space="preserve">предпринятых усилиях по повышению уровня осведомленности населения, в частности инвалидов и их семей, а также представителей средств массовой информации о положениях Конвенции в соответствии с обязательствами, </w:t>
      </w:r>
      <w:r>
        <w:lastRenderedPageBreak/>
        <w:t>принятыми в рамках универсального периодичес</w:t>
      </w:r>
      <w:r>
        <w:t>кого обзора (A/HRC/37/16, пункт </w:t>
      </w:r>
      <w:r>
        <w:t>116.172);</w:t>
      </w:r>
    </w:p>
    <w:p w:rsidR="005C1046" w:rsidRPr="004264DA" w:rsidRDefault="005C1046" w:rsidP="005C1046">
      <w:pPr>
        <w:pStyle w:val="SingleTxtG"/>
      </w:pPr>
      <w:r>
        <w:tab/>
      </w:r>
      <w:r w:rsidR="00495F30">
        <w:tab/>
      </w:r>
      <w:r>
        <w:t>b)</w:t>
      </w:r>
      <w:r>
        <w:tab/>
        <w:t>участии организаций инвалидов в разработке, осуществлении и мониторинге кампаний по повышению уровня осведомленности.</w:t>
      </w:r>
    </w:p>
    <w:p w:rsidR="005C1046" w:rsidRPr="004264DA" w:rsidRDefault="005C1046" w:rsidP="005C1046">
      <w:pPr>
        <w:pStyle w:val="H23G"/>
      </w:pPr>
      <w:r>
        <w:tab/>
      </w:r>
      <w:r>
        <w:tab/>
      </w:r>
      <w:r>
        <w:rPr>
          <w:bCs/>
        </w:rPr>
        <w:t>Доступность (статья 9)</w:t>
      </w:r>
    </w:p>
    <w:p w:rsidR="005C1046" w:rsidRPr="004264DA" w:rsidRDefault="005C1046" w:rsidP="005C1046">
      <w:pPr>
        <w:pStyle w:val="SingleTxtG"/>
      </w:pPr>
      <w:r>
        <w:t>7.</w:t>
      </w:r>
      <w:r>
        <w:tab/>
        <w:t>Просьба представить информацию о:</w:t>
      </w:r>
    </w:p>
    <w:p w:rsidR="005C1046" w:rsidRPr="004264DA" w:rsidRDefault="005C1046" w:rsidP="005C1046">
      <w:pPr>
        <w:pStyle w:val="SingleTxtG"/>
      </w:pPr>
      <w:r>
        <w:tab/>
      </w:r>
      <w:r>
        <w:tab/>
        <w:t>а)</w:t>
      </w:r>
      <w:r>
        <w:tab/>
        <w:t xml:space="preserve">существующих стратегиях, законодательстве и процедурах, достигнутом прогрессе в деле обеспечения доступности государственных и частных объектов и услуг, открытых или предоставляемых для населения, таких как транспорт, здания, веб-сайты и службы государственного управления, включая больницы и учебные заведения, места содержания под стражей и информационно-коммуникационные технологии и системы, а также об имеющемся жилье как в городских, так и в сельских районах, и о поощрении принципа универсального дизайна предметов, обстановок, программ и услуг; </w:t>
      </w:r>
    </w:p>
    <w:p w:rsidR="005C1046" w:rsidRPr="004264DA" w:rsidRDefault="005C1046" w:rsidP="005C1046">
      <w:pPr>
        <w:pStyle w:val="SingleTxtG"/>
      </w:pPr>
      <w:r>
        <w:tab/>
      </w:r>
      <w:r>
        <w:tab/>
        <w:t>b)</w:t>
      </w:r>
      <w:r>
        <w:tab/>
        <w:t xml:space="preserve">усилиях, предпринятых в сотрудничестве с организациями инвалидов в целях контроля за соблюдением стандартов доступности; </w:t>
      </w:r>
    </w:p>
    <w:p w:rsidR="005C1046" w:rsidRPr="004264DA" w:rsidRDefault="005C1046" w:rsidP="005C1046">
      <w:pPr>
        <w:pStyle w:val="SingleTxtG"/>
      </w:pPr>
      <w:r>
        <w:tab/>
      </w:r>
      <w:r>
        <w:tab/>
      </w:r>
      <w:r>
        <w:t>c)</w:t>
      </w:r>
      <w:r>
        <w:tab/>
        <w:t xml:space="preserve">содействии использованию </w:t>
      </w:r>
      <w:proofErr w:type="spellStart"/>
      <w:r>
        <w:t>сурдоперевода</w:t>
      </w:r>
      <w:proofErr w:type="spellEnd"/>
      <w:r>
        <w:t>, азбуки Брайля, простых для чтения и понимания форматов, а также других усиливающих и альтернативных способов и методов общения с целью предоставления глухим, слепым и лицам с интеллектуальной инвалидностью доступа к общественной информации и инфраструктуре.</w:t>
      </w:r>
    </w:p>
    <w:p w:rsidR="005C1046" w:rsidRPr="004264DA" w:rsidRDefault="005C1046" w:rsidP="005C1046">
      <w:pPr>
        <w:pStyle w:val="H23G"/>
      </w:pPr>
      <w:r>
        <w:tab/>
      </w:r>
      <w:r>
        <w:tab/>
      </w:r>
      <w:r>
        <w:rPr>
          <w:bCs/>
        </w:rPr>
        <w:t>Ситуации риска и чрезвычайные гуманитарные ситуации (статья 11)</w:t>
      </w:r>
    </w:p>
    <w:p w:rsidR="005C1046" w:rsidRPr="004264DA" w:rsidRDefault="005C1046" w:rsidP="005C1046">
      <w:pPr>
        <w:pStyle w:val="SingleTxtG"/>
      </w:pPr>
      <w:r>
        <w:t>8.</w:t>
      </w:r>
      <w:r>
        <w:tab/>
        <w:t>Просьба представить информацию о мерах, принятых с целью:</w:t>
      </w:r>
    </w:p>
    <w:p w:rsidR="005C1046" w:rsidRPr="004264DA" w:rsidRDefault="005C1046" w:rsidP="005C1046">
      <w:pPr>
        <w:pStyle w:val="SingleTxtG"/>
      </w:pPr>
      <w:r>
        <w:tab/>
      </w:r>
      <w:r>
        <w:tab/>
        <w:t>а)</w:t>
      </w:r>
      <w:r>
        <w:tab/>
        <w:t xml:space="preserve">пересмотра правил, не позволяющих внутренне перемещенным лицам, включая инвалидов, пребывать более 60 дней в районах, неподконтрольных государству-участнику; </w:t>
      </w:r>
    </w:p>
    <w:p w:rsidR="005C1046" w:rsidRPr="004264DA" w:rsidRDefault="005C1046" w:rsidP="005C1046">
      <w:pPr>
        <w:pStyle w:val="SingleTxtG"/>
      </w:pPr>
      <w:r>
        <w:tab/>
      </w:r>
      <w:r>
        <w:tab/>
        <w:t>b)</w:t>
      </w:r>
      <w:r>
        <w:tab/>
        <w:t>обеспечения безопасности инвалидов, в частности пожилых людей, женщин и детей, живущих вблизи зон конфликта или непосредственно в этих зонах,</w:t>
      </w:r>
      <w:r>
        <w:t xml:space="preserve"> а </w:t>
      </w:r>
      <w:r>
        <w:t>также в районах, неподконтрольных государству-участнику, и оказания им помощи при пересечении линии соприкосновения в Донецкой</w:t>
      </w:r>
      <w:r>
        <w:t xml:space="preserve"> и Луганской областях, а также </w:t>
      </w:r>
      <w:r>
        <w:t>обеспечения их постоянного доступа к социальным услугам, в том числе пенсиям и медицинскому обслуживанию в рамках местного сообщества, уходу на дому и психологической поддержке;</w:t>
      </w:r>
    </w:p>
    <w:p w:rsidR="005C1046" w:rsidRPr="004264DA" w:rsidRDefault="005C1046" w:rsidP="005C1046">
      <w:pPr>
        <w:pStyle w:val="SingleTxtG"/>
      </w:pPr>
      <w:r>
        <w:tab/>
      </w:r>
      <w:r>
        <w:tab/>
        <w:t>c)</w:t>
      </w:r>
      <w:r>
        <w:tab/>
        <w:t>обеспечения безопасности инвалидов из числа внутренне перемещенных лиц, просителей убежища и беженцев, в частности женщин и детей, и их доступа к местному жилью и услугам, включая медицинскую и психологическую реабилитацию, а также гарантирования им достаточного жизненного уровня в соответствии с Руководящими принципами по вопросу о перемещении лиц внутри страны (E/CN.4/1998/53/Add.2).</w:t>
      </w:r>
    </w:p>
    <w:p w:rsidR="005C1046" w:rsidRPr="004264DA" w:rsidRDefault="005C1046" w:rsidP="005C1046">
      <w:pPr>
        <w:pStyle w:val="SingleTxtG"/>
      </w:pPr>
      <w:r>
        <w:t>9.</w:t>
      </w:r>
      <w:r>
        <w:tab/>
        <w:t>Просьба проинформировать Комитет о предпринятых усилиях для обеспечения защиты и безопасности инвалидов в ситуациях риска, включая вооруженные конфликты, чрезвычайные гуманитарные ситуации и стихийные бедствия, а также для вовлечения организаций инвалидов в разработку инклюзивных и доступных планов по эвакуации и реагированию на чрезвычайные ситуации.</w:t>
      </w:r>
    </w:p>
    <w:p w:rsidR="005C1046" w:rsidRPr="004264DA" w:rsidRDefault="005C1046" w:rsidP="005C1046">
      <w:pPr>
        <w:pStyle w:val="H23G"/>
      </w:pPr>
      <w:r>
        <w:tab/>
      </w:r>
      <w:r>
        <w:tab/>
      </w:r>
      <w:r>
        <w:rPr>
          <w:bCs/>
        </w:rPr>
        <w:t>Равенство перед законом (статья 12)</w:t>
      </w:r>
      <w:r>
        <w:t xml:space="preserve"> </w:t>
      </w:r>
    </w:p>
    <w:p w:rsidR="005C1046" w:rsidRPr="004264DA" w:rsidRDefault="005C1046" w:rsidP="005C1046">
      <w:pPr>
        <w:pStyle w:val="SingleTxtG"/>
      </w:pPr>
      <w:r>
        <w:t>10.</w:t>
      </w:r>
      <w:r>
        <w:tab/>
        <w:t>Просьба представить:</w:t>
      </w:r>
    </w:p>
    <w:p w:rsidR="005C1046" w:rsidRPr="004264DA" w:rsidRDefault="005C1046" w:rsidP="005C1046">
      <w:pPr>
        <w:pStyle w:val="SingleTxtG"/>
      </w:pPr>
      <w:r>
        <w:tab/>
      </w:r>
      <w:r>
        <w:tab/>
        <w:t>а)</w:t>
      </w:r>
      <w:r>
        <w:tab/>
        <w:t xml:space="preserve">информацию о ходе приведения законодательства в соответствие со статьей 12 Конвенции путем отмены положений о лишении и ограничении правоспособности; </w:t>
      </w:r>
    </w:p>
    <w:p w:rsidR="005C1046" w:rsidRPr="004264DA" w:rsidRDefault="005C1046" w:rsidP="005C1046">
      <w:pPr>
        <w:pStyle w:val="SingleTxtG"/>
      </w:pPr>
      <w:r>
        <w:lastRenderedPageBreak/>
        <w:tab/>
      </w:r>
      <w:r>
        <w:tab/>
        <w:t>b)</w:t>
      </w:r>
      <w:r>
        <w:tab/>
        <w:t xml:space="preserve">информацию о предпринятых усилиях для замены </w:t>
      </w:r>
      <w:proofErr w:type="spellStart"/>
      <w:r>
        <w:t>субститутивной</w:t>
      </w:r>
      <w:proofErr w:type="spellEnd"/>
      <w:r>
        <w:t xml:space="preserve"> модели принятия решений </w:t>
      </w:r>
      <w:proofErr w:type="spellStart"/>
      <w:r>
        <w:t>суппортивными</w:t>
      </w:r>
      <w:proofErr w:type="spellEnd"/>
      <w:r>
        <w:t xml:space="preserve"> механизмами, включая выделение достаточных ресурсов на реализацию этих мер;</w:t>
      </w:r>
    </w:p>
    <w:p w:rsidR="005C1046" w:rsidRPr="004264DA" w:rsidRDefault="005C1046" w:rsidP="005C1046">
      <w:pPr>
        <w:pStyle w:val="SingleTxtG"/>
      </w:pPr>
      <w:r>
        <w:tab/>
      </w:r>
      <w:r>
        <w:tab/>
        <w:t>c)</w:t>
      </w:r>
      <w:r>
        <w:tab/>
        <w:t>данные об инвалидах, ограниченных в правоспособности или лишенных ее, а также об инвалидах, находящихся под опекой, в разбивке по категории инвалидности, возрасту, полу, сельским и городским районам, месту жительства и социально-экономическому положению, которые позволили ли бы проследить динамику изменений во времени.</w:t>
      </w:r>
    </w:p>
    <w:p w:rsidR="005C1046" w:rsidRPr="00D12D2F" w:rsidRDefault="005C1046" w:rsidP="005C1046">
      <w:pPr>
        <w:pStyle w:val="H23G"/>
      </w:pPr>
      <w:r>
        <w:tab/>
      </w:r>
      <w:r>
        <w:tab/>
      </w:r>
      <w:r>
        <w:rPr>
          <w:bCs/>
        </w:rPr>
        <w:t>Доступ к правосудию (статья 13)</w:t>
      </w:r>
    </w:p>
    <w:p w:rsidR="005C1046" w:rsidRPr="004264DA" w:rsidRDefault="005C1046" w:rsidP="005C1046">
      <w:pPr>
        <w:pStyle w:val="SingleTxtG"/>
      </w:pPr>
      <w:r>
        <w:t>11.</w:t>
      </w:r>
      <w:r>
        <w:tab/>
        <w:t>Просьба представить информацию о:</w:t>
      </w:r>
    </w:p>
    <w:p w:rsidR="005C1046" w:rsidRPr="004264DA" w:rsidRDefault="005C1046" w:rsidP="005C1046">
      <w:pPr>
        <w:pStyle w:val="SingleTxtG"/>
      </w:pPr>
      <w:r>
        <w:tab/>
      </w:r>
      <w:r>
        <w:tab/>
        <w:t>а)</w:t>
      </w:r>
      <w:r>
        <w:tab/>
        <w:t xml:space="preserve">принятых мерах по предоставлению доступа к правосудию лицам с нарушениями зрения и слуха, а также с интеллектуальными и психосоциальными нарушениями, включая лиц, живущих в учреждениях </w:t>
      </w:r>
      <w:proofErr w:type="spellStart"/>
      <w:r>
        <w:t>интернатного</w:t>
      </w:r>
      <w:proofErr w:type="spellEnd"/>
      <w:r>
        <w:t xml:space="preserve"> типа, и лиц, находящихся под опекой;</w:t>
      </w:r>
    </w:p>
    <w:p w:rsidR="005C1046" w:rsidRPr="004264DA" w:rsidRDefault="005C1046" w:rsidP="005C1046">
      <w:pPr>
        <w:pStyle w:val="SingleTxtG"/>
      </w:pPr>
      <w:r>
        <w:tab/>
      </w:r>
      <w:r>
        <w:tab/>
        <w:t>b)</w:t>
      </w:r>
      <w:r>
        <w:tab/>
        <w:t xml:space="preserve">доступных процессуальных коррективах в рамках судебных и административных разбирательств, включая предоставление </w:t>
      </w:r>
      <w:proofErr w:type="spellStart"/>
      <w:r>
        <w:t>сурдоперевода</w:t>
      </w:r>
      <w:proofErr w:type="spellEnd"/>
      <w:r>
        <w:t>, информации с использованием азбуки Брайля, простого языка и простых для чтения и понимания форматов, а также персональной и юридической помощи и доступных транспортных средств для инвалидов из числа обвиняемых и осужденных для поездок в тюрьму и перемещения по ее территории.</w:t>
      </w:r>
    </w:p>
    <w:p w:rsidR="005C1046" w:rsidRPr="004264DA" w:rsidRDefault="005C1046" w:rsidP="005C1046">
      <w:pPr>
        <w:pStyle w:val="H23G"/>
      </w:pPr>
      <w:r>
        <w:tab/>
      </w:r>
      <w:r>
        <w:tab/>
      </w:r>
      <w:r>
        <w:rPr>
          <w:bCs/>
        </w:rPr>
        <w:t>Свобода и личная неприкосновенность (статья 14)</w:t>
      </w:r>
    </w:p>
    <w:p w:rsidR="005C1046" w:rsidRPr="004264DA" w:rsidRDefault="005C1046" w:rsidP="005C1046">
      <w:pPr>
        <w:pStyle w:val="SingleTxtG"/>
      </w:pPr>
      <w:r>
        <w:t>12.</w:t>
      </w:r>
      <w:r>
        <w:tab/>
        <w:t>Просьба проинформировать Комитет о мерах, принятых с целью:</w:t>
      </w:r>
    </w:p>
    <w:p w:rsidR="005C1046" w:rsidRPr="004264DA" w:rsidRDefault="005C1046" w:rsidP="005C1046">
      <w:pPr>
        <w:pStyle w:val="SingleTxtG"/>
      </w:pPr>
      <w:r>
        <w:tab/>
      </w:r>
      <w:r>
        <w:tab/>
        <w:t>а)</w:t>
      </w:r>
      <w:r>
        <w:tab/>
        <w:t>приведения законодательства в соответствие со статьей 14 Конвенции путем отмены положений о лишении свободы на основании инвалидности, а также о принудительном лечении;</w:t>
      </w:r>
    </w:p>
    <w:p w:rsidR="005C1046" w:rsidRPr="004264DA" w:rsidRDefault="005C1046" w:rsidP="005C1046">
      <w:pPr>
        <w:pStyle w:val="SingleTxtG"/>
      </w:pPr>
      <w:r>
        <w:tab/>
      </w:r>
      <w:r>
        <w:tab/>
        <w:t>b)</w:t>
      </w:r>
      <w:r>
        <w:tab/>
        <w:t>предоставления индивидуальной поддержки, внесения коррективов и выделения надлежащих людских ресурсов для предоставления услуг, включая медицинские услуги, в местах лишения свободы, в том числе для женщин-инвалидов и детей-инвалидов в рамках уголовного судопроизводства;</w:t>
      </w:r>
    </w:p>
    <w:p w:rsidR="005C1046" w:rsidRPr="004264DA" w:rsidRDefault="005C1046" w:rsidP="005C1046">
      <w:pPr>
        <w:pStyle w:val="SingleTxtG"/>
      </w:pPr>
      <w:r>
        <w:tab/>
      </w:r>
      <w:r>
        <w:tab/>
        <w:t>c)</w:t>
      </w:r>
      <w:r>
        <w:tab/>
        <w:t xml:space="preserve">выступления против проекта дополнительного протокола к Конвенции о защите прав и достоинства человека в связи с применением достижений биологии и медицины (Конвенция </w:t>
      </w:r>
      <w:proofErr w:type="spellStart"/>
      <w:r>
        <w:t>Овьедо</w:t>
      </w:r>
      <w:proofErr w:type="spellEnd"/>
      <w:r>
        <w:t>) в соответствии с заявлением Комитета по правам инвалидов по этому вопросу, которое было принято в 2018 году на двадцатой сессии Комитета.</w:t>
      </w:r>
    </w:p>
    <w:p w:rsidR="005C1046" w:rsidRPr="004264DA" w:rsidRDefault="005C1046" w:rsidP="005C1046">
      <w:pPr>
        <w:pStyle w:val="H23G"/>
      </w:pPr>
      <w:r>
        <w:tab/>
      </w:r>
      <w:r>
        <w:tab/>
      </w:r>
      <w:r>
        <w:rPr>
          <w:bCs/>
        </w:rPr>
        <w:t>Свобода от пыток и жестоких, бесчеловечных или унижающих достоинство видов обращения, а также от эксплуатации, на</w:t>
      </w:r>
      <w:r>
        <w:rPr>
          <w:bCs/>
        </w:rPr>
        <w:t>силия и надругательства (статьи </w:t>
      </w:r>
      <w:r>
        <w:rPr>
          <w:bCs/>
        </w:rPr>
        <w:t>15 и 16)</w:t>
      </w:r>
    </w:p>
    <w:p w:rsidR="005C1046" w:rsidRPr="004264DA" w:rsidRDefault="005C1046" w:rsidP="005C1046">
      <w:pPr>
        <w:pStyle w:val="SingleTxtG"/>
      </w:pPr>
      <w:r>
        <w:t>13.</w:t>
      </w:r>
      <w:r>
        <w:tab/>
        <w:t>Просьба проинформировать Комитет о:</w:t>
      </w:r>
    </w:p>
    <w:p w:rsidR="005C1046" w:rsidRPr="004264DA" w:rsidRDefault="005C1046" w:rsidP="005C1046">
      <w:pPr>
        <w:pStyle w:val="SingleTxtG"/>
      </w:pPr>
      <w:r>
        <w:tab/>
      </w:r>
      <w:r>
        <w:tab/>
      </w:r>
      <w:r>
        <w:t>а)</w:t>
      </w:r>
      <w:r>
        <w:tab/>
        <w:t xml:space="preserve">принятых мерах, включая законодательные меры, для запрещения, предупреждения и отслеживания случаев жестокого, бесчеловечного или унижающего достоинство обращения, а также эксплуатации, насилия и надругательства в отношении инвалидов в специализированных учреждениях, психиатрических больницах и местах лишения свободы, а также о проведенных расследованиях в связи с такими случаями, соответствующих результатах и принятых мерах по обеспечению реабилитации и социальной </w:t>
      </w:r>
      <w:proofErr w:type="spellStart"/>
      <w:r>
        <w:t>реинтеграции</w:t>
      </w:r>
      <w:proofErr w:type="spellEnd"/>
      <w:r>
        <w:t xml:space="preserve"> жертв;</w:t>
      </w:r>
    </w:p>
    <w:p w:rsidR="005C1046" w:rsidRPr="004264DA" w:rsidRDefault="005C1046" w:rsidP="005C1046">
      <w:pPr>
        <w:pStyle w:val="SingleTxtG"/>
      </w:pPr>
      <w:r>
        <w:tab/>
      </w:r>
      <w:r>
        <w:tab/>
        <w:t>b)</w:t>
      </w:r>
      <w:r>
        <w:tab/>
        <w:t>предпринятых усилиях для перевода инвалидов в системе уголовного правосудия из центров содержания под стражей на территориях, не контролируемых государством-участником, в пенитенциарные учреждения, находящиеся под его контролем;</w:t>
      </w:r>
    </w:p>
    <w:p w:rsidR="005C1046" w:rsidRPr="004264DA" w:rsidRDefault="005C1046" w:rsidP="005C1046">
      <w:pPr>
        <w:pStyle w:val="SingleTxtG"/>
      </w:pPr>
      <w:r>
        <w:lastRenderedPageBreak/>
        <w:tab/>
      </w:r>
      <w:r>
        <w:tab/>
      </w:r>
      <w:r>
        <w:t>c)</w:t>
      </w:r>
      <w:r>
        <w:tab/>
        <w:t xml:space="preserve">участии организаций инвалидов в осуществлении мониторинга в учреждениях </w:t>
      </w:r>
      <w:proofErr w:type="spellStart"/>
      <w:r>
        <w:t>интернатного</w:t>
      </w:r>
      <w:proofErr w:type="spellEnd"/>
      <w:r>
        <w:t xml:space="preserve"> типа, психиатрических больницах и местах содержания под стражей.</w:t>
      </w:r>
    </w:p>
    <w:p w:rsidR="005C1046" w:rsidRPr="004264DA" w:rsidRDefault="005C1046" w:rsidP="005C1046">
      <w:pPr>
        <w:pStyle w:val="SingleTxtG"/>
      </w:pPr>
      <w:r>
        <w:t>14.</w:t>
      </w:r>
      <w:r>
        <w:tab/>
        <w:t>Просьба представить информацию о:</w:t>
      </w:r>
    </w:p>
    <w:p w:rsidR="005C1046" w:rsidRPr="004264DA" w:rsidRDefault="005C1046" w:rsidP="005C1046">
      <w:pPr>
        <w:pStyle w:val="SingleTxtG"/>
      </w:pPr>
      <w:r>
        <w:tab/>
      </w:r>
      <w:r>
        <w:tab/>
        <w:t>а)</w:t>
      </w:r>
      <w:r>
        <w:tab/>
        <w:t>принятых мерах по защите детей-инвалидов, находящихся в специализированных учреждениях, от сексуальных надругательств, эксплуатации и торговли людьми, включая торговлю органами, а также о проведенных расследованиях в связи с такими преступлениями и судебных преследованиях виновных;</w:t>
      </w:r>
    </w:p>
    <w:p w:rsidR="005C1046" w:rsidRPr="004264DA" w:rsidRDefault="005C1046" w:rsidP="005C1046">
      <w:pPr>
        <w:pStyle w:val="SingleTxtG"/>
      </w:pPr>
      <w:r>
        <w:tab/>
      </w:r>
      <w:r>
        <w:tab/>
        <w:t>b)</w:t>
      </w:r>
      <w:r>
        <w:tab/>
        <w:t>принятых мерах по предупреждению принудительных абортов и насилия, включая сексуальное насилие, которым подвергаются женщины-инвалиды и девочки-инвалиды в любых условиях;</w:t>
      </w:r>
    </w:p>
    <w:p w:rsidR="005C1046" w:rsidRPr="004264DA" w:rsidRDefault="005C1046" w:rsidP="005C1046">
      <w:pPr>
        <w:pStyle w:val="SingleTxtG"/>
      </w:pPr>
      <w:r>
        <w:tab/>
      </w:r>
      <w:r>
        <w:tab/>
        <w:t>c)</w:t>
      </w:r>
      <w:r>
        <w:tab/>
        <w:t>возбужденных делах о торговле женщинами-инвалидами и девочками-инвалидами, в том числе лишенными правоспособности, сексуальном надругательстве над ними, их сексуальной эксплуатации и применении к ним насилия в семье, а также о рассмотренных и закрытых делах и предоставленных жертвам средствах правовой защиты;</w:t>
      </w:r>
    </w:p>
    <w:p w:rsidR="005C1046" w:rsidRPr="004264DA" w:rsidRDefault="005C1046" w:rsidP="005C1046">
      <w:pPr>
        <w:pStyle w:val="SingleTxtG"/>
      </w:pPr>
      <w:r>
        <w:tab/>
      </w:r>
      <w:r>
        <w:tab/>
        <w:t>d)</w:t>
      </w:r>
      <w:r>
        <w:tab/>
        <w:t>принятых мерах по предоставлению женщинам-инвалидам и девочкам-инвалидам, в частности ставшим жертвами насилия и находящимся в ситуации внутреннего перемещения, доступа к основным социальным, медицинским и образовательным услугам, в том числе путем обеспечения доступности инфраструктуры и общих приютов для женщин, а также возможностей трудоустройства.</w:t>
      </w:r>
    </w:p>
    <w:p w:rsidR="005C1046" w:rsidRPr="004264DA" w:rsidRDefault="005C1046" w:rsidP="005C1046">
      <w:pPr>
        <w:pStyle w:val="SingleTxtG"/>
      </w:pPr>
      <w:r>
        <w:t>15.</w:t>
      </w:r>
      <w:r>
        <w:tab/>
        <w:t xml:space="preserve">Просьба представить данные в разбивке по категории инвалидности, возрасту, полу, месту жительства и социально-экономическому положению о принудительных абортах, насилии, включая сексуальное насилие и насилие в семье, торговле людьми, включая торговлю органами, и </w:t>
      </w:r>
      <w:proofErr w:type="gramStart"/>
      <w:r>
        <w:t>сексуальном надругательстве</w:t>
      </w:r>
      <w:proofErr w:type="gramEnd"/>
      <w:r>
        <w:t xml:space="preserve"> и эксплуатации.</w:t>
      </w:r>
    </w:p>
    <w:p w:rsidR="005C1046" w:rsidRPr="004264DA" w:rsidRDefault="005C1046" w:rsidP="005C1046">
      <w:pPr>
        <w:pStyle w:val="H23G"/>
      </w:pPr>
      <w:r>
        <w:tab/>
      </w:r>
      <w:r>
        <w:tab/>
      </w:r>
      <w:r>
        <w:rPr>
          <w:bCs/>
        </w:rPr>
        <w:t>Защита личной целостности (статья 17)</w:t>
      </w:r>
      <w:r>
        <w:t xml:space="preserve"> </w:t>
      </w:r>
    </w:p>
    <w:p w:rsidR="005C1046" w:rsidRPr="004264DA" w:rsidRDefault="005C1046" w:rsidP="005C1046">
      <w:pPr>
        <w:pStyle w:val="SingleTxtG"/>
      </w:pPr>
      <w:r>
        <w:t>16.</w:t>
      </w:r>
      <w:r>
        <w:tab/>
        <w:t>Просьба проинформировать Комитет об усилиях, предпринятых с целью:</w:t>
      </w:r>
    </w:p>
    <w:p w:rsidR="005C1046" w:rsidRPr="004264DA" w:rsidRDefault="005C1046" w:rsidP="005C1046">
      <w:pPr>
        <w:pStyle w:val="SingleTxtG"/>
      </w:pPr>
      <w:r>
        <w:tab/>
      </w:r>
      <w:r>
        <w:tab/>
        <w:t>а)</w:t>
      </w:r>
      <w:r>
        <w:tab/>
        <w:t>отмены статьи 281 Гражданского кодекса, допускающей принудительную стерилизацию женщин-инвалидов;</w:t>
      </w:r>
    </w:p>
    <w:p w:rsidR="005C1046" w:rsidRPr="004264DA" w:rsidRDefault="005C1046" w:rsidP="005C1046">
      <w:pPr>
        <w:pStyle w:val="SingleTxtG"/>
      </w:pPr>
      <w:r>
        <w:tab/>
      </w:r>
      <w:r>
        <w:tab/>
        <w:t>b)</w:t>
      </w:r>
      <w:r>
        <w:tab/>
        <w:t>предоставления средств правовой защиты жертвам принудительной стерилизации.</w:t>
      </w:r>
    </w:p>
    <w:p w:rsidR="005C1046" w:rsidRPr="004264DA" w:rsidRDefault="005C1046" w:rsidP="005C1046">
      <w:pPr>
        <w:pStyle w:val="H23G"/>
      </w:pPr>
      <w:r>
        <w:tab/>
      </w:r>
      <w:r>
        <w:tab/>
      </w:r>
      <w:r>
        <w:rPr>
          <w:bCs/>
        </w:rPr>
        <w:t>Самостоятельный образ жизни и вовлеченнос</w:t>
      </w:r>
      <w:r>
        <w:rPr>
          <w:bCs/>
        </w:rPr>
        <w:t>ть в местное сообщество (статья </w:t>
      </w:r>
      <w:r>
        <w:rPr>
          <w:bCs/>
        </w:rPr>
        <w:t>19)</w:t>
      </w:r>
      <w:r>
        <w:t xml:space="preserve"> </w:t>
      </w:r>
    </w:p>
    <w:p w:rsidR="005C1046" w:rsidRPr="004264DA" w:rsidRDefault="005C1046" w:rsidP="005C1046">
      <w:pPr>
        <w:pStyle w:val="SingleTxtG"/>
        <w:keepNext/>
      </w:pPr>
      <w:r>
        <w:t>17.</w:t>
      </w:r>
      <w:r>
        <w:tab/>
        <w:t>Просьба представить информацию о:</w:t>
      </w:r>
    </w:p>
    <w:p w:rsidR="005C1046" w:rsidRPr="004264DA" w:rsidRDefault="005C1046" w:rsidP="005C1046">
      <w:pPr>
        <w:pStyle w:val="SingleTxtG"/>
      </w:pPr>
      <w:r>
        <w:tab/>
      </w:r>
      <w:r>
        <w:tab/>
        <w:t>а)</w:t>
      </w:r>
      <w:r>
        <w:tab/>
      </w:r>
      <w:proofErr w:type="spellStart"/>
      <w:r>
        <w:t>деинституционализации</w:t>
      </w:r>
      <w:proofErr w:type="spellEnd"/>
      <w:r>
        <w:t xml:space="preserve"> инвалидов, в том числе о том, как инвалиды участвуют в этом переходном процессе и какие средства выделяются на его осуществление, а также о прогрессе, достигнутом в этой связи;</w:t>
      </w:r>
    </w:p>
    <w:p w:rsidR="005C1046" w:rsidRPr="004264DA" w:rsidRDefault="005C1046" w:rsidP="005C1046">
      <w:pPr>
        <w:pStyle w:val="SingleTxtG"/>
      </w:pPr>
      <w:r>
        <w:tab/>
      </w:r>
      <w:r>
        <w:tab/>
        <w:t>b)</w:t>
      </w:r>
      <w:r>
        <w:tab/>
        <w:t>мерах по укреплению потенциала лиц, оказывающих поддержку на уровне местного сообщества и на индивидуальной основе;</w:t>
      </w:r>
    </w:p>
    <w:p w:rsidR="005C1046" w:rsidRPr="004264DA" w:rsidRDefault="005C1046" w:rsidP="005C1046">
      <w:pPr>
        <w:pStyle w:val="SingleTxtG"/>
      </w:pPr>
      <w:r>
        <w:tab/>
      </w:r>
      <w:r>
        <w:tab/>
        <w:t>c)</w:t>
      </w:r>
      <w:r>
        <w:tab/>
        <w:t>политике содействия предоставлению услуг, позволяющих инвалидам вести самостоятельный образ жизни в местном сообществе, включая доступное жилье, инклюзивное образование, возможности трудоустройства на открытом рынке труда и персональную помощь, в частности путем упрощения условий доступа к предоставляемым услугам и контроля за ними;</w:t>
      </w:r>
    </w:p>
    <w:p w:rsidR="005C1046" w:rsidRPr="004264DA" w:rsidRDefault="005C1046" w:rsidP="005C1046">
      <w:pPr>
        <w:pStyle w:val="SingleTxtG"/>
      </w:pPr>
      <w:r>
        <w:tab/>
      </w:r>
      <w:r>
        <w:tab/>
        <w:t>d)</w:t>
      </w:r>
      <w:r>
        <w:tab/>
        <w:t>инициативах по повышению уровня осведомленности местных органов власти об их обязанностях по предоставлению услуг, позволяющих инвалидам вести самостоятельный образ жизни в общинах, а также о финансовых ресурсах, выделяемых на предоставление таких услуг.</w:t>
      </w:r>
    </w:p>
    <w:p w:rsidR="005C1046" w:rsidRPr="004264DA" w:rsidRDefault="005C1046" w:rsidP="005C1046">
      <w:pPr>
        <w:pStyle w:val="SingleTxtG"/>
      </w:pPr>
      <w:r>
        <w:lastRenderedPageBreak/>
        <w:t>18.</w:t>
      </w:r>
      <w:r>
        <w:tab/>
        <w:t xml:space="preserve">Просьба также представить данные об инвалидах, находящихся в учреждениях </w:t>
      </w:r>
      <w:proofErr w:type="spellStart"/>
      <w:r>
        <w:t>интернатного</w:t>
      </w:r>
      <w:proofErr w:type="spellEnd"/>
      <w:r>
        <w:t xml:space="preserve"> типа и психиатрических больницах, в разбивке по категории инвалидности, возрасту, полу, сельским и городским районам, месту жительства и социально-экономическому положению. </w:t>
      </w:r>
    </w:p>
    <w:p w:rsidR="005C1046" w:rsidRPr="004264DA" w:rsidRDefault="005C1046" w:rsidP="005C1046">
      <w:pPr>
        <w:pStyle w:val="H23G"/>
      </w:pPr>
      <w:r>
        <w:tab/>
      </w:r>
      <w:r>
        <w:tab/>
      </w:r>
      <w:r>
        <w:rPr>
          <w:bCs/>
        </w:rPr>
        <w:t>Свобода выражения мнения и убеждений и доступ к информации (статья 21)</w:t>
      </w:r>
    </w:p>
    <w:p w:rsidR="005C1046" w:rsidRPr="004264DA" w:rsidRDefault="005C1046" w:rsidP="005C1046">
      <w:pPr>
        <w:pStyle w:val="SingleTxtG"/>
      </w:pPr>
      <w:r>
        <w:t>19.</w:t>
      </w:r>
      <w:r>
        <w:tab/>
        <w:t>Просьба проинформировать Комитет о:</w:t>
      </w:r>
    </w:p>
    <w:p w:rsidR="005C1046" w:rsidRPr="004264DA" w:rsidRDefault="005C1046" w:rsidP="005C1046">
      <w:pPr>
        <w:pStyle w:val="SingleTxtG"/>
      </w:pPr>
      <w:r>
        <w:tab/>
      </w:r>
      <w:r>
        <w:tab/>
        <w:t>а)</w:t>
      </w:r>
      <w:r>
        <w:tab/>
        <w:t xml:space="preserve">предпринятых усилиях и выделенных ресурсах для увеличения числа </w:t>
      </w:r>
      <w:proofErr w:type="spellStart"/>
      <w:r>
        <w:t>сурдопереводчиков</w:t>
      </w:r>
      <w:proofErr w:type="spellEnd"/>
      <w:r>
        <w:t xml:space="preserve"> и подготовки нынешних переводчиков, работающих в государственных службах;</w:t>
      </w:r>
    </w:p>
    <w:p w:rsidR="005C1046" w:rsidRPr="004264DA" w:rsidRDefault="005C1046" w:rsidP="005C1046">
      <w:pPr>
        <w:pStyle w:val="SingleTxtG"/>
      </w:pPr>
      <w:r>
        <w:tab/>
      </w:r>
      <w:r>
        <w:tab/>
        <w:t>b)</w:t>
      </w:r>
      <w:r>
        <w:tab/>
        <w:t>предоставлении вещательных услуг, доступных глухим людям;</w:t>
      </w:r>
    </w:p>
    <w:p w:rsidR="005C1046" w:rsidRPr="004264DA" w:rsidRDefault="005C1046" w:rsidP="005C1046">
      <w:pPr>
        <w:pStyle w:val="SingleTxtG"/>
      </w:pPr>
      <w:r>
        <w:tab/>
      </w:r>
      <w:r>
        <w:tab/>
        <w:t>c)</w:t>
      </w:r>
      <w:r>
        <w:tab/>
        <w:t xml:space="preserve">финансовых средствах, выделяемых на подготовку публикаций с использованием азбуки Брайля и простых для чтения и понимания форматов, а также на </w:t>
      </w:r>
      <w:proofErr w:type="spellStart"/>
      <w:r>
        <w:t>тифлокомментирование</w:t>
      </w:r>
      <w:proofErr w:type="spellEnd"/>
      <w:r>
        <w:t xml:space="preserve"> на украинском языке, </w:t>
      </w:r>
      <w:proofErr w:type="spellStart"/>
      <w:r>
        <w:t>сурдоперевод</w:t>
      </w:r>
      <w:proofErr w:type="spellEnd"/>
      <w:r>
        <w:t xml:space="preserve"> и </w:t>
      </w:r>
      <w:proofErr w:type="spellStart"/>
      <w:r>
        <w:t>субтитрирование</w:t>
      </w:r>
      <w:proofErr w:type="spellEnd"/>
      <w:r>
        <w:t xml:space="preserve"> видеоматериалов.</w:t>
      </w:r>
    </w:p>
    <w:p w:rsidR="005C1046" w:rsidRPr="004264DA" w:rsidRDefault="005C1046" w:rsidP="005C1046">
      <w:pPr>
        <w:pStyle w:val="H23G"/>
      </w:pPr>
      <w:r>
        <w:tab/>
      </w:r>
      <w:r>
        <w:tab/>
      </w:r>
      <w:r>
        <w:rPr>
          <w:bCs/>
        </w:rPr>
        <w:t>Уважение дома и семьи (статья 23)</w:t>
      </w:r>
    </w:p>
    <w:p w:rsidR="005C1046" w:rsidRPr="004264DA" w:rsidRDefault="005C1046" w:rsidP="005C1046">
      <w:pPr>
        <w:pStyle w:val="SingleTxtG"/>
      </w:pPr>
      <w:r>
        <w:t>20.</w:t>
      </w:r>
      <w:r>
        <w:tab/>
        <w:t>Просьба проинформировать Комитет о достигнутом прогрессе в деле:</w:t>
      </w:r>
    </w:p>
    <w:p w:rsidR="005C1046" w:rsidRPr="004264DA" w:rsidRDefault="005C1046" w:rsidP="005C1046">
      <w:pPr>
        <w:pStyle w:val="SingleTxtG"/>
      </w:pPr>
      <w:r>
        <w:tab/>
      </w:r>
      <w:r>
        <w:tab/>
        <w:t>а)</w:t>
      </w:r>
      <w:r>
        <w:tab/>
        <w:t>предоставления надлежащей поддержки, включая обучение и раннюю коррекцию, семьям с детьми-инвалидами для недопущения помещения детей-инвалидов в специализированные учреждения, гарантирования права детей-инвалидов на семейную жизнь и обеспечения достаточного жизненного уровня для семей инвалидов;</w:t>
      </w:r>
    </w:p>
    <w:p w:rsidR="005C1046" w:rsidRPr="004264DA" w:rsidRDefault="005C1046" w:rsidP="005C1046">
      <w:pPr>
        <w:pStyle w:val="SingleTxtG"/>
      </w:pPr>
      <w:r>
        <w:tab/>
      </w:r>
      <w:r>
        <w:tab/>
        <w:t>b)</w:t>
      </w:r>
      <w:r>
        <w:tab/>
        <w:t>обеспечения доступности услуг по урегулированию семейных вопросов для всех инвалидов, включая слепых и глухих лиц, а также лиц с интеллектуальной инвалидностью.</w:t>
      </w:r>
    </w:p>
    <w:p w:rsidR="005C1046" w:rsidRPr="004264DA" w:rsidRDefault="005C1046" w:rsidP="005C1046">
      <w:pPr>
        <w:pStyle w:val="H23G"/>
      </w:pPr>
      <w:r>
        <w:tab/>
      </w:r>
      <w:r>
        <w:tab/>
      </w:r>
      <w:r>
        <w:rPr>
          <w:bCs/>
        </w:rPr>
        <w:t>Образование (статья 24)</w:t>
      </w:r>
    </w:p>
    <w:p w:rsidR="005C1046" w:rsidRPr="004264DA" w:rsidRDefault="005C1046" w:rsidP="005C1046">
      <w:pPr>
        <w:pStyle w:val="SingleTxtG"/>
      </w:pPr>
      <w:r>
        <w:t>21.</w:t>
      </w:r>
      <w:r>
        <w:tab/>
        <w:t>Просьба представить:</w:t>
      </w:r>
    </w:p>
    <w:p w:rsidR="005C1046" w:rsidRPr="004264DA" w:rsidRDefault="005C1046" w:rsidP="005C1046">
      <w:pPr>
        <w:pStyle w:val="SingleTxtG"/>
      </w:pPr>
      <w:r>
        <w:tab/>
      </w:r>
      <w:r>
        <w:tab/>
        <w:t>а)</w:t>
      </w:r>
      <w:r>
        <w:tab/>
        <w:t xml:space="preserve">информацию об усилиях, предпринятых для обеспечения инклюзивного образования для всех детей-инвалидов, в том числе путем введения запрета на отказ в разумном приспособлении и предоставления ресурсов для индивидуальной поддержки в соответствии с обязательствами, принятыми в рамках универсального периодического обзора (A/HRC/37/16, пункт 116.189); </w:t>
      </w:r>
    </w:p>
    <w:p w:rsidR="005C1046" w:rsidRPr="004264DA" w:rsidRDefault="005C1046" w:rsidP="005C1046">
      <w:pPr>
        <w:pStyle w:val="SingleTxtG"/>
      </w:pPr>
      <w:r>
        <w:tab/>
      </w:r>
      <w:r>
        <w:tab/>
        <w:t>b)</w:t>
      </w:r>
      <w:r>
        <w:tab/>
        <w:t>информацию о принятых мерах для гарантирования детям-инвалидам из числа внутренне перемещенных лиц, просителей убежища и беженцев доступа к инклюзивному образованию, в том числе путем содействия изучению языка жестов;</w:t>
      </w:r>
    </w:p>
    <w:p w:rsidR="005C1046" w:rsidRPr="004264DA" w:rsidRDefault="005C1046" w:rsidP="005C1046">
      <w:pPr>
        <w:pStyle w:val="SingleTxtG"/>
      </w:pPr>
      <w:r>
        <w:tab/>
      </w:r>
      <w:r>
        <w:tab/>
        <w:t>c)</w:t>
      </w:r>
      <w:r>
        <w:tab/>
        <w:t>данные о детях-инвалидах в сфере образования в разбивке по категории инвалидности, возрасту, полу, сельским и городским районам, месту жительства, социально-экономическому положению и статус</w:t>
      </w:r>
      <w:r>
        <w:t>у внутренне перемещенных лиц, а </w:t>
      </w:r>
      <w:r>
        <w:t>также по образовательным учреждениям и уровню образования.</w:t>
      </w:r>
    </w:p>
    <w:p w:rsidR="005C1046" w:rsidRPr="004264DA" w:rsidRDefault="005C1046" w:rsidP="005C1046">
      <w:pPr>
        <w:pStyle w:val="H23G"/>
      </w:pPr>
      <w:r>
        <w:tab/>
      </w:r>
      <w:r>
        <w:tab/>
      </w:r>
      <w:r>
        <w:rPr>
          <w:bCs/>
        </w:rPr>
        <w:t>Здоровье (статья 25)</w:t>
      </w:r>
    </w:p>
    <w:p w:rsidR="005C1046" w:rsidRPr="004264DA" w:rsidRDefault="005C1046" w:rsidP="005C1046">
      <w:pPr>
        <w:pStyle w:val="SingleTxtG"/>
      </w:pPr>
      <w:r>
        <w:t>22.</w:t>
      </w:r>
      <w:r>
        <w:tab/>
        <w:t>Просьба представить информацию о:</w:t>
      </w:r>
    </w:p>
    <w:p w:rsidR="005C1046" w:rsidRPr="004264DA" w:rsidRDefault="005C1046" w:rsidP="005C1046">
      <w:pPr>
        <w:pStyle w:val="SingleTxtG"/>
      </w:pPr>
      <w:r>
        <w:tab/>
      </w:r>
      <w:r>
        <w:tab/>
        <w:t>а)</w:t>
      </w:r>
      <w:r>
        <w:tab/>
        <w:t xml:space="preserve">достигнутом прогрессе в обеспечении наличия медицинских услуг, оборудования и </w:t>
      </w:r>
      <w:proofErr w:type="gramStart"/>
      <w:r>
        <w:t>персонала</w:t>
      </w:r>
      <w:proofErr w:type="gramEnd"/>
      <w:r>
        <w:t xml:space="preserve"> и доступности этих услуг, в частности услуг по охране сексуального и репродуктивного здоровья женщин-инвалидов и девочек-инвалидов, для инвалидов как в городских, так и в сельских районах, в том числе в местах лишения свободы;</w:t>
      </w:r>
    </w:p>
    <w:p w:rsidR="005C1046" w:rsidRPr="004264DA" w:rsidRDefault="005C1046" w:rsidP="005C1046">
      <w:pPr>
        <w:pStyle w:val="SingleTxtG"/>
      </w:pPr>
      <w:r>
        <w:tab/>
      </w:r>
      <w:r>
        <w:tab/>
        <w:t>b)</w:t>
      </w:r>
      <w:r>
        <w:tab/>
        <w:t>разработке государственного реестра лиц с редкими и хроническими заболеваниями с целью обеспечения их доступом к медицинскому обслуживанию наравне с другими;</w:t>
      </w:r>
    </w:p>
    <w:p w:rsidR="005C1046" w:rsidRPr="004264DA" w:rsidRDefault="005C1046" w:rsidP="005C1046">
      <w:pPr>
        <w:pStyle w:val="SingleTxtG"/>
      </w:pPr>
      <w:r>
        <w:lastRenderedPageBreak/>
        <w:tab/>
      </w:r>
      <w:r>
        <w:tab/>
        <w:t>c)</w:t>
      </w:r>
      <w:r>
        <w:tab/>
        <w:t>принятых мерах по предоставлению надлежащего, недорогостоящего и физически доступного медицинского обслуживания лицам, пострадавшим от конфликта на востоке Украины, а также детям-инвалидам и взрослым-инвалидам из числа внутренне перемещенных лиц, беженцев и просителей убежища.</w:t>
      </w:r>
    </w:p>
    <w:p w:rsidR="005C1046" w:rsidRPr="004264DA" w:rsidRDefault="005C1046" w:rsidP="005C1046">
      <w:pPr>
        <w:pStyle w:val="H23G"/>
      </w:pPr>
      <w:r>
        <w:tab/>
      </w:r>
      <w:r>
        <w:tab/>
      </w:r>
      <w:proofErr w:type="spellStart"/>
      <w:r>
        <w:rPr>
          <w:bCs/>
        </w:rPr>
        <w:t>Абилитация</w:t>
      </w:r>
      <w:proofErr w:type="spellEnd"/>
      <w:r>
        <w:rPr>
          <w:bCs/>
        </w:rPr>
        <w:t xml:space="preserve"> и реабилитация (статья 26)</w:t>
      </w:r>
    </w:p>
    <w:p w:rsidR="005C1046" w:rsidRPr="004264DA" w:rsidRDefault="005C1046" w:rsidP="005C1046">
      <w:pPr>
        <w:pStyle w:val="SingleTxtG"/>
      </w:pPr>
      <w:r>
        <w:t>23.</w:t>
      </w:r>
      <w:r>
        <w:tab/>
        <w:t xml:space="preserve">Просьба проинформировать Комитет о ходе обеспечения доступных, скоординированных, своевременных, качественных, всеобъемлющих, междисциплинарных и индивидуализированных услуг по </w:t>
      </w:r>
      <w:proofErr w:type="spellStart"/>
      <w:r>
        <w:t>абилитации</w:t>
      </w:r>
      <w:proofErr w:type="spellEnd"/>
      <w:r>
        <w:t xml:space="preserve"> и реабилитации для инвалидов, в частности детей и их семей, включая раннюю коррекцию, </w:t>
      </w:r>
      <w:proofErr w:type="spellStart"/>
      <w:r>
        <w:t>ассистивные</w:t>
      </w:r>
      <w:proofErr w:type="spellEnd"/>
      <w:r>
        <w:t xml:space="preserve"> устройства и профессионально-техническую подготовку.</w:t>
      </w:r>
    </w:p>
    <w:p w:rsidR="005C1046" w:rsidRPr="004264DA" w:rsidRDefault="005C1046" w:rsidP="005C1046">
      <w:pPr>
        <w:pStyle w:val="H23G"/>
      </w:pPr>
      <w:r>
        <w:tab/>
      </w:r>
      <w:r>
        <w:tab/>
      </w:r>
      <w:r>
        <w:rPr>
          <w:bCs/>
        </w:rPr>
        <w:t>Труд и занятость (статья 27)</w:t>
      </w:r>
      <w:r>
        <w:t xml:space="preserve"> </w:t>
      </w:r>
    </w:p>
    <w:p w:rsidR="005C1046" w:rsidRPr="004264DA" w:rsidRDefault="005C1046" w:rsidP="005C1046">
      <w:pPr>
        <w:pStyle w:val="SingleTxtG"/>
      </w:pPr>
      <w:r>
        <w:t>24.</w:t>
      </w:r>
      <w:r>
        <w:tab/>
        <w:t>Просьба проинформировать Комитет о:</w:t>
      </w:r>
    </w:p>
    <w:p w:rsidR="005C1046" w:rsidRPr="004264DA" w:rsidRDefault="005C1046" w:rsidP="005C1046">
      <w:pPr>
        <w:pStyle w:val="SingleTxtG"/>
      </w:pPr>
      <w:r>
        <w:tab/>
      </w:r>
      <w:r>
        <w:tab/>
        <w:t>а)</w:t>
      </w:r>
      <w:r>
        <w:tab/>
        <w:t xml:space="preserve">принятых мерах для содействия трудоустройству инвалидов на открытом рынке труда, в том числе в государственном и частном секторах, особенно в сельских районах, а также трудоустройству внутренне перемещенных лиц, молодежи и женщин с инвалидностью и для поощрения </w:t>
      </w:r>
      <w:proofErr w:type="spellStart"/>
      <w:r>
        <w:t>самозанятости</w:t>
      </w:r>
      <w:proofErr w:type="spellEnd"/>
      <w:r>
        <w:t>;</w:t>
      </w:r>
    </w:p>
    <w:p w:rsidR="005C1046" w:rsidRPr="004264DA" w:rsidRDefault="005C1046" w:rsidP="005C1046">
      <w:pPr>
        <w:pStyle w:val="SingleTxtG"/>
      </w:pPr>
      <w:r>
        <w:tab/>
      </w:r>
      <w:r>
        <w:tab/>
        <w:t>b)</w:t>
      </w:r>
      <w:r>
        <w:tab/>
        <w:t>принятых мерах для гарантирования индивидуальной поддержки и защиты от отказа в обеспечении разумного приспособления для инвалидов на рабочем месте;</w:t>
      </w:r>
    </w:p>
    <w:p w:rsidR="005C1046" w:rsidRPr="004264DA" w:rsidRDefault="005C1046" w:rsidP="005C1046">
      <w:pPr>
        <w:pStyle w:val="SingleTxtG"/>
      </w:pPr>
      <w:r>
        <w:tab/>
      </w:r>
      <w:r>
        <w:tab/>
        <w:t>c)</w:t>
      </w:r>
      <w:r>
        <w:tab/>
        <w:t>занятости инвалидов в разбивке по категории инвалидности, возрасту, полу, сельским и городским районам, месту жительства и социально-экономическому положению, а также по видам занятости.</w:t>
      </w:r>
    </w:p>
    <w:p w:rsidR="005C1046" w:rsidRPr="004264DA" w:rsidRDefault="005C1046" w:rsidP="005C1046">
      <w:pPr>
        <w:pStyle w:val="H23G"/>
      </w:pPr>
      <w:r>
        <w:tab/>
      </w:r>
      <w:r>
        <w:tab/>
      </w:r>
      <w:r>
        <w:rPr>
          <w:bCs/>
        </w:rPr>
        <w:t>Достаточный жизненный уровень и социальная защита (статья 28)</w:t>
      </w:r>
      <w:r>
        <w:t xml:space="preserve"> </w:t>
      </w:r>
    </w:p>
    <w:p w:rsidR="005C1046" w:rsidRPr="004264DA" w:rsidRDefault="005C1046" w:rsidP="005C1046">
      <w:pPr>
        <w:pStyle w:val="SingleTxtG"/>
      </w:pPr>
      <w:r>
        <w:t>25.</w:t>
      </w:r>
      <w:r>
        <w:tab/>
        <w:t>Просьба представить информацию о:</w:t>
      </w:r>
    </w:p>
    <w:p w:rsidR="005C1046" w:rsidRPr="004264DA" w:rsidRDefault="005C1046" w:rsidP="005C1046">
      <w:pPr>
        <w:pStyle w:val="SingleTxtG"/>
      </w:pPr>
      <w:r>
        <w:tab/>
      </w:r>
      <w:r>
        <w:tab/>
        <w:t>а)</w:t>
      </w:r>
      <w:r>
        <w:tab/>
        <w:t>показателях бедности среди инвалидов, в частности женщин-инвалидов и девочек-инвалидов, и принимаемых мерах по борьбе с такой бедностью, в том числе путем предоставления доступа к пособиям по инвалидности и соответствующей поддержке;</w:t>
      </w:r>
    </w:p>
    <w:p w:rsidR="005C1046" w:rsidRPr="004264DA" w:rsidRDefault="005C1046" w:rsidP="005C1046">
      <w:pPr>
        <w:pStyle w:val="SingleTxtG"/>
      </w:pPr>
      <w:r>
        <w:tab/>
      </w:r>
      <w:r>
        <w:tab/>
        <w:t>b)</w:t>
      </w:r>
      <w:r>
        <w:tab/>
        <w:t>предпринимаемых усилиях для обеспечения достаточного жизненного уровня для инвалидов на территориях, затронутых конфликтом, а также для инвалидов из числа просителей убежища и беженцев;</w:t>
      </w:r>
    </w:p>
    <w:p w:rsidR="005C1046" w:rsidRPr="004264DA" w:rsidRDefault="005C1046" w:rsidP="005C1046">
      <w:pPr>
        <w:pStyle w:val="SingleTxtG"/>
      </w:pPr>
      <w:r>
        <w:tab/>
      </w:r>
      <w:r>
        <w:tab/>
        <w:t>c)</w:t>
      </w:r>
      <w:r>
        <w:tab/>
        <w:t>принятых мерах по недопущению того, чтобы при оказании социальной поддержки проводилось дискриминационное различие между инвалидами, связанными с конфликтом, и инвалидами, не имеющими непосредственной связи с конфликтом, а также между инвалидами, живущими в районах, неподконтрольных государству-участнику, и инвалидами, живущими в районах, подконтрольных государству-участнику.</w:t>
      </w:r>
    </w:p>
    <w:p w:rsidR="005C1046" w:rsidRPr="004264DA" w:rsidRDefault="005C1046" w:rsidP="005C1046">
      <w:pPr>
        <w:pStyle w:val="H23G"/>
      </w:pPr>
      <w:r>
        <w:tab/>
      </w:r>
      <w:r>
        <w:tab/>
      </w:r>
      <w:r>
        <w:rPr>
          <w:bCs/>
        </w:rPr>
        <w:t>Участие в политической и общественной жизни (статья 29)</w:t>
      </w:r>
    </w:p>
    <w:p w:rsidR="005C1046" w:rsidRPr="004264DA" w:rsidRDefault="005C1046" w:rsidP="005C1046">
      <w:pPr>
        <w:pStyle w:val="SingleTxtG"/>
      </w:pPr>
      <w:r>
        <w:t>26.</w:t>
      </w:r>
      <w:r>
        <w:tab/>
        <w:t>Просьба проинформировать Комитет о мерах, принятых для обеспечения:</w:t>
      </w:r>
    </w:p>
    <w:p w:rsidR="005C1046" w:rsidRPr="004264DA" w:rsidRDefault="005C1046" w:rsidP="005C1046">
      <w:pPr>
        <w:pStyle w:val="SingleTxtG"/>
      </w:pPr>
      <w:r>
        <w:tab/>
      </w:r>
      <w:r>
        <w:tab/>
        <w:t>а)</w:t>
      </w:r>
      <w:r>
        <w:tab/>
        <w:t>права голоса всем инвалидам, включая лиц с физическими, интеллектуальными и психосоциальными нарушениями, слепых, слабовидящих и глухих лиц, а также инвалидам из числа внутренне перемещенных лиц;</w:t>
      </w:r>
    </w:p>
    <w:p w:rsidR="005C1046" w:rsidRPr="004264DA" w:rsidRDefault="005C1046" w:rsidP="005C1046">
      <w:pPr>
        <w:pStyle w:val="SingleTxtG"/>
      </w:pPr>
      <w:r>
        <w:tab/>
      </w:r>
      <w:r>
        <w:tab/>
        <w:t>b)</w:t>
      </w:r>
      <w:r>
        <w:tab/>
        <w:t>доступности бюллетеней, матер</w:t>
      </w:r>
      <w:r>
        <w:t>иалов, относящихся к выборам, и </w:t>
      </w:r>
      <w:r>
        <w:t>избирательных участков;</w:t>
      </w:r>
    </w:p>
    <w:p w:rsidR="005C1046" w:rsidRPr="004264DA" w:rsidRDefault="005C1046" w:rsidP="005C1046">
      <w:pPr>
        <w:pStyle w:val="SingleTxtG"/>
      </w:pPr>
      <w:r>
        <w:tab/>
      </w:r>
      <w:r>
        <w:tab/>
        <w:t>c)</w:t>
      </w:r>
      <w:r>
        <w:tab/>
        <w:t>участия инвалидов, включая женщин-инвалидов, в частности всех инвалидов, живущих в сельских районах, в полит</w:t>
      </w:r>
      <w:r w:rsidR="00675D41">
        <w:t>ической и общественной жизни, в </w:t>
      </w:r>
      <w:r>
        <w:t>решении всех касающихся их вопросов, а также в работе национальных и муниципальных политических и административных органов.</w:t>
      </w:r>
    </w:p>
    <w:p w:rsidR="005C1046" w:rsidRPr="004264DA" w:rsidRDefault="005C1046" w:rsidP="005C1046">
      <w:pPr>
        <w:pStyle w:val="H23G"/>
      </w:pPr>
      <w:r>
        <w:lastRenderedPageBreak/>
        <w:tab/>
      </w:r>
      <w:r>
        <w:tab/>
      </w:r>
      <w:r>
        <w:rPr>
          <w:bCs/>
        </w:rPr>
        <w:t>Участие в культурной жизни, проведении досуга и отдыха и занятии спортом (статья 30)</w:t>
      </w:r>
    </w:p>
    <w:p w:rsidR="005C1046" w:rsidRPr="004264DA" w:rsidRDefault="005C1046" w:rsidP="005C1046">
      <w:pPr>
        <w:pStyle w:val="SingleTxtG"/>
      </w:pPr>
      <w:r>
        <w:t>27.</w:t>
      </w:r>
      <w:r>
        <w:tab/>
        <w:t xml:space="preserve">Просьба проинформировать Комитет о принятых мерах по ратификации и осуществлению </w:t>
      </w:r>
      <w:proofErr w:type="spellStart"/>
      <w:r>
        <w:t>Марракешского</w:t>
      </w:r>
      <w:proofErr w:type="spellEnd"/>
      <w:r>
        <w:t xml:space="preserve">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произведениям.</w:t>
      </w:r>
    </w:p>
    <w:p w:rsidR="005C1046" w:rsidRPr="004264DA" w:rsidRDefault="005C1046" w:rsidP="005C1046">
      <w:pPr>
        <w:pStyle w:val="H1G"/>
      </w:pPr>
      <w:r>
        <w:tab/>
      </w:r>
      <w:r>
        <w:t>C.</w:t>
      </w:r>
      <w:r>
        <w:tab/>
      </w:r>
      <w:r>
        <w:rPr>
          <w:bCs/>
        </w:rPr>
        <w:t>Конкретные обязательства (статьи 31–33)</w:t>
      </w:r>
    </w:p>
    <w:p w:rsidR="005C1046" w:rsidRPr="004264DA" w:rsidRDefault="005C1046" w:rsidP="005C1046">
      <w:pPr>
        <w:pStyle w:val="H23G"/>
      </w:pPr>
      <w:r>
        <w:tab/>
      </w:r>
      <w:r>
        <w:tab/>
      </w:r>
      <w:r>
        <w:rPr>
          <w:bCs/>
        </w:rPr>
        <w:t>Статистика и сбор данных (статья 31)</w:t>
      </w:r>
    </w:p>
    <w:p w:rsidR="005C1046" w:rsidRPr="004264DA" w:rsidRDefault="005C1046" w:rsidP="005C1046">
      <w:pPr>
        <w:pStyle w:val="SingleTxtG"/>
      </w:pPr>
      <w:r>
        <w:t>28.</w:t>
      </w:r>
      <w:r>
        <w:tab/>
        <w:t>Просьба проинформировать Комитет о прогрессе, достигнутом в сборе данных об инвалидах в разбивке по категории инвалидности, возрасту, полу, сельским и городским районам, месту жительства и социал</w:t>
      </w:r>
      <w:r w:rsidR="00675D41">
        <w:t>ьно-экономическому положению, а </w:t>
      </w:r>
      <w:bookmarkStart w:id="0" w:name="_GoBack"/>
      <w:bookmarkEnd w:id="0"/>
      <w:r>
        <w:t>также о препятствиях, с которыми они сталкиваются в обществе, с использованием краткого вопросника Вашингтонской группы, касающегося инвалидности.</w:t>
      </w:r>
    </w:p>
    <w:p w:rsidR="005C1046" w:rsidRPr="004264DA" w:rsidRDefault="005C1046" w:rsidP="005C1046">
      <w:pPr>
        <w:pStyle w:val="H23G"/>
      </w:pPr>
      <w:r>
        <w:tab/>
      </w:r>
      <w:r>
        <w:tab/>
      </w:r>
      <w:r>
        <w:rPr>
          <w:bCs/>
        </w:rPr>
        <w:t>Национальное осуществление и мониторинг (статья 33)</w:t>
      </w:r>
    </w:p>
    <w:p w:rsidR="005C1046" w:rsidRPr="004264DA" w:rsidRDefault="005C1046" w:rsidP="005C1046">
      <w:pPr>
        <w:pStyle w:val="SingleTxtG"/>
      </w:pPr>
      <w:r>
        <w:t>29.</w:t>
      </w:r>
      <w:r>
        <w:tab/>
        <w:t>Просьба проинформировать Комитет о ходе создания независимого национального механизма мониторинга, а также представить информацию о:</w:t>
      </w:r>
    </w:p>
    <w:p w:rsidR="005C1046" w:rsidRPr="004264DA" w:rsidRDefault="005C1046" w:rsidP="005C1046">
      <w:pPr>
        <w:pStyle w:val="SingleTxtG"/>
      </w:pPr>
      <w:r>
        <w:tab/>
      </w:r>
      <w:r>
        <w:tab/>
        <w:t>а)</w:t>
      </w:r>
      <w:r>
        <w:tab/>
        <w:t>финансовых и людских ресурсах, выделяемых для работы этого механизма;</w:t>
      </w:r>
    </w:p>
    <w:p w:rsidR="00381C24" w:rsidRPr="005C1046" w:rsidRDefault="005C1046" w:rsidP="005C1046">
      <w:pPr>
        <w:pStyle w:val="SingleTxtG"/>
      </w:pPr>
      <w:r>
        <w:tab/>
      </w:r>
      <w:r>
        <w:tab/>
        <w:t>b)</w:t>
      </w:r>
      <w:r>
        <w:tab/>
        <w:t>критериях предоставления финансовой поддержки организациям инвалидов, в том числе представленным только на местном уровне, а также о суммах, в относительном и абсолютном выражении, предусмотренных для вклада таких организаций в осуществление Конвенции на национальном уровне.</w:t>
      </w:r>
    </w:p>
    <w:p w:rsidR="005C1046" w:rsidRPr="005C1046" w:rsidRDefault="005C1046" w:rsidP="005C104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C1046" w:rsidRPr="005C1046" w:rsidSect="005C104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9F" w:rsidRPr="00A312BC" w:rsidRDefault="00DA039F" w:rsidP="00A312BC"/>
  </w:endnote>
  <w:endnote w:type="continuationSeparator" w:id="0">
    <w:p w:rsidR="00DA039F" w:rsidRPr="00A312BC" w:rsidRDefault="00DA039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46" w:rsidRPr="005C1046" w:rsidRDefault="005C1046">
    <w:pPr>
      <w:pStyle w:val="a8"/>
    </w:pPr>
    <w:r w:rsidRPr="005C1046">
      <w:rPr>
        <w:b/>
        <w:sz w:val="18"/>
      </w:rPr>
      <w:fldChar w:fldCharType="begin"/>
    </w:r>
    <w:r w:rsidRPr="005C1046">
      <w:rPr>
        <w:b/>
        <w:sz w:val="18"/>
      </w:rPr>
      <w:instrText xml:space="preserve"> PAGE  \* MERGEFORMAT </w:instrText>
    </w:r>
    <w:r w:rsidRPr="005C1046">
      <w:rPr>
        <w:b/>
        <w:sz w:val="18"/>
      </w:rPr>
      <w:fldChar w:fldCharType="separate"/>
    </w:r>
    <w:r w:rsidR="004056F1">
      <w:rPr>
        <w:b/>
        <w:noProof/>
        <w:sz w:val="18"/>
      </w:rPr>
      <w:t>6</w:t>
    </w:r>
    <w:r w:rsidRPr="005C1046">
      <w:rPr>
        <w:b/>
        <w:sz w:val="18"/>
      </w:rPr>
      <w:fldChar w:fldCharType="end"/>
    </w:r>
    <w:r>
      <w:rPr>
        <w:b/>
        <w:sz w:val="18"/>
      </w:rPr>
      <w:tab/>
    </w:r>
    <w:r>
      <w:t>GE.19-17778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46" w:rsidRPr="005C1046" w:rsidRDefault="005C1046" w:rsidP="005C1046">
    <w:pPr>
      <w:pStyle w:val="a8"/>
      <w:tabs>
        <w:tab w:val="clear" w:pos="9639"/>
        <w:tab w:val="right" w:pos="9638"/>
      </w:tabs>
      <w:rPr>
        <w:b/>
        <w:sz w:val="18"/>
      </w:rPr>
    </w:pPr>
    <w:r>
      <w:t>GE.19-17778</w:t>
    </w:r>
    <w:r>
      <w:tab/>
    </w:r>
    <w:r w:rsidRPr="005C1046">
      <w:rPr>
        <w:b/>
        <w:sz w:val="18"/>
      </w:rPr>
      <w:fldChar w:fldCharType="begin"/>
    </w:r>
    <w:r w:rsidRPr="005C1046">
      <w:rPr>
        <w:b/>
        <w:sz w:val="18"/>
      </w:rPr>
      <w:instrText xml:space="preserve"> PAGE  \* MERGEFORMAT </w:instrText>
    </w:r>
    <w:r w:rsidRPr="005C1046">
      <w:rPr>
        <w:b/>
        <w:sz w:val="18"/>
      </w:rPr>
      <w:fldChar w:fldCharType="separate"/>
    </w:r>
    <w:r w:rsidR="004056F1">
      <w:rPr>
        <w:b/>
        <w:noProof/>
        <w:sz w:val="18"/>
      </w:rPr>
      <w:t>7</w:t>
    </w:r>
    <w:r w:rsidRPr="005C104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C1046" w:rsidRDefault="005C1046" w:rsidP="005C104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17778  (</w:t>
    </w:r>
    <w:proofErr w:type="gramEnd"/>
    <w:r>
      <w:t>R)  111119  111119</w:t>
    </w:r>
    <w:r>
      <w:br/>
    </w:r>
    <w:r w:rsidRPr="005C1046">
      <w:rPr>
        <w:rFonts w:ascii="C39T30Lfz" w:hAnsi="C39T30Lfz"/>
        <w:kern w:val="14"/>
        <w:sz w:val="56"/>
      </w:rPr>
      <w:t></w:t>
    </w:r>
    <w:r w:rsidRPr="005C1046">
      <w:rPr>
        <w:rFonts w:ascii="C39T30Lfz" w:hAnsi="C39T30Lfz"/>
        <w:kern w:val="14"/>
        <w:sz w:val="56"/>
      </w:rPr>
      <w:t></w:t>
    </w:r>
    <w:r w:rsidRPr="005C1046">
      <w:rPr>
        <w:rFonts w:ascii="C39T30Lfz" w:hAnsi="C39T30Lfz"/>
        <w:kern w:val="14"/>
        <w:sz w:val="56"/>
      </w:rPr>
      <w:t></w:t>
    </w:r>
    <w:r w:rsidRPr="005C1046">
      <w:rPr>
        <w:rFonts w:ascii="C39T30Lfz" w:hAnsi="C39T30Lfz"/>
        <w:kern w:val="14"/>
        <w:sz w:val="56"/>
      </w:rPr>
      <w:t></w:t>
    </w:r>
    <w:r w:rsidRPr="005C1046">
      <w:rPr>
        <w:rFonts w:ascii="C39T30Lfz" w:hAnsi="C39T30Lfz"/>
        <w:kern w:val="14"/>
        <w:sz w:val="56"/>
      </w:rPr>
      <w:t></w:t>
    </w:r>
    <w:r w:rsidRPr="005C1046">
      <w:rPr>
        <w:rFonts w:ascii="C39T30Lfz" w:hAnsi="C39T30Lfz"/>
        <w:kern w:val="14"/>
        <w:sz w:val="56"/>
      </w:rPr>
      <w:t></w:t>
    </w:r>
    <w:r w:rsidRPr="005C1046">
      <w:rPr>
        <w:rFonts w:ascii="C39T30Lfz" w:hAnsi="C39T30Lfz"/>
        <w:kern w:val="14"/>
        <w:sz w:val="56"/>
      </w:rPr>
      <w:t></w:t>
    </w:r>
    <w:r w:rsidRPr="005C1046">
      <w:rPr>
        <w:rFonts w:ascii="C39T30Lfz" w:hAnsi="C39T30Lfz"/>
        <w:kern w:val="14"/>
        <w:sz w:val="56"/>
      </w:rPr>
      <w:t></w:t>
    </w:r>
    <w:r w:rsidRPr="005C104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PD/C/UKR/QPR/2-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UKR/QPR/2-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9F" w:rsidRPr="001075E9" w:rsidRDefault="00DA039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A039F" w:rsidRDefault="00DA039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C1046" w:rsidRPr="004264DA" w:rsidRDefault="005C1046" w:rsidP="005C1046">
      <w:pPr>
        <w:pStyle w:val="ad"/>
      </w:pPr>
      <w:r>
        <w:tab/>
      </w:r>
      <w:r w:rsidRPr="005C1046">
        <w:rPr>
          <w:sz w:val="20"/>
        </w:rPr>
        <w:t>*</w:t>
      </w:r>
      <w:r>
        <w:tab/>
        <w:t>Принят Комитетом на его двадцать второй сессии (26 августа – 20 сентября 2019 года).</w:t>
      </w:r>
    </w:p>
  </w:footnote>
  <w:footnote w:id="2">
    <w:p w:rsidR="005C1046" w:rsidRPr="004264DA" w:rsidRDefault="005C1046" w:rsidP="005C1046">
      <w:pPr>
        <w:pStyle w:val="ad"/>
      </w:pPr>
      <w:r>
        <w:tab/>
      </w:r>
      <w:r w:rsidRPr="00E443CF">
        <w:rPr>
          <w:rStyle w:val="aa"/>
        </w:rPr>
        <w:footnoteRef/>
      </w:r>
      <w:r>
        <w:tab/>
        <w:t>Доклад Управления Верховного комиссара Организации Объединенных Наций по правам человека о положении в области прав человека на Украине за период с 16 февраля по 15 мая 2019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46" w:rsidRPr="005C1046" w:rsidRDefault="005C1046">
    <w:pPr>
      <w:pStyle w:val="a5"/>
    </w:pPr>
    <w:fldSimple w:instr=" TITLE  \* MERGEFORMAT ">
      <w:r w:rsidR="004056F1">
        <w:t>CRPD/C/UKR/QPR/2-3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46" w:rsidRPr="005C1046" w:rsidRDefault="005C1046" w:rsidP="005C1046">
    <w:pPr>
      <w:pStyle w:val="a5"/>
      <w:jc w:val="right"/>
    </w:pPr>
    <w:fldSimple w:instr=" TITLE  \* MERGEFORMAT ">
      <w:r w:rsidR="004056F1">
        <w:t>CRPD/C/UKR/QPR/2-3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9F"/>
    <w:rsid w:val="00011089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56F1"/>
    <w:rsid w:val="00407B78"/>
    <w:rsid w:val="00424203"/>
    <w:rsid w:val="00452493"/>
    <w:rsid w:val="00453318"/>
    <w:rsid w:val="00454E07"/>
    <w:rsid w:val="00472C5C"/>
    <w:rsid w:val="00495F30"/>
    <w:rsid w:val="0050108D"/>
    <w:rsid w:val="00513081"/>
    <w:rsid w:val="00517901"/>
    <w:rsid w:val="00526683"/>
    <w:rsid w:val="005709E0"/>
    <w:rsid w:val="00572E19"/>
    <w:rsid w:val="005961C8"/>
    <w:rsid w:val="005966F1"/>
    <w:rsid w:val="005C1046"/>
    <w:rsid w:val="005D7914"/>
    <w:rsid w:val="005E2B41"/>
    <w:rsid w:val="005F0B42"/>
    <w:rsid w:val="00675D41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06901"/>
    <w:rsid w:val="00911BE4"/>
    <w:rsid w:val="00951972"/>
    <w:rsid w:val="009608F3"/>
    <w:rsid w:val="00983128"/>
    <w:rsid w:val="009A24AC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739FE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A039F"/>
    <w:rsid w:val="00DD78D1"/>
    <w:rsid w:val="00DE32CD"/>
    <w:rsid w:val="00DF71B9"/>
    <w:rsid w:val="00E30B7B"/>
    <w:rsid w:val="00E73F76"/>
    <w:rsid w:val="00E77684"/>
    <w:rsid w:val="00E902F5"/>
    <w:rsid w:val="00E92F15"/>
    <w:rsid w:val="00EA2C9F"/>
    <w:rsid w:val="00EA420E"/>
    <w:rsid w:val="00ED0BD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6C651E"/>
  <w15:docId w15:val="{F4BC6D9E-1764-46AF-B03B-CA0689D1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5C1046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9AE57-DC30-4032-A80E-79376E92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8</Pages>
  <Words>2581</Words>
  <Characters>18027</Characters>
  <Application>Microsoft Office Word</Application>
  <DocSecurity>0</DocSecurity>
  <Lines>354</Lines>
  <Paragraphs>130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CRPD/C/UKR/QPR/2-3</vt:lpstr>
      <vt:lpstr>A/</vt:lpstr>
      <vt:lpstr>A/</vt:lpstr>
    </vt:vector>
  </TitlesOfParts>
  <Company>DCM</Company>
  <LinksUpToDate>false</LinksUpToDate>
  <CharactersWithSpaces>20672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CRPD/C/UKR/QPR/2-3</dc:title>
  <dc:subject/>
  <dc:creator>Marina KOROTKOVA</dc:creator>
  <cp:keywords/>
  <cp:lastModifiedBy>Marina Korotkova</cp:lastModifiedBy>
  <cp:revision>3</cp:revision>
  <cp:lastPrinted>2019-11-11T14:46:00Z</cp:lastPrinted>
  <dcterms:created xsi:type="dcterms:W3CDTF">2019-11-11T14:46:00Z</dcterms:created>
  <dcterms:modified xsi:type="dcterms:W3CDTF">2019-11-11T14:47:00Z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