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F90E4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DE6E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F90E4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DE6EFE" w:rsidP="00DE6EFE">
            <w:pPr>
              <w:jc w:val="right"/>
            </w:pPr>
            <w:r w:rsidRPr="00DE6EFE">
              <w:rPr>
                <w:sz w:val="40"/>
              </w:rPr>
              <w:t>CAT</w:t>
            </w:r>
            <w:r>
              <w:t>/C/ITA/CO/5-6</w:t>
            </w:r>
          </w:p>
        </w:tc>
      </w:tr>
      <w:tr w:rsidR="002D5AAC" w:rsidRPr="002C3947" w:rsidTr="00F90E4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F90E40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2905EC6" wp14:editId="17908BE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C23549" w:rsidRDefault="00C23549" w:rsidP="00F90E40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3549">
              <w:rPr>
                <w:b/>
                <w:spacing w:val="-4"/>
                <w:sz w:val="34"/>
                <w:szCs w:val="34"/>
              </w:rPr>
              <w:t xml:space="preserve">Конвенция против пыток и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 xml:space="preserve">других жестоких, бесчеловечных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>или унижающих достоинство</w:t>
            </w:r>
            <w:r w:rsidR="00F21B00" w:rsidRPr="00F21B00">
              <w:rPr>
                <w:b/>
                <w:spacing w:val="-4"/>
                <w:sz w:val="34"/>
                <w:szCs w:val="34"/>
              </w:rPr>
              <w:br/>
            </w:r>
            <w:r w:rsidRPr="00C23549">
              <w:rPr>
                <w:b/>
                <w:spacing w:val="-4"/>
                <w:sz w:val="34"/>
                <w:szCs w:val="34"/>
              </w:rPr>
              <w:t>видов обращения и наказания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DE6EFE" w:rsidRDefault="00DE6EFE" w:rsidP="00F90E40">
            <w:pPr>
              <w:spacing w:before="240"/>
              <w:rPr>
                <w:lang w:val="en-US"/>
              </w:rPr>
            </w:pPr>
            <w:r w:rsidRPr="00DE6EFE">
              <w:rPr>
                <w:lang w:val="en-US"/>
              </w:rPr>
              <w:t>Distr.: General</w:t>
            </w:r>
          </w:p>
          <w:p w:rsidR="00DE6EFE" w:rsidRPr="00DE6EFE" w:rsidRDefault="00DE6EFE" w:rsidP="00DE6EFE">
            <w:pPr>
              <w:spacing w:line="240" w:lineRule="exact"/>
              <w:rPr>
                <w:lang w:val="en-US"/>
              </w:rPr>
            </w:pPr>
            <w:r w:rsidRPr="00DE6EFE">
              <w:rPr>
                <w:lang w:val="en-US"/>
              </w:rPr>
              <w:t>18 December 2017</w:t>
            </w:r>
          </w:p>
          <w:p w:rsidR="00DE6EFE" w:rsidRPr="00DE6EFE" w:rsidRDefault="00DE6EFE" w:rsidP="00DE6EFE">
            <w:pPr>
              <w:spacing w:line="240" w:lineRule="exact"/>
              <w:rPr>
                <w:lang w:val="en-US"/>
              </w:rPr>
            </w:pPr>
            <w:r w:rsidRPr="00DE6EFE">
              <w:rPr>
                <w:lang w:val="en-US"/>
              </w:rPr>
              <w:t>Russian</w:t>
            </w:r>
          </w:p>
          <w:p w:rsidR="00DE6EFE" w:rsidRPr="00DE6EFE" w:rsidRDefault="00DE6EFE" w:rsidP="00DE6EFE">
            <w:pPr>
              <w:spacing w:line="240" w:lineRule="exact"/>
              <w:rPr>
                <w:lang w:val="en-US"/>
              </w:rPr>
            </w:pPr>
            <w:r w:rsidRPr="00DE6EFE">
              <w:rPr>
                <w:lang w:val="en-US"/>
              </w:rPr>
              <w:t>Original: English</w:t>
            </w:r>
          </w:p>
        </w:tc>
      </w:tr>
    </w:tbl>
    <w:p w:rsidR="00DE6EFE" w:rsidRPr="00DE6EFE" w:rsidRDefault="00DE6EFE" w:rsidP="00DE6EFE">
      <w:pPr>
        <w:spacing w:before="120"/>
        <w:rPr>
          <w:sz w:val="24"/>
          <w:szCs w:val="24"/>
        </w:rPr>
      </w:pPr>
      <w:r w:rsidRPr="00DE6EFE">
        <w:rPr>
          <w:b/>
          <w:bCs/>
          <w:sz w:val="24"/>
          <w:szCs w:val="24"/>
        </w:rPr>
        <w:t>Комитет против пыток</w:t>
      </w:r>
    </w:p>
    <w:p w:rsidR="00381C24" w:rsidRPr="00DE6EFE" w:rsidRDefault="00DE6EFE" w:rsidP="00DE6EFE">
      <w:pPr>
        <w:pStyle w:val="HChGR"/>
      </w:pPr>
      <w:r w:rsidRPr="002C3947">
        <w:tab/>
      </w:r>
      <w:r w:rsidRPr="002C3947">
        <w:tab/>
      </w:r>
      <w:r w:rsidRPr="00DE6EFE">
        <w:t>Заключительные замечания по объединенным пятому и шестому периодическим докладам Италии</w:t>
      </w:r>
      <w:r w:rsidRPr="00DE6EFE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:rsidR="00DE6EFE" w:rsidRPr="00DE6EFE" w:rsidRDefault="00DE6EFE" w:rsidP="00DE6EFE">
      <w:pPr>
        <w:pStyle w:val="SingleTxtGR"/>
      </w:pPr>
      <w:r w:rsidRPr="00DE6EFE">
        <w:t>1.</w:t>
      </w:r>
      <w:r w:rsidRPr="00DE6EFE">
        <w:tab/>
        <w:t>Комитет против пыток рассмотрел объединенные пятый и шестой</w:t>
      </w:r>
      <w:r>
        <w:t xml:space="preserve"> </w:t>
      </w:r>
      <w:r w:rsidRPr="00DE6EFE">
        <w:t>пери</w:t>
      </w:r>
      <w:r w:rsidRPr="00DE6EFE">
        <w:t>о</w:t>
      </w:r>
      <w:r w:rsidRPr="00DE6EFE">
        <w:t>дические доклады Италии</w:t>
      </w:r>
      <w:r>
        <w:t xml:space="preserve"> </w:t>
      </w:r>
      <w:r w:rsidRPr="00DE6EFE">
        <w:t xml:space="preserve">(CAT/C/ITA/5-6) </w:t>
      </w:r>
      <w:proofErr w:type="gramStart"/>
      <w:r w:rsidRPr="00DE6EFE">
        <w:t>на</w:t>
      </w:r>
      <w:proofErr w:type="gramEnd"/>
      <w:r w:rsidRPr="00DE6EFE">
        <w:t xml:space="preserve"> своих 1582-м и 1585-м заседан</w:t>
      </w:r>
      <w:r w:rsidRPr="00DE6EFE">
        <w:t>и</w:t>
      </w:r>
      <w:r w:rsidRPr="00DE6EFE">
        <w:t>ях (см. CAT/C/SR.1582 и 1585), состоявшихся 14 и 15 ноября 2017 года, и на своих 1605-м и 1606-м заседаниях 29 и 30 ноября 2017 года принял следующие заключительные замечания.</w:t>
      </w:r>
    </w:p>
    <w:p w:rsidR="00DE6EFE" w:rsidRPr="00DE6EFE" w:rsidRDefault="00DE6EFE" w:rsidP="00DE6EFE">
      <w:pPr>
        <w:pStyle w:val="H1GR"/>
      </w:pPr>
      <w:r>
        <w:tab/>
      </w:r>
      <w:r w:rsidRPr="00DE6EFE">
        <w:t>A.</w:t>
      </w:r>
      <w:r w:rsidRPr="00DE6EFE">
        <w:tab/>
        <w:t>Введение</w:t>
      </w:r>
    </w:p>
    <w:p w:rsidR="00DE6EFE" w:rsidRPr="00DE6EFE" w:rsidRDefault="00DE6EFE" w:rsidP="00DE6EFE">
      <w:pPr>
        <w:pStyle w:val="SingleTxtGR"/>
      </w:pPr>
      <w:r w:rsidRPr="00DE6EFE">
        <w:t>2.</w:t>
      </w:r>
      <w:r w:rsidRPr="00DE6EFE">
        <w:tab/>
        <w:t xml:space="preserve">Комитет выражает признательность государству-участнику за согласие на применение факультативной процедуры представления докладов, позволяющей установить </w:t>
      </w:r>
      <w:proofErr w:type="gramStart"/>
      <w:r w:rsidRPr="00DE6EFE">
        <w:t>более предметный</w:t>
      </w:r>
      <w:proofErr w:type="gramEnd"/>
      <w:r w:rsidRPr="00DE6EFE">
        <w:t xml:space="preserve"> диалог между государством-участником и Ком</w:t>
      </w:r>
      <w:r w:rsidRPr="00DE6EFE">
        <w:t>и</w:t>
      </w:r>
      <w:r w:rsidRPr="00DE6EFE">
        <w:t>тетом.</w:t>
      </w:r>
    </w:p>
    <w:p w:rsidR="00DE6EFE" w:rsidRPr="00DE6EFE" w:rsidRDefault="00DE6EFE" w:rsidP="00DE6EFE">
      <w:pPr>
        <w:pStyle w:val="SingleTxtGR"/>
      </w:pPr>
      <w:r w:rsidRPr="00DE6EFE">
        <w:t>3.</w:t>
      </w:r>
      <w:r w:rsidRPr="00DE6EFE">
        <w:tab/>
        <w:t>Комитет высоко оценивает пред</w:t>
      </w:r>
      <w:proofErr w:type="gramStart"/>
      <w:r w:rsidRPr="00DE6EFE">
        <w:rPr>
          <w:lang w:val="en-US"/>
        </w:rPr>
        <w:t>c</w:t>
      </w:r>
      <w:proofErr w:type="spellStart"/>
      <w:proofErr w:type="gramEnd"/>
      <w:r w:rsidRPr="00DE6EFE">
        <w:t>тавившуюся</w:t>
      </w:r>
      <w:proofErr w:type="spellEnd"/>
      <w:r w:rsidRPr="00DE6EFE">
        <w:t xml:space="preserve"> ему возможность провести конструктивный диалог с делегацией государства-участника, а также ответы на вопросы и озабоченности, высказанные в ходе рассмотрения доклада.</w:t>
      </w:r>
    </w:p>
    <w:p w:rsidR="00DE6EFE" w:rsidRPr="00DE6EFE" w:rsidRDefault="00DE6EFE" w:rsidP="00DE6EFE">
      <w:pPr>
        <w:pStyle w:val="H1GR"/>
      </w:pPr>
      <w:r>
        <w:tab/>
      </w:r>
      <w:r w:rsidRPr="00DE6EFE">
        <w:t>B.</w:t>
      </w:r>
      <w:r w:rsidRPr="00DE6EFE">
        <w:tab/>
        <w:t>Позитивные аспекты</w:t>
      </w:r>
    </w:p>
    <w:p w:rsidR="00DE6EFE" w:rsidRPr="00DE6EFE" w:rsidRDefault="00DE6EFE" w:rsidP="00DE6EFE">
      <w:pPr>
        <w:pStyle w:val="SingleTxtGR"/>
      </w:pPr>
      <w:r w:rsidRPr="00DE6EFE">
        <w:t>4.</w:t>
      </w:r>
      <w:r w:rsidRPr="00DE6EFE">
        <w:tab/>
        <w:t>Комитет приветствует ратификацию государством-участником следу</w:t>
      </w:r>
      <w:r w:rsidRPr="00DE6EFE">
        <w:t>ю</w:t>
      </w:r>
      <w:r w:rsidRPr="00DE6EFE">
        <w:t>щих международных договоров или присоединение к ним:</w:t>
      </w:r>
    </w:p>
    <w:p w:rsidR="00DE6EFE" w:rsidRPr="00DE6EFE" w:rsidRDefault="00DE6EFE" w:rsidP="00DE6EFE">
      <w:pPr>
        <w:pStyle w:val="SingleTxtGR"/>
      </w:pPr>
      <w:r w:rsidRPr="00DE6EFE">
        <w:tab/>
        <w:t>a)</w:t>
      </w:r>
      <w:r w:rsidRPr="00DE6EFE">
        <w:tab/>
        <w:t>Международной конвенци</w:t>
      </w:r>
      <w:r w:rsidR="004E2B44">
        <w:t>и</w:t>
      </w:r>
      <w:r w:rsidRPr="00DE6EFE">
        <w:t xml:space="preserve"> для защиты всех лиц от насильстве</w:t>
      </w:r>
      <w:r w:rsidRPr="00DE6EFE">
        <w:t>н</w:t>
      </w:r>
      <w:r w:rsidRPr="00DE6EFE">
        <w:t>ных исчезновений – 8 октября 2015 года;</w:t>
      </w:r>
    </w:p>
    <w:p w:rsidR="00DE6EFE" w:rsidRPr="00DE6EFE" w:rsidRDefault="00DE6EFE" w:rsidP="00DE6EFE">
      <w:pPr>
        <w:pStyle w:val="SingleTxtGR"/>
      </w:pPr>
      <w:r w:rsidRPr="00DE6EFE">
        <w:tab/>
        <w:t>b)</w:t>
      </w:r>
      <w:r w:rsidRPr="00DE6EFE">
        <w:tab/>
        <w:t xml:space="preserve">Факультативного протокола к Конвенции против пыток и других жестоких, бесчеловечных или унижающих достоинство видов обращения или наказания – 3 апреля 2013 года; </w:t>
      </w:r>
    </w:p>
    <w:p w:rsidR="00DE6EFE" w:rsidRPr="00DE6EFE" w:rsidRDefault="00DE6EFE" w:rsidP="00DE6EFE">
      <w:pPr>
        <w:pStyle w:val="SingleTxtGR"/>
      </w:pPr>
      <w:r w:rsidRPr="00DE6EFE">
        <w:tab/>
        <w:t>c)</w:t>
      </w:r>
      <w:r w:rsidRPr="00DE6EFE">
        <w:tab/>
        <w:t xml:space="preserve">Конвенции Совета Европы о защите детей от эксплуатации и надругательств сексуального характера </w:t>
      </w:r>
      <w:r>
        <w:t>–</w:t>
      </w:r>
      <w:r w:rsidRPr="00DE6EFE">
        <w:t xml:space="preserve"> 3 января 2013 года;</w:t>
      </w:r>
    </w:p>
    <w:p w:rsidR="00DE6EFE" w:rsidRPr="00DE6EFE" w:rsidRDefault="00DE6EFE" w:rsidP="00DE6EFE">
      <w:pPr>
        <w:pStyle w:val="SingleTxtGR"/>
      </w:pPr>
      <w:r w:rsidRPr="00DE6EFE">
        <w:tab/>
        <w:t>d)</w:t>
      </w:r>
      <w:r w:rsidRPr="00DE6EFE">
        <w:tab/>
        <w:t xml:space="preserve">Конвенции о правах инвалидов </w:t>
      </w:r>
      <w:r>
        <w:t>–</w:t>
      </w:r>
      <w:r w:rsidRPr="00DE6EFE">
        <w:t xml:space="preserve"> 15 мая 2009 года.</w:t>
      </w:r>
    </w:p>
    <w:p w:rsidR="00DE6EFE" w:rsidRPr="00DE6EFE" w:rsidRDefault="00DE6EFE" w:rsidP="00DE6EFE">
      <w:pPr>
        <w:pStyle w:val="SingleTxtGR"/>
      </w:pPr>
      <w:r w:rsidRPr="00DE6EFE">
        <w:t>5.</w:t>
      </w:r>
      <w:r w:rsidRPr="00DE6EFE">
        <w:tab/>
        <w:t>Комитет также приветствует следующие законодательные меры, прин</w:t>
      </w:r>
      <w:r w:rsidRPr="00DE6EFE">
        <w:t>я</w:t>
      </w:r>
      <w:r w:rsidRPr="00DE6EFE">
        <w:t>тые государством-участником в областях, имеющих отношение к Конвенции:</w:t>
      </w:r>
    </w:p>
    <w:p w:rsidR="00DE6EFE" w:rsidRPr="00DE6EFE" w:rsidRDefault="00DE6EFE" w:rsidP="00DE6EFE">
      <w:pPr>
        <w:pStyle w:val="SingleTxtGR"/>
      </w:pPr>
      <w:r w:rsidRPr="00DE6EFE">
        <w:tab/>
      </w:r>
      <w:proofErr w:type="gramStart"/>
      <w:r w:rsidRPr="00DE6EFE">
        <w:t>a)</w:t>
      </w:r>
      <w:r w:rsidRPr="00DE6EFE">
        <w:tab/>
        <w:t>принятие 21 февраля 2014 года Закона № 10/2014, в котором пред</w:t>
      </w:r>
      <w:r w:rsidRPr="00DE6EFE">
        <w:t>у</w:t>
      </w:r>
      <w:r w:rsidRPr="00DE6EFE">
        <w:t>сматривается создание Национального органа (</w:t>
      </w:r>
      <w:proofErr w:type="spellStart"/>
      <w:r w:rsidRPr="00DE6EFE">
        <w:t>Garante</w:t>
      </w:r>
      <w:proofErr w:type="spellEnd"/>
      <w:r w:rsidRPr="00DE6EFE">
        <w:t xml:space="preserve"> </w:t>
      </w:r>
      <w:proofErr w:type="spellStart"/>
      <w:r w:rsidRPr="00DE6EFE">
        <w:t>nazionale</w:t>
      </w:r>
      <w:proofErr w:type="spellEnd"/>
      <w:r w:rsidRPr="00DE6EFE">
        <w:t xml:space="preserve">) по защите </w:t>
      </w:r>
      <w:r w:rsidRPr="00DE6EFE">
        <w:lastRenderedPageBreak/>
        <w:t>прав лиц, находящихся под стражей или лишенных личной свободы, предста</w:t>
      </w:r>
      <w:r w:rsidRPr="00DE6EFE">
        <w:t>в</w:t>
      </w:r>
      <w:r w:rsidRPr="00DE6EFE">
        <w:t>ляющего собой национальный механизм по предупреждению пыток наряду</w:t>
      </w:r>
      <w:r>
        <w:t xml:space="preserve"> </w:t>
      </w:r>
      <w:r w:rsidRPr="00DE6EFE">
        <w:t>с существующими превентивными механизмами на региональном и городском уровнях;</w:t>
      </w:r>
      <w:proofErr w:type="gramEnd"/>
    </w:p>
    <w:p w:rsidR="00DE6EFE" w:rsidRPr="00DE6EFE" w:rsidRDefault="00DE6EFE" w:rsidP="00DE6EFE">
      <w:pPr>
        <w:pStyle w:val="SingleTxtGR"/>
      </w:pPr>
      <w:r w:rsidRPr="00DE6EFE">
        <w:tab/>
        <w:t>b)</w:t>
      </w:r>
      <w:r w:rsidRPr="00DE6EFE">
        <w:tab/>
        <w:t xml:space="preserve">принятие 15 октября 2013 года Закона № 119 о срочных мерах </w:t>
      </w:r>
      <w:proofErr w:type="gramStart"/>
      <w:r w:rsidRPr="00DE6EFE">
        <w:t>безо</w:t>
      </w:r>
      <w:r w:rsidR="004E2B44">
        <w:t>-</w:t>
      </w:r>
      <w:proofErr w:type="spellStart"/>
      <w:r w:rsidRPr="00DE6EFE">
        <w:t>пасности</w:t>
      </w:r>
      <w:proofErr w:type="spellEnd"/>
      <w:proofErr w:type="gramEnd"/>
      <w:r w:rsidRPr="00DE6EFE">
        <w:t xml:space="preserve"> и борьбе с гендерным насилием.</w:t>
      </w:r>
    </w:p>
    <w:p w:rsidR="00DE6EFE" w:rsidRPr="00DE6EFE" w:rsidRDefault="00DE6EFE" w:rsidP="00DE6EFE">
      <w:pPr>
        <w:pStyle w:val="SingleTxtGR"/>
      </w:pPr>
      <w:r w:rsidRPr="00DE6EFE">
        <w:t>6.</w:t>
      </w:r>
      <w:r w:rsidRPr="00DE6EFE">
        <w:tab/>
        <w:t>Комитет приветствует инициативы государства-участника по внесению изменений в свои стратегии и процедуры в целях более эффективной защиты прав человека и применения Конвенции, в частности:</w:t>
      </w:r>
    </w:p>
    <w:p w:rsidR="00DE6EFE" w:rsidRPr="00DE6EFE" w:rsidRDefault="00DE6EFE" w:rsidP="00DE6EFE">
      <w:pPr>
        <w:pStyle w:val="SingleTxtGR"/>
      </w:pPr>
      <w:r w:rsidRPr="00DE6EFE">
        <w:tab/>
        <w:t>a)</w:t>
      </w:r>
      <w:r w:rsidRPr="00DE6EFE">
        <w:tab/>
        <w:t>принятие национального плана действий по борьбе с торговлей людьми и жестокой эксплуатацией людей (на</w:t>
      </w:r>
      <w:r>
        <w:t xml:space="preserve"> 2016–2018 годы) в феврале 2016 </w:t>
      </w:r>
      <w:r w:rsidRPr="00DE6EFE">
        <w:t>года;</w:t>
      </w:r>
    </w:p>
    <w:p w:rsidR="00DE6EFE" w:rsidRPr="00DE6EFE" w:rsidRDefault="00DE6EFE" w:rsidP="00DE6EFE">
      <w:pPr>
        <w:pStyle w:val="SingleTxtGR"/>
      </w:pPr>
      <w:r w:rsidRPr="00DE6EFE">
        <w:tab/>
        <w:t>b)</w:t>
      </w:r>
      <w:r w:rsidRPr="00DE6EFE">
        <w:tab/>
        <w:t>принятие национального плана действий по борьбе с насилием в отношении женщин (на 2017–2020 годы) в 2017 году;</w:t>
      </w:r>
    </w:p>
    <w:p w:rsidR="00DE6EFE" w:rsidRPr="00DE6EFE" w:rsidRDefault="00DE6EFE" w:rsidP="00DE6EFE">
      <w:pPr>
        <w:pStyle w:val="SingleTxtGR"/>
      </w:pPr>
      <w:r w:rsidRPr="00DE6EFE">
        <w:tab/>
        <w:t>c)</w:t>
      </w:r>
      <w:r w:rsidRPr="00DE6EFE">
        <w:tab/>
        <w:t xml:space="preserve">создание Главного </w:t>
      </w:r>
      <w:proofErr w:type="gramStart"/>
      <w:r w:rsidRPr="00DE6EFE">
        <w:t>управления профессиональной подготовки Д</w:t>
      </w:r>
      <w:r w:rsidRPr="00DE6EFE">
        <w:t>е</w:t>
      </w:r>
      <w:r w:rsidRPr="00DE6EFE">
        <w:t>партамента пенитенциарных учреждений Министерства юстиции</w:t>
      </w:r>
      <w:proofErr w:type="gramEnd"/>
      <w:r w:rsidRPr="00DE6EFE">
        <w:t xml:space="preserve"> в 2015 году.</w:t>
      </w:r>
    </w:p>
    <w:p w:rsidR="00DE6EFE" w:rsidRPr="00DE6EFE" w:rsidRDefault="00DE6EFE" w:rsidP="00DE6EFE">
      <w:pPr>
        <w:pStyle w:val="SingleTxtGR"/>
      </w:pPr>
      <w:r w:rsidRPr="00DE6EFE">
        <w:t>7.</w:t>
      </w:r>
      <w:r w:rsidRPr="00DE6EFE">
        <w:tab/>
        <w:t>В этой связи Комитет высоко оценивает значительные усилия, приложе</w:t>
      </w:r>
      <w:r w:rsidRPr="00DE6EFE">
        <w:t>н</w:t>
      </w:r>
      <w:r w:rsidRPr="00DE6EFE">
        <w:t>ные</w:t>
      </w:r>
      <w:r>
        <w:t xml:space="preserve"> </w:t>
      </w:r>
      <w:r w:rsidRPr="00DE6EFE">
        <w:t>государством-участником в связи с массовым притоком просителей уб</w:t>
      </w:r>
      <w:r w:rsidRPr="00DE6EFE">
        <w:t>е</w:t>
      </w:r>
      <w:r w:rsidRPr="00DE6EFE">
        <w:t>жища, лиц, нуждающихся в международной защите, и не имеющих документов мигрантов, прибывающих на его территорию.</w:t>
      </w:r>
    </w:p>
    <w:p w:rsidR="00DE6EFE" w:rsidRPr="00DE6EFE" w:rsidRDefault="00DE6EFE" w:rsidP="00DE6EFE">
      <w:pPr>
        <w:pStyle w:val="SingleTxtGR"/>
      </w:pPr>
      <w:r w:rsidRPr="00DE6EFE">
        <w:t>8.</w:t>
      </w:r>
      <w:r w:rsidRPr="00DE6EFE">
        <w:tab/>
        <w:t>Комитет с удовлетворением отмечает тот факт, что государство-участник направило постоянно действующие приглашения механизмам специальных процедур Совета по правам человека, что позволило ряду независимых экспе</w:t>
      </w:r>
      <w:r w:rsidRPr="00DE6EFE">
        <w:t>р</w:t>
      </w:r>
      <w:r w:rsidRPr="00DE6EFE">
        <w:t>тов, мандаты которых имеют отношение к Конвенции, совершить поездки в страну в течение отчетного периода.</w:t>
      </w:r>
    </w:p>
    <w:p w:rsidR="00DE6EFE" w:rsidRPr="00DE6EFE" w:rsidRDefault="00DE6EFE" w:rsidP="00DE6EFE">
      <w:pPr>
        <w:pStyle w:val="H1GR"/>
      </w:pPr>
      <w:r>
        <w:tab/>
      </w:r>
      <w:r w:rsidRPr="00DE6EFE">
        <w:t>C.</w:t>
      </w:r>
      <w:r w:rsidRPr="00DE6EFE">
        <w:tab/>
        <w:t>Основные вопро</w:t>
      </w:r>
      <w:r w:rsidR="00983487">
        <w:t>сы, вызывающие озабоченность, и </w:t>
      </w:r>
      <w:r w:rsidRPr="00DE6EFE">
        <w:t>рекомендации</w:t>
      </w:r>
    </w:p>
    <w:p w:rsidR="00DE6EFE" w:rsidRPr="00DE6EFE" w:rsidRDefault="00DE6EFE" w:rsidP="00DE6EFE">
      <w:pPr>
        <w:pStyle w:val="H23GR"/>
      </w:pPr>
      <w:r w:rsidRPr="00DE6EFE">
        <w:tab/>
      </w:r>
      <w:r w:rsidRPr="00DE6EFE">
        <w:tab/>
        <w:t>Вопросы последующих действий, оставшиеся нерешенными с предыдущего отчетного цикла</w:t>
      </w:r>
    </w:p>
    <w:p w:rsidR="00DE6EFE" w:rsidRPr="00DE6EFE" w:rsidRDefault="00DE6EFE" w:rsidP="00DE6EFE">
      <w:pPr>
        <w:pStyle w:val="SingleTxtGR"/>
      </w:pPr>
      <w:r w:rsidRPr="00DE6EFE">
        <w:t>9.</w:t>
      </w:r>
      <w:r w:rsidRPr="00DE6EFE">
        <w:tab/>
      </w:r>
      <w:proofErr w:type="gramStart"/>
      <w:r w:rsidRPr="00DE6EFE">
        <w:t>С удовлетворением отмечая информацию, представленную государством-участником 9 мая 2008 года в соответствии с процедурой принятия последу</w:t>
      </w:r>
      <w:r w:rsidRPr="00DE6EFE">
        <w:t>ю</w:t>
      </w:r>
      <w:r w:rsidRPr="00DE6EFE">
        <w:t>щих мер (CAT/C/ITA/CO/4/Add.1), и</w:t>
      </w:r>
      <w:r>
        <w:t xml:space="preserve"> </w:t>
      </w:r>
      <w:r w:rsidRPr="00DE6EFE">
        <w:t>ссылаясь</w:t>
      </w:r>
      <w:r>
        <w:t xml:space="preserve"> </w:t>
      </w:r>
      <w:r w:rsidRPr="00DE6EFE">
        <w:t>на письмо Докладчика Комитета по последующим мерам в связи с заключительными замечаниями от 17 ноября 2009 года, Комитет по-прежнему считает, что рекомендации, содержащиеся в пунктах 7 (основные гарантии), 12 (недопустимость принудительного возвр</w:t>
      </w:r>
      <w:r w:rsidRPr="00DE6EFE">
        <w:t>а</w:t>
      </w:r>
      <w:r w:rsidRPr="00DE6EFE">
        <w:t>щения: высылки по</w:t>
      </w:r>
      <w:proofErr w:type="gramEnd"/>
      <w:r w:rsidRPr="00DE6EFE">
        <w:t xml:space="preserve"> соображениям национальной безопасности), 16 (условия содержания под стражей) и 20 (компенсация и реабилитация) предыдущих з</w:t>
      </w:r>
      <w:r w:rsidRPr="00DE6EFE">
        <w:t>а</w:t>
      </w:r>
      <w:r w:rsidRPr="00DE6EFE">
        <w:t>ключительных замечаний (CAT/C/ITA/CO/4), до сих пор не выполнены (см. с</w:t>
      </w:r>
      <w:r w:rsidRPr="00DE6EFE">
        <w:t>о</w:t>
      </w:r>
      <w:r w:rsidRPr="00DE6EFE">
        <w:t>ответственно пункты 18, 20, 32 и 42</w:t>
      </w:r>
      <w:r>
        <w:t xml:space="preserve"> </w:t>
      </w:r>
      <w:r w:rsidRPr="00DE6EFE">
        <w:t>настоящего документа).</w:t>
      </w:r>
    </w:p>
    <w:p w:rsidR="00DE6EFE" w:rsidRPr="00DE6EFE" w:rsidRDefault="00DE6EFE" w:rsidP="00983487">
      <w:pPr>
        <w:pStyle w:val="H23GR"/>
      </w:pPr>
      <w:r w:rsidRPr="00DE6EFE">
        <w:tab/>
      </w:r>
      <w:r w:rsidRPr="00DE6EFE">
        <w:tab/>
        <w:t>Определение и криминализация пытки</w:t>
      </w:r>
    </w:p>
    <w:p w:rsidR="00DE6EFE" w:rsidRPr="00DE6EFE" w:rsidRDefault="00DE6EFE" w:rsidP="00DE6EFE">
      <w:pPr>
        <w:pStyle w:val="SingleTxtGR"/>
      </w:pPr>
      <w:r w:rsidRPr="00DE6EFE">
        <w:t>10.</w:t>
      </w:r>
      <w:r w:rsidRPr="00DE6EFE">
        <w:tab/>
        <w:t>Отмечая принятие Закона № 110 от 14 июля 2017 года, в котором акт пытки квалифицируется как отдельное преступление, Комитет считает, что определение, изложенное в новой статье 613-бис Уголовного кодекса, является неполным, поскольку вопреки предписаниям Конвенции в нем не указана цель соответствующего акта. Кроме того, в связи с самим преступлением ничего не говорится о преступнике, т.е. о том, что деяние совершается по подстрекател</w:t>
      </w:r>
      <w:r w:rsidRPr="00DE6EFE">
        <w:t>ь</w:t>
      </w:r>
      <w:r w:rsidRPr="00DE6EFE">
        <w:t xml:space="preserve">ству или с </w:t>
      </w:r>
      <w:proofErr w:type="gramStart"/>
      <w:r w:rsidRPr="00DE6EFE">
        <w:t>ведома</w:t>
      </w:r>
      <w:proofErr w:type="gramEnd"/>
      <w:r w:rsidRPr="00DE6EFE">
        <w:t xml:space="preserve"> либо молчаливого согласия государственного должностного лица или иного лица, выступающего в официальном качестве. </w:t>
      </w:r>
      <w:proofErr w:type="gramStart"/>
      <w:r w:rsidRPr="00DE6EFE">
        <w:t>Несмотря на разъяснения, данные делегацией в отношении того, что элементы, упоминаемые в статье 613-бис, носят некумулятивный характер, Комитет считает, что это определение является значительно более узким, чем определение, содержаще</w:t>
      </w:r>
      <w:r w:rsidRPr="00DE6EFE">
        <w:t>е</w:t>
      </w:r>
      <w:r w:rsidRPr="00DE6EFE">
        <w:lastRenderedPageBreak/>
        <w:t>ся в Конвенции, и что включение в него элементов сверх тех, которые упом</w:t>
      </w:r>
      <w:r w:rsidRPr="00DE6EFE">
        <w:t>и</w:t>
      </w:r>
      <w:r w:rsidRPr="00DE6EFE">
        <w:t>наются в статье 1 Конвенции, повышает порог преступления пытки (статья 1).</w:t>
      </w:r>
      <w:proofErr w:type="gramEnd"/>
    </w:p>
    <w:p w:rsidR="00DE6EFE" w:rsidRPr="00F278E3" w:rsidRDefault="00DE6EFE" w:rsidP="00DE6EFE">
      <w:pPr>
        <w:pStyle w:val="SingleTxtGR"/>
        <w:rPr>
          <w:b/>
        </w:rPr>
      </w:pPr>
      <w:r w:rsidRPr="00DE6EFE">
        <w:t>11.</w:t>
      </w:r>
      <w:r w:rsidRPr="00DE6EFE">
        <w:tab/>
      </w:r>
      <w:proofErr w:type="gramStart"/>
      <w:r w:rsidRPr="00F278E3">
        <w:rPr>
          <w:b/>
        </w:rPr>
        <w:t>Государству-участнику следует привести содержание статьи 613-бис Уголовного кодекса в соответствие со статьей 1 Конвенции, устранив все излишние элементы и определив в нем преступника и мотивы или основ</w:t>
      </w:r>
      <w:r w:rsidRPr="00F278E3">
        <w:rPr>
          <w:b/>
        </w:rPr>
        <w:t>а</w:t>
      </w:r>
      <w:r w:rsidRPr="00F278E3">
        <w:rPr>
          <w:b/>
        </w:rPr>
        <w:t>ния для применения пытки (т.е. для получения сведений или признания, наказания жертвы, запугивания или принуждения жертвы или третьего лица, или по любой причине, основанной на дискриминации любого х</w:t>
      </w:r>
      <w:r w:rsidRPr="00F278E3">
        <w:rPr>
          <w:b/>
        </w:rPr>
        <w:t>а</w:t>
      </w:r>
      <w:r w:rsidRPr="00F278E3">
        <w:rPr>
          <w:b/>
        </w:rPr>
        <w:t>рактера).</w:t>
      </w:r>
      <w:proofErr w:type="gramEnd"/>
      <w:r w:rsidRPr="00F278E3">
        <w:rPr>
          <w:b/>
        </w:rPr>
        <w:t xml:space="preserve"> В этой связи Комитет обращает внимание государства-участника н</w:t>
      </w:r>
      <w:r w:rsidR="004013FA" w:rsidRPr="00F278E3">
        <w:rPr>
          <w:b/>
        </w:rPr>
        <w:t>а свое замечание общего порядка </w:t>
      </w:r>
      <w:r w:rsidRPr="00F278E3">
        <w:rPr>
          <w:b/>
        </w:rPr>
        <w:t>№ 2 (20</w:t>
      </w:r>
      <w:r w:rsidR="00F278E3">
        <w:rPr>
          <w:b/>
        </w:rPr>
        <w:t>07 год) об имплементации ст</w:t>
      </w:r>
      <w:r w:rsidR="00F278E3">
        <w:rPr>
          <w:b/>
        </w:rPr>
        <w:t>а</w:t>
      </w:r>
      <w:r w:rsidR="00F278E3">
        <w:rPr>
          <w:b/>
        </w:rPr>
        <w:t>тьи </w:t>
      </w:r>
      <w:r w:rsidRPr="00F278E3">
        <w:rPr>
          <w:b/>
        </w:rPr>
        <w:t xml:space="preserve">2 государствами-участниками, в </w:t>
      </w:r>
      <w:proofErr w:type="gramStart"/>
      <w:r w:rsidRPr="00F278E3">
        <w:rPr>
          <w:b/>
        </w:rPr>
        <w:t>котором</w:t>
      </w:r>
      <w:proofErr w:type="gramEnd"/>
      <w:r w:rsidRPr="00F278E3">
        <w:rPr>
          <w:b/>
        </w:rPr>
        <w:t xml:space="preserve"> говорится, что серьезные расхождения между определением, содержащимся в Конвенции, и опред</w:t>
      </w:r>
      <w:r w:rsidRPr="00F278E3">
        <w:rPr>
          <w:b/>
        </w:rPr>
        <w:t>е</w:t>
      </w:r>
      <w:r w:rsidRPr="00F278E3">
        <w:rPr>
          <w:b/>
        </w:rPr>
        <w:t>лением, включенным во внутреннее право, открывают реальные или п</w:t>
      </w:r>
      <w:r w:rsidRPr="00F278E3">
        <w:rPr>
          <w:b/>
        </w:rPr>
        <w:t>о</w:t>
      </w:r>
      <w:r w:rsidRPr="00F278E3">
        <w:rPr>
          <w:b/>
        </w:rPr>
        <w:t>тенциальные лазейки для безнаказанности (пункт 9).</w:t>
      </w:r>
    </w:p>
    <w:p w:rsidR="00DE6EFE" w:rsidRPr="00DE6EFE" w:rsidRDefault="00DE6EFE" w:rsidP="004013FA">
      <w:pPr>
        <w:pStyle w:val="H23GR"/>
      </w:pPr>
      <w:r w:rsidRPr="00DE6EFE">
        <w:tab/>
      </w:r>
      <w:r w:rsidRPr="00DE6EFE">
        <w:tab/>
        <w:t>Исковая давность</w:t>
      </w:r>
    </w:p>
    <w:p w:rsidR="00DE6EFE" w:rsidRPr="00DE6EFE" w:rsidRDefault="00DE6EFE" w:rsidP="00DE6EFE">
      <w:pPr>
        <w:pStyle w:val="SingleTxtGR"/>
      </w:pPr>
      <w:r w:rsidRPr="00DE6EFE">
        <w:t>12.</w:t>
      </w:r>
      <w:r w:rsidRPr="00DE6EFE">
        <w:tab/>
        <w:t xml:space="preserve">Комитет обеспокоен тем, что для преступления пытки установлен срок давности </w:t>
      </w:r>
      <w:r w:rsidR="004013FA">
        <w:t>–</w:t>
      </w:r>
      <w:r w:rsidRPr="00DE6EFE">
        <w:t xml:space="preserve"> 18 лет.</w:t>
      </w:r>
    </w:p>
    <w:p w:rsidR="00DE6EFE" w:rsidRPr="00F278E3" w:rsidRDefault="00DE6EFE" w:rsidP="00DE6EFE">
      <w:pPr>
        <w:pStyle w:val="SingleTxtGR"/>
        <w:rPr>
          <w:b/>
        </w:rPr>
      </w:pPr>
      <w:r w:rsidRPr="00DE6EFE">
        <w:t>13.</w:t>
      </w:r>
      <w:r w:rsidRPr="00DE6EFE">
        <w:tab/>
      </w:r>
      <w:r w:rsidRPr="00F278E3">
        <w:rPr>
          <w:b/>
        </w:rPr>
        <w:t>Комитет рекомендует государству-участнику обеспечить, чтобы пр</w:t>
      </w:r>
      <w:r w:rsidRPr="00F278E3">
        <w:rPr>
          <w:b/>
        </w:rPr>
        <w:t>е</w:t>
      </w:r>
      <w:r w:rsidRPr="00F278E3">
        <w:rPr>
          <w:b/>
        </w:rPr>
        <w:t xml:space="preserve">ступление пытки не имело срока давности, с </w:t>
      </w:r>
      <w:proofErr w:type="gramStart"/>
      <w:r w:rsidRPr="00F278E3">
        <w:rPr>
          <w:b/>
        </w:rPr>
        <w:t>тем</w:t>
      </w:r>
      <w:proofErr w:type="gramEnd"/>
      <w:r w:rsidRPr="00F278E3">
        <w:rPr>
          <w:b/>
        </w:rPr>
        <w:t xml:space="preserve"> чтобы предотвратить л</w:t>
      </w:r>
      <w:r w:rsidRPr="00F278E3">
        <w:rPr>
          <w:b/>
        </w:rPr>
        <w:t>ю</w:t>
      </w:r>
      <w:r w:rsidRPr="00F278E3">
        <w:rPr>
          <w:b/>
        </w:rPr>
        <w:t>бую возможность безнаказанности в связи с расследованием актов пыток, привлечением к ответственности и наказанием виновных.</w:t>
      </w:r>
    </w:p>
    <w:p w:rsidR="00DE6EFE" w:rsidRPr="00DE6EFE" w:rsidRDefault="00DE6EFE" w:rsidP="004013FA">
      <w:pPr>
        <w:pStyle w:val="H23GR"/>
      </w:pPr>
      <w:r w:rsidRPr="00DE6EFE">
        <w:tab/>
      </w:r>
      <w:r w:rsidRPr="00DE6EFE">
        <w:tab/>
      </w:r>
      <w:proofErr w:type="gramStart"/>
      <w:r w:rsidRPr="00DE6EFE">
        <w:t>Национальный</w:t>
      </w:r>
      <w:proofErr w:type="gramEnd"/>
      <w:r w:rsidRPr="00DE6EFE">
        <w:t xml:space="preserve"> и региональные механизмы предупреждения пыток</w:t>
      </w:r>
    </w:p>
    <w:p w:rsidR="00DE6EFE" w:rsidRPr="00DE6EFE" w:rsidRDefault="00DE6EFE" w:rsidP="00DE6EFE">
      <w:pPr>
        <w:pStyle w:val="SingleTxtGR"/>
      </w:pPr>
      <w:r w:rsidRPr="00DE6EFE">
        <w:t>14.</w:t>
      </w:r>
      <w:r w:rsidRPr="00DE6EFE">
        <w:tab/>
        <w:t>Комитет приветствует создание Национального органа по защите прав лиц, находящихся под стражей или лишенных личной свободы,</w:t>
      </w:r>
      <w:r>
        <w:t xml:space="preserve"> </w:t>
      </w:r>
      <w:r w:rsidRPr="00DE6EFE">
        <w:t>в качестве национального превентивного механизма в соответствии с Факультативным протоколом к Конвенции и высоко оценивает создание местных превентивных механизмов в некоторых регионах и городах, хотя их независимость иногда ставится под сомнение. Вместе с тем он с сожалением констатирует, что не б</w:t>
      </w:r>
      <w:r w:rsidRPr="00DE6EFE">
        <w:t>ы</w:t>
      </w:r>
      <w:r w:rsidRPr="00DE6EFE">
        <w:t>ло представлено никакой информации о мерах, принятых государством-участником в ответ на рекомендации Национ</w:t>
      </w:r>
      <w:r w:rsidR="004013FA">
        <w:t>ального управления с марта 2016 </w:t>
      </w:r>
      <w:r w:rsidRPr="00DE6EFE">
        <w:t>года, когда этот механизм начал свою работу (статья 2).</w:t>
      </w:r>
    </w:p>
    <w:p w:rsidR="00DE6EFE" w:rsidRPr="00F278E3" w:rsidRDefault="00DE6EFE" w:rsidP="00DE6EFE">
      <w:pPr>
        <w:pStyle w:val="SingleTxtGR"/>
        <w:rPr>
          <w:b/>
        </w:rPr>
      </w:pPr>
      <w:r w:rsidRPr="00DE6EFE">
        <w:t>15.</w:t>
      </w:r>
      <w:r w:rsidRPr="00DE6EFE">
        <w:tab/>
      </w:r>
      <w:r w:rsidRPr="00F278E3">
        <w:rPr>
          <w:b/>
        </w:rPr>
        <w:t>Государству-участнику следует:</w:t>
      </w:r>
    </w:p>
    <w:p w:rsidR="00DE6EFE" w:rsidRPr="00F278E3" w:rsidRDefault="00DE6EFE" w:rsidP="00DE6EFE">
      <w:pPr>
        <w:pStyle w:val="SingleTxtGR"/>
        <w:rPr>
          <w:b/>
        </w:rPr>
      </w:pPr>
      <w:r w:rsidRPr="00F278E3">
        <w:rPr>
          <w:b/>
        </w:rPr>
        <w:tab/>
        <w:t>a)</w:t>
      </w:r>
      <w:r w:rsidRPr="00F278E3">
        <w:rPr>
          <w:b/>
        </w:rPr>
        <w:tab/>
        <w:t>обеспечить функциональную, структурную и финансовую нез</w:t>
      </w:r>
      <w:r w:rsidRPr="00F278E3">
        <w:rPr>
          <w:b/>
        </w:rPr>
        <w:t>а</w:t>
      </w:r>
      <w:r w:rsidRPr="00F278E3">
        <w:rPr>
          <w:b/>
        </w:rPr>
        <w:t>висимость существующих региональных и муниципальных превентивных механизмов в целях предупреждения пыток;</w:t>
      </w:r>
    </w:p>
    <w:p w:rsidR="00DE6EFE" w:rsidRPr="00DE6EFE" w:rsidRDefault="00DE6EFE" w:rsidP="00DE6EFE">
      <w:pPr>
        <w:pStyle w:val="SingleTxtGR"/>
      </w:pPr>
      <w:r w:rsidRPr="00F278E3">
        <w:rPr>
          <w:b/>
        </w:rPr>
        <w:tab/>
      </w:r>
      <w:proofErr w:type="gramStart"/>
      <w:r w:rsidRPr="00F278E3">
        <w:rPr>
          <w:b/>
        </w:rPr>
        <w:t>b)</w:t>
      </w:r>
      <w:r w:rsidRPr="00F278E3">
        <w:rPr>
          <w:b/>
        </w:rPr>
        <w:tab/>
        <w:t>обеспечить принятие эффективных последующих мер и выпо</w:t>
      </w:r>
      <w:r w:rsidRPr="00F278E3">
        <w:rPr>
          <w:b/>
        </w:rPr>
        <w:t>л</w:t>
      </w:r>
      <w:r w:rsidRPr="00F278E3">
        <w:rPr>
          <w:b/>
        </w:rPr>
        <w:t>нение рекомендаций Национальному органу по защите прав лиц, наход</w:t>
      </w:r>
      <w:r w:rsidRPr="00F278E3">
        <w:rPr>
          <w:b/>
        </w:rPr>
        <w:t>я</w:t>
      </w:r>
      <w:r w:rsidRPr="00F278E3">
        <w:rPr>
          <w:b/>
        </w:rPr>
        <w:t>щихся под стражей или лишенных личной свободы, сформулированных по итогам его надзорной деятельности, в соответствии с Руководящими при</w:t>
      </w:r>
      <w:r w:rsidRPr="00F278E3">
        <w:rPr>
          <w:b/>
        </w:rPr>
        <w:t>н</w:t>
      </w:r>
      <w:r w:rsidRPr="00F278E3">
        <w:rPr>
          <w:b/>
        </w:rPr>
        <w:t>ципами, касающимися национальных превентивных механизмов, Подк</w:t>
      </w:r>
      <w:r w:rsidRPr="00F278E3">
        <w:rPr>
          <w:b/>
        </w:rPr>
        <w:t>о</w:t>
      </w:r>
      <w:r w:rsidRPr="00F278E3">
        <w:rPr>
          <w:b/>
        </w:rPr>
        <w:t>митета по предупреждению пыток и других жестоких, бесчеловечных или унижающих достоинство видов обращения и наказания (см. CAT/OP/12/5, пункты 13 и</w:t>
      </w:r>
      <w:proofErr w:type="gramEnd"/>
      <w:r w:rsidRPr="00F278E3">
        <w:rPr>
          <w:b/>
        </w:rPr>
        <w:t xml:space="preserve"> 38).</w:t>
      </w:r>
      <w:r w:rsidRPr="00DE6EFE">
        <w:t xml:space="preserve"> </w:t>
      </w:r>
    </w:p>
    <w:p w:rsidR="00DE6EFE" w:rsidRPr="00DE6EFE" w:rsidRDefault="00DE6EFE" w:rsidP="004013FA">
      <w:pPr>
        <w:pStyle w:val="H23GR"/>
      </w:pPr>
      <w:r w:rsidRPr="00DE6EFE">
        <w:tab/>
      </w:r>
      <w:r w:rsidRPr="00DE6EFE">
        <w:tab/>
        <w:t>Национальное правозащитное учреждение</w:t>
      </w:r>
    </w:p>
    <w:p w:rsidR="00DE6EFE" w:rsidRPr="00DE6EFE" w:rsidRDefault="00DE6EFE" w:rsidP="00DE6EFE">
      <w:pPr>
        <w:pStyle w:val="SingleTxtGR"/>
      </w:pPr>
      <w:r w:rsidRPr="00DE6EFE">
        <w:t>16.</w:t>
      </w:r>
      <w:r w:rsidRPr="00DE6EFE">
        <w:tab/>
        <w:t>Признавая существование институциональных структур, контролиру</w:t>
      </w:r>
      <w:r w:rsidRPr="00DE6EFE">
        <w:t>ю</w:t>
      </w:r>
      <w:r w:rsidRPr="00DE6EFE">
        <w:t>щих осуществление прав человека, Комитет обеспокоен тем, что государство-участник до сих пор не создало единое национальное правозащитное учрежд</w:t>
      </w:r>
      <w:r w:rsidRPr="00DE6EFE">
        <w:t>е</w:t>
      </w:r>
      <w:r w:rsidRPr="00DE6EFE">
        <w:t>ние (статья 2).</w:t>
      </w:r>
    </w:p>
    <w:p w:rsidR="00DE6EFE" w:rsidRPr="00DE6EFE" w:rsidRDefault="00DE6EFE" w:rsidP="00DE6EFE">
      <w:pPr>
        <w:pStyle w:val="SingleTxtGR"/>
        <w:rPr>
          <w:b/>
          <w:bCs/>
        </w:rPr>
      </w:pPr>
      <w:r w:rsidRPr="00DE6EFE">
        <w:t>17.</w:t>
      </w:r>
      <w:r w:rsidRPr="00DE6EFE">
        <w:tab/>
      </w:r>
      <w:r w:rsidRPr="00F278E3">
        <w:rPr>
          <w:b/>
        </w:rPr>
        <w:t>Комитет повторяет содержащуюся в его предыдущих заключител</w:t>
      </w:r>
      <w:r w:rsidRPr="00F278E3">
        <w:rPr>
          <w:b/>
        </w:rPr>
        <w:t>ь</w:t>
      </w:r>
      <w:r w:rsidRPr="00F278E3">
        <w:rPr>
          <w:b/>
        </w:rPr>
        <w:t>ных замечаниях (см. CAT/C/ITA/CO/4, пункт 8) рекомендацию о том, что государству-участнику следует создать независимое национальное прав</w:t>
      </w:r>
      <w:r w:rsidRPr="00F278E3">
        <w:rPr>
          <w:b/>
        </w:rPr>
        <w:t>о</w:t>
      </w:r>
      <w:r w:rsidRPr="00F278E3">
        <w:rPr>
          <w:b/>
        </w:rPr>
        <w:t>защитное учреждение в соответствии с принципами, касающимися статуса национальных учреждений, занимающихся поощрением и защитой прав человека (Парижские принципы).</w:t>
      </w:r>
    </w:p>
    <w:p w:rsidR="00DE6EFE" w:rsidRPr="00DE6EFE" w:rsidRDefault="00DE6EFE" w:rsidP="004013FA">
      <w:pPr>
        <w:pStyle w:val="H23GR"/>
      </w:pPr>
      <w:r w:rsidRPr="00DE6EFE">
        <w:tab/>
      </w:r>
      <w:r w:rsidRPr="00DE6EFE">
        <w:tab/>
        <w:t xml:space="preserve">Основные правовые гарантии </w:t>
      </w:r>
    </w:p>
    <w:p w:rsidR="00DE6EFE" w:rsidRPr="00DE6EFE" w:rsidRDefault="00DE6EFE" w:rsidP="00DE6EFE">
      <w:pPr>
        <w:pStyle w:val="SingleTxtGR"/>
      </w:pPr>
      <w:r w:rsidRPr="00DE6EFE">
        <w:t>18.</w:t>
      </w:r>
      <w:r w:rsidRPr="00DE6EFE">
        <w:tab/>
        <w:t>Комитет принимает к сведению процессуальные гарантии, предусмо</w:t>
      </w:r>
      <w:r w:rsidRPr="00DE6EFE">
        <w:t>т</w:t>
      </w:r>
      <w:r w:rsidRPr="00DE6EFE">
        <w:t>ренные в статьях 143, 386 и 387 Уголовно-процессуального кодекса, в первую очередь права задержанных лиц на уведомление родственников о своем заде</w:t>
      </w:r>
      <w:r w:rsidRPr="00DE6EFE">
        <w:t>р</w:t>
      </w:r>
      <w:r w:rsidRPr="00DE6EFE">
        <w:t>жании, на доступ к адвокату по своему выбору и на получение помощи пер</w:t>
      </w:r>
      <w:r w:rsidRPr="00DE6EFE">
        <w:t>е</w:t>
      </w:r>
      <w:r w:rsidRPr="00DE6EFE">
        <w:t>водчика. Вместе с тем он обеспокоен постоянными сообщениями о том, что з</w:t>
      </w:r>
      <w:r w:rsidRPr="00DE6EFE">
        <w:t>а</w:t>
      </w:r>
      <w:r w:rsidRPr="00DE6EFE">
        <w:t xml:space="preserve">держанных часто не информируют об их правах и им не разрешается общаться со своими родственниками. Кроме того, Комитет выражает обеспокоенность ограниченным доступом к правовой помощи из-за жестких критериев, дающих на нее право, особенно для </w:t>
      </w:r>
      <w:proofErr w:type="spellStart"/>
      <w:r w:rsidRPr="00DE6EFE">
        <w:t>неграждан</w:t>
      </w:r>
      <w:proofErr w:type="spellEnd"/>
      <w:r w:rsidRPr="00DE6EFE">
        <w:t>, а также тем, что не все случаи лишения свободы незамедлительно регистрируются. Наконец, Комитет выражает сож</w:t>
      </w:r>
      <w:r w:rsidRPr="00DE6EFE">
        <w:t>а</w:t>
      </w:r>
      <w:r w:rsidRPr="00DE6EFE">
        <w:t>ление по поводу того, что в случае некоторых преступлений сохраняется ма</w:t>
      </w:r>
      <w:r w:rsidRPr="00DE6EFE">
        <w:t>к</w:t>
      </w:r>
      <w:r w:rsidRPr="00DE6EFE">
        <w:t>симальный пятидневный срок задержания, прежде чем лицо, заключенное под стражу после ареста, должно быть доставлено в судебный орган (статья 2).</w:t>
      </w:r>
    </w:p>
    <w:p w:rsidR="00DE6EFE" w:rsidRPr="00F278E3" w:rsidRDefault="00DE6EFE" w:rsidP="00DE6EFE">
      <w:pPr>
        <w:pStyle w:val="SingleTxtGR"/>
        <w:rPr>
          <w:b/>
        </w:rPr>
      </w:pPr>
      <w:r w:rsidRPr="00DE6EFE">
        <w:t>19.</w:t>
      </w:r>
      <w:r w:rsidRPr="00DE6EFE">
        <w:tab/>
      </w:r>
      <w:r w:rsidRPr="00F278E3">
        <w:rPr>
          <w:b/>
        </w:rPr>
        <w:t>Государству-участнику следует:</w:t>
      </w:r>
    </w:p>
    <w:p w:rsidR="00DE6EFE" w:rsidRPr="00F278E3" w:rsidRDefault="00DE6EFE" w:rsidP="00DE6EFE">
      <w:pPr>
        <w:pStyle w:val="SingleTxtGR"/>
        <w:rPr>
          <w:b/>
          <w:bCs/>
        </w:rPr>
      </w:pPr>
      <w:r w:rsidRPr="00F278E3">
        <w:rPr>
          <w:b/>
        </w:rPr>
        <w:tab/>
      </w:r>
      <w:proofErr w:type="gramStart"/>
      <w:r w:rsidRPr="00F278E3">
        <w:rPr>
          <w:b/>
        </w:rPr>
        <w:t>a)</w:t>
      </w:r>
      <w:r w:rsidRPr="00F278E3">
        <w:rPr>
          <w:b/>
        </w:rPr>
        <w:tab/>
        <w:t>принять эффективные меры для обеспечения того, чтобы всем задержанным на практике предоставлялись все основные правовые гара</w:t>
      </w:r>
      <w:r w:rsidRPr="00F278E3">
        <w:rPr>
          <w:b/>
        </w:rPr>
        <w:t>н</w:t>
      </w:r>
      <w:r w:rsidRPr="00F278E3">
        <w:rPr>
          <w:b/>
        </w:rPr>
        <w:t>тии с момента лишения свободы в соответствии с международными ста</w:t>
      </w:r>
      <w:r w:rsidRPr="00F278E3">
        <w:rPr>
          <w:b/>
        </w:rPr>
        <w:t>н</w:t>
      </w:r>
      <w:r w:rsidRPr="00F278E3">
        <w:rPr>
          <w:b/>
        </w:rPr>
        <w:t>дартами, включая право на доступ к адвокату, особенно во время сле</w:t>
      </w:r>
      <w:r w:rsidRPr="00F278E3">
        <w:rPr>
          <w:b/>
        </w:rPr>
        <w:t>д</w:t>
      </w:r>
      <w:r w:rsidRPr="00F278E3">
        <w:rPr>
          <w:b/>
        </w:rPr>
        <w:t>ствия и дознания, право на помощь пере</w:t>
      </w:r>
      <w:r w:rsidR="002C3947">
        <w:rPr>
          <w:b/>
        </w:rPr>
        <w:t>водчика, если это необходимо, и</w:t>
      </w:r>
      <w:r w:rsidR="002C3947">
        <w:rPr>
          <w:b/>
          <w:lang w:val="en-US"/>
        </w:rPr>
        <w:t> </w:t>
      </w:r>
      <w:r w:rsidRPr="00F278E3">
        <w:rPr>
          <w:b/>
        </w:rPr>
        <w:t>право незамедлительно информировать родственника или какое-либо другое лицо по своему выбору о своем аресте;</w:t>
      </w:r>
      <w:proofErr w:type="gramEnd"/>
    </w:p>
    <w:p w:rsidR="00DE6EFE" w:rsidRPr="00F278E3" w:rsidRDefault="00DE6EFE" w:rsidP="00DE6EFE">
      <w:pPr>
        <w:pStyle w:val="SingleTxtGR"/>
        <w:rPr>
          <w:b/>
          <w:bCs/>
        </w:rPr>
      </w:pPr>
      <w:r w:rsidRPr="00F278E3">
        <w:rPr>
          <w:b/>
        </w:rPr>
        <w:tab/>
        <w:t>b)</w:t>
      </w:r>
      <w:r w:rsidRPr="00F278E3">
        <w:rPr>
          <w:b/>
        </w:rPr>
        <w:tab/>
        <w:t>расширить критерии доступа к юридической помощи, особенно в случае иностранцев;</w:t>
      </w:r>
    </w:p>
    <w:p w:rsidR="00DE6EFE" w:rsidRPr="00F278E3" w:rsidRDefault="00DE6EFE" w:rsidP="00DE6EFE">
      <w:pPr>
        <w:pStyle w:val="SingleTxtGR"/>
        <w:rPr>
          <w:b/>
          <w:bCs/>
        </w:rPr>
      </w:pPr>
      <w:r w:rsidRPr="00F278E3">
        <w:rPr>
          <w:b/>
        </w:rPr>
        <w:tab/>
        <w:t>c)</w:t>
      </w:r>
      <w:r w:rsidRPr="00F278E3">
        <w:rPr>
          <w:b/>
        </w:rPr>
        <w:tab/>
        <w:t>сократить менее чем до пяти дней максимальный срок, в теч</w:t>
      </w:r>
      <w:r w:rsidRPr="00F278E3">
        <w:rPr>
          <w:b/>
        </w:rPr>
        <w:t>е</w:t>
      </w:r>
      <w:r w:rsidRPr="00F278E3">
        <w:rPr>
          <w:b/>
        </w:rPr>
        <w:t>ние которого лицо может содержаться под стражей после ареста по обвин</w:t>
      </w:r>
      <w:r w:rsidRPr="00F278E3">
        <w:rPr>
          <w:b/>
        </w:rPr>
        <w:t>е</w:t>
      </w:r>
      <w:r w:rsidRPr="00F278E3">
        <w:rPr>
          <w:b/>
        </w:rPr>
        <w:t>нию в уголовном преступлении прежде, чем быть доставленным в суде</w:t>
      </w:r>
      <w:r w:rsidRPr="00F278E3">
        <w:rPr>
          <w:b/>
        </w:rPr>
        <w:t>б</w:t>
      </w:r>
      <w:r w:rsidRPr="00F278E3">
        <w:rPr>
          <w:b/>
        </w:rPr>
        <w:t>ный орган, даже в исключительных случаях;</w:t>
      </w:r>
    </w:p>
    <w:p w:rsidR="00DE6EFE" w:rsidRPr="00DE6EFE" w:rsidRDefault="00DE6EFE" w:rsidP="00DE6EFE">
      <w:pPr>
        <w:pStyle w:val="SingleTxtGR"/>
      </w:pPr>
      <w:r w:rsidRPr="00F278E3">
        <w:rPr>
          <w:b/>
        </w:rPr>
        <w:tab/>
        <w:t>d)</w:t>
      </w:r>
      <w:r w:rsidRPr="00F278E3">
        <w:rPr>
          <w:b/>
        </w:rPr>
        <w:tab/>
        <w:t>обеспечить соблюдение должностными лицами требований о регистрации задержаний.</w:t>
      </w:r>
    </w:p>
    <w:p w:rsidR="00DE6EFE" w:rsidRPr="00DE6EFE" w:rsidRDefault="00DE6EFE" w:rsidP="004013FA">
      <w:pPr>
        <w:pStyle w:val="H23GR"/>
      </w:pPr>
      <w:r w:rsidRPr="00DE6EFE">
        <w:tab/>
      </w:r>
      <w:r w:rsidRPr="00DE6EFE">
        <w:tab/>
        <w:t>Запрет принудительного возвращения (</w:t>
      </w:r>
      <w:proofErr w:type="spellStart"/>
      <w:r w:rsidRPr="00DE6EFE">
        <w:t>non-refoulement</w:t>
      </w:r>
      <w:proofErr w:type="spellEnd"/>
      <w:r w:rsidRPr="00DE6EFE">
        <w:t>)</w:t>
      </w:r>
    </w:p>
    <w:p w:rsidR="00DE6EFE" w:rsidRPr="00DE6EFE" w:rsidRDefault="00DE6EFE" w:rsidP="00DE6EFE">
      <w:pPr>
        <w:pStyle w:val="SingleTxtGR"/>
      </w:pPr>
      <w:r w:rsidRPr="00DE6EFE">
        <w:t>20.</w:t>
      </w:r>
      <w:r w:rsidRPr="00DE6EFE">
        <w:tab/>
        <w:t>Комитет высоко оценивает усилия, приложенные государством-</w:t>
      </w:r>
      <w:proofErr w:type="spellStart"/>
      <w:r w:rsidRPr="00DE6EFE">
        <w:t>участни</w:t>
      </w:r>
      <w:proofErr w:type="spellEnd"/>
      <w:r w:rsidR="002C3947" w:rsidRPr="002C3947">
        <w:t>-</w:t>
      </w:r>
      <w:r w:rsidRPr="00DE6EFE">
        <w:t>ком в связи с массовым притоком просителей убежища и незаконных мигра</w:t>
      </w:r>
      <w:r w:rsidRPr="00DE6EFE">
        <w:t>н</w:t>
      </w:r>
      <w:r w:rsidRPr="00DE6EFE">
        <w:t>тов, в том числе большого числа несопровождаемых несовершеннолетних, пр</w:t>
      </w:r>
      <w:r w:rsidRPr="00DE6EFE">
        <w:t>и</w:t>
      </w:r>
      <w:r w:rsidRPr="00DE6EFE">
        <w:t>бывающих на его территорию. Вместе с тем он обеспокоен сообщен</w:t>
      </w:r>
      <w:r w:rsidRPr="00DE6EFE">
        <w:t>и</w:t>
      </w:r>
      <w:r w:rsidRPr="00DE6EFE">
        <w:t>ями о том, что государство-участник, возможно, действовало в нарушение принципа нед</w:t>
      </w:r>
      <w:r w:rsidRPr="00DE6EFE">
        <w:t>о</w:t>
      </w:r>
      <w:r w:rsidRPr="00DE6EFE">
        <w:t>пустимости принудительного возвращения и в рассматриваемый период приб</w:t>
      </w:r>
      <w:r w:rsidRPr="00DE6EFE">
        <w:t>е</w:t>
      </w:r>
      <w:r w:rsidRPr="00DE6EFE">
        <w:t xml:space="preserve">гало к массовым возвращениям. </w:t>
      </w:r>
      <w:proofErr w:type="gramStart"/>
      <w:r w:rsidRPr="00DE6EFE">
        <w:t>Особую обеспокоенность вызывает принуд</w:t>
      </w:r>
      <w:r w:rsidRPr="00DE6EFE">
        <w:t>и</w:t>
      </w:r>
      <w:r w:rsidRPr="00DE6EFE">
        <w:t>тельное возвращение нелегальных мигрантов в соответствии с с</w:t>
      </w:r>
      <w:r w:rsidRPr="00DE6EFE">
        <w:t>о</w:t>
      </w:r>
      <w:r w:rsidRPr="00DE6EFE">
        <w:t xml:space="preserve">глашениями о </w:t>
      </w:r>
      <w:proofErr w:type="spellStart"/>
      <w:r w:rsidRPr="00DE6EFE">
        <w:t>реадмиссии</w:t>
      </w:r>
      <w:proofErr w:type="spellEnd"/>
      <w:r w:rsidRPr="00DE6EFE">
        <w:t>, предусматривающими ускоренную процедуру идентификации, т</w:t>
      </w:r>
      <w:r w:rsidRPr="00DE6EFE">
        <w:t>а</w:t>
      </w:r>
      <w:r w:rsidRPr="00DE6EFE">
        <w:t>кими как соглашение, подписанное полицейскими органами Ита</w:t>
      </w:r>
      <w:r w:rsidR="002C3947">
        <w:t>лии и Судана 3</w:t>
      </w:r>
      <w:r w:rsidR="002C3947">
        <w:rPr>
          <w:lang w:val="en-US"/>
        </w:rPr>
        <w:t> </w:t>
      </w:r>
      <w:r w:rsidRPr="00DE6EFE">
        <w:t>августа 2016 года, в соответствии с которым</w:t>
      </w:r>
      <w:r>
        <w:t xml:space="preserve"> </w:t>
      </w:r>
      <w:r w:rsidRPr="00DE6EFE">
        <w:t>24 августа 2016 года были реп</w:t>
      </w:r>
      <w:r w:rsidRPr="00DE6EFE">
        <w:t>а</w:t>
      </w:r>
      <w:r w:rsidRPr="00DE6EFE">
        <w:t>триированы десятки суданских граждан, которые, как утверждается, принадл</w:t>
      </w:r>
      <w:r w:rsidRPr="00DE6EFE">
        <w:t>е</w:t>
      </w:r>
      <w:r w:rsidRPr="00DE6EFE">
        <w:t>жали к подвергавшемуся преследованиям меньшинству.</w:t>
      </w:r>
      <w:proofErr w:type="gramEnd"/>
      <w:r w:rsidRPr="00DE6EFE">
        <w:t xml:space="preserve"> Кроме т</w:t>
      </w:r>
      <w:r w:rsidRPr="00DE6EFE">
        <w:t>о</w:t>
      </w:r>
      <w:r w:rsidRPr="00DE6EFE">
        <w:t>го, Комитет с озабоченностью отмечает, что в дополнение к тому, что обжал</w:t>
      </w:r>
      <w:r w:rsidRPr="00DE6EFE">
        <w:t>о</w:t>
      </w:r>
      <w:r w:rsidRPr="00DE6EFE">
        <w:t>вание решений о высылке не приостанавливает их исполнение, процедура высылки по сообр</w:t>
      </w:r>
      <w:r w:rsidRPr="00DE6EFE">
        <w:t>а</w:t>
      </w:r>
      <w:r w:rsidRPr="00DE6EFE">
        <w:t>жениям национальной безопасности по-прежнему не предусматривает дост</w:t>
      </w:r>
      <w:r w:rsidRPr="00DE6EFE">
        <w:t>а</w:t>
      </w:r>
      <w:r w:rsidRPr="00DE6EFE">
        <w:t xml:space="preserve">точных и эффективных гарантий от риска высылки. </w:t>
      </w:r>
      <w:proofErr w:type="gramStart"/>
      <w:r w:rsidRPr="00DE6EFE">
        <w:t>В этой связи Комитет отм</w:t>
      </w:r>
      <w:r w:rsidRPr="00DE6EFE">
        <w:t>е</w:t>
      </w:r>
      <w:r w:rsidRPr="00DE6EFE">
        <w:t>чает, что Европейский суд по правам человека пришел к тому выводу, что в р</w:t>
      </w:r>
      <w:r w:rsidRPr="00DE6EFE">
        <w:t>я</w:t>
      </w:r>
      <w:r w:rsidRPr="00DE6EFE">
        <w:t>де случаев высылка иностранных граждан н</w:t>
      </w:r>
      <w:r w:rsidR="002C3947">
        <w:t>а основании статьи 3.1 Зак</w:t>
      </w:r>
      <w:r w:rsidR="002C3947">
        <w:t>о</w:t>
      </w:r>
      <w:r w:rsidR="002C3947">
        <w:t>на</w:t>
      </w:r>
      <w:r w:rsidR="002C3947">
        <w:rPr>
          <w:lang w:val="en-US"/>
        </w:rPr>
        <w:t> </w:t>
      </w:r>
      <w:r w:rsidR="002C3947">
        <w:t>№</w:t>
      </w:r>
      <w:r w:rsidR="002C3947">
        <w:rPr>
          <w:lang w:val="en-US"/>
        </w:rPr>
        <w:t> </w:t>
      </w:r>
      <w:r w:rsidRPr="00DE6EFE">
        <w:t>144/2005 привела к нарушению запрета на пытки и неправомерное обр</w:t>
      </w:r>
      <w:r w:rsidRPr="00DE6EFE">
        <w:t>а</w:t>
      </w:r>
      <w:r w:rsidRPr="00DE6EFE">
        <w:t>щение, предусмотренного в статье 3 Конвенции о защите прав человека и о</w:t>
      </w:r>
      <w:r w:rsidRPr="00DE6EFE">
        <w:t>с</w:t>
      </w:r>
      <w:r w:rsidRPr="00DE6EFE">
        <w:t xml:space="preserve">новных свобод (Европейская конвенция о правах человека) </w:t>
      </w:r>
      <w:r w:rsidR="004013FA">
        <w:br/>
      </w:r>
      <w:r w:rsidRPr="00DE6EFE">
        <w:t>(</w:t>
      </w:r>
      <w:r w:rsidRPr="002C3947">
        <w:rPr>
          <w:i/>
        </w:rPr>
        <w:t>O. v.</w:t>
      </w:r>
      <w:proofErr w:type="gramEnd"/>
      <w:r w:rsidRPr="002C3947">
        <w:rPr>
          <w:i/>
        </w:rPr>
        <w:t xml:space="preserve"> </w:t>
      </w:r>
      <w:proofErr w:type="spellStart"/>
      <w:r w:rsidRPr="002C3947">
        <w:rPr>
          <w:i/>
        </w:rPr>
        <w:t>Italy</w:t>
      </w:r>
      <w:proofErr w:type="spellEnd"/>
      <w:r w:rsidRPr="00DE6EFE">
        <w:t xml:space="preserve">, </w:t>
      </w:r>
      <w:proofErr w:type="spellStart"/>
      <w:r w:rsidRPr="002C3947">
        <w:rPr>
          <w:i/>
        </w:rPr>
        <w:t>Saadi</w:t>
      </w:r>
      <w:proofErr w:type="spellEnd"/>
      <w:r w:rsidRPr="002C3947">
        <w:rPr>
          <w:i/>
        </w:rPr>
        <w:t xml:space="preserve"> v. </w:t>
      </w:r>
      <w:proofErr w:type="spellStart"/>
      <w:r w:rsidRPr="002C3947">
        <w:rPr>
          <w:i/>
        </w:rPr>
        <w:t>Italy</w:t>
      </w:r>
      <w:proofErr w:type="spellEnd"/>
      <w:r w:rsidRPr="00DE6EFE">
        <w:t xml:space="preserve">, </w:t>
      </w:r>
      <w:r w:rsidRPr="002C3947">
        <w:rPr>
          <w:i/>
        </w:rPr>
        <w:t xml:space="preserve">CBZ v. </w:t>
      </w:r>
      <w:proofErr w:type="spellStart"/>
      <w:r w:rsidRPr="002C3947">
        <w:rPr>
          <w:i/>
        </w:rPr>
        <w:t>Italy</w:t>
      </w:r>
      <w:proofErr w:type="spellEnd"/>
      <w:r w:rsidRPr="00DE6EFE">
        <w:t xml:space="preserve"> </w:t>
      </w:r>
      <w:proofErr w:type="spellStart"/>
      <w:r w:rsidRPr="00DE6EFE">
        <w:t>and</w:t>
      </w:r>
      <w:proofErr w:type="spellEnd"/>
      <w:r w:rsidRPr="00DE6EFE">
        <w:t xml:space="preserve"> </w:t>
      </w:r>
      <w:proofErr w:type="spellStart"/>
      <w:r w:rsidRPr="002C3947">
        <w:rPr>
          <w:i/>
        </w:rPr>
        <w:t>Trabelsi</w:t>
      </w:r>
      <w:proofErr w:type="spellEnd"/>
      <w:r w:rsidRPr="002C3947">
        <w:rPr>
          <w:i/>
        </w:rPr>
        <w:t xml:space="preserve"> v. </w:t>
      </w:r>
      <w:proofErr w:type="spellStart"/>
      <w:proofErr w:type="gramStart"/>
      <w:r w:rsidRPr="002C3947">
        <w:rPr>
          <w:i/>
        </w:rPr>
        <w:t>Italy</w:t>
      </w:r>
      <w:proofErr w:type="spellEnd"/>
      <w:r w:rsidRPr="00DE6EFE">
        <w:t>).</w:t>
      </w:r>
      <w:proofErr w:type="gramEnd"/>
      <w:r w:rsidRPr="00DE6EFE">
        <w:t xml:space="preserve"> </w:t>
      </w:r>
      <w:proofErr w:type="gramStart"/>
      <w:r w:rsidRPr="00DE6EFE">
        <w:t xml:space="preserve">Кроме того, Комитет обеспокоен тем, что Декрет-закон № 13 от 17 февраля 2017 года (впоследствии Закон № 46 от 13 апреля 2017 года, он же указ </w:t>
      </w:r>
      <w:proofErr w:type="spellStart"/>
      <w:r w:rsidRPr="00DE6EFE">
        <w:t>Миннити</w:t>
      </w:r>
      <w:proofErr w:type="spellEnd"/>
      <w:r w:rsidRPr="00DE6EFE">
        <w:t>-Орландо) предусма</w:t>
      </w:r>
      <w:r w:rsidRPr="00DE6EFE">
        <w:t>т</w:t>
      </w:r>
      <w:r w:rsidRPr="00DE6EFE">
        <w:t>ривает меры по ускорению процедуры рассмотрения ходатайств о предоставл</w:t>
      </w:r>
      <w:r w:rsidRPr="00DE6EFE">
        <w:t>е</w:t>
      </w:r>
      <w:r w:rsidRPr="00DE6EFE">
        <w:t>нии убежища и сокращение числа возможных апелляций, и тем самым ослабл</w:t>
      </w:r>
      <w:r w:rsidRPr="00DE6EFE">
        <w:t>я</w:t>
      </w:r>
      <w:r w:rsidRPr="00DE6EFE">
        <w:t>ет защиту просителей убежища и ускоряет депортацию лиц, которым было о</w:t>
      </w:r>
      <w:r w:rsidRPr="00DE6EFE">
        <w:t>т</w:t>
      </w:r>
      <w:r w:rsidRPr="00DE6EFE">
        <w:t>казано в убежище.</w:t>
      </w:r>
      <w:proofErr w:type="gramEnd"/>
      <w:r w:rsidRPr="00DE6EFE">
        <w:t xml:space="preserve"> </w:t>
      </w:r>
      <w:proofErr w:type="gramStart"/>
      <w:r w:rsidRPr="00DE6EFE">
        <w:t>Наконец, в свете решения Европейского суда по правам ч</w:t>
      </w:r>
      <w:r w:rsidRPr="00DE6EFE">
        <w:t>е</w:t>
      </w:r>
      <w:r w:rsidRPr="00DE6EFE">
        <w:t xml:space="preserve">ловека в деле </w:t>
      </w:r>
      <w:proofErr w:type="spellStart"/>
      <w:r w:rsidRPr="00DE6EFE">
        <w:rPr>
          <w:i/>
          <w:iCs/>
        </w:rPr>
        <w:t>Хирси</w:t>
      </w:r>
      <w:proofErr w:type="spellEnd"/>
      <w:r w:rsidRPr="00DE6EFE">
        <w:rPr>
          <w:i/>
          <w:iCs/>
        </w:rPr>
        <w:t xml:space="preserve"> </w:t>
      </w:r>
      <w:proofErr w:type="spellStart"/>
      <w:r w:rsidRPr="00DE6EFE">
        <w:rPr>
          <w:i/>
          <w:iCs/>
        </w:rPr>
        <w:t>Джамаа</w:t>
      </w:r>
      <w:proofErr w:type="spellEnd"/>
      <w:r w:rsidRPr="00DE6EFE">
        <w:rPr>
          <w:i/>
          <w:iCs/>
        </w:rPr>
        <w:t xml:space="preserve"> и др</w:t>
      </w:r>
      <w:r w:rsidR="0040301F">
        <w:rPr>
          <w:i/>
          <w:iCs/>
        </w:rPr>
        <w:t>.</w:t>
      </w:r>
      <w:r w:rsidRPr="00DE6EFE">
        <w:rPr>
          <w:i/>
          <w:iCs/>
        </w:rPr>
        <w:t xml:space="preserve"> против Италии</w:t>
      </w:r>
      <w:r w:rsidR="004013FA">
        <w:t xml:space="preserve"> (статья 3), в котором, в </w:t>
      </w:r>
      <w:r w:rsidRPr="00DE6EFE">
        <w:t>частности, был установлен факт двух нарушений статьи 3 Европейской ко</w:t>
      </w:r>
      <w:r w:rsidRPr="00DE6EFE">
        <w:t>н</w:t>
      </w:r>
      <w:r w:rsidRPr="00DE6EFE">
        <w:t>венции о правах человека, поскольку заявители подвергались риску неправ</w:t>
      </w:r>
      <w:r w:rsidRPr="00DE6EFE">
        <w:t>о</w:t>
      </w:r>
      <w:r w:rsidRPr="00DE6EFE">
        <w:t>мерного</w:t>
      </w:r>
      <w:r>
        <w:t xml:space="preserve"> </w:t>
      </w:r>
      <w:r w:rsidRPr="00DE6EFE">
        <w:t>обращения в Ливии и репатриации в Сомали и Эритрею, Комитет пр</w:t>
      </w:r>
      <w:r w:rsidRPr="00DE6EFE">
        <w:t>и</w:t>
      </w:r>
      <w:r w:rsidRPr="00DE6EFE">
        <w:t>нимает к сведению заявление государства-участника о том, что мигрантов и</w:t>
      </w:r>
      <w:proofErr w:type="gramEnd"/>
      <w:r w:rsidRPr="00DE6EFE">
        <w:t xml:space="preserve"> просителей убежища, перехваченных на лодках в Средиземном море италья</w:t>
      </w:r>
      <w:r w:rsidRPr="00DE6EFE">
        <w:t>н</w:t>
      </w:r>
      <w:r w:rsidRPr="00DE6EFE">
        <w:t xml:space="preserve">скими военно-морскими силами, больше не будут </w:t>
      </w:r>
      <w:r w:rsidR="004013FA">
        <w:t>«</w:t>
      </w:r>
      <w:r w:rsidRPr="00DE6EFE">
        <w:t>разворачивать</w:t>
      </w:r>
      <w:r w:rsidR="004013FA">
        <w:t>»</w:t>
      </w:r>
      <w:r w:rsidRPr="00DE6EFE">
        <w:t xml:space="preserve"> обратно в Ливию (статья 3).</w:t>
      </w:r>
    </w:p>
    <w:p w:rsidR="00DE6EFE" w:rsidRPr="00F278E3" w:rsidRDefault="00DE6EFE" w:rsidP="00DE6EFE">
      <w:pPr>
        <w:pStyle w:val="SingleTxtGR"/>
        <w:rPr>
          <w:b/>
          <w:bCs/>
        </w:rPr>
      </w:pPr>
      <w:r w:rsidRPr="00DE6EFE">
        <w:t>21.</w:t>
      </w:r>
      <w:r w:rsidRPr="00DE6EFE">
        <w:tab/>
      </w:r>
      <w:r w:rsidRPr="00F278E3">
        <w:rPr>
          <w:b/>
        </w:rPr>
        <w:t>Комитет повторяет свою предыдущую рекомендацию (см. CAT/C/</w:t>
      </w:r>
      <w:r w:rsidR="004013FA" w:rsidRPr="00F278E3">
        <w:rPr>
          <w:b/>
        </w:rPr>
        <w:t xml:space="preserve"> </w:t>
      </w:r>
      <w:r w:rsidRPr="00F278E3">
        <w:rPr>
          <w:b/>
        </w:rPr>
        <w:t>ITA/CO/4, пункты 10</w:t>
      </w:r>
      <w:r w:rsidR="004013FA" w:rsidRPr="00F278E3">
        <w:rPr>
          <w:b/>
        </w:rPr>
        <w:t>–</w:t>
      </w:r>
      <w:r w:rsidRPr="00F278E3">
        <w:rPr>
          <w:b/>
        </w:rPr>
        <w:t>12), в соответствии с которой государству-участнику следует:</w:t>
      </w:r>
    </w:p>
    <w:p w:rsidR="00DE6EFE" w:rsidRPr="00F278E3" w:rsidRDefault="00DE6EFE" w:rsidP="00DE6EFE">
      <w:pPr>
        <w:pStyle w:val="SingleTxtGR"/>
        <w:rPr>
          <w:b/>
        </w:rPr>
      </w:pPr>
      <w:r w:rsidRPr="00F278E3">
        <w:rPr>
          <w:b/>
        </w:rPr>
        <w:tab/>
        <w:t>a)</w:t>
      </w:r>
      <w:r w:rsidRPr="00F278E3">
        <w:rPr>
          <w:b/>
        </w:rPr>
        <w:tab/>
        <w:t>обеспечить на практике, чтобы ни одно лицо не высылалось, не возвращалось или не выдавалось в другое государство, если существуют серьезные основания полагать, что оно может столкнуться там с личной и предсказуемой угрозой применения пыток;</w:t>
      </w:r>
    </w:p>
    <w:p w:rsidR="00DE6EFE" w:rsidRPr="002C3947" w:rsidRDefault="00DE6EFE" w:rsidP="00DE6EFE">
      <w:pPr>
        <w:pStyle w:val="SingleTxtGR"/>
        <w:rPr>
          <w:b/>
          <w:bCs/>
        </w:rPr>
      </w:pPr>
      <w:r w:rsidRPr="00F278E3">
        <w:rPr>
          <w:b/>
        </w:rPr>
        <w:tab/>
        <w:t>b)</w:t>
      </w:r>
      <w:r w:rsidRPr="00F278E3">
        <w:rPr>
          <w:b/>
        </w:rPr>
        <w:tab/>
        <w:t xml:space="preserve">обеспечить, чтобы все просители убежища могли </w:t>
      </w:r>
      <w:proofErr w:type="gramStart"/>
      <w:r w:rsidRPr="00F278E3">
        <w:rPr>
          <w:b/>
        </w:rPr>
        <w:t>воспольз</w:t>
      </w:r>
      <w:r w:rsidRPr="00F278E3">
        <w:rPr>
          <w:b/>
        </w:rPr>
        <w:t>о</w:t>
      </w:r>
      <w:r w:rsidRPr="00F278E3">
        <w:rPr>
          <w:b/>
        </w:rPr>
        <w:t>ваться возможностью рассмотрения их случаев в индивидуальном порядке и были</w:t>
      </w:r>
      <w:proofErr w:type="gramEnd"/>
      <w:r w:rsidRPr="00F278E3">
        <w:rPr>
          <w:b/>
        </w:rPr>
        <w:t xml:space="preserve"> защищены от принудительного и коллективного возвращения</w:t>
      </w:r>
      <w:r w:rsidR="002C3947">
        <w:rPr>
          <w:b/>
        </w:rPr>
        <w:t>;</w:t>
      </w:r>
    </w:p>
    <w:p w:rsidR="00DE6EFE" w:rsidRPr="00F278E3" w:rsidRDefault="00DE6EFE" w:rsidP="00DE6EFE">
      <w:pPr>
        <w:pStyle w:val="SingleTxtGR"/>
        <w:rPr>
          <w:b/>
          <w:bCs/>
        </w:rPr>
      </w:pPr>
      <w:r w:rsidRPr="00F278E3">
        <w:rPr>
          <w:b/>
        </w:rPr>
        <w:tab/>
        <w:t>c)</w:t>
      </w:r>
      <w:r w:rsidRPr="00F278E3">
        <w:rPr>
          <w:b/>
        </w:rPr>
        <w:tab/>
      </w:r>
      <w:r w:rsidR="002C3947" w:rsidRPr="00F278E3">
        <w:rPr>
          <w:b/>
        </w:rPr>
        <w:t xml:space="preserve">внести </w:t>
      </w:r>
      <w:r w:rsidRPr="00F278E3">
        <w:rPr>
          <w:b/>
        </w:rPr>
        <w:t xml:space="preserve">изменения в свое законодательство, с </w:t>
      </w:r>
      <w:proofErr w:type="gramStart"/>
      <w:r w:rsidRPr="00F278E3">
        <w:rPr>
          <w:b/>
        </w:rPr>
        <w:t>тем</w:t>
      </w:r>
      <w:proofErr w:type="gramEnd"/>
      <w:r w:rsidRPr="00F278E3">
        <w:rPr>
          <w:b/>
        </w:rPr>
        <w:t xml:space="preserve"> чтобы пред</w:t>
      </w:r>
      <w:r w:rsidRPr="00F278E3">
        <w:rPr>
          <w:b/>
        </w:rPr>
        <w:t>о</w:t>
      </w:r>
      <w:r w:rsidRPr="00F278E3">
        <w:rPr>
          <w:b/>
        </w:rPr>
        <w:t>ставить получившим отказ просителям убежища эффективные средства правовой защиты, автоматически приостанавливающие исполнение реш</w:t>
      </w:r>
      <w:r w:rsidRPr="00F278E3">
        <w:rPr>
          <w:b/>
        </w:rPr>
        <w:t>е</w:t>
      </w:r>
      <w:r w:rsidRPr="00F278E3">
        <w:rPr>
          <w:b/>
        </w:rPr>
        <w:t>ний о высылке;</w:t>
      </w:r>
    </w:p>
    <w:p w:rsidR="00DE6EFE" w:rsidRPr="00F278E3" w:rsidRDefault="00DE6EFE" w:rsidP="00DE6EFE">
      <w:pPr>
        <w:pStyle w:val="SingleTxtGR"/>
        <w:rPr>
          <w:b/>
        </w:rPr>
      </w:pPr>
      <w:r w:rsidRPr="00F278E3">
        <w:rPr>
          <w:b/>
        </w:rPr>
        <w:tab/>
        <w:t>d)</w:t>
      </w:r>
      <w:r w:rsidRPr="00F278E3">
        <w:rPr>
          <w:b/>
        </w:rPr>
        <w:tab/>
        <w:t>обеспечить, чтобы ускоренная процедура в соответствии с с</w:t>
      </w:r>
      <w:r w:rsidRPr="00F278E3">
        <w:rPr>
          <w:b/>
        </w:rPr>
        <w:t>о</w:t>
      </w:r>
      <w:r w:rsidRPr="00F278E3">
        <w:rPr>
          <w:b/>
        </w:rPr>
        <w:t xml:space="preserve">глашениями о </w:t>
      </w:r>
      <w:proofErr w:type="spellStart"/>
      <w:r w:rsidRPr="00F278E3">
        <w:rPr>
          <w:b/>
        </w:rPr>
        <w:t>реадмиссии</w:t>
      </w:r>
      <w:proofErr w:type="spellEnd"/>
      <w:r w:rsidRPr="00F278E3">
        <w:rPr>
          <w:b/>
        </w:rPr>
        <w:t xml:space="preserve"> и Законом № 46/2017 в каждом конкретном сл</w:t>
      </w:r>
      <w:r w:rsidRPr="00F278E3">
        <w:rPr>
          <w:b/>
        </w:rPr>
        <w:t>у</w:t>
      </w:r>
      <w:r w:rsidRPr="00F278E3">
        <w:rPr>
          <w:b/>
        </w:rPr>
        <w:t>чае подвергалась тщательной оценке на предмет угрозы нарушения при</w:t>
      </w:r>
      <w:r w:rsidRPr="00F278E3">
        <w:rPr>
          <w:b/>
        </w:rPr>
        <w:t>н</w:t>
      </w:r>
      <w:r w:rsidRPr="00F278E3">
        <w:rPr>
          <w:b/>
        </w:rPr>
        <w:t>ципа, запрещающего принудительное возвращение (</w:t>
      </w:r>
      <w:proofErr w:type="spellStart"/>
      <w:r w:rsidRPr="00F278E3">
        <w:rPr>
          <w:b/>
        </w:rPr>
        <w:t>non-refoulement</w:t>
      </w:r>
      <w:proofErr w:type="spellEnd"/>
      <w:r w:rsidRPr="00F278E3">
        <w:rPr>
          <w:b/>
        </w:rPr>
        <w:t>).</w:t>
      </w:r>
    </w:p>
    <w:p w:rsidR="00DE6EFE" w:rsidRPr="00DE6EFE" w:rsidRDefault="00DE6EFE" w:rsidP="004013FA">
      <w:pPr>
        <w:pStyle w:val="H23GR"/>
      </w:pPr>
      <w:r w:rsidRPr="00DE6EFE">
        <w:tab/>
      </w:r>
      <w:r w:rsidRPr="00DE6EFE">
        <w:tab/>
        <w:t>Меморандум о взаимопонимании между Италией и Ливией от 2 февраля 2017 года</w:t>
      </w:r>
    </w:p>
    <w:p w:rsidR="00DE6EFE" w:rsidRPr="00DE6EFE" w:rsidRDefault="00DE6EFE" w:rsidP="00DE6EFE">
      <w:pPr>
        <w:pStyle w:val="SingleTxtGR"/>
      </w:pPr>
      <w:r w:rsidRPr="00DE6EFE">
        <w:t>22.</w:t>
      </w:r>
      <w:r w:rsidRPr="00DE6EFE">
        <w:tab/>
        <w:t>Комитет принимает к сведению разъяснения делегации государства-участника на счет содержания и первых результатов применения меморандума о взаимопонимании по вопросам развития, борьбы с незаконной иммиграцией, торговлей людьми и контрабандой и укрепления безопасности границ, подп</w:t>
      </w:r>
      <w:r w:rsidRPr="00DE6EFE">
        <w:t>и</w:t>
      </w:r>
      <w:r w:rsidRPr="00DE6EFE">
        <w:t xml:space="preserve">санного Италией и правительством национального согласия Ливии 2 февраля 2017 года. </w:t>
      </w:r>
      <w:proofErr w:type="gramStart"/>
      <w:r w:rsidRPr="00DE6EFE">
        <w:t>В то же время соглашение, которое было одобрено членами Европе</w:t>
      </w:r>
      <w:r w:rsidRPr="00DE6EFE">
        <w:t>й</w:t>
      </w:r>
      <w:r w:rsidRPr="00DE6EFE">
        <w:t>ского совета в Мальтийской декларации от 3 февраля 2017 года и в котором г</w:t>
      </w:r>
      <w:r w:rsidRPr="00DE6EFE">
        <w:t>о</w:t>
      </w:r>
      <w:r w:rsidRPr="00DE6EFE">
        <w:t>ворится, что Европейский союз поддержит Италию в его осуществлении, не с</w:t>
      </w:r>
      <w:r w:rsidRPr="00DE6EFE">
        <w:t>о</w:t>
      </w:r>
      <w:r w:rsidRPr="00DE6EFE">
        <w:t>держит никаких конкретных положений, которые поставили бы сотрудничество и поддержку в зависимость от соблюдения прав человека, в том числе абсолю</w:t>
      </w:r>
      <w:r w:rsidRPr="00DE6EFE">
        <w:t>т</w:t>
      </w:r>
      <w:r w:rsidRPr="00DE6EFE">
        <w:t>ного запрета пыток.</w:t>
      </w:r>
      <w:proofErr w:type="gramEnd"/>
      <w:r w:rsidRPr="00DE6EFE">
        <w:t xml:space="preserve"> Кроме того, Комитет выражает глубокую обеспокоенность по поводу отсутствия заверений в том, что сотрудничество в целях укрепления оперативного потенциала Ливийской береговой охраны или других ливийских служб безопасности будет пересмотрено в свете возможных серьезных наруш</w:t>
      </w:r>
      <w:r w:rsidRPr="00DE6EFE">
        <w:t>е</w:t>
      </w:r>
      <w:r w:rsidRPr="00DE6EFE">
        <w:t xml:space="preserve">ний прав человека. </w:t>
      </w:r>
      <w:proofErr w:type="gramStart"/>
      <w:r w:rsidRPr="00DE6EFE">
        <w:t>В этой связи Комитет обращает внимание государства-участника на многочисленные сообщения об опасных и угрожающих жизни п</w:t>
      </w:r>
      <w:r w:rsidRPr="00DE6EFE">
        <w:t>е</w:t>
      </w:r>
      <w:r w:rsidRPr="00DE6EFE">
        <w:t>рехватах вооруженными людьми, предположительно из Ливийской береговой охраны, о которых говорится в</w:t>
      </w:r>
      <w:r>
        <w:t xml:space="preserve"> </w:t>
      </w:r>
      <w:r w:rsidRPr="00DE6EFE">
        <w:t xml:space="preserve">последнем докладе Генерального секретаря о Миссии Организации Объединенных </w:t>
      </w:r>
      <w:r w:rsidR="004013FA">
        <w:t>Наций по поддержке в Ливи</w:t>
      </w:r>
      <w:r w:rsidR="002C3947">
        <w:t>и</w:t>
      </w:r>
      <w:r w:rsidR="004013FA">
        <w:t xml:space="preserve"> (см. </w:t>
      </w:r>
      <w:r w:rsidRPr="00DE6EFE">
        <w:t>S/2017/726, пункт 36), и ужасны</w:t>
      </w:r>
      <w:r w:rsidR="002C3947">
        <w:t>х</w:t>
      </w:r>
      <w:r w:rsidRPr="00DE6EFE">
        <w:t xml:space="preserve"> условия</w:t>
      </w:r>
      <w:r w:rsidR="002C3947">
        <w:t>х</w:t>
      </w:r>
      <w:r w:rsidRPr="00DE6EFE">
        <w:t xml:space="preserve"> содержания в местах лишения свободы, находящихся в ведении ливийского Департамента по</w:t>
      </w:r>
      <w:proofErr w:type="gramEnd"/>
      <w:r w:rsidRPr="00DE6EFE">
        <w:t xml:space="preserve"> борьбе с нез</w:t>
      </w:r>
      <w:r w:rsidRPr="00DE6EFE">
        <w:t>а</w:t>
      </w:r>
      <w:r w:rsidRPr="00DE6EFE">
        <w:t>конной миграцией, которые были недавно зафиксированы наблюдателями О</w:t>
      </w:r>
      <w:r w:rsidRPr="00DE6EFE">
        <w:t>р</w:t>
      </w:r>
      <w:r w:rsidRPr="00DE6EFE">
        <w:t>ганизации Объединенных Наций за положением в области прав человека</w:t>
      </w:r>
      <w:r>
        <w:t xml:space="preserve"> </w:t>
      </w:r>
      <w:r w:rsidRPr="00DE6EFE">
        <w:t>(см.</w:t>
      </w:r>
      <w:r w:rsidR="004013FA">
        <w:t> </w:t>
      </w:r>
      <w:r w:rsidRPr="00DE6EFE">
        <w:t>S/2017/726, пункт 35, и пресс-релиз Управления Верховного комиссара О</w:t>
      </w:r>
      <w:r w:rsidRPr="00DE6EFE">
        <w:t>р</w:t>
      </w:r>
      <w:r w:rsidRPr="00DE6EFE">
        <w:t>ганизации Объединенных Наций по правам человека от 14 ноября</w:t>
      </w:r>
      <w:r w:rsidR="004013FA">
        <w:t xml:space="preserve"> 2017 года «</w:t>
      </w:r>
      <w:proofErr w:type="spellStart"/>
      <w:r w:rsidRPr="00DE6EFE">
        <w:t>Suffering</w:t>
      </w:r>
      <w:proofErr w:type="spellEnd"/>
      <w:r w:rsidRPr="00DE6EFE">
        <w:t xml:space="preserve"> </w:t>
      </w:r>
      <w:proofErr w:type="spellStart"/>
      <w:r w:rsidRPr="00DE6EFE">
        <w:t>of</w:t>
      </w:r>
      <w:proofErr w:type="spellEnd"/>
      <w:r w:rsidRPr="00DE6EFE">
        <w:t xml:space="preserve"> </w:t>
      </w:r>
      <w:proofErr w:type="spellStart"/>
      <w:r w:rsidRPr="00DE6EFE">
        <w:t>migrants</w:t>
      </w:r>
      <w:proofErr w:type="spellEnd"/>
      <w:r w:rsidRPr="00DE6EFE">
        <w:t xml:space="preserve"> </w:t>
      </w:r>
      <w:proofErr w:type="spellStart"/>
      <w:r w:rsidRPr="00DE6EFE">
        <w:t>in</w:t>
      </w:r>
      <w:proofErr w:type="spellEnd"/>
      <w:r w:rsidRPr="00DE6EFE">
        <w:t xml:space="preserve"> </w:t>
      </w:r>
      <w:proofErr w:type="spellStart"/>
      <w:r w:rsidRPr="00DE6EFE">
        <w:t>Libya</w:t>
      </w:r>
      <w:proofErr w:type="spellEnd"/>
      <w:r w:rsidRPr="00DE6EFE">
        <w:t xml:space="preserve"> </w:t>
      </w:r>
      <w:proofErr w:type="spellStart"/>
      <w:r w:rsidRPr="00DE6EFE">
        <w:t>outrage</w:t>
      </w:r>
      <w:proofErr w:type="spellEnd"/>
      <w:r w:rsidRPr="00DE6EFE">
        <w:t xml:space="preserve"> </w:t>
      </w:r>
      <w:proofErr w:type="spellStart"/>
      <w:r w:rsidRPr="00DE6EFE">
        <w:t>to</w:t>
      </w:r>
      <w:proofErr w:type="spellEnd"/>
      <w:r w:rsidRPr="00DE6EFE">
        <w:t xml:space="preserve"> </w:t>
      </w:r>
      <w:proofErr w:type="spellStart"/>
      <w:r w:rsidRPr="00DE6EFE">
        <w:t>conscience</w:t>
      </w:r>
      <w:proofErr w:type="spellEnd"/>
      <w:r w:rsidRPr="00DE6EFE">
        <w:t xml:space="preserve"> </w:t>
      </w:r>
      <w:proofErr w:type="spellStart"/>
      <w:r w:rsidRPr="00DE6EFE">
        <w:t>of</w:t>
      </w:r>
      <w:proofErr w:type="spellEnd"/>
      <w:r w:rsidRPr="00DE6EFE">
        <w:t xml:space="preserve"> </w:t>
      </w:r>
      <w:proofErr w:type="spellStart"/>
      <w:r w:rsidRPr="00DE6EFE">
        <w:t>humanity</w:t>
      </w:r>
      <w:proofErr w:type="spellEnd"/>
      <w:r w:rsidR="004013FA">
        <w:t>»</w:t>
      </w:r>
      <w:r w:rsidRPr="00DE6EFE">
        <w:t>)</w:t>
      </w:r>
      <w:r w:rsidRPr="004013FA">
        <w:rPr>
          <w:sz w:val="18"/>
          <w:szCs w:val="18"/>
          <w:vertAlign w:val="superscript"/>
        </w:rPr>
        <w:footnoteReference w:id="2"/>
      </w:r>
      <w:r w:rsidR="004013FA">
        <w:t>.</w:t>
      </w:r>
    </w:p>
    <w:p w:rsidR="00DE6EFE" w:rsidRPr="00F278E3" w:rsidRDefault="00DE6EFE" w:rsidP="00DE6EFE">
      <w:pPr>
        <w:pStyle w:val="SingleTxtGR"/>
        <w:rPr>
          <w:b/>
          <w:bCs/>
        </w:rPr>
      </w:pPr>
      <w:r w:rsidRPr="00DE6EFE">
        <w:t>23.</w:t>
      </w:r>
      <w:r w:rsidRPr="00DE6EFE">
        <w:tab/>
      </w:r>
      <w:r w:rsidRPr="00F278E3">
        <w:rPr>
          <w:b/>
        </w:rPr>
        <w:t>Государству-участнику следует принять все необходимые правовые, политические и дипломатические меры к тому, чтобы любое сотруднич</w:t>
      </w:r>
      <w:r w:rsidRPr="00F278E3">
        <w:rPr>
          <w:b/>
        </w:rPr>
        <w:t>е</w:t>
      </w:r>
      <w:r w:rsidRPr="00F278E3">
        <w:rPr>
          <w:b/>
        </w:rPr>
        <w:t>ство и/или поддержка, которую оно может обеспечивать в рамках двуст</w:t>
      </w:r>
      <w:r w:rsidRPr="00F278E3">
        <w:rPr>
          <w:b/>
        </w:rPr>
        <w:t>о</w:t>
      </w:r>
      <w:r w:rsidRPr="00F278E3">
        <w:rPr>
          <w:b/>
        </w:rPr>
        <w:t>ронних или региональных соглашений по регулированию миграции, не шли вразрез с целями Конвенции и с его обязательствами по междунаро</w:t>
      </w:r>
      <w:r w:rsidRPr="00F278E3">
        <w:rPr>
          <w:b/>
        </w:rPr>
        <w:t>д</w:t>
      </w:r>
      <w:r w:rsidRPr="00F278E3">
        <w:rPr>
          <w:b/>
        </w:rPr>
        <w:t>ному праву прав человека и международному беженскому праву. В этой связи государству-участнику предлагается представить Комитету инфо</w:t>
      </w:r>
      <w:r w:rsidRPr="00F278E3">
        <w:rPr>
          <w:b/>
        </w:rPr>
        <w:t>р</w:t>
      </w:r>
      <w:r w:rsidRPr="00F278E3">
        <w:rPr>
          <w:b/>
        </w:rPr>
        <w:t xml:space="preserve">мацию о последующих шагах по осуществлению соглашения между </w:t>
      </w:r>
      <w:proofErr w:type="spellStart"/>
      <w:proofErr w:type="gramStart"/>
      <w:r w:rsidRPr="00F278E3">
        <w:rPr>
          <w:b/>
        </w:rPr>
        <w:t>Ита</w:t>
      </w:r>
      <w:r w:rsidR="002C3947">
        <w:rPr>
          <w:b/>
        </w:rPr>
        <w:t>-</w:t>
      </w:r>
      <w:r w:rsidRPr="00F278E3">
        <w:rPr>
          <w:b/>
        </w:rPr>
        <w:t>лией</w:t>
      </w:r>
      <w:proofErr w:type="spellEnd"/>
      <w:proofErr w:type="gramEnd"/>
      <w:r w:rsidRPr="00F278E3">
        <w:rPr>
          <w:b/>
        </w:rPr>
        <w:t xml:space="preserve"> и Ливией. Поскольку первый уровень контроля гарантирует пр</w:t>
      </w:r>
      <w:r w:rsidRPr="00F278E3">
        <w:rPr>
          <w:b/>
        </w:rPr>
        <w:t>а</w:t>
      </w:r>
      <w:r w:rsidRPr="00F278E3">
        <w:rPr>
          <w:b/>
        </w:rPr>
        <w:t>вильное использовани</w:t>
      </w:r>
      <w:r w:rsidR="002C3947">
        <w:rPr>
          <w:b/>
        </w:rPr>
        <w:t>е</w:t>
      </w:r>
      <w:r w:rsidRPr="00F278E3">
        <w:rPr>
          <w:b/>
        </w:rPr>
        <w:t xml:space="preserve"> средств Европейского союза, государству-</w:t>
      </w:r>
      <w:proofErr w:type="spellStart"/>
      <w:r w:rsidRPr="00F278E3">
        <w:rPr>
          <w:b/>
        </w:rPr>
        <w:t>участни</w:t>
      </w:r>
      <w:proofErr w:type="spellEnd"/>
      <w:r w:rsidR="002C3947">
        <w:rPr>
          <w:b/>
        </w:rPr>
        <w:t>-</w:t>
      </w:r>
      <w:r w:rsidRPr="00F278E3">
        <w:rPr>
          <w:b/>
        </w:rPr>
        <w:t>ку следует также рассмотреть возможность в срочном порядке создать э</w:t>
      </w:r>
      <w:r w:rsidRPr="00F278E3">
        <w:rPr>
          <w:b/>
        </w:rPr>
        <w:t>ф</w:t>
      </w:r>
      <w:r w:rsidRPr="00F278E3">
        <w:rPr>
          <w:b/>
        </w:rPr>
        <w:t>фективный механизм мониторинга на местах условий для осуществления проектов сотрудничества в Ливии.</w:t>
      </w:r>
    </w:p>
    <w:p w:rsidR="00DE6EFE" w:rsidRPr="00DE6EFE" w:rsidRDefault="00DE6EFE" w:rsidP="004013FA">
      <w:pPr>
        <w:pStyle w:val="H23GR"/>
      </w:pPr>
      <w:r w:rsidRPr="00DE6EFE">
        <w:tab/>
      </w:r>
      <w:r w:rsidRPr="00DE6EFE">
        <w:tab/>
        <w:t>Утверждения</w:t>
      </w:r>
      <w:r>
        <w:t xml:space="preserve"> </w:t>
      </w:r>
      <w:r w:rsidRPr="00DE6EFE">
        <w:t>о неправомерном</w:t>
      </w:r>
      <w:r>
        <w:t xml:space="preserve"> </w:t>
      </w:r>
      <w:r w:rsidR="004013FA">
        <w:t>обращении в «</w:t>
      </w:r>
      <w:r w:rsidRPr="00DE6EFE">
        <w:t>кризисных центрах</w:t>
      </w:r>
      <w:r w:rsidR="004013FA">
        <w:t>» и </w:t>
      </w:r>
      <w:r w:rsidRPr="00DE6EFE">
        <w:t>других местах приема</w:t>
      </w:r>
    </w:p>
    <w:p w:rsidR="00DE6EFE" w:rsidRPr="00DE6EFE" w:rsidRDefault="00DE6EFE" w:rsidP="00DE6EFE">
      <w:pPr>
        <w:pStyle w:val="SingleTxtGR"/>
      </w:pPr>
      <w:r w:rsidRPr="00DE6EFE">
        <w:t>24.</w:t>
      </w:r>
      <w:r w:rsidRPr="00DE6EFE">
        <w:tab/>
      </w:r>
      <w:proofErr w:type="gramStart"/>
      <w:r w:rsidRPr="00DE6EFE">
        <w:t>Принимая к сведению представленную государством-участником инфо</w:t>
      </w:r>
      <w:r w:rsidRPr="00DE6EFE">
        <w:t>р</w:t>
      </w:r>
      <w:r w:rsidRPr="00DE6EFE">
        <w:t>м</w:t>
      </w:r>
      <w:r w:rsidR="004013FA">
        <w:t>ацию о создании так называемых «</w:t>
      </w:r>
      <w:proofErr w:type="spellStart"/>
      <w:r w:rsidRPr="00DE6EFE">
        <w:t>хотспотов</w:t>
      </w:r>
      <w:proofErr w:type="spellEnd"/>
      <w:r w:rsidR="004013FA">
        <w:t>»</w:t>
      </w:r>
      <w:r w:rsidRPr="00DE6EFE">
        <w:t>, согласованных с Европейским союзом в 2015 году в целях обеспечения быстрой идентификации и проверки мигрантов и просителей убежища в пунктах прибытия, Комитет по-прежнему испытывает озабоченность в связи с сообщениями о неправомерном</w:t>
      </w:r>
      <w:r>
        <w:t xml:space="preserve"> </w:t>
      </w:r>
      <w:r w:rsidRPr="00DE6EFE">
        <w:t>обращении и применении чрезмерной силы сотрудниками полиции при снятии отпечатков пальцев вновь прибывших просителей убежища и мигрантов.</w:t>
      </w:r>
      <w:proofErr w:type="gramEnd"/>
      <w:r w:rsidRPr="00DE6EFE">
        <w:t xml:space="preserve"> Комитет прин</w:t>
      </w:r>
      <w:r w:rsidRPr="00DE6EFE">
        <w:t>и</w:t>
      </w:r>
      <w:r w:rsidRPr="00DE6EFE">
        <w:t xml:space="preserve">мает к сведению заявление делегации о том, что итальянское законодательство разрешает полиции при аресте лиц и выяснении личности применять силу лишь в качестве крайней меры, несмотря на сообщения </w:t>
      </w:r>
      <w:proofErr w:type="gramStart"/>
      <w:r w:rsidRPr="00DE6EFE">
        <w:t>об</w:t>
      </w:r>
      <w:proofErr w:type="gramEnd"/>
      <w:r w:rsidRPr="00DE6EFE">
        <w:t xml:space="preserve"> обратном. Также вызыв</w:t>
      </w:r>
      <w:r w:rsidRPr="00DE6EFE">
        <w:t>а</w:t>
      </w:r>
      <w:r w:rsidRPr="00DE6EFE">
        <w:t xml:space="preserve">ют беспокойство сообщения о неудовлетворительных условиях в некоторых центрах приема просителей убежища и нелегальных мигрантов, в том числе в </w:t>
      </w:r>
      <w:r w:rsidR="004013FA">
        <w:t>«</w:t>
      </w:r>
      <w:r w:rsidRPr="00DE6EFE">
        <w:t>кризисных центрах</w:t>
      </w:r>
      <w:r w:rsidR="004013FA">
        <w:t>»</w:t>
      </w:r>
      <w:r w:rsidRPr="00DE6EFE">
        <w:t xml:space="preserve"> и центрах для несопровождаемых детей, равно как и тот факт, что в силу ограниченности помещений женщинам и несовершеннолетним не всегда обеспечивается отдельное проживание. Кроме того, отсутствуют че</w:t>
      </w:r>
      <w:r w:rsidRPr="00DE6EFE">
        <w:t>т</w:t>
      </w:r>
      <w:r w:rsidRPr="00DE6EFE">
        <w:t>кие руководящие положения, четкие процедуры и четкое распределение об</w:t>
      </w:r>
      <w:r w:rsidRPr="00DE6EFE">
        <w:t>я</w:t>
      </w:r>
      <w:r w:rsidRPr="00DE6EFE">
        <w:t xml:space="preserve">занностей в том, что касается выявления уязвимых лиц и лиц, нуждающихся в международной защите. В этой связи Комитет с сожалением констатирует, что государство-участник не представило подробной информации о существующих процедурах, позволяющих своевременно выявлять среди просителей убежища жертв пыток и торговли людьми (статьи </w:t>
      </w:r>
      <w:r w:rsidR="002C3947">
        <w:t>11</w:t>
      </w:r>
      <w:r w:rsidRPr="00DE6EFE">
        <w:t xml:space="preserve"> и 16).</w:t>
      </w:r>
    </w:p>
    <w:p w:rsidR="00DE6EFE" w:rsidRPr="00F278E3" w:rsidRDefault="00DE6EFE" w:rsidP="00DE6EFE">
      <w:pPr>
        <w:pStyle w:val="SingleTxtGR"/>
        <w:rPr>
          <w:b/>
        </w:rPr>
      </w:pPr>
      <w:r w:rsidRPr="00DE6EFE">
        <w:t>25.</w:t>
      </w:r>
      <w:r w:rsidRPr="00DE6EFE">
        <w:tab/>
      </w:r>
      <w:r w:rsidRPr="00F278E3">
        <w:rPr>
          <w:b/>
        </w:rPr>
        <w:t xml:space="preserve">Государству-участнику следует: </w:t>
      </w:r>
    </w:p>
    <w:p w:rsidR="00DE6EFE" w:rsidRPr="00F278E3" w:rsidRDefault="00DE6EFE" w:rsidP="00DE6EFE">
      <w:pPr>
        <w:pStyle w:val="SingleTxtGR"/>
        <w:rPr>
          <w:b/>
          <w:bCs/>
        </w:rPr>
      </w:pPr>
      <w:r w:rsidRPr="00F278E3">
        <w:rPr>
          <w:b/>
        </w:rPr>
        <w:tab/>
        <w:t>a)</w:t>
      </w:r>
      <w:r w:rsidRPr="00F278E3">
        <w:rPr>
          <w:b/>
        </w:rPr>
        <w:tab/>
        <w:t>уточнить правовые основания для лишения свободы и прим</w:t>
      </w:r>
      <w:r w:rsidRPr="00F278E3">
        <w:rPr>
          <w:b/>
        </w:rPr>
        <w:t>е</w:t>
      </w:r>
      <w:r w:rsidRPr="00F278E3">
        <w:rPr>
          <w:b/>
        </w:rPr>
        <w:t xml:space="preserve">нения силы с целью получения отпечатков пальцев у противящихся этому просителей убежища и мигрантов; </w:t>
      </w:r>
    </w:p>
    <w:p w:rsidR="00DE6EFE" w:rsidRPr="00F278E3" w:rsidRDefault="00DE6EFE" w:rsidP="00DE6EFE">
      <w:pPr>
        <w:pStyle w:val="SingleTxtGR"/>
        <w:rPr>
          <w:b/>
          <w:bCs/>
        </w:rPr>
      </w:pPr>
      <w:r w:rsidRPr="00F278E3">
        <w:rPr>
          <w:b/>
        </w:rPr>
        <w:tab/>
        <w:t>b)</w:t>
      </w:r>
      <w:r w:rsidRPr="00F278E3">
        <w:rPr>
          <w:b/>
        </w:rPr>
        <w:tab/>
        <w:t>обеспечить, чтобы все утверждения о чрезмерном применении силы в целях получения отпечатков пальцев мигрантов и просителей уб</w:t>
      </w:r>
      <w:r w:rsidRPr="00F278E3">
        <w:rPr>
          <w:b/>
        </w:rPr>
        <w:t>е</w:t>
      </w:r>
      <w:r w:rsidRPr="00F278E3">
        <w:rPr>
          <w:b/>
        </w:rPr>
        <w:t>жища, которые противятся процессу идентификации, оперативно, тщ</w:t>
      </w:r>
      <w:r w:rsidRPr="00F278E3">
        <w:rPr>
          <w:b/>
        </w:rPr>
        <w:t>а</w:t>
      </w:r>
      <w:r w:rsidRPr="00F278E3">
        <w:rPr>
          <w:b/>
        </w:rPr>
        <w:t>тельно и беспристрастно расследовались, а виновные привлекались к о</w:t>
      </w:r>
      <w:r w:rsidRPr="00F278E3">
        <w:rPr>
          <w:b/>
        </w:rPr>
        <w:t>т</w:t>
      </w:r>
      <w:r w:rsidRPr="00F278E3">
        <w:rPr>
          <w:b/>
        </w:rPr>
        <w:t xml:space="preserve">ветственности и </w:t>
      </w:r>
      <w:proofErr w:type="gramStart"/>
      <w:r w:rsidRPr="00F278E3">
        <w:rPr>
          <w:b/>
        </w:rPr>
        <w:t>несли наказание</w:t>
      </w:r>
      <w:proofErr w:type="gramEnd"/>
      <w:r w:rsidRPr="00F278E3">
        <w:rPr>
          <w:b/>
        </w:rPr>
        <w:t>;</w:t>
      </w:r>
    </w:p>
    <w:p w:rsidR="00DE6EFE" w:rsidRPr="00F278E3" w:rsidRDefault="00DE6EFE" w:rsidP="00DE6EFE">
      <w:pPr>
        <w:pStyle w:val="SingleTxtGR"/>
        <w:rPr>
          <w:b/>
          <w:bCs/>
        </w:rPr>
      </w:pPr>
      <w:r w:rsidRPr="00F278E3">
        <w:rPr>
          <w:b/>
        </w:rPr>
        <w:tab/>
        <w:t>c)</w:t>
      </w:r>
      <w:r w:rsidRPr="00F278E3">
        <w:rPr>
          <w:b/>
        </w:rPr>
        <w:tab/>
        <w:t>обеспечить, чтобы сотрудники правоохранительных органов получали надлежащую профессиональную подготовку, в том числе по в</w:t>
      </w:r>
      <w:r w:rsidRPr="00F278E3">
        <w:rPr>
          <w:b/>
        </w:rPr>
        <w:t>о</w:t>
      </w:r>
      <w:r w:rsidRPr="00F278E3">
        <w:rPr>
          <w:b/>
        </w:rPr>
        <w:t>просу о том, как избегать чрезмерного применения силы и как решать пр</w:t>
      </w:r>
      <w:r w:rsidRPr="00F278E3">
        <w:rPr>
          <w:b/>
        </w:rPr>
        <w:t>о</w:t>
      </w:r>
      <w:r w:rsidRPr="00F278E3">
        <w:rPr>
          <w:b/>
        </w:rPr>
        <w:t>блему снятия отпечатков пальцев у не желающих сотрудничать мигрантов и просителей убежища, и чтобы власти подготовили для лиц, у которых х</w:t>
      </w:r>
      <w:r w:rsidRPr="00F278E3">
        <w:rPr>
          <w:b/>
        </w:rPr>
        <w:t>о</w:t>
      </w:r>
      <w:r w:rsidRPr="00F278E3">
        <w:rPr>
          <w:b/>
        </w:rPr>
        <w:t xml:space="preserve">тят снять отпечатки пальцев, разъяснительные материалы, с </w:t>
      </w:r>
      <w:proofErr w:type="gramStart"/>
      <w:r w:rsidRPr="00F278E3">
        <w:rPr>
          <w:b/>
        </w:rPr>
        <w:t>тем</w:t>
      </w:r>
      <w:proofErr w:type="gramEnd"/>
      <w:r w:rsidRPr="00F278E3">
        <w:rPr>
          <w:b/>
        </w:rPr>
        <w:t xml:space="preserve"> чтобы эта процедура как можно меньше травмировала их;</w:t>
      </w:r>
    </w:p>
    <w:p w:rsidR="00DE6EFE" w:rsidRPr="00F278E3" w:rsidRDefault="00DE6EFE" w:rsidP="00DE6EFE">
      <w:pPr>
        <w:pStyle w:val="SingleTxtGR"/>
        <w:rPr>
          <w:b/>
          <w:bCs/>
        </w:rPr>
      </w:pPr>
      <w:r w:rsidRPr="00F278E3">
        <w:rPr>
          <w:b/>
        </w:rPr>
        <w:tab/>
        <w:t>d)</w:t>
      </w:r>
      <w:r w:rsidRPr="00F278E3">
        <w:rPr>
          <w:b/>
        </w:rPr>
        <w:tab/>
        <w:t>принять необходимые меры с целью создания надлежащих условий для приема просителей убежища и нелегальных мигрантов;</w:t>
      </w:r>
    </w:p>
    <w:p w:rsidR="00DE6EFE" w:rsidRPr="00DE6EFE" w:rsidRDefault="00DE6EFE" w:rsidP="00DE6EFE">
      <w:pPr>
        <w:pStyle w:val="SingleTxtGR"/>
        <w:rPr>
          <w:b/>
          <w:bCs/>
        </w:rPr>
      </w:pPr>
      <w:r w:rsidRPr="00F278E3">
        <w:rPr>
          <w:b/>
        </w:rPr>
        <w:tab/>
        <w:t>e)</w:t>
      </w:r>
      <w:r w:rsidRPr="00F278E3">
        <w:rPr>
          <w:b/>
        </w:rPr>
        <w:tab/>
        <w:t>разработать четкие руководящие указания и соответствующие учебные программы по выявлению среди просителей убежища и мигра</w:t>
      </w:r>
      <w:r w:rsidRPr="00F278E3">
        <w:rPr>
          <w:b/>
        </w:rPr>
        <w:t>н</w:t>
      </w:r>
      <w:r w:rsidRPr="00F278E3">
        <w:rPr>
          <w:b/>
        </w:rPr>
        <w:t>тов лиц, нуждающихся в международной защите, в том числе жертв пыток и торговли людьми.</w:t>
      </w:r>
    </w:p>
    <w:p w:rsidR="00DE6EFE" w:rsidRPr="00DE6EFE" w:rsidRDefault="00DE6EFE" w:rsidP="004013FA">
      <w:pPr>
        <w:pStyle w:val="H23GR"/>
      </w:pPr>
      <w:r w:rsidRPr="00DE6EFE">
        <w:tab/>
      </w:r>
      <w:r w:rsidRPr="00DE6EFE">
        <w:tab/>
        <w:t>Мониторинг</w:t>
      </w:r>
      <w:r>
        <w:t xml:space="preserve"> </w:t>
      </w:r>
      <w:r w:rsidRPr="00DE6EFE">
        <w:t>центров временного содержания мигрантов</w:t>
      </w:r>
    </w:p>
    <w:p w:rsidR="00DE6EFE" w:rsidRPr="00DE6EFE" w:rsidRDefault="00DE6EFE" w:rsidP="00DE6EFE">
      <w:pPr>
        <w:pStyle w:val="SingleTxtGR"/>
      </w:pPr>
      <w:r w:rsidRPr="00DE6EFE">
        <w:t>26.</w:t>
      </w:r>
      <w:r w:rsidRPr="00DE6EFE">
        <w:tab/>
        <w:t>Комитет с обеспокоенностью отмечает, что были случаи, когда власти ставили под сомнение право превентивных механизмов на доступ к центрам</w:t>
      </w:r>
      <w:r>
        <w:t xml:space="preserve"> </w:t>
      </w:r>
      <w:r w:rsidRPr="00DE6EFE">
        <w:t xml:space="preserve">временного содержания, особенно к некоторым иммиграционным центрам и </w:t>
      </w:r>
      <w:r w:rsidR="004013FA">
        <w:t>«</w:t>
      </w:r>
      <w:r w:rsidRPr="00DE6EFE">
        <w:t>кризисным центрам</w:t>
      </w:r>
      <w:r w:rsidR="004013FA">
        <w:t>»</w:t>
      </w:r>
      <w:r w:rsidRPr="00DE6EFE">
        <w:t xml:space="preserve">. Организации гражданского общества и муниципальные власти также сообщали о трудностях в получении доступа к центрам приема просителей убежища и мигрантов, как </w:t>
      </w:r>
      <w:proofErr w:type="gramStart"/>
      <w:r w:rsidRPr="00DE6EFE">
        <w:t>к</w:t>
      </w:r>
      <w:proofErr w:type="gramEnd"/>
      <w:r w:rsidRPr="00DE6EFE">
        <w:t xml:space="preserve"> государственным, так и к находящимся в частном управлении.</w:t>
      </w:r>
    </w:p>
    <w:p w:rsidR="00DE6EFE" w:rsidRPr="00F278E3" w:rsidRDefault="00DE6EFE" w:rsidP="00DE6EFE">
      <w:pPr>
        <w:pStyle w:val="SingleTxtGR"/>
        <w:rPr>
          <w:b/>
          <w:bCs/>
        </w:rPr>
      </w:pPr>
      <w:r w:rsidRPr="00DE6EFE">
        <w:t>27.</w:t>
      </w:r>
      <w:r w:rsidRPr="00DE6EFE">
        <w:tab/>
      </w:r>
      <w:r w:rsidRPr="00F278E3">
        <w:rPr>
          <w:b/>
        </w:rPr>
        <w:t>Государству-участнику следует:</w:t>
      </w:r>
    </w:p>
    <w:p w:rsidR="00DE6EFE" w:rsidRPr="00F278E3" w:rsidRDefault="00DE6EFE" w:rsidP="00DE6EFE">
      <w:pPr>
        <w:pStyle w:val="SingleTxtGR"/>
        <w:rPr>
          <w:b/>
          <w:bCs/>
        </w:rPr>
      </w:pPr>
      <w:r w:rsidRPr="00F278E3">
        <w:rPr>
          <w:b/>
        </w:rPr>
        <w:tab/>
        <w:t>a)</w:t>
      </w:r>
      <w:r w:rsidRPr="00F278E3">
        <w:rPr>
          <w:b/>
        </w:rPr>
        <w:tab/>
        <w:t>гарантировать, чтобы Национальному органу по защите прав лиц, находящихся под стражей или лишенных личной свободы, и его рег</w:t>
      </w:r>
      <w:r w:rsidRPr="00F278E3">
        <w:rPr>
          <w:b/>
        </w:rPr>
        <w:t>и</w:t>
      </w:r>
      <w:r w:rsidRPr="00F278E3">
        <w:rPr>
          <w:b/>
        </w:rPr>
        <w:t>ональным отделениям было разрешено посещать все, в том числе любые подозрительные, места лишения свободы, находящиеся под его юрисди</w:t>
      </w:r>
      <w:r w:rsidRPr="00F278E3">
        <w:rPr>
          <w:b/>
        </w:rPr>
        <w:t>к</w:t>
      </w:r>
      <w:r w:rsidRPr="00F278E3">
        <w:rPr>
          <w:b/>
        </w:rPr>
        <w:t>цией, как того требуют статьи 4 и 29</w:t>
      </w:r>
      <w:r w:rsidR="00F278E3">
        <w:rPr>
          <w:b/>
        </w:rPr>
        <w:t xml:space="preserve"> Факультативного протокола. Для </w:t>
      </w:r>
      <w:r w:rsidRPr="00F278E3">
        <w:rPr>
          <w:b/>
        </w:rPr>
        <w:t>данных целей юрисдикция государства распространяется на все места содержания под стражей, над которыми оно осуществляет эффективный контроль (см. CAT/OP/12/5, пункт 24);</w:t>
      </w:r>
    </w:p>
    <w:p w:rsidR="00DE6EFE" w:rsidRPr="00F278E3" w:rsidRDefault="00DE6EFE" w:rsidP="00DE6EFE">
      <w:pPr>
        <w:pStyle w:val="SingleTxtGR"/>
        <w:rPr>
          <w:b/>
          <w:bCs/>
        </w:rPr>
      </w:pPr>
      <w:r w:rsidRPr="00F278E3">
        <w:rPr>
          <w:b/>
        </w:rPr>
        <w:tab/>
        <w:t>b)</w:t>
      </w:r>
      <w:r w:rsidRPr="00F278E3">
        <w:rPr>
          <w:b/>
        </w:rPr>
        <w:tab/>
        <w:t>разрешить неправительственным правозащитным организ</w:t>
      </w:r>
      <w:r w:rsidRPr="00F278E3">
        <w:rPr>
          <w:b/>
        </w:rPr>
        <w:t>а</w:t>
      </w:r>
      <w:r w:rsidRPr="00F278E3">
        <w:rPr>
          <w:b/>
        </w:rPr>
        <w:t>циям и другим представителям гражданского общества осуществлять м</w:t>
      </w:r>
      <w:r w:rsidRPr="00F278E3">
        <w:rPr>
          <w:b/>
        </w:rPr>
        <w:t>о</w:t>
      </w:r>
      <w:r w:rsidRPr="00F278E3">
        <w:rPr>
          <w:b/>
        </w:rPr>
        <w:t>ниторинг деятельности в центрах приема просителей убежища и мигра</w:t>
      </w:r>
      <w:r w:rsidRPr="00F278E3">
        <w:rPr>
          <w:b/>
        </w:rPr>
        <w:t>н</w:t>
      </w:r>
      <w:r w:rsidRPr="00F278E3">
        <w:rPr>
          <w:b/>
        </w:rPr>
        <w:t xml:space="preserve">тов, в том числе в </w:t>
      </w:r>
      <w:r w:rsidR="004013FA" w:rsidRPr="00F278E3">
        <w:rPr>
          <w:b/>
        </w:rPr>
        <w:t>«</w:t>
      </w:r>
      <w:r w:rsidRPr="00F278E3">
        <w:rPr>
          <w:b/>
        </w:rPr>
        <w:t>кризисных центрах</w:t>
      </w:r>
      <w:r w:rsidR="004013FA" w:rsidRPr="00F278E3">
        <w:rPr>
          <w:b/>
        </w:rPr>
        <w:t>»</w:t>
      </w:r>
      <w:r w:rsidRPr="00F278E3">
        <w:rPr>
          <w:b/>
        </w:rPr>
        <w:t xml:space="preserve"> и центрах для несопровождаемых детей.</w:t>
      </w:r>
    </w:p>
    <w:p w:rsidR="00DE6EFE" w:rsidRPr="00DE6EFE" w:rsidRDefault="00DE6EFE" w:rsidP="004013FA">
      <w:pPr>
        <w:pStyle w:val="H23GR"/>
      </w:pPr>
      <w:r w:rsidRPr="00DE6EFE">
        <w:tab/>
      </w:r>
      <w:r w:rsidRPr="00DE6EFE">
        <w:tab/>
        <w:t>Лишение свободы в ожидании депортации</w:t>
      </w:r>
    </w:p>
    <w:p w:rsidR="00DE6EFE" w:rsidRPr="00DE6EFE" w:rsidRDefault="00DE6EFE" w:rsidP="00DE6EFE">
      <w:pPr>
        <w:pStyle w:val="SingleTxtGR"/>
      </w:pPr>
      <w:r w:rsidRPr="00DE6EFE">
        <w:t>28.</w:t>
      </w:r>
      <w:r w:rsidRPr="00DE6EFE">
        <w:tab/>
      </w:r>
      <w:proofErr w:type="gramStart"/>
      <w:r w:rsidRPr="00DE6EFE">
        <w:t xml:space="preserve">Отмечая сокращение максимальной продолжительности содержания под стражей в иммиграционных центрах (для целей установления личности и в ожидании выдворения) с 18 месяцев до 90 дней </w:t>
      </w:r>
      <w:r w:rsidR="004013FA">
        <w:t>–</w:t>
      </w:r>
      <w:r w:rsidRPr="00DE6EFE">
        <w:t xml:space="preserve"> жесткого максимального ср</w:t>
      </w:r>
      <w:r w:rsidRPr="00DE6EFE">
        <w:t>о</w:t>
      </w:r>
      <w:r w:rsidRPr="00DE6EFE">
        <w:t xml:space="preserve">ка, предусмотренного в Законе № 161/2014, </w:t>
      </w:r>
      <w:r w:rsidR="004013FA">
        <w:t>–</w:t>
      </w:r>
      <w:r>
        <w:t xml:space="preserve"> </w:t>
      </w:r>
      <w:r w:rsidRPr="00DE6EFE">
        <w:t>Комитет считает, что продолж</w:t>
      </w:r>
      <w:r w:rsidRPr="00DE6EFE">
        <w:t>и</w:t>
      </w:r>
      <w:r w:rsidRPr="00DE6EFE">
        <w:t>тельность содержания под стражей в ожидании депортации необходимо сокр</w:t>
      </w:r>
      <w:r w:rsidRPr="00DE6EFE">
        <w:t>а</w:t>
      </w:r>
      <w:r w:rsidRPr="00DE6EFE">
        <w:t>тить</w:t>
      </w:r>
      <w:r>
        <w:t xml:space="preserve"> </w:t>
      </w:r>
      <w:r w:rsidRPr="00DE6EFE">
        <w:t>дополнительно и применять эту меру лишь в исключительных случаях (статьи 11 и 16).</w:t>
      </w:r>
      <w:proofErr w:type="gramEnd"/>
    </w:p>
    <w:p w:rsidR="00DE6EFE" w:rsidRPr="00F278E3" w:rsidRDefault="00DE6EFE" w:rsidP="00DE6EFE">
      <w:pPr>
        <w:pStyle w:val="SingleTxtGR"/>
        <w:rPr>
          <w:b/>
          <w:bCs/>
        </w:rPr>
      </w:pPr>
      <w:r w:rsidRPr="00DE6EFE">
        <w:t>29.</w:t>
      </w:r>
      <w:r w:rsidRPr="00DE6EFE">
        <w:tab/>
      </w:r>
      <w:r w:rsidRPr="00F278E3">
        <w:rPr>
          <w:b/>
        </w:rPr>
        <w:t>Государству-участнику следует обеспечить, чтобы просители убеж</w:t>
      </w:r>
      <w:r w:rsidRPr="00F278E3">
        <w:rPr>
          <w:b/>
        </w:rPr>
        <w:t>и</w:t>
      </w:r>
      <w:r w:rsidRPr="00F278E3">
        <w:rPr>
          <w:b/>
        </w:rPr>
        <w:t>ща и нелегальные мигранты, которым было отказано в праве на пребыв</w:t>
      </w:r>
      <w:r w:rsidRPr="00F278E3">
        <w:rPr>
          <w:b/>
        </w:rPr>
        <w:t>а</w:t>
      </w:r>
      <w:r w:rsidRPr="00F278E3">
        <w:rPr>
          <w:b/>
        </w:rPr>
        <w:t xml:space="preserve">ние в стране, заключались под стражу </w:t>
      </w:r>
      <w:r w:rsidR="002C3947">
        <w:rPr>
          <w:b/>
        </w:rPr>
        <w:t>лишь в качестве крайней меры, а </w:t>
      </w:r>
      <w:r w:rsidRPr="00F278E3">
        <w:rPr>
          <w:b/>
        </w:rPr>
        <w:t>когда такого заключения под стражу избежать невозможно, чтобы его продолжительность была минимальной и чтобы, по возможности, испол</w:t>
      </w:r>
      <w:r w:rsidRPr="00F278E3">
        <w:rPr>
          <w:b/>
        </w:rPr>
        <w:t>ь</w:t>
      </w:r>
      <w:r w:rsidRPr="00F278E3">
        <w:rPr>
          <w:b/>
        </w:rPr>
        <w:t>зовались меры, альтернативные лишению свободы.</w:t>
      </w:r>
    </w:p>
    <w:p w:rsidR="00DE6EFE" w:rsidRPr="00DE6EFE" w:rsidRDefault="00DE6EFE" w:rsidP="004013FA">
      <w:pPr>
        <w:pStyle w:val="H23GR"/>
      </w:pPr>
      <w:r w:rsidRPr="00DE6EFE">
        <w:tab/>
      </w:r>
      <w:r w:rsidRPr="00DE6EFE">
        <w:tab/>
        <w:t>Профессиональная подготовка</w:t>
      </w:r>
    </w:p>
    <w:p w:rsidR="00DE6EFE" w:rsidRPr="00DE6EFE" w:rsidRDefault="00DE6EFE" w:rsidP="00DE6EFE">
      <w:pPr>
        <w:pStyle w:val="SingleTxtGR"/>
      </w:pPr>
      <w:r w:rsidRPr="00DE6EFE">
        <w:t>30.</w:t>
      </w:r>
      <w:r w:rsidRPr="00DE6EFE">
        <w:tab/>
        <w:t>Комитет принимает к сведению прилагаемые государством-участником усилия для разработки и проведения программ подготовки по правам человека для сотрудников силовых структур, пенитенциарной системы, иммиграционной службы и судебных органов. При этом</w:t>
      </w:r>
      <w:r>
        <w:t xml:space="preserve"> </w:t>
      </w:r>
      <w:r w:rsidRPr="00DE6EFE">
        <w:t>он с озабоченностью отмечает отсу</w:t>
      </w:r>
      <w:r w:rsidRPr="00DE6EFE">
        <w:t>т</w:t>
      </w:r>
      <w:r w:rsidRPr="00DE6EFE">
        <w:t>ствие информации о результатах осуществления</w:t>
      </w:r>
      <w:r>
        <w:t xml:space="preserve"> </w:t>
      </w:r>
      <w:r w:rsidRPr="00DE6EFE">
        <w:t>этих программ. Кроме того, Комитет выражает</w:t>
      </w:r>
      <w:r>
        <w:t xml:space="preserve"> </w:t>
      </w:r>
      <w:r w:rsidRPr="00DE6EFE">
        <w:t>сожаление по поводу скудности предоставленной информ</w:t>
      </w:r>
      <w:r w:rsidRPr="00DE6EFE">
        <w:t>а</w:t>
      </w:r>
      <w:r w:rsidRPr="00DE6EFE">
        <w:t>ции о программах подготовки специалистов, непосредственно занимающихся расследованием и документированием случаев пыток,</w:t>
      </w:r>
      <w:r>
        <w:t xml:space="preserve"> </w:t>
      </w:r>
      <w:r w:rsidRPr="00DE6EFE">
        <w:t xml:space="preserve">и программах подготовки медицинских работников и другого персонала, работающего с </w:t>
      </w:r>
      <w:proofErr w:type="gramStart"/>
      <w:r w:rsidRPr="00DE6EFE">
        <w:t>задержанными</w:t>
      </w:r>
      <w:proofErr w:type="gramEnd"/>
      <w:r w:rsidRPr="00DE6EFE">
        <w:t>,</w:t>
      </w:r>
      <w:r>
        <w:t xml:space="preserve"> </w:t>
      </w:r>
      <w:r w:rsidRPr="00DE6EFE">
        <w:t>по методам выявления и документирования физических и психологических п</w:t>
      </w:r>
      <w:r w:rsidRPr="00DE6EFE">
        <w:t>о</w:t>
      </w:r>
      <w:r w:rsidRPr="00DE6EFE">
        <w:t>следствий пыток и неправомерного</w:t>
      </w:r>
      <w:r>
        <w:t xml:space="preserve"> </w:t>
      </w:r>
      <w:r w:rsidRPr="00DE6EFE">
        <w:t>обращения (статья 10).</w:t>
      </w:r>
    </w:p>
    <w:p w:rsidR="00DE6EFE" w:rsidRPr="00F278E3" w:rsidRDefault="00DE6EFE" w:rsidP="00DE6EFE">
      <w:pPr>
        <w:pStyle w:val="SingleTxtGR"/>
        <w:rPr>
          <w:b/>
          <w:bCs/>
        </w:rPr>
      </w:pPr>
      <w:r w:rsidRPr="00DE6EFE">
        <w:t>31.</w:t>
      </w:r>
      <w:r w:rsidRPr="00DE6EFE">
        <w:tab/>
      </w:r>
      <w:r w:rsidRPr="00F278E3">
        <w:rPr>
          <w:b/>
        </w:rPr>
        <w:t>Государству-участнику следует:</w:t>
      </w:r>
    </w:p>
    <w:p w:rsidR="00DE6EFE" w:rsidRPr="00F278E3" w:rsidRDefault="00DE6EFE" w:rsidP="00DE6EFE">
      <w:pPr>
        <w:pStyle w:val="SingleTxtGR"/>
        <w:rPr>
          <w:b/>
          <w:bCs/>
        </w:rPr>
      </w:pPr>
      <w:r w:rsidRPr="00F278E3">
        <w:rPr>
          <w:b/>
        </w:rPr>
        <w:tab/>
      </w:r>
      <w:proofErr w:type="gramStart"/>
      <w:r w:rsidRPr="00F278E3">
        <w:rPr>
          <w:b/>
        </w:rPr>
        <w:t>a)</w:t>
      </w:r>
      <w:r w:rsidRPr="00F278E3">
        <w:rPr>
          <w:b/>
        </w:rPr>
        <w:tab/>
        <w:t>продолжать разрабатывать обязательные программы профе</w:t>
      </w:r>
      <w:r w:rsidRPr="00F278E3">
        <w:rPr>
          <w:b/>
        </w:rPr>
        <w:t>с</w:t>
      </w:r>
      <w:r w:rsidRPr="00F278E3">
        <w:rPr>
          <w:b/>
        </w:rPr>
        <w:t>сиональной подготовки без отрыва от производства, с тем чтобы все гос</w:t>
      </w:r>
      <w:r w:rsidRPr="00F278E3">
        <w:rPr>
          <w:b/>
        </w:rPr>
        <w:t>у</w:t>
      </w:r>
      <w:r w:rsidRPr="00F278E3">
        <w:rPr>
          <w:b/>
        </w:rPr>
        <w:t>дарственные должностные лица, в частности сотрудники правоохран</w:t>
      </w:r>
      <w:r w:rsidRPr="00F278E3">
        <w:rPr>
          <w:b/>
        </w:rPr>
        <w:t>и</w:t>
      </w:r>
      <w:r w:rsidRPr="00F278E3">
        <w:rPr>
          <w:b/>
        </w:rPr>
        <w:t>тельных органов и пенитенциарных учреждений и медицинский персонал тюрем, были хорошо знакомы с положениями Конвенции и в полной мере осознавали, что ее нарушения недопустимы и бу</w:t>
      </w:r>
      <w:r w:rsidR="004013FA" w:rsidRPr="00F278E3">
        <w:rPr>
          <w:b/>
        </w:rPr>
        <w:t>дут расследоваться, а в</w:t>
      </w:r>
      <w:r w:rsidR="004013FA" w:rsidRPr="00F278E3">
        <w:rPr>
          <w:b/>
        </w:rPr>
        <w:t>и</w:t>
      </w:r>
      <w:r w:rsidR="004013FA" w:rsidRPr="00F278E3">
        <w:rPr>
          <w:b/>
        </w:rPr>
        <w:t>новные –</w:t>
      </w:r>
      <w:r w:rsidRPr="00F278E3">
        <w:rPr>
          <w:b/>
        </w:rPr>
        <w:t xml:space="preserve"> привлекаться к ответственности и в случае признания вины п</w:t>
      </w:r>
      <w:r w:rsidRPr="00F278E3">
        <w:rPr>
          <w:b/>
        </w:rPr>
        <w:t>о</w:t>
      </w:r>
      <w:r w:rsidRPr="00F278E3">
        <w:rPr>
          <w:b/>
        </w:rPr>
        <w:t>несут должное</w:t>
      </w:r>
      <w:proofErr w:type="gramEnd"/>
      <w:r w:rsidRPr="00F278E3">
        <w:rPr>
          <w:b/>
        </w:rPr>
        <w:t xml:space="preserve"> наказание;</w:t>
      </w:r>
    </w:p>
    <w:p w:rsidR="00DE6EFE" w:rsidRPr="00F278E3" w:rsidRDefault="00DE6EFE" w:rsidP="00DE6EFE">
      <w:pPr>
        <w:pStyle w:val="SingleTxtGR"/>
        <w:rPr>
          <w:b/>
          <w:bCs/>
        </w:rPr>
      </w:pPr>
      <w:r w:rsidRPr="00F278E3">
        <w:rPr>
          <w:b/>
        </w:rPr>
        <w:tab/>
        <w:t>b)</w:t>
      </w:r>
      <w:r w:rsidRPr="00F278E3">
        <w:rPr>
          <w:b/>
        </w:rPr>
        <w:tab/>
        <w:t>обеспечить, чтобы весь соответствующий персонал, в том чи</w:t>
      </w:r>
      <w:r w:rsidRPr="00F278E3">
        <w:rPr>
          <w:b/>
        </w:rPr>
        <w:t>с</w:t>
      </w:r>
      <w:r w:rsidRPr="00F278E3">
        <w:rPr>
          <w:b/>
        </w:rPr>
        <w:t>ле медицинский, прошел специальную подготовку по выявлению случаев пыток и неправомерного обращения в соответствии с Руководством по э</w:t>
      </w:r>
      <w:r w:rsidRPr="00F278E3">
        <w:rPr>
          <w:b/>
        </w:rPr>
        <w:t>ф</w:t>
      </w:r>
      <w:r w:rsidRPr="00F278E3">
        <w:rPr>
          <w:b/>
        </w:rPr>
        <w:t>фективному расследованию и документированию пыток и других жест</w:t>
      </w:r>
      <w:r w:rsidRPr="00F278E3">
        <w:rPr>
          <w:b/>
        </w:rPr>
        <w:t>о</w:t>
      </w:r>
      <w:r w:rsidRPr="00F278E3">
        <w:rPr>
          <w:b/>
        </w:rPr>
        <w:t>ких, бесчеловечных или унижающих достоинство видов обращения и нак</w:t>
      </w:r>
      <w:r w:rsidRPr="00F278E3">
        <w:rPr>
          <w:b/>
        </w:rPr>
        <w:t>а</w:t>
      </w:r>
      <w:r w:rsidRPr="00F278E3">
        <w:rPr>
          <w:b/>
        </w:rPr>
        <w:t>зания (Стамбульский протокол);</w:t>
      </w:r>
    </w:p>
    <w:p w:rsidR="00DE6EFE" w:rsidRPr="00F278E3" w:rsidRDefault="00DE6EFE" w:rsidP="00DE6EFE">
      <w:pPr>
        <w:pStyle w:val="SingleTxtGR"/>
        <w:rPr>
          <w:b/>
          <w:bCs/>
        </w:rPr>
      </w:pPr>
      <w:r w:rsidRPr="00F278E3">
        <w:rPr>
          <w:b/>
        </w:rPr>
        <w:tab/>
        <w:t>c)</w:t>
      </w:r>
      <w:r w:rsidRPr="00F278E3">
        <w:rPr>
          <w:b/>
        </w:rPr>
        <w:tab/>
        <w:t>разраб</w:t>
      </w:r>
      <w:r w:rsidR="004013FA" w:rsidRPr="00F278E3">
        <w:rPr>
          <w:b/>
        </w:rPr>
        <w:t>о</w:t>
      </w:r>
      <w:r w:rsidRPr="00F278E3">
        <w:rPr>
          <w:b/>
        </w:rPr>
        <w:t>тать и применять методологию оценки эффективности учебных программ и программ профессиональной подготовки, имеющих отношение к Конвенции и Стамбульскому протоколу.</w:t>
      </w:r>
    </w:p>
    <w:p w:rsidR="00DE6EFE" w:rsidRPr="00DE6EFE" w:rsidRDefault="00DE6EFE" w:rsidP="004013FA">
      <w:pPr>
        <w:pStyle w:val="H23GR"/>
      </w:pPr>
      <w:r w:rsidRPr="00DE6EFE">
        <w:tab/>
      </w:r>
      <w:r w:rsidRPr="00DE6EFE">
        <w:tab/>
        <w:t>Условия содержания под стражей</w:t>
      </w:r>
    </w:p>
    <w:p w:rsidR="00DE6EFE" w:rsidRPr="00DE6EFE" w:rsidRDefault="00DE6EFE" w:rsidP="00DE6EFE">
      <w:pPr>
        <w:pStyle w:val="SingleTxtGR"/>
      </w:pPr>
      <w:r w:rsidRPr="00DE6EFE">
        <w:t>32.</w:t>
      </w:r>
      <w:r w:rsidRPr="00DE6EFE">
        <w:tab/>
        <w:t>Комитет с удовлетворением отмечает меры, принятые государством-участником в целях сокращения переполненности тюрем и ограничения и</w:t>
      </w:r>
      <w:r w:rsidRPr="00DE6EFE">
        <w:t>с</w:t>
      </w:r>
      <w:r w:rsidRPr="00DE6EFE">
        <w:t>пользовани</w:t>
      </w:r>
      <w:r w:rsidR="002C3947">
        <w:t>я</w:t>
      </w:r>
      <w:r w:rsidRPr="00DE6EFE">
        <w:t xml:space="preserve"> меры пресечения в виде заключения под стражу. </w:t>
      </w:r>
      <w:proofErr w:type="gramStart"/>
      <w:r w:rsidRPr="00DE6EFE">
        <w:t>Тем не менее, с</w:t>
      </w:r>
      <w:r w:rsidRPr="00DE6EFE">
        <w:t>о</w:t>
      </w:r>
      <w:r w:rsidRPr="00DE6EFE">
        <w:t>гласно информации, представленной делегацией, в сентябре/октябре 2017 года численность заключенных составляла 57 551 человек при том, что тюрьмы б</w:t>
      </w:r>
      <w:r w:rsidRPr="00DE6EFE">
        <w:t>ы</w:t>
      </w:r>
      <w:r w:rsidRPr="00DE6EFE">
        <w:t>ли рассчитаны максимум на 50 920 человек и в некоторых из них число закл</w:t>
      </w:r>
      <w:r w:rsidRPr="00DE6EFE">
        <w:t>ю</w:t>
      </w:r>
      <w:r w:rsidRPr="00DE6EFE">
        <w:t>ченных намного превышало максимальную вместимость, а 35% заключенных приходилось на лиц, содержащихся под стражей в ожидании суда, и на осу</w:t>
      </w:r>
      <w:r w:rsidRPr="00DE6EFE">
        <w:t>ж</w:t>
      </w:r>
      <w:r w:rsidRPr="00DE6EFE">
        <w:t>денных, обжаловавших вынесенный приговор.</w:t>
      </w:r>
      <w:proofErr w:type="gramEnd"/>
      <w:r w:rsidRPr="00DE6EFE">
        <w:t xml:space="preserve"> Комитет принимает к сведению представленную делегацией информацию о прогрессе, достигнутом после того, как 8 января 2013 года Европейский суд по правам человека вынес постановл</w:t>
      </w:r>
      <w:r w:rsidRPr="00DE6EFE">
        <w:t>е</w:t>
      </w:r>
      <w:r w:rsidRPr="00DE6EFE">
        <w:t xml:space="preserve">ние в деле </w:t>
      </w:r>
      <w:proofErr w:type="spellStart"/>
      <w:r w:rsidRPr="00DE6EFE">
        <w:rPr>
          <w:i/>
          <w:iCs/>
        </w:rPr>
        <w:t>Торреджиани</w:t>
      </w:r>
      <w:proofErr w:type="spellEnd"/>
      <w:r w:rsidRPr="00DE6EFE">
        <w:rPr>
          <w:i/>
          <w:iCs/>
        </w:rPr>
        <w:t xml:space="preserve"> и др. против Италии</w:t>
      </w:r>
      <w:r w:rsidRPr="00DE6EFE">
        <w:t xml:space="preserve">, но при этом </w:t>
      </w:r>
      <w:proofErr w:type="gramStart"/>
      <w:r w:rsidRPr="00DE6EFE">
        <w:t>остается</w:t>
      </w:r>
      <w:proofErr w:type="gramEnd"/>
      <w:r w:rsidRPr="00DE6EFE">
        <w:t xml:space="preserve"> обеспок</w:t>
      </w:r>
      <w:r w:rsidRPr="00DE6EFE">
        <w:t>о</w:t>
      </w:r>
      <w:r w:rsidRPr="00DE6EFE">
        <w:t>ен условиями содержания в некоторых местах лишения свободы, например в полицейском управлении (квестура) Флоренции. Он также обеспокоен сообщ</w:t>
      </w:r>
      <w:r w:rsidRPr="00DE6EFE">
        <w:t>е</w:t>
      </w:r>
      <w:r w:rsidRPr="00DE6EFE">
        <w:t>ниями о случаях произвола, в частности о злоупотреблениях при проведении телесных досмотров. Комитет также отмечает наличие специальных отделений, предназначенных для женщин-заключенных с детьми, и создание специализ</w:t>
      </w:r>
      <w:r w:rsidRPr="00DE6EFE">
        <w:t>и</w:t>
      </w:r>
      <w:r w:rsidRPr="00DE6EFE">
        <w:t>рованных медицинских отделений в существующих пенитенциарных учрежд</w:t>
      </w:r>
      <w:r w:rsidRPr="00DE6EFE">
        <w:t>е</w:t>
      </w:r>
      <w:r w:rsidRPr="00DE6EFE">
        <w:t>ниях. Кроме того, он отмечает, что медицинский персонал тюрем обязан в ходе первоначального медицинского осмотра заключенных документировать все следы жестокого обращения и сообщать о них. Вместе с тем Комитет сожалеет, что государство-участник не указало, сколько раз за</w:t>
      </w:r>
      <w:r>
        <w:t xml:space="preserve"> </w:t>
      </w:r>
      <w:r w:rsidRPr="00DE6EFE">
        <w:t>рассматриваемый период медицинский персонал тюрем сообщал о подозрениях на применение пыток или неправомерного</w:t>
      </w:r>
      <w:r>
        <w:t xml:space="preserve"> </w:t>
      </w:r>
      <w:r w:rsidRPr="00DE6EFE">
        <w:t>обращения.</w:t>
      </w:r>
    </w:p>
    <w:p w:rsidR="00DE6EFE" w:rsidRPr="00F278E3" w:rsidRDefault="00DE6EFE" w:rsidP="00DE6EFE">
      <w:pPr>
        <w:pStyle w:val="SingleTxtGR"/>
        <w:rPr>
          <w:b/>
        </w:rPr>
      </w:pPr>
      <w:r w:rsidRPr="00DE6EFE">
        <w:t>33.</w:t>
      </w:r>
      <w:r w:rsidRPr="00DE6EFE">
        <w:tab/>
      </w:r>
      <w:r w:rsidRPr="00F278E3">
        <w:rPr>
          <w:b/>
        </w:rPr>
        <w:t>Государству-участнику следует:</w:t>
      </w:r>
    </w:p>
    <w:p w:rsidR="00DE6EFE" w:rsidRPr="00F278E3" w:rsidRDefault="00DE6EFE" w:rsidP="00DE6EFE">
      <w:pPr>
        <w:pStyle w:val="SingleTxtGR"/>
        <w:rPr>
          <w:b/>
          <w:bCs/>
        </w:rPr>
      </w:pPr>
      <w:r w:rsidRPr="00F278E3">
        <w:rPr>
          <w:b/>
        </w:rPr>
        <w:tab/>
        <w:t>a)</w:t>
      </w:r>
      <w:r w:rsidRPr="00F278E3">
        <w:rPr>
          <w:b/>
        </w:rPr>
        <w:tab/>
        <w:t>продолжать усилия, направленные на улучшение условий с</w:t>
      </w:r>
      <w:r w:rsidRPr="00F278E3">
        <w:rPr>
          <w:b/>
        </w:rPr>
        <w:t>о</w:t>
      </w:r>
      <w:r w:rsidRPr="00F278E3">
        <w:rPr>
          <w:b/>
        </w:rPr>
        <w:t>держания под стражей и сокращение переполненности пенитенциарных учреждений и других центров содержания под стражей, в том числе посре</w:t>
      </w:r>
      <w:r w:rsidRPr="00F278E3">
        <w:rPr>
          <w:b/>
        </w:rPr>
        <w:t>д</w:t>
      </w:r>
      <w:r w:rsidRPr="00F278E3">
        <w:rPr>
          <w:b/>
        </w:rPr>
        <w:t>ством применения наказаний, не связанных с лишением свободы. В этой связи Комитет обращает внимание государства-участника на Минимал</w:t>
      </w:r>
      <w:r w:rsidRPr="00F278E3">
        <w:rPr>
          <w:b/>
        </w:rPr>
        <w:t>ь</w:t>
      </w:r>
      <w:r w:rsidRPr="00F278E3">
        <w:rPr>
          <w:b/>
        </w:rPr>
        <w:t>ные стандартные правила обращения с заключенными Организации Об</w:t>
      </w:r>
      <w:r w:rsidRPr="00F278E3">
        <w:rPr>
          <w:b/>
        </w:rPr>
        <w:t>ъ</w:t>
      </w:r>
      <w:r w:rsidRPr="00F278E3">
        <w:rPr>
          <w:b/>
        </w:rPr>
        <w:t xml:space="preserve">единенных Наций (Правила Нельсона </w:t>
      </w:r>
      <w:proofErr w:type="spellStart"/>
      <w:r w:rsidRPr="00F278E3">
        <w:rPr>
          <w:b/>
        </w:rPr>
        <w:t>Манделы</w:t>
      </w:r>
      <w:proofErr w:type="spellEnd"/>
      <w:r w:rsidRPr="00F278E3">
        <w:rPr>
          <w:b/>
        </w:rPr>
        <w:t>) и Правила Организации Объединенных Наций, касающиеся обращения с женщинами-заключен</w:t>
      </w:r>
      <w:r w:rsidR="0040301F">
        <w:rPr>
          <w:b/>
        </w:rPr>
        <w:t>-</w:t>
      </w:r>
      <w:proofErr w:type="spellStart"/>
      <w:r w:rsidRPr="00F278E3">
        <w:rPr>
          <w:b/>
        </w:rPr>
        <w:t>ными</w:t>
      </w:r>
      <w:proofErr w:type="spellEnd"/>
      <w:r w:rsidRPr="00F278E3">
        <w:rPr>
          <w:b/>
        </w:rPr>
        <w:t xml:space="preserve"> и мер наказания для женщин-правонарушителей, не связанных с лишением свободы (</w:t>
      </w:r>
      <w:proofErr w:type="spellStart"/>
      <w:r w:rsidRPr="00F278E3">
        <w:rPr>
          <w:b/>
        </w:rPr>
        <w:t>Бангкокские</w:t>
      </w:r>
      <w:proofErr w:type="spellEnd"/>
      <w:r w:rsidRPr="00F278E3">
        <w:rPr>
          <w:b/>
        </w:rPr>
        <w:t xml:space="preserve"> правила);</w:t>
      </w:r>
    </w:p>
    <w:p w:rsidR="00DE6EFE" w:rsidRPr="00F278E3" w:rsidRDefault="00DE6EFE" w:rsidP="00DE6EFE">
      <w:pPr>
        <w:pStyle w:val="SingleTxtGR"/>
        <w:rPr>
          <w:b/>
          <w:bCs/>
        </w:rPr>
      </w:pPr>
      <w:r w:rsidRPr="00F278E3">
        <w:rPr>
          <w:b/>
        </w:rPr>
        <w:tab/>
        <w:t>b)</w:t>
      </w:r>
      <w:r w:rsidRPr="00F278E3">
        <w:rPr>
          <w:b/>
        </w:rPr>
        <w:tab/>
        <w:t>в срочном порядке принять меры для устранения любых нед</w:t>
      </w:r>
      <w:r w:rsidRPr="00F278E3">
        <w:rPr>
          <w:b/>
        </w:rPr>
        <w:t>о</w:t>
      </w:r>
      <w:r w:rsidRPr="00F278E3">
        <w:rPr>
          <w:b/>
        </w:rPr>
        <w:t>статков, касающихся общих условий содержания под стражей в полиции, включая недостатки, связанные с освещением, санитарией и возможн</w:t>
      </w:r>
      <w:r w:rsidRPr="00F278E3">
        <w:rPr>
          <w:b/>
        </w:rPr>
        <w:t>о</w:t>
      </w:r>
      <w:r w:rsidRPr="00F278E3">
        <w:rPr>
          <w:b/>
        </w:rPr>
        <w:t>стью прогулок на открытом воздухе и занятий физическими упражнени</w:t>
      </w:r>
      <w:r w:rsidRPr="00F278E3">
        <w:rPr>
          <w:b/>
        </w:rPr>
        <w:t>я</w:t>
      </w:r>
      <w:r w:rsidRPr="00F278E3">
        <w:rPr>
          <w:b/>
        </w:rPr>
        <w:t>ми;</w:t>
      </w:r>
    </w:p>
    <w:p w:rsidR="00DE6EFE" w:rsidRPr="00F278E3" w:rsidRDefault="00DE6EFE" w:rsidP="00DE6EFE">
      <w:pPr>
        <w:pStyle w:val="SingleTxtGR"/>
        <w:rPr>
          <w:b/>
          <w:bCs/>
        </w:rPr>
      </w:pPr>
      <w:r w:rsidRPr="00F278E3">
        <w:rPr>
          <w:b/>
        </w:rPr>
        <w:tab/>
        <w:t>c)</w:t>
      </w:r>
      <w:r w:rsidRPr="00F278E3">
        <w:rPr>
          <w:b/>
        </w:rPr>
        <w:tab/>
        <w:t>обеспечить в законодательном порядке и на практике недоп</w:t>
      </w:r>
      <w:r w:rsidRPr="00F278E3">
        <w:rPr>
          <w:b/>
        </w:rPr>
        <w:t>у</w:t>
      </w:r>
      <w:r w:rsidRPr="00F278E3">
        <w:rPr>
          <w:b/>
        </w:rPr>
        <w:t>стимость чрезмерно продолжительного досудебного содержания под стр</w:t>
      </w:r>
      <w:r w:rsidRPr="00F278E3">
        <w:rPr>
          <w:b/>
        </w:rPr>
        <w:t>а</w:t>
      </w:r>
      <w:r w:rsidRPr="00F278E3">
        <w:rPr>
          <w:b/>
        </w:rPr>
        <w:t>жей;</w:t>
      </w:r>
    </w:p>
    <w:p w:rsidR="00DE6EFE" w:rsidRPr="00F278E3" w:rsidRDefault="00DE6EFE" w:rsidP="00DE6EFE">
      <w:pPr>
        <w:pStyle w:val="SingleTxtGR"/>
        <w:rPr>
          <w:b/>
          <w:bCs/>
        </w:rPr>
      </w:pPr>
      <w:r w:rsidRPr="00F278E3">
        <w:rPr>
          <w:b/>
        </w:rPr>
        <w:tab/>
        <w:t>d)</w:t>
      </w:r>
      <w:r w:rsidRPr="00F278E3">
        <w:rPr>
          <w:b/>
        </w:rPr>
        <w:tab/>
        <w:t>обеспечить, чтобы процедуры досмотра в пенитенциарных учреждениях не были унизительными для заключенных или посетителей;</w:t>
      </w:r>
    </w:p>
    <w:p w:rsidR="00DE6EFE" w:rsidRPr="00F278E3" w:rsidRDefault="00DE6EFE" w:rsidP="00DE6EFE">
      <w:pPr>
        <w:pStyle w:val="SingleTxtGR"/>
        <w:rPr>
          <w:b/>
          <w:bCs/>
        </w:rPr>
      </w:pPr>
      <w:r w:rsidRPr="00F278E3">
        <w:rPr>
          <w:b/>
        </w:rPr>
        <w:tab/>
        <w:t>e)</w:t>
      </w:r>
      <w:r w:rsidRPr="00F278E3">
        <w:rPr>
          <w:b/>
        </w:rPr>
        <w:tab/>
        <w:t>представить информацию о количестве случаев, когда мед</w:t>
      </w:r>
      <w:r w:rsidRPr="00F278E3">
        <w:rPr>
          <w:b/>
        </w:rPr>
        <w:t>и</w:t>
      </w:r>
      <w:r w:rsidRPr="00F278E3">
        <w:rPr>
          <w:b/>
        </w:rPr>
        <w:t>цинский персонал тюрем сообщал о подозрениях на применение пыток или неправомерного обращения.</w:t>
      </w:r>
    </w:p>
    <w:p w:rsidR="00DE6EFE" w:rsidRPr="00DE6EFE" w:rsidRDefault="00DE6EFE" w:rsidP="004013FA">
      <w:pPr>
        <w:pStyle w:val="H23GR"/>
      </w:pPr>
      <w:r w:rsidRPr="00DE6EFE">
        <w:tab/>
      </w:r>
      <w:r w:rsidRPr="00DE6EFE">
        <w:tab/>
        <w:t>Особый режим содержания под стражей</w:t>
      </w:r>
    </w:p>
    <w:p w:rsidR="00DE6EFE" w:rsidRPr="00DE6EFE" w:rsidRDefault="00DE6EFE" w:rsidP="00DE6EFE">
      <w:pPr>
        <w:pStyle w:val="SingleTxtGR"/>
      </w:pPr>
      <w:r w:rsidRPr="00DE6EFE">
        <w:t>34.</w:t>
      </w:r>
      <w:r w:rsidRPr="00DE6EFE">
        <w:tab/>
        <w:t>Принимая к сведению решение Конституционного суда № 143 от 17 июня 2013 года о доступе к адвокату, Комитет считает, что предусмотренный в</w:t>
      </w:r>
      <w:r>
        <w:t xml:space="preserve"> </w:t>
      </w:r>
      <w:r w:rsidRPr="00DE6EFE">
        <w:t>ст</w:t>
      </w:r>
      <w:r w:rsidRPr="00DE6EFE">
        <w:t>а</w:t>
      </w:r>
      <w:r w:rsidR="00F278E3">
        <w:t>тье </w:t>
      </w:r>
      <w:r w:rsidRPr="00DE6EFE">
        <w:t>41-бис Закона о пенитенциарной системе строгий режим содержания под стражей по-прежнему серьезно ограничивает возможности для общения с др</w:t>
      </w:r>
      <w:r w:rsidRPr="00DE6EFE">
        <w:t>у</w:t>
      </w:r>
      <w:r w:rsidRPr="00DE6EFE">
        <w:t>гими заключенными и контакты с внешним миром, в частности с родственн</w:t>
      </w:r>
      <w:r w:rsidRPr="00DE6EFE">
        <w:t>и</w:t>
      </w:r>
      <w:r w:rsidRPr="00DE6EFE">
        <w:t>ками. Еще одной причиной для обеспокоенности является постоянное видеон</w:t>
      </w:r>
      <w:r w:rsidRPr="00DE6EFE">
        <w:t>а</w:t>
      </w:r>
      <w:r w:rsidRPr="00DE6EFE">
        <w:t>блюдение, устанавливаемое</w:t>
      </w:r>
      <w:r>
        <w:t xml:space="preserve"> </w:t>
      </w:r>
      <w:r w:rsidRPr="00DE6EFE">
        <w:t>за заключенными в условиях строгого режима с</w:t>
      </w:r>
      <w:r w:rsidRPr="00DE6EFE">
        <w:t>о</w:t>
      </w:r>
      <w:r w:rsidRPr="00DE6EFE">
        <w:t>держания (статьи 11 и 16).</w:t>
      </w:r>
    </w:p>
    <w:p w:rsidR="00DE6EFE" w:rsidRPr="00F278E3" w:rsidRDefault="00DE6EFE" w:rsidP="00DE6EFE">
      <w:pPr>
        <w:pStyle w:val="SingleTxtGR"/>
        <w:rPr>
          <w:b/>
          <w:bCs/>
        </w:rPr>
      </w:pPr>
      <w:r w:rsidRPr="00DE6EFE">
        <w:t>35.</w:t>
      </w:r>
      <w:r w:rsidRPr="00DE6EFE">
        <w:tab/>
      </w:r>
      <w:r w:rsidRPr="00F278E3">
        <w:rPr>
          <w:b/>
        </w:rPr>
        <w:t>Государству-участнику следует пересмотреть особый режим содерж</w:t>
      </w:r>
      <w:r w:rsidRPr="00F278E3">
        <w:rPr>
          <w:b/>
        </w:rPr>
        <w:t>а</w:t>
      </w:r>
      <w:r w:rsidRPr="00F278E3">
        <w:rPr>
          <w:b/>
        </w:rPr>
        <w:t>ния под стражей и привести его в соответствие с международными ста</w:t>
      </w:r>
      <w:r w:rsidRPr="00F278E3">
        <w:rPr>
          <w:b/>
        </w:rPr>
        <w:t>н</w:t>
      </w:r>
      <w:r w:rsidRPr="00F278E3">
        <w:rPr>
          <w:b/>
        </w:rPr>
        <w:t xml:space="preserve">дартами в области прав человека, такими как Правила Нельсона </w:t>
      </w:r>
      <w:proofErr w:type="spellStart"/>
      <w:r w:rsidRPr="00F278E3">
        <w:rPr>
          <w:b/>
        </w:rPr>
        <w:t>Манд</w:t>
      </w:r>
      <w:r w:rsidRPr="00F278E3">
        <w:rPr>
          <w:b/>
        </w:rPr>
        <w:t>е</w:t>
      </w:r>
      <w:r w:rsidRPr="00F278E3">
        <w:rPr>
          <w:b/>
        </w:rPr>
        <w:t>лы</w:t>
      </w:r>
      <w:proofErr w:type="spellEnd"/>
      <w:r w:rsidRPr="00F278E3">
        <w:rPr>
          <w:b/>
        </w:rPr>
        <w:t>. Видеонаблюдение в местах содержания под стражей не должно мешать частной жизни заключенных или нарушать их право на конфиденциал</w:t>
      </w:r>
      <w:r w:rsidRPr="00F278E3">
        <w:rPr>
          <w:b/>
        </w:rPr>
        <w:t>ь</w:t>
      </w:r>
      <w:r w:rsidRPr="00F278E3">
        <w:rPr>
          <w:b/>
        </w:rPr>
        <w:t>ный характер общения с адвокатом или с врачом. Государству-участнику следует также усилить и ускорить процедуру судебного надзора за вынес</w:t>
      </w:r>
      <w:r w:rsidRPr="00F278E3">
        <w:rPr>
          <w:b/>
        </w:rPr>
        <w:t>е</w:t>
      </w:r>
      <w:r w:rsidRPr="00F278E3">
        <w:rPr>
          <w:b/>
        </w:rPr>
        <w:t>нием постановлений о применении подобного режима содержания под стражей или о его продлении.</w:t>
      </w:r>
    </w:p>
    <w:p w:rsidR="00DE6EFE" w:rsidRPr="00DE6EFE" w:rsidRDefault="00DE6EFE" w:rsidP="004013FA">
      <w:pPr>
        <w:pStyle w:val="H23GR"/>
      </w:pPr>
      <w:r w:rsidRPr="00DE6EFE">
        <w:tab/>
      </w:r>
      <w:r w:rsidRPr="00DE6EFE">
        <w:tab/>
        <w:t>Случаи смерти в местах лишения свободы</w:t>
      </w:r>
    </w:p>
    <w:p w:rsidR="00DE6EFE" w:rsidRPr="00DE6EFE" w:rsidRDefault="00DE6EFE" w:rsidP="00DE6EFE">
      <w:pPr>
        <w:pStyle w:val="SingleTxtGR"/>
      </w:pPr>
      <w:r w:rsidRPr="00DE6EFE">
        <w:t>36.</w:t>
      </w:r>
      <w:r w:rsidRPr="00DE6EFE">
        <w:tab/>
        <w:t>Принимая к сведению принятие в 2017 году планов по предупреждению самоубийств в тюрьмах и местах содержания под стражей для несовершенн</w:t>
      </w:r>
      <w:r w:rsidRPr="00DE6EFE">
        <w:t>о</w:t>
      </w:r>
      <w:r w:rsidRPr="00DE6EFE">
        <w:t>летних, Комитет выражает сожаление в связи с отсутствием полной информ</w:t>
      </w:r>
      <w:r w:rsidRPr="00DE6EFE">
        <w:t>а</w:t>
      </w:r>
      <w:r w:rsidRPr="00DE6EFE">
        <w:t xml:space="preserve">ции о самоубийствах и других случаях внезапной смерти в местах содержания под стражей в отчетный период (статьи 2, 11 и 16). </w:t>
      </w:r>
    </w:p>
    <w:p w:rsidR="00DE6EFE" w:rsidRPr="00F278E3" w:rsidRDefault="00DE6EFE" w:rsidP="00DE6EFE">
      <w:pPr>
        <w:pStyle w:val="SingleTxtGR"/>
        <w:rPr>
          <w:b/>
          <w:bCs/>
        </w:rPr>
      </w:pPr>
      <w:r w:rsidRPr="00DE6EFE">
        <w:t>37.</w:t>
      </w:r>
      <w:r w:rsidRPr="00DE6EFE">
        <w:tab/>
      </w:r>
      <w:r w:rsidRPr="00F278E3">
        <w:rPr>
          <w:b/>
        </w:rPr>
        <w:t>Государству-участнику следует представить Комитету подробную информацию о случаях смерти в местах лишения свободы и их причинах. Кроме того, ему следует принять меры к тому, чтобы все случаи смерти в местах лишения свободы становились предметом оперативного и беспр</w:t>
      </w:r>
      <w:r w:rsidRPr="00F278E3">
        <w:rPr>
          <w:b/>
        </w:rPr>
        <w:t>и</w:t>
      </w:r>
      <w:r w:rsidRPr="00F278E3">
        <w:rPr>
          <w:b/>
        </w:rPr>
        <w:t>страстного расследования независимым органом.</w:t>
      </w:r>
    </w:p>
    <w:p w:rsidR="00DE6EFE" w:rsidRPr="00DE6EFE" w:rsidRDefault="00DE6EFE" w:rsidP="004013FA">
      <w:pPr>
        <w:pStyle w:val="H23GR"/>
      </w:pPr>
      <w:r w:rsidRPr="00DE6EFE">
        <w:tab/>
      </w:r>
      <w:r w:rsidRPr="00DE6EFE">
        <w:tab/>
        <w:t>Чрезмерное применение силы</w:t>
      </w:r>
    </w:p>
    <w:p w:rsidR="00DE6EFE" w:rsidRPr="00DE6EFE" w:rsidRDefault="00DE6EFE" w:rsidP="00DE6EFE">
      <w:pPr>
        <w:pStyle w:val="SingleTxtGR"/>
      </w:pPr>
      <w:r w:rsidRPr="00DE6EFE">
        <w:t>38.</w:t>
      </w:r>
      <w:r w:rsidRPr="00DE6EFE">
        <w:tab/>
        <w:t>Комитет обеспокоен численностью раненых в результате столкновений между демонстрантами и силами безопасности в ходе социальных протестов в период после рассмотрения предыдущего периодического доклада. Он также выражает сожаление в связи с тем, что государство-участник представило д</w:t>
      </w:r>
      <w:r w:rsidRPr="00DE6EFE">
        <w:t>о</w:t>
      </w:r>
      <w:r w:rsidRPr="00DE6EFE">
        <w:t>вольно скудную информацию о количестве возбужденных в рассматриваемый период уголовных дел и вынесенных приговоров по обвинению в применении чрезмерной силы. Отсутствие ясности в отношении норм, регулирующих пр</w:t>
      </w:r>
      <w:r w:rsidRPr="00DE6EFE">
        <w:t>и</w:t>
      </w:r>
      <w:r w:rsidRPr="00DE6EFE">
        <w:t>менение силы, также является причиной для беспоко</w:t>
      </w:r>
      <w:r w:rsidR="004013FA">
        <w:t>йства (статьи 2, 12, 13 и </w:t>
      </w:r>
      <w:r w:rsidRPr="00DE6EFE">
        <w:t>16).</w:t>
      </w:r>
    </w:p>
    <w:p w:rsidR="00DE6EFE" w:rsidRPr="00F278E3" w:rsidRDefault="00DE6EFE" w:rsidP="004013FA">
      <w:pPr>
        <w:pStyle w:val="SingleTxtGR"/>
        <w:keepNext/>
        <w:keepLines/>
        <w:rPr>
          <w:b/>
        </w:rPr>
      </w:pPr>
      <w:r w:rsidRPr="00DE6EFE">
        <w:t>39.</w:t>
      </w:r>
      <w:r w:rsidRPr="00DE6EFE">
        <w:tab/>
      </w:r>
      <w:r w:rsidRPr="00F278E3">
        <w:rPr>
          <w:b/>
        </w:rPr>
        <w:t>Государству-участнику следует:</w:t>
      </w:r>
    </w:p>
    <w:p w:rsidR="00DE6EFE" w:rsidRPr="00F278E3" w:rsidRDefault="00DE6EFE" w:rsidP="00DE6EFE">
      <w:pPr>
        <w:pStyle w:val="SingleTxtGR"/>
        <w:rPr>
          <w:b/>
          <w:bCs/>
        </w:rPr>
      </w:pPr>
      <w:r w:rsidRPr="00F278E3">
        <w:rPr>
          <w:b/>
        </w:rPr>
        <w:tab/>
        <w:t>a)</w:t>
      </w:r>
      <w:r w:rsidRPr="00F278E3">
        <w:rPr>
          <w:b/>
        </w:rPr>
        <w:tab/>
        <w:t>обеспечить оперативное, беспристрастное и эффективное ра</w:t>
      </w:r>
      <w:r w:rsidRPr="00F278E3">
        <w:rPr>
          <w:b/>
        </w:rPr>
        <w:t>с</w:t>
      </w:r>
      <w:r w:rsidRPr="00F278E3">
        <w:rPr>
          <w:b/>
        </w:rPr>
        <w:t>следование всех сообщений о применении чрезмерной силы сотрудниками полиции и других правоохранительных органов, а также привлечение к ответственности виновных и выплату надлежащей компенсации жертвам;</w:t>
      </w:r>
    </w:p>
    <w:p w:rsidR="00DE6EFE" w:rsidRPr="00F278E3" w:rsidRDefault="00DE6EFE" w:rsidP="00DE6EFE">
      <w:pPr>
        <w:pStyle w:val="SingleTxtGR"/>
        <w:rPr>
          <w:b/>
          <w:bCs/>
        </w:rPr>
      </w:pPr>
      <w:r w:rsidRPr="00F278E3">
        <w:rPr>
          <w:b/>
        </w:rPr>
        <w:tab/>
        <w:t>b)</w:t>
      </w:r>
      <w:r w:rsidRPr="00F278E3">
        <w:rPr>
          <w:b/>
        </w:rPr>
        <w:tab/>
        <w:t>активизировать работу по систематической подготовке всех с</w:t>
      </w:r>
      <w:r w:rsidRPr="00F278E3">
        <w:rPr>
          <w:b/>
        </w:rPr>
        <w:t>о</w:t>
      </w:r>
      <w:r w:rsidRPr="00F278E3">
        <w:rPr>
          <w:b/>
        </w:rPr>
        <w:t>трудников правоохранительных органов</w:t>
      </w:r>
      <w:r w:rsidR="0040301F">
        <w:rPr>
          <w:b/>
        </w:rPr>
        <w:t xml:space="preserve"> по вопросам применения силы, в </w:t>
      </w:r>
      <w:r w:rsidRPr="00F278E3">
        <w:rPr>
          <w:b/>
        </w:rPr>
        <w:t>частности в контексте демонстраций, принимая во внимание Основные принципы применения силы и огнестрельного оружия должностными л</w:t>
      </w:r>
      <w:r w:rsidRPr="00F278E3">
        <w:rPr>
          <w:b/>
        </w:rPr>
        <w:t>и</w:t>
      </w:r>
      <w:r w:rsidRPr="00F278E3">
        <w:rPr>
          <w:b/>
        </w:rPr>
        <w:t>цами по поддержанию правопорядка;</w:t>
      </w:r>
    </w:p>
    <w:p w:rsidR="00DE6EFE" w:rsidRPr="00F278E3" w:rsidRDefault="00DE6EFE" w:rsidP="00DE6EFE">
      <w:pPr>
        <w:pStyle w:val="SingleTxtGR"/>
        <w:rPr>
          <w:b/>
          <w:bCs/>
        </w:rPr>
      </w:pPr>
      <w:r w:rsidRPr="00F278E3">
        <w:rPr>
          <w:b/>
        </w:rPr>
        <w:tab/>
        <w:t>c)</w:t>
      </w:r>
      <w:r w:rsidRPr="00F278E3">
        <w:rPr>
          <w:b/>
        </w:rPr>
        <w:tab/>
        <w:t>уточнить правила применения силы сотрудниками полиции и других правоохранительных органов и обеспечить, чтобы сотрудники п</w:t>
      </w:r>
      <w:r w:rsidRPr="00F278E3">
        <w:rPr>
          <w:b/>
        </w:rPr>
        <w:t>о</w:t>
      </w:r>
      <w:r w:rsidRPr="00F278E3">
        <w:rPr>
          <w:b/>
        </w:rPr>
        <w:t>лиции и других правоохранительных органов могли быть эффективно идентифицированы в процессе исполнения ими своих обязанностей;</w:t>
      </w:r>
    </w:p>
    <w:p w:rsidR="00DE6EFE" w:rsidRPr="00F278E3" w:rsidRDefault="00DE6EFE" w:rsidP="00DE6EFE">
      <w:pPr>
        <w:pStyle w:val="SingleTxtGR"/>
        <w:rPr>
          <w:b/>
          <w:bCs/>
        </w:rPr>
      </w:pPr>
      <w:r w:rsidRPr="00F278E3">
        <w:rPr>
          <w:b/>
        </w:rPr>
        <w:tab/>
        <w:t>d)</w:t>
      </w:r>
      <w:r w:rsidRPr="00F278E3">
        <w:rPr>
          <w:b/>
        </w:rPr>
        <w:tab/>
        <w:t>представить Комитету подробную информацию о количестве жалоб, расследований, судебных преследований, обвинительных пригов</w:t>
      </w:r>
      <w:r w:rsidRPr="00F278E3">
        <w:rPr>
          <w:b/>
        </w:rPr>
        <w:t>о</w:t>
      </w:r>
      <w:r w:rsidRPr="00F278E3">
        <w:rPr>
          <w:b/>
        </w:rPr>
        <w:t>ров и наказаний в делах о жестоком обращении со стороны полиции и чрезмерном применении силы.</w:t>
      </w:r>
    </w:p>
    <w:p w:rsidR="00DE6EFE" w:rsidRPr="00DE6EFE" w:rsidRDefault="00DE6EFE" w:rsidP="004013FA">
      <w:pPr>
        <w:pStyle w:val="H23GR"/>
      </w:pPr>
      <w:r w:rsidRPr="00DE6EFE">
        <w:tab/>
      </w:r>
      <w:r w:rsidRPr="00DE6EFE">
        <w:tab/>
        <w:t>Оперативные, тщательные и беспристрастные расследования</w:t>
      </w:r>
    </w:p>
    <w:p w:rsidR="00DE6EFE" w:rsidRPr="00DE6EFE" w:rsidRDefault="00DE6EFE" w:rsidP="00DE6EFE">
      <w:pPr>
        <w:pStyle w:val="SingleTxtGR"/>
      </w:pPr>
      <w:r w:rsidRPr="00DE6EFE">
        <w:t>40.</w:t>
      </w:r>
      <w:r w:rsidRPr="00DE6EFE">
        <w:tab/>
        <w:t>Комитет обеспокоен тем, что государство-участник не представило ко</w:t>
      </w:r>
      <w:r w:rsidRPr="00DE6EFE">
        <w:t>н</w:t>
      </w:r>
      <w:r w:rsidRPr="00DE6EFE">
        <w:t>кретной информации о количестве полученных жалоб на пытки или неправ</w:t>
      </w:r>
      <w:r w:rsidRPr="00DE6EFE">
        <w:t>о</w:t>
      </w:r>
      <w:r w:rsidRPr="00DE6EFE">
        <w:t>мерное</w:t>
      </w:r>
      <w:r>
        <w:t xml:space="preserve"> </w:t>
      </w:r>
      <w:r w:rsidRPr="00DE6EFE">
        <w:t>обращение или о проведенных за отчетный период расследованиях и судебных разбирательствах. Не получил Комитет и подробной информации о вынесенных приговорах и назначенных виновным уголовных или дисципл</w:t>
      </w:r>
      <w:r w:rsidRPr="00DE6EFE">
        <w:t>и</w:t>
      </w:r>
      <w:r w:rsidRPr="00DE6EFE">
        <w:t>нарных наказаниях, а также о том, были ли лица, подозреваемые в подобных деяниях, отстранены от государственной службы до окончания расследований по жалобам.</w:t>
      </w:r>
    </w:p>
    <w:p w:rsidR="00DE6EFE" w:rsidRPr="00F278E3" w:rsidRDefault="00DE6EFE" w:rsidP="00DE6EFE">
      <w:pPr>
        <w:pStyle w:val="SingleTxtGR"/>
        <w:rPr>
          <w:b/>
          <w:bCs/>
        </w:rPr>
      </w:pPr>
      <w:r w:rsidRPr="00DE6EFE">
        <w:t>41.</w:t>
      </w:r>
      <w:r w:rsidRPr="00DE6EFE">
        <w:tab/>
      </w:r>
      <w:r w:rsidRPr="00F278E3">
        <w:rPr>
          <w:b/>
        </w:rPr>
        <w:t>Комитет призывает государство-участник:</w:t>
      </w:r>
    </w:p>
    <w:p w:rsidR="00DE6EFE" w:rsidRPr="00F278E3" w:rsidRDefault="00DE6EFE" w:rsidP="00DE6EFE">
      <w:pPr>
        <w:pStyle w:val="SingleTxtGR"/>
        <w:rPr>
          <w:b/>
          <w:bCs/>
        </w:rPr>
      </w:pPr>
      <w:r w:rsidRPr="00F278E3">
        <w:rPr>
          <w:b/>
        </w:rPr>
        <w:tab/>
      </w:r>
      <w:proofErr w:type="gramStart"/>
      <w:r w:rsidRPr="00F278E3">
        <w:rPr>
          <w:b/>
        </w:rPr>
        <w:t>a)</w:t>
      </w:r>
      <w:r w:rsidRPr="00F278E3">
        <w:rPr>
          <w:b/>
        </w:rPr>
        <w:tab/>
        <w:t>обеспечить, чтобы в связи со всеми жалобами на применение пыток или неправомерное обращение проводились оперативные и беспр</w:t>
      </w:r>
      <w:r w:rsidRPr="00F278E3">
        <w:rPr>
          <w:b/>
        </w:rPr>
        <w:t>и</w:t>
      </w:r>
      <w:r w:rsidRPr="00F278E3">
        <w:rPr>
          <w:b/>
        </w:rPr>
        <w:t>страстные расследования независимым органом, сотрудники которого не должны иметь никакой институциональной или иерархической связи с предполагаемыми виновными, чтобы подозреваемые надлежащим образом привлекались к суду и чтобы в случае признания их вины им назначались наказания, соразмерные тяжести совершенных ими деяний;</w:t>
      </w:r>
      <w:proofErr w:type="gramEnd"/>
    </w:p>
    <w:p w:rsidR="00DE6EFE" w:rsidRPr="00F278E3" w:rsidRDefault="00DE6EFE" w:rsidP="00DE6EFE">
      <w:pPr>
        <w:pStyle w:val="SingleTxtGR"/>
        <w:rPr>
          <w:b/>
          <w:bCs/>
        </w:rPr>
      </w:pPr>
      <w:r w:rsidRPr="00F278E3">
        <w:rPr>
          <w:b/>
        </w:rPr>
        <w:tab/>
        <w:t>b)</w:t>
      </w:r>
      <w:r w:rsidRPr="00F278E3">
        <w:rPr>
          <w:b/>
        </w:rPr>
        <w:tab/>
        <w:t>обеспечить, чтобы органы власти инициировали расследования во всех случаях, когда имеются разумные основания полагать, что имел место акт пытки или неправомерно</w:t>
      </w:r>
      <w:r w:rsidR="0040301F">
        <w:rPr>
          <w:b/>
        </w:rPr>
        <w:t>го</w:t>
      </w:r>
      <w:r w:rsidRPr="00F278E3">
        <w:rPr>
          <w:b/>
        </w:rPr>
        <w:t xml:space="preserve"> обращения;</w:t>
      </w:r>
    </w:p>
    <w:p w:rsidR="00DE6EFE" w:rsidRPr="00F278E3" w:rsidRDefault="00DE6EFE" w:rsidP="00DE6EFE">
      <w:pPr>
        <w:pStyle w:val="SingleTxtGR"/>
        <w:rPr>
          <w:b/>
          <w:bCs/>
        </w:rPr>
      </w:pPr>
      <w:r w:rsidRPr="00F278E3">
        <w:rPr>
          <w:b/>
        </w:rPr>
        <w:tab/>
        <w:t>c)</w:t>
      </w:r>
      <w:r w:rsidRPr="00F278E3">
        <w:rPr>
          <w:b/>
        </w:rPr>
        <w:tab/>
        <w:t>обеспечить, чтобы лица, подозреваемые в применении пыток и/или неправомерном обращении, незамедлительно отстранялись от и</w:t>
      </w:r>
      <w:r w:rsidRPr="00F278E3">
        <w:rPr>
          <w:b/>
        </w:rPr>
        <w:t>с</w:t>
      </w:r>
      <w:r w:rsidRPr="00F278E3">
        <w:rPr>
          <w:b/>
        </w:rPr>
        <w:t>полнения своих должностных обязанностей на весь период проведения ра</w:t>
      </w:r>
      <w:r w:rsidRPr="00F278E3">
        <w:rPr>
          <w:b/>
        </w:rPr>
        <w:t>с</w:t>
      </w:r>
      <w:r w:rsidRPr="00F278E3">
        <w:rPr>
          <w:b/>
        </w:rPr>
        <w:t>следования, особенно если существует опасность того, что в противном случае они могут повторить деяние, вменяемое им в вину, подвергнуть преследованию предполагаемых жертв или воспрепятствовать расследов</w:t>
      </w:r>
      <w:r w:rsidRPr="00F278E3">
        <w:rPr>
          <w:b/>
        </w:rPr>
        <w:t>а</w:t>
      </w:r>
      <w:r w:rsidRPr="00F278E3">
        <w:rPr>
          <w:b/>
        </w:rPr>
        <w:t>нию;</w:t>
      </w:r>
    </w:p>
    <w:p w:rsidR="00DE6EFE" w:rsidRPr="00F278E3" w:rsidRDefault="00DE6EFE" w:rsidP="00DE6EFE">
      <w:pPr>
        <w:pStyle w:val="SingleTxtGR"/>
        <w:rPr>
          <w:b/>
          <w:bCs/>
        </w:rPr>
      </w:pPr>
      <w:r w:rsidRPr="00F278E3">
        <w:rPr>
          <w:b/>
        </w:rPr>
        <w:tab/>
        <w:t>d)</w:t>
      </w:r>
      <w:r w:rsidRPr="00F278E3">
        <w:rPr>
          <w:b/>
        </w:rPr>
        <w:tab/>
        <w:t>вести сбор дезагрегированных статистических данных, име</w:t>
      </w:r>
      <w:r w:rsidRPr="00F278E3">
        <w:rPr>
          <w:b/>
        </w:rPr>
        <w:t>ю</w:t>
      </w:r>
      <w:r w:rsidRPr="00F278E3">
        <w:rPr>
          <w:b/>
        </w:rPr>
        <w:t xml:space="preserve">щих </w:t>
      </w:r>
      <w:proofErr w:type="gramStart"/>
      <w:r w:rsidRPr="00F278E3">
        <w:rPr>
          <w:b/>
        </w:rPr>
        <w:t>важное значение</w:t>
      </w:r>
      <w:proofErr w:type="gramEnd"/>
      <w:r w:rsidRPr="00F278E3">
        <w:rPr>
          <w:b/>
        </w:rPr>
        <w:t xml:space="preserve"> для мониторинга Конвенции, в том числе данных о жалобах, расследованиях, возбужденных делах и обвинительных пригов</w:t>
      </w:r>
      <w:r w:rsidRPr="00F278E3">
        <w:rPr>
          <w:b/>
        </w:rPr>
        <w:t>о</w:t>
      </w:r>
      <w:r w:rsidRPr="00F278E3">
        <w:rPr>
          <w:b/>
        </w:rPr>
        <w:t>рах по делам, связанным с применением пыток и неправомерного обращ</w:t>
      </w:r>
      <w:r w:rsidRPr="00F278E3">
        <w:rPr>
          <w:b/>
        </w:rPr>
        <w:t>е</w:t>
      </w:r>
      <w:r w:rsidRPr="00F278E3">
        <w:rPr>
          <w:b/>
        </w:rPr>
        <w:t>ния.</w:t>
      </w:r>
    </w:p>
    <w:p w:rsidR="00DE6EFE" w:rsidRPr="00DE6EFE" w:rsidRDefault="00DE6EFE" w:rsidP="004013FA">
      <w:pPr>
        <w:pStyle w:val="H23GR"/>
      </w:pPr>
      <w:r w:rsidRPr="00DE6EFE">
        <w:tab/>
      </w:r>
      <w:r w:rsidRPr="00DE6EFE">
        <w:tab/>
        <w:t>Возмещение ущерба, включая реабилитацию</w:t>
      </w:r>
    </w:p>
    <w:p w:rsidR="00DE6EFE" w:rsidRPr="00DE6EFE" w:rsidRDefault="004013FA" w:rsidP="00DE6EFE">
      <w:pPr>
        <w:pStyle w:val="SingleTxtGR"/>
      </w:pPr>
      <w:r>
        <w:t>42.</w:t>
      </w:r>
      <w:r>
        <w:tab/>
      </w:r>
      <w:r w:rsidR="00DE6EFE" w:rsidRPr="00DE6EFE">
        <w:t>Комитет выражает сожаление по поводу того, что делегация не предст</w:t>
      </w:r>
      <w:r w:rsidR="00DE6EFE" w:rsidRPr="00DE6EFE">
        <w:t>а</w:t>
      </w:r>
      <w:r w:rsidR="00DE6EFE" w:rsidRPr="00DE6EFE">
        <w:t>вила запрошенную информацию о мерах по возмещению ущерба, включая ко</w:t>
      </w:r>
      <w:r w:rsidR="00DE6EFE" w:rsidRPr="00DE6EFE">
        <w:t>м</w:t>
      </w:r>
      <w:r w:rsidR="00DE6EFE" w:rsidRPr="00DE6EFE">
        <w:t>пенсацию, назначенных по решению судов или других государственных орг</w:t>
      </w:r>
      <w:r w:rsidR="00DE6EFE" w:rsidRPr="00DE6EFE">
        <w:t>а</w:t>
      </w:r>
      <w:r w:rsidR="00DE6EFE" w:rsidRPr="00DE6EFE">
        <w:t>нов, которые фактически были обеспечены жертвам пыток или их семьям в п</w:t>
      </w:r>
      <w:r w:rsidR="00DE6EFE" w:rsidRPr="00DE6EFE">
        <w:t>е</w:t>
      </w:r>
      <w:r w:rsidR="00DE6EFE" w:rsidRPr="00DE6EFE">
        <w:t>риод, прошедший после рассмотрения предыдущего доклада. Он также выр</w:t>
      </w:r>
      <w:r w:rsidR="00DE6EFE" w:rsidRPr="00DE6EFE">
        <w:t>а</w:t>
      </w:r>
      <w:r w:rsidR="00DE6EFE" w:rsidRPr="00DE6EFE">
        <w:t>жает сожаление по поводу того, что государство-участник не представило ник</w:t>
      </w:r>
      <w:r w:rsidR="00DE6EFE" w:rsidRPr="00DE6EFE">
        <w:t>а</w:t>
      </w:r>
      <w:r w:rsidR="00DE6EFE" w:rsidRPr="00DE6EFE">
        <w:t>кой информации о программах возмещения ущерба или о мерах, принимаемых в целях поддержки и облегчения работы неправительственных организаций, к</w:t>
      </w:r>
      <w:r w:rsidR="00DE6EFE" w:rsidRPr="00DE6EFE">
        <w:t>о</w:t>
      </w:r>
      <w:r w:rsidR="00DE6EFE" w:rsidRPr="00DE6EFE">
        <w:t>торые занимаются реабилитацией жертв пыток и неправомерного</w:t>
      </w:r>
      <w:r w:rsidR="00DE6EFE">
        <w:t xml:space="preserve"> </w:t>
      </w:r>
      <w:r w:rsidR="00DE6EFE" w:rsidRPr="00DE6EFE">
        <w:t>обращения (статья 14).</w:t>
      </w:r>
    </w:p>
    <w:p w:rsidR="00DE6EFE" w:rsidRPr="00F278E3" w:rsidRDefault="00DE6EFE" w:rsidP="00DE6EFE">
      <w:pPr>
        <w:pStyle w:val="SingleTxtGR"/>
        <w:rPr>
          <w:b/>
          <w:bCs/>
        </w:rPr>
      </w:pPr>
      <w:r w:rsidRPr="00DE6EFE">
        <w:t>43.</w:t>
      </w:r>
      <w:r w:rsidRPr="00DE6EFE">
        <w:tab/>
      </w:r>
      <w:r w:rsidRPr="00F278E3">
        <w:rPr>
          <w:b/>
        </w:rPr>
        <w:t>Государству-участнику следует обеспечить, чтобы все жертвы пыток и неправомерного обращения получали возмещение, в том числе подкре</w:t>
      </w:r>
      <w:r w:rsidRPr="00F278E3">
        <w:rPr>
          <w:b/>
        </w:rPr>
        <w:t>п</w:t>
      </w:r>
      <w:r w:rsidRPr="00F278E3">
        <w:rPr>
          <w:b/>
        </w:rPr>
        <w:t>ляемое правовой санкцией право на справедливую и адекватную компе</w:t>
      </w:r>
      <w:r w:rsidRPr="00F278E3">
        <w:rPr>
          <w:b/>
        </w:rPr>
        <w:t>н</w:t>
      </w:r>
      <w:r w:rsidRPr="00F278E3">
        <w:rPr>
          <w:b/>
        </w:rPr>
        <w:t>сацию, включая средства для возможно более полной реабилитации. Ком</w:t>
      </w:r>
      <w:r w:rsidRPr="00F278E3">
        <w:rPr>
          <w:b/>
        </w:rPr>
        <w:t>и</w:t>
      </w:r>
      <w:r w:rsidRPr="00F278E3">
        <w:rPr>
          <w:b/>
        </w:rPr>
        <w:t>тет обращает внимание государства-участника на свое замечание общего порядка № 3 (2012) об осуществлении статьи 14 государствами-</w:t>
      </w:r>
      <w:proofErr w:type="spellStart"/>
      <w:r w:rsidRPr="00F278E3">
        <w:rPr>
          <w:b/>
        </w:rPr>
        <w:t>участни</w:t>
      </w:r>
      <w:proofErr w:type="spellEnd"/>
      <w:r w:rsidR="0040301F">
        <w:rPr>
          <w:b/>
        </w:rPr>
        <w:t>-</w:t>
      </w:r>
      <w:proofErr w:type="spellStart"/>
      <w:r w:rsidRPr="00F278E3">
        <w:rPr>
          <w:b/>
        </w:rPr>
        <w:t>ками</w:t>
      </w:r>
      <w:proofErr w:type="spellEnd"/>
      <w:r w:rsidRPr="00F278E3">
        <w:rPr>
          <w:b/>
        </w:rPr>
        <w:t>, в котором рассматривается характер и объем обязательств гос</w:t>
      </w:r>
      <w:r w:rsidRPr="00F278E3">
        <w:rPr>
          <w:b/>
        </w:rPr>
        <w:t>у</w:t>
      </w:r>
      <w:r w:rsidRPr="00F278E3">
        <w:rPr>
          <w:b/>
        </w:rPr>
        <w:t>дарств-участников по статье 14 Конвенции относительно обеспечения по</w:t>
      </w:r>
      <w:r w:rsidRPr="00F278E3">
        <w:rPr>
          <w:b/>
        </w:rPr>
        <w:t>л</w:t>
      </w:r>
      <w:r w:rsidRPr="00F278E3">
        <w:rPr>
          <w:b/>
        </w:rPr>
        <w:t>ного возмещения ущерба жертвам пыток. Государству-участнику следует также представить Комитету информацию о мерах по возмещению ущерба и компенсации, включая средства реабилитации, которые были приняты по решению судов или других государственных органов и которые факт</w:t>
      </w:r>
      <w:r w:rsidRPr="00F278E3">
        <w:rPr>
          <w:b/>
        </w:rPr>
        <w:t>и</w:t>
      </w:r>
      <w:r w:rsidRPr="00F278E3">
        <w:rPr>
          <w:b/>
        </w:rPr>
        <w:t>чески были обеспечены жертвам пыток или неправомерного о</w:t>
      </w:r>
      <w:r w:rsidRPr="00F278E3">
        <w:rPr>
          <w:b/>
        </w:rPr>
        <w:t>б</w:t>
      </w:r>
      <w:r w:rsidRPr="00F278E3">
        <w:rPr>
          <w:b/>
        </w:rPr>
        <w:t>ращения.</w:t>
      </w:r>
    </w:p>
    <w:p w:rsidR="00DE6EFE" w:rsidRPr="00DE6EFE" w:rsidRDefault="00DE6EFE" w:rsidP="004013FA">
      <w:pPr>
        <w:pStyle w:val="H23GR"/>
      </w:pPr>
      <w:r w:rsidRPr="00DE6EFE">
        <w:tab/>
      </w:r>
      <w:r w:rsidRPr="00DE6EFE">
        <w:tab/>
        <w:t>Гендерное насилие</w:t>
      </w:r>
    </w:p>
    <w:p w:rsidR="00DE6EFE" w:rsidRPr="00DE6EFE" w:rsidRDefault="00DE6EFE" w:rsidP="00DE6EFE">
      <w:pPr>
        <w:pStyle w:val="SingleTxtGR"/>
      </w:pPr>
      <w:r w:rsidRPr="00DE6EFE">
        <w:t>44.</w:t>
      </w:r>
      <w:r w:rsidRPr="00DE6EFE">
        <w:tab/>
        <w:t>Комитет с обеспокоенностью отмечает широкое распространение генде</w:t>
      </w:r>
      <w:r w:rsidRPr="00DE6EFE">
        <w:t>р</w:t>
      </w:r>
      <w:r w:rsidRPr="00DE6EFE">
        <w:t>ного насилия в отношении женщин и девочек в государстве-участнике. Он та</w:t>
      </w:r>
      <w:r w:rsidRPr="00DE6EFE">
        <w:t>к</w:t>
      </w:r>
      <w:r w:rsidRPr="00DE6EFE">
        <w:t>же озабочен низкими показателями привлечения к ответственности и вынес</w:t>
      </w:r>
      <w:r w:rsidRPr="00DE6EFE">
        <w:t>е</w:t>
      </w:r>
      <w:r w:rsidRPr="00DE6EFE">
        <w:t>ния обвинительных приговоров за убийства женщин, сексуальное насилие и другие формы насилия в отношении женщин, включая калечащие операции на женских половых органах, в рассматриваемый период (статьи 2, 12, 13 и 16).</w:t>
      </w:r>
    </w:p>
    <w:p w:rsidR="00DE6EFE" w:rsidRPr="00F278E3" w:rsidRDefault="00DE6EFE" w:rsidP="00DE6EFE">
      <w:pPr>
        <w:pStyle w:val="SingleTxtGR"/>
        <w:rPr>
          <w:b/>
          <w:bCs/>
        </w:rPr>
      </w:pPr>
      <w:r w:rsidRPr="00DE6EFE">
        <w:t>45.</w:t>
      </w:r>
      <w:r w:rsidRPr="00DE6EFE">
        <w:tab/>
      </w:r>
      <w:r w:rsidRPr="00F278E3">
        <w:rPr>
          <w:b/>
        </w:rPr>
        <w:t>Комитет призывает государство-участник активизировать свои ус</w:t>
      </w:r>
      <w:r w:rsidRPr="00F278E3">
        <w:rPr>
          <w:b/>
        </w:rPr>
        <w:t>и</w:t>
      </w:r>
      <w:r w:rsidRPr="00F278E3">
        <w:rPr>
          <w:b/>
        </w:rPr>
        <w:t>лия по борьбе со всеми формами гендерного насилия, а также обеспечивать тщательное расследование всех жалоб, привлечение предполагаемых в</w:t>
      </w:r>
      <w:r w:rsidRPr="00F278E3">
        <w:rPr>
          <w:b/>
        </w:rPr>
        <w:t>и</w:t>
      </w:r>
      <w:r w:rsidRPr="00F278E3">
        <w:rPr>
          <w:b/>
        </w:rPr>
        <w:t>новных к ответственности и назначение им надлежащих наказаний в сл</w:t>
      </w:r>
      <w:r w:rsidRPr="00F278E3">
        <w:rPr>
          <w:b/>
        </w:rPr>
        <w:t>у</w:t>
      </w:r>
      <w:r w:rsidRPr="00F278E3">
        <w:rPr>
          <w:b/>
        </w:rPr>
        <w:t>чае вынесения им обвинительного приговора. Государству-участнику сл</w:t>
      </w:r>
      <w:r w:rsidRPr="00F278E3">
        <w:rPr>
          <w:b/>
        </w:rPr>
        <w:t>е</w:t>
      </w:r>
      <w:r w:rsidRPr="00F278E3">
        <w:rPr>
          <w:b/>
        </w:rPr>
        <w:t>дует также обеспечить жертвам полное возмещение причиненного ущерба, включая справедливую и адекватную компенсацию и как можно более полную реабилитацию. Государству-участнику следует также организовать обязательную подготовку сотрудников правоохранительных и судебных о</w:t>
      </w:r>
      <w:r w:rsidRPr="00F278E3">
        <w:rPr>
          <w:b/>
        </w:rPr>
        <w:t>р</w:t>
      </w:r>
      <w:r w:rsidRPr="00F278E3">
        <w:rPr>
          <w:b/>
        </w:rPr>
        <w:t>ганов по вопросам привлечения к ответственности за гендерное насилие и продолжать информационно-просветительские кампании, посвященные всем формам насилия в отношении женщин.</w:t>
      </w:r>
    </w:p>
    <w:p w:rsidR="00DE6EFE" w:rsidRPr="00DE6EFE" w:rsidRDefault="00DE6EFE" w:rsidP="004013FA">
      <w:pPr>
        <w:pStyle w:val="H23GR"/>
      </w:pPr>
      <w:r w:rsidRPr="00DE6EFE">
        <w:tab/>
      </w:r>
      <w:r w:rsidRPr="00DE6EFE">
        <w:tab/>
        <w:t>Торговля людьми</w:t>
      </w:r>
    </w:p>
    <w:p w:rsidR="00DE6EFE" w:rsidRPr="00DE6EFE" w:rsidRDefault="00DE6EFE" w:rsidP="00DE6EFE">
      <w:pPr>
        <w:pStyle w:val="SingleTxtGR"/>
      </w:pPr>
      <w:r w:rsidRPr="00DE6EFE">
        <w:t>46.</w:t>
      </w:r>
      <w:r w:rsidRPr="00DE6EFE">
        <w:tab/>
        <w:t>Принимая к сведению представленную делегацией информацию об ус</w:t>
      </w:r>
      <w:r w:rsidRPr="00DE6EFE">
        <w:t>и</w:t>
      </w:r>
      <w:r w:rsidRPr="00DE6EFE">
        <w:t>лиях государства-участника по борьбе с торговлей людьми, Комитет выражает обеспокоенность в связи с сообщениями о резком росте торговли нигерийскими женщинами и девочками, некоторым из которых едва исполнилось 11 лет, ос</w:t>
      </w:r>
      <w:r w:rsidRPr="00DE6EFE">
        <w:t>о</w:t>
      </w:r>
      <w:r w:rsidRPr="00DE6EFE">
        <w:t>бенно в контексте смешанных миграционных потоков. Он также с удовлетвор</w:t>
      </w:r>
      <w:r w:rsidRPr="00DE6EFE">
        <w:t>е</w:t>
      </w:r>
      <w:r w:rsidRPr="00DE6EFE">
        <w:t>нием отмечает объяснение, данное делегацией в отношении предоставления вида на жительство жертвам торговли людьми. Вместе с тем Комитет по-прежнему обеспокоен отсутствием достаточного количества приютов для жертв торговли людьми, которые вынуждены оставаться в приемных центрах для м</w:t>
      </w:r>
      <w:r w:rsidRPr="00DE6EFE">
        <w:t>и</w:t>
      </w:r>
      <w:r w:rsidRPr="00DE6EFE">
        <w:t>грантов дольше, чем требуется (статьи 2, 12 и 16).</w:t>
      </w:r>
    </w:p>
    <w:p w:rsidR="00DE6EFE" w:rsidRPr="00F278E3" w:rsidRDefault="00DE6EFE" w:rsidP="00DE6EFE">
      <w:pPr>
        <w:pStyle w:val="SingleTxtGR"/>
        <w:rPr>
          <w:b/>
        </w:rPr>
      </w:pPr>
      <w:r w:rsidRPr="00DE6EFE">
        <w:t>47.</w:t>
      </w:r>
      <w:r w:rsidRPr="00DE6EFE">
        <w:tab/>
      </w:r>
      <w:r w:rsidRPr="00F278E3">
        <w:rPr>
          <w:b/>
        </w:rPr>
        <w:t>Государству-участнику следует:</w:t>
      </w:r>
    </w:p>
    <w:p w:rsidR="00DE6EFE" w:rsidRPr="00F278E3" w:rsidRDefault="00DE6EFE" w:rsidP="00DE6EFE">
      <w:pPr>
        <w:pStyle w:val="SingleTxtGR"/>
        <w:rPr>
          <w:b/>
        </w:rPr>
      </w:pPr>
      <w:r w:rsidRPr="00F278E3">
        <w:rPr>
          <w:b/>
        </w:rPr>
        <w:tab/>
        <w:t>a)</w:t>
      </w:r>
      <w:r w:rsidRPr="00F278E3">
        <w:rPr>
          <w:b/>
        </w:rPr>
        <w:tab/>
        <w:t>активизировать усилия по предупреждению и искоренению торговли людьми, в том числе путем эффективного осуществления наци</w:t>
      </w:r>
      <w:r w:rsidRPr="00F278E3">
        <w:rPr>
          <w:b/>
        </w:rPr>
        <w:t>о</w:t>
      </w:r>
      <w:r w:rsidRPr="00F278E3">
        <w:rPr>
          <w:b/>
        </w:rPr>
        <w:t>нального плана действий по борьбе с торговлей людьми 2016 года и пред</w:t>
      </w:r>
      <w:r w:rsidRPr="00F278E3">
        <w:rPr>
          <w:b/>
        </w:rPr>
        <w:t>о</w:t>
      </w:r>
      <w:r w:rsidRPr="00F278E3">
        <w:rPr>
          <w:b/>
        </w:rPr>
        <w:t>ставления жертвам защиты, в том числе ме</w:t>
      </w:r>
      <w:proofErr w:type="gramStart"/>
      <w:r w:rsidRPr="00F278E3">
        <w:rPr>
          <w:b/>
        </w:rPr>
        <w:t>ст в пр</w:t>
      </w:r>
      <w:proofErr w:type="gramEnd"/>
      <w:r w:rsidRPr="00F278E3">
        <w:rPr>
          <w:b/>
        </w:rPr>
        <w:t>иютах и психосоциал</w:t>
      </w:r>
      <w:r w:rsidRPr="00F278E3">
        <w:rPr>
          <w:b/>
        </w:rPr>
        <w:t>ь</w:t>
      </w:r>
      <w:r w:rsidRPr="00F278E3">
        <w:rPr>
          <w:b/>
        </w:rPr>
        <w:t>ной помощи;</w:t>
      </w:r>
    </w:p>
    <w:p w:rsidR="00DE6EFE" w:rsidRPr="00F278E3" w:rsidRDefault="00DE6EFE" w:rsidP="00DE6EFE">
      <w:pPr>
        <w:pStyle w:val="SingleTxtGR"/>
        <w:rPr>
          <w:b/>
          <w:bCs/>
        </w:rPr>
      </w:pPr>
      <w:r w:rsidRPr="00F278E3">
        <w:rPr>
          <w:b/>
        </w:rPr>
        <w:tab/>
        <w:t>b)</w:t>
      </w:r>
      <w:r w:rsidRPr="00F278E3">
        <w:rPr>
          <w:b/>
        </w:rPr>
        <w:tab/>
        <w:t>обеспечить тщательное расследование случаев торговли люд</w:t>
      </w:r>
      <w:r w:rsidRPr="00F278E3">
        <w:rPr>
          <w:b/>
        </w:rPr>
        <w:t>ь</w:t>
      </w:r>
      <w:r w:rsidRPr="00F278E3">
        <w:rPr>
          <w:b/>
        </w:rPr>
        <w:t>ми, привлечение к ответственности виновных, которым в случае вынес</w:t>
      </w:r>
      <w:r w:rsidRPr="00F278E3">
        <w:rPr>
          <w:b/>
        </w:rPr>
        <w:t>е</w:t>
      </w:r>
      <w:r w:rsidRPr="00F278E3">
        <w:rPr>
          <w:b/>
        </w:rPr>
        <w:t>ния обвинительного приговора должно назначаться надлежащее наказ</w:t>
      </w:r>
      <w:r w:rsidRPr="00F278E3">
        <w:rPr>
          <w:b/>
        </w:rPr>
        <w:t>а</w:t>
      </w:r>
      <w:r w:rsidRPr="00F278E3">
        <w:rPr>
          <w:b/>
        </w:rPr>
        <w:t>ние, а также предоставление должной компенсации жертвам. Ему следует также обеспечить жертвам доступ к эффективным средствам защиты.</w:t>
      </w:r>
    </w:p>
    <w:p w:rsidR="00DE6EFE" w:rsidRPr="00DE6EFE" w:rsidRDefault="00DE6EFE" w:rsidP="004013FA">
      <w:pPr>
        <w:pStyle w:val="H23GR"/>
      </w:pPr>
      <w:r w:rsidRPr="00DE6EFE">
        <w:tab/>
      </w:r>
      <w:r w:rsidRPr="00DE6EFE">
        <w:tab/>
        <w:t>Процедура последующих действий</w:t>
      </w:r>
    </w:p>
    <w:p w:rsidR="00DE6EFE" w:rsidRPr="00F278E3" w:rsidRDefault="00DE6EFE" w:rsidP="00DE6EFE">
      <w:pPr>
        <w:pStyle w:val="SingleTxtGR"/>
        <w:rPr>
          <w:b/>
        </w:rPr>
      </w:pPr>
      <w:r w:rsidRPr="00DE6EFE">
        <w:t>48.</w:t>
      </w:r>
      <w:r w:rsidRPr="00DE6EFE">
        <w:tab/>
      </w:r>
      <w:proofErr w:type="gramStart"/>
      <w:r w:rsidRPr="00F278E3">
        <w:rPr>
          <w:b/>
        </w:rPr>
        <w:t>Комитет обращается к государству-участ</w:t>
      </w:r>
      <w:r w:rsidR="004013FA" w:rsidRPr="00F278E3">
        <w:rPr>
          <w:b/>
        </w:rPr>
        <w:t>нику с просьбой предст</w:t>
      </w:r>
      <w:r w:rsidR="004013FA" w:rsidRPr="00F278E3">
        <w:rPr>
          <w:b/>
        </w:rPr>
        <w:t>а</w:t>
      </w:r>
      <w:r w:rsidR="004013FA" w:rsidRPr="00F278E3">
        <w:rPr>
          <w:b/>
        </w:rPr>
        <w:t>вить к 6 </w:t>
      </w:r>
      <w:r w:rsidRPr="00F278E3">
        <w:rPr>
          <w:b/>
        </w:rPr>
        <w:t>декабря 2018 года информацию о последующих мерах по выпо</w:t>
      </w:r>
      <w:r w:rsidRPr="00F278E3">
        <w:rPr>
          <w:b/>
        </w:rPr>
        <w:t>л</w:t>
      </w:r>
      <w:r w:rsidRPr="00F278E3">
        <w:rPr>
          <w:b/>
        </w:rPr>
        <w:t>нению рекомендаций Комитета, касающихся осуществления меморандума о взаимопонимании между Италией и Ливией от 2 февраля 2017 года, м</w:t>
      </w:r>
      <w:r w:rsidRPr="00F278E3">
        <w:rPr>
          <w:b/>
        </w:rPr>
        <w:t>о</w:t>
      </w:r>
      <w:r w:rsidRPr="00F278E3">
        <w:rPr>
          <w:b/>
        </w:rPr>
        <w:t>ниторинга центров временного содержания мигрантов, а также расслед</w:t>
      </w:r>
      <w:r w:rsidRPr="00F278E3">
        <w:rPr>
          <w:b/>
        </w:rPr>
        <w:t>о</w:t>
      </w:r>
      <w:r w:rsidRPr="00F278E3">
        <w:rPr>
          <w:b/>
        </w:rPr>
        <w:t>вания случаев жестокого обращения и</w:t>
      </w:r>
      <w:r w:rsidR="00F278E3">
        <w:rPr>
          <w:b/>
        </w:rPr>
        <w:t xml:space="preserve"> чрезмерного применения силы со </w:t>
      </w:r>
      <w:r w:rsidRPr="00F278E3">
        <w:rPr>
          <w:b/>
        </w:rPr>
        <w:t xml:space="preserve">стороны полиции и привлечения к ответственности виновных </w:t>
      </w:r>
      <w:r w:rsidR="00F278E3">
        <w:rPr>
          <w:b/>
        </w:rPr>
        <w:t>(см. пун</w:t>
      </w:r>
      <w:r w:rsidR="00F278E3">
        <w:rPr>
          <w:b/>
        </w:rPr>
        <w:t>к</w:t>
      </w:r>
      <w:r w:rsidR="00F278E3">
        <w:rPr>
          <w:b/>
        </w:rPr>
        <w:t>ты </w:t>
      </w:r>
      <w:r w:rsidRPr="00F278E3">
        <w:rPr>
          <w:b/>
        </w:rPr>
        <w:t>23</w:t>
      </w:r>
      <w:proofErr w:type="gramEnd"/>
      <w:r w:rsidRPr="00F278E3">
        <w:rPr>
          <w:b/>
        </w:rPr>
        <w:t xml:space="preserve">, </w:t>
      </w:r>
      <w:proofErr w:type="gramStart"/>
      <w:r w:rsidRPr="00F278E3">
        <w:rPr>
          <w:b/>
        </w:rPr>
        <w:t>27 и 39 выше).</w:t>
      </w:r>
      <w:proofErr w:type="gramEnd"/>
      <w:r w:rsidRPr="00F278E3">
        <w:rPr>
          <w:b/>
        </w:rPr>
        <w:t xml:space="preserve"> В этой связи государству-участнику предлагается с</w:t>
      </w:r>
      <w:r w:rsidRPr="00F278E3">
        <w:rPr>
          <w:b/>
        </w:rPr>
        <w:t>о</w:t>
      </w:r>
      <w:r w:rsidRPr="00F278E3">
        <w:rPr>
          <w:b/>
        </w:rPr>
        <w:t>общить Комитету о своих планах по выполнению в предстоящий отчетный период некоторых или всех оставшихся рекомендаций, содержащихся в з</w:t>
      </w:r>
      <w:r w:rsidRPr="00F278E3">
        <w:rPr>
          <w:b/>
        </w:rPr>
        <w:t>а</w:t>
      </w:r>
      <w:r w:rsidRPr="00F278E3">
        <w:rPr>
          <w:b/>
        </w:rPr>
        <w:t>ключительных замечаниях.</w:t>
      </w:r>
    </w:p>
    <w:p w:rsidR="00DE6EFE" w:rsidRPr="00DE6EFE" w:rsidRDefault="00DE6EFE" w:rsidP="006E39ED">
      <w:pPr>
        <w:pStyle w:val="H23GR"/>
      </w:pPr>
      <w:r w:rsidRPr="00DE6EFE">
        <w:tab/>
      </w:r>
      <w:r w:rsidRPr="00DE6EFE">
        <w:tab/>
        <w:t>Прочие вопросы</w:t>
      </w:r>
    </w:p>
    <w:p w:rsidR="00DE6EFE" w:rsidRPr="00F278E3" w:rsidRDefault="00DE6EFE" w:rsidP="00DE6EFE">
      <w:pPr>
        <w:pStyle w:val="SingleTxtGR"/>
        <w:rPr>
          <w:b/>
          <w:bCs/>
        </w:rPr>
      </w:pPr>
      <w:r w:rsidRPr="00DE6EFE">
        <w:t>49.</w:t>
      </w:r>
      <w:r w:rsidRPr="00DE6EFE">
        <w:tab/>
      </w:r>
      <w:r w:rsidRPr="00F278E3">
        <w:rPr>
          <w:b/>
        </w:rPr>
        <w:t>Государству-участнику предлагается обеспечить широкое распр</w:t>
      </w:r>
      <w:r w:rsidRPr="00F278E3">
        <w:rPr>
          <w:b/>
        </w:rPr>
        <w:t>о</w:t>
      </w:r>
      <w:r w:rsidRPr="00F278E3">
        <w:rPr>
          <w:b/>
        </w:rPr>
        <w:t>странение представленного Комитету доклада и настоящих заключител</w:t>
      </w:r>
      <w:r w:rsidRPr="00F278E3">
        <w:rPr>
          <w:b/>
        </w:rPr>
        <w:t>ь</w:t>
      </w:r>
      <w:r w:rsidRPr="00F278E3">
        <w:rPr>
          <w:b/>
        </w:rPr>
        <w:t>ных замечаний на соответствующих языках через официальные веб-сайты, средства массовой информации и неправительственные организации.</w:t>
      </w:r>
    </w:p>
    <w:p w:rsidR="00DE6EFE" w:rsidRPr="00F278E3" w:rsidRDefault="00DE6EFE" w:rsidP="00DE6EFE">
      <w:pPr>
        <w:pStyle w:val="SingleTxtGR"/>
        <w:rPr>
          <w:b/>
        </w:rPr>
      </w:pPr>
      <w:r w:rsidRPr="00DE6EFE">
        <w:t>50.</w:t>
      </w:r>
      <w:r w:rsidRPr="00DE6EFE">
        <w:tab/>
      </w:r>
      <w:r w:rsidRPr="00F278E3">
        <w:rPr>
          <w:b/>
        </w:rPr>
        <w:t>Комитет просит государство-участник представить свой следующий периодический доклад, который станет седьмым по счету, не позднее 6 д</w:t>
      </w:r>
      <w:r w:rsidRPr="00F278E3">
        <w:rPr>
          <w:b/>
        </w:rPr>
        <w:t>е</w:t>
      </w:r>
      <w:r w:rsidRPr="00F278E3">
        <w:rPr>
          <w:b/>
        </w:rPr>
        <w:t xml:space="preserve">кабря 2021 года. С этой целью Комитет в надлежащие сроки направит </w:t>
      </w:r>
      <w:proofErr w:type="spellStart"/>
      <w:r w:rsidRPr="00F278E3">
        <w:rPr>
          <w:b/>
        </w:rPr>
        <w:t>го</w:t>
      </w:r>
      <w:r w:rsidRPr="00F278E3">
        <w:rPr>
          <w:b/>
        </w:rPr>
        <w:t>с</w:t>
      </w:r>
      <w:r w:rsidRPr="00F278E3">
        <w:rPr>
          <w:b/>
        </w:rPr>
        <w:t>у</w:t>
      </w:r>
      <w:proofErr w:type="spellEnd"/>
      <w:r w:rsidR="0040301F">
        <w:rPr>
          <w:b/>
        </w:rPr>
        <w:t>-</w:t>
      </w:r>
      <w:proofErr w:type="spellStart"/>
      <w:r w:rsidRPr="00F278E3">
        <w:rPr>
          <w:b/>
        </w:rPr>
        <w:t>дарству</w:t>
      </w:r>
      <w:proofErr w:type="spellEnd"/>
      <w:r w:rsidRPr="00F278E3">
        <w:rPr>
          <w:b/>
        </w:rPr>
        <w:t>-участнику перечень вопросов, предваряющих представление д</w:t>
      </w:r>
      <w:r w:rsidRPr="00F278E3">
        <w:rPr>
          <w:b/>
        </w:rPr>
        <w:t>о</w:t>
      </w:r>
      <w:r w:rsidRPr="00F278E3">
        <w:rPr>
          <w:b/>
        </w:rPr>
        <w:t>клада, исходя из тог</w:t>
      </w:r>
      <w:bookmarkStart w:id="0" w:name="_GoBack"/>
      <w:bookmarkEnd w:id="0"/>
      <w:r w:rsidRPr="00F278E3">
        <w:rPr>
          <w:b/>
        </w:rPr>
        <w:t>о понимания, что государство-участник согласилось представлять Комитету доклады в соответствии с упрощенной процедурой представления докладов</w:t>
      </w:r>
      <w:r w:rsidR="006E39ED" w:rsidRPr="00F278E3">
        <w:rPr>
          <w:b/>
        </w:rPr>
        <w:t>.</w:t>
      </w:r>
    </w:p>
    <w:p w:rsidR="00DE6EFE" w:rsidRPr="00DE6EFE" w:rsidRDefault="00DE6EFE" w:rsidP="00DE6EFE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E6EFE" w:rsidRPr="00DE6EFE" w:rsidSect="00DE6EFE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EFE" w:rsidRPr="00A312BC" w:rsidRDefault="00DE6EFE" w:rsidP="00A312BC"/>
  </w:endnote>
  <w:endnote w:type="continuationSeparator" w:id="0">
    <w:p w:rsidR="00DE6EFE" w:rsidRPr="00A312BC" w:rsidRDefault="00DE6EF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FE" w:rsidRPr="00DE6EFE" w:rsidRDefault="00DE6EFE">
    <w:pPr>
      <w:pStyle w:val="a8"/>
    </w:pPr>
    <w:r w:rsidRPr="00DE6EFE">
      <w:rPr>
        <w:b/>
        <w:sz w:val="18"/>
      </w:rPr>
      <w:fldChar w:fldCharType="begin"/>
    </w:r>
    <w:r w:rsidRPr="00DE6EFE">
      <w:rPr>
        <w:b/>
        <w:sz w:val="18"/>
      </w:rPr>
      <w:instrText xml:space="preserve"> PAGE  \* MERGEFORMAT </w:instrText>
    </w:r>
    <w:r w:rsidRPr="00DE6EFE">
      <w:rPr>
        <w:b/>
        <w:sz w:val="18"/>
      </w:rPr>
      <w:fldChar w:fldCharType="separate"/>
    </w:r>
    <w:r w:rsidR="004C147C">
      <w:rPr>
        <w:b/>
        <w:noProof/>
        <w:sz w:val="18"/>
      </w:rPr>
      <w:t>12</w:t>
    </w:r>
    <w:r w:rsidRPr="00DE6EFE">
      <w:rPr>
        <w:b/>
        <w:sz w:val="18"/>
      </w:rPr>
      <w:fldChar w:fldCharType="end"/>
    </w:r>
    <w:r>
      <w:rPr>
        <w:b/>
        <w:sz w:val="18"/>
      </w:rPr>
      <w:tab/>
    </w:r>
    <w:r>
      <w:t>GE.17-22713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FE" w:rsidRPr="00DE6EFE" w:rsidRDefault="00DE6EFE" w:rsidP="00DE6EFE">
    <w:pPr>
      <w:pStyle w:val="a8"/>
      <w:tabs>
        <w:tab w:val="clear" w:pos="9639"/>
        <w:tab w:val="right" w:pos="9638"/>
      </w:tabs>
      <w:rPr>
        <w:b/>
        <w:sz w:val="18"/>
      </w:rPr>
    </w:pPr>
    <w:r>
      <w:t>GE.17-22713</w:t>
    </w:r>
    <w:r>
      <w:tab/>
    </w:r>
    <w:r w:rsidRPr="00DE6EFE">
      <w:rPr>
        <w:b/>
        <w:sz w:val="18"/>
      </w:rPr>
      <w:fldChar w:fldCharType="begin"/>
    </w:r>
    <w:r w:rsidRPr="00DE6EFE">
      <w:rPr>
        <w:b/>
        <w:sz w:val="18"/>
      </w:rPr>
      <w:instrText xml:space="preserve"> PAGE  \* MERGEFORMAT </w:instrText>
    </w:r>
    <w:r w:rsidRPr="00DE6EFE">
      <w:rPr>
        <w:b/>
        <w:sz w:val="18"/>
      </w:rPr>
      <w:fldChar w:fldCharType="separate"/>
    </w:r>
    <w:r w:rsidR="004C147C">
      <w:rPr>
        <w:b/>
        <w:noProof/>
        <w:sz w:val="18"/>
      </w:rPr>
      <w:t>11</w:t>
    </w:r>
    <w:r w:rsidRPr="00DE6EF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FE" w:rsidRPr="00DE6EFE" w:rsidRDefault="00DE6EFE" w:rsidP="00DE6EFE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3FC96995" wp14:editId="2CE4473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17-22713  (R)  271217  281217</w:t>
    </w:r>
    <w:r>
      <w:br/>
    </w:r>
    <w:r w:rsidRPr="00DE6EFE">
      <w:rPr>
        <w:rFonts w:ascii="C39T30Lfz" w:hAnsi="C39T30Lfz"/>
        <w:spacing w:val="0"/>
        <w:w w:val="100"/>
        <w:sz w:val="56"/>
      </w:rPr>
      <w:t></w:t>
    </w:r>
    <w:r w:rsidRPr="00DE6EFE">
      <w:rPr>
        <w:rFonts w:ascii="C39T30Lfz" w:hAnsi="C39T30Lfz"/>
        <w:spacing w:val="0"/>
        <w:w w:val="100"/>
        <w:sz w:val="56"/>
      </w:rPr>
      <w:t></w:t>
    </w:r>
    <w:r w:rsidRPr="00DE6EFE">
      <w:rPr>
        <w:rFonts w:ascii="C39T30Lfz" w:hAnsi="C39T30Lfz"/>
        <w:spacing w:val="0"/>
        <w:w w:val="100"/>
        <w:sz w:val="56"/>
      </w:rPr>
      <w:t></w:t>
    </w:r>
    <w:r w:rsidRPr="00DE6EFE">
      <w:rPr>
        <w:rFonts w:ascii="C39T30Lfz" w:hAnsi="C39T30Lfz"/>
        <w:spacing w:val="0"/>
        <w:w w:val="100"/>
        <w:sz w:val="56"/>
      </w:rPr>
      <w:t></w:t>
    </w:r>
    <w:r w:rsidRPr="00DE6EFE">
      <w:rPr>
        <w:rFonts w:ascii="C39T30Lfz" w:hAnsi="C39T30Lfz"/>
        <w:spacing w:val="0"/>
        <w:w w:val="100"/>
        <w:sz w:val="56"/>
      </w:rPr>
      <w:t></w:t>
    </w:r>
    <w:r w:rsidRPr="00DE6EFE">
      <w:rPr>
        <w:rFonts w:ascii="C39T30Lfz" w:hAnsi="C39T30Lfz"/>
        <w:spacing w:val="0"/>
        <w:w w:val="100"/>
        <w:sz w:val="56"/>
      </w:rPr>
      <w:t></w:t>
    </w:r>
    <w:r w:rsidRPr="00DE6EFE">
      <w:rPr>
        <w:rFonts w:ascii="C39T30Lfz" w:hAnsi="C39T30Lfz"/>
        <w:spacing w:val="0"/>
        <w:w w:val="100"/>
        <w:sz w:val="56"/>
      </w:rPr>
      <w:t></w:t>
    </w:r>
    <w:r w:rsidRPr="00DE6EFE">
      <w:rPr>
        <w:rFonts w:ascii="C39T30Lfz" w:hAnsi="C39T30Lfz"/>
        <w:spacing w:val="0"/>
        <w:w w:val="100"/>
        <w:sz w:val="56"/>
      </w:rPr>
      <w:t></w:t>
    </w:r>
    <w:r w:rsidRPr="00DE6EFE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CAT/C/ITA/CO/5-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ITA/CO/5-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EFE" w:rsidRPr="001075E9" w:rsidRDefault="00DE6EF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E6EFE" w:rsidRDefault="00DE6EF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DE6EFE" w:rsidRPr="00DE6EFE" w:rsidRDefault="00DE6EFE">
      <w:pPr>
        <w:pStyle w:val="ad"/>
        <w:rPr>
          <w:sz w:val="20"/>
          <w:lang w:val="ru-RU"/>
        </w:rPr>
      </w:pPr>
      <w:r>
        <w:tab/>
      </w:r>
      <w:r w:rsidRPr="00DE6EFE">
        <w:rPr>
          <w:rStyle w:val="aa"/>
          <w:sz w:val="20"/>
          <w:vertAlign w:val="baseline"/>
          <w:lang w:val="ru-RU"/>
        </w:rPr>
        <w:t>*</w:t>
      </w:r>
      <w:r w:rsidRPr="00DE6EFE">
        <w:rPr>
          <w:rStyle w:val="aa"/>
          <w:vertAlign w:val="baseline"/>
          <w:lang w:val="ru-RU"/>
        </w:rPr>
        <w:tab/>
      </w:r>
      <w:r w:rsidRPr="00DE6EFE">
        <w:rPr>
          <w:lang w:val="ru-RU"/>
        </w:rPr>
        <w:t xml:space="preserve">Приняты Комитетом на его шестьдесят второй сессии (6 ноября </w:t>
      </w:r>
      <w:r>
        <w:rPr>
          <w:lang w:val="ru-RU"/>
        </w:rPr>
        <w:t>– 6 декабря 2017 </w:t>
      </w:r>
      <w:r w:rsidRPr="00DE6EFE">
        <w:rPr>
          <w:lang w:val="ru-RU"/>
        </w:rPr>
        <w:t>года)</w:t>
      </w:r>
      <w:r>
        <w:rPr>
          <w:lang w:val="ru-RU"/>
        </w:rPr>
        <w:t>.</w:t>
      </w:r>
    </w:p>
  </w:footnote>
  <w:footnote w:id="2">
    <w:p w:rsidR="00DE6EFE" w:rsidRPr="0051339E" w:rsidRDefault="00DE6EFE" w:rsidP="00DE6EFE">
      <w:pPr>
        <w:pStyle w:val="ad"/>
        <w:rPr>
          <w:lang w:val="ru-RU"/>
        </w:rPr>
      </w:pPr>
      <w:r>
        <w:rPr>
          <w:lang w:val="ru-RU"/>
        </w:rPr>
        <w:tab/>
      </w:r>
      <w:r>
        <w:rPr>
          <w:rStyle w:val="aa"/>
          <w:lang w:val="ru-RU"/>
        </w:rPr>
        <w:footnoteRef/>
      </w:r>
      <w:r>
        <w:rPr>
          <w:lang w:val="ru-RU"/>
        </w:rPr>
        <w:t xml:space="preserve"> </w:t>
      </w:r>
      <w:r>
        <w:rPr>
          <w:lang w:val="ru-RU"/>
        </w:rPr>
        <w:tab/>
        <w:t xml:space="preserve">См. </w:t>
      </w:r>
      <w:r w:rsidR="002C3947" w:rsidRPr="002C3947">
        <w:rPr>
          <w:spacing w:val="4"/>
          <w:lang w:val="en-US"/>
        </w:rPr>
        <w:t>www</w:t>
      </w:r>
      <w:r w:rsidR="002C3947" w:rsidRPr="002C3947">
        <w:rPr>
          <w:spacing w:val="4"/>
          <w:lang w:val="ru-RU"/>
        </w:rPr>
        <w:t>.</w:t>
      </w:r>
      <w:proofErr w:type="spellStart"/>
      <w:r w:rsidR="002C3947" w:rsidRPr="002C3947">
        <w:rPr>
          <w:spacing w:val="4"/>
          <w:lang w:val="en-US"/>
        </w:rPr>
        <w:t>ohchr</w:t>
      </w:r>
      <w:proofErr w:type="spellEnd"/>
      <w:r w:rsidR="002C3947" w:rsidRPr="002C3947">
        <w:rPr>
          <w:spacing w:val="4"/>
          <w:lang w:val="ru-RU"/>
        </w:rPr>
        <w:t>.</w:t>
      </w:r>
      <w:r w:rsidR="002C3947" w:rsidRPr="002C3947">
        <w:rPr>
          <w:spacing w:val="4"/>
          <w:lang w:val="en-US"/>
        </w:rPr>
        <w:t>org</w:t>
      </w:r>
      <w:r w:rsidR="002C3947" w:rsidRPr="002C3947">
        <w:rPr>
          <w:spacing w:val="4"/>
          <w:lang w:val="ru-RU"/>
        </w:rPr>
        <w:t>/</w:t>
      </w:r>
      <w:r w:rsidR="002C3947" w:rsidRPr="002C3947">
        <w:rPr>
          <w:spacing w:val="4"/>
          <w:lang w:val="en-US"/>
        </w:rPr>
        <w:t>EN</w:t>
      </w:r>
      <w:r w:rsidR="002C3947" w:rsidRPr="002C3947">
        <w:rPr>
          <w:spacing w:val="4"/>
          <w:lang w:val="ru-RU"/>
        </w:rPr>
        <w:t>/</w:t>
      </w:r>
      <w:proofErr w:type="spellStart"/>
      <w:r w:rsidR="002C3947" w:rsidRPr="002C3947">
        <w:rPr>
          <w:spacing w:val="4"/>
          <w:lang w:val="en-US"/>
        </w:rPr>
        <w:t>NewsEvents</w:t>
      </w:r>
      <w:proofErr w:type="spellEnd"/>
      <w:r w:rsidR="002C3947" w:rsidRPr="002C3947">
        <w:rPr>
          <w:spacing w:val="4"/>
          <w:lang w:val="ru-RU"/>
        </w:rPr>
        <w:t>/</w:t>
      </w:r>
      <w:r w:rsidR="002C3947" w:rsidRPr="002C3947">
        <w:rPr>
          <w:spacing w:val="4"/>
          <w:lang w:val="en-US"/>
        </w:rPr>
        <w:t>Pages</w:t>
      </w:r>
      <w:r w:rsidR="002C3947" w:rsidRPr="002C3947">
        <w:rPr>
          <w:spacing w:val="4"/>
          <w:lang w:val="ru-RU"/>
        </w:rPr>
        <w:t>/</w:t>
      </w:r>
      <w:proofErr w:type="spellStart"/>
      <w:r w:rsidR="002C3947" w:rsidRPr="002C3947">
        <w:rPr>
          <w:spacing w:val="4"/>
          <w:lang w:val="en-US"/>
        </w:rPr>
        <w:t>DisplayNews</w:t>
      </w:r>
      <w:proofErr w:type="spellEnd"/>
      <w:r w:rsidR="002C3947" w:rsidRPr="002C3947">
        <w:rPr>
          <w:spacing w:val="4"/>
          <w:lang w:val="ru-RU"/>
        </w:rPr>
        <w:t>.</w:t>
      </w:r>
      <w:proofErr w:type="spellStart"/>
      <w:r w:rsidR="002C3947" w:rsidRPr="002C3947">
        <w:rPr>
          <w:spacing w:val="4"/>
          <w:lang w:val="en-US"/>
        </w:rPr>
        <w:t>aspx</w:t>
      </w:r>
      <w:proofErr w:type="spellEnd"/>
      <w:r w:rsidR="002C3947" w:rsidRPr="002C3947">
        <w:rPr>
          <w:spacing w:val="4"/>
          <w:lang w:val="ru-RU"/>
        </w:rPr>
        <w:t>?</w:t>
      </w:r>
      <w:proofErr w:type="spellStart"/>
      <w:r w:rsidR="002C3947" w:rsidRPr="002C3947">
        <w:rPr>
          <w:spacing w:val="4"/>
          <w:lang w:val="en-US"/>
        </w:rPr>
        <w:t>NewsID</w:t>
      </w:r>
      <w:proofErr w:type="spellEnd"/>
      <w:r w:rsidR="002C3947" w:rsidRPr="002C3947">
        <w:rPr>
          <w:spacing w:val="4"/>
          <w:lang w:val="ru-RU"/>
        </w:rPr>
        <w:t>=22393&amp;</w:t>
      </w:r>
      <w:proofErr w:type="spellStart"/>
      <w:r w:rsidR="002C3947" w:rsidRPr="002C3947">
        <w:rPr>
          <w:spacing w:val="4"/>
          <w:lang w:val="en-US"/>
        </w:rPr>
        <w:t>LangID</w:t>
      </w:r>
      <w:proofErr w:type="spellEnd"/>
      <w:r w:rsidR="002C3947" w:rsidRPr="002C3947">
        <w:rPr>
          <w:spacing w:val="4"/>
          <w:lang w:val="ru-RU"/>
        </w:rPr>
        <w:t>=</w:t>
      </w:r>
      <w:r w:rsidR="002C3947" w:rsidRPr="002C3947">
        <w:rPr>
          <w:spacing w:val="4"/>
          <w:lang w:val="en-US"/>
        </w:rPr>
        <w:t>E</w:t>
      </w:r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FE" w:rsidRPr="00DE6EFE" w:rsidRDefault="004C147C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CAT/C/ITA/CO/5-6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FE" w:rsidRPr="00DE6EFE" w:rsidRDefault="004C147C" w:rsidP="00DE6EFE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CAT/C/ITA/CO/5-6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8A44E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286673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523E6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9F4"/>
    <w:rsid w:val="00030738"/>
    <w:rsid w:val="00033EE1"/>
    <w:rsid w:val="00041407"/>
    <w:rsid w:val="00042B72"/>
    <w:rsid w:val="000558BD"/>
    <w:rsid w:val="000814CD"/>
    <w:rsid w:val="000B57E7"/>
    <w:rsid w:val="000B6373"/>
    <w:rsid w:val="000F09DF"/>
    <w:rsid w:val="000F61B2"/>
    <w:rsid w:val="001075E9"/>
    <w:rsid w:val="0012068C"/>
    <w:rsid w:val="00180183"/>
    <w:rsid w:val="0018024D"/>
    <w:rsid w:val="00183893"/>
    <w:rsid w:val="0018649F"/>
    <w:rsid w:val="00196389"/>
    <w:rsid w:val="001B3EF6"/>
    <w:rsid w:val="001C7A89"/>
    <w:rsid w:val="002A2EFC"/>
    <w:rsid w:val="002C0E18"/>
    <w:rsid w:val="002C3947"/>
    <w:rsid w:val="002D525E"/>
    <w:rsid w:val="002D5AAC"/>
    <w:rsid w:val="002E5067"/>
    <w:rsid w:val="002F405F"/>
    <w:rsid w:val="002F7EEC"/>
    <w:rsid w:val="00301299"/>
    <w:rsid w:val="00307FB6"/>
    <w:rsid w:val="00315ED6"/>
    <w:rsid w:val="00317339"/>
    <w:rsid w:val="00322004"/>
    <w:rsid w:val="003269FF"/>
    <w:rsid w:val="003402C2"/>
    <w:rsid w:val="00374EC6"/>
    <w:rsid w:val="00381C24"/>
    <w:rsid w:val="00393C46"/>
    <w:rsid w:val="003958D0"/>
    <w:rsid w:val="003B00E5"/>
    <w:rsid w:val="004013FA"/>
    <w:rsid w:val="0040301F"/>
    <w:rsid w:val="00407B78"/>
    <w:rsid w:val="00424203"/>
    <w:rsid w:val="00452493"/>
    <w:rsid w:val="00454E07"/>
    <w:rsid w:val="00472C5C"/>
    <w:rsid w:val="004C147C"/>
    <w:rsid w:val="004E2B44"/>
    <w:rsid w:val="0050108D"/>
    <w:rsid w:val="00513081"/>
    <w:rsid w:val="00517901"/>
    <w:rsid w:val="00526683"/>
    <w:rsid w:val="00550706"/>
    <w:rsid w:val="005709E0"/>
    <w:rsid w:val="00572E19"/>
    <w:rsid w:val="0058663C"/>
    <w:rsid w:val="005961C8"/>
    <w:rsid w:val="005D7914"/>
    <w:rsid w:val="005E2B41"/>
    <w:rsid w:val="005F0B42"/>
    <w:rsid w:val="00681A10"/>
    <w:rsid w:val="006A1ED8"/>
    <w:rsid w:val="006C2031"/>
    <w:rsid w:val="006D461A"/>
    <w:rsid w:val="006E39ED"/>
    <w:rsid w:val="006F35EE"/>
    <w:rsid w:val="007021FF"/>
    <w:rsid w:val="00712895"/>
    <w:rsid w:val="00757357"/>
    <w:rsid w:val="00825F8D"/>
    <w:rsid w:val="00834B71"/>
    <w:rsid w:val="0086445C"/>
    <w:rsid w:val="00894693"/>
    <w:rsid w:val="008A08D7"/>
    <w:rsid w:val="008B6909"/>
    <w:rsid w:val="00906890"/>
    <w:rsid w:val="00911BE4"/>
    <w:rsid w:val="0094647E"/>
    <w:rsid w:val="00951972"/>
    <w:rsid w:val="00953B7A"/>
    <w:rsid w:val="009569AF"/>
    <w:rsid w:val="009608F3"/>
    <w:rsid w:val="00983487"/>
    <w:rsid w:val="009A24AC"/>
    <w:rsid w:val="009B2AD8"/>
    <w:rsid w:val="00A312BC"/>
    <w:rsid w:val="00A66C5E"/>
    <w:rsid w:val="00A84021"/>
    <w:rsid w:val="00A84D35"/>
    <w:rsid w:val="00A917B3"/>
    <w:rsid w:val="00AB4B51"/>
    <w:rsid w:val="00AC417A"/>
    <w:rsid w:val="00B10CC7"/>
    <w:rsid w:val="00B539E7"/>
    <w:rsid w:val="00B62458"/>
    <w:rsid w:val="00BC18B2"/>
    <w:rsid w:val="00BD33EE"/>
    <w:rsid w:val="00C106D6"/>
    <w:rsid w:val="00C23549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E6EFE"/>
    <w:rsid w:val="00DF71B9"/>
    <w:rsid w:val="00E21169"/>
    <w:rsid w:val="00E528D1"/>
    <w:rsid w:val="00E73F76"/>
    <w:rsid w:val="00EA2C9F"/>
    <w:rsid w:val="00ED0BDA"/>
    <w:rsid w:val="00EF1360"/>
    <w:rsid w:val="00EF3220"/>
    <w:rsid w:val="00F21B00"/>
    <w:rsid w:val="00F278E3"/>
    <w:rsid w:val="00F82DE6"/>
    <w:rsid w:val="00F90E40"/>
    <w:rsid w:val="00F94155"/>
    <w:rsid w:val="00F9783F"/>
    <w:rsid w:val="00FD09F4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CD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0814CD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0814CD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0814CD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0814C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814CD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0814CD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0814CD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0814CD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0814CD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0814CD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0814CD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0814CD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0814CD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0814CD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0814CD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0814CD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0814CD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0814CD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0814CD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0814CD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0814CD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0814CD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A66C5E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0814CD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0814CD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0814CD"/>
  </w:style>
  <w:style w:type="character" w:customStyle="1" w:styleId="af0">
    <w:name w:val="Текст концевой сноски Знак"/>
    <w:aliases w:val="2_GR Знак"/>
    <w:basedOn w:val="a0"/>
    <w:link w:val="af"/>
    <w:rsid w:val="000814CD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0814CD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0814CD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0814CD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CD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0814CD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0814CD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0814CD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0814C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814CD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0814CD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0814CD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0814CD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0814CD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0814CD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0814CD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0814CD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0814CD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0814CD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0814CD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0814CD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0814CD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0814CD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0814CD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0814CD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0814CD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0814CD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A66C5E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0814CD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0814CD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0814CD"/>
  </w:style>
  <w:style w:type="character" w:customStyle="1" w:styleId="af0">
    <w:name w:val="Текст концевой сноски Знак"/>
    <w:aliases w:val="2_GR Знак"/>
    <w:basedOn w:val="a0"/>
    <w:link w:val="af"/>
    <w:rsid w:val="000814CD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0814CD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0814CD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0814CD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273CA-3AA1-46D3-A557-53CE52547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1</TotalTime>
  <Pages>12</Pages>
  <Words>5631</Words>
  <Characters>32098</Characters>
  <Application>Microsoft Office Word</Application>
  <DocSecurity>0</DocSecurity>
  <Lines>267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CAT/C/ITA/CO/5-6</vt:lpstr>
      <vt:lpstr>A/</vt:lpstr>
    </vt:vector>
  </TitlesOfParts>
  <Company>DCM</Company>
  <LinksUpToDate>false</LinksUpToDate>
  <CharactersWithSpaces>37654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CAT/C/ITA/CO/5-6</dc:title>
  <dc:subject/>
  <dc:creator>Marina Korotkova</dc:creator>
  <cp:keywords/>
  <cp:lastModifiedBy>Marina Korotkova</cp:lastModifiedBy>
  <cp:revision>3</cp:revision>
  <cp:lastPrinted>2017-12-28T07:59:00Z</cp:lastPrinted>
  <dcterms:created xsi:type="dcterms:W3CDTF">2017-12-28T07:59:00Z</dcterms:created>
  <dcterms:modified xsi:type="dcterms:W3CDTF">2017-12-28T08:00:00Z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