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7E72EC" w:rsidRDefault="007D071D" w:rsidP="00E4712C">
            <w:pPr>
              <w:spacing w:line="240" w:lineRule="atLeast"/>
              <w:jc w:val="right"/>
              <w:rPr>
                <w:sz w:val="20"/>
                <w:szCs w:val="21"/>
              </w:rPr>
            </w:pPr>
            <w:r>
              <w:rPr>
                <w:sz w:val="40"/>
                <w:szCs w:val="21"/>
              </w:rPr>
              <w:t>CRC</w:t>
            </w:r>
            <w:r w:rsidR="007E72EC">
              <w:rPr>
                <w:sz w:val="20"/>
                <w:szCs w:val="21"/>
              </w:rPr>
              <w:t>/</w:t>
            </w:r>
            <w:r>
              <w:rPr>
                <w:sz w:val="20"/>
                <w:szCs w:val="21"/>
              </w:rPr>
              <w:t>C</w:t>
            </w:r>
            <w:r w:rsidR="007E72EC">
              <w:rPr>
                <w:sz w:val="20"/>
                <w:szCs w:val="21"/>
              </w:rPr>
              <w:t>/</w:t>
            </w:r>
            <w:r>
              <w:rPr>
                <w:sz w:val="20"/>
                <w:szCs w:val="21"/>
              </w:rPr>
              <w:t>OPSC</w:t>
            </w:r>
            <w:r w:rsidR="007E72EC">
              <w:rPr>
                <w:sz w:val="20"/>
                <w:szCs w:val="21"/>
              </w:rPr>
              <w:t>/</w:t>
            </w:r>
            <w:r>
              <w:rPr>
                <w:sz w:val="20"/>
                <w:szCs w:val="21"/>
              </w:rPr>
              <w:t>LKA</w:t>
            </w:r>
            <w:r w:rsidR="007E72EC">
              <w:rPr>
                <w:sz w:val="20"/>
                <w:szCs w:val="21"/>
              </w:rPr>
              <w:t>/</w:t>
            </w:r>
            <w:r>
              <w:rPr>
                <w:sz w:val="20"/>
                <w:szCs w:val="21"/>
              </w:rPr>
              <w:t>CO</w:t>
            </w:r>
            <w:r w:rsidR="007E72EC">
              <w:rPr>
                <w:sz w:val="20"/>
                <w:szCs w:val="21"/>
              </w:rPr>
              <w:t>/</w:t>
            </w:r>
            <w:r>
              <w:rPr>
                <w:sz w:val="20"/>
                <w:szCs w:val="21"/>
              </w:rPr>
              <w:t>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7D071D" w:rsidP="00AC4AB2">
            <w:pPr>
              <w:spacing w:before="240" w:line="240" w:lineRule="atLeast"/>
              <w:rPr>
                <w:sz w:val="20"/>
              </w:rPr>
            </w:pPr>
            <w:r>
              <w:rPr>
                <w:sz w:val="20"/>
              </w:rPr>
              <w:t>Distr.: General</w:t>
            </w:r>
          </w:p>
          <w:p w:rsidR="001D2C3F" w:rsidRPr="00F124C6" w:rsidRDefault="007D071D" w:rsidP="00E4712C">
            <w:pPr>
              <w:spacing w:line="240" w:lineRule="atLeast"/>
              <w:rPr>
                <w:sz w:val="20"/>
              </w:rPr>
            </w:pPr>
            <w:r>
              <w:rPr>
                <w:sz w:val="20"/>
              </w:rPr>
              <w:t>3</w:t>
            </w:r>
            <w:r w:rsidR="00AC4AB2">
              <w:rPr>
                <w:sz w:val="20"/>
              </w:rPr>
              <w:t xml:space="preserve"> </w:t>
            </w:r>
            <w:r>
              <w:rPr>
                <w:sz w:val="20"/>
              </w:rPr>
              <w:t>July</w:t>
            </w:r>
            <w:r w:rsidR="00AB1CDF">
              <w:rPr>
                <w:sz w:val="20"/>
              </w:rPr>
              <w:t xml:space="preserve"> </w:t>
            </w:r>
            <w:r>
              <w:rPr>
                <w:sz w:val="20"/>
              </w:rPr>
              <w:t>2</w:t>
            </w:r>
            <w:r w:rsidR="00AB1CDF">
              <w:rPr>
                <w:sz w:val="20"/>
              </w:rPr>
              <w:t>0</w:t>
            </w:r>
            <w:r>
              <w:rPr>
                <w:sz w:val="20"/>
              </w:rPr>
              <w:t>19</w:t>
            </w:r>
          </w:p>
          <w:p w:rsidR="001D2C3F" w:rsidRPr="00F124C6" w:rsidRDefault="007D071D" w:rsidP="00E4712C">
            <w:pPr>
              <w:spacing w:line="240" w:lineRule="atLeast"/>
              <w:rPr>
                <w:sz w:val="20"/>
              </w:rPr>
            </w:pPr>
            <w:r>
              <w:rPr>
                <w:sz w:val="20"/>
              </w:rPr>
              <w:t>Chinese</w:t>
            </w:r>
            <w:r w:rsidR="001D2C3F" w:rsidRPr="00F124C6">
              <w:rPr>
                <w:sz w:val="20"/>
              </w:rPr>
              <w:t xml:space="preserve"> </w:t>
            </w:r>
          </w:p>
          <w:p w:rsidR="001D2C3F" w:rsidRPr="00F124C6" w:rsidRDefault="007D071D"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DF3A75" w:rsidRDefault="00DF3A75" w:rsidP="001D2C3F">
      <w:pPr>
        <w:spacing w:before="120"/>
        <w:rPr>
          <w:rFonts w:eastAsia="黑体"/>
          <w:sz w:val="24"/>
          <w:szCs w:val="24"/>
        </w:rPr>
      </w:pPr>
    </w:p>
    <w:p w:rsidR="00DF3A75" w:rsidRDefault="00DF3A75" w:rsidP="00DF3A75">
      <w:pPr>
        <w:pStyle w:val="HChGC"/>
        <w:jc w:val="both"/>
        <w:rPr>
          <w:bCs/>
          <w:lang w:val="en-GB"/>
        </w:rPr>
      </w:pPr>
      <w:r w:rsidRPr="00DF3A75">
        <w:rPr>
          <w:lang w:val="en-GB"/>
        </w:rPr>
        <w:tab/>
      </w:r>
      <w:r w:rsidRPr="00DF3A75">
        <w:rPr>
          <w:lang w:val="en-GB"/>
        </w:rPr>
        <w:tab/>
      </w:r>
      <w:r w:rsidRPr="00DF3A75">
        <w:rPr>
          <w:lang w:val="en-GB"/>
        </w:rPr>
        <w:t>关于</w:t>
      </w:r>
      <w:r w:rsidRPr="00DF3A75">
        <w:rPr>
          <w:rFonts w:hint="eastAsia"/>
          <w:lang w:val="en-GB"/>
        </w:rPr>
        <w:t>斯里兰卡</w:t>
      </w:r>
      <w:r w:rsidRPr="00DF3A75">
        <w:rPr>
          <w:lang w:val="en-GB"/>
        </w:rPr>
        <w:t>根据《儿童权利公约关于买卖儿童、儿童卖淫和儿童色情制品问题的任择议定书》第</w:t>
      </w:r>
      <w:r w:rsidR="007D071D">
        <w:rPr>
          <w:lang w:val="en-GB"/>
        </w:rPr>
        <w:t>12</w:t>
      </w:r>
      <w:r w:rsidRPr="00DF3A75">
        <w:rPr>
          <w:lang w:val="en-GB"/>
        </w:rPr>
        <w:t>条第</w:t>
      </w:r>
      <w:r w:rsidR="007D071D">
        <w:rPr>
          <w:lang w:val="en-GB"/>
        </w:rPr>
        <w:t>1</w:t>
      </w:r>
      <w:r w:rsidRPr="00DF3A75">
        <w:rPr>
          <w:lang w:val="en-GB"/>
        </w:rPr>
        <w:t>款提交的报告的结论性意见</w:t>
      </w:r>
      <w:r w:rsidRPr="00DF3A75">
        <w:rPr>
          <w:bCs/>
          <w:lang w:val="en-GB"/>
        </w:rPr>
        <w:footnoteReference w:customMarkFollows="1" w:id="2"/>
        <w:t>*</w:t>
      </w:r>
    </w:p>
    <w:p w:rsidR="007D071D" w:rsidRPr="007D071D" w:rsidRDefault="007D071D" w:rsidP="007D071D">
      <w:pPr>
        <w:pStyle w:val="HChGC"/>
        <w:rPr>
          <w:lang w:val="en-GB"/>
        </w:rPr>
      </w:pPr>
      <w:r w:rsidRPr="007D071D">
        <w:rPr>
          <w:rFonts w:hint="eastAsia"/>
          <w:lang w:val="en-GB"/>
        </w:rPr>
        <w:tab/>
      </w:r>
      <w:r w:rsidRPr="007D071D">
        <w:rPr>
          <w:rFonts w:hint="eastAsia"/>
          <w:lang w:val="en-GB"/>
        </w:rPr>
        <w:t>一</w:t>
      </w:r>
      <w:r w:rsidRPr="007D071D">
        <w:rPr>
          <w:rFonts w:hint="eastAsia"/>
          <w:lang w:val="en-GB"/>
        </w:rPr>
        <w:t>.</w:t>
      </w:r>
      <w:r w:rsidRPr="007D071D">
        <w:rPr>
          <w:rFonts w:hint="eastAsia"/>
          <w:lang w:val="en-GB"/>
        </w:rPr>
        <w:tab/>
      </w:r>
      <w:r w:rsidRPr="007D071D">
        <w:rPr>
          <w:rFonts w:hint="eastAsia"/>
          <w:lang w:val="en-GB"/>
        </w:rPr>
        <w:t>导言</w:t>
      </w:r>
    </w:p>
    <w:p w:rsidR="007D071D" w:rsidRPr="007D071D" w:rsidRDefault="007D071D" w:rsidP="007D071D">
      <w:pPr>
        <w:pStyle w:val="SingleTxtGC"/>
        <w:rPr>
          <w:lang w:val="en-GB"/>
        </w:rPr>
      </w:pPr>
      <w:r>
        <w:rPr>
          <w:rFonts w:hint="eastAsia"/>
          <w:lang w:val="en-GB"/>
        </w:rPr>
        <w:t>1</w:t>
      </w:r>
      <w:r w:rsidRPr="007D071D">
        <w:rPr>
          <w:rFonts w:hint="eastAsia"/>
          <w:lang w:val="en-GB"/>
        </w:rPr>
        <w:t>.</w:t>
      </w:r>
      <w:r w:rsidRPr="007D071D">
        <w:rPr>
          <w:rFonts w:hint="eastAsia"/>
          <w:lang w:val="en-GB"/>
        </w:rPr>
        <w:tab/>
      </w:r>
      <w:r w:rsidRPr="007D071D">
        <w:rPr>
          <w:rFonts w:hint="eastAsia"/>
          <w:lang w:val="en-GB"/>
        </w:rPr>
        <w:t>委员会在</w:t>
      </w:r>
      <w:r>
        <w:rPr>
          <w:rFonts w:hint="eastAsia"/>
          <w:lang w:val="en-GB"/>
        </w:rPr>
        <w:t>2</w:t>
      </w:r>
      <w:r w:rsidRPr="007D071D">
        <w:rPr>
          <w:rFonts w:hint="eastAsia"/>
          <w:lang w:val="en-GB"/>
        </w:rPr>
        <w:t>0</w:t>
      </w:r>
      <w:r>
        <w:rPr>
          <w:rFonts w:hint="eastAsia"/>
          <w:lang w:val="en-GB"/>
        </w:rPr>
        <w:t>19</w:t>
      </w:r>
      <w:r w:rsidRPr="007D071D">
        <w:rPr>
          <w:rFonts w:hint="eastAsia"/>
          <w:lang w:val="en-GB"/>
        </w:rPr>
        <w:t>年</w:t>
      </w:r>
      <w:r>
        <w:rPr>
          <w:rFonts w:hint="eastAsia"/>
          <w:lang w:val="en-GB"/>
        </w:rPr>
        <w:t>5</w:t>
      </w:r>
      <w:r w:rsidRPr="007D071D">
        <w:rPr>
          <w:rFonts w:hint="eastAsia"/>
          <w:lang w:val="en-GB"/>
        </w:rPr>
        <w:t>月</w:t>
      </w:r>
      <w:r>
        <w:rPr>
          <w:rFonts w:hint="eastAsia"/>
          <w:lang w:val="en-GB"/>
        </w:rPr>
        <w:t>21</w:t>
      </w:r>
      <w:r w:rsidRPr="007D071D">
        <w:rPr>
          <w:rFonts w:hint="eastAsia"/>
          <w:lang w:val="en-GB"/>
        </w:rPr>
        <w:t>日举行的第</w:t>
      </w:r>
      <w:r>
        <w:rPr>
          <w:rFonts w:hint="eastAsia"/>
          <w:lang w:val="en-GB"/>
        </w:rPr>
        <w:t>2384</w:t>
      </w:r>
      <w:r w:rsidRPr="007D071D">
        <w:rPr>
          <w:rFonts w:hint="eastAsia"/>
          <w:lang w:val="en-GB"/>
        </w:rPr>
        <w:t>次会议</w:t>
      </w:r>
      <w:r w:rsidRPr="007D071D">
        <w:rPr>
          <w:rFonts w:hint="eastAsia"/>
          <w:lang w:val="en-GB"/>
        </w:rPr>
        <w:t>(</w:t>
      </w:r>
      <w:r w:rsidRPr="007D071D">
        <w:rPr>
          <w:rFonts w:hint="eastAsia"/>
          <w:lang w:val="en-GB"/>
        </w:rPr>
        <w:t>见</w:t>
      </w:r>
      <w:r>
        <w:rPr>
          <w:rFonts w:hint="eastAsia"/>
          <w:lang w:val="en-GB"/>
        </w:rPr>
        <w:t>CRC</w:t>
      </w:r>
      <w:r w:rsidRPr="007D071D">
        <w:rPr>
          <w:rFonts w:hint="eastAsia"/>
          <w:lang w:val="en-GB"/>
        </w:rPr>
        <w:t>/</w:t>
      </w:r>
      <w:r>
        <w:rPr>
          <w:rFonts w:hint="eastAsia"/>
          <w:lang w:val="en-GB"/>
        </w:rPr>
        <w:t>C</w:t>
      </w:r>
      <w:r w:rsidRPr="007D071D">
        <w:rPr>
          <w:rFonts w:hint="eastAsia"/>
          <w:lang w:val="en-GB"/>
        </w:rPr>
        <w:t>/</w:t>
      </w:r>
      <w:r>
        <w:rPr>
          <w:rFonts w:hint="eastAsia"/>
          <w:lang w:val="en-GB"/>
        </w:rPr>
        <w:t>SR</w:t>
      </w:r>
      <w:r w:rsidRPr="007D071D">
        <w:rPr>
          <w:rFonts w:hint="eastAsia"/>
          <w:lang w:val="en-GB"/>
        </w:rPr>
        <w:t>.</w:t>
      </w:r>
      <w:r>
        <w:rPr>
          <w:rFonts w:hint="eastAsia"/>
          <w:lang w:val="en-GB"/>
        </w:rPr>
        <w:t>2384</w:t>
      </w:r>
      <w:r w:rsidRPr="007D071D">
        <w:rPr>
          <w:rFonts w:hint="eastAsia"/>
          <w:lang w:val="en-GB"/>
        </w:rPr>
        <w:t>)</w:t>
      </w:r>
      <w:r w:rsidRPr="007D071D">
        <w:rPr>
          <w:rFonts w:hint="eastAsia"/>
          <w:lang w:val="en-GB"/>
        </w:rPr>
        <w:t>上审议了斯里兰卡的报告</w:t>
      </w:r>
      <w:r w:rsidRPr="007D071D">
        <w:rPr>
          <w:rFonts w:hint="eastAsia"/>
          <w:lang w:val="en-GB"/>
        </w:rPr>
        <w:t>(</w:t>
      </w:r>
      <w:r>
        <w:rPr>
          <w:rFonts w:hint="eastAsia"/>
          <w:lang w:val="en-GB"/>
        </w:rPr>
        <w:t>CRC</w:t>
      </w:r>
      <w:r w:rsidRPr="007D071D">
        <w:rPr>
          <w:rFonts w:hint="eastAsia"/>
          <w:lang w:val="en-GB"/>
        </w:rPr>
        <w:t>/</w:t>
      </w:r>
      <w:r>
        <w:rPr>
          <w:rFonts w:hint="eastAsia"/>
          <w:lang w:val="en-GB"/>
        </w:rPr>
        <w:t>C</w:t>
      </w:r>
      <w:r w:rsidRPr="007D071D">
        <w:rPr>
          <w:rFonts w:hint="eastAsia"/>
          <w:lang w:val="en-GB"/>
        </w:rPr>
        <w:t>/</w:t>
      </w:r>
      <w:r>
        <w:rPr>
          <w:rFonts w:hint="eastAsia"/>
          <w:lang w:val="en-GB"/>
        </w:rPr>
        <w:t>OPSC</w:t>
      </w:r>
      <w:r w:rsidRPr="007D071D">
        <w:rPr>
          <w:rFonts w:hint="eastAsia"/>
          <w:lang w:val="en-GB"/>
        </w:rPr>
        <w:t>/</w:t>
      </w:r>
      <w:r>
        <w:rPr>
          <w:rFonts w:hint="eastAsia"/>
          <w:lang w:val="en-GB"/>
        </w:rPr>
        <w:t>LKA</w:t>
      </w:r>
      <w:r w:rsidRPr="007D071D">
        <w:rPr>
          <w:rFonts w:hint="eastAsia"/>
          <w:lang w:val="en-GB"/>
        </w:rPr>
        <w:t>/</w:t>
      </w:r>
      <w:r>
        <w:rPr>
          <w:rFonts w:hint="eastAsia"/>
          <w:lang w:val="en-GB"/>
        </w:rPr>
        <w:t>1</w:t>
      </w:r>
      <w:r w:rsidRPr="007D071D">
        <w:rPr>
          <w:rFonts w:hint="eastAsia"/>
          <w:lang w:val="en-GB"/>
        </w:rPr>
        <w:t>)</w:t>
      </w:r>
      <w:r w:rsidRPr="007D071D">
        <w:rPr>
          <w:rFonts w:hint="eastAsia"/>
          <w:lang w:val="en-GB"/>
        </w:rPr>
        <w:t>，并在</w:t>
      </w:r>
      <w:r>
        <w:rPr>
          <w:rFonts w:hint="eastAsia"/>
          <w:lang w:val="en-GB"/>
        </w:rPr>
        <w:t>2</w:t>
      </w:r>
      <w:r w:rsidRPr="007D071D">
        <w:rPr>
          <w:rFonts w:hint="eastAsia"/>
          <w:lang w:val="en-GB"/>
        </w:rPr>
        <w:t>0</w:t>
      </w:r>
      <w:r>
        <w:rPr>
          <w:rFonts w:hint="eastAsia"/>
          <w:lang w:val="en-GB"/>
        </w:rPr>
        <w:t>19</w:t>
      </w:r>
      <w:r w:rsidRPr="007D071D">
        <w:rPr>
          <w:rFonts w:hint="eastAsia"/>
          <w:lang w:val="en-GB"/>
        </w:rPr>
        <w:t>年</w:t>
      </w:r>
      <w:r>
        <w:rPr>
          <w:rFonts w:hint="eastAsia"/>
          <w:lang w:val="en-GB"/>
        </w:rPr>
        <w:t>5</w:t>
      </w:r>
      <w:r w:rsidRPr="007D071D">
        <w:rPr>
          <w:rFonts w:hint="eastAsia"/>
          <w:lang w:val="en-GB"/>
        </w:rPr>
        <w:t>月</w:t>
      </w:r>
      <w:r>
        <w:rPr>
          <w:rFonts w:hint="eastAsia"/>
          <w:lang w:val="en-GB"/>
        </w:rPr>
        <w:t>31</w:t>
      </w:r>
      <w:r w:rsidRPr="007D071D">
        <w:rPr>
          <w:rFonts w:hint="eastAsia"/>
          <w:lang w:val="en-GB"/>
        </w:rPr>
        <w:t>日举行的第</w:t>
      </w:r>
      <w:r>
        <w:rPr>
          <w:rFonts w:hint="eastAsia"/>
          <w:lang w:val="en-GB"/>
        </w:rPr>
        <w:t>24</w:t>
      </w:r>
      <w:r w:rsidRPr="007D071D">
        <w:rPr>
          <w:rFonts w:hint="eastAsia"/>
          <w:lang w:val="en-GB"/>
        </w:rPr>
        <w:t>00</w:t>
      </w:r>
      <w:r w:rsidRPr="007D071D">
        <w:rPr>
          <w:rFonts w:hint="eastAsia"/>
          <w:lang w:val="en-GB"/>
        </w:rPr>
        <w:t>次会议上通过了本结论性意见</w:t>
      </w:r>
    </w:p>
    <w:p w:rsidR="007D071D" w:rsidRPr="007D071D" w:rsidRDefault="007D071D" w:rsidP="007D071D">
      <w:pPr>
        <w:pStyle w:val="SingleTxtGC"/>
        <w:rPr>
          <w:lang w:val="en-GB"/>
        </w:rPr>
      </w:pPr>
      <w:r>
        <w:rPr>
          <w:rFonts w:hint="eastAsia"/>
          <w:lang w:val="en-GB"/>
        </w:rPr>
        <w:t>2</w:t>
      </w:r>
      <w:r w:rsidRPr="007D071D">
        <w:rPr>
          <w:rFonts w:hint="eastAsia"/>
          <w:lang w:val="en-GB"/>
        </w:rPr>
        <w:t>.</w:t>
      </w:r>
      <w:r w:rsidRPr="007D071D">
        <w:rPr>
          <w:rFonts w:hint="eastAsia"/>
          <w:lang w:val="en-GB"/>
        </w:rPr>
        <w:tab/>
      </w:r>
      <w:r w:rsidRPr="007D071D">
        <w:rPr>
          <w:rFonts w:hint="eastAsia"/>
          <w:lang w:val="en-GB"/>
        </w:rPr>
        <w:t>委员会欢迎缔约国提交报告并对问题清单作出书面答复</w:t>
      </w:r>
      <w:r w:rsidRPr="007D071D">
        <w:rPr>
          <w:rFonts w:hint="eastAsia"/>
          <w:lang w:val="en-GB"/>
        </w:rPr>
        <w:t>(</w:t>
      </w:r>
      <w:r>
        <w:rPr>
          <w:rFonts w:hint="eastAsia"/>
          <w:lang w:val="en-GB"/>
        </w:rPr>
        <w:t>CRC</w:t>
      </w:r>
      <w:r w:rsidRPr="007D071D">
        <w:rPr>
          <w:rFonts w:hint="eastAsia"/>
          <w:lang w:val="en-GB"/>
        </w:rPr>
        <w:t>/</w:t>
      </w:r>
      <w:r>
        <w:rPr>
          <w:rFonts w:hint="eastAsia"/>
          <w:lang w:val="en-GB"/>
        </w:rPr>
        <w:t>C</w:t>
      </w:r>
      <w:r w:rsidRPr="007D071D">
        <w:rPr>
          <w:rFonts w:hint="eastAsia"/>
          <w:lang w:val="en-GB"/>
        </w:rPr>
        <w:t>/</w:t>
      </w:r>
      <w:r>
        <w:rPr>
          <w:rFonts w:hint="eastAsia"/>
          <w:lang w:val="en-GB"/>
        </w:rPr>
        <w:t>OPSC</w:t>
      </w:r>
      <w:r w:rsidRPr="007D071D">
        <w:rPr>
          <w:rFonts w:hint="eastAsia"/>
          <w:lang w:val="en-GB"/>
        </w:rPr>
        <w:t>/</w:t>
      </w:r>
      <w:r>
        <w:rPr>
          <w:rFonts w:hint="eastAsia"/>
          <w:lang w:val="en-GB"/>
        </w:rPr>
        <w:t>LKA</w:t>
      </w:r>
      <w:r w:rsidRPr="007D071D">
        <w:rPr>
          <w:rFonts w:hint="eastAsia"/>
          <w:lang w:val="en-GB"/>
        </w:rPr>
        <w:t>/</w:t>
      </w:r>
      <w:r>
        <w:rPr>
          <w:rFonts w:hint="eastAsia"/>
          <w:lang w:val="en-GB"/>
        </w:rPr>
        <w:t>Q</w:t>
      </w:r>
      <w:r w:rsidRPr="007D071D">
        <w:rPr>
          <w:rFonts w:hint="eastAsia"/>
          <w:lang w:val="en-GB"/>
        </w:rPr>
        <w:t>/</w:t>
      </w:r>
      <w:r>
        <w:rPr>
          <w:rFonts w:hint="eastAsia"/>
          <w:lang w:val="en-GB"/>
        </w:rPr>
        <w:t>1</w:t>
      </w:r>
      <w:r w:rsidRPr="007D071D">
        <w:rPr>
          <w:rFonts w:hint="eastAsia"/>
          <w:lang w:val="en-GB"/>
        </w:rPr>
        <w:t>/</w:t>
      </w:r>
      <w:r>
        <w:rPr>
          <w:rFonts w:hint="eastAsia"/>
          <w:lang w:val="en-GB"/>
        </w:rPr>
        <w:t>Add</w:t>
      </w:r>
      <w:r w:rsidRPr="007D071D">
        <w:rPr>
          <w:rFonts w:hint="eastAsia"/>
          <w:lang w:val="en-GB"/>
        </w:rPr>
        <w:t>.</w:t>
      </w:r>
      <w:r>
        <w:rPr>
          <w:rFonts w:hint="eastAsia"/>
          <w:lang w:val="en-GB"/>
        </w:rPr>
        <w:t>1</w:t>
      </w:r>
      <w:r w:rsidRPr="007D071D">
        <w:rPr>
          <w:rFonts w:hint="eastAsia"/>
          <w:lang w:val="en-GB"/>
        </w:rPr>
        <w:t>)</w:t>
      </w:r>
      <w:r w:rsidRPr="007D071D">
        <w:rPr>
          <w:rFonts w:hint="eastAsia"/>
          <w:lang w:val="en-GB"/>
        </w:rPr>
        <w:t>。委员会赞赏与缔约国多部门代表团进行了建设性对话。</w:t>
      </w:r>
    </w:p>
    <w:p w:rsidR="007D071D" w:rsidRPr="007D071D" w:rsidRDefault="007D071D" w:rsidP="007D071D">
      <w:pPr>
        <w:pStyle w:val="SingleTxtGC"/>
        <w:rPr>
          <w:lang w:val="en-GB"/>
        </w:rPr>
      </w:pPr>
      <w:r>
        <w:rPr>
          <w:rFonts w:hint="eastAsia"/>
          <w:lang w:val="en-GB"/>
        </w:rPr>
        <w:t>3</w:t>
      </w:r>
      <w:r w:rsidRPr="007D071D">
        <w:rPr>
          <w:rFonts w:hint="eastAsia"/>
          <w:lang w:val="en-GB"/>
        </w:rPr>
        <w:t>.</w:t>
      </w:r>
      <w:r w:rsidRPr="007D071D">
        <w:rPr>
          <w:rFonts w:hint="eastAsia"/>
          <w:lang w:val="en-GB"/>
        </w:rPr>
        <w:tab/>
      </w:r>
      <w:r w:rsidRPr="007D071D">
        <w:rPr>
          <w:rFonts w:hint="eastAsia"/>
          <w:lang w:val="en-GB"/>
        </w:rPr>
        <w:t>委员会提醒缔约国，在阅读本结论性意见时，应参考</w:t>
      </w:r>
      <w:r>
        <w:rPr>
          <w:rFonts w:hint="eastAsia"/>
          <w:lang w:val="en-GB"/>
        </w:rPr>
        <w:t>2</w:t>
      </w:r>
      <w:r w:rsidRPr="007D071D">
        <w:rPr>
          <w:rFonts w:hint="eastAsia"/>
          <w:lang w:val="en-GB"/>
        </w:rPr>
        <w:t>0</w:t>
      </w:r>
      <w:r>
        <w:rPr>
          <w:rFonts w:hint="eastAsia"/>
          <w:lang w:val="en-GB"/>
        </w:rPr>
        <w:t>18</w:t>
      </w:r>
      <w:r w:rsidRPr="007D071D">
        <w:rPr>
          <w:rFonts w:hint="eastAsia"/>
          <w:lang w:val="en-GB"/>
        </w:rPr>
        <w:t>年</w:t>
      </w:r>
      <w:r>
        <w:rPr>
          <w:rFonts w:hint="eastAsia"/>
          <w:lang w:val="en-GB"/>
        </w:rPr>
        <w:t>2</w:t>
      </w:r>
      <w:r w:rsidRPr="007D071D">
        <w:rPr>
          <w:rFonts w:hint="eastAsia"/>
          <w:lang w:val="en-GB"/>
        </w:rPr>
        <w:t>月</w:t>
      </w:r>
      <w:r>
        <w:rPr>
          <w:rFonts w:hint="eastAsia"/>
          <w:lang w:val="en-GB"/>
        </w:rPr>
        <w:t>2</w:t>
      </w:r>
      <w:r w:rsidRPr="007D071D">
        <w:rPr>
          <w:rFonts w:hint="eastAsia"/>
          <w:lang w:val="en-GB"/>
        </w:rPr>
        <w:t>日通过的关于缔约国根据《公约》提交的第</w:t>
      </w:r>
      <w:r>
        <w:rPr>
          <w:rFonts w:hint="eastAsia"/>
          <w:lang w:val="en-GB"/>
        </w:rPr>
        <w:t>5</w:t>
      </w:r>
      <w:r w:rsidRPr="007D071D">
        <w:rPr>
          <w:rFonts w:hint="eastAsia"/>
          <w:lang w:val="en-GB"/>
        </w:rPr>
        <w:t>和第</w:t>
      </w:r>
      <w:r>
        <w:rPr>
          <w:rFonts w:hint="eastAsia"/>
          <w:lang w:val="en-GB"/>
        </w:rPr>
        <w:t>6</w:t>
      </w:r>
      <w:r w:rsidRPr="007D071D">
        <w:rPr>
          <w:rFonts w:hint="eastAsia"/>
          <w:lang w:val="en-GB"/>
        </w:rPr>
        <w:t>次合并定期报告的结论性意见</w:t>
      </w:r>
      <w:r w:rsidRPr="007D071D">
        <w:rPr>
          <w:rFonts w:hint="eastAsia"/>
          <w:lang w:val="en-GB"/>
        </w:rPr>
        <w:t xml:space="preserve"> (</w:t>
      </w:r>
      <w:r>
        <w:rPr>
          <w:rFonts w:hint="eastAsia"/>
          <w:lang w:val="en-GB"/>
        </w:rPr>
        <w:t>CRC</w:t>
      </w:r>
      <w:r w:rsidRPr="007D071D">
        <w:rPr>
          <w:rFonts w:hint="eastAsia"/>
          <w:lang w:val="en-GB"/>
        </w:rPr>
        <w:t>/</w:t>
      </w:r>
      <w:r>
        <w:rPr>
          <w:rFonts w:hint="eastAsia"/>
          <w:lang w:val="en-GB"/>
        </w:rPr>
        <w:t>C</w:t>
      </w:r>
      <w:r w:rsidRPr="007D071D">
        <w:rPr>
          <w:rFonts w:hint="eastAsia"/>
          <w:lang w:val="en-GB"/>
        </w:rPr>
        <w:t>/</w:t>
      </w:r>
      <w:r>
        <w:rPr>
          <w:rFonts w:hint="eastAsia"/>
          <w:lang w:val="en-GB"/>
        </w:rPr>
        <w:t>LKA</w:t>
      </w:r>
      <w:r w:rsidRPr="007D071D">
        <w:rPr>
          <w:rFonts w:hint="eastAsia"/>
          <w:lang w:val="en-GB"/>
        </w:rPr>
        <w:t>/</w:t>
      </w:r>
      <w:r>
        <w:rPr>
          <w:rFonts w:hint="eastAsia"/>
          <w:lang w:val="en-GB"/>
        </w:rPr>
        <w:t>CO</w:t>
      </w:r>
      <w:r w:rsidRPr="007D071D">
        <w:rPr>
          <w:rFonts w:hint="eastAsia"/>
          <w:lang w:val="en-GB"/>
        </w:rPr>
        <w:t>/</w:t>
      </w:r>
      <w:r>
        <w:rPr>
          <w:rFonts w:hint="eastAsia"/>
          <w:lang w:val="en-GB"/>
        </w:rPr>
        <w:t>5</w:t>
      </w:r>
      <w:r w:rsidRPr="007D071D">
        <w:rPr>
          <w:rFonts w:hint="eastAsia"/>
          <w:lang w:val="en-GB"/>
        </w:rPr>
        <w:t>-</w:t>
      </w:r>
      <w:r>
        <w:rPr>
          <w:rFonts w:hint="eastAsia"/>
          <w:lang w:val="en-GB"/>
        </w:rPr>
        <w:t>6</w:t>
      </w:r>
      <w:r w:rsidRPr="007D071D">
        <w:rPr>
          <w:rFonts w:hint="eastAsia"/>
          <w:lang w:val="en-GB"/>
        </w:rPr>
        <w:t>)</w:t>
      </w:r>
      <w:r w:rsidRPr="007D071D">
        <w:rPr>
          <w:rFonts w:hint="eastAsia"/>
          <w:lang w:val="en-GB"/>
        </w:rPr>
        <w:t>。</w:t>
      </w:r>
    </w:p>
    <w:p w:rsidR="007D071D" w:rsidRPr="007D071D" w:rsidRDefault="007D071D" w:rsidP="007D071D">
      <w:pPr>
        <w:pStyle w:val="HChGC"/>
        <w:rPr>
          <w:lang w:val="en-GB"/>
        </w:rPr>
      </w:pPr>
      <w:r w:rsidRPr="007D071D">
        <w:rPr>
          <w:rFonts w:hint="eastAsia"/>
          <w:lang w:val="en-GB"/>
        </w:rPr>
        <w:tab/>
      </w:r>
      <w:r w:rsidRPr="007D071D">
        <w:rPr>
          <w:rFonts w:hint="eastAsia"/>
          <w:lang w:val="en-GB"/>
        </w:rPr>
        <w:t>二</w:t>
      </w:r>
      <w:r w:rsidRPr="007D071D">
        <w:rPr>
          <w:rFonts w:hint="eastAsia"/>
          <w:lang w:val="en-GB"/>
        </w:rPr>
        <w:t>.</w:t>
      </w:r>
      <w:r w:rsidRPr="007D071D">
        <w:rPr>
          <w:rFonts w:hint="eastAsia"/>
          <w:lang w:val="en-GB"/>
        </w:rPr>
        <w:tab/>
      </w:r>
      <w:r w:rsidRPr="007D071D">
        <w:rPr>
          <w:rFonts w:hint="eastAsia"/>
          <w:lang w:val="en-GB"/>
        </w:rPr>
        <w:t>一般性意见</w:t>
      </w:r>
    </w:p>
    <w:p w:rsidR="007D071D" w:rsidRPr="007D071D" w:rsidRDefault="007D071D" w:rsidP="007D071D">
      <w:pPr>
        <w:pStyle w:val="H1GC"/>
        <w:rPr>
          <w:lang w:val="en-GB"/>
        </w:rPr>
      </w:pPr>
      <w:r w:rsidRPr="007D071D">
        <w:rPr>
          <w:rFonts w:hint="eastAsia"/>
          <w:lang w:val="en-GB"/>
        </w:rPr>
        <w:tab/>
      </w:r>
      <w:r w:rsidRPr="007D071D">
        <w:rPr>
          <w:rFonts w:hint="eastAsia"/>
          <w:lang w:val="en-GB"/>
        </w:rPr>
        <w:tab/>
      </w:r>
      <w:r w:rsidRPr="007D071D">
        <w:rPr>
          <w:rFonts w:hint="eastAsia"/>
          <w:lang w:val="en-GB"/>
        </w:rPr>
        <w:t>积极方面</w:t>
      </w:r>
    </w:p>
    <w:p w:rsidR="007D071D" w:rsidRPr="007D071D" w:rsidRDefault="007D071D" w:rsidP="007D071D">
      <w:pPr>
        <w:pStyle w:val="SingleTxtGC"/>
        <w:rPr>
          <w:lang w:val="en-GB"/>
        </w:rPr>
      </w:pPr>
      <w:r>
        <w:rPr>
          <w:rFonts w:hint="eastAsia"/>
          <w:lang w:val="en-GB"/>
        </w:rPr>
        <w:t>4</w:t>
      </w:r>
      <w:r w:rsidRPr="007D071D">
        <w:rPr>
          <w:rFonts w:hint="eastAsia"/>
          <w:lang w:val="en-GB"/>
        </w:rPr>
        <w:t>.</w:t>
      </w:r>
      <w:r w:rsidRPr="007D071D">
        <w:rPr>
          <w:rFonts w:hint="eastAsia"/>
          <w:lang w:val="en-GB"/>
        </w:rPr>
        <w:tab/>
      </w:r>
      <w:r w:rsidRPr="007D071D">
        <w:rPr>
          <w:rFonts w:hint="eastAsia"/>
          <w:lang w:val="en-GB"/>
        </w:rPr>
        <w:t>委员会赞赏地注意到缔约国于</w:t>
      </w:r>
      <w:r>
        <w:rPr>
          <w:rFonts w:hint="eastAsia"/>
          <w:lang w:val="en-GB"/>
        </w:rPr>
        <w:t>2</w:t>
      </w:r>
      <w:r w:rsidRPr="007D071D">
        <w:rPr>
          <w:rFonts w:hint="eastAsia"/>
          <w:lang w:val="en-GB"/>
        </w:rPr>
        <w:t>0</w:t>
      </w:r>
      <w:r>
        <w:rPr>
          <w:rFonts w:hint="eastAsia"/>
          <w:lang w:val="en-GB"/>
        </w:rPr>
        <w:t>15</w:t>
      </w:r>
      <w:r w:rsidRPr="007D071D">
        <w:rPr>
          <w:rFonts w:hint="eastAsia"/>
          <w:lang w:val="en-GB"/>
        </w:rPr>
        <w:t>年</w:t>
      </w:r>
      <w:r>
        <w:rPr>
          <w:rFonts w:hint="eastAsia"/>
          <w:lang w:val="en-GB"/>
        </w:rPr>
        <w:t>6</w:t>
      </w:r>
      <w:r w:rsidRPr="007D071D">
        <w:rPr>
          <w:rFonts w:hint="eastAsia"/>
          <w:lang w:val="en-GB"/>
        </w:rPr>
        <w:t>月</w:t>
      </w:r>
      <w:r>
        <w:rPr>
          <w:rFonts w:hint="eastAsia"/>
          <w:lang w:val="en-GB"/>
        </w:rPr>
        <w:t>15</w:t>
      </w:r>
      <w:r w:rsidRPr="007D071D">
        <w:rPr>
          <w:rFonts w:hint="eastAsia"/>
          <w:lang w:val="en-GB"/>
        </w:rPr>
        <w:t>日批准了</w:t>
      </w:r>
      <w:r w:rsidRPr="00403DEC">
        <w:rPr>
          <w:rFonts w:hint="eastAsia"/>
          <w:spacing w:val="-10"/>
          <w:lang w:val="en-GB"/>
        </w:rPr>
        <w:t>《联合国打击跨国有</w:t>
      </w:r>
      <w:r w:rsidRPr="00403DEC">
        <w:rPr>
          <w:rFonts w:hint="eastAsia"/>
          <w:spacing w:val="-8"/>
          <w:lang w:val="en-GB"/>
        </w:rPr>
        <w:t>组织犯罪公约关于预防、禁止和惩治贩运人口特别是妇女和儿童行为的补充议定书》</w:t>
      </w:r>
      <w:r w:rsidRPr="00403DEC">
        <w:rPr>
          <w:rFonts w:hint="eastAsia"/>
          <w:spacing w:val="-10"/>
          <w:lang w:val="en-GB"/>
        </w:rPr>
        <w:t>。</w:t>
      </w:r>
    </w:p>
    <w:p w:rsidR="007D071D" w:rsidRPr="007D071D" w:rsidRDefault="007D071D" w:rsidP="007D071D">
      <w:pPr>
        <w:pStyle w:val="SingleTxtGC"/>
        <w:rPr>
          <w:lang w:val="en-GB"/>
        </w:rPr>
      </w:pPr>
      <w:r>
        <w:rPr>
          <w:rFonts w:hint="eastAsia"/>
          <w:lang w:val="en-GB"/>
        </w:rPr>
        <w:t>5</w:t>
      </w:r>
      <w:r w:rsidRPr="007D071D">
        <w:rPr>
          <w:rFonts w:hint="eastAsia"/>
          <w:lang w:val="en-GB"/>
        </w:rPr>
        <w:t>.</w:t>
      </w:r>
      <w:r w:rsidRPr="007D071D">
        <w:rPr>
          <w:rFonts w:hint="eastAsia"/>
          <w:lang w:val="en-GB"/>
        </w:rPr>
        <w:tab/>
      </w:r>
      <w:r w:rsidRPr="007D071D">
        <w:rPr>
          <w:rFonts w:hint="eastAsia"/>
          <w:lang w:val="en-GB"/>
        </w:rPr>
        <w:t>委员会欢迎缔约国在与执行该《任择议定书》有关的领域采取的各种措施，包括</w:t>
      </w:r>
      <w:r>
        <w:rPr>
          <w:rFonts w:hint="eastAsia"/>
          <w:lang w:val="en-GB"/>
        </w:rPr>
        <w:t>2</w:t>
      </w:r>
      <w:r w:rsidRPr="007D071D">
        <w:rPr>
          <w:rFonts w:hint="eastAsia"/>
          <w:lang w:val="en-GB"/>
        </w:rPr>
        <w:t>0</w:t>
      </w:r>
      <w:r>
        <w:rPr>
          <w:rFonts w:hint="eastAsia"/>
          <w:lang w:val="en-GB"/>
        </w:rPr>
        <w:t>15</w:t>
      </w:r>
      <w:r w:rsidRPr="007D071D">
        <w:rPr>
          <w:rFonts w:hint="eastAsia"/>
          <w:lang w:val="en-GB"/>
        </w:rPr>
        <w:t>年通过了《援助和保护罪行受害人和证人法》，以及</w:t>
      </w:r>
      <w:r>
        <w:rPr>
          <w:rFonts w:hint="eastAsia"/>
          <w:lang w:val="en-GB"/>
        </w:rPr>
        <w:t>2</w:t>
      </w:r>
      <w:r w:rsidRPr="007D071D">
        <w:rPr>
          <w:rFonts w:hint="eastAsia"/>
          <w:lang w:val="en-GB"/>
        </w:rPr>
        <w:t>0</w:t>
      </w:r>
      <w:r>
        <w:rPr>
          <w:rFonts w:hint="eastAsia"/>
          <w:lang w:val="en-GB"/>
        </w:rPr>
        <w:t>17</w:t>
      </w:r>
      <w:r w:rsidRPr="007D071D">
        <w:rPr>
          <w:rFonts w:hint="eastAsia"/>
          <w:lang w:val="en-GB"/>
        </w:rPr>
        <w:t>年</w:t>
      </w:r>
      <w:r>
        <w:rPr>
          <w:rFonts w:hint="eastAsia"/>
          <w:lang w:val="en-GB"/>
        </w:rPr>
        <w:t>11</w:t>
      </w:r>
      <w:r w:rsidRPr="007D071D">
        <w:rPr>
          <w:rFonts w:hint="eastAsia"/>
          <w:lang w:val="en-GB"/>
        </w:rPr>
        <w:t>月对</w:t>
      </w:r>
      <w:r w:rsidRPr="007D071D">
        <w:rPr>
          <w:rFonts w:hint="eastAsia"/>
          <w:lang w:val="en-GB"/>
        </w:rPr>
        <w:lastRenderedPageBreak/>
        <w:t>该法的修正，这次修正使缔约国外交使团能够从国外的受害人和证人那里记录证据并获取证词。</w:t>
      </w:r>
    </w:p>
    <w:p w:rsidR="007D071D" w:rsidRPr="007D071D" w:rsidRDefault="007D071D" w:rsidP="007D071D">
      <w:pPr>
        <w:pStyle w:val="SingleTxtGC"/>
        <w:rPr>
          <w:lang w:val="en-GB"/>
        </w:rPr>
      </w:pPr>
      <w:r>
        <w:rPr>
          <w:rFonts w:hint="eastAsia"/>
          <w:lang w:val="en-GB"/>
        </w:rPr>
        <w:t>6</w:t>
      </w:r>
      <w:r w:rsidRPr="007D071D">
        <w:rPr>
          <w:rFonts w:hint="eastAsia"/>
          <w:lang w:val="en-GB"/>
        </w:rPr>
        <w:t>.</w:t>
      </w:r>
      <w:r w:rsidRPr="007D071D">
        <w:rPr>
          <w:rFonts w:hint="eastAsia"/>
          <w:lang w:val="en-GB"/>
        </w:rPr>
        <w:tab/>
      </w:r>
      <w:r w:rsidRPr="007D071D">
        <w:rPr>
          <w:rFonts w:hint="eastAsia"/>
          <w:lang w:val="en-GB"/>
        </w:rPr>
        <w:t>此外，委员会赞赏地注意到在建立机构和通过有利于执行《任择议定书》的国家计划和方案方面取得的进展，包括：</w:t>
      </w:r>
    </w:p>
    <w:p w:rsidR="007D071D" w:rsidRPr="007D071D" w:rsidRDefault="007D071D" w:rsidP="00272374">
      <w:pPr>
        <w:pStyle w:val="SingleTxtGC"/>
        <w:rPr>
          <w:lang w:val="en-GB"/>
        </w:rPr>
      </w:pPr>
      <w:r w:rsidRPr="007D071D">
        <w:rPr>
          <w:rFonts w:hint="eastAsia"/>
          <w:lang w:val="en-GB"/>
        </w:rPr>
        <w:tab/>
        <w:t>(</w:t>
      </w:r>
      <w:r>
        <w:rPr>
          <w:rFonts w:hint="eastAsia"/>
          <w:lang w:val="en-GB"/>
        </w:rPr>
        <w:t>a</w:t>
      </w:r>
      <w:r w:rsidRPr="007D071D">
        <w:rPr>
          <w:rFonts w:hint="eastAsia"/>
          <w:lang w:val="en-GB"/>
        </w:rPr>
        <w:t>)</w:t>
      </w:r>
      <w:r w:rsidRPr="007D071D">
        <w:rPr>
          <w:rFonts w:hint="eastAsia"/>
          <w:lang w:val="en-GB"/>
        </w:rPr>
        <w:tab/>
      </w:r>
      <w:r w:rsidRPr="007D071D">
        <w:rPr>
          <w:rFonts w:hint="eastAsia"/>
          <w:lang w:val="en-GB"/>
        </w:rPr>
        <w:t>《国家保护和促进人权行动计划》</w:t>
      </w:r>
      <w:r w:rsidRPr="007D071D">
        <w:rPr>
          <w:rFonts w:hint="eastAsia"/>
          <w:lang w:val="en-GB"/>
        </w:rPr>
        <w:t>(</w:t>
      </w:r>
      <w:r>
        <w:rPr>
          <w:rFonts w:hint="eastAsia"/>
          <w:lang w:val="en-GB"/>
        </w:rPr>
        <w:t>2</w:t>
      </w:r>
      <w:r w:rsidRPr="007D071D">
        <w:rPr>
          <w:rFonts w:hint="eastAsia"/>
          <w:lang w:val="en-GB"/>
        </w:rPr>
        <w:t>0</w:t>
      </w:r>
      <w:r>
        <w:rPr>
          <w:rFonts w:hint="eastAsia"/>
          <w:lang w:val="en-GB"/>
        </w:rPr>
        <w:t>17</w:t>
      </w:r>
      <w:r w:rsidRPr="007D071D">
        <w:rPr>
          <w:rFonts w:hint="eastAsia"/>
          <w:lang w:val="en-GB"/>
        </w:rPr>
        <w:t>-</w:t>
      </w:r>
      <w:r>
        <w:rPr>
          <w:rFonts w:hint="eastAsia"/>
          <w:lang w:val="en-GB"/>
        </w:rPr>
        <w:t>2</w:t>
      </w:r>
      <w:r w:rsidRPr="007D071D">
        <w:rPr>
          <w:rFonts w:hint="eastAsia"/>
          <w:lang w:val="en-GB"/>
        </w:rPr>
        <w:t>0</w:t>
      </w:r>
      <w:r>
        <w:rPr>
          <w:rFonts w:hint="eastAsia"/>
          <w:lang w:val="en-GB"/>
        </w:rPr>
        <w:t>21</w:t>
      </w:r>
      <w:r w:rsidRPr="007D071D">
        <w:rPr>
          <w:rFonts w:hint="eastAsia"/>
          <w:lang w:val="en-GB"/>
        </w:rPr>
        <w:t>年</w:t>
      </w:r>
      <w:r w:rsidRPr="007D071D">
        <w:rPr>
          <w:rFonts w:hint="eastAsia"/>
          <w:lang w:val="en-GB"/>
        </w:rPr>
        <w:t>)</w:t>
      </w:r>
      <w:r w:rsidRPr="007D071D">
        <w:rPr>
          <w:rFonts w:hint="eastAsia"/>
          <w:lang w:val="en-GB"/>
        </w:rPr>
        <w:t>；</w:t>
      </w:r>
    </w:p>
    <w:p w:rsidR="007D071D" w:rsidRPr="007D071D" w:rsidRDefault="007D071D" w:rsidP="007D071D">
      <w:pPr>
        <w:pStyle w:val="SingleTxtGC"/>
        <w:rPr>
          <w:lang w:val="en-GB"/>
        </w:rPr>
      </w:pPr>
      <w:r w:rsidRPr="007D071D">
        <w:rPr>
          <w:rFonts w:hint="eastAsia"/>
          <w:lang w:val="en-GB"/>
        </w:rPr>
        <w:tab/>
        <w:t>(</w:t>
      </w:r>
      <w:r>
        <w:rPr>
          <w:rFonts w:hint="eastAsia"/>
          <w:lang w:val="en-GB"/>
        </w:rPr>
        <w:t>b</w:t>
      </w:r>
      <w:r w:rsidRPr="007D071D">
        <w:rPr>
          <w:rFonts w:hint="eastAsia"/>
          <w:lang w:val="en-GB"/>
        </w:rPr>
        <w:t>)</w:t>
      </w:r>
      <w:r w:rsidRPr="007D071D">
        <w:rPr>
          <w:rFonts w:hint="eastAsia"/>
          <w:lang w:val="en-GB"/>
        </w:rPr>
        <w:tab/>
      </w:r>
      <w:r w:rsidRPr="007D071D">
        <w:rPr>
          <w:rFonts w:hint="eastAsia"/>
          <w:lang w:val="en-GB"/>
        </w:rPr>
        <w:t>《国家儿童行动计划》</w:t>
      </w:r>
      <w:r w:rsidRPr="007D071D">
        <w:rPr>
          <w:rFonts w:hint="eastAsia"/>
          <w:lang w:val="en-GB"/>
        </w:rPr>
        <w:t>(</w:t>
      </w:r>
      <w:r>
        <w:rPr>
          <w:rFonts w:hint="eastAsia"/>
          <w:lang w:val="en-GB"/>
        </w:rPr>
        <w:t>2</w:t>
      </w:r>
      <w:r w:rsidRPr="007D071D">
        <w:rPr>
          <w:rFonts w:hint="eastAsia"/>
          <w:lang w:val="en-GB"/>
        </w:rPr>
        <w:t>0</w:t>
      </w:r>
      <w:r>
        <w:rPr>
          <w:rFonts w:hint="eastAsia"/>
          <w:lang w:val="en-GB"/>
        </w:rPr>
        <w:t>16</w:t>
      </w:r>
      <w:r w:rsidRPr="007D071D">
        <w:rPr>
          <w:rFonts w:hint="eastAsia"/>
          <w:lang w:val="en-GB"/>
        </w:rPr>
        <w:t>-</w:t>
      </w:r>
      <w:r>
        <w:rPr>
          <w:rFonts w:hint="eastAsia"/>
          <w:lang w:val="en-GB"/>
        </w:rPr>
        <w:t>2</w:t>
      </w:r>
      <w:r w:rsidRPr="007D071D">
        <w:rPr>
          <w:rFonts w:hint="eastAsia"/>
          <w:lang w:val="en-GB"/>
        </w:rPr>
        <w:t>0</w:t>
      </w:r>
      <w:r>
        <w:rPr>
          <w:rFonts w:hint="eastAsia"/>
          <w:lang w:val="en-GB"/>
        </w:rPr>
        <w:t>2</w:t>
      </w:r>
      <w:r w:rsidRPr="007D071D">
        <w:rPr>
          <w:rFonts w:hint="eastAsia"/>
          <w:lang w:val="en-GB"/>
        </w:rPr>
        <w:t>0</w:t>
      </w:r>
      <w:r w:rsidRPr="007D071D">
        <w:rPr>
          <w:rFonts w:hint="eastAsia"/>
          <w:lang w:val="en-GB"/>
        </w:rPr>
        <w:t>年</w:t>
      </w:r>
      <w:r w:rsidRPr="007D071D">
        <w:rPr>
          <w:rFonts w:hint="eastAsia"/>
          <w:lang w:val="en-GB"/>
        </w:rPr>
        <w:t>)</w:t>
      </w:r>
      <w:r w:rsidRPr="007D071D">
        <w:rPr>
          <w:rFonts w:hint="eastAsia"/>
          <w:lang w:val="en-GB"/>
        </w:rPr>
        <w:t>；</w:t>
      </w:r>
    </w:p>
    <w:p w:rsidR="007D071D" w:rsidRPr="007D071D" w:rsidRDefault="007D071D" w:rsidP="007D071D">
      <w:pPr>
        <w:pStyle w:val="SingleTxtGC"/>
        <w:rPr>
          <w:lang w:val="en-GB"/>
        </w:rPr>
      </w:pPr>
      <w:r w:rsidRPr="007D071D">
        <w:rPr>
          <w:rFonts w:hint="eastAsia"/>
          <w:lang w:val="en-GB"/>
        </w:rPr>
        <w:tab/>
        <w:t>(</w:t>
      </w:r>
      <w:r>
        <w:rPr>
          <w:rFonts w:hint="eastAsia"/>
          <w:lang w:val="en-GB"/>
        </w:rPr>
        <w:t>c</w:t>
      </w:r>
      <w:r w:rsidRPr="007D071D">
        <w:rPr>
          <w:rFonts w:hint="eastAsia"/>
          <w:lang w:val="en-GB"/>
        </w:rPr>
        <w:t>)</w:t>
      </w:r>
      <w:r w:rsidRPr="007D071D">
        <w:rPr>
          <w:rFonts w:hint="eastAsia"/>
          <w:lang w:val="en-GB"/>
        </w:rPr>
        <w:tab/>
      </w:r>
      <w:r w:rsidRPr="007D071D">
        <w:rPr>
          <w:rFonts w:hint="eastAsia"/>
          <w:lang w:val="en-GB"/>
        </w:rPr>
        <w:t>《打击性暴力和基于性别的暴力的政策框架和国家行动计划》</w:t>
      </w:r>
      <w:r w:rsidRPr="007D071D">
        <w:rPr>
          <w:rFonts w:hint="eastAsia"/>
          <w:lang w:val="en-GB"/>
        </w:rPr>
        <w:t>(</w:t>
      </w:r>
      <w:r>
        <w:rPr>
          <w:rFonts w:hint="eastAsia"/>
          <w:lang w:val="en-GB"/>
        </w:rPr>
        <w:t>2</w:t>
      </w:r>
      <w:r w:rsidRPr="007D071D">
        <w:rPr>
          <w:rFonts w:hint="eastAsia"/>
          <w:lang w:val="en-GB"/>
        </w:rPr>
        <w:t>0</w:t>
      </w:r>
      <w:r>
        <w:rPr>
          <w:rFonts w:hint="eastAsia"/>
          <w:lang w:val="en-GB"/>
        </w:rPr>
        <w:t>16</w:t>
      </w:r>
      <w:r w:rsidRPr="007D071D">
        <w:rPr>
          <w:rFonts w:hint="eastAsia"/>
          <w:lang w:val="en-GB"/>
        </w:rPr>
        <w:t>-</w:t>
      </w:r>
      <w:r>
        <w:rPr>
          <w:rFonts w:hint="eastAsia"/>
          <w:lang w:val="en-GB"/>
        </w:rPr>
        <w:t>2</w:t>
      </w:r>
      <w:r w:rsidRPr="007D071D">
        <w:rPr>
          <w:rFonts w:hint="eastAsia"/>
          <w:lang w:val="en-GB"/>
        </w:rPr>
        <w:t>0</w:t>
      </w:r>
      <w:r>
        <w:rPr>
          <w:rFonts w:hint="eastAsia"/>
          <w:lang w:val="en-GB"/>
        </w:rPr>
        <w:t>2</w:t>
      </w:r>
      <w:r w:rsidRPr="007D071D">
        <w:rPr>
          <w:rFonts w:hint="eastAsia"/>
          <w:lang w:val="en-GB"/>
        </w:rPr>
        <w:t>0</w:t>
      </w:r>
      <w:r w:rsidRPr="007D071D">
        <w:rPr>
          <w:rFonts w:hint="eastAsia"/>
          <w:lang w:val="en-GB"/>
        </w:rPr>
        <w:t>年</w:t>
      </w:r>
      <w:r w:rsidRPr="007D071D">
        <w:rPr>
          <w:rFonts w:hint="eastAsia"/>
          <w:lang w:val="en-GB"/>
        </w:rPr>
        <w:t>)</w:t>
      </w:r>
      <w:r w:rsidRPr="007D071D">
        <w:rPr>
          <w:rFonts w:hint="eastAsia"/>
          <w:lang w:val="en-GB"/>
        </w:rPr>
        <w:t>；</w:t>
      </w:r>
      <w:r w:rsidRPr="007D071D">
        <w:rPr>
          <w:rFonts w:hint="eastAsia"/>
          <w:lang w:val="en-GB"/>
        </w:rPr>
        <w:t xml:space="preserve"> </w:t>
      </w:r>
    </w:p>
    <w:p w:rsidR="007D071D" w:rsidRPr="007D071D" w:rsidRDefault="007D071D" w:rsidP="00B10204">
      <w:pPr>
        <w:pStyle w:val="SingleTxtGC"/>
        <w:rPr>
          <w:lang w:val="en-GB"/>
        </w:rPr>
      </w:pPr>
      <w:r w:rsidRPr="007D071D">
        <w:rPr>
          <w:rFonts w:hint="eastAsia"/>
          <w:lang w:val="en-GB"/>
        </w:rPr>
        <w:tab/>
        <w:t>(</w:t>
      </w:r>
      <w:r>
        <w:rPr>
          <w:rFonts w:hint="eastAsia"/>
          <w:lang w:val="en-GB"/>
        </w:rPr>
        <w:t>d</w:t>
      </w:r>
      <w:r w:rsidRPr="007D071D">
        <w:rPr>
          <w:rFonts w:hint="eastAsia"/>
          <w:lang w:val="en-GB"/>
        </w:rPr>
        <w:t>)</w:t>
      </w:r>
      <w:r w:rsidRPr="007D071D">
        <w:rPr>
          <w:rFonts w:hint="eastAsia"/>
          <w:lang w:val="en-GB"/>
        </w:rPr>
        <w:tab/>
      </w:r>
      <w:r w:rsidRPr="007D071D">
        <w:rPr>
          <w:rFonts w:hint="eastAsia"/>
          <w:lang w:val="en-GB"/>
        </w:rPr>
        <w:t>《国家监测和打击人口贩运战略计划》</w:t>
      </w:r>
      <w:r w:rsidRPr="007D071D">
        <w:rPr>
          <w:rFonts w:hint="eastAsia"/>
          <w:lang w:val="en-GB"/>
        </w:rPr>
        <w:t>(</w:t>
      </w:r>
      <w:r>
        <w:rPr>
          <w:rFonts w:hint="eastAsia"/>
          <w:lang w:val="en-GB"/>
        </w:rPr>
        <w:t>2</w:t>
      </w:r>
      <w:r w:rsidRPr="007D071D">
        <w:rPr>
          <w:rFonts w:hint="eastAsia"/>
          <w:lang w:val="en-GB"/>
        </w:rPr>
        <w:t>0</w:t>
      </w:r>
      <w:r>
        <w:rPr>
          <w:rFonts w:hint="eastAsia"/>
          <w:lang w:val="en-GB"/>
        </w:rPr>
        <w:t>15</w:t>
      </w:r>
      <w:r w:rsidRPr="007D071D">
        <w:rPr>
          <w:rFonts w:hint="eastAsia"/>
          <w:lang w:val="en-GB"/>
        </w:rPr>
        <w:t>-</w:t>
      </w:r>
      <w:r>
        <w:rPr>
          <w:rFonts w:hint="eastAsia"/>
          <w:lang w:val="en-GB"/>
        </w:rPr>
        <w:t>2</w:t>
      </w:r>
      <w:r w:rsidRPr="007D071D">
        <w:rPr>
          <w:rFonts w:hint="eastAsia"/>
          <w:lang w:val="en-GB"/>
        </w:rPr>
        <w:t>0</w:t>
      </w:r>
      <w:r>
        <w:rPr>
          <w:rFonts w:hint="eastAsia"/>
          <w:lang w:val="en-GB"/>
        </w:rPr>
        <w:t>19</w:t>
      </w:r>
      <w:r w:rsidRPr="007D071D">
        <w:rPr>
          <w:rFonts w:hint="eastAsia"/>
          <w:lang w:val="en-GB"/>
        </w:rPr>
        <w:t>年</w:t>
      </w:r>
      <w:r w:rsidRPr="007D071D">
        <w:rPr>
          <w:rFonts w:hint="eastAsia"/>
          <w:lang w:val="en-GB"/>
        </w:rPr>
        <w:t>)</w:t>
      </w:r>
      <w:r w:rsidRPr="007D071D">
        <w:rPr>
          <w:rFonts w:hint="eastAsia"/>
          <w:lang w:val="en-GB"/>
        </w:rPr>
        <w:t>；</w:t>
      </w:r>
      <w:r w:rsidRPr="007D071D">
        <w:rPr>
          <w:rFonts w:hint="eastAsia"/>
          <w:lang w:val="en-GB"/>
        </w:rPr>
        <w:t xml:space="preserve"> </w:t>
      </w:r>
    </w:p>
    <w:p w:rsidR="007D071D" w:rsidRPr="007D071D" w:rsidRDefault="007D071D" w:rsidP="007D071D">
      <w:pPr>
        <w:pStyle w:val="SingleTxtGC"/>
        <w:rPr>
          <w:lang w:val="en-GB"/>
        </w:rPr>
      </w:pPr>
      <w:r w:rsidRPr="007D071D">
        <w:rPr>
          <w:rFonts w:hint="eastAsia"/>
          <w:lang w:val="en-GB"/>
        </w:rPr>
        <w:tab/>
        <w:t>(</w:t>
      </w:r>
      <w:r>
        <w:rPr>
          <w:rFonts w:hint="eastAsia"/>
          <w:lang w:val="en-GB"/>
        </w:rPr>
        <w:t>e</w:t>
      </w:r>
      <w:r w:rsidRPr="007D071D">
        <w:rPr>
          <w:rFonts w:hint="eastAsia"/>
          <w:lang w:val="en-GB"/>
        </w:rPr>
        <w:t>)</w:t>
      </w:r>
      <w:r w:rsidRPr="007D071D">
        <w:rPr>
          <w:rFonts w:hint="eastAsia"/>
          <w:lang w:val="en-GB"/>
        </w:rPr>
        <w:tab/>
      </w:r>
      <w:r w:rsidRPr="007D071D">
        <w:rPr>
          <w:rFonts w:hint="eastAsia"/>
          <w:lang w:val="en-GB"/>
        </w:rPr>
        <w:t>《国家消除童工现象政策》</w:t>
      </w:r>
      <w:r w:rsidRPr="007D071D">
        <w:rPr>
          <w:rFonts w:hint="eastAsia"/>
          <w:lang w:val="en-GB"/>
        </w:rPr>
        <w:t>(</w:t>
      </w:r>
      <w:r>
        <w:rPr>
          <w:rFonts w:hint="eastAsia"/>
          <w:lang w:val="en-GB"/>
        </w:rPr>
        <w:t>2</w:t>
      </w:r>
      <w:r w:rsidRPr="007D071D">
        <w:rPr>
          <w:rFonts w:hint="eastAsia"/>
          <w:lang w:val="en-GB"/>
        </w:rPr>
        <w:t>0</w:t>
      </w:r>
      <w:r>
        <w:rPr>
          <w:rFonts w:hint="eastAsia"/>
          <w:lang w:val="en-GB"/>
        </w:rPr>
        <w:t>16</w:t>
      </w:r>
      <w:r w:rsidRPr="007D071D">
        <w:rPr>
          <w:rFonts w:hint="eastAsia"/>
          <w:lang w:val="en-GB"/>
        </w:rPr>
        <w:t>年</w:t>
      </w:r>
      <w:r w:rsidRPr="007D071D">
        <w:rPr>
          <w:rFonts w:hint="eastAsia"/>
          <w:lang w:val="en-GB"/>
        </w:rPr>
        <w:t>)</w:t>
      </w:r>
      <w:r w:rsidRPr="007D071D">
        <w:rPr>
          <w:rFonts w:hint="eastAsia"/>
          <w:lang w:val="en-GB"/>
        </w:rPr>
        <w:t>和《消除最恶劣形式童工</w:t>
      </w:r>
      <w:r>
        <w:rPr>
          <w:rFonts w:hint="eastAsia"/>
          <w:lang w:val="en-GB"/>
        </w:rPr>
        <w:t>2</w:t>
      </w:r>
      <w:r w:rsidRPr="007D071D">
        <w:rPr>
          <w:rFonts w:hint="eastAsia"/>
          <w:lang w:val="en-GB"/>
        </w:rPr>
        <w:t>0</w:t>
      </w:r>
      <w:r>
        <w:rPr>
          <w:rFonts w:hint="eastAsia"/>
          <w:lang w:val="en-GB"/>
        </w:rPr>
        <w:t>16</w:t>
      </w:r>
      <w:r w:rsidRPr="007D071D">
        <w:rPr>
          <w:rFonts w:hint="eastAsia"/>
          <w:lang w:val="en-GB"/>
        </w:rPr>
        <w:t>年路线图》；</w:t>
      </w:r>
    </w:p>
    <w:p w:rsidR="007D071D" w:rsidRPr="007D071D" w:rsidRDefault="007D071D" w:rsidP="007D071D">
      <w:pPr>
        <w:pStyle w:val="SingleTxtGC"/>
        <w:rPr>
          <w:lang w:val="en-GB"/>
        </w:rPr>
      </w:pPr>
      <w:r w:rsidRPr="007D071D">
        <w:rPr>
          <w:rFonts w:hint="eastAsia"/>
          <w:lang w:val="en-GB"/>
        </w:rPr>
        <w:tab/>
        <w:t>(</w:t>
      </w:r>
      <w:r>
        <w:rPr>
          <w:rFonts w:hint="eastAsia"/>
          <w:lang w:val="en-GB"/>
        </w:rPr>
        <w:t>f</w:t>
      </w:r>
      <w:r w:rsidRPr="007D071D">
        <w:rPr>
          <w:rFonts w:hint="eastAsia"/>
          <w:lang w:val="en-GB"/>
        </w:rPr>
        <w:t>)</w:t>
      </w:r>
      <w:r w:rsidRPr="007D071D">
        <w:rPr>
          <w:rFonts w:hint="eastAsia"/>
          <w:lang w:val="en-GB"/>
        </w:rPr>
        <w:tab/>
      </w:r>
      <w:r w:rsidRPr="007D071D">
        <w:rPr>
          <w:rFonts w:hint="eastAsia"/>
          <w:lang w:val="en-GB"/>
        </w:rPr>
        <w:t>在全国</w:t>
      </w:r>
      <w:r>
        <w:rPr>
          <w:rFonts w:hint="eastAsia"/>
          <w:lang w:val="en-GB"/>
        </w:rPr>
        <w:t>42</w:t>
      </w:r>
      <w:r w:rsidRPr="007D071D">
        <w:rPr>
          <w:rFonts w:hint="eastAsia"/>
          <w:lang w:val="en-GB"/>
        </w:rPr>
        <w:t>个警察分局和</w:t>
      </w:r>
      <w:r>
        <w:rPr>
          <w:rFonts w:hint="eastAsia"/>
          <w:lang w:val="en-GB"/>
        </w:rPr>
        <w:t>492</w:t>
      </w:r>
      <w:r w:rsidRPr="007D071D">
        <w:rPr>
          <w:rFonts w:hint="eastAsia"/>
          <w:lang w:val="en-GB"/>
        </w:rPr>
        <w:t>个警察所设立妇女和儿童科，审议与儿童有关的投诉；</w:t>
      </w:r>
    </w:p>
    <w:p w:rsidR="007D071D" w:rsidRPr="007D071D" w:rsidRDefault="007D071D" w:rsidP="007D071D">
      <w:pPr>
        <w:pStyle w:val="SingleTxtGC"/>
        <w:rPr>
          <w:lang w:val="en-GB"/>
        </w:rPr>
      </w:pPr>
      <w:r w:rsidRPr="007D071D">
        <w:rPr>
          <w:rFonts w:hint="eastAsia"/>
          <w:lang w:val="en-GB"/>
        </w:rPr>
        <w:tab/>
        <w:t>(</w:t>
      </w:r>
      <w:r>
        <w:rPr>
          <w:rFonts w:hint="eastAsia"/>
          <w:lang w:val="en-GB"/>
        </w:rPr>
        <w:t>g</w:t>
      </w:r>
      <w:r w:rsidRPr="007D071D">
        <w:rPr>
          <w:rFonts w:hint="eastAsia"/>
          <w:lang w:val="en-GB"/>
        </w:rPr>
        <w:t>)</w:t>
      </w:r>
      <w:r w:rsidRPr="007D071D">
        <w:rPr>
          <w:rFonts w:hint="eastAsia"/>
          <w:lang w:val="en-GB"/>
        </w:rPr>
        <w:tab/>
      </w:r>
      <w:r>
        <w:rPr>
          <w:rFonts w:hint="eastAsia"/>
          <w:lang w:val="en-GB"/>
        </w:rPr>
        <w:t>2</w:t>
      </w:r>
      <w:r w:rsidRPr="007D071D">
        <w:rPr>
          <w:rFonts w:hint="eastAsia"/>
          <w:lang w:val="en-GB"/>
        </w:rPr>
        <w:t>0</w:t>
      </w:r>
      <w:r>
        <w:rPr>
          <w:rFonts w:hint="eastAsia"/>
          <w:lang w:val="en-GB"/>
        </w:rPr>
        <w:t>15</w:t>
      </w:r>
      <w:r w:rsidRPr="007D071D">
        <w:rPr>
          <w:rFonts w:hint="eastAsia"/>
          <w:lang w:val="en-GB"/>
        </w:rPr>
        <w:t>年设立国家保护罪行受害人和证人署；</w:t>
      </w:r>
      <w:r w:rsidRPr="007D071D">
        <w:rPr>
          <w:rFonts w:hint="eastAsia"/>
          <w:lang w:val="en-GB"/>
        </w:rPr>
        <w:t xml:space="preserve"> </w:t>
      </w:r>
    </w:p>
    <w:p w:rsidR="007D071D" w:rsidRPr="007D071D" w:rsidRDefault="007D071D" w:rsidP="007D071D">
      <w:pPr>
        <w:pStyle w:val="SingleTxtGC"/>
        <w:rPr>
          <w:lang w:val="en-GB"/>
        </w:rPr>
      </w:pPr>
      <w:r w:rsidRPr="007D071D">
        <w:rPr>
          <w:rFonts w:hint="eastAsia"/>
          <w:lang w:val="en-GB"/>
        </w:rPr>
        <w:tab/>
        <w:t>(</w:t>
      </w:r>
      <w:r>
        <w:rPr>
          <w:rFonts w:hint="eastAsia"/>
          <w:lang w:val="en-GB"/>
        </w:rPr>
        <w:t>h</w:t>
      </w:r>
      <w:r w:rsidRPr="007D071D">
        <w:rPr>
          <w:rFonts w:hint="eastAsia"/>
          <w:lang w:val="en-GB"/>
        </w:rPr>
        <w:t>)</w:t>
      </w:r>
      <w:r w:rsidRPr="007D071D">
        <w:rPr>
          <w:rFonts w:hint="eastAsia"/>
          <w:lang w:val="en-GB"/>
        </w:rPr>
        <w:tab/>
      </w:r>
      <w:r>
        <w:rPr>
          <w:rFonts w:hint="eastAsia"/>
          <w:lang w:val="en-GB"/>
        </w:rPr>
        <w:t>2</w:t>
      </w:r>
      <w:r w:rsidRPr="007D071D">
        <w:rPr>
          <w:rFonts w:hint="eastAsia"/>
          <w:lang w:val="en-GB"/>
        </w:rPr>
        <w:t>0</w:t>
      </w:r>
      <w:r>
        <w:rPr>
          <w:rFonts w:hint="eastAsia"/>
          <w:lang w:val="en-GB"/>
        </w:rPr>
        <w:t>1</w:t>
      </w:r>
      <w:r w:rsidRPr="007D071D">
        <w:rPr>
          <w:rFonts w:hint="eastAsia"/>
          <w:lang w:val="en-GB"/>
        </w:rPr>
        <w:t>0</w:t>
      </w:r>
      <w:r w:rsidRPr="007D071D">
        <w:rPr>
          <w:rFonts w:hint="eastAsia"/>
          <w:lang w:val="en-GB"/>
        </w:rPr>
        <w:t>年组建国家打击人口贩运工作组。</w:t>
      </w:r>
    </w:p>
    <w:p w:rsidR="007D071D" w:rsidRPr="007D071D" w:rsidRDefault="007D071D" w:rsidP="008A5BBB">
      <w:pPr>
        <w:pStyle w:val="HChGC"/>
        <w:rPr>
          <w:lang w:val="en-GB"/>
        </w:rPr>
      </w:pPr>
      <w:r w:rsidRPr="007D071D">
        <w:rPr>
          <w:rFonts w:hint="eastAsia"/>
          <w:lang w:val="en-GB"/>
        </w:rPr>
        <w:tab/>
      </w:r>
      <w:r w:rsidRPr="007D071D">
        <w:rPr>
          <w:rFonts w:hint="eastAsia"/>
          <w:lang w:val="en-GB"/>
        </w:rPr>
        <w:t>三</w:t>
      </w:r>
      <w:r w:rsidRPr="007D071D">
        <w:rPr>
          <w:rFonts w:hint="eastAsia"/>
          <w:lang w:val="en-GB"/>
        </w:rPr>
        <w:t>.</w:t>
      </w:r>
      <w:r w:rsidRPr="007D071D">
        <w:rPr>
          <w:rFonts w:hint="eastAsia"/>
          <w:lang w:val="en-GB"/>
        </w:rPr>
        <w:tab/>
      </w:r>
      <w:r w:rsidRPr="007D071D">
        <w:rPr>
          <w:rFonts w:hint="eastAsia"/>
          <w:lang w:val="en-GB"/>
        </w:rPr>
        <w:t>数据</w:t>
      </w:r>
    </w:p>
    <w:p w:rsidR="007D071D" w:rsidRPr="007D071D" w:rsidRDefault="007D071D" w:rsidP="008A5BBB">
      <w:pPr>
        <w:pStyle w:val="H23GC"/>
        <w:rPr>
          <w:lang w:val="en-GB"/>
        </w:rPr>
      </w:pPr>
      <w:r w:rsidRPr="007D071D">
        <w:rPr>
          <w:rFonts w:hint="eastAsia"/>
          <w:lang w:val="en-GB"/>
        </w:rPr>
        <w:tab/>
      </w:r>
      <w:r w:rsidRPr="007D071D">
        <w:rPr>
          <w:rFonts w:hint="eastAsia"/>
          <w:lang w:val="en-GB"/>
        </w:rPr>
        <w:tab/>
      </w:r>
      <w:r w:rsidRPr="007D071D">
        <w:rPr>
          <w:rFonts w:hint="eastAsia"/>
          <w:lang w:val="en-GB"/>
        </w:rPr>
        <w:t>数据收集</w:t>
      </w:r>
    </w:p>
    <w:p w:rsidR="007D071D" w:rsidRPr="007D071D" w:rsidRDefault="007D071D" w:rsidP="007D071D">
      <w:pPr>
        <w:pStyle w:val="SingleTxtGC"/>
        <w:rPr>
          <w:lang w:val="en-GB"/>
        </w:rPr>
      </w:pPr>
      <w:r>
        <w:rPr>
          <w:rFonts w:hint="eastAsia"/>
          <w:lang w:val="en-GB"/>
        </w:rPr>
        <w:t>7</w:t>
      </w:r>
      <w:r w:rsidRPr="007D071D">
        <w:rPr>
          <w:rFonts w:hint="eastAsia"/>
          <w:lang w:val="en-GB"/>
        </w:rPr>
        <w:t>.</w:t>
      </w:r>
      <w:r w:rsidRPr="007D071D">
        <w:rPr>
          <w:rFonts w:hint="eastAsia"/>
          <w:lang w:val="en-GB"/>
        </w:rPr>
        <w:tab/>
      </w:r>
      <w:r w:rsidRPr="007D071D">
        <w:rPr>
          <w:rFonts w:hint="eastAsia"/>
          <w:lang w:val="en-GB"/>
        </w:rPr>
        <w:t>委员会注意到，举报投诉数据库由国家儿童保护署和警方的妇女儿童局运作。然而，委员会感到关切的是，缔约国缺乏一个关于《任择议定书》所述罪行的集中和适当分类的数据收集系统，因此难以评估问题的严重程度。委员会还感到关切的是，缺乏数据影响了缔约国通过适当的法律、政策和必要的服务防止此类犯罪和保护儿童受害人并使其得到康复的能力。</w:t>
      </w:r>
    </w:p>
    <w:p w:rsidR="007D071D" w:rsidRPr="0090050F" w:rsidRDefault="007D071D" w:rsidP="007D071D">
      <w:pPr>
        <w:pStyle w:val="SingleTxtGC"/>
        <w:rPr>
          <w:rFonts w:ascii="Time New Roman" w:eastAsia="黑体" w:hAnsi="Time New Roman" w:hint="eastAsia"/>
          <w:lang w:val="en-GB"/>
        </w:rPr>
      </w:pPr>
      <w:r w:rsidRPr="0090050F">
        <w:rPr>
          <w:rFonts w:ascii="Time New Roman" w:eastAsia="黑体" w:hAnsi="Time New Roman" w:hint="eastAsia"/>
          <w:lang w:val="en-GB"/>
        </w:rPr>
        <w:t>8.</w:t>
      </w:r>
      <w:r w:rsidRPr="0090050F">
        <w:rPr>
          <w:rFonts w:ascii="Time New Roman" w:eastAsia="黑体" w:hAnsi="Time New Roman" w:hint="eastAsia"/>
          <w:lang w:val="en-GB"/>
        </w:rPr>
        <w:tab/>
      </w:r>
      <w:r w:rsidRPr="0090050F">
        <w:rPr>
          <w:rFonts w:ascii="Time New Roman" w:eastAsia="黑体" w:hAnsi="Time New Roman" w:hint="eastAsia"/>
          <w:lang w:val="en-GB"/>
        </w:rPr>
        <w:t>委员会建议缔约国开发和运作一个全面、协调和有效的系统，收集、分析、监测和评估《任择议定书》涵盖的所有领域的分类数据，包括关于买卖儿童、儿童卖淫和儿童色情制品的分类数据。委员会特别建议缔约国：</w:t>
      </w:r>
    </w:p>
    <w:p w:rsidR="007D071D" w:rsidRPr="0090050F" w:rsidRDefault="007D071D" w:rsidP="007D071D">
      <w:pPr>
        <w:pStyle w:val="SingleTxtGC"/>
        <w:rPr>
          <w:rFonts w:ascii="Time New Roman" w:eastAsia="黑体" w:hAnsi="Time New Roman" w:hint="eastAsia"/>
          <w:lang w:val="en-GB"/>
        </w:rPr>
      </w:pPr>
      <w:r w:rsidRPr="0090050F">
        <w:rPr>
          <w:rFonts w:ascii="Time New Roman" w:eastAsia="黑体" w:hAnsi="Time New Roman" w:hint="eastAsia"/>
          <w:lang w:val="en-GB"/>
        </w:rPr>
        <w:tab/>
        <w:t>(a)</w:t>
      </w:r>
      <w:r w:rsidRPr="0090050F">
        <w:rPr>
          <w:rFonts w:ascii="Time New Roman" w:eastAsia="黑体" w:hAnsi="Time New Roman" w:hint="eastAsia"/>
          <w:lang w:val="en-GB"/>
        </w:rPr>
        <w:tab/>
      </w:r>
      <w:r w:rsidRPr="0090050F">
        <w:rPr>
          <w:rFonts w:ascii="Time New Roman" w:eastAsia="黑体" w:hAnsi="Time New Roman" w:hint="eastAsia"/>
          <w:lang w:val="en-GB"/>
        </w:rPr>
        <w:t>除其他外，按性别、年龄、国籍和族裔、地理位置、犯罪类型和社会经济地位将数据分类；</w:t>
      </w:r>
    </w:p>
    <w:p w:rsidR="007D071D" w:rsidRPr="0090050F" w:rsidRDefault="007D071D" w:rsidP="007D071D">
      <w:pPr>
        <w:pStyle w:val="SingleTxtGC"/>
        <w:rPr>
          <w:rFonts w:ascii="Time New Roman" w:eastAsia="黑体" w:hAnsi="Time New Roman" w:hint="eastAsia"/>
          <w:lang w:val="en-GB"/>
        </w:rPr>
      </w:pPr>
      <w:r w:rsidRPr="0090050F">
        <w:rPr>
          <w:rFonts w:ascii="Time New Roman" w:eastAsia="黑体" w:hAnsi="Time New Roman" w:hint="eastAsia"/>
          <w:lang w:val="en-GB"/>
        </w:rPr>
        <w:tab/>
        <w:t>(b)</w:t>
      </w:r>
      <w:r w:rsidRPr="0090050F">
        <w:rPr>
          <w:rFonts w:ascii="Time New Roman" w:eastAsia="黑体" w:hAnsi="Time New Roman" w:hint="eastAsia"/>
          <w:lang w:val="en-GB"/>
        </w:rPr>
        <w:tab/>
      </w:r>
      <w:r w:rsidRPr="0090050F">
        <w:rPr>
          <w:rFonts w:ascii="Time New Roman" w:eastAsia="黑体" w:hAnsi="Time New Roman" w:hint="eastAsia"/>
          <w:lang w:val="en-GB"/>
        </w:rPr>
        <w:t>收集数据，说明儿童如何接触和使用数字和社交媒体，数字和社交媒体对儿童生活和安全的影响，以及影响儿童在接触和使用信息和通信技术时抵御在线风险的因素；</w:t>
      </w:r>
    </w:p>
    <w:p w:rsidR="007D071D" w:rsidRPr="0090050F" w:rsidRDefault="007D071D" w:rsidP="007D071D">
      <w:pPr>
        <w:pStyle w:val="SingleTxtGC"/>
        <w:rPr>
          <w:rFonts w:ascii="Time New Roman" w:eastAsia="黑体" w:hAnsi="Time New Roman" w:hint="eastAsia"/>
          <w:lang w:val="en-GB"/>
        </w:rPr>
      </w:pPr>
      <w:r w:rsidRPr="0090050F">
        <w:rPr>
          <w:rFonts w:ascii="Time New Roman" w:eastAsia="黑体" w:hAnsi="Time New Roman" w:hint="eastAsia"/>
          <w:lang w:val="en-GB"/>
        </w:rPr>
        <w:tab/>
        <w:t>(c)</w:t>
      </w:r>
      <w:r w:rsidRPr="0090050F">
        <w:rPr>
          <w:rFonts w:ascii="Time New Roman" w:eastAsia="黑体" w:hAnsi="Time New Roman" w:hint="eastAsia"/>
          <w:lang w:val="en-GB"/>
        </w:rPr>
        <w:tab/>
      </w:r>
      <w:r w:rsidRPr="0090050F">
        <w:rPr>
          <w:rFonts w:ascii="Time New Roman" w:eastAsia="黑体" w:hAnsi="Time New Roman" w:hint="eastAsia"/>
          <w:lang w:val="en-GB"/>
        </w:rPr>
        <w:t>收集数据，说明所报告案件的数量、起诉和定罪，以及向儿童受害人提供的补救措施，按犯罪类型分类，包括网上和网下活动、犯罪者的详细情况以及受害人的性别、年龄、国籍和族裔、地理位置和社会经济地位；</w:t>
      </w:r>
    </w:p>
    <w:p w:rsidR="007D071D" w:rsidRPr="0090050F" w:rsidRDefault="007D071D" w:rsidP="007D071D">
      <w:pPr>
        <w:pStyle w:val="SingleTxtGC"/>
        <w:rPr>
          <w:rFonts w:ascii="Time New Roman" w:eastAsia="黑体" w:hAnsi="Time New Roman" w:hint="eastAsia"/>
          <w:lang w:val="en-GB"/>
        </w:rPr>
      </w:pPr>
      <w:r w:rsidRPr="0090050F">
        <w:rPr>
          <w:rFonts w:ascii="Time New Roman" w:eastAsia="黑体" w:hAnsi="Time New Roman" w:hint="eastAsia"/>
          <w:lang w:val="en-GB"/>
        </w:rPr>
        <w:tab/>
        <w:t>(d)</w:t>
      </w:r>
      <w:r w:rsidRPr="0090050F">
        <w:rPr>
          <w:rFonts w:ascii="Time New Roman" w:eastAsia="黑体" w:hAnsi="Time New Roman" w:hint="eastAsia"/>
          <w:lang w:val="en-GB"/>
        </w:rPr>
        <w:tab/>
      </w:r>
      <w:r w:rsidRPr="0090050F">
        <w:rPr>
          <w:rFonts w:ascii="Time New Roman" w:eastAsia="黑体" w:hAnsi="Time New Roman" w:hint="eastAsia"/>
          <w:lang w:val="en-GB"/>
        </w:rPr>
        <w:t>在收集、分析和存储数据时对儿童的隐私权予以应有的尊重；</w:t>
      </w:r>
    </w:p>
    <w:p w:rsidR="007D071D" w:rsidRPr="0090050F" w:rsidRDefault="007D071D" w:rsidP="007D071D">
      <w:pPr>
        <w:pStyle w:val="SingleTxtGC"/>
        <w:rPr>
          <w:rFonts w:ascii="Time New Roman" w:eastAsia="黑体" w:hAnsi="Time New Roman" w:hint="eastAsia"/>
          <w:lang w:val="en-GB"/>
        </w:rPr>
      </w:pPr>
      <w:r w:rsidRPr="0090050F">
        <w:rPr>
          <w:rFonts w:ascii="Time New Roman" w:eastAsia="黑体" w:hAnsi="Time New Roman" w:hint="eastAsia"/>
          <w:lang w:val="en-GB"/>
        </w:rPr>
        <w:tab/>
        <w:t>(e)</w:t>
      </w:r>
      <w:r w:rsidRPr="0090050F">
        <w:rPr>
          <w:rFonts w:ascii="Time New Roman" w:eastAsia="黑体" w:hAnsi="Time New Roman" w:hint="eastAsia"/>
          <w:lang w:val="en-GB"/>
        </w:rPr>
        <w:tab/>
      </w:r>
      <w:r w:rsidRPr="0090050F">
        <w:rPr>
          <w:rFonts w:ascii="Time New Roman" w:eastAsia="黑体" w:hAnsi="Time New Roman" w:hint="eastAsia"/>
          <w:lang w:val="en-GB"/>
        </w:rPr>
        <w:t>分析所收集的数据，并将其作为制定执行《任择议定书》的政策和战略的依据，同时评估在实现这一目标方面取得的进展。</w:t>
      </w:r>
    </w:p>
    <w:p w:rsidR="007D071D" w:rsidRPr="007D071D" w:rsidRDefault="007D071D" w:rsidP="008A5BBB">
      <w:pPr>
        <w:pStyle w:val="HChGC"/>
        <w:rPr>
          <w:lang w:val="en-GB"/>
        </w:rPr>
      </w:pPr>
      <w:r w:rsidRPr="007D071D">
        <w:rPr>
          <w:rFonts w:hint="eastAsia"/>
          <w:lang w:val="en-GB"/>
        </w:rPr>
        <w:tab/>
      </w:r>
      <w:r w:rsidRPr="007D071D">
        <w:rPr>
          <w:rFonts w:hint="eastAsia"/>
          <w:lang w:val="en-GB"/>
        </w:rPr>
        <w:t>四</w:t>
      </w:r>
      <w:r w:rsidRPr="007D071D">
        <w:rPr>
          <w:rFonts w:hint="eastAsia"/>
          <w:lang w:val="en-GB"/>
        </w:rPr>
        <w:t>.</w:t>
      </w:r>
      <w:r w:rsidRPr="007D071D">
        <w:rPr>
          <w:rFonts w:hint="eastAsia"/>
          <w:lang w:val="en-GB"/>
        </w:rPr>
        <w:tab/>
      </w:r>
      <w:r w:rsidRPr="007D071D">
        <w:rPr>
          <w:rFonts w:hint="eastAsia"/>
          <w:lang w:val="en-GB"/>
        </w:rPr>
        <w:t>一般执行措施</w:t>
      </w:r>
    </w:p>
    <w:p w:rsidR="007D071D" w:rsidRPr="007D071D" w:rsidRDefault="007D071D" w:rsidP="008A5BBB">
      <w:pPr>
        <w:pStyle w:val="H23GC"/>
        <w:rPr>
          <w:lang w:val="en-GB"/>
        </w:rPr>
      </w:pPr>
      <w:r w:rsidRPr="007D071D">
        <w:rPr>
          <w:rFonts w:hint="eastAsia"/>
          <w:lang w:val="en-GB"/>
        </w:rPr>
        <w:tab/>
      </w:r>
      <w:r w:rsidRPr="007D071D">
        <w:rPr>
          <w:rFonts w:hint="eastAsia"/>
          <w:lang w:val="en-GB"/>
        </w:rPr>
        <w:tab/>
      </w:r>
      <w:r w:rsidRPr="007D071D">
        <w:rPr>
          <w:rFonts w:hint="eastAsia"/>
          <w:lang w:val="en-GB"/>
        </w:rPr>
        <w:t>立法</w:t>
      </w:r>
    </w:p>
    <w:p w:rsidR="007D071D" w:rsidRPr="007D071D" w:rsidRDefault="007D071D" w:rsidP="007D071D">
      <w:pPr>
        <w:pStyle w:val="SingleTxtGC"/>
        <w:rPr>
          <w:lang w:val="en-GB"/>
        </w:rPr>
      </w:pPr>
      <w:r>
        <w:rPr>
          <w:rFonts w:hint="eastAsia"/>
          <w:lang w:val="en-GB"/>
        </w:rPr>
        <w:t>9</w:t>
      </w:r>
      <w:r w:rsidRPr="007D071D">
        <w:rPr>
          <w:rFonts w:hint="eastAsia"/>
          <w:lang w:val="en-GB"/>
        </w:rPr>
        <w:t>.</w:t>
      </w:r>
      <w:r w:rsidRPr="007D071D">
        <w:rPr>
          <w:rFonts w:hint="eastAsia"/>
          <w:lang w:val="en-GB"/>
        </w:rPr>
        <w:tab/>
      </w:r>
      <w:r w:rsidRPr="007D071D">
        <w:rPr>
          <w:rFonts w:hint="eastAsia"/>
          <w:lang w:val="en-GB"/>
        </w:rPr>
        <w:t>委员会欢迎将《公约》和《任择议定书》的各项条款纳入《儿童宪章》</w:t>
      </w:r>
      <w:r w:rsidRPr="007D071D">
        <w:rPr>
          <w:rFonts w:hint="eastAsia"/>
          <w:lang w:val="en-GB"/>
        </w:rPr>
        <w:t>(</w:t>
      </w:r>
      <w:r>
        <w:rPr>
          <w:rFonts w:hint="eastAsia"/>
          <w:lang w:val="en-GB"/>
        </w:rPr>
        <w:t>1992</w:t>
      </w:r>
      <w:r w:rsidRPr="007D071D">
        <w:rPr>
          <w:rFonts w:hint="eastAsia"/>
          <w:lang w:val="en-GB"/>
        </w:rPr>
        <w:t>年</w:t>
      </w:r>
      <w:r w:rsidRPr="007D071D">
        <w:rPr>
          <w:rFonts w:hint="eastAsia"/>
          <w:lang w:val="en-GB"/>
        </w:rPr>
        <w:t>)</w:t>
      </w:r>
      <w:r w:rsidRPr="007D071D">
        <w:rPr>
          <w:rFonts w:hint="eastAsia"/>
          <w:lang w:val="en-GB"/>
        </w:rPr>
        <w:t>，并欢迎随后修订了《刑法》</w:t>
      </w:r>
      <w:r w:rsidRPr="007D071D">
        <w:rPr>
          <w:rFonts w:hint="eastAsia"/>
          <w:lang w:val="en-GB"/>
        </w:rPr>
        <w:t>(</w:t>
      </w:r>
      <w:r>
        <w:rPr>
          <w:rFonts w:hint="eastAsia"/>
          <w:lang w:val="en-GB"/>
        </w:rPr>
        <w:t>1883</w:t>
      </w:r>
      <w:r w:rsidRPr="007D071D">
        <w:rPr>
          <w:rFonts w:hint="eastAsia"/>
          <w:lang w:val="en-GB"/>
        </w:rPr>
        <w:t>年</w:t>
      </w:r>
      <w:r w:rsidRPr="007D071D">
        <w:rPr>
          <w:rFonts w:hint="eastAsia"/>
          <w:lang w:val="en-GB"/>
        </w:rPr>
        <w:t>)</w:t>
      </w:r>
      <w:r w:rsidRPr="007D071D">
        <w:rPr>
          <w:rFonts w:hint="eastAsia"/>
          <w:lang w:val="en-GB"/>
        </w:rPr>
        <w:t>，以禁止《任择议定书》所述若干罪行。然而，委员会感到关切的是，《刑法》没有有效处理《任择议定书》第</w:t>
      </w:r>
      <w:r>
        <w:rPr>
          <w:rFonts w:hint="eastAsia"/>
          <w:lang w:val="en-GB"/>
        </w:rPr>
        <w:t>2</w:t>
      </w:r>
      <w:r w:rsidRPr="007D071D">
        <w:rPr>
          <w:rFonts w:hint="eastAsia"/>
          <w:lang w:val="en-GB"/>
        </w:rPr>
        <w:t>条和第</w:t>
      </w:r>
      <w:r>
        <w:rPr>
          <w:rFonts w:hint="eastAsia"/>
          <w:lang w:val="en-GB"/>
        </w:rPr>
        <w:t>3</w:t>
      </w:r>
      <w:r w:rsidRPr="007D071D">
        <w:rPr>
          <w:rFonts w:hint="eastAsia"/>
          <w:lang w:val="en-GB"/>
        </w:rPr>
        <w:t>条所述的所有罪行。委员会特别关切的是：</w:t>
      </w:r>
    </w:p>
    <w:p w:rsidR="007D071D" w:rsidRPr="000125A9" w:rsidRDefault="007D071D" w:rsidP="007D071D">
      <w:pPr>
        <w:pStyle w:val="SingleTxtGC"/>
        <w:rPr>
          <w:spacing w:val="-4"/>
          <w:lang w:val="en-GB"/>
        </w:rPr>
      </w:pPr>
      <w:r w:rsidRPr="000125A9">
        <w:rPr>
          <w:rFonts w:hint="eastAsia"/>
          <w:spacing w:val="-4"/>
          <w:lang w:val="en-GB"/>
        </w:rPr>
        <w:tab/>
        <w:t>(a)</w:t>
      </w:r>
      <w:r w:rsidRPr="000125A9">
        <w:rPr>
          <w:rFonts w:hint="eastAsia"/>
          <w:spacing w:val="-4"/>
          <w:lang w:val="en-GB"/>
        </w:rPr>
        <w:tab/>
      </w:r>
      <w:r w:rsidRPr="000125A9">
        <w:rPr>
          <w:rFonts w:hint="eastAsia"/>
          <w:spacing w:val="-4"/>
          <w:lang w:val="en-GB"/>
        </w:rPr>
        <w:t>买卖儿童这一概念与贩运儿童相似但不完全相同，未作明确定义和定罪；</w:t>
      </w:r>
    </w:p>
    <w:p w:rsidR="007D071D" w:rsidRPr="007D071D" w:rsidRDefault="007D071D" w:rsidP="007D071D">
      <w:pPr>
        <w:pStyle w:val="SingleTxtGC"/>
        <w:rPr>
          <w:lang w:val="en-GB"/>
        </w:rPr>
      </w:pPr>
      <w:r w:rsidRPr="007D071D">
        <w:rPr>
          <w:rFonts w:hint="eastAsia"/>
          <w:lang w:val="en-GB"/>
        </w:rPr>
        <w:tab/>
        <w:t>(</w:t>
      </w:r>
      <w:r>
        <w:rPr>
          <w:rFonts w:hint="eastAsia"/>
          <w:lang w:val="en-GB"/>
        </w:rPr>
        <w:t>b</w:t>
      </w:r>
      <w:r w:rsidRPr="007D071D">
        <w:rPr>
          <w:rFonts w:hint="eastAsia"/>
          <w:lang w:val="en-GB"/>
        </w:rPr>
        <w:t>)</w:t>
      </w:r>
      <w:r w:rsidRPr="007D071D">
        <w:rPr>
          <w:rFonts w:hint="eastAsia"/>
          <w:lang w:val="en-GB"/>
        </w:rPr>
        <w:tab/>
      </w:r>
      <w:r w:rsidRPr="007D071D">
        <w:rPr>
          <w:rFonts w:hint="eastAsia"/>
          <w:lang w:val="en-GB"/>
        </w:rPr>
        <w:t>没有明确定义儿童卖淫和儿童色情制品，也没有将所有犯罪行为和活动定为刑事犯罪；</w:t>
      </w:r>
    </w:p>
    <w:p w:rsidR="007D071D" w:rsidRPr="007D071D" w:rsidRDefault="007D071D" w:rsidP="007D071D">
      <w:pPr>
        <w:pStyle w:val="SingleTxtGC"/>
        <w:rPr>
          <w:lang w:val="en-GB"/>
        </w:rPr>
      </w:pPr>
      <w:r w:rsidRPr="007D071D">
        <w:rPr>
          <w:rFonts w:hint="eastAsia"/>
          <w:lang w:val="en-GB"/>
        </w:rPr>
        <w:tab/>
        <w:t>(</w:t>
      </w:r>
      <w:r>
        <w:rPr>
          <w:rFonts w:hint="eastAsia"/>
          <w:lang w:val="en-GB"/>
        </w:rPr>
        <w:t>c</w:t>
      </w:r>
      <w:r w:rsidRPr="007D071D">
        <w:rPr>
          <w:rFonts w:hint="eastAsia"/>
          <w:lang w:val="en-GB"/>
        </w:rPr>
        <w:t>)</w:t>
      </w:r>
      <w:r w:rsidRPr="007D071D">
        <w:rPr>
          <w:rFonts w:hint="eastAsia"/>
          <w:lang w:val="en-GB"/>
        </w:rPr>
        <w:tab/>
      </w:r>
      <w:r w:rsidRPr="007D071D">
        <w:rPr>
          <w:rFonts w:hint="eastAsia"/>
          <w:lang w:val="en-GB"/>
        </w:rPr>
        <w:t>国家立法没有涉及旅行和旅游业中对儿童的性剥削。</w:t>
      </w:r>
    </w:p>
    <w:p w:rsidR="007D071D" w:rsidRPr="00882528" w:rsidRDefault="007D071D" w:rsidP="007D071D">
      <w:pPr>
        <w:pStyle w:val="SingleTxtGC"/>
        <w:rPr>
          <w:rFonts w:ascii="Time New Roman" w:eastAsia="黑体" w:hAnsi="Time New Roman" w:hint="eastAsia"/>
          <w:lang w:val="en-GB"/>
        </w:rPr>
      </w:pPr>
      <w:r w:rsidRPr="00882528">
        <w:rPr>
          <w:rFonts w:ascii="Time New Roman" w:eastAsia="黑体" w:hAnsi="Time New Roman" w:hint="eastAsia"/>
          <w:lang w:val="en-GB"/>
        </w:rPr>
        <w:t>10.</w:t>
      </w:r>
      <w:r w:rsidRPr="00882528">
        <w:rPr>
          <w:rFonts w:ascii="Time New Roman" w:eastAsia="黑体" w:hAnsi="Time New Roman" w:hint="eastAsia"/>
          <w:lang w:val="en-GB"/>
        </w:rPr>
        <w:tab/>
      </w:r>
      <w:r w:rsidRPr="00882528">
        <w:rPr>
          <w:rFonts w:ascii="Time New Roman" w:eastAsia="黑体" w:hAnsi="Time New Roman" w:hint="eastAsia"/>
          <w:lang w:val="en-GB"/>
        </w:rPr>
        <w:t>委员会建议缔约国确保将《任择议定书》所述的所有行为和活动都充分纳入国内刑法，包括一切形式的买卖儿童、儿童卖淫和儿童色情制品以及旅行和旅游业中的儿童性剥削问题。</w:t>
      </w:r>
    </w:p>
    <w:p w:rsidR="007D071D" w:rsidRPr="007D071D" w:rsidRDefault="007D071D" w:rsidP="008A5BBB">
      <w:pPr>
        <w:pStyle w:val="H23GC"/>
        <w:rPr>
          <w:lang w:val="en-GB"/>
        </w:rPr>
      </w:pPr>
      <w:r w:rsidRPr="007D071D">
        <w:rPr>
          <w:rFonts w:hint="eastAsia"/>
          <w:lang w:val="en-GB"/>
        </w:rPr>
        <w:tab/>
      </w:r>
      <w:r w:rsidRPr="007D071D">
        <w:rPr>
          <w:rFonts w:hint="eastAsia"/>
          <w:lang w:val="en-GB"/>
        </w:rPr>
        <w:tab/>
      </w:r>
      <w:r w:rsidRPr="007D071D">
        <w:rPr>
          <w:rFonts w:hint="eastAsia"/>
          <w:lang w:val="en-GB"/>
        </w:rPr>
        <w:t>综合政策和战略</w:t>
      </w:r>
    </w:p>
    <w:p w:rsidR="007D071D" w:rsidRPr="007D071D" w:rsidRDefault="007D071D" w:rsidP="007D071D">
      <w:pPr>
        <w:pStyle w:val="SingleTxtGC"/>
        <w:rPr>
          <w:lang w:val="en-GB"/>
        </w:rPr>
      </w:pPr>
      <w:r>
        <w:rPr>
          <w:rFonts w:hint="eastAsia"/>
          <w:lang w:val="en-GB"/>
        </w:rPr>
        <w:t>11</w:t>
      </w:r>
      <w:r w:rsidRPr="007D071D">
        <w:rPr>
          <w:rFonts w:hint="eastAsia"/>
          <w:lang w:val="en-GB"/>
        </w:rPr>
        <w:t>.</w:t>
      </w:r>
      <w:r w:rsidRPr="007D071D">
        <w:rPr>
          <w:rFonts w:hint="eastAsia"/>
          <w:lang w:val="en-GB"/>
        </w:rPr>
        <w:tab/>
      </w:r>
      <w:r w:rsidRPr="007D071D">
        <w:rPr>
          <w:rFonts w:hint="eastAsia"/>
          <w:lang w:val="en-GB"/>
        </w:rPr>
        <w:t>委员会注意到，《国家儿童行动计划》</w:t>
      </w:r>
      <w:r w:rsidRPr="007D071D">
        <w:rPr>
          <w:rFonts w:hint="eastAsia"/>
          <w:lang w:val="en-GB"/>
        </w:rPr>
        <w:t>(</w:t>
      </w:r>
      <w:r>
        <w:rPr>
          <w:rFonts w:hint="eastAsia"/>
          <w:lang w:val="en-GB"/>
        </w:rPr>
        <w:t>2</w:t>
      </w:r>
      <w:r w:rsidRPr="007D071D">
        <w:rPr>
          <w:rFonts w:hint="eastAsia"/>
          <w:lang w:val="en-GB"/>
        </w:rPr>
        <w:t>0</w:t>
      </w:r>
      <w:r>
        <w:rPr>
          <w:rFonts w:hint="eastAsia"/>
          <w:lang w:val="en-GB"/>
        </w:rPr>
        <w:t>16</w:t>
      </w:r>
      <w:r w:rsidRPr="007D071D">
        <w:rPr>
          <w:rFonts w:hint="eastAsia"/>
          <w:lang w:val="en-GB"/>
        </w:rPr>
        <w:t>-</w:t>
      </w:r>
      <w:r>
        <w:rPr>
          <w:rFonts w:hint="eastAsia"/>
          <w:lang w:val="en-GB"/>
        </w:rPr>
        <w:t>2</w:t>
      </w:r>
      <w:r w:rsidRPr="007D071D">
        <w:rPr>
          <w:rFonts w:hint="eastAsia"/>
          <w:lang w:val="en-GB"/>
        </w:rPr>
        <w:t>0</w:t>
      </w:r>
      <w:r>
        <w:rPr>
          <w:rFonts w:hint="eastAsia"/>
          <w:lang w:val="en-GB"/>
        </w:rPr>
        <w:t>2</w:t>
      </w:r>
      <w:r w:rsidRPr="007D071D">
        <w:rPr>
          <w:rFonts w:hint="eastAsia"/>
          <w:lang w:val="en-GB"/>
        </w:rPr>
        <w:t>0</w:t>
      </w:r>
      <w:r w:rsidRPr="007D071D">
        <w:rPr>
          <w:rFonts w:hint="eastAsia"/>
          <w:lang w:val="en-GB"/>
        </w:rPr>
        <w:t>年</w:t>
      </w:r>
      <w:r w:rsidRPr="007D071D">
        <w:rPr>
          <w:rFonts w:hint="eastAsia"/>
          <w:lang w:val="en-GB"/>
        </w:rPr>
        <w:t>)</w:t>
      </w:r>
      <w:r w:rsidRPr="007D071D">
        <w:rPr>
          <w:rFonts w:hint="eastAsia"/>
          <w:lang w:val="en-GB"/>
        </w:rPr>
        <w:t>、《国家保护和促进人权行动计划》</w:t>
      </w:r>
      <w:r w:rsidRPr="007D071D">
        <w:rPr>
          <w:rFonts w:hint="eastAsia"/>
          <w:lang w:val="en-GB"/>
        </w:rPr>
        <w:t>(</w:t>
      </w:r>
      <w:r>
        <w:rPr>
          <w:rFonts w:hint="eastAsia"/>
          <w:lang w:val="en-GB"/>
        </w:rPr>
        <w:t>2</w:t>
      </w:r>
      <w:r w:rsidRPr="007D071D">
        <w:rPr>
          <w:rFonts w:hint="eastAsia"/>
          <w:lang w:val="en-GB"/>
        </w:rPr>
        <w:t>0</w:t>
      </w:r>
      <w:r>
        <w:rPr>
          <w:rFonts w:hint="eastAsia"/>
          <w:lang w:val="en-GB"/>
        </w:rPr>
        <w:t>17</w:t>
      </w:r>
      <w:r w:rsidRPr="007D071D">
        <w:rPr>
          <w:rFonts w:hint="eastAsia"/>
          <w:lang w:val="en-GB"/>
        </w:rPr>
        <w:t>-</w:t>
      </w:r>
      <w:r>
        <w:rPr>
          <w:rFonts w:hint="eastAsia"/>
          <w:lang w:val="en-GB"/>
        </w:rPr>
        <w:t>2</w:t>
      </w:r>
      <w:r w:rsidRPr="007D071D">
        <w:rPr>
          <w:rFonts w:hint="eastAsia"/>
          <w:lang w:val="en-GB"/>
        </w:rPr>
        <w:t>0</w:t>
      </w:r>
      <w:r>
        <w:rPr>
          <w:rFonts w:hint="eastAsia"/>
          <w:lang w:val="en-GB"/>
        </w:rPr>
        <w:t>21</w:t>
      </w:r>
      <w:r w:rsidRPr="007D071D">
        <w:rPr>
          <w:rFonts w:hint="eastAsia"/>
          <w:lang w:val="en-GB"/>
        </w:rPr>
        <w:t>年</w:t>
      </w:r>
      <w:r w:rsidRPr="007D071D">
        <w:rPr>
          <w:rFonts w:hint="eastAsia"/>
          <w:lang w:val="en-GB"/>
        </w:rPr>
        <w:t>)</w:t>
      </w:r>
      <w:r w:rsidRPr="007D071D">
        <w:rPr>
          <w:rFonts w:hint="eastAsia"/>
          <w:lang w:val="en-GB"/>
        </w:rPr>
        <w:t>和《打击性暴力和基于性别的暴力的政策框架和国家行动计划》</w:t>
      </w:r>
      <w:r w:rsidRPr="007D071D">
        <w:rPr>
          <w:rFonts w:hint="eastAsia"/>
          <w:lang w:val="en-GB"/>
        </w:rPr>
        <w:t>(</w:t>
      </w:r>
      <w:r>
        <w:rPr>
          <w:rFonts w:hint="eastAsia"/>
          <w:lang w:val="en-GB"/>
        </w:rPr>
        <w:t>2</w:t>
      </w:r>
      <w:r w:rsidRPr="007D071D">
        <w:rPr>
          <w:rFonts w:hint="eastAsia"/>
          <w:lang w:val="en-GB"/>
        </w:rPr>
        <w:t>0</w:t>
      </w:r>
      <w:r>
        <w:rPr>
          <w:rFonts w:hint="eastAsia"/>
          <w:lang w:val="en-GB"/>
        </w:rPr>
        <w:t>16</w:t>
      </w:r>
      <w:r w:rsidRPr="007D071D">
        <w:rPr>
          <w:rFonts w:hint="eastAsia"/>
          <w:lang w:val="en-GB"/>
        </w:rPr>
        <w:t>-</w:t>
      </w:r>
      <w:r>
        <w:rPr>
          <w:rFonts w:hint="eastAsia"/>
          <w:lang w:val="en-GB"/>
        </w:rPr>
        <w:t>2</w:t>
      </w:r>
      <w:r w:rsidRPr="007D071D">
        <w:rPr>
          <w:rFonts w:hint="eastAsia"/>
          <w:lang w:val="en-GB"/>
        </w:rPr>
        <w:t>0</w:t>
      </w:r>
      <w:r>
        <w:rPr>
          <w:rFonts w:hint="eastAsia"/>
          <w:lang w:val="en-GB"/>
        </w:rPr>
        <w:t>2</w:t>
      </w:r>
      <w:r w:rsidRPr="007D071D">
        <w:rPr>
          <w:rFonts w:hint="eastAsia"/>
          <w:lang w:val="en-GB"/>
        </w:rPr>
        <w:t>0</w:t>
      </w:r>
      <w:r w:rsidRPr="007D071D">
        <w:rPr>
          <w:rFonts w:hint="eastAsia"/>
          <w:lang w:val="en-GB"/>
        </w:rPr>
        <w:t>年</w:t>
      </w:r>
      <w:r w:rsidRPr="007D071D">
        <w:rPr>
          <w:rFonts w:hint="eastAsia"/>
          <w:lang w:val="en-GB"/>
        </w:rPr>
        <w:t>)</w:t>
      </w:r>
      <w:r w:rsidRPr="007D071D">
        <w:rPr>
          <w:rFonts w:hint="eastAsia"/>
          <w:lang w:val="en-GB"/>
        </w:rPr>
        <w:t>载有与对儿童的性剥削有关的条款。委员会还注意到，正如对话期间确认的那样，缔约国正处于制定国家儿童保护政策的最后阶段，并且还就消除暴力侵害儿童行为的国家伙伴关系编写了一份国家行动计划草案，以及一份关于虐待儿童和性剥削，包括在线安全的国家行动计划草案。委员会又注意到，制止暴力侵害儿童行为全球伙伴关系将该缔约国视为开拓者。然而，委员会感到关切的是，尚无一项全面计划，解决《任择议定书》涵盖的所有问题。</w:t>
      </w:r>
    </w:p>
    <w:p w:rsidR="007D071D" w:rsidRPr="007E63D0" w:rsidRDefault="007D071D" w:rsidP="007D071D">
      <w:pPr>
        <w:pStyle w:val="SingleTxtGC"/>
        <w:rPr>
          <w:rFonts w:ascii="Time New Roman" w:eastAsia="黑体" w:hAnsi="Time New Roman" w:hint="eastAsia"/>
          <w:lang w:val="en-GB"/>
        </w:rPr>
      </w:pPr>
      <w:r w:rsidRPr="007E63D0">
        <w:rPr>
          <w:rFonts w:ascii="Time New Roman" w:eastAsia="黑体" w:hAnsi="Time New Roman" w:hint="eastAsia"/>
          <w:lang w:val="en-GB"/>
        </w:rPr>
        <w:t>12.</w:t>
      </w:r>
      <w:r w:rsidRPr="007E63D0">
        <w:rPr>
          <w:rFonts w:ascii="Time New Roman" w:eastAsia="黑体" w:hAnsi="Time New Roman" w:hint="eastAsia"/>
          <w:lang w:val="en-GB"/>
        </w:rPr>
        <w:tab/>
      </w:r>
      <w:r w:rsidRPr="007E63D0">
        <w:rPr>
          <w:rFonts w:ascii="Time New Roman" w:eastAsia="黑体" w:hAnsi="Time New Roman" w:hint="eastAsia"/>
          <w:lang w:val="en-GB"/>
        </w:rPr>
        <w:t>委员会建议缔约国：</w:t>
      </w:r>
    </w:p>
    <w:p w:rsidR="007D071D" w:rsidRPr="007E63D0" w:rsidRDefault="007D071D" w:rsidP="007D071D">
      <w:pPr>
        <w:pStyle w:val="SingleTxtGC"/>
        <w:rPr>
          <w:rFonts w:ascii="Time New Roman" w:eastAsia="黑体" w:hAnsi="Time New Roman" w:hint="eastAsia"/>
          <w:lang w:val="en-GB"/>
        </w:rPr>
      </w:pPr>
      <w:r w:rsidRPr="007E63D0">
        <w:rPr>
          <w:rFonts w:ascii="Time New Roman" w:eastAsia="黑体" w:hAnsi="Time New Roman" w:hint="eastAsia"/>
          <w:lang w:val="en-GB"/>
        </w:rPr>
        <w:tab/>
        <w:t>(a)</w:t>
      </w:r>
      <w:r w:rsidRPr="007E63D0">
        <w:rPr>
          <w:rFonts w:ascii="Time New Roman" w:eastAsia="黑体" w:hAnsi="Time New Roman" w:hint="eastAsia"/>
          <w:lang w:val="en-GB"/>
        </w:rPr>
        <w:tab/>
      </w:r>
      <w:r w:rsidRPr="007E63D0">
        <w:rPr>
          <w:rFonts w:ascii="Time New Roman" w:eastAsia="黑体" w:hAnsi="Time New Roman" w:hint="eastAsia"/>
          <w:lang w:val="en-GB"/>
        </w:rPr>
        <w:t>制定一项国家行动计划，专门解决《任择议定书》涵盖的所有问题，并为其执行、监测和评估提供充足的人力和财政资源。在这样做时，缔约国应特别注意落实《任择议定书》的所有条款，同时考虑到禁止对儿童进行商业性剥削世界大会的成果；</w:t>
      </w:r>
      <w:r w:rsidRPr="007E63D0">
        <w:rPr>
          <w:rFonts w:ascii="Time New Roman" w:eastAsia="黑体" w:hAnsi="Time New Roman" w:hint="eastAsia"/>
          <w:lang w:val="en-GB"/>
        </w:rPr>
        <w:t xml:space="preserve"> </w:t>
      </w:r>
    </w:p>
    <w:p w:rsidR="007D071D" w:rsidRPr="007E63D0" w:rsidRDefault="007D071D" w:rsidP="007D071D">
      <w:pPr>
        <w:pStyle w:val="SingleTxtGC"/>
        <w:rPr>
          <w:rFonts w:ascii="Time New Roman" w:eastAsia="黑体" w:hAnsi="Time New Roman" w:hint="eastAsia"/>
          <w:lang w:val="en-GB"/>
        </w:rPr>
      </w:pPr>
      <w:r w:rsidRPr="007E63D0">
        <w:rPr>
          <w:rFonts w:ascii="Time New Roman" w:eastAsia="黑体" w:hAnsi="Time New Roman" w:hint="eastAsia"/>
          <w:lang w:val="en-GB"/>
        </w:rPr>
        <w:tab/>
        <w:t>(b)</w:t>
      </w:r>
      <w:r w:rsidRPr="007E63D0">
        <w:rPr>
          <w:rFonts w:ascii="Time New Roman" w:eastAsia="黑体" w:hAnsi="Time New Roman" w:hint="eastAsia"/>
          <w:lang w:val="en-GB"/>
        </w:rPr>
        <w:tab/>
      </w:r>
      <w:r w:rsidRPr="007E63D0">
        <w:rPr>
          <w:rFonts w:ascii="Time New Roman" w:eastAsia="黑体" w:hAnsi="Time New Roman" w:hint="eastAsia"/>
          <w:spacing w:val="-4"/>
          <w:lang w:val="en-GB"/>
        </w:rPr>
        <w:t>毫不拖延地通过并实施有待实施的政策举措，确保这些举措符合《公约》</w:t>
      </w:r>
      <w:r w:rsidRPr="007E63D0">
        <w:rPr>
          <w:rFonts w:ascii="Time New Roman" w:eastAsia="黑体" w:hAnsi="Time New Roman" w:hint="eastAsia"/>
          <w:lang w:val="en-GB"/>
        </w:rPr>
        <w:t>和《任择议定书》，并为实施这些举措分配必要的资源。</w:t>
      </w:r>
    </w:p>
    <w:p w:rsidR="007D071D" w:rsidRPr="007D071D" w:rsidRDefault="007D071D" w:rsidP="00882528">
      <w:pPr>
        <w:pStyle w:val="H23GC"/>
        <w:rPr>
          <w:lang w:val="en-GB"/>
        </w:rPr>
      </w:pPr>
      <w:r w:rsidRPr="007D071D">
        <w:rPr>
          <w:rFonts w:hint="eastAsia"/>
          <w:lang w:val="en-GB"/>
        </w:rPr>
        <w:tab/>
      </w:r>
      <w:r w:rsidRPr="007D071D">
        <w:rPr>
          <w:rFonts w:hint="eastAsia"/>
          <w:lang w:val="en-GB"/>
        </w:rPr>
        <w:tab/>
      </w:r>
      <w:r w:rsidRPr="007D071D">
        <w:rPr>
          <w:rFonts w:hint="eastAsia"/>
          <w:lang w:val="en-GB"/>
        </w:rPr>
        <w:t>协调</w:t>
      </w:r>
    </w:p>
    <w:p w:rsidR="007D071D" w:rsidRPr="007D071D" w:rsidRDefault="007D071D" w:rsidP="007D071D">
      <w:pPr>
        <w:pStyle w:val="SingleTxtGC"/>
        <w:rPr>
          <w:lang w:val="en-GB"/>
        </w:rPr>
      </w:pPr>
      <w:r>
        <w:rPr>
          <w:rFonts w:hint="eastAsia"/>
          <w:lang w:val="en-GB"/>
        </w:rPr>
        <w:t>13</w:t>
      </w:r>
      <w:r w:rsidRPr="007D071D">
        <w:rPr>
          <w:rFonts w:hint="eastAsia"/>
          <w:lang w:val="en-GB"/>
        </w:rPr>
        <w:t>.</w:t>
      </w:r>
      <w:r w:rsidRPr="007D071D">
        <w:rPr>
          <w:rFonts w:hint="eastAsia"/>
          <w:lang w:val="en-GB"/>
        </w:rPr>
        <w:tab/>
      </w:r>
      <w:r w:rsidRPr="007D071D">
        <w:rPr>
          <w:rFonts w:hint="eastAsia"/>
          <w:lang w:val="en-GB"/>
        </w:rPr>
        <w:t>委员会注意到，妇女儿童事务和干旱地区发展部下属的国家儿童保护署负责协调与《公约》及其《任择议定书》有关的活动。然而，委员会感到遗憾的是，</w:t>
      </w:r>
      <w:r w:rsidRPr="003247BD">
        <w:rPr>
          <w:rFonts w:hint="eastAsia"/>
          <w:spacing w:val="4"/>
          <w:lang w:val="en-GB"/>
        </w:rPr>
        <w:t>据报道，该署的资源和协调能力有限。委员会还感到关切的是，为协调该国《儿童宪章》</w:t>
      </w:r>
      <w:r w:rsidRPr="007D071D">
        <w:rPr>
          <w:rFonts w:hint="eastAsia"/>
          <w:lang w:val="en-GB"/>
        </w:rPr>
        <w:t>的执行而设立的国家监测委员会和总统的保护儿童工作组可能导致职能的叠床架屋，并可能进一步削弱国家儿童保护署在《任择议定书》方面的职能。</w:t>
      </w:r>
    </w:p>
    <w:p w:rsidR="007D071D" w:rsidRPr="003247BD" w:rsidRDefault="007D071D" w:rsidP="007D071D">
      <w:pPr>
        <w:pStyle w:val="SingleTxtGC"/>
        <w:rPr>
          <w:rFonts w:ascii="Time New Roman" w:eastAsia="黑体" w:hAnsi="Time New Roman" w:hint="eastAsia"/>
          <w:lang w:val="en-GB"/>
        </w:rPr>
      </w:pPr>
      <w:r w:rsidRPr="003247BD">
        <w:rPr>
          <w:rFonts w:ascii="Time New Roman" w:eastAsia="黑体" w:hAnsi="Time New Roman" w:hint="eastAsia"/>
          <w:lang w:val="en-GB"/>
        </w:rPr>
        <w:t>14.</w:t>
      </w:r>
      <w:r w:rsidRPr="003247BD">
        <w:rPr>
          <w:rFonts w:ascii="Time New Roman" w:eastAsia="黑体" w:hAnsi="Time New Roman" w:hint="eastAsia"/>
          <w:lang w:val="en-GB"/>
        </w:rPr>
        <w:tab/>
      </w:r>
      <w:r w:rsidRPr="003247BD">
        <w:rPr>
          <w:rFonts w:ascii="Time New Roman" w:eastAsia="黑体" w:hAnsi="Time New Roman" w:hint="eastAsia"/>
          <w:lang w:val="en-GB"/>
        </w:rPr>
        <w:t>委员会忆及其根据《公约》提出的结论性意见</w:t>
      </w:r>
      <w:r w:rsidRPr="003247BD">
        <w:rPr>
          <w:rFonts w:ascii="Time New Roman" w:eastAsia="黑体" w:hAnsi="Time New Roman" w:hint="eastAsia"/>
          <w:lang w:val="en-GB"/>
        </w:rPr>
        <w:t>(CRC/C/LKA/CO/5-6,</w:t>
      </w:r>
      <w:r w:rsidR="003247BD">
        <w:rPr>
          <w:rFonts w:ascii="Time New Roman" w:eastAsia="黑体" w:hAnsi="Time New Roman"/>
          <w:lang w:val="en-GB"/>
        </w:rPr>
        <w:t xml:space="preserve"> </w:t>
      </w:r>
      <w:r w:rsidRPr="003247BD">
        <w:rPr>
          <w:rFonts w:ascii="Time New Roman" w:eastAsia="黑体" w:hAnsi="Time New Roman" w:hint="eastAsia"/>
          <w:lang w:val="en-GB"/>
        </w:rPr>
        <w:t>第</w:t>
      </w:r>
      <w:r w:rsidRPr="003247BD">
        <w:rPr>
          <w:rFonts w:ascii="Time New Roman" w:eastAsia="黑体" w:hAnsi="Time New Roman" w:hint="eastAsia"/>
          <w:lang w:val="en-GB"/>
        </w:rPr>
        <w:t>7</w:t>
      </w:r>
      <w:r w:rsidRPr="003247BD">
        <w:rPr>
          <w:rFonts w:ascii="Time New Roman" w:eastAsia="黑体" w:hAnsi="Time New Roman" w:hint="eastAsia"/>
          <w:lang w:val="en-GB"/>
        </w:rPr>
        <w:t>段</w:t>
      </w:r>
      <w:r w:rsidRPr="003247BD">
        <w:rPr>
          <w:rFonts w:ascii="Time New Roman" w:eastAsia="黑体" w:hAnsi="Time New Roman" w:hint="eastAsia"/>
          <w:lang w:val="en-GB"/>
        </w:rPr>
        <w:t>)</w:t>
      </w:r>
      <w:r w:rsidRPr="003247BD">
        <w:rPr>
          <w:rFonts w:ascii="Time New Roman" w:eastAsia="黑体" w:hAnsi="Time New Roman" w:hint="eastAsia"/>
          <w:lang w:val="en-GB"/>
        </w:rPr>
        <w:t>，建议缔约国加强国家儿童保护署，包括为其分配足够的资源，以确保该署在各部委以及中央和地方政府各级为监测和评估《公约》及其《任择议定书》规定的儿童权利活动提供领导和有效的总体监督。</w:t>
      </w:r>
    </w:p>
    <w:p w:rsidR="007D071D" w:rsidRPr="007D071D" w:rsidRDefault="007D071D" w:rsidP="003247BD">
      <w:pPr>
        <w:pStyle w:val="H23GC"/>
        <w:rPr>
          <w:lang w:val="en-GB"/>
        </w:rPr>
      </w:pPr>
      <w:r w:rsidRPr="007D071D">
        <w:rPr>
          <w:rFonts w:hint="eastAsia"/>
          <w:lang w:val="en-GB"/>
        </w:rPr>
        <w:tab/>
      </w:r>
      <w:r w:rsidRPr="007D071D">
        <w:rPr>
          <w:rFonts w:hint="eastAsia"/>
          <w:lang w:val="en-GB"/>
        </w:rPr>
        <w:tab/>
      </w:r>
      <w:r w:rsidRPr="007D071D">
        <w:rPr>
          <w:rFonts w:hint="eastAsia"/>
          <w:lang w:val="en-GB"/>
        </w:rPr>
        <w:t>传播、提高认识和培训</w:t>
      </w:r>
    </w:p>
    <w:p w:rsidR="007D071D" w:rsidRPr="007D071D" w:rsidRDefault="007D071D" w:rsidP="007D071D">
      <w:pPr>
        <w:pStyle w:val="SingleTxtGC"/>
        <w:rPr>
          <w:lang w:val="en-GB"/>
        </w:rPr>
      </w:pPr>
      <w:r>
        <w:rPr>
          <w:rFonts w:hint="eastAsia"/>
          <w:lang w:val="en-GB"/>
        </w:rPr>
        <w:t>15</w:t>
      </w:r>
      <w:r w:rsidRPr="007D071D">
        <w:rPr>
          <w:rFonts w:hint="eastAsia"/>
          <w:lang w:val="en-GB"/>
        </w:rPr>
        <w:t>.</w:t>
      </w:r>
      <w:r w:rsidRPr="007D071D">
        <w:rPr>
          <w:rFonts w:hint="eastAsia"/>
          <w:lang w:val="en-GB"/>
        </w:rPr>
        <w:tab/>
      </w:r>
      <w:r w:rsidRPr="007D071D">
        <w:rPr>
          <w:rFonts w:hint="eastAsia"/>
          <w:lang w:val="en-GB"/>
        </w:rPr>
        <w:t>委员会注意到缔约国和其他利益攸关者开展的各种提高认识活动，但感到遗憾的是，这些措施缺乏充分协调、系统化或连续性，难以提高公众对《任择议定书》所涉问题的认识。委员会还感到关切的是，司法机构对《任择议定书》的认识非常有限，关于对从事儿童工作的专业人员进行《任择议定书》培训的信息也很有限。</w:t>
      </w:r>
    </w:p>
    <w:p w:rsidR="007D071D" w:rsidRPr="003247BD" w:rsidRDefault="007D071D" w:rsidP="007D071D">
      <w:pPr>
        <w:pStyle w:val="SingleTxtGC"/>
        <w:rPr>
          <w:rFonts w:ascii="Time New Roman" w:eastAsia="黑体" w:hAnsi="Time New Roman" w:hint="eastAsia"/>
          <w:lang w:val="en-GB"/>
        </w:rPr>
      </w:pPr>
      <w:r w:rsidRPr="003247BD">
        <w:rPr>
          <w:rFonts w:ascii="Time New Roman" w:eastAsia="黑体" w:hAnsi="Time New Roman" w:hint="eastAsia"/>
          <w:lang w:val="en-GB"/>
        </w:rPr>
        <w:t>16.</w:t>
      </w:r>
      <w:r w:rsidRPr="003247BD">
        <w:rPr>
          <w:rFonts w:ascii="Time New Roman" w:eastAsia="黑体" w:hAnsi="Time New Roman" w:hint="eastAsia"/>
          <w:lang w:val="en-GB"/>
        </w:rPr>
        <w:tab/>
      </w:r>
      <w:r w:rsidRPr="003247BD">
        <w:rPr>
          <w:rFonts w:ascii="Time New Roman" w:eastAsia="黑体" w:hAnsi="Time New Roman" w:hint="eastAsia"/>
          <w:lang w:val="en-GB"/>
        </w:rPr>
        <w:t>委员会建议缔约国加强努力，与民间社会和其他利益攸关方合作，宣传《任择议定书》条款，提高公众包括儿童的认识。委员会还建议缔约国针对所有从事儿童工作的专业人员，包括法官、检察官、执法和移民官员、保健和社会工作</w:t>
      </w:r>
      <w:r w:rsidRPr="00A6788C">
        <w:rPr>
          <w:rFonts w:ascii="Time New Roman" w:eastAsia="黑体" w:hAnsi="Time New Roman" w:hint="eastAsia"/>
          <w:spacing w:val="2"/>
          <w:lang w:val="en-GB"/>
        </w:rPr>
        <w:t>者、信息和通信技术专家以及在旅游业和旅行社工作的人员，制定关于《任择议</w:t>
      </w:r>
      <w:r w:rsidRPr="003247BD">
        <w:rPr>
          <w:rFonts w:ascii="Time New Roman" w:eastAsia="黑体" w:hAnsi="Time New Roman" w:hint="eastAsia"/>
          <w:lang w:val="en-GB"/>
        </w:rPr>
        <w:t>定书》的系统、多学科和强制性培训方案。</w:t>
      </w:r>
    </w:p>
    <w:p w:rsidR="007D071D" w:rsidRPr="007D071D" w:rsidRDefault="007D071D" w:rsidP="003247BD">
      <w:pPr>
        <w:pStyle w:val="H23GC"/>
        <w:rPr>
          <w:lang w:val="en-GB"/>
        </w:rPr>
      </w:pPr>
      <w:r w:rsidRPr="007D071D">
        <w:rPr>
          <w:rFonts w:hint="eastAsia"/>
          <w:lang w:val="en-GB"/>
        </w:rPr>
        <w:tab/>
      </w:r>
      <w:r w:rsidRPr="007D071D">
        <w:rPr>
          <w:rFonts w:hint="eastAsia"/>
          <w:lang w:val="en-GB"/>
        </w:rPr>
        <w:tab/>
      </w:r>
      <w:r w:rsidRPr="007D071D">
        <w:rPr>
          <w:rFonts w:hint="eastAsia"/>
          <w:lang w:val="en-GB"/>
        </w:rPr>
        <w:t>资源分配</w:t>
      </w:r>
    </w:p>
    <w:p w:rsidR="007D071D" w:rsidRPr="007D071D" w:rsidRDefault="007D071D" w:rsidP="007D071D">
      <w:pPr>
        <w:pStyle w:val="SingleTxtGC"/>
        <w:rPr>
          <w:lang w:val="en-GB"/>
        </w:rPr>
      </w:pPr>
      <w:r>
        <w:rPr>
          <w:rFonts w:hint="eastAsia"/>
          <w:lang w:val="en-GB"/>
        </w:rPr>
        <w:t>17</w:t>
      </w:r>
      <w:r w:rsidRPr="007D071D">
        <w:rPr>
          <w:rFonts w:hint="eastAsia"/>
          <w:lang w:val="en-GB"/>
        </w:rPr>
        <w:t>.</w:t>
      </w:r>
      <w:r w:rsidRPr="007D071D">
        <w:rPr>
          <w:rFonts w:hint="eastAsia"/>
          <w:lang w:val="en-GB"/>
        </w:rPr>
        <w:tab/>
      </w:r>
      <w:r w:rsidRPr="007D071D">
        <w:rPr>
          <w:rFonts w:hint="eastAsia"/>
          <w:lang w:val="en-GB"/>
        </w:rPr>
        <w:t>委员会注意到关于分配给妇女和儿童事务和干旱地区发展部及其缓刑和儿童保育服务司以及国家儿童保护署的资源的资料，但感到遗憾的是，缺乏资料，说明这些拨款是否专门用于执行《任择议定书》。委员会还感到关切的是，据报道，国家儿童保护署掌握的资金非常有限。</w:t>
      </w:r>
    </w:p>
    <w:p w:rsidR="007D071D" w:rsidRPr="00DB6686" w:rsidRDefault="007D071D" w:rsidP="007D071D">
      <w:pPr>
        <w:pStyle w:val="SingleTxtGC"/>
        <w:rPr>
          <w:rFonts w:ascii="Time New Roman" w:eastAsia="黑体" w:hAnsi="Time New Roman" w:hint="eastAsia"/>
          <w:lang w:val="en-GB"/>
        </w:rPr>
      </w:pPr>
      <w:r w:rsidRPr="00DB6686">
        <w:rPr>
          <w:rFonts w:ascii="Time New Roman" w:eastAsia="黑体" w:hAnsi="Time New Roman" w:hint="eastAsia"/>
          <w:lang w:val="en-GB"/>
        </w:rPr>
        <w:t>18.</w:t>
      </w:r>
      <w:r w:rsidRPr="00DB6686">
        <w:rPr>
          <w:rFonts w:ascii="Time New Roman" w:eastAsia="黑体" w:hAnsi="Time New Roman" w:hint="eastAsia"/>
          <w:lang w:val="en-GB"/>
        </w:rPr>
        <w:tab/>
      </w:r>
      <w:r w:rsidRPr="00DB6686">
        <w:rPr>
          <w:rFonts w:ascii="Time New Roman" w:eastAsia="黑体" w:hAnsi="Time New Roman" w:hint="eastAsia"/>
          <w:lang w:val="en-GB"/>
        </w:rPr>
        <w:t>委员会建议缔约国确保专门为执行《任择议定书》分配充足的财政和人力资源，覆盖数据收集和分析、政策和战略制定、宣传和培训、预防、起诉和保护等关键领域。</w:t>
      </w:r>
    </w:p>
    <w:p w:rsidR="007D071D" w:rsidRPr="007D071D" w:rsidRDefault="007D071D" w:rsidP="003C739D">
      <w:pPr>
        <w:pStyle w:val="HChGC"/>
        <w:jc w:val="both"/>
        <w:rPr>
          <w:lang w:val="en-GB"/>
        </w:rPr>
      </w:pPr>
      <w:r w:rsidRPr="007D071D">
        <w:rPr>
          <w:rFonts w:hint="eastAsia"/>
          <w:lang w:val="en-GB"/>
        </w:rPr>
        <w:tab/>
      </w:r>
      <w:r w:rsidRPr="007D071D">
        <w:rPr>
          <w:rFonts w:hint="eastAsia"/>
          <w:lang w:val="en-GB"/>
        </w:rPr>
        <w:t>五</w:t>
      </w:r>
      <w:r w:rsidRPr="007D071D">
        <w:rPr>
          <w:rFonts w:hint="eastAsia"/>
          <w:lang w:val="en-GB"/>
        </w:rPr>
        <w:t>.</w:t>
      </w:r>
      <w:r w:rsidRPr="007D071D">
        <w:rPr>
          <w:rFonts w:hint="eastAsia"/>
          <w:lang w:val="en-GB"/>
        </w:rPr>
        <w:tab/>
      </w:r>
      <w:r w:rsidRPr="007D071D">
        <w:rPr>
          <w:rFonts w:hint="eastAsia"/>
          <w:lang w:val="en-GB"/>
        </w:rPr>
        <w:t>防止买卖儿童、儿童卖淫和儿童色情制品问题</w:t>
      </w:r>
      <w:r w:rsidRPr="007D071D">
        <w:rPr>
          <w:rFonts w:hint="eastAsia"/>
          <w:lang w:val="en-GB"/>
        </w:rPr>
        <w:t>(</w:t>
      </w:r>
      <w:r w:rsidRPr="007D071D">
        <w:rPr>
          <w:rFonts w:hint="eastAsia"/>
          <w:lang w:val="en-GB"/>
        </w:rPr>
        <w:t>第</w:t>
      </w:r>
      <w:r>
        <w:rPr>
          <w:rFonts w:hint="eastAsia"/>
          <w:lang w:val="en-GB"/>
        </w:rPr>
        <w:t>9</w:t>
      </w:r>
      <w:r w:rsidRPr="007D071D">
        <w:rPr>
          <w:rFonts w:hint="eastAsia"/>
          <w:lang w:val="en-GB"/>
        </w:rPr>
        <w:t>条第</w:t>
      </w:r>
      <w:r>
        <w:rPr>
          <w:rFonts w:hint="eastAsia"/>
          <w:lang w:val="en-GB"/>
        </w:rPr>
        <w:t>1</w:t>
      </w:r>
      <w:r w:rsidRPr="007D071D">
        <w:rPr>
          <w:rFonts w:hint="eastAsia"/>
          <w:lang w:val="en-GB"/>
        </w:rPr>
        <w:t>和第</w:t>
      </w:r>
      <w:r>
        <w:rPr>
          <w:rFonts w:hint="eastAsia"/>
          <w:lang w:val="en-GB"/>
        </w:rPr>
        <w:t>2</w:t>
      </w:r>
      <w:r w:rsidRPr="007D071D">
        <w:rPr>
          <w:rFonts w:hint="eastAsia"/>
          <w:lang w:val="en-GB"/>
        </w:rPr>
        <w:t>款</w:t>
      </w:r>
      <w:r w:rsidRPr="007D071D">
        <w:rPr>
          <w:rFonts w:hint="eastAsia"/>
          <w:lang w:val="en-GB"/>
        </w:rPr>
        <w:t>)</w:t>
      </w:r>
    </w:p>
    <w:p w:rsidR="007D071D" w:rsidRPr="007D071D" w:rsidRDefault="007D071D" w:rsidP="003C739D">
      <w:pPr>
        <w:pStyle w:val="H23GC"/>
        <w:rPr>
          <w:lang w:val="en-GB"/>
        </w:rPr>
      </w:pPr>
      <w:r w:rsidRPr="007D071D">
        <w:rPr>
          <w:rFonts w:hint="eastAsia"/>
          <w:lang w:val="en-GB"/>
        </w:rPr>
        <w:tab/>
      </w:r>
      <w:r w:rsidRPr="007D071D">
        <w:rPr>
          <w:rFonts w:hint="eastAsia"/>
          <w:lang w:val="en-GB"/>
        </w:rPr>
        <w:tab/>
      </w:r>
      <w:r w:rsidRPr="007D071D">
        <w:rPr>
          <w:rFonts w:hint="eastAsia"/>
          <w:lang w:val="en-GB"/>
        </w:rPr>
        <w:t>为防止《任择议定书》所禁止罪行而采取的措施</w:t>
      </w:r>
    </w:p>
    <w:p w:rsidR="007D071D" w:rsidRPr="007D071D" w:rsidRDefault="007D071D" w:rsidP="007D071D">
      <w:pPr>
        <w:pStyle w:val="SingleTxtGC"/>
        <w:rPr>
          <w:lang w:val="en-GB"/>
        </w:rPr>
      </w:pPr>
      <w:r>
        <w:rPr>
          <w:rFonts w:hint="eastAsia"/>
          <w:lang w:val="en-GB"/>
        </w:rPr>
        <w:t>19</w:t>
      </w:r>
      <w:r w:rsidRPr="007D071D">
        <w:rPr>
          <w:rFonts w:hint="eastAsia"/>
          <w:lang w:val="en-GB"/>
        </w:rPr>
        <w:t>.</w:t>
      </w:r>
      <w:r w:rsidRPr="007D071D">
        <w:rPr>
          <w:rFonts w:hint="eastAsia"/>
          <w:lang w:val="en-GB"/>
        </w:rPr>
        <w:tab/>
      </w:r>
      <w:r w:rsidRPr="007D071D">
        <w:rPr>
          <w:rFonts w:hint="eastAsia"/>
          <w:lang w:val="en-GB"/>
        </w:rPr>
        <w:t>委员会注意到为防止对儿童的性剥削而采取的措施。然而，它严重关切：</w:t>
      </w:r>
    </w:p>
    <w:p w:rsidR="007D071D" w:rsidRPr="007D071D" w:rsidRDefault="007D071D" w:rsidP="007D071D">
      <w:pPr>
        <w:pStyle w:val="SingleTxtGC"/>
        <w:rPr>
          <w:lang w:val="en-GB"/>
        </w:rPr>
      </w:pPr>
      <w:r w:rsidRPr="007D071D">
        <w:rPr>
          <w:rFonts w:hint="eastAsia"/>
          <w:lang w:val="en-GB"/>
        </w:rPr>
        <w:tab/>
        <w:t>(</w:t>
      </w:r>
      <w:r>
        <w:rPr>
          <w:rFonts w:hint="eastAsia"/>
          <w:lang w:val="en-GB"/>
        </w:rPr>
        <w:t>a</w:t>
      </w:r>
      <w:r w:rsidRPr="007D071D">
        <w:rPr>
          <w:rFonts w:hint="eastAsia"/>
          <w:lang w:val="en-GB"/>
        </w:rPr>
        <w:t>)</w:t>
      </w:r>
      <w:r w:rsidRPr="007D071D">
        <w:rPr>
          <w:rFonts w:hint="eastAsia"/>
          <w:lang w:val="en-GB"/>
        </w:rPr>
        <w:tab/>
      </w:r>
      <w:r w:rsidRPr="007D071D">
        <w:rPr>
          <w:rFonts w:hint="eastAsia"/>
          <w:lang w:val="en-GB"/>
        </w:rPr>
        <w:t>包括男孩在内的大量儿童受到性剥削，包括外国人的性剥削，但由于缺乏分类数据和标准数据收集系统，对儿童的性剥削的范围不明晰；</w:t>
      </w:r>
    </w:p>
    <w:p w:rsidR="007D071D" w:rsidRPr="007D071D" w:rsidRDefault="007D071D" w:rsidP="007D071D">
      <w:pPr>
        <w:pStyle w:val="SingleTxtGC"/>
        <w:rPr>
          <w:lang w:val="en-GB"/>
        </w:rPr>
      </w:pPr>
      <w:r w:rsidRPr="007D071D">
        <w:rPr>
          <w:rFonts w:hint="eastAsia"/>
          <w:lang w:val="en-GB"/>
        </w:rPr>
        <w:tab/>
        <w:t>(</w:t>
      </w:r>
      <w:r>
        <w:rPr>
          <w:rFonts w:hint="eastAsia"/>
          <w:lang w:val="en-GB"/>
        </w:rPr>
        <w:t>b</w:t>
      </w:r>
      <w:r w:rsidRPr="007D071D">
        <w:rPr>
          <w:rFonts w:hint="eastAsia"/>
          <w:lang w:val="en-GB"/>
        </w:rPr>
        <w:t>)</w:t>
      </w:r>
      <w:r w:rsidRPr="007D071D">
        <w:rPr>
          <w:rFonts w:hint="eastAsia"/>
          <w:lang w:val="en-GB"/>
        </w:rPr>
        <w:tab/>
      </w:r>
      <w:r w:rsidRPr="007D071D">
        <w:rPr>
          <w:rFonts w:hint="eastAsia"/>
          <w:lang w:val="en-GB"/>
        </w:rPr>
        <w:t>举报的案件涉及家庭为性剥削目的买卖男孩的案件以及父母鼓励儿童，特别是女孩进入性行业；</w:t>
      </w:r>
    </w:p>
    <w:p w:rsidR="007D071D" w:rsidRPr="007D071D" w:rsidRDefault="007D071D" w:rsidP="007D071D">
      <w:pPr>
        <w:pStyle w:val="SingleTxtGC"/>
        <w:rPr>
          <w:lang w:val="en-GB"/>
        </w:rPr>
      </w:pPr>
      <w:r w:rsidRPr="007D071D">
        <w:rPr>
          <w:rFonts w:hint="eastAsia"/>
          <w:lang w:val="en-GB"/>
        </w:rPr>
        <w:tab/>
        <w:t>(</w:t>
      </w:r>
      <w:r>
        <w:rPr>
          <w:rFonts w:hint="eastAsia"/>
          <w:lang w:val="en-GB"/>
        </w:rPr>
        <w:t>c</w:t>
      </w:r>
      <w:r w:rsidRPr="007D071D">
        <w:rPr>
          <w:rFonts w:hint="eastAsia"/>
          <w:lang w:val="en-GB"/>
        </w:rPr>
        <w:t>)</w:t>
      </w:r>
      <w:r w:rsidRPr="007D071D">
        <w:rPr>
          <w:rFonts w:hint="eastAsia"/>
          <w:lang w:val="en-GB"/>
        </w:rPr>
        <w:tab/>
      </w:r>
      <w:r w:rsidRPr="007D071D">
        <w:rPr>
          <w:rFonts w:hint="eastAsia"/>
          <w:lang w:val="en-GB"/>
        </w:rPr>
        <w:t>鉴于互联网接入的增加，缔约国对通信技术部门的监管不足，据报告，这助长了网上儿童色情制品的流行；</w:t>
      </w:r>
    </w:p>
    <w:p w:rsidR="007D071D" w:rsidRPr="007D071D" w:rsidRDefault="007D071D" w:rsidP="007D071D">
      <w:pPr>
        <w:pStyle w:val="SingleTxtGC"/>
        <w:rPr>
          <w:lang w:val="en-GB"/>
        </w:rPr>
      </w:pPr>
      <w:r w:rsidRPr="007D071D">
        <w:rPr>
          <w:rFonts w:hint="eastAsia"/>
          <w:lang w:val="en-GB"/>
        </w:rPr>
        <w:tab/>
        <w:t>(</w:t>
      </w:r>
      <w:r>
        <w:rPr>
          <w:rFonts w:hint="eastAsia"/>
          <w:lang w:val="en-GB"/>
        </w:rPr>
        <w:t>d</w:t>
      </w:r>
      <w:r w:rsidRPr="007D071D">
        <w:rPr>
          <w:rFonts w:hint="eastAsia"/>
          <w:lang w:val="en-GB"/>
        </w:rPr>
        <w:t>)</w:t>
      </w:r>
      <w:r w:rsidRPr="007D071D">
        <w:rPr>
          <w:rFonts w:hint="eastAsia"/>
          <w:lang w:val="en-GB"/>
        </w:rPr>
        <w:tab/>
      </w:r>
      <w:r w:rsidRPr="007D071D">
        <w:rPr>
          <w:rFonts w:hint="eastAsia"/>
          <w:lang w:val="en-GB"/>
        </w:rPr>
        <w:t>持续存在令儿童从事强迫劳动，包括通过贩运途径；</w:t>
      </w:r>
    </w:p>
    <w:p w:rsidR="007D071D" w:rsidRPr="007D071D" w:rsidRDefault="007D071D" w:rsidP="007D071D">
      <w:pPr>
        <w:pStyle w:val="SingleTxtGC"/>
        <w:rPr>
          <w:lang w:val="en-GB"/>
        </w:rPr>
      </w:pPr>
      <w:r w:rsidRPr="007D071D">
        <w:rPr>
          <w:rFonts w:hint="eastAsia"/>
          <w:lang w:val="en-GB"/>
        </w:rPr>
        <w:tab/>
        <w:t>(</w:t>
      </w:r>
      <w:r>
        <w:rPr>
          <w:rFonts w:hint="eastAsia"/>
          <w:lang w:val="en-GB"/>
        </w:rPr>
        <w:t>e</w:t>
      </w:r>
      <w:r w:rsidRPr="007D071D">
        <w:rPr>
          <w:rFonts w:hint="eastAsia"/>
          <w:lang w:val="en-GB"/>
        </w:rPr>
        <w:t>)</w:t>
      </w:r>
      <w:r w:rsidRPr="007D071D">
        <w:rPr>
          <w:rFonts w:hint="eastAsia"/>
          <w:lang w:val="en-GB"/>
        </w:rPr>
        <w:tab/>
      </w:r>
      <w:r w:rsidRPr="007D071D">
        <w:rPr>
          <w:rFonts w:hint="eastAsia"/>
          <w:lang w:val="en-GB"/>
        </w:rPr>
        <w:t>当前的政策和方案不能有效地处理买卖儿童、儿童卖淫和儿童色情制品的根本原因，特别是贫穷和社会压力；</w:t>
      </w:r>
    </w:p>
    <w:p w:rsidR="007D071D" w:rsidRPr="007D071D" w:rsidRDefault="007D071D" w:rsidP="007D071D">
      <w:pPr>
        <w:pStyle w:val="SingleTxtGC"/>
        <w:rPr>
          <w:lang w:val="en-GB"/>
        </w:rPr>
      </w:pPr>
      <w:r w:rsidRPr="007D071D">
        <w:rPr>
          <w:rFonts w:hint="eastAsia"/>
          <w:lang w:val="en-GB"/>
        </w:rPr>
        <w:tab/>
        <w:t>(</w:t>
      </w:r>
      <w:r>
        <w:rPr>
          <w:rFonts w:hint="eastAsia"/>
          <w:lang w:val="en-GB"/>
        </w:rPr>
        <w:t>f</w:t>
      </w:r>
      <w:r w:rsidRPr="007D071D">
        <w:rPr>
          <w:rFonts w:hint="eastAsia"/>
          <w:lang w:val="en-GB"/>
        </w:rPr>
        <w:t>)</w:t>
      </w:r>
      <w:r w:rsidRPr="007D071D">
        <w:rPr>
          <w:rFonts w:hint="eastAsia"/>
          <w:lang w:val="en-GB"/>
        </w:rPr>
        <w:tab/>
      </w:r>
      <w:r w:rsidRPr="007D071D">
        <w:rPr>
          <w:rFonts w:hint="eastAsia"/>
          <w:lang w:val="en-GB"/>
        </w:rPr>
        <w:t>缺乏相关机制以发现、识别和监测哪些儿童有可能成为《任择议定书》所述罪行的受害人。</w:t>
      </w:r>
    </w:p>
    <w:p w:rsidR="007D071D" w:rsidRPr="001E56BE" w:rsidRDefault="007D071D" w:rsidP="007D071D">
      <w:pPr>
        <w:pStyle w:val="SingleTxtGC"/>
        <w:rPr>
          <w:rFonts w:ascii="Time New Roman" w:eastAsia="黑体" w:hAnsi="Time New Roman" w:hint="eastAsia"/>
          <w:lang w:val="en-GB"/>
        </w:rPr>
      </w:pPr>
      <w:r w:rsidRPr="001E56BE">
        <w:rPr>
          <w:rFonts w:ascii="Time New Roman" w:eastAsia="黑体" w:hAnsi="Time New Roman" w:hint="eastAsia"/>
          <w:lang w:val="en-GB"/>
        </w:rPr>
        <w:t>20.</w:t>
      </w:r>
      <w:r w:rsidRPr="001E56BE">
        <w:rPr>
          <w:rFonts w:ascii="Time New Roman" w:eastAsia="黑体" w:hAnsi="Time New Roman" w:hint="eastAsia"/>
          <w:lang w:val="en-GB"/>
        </w:rPr>
        <w:tab/>
      </w:r>
      <w:r w:rsidRPr="001E56BE">
        <w:rPr>
          <w:rFonts w:ascii="Time New Roman" w:eastAsia="黑体" w:hAnsi="Time New Roman" w:hint="eastAsia"/>
          <w:lang w:val="en-GB"/>
        </w:rPr>
        <w:t>委员会敦促缔约国采取综合方针，解决《任择议定书》所述罪行的根本原因，并侧重于处于最弱势状况的家庭和儿童。委员会特别建议缔约国：</w:t>
      </w:r>
    </w:p>
    <w:p w:rsidR="007D071D" w:rsidRPr="001E56BE" w:rsidRDefault="007D071D" w:rsidP="007D071D">
      <w:pPr>
        <w:pStyle w:val="SingleTxtGC"/>
        <w:rPr>
          <w:rFonts w:ascii="Time New Roman" w:eastAsia="黑体" w:hAnsi="Time New Roman" w:hint="eastAsia"/>
          <w:lang w:val="en-GB"/>
        </w:rPr>
      </w:pPr>
      <w:r w:rsidRPr="001E56BE">
        <w:rPr>
          <w:rFonts w:ascii="Time New Roman" w:eastAsia="黑体" w:hAnsi="Time New Roman" w:hint="eastAsia"/>
          <w:lang w:val="en-GB"/>
        </w:rPr>
        <w:tab/>
        <w:t>(a)</w:t>
      </w:r>
      <w:r w:rsidRPr="001E56BE">
        <w:rPr>
          <w:rFonts w:ascii="Time New Roman" w:eastAsia="黑体" w:hAnsi="Time New Roman" w:hint="eastAsia"/>
          <w:lang w:val="en-GB"/>
        </w:rPr>
        <w:tab/>
      </w:r>
      <w:r w:rsidRPr="001E56BE">
        <w:rPr>
          <w:rFonts w:ascii="Time New Roman" w:eastAsia="黑体" w:hAnsi="Time New Roman" w:hint="eastAsia"/>
          <w:lang w:val="en-GB"/>
        </w:rPr>
        <w:t>对男孩和女孩遭受性剥削的根本原因和程度进行研究，包括在旅行和旅游业以及买卖儿童、儿童卖淫和色情制品</w:t>
      </w:r>
      <w:r w:rsidRPr="001E56BE">
        <w:rPr>
          <w:rFonts w:ascii="Time New Roman" w:eastAsia="黑体" w:hAnsi="Time New Roman" w:hint="eastAsia"/>
          <w:lang w:val="en-GB"/>
        </w:rPr>
        <w:t>(</w:t>
      </w:r>
      <w:r w:rsidRPr="001E56BE">
        <w:rPr>
          <w:rFonts w:ascii="Time New Roman" w:eastAsia="黑体" w:hAnsi="Time New Roman" w:hint="eastAsia"/>
          <w:lang w:val="en-GB"/>
        </w:rPr>
        <w:t>包括网上</w:t>
      </w:r>
      <w:r w:rsidRPr="001E56BE">
        <w:rPr>
          <w:rFonts w:ascii="Time New Roman" w:eastAsia="黑体" w:hAnsi="Time New Roman" w:hint="eastAsia"/>
          <w:lang w:val="en-GB"/>
        </w:rPr>
        <w:t>)</w:t>
      </w:r>
      <w:r w:rsidRPr="001E56BE">
        <w:rPr>
          <w:rFonts w:ascii="Time New Roman" w:eastAsia="黑体" w:hAnsi="Time New Roman" w:hint="eastAsia"/>
          <w:lang w:val="en-GB"/>
        </w:rPr>
        <w:t>的背景下进行此类研究，以查明面临风险的儿童，评估问题的严重程度，并制定有针对性的政策和方案。在这方面，打击儿童性剥削的保护措施应与减贫干预措施和提高认识活动密切联系起来；</w:t>
      </w:r>
    </w:p>
    <w:p w:rsidR="007D071D" w:rsidRPr="001E56BE" w:rsidRDefault="007D071D" w:rsidP="007D071D">
      <w:pPr>
        <w:pStyle w:val="SingleTxtGC"/>
        <w:rPr>
          <w:rFonts w:ascii="Time New Roman" w:eastAsia="黑体" w:hAnsi="Time New Roman" w:hint="eastAsia"/>
          <w:lang w:val="en-GB"/>
        </w:rPr>
      </w:pPr>
      <w:r w:rsidRPr="001E56BE">
        <w:rPr>
          <w:rFonts w:ascii="Time New Roman" w:eastAsia="黑体" w:hAnsi="Time New Roman" w:hint="eastAsia"/>
          <w:lang w:val="en-GB"/>
        </w:rPr>
        <w:tab/>
        <w:t>(b)</w:t>
      </w:r>
      <w:r w:rsidRPr="001E56BE">
        <w:rPr>
          <w:rFonts w:ascii="Time New Roman" w:eastAsia="黑体" w:hAnsi="Time New Roman" w:hint="eastAsia"/>
          <w:lang w:val="en-GB"/>
        </w:rPr>
        <w:tab/>
      </w:r>
      <w:r w:rsidRPr="001E56BE">
        <w:rPr>
          <w:rFonts w:ascii="Time New Roman" w:eastAsia="黑体" w:hAnsi="Time New Roman" w:hint="eastAsia"/>
          <w:lang w:val="en-GB"/>
        </w:rPr>
        <w:t>加强针对处境不利和边缘化家庭的减贫战略和支持性社会保护措施，包括以儿童为中心的早期干预方案，以支持父母更好地履行对儿童的养育和保护责任；</w:t>
      </w:r>
    </w:p>
    <w:p w:rsidR="007D071D" w:rsidRPr="001E56BE" w:rsidRDefault="007D071D" w:rsidP="007D071D">
      <w:pPr>
        <w:pStyle w:val="SingleTxtGC"/>
        <w:rPr>
          <w:rFonts w:ascii="Time New Roman" w:eastAsia="黑体" w:hAnsi="Time New Roman" w:hint="eastAsia"/>
          <w:lang w:val="en-GB"/>
        </w:rPr>
      </w:pPr>
      <w:r w:rsidRPr="001E56BE">
        <w:rPr>
          <w:rFonts w:ascii="Time New Roman" w:eastAsia="黑体" w:hAnsi="Time New Roman" w:hint="eastAsia"/>
          <w:lang w:val="en-GB"/>
        </w:rPr>
        <w:tab/>
        <w:t>(c)</w:t>
      </w:r>
      <w:r w:rsidRPr="001E56BE">
        <w:rPr>
          <w:rFonts w:ascii="Time New Roman" w:eastAsia="黑体" w:hAnsi="Time New Roman" w:hint="eastAsia"/>
          <w:lang w:val="en-GB"/>
        </w:rPr>
        <w:tab/>
      </w:r>
      <w:r w:rsidRPr="001E56BE">
        <w:rPr>
          <w:rFonts w:ascii="Time New Roman" w:eastAsia="黑体" w:hAnsi="Time New Roman" w:hint="eastAsia"/>
          <w:lang w:val="en-GB"/>
        </w:rPr>
        <w:t>加强提高认识活动，改变对儿童性剥削问题的态度，并提醒公众，特别是儿童和家庭注意网上性剥削和色情制品的危险；</w:t>
      </w:r>
    </w:p>
    <w:p w:rsidR="007D071D" w:rsidRPr="001E56BE" w:rsidRDefault="007D071D" w:rsidP="007D071D">
      <w:pPr>
        <w:pStyle w:val="SingleTxtGC"/>
        <w:rPr>
          <w:rFonts w:ascii="Time New Roman" w:eastAsia="黑体" w:hAnsi="Time New Roman" w:hint="eastAsia"/>
          <w:lang w:val="en-GB"/>
        </w:rPr>
      </w:pPr>
      <w:r w:rsidRPr="001E56BE">
        <w:rPr>
          <w:rFonts w:ascii="Time New Roman" w:eastAsia="黑体" w:hAnsi="Time New Roman" w:hint="eastAsia"/>
          <w:lang w:val="en-GB"/>
        </w:rPr>
        <w:tab/>
        <w:t>(d)</w:t>
      </w:r>
      <w:r w:rsidRPr="001E56BE">
        <w:rPr>
          <w:rFonts w:ascii="Time New Roman" w:eastAsia="黑体" w:hAnsi="Time New Roman" w:hint="eastAsia"/>
          <w:lang w:val="en-GB"/>
        </w:rPr>
        <w:tab/>
      </w:r>
      <w:r w:rsidRPr="001E56BE">
        <w:rPr>
          <w:rFonts w:ascii="Time New Roman" w:eastAsia="黑体" w:hAnsi="Time New Roman" w:hint="eastAsia"/>
          <w:lang w:val="en-GB"/>
        </w:rPr>
        <w:t>加强对通信技术部门的监管和参与，以防止和应对网上儿童性剥削；</w:t>
      </w:r>
    </w:p>
    <w:p w:rsidR="007D071D" w:rsidRPr="001E56BE" w:rsidRDefault="007D071D" w:rsidP="007D071D">
      <w:pPr>
        <w:pStyle w:val="SingleTxtGC"/>
        <w:rPr>
          <w:rFonts w:ascii="Time New Roman" w:eastAsia="黑体" w:hAnsi="Time New Roman" w:hint="eastAsia"/>
          <w:lang w:val="en-GB"/>
        </w:rPr>
      </w:pPr>
      <w:r w:rsidRPr="001E56BE">
        <w:rPr>
          <w:rFonts w:ascii="Time New Roman" w:eastAsia="黑体" w:hAnsi="Time New Roman" w:hint="eastAsia"/>
          <w:lang w:val="en-GB"/>
        </w:rPr>
        <w:tab/>
        <w:t>(e)</w:t>
      </w:r>
      <w:r w:rsidRPr="001E56BE">
        <w:rPr>
          <w:rFonts w:ascii="Time New Roman" w:eastAsia="黑体" w:hAnsi="Time New Roman" w:hint="eastAsia"/>
          <w:lang w:val="en-GB"/>
        </w:rPr>
        <w:tab/>
      </w:r>
      <w:r w:rsidRPr="001E56BE">
        <w:rPr>
          <w:rFonts w:ascii="Time New Roman" w:eastAsia="黑体" w:hAnsi="Time New Roman" w:hint="eastAsia"/>
          <w:lang w:val="en-GB"/>
        </w:rPr>
        <w:t>进一步加强努力消除童工现象；</w:t>
      </w:r>
    </w:p>
    <w:p w:rsidR="007D071D" w:rsidRPr="001E56BE" w:rsidRDefault="007D071D" w:rsidP="007D071D">
      <w:pPr>
        <w:pStyle w:val="SingleTxtGC"/>
        <w:rPr>
          <w:rFonts w:ascii="Time New Roman" w:eastAsia="黑体" w:hAnsi="Time New Roman" w:hint="eastAsia"/>
          <w:lang w:val="en-GB"/>
        </w:rPr>
      </w:pPr>
      <w:r w:rsidRPr="001E56BE">
        <w:rPr>
          <w:rFonts w:ascii="Time New Roman" w:eastAsia="黑体" w:hAnsi="Time New Roman" w:hint="eastAsia"/>
          <w:lang w:val="en-GB"/>
        </w:rPr>
        <w:tab/>
        <w:t>(f)</w:t>
      </w:r>
      <w:r w:rsidRPr="001E56BE">
        <w:rPr>
          <w:rFonts w:ascii="Time New Roman" w:eastAsia="黑体" w:hAnsi="Time New Roman" w:hint="eastAsia"/>
          <w:lang w:val="en-GB"/>
        </w:rPr>
        <w:tab/>
      </w:r>
      <w:r w:rsidRPr="001E56BE">
        <w:rPr>
          <w:rFonts w:ascii="Time New Roman" w:eastAsia="黑体" w:hAnsi="Time New Roman" w:hint="eastAsia"/>
          <w:lang w:val="en-GB"/>
        </w:rPr>
        <w:t>建立一个机制，有效识别、监测和支持有可能成为《任择议定书》所述罪行受害人的儿童，以及其家庭。</w:t>
      </w:r>
    </w:p>
    <w:p w:rsidR="007D071D" w:rsidRPr="007D071D" w:rsidRDefault="007D071D" w:rsidP="00BF60F6">
      <w:pPr>
        <w:pStyle w:val="H23GC"/>
        <w:rPr>
          <w:lang w:val="en-GB"/>
        </w:rPr>
      </w:pPr>
      <w:r w:rsidRPr="007D071D">
        <w:rPr>
          <w:rFonts w:hint="eastAsia"/>
          <w:lang w:val="en-GB"/>
        </w:rPr>
        <w:tab/>
      </w:r>
      <w:r w:rsidRPr="007D071D">
        <w:rPr>
          <w:rFonts w:hint="eastAsia"/>
          <w:lang w:val="en-GB"/>
        </w:rPr>
        <w:tab/>
      </w:r>
      <w:r w:rsidRPr="007D071D">
        <w:rPr>
          <w:rFonts w:hint="eastAsia"/>
          <w:lang w:val="en-GB"/>
        </w:rPr>
        <w:t>童婚</w:t>
      </w:r>
    </w:p>
    <w:p w:rsidR="007D071D" w:rsidRPr="007D071D" w:rsidRDefault="007D071D" w:rsidP="007D071D">
      <w:pPr>
        <w:pStyle w:val="SingleTxtGC"/>
        <w:rPr>
          <w:lang w:val="en-GB"/>
        </w:rPr>
      </w:pPr>
      <w:r>
        <w:rPr>
          <w:rFonts w:hint="eastAsia"/>
          <w:lang w:val="en-GB"/>
        </w:rPr>
        <w:t>21</w:t>
      </w:r>
      <w:r w:rsidRPr="007D071D">
        <w:rPr>
          <w:rFonts w:hint="eastAsia"/>
          <w:lang w:val="en-GB"/>
        </w:rPr>
        <w:t>.</w:t>
      </w:r>
      <w:r w:rsidRPr="007D071D">
        <w:rPr>
          <w:rFonts w:hint="eastAsia"/>
          <w:lang w:val="en-GB"/>
        </w:rPr>
        <w:tab/>
      </w:r>
      <w:r w:rsidRPr="007D071D">
        <w:rPr>
          <w:rFonts w:hint="eastAsia"/>
          <w:lang w:val="en-GB"/>
        </w:rPr>
        <w:t>委员会严重关切的是，尽管法律规定最低结婚年龄为</w:t>
      </w:r>
      <w:r>
        <w:rPr>
          <w:rFonts w:hint="eastAsia"/>
          <w:lang w:val="en-GB"/>
        </w:rPr>
        <w:t>18</w:t>
      </w:r>
      <w:r w:rsidRPr="007D071D">
        <w:rPr>
          <w:rFonts w:hint="eastAsia"/>
          <w:lang w:val="en-GB"/>
        </w:rPr>
        <w:t>岁，但童婚在缔约国仍然普遍存在，在某些情况下可能无异于买卖儿童。</w:t>
      </w:r>
    </w:p>
    <w:p w:rsidR="007D071D" w:rsidRPr="00BF60F6" w:rsidRDefault="007D071D" w:rsidP="007D071D">
      <w:pPr>
        <w:pStyle w:val="SingleTxtGC"/>
        <w:rPr>
          <w:rFonts w:ascii="Time New Roman" w:eastAsia="黑体" w:hAnsi="Time New Roman" w:hint="eastAsia"/>
          <w:lang w:val="en-GB"/>
        </w:rPr>
      </w:pPr>
      <w:r w:rsidRPr="00BF60F6">
        <w:rPr>
          <w:rFonts w:ascii="Time New Roman" w:eastAsia="黑体" w:hAnsi="Time New Roman" w:hint="eastAsia"/>
          <w:lang w:val="en-GB"/>
        </w:rPr>
        <w:t>22.</w:t>
      </w:r>
      <w:r w:rsidRPr="00BF60F6">
        <w:rPr>
          <w:rFonts w:ascii="Time New Roman" w:eastAsia="黑体" w:hAnsi="Time New Roman" w:hint="eastAsia"/>
          <w:lang w:val="en-GB"/>
        </w:rPr>
        <w:tab/>
      </w:r>
      <w:r w:rsidRPr="00BF60F6">
        <w:rPr>
          <w:rFonts w:ascii="Time New Roman" w:eastAsia="黑体" w:hAnsi="Time New Roman" w:hint="eastAsia"/>
          <w:lang w:val="en-GB"/>
        </w:rPr>
        <w:t>委员会忆及其根据《公约》提出的结论性意见</w:t>
      </w:r>
      <w:r w:rsidRPr="00BF60F6">
        <w:rPr>
          <w:rFonts w:ascii="Time New Roman" w:eastAsia="黑体" w:hAnsi="Time New Roman" w:hint="eastAsia"/>
          <w:lang w:val="en-GB"/>
        </w:rPr>
        <w:t>(CRC/C/LKA/5-6,</w:t>
      </w:r>
      <w:r w:rsidR="00BF60F6">
        <w:rPr>
          <w:rFonts w:ascii="Time New Roman" w:eastAsia="黑体" w:hAnsi="Time New Roman"/>
          <w:lang w:val="en-GB"/>
        </w:rPr>
        <w:t xml:space="preserve"> </w:t>
      </w:r>
      <w:r w:rsidRPr="00BF60F6">
        <w:rPr>
          <w:rFonts w:ascii="Time New Roman" w:eastAsia="黑体" w:hAnsi="Time New Roman" w:hint="eastAsia"/>
          <w:lang w:val="en-GB"/>
        </w:rPr>
        <w:t>第</w:t>
      </w:r>
      <w:r w:rsidRPr="00BF60F6">
        <w:rPr>
          <w:rFonts w:ascii="Time New Roman" w:eastAsia="黑体" w:hAnsi="Time New Roman" w:hint="eastAsia"/>
          <w:lang w:val="en-GB"/>
        </w:rPr>
        <w:t>15</w:t>
      </w:r>
      <w:r w:rsidRPr="00BF60F6">
        <w:rPr>
          <w:rFonts w:ascii="Time New Roman" w:eastAsia="黑体" w:hAnsi="Time New Roman" w:hint="eastAsia"/>
          <w:lang w:val="en-GB"/>
        </w:rPr>
        <w:t>段</w:t>
      </w:r>
      <w:r w:rsidRPr="00BF60F6">
        <w:rPr>
          <w:rFonts w:ascii="Time New Roman" w:eastAsia="黑体" w:hAnsi="Time New Roman" w:hint="eastAsia"/>
          <w:lang w:val="en-GB"/>
        </w:rPr>
        <w:t>)</w:t>
      </w:r>
      <w:r w:rsidRPr="00BF60F6">
        <w:rPr>
          <w:rFonts w:ascii="Time New Roman" w:eastAsia="黑体" w:hAnsi="Time New Roman" w:hint="eastAsia"/>
          <w:lang w:val="en-GB"/>
        </w:rPr>
        <w:t>，敦促缔约国一无例外地依法完全禁止</w:t>
      </w:r>
      <w:r w:rsidRPr="00BF60F6">
        <w:rPr>
          <w:rFonts w:ascii="Time New Roman" w:eastAsia="黑体" w:hAnsi="Time New Roman" w:hint="eastAsia"/>
          <w:lang w:val="en-GB"/>
        </w:rPr>
        <w:t>18</w:t>
      </w:r>
      <w:r w:rsidRPr="00BF60F6">
        <w:rPr>
          <w:rFonts w:ascii="Time New Roman" w:eastAsia="黑体" w:hAnsi="Time New Roman" w:hint="eastAsia"/>
          <w:lang w:val="en-GB"/>
        </w:rPr>
        <w:t>岁以下的婚姻。</w:t>
      </w:r>
    </w:p>
    <w:p w:rsidR="007D071D" w:rsidRPr="007D071D" w:rsidRDefault="007D071D" w:rsidP="00BF60F6">
      <w:pPr>
        <w:pStyle w:val="H23GC"/>
        <w:rPr>
          <w:lang w:val="en-GB"/>
        </w:rPr>
      </w:pPr>
      <w:r w:rsidRPr="007D071D">
        <w:rPr>
          <w:rFonts w:hint="eastAsia"/>
          <w:lang w:val="en-GB"/>
        </w:rPr>
        <w:tab/>
      </w:r>
      <w:r w:rsidRPr="007D071D">
        <w:rPr>
          <w:rFonts w:hint="eastAsia"/>
          <w:lang w:val="en-GB"/>
        </w:rPr>
        <w:tab/>
      </w:r>
      <w:r w:rsidRPr="007D071D">
        <w:rPr>
          <w:rFonts w:hint="eastAsia"/>
          <w:lang w:val="en-GB"/>
        </w:rPr>
        <w:t>旅行和旅游业中对儿童的性剥削</w:t>
      </w:r>
    </w:p>
    <w:p w:rsidR="007D071D" w:rsidRPr="007D071D" w:rsidRDefault="007D071D" w:rsidP="007D071D">
      <w:pPr>
        <w:pStyle w:val="SingleTxtGC"/>
        <w:rPr>
          <w:lang w:val="en-GB"/>
        </w:rPr>
      </w:pPr>
      <w:r>
        <w:rPr>
          <w:rFonts w:hint="eastAsia"/>
          <w:lang w:val="en-GB"/>
        </w:rPr>
        <w:t>23</w:t>
      </w:r>
      <w:r w:rsidRPr="007D071D">
        <w:rPr>
          <w:rFonts w:hint="eastAsia"/>
          <w:lang w:val="en-GB"/>
        </w:rPr>
        <w:t>.</w:t>
      </w:r>
      <w:r w:rsidRPr="007D071D">
        <w:rPr>
          <w:rFonts w:hint="eastAsia"/>
          <w:lang w:val="en-GB"/>
        </w:rPr>
        <w:tab/>
      </w:r>
      <w:r w:rsidRPr="007D071D">
        <w:rPr>
          <w:rFonts w:hint="eastAsia"/>
          <w:lang w:val="en-GB"/>
        </w:rPr>
        <w:t>委员会欢迎缔约国承诺到</w:t>
      </w:r>
      <w:r>
        <w:rPr>
          <w:rFonts w:hint="eastAsia"/>
          <w:lang w:val="en-GB"/>
        </w:rPr>
        <w:t>2</w:t>
      </w:r>
      <w:r w:rsidRPr="007D071D">
        <w:rPr>
          <w:rFonts w:hint="eastAsia"/>
          <w:lang w:val="en-GB"/>
        </w:rPr>
        <w:t>0</w:t>
      </w:r>
      <w:r>
        <w:rPr>
          <w:rFonts w:hint="eastAsia"/>
          <w:lang w:val="en-GB"/>
        </w:rPr>
        <w:t>2</w:t>
      </w:r>
      <w:r w:rsidRPr="007D071D">
        <w:rPr>
          <w:rFonts w:hint="eastAsia"/>
          <w:lang w:val="en-GB"/>
        </w:rPr>
        <w:t>0</w:t>
      </w:r>
      <w:r w:rsidRPr="007D071D">
        <w:rPr>
          <w:rFonts w:hint="eastAsia"/>
          <w:lang w:val="en-GB"/>
        </w:rPr>
        <w:t>年消除旅行和旅游业中对儿童的性剥削。此外，委员会注意到缔约国为解决旅行和旅游业中对儿童的性剥削问题而采取的举措，特别是就推进这方面负责任的商业行为而进行的全国协商，以及在本托塔和卡鲁塔拉地区对外国人的零容忍方案。然而，委员会严重关切的是：</w:t>
      </w:r>
    </w:p>
    <w:p w:rsidR="007D071D" w:rsidRPr="007D071D" w:rsidRDefault="007D071D" w:rsidP="007D071D">
      <w:pPr>
        <w:pStyle w:val="SingleTxtGC"/>
        <w:rPr>
          <w:lang w:val="en-GB"/>
        </w:rPr>
      </w:pPr>
      <w:r w:rsidRPr="007D071D">
        <w:rPr>
          <w:rFonts w:hint="eastAsia"/>
          <w:lang w:val="en-GB"/>
        </w:rPr>
        <w:tab/>
        <w:t>(</w:t>
      </w:r>
      <w:r>
        <w:rPr>
          <w:rFonts w:hint="eastAsia"/>
          <w:lang w:val="en-GB"/>
        </w:rPr>
        <w:t>a</w:t>
      </w:r>
      <w:r w:rsidRPr="007D071D">
        <w:rPr>
          <w:rFonts w:hint="eastAsia"/>
          <w:lang w:val="en-GB"/>
        </w:rPr>
        <w:t>)</w:t>
      </w:r>
      <w:r w:rsidRPr="007D071D">
        <w:rPr>
          <w:rFonts w:hint="eastAsia"/>
          <w:lang w:val="en-GB"/>
        </w:rPr>
        <w:tab/>
      </w:r>
      <w:r w:rsidRPr="007D071D">
        <w:rPr>
          <w:rFonts w:hint="eastAsia"/>
          <w:lang w:val="en-GB"/>
        </w:rPr>
        <w:t>据指控，在旅行和旅游业中，男孩越来越多地成为性虐待和性剥削的受害人；</w:t>
      </w:r>
    </w:p>
    <w:p w:rsidR="007D071D" w:rsidRPr="007D071D" w:rsidRDefault="007D071D" w:rsidP="007D071D">
      <w:pPr>
        <w:pStyle w:val="SingleTxtGC"/>
        <w:rPr>
          <w:lang w:val="en-GB"/>
        </w:rPr>
      </w:pPr>
      <w:r w:rsidRPr="007D071D">
        <w:rPr>
          <w:rFonts w:hint="eastAsia"/>
          <w:lang w:val="en-GB"/>
        </w:rPr>
        <w:tab/>
        <w:t>(</w:t>
      </w:r>
      <w:r>
        <w:rPr>
          <w:rFonts w:hint="eastAsia"/>
          <w:lang w:val="en-GB"/>
        </w:rPr>
        <w:t>b</w:t>
      </w:r>
      <w:r w:rsidRPr="007D071D">
        <w:rPr>
          <w:rFonts w:hint="eastAsia"/>
          <w:lang w:val="en-GB"/>
        </w:rPr>
        <w:t>)</w:t>
      </w:r>
      <w:r w:rsidRPr="007D071D">
        <w:rPr>
          <w:rFonts w:hint="eastAsia"/>
          <w:lang w:val="en-GB"/>
        </w:rPr>
        <w:tab/>
      </w:r>
      <w:r w:rsidRPr="007D071D">
        <w:rPr>
          <w:rFonts w:hint="eastAsia"/>
          <w:lang w:val="en-GB"/>
        </w:rPr>
        <w:t>缔约国没有充分接触和监管私营部门，特别是旅行社、酒店和旅游业，以防止和打击儿童色情旅游，包括防止、监测和举报对儿童的性剥削案件；</w:t>
      </w:r>
    </w:p>
    <w:p w:rsidR="007D071D" w:rsidRPr="007D071D" w:rsidRDefault="007D071D" w:rsidP="007D071D">
      <w:pPr>
        <w:pStyle w:val="SingleTxtGC"/>
        <w:rPr>
          <w:lang w:val="en-GB"/>
        </w:rPr>
      </w:pPr>
      <w:r w:rsidRPr="007D071D">
        <w:rPr>
          <w:rFonts w:hint="eastAsia"/>
          <w:lang w:val="en-GB"/>
        </w:rPr>
        <w:tab/>
        <w:t>(</w:t>
      </w:r>
      <w:r>
        <w:rPr>
          <w:rFonts w:hint="eastAsia"/>
          <w:lang w:val="en-GB"/>
        </w:rPr>
        <w:t>c</w:t>
      </w:r>
      <w:r w:rsidRPr="007D071D">
        <w:rPr>
          <w:rFonts w:hint="eastAsia"/>
          <w:lang w:val="en-GB"/>
        </w:rPr>
        <w:t>)</w:t>
      </w:r>
      <w:r w:rsidRPr="007D071D">
        <w:rPr>
          <w:rFonts w:hint="eastAsia"/>
          <w:lang w:val="en-GB"/>
        </w:rPr>
        <w:tab/>
      </w:r>
      <w:r w:rsidRPr="007D071D">
        <w:rPr>
          <w:rFonts w:hint="eastAsia"/>
          <w:lang w:val="en-GB"/>
        </w:rPr>
        <w:t>缺乏数据来评估旅行和旅游业中对儿童的性剥削的范围以及对此类行为肇事者有罪不罚的程度。</w:t>
      </w:r>
    </w:p>
    <w:p w:rsidR="007D071D" w:rsidRPr="0040516A" w:rsidRDefault="007D071D" w:rsidP="007D071D">
      <w:pPr>
        <w:pStyle w:val="SingleTxtGC"/>
        <w:rPr>
          <w:rFonts w:ascii="Time New Roman" w:eastAsia="黑体" w:hAnsi="Time New Roman" w:hint="eastAsia"/>
          <w:lang w:val="en-GB"/>
        </w:rPr>
      </w:pPr>
      <w:r w:rsidRPr="0040516A">
        <w:rPr>
          <w:rFonts w:ascii="Time New Roman" w:eastAsia="黑体" w:hAnsi="Time New Roman" w:hint="eastAsia"/>
          <w:lang w:val="en-GB"/>
        </w:rPr>
        <w:t>24.</w:t>
      </w:r>
      <w:r w:rsidRPr="0040516A">
        <w:rPr>
          <w:rFonts w:ascii="Time New Roman" w:eastAsia="黑体" w:hAnsi="Time New Roman" w:hint="eastAsia"/>
          <w:lang w:val="en-GB"/>
        </w:rPr>
        <w:tab/>
      </w:r>
      <w:r w:rsidRPr="0040516A">
        <w:rPr>
          <w:rFonts w:ascii="Time New Roman" w:eastAsia="黑体" w:hAnsi="Time New Roman" w:hint="eastAsia"/>
          <w:lang w:val="en-GB"/>
        </w:rPr>
        <w:t>委员会敦促缔约国与旅游业接触，解决旅行和旅游业中对儿童的性剥削问题，在旅行社和旅游机构中广泛传播世界贸易组织《全球旅游业道德守则》，并鼓励这些企业签署《保护儿童免受旅行和旅游业中的性剥削行为守则》。委员会还敦促缔约国：</w:t>
      </w:r>
    </w:p>
    <w:p w:rsidR="007D071D" w:rsidRPr="00A016DB" w:rsidRDefault="007D071D" w:rsidP="007D071D">
      <w:pPr>
        <w:pStyle w:val="SingleTxtGC"/>
        <w:rPr>
          <w:rFonts w:ascii="Time New Roman" w:eastAsia="黑体" w:hAnsi="Time New Roman" w:hint="eastAsia"/>
          <w:lang w:val="en-GB"/>
        </w:rPr>
      </w:pPr>
      <w:r w:rsidRPr="00A016DB">
        <w:rPr>
          <w:rFonts w:ascii="Time New Roman" w:eastAsia="黑体" w:hAnsi="Time New Roman" w:hint="eastAsia"/>
          <w:lang w:val="en-GB"/>
        </w:rPr>
        <w:tab/>
        <w:t>(a)</w:t>
      </w:r>
      <w:r w:rsidRPr="00A016DB">
        <w:rPr>
          <w:rFonts w:ascii="Time New Roman" w:eastAsia="黑体" w:hAnsi="Time New Roman" w:hint="eastAsia"/>
          <w:lang w:val="en-GB"/>
        </w:rPr>
        <w:tab/>
      </w:r>
      <w:r w:rsidRPr="00A016DB">
        <w:rPr>
          <w:rFonts w:ascii="Time New Roman" w:eastAsia="黑体" w:hAnsi="Time New Roman" w:hint="eastAsia"/>
          <w:lang w:val="en-GB"/>
        </w:rPr>
        <w:t>采取措施，识别在旅行和旅游业中特别有可能成为性剥削受害人的儿童，例如受贫穷和社会压力影响的男孩，评估这一现象的范围，并将这些措施联系起来，为有时限的儿童保护方案、减贫战略和提高认识活动提供信息；</w:t>
      </w:r>
    </w:p>
    <w:p w:rsidR="007D071D" w:rsidRPr="00A016DB" w:rsidRDefault="007D071D" w:rsidP="007D071D">
      <w:pPr>
        <w:pStyle w:val="SingleTxtGC"/>
        <w:rPr>
          <w:rFonts w:ascii="Time New Roman" w:eastAsia="黑体" w:hAnsi="Time New Roman" w:hint="eastAsia"/>
          <w:lang w:val="en-GB"/>
        </w:rPr>
      </w:pPr>
      <w:r w:rsidRPr="00A016DB">
        <w:rPr>
          <w:rFonts w:ascii="Time New Roman" w:eastAsia="黑体" w:hAnsi="Time New Roman" w:hint="eastAsia"/>
          <w:lang w:val="en-GB"/>
        </w:rPr>
        <w:tab/>
        <w:t>(b)</w:t>
      </w:r>
      <w:r w:rsidRPr="00A016DB">
        <w:rPr>
          <w:rFonts w:ascii="Time New Roman" w:eastAsia="黑体" w:hAnsi="Time New Roman" w:hint="eastAsia"/>
          <w:lang w:val="en-GB"/>
        </w:rPr>
        <w:tab/>
      </w:r>
      <w:r w:rsidRPr="00A016DB">
        <w:rPr>
          <w:rFonts w:ascii="Time New Roman" w:eastAsia="黑体" w:hAnsi="Time New Roman" w:hint="eastAsia"/>
          <w:lang w:val="en-GB"/>
        </w:rPr>
        <w:t>加强对外国国民流动情况的了解、甄别和监测，以及对未注册旅游食宿设施的监督；</w:t>
      </w:r>
    </w:p>
    <w:p w:rsidR="007D071D" w:rsidRPr="00A016DB" w:rsidRDefault="007D071D" w:rsidP="007D071D">
      <w:pPr>
        <w:pStyle w:val="SingleTxtGC"/>
        <w:rPr>
          <w:rFonts w:ascii="Time New Roman" w:eastAsia="黑体" w:hAnsi="Time New Roman" w:hint="eastAsia"/>
          <w:lang w:val="en-GB"/>
        </w:rPr>
      </w:pPr>
      <w:r w:rsidRPr="00A016DB">
        <w:rPr>
          <w:rFonts w:ascii="Time New Roman" w:eastAsia="黑体" w:hAnsi="Time New Roman" w:hint="eastAsia"/>
          <w:lang w:val="en-GB"/>
        </w:rPr>
        <w:tab/>
        <w:t>(c)</w:t>
      </w:r>
      <w:r w:rsidRPr="00A016DB">
        <w:rPr>
          <w:rFonts w:ascii="Time New Roman" w:eastAsia="黑体" w:hAnsi="Time New Roman" w:hint="eastAsia"/>
          <w:lang w:val="en-GB"/>
        </w:rPr>
        <w:tab/>
      </w:r>
      <w:r w:rsidRPr="00A016DB">
        <w:rPr>
          <w:rFonts w:ascii="Time New Roman" w:eastAsia="黑体" w:hAnsi="Time New Roman" w:hint="eastAsia"/>
          <w:lang w:val="en-GB"/>
        </w:rPr>
        <w:t>规范私营部门，特别是旅游业，并推动其参与防止、监测和举报对儿童的性剥削案件。缔约国还应确保定期监测旅游食宿设施、旅游机构和旅行社及其经营者对儿童保护政策，包括禁止在旅游和旅游业中对儿童进行性剥削的政策的遵守情况；</w:t>
      </w:r>
    </w:p>
    <w:p w:rsidR="007D071D" w:rsidRPr="00A016DB" w:rsidRDefault="007D071D" w:rsidP="007D071D">
      <w:pPr>
        <w:pStyle w:val="SingleTxtGC"/>
        <w:rPr>
          <w:rFonts w:ascii="Time New Roman" w:eastAsia="黑体" w:hAnsi="Time New Roman" w:hint="eastAsia"/>
          <w:lang w:val="en-GB"/>
        </w:rPr>
      </w:pPr>
      <w:r w:rsidRPr="00A016DB">
        <w:rPr>
          <w:rFonts w:ascii="Time New Roman" w:eastAsia="黑体" w:hAnsi="Time New Roman" w:hint="eastAsia"/>
          <w:lang w:val="en-GB"/>
        </w:rPr>
        <w:tab/>
        <w:t>(d)</w:t>
      </w:r>
      <w:r w:rsidRPr="00A016DB">
        <w:rPr>
          <w:rFonts w:ascii="Time New Roman" w:eastAsia="黑体" w:hAnsi="Time New Roman" w:hint="eastAsia"/>
          <w:lang w:val="en-GB"/>
        </w:rPr>
        <w:tab/>
      </w:r>
      <w:r w:rsidRPr="00A016DB">
        <w:rPr>
          <w:rFonts w:ascii="Time New Roman" w:eastAsia="黑体" w:hAnsi="Time New Roman" w:hint="eastAsia"/>
          <w:lang w:val="en-GB"/>
        </w:rPr>
        <w:t>鼓励举报对儿童的性剥削案件，有效起诉肇事者，并根据罪行的严重程度进行相应的惩处。</w:t>
      </w:r>
    </w:p>
    <w:p w:rsidR="007D071D" w:rsidRPr="007D071D" w:rsidRDefault="007D071D" w:rsidP="0040516A">
      <w:pPr>
        <w:pStyle w:val="H23GC"/>
        <w:rPr>
          <w:lang w:val="en-GB"/>
        </w:rPr>
      </w:pPr>
      <w:r w:rsidRPr="007D071D">
        <w:rPr>
          <w:rFonts w:hint="eastAsia"/>
          <w:lang w:val="en-GB"/>
        </w:rPr>
        <w:tab/>
      </w:r>
      <w:r w:rsidRPr="007D071D">
        <w:rPr>
          <w:rFonts w:hint="eastAsia"/>
          <w:lang w:val="en-GB"/>
        </w:rPr>
        <w:tab/>
      </w:r>
      <w:r w:rsidRPr="007D071D">
        <w:rPr>
          <w:rFonts w:hint="eastAsia"/>
          <w:lang w:val="en-GB"/>
        </w:rPr>
        <w:t>预防和处理网上儿童性剥削和性虐待的措施</w:t>
      </w:r>
    </w:p>
    <w:p w:rsidR="007D071D" w:rsidRPr="007D071D" w:rsidRDefault="007D071D" w:rsidP="007D071D">
      <w:pPr>
        <w:pStyle w:val="SingleTxtGC"/>
        <w:rPr>
          <w:lang w:val="en-GB"/>
        </w:rPr>
      </w:pPr>
      <w:r>
        <w:rPr>
          <w:rFonts w:hint="eastAsia"/>
          <w:lang w:val="en-GB"/>
        </w:rPr>
        <w:t>25</w:t>
      </w:r>
      <w:r w:rsidRPr="007D071D">
        <w:rPr>
          <w:rFonts w:hint="eastAsia"/>
          <w:lang w:val="en-GB"/>
        </w:rPr>
        <w:t>.</w:t>
      </w:r>
      <w:r w:rsidRPr="007D071D">
        <w:rPr>
          <w:rFonts w:hint="eastAsia"/>
          <w:lang w:val="en-GB"/>
        </w:rPr>
        <w:tab/>
      </w:r>
      <w:r w:rsidRPr="007D071D">
        <w:rPr>
          <w:rFonts w:hint="eastAsia"/>
          <w:lang w:val="en-GB"/>
        </w:rPr>
        <w:t>委员会注意到缔约国采取的措施，例如儿童网络安全方案和禁止访问一些儿童色情网站，但委员会感到关切的是</w:t>
      </w:r>
      <w:r>
        <w:rPr>
          <w:rFonts w:hint="eastAsia"/>
          <w:lang w:val="en-GB"/>
        </w:rPr>
        <w:t>：</w:t>
      </w:r>
    </w:p>
    <w:p w:rsidR="007D071D" w:rsidRPr="007D071D" w:rsidRDefault="007D071D" w:rsidP="006E21D0">
      <w:pPr>
        <w:pStyle w:val="SingleTxtGC"/>
        <w:rPr>
          <w:lang w:val="en-GB"/>
        </w:rPr>
      </w:pPr>
      <w:r w:rsidRPr="007D071D">
        <w:rPr>
          <w:rFonts w:hint="eastAsia"/>
          <w:lang w:val="en-GB"/>
        </w:rPr>
        <w:tab/>
        <w:t>(</w:t>
      </w:r>
      <w:r>
        <w:rPr>
          <w:rFonts w:hint="eastAsia"/>
          <w:lang w:val="en-GB"/>
        </w:rPr>
        <w:t>a</w:t>
      </w:r>
      <w:r w:rsidRPr="007D071D">
        <w:rPr>
          <w:rFonts w:hint="eastAsia"/>
          <w:lang w:val="en-GB"/>
        </w:rPr>
        <w:t>)</w:t>
      </w:r>
      <w:r w:rsidRPr="007D071D">
        <w:rPr>
          <w:rFonts w:hint="eastAsia"/>
          <w:lang w:val="en-GB"/>
        </w:rPr>
        <w:tab/>
      </w:r>
      <w:r w:rsidRPr="007D071D">
        <w:rPr>
          <w:rFonts w:hint="eastAsia"/>
          <w:lang w:val="en-GB"/>
        </w:rPr>
        <w:t>据报告，网上儿童性剥削和性虐待普遍存在，尤其是外国人进行的性剥削和性虐待；</w:t>
      </w:r>
    </w:p>
    <w:p w:rsidR="007D071D" w:rsidRPr="007D071D" w:rsidRDefault="007D071D" w:rsidP="007D071D">
      <w:pPr>
        <w:pStyle w:val="SingleTxtGC"/>
        <w:rPr>
          <w:lang w:val="en-GB"/>
        </w:rPr>
      </w:pPr>
      <w:r w:rsidRPr="007D071D">
        <w:rPr>
          <w:rFonts w:hint="eastAsia"/>
          <w:lang w:val="en-GB"/>
        </w:rPr>
        <w:tab/>
        <w:t>(</w:t>
      </w:r>
      <w:r>
        <w:rPr>
          <w:rFonts w:hint="eastAsia"/>
          <w:lang w:val="en-GB"/>
        </w:rPr>
        <w:t>b</w:t>
      </w:r>
      <w:r w:rsidRPr="007D071D">
        <w:rPr>
          <w:rFonts w:hint="eastAsia"/>
          <w:lang w:val="en-GB"/>
        </w:rPr>
        <w:t>)</w:t>
      </w:r>
      <w:r w:rsidRPr="007D071D">
        <w:rPr>
          <w:rFonts w:hint="eastAsia"/>
          <w:lang w:val="en-GB"/>
        </w:rPr>
        <w:tab/>
      </w:r>
      <w:r w:rsidRPr="007D071D">
        <w:rPr>
          <w:rFonts w:hint="eastAsia"/>
          <w:lang w:val="en-GB"/>
        </w:rPr>
        <w:t>评估问题严重程度的数据不足；</w:t>
      </w:r>
    </w:p>
    <w:p w:rsidR="007D071D" w:rsidRPr="007D071D" w:rsidRDefault="007D071D" w:rsidP="007D071D">
      <w:pPr>
        <w:pStyle w:val="SingleTxtGC"/>
        <w:rPr>
          <w:lang w:val="en-GB"/>
        </w:rPr>
      </w:pPr>
      <w:r w:rsidRPr="007D071D">
        <w:rPr>
          <w:rFonts w:hint="eastAsia"/>
          <w:lang w:val="en-GB"/>
        </w:rPr>
        <w:tab/>
        <w:t>(</w:t>
      </w:r>
      <w:r>
        <w:rPr>
          <w:rFonts w:hint="eastAsia"/>
          <w:lang w:val="en-GB"/>
        </w:rPr>
        <w:t>c</w:t>
      </w:r>
      <w:r w:rsidRPr="007D071D">
        <w:rPr>
          <w:rFonts w:hint="eastAsia"/>
          <w:lang w:val="en-GB"/>
        </w:rPr>
        <w:t>)</w:t>
      </w:r>
      <w:r w:rsidRPr="007D071D">
        <w:rPr>
          <w:rFonts w:hint="eastAsia"/>
          <w:lang w:val="en-GB"/>
        </w:rPr>
        <w:tab/>
      </w:r>
      <w:r w:rsidRPr="007D071D">
        <w:rPr>
          <w:rFonts w:hint="eastAsia"/>
          <w:lang w:val="en-GB"/>
        </w:rPr>
        <w:t>缺乏系统和可持续的办法来解决对儿童的网上性剥削问题，所采取的措施执行不力；</w:t>
      </w:r>
    </w:p>
    <w:p w:rsidR="007D071D" w:rsidRPr="007D071D" w:rsidRDefault="007D071D" w:rsidP="007D071D">
      <w:pPr>
        <w:pStyle w:val="SingleTxtGC"/>
        <w:rPr>
          <w:lang w:val="en-GB"/>
        </w:rPr>
      </w:pPr>
      <w:r w:rsidRPr="007D071D">
        <w:rPr>
          <w:rFonts w:hint="eastAsia"/>
          <w:lang w:val="en-GB"/>
        </w:rPr>
        <w:tab/>
        <w:t>(</w:t>
      </w:r>
      <w:r>
        <w:rPr>
          <w:rFonts w:hint="eastAsia"/>
          <w:lang w:val="en-GB"/>
        </w:rPr>
        <w:t>d</w:t>
      </w:r>
      <w:r w:rsidRPr="007D071D">
        <w:rPr>
          <w:rFonts w:hint="eastAsia"/>
          <w:lang w:val="en-GB"/>
        </w:rPr>
        <w:t>)</w:t>
      </w:r>
      <w:r w:rsidRPr="007D071D">
        <w:rPr>
          <w:rFonts w:hint="eastAsia"/>
          <w:lang w:val="en-GB"/>
        </w:rPr>
        <w:tab/>
      </w:r>
      <w:r w:rsidRPr="007D071D">
        <w:rPr>
          <w:rFonts w:hint="eastAsia"/>
          <w:lang w:val="en-GB"/>
        </w:rPr>
        <w:t>在防止和打击对儿童的性剥削方面，缔约国对通信技术部门的接触和监管程度有限。</w:t>
      </w:r>
    </w:p>
    <w:p w:rsidR="007D071D" w:rsidRPr="002A6177" w:rsidRDefault="007D071D" w:rsidP="007D071D">
      <w:pPr>
        <w:pStyle w:val="SingleTxtGC"/>
        <w:rPr>
          <w:rFonts w:ascii="Time New Roman" w:eastAsia="黑体" w:hAnsi="Time New Roman" w:hint="eastAsia"/>
          <w:lang w:val="en-GB"/>
        </w:rPr>
      </w:pPr>
      <w:r w:rsidRPr="002A6177">
        <w:rPr>
          <w:rFonts w:ascii="Time New Roman" w:eastAsia="黑体" w:hAnsi="Time New Roman" w:hint="eastAsia"/>
          <w:lang w:val="en-GB"/>
        </w:rPr>
        <w:t>26.</w:t>
      </w:r>
      <w:r w:rsidRPr="002A6177">
        <w:rPr>
          <w:rFonts w:ascii="Time New Roman" w:eastAsia="黑体" w:hAnsi="Time New Roman" w:hint="eastAsia"/>
          <w:lang w:val="en-GB"/>
        </w:rPr>
        <w:tab/>
      </w:r>
      <w:r w:rsidRPr="002A6177">
        <w:rPr>
          <w:rFonts w:ascii="Time New Roman" w:eastAsia="黑体" w:hAnsi="Time New Roman" w:hint="eastAsia"/>
          <w:lang w:val="en-GB"/>
        </w:rPr>
        <w:t>委员会忆及人权理事会关于儿童权利的第</w:t>
      </w:r>
      <w:r w:rsidRPr="002A6177">
        <w:rPr>
          <w:rFonts w:ascii="Time New Roman" w:eastAsia="黑体" w:hAnsi="Time New Roman" w:hint="eastAsia"/>
          <w:lang w:val="en-GB"/>
        </w:rPr>
        <w:t>31/7</w:t>
      </w:r>
      <w:r w:rsidRPr="002A6177">
        <w:rPr>
          <w:rFonts w:ascii="Time New Roman" w:eastAsia="黑体" w:hAnsi="Time New Roman" w:hint="eastAsia"/>
          <w:lang w:val="en-GB"/>
        </w:rPr>
        <w:t>号决议，其中涉及信息和通信技术与儿童性剥削问题，以及</w:t>
      </w:r>
      <w:r w:rsidRPr="002A6177">
        <w:rPr>
          <w:rFonts w:ascii="Time New Roman" w:eastAsia="黑体" w:hAnsi="Time New Roman" w:hint="eastAsia"/>
          <w:lang w:val="en-GB"/>
        </w:rPr>
        <w:t>2014</w:t>
      </w:r>
      <w:r w:rsidRPr="002A6177">
        <w:rPr>
          <w:rFonts w:ascii="Time New Roman" w:eastAsia="黑体" w:hAnsi="Time New Roman" w:hint="eastAsia"/>
          <w:lang w:val="en-GB"/>
        </w:rPr>
        <w:t>年在伦敦和</w:t>
      </w:r>
      <w:r w:rsidRPr="002A6177">
        <w:rPr>
          <w:rFonts w:ascii="Time New Roman" w:eastAsia="黑体" w:hAnsi="Time New Roman" w:hint="eastAsia"/>
          <w:lang w:val="en-GB"/>
        </w:rPr>
        <w:t>2015</w:t>
      </w:r>
      <w:r w:rsidRPr="002A6177">
        <w:rPr>
          <w:rFonts w:ascii="Time New Roman" w:eastAsia="黑体" w:hAnsi="Time New Roman" w:hint="eastAsia"/>
          <w:lang w:val="en-GB"/>
        </w:rPr>
        <w:t>年在阿布扎比召开的“我们保护”全球联盟首脑会议的成果，建议缔约国与相关行业和组织密切合作，采取国家对策，防止和解决网上儿童性剥削和性虐待问题，至少包括以下内容：</w:t>
      </w:r>
    </w:p>
    <w:p w:rsidR="007D071D" w:rsidRPr="002A6177" w:rsidRDefault="007D071D" w:rsidP="007D071D">
      <w:pPr>
        <w:pStyle w:val="SingleTxtGC"/>
        <w:rPr>
          <w:rFonts w:ascii="Time New Roman" w:eastAsia="黑体" w:hAnsi="Time New Roman" w:hint="eastAsia"/>
          <w:lang w:val="en-GB"/>
        </w:rPr>
      </w:pPr>
      <w:r w:rsidRPr="002A6177">
        <w:rPr>
          <w:rFonts w:ascii="Time New Roman" w:eastAsia="黑体" w:hAnsi="Time New Roman" w:hint="eastAsia"/>
          <w:lang w:val="en-GB"/>
        </w:rPr>
        <w:tab/>
        <w:t>(a)</w:t>
      </w:r>
      <w:r w:rsidRPr="002A6177">
        <w:rPr>
          <w:rFonts w:ascii="Time New Roman" w:eastAsia="黑体" w:hAnsi="Time New Roman" w:hint="eastAsia"/>
          <w:lang w:val="en-GB"/>
        </w:rPr>
        <w:tab/>
      </w:r>
      <w:r w:rsidRPr="002A6177">
        <w:rPr>
          <w:rFonts w:ascii="Time New Roman" w:eastAsia="黑体" w:hAnsi="Time New Roman" w:hint="eastAsia"/>
          <w:lang w:val="en-GB"/>
        </w:rPr>
        <w:t>防止和应对网上儿童性剥削和性虐待的国家政策，包括适当的法律框架、专门的协调和监督实体以及具体的分析、研究和监测能力；</w:t>
      </w:r>
    </w:p>
    <w:p w:rsidR="007D071D" w:rsidRPr="002A6177" w:rsidRDefault="007D071D" w:rsidP="007D071D">
      <w:pPr>
        <w:pStyle w:val="SingleTxtGC"/>
        <w:rPr>
          <w:rFonts w:ascii="Time New Roman" w:eastAsia="黑体" w:hAnsi="Time New Roman" w:hint="eastAsia"/>
          <w:lang w:val="en-GB"/>
        </w:rPr>
      </w:pPr>
      <w:r w:rsidRPr="002A6177">
        <w:rPr>
          <w:rFonts w:ascii="Time New Roman" w:eastAsia="黑体" w:hAnsi="Time New Roman" w:hint="eastAsia"/>
          <w:lang w:val="en-GB"/>
        </w:rPr>
        <w:tab/>
        <w:t>(b)</w:t>
      </w:r>
      <w:r w:rsidRPr="002A6177">
        <w:rPr>
          <w:rFonts w:ascii="Time New Roman" w:eastAsia="黑体" w:hAnsi="Time New Roman" w:hint="eastAsia"/>
          <w:lang w:val="en-GB"/>
        </w:rPr>
        <w:tab/>
      </w:r>
      <w:r w:rsidRPr="002A6177">
        <w:rPr>
          <w:rFonts w:ascii="Time New Roman" w:eastAsia="黑体" w:hAnsi="Time New Roman" w:hint="eastAsia"/>
          <w:lang w:val="en-GB"/>
        </w:rPr>
        <w:t>防止网上儿童性剥削和性虐待的战略，包括</w:t>
      </w:r>
    </w:p>
    <w:p w:rsidR="007D071D" w:rsidRPr="002A6177" w:rsidRDefault="007D071D" w:rsidP="000A5408">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hint="eastAsia"/>
          <w:lang w:val="en-GB"/>
        </w:rPr>
      </w:pPr>
      <w:r w:rsidRPr="002A6177">
        <w:rPr>
          <w:rFonts w:ascii="Time New Roman" w:eastAsia="黑体" w:hAnsi="Time New Roman" w:hint="eastAsia"/>
          <w:lang w:val="en-GB"/>
        </w:rPr>
        <w:t>公共教育方案，以提高对在线行为和安全以及如何举报在线儿童性剥削和性虐待犯罪的认识，并进行这方面的强制性学校教育；</w:t>
      </w:r>
    </w:p>
    <w:p w:rsidR="007D071D" w:rsidRPr="002A6177" w:rsidRDefault="007D071D" w:rsidP="000A5408">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hint="eastAsia"/>
          <w:lang w:val="en-GB"/>
        </w:rPr>
      </w:pPr>
      <w:r w:rsidRPr="002A6177">
        <w:rPr>
          <w:rFonts w:ascii="Time New Roman" w:eastAsia="黑体" w:hAnsi="Time New Roman" w:hint="eastAsia"/>
          <w:lang w:val="en-GB"/>
        </w:rPr>
        <w:t>儿童参与政策和做法的制定；</w:t>
      </w:r>
    </w:p>
    <w:p w:rsidR="007D071D" w:rsidRPr="002A6177" w:rsidRDefault="007D071D" w:rsidP="000A5408">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hint="eastAsia"/>
          <w:lang w:val="en-GB"/>
        </w:rPr>
      </w:pPr>
      <w:r w:rsidRPr="002A6177">
        <w:rPr>
          <w:rFonts w:ascii="Time New Roman" w:eastAsia="黑体" w:hAnsi="Time New Roman" w:hint="eastAsia"/>
          <w:lang w:val="en-GB"/>
        </w:rPr>
        <w:t>行业参与屏蔽和删除网上儿童性剥削和性虐待内容，向执法当局举报侵害行为，并制定创新性解决办法；</w:t>
      </w:r>
    </w:p>
    <w:p w:rsidR="007D071D" w:rsidRPr="002A6177" w:rsidRDefault="007D071D" w:rsidP="000A5408">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hint="eastAsia"/>
          <w:lang w:val="en-GB"/>
        </w:rPr>
      </w:pPr>
      <w:r w:rsidRPr="002A6177">
        <w:rPr>
          <w:rFonts w:ascii="Time New Roman" w:eastAsia="黑体" w:hAnsi="Time New Roman" w:hint="eastAsia"/>
          <w:lang w:val="en-GB"/>
        </w:rPr>
        <w:t>与致力于消除网上儿童性剥削的组织密切合作；</w:t>
      </w:r>
    </w:p>
    <w:p w:rsidR="007D071D" w:rsidRPr="002A6177" w:rsidRDefault="007D071D" w:rsidP="000A5408">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hint="eastAsia"/>
          <w:lang w:val="en-GB"/>
        </w:rPr>
      </w:pPr>
      <w:r w:rsidRPr="002A6177">
        <w:rPr>
          <w:rFonts w:ascii="Time New Roman" w:eastAsia="黑体" w:hAnsi="Time New Roman" w:hint="eastAsia"/>
          <w:lang w:val="en-GB"/>
        </w:rPr>
        <w:t>合乎道德和信息充分的媒体报道；</w:t>
      </w:r>
    </w:p>
    <w:p w:rsidR="007D071D" w:rsidRPr="002A6177" w:rsidRDefault="007D071D" w:rsidP="007D071D">
      <w:pPr>
        <w:pStyle w:val="SingleTxtGC"/>
        <w:rPr>
          <w:rFonts w:ascii="Time New Roman" w:eastAsia="黑体" w:hAnsi="Time New Roman" w:hint="eastAsia"/>
          <w:lang w:val="en-GB"/>
        </w:rPr>
      </w:pPr>
      <w:r w:rsidRPr="002A6177">
        <w:rPr>
          <w:rFonts w:ascii="Time New Roman" w:eastAsia="黑体" w:hAnsi="Time New Roman" w:hint="eastAsia"/>
          <w:lang w:val="en-GB"/>
        </w:rPr>
        <w:tab/>
        <w:t>(c)</w:t>
      </w:r>
      <w:r w:rsidRPr="002A6177">
        <w:rPr>
          <w:rFonts w:ascii="Time New Roman" w:eastAsia="黑体" w:hAnsi="Time New Roman" w:hint="eastAsia"/>
          <w:lang w:val="en-GB"/>
        </w:rPr>
        <w:tab/>
      </w:r>
      <w:r w:rsidRPr="002A6177">
        <w:rPr>
          <w:rFonts w:ascii="Time New Roman" w:eastAsia="黑体" w:hAnsi="Time New Roman" w:hint="eastAsia"/>
          <w:lang w:val="en-GB"/>
        </w:rPr>
        <w:t>为儿童受害人提供的适当的支助服务，包括在调查、起诉和善后处理期间的综合服务，对从事儿童工作的专业人员的培训，以及方便儿童、保密和可及的投诉、赔偿和补救程序；</w:t>
      </w:r>
    </w:p>
    <w:p w:rsidR="007D071D" w:rsidRPr="007D071D" w:rsidRDefault="007D071D" w:rsidP="007D071D">
      <w:pPr>
        <w:pStyle w:val="SingleTxtGC"/>
        <w:rPr>
          <w:lang w:val="en-GB"/>
        </w:rPr>
      </w:pPr>
      <w:r w:rsidRPr="002A6177">
        <w:rPr>
          <w:rFonts w:ascii="Time New Roman" w:eastAsia="黑体" w:hAnsi="Time New Roman" w:hint="eastAsia"/>
          <w:lang w:val="en-GB"/>
        </w:rPr>
        <w:tab/>
        <w:t>(d)</w:t>
      </w:r>
      <w:r w:rsidRPr="002A6177">
        <w:rPr>
          <w:rFonts w:ascii="Time New Roman" w:eastAsia="黑体" w:hAnsi="Time New Roman" w:hint="eastAsia"/>
          <w:lang w:val="en-GB"/>
        </w:rPr>
        <w:tab/>
      </w:r>
      <w:r w:rsidRPr="002A6177">
        <w:rPr>
          <w:rFonts w:ascii="Time New Roman" w:eastAsia="黑体" w:hAnsi="Time New Roman" w:hint="eastAsia"/>
          <w:lang w:val="en-GB"/>
        </w:rPr>
        <w:t>由训练有素的警力、检察和司法部门组成的专门的、主动的、反应迅速的和以受害人为中心的刑事司法系统，在国家和国际层面对罪犯的管理以防止其再次犯罪，以及与国际刑警组织数据库联网的国家数据库。</w:t>
      </w:r>
    </w:p>
    <w:p w:rsidR="007D071D" w:rsidRPr="007D071D" w:rsidRDefault="007D071D" w:rsidP="002A6177">
      <w:pPr>
        <w:pStyle w:val="HChGC"/>
        <w:jc w:val="both"/>
        <w:rPr>
          <w:lang w:val="en-GB"/>
        </w:rPr>
      </w:pPr>
      <w:r w:rsidRPr="007D071D">
        <w:rPr>
          <w:rFonts w:hint="eastAsia"/>
          <w:lang w:val="en-GB"/>
        </w:rPr>
        <w:tab/>
      </w:r>
      <w:r w:rsidRPr="007D071D">
        <w:rPr>
          <w:rFonts w:hint="eastAsia"/>
          <w:lang w:val="en-GB"/>
        </w:rPr>
        <w:t>六</w:t>
      </w:r>
      <w:r w:rsidRPr="007D071D">
        <w:rPr>
          <w:rFonts w:hint="eastAsia"/>
          <w:lang w:val="en-GB"/>
        </w:rPr>
        <w:t>.</w:t>
      </w:r>
      <w:r w:rsidRPr="007D071D">
        <w:rPr>
          <w:rFonts w:hint="eastAsia"/>
          <w:lang w:val="en-GB"/>
        </w:rPr>
        <w:tab/>
      </w:r>
      <w:r w:rsidRPr="002A6177">
        <w:rPr>
          <w:rFonts w:hint="eastAsia"/>
          <w:spacing w:val="-6"/>
          <w:lang w:val="en-GB"/>
        </w:rPr>
        <w:t>禁止买卖儿童、儿童色情制品和儿童卖淫及相关事项</w:t>
      </w:r>
      <w:r w:rsidRPr="002A6177">
        <w:rPr>
          <w:rFonts w:hint="eastAsia"/>
          <w:spacing w:val="-6"/>
          <w:lang w:val="en-GB"/>
        </w:rPr>
        <w:t>(</w:t>
      </w:r>
      <w:r w:rsidRPr="002A6177">
        <w:rPr>
          <w:rFonts w:hint="eastAsia"/>
          <w:spacing w:val="-6"/>
          <w:lang w:val="en-GB"/>
        </w:rPr>
        <w:t>第</w:t>
      </w:r>
      <w:r w:rsidRPr="002A6177">
        <w:rPr>
          <w:rFonts w:hint="eastAsia"/>
          <w:spacing w:val="-6"/>
          <w:lang w:val="en-GB"/>
        </w:rPr>
        <w:t>3</w:t>
      </w:r>
      <w:r w:rsidRPr="002A6177">
        <w:rPr>
          <w:rFonts w:hint="eastAsia"/>
          <w:spacing w:val="-6"/>
          <w:lang w:val="en-GB"/>
        </w:rPr>
        <w:t>条、</w:t>
      </w:r>
      <w:r w:rsidRPr="007D071D">
        <w:rPr>
          <w:rFonts w:hint="eastAsia"/>
          <w:lang w:val="en-GB"/>
        </w:rPr>
        <w:t>第</w:t>
      </w:r>
      <w:r>
        <w:rPr>
          <w:rFonts w:hint="eastAsia"/>
          <w:lang w:val="en-GB"/>
        </w:rPr>
        <w:t>4</w:t>
      </w:r>
      <w:r w:rsidRPr="007D071D">
        <w:rPr>
          <w:rFonts w:hint="eastAsia"/>
          <w:lang w:val="en-GB"/>
        </w:rPr>
        <w:t>条第</w:t>
      </w:r>
      <w:r>
        <w:rPr>
          <w:rFonts w:hint="eastAsia"/>
          <w:lang w:val="en-GB"/>
        </w:rPr>
        <w:t>2</w:t>
      </w:r>
      <w:r w:rsidRPr="007D071D">
        <w:rPr>
          <w:rFonts w:hint="eastAsia"/>
          <w:lang w:val="en-GB"/>
        </w:rPr>
        <w:t>和第</w:t>
      </w:r>
      <w:r>
        <w:rPr>
          <w:rFonts w:hint="eastAsia"/>
          <w:lang w:val="en-GB"/>
        </w:rPr>
        <w:t>3</w:t>
      </w:r>
      <w:r w:rsidRPr="007D071D">
        <w:rPr>
          <w:rFonts w:hint="eastAsia"/>
          <w:lang w:val="en-GB"/>
        </w:rPr>
        <w:t>款、第</w:t>
      </w:r>
      <w:r>
        <w:rPr>
          <w:rFonts w:hint="eastAsia"/>
          <w:lang w:val="en-GB"/>
        </w:rPr>
        <w:t>5</w:t>
      </w:r>
      <w:r w:rsidRPr="007D071D">
        <w:rPr>
          <w:rFonts w:hint="eastAsia"/>
          <w:lang w:val="en-GB"/>
        </w:rPr>
        <w:t>至第</w:t>
      </w:r>
      <w:r>
        <w:rPr>
          <w:rFonts w:hint="eastAsia"/>
          <w:lang w:val="en-GB"/>
        </w:rPr>
        <w:t>7</w:t>
      </w:r>
      <w:r w:rsidRPr="007D071D">
        <w:rPr>
          <w:rFonts w:hint="eastAsia"/>
          <w:lang w:val="en-GB"/>
        </w:rPr>
        <w:t>条</w:t>
      </w:r>
      <w:r w:rsidRPr="007D071D">
        <w:rPr>
          <w:rFonts w:hint="eastAsia"/>
          <w:lang w:val="en-GB"/>
        </w:rPr>
        <w:t>)</w:t>
      </w:r>
    </w:p>
    <w:p w:rsidR="007D071D" w:rsidRPr="007D071D" w:rsidRDefault="007D071D" w:rsidP="002A6177">
      <w:pPr>
        <w:pStyle w:val="H23GC"/>
        <w:rPr>
          <w:lang w:val="en-GB"/>
        </w:rPr>
      </w:pPr>
      <w:r w:rsidRPr="007D071D">
        <w:rPr>
          <w:rFonts w:hint="eastAsia"/>
          <w:lang w:val="en-GB"/>
        </w:rPr>
        <w:tab/>
      </w:r>
      <w:r w:rsidRPr="007D071D">
        <w:rPr>
          <w:rFonts w:hint="eastAsia"/>
          <w:lang w:val="en-GB"/>
        </w:rPr>
        <w:tab/>
      </w:r>
      <w:r w:rsidRPr="007D071D">
        <w:rPr>
          <w:rFonts w:hint="eastAsia"/>
          <w:lang w:val="en-GB"/>
        </w:rPr>
        <w:t>现行刑事法律和法规</w:t>
      </w:r>
    </w:p>
    <w:p w:rsidR="007D071D" w:rsidRPr="007D071D" w:rsidRDefault="007D071D" w:rsidP="007D071D">
      <w:pPr>
        <w:pStyle w:val="SingleTxtGC"/>
        <w:rPr>
          <w:lang w:val="en-GB"/>
        </w:rPr>
      </w:pPr>
      <w:r>
        <w:rPr>
          <w:rFonts w:hint="eastAsia"/>
          <w:lang w:val="en-GB"/>
        </w:rPr>
        <w:t>27</w:t>
      </w:r>
      <w:r w:rsidRPr="007D071D">
        <w:rPr>
          <w:rFonts w:hint="eastAsia"/>
          <w:lang w:val="en-GB"/>
        </w:rPr>
        <w:t>.</w:t>
      </w:r>
      <w:r w:rsidRPr="007D071D">
        <w:rPr>
          <w:rFonts w:hint="eastAsia"/>
          <w:lang w:val="en-GB"/>
        </w:rPr>
        <w:tab/>
      </w:r>
      <w:r w:rsidRPr="007D071D">
        <w:rPr>
          <w:rFonts w:hint="eastAsia"/>
          <w:lang w:val="en-GB"/>
        </w:rPr>
        <w:t>委员会注意到，经修订的《刑法》禁止对儿童的性剥削、儿童色情制品、介</w:t>
      </w:r>
      <w:r w:rsidRPr="005650CE">
        <w:rPr>
          <w:rFonts w:hint="eastAsia"/>
          <w:spacing w:val="4"/>
          <w:lang w:val="en-GB"/>
        </w:rPr>
        <w:t>绍儿童卖淫、贩运儿童和诱使同意收养儿童。不过，委员会感到关切的是将《任</w:t>
      </w:r>
      <w:r w:rsidRPr="007D071D">
        <w:rPr>
          <w:rFonts w:hint="eastAsia"/>
          <w:lang w:val="en-GB"/>
        </w:rPr>
        <w:t>择议定书》所述罪行与贩运相混淆，以及在将所有罪行定为刑事犯罪方面仍然存在差距。委员会尤其关切的是：</w:t>
      </w:r>
    </w:p>
    <w:p w:rsidR="007D071D" w:rsidRPr="007D071D" w:rsidRDefault="007D071D" w:rsidP="009B2990">
      <w:pPr>
        <w:pStyle w:val="SingleTxtGC"/>
        <w:rPr>
          <w:lang w:val="en-GB"/>
        </w:rPr>
      </w:pPr>
      <w:r w:rsidRPr="007D071D">
        <w:rPr>
          <w:rFonts w:hint="eastAsia"/>
          <w:lang w:val="en-GB"/>
        </w:rPr>
        <w:tab/>
        <w:t>(</w:t>
      </w:r>
      <w:r>
        <w:rPr>
          <w:rFonts w:hint="eastAsia"/>
          <w:lang w:val="en-GB"/>
        </w:rPr>
        <w:t>a</w:t>
      </w:r>
      <w:r w:rsidRPr="007D071D">
        <w:rPr>
          <w:rFonts w:hint="eastAsia"/>
          <w:lang w:val="en-GB"/>
        </w:rPr>
        <w:t>)</w:t>
      </w:r>
      <w:r w:rsidRPr="007D071D">
        <w:rPr>
          <w:rFonts w:hint="eastAsia"/>
          <w:lang w:val="en-GB"/>
        </w:rPr>
        <w:tab/>
      </w:r>
      <w:r w:rsidRPr="007D071D">
        <w:rPr>
          <w:rFonts w:hint="eastAsia"/>
          <w:lang w:val="en-GB"/>
        </w:rPr>
        <w:t>买卖儿童虽然没有明确定义，但这一概念与贩运儿童相似但不完全相同，却仍被作为贩运定罪；</w:t>
      </w:r>
    </w:p>
    <w:p w:rsidR="007D071D" w:rsidRPr="007D071D" w:rsidRDefault="007D071D" w:rsidP="007D071D">
      <w:pPr>
        <w:pStyle w:val="SingleTxtGC"/>
        <w:rPr>
          <w:lang w:val="en-GB"/>
        </w:rPr>
      </w:pPr>
      <w:r w:rsidRPr="007D071D">
        <w:rPr>
          <w:rFonts w:hint="eastAsia"/>
          <w:lang w:val="en-GB"/>
        </w:rPr>
        <w:tab/>
        <w:t>(</w:t>
      </w:r>
      <w:r>
        <w:rPr>
          <w:rFonts w:hint="eastAsia"/>
          <w:lang w:val="en-GB"/>
        </w:rPr>
        <w:t>b</w:t>
      </w:r>
      <w:r w:rsidRPr="007D071D">
        <w:rPr>
          <w:rFonts w:hint="eastAsia"/>
          <w:lang w:val="en-GB"/>
        </w:rPr>
        <w:t>)</w:t>
      </w:r>
      <w:r w:rsidRPr="007D071D">
        <w:rPr>
          <w:rFonts w:hint="eastAsia"/>
          <w:lang w:val="en-GB"/>
        </w:rPr>
        <w:tab/>
      </w:r>
      <w:r w:rsidRPr="007D071D">
        <w:rPr>
          <w:rFonts w:hint="eastAsia"/>
          <w:lang w:val="en-GB"/>
        </w:rPr>
        <w:t>提供、交付和接受儿童从事强迫劳动或摘取器官的犯罪被定为贩运而不是买卖儿童；</w:t>
      </w:r>
    </w:p>
    <w:p w:rsidR="007D071D" w:rsidRPr="007D071D" w:rsidRDefault="007D071D" w:rsidP="007D071D">
      <w:pPr>
        <w:pStyle w:val="SingleTxtGC"/>
        <w:rPr>
          <w:lang w:val="en-GB"/>
        </w:rPr>
      </w:pPr>
      <w:r w:rsidRPr="007D071D">
        <w:rPr>
          <w:rFonts w:hint="eastAsia"/>
          <w:lang w:val="en-GB"/>
        </w:rPr>
        <w:tab/>
        <w:t>(</w:t>
      </w:r>
      <w:r>
        <w:rPr>
          <w:rFonts w:hint="eastAsia"/>
          <w:lang w:val="en-GB"/>
        </w:rPr>
        <w:t>c</w:t>
      </w:r>
      <w:r w:rsidRPr="007D071D">
        <w:rPr>
          <w:rFonts w:hint="eastAsia"/>
          <w:lang w:val="en-GB"/>
        </w:rPr>
        <w:t>)</w:t>
      </w:r>
      <w:r w:rsidRPr="007D071D">
        <w:rPr>
          <w:rFonts w:hint="eastAsia"/>
          <w:lang w:val="en-GB"/>
        </w:rPr>
        <w:tab/>
      </w:r>
      <w:r w:rsidRPr="007D071D">
        <w:rPr>
          <w:rFonts w:hint="eastAsia"/>
          <w:lang w:val="en-GB"/>
        </w:rPr>
        <w:t>没有像《任择议定书》第</w:t>
      </w:r>
      <w:r>
        <w:rPr>
          <w:rFonts w:hint="eastAsia"/>
          <w:lang w:val="en-GB"/>
        </w:rPr>
        <w:t>2</w:t>
      </w:r>
      <w:r w:rsidRPr="007D071D">
        <w:rPr>
          <w:rFonts w:hint="eastAsia"/>
          <w:lang w:val="en-GB"/>
        </w:rPr>
        <w:t>和第</w:t>
      </w:r>
      <w:r>
        <w:rPr>
          <w:rFonts w:hint="eastAsia"/>
          <w:lang w:val="en-GB"/>
        </w:rPr>
        <w:t>3</w:t>
      </w:r>
      <w:r w:rsidRPr="007D071D">
        <w:rPr>
          <w:rFonts w:hint="eastAsia"/>
          <w:lang w:val="en-GB"/>
        </w:rPr>
        <w:t>条那样，将儿童卖淫和儿童色情制品定为刑事犯罪；</w:t>
      </w:r>
    </w:p>
    <w:p w:rsidR="007D071D" w:rsidRPr="007D071D" w:rsidRDefault="007D071D" w:rsidP="007D071D">
      <w:pPr>
        <w:pStyle w:val="SingleTxtGC"/>
        <w:rPr>
          <w:lang w:val="en-GB"/>
        </w:rPr>
      </w:pPr>
      <w:r w:rsidRPr="007D071D">
        <w:rPr>
          <w:rFonts w:hint="eastAsia"/>
          <w:lang w:val="en-GB"/>
        </w:rPr>
        <w:tab/>
        <w:t>(</w:t>
      </w:r>
      <w:r>
        <w:rPr>
          <w:rFonts w:hint="eastAsia"/>
          <w:lang w:val="en-GB"/>
        </w:rPr>
        <w:t>d</w:t>
      </w:r>
      <w:r w:rsidRPr="007D071D">
        <w:rPr>
          <w:rFonts w:hint="eastAsia"/>
          <w:lang w:val="en-GB"/>
        </w:rPr>
        <w:t>)</w:t>
      </w:r>
      <w:r w:rsidRPr="007D071D">
        <w:rPr>
          <w:rFonts w:hint="eastAsia"/>
          <w:lang w:val="en-GB"/>
        </w:rPr>
        <w:tab/>
      </w:r>
      <w:r w:rsidRPr="007D071D">
        <w:rPr>
          <w:rFonts w:hint="eastAsia"/>
          <w:lang w:val="en-GB"/>
        </w:rPr>
        <w:t>《刑法》第</w:t>
      </w:r>
      <w:r>
        <w:rPr>
          <w:rFonts w:hint="eastAsia"/>
          <w:lang w:val="en-GB"/>
        </w:rPr>
        <w:t>36</w:t>
      </w:r>
      <w:r w:rsidRPr="007D071D">
        <w:rPr>
          <w:rFonts w:hint="eastAsia"/>
          <w:lang w:val="en-GB"/>
        </w:rPr>
        <w:t>0</w:t>
      </w:r>
      <w:r>
        <w:rPr>
          <w:rFonts w:hint="eastAsia"/>
          <w:lang w:val="en-GB"/>
        </w:rPr>
        <w:t>A</w:t>
      </w:r>
      <w:r w:rsidRPr="007D071D">
        <w:rPr>
          <w:rFonts w:hint="eastAsia"/>
          <w:lang w:val="en-GB"/>
        </w:rPr>
        <w:t>条</w:t>
      </w:r>
      <w:r w:rsidRPr="007D071D">
        <w:rPr>
          <w:rFonts w:hint="eastAsia"/>
          <w:lang w:val="en-GB"/>
        </w:rPr>
        <w:t>(</w:t>
      </w:r>
      <w:r w:rsidRPr="007D071D">
        <w:rPr>
          <w:rFonts w:hint="eastAsia"/>
          <w:lang w:val="en-GB"/>
        </w:rPr>
        <w:t>淫媒</w:t>
      </w:r>
      <w:r w:rsidRPr="007D071D">
        <w:rPr>
          <w:rFonts w:hint="eastAsia"/>
          <w:lang w:val="en-GB"/>
        </w:rPr>
        <w:t>)</w:t>
      </w:r>
      <w:r w:rsidRPr="007D071D">
        <w:rPr>
          <w:rFonts w:hint="eastAsia"/>
          <w:lang w:val="en-GB"/>
        </w:rPr>
        <w:t>和第</w:t>
      </w:r>
      <w:r>
        <w:rPr>
          <w:rFonts w:hint="eastAsia"/>
          <w:lang w:val="en-GB"/>
        </w:rPr>
        <w:t>365</w:t>
      </w:r>
      <w:r w:rsidRPr="007D071D">
        <w:rPr>
          <w:rFonts w:hint="eastAsia"/>
          <w:lang w:val="en-GB"/>
        </w:rPr>
        <w:t>条</w:t>
      </w:r>
      <w:r w:rsidRPr="007D071D">
        <w:rPr>
          <w:rFonts w:hint="eastAsia"/>
          <w:lang w:val="en-GB"/>
        </w:rPr>
        <w:t>(</w:t>
      </w:r>
      <w:r w:rsidRPr="007D071D">
        <w:rPr>
          <w:rFonts w:hint="eastAsia"/>
          <w:lang w:val="en-GB"/>
        </w:rPr>
        <w:t>违反人伦罪</w:t>
      </w:r>
      <w:r w:rsidRPr="007D071D">
        <w:rPr>
          <w:rFonts w:hint="eastAsia"/>
          <w:lang w:val="en-GB"/>
        </w:rPr>
        <w:t>)</w:t>
      </w:r>
      <w:r w:rsidRPr="007D071D">
        <w:rPr>
          <w:rFonts w:hint="eastAsia"/>
          <w:lang w:val="en-GB"/>
        </w:rPr>
        <w:t>仅保护</w:t>
      </w:r>
      <w:r>
        <w:rPr>
          <w:rFonts w:hint="eastAsia"/>
          <w:lang w:val="en-GB"/>
        </w:rPr>
        <w:t>16</w:t>
      </w:r>
      <w:r w:rsidRPr="007D071D">
        <w:rPr>
          <w:rFonts w:hint="eastAsia"/>
          <w:lang w:val="en-GB"/>
        </w:rPr>
        <w:t>岁以下的儿童不被介绍卖淫和卷入同性活动，无论其是否同意。</w:t>
      </w:r>
    </w:p>
    <w:p w:rsidR="007D071D" w:rsidRPr="00111D74" w:rsidRDefault="007D071D" w:rsidP="007D071D">
      <w:pPr>
        <w:pStyle w:val="SingleTxtGC"/>
        <w:rPr>
          <w:rFonts w:ascii="Time New Roman" w:eastAsia="黑体" w:hAnsi="Time New Roman" w:hint="eastAsia"/>
          <w:lang w:val="en-GB"/>
        </w:rPr>
      </w:pPr>
      <w:r w:rsidRPr="00111D74">
        <w:rPr>
          <w:rFonts w:ascii="Time New Roman" w:eastAsia="黑体" w:hAnsi="Time New Roman" w:hint="eastAsia"/>
          <w:lang w:val="en-GB"/>
        </w:rPr>
        <w:t>28.</w:t>
      </w:r>
      <w:r w:rsidRPr="00111D74">
        <w:rPr>
          <w:rFonts w:ascii="Time New Roman" w:eastAsia="黑体" w:hAnsi="Time New Roman" w:hint="eastAsia"/>
          <w:lang w:val="en-GB"/>
        </w:rPr>
        <w:tab/>
      </w:r>
      <w:r w:rsidRPr="00111D74">
        <w:rPr>
          <w:rFonts w:ascii="Time New Roman" w:eastAsia="黑体" w:hAnsi="Time New Roman" w:hint="eastAsia"/>
          <w:lang w:val="en-GB"/>
        </w:rPr>
        <w:t>委员会敦促缔约国审查其《刑法》，使之完全符合《任择议定书》。具体而言，缔约国应：</w:t>
      </w:r>
    </w:p>
    <w:p w:rsidR="007D071D" w:rsidRPr="00111D74" w:rsidRDefault="007D071D" w:rsidP="007D071D">
      <w:pPr>
        <w:pStyle w:val="SingleTxtGC"/>
        <w:rPr>
          <w:rFonts w:ascii="Time New Roman" w:eastAsia="黑体" w:hAnsi="Time New Roman" w:hint="eastAsia"/>
          <w:lang w:val="en-GB"/>
        </w:rPr>
      </w:pPr>
      <w:r w:rsidRPr="00111D74">
        <w:rPr>
          <w:rFonts w:ascii="Time New Roman" w:eastAsia="黑体" w:hAnsi="Time New Roman" w:hint="eastAsia"/>
          <w:lang w:val="en-GB"/>
        </w:rPr>
        <w:tab/>
        <w:t>(a)</w:t>
      </w:r>
      <w:r w:rsidRPr="00111D74">
        <w:rPr>
          <w:rFonts w:ascii="Time New Roman" w:eastAsia="黑体" w:hAnsi="Time New Roman" w:hint="eastAsia"/>
          <w:lang w:val="en-GB"/>
        </w:rPr>
        <w:tab/>
      </w:r>
      <w:r w:rsidRPr="00111D74">
        <w:rPr>
          <w:rFonts w:ascii="Time New Roman" w:eastAsia="黑体" w:hAnsi="Time New Roman" w:hint="eastAsia"/>
          <w:lang w:val="en-GB"/>
        </w:rPr>
        <w:t>定义买卖儿童、儿童卖淫和儿童色情制品等罪行并将其定为刑事罪，涵盖《任择议定书》第</w:t>
      </w:r>
      <w:r w:rsidRPr="00111D74">
        <w:rPr>
          <w:rFonts w:ascii="Time New Roman" w:eastAsia="黑体" w:hAnsi="Time New Roman" w:hint="eastAsia"/>
          <w:lang w:val="en-GB"/>
        </w:rPr>
        <w:t>2</w:t>
      </w:r>
      <w:r w:rsidRPr="00111D74">
        <w:rPr>
          <w:rFonts w:ascii="Time New Roman" w:eastAsia="黑体" w:hAnsi="Time New Roman" w:hint="eastAsia"/>
          <w:lang w:val="en-GB"/>
        </w:rPr>
        <w:t>条和第</w:t>
      </w:r>
      <w:r w:rsidRPr="00111D74">
        <w:rPr>
          <w:rFonts w:ascii="Time New Roman" w:eastAsia="黑体" w:hAnsi="Time New Roman" w:hint="eastAsia"/>
          <w:lang w:val="en-GB"/>
        </w:rPr>
        <w:t>3</w:t>
      </w:r>
      <w:r w:rsidRPr="00111D74">
        <w:rPr>
          <w:rFonts w:ascii="Time New Roman" w:eastAsia="黑体" w:hAnsi="Time New Roman" w:hint="eastAsia"/>
          <w:lang w:val="en-GB"/>
        </w:rPr>
        <w:t>条禁止的所有行为和活动，包括企图实施任何这些行为或共谋或参与任何这些行为；</w:t>
      </w:r>
    </w:p>
    <w:p w:rsidR="007D071D" w:rsidRPr="00111D74" w:rsidRDefault="007D071D" w:rsidP="007D071D">
      <w:pPr>
        <w:pStyle w:val="SingleTxtGC"/>
        <w:rPr>
          <w:rFonts w:ascii="Time New Roman" w:eastAsia="黑体" w:hAnsi="Time New Roman" w:hint="eastAsia"/>
          <w:lang w:val="en-GB"/>
        </w:rPr>
      </w:pPr>
      <w:r w:rsidRPr="00111D74">
        <w:rPr>
          <w:rFonts w:ascii="Time New Roman" w:eastAsia="黑体" w:hAnsi="Time New Roman" w:hint="eastAsia"/>
          <w:lang w:val="en-GB"/>
        </w:rPr>
        <w:tab/>
        <w:t>(b)</w:t>
      </w:r>
      <w:r w:rsidRPr="00111D74">
        <w:rPr>
          <w:rFonts w:ascii="Time New Roman" w:eastAsia="黑体" w:hAnsi="Time New Roman" w:hint="eastAsia"/>
          <w:lang w:val="en-GB"/>
        </w:rPr>
        <w:tab/>
      </w:r>
      <w:r w:rsidRPr="00111D74">
        <w:rPr>
          <w:rFonts w:ascii="Time New Roman" w:eastAsia="黑体" w:hAnsi="Time New Roman" w:hint="eastAsia"/>
          <w:lang w:val="en-GB"/>
        </w:rPr>
        <w:t>禁止童婚和强迫婚姻；</w:t>
      </w:r>
    </w:p>
    <w:p w:rsidR="007D071D" w:rsidRPr="00111D74" w:rsidRDefault="007D071D" w:rsidP="007D071D">
      <w:pPr>
        <w:pStyle w:val="SingleTxtGC"/>
        <w:rPr>
          <w:rFonts w:ascii="Time New Roman" w:eastAsia="黑体" w:hAnsi="Time New Roman" w:hint="eastAsia"/>
          <w:lang w:val="en-GB"/>
        </w:rPr>
      </w:pPr>
      <w:r w:rsidRPr="00111D74">
        <w:rPr>
          <w:rFonts w:ascii="Time New Roman" w:eastAsia="黑体" w:hAnsi="Time New Roman" w:hint="eastAsia"/>
          <w:lang w:val="en-GB"/>
        </w:rPr>
        <w:tab/>
        <w:t>(c)</w:t>
      </w:r>
      <w:r w:rsidRPr="00111D74">
        <w:rPr>
          <w:rFonts w:ascii="Time New Roman" w:eastAsia="黑体" w:hAnsi="Time New Roman" w:hint="eastAsia"/>
          <w:lang w:val="en-GB"/>
        </w:rPr>
        <w:tab/>
      </w:r>
      <w:r w:rsidRPr="00111D74">
        <w:rPr>
          <w:rFonts w:ascii="Time New Roman" w:eastAsia="黑体" w:hAnsi="Time New Roman" w:hint="eastAsia"/>
          <w:lang w:val="en-GB"/>
        </w:rPr>
        <w:t>确保所有</w:t>
      </w:r>
      <w:r w:rsidRPr="00111D74">
        <w:rPr>
          <w:rFonts w:ascii="Time New Roman" w:eastAsia="黑体" w:hAnsi="Time New Roman" w:hint="eastAsia"/>
          <w:lang w:val="en-GB"/>
        </w:rPr>
        <w:t>18</w:t>
      </w:r>
      <w:r w:rsidRPr="00111D74">
        <w:rPr>
          <w:rFonts w:ascii="Time New Roman" w:eastAsia="黑体" w:hAnsi="Time New Roman" w:hint="eastAsia"/>
          <w:lang w:val="en-GB"/>
        </w:rPr>
        <w:t>岁以下的男孩和女孩得到充分保护，免遭一切形式的性剥削，包括卖淫。</w:t>
      </w:r>
    </w:p>
    <w:p w:rsidR="007D071D" w:rsidRPr="007D071D" w:rsidRDefault="007D071D" w:rsidP="00111D74">
      <w:pPr>
        <w:pStyle w:val="H23GC"/>
        <w:rPr>
          <w:lang w:val="en-GB"/>
        </w:rPr>
      </w:pPr>
      <w:r w:rsidRPr="007D071D">
        <w:rPr>
          <w:rFonts w:hint="eastAsia"/>
          <w:lang w:val="en-GB"/>
        </w:rPr>
        <w:tab/>
      </w:r>
      <w:r w:rsidRPr="007D071D">
        <w:rPr>
          <w:rFonts w:hint="eastAsia"/>
          <w:lang w:val="en-GB"/>
        </w:rPr>
        <w:tab/>
      </w:r>
      <w:r w:rsidRPr="007D071D">
        <w:rPr>
          <w:rFonts w:hint="eastAsia"/>
          <w:lang w:val="en-GB"/>
        </w:rPr>
        <w:t>有罪不罚</w:t>
      </w:r>
    </w:p>
    <w:p w:rsidR="007D071D" w:rsidRPr="007D071D" w:rsidRDefault="007D071D" w:rsidP="007D071D">
      <w:pPr>
        <w:pStyle w:val="SingleTxtGC"/>
        <w:rPr>
          <w:lang w:val="en-GB"/>
        </w:rPr>
      </w:pPr>
      <w:r>
        <w:rPr>
          <w:rFonts w:hint="eastAsia"/>
          <w:lang w:val="en-GB"/>
        </w:rPr>
        <w:t>29</w:t>
      </w:r>
      <w:r w:rsidRPr="007D071D">
        <w:rPr>
          <w:rFonts w:hint="eastAsia"/>
          <w:lang w:val="en-GB"/>
        </w:rPr>
        <w:t>.</w:t>
      </w:r>
      <w:r w:rsidRPr="007D071D">
        <w:rPr>
          <w:rFonts w:hint="eastAsia"/>
          <w:lang w:val="en-GB"/>
        </w:rPr>
        <w:tab/>
      </w:r>
      <w:r w:rsidRPr="007D071D">
        <w:rPr>
          <w:rFonts w:hint="eastAsia"/>
          <w:lang w:val="en-GB"/>
        </w:rPr>
        <w:t>委员会欢迎设立儿童投诉免费热线，并注意到对《任择议定书》所述罪行可处以</w:t>
      </w:r>
      <w:r>
        <w:rPr>
          <w:rFonts w:hint="eastAsia"/>
          <w:lang w:val="en-GB"/>
        </w:rPr>
        <w:t>6</w:t>
      </w:r>
      <w:r w:rsidRPr="007D071D">
        <w:rPr>
          <w:rFonts w:hint="eastAsia"/>
          <w:lang w:val="en-GB"/>
        </w:rPr>
        <w:t>个月至</w:t>
      </w:r>
      <w:r>
        <w:rPr>
          <w:rFonts w:hint="eastAsia"/>
          <w:lang w:val="en-GB"/>
        </w:rPr>
        <w:t>2</w:t>
      </w:r>
      <w:r w:rsidRPr="007D071D">
        <w:rPr>
          <w:rFonts w:hint="eastAsia"/>
          <w:lang w:val="en-GB"/>
        </w:rPr>
        <w:t>0</w:t>
      </w:r>
      <w:r w:rsidRPr="007D071D">
        <w:rPr>
          <w:rFonts w:hint="eastAsia"/>
          <w:lang w:val="en-GB"/>
        </w:rPr>
        <w:t>年监禁，也可处以罚款。不过，委员会关切的是：</w:t>
      </w:r>
    </w:p>
    <w:p w:rsidR="007D071D" w:rsidRPr="007D071D" w:rsidRDefault="007D071D" w:rsidP="007D071D">
      <w:pPr>
        <w:pStyle w:val="SingleTxtGC"/>
        <w:rPr>
          <w:lang w:val="en-GB"/>
        </w:rPr>
      </w:pPr>
      <w:r w:rsidRPr="007D071D">
        <w:rPr>
          <w:rFonts w:hint="eastAsia"/>
          <w:lang w:val="en-GB"/>
        </w:rPr>
        <w:tab/>
        <w:t>(</w:t>
      </w:r>
      <w:r>
        <w:rPr>
          <w:rFonts w:hint="eastAsia"/>
          <w:lang w:val="en-GB"/>
        </w:rPr>
        <w:t>a</w:t>
      </w:r>
      <w:r w:rsidRPr="007D071D">
        <w:rPr>
          <w:rFonts w:hint="eastAsia"/>
          <w:lang w:val="en-GB"/>
        </w:rPr>
        <w:t>)</w:t>
      </w:r>
      <w:r w:rsidRPr="007D071D">
        <w:rPr>
          <w:rFonts w:hint="eastAsia"/>
          <w:lang w:val="en-GB"/>
        </w:rPr>
        <w:tab/>
      </w:r>
      <w:r w:rsidRPr="007D071D">
        <w:rPr>
          <w:rFonts w:hint="eastAsia"/>
          <w:lang w:val="en-GB"/>
        </w:rPr>
        <w:t>在对儿童的性剥削问题上执法不力；</w:t>
      </w:r>
    </w:p>
    <w:p w:rsidR="007D071D" w:rsidRPr="007D071D" w:rsidRDefault="007D071D" w:rsidP="007D071D">
      <w:pPr>
        <w:pStyle w:val="SingleTxtGC"/>
        <w:rPr>
          <w:lang w:val="en-GB"/>
        </w:rPr>
      </w:pPr>
      <w:r w:rsidRPr="007D071D">
        <w:rPr>
          <w:rFonts w:hint="eastAsia"/>
          <w:lang w:val="en-GB"/>
        </w:rPr>
        <w:tab/>
      </w:r>
      <w:r w:rsidRPr="00111D74">
        <w:rPr>
          <w:rFonts w:hint="eastAsia"/>
          <w:spacing w:val="-4"/>
          <w:lang w:val="en-GB"/>
        </w:rPr>
        <w:t>(b)</w:t>
      </w:r>
      <w:r w:rsidRPr="00111D74">
        <w:rPr>
          <w:rFonts w:hint="eastAsia"/>
          <w:spacing w:val="-4"/>
          <w:lang w:val="en-GB"/>
        </w:rPr>
        <w:tab/>
      </w:r>
      <w:r w:rsidRPr="00111D74">
        <w:rPr>
          <w:rFonts w:hint="eastAsia"/>
          <w:spacing w:val="-4"/>
          <w:lang w:val="en-GB"/>
        </w:rPr>
        <w:t>由于社会污名化、将同性恋定为刑事犯罪以及腐败，对《任择议定书》</w:t>
      </w:r>
      <w:r w:rsidRPr="007D071D">
        <w:rPr>
          <w:rFonts w:hint="eastAsia"/>
          <w:lang w:val="en-GB"/>
        </w:rPr>
        <w:t>所述罪行的举报不足，特别是与对男孩的性剥削有关的罪行；</w:t>
      </w:r>
    </w:p>
    <w:p w:rsidR="007D071D" w:rsidRPr="007D071D" w:rsidRDefault="007D071D" w:rsidP="007D071D">
      <w:pPr>
        <w:pStyle w:val="SingleTxtGC"/>
        <w:rPr>
          <w:lang w:val="en-GB"/>
        </w:rPr>
      </w:pPr>
      <w:r w:rsidRPr="007D071D">
        <w:rPr>
          <w:rFonts w:hint="eastAsia"/>
          <w:lang w:val="en-GB"/>
        </w:rPr>
        <w:tab/>
        <w:t>(</w:t>
      </w:r>
      <w:r>
        <w:rPr>
          <w:rFonts w:hint="eastAsia"/>
          <w:lang w:val="en-GB"/>
        </w:rPr>
        <w:t>c</w:t>
      </w:r>
      <w:r w:rsidRPr="007D071D">
        <w:rPr>
          <w:rFonts w:hint="eastAsia"/>
          <w:lang w:val="en-GB"/>
        </w:rPr>
        <w:t>)</w:t>
      </w:r>
      <w:r w:rsidRPr="007D071D">
        <w:rPr>
          <w:rFonts w:hint="eastAsia"/>
          <w:lang w:val="en-GB"/>
        </w:rPr>
        <w:tab/>
      </w:r>
      <w:r w:rsidRPr="007D071D">
        <w:rPr>
          <w:rFonts w:hint="eastAsia"/>
          <w:lang w:val="en-GB"/>
        </w:rPr>
        <w:t>适当调查和起诉《任择议定书》所述罪行的能力和资源不足；</w:t>
      </w:r>
    </w:p>
    <w:p w:rsidR="007D071D" w:rsidRPr="007D071D" w:rsidRDefault="007D071D" w:rsidP="007D071D">
      <w:pPr>
        <w:pStyle w:val="SingleTxtGC"/>
        <w:rPr>
          <w:lang w:val="en-GB"/>
        </w:rPr>
      </w:pPr>
      <w:r w:rsidRPr="007D071D">
        <w:rPr>
          <w:rFonts w:hint="eastAsia"/>
          <w:lang w:val="en-GB"/>
        </w:rPr>
        <w:tab/>
        <w:t>(</w:t>
      </w:r>
      <w:r>
        <w:rPr>
          <w:rFonts w:hint="eastAsia"/>
          <w:lang w:val="en-GB"/>
        </w:rPr>
        <w:t>d</w:t>
      </w:r>
      <w:r w:rsidRPr="007D071D">
        <w:rPr>
          <w:rFonts w:hint="eastAsia"/>
          <w:lang w:val="en-GB"/>
        </w:rPr>
        <w:t>)</w:t>
      </w:r>
      <w:r w:rsidRPr="007D071D">
        <w:rPr>
          <w:rFonts w:hint="eastAsia"/>
          <w:lang w:val="en-GB"/>
        </w:rPr>
        <w:tab/>
      </w:r>
      <w:r w:rsidRPr="007D071D">
        <w:rPr>
          <w:rFonts w:hint="eastAsia"/>
          <w:lang w:val="en-GB"/>
        </w:rPr>
        <w:t>起诉率低，存在大量涉及《任择议定书》所述罪行的未决案件；</w:t>
      </w:r>
    </w:p>
    <w:p w:rsidR="007D071D" w:rsidRPr="007D071D" w:rsidRDefault="007D071D" w:rsidP="007D071D">
      <w:pPr>
        <w:pStyle w:val="SingleTxtGC"/>
        <w:rPr>
          <w:lang w:val="en-GB"/>
        </w:rPr>
      </w:pPr>
      <w:r w:rsidRPr="007D071D">
        <w:rPr>
          <w:rFonts w:hint="eastAsia"/>
          <w:lang w:val="en-GB"/>
        </w:rPr>
        <w:tab/>
        <w:t>(</w:t>
      </w:r>
      <w:r>
        <w:rPr>
          <w:rFonts w:hint="eastAsia"/>
          <w:lang w:val="en-GB"/>
        </w:rPr>
        <w:t>e</w:t>
      </w:r>
      <w:r w:rsidRPr="007D071D">
        <w:rPr>
          <w:rFonts w:hint="eastAsia"/>
          <w:lang w:val="en-GB"/>
        </w:rPr>
        <w:t>)</w:t>
      </w:r>
      <w:r w:rsidRPr="007D071D">
        <w:rPr>
          <w:rFonts w:hint="eastAsia"/>
          <w:lang w:val="en-GB"/>
        </w:rPr>
        <w:tab/>
      </w:r>
      <w:r w:rsidRPr="007D071D">
        <w:rPr>
          <w:rFonts w:hint="eastAsia"/>
          <w:lang w:val="en-GB"/>
        </w:rPr>
        <w:t>有报告称，在涉及买卖儿童、儿童卖淫和儿童色情制品的案件上，存在官方共谋、诉讼旷日持久和广泛适用保释、罚款和缓刑的情况；</w:t>
      </w:r>
    </w:p>
    <w:p w:rsidR="007D071D" w:rsidRPr="007D071D" w:rsidRDefault="007D071D" w:rsidP="007D071D">
      <w:pPr>
        <w:pStyle w:val="SingleTxtGC"/>
        <w:rPr>
          <w:lang w:val="en-GB"/>
        </w:rPr>
      </w:pPr>
      <w:r w:rsidRPr="007D071D">
        <w:rPr>
          <w:rFonts w:hint="eastAsia"/>
          <w:lang w:val="en-GB"/>
        </w:rPr>
        <w:tab/>
        <w:t>(</w:t>
      </w:r>
      <w:r>
        <w:rPr>
          <w:rFonts w:hint="eastAsia"/>
          <w:lang w:val="en-GB"/>
        </w:rPr>
        <w:t>f</w:t>
      </w:r>
      <w:r w:rsidRPr="007D071D">
        <w:rPr>
          <w:rFonts w:hint="eastAsia"/>
          <w:lang w:val="en-GB"/>
        </w:rPr>
        <w:t>)</w:t>
      </w:r>
      <w:r w:rsidRPr="007D071D">
        <w:rPr>
          <w:rFonts w:hint="eastAsia"/>
          <w:lang w:val="en-GB"/>
        </w:rPr>
        <w:tab/>
      </w:r>
      <w:r w:rsidRPr="007D071D">
        <w:rPr>
          <w:rFonts w:hint="eastAsia"/>
          <w:lang w:val="en-GB"/>
        </w:rPr>
        <w:t>有报告称，买卖和贩运儿童案件被作为《刑法》第</w:t>
      </w:r>
      <w:r>
        <w:rPr>
          <w:rFonts w:hint="eastAsia"/>
          <w:lang w:val="en-GB"/>
        </w:rPr>
        <w:t>36</w:t>
      </w:r>
      <w:r w:rsidRPr="007D071D">
        <w:rPr>
          <w:rFonts w:hint="eastAsia"/>
          <w:lang w:val="en-GB"/>
        </w:rPr>
        <w:t>0</w:t>
      </w:r>
      <w:r>
        <w:rPr>
          <w:rFonts w:hint="eastAsia"/>
          <w:lang w:val="en-GB"/>
        </w:rPr>
        <w:t>A</w:t>
      </w:r>
      <w:r w:rsidRPr="007D071D">
        <w:rPr>
          <w:rFonts w:hint="eastAsia"/>
          <w:lang w:val="en-GB"/>
        </w:rPr>
        <w:t>条规定的淫媒起诉，而不是作为第</w:t>
      </w:r>
      <w:r>
        <w:rPr>
          <w:rFonts w:hint="eastAsia"/>
          <w:lang w:val="en-GB"/>
        </w:rPr>
        <w:t>36</w:t>
      </w:r>
      <w:r w:rsidRPr="007D071D">
        <w:rPr>
          <w:rFonts w:hint="eastAsia"/>
          <w:lang w:val="en-GB"/>
        </w:rPr>
        <w:t>0</w:t>
      </w:r>
      <w:r>
        <w:rPr>
          <w:rFonts w:hint="eastAsia"/>
          <w:lang w:val="en-GB"/>
        </w:rPr>
        <w:t>C</w:t>
      </w:r>
      <w:r w:rsidRPr="007D071D">
        <w:rPr>
          <w:rFonts w:hint="eastAsia"/>
          <w:lang w:val="en-GB"/>
        </w:rPr>
        <w:t>条规定的贩运起诉；</w:t>
      </w:r>
    </w:p>
    <w:p w:rsidR="007D071D" w:rsidRPr="007D071D" w:rsidRDefault="007D071D" w:rsidP="007D071D">
      <w:pPr>
        <w:pStyle w:val="SingleTxtGC"/>
        <w:rPr>
          <w:lang w:val="en-GB"/>
        </w:rPr>
      </w:pPr>
      <w:r w:rsidRPr="007D071D">
        <w:rPr>
          <w:rFonts w:hint="eastAsia"/>
          <w:lang w:val="en-GB"/>
        </w:rPr>
        <w:tab/>
        <w:t>(</w:t>
      </w:r>
      <w:r>
        <w:rPr>
          <w:rFonts w:hint="eastAsia"/>
          <w:lang w:val="en-GB"/>
        </w:rPr>
        <w:t>g</w:t>
      </w:r>
      <w:r w:rsidRPr="007D071D">
        <w:rPr>
          <w:rFonts w:hint="eastAsia"/>
          <w:lang w:val="en-GB"/>
        </w:rPr>
        <w:t>)</w:t>
      </w:r>
      <w:r w:rsidRPr="007D071D">
        <w:rPr>
          <w:rFonts w:hint="eastAsia"/>
          <w:lang w:val="en-GB"/>
        </w:rPr>
        <w:tab/>
      </w:r>
      <w:r w:rsidRPr="007D071D">
        <w:rPr>
          <w:rFonts w:hint="eastAsia"/>
          <w:lang w:val="en-GB"/>
        </w:rPr>
        <w:t>缔约国在建设性对话中表示，虽然对大多数罪行规定了最低刑罚，但在某些情况下，司法机关偏离了最低刑罚，导致刑罚与罪行的严重性不相称，总检察署将就此向更高一级法院提起上诉；</w:t>
      </w:r>
    </w:p>
    <w:p w:rsidR="007D071D" w:rsidRPr="007D071D" w:rsidRDefault="007D071D" w:rsidP="007D071D">
      <w:pPr>
        <w:pStyle w:val="SingleTxtGC"/>
        <w:rPr>
          <w:lang w:val="en-GB"/>
        </w:rPr>
      </w:pPr>
      <w:r w:rsidRPr="007D071D">
        <w:rPr>
          <w:rFonts w:hint="eastAsia"/>
          <w:lang w:val="en-GB"/>
        </w:rPr>
        <w:tab/>
        <w:t>(</w:t>
      </w:r>
      <w:r>
        <w:rPr>
          <w:rFonts w:hint="eastAsia"/>
          <w:lang w:val="en-GB"/>
        </w:rPr>
        <w:t>h</w:t>
      </w:r>
      <w:r w:rsidRPr="007D071D">
        <w:rPr>
          <w:rFonts w:hint="eastAsia"/>
          <w:lang w:val="en-GB"/>
        </w:rPr>
        <w:t>)</w:t>
      </w:r>
      <w:r w:rsidRPr="007D071D">
        <w:rPr>
          <w:rFonts w:hint="eastAsia"/>
          <w:lang w:val="en-GB"/>
        </w:rPr>
        <w:tab/>
      </w:r>
      <w:r w:rsidRPr="007D071D">
        <w:rPr>
          <w:rFonts w:hint="eastAsia"/>
          <w:lang w:val="en-GB"/>
        </w:rPr>
        <w:t>关于举报《任择议定书》所述罪行案件数量的信息不一致，缺乏关于其结果的数据，包括被起诉和作出刑事判决的犯罪人数量。</w:t>
      </w:r>
    </w:p>
    <w:p w:rsidR="007D071D" w:rsidRPr="00ED7DDE" w:rsidRDefault="007D071D" w:rsidP="007D071D">
      <w:pPr>
        <w:pStyle w:val="SingleTxtGC"/>
        <w:rPr>
          <w:rFonts w:ascii="Time New Roman" w:eastAsia="黑体" w:hAnsi="Time New Roman" w:hint="eastAsia"/>
          <w:lang w:val="en-GB"/>
        </w:rPr>
      </w:pPr>
      <w:r w:rsidRPr="00ED7DDE">
        <w:rPr>
          <w:rFonts w:ascii="Time New Roman" w:eastAsia="黑体" w:hAnsi="Time New Roman" w:hint="eastAsia"/>
          <w:lang w:val="en-GB"/>
        </w:rPr>
        <w:t>30.</w:t>
      </w:r>
      <w:r w:rsidRPr="00ED7DDE">
        <w:rPr>
          <w:rFonts w:ascii="Time New Roman" w:eastAsia="黑体" w:hAnsi="Time New Roman" w:hint="eastAsia"/>
          <w:lang w:val="en-GB"/>
        </w:rPr>
        <w:tab/>
      </w:r>
      <w:r w:rsidRPr="00ED7DDE">
        <w:rPr>
          <w:rFonts w:ascii="Time New Roman" w:eastAsia="黑体" w:hAnsi="Time New Roman" w:hint="eastAsia"/>
          <w:lang w:val="en-GB"/>
        </w:rPr>
        <w:t>委员会敦促缔约国：</w:t>
      </w:r>
    </w:p>
    <w:p w:rsidR="007D071D" w:rsidRPr="00ED7DDE" w:rsidRDefault="007D071D" w:rsidP="007D071D">
      <w:pPr>
        <w:pStyle w:val="SingleTxtGC"/>
        <w:rPr>
          <w:rFonts w:ascii="Time New Roman" w:eastAsia="黑体" w:hAnsi="Time New Roman" w:hint="eastAsia"/>
          <w:lang w:val="en-GB"/>
        </w:rPr>
      </w:pPr>
      <w:r w:rsidRPr="00ED7DDE">
        <w:rPr>
          <w:rFonts w:ascii="Time New Roman" w:eastAsia="黑体" w:hAnsi="Time New Roman" w:hint="eastAsia"/>
          <w:lang w:val="en-GB"/>
        </w:rPr>
        <w:tab/>
        <w:t>(a)</w:t>
      </w:r>
      <w:r w:rsidRPr="00ED7DDE">
        <w:rPr>
          <w:rFonts w:ascii="Time New Roman" w:eastAsia="黑体" w:hAnsi="Time New Roman" w:hint="eastAsia"/>
          <w:lang w:val="en-GB"/>
        </w:rPr>
        <w:tab/>
      </w:r>
      <w:r w:rsidRPr="00ED7DDE">
        <w:rPr>
          <w:rFonts w:ascii="Time New Roman" w:eastAsia="黑体" w:hAnsi="Time New Roman" w:hint="eastAsia"/>
          <w:lang w:val="en-GB"/>
        </w:rPr>
        <w:t>确保充分执行与对儿童的性剥削有关的法律，包括为此建立监测和评估机制，并利用这些结果为未来的政策和立法修正案提供参考；</w:t>
      </w:r>
    </w:p>
    <w:p w:rsidR="007D071D" w:rsidRPr="00ED7DDE" w:rsidRDefault="007D071D" w:rsidP="007D071D">
      <w:pPr>
        <w:pStyle w:val="SingleTxtGC"/>
        <w:rPr>
          <w:rFonts w:ascii="Time New Roman" w:eastAsia="黑体" w:hAnsi="Time New Roman" w:hint="eastAsia"/>
          <w:lang w:val="en-GB"/>
        </w:rPr>
      </w:pPr>
      <w:r w:rsidRPr="00ED7DDE">
        <w:rPr>
          <w:rFonts w:ascii="Time New Roman" w:eastAsia="黑体" w:hAnsi="Time New Roman" w:hint="eastAsia"/>
          <w:lang w:val="en-GB"/>
        </w:rPr>
        <w:tab/>
        <w:t>(b)</w:t>
      </w:r>
      <w:r w:rsidRPr="00ED7DDE">
        <w:rPr>
          <w:rFonts w:ascii="Time New Roman" w:eastAsia="黑体" w:hAnsi="Time New Roman" w:hint="eastAsia"/>
          <w:lang w:val="en-GB"/>
        </w:rPr>
        <w:tab/>
      </w:r>
      <w:r w:rsidRPr="00ED7DDE">
        <w:rPr>
          <w:rFonts w:ascii="Time New Roman" w:eastAsia="黑体" w:hAnsi="Time New Roman" w:hint="eastAsia"/>
          <w:lang w:val="en-GB"/>
        </w:rPr>
        <w:t>采取一切必要措施，鼓励公众，包括男孩和女孩举报《任择议定书》所述罪行；</w:t>
      </w:r>
    </w:p>
    <w:p w:rsidR="007D071D" w:rsidRPr="00ED7DDE" w:rsidRDefault="007D071D" w:rsidP="007D071D">
      <w:pPr>
        <w:pStyle w:val="SingleTxtGC"/>
        <w:rPr>
          <w:rFonts w:ascii="Time New Roman" w:eastAsia="黑体" w:hAnsi="Time New Roman" w:hint="eastAsia"/>
          <w:lang w:val="en-GB"/>
        </w:rPr>
      </w:pPr>
      <w:r w:rsidRPr="00ED7DDE">
        <w:rPr>
          <w:rFonts w:ascii="Time New Roman" w:eastAsia="黑体" w:hAnsi="Time New Roman" w:hint="eastAsia"/>
          <w:lang w:val="en-GB"/>
        </w:rPr>
        <w:tab/>
        <w:t>(c)</w:t>
      </w:r>
      <w:r w:rsidRPr="00ED7DDE">
        <w:rPr>
          <w:rFonts w:ascii="Time New Roman" w:eastAsia="黑体" w:hAnsi="Time New Roman" w:hint="eastAsia"/>
          <w:lang w:val="en-GB"/>
        </w:rPr>
        <w:tab/>
      </w:r>
      <w:r w:rsidRPr="00ED7DDE">
        <w:rPr>
          <w:rFonts w:ascii="Time New Roman" w:eastAsia="黑体" w:hAnsi="Time New Roman" w:hint="eastAsia"/>
          <w:lang w:val="en-GB"/>
        </w:rPr>
        <w:t>确保迅速调查经举报的《任择议定书》所述侵害行为，肇事者受到起诉和与其罪行严重性相称的适当制裁；</w:t>
      </w:r>
    </w:p>
    <w:p w:rsidR="007D071D" w:rsidRPr="00ED7DDE" w:rsidRDefault="007D071D" w:rsidP="007D071D">
      <w:pPr>
        <w:pStyle w:val="SingleTxtGC"/>
        <w:rPr>
          <w:rFonts w:ascii="Time New Roman" w:eastAsia="黑体" w:hAnsi="Time New Roman" w:hint="eastAsia"/>
          <w:lang w:val="en-GB"/>
        </w:rPr>
      </w:pPr>
      <w:r w:rsidRPr="00ED7DDE">
        <w:rPr>
          <w:rFonts w:ascii="Time New Roman" w:eastAsia="黑体" w:hAnsi="Time New Roman" w:hint="eastAsia"/>
          <w:lang w:val="en-GB"/>
        </w:rPr>
        <w:tab/>
        <w:t>(d)</w:t>
      </w:r>
      <w:r w:rsidRPr="00ED7DDE">
        <w:rPr>
          <w:rFonts w:ascii="Time New Roman" w:eastAsia="黑体" w:hAnsi="Time New Roman" w:hint="eastAsia"/>
          <w:lang w:val="en-GB"/>
        </w:rPr>
        <w:tab/>
      </w:r>
      <w:r w:rsidRPr="00ED7DDE">
        <w:rPr>
          <w:rFonts w:ascii="Time New Roman" w:eastAsia="黑体" w:hAnsi="Time New Roman" w:hint="eastAsia"/>
          <w:lang w:val="en-GB"/>
        </w:rPr>
        <w:t>继续处理偏离对《任择议定书》所述罪行适用最低刑罚的制度而判处的刑罚，包括通过上诉；</w:t>
      </w:r>
    </w:p>
    <w:p w:rsidR="007D071D" w:rsidRPr="00ED7DDE" w:rsidRDefault="007D071D" w:rsidP="007D071D">
      <w:pPr>
        <w:pStyle w:val="SingleTxtGC"/>
        <w:rPr>
          <w:rFonts w:ascii="Time New Roman" w:eastAsia="黑体" w:hAnsi="Time New Roman" w:hint="eastAsia"/>
          <w:lang w:val="en-GB"/>
        </w:rPr>
      </w:pPr>
      <w:r w:rsidRPr="00ED7DDE">
        <w:rPr>
          <w:rFonts w:ascii="Time New Roman" w:eastAsia="黑体" w:hAnsi="Time New Roman" w:hint="eastAsia"/>
          <w:lang w:val="en-GB"/>
        </w:rPr>
        <w:tab/>
        <w:t>(e)</w:t>
      </w:r>
      <w:r w:rsidRPr="00ED7DDE">
        <w:rPr>
          <w:rFonts w:ascii="Time New Roman" w:eastAsia="黑体" w:hAnsi="Time New Roman" w:hint="eastAsia"/>
          <w:lang w:val="en-GB"/>
        </w:rPr>
        <w:tab/>
      </w:r>
      <w:r w:rsidRPr="00ED7DDE">
        <w:rPr>
          <w:rFonts w:ascii="Time New Roman" w:eastAsia="黑体" w:hAnsi="Time New Roman" w:hint="eastAsia"/>
          <w:lang w:val="en-GB"/>
        </w:rPr>
        <w:t>建设执法当局、检察官和司法机构的能力，并向其分配充足资源，以有效调查和起诉《任择议定书》所述罪行，并终止有罪不罚现象；</w:t>
      </w:r>
    </w:p>
    <w:p w:rsidR="007D071D" w:rsidRPr="00ED7DDE" w:rsidRDefault="007D071D" w:rsidP="007D071D">
      <w:pPr>
        <w:pStyle w:val="SingleTxtGC"/>
        <w:rPr>
          <w:rFonts w:ascii="Time New Roman" w:eastAsia="黑体" w:hAnsi="Time New Roman" w:hint="eastAsia"/>
          <w:lang w:val="en-GB"/>
        </w:rPr>
      </w:pPr>
      <w:r w:rsidRPr="00ED7DDE">
        <w:rPr>
          <w:rFonts w:ascii="Time New Roman" w:eastAsia="黑体" w:hAnsi="Time New Roman" w:hint="eastAsia"/>
          <w:lang w:val="en-GB"/>
        </w:rPr>
        <w:tab/>
        <w:t>(f)</w:t>
      </w:r>
      <w:r w:rsidRPr="00ED7DDE">
        <w:rPr>
          <w:rFonts w:ascii="Time New Roman" w:eastAsia="黑体" w:hAnsi="Time New Roman" w:hint="eastAsia"/>
          <w:lang w:val="en-GB"/>
        </w:rPr>
        <w:tab/>
      </w:r>
      <w:r w:rsidRPr="00ED7DDE">
        <w:rPr>
          <w:rFonts w:ascii="Time New Roman" w:eastAsia="黑体" w:hAnsi="Time New Roman" w:hint="eastAsia"/>
          <w:lang w:val="en-GB"/>
        </w:rPr>
        <w:t>有效预防和打击腐败和官员参与共谋，并起诉相关官员；</w:t>
      </w:r>
    </w:p>
    <w:p w:rsidR="007D071D" w:rsidRPr="007D071D" w:rsidRDefault="007D071D" w:rsidP="007D071D">
      <w:pPr>
        <w:pStyle w:val="SingleTxtGC"/>
        <w:rPr>
          <w:lang w:val="en-GB"/>
        </w:rPr>
      </w:pPr>
      <w:r w:rsidRPr="00ED7DDE">
        <w:rPr>
          <w:rFonts w:ascii="Time New Roman" w:eastAsia="黑体" w:hAnsi="Time New Roman" w:hint="eastAsia"/>
          <w:lang w:val="en-GB"/>
        </w:rPr>
        <w:tab/>
        <w:t>(g)</w:t>
      </w:r>
      <w:r w:rsidRPr="00ED7DDE">
        <w:rPr>
          <w:rFonts w:ascii="Time New Roman" w:eastAsia="黑体" w:hAnsi="Time New Roman" w:hint="eastAsia"/>
          <w:lang w:val="en-GB"/>
        </w:rPr>
        <w:tab/>
      </w:r>
      <w:r w:rsidRPr="00ED7DDE">
        <w:rPr>
          <w:rFonts w:ascii="Time New Roman" w:eastAsia="黑体" w:hAnsi="Time New Roman" w:hint="eastAsia"/>
          <w:spacing w:val="-4"/>
          <w:lang w:val="en-GB"/>
        </w:rPr>
        <w:t>收集按性别分列的对《任择议定书》所述罪行的调查、起诉和定罪数据。</w:t>
      </w:r>
    </w:p>
    <w:p w:rsidR="007D071D" w:rsidRPr="007D071D" w:rsidRDefault="007D071D" w:rsidP="00ED7DDE">
      <w:pPr>
        <w:pStyle w:val="H23GC"/>
        <w:rPr>
          <w:lang w:val="en-GB"/>
        </w:rPr>
      </w:pPr>
      <w:r w:rsidRPr="007D071D">
        <w:rPr>
          <w:rFonts w:hint="eastAsia"/>
          <w:lang w:val="en-GB"/>
        </w:rPr>
        <w:tab/>
      </w:r>
      <w:r w:rsidRPr="007D071D">
        <w:rPr>
          <w:rFonts w:hint="eastAsia"/>
          <w:lang w:val="en-GB"/>
        </w:rPr>
        <w:tab/>
      </w:r>
      <w:r w:rsidRPr="007D071D">
        <w:rPr>
          <w:rFonts w:hint="eastAsia"/>
          <w:lang w:val="en-GB"/>
        </w:rPr>
        <w:t>法人责任</w:t>
      </w:r>
    </w:p>
    <w:p w:rsidR="007D071D" w:rsidRPr="007D071D" w:rsidRDefault="007D071D" w:rsidP="007D071D">
      <w:pPr>
        <w:pStyle w:val="SingleTxtGC"/>
        <w:rPr>
          <w:lang w:val="en-GB"/>
        </w:rPr>
      </w:pPr>
      <w:r>
        <w:rPr>
          <w:rFonts w:hint="eastAsia"/>
          <w:lang w:val="en-GB"/>
        </w:rPr>
        <w:t>31</w:t>
      </w:r>
      <w:r w:rsidRPr="007D071D">
        <w:rPr>
          <w:rFonts w:hint="eastAsia"/>
          <w:lang w:val="en-GB"/>
        </w:rPr>
        <w:t>.</w:t>
      </w:r>
      <w:r w:rsidRPr="007D071D">
        <w:rPr>
          <w:rFonts w:hint="eastAsia"/>
          <w:lang w:val="en-GB"/>
        </w:rPr>
        <w:tab/>
      </w:r>
      <w:r w:rsidRPr="007D071D">
        <w:rPr>
          <w:rFonts w:hint="eastAsia"/>
          <w:lang w:val="en-GB"/>
        </w:rPr>
        <w:t>委员会注意到，据报告，在旅行和旅游业中对包括男孩在内的儿童进行性剥削的现象十分普遍，鉴于缔约国促进旅游业的政策导致旅游业不断发展，委员会感到关切的是，尚未确立或设想法人对《任择议定书》所述罪行的责任。</w:t>
      </w:r>
    </w:p>
    <w:p w:rsidR="007D071D" w:rsidRPr="00AB119C" w:rsidRDefault="007D071D" w:rsidP="007D071D">
      <w:pPr>
        <w:pStyle w:val="SingleTxtGC"/>
        <w:rPr>
          <w:rFonts w:ascii="Time New Roman" w:eastAsia="黑体" w:hAnsi="Time New Roman" w:hint="eastAsia"/>
          <w:lang w:val="en-GB"/>
        </w:rPr>
      </w:pPr>
      <w:r w:rsidRPr="00AB119C">
        <w:rPr>
          <w:rFonts w:ascii="Time New Roman" w:eastAsia="黑体" w:hAnsi="Time New Roman" w:hint="eastAsia"/>
          <w:lang w:val="en-GB"/>
        </w:rPr>
        <w:t>32.</w:t>
      </w:r>
      <w:r w:rsidRPr="00AB119C">
        <w:rPr>
          <w:rFonts w:ascii="Time New Roman" w:eastAsia="黑体" w:hAnsi="Time New Roman" w:hint="eastAsia"/>
          <w:lang w:val="en-GB"/>
        </w:rPr>
        <w:tab/>
      </w:r>
      <w:r w:rsidRPr="00AB119C">
        <w:rPr>
          <w:rFonts w:ascii="Time New Roman" w:eastAsia="黑体" w:hAnsi="Time New Roman" w:hint="eastAsia"/>
          <w:lang w:val="en-GB"/>
        </w:rPr>
        <w:t>根据《任择议定书》第</w:t>
      </w:r>
      <w:r w:rsidRPr="00AB119C">
        <w:rPr>
          <w:rFonts w:ascii="Time New Roman" w:eastAsia="黑体" w:hAnsi="Time New Roman" w:hint="eastAsia"/>
          <w:lang w:val="en-GB"/>
        </w:rPr>
        <w:t>3</w:t>
      </w:r>
      <w:r w:rsidRPr="00AB119C">
        <w:rPr>
          <w:rFonts w:ascii="Time New Roman" w:eastAsia="黑体" w:hAnsi="Time New Roman" w:hint="eastAsia"/>
          <w:lang w:val="en-GB"/>
        </w:rPr>
        <w:t>条第</w:t>
      </w:r>
      <w:r w:rsidRPr="00AB119C">
        <w:rPr>
          <w:rFonts w:ascii="Time New Roman" w:eastAsia="黑体" w:hAnsi="Time New Roman" w:hint="eastAsia"/>
          <w:lang w:val="en-GB"/>
        </w:rPr>
        <w:t>4</w:t>
      </w:r>
      <w:r w:rsidRPr="00AB119C">
        <w:rPr>
          <w:rFonts w:ascii="Time New Roman" w:eastAsia="黑体" w:hAnsi="Time New Roman" w:hint="eastAsia"/>
          <w:lang w:val="en-GB"/>
        </w:rPr>
        <w:t>款，委员会建议缔约国毫不拖延地就《任择议定书》所述罪行确立法人的刑事、民事或行政责任。</w:t>
      </w:r>
    </w:p>
    <w:p w:rsidR="007D071D" w:rsidRPr="007D071D" w:rsidRDefault="007D071D" w:rsidP="003C360C">
      <w:pPr>
        <w:pStyle w:val="H23GC"/>
        <w:rPr>
          <w:lang w:val="en-GB"/>
        </w:rPr>
      </w:pPr>
      <w:r w:rsidRPr="007D071D">
        <w:rPr>
          <w:rFonts w:hint="eastAsia"/>
          <w:lang w:val="en-GB"/>
        </w:rPr>
        <w:tab/>
      </w:r>
      <w:r w:rsidRPr="007D071D">
        <w:rPr>
          <w:rFonts w:hint="eastAsia"/>
          <w:lang w:val="en-GB"/>
        </w:rPr>
        <w:tab/>
      </w:r>
      <w:r w:rsidRPr="007D071D">
        <w:rPr>
          <w:rFonts w:hint="eastAsia"/>
          <w:lang w:val="en-GB"/>
        </w:rPr>
        <w:t>域外管辖权</w:t>
      </w:r>
    </w:p>
    <w:p w:rsidR="007D071D" w:rsidRPr="007D071D" w:rsidRDefault="007D071D" w:rsidP="007D071D">
      <w:pPr>
        <w:pStyle w:val="SingleTxtGC"/>
        <w:rPr>
          <w:lang w:val="en-GB"/>
        </w:rPr>
      </w:pPr>
      <w:r>
        <w:rPr>
          <w:rFonts w:hint="eastAsia"/>
          <w:lang w:val="en-GB"/>
        </w:rPr>
        <w:t>33</w:t>
      </w:r>
      <w:r w:rsidRPr="007D071D">
        <w:rPr>
          <w:rFonts w:hint="eastAsia"/>
          <w:lang w:val="en-GB"/>
        </w:rPr>
        <w:t>.</w:t>
      </w:r>
      <w:r w:rsidRPr="007D071D">
        <w:rPr>
          <w:rFonts w:hint="eastAsia"/>
          <w:lang w:val="en-GB"/>
        </w:rPr>
        <w:tab/>
      </w:r>
      <w:r w:rsidRPr="007D071D">
        <w:rPr>
          <w:rFonts w:hint="eastAsia"/>
          <w:lang w:val="en-GB"/>
        </w:rPr>
        <w:t>委员会注意到，《刑法》第</w:t>
      </w:r>
      <w:r>
        <w:rPr>
          <w:rFonts w:hint="eastAsia"/>
          <w:lang w:val="en-GB"/>
        </w:rPr>
        <w:t>2</w:t>
      </w:r>
      <w:r w:rsidRPr="007D071D">
        <w:rPr>
          <w:rFonts w:hint="eastAsia"/>
          <w:lang w:val="en-GB"/>
        </w:rPr>
        <w:t>(</w:t>
      </w:r>
      <w:r>
        <w:rPr>
          <w:rFonts w:hint="eastAsia"/>
          <w:lang w:val="en-GB"/>
        </w:rPr>
        <w:t>2</w:t>
      </w:r>
      <w:r w:rsidRPr="007D071D">
        <w:rPr>
          <w:rFonts w:hint="eastAsia"/>
          <w:lang w:val="en-GB"/>
        </w:rPr>
        <w:t>)</w:t>
      </w:r>
      <w:r w:rsidRPr="007D071D">
        <w:rPr>
          <w:rFonts w:hint="eastAsia"/>
          <w:lang w:val="en-GB"/>
        </w:rPr>
        <w:t>条确立了缔约国对其国民犯下的《任择议定书》所述罪行的域外管辖权。委员会感到遗憾的是，缔约国没有将这项条款扩大适用于惯常居所在缔约国境内的人。</w:t>
      </w:r>
    </w:p>
    <w:p w:rsidR="007D071D" w:rsidRPr="005F71B4" w:rsidRDefault="007D071D" w:rsidP="007D071D">
      <w:pPr>
        <w:pStyle w:val="SingleTxtGC"/>
        <w:rPr>
          <w:rFonts w:ascii="Time New Roman" w:eastAsia="黑体" w:hAnsi="Time New Roman" w:hint="eastAsia"/>
          <w:lang w:val="en-GB"/>
        </w:rPr>
      </w:pPr>
      <w:r w:rsidRPr="005F71B4">
        <w:rPr>
          <w:rFonts w:ascii="Time New Roman" w:eastAsia="黑体" w:hAnsi="Time New Roman" w:hint="eastAsia"/>
          <w:lang w:val="en-GB"/>
        </w:rPr>
        <w:t>34.</w:t>
      </w:r>
      <w:r w:rsidRPr="005F71B4">
        <w:rPr>
          <w:rFonts w:ascii="Time New Roman" w:eastAsia="黑体" w:hAnsi="Time New Roman" w:hint="eastAsia"/>
          <w:lang w:val="en-GB"/>
        </w:rPr>
        <w:tab/>
      </w:r>
      <w:r w:rsidRPr="005F71B4">
        <w:rPr>
          <w:rFonts w:ascii="Time New Roman" w:eastAsia="黑体" w:hAnsi="Time New Roman" w:hint="eastAsia"/>
          <w:lang w:val="en-GB"/>
        </w:rPr>
        <w:t>委员会建议缔约国修订其《刑法》，以便根据《任择议定书》第</w:t>
      </w:r>
      <w:r w:rsidRPr="005F71B4">
        <w:rPr>
          <w:rFonts w:ascii="Time New Roman" w:eastAsia="黑体" w:hAnsi="Time New Roman" w:hint="eastAsia"/>
          <w:lang w:val="en-GB"/>
        </w:rPr>
        <w:t>4</w:t>
      </w:r>
      <w:r w:rsidRPr="005F71B4">
        <w:rPr>
          <w:rFonts w:ascii="Time New Roman" w:eastAsia="黑体" w:hAnsi="Time New Roman" w:hint="eastAsia"/>
          <w:lang w:val="en-GB"/>
        </w:rPr>
        <w:t>条第</w:t>
      </w:r>
      <w:r w:rsidRPr="005F71B4">
        <w:rPr>
          <w:rFonts w:ascii="Time New Roman" w:eastAsia="黑体" w:hAnsi="Time New Roman" w:hint="eastAsia"/>
          <w:lang w:val="en-GB"/>
        </w:rPr>
        <w:t>2</w:t>
      </w:r>
      <w:r w:rsidRPr="005F71B4">
        <w:rPr>
          <w:rFonts w:ascii="Time New Roman" w:eastAsia="黑体" w:hAnsi="Time New Roman" w:hint="eastAsia"/>
          <w:lang w:val="en-GB"/>
        </w:rPr>
        <w:t>款，将其对《任择议定书》所述罪行的域外管辖权扩大适用于境内的惯常居民。</w:t>
      </w:r>
    </w:p>
    <w:p w:rsidR="007D071D" w:rsidRPr="007D071D" w:rsidRDefault="007D071D" w:rsidP="005F71B4">
      <w:pPr>
        <w:pStyle w:val="H23GC"/>
        <w:rPr>
          <w:lang w:val="en-GB"/>
        </w:rPr>
      </w:pPr>
      <w:r w:rsidRPr="007D071D">
        <w:rPr>
          <w:rFonts w:hint="eastAsia"/>
          <w:lang w:val="en-GB"/>
        </w:rPr>
        <w:tab/>
      </w:r>
      <w:r w:rsidRPr="007D071D">
        <w:rPr>
          <w:rFonts w:hint="eastAsia"/>
          <w:lang w:val="en-GB"/>
        </w:rPr>
        <w:tab/>
      </w:r>
      <w:r w:rsidRPr="007D071D">
        <w:rPr>
          <w:rFonts w:hint="eastAsia"/>
          <w:lang w:val="en-GB"/>
        </w:rPr>
        <w:t>引渡</w:t>
      </w:r>
    </w:p>
    <w:p w:rsidR="007D071D" w:rsidRPr="007D071D" w:rsidRDefault="007D071D" w:rsidP="007D071D">
      <w:pPr>
        <w:pStyle w:val="SingleTxtGC"/>
        <w:rPr>
          <w:lang w:val="en-GB"/>
        </w:rPr>
      </w:pPr>
      <w:r>
        <w:rPr>
          <w:rFonts w:hint="eastAsia"/>
          <w:lang w:val="en-GB"/>
        </w:rPr>
        <w:t>35</w:t>
      </w:r>
      <w:r w:rsidRPr="007D071D">
        <w:rPr>
          <w:rFonts w:hint="eastAsia"/>
          <w:lang w:val="en-GB"/>
        </w:rPr>
        <w:t>.</w:t>
      </w:r>
      <w:r w:rsidRPr="007D071D">
        <w:rPr>
          <w:rFonts w:hint="eastAsia"/>
          <w:lang w:val="en-GB"/>
        </w:rPr>
        <w:tab/>
      </w:r>
      <w:r w:rsidRPr="007D071D">
        <w:rPr>
          <w:rFonts w:hint="eastAsia"/>
          <w:lang w:val="en-GB"/>
        </w:rPr>
        <w:t>委员会注意到，国家立法要求除英联邦国家外，引渡须有协定。委员会还感</w:t>
      </w:r>
      <w:r w:rsidRPr="00D771AF">
        <w:rPr>
          <w:rFonts w:hint="eastAsia"/>
          <w:spacing w:val="4"/>
          <w:lang w:val="en-GB"/>
        </w:rPr>
        <w:t>到遗憾的是，在这两种情况下，引渡都必须符合双重犯罪和最低限度严重性</w:t>
      </w:r>
      <w:r w:rsidRPr="00D771AF">
        <w:rPr>
          <w:rFonts w:hint="eastAsia"/>
          <w:spacing w:val="4"/>
          <w:lang w:val="en-GB"/>
        </w:rPr>
        <w:t>(</w:t>
      </w:r>
      <w:r w:rsidRPr="00D771AF">
        <w:rPr>
          <w:rFonts w:hint="eastAsia"/>
          <w:spacing w:val="4"/>
          <w:lang w:val="en-GB"/>
        </w:rPr>
        <w:t>一</w:t>
      </w:r>
      <w:r w:rsidRPr="007D071D">
        <w:rPr>
          <w:rFonts w:hint="eastAsia"/>
          <w:lang w:val="en-GB"/>
        </w:rPr>
        <w:t>年徒刑</w:t>
      </w:r>
      <w:r w:rsidRPr="007D071D">
        <w:rPr>
          <w:rFonts w:hint="eastAsia"/>
          <w:lang w:val="en-GB"/>
        </w:rPr>
        <w:t>)</w:t>
      </w:r>
      <w:r w:rsidRPr="007D071D">
        <w:rPr>
          <w:rFonts w:hint="eastAsia"/>
          <w:lang w:val="en-GB"/>
        </w:rPr>
        <w:t>的要求，向英联邦国家引渡还必须符合相关罪行已列入引渡法附表的要求。</w:t>
      </w:r>
    </w:p>
    <w:p w:rsidR="007D071D" w:rsidRPr="004513F6" w:rsidRDefault="007D071D" w:rsidP="007D071D">
      <w:pPr>
        <w:pStyle w:val="SingleTxtGC"/>
        <w:rPr>
          <w:rFonts w:ascii="Time New Roman" w:eastAsia="黑体" w:hAnsi="Time New Roman"/>
          <w:lang w:val="en-GB"/>
        </w:rPr>
      </w:pPr>
      <w:r w:rsidRPr="004513F6">
        <w:rPr>
          <w:rFonts w:ascii="Time New Roman" w:eastAsia="黑体" w:hAnsi="Time New Roman" w:hint="eastAsia"/>
          <w:lang w:val="en-GB"/>
        </w:rPr>
        <w:t>36.</w:t>
      </w:r>
      <w:r w:rsidRPr="004513F6">
        <w:rPr>
          <w:rFonts w:ascii="Time New Roman" w:eastAsia="黑体" w:hAnsi="Time New Roman" w:hint="eastAsia"/>
          <w:lang w:val="en-GB"/>
        </w:rPr>
        <w:tab/>
      </w:r>
      <w:r w:rsidRPr="004513F6">
        <w:rPr>
          <w:rFonts w:ascii="Time New Roman" w:eastAsia="黑体" w:hAnsi="Time New Roman" w:hint="eastAsia"/>
          <w:lang w:val="en-GB"/>
        </w:rPr>
        <w:t>委员会建议缔约国就《任择议定书》所述罪行取消双重犯罪和最低限度严重性要求，并将相关罪行列入引渡法的附表。委员会还建议，在没有引渡协定的</w:t>
      </w:r>
      <w:r w:rsidRPr="004513F6">
        <w:rPr>
          <w:rFonts w:ascii="Time New Roman" w:eastAsia="黑体" w:hAnsi="Time New Roman" w:hint="eastAsia"/>
          <w:spacing w:val="-6"/>
          <w:lang w:val="en-GB"/>
        </w:rPr>
        <w:t>情况下，缔约国将《任择议定书》视为针对《任择议定书》所述罪行向《任择议定书》</w:t>
      </w:r>
      <w:r w:rsidRPr="004513F6">
        <w:rPr>
          <w:rFonts w:ascii="Time New Roman" w:eastAsia="黑体" w:hAnsi="Time New Roman" w:hint="eastAsia"/>
          <w:lang w:val="en-GB"/>
        </w:rPr>
        <w:t>缔约国中的非英联邦国家进行引渡的法律依据。</w:t>
      </w:r>
    </w:p>
    <w:p w:rsidR="007D071D" w:rsidRPr="007D071D" w:rsidRDefault="007D071D" w:rsidP="00D771AF">
      <w:pPr>
        <w:pStyle w:val="HChGC"/>
        <w:rPr>
          <w:lang w:val="en-GB"/>
        </w:rPr>
      </w:pPr>
      <w:r w:rsidRPr="007D071D">
        <w:rPr>
          <w:rFonts w:hint="eastAsia"/>
          <w:lang w:val="en-GB"/>
        </w:rPr>
        <w:tab/>
      </w:r>
      <w:r w:rsidRPr="007D071D">
        <w:rPr>
          <w:rFonts w:hint="eastAsia"/>
          <w:lang w:val="en-GB"/>
        </w:rPr>
        <w:t>七</w:t>
      </w:r>
      <w:r w:rsidRPr="007D071D">
        <w:rPr>
          <w:rFonts w:hint="eastAsia"/>
          <w:lang w:val="en-GB"/>
        </w:rPr>
        <w:t>.</w:t>
      </w:r>
      <w:r w:rsidRPr="007D071D">
        <w:rPr>
          <w:rFonts w:hint="eastAsia"/>
          <w:lang w:val="en-GB"/>
        </w:rPr>
        <w:tab/>
      </w:r>
      <w:r w:rsidRPr="007D071D">
        <w:rPr>
          <w:rFonts w:hint="eastAsia"/>
          <w:lang w:val="en-GB"/>
        </w:rPr>
        <w:t>保护受害儿童的权利</w:t>
      </w:r>
      <w:r w:rsidRPr="007D071D">
        <w:rPr>
          <w:rFonts w:hint="eastAsia"/>
          <w:lang w:val="en-GB"/>
        </w:rPr>
        <w:t>(</w:t>
      </w:r>
      <w:r w:rsidRPr="007D071D">
        <w:rPr>
          <w:rFonts w:hint="eastAsia"/>
          <w:lang w:val="en-GB"/>
        </w:rPr>
        <w:t>第</w:t>
      </w:r>
      <w:r>
        <w:rPr>
          <w:rFonts w:hint="eastAsia"/>
          <w:lang w:val="en-GB"/>
        </w:rPr>
        <w:t>8</w:t>
      </w:r>
      <w:r w:rsidRPr="007D071D">
        <w:rPr>
          <w:rFonts w:hint="eastAsia"/>
          <w:lang w:val="en-GB"/>
        </w:rPr>
        <w:t>条和第</w:t>
      </w:r>
      <w:r>
        <w:rPr>
          <w:rFonts w:hint="eastAsia"/>
          <w:lang w:val="en-GB"/>
        </w:rPr>
        <w:t>9</w:t>
      </w:r>
      <w:r w:rsidRPr="007D071D">
        <w:rPr>
          <w:rFonts w:hint="eastAsia"/>
          <w:lang w:val="en-GB"/>
        </w:rPr>
        <w:t>条第</w:t>
      </w:r>
      <w:r>
        <w:rPr>
          <w:rFonts w:hint="eastAsia"/>
          <w:lang w:val="en-GB"/>
        </w:rPr>
        <w:t>3</w:t>
      </w:r>
      <w:r w:rsidRPr="007D071D">
        <w:rPr>
          <w:rFonts w:hint="eastAsia"/>
          <w:lang w:val="en-GB"/>
        </w:rPr>
        <w:t>和第</w:t>
      </w:r>
      <w:r>
        <w:rPr>
          <w:rFonts w:hint="eastAsia"/>
          <w:lang w:val="en-GB"/>
        </w:rPr>
        <w:t>4</w:t>
      </w:r>
      <w:r w:rsidRPr="007D071D">
        <w:rPr>
          <w:rFonts w:hint="eastAsia"/>
          <w:lang w:val="en-GB"/>
        </w:rPr>
        <w:t>款</w:t>
      </w:r>
      <w:r w:rsidRPr="007D071D">
        <w:rPr>
          <w:rFonts w:hint="eastAsia"/>
          <w:lang w:val="en-GB"/>
        </w:rPr>
        <w:t>)</w:t>
      </w:r>
      <w:bookmarkStart w:id="0" w:name="_GoBack"/>
      <w:bookmarkEnd w:id="0"/>
    </w:p>
    <w:p w:rsidR="007D071D" w:rsidRPr="007D071D" w:rsidRDefault="007D071D" w:rsidP="00D771AF">
      <w:pPr>
        <w:pStyle w:val="H23GC"/>
        <w:rPr>
          <w:lang w:val="en-GB"/>
        </w:rPr>
      </w:pPr>
      <w:r w:rsidRPr="007D071D">
        <w:rPr>
          <w:rFonts w:hint="eastAsia"/>
          <w:lang w:val="en-GB"/>
        </w:rPr>
        <w:tab/>
      </w:r>
      <w:r w:rsidRPr="007D071D">
        <w:rPr>
          <w:rFonts w:hint="eastAsia"/>
          <w:lang w:val="en-GB"/>
        </w:rPr>
        <w:tab/>
      </w:r>
      <w:r w:rsidRPr="007D071D">
        <w:rPr>
          <w:rFonts w:hint="eastAsia"/>
          <w:lang w:val="en-GB"/>
        </w:rPr>
        <w:t>为保护受害儿童的权益而采取的措施</w:t>
      </w:r>
    </w:p>
    <w:p w:rsidR="007D071D" w:rsidRPr="007D071D" w:rsidRDefault="007D071D" w:rsidP="007D071D">
      <w:pPr>
        <w:pStyle w:val="SingleTxtGC"/>
        <w:rPr>
          <w:lang w:val="en-GB"/>
        </w:rPr>
      </w:pPr>
      <w:r>
        <w:rPr>
          <w:rFonts w:hint="eastAsia"/>
          <w:lang w:val="en-GB"/>
        </w:rPr>
        <w:t>37</w:t>
      </w:r>
      <w:r w:rsidRPr="007D071D">
        <w:rPr>
          <w:rFonts w:hint="eastAsia"/>
          <w:lang w:val="en-GB"/>
        </w:rPr>
        <w:t>.</w:t>
      </w:r>
      <w:r w:rsidRPr="007D071D">
        <w:rPr>
          <w:rFonts w:hint="eastAsia"/>
          <w:lang w:val="en-GB"/>
        </w:rPr>
        <w:tab/>
      </w:r>
      <w:r w:rsidRPr="007D071D">
        <w:rPr>
          <w:rFonts w:hint="eastAsia"/>
          <w:lang w:val="en-GB"/>
        </w:rPr>
        <w:t>委员会注意一些积极动向，即《援助和保护罪行受害人和证人法》载有确保罪行的受害儿童或证人最大利益的条款，并设立了国家保护罪行受害人和证人署。不过，委员会感到关切的是，现有的确认《任择议定书》所述罪行受害人的制度不够充分且效率低下。</w:t>
      </w:r>
    </w:p>
    <w:p w:rsidR="007D071D" w:rsidRPr="00C014DC" w:rsidRDefault="007D071D" w:rsidP="007D071D">
      <w:pPr>
        <w:pStyle w:val="SingleTxtGC"/>
        <w:rPr>
          <w:rFonts w:ascii="Time New Roman" w:eastAsia="黑体" w:hAnsi="Time New Roman" w:hint="eastAsia"/>
          <w:lang w:val="en-GB"/>
        </w:rPr>
      </w:pPr>
      <w:r w:rsidRPr="00C014DC">
        <w:rPr>
          <w:rFonts w:ascii="Time New Roman" w:eastAsia="黑体" w:hAnsi="Time New Roman" w:hint="eastAsia"/>
          <w:lang w:val="en-GB"/>
        </w:rPr>
        <w:t>38.</w:t>
      </w:r>
      <w:r w:rsidRPr="00C014DC">
        <w:rPr>
          <w:rFonts w:ascii="Time New Roman" w:eastAsia="黑体" w:hAnsi="Time New Roman" w:hint="eastAsia"/>
          <w:lang w:val="en-GB"/>
        </w:rPr>
        <w:tab/>
      </w:r>
      <w:r w:rsidRPr="00C014DC">
        <w:rPr>
          <w:rFonts w:ascii="Time New Roman" w:eastAsia="黑体" w:hAnsi="Time New Roman" w:hint="eastAsia"/>
          <w:lang w:val="en-GB"/>
        </w:rPr>
        <w:t>根据《任择议定书》第</w:t>
      </w:r>
      <w:r w:rsidRPr="00C014DC">
        <w:rPr>
          <w:rFonts w:ascii="Time New Roman" w:eastAsia="黑体" w:hAnsi="Time New Roman" w:hint="eastAsia"/>
          <w:lang w:val="en-GB"/>
        </w:rPr>
        <w:t>9</w:t>
      </w:r>
      <w:r w:rsidRPr="00C014DC">
        <w:rPr>
          <w:rFonts w:ascii="Time New Roman" w:eastAsia="黑体" w:hAnsi="Time New Roman" w:hint="eastAsia"/>
          <w:lang w:val="en-GB"/>
        </w:rPr>
        <w:t>条，委员会建议缔约国：</w:t>
      </w:r>
    </w:p>
    <w:p w:rsidR="007D071D" w:rsidRPr="00C014DC" w:rsidRDefault="007D071D" w:rsidP="007D071D">
      <w:pPr>
        <w:pStyle w:val="SingleTxtGC"/>
        <w:rPr>
          <w:rFonts w:ascii="Time New Roman" w:eastAsia="黑体" w:hAnsi="Time New Roman" w:hint="eastAsia"/>
          <w:lang w:val="en-GB"/>
        </w:rPr>
      </w:pPr>
      <w:r w:rsidRPr="00C014DC">
        <w:rPr>
          <w:rFonts w:ascii="Time New Roman" w:eastAsia="黑体" w:hAnsi="Time New Roman" w:hint="eastAsia"/>
          <w:lang w:val="en-GB"/>
        </w:rPr>
        <w:tab/>
        <w:t>(a)</w:t>
      </w:r>
      <w:r w:rsidRPr="00C014DC">
        <w:rPr>
          <w:rFonts w:ascii="Time New Roman" w:eastAsia="黑体" w:hAnsi="Time New Roman" w:hint="eastAsia"/>
          <w:lang w:val="en-GB"/>
        </w:rPr>
        <w:tab/>
      </w:r>
      <w:r w:rsidRPr="00C014DC">
        <w:rPr>
          <w:rFonts w:ascii="Time New Roman" w:eastAsia="黑体" w:hAnsi="Time New Roman" w:hint="eastAsia"/>
          <w:lang w:val="en-GB"/>
        </w:rPr>
        <w:t>加强其早期确认《任择议定书》所述罪行的受害儿童的机制，包括为此发布关于实施标准作业程序的准则，并向有关当局提供培训；</w:t>
      </w:r>
    </w:p>
    <w:p w:rsidR="007D071D" w:rsidRPr="00C014DC" w:rsidRDefault="007D071D" w:rsidP="007D071D">
      <w:pPr>
        <w:pStyle w:val="SingleTxtGC"/>
        <w:rPr>
          <w:rFonts w:ascii="Time New Roman" w:eastAsia="黑体" w:hAnsi="Time New Roman" w:hint="eastAsia"/>
          <w:lang w:val="en-GB"/>
        </w:rPr>
      </w:pPr>
      <w:r w:rsidRPr="00C014DC">
        <w:rPr>
          <w:rFonts w:ascii="Time New Roman" w:eastAsia="黑体" w:hAnsi="Time New Roman" w:hint="eastAsia"/>
          <w:lang w:val="en-GB"/>
        </w:rPr>
        <w:tab/>
        <w:t>(b)</w:t>
      </w:r>
      <w:r w:rsidRPr="00C014DC">
        <w:rPr>
          <w:rFonts w:ascii="Time New Roman" w:eastAsia="黑体" w:hAnsi="Time New Roman" w:hint="eastAsia"/>
          <w:lang w:val="en-GB"/>
        </w:rPr>
        <w:tab/>
      </w:r>
      <w:r w:rsidRPr="00C014DC">
        <w:rPr>
          <w:rFonts w:ascii="Time New Roman" w:eastAsia="黑体" w:hAnsi="Time New Roman" w:hint="eastAsia"/>
          <w:lang w:val="en-GB"/>
        </w:rPr>
        <w:t>通过并实施关于所有罪行受害人的待遇以及赔偿、复原和康复的国家准则草案；</w:t>
      </w:r>
    </w:p>
    <w:p w:rsidR="007D071D" w:rsidRPr="00C014DC" w:rsidRDefault="007D071D" w:rsidP="007D071D">
      <w:pPr>
        <w:pStyle w:val="SingleTxtGC"/>
        <w:rPr>
          <w:rFonts w:ascii="Time New Roman" w:eastAsia="黑体" w:hAnsi="Time New Roman" w:hint="eastAsia"/>
          <w:lang w:val="en-GB"/>
        </w:rPr>
      </w:pPr>
      <w:r w:rsidRPr="00C014DC">
        <w:rPr>
          <w:rFonts w:ascii="Time New Roman" w:eastAsia="黑体" w:hAnsi="Time New Roman" w:hint="eastAsia"/>
          <w:lang w:val="en-GB"/>
        </w:rPr>
        <w:tab/>
        <w:t>(c)</w:t>
      </w:r>
      <w:r w:rsidRPr="00C014DC">
        <w:rPr>
          <w:rFonts w:ascii="Time New Roman" w:eastAsia="黑体" w:hAnsi="Time New Roman" w:hint="eastAsia"/>
          <w:lang w:val="en-GB"/>
        </w:rPr>
        <w:tab/>
      </w:r>
      <w:r w:rsidRPr="00C014DC">
        <w:rPr>
          <w:rFonts w:ascii="Time New Roman" w:eastAsia="黑体" w:hAnsi="Time New Roman" w:hint="eastAsia"/>
          <w:lang w:val="en-GB"/>
        </w:rPr>
        <w:t>确保《任择议定书》所述罪行的受害儿童不被作为罪犯对待或惩处，可得到适当支持；</w:t>
      </w:r>
    </w:p>
    <w:p w:rsidR="007D071D" w:rsidRPr="00C014DC" w:rsidRDefault="007D071D" w:rsidP="007D071D">
      <w:pPr>
        <w:pStyle w:val="SingleTxtGC"/>
        <w:rPr>
          <w:rFonts w:ascii="Time New Roman" w:eastAsia="黑体" w:hAnsi="Time New Roman" w:hint="eastAsia"/>
          <w:lang w:val="en-GB"/>
        </w:rPr>
      </w:pPr>
      <w:r w:rsidRPr="00C014DC">
        <w:rPr>
          <w:rFonts w:ascii="Time New Roman" w:eastAsia="黑体" w:hAnsi="Time New Roman" w:hint="eastAsia"/>
          <w:lang w:val="en-GB"/>
        </w:rPr>
        <w:tab/>
        <w:t>(d)</w:t>
      </w:r>
      <w:r w:rsidRPr="00C014DC">
        <w:rPr>
          <w:rFonts w:ascii="Time New Roman" w:eastAsia="黑体" w:hAnsi="Time New Roman" w:hint="eastAsia"/>
          <w:lang w:val="en-GB"/>
        </w:rPr>
        <w:tab/>
      </w:r>
      <w:r w:rsidRPr="00C014DC">
        <w:rPr>
          <w:rFonts w:ascii="Time New Roman" w:eastAsia="黑体" w:hAnsi="Time New Roman" w:hint="eastAsia"/>
          <w:lang w:val="en-GB"/>
        </w:rPr>
        <w:t>向所有儿童提供免费法律援助以及专业儿童心理学家和社会工作者的支持，并确保他们能够不受歧视地利用对儿童和性别问题敏感的投诉机制和寻求赔偿和补救的适当程序。</w:t>
      </w:r>
    </w:p>
    <w:p w:rsidR="007D071D" w:rsidRPr="007D071D" w:rsidRDefault="007D071D" w:rsidP="00B6145C">
      <w:pPr>
        <w:pStyle w:val="H23GC"/>
        <w:rPr>
          <w:lang w:val="en-GB"/>
        </w:rPr>
      </w:pPr>
      <w:r w:rsidRPr="007D071D">
        <w:rPr>
          <w:rFonts w:hint="eastAsia"/>
          <w:lang w:val="en-GB"/>
        </w:rPr>
        <w:tab/>
      </w:r>
      <w:r w:rsidRPr="007D071D">
        <w:rPr>
          <w:rFonts w:hint="eastAsia"/>
          <w:lang w:val="en-GB"/>
        </w:rPr>
        <w:tab/>
      </w:r>
      <w:r w:rsidRPr="007D071D">
        <w:rPr>
          <w:rFonts w:hint="eastAsia"/>
          <w:lang w:val="en-GB"/>
        </w:rPr>
        <w:t>受害人的康复和重返社会</w:t>
      </w:r>
    </w:p>
    <w:p w:rsidR="007D071D" w:rsidRPr="007D071D" w:rsidRDefault="007D071D" w:rsidP="007D071D">
      <w:pPr>
        <w:pStyle w:val="SingleTxtGC"/>
        <w:rPr>
          <w:lang w:val="en-GB"/>
        </w:rPr>
      </w:pPr>
      <w:r>
        <w:rPr>
          <w:rFonts w:hint="eastAsia"/>
          <w:lang w:val="en-GB"/>
        </w:rPr>
        <w:t>39</w:t>
      </w:r>
      <w:r w:rsidRPr="007D071D">
        <w:rPr>
          <w:rFonts w:hint="eastAsia"/>
          <w:lang w:val="en-GB"/>
        </w:rPr>
        <w:t>.</w:t>
      </w:r>
      <w:r w:rsidRPr="007D071D">
        <w:rPr>
          <w:rFonts w:hint="eastAsia"/>
          <w:lang w:val="en-GB"/>
        </w:rPr>
        <w:tab/>
      </w:r>
      <w:r w:rsidRPr="007D071D">
        <w:rPr>
          <w:rFonts w:hint="eastAsia"/>
          <w:lang w:val="en-GB"/>
        </w:rPr>
        <w:t>委员会注意到制定了《虐待和忽视儿童问题国家管理准则》</w:t>
      </w:r>
      <w:r w:rsidRPr="007D071D">
        <w:rPr>
          <w:rFonts w:hint="eastAsia"/>
          <w:lang w:val="en-GB"/>
        </w:rPr>
        <w:t>(</w:t>
      </w:r>
      <w:r>
        <w:rPr>
          <w:rFonts w:hint="eastAsia"/>
          <w:lang w:val="en-GB"/>
        </w:rPr>
        <w:t>2</w:t>
      </w:r>
      <w:r w:rsidRPr="007D071D">
        <w:rPr>
          <w:rFonts w:hint="eastAsia"/>
          <w:lang w:val="en-GB"/>
        </w:rPr>
        <w:t>0</w:t>
      </w:r>
      <w:r>
        <w:rPr>
          <w:rFonts w:hint="eastAsia"/>
          <w:lang w:val="en-GB"/>
        </w:rPr>
        <w:t>14</w:t>
      </w:r>
      <w:r w:rsidRPr="007D071D">
        <w:rPr>
          <w:rFonts w:hint="eastAsia"/>
          <w:lang w:val="en-GB"/>
        </w:rPr>
        <w:t>年</w:t>
      </w:r>
      <w:r w:rsidRPr="007D071D">
        <w:rPr>
          <w:rFonts w:hint="eastAsia"/>
          <w:lang w:val="en-GB"/>
        </w:rPr>
        <w:t>)</w:t>
      </w:r>
      <w:r w:rsidRPr="007D071D">
        <w:rPr>
          <w:rFonts w:hint="eastAsia"/>
          <w:lang w:val="en-GB"/>
        </w:rPr>
        <w:t>以及建立了儿童</w:t>
      </w:r>
      <w:r>
        <w:rPr>
          <w:rFonts w:hint="eastAsia"/>
          <w:lang w:val="en-GB"/>
        </w:rPr>
        <w:t>“</w:t>
      </w:r>
      <w:r w:rsidRPr="007D071D">
        <w:rPr>
          <w:rFonts w:hint="eastAsia"/>
          <w:lang w:val="en-GB"/>
        </w:rPr>
        <w:t>庇护所</w:t>
      </w:r>
      <w:r>
        <w:rPr>
          <w:rFonts w:hint="eastAsia"/>
          <w:lang w:val="en-GB"/>
        </w:rPr>
        <w:t>”</w:t>
      </w:r>
      <w:r w:rsidRPr="007D071D">
        <w:rPr>
          <w:rFonts w:hint="eastAsia"/>
          <w:lang w:val="en-GB"/>
        </w:rPr>
        <w:t>，但感到关切的是，此类机构既收容儿童受害人，也收容儿童嫌疑人，而且不向《任择议定书》所述罪行的受害儿童提供因人而异的服务。</w:t>
      </w:r>
    </w:p>
    <w:p w:rsidR="007D071D" w:rsidRPr="00DE2C09" w:rsidRDefault="007D071D" w:rsidP="007D071D">
      <w:pPr>
        <w:pStyle w:val="SingleTxtGC"/>
        <w:rPr>
          <w:rFonts w:ascii="Time New Roman" w:eastAsia="黑体" w:hAnsi="Time New Roman" w:hint="eastAsia"/>
          <w:lang w:val="en-GB"/>
        </w:rPr>
      </w:pPr>
      <w:r w:rsidRPr="00DE2C09">
        <w:rPr>
          <w:rFonts w:ascii="Time New Roman" w:eastAsia="黑体" w:hAnsi="Time New Roman" w:hint="eastAsia"/>
          <w:lang w:val="en-GB"/>
        </w:rPr>
        <w:t>40.</w:t>
      </w:r>
      <w:r w:rsidRPr="00DE2C09">
        <w:rPr>
          <w:rFonts w:ascii="Time New Roman" w:eastAsia="黑体" w:hAnsi="Time New Roman" w:hint="eastAsia"/>
          <w:lang w:val="en-GB"/>
        </w:rPr>
        <w:tab/>
      </w:r>
      <w:r w:rsidRPr="00DE2C09">
        <w:rPr>
          <w:rFonts w:ascii="Time New Roman" w:eastAsia="黑体" w:hAnsi="Time New Roman" w:hint="eastAsia"/>
          <w:lang w:val="en-GB"/>
        </w:rPr>
        <w:t>委员会敦促缔约国建立有效机制，确保将《任择议定书》所述罪行的儿童受害人与儿童嫌疑人分隔开，并向前者提供适当的援助，包括特别庇护所和专门服务，帮助他们真正重返社会和使他们身心完全康复。</w:t>
      </w:r>
    </w:p>
    <w:p w:rsidR="007D071D" w:rsidRPr="007D071D" w:rsidRDefault="007D071D" w:rsidP="00B6145C">
      <w:pPr>
        <w:pStyle w:val="H23GC"/>
        <w:rPr>
          <w:lang w:val="en-GB"/>
        </w:rPr>
      </w:pPr>
      <w:r w:rsidRPr="007D071D">
        <w:rPr>
          <w:rFonts w:hint="eastAsia"/>
          <w:lang w:val="en-GB"/>
        </w:rPr>
        <w:tab/>
      </w:r>
      <w:r w:rsidRPr="007D071D">
        <w:rPr>
          <w:rFonts w:hint="eastAsia"/>
          <w:lang w:val="en-GB"/>
        </w:rPr>
        <w:tab/>
      </w:r>
      <w:r w:rsidRPr="007D071D">
        <w:rPr>
          <w:rFonts w:hint="eastAsia"/>
          <w:lang w:val="en-GB"/>
        </w:rPr>
        <w:t>求助热线</w:t>
      </w:r>
    </w:p>
    <w:p w:rsidR="007D071D" w:rsidRPr="007D071D" w:rsidRDefault="007D071D" w:rsidP="007D071D">
      <w:pPr>
        <w:pStyle w:val="SingleTxtGC"/>
        <w:rPr>
          <w:lang w:val="en-GB"/>
        </w:rPr>
      </w:pPr>
      <w:r>
        <w:rPr>
          <w:rFonts w:hint="eastAsia"/>
          <w:lang w:val="en-GB"/>
        </w:rPr>
        <w:t>41</w:t>
      </w:r>
      <w:r w:rsidRPr="007D071D">
        <w:rPr>
          <w:rFonts w:hint="eastAsia"/>
          <w:lang w:val="en-GB"/>
        </w:rPr>
        <w:t>.</w:t>
      </w:r>
      <w:r w:rsidRPr="007D071D">
        <w:rPr>
          <w:rFonts w:hint="eastAsia"/>
          <w:lang w:val="en-GB"/>
        </w:rPr>
        <w:tab/>
      </w:r>
      <w:r w:rsidRPr="007D071D">
        <w:rPr>
          <w:rFonts w:hint="eastAsia"/>
          <w:lang w:val="en-GB"/>
        </w:rPr>
        <w:t>委员会注意到存在若干免费求助热线，包括由国家儿童保护署运作的一条</w:t>
      </w:r>
      <w:r w:rsidR="00FB6186">
        <w:rPr>
          <w:rFonts w:hint="eastAsia"/>
          <w:lang w:val="en-GB"/>
        </w:rPr>
        <w:t>“</w:t>
      </w:r>
      <w:r w:rsidRPr="007D071D">
        <w:rPr>
          <w:rFonts w:hint="eastAsia"/>
          <w:lang w:val="en-GB"/>
        </w:rPr>
        <w:t>儿童热线</w:t>
      </w:r>
      <w:r w:rsidR="00FB6186">
        <w:rPr>
          <w:rFonts w:hint="eastAsia"/>
          <w:lang w:val="en-GB"/>
        </w:rPr>
        <w:t>”</w:t>
      </w:r>
      <w:r w:rsidRPr="007D071D">
        <w:rPr>
          <w:rFonts w:hint="eastAsia"/>
          <w:lang w:val="en-GB"/>
        </w:rPr>
        <w:t>，用于就暴力侵害儿童行为提出投诉，以及由警方运作的一条普通求助热线。不过，委员会感到遗憾的是，没有关于求助热线的运作、工作人员、所提供的服务和转介以及资源分配的信息，以确保求助热线的质量和持续性。</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42.</w:t>
      </w:r>
      <w:r w:rsidRPr="003D4973">
        <w:rPr>
          <w:rFonts w:ascii="Time New Roman" w:eastAsia="黑体" w:hAnsi="Time New Roman" w:hint="eastAsia"/>
          <w:lang w:val="en-GB"/>
        </w:rPr>
        <w:tab/>
      </w:r>
      <w:r w:rsidRPr="003D4973">
        <w:rPr>
          <w:rFonts w:ascii="Time New Roman" w:eastAsia="黑体" w:hAnsi="Time New Roman" w:hint="eastAsia"/>
          <w:lang w:val="en-GB"/>
        </w:rPr>
        <w:t>委员会建议缔约国：</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ab/>
        <w:t>(a)</w:t>
      </w:r>
      <w:r w:rsidRPr="003D4973">
        <w:rPr>
          <w:rFonts w:ascii="Time New Roman" w:eastAsia="黑体" w:hAnsi="Time New Roman" w:hint="eastAsia"/>
          <w:lang w:val="en-GB"/>
        </w:rPr>
        <w:tab/>
      </w:r>
      <w:r w:rsidRPr="003D4973">
        <w:rPr>
          <w:rFonts w:ascii="Time New Roman" w:eastAsia="黑体" w:hAnsi="Time New Roman" w:hint="eastAsia"/>
          <w:lang w:val="en-GB"/>
        </w:rPr>
        <w:t>分配足够的资源，确保现有求助热线的质量，并确保所有儿童都能充分利用和了解这些热线；</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ab/>
        <w:t>(b)</w:t>
      </w:r>
      <w:r w:rsidRPr="003D4973">
        <w:rPr>
          <w:rFonts w:ascii="Time New Roman" w:eastAsia="黑体" w:hAnsi="Time New Roman" w:hint="eastAsia"/>
          <w:lang w:val="en-GB"/>
        </w:rPr>
        <w:tab/>
      </w:r>
      <w:r w:rsidRPr="003D4973">
        <w:rPr>
          <w:rFonts w:ascii="Time New Roman" w:eastAsia="黑体" w:hAnsi="Time New Roman" w:hint="eastAsia"/>
          <w:lang w:val="en-GB"/>
        </w:rPr>
        <w:t>对操作求助热线的专业人员进行系统培训，以有效防止和应对买卖儿童、儿童卖淫和儿童色情制品案件；</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ab/>
        <w:t>(c)</w:t>
      </w:r>
      <w:r w:rsidRPr="003D4973">
        <w:rPr>
          <w:rFonts w:ascii="Time New Roman" w:eastAsia="黑体" w:hAnsi="Time New Roman" w:hint="eastAsia"/>
          <w:lang w:val="en-GB"/>
        </w:rPr>
        <w:tab/>
      </w:r>
      <w:r w:rsidRPr="003D4973">
        <w:rPr>
          <w:rFonts w:ascii="Time New Roman" w:eastAsia="黑体" w:hAnsi="Time New Roman" w:hint="eastAsia"/>
          <w:lang w:val="en-GB"/>
        </w:rPr>
        <w:t>建立定期和有效的监测机制，以确保所提供热线支持和咨询的质量。</w:t>
      </w:r>
    </w:p>
    <w:p w:rsidR="007D071D" w:rsidRPr="003D4973" w:rsidRDefault="007D071D" w:rsidP="00B6145C">
      <w:pPr>
        <w:pStyle w:val="HChGC"/>
        <w:rPr>
          <w:rFonts w:ascii="Time New Roman" w:hAnsi="Time New Roman"/>
          <w:lang w:val="en-GB"/>
        </w:rPr>
      </w:pPr>
      <w:r w:rsidRPr="003D4973">
        <w:rPr>
          <w:rFonts w:ascii="Time New Roman" w:hAnsi="Time New Roman" w:hint="eastAsia"/>
          <w:lang w:val="en-GB"/>
        </w:rPr>
        <w:tab/>
      </w:r>
      <w:r w:rsidRPr="003D4973">
        <w:rPr>
          <w:rFonts w:ascii="Time New Roman" w:hAnsi="Time New Roman" w:hint="eastAsia"/>
          <w:lang w:val="en-GB"/>
        </w:rPr>
        <w:t>八</w:t>
      </w:r>
      <w:r w:rsidRPr="003D4973">
        <w:rPr>
          <w:rFonts w:ascii="Time New Roman" w:hAnsi="Time New Roman" w:hint="eastAsia"/>
          <w:lang w:val="en-GB"/>
        </w:rPr>
        <w:t>.</w:t>
      </w:r>
      <w:r w:rsidRPr="003D4973">
        <w:rPr>
          <w:rFonts w:ascii="Time New Roman" w:hAnsi="Time New Roman" w:hint="eastAsia"/>
          <w:lang w:val="en-GB"/>
        </w:rPr>
        <w:tab/>
      </w:r>
      <w:r w:rsidRPr="003D4973">
        <w:rPr>
          <w:rFonts w:ascii="Time New Roman" w:hAnsi="Time New Roman" w:hint="eastAsia"/>
          <w:lang w:val="en-GB"/>
        </w:rPr>
        <w:t>国际援助与合作</w:t>
      </w:r>
      <w:r w:rsidRPr="003D4973">
        <w:rPr>
          <w:rFonts w:ascii="Time New Roman" w:hAnsi="Time New Roman" w:hint="eastAsia"/>
          <w:lang w:val="en-GB"/>
        </w:rPr>
        <w:t>(</w:t>
      </w:r>
      <w:r w:rsidRPr="003D4973">
        <w:rPr>
          <w:rFonts w:ascii="Time New Roman" w:hAnsi="Time New Roman" w:hint="eastAsia"/>
          <w:lang w:val="en-GB"/>
        </w:rPr>
        <w:t>第</w:t>
      </w:r>
      <w:r w:rsidRPr="003D4973">
        <w:rPr>
          <w:rFonts w:ascii="Time New Roman" w:hAnsi="Time New Roman" w:hint="eastAsia"/>
          <w:lang w:val="en-GB"/>
        </w:rPr>
        <w:t>10</w:t>
      </w:r>
      <w:r w:rsidRPr="003D4973">
        <w:rPr>
          <w:rFonts w:ascii="Time New Roman" w:hAnsi="Time New Roman" w:hint="eastAsia"/>
          <w:lang w:val="en-GB"/>
        </w:rPr>
        <w:t>条</w:t>
      </w:r>
      <w:r w:rsidRPr="003D4973">
        <w:rPr>
          <w:rFonts w:ascii="Time New Roman" w:hAnsi="Time New Roman" w:hint="eastAsia"/>
          <w:lang w:val="en-GB"/>
        </w:rPr>
        <w:t>)</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43.</w:t>
      </w:r>
      <w:r w:rsidRPr="003D4973">
        <w:rPr>
          <w:rFonts w:ascii="Time New Roman" w:eastAsia="黑体" w:hAnsi="Time New Roman" w:hint="eastAsia"/>
          <w:lang w:val="en-GB"/>
        </w:rPr>
        <w:tab/>
      </w:r>
      <w:r w:rsidRPr="003D4973">
        <w:rPr>
          <w:rFonts w:ascii="Time New Roman" w:eastAsia="黑体" w:hAnsi="Time New Roman" w:hint="eastAsia"/>
          <w:lang w:val="en-GB"/>
        </w:rPr>
        <w:t>根据《任择议定书》第</w:t>
      </w:r>
      <w:r w:rsidRPr="003D4973">
        <w:rPr>
          <w:rFonts w:ascii="Time New Roman" w:eastAsia="黑体" w:hAnsi="Time New Roman" w:hint="eastAsia"/>
          <w:lang w:val="en-GB"/>
        </w:rPr>
        <w:t>10</w:t>
      </w:r>
      <w:r w:rsidRPr="003D4973">
        <w:rPr>
          <w:rFonts w:ascii="Time New Roman" w:eastAsia="黑体" w:hAnsi="Time New Roman" w:hint="eastAsia"/>
          <w:lang w:val="en-GB"/>
        </w:rPr>
        <w:t>条第</w:t>
      </w:r>
      <w:r w:rsidRPr="003D4973">
        <w:rPr>
          <w:rFonts w:ascii="Time New Roman" w:eastAsia="黑体" w:hAnsi="Time New Roman" w:hint="eastAsia"/>
          <w:lang w:val="en-GB"/>
        </w:rPr>
        <w:t>1</w:t>
      </w:r>
      <w:r w:rsidRPr="003D4973">
        <w:rPr>
          <w:rFonts w:ascii="Time New Roman" w:eastAsia="黑体" w:hAnsi="Time New Roman" w:hint="eastAsia"/>
          <w:lang w:val="en-GB"/>
        </w:rPr>
        <w:t>款，委员会鼓励缔约国通过多边、区域和双边安排，特别是与邻国的安排，继续加强国际合作，包括为此加强协调实施此类安排的程序和机制，以在防止《任择议定书》所述罪行以及侦查、调查、起诉和惩治任何此类罪行的责任人方面取得进展。</w:t>
      </w:r>
    </w:p>
    <w:p w:rsidR="007D071D" w:rsidRPr="003D4973" w:rsidRDefault="007D071D" w:rsidP="00B6145C">
      <w:pPr>
        <w:pStyle w:val="HChGC"/>
        <w:rPr>
          <w:rFonts w:ascii="Time New Roman" w:hAnsi="Time New Roman"/>
          <w:lang w:val="en-GB"/>
        </w:rPr>
      </w:pPr>
      <w:r w:rsidRPr="003D4973">
        <w:rPr>
          <w:rFonts w:ascii="Time New Roman" w:hAnsi="Time New Roman" w:hint="eastAsia"/>
          <w:lang w:val="en-GB"/>
        </w:rPr>
        <w:tab/>
      </w:r>
      <w:r w:rsidRPr="003D4973">
        <w:rPr>
          <w:rFonts w:ascii="Time New Roman" w:hAnsi="Time New Roman" w:hint="eastAsia"/>
          <w:lang w:val="en-GB"/>
        </w:rPr>
        <w:t>九</w:t>
      </w:r>
      <w:r w:rsidRPr="003D4973">
        <w:rPr>
          <w:rFonts w:ascii="Time New Roman" w:hAnsi="Time New Roman" w:hint="eastAsia"/>
          <w:lang w:val="en-GB"/>
        </w:rPr>
        <w:t>.</w:t>
      </w:r>
      <w:r w:rsidRPr="003D4973">
        <w:rPr>
          <w:rFonts w:ascii="Time New Roman" w:hAnsi="Time New Roman" w:hint="eastAsia"/>
          <w:lang w:val="en-GB"/>
        </w:rPr>
        <w:tab/>
      </w:r>
      <w:r w:rsidRPr="003D4973">
        <w:rPr>
          <w:rFonts w:ascii="Time New Roman" w:hAnsi="Time New Roman" w:hint="eastAsia"/>
          <w:lang w:val="en-GB"/>
        </w:rPr>
        <w:t>批准关于设定来文程序的议定书</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44.</w:t>
      </w:r>
      <w:r w:rsidRPr="003D4973">
        <w:rPr>
          <w:rFonts w:ascii="Time New Roman" w:eastAsia="黑体" w:hAnsi="Time New Roman" w:hint="eastAsia"/>
          <w:lang w:val="en-GB"/>
        </w:rPr>
        <w:tab/>
      </w:r>
      <w:r w:rsidRPr="003D4973">
        <w:rPr>
          <w:rFonts w:ascii="Time New Roman" w:eastAsia="黑体" w:hAnsi="Time New Roman" w:hint="eastAsia"/>
          <w:lang w:val="en-GB"/>
        </w:rPr>
        <w:t>委员会建议缔约国为进一步加强儿童权利的落实，批准关于设定来文程序的《任择议定书》。</w:t>
      </w:r>
    </w:p>
    <w:p w:rsidR="007D071D" w:rsidRPr="003D4973" w:rsidRDefault="00B6145C" w:rsidP="00B6145C">
      <w:pPr>
        <w:pStyle w:val="HChGC"/>
        <w:rPr>
          <w:rFonts w:ascii="Time New Roman" w:hAnsi="Time New Roman"/>
          <w:lang w:val="en-GB"/>
        </w:rPr>
      </w:pPr>
      <w:r w:rsidRPr="003D4973">
        <w:rPr>
          <w:rFonts w:ascii="Time New Roman" w:hAnsi="Time New Roman"/>
          <w:lang w:val="en-GB"/>
        </w:rPr>
        <w:tab/>
      </w:r>
      <w:r w:rsidR="007D071D" w:rsidRPr="003D4973">
        <w:rPr>
          <w:rFonts w:ascii="Time New Roman" w:hAnsi="Time New Roman" w:hint="eastAsia"/>
          <w:lang w:val="en-GB"/>
        </w:rPr>
        <w:t>十</w:t>
      </w:r>
      <w:r w:rsidR="007D071D" w:rsidRPr="003D4973">
        <w:rPr>
          <w:rFonts w:ascii="Time New Roman" w:hAnsi="Time New Roman" w:hint="eastAsia"/>
          <w:lang w:val="en-GB"/>
        </w:rPr>
        <w:t>.</w:t>
      </w:r>
      <w:r w:rsidR="007D071D" w:rsidRPr="003D4973">
        <w:rPr>
          <w:rFonts w:ascii="Time New Roman" w:hAnsi="Time New Roman" w:hint="eastAsia"/>
          <w:lang w:val="en-GB"/>
        </w:rPr>
        <w:tab/>
      </w:r>
      <w:r w:rsidR="007D071D" w:rsidRPr="003D4973">
        <w:rPr>
          <w:rFonts w:ascii="Time New Roman" w:hAnsi="Time New Roman" w:hint="eastAsia"/>
          <w:lang w:val="en-GB"/>
        </w:rPr>
        <w:t>落实和报告</w:t>
      </w:r>
    </w:p>
    <w:p w:rsidR="007D071D" w:rsidRPr="003D4973" w:rsidRDefault="007D071D" w:rsidP="00B6145C">
      <w:pPr>
        <w:pStyle w:val="H1GC"/>
        <w:rPr>
          <w:rFonts w:ascii="Time New Roman" w:hAnsi="Time New Roman"/>
          <w:lang w:val="en-GB"/>
        </w:rPr>
      </w:pPr>
      <w:r w:rsidRPr="003D4973">
        <w:rPr>
          <w:rFonts w:ascii="Time New Roman" w:hAnsi="Time New Roman" w:hint="eastAsia"/>
          <w:lang w:val="en-GB"/>
        </w:rPr>
        <w:tab/>
        <w:t>A.</w:t>
      </w:r>
      <w:r w:rsidRPr="003D4973">
        <w:rPr>
          <w:rFonts w:ascii="Time New Roman" w:hAnsi="Time New Roman" w:hint="eastAsia"/>
          <w:lang w:val="en-GB"/>
        </w:rPr>
        <w:tab/>
      </w:r>
      <w:r w:rsidRPr="003D4973">
        <w:rPr>
          <w:rFonts w:ascii="Time New Roman" w:hAnsi="Time New Roman" w:hint="eastAsia"/>
          <w:lang w:val="en-GB"/>
        </w:rPr>
        <w:t>后续行动和宣传</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45.</w:t>
      </w:r>
      <w:r w:rsidRPr="003D4973">
        <w:rPr>
          <w:rFonts w:ascii="Time New Roman" w:eastAsia="黑体" w:hAnsi="Time New Roman" w:hint="eastAsia"/>
          <w:lang w:val="en-GB"/>
        </w:rPr>
        <w:tab/>
      </w:r>
      <w:r w:rsidRPr="003D4973">
        <w:rPr>
          <w:rFonts w:ascii="Time New Roman" w:eastAsia="黑体" w:hAnsi="Time New Roman" w:hint="eastAsia"/>
          <w:lang w:val="en-GB"/>
        </w:rPr>
        <w:t>委员会建议缔约国采取一切适当措施，确保充分落实本结论性意见中所载建议，包括将其转交国家儿童保护署，供其适当审议和采取进一步行动。</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46.</w:t>
      </w:r>
      <w:r w:rsidRPr="003D4973">
        <w:rPr>
          <w:rFonts w:ascii="Time New Roman" w:eastAsia="黑体" w:hAnsi="Time New Roman" w:hint="eastAsia"/>
          <w:lang w:val="en-GB"/>
        </w:rPr>
        <w:tab/>
      </w:r>
      <w:r w:rsidRPr="003D4973">
        <w:rPr>
          <w:rFonts w:ascii="Time New Roman" w:eastAsia="黑体" w:hAnsi="Time New Roman" w:hint="eastAsia"/>
          <w:lang w:val="en-GB"/>
        </w:rPr>
        <w:t>委员会建议，向普通公众、民间社会组织、青年团体、专业团体和儿童广泛提供</w:t>
      </w:r>
      <w:r w:rsidRPr="003D4973">
        <w:rPr>
          <w:rFonts w:ascii="Time New Roman" w:eastAsia="黑体" w:hAnsi="Time New Roman" w:hint="eastAsia"/>
          <w:lang w:val="en-GB"/>
        </w:rPr>
        <w:t>(</w:t>
      </w:r>
      <w:r w:rsidRPr="003D4973">
        <w:rPr>
          <w:rFonts w:ascii="Time New Roman" w:eastAsia="黑体" w:hAnsi="Time New Roman" w:hint="eastAsia"/>
          <w:lang w:val="en-GB"/>
        </w:rPr>
        <w:t>包括通过互联网</w:t>
      </w:r>
      <w:r w:rsidRPr="003D4973">
        <w:rPr>
          <w:rFonts w:ascii="Time New Roman" w:eastAsia="黑体" w:hAnsi="Time New Roman" w:hint="eastAsia"/>
          <w:lang w:val="en-GB"/>
        </w:rPr>
        <w:t>)</w:t>
      </w:r>
      <w:r w:rsidRPr="003D4973">
        <w:rPr>
          <w:rFonts w:ascii="Time New Roman" w:eastAsia="黑体" w:hAnsi="Time New Roman" w:hint="eastAsia"/>
          <w:lang w:val="en-GB"/>
        </w:rPr>
        <w:t>本报告和缔约国提交的对问题清单的书面答复以及本结论性意见，以便促成人们对《任择议定书》及其执行和监测情况的讨论和认识。</w:t>
      </w:r>
    </w:p>
    <w:p w:rsidR="007D071D" w:rsidRPr="003D4973" w:rsidRDefault="007D071D" w:rsidP="00B6145C">
      <w:pPr>
        <w:pStyle w:val="H1GC"/>
        <w:rPr>
          <w:rFonts w:ascii="Time New Roman" w:hAnsi="Time New Roman"/>
          <w:lang w:val="en-GB"/>
        </w:rPr>
      </w:pPr>
      <w:r w:rsidRPr="003D4973">
        <w:rPr>
          <w:rFonts w:ascii="Time New Roman" w:hAnsi="Time New Roman" w:hint="eastAsia"/>
          <w:lang w:val="en-GB"/>
        </w:rPr>
        <w:tab/>
        <w:t>B.</w:t>
      </w:r>
      <w:r w:rsidRPr="003D4973">
        <w:rPr>
          <w:rFonts w:ascii="Time New Roman" w:hAnsi="Time New Roman" w:hint="eastAsia"/>
          <w:lang w:val="en-GB"/>
        </w:rPr>
        <w:tab/>
      </w:r>
      <w:r w:rsidRPr="003D4973">
        <w:rPr>
          <w:rFonts w:ascii="Time New Roman" w:hAnsi="Time New Roman" w:hint="eastAsia"/>
          <w:lang w:val="en-GB"/>
        </w:rPr>
        <w:t>下一次报告</w:t>
      </w:r>
    </w:p>
    <w:p w:rsidR="007D071D" w:rsidRPr="003D4973" w:rsidRDefault="007D071D" w:rsidP="007D071D">
      <w:pPr>
        <w:pStyle w:val="SingleTxtGC"/>
        <w:rPr>
          <w:rFonts w:ascii="Time New Roman" w:eastAsia="黑体" w:hAnsi="Time New Roman"/>
          <w:lang w:val="en-GB"/>
        </w:rPr>
      </w:pPr>
      <w:r w:rsidRPr="003D4973">
        <w:rPr>
          <w:rFonts w:ascii="Time New Roman" w:eastAsia="黑体" w:hAnsi="Time New Roman" w:hint="eastAsia"/>
          <w:lang w:val="en-GB"/>
        </w:rPr>
        <w:t>47.</w:t>
      </w:r>
      <w:r w:rsidRPr="003D4973">
        <w:rPr>
          <w:rFonts w:ascii="Time New Roman" w:eastAsia="黑体" w:hAnsi="Time New Roman" w:hint="eastAsia"/>
          <w:lang w:val="en-GB"/>
        </w:rPr>
        <w:tab/>
      </w:r>
      <w:r w:rsidRPr="003D4973">
        <w:rPr>
          <w:rFonts w:ascii="Time New Roman" w:eastAsia="黑体" w:hAnsi="Time New Roman" w:hint="eastAsia"/>
          <w:lang w:val="en-GB"/>
        </w:rPr>
        <w:t>根据《任择议定书》第</w:t>
      </w:r>
      <w:r w:rsidRPr="003D4973">
        <w:rPr>
          <w:rFonts w:ascii="Time New Roman" w:eastAsia="黑体" w:hAnsi="Time New Roman" w:hint="eastAsia"/>
          <w:lang w:val="en-GB"/>
        </w:rPr>
        <w:t>12</w:t>
      </w:r>
      <w:r w:rsidRPr="003D4973">
        <w:rPr>
          <w:rFonts w:ascii="Time New Roman" w:eastAsia="黑体" w:hAnsi="Time New Roman" w:hint="eastAsia"/>
          <w:lang w:val="en-GB"/>
        </w:rPr>
        <w:t>条第</w:t>
      </w:r>
      <w:r w:rsidRPr="003D4973">
        <w:rPr>
          <w:rFonts w:ascii="Time New Roman" w:eastAsia="黑体" w:hAnsi="Time New Roman" w:hint="eastAsia"/>
          <w:lang w:val="en-GB"/>
        </w:rPr>
        <w:t>2</w:t>
      </w:r>
      <w:r w:rsidRPr="003D4973">
        <w:rPr>
          <w:rFonts w:ascii="Time New Roman" w:eastAsia="黑体" w:hAnsi="Time New Roman" w:hint="eastAsia"/>
          <w:lang w:val="en-GB"/>
        </w:rPr>
        <w:t>款，委员会请缔约国在其依照《儿童权利公约》第</w:t>
      </w:r>
      <w:r w:rsidRPr="003D4973">
        <w:rPr>
          <w:rFonts w:ascii="Time New Roman" w:eastAsia="黑体" w:hAnsi="Time New Roman" w:hint="eastAsia"/>
          <w:lang w:val="en-GB"/>
        </w:rPr>
        <w:t>44</w:t>
      </w:r>
      <w:r w:rsidRPr="003D4973">
        <w:rPr>
          <w:rFonts w:ascii="Time New Roman" w:eastAsia="黑体" w:hAnsi="Time New Roman" w:hint="eastAsia"/>
          <w:lang w:val="en-GB"/>
        </w:rPr>
        <w:t>条规定提交的下一次定期报告中，列入更多有关《任择议定书》和本结论性意见实施情况的资料。</w:t>
      </w:r>
    </w:p>
    <w:p w:rsidR="00111D74" w:rsidRPr="003D4973" w:rsidRDefault="00D771AF" w:rsidP="00D771AF">
      <w:pPr>
        <w:spacing w:before="240"/>
        <w:jc w:val="center"/>
        <w:rPr>
          <w:rFonts w:ascii="Time New Roman" w:eastAsia="黑体" w:hAnsi="Time New Roman"/>
          <w:u w:val="single"/>
        </w:rPr>
      </w:pPr>
      <w:r w:rsidRPr="003D4973">
        <w:rPr>
          <w:rFonts w:ascii="Time New Roman" w:eastAsia="黑体" w:hAnsi="Time New Roman" w:hint="eastAsia"/>
          <w:u w:val="single"/>
        </w:rPr>
        <w:tab/>
      </w:r>
      <w:r w:rsidRPr="003D4973">
        <w:rPr>
          <w:rFonts w:ascii="Time New Roman" w:eastAsia="黑体" w:hAnsi="Time New Roman" w:hint="eastAsia"/>
          <w:u w:val="single"/>
        </w:rPr>
        <w:tab/>
      </w:r>
      <w:r w:rsidRPr="003D4973">
        <w:rPr>
          <w:rFonts w:ascii="Time New Roman" w:eastAsia="黑体" w:hAnsi="Time New Roman" w:hint="eastAsia"/>
          <w:u w:val="single"/>
        </w:rPr>
        <w:tab/>
      </w:r>
      <w:r w:rsidRPr="003D4973">
        <w:rPr>
          <w:rFonts w:ascii="Time New Roman" w:eastAsia="黑体" w:hAnsi="Time New Roman"/>
          <w:u w:val="single"/>
        </w:rPr>
        <w:tab/>
      </w:r>
    </w:p>
    <w:sectPr w:rsidR="00111D74" w:rsidRPr="003D4973"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1D" w:rsidRPr="000D319F" w:rsidRDefault="007D071D" w:rsidP="000D319F">
      <w:pPr>
        <w:pStyle w:val="af0"/>
        <w:spacing w:after="240"/>
        <w:ind w:left="907"/>
        <w:rPr>
          <w:rFonts w:asciiTheme="majorBidi" w:eastAsia="宋体" w:hAnsiTheme="majorBidi" w:cstheme="majorBidi"/>
          <w:sz w:val="21"/>
          <w:szCs w:val="21"/>
          <w:lang w:val="en-US"/>
        </w:rPr>
      </w:pPr>
    </w:p>
    <w:p w:rsidR="007D071D" w:rsidRPr="000D319F" w:rsidRDefault="007D071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D071D" w:rsidRPr="000D319F" w:rsidRDefault="007D071D" w:rsidP="000D319F">
      <w:pPr>
        <w:pStyle w:val="af0"/>
      </w:pPr>
    </w:p>
  </w:endnote>
  <w:endnote w:type="continuationNotice" w:id="1">
    <w:p w:rsidR="007D071D" w:rsidRDefault="007D0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1D" w:rsidRPr="007E72EC" w:rsidRDefault="007D071D" w:rsidP="007E72E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11B36">
      <w:rPr>
        <w:rStyle w:val="af2"/>
        <w:noProof/>
      </w:rPr>
      <w:t>10</w:t>
    </w:r>
    <w:r>
      <w:rPr>
        <w:rStyle w:val="af2"/>
      </w:rPr>
      <w:fldChar w:fldCharType="end"/>
    </w:r>
    <w:r>
      <w:rPr>
        <w:rStyle w:val="af2"/>
      </w:rPr>
      <w:tab/>
    </w:r>
    <w:r w:rsidRPr="007E72EC">
      <w:rPr>
        <w:rStyle w:val="af2"/>
        <w:b w:val="0"/>
        <w:snapToGrid w:val="0"/>
        <w:sz w:val="16"/>
      </w:rPr>
      <w:t>GE.19-11261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1D" w:rsidRPr="007E72EC" w:rsidRDefault="007D071D" w:rsidP="007E72EC">
    <w:pPr>
      <w:pStyle w:val="af0"/>
      <w:tabs>
        <w:tab w:val="clear" w:pos="431"/>
        <w:tab w:val="right" w:pos="9638"/>
      </w:tabs>
      <w:rPr>
        <w:rStyle w:val="af2"/>
      </w:rPr>
    </w:pPr>
    <w:r>
      <w:t>GE.19-11261</w:t>
    </w:r>
    <w:r>
      <w:tab/>
    </w:r>
    <w:r>
      <w:rPr>
        <w:rStyle w:val="af2"/>
      </w:rPr>
      <w:fldChar w:fldCharType="begin"/>
    </w:r>
    <w:r>
      <w:rPr>
        <w:rStyle w:val="af2"/>
      </w:rPr>
      <w:instrText xml:space="preserve"> PAGE  \* MERGEFORMAT </w:instrText>
    </w:r>
    <w:r>
      <w:rPr>
        <w:rStyle w:val="af2"/>
      </w:rPr>
      <w:fldChar w:fldCharType="separate"/>
    </w:r>
    <w:r w:rsidR="00411B36">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1D" w:rsidRPr="00AB1CDF" w:rsidRDefault="007D071D" w:rsidP="00F52C62">
    <w:pPr>
      <w:pStyle w:val="af0"/>
      <w:tabs>
        <w:tab w:val="left" w:pos="1701"/>
        <w:tab w:val="left" w:pos="2552"/>
        <w:tab w:val="left" w:pos="8448"/>
      </w:tabs>
      <w:spacing w:before="360"/>
      <w:rPr>
        <w:rFonts w:eastAsiaTheme="minorEastAsia"/>
        <w:b/>
        <w:sz w:val="21"/>
        <w:lang w:eastAsia="zh-CN"/>
      </w:rPr>
    </w:pPr>
    <w:r>
      <w:rPr>
        <w:sz w:val="20"/>
        <w:lang w:eastAsia="zh-CN"/>
      </w:rPr>
      <w:t>GE.19-11261</w:t>
    </w:r>
    <w:r w:rsidRPr="00EE277A">
      <w:rPr>
        <w:sz w:val="20"/>
        <w:lang w:eastAsia="zh-CN"/>
      </w:rPr>
      <w:t xml:space="preserve"> (C)</w:t>
    </w:r>
    <w:r>
      <w:rPr>
        <w:sz w:val="20"/>
        <w:lang w:eastAsia="zh-CN"/>
      </w:rPr>
      <w:tab/>
      <w:t>18091</w:t>
    </w:r>
    <w:r>
      <w:rPr>
        <w:rFonts w:eastAsiaTheme="minorEastAsia"/>
        <w:sz w:val="20"/>
        <w:lang w:eastAsia="zh-CN"/>
      </w:rPr>
      <w:t>9</w:t>
    </w:r>
    <w:r>
      <w:rPr>
        <w:sz w:val="20"/>
        <w:lang w:eastAsia="zh-CN"/>
      </w:rPr>
      <w:tab/>
      <w:t>25091</w:t>
    </w:r>
    <w:r>
      <w:rPr>
        <w:rFonts w:eastAsiaTheme="minorEastAsia"/>
        <w:sz w:val="20"/>
        <w:lang w:eastAsia="zh-CN"/>
      </w:rPr>
      <w:t>9</w:t>
    </w:r>
  </w:p>
  <w:p w:rsidR="007D071D" w:rsidRPr="00487939" w:rsidRDefault="007D071D" w:rsidP="007D071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OPSC/LK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LK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1D" w:rsidRPr="000157B1" w:rsidRDefault="007D07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D071D" w:rsidRPr="000157B1" w:rsidRDefault="007D07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D071D" w:rsidRDefault="007D071D"/>
  </w:footnote>
  <w:footnote w:id="2">
    <w:p w:rsidR="007D071D" w:rsidRPr="006E585D" w:rsidRDefault="007D071D" w:rsidP="00DF3A75">
      <w:pPr>
        <w:pStyle w:val="a6"/>
      </w:pPr>
      <w:r w:rsidRPr="00805384">
        <w:rPr>
          <w:rStyle w:val="a8"/>
          <w:rFonts w:eastAsia="宋体"/>
          <w:szCs w:val="21"/>
          <w:vertAlign w:val="baseline"/>
        </w:rPr>
        <w:tab/>
      </w:r>
      <w:r w:rsidRPr="0022143D">
        <w:rPr>
          <w:rStyle w:val="a8"/>
          <w:rFonts w:ascii="Time New Roman" w:eastAsia="宋体" w:hAnsi="Time New Roman"/>
          <w:szCs w:val="21"/>
          <w:vertAlign w:val="baseline"/>
        </w:rPr>
        <w:t>*</w:t>
      </w:r>
      <w:r w:rsidRPr="00805384">
        <w:rPr>
          <w:rStyle w:val="a8"/>
          <w:rFonts w:eastAsia="宋体"/>
          <w:szCs w:val="21"/>
          <w:vertAlign w:val="baseline"/>
        </w:rPr>
        <w:tab/>
      </w:r>
      <w:r>
        <w:rPr>
          <w:rFonts w:ascii="Segoe UI" w:hAnsi="Segoe UI" w:cs="Segoe UI"/>
          <w:sz w:val="20"/>
        </w:rPr>
        <w:t>委员会第</w:t>
      </w:r>
      <w:r>
        <w:rPr>
          <w:rFonts w:ascii="Segoe UI" w:hAnsi="Segoe UI" w:cs="Segoe UI" w:hint="eastAsia"/>
          <w:sz w:val="20"/>
        </w:rPr>
        <w:t>八</w:t>
      </w:r>
      <w:r>
        <w:rPr>
          <w:rFonts w:ascii="Segoe UI" w:hAnsi="Segoe UI" w:cs="Segoe UI"/>
          <w:sz w:val="20"/>
        </w:rPr>
        <w:t>十</w:t>
      </w:r>
      <w:r>
        <w:rPr>
          <w:rFonts w:ascii="Segoe UI" w:hAnsi="Segoe UI" w:cs="Segoe UI" w:hint="eastAsia"/>
          <w:sz w:val="20"/>
        </w:rPr>
        <w:t>一</w:t>
      </w:r>
      <w:r>
        <w:rPr>
          <w:rFonts w:ascii="Segoe UI" w:hAnsi="Segoe UI" w:cs="Segoe UI"/>
          <w:sz w:val="20"/>
        </w:rPr>
        <w:t>届会议</w:t>
      </w:r>
      <w:r w:rsidRPr="00AA77AE">
        <w:t>(2019</w:t>
      </w:r>
      <w:r>
        <w:rPr>
          <w:rFonts w:hint="eastAsia"/>
        </w:rPr>
        <w:t>年</w:t>
      </w:r>
      <w:r>
        <w:rPr>
          <w:rFonts w:hint="eastAsia"/>
        </w:rPr>
        <w:t>5</w:t>
      </w:r>
      <w:r>
        <w:rPr>
          <w:rFonts w:hint="eastAsia"/>
        </w:rPr>
        <w:t>月</w:t>
      </w:r>
      <w:r w:rsidRPr="00AA77AE">
        <w:t>13</w:t>
      </w:r>
      <w:r>
        <w:rPr>
          <w:rFonts w:hint="eastAsia"/>
        </w:rPr>
        <w:t>日至</w:t>
      </w:r>
      <w:r w:rsidRPr="00AA77AE">
        <w:t>31</w:t>
      </w:r>
      <w:r>
        <w:rPr>
          <w:rFonts w:hint="eastAsia"/>
        </w:rPr>
        <w:t>日</w:t>
      </w:r>
      <w:r w:rsidRPr="00AA77AE">
        <w:t>)</w:t>
      </w:r>
      <w:r>
        <w:rPr>
          <w:rFonts w:ascii="Segoe UI" w:hAnsi="Segoe UI" w:cs="Segoe UI"/>
          <w:sz w:val="20"/>
        </w:rPr>
        <w:t>通过</w:t>
      </w:r>
      <w:r>
        <w:rPr>
          <w:rFonts w:ascii="Segoe UI" w:hAnsi="Segoe UI" w:cs="Segoe UI" w:hint="eastAsia"/>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1D" w:rsidRDefault="007D071D" w:rsidP="007E72EC">
    <w:pPr>
      <w:pStyle w:val="af3"/>
    </w:pPr>
    <w:r>
      <w:t>CRC/C/OPSC/LKA/CO/1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1D" w:rsidRPr="00202A30" w:rsidRDefault="007D071D" w:rsidP="007E72EC">
    <w:pPr>
      <w:pStyle w:val="af3"/>
      <w:jc w:val="right"/>
    </w:pPr>
    <w:r>
      <w:t>CRC/C/OPSC/LKA/CO/1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A97A22"/>
    <w:multiLevelType w:val="hybridMultilevel"/>
    <w:tmpl w:val="A53A1F86"/>
    <w:lvl w:ilvl="0" w:tplc="93CC9410">
      <w:start w:val="1"/>
      <w:numFmt w:val="japaneseCounting"/>
      <w:lvlText w:val="(%1)"/>
      <w:lvlJc w:val="left"/>
      <w:pPr>
        <w:ind w:left="2592" w:hanging="384"/>
      </w:pPr>
      <w:rPr>
        <w:rFonts w:hint="default"/>
      </w:rPr>
    </w:lvl>
    <w:lvl w:ilvl="1" w:tplc="04090019" w:tentative="1">
      <w:start w:val="1"/>
      <w:numFmt w:val="lowerLetter"/>
      <w:lvlText w:val="%2)"/>
      <w:lvlJc w:val="left"/>
      <w:pPr>
        <w:ind w:left="3048" w:hanging="420"/>
      </w:pPr>
    </w:lvl>
    <w:lvl w:ilvl="2" w:tplc="0409001B" w:tentative="1">
      <w:start w:val="1"/>
      <w:numFmt w:val="lowerRoman"/>
      <w:lvlText w:val="%3."/>
      <w:lvlJc w:val="right"/>
      <w:pPr>
        <w:ind w:left="3468" w:hanging="420"/>
      </w:pPr>
    </w:lvl>
    <w:lvl w:ilvl="3" w:tplc="0409000F" w:tentative="1">
      <w:start w:val="1"/>
      <w:numFmt w:val="decimal"/>
      <w:lvlText w:val="%4."/>
      <w:lvlJc w:val="left"/>
      <w:pPr>
        <w:ind w:left="3888" w:hanging="420"/>
      </w:pPr>
    </w:lvl>
    <w:lvl w:ilvl="4" w:tplc="04090019" w:tentative="1">
      <w:start w:val="1"/>
      <w:numFmt w:val="lowerLetter"/>
      <w:lvlText w:val="%5)"/>
      <w:lvlJc w:val="left"/>
      <w:pPr>
        <w:ind w:left="4308" w:hanging="420"/>
      </w:pPr>
    </w:lvl>
    <w:lvl w:ilvl="5" w:tplc="0409001B" w:tentative="1">
      <w:start w:val="1"/>
      <w:numFmt w:val="lowerRoman"/>
      <w:lvlText w:val="%6."/>
      <w:lvlJc w:val="right"/>
      <w:pPr>
        <w:ind w:left="4728" w:hanging="420"/>
      </w:pPr>
    </w:lvl>
    <w:lvl w:ilvl="6" w:tplc="0409000F" w:tentative="1">
      <w:start w:val="1"/>
      <w:numFmt w:val="decimal"/>
      <w:lvlText w:val="%7."/>
      <w:lvlJc w:val="left"/>
      <w:pPr>
        <w:ind w:left="5148" w:hanging="420"/>
      </w:pPr>
    </w:lvl>
    <w:lvl w:ilvl="7" w:tplc="04090019" w:tentative="1">
      <w:start w:val="1"/>
      <w:numFmt w:val="lowerLetter"/>
      <w:lvlText w:val="%8)"/>
      <w:lvlJc w:val="left"/>
      <w:pPr>
        <w:ind w:left="5568" w:hanging="420"/>
      </w:pPr>
    </w:lvl>
    <w:lvl w:ilvl="8" w:tplc="0409001B" w:tentative="1">
      <w:start w:val="1"/>
      <w:numFmt w:val="lowerRoman"/>
      <w:lvlText w:val="%9."/>
      <w:lvlJc w:val="right"/>
      <w:pPr>
        <w:ind w:left="5988" w:hanging="420"/>
      </w:pPr>
    </w:lvl>
  </w:abstractNum>
  <w:abstractNum w:abstractNumId="4" w15:restartNumberingAfterBreak="0">
    <w:nsid w:val="57D83AA4"/>
    <w:multiLevelType w:val="hybridMultilevel"/>
    <w:tmpl w:val="CB7253D4"/>
    <w:lvl w:ilvl="0" w:tplc="CE1ED4D0">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E1"/>
    <w:rsid w:val="00011483"/>
    <w:rsid w:val="000125A9"/>
    <w:rsid w:val="000163AE"/>
    <w:rsid w:val="000A5408"/>
    <w:rsid w:val="000A71B1"/>
    <w:rsid w:val="000D319F"/>
    <w:rsid w:val="000D6B63"/>
    <w:rsid w:val="000E4D0E"/>
    <w:rsid w:val="00111D74"/>
    <w:rsid w:val="00144B69"/>
    <w:rsid w:val="00153E86"/>
    <w:rsid w:val="00165177"/>
    <w:rsid w:val="001B1BD1"/>
    <w:rsid w:val="001C3EF2"/>
    <w:rsid w:val="001D17F6"/>
    <w:rsid w:val="001D2C3F"/>
    <w:rsid w:val="001E56BE"/>
    <w:rsid w:val="00204B42"/>
    <w:rsid w:val="002119A8"/>
    <w:rsid w:val="0022143D"/>
    <w:rsid w:val="002231C3"/>
    <w:rsid w:val="00226A16"/>
    <w:rsid w:val="0024417F"/>
    <w:rsid w:val="00250F8D"/>
    <w:rsid w:val="00272374"/>
    <w:rsid w:val="002A2183"/>
    <w:rsid w:val="002A6177"/>
    <w:rsid w:val="002C34DC"/>
    <w:rsid w:val="002E1C97"/>
    <w:rsid w:val="002E7552"/>
    <w:rsid w:val="002F5834"/>
    <w:rsid w:val="003247BD"/>
    <w:rsid w:val="00326EBF"/>
    <w:rsid w:val="00327FE4"/>
    <w:rsid w:val="0033398C"/>
    <w:rsid w:val="00363265"/>
    <w:rsid w:val="00392F6C"/>
    <w:rsid w:val="003C360C"/>
    <w:rsid w:val="003C739D"/>
    <w:rsid w:val="003D4973"/>
    <w:rsid w:val="003D7D4D"/>
    <w:rsid w:val="00403DEC"/>
    <w:rsid w:val="0040516A"/>
    <w:rsid w:val="00411B36"/>
    <w:rsid w:val="00413D23"/>
    <w:rsid w:val="00427F63"/>
    <w:rsid w:val="00435A3A"/>
    <w:rsid w:val="00441C67"/>
    <w:rsid w:val="004513F6"/>
    <w:rsid w:val="004A17D1"/>
    <w:rsid w:val="004C4A0A"/>
    <w:rsid w:val="00543EBA"/>
    <w:rsid w:val="005650CE"/>
    <w:rsid w:val="005E403A"/>
    <w:rsid w:val="005F71B4"/>
    <w:rsid w:val="006223E4"/>
    <w:rsid w:val="00680656"/>
    <w:rsid w:val="006B1119"/>
    <w:rsid w:val="006E21D0"/>
    <w:rsid w:val="006E3E46"/>
    <w:rsid w:val="006E71B1"/>
    <w:rsid w:val="006F66E6"/>
    <w:rsid w:val="00705D89"/>
    <w:rsid w:val="00731A42"/>
    <w:rsid w:val="00745EBC"/>
    <w:rsid w:val="00753A7F"/>
    <w:rsid w:val="00767E69"/>
    <w:rsid w:val="0077079A"/>
    <w:rsid w:val="00780843"/>
    <w:rsid w:val="007A5599"/>
    <w:rsid w:val="007D071D"/>
    <w:rsid w:val="007E63D0"/>
    <w:rsid w:val="007E6806"/>
    <w:rsid w:val="007E72EC"/>
    <w:rsid w:val="00805384"/>
    <w:rsid w:val="00810604"/>
    <w:rsid w:val="00856233"/>
    <w:rsid w:val="00860F27"/>
    <w:rsid w:val="00882528"/>
    <w:rsid w:val="008A5BBB"/>
    <w:rsid w:val="008B0560"/>
    <w:rsid w:val="008B2BFA"/>
    <w:rsid w:val="008D2FB3"/>
    <w:rsid w:val="0090050F"/>
    <w:rsid w:val="0091630D"/>
    <w:rsid w:val="00936F03"/>
    <w:rsid w:val="00943B69"/>
    <w:rsid w:val="00944CB3"/>
    <w:rsid w:val="0095118D"/>
    <w:rsid w:val="009A7E38"/>
    <w:rsid w:val="009B09D7"/>
    <w:rsid w:val="009B2990"/>
    <w:rsid w:val="009B664D"/>
    <w:rsid w:val="009D0052"/>
    <w:rsid w:val="009D35ED"/>
    <w:rsid w:val="00A016DB"/>
    <w:rsid w:val="00A03CB6"/>
    <w:rsid w:val="00A1364C"/>
    <w:rsid w:val="00A21076"/>
    <w:rsid w:val="00A3739A"/>
    <w:rsid w:val="00A52DAF"/>
    <w:rsid w:val="00A6788C"/>
    <w:rsid w:val="00A84072"/>
    <w:rsid w:val="00AB119C"/>
    <w:rsid w:val="00AB1CDF"/>
    <w:rsid w:val="00AC4AB2"/>
    <w:rsid w:val="00AD6913"/>
    <w:rsid w:val="00B10204"/>
    <w:rsid w:val="00B16570"/>
    <w:rsid w:val="00B53320"/>
    <w:rsid w:val="00B6145C"/>
    <w:rsid w:val="00BC6522"/>
    <w:rsid w:val="00BF60F6"/>
    <w:rsid w:val="00C014DC"/>
    <w:rsid w:val="00C121D5"/>
    <w:rsid w:val="00C17349"/>
    <w:rsid w:val="00C351AA"/>
    <w:rsid w:val="00C4780E"/>
    <w:rsid w:val="00C7253F"/>
    <w:rsid w:val="00C83089"/>
    <w:rsid w:val="00C902DB"/>
    <w:rsid w:val="00D24588"/>
    <w:rsid w:val="00D26A05"/>
    <w:rsid w:val="00D53158"/>
    <w:rsid w:val="00D771AF"/>
    <w:rsid w:val="00D97B98"/>
    <w:rsid w:val="00DA25C1"/>
    <w:rsid w:val="00DB6686"/>
    <w:rsid w:val="00DC671F"/>
    <w:rsid w:val="00DE2C09"/>
    <w:rsid w:val="00DE4DA7"/>
    <w:rsid w:val="00DF3A75"/>
    <w:rsid w:val="00E33B38"/>
    <w:rsid w:val="00E4712C"/>
    <w:rsid w:val="00E47FE5"/>
    <w:rsid w:val="00E574AF"/>
    <w:rsid w:val="00E60DB0"/>
    <w:rsid w:val="00E802CC"/>
    <w:rsid w:val="00E973E1"/>
    <w:rsid w:val="00EC3CE9"/>
    <w:rsid w:val="00EC57F3"/>
    <w:rsid w:val="00ED7DDE"/>
    <w:rsid w:val="00EE6791"/>
    <w:rsid w:val="00F52C62"/>
    <w:rsid w:val="00F714DA"/>
    <w:rsid w:val="00F90004"/>
    <w:rsid w:val="00FB456B"/>
    <w:rsid w:val="00FB6186"/>
    <w:rsid w:val="00FD6B27"/>
    <w:rsid w:val="00FE08B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CB950F-B7EF-49B8-896D-5E52B5F0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A520-532D-433E-919B-2DD620AC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8315</Words>
  <Characters>8865</Characters>
  <Application>Microsoft Office Word</Application>
  <DocSecurity>0</DocSecurity>
  <Lines>347</Lines>
  <Paragraphs>166</Paragraphs>
  <ScaleCrop>false</ScaleCrop>
  <Company>DCM</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CRC/C/OPSC/LKA/CO/1</dc:title>
  <dc:subject>1911261</dc:subject>
  <dc:creator>tian</dc:creator>
  <cp:keywords/>
  <dc:description/>
  <cp:lastModifiedBy>Hui Tian</cp:lastModifiedBy>
  <cp:revision>2</cp:revision>
  <cp:lastPrinted>2014-05-09T11:28:00Z</cp:lastPrinted>
  <dcterms:created xsi:type="dcterms:W3CDTF">2019-09-25T15:25:00Z</dcterms:created>
  <dcterms:modified xsi:type="dcterms:W3CDTF">2019-09-25T15:25:00Z</dcterms:modified>
</cp:coreProperties>
</file>