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59"/>
        <w:gridCol w:w="4534"/>
        <w:gridCol w:w="3402"/>
      </w:tblGrid>
      <w:tr w:rsidR="00133AD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single" w:sz="8" w:space="0" w:color="auto"/>
            </w:tcBorders>
          </w:tcPr>
          <w:p w:rsidR="00133AD6" w:rsidRDefault="00133AD6" w:rsidP="001D0B2B">
            <w:pPr>
              <w:spacing w:before="60"/>
            </w:pPr>
            <w:r>
              <w:rPr>
                <w:rFonts w:ascii="Arial" w:hAnsi="Arial" w:cs="Arial"/>
                <w:b/>
                <w:bCs/>
                <w:sz w:val="28"/>
              </w:rPr>
              <w:t>NATIONS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  <w:t>UNIES</w:t>
            </w:r>
          </w:p>
        </w:tc>
        <w:tc>
          <w:tcPr>
            <w:tcW w:w="4534" w:type="dxa"/>
            <w:tcBorders>
              <w:bottom w:val="single" w:sz="8" w:space="0" w:color="auto"/>
            </w:tcBorders>
          </w:tcPr>
          <w:p w:rsidR="00133AD6" w:rsidRDefault="00133AD6">
            <w:pPr>
              <w:tabs>
                <w:tab w:val="right" w:pos="3195"/>
              </w:tabs>
              <w:ind w:hanging="1"/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133AD6" w:rsidRDefault="00133AD6">
            <w:pPr>
              <w:spacing w:after="120"/>
              <w:ind w:left="1134"/>
              <w:rPr>
                <w:b/>
                <w:bCs/>
                <w:sz w:val="72"/>
              </w:rPr>
            </w:pPr>
            <w:r>
              <w:rPr>
                <w:rFonts w:ascii="Arial" w:hAnsi="Arial"/>
                <w:b/>
                <w:bCs/>
                <w:sz w:val="72"/>
              </w:rPr>
              <w:t>CRC</w:t>
            </w:r>
          </w:p>
        </w:tc>
      </w:tr>
      <w:tr w:rsidR="00133AD6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59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133AD6" w:rsidRDefault="00133AD6">
            <w:pPr>
              <w:rPr>
                <w:rFonts w:ascii="Courier New" w:hAnsi="Courier New"/>
                <w:sz w:val="20"/>
              </w:rPr>
            </w:pPr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3.75pt" o:ole="" o:allowoverlap="f">
                  <v:imagedata r:id="rId7" o:title=""/>
                </v:shape>
                <o:OLEObject Type="Embed" ProgID="Word.Picture.8" ShapeID="_x0000_i1025" DrawAspect="Content" ObjectID="_1395209796" r:id="rId8"/>
              </w:object>
            </w:r>
          </w:p>
        </w:tc>
        <w:tc>
          <w:tcPr>
            <w:tcW w:w="4534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133AD6" w:rsidRDefault="00133AD6" w:rsidP="00497CAD">
            <w:pPr>
              <w:spacing w:before="120"/>
              <w:rPr>
                <w:rFonts w:ascii="Courier New" w:hAnsi="Courier New"/>
                <w:sz w:val="20"/>
              </w:rPr>
            </w:pPr>
            <w:r>
              <w:rPr>
                <w:rFonts w:ascii="Arial" w:hAnsi="Arial"/>
                <w:b/>
                <w:sz w:val="34"/>
              </w:rPr>
              <w:t>Convention relative</w:t>
            </w:r>
            <w:r>
              <w:rPr>
                <w:rFonts w:ascii="Arial" w:hAnsi="Arial"/>
                <w:b/>
                <w:sz w:val="34"/>
              </w:rPr>
              <w:br/>
              <w:t>aux droits de l</w:t>
            </w:r>
            <w:r w:rsidR="001D0B2B">
              <w:rPr>
                <w:rFonts w:ascii="Arial" w:hAnsi="Arial"/>
                <w:b/>
                <w:sz w:val="34"/>
              </w:rPr>
              <w:t>’</w:t>
            </w:r>
            <w:r>
              <w:rPr>
                <w:rFonts w:ascii="Arial" w:hAnsi="Arial"/>
                <w:b/>
                <w:sz w:val="34"/>
              </w:rPr>
              <w:t>enfant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133AD6" w:rsidRDefault="00133AD6" w:rsidP="00497CAD">
            <w:pPr>
              <w:spacing w:before="120" w:after="240"/>
            </w:pPr>
            <w:r>
              <w:t>Distr.</w:t>
            </w:r>
            <w:bookmarkStart w:id="0" w:name="a1"/>
            <w:r>
              <w:br/>
              <w:t>GÉNÉRALE</w:t>
            </w:r>
            <w:bookmarkEnd w:id="0"/>
          </w:p>
          <w:p w:rsidR="00133AD6" w:rsidRDefault="00A8362D" w:rsidP="00497CAD">
            <w:pPr>
              <w:spacing w:after="240"/>
            </w:pPr>
            <w:r w:rsidRPr="00A8362D">
              <w:t>CRC/C/OPSC/AUT/Q/1</w:t>
            </w:r>
            <w:bookmarkStart w:id="1" w:name="a3"/>
            <w:r w:rsidR="00133AD6">
              <w:br/>
            </w:r>
            <w:bookmarkEnd w:id="1"/>
            <w:r>
              <w:t>23 juin</w:t>
            </w:r>
            <w:r w:rsidR="00133AD6">
              <w:t xml:space="preserve"> 200</w:t>
            </w:r>
            <w:r w:rsidR="00497CAD">
              <w:t>8</w:t>
            </w:r>
          </w:p>
          <w:p w:rsidR="00133AD6" w:rsidRDefault="00133AD6" w:rsidP="00497CAD">
            <w:pPr>
              <w:spacing w:after="120"/>
            </w:pPr>
            <w:r>
              <w:t>FRANÇAIS</w:t>
            </w:r>
            <w:r>
              <w:br/>
              <w:t>Original: ANGLAIS</w:t>
            </w:r>
          </w:p>
        </w:tc>
      </w:tr>
    </w:tbl>
    <w:p w:rsidR="00A8362D" w:rsidRDefault="00A8362D" w:rsidP="00A8362D">
      <w:pPr>
        <w:spacing w:before="240" w:after="480"/>
      </w:pPr>
      <w:r>
        <w:t>COMITÉ DES DROITS DE L</w:t>
      </w:r>
      <w:r w:rsidR="001D0B2B">
        <w:t>’</w:t>
      </w:r>
      <w:r>
        <w:t>ENFANT</w:t>
      </w:r>
      <w:r>
        <w:br/>
        <w:t>Quarante-neuvième session</w:t>
      </w:r>
      <w:r>
        <w:br/>
        <w:t>15 septembre-3 octobre 2008</w:t>
      </w:r>
    </w:p>
    <w:p w:rsidR="00A8362D" w:rsidRPr="00FA404B" w:rsidRDefault="00A8362D" w:rsidP="00A54D1E">
      <w:pPr>
        <w:spacing w:before="240" w:after="360"/>
        <w:jc w:val="center"/>
        <w:rPr>
          <w:b/>
        </w:rPr>
      </w:pPr>
      <w:r w:rsidRPr="00FA404B">
        <w:rPr>
          <w:b/>
        </w:rPr>
        <w:t xml:space="preserve">PROTOCOLE FACULTATIF À LA CONVENTION </w:t>
      </w:r>
      <w:r>
        <w:rPr>
          <w:b/>
        </w:rPr>
        <w:t>RELATIVE AUX</w:t>
      </w:r>
      <w:r>
        <w:rPr>
          <w:b/>
        </w:rPr>
        <w:br/>
        <w:t>DROITS DE L</w:t>
      </w:r>
      <w:r w:rsidR="001D0B2B">
        <w:rPr>
          <w:b/>
        </w:rPr>
        <w:t>’</w:t>
      </w:r>
      <w:r>
        <w:rPr>
          <w:b/>
        </w:rPr>
        <w:t xml:space="preserve">ENFANT </w:t>
      </w:r>
      <w:r w:rsidRPr="00FA404B">
        <w:rPr>
          <w:b/>
        </w:rPr>
        <w:t>CONCERNANT LA VENTE D</w:t>
      </w:r>
      <w:r w:rsidR="001D0B2B">
        <w:rPr>
          <w:b/>
        </w:rPr>
        <w:t>’</w:t>
      </w:r>
      <w:r w:rsidRPr="00FA404B">
        <w:rPr>
          <w:b/>
        </w:rPr>
        <w:t>ENFANTS,</w:t>
      </w:r>
      <w:r>
        <w:rPr>
          <w:b/>
        </w:rPr>
        <w:br/>
      </w:r>
      <w:r w:rsidRPr="00FA404B">
        <w:rPr>
          <w:b/>
        </w:rPr>
        <w:t>LA PROSTITUTION DES ENFANTS ET LA PORNOGRAPHIE</w:t>
      </w:r>
      <w:r>
        <w:rPr>
          <w:b/>
        </w:rPr>
        <w:br/>
      </w:r>
      <w:r w:rsidRPr="00FA404B">
        <w:rPr>
          <w:b/>
        </w:rPr>
        <w:t>METTANT EN SCÈNE DES ENFANTS</w:t>
      </w:r>
    </w:p>
    <w:p w:rsidR="00A8362D" w:rsidRDefault="00A8362D" w:rsidP="00A54D1E">
      <w:pPr>
        <w:spacing w:before="240" w:after="360"/>
        <w:jc w:val="center"/>
        <w:rPr>
          <w:b/>
        </w:rPr>
      </w:pPr>
      <w:r>
        <w:rPr>
          <w:b/>
        </w:rPr>
        <w:t>Liste des points à traiter à l</w:t>
      </w:r>
      <w:r w:rsidR="001D0B2B">
        <w:rPr>
          <w:b/>
        </w:rPr>
        <w:t>’</w:t>
      </w:r>
      <w:r>
        <w:rPr>
          <w:b/>
        </w:rPr>
        <w:t>occasion de l</w:t>
      </w:r>
      <w:r w:rsidR="001D0B2B">
        <w:rPr>
          <w:b/>
        </w:rPr>
        <w:t>’</w:t>
      </w:r>
      <w:r>
        <w:rPr>
          <w:b/>
        </w:rPr>
        <w:t xml:space="preserve">examen du rapport </w:t>
      </w:r>
      <w:r>
        <w:rPr>
          <w:b/>
        </w:rPr>
        <w:br/>
        <w:t>de l</w:t>
      </w:r>
      <w:r w:rsidR="001D0B2B">
        <w:rPr>
          <w:b/>
        </w:rPr>
        <w:t>’</w:t>
      </w:r>
      <w:r>
        <w:rPr>
          <w:b/>
        </w:rPr>
        <w:t>Autriche (CRC/C/OPSC/AUT/1)</w:t>
      </w:r>
    </w:p>
    <w:p w:rsidR="00A8362D" w:rsidRDefault="00A8362D" w:rsidP="00A8362D">
      <w:pPr>
        <w:spacing w:before="240" w:after="240"/>
        <w:ind w:firstLine="567"/>
        <w:rPr>
          <w:b/>
        </w:rPr>
      </w:pPr>
      <w:r>
        <w:rPr>
          <w:b/>
        </w:rPr>
        <w:t>L</w:t>
      </w:r>
      <w:r w:rsidR="001D0B2B">
        <w:rPr>
          <w:b/>
        </w:rPr>
        <w:t>’</w:t>
      </w:r>
      <w:r>
        <w:rPr>
          <w:b/>
        </w:rPr>
        <w:t xml:space="preserve">État partie est invité à communiquer </w:t>
      </w:r>
      <w:r>
        <w:rPr>
          <w:b/>
          <w:u w:val="single"/>
        </w:rPr>
        <w:t>par écrit</w:t>
      </w:r>
      <w:r w:rsidRPr="00523B34">
        <w:rPr>
          <w:b/>
        </w:rPr>
        <w:t xml:space="preserve"> des </w:t>
      </w:r>
      <w:r>
        <w:rPr>
          <w:b/>
        </w:rPr>
        <w:t xml:space="preserve">renseignements supplémentaires et à jour, si possible </w:t>
      </w:r>
      <w:r w:rsidRPr="00523B34">
        <w:rPr>
          <w:b/>
          <w:u w:val="single"/>
        </w:rPr>
        <w:t>avant</w:t>
      </w:r>
      <w:r>
        <w:rPr>
          <w:b/>
          <w:u w:val="single"/>
        </w:rPr>
        <w:t xml:space="preserve"> le 8 août 2008</w:t>
      </w:r>
      <w:r>
        <w:rPr>
          <w:b/>
        </w:rPr>
        <w:t>.</w:t>
      </w:r>
    </w:p>
    <w:p w:rsidR="00A8362D" w:rsidRPr="00FA404B" w:rsidRDefault="00A8362D" w:rsidP="00A8362D">
      <w:pPr>
        <w:spacing w:before="240" w:after="240"/>
        <w:ind w:left="567" w:hanging="567"/>
      </w:pPr>
      <w:r>
        <w:t>1.</w:t>
      </w:r>
      <w:r>
        <w:tab/>
      </w:r>
      <w:r w:rsidRPr="00FA404B">
        <w:t>Fournir (si elles existent), des données statistiques (ventilées</w:t>
      </w:r>
      <w:r w:rsidR="002E10EB">
        <w:t xml:space="preserve"> </w:t>
      </w:r>
      <w:r w:rsidRPr="00FA404B">
        <w:t>par sexe, tranche d</w:t>
      </w:r>
      <w:r w:rsidR="001D0B2B">
        <w:t>’</w:t>
      </w:r>
      <w:r w:rsidRPr="00FA404B">
        <w:t>âge et zone urbaine/rurale) pour 2005, 2006 et 2007 sur:</w:t>
      </w:r>
    </w:p>
    <w:p w:rsidR="00A8362D" w:rsidRDefault="00A8362D" w:rsidP="00A8362D">
      <w:pPr>
        <w:spacing w:before="240" w:after="240"/>
        <w:ind w:left="1134" w:hanging="567"/>
      </w:pPr>
      <w:r w:rsidRPr="00FA404B">
        <w:t>a)</w:t>
      </w:r>
      <w:r w:rsidRPr="00FA404B">
        <w:tab/>
        <w:t>Le nombre de cas signalés de vente d</w:t>
      </w:r>
      <w:r w:rsidR="001D0B2B">
        <w:t>’</w:t>
      </w:r>
      <w:r w:rsidRPr="00FA404B">
        <w:t xml:space="preserve">enfants, </w:t>
      </w:r>
      <w:r>
        <w:t xml:space="preserve">de </w:t>
      </w:r>
      <w:r w:rsidRPr="00FA404B">
        <w:t xml:space="preserve">prostitution des enfants et </w:t>
      </w:r>
      <w:r>
        <w:t xml:space="preserve">de </w:t>
      </w:r>
      <w:r w:rsidRPr="00FA404B">
        <w:t>pornographie mettant en scène des enfants, et la suite donnée aux cas sig</w:t>
      </w:r>
      <w:r>
        <w:t>nalés, y compris les poursuites</w:t>
      </w:r>
      <w:r w:rsidRPr="00FA404B">
        <w:t xml:space="preserve">, les </w:t>
      </w:r>
      <w:r>
        <w:t>désistements</w:t>
      </w:r>
      <w:r w:rsidRPr="00FA404B">
        <w:t xml:space="preserve"> et les sanctions infligées aux responsables;</w:t>
      </w:r>
    </w:p>
    <w:p w:rsidR="00A8362D" w:rsidRDefault="00A8362D" w:rsidP="00A8362D">
      <w:pPr>
        <w:spacing w:before="240" w:after="240"/>
        <w:ind w:left="1134" w:hanging="567"/>
      </w:pPr>
      <w:r>
        <w:t>b)</w:t>
      </w:r>
      <w:r>
        <w:tab/>
        <w:t>Le nombre d</w:t>
      </w:r>
      <w:r w:rsidR="001D0B2B">
        <w:t>’</w:t>
      </w:r>
      <w:r>
        <w:t>enfants victimes de la traite vers et depuis l</w:t>
      </w:r>
      <w:r w:rsidR="001D0B2B">
        <w:t>’</w:t>
      </w:r>
      <w:r>
        <w:t>Autriche, ainsi qu</w:t>
      </w:r>
      <w:r w:rsidR="001D0B2B">
        <w:t>’</w:t>
      </w:r>
      <w:r>
        <w:t>à l</w:t>
      </w:r>
      <w:r w:rsidR="001D0B2B">
        <w:t>’</w:t>
      </w:r>
      <w:r>
        <w:t>intérieur du pays, à des fins d</w:t>
      </w:r>
      <w:r w:rsidR="001D0B2B">
        <w:t>’</w:t>
      </w:r>
      <w:r>
        <w:t>exploitation sexuelle;</w:t>
      </w:r>
    </w:p>
    <w:p w:rsidR="00A8362D" w:rsidRDefault="00A8362D" w:rsidP="00A8362D">
      <w:pPr>
        <w:spacing w:before="240" w:after="240"/>
        <w:ind w:left="1134" w:hanging="567"/>
      </w:pPr>
      <w:r>
        <w:t>c)</w:t>
      </w:r>
      <w:r>
        <w:tab/>
        <w:t>Le nombre d</w:t>
      </w:r>
      <w:r w:rsidR="001D0B2B">
        <w:t>’</w:t>
      </w:r>
      <w:r>
        <w:t>infractions signalées liées au tourisme pédophile impliquant des citoyens autrichiens et la suite donnée aux cas signalés, y compris les poursuites</w:t>
      </w:r>
      <w:r w:rsidR="002E10EB">
        <w:t>, les </w:t>
      </w:r>
      <w:r>
        <w:t>désistements et les sanctions infligées aux responsables; et</w:t>
      </w:r>
    </w:p>
    <w:p w:rsidR="00A8362D" w:rsidRDefault="00A8362D" w:rsidP="00A8362D">
      <w:pPr>
        <w:spacing w:before="240" w:after="240"/>
        <w:ind w:left="1134" w:hanging="567"/>
      </w:pPr>
      <w:r>
        <w:t>d)</w:t>
      </w:r>
      <w:r>
        <w:tab/>
        <w:t>Le nombre d</w:t>
      </w:r>
      <w:r w:rsidR="001D0B2B">
        <w:t>’</w:t>
      </w:r>
      <w:r>
        <w:t>enfants victimes bénéficiant d</w:t>
      </w:r>
      <w:r w:rsidR="001D0B2B">
        <w:t>’</w:t>
      </w:r>
      <w:r>
        <w:t>une aide à la réadaptation et obtenant réparation, conformément aux paragraphes 3 et 4 de l</w:t>
      </w:r>
      <w:r w:rsidR="001D0B2B">
        <w:t>’</w:t>
      </w:r>
      <w:r>
        <w:t>article 9 du Protocole.</w:t>
      </w:r>
    </w:p>
    <w:p w:rsidR="00A8362D" w:rsidRDefault="00A8362D" w:rsidP="00A8362D">
      <w:pPr>
        <w:spacing w:before="240" w:after="240"/>
        <w:ind w:left="567" w:hanging="567"/>
      </w:pPr>
      <w:r>
        <w:t>2.</w:t>
      </w:r>
      <w:r>
        <w:tab/>
        <w:t>Indiquer si le Protocole facultatif a force de loi et s</w:t>
      </w:r>
      <w:r w:rsidR="001D0B2B">
        <w:t>’</w:t>
      </w:r>
      <w:r>
        <w:t>il est appliqué par les tribunaux.</w:t>
      </w:r>
    </w:p>
    <w:p w:rsidR="00A8362D" w:rsidRPr="00FA404B" w:rsidRDefault="00A8362D" w:rsidP="00A8362D">
      <w:pPr>
        <w:spacing w:before="240" w:after="240"/>
        <w:ind w:left="567" w:hanging="567"/>
      </w:pPr>
      <w:r>
        <w:t>3.</w:t>
      </w:r>
      <w:r>
        <w:tab/>
        <w:t>Le rapport de l</w:t>
      </w:r>
      <w:r w:rsidR="001D0B2B">
        <w:t>’</w:t>
      </w:r>
      <w:r>
        <w:t xml:space="preserve">État partie (par. 74 à 78) fait référence aux entités suivantes: les </w:t>
      </w:r>
      <w:r w:rsidRPr="00FA404B">
        <w:t>établissements de protection de l</w:t>
      </w:r>
      <w:r w:rsidR="001D0B2B">
        <w:t>’</w:t>
      </w:r>
      <w:r w:rsidRPr="00FA404B">
        <w:t>enfance; les centres de protection de l</w:t>
      </w:r>
      <w:r w:rsidR="001D0B2B">
        <w:t>’</w:t>
      </w:r>
      <w:r w:rsidRPr="00FA404B">
        <w:t>enfance; les</w:t>
      </w:r>
      <w:r w:rsidR="00616778">
        <w:t> </w:t>
      </w:r>
      <w:r w:rsidRPr="00FA404B">
        <w:t>bureaux de défense de l</w:t>
      </w:r>
      <w:r w:rsidR="001D0B2B">
        <w:t>’</w:t>
      </w:r>
      <w:r w:rsidRPr="00FA404B">
        <w:t xml:space="preserve">enfance et de la jeunesse (services de médiateurs) </w:t>
      </w:r>
      <w:r>
        <w:t>et</w:t>
      </w:r>
      <w:r w:rsidRPr="00FA404B">
        <w:t xml:space="preserve"> leurs homologues des provinces fédérales; les groupes de protection de l</w:t>
      </w:r>
      <w:r w:rsidR="001D0B2B">
        <w:t>’</w:t>
      </w:r>
      <w:r w:rsidRPr="00FA404B">
        <w:t>enfance implantés dans</w:t>
      </w:r>
      <w:r w:rsidR="00616778">
        <w:t> </w:t>
      </w:r>
      <w:r w:rsidRPr="00FA404B">
        <w:t>tous les hôpitaux pour enfants; le Carrefour des enfants (</w:t>
      </w:r>
      <w:r w:rsidRPr="00FA404B">
        <w:rPr>
          <w:i/>
        </w:rPr>
        <w:t>Kinderdrehscheibe</w:t>
      </w:r>
      <w:r w:rsidRPr="003914FE">
        <w:t>)</w:t>
      </w:r>
      <w:r w:rsidRPr="00FA404B">
        <w:t xml:space="preserve">. Donner </w:t>
      </w:r>
      <w:r>
        <w:t>de brèves</w:t>
      </w:r>
      <w:r w:rsidRPr="00FA404B">
        <w:t xml:space="preserve"> informations sur les activités et le rôle respectifs de ces organismes.</w:t>
      </w:r>
    </w:p>
    <w:p w:rsidR="00A8362D" w:rsidRPr="00FA404B" w:rsidRDefault="00A8362D" w:rsidP="00A8362D">
      <w:pPr>
        <w:spacing w:before="240" w:after="240"/>
        <w:ind w:left="567" w:hanging="567"/>
      </w:pPr>
      <w:r w:rsidRPr="00FA404B">
        <w:t>4.</w:t>
      </w:r>
      <w:r w:rsidRPr="00FA404B">
        <w:tab/>
        <w:t>Indiquer si les bureaux de défense de l</w:t>
      </w:r>
      <w:r w:rsidR="001D0B2B">
        <w:t>’</w:t>
      </w:r>
      <w:r w:rsidRPr="00FA404B">
        <w:t>enfance et de la jeunesse (services de médiateurs) ou tout autre mécanisme indépendant de surveillance du respect des droits de l</w:t>
      </w:r>
      <w:r w:rsidR="001D0B2B">
        <w:t>’</w:t>
      </w:r>
      <w:r w:rsidRPr="00FA404B">
        <w:t>enfant ont pour mandat de recevoir des plaintes émanant d</w:t>
      </w:r>
      <w:r w:rsidR="001D0B2B">
        <w:t>’</w:t>
      </w:r>
      <w:r w:rsidRPr="00FA404B">
        <w:t>enfants ou présentées en leur nom, concernant des violations du Protocole.</w:t>
      </w:r>
    </w:p>
    <w:p w:rsidR="00A8362D" w:rsidRPr="00FA404B" w:rsidRDefault="00A8362D" w:rsidP="00A8362D">
      <w:pPr>
        <w:spacing w:before="240" w:after="240"/>
        <w:ind w:left="567" w:hanging="567"/>
      </w:pPr>
      <w:r w:rsidRPr="00FA404B">
        <w:t>5.</w:t>
      </w:r>
      <w:r w:rsidRPr="00FA404B">
        <w:tab/>
        <w:t>Indiquer si l</w:t>
      </w:r>
      <w:r w:rsidR="001D0B2B">
        <w:t>’</w:t>
      </w:r>
      <w:r w:rsidRPr="00FA404B">
        <w:t>État partie dispose d</w:t>
      </w:r>
      <w:r w:rsidR="001D0B2B">
        <w:t>’</w:t>
      </w:r>
      <w:r w:rsidRPr="00FA404B">
        <w:t>un plan d</w:t>
      </w:r>
      <w:r w:rsidR="001D0B2B">
        <w:t>’</w:t>
      </w:r>
      <w:r w:rsidRPr="00FA404B">
        <w:t>action spécifique concernant la vente d</w:t>
      </w:r>
      <w:r w:rsidR="001D0B2B">
        <w:t>’</w:t>
      </w:r>
      <w:r w:rsidRPr="00FA404B">
        <w:t>enfants, la prostitution des enfants et la pornographie mettant en scène des enfants et, dans l</w:t>
      </w:r>
      <w:r w:rsidR="001D0B2B">
        <w:t>’</w:t>
      </w:r>
      <w:r w:rsidRPr="00FA404B">
        <w:t xml:space="preserve">affirmative, </w:t>
      </w:r>
      <w:r>
        <w:t>fournir</w:t>
      </w:r>
      <w:r w:rsidRPr="00FA404B">
        <w:t xml:space="preserve"> des informations sur les autorités chargées de sa mise en œuvre et de sa coordination.</w:t>
      </w:r>
    </w:p>
    <w:p w:rsidR="00A8362D" w:rsidRPr="00FA404B" w:rsidRDefault="00A8362D" w:rsidP="00A8362D">
      <w:pPr>
        <w:spacing w:before="240" w:after="240"/>
        <w:ind w:left="567" w:hanging="567"/>
      </w:pPr>
      <w:r w:rsidRPr="00FA404B">
        <w:t>6.</w:t>
      </w:r>
      <w:r w:rsidRPr="00FA404B">
        <w:tab/>
        <w:t>Donner des informations sur le cadre juridique régissant les procédures d</w:t>
      </w:r>
      <w:r w:rsidR="001D0B2B">
        <w:t>’</w:t>
      </w:r>
      <w:r w:rsidRPr="00FA404B">
        <w:t>adoption aux</w:t>
      </w:r>
      <w:r w:rsidR="00616778">
        <w:t> </w:t>
      </w:r>
      <w:r w:rsidRPr="00FA404B">
        <w:t xml:space="preserve">niveaux national et international, y compris la législation </w:t>
      </w:r>
      <w:r>
        <w:t>incriminant</w:t>
      </w:r>
      <w:r w:rsidRPr="00FA404B">
        <w:t xml:space="preserve"> les infractions visées par l</w:t>
      </w:r>
      <w:r w:rsidR="001D0B2B">
        <w:t>’</w:t>
      </w:r>
      <w:r w:rsidRPr="00FA404B">
        <w:t>article 3 a) ii).</w:t>
      </w:r>
    </w:p>
    <w:p w:rsidR="00A8362D" w:rsidRPr="00FA404B" w:rsidRDefault="00A8362D" w:rsidP="00A8362D">
      <w:pPr>
        <w:spacing w:before="240" w:after="240"/>
        <w:ind w:left="567" w:hanging="567"/>
      </w:pPr>
      <w:r w:rsidRPr="00FA404B">
        <w:t>7.</w:t>
      </w:r>
      <w:r w:rsidRPr="00FA404B">
        <w:tab/>
        <w:t>Donner des renseignements sur les mesures prises par l</w:t>
      </w:r>
      <w:r w:rsidR="001D0B2B">
        <w:t>’</w:t>
      </w:r>
      <w:r w:rsidRPr="00FA404B">
        <w:t>État partie pour empêcher que des</w:t>
      </w:r>
      <w:r w:rsidR="00616778">
        <w:t> </w:t>
      </w:r>
      <w:r w:rsidRPr="00FA404B">
        <w:t>ressortissants autrichiens ne pratiquent le tourisme pédophile à l</w:t>
      </w:r>
      <w:r w:rsidR="001D0B2B">
        <w:t>’</w:t>
      </w:r>
      <w:r w:rsidRPr="00FA404B">
        <w:t>étranger, notamment</w:t>
      </w:r>
      <w:r w:rsidR="002E10EB">
        <w:t>, le </w:t>
      </w:r>
      <w:r>
        <w:t xml:space="preserve">cas échéant, sur </w:t>
      </w:r>
      <w:r w:rsidRPr="00FA404B">
        <w:t xml:space="preserve">les mesures législatives. </w:t>
      </w:r>
      <w:r>
        <w:t xml:space="preserve">Quelles sont les mesures prises par </w:t>
      </w:r>
      <w:r w:rsidRPr="00FA404B">
        <w:t>L</w:t>
      </w:r>
      <w:r w:rsidR="001D0B2B">
        <w:t>’</w:t>
      </w:r>
      <w:r w:rsidRPr="00FA404B">
        <w:t>État partie pour diffuser le Code de conduite pour la protection des enfants contre l</w:t>
      </w:r>
      <w:r w:rsidR="001D0B2B">
        <w:t>’</w:t>
      </w:r>
      <w:r w:rsidRPr="00FA404B">
        <w:t>exploitation sexuelle dans le tourisme et l</w:t>
      </w:r>
      <w:r w:rsidR="001D0B2B">
        <w:t>’</w:t>
      </w:r>
      <w:r w:rsidRPr="00FA404B">
        <w:t>industrie du voyage élaboré par l</w:t>
      </w:r>
      <w:r w:rsidR="001D0B2B">
        <w:t>’</w:t>
      </w:r>
      <w:r w:rsidRPr="00FA404B">
        <w:t>Organisation mondiale du</w:t>
      </w:r>
      <w:r w:rsidR="00616778">
        <w:t> </w:t>
      </w:r>
      <w:r w:rsidRPr="00FA404B">
        <w:t>tourisme?</w:t>
      </w:r>
    </w:p>
    <w:p w:rsidR="00A8362D" w:rsidRPr="00FA404B" w:rsidRDefault="00A8362D" w:rsidP="00A8362D">
      <w:pPr>
        <w:spacing w:before="240" w:after="240"/>
        <w:ind w:left="567" w:hanging="567"/>
      </w:pPr>
      <w:r w:rsidRPr="00FA404B">
        <w:t>8.</w:t>
      </w:r>
      <w:r w:rsidRPr="00FA404B">
        <w:tab/>
        <w:t>Donner des renseignements sur le rapatriement et l</w:t>
      </w:r>
      <w:r w:rsidR="001D0B2B">
        <w:t>’</w:t>
      </w:r>
      <w:r w:rsidRPr="00FA404B">
        <w:t>expulsion d</w:t>
      </w:r>
      <w:r w:rsidR="001D0B2B">
        <w:t>’</w:t>
      </w:r>
      <w:r w:rsidRPr="00FA404B">
        <w:t xml:space="preserve">enfants qui </w:t>
      </w:r>
      <w:r>
        <w:t>pourraient avoir</w:t>
      </w:r>
      <w:r w:rsidRPr="00FA404B">
        <w:t xml:space="preserve"> été victimes de la traite vers l</w:t>
      </w:r>
      <w:r w:rsidR="001D0B2B">
        <w:t>’</w:t>
      </w:r>
      <w:r w:rsidRPr="00FA404B">
        <w:t>Autriche à des fins de vente ou d</w:t>
      </w:r>
      <w:r w:rsidR="001D0B2B">
        <w:t>’</w:t>
      </w:r>
      <w:r w:rsidRPr="00FA404B">
        <w:t>exploitation sexuelle.</w:t>
      </w:r>
    </w:p>
    <w:p w:rsidR="00A8362D" w:rsidRPr="00FA404B" w:rsidRDefault="00A8362D" w:rsidP="00A8362D">
      <w:pPr>
        <w:spacing w:before="240" w:after="240"/>
        <w:ind w:left="567" w:hanging="567"/>
      </w:pPr>
      <w:r w:rsidRPr="00FA404B">
        <w:t>9.</w:t>
      </w:r>
      <w:r w:rsidRPr="00FA404B">
        <w:tab/>
        <w:t>Fournir des informations sur les mesures prises pour renforcer l</w:t>
      </w:r>
      <w:r w:rsidR="001D0B2B">
        <w:t>’</w:t>
      </w:r>
      <w:r w:rsidRPr="00FA404B">
        <w:t xml:space="preserve">entraide internationale </w:t>
      </w:r>
      <w:r>
        <w:rPr>
          <w:rFonts w:eastAsia="MS Mincho"/>
        </w:rPr>
        <w:t>en ce qui concerne</w:t>
      </w:r>
      <w:r w:rsidRPr="00FA404B">
        <w:t xml:space="preserve"> </w:t>
      </w:r>
      <w:r>
        <w:t xml:space="preserve">les </w:t>
      </w:r>
      <w:r w:rsidRPr="00FA404B">
        <w:t>enquêtes</w:t>
      </w:r>
      <w:r>
        <w:t>,</w:t>
      </w:r>
      <w:r w:rsidRPr="00FA404B">
        <w:t xml:space="preserve"> </w:t>
      </w:r>
      <w:r>
        <w:t xml:space="preserve">les </w:t>
      </w:r>
      <w:r w:rsidRPr="00FA404B">
        <w:t xml:space="preserve">procédures pénales </w:t>
      </w:r>
      <w:r>
        <w:t xml:space="preserve">et les procédures </w:t>
      </w:r>
      <w:r w:rsidRPr="00FA404B">
        <w:t>d</w:t>
      </w:r>
      <w:r w:rsidR="001D0B2B">
        <w:t>’</w:t>
      </w:r>
      <w:r w:rsidRPr="00FA404B">
        <w:t>extradition relatives aux infractions visées par le Protocole facultatif.</w:t>
      </w:r>
    </w:p>
    <w:p w:rsidR="00A8362D" w:rsidRPr="00FA404B" w:rsidRDefault="00A8362D" w:rsidP="00A8362D">
      <w:pPr>
        <w:spacing w:before="240" w:after="240"/>
        <w:ind w:left="567" w:hanging="567"/>
      </w:pPr>
      <w:r w:rsidRPr="00FA404B">
        <w:t>10.</w:t>
      </w:r>
      <w:r w:rsidRPr="00FA404B">
        <w:tab/>
        <w:t>Indiquer si une formation spéciale, notamment d</w:t>
      </w:r>
      <w:r w:rsidR="001D0B2B">
        <w:t>’</w:t>
      </w:r>
      <w:r w:rsidRPr="00FA404B">
        <w:t>ordre social et psychologique, est dispensée aux personnes travaillant dans le domaine de la réadaptation et de la réinsertion sociale des enfants victimes des infractions visées par le Protocole facultatif.</w:t>
      </w:r>
    </w:p>
    <w:p w:rsidR="00133AD6" w:rsidRDefault="00A8362D" w:rsidP="00616778">
      <w:pPr>
        <w:spacing w:before="240" w:after="240"/>
        <w:jc w:val="center"/>
      </w:pPr>
      <w:r w:rsidRPr="00FA404B">
        <w:t>-----</w:t>
      </w:r>
    </w:p>
    <w:sectPr w:rsidR="00133AD6" w:rsidSect="00A8362D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5E" w:rsidRDefault="00D03D5E">
      <w:r>
        <w:separator/>
      </w:r>
    </w:p>
  </w:endnote>
  <w:endnote w:type="continuationSeparator" w:id="0">
    <w:p w:rsidR="00D03D5E" w:rsidRDefault="00D0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F9" w:rsidRDefault="00F40DF9">
    <w:pPr>
      <w:pStyle w:val="Footer"/>
      <w:spacing w:before="240"/>
    </w:pPr>
    <w:r>
      <w:t>GE.08</w:t>
    </w:r>
    <w:r>
      <w:noBreakHyphen/>
    </w:r>
    <w:r w:rsidR="00A8362D">
      <w:t>42655</w:t>
    </w:r>
    <w:r>
      <w:t xml:space="preserve">  (F)</w:t>
    </w:r>
    <w:r w:rsidR="00A8362D">
      <w:t xml:space="preserve">    040708    </w:t>
    </w:r>
    <w:r w:rsidR="00616778">
      <w:t>040708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5E" w:rsidRDefault="00D03D5E">
      <w:r>
        <w:separator/>
      </w:r>
    </w:p>
  </w:footnote>
  <w:footnote w:type="continuationSeparator" w:id="0">
    <w:p w:rsidR="00D03D5E" w:rsidRDefault="00D0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2D" w:rsidRDefault="00A8362D">
    <w:pPr>
      <w:pStyle w:val="Header"/>
    </w:pPr>
    <w:r>
      <w:t>CRC/C/OPSC/AUT/Q/1</w:t>
    </w:r>
  </w:p>
  <w:p w:rsidR="00A8362D" w:rsidRDefault="00A8362D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D76">
      <w:rPr>
        <w:noProof/>
      </w:rPr>
      <w:t>2</w:t>
    </w:r>
    <w:r>
      <w:fldChar w:fldCharType="end"/>
    </w:r>
  </w:p>
  <w:p w:rsidR="00A8362D" w:rsidRDefault="00A83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2D" w:rsidRDefault="00A8362D" w:rsidP="00A8362D">
    <w:pPr>
      <w:pStyle w:val="Header"/>
      <w:tabs>
        <w:tab w:val="clear" w:pos="4320"/>
        <w:tab w:val="clear" w:pos="8640"/>
        <w:tab w:val="left" w:pos="6803"/>
      </w:tabs>
    </w:pPr>
    <w:r>
      <w:tab/>
      <w:t>CRC/C/OPSC/AUT/Q/1</w:t>
    </w:r>
  </w:p>
  <w:p w:rsidR="00A8362D" w:rsidRDefault="00A8362D" w:rsidP="00A8362D">
    <w:pPr>
      <w:pStyle w:val="Header"/>
      <w:tabs>
        <w:tab w:val="clear" w:pos="4320"/>
        <w:tab w:val="clear" w:pos="8640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A8362D" w:rsidRDefault="00A8362D" w:rsidP="00A8362D">
    <w:pPr>
      <w:pStyle w:val="Header"/>
      <w:tabs>
        <w:tab w:val="clear" w:pos="4320"/>
        <w:tab w:val="clear" w:pos="8640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FR" w:vendorID="9" w:dllVersion="512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DF9"/>
    <w:rsid w:val="000C4880"/>
    <w:rsid w:val="00133AD6"/>
    <w:rsid w:val="001D0B2B"/>
    <w:rsid w:val="002E10EB"/>
    <w:rsid w:val="00301776"/>
    <w:rsid w:val="003914FE"/>
    <w:rsid w:val="00460883"/>
    <w:rsid w:val="00497CAD"/>
    <w:rsid w:val="006074CE"/>
    <w:rsid w:val="00616778"/>
    <w:rsid w:val="007655EE"/>
    <w:rsid w:val="007D7EAB"/>
    <w:rsid w:val="009B5CC0"/>
    <w:rsid w:val="00A54D1E"/>
    <w:rsid w:val="00A8362D"/>
    <w:rsid w:val="00D03D5E"/>
    <w:rsid w:val="00E43D76"/>
    <w:rsid w:val="00F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C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B5CC0"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5CC0"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B5CC0"/>
    <w:pPr>
      <w:keepNext/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Times New Roman Gras" w:hAnsi="Times New Roman Gras"/>
      <w:b/>
    </w:rPr>
  </w:style>
  <w:style w:type="character" w:default="1" w:styleId="DefaultParagraphFont">
    <w:name w:val="Default Paragraph Font"/>
    <w:rsid w:val="009B5CC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B5CC0"/>
  </w:style>
  <w:style w:type="character" w:styleId="FootnoteReference">
    <w:name w:val="footnote reference"/>
    <w:rsid w:val="009B5CC0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rsid w:val="009B5C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5CC0"/>
  </w:style>
  <w:style w:type="paragraph" w:styleId="Footer">
    <w:name w:val="footer"/>
    <w:basedOn w:val="Normal"/>
    <w:rsid w:val="009B5CC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9B5CC0"/>
  </w:style>
  <w:style w:type="character" w:styleId="EndnoteReference">
    <w:name w:val="endnote reference"/>
    <w:rsid w:val="009B5CC0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rsid w:val="009B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</Pages>
  <Words>639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CRC/C/OPSC/AUT/Q/1</vt:lpstr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CRC/C/OPSC/AUT/Q/1</dc:title>
  <dc:subject>Semi final</dc:subject>
  <dc:creator>Clère</dc:creator>
  <cp:keywords/>
  <dc:description/>
  <cp:lastModifiedBy>e. bourion</cp:lastModifiedBy>
  <cp:revision>2</cp:revision>
  <cp:lastPrinted>2008-07-04T13:35:00Z</cp:lastPrinted>
  <dcterms:created xsi:type="dcterms:W3CDTF">2008-07-04T14:30:00Z</dcterms:created>
  <dcterms:modified xsi:type="dcterms:W3CDTF">2008-07-04T14:30:00Z</dcterms:modified>
</cp:coreProperties>
</file>