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14:paraId="3CEAE99C" w14:textId="77777777" w:rsidTr="00D21089">
        <w:trPr>
          <w:trHeight w:val="851"/>
        </w:trPr>
        <w:tc>
          <w:tcPr>
            <w:tcW w:w="1259" w:type="dxa"/>
            <w:tcBorders>
              <w:top w:val="nil"/>
              <w:left w:val="nil"/>
              <w:bottom w:val="single" w:sz="4" w:space="0" w:color="auto"/>
              <w:right w:val="nil"/>
            </w:tcBorders>
          </w:tcPr>
          <w:p w14:paraId="67B1BEB7" w14:textId="77777777" w:rsidR="006F0959" w:rsidRDefault="006F0959" w:rsidP="00D21089">
            <w:pPr>
              <w:spacing w:after="80" w:line="340" w:lineRule="exact"/>
            </w:pPr>
          </w:p>
        </w:tc>
        <w:tc>
          <w:tcPr>
            <w:tcW w:w="2236" w:type="dxa"/>
            <w:tcBorders>
              <w:top w:val="nil"/>
              <w:left w:val="nil"/>
              <w:bottom w:val="single" w:sz="4" w:space="0" w:color="auto"/>
              <w:right w:val="nil"/>
            </w:tcBorders>
            <w:vAlign w:val="bottom"/>
          </w:tcPr>
          <w:p w14:paraId="28EE5B28" w14:textId="77777777"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5B2BDDDA" w14:textId="77777777" w:rsidR="006F0959" w:rsidRDefault="00367F90" w:rsidP="00367F90">
            <w:pPr>
              <w:suppressAutoHyphens w:val="0"/>
              <w:spacing w:after="20"/>
              <w:jc w:val="right"/>
            </w:pPr>
            <w:r w:rsidRPr="00367F90">
              <w:rPr>
                <w:sz w:val="40"/>
              </w:rPr>
              <w:t>CRC</w:t>
            </w:r>
            <w:r>
              <w:t>/C/87/D/88/2019</w:t>
            </w:r>
          </w:p>
        </w:tc>
      </w:tr>
      <w:tr w:rsidR="006F0959" w14:paraId="1919B89C" w14:textId="77777777" w:rsidTr="00D21089">
        <w:trPr>
          <w:trHeight w:val="2835"/>
        </w:trPr>
        <w:tc>
          <w:tcPr>
            <w:tcW w:w="1259" w:type="dxa"/>
            <w:tcBorders>
              <w:top w:val="single" w:sz="4" w:space="0" w:color="auto"/>
              <w:left w:val="nil"/>
              <w:bottom w:val="single" w:sz="12" w:space="0" w:color="auto"/>
              <w:right w:val="nil"/>
            </w:tcBorders>
          </w:tcPr>
          <w:p w14:paraId="1B10D15A" w14:textId="77777777" w:rsidR="006F0959" w:rsidRDefault="006F0959" w:rsidP="00D21089">
            <w:pPr>
              <w:spacing w:before="120"/>
              <w:jc w:val="center"/>
            </w:pPr>
            <w:r>
              <w:rPr>
                <w:noProof/>
                <w:lang w:val="fr-CH" w:eastAsia="fr-CH"/>
              </w:rPr>
              <w:drawing>
                <wp:inline distT="0" distB="0" distL="0" distR="0" wp14:anchorId="6D2FCE65" wp14:editId="5E0DF5AC">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F3C2EB4" w14:textId="77777777"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14:paraId="72D89464" w14:textId="77777777" w:rsidR="006F0959" w:rsidRDefault="00367F90" w:rsidP="00367F90">
            <w:pPr>
              <w:spacing w:before="240"/>
            </w:pPr>
            <w:r>
              <w:t>Distr.: General</w:t>
            </w:r>
          </w:p>
          <w:p w14:paraId="18297CFC" w14:textId="4A1AABB4" w:rsidR="00367F90" w:rsidRDefault="00367F90" w:rsidP="00367F90">
            <w:pPr>
              <w:suppressAutoHyphens w:val="0"/>
            </w:pPr>
            <w:r w:rsidRPr="00367F90">
              <w:t>6 July 2021</w:t>
            </w:r>
          </w:p>
          <w:p w14:paraId="7C39F36D" w14:textId="3C678EC0" w:rsidR="00367F90" w:rsidRDefault="00367F90" w:rsidP="00367F90">
            <w:pPr>
              <w:suppressAutoHyphens w:val="0"/>
            </w:pPr>
            <w:r w:rsidRPr="00367F90">
              <w:t>English</w:t>
            </w:r>
          </w:p>
          <w:p w14:paraId="0AAC8FEA" w14:textId="77777777" w:rsidR="00367F90" w:rsidRDefault="00367F90" w:rsidP="00367F90">
            <w:pPr>
              <w:suppressAutoHyphens w:val="0"/>
            </w:pPr>
            <w:r>
              <w:t>Original: Spanish</w:t>
            </w:r>
          </w:p>
        </w:tc>
      </w:tr>
    </w:tbl>
    <w:p w14:paraId="3D4D93CB" w14:textId="77777777" w:rsidR="00367F90" w:rsidRPr="00EC38A0" w:rsidRDefault="00367F90" w:rsidP="00367F90">
      <w:pPr>
        <w:spacing w:before="120"/>
        <w:rPr>
          <w:b/>
          <w:sz w:val="24"/>
          <w:szCs w:val="24"/>
        </w:rPr>
      </w:pPr>
      <w:r>
        <w:rPr>
          <w:b/>
          <w:bCs/>
        </w:rPr>
        <w:t>Committee on the Rights of the Child</w:t>
      </w:r>
    </w:p>
    <w:p w14:paraId="642B9A3A" w14:textId="06532C46" w:rsidR="00367F90" w:rsidRPr="00001E5C" w:rsidRDefault="00367F90" w:rsidP="00367F90">
      <w:pPr>
        <w:pStyle w:val="HChG"/>
        <w:rPr>
          <w:b w:val="0"/>
          <w:sz w:val="20"/>
        </w:rPr>
      </w:pPr>
      <w:r>
        <w:tab/>
      </w:r>
      <w:r>
        <w:tab/>
        <w:t>Decision adopted by the Committee under the Optional Protocol to the Convention on the Rights of the Child on a communications procedure, concerning communication No.</w:t>
      </w:r>
      <w:r w:rsidR="006A567C">
        <w:t> </w:t>
      </w:r>
      <w:r>
        <w:t>88/2019</w:t>
      </w:r>
      <w:r w:rsidRPr="00367F90">
        <w:rPr>
          <w:rStyle w:val="FootnoteReference"/>
          <w:b w:val="0"/>
          <w:bCs/>
          <w:sz w:val="20"/>
          <w:vertAlign w:val="baseline"/>
        </w:rPr>
        <w:footnoteReference w:customMarkFollows="1" w:id="1"/>
        <w:t>*</w:t>
      </w:r>
      <w:r w:rsidRPr="00367F90">
        <w:rPr>
          <w:rStyle w:val="FootnoteReference"/>
          <w:b w:val="0"/>
          <w:bCs/>
          <w:position w:val="8"/>
          <w:sz w:val="20"/>
          <w:vertAlign w:val="baseline"/>
        </w:rPr>
        <w:t>,</w:t>
      </w:r>
      <w:r>
        <w:rPr>
          <w:rStyle w:val="FootnoteReference"/>
          <w:b w:val="0"/>
          <w:bCs/>
          <w:sz w:val="20"/>
          <w:vertAlign w:val="baseline"/>
        </w:rPr>
        <w:t xml:space="preserve"> </w:t>
      </w:r>
      <w:r w:rsidRPr="00367F90">
        <w:rPr>
          <w:rStyle w:val="FootnoteReference"/>
          <w:b w:val="0"/>
          <w:bCs/>
          <w:sz w:val="20"/>
          <w:vertAlign w:val="baseline"/>
        </w:rPr>
        <w:footnoteReference w:customMarkFollows="1" w:id="2"/>
        <w:t>**</w:t>
      </w:r>
    </w:p>
    <w:p w14:paraId="28BBB92F" w14:textId="7EDCC88C" w:rsidR="00981D26" w:rsidRDefault="00981D26" w:rsidP="00981D26">
      <w:pPr>
        <w:pStyle w:val="SingleTxtG"/>
        <w:tabs>
          <w:tab w:val="clear" w:pos="1701"/>
          <w:tab w:val="clear" w:pos="2268"/>
        </w:tabs>
        <w:ind w:left="4536" w:hanging="3402"/>
        <w:jc w:val="left"/>
      </w:pPr>
      <w:r w:rsidRPr="00981D26">
        <w:rPr>
          <w:i/>
          <w:iCs/>
        </w:rPr>
        <w:t>Communication submitted by:</w:t>
      </w:r>
      <w:r>
        <w:tab/>
        <w:t xml:space="preserve">A.E.A. (represented by counsel, Albert </w:t>
      </w:r>
      <w:proofErr w:type="spellStart"/>
      <w:r>
        <w:t>Parés</w:t>
      </w:r>
      <w:proofErr w:type="spellEnd"/>
      <w:r>
        <w:t xml:space="preserve"> Casanova)</w:t>
      </w:r>
    </w:p>
    <w:p w14:paraId="44BC193D" w14:textId="77777777" w:rsidR="00981D26" w:rsidRDefault="00981D26" w:rsidP="00981D26">
      <w:pPr>
        <w:pStyle w:val="SingleTxtG"/>
        <w:tabs>
          <w:tab w:val="clear" w:pos="1701"/>
          <w:tab w:val="clear" w:pos="2268"/>
        </w:tabs>
        <w:ind w:left="4536" w:hanging="3402"/>
        <w:jc w:val="left"/>
      </w:pPr>
      <w:r w:rsidRPr="00981D26">
        <w:rPr>
          <w:i/>
          <w:iCs/>
        </w:rPr>
        <w:t>Alleged victim:</w:t>
      </w:r>
      <w:r>
        <w:tab/>
        <w:t>The author</w:t>
      </w:r>
    </w:p>
    <w:p w14:paraId="7F2118D7" w14:textId="77777777" w:rsidR="00981D26" w:rsidRDefault="00981D26" w:rsidP="00981D26">
      <w:pPr>
        <w:pStyle w:val="SingleTxtG"/>
        <w:tabs>
          <w:tab w:val="clear" w:pos="1701"/>
          <w:tab w:val="clear" w:pos="2268"/>
        </w:tabs>
        <w:ind w:left="4536" w:hanging="3402"/>
        <w:jc w:val="left"/>
      </w:pPr>
      <w:r w:rsidRPr="00981D26">
        <w:rPr>
          <w:i/>
          <w:iCs/>
        </w:rPr>
        <w:t>State party:</w:t>
      </w:r>
      <w:r>
        <w:tab/>
        <w:t>Spain</w:t>
      </w:r>
    </w:p>
    <w:p w14:paraId="33C2EE96" w14:textId="77777777" w:rsidR="00981D26" w:rsidRDefault="00981D26" w:rsidP="00981D26">
      <w:pPr>
        <w:pStyle w:val="SingleTxtG"/>
        <w:tabs>
          <w:tab w:val="clear" w:pos="1701"/>
          <w:tab w:val="clear" w:pos="2268"/>
        </w:tabs>
        <w:ind w:left="4536" w:hanging="3402"/>
        <w:jc w:val="left"/>
      </w:pPr>
      <w:r w:rsidRPr="00981D26">
        <w:rPr>
          <w:i/>
          <w:iCs/>
        </w:rPr>
        <w:t>Date of communication:</w:t>
      </w:r>
      <w:r>
        <w:tab/>
        <w:t>20 June 2019 (initial submission)</w:t>
      </w:r>
    </w:p>
    <w:p w14:paraId="5847BB58" w14:textId="77777777" w:rsidR="00981D26" w:rsidRDefault="00981D26" w:rsidP="00981D26">
      <w:pPr>
        <w:pStyle w:val="SingleTxtG"/>
        <w:tabs>
          <w:tab w:val="clear" w:pos="1701"/>
          <w:tab w:val="clear" w:pos="2268"/>
        </w:tabs>
        <w:ind w:left="4536" w:hanging="3402"/>
        <w:jc w:val="left"/>
      </w:pPr>
      <w:r w:rsidRPr="00981D26">
        <w:rPr>
          <w:i/>
          <w:iCs/>
        </w:rPr>
        <w:t>Subject matter:</w:t>
      </w:r>
      <w:r>
        <w:tab/>
        <w:t>Determination of the age of an unaccompanied minor</w:t>
      </w:r>
    </w:p>
    <w:p w14:paraId="52EB0A6A" w14:textId="77777777" w:rsidR="00981D26" w:rsidRDefault="00981D26" w:rsidP="00981D26">
      <w:pPr>
        <w:pStyle w:val="SingleTxtG"/>
        <w:tabs>
          <w:tab w:val="clear" w:pos="1701"/>
          <w:tab w:val="clear" w:pos="2268"/>
        </w:tabs>
        <w:ind w:left="4536" w:hanging="3402"/>
        <w:jc w:val="left"/>
      </w:pPr>
      <w:r w:rsidRPr="00981D26">
        <w:rPr>
          <w:i/>
          <w:iCs/>
        </w:rPr>
        <w:t>Substantive issues:</w:t>
      </w:r>
      <w:r>
        <w:tab/>
        <w:t>Best interests of the child, right to an identity, right to be heard, right to a guardian, right to development, right to special protection and assistance from the State</w:t>
      </w:r>
    </w:p>
    <w:p w14:paraId="28129D78" w14:textId="0662F5E0" w:rsidR="00226ADD" w:rsidRDefault="00981D26" w:rsidP="00981D26">
      <w:pPr>
        <w:pStyle w:val="SingleTxtG"/>
        <w:tabs>
          <w:tab w:val="clear" w:pos="1701"/>
          <w:tab w:val="clear" w:pos="2268"/>
        </w:tabs>
        <w:ind w:left="4536" w:hanging="3402"/>
        <w:jc w:val="left"/>
      </w:pPr>
      <w:r w:rsidRPr="00981D26">
        <w:rPr>
          <w:i/>
          <w:iCs/>
        </w:rPr>
        <w:t>Articles of the Convention:</w:t>
      </w:r>
      <w:r>
        <w:tab/>
        <w:t>3; 8; 18 (2); 20 (1); 27; and 29</w:t>
      </w:r>
    </w:p>
    <w:p w14:paraId="38E67401" w14:textId="46AB572A" w:rsidR="00981D26" w:rsidRPr="00EC38A0" w:rsidRDefault="00981D26" w:rsidP="00981D26">
      <w:pPr>
        <w:pStyle w:val="SingleTxtG"/>
        <w:spacing w:before="240"/>
      </w:pPr>
      <w:r>
        <w:t>1.</w:t>
      </w:r>
      <w:r>
        <w:tab/>
        <w:t xml:space="preserve">The author of the communication is A.E.A., a Moroccan national born on 7 November 2002. He claims that the State party has violated his rights under articles 3, 8, 18 (2), 20 (1), 27 and 29 of the Convention. He claims, for example, that the Spanish authorities did not </w:t>
      </w:r>
      <w:proofErr w:type="gramStart"/>
      <w:r>
        <w:t>take into account</w:t>
      </w:r>
      <w:proofErr w:type="gramEnd"/>
      <w:r>
        <w:t xml:space="preserve"> the best interests of the child in their decisions and that he was not protected as a child. He is represented by counsel. The Optional Protocol entered into force for the State party on 14 April 2014.</w:t>
      </w:r>
    </w:p>
    <w:p w14:paraId="7BFD112B" w14:textId="1009154F" w:rsidR="00981D26" w:rsidRPr="00EC38A0" w:rsidRDefault="00981D26" w:rsidP="00981D26">
      <w:pPr>
        <w:pStyle w:val="SingleTxtG"/>
      </w:pPr>
      <w:r>
        <w:t>2.</w:t>
      </w:r>
      <w:r>
        <w:tab/>
        <w:t>On 8 March 2019, the author was intercepted while trying to reach the coast of Algeciras in a small boat. Upon arrival, the author, who was undocumented, claimed to be under 18 years of age. On an unspecified date, Barcelona Court of Investigation No. 30 ordered that the author be placed in a holding centre for adult foreign nationals.</w:t>
      </w:r>
    </w:p>
    <w:p w14:paraId="3688916A" w14:textId="77777777" w:rsidR="00981D26" w:rsidRPr="00EC38A0" w:rsidRDefault="00981D26" w:rsidP="00981D26">
      <w:pPr>
        <w:pStyle w:val="SingleTxtG"/>
        <w:keepNext/>
        <w:keepLines/>
      </w:pPr>
      <w:r>
        <w:lastRenderedPageBreak/>
        <w:t>3.</w:t>
      </w:r>
      <w:r>
        <w:tab/>
        <w:t>On 28 May 2019, the author underwent medical tests to determine his age. The result of the X-ray of his wrist determined that the author was 19 years old and the result of the full dental X-ray indicated that the author was 18 years old. It was concluded that the author was over 18 years of age.</w:t>
      </w:r>
    </w:p>
    <w:p w14:paraId="303F4D7A" w14:textId="7636212A" w:rsidR="00981D26" w:rsidRPr="00EC38A0" w:rsidRDefault="00981D26" w:rsidP="00981D26">
      <w:pPr>
        <w:pStyle w:val="SingleTxtG"/>
      </w:pPr>
      <w:r>
        <w:t>4.</w:t>
      </w:r>
      <w:r>
        <w:tab/>
        <w:t>Pursuant to article 6 of the Optional Protocol, on 25 June 2019 the working group on communications, acting on behalf of the Committee, decided to register the communication and to request the adoption of interim measures consisting of a stay in the execution of the order for the author</w:t>
      </w:r>
      <w:r w:rsidR="00EB12A7">
        <w:t>’</w:t>
      </w:r>
      <w:r>
        <w:t>s deportation, pending consideration of his case by the Committee, and his transfer to a child protection centre.</w:t>
      </w:r>
    </w:p>
    <w:p w14:paraId="078BFD1E" w14:textId="59D94635" w:rsidR="00981D26" w:rsidRPr="00EC38A0" w:rsidRDefault="00981D26" w:rsidP="00981D26">
      <w:pPr>
        <w:spacing w:after="120"/>
        <w:ind w:left="1134" w:right="1134"/>
        <w:jc w:val="both"/>
      </w:pPr>
      <w:r>
        <w:t>5.</w:t>
      </w:r>
      <w:r>
        <w:tab/>
        <w:t>On 2 January 2020, the State party submitted its observations on the admissibility and the merits of the communication. On 6 March 2019, the author</w:t>
      </w:r>
      <w:r w:rsidR="00EB12A7">
        <w:t>’</w:t>
      </w:r>
      <w:r>
        <w:t>s lawyer submitted comments on the State party</w:t>
      </w:r>
      <w:r w:rsidR="00EB12A7">
        <w:t>’</w:t>
      </w:r>
      <w:r>
        <w:t>s observations on admissibility and the merits.</w:t>
      </w:r>
    </w:p>
    <w:p w14:paraId="207A196E" w14:textId="3A1F5030" w:rsidR="00981D26" w:rsidRPr="00EC38A0" w:rsidRDefault="00981D26" w:rsidP="00981D26">
      <w:pPr>
        <w:spacing w:after="120"/>
        <w:ind w:left="1134" w:right="1134"/>
        <w:jc w:val="both"/>
      </w:pPr>
      <w:r>
        <w:t>6.</w:t>
      </w:r>
      <w:r>
        <w:tab/>
        <w:t>On 3 November 2020, the author</w:t>
      </w:r>
      <w:r w:rsidR="00EB12A7">
        <w:t>’</w:t>
      </w:r>
      <w:r>
        <w:t>s lawyer notified the Committee that he had lost contact with the author and was unaware of his whereabouts.</w:t>
      </w:r>
    </w:p>
    <w:p w14:paraId="072E46EA" w14:textId="2480D7F2" w:rsidR="00981D26" w:rsidRPr="00EC38A0" w:rsidRDefault="00981D26" w:rsidP="00981D26">
      <w:pPr>
        <w:pStyle w:val="SingleTxtG"/>
      </w:pPr>
      <w:r>
        <w:t>7.</w:t>
      </w:r>
      <w:r>
        <w:tab/>
        <w:t>Meeting on 31 May 2021, the Committee on the Rights of the Child, having considered the information provided by the author</w:t>
      </w:r>
      <w:r w:rsidR="00EB12A7">
        <w:t>’</w:t>
      </w:r>
      <w:r>
        <w:t xml:space="preserve">s lawyer, </w:t>
      </w:r>
      <w:r>
        <w:t>indicating</w:t>
      </w:r>
      <w:r>
        <w:t xml:space="preserve"> that he had lost contact with the author, decided to discontinue the consideration of the communication, in accordance with rule 26 of its rules of procedure under the Optional Protocol to the Convention on the Rights of the Child on a communications procedure.</w:t>
      </w:r>
    </w:p>
    <w:p w14:paraId="2D375BB0" w14:textId="77777777" w:rsidR="00981D26" w:rsidRDefault="00981D26" w:rsidP="00981D26">
      <w:pPr>
        <w:spacing w:before="240"/>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981D26"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721E1" w14:textId="77777777" w:rsidR="00363153" w:rsidRPr="00C60504" w:rsidRDefault="00363153" w:rsidP="00C60504">
      <w:pPr>
        <w:pStyle w:val="Footer"/>
      </w:pPr>
    </w:p>
  </w:endnote>
  <w:endnote w:type="continuationSeparator" w:id="0">
    <w:p w14:paraId="277E7BA1" w14:textId="77777777" w:rsidR="00363153" w:rsidRPr="00C60504" w:rsidRDefault="00363153"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17C2C" w14:textId="77777777" w:rsidR="00367F90" w:rsidRDefault="00367F90" w:rsidP="00367F90">
    <w:pPr>
      <w:pStyle w:val="Footer"/>
      <w:tabs>
        <w:tab w:val="right" w:pos="9638"/>
      </w:tabs>
    </w:pPr>
    <w:r w:rsidRPr="00367F90">
      <w:rPr>
        <w:b/>
        <w:bCs/>
        <w:sz w:val="18"/>
      </w:rPr>
      <w:fldChar w:fldCharType="begin"/>
    </w:r>
    <w:r w:rsidRPr="00367F90">
      <w:rPr>
        <w:b/>
        <w:bCs/>
        <w:sz w:val="18"/>
      </w:rPr>
      <w:instrText xml:space="preserve"> PAGE  \* MERGEFORMAT </w:instrText>
    </w:r>
    <w:r w:rsidRPr="00367F90">
      <w:rPr>
        <w:b/>
        <w:bCs/>
        <w:sz w:val="18"/>
      </w:rPr>
      <w:fldChar w:fldCharType="separate"/>
    </w:r>
    <w:r w:rsidRPr="00367F90">
      <w:rPr>
        <w:b/>
        <w:bCs/>
        <w:noProof/>
        <w:sz w:val="18"/>
      </w:rPr>
      <w:t>2</w:t>
    </w:r>
    <w:r w:rsidRPr="00367F90">
      <w:rPr>
        <w:b/>
        <w:bCs/>
        <w:sz w:val="18"/>
      </w:rPr>
      <w:fldChar w:fldCharType="end"/>
    </w:r>
    <w:r>
      <w:tab/>
      <w:t>GE.21-09225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0DB74" w14:textId="77777777" w:rsidR="00367F90" w:rsidRDefault="00367F90" w:rsidP="00367F90">
    <w:pPr>
      <w:pStyle w:val="Footer"/>
      <w:tabs>
        <w:tab w:val="right" w:pos="9638"/>
      </w:tabs>
    </w:pPr>
    <w:r>
      <w:t>GE.21-09225</w:t>
    </w:r>
    <w:r>
      <w:tab/>
    </w:r>
    <w:r w:rsidRPr="00367F90">
      <w:rPr>
        <w:b/>
        <w:bCs/>
        <w:sz w:val="18"/>
      </w:rPr>
      <w:fldChar w:fldCharType="begin"/>
    </w:r>
    <w:r w:rsidRPr="00367F90">
      <w:rPr>
        <w:b/>
        <w:bCs/>
        <w:sz w:val="18"/>
      </w:rPr>
      <w:instrText xml:space="preserve"> PAGE  \* MERGEFORMAT </w:instrText>
    </w:r>
    <w:r w:rsidRPr="00367F90">
      <w:rPr>
        <w:b/>
        <w:bCs/>
        <w:sz w:val="18"/>
      </w:rPr>
      <w:fldChar w:fldCharType="separate"/>
    </w:r>
    <w:r w:rsidRPr="00367F90">
      <w:rPr>
        <w:b/>
        <w:bCs/>
        <w:noProof/>
        <w:sz w:val="18"/>
      </w:rPr>
      <w:t>3</w:t>
    </w:r>
    <w:r w:rsidRPr="00367F9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AE78F" w14:textId="77777777" w:rsidR="00367F90" w:rsidRDefault="00367F90">
    <w:pPr>
      <w:pStyle w:val="Footer"/>
      <w:rPr>
        <w:sz w:val="20"/>
      </w:rPr>
    </w:pPr>
    <w:r w:rsidRPr="0027112F">
      <w:rPr>
        <w:noProof/>
        <w:lang w:val="en-US"/>
      </w:rPr>
      <w:drawing>
        <wp:anchor distT="0" distB="0" distL="114300" distR="114300" simplePos="0" relativeHeight="251659264" behindDoc="0" locked="1" layoutInCell="1" allowOverlap="1" wp14:anchorId="29ACA5F4" wp14:editId="5F67496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1024333" w14:textId="5D98F40B" w:rsidR="00367F90" w:rsidRPr="00367F90" w:rsidRDefault="00367F90" w:rsidP="00367F90">
    <w:pPr>
      <w:pStyle w:val="Footer"/>
      <w:tabs>
        <w:tab w:val="right" w:pos="7370"/>
      </w:tabs>
      <w:rPr>
        <w:sz w:val="20"/>
      </w:rPr>
    </w:pPr>
    <w:r>
      <w:rPr>
        <w:sz w:val="20"/>
      </w:rPr>
      <w:t>GE.21-</w:t>
    </w:r>
    <w:proofErr w:type="gramStart"/>
    <w:r>
      <w:rPr>
        <w:sz w:val="20"/>
      </w:rPr>
      <w:t>09225  (</w:t>
    </w:r>
    <w:proofErr w:type="gramEnd"/>
    <w:r>
      <w:rPr>
        <w:sz w:val="20"/>
      </w:rPr>
      <w:t>E)</w:t>
    </w:r>
    <w:r>
      <w:rPr>
        <w:noProof/>
        <w:sz w:val="20"/>
      </w:rPr>
      <w:drawing>
        <wp:anchor distT="0" distB="0" distL="114300" distR="114300" simplePos="0" relativeHeight="251660288" behindDoc="0" locked="0" layoutInCell="1" allowOverlap="1" wp14:anchorId="18788E87" wp14:editId="64007FCC">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81D26">
      <w:rPr>
        <w:sz w:val="20"/>
      </w:rPr>
      <w:t xml:space="preserve">    0</w:t>
    </w:r>
    <w:r w:rsidR="002B4142">
      <w:rPr>
        <w:sz w:val="20"/>
      </w:rPr>
      <w:t>8</w:t>
    </w:r>
    <w:r w:rsidR="00981D26">
      <w:rPr>
        <w:sz w:val="20"/>
      </w:rPr>
      <w:t>0721    090721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9D041" w14:textId="77777777" w:rsidR="00363153" w:rsidRPr="00C60504" w:rsidRDefault="00363153" w:rsidP="00C60504">
      <w:pPr>
        <w:tabs>
          <w:tab w:val="right" w:pos="2155"/>
        </w:tabs>
        <w:spacing w:after="80" w:line="240" w:lineRule="auto"/>
        <w:ind w:left="680"/>
      </w:pPr>
      <w:r>
        <w:rPr>
          <w:u w:val="single"/>
        </w:rPr>
        <w:tab/>
      </w:r>
    </w:p>
  </w:footnote>
  <w:footnote w:type="continuationSeparator" w:id="0">
    <w:p w14:paraId="73161FA4" w14:textId="77777777" w:rsidR="00363153" w:rsidRPr="00C60504" w:rsidRDefault="00363153" w:rsidP="00C60504">
      <w:pPr>
        <w:tabs>
          <w:tab w:val="right" w:pos="2155"/>
        </w:tabs>
        <w:spacing w:after="80" w:line="240" w:lineRule="auto"/>
        <w:ind w:left="680"/>
      </w:pPr>
      <w:r>
        <w:rPr>
          <w:u w:val="single"/>
        </w:rPr>
        <w:tab/>
      </w:r>
    </w:p>
  </w:footnote>
  <w:footnote w:id="1">
    <w:p w14:paraId="77C887D9" w14:textId="468BB54D" w:rsidR="00367F90" w:rsidRPr="00EC38A0" w:rsidRDefault="00367F90" w:rsidP="00367F90">
      <w:pPr>
        <w:pStyle w:val="FootnoteText"/>
      </w:pPr>
      <w:r>
        <w:tab/>
        <w:t>*</w:t>
      </w:r>
      <w:r>
        <w:tab/>
        <w:t>Adopted by the Committee at its eighty-seventh session (17 May</w:t>
      </w:r>
      <w:r w:rsidR="00103E45">
        <w:t>–</w:t>
      </w:r>
      <w:r>
        <w:t>4 June 2021).</w:t>
      </w:r>
    </w:p>
  </w:footnote>
  <w:footnote w:id="2">
    <w:p w14:paraId="6310756F" w14:textId="77777777" w:rsidR="00367F90" w:rsidRPr="00EC38A0" w:rsidRDefault="00367F90" w:rsidP="00367F90">
      <w:pPr>
        <w:pStyle w:val="FootnoteText"/>
        <w:rPr>
          <w:szCs w:val="18"/>
        </w:rPr>
      </w:pPr>
      <w:r>
        <w:tab/>
        <w:t>**</w:t>
      </w:r>
      <w:r>
        <w:tab/>
        <w:t xml:space="preserve">The following members of the Committee participated in the examination of the communication: Suzanne </w:t>
      </w:r>
      <w:proofErr w:type="spellStart"/>
      <w:r>
        <w:t>Aho</w:t>
      </w:r>
      <w:proofErr w:type="spellEnd"/>
      <w:r>
        <w:t xml:space="preserve"> </w:t>
      </w:r>
      <w:proofErr w:type="spellStart"/>
      <w:r>
        <w:t>Assouma</w:t>
      </w:r>
      <w:proofErr w:type="spellEnd"/>
      <w:r>
        <w:t xml:space="preserve">, </w:t>
      </w:r>
      <w:proofErr w:type="spellStart"/>
      <w:r>
        <w:t>Hynd</w:t>
      </w:r>
      <w:proofErr w:type="spellEnd"/>
      <w:r>
        <w:t xml:space="preserve"> </w:t>
      </w:r>
      <w:proofErr w:type="spellStart"/>
      <w:r>
        <w:t>Ayoubi</w:t>
      </w:r>
      <w:proofErr w:type="spellEnd"/>
      <w:r>
        <w:t xml:space="preserve"> </w:t>
      </w:r>
      <w:proofErr w:type="spellStart"/>
      <w:r>
        <w:t>Idrissi</w:t>
      </w:r>
      <w:proofErr w:type="spellEnd"/>
      <w:r>
        <w:t xml:space="preserve">, </w:t>
      </w:r>
      <w:proofErr w:type="spellStart"/>
      <w:r>
        <w:t>Rinchen</w:t>
      </w:r>
      <w:proofErr w:type="spellEnd"/>
      <w:r>
        <w:t xml:space="preserve"> </w:t>
      </w:r>
      <w:proofErr w:type="spellStart"/>
      <w:r>
        <w:t>Chophel</w:t>
      </w:r>
      <w:proofErr w:type="spellEnd"/>
      <w:r>
        <w:t xml:space="preserve">, Bragi </w:t>
      </w:r>
      <w:proofErr w:type="spellStart"/>
      <w:r>
        <w:t>Gudbrandsson</w:t>
      </w:r>
      <w:proofErr w:type="spellEnd"/>
      <w:r>
        <w:t xml:space="preserve">, Philip </w:t>
      </w:r>
      <w:proofErr w:type="spellStart"/>
      <w:r>
        <w:t>Jaffé</w:t>
      </w:r>
      <w:proofErr w:type="spellEnd"/>
      <w:r>
        <w:t xml:space="preserve">, </w:t>
      </w:r>
      <w:proofErr w:type="spellStart"/>
      <w:r>
        <w:t>Sopio</w:t>
      </w:r>
      <w:proofErr w:type="spellEnd"/>
      <w:r>
        <w:t xml:space="preserve"> </w:t>
      </w:r>
      <w:proofErr w:type="spellStart"/>
      <w:r>
        <w:t>Kiladze</w:t>
      </w:r>
      <w:proofErr w:type="spellEnd"/>
      <w:r>
        <w:t xml:space="preserve">, </w:t>
      </w:r>
      <w:proofErr w:type="spellStart"/>
      <w:r>
        <w:t>Gehad</w:t>
      </w:r>
      <w:proofErr w:type="spellEnd"/>
      <w:r>
        <w:t xml:space="preserve"> Madi, Faith Marshall-Harris, </w:t>
      </w:r>
      <w:proofErr w:type="spellStart"/>
      <w:r>
        <w:t>Benyam</w:t>
      </w:r>
      <w:proofErr w:type="spellEnd"/>
      <w:r>
        <w:t xml:space="preserve"> Dawit </w:t>
      </w:r>
      <w:proofErr w:type="spellStart"/>
      <w:r>
        <w:t>Mezmur</w:t>
      </w:r>
      <w:proofErr w:type="spellEnd"/>
      <w:r>
        <w:t xml:space="preserve">, Otani </w:t>
      </w:r>
      <w:proofErr w:type="spellStart"/>
      <w:r>
        <w:t>Mikiko</w:t>
      </w:r>
      <w:proofErr w:type="spellEnd"/>
      <w:r>
        <w:t xml:space="preserve">, Luis Ernesto </w:t>
      </w:r>
      <w:proofErr w:type="spellStart"/>
      <w:r>
        <w:t>Pedernera</w:t>
      </w:r>
      <w:proofErr w:type="spellEnd"/>
      <w:r>
        <w:t xml:space="preserve"> Reyna, Zara </w:t>
      </w:r>
      <w:proofErr w:type="spellStart"/>
      <w:r>
        <w:t>Ratou</w:t>
      </w:r>
      <w:proofErr w:type="spellEnd"/>
      <w:r>
        <w:t xml:space="preserve">, </w:t>
      </w:r>
      <w:proofErr w:type="spellStart"/>
      <w:r>
        <w:t>Aїssatou</w:t>
      </w:r>
      <w:proofErr w:type="spellEnd"/>
      <w:r>
        <w:t xml:space="preserve"> Alassane </w:t>
      </w:r>
      <w:proofErr w:type="spellStart"/>
      <w:r>
        <w:t>Sidikou</w:t>
      </w:r>
      <w:proofErr w:type="spellEnd"/>
      <w:r>
        <w:t xml:space="preserve">, Ann Marie Skelton, </w:t>
      </w:r>
      <w:proofErr w:type="spellStart"/>
      <w:r>
        <w:t>Velina</w:t>
      </w:r>
      <w:proofErr w:type="spellEnd"/>
      <w:r>
        <w:t xml:space="preserve"> Todorova and Benoit Van </w:t>
      </w:r>
      <w:proofErr w:type="spellStart"/>
      <w:r>
        <w:t>Keirsbilck</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6AF21" w14:textId="77777777" w:rsidR="00367F90" w:rsidRDefault="00367F90" w:rsidP="00367F90">
    <w:pPr>
      <w:pStyle w:val="Header"/>
    </w:pPr>
    <w:r>
      <w:t>CRC/C/87/D/88/2019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A7733" w14:textId="77777777" w:rsidR="00367F90" w:rsidRDefault="00367F90" w:rsidP="00367F90">
    <w:pPr>
      <w:pStyle w:val="Header"/>
      <w:jc w:val="right"/>
    </w:pPr>
    <w:r>
      <w:t>CRC/C/87/D/88/2019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5"/>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153"/>
    <w:rsid w:val="00046E92"/>
    <w:rsid w:val="00103E45"/>
    <w:rsid w:val="00156673"/>
    <w:rsid w:val="00226ADD"/>
    <w:rsid w:val="00247E2C"/>
    <w:rsid w:val="002A09CA"/>
    <w:rsid w:val="002B341B"/>
    <w:rsid w:val="002B4142"/>
    <w:rsid w:val="002D6C53"/>
    <w:rsid w:val="002F5595"/>
    <w:rsid w:val="00334F6A"/>
    <w:rsid w:val="00342AC8"/>
    <w:rsid w:val="003522C2"/>
    <w:rsid w:val="00363153"/>
    <w:rsid w:val="00367F90"/>
    <w:rsid w:val="003B4550"/>
    <w:rsid w:val="003C30F0"/>
    <w:rsid w:val="00461253"/>
    <w:rsid w:val="004629FE"/>
    <w:rsid w:val="005042C2"/>
    <w:rsid w:val="00586BEE"/>
    <w:rsid w:val="0059268D"/>
    <w:rsid w:val="00671529"/>
    <w:rsid w:val="006A567C"/>
    <w:rsid w:val="006F0959"/>
    <w:rsid w:val="007268F9"/>
    <w:rsid w:val="007C52B0"/>
    <w:rsid w:val="00902B4E"/>
    <w:rsid w:val="009411B4"/>
    <w:rsid w:val="00981D26"/>
    <w:rsid w:val="009D0139"/>
    <w:rsid w:val="009E6BD8"/>
    <w:rsid w:val="009F5CDC"/>
    <w:rsid w:val="00A775CF"/>
    <w:rsid w:val="00A9548D"/>
    <w:rsid w:val="00B06045"/>
    <w:rsid w:val="00BA4C8C"/>
    <w:rsid w:val="00C073FD"/>
    <w:rsid w:val="00C35A27"/>
    <w:rsid w:val="00C56788"/>
    <w:rsid w:val="00C60504"/>
    <w:rsid w:val="00CA0754"/>
    <w:rsid w:val="00CD0365"/>
    <w:rsid w:val="00D21089"/>
    <w:rsid w:val="00E02C2B"/>
    <w:rsid w:val="00E96D00"/>
    <w:rsid w:val="00EB12A7"/>
    <w:rsid w:val="00ED625E"/>
    <w:rsid w:val="00ED6C48"/>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F9BB31"/>
  <w15:docId w15:val="{BFC32D7A-1091-4617-B695-576212E3D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673"/>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C30F0"/>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character" w:customStyle="1" w:styleId="SingleTxtGChar">
    <w:name w:val="_ Single Txt_G Char"/>
    <w:link w:val="SingleTxtG"/>
    <w:rsid w:val="00981D26"/>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329A8-0EF8-400D-A4DA-A29DCD340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Pages>
  <Words>537</Words>
  <Characters>2648</Characters>
  <Application>Microsoft Office Word</Application>
  <DocSecurity>0</DocSecurity>
  <Lines>57</Lines>
  <Paragraphs>23</Paragraphs>
  <ScaleCrop>false</ScaleCrop>
  <HeadingPairs>
    <vt:vector size="2" baseType="variant">
      <vt:variant>
        <vt:lpstr>Title</vt:lpstr>
      </vt:variant>
      <vt:variant>
        <vt:i4>1</vt:i4>
      </vt:variant>
    </vt:vector>
  </HeadingPairs>
  <TitlesOfParts>
    <vt:vector size="1" baseType="lpstr">
      <vt:lpstr>CRC/C/87/D/88/2019</vt:lpstr>
    </vt:vector>
  </TitlesOfParts>
  <Company>DCM</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CRC/C/87/D/88/2019</dc:title>
  <dc:subject>2109225</dc:subject>
  <dc:creator>pae</dc:creator>
  <cp:keywords/>
  <dc:description>final</dc:description>
  <cp:lastModifiedBy>Pauline Anne Princesa ESCALANTE</cp:lastModifiedBy>
  <cp:revision>2</cp:revision>
  <dcterms:created xsi:type="dcterms:W3CDTF">2021-07-09T07:43:00Z</dcterms:created>
  <dcterms:modified xsi:type="dcterms:W3CDTF">2021-07-09T07:43:00Z</dcterms:modified>
</cp:coreProperties>
</file>