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05ADE" w:rsidP="0031178D">
            <w:pPr>
              <w:bidi w:val="0"/>
              <w:spacing w:after="20"/>
              <w:jc w:val="left"/>
              <w:rPr>
                <w:szCs w:val="20"/>
              </w:rPr>
            </w:pPr>
            <w:r w:rsidRPr="00405ADE">
              <w:rPr>
                <w:sz w:val="40"/>
                <w:szCs w:val="20"/>
              </w:rPr>
              <w:t>CRC</w:t>
            </w:r>
            <w:r>
              <w:rPr>
                <w:szCs w:val="20"/>
              </w:rPr>
              <w:t>/C/GEO/CO/4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7067211" wp14:editId="6D52AC7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1178D" w:rsidP="0031178D">
            <w:pPr>
              <w:bidi w:val="0"/>
              <w:spacing w:before="240"/>
              <w:jc w:val="left"/>
            </w:pPr>
            <w:r>
              <w:t>Distr.: General</w:t>
            </w:r>
          </w:p>
          <w:p w:rsidR="0031178D" w:rsidRDefault="0031178D" w:rsidP="0031178D">
            <w:pPr>
              <w:bidi w:val="0"/>
              <w:jc w:val="left"/>
            </w:pPr>
            <w:r>
              <w:t>9 March 2017</w:t>
            </w:r>
          </w:p>
          <w:p w:rsidR="0031178D" w:rsidRDefault="0031178D" w:rsidP="0031178D">
            <w:pPr>
              <w:bidi w:val="0"/>
              <w:jc w:val="left"/>
            </w:pPr>
            <w:r>
              <w:t>Arabic</w:t>
            </w:r>
          </w:p>
          <w:p w:rsidR="0031178D" w:rsidRPr="008B4BC6" w:rsidRDefault="0031178D" w:rsidP="0031178D">
            <w:pPr>
              <w:bidi w:val="0"/>
              <w:jc w:val="left"/>
            </w:pPr>
            <w:r>
              <w:t>Original: English</w:t>
            </w:r>
          </w:p>
        </w:tc>
      </w:tr>
    </w:tbl>
    <w:p w:rsidR="0031178D" w:rsidRPr="0031178D" w:rsidRDefault="0031178D" w:rsidP="0031178D">
      <w:pPr>
        <w:spacing w:before="120" w:line="380" w:lineRule="exact"/>
        <w:textDirection w:val="tbRlV"/>
        <w:rPr>
          <w:b/>
          <w:bCs/>
          <w:sz w:val="30"/>
          <w:szCs w:val="36"/>
          <w:rtl/>
          <w:lang w:eastAsia="zh-TW"/>
        </w:rPr>
      </w:pPr>
      <w:r w:rsidRPr="0031178D">
        <w:rPr>
          <w:sz w:val="26"/>
          <w:szCs w:val="36"/>
          <w:rtl/>
          <w:cs/>
          <w:lang w:eastAsia="zh-TW"/>
        </w:rPr>
        <w:t>‎</w:t>
      </w:r>
      <w:r w:rsidRPr="0031178D">
        <w:rPr>
          <w:b/>
          <w:bCs/>
          <w:sz w:val="26"/>
          <w:szCs w:val="36"/>
          <w:rtl/>
          <w:cs/>
          <w:lang w:eastAsia="zh-TW"/>
        </w:rPr>
        <w:t>لجنة حقوق الطفل‏</w:t>
      </w:r>
    </w:p>
    <w:p w:rsidR="0031178D" w:rsidRPr="00646664" w:rsidRDefault="00A275FE" w:rsidP="0031178D">
      <w:pPr>
        <w:pStyle w:val="HChGA"/>
        <w:rPr>
          <w:sz w:val="20"/>
          <w:rtl/>
          <w:lang w:eastAsia="zh-TW"/>
        </w:rPr>
      </w:pPr>
      <w:dir w:val="rtl">
        <w:r w:rsidR="0031178D">
          <w:rPr>
            <w:rtl/>
          </w:rPr>
          <w:tab/>
        </w:r>
        <w:r w:rsidR="0031178D">
          <w:rPr>
            <w:rtl/>
          </w:rPr>
          <w:tab/>
        </w:r>
        <w:r w:rsidR="0031178D" w:rsidRPr="00646664">
          <w:rPr>
            <w:rtl/>
            <w:lang w:eastAsia="zh-TW"/>
          </w:rPr>
          <w:t>الملاحظات الختامية بشأن التقرير الدوري الرابع لجورجيا</w:t>
        </w:r>
        <w:r w:rsidR="0031178D" w:rsidRPr="00646664">
          <w:rPr>
            <w:rFonts w:cs="Times New Roman" w:hint="cs"/>
            <w:rtl/>
            <w:lang w:eastAsia="zh-TW"/>
          </w:rPr>
          <w:t>‬</w:t>
        </w:r>
        <w:r w:rsidR="0031178D" w:rsidRPr="0031178D">
          <w:rPr>
            <w:rStyle w:val="FootnoteReference"/>
            <w:sz w:val="20"/>
            <w:vertAlign w:val="baseline"/>
            <w:rtl/>
            <w:lang w:eastAsia="zh-TW"/>
          </w:rPr>
          <w:footnoteReference w:customMarkFollows="1" w:id="1"/>
          <w:t>*</w:t>
        </w:r>
        <w:r w:rsidR="00955F07">
          <w:t>‬</w:t>
        </w:r>
        <w:r w:rsidR="009A5C08">
          <w:t>‬</w:t>
        </w:r>
        <w:r>
          <w:t>‬</w:t>
        </w:r>
      </w:dir>
    </w:p>
    <w:p w:rsidR="0031178D" w:rsidRDefault="0031178D" w:rsidP="0031178D">
      <w:pPr>
        <w:pStyle w:val="HChGA"/>
        <w:rPr>
          <w:rFonts w:hint="cs"/>
          <w:rtl/>
          <w:lang w:eastAsia="zh-TW"/>
        </w:rPr>
      </w:pPr>
      <w:r>
        <w:rPr>
          <w:rtl/>
          <w:lang w:eastAsia="zh-TW"/>
        </w:rPr>
        <w:tab/>
      </w:r>
      <w:r w:rsidRPr="007438B3">
        <w:rPr>
          <w:rtl/>
          <w:lang w:eastAsia="zh-TW"/>
        </w:rPr>
        <w:t>أولا</w:t>
      </w:r>
      <w:r>
        <w:rPr>
          <w:rFonts w:hint="cs"/>
          <w:rtl/>
          <w:lang w:eastAsia="zh-TW"/>
        </w:rPr>
        <w:t>ً</w:t>
      </w:r>
      <w:r w:rsidRPr="007438B3">
        <w:rPr>
          <w:rtl/>
          <w:lang w:eastAsia="zh-TW"/>
        </w:rPr>
        <w:t>-</w:t>
      </w:r>
      <w:r>
        <w:rPr>
          <w:rFonts w:hint="cs"/>
          <w:rtl/>
          <w:lang w:eastAsia="zh-TW"/>
        </w:rPr>
        <w:tab/>
      </w:r>
      <w:r w:rsidRPr="007438B3">
        <w:rPr>
          <w:rtl/>
          <w:lang w:eastAsia="zh-TW"/>
        </w:rPr>
        <w:t>مقدمة</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١-</w:t>
      </w:r>
      <w:r>
        <w:rPr>
          <w:rFonts w:eastAsia="Malgun Gothic" w:hint="cs"/>
          <w:rtl/>
          <w:lang w:eastAsia="zh-TW"/>
        </w:rPr>
        <w:tab/>
      </w:r>
      <w:r w:rsidRPr="0031178D">
        <w:rPr>
          <w:rFonts w:eastAsia="Malgun Gothic"/>
          <w:rtl/>
          <w:lang w:eastAsia="zh-TW"/>
        </w:rPr>
        <w:t>نظرت اللجنة في التقرير الدوري الرابع لجورجيا (</w:t>
      </w:r>
      <w:r w:rsidRPr="0031178D">
        <w:rPr>
          <w:rFonts w:eastAsia="Malgun Gothic"/>
          <w:lang w:eastAsia="zh-TW"/>
        </w:rPr>
        <w:t>CRC/C/GEO/4</w:t>
      </w:r>
      <w:r w:rsidRPr="0031178D">
        <w:rPr>
          <w:rFonts w:eastAsia="Malgun Gothic"/>
          <w:rtl/>
          <w:lang w:eastAsia="zh-TW"/>
        </w:rPr>
        <w:t xml:space="preserve">) في جلستيها 2178 و2179 (انظر </w:t>
      </w:r>
      <w:r w:rsidRPr="0031178D">
        <w:rPr>
          <w:rFonts w:eastAsia="Malgun Gothic"/>
          <w:lang w:eastAsia="zh-TW"/>
        </w:rPr>
        <w:t>CRC/C/SR.2178</w:t>
      </w:r>
      <w:r w:rsidRPr="0031178D">
        <w:rPr>
          <w:rFonts w:eastAsia="Malgun Gothic"/>
          <w:rtl/>
          <w:lang w:eastAsia="zh-TW"/>
        </w:rPr>
        <w:t xml:space="preserve"> و</w:t>
      </w:r>
      <w:r w:rsidRPr="0031178D">
        <w:rPr>
          <w:rFonts w:eastAsia="Malgun Gothic"/>
          <w:lang w:eastAsia="zh-TW"/>
        </w:rPr>
        <w:t>217</w:t>
      </w:r>
      <w:r>
        <w:rPr>
          <w:rFonts w:eastAsia="Malgun Gothic"/>
          <w:lang w:eastAsia="zh-TW"/>
        </w:rPr>
        <w:t>9</w:t>
      </w:r>
      <w:r w:rsidRPr="0031178D">
        <w:rPr>
          <w:rFonts w:eastAsia="Malgun Gothic"/>
          <w:rtl/>
          <w:lang w:eastAsia="zh-TW"/>
        </w:rPr>
        <w:t>) المعقودتين في 25 كانون الثاني/يناير 2017، واعتمدت هذه الملاحظات الختامية في جلستها 2193 المعقودة في 3 شباط/فبراير 2017.</w:t>
      </w:r>
      <w:r w:rsidRPr="0031178D">
        <w:rPr>
          <w:rFonts w:eastAsia="Malgun Gothic" w:cs="Times New Roman" w:hint="cs"/>
          <w:rtl/>
          <w:lang w:eastAsia="zh-TW"/>
        </w:rPr>
        <w:t>‬</w:t>
      </w:r>
      <w:r w:rsidRPr="0031178D">
        <w:rPr>
          <w:rFonts w:eastAsia="Malgun Gothic"/>
          <w:rtl/>
          <w:lang w:eastAsia="zh-TW"/>
        </w:rPr>
        <w:t xml:space="preserve"> </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٢-</w:t>
      </w:r>
      <w:r>
        <w:rPr>
          <w:rFonts w:eastAsia="Malgun Gothic" w:hint="cs"/>
          <w:rtl/>
          <w:lang w:eastAsia="zh-TW"/>
        </w:rPr>
        <w:tab/>
      </w:r>
      <w:r w:rsidRPr="0031178D">
        <w:rPr>
          <w:rFonts w:eastAsia="Malgun Gothic"/>
          <w:rtl/>
          <w:lang w:eastAsia="zh-TW"/>
        </w:rPr>
        <w:t>وترحّب اللجنة بتقديم الدولة الطرف تقريرها الدوري الرابع وبالردود الخطية على قائمة القضايا (</w:t>
      </w:r>
      <w:r w:rsidRPr="0031178D">
        <w:rPr>
          <w:rFonts w:eastAsia="Malgun Gothic"/>
          <w:lang w:eastAsia="zh-TW"/>
        </w:rPr>
        <w:t>CRC/C/GEO/Q/4/Add.1</w:t>
      </w:r>
      <w:r w:rsidRPr="0031178D">
        <w:rPr>
          <w:rFonts w:eastAsia="Malgun Gothic"/>
          <w:rtl/>
          <w:lang w:eastAsia="zh-TW"/>
        </w:rPr>
        <w:t>)، وهو ما ساعد على فهم حالة حقوق الطفل في الدولة الطرف فهماً أفضل.</w:t>
      </w:r>
      <w:r w:rsidRPr="0031178D">
        <w:rPr>
          <w:rFonts w:eastAsia="Malgun Gothic" w:cs="Times New Roman" w:hint="cs"/>
          <w:rtl/>
          <w:lang w:eastAsia="zh-TW"/>
        </w:rPr>
        <w:t>‬</w:t>
      </w:r>
      <w:r w:rsidRPr="0031178D">
        <w:rPr>
          <w:rFonts w:eastAsia="Malgun Gothic"/>
          <w:rtl/>
          <w:lang w:eastAsia="zh-TW"/>
        </w:rPr>
        <w:t xml:space="preserve"> </w:t>
      </w:r>
      <w:dir w:val="rtl">
        <w:r w:rsidRPr="0031178D">
          <w:rPr>
            <w:rFonts w:ascii="Traditional Arabic" w:eastAsia="Malgun Gothic" w:hAnsi="Traditional Arabic" w:hint="cs"/>
            <w:rtl/>
            <w:lang w:eastAsia="zh-TW"/>
          </w:rPr>
          <w:t>وتعرب</w:t>
        </w:r>
        <w:r w:rsidRPr="0031178D">
          <w:rPr>
            <w:rFonts w:eastAsia="Malgun Gothic"/>
            <w:rtl/>
            <w:lang w:eastAsia="zh-TW"/>
          </w:rPr>
          <w:t xml:space="preserve"> </w:t>
        </w:r>
        <w:r w:rsidRPr="0031178D">
          <w:rPr>
            <w:rFonts w:ascii="Traditional Arabic" w:eastAsia="Malgun Gothic" w:hAnsi="Traditional Arabic" w:hint="cs"/>
            <w:rtl/>
            <w:lang w:eastAsia="zh-TW"/>
          </w:rPr>
          <w:t>اللجنة</w:t>
        </w:r>
        <w:r w:rsidRPr="0031178D">
          <w:rPr>
            <w:rFonts w:eastAsia="Malgun Gothic"/>
            <w:rtl/>
            <w:lang w:eastAsia="zh-TW"/>
          </w:rPr>
          <w:t xml:space="preserve"> </w:t>
        </w:r>
        <w:r w:rsidRPr="0031178D">
          <w:rPr>
            <w:rFonts w:ascii="Traditional Arabic" w:eastAsia="Malgun Gothic" w:hAnsi="Traditional Arabic" w:hint="cs"/>
            <w:rtl/>
            <w:lang w:eastAsia="zh-TW"/>
          </w:rPr>
          <w:t>عن</w:t>
        </w:r>
        <w:r w:rsidRPr="0031178D">
          <w:rPr>
            <w:rFonts w:eastAsia="Malgun Gothic"/>
            <w:rtl/>
            <w:lang w:eastAsia="zh-TW"/>
          </w:rPr>
          <w:t xml:space="preserve"> </w:t>
        </w:r>
        <w:r w:rsidRPr="0031178D">
          <w:rPr>
            <w:rFonts w:ascii="Traditional Arabic" w:eastAsia="Malgun Gothic" w:hAnsi="Traditional Arabic" w:hint="cs"/>
            <w:rtl/>
            <w:lang w:eastAsia="zh-TW"/>
          </w:rPr>
          <w:t>تقديرها</w:t>
        </w:r>
        <w:r w:rsidRPr="0031178D">
          <w:rPr>
            <w:rFonts w:eastAsia="Malgun Gothic"/>
            <w:rtl/>
            <w:lang w:eastAsia="zh-TW"/>
          </w:rPr>
          <w:t xml:space="preserve"> </w:t>
        </w:r>
        <w:r w:rsidRPr="0031178D">
          <w:rPr>
            <w:rFonts w:ascii="Traditional Arabic" w:eastAsia="Malgun Gothic" w:hAnsi="Traditional Arabic" w:hint="cs"/>
            <w:rtl/>
            <w:lang w:eastAsia="zh-TW"/>
          </w:rPr>
          <w:t>للحوار</w:t>
        </w:r>
        <w:r w:rsidRPr="0031178D">
          <w:rPr>
            <w:rFonts w:eastAsia="Malgun Gothic"/>
            <w:rtl/>
            <w:lang w:eastAsia="zh-TW"/>
          </w:rPr>
          <w:t xml:space="preserve"> </w:t>
        </w:r>
        <w:r w:rsidRPr="0031178D">
          <w:rPr>
            <w:rFonts w:ascii="Traditional Arabic" w:eastAsia="Malgun Gothic" w:hAnsi="Traditional Arabic" w:hint="cs"/>
            <w:rtl/>
            <w:lang w:eastAsia="zh-TW"/>
          </w:rPr>
          <w:t>البنّاء</w:t>
        </w:r>
        <w:r w:rsidRPr="0031178D">
          <w:rPr>
            <w:rFonts w:eastAsia="Malgun Gothic"/>
            <w:rtl/>
            <w:lang w:eastAsia="zh-TW"/>
          </w:rPr>
          <w:t xml:space="preserve"> </w:t>
        </w:r>
        <w:r w:rsidRPr="0031178D">
          <w:rPr>
            <w:rFonts w:ascii="Traditional Arabic" w:eastAsia="Malgun Gothic" w:hAnsi="Traditional Arabic" w:hint="cs"/>
            <w:rtl/>
            <w:lang w:eastAsia="zh-TW"/>
          </w:rPr>
          <w:t>الذي</w:t>
        </w:r>
        <w:r w:rsidRPr="0031178D">
          <w:rPr>
            <w:rFonts w:eastAsia="Malgun Gothic"/>
            <w:rtl/>
            <w:lang w:eastAsia="zh-TW"/>
          </w:rPr>
          <w:t xml:space="preserve"> </w:t>
        </w:r>
        <w:r w:rsidRPr="0031178D">
          <w:rPr>
            <w:rFonts w:ascii="Traditional Arabic" w:eastAsia="Malgun Gothic" w:hAnsi="Traditional Arabic" w:hint="cs"/>
            <w:rtl/>
            <w:lang w:eastAsia="zh-TW"/>
          </w:rPr>
          <w:t>جرى</w:t>
        </w:r>
        <w:r w:rsidRPr="0031178D">
          <w:rPr>
            <w:rFonts w:eastAsia="Malgun Gothic"/>
            <w:rtl/>
            <w:lang w:eastAsia="zh-TW"/>
          </w:rPr>
          <w:t xml:space="preserve"> </w:t>
        </w:r>
        <w:r w:rsidRPr="0031178D">
          <w:rPr>
            <w:rFonts w:ascii="Traditional Arabic" w:eastAsia="Malgun Gothic" w:hAnsi="Traditional Arabic" w:hint="cs"/>
            <w:rtl/>
            <w:lang w:eastAsia="zh-TW"/>
          </w:rPr>
          <w:t>مع</w:t>
        </w:r>
        <w:r w:rsidRPr="0031178D">
          <w:rPr>
            <w:rFonts w:eastAsia="Malgun Gothic"/>
            <w:rtl/>
            <w:lang w:eastAsia="zh-TW"/>
          </w:rPr>
          <w:t xml:space="preserve"> </w:t>
        </w:r>
        <w:r w:rsidRPr="0031178D">
          <w:rPr>
            <w:rFonts w:ascii="Traditional Arabic" w:eastAsia="Malgun Gothic" w:hAnsi="Traditional Arabic" w:hint="cs"/>
            <w:rtl/>
            <w:lang w:eastAsia="zh-TW"/>
          </w:rPr>
          <w:t>الوفد</w:t>
        </w:r>
        <w:r w:rsidRPr="0031178D">
          <w:rPr>
            <w:rFonts w:eastAsia="Malgun Gothic"/>
            <w:rtl/>
            <w:lang w:eastAsia="zh-TW"/>
          </w:rPr>
          <w:t xml:space="preserve"> </w:t>
        </w:r>
        <w:r w:rsidRPr="0031178D">
          <w:rPr>
            <w:rFonts w:ascii="Traditional Arabic" w:eastAsia="Malgun Gothic" w:hAnsi="Traditional Arabic" w:hint="cs"/>
            <w:rtl/>
            <w:lang w:eastAsia="zh-TW"/>
          </w:rPr>
          <w:t>الرفيع</w:t>
        </w:r>
        <w:r w:rsidRPr="0031178D">
          <w:rPr>
            <w:rFonts w:eastAsia="Malgun Gothic"/>
            <w:rtl/>
            <w:lang w:eastAsia="zh-TW"/>
          </w:rPr>
          <w:t xml:space="preserve"> </w:t>
        </w:r>
        <w:r w:rsidRPr="0031178D">
          <w:rPr>
            <w:rFonts w:ascii="Traditional Arabic" w:eastAsia="Malgun Gothic" w:hAnsi="Traditional Arabic" w:hint="cs"/>
            <w:rtl/>
            <w:lang w:eastAsia="zh-TW"/>
          </w:rPr>
          <w:t>المستوى</w:t>
        </w:r>
        <w:r w:rsidRPr="0031178D">
          <w:rPr>
            <w:rFonts w:eastAsia="Malgun Gothic"/>
            <w:rtl/>
            <w:lang w:eastAsia="zh-TW"/>
          </w:rPr>
          <w:t xml:space="preserve"> </w:t>
        </w:r>
        <w:r w:rsidRPr="0031178D">
          <w:rPr>
            <w:rFonts w:ascii="Traditional Arabic" w:eastAsia="Malgun Gothic" w:hAnsi="Traditional Arabic" w:hint="cs"/>
            <w:rtl/>
            <w:lang w:eastAsia="zh-TW"/>
          </w:rPr>
          <w:t>والمتعدد</w:t>
        </w:r>
        <w:r w:rsidRPr="0031178D">
          <w:rPr>
            <w:rFonts w:eastAsia="Malgun Gothic"/>
            <w:rtl/>
            <w:lang w:eastAsia="zh-TW"/>
          </w:rPr>
          <w:t xml:space="preserve"> </w:t>
        </w:r>
        <w:r w:rsidRPr="0031178D">
          <w:rPr>
            <w:rFonts w:ascii="Traditional Arabic" w:eastAsia="Malgun Gothic" w:hAnsi="Traditional Arabic" w:hint="cs"/>
            <w:rtl/>
            <w:lang w:eastAsia="zh-TW"/>
          </w:rPr>
          <w:t>القطاعات</w:t>
        </w:r>
        <w:r w:rsidRPr="0031178D">
          <w:rPr>
            <w:rFonts w:eastAsia="Malgun Gothic"/>
            <w:rtl/>
            <w:lang w:eastAsia="zh-TW"/>
          </w:rPr>
          <w:t xml:space="preserve"> </w:t>
        </w:r>
        <w:r w:rsidRPr="008E6302">
          <w:rPr>
            <w:rFonts w:eastAsia="Malgun Gothic" w:hint="cs"/>
            <w:rtl/>
            <w:lang w:eastAsia="zh-TW"/>
          </w:rPr>
          <w:t>للدولة</w:t>
        </w:r>
        <w:r w:rsidRPr="0031178D">
          <w:rPr>
            <w:rFonts w:eastAsia="Malgun Gothic"/>
            <w:rtl/>
            <w:lang w:eastAsia="zh-TW"/>
          </w:rPr>
          <w:t xml:space="preserve"> الطرف.</w:t>
        </w:r>
        <w:r w:rsidRPr="0031178D">
          <w:rPr>
            <w:rFonts w:eastAsia="Malgun Gothic" w:cs="Times New Roman" w:hint="cs"/>
            <w:rtl/>
            <w:lang w:eastAsia="zh-TW"/>
          </w:rPr>
          <w:t>‬</w:t>
        </w:r>
        <w:r w:rsidRPr="0031178D">
          <w:rPr>
            <w:rFonts w:eastAsia="Malgun Gothic"/>
            <w:rtl/>
            <w:lang w:eastAsia="zh-TW"/>
          </w:rPr>
          <w:t xml:space="preserve"> </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00955F07">
          <w:t>‬</w:t>
        </w:r>
        <w:r w:rsidR="009A5C08">
          <w:t>‬</w:t>
        </w:r>
        <w:r w:rsidR="00A275FE">
          <w:t>‬</w:t>
        </w:r>
      </w:dir>
    </w:p>
    <w:p w:rsidR="0031178D" w:rsidRPr="0031178D" w:rsidRDefault="0031178D" w:rsidP="0031178D">
      <w:pPr>
        <w:pStyle w:val="HChGA"/>
        <w:rPr>
          <w:rFonts w:eastAsia="Malgun Gothic"/>
          <w:lang w:eastAsia="zh-TW"/>
        </w:rPr>
      </w:pPr>
      <w:r w:rsidRPr="0031178D">
        <w:rPr>
          <w:rFonts w:eastAsia="Malgun Gothic"/>
          <w:rtl/>
          <w:lang w:eastAsia="zh-TW"/>
        </w:rPr>
        <w:tab/>
        <w:t>ثانيا</w:t>
      </w:r>
      <w:r>
        <w:rPr>
          <w:rFonts w:eastAsia="Malgun Gothic" w:hint="cs"/>
          <w:rtl/>
          <w:lang w:eastAsia="zh-TW"/>
        </w:rPr>
        <w:t>ً</w:t>
      </w:r>
      <w:r>
        <w:rPr>
          <w:rFonts w:eastAsia="Malgun Gothic"/>
          <w:rtl/>
          <w:lang w:eastAsia="zh-TW"/>
        </w:rPr>
        <w:t>-</w:t>
      </w:r>
      <w:r>
        <w:rPr>
          <w:rFonts w:eastAsia="Malgun Gothic" w:hint="cs"/>
          <w:rtl/>
          <w:lang w:eastAsia="zh-TW"/>
        </w:rPr>
        <w:tab/>
      </w:r>
      <w:r w:rsidRPr="0031178D">
        <w:rPr>
          <w:rFonts w:eastAsia="Malgun Gothic"/>
          <w:rtl/>
          <w:lang w:eastAsia="zh-TW"/>
        </w:rPr>
        <w:t>تدابير المتابعة التي اتخذتها الدولة الطرف والتقدم الذي أحرزته</w:t>
      </w:r>
      <w:r w:rsidRPr="0031178D">
        <w:rPr>
          <w:rFonts w:eastAsia="Malgun Gothic" w:cs="Times New Roman" w:hint="cs"/>
          <w:rtl/>
          <w:lang w:eastAsia="zh-TW"/>
        </w:rPr>
        <w:t>‬</w:t>
      </w:r>
    </w:p>
    <w:p w:rsidR="0031178D" w:rsidRPr="0031178D" w:rsidRDefault="0031178D" w:rsidP="008E6302">
      <w:pPr>
        <w:pStyle w:val="SingleTxtGA"/>
        <w:spacing w:line="360" w:lineRule="exact"/>
        <w:rPr>
          <w:rFonts w:eastAsia="Malgun Gothic"/>
          <w:lang w:eastAsia="zh-TW"/>
        </w:rPr>
      </w:pPr>
      <w:r>
        <w:rPr>
          <w:rFonts w:eastAsia="Malgun Gothic"/>
          <w:rtl/>
          <w:lang w:eastAsia="zh-TW"/>
        </w:rPr>
        <w:t>٣-</w:t>
      </w:r>
      <w:r>
        <w:rPr>
          <w:rFonts w:eastAsia="Malgun Gothic" w:hint="cs"/>
          <w:rtl/>
          <w:lang w:eastAsia="zh-TW"/>
        </w:rPr>
        <w:tab/>
      </w:r>
      <w:r w:rsidRPr="0031178D">
        <w:rPr>
          <w:rFonts w:eastAsia="Malgun Gothic"/>
          <w:rtl/>
          <w:lang w:eastAsia="zh-TW"/>
        </w:rPr>
        <w:t>ترحّب اللجنة بالتقدم الذي أحرزته الدولة الطرف في مجالات عديدة، بما فيها التصديق على الصكوك الدولية أو الانضمام إليها، ولا سيما التصديق على البروتوكول الاختياري لاتفاقية حقوق الطفل المتعلق بإجراء تقديم البلاغات في عام 2016.</w:t>
      </w:r>
      <w:r w:rsidRPr="0031178D">
        <w:rPr>
          <w:rFonts w:eastAsia="Malgun Gothic" w:cs="Times New Roman" w:hint="cs"/>
          <w:rtl/>
          <w:lang w:eastAsia="zh-TW"/>
        </w:rPr>
        <w:t>‬</w:t>
      </w:r>
      <w:r w:rsidRPr="0031178D">
        <w:rPr>
          <w:rFonts w:eastAsia="Malgun Gothic"/>
          <w:rtl/>
          <w:lang w:eastAsia="zh-TW"/>
        </w:rPr>
        <w:t xml:space="preserve"> </w:t>
      </w:r>
      <w:r w:rsidRPr="0031178D">
        <w:rPr>
          <w:rFonts w:ascii="Traditional Arabic" w:eastAsia="Malgun Gothic" w:hAnsi="Traditional Arabic" w:hint="cs"/>
          <w:rtl/>
          <w:lang w:eastAsia="zh-TW"/>
        </w:rPr>
        <w:t>كما</w:t>
      </w:r>
      <w:r w:rsidRPr="0031178D">
        <w:rPr>
          <w:rFonts w:eastAsia="Malgun Gothic"/>
          <w:rtl/>
          <w:lang w:eastAsia="zh-TW"/>
        </w:rPr>
        <w:t xml:space="preserve"> </w:t>
      </w:r>
      <w:r w:rsidRPr="0031178D">
        <w:rPr>
          <w:rFonts w:ascii="Traditional Arabic" w:eastAsia="Malgun Gothic" w:hAnsi="Traditional Arabic" w:hint="cs"/>
          <w:rtl/>
          <w:lang w:eastAsia="zh-TW"/>
        </w:rPr>
        <w:t>ترحّب</w:t>
      </w:r>
      <w:r w:rsidRPr="0031178D">
        <w:rPr>
          <w:rFonts w:eastAsia="Malgun Gothic"/>
          <w:rtl/>
          <w:lang w:eastAsia="zh-TW"/>
        </w:rPr>
        <w:t xml:space="preserve"> </w:t>
      </w:r>
      <w:r w:rsidRPr="0031178D">
        <w:rPr>
          <w:rFonts w:ascii="Traditional Arabic" w:eastAsia="Malgun Gothic" w:hAnsi="Traditional Arabic" w:hint="cs"/>
          <w:rtl/>
          <w:lang w:eastAsia="zh-TW"/>
        </w:rPr>
        <w:t>باعتماد</w:t>
      </w:r>
      <w:r w:rsidRPr="0031178D">
        <w:rPr>
          <w:rFonts w:eastAsia="Malgun Gothic"/>
          <w:rtl/>
          <w:lang w:eastAsia="zh-TW"/>
        </w:rPr>
        <w:t xml:space="preserve"> </w:t>
      </w:r>
      <w:r w:rsidRPr="0031178D">
        <w:rPr>
          <w:rFonts w:ascii="Traditional Arabic" w:eastAsia="Malgun Gothic" w:hAnsi="Traditional Arabic" w:hint="cs"/>
          <w:rtl/>
          <w:lang w:eastAsia="zh-TW"/>
        </w:rPr>
        <w:t>العديد</w:t>
      </w:r>
      <w:r w:rsidRPr="0031178D">
        <w:rPr>
          <w:rFonts w:eastAsia="Malgun Gothic"/>
          <w:rtl/>
          <w:lang w:eastAsia="zh-TW"/>
        </w:rPr>
        <w:t xml:space="preserve"> </w:t>
      </w:r>
      <w:r w:rsidRPr="0031178D">
        <w:rPr>
          <w:rFonts w:ascii="Traditional Arabic" w:eastAsia="Malgun Gothic" w:hAnsi="Traditional Arabic" w:hint="cs"/>
          <w:rtl/>
          <w:lang w:eastAsia="zh-TW"/>
        </w:rPr>
        <w:t>من</w:t>
      </w:r>
      <w:r w:rsidRPr="0031178D">
        <w:rPr>
          <w:rFonts w:eastAsia="Malgun Gothic"/>
          <w:rtl/>
          <w:lang w:eastAsia="zh-TW"/>
        </w:rPr>
        <w:t xml:space="preserve"> القوانين التشريعية والتدابير المؤسسية </w:t>
      </w:r>
      <w:proofErr w:type="spellStart"/>
      <w:r w:rsidRPr="0031178D">
        <w:rPr>
          <w:rFonts w:eastAsia="Malgun Gothic"/>
          <w:rtl/>
          <w:lang w:eastAsia="zh-TW"/>
        </w:rPr>
        <w:t>والسياساتية</w:t>
      </w:r>
      <w:proofErr w:type="spellEnd"/>
      <w:r w:rsidRPr="0031178D">
        <w:rPr>
          <w:rFonts w:eastAsia="Malgun Gothic"/>
          <w:rtl/>
          <w:lang w:eastAsia="zh-TW"/>
        </w:rPr>
        <w:t>، بما في ذلك تنقيح نظام المساعدة الاجتماعية</w:t>
      </w:r>
      <w:r>
        <w:rPr>
          <w:rFonts w:eastAsia="Malgun Gothic"/>
          <w:rtl/>
          <w:lang w:eastAsia="zh-TW"/>
        </w:rPr>
        <w:t xml:space="preserve"> لجعله أكثر مراعاة لاحتياجات ال</w:t>
      </w:r>
      <w:r w:rsidRPr="0031178D">
        <w:rPr>
          <w:rFonts w:eastAsia="Malgun Gothic"/>
          <w:rtl/>
          <w:lang w:eastAsia="zh-TW"/>
        </w:rPr>
        <w:t>طفل واعتماد قانون قضاء الأحداث في حزيران/يونيه 2015، وتنقيح القانون المدني في كانون الأول/ديسمبر 2015 الذي أفضى إلى إلغاء الاستثناءات من الحد الأدنى لسن الزواج، وهو 18 عاما</w:t>
      </w:r>
      <w:r w:rsidR="009A5C08">
        <w:rPr>
          <w:rFonts w:eastAsia="Malgun Gothic" w:hint="cs"/>
          <w:rtl/>
          <w:lang w:eastAsia="zh-TW"/>
        </w:rPr>
        <w:t>ً</w:t>
      </w:r>
      <w:r w:rsidRPr="0031178D">
        <w:rPr>
          <w:rFonts w:eastAsia="Malgun Gothic"/>
          <w:rtl/>
          <w:lang w:eastAsia="zh-TW"/>
        </w:rPr>
        <w:t>.</w:t>
      </w:r>
    </w:p>
    <w:p w:rsidR="0031178D" w:rsidRPr="0031178D" w:rsidRDefault="0031178D" w:rsidP="0031178D">
      <w:pPr>
        <w:pStyle w:val="HChGA"/>
        <w:rPr>
          <w:rFonts w:eastAsia="Malgun Gothic"/>
          <w:lang w:eastAsia="zh-TW"/>
        </w:rPr>
      </w:pPr>
      <w:r w:rsidRPr="0031178D">
        <w:rPr>
          <w:rFonts w:eastAsia="Malgun Gothic"/>
          <w:rtl/>
          <w:lang w:eastAsia="zh-TW"/>
        </w:rPr>
        <w:tab/>
        <w:t>ثالثا</w:t>
      </w:r>
      <w:r>
        <w:rPr>
          <w:rFonts w:eastAsia="Malgun Gothic" w:hint="cs"/>
          <w:rtl/>
          <w:lang w:eastAsia="zh-TW"/>
        </w:rPr>
        <w:t>ً</w:t>
      </w:r>
      <w:r w:rsidRPr="0031178D">
        <w:rPr>
          <w:rFonts w:eastAsia="Malgun Gothic"/>
          <w:rtl/>
          <w:lang w:eastAsia="zh-TW"/>
        </w:rPr>
        <w:t>-</w:t>
      </w:r>
      <w:r>
        <w:rPr>
          <w:rFonts w:eastAsia="Malgun Gothic" w:hint="cs"/>
          <w:rtl/>
          <w:lang w:eastAsia="zh-TW"/>
        </w:rPr>
        <w:tab/>
      </w:r>
      <w:r w:rsidRPr="0031178D">
        <w:rPr>
          <w:rFonts w:eastAsia="Malgun Gothic"/>
          <w:rtl/>
          <w:lang w:eastAsia="zh-TW"/>
        </w:rPr>
        <w:t>العوامل والصعوبات التي تعوق تنفيذ الاتفاقية</w:t>
      </w:r>
    </w:p>
    <w:p w:rsidR="0031178D" w:rsidRPr="0095149C" w:rsidRDefault="0031178D" w:rsidP="008E6302">
      <w:pPr>
        <w:pStyle w:val="SingleTxtGA"/>
        <w:spacing w:line="360" w:lineRule="exact"/>
        <w:rPr>
          <w:rFonts w:eastAsia="Malgun Gothic"/>
          <w:spacing w:val="-4"/>
          <w:lang w:eastAsia="zh-TW"/>
        </w:rPr>
      </w:pPr>
      <w:r>
        <w:rPr>
          <w:rFonts w:eastAsia="Malgun Gothic"/>
          <w:rtl/>
          <w:lang w:eastAsia="zh-TW"/>
        </w:rPr>
        <w:t>٤-</w:t>
      </w:r>
      <w:r>
        <w:rPr>
          <w:rFonts w:eastAsia="Malgun Gothic" w:hint="cs"/>
          <w:rtl/>
          <w:lang w:eastAsia="zh-TW"/>
        </w:rPr>
        <w:tab/>
      </w:r>
      <w:r w:rsidRPr="0031178D">
        <w:rPr>
          <w:rFonts w:eastAsia="Malgun Gothic"/>
          <w:rtl/>
          <w:lang w:eastAsia="zh-TW"/>
        </w:rPr>
        <w:t xml:space="preserve">تلاحظ اللجنة أن أقاليم </w:t>
      </w:r>
      <w:proofErr w:type="spellStart"/>
      <w:r w:rsidRPr="0031178D">
        <w:rPr>
          <w:rFonts w:eastAsia="Malgun Gothic"/>
          <w:rtl/>
          <w:lang w:eastAsia="zh-TW"/>
        </w:rPr>
        <w:t>أبخازيا</w:t>
      </w:r>
      <w:proofErr w:type="spellEnd"/>
      <w:r w:rsidRPr="0031178D">
        <w:rPr>
          <w:rFonts w:eastAsia="Malgun Gothic"/>
          <w:rtl/>
          <w:lang w:eastAsia="zh-TW"/>
        </w:rPr>
        <w:t xml:space="preserve"> وجورجيا </w:t>
      </w:r>
      <w:proofErr w:type="spellStart"/>
      <w:r w:rsidRPr="0031178D">
        <w:rPr>
          <w:rFonts w:eastAsia="Malgun Gothic"/>
          <w:rtl/>
          <w:lang w:eastAsia="zh-TW"/>
        </w:rPr>
        <w:t>وتسخينفال</w:t>
      </w:r>
      <w:r w:rsidR="009A5C08">
        <w:rPr>
          <w:rFonts w:eastAsia="Malgun Gothic"/>
          <w:rtl/>
          <w:lang w:eastAsia="zh-TW"/>
        </w:rPr>
        <w:t>ي</w:t>
      </w:r>
      <w:proofErr w:type="spellEnd"/>
      <w:r w:rsidR="009A5C08">
        <w:rPr>
          <w:rFonts w:eastAsia="Malgun Gothic"/>
          <w:rtl/>
          <w:lang w:eastAsia="zh-TW"/>
        </w:rPr>
        <w:t>/</w:t>
      </w:r>
      <w:proofErr w:type="spellStart"/>
      <w:r w:rsidR="009A5C08">
        <w:rPr>
          <w:rFonts w:eastAsia="Malgun Gothic"/>
          <w:rtl/>
          <w:lang w:eastAsia="zh-TW"/>
        </w:rPr>
        <w:t>أوسيتيا</w:t>
      </w:r>
      <w:proofErr w:type="spellEnd"/>
      <w:r w:rsidR="009A5C08">
        <w:rPr>
          <w:rFonts w:eastAsia="Malgun Gothic"/>
          <w:rtl/>
          <w:lang w:eastAsia="zh-TW"/>
        </w:rPr>
        <w:t xml:space="preserve"> الجنوبية، في جورجيا، </w:t>
      </w:r>
      <w:r w:rsidRPr="0031178D">
        <w:rPr>
          <w:rFonts w:eastAsia="Malgun Gothic"/>
          <w:rtl/>
          <w:lang w:eastAsia="zh-TW"/>
        </w:rPr>
        <w:t>ما</w:t>
      </w:r>
      <w:r w:rsidR="009A5C08">
        <w:rPr>
          <w:rFonts w:eastAsia="Malgun Gothic" w:hint="eastAsia"/>
          <w:rtl/>
          <w:lang w:eastAsia="zh-TW"/>
        </w:rPr>
        <w:t> </w:t>
      </w:r>
      <w:r w:rsidRPr="0031178D">
        <w:rPr>
          <w:rFonts w:eastAsia="Malgun Gothic"/>
          <w:rtl/>
          <w:lang w:eastAsia="zh-TW"/>
        </w:rPr>
        <w:t xml:space="preserve">زالت خارج نطاق السيطرة الفعلية للدولة الطرف، وهو ما يشكل عقبة كأداء أمام تنفيذ </w:t>
      </w:r>
      <w:r w:rsidRPr="0095149C">
        <w:rPr>
          <w:rFonts w:eastAsia="Malgun Gothic"/>
          <w:spacing w:val="-4"/>
          <w:rtl/>
          <w:lang w:eastAsia="zh-TW"/>
        </w:rPr>
        <w:lastRenderedPageBreak/>
        <w:t>الاتفاقية داخل هذه الأقاليم. وترحّب اللجنة بالجهود التي تبذلها الدولة الطرف لدعم الخدمات الصحية والتعليمية داخلها. ومع ذلك، يساور اللجنة قلق إزاء وجود قيود داخل هذه الأقاليم تحول دون التمتع بحرية الحركة والوصول إلى خدمات الرعاية الصحية الجيدة وإعمال الحق في التعليم باللغة الأم وحقوق الأطفال المشردين داخلي</w:t>
      </w:r>
      <w:r w:rsidR="00955F07" w:rsidRPr="0095149C">
        <w:rPr>
          <w:rFonts w:eastAsia="Malgun Gothic"/>
          <w:spacing w:val="-4"/>
          <w:rtl/>
          <w:lang w:eastAsia="zh-TW"/>
        </w:rPr>
        <w:t xml:space="preserve">اً، </w:t>
      </w:r>
      <w:r w:rsidRPr="0095149C">
        <w:rPr>
          <w:rFonts w:eastAsia="Malgun Gothic"/>
          <w:spacing w:val="-4"/>
          <w:rtl/>
          <w:lang w:eastAsia="zh-TW"/>
        </w:rPr>
        <w:t xml:space="preserve">وإزاء استمرار التمييز على أساس العرق داخلها. </w:t>
      </w:r>
    </w:p>
    <w:p w:rsidR="0031178D" w:rsidRPr="0031178D" w:rsidRDefault="0031178D" w:rsidP="0031178D">
      <w:pPr>
        <w:pStyle w:val="HChGA"/>
        <w:rPr>
          <w:rFonts w:eastAsia="Malgun Gothic"/>
          <w:lang w:eastAsia="zh-TW"/>
        </w:rPr>
      </w:pPr>
      <w:r w:rsidRPr="0031178D">
        <w:rPr>
          <w:rFonts w:eastAsia="Malgun Gothic"/>
          <w:rtl/>
          <w:lang w:eastAsia="zh-TW"/>
        </w:rPr>
        <w:tab/>
        <w:t>رابعا</w:t>
      </w:r>
      <w:r>
        <w:rPr>
          <w:rFonts w:eastAsia="Malgun Gothic" w:hint="cs"/>
          <w:rtl/>
          <w:lang w:eastAsia="zh-TW"/>
        </w:rPr>
        <w:t>ً</w:t>
      </w:r>
      <w:r>
        <w:rPr>
          <w:rFonts w:eastAsia="Malgun Gothic"/>
          <w:rtl/>
          <w:lang w:eastAsia="zh-TW"/>
        </w:rPr>
        <w:t>-</w:t>
      </w:r>
      <w:r>
        <w:rPr>
          <w:rFonts w:eastAsia="Malgun Gothic" w:hint="cs"/>
          <w:rtl/>
          <w:lang w:eastAsia="zh-TW"/>
        </w:rPr>
        <w:tab/>
      </w:r>
      <w:r w:rsidRPr="0031178D">
        <w:rPr>
          <w:rFonts w:eastAsia="Malgun Gothic"/>
          <w:rtl/>
          <w:lang w:eastAsia="zh-TW"/>
        </w:rPr>
        <w:t>دواعي القلق الرئيسية والتوصيات</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5</w:t>
      </w:r>
      <w:r>
        <w:rPr>
          <w:rFonts w:eastAsia="Malgun Gothic"/>
          <w:rtl/>
          <w:lang w:eastAsia="zh-TW"/>
        </w:rPr>
        <w:t>-</w:t>
      </w:r>
      <w:r>
        <w:rPr>
          <w:rFonts w:eastAsia="Malgun Gothic"/>
          <w:rtl/>
          <w:lang w:eastAsia="zh-TW"/>
        </w:rPr>
        <w:tab/>
      </w:r>
      <w:r w:rsidRPr="0031178D">
        <w:rPr>
          <w:rFonts w:eastAsia="Malgun Gothic"/>
          <w:rtl/>
          <w:lang w:eastAsia="zh-TW"/>
        </w:rPr>
        <w:t>تذكر اللجنة الدولة الطرف بترابط جميع الحقوق الواردة في الاتفاقية وعدم قابليتها للتجزئة، وتشدد على أهمية جميع التوصيات الواردة في هذه الملاحظات الختامية.</w:t>
      </w:r>
      <w:r w:rsidRPr="0031178D">
        <w:rPr>
          <w:rFonts w:eastAsia="Malgun Gothic" w:cs="Times New Roman" w:hint="cs"/>
          <w:rtl/>
          <w:lang w:eastAsia="zh-TW"/>
        </w:rPr>
        <w:t>‬</w:t>
      </w:r>
      <w:r w:rsidRPr="0031178D">
        <w:rPr>
          <w:rFonts w:eastAsia="Malgun Gothic"/>
          <w:rtl/>
          <w:lang w:eastAsia="zh-TW"/>
        </w:rPr>
        <w:t xml:space="preserve"> </w:t>
      </w:r>
      <w:dir w:val="rtl">
        <w:r w:rsidRPr="0031178D">
          <w:rPr>
            <w:rFonts w:ascii="Traditional Arabic" w:eastAsia="Malgun Gothic" w:hAnsi="Traditional Arabic" w:hint="cs"/>
            <w:rtl/>
            <w:lang w:eastAsia="zh-TW"/>
          </w:rPr>
          <w:t>وتود</w:t>
        </w:r>
        <w:r w:rsidRPr="0031178D">
          <w:rPr>
            <w:rFonts w:eastAsia="Malgun Gothic"/>
            <w:rtl/>
            <w:lang w:eastAsia="zh-TW"/>
          </w:rPr>
          <w:t xml:space="preserve"> </w:t>
        </w:r>
        <w:r w:rsidRPr="0031178D">
          <w:rPr>
            <w:rFonts w:ascii="Traditional Arabic" w:eastAsia="Malgun Gothic" w:hAnsi="Traditional Arabic" w:hint="cs"/>
            <w:rtl/>
            <w:lang w:eastAsia="zh-TW"/>
          </w:rPr>
          <w:t>اللجنة</w:t>
        </w:r>
        <w:r w:rsidRPr="0031178D">
          <w:rPr>
            <w:rFonts w:eastAsia="Malgun Gothic"/>
            <w:rtl/>
            <w:lang w:eastAsia="zh-TW"/>
          </w:rPr>
          <w:t xml:space="preserve"> </w:t>
        </w:r>
        <w:r w:rsidRPr="0031178D">
          <w:rPr>
            <w:rFonts w:ascii="Traditional Arabic" w:eastAsia="Malgun Gothic" w:hAnsi="Traditional Arabic" w:hint="cs"/>
            <w:rtl/>
            <w:lang w:eastAsia="zh-TW"/>
          </w:rPr>
          <w:t>أن</w:t>
        </w:r>
        <w:r w:rsidRPr="0031178D">
          <w:rPr>
            <w:rFonts w:eastAsia="Malgun Gothic"/>
            <w:rtl/>
            <w:lang w:eastAsia="zh-TW"/>
          </w:rPr>
          <w:t xml:space="preserve"> </w:t>
        </w:r>
        <w:r w:rsidRPr="0031178D">
          <w:rPr>
            <w:rFonts w:ascii="Traditional Arabic" w:eastAsia="Malgun Gothic" w:hAnsi="Traditional Arabic" w:hint="cs"/>
            <w:rtl/>
            <w:lang w:eastAsia="zh-TW"/>
          </w:rPr>
          <w:t>توجّه</w:t>
        </w:r>
        <w:r w:rsidRPr="0031178D">
          <w:rPr>
            <w:rFonts w:eastAsia="Malgun Gothic"/>
            <w:rtl/>
            <w:lang w:eastAsia="zh-TW"/>
          </w:rPr>
          <w:t xml:space="preserve"> </w:t>
        </w:r>
        <w:r w:rsidRPr="0031178D">
          <w:rPr>
            <w:rFonts w:ascii="Traditional Arabic" w:eastAsia="Malgun Gothic" w:hAnsi="Traditional Arabic" w:hint="cs"/>
            <w:rtl/>
            <w:lang w:eastAsia="zh-TW"/>
          </w:rPr>
          <w:t>انتباه</w:t>
        </w:r>
        <w:r w:rsidRPr="0031178D">
          <w:rPr>
            <w:rFonts w:eastAsia="Malgun Gothic"/>
            <w:rtl/>
            <w:lang w:eastAsia="zh-TW"/>
          </w:rPr>
          <w:t xml:space="preserve"> </w:t>
        </w:r>
        <w:r w:rsidRPr="008E6302">
          <w:rPr>
            <w:rFonts w:eastAsia="Malgun Gothic" w:hint="cs"/>
            <w:rtl/>
            <w:lang w:eastAsia="zh-TW"/>
          </w:rPr>
          <w:t>الدولة</w:t>
        </w:r>
        <w:r w:rsidRPr="0031178D">
          <w:rPr>
            <w:rFonts w:eastAsia="Malgun Gothic"/>
            <w:rtl/>
            <w:lang w:eastAsia="zh-TW"/>
          </w:rPr>
          <w:t xml:space="preserve"> </w:t>
        </w:r>
        <w:r w:rsidRPr="0031178D">
          <w:rPr>
            <w:rFonts w:ascii="Traditional Arabic" w:eastAsia="Malgun Gothic" w:hAnsi="Traditional Arabic" w:hint="cs"/>
            <w:rtl/>
            <w:lang w:eastAsia="zh-TW"/>
          </w:rPr>
          <w:t>الطرف</w:t>
        </w:r>
        <w:r w:rsidRPr="0031178D">
          <w:rPr>
            <w:rFonts w:eastAsia="Malgun Gothic"/>
            <w:rtl/>
            <w:lang w:eastAsia="zh-TW"/>
          </w:rPr>
          <w:t xml:space="preserve"> </w:t>
        </w:r>
        <w:r w:rsidRPr="0031178D">
          <w:rPr>
            <w:rFonts w:ascii="Traditional Arabic" w:eastAsia="Malgun Gothic" w:hAnsi="Traditional Arabic" w:hint="cs"/>
            <w:rtl/>
            <w:lang w:eastAsia="zh-TW"/>
          </w:rPr>
          <w:t>إلى</w:t>
        </w:r>
        <w:r w:rsidRPr="0031178D">
          <w:rPr>
            <w:rFonts w:eastAsia="Malgun Gothic"/>
            <w:rtl/>
            <w:lang w:eastAsia="zh-TW"/>
          </w:rPr>
          <w:t xml:space="preserve"> </w:t>
        </w:r>
        <w:r w:rsidRPr="0031178D">
          <w:rPr>
            <w:rFonts w:ascii="Traditional Arabic" w:eastAsia="Malgun Gothic" w:hAnsi="Traditional Arabic" w:hint="cs"/>
            <w:rtl/>
            <w:lang w:eastAsia="zh-TW"/>
          </w:rPr>
          <w:t>التوصيات</w:t>
        </w:r>
        <w:r w:rsidRPr="0031178D">
          <w:rPr>
            <w:rFonts w:eastAsia="Malgun Gothic"/>
            <w:rtl/>
            <w:lang w:eastAsia="zh-TW"/>
          </w:rPr>
          <w:t xml:space="preserve"> </w:t>
        </w:r>
        <w:r w:rsidRPr="0031178D">
          <w:rPr>
            <w:rFonts w:ascii="Traditional Arabic" w:eastAsia="Malgun Gothic" w:hAnsi="Traditional Arabic" w:hint="cs"/>
            <w:rtl/>
            <w:lang w:eastAsia="zh-TW"/>
          </w:rPr>
          <w:t>المتعلقة</w:t>
        </w:r>
        <w:r w:rsidRPr="0031178D">
          <w:rPr>
            <w:rFonts w:eastAsia="Malgun Gothic"/>
            <w:rtl/>
            <w:lang w:eastAsia="zh-TW"/>
          </w:rPr>
          <w:t xml:space="preserve"> </w:t>
        </w:r>
        <w:r w:rsidRPr="0031178D">
          <w:rPr>
            <w:rFonts w:ascii="Traditional Arabic" w:eastAsia="Malgun Gothic" w:hAnsi="Traditional Arabic" w:hint="cs"/>
            <w:rtl/>
            <w:lang w:eastAsia="zh-TW"/>
          </w:rPr>
          <w:t>بالمجالات</w:t>
        </w:r>
        <w:r w:rsidRPr="0031178D">
          <w:rPr>
            <w:rFonts w:eastAsia="Malgun Gothic"/>
            <w:rtl/>
            <w:lang w:eastAsia="zh-TW"/>
          </w:rPr>
          <w:t xml:space="preserve"> </w:t>
        </w:r>
        <w:r w:rsidRPr="0031178D">
          <w:rPr>
            <w:rFonts w:ascii="Traditional Arabic" w:eastAsia="Malgun Gothic" w:hAnsi="Traditional Arabic" w:hint="cs"/>
            <w:rtl/>
            <w:lang w:eastAsia="zh-TW"/>
          </w:rPr>
          <w:t>التالية</w:t>
        </w:r>
        <w:r w:rsidRPr="0031178D">
          <w:rPr>
            <w:rFonts w:eastAsia="Malgun Gothic"/>
            <w:rtl/>
            <w:lang w:eastAsia="zh-TW"/>
          </w:rPr>
          <w:t xml:space="preserve"> </w:t>
        </w:r>
        <w:r w:rsidRPr="0031178D">
          <w:rPr>
            <w:rFonts w:ascii="Traditional Arabic" w:eastAsia="Malgun Gothic" w:hAnsi="Traditional Arabic" w:hint="cs"/>
            <w:rtl/>
            <w:lang w:eastAsia="zh-TW"/>
          </w:rPr>
          <w:t>التي</w:t>
        </w:r>
        <w:r w:rsidRPr="0031178D">
          <w:rPr>
            <w:rFonts w:eastAsia="Malgun Gothic"/>
            <w:rtl/>
            <w:lang w:eastAsia="zh-TW"/>
          </w:rPr>
          <w:t xml:space="preserve"> </w:t>
        </w:r>
        <w:r w:rsidRPr="0031178D">
          <w:rPr>
            <w:rFonts w:ascii="Traditional Arabic" w:eastAsia="Malgun Gothic" w:hAnsi="Traditional Arabic" w:hint="cs"/>
            <w:rtl/>
            <w:lang w:eastAsia="zh-TW"/>
          </w:rPr>
          <w:t>يجب</w:t>
        </w:r>
        <w:r w:rsidRPr="0031178D">
          <w:rPr>
            <w:rFonts w:eastAsia="Malgun Gothic"/>
            <w:rtl/>
            <w:lang w:eastAsia="zh-TW"/>
          </w:rPr>
          <w:t xml:space="preserve"> </w:t>
        </w:r>
        <w:r w:rsidRPr="0031178D">
          <w:rPr>
            <w:rFonts w:ascii="Traditional Arabic" w:eastAsia="Malgun Gothic" w:hAnsi="Traditional Arabic" w:hint="cs"/>
            <w:rtl/>
            <w:lang w:eastAsia="zh-TW"/>
          </w:rPr>
          <w:t>اتخاذ</w:t>
        </w:r>
        <w:r w:rsidRPr="0031178D">
          <w:rPr>
            <w:rFonts w:eastAsia="Malgun Gothic"/>
            <w:rtl/>
            <w:lang w:eastAsia="zh-TW"/>
          </w:rPr>
          <w:t xml:space="preserve"> </w:t>
        </w:r>
        <w:r w:rsidRPr="0031178D">
          <w:rPr>
            <w:rFonts w:ascii="Traditional Arabic" w:eastAsia="Malgun Gothic" w:hAnsi="Traditional Arabic" w:hint="cs"/>
            <w:rtl/>
            <w:lang w:eastAsia="zh-TW"/>
          </w:rPr>
          <w:t>تدابير</w:t>
        </w:r>
        <w:r w:rsidRPr="0031178D">
          <w:rPr>
            <w:rFonts w:eastAsia="Malgun Gothic"/>
            <w:rtl/>
            <w:lang w:eastAsia="zh-TW"/>
          </w:rPr>
          <w:t xml:space="preserve"> </w:t>
        </w:r>
        <w:r w:rsidRPr="0031178D">
          <w:rPr>
            <w:rFonts w:ascii="Traditional Arabic" w:eastAsia="Malgun Gothic" w:hAnsi="Traditional Arabic" w:hint="cs"/>
            <w:rtl/>
            <w:lang w:eastAsia="zh-TW"/>
          </w:rPr>
          <w:t>عاجلة</w:t>
        </w:r>
        <w:r w:rsidRPr="0031178D">
          <w:rPr>
            <w:rFonts w:eastAsia="Malgun Gothic"/>
            <w:rtl/>
            <w:lang w:eastAsia="zh-TW"/>
          </w:rPr>
          <w:t xml:space="preserve"> </w:t>
        </w:r>
        <w:r w:rsidRPr="0031178D">
          <w:rPr>
            <w:rFonts w:ascii="Traditional Arabic" w:eastAsia="Malgun Gothic" w:hAnsi="Traditional Arabic" w:hint="cs"/>
            <w:rtl/>
            <w:lang w:eastAsia="zh-TW"/>
          </w:rPr>
          <w:t>بشأنها</w:t>
        </w:r>
        <w:r w:rsidRPr="0031178D">
          <w:rPr>
            <w:rFonts w:eastAsia="Malgun Gothic"/>
            <w:rtl/>
            <w:lang w:eastAsia="zh-TW"/>
          </w:rPr>
          <w:t xml:space="preserve"> </w:t>
        </w:r>
        <w:r w:rsidRPr="0031178D">
          <w:rPr>
            <w:rFonts w:ascii="Traditional Arabic" w:eastAsia="Malgun Gothic" w:hAnsi="Traditional Arabic" w:hint="cs"/>
            <w:rtl/>
            <w:lang w:eastAsia="zh-TW"/>
          </w:rPr>
          <w:t>وهي</w:t>
        </w:r>
        <w:r w:rsidRPr="0031178D">
          <w:rPr>
            <w:rFonts w:eastAsia="Malgun Gothic"/>
            <w:rtl/>
            <w:lang w:eastAsia="zh-TW"/>
          </w:rPr>
          <w:t xml:space="preserve">: </w:t>
        </w:r>
        <w:r w:rsidRPr="0031178D">
          <w:rPr>
            <w:rFonts w:ascii="Traditional Arabic" w:eastAsia="Malgun Gothic" w:hAnsi="Traditional Arabic" w:hint="cs"/>
            <w:rtl/>
            <w:lang w:eastAsia="zh-TW"/>
          </w:rPr>
          <w:t>العق</w:t>
        </w:r>
        <w:r w:rsidRPr="0031178D">
          <w:rPr>
            <w:rFonts w:eastAsia="Malgun Gothic"/>
            <w:rtl/>
            <w:lang w:eastAsia="zh-TW"/>
          </w:rPr>
          <w:t>وبة البدنية والاعتداء على الأطفال (الفقرتان 21</w:t>
        </w:r>
        <w:r w:rsidR="009A5C08">
          <w:rPr>
            <w:rFonts w:eastAsia="Malgun Gothic" w:hint="cs"/>
            <w:rtl/>
            <w:lang w:eastAsia="zh-TW"/>
          </w:rPr>
          <w:t xml:space="preserve"> و</w:t>
        </w:r>
        <w:r w:rsidRPr="0031178D">
          <w:rPr>
            <w:rFonts w:eastAsia="Malgun Gothic"/>
            <w:rtl/>
            <w:lang w:eastAsia="zh-TW"/>
          </w:rPr>
          <w:t>22)، والاستغلال والاعتداء الجنسيان (الفقرتان 23</w:t>
        </w:r>
        <w:r w:rsidR="009A5C08">
          <w:rPr>
            <w:rFonts w:eastAsia="Malgun Gothic" w:hint="cs"/>
            <w:rtl/>
            <w:lang w:eastAsia="zh-TW"/>
          </w:rPr>
          <w:t xml:space="preserve"> و</w:t>
        </w:r>
        <w:r w:rsidRPr="0031178D">
          <w:rPr>
            <w:rFonts w:eastAsia="Malgun Gothic"/>
            <w:rtl/>
            <w:lang w:eastAsia="zh-TW"/>
          </w:rPr>
          <w:t>24)، والبيئة الأسرية (الفقرتان 26</w:t>
        </w:r>
        <w:r w:rsidR="009A5C08">
          <w:rPr>
            <w:rFonts w:eastAsia="Malgun Gothic" w:hint="cs"/>
            <w:rtl/>
            <w:lang w:eastAsia="zh-TW"/>
          </w:rPr>
          <w:t xml:space="preserve"> و</w:t>
        </w:r>
        <w:r w:rsidRPr="0031178D">
          <w:rPr>
            <w:rFonts w:eastAsia="Malgun Gothic"/>
            <w:rtl/>
            <w:lang w:eastAsia="zh-TW"/>
          </w:rPr>
          <w:t>27)، والأطفال ذوو الإعاقة (الفقرتان 29</w:t>
        </w:r>
        <w:r w:rsidR="009A5C08">
          <w:rPr>
            <w:rFonts w:eastAsia="Malgun Gothic" w:hint="cs"/>
            <w:rtl/>
            <w:lang w:eastAsia="zh-TW"/>
          </w:rPr>
          <w:t xml:space="preserve"> و</w:t>
        </w:r>
        <w:r w:rsidRPr="0031178D">
          <w:rPr>
            <w:rFonts w:eastAsia="Malgun Gothic"/>
            <w:rtl/>
            <w:lang w:eastAsia="zh-TW"/>
          </w:rPr>
          <w:t>30)، والصحة والخدمات الصحية (الفقرتان 31</w:t>
        </w:r>
        <w:r w:rsidR="009A5C08">
          <w:rPr>
            <w:rFonts w:eastAsia="Malgun Gothic" w:hint="cs"/>
            <w:rtl/>
            <w:lang w:eastAsia="zh-TW"/>
          </w:rPr>
          <w:t xml:space="preserve"> و</w:t>
        </w:r>
        <w:r w:rsidRPr="0031178D">
          <w:rPr>
            <w:rFonts w:eastAsia="Malgun Gothic"/>
            <w:rtl/>
            <w:lang w:eastAsia="zh-TW"/>
          </w:rPr>
          <w:t>32)، والأطفال المشردون داخليا (الفقرتان 38</w:t>
        </w:r>
        <w:r w:rsidR="009A5C08">
          <w:rPr>
            <w:rFonts w:eastAsia="Malgun Gothic" w:hint="cs"/>
            <w:rtl/>
            <w:lang w:eastAsia="zh-TW"/>
          </w:rPr>
          <w:t xml:space="preserve"> و</w:t>
        </w:r>
        <w:r w:rsidRPr="0031178D">
          <w:rPr>
            <w:rFonts w:eastAsia="Malgun Gothic"/>
            <w:rtl/>
            <w:lang w:eastAsia="zh-TW"/>
          </w:rPr>
          <w:t>39).</w:t>
        </w:r>
        <w:r w:rsidRPr="0031178D">
          <w:rPr>
            <w:rFonts w:eastAsia="Malgun Gothic" w:cs="Times New Roman" w:hint="cs"/>
            <w:rtl/>
            <w:lang w:eastAsia="zh-TW"/>
          </w:rPr>
          <w:t>‬</w:t>
        </w:r>
        <w:r w:rsidRPr="0031178D">
          <w:rPr>
            <w:rFonts w:eastAsia="Malgun Gothic"/>
            <w:rtl/>
            <w:lang w:eastAsia="zh-TW"/>
          </w:rPr>
          <w:t xml:space="preserve"> </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00955F07">
          <w:t>‬</w:t>
        </w:r>
        <w:r w:rsidR="009A5C08">
          <w:t>‬</w:t>
        </w:r>
        <w:r w:rsidR="00A275FE">
          <w:t>‬</w:t>
        </w:r>
      </w:dir>
    </w:p>
    <w:p w:rsidR="0031178D" w:rsidRPr="0031178D" w:rsidRDefault="0031178D" w:rsidP="0031178D">
      <w:pPr>
        <w:pStyle w:val="H1GA"/>
        <w:rPr>
          <w:rFonts w:eastAsia="Malgun Gothic"/>
        </w:rPr>
      </w:pPr>
      <w:r w:rsidRPr="0031178D">
        <w:rPr>
          <w:rFonts w:eastAsia="Malgun Gothic"/>
          <w:rtl/>
        </w:rPr>
        <w:tab/>
        <w:t>ألف-</w:t>
      </w:r>
      <w:r>
        <w:rPr>
          <w:rFonts w:eastAsia="Malgun Gothic" w:hint="cs"/>
          <w:rtl/>
        </w:rPr>
        <w:tab/>
      </w:r>
      <w:r w:rsidRPr="0031178D">
        <w:rPr>
          <w:rFonts w:eastAsia="Malgun Gothic"/>
          <w:rtl/>
        </w:rPr>
        <w:t>تدابير التنفيذ العامة (المواد 4 و42 و44(6))</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p>
    <w:p w:rsidR="0031178D" w:rsidRPr="0031178D" w:rsidRDefault="0031178D" w:rsidP="0031178D">
      <w:pPr>
        <w:pStyle w:val="H23GA"/>
        <w:rPr>
          <w:rFonts w:eastAsia="Malgun Gothic"/>
        </w:rPr>
      </w:pPr>
      <w:r w:rsidRPr="0031178D">
        <w:rPr>
          <w:rFonts w:eastAsia="Malgun Gothic"/>
          <w:rtl/>
        </w:rPr>
        <w:tab/>
      </w:r>
      <w:r w:rsidRPr="0031178D">
        <w:rPr>
          <w:rFonts w:eastAsia="Malgun Gothic"/>
          <w:rtl/>
        </w:rPr>
        <w:tab/>
        <w:t>التشريعات</w:t>
      </w:r>
    </w:p>
    <w:p w:rsidR="0031178D" w:rsidRPr="0031178D" w:rsidRDefault="0031178D" w:rsidP="008E6302">
      <w:pPr>
        <w:pStyle w:val="SingleTxtGA"/>
        <w:spacing w:line="360" w:lineRule="exact"/>
        <w:rPr>
          <w:rFonts w:eastAsia="Malgun Gothic"/>
          <w:b/>
          <w:bCs/>
          <w:lang w:eastAsia="zh-TW"/>
        </w:rPr>
      </w:pPr>
      <w:r w:rsidRPr="0031178D">
        <w:rPr>
          <w:rFonts w:eastAsia="Malgun Gothic"/>
          <w:rtl/>
          <w:lang w:eastAsia="zh-TW"/>
        </w:rPr>
        <w:t>6</w:t>
      </w:r>
      <w:r>
        <w:rPr>
          <w:rFonts w:eastAsia="Malgun Gothic"/>
          <w:rtl/>
          <w:lang w:eastAsia="zh-TW"/>
        </w:rPr>
        <w:t>-</w:t>
      </w:r>
      <w:r>
        <w:rPr>
          <w:rFonts w:eastAsia="Malgun Gothic"/>
          <w:rtl/>
          <w:lang w:eastAsia="zh-TW"/>
        </w:rPr>
        <w:tab/>
      </w:r>
      <w:r w:rsidRPr="0095149C">
        <w:rPr>
          <w:rFonts w:eastAsia="Malgun Gothic"/>
          <w:b/>
          <w:bCs/>
          <w:spacing w:val="-2"/>
          <w:rtl/>
          <w:lang w:eastAsia="zh-TW"/>
        </w:rPr>
        <w:t>تشجع اللجنة الدولة الطرف على مواصلة جهودها الرامية إلى اعتماد قانون بشأن حقوق الطفل وتضمينه جميع أحكام الاتفاقية وبروتوكوليها الاختياريين، والتماس المساعدة التقنية من جهات منها منظمة الأمم المتحدة للطفولة (اليونيسيف) للقيام بذلك.</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 xml:space="preserve">السياسة والاستراتيجية الشاملتان </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rtl/>
        </w:rPr>
        <w:t xml:space="preserve"> </w:t>
      </w:r>
    </w:p>
    <w:p w:rsidR="0031178D" w:rsidRPr="0031178D" w:rsidRDefault="0031178D" w:rsidP="008E6302">
      <w:pPr>
        <w:pStyle w:val="SingleTxtGA"/>
        <w:spacing w:line="360" w:lineRule="exact"/>
        <w:rPr>
          <w:rFonts w:eastAsia="Malgun Gothic"/>
          <w:b/>
          <w:bCs/>
          <w:lang w:eastAsia="zh-TW"/>
        </w:rPr>
      </w:pPr>
      <w:r w:rsidRPr="0031178D">
        <w:rPr>
          <w:rFonts w:eastAsia="Malgun Gothic"/>
          <w:rtl/>
          <w:lang w:eastAsia="zh-TW"/>
        </w:rPr>
        <w:t>٧</w:t>
      </w:r>
      <w:r>
        <w:rPr>
          <w:rFonts w:eastAsia="Malgun Gothic"/>
          <w:rtl/>
          <w:lang w:eastAsia="zh-TW"/>
        </w:rPr>
        <w:t>-</w:t>
      </w:r>
      <w:r>
        <w:rPr>
          <w:rFonts w:eastAsia="Malgun Gothic"/>
          <w:rtl/>
          <w:lang w:eastAsia="zh-TW"/>
        </w:rPr>
        <w:tab/>
      </w:r>
      <w:r w:rsidRPr="0031178D">
        <w:rPr>
          <w:rFonts w:eastAsia="Malgun Gothic"/>
          <w:b/>
          <w:bCs/>
          <w:rtl/>
          <w:lang w:eastAsia="zh-TW"/>
        </w:rPr>
        <w:t xml:space="preserve">توصي </w:t>
      </w:r>
      <w:r w:rsidRPr="008E6302">
        <w:rPr>
          <w:rFonts w:eastAsia="Malgun Gothic"/>
          <w:b/>
          <w:bCs/>
          <w:rtl/>
          <w:lang w:eastAsia="zh-TW"/>
        </w:rPr>
        <w:t>اللجنة</w:t>
      </w:r>
      <w:r w:rsidRPr="0031178D">
        <w:rPr>
          <w:rFonts w:eastAsia="Malgun Gothic"/>
          <w:b/>
          <w:bCs/>
          <w:rtl/>
          <w:lang w:eastAsia="zh-TW"/>
        </w:rPr>
        <w:t xml:space="preserve"> الدولة الطرف بما يلي:</w:t>
      </w:r>
      <w:r w:rsidRPr="0031178D">
        <w:rPr>
          <w:rFonts w:eastAsia="Malgun Gothic" w:cs="Times New Roman" w:hint="cs"/>
          <w:b/>
          <w:bCs/>
          <w:rtl/>
          <w:lang w:eastAsia="zh-TW"/>
        </w:rPr>
        <w:t>‬</w:t>
      </w:r>
      <w:r w:rsidRPr="0031178D">
        <w:rPr>
          <w:rFonts w:eastAsia="Malgun Gothic"/>
          <w:b/>
          <w:bCs/>
          <w:rtl/>
          <w:lang w:eastAsia="zh-TW"/>
        </w:rPr>
        <w:t xml:space="preserve"> </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(أ)</w:t>
      </w:r>
      <w:r>
        <w:rPr>
          <w:rFonts w:eastAsia="Malgun Gothic" w:hint="cs"/>
          <w:rtl/>
          <w:lang w:eastAsia="zh-TW"/>
        </w:rPr>
        <w:tab/>
      </w:r>
      <w:r w:rsidRPr="0031178D">
        <w:rPr>
          <w:rFonts w:eastAsia="Malgun Gothic"/>
          <w:b/>
          <w:bCs/>
          <w:rtl/>
          <w:lang w:eastAsia="zh-TW"/>
        </w:rPr>
        <w:t xml:space="preserve">إجراء التقييم اللازم للتقدّم المحرز فيما يتصل بتنفيذ خطط العمل الثلاث </w:t>
      </w:r>
      <w:r w:rsidRPr="008E6302">
        <w:rPr>
          <w:rFonts w:eastAsia="Malgun Gothic"/>
          <w:rtl/>
          <w:lang w:eastAsia="zh-TW"/>
        </w:rPr>
        <w:t>المتعلقة</w:t>
      </w:r>
      <w:r w:rsidRPr="0031178D">
        <w:rPr>
          <w:rFonts w:eastAsia="Malgun Gothic"/>
          <w:b/>
          <w:bCs/>
          <w:rtl/>
          <w:lang w:eastAsia="zh-TW"/>
        </w:rPr>
        <w:t xml:space="preserve"> بالأطفال، من أجل تحديد أوجه القصور المحتملة ووضع مؤشرات وأهداف قابلة للقياس لرصد تنفيذ الفصل المتعلق بالأطفال في خطة العمل الوطنية لحماية حقوق الإنسان للفترة 2016-2017؛</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(ب)</w:t>
      </w:r>
      <w:r w:rsidRPr="0031178D">
        <w:rPr>
          <w:rFonts w:eastAsia="Malgun Gothic"/>
          <w:rtl/>
          <w:lang w:eastAsia="zh-TW"/>
        </w:rPr>
        <w:tab/>
      </w:r>
      <w:r w:rsidRPr="0095149C">
        <w:rPr>
          <w:rFonts w:eastAsia="Malgun Gothic"/>
          <w:b/>
          <w:bCs/>
          <w:spacing w:val="-6"/>
          <w:sz w:val="28"/>
          <w:szCs w:val="28"/>
          <w:rtl/>
          <w:lang w:eastAsia="zh-TW"/>
        </w:rPr>
        <w:t>ضمان ما يكفي من الموارد البشرية والتقنية والمالية لتنفيذ خطة العمل الوطنية؛</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(ج)</w:t>
      </w:r>
      <w:r>
        <w:rPr>
          <w:rFonts w:eastAsia="Malgun Gothic" w:hint="cs"/>
          <w:rtl/>
          <w:lang w:eastAsia="zh-TW"/>
        </w:rPr>
        <w:tab/>
      </w:r>
      <w:r w:rsidRPr="0095149C">
        <w:rPr>
          <w:rFonts w:eastAsia="Malgun Gothic"/>
          <w:b/>
          <w:bCs/>
          <w:spacing w:val="-2"/>
          <w:sz w:val="28"/>
          <w:szCs w:val="28"/>
          <w:rtl/>
          <w:lang w:eastAsia="zh-TW"/>
        </w:rPr>
        <w:t xml:space="preserve">القيام، في إطار التنسيق والتكامل مع التدابير </w:t>
      </w:r>
      <w:proofErr w:type="spellStart"/>
      <w:r w:rsidRPr="0095149C">
        <w:rPr>
          <w:rFonts w:eastAsia="Malgun Gothic"/>
          <w:b/>
          <w:bCs/>
          <w:spacing w:val="-2"/>
          <w:sz w:val="28"/>
          <w:szCs w:val="28"/>
          <w:rtl/>
          <w:lang w:eastAsia="zh-TW"/>
        </w:rPr>
        <w:t>السياساتية</w:t>
      </w:r>
      <w:proofErr w:type="spellEnd"/>
      <w:r w:rsidRPr="0095149C">
        <w:rPr>
          <w:rFonts w:eastAsia="Malgun Gothic"/>
          <w:b/>
          <w:bCs/>
          <w:spacing w:val="-2"/>
          <w:sz w:val="28"/>
          <w:szCs w:val="28"/>
          <w:rtl/>
          <w:lang w:eastAsia="zh-TW"/>
        </w:rPr>
        <w:t xml:space="preserve"> الموجَّهة </w:t>
      </w:r>
      <w:r w:rsidRPr="0095149C">
        <w:rPr>
          <w:rFonts w:eastAsia="Malgun Gothic" w:hint="cs"/>
          <w:b/>
          <w:bCs/>
          <w:spacing w:val="-2"/>
          <w:sz w:val="28"/>
          <w:szCs w:val="28"/>
          <w:rtl/>
          <w:lang w:eastAsia="zh-TW"/>
        </w:rPr>
        <w:t>نحو ا</w:t>
      </w:r>
      <w:r w:rsidRPr="0095149C">
        <w:rPr>
          <w:rFonts w:eastAsia="Malgun Gothic"/>
          <w:b/>
          <w:bCs/>
          <w:spacing w:val="-2"/>
          <w:sz w:val="28"/>
          <w:szCs w:val="28"/>
          <w:rtl/>
          <w:lang w:eastAsia="zh-TW"/>
        </w:rPr>
        <w:t xml:space="preserve">لأقليات، بوضع خطة عمل </w:t>
      </w:r>
      <w:r w:rsidRPr="0095149C">
        <w:rPr>
          <w:rFonts w:eastAsia="Malgun Gothic" w:hint="cs"/>
          <w:b/>
          <w:bCs/>
          <w:spacing w:val="-2"/>
          <w:sz w:val="28"/>
          <w:szCs w:val="28"/>
          <w:rtl/>
          <w:lang w:eastAsia="zh-TW"/>
        </w:rPr>
        <w:t xml:space="preserve">شاملة ومميزة لحماية حقوق الطفل، تكون الوقاية </w:t>
      </w:r>
      <w:r w:rsidRPr="0095149C">
        <w:rPr>
          <w:rFonts w:eastAsia="Malgun Gothic"/>
          <w:b/>
          <w:bCs/>
          <w:spacing w:val="-2"/>
          <w:sz w:val="28"/>
          <w:szCs w:val="28"/>
          <w:rtl/>
          <w:lang w:eastAsia="zh-TW"/>
        </w:rPr>
        <w:t xml:space="preserve">مكوّنها الأساسي. </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التنسيق</w:t>
      </w:r>
    </w:p>
    <w:p w:rsidR="0031178D" w:rsidRPr="0031178D" w:rsidRDefault="0031178D" w:rsidP="008E6302">
      <w:pPr>
        <w:pStyle w:val="SingleTxtGA"/>
        <w:spacing w:line="360" w:lineRule="exact"/>
        <w:rPr>
          <w:rFonts w:eastAsia="Malgun Gothic"/>
          <w:b/>
          <w:bCs/>
          <w:lang w:eastAsia="zh-TW"/>
        </w:rPr>
      </w:pPr>
      <w:r w:rsidRPr="0031178D">
        <w:rPr>
          <w:rFonts w:eastAsia="Malgun Gothic"/>
          <w:rtl/>
          <w:lang w:eastAsia="zh-TW"/>
        </w:rPr>
        <w:t>٨</w:t>
      </w:r>
      <w:r>
        <w:rPr>
          <w:rFonts w:eastAsia="Malgun Gothic"/>
          <w:rtl/>
          <w:lang w:eastAsia="zh-TW"/>
        </w:rPr>
        <w:t>-</w:t>
      </w:r>
      <w:r>
        <w:rPr>
          <w:rFonts w:eastAsia="Malgun Gothic"/>
          <w:rtl/>
          <w:lang w:eastAsia="zh-TW"/>
        </w:rPr>
        <w:tab/>
      </w:r>
      <w:r w:rsidRPr="0095149C">
        <w:rPr>
          <w:rFonts w:eastAsia="Malgun Gothic"/>
          <w:b/>
          <w:bCs/>
          <w:spacing w:val="-2"/>
          <w:rtl/>
          <w:lang w:eastAsia="zh-TW"/>
        </w:rPr>
        <w:t>تلاحظ اللجنة الجهود الرامية إلى إنشاء مجلس تنسيقي لتنفيذ خطة العمل الوطنية. وتوصي اللجنة بأن تكلف الدولةُ الطرفُ هيئةً وح</w:t>
      </w:r>
      <w:r w:rsidRPr="0095149C">
        <w:rPr>
          <w:rFonts w:eastAsia="Malgun Gothic" w:hint="cs"/>
          <w:b/>
          <w:bCs/>
          <w:spacing w:val="-2"/>
          <w:rtl/>
          <w:lang w:eastAsia="zh-TW"/>
        </w:rPr>
        <w:t>ي</w:t>
      </w:r>
      <w:r w:rsidRPr="0095149C">
        <w:rPr>
          <w:rFonts w:eastAsia="Malgun Gothic"/>
          <w:b/>
          <w:bCs/>
          <w:spacing w:val="-2"/>
          <w:rtl/>
          <w:lang w:eastAsia="zh-TW"/>
        </w:rPr>
        <w:t xml:space="preserve">دة رفيعة المستوى مشتركة بين الوزارات </w:t>
      </w:r>
      <w:r w:rsidR="009A5C08" w:rsidRPr="0095149C">
        <w:rPr>
          <w:rFonts w:eastAsia="Malgun Gothic" w:hint="cs"/>
          <w:b/>
          <w:bCs/>
          <w:spacing w:val="-2"/>
          <w:rtl/>
          <w:lang w:eastAsia="zh-TW"/>
        </w:rPr>
        <w:t>ومناط</w:t>
      </w:r>
      <w:r w:rsidRPr="0095149C">
        <w:rPr>
          <w:rFonts w:eastAsia="Malgun Gothic" w:hint="cs"/>
          <w:b/>
          <w:bCs/>
          <w:spacing w:val="-2"/>
          <w:rtl/>
          <w:lang w:eastAsia="zh-TW"/>
        </w:rPr>
        <w:t>ة ب</w:t>
      </w:r>
      <w:r w:rsidRPr="0095149C">
        <w:rPr>
          <w:rFonts w:eastAsia="Malgun Gothic"/>
          <w:b/>
          <w:bCs/>
          <w:spacing w:val="-2"/>
          <w:rtl/>
          <w:lang w:eastAsia="zh-TW"/>
        </w:rPr>
        <w:t xml:space="preserve">المسؤولية الرئيسية عن تنسيق وتقييم عملية تنفيذ جميع جوانب الاتفاقية وما يتصل بها من استراتيجيات وخطط عمل بشأن الأطفال على الصعيد الوطني والإقليمي </w:t>
      </w:r>
      <w:r w:rsidRPr="0095149C">
        <w:rPr>
          <w:rFonts w:eastAsia="Malgun Gothic"/>
          <w:b/>
          <w:bCs/>
          <w:spacing w:val="-2"/>
          <w:rtl/>
          <w:lang w:eastAsia="zh-TW"/>
        </w:rPr>
        <w:lastRenderedPageBreak/>
        <w:t>والمحلي و</w:t>
      </w:r>
      <w:r w:rsidRPr="0095149C">
        <w:rPr>
          <w:rFonts w:eastAsia="Malgun Gothic" w:hint="cs"/>
          <w:b/>
          <w:bCs/>
          <w:spacing w:val="-2"/>
          <w:rtl/>
          <w:lang w:eastAsia="zh-TW"/>
        </w:rPr>
        <w:t xml:space="preserve">على </w:t>
      </w:r>
      <w:r w:rsidRPr="0095149C">
        <w:rPr>
          <w:rFonts w:eastAsia="Malgun Gothic"/>
          <w:b/>
          <w:bCs/>
          <w:spacing w:val="-2"/>
          <w:rtl/>
          <w:lang w:eastAsia="zh-TW"/>
        </w:rPr>
        <w:t xml:space="preserve">الصعيد الشامل لعدة قطاعات. </w:t>
      </w:r>
      <w:dir w:val="rtl">
        <w:r w:rsidRPr="0095149C">
          <w:rPr>
            <w:rFonts w:ascii="Traditional Arabic" w:eastAsia="Malgun Gothic" w:hAnsi="Traditional Arabic" w:hint="cs"/>
            <w:b/>
            <w:bCs/>
            <w:spacing w:val="-2"/>
            <w:rtl/>
            <w:lang w:eastAsia="zh-TW"/>
          </w:rPr>
          <w:t>وينبغي</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للدولة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الطرف</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أن</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تضمن</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أيض</w:t>
        </w:r>
        <w:r w:rsidR="00955F07" w:rsidRPr="0095149C">
          <w:rPr>
            <w:rFonts w:ascii="Traditional Arabic" w:eastAsia="Malgun Gothic" w:hAnsi="Traditional Arabic" w:hint="cs"/>
            <w:b/>
            <w:bCs/>
            <w:spacing w:val="-2"/>
            <w:rtl/>
            <w:lang w:eastAsia="zh-TW"/>
          </w:rPr>
          <w:t xml:space="preserve">اً </w:t>
        </w:r>
        <w:r w:rsidRPr="0095149C">
          <w:rPr>
            <w:rFonts w:ascii="Traditional Arabic" w:eastAsia="Malgun Gothic" w:hAnsi="Traditional Arabic" w:hint="cs"/>
            <w:b/>
            <w:bCs/>
            <w:spacing w:val="-2"/>
            <w:rtl/>
            <w:lang w:eastAsia="zh-TW"/>
          </w:rPr>
          <w:t>تزويد</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هيئة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التنسيق</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بالموارد</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البشرية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والتقنية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والمالية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الضرورية</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لكي</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تؤدي</w:t>
        </w:r>
        <w:r w:rsidRPr="0095149C">
          <w:rPr>
            <w:rFonts w:eastAsia="Malgun Gothic"/>
            <w:b/>
            <w:bCs/>
            <w:spacing w:val="-2"/>
            <w:rtl/>
            <w:lang w:eastAsia="zh-TW"/>
          </w:rPr>
          <w:t xml:space="preserve"> </w:t>
        </w:r>
        <w:r w:rsidRPr="0095149C">
          <w:rPr>
            <w:rFonts w:ascii="Traditional Arabic" w:eastAsia="Malgun Gothic" w:hAnsi="Traditional Arabic" w:hint="cs"/>
            <w:b/>
            <w:bCs/>
            <w:spacing w:val="-2"/>
            <w:rtl/>
            <w:lang w:eastAsia="zh-TW"/>
          </w:rPr>
          <w:t>عملها</w:t>
        </w:r>
        <w:r w:rsidRPr="0095149C">
          <w:rPr>
            <w:rFonts w:eastAsia="Malgun Gothic"/>
            <w:b/>
            <w:bCs/>
            <w:spacing w:val="-2"/>
            <w:rtl/>
            <w:lang w:eastAsia="zh-TW"/>
          </w:rPr>
          <w:t xml:space="preserve"> بفعالية.</w:t>
        </w:r>
        <w:r w:rsidRPr="0095149C">
          <w:rPr>
            <w:rFonts w:eastAsia="Malgun Gothic" w:cs="Times New Roman" w:hint="cs"/>
            <w:b/>
            <w:bCs/>
            <w:spacing w:val="-2"/>
            <w:rtl/>
            <w:lang w:eastAsia="zh-TW"/>
          </w:rPr>
          <w:t>‬</w:t>
        </w:r>
        <w:r w:rsidRPr="0095149C">
          <w:rPr>
            <w:rFonts w:eastAsia="Malgun Gothic" w:cs="Times New Roman" w:hint="cs"/>
            <w:b/>
            <w:bCs/>
            <w:spacing w:val="-2"/>
            <w:rtl/>
            <w:lang w:eastAsia="zh-TW"/>
          </w:rPr>
          <w:t>‬</w:t>
        </w:r>
        <w:r w:rsidRPr="0095149C">
          <w:rPr>
            <w:rFonts w:eastAsia="Malgun Gothic" w:cs="Times New Roman" w:hint="cs"/>
            <w:b/>
            <w:bCs/>
            <w:spacing w:val="-2"/>
            <w:rtl/>
            <w:lang w:eastAsia="zh-TW"/>
          </w:rPr>
          <w:t>‬</w:t>
        </w:r>
        <w:r w:rsidRPr="0095149C">
          <w:rPr>
            <w:rFonts w:eastAsia="Malgun Gothic" w:cs="Times New Roman" w:hint="cs"/>
            <w:b/>
            <w:bCs/>
            <w:spacing w:val="-2"/>
            <w:rtl/>
            <w:lang w:eastAsia="zh-TW"/>
          </w:rPr>
          <w:t>‬</w:t>
        </w:r>
        <w:r w:rsidRPr="0095149C">
          <w:rPr>
            <w:rFonts w:eastAsia="Malgun Gothic" w:cs="Times New Roman" w:hint="cs"/>
            <w:b/>
            <w:bCs/>
            <w:spacing w:val="-2"/>
            <w:rtl/>
            <w:lang w:eastAsia="zh-TW"/>
          </w:rPr>
          <w:t>‬</w:t>
        </w:r>
        <w:r w:rsidR="00955F07" w:rsidRPr="0095149C">
          <w:rPr>
            <w:spacing w:val="-2"/>
          </w:rPr>
          <w:t>‬</w:t>
        </w:r>
        <w:r w:rsidR="009A5C08" w:rsidRPr="0095149C">
          <w:rPr>
            <w:spacing w:val="-2"/>
          </w:rPr>
          <w:t>‬</w:t>
        </w:r>
        <w:r w:rsidR="00A275FE" w:rsidRPr="0095149C">
          <w:rPr>
            <w:spacing w:val="-2"/>
          </w:rPr>
          <w:t>‬</w:t>
        </w:r>
      </w:di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تخصيص الموارد</w:t>
      </w:r>
    </w:p>
    <w:p w:rsidR="0031178D" w:rsidRPr="0031178D" w:rsidRDefault="0031178D" w:rsidP="008E6302">
      <w:pPr>
        <w:pStyle w:val="SingleTxtGA"/>
        <w:spacing w:line="360" w:lineRule="exact"/>
        <w:rPr>
          <w:rFonts w:eastAsia="Malgun Gothic"/>
          <w:b/>
          <w:bCs/>
          <w:lang w:eastAsia="zh-TW"/>
        </w:rPr>
      </w:pPr>
      <w:r w:rsidRPr="0031178D">
        <w:rPr>
          <w:rFonts w:eastAsia="Malgun Gothic"/>
          <w:rtl/>
          <w:lang w:eastAsia="zh-TW"/>
        </w:rPr>
        <w:t>٩</w:t>
      </w:r>
      <w:r>
        <w:rPr>
          <w:rFonts w:eastAsia="Malgun Gothic"/>
          <w:rtl/>
          <w:lang w:eastAsia="zh-TW"/>
        </w:rPr>
        <w:t>-</w:t>
      </w:r>
      <w:r>
        <w:rPr>
          <w:rFonts w:eastAsia="Malgun Gothic"/>
          <w:rtl/>
          <w:lang w:eastAsia="zh-TW"/>
        </w:rPr>
        <w:tab/>
      </w:r>
      <w:r w:rsidRPr="0031178D">
        <w:rPr>
          <w:rFonts w:eastAsia="Malgun Gothic"/>
          <w:b/>
          <w:bCs/>
          <w:rtl/>
          <w:lang w:eastAsia="zh-TW"/>
        </w:rPr>
        <w:t xml:space="preserve">توصي اللجنة، في ضوء تعليقها العام رقم 19(2016) بشأن </w:t>
      </w:r>
      <w:proofErr w:type="spellStart"/>
      <w:r w:rsidRPr="0031178D">
        <w:rPr>
          <w:rFonts w:eastAsia="Malgun Gothic"/>
          <w:b/>
          <w:bCs/>
          <w:rtl/>
          <w:lang w:eastAsia="zh-TW"/>
        </w:rPr>
        <w:t>الميزنة</w:t>
      </w:r>
      <w:proofErr w:type="spellEnd"/>
      <w:r w:rsidRPr="0031178D">
        <w:rPr>
          <w:rFonts w:eastAsia="Malgun Gothic"/>
          <w:b/>
          <w:bCs/>
          <w:rtl/>
          <w:lang w:eastAsia="zh-TW"/>
        </w:rPr>
        <w:t xml:space="preserve"> العامة فيما</w:t>
      </w:r>
      <w:r w:rsidR="00955F07">
        <w:rPr>
          <w:rFonts w:eastAsia="Malgun Gothic" w:hint="cs"/>
          <w:b/>
          <w:bCs/>
          <w:rtl/>
          <w:lang w:eastAsia="zh-TW"/>
        </w:rPr>
        <w:t> </w:t>
      </w:r>
      <w:r w:rsidRPr="0031178D">
        <w:rPr>
          <w:rFonts w:eastAsia="Malgun Gothic"/>
          <w:b/>
          <w:bCs/>
          <w:rtl/>
          <w:lang w:eastAsia="zh-TW"/>
        </w:rPr>
        <w:t xml:space="preserve">يتعلق بإعمال حقوق الطفل، بأن تضع الدولة الطرف عملية </w:t>
      </w:r>
      <w:proofErr w:type="spellStart"/>
      <w:r w:rsidRPr="0031178D">
        <w:rPr>
          <w:rFonts w:eastAsia="Malgun Gothic"/>
          <w:b/>
          <w:bCs/>
          <w:rtl/>
          <w:lang w:eastAsia="zh-TW"/>
        </w:rPr>
        <w:t>ميزنة</w:t>
      </w:r>
      <w:proofErr w:type="spellEnd"/>
      <w:r w:rsidRPr="0031178D">
        <w:rPr>
          <w:rFonts w:eastAsia="Malgun Gothic"/>
          <w:b/>
          <w:bCs/>
          <w:rtl/>
          <w:lang w:eastAsia="zh-TW"/>
        </w:rPr>
        <w:t xml:space="preserve"> تنطوي على منظور يراعي حقوق الطفل، وتحدد مخصصات واضحة للأطفال في القطاعات والوكالات ذات الصلة، وتتضمن مؤشرات محددة ونظام تتبّع لرصد وتقييم مدى كفاية وفعالية وإنصاف عملية توزيع الموارد المخصصة لتنفيذ الاتفاقية، بسبل منها ما يلي:</w:t>
      </w:r>
      <w:r w:rsidRPr="0031178D">
        <w:rPr>
          <w:rFonts w:eastAsia="Malgun Gothic" w:cs="Times New Roman" w:hint="cs"/>
          <w:b/>
          <w:bCs/>
          <w:rtl/>
          <w:lang w:eastAsia="zh-TW"/>
        </w:rPr>
        <w:t>‬</w:t>
      </w:r>
      <w:r w:rsidRPr="0031178D">
        <w:rPr>
          <w:rFonts w:eastAsia="Malgun Gothic"/>
          <w:b/>
          <w:bCs/>
          <w:rtl/>
          <w:lang w:eastAsia="zh-TW"/>
        </w:rPr>
        <w:t xml:space="preserve"> </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(أ)</w:t>
      </w:r>
      <w:r>
        <w:rPr>
          <w:rFonts w:eastAsia="Malgun Gothic" w:hint="cs"/>
          <w:rtl/>
          <w:lang w:eastAsia="zh-TW"/>
        </w:rPr>
        <w:tab/>
      </w:r>
      <w:r w:rsidRPr="0031178D">
        <w:rPr>
          <w:rFonts w:eastAsia="Malgun Gothic"/>
          <w:b/>
          <w:bCs/>
          <w:rtl/>
          <w:lang w:eastAsia="zh-TW"/>
        </w:rPr>
        <w:t>ضمان تخصيص ميزانية كافية لإعمال حقوق الطفل وللأطفال المحرومين أو الضعفاء، وفق</w:t>
      </w:r>
      <w:r w:rsidR="00955F07">
        <w:rPr>
          <w:rFonts w:eastAsia="Malgun Gothic"/>
          <w:b/>
          <w:bCs/>
          <w:rtl/>
          <w:lang w:eastAsia="zh-TW"/>
        </w:rPr>
        <w:t xml:space="preserve">اً </w:t>
      </w:r>
      <w:r w:rsidRPr="0031178D">
        <w:rPr>
          <w:rFonts w:eastAsia="Malgun Gothic"/>
          <w:b/>
          <w:bCs/>
          <w:rtl/>
          <w:lang w:eastAsia="zh-TW"/>
        </w:rPr>
        <w:t>للمادة 4 من الاتفاقية، وضمان ألا تكون التقلبات أو التخفيضات في اعتمادات الميزانية المخصصة لتقديم الخدمات سبب</w:t>
      </w:r>
      <w:r w:rsidR="00955F07">
        <w:rPr>
          <w:rFonts w:eastAsia="Malgun Gothic"/>
          <w:b/>
          <w:bCs/>
          <w:rtl/>
          <w:lang w:eastAsia="zh-TW"/>
        </w:rPr>
        <w:t xml:space="preserve">اً </w:t>
      </w:r>
      <w:r w:rsidRPr="0031178D">
        <w:rPr>
          <w:rFonts w:eastAsia="Malgun Gothic"/>
          <w:b/>
          <w:bCs/>
          <w:rtl/>
          <w:lang w:eastAsia="zh-TW"/>
        </w:rPr>
        <w:t>في تراجع المستوى الحالي للتمتع بحقوق الطفل؛</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(ب)</w:t>
      </w:r>
      <w:r w:rsidRPr="0031178D">
        <w:rPr>
          <w:rFonts w:eastAsia="Malgun Gothic"/>
          <w:rtl/>
          <w:lang w:eastAsia="zh-TW"/>
        </w:rPr>
        <w:tab/>
      </w:r>
      <w:r w:rsidRPr="0031178D">
        <w:rPr>
          <w:rFonts w:eastAsia="Malgun Gothic"/>
          <w:b/>
          <w:bCs/>
          <w:rtl/>
          <w:lang w:eastAsia="zh-TW"/>
        </w:rPr>
        <w:t xml:space="preserve">وضع بنود </w:t>
      </w:r>
      <w:r w:rsidR="00012772">
        <w:rPr>
          <w:rFonts w:eastAsia="Malgun Gothic" w:hint="cs"/>
          <w:b/>
          <w:bCs/>
          <w:rtl/>
          <w:lang w:eastAsia="zh-TW"/>
        </w:rPr>
        <w:t xml:space="preserve">ورموز </w:t>
      </w:r>
      <w:r w:rsidRPr="0031178D">
        <w:rPr>
          <w:rFonts w:eastAsia="Malgun Gothic"/>
          <w:b/>
          <w:bCs/>
          <w:rtl/>
          <w:lang w:eastAsia="zh-TW"/>
        </w:rPr>
        <w:t>مفصلة في الميزانية لجميع النفقات المقررة والمعتمدة والمنقحة والفعلية التي لها تأثير مباشر على الأطفال؛</w:t>
      </w:r>
      <w:r w:rsidRPr="0031178D">
        <w:rPr>
          <w:rFonts w:eastAsia="Malgun Gothic" w:hint="cs"/>
          <w:b/>
          <w:bCs/>
          <w:rtl/>
          <w:lang w:eastAsia="zh-TW"/>
        </w:rPr>
        <w:t>‬</w:t>
      </w:r>
      <w:r w:rsidRPr="0031178D">
        <w:rPr>
          <w:rFonts w:eastAsia="Malgun Gothic"/>
          <w:b/>
          <w:bCs/>
          <w:rtl/>
          <w:lang w:eastAsia="zh-TW"/>
        </w:rPr>
        <w:t xml:space="preserve"> </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(ج)</w:t>
      </w:r>
      <w:r w:rsidRPr="0031178D">
        <w:rPr>
          <w:rFonts w:eastAsia="Malgun Gothic"/>
          <w:rtl/>
          <w:lang w:eastAsia="zh-TW"/>
        </w:rPr>
        <w:tab/>
      </w:r>
      <w:r w:rsidR="00012772" w:rsidRPr="0095149C">
        <w:rPr>
          <w:rFonts w:eastAsia="Malgun Gothic" w:hint="cs"/>
          <w:b/>
          <w:bCs/>
          <w:spacing w:val="-2"/>
          <w:rtl/>
          <w:lang w:eastAsia="zh-TW"/>
        </w:rPr>
        <w:t xml:space="preserve">تحديد </w:t>
      </w:r>
      <w:r w:rsidRPr="0095149C">
        <w:rPr>
          <w:rFonts w:eastAsia="Malgun Gothic"/>
          <w:b/>
          <w:bCs/>
          <w:spacing w:val="-2"/>
          <w:rtl/>
          <w:lang w:eastAsia="zh-TW"/>
        </w:rPr>
        <w:t>أهداف للأداء تربط أهداف البرامج المتعلقة بالأطفال بمخصصات الميزانية والنفقات الفعلية، بما يتيح رصد النتائج والآثار على جميع الأطفال؛</w:t>
      </w:r>
      <w:r w:rsidRPr="0095149C">
        <w:rPr>
          <w:rFonts w:eastAsia="Malgun Gothic" w:hint="cs"/>
          <w:b/>
          <w:bCs/>
          <w:spacing w:val="-2"/>
          <w:rtl/>
          <w:lang w:eastAsia="zh-TW"/>
        </w:rPr>
        <w:t>‬</w:t>
      </w:r>
      <w:r w:rsidRPr="0095149C">
        <w:rPr>
          <w:rFonts w:eastAsia="Malgun Gothic"/>
          <w:b/>
          <w:bCs/>
          <w:spacing w:val="-2"/>
          <w:rtl/>
          <w:lang w:eastAsia="zh-TW"/>
        </w:rPr>
        <w:t xml:space="preserve"> </w:t>
      </w:r>
    </w:p>
    <w:p w:rsidR="0031178D" w:rsidRPr="0031178D"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(د)</w:t>
      </w:r>
      <w:r>
        <w:rPr>
          <w:rFonts w:eastAsia="Malgun Gothic" w:cs="Times New Roman" w:hint="cs"/>
          <w:rtl/>
          <w:lang w:eastAsia="zh-TW"/>
        </w:rPr>
        <w:tab/>
      </w:r>
      <w:dir w:val="rtl">
        <w:r w:rsidRPr="0031178D">
          <w:rPr>
            <w:rFonts w:eastAsia="Malgun Gothic" w:hint="cs"/>
            <w:b/>
            <w:bCs/>
            <w:rtl/>
            <w:lang w:eastAsia="zh-TW"/>
          </w:rPr>
          <w:t>تعزيز</w:t>
        </w:r>
        <w:r w:rsidRPr="0031178D">
          <w:rPr>
            <w:rFonts w:eastAsia="Malgun Gothic"/>
            <w:b/>
            <w:bCs/>
            <w:rtl/>
            <w:lang w:eastAsia="zh-TW"/>
          </w:rPr>
          <w:t xml:space="preserve"> </w:t>
        </w:r>
        <w:r w:rsidRPr="0031178D">
          <w:rPr>
            <w:rFonts w:eastAsia="Malgun Gothic" w:hint="cs"/>
            <w:b/>
            <w:bCs/>
            <w:rtl/>
            <w:lang w:eastAsia="zh-TW"/>
          </w:rPr>
          <w:t>عمليات</w:t>
        </w:r>
        <w:r w:rsidRPr="0031178D">
          <w:rPr>
            <w:rFonts w:eastAsia="Malgun Gothic"/>
            <w:b/>
            <w:bCs/>
            <w:rtl/>
            <w:lang w:eastAsia="zh-TW"/>
          </w:rPr>
          <w:t xml:space="preserve"> </w:t>
        </w:r>
        <w:r w:rsidRPr="0031178D">
          <w:rPr>
            <w:rFonts w:eastAsia="Malgun Gothic" w:hint="cs"/>
            <w:b/>
            <w:bCs/>
            <w:rtl/>
            <w:lang w:eastAsia="zh-TW"/>
          </w:rPr>
          <w:t>مراجعة</w:t>
        </w:r>
        <w:r w:rsidRPr="0031178D">
          <w:rPr>
            <w:rFonts w:eastAsia="Malgun Gothic"/>
            <w:b/>
            <w:bCs/>
            <w:rtl/>
            <w:lang w:eastAsia="zh-TW"/>
          </w:rPr>
          <w:t xml:space="preserve"> </w:t>
        </w:r>
        <w:r w:rsidRPr="0031178D">
          <w:rPr>
            <w:rFonts w:eastAsia="Malgun Gothic" w:hint="cs"/>
            <w:b/>
            <w:bCs/>
            <w:rtl/>
            <w:lang w:eastAsia="zh-TW"/>
          </w:rPr>
          <w:t>الحسابات</w:t>
        </w:r>
        <w:r w:rsidRPr="0031178D">
          <w:rPr>
            <w:rFonts w:eastAsia="Malgun Gothic"/>
            <w:b/>
            <w:bCs/>
            <w:rtl/>
            <w:lang w:eastAsia="zh-TW"/>
          </w:rPr>
          <w:t xml:space="preserve"> </w:t>
        </w:r>
        <w:r w:rsidRPr="0031178D">
          <w:rPr>
            <w:rFonts w:eastAsia="Malgun Gothic" w:hint="cs"/>
            <w:b/>
            <w:bCs/>
            <w:rtl/>
            <w:lang w:eastAsia="zh-TW"/>
          </w:rPr>
          <w:t>لزيادة</w:t>
        </w:r>
        <w:r w:rsidRPr="0031178D">
          <w:rPr>
            <w:rFonts w:eastAsia="Malgun Gothic"/>
            <w:b/>
            <w:bCs/>
            <w:rtl/>
            <w:lang w:eastAsia="zh-TW"/>
          </w:rPr>
          <w:t xml:space="preserve"> </w:t>
        </w:r>
        <w:r w:rsidRPr="0031178D">
          <w:rPr>
            <w:rFonts w:eastAsia="Malgun Gothic" w:hint="cs"/>
            <w:b/>
            <w:bCs/>
            <w:rtl/>
            <w:lang w:eastAsia="zh-TW"/>
          </w:rPr>
          <w:t>مستوى</w:t>
        </w:r>
        <w:r w:rsidRPr="0031178D">
          <w:rPr>
            <w:rFonts w:eastAsia="Malgun Gothic"/>
            <w:b/>
            <w:bCs/>
            <w:rtl/>
            <w:lang w:eastAsia="zh-TW"/>
          </w:rPr>
          <w:t xml:space="preserve"> </w:t>
        </w:r>
        <w:r w:rsidRPr="0031178D">
          <w:rPr>
            <w:rFonts w:eastAsia="Malgun Gothic" w:hint="cs"/>
            <w:b/>
            <w:bCs/>
            <w:rtl/>
            <w:lang w:eastAsia="zh-TW"/>
          </w:rPr>
          <w:t>الشفافية</w:t>
        </w:r>
        <w:r w:rsidRPr="0031178D">
          <w:rPr>
            <w:rFonts w:eastAsia="Malgun Gothic"/>
            <w:b/>
            <w:bCs/>
            <w:rtl/>
            <w:lang w:eastAsia="zh-TW"/>
          </w:rPr>
          <w:t xml:space="preserve"> </w:t>
        </w:r>
        <w:r w:rsidRPr="0031178D">
          <w:rPr>
            <w:rFonts w:eastAsia="Malgun Gothic" w:hint="cs"/>
            <w:b/>
            <w:bCs/>
            <w:rtl/>
            <w:lang w:eastAsia="zh-TW"/>
          </w:rPr>
          <w:t>والمساءلة</w:t>
        </w:r>
        <w:r w:rsidRPr="0031178D">
          <w:rPr>
            <w:rFonts w:eastAsia="Malgun Gothic"/>
            <w:b/>
            <w:bCs/>
            <w:rtl/>
            <w:lang w:eastAsia="zh-TW"/>
          </w:rPr>
          <w:t xml:space="preserve"> </w:t>
        </w:r>
        <w:r w:rsidRPr="0031178D">
          <w:rPr>
            <w:rFonts w:eastAsia="Malgun Gothic" w:hint="cs"/>
            <w:b/>
            <w:bCs/>
            <w:rtl/>
            <w:lang w:eastAsia="zh-TW"/>
          </w:rPr>
          <w:t>فيما</w:t>
        </w:r>
        <w:r w:rsidR="00955F07">
          <w:rPr>
            <w:rFonts w:eastAsia="Malgun Gothic" w:hint="cs"/>
            <w:b/>
            <w:bCs/>
            <w:rtl/>
            <w:lang w:eastAsia="zh-TW"/>
          </w:rPr>
          <w:t> </w:t>
        </w:r>
        <w:r w:rsidRPr="0031178D">
          <w:rPr>
            <w:rFonts w:eastAsia="Malgun Gothic" w:hint="cs"/>
            <w:b/>
            <w:bCs/>
            <w:rtl/>
            <w:lang w:eastAsia="zh-TW"/>
          </w:rPr>
          <w:t>يتعلق</w:t>
        </w:r>
        <w:r w:rsidRPr="0031178D">
          <w:rPr>
            <w:rFonts w:eastAsia="Malgun Gothic"/>
            <w:b/>
            <w:bCs/>
            <w:rtl/>
            <w:lang w:eastAsia="zh-TW"/>
          </w:rPr>
          <w:t xml:space="preserve"> </w:t>
        </w:r>
        <w:r w:rsidRPr="0031178D">
          <w:rPr>
            <w:rFonts w:eastAsia="Malgun Gothic" w:hint="cs"/>
            <w:b/>
            <w:bCs/>
            <w:rtl/>
            <w:lang w:eastAsia="zh-TW"/>
          </w:rPr>
          <w:t>بالنفقات</w:t>
        </w:r>
        <w:r w:rsidRPr="0031178D">
          <w:rPr>
            <w:rFonts w:eastAsia="Malgun Gothic"/>
            <w:b/>
            <w:bCs/>
            <w:rtl/>
            <w:lang w:eastAsia="zh-TW"/>
          </w:rPr>
          <w:t xml:space="preserve"> </w:t>
        </w:r>
        <w:r w:rsidRPr="0031178D">
          <w:rPr>
            <w:rFonts w:eastAsia="Malgun Gothic" w:hint="cs"/>
            <w:b/>
            <w:bCs/>
            <w:rtl/>
            <w:lang w:eastAsia="zh-TW"/>
          </w:rPr>
          <w:t>العامة</w:t>
        </w:r>
        <w:r w:rsidRPr="0031178D">
          <w:rPr>
            <w:rFonts w:eastAsia="Malgun Gothic"/>
            <w:b/>
            <w:bCs/>
            <w:rtl/>
            <w:lang w:eastAsia="zh-TW"/>
          </w:rPr>
          <w:t xml:space="preserve"> </w:t>
        </w:r>
        <w:r w:rsidRPr="0031178D">
          <w:rPr>
            <w:rFonts w:eastAsia="Malgun Gothic" w:hint="cs"/>
            <w:b/>
            <w:bCs/>
            <w:rtl/>
            <w:lang w:eastAsia="zh-TW"/>
          </w:rPr>
          <w:t>في</w:t>
        </w:r>
        <w:r w:rsidRPr="0031178D">
          <w:rPr>
            <w:rFonts w:eastAsia="Malgun Gothic"/>
            <w:b/>
            <w:bCs/>
            <w:rtl/>
            <w:lang w:eastAsia="zh-TW"/>
          </w:rPr>
          <w:t xml:space="preserve"> </w:t>
        </w:r>
        <w:r w:rsidRPr="0031178D">
          <w:rPr>
            <w:rFonts w:eastAsia="Malgun Gothic" w:hint="cs"/>
            <w:b/>
            <w:bCs/>
            <w:rtl/>
            <w:lang w:eastAsia="zh-TW"/>
          </w:rPr>
          <w:t>جميع</w:t>
        </w:r>
        <w:r w:rsidRPr="0031178D">
          <w:rPr>
            <w:rFonts w:eastAsia="Malgun Gothic"/>
            <w:b/>
            <w:bCs/>
            <w:rtl/>
            <w:lang w:eastAsia="zh-TW"/>
          </w:rPr>
          <w:t xml:space="preserve"> </w:t>
        </w:r>
        <w:r w:rsidRPr="0031178D">
          <w:rPr>
            <w:rFonts w:eastAsia="Malgun Gothic" w:hint="cs"/>
            <w:b/>
            <w:bCs/>
            <w:rtl/>
            <w:lang w:eastAsia="zh-TW"/>
          </w:rPr>
          <w:t>القطاعات،</w:t>
        </w:r>
        <w:r w:rsidRPr="0031178D">
          <w:rPr>
            <w:rFonts w:eastAsia="Malgun Gothic"/>
            <w:b/>
            <w:bCs/>
            <w:rtl/>
            <w:lang w:eastAsia="zh-TW"/>
          </w:rPr>
          <w:t xml:space="preserve"> </w:t>
        </w:r>
        <w:r w:rsidRPr="0031178D">
          <w:rPr>
            <w:rFonts w:eastAsia="Malgun Gothic" w:hint="cs"/>
            <w:b/>
            <w:bCs/>
            <w:rtl/>
            <w:lang w:eastAsia="zh-TW"/>
          </w:rPr>
          <w:t>وذلك</w:t>
        </w:r>
        <w:r w:rsidRPr="0031178D">
          <w:rPr>
            <w:rFonts w:eastAsia="Malgun Gothic"/>
            <w:b/>
            <w:bCs/>
            <w:rtl/>
            <w:lang w:eastAsia="zh-TW"/>
          </w:rPr>
          <w:t xml:space="preserve"> </w:t>
        </w:r>
        <w:r w:rsidRPr="0031178D">
          <w:rPr>
            <w:rFonts w:eastAsia="Malgun Gothic" w:hint="cs"/>
            <w:b/>
            <w:bCs/>
            <w:rtl/>
            <w:lang w:eastAsia="zh-TW"/>
          </w:rPr>
          <w:t>بغرض</w:t>
        </w:r>
        <w:r w:rsidRPr="0031178D">
          <w:rPr>
            <w:rFonts w:eastAsia="Malgun Gothic"/>
            <w:b/>
            <w:bCs/>
            <w:rtl/>
            <w:lang w:eastAsia="zh-TW"/>
          </w:rPr>
          <w:t xml:space="preserve"> </w:t>
        </w:r>
        <w:r w:rsidRPr="0031178D">
          <w:rPr>
            <w:rFonts w:eastAsia="Malgun Gothic" w:hint="cs"/>
            <w:b/>
            <w:bCs/>
            <w:rtl/>
            <w:lang w:eastAsia="zh-TW"/>
          </w:rPr>
          <w:t>حشد</w:t>
        </w:r>
        <w:r w:rsidRPr="0031178D">
          <w:rPr>
            <w:rFonts w:eastAsia="Malgun Gothic"/>
            <w:b/>
            <w:bCs/>
            <w:rtl/>
            <w:lang w:eastAsia="zh-TW"/>
          </w:rPr>
          <w:t xml:space="preserve"> </w:t>
        </w:r>
        <w:r w:rsidRPr="0031178D">
          <w:rPr>
            <w:rFonts w:eastAsia="Malgun Gothic" w:hint="cs"/>
            <w:b/>
            <w:bCs/>
            <w:rtl/>
            <w:lang w:eastAsia="zh-TW"/>
          </w:rPr>
          <w:t>أ</w:t>
        </w:r>
        <w:r w:rsidRPr="0031178D">
          <w:rPr>
            <w:rFonts w:eastAsia="Malgun Gothic"/>
            <w:b/>
            <w:bCs/>
            <w:rtl/>
            <w:lang w:eastAsia="zh-TW"/>
          </w:rPr>
          <w:t>قصى قدر ممكن من الموارد المتاحة لإعمال حقوق الطفل.</w:t>
        </w:r>
        <w:r w:rsidRPr="0031178D">
          <w:rPr>
            <w:rFonts w:eastAsia="Malgun Gothic" w:hint="cs"/>
            <w:b/>
            <w:bCs/>
            <w:rtl/>
            <w:lang w:eastAsia="zh-TW"/>
          </w:rPr>
          <w:t>‬</w:t>
        </w:r>
        <w:r w:rsidRPr="0031178D">
          <w:rPr>
            <w:rFonts w:eastAsia="Malgun Gothic" w:hint="cs"/>
            <w:b/>
            <w:bCs/>
            <w:rtl/>
            <w:lang w:eastAsia="zh-TW"/>
          </w:rPr>
          <w:t>‬</w:t>
        </w:r>
        <w:r w:rsidRPr="0031178D">
          <w:rPr>
            <w:rFonts w:eastAsia="Malgun Gothic" w:hint="cs"/>
            <w:b/>
            <w:bCs/>
            <w:rtl/>
            <w:lang w:eastAsia="zh-TW"/>
          </w:rPr>
          <w:t>‬</w:t>
        </w:r>
        <w:r w:rsidRPr="0031178D">
          <w:rPr>
            <w:rFonts w:eastAsia="Malgun Gothic" w:hint="cs"/>
            <w:b/>
            <w:bCs/>
            <w:rtl/>
            <w:lang w:eastAsia="zh-TW"/>
          </w:rPr>
          <w:t>‬</w:t>
        </w:r>
        <w:r w:rsidRPr="0031178D">
          <w:rPr>
            <w:rFonts w:eastAsia="Malgun Gothic" w:hint="cs"/>
            <w:b/>
            <w:bCs/>
            <w:rtl/>
            <w:lang w:eastAsia="zh-TW"/>
          </w:rPr>
          <w:t>‬</w:t>
        </w:r>
        <w:r w:rsidR="00955F07">
          <w:t>‬</w:t>
        </w:r>
        <w:r w:rsidR="009A5C08">
          <w:t>‬</w:t>
        </w:r>
        <w:r w:rsidR="00A275FE">
          <w:t>‬</w:t>
        </w:r>
      </w:dir>
    </w:p>
    <w:p w:rsidR="0031178D" w:rsidRPr="0031178D" w:rsidRDefault="0031178D" w:rsidP="0031178D">
      <w:pPr>
        <w:pStyle w:val="H23GA"/>
        <w:spacing w:before="240"/>
        <w:rPr>
          <w:rFonts w:eastAsia="Malgun Gothic"/>
          <w:lang w:eastAsia="zh-TW"/>
        </w:rPr>
      </w:pPr>
      <w:r w:rsidRPr="0031178D">
        <w:rPr>
          <w:rFonts w:eastAsia="Malgun Gothic"/>
          <w:rtl/>
          <w:lang w:eastAsia="zh-TW"/>
        </w:rPr>
        <w:tab/>
      </w:r>
      <w:r w:rsidRPr="0031178D">
        <w:rPr>
          <w:rFonts w:eastAsia="Malgun Gothic"/>
          <w:rtl/>
          <w:lang w:eastAsia="zh-TW"/>
        </w:rPr>
        <w:tab/>
        <w:t>جمع البيانات</w:t>
      </w: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10</w:t>
      </w:r>
      <w:r>
        <w:rPr>
          <w:rFonts w:eastAsia="Malgun Gothic"/>
          <w:rtl/>
          <w:lang w:eastAsia="zh-TW"/>
        </w:rPr>
        <w:t>-</w:t>
      </w:r>
      <w:r>
        <w:rPr>
          <w:rFonts w:eastAsia="Malgun Gothic"/>
          <w:rtl/>
          <w:lang w:eastAsia="zh-TW"/>
        </w:rPr>
        <w:tab/>
      </w:r>
      <w:r w:rsidRPr="00012772">
        <w:rPr>
          <w:rFonts w:eastAsia="Malgun Gothic"/>
          <w:b/>
          <w:bCs/>
          <w:rtl/>
          <w:lang w:eastAsia="zh-TW"/>
        </w:rPr>
        <w:t>في حين ترحّب اللجنة بجمع البيانات بشأن مجالات عديدة في الاتفاقية، بطرق منها التعداد الوطني لعام 2014، تذكّر، في ضوء تعليقها العام رقم 5(2003) بشأن التدابير العامة لتنفيذ الاتفاقية، بملاحظاتها الختامية السابقة (انظر</w:t>
      </w:r>
      <w:r w:rsidR="00012772">
        <w:rPr>
          <w:rFonts w:eastAsia="Malgun Gothic" w:hint="cs"/>
          <w:b/>
          <w:bCs/>
          <w:rtl/>
          <w:lang w:eastAsia="zh-TW"/>
        </w:rPr>
        <w:t xml:space="preserve"> الوثيقة </w:t>
      </w:r>
      <w:r w:rsidRPr="00012772">
        <w:rPr>
          <w:rFonts w:eastAsia="Malgun Gothic"/>
          <w:b/>
          <w:bCs/>
          <w:lang w:eastAsia="zh-TW"/>
        </w:rPr>
        <w:t>CRC/C/GEO/CO/3</w:t>
      </w:r>
      <w:r w:rsidRPr="00012772">
        <w:rPr>
          <w:rFonts w:eastAsia="Malgun Gothic"/>
          <w:b/>
          <w:bCs/>
          <w:rtl/>
          <w:lang w:eastAsia="zh-TW"/>
        </w:rPr>
        <w:t xml:space="preserve">، الفقرة 16)، وتوصي الدولة الطرف بما يلي: </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012772">
        <w:rPr>
          <w:rFonts w:eastAsia="Malgun Gothic"/>
          <w:b/>
          <w:bCs/>
          <w:rtl/>
          <w:lang w:eastAsia="zh-TW"/>
        </w:rPr>
        <w:t xml:space="preserve">مواصلة وتعزيز جهودها المبذولة لوضع نظام شامل يتعلق بجمع البيانات المتصلة بتنفيذ الاتفاقية، وبخاصة على صعيد البلديات، يغطّي جميع مناطق البلد. وينبغي أن تصنّف البيانات حسب السن ونوع الجنس والإعاقة والموقع الجغرافي والأصل </w:t>
      </w:r>
      <w:proofErr w:type="spellStart"/>
      <w:r w:rsidR="0031178D" w:rsidRPr="00012772">
        <w:rPr>
          <w:rFonts w:eastAsia="Malgun Gothic"/>
          <w:b/>
          <w:bCs/>
          <w:rtl/>
          <w:lang w:eastAsia="zh-TW"/>
        </w:rPr>
        <w:t>الإثني</w:t>
      </w:r>
      <w:proofErr w:type="spellEnd"/>
      <w:r w:rsidR="0031178D" w:rsidRPr="00012772">
        <w:rPr>
          <w:rFonts w:eastAsia="Malgun Gothic"/>
          <w:b/>
          <w:bCs/>
          <w:rtl/>
          <w:lang w:eastAsia="zh-TW"/>
        </w:rPr>
        <w:t xml:space="preserve"> والوضع الاجتماعي والاقتصادي من أجل تيسير تحليل وضع جميع الأطفال، ولا</w:t>
      </w:r>
      <w:r w:rsidR="009A5C08">
        <w:rPr>
          <w:rFonts w:eastAsia="Malgun Gothic" w:hint="cs"/>
          <w:b/>
          <w:bCs/>
          <w:rtl/>
          <w:lang w:eastAsia="zh-TW"/>
        </w:rPr>
        <w:t xml:space="preserve"> </w:t>
      </w:r>
      <w:r w:rsidR="0031178D" w:rsidRPr="00012772">
        <w:rPr>
          <w:rFonts w:eastAsia="Malgun Gothic"/>
          <w:b/>
          <w:bCs/>
          <w:rtl/>
          <w:lang w:eastAsia="zh-TW"/>
        </w:rPr>
        <w:t>سيما الضعفاء منهم، وبخاصة فيما يتصل بإيذاء الأطفال وإهمالهم، واستغلال الأطفال في العمل والاستغلال الجنسي للأطفال، وأطفال الشوارع؛</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012772">
        <w:rPr>
          <w:rFonts w:eastAsia="Malgun Gothic"/>
          <w:b/>
          <w:bCs/>
          <w:rtl/>
          <w:lang w:eastAsia="zh-TW"/>
        </w:rPr>
        <w:t xml:space="preserve">ضمان أن يشمل نظام جمع البيانات جمع بيانات مصنّفة بشأن جميع مجالات الاتفاقية، بما فيها إيذاء الأطفال وإهمالهم، واستغلال الأطفال في العمل والاستغلال الجنسي للأطفال، وأطفال الشوارع؛ </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lastRenderedPageBreak/>
        <w:tab/>
      </w:r>
      <w:r w:rsidR="0031178D" w:rsidRPr="0031178D">
        <w:rPr>
          <w:rFonts w:eastAsia="Malgun Gothic"/>
          <w:rtl/>
          <w:lang w:eastAsia="zh-TW"/>
        </w:rPr>
        <w:t>(ج)</w:t>
      </w:r>
      <w:r>
        <w:rPr>
          <w:rFonts w:eastAsia="Malgun Gothic" w:hint="cs"/>
          <w:rtl/>
          <w:lang w:eastAsia="zh-TW"/>
        </w:rPr>
        <w:tab/>
      </w:r>
      <w:r w:rsidR="0031178D" w:rsidRPr="00012772">
        <w:rPr>
          <w:rFonts w:eastAsia="Malgun Gothic"/>
          <w:b/>
          <w:bCs/>
          <w:rtl/>
          <w:lang w:eastAsia="zh-TW"/>
        </w:rPr>
        <w:t xml:space="preserve">مراعاة الإطار المفاهيمي والمنهجي الوارد في تقرير مفوضية الأمم المتحدة السامية لحقوق الإنسان والمعنون </w:t>
      </w:r>
      <w:r w:rsidRPr="00012772">
        <w:rPr>
          <w:rFonts w:eastAsia="Malgun Gothic" w:hint="cs"/>
          <w:b/>
          <w:bCs/>
          <w:i/>
          <w:iCs/>
          <w:rtl/>
          <w:lang w:eastAsia="zh-TW"/>
        </w:rPr>
        <w:t>"</w:t>
      </w:r>
      <w:r w:rsidR="0031178D" w:rsidRPr="00012772">
        <w:rPr>
          <w:rFonts w:eastAsia="Malgun Gothic"/>
          <w:b/>
          <w:bCs/>
          <w:i/>
          <w:iCs/>
          <w:rtl/>
          <w:lang w:eastAsia="zh-TW"/>
        </w:rPr>
        <w:t>مؤشرات حقوق الإنسان: دليل للقياس والتنفيذ</w:t>
      </w:r>
      <w:r w:rsidRPr="00012772">
        <w:rPr>
          <w:rFonts w:eastAsia="Malgun Gothic" w:hint="cs"/>
          <w:b/>
          <w:bCs/>
          <w:i/>
          <w:iCs/>
          <w:rtl/>
          <w:lang w:eastAsia="zh-TW"/>
        </w:rPr>
        <w:t>"</w:t>
      </w:r>
      <w:r>
        <w:rPr>
          <w:rFonts w:eastAsia="Malgun Gothic" w:hint="cs"/>
          <w:b/>
          <w:bCs/>
          <w:rtl/>
          <w:lang w:eastAsia="zh-TW"/>
        </w:rPr>
        <w:t>،</w:t>
      </w:r>
      <w:r w:rsidR="0031178D" w:rsidRPr="00012772">
        <w:rPr>
          <w:rFonts w:eastAsia="Malgun Gothic"/>
          <w:b/>
          <w:bCs/>
          <w:rtl/>
          <w:lang w:eastAsia="zh-TW"/>
        </w:rPr>
        <w:t xml:space="preserve"> لدى تحديد المعلومات الإحصائية وجمعها ونشرها.</w:t>
      </w:r>
      <w:r w:rsidR="0031178D" w:rsidRPr="00012772">
        <w:rPr>
          <w:rFonts w:eastAsia="Malgun Gothic" w:hint="cs"/>
          <w:b/>
          <w:bCs/>
          <w:rtl/>
          <w:lang w:eastAsia="zh-TW"/>
        </w:rPr>
        <w:t>‬</w:t>
      </w:r>
      <w:r w:rsidR="0031178D" w:rsidRPr="00012772">
        <w:rPr>
          <w:rFonts w:eastAsia="Malgun Gothic"/>
          <w:b/>
          <w:bCs/>
          <w:rtl/>
          <w:lang w:eastAsia="zh-TW"/>
        </w:rPr>
        <w:t xml:space="preserve"> </w:t>
      </w:r>
    </w:p>
    <w:p w:rsidR="0031178D" w:rsidRPr="0031178D" w:rsidRDefault="00A275FE" w:rsidP="00892F20">
      <w:pPr>
        <w:pStyle w:val="H23GA"/>
        <w:spacing w:before="240" w:line="360" w:lineRule="exact"/>
        <w:ind w:firstLine="0"/>
        <w:rPr>
          <w:rFonts w:eastAsia="Malgun Gothic"/>
        </w:rPr>
      </w:pPr>
      <w:dir w:val="rtl">
        <w:r w:rsidR="0031178D" w:rsidRPr="0031178D">
          <w:rPr>
            <w:rFonts w:eastAsia="Malgun Gothic" w:hint="cs"/>
            <w:rtl/>
          </w:rPr>
          <w:t>الرصد</w:t>
        </w:r>
        <w:r w:rsidR="0031178D" w:rsidRPr="0031178D">
          <w:rPr>
            <w:rFonts w:eastAsia="Malgun Gothic"/>
            <w:rtl/>
          </w:rPr>
          <w:t xml:space="preserve"> </w:t>
        </w:r>
        <w:r w:rsidR="0031178D" w:rsidRPr="0031178D">
          <w:rPr>
            <w:rFonts w:eastAsia="Malgun Gothic" w:hint="cs"/>
            <w:rtl/>
          </w:rPr>
          <w:t>المستقل</w:t>
        </w:r>
        <w:r w:rsidR="0031178D" w:rsidRPr="0031178D">
          <w:rPr>
            <w:rFonts w:eastAsia="Malgun Gothic" w:hint="cs"/>
            <w:rtl/>
          </w:rPr>
          <w:t>‬</w:t>
        </w:r>
        <w:r w:rsidR="0031178D" w:rsidRPr="0031178D">
          <w:rPr>
            <w:rFonts w:eastAsia="Malgun Gothic"/>
            <w:rtl/>
          </w:rPr>
          <w:t xml:space="preserve"> </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955F07">
          <w:t>‬</w:t>
        </w:r>
        <w:r w:rsidR="009A5C08">
          <w:t>‬</w:t>
        </w:r>
        <w:r>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١١</w:t>
      </w:r>
      <w:r>
        <w:rPr>
          <w:rFonts w:eastAsia="Malgun Gothic"/>
          <w:rtl/>
          <w:lang w:eastAsia="zh-TW"/>
        </w:rPr>
        <w:t>-</w:t>
      </w:r>
      <w:r>
        <w:rPr>
          <w:rFonts w:eastAsia="Malgun Gothic"/>
          <w:rtl/>
          <w:lang w:eastAsia="zh-TW"/>
        </w:rPr>
        <w:tab/>
      </w:r>
      <w:r w:rsidRPr="00012772">
        <w:rPr>
          <w:rFonts w:eastAsia="Malgun Gothic"/>
          <w:b/>
          <w:bCs/>
          <w:rtl/>
          <w:lang w:eastAsia="zh-TW"/>
        </w:rPr>
        <w:t>في حين ترحّب اللجنة بأنشطة مركز حقوق الطفل، تذكّر بتوصيتها السابقة (انظر</w:t>
      </w:r>
      <w:r w:rsidR="00012772" w:rsidRPr="00012772">
        <w:rPr>
          <w:rFonts w:eastAsia="Malgun Gothic" w:hint="cs"/>
          <w:b/>
          <w:bCs/>
          <w:rtl/>
          <w:lang w:eastAsia="zh-TW"/>
        </w:rPr>
        <w:t xml:space="preserve"> الوثيقة</w:t>
      </w:r>
      <w:r w:rsidRPr="00012772">
        <w:rPr>
          <w:rFonts w:eastAsia="Malgun Gothic"/>
          <w:b/>
          <w:bCs/>
          <w:rtl/>
          <w:lang w:eastAsia="zh-TW"/>
        </w:rPr>
        <w:t xml:space="preserve"> </w:t>
      </w:r>
      <w:r w:rsidRPr="00012772">
        <w:rPr>
          <w:rFonts w:eastAsia="Malgun Gothic"/>
          <w:b/>
          <w:bCs/>
          <w:lang w:eastAsia="zh-TW"/>
        </w:rPr>
        <w:t>CRC/C/GEO/CO/3</w:t>
      </w:r>
      <w:r w:rsidRPr="00012772">
        <w:rPr>
          <w:rFonts w:eastAsia="Malgun Gothic"/>
          <w:b/>
          <w:bCs/>
          <w:rtl/>
          <w:lang w:eastAsia="zh-TW"/>
        </w:rPr>
        <w:t>، الفقرة 13)، وتوصي الدولة الطرف، تمشّي</w:t>
      </w:r>
      <w:r w:rsidR="00955F07">
        <w:rPr>
          <w:rFonts w:eastAsia="Malgun Gothic"/>
          <w:b/>
          <w:bCs/>
          <w:rtl/>
          <w:lang w:eastAsia="zh-TW"/>
        </w:rPr>
        <w:t xml:space="preserve">اً </w:t>
      </w:r>
      <w:r w:rsidRPr="00012772">
        <w:rPr>
          <w:rFonts w:eastAsia="Malgun Gothic"/>
          <w:b/>
          <w:bCs/>
          <w:rtl/>
          <w:lang w:eastAsia="zh-TW"/>
        </w:rPr>
        <w:t>مع تعليقها العام رقم</w:t>
      </w:r>
      <w:r w:rsidR="00012772" w:rsidRPr="00012772">
        <w:rPr>
          <w:rFonts w:eastAsia="Malgun Gothic" w:hint="cs"/>
          <w:b/>
          <w:bCs/>
          <w:rtl/>
          <w:lang w:eastAsia="zh-TW"/>
        </w:rPr>
        <w:t> </w:t>
      </w:r>
      <w:r w:rsidR="00012772" w:rsidRPr="00012772">
        <w:rPr>
          <w:rFonts w:eastAsia="Malgun Gothic"/>
          <w:b/>
          <w:bCs/>
          <w:rtl/>
          <w:lang w:eastAsia="zh-TW"/>
        </w:rPr>
        <w:t>2</w:t>
      </w:r>
      <w:r w:rsidRPr="00012772">
        <w:rPr>
          <w:rFonts w:eastAsia="Malgun Gothic"/>
          <w:b/>
          <w:bCs/>
          <w:rtl/>
          <w:lang w:eastAsia="zh-TW"/>
        </w:rPr>
        <w:t>(2002) بشأن دور المؤسسات المستقلّة لحقوق الإنسان في حماية وتعزيز حقوق الطفل، بما</w:t>
      </w:r>
      <w:r w:rsidRPr="00012772">
        <w:rPr>
          <w:rFonts w:eastAsia="Malgun Gothic" w:hint="cs"/>
          <w:b/>
          <w:bCs/>
          <w:rtl/>
          <w:lang w:eastAsia="zh-TW"/>
        </w:rPr>
        <w:t> </w:t>
      </w:r>
      <w:r w:rsidRPr="00012772">
        <w:rPr>
          <w:rFonts w:eastAsia="Malgun Gothic"/>
          <w:b/>
          <w:bCs/>
          <w:rtl/>
          <w:lang w:eastAsia="zh-TW"/>
        </w:rPr>
        <w:t>يلي:</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(أ)</w:t>
      </w:r>
      <w:r>
        <w:rPr>
          <w:rFonts w:eastAsia="Malgun Gothic" w:hint="cs"/>
          <w:rtl/>
          <w:lang w:eastAsia="zh-TW"/>
        </w:rPr>
        <w:tab/>
      </w:r>
      <w:r w:rsidRPr="00012772">
        <w:rPr>
          <w:rFonts w:eastAsia="Malgun Gothic"/>
          <w:b/>
          <w:bCs/>
          <w:rtl/>
          <w:lang w:eastAsia="zh-TW"/>
        </w:rPr>
        <w:t>تخصيص ما يكفي من الموارد البشرية والتقنية والمالية لتمكين المركز من تنفيذ ولايته في جميع أنحاء البلد تنفيذ</w:t>
      </w:r>
      <w:r w:rsidR="00955F07">
        <w:rPr>
          <w:rFonts w:eastAsia="Malgun Gothic"/>
          <w:b/>
          <w:bCs/>
          <w:rtl/>
          <w:lang w:eastAsia="zh-TW"/>
        </w:rPr>
        <w:t xml:space="preserve">اً </w:t>
      </w:r>
      <w:r w:rsidRPr="00012772">
        <w:rPr>
          <w:rFonts w:eastAsia="Malgun Gothic"/>
          <w:b/>
          <w:bCs/>
          <w:rtl/>
          <w:lang w:eastAsia="zh-TW"/>
        </w:rPr>
        <w:t>ملائما</w:t>
      </w:r>
      <w:r w:rsidR="009A5C08">
        <w:rPr>
          <w:rFonts w:eastAsia="Malgun Gothic" w:hint="cs"/>
          <w:b/>
          <w:bCs/>
          <w:rtl/>
          <w:lang w:eastAsia="zh-TW"/>
        </w:rPr>
        <w:t>ً</w:t>
      </w:r>
      <w:r w:rsidRPr="00012772">
        <w:rPr>
          <w:rFonts w:eastAsia="Malgun Gothic"/>
          <w:b/>
          <w:bCs/>
          <w:rtl/>
          <w:lang w:eastAsia="zh-TW"/>
        </w:rPr>
        <w:t>؛</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Pr>
          <w:rFonts w:eastAsia="Malgun Gothic"/>
          <w:rtl/>
          <w:lang w:eastAsia="zh-TW"/>
        </w:rPr>
        <w:t>(ب)</w:t>
      </w:r>
      <w:r>
        <w:rPr>
          <w:rFonts w:eastAsia="Malgun Gothic" w:hint="cs"/>
          <w:rtl/>
          <w:lang w:eastAsia="zh-TW"/>
        </w:rPr>
        <w:tab/>
      </w:r>
      <w:r w:rsidRPr="00012772">
        <w:rPr>
          <w:rFonts w:eastAsia="Malgun Gothic"/>
          <w:b/>
          <w:bCs/>
          <w:rtl/>
          <w:lang w:eastAsia="zh-TW"/>
        </w:rPr>
        <w:t>تمكين المركز من الوصول بحرية إلى جميع مرافق رعاية الأطفال، بما في ذلك المؤسسات التي تشرف عليها الطوائف الدينية؛</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(ج)</w:t>
      </w:r>
      <w:r>
        <w:rPr>
          <w:rFonts w:eastAsia="Malgun Gothic" w:hint="cs"/>
          <w:rtl/>
          <w:lang w:eastAsia="zh-TW"/>
        </w:rPr>
        <w:tab/>
      </w:r>
      <w:r w:rsidRPr="00012772">
        <w:rPr>
          <w:rFonts w:eastAsia="Malgun Gothic"/>
          <w:b/>
          <w:bCs/>
          <w:rtl/>
          <w:lang w:eastAsia="zh-TW"/>
        </w:rPr>
        <w:t>تعزيز قدرات المركز كي يكون فعال</w:t>
      </w:r>
      <w:r w:rsidR="00955F07">
        <w:rPr>
          <w:rFonts w:eastAsia="Malgun Gothic"/>
          <w:b/>
          <w:bCs/>
          <w:rtl/>
          <w:lang w:eastAsia="zh-TW"/>
        </w:rPr>
        <w:t xml:space="preserve">اً </w:t>
      </w:r>
      <w:r w:rsidRPr="00012772">
        <w:rPr>
          <w:rFonts w:eastAsia="Malgun Gothic"/>
          <w:b/>
          <w:bCs/>
          <w:rtl/>
          <w:lang w:eastAsia="zh-TW"/>
        </w:rPr>
        <w:t xml:space="preserve">في تلقي شكاوى الأطفال ودراستها ومعالجتها على نحو يراعي </w:t>
      </w:r>
      <w:r w:rsidR="00012772">
        <w:rPr>
          <w:rFonts w:eastAsia="Malgun Gothic" w:hint="cs"/>
          <w:b/>
          <w:bCs/>
          <w:rtl/>
          <w:lang w:eastAsia="zh-TW"/>
        </w:rPr>
        <w:t xml:space="preserve">مصالح </w:t>
      </w:r>
      <w:r w:rsidRPr="00012772">
        <w:rPr>
          <w:rFonts w:eastAsia="Malgun Gothic"/>
          <w:b/>
          <w:bCs/>
          <w:rtl/>
          <w:lang w:eastAsia="zh-TW"/>
        </w:rPr>
        <w:t>الطفل.</w:t>
      </w:r>
    </w:p>
    <w:p w:rsidR="0031178D" w:rsidRPr="0031178D" w:rsidRDefault="00A275FE" w:rsidP="008E6302">
      <w:pPr>
        <w:pStyle w:val="H23GA"/>
        <w:spacing w:before="0" w:line="360" w:lineRule="exact"/>
        <w:ind w:firstLine="0"/>
        <w:rPr>
          <w:rFonts w:eastAsia="Malgun Gothic"/>
        </w:rPr>
      </w:pPr>
      <w:dir w:val="rtl">
        <w:r w:rsidR="0031178D" w:rsidRPr="0031178D">
          <w:rPr>
            <w:rFonts w:eastAsia="Malgun Gothic" w:hint="cs"/>
            <w:rtl/>
          </w:rPr>
          <w:t>النشر</w:t>
        </w:r>
        <w:r w:rsidR="0031178D" w:rsidRPr="0031178D">
          <w:rPr>
            <w:rFonts w:eastAsia="Malgun Gothic"/>
            <w:rtl/>
          </w:rPr>
          <w:t xml:space="preserve"> </w:t>
        </w:r>
        <w:r w:rsidR="0031178D" w:rsidRPr="0031178D">
          <w:rPr>
            <w:rFonts w:eastAsia="Malgun Gothic" w:hint="cs"/>
            <w:rtl/>
          </w:rPr>
          <w:t>والتوعية</w:t>
        </w:r>
        <w:r w:rsidR="0031178D" w:rsidRPr="0031178D">
          <w:rPr>
            <w:rFonts w:eastAsia="Malgun Gothic"/>
            <w:rtl/>
          </w:rPr>
          <w:t xml:space="preserve"> </w:t>
        </w:r>
        <w:r w:rsidR="0031178D" w:rsidRPr="0031178D">
          <w:rPr>
            <w:rFonts w:eastAsia="Malgun Gothic" w:hint="cs"/>
            <w:rtl/>
          </w:rPr>
          <w:t>والتدريب</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31178D" w:rsidRPr="0031178D">
          <w:rPr>
            <w:rFonts w:eastAsia="Malgun Gothic" w:hint="cs"/>
            <w:rtl/>
          </w:rPr>
          <w:t>‬</w:t>
        </w:r>
        <w:r w:rsidR="00955F07">
          <w:t>‬</w:t>
        </w:r>
        <w:r w:rsidR="009A5C08">
          <w:t>‬</w:t>
        </w:r>
        <w:r>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١٢</w:t>
      </w:r>
      <w:r>
        <w:rPr>
          <w:rFonts w:eastAsia="Malgun Gothic"/>
          <w:rtl/>
          <w:lang w:eastAsia="zh-TW"/>
        </w:rPr>
        <w:t>-</w:t>
      </w:r>
      <w:r>
        <w:rPr>
          <w:rFonts w:eastAsia="Malgun Gothic"/>
          <w:rtl/>
          <w:lang w:eastAsia="zh-TW"/>
        </w:rPr>
        <w:tab/>
      </w:r>
      <w:r w:rsidRPr="00012772">
        <w:rPr>
          <w:rFonts w:eastAsia="Malgun Gothic"/>
          <w:b/>
          <w:bCs/>
          <w:rtl/>
          <w:lang w:eastAsia="zh-TW"/>
        </w:rPr>
        <w:t xml:space="preserve">توصي اللجنة الدولة الطرف بتوسيع نطاق التدريب الأولي القائم وبرامج التدريب المهني المستمر و/أو برامج التوعية في مجال حقوق الطفل التي توفرها المدرسة العليا للعدالة لفائدة </w:t>
      </w:r>
      <w:r w:rsidR="00012772">
        <w:rPr>
          <w:rFonts w:eastAsia="Malgun Gothic" w:hint="cs"/>
          <w:b/>
          <w:bCs/>
          <w:rtl/>
          <w:lang w:eastAsia="zh-TW"/>
        </w:rPr>
        <w:t xml:space="preserve">الجهات العاملة </w:t>
      </w:r>
      <w:r w:rsidRPr="00012772">
        <w:rPr>
          <w:rFonts w:eastAsia="Malgun Gothic"/>
          <w:b/>
          <w:bCs/>
          <w:rtl/>
          <w:lang w:eastAsia="zh-TW"/>
        </w:rPr>
        <w:t>في مجال القضاء كي تشمل جميع الفئات المهنية العاملة مع الأطفال ومن أجلهم.</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التعاون</w:t>
        </w:r>
        <w:r w:rsidRPr="0031178D">
          <w:rPr>
            <w:rFonts w:eastAsia="Malgun Gothic"/>
            <w:rtl/>
          </w:rPr>
          <w:t xml:space="preserve"> </w:t>
        </w:r>
        <w:r w:rsidRPr="0031178D">
          <w:rPr>
            <w:rFonts w:eastAsia="Malgun Gothic" w:hint="cs"/>
            <w:rtl/>
          </w:rPr>
          <w:t>مع</w:t>
        </w:r>
        <w:r w:rsidRPr="0031178D">
          <w:rPr>
            <w:rFonts w:eastAsia="Malgun Gothic"/>
            <w:rtl/>
          </w:rPr>
          <w:t xml:space="preserve"> </w:t>
        </w:r>
        <w:r w:rsidRPr="0031178D">
          <w:rPr>
            <w:rFonts w:eastAsia="Malgun Gothic" w:hint="cs"/>
            <w:rtl/>
          </w:rPr>
          <w:t>المجتمع</w:t>
        </w:r>
        <w:r w:rsidRPr="0031178D">
          <w:rPr>
            <w:rFonts w:eastAsia="Malgun Gothic"/>
            <w:rtl/>
          </w:rPr>
          <w:t xml:space="preserve"> </w:t>
        </w:r>
        <w:r w:rsidRPr="0031178D">
          <w:rPr>
            <w:rFonts w:eastAsia="Malgun Gothic" w:hint="cs"/>
            <w:rtl/>
          </w:rPr>
          <w:t>المدني</w:t>
        </w:r>
        <w:r w:rsidRPr="0031178D">
          <w:rPr>
            <w:rFonts w:eastAsia="Malgun Gothic" w:hint="cs"/>
            <w:rtl/>
          </w:rPr>
          <w:t>‬</w:t>
        </w:r>
        <w:r w:rsidRPr="0031178D">
          <w:rPr>
            <w:rFonts w:eastAsia="Malgun Gothic"/>
            <w:rtl/>
          </w:rPr>
          <w:t xml:space="preserve"> </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١٣</w:t>
      </w:r>
      <w:r>
        <w:rPr>
          <w:rFonts w:eastAsia="Malgun Gothic"/>
          <w:rtl/>
          <w:lang w:eastAsia="zh-TW"/>
        </w:rPr>
        <w:t>-</w:t>
      </w:r>
      <w:r>
        <w:rPr>
          <w:rFonts w:eastAsia="Malgun Gothic"/>
          <w:rtl/>
          <w:lang w:eastAsia="zh-TW"/>
        </w:rPr>
        <w:tab/>
      </w:r>
      <w:r w:rsidRPr="00012772">
        <w:rPr>
          <w:rFonts w:eastAsia="Malgun Gothic"/>
          <w:b/>
          <w:bCs/>
          <w:rtl/>
          <w:lang w:eastAsia="zh-TW"/>
        </w:rPr>
        <w:t>تذكّر اللجنة بتوصيتها السابقة (انظر</w:t>
      </w:r>
      <w:r w:rsidR="00012772" w:rsidRPr="00012772">
        <w:rPr>
          <w:rFonts w:eastAsia="Malgun Gothic" w:hint="cs"/>
          <w:b/>
          <w:bCs/>
          <w:rtl/>
          <w:lang w:eastAsia="zh-TW"/>
        </w:rPr>
        <w:t xml:space="preserve"> الوثيقة</w:t>
      </w:r>
      <w:r w:rsidRPr="00012772">
        <w:rPr>
          <w:rFonts w:eastAsia="Malgun Gothic"/>
          <w:b/>
          <w:bCs/>
          <w:rtl/>
          <w:lang w:eastAsia="zh-TW"/>
        </w:rPr>
        <w:t xml:space="preserve"> </w:t>
      </w:r>
      <w:r w:rsidRPr="00012772">
        <w:rPr>
          <w:rFonts w:eastAsia="Malgun Gothic"/>
          <w:b/>
          <w:bCs/>
          <w:lang w:eastAsia="zh-TW"/>
        </w:rPr>
        <w:t>CRC/C/GEO/CO/3</w:t>
      </w:r>
      <w:r w:rsidRPr="00012772">
        <w:rPr>
          <w:rFonts w:eastAsia="Malgun Gothic"/>
          <w:b/>
          <w:bCs/>
          <w:rtl/>
          <w:lang w:eastAsia="zh-TW"/>
        </w:rPr>
        <w:t>، الفقرة 19)، وتشجّع الدولة الطرف على تعزيز تعاونها مع المجتمع المدني، بما في ذلك المنظمات غير الحكومية ومنظمات الأط</w:t>
      </w:r>
      <w:r w:rsidR="00012772" w:rsidRPr="00012772">
        <w:rPr>
          <w:rFonts w:eastAsia="Malgun Gothic"/>
          <w:b/>
          <w:bCs/>
          <w:rtl/>
          <w:lang w:eastAsia="zh-TW"/>
        </w:rPr>
        <w:t>فال، فيما يتعلق بتخطيط</w:t>
      </w:r>
      <w:r w:rsidRPr="00012772">
        <w:rPr>
          <w:rFonts w:eastAsia="Malgun Gothic"/>
          <w:b/>
          <w:bCs/>
          <w:rtl/>
          <w:lang w:eastAsia="zh-TW"/>
        </w:rPr>
        <w:t xml:space="preserve"> السياسات والخطط والبرامج المتصلة بالاتفاقية </w:t>
      </w:r>
      <w:r w:rsidR="00012772" w:rsidRPr="00012772">
        <w:rPr>
          <w:rFonts w:eastAsia="Malgun Gothic" w:hint="cs"/>
          <w:b/>
          <w:bCs/>
          <w:rtl/>
          <w:lang w:eastAsia="zh-TW"/>
        </w:rPr>
        <w:t xml:space="preserve">وتنفيذها ورصدها وتقييمها، والنهوض </w:t>
      </w:r>
      <w:r w:rsidRPr="00012772">
        <w:rPr>
          <w:rFonts w:eastAsia="Malgun Gothic"/>
          <w:b/>
          <w:bCs/>
          <w:rtl/>
          <w:lang w:eastAsia="zh-TW"/>
        </w:rPr>
        <w:t>بحقوق الطفل.</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حقوق</w:t>
        </w:r>
        <w:r w:rsidRPr="0031178D">
          <w:rPr>
            <w:rFonts w:eastAsia="Malgun Gothic"/>
            <w:rtl/>
          </w:rPr>
          <w:t xml:space="preserve"> </w:t>
        </w:r>
        <w:r w:rsidRPr="0031178D">
          <w:rPr>
            <w:rFonts w:eastAsia="Malgun Gothic" w:hint="cs"/>
            <w:rtl/>
          </w:rPr>
          <w:t>الطفل</w:t>
        </w:r>
        <w:r w:rsidRPr="0031178D">
          <w:rPr>
            <w:rFonts w:eastAsia="Malgun Gothic"/>
            <w:rtl/>
          </w:rPr>
          <w:t xml:space="preserve"> </w:t>
        </w:r>
        <w:r w:rsidRPr="0031178D">
          <w:rPr>
            <w:rFonts w:eastAsia="Malgun Gothic" w:hint="cs"/>
            <w:rtl/>
          </w:rPr>
          <w:t>وقطاع</w:t>
        </w:r>
        <w:r w:rsidRPr="0031178D">
          <w:rPr>
            <w:rFonts w:eastAsia="Malgun Gothic"/>
            <w:rtl/>
          </w:rPr>
          <w:t xml:space="preserve"> </w:t>
        </w:r>
        <w:r w:rsidRPr="0031178D">
          <w:rPr>
            <w:rFonts w:eastAsia="Malgun Gothic" w:hint="cs"/>
            <w:rtl/>
          </w:rPr>
          <w:t>الأعمال</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١٤</w:t>
      </w:r>
      <w:r>
        <w:rPr>
          <w:rFonts w:eastAsia="Malgun Gothic"/>
          <w:rtl/>
          <w:lang w:eastAsia="zh-TW"/>
        </w:rPr>
        <w:t>-</w:t>
      </w:r>
      <w:r>
        <w:rPr>
          <w:rFonts w:eastAsia="Malgun Gothic"/>
          <w:rtl/>
          <w:lang w:eastAsia="zh-TW"/>
        </w:rPr>
        <w:tab/>
      </w:r>
      <w:r w:rsidRPr="00012772">
        <w:rPr>
          <w:rFonts w:eastAsia="Malgun Gothic"/>
          <w:b/>
          <w:bCs/>
          <w:rtl/>
          <w:lang w:eastAsia="zh-TW"/>
        </w:rPr>
        <w:t>توصي اللجنةُ الدولةَ الطر</w:t>
      </w:r>
      <w:r w:rsidR="00012772">
        <w:rPr>
          <w:rFonts w:eastAsia="Malgun Gothic"/>
          <w:b/>
          <w:bCs/>
          <w:rtl/>
          <w:lang w:eastAsia="zh-TW"/>
        </w:rPr>
        <w:t>فَ، في ضوء تعليقها العام رقم 16</w:t>
      </w:r>
      <w:r w:rsidRPr="00012772">
        <w:rPr>
          <w:rFonts w:eastAsia="Malgun Gothic"/>
          <w:b/>
          <w:bCs/>
          <w:rtl/>
          <w:lang w:eastAsia="zh-TW"/>
        </w:rPr>
        <w:t xml:space="preserve">(2013) بشأن التزامات الدولة المتعلقة بأثر قطاع الأعمال على حقوق الطفل والشواغل التي أثارتها المقررة الخاصة المعنية ببيع الأطفال واستغلال الأطفال في البغاء وفي المواد الإباحية (انظر الفقرتين 30 و76 من الوثيقة </w:t>
      </w:r>
      <w:r w:rsidRPr="00012772">
        <w:rPr>
          <w:rFonts w:eastAsia="Malgun Gothic"/>
          <w:b/>
          <w:bCs/>
          <w:lang w:eastAsia="zh-TW"/>
        </w:rPr>
        <w:t>A/HRC/34/55/Add.1</w:t>
      </w:r>
      <w:r w:rsidRPr="00012772">
        <w:rPr>
          <w:rFonts w:eastAsia="Malgun Gothic"/>
          <w:b/>
          <w:bCs/>
          <w:rtl/>
          <w:lang w:eastAsia="zh-TW"/>
        </w:rPr>
        <w:t>)، بما يلي:</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(أ)</w:t>
      </w:r>
      <w:r w:rsidRPr="0031178D">
        <w:rPr>
          <w:rFonts w:eastAsia="Malgun Gothic"/>
          <w:rtl/>
          <w:lang w:eastAsia="zh-TW"/>
        </w:rPr>
        <w:tab/>
      </w:r>
      <w:r w:rsidRPr="00012772">
        <w:rPr>
          <w:rFonts w:eastAsia="Malgun Gothic"/>
          <w:b/>
          <w:bCs/>
          <w:rtl/>
          <w:lang w:eastAsia="zh-TW"/>
        </w:rPr>
        <w:t>فحص ومواءمة إطارها التشريعي (المدني والجنائي والإداري) من أجل ضمان المساءلة القانونية لشركات الأعمال التجارية وفروعها العاملة في إقليم الدولة الطرف أو المدارة من داخله، ولا سيما في قطاع السياحة؛</w:t>
      </w:r>
      <w:r w:rsidRPr="00012772">
        <w:rPr>
          <w:rFonts w:eastAsia="Malgun Gothic" w:cs="Times New Roman" w:hint="cs"/>
          <w:b/>
          <w:bCs/>
          <w:rtl/>
          <w:lang w:eastAsia="zh-TW"/>
        </w:rPr>
        <w:t>‬</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(ب)</w:t>
      </w:r>
      <w:r w:rsidRPr="0031178D">
        <w:rPr>
          <w:rFonts w:eastAsia="Malgun Gothic"/>
          <w:rtl/>
          <w:lang w:eastAsia="zh-TW"/>
        </w:rPr>
        <w:tab/>
      </w:r>
      <w:r w:rsidRPr="00012772">
        <w:rPr>
          <w:rFonts w:eastAsia="Malgun Gothic"/>
          <w:b/>
          <w:bCs/>
          <w:rtl/>
          <w:lang w:eastAsia="zh-TW"/>
        </w:rPr>
        <w:t>إنشاء آليات رصد للتحقيق في انتهاكات حقوق الطفل وجبر الأضرار المترتبة عليها، وذلك بهدف تعزيز المساءلة والشفافية؛</w:t>
      </w:r>
      <w:r w:rsidRPr="00012772">
        <w:rPr>
          <w:rFonts w:eastAsia="Malgun Gothic" w:hint="cs"/>
          <w:b/>
          <w:bCs/>
          <w:rtl/>
          <w:lang w:eastAsia="zh-TW"/>
        </w:rPr>
        <w:t>‬</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lastRenderedPageBreak/>
        <w:tab/>
      </w:r>
      <w:r w:rsidRPr="0031178D">
        <w:rPr>
          <w:rFonts w:eastAsia="Malgun Gothic"/>
          <w:rtl/>
          <w:lang w:eastAsia="zh-TW"/>
        </w:rPr>
        <w:t>(ج)</w:t>
      </w:r>
      <w:r w:rsidRPr="0031178D">
        <w:rPr>
          <w:rFonts w:eastAsia="Malgun Gothic"/>
          <w:rtl/>
          <w:lang w:eastAsia="zh-TW"/>
        </w:rPr>
        <w:tab/>
      </w:r>
      <w:r w:rsidRPr="0095149C">
        <w:rPr>
          <w:rFonts w:eastAsia="Malgun Gothic"/>
          <w:b/>
          <w:bCs/>
          <w:spacing w:val="-4"/>
          <w:rtl/>
          <w:lang w:eastAsia="zh-TW"/>
        </w:rPr>
        <w:t>تنظيم حملات توعية للعاملين في قطاع السياحة وعامة الجمهور بشأن منع السياحة بدافع ممارسة الجنس مع الأطفال، ونشر المدونة العالمية لأخلاقيات السياحة، التي وضعتها منظمة السياحة العالمية، في أوساط وكلاء السفر وفي قطاع السياحة؛</w:t>
      </w:r>
      <w:r w:rsidRPr="00012772">
        <w:rPr>
          <w:rFonts w:eastAsia="Malgun Gothic"/>
          <w:b/>
          <w:bCs/>
          <w:rtl/>
          <w:lang w:eastAsia="zh-TW"/>
        </w:rPr>
        <w:t xml:space="preserve"> </w:t>
      </w:r>
    </w:p>
    <w:p w:rsidR="0031178D" w:rsidRPr="00012772" w:rsidRDefault="0031178D" w:rsidP="008E6302">
      <w:pPr>
        <w:pStyle w:val="SingleTxtGA"/>
        <w:spacing w:line="360" w:lineRule="exact"/>
        <w:rPr>
          <w:rFonts w:eastAsia="Malgun Gothic"/>
          <w:b/>
          <w:bCs/>
          <w:lang w:eastAsia="zh-TW"/>
        </w:rPr>
      </w:pPr>
      <w:r>
        <w:rPr>
          <w:rFonts w:eastAsia="Malgun Gothic" w:hint="cs"/>
          <w:rtl/>
          <w:lang w:eastAsia="zh-TW"/>
        </w:rPr>
        <w:tab/>
      </w:r>
      <w:r w:rsidRPr="0031178D">
        <w:rPr>
          <w:rFonts w:eastAsia="Malgun Gothic"/>
          <w:rtl/>
          <w:lang w:eastAsia="zh-TW"/>
        </w:rPr>
        <w:t>(د)</w:t>
      </w:r>
      <w:r>
        <w:rPr>
          <w:rFonts w:eastAsia="Malgun Gothic" w:hint="cs"/>
          <w:rtl/>
          <w:lang w:eastAsia="zh-TW"/>
        </w:rPr>
        <w:tab/>
      </w:r>
      <w:r w:rsidRPr="00012772">
        <w:rPr>
          <w:rFonts w:eastAsia="Malgun Gothic"/>
          <w:b/>
          <w:bCs/>
          <w:rtl/>
          <w:lang w:eastAsia="zh-TW"/>
        </w:rPr>
        <w:t xml:space="preserve">تعزيز </w:t>
      </w:r>
      <w:r w:rsidR="00012772">
        <w:rPr>
          <w:rFonts w:eastAsia="Malgun Gothic" w:hint="cs"/>
          <w:b/>
          <w:bCs/>
          <w:rtl/>
          <w:lang w:eastAsia="zh-TW"/>
        </w:rPr>
        <w:t xml:space="preserve">التعاون </w:t>
      </w:r>
      <w:r w:rsidRPr="00012772">
        <w:rPr>
          <w:rFonts w:eastAsia="Malgun Gothic"/>
          <w:b/>
          <w:bCs/>
          <w:rtl/>
          <w:lang w:eastAsia="zh-TW"/>
        </w:rPr>
        <w:t>الدولي في مجال مكافحة السياحة بدافع ممارسة الجنس مع الأطفال من خلال اعتماد ترتيبات إقليمية وثنائية ومتعددة الأطراف لمنع هذا الشكل من السياحة والقضاء عليه.</w:t>
      </w:r>
      <w:r w:rsidRPr="00012772">
        <w:rPr>
          <w:rFonts w:eastAsia="Malgun Gothic" w:hint="cs"/>
          <w:b/>
          <w:bCs/>
          <w:rtl/>
          <w:lang w:eastAsia="zh-TW"/>
        </w:rPr>
        <w:t>‬</w:t>
      </w:r>
    </w:p>
    <w:p w:rsidR="0031178D" w:rsidRPr="0031178D" w:rsidRDefault="0031178D" w:rsidP="0031178D">
      <w:pPr>
        <w:pStyle w:val="H1GA"/>
        <w:rPr>
          <w:rFonts w:eastAsia="Malgun Gothic"/>
          <w:lang w:eastAsia="zh-TW"/>
        </w:rPr>
      </w:pPr>
      <w:r w:rsidRPr="0031178D">
        <w:rPr>
          <w:rFonts w:eastAsia="Malgun Gothic"/>
          <w:rtl/>
          <w:lang w:eastAsia="zh-TW"/>
        </w:rPr>
        <w:tab/>
        <w:t>باء</w:t>
      </w:r>
      <w:r>
        <w:rPr>
          <w:rFonts w:eastAsia="Malgun Gothic"/>
          <w:rtl/>
          <w:lang w:eastAsia="zh-TW"/>
        </w:rPr>
        <w:t>-</w:t>
      </w:r>
      <w:r>
        <w:rPr>
          <w:rFonts w:eastAsia="Malgun Gothic"/>
          <w:rtl/>
          <w:lang w:eastAsia="zh-TW"/>
        </w:rPr>
        <w:tab/>
      </w:r>
      <w:r w:rsidRPr="0031178D">
        <w:rPr>
          <w:rFonts w:eastAsia="Malgun Gothic"/>
          <w:rtl/>
          <w:lang w:eastAsia="zh-TW"/>
        </w:rPr>
        <w:t>المبادئ العامة (المواد 2 و3 و6 و12)</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عدم التمييز</w:t>
      </w:r>
    </w:p>
    <w:p w:rsidR="0031178D" w:rsidRPr="00012772" w:rsidRDefault="0031178D" w:rsidP="008E6302">
      <w:pPr>
        <w:pStyle w:val="SingleTxtGA"/>
        <w:spacing w:line="360" w:lineRule="exact"/>
        <w:rPr>
          <w:rFonts w:eastAsia="Malgun Gothic"/>
          <w:b/>
          <w:bCs/>
          <w:lang w:eastAsia="zh-TW"/>
        </w:rPr>
      </w:pPr>
      <w:r w:rsidRPr="00012772">
        <w:rPr>
          <w:rFonts w:eastAsia="Malgun Gothic"/>
          <w:spacing w:val="-4"/>
          <w:rtl/>
          <w:lang w:eastAsia="zh-TW"/>
        </w:rPr>
        <w:t>١٥-</w:t>
      </w:r>
      <w:r w:rsidRPr="00012772">
        <w:rPr>
          <w:rFonts w:eastAsia="Malgun Gothic"/>
          <w:spacing w:val="-4"/>
          <w:rtl/>
          <w:lang w:eastAsia="zh-TW"/>
        </w:rPr>
        <w:tab/>
      </w:r>
      <w:r w:rsidRPr="00012772">
        <w:rPr>
          <w:rFonts w:eastAsia="Malgun Gothic"/>
          <w:b/>
          <w:bCs/>
          <w:spacing w:val="-4"/>
          <w:rtl/>
          <w:lang w:eastAsia="zh-TW"/>
        </w:rPr>
        <w:t>في حين ترحّب اللجنة باعتماد قانون القضاء على جميع أشكال التمييز في أيار/</w:t>
      </w:r>
      <w:r w:rsidR="00C52984">
        <w:rPr>
          <w:rFonts w:eastAsia="Malgun Gothic" w:hint="cs"/>
          <w:b/>
          <w:bCs/>
          <w:spacing w:val="-4"/>
          <w:rtl/>
          <w:lang w:eastAsia="zh-TW"/>
        </w:rPr>
        <w:t xml:space="preserve">  </w:t>
      </w:r>
      <w:r w:rsidRPr="00012772">
        <w:rPr>
          <w:rFonts w:eastAsia="Malgun Gothic"/>
          <w:b/>
          <w:bCs/>
          <w:spacing w:val="-4"/>
          <w:rtl/>
          <w:lang w:eastAsia="zh-TW"/>
        </w:rPr>
        <w:t>مايو 2014، تذكّر بملاحظاتها الختامية السابقة (انظر</w:t>
      </w:r>
      <w:r w:rsidR="00012772">
        <w:rPr>
          <w:rFonts w:eastAsia="Malgun Gothic" w:hint="cs"/>
          <w:b/>
          <w:bCs/>
          <w:spacing w:val="-4"/>
          <w:rtl/>
          <w:lang w:eastAsia="zh-TW"/>
        </w:rPr>
        <w:t xml:space="preserve"> الوثيقة </w:t>
      </w:r>
      <w:r w:rsidRPr="00012772">
        <w:rPr>
          <w:rFonts w:eastAsia="Malgun Gothic"/>
          <w:b/>
          <w:bCs/>
          <w:spacing w:val="-4"/>
          <w:lang w:eastAsia="zh-TW"/>
        </w:rPr>
        <w:t>CRC/C/GEO/CO/3</w:t>
      </w:r>
      <w:r w:rsidRPr="00012772">
        <w:rPr>
          <w:rFonts w:eastAsia="Malgun Gothic"/>
          <w:b/>
          <w:bCs/>
          <w:spacing w:val="-4"/>
          <w:rtl/>
          <w:lang w:eastAsia="zh-TW"/>
        </w:rPr>
        <w:t>، الفقرة</w:t>
      </w:r>
      <w:r w:rsidR="00012772">
        <w:rPr>
          <w:rFonts w:eastAsia="Malgun Gothic" w:hint="cs"/>
          <w:b/>
          <w:bCs/>
          <w:rtl/>
          <w:lang w:eastAsia="zh-TW"/>
        </w:rPr>
        <w:t> </w:t>
      </w:r>
      <w:r w:rsidRPr="00012772">
        <w:rPr>
          <w:rFonts w:eastAsia="Malgun Gothic"/>
          <w:b/>
          <w:bCs/>
          <w:rtl/>
          <w:lang w:eastAsia="zh-TW"/>
        </w:rPr>
        <w:t>22)، وتحث الدولة الطرف على ما يلي:</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b/>
          <w:bCs/>
          <w:rtl/>
          <w:lang w:eastAsia="zh-TW"/>
        </w:rPr>
        <w:tab/>
      </w:r>
      <w:r w:rsidR="0031178D" w:rsidRPr="00012772">
        <w:rPr>
          <w:rFonts w:eastAsia="Malgun Gothic"/>
          <w:b/>
          <w:bCs/>
          <w:rtl/>
          <w:lang w:eastAsia="zh-TW"/>
        </w:rPr>
        <w:t>تخصيص ما يلزم من الموارد البشرية والتقنية والمالية للمؤسسات المكلفة برصد تنفيذ قانون القضاء على جميع أشكال التمييز، وبخاصة لمكتب المحامي العام، وجمع بيانات مصنفة بشأن حالات التمييز ضد الأطفال، بمن فيهم الأطفال المعوقون، وأطفال الشوارع، والأطفال المشمولون بنظام قضاء الأحداث، والأطفال المنتمون إلى الأقليات، وأطفال الأسر المحرومة، وأطفال المناطق الريفية أو النائية، والأطفال اللاجئون أو المشردون داخلي</w:t>
      </w:r>
      <w:r w:rsidR="00955F07">
        <w:rPr>
          <w:rFonts w:eastAsia="Malgun Gothic"/>
          <w:b/>
          <w:bCs/>
          <w:rtl/>
          <w:lang w:eastAsia="zh-TW"/>
        </w:rPr>
        <w:t xml:space="preserve">اً، </w:t>
      </w:r>
      <w:r w:rsidR="0031178D" w:rsidRPr="00012772">
        <w:rPr>
          <w:rFonts w:eastAsia="Malgun Gothic"/>
          <w:b/>
          <w:bCs/>
          <w:rtl/>
          <w:lang w:eastAsia="zh-TW"/>
        </w:rPr>
        <w:t>بغرض وضع استراتيجيات شاملة ترمي إلى إنهاء جميع أشكال التمييز؛</w:t>
      </w:r>
    </w:p>
    <w:p w:rsidR="0031178D" w:rsidRPr="0031178D" w:rsidRDefault="00012772"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(ب)</w:t>
      </w:r>
      <w:r>
        <w:rPr>
          <w:rFonts w:eastAsia="Malgun Gothic" w:hint="cs"/>
          <w:b/>
          <w:bCs/>
          <w:rtl/>
          <w:lang w:eastAsia="zh-TW"/>
        </w:rPr>
        <w:tab/>
      </w:r>
      <w:r w:rsidR="0031178D" w:rsidRPr="00012772">
        <w:rPr>
          <w:rFonts w:eastAsia="Malgun Gothic"/>
          <w:b/>
          <w:bCs/>
          <w:rtl/>
          <w:lang w:eastAsia="zh-TW"/>
        </w:rPr>
        <w:t>ضمان تكامل القوانين على النحو المناسب وتفسيرها وتطبيقها على نحو متّسق، ومعاقبة المذنبين على النحو المناسب وتزويد الأطفال ضحايا التمييز بسبل انتصاف فعالة ومناسبة؛</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hint="cs"/>
          <w:b/>
          <w:bCs/>
          <w:rtl/>
          <w:lang w:eastAsia="zh-TW"/>
        </w:rPr>
        <w:tab/>
      </w:r>
      <w:r w:rsidR="0031178D" w:rsidRPr="0095149C">
        <w:rPr>
          <w:rFonts w:eastAsia="Malgun Gothic"/>
          <w:b/>
          <w:bCs/>
          <w:spacing w:val="-6"/>
          <w:rtl/>
          <w:lang w:eastAsia="zh-TW"/>
        </w:rPr>
        <w:t xml:space="preserve">مكافحة الإجهاض </w:t>
      </w:r>
      <w:r w:rsidRPr="0095149C">
        <w:rPr>
          <w:rFonts w:eastAsia="Malgun Gothic" w:hint="cs"/>
          <w:b/>
          <w:bCs/>
          <w:spacing w:val="-6"/>
          <w:rtl/>
          <w:lang w:eastAsia="zh-TW"/>
        </w:rPr>
        <w:t xml:space="preserve">لغرض اختيار </w:t>
      </w:r>
      <w:r w:rsidR="0031178D" w:rsidRPr="0095149C">
        <w:rPr>
          <w:rFonts w:eastAsia="Malgun Gothic"/>
          <w:b/>
          <w:bCs/>
          <w:spacing w:val="-6"/>
          <w:rtl/>
          <w:lang w:eastAsia="zh-TW"/>
        </w:rPr>
        <w:t>نوع جنس الجنين، بطرق منها معالجة أسبابه الجذرية وآثاره الطويلة الأمد على المجتمع، وتوسيع نطاق خدمات تنظيم الأسرة، والتوعية بالتأثير الضار لاختيار جنس الجنين وبتساوي قيمة الفتيات والفتيان، تمشي</w:t>
      </w:r>
      <w:r w:rsidR="00955F07" w:rsidRPr="0095149C">
        <w:rPr>
          <w:rFonts w:eastAsia="Malgun Gothic"/>
          <w:b/>
          <w:bCs/>
          <w:spacing w:val="-6"/>
          <w:rtl/>
          <w:lang w:eastAsia="zh-TW"/>
        </w:rPr>
        <w:t xml:space="preserve">اً </w:t>
      </w:r>
      <w:r w:rsidR="0031178D" w:rsidRPr="0095149C">
        <w:rPr>
          <w:rFonts w:eastAsia="Malgun Gothic"/>
          <w:b/>
          <w:bCs/>
          <w:spacing w:val="-6"/>
          <w:rtl/>
          <w:lang w:eastAsia="zh-TW"/>
        </w:rPr>
        <w:t xml:space="preserve">مع التوصيات السابقة للجنة </w:t>
      </w:r>
      <w:r w:rsidRPr="0095149C">
        <w:rPr>
          <w:rFonts w:eastAsia="Malgun Gothic" w:hint="cs"/>
          <w:b/>
          <w:bCs/>
          <w:spacing w:val="-6"/>
          <w:rtl/>
          <w:lang w:eastAsia="zh-TW"/>
        </w:rPr>
        <w:t xml:space="preserve">المعنية بحقوق </w:t>
      </w:r>
      <w:r w:rsidR="0031178D" w:rsidRPr="0095149C">
        <w:rPr>
          <w:rFonts w:eastAsia="Malgun Gothic"/>
          <w:b/>
          <w:bCs/>
          <w:spacing w:val="-6"/>
          <w:rtl/>
          <w:lang w:eastAsia="zh-TW"/>
        </w:rPr>
        <w:t>الإنسان (انظر</w:t>
      </w:r>
      <w:r w:rsidRPr="0095149C">
        <w:rPr>
          <w:rFonts w:eastAsia="Malgun Gothic" w:hint="cs"/>
          <w:b/>
          <w:bCs/>
          <w:spacing w:val="-6"/>
          <w:rtl/>
          <w:lang w:eastAsia="zh-TW"/>
        </w:rPr>
        <w:t xml:space="preserve"> الوثيقة </w:t>
      </w:r>
      <w:r w:rsidR="0031178D" w:rsidRPr="0095149C">
        <w:rPr>
          <w:rFonts w:eastAsia="Malgun Gothic"/>
          <w:b/>
          <w:bCs/>
          <w:spacing w:val="-6"/>
          <w:lang w:eastAsia="zh-TW"/>
        </w:rPr>
        <w:t>CCPR/C/GEO/CO/4</w:t>
      </w:r>
      <w:r w:rsidRPr="0095149C">
        <w:rPr>
          <w:rFonts w:eastAsia="Malgun Gothic"/>
          <w:b/>
          <w:bCs/>
          <w:spacing w:val="-6"/>
          <w:rtl/>
          <w:lang w:eastAsia="zh-TW"/>
        </w:rPr>
        <w:t>، الفقرة 7</w:t>
      </w:r>
      <w:r w:rsidR="00EB6412" w:rsidRPr="0095149C">
        <w:rPr>
          <w:rFonts w:eastAsia="Malgun Gothic"/>
          <w:b/>
          <w:bCs/>
          <w:spacing w:val="-6"/>
          <w:rtl/>
          <w:lang w:eastAsia="zh-TW"/>
        </w:rPr>
        <w:t>(و))</w:t>
      </w:r>
      <w:r w:rsidR="00EB6412" w:rsidRPr="0095149C">
        <w:rPr>
          <w:rFonts w:eastAsia="Malgun Gothic" w:hint="cs"/>
          <w:b/>
          <w:bCs/>
          <w:spacing w:val="-6"/>
          <w:rtl/>
          <w:lang w:eastAsia="zh-TW"/>
        </w:rPr>
        <w:t>.</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مصالح</w:t>
        </w:r>
        <w:r w:rsidRPr="0031178D">
          <w:rPr>
            <w:rFonts w:eastAsia="Malgun Gothic"/>
            <w:rtl/>
          </w:rPr>
          <w:t xml:space="preserve"> </w:t>
        </w:r>
        <w:r w:rsidRPr="0031178D">
          <w:rPr>
            <w:rFonts w:eastAsia="Malgun Gothic" w:hint="cs"/>
            <w:rtl/>
          </w:rPr>
          <w:t>الطفل</w:t>
        </w:r>
        <w:r w:rsidRPr="0031178D">
          <w:rPr>
            <w:rFonts w:eastAsia="Malgun Gothic"/>
            <w:rtl/>
          </w:rPr>
          <w:t xml:space="preserve"> </w:t>
        </w:r>
        <w:r w:rsidRPr="0031178D">
          <w:rPr>
            <w:rFonts w:eastAsia="Malgun Gothic" w:hint="cs"/>
            <w:rtl/>
          </w:rPr>
          <w:t>الفضلى</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١٦</w:t>
      </w:r>
      <w:r>
        <w:rPr>
          <w:rFonts w:eastAsia="Malgun Gothic"/>
          <w:rtl/>
          <w:lang w:eastAsia="zh-TW"/>
        </w:rPr>
        <w:t>-</w:t>
      </w:r>
      <w:r>
        <w:rPr>
          <w:rFonts w:eastAsia="Malgun Gothic"/>
          <w:rtl/>
          <w:lang w:eastAsia="zh-TW"/>
        </w:rPr>
        <w:tab/>
      </w:r>
      <w:r w:rsidRPr="00012772">
        <w:rPr>
          <w:rFonts w:eastAsia="Malgun Gothic"/>
          <w:b/>
          <w:bCs/>
          <w:rtl/>
          <w:lang w:eastAsia="zh-TW"/>
        </w:rPr>
        <w:t xml:space="preserve">ترحّب اللجنة بإدراج تعريف مصالح الطفل الفضلى في قانون قضاء الأحداث وفي القانون المدني المنقّح. </w:t>
      </w:r>
      <w:dir w:val="rtl">
        <w:r w:rsidRPr="00012772">
          <w:rPr>
            <w:rFonts w:ascii="Traditional Arabic" w:eastAsia="Malgun Gothic" w:hAnsi="Traditional Arabic" w:hint="cs"/>
            <w:b/>
            <w:bCs/>
            <w:rtl/>
            <w:lang w:eastAsia="zh-TW"/>
          </w:rPr>
          <w:t>وتوصي</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اللجنة</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الدولة</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الطرف،</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في</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ضوء</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تعليقها</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العام</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رقم</w:t>
        </w:r>
        <w:r w:rsidR="00C52984">
          <w:rPr>
            <w:rFonts w:eastAsia="Malgun Gothic" w:hint="cs"/>
            <w:b/>
            <w:bCs/>
            <w:rtl/>
            <w:lang w:eastAsia="zh-TW"/>
          </w:rPr>
          <w:t> </w:t>
        </w:r>
        <w:r w:rsidRPr="00012772">
          <w:rPr>
            <w:rFonts w:eastAsia="Malgun Gothic"/>
            <w:b/>
            <w:bCs/>
            <w:rtl/>
            <w:lang w:eastAsia="zh-TW"/>
          </w:rPr>
          <w:t xml:space="preserve">14(2013) </w:t>
        </w:r>
        <w:r w:rsidRPr="00012772">
          <w:rPr>
            <w:rFonts w:ascii="Traditional Arabic" w:eastAsia="Malgun Gothic" w:hAnsi="Traditional Arabic" w:hint="cs"/>
            <w:b/>
            <w:bCs/>
            <w:rtl/>
            <w:lang w:eastAsia="zh-TW"/>
          </w:rPr>
          <w:t>المتعلق</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بحق</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الطفل</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في</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إيلاء</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الاعتبار</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الأول</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لمصالحه</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الفضلى،</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بتعزيز</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جهودها</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الرامية</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إلى</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ضمان</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مراعاة</w:t>
        </w:r>
        <w:r w:rsidRPr="00012772">
          <w:rPr>
            <w:rFonts w:eastAsia="Malgun Gothic"/>
            <w:b/>
            <w:bCs/>
            <w:rtl/>
            <w:lang w:eastAsia="zh-TW"/>
          </w:rPr>
          <w:t xml:space="preserve"> هذا الحق على النحو الواجب وتفسيره وتطبيقه باتساق في جميع الإجراءات والقرارات التشريعية والإدارية والقضائية، وفي جميع السياسات والبرامج والمشاريع التي تتعلق بالأطفال وتؤثر فيهم، بما في ذلك الإجراءات المتعلقة بالأطفال ملتمسي اللجوء والأطفال غير المصحوبين بذويهم.</w:t>
        </w:r>
        <w:r w:rsidRPr="00012772">
          <w:rPr>
            <w:rFonts w:eastAsia="Malgun Gothic" w:cs="Times New Roman" w:hint="cs"/>
            <w:b/>
            <w:bCs/>
            <w:rtl/>
            <w:lang w:eastAsia="zh-TW"/>
          </w:rPr>
          <w:t>‬</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وفي</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هذا</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الصدد،</w:t>
        </w:r>
        <w:r w:rsidRPr="00012772">
          <w:rPr>
            <w:rFonts w:eastAsia="Malgun Gothic"/>
            <w:b/>
            <w:bCs/>
            <w:rtl/>
            <w:lang w:eastAsia="zh-TW"/>
          </w:rPr>
          <w:t xml:space="preserve"> </w:t>
        </w:r>
        <w:r w:rsidR="00C13D17">
          <w:rPr>
            <w:rFonts w:ascii="Traditional Arabic" w:eastAsia="Malgun Gothic" w:hAnsi="Traditional Arabic" w:hint="cs"/>
            <w:b/>
            <w:bCs/>
            <w:rtl/>
            <w:lang w:eastAsia="zh-TW"/>
          </w:rPr>
          <w:t>تُشج</w:t>
        </w:r>
        <w:r w:rsidRPr="00012772">
          <w:rPr>
            <w:rFonts w:ascii="Traditional Arabic" w:eastAsia="Malgun Gothic" w:hAnsi="Traditional Arabic" w:hint="cs"/>
            <w:b/>
            <w:bCs/>
            <w:rtl/>
            <w:lang w:eastAsia="zh-TW"/>
          </w:rPr>
          <w:t>ع</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w:t>
        </w:r>
        <w:r w:rsidR="00012772" w:rsidRPr="00012772">
          <w:rPr>
            <w:rFonts w:ascii="Traditional Arabic" w:eastAsia="Malgun Gothic" w:hAnsi="Traditional Arabic" w:hint="cs"/>
            <w:b/>
            <w:bCs/>
            <w:rtl/>
            <w:lang w:eastAsia="zh-TW"/>
          </w:rPr>
          <w:t>للجنة ا</w:t>
        </w:r>
        <w:r w:rsidRPr="00012772">
          <w:rPr>
            <w:rFonts w:ascii="Traditional Arabic" w:eastAsia="Malgun Gothic" w:hAnsi="Traditional Arabic" w:hint="cs"/>
            <w:b/>
            <w:bCs/>
            <w:rtl/>
            <w:lang w:eastAsia="zh-TW"/>
          </w:rPr>
          <w:t>لدولة</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الطرف</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على</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اتخاذ</w:t>
        </w:r>
        <w:r w:rsidRPr="00012772">
          <w:rPr>
            <w:rFonts w:eastAsia="Malgun Gothic"/>
            <w:b/>
            <w:bCs/>
            <w:rtl/>
            <w:lang w:eastAsia="zh-TW"/>
          </w:rPr>
          <w:t xml:space="preserve"> </w:t>
        </w:r>
        <w:r w:rsidRPr="00012772">
          <w:rPr>
            <w:rFonts w:ascii="Traditional Arabic" w:eastAsia="Malgun Gothic" w:hAnsi="Traditional Arabic" w:hint="cs"/>
            <w:b/>
            <w:bCs/>
            <w:rtl/>
            <w:lang w:eastAsia="zh-TW"/>
          </w:rPr>
          <w:t>إجراءات</w:t>
        </w:r>
        <w:r w:rsidRPr="00012772">
          <w:rPr>
            <w:rFonts w:eastAsia="Malgun Gothic"/>
            <w:b/>
            <w:bCs/>
            <w:rtl/>
            <w:lang w:eastAsia="zh-TW"/>
          </w:rPr>
          <w:t xml:space="preserve"> ووضع معايير لتوجيه جميع الأشخاص المعنيين </w:t>
        </w:r>
        <w:r w:rsidRPr="00012772">
          <w:rPr>
            <w:rFonts w:eastAsia="Malgun Gothic"/>
            <w:b/>
            <w:bCs/>
            <w:rtl/>
            <w:lang w:eastAsia="zh-TW"/>
          </w:rPr>
          <w:lastRenderedPageBreak/>
          <w:t>المخوّل لهم تحديد مصالح الطفل الفضلى في كل المجالات وإيلائها الأهمية الواجبة بوصفها من أولى الاعتبارات.</w:t>
        </w:r>
        <w:r w:rsidRPr="00012772">
          <w:rPr>
            <w:rFonts w:eastAsia="Malgun Gothic" w:cs="Times New Roman" w:hint="cs"/>
            <w:b/>
            <w:bCs/>
            <w:rtl/>
            <w:lang w:eastAsia="zh-TW"/>
          </w:rPr>
          <w:t>‬</w:t>
        </w:r>
        <w:r w:rsidRPr="00012772">
          <w:rPr>
            <w:rFonts w:eastAsia="Malgun Gothic" w:cs="Times New Roman" w:hint="cs"/>
            <w:b/>
            <w:bCs/>
            <w:rtl/>
            <w:lang w:eastAsia="zh-TW"/>
          </w:rPr>
          <w:t>‬</w:t>
        </w:r>
        <w:r w:rsidRPr="00012772">
          <w:rPr>
            <w:rFonts w:eastAsia="Malgun Gothic" w:cs="Times New Roman" w:hint="cs"/>
            <w:b/>
            <w:bCs/>
            <w:rtl/>
            <w:lang w:eastAsia="zh-TW"/>
          </w:rPr>
          <w:t>‬</w:t>
        </w:r>
        <w:r w:rsidRPr="00012772">
          <w:rPr>
            <w:rFonts w:eastAsia="Malgun Gothic" w:cs="Times New Roman" w:hint="cs"/>
            <w:b/>
            <w:bCs/>
            <w:rtl/>
            <w:lang w:eastAsia="zh-TW"/>
          </w:rPr>
          <w:t>‬</w:t>
        </w:r>
        <w:r w:rsidR="00955F07">
          <w:t>‬</w:t>
        </w:r>
        <w:r w:rsidR="009A5C08">
          <w:t>‬</w:t>
        </w:r>
        <w:r w:rsidR="00A275FE">
          <w:t>‬</w:t>
        </w:r>
      </w:di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احترام</w:t>
        </w:r>
        <w:r w:rsidRPr="0031178D">
          <w:rPr>
            <w:rFonts w:eastAsia="Malgun Gothic"/>
            <w:rtl/>
          </w:rPr>
          <w:t xml:space="preserve"> </w:t>
        </w:r>
        <w:r w:rsidRPr="0031178D">
          <w:rPr>
            <w:rFonts w:eastAsia="Malgun Gothic" w:hint="cs"/>
            <w:rtl/>
          </w:rPr>
          <w:t>آراء</w:t>
        </w:r>
        <w:r w:rsidRPr="0031178D">
          <w:rPr>
            <w:rFonts w:eastAsia="Malgun Gothic"/>
            <w:rtl/>
          </w:rPr>
          <w:t xml:space="preserve"> </w:t>
        </w:r>
        <w:r w:rsidRPr="0031178D">
          <w:rPr>
            <w:rFonts w:eastAsia="Malgun Gothic" w:hint="cs"/>
            <w:rtl/>
          </w:rPr>
          <w:t>الطفل</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012772" w:rsidRDefault="0031178D" w:rsidP="008E6302">
      <w:pPr>
        <w:pStyle w:val="SingleTxtGA"/>
        <w:spacing w:line="360" w:lineRule="exact"/>
        <w:rPr>
          <w:rFonts w:eastAsia="Malgun Gothic"/>
          <w:b/>
          <w:bCs/>
          <w:lang w:eastAsia="zh-TW"/>
        </w:rPr>
      </w:pPr>
      <w:r w:rsidRPr="0031178D">
        <w:rPr>
          <w:rFonts w:eastAsia="Malgun Gothic"/>
          <w:rtl/>
          <w:lang w:eastAsia="zh-TW"/>
        </w:rPr>
        <w:t>١٧</w:t>
      </w:r>
      <w:r>
        <w:rPr>
          <w:rFonts w:eastAsia="Malgun Gothic"/>
          <w:rtl/>
          <w:lang w:eastAsia="zh-TW"/>
        </w:rPr>
        <w:t>-</w:t>
      </w:r>
      <w:r>
        <w:rPr>
          <w:rFonts w:eastAsia="Malgun Gothic"/>
          <w:rtl/>
          <w:lang w:eastAsia="zh-TW"/>
        </w:rPr>
        <w:tab/>
      </w:r>
      <w:r w:rsidRPr="00012772">
        <w:rPr>
          <w:rFonts w:eastAsia="Malgun Gothic"/>
          <w:b/>
          <w:bCs/>
          <w:rtl/>
          <w:lang w:eastAsia="zh-TW"/>
        </w:rPr>
        <w:t xml:space="preserve">في حين تلاحظ اللجنة إنشاء قاعات </w:t>
      </w:r>
      <w:r w:rsidR="00012772" w:rsidRPr="00012772">
        <w:rPr>
          <w:rFonts w:eastAsia="Malgun Gothic" w:hint="cs"/>
          <w:b/>
          <w:bCs/>
          <w:rtl/>
          <w:lang w:eastAsia="zh-TW"/>
        </w:rPr>
        <w:t xml:space="preserve">محاكم </w:t>
      </w:r>
      <w:r w:rsidRPr="00012772">
        <w:rPr>
          <w:rFonts w:eastAsia="Malgun Gothic"/>
          <w:b/>
          <w:bCs/>
          <w:rtl/>
          <w:lang w:eastAsia="zh-TW"/>
        </w:rPr>
        <w:t>ملائمة للأطفال، فإنها تشجع الدولة الطرف، تمشّي</w:t>
      </w:r>
      <w:r w:rsidR="00955F07">
        <w:rPr>
          <w:rFonts w:eastAsia="Malgun Gothic"/>
          <w:b/>
          <w:bCs/>
          <w:rtl/>
          <w:lang w:eastAsia="zh-TW"/>
        </w:rPr>
        <w:t xml:space="preserve">اً </w:t>
      </w:r>
      <w:r w:rsidRPr="00012772">
        <w:rPr>
          <w:rFonts w:eastAsia="Malgun Gothic"/>
          <w:b/>
          <w:bCs/>
          <w:rtl/>
          <w:lang w:eastAsia="zh-TW"/>
        </w:rPr>
        <w:t>مع تعليقها العام رقم 12(2009) بشأن حق الطفل في الاستماع إليه، على تعزيز الأساليب الرامية إلى ضمان إيلاء آراء الأطفال الاعتبار الواجب في الأسرة وفي</w:t>
      </w:r>
      <w:r w:rsidR="00012772" w:rsidRPr="00012772">
        <w:rPr>
          <w:rFonts w:eastAsia="Malgun Gothic" w:hint="cs"/>
          <w:b/>
          <w:bCs/>
          <w:rtl/>
          <w:lang w:eastAsia="zh-TW"/>
        </w:rPr>
        <w:t xml:space="preserve"> المدرسة </w:t>
      </w:r>
      <w:r w:rsidRPr="00012772">
        <w:rPr>
          <w:rFonts w:eastAsia="Malgun Gothic"/>
          <w:b/>
          <w:bCs/>
          <w:rtl/>
          <w:lang w:eastAsia="zh-TW"/>
        </w:rPr>
        <w:t>وعلى مستوى المجتمع المحلي وفي المؤسسات وخلال الإجراءات الإدارية المتعلقة بهم، وذلك بطرق منها</w:t>
      </w:r>
      <w:r w:rsidR="00012772" w:rsidRPr="00012772">
        <w:rPr>
          <w:rFonts w:eastAsia="Malgun Gothic" w:hint="cs"/>
          <w:b/>
          <w:bCs/>
          <w:rtl/>
          <w:lang w:eastAsia="zh-TW"/>
        </w:rPr>
        <w:t xml:space="preserve"> ما يلي</w:t>
      </w:r>
      <w:r w:rsidRPr="00012772">
        <w:rPr>
          <w:rFonts w:eastAsia="Malgun Gothic"/>
          <w:b/>
          <w:bCs/>
          <w:rtl/>
          <w:lang w:eastAsia="zh-TW"/>
        </w:rPr>
        <w:t>:</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Pr>
          <w:rFonts w:eastAsia="Malgun Gothic"/>
          <w:rtl/>
          <w:lang w:eastAsia="zh-TW"/>
        </w:rPr>
        <w:t>(أ)</w:t>
      </w:r>
      <w:r>
        <w:rPr>
          <w:rFonts w:eastAsia="Malgun Gothic"/>
          <w:rtl/>
          <w:lang w:eastAsia="zh-TW"/>
        </w:rPr>
        <w:tab/>
      </w:r>
      <w:r w:rsidRPr="00012772">
        <w:rPr>
          <w:rFonts w:eastAsia="Malgun Gothic" w:hint="cs"/>
          <w:b/>
          <w:bCs/>
          <w:rtl/>
          <w:lang w:eastAsia="zh-TW"/>
        </w:rPr>
        <w:t xml:space="preserve">صقل </w:t>
      </w:r>
      <w:r w:rsidR="0031178D" w:rsidRPr="00012772">
        <w:rPr>
          <w:rFonts w:eastAsia="Malgun Gothic"/>
          <w:b/>
          <w:bCs/>
          <w:rtl/>
          <w:lang w:eastAsia="zh-TW"/>
        </w:rPr>
        <w:t>التشريعات المناسبة؛</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012772">
        <w:rPr>
          <w:rFonts w:eastAsia="Malgun Gothic"/>
          <w:b/>
          <w:bCs/>
          <w:rtl/>
          <w:lang w:eastAsia="zh-TW"/>
        </w:rPr>
        <w:t xml:space="preserve">مواصلة تدريب المهنيين؛ </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012772">
        <w:rPr>
          <w:rFonts w:eastAsia="Malgun Gothic"/>
          <w:b/>
          <w:bCs/>
          <w:rtl/>
          <w:lang w:eastAsia="zh-TW"/>
        </w:rPr>
        <w:t>دعم</w:t>
      </w:r>
      <w:r>
        <w:rPr>
          <w:rFonts w:eastAsia="Malgun Gothic"/>
          <w:b/>
          <w:bCs/>
          <w:rtl/>
          <w:lang w:eastAsia="zh-TW"/>
        </w:rPr>
        <w:t xml:space="preserve"> مختلف أشكال مشاركة الأطفال ال</w:t>
      </w:r>
      <w:r w:rsidRPr="00012772">
        <w:rPr>
          <w:rFonts w:eastAsia="Malgun Gothic" w:hint="cs"/>
          <w:b/>
          <w:bCs/>
          <w:rtl/>
          <w:lang w:eastAsia="zh-TW"/>
        </w:rPr>
        <w:t>هادفة</w:t>
      </w:r>
      <w:r w:rsidR="0031178D" w:rsidRPr="00012772">
        <w:rPr>
          <w:rFonts w:eastAsia="Malgun Gothic"/>
          <w:b/>
          <w:bCs/>
          <w:rtl/>
          <w:lang w:eastAsia="zh-TW"/>
        </w:rPr>
        <w:t xml:space="preserve">؛ </w:t>
      </w:r>
    </w:p>
    <w:p w:rsidR="0031178D" w:rsidRPr="00012772"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012772">
        <w:rPr>
          <w:rFonts w:eastAsia="Malgun Gothic"/>
          <w:b/>
          <w:bCs/>
          <w:rtl/>
          <w:lang w:eastAsia="zh-TW"/>
        </w:rPr>
        <w:t>التعاون مع منظمات المجتمع المدني لزيادة فرص مشاركة الأطفال، بما</w:t>
      </w:r>
      <w:r w:rsidR="00C52984">
        <w:rPr>
          <w:rFonts w:eastAsia="Malgun Gothic" w:hint="cs"/>
          <w:b/>
          <w:bCs/>
          <w:rtl/>
          <w:lang w:eastAsia="zh-TW"/>
        </w:rPr>
        <w:t> </w:t>
      </w:r>
      <w:r w:rsidR="0031178D" w:rsidRPr="00012772">
        <w:rPr>
          <w:rFonts w:eastAsia="Malgun Gothic"/>
          <w:b/>
          <w:bCs/>
          <w:rtl/>
          <w:lang w:eastAsia="zh-TW"/>
        </w:rPr>
        <w:t>في ذلك في وسائط الإعلام.</w:t>
      </w:r>
    </w:p>
    <w:p w:rsidR="0031178D" w:rsidRPr="0031178D" w:rsidRDefault="0031178D" w:rsidP="0031178D">
      <w:pPr>
        <w:pStyle w:val="H1GA"/>
        <w:rPr>
          <w:rFonts w:eastAsia="Malgun Gothic"/>
          <w:lang w:eastAsia="zh-TW"/>
        </w:rPr>
      </w:pPr>
      <w:r w:rsidRPr="0031178D">
        <w:rPr>
          <w:rFonts w:eastAsia="Malgun Gothic"/>
          <w:rtl/>
          <w:lang w:eastAsia="zh-TW"/>
        </w:rPr>
        <w:tab/>
        <w:t>جيم</w:t>
      </w:r>
      <w:r>
        <w:rPr>
          <w:rFonts w:eastAsia="Malgun Gothic"/>
          <w:rtl/>
          <w:lang w:eastAsia="zh-TW"/>
        </w:rPr>
        <w:t>-</w:t>
      </w:r>
      <w:r>
        <w:rPr>
          <w:rFonts w:eastAsia="Malgun Gothic"/>
          <w:rtl/>
          <w:lang w:eastAsia="zh-TW"/>
        </w:rPr>
        <w:tab/>
      </w:r>
      <w:r w:rsidRPr="0031178D">
        <w:rPr>
          <w:rFonts w:eastAsia="Malgun Gothic"/>
          <w:rtl/>
          <w:lang w:eastAsia="zh-TW"/>
        </w:rPr>
        <w:t>الحقوق والحريات المدنية (المواد 7 و8 و13-17)</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 xml:space="preserve">تسجيل المواليد </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١٨</w:t>
      </w:r>
      <w:r>
        <w:rPr>
          <w:rFonts w:eastAsia="Malgun Gothic"/>
          <w:rtl/>
          <w:lang w:eastAsia="zh-TW"/>
        </w:rPr>
        <w:t>-</w:t>
      </w:r>
      <w:r>
        <w:rPr>
          <w:rFonts w:eastAsia="Malgun Gothic"/>
          <w:rtl/>
          <w:lang w:eastAsia="zh-TW"/>
        </w:rPr>
        <w:tab/>
      </w:r>
      <w:r w:rsidRPr="00C52984">
        <w:rPr>
          <w:rFonts w:eastAsia="Malgun Gothic"/>
          <w:b/>
          <w:bCs/>
          <w:rtl/>
          <w:lang w:eastAsia="zh-TW"/>
        </w:rPr>
        <w:t xml:space="preserve">إذ تراعي اللجنة اعتماد جورجيا مرسوم وزير العدل رقم 18 بشأن إقرار قاعدة تسجيل الأحوال المدنية في كانون الثاني/يناير 2012 </w:t>
      </w:r>
      <w:r w:rsidR="00012772" w:rsidRPr="00C52984">
        <w:rPr>
          <w:rFonts w:eastAsia="Malgun Gothic"/>
          <w:b/>
          <w:bCs/>
          <w:rtl/>
          <w:lang w:eastAsia="zh-TW"/>
        </w:rPr>
        <w:t>وتنقل الموظفين من بيت إلى آخر ل</w:t>
      </w:r>
      <w:r w:rsidR="00012772" w:rsidRPr="00C52984">
        <w:rPr>
          <w:rFonts w:eastAsia="Malgun Gothic" w:hint="cs"/>
          <w:b/>
          <w:bCs/>
          <w:rtl/>
          <w:lang w:eastAsia="zh-TW"/>
        </w:rPr>
        <w:t xml:space="preserve">إصدار </w:t>
      </w:r>
      <w:r w:rsidRPr="00C52984">
        <w:rPr>
          <w:rFonts w:eastAsia="Malgun Gothic"/>
          <w:b/>
          <w:bCs/>
          <w:rtl/>
          <w:lang w:eastAsia="zh-TW"/>
        </w:rPr>
        <w:t>وثائق هوية، وإذ تحيط علم</w:t>
      </w:r>
      <w:r w:rsidR="00955F07">
        <w:rPr>
          <w:rFonts w:eastAsia="Malgun Gothic"/>
          <w:b/>
          <w:bCs/>
          <w:rtl/>
          <w:lang w:eastAsia="zh-TW"/>
        </w:rPr>
        <w:t xml:space="preserve">اً </w:t>
      </w:r>
      <w:r w:rsidRPr="00C52984">
        <w:rPr>
          <w:rFonts w:eastAsia="Malgun Gothic"/>
          <w:b/>
          <w:bCs/>
          <w:rtl/>
          <w:lang w:eastAsia="zh-TW"/>
        </w:rPr>
        <w:t>با</w:t>
      </w:r>
      <w:r w:rsidR="00012772" w:rsidRPr="00C52984">
        <w:rPr>
          <w:rFonts w:eastAsia="Malgun Gothic" w:hint="cs"/>
          <w:b/>
          <w:bCs/>
          <w:rtl/>
          <w:lang w:eastAsia="zh-TW"/>
        </w:rPr>
        <w:t xml:space="preserve">لهدف </w:t>
      </w:r>
      <w:r w:rsidRPr="00C52984">
        <w:rPr>
          <w:rFonts w:eastAsia="Malgun Gothic"/>
          <w:b/>
          <w:bCs/>
          <w:rtl/>
          <w:lang w:eastAsia="zh-TW"/>
        </w:rPr>
        <w:t>16-9 م</w:t>
      </w:r>
      <w:r w:rsidR="00012772" w:rsidRPr="00C52984">
        <w:rPr>
          <w:rFonts w:eastAsia="Malgun Gothic"/>
          <w:b/>
          <w:bCs/>
          <w:rtl/>
          <w:lang w:eastAsia="zh-TW"/>
        </w:rPr>
        <w:t xml:space="preserve">ن أهداف التنمية المستدامة بشأن </w:t>
      </w:r>
      <w:r w:rsidR="00012772" w:rsidRPr="00C52984">
        <w:rPr>
          <w:rFonts w:eastAsia="Malgun Gothic" w:hint="cs"/>
          <w:b/>
          <w:bCs/>
          <w:rtl/>
          <w:lang w:eastAsia="zh-TW"/>
        </w:rPr>
        <w:t xml:space="preserve">منح </w:t>
      </w:r>
      <w:r w:rsidRPr="00C52984">
        <w:rPr>
          <w:rFonts w:eastAsia="Malgun Gothic"/>
          <w:b/>
          <w:bCs/>
          <w:rtl/>
          <w:lang w:eastAsia="zh-TW"/>
        </w:rPr>
        <w:t>هوية قانونية للجميع، بما في ذلك تسجيل المواليد، فإنها توصي الدولة الطرف بما يلي:</w:t>
      </w:r>
    </w:p>
    <w:p w:rsidR="0031178D" w:rsidRPr="00C52984" w:rsidRDefault="00012772" w:rsidP="008E6302">
      <w:pPr>
        <w:pStyle w:val="SingleTxtGA"/>
        <w:spacing w:line="360" w:lineRule="exact"/>
        <w:rPr>
          <w:rFonts w:eastAsia="Malgun Gothic"/>
          <w:b/>
          <w:bCs/>
          <w:lang w:eastAsia="zh-TW"/>
        </w:rPr>
      </w:pPr>
      <w:r>
        <w:rPr>
          <w:rFonts w:eastAsia="Malgun Gothic"/>
          <w:rtl/>
          <w:lang w:eastAsia="zh-TW"/>
        </w:rPr>
        <w:tab/>
        <w:t>(أ)</w:t>
      </w:r>
      <w:r>
        <w:rPr>
          <w:rFonts w:eastAsia="Malgun Gothic"/>
          <w:rtl/>
          <w:lang w:eastAsia="zh-TW"/>
        </w:rPr>
        <w:tab/>
      </w:r>
      <w:r w:rsidRPr="00C52984">
        <w:rPr>
          <w:rFonts w:eastAsia="Malgun Gothic"/>
          <w:b/>
          <w:bCs/>
          <w:rtl/>
          <w:lang w:eastAsia="zh-TW"/>
        </w:rPr>
        <w:t>وضع جدول زمني</w:t>
      </w:r>
      <w:r w:rsidR="0031178D" w:rsidRPr="00C52984">
        <w:rPr>
          <w:rFonts w:eastAsia="Malgun Gothic"/>
          <w:b/>
          <w:bCs/>
          <w:rtl/>
          <w:lang w:eastAsia="zh-TW"/>
        </w:rPr>
        <w:t xml:space="preserve"> لتسجيل الولادات بشكل فعّال </w:t>
      </w:r>
      <w:r w:rsidRPr="00C52984">
        <w:rPr>
          <w:rFonts w:eastAsia="Malgun Gothic" w:hint="cs"/>
          <w:b/>
          <w:bCs/>
          <w:rtl/>
          <w:lang w:eastAsia="zh-TW"/>
        </w:rPr>
        <w:t xml:space="preserve">يتميز بالواقعية </w:t>
      </w:r>
      <w:r w:rsidR="0031178D" w:rsidRPr="00C52984">
        <w:rPr>
          <w:rFonts w:eastAsia="Malgun Gothic"/>
          <w:b/>
          <w:bCs/>
          <w:rtl/>
          <w:lang w:eastAsia="zh-TW"/>
        </w:rPr>
        <w:t>في جميع أنحاء البلد والتصدي للعقبات الإدارية، مع إيلاء اهتمام خاص للأقليات واللاجئين وعديمي الجنسية والأسر التي تعيش في المناطق الجبلية المرتفعة؛</w:t>
      </w:r>
    </w:p>
    <w:p w:rsidR="0031178D" w:rsidRPr="0031178D" w:rsidRDefault="00012772"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(ب)</w:t>
      </w:r>
      <w:r>
        <w:rPr>
          <w:rFonts w:eastAsia="Malgun Gothic" w:hint="cs"/>
          <w:rtl/>
          <w:lang w:eastAsia="zh-TW"/>
        </w:rPr>
        <w:tab/>
      </w:r>
      <w:r w:rsidR="0031178D" w:rsidRPr="00C52984">
        <w:rPr>
          <w:rFonts w:eastAsia="Malgun Gothic"/>
          <w:b/>
          <w:bCs/>
          <w:rtl/>
          <w:lang w:eastAsia="zh-TW"/>
        </w:rPr>
        <w:t>مواصلة وتعزيز الجهود الجارية لإنشاء هياكل مؤسسية، مثل مراكز التسجيل المتنقلة، تمشّي</w:t>
      </w:r>
      <w:r w:rsidR="00955F07">
        <w:rPr>
          <w:rFonts w:eastAsia="Malgun Gothic"/>
          <w:b/>
          <w:bCs/>
          <w:rtl/>
          <w:lang w:eastAsia="zh-TW"/>
        </w:rPr>
        <w:t xml:space="preserve">اً </w:t>
      </w:r>
      <w:r w:rsidR="0031178D" w:rsidRPr="00C52984">
        <w:rPr>
          <w:rFonts w:eastAsia="Malgun Gothic"/>
          <w:b/>
          <w:bCs/>
          <w:rtl/>
          <w:lang w:eastAsia="zh-TW"/>
        </w:rPr>
        <w:t xml:space="preserve">مع الملاحظات الختامية السابقة للجنة (انظر </w:t>
      </w:r>
      <w:r w:rsidRPr="00C52984">
        <w:rPr>
          <w:rFonts w:eastAsia="Malgun Gothic" w:hint="cs"/>
          <w:b/>
          <w:bCs/>
          <w:rtl/>
          <w:lang w:eastAsia="zh-TW"/>
        </w:rPr>
        <w:t>الوثيقة</w:t>
      </w:r>
      <w:r w:rsidR="0031178D" w:rsidRPr="00C52984">
        <w:rPr>
          <w:rFonts w:eastAsia="Malgun Gothic"/>
          <w:b/>
          <w:bCs/>
          <w:rtl/>
          <w:lang w:eastAsia="zh-TW"/>
        </w:rPr>
        <w:t xml:space="preserve"> </w:t>
      </w:r>
      <w:r w:rsidR="0031178D" w:rsidRPr="00C52984">
        <w:rPr>
          <w:rFonts w:eastAsia="Malgun Gothic"/>
          <w:b/>
          <w:bCs/>
          <w:lang w:eastAsia="zh-TW"/>
        </w:rPr>
        <w:t>CRC/C/GEO/CO/3</w:t>
      </w:r>
      <w:r w:rsidR="0031178D" w:rsidRPr="00C52984">
        <w:rPr>
          <w:rFonts w:eastAsia="Malgun Gothic"/>
          <w:b/>
          <w:bCs/>
          <w:rtl/>
          <w:lang w:eastAsia="zh-TW"/>
        </w:rPr>
        <w:t>، الفقرة</w:t>
      </w:r>
      <w:r w:rsidRPr="00C52984">
        <w:rPr>
          <w:rFonts w:eastAsia="Malgun Gothic" w:hint="cs"/>
          <w:b/>
          <w:bCs/>
          <w:rtl/>
          <w:lang w:eastAsia="zh-TW"/>
        </w:rPr>
        <w:t> </w:t>
      </w:r>
      <w:r w:rsidR="0031178D" w:rsidRPr="00C52984">
        <w:rPr>
          <w:rFonts w:eastAsia="Malgun Gothic"/>
          <w:b/>
          <w:bCs/>
          <w:rtl/>
          <w:lang w:eastAsia="zh-TW"/>
        </w:rPr>
        <w:t>28)، وذلك من أجل تساوي معدلات تسجيل مواليد الأقليات مع غيرهم من المواليد؛</w:t>
      </w:r>
      <w:r w:rsidR="0031178D" w:rsidRPr="0031178D">
        <w:rPr>
          <w:rFonts w:eastAsia="Malgun Gothic"/>
          <w:rtl/>
          <w:lang w:eastAsia="zh-TW"/>
        </w:rPr>
        <w:t xml:space="preserve"> </w:t>
      </w:r>
    </w:p>
    <w:p w:rsidR="0031178D" w:rsidRPr="00C52984"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cs="Times New Roman" w:hint="cs"/>
          <w:rtl/>
          <w:lang w:eastAsia="zh-TW"/>
        </w:rPr>
        <w:tab/>
      </w:r>
      <w:dir w:val="rtl">
        <w:r w:rsidR="0031178D" w:rsidRPr="00C52984">
          <w:rPr>
            <w:rFonts w:eastAsia="Malgun Gothic" w:hint="cs"/>
            <w:b/>
            <w:bCs/>
            <w:rtl/>
            <w:lang w:eastAsia="zh-TW"/>
          </w:rPr>
          <w:t>التماس</w:t>
        </w:r>
        <w:r w:rsidR="0031178D" w:rsidRPr="00C52984">
          <w:rPr>
            <w:rFonts w:eastAsia="Malgun Gothic"/>
            <w:b/>
            <w:bCs/>
            <w:rtl/>
            <w:lang w:eastAsia="zh-TW"/>
          </w:rPr>
          <w:t xml:space="preserve"> </w:t>
        </w:r>
        <w:r w:rsidR="0031178D" w:rsidRPr="00C52984">
          <w:rPr>
            <w:rFonts w:eastAsia="Malgun Gothic" w:hint="cs"/>
            <w:b/>
            <w:bCs/>
            <w:rtl/>
            <w:lang w:eastAsia="zh-TW"/>
          </w:rPr>
          <w:t>المساعدة</w:t>
        </w:r>
        <w:r w:rsidR="0031178D" w:rsidRPr="00C52984">
          <w:rPr>
            <w:rFonts w:eastAsia="Malgun Gothic"/>
            <w:b/>
            <w:bCs/>
            <w:rtl/>
            <w:lang w:eastAsia="zh-TW"/>
          </w:rPr>
          <w:t xml:space="preserve"> </w:t>
        </w:r>
        <w:r w:rsidR="0031178D" w:rsidRPr="00C52984">
          <w:rPr>
            <w:rFonts w:eastAsia="Malgun Gothic" w:hint="cs"/>
            <w:b/>
            <w:bCs/>
            <w:rtl/>
            <w:lang w:eastAsia="zh-TW"/>
          </w:rPr>
          <w:t>التقنية</w:t>
        </w:r>
        <w:r w:rsidR="0031178D" w:rsidRPr="00C52984">
          <w:rPr>
            <w:rFonts w:eastAsia="Malgun Gothic"/>
            <w:b/>
            <w:bCs/>
            <w:rtl/>
            <w:lang w:eastAsia="zh-TW"/>
          </w:rPr>
          <w:t xml:space="preserve"> </w:t>
        </w:r>
        <w:r w:rsidR="0031178D" w:rsidRPr="00C52984">
          <w:rPr>
            <w:rFonts w:eastAsia="Malgun Gothic" w:hint="cs"/>
            <w:b/>
            <w:bCs/>
            <w:rtl/>
            <w:lang w:eastAsia="zh-TW"/>
          </w:rPr>
          <w:t>من</w:t>
        </w:r>
        <w:r w:rsidR="0031178D" w:rsidRPr="00C52984">
          <w:rPr>
            <w:rFonts w:eastAsia="Malgun Gothic"/>
            <w:b/>
            <w:bCs/>
            <w:rtl/>
            <w:lang w:eastAsia="zh-TW"/>
          </w:rPr>
          <w:t xml:space="preserve"> </w:t>
        </w:r>
        <w:r w:rsidR="0031178D" w:rsidRPr="00C52984">
          <w:rPr>
            <w:rFonts w:eastAsia="Malgun Gothic" w:hint="cs"/>
            <w:b/>
            <w:bCs/>
            <w:rtl/>
            <w:lang w:eastAsia="zh-TW"/>
          </w:rPr>
          <w:t>جهات</w:t>
        </w:r>
        <w:r w:rsidR="0031178D" w:rsidRPr="00C52984">
          <w:rPr>
            <w:rFonts w:eastAsia="Malgun Gothic"/>
            <w:b/>
            <w:bCs/>
            <w:rtl/>
            <w:lang w:eastAsia="zh-TW"/>
          </w:rPr>
          <w:t xml:space="preserve"> </w:t>
        </w:r>
        <w:r w:rsidR="0031178D" w:rsidRPr="00C52984">
          <w:rPr>
            <w:rFonts w:eastAsia="Malgun Gothic" w:hint="cs"/>
            <w:b/>
            <w:bCs/>
            <w:rtl/>
            <w:lang w:eastAsia="zh-TW"/>
          </w:rPr>
          <w:t>من</w:t>
        </w:r>
        <w:r w:rsidR="0031178D" w:rsidRPr="00C52984">
          <w:rPr>
            <w:rFonts w:eastAsia="Malgun Gothic"/>
            <w:b/>
            <w:bCs/>
            <w:rtl/>
            <w:lang w:eastAsia="zh-TW"/>
          </w:rPr>
          <w:t xml:space="preserve"> </w:t>
        </w:r>
        <w:r w:rsidR="0031178D" w:rsidRPr="00C52984">
          <w:rPr>
            <w:rFonts w:eastAsia="Malgun Gothic" w:hint="cs"/>
            <w:b/>
            <w:bCs/>
            <w:rtl/>
            <w:lang w:eastAsia="zh-TW"/>
          </w:rPr>
          <w:t>بينها</w:t>
        </w:r>
        <w:r w:rsidR="0031178D" w:rsidRPr="00C52984">
          <w:rPr>
            <w:rFonts w:eastAsia="Malgun Gothic"/>
            <w:b/>
            <w:bCs/>
            <w:rtl/>
            <w:lang w:eastAsia="zh-TW"/>
          </w:rPr>
          <w:t xml:space="preserve"> </w:t>
        </w:r>
        <w:r w:rsidR="0031178D" w:rsidRPr="00C52984">
          <w:rPr>
            <w:rFonts w:eastAsia="Malgun Gothic" w:hint="cs"/>
            <w:b/>
            <w:bCs/>
            <w:rtl/>
            <w:lang w:eastAsia="zh-TW"/>
          </w:rPr>
          <w:t>مفوضية</w:t>
        </w:r>
        <w:r w:rsidR="0031178D" w:rsidRPr="00C52984">
          <w:rPr>
            <w:rFonts w:eastAsia="Malgun Gothic"/>
            <w:b/>
            <w:bCs/>
            <w:rtl/>
            <w:lang w:eastAsia="zh-TW"/>
          </w:rPr>
          <w:t xml:space="preserve"> </w:t>
        </w:r>
        <w:r w:rsidR="0031178D" w:rsidRPr="00C52984">
          <w:rPr>
            <w:rFonts w:eastAsia="Malgun Gothic" w:hint="cs"/>
            <w:b/>
            <w:bCs/>
            <w:rtl/>
            <w:lang w:eastAsia="zh-TW"/>
          </w:rPr>
          <w:t>الأمم</w:t>
        </w:r>
        <w:r w:rsidR="0031178D" w:rsidRPr="00C52984">
          <w:rPr>
            <w:rFonts w:eastAsia="Malgun Gothic"/>
            <w:b/>
            <w:bCs/>
            <w:rtl/>
            <w:lang w:eastAsia="zh-TW"/>
          </w:rPr>
          <w:t xml:space="preserve"> </w:t>
        </w:r>
        <w:r w:rsidR="0031178D" w:rsidRPr="00C52984">
          <w:rPr>
            <w:rFonts w:eastAsia="Malgun Gothic" w:hint="cs"/>
            <w:b/>
            <w:bCs/>
            <w:rtl/>
            <w:lang w:eastAsia="zh-TW"/>
          </w:rPr>
          <w:t>المتحدة</w:t>
        </w:r>
        <w:r w:rsidR="0031178D" w:rsidRPr="00C52984">
          <w:rPr>
            <w:rFonts w:eastAsia="Malgun Gothic"/>
            <w:b/>
            <w:bCs/>
            <w:rtl/>
            <w:lang w:eastAsia="zh-TW"/>
          </w:rPr>
          <w:t xml:space="preserve"> </w:t>
        </w:r>
        <w:r w:rsidR="0031178D" w:rsidRPr="00C52984">
          <w:rPr>
            <w:rFonts w:eastAsia="Malgun Gothic" w:hint="cs"/>
            <w:b/>
            <w:bCs/>
            <w:rtl/>
            <w:lang w:eastAsia="zh-TW"/>
          </w:rPr>
          <w:t>السامية</w:t>
        </w:r>
        <w:r w:rsidR="0031178D" w:rsidRPr="00C52984">
          <w:rPr>
            <w:rFonts w:eastAsia="Malgun Gothic"/>
            <w:b/>
            <w:bCs/>
            <w:rtl/>
            <w:lang w:eastAsia="zh-TW"/>
          </w:rPr>
          <w:t xml:space="preserve"> </w:t>
        </w:r>
        <w:r w:rsidR="0031178D" w:rsidRPr="00C52984">
          <w:rPr>
            <w:rFonts w:eastAsia="Malgun Gothic" w:hint="cs"/>
            <w:b/>
            <w:bCs/>
            <w:rtl/>
            <w:lang w:eastAsia="zh-TW"/>
          </w:rPr>
          <w:t>لشؤون</w:t>
        </w:r>
        <w:r w:rsidR="0031178D" w:rsidRPr="00C52984">
          <w:rPr>
            <w:rFonts w:eastAsia="Malgun Gothic"/>
            <w:b/>
            <w:bCs/>
            <w:rtl/>
            <w:lang w:eastAsia="zh-TW"/>
          </w:rPr>
          <w:t xml:space="preserve"> </w:t>
        </w:r>
        <w:r w:rsidR="0031178D" w:rsidRPr="00C52984">
          <w:rPr>
            <w:rFonts w:eastAsia="Malgun Gothic" w:hint="cs"/>
            <w:b/>
            <w:bCs/>
            <w:rtl/>
            <w:lang w:eastAsia="zh-TW"/>
          </w:rPr>
          <w:t>اللاجئين</w:t>
        </w:r>
        <w:r w:rsidR="0031178D" w:rsidRPr="00C52984">
          <w:rPr>
            <w:rFonts w:eastAsia="Malgun Gothic"/>
            <w:b/>
            <w:bCs/>
            <w:rtl/>
            <w:lang w:eastAsia="zh-TW"/>
          </w:rPr>
          <w:t xml:space="preserve"> </w:t>
        </w:r>
        <w:r w:rsidR="0031178D" w:rsidRPr="00C52984">
          <w:rPr>
            <w:rFonts w:eastAsia="Malgun Gothic" w:hint="cs"/>
            <w:b/>
            <w:bCs/>
            <w:rtl/>
            <w:lang w:eastAsia="zh-TW"/>
          </w:rPr>
          <w:t>واليونيسيف</w:t>
        </w:r>
        <w:r w:rsidR="0031178D" w:rsidRPr="00C52984">
          <w:rPr>
            <w:rFonts w:eastAsia="Malgun Gothic"/>
            <w:b/>
            <w:bCs/>
            <w:rtl/>
            <w:lang w:eastAsia="zh-TW"/>
          </w:rPr>
          <w:t xml:space="preserve"> </w:t>
        </w:r>
        <w:r w:rsidR="0031178D" w:rsidRPr="00C52984">
          <w:rPr>
            <w:rFonts w:eastAsia="Malgun Gothic" w:hint="cs"/>
            <w:b/>
            <w:bCs/>
            <w:rtl/>
            <w:lang w:eastAsia="zh-TW"/>
          </w:rPr>
          <w:t>لتنفيذ</w:t>
        </w:r>
        <w:r w:rsidR="0031178D" w:rsidRPr="00C52984">
          <w:rPr>
            <w:rFonts w:eastAsia="Malgun Gothic"/>
            <w:b/>
            <w:bCs/>
            <w:rtl/>
            <w:lang w:eastAsia="zh-TW"/>
          </w:rPr>
          <w:t xml:space="preserve"> </w:t>
        </w:r>
        <w:r w:rsidR="0031178D" w:rsidRPr="00C52984">
          <w:rPr>
            <w:rFonts w:eastAsia="Malgun Gothic" w:hint="cs"/>
            <w:b/>
            <w:bCs/>
            <w:rtl/>
            <w:lang w:eastAsia="zh-TW"/>
          </w:rPr>
          <w:t>هذه</w:t>
        </w:r>
        <w:r w:rsidR="0031178D" w:rsidRPr="00C52984">
          <w:rPr>
            <w:rFonts w:eastAsia="Malgun Gothic"/>
            <w:b/>
            <w:bCs/>
            <w:rtl/>
            <w:lang w:eastAsia="zh-TW"/>
          </w:rPr>
          <w:t xml:space="preserve"> </w:t>
        </w:r>
        <w:r w:rsidR="0031178D" w:rsidRPr="00C52984">
          <w:rPr>
            <w:rFonts w:eastAsia="Malgun Gothic" w:hint="cs"/>
            <w:b/>
            <w:bCs/>
            <w:rtl/>
            <w:lang w:eastAsia="zh-TW"/>
          </w:rPr>
          <w:t>التوصيات</w:t>
        </w:r>
        <w:r w:rsidR="0031178D" w:rsidRPr="00C52984">
          <w:rPr>
            <w:rFonts w:eastAsia="Malgun Gothic"/>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955F07" w:rsidRPr="00C52984">
          <w:rPr>
            <w:rFonts w:eastAsia="Malgun Gothic"/>
            <w:b/>
            <w:bCs/>
            <w:lang w:eastAsia="zh-TW"/>
          </w:rPr>
          <w:t>‬</w:t>
        </w:r>
        <w:r w:rsidR="009A5C08">
          <w:t>‬</w:t>
        </w:r>
        <w:r w:rsidR="00A275FE">
          <w:t>‬</w:t>
        </w:r>
      </w:di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الاسم</w:t>
        </w:r>
        <w:r w:rsidRPr="0031178D">
          <w:rPr>
            <w:rFonts w:eastAsia="Malgun Gothic"/>
            <w:rtl/>
          </w:rPr>
          <w:t xml:space="preserve"> </w:t>
        </w:r>
        <w:r w:rsidRPr="0031178D">
          <w:rPr>
            <w:rFonts w:eastAsia="Malgun Gothic" w:hint="cs"/>
            <w:rtl/>
          </w:rPr>
          <w:t>والجنسية</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١٩</w:t>
      </w:r>
      <w:r>
        <w:rPr>
          <w:rFonts w:eastAsia="Malgun Gothic"/>
          <w:rtl/>
          <w:lang w:eastAsia="zh-TW"/>
        </w:rPr>
        <w:t>-</w:t>
      </w:r>
      <w:r>
        <w:rPr>
          <w:rFonts w:eastAsia="Malgun Gothic"/>
          <w:rtl/>
          <w:lang w:eastAsia="zh-TW"/>
        </w:rPr>
        <w:tab/>
      </w:r>
      <w:r w:rsidR="00012772" w:rsidRPr="00C52984">
        <w:rPr>
          <w:rFonts w:eastAsia="Malgun Gothic" w:hint="cs"/>
          <w:b/>
          <w:bCs/>
          <w:rtl/>
          <w:lang w:eastAsia="zh-TW"/>
        </w:rPr>
        <w:t xml:space="preserve">تحيط </w:t>
      </w:r>
      <w:r w:rsidRPr="00C52984">
        <w:rPr>
          <w:rFonts w:eastAsia="Malgun Gothic"/>
          <w:b/>
          <w:bCs/>
          <w:rtl/>
          <w:lang w:eastAsia="zh-TW"/>
        </w:rPr>
        <w:t xml:space="preserve">اللجنة </w:t>
      </w:r>
      <w:r w:rsidR="00012772" w:rsidRPr="00C52984">
        <w:rPr>
          <w:rFonts w:eastAsia="Malgun Gothic" w:hint="cs"/>
          <w:b/>
          <w:bCs/>
          <w:rtl/>
          <w:lang w:eastAsia="zh-TW"/>
        </w:rPr>
        <w:t>علماً ب</w:t>
      </w:r>
      <w:r w:rsidRPr="00C52984">
        <w:rPr>
          <w:rFonts w:eastAsia="Malgun Gothic"/>
          <w:b/>
          <w:bCs/>
          <w:rtl/>
          <w:lang w:eastAsia="zh-TW"/>
        </w:rPr>
        <w:t>تنظيم عملية تسجيل الأطفال المولودين في جورجيا عن طريق الأمومة البديلة بموجب المادة 19 من مرسوم وزير العدل رقم 18 بشأن إق</w:t>
      </w:r>
      <w:r w:rsidR="00012772" w:rsidRPr="00C52984">
        <w:rPr>
          <w:rFonts w:eastAsia="Malgun Gothic"/>
          <w:b/>
          <w:bCs/>
          <w:rtl/>
          <w:lang w:eastAsia="zh-TW"/>
        </w:rPr>
        <w:t>رار قاعدة تسجيل الأحوال المدنية</w:t>
      </w:r>
      <w:r w:rsidRPr="00C52984">
        <w:rPr>
          <w:rFonts w:eastAsia="Malgun Gothic"/>
          <w:b/>
          <w:bCs/>
          <w:rtl/>
          <w:lang w:eastAsia="zh-TW"/>
        </w:rPr>
        <w:t xml:space="preserve"> </w:t>
      </w:r>
      <w:r w:rsidR="00012772" w:rsidRPr="00C52984">
        <w:rPr>
          <w:rFonts w:eastAsia="Malgun Gothic" w:hint="cs"/>
          <w:b/>
          <w:bCs/>
          <w:rtl/>
          <w:lang w:eastAsia="zh-TW"/>
        </w:rPr>
        <w:t>ف</w:t>
      </w:r>
      <w:r w:rsidRPr="00C52984">
        <w:rPr>
          <w:rFonts w:eastAsia="Malgun Gothic"/>
          <w:b/>
          <w:bCs/>
          <w:rtl/>
          <w:lang w:eastAsia="zh-TW"/>
        </w:rPr>
        <w:t>توصي الدولة الطرف بما يلي:</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lastRenderedPageBreak/>
        <w:tab/>
        <w:t>(أ)</w:t>
      </w:r>
      <w:r w:rsidRPr="0031178D">
        <w:rPr>
          <w:rFonts w:eastAsia="Malgun Gothic"/>
          <w:rtl/>
          <w:lang w:eastAsia="zh-TW"/>
        </w:rPr>
        <w:tab/>
      </w:r>
      <w:r w:rsidRPr="00C52984">
        <w:rPr>
          <w:rFonts w:eastAsia="Malgun Gothic"/>
          <w:b/>
          <w:bCs/>
          <w:rtl/>
          <w:lang w:eastAsia="zh-TW"/>
        </w:rPr>
        <w:t>التصدي للعقبات التي قد تحول دون تنفيذ المرسوم، لا سيما فيما</w:t>
      </w:r>
      <w:r w:rsidR="00955F07">
        <w:rPr>
          <w:rFonts w:eastAsia="Malgun Gothic" w:hint="cs"/>
          <w:b/>
          <w:bCs/>
          <w:rtl/>
          <w:lang w:eastAsia="zh-TW"/>
        </w:rPr>
        <w:t> </w:t>
      </w:r>
      <w:r w:rsidRPr="00C52984">
        <w:rPr>
          <w:rFonts w:eastAsia="Malgun Gothic"/>
          <w:b/>
          <w:bCs/>
          <w:rtl/>
          <w:lang w:eastAsia="zh-TW"/>
        </w:rPr>
        <w:t>يتعلق بالترتيبات الدولية للأمومة البديلة؛</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C52984">
        <w:rPr>
          <w:rFonts w:eastAsia="Malgun Gothic"/>
          <w:b/>
          <w:bCs/>
          <w:rtl/>
          <w:lang w:eastAsia="zh-TW"/>
        </w:rPr>
        <w:t>ضمان قدرة الطفل المولود من أم بديلة على الحصول على معلومات عن أصله؛</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Pr="0031178D">
        <w:rPr>
          <w:rFonts w:eastAsia="Malgun Gothic"/>
          <w:rtl/>
          <w:lang w:eastAsia="zh-TW"/>
        </w:rPr>
        <w:tab/>
      </w:r>
      <w:r w:rsidRPr="00C52984">
        <w:rPr>
          <w:rFonts w:eastAsia="Malgun Gothic"/>
          <w:b/>
          <w:bCs/>
          <w:rtl/>
          <w:lang w:eastAsia="zh-TW"/>
        </w:rPr>
        <w:t xml:space="preserve">تعديل قانون المركز القانوني للأجانب والأشخاص عديمي الجنسية كي يمتثل </w:t>
      </w:r>
      <w:r w:rsidR="00012772" w:rsidRPr="00C52984">
        <w:rPr>
          <w:rFonts w:eastAsia="Malgun Gothic" w:hint="cs"/>
          <w:b/>
          <w:bCs/>
          <w:rtl/>
          <w:lang w:eastAsia="zh-TW"/>
        </w:rPr>
        <w:t>ل</w:t>
      </w:r>
      <w:r w:rsidRPr="00C52984">
        <w:rPr>
          <w:rFonts w:eastAsia="Malgun Gothic"/>
          <w:b/>
          <w:bCs/>
          <w:rtl/>
          <w:lang w:eastAsia="zh-TW"/>
        </w:rPr>
        <w:t xml:space="preserve">أحكام الاتفاقية </w:t>
      </w:r>
      <w:r w:rsidR="00012772" w:rsidRPr="00C52984">
        <w:rPr>
          <w:rFonts w:eastAsia="Malgun Gothic" w:hint="cs"/>
          <w:b/>
          <w:bCs/>
          <w:rtl/>
          <w:lang w:eastAsia="zh-TW"/>
        </w:rPr>
        <w:t xml:space="preserve">بشأن وضع </w:t>
      </w:r>
      <w:r w:rsidRPr="00C52984">
        <w:rPr>
          <w:rFonts w:eastAsia="Malgun Gothic"/>
          <w:b/>
          <w:bCs/>
          <w:rtl/>
          <w:lang w:eastAsia="zh-TW"/>
        </w:rPr>
        <w:t>الأشخاص عديمي الجنسية امتثال</w:t>
      </w:r>
      <w:r w:rsidR="00955F07">
        <w:rPr>
          <w:rFonts w:eastAsia="Malgun Gothic"/>
          <w:b/>
          <w:bCs/>
          <w:rtl/>
          <w:lang w:eastAsia="zh-TW"/>
        </w:rPr>
        <w:t xml:space="preserve">اً </w:t>
      </w:r>
      <w:r w:rsidRPr="00C52984">
        <w:rPr>
          <w:rFonts w:eastAsia="Malgun Gothic"/>
          <w:b/>
          <w:bCs/>
          <w:rtl/>
          <w:lang w:eastAsia="zh-TW"/>
        </w:rPr>
        <w:t>كامل</w:t>
      </w:r>
      <w:r w:rsidR="00955F07">
        <w:rPr>
          <w:rFonts w:eastAsia="Malgun Gothic"/>
          <w:b/>
          <w:bCs/>
          <w:rtl/>
          <w:lang w:eastAsia="zh-TW"/>
        </w:rPr>
        <w:t xml:space="preserve">اً؛ </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(د)</w:t>
      </w:r>
      <w:r w:rsidRPr="0031178D">
        <w:rPr>
          <w:rFonts w:eastAsia="Malgun Gothic"/>
          <w:rtl/>
          <w:lang w:eastAsia="zh-TW"/>
        </w:rPr>
        <w:tab/>
      </w:r>
      <w:r w:rsidRPr="00C52984">
        <w:rPr>
          <w:rFonts w:eastAsia="Malgun Gothic"/>
          <w:b/>
          <w:bCs/>
          <w:rtl/>
          <w:lang w:eastAsia="zh-TW"/>
        </w:rPr>
        <w:t xml:space="preserve">إنشاء آلية </w:t>
      </w:r>
      <w:r w:rsidR="00012772" w:rsidRPr="00C52984">
        <w:rPr>
          <w:rFonts w:eastAsia="Malgun Gothic" w:hint="cs"/>
          <w:b/>
          <w:bCs/>
          <w:rtl/>
          <w:lang w:eastAsia="zh-TW"/>
        </w:rPr>
        <w:t xml:space="preserve">تتسم بالفعالية والكفاءة </w:t>
      </w:r>
      <w:r w:rsidRPr="00C52984">
        <w:rPr>
          <w:rFonts w:eastAsia="Malgun Gothic"/>
          <w:b/>
          <w:bCs/>
          <w:rtl/>
          <w:lang w:eastAsia="zh-TW"/>
        </w:rPr>
        <w:t>تسمح بتحديد هوية الأطفال غير الحاملين لوثائق هوية والمعرضين لخطر انعدام الجنسية وبإحالتهم؛</w:t>
      </w:r>
    </w:p>
    <w:p w:rsidR="0031178D" w:rsidRPr="00C52984" w:rsidRDefault="00012772"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(ه‍)</w:t>
      </w:r>
      <w:r>
        <w:rPr>
          <w:rFonts w:eastAsia="Malgun Gothic" w:hint="cs"/>
          <w:rtl/>
          <w:lang w:eastAsia="zh-TW"/>
        </w:rPr>
        <w:tab/>
      </w:r>
      <w:r w:rsidR="0031178D" w:rsidRPr="00C52984">
        <w:rPr>
          <w:rFonts w:eastAsia="Malgun Gothic"/>
          <w:b/>
          <w:bCs/>
          <w:rtl/>
          <w:lang w:eastAsia="zh-TW"/>
        </w:rPr>
        <w:t xml:space="preserve">الانضمام إلى الاتفاقية الأوروبية لعام 1997 بشأن الجنسية واتفاقية مجلس أوروبا لعام </w:t>
      </w:r>
      <w:r w:rsidRPr="00C52984">
        <w:rPr>
          <w:rFonts w:eastAsia="Malgun Gothic" w:hint="cs"/>
          <w:b/>
          <w:bCs/>
          <w:rtl/>
          <w:lang w:eastAsia="zh-TW"/>
        </w:rPr>
        <w:t>2006</w:t>
      </w:r>
      <w:r w:rsidR="0031178D" w:rsidRPr="00C52984">
        <w:rPr>
          <w:rFonts w:eastAsia="Malgun Gothic"/>
          <w:b/>
          <w:bCs/>
          <w:rtl/>
          <w:lang w:eastAsia="zh-TW"/>
        </w:rPr>
        <w:t xml:space="preserve"> بشأن تفادي وقوع حالات انعدام الجنسية في سياق خلافة الدول.</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p>
    <w:p w:rsidR="0031178D" w:rsidRPr="0031178D" w:rsidRDefault="0031178D" w:rsidP="0031178D">
      <w:pPr>
        <w:pStyle w:val="H1GA"/>
        <w:rPr>
          <w:rFonts w:eastAsia="Malgun Gothic"/>
          <w:lang w:eastAsia="zh-TW"/>
        </w:rPr>
      </w:pPr>
      <w:r w:rsidRPr="0031178D">
        <w:rPr>
          <w:rFonts w:eastAsia="Malgun Gothic"/>
          <w:rtl/>
          <w:lang w:eastAsia="zh-TW"/>
        </w:rPr>
        <w:tab/>
        <w:t>دال</w:t>
      </w:r>
      <w:r>
        <w:rPr>
          <w:rFonts w:eastAsia="Malgun Gothic"/>
          <w:rtl/>
          <w:lang w:eastAsia="zh-TW"/>
        </w:rPr>
        <w:t>-</w:t>
      </w:r>
      <w:r>
        <w:rPr>
          <w:rFonts w:eastAsia="Malgun Gothic"/>
          <w:rtl/>
          <w:lang w:eastAsia="zh-TW"/>
        </w:rPr>
        <w:tab/>
      </w:r>
      <w:r w:rsidRPr="0031178D">
        <w:rPr>
          <w:rFonts w:eastAsia="Malgun Gothic"/>
          <w:rtl/>
          <w:lang w:eastAsia="zh-TW"/>
        </w:rPr>
        <w:t>العنف ضد الأطفال (المواد 19 و24(3) و28(2) و34 و37(أ) و39)</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التعذيب</w:t>
        </w:r>
        <w:r w:rsidRPr="0031178D">
          <w:rPr>
            <w:rFonts w:eastAsia="Malgun Gothic"/>
            <w:rtl/>
          </w:rPr>
          <w:t xml:space="preserve"> </w:t>
        </w:r>
        <w:r w:rsidRPr="0031178D">
          <w:rPr>
            <w:rFonts w:eastAsia="Malgun Gothic" w:hint="cs"/>
            <w:rtl/>
          </w:rPr>
          <w:t>وغيره</w:t>
        </w:r>
        <w:r w:rsidRPr="0031178D">
          <w:rPr>
            <w:rFonts w:eastAsia="Malgun Gothic"/>
            <w:rtl/>
          </w:rPr>
          <w:t xml:space="preserve"> </w:t>
        </w:r>
        <w:r w:rsidRPr="0031178D">
          <w:rPr>
            <w:rFonts w:eastAsia="Malgun Gothic" w:hint="cs"/>
            <w:rtl/>
          </w:rPr>
          <w:t>من</w:t>
        </w:r>
        <w:r w:rsidRPr="0031178D">
          <w:rPr>
            <w:rFonts w:eastAsia="Malgun Gothic"/>
            <w:rtl/>
          </w:rPr>
          <w:t xml:space="preserve"> </w:t>
        </w:r>
        <w:r w:rsidRPr="0031178D">
          <w:rPr>
            <w:rFonts w:eastAsia="Malgun Gothic" w:hint="cs"/>
            <w:rtl/>
          </w:rPr>
          <w:t>ضروب</w:t>
        </w:r>
        <w:r w:rsidRPr="0031178D">
          <w:rPr>
            <w:rFonts w:eastAsia="Malgun Gothic"/>
            <w:rtl/>
          </w:rPr>
          <w:t xml:space="preserve"> </w:t>
        </w:r>
        <w:r w:rsidRPr="0031178D">
          <w:rPr>
            <w:rFonts w:eastAsia="Malgun Gothic" w:hint="cs"/>
            <w:rtl/>
          </w:rPr>
          <w:t>المعاملة</w:t>
        </w:r>
        <w:r w:rsidRPr="0031178D">
          <w:rPr>
            <w:rFonts w:eastAsia="Malgun Gothic"/>
            <w:rtl/>
          </w:rPr>
          <w:t xml:space="preserve"> </w:t>
        </w:r>
        <w:r w:rsidRPr="0031178D">
          <w:rPr>
            <w:rFonts w:eastAsia="Malgun Gothic" w:hint="cs"/>
            <w:rtl/>
          </w:rPr>
          <w:t>أو</w:t>
        </w:r>
        <w:r w:rsidRPr="0031178D">
          <w:rPr>
            <w:rFonts w:eastAsia="Malgun Gothic"/>
            <w:rtl/>
          </w:rPr>
          <w:t xml:space="preserve"> </w:t>
        </w:r>
        <w:r w:rsidRPr="0031178D">
          <w:rPr>
            <w:rFonts w:eastAsia="Malgun Gothic" w:hint="cs"/>
            <w:rtl/>
          </w:rPr>
          <w:t>العقوبة</w:t>
        </w:r>
        <w:r w:rsidRPr="0031178D">
          <w:rPr>
            <w:rFonts w:eastAsia="Malgun Gothic"/>
            <w:rtl/>
          </w:rPr>
          <w:t xml:space="preserve"> </w:t>
        </w:r>
        <w:r w:rsidRPr="0031178D">
          <w:rPr>
            <w:rFonts w:eastAsia="Malgun Gothic" w:hint="cs"/>
            <w:rtl/>
          </w:rPr>
          <w:t>القاسية</w:t>
        </w:r>
        <w:r w:rsidRPr="0031178D">
          <w:rPr>
            <w:rFonts w:eastAsia="Malgun Gothic"/>
            <w:rtl/>
          </w:rPr>
          <w:t xml:space="preserve"> </w:t>
        </w:r>
        <w:r w:rsidRPr="0031178D">
          <w:rPr>
            <w:rFonts w:eastAsia="Malgun Gothic" w:hint="cs"/>
            <w:rtl/>
          </w:rPr>
          <w:t>أو</w:t>
        </w:r>
        <w:r w:rsidRPr="0031178D">
          <w:rPr>
            <w:rFonts w:eastAsia="Malgun Gothic"/>
            <w:rtl/>
          </w:rPr>
          <w:t xml:space="preserve"> </w:t>
        </w:r>
        <w:r w:rsidRPr="0031178D">
          <w:rPr>
            <w:rFonts w:eastAsia="Malgun Gothic" w:hint="cs"/>
            <w:rtl/>
          </w:rPr>
          <w:t>اللاإنسانية</w:t>
        </w:r>
        <w:r w:rsidRPr="0031178D">
          <w:rPr>
            <w:rFonts w:eastAsia="Malgun Gothic"/>
            <w:rtl/>
          </w:rPr>
          <w:t xml:space="preserve"> </w:t>
        </w:r>
        <w:r w:rsidRPr="0031178D">
          <w:rPr>
            <w:rFonts w:eastAsia="Malgun Gothic" w:hint="cs"/>
            <w:rtl/>
          </w:rPr>
          <w:t>أو</w:t>
        </w:r>
        <w:r w:rsidRPr="0031178D">
          <w:rPr>
            <w:rFonts w:eastAsia="Malgun Gothic"/>
            <w:rtl/>
          </w:rPr>
          <w:t xml:space="preserve"> </w:t>
        </w:r>
        <w:r w:rsidRPr="0031178D">
          <w:rPr>
            <w:rFonts w:eastAsia="Malgun Gothic" w:hint="cs"/>
            <w:rtl/>
          </w:rPr>
          <w:t>المهينة</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Pr="0031178D">
          <w:rPr>
            <w:rFonts w:eastAsia="Malgun Gothic" w:cs="Times New Roman" w:hint="cs"/>
            <w:rtl/>
          </w:rPr>
          <w:t>‬</w:t>
        </w:r>
        <w:r w:rsidR="00955F07">
          <w:t>‬</w:t>
        </w:r>
        <w:r w:rsidR="009A5C08">
          <w:t>‬</w:t>
        </w:r>
        <w:r w:rsidR="00A275FE">
          <w:t>‬</w:t>
        </w:r>
      </w:di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٢٠</w:t>
      </w:r>
      <w:r>
        <w:rPr>
          <w:rFonts w:eastAsia="Malgun Gothic"/>
          <w:rtl/>
          <w:lang w:eastAsia="zh-TW"/>
        </w:rPr>
        <w:t>-</w:t>
      </w:r>
      <w:r>
        <w:rPr>
          <w:rFonts w:eastAsia="Malgun Gothic"/>
          <w:rtl/>
          <w:lang w:eastAsia="zh-TW"/>
        </w:rPr>
        <w:tab/>
      </w:r>
      <w:r w:rsidRPr="00C52984">
        <w:rPr>
          <w:rFonts w:eastAsia="Malgun Gothic"/>
          <w:b/>
          <w:bCs/>
          <w:rtl/>
          <w:lang w:eastAsia="zh-TW"/>
        </w:rPr>
        <w:t xml:space="preserve">تشعر اللجنة بالقلق إزاء تقارير الاحتجاز التعسفي للأطفال وتعذيبهم وسوء معاملتهم في مراكز الشرطة، بمن فيهم الأطفال </w:t>
      </w:r>
      <w:r w:rsidR="00195097" w:rsidRPr="00C52984">
        <w:rPr>
          <w:rFonts w:eastAsia="Malgun Gothic" w:hint="cs"/>
          <w:b/>
          <w:bCs/>
          <w:rtl/>
          <w:lang w:eastAsia="zh-TW"/>
        </w:rPr>
        <w:t xml:space="preserve">المحوّلون عن </w:t>
      </w:r>
      <w:r w:rsidRPr="00C52984">
        <w:rPr>
          <w:rFonts w:eastAsia="Malgun Gothic"/>
          <w:b/>
          <w:bCs/>
          <w:rtl/>
          <w:lang w:eastAsia="zh-TW"/>
        </w:rPr>
        <w:t>ال</w:t>
      </w:r>
      <w:r w:rsidR="009A5C08">
        <w:rPr>
          <w:rFonts w:eastAsia="Malgun Gothic"/>
          <w:b/>
          <w:bCs/>
          <w:rtl/>
          <w:lang w:eastAsia="zh-TW"/>
        </w:rPr>
        <w:t xml:space="preserve">نظام الجنائي، وفي حالات نادرة، </w:t>
      </w:r>
      <w:r w:rsidR="009A5C08">
        <w:rPr>
          <w:rFonts w:eastAsia="Malgun Gothic" w:hint="cs"/>
          <w:b/>
          <w:bCs/>
          <w:rtl/>
          <w:lang w:eastAsia="zh-TW"/>
        </w:rPr>
        <w:t>ع</w:t>
      </w:r>
      <w:r w:rsidRPr="00C52984">
        <w:rPr>
          <w:rFonts w:eastAsia="Malgun Gothic"/>
          <w:b/>
          <w:bCs/>
          <w:rtl/>
          <w:lang w:eastAsia="zh-TW"/>
        </w:rPr>
        <w:t>ن مراكز احتجاز الأحداث. وتذكّر اللجنة بملاحظاتها الختامية السابقة (انظر</w:t>
      </w:r>
      <w:r w:rsidR="00195097" w:rsidRPr="00C52984">
        <w:rPr>
          <w:rFonts w:eastAsia="Malgun Gothic" w:hint="cs"/>
          <w:b/>
          <w:bCs/>
          <w:rtl/>
          <w:lang w:eastAsia="zh-TW"/>
        </w:rPr>
        <w:t xml:space="preserve"> الوثيقة</w:t>
      </w:r>
      <w:r w:rsidRPr="00C52984">
        <w:rPr>
          <w:rFonts w:eastAsia="Malgun Gothic"/>
          <w:b/>
          <w:bCs/>
          <w:rtl/>
          <w:lang w:eastAsia="zh-TW"/>
        </w:rPr>
        <w:t xml:space="preserve"> </w:t>
      </w:r>
      <w:r w:rsidRPr="00C52984">
        <w:rPr>
          <w:rFonts w:eastAsia="Malgun Gothic"/>
          <w:b/>
          <w:bCs/>
          <w:lang w:eastAsia="zh-TW"/>
        </w:rPr>
        <w:t>C</w:t>
      </w:r>
      <w:r w:rsidR="009A5C08">
        <w:rPr>
          <w:rFonts w:eastAsia="Malgun Gothic"/>
          <w:b/>
          <w:bCs/>
          <w:lang w:eastAsia="zh-TW"/>
        </w:rPr>
        <w:t>RC/C/GEO/CO/3</w:t>
      </w:r>
      <w:r w:rsidR="009A5C08">
        <w:rPr>
          <w:rFonts w:eastAsia="Malgun Gothic" w:hint="cs"/>
          <w:b/>
          <w:bCs/>
          <w:rtl/>
          <w:lang w:eastAsia="zh-TW"/>
        </w:rPr>
        <w:t>،</w:t>
      </w:r>
      <w:r w:rsidRPr="00C52984">
        <w:rPr>
          <w:rFonts w:eastAsia="Malgun Gothic"/>
          <w:b/>
          <w:bCs/>
          <w:rtl/>
          <w:lang w:eastAsia="zh-TW"/>
        </w:rPr>
        <w:t xml:space="preserve"> الفقرة 30) وتوصي الدولة الطرف بما يلي:</w:t>
      </w:r>
      <w:r w:rsidRPr="00C52984">
        <w:rPr>
          <w:rFonts w:eastAsia="Malgun Gothic" w:hint="cs"/>
          <w:b/>
          <w:bCs/>
          <w:rtl/>
          <w:lang w:eastAsia="zh-TW"/>
        </w:rPr>
        <w:t>‬</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sidR="0031178D" w:rsidRPr="0031178D">
        <w:rPr>
          <w:rFonts w:eastAsia="Malgun Gothic"/>
          <w:rtl/>
          <w:lang w:eastAsia="zh-TW"/>
        </w:rPr>
        <w:tab/>
      </w:r>
      <w:r w:rsidR="0031178D" w:rsidRPr="00C52984">
        <w:rPr>
          <w:rFonts w:eastAsia="Malgun Gothic"/>
          <w:b/>
          <w:bCs/>
          <w:rtl/>
          <w:lang w:eastAsia="zh-TW"/>
        </w:rPr>
        <w:t xml:space="preserve">إجراء تحقيق شامل في جميع مزاعم التعذيب وسوء المعاملة على أيدي </w:t>
      </w:r>
      <w:r w:rsidRPr="00C52984">
        <w:rPr>
          <w:rFonts w:eastAsia="Malgun Gothic" w:hint="cs"/>
          <w:b/>
          <w:bCs/>
          <w:rtl/>
          <w:lang w:eastAsia="zh-TW"/>
        </w:rPr>
        <w:t>ال</w:t>
      </w:r>
      <w:r w:rsidR="0031178D" w:rsidRPr="00C52984">
        <w:rPr>
          <w:rFonts w:eastAsia="Malgun Gothic"/>
          <w:b/>
          <w:bCs/>
          <w:rtl/>
          <w:lang w:eastAsia="zh-TW"/>
        </w:rPr>
        <w:t xml:space="preserve">موظفين </w:t>
      </w:r>
      <w:r w:rsidRPr="00C52984">
        <w:rPr>
          <w:rFonts w:eastAsia="Malgun Gothic" w:hint="cs"/>
          <w:b/>
          <w:bCs/>
          <w:rtl/>
          <w:lang w:eastAsia="zh-TW"/>
        </w:rPr>
        <w:t>ال</w:t>
      </w:r>
      <w:r w:rsidR="0031178D" w:rsidRPr="00C52984">
        <w:rPr>
          <w:rFonts w:eastAsia="Malgun Gothic"/>
          <w:b/>
          <w:bCs/>
          <w:rtl/>
          <w:lang w:eastAsia="zh-TW"/>
        </w:rPr>
        <w:t xml:space="preserve">عموميين، ولا سيما أفراد الشرطة، وضمان محاكمة المذنبين وتقديمهم </w:t>
      </w:r>
      <w:r w:rsidR="00892F20">
        <w:rPr>
          <w:rFonts w:eastAsia="Malgun Gothic" w:hint="cs"/>
          <w:b/>
          <w:bCs/>
          <w:rtl/>
          <w:lang w:eastAsia="zh-TW"/>
        </w:rPr>
        <w:t xml:space="preserve">  </w:t>
      </w:r>
      <w:r w:rsidR="0031178D" w:rsidRPr="00C52984">
        <w:rPr>
          <w:rFonts w:eastAsia="Malgun Gothic"/>
          <w:b/>
          <w:bCs/>
          <w:rtl/>
          <w:lang w:eastAsia="zh-TW"/>
        </w:rPr>
        <w:t>للعدالة بسرعة؛</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C52984">
        <w:rPr>
          <w:rFonts w:eastAsia="Malgun Gothic"/>
          <w:b/>
          <w:bCs/>
          <w:rtl/>
          <w:lang w:eastAsia="zh-TW"/>
        </w:rPr>
        <w:t>توفير برامج مناسبة لجبر ضرر الأطفال ضحايا هذه الاعتداءات وإعادة تأهيلهم وتعافيهم؛</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C52984">
        <w:rPr>
          <w:rFonts w:eastAsia="Malgun Gothic"/>
          <w:b/>
          <w:bCs/>
          <w:rtl/>
          <w:lang w:eastAsia="zh-TW"/>
        </w:rPr>
        <w:t>تعزيز الرصد المستقل الذي يضطلع به المجتمع المدني والدفاع العام ووحدة رصد حقوق الإنسان والتنسيق بين هذه الجهات وتعزيز إجراءاتها في مراكز احتجاز الأحداث؛</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C52984">
        <w:rPr>
          <w:rFonts w:eastAsia="Malgun Gothic"/>
          <w:b/>
          <w:bCs/>
          <w:rtl/>
          <w:lang w:eastAsia="zh-TW"/>
        </w:rPr>
        <w:t>ضمان إمكانية الوصول إلى الآليات الموجودة لتلقّي شكاوى سوء المعاملة أو الاعتداء من الأطفال أو بالنيابة عنهم.</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العقاب</w:t>
        </w:r>
        <w:r w:rsidRPr="0031178D">
          <w:rPr>
            <w:rFonts w:eastAsia="Malgun Gothic"/>
            <w:rtl/>
          </w:rPr>
          <w:t xml:space="preserve"> </w:t>
        </w:r>
        <w:r w:rsidRPr="0031178D">
          <w:rPr>
            <w:rFonts w:eastAsia="Malgun Gothic" w:hint="cs"/>
            <w:rtl/>
          </w:rPr>
          <w:t>البدني</w:t>
        </w:r>
        <w:r w:rsidRPr="0031178D">
          <w:rPr>
            <w:rFonts w:eastAsia="Malgun Gothic"/>
            <w:rtl/>
          </w:rPr>
          <w:t xml:space="preserve"> </w:t>
        </w:r>
        <w:r w:rsidRPr="0031178D">
          <w:rPr>
            <w:rFonts w:eastAsia="Malgun Gothic" w:hint="cs"/>
            <w:rtl/>
          </w:rPr>
          <w:t>والاعتداء</w:t>
        </w:r>
        <w:r w:rsidRPr="0031178D">
          <w:rPr>
            <w:rFonts w:eastAsia="Malgun Gothic"/>
            <w:rtl/>
          </w:rPr>
          <w:t xml:space="preserve"> </w:t>
        </w:r>
        <w:r w:rsidRPr="0031178D">
          <w:rPr>
            <w:rFonts w:eastAsia="Malgun Gothic" w:hint="cs"/>
            <w:rtl/>
          </w:rPr>
          <w:t>على</w:t>
        </w:r>
        <w:r w:rsidRPr="0031178D">
          <w:rPr>
            <w:rFonts w:eastAsia="Malgun Gothic"/>
            <w:rtl/>
          </w:rPr>
          <w:t xml:space="preserve"> </w:t>
        </w:r>
        <w:r w:rsidRPr="0031178D">
          <w:rPr>
            <w:rFonts w:eastAsia="Malgun Gothic" w:hint="cs"/>
            <w:rtl/>
          </w:rPr>
          <w:t>الأطفال</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٢١</w:t>
      </w:r>
      <w:r>
        <w:rPr>
          <w:rFonts w:eastAsia="Malgun Gothic"/>
          <w:rtl/>
          <w:lang w:eastAsia="zh-TW"/>
        </w:rPr>
        <w:t>-</w:t>
      </w:r>
      <w:r>
        <w:rPr>
          <w:rFonts w:eastAsia="Malgun Gothic"/>
          <w:rtl/>
          <w:lang w:eastAsia="zh-TW"/>
        </w:rPr>
        <w:tab/>
      </w:r>
      <w:r w:rsidRPr="0031178D">
        <w:rPr>
          <w:rFonts w:eastAsia="Malgun Gothic"/>
          <w:rtl/>
          <w:lang w:eastAsia="zh-TW"/>
        </w:rPr>
        <w:t>في حين ترحّب اللجنة بالجهود التي تبذلها الدولة الطرف لمكافحة العنف المنزلي، بما في ذلك التعديلات المدخلة على قانون مكافحة العنف المنزلي وآلية الإحالة الجديدة لحماية الطفل المعتمدة في عام 2016، وبرنامج تحديد العنف المتصل بالاضطرابات السلوكية ومنعه</w:t>
      </w:r>
      <w:r w:rsidR="00195097">
        <w:rPr>
          <w:rFonts w:eastAsia="Malgun Gothic" w:hint="cs"/>
          <w:rtl/>
          <w:lang w:eastAsia="zh-TW"/>
        </w:rPr>
        <w:t xml:space="preserve">، الذي انطق تجريبه </w:t>
      </w:r>
      <w:r w:rsidRPr="0031178D">
        <w:rPr>
          <w:rFonts w:eastAsia="Malgun Gothic"/>
          <w:rtl/>
          <w:lang w:eastAsia="zh-TW"/>
        </w:rPr>
        <w:t xml:space="preserve">منذ عام 2016، والبرنامج الدائم المنّفذ منذ عام 2015 بشأن مكافحة العنف ضد الأطفال وإجراءات إعادة التوجيه </w:t>
      </w:r>
      <w:r w:rsidR="00195097">
        <w:rPr>
          <w:rFonts w:eastAsia="Malgun Gothic" w:hint="cs"/>
          <w:rtl/>
          <w:lang w:eastAsia="zh-TW"/>
        </w:rPr>
        <w:t>في حالة</w:t>
      </w:r>
      <w:r w:rsidRPr="0031178D">
        <w:rPr>
          <w:rFonts w:eastAsia="Malgun Gothic"/>
          <w:rtl/>
          <w:lang w:eastAsia="zh-TW"/>
        </w:rPr>
        <w:t xml:space="preserve"> الحاجة إلى حماية الأطفال، </w:t>
      </w:r>
      <w:r w:rsidR="00195097">
        <w:rPr>
          <w:rFonts w:eastAsia="Malgun Gothic" w:hint="cs"/>
          <w:rtl/>
          <w:lang w:eastAsia="zh-TW"/>
        </w:rPr>
        <w:t xml:space="preserve">إلاّ أنها </w:t>
      </w:r>
      <w:r w:rsidRPr="0031178D">
        <w:rPr>
          <w:rFonts w:eastAsia="Malgun Gothic"/>
          <w:rtl/>
          <w:lang w:eastAsia="zh-TW"/>
        </w:rPr>
        <w:t>تشعر بقلق شديد إزاء ما يلي:</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lastRenderedPageBreak/>
        <w:tab/>
        <w:t>(أ)</w:t>
      </w:r>
      <w:r w:rsidRPr="0031178D">
        <w:rPr>
          <w:rFonts w:eastAsia="Malgun Gothic"/>
          <w:rtl/>
          <w:lang w:eastAsia="zh-TW"/>
        </w:rPr>
        <w:tab/>
        <w:t>انتشار العقاب البدني في المنزل وكذلك في المدارس والمؤسسات؛</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tab/>
        <w:t>(ب)</w:t>
      </w:r>
      <w:r w:rsidRPr="0031178D">
        <w:rPr>
          <w:rFonts w:eastAsia="Malgun Gothic"/>
          <w:rtl/>
          <w:lang w:eastAsia="zh-TW"/>
        </w:rPr>
        <w:tab/>
        <w:t>عدم وجود تشريعات تجرّم العقاب البدني وأنشطة للتوعية بمسألة مكافحة هذه الممارسة؛</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tab/>
        <w:t>(ج)</w:t>
      </w:r>
      <w:r w:rsidRPr="0031178D">
        <w:rPr>
          <w:rFonts w:eastAsia="Malgun Gothic"/>
          <w:rtl/>
          <w:lang w:eastAsia="zh-TW"/>
        </w:rPr>
        <w:tab/>
        <w:t>التنفيذ المحدود لآلية الإحالة المتعلقة بحماية الطفل في رياض الأطفال وفي البيئة المدرسية، وفي صفوف المهنيين العاملين مع الأسر والأطفال؛</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tab/>
        <w:t>(د)</w:t>
      </w:r>
      <w:r w:rsidRPr="0031178D">
        <w:rPr>
          <w:rFonts w:eastAsia="Malgun Gothic"/>
          <w:rtl/>
          <w:lang w:eastAsia="zh-TW"/>
        </w:rPr>
        <w:tab/>
        <w:t>اضطلاع الشرطة بدور رئيسي في تنفيذ آلية إحالة الطفل؛</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tab/>
        <w:t>(ه‍)</w:t>
      </w:r>
      <w:r w:rsidRPr="0031178D">
        <w:rPr>
          <w:rFonts w:eastAsia="Malgun Gothic"/>
          <w:rtl/>
          <w:lang w:eastAsia="zh-TW"/>
        </w:rPr>
        <w:tab/>
      </w:r>
      <w:r w:rsidR="00195097">
        <w:rPr>
          <w:rFonts w:eastAsia="Malgun Gothic" w:hint="cs"/>
          <w:rtl/>
          <w:lang w:eastAsia="zh-TW"/>
        </w:rPr>
        <w:t xml:space="preserve">محدودية </w:t>
      </w:r>
      <w:r w:rsidRPr="0031178D">
        <w:rPr>
          <w:rFonts w:eastAsia="Malgun Gothic"/>
          <w:rtl/>
          <w:lang w:eastAsia="zh-TW"/>
        </w:rPr>
        <w:t xml:space="preserve">تقديم </w:t>
      </w:r>
      <w:r w:rsidR="009A5C08">
        <w:rPr>
          <w:rFonts w:eastAsia="Malgun Gothic" w:hint="cs"/>
          <w:rtl/>
          <w:lang w:eastAsia="zh-TW"/>
        </w:rPr>
        <w:t>ال</w:t>
      </w:r>
      <w:r w:rsidRPr="0031178D">
        <w:rPr>
          <w:rFonts w:eastAsia="Malgun Gothic"/>
          <w:rtl/>
          <w:lang w:eastAsia="zh-TW"/>
        </w:rPr>
        <w:t xml:space="preserve">خدمات </w:t>
      </w:r>
      <w:r w:rsidR="00195097">
        <w:rPr>
          <w:rFonts w:eastAsia="Malgun Gothic" w:hint="cs"/>
          <w:rtl/>
          <w:lang w:eastAsia="zh-TW"/>
        </w:rPr>
        <w:t>ال</w:t>
      </w:r>
      <w:r w:rsidRPr="0031178D">
        <w:rPr>
          <w:rFonts w:eastAsia="Malgun Gothic"/>
          <w:rtl/>
          <w:lang w:eastAsia="zh-TW"/>
        </w:rPr>
        <w:t xml:space="preserve">استشارية </w:t>
      </w:r>
      <w:r w:rsidR="00195097">
        <w:rPr>
          <w:rFonts w:eastAsia="Malgun Gothic" w:hint="cs"/>
          <w:rtl/>
          <w:lang w:eastAsia="zh-TW"/>
        </w:rPr>
        <w:t>ل</w:t>
      </w:r>
      <w:r w:rsidRPr="0031178D">
        <w:rPr>
          <w:rFonts w:eastAsia="Malgun Gothic"/>
          <w:rtl/>
          <w:lang w:eastAsia="zh-TW"/>
        </w:rPr>
        <w:t>لأطفال والآباء في المدارس لمنع العنف؛</w:t>
      </w:r>
    </w:p>
    <w:p w:rsidR="0031178D" w:rsidRPr="0031178D" w:rsidRDefault="0031178D" w:rsidP="008E6302">
      <w:pPr>
        <w:pStyle w:val="SingleTxtGA"/>
        <w:spacing w:line="400" w:lineRule="exact"/>
        <w:rPr>
          <w:rFonts w:eastAsia="Malgun Gothic"/>
          <w:lang w:eastAsia="zh-TW"/>
        </w:rPr>
      </w:pPr>
      <w:r w:rsidRPr="0031178D">
        <w:rPr>
          <w:rFonts w:eastAsia="Malgun Gothic"/>
          <w:rtl/>
          <w:lang w:eastAsia="zh-TW"/>
        </w:rPr>
        <w:tab/>
        <w:t>(و)</w:t>
      </w:r>
      <w:r w:rsidRPr="0031178D">
        <w:rPr>
          <w:rFonts w:eastAsia="Malgun Gothic"/>
          <w:rtl/>
          <w:lang w:eastAsia="zh-TW"/>
        </w:rPr>
        <w:tab/>
        <w:t xml:space="preserve">انحصار مراكز الخدمات النفسية في سبع مدن ووجود عدد محدود من موظفي إنفاذ القانون </w:t>
      </w:r>
      <w:r w:rsidRPr="009A5C08">
        <w:rPr>
          <w:rFonts w:eastAsia="Malgun Gothic"/>
          <w:i/>
          <w:iCs/>
          <w:rtl/>
          <w:lang w:eastAsia="zh-TW"/>
        </w:rPr>
        <w:t>(</w:t>
      </w:r>
      <w:proofErr w:type="spellStart"/>
      <w:r w:rsidRPr="009A5C08">
        <w:rPr>
          <w:rFonts w:eastAsia="Malgun Gothic"/>
          <w:i/>
          <w:iCs/>
          <w:lang w:eastAsia="zh-TW"/>
        </w:rPr>
        <w:t>mandaturi</w:t>
      </w:r>
      <w:proofErr w:type="spellEnd"/>
      <w:r w:rsidRPr="009A5C08">
        <w:rPr>
          <w:rFonts w:eastAsia="Malgun Gothic"/>
          <w:i/>
          <w:iCs/>
          <w:rtl/>
          <w:lang w:eastAsia="zh-TW"/>
        </w:rPr>
        <w:t>)</w:t>
      </w:r>
      <w:r w:rsidRPr="0031178D">
        <w:rPr>
          <w:rFonts w:eastAsia="Malgun Gothic"/>
          <w:rtl/>
          <w:lang w:eastAsia="zh-TW"/>
        </w:rPr>
        <w:t xml:space="preserve"> في المدارس؛</w:t>
      </w:r>
    </w:p>
    <w:p w:rsidR="0031178D" w:rsidRPr="0031178D" w:rsidRDefault="00195097" w:rsidP="008E6302">
      <w:pPr>
        <w:pStyle w:val="SingleTxtGA"/>
        <w:spacing w:line="400" w:lineRule="exact"/>
        <w:rPr>
          <w:rFonts w:eastAsia="Malgun Gothic"/>
          <w:lang w:eastAsia="zh-TW"/>
        </w:rPr>
      </w:pPr>
      <w:r>
        <w:rPr>
          <w:rFonts w:eastAsia="Malgun Gothic" w:hint="cs"/>
          <w:rtl/>
          <w:lang w:eastAsia="zh-TW"/>
        </w:rPr>
        <w:tab/>
      </w:r>
      <w:r w:rsidR="0031178D" w:rsidRPr="0031178D">
        <w:rPr>
          <w:rFonts w:eastAsia="Malgun Gothic"/>
          <w:rtl/>
          <w:lang w:eastAsia="zh-TW"/>
        </w:rPr>
        <w:t>(ز)</w:t>
      </w:r>
      <w:r>
        <w:rPr>
          <w:rFonts w:eastAsia="Malgun Gothic" w:hint="cs"/>
          <w:rtl/>
          <w:lang w:eastAsia="zh-TW"/>
        </w:rPr>
        <w:tab/>
      </w:r>
      <w:r w:rsidR="0031178D" w:rsidRPr="0031178D">
        <w:rPr>
          <w:rFonts w:eastAsia="Malgun Gothic"/>
          <w:rtl/>
          <w:lang w:eastAsia="zh-TW"/>
        </w:rPr>
        <w:t xml:space="preserve">قلّة الوعي بإجراءات الإحالة المتعلقة بحماية الطفل في صفوف عموم الناس وبنظام حماية الطفل في صفوف المهنيين، وعدم وجود مبادئ توجيهية لجميع </w:t>
      </w:r>
      <w:proofErr w:type="spellStart"/>
      <w:r w:rsidR="0031178D" w:rsidRPr="0031178D">
        <w:rPr>
          <w:rFonts w:eastAsia="Malgun Gothic"/>
          <w:rtl/>
          <w:lang w:eastAsia="zh-TW"/>
        </w:rPr>
        <w:t>مهنيي</w:t>
      </w:r>
      <w:proofErr w:type="spellEnd"/>
      <w:r w:rsidR="0031178D" w:rsidRPr="0031178D">
        <w:rPr>
          <w:rFonts w:eastAsia="Malgun Gothic"/>
          <w:rtl/>
          <w:lang w:eastAsia="zh-TW"/>
        </w:rPr>
        <w:t xml:space="preserve"> الصحة والتعليم العاملين في نظام حماية الطفل وموظفي إنفاذ القانون المعنيين فيما يتعلق بتنفيذ هذه الإجراءات، وتردّد مكاتب إنفاذ القانون في تنفيذ الإجراءات. </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٢٢</w:t>
      </w:r>
      <w:r>
        <w:rPr>
          <w:rFonts w:eastAsia="Malgun Gothic"/>
          <w:rtl/>
          <w:lang w:eastAsia="zh-TW"/>
        </w:rPr>
        <w:t>-</w:t>
      </w:r>
      <w:r>
        <w:rPr>
          <w:rFonts w:eastAsia="Malgun Gothic"/>
          <w:rtl/>
          <w:lang w:eastAsia="zh-TW"/>
        </w:rPr>
        <w:tab/>
      </w:r>
      <w:r w:rsidRPr="00C52984">
        <w:rPr>
          <w:rFonts w:eastAsia="Malgun Gothic"/>
          <w:b/>
          <w:bCs/>
          <w:rtl/>
          <w:lang w:eastAsia="zh-TW"/>
        </w:rPr>
        <w:t>إذ تراعي اللجنة تعليقها العام رقم 8(2006) بشأن حق الطفل في الحماية من العقوبة البدنية وغيرها من أشكال العقوبة القاسية أو المهينة، وتعليقها العام رقم</w:t>
      </w:r>
      <w:r w:rsidR="00955F07">
        <w:rPr>
          <w:rFonts w:eastAsia="Malgun Gothic" w:hint="cs"/>
          <w:b/>
          <w:bCs/>
          <w:rtl/>
          <w:lang w:eastAsia="zh-TW"/>
        </w:rPr>
        <w:t> </w:t>
      </w:r>
      <w:r w:rsidRPr="00C52984">
        <w:rPr>
          <w:rFonts w:eastAsia="Malgun Gothic"/>
          <w:b/>
          <w:bCs/>
          <w:rtl/>
          <w:lang w:eastAsia="zh-TW"/>
        </w:rPr>
        <w:t>13(2011) بشأن حق الطفل في التحرّر من جميع أشكال العنف، و</w:t>
      </w:r>
      <w:r w:rsidR="009A5C08">
        <w:rPr>
          <w:rFonts w:eastAsia="Malgun Gothic" w:hint="cs"/>
          <w:b/>
          <w:bCs/>
          <w:rtl/>
          <w:lang w:eastAsia="zh-TW"/>
        </w:rPr>
        <w:t>إذ</w:t>
      </w:r>
      <w:r w:rsidR="00195097" w:rsidRPr="00C52984">
        <w:rPr>
          <w:rFonts w:eastAsia="Malgun Gothic" w:hint="cs"/>
          <w:b/>
          <w:bCs/>
          <w:rtl/>
          <w:lang w:eastAsia="zh-TW"/>
        </w:rPr>
        <w:t xml:space="preserve"> </w:t>
      </w:r>
      <w:r w:rsidRPr="00C52984">
        <w:rPr>
          <w:rFonts w:eastAsia="Malgun Gothic"/>
          <w:b/>
          <w:bCs/>
          <w:rtl/>
          <w:lang w:eastAsia="zh-TW"/>
        </w:rPr>
        <w:t>تحيط علماً با</w:t>
      </w:r>
      <w:r w:rsidR="00195097" w:rsidRPr="00C52984">
        <w:rPr>
          <w:rFonts w:eastAsia="Malgun Gothic" w:hint="cs"/>
          <w:b/>
          <w:bCs/>
          <w:rtl/>
          <w:lang w:eastAsia="zh-TW"/>
        </w:rPr>
        <w:t xml:space="preserve">لهدف </w:t>
      </w:r>
      <w:r w:rsidRPr="00C52984">
        <w:rPr>
          <w:rFonts w:eastAsia="Malgun Gothic"/>
          <w:b/>
          <w:bCs/>
          <w:rtl/>
          <w:lang w:eastAsia="zh-TW"/>
        </w:rPr>
        <w:t xml:space="preserve">16-2 من أهداف التنمية المستدامة التي تقضي بإنهاء إساءة المعاملة والاستغلال </w:t>
      </w:r>
      <w:proofErr w:type="spellStart"/>
      <w:r w:rsidRPr="00C52984">
        <w:rPr>
          <w:rFonts w:eastAsia="Malgun Gothic"/>
          <w:b/>
          <w:bCs/>
          <w:rtl/>
          <w:lang w:eastAsia="zh-TW"/>
        </w:rPr>
        <w:t>والاتجار</w:t>
      </w:r>
      <w:proofErr w:type="spellEnd"/>
      <w:r w:rsidRPr="00C52984">
        <w:rPr>
          <w:rFonts w:eastAsia="Malgun Gothic"/>
          <w:b/>
          <w:bCs/>
          <w:rtl/>
          <w:lang w:eastAsia="zh-TW"/>
        </w:rPr>
        <w:t xml:space="preserve"> بالبشر وجميع أشكال العنف ضد الأطفال وتعذيبهم، توصي الدولة الطرف بما يلي:</w:t>
      </w:r>
      <w:r w:rsidRPr="00C52984">
        <w:rPr>
          <w:rFonts w:eastAsia="Malgun Gothic" w:cs="Times New Roman" w:hint="cs"/>
          <w:b/>
          <w:bCs/>
          <w:rtl/>
          <w:lang w:eastAsia="zh-TW"/>
        </w:rPr>
        <w:t>‬</w:t>
      </w:r>
      <w:r w:rsidRPr="00C52984">
        <w:rPr>
          <w:rFonts w:eastAsia="Malgun Gothic" w:cs="Times New Roman" w:hint="cs"/>
          <w:b/>
          <w:bCs/>
          <w:rtl/>
          <w:lang w:eastAsia="zh-TW"/>
        </w:rPr>
        <w:t>‬</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Pr="0031178D">
        <w:rPr>
          <w:rFonts w:eastAsia="Malgun Gothic"/>
          <w:rtl/>
          <w:lang w:eastAsia="zh-TW"/>
        </w:rPr>
        <w:tab/>
      </w:r>
      <w:r w:rsidRPr="0095149C">
        <w:rPr>
          <w:rFonts w:eastAsia="Malgun Gothic"/>
          <w:b/>
          <w:bCs/>
          <w:spacing w:val="-2"/>
          <w:rtl/>
          <w:lang w:eastAsia="zh-TW"/>
        </w:rPr>
        <w:t>اعتماد تشريعات تحظر صراحة جميع أشكال العقاب البدني للأطفال في جميع الأوساط، بما في ذلك المؤسسات التعليمية ومؤسسات الرعاية البديلة والمنزل؛</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C52984">
        <w:rPr>
          <w:rFonts w:eastAsia="Malgun Gothic"/>
          <w:b/>
          <w:bCs/>
          <w:rtl/>
          <w:lang w:eastAsia="zh-TW"/>
        </w:rPr>
        <w:t>المضي في تعزيز البرامج والسياسات الرامية إلى مكافحة العنف ضد الأطفال، بما في ذلك البرامج والحملات المجتمعية الرامية إلى منع ومعالجة العنف المنزلي، والاعتداء على الأطفال وإهمالهم، وإشراك الأطفال والأطفال الضحايا السابقين والأشخاص المتطوعين وأفراد المجتمع المحلي في تنفيذها بغرض تعزيز الأشكال الإيجابية وغير العنيفة والتشاركية لتربية الأطفال وتأديبهم؛</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C52984">
        <w:rPr>
          <w:rFonts w:eastAsia="Malgun Gothic"/>
          <w:b/>
          <w:bCs/>
          <w:rtl/>
          <w:lang w:eastAsia="zh-TW"/>
        </w:rPr>
        <w:t xml:space="preserve">تحسين تنفيذ آلية الإحالة المتعلقة بحماية الطفل عن طريق زيادة عدد المهنيين العاملين مع الأسر والأطفال، ولا سيما </w:t>
      </w:r>
      <w:r w:rsidRPr="00C52984">
        <w:rPr>
          <w:rFonts w:eastAsia="Malgun Gothic" w:hint="cs"/>
          <w:b/>
          <w:bCs/>
          <w:rtl/>
          <w:lang w:eastAsia="zh-TW"/>
        </w:rPr>
        <w:t xml:space="preserve">عدد </w:t>
      </w:r>
      <w:r w:rsidR="0031178D" w:rsidRPr="00C52984">
        <w:rPr>
          <w:rFonts w:eastAsia="Malgun Gothic"/>
          <w:b/>
          <w:bCs/>
          <w:rtl/>
          <w:lang w:eastAsia="zh-TW"/>
        </w:rPr>
        <w:t xml:space="preserve">موظفي إنفاذ القانون والمرشدين الاجتماعيين ومقدمي الخدمات؛ </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sidR="0031178D" w:rsidRPr="0031178D">
        <w:rPr>
          <w:rFonts w:eastAsia="Malgun Gothic"/>
          <w:rtl/>
          <w:lang w:eastAsia="zh-TW"/>
        </w:rPr>
        <w:tab/>
      </w:r>
      <w:r w:rsidR="0031178D" w:rsidRPr="00C52984">
        <w:rPr>
          <w:rFonts w:eastAsia="Malgun Gothic"/>
          <w:b/>
          <w:bCs/>
          <w:rtl/>
          <w:lang w:eastAsia="zh-TW"/>
        </w:rPr>
        <w:t>دعم المرشدين الاجتماعيين لضمان معالجة مصالح الطفل الفضلى في آلية إحالة الأطفال، وإقرار مسألة إعادة تأهيل الأطفال وإعادة إدماجهم بوصفها الهدف النهائي لخدمات المرشدين الاجتماعيين؛</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(ه‍)</w:t>
      </w:r>
      <w:r w:rsidRPr="0031178D">
        <w:rPr>
          <w:rFonts w:eastAsia="Malgun Gothic"/>
          <w:rtl/>
          <w:lang w:eastAsia="zh-TW"/>
        </w:rPr>
        <w:tab/>
      </w:r>
      <w:r w:rsidRPr="00C52984">
        <w:rPr>
          <w:rFonts w:eastAsia="Malgun Gothic"/>
          <w:b/>
          <w:bCs/>
          <w:rtl/>
          <w:lang w:eastAsia="zh-TW"/>
        </w:rPr>
        <w:t>توسيع نطاق الخدمات الاستشارية المقدمة إلى الأطفال والآباء لمنع العنف، وزيادة عدد مراكز تزويد الأطفال بالخدمات النفسية؛</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lastRenderedPageBreak/>
        <w:tab/>
        <w:t>(و)</w:t>
      </w:r>
      <w:r w:rsidRPr="0031178D">
        <w:rPr>
          <w:rFonts w:eastAsia="Malgun Gothic"/>
          <w:rtl/>
          <w:lang w:eastAsia="zh-TW"/>
        </w:rPr>
        <w:tab/>
      </w:r>
      <w:r w:rsidRPr="00C52984">
        <w:rPr>
          <w:rFonts w:eastAsia="Malgun Gothic"/>
          <w:b/>
          <w:bCs/>
          <w:rtl/>
          <w:lang w:eastAsia="zh-TW"/>
        </w:rPr>
        <w:t xml:space="preserve">ضمان اضطلاع موظفي إنفاذ القانون بعملهم في جميع المدارس، وتوسيع نطاق ولايتهم لتشمل رياض الأطفال ومرافق رعاية الطفل، وتعزيز قدراتهم على تحديد حالات العنف والاعتداء في المدارس والإبلاغ عنها وإدارتها، باستخدام نهج متعدد التخصصات والقطاعات؛ </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(ز)</w:t>
      </w:r>
      <w:r w:rsidR="0031178D" w:rsidRPr="0031178D">
        <w:rPr>
          <w:rFonts w:eastAsia="Malgun Gothic"/>
          <w:rtl/>
          <w:lang w:eastAsia="zh-TW"/>
        </w:rPr>
        <w:tab/>
      </w:r>
      <w:r w:rsidR="0031178D" w:rsidRPr="00C52984">
        <w:rPr>
          <w:rFonts w:eastAsia="Malgun Gothic"/>
          <w:b/>
          <w:bCs/>
          <w:rtl/>
          <w:lang w:eastAsia="zh-TW"/>
        </w:rPr>
        <w:t>وضع مبادئ توجيهية ملائمة لجميع المهنيين العاملين في نظام حماية الأطفال (بمن فيهم المدرسون والمرشدون الاجتماعيون والعاملون في رياض الأطفال ومهنيو القطاع الطبي وأفراد الشرطة وموظفو الجهاز القضائي) بشأن تنفيذ إجراءات الإحالة المتعلقة بحماية الطفل، وضمان تلقّيهم تدريب</w:t>
      </w:r>
      <w:r w:rsidR="00955F07">
        <w:rPr>
          <w:rFonts w:eastAsia="Malgun Gothic"/>
          <w:b/>
          <w:bCs/>
          <w:rtl/>
          <w:lang w:eastAsia="zh-TW"/>
        </w:rPr>
        <w:t xml:space="preserve">اً </w:t>
      </w:r>
      <w:r w:rsidR="0031178D" w:rsidRPr="00C52984">
        <w:rPr>
          <w:rFonts w:eastAsia="Malgun Gothic"/>
          <w:b/>
          <w:bCs/>
          <w:rtl/>
          <w:lang w:eastAsia="zh-TW"/>
        </w:rPr>
        <w:t>فيما يتعلق بهذه الإجراءات و</w:t>
      </w:r>
      <w:r w:rsidRPr="00C52984">
        <w:rPr>
          <w:rFonts w:eastAsia="Malgun Gothic"/>
          <w:b/>
          <w:bCs/>
          <w:rtl/>
          <w:lang w:eastAsia="zh-TW"/>
        </w:rPr>
        <w:t>ما</w:t>
      </w:r>
      <w:r w:rsidR="00955F07">
        <w:rPr>
          <w:rFonts w:eastAsia="Malgun Gothic" w:hint="cs"/>
          <w:b/>
          <w:bCs/>
          <w:rtl/>
          <w:lang w:eastAsia="zh-TW"/>
        </w:rPr>
        <w:t> </w:t>
      </w:r>
      <w:r w:rsidRPr="00C52984">
        <w:rPr>
          <w:rFonts w:eastAsia="Malgun Gothic"/>
          <w:b/>
          <w:bCs/>
          <w:rtl/>
          <w:lang w:eastAsia="zh-TW"/>
        </w:rPr>
        <w:t>يتصل بها من مبادئ توجيهية، و</w:t>
      </w:r>
      <w:r w:rsidR="0031178D" w:rsidRPr="00C52984">
        <w:rPr>
          <w:rFonts w:eastAsia="Malgun Gothic"/>
          <w:b/>
          <w:bCs/>
          <w:rtl/>
          <w:lang w:eastAsia="zh-TW"/>
        </w:rPr>
        <w:t>ال</w:t>
      </w:r>
      <w:r w:rsidRPr="00C52984">
        <w:rPr>
          <w:rFonts w:eastAsia="Malgun Gothic" w:hint="cs"/>
          <w:b/>
          <w:bCs/>
          <w:rtl/>
          <w:lang w:eastAsia="zh-TW"/>
        </w:rPr>
        <w:t xml:space="preserve">تقيّد بالتزامهم </w:t>
      </w:r>
      <w:r w:rsidR="0031178D" w:rsidRPr="00C52984">
        <w:rPr>
          <w:rFonts w:eastAsia="Malgun Gothic"/>
          <w:b/>
          <w:bCs/>
          <w:rtl/>
          <w:lang w:eastAsia="zh-TW"/>
        </w:rPr>
        <w:t xml:space="preserve">المتمثّل في الإبلاغ عن الحالات التي يشتبه فيها ممارسة العنف المنزلي ضد الأطفال </w:t>
      </w:r>
      <w:r w:rsidRPr="00C52984">
        <w:rPr>
          <w:rFonts w:eastAsia="Malgun Gothic" w:hint="cs"/>
          <w:b/>
          <w:bCs/>
          <w:rtl/>
          <w:lang w:eastAsia="zh-TW"/>
        </w:rPr>
        <w:t>و</w:t>
      </w:r>
      <w:r w:rsidR="0031178D" w:rsidRPr="00C52984">
        <w:rPr>
          <w:rFonts w:eastAsia="Malgun Gothic"/>
          <w:b/>
          <w:bCs/>
          <w:rtl/>
          <w:lang w:eastAsia="zh-TW"/>
        </w:rPr>
        <w:t>اتخاذ الإجراءات المناسبة بشأنها؛</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(ح)</w:t>
      </w:r>
      <w:r>
        <w:rPr>
          <w:rFonts w:eastAsia="Malgun Gothic" w:cs="Times New Roman" w:hint="cs"/>
          <w:rtl/>
          <w:lang w:eastAsia="zh-TW"/>
        </w:rPr>
        <w:tab/>
      </w:r>
      <w:dir w:val="rtl">
        <w:r w:rsidR="0031178D" w:rsidRPr="00C52984">
          <w:rPr>
            <w:rFonts w:eastAsia="Malgun Gothic" w:hint="cs"/>
            <w:b/>
            <w:bCs/>
            <w:rtl/>
            <w:lang w:eastAsia="zh-TW"/>
          </w:rPr>
          <w:t>التعاون</w:t>
        </w:r>
        <w:r w:rsidR="0031178D" w:rsidRPr="00C52984">
          <w:rPr>
            <w:rFonts w:eastAsia="Malgun Gothic"/>
            <w:b/>
            <w:bCs/>
            <w:rtl/>
            <w:lang w:eastAsia="zh-TW"/>
          </w:rPr>
          <w:t xml:space="preserve"> </w:t>
        </w:r>
        <w:r w:rsidR="0031178D" w:rsidRPr="00C52984">
          <w:rPr>
            <w:rFonts w:eastAsia="Malgun Gothic" w:hint="cs"/>
            <w:b/>
            <w:bCs/>
            <w:rtl/>
            <w:lang w:eastAsia="zh-TW"/>
          </w:rPr>
          <w:t>مع</w:t>
        </w:r>
        <w:r w:rsidR="0031178D" w:rsidRPr="00C52984">
          <w:rPr>
            <w:rFonts w:eastAsia="Malgun Gothic"/>
            <w:b/>
            <w:bCs/>
            <w:rtl/>
            <w:lang w:eastAsia="zh-TW"/>
          </w:rPr>
          <w:t xml:space="preserve"> </w:t>
        </w:r>
        <w:r w:rsidR="0031178D" w:rsidRPr="00C52984">
          <w:rPr>
            <w:rFonts w:eastAsia="Malgun Gothic" w:hint="cs"/>
            <w:b/>
            <w:bCs/>
            <w:rtl/>
            <w:lang w:eastAsia="zh-TW"/>
          </w:rPr>
          <w:t>الممثلة</w:t>
        </w:r>
        <w:r w:rsidR="0031178D" w:rsidRPr="00C52984">
          <w:rPr>
            <w:rFonts w:eastAsia="Malgun Gothic"/>
            <w:b/>
            <w:bCs/>
            <w:rtl/>
            <w:lang w:eastAsia="zh-TW"/>
          </w:rPr>
          <w:t xml:space="preserve"> </w:t>
        </w:r>
        <w:r w:rsidR="0031178D" w:rsidRPr="00C52984">
          <w:rPr>
            <w:rFonts w:eastAsia="Malgun Gothic" w:hint="cs"/>
            <w:b/>
            <w:bCs/>
            <w:rtl/>
            <w:lang w:eastAsia="zh-TW"/>
          </w:rPr>
          <w:t>الخاصة</w:t>
        </w:r>
        <w:r w:rsidR="0031178D" w:rsidRPr="00C52984">
          <w:rPr>
            <w:rFonts w:eastAsia="Malgun Gothic"/>
            <w:b/>
            <w:bCs/>
            <w:rtl/>
            <w:lang w:eastAsia="zh-TW"/>
          </w:rPr>
          <w:t xml:space="preserve"> </w:t>
        </w:r>
        <w:r w:rsidR="0031178D" w:rsidRPr="00C52984">
          <w:rPr>
            <w:rFonts w:eastAsia="Malgun Gothic" w:hint="cs"/>
            <w:b/>
            <w:bCs/>
            <w:rtl/>
            <w:lang w:eastAsia="zh-TW"/>
          </w:rPr>
          <w:t>للأمي</w:t>
        </w:r>
        <w:r w:rsidR="0031178D" w:rsidRPr="00C52984">
          <w:rPr>
            <w:rFonts w:eastAsia="Malgun Gothic"/>
            <w:b/>
            <w:bCs/>
            <w:rtl/>
            <w:lang w:eastAsia="zh-TW"/>
          </w:rPr>
          <w:t>ن العام المعنية بمسألة العنف على الأطفال ومع غير ذلك من هيئات الأمم المتحدة ذات الصلة.</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31178D" w:rsidRPr="00C52984">
          <w:rPr>
            <w:rFonts w:eastAsia="Malgun Gothic" w:hint="cs"/>
            <w:b/>
            <w:bCs/>
            <w:rtl/>
            <w:lang w:eastAsia="zh-TW"/>
          </w:rPr>
          <w:t>‬</w:t>
        </w:r>
        <w:r w:rsidR="00955F07" w:rsidRPr="00C52984">
          <w:rPr>
            <w:rFonts w:eastAsia="Malgun Gothic"/>
            <w:b/>
            <w:bCs/>
            <w:lang w:eastAsia="zh-TW"/>
          </w:rPr>
          <w:t>‬</w:t>
        </w:r>
        <w:r w:rsidR="009A5C08">
          <w:t>‬</w:t>
        </w:r>
        <w:r w:rsidR="00A275FE">
          <w:t>‬</w:t>
        </w:r>
      </w:di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الاستغلال والاعتداء الجنسيان</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٢٣</w:t>
      </w:r>
      <w:r>
        <w:rPr>
          <w:rFonts w:eastAsia="Malgun Gothic"/>
          <w:rtl/>
          <w:lang w:eastAsia="zh-TW"/>
        </w:rPr>
        <w:t>-</w:t>
      </w:r>
      <w:r>
        <w:rPr>
          <w:rFonts w:eastAsia="Malgun Gothic"/>
          <w:rtl/>
          <w:lang w:eastAsia="zh-TW"/>
        </w:rPr>
        <w:tab/>
      </w:r>
      <w:r w:rsidRPr="0031178D">
        <w:rPr>
          <w:rFonts w:eastAsia="Malgun Gothic"/>
          <w:rtl/>
          <w:lang w:eastAsia="zh-TW"/>
        </w:rPr>
        <w:t>يساور اللجنة قلق بالغ إزاء ما يلي:</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(أ)</w:t>
      </w:r>
      <w:r w:rsidR="00195097">
        <w:rPr>
          <w:rFonts w:eastAsia="Malgun Gothic" w:hint="cs"/>
          <w:rtl/>
          <w:lang w:eastAsia="zh-TW"/>
        </w:rPr>
        <w:tab/>
        <w:t xml:space="preserve">قلة التشريعات الشاملة </w:t>
      </w:r>
      <w:r w:rsidRPr="0031178D">
        <w:rPr>
          <w:rFonts w:eastAsia="Malgun Gothic"/>
          <w:rtl/>
          <w:lang w:eastAsia="zh-TW"/>
        </w:rPr>
        <w:t xml:space="preserve">لتجريم الاستغلال الجنسي للأطفال ومنعه، وعدم وجود استراتيجية </w:t>
      </w:r>
      <w:r w:rsidR="00195097">
        <w:rPr>
          <w:rFonts w:eastAsia="Malgun Gothic" w:hint="cs"/>
          <w:rtl/>
          <w:lang w:eastAsia="zh-TW"/>
        </w:rPr>
        <w:t xml:space="preserve">وهيئة تنسيق </w:t>
      </w:r>
      <w:r w:rsidRPr="0031178D">
        <w:rPr>
          <w:rFonts w:eastAsia="Malgun Gothic"/>
          <w:rtl/>
          <w:lang w:eastAsia="zh-TW"/>
        </w:rPr>
        <w:t>ذات صلة معنية بتنفيذها؛</w:t>
      </w:r>
    </w:p>
    <w:p w:rsidR="0031178D" w:rsidRPr="0031178D" w:rsidRDefault="00195097" w:rsidP="008E6302">
      <w:pPr>
        <w:pStyle w:val="SingleTxtGA"/>
        <w:spacing w:line="360" w:lineRule="exact"/>
        <w:rPr>
          <w:rFonts w:eastAsia="Malgun Gothic"/>
          <w:lang w:eastAsia="zh-TW"/>
        </w:rPr>
      </w:pPr>
      <w:r>
        <w:rPr>
          <w:rFonts w:eastAsia="Malgun Gothic"/>
          <w:rtl/>
          <w:lang w:eastAsia="zh-TW"/>
        </w:rPr>
        <w:tab/>
        <w:t>(ب)</w:t>
      </w:r>
      <w:r>
        <w:rPr>
          <w:rFonts w:eastAsia="Malgun Gothic" w:hint="cs"/>
          <w:rtl/>
          <w:lang w:eastAsia="zh-TW"/>
        </w:rPr>
        <w:tab/>
      </w:r>
      <w:r w:rsidR="0031178D" w:rsidRPr="0031178D">
        <w:rPr>
          <w:rFonts w:eastAsia="Malgun Gothic"/>
          <w:rtl/>
          <w:lang w:eastAsia="zh-TW"/>
        </w:rPr>
        <w:t>نقص البيانات المتعلقة بنطاق ومختلف أشكال الاعتداء والاستغلال الجنسيين والإيذاء داخل الأسرة، ونقص الدراسات المتعلّقة بالأسباب الجذرية لهذه الظواهر وبتأثير تكنولوجيات المعلومات والاتصالات على الاعتداء الجنسي على الأطفال واستغلالهم جنسيا</w:t>
      </w:r>
      <w:r w:rsidR="009A5C08">
        <w:rPr>
          <w:rFonts w:eastAsia="Malgun Gothic" w:hint="cs"/>
          <w:rtl/>
          <w:lang w:eastAsia="zh-TW"/>
        </w:rPr>
        <w:t>ً</w:t>
      </w:r>
      <w:r w:rsidR="0031178D" w:rsidRPr="0031178D">
        <w:rPr>
          <w:rFonts w:eastAsia="Malgun Gothic"/>
          <w:rtl/>
          <w:lang w:eastAsia="zh-TW"/>
        </w:rPr>
        <w:t>؛</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95149C">
        <w:rPr>
          <w:rFonts w:eastAsia="Malgun Gothic"/>
          <w:spacing w:val="-4"/>
          <w:rtl/>
          <w:lang w:eastAsia="zh-TW"/>
        </w:rPr>
        <w:t xml:space="preserve">التحديات التي تعترض التحقيق في حالات الاعتداء الجنسي على الأطفال وتحديد الضحايا، مثل عدم وجود الوحدة المقررة لبحث الأدلة الرقمية، ومحدودية نشاط وحدة جرائم </w:t>
      </w:r>
      <w:r w:rsidRPr="0095149C">
        <w:rPr>
          <w:rFonts w:eastAsia="Malgun Gothic" w:hint="cs"/>
          <w:spacing w:val="-4"/>
          <w:rtl/>
          <w:lang w:eastAsia="zh-TW"/>
        </w:rPr>
        <w:t xml:space="preserve">الفضاء الإلكتروني، </w:t>
      </w:r>
      <w:r w:rsidR="0031178D" w:rsidRPr="0095149C">
        <w:rPr>
          <w:rFonts w:eastAsia="Malgun Gothic"/>
          <w:spacing w:val="-4"/>
          <w:rtl/>
          <w:lang w:eastAsia="zh-TW"/>
        </w:rPr>
        <w:t>وضعف التغطية الجغرافية لخط اتصال المساعدة المجاني وطول رقم هذا الخط؛</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(د)</w:t>
      </w:r>
      <w:r w:rsidRPr="0031178D">
        <w:rPr>
          <w:rFonts w:eastAsia="Malgun Gothic"/>
          <w:rtl/>
          <w:lang w:eastAsia="zh-TW"/>
        </w:rPr>
        <w:tab/>
      </w:r>
      <w:r w:rsidRPr="0095149C">
        <w:rPr>
          <w:rFonts w:eastAsia="Malgun Gothic"/>
          <w:spacing w:val="-2"/>
          <w:rtl/>
          <w:lang w:eastAsia="zh-TW"/>
        </w:rPr>
        <w:t>نقص الوعي لدى عموم الناس، ولا سيما لدى الأطفال والآباء والمه</w:t>
      </w:r>
      <w:r w:rsidR="00195097" w:rsidRPr="0095149C">
        <w:rPr>
          <w:rFonts w:eastAsia="Malgun Gothic"/>
          <w:spacing w:val="-2"/>
          <w:rtl/>
          <w:lang w:eastAsia="zh-TW"/>
        </w:rPr>
        <w:t xml:space="preserve">نيين، بوجود آليات إحالة وإبلاغ </w:t>
      </w:r>
      <w:r w:rsidR="00195097" w:rsidRPr="0095149C">
        <w:rPr>
          <w:rFonts w:eastAsia="Malgun Gothic" w:hint="cs"/>
          <w:spacing w:val="-2"/>
          <w:rtl/>
          <w:lang w:eastAsia="zh-TW"/>
        </w:rPr>
        <w:t xml:space="preserve">خاصة </w:t>
      </w:r>
      <w:r w:rsidRPr="0095149C">
        <w:rPr>
          <w:rFonts w:eastAsia="Malgun Gothic"/>
          <w:spacing w:val="-2"/>
          <w:rtl/>
          <w:lang w:eastAsia="zh-TW"/>
        </w:rPr>
        <w:t>بحالات الاستغلال الجنسي، وبما يمكن أن يتعرض له الأطفال من مخاطر بسبب سلوكهم على شبكة الإنترنت وبوجود خط اتصال مجاني لمساعدة الأطفال؛</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(ه‍)</w:t>
      </w:r>
      <w:r w:rsidRPr="0031178D">
        <w:rPr>
          <w:rFonts w:eastAsia="Malgun Gothic"/>
          <w:rtl/>
          <w:lang w:eastAsia="zh-TW"/>
        </w:rPr>
        <w:tab/>
      </w:r>
      <w:r w:rsidRPr="0095149C">
        <w:rPr>
          <w:rFonts w:eastAsia="Malgun Gothic"/>
          <w:spacing w:val="-2"/>
          <w:rtl/>
          <w:lang w:eastAsia="zh-TW"/>
        </w:rPr>
        <w:t>عدم وجود بروتوكولات لتنظيم وتعزيز التعاون بين القطاعين العام والخاص وغياب التعاون الدولي من أجل مكافحة الاعتداء على الأطفال واستغلالهم على شبكة الإنترنت؛</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(و)</w:t>
      </w:r>
      <w:r>
        <w:rPr>
          <w:rFonts w:eastAsia="Malgun Gothic" w:hint="cs"/>
          <w:rtl/>
          <w:lang w:eastAsia="zh-TW"/>
        </w:rPr>
        <w:tab/>
      </w:r>
      <w:r w:rsidR="0031178D" w:rsidRPr="0031178D">
        <w:rPr>
          <w:rFonts w:eastAsia="Malgun Gothic"/>
          <w:rtl/>
          <w:lang w:eastAsia="zh-TW"/>
        </w:rPr>
        <w:t>الاستعانة بمصادر خارجية لتزويد الأطفال ضحايا الإهمال والاعتداء والاستغلال، بما في ذلك الاستغلال الجنسي، بخدمات إعادة التأهيل، ونقص الموارد المالية المخصّصة لهذه الخدمات.</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٢٤</w:t>
      </w:r>
      <w:r>
        <w:rPr>
          <w:rFonts w:eastAsia="Malgun Gothic"/>
          <w:rtl/>
          <w:lang w:eastAsia="zh-TW"/>
        </w:rPr>
        <w:t>-</w:t>
      </w:r>
      <w:r>
        <w:rPr>
          <w:rFonts w:eastAsia="Malgun Gothic"/>
          <w:rtl/>
          <w:lang w:eastAsia="zh-TW"/>
        </w:rPr>
        <w:tab/>
      </w:r>
      <w:r w:rsidRPr="00C52984">
        <w:rPr>
          <w:rFonts w:eastAsia="Malgun Gothic"/>
          <w:b/>
          <w:bCs/>
          <w:rtl/>
          <w:lang w:eastAsia="zh-TW"/>
        </w:rPr>
        <w:t>تكرّر اللجنة ملاحظاتها الختامية السابقة (انظر</w:t>
      </w:r>
      <w:r w:rsidR="00195097" w:rsidRPr="00C52984">
        <w:rPr>
          <w:rFonts w:eastAsia="Malgun Gothic" w:hint="cs"/>
          <w:b/>
          <w:bCs/>
          <w:rtl/>
          <w:lang w:eastAsia="zh-TW"/>
        </w:rPr>
        <w:t xml:space="preserve"> الوثيقة </w:t>
      </w:r>
      <w:r w:rsidRPr="00C52984">
        <w:rPr>
          <w:rFonts w:eastAsia="Malgun Gothic"/>
          <w:b/>
          <w:bCs/>
          <w:lang w:eastAsia="zh-TW"/>
        </w:rPr>
        <w:t>CRC/C/GEO/CO/3</w:t>
      </w:r>
      <w:r w:rsidRPr="00C52984">
        <w:rPr>
          <w:rFonts w:eastAsia="Malgun Gothic"/>
          <w:b/>
          <w:bCs/>
          <w:rtl/>
          <w:lang w:eastAsia="zh-TW"/>
        </w:rPr>
        <w:t>، الفقرة</w:t>
      </w:r>
      <w:r w:rsidR="00195097" w:rsidRPr="00C52984">
        <w:rPr>
          <w:rFonts w:eastAsia="Malgun Gothic" w:hint="cs"/>
          <w:b/>
          <w:bCs/>
          <w:rtl/>
          <w:lang w:eastAsia="zh-TW"/>
        </w:rPr>
        <w:t> </w:t>
      </w:r>
      <w:r w:rsidRPr="00C52984">
        <w:rPr>
          <w:rFonts w:eastAsia="Malgun Gothic"/>
          <w:b/>
          <w:bCs/>
          <w:rtl/>
          <w:lang w:eastAsia="zh-TW"/>
        </w:rPr>
        <w:t>67)، وتحث الدولة الطرف على ما يلي:</w:t>
      </w:r>
      <w:r w:rsidRPr="00C52984">
        <w:rPr>
          <w:rFonts w:eastAsia="Malgun Gothic" w:hint="cs"/>
          <w:b/>
          <w:bCs/>
          <w:rtl/>
          <w:lang w:eastAsia="zh-TW"/>
        </w:rPr>
        <w:t>‬</w:t>
      </w:r>
      <w:r w:rsidRPr="00C52984">
        <w:rPr>
          <w:rFonts w:eastAsia="Malgun Gothic"/>
          <w:b/>
          <w:bCs/>
          <w:rtl/>
          <w:lang w:eastAsia="zh-TW"/>
        </w:rPr>
        <w:t xml:space="preserve"> </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(أ)</w:t>
      </w:r>
      <w:r w:rsidRPr="0031178D">
        <w:rPr>
          <w:rFonts w:eastAsia="Malgun Gothic"/>
          <w:rtl/>
          <w:lang w:eastAsia="zh-TW"/>
        </w:rPr>
        <w:tab/>
      </w:r>
      <w:r w:rsidRPr="00C52984">
        <w:rPr>
          <w:rFonts w:eastAsia="Malgun Gothic"/>
          <w:b/>
          <w:bCs/>
          <w:rtl/>
          <w:lang w:eastAsia="zh-TW"/>
        </w:rPr>
        <w:t>إنشاء قاعدة بيانات وطنية بشأن جميع حالات الاعتداء الجنسي على الأطفال واستغلالهم جنسي</w:t>
      </w:r>
      <w:r w:rsidR="00955F07">
        <w:rPr>
          <w:rFonts w:eastAsia="Malgun Gothic"/>
          <w:b/>
          <w:bCs/>
          <w:rtl/>
          <w:lang w:eastAsia="zh-TW"/>
        </w:rPr>
        <w:t xml:space="preserve">اً، </w:t>
      </w:r>
      <w:r w:rsidRPr="00C52984">
        <w:rPr>
          <w:rFonts w:eastAsia="Malgun Gothic"/>
          <w:b/>
          <w:bCs/>
          <w:rtl/>
          <w:lang w:eastAsia="zh-TW"/>
        </w:rPr>
        <w:t xml:space="preserve">بما في ذلك حالات </w:t>
      </w:r>
      <w:r w:rsidR="00195097" w:rsidRPr="00C52984">
        <w:rPr>
          <w:rFonts w:eastAsia="Malgun Gothic" w:hint="cs"/>
          <w:b/>
          <w:bCs/>
          <w:rtl/>
          <w:lang w:eastAsia="zh-TW"/>
        </w:rPr>
        <w:t xml:space="preserve">الاعتداء </w:t>
      </w:r>
      <w:r w:rsidRPr="00C52984">
        <w:rPr>
          <w:rFonts w:eastAsia="Malgun Gothic"/>
          <w:b/>
          <w:bCs/>
          <w:rtl/>
          <w:lang w:eastAsia="zh-TW"/>
        </w:rPr>
        <w:t xml:space="preserve">على شبكة الإنترنت وداخل الأسرة، وإجراء تقييم شامل لمدى هذه الظواهر وأسبابها وطبيعتها، مع </w:t>
      </w:r>
      <w:r w:rsidR="00195097" w:rsidRPr="00C52984">
        <w:rPr>
          <w:rFonts w:eastAsia="Malgun Gothic" w:hint="cs"/>
          <w:b/>
          <w:bCs/>
          <w:rtl/>
          <w:lang w:eastAsia="zh-TW"/>
        </w:rPr>
        <w:t>ال</w:t>
      </w:r>
      <w:r w:rsidRPr="00C52984">
        <w:rPr>
          <w:rFonts w:eastAsia="Malgun Gothic"/>
          <w:b/>
          <w:bCs/>
          <w:rtl/>
          <w:lang w:eastAsia="zh-TW"/>
        </w:rPr>
        <w:t xml:space="preserve">تركيز </w:t>
      </w:r>
      <w:r w:rsidR="00195097" w:rsidRPr="00C52984">
        <w:rPr>
          <w:rFonts w:eastAsia="Malgun Gothic" w:hint="cs"/>
          <w:b/>
          <w:bCs/>
          <w:rtl/>
          <w:lang w:eastAsia="zh-TW"/>
        </w:rPr>
        <w:t xml:space="preserve">بشكل </w:t>
      </w:r>
      <w:r w:rsidRPr="00C52984">
        <w:rPr>
          <w:rFonts w:eastAsia="Malgun Gothic"/>
          <w:b/>
          <w:bCs/>
          <w:rtl/>
          <w:lang w:eastAsia="zh-TW"/>
        </w:rPr>
        <w:lastRenderedPageBreak/>
        <w:t xml:space="preserve">خاص على تأثير تكنولوجيات المعلومات والاتصالات </w:t>
      </w:r>
      <w:r w:rsidR="00195097" w:rsidRPr="00C52984">
        <w:rPr>
          <w:rFonts w:eastAsia="Malgun Gothic" w:hint="cs"/>
          <w:b/>
          <w:bCs/>
          <w:rtl/>
          <w:lang w:eastAsia="zh-TW"/>
        </w:rPr>
        <w:t xml:space="preserve">على </w:t>
      </w:r>
      <w:r w:rsidRPr="00C52984">
        <w:rPr>
          <w:rFonts w:eastAsia="Malgun Gothic"/>
          <w:b/>
          <w:bCs/>
          <w:rtl/>
          <w:lang w:eastAsia="zh-TW"/>
        </w:rPr>
        <w:t>الاعتداء الجنسي على الأطفال واستغلالهم جنسي</w:t>
      </w:r>
      <w:r w:rsidR="00955F07">
        <w:rPr>
          <w:rFonts w:eastAsia="Malgun Gothic"/>
          <w:b/>
          <w:bCs/>
          <w:rtl/>
          <w:lang w:eastAsia="zh-TW"/>
        </w:rPr>
        <w:t xml:space="preserve">اً؛ </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C52984">
        <w:rPr>
          <w:rFonts w:eastAsia="Malgun Gothic"/>
          <w:b/>
          <w:bCs/>
          <w:rtl/>
          <w:lang w:eastAsia="zh-TW"/>
        </w:rPr>
        <w:t>تعزيز عملية تحديد هوية الضحايا في حالات الاعتداء الجنسي على الأطفال واستغلالهم جنسي</w:t>
      </w:r>
      <w:r w:rsidR="00955F07">
        <w:rPr>
          <w:rFonts w:eastAsia="Malgun Gothic"/>
          <w:b/>
          <w:bCs/>
          <w:rtl/>
          <w:lang w:eastAsia="zh-TW"/>
        </w:rPr>
        <w:t xml:space="preserve">اً، </w:t>
      </w:r>
      <w:r w:rsidRPr="00C52984">
        <w:rPr>
          <w:rFonts w:eastAsia="Malgun Gothic"/>
          <w:b/>
          <w:bCs/>
          <w:rtl/>
          <w:lang w:eastAsia="zh-TW"/>
        </w:rPr>
        <w:t xml:space="preserve">بطرق منها اعتماد استراتيجيات استباقية للتحقيق في هذه الحالات ومقاضاة المذنبين، وتوفير ما يلزم من الموارد البشرية والتقنية والمالية </w:t>
      </w:r>
      <w:r w:rsidR="00195097" w:rsidRPr="00C52984">
        <w:rPr>
          <w:rFonts w:eastAsia="Malgun Gothic" w:hint="cs"/>
          <w:b/>
          <w:bCs/>
          <w:rtl/>
          <w:lang w:eastAsia="zh-TW"/>
        </w:rPr>
        <w:t xml:space="preserve">لوحدة جرائم الفضاء الإلكتروني </w:t>
      </w:r>
      <w:r w:rsidRPr="00C52984">
        <w:rPr>
          <w:rFonts w:eastAsia="Malgun Gothic"/>
          <w:b/>
          <w:bCs/>
          <w:rtl/>
          <w:lang w:eastAsia="zh-TW"/>
        </w:rPr>
        <w:t>المتخصصة، وإنشاء الوحدة المقررة لبحث الأدلة الرقمية؛</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Pr="0031178D">
        <w:rPr>
          <w:rFonts w:eastAsia="Malgun Gothic"/>
          <w:rtl/>
          <w:lang w:eastAsia="zh-TW"/>
        </w:rPr>
        <w:tab/>
      </w:r>
      <w:r w:rsidRPr="00C52984">
        <w:rPr>
          <w:rFonts w:eastAsia="Malgun Gothic"/>
          <w:b/>
          <w:bCs/>
          <w:rtl/>
          <w:lang w:eastAsia="zh-TW"/>
        </w:rPr>
        <w:t xml:space="preserve">تدريب الجهات الفاعلة المحتمل مشاركتها في الكشف عن الأطفال المشتبه في تعرضهم للاستغلال أو الاعتداء الجنسيين على القواعد والمعايير الدولية المنطبقة فيما يتعلق بحقوق الطفل، وإجراءات الحماية والإبلاغ والإحالة، واتباع نهج ملائم للأطفال يراعي الاعتبارات الجنسانية؛ </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(د‍)</w:t>
      </w:r>
      <w:r w:rsidRPr="0031178D">
        <w:rPr>
          <w:rFonts w:eastAsia="Malgun Gothic"/>
          <w:rtl/>
          <w:lang w:eastAsia="zh-TW"/>
        </w:rPr>
        <w:tab/>
      </w:r>
      <w:r w:rsidRPr="00C52984">
        <w:rPr>
          <w:rFonts w:eastAsia="Malgun Gothic"/>
          <w:b/>
          <w:bCs/>
          <w:rtl/>
          <w:lang w:eastAsia="zh-TW"/>
        </w:rPr>
        <w:t>تقليص</w:t>
      </w:r>
      <w:r w:rsidR="00195097" w:rsidRPr="00C52984">
        <w:rPr>
          <w:rFonts w:eastAsia="Malgun Gothic"/>
          <w:b/>
          <w:bCs/>
          <w:rtl/>
          <w:lang w:eastAsia="zh-TW"/>
        </w:rPr>
        <w:t xml:space="preserve"> خط اتصال المساعدة المجاني إلى </w:t>
      </w:r>
      <w:r w:rsidR="00195097" w:rsidRPr="00C52984">
        <w:rPr>
          <w:rFonts w:eastAsia="Malgun Gothic" w:hint="cs"/>
          <w:b/>
          <w:bCs/>
          <w:rtl/>
          <w:lang w:eastAsia="zh-TW"/>
        </w:rPr>
        <w:t xml:space="preserve">خط ثلاثي الأرقام </w:t>
      </w:r>
      <w:r w:rsidRPr="00C52984">
        <w:rPr>
          <w:rFonts w:eastAsia="Malgun Gothic"/>
          <w:b/>
          <w:bCs/>
          <w:rtl/>
          <w:lang w:eastAsia="zh-TW"/>
        </w:rPr>
        <w:t>كي يسهل على الأطفال استخدامه، وضمان الوصول إلى هذا الخط في جميع مناطق البلد؛</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(ه)</w:t>
      </w:r>
      <w:r w:rsidRPr="0031178D">
        <w:rPr>
          <w:rFonts w:eastAsia="Malgun Gothic"/>
          <w:rtl/>
          <w:lang w:eastAsia="zh-TW"/>
        </w:rPr>
        <w:tab/>
      </w:r>
      <w:r w:rsidRPr="00C52984">
        <w:rPr>
          <w:rFonts w:eastAsia="Malgun Gothic"/>
          <w:b/>
          <w:bCs/>
          <w:rtl/>
          <w:lang w:eastAsia="zh-TW"/>
        </w:rPr>
        <w:t xml:space="preserve">توعية الوالدين والأطفال والمدرسين والموظفين الصحيين وغيرهم من العاملين مع </w:t>
      </w:r>
      <w:r w:rsidR="00195097" w:rsidRPr="00C52984">
        <w:rPr>
          <w:rFonts w:eastAsia="Malgun Gothic"/>
          <w:b/>
          <w:bCs/>
          <w:rtl/>
          <w:lang w:eastAsia="zh-TW"/>
        </w:rPr>
        <w:t>الأطفال ومن أجلهم، ولا</w:t>
      </w:r>
      <w:r w:rsidR="009A5C08">
        <w:rPr>
          <w:rFonts w:eastAsia="Malgun Gothic" w:hint="cs"/>
          <w:b/>
          <w:bCs/>
          <w:rtl/>
          <w:lang w:eastAsia="zh-TW"/>
        </w:rPr>
        <w:t xml:space="preserve"> </w:t>
      </w:r>
      <w:r w:rsidR="00195097" w:rsidRPr="00C52984">
        <w:rPr>
          <w:rFonts w:eastAsia="Malgun Gothic"/>
          <w:b/>
          <w:bCs/>
          <w:rtl/>
          <w:lang w:eastAsia="zh-TW"/>
        </w:rPr>
        <w:t xml:space="preserve">سيما </w:t>
      </w:r>
      <w:r w:rsidR="00195097" w:rsidRPr="00C52984">
        <w:rPr>
          <w:rFonts w:eastAsia="Malgun Gothic" w:hint="cs"/>
          <w:b/>
          <w:bCs/>
          <w:rtl/>
          <w:lang w:eastAsia="zh-TW"/>
        </w:rPr>
        <w:t>منهم ا</w:t>
      </w:r>
      <w:r w:rsidRPr="00C52984">
        <w:rPr>
          <w:rFonts w:eastAsia="Malgun Gothic"/>
          <w:b/>
          <w:bCs/>
          <w:rtl/>
          <w:lang w:eastAsia="zh-TW"/>
        </w:rPr>
        <w:t>لأطفال المعرض</w:t>
      </w:r>
      <w:r w:rsidR="00195097" w:rsidRPr="00C52984">
        <w:rPr>
          <w:rFonts w:eastAsia="Malgun Gothic" w:hint="cs"/>
          <w:b/>
          <w:bCs/>
          <w:rtl/>
          <w:lang w:eastAsia="zh-TW"/>
        </w:rPr>
        <w:t>و</w:t>
      </w:r>
      <w:r w:rsidRPr="00C52984">
        <w:rPr>
          <w:rFonts w:eastAsia="Malgun Gothic"/>
          <w:b/>
          <w:bCs/>
          <w:rtl/>
          <w:lang w:eastAsia="zh-TW"/>
        </w:rPr>
        <w:t>ن بصورة خاصة للاستغلال الجنسي، بإجراءات الإبلاغ والإحالة وبسبل الحد من المخاطر التي يواجهها الأطفال بسبب سلوكهم على شبكة الإنترنت؛</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(و)</w:t>
      </w:r>
      <w:r w:rsidRPr="0031178D">
        <w:rPr>
          <w:rFonts w:eastAsia="Malgun Gothic"/>
          <w:rtl/>
          <w:lang w:eastAsia="zh-TW"/>
        </w:rPr>
        <w:tab/>
      </w:r>
      <w:r w:rsidRPr="00C52984">
        <w:rPr>
          <w:rFonts w:eastAsia="Malgun Gothic"/>
          <w:b/>
          <w:bCs/>
          <w:rtl/>
          <w:lang w:eastAsia="zh-TW"/>
        </w:rPr>
        <w:t>وضع بروتوكولات للقطاعين العام والخاص، وتعزيز التعاون الدولي بين هيئات إنفاذ القانون لمكافحة الاستغلال الجنسي للأطفال على شبكة الإنترنت؛</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(ز)</w:t>
      </w:r>
      <w:r>
        <w:rPr>
          <w:rFonts w:eastAsia="Malgun Gothic" w:hint="cs"/>
          <w:rtl/>
          <w:lang w:eastAsia="zh-TW"/>
        </w:rPr>
        <w:tab/>
      </w:r>
      <w:r w:rsidR="0031178D" w:rsidRPr="00C52984">
        <w:rPr>
          <w:rFonts w:eastAsia="Malgun Gothic"/>
          <w:b/>
          <w:bCs/>
          <w:rtl/>
          <w:lang w:eastAsia="zh-TW"/>
        </w:rPr>
        <w:t>تعزيز الموارد والدعم الماليين المخصصين للمساعدة المقدمة إلى الأطفال ضحايا الاعتداء والإهمال، بهدف ضمان حصولهم على خدمات التعافي والمشورة وغيرها من أشكال إعادة التأهيل، و</w:t>
      </w:r>
      <w:r w:rsidRPr="00C52984">
        <w:rPr>
          <w:rFonts w:eastAsia="Malgun Gothic" w:hint="cs"/>
          <w:b/>
          <w:bCs/>
          <w:rtl/>
          <w:lang w:eastAsia="zh-TW"/>
        </w:rPr>
        <w:t>ال</w:t>
      </w:r>
      <w:r w:rsidR="0031178D" w:rsidRPr="00C52984">
        <w:rPr>
          <w:rFonts w:eastAsia="Malgun Gothic"/>
          <w:b/>
          <w:bCs/>
          <w:rtl/>
          <w:lang w:eastAsia="zh-TW"/>
        </w:rPr>
        <w:t xml:space="preserve">امتثال </w:t>
      </w:r>
      <w:r w:rsidRPr="00C52984">
        <w:rPr>
          <w:rFonts w:eastAsia="Malgun Gothic" w:hint="cs"/>
          <w:b/>
          <w:bCs/>
          <w:rtl/>
          <w:lang w:eastAsia="zh-TW"/>
        </w:rPr>
        <w:t>ل</w:t>
      </w:r>
      <w:r w:rsidR="0031178D" w:rsidRPr="00C52984">
        <w:rPr>
          <w:rFonts w:eastAsia="Malgun Gothic"/>
          <w:b/>
          <w:bCs/>
          <w:rtl/>
          <w:lang w:eastAsia="zh-TW"/>
        </w:rPr>
        <w:t>معايير رعاية الطفل المحددة في آب/أغسطس 2012؛</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Pr>
          <w:rFonts w:eastAsia="Malgun Gothic"/>
          <w:rtl/>
          <w:lang w:eastAsia="zh-TW"/>
        </w:rPr>
        <w:t>(ح)</w:t>
      </w:r>
      <w:r>
        <w:rPr>
          <w:rFonts w:eastAsia="Malgun Gothic" w:hint="cs"/>
          <w:rtl/>
          <w:lang w:eastAsia="zh-TW"/>
        </w:rPr>
        <w:tab/>
      </w:r>
      <w:r w:rsidR="0031178D" w:rsidRPr="00C52984">
        <w:rPr>
          <w:rFonts w:eastAsia="Malgun Gothic"/>
          <w:b/>
          <w:bCs/>
          <w:rtl/>
          <w:lang w:eastAsia="zh-TW"/>
        </w:rPr>
        <w:t>مواصلة التعاون مع المنظمات غير الحكومية ذات الصلة والتماس المساعدة التقنية من جهات منها اليونيسيف.</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الممارسات الضارة</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٢٥</w:t>
      </w:r>
      <w:r>
        <w:rPr>
          <w:rFonts w:eastAsia="Malgun Gothic"/>
          <w:rtl/>
          <w:lang w:eastAsia="zh-TW"/>
        </w:rPr>
        <w:t>-</w:t>
      </w:r>
      <w:r>
        <w:rPr>
          <w:rFonts w:eastAsia="Malgun Gothic"/>
          <w:rtl/>
          <w:lang w:eastAsia="zh-TW"/>
        </w:rPr>
        <w:tab/>
      </w:r>
      <w:r w:rsidRPr="00C52984">
        <w:rPr>
          <w:rFonts w:eastAsia="Malgun Gothic"/>
          <w:b/>
          <w:bCs/>
          <w:rtl/>
          <w:lang w:eastAsia="zh-TW"/>
        </w:rPr>
        <w:t xml:space="preserve">ترحّب اللجنة بإلغاء الأحكام القانونية التي تجيز زواج الأطفال قبل سن الثامنة عشرة </w:t>
      </w:r>
      <w:r w:rsidR="00195097" w:rsidRPr="00C52984">
        <w:rPr>
          <w:rFonts w:eastAsia="Malgun Gothic" w:hint="cs"/>
          <w:b/>
          <w:bCs/>
          <w:rtl/>
          <w:lang w:eastAsia="zh-TW"/>
        </w:rPr>
        <w:t xml:space="preserve">بحلول </w:t>
      </w:r>
      <w:r w:rsidRPr="00C52984">
        <w:rPr>
          <w:rFonts w:eastAsia="Malgun Gothic"/>
          <w:b/>
          <w:bCs/>
          <w:rtl/>
          <w:lang w:eastAsia="zh-TW"/>
        </w:rPr>
        <w:t>1 كانون الثاني/يناير 2017، وتوصي الدولة الطرف بتنظيم حملات وبرامج توعية لتعزيز تنفيذ القانون.</w:t>
      </w:r>
    </w:p>
    <w:p w:rsidR="0031178D" w:rsidRPr="0031178D" w:rsidRDefault="0031178D" w:rsidP="00195097">
      <w:pPr>
        <w:pStyle w:val="H1GA"/>
        <w:rPr>
          <w:rFonts w:eastAsia="Malgun Gothic"/>
          <w:lang w:eastAsia="zh-TW"/>
        </w:rPr>
      </w:pPr>
      <w:r w:rsidRPr="0031178D">
        <w:rPr>
          <w:rFonts w:eastAsia="Malgun Gothic"/>
          <w:rtl/>
          <w:lang w:eastAsia="zh-TW"/>
        </w:rPr>
        <w:tab/>
        <w:t>هاء</w:t>
      </w:r>
      <w:r>
        <w:rPr>
          <w:rFonts w:eastAsia="Malgun Gothic"/>
          <w:rtl/>
          <w:lang w:eastAsia="zh-TW"/>
        </w:rPr>
        <w:t>-</w:t>
      </w:r>
      <w:r>
        <w:rPr>
          <w:rFonts w:eastAsia="Malgun Gothic"/>
          <w:rtl/>
          <w:lang w:eastAsia="zh-TW"/>
        </w:rPr>
        <w:tab/>
      </w:r>
      <w:dir w:val="rtl">
        <w:r w:rsidRPr="0031178D">
          <w:rPr>
            <w:rFonts w:ascii="Traditional Arabic" w:eastAsia="Malgun Gothic" w:hAnsi="Traditional Arabic" w:hint="cs"/>
            <w:rtl/>
            <w:lang w:eastAsia="zh-TW"/>
          </w:rPr>
          <w:t>البيئة</w:t>
        </w:r>
        <w:r w:rsidRPr="0031178D">
          <w:rPr>
            <w:rFonts w:eastAsia="Malgun Gothic"/>
            <w:rtl/>
            <w:lang w:eastAsia="zh-TW"/>
          </w:rPr>
          <w:t xml:space="preserve"> </w:t>
        </w:r>
        <w:r w:rsidRPr="0031178D">
          <w:rPr>
            <w:rFonts w:ascii="Traditional Arabic" w:eastAsia="Malgun Gothic" w:hAnsi="Traditional Arabic" w:hint="cs"/>
            <w:rtl/>
            <w:lang w:eastAsia="zh-TW"/>
          </w:rPr>
          <w:t>الأسرية</w:t>
        </w:r>
        <w:r w:rsidRPr="0031178D">
          <w:rPr>
            <w:rFonts w:eastAsia="Malgun Gothic"/>
            <w:rtl/>
            <w:lang w:eastAsia="zh-TW"/>
          </w:rPr>
          <w:t xml:space="preserve"> </w:t>
        </w:r>
        <w:r w:rsidRPr="0031178D">
          <w:rPr>
            <w:rFonts w:ascii="Traditional Arabic" w:eastAsia="Malgun Gothic" w:hAnsi="Traditional Arabic" w:hint="cs"/>
            <w:rtl/>
            <w:lang w:eastAsia="zh-TW"/>
          </w:rPr>
          <w:t>والرعاية</w:t>
        </w:r>
        <w:r w:rsidRPr="0031178D">
          <w:rPr>
            <w:rFonts w:eastAsia="Malgun Gothic"/>
            <w:rtl/>
            <w:lang w:eastAsia="zh-TW"/>
          </w:rPr>
          <w:t xml:space="preserve"> </w:t>
        </w:r>
        <w:r w:rsidRPr="0031178D">
          <w:rPr>
            <w:rFonts w:ascii="Traditional Arabic" w:eastAsia="Malgun Gothic" w:hAnsi="Traditional Arabic" w:hint="cs"/>
            <w:rtl/>
            <w:lang w:eastAsia="zh-TW"/>
          </w:rPr>
          <w:t>البديلة</w:t>
        </w:r>
        <w:r w:rsidRPr="0031178D">
          <w:rPr>
            <w:rFonts w:eastAsia="Malgun Gothic"/>
            <w:rtl/>
            <w:lang w:eastAsia="zh-TW"/>
          </w:rPr>
          <w:t xml:space="preserve"> (</w:t>
        </w:r>
        <w:r w:rsidRPr="0031178D">
          <w:rPr>
            <w:rFonts w:ascii="Traditional Arabic" w:eastAsia="Malgun Gothic" w:hAnsi="Traditional Arabic" w:hint="cs"/>
            <w:rtl/>
            <w:lang w:eastAsia="zh-TW"/>
          </w:rPr>
          <w:t>المواد</w:t>
        </w:r>
        <w:r w:rsidRPr="0031178D">
          <w:rPr>
            <w:rFonts w:eastAsia="Malgun Gothic"/>
            <w:rtl/>
            <w:lang w:eastAsia="zh-TW"/>
          </w:rPr>
          <w:t xml:space="preserve"> 5 </w:t>
        </w:r>
        <w:r w:rsidRPr="0031178D">
          <w:rPr>
            <w:rFonts w:ascii="Traditional Arabic" w:eastAsia="Malgun Gothic" w:hAnsi="Traditional Arabic" w:hint="cs"/>
            <w:rtl/>
            <w:lang w:eastAsia="zh-TW"/>
          </w:rPr>
          <w:t>و</w:t>
        </w:r>
        <w:r w:rsidRPr="0031178D">
          <w:rPr>
            <w:rFonts w:eastAsia="Malgun Gothic"/>
            <w:rtl/>
            <w:lang w:eastAsia="zh-TW"/>
          </w:rPr>
          <w:t xml:space="preserve">9-11 </w:t>
        </w:r>
        <w:r w:rsidRPr="0031178D">
          <w:rPr>
            <w:rFonts w:ascii="Traditional Arabic" w:eastAsia="Malgun Gothic" w:hAnsi="Traditional Arabic" w:hint="cs"/>
            <w:rtl/>
            <w:lang w:eastAsia="zh-TW"/>
          </w:rPr>
          <w:t>و</w:t>
        </w:r>
        <w:r w:rsidRPr="0031178D">
          <w:rPr>
            <w:rFonts w:eastAsia="Malgun Gothic"/>
            <w:rtl/>
            <w:lang w:eastAsia="zh-TW"/>
          </w:rPr>
          <w:t>18(1</w:t>
        </w:r>
        <w:r w:rsidR="009A5C08">
          <w:rPr>
            <w:rFonts w:eastAsia="Malgun Gothic" w:hint="cs"/>
            <w:rtl/>
            <w:lang w:eastAsia="zh-TW"/>
          </w:rPr>
          <w:t>)</w:t>
        </w:r>
        <w:r w:rsidRPr="0031178D">
          <w:rPr>
            <w:rFonts w:eastAsia="Malgun Gothic"/>
            <w:rtl/>
            <w:lang w:eastAsia="zh-TW"/>
          </w:rPr>
          <w:t xml:space="preserve"> </w:t>
        </w:r>
        <w:r w:rsidRPr="0031178D">
          <w:rPr>
            <w:rFonts w:ascii="Traditional Arabic" w:eastAsia="Malgun Gothic" w:hAnsi="Traditional Arabic" w:hint="cs"/>
            <w:rtl/>
            <w:lang w:eastAsia="zh-TW"/>
          </w:rPr>
          <w:t>و</w:t>
        </w:r>
        <w:r w:rsidR="009A5C08">
          <w:rPr>
            <w:rFonts w:ascii="Traditional Arabic" w:eastAsia="Malgun Gothic" w:hAnsi="Traditional Arabic" w:hint="cs"/>
            <w:rtl/>
            <w:lang w:eastAsia="zh-TW"/>
          </w:rPr>
          <w:t>(</w:t>
        </w:r>
        <w:r w:rsidRPr="0031178D">
          <w:rPr>
            <w:rFonts w:eastAsia="Malgun Gothic"/>
            <w:rtl/>
            <w:lang w:eastAsia="zh-TW"/>
          </w:rPr>
          <w:t xml:space="preserve">2) </w:t>
        </w:r>
        <w:r w:rsidRPr="0031178D">
          <w:rPr>
            <w:rFonts w:ascii="Traditional Arabic" w:eastAsia="Malgun Gothic" w:hAnsi="Traditional Arabic" w:hint="cs"/>
            <w:rtl/>
            <w:lang w:eastAsia="zh-TW"/>
          </w:rPr>
          <w:t>و</w:t>
        </w:r>
        <w:r w:rsidRPr="0031178D">
          <w:rPr>
            <w:rFonts w:eastAsia="Malgun Gothic"/>
            <w:rtl/>
            <w:lang w:eastAsia="zh-TW"/>
          </w:rPr>
          <w:t>20</w:t>
        </w:r>
        <w:r w:rsidR="00195097">
          <w:rPr>
            <w:rFonts w:eastAsia="Malgun Gothic" w:hint="cs"/>
            <w:rtl/>
            <w:lang w:eastAsia="zh-TW"/>
          </w:rPr>
          <w:t xml:space="preserve"> و</w:t>
        </w:r>
        <w:r w:rsidRPr="0031178D">
          <w:rPr>
            <w:rFonts w:eastAsia="Malgun Gothic"/>
            <w:rtl/>
            <w:lang w:eastAsia="zh-TW"/>
          </w:rPr>
          <w:t xml:space="preserve">21 </w:t>
        </w:r>
        <w:r w:rsidRPr="0031178D">
          <w:rPr>
            <w:rFonts w:ascii="Traditional Arabic" w:eastAsia="Malgun Gothic" w:hAnsi="Traditional Arabic" w:hint="cs"/>
            <w:rtl/>
            <w:lang w:eastAsia="zh-TW"/>
          </w:rPr>
          <w:t>و</w:t>
        </w:r>
        <w:r w:rsidRPr="0031178D">
          <w:rPr>
            <w:rFonts w:eastAsia="Malgun Gothic"/>
            <w:rtl/>
            <w:lang w:eastAsia="zh-TW"/>
          </w:rPr>
          <w:t xml:space="preserve">25 </w:t>
        </w:r>
        <w:r w:rsidRPr="0031178D">
          <w:rPr>
            <w:rFonts w:ascii="Traditional Arabic" w:eastAsia="Malgun Gothic" w:hAnsi="Traditional Arabic" w:hint="cs"/>
            <w:rtl/>
            <w:lang w:eastAsia="zh-TW"/>
          </w:rPr>
          <w:t>و</w:t>
        </w:r>
        <w:r w:rsidRPr="0031178D">
          <w:rPr>
            <w:rFonts w:eastAsia="Malgun Gothic"/>
            <w:rtl/>
            <w:lang w:eastAsia="zh-TW"/>
          </w:rPr>
          <w:t>27(4))</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00955F07">
          <w:t>‬</w:t>
        </w:r>
        <w:r w:rsidR="009A5C08">
          <w:t>‬</w:t>
        </w:r>
        <w:r w:rsidR="00A275FE">
          <w:t>‬</w:t>
        </w:r>
      </w:dir>
    </w:p>
    <w:p w:rsidR="0031178D" w:rsidRPr="00C52984" w:rsidRDefault="0031178D" w:rsidP="00C52984">
      <w:pPr>
        <w:pStyle w:val="H23GA"/>
        <w:spacing w:before="240"/>
        <w:rPr>
          <w:rFonts w:eastAsia="Malgun Gothic"/>
        </w:rPr>
      </w:pPr>
      <w:r w:rsidRPr="00C52984">
        <w:rPr>
          <w:rFonts w:eastAsia="Malgun Gothic"/>
          <w:rtl/>
        </w:rPr>
        <w:tab/>
      </w:r>
      <w:r w:rsidRPr="00C52984">
        <w:rPr>
          <w:rFonts w:eastAsia="Malgun Gothic"/>
          <w:rtl/>
        </w:rPr>
        <w:tab/>
      </w:r>
      <w:dir w:val="rtl">
        <w:r w:rsidRPr="00C52984">
          <w:rPr>
            <w:rFonts w:eastAsia="Malgun Gothic" w:hint="cs"/>
            <w:rtl/>
          </w:rPr>
          <w:t>البيئة</w:t>
        </w:r>
        <w:r w:rsidRPr="00C52984">
          <w:rPr>
            <w:rFonts w:eastAsia="Malgun Gothic"/>
            <w:rtl/>
          </w:rPr>
          <w:t xml:space="preserve"> </w:t>
        </w:r>
        <w:r w:rsidRPr="00C52984">
          <w:rPr>
            <w:rFonts w:eastAsia="Malgun Gothic" w:hint="cs"/>
            <w:rtl/>
          </w:rPr>
          <w:t>الأسرية</w:t>
        </w:r>
        <w:r w:rsidRPr="00C52984">
          <w:rPr>
            <w:rFonts w:eastAsia="Malgun Gothic" w:cs="Times New Roman" w:hint="cs"/>
            <w:rtl/>
          </w:rPr>
          <w:t>‬</w:t>
        </w:r>
        <w:r w:rsidRPr="00C52984">
          <w:rPr>
            <w:rFonts w:eastAsia="Malgun Gothic" w:cs="Times New Roman" w:hint="cs"/>
            <w:rtl/>
          </w:rPr>
          <w:t>‬</w:t>
        </w:r>
        <w:r w:rsidRPr="00C52984">
          <w:rPr>
            <w:rFonts w:eastAsia="Malgun Gothic" w:cs="Times New Roman" w:hint="cs"/>
            <w:rtl/>
          </w:rPr>
          <w:t>‬</w:t>
        </w:r>
        <w:r w:rsidRPr="00C52984">
          <w:rPr>
            <w:rFonts w:eastAsia="Malgun Gothic" w:cs="Times New Roman" w:hint="cs"/>
            <w:rtl/>
          </w:rPr>
          <w:t>‬</w:t>
        </w:r>
        <w:r w:rsidRPr="00C52984">
          <w:rPr>
            <w:rFonts w:eastAsia="Malgun Gothic" w:cs="Times New Roman" w:hint="cs"/>
            <w:rtl/>
          </w:rPr>
          <w:t>‬</w:t>
        </w:r>
        <w:r w:rsidR="00955F07" w:rsidRPr="00C52984">
          <w:rPr>
            <w:rFonts w:eastAsia="Malgun Gothic"/>
          </w:rPr>
          <w:t>‬</w:t>
        </w:r>
        <w:r w:rsidR="009A5C08">
          <w:t>‬</w:t>
        </w:r>
        <w:r w:rsidR="00A275FE">
          <w:t>‬</w:t>
        </w:r>
      </w:di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٢٦</w:t>
      </w:r>
      <w:r>
        <w:rPr>
          <w:rFonts w:eastAsia="Malgun Gothic"/>
          <w:rtl/>
          <w:lang w:eastAsia="zh-TW"/>
        </w:rPr>
        <w:t>-</w:t>
      </w:r>
      <w:r>
        <w:rPr>
          <w:rFonts w:eastAsia="Malgun Gothic"/>
          <w:rtl/>
          <w:lang w:eastAsia="zh-TW"/>
        </w:rPr>
        <w:tab/>
      </w:r>
      <w:r w:rsidRPr="0031178D">
        <w:rPr>
          <w:rFonts w:eastAsia="Malgun Gothic"/>
          <w:rtl/>
          <w:lang w:eastAsia="zh-TW"/>
        </w:rPr>
        <w:t>تحيط اللجنة علم</w:t>
      </w:r>
      <w:r w:rsidR="00955F07">
        <w:rPr>
          <w:rFonts w:eastAsia="Malgun Gothic"/>
          <w:rtl/>
          <w:lang w:eastAsia="zh-TW"/>
        </w:rPr>
        <w:t xml:space="preserve">اً </w:t>
      </w:r>
      <w:r w:rsidRPr="0031178D">
        <w:rPr>
          <w:rFonts w:eastAsia="Malgun Gothic"/>
          <w:rtl/>
          <w:lang w:eastAsia="zh-TW"/>
        </w:rPr>
        <w:t xml:space="preserve">بإصلاح نظام رعاية الأطفال وبعملية </w:t>
      </w:r>
      <w:r w:rsidR="00195097">
        <w:rPr>
          <w:rFonts w:eastAsia="Malgun Gothic" w:hint="cs"/>
          <w:rtl/>
          <w:lang w:eastAsia="zh-TW"/>
        </w:rPr>
        <w:t xml:space="preserve">إنهاء </w:t>
      </w:r>
      <w:r w:rsidRPr="0031178D">
        <w:rPr>
          <w:rFonts w:eastAsia="Malgun Gothic"/>
          <w:rtl/>
          <w:lang w:eastAsia="zh-TW"/>
        </w:rPr>
        <w:t>إيداع الأطفال في المؤسسات، لكنها لا تزال تشعر بقلق بالغ إزاء ما</w:t>
      </w:r>
      <w:r w:rsidR="00C52984">
        <w:rPr>
          <w:rFonts w:eastAsia="Malgun Gothic" w:hint="cs"/>
          <w:rtl/>
          <w:lang w:eastAsia="zh-TW"/>
        </w:rPr>
        <w:t xml:space="preserve"> </w:t>
      </w:r>
      <w:r w:rsidRPr="0031178D">
        <w:rPr>
          <w:rFonts w:eastAsia="Malgun Gothic"/>
          <w:rtl/>
          <w:lang w:eastAsia="zh-TW"/>
        </w:rPr>
        <w:t>يلي:</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lastRenderedPageBreak/>
        <w:tab/>
        <w:t>(أ)</w:t>
      </w:r>
      <w:r w:rsidRPr="0031178D">
        <w:rPr>
          <w:rFonts w:eastAsia="Malgun Gothic"/>
          <w:rtl/>
          <w:lang w:eastAsia="zh-TW"/>
        </w:rPr>
        <w:tab/>
        <w:t>نقص الموارد البشرية والتقنية والمالية المخصصة لنظام الحماية الاجتماعية، لا</w:t>
      </w:r>
      <w:r w:rsidR="00955F07">
        <w:rPr>
          <w:rFonts w:eastAsia="Malgun Gothic" w:hint="cs"/>
          <w:rtl/>
          <w:lang w:eastAsia="zh-TW"/>
        </w:rPr>
        <w:t> </w:t>
      </w:r>
      <w:r w:rsidRPr="0031178D">
        <w:rPr>
          <w:rFonts w:eastAsia="Malgun Gothic"/>
          <w:rtl/>
          <w:lang w:eastAsia="zh-TW"/>
        </w:rPr>
        <w:t>سيما عندما يتعلق الأمر بدعم بيئة أسرية أو إيجاد بديل لها؛</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(ب)</w:t>
      </w:r>
      <w:r w:rsidRPr="0031178D">
        <w:rPr>
          <w:rFonts w:eastAsia="Malgun Gothic"/>
          <w:rtl/>
          <w:lang w:eastAsia="zh-TW"/>
        </w:rPr>
        <w:tab/>
        <w:t>ضعف التغطية الجغرافية لنظام الحماية الاجتماعية؛</w:t>
      </w:r>
    </w:p>
    <w:p w:rsidR="0031178D" w:rsidRPr="00811061" w:rsidRDefault="0031178D" w:rsidP="008E6302">
      <w:pPr>
        <w:pStyle w:val="SingleTxtGA"/>
        <w:spacing w:line="360" w:lineRule="exact"/>
        <w:rPr>
          <w:rFonts w:eastAsia="Malgun Gothic"/>
          <w:spacing w:val="-4"/>
          <w:lang w:eastAsia="zh-TW"/>
        </w:rPr>
      </w:pPr>
      <w:r w:rsidRPr="00811061">
        <w:rPr>
          <w:rFonts w:eastAsia="Malgun Gothic"/>
          <w:spacing w:val="-4"/>
          <w:rtl/>
          <w:lang w:eastAsia="zh-TW"/>
        </w:rPr>
        <w:tab/>
        <w:t>(ج)</w:t>
      </w:r>
      <w:r w:rsidRPr="00811061">
        <w:rPr>
          <w:rFonts w:eastAsia="Malgun Gothic"/>
          <w:spacing w:val="-4"/>
          <w:rtl/>
          <w:lang w:eastAsia="zh-TW"/>
        </w:rPr>
        <w:tab/>
        <w:t>عدم كفاية المبادرات الرامية إلى تحديد احتياجات الأطفال وإدارتها بصورة مبكّرة؛</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31178D">
        <w:rPr>
          <w:rFonts w:eastAsia="Malgun Gothic"/>
          <w:rtl/>
          <w:lang w:eastAsia="zh-TW"/>
        </w:rPr>
        <w:t>نقص التدابير المتّخذة للتوفيق بين العمل والحياة الأسرية من أجل مساعدة الوالدين العاملين على رعاية أطفالهم رعايةً جيدة؛</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(ه‍)</w:t>
      </w:r>
      <w:r>
        <w:rPr>
          <w:rFonts w:eastAsia="Malgun Gothic" w:hint="cs"/>
          <w:rtl/>
          <w:lang w:eastAsia="zh-TW"/>
        </w:rPr>
        <w:tab/>
      </w:r>
      <w:r w:rsidR="0031178D" w:rsidRPr="0031178D">
        <w:rPr>
          <w:rFonts w:eastAsia="Malgun Gothic"/>
          <w:rtl/>
          <w:lang w:eastAsia="zh-TW"/>
        </w:rPr>
        <w:t xml:space="preserve">وصول مركز حقوق الطفل بصورة محدودة إلى مؤسسات رعاية الأطفال التي يديرها أفراد أو تديرها منظمات دينية. </w:t>
      </w:r>
    </w:p>
    <w:p w:rsidR="0031178D" w:rsidRPr="00C52984" w:rsidRDefault="0031178D" w:rsidP="00811061">
      <w:pPr>
        <w:pStyle w:val="SingleTxtGA"/>
        <w:spacing w:line="360" w:lineRule="exact"/>
        <w:rPr>
          <w:rFonts w:eastAsia="Malgun Gothic"/>
          <w:b/>
          <w:bCs/>
          <w:lang w:eastAsia="zh-TW"/>
        </w:rPr>
      </w:pPr>
      <w:r w:rsidRPr="0031178D">
        <w:rPr>
          <w:rFonts w:eastAsia="Malgun Gothic"/>
          <w:rtl/>
          <w:lang w:eastAsia="zh-TW"/>
        </w:rPr>
        <w:t>٢٧</w:t>
      </w:r>
      <w:r>
        <w:rPr>
          <w:rFonts w:eastAsia="Malgun Gothic"/>
          <w:rtl/>
          <w:lang w:eastAsia="zh-TW"/>
        </w:rPr>
        <w:t>-</w:t>
      </w:r>
      <w:r>
        <w:rPr>
          <w:rFonts w:eastAsia="Malgun Gothic"/>
          <w:rtl/>
          <w:lang w:eastAsia="zh-TW"/>
        </w:rPr>
        <w:tab/>
      </w:r>
      <w:r w:rsidRPr="00C52984">
        <w:rPr>
          <w:rFonts w:eastAsia="Malgun Gothic"/>
          <w:b/>
          <w:bCs/>
          <w:rtl/>
          <w:lang w:eastAsia="zh-TW"/>
        </w:rPr>
        <w:t>تذكّر اللجنة بملاحظاتها الختامية السابقة (انظر</w:t>
      </w:r>
      <w:r w:rsidR="00195097" w:rsidRPr="00C52984">
        <w:rPr>
          <w:rFonts w:eastAsia="Malgun Gothic" w:hint="cs"/>
          <w:b/>
          <w:bCs/>
          <w:rtl/>
          <w:lang w:eastAsia="zh-TW"/>
        </w:rPr>
        <w:t xml:space="preserve"> الوثيقة </w:t>
      </w:r>
      <w:r w:rsidRPr="00C52984">
        <w:rPr>
          <w:rFonts w:eastAsia="Malgun Gothic"/>
          <w:b/>
          <w:bCs/>
          <w:lang w:eastAsia="zh-TW"/>
        </w:rPr>
        <w:t>CRC/C/GEO/CO/3</w:t>
      </w:r>
      <w:r w:rsidRPr="00C52984">
        <w:rPr>
          <w:rFonts w:eastAsia="Malgun Gothic"/>
          <w:b/>
          <w:bCs/>
          <w:rtl/>
          <w:lang w:eastAsia="zh-TW"/>
        </w:rPr>
        <w:t>، الفقرة</w:t>
      </w:r>
      <w:r w:rsidR="00195097" w:rsidRPr="00C52984">
        <w:rPr>
          <w:rFonts w:eastAsia="Malgun Gothic" w:hint="cs"/>
          <w:b/>
          <w:bCs/>
          <w:rtl/>
          <w:lang w:eastAsia="zh-TW"/>
        </w:rPr>
        <w:t> </w:t>
      </w:r>
      <w:r w:rsidRPr="00C52984">
        <w:rPr>
          <w:rFonts w:eastAsia="Malgun Gothic"/>
          <w:b/>
          <w:bCs/>
          <w:rtl/>
          <w:lang w:eastAsia="zh-TW"/>
        </w:rPr>
        <w:t>35)، وتحث الدولة الطرف على ما يلي:</w:t>
      </w:r>
      <w:r w:rsidRPr="00C52984">
        <w:rPr>
          <w:rFonts w:eastAsia="Malgun Gothic" w:cs="Times New Roman" w:hint="cs"/>
          <w:b/>
          <w:bCs/>
          <w:rtl/>
          <w:lang w:eastAsia="zh-TW"/>
        </w:rPr>
        <w:t>‬</w:t>
      </w:r>
    </w:p>
    <w:p w:rsidR="0031178D" w:rsidRPr="00C52984" w:rsidRDefault="0031178D" w:rsidP="00811061">
      <w:pPr>
        <w:pStyle w:val="SingleTxtGA"/>
        <w:spacing w:line="360" w:lineRule="exact"/>
        <w:rPr>
          <w:rFonts w:eastAsia="Malgun Gothic"/>
          <w:b/>
          <w:bCs/>
          <w:lang w:eastAsia="zh-TW"/>
        </w:rPr>
      </w:pPr>
      <w:r w:rsidRPr="0031178D">
        <w:rPr>
          <w:rFonts w:eastAsia="Malgun Gothic"/>
          <w:rtl/>
          <w:lang w:eastAsia="zh-TW"/>
        </w:rPr>
        <w:tab/>
        <w:t>(أ)</w:t>
      </w:r>
      <w:r w:rsidR="00195097">
        <w:rPr>
          <w:rFonts w:eastAsia="Malgun Gothic" w:hint="cs"/>
          <w:rtl/>
          <w:lang w:eastAsia="zh-TW"/>
        </w:rPr>
        <w:tab/>
      </w:r>
      <w:r w:rsidRPr="00C52984">
        <w:rPr>
          <w:rFonts w:eastAsia="Malgun Gothic"/>
          <w:b/>
          <w:bCs/>
          <w:rtl/>
          <w:lang w:eastAsia="zh-TW"/>
        </w:rPr>
        <w:t>تعزيز نظام الحماية الاجتماعية وبرامج وسياسات التعليم والأسرة ودعمها بما يلزم من الموارد البشرية والتقنية والمالية، لا</w:t>
      </w:r>
      <w:r w:rsidR="009A5C08">
        <w:rPr>
          <w:rFonts w:eastAsia="Malgun Gothic" w:hint="cs"/>
          <w:b/>
          <w:bCs/>
          <w:rtl/>
          <w:lang w:eastAsia="zh-TW"/>
        </w:rPr>
        <w:t xml:space="preserve"> </w:t>
      </w:r>
      <w:r w:rsidRPr="00C52984">
        <w:rPr>
          <w:rFonts w:eastAsia="Malgun Gothic"/>
          <w:b/>
          <w:bCs/>
          <w:rtl/>
          <w:lang w:eastAsia="zh-TW"/>
        </w:rPr>
        <w:t>سيما من خلال زيادة عدد المرشدين الاجتماعيين ورفع أجورهم وتمكينهم من تدريب إضافي؛</w:t>
      </w:r>
    </w:p>
    <w:p w:rsidR="0031178D" w:rsidRPr="00C52984" w:rsidRDefault="00195097" w:rsidP="009A5C08">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C52984">
        <w:rPr>
          <w:rFonts w:eastAsia="Malgun Gothic"/>
          <w:b/>
          <w:bCs/>
          <w:rtl/>
          <w:lang w:eastAsia="zh-TW"/>
        </w:rPr>
        <w:t>ضمان وصول جميع الأطفال وأسرهم إلى الخدمات الاجتماعية، لا</w:t>
      </w:r>
      <w:r w:rsidR="009A5C08">
        <w:rPr>
          <w:rFonts w:eastAsia="Malgun Gothic" w:hint="eastAsia"/>
          <w:b/>
          <w:bCs/>
          <w:rtl/>
          <w:lang w:eastAsia="zh-TW"/>
        </w:rPr>
        <w:t> </w:t>
      </w:r>
      <w:r w:rsidR="0031178D" w:rsidRPr="00C52984">
        <w:rPr>
          <w:rFonts w:eastAsia="Malgun Gothic"/>
          <w:b/>
          <w:bCs/>
          <w:rtl/>
          <w:lang w:eastAsia="zh-TW"/>
        </w:rPr>
        <w:t>سيما في المناطق الريفية؛</w:t>
      </w:r>
    </w:p>
    <w:p w:rsidR="0031178D" w:rsidRPr="00C52984" w:rsidRDefault="00195097" w:rsidP="00811061">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C52984">
        <w:rPr>
          <w:rFonts w:eastAsia="Malgun Gothic"/>
          <w:b/>
          <w:bCs/>
          <w:rtl/>
          <w:lang w:eastAsia="zh-TW"/>
        </w:rPr>
        <w:t>وضع آليات وإجراءات للتعرف المبكر على الأطفال والأسر المحتاجين إلى خدمات نظام الحماية الاجتماعية؛</w:t>
      </w:r>
    </w:p>
    <w:p w:rsidR="0031178D" w:rsidRPr="00C52984" w:rsidRDefault="0031178D" w:rsidP="00811061">
      <w:pPr>
        <w:pStyle w:val="SingleTxtGA"/>
        <w:spacing w:line="360" w:lineRule="exact"/>
        <w:rPr>
          <w:rFonts w:eastAsia="Malgun Gothic"/>
          <w:b/>
          <w:bCs/>
          <w:lang w:eastAsia="zh-TW"/>
        </w:rPr>
      </w:pPr>
      <w:r w:rsidRPr="0031178D">
        <w:rPr>
          <w:rFonts w:eastAsia="Malgun Gothic"/>
          <w:rtl/>
          <w:lang w:eastAsia="zh-TW"/>
        </w:rPr>
        <w:tab/>
        <w:t>(د)</w:t>
      </w:r>
      <w:r w:rsidRPr="0031178D">
        <w:rPr>
          <w:rFonts w:eastAsia="Malgun Gothic"/>
          <w:rtl/>
          <w:lang w:eastAsia="zh-TW"/>
        </w:rPr>
        <w:tab/>
      </w:r>
      <w:dir w:val="rtl">
        <w:r w:rsidRPr="00C52984">
          <w:rPr>
            <w:rFonts w:eastAsia="Malgun Gothic" w:hint="cs"/>
            <w:b/>
            <w:bCs/>
            <w:rtl/>
            <w:lang w:eastAsia="zh-TW"/>
          </w:rPr>
          <w:t>المضي</w:t>
        </w:r>
        <w:r w:rsidRPr="00C52984">
          <w:rPr>
            <w:rFonts w:eastAsia="Malgun Gothic"/>
            <w:b/>
            <w:bCs/>
            <w:rtl/>
            <w:lang w:eastAsia="zh-TW"/>
          </w:rPr>
          <w:t xml:space="preserve"> </w:t>
        </w:r>
        <w:r w:rsidRPr="00C52984">
          <w:rPr>
            <w:rFonts w:eastAsia="Malgun Gothic" w:hint="cs"/>
            <w:b/>
            <w:bCs/>
            <w:rtl/>
            <w:lang w:eastAsia="zh-TW"/>
          </w:rPr>
          <w:t>في</w:t>
        </w:r>
        <w:r w:rsidRPr="00C52984">
          <w:rPr>
            <w:rFonts w:eastAsia="Malgun Gothic"/>
            <w:b/>
            <w:bCs/>
            <w:rtl/>
            <w:lang w:eastAsia="zh-TW"/>
          </w:rPr>
          <w:t xml:space="preserve"> </w:t>
        </w:r>
        <w:r w:rsidRPr="00C52984">
          <w:rPr>
            <w:rFonts w:eastAsia="Malgun Gothic" w:hint="cs"/>
            <w:b/>
            <w:bCs/>
            <w:rtl/>
            <w:lang w:eastAsia="zh-TW"/>
          </w:rPr>
          <w:t>تعزيز</w:t>
        </w:r>
        <w:r w:rsidRPr="00C52984">
          <w:rPr>
            <w:rFonts w:eastAsia="Malgun Gothic"/>
            <w:b/>
            <w:bCs/>
            <w:rtl/>
            <w:lang w:eastAsia="zh-TW"/>
          </w:rPr>
          <w:t xml:space="preserve"> </w:t>
        </w:r>
        <w:r w:rsidRPr="00C52984">
          <w:rPr>
            <w:rFonts w:eastAsia="Malgun Gothic" w:hint="cs"/>
            <w:b/>
            <w:bCs/>
            <w:rtl/>
            <w:lang w:eastAsia="zh-TW"/>
          </w:rPr>
          <w:t>خدمات</w:t>
        </w:r>
        <w:r w:rsidRPr="00C52984">
          <w:rPr>
            <w:rFonts w:eastAsia="Malgun Gothic"/>
            <w:b/>
            <w:bCs/>
            <w:rtl/>
            <w:lang w:eastAsia="zh-TW"/>
          </w:rPr>
          <w:t xml:space="preserve"> </w:t>
        </w:r>
        <w:r w:rsidRPr="00C52984">
          <w:rPr>
            <w:rFonts w:eastAsia="Malgun Gothic" w:hint="cs"/>
            <w:b/>
            <w:bCs/>
            <w:rtl/>
            <w:lang w:eastAsia="zh-TW"/>
          </w:rPr>
          <w:t>المساعدة</w:t>
        </w:r>
        <w:r w:rsidRPr="00C52984">
          <w:rPr>
            <w:rFonts w:eastAsia="Malgun Gothic"/>
            <w:b/>
            <w:bCs/>
            <w:rtl/>
            <w:lang w:eastAsia="zh-TW"/>
          </w:rPr>
          <w:t xml:space="preserve"> </w:t>
        </w:r>
        <w:r w:rsidRPr="00C52984">
          <w:rPr>
            <w:rFonts w:eastAsia="Malgun Gothic" w:hint="cs"/>
            <w:b/>
            <w:bCs/>
            <w:rtl/>
            <w:lang w:eastAsia="zh-TW"/>
          </w:rPr>
          <w:t>والدعم</w:t>
        </w:r>
        <w:r w:rsidRPr="00C52984">
          <w:rPr>
            <w:rFonts w:eastAsia="Malgun Gothic"/>
            <w:b/>
            <w:bCs/>
            <w:rtl/>
            <w:lang w:eastAsia="zh-TW"/>
          </w:rPr>
          <w:t xml:space="preserve"> </w:t>
        </w:r>
        <w:r w:rsidRPr="00C52984">
          <w:rPr>
            <w:rFonts w:eastAsia="Malgun Gothic" w:hint="cs"/>
            <w:b/>
            <w:bCs/>
            <w:rtl/>
            <w:lang w:eastAsia="zh-TW"/>
          </w:rPr>
          <w:t>المقدمة</w:t>
        </w:r>
        <w:r w:rsidRPr="00C52984">
          <w:rPr>
            <w:rFonts w:eastAsia="Malgun Gothic"/>
            <w:b/>
            <w:bCs/>
            <w:rtl/>
            <w:lang w:eastAsia="zh-TW"/>
          </w:rPr>
          <w:t xml:space="preserve"> </w:t>
        </w:r>
        <w:r w:rsidRPr="00C52984">
          <w:rPr>
            <w:rFonts w:eastAsia="Malgun Gothic" w:hint="cs"/>
            <w:b/>
            <w:bCs/>
            <w:rtl/>
            <w:lang w:eastAsia="zh-TW"/>
          </w:rPr>
          <w:t>إلى</w:t>
        </w:r>
        <w:r w:rsidRPr="00C52984">
          <w:rPr>
            <w:rFonts w:eastAsia="Malgun Gothic"/>
            <w:b/>
            <w:bCs/>
            <w:rtl/>
            <w:lang w:eastAsia="zh-TW"/>
          </w:rPr>
          <w:t xml:space="preserve"> </w:t>
        </w:r>
        <w:r w:rsidRPr="00C52984">
          <w:rPr>
            <w:rFonts w:eastAsia="Malgun Gothic" w:hint="cs"/>
            <w:b/>
            <w:bCs/>
            <w:rtl/>
            <w:lang w:eastAsia="zh-TW"/>
          </w:rPr>
          <w:t>الوالدين</w:t>
        </w:r>
        <w:r w:rsidRPr="00C52984">
          <w:rPr>
            <w:rFonts w:eastAsia="Malgun Gothic"/>
            <w:b/>
            <w:bCs/>
            <w:rtl/>
            <w:lang w:eastAsia="zh-TW"/>
          </w:rPr>
          <w:t xml:space="preserve"> </w:t>
        </w:r>
        <w:r w:rsidRPr="00C52984">
          <w:rPr>
            <w:rFonts w:eastAsia="Malgun Gothic" w:hint="cs"/>
            <w:b/>
            <w:bCs/>
            <w:rtl/>
            <w:lang w:eastAsia="zh-TW"/>
          </w:rPr>
          <w:t>والأوصياء</w:t>
        </w:r>
        <w:r w:rsidRPr="00C52984">
          <w:rPr>
            <w:rFonts w:eastAsia="Malgun Gothic"/>
            <w:b/>
            <w:bCs/>
            <w:rtl/>
            <w:lang w:eastAsia="zh-TW"/>
          </w:rPr>
          <w:t xml:space="preserve"> </w:t>
        </w:r>
        <w:r w:rsidRPr="00C52984">
          <w:rPr>
            <w:rFonts w:eastAsia="Malgun Gothic" w:hint="cs"/>
            <w:b/>
            <w:bCs/>
            <w:rtl/>
            <w:lang w:eastAsia="zh-TW"/>
          </w:rPr>
          <w:t>القانونيين</w:t>
        </w:r>
        <w:r w:rsidRPr="00C52984">
          <w:rPr>
            <w:rFonts w:eastAsia="Malgun Gothic"/>
            <w:b/>
            <w:bCs/>
            <w:rtl/>
            <w:lang w:eastAsia="zh-TW"/>
          </w:rPr>
          <w:t xml:space="preserve"> </w:t>
        </w:r>
        <w:r w:rsidRPr="00C52984">
          <w:rPr>
            <w:rFonts w:eastAsia="Malgun Gothic" w:hint="cs"/>
            <w:b/>
            <w:bCs/>
            <w:rtl/>
            <w:lang w:eastAsia="zh-TW"/>
          </w:rPr>
          <w:t>للاضطلاع</w:t>
        </w:r>
        <w:r w:rsidRPr="00C52984">
          <w:rPr>
            <w:rFonts w:eastAsia="Malgun Gothic"/>
            <w:b/>
            <w:bCs/>
            <w:rtl/>
            <w:lang w:eastAsia="zh-TW"/>
          </w:rPr>
          <w:t xml:space="preserve"> </w:t>
        </w:r>
        <w:r w:rsidRPr="00C52984">
          <w:rPr>
            <w:rFonts w:eastAsia="Malgun Gothic" w:hint="cs"/>
            <w:b/>
            <w:bCs/>
            <w:rtl/>
            <w:lang w:eastAsia="zh-TW"/>
          </w:rPr>
          <w:t>بمسؤولياتهم</w:t>
        </w:r>
        <w:r w:rsidRPr="00C52984">
          <w:rPr>
            <w:rFonts w:eastAsia="Malgun Gothic"/>
            <w:b/>
            <w:bCs/>
            <w:rtl/>
            <w:lang w:eastAsia="zh-TW"/>
          </w:rPr>
          <w:t xml:space="preserve"> </w:t>
        </w:r>
        <w:r w:rsidRPr="00C52984">
          <w:rPr>
            <w:rFonts w:eastAsia="Malgun Gothic" w:hint="cs"/>
            <w:b/>
            <w:bCs/>
            <w:rtl/>
            <w:lang w:eastAsia="zh-TW"/>
          </w:rPr>
          <w:t>المتعلقة</w:t>
        </w:r>
        <w:r w:rsidRPr="00C52984">
          <w:rPr>
            <w:rFonts w:eastAsia="Malgun Gothic"/>
            <w:b/>
            <w:bCs/>
            <w:rtl/>
            <w:lang w:eastAsia="zh-TW"/>
          </w:rPr>
          <w:t xml:space="preserve"> </w:t>
        </w:r>
        <w:r w:rsidRPr="00C52984">
          <w:rPr>
            <w:rFonts w:eastAsia="Malgun Gothic" w:hint="cs"/>
            <w:b/>
            <w:bCs/>
            <w:rtl/>
            <w:lang w:eastAsia="zh-TW"/>
          </w:rPr>
          <w:t>بتربية</w:t>
        </w:r>
        <w:r w:rsidRPr="00C52984">
          <w:rPr>
            <w:rFonts w:eastAsia="Malgun Gothic"/>
            <w:b/>
            <w:bCs/>
            <w:rtl/>
            <w:lang w:eastAsia="zh-TW"/>
          </w:rPr>
          <w:t xml:space="preserve"> </w:t>
        </w:r>
        <w:r w:rsidRPr="00C52984">
          <w:rPr>
            <w:rFonts w:eastAsia="Malgun Gothic" w:hint="cs"/>
            <w:b/>
            <w:bCs/>
            <w:rtl/>
            <w:lang w:eastAsia="zh-TW"/>
          </w:rPr>
          <w:t>الأطفال،</w:t>
        </w:r>
        <w:r w:rsidRPr="00C52984">
          <w:rPr>
            <w:rFonts w:eastAsia="Malgun Gothic"/>
            <w:b/>
            <w:bCs/>
            <w:rtl/>
            <w:lang w:eastAsia="zh-TW"/>
          </w:rPr>
          <w:t xml:space="preserve"> </w:t>
        </w:r>
        <w:r w:rsidRPr="00C52984">
          <w:rPr>
            <w:rFonts w:eastAsia="Malgun Gothic" w:hint="cs"/>
            <w:b/>
            <w:bCs/>
            <w:rtl/>
            <w:lang w:eastAsia="zh-TW"/>
          </w:rPr>
          <w:t>وتعزيز</w:t>
        </w:r>
        <w:r w:rsidRPr="00C52984">
          <w:rPr>
            <w:rFonts w:eastAsia="Malgun Gothic"/>
            <w:b/>
            <w:bCs/>
            <w:rtl/>
            <w:lang w:eastAsia="zh-TW"/>
          </w:rPr>
          <w:t xml:space="preserve"> </w:t>
        </w:r>
        <w:r w:rsidRPr="00C52984">
          <w:rPr>
            <w:rFonts w:eastAsia="Malgun Gothic" w:hint="cs"/>
            <w:b/>
            <w:bCs/>
            <w:rtl/>
            <w:lang w:eastAsia="zh-TW"/>
          </w:rPr>
          <w:t>التدابير</w:t>
        </w:r>
        <w:r w:rsidRPr="00C52984">
          <w:rPr>
            <w:rFonts w:eastAsia="Malgun Gothic"/>
            <w:b/>
            <w:bCs/>
            <w:rtl/>
            <w:lang w:eastAsia="zh-TW"/>
          </w:rPr>
          <w:t xml:space="preserve"> </w:t>
        </w:r>
        <w:r w:rsidRPr="00C52984">
          <w:rPr>
            <w:rFonts w:eastAsia="Malgun Gothic" w:hint="cs"/>
            <w:b/>
            <w:bCs/>
            <w:rtl/>
            <w:lang w:eastAsia="zh-TW"/>
          </w:rPr>
          <w:t>الرامية</w:t>
        </w:r>
        <w:r w:rsidRPr="00C52984">
          <w:rPr>
            <w:rFonts w:eastAsia="Malgun Gothic"/>
            <w:b/>
            <w:bCs/>
            <w:rtl/>
            <w:lang w:eastAsia="zh-TW"/>
          </w:rPr>
          <w:t xml:space="preserve"> إلى دعم الوالدين العاملين، بما في ذلك النظر في التعاون مع قطاع الأعمال؛</w:t>
        </w:r>
        <w:r w:rsidRPr="00C52984">
          <w:rPr>
            <w:rFonts w:eastAsia="Malgun Gothic" w:hint="cs"/>
            <w:b/>
            <w:bCs/>
            <w:rtl/>
            <w:lang w:eastAsia="zh-TW"/>
          </w:rPr>
          <w:t>‬</w:t>
        </w:r>
        <w:r w:rsidRPr="00C52984">
          <w:rPr>
            <w:rFonts w:eastAsia="Malgun Gothic" w:hint="cs"/>
            <w:b/>
            <w:bCs/>
            <w:rtl/>
            <w:lang w:eastAsia="zh-TW"/>
          </w:rPr>
          <w:t>‬</w:t>
        </w:r>
        <w:r w:rsidRPr="00C52984">
          <w:rPr>
            <w:rFonts w:eastAsia="Malgun Gothic" w:hint="cs"/>
            <w:b/>
            <w:bCs/>
            <w:rtl/>
            <w:lang w:eastAsia="zh-TW"/>
          </w:rPr>
          <w:t>‬</w:t>
        </w:r>
        <w:r w:rsidRPr="00C52984">
          <w:rPr>
            <w:rFonts w:eastAsia="Malgun Gothic" w:hint="cs"/>
            <w:b/>
            <w:bCs/>
            <w:rtl/>
            <w:lang w:eastAsia="zh-TW"/>
          </w:rPr>
          <w:t>‬</w:t>
        </w:r>
        <w:r w:rsidRPr="00C52984">
          <w:rPr>
            <w:rFonts w:eastAsia="Malgun Gothic" w:hint="cs"/>
            <w:b/>
            <w:bCs/>
            <w:rtl/>
            <w:lang w:eastAsia="zh-TW"/>
          </w:rPr>
          <w:t>‬</w:t>
        </w:r>
        <w:r w:rsidR="00955F07" w:rsidRPr="00C52984">
          <w:rPr>
            <w:rFonts w:eastAsia="Malgun Gothic"/>
            <w:b/>
            <w:bCs/>
            <w:lang w:eastAsia="zh-TW"/>
          </w:rPr>
          <w:t>‬</w:t>
        </w:r>
        <w:r w:rsidR="009A5C08">
          <w:t>‬</w:t>
        </w:r>
        <w:r w:rsidR="00A275FE">
          <w:t>‬</w:t>
        </w:r>
      </w:dir>
    </w:p>
    <w:p w:rsidR="0031178D" w:rsidRPr="00811061" w:rsidRDefault="00195097" w:rsidP="00811061">
      <w:pPr>
        <w:pStyle w:val="SingleTxtGA"/>
        <w:spacing w:line="360" w:lineRule="exact"/>
        <w:rPr>
          <w:rFonts w:eastAsia="Malgun Gothic"/>
          <w:b/>
          <w:bCs/>
          <w:spacing w:val="-4"/>
          <w:lang w:eastAsia="zh-TW"/>
        </w:rPr>
      </w:pPr>
      <w:r w:rsidRPr="00811061">
        <w:rPr>
          <w:rFonts w:eastAsia="Malgun Gothic" w:hint="cs"/>
          <w:spacing w:val="-4"/>
          <w:rtl/>
          <w:lang w:eastAsia="zh-TW"/>
        </w:rPr>
        <w:tab/>
      </w:r>
      <w:r w:rsidR="0031178D" w:rsidRPr="00811061">
        <w:rPr>
          <w:rFonts w:eastAsia="Malgun Gothic"/>
          <w:spacing w:val="-4"/>
          <w:rtl/>
          <w:lang w:eastAsia="zh-TW"/>
        </w:rPr>
        <w:t>(ه‍)</w:t>
      </w:r>
      <w:r w:rsidRPr="00811061">
        <w:rPr>
          <w:rFonts w:eastAsia="Malgun Gothic" w:hint="cs"/>
          <w:spacing w:val="-4"/>
          <w:rtl/>
          <w:lang w:eastAsia="zh-TW"/>
        </w:rPr>
        <w:tab/>
      </w:r>
      <w:r w:rsidR="0031178D" w:rsidRPr="0095149C">
        <w:rPr>
          <w:rFonts w:eastAsia="Malgun Gothic"/>
          <w:b/>
          <w:bCs/>
          <w:spacing w:val="-6"/>
          <w:rtl/>
          <w:lang w:eastAsia="zh-TW"/>
        </w:rPr>
        <w:t xml:space="preserve">وضع وإنفاذ شرط التسجيل الإلزامي لمؤسسات رعاية الأطفال، </w:t>
      </w:r>
      <w:r w:rsidRPr="0095149C">
        <w:rPr>
          <w:rFonts w:eastAsia="Malgun Gothic" w:hint="cs"/>
          <w:b/>
          <w:bCs/>
          <w:spacing w:val="-6"/>
          <w:rtl/>
          <w:lang w:eastAsia="zh-TW"/>
        </w:rPr>
        <w:t xml:space="preserve">وتجريم </w:t>
      </w:r>
      <w:r w:rsidR="0031178D" w:rsidRPr="0095149C">
        <w:rPr>
          <w:rFonts w:eastAsia="Malgun Gothic"/>
          <w:b/>
          <w:bCs/>
          <w:spacing w:val="-6"/>
          <w:rtl/>
          <w:lang w:eastAsia="zh-TW"/>
        </w:rPr>
        <w:t xml:space="preserve">إدارة مؤسسة من هذا القبيل </w:t>
      </w:r>
      <w:r w:rsidRPr="0095149C">
        <w:rPr>
          <w:rFonts w:eastAsia="Malgun Gothic" w:hint="cs"/>
          <w:b/>
          <w:bCs/>
          <w:spacing w:val="-6"/>
          <w:rtl/>
          <w:lang w:eastAsia="zh-TW"/>
        </w:rPr>
        <w:t xml:space="preserve">بدون ترخيص، </w:t>
      </w:r>
      <w:r w:rsidR="0031178D" w:rsidRPr="0095149C">
        <w:rPr>
          <w:rFonts w:eastAsia="Malgun Gothic"/>
          <w:b/>
          <w:bCs/>
          <w:spacing w:val="-6"/>
          <w:rtl/>
          <w:lang w:eastAsia="zh-TW"/>
        </w:rPr>
        <w:t>وإنفاذ معايير رعاية الأطفال في جميع هذه المؤسسات.</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التبنّي</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811061" w:rsidRDefault="0031178D" w:rsidP="008E6302">
      <w:pPr>
        <w:pStyle w:val="SingleTxtGA"/>
        <w:spacing w:line="360" w:lineRule="exact"/>
        <w:rPr>
          <w:rFonts w:eastAsia="Malgun Gothic"/>
          <w:b/>
          <w:bCs/>
          <w:spacing w:val="-4"/>
          <w:lang w:eastAsia="zh-TW"/>
        </w:rPr>
      </w:pPr>
      <w:r w:rsidRPr="00811061">
        <w:rPr>
          <w:rFonts w:eastAsia="Malgun Gothic"/>
          <w:spacing w:val="-4"/>
          <w:rtl/>
          <w:lang w:eastAsia="zh-TW"/>
        </w:rPr>
        <w:t>٢٨-</w:t>
      </w:r>
      <w:r w:rsidRPr="00811061">
        <w:rPr>
          <w:rFonts w:eastAsia="Malgun Gothic"/>
          <w:spacing w:val="-4"/>
          <w:rtl/>
          <w:lang w:eastAsia="zh-TW"/>
        </w:rPr>
        <w:tab/>
      </w:r>
      <w:r w:rsidRPr="00811061">
        <w:rPr>
          <w:rFonts w:eastAsia="Malgun Gothic"/>
          <w:b/>
          <w:bCs/>
          <w:spacing w:val="-4"/>
          <w:rtl/>
          <w:lang w:eastAsia="zh-TW"/>
        </w:rPr>
        <w:t xml:space="preserve">توصي اللجنة الدولة الطرف بالإسراع </w:t>
      </w:r>
      <w:r w:rsidR="00195097" w:rsidRPr="00811061">
        <w:rPr>
          <w:rFonts w:eastAsia="Malgun Gothic" w:hint="cs"/>
          <w:b/>
          <w:bCs/>
          <w:spacing w:val="-4"/>
          <w:rtl/>
          <w:lang w:eastAsia="zh-TW"/>
        </w:rPr>
        <w:t xml:space="preserve">في </w:t>
      </w:r>
      <w:r w:rsidRPr="00811061">
        <w:rPr>
          <w:rFonts w:eastAsia="Malgun Gothic"/>
          <w:b/>
          <w:bCs/>
          <w:spacing w:val="-4"/>
          <w:rtl/>
          <w:lang w:eastAsia="zh-TW"/>
        </w:rPr>
        <w:t>اعتماد مشروع قانون التبني والكفالة الذي سيسمح بحظر أمور من بينها التبني المباشر، وبالعمل على بناء قدرات الآباء المتبنّين والكافلين، و</w:t>
      </w:r>
      <w:r w:rsidR="00195097" w:rsidRPr="00811061">
        <w:rPr>
          <w:rFonts w:eastAsia="Malgun Gothic" w:hint="cs"/>
          <w:b/>
          <w:bCs/>
          <w:spacing w:val="-4"/>
          <w:rtl/>
          <w:lang w:eastAsia="zh-TW"/>
        </w:rPr>
        <w:t>الا</w:t>
      </w:r>
      <w:r w:rsidRPr="00811061">
        <w:rPr>
          <w:rFonts w:eastAsia="Malgun Gothic"/>
          <w:b/>
          <w:bCs/>
          <w:spacing w:val="-4"/>
          <w:rtl/>
          <w:lang w:eastAsia="zh-TW"/>
        </w:rPr>
        <w:t xml:space="preserve">متثال </w:t>
      </w:r>
      <w:r w:rsidR="00195097" w:rsidRPr="00811061">
        <w:rPr>
          <w:rFonts w:eastAsia="Malgun Gothic" w:hint="cs"/>
          <w:b/>
          <w:bCs/>
          <w:spacing w:val="-4"/>
          <w:rtl/>
          <w:lang w:eastAsia="zh-TW"/>
        </w:rPr>
        <w:t>ل</w:t>
      </w:r>
      <w:r w:rsidRPr="00811061">
        <w:rPr>
          <w:rFonts w:eastAsia="Malgun Gothic"/>
          <w:b/>
          <w:bCs/>
          <w:spacing w:val="-4"/>
          <w:rtl/>
          <w:lang w:eastAsia="zh-TW"/>
        </w:rPr>
        <w:t>جميع الضمانات المتعلقة بالتبني المنصوص عليها في الاتفاقية.</w:t>
      </w:r>
    </w:p>
    <w:p w:rsidR="0031178D" w:rsidRPr="0031178D" w:rsidRDefault="0031178D" w:rsidP="00195097">
      <w:pPr>
        <w:pStyle w:val="H1GA"/>
        <w:rPr>
          <w:rFonts w:eastAsia="Malgun Gothic"/>
          <w:lang w:eastAsia="zh-TW"/>
        </w:rPr>
      </w:pPr>
      <w:r w:rsidRPr="0031178D">
        <w:rPr>
          <w:rFonts w:eastAsia="Malgun Gothic"/>
          <w:rtl/>
          <w:lang w:eastAsia="zh-TW"/>
        </w:rPr>
        <w:tab/>
        <w:t>واو</w:t>
      </w:r>
      <w:r>
        <w:rPr>
          <w:rFonts w:eastAsia="Malgun Gothic"/>
          <w:rtl/>
          <w:lang w:eastAsia="zh-TW"/>
        </w:rPr>
        <w:t>-</w:t>
      </w:r>
      <w:r>
        <w:rPr>
          <w:rFonts w:eastAsia="Malgun Gothic"/>
          <w:rtl/>
          <w:lang w:eastAsia="zh-TW"/>
        </w:rPr>
        <w:tab/>
      </w:r>
      <w:r w:rsidRPr="0031178D">
        <w:rPr>
          <w:rFonts w:eastAsia="Malgun Gothic"/>
          <w:rtl/>
          <w:lang w:eastAsia="zh-TW"/>
        </w:rPr>
        <w:t>الإعاقة والصحة الأساسية والرعاية (المواد 6 و18(3) و23</w:t>
      </w:r>
      <w:r w:rsidR="00195097">
        <w:rPr>
          <w:rFonts w:eastAsia="Malgun Gothic" w:hint="cs"/>
          <w:rtl/>
          <w:lang w:eastAsia="zh-TW"/>
        </w:rPr>
        <w:t xml:space="preserve"> و</w:t>
      </w:r>
      <w:r w:rsidRPr="0031178D">
        <w:rPr>
          <w:rFonts w:eastAsia="Malgun Gothic"/>
          <w:rtl/>
          <w:lang w:eastAsia="zh-TW"/>
        </w:rPr>
        <w:t>24 و26 و27(1)-(3) و33)</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 xml:space="preserve">الأطفال ذوو الإعاقة </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٢٩</w:t>
      </w:r>
      <w:r>
        <w:rPr>
          <w:rFonts w:eastAsia="Malgun Gothic"/>
          <w:rtl/>
          <w:lang w:eastAsia="zh-TW"/>
        </w:rPr>
        <w:t>-</w:t>
      </w:r>
      <w:r>
        <w:rPr>
          <w:rFonts w:eastAsia="Malgun Gothic"/>
          <w:rtl/>
          <w:lang w:eastAsia="zh-TW"/>
        </w:rPr>
        <w:tab/>
      </w:r>
      <w:r w:rsidRPr="0031178D">
        <w:rPr>
          <w:rFonts w:eastAsia="Malgun Gothic"/>
          <w:rtl/>
          <w:lang w:eastAsia="zh-TW"/>
        </w:rPr>
        <w:t>في حين ترحّب اللجنة بالجهود المبذولة من أجل إدماج الأطفال المعوقين في الأنشطة الاجتماعية والترفيهية والثقافية، يساورها قلق بالغ إزاء ما يلي:</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(أ)</w:t>
      </w:r>
      <w:r w:rsidRPr="0031178D">
        <w:rPr>
          <w:rFonts w:eastAsia="Malgun Gothic"/>
          <w:rtl/>
          <w:lang w:eastAsia="zh-TW"/>
        </w:rPr>
        <w:tab/>
        <w:t>محدودية برامج الكشف والتدخل المبكرين، بالنظر إلى استناد النظام حصري</w:t>
      </w:r>
      <w:r w:rsidR="00955F07">
        <w:rPr>
          <w:rFonts w:eastAsia="Malgun Gothic"/>
          <w:rtl/>
          <w:lang w:eastAsia="zh-TW"/>
        </w:rPr>
        <w:t xml:space="preserve">اً </w:t>
      </w:r>
      <w:r w:rsidRPr="0031178D">
        <w:rPr>
          <w:rFonts w:eastAsia="Malgun Gothic"/>
          <w:rtl/>
          <w:lang w:eastAsia="zh-TW"/>
        </w:rPr>
        <w:t xml:space="preserve">إلى الاحتياجات الصحية لتحديد الوضع من حيث الإعاقة، وتجاهله من ثم بعض إعاقات النمو </w:t>
      </w:r>
      <w:r w:rsidRPr="0031178D">
        <w:rPr>
          <w:rFonts w:eastAsia="Malgun Gothic"/>
          <w:rtl/>
          <w:lang w:eastAsia="zh-TW"/>
        </w:rPr>
        <w:lastRenderedPageBreak/>
        <w:t>التي تصيب الرضّع والأطفال الصغار، وعدم وجود نظام إحالة فعّال يقوم على التعاون بين الموظفين الطبيين والمرشدين الاجتماعيين ومقدمي الخدمات؛</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(ب)</w:t>
      </w:r>
      <w:r w:rsidRPr="0031178D">
        <w:rPr>
          <w:rFonts w:eastAsia="Malgun Gothic"/>
          <w:rtl/>
          <w:lang w:eastAsia="zh-TW"/>
        </w:rPr>
        <w:tab/>
        <w:t>بطء التقدم المحرز فيما يتعلق بوقف إيداع الأطفال ذوي الإعاقة في مؤسسات الرعاية في المناطق الريفية؛</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(ج)</w:t>
      </w:r>
      <w:r w:rsidRPr="0031178D">
        <w:rPr>
          <w:rFonts w:eastAsia="Malgun Gothic"/>
          <w:rtl/>
          <w:lang w:eastAsia="zh-TW"/>
        </w:rPr>
        <w:tab/>
        <w:t>نقص البيانات بشأن الأطفال ذوي الإعاقة؛</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95149C">
        <w:rPr>
          <w:rFonts w:eastAsia="Malgun Gothic"/>
          <w:spacing w:val="-6"/>
          <w:rtl/>
          <w:lang w:eastAsia="zh-TW"/>
        </w:rPr>
        <w:t>نقص الوعي لدى الأسر المعنية بالخدمات المتاحة للأطفال ذوي الإعاقة، وضعف وصول</w:t>
      </w:r>
      <w:r w:rsidRPr="0095149C">
        <w:rPr>
          <w:rFonts w:eastAsia="Malgun Gothic"/>
          <w:spacing w:val="-6"/>
          <w:rtl/>
          <w:lang w:eastAsia="zh-TW"/>
        </w:rPr>
        <w:t xml:space="preserve"> الأطفال ذوي الإعاقة، ولا سيما </w:t>
      </w:r>
      <w:r w:rsidRPr="0095149C">
        <w:rPr>
          <w:rFonts w:eastAsia="Malgun Gothic" w:hint="cs"/>
          <w:spacing w:val="-6"/>
          <w:rtl/>
          <w:lang w:eastAsia="zh-TW"/>
        </w:rPr>
        <w:t xml:space="preserve">الأطفال </w:t>
      </w:r>
      <w:r w:rsidRPr="0095149C">
        <w:rPr>
          <w:rFonts w:eastAsia="Malgun Gothic"/>
          <w:spacing w:val="-6"/>
          <w:rtl/>
          <w:lang w:eastAsia="zh-TW"/>
        </w:rPr>
        <w:t>المصاب</w:t>
      </w:r>
      <w:r w:rsidRPr="0095149C">
        <w:rPr>
          <w:rFonts w:eastAsia="Malgun Gothic" w:hint="cs"/>
          <w:spacing w:val="-6"/>
          <w:rtl/>
          <w:lang w:eastAsia="zh-TW"/>
        </w:rPr>
        <w:t>و</w:t>
      </w:r>
      <w:r w:rsidR="0031178D" w:rsidRPr="0095149C">
        <w:rPr>
          <w:rFonts w:eastAsia="Malgun Gothic"/>
          <w:spacing w:val="-6"/>
          <w:rtl/>
          <w:lang w:eastAsia="zh-TW"/>
        </w:rPr>
        <w:t>ن بالتوحد ومتلازمة داون والإعاقات الشديدة، وكذلك أطفال المناطق الريفية، إلى الخدمات الصحية والتعليمية وخدمات الرعاية.</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٣٠</w:t>
      </w:r>
      <w:r>
        <w:rPr>
          <w:rFonts w:eastAsia="Malgun Gothic"/>
          <w:rtl/>
          <w:lang w:eastAsia="zh-TW"/>
        </w:rPr>
        <w:t>-</w:t>
      </w:r>
      <w:r>
        <w:rPr>
          <w:rFonts w:eastAsia="Malgun Gothic"/>
          <w:rtl/>
          <w:lang w:eastAsia="zh-TW"/>
        </w:rPr>
        <w:tab/>
      </w:r>
      <w:r w:rsidRPr="00C52984">
        <w:rPr>
          <w:rFonts w:eastAsia="Malgun Gothic"/>
          <w:b/>
          <w:bCs/>
          <w:rtl/>
          <w:lang w:eastAsia="zh-TW"/>
        </w:rPr>
        <w:t>تحث اللجنة الدولة ال</w:t>
      </w:r>
      <w:r w:rsidR="00195097" w:rsidRPr="00C52984">
        <w:rPr>
          <w:rFonts w:eastAsia="Malgun Gothic"/>
          <w:b/>
          <w:bCs/>
          <w:rtl/>
          <w:lang w:eastAsia="zh-TW"/>
        </w:rPr>
        <w:t>طرف، في ضوء تعليقها العام رقم 9</w:t>
      </w:r>
      <w:r w:rsidRPr="00C52984">
        <w:rPr>
          <w:rFonts w:eastAsia="Malgun Gothic"/>
          <w:b/>
          <w:bCs/>
          <w:rtl/>
          <w:lang w:eastAsia="zh-TW"/>
        </w:rPr>
        <w:t>(2006) بشأن حقوق الأطفال ذوي الإعاقة، على اتباع نهج يستند إلى حقوق الإنسان إزاء مسألة الإعاقة ووضع استراتيجية شاملة لإدماج الأطفال ذوي الإعاقة، وعلى القيام بما يلي:</w:t>
      </w:r>
      <w:r w:rsidRPr="00C52984">
        <w:rPr>
          <w:rFonts w:eastAsia="Malgun Gothic" w:cs="Times New Roman" w:hint="cs"/>
          <w:b/>
          <w:bCs/>
          <w:rtl/>
          <w:lang w:eastAsia="zh-TW"/>
        </w:rPr>
        <w:t>‬</w:t>
      </w:r>
      <w:r w:rsidRPr="00C52984">
        <w:rPr>
          <w:rFonts w:eastAsia="Malgun Gothic" w:cs="Times New Roman" w:hint="cs"/>
          <w:b/>
          <w:bCs/>
          <w:rtl/>
          <w:lang w:eastAsia="zh-TW"/>
        </w:rPr>
        <w:t>‬</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Pr="0031178D">
        <w:rPr>
          <w:rFonts w:eastAsia="Malgun Gothic"/>
          <w:rtl/>
          <w:lang w:eastAsia="zh-TW"/>
        </w:rPr>
        <w:tab/>
      </w:r>
      <w:r w:rsidRPr="00C52984">
        <w:rPr>
          <w:rFonts w:eastAsia="Malgun Gothic"/>
          <w:b/>
          <w:bCs/>
          <w:rtl/>
          <w:lang w:eastAsia="zh-TW"/>
        </w:rPr>
        <w:t>إجراء تقييمات وظيفية فردية لتحديد الوضع من حيث الإعاقة، على أساس التصنيف الدولي لتأدية الوظائف والعجز والصحة، واعتماد نهج بيولوجي نفسي داعم، وتدريب مقدّمي الخدمات على إجراء هذه التقييمات، وضمان التنسيق الفعّال بين الخدمات والتدخلات الطبية المناسبة التوقيت، والإحالة إلى الخدمات الصحية والتعليمية المناسبة، وإنشاء آليات التدخل والإحالة المبكرين بالنسبة للأطفال الضعفاء؛</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C52984">
        <w:rPr>
          <w:rFonts w:eastAsia="Malgun Gothic"/>
          <w:b/>
          <w:bCs/>
          <w:rtl/>
          <w:lang w:eastAsia="zh-TW"/>
        </w:rPr>
        <w:t>الإسراع بوقف عملية الإيداع في مؤسسات الرعاية في المناطق الريفية، وضمان توفير عدد كاف من خيارات الرعاية الأسرية والمجتمعية البديلة للأطفال المحرومين من بيئة أسرية، لا</w:t>
      </w:r>
      <w:r w:rsidR="009A5C08">
        <w:rPr>
          <w:rFonts w:eastAsia="Malgun Gothic" w:hint="cs"/>
          <w:b/>
          <w:bCs/>
          <w:rtl/>
          <w:lang w:eastAsia="zh-TW"/>
        </w:rPr>
        <w:t xml:space="preserve"> </w:t>
      </w:r>
      <w:r w:rsidRPr="00C52984">
        <w:rPr>
          <w:rFonts w:eastAsia="Malgun Gothic"/>
          <w:b/>
          <w:bCs/>
          <w:rtl/>
          <w:lang w:eastAsia="zh-TW"/>
        </w:rPr>
        <w:t>سيما الأطفال ذوي الإعاقة، وتعزيز خدمات إعادة الإدماج؛</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Pr="0031178D">
        <w:rPr>
          <w:rFonts w:eastAsia="Malgun Gothic"/>
          <w:rtl/>
          <w:lang w:eastAsia="zh-TW"/>
        </w:rPr>
        <w:tab/>
      </w:r>
      <w:r w:rsidRPr="00C52984">
        <w:rPr>
          <w:rFonts w:eastAsia="Malgun Gothic"/>
          <w:b/>
          <w:bCs/>
          <w:rtl/>
          <w:lang w:eastAsia="zh-TW"/>
        </w:rPr>
        <w:t>تنظيم جمع البيانات المصنَّفة بشأن وضع الأطفال ذوي الإعاقة؛</w:t>
      </w:r>
      <w:r w:rsidRPr="00C52984">
        <w:rPr>
          <w:rFonts w:eastAsia="Malgun Gothic" w:hint="cs"/>
          <w:b/>
          <w:bCs/>
          <w:rtl/>
          <w:lang w:eastAsia="zh-TW"/>
        </w:rPr>
        <w:t>‬</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ab/>
        <w:t>(د)</w:t>
      </w:r>
      <w:r w:rsidRPr="0031178D">
        <w:rPr>
          <w:rFonts w:eastAsia="Malgun Gothic"/>
          <w:rtl/>
          <w:lang w:eastAsia="zh-TW"/>
        </w:rPr>
        <w:tab/>
      </w:r>
      <w:r w:rsidRPr="0095149C">
        <w:rPr>
          <w:rFonts w:eastAsia="Malgun Gothic"/>
          <w:b/>
          <w:bCs/>
          <w:spacing w:val="-4"/>
          <w:rtl/>
          <w:lang w:eastAsia="zh-TW"/>
        </w:rPr>
        <w:t>وضع نظام لرصد الأطفال ذوي الإعاقة ومشاركتهم في النظم الصحية والتعليمية؛</w:t>
      </w:r>
    </w:p>
    <w:p w:rsidR="0031178D" w:rsidRPr="00C52984" w:rsidRDefault="00195097"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(ه‍)</w:t>
      </w:r>
      <w:r>
        <w:rPr>
          <w:rFonts w:eastAsia="Malgun Gothic" w:hint="cs"/>
          <w:rtl/>
          <w:lang w:eastAsia="zh-TW"/>
        </w:rPr>
        <w:tab/>
      </w:r>
      <w:r w:rsidR="0031178D" w:rsidRPr="0095149C">
        <w:rPr>
          <w:rFonts w:eastAsia="Malgun Gothic"/>
          <w:b/>
          <w:bCs/>
          <w:spacing w:val="-2"/>
          <w:rtl/>
          <w:lang w:eastAsia="zh-TW"/>
        </w:rPr>
        <w:t>تنظيم حملات توعية لفائدة الموظفين الحكوميين وعموم الناس والأسر من أجل مكافحة ظاهرتي الوصم والأفكار المسبقة اللتين يعاني منهما الأطفال ذوو الإعاقة وترويج صورة إيجابية عن هؤلاء الأطفال، وتعزيز المعرفة بالخدمات المحددة المتاحة.</w:t>
      </w:r>
      <w:r w:rsidR="0031178D" w:rsidRPr="00C52984">
        <w:rPr>
          <w:rFonts w:eastAsia="Malgun Gothic"/>
          <w:b/>
          <w:bCs/>
          <w:rtl/>
          <w:lang w:eastAsia="zh-TW"/>
        </w:rPr>
        <w:t xml:space="preserve"> </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الصحة</w:t>
        </w:r>
        <w:r w:rsidRPr="0031178D">
          <w:rPr>
            <w:rFonts w:eastAsia="Malgun Gothic"/>
            <w:rtl/>
          </w:rPr>
          <w:t xml:space="preserve"> </w:t>
        </w:r>
        <w:r w:rsidRPr="0031178D">
          <w:rPr>
            <w:rFonts w:eastAsia="Malgun Gothic" w:hint="cs"/>
            <w:rtl/>
          </w:rPr>
          <w:t>والخدمات</w:t>
        </w:r>
        <w:r w:rsidRPr="0031178D">
          <w:rPr>
            <w:rFonts w:eastAsia="Malgun Gothic"/>
            <w:rtl/>
          </w:rPr>
          <w:t xml:space="preserve"> </w:t>
        </w:r>
        <w:r w:rsidRPr="0031178D">
          <w:rPr>
            <w:rFonts w:eastAsia="Malgun Gothic" w:hint="cs"/>
            <w:rtl/>
          </w:rPr>
          <w:t>الصحية</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٣١</w:t>
      </w:r>
      <w:r>
        <w:rPr>
          <w:rFonts w:eastAsia="Malgun Gothic"/>
          <w:rtl/>
          <w:lang w:eastAsia="zh-TW"/>
        </w:rPr>
        <w:t>-</w:t>
      </w:r>
      <w:r>
        <w:rPr>
          <w:rFonts w:eastAsia="Malgun Gothic"/>
          <w:rtl/>
          <w:lang w:eastAsia="zh-TW"/>
        </w:rPr>
        <w:tab/>
      </w:r>
      <w:r w:rsidRPr="0031178D">
        <w:rPr>
          <w:rFonts w:eastAsia="Malgun Gothic"/>
          <w:rtl/>
          <w:lang w:eastAsia="zh-TW"/>
        </w:rPr>
        <w:t>في حين تحيط اللجنة علم</w:t>
      </w:r>
      <w:r w:rsidR="00955F07">
        <w:rPr>
          <w:rFonts w:eastAsia="Malgun Gothic"/>
          <w:rtl/>
          <w:lang w:eastAsia="zh-TW"/>
        </w:rPr>
        <w:t xml:space="preserve">اً </w:t>
      </w:r>
      <w:r w:rsidRPr="0031178D">
        <w:rPr>
          <w:rFonts w:eastAsia="Malgun Gothic"/>
          <w:rtl/>
          <w:lang w:eastAsia="zh-TW"/>
        </w:rPr>
        <w:t>بإطلاق برنامج الرعاية الصحية الشامل في عام 2013، وإنشاء برنامج ومجلس تنسيقي</w:t>
      </w:r>
      <w:r w:rsidR="00195097">
        <w:rPr>
          <w:rFonts w:eastAsia="Malgun Gothic" w:hint="cs"/>
          <w:rtl/>
          <w:lang w:eastAsia="zh-TW"/>
        </w:rPr>
        <w:t xml:space="preserve"> لصحة</w:t>
      </w:r>
      <w:r w:rsidR="009A5C08">
        <w:rPr>
          <w:rFonts w:eastAsia="Malgun Gothic" w:hint="cs"/>
          <w:rtl/>
          <w:lang w:eastAsia="zh-TW"/>
        </w:rPr>
        <w:t xml:space="preserve"> الأم و</w:t>
      </w:r>
      <w:r w:rsidRPr="0031178D">
        <w:rPr>
          <w:rFonts w:eastAsia="Malgun Gothic"/>
          <w:rtl/>
          <w:lang w:eastAsia="zh-TW"/>
        </w:rPr>
        <w:t xml:space="preserve">الطفل داخل وزارة العمل والصحة والشؤون الاجتماعية في السنة نفسها، واعتماد سياسة ترمي إلى ترسيخ الطابع الإقليمي لمسألة رعاية صحة الأمهات والمواليد الجدد وتنفيذ برنامج تجريبي مناسب في عام 2015، يظل يساورها القلق إزاء ما يلي: </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(أ)</w:t>
      </w:r>
      <w:r w:rsidR="00195097">
        <w:rPr>
          <w:rFonts w:eastAsia="Malgun Gothic" w:hint="cs"/>
          <w:rtl/>
          <w:lang w:eastAsia="zh-TW"/>
        </w:rPr>
        <w:tab/>
      </w:r>
      <w:r w:rsidRPr="0031178D">
        <w:rPr>
          <w:rFonts w:eastAsia="Malgun Gothic"/>
          <w:rtl/>
          <w:lang w:eastAsia="zh-TW"/>
        </w:rPr>
        <w:t xml:space="preserve">ارتفاع معدلات وفيات الرضع </w:t>
      </w:r>
      <w:r w:rsidR="009A5C08">
        <w:rPr>
          <w:rFonts w:eastAsia="Malgun Gothic" w:hint="cs"/>
          <w:rtl/>
          <w:lang w:eastAsia="zh-TW"/>
        </w:rPr>
        <w:t>و</w:t>
      </w:r>
      <w:r w:rsidR="00195097">
        <w:rPr>
          <w:rFonts w:eastAsia="Malgun Gothic" w:hint="cs"/>
          <w:rtl/>
          <w:lang w:eastAsia="zh-TW"/>
        </w:rPr>
        <w:t xml:space="preserve">الأجنّة </w:t>
      </w:r>
      <w:r w:rsidRPr="0031178D">
        <w:rPr>
          <w:rFonts w:eastAsia="Malgun Gothic"/>
          <w:rtl/>
          <w:lang w:eastAsia="zh-TW"/>
        </w:rPr>
        <w:t>وتدني القدرات التكنولوجية لمرافق تقديم الرعاية الصحية قبل الولادة وبعدها؛</w:t>
      </w:r>
    </w:p>
    <w:p w:rsidR="0031178D" w:rsidRPr="0031178D" w:rsidRDefault="00195097" w:rsidP="008E6302">
      <w:pPr>
        <w:pStyle w:val="SingleTxtGA"/>
        <w:spacing w:line="360" w:lineRule="exact"/>
        <w:rPr>
          <w:rFonts w:eastAsia="Malgun Gothic"/>
          <w:lang w:eastAsia="zh-TW"/>
        </w:rPr>
      </w:pPr>
      <w:r>
        <w:rPr>
          <w:rFonts w:eastAsia="Malgun Gothic" w:hint="cs"/>
          <w:rtl/>
          <w:lang w:eastAsia="zh-TW"/>
        </w:rPr>
        <w:lastRenderedPageBreak/>
        <w:tab/>
      </w:r>
      <w:r>
        <w:rPr>
          <w:rFonts w:eastAsia="Malgun Gothic"/>
          <w:rtl/>
          <w:lang w:eastAsia="zh-TW"/>
        </w:rPr>
        <w:t>(ب)</w:t>
      </w:r>
      <w:r>
        <w:rPr>
          <w:rFonts w:eastAsia="Malgun Gothic" w:hint="cs"/>
          <w:rtl/>
          <w:lang w:eastAsia="zh-TW"/>
        </w:rPr>
        <w:tab/>
      </w:r>
      <w:r w:rsidR="0031178D" w:rsidRPr="0031178D">
        <w:rPr>
          <w:rFonts w:eastAsia="Malgun Gothic"/>
          <w:rtl/>
          <w:lang w:eastAsia="zh-TW"/>
        </w:rPr>
        <w:t xml:space="preserve">ورود تقارير تشير إلى استمرار انتشار سوء التغذية وفقر الدم وغير ذلك من حالات النقص في المغذيات الدقيقة الأخرى، ناهيك عن السمنة، في صفوف الأطفال، واضطلاع </w:t>
      </w:r>
      <w:proofErr w:type="spellStart"/>
      <w:r w:rsidR="0031178D" w:rsidRPr="0031178D">
        <w:rPr>
          <w:rFonts w:eastAsia="Malgun Gothic"/>
          <w:rtl/>
          <w:lang w:eastAsia="zh-TW"/>
        </w:rPr>
        <w:t>مهنيي</w:t>
      </w:r>
      <w:proofErr w:type="spellEnd"/>
      <w:r w:rsidR="0031178D" w:rsidRPr="0031178D">
        <w:rPr>
          <w:rFonts w:eastAsia="Malgun Gothic"/>
          <w:rtl/>
          <w:lang w:eastAsia="zh-TW"/>
        </w:rPr>
        <w:t xml:space="preserve"> الرعاية الصحية الأولية بزيارات التثقيف في المسائل الصحية على نطاق محدود، وهو ما يسفر عن ظهور ممارسات رعاية غير ملائمة للأطفال.</w:t>
      </w:r>
    </w:p>
    <w:p w:rsidR="0031178D" w:rsidRPr="00C52984" w:rsidRDefault="0031178D" w:rsidP="008E6302">
      <w:pPr>
        <w:pStyle w:val="SingleTxtGA"/>
        <w:spacing w:line="360" w:lineRule="exact"/>
        <w:rPr>
          <w:rFonts w:eastAsia="Malgun Gothic"/>
          <w:b/>
          <w:bCs/>
          <w:lang w:eastAsia="zh-TW"/>
        </w:rPr>
      </w:pPr>
      <w:r w:rsidRPr="0031178D">
        <w:rPr>
          <w:rFonts w:eastAsia="Malgun Gothic"/>
          <w:rtl/>
          <w:lang w:eastAsia="zh-TW"/>
        </w:rPr>
        <w:t>٣٢</w:t>
      </w:r>
      <w:r>
        <w:rPr>
          <w:rFonts w:eastAsia="Malgun Gothic"/>
          <w:rtl/>
          <w:lang w:eastAsia="zh-TW"/>
        </w:rPr>
        <w:t>-</w:t>
      </w:r>
      <w:r>
        <w:rPr>
          <w:rFonts w:eastAsia="Malgun Gothic"/>
          <w:rtl/>
          <w:lang w:eastAsia="zh-TW"/>
        </w:rPr>
        <w:tab/>
      </w:r>
      <w:r w:rsidRPr="00C52984">
        <w:rPr>
          <w:rFonts w:eastAsia="Malgun Gothic"/>
          <w:b/>
          <w:bCs/>
          <w:rtl/>
          <w:lang w:eastAsia="zh-TW"/>
        </w:rPr>
        <w:t>تذكّر اللجنة، في ضوء تعليقها العام رقم 15(2013) بشأن حق الطفل في التمتع بأعلى</w:t>
      </w:r>
      <w:r w:rsidR="00195097" w:rsidRPr="00C52984">
        <w:rPr>
          <w:rFonts w:eastAsia="Malgun Gothic"/>
          <w:b/>
          <w:bCs/>
          <w:rtl/>
          <w:lang w:eastAsia="zh-TW"/>
        </w:rPr>
        <w:t xml:space="preserve"> مستوى يمكن بلوغه من الصحة، وال</w:t>
      </w:r>
      <w:r w:rsidR="00195097" w:rsidRPr="00C52984">
        <w:rPr>
          <w:rFonts w:eastAsia="Malgun Gothic" w:hint="cs"/>
          <w:b/>
          <w:bCs/>
          <w:rtl/>
          <w:lang w:eastAsia="zh-TW"/>
        </w:rPr>
        <w:t>هدف</w:t>
      </w:r>
      <w:r w:rsidRPr="00C52984">
        <w:rPr>
          <w:rFonts w:eastAsia="Malgun Gothic"/>
          <w:b/>
          <w:bCs/>
          <w:rtl/>
          <w:lang w:eastAsia="zh-TW"/>
        </w:rPr>
        <w:t xml:space="preserve"> 3-2 من أهداف التنمية المستدامة بشأن وضع </w:t>
      </w:r>
      <w:r w:rsidR="00195097" w:rsidRPr="00C52984">
        <w:rPr>
          <w:rFonts w:eastAsia="Malgun Gothic" w:hint="cs"/>
          <w:b/>
          <w:bCs/>
          <w:rtl/>
          <w:lang w:eastAsia="zh-TW"/>
        </w:rPr>
        <w:t xml:space="preserve">حد </w:t>
      </w:r>
      <w:r w:rsidRPr="00C52984">
        <w:rPr>
          <w:rFonts w:eastAsia="Malgun Gothic"/>
          <w:b/>
          <w:bCs/>
          <w:rtl/>
          <w:lang w:eastAsia="zh-TW"/>
        </w:rPr>
        <w:t>لوفيات المواليد والأطفال دون سن الخامسة التي يمكن تفاديها، بملاحظاتها الختامية السابقة (انظر</w:t>
      </w:r>
      <w:r w:rsidR="00195097" w:rsidRPr="00C52984">
        <w:rPr>
          <w:rFonts w:eastAsia="Malgun Gothic" w:hint="cs"/>
          <w:b/>
          <w:bCs/>
          <w:rtl/>
          <w:lang w:eastAsia="zh-TW"/>
        </w:rPr>
        <w:t xml:space="preserve"> الوثيقة </w:t>
      </w:r>
      <w:r w:rsidRPr="00C52984">
        <w:rPr>
          <w:rFonts w:eastAsia="Malgun Gothic"/>
          <w:b/>
          <w:bCs/>
          <w:lang w:eastAsia="zh-TW"/>
        </w:rPr>
        <w:t>CRC/C/GEO/CO/3</w:t>
      </w:r>
      <w:r w:rsidRPr="00C52984">
        <w:rPr>
          <w:rFonts w:eastAsia="Malgun Gothic"/>
          <w:b/>
          <w:bCs/>
          <w:rtl/>
          <w:lang w:eastAsia="zh-TW"/>
        </w:rPr>
        <w:t>، الفقرة 45) و</w:t>
      </w:r>
      <w:r w:rsidR="00195097" w:rsidRPr="00C52984">
        <w:rPr>
          <w:rFonts w:eastAsia="Malgun Gothic" w:hint="cs"/>
          <w:b/>
          <w:bCs/>
          <w:rtl/>
          <w:lang w:eastAsia="zh-TW"/>
        </w:rPr>
        <w:t xml:space="preserve">تحث الدولة الطرف على ما يلي: </w:t>
      </w:r>
      <w:r w:rsidRPr="00C52984">
        <w:rPr>
          <w:rFonts w:eastAsia="Malgun Gothic" w:hint="cs"/>
          <w:b/>
          <w:bCs/>
          <w:rtl/>
          <w:lang w:eastAsia="zh-TW"/>
        </w:rPr>
        <w:t>‬</w:t>
      </w:r>
    </w:p>
    <w:p w:rsidR="0031178D" w:rsidRPr="00C52984"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C52984">
        <w:rPr>
          <w:rFonts w:eastAsia="Malgun Gothic"/>
          <w:b/>
          <w:bCs/>
          <w:rtl/>
          <w:lang w:eastAsia="zh-TW"/>
        </w:rPr>
        <w:t xml:space="preserve">تعزيز الجهود الرامية إلى خفض معدلات وفيات الرضع </w:t>
      </w:r>
      <w:r w:rsidRPr="00C52984">
        <w:rPr>
          <w:rFonts w:eastAsia="Malgun Gothic" w:hint="cs"/>
          <w:b/>
          <w:bCs/>
          <w:rtl/>
          <w:lang w:eastAsia="zh-TW"/>
        </w:rPr>
        <w:t>والأجنّة</w:t>
      </w:r>
      <w:r w:rsidR="0031178D" w:rsidRPr="00C52984">
        <w:rPr>
          <w:rFonts w:eastAsia="Malgun Gothic"/>
          <w:b/>
          <w:bCs/>
          <w:rtl/>
          <w:lang w:eastAsia="zh-TW"/>
        </w:rPr>
        <w:t xml:space="preserve">، بسبل منها تحسين الرعاية قبل الولادة وبعدها، وتعزيز قدرات مقدمي الرعاية الصحية في جميع أنحاء البلد، وتنفيذ وتطبيق إرشادات المفوضية التقنية بشأن تطبيق نهج قائم على حقوق الإنسان إزاء تنفيذ السياسات والبرامج الرامية إلى القضاء على </w:t>
      </w:r>
      <w:r w:rsidRPr="00C52984">
        <w:rPr>
          <w:rFonts w:eastAsia="Malgun Gothic" w:hint="cs"/>
          <w:b/>
          <w:bCs/>
          <w:rtl/>
          <w:lang w:eastAsia="zh-TW"/>
        </w:rPr>
        <w:t xml:space="preserve">وفيات </w:t>
      </w:r>
      <w:r w:rsidR="0031178D" w:rsidRPr="00C52984">
        <w:rPr>
          <w:rFonts w:eastAsia="Malgun Gothic"/>
          <w:b/>
          <w:bCs/>
          <w:rtl/>
          <w:lang w:eastAsia="zh-TW"/>
        </w:rPr>
        <w:t xml:space="preserve">الأطفال دون سن الخامسة </w:t>
      </w:r>
      <w:r w:rsidRPr="00C52984">
        <w:rPr>
          <w:rFonts w:eastAsia="Malgun Gothic" w:hint="cs"/>
          <w:b/>
          <w:bCs/>
          <w:rtl/>
          <w:lang w:eastAsia="zh-TW"/>
        </w:rPr>
        <w:t xml:space="preserve">والأمراض </w:t>
      </w:r>
      <w:r w:rsidR="0031178D" w:rsidRPr="00C52984">
        <w:rPr>
          <w:rFonts w:eastAsia="Malgun Gothic"/>
          <w:b/>
          <w:bCs/>
          <w:rtl/>
          <w:lang w:eastAsia="zh-TW"/>
        </w:rPr>
        <w:t>التي يمكن الوقاية منها (</w:t>
      </w:r>
      <w:r w:rsidR="0031178D" w:rsidRPr="00C52984">
        <w:rPr>
          <w:rFonts w:eastAsia="Malgun Gothic"/>
          <w:b/>
          <w:bCs/>
          <w:lang w:eastAsia="zh-TW"/>
        </w:rPr>
        <w:t>A/HRC/27/31</w:t>
      </w:r>
      <w:r w:rsidR="0031178D" w:rsidRPr="00C52984">
        <w:rPr>
          <w:rFonts w:eastAsia="Malgun Gothic"/>
          <w:b/>
          <w:bCs/>
          <w:rtl/>
          <w:lang w:eastAsia="zh-TW"/>
        </w:rPr>
        <w:t>)؛</w:t>
      </w:r>
    </w:p>
    <w:p w:rsidR="0031178D" w:rsidRPr="00C52984"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Pr>
          <w:rFonts w:eastAsia="Malgun Gothic" w:hint="cs"/>
          <w:rtl/>
          <w:lang w:eastAsia="zh-TW"/>
        </w:rPr>
        <w:tab/>
      </w:r>
      <w:r w:rsidR="0031178D" w:rsidRPr="00C52984">
        <w:rPr>
          <w:rFonts w:eastAsia="Malgun Gothic"/>
          <w:b/>
          <w:bCs/>
          <w:rtl/>
          <w:lang w:eastAsia="zh-TW"/>
        </w:rPr>
        <w:t xml:space="preserve">تخصيص الموارد البشرية والتقنية والمالية الكافية لضمان اضطلاع </w:t>
      </w:r>
      <w:proofErr w:type="spellStart"/>
      <w:r w:rsidR="0031178D" w:rsidRPr="00C52984">
        <w:rPr>
          <w:rFonts w:eastAsia="Malgun Gothic"/>
          <w:b/>
          <w:bCs/>
          <w:rtl/>
          <w:lang w:eastAsia="zh-TW"/>
        </w:rPr>
        <w:t>مهنيي</w:t>
      </w:r>
      <w:proofErr w:type="spellEnd"/>
      <w:r w:rsidR="0031178D" w:rsidRPr="00C52984">
        <w:rPr>
          <w:rFonts w:eastAsia="Malgun Gothic"/>
          <w:b/>
          <w:bCs/>
          <w:rtl/>
          <w:lang w:eastAsia="zh-TW"/>
        </w:rPr>
        <w:t xml:space="preserve"> الرعاية الصحية الأساسية بزيارات تثقيفية شاملة، وتحديد دورية الزيارات، وتوسيع النظام ليشمل النساء الحوامل، وتقديم معلومات عن مستويات الرعاية عند الولادة والمؤسسات ذات الصلة لتقديم الرعاية قبل الولادة؛</w:t>
      </w:r>
    </w:p>
    <w:p w:rsidR="0031178D" w:rsidRPr="00C52984"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hint="cs"/>
          <w:rtl/>
          <w:lang w:eastAsia="zh-TW"/>
        </w:rPr>
        <w:tab/>
      </w:r>
      <w:r w:rsidR="0031178D" w:rsidRPr="00C52984">
        <w:rPr>
          <w:rFonts w:eastAsia="Malgun Gothic"/>
          <w:b/>
          <w:bCs/>
          <w:rtl/>
          <w:lang w:eastAsia="zh-TW"/>
        </w:rPr>
        <w:t xml:space="preserve">معالجة مشاكل السمنة وسوء التغذية وفقر الدم وغير ذلك من حالات النقص في المغذّيات الدقيقة الأخرى بطرق منها التثقيف وتشجيع الممارسات </w:t>
      </w:r>
      <w:proofErr w:type="spellStart"/>
      <w:r w:rsidR="0031178D" w:rsidRPr="00C52984">
        <w:rPr>
          <w:rFonts w:eastAsia="Malgun Gothic"/>
          <w:b/>
          <w:bCs/>
          <w:rtl/>
          <w:lang w:eastAsia="zh-TW"/>
        </w:rPr>
        <w:t>التغذوية</w:t>
      </w:r>
      <w:proofErr w:type="spellEnd"/>
      <w:r w:rsidR="0031178D" w:rsidRPr="00C52984">
        <w:rPr>
          <w:rFonts w:eastAsia="Malgun Gothic"/>
          <w:b/>
          <w:bCs/>
          <w:rtl/>
          <w:lang w:eastAsia="zh-TW"/>
        </w:rPr>
        <w:t xml:space="preserve"> الصحية؛</w:t>
      </w:r>
    </w:p>
    <w:p w:rsidR="0031178D" w:rsidRPr="00C52984"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C52984">
        <w:rPr>
          <w:rFonts w:eastAsia="Malgun Gothic"/>
          <w:b/>
          <w:bCs/>
          <w:rtl/>
          <w:lang w:eastAsia="zh-TW"/>
        </w:rPr>
        <w:t xml:space="preserve">التماس المساعدة المالية والتقنية في هذا الصدد من جهات من بينها اليونيسيف ومنظمة الصحة العالمية. </w:t>
      </w:r>
    </w:p>
    <w:p w:rsidR="0031178D" w:rsidRPr="0031178D" w:rsidRDefault="0031178D" w:rsidP="0031178D">
      <w:pPr>
        <w:pStyle w:val="H23GA"/>
        <w:spacing w:before="240"/>
        <w:rPr>
          <w:rFonts w:eastAsia="Malgun Gothic"/>
        </w:rPr>
      </w:pPr>
      <w:r>
        <w:rPr>
          <w:rFonts w:eastAsia="Malgun Gothic" w:hint="cs"/>
          <w:rtl/>
        </w:rPr>
        <w:tab/>
      </w:r>
      <w:r>
        <w:rPr>
          <w:rFonts w:eastAsia="Malgun Gothic" w:hint="cs"/>
          <w:rtl/>
        </w:rPr>
        <w:tab/>
      </w:r>
      <w:r w:rsidRPr="0031178D">
        <w:rPr>
          <w:rFonts w:eastAsia="Malgun Gothic"/>
          <w:rtl/>
        </w:rPr>
        <w:t>صحة المراهقين</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33</w:t>
      </w:r>
      <w:r>
        <w:rPr>
          <w:rFonts w:eastAsia="Malgun Gothic"/>
          <w:rtl/>
          <w:lang w:eastAsia="zh-TW"/>
        </w:rPr>
        <w:t>-</w:t>
      </w:r>
      <w:r>
        <w:rPr>
          <w:rFonts w:eastAsia="Malgun Gothic"/>
          <w:rtl/>
          <w:lang w:eastAsia="zh-TW"/>
        </w:rPr>
        <w:tab/>
      </w:r>
      <w:r w:rsidRPr="006B1CDB">
        <w:rPr>
          <w:rFonts w:eastAsia="Malgun Gothic"/>
          <w:b/>
          <w:bCs/>
          <w:rtl/>
          <w:lang w:eastAsia="zh-TW"/>
        </w:rPr>
        <w:t>تحيط اللجنة علم</w:t>
      </w:r>
      <w:r w:rsidR="00955F07">
        <w:rPr>
          <w:rFonts w:eastAsia="Malgun Gothic"/>
          <w:b/>
          <w:bCs/>
          <w:rtl/>
          <w:lang w:eastAsia="zh-TW"/>
        </w:rPr>
        <w:t xml:space="preserve">اً </w:t>
      </w:r>
      <w:r w:rsidRPr="006B1CDB">
        <w:rPr>
          <w:rFonts w:eastAsia="Malgun Gothic"/>
          <w:b/>
          <w:bCs/>
          <w:rtl/>
          <w:lang w:eastAsia="zh-TW"/>
        </w:rPr>
        <w:t>بارتفاع معدّل حالات الحمل المبكر وعدم تضمين المناهج الدراسية التثقيف في مجال الصحة الجنسية والإنجاب</w:t>
      </w:r>
      <w:r w:rsidR="00E836D4" w:rsidRPr="006B1CDB">
        <w:rPr>
          <w:rFonts w:eastAsia="Malgun Gothic"/>
          <w:b/>
          <w:bCs/>
          <w:rtl/>
          <w:lang w:eastAsia="zh-TW"/>
        </w:rPr>
        <w:t>ية، وفي ضوء تعليقها العام رقم</w:t>
      </w:r>
      <w:r w:rsidR="00955F07">
        <w:rPr>
          <w:rFonts w:eastAsia="Malgun Gothic" w:hint="cs"/>
          <w:b/>
          <w:bCs/>
          <w:rtl/>
          <w:lang w:eastAsia="zh-TW"/>
        </w:rPr>
        <w:t> </w:t>
      </w:r>
      <w:r w:rsidR="00E836D4" w:rsidRPr="006B1CDB">
        <w:rPr>
          <w:rFonts w:eastAsia="Malgun Gothic"/>
          <w:b/>
          <w:bCs/>
          <w:rtl/>
          <w:lang w:eastAsia="zh-TW"/>
        </w:rPr>
        <w:t>4</w:t>
      </w:r>
      <w:r w:rsidRPr="006B1CDB">
        <w:rPr>
          <w:rFonts w:eastAsia="Malgun Gothic"/>
          <w:b/>
          <w:bCs/>
          <w:rtl/>
          <w:lang w:eastAsia="zh-TW"/>
        </w:rPr>
        <w:t>(2003) بشأن صحة المراهقين ونموهم في سياق الاتفاقية، توصي الدولة الطرف بما يلي:</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00E836D4">
        <w:rPr>
          <w:rFonts w:eastAsia="Malgun Gothic" w:hint="cs"/>
          <w:rtl/>
          <w:lang w:eastAsia="zh-TW"/>
        </w:rPr>
        <w:tab/>
      </w:r>
      <w:r w:rsidRPr="006B1CDB">
        <w:rPr>
          <w:rFonts w:eastAsia="Malgun Gothic"/>
          <w:b/>
          <w:bCs/>
          <w:rtl/>
          <w:lang w:eastAsia="zh-TW"/>
        </w:rPr>
        <w:t>ضمان أن تشمل استراتيجية الصحة الإنجابية تركيز</w:t>
      </w:r>
      <w:r w:rsidR="00955F07">
        <w:rPr>
          <w:rFonts w:eastAsia="Malgun Gothic"/>
          <w:b/>
          <w:bCs/>
          <w:rtl/>
          <w:lang w:eastAsia="zh-TW"/>
        </w:rPr>
        <w:t xml:space="preserve">اً </w:t>
      </w:r>
      <w:r w:rsidRPr="006B1CDB">
        <w:rPr>
          <w:rFonts w:eastAsia="Malgun Gothic"/>
          <w:b/>
          <w:bCs/>
          <w:rtl/>
          <w:lang w:eastAsia="zh-TW"/>
        </w:rPr>
        <w:t>محدّد</w:t>
      </w:r>
      <w:r w:rsidR="00955F07">
        <w:rPr>
          <w:rFonts w:eastAsia="Malgun Gothic"/>
          <w:b/>
          <w:bCs/>
          <w:rtl/>
          <w:lang w:eastAsia="zh-TW"/>
        </w:rPr>
        <w:t xml:space="preserve">اً </w:t>
      </w:r>
      <w:r w:rsidRPr="006B1CDB">
        <w:rPr>
          <w:rFonts w:eastAsia="Malgun Gothic"/>
          <w:b/>
          <w:bCs/>
          <w:rtl/>
          <w:lang w:eastAsia="zh-TW"/>
        </w:rPr>
        <w:t>على صحة المراهقين والإسراع باعتمادها؛</w:t>
      </w:r>
    </w:p>
    <w:p w:rsidR="0031178D" w:rsidRPr="006B1CDB" w:rsidRDefault="00E836D4" w:rsidP="008E6302">
      <w:pPr>
        <w:pStyle w:val="SingleTxtGA"/>
        <w:spacing w:line="360" w:lineRule="exact"/>
        <w:rPr>
          <w:rFonts w:eastAsia="Malgun Gothic"/>
          <w:b/>
          <w:bCs/>
          <w:lang w:eastAsia="zh-TW"/>
        </w:rPr>
      </w:pPr>
      <w:r>
        <w:rPr>
          <w:rFonts w:eastAsia="Malgun Gothic"/>
          <w:rtl/>
          <w:lang w:eastAsia="zh-TW"/>
        </w:rPr>
        <w:tab/>
        <w:t>(ب)</w:t>
      </w:r>
      <w:r>
        <w:rPr>
          <w:rFonts w:eastAsia="Malgun Gothic" w:hint="cs"/>
          <w:rtl/>
          <w:lang w:eastAsia="zh-TW"/>
        </w:rPr>
        <w:tab/>
      </w:r>
      <w:r w:rsidR="0031178D" w:rsidRPr="006B1CDB">
        <w:rPr>
          <w:rFonts w:eastAsia="Malgun Gothic"/>
          <w:b/>
          <w:bCs/>
          <w:rtl/>
          <w:lang w:eastAsia="zh-TW"/>
        </w:rPr>
        <w:t>وضع وتنفيذ سياسة لحماية حقوق المراهقات الحوامل والأمهات المراهقات وأطفالهن ومكافحة التمييز ضدهن؛</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00E836D4" w:rsidRPr="006B1CDB">
        <w:rPr>
          <w:rFonts w:eastAsia="Malgun Gothic" w:hint="cs"/>
          <w:b/>
          <w:bCs/>
          <w:rtl/>
          <w:lang w:eastAsia="zh-TW"/>
        </w:rPr>
        <w:tab/>
      </w:r>
      <w:r w:rsidRPr="006B1CDB">
        <w:rPr>
          <w:rFonts w:eastAsia="Malgun Gothic"/>
          <w:b/>
          <w:bCs/>
          <w:rtl/>
          <w:lang w:eastAsia="zh-TW"/>
        </w:rPr>
        <w:t>إقرار التثقيف في مجال الصحة الجنسية والإنجابية في المناهج الدراسية الإجبارية بالنسبة للمراهقين والمراهقات، مع إيلاء تركيز خاص للوقاية من الحمل المبكر والأمراض المنقولة جنسيا</w:t>
      </w:r>
      <w:r w:rsidR="009A5C08">
        <w:rPr>
          <w:rFonts w:eastAsia="Malgun Gothic" w:hint="cs"/>
          <w:b/>
          <w:bCs/>
          <w:rtl/>
          <w:lang w:eastAsia="zh-TW"/>
        </w:rPr>
        <w:t>ً</w:t>
      </w:r>
      <w:r w:rsidRPr="006B1CDB">
        <w:rPr>
          <w:rFonts w:eastAsia="Malgun Gothic"/>
          <w:b/>
          <w:bCs/>
          <w:rtl/>
          <w:lang w:eastAsia="zh-TW"/>
        </w:rPr>
        <w:t>؛</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lastRenderedPageBreak/>
        <w:tab/>
        <w:t>(د)</w:t>
      </w:r>
      <w:r w:rsidR="00E836D4">
        <w:rPr>
          <w:rFonts w:eastAsia="Malgun Gothic" w:hint="cs"/>
          <w:rtl/>
          <w:lang w:eastAsia="zh-TW"/>
        </w:rPr>
        <w:tab/>
      </w:r>
      <w:r w:rsidRPr="006B1CDB">
        <w:rPr>
          <w:rFonts w:eastAsia="Malgun Gothic"/>
          <w:b/>
          <w:bCs/>
          <w:rtl/>
          <w:lang w:eastAsia="zh-TW"/>
        </w:rPr>
        <w:t>تعزيز التدابير الرامية إلى التوعية بالأبوة والسلوك الجنسي المسؤولين وتشجيعهما، مع إيلاء اهتمام خاص للفتيان و</w:t>
      </w:r>
      <w:r w:rsidR="00E836D4" w:rsidRPr="006B1CDB">
        <w:rPr>
          <w:rFonts w:eastAsia="Malgun Gothic" w:hint="cs"/>
          <w:b/>
          <w:bCs/>
          <w:rtl/>
          <w:lang w:eastAsia="zh-TW"/>
        </w:rPr>
        <w:t>الرجال</w:t>
      </w:r>
      <w:r w:rsidRPr="006B1CDB">
        <w:rPr>
          <w:rFonts w:eastAsia="Malgun Gothic"/>
          <w:b/>
          <w:bCs/>
          <w:rtl/>
          <w:lang w:eastAsia="zh-TW"/>
        </w:rPr>
        <w:t>.</w:t>
      </w:r>
    </w:p>
    <w:p w:rsidR="0031178D" w:rsidRPr="0031178D" w:rsidRDefault="0031178D" w:rsidP="0031178D">
      <w:pPr>
        <w:pStyle w:val="H23GA"/>
        <w:spacing w:before="240"/>
        <w:rPr>
          <w:rFonts w:eastAsia="Malgun Gothic"/>
        </w:rPr>
      </w:pPr>
      <w:r>
        <w:rPr>
          <w:rFonts w:eastAsia="Malgun Gothic" w:hint="cs"/>
          <w:rtl/>
        </w:rPr>
        <w:tab/>
      </w:r>
      <w:r w:rsidRPr="0031178D">
        <w:rPr>
          <w:rFonts w:eastAsia="Malgun Gothic"/>
          <w:rtl/>
        </w:rPr>
        <w:tab/>
        <w:t>فيروس نقص المناعة البشرية/الإيدز</w:t>
      </w:r>
    </w:p>
    <w:p w:rsidR="0031178D" w:rsidRPr="009A5C08" w:rsidRDefault="0031178D" w:rsidP="008E6302">
      <w:pPr>
        <w:pStyle w:val="SingleTxtGA"/>
        <w:spacing w:line="360" w:lineRule="exact"/>
        <w:rPr>
          <w:rFonts w:eastAsia="Malgun Gothic"/>
          <w:b/>
          <w:bCs/>
          <w:rtl/>
          <w:lang w:eastAsia="zh-TW"/>
        </w:rPr>
      </w:pPr>
      <w:r w:rsidRPr="0031178D">
        <w:rPr>
          <w:rFonts w:eastAsia="Malgun Gothic"/>
          <w:rtl/>
          <w:lang w:eastAsia="zh-TW"/>
        </w:rPr>
        <w:t>34</w:t>
      </w:r>
      <w:r>
        <w:rPr>
          <w:rFonts w:eastAsia="Malgun Gothic"/>
          <w:rtl/>
          <w:lang w:eastAsia="zh-TW"/>
        </w:rPr>
        <w:t>-</w:t>
      </w:r>
      <w:r>
        <w:rPr>
          <w:rFonts w:eastAsia="Malgun Gothic"/>
          <w:rtl/>
          <w:lang w:eastAsia="zh-TW"/>
        </w:rPr>
        <w:tab/>
      </w:r>
      <w:r w:rsidRPr="009A5C08">
        <w:rPr>
          <w:rFonts w:eastAsia="Malgun Gothic"/>
          <w:b/>
          <w:bCs/>
          <w:rtl/>
          <w:lang w:eastAsia="zh-TW"/>
        </w:rPr>
        <w:t>تذكّر الل</w:t>
      </w:r>
      <w:r w:rsidR="00955F07" w:rsidRPr="009A5C08">
        <w:rPr>
          <w:rFonts w:eastAsia="Malgun Gothic"/>
          <w:b/>
          <w:bCs/>
          <w:rtl/>
          <w:lang w:eastAsia="zh-TW"/>
        </w:rPr>
        <w:t>جنة، في ضوء تعليقها العام رقم 3</w:t>
      </w:r>
      <w:r w:rsidRPr="009A5C08">
        <w:rPr>
          <w:rFonts w:eastAsia="Malgun Gothic"/>
          <w:b/>
          <w:bCs/>
          <w:rtl/>
          <w:lang w:eastAsia="zh-TW"/>
        </w:rPr>
        <w:t>(2003) بشأن فيروس نقص المناعة البشرية/الإيدز وحقوق الطفل، بملاحظاتها الختامية السابقة (انظر</w:t>
      </w:r>
      <w:r w:rsidR="00E836D4" w:rsidRPr="009A5C08">
        <w:rPr>
          <w:rFonts w:eastAsia="Malgun Gothic" w:hint="cs"/>
          <w:b/>
          <w:bCs/>
          <w:rtl/>
          <w:lang w:eastAsia="zh-TW"/>
        </w:rPr>
        <w:t xml:space="preserve"> الوثيقة</w:t>
      </w:r>
      <w:r w:rsidRPr="009A5C08">
        <w:rPr>
          <w:rFonts w:eastAsia="Malgun Gothic"/>
          <w:b/>
          <w:bCs/>
          <w:rtl/>
          <w:lang w:eastAsia="zh-TW"/>
        </w:rPr>
        <w:t xml:space="preserve"> </w:t>
      </w:r>
      <w:r w:rsidRPr="009A5C08">
        <w:rPr>
          <w:rFonts w:eastAsia="Malgun Gothic"/>
          <w:b/>
          <w:bCs/>
          <w:lang w:eastAsia="zh-TW"/>
        </w:rPr>
        <w:t>CRC/C/GEO/CO/3</w:t>
      </w:r>
      <w:r w:rsidRPr="009A5C08">
        <w:rPr>
          <w:rFonts w:eastAsia="Malgun Gothic"/>
          <w:b/>
          <w:bCs/>
          <w:rtl/>
          <w:lang w:eastAsia="zh-TW"/>
        </w:rPr>
        <w:t>، الفقرة 52) وتوصي الدولة الطرف بما يلي:</w:t>
      </w:r>
    </w:p>
    <w:p w:rsidR="0031178D" w:rsidRPr="009A5C08"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9A5C08">
        <w:rPr>
          <w:rFonts w:eastAsia="Malgun Gothic"/>
          <w:b/>
          <w:bCs/>
          <w:rtl/>
          <w:lang w:eastAsia="zh-TW"/>
        </w:rPr>
        <w:t>وضع وتنفيذ مبادئ توجيهية وطنية بشأن الكشف عن فيروس نقص المناعة البشرية وإسداء المشورة للأطفال؛</w:t>
      </w:r>
    </w:p>
    <w:p w:rsidR="0031178D" w:rsidRPr="009A5C08" w:rsidRDefault="00E836D4" w:rsidP="008E6302">
      <w:pPr>
        <w:pStyle w:val="SingleTxtGA"/>
        <w:spacing w:line="360" w:lineRule="exact"/>
        <w:rPr>
          <w:rFonts w:eastAsia="Malgun Gothic"/>
          <w:b/>
          <w:bCs/>
          <w:lang w:eastAsia="zh-TW"/>
        </w:rPr>
      </w:pPr>
      <w:r>
        <w:rPr>
          <w:rFonts w:eastAsia="Malgun Gothic" w:hint="cs"/>
          <w:rtl/>
          <w:lang w:eastAsia="zh-TW"/>
        </w:rPr>
        <w:tab/>
      </w:r>
      <w:r>
        <w:rPr>
          <w:rFonts w:eastAsia="Malgun Gothic"/>
          <w:rtl/>
          <w:lang w:eastAsia="zh-TW"/>
        </w:rPr>
        <w:t>(ب)</w:t>
      </w:r>
      <w:r>
        <w:rPr>
          <w:rFonts w:eastAsia="Malgun Gothic" w:hint="cs"/>
          <w:rtl/>
          <w:lang w:eastAsia="zh-TW"/>
        </w:rPr>
        <w:tab/>
      </w:r>
      <w:r w:rsidR="0031178D" w:rsidRPr="009A5C08">
        <w:rPr>
          <w:rFonts w:eastAsia="Malgun Gothic"/>
          <w:b/>
          <w:bCs/>
          <w:rtl/>
          <w:lang w:eastAsia="zh-TW"/>
        </w:rPr>
        <w:t>تحسين علاج المتابعة المقدم إلى الأمهات المصابات بفيروس نقص المناعة البشرية وأطفالهن لضمان التشخيص المبكر وبدء العلاج في مرحلة مبكرة؛</w:t>
      </w:r>
    </w:p>
    <w:p w:rsidR="0031178D" w:rsidRPr="009A5C08"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cs="Times New Roman" w:hint="cs"/>
          <w:rtl/>
          <w:lang w:eastAsia="zh-TW"/>
        </w:rPr>
        <w:tab/>
      </w:r>
      <w:dir w:val="rtl">
        <w:r w:rsidR="0031178D" w:rsidRPr="009A5C08">
          <w:rPr>
            <w:rFonts w:eastAsia="Malgun Gothic" w:hint="cs"/>
            <w:b/>
            <w:bCs/>
            <w:rtl/>
            <w:lang w:eastAsia="zh-TW"/>
          </w:rPr>
          <w:t>تحسين</w:t>
        </w:r>
        <w:r w:rsidR="0031178D" w:rsidRPr="009A5C08">
          <w:rPr>
            <w:rFonts w:eastAsia="Malgun Gothic"/>
            <w:b/>
            <w:bCs/>
            <w:rtl/>
            <w:lang w:eastAsia="zh-TW"/>
          </w:rPr>
          <w:t xml:space="preserve"> </w:t>
        </w:r>
        <w:r w:rsidR="0031178D" w:rsidRPr="009A5C08">
          <w:rPr>
            <w:rFonts w:eastAsia="Malgun Gothic" w:hint="cs"/>
            <w:b/>
            <w:bCs/>
            <w:rtl/>
            <w:lang w:eastAsia="zh-TW"/>
          </w:rPr>
          <w:t>إمكانية</w:t>
        </w:r>
        <w:r w:rsidR="0031178D" w:rsidRPr="009A5C08">
          <w:rPr>
            <w:rFonts w:eastAsia="Malgun Gothic"/>
            <w:b/>
            <w:bCs/>
            <w:rtl/>
            <w:lang w:eastAsia="zh-TW"/>
          </w:rPr>
          <w:t xml:space="preserve"> </w:t>
        </w:r>
        <w:r w:rsidR="0031178D" w:rsidRPr="009A5C08">
          <w:rPr>
            <w:rFonts w:eastAsia="Malgun Gothic" w:hint="cs"/>
            <w:b/>
            <w:bCs/>
            <w:rtl/>
            <w:lang w:eastAsia="zh-TW"/>
          </w:rPr>
          <w:t>الحصول</w:t>
        </w:r>
        <w:r w:rsidR="0031178D" w:rsidRPr="009A5C08">
          <w:rPr>
            <w:rFonts w:eastAsia="Malgun Gothic"/>
            <w:b/>
            <w:bCs/>
            <w:rtl/>
            <w:lang w:eastAsia="zh-TW"/>
          </w:rPr>
          <w:t xml:space="preserve"> </w:t>
        </w:r>
        <w:r w:rsidR="0031178D" w:rsidRPr="009A5C08">
          <w:rPr>
            <w:rFonts w:eastAsia="Malgun Gothic" w:hint="cs"/>
            <w:b/>
            <w:bCs/>
            <w:rtl/>
            <w:lang w:eastAsia="zh-TW"/>
          </w:rPr>
          <w:t>على</w:t>
        </w:r>
        <w:r w:rsidR="0031178D" w:rsidRPr="009A5C08">
          <w:rPr>
            <w:rFonts w:eastAsia="Malgun Gothic"/>
            <w:b/>
            <w:bCs/>
            <w:rtl/>
            <w:lang w:eastAsia="zh-TW"/>
          </w:rPr>
          <w:t xml:space="preserve"> </w:t>
        </w:r>
        <w:r w:rsidR="0031178D" w:rsidRPr="009A5C08">
          <w:rPr>
            <w:rFonts w:eastAsia="Malgun Gothic" w:hint="cs"/>
            <w:b/>
            <w:bCs/>
            <w:rtl/>
            <w:lang w:eastAsia="zh-TW"/>
          </w:rPr>
          <w:t>خدمات</w:t>
        </w:r>
        <w:r w:rsidR="0031178D" w:rsidRPr="009A5C08">
          <w:rPr>
            <w:rFonts w:eastAsia="Malgun Gothic"/>
            <w:b/>
            <w:bCs/>
            <w:rtl/>
            <w:lang w:eastAsia="zh-TW"/>
          </w:rPr>
          <w:t xml:space="preserve"> </w:t>
        </w:r>
        <w:r w:rsidR="0031178D" w:rsidRPr="009A5C08">
          <w:rPr>
            <w:rFonts w:eastAsia="Malgun Gothic" w:hint="cs"/>
            <w:b/>
            <w:bCs/>
            <w:rtl/>
            <w:lang w:eastAsia="zh-TW"/>
          </w:rPr>
          <w:t>جيّدة</w:t>
        </w:r>
        <w:r w:rsidR="009A5C08" w:rsidRPr="009A5C08">
          <w:rPr>
            <w:rFonts w:eastAsia="Malgun Gothic" w:hint="cs"/>
            <w:b/>
            <w:bCs/>
            <w:rtl/>
            <w:lang w:eastAsia="zh-TW"/>
          </w:rPr>
          <w:t xml:space="preserve"> تتناسب مع مختلف الأعمار</w:t>
        </w:r>
        <w:r w:rsidRPr="009A5C08">
          <w:rPr>
            <w:rFonts w:eastAsia="Malgun Gothic" w:hint="cs"/>
            <w:b/>
            <w:bCs/>
            <w:rtl/>
            <w:lang w:eastAsia="zh-TW"/>
          </w:rPr>
          <w:t xml:space="preserve"> في مكافحة </w:t>
        </w:r>
        <w:r w:rsidR="0031178D" w:rsidRPr="009A5C08">
          <w:rPr>
            <w:rFonts w:eastAsia="Malgun Gothic" w:hint="cs"/>
            <w:b/>
            <w:bCs/>
            <w:rtl/>
            <w:lang w:eastAsia="zh-TW"/>
          </w:rPr>
          <w:t>الفيروس</w:t>
        </w:r>
        <w:r w:rsidR="0031178D" w:rsidRPr="009A5C08">
          <w:rPr>
            <w:rFonts w:eastAsia="Malgun Gothic"/>
            <w:b/>
            <w:bCs/>
            <w:rtl/>
            <w:lang w:eastAsia="zh-TW"/>
          </w:rPr>
          <w:t xml:space="preserve">/الإيدز </w:t>
        </w:r>
        <w:r w:rsidRPr="009A5C08">
          <w:rPr>
            <w:rFonts w:eastAsia="Malgun Gothic" w:hint="cs"/>
            <w:b/>
            <w:bCs/>
            <w:rtl/>
            <w:lang w:eastAsia="zh-TW"/>
          </w:rPr>
          <w:t xml:space="preserve">وفي مجال </w:t>
        </w:r>
        <w:r w:rsidR="0031178D" w:rsidRPr="009A5C08">
          <w:rPr>
            <w:rFonts w:eastAsia="Malgun Gothic"/>
            <w:b/>
            <w:bCs/>
            <w:rtl/>
            <w:lang w:eastAsia="zh-TW"/>
          </w:rPr>
          <w:t>الصحة الجنسية والإنجابية؛</w:t>
        </w:r>
        <w:r w:rsidR="0031178D" w:rsidRPr="009A5C08">
          <w:rPr>
            <w:rFonts w:eastAsia="Malgun Gothic" w:hint="cs"/>
            <w:b/>
            <w:bCs/>
            <w:rtl/>
            <w:lang w:eastAsia="zh-TW"/>
          </w:rPr>
          <w:t>‬</w:t>
        </w:r>
        <w:r w:rsidR="0031178D" w:rsidRPr="009A5C08">
          <w:rPr>
            <w:rFonts w:eastAsia="Malgun Gothic"/>
            <w:b/>
            <w:bCs/>
            <w:rtl/>
            <w:lang w:eastAsia="zh-TW"/>
          </w:rPr>
          <w:t xml:space="preserve"> </w:t>
        </w:r>
        <w:r w:rsidR="0031178D" w:rsidRPr="009A5C08">
          <w:rPr>
            <w:rFonts w:eastAsia="Malgun Gothic" w:hint="cs"/>
            <w:b/>
            <w:bCs/>
            <w:rtl/>
            <w:lang w:eastAsia="zh-TW"/>
          </w:rPr>
          <w:t>‬</w:t>
        </w:r>
        <w:r w:rsidR="0031178D" w:rsidRPr="009A5C08">
          <w:rPr>
            <w:rFonts w:eastAsia="Malgun Gothic" w:hint="cs"/>
            <w:b/>
            <w:bCs/>
            <w:rtl/>
            <w:lang w:eastAsia="zh-TW"/>
          </w:rPr>
          <w:t>‬</w:t>
        </w:r>
        <w:r w:rsidR="0031178D" w:rsidRPr="009A5C08">
          <w:rPr>
            <w:rFonts w:eastAsia="Malgun Gothic" w:hint="cs"/>
            <w:b/>
            <w:bCs/>
            <w:rtl/>
            <w:lang w:eastAsia="zh-TW"/>
          </w:rPr>
          <w:t>‬</w:t>
        </w:r>
        <w:r w:rsidR="0031178D" w:rsidRPr="009A5C08">
          <w:rPr>
            <w:rFonts w:eastAsia="Malgun Gothic" w:hint="cs"/>
            <w:b/>
            <w:bCs/>
            <w:rtl/>
            <w:lang w:eastAsia="zh-TW"/>
          </w:rPr>
          <w:t>‬</w:t>
        </w:r>
        <w:r w:rsidR="00955F07" w:rsidRPr="009A5C08">
          <w:rPr>
            <w:rFonts w:eastAsia="Malgun Gothic"/>
            <w:b/>
            <w:bCs/>
            <w:lang w:eastAsia="zh-TW"/>
          </w:rPr>
          <w:t>‬</w:t>
        </w:r>
        <w:r w:rsidR="009A5C08" w:rsidRPr="009A5C08">
          <w:rPr>
            <w:rFonts w:eastAsia="Malgun Gothic"/>
            <w:b/>
            <w:bCs/>
            <w:lang w:eastAsia="zh-TW"/>
          </w:rPr>
          <w:t>‬</w:t>
        </w:r>
        <w:r w:rsidR="00A275FE">
          <w:t>‬</w:t>
        </w:r>
      </w:dir>
    </w:p>
    <w:p w:rsidR="0031178D" w:rsidRPr="009A5C08"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9A5C08">
        <w:rPr>
          <w:rFonts w:eastAsia="Malgun Gothic"/>
          <w:b/>
          <w:bCs/>
          <w:rtl/>
          <w:lang w:eastAsia="zh-TW"/>
        </w:rPr>
        <w:t>التماس المساعدة التقنية من جهات مختلفة من بينها برنامج الأمم المتحدة المشترك المعني بفيروس نقص</w:t>
      </w:r>
      <w:r w:rsidRPr="009A5C08">
        <w:rPr>
          <w:rFonts w:eastAsia="Malgun Gothic"/>
          <w:b/>
          <w:bCs/>
          <w:rtl/>
          <w:lang w:eastAsia="zh-TW"/>
        </w:rPr>
        <w:t xml:space="preserve"> المناعة البشرية المكتسب/الإيدز</w:t>
      </w:r>
      <w:r w:rsidRPr="009A5C08">
        <w:rPr>
          <w:rFonts w:eastAsia="Malgun Gothic" w:hint="cs"/>
          <w:b/>
          <w:bCs/>
          <w:rtl/>
          <w:lang w:eastAsia="zh-TW"/>
        </w:rPr>
        <w:t xml:space="preserve"> واليونيسيف.</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مستوى المعيشة</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٣٥</w:t>
      </w:r>
      <w:r>
        <w:rPr>
          <w:rFonts w:eastAsia="Malgun Gothic"/>
          <w:rtl/>
          <w:lang w:eastAsia="zh-TW"/>
        </w:rPr>
        <w:t>-</w:t>
      </w:r>
      <w:r>
        <w:rPr>
          <w:rFonts w:eastAsia="Malgun Gothic"/>
          <w:rtl/>
          <w:lang w:eastAsia="zh-TW"/>
        </w:rPr>
        <w:tab/>
      </w:r>
      <w:r w:rsidRPr="006B1CDB">
        <w:rPr>
          <w:rFonts w:eastAsia="Malgun Gothic"/>
          <w:b/>
          <w:bCs/>
          <w:rtl/>
          <w:lang w:eastAsia="zh-TW"/>
        </w:rPr>
        <w:t>تحيط اللجنة علم</w:t>
      </w:r>
      <w:r w:rsidR="00955F07">
        <w:rPr>
          <w:rFonts w:eastAsia="Malgun Gothic"/>
          <w:b/>
          <w:bCs/>
          <w:rtl/>
          <w:lang w:eastAsia="zh-TW"/>
        </w:rPr>
        <w:t xml:space="preserve">اً </w:t>
      </w:r>
      <w:r w:rsidRPr="006B1CDB">
        <w:rPr>
          <w:rFonts w:eastAsia="Malgun Gothic"/>
          <w:b/>
          <w:bCs/>
          <w:rtl/>
          <w:lang w:eastAsia="zh-TW"/>
        </w:rPr>
        <w:t xml:space="preserve">بالدعم النقدي والاجتماعي المقدم إلى الأسر التي تعيش في الفقر، </w:t>
      </w:r>
      <w:r w:rsidR="009A5C08">
        <w:rPr>
          <w:rFonts w:eastAsia="Malgun Gothic" w:hint="cs"/>
          <w:b/>
          <w:bCs/>
          <w:rtl/>
          <w:lang w:eastAsia="zh-TW"/>
        </w:rPr>
        <w:t>ف</w:t>
      </w:r>
      <w:r w:rsidRPr="006B1CDB">
        <w:rPr>
          <w:rFonts w:eastAsia="Malgun Gothic"/>
          <w:b/>
          <w:bCs/>
          <w:rtl/>
          <w:lang w:eastAsia="zh-TW"/>
        </w:rPr>
        <w:t xml:space="preserve">تلفت الانتباه إلى </w:t>
      </w:r>
      <w:r w:rsidR="00E836D4" w:rsidRPr="006B1CDB">
        <w:rPr>
          <w:rFonts w:eastAsia="Malgun Gothic" w:hint="cs"/>
          <w:b/>
          <w:bCs/>
          <w:rtl/>
          <w:lang w:eastAsia="zh-TW"/>
        </w:rPr>
        <w:t xml:space="preserve">الهدف </w:t>
      </w:r>
      <w:r w:rsidRPr="006B1CDB">
        <w:rPr>
          <w:rFonts w:eastAsia="Malgun Gothic"/>
          <w:b/>
          <w:bCs/>
          <w:rtl/>
          <w:lang w:eastAsia="zh-TW"/>
        </w:rPr>
        <w:t>1-3 من أهداف التنمية المستدامة بشأن استحداث نظم وتدابير</w:t>
      </w:r>
      <w:r w:rsidR="00E836D4" w:rsidRPr="006B1CDB">
        <w:rPr>
          <w:rFonts w:eastAsia="Malgun Gothic" w:hint="cs"/>
          <w:b/>
          <w:bCs/>
          <w:rtl/>
          <w:lang w:eastAsia="zh-TW"/>
        </w:rPr>
        <w:t> </w:t>
      </w:r>
      <w:r w:rsidRPr="006B1CDB">
        <w:rPr>
          <w:rFonts w:eastAsia="Malgun Gothic"/>
          <w:b/>
          <w:bCs/>
          <w:rtl/>
          <w:lang w:eastAsia="zh-TW"/>
        </w:rPr>
        <w:t>حماية اجتماعية ملائمة على الصعيد الوطني للجميع، وتكرّر توصيتها السابقة (انظر</w:t>
      </w:r>
      <w:r w:rsidR="00E836D4" w:rsidRPr="006B1CDB">
        <w:rPr>
          <w:rFonts w:eastAsia="Malgun Gothic" w:hint="cs"/>
          <w:b/>
          <w:bCs/>
          <w:rtl/>
          <w:lang w:eastAsia="zh-TW"/>
        </w:rPr>
        <w:t> الوثيقة</w:t>
      </w:r>
      <w:r w:rsidR="00E836D4" w:rsidRPr="006B1CDB">
        <w:rPr>
          <w:rFonts w:eastAsia="Malgun Gothic" w:hint="eastAsia"/>
          <w:b/>
          <w:bCs/>
          <w:rtl/>
          <w:lang w:eastAsia="zh-TW"/>
        </w:rPr>
        <w:t> </w:t>
      </w:r>
      <w:r w:rsidRPr="006B1CDB">
        <w:rPr>
          <w:rFonts w:eastAsia="Malgun Gothic"/>
          <w:b/>
          <w:bCs/>
          <w:lang w:eastAsia="zh-TW"/>
        </w:rPr>
        <w:t>CRC/C/GEO/CO/3</w:t>
      </w:r>
      <w:r w:rsidRPr="006B1CDB">
        <w:rPr>
          <w:rFonts w:eastAsia="Malgun Gothic"/>
          <w:b/>
          <w:bCs/>
          <w:rtl/>
          <w:lang w:eastAsia="zh-TW"/>
        </w:rPr>
        <w:t>، الفقرة 54)، بأن تقوم الدولة الطرف بما يلي:</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Pr="0031178D">
        <w:rPr>
          <w:rFonts w:eastAsia="Malgun Gothic"/>
          <w:rtl/>
          <w:lang w:eastAsia="zh-TW"/>
        </w:rPr>
        <w:tab/>
      </w:r>
      <w:r w:rsidRPr="006B1CDB">
        <w:rPr>
          <w:rFonts w:eastAsia="Malgun Gothic"/>
          <w:b/>
          <w:bCs/>
          <w:rtl/>
          <w:lang w:eastAsia="zh-TW"/>
        </w:rPr>
        <w:t>اتخاذ خطوات لتحسين مستوى معيشة الأطفال على سبيل الأولوية، مع إيلاء اهتمام خاص للإسكان والمياه والصرف الصحي؛</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6B1CDB">
        <w:rPr>
          <w:rFonts w:eastAsia="Malgun Gothic"/>
          <w:b/>
          <w:bCs/>
          <w:rtl/>
          <w:lang w:eastAsia="zh-TW"/>
        </w:rPr>
        <w:t>تخصيص ما يكفي من الأموال من أجل التصدي لاستمرار انعدام المساواة والعمل بفعالية على الحد من الفوارق وتحسين المستوى المتدني جد</w:t>
      </w:r>
      <w:r w:rsidR="00955F07">
        <w:rPr>
          <w:rFonts w:eastAsia="Malgun Gothic"/>
          <w:b/>
          <w:bCs/>
          <w:rtl/>
          <w:lang w:eastAsia="zh-TW"/>
        </w:rPr>
        <w:t xml:space="preserve">اً </w:t>
      </w:r>
      <w:r w:rsidRPr="006B1CDB">
        <w:rPr>
          <w:rFonts w:eastAsia="Malgun Gothic"/>
          <w:b/>
          <w:bCs/>
          <w:rtl/>
          <w:lang w:eastAsia="zh-TW"/>
        </w:rPr>
        <w:t>لمعيشة فئات مجتمعية منها الأسر التي لديها عدة أطفال والأسر اللاجئة والأسر المشردة داخلي</w:t>
      </w:r>
      <w:r w:rsidR="00955F07">
        <w:rPr>
          <w:rFonts w:eastAsia="Malgun Gothic"/>
          <w:b/>
          <w:bCs/>
          <w:rtl/>
          <w:lang w:eastAsia="zh-TW"/>
        </w:rPr>
        <w:t xml:space="preserve">اً </w:t>
      </w:r>
      <w:r w:rsidRPr="006B1CDB">
        <w:rPr>
          <w:rFonts w:eastAsia="Malgun Gothic"/>
          <w:b/>
          <w:bCs/>
          <w:rtl/>
          <w:lang w:eastAsia="zh-TW"/>
        </w:rPr>
        <w:t>والأسر التي تعيش في المناطق الريفية والنائية؛</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Pr="0031178D">
        <w:rPr>
          <w:rFonts w:eastAsia="Malgun Gothic"/>
          <w:rtl/>
          <w:lang w:eastAsia="zh-TW"/>
        </w:rPr>
        <w:tab/>
      </w:r>
      <w:r w:rsidRPr="006B1CDB">
        <w:rPr>
          <w:rFonts w:eastAsia="Malgun Gothic"/>
          <w:b/>
          <w:bCs/>
          <w:rtl/>
          <w:lang w:eastAsia="zh-TW"/>
        </w:rPr>
        <w:t>وضع مسألة زيادة الوصول إلى الخدمات الأساسية ضمن الأهداف التي تحظى بالأولوية، بما في ذلك المياه النقية الصالحة للشرب والصرف الصحي؛</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6B1CDB">
        <w:rPr>
          <w:rFonts w:eastAsia="Malgun Gothic"/>
          <w:b/>
          <w:bCs/>
          <w:rtl/>
          <w:lang w:eastAsia="zh-TW"/>
        </w:rPr>
        <w:t>التماس التعاون التقني من جهات من بينها اليونيسيف من أجل رصد فقر الأطفال بانتظام واتخاذ تدابير عاجلة تسمح بالتصدي لجميع المؤشرات السلبية.</w:t>
      </w:r>
    </w:p>
    <w:p w:rsidR="0031178D" w:rsidRPr="0031178D" w:rsidRDefault="0031178D" w:rsidP="0031178D">
      <w:pPr>
        <w:pStyle w:val="H1GA"/>
        <w:rPr>
          <w:rFonts w:eastAsia="Malgun Gothic"/>
          <w:lang w:eastAsia="zh-TW"/>
        </w:rPr>
      </w:pPr>
      <w:r w:rsidRPr="0031178D">
        <w:rPr>
          <w:rFonts w:eastAsia="Malgun Gothic"/>
          <w:rtl/>
          <w:lang w:eastAsia="zh-TW"/>
        </w:rPr>
        <w:tab/>
        <w:t>زاي</w:t>
      </w:r>
      <w:r>
        <w:rPr>
          <w:rFonts w:eastAsia="Malgun Gothic"/>
          <w:rtl/>
          <w:lang w:eastAsia="zh-TW"/>
        </w:rPr>
        <w:t>-</w:t>
      </w:r>
      <w:r>
        <w:rPr>
          <w:rFonts w:eastAsia="Malgun Gothic"/>
          <w:rtl/>
          <w:lang w:eastAsia="zh-TW"/>
        </w:rPr>
        <w:tab/>
      </w:r>
      <w:r w:rsidRPr="0031178D">
        <w:rPr>
          <w:rFonts w:eastAsia="Malgun Gothic"/>
          <w:rtl/>
          <w:lang w:eastAsia="zh-TW"/>
        </w:rPr>
        <w:t>التعليم والأنشطة الترفيهية والثقافية (المواد 28-31)</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٣٦</w:t>
      </w:r>
      <w:r>
        <w:rPr>
          <w:rFonts w:eastAsia="Malgun Gothic"/>
          <w:rtl/>
          <w:lang w:eastAsia="zh-TW"/>
        </w:rPr>
        <w:t>-</w:t>
      </w:r>
      <w:r>
        <w:rPr>
          <w:rFonts w:eastAsia="Malgun Gothic"/>
          <w:rtl/>
          <w:lang w:eastAsia="zh-TW"/>
        </w:rPr>
        <w:tab/>
      </w:r>
      <w:r w:rsidRPr="006B1CDB">
        <w:rPr>
          <w:rFonts w:eastAsia="Malgun Gothic"/>
          <w:b/>
          <w:bCs/>
          <w:rtl/>
          <w:lang w:eastAsia="zh-TW"/>
        </w:rPr>
        <w:t>ت</w:t>
      </w:r>
      <w:r w:rsidR="00E836D4" w:rsidRPr="006B1CDB">
        <w:rPr>
          <w:rFonts w:eastAsia="Malgun Gothic" w:hint="cs"/>
          <w:b/>
          <w:bCs/>
          <w:rtl/>
          <w:lang w:eastAsia="zh-TW"/>
        </w:rPr>
        <w:t>حيط اللجنة علماً</w:t>
      </w:r>
      <w:r w:rsidRPr="006B1CDB">
        <w:rPr>
          <w:rFonts w:eastAsia="Malgun Gothic"/>
          <w:b/>
          <w:bCs/>
          <w:rtl/>
          <w:lang w:eastAsia="zh-TW"/>
        </w:rPr>
        <w:t xml:space="preserve">، في ضوء تعليقها العام رقم 1(2001) بشأن أهداف التعليم، </w:t>
      </w:r>
      <w:r w:rsidR="00E836D4" w:rsidRPr="006B1CDB">
        <w:rPr>
          <w:rFonts w:eastAsia="Malgun Gothic" w:hint="cs"/>
          <w:b/>
          <w:bCs/>
          <w:rtl/>
          <w:lang w:eastAsia="zh-TW"/>
        </w:rPr>
        <w:t xml:space="preserve">بالهدف </w:t>
      </w:r>
      <w:r w:rsidRPr="006B1CDB">
        <w:rPr>
          <w:rFonts w:eastAsia="Malgun Gothic"/>
          <w:b/>
          <w:bCs/>
          <w:rtl/>
          <w:lang w:eastAsia="zh-TW"/>
        </w:rPr>
        <w:t xml:space="preserve">4-1 من أهداف التنمية المستدامة المتعلق بضمان </w:t>
      </w:r>
      <w:r w:rsidR="00E836D4" w:rsidRPr="006B1CDB">
        <w:rPr>
          <w:rFonts w:eastAsia="Malgun Gothic" w:hint="cs"/>
          <w:b/>
          <w:bCs/>
          <w:rtl/>
          <w:lang w:eastAsia="zh-TW"/>
        </w:rPr>
        <w:t xml:space="preserve">تمتع </w:t>
      </w:r>
      <w:r w:rsidRPr="006B1CDB">
        <w:rPr>
          <w:rFonts w:eastAsia="Malgun Gothic"/>
          <w:b/>
          <w:bCs/>
          <w:rtl/>
          <w:lang w:eastAsia="zh-TW"/>
        </w:rPr>
        <w:t xml:space="preserve">جميع البنات </w:t>
      </w:r>
      <w:r w:rsidRPr="006B1CDB">
        <w:rPr>
          <w:rFonts w:eastAsia="Malgun Gothic"/>
          <w:b/>
          <w:bCs/>
          <w:rtl/>
          <w:lang w:eastAsia="zh-TW"/>
        </w:rPr>
        <w:lastRenderedPageBreak/>
        <w:t xml:space="preserve">والبنين والفتيات والفتيان بتعليم ابتدائي وثانوي مجاني ومنصف وجيّد، بما يؤدي إلى تحقيق نتائج تعليمية ملائمة وفعالة، </w:t>
      </w:r>
      <w:r w:rsidR="00E836D4" w:rsidRPr="006B1CDB">
        <w:rPr>
          <w:rFonts w:eastAsia="Malgun Gothic" w:hint="cs"/>
          <w:b/>
          <w:bCs/>
          <w:rtl/>
          <w:lang w:eastAsia="zh-TW"/>
        </w:rPr>
        <w:t xml:space="preserve">فتوصي الدولة الطرف </w:t>
      </w:r>
      <w:r w:rsidRPr="006B1CDB">
        <w:rPr>
          <w:rFonts w:eastAsia="Malgun Gothic"/>
          <w:b/>
          <w:bCs/>
          <w:rtl/>
          <w:lang w:eastAsia="zh-TW"/>
        </w:rPr>
        <w:t>بما يلي:</w:t>
      </w:r>
      <w:r w:rsidRPr="006B1CDB">
        <w:rPr>
          <w:rFonts w:eastAsia="Malgun Gothic" w:hint="cs"/>
          <w:b/>
          <w:bCs/>
          <w:rtl/>
          <w:lang w:eastAsia="zh-TW"/>
        </w:rPr>
        <w:t>‬</w:t>
      </w:r>
      <w:r w:rsidRPr="006B1CDB">
        <w:rPr>
          <w:rFonts w:eastAsia="Malgun Gothic"/>
          <w:b/>
          <w:bCs/>
          <w:rtl/>
          <w:lang w:eastAsia="zh-TW"/>
        </w:rPr>
        <w:t xml:space="preserve"> </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6B1CDB">
        <w:rPr>
          <w:rFonts w:eastAsia="Malgun Gothic"/>
          <w:b/>
          <w:bCs/>
          <w:rtl/>
          <w:lang w:eastAsia="zh-TW"/>
        </w:rPr>
        <w:t xml:space="preserve">اتخاذ التدابير اللازمة لتحسين إمكانية الوصول إلى التعليم والتركيز على تهيئة الظروف المواتية لزيادة إمكانية الوصول إليه بالنسبة لأطفال الفئات الضعيفة، مثل الأطفال الذين يعيشون </w:t>
      </w:r>
      <w:r w:rsidR="006B1CDB">
        <w:rPr>
          <w:rFonts w:eastAsia="Malgun Gothic"/>
          <w:b/>
          <w:bCs/>
          <w:rtl/>
          <w:lang w:eastAsia="zh-TW"/>
        </w:rPr>
        <w:t>في حالة فقر، وأطفال الأقليات ال</w:t>
      </w:r>
      <w:r w:rsidR="006B1CDB">
        <w:rPr>
          <w:rFonts w:eastAsia="Malgun Gothic" w:hint="cs"/>
          <w:b/>
          <w:bCs/>
          <w:rtl/>
          <w:lang w:eastAsia="zh-TW"/>
        </w:rPr>
        <w:t>إ</w:t>
      </w:r>
      <w:r w:rsidR="0031178D" w:rsidRPr="006B1CDB">
        <w:rPr>
          <w:rFonts w:eastAsia="Malgun Gothic"/>
          <w:b/>
          <w:bCs/>
          <w:rtl/>
          <w:lang w:eastAsia="zh-TW"/>
        </w:rPr>
        <w:t>ثنية، والأطفال ذوي الإعاقة، والأمهات الشابات بعد إنجابهن؛</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Pr="006B1CDB">
        <w:rPr>
          <w:rFonts w:eastAsia="Malgun Gothic" w:hint="cs"/>
          <w:b/>
          <w:bCs/>
          <w:rtl/>
          <w:lang w:eastAsia="zh-TW"/>
        </w:rPr>
        <w:tab/>
      </w:r>
      <w:r w:rsidR="0031178D" w:rsidRPr="006B1CDB">
        <w:rPr>
          <w:rFonts w:eastAsia="Malgun Gothic"/>
          <w:b/>
          <w:bCs/>
          <w:rtl/>
          <w:lang w:eastAsia="zh-TW"/>
        </w:rPr>
        <w:t>اتخاذ التدابير اللازمة لتحسين نوعية التعليم وتعزيز نوعية تدريب المدرسين، مع التركيز بوجه خاص على المناطق الريفية، تمشّي</w:t>
      </w:r>
      <w:r w:rsidR="00955F07">
        <w:rPr>
          <w:rFonts w:eastAsia="Malgun Gothic"/>
          <w:b/>
          <w:bCs/>
          <w:rtl/>
          <w:lang w:eastAsia="zh-TW"/>
        </w:rPr>
        <w:t xml:space="preserve">اً </w:t>
      </w:r>
      <w:r w:rsidR="0031178D" w:rsidRPr="006B1CDB">
        <w:rPr>
          <w:rFonts w:eastAsia="Malgun Gothic"/>
          <w:b/>
          <w:bCs/>
          <w:rtl/>
          <w:lang w:eastAsia="zh-TW"/>
        </w:rPr>
        <w:t xml:space="preserve">مع الملاحظات الختامية السابقة للجنة (انظر </w:t>
      </w:r>
      <w:r w:rsidRPr="006B1CDB">
        <w:rPr>
          <w:rFonts w:eastAsia="Malgun Gothic" w:hint="cs"/>
          <w:b/>
          <w:bCs/>
          <w:rtl/>
          <w:lang w:eastAsia="zh-TW"/>
        </w:rPr>
        <w:t xml:space="preserve">الوثيقة </w:t>
      </w:r>
      <w:r w:rsidR="0031178D" w:rsidRPr="006B1CDB">
        <w:rPr>
          <w:rFonts w:eastAsia="Malgun Gothic"/>
          <w:b/>
          <w:bCs/>
          <w:lang w:eastAsia="zh-TW"/>
        </w:rPr>
        <w:t>CRC/C/GEO/CO/3</w:t>
      </w:r>
      <w:r w:rsidRPr="006B1CDB">
        <w:rPr>
          <w:rFonts w:eastAsia="Malgun Gothic" w:hint="cs"/>
          <w:b/>
          <w:bCs/>
          <w:rtl/>
          <w:lang w:eastAsia="zh-TW"/>
        </w:rPr>
        <w:t xml:space="preserve">، </w:t>
      </w:r>
      <w:r w:rsidRPr="006B1CDB">
        <w:rPr>
          <w:rFonts w:eastAsia="Malgun Gothic"/>
          <w:b/>
          <w:bCs/>
          <w:rtl/>
          <w:lang w:eastAsia="zh-TW"/>
        </w:rPr>
        <w:t>الفقرة 57(ب)</w:t>
      </w:r>
      <w:r w:rsidR="0031178D" w:rsidRPr="006B1CDB">
        <w:rPr>
          <w:rFonts w:eastAsia="Malgun Gothic"/>
          <w:b/>
          <w:bCs/>
          <w:rtl/>
          <w:lang w:eastAsia="zh-TW"/>
        </w:rPr>
        <w:t>)؛</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6B1CDB">
        <w:rPr>
          <w:rFonts w:eastAsia="Malgun Gothic"/>
          <w:b/>
          <w:bCs/>
          <w:rtl/>
          <w:lang w:eastAsia="zh-TW"/>
        </w:rPr>
        <w:t xml:space="preserve">المضي في تطوير وتعزيز التعليم المهني الجيد لتحسين مهارات الأطفال كإجراء بديل لأولئك الذين </w:t>
      </w:r>
      <w:r w:rsidRPr="006B1CDB">
        <w:rPr>
          <w:rFonts w:eastAsia="Malgun Gothic" w:hint="cs"/>
          <w:b/>
          <w:bCs/>
          <w:rtl/>
          <w:lang w:eastAsia="zh-TW"/>
        </w:rPr>
        <w:t xml:space="preserve">ينقطعون عن الدراسة </w:t>
      </w:r>
      <w:r w:rsidR="0031178D" w:rsidRPr="006B1CDB">
        <w:rPr>
          <w:rFonts w:eastAsia="Malgun Gothic"/>
          <w:b/>
          <w:bCs/>
          <w:rtl/>
          <w:lang w:eastAsia="zh-TW"/>
        </w:rPr>
        <w:t>مبكرا</w:t>
      </w:r>
      <w:r w:rsidR="006B1CDB">
        <w:rPr>
          <w:rFonts w:eastAsia="Malgun Gothic" w:hint="cs"/>
          <w:b/>
          <w:bCs/>
          <w:rtl/>
          <w:lang w:eastAsia="zh-TW"/>
        </w:rPr>
        <w:t>ً</w:t>
      </w:r>
      <w:r w:rsidR="0031178D" w:rsidRPr="006B1CDB">
        <w:rPr>
          <w:rFonts w:eastAsia="Malgun Gothic"/>
          <w:b/>
          <w:bCs/>
          <w:rtl/>
          <w:lang w:eastAsia="zh-TW"/>
        </w:rPr>
        <w:t>؛</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Pr="006B1CDB">
        <w:rPr>
          <w:rFonts w:eastAsia="Malgun Gothic" w:hint="cs"/>
          <w:b/>
          <w:bCs/>
          <w:rtl/>
          <w:lang w:eastAsia="zh-TW"/>
        </w:rPr>
        <w:t xml:space="preserve">اتخاذ جميع التدابير </w:t>
      </w:r>
      <w:r w:rsidR="0031178D" w:rsidRPr="006B1CDB">
        <w:rPr>
          <w:rFonts w:eastAsia="Malgun Gothic"/>
          <w:b/>
          <w:bCs/>
          <w:rtl/>
          <w:lang w:eastAsia="zh-TW"/>
        </w:rPr>
        <w:t xml:space="preserve">اللازمة لتنفيذ مشروع قانون التعلّم المبكّر والتعليم قبل </w:t>
      </w:r>
      <w:r w:rsidRPr="006B1CDB">
        <w:rPr>
          <w:rFonts w:eastAsia="Malgun Gothic" w:hint="cs"/>
          <w:b/>
          <w:bCs/>
          <w:rtl/>
          <w:lang w:eastAsia="zh-TW"/>
        </w:rPr>
        <w:t xml:space="preserve">سنّ الدراسة </w:t>
      </w:r>
      <w:r w:rsidR="0031178D" w:rsidRPr="006B1CDB">
        <w:rPr>
          <w:rFonts w:eastAsia="Malgun Gothic"/>
          <w:b/>
          <w:bCs/>
          <w:rtl/>
          <w:lang w:eastAsia="zh-TW"/>
        </w:rPr>
        <w:t>وتخصيص موارد مالية كافية لتطوير التعليم في مرحلة الطفولة المبكّرة وتوسيع نطاقه بالاستناد إلى سياسة شاملة وكلية للرعاية وا</w:t>
      </w:r>
      <w:r w:rsidRPr="006B1CDB">
        <w:rPr>
          <w:rFonts w:eastAsia="Malgun Gothic"/>
          <w:b/>
          <w:bCs/>
          <w:rtl/>
          <w:lang w:eastAsia="zh-TW"/>
        </w:rPr>
        <w:t>لنمو في مرحلة الطفولة المبكرة</w:t>
      </w:r>
      <w:r w:rsidRPr="006B1CDB">
        <w:rPr>
          <w:rFonts w:eastAsia="Malgun Gothic" w:hint="cs"/>
          <w:b/>
          <w:bCs/>
          <w:rtl/>
          <w:lang w:eastAsia="zh-TW"/>
        </w:rPr>
        <w:t>؛</w:t>
      </w:r>
    </w:p>
    <w:p w:rsidR="0031178D" w:rsidRPr="006B1CDB" w:rsidRDefault="006B1CDB"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(ه‍)</w:t>
      </w:r>
      <w:r w:rsidR="00E836D4">
        <w:rPr>
          <w:rFonts w:eastAsia="Malgun Gothic" w:hint="cs"/>
          <w:rtl/>
          <w:lang w:eastAsia="zh-TW"/>
        </w:rPr>
        <w:tab/>
      </w:r>
      <w:r w:rsidR="0031178D" w:rsidRPr="006B1CDB">
        <w:rPr>
          <w:rFonts w:eastAsia="Malgun Gothic"/>
          <w:b/>
          <w:bCs/>
          <w:rtl/>
          <w:lang w:eastAsia="zh-TW"/>
        </w:rPr>
        <w:t xml:space="preserve">اعتماد وتنفيذ المعايير واللوائح التقنية الوطنية المتعلقة بالمياه والمرافق الصحية والنظافة الصحية والتغذية بالنسبة لمؤسسات التعليم قبل </w:t>
      </w:r>
      <w:r w:rsidR="00E836D4" w:rsidRPr="006B1CDB">
        <w:rPr>
          <w:rFonts w:eastAsia="Malgun Gothic" w:hint="cs"/>
          <w:b/>
          <w:bCs/>
          <w:rtl/>
          <w:lang w:eastAsia="zh-TW"/>
        </w:rPr>
        <w:t xml:space="preserve">سن الدراسة </w:t>
      </w:r>
      <w:r w:rsidR="0031178D" w:rsidRPr="006B1CDB">
        <w:rPr>
          <w:rFonts w:eastAsia="Malgun Gothic"/>
          <w:b/>
          <w:bCs/>
          <w:rtl/>
          <w:lang w:eastAsia="zh-TW"/>
        </w:rPr>
        <w:t>وإنشاء آليات وأدوات رصد لإنفاذها من أجل القضاء على التفاوتات الإقليمية الموجودة فيما</w:t>
      </w:r>
      <w:r w:rsidR="00955F07">
        <w:rPr>
          <w:rFonts w:eastAsia="Malgun Gothic" w:hint="cs"/>
          <w:b/>
          <w:bCs/>
          <w:rtl/>
          <w:lang w:eastAsia="zh-TW"/>
        </w:rPr>
        <w:t> </w:t>
      </w:r>
      <w:r w:rsidR="0031178D" w:rsidRPr="006B1CDB">
        <w:rPr>
          <w:rFonts w:eastAsia="Malgun Gothic"/>
          <w:b/>
          <w:bCs/>
          <w:rtl/>
          <w:lang w:eastAsia="zh-TW"/>
        </w:rPr>
        <w:t xml:space="preserve">يتعلق بنوعية المياه والمرافق الصحية في المدارس ومؤسسات التعليم قبل </w:t>
      </w:r>
      <w:r w:rsidR="00E836D4" w:rsidRPr="006B1CDB">
        <w:rPr>
          <w:rFonts w:eastAsia="Malgun Gothic" w:hint="cs"/>
          <w:b/>
          <w:bCs/>
          <w:rtl/>
          <w:lang w:eastAsia="zh-TW"/>
        </w:rPr>
        <w:t>سن الدراسة</w:t>
      </w:r>
      <w:r w:rsidR="0031178D" w:rsidRPr="006B1CDB">
        <w:rPr>
          <w:rFonts w:eastAsia="Malgun Gothic"/>
          <w:b/>
          <w:bCs/>
          <w:rtl/>
          <w:lang w:eastAsia="zh-TW"/>
        </w:rPr>
        <w:t>، وهي التفاوتات التي لا تزال تؤثر سلب</w:t>
      </w:r>
      <w:r w:rsidR="00955F07">
        <w:rPr>
          <w:rFonts w:eastAsia="Malgun Gothic"/>
          <w:b/>
          <w:bCs/>
          <w:rtl/>
          <w:lang w:eastAsia="zh-TW"/>
        </w:rPr>
        <w:t xml:space="preserve">اً </w:t>
      </w:r>
      <w:r w:rsidR="0031178D" w:rsidRPr="006B1CDB">
        <w:rPr>
          <w:rFonts w:eastAsia="Malgun Gothic"/>
          <w:b/>
          <w:bCs/>
          <w:rtl/>
          <w:lang w:eastAsia="zh-TW"/>
        </w:rPr>
        <w:t xml:space="preserve">على صحة الأطفال في المناطق الريفية. </w:t>
      </w:r>
    </w:p>
    <w:p w:rsidR="0031178D" w:rsidRPr="0031178D" w:rsidRDefault="0031178D" w:rsidP="009A5C08">
      <w:pPr>
        <w:pStyle w:val="H1GA"/>
        <w:rPr>
          <w:rFonts w:eastAsia="Malgun Gothic"/>
          <w:lang w:eastAsia="zh-TW"/>
        </w:rPr>
      </w:pPr>
      <w:r w:rsidRPr="0031178D">
        <w:rPr>
          <w:rFonts w:eastAsia="Malgun Gothic"/>
          <w:rtl/>
          <w:lang w:eastAsia="zh-TW"/>
        </w:rPr>
        <w:tab/>
        <w:t>حاء</w:t>
      </w:r>
      <w:r>
        <w:rPr>
          <w:rFonts w:eastAsia="Malgun Gothic"/>
          <w:rtl/>
          <w:lang w:eastAsia="zh-TW"/>
        </w:rPr>
        <w:t>-</w:t>
      </w:r>
      <w:r>
        <w:rPr>
          <w:rFonts w:eastAsia="Malgun Gothic"/>
          <w:rtl/>
          <w:lang w:eastAsia="zh-TW"/>
        </w:rPr>
        <w:tab/>
      </w:r>
      <w:r w:rsidRPr="0031178D">
        <w:rPr>
          <w:rFonts w:eastAsia="Malgun Gothic"/>
          <w:rtl/>
          <w:lang w:eastAsia="zh-TW"/>
        </w:rPr>
        <w:t>تدابير الحماية الخاصة (المواد 22 و30 و32</w:t>
      </w:r>
      <w:r w:rsidR="00E836D4">
        <w:rPr>
          <w:rFonts w:eastAsia="Malgun Gothic" w:hint="cs"/>
          <w:rtl/>
          <w:lang w:eastAsia="zh-TW"/>
        </w:rPr>
        <w:t xml:space="preserve"> و</w:t>
      </w:r>
      <w:r w:rsidRPr="0031178D">
        <w:rPr>
          <w:rFonts w:eastAsia="Malgun Gothic"/>
          <w:rtl/>
          <w:lang w:eastAsia="zh-TW"/>
        </w:rPr>
        <w:t>33 و35</w:t>
      </w:r>
      <w:r w:rsidR="009A5C08">
        <w:rPr>
          <w:rFonts w:eastAsia="Malgun Gothic" w:hint="cs"/>
          <w:rtl/>
          <w:lang w:eastAsia="zh-TW"/>
        </w:rPr>
        <w:t xml:space="preserve"> و</w:t>
      </w:r>
      <w:r w:rsidRPr="0031178D">
        <w:rPr>
          <w:rFonts w:eastAsia="Malgun Gothic"/>
          <w:rtl/>
          <w:lang w:eastAsia="zh-TW"/>
        </w:rPr>
        <w:t>36 و37(ب)-(د) و38-40)</w:t>
      </w:r>
    </w:p>
    <w:p w:rsidR="0031178D" w:rsidRPr="0031178D" w:rsidRDefault="0031178D" w:rsidP="00E836D4">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الأطفال</w:t>
        </w:r>
        <w:r w:rsidRPr="0031178D">
          <w:rPr>
            <w:rFonts w:eastAsia="Malgun Gothic"/>
            <w:rtl/>
          </w:rPr>
          <w:t xml:space="preserve"> </w:t>
        </w:r>
        <w:r w:rsidRPr="0031178D">
          <w:rPr>
            <w:rFonts w:eastAsia="Malgun Gothic" w:hint="cs"/>
            <w:rtl/>
          </w:rPr>
          <w:t>ملتمسو</w:t>
        </w:r>
        <w:r w:rsidRPr="0031178D">
          <w:rPr>
            <w:rFonts w:eastAsia="Malgun Gothic"/>
            <w:rtl/>
          </w:rPr>
          <w:t xml:space="preserve"> </w:t>
        </w:r>
        <w:r w:rsidRPr="0031178D">
          <w:rPr>
            <w:rFonts w:eastAsia="Malgun Gothic" w:hint="cs"/>
            <w:rtl/>
          </w:rPr>
          <w:t>اللجوء</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E836D4">
          <w:rPr>
            <w:rFonts w:eastAsia="Malgun Gothic" w:hint="cs"/>
            <w:rtl/>
          </w:rPr>
          <w:t xml:space="preserve"> واللاجئون</w:t>
        </w:r>
        <w:r w:rsidR="00955F07">
          <w:t>‬</w:t>
        </w:r>
        <w:r w:rsidR="009A5C08">
          <w:t>‬</w:t>
        </w:r>
        <w:r w:rsidR="00A275FE">
          <w:t>‬</w:t>
        </w:r>
      </w:di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37</w:t>
      </w:r>
      <w:r>
        <w:rPr>
          <w:rFonts w:eastAsia="Malgun Gothic"/>
          <w:rtl/>
          <w:lang w:eastAsia="zh-TW"/>
        </w:rPr>
        <w:t>-</w:t>
      </w:r>
      <w:r>
        <w:rPr>
          <w:rFonts w:eastAsia="Malgun Gothic"/>
          <w:rtl/>
          <w:lang w:eastAsia="zh-TW"/>
        </w:rPr>
        <w:tab/>
      </w:r>
      <w:r w:rsidR="00E836D4" w:rsidRPr="006B1CDB">
        <w:rPr>
          <w:rFonts w:eastAsia="Malgun Gothic" w:hint="cs"/>
          <w:b/>
          <w:bCs/>
          <w:rtl/>
          <w:lang w:eastAsia="zh-TW"/>
        </w:rPr>
        <w:t xml:space="preserve">تأخذ اللجنة بعين الاعتبار </w:t>
      </w:r>
      <w:r w:rsidRPr="006B1CDB">
        <w:rPr>
          <w:rFonts w:eastAsia="Malgun Gothic"/>
          <w:b/>
          <w:bCs/>
          <w:rtl/>
          <w:lang w:eastAsia="zh-TW"/>
        </w:rPr>
        <w:t xml:space="preserve">الإصلاحات الجارية فيما يتعلق بقانون اللجوء الوطني في الدولة الطرف، </w:t>
      </w:r>
      <w:r w:rsidR="00E836D4" w:rsidRPr="006B1CDB">
        <w:rPr>
          <w:rFonts w:eastAsia="Malgun Gothic"/>
          <w:b/>
          <w:bCs/>
          <w:rtl/>
          <w:lang w:eastAsia="zh-TW"/>
        </w:rPr>
        <w:t>وتمشّياً مع تعليقها العام رقم 6</w:t>
      </w:r>
      <w:r w:rsidRPr="006B1CDB">
        <w:rPr>
          <w:rFonts w:eastAsia="Malgun Gothic"/>
          <w:b/>
          <w:bCs/>
          <w:rtl/>
          <w:lang w:eastAsia="zh-TW"/>
        </w:rPr>
        <w:t xml:space="preserve">(2005) بشأن معاملة الأطفال غير المصحوبين بذويهم والمنفصلين عنهم خارج بلد منشئهم، </w:t>
      </w:r>
      <w:r w:rsidR="009A5C08">
        <w:rPr>
          <w:rFonts w:eastAsia="Malgun Gothic" w:hint="cs"/>
          <w:b/>
          <w:bCs/>
          <w:rtl/>
          <w:lang w:eastAsia="zh-TW"/>
        </w:rPr>
        <w:t>ف</w:t>
      </w:r>
      <w:r w:rsidRPr="006B1CDB">
        <w:rPr>
          <w:rFonts w:eastAsia="Malgun Gothic"/>
          <w:b/>
          <w:bCs/>
          <w:rtl/>
          <w:lang w:eastAsia="zh-TW"/>
        </w:rPr>
        <w:t>توصي الدولة الطرف بما</w:t>
      </w:r>
      <w:r w:rsidR="009A5C08">
        <w:rPr>
          <w:rFonts w:eastAsia="Malgun Gothic" w:hint="cs"/>
          <w:b/>
          <w:bCs/>
          <w:rtl/>
          <w:lang w:eastAsia="zh-TW"/>
        </w:rPr>
        <w:t> </w:t>
      </w:r>
      <w:r w:rsidRPr="006B1CDB">
        <w:rPr>
          <w:rFonts w:eastAsia="Malgun Gothic"/>
          <w:b/>
          <w:bCs/>
          <w:rtl/>
          <w:lang w:eastAsia="zh-TW"/>
        </w:rPr>
        <w:t>يلي:</w:t>
      </w:r>
      <w:r w:rsidRPr="006B1CDB">
        <w:rPr>
          <w:rFonts w:eastAsia="Malgun Gothic" w:cs="Times New Roman" w:hint="cs"/>
          <w:b/>
          <w:bCs/>
          <w:rtl/>
          <w:lang w:eastAsia="zh-TW"/>
        </w:rPr>
        <w:t>‬</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00E836D4">
        <w:rPr>
          <w:rFonts w:eastAsia="Malgun Gothic" w:hint="cs"/>
          <w:rtl/>
          <w:lang w:eastAsia="zh-TW"/>
        </w:rPr>
        <w:tab/>
      </w:r>
      <w:r w:rsidRPr="006B1CDB">
        <w:rPr>
          <w:rFonts w:eastAsia="Malgun Gothic"/>
          <w:b/>
          <w:bCs/>
          <w:rtl/>
          <w:lang w:eastAsia="zh-TW"/>
        </w:rPr>
        <w:t>الإسراع باعتماد مشروع قانون بشأن الحماية الدولية لتيسير وصول الأطفال ملتمسي اللجوء إلى نظام اللجوء، بمن فيهم الأطفال المحتاجون إلى حماية دولية، بما يجعل التشريعات الوطنية تتماشى مع الاتفاقية ا</w:t>
      </w:r>
      <w:r w:rsidR="00E836D4" w:rsidRPr="006B1CDB">
        <w:rPr>
          <w:rFonts w:eastAsia="Malgun Gothic" w:hint="cs"/>
          <w:b/>
          <w:bCs/>
          <w:rtl/>
          <w:lang w:eastAsia="zh-TW"/>
        </w:rPr>
        <w:t xml:space="preserve">لخاصة بوضع </w:t>
      </w:r>
      <w:r w:rsidRPr="006B1CDB">
        <w:rPr>
          <w:rFonts w:eastAsia="Malgun Gothic"/>
          <w:b/>
          <w:bCs/>
          <w:rtl/>
          <w:lang w:eastAsia="zh-TW"/>
        </w:rPr>
        <w:t xml:space="preserve">اللاجئين؛ </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Pr>
          <w:rFonts w:eastAsia="Malgun Gothic" w:hint="cs"/>
          <w:rtl/>
          <w:lang w:eastAsia="zh-TW"/>
        </w:rPr>
        <w:tab/>
      </w:r>
      <w:r w:rsidR="0031178D" w:rsidRPr="006B1CDB">
        <w:rPr>
          <w:rFonts w:eastAsia="Malgun Gothic"/>
          <w:b/>
          <w:bCs/>
          <w:rtl/>
          <w:lang w:eastAsia="zh-TW"/>
        </w:rPr>
        <w:t>تخصيص ما يكفي من الموارد البشرية والتقنية والمالية لتنفيذ استراتيجية وخطة عمل الهجرة للفترة 2016-2020 من أجل تيسير إدماج الأطفال اللاجئين وملتمسي اللجوء في المجتمع المحلي وحصولهم على الجنسية؛</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(ج)</w:t>
      </w:r>
      <w:r w:rsidRPr="0031178D">
        <w:rPr>
          <w:rFonts w:eastAsia="Malgun Gothic"/>
          <w:rtl/>
          <w:lang w:eastAsia="zh-TW"/>
        </w:rPr>
        <w:tab/>
      </w:r>
      <w:r w:rsidRPr="006B1CDB">
        <w:rPr>
          <w:rFonts w:eastAsia="Malgun Gothic"/>
          <w:b/>
          <w:bCs/>
          <w:rtl/>
          <w:lang w:eastAsia="zh-TW"/>
        </w:rPr>
        <w:t xml:space="preserve">التعاون مع المنظمات غير الحكومية </w:t>
      </w:r>
      <w:r w:rsidR="00E836D4" w:rsidRPr="006B1CDB">
        <w:rPr>
          <w:rFonts w:eastAsia="Malgun Gothic" w:hint="cs"/>
          <w:b/>
          <w:bCs/>
          <w:rtl/>
          <w:lang w:eastAsia="zh-TW"/>
        </w:rPr>
        <w:t xml:space="preserve">ذات الصلة </w:t>
      </w:r>
      <w:r w:rsidRPr="006B1CDB">
        <w:rPr>
          <w:rFonts w:eastAsia="Malgun Gothic"/>
          <w:b/>
          <w:bCs/>
          <w:rtl/>
          <w:lang w:eastAsia="zh-TW"/>
        </w:rPr>
        <w:t>والتماس المساعدة التقنية من جهات من بينها مفوضية الأمم المتحدة السامية لشؤون اللاجئين</w:t>
      </w:r>
      <w:r w:rsidR="00E836D4" w:rsidRPr="006B1CDB">
        <w:rPr>
          <w:rFonts w:eastAsia="Malgun Gothic" w:hint="cs"/>
          <w:b/>
          <w:bCs/>
          <w:rtl/>
          <w:lang w:eastAsia="zh-TW"/>
        </w:rPr>
        <w:t>.</w:t>
      </w:r>
    </w:p>
    <w:p w:rsidR="0031178D" w:rsidRPr="0031178D" w:rsidRDefault="0031178D" w:rsidP="0031178D">
      <w:pPr>
        <w:pStyle w:val="H23GA"/>
        <w:spacing w:before="240"/>
        <w:rPr>
          <w:rFonts w:eastAsia="Malgun Gothic"/>
        </w:rPr>
      </w:pPr>
      <w:r w:rsidRPr="0031178D">
        <w:rPr>
          <w:rFonts w:eastAsia="Malgun Gothic"/>
          <w:rtl/>
        </w:rPr>
        <w:lastRenderedPageBreak/>
        <w:tab/>
      </w:r>
      <w:r w:rsidRPr="0031178D">
        <w:rPr>
          <w:rFonts w:eastAsia="Malgun Gothic"/>
          <w:rtl/>
        </w:rPr>
        <w:tab/>
        <w:t>الأطفال المشردون داخلياً</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٣٨</w:t>
      </w:r>
      <w:r>
        <w:rPr>
          <w:rFonts w:eastAsia="Malgun Gothic"/>
          <w:rtl/>
          <w:lang w:eastAsia="zh-TW"/>
        </w:rPr>
        <w:t>-</w:t>
      </w:r>
      <w:r>
        <w:rPr>
          <w:rFonts w:eastAsia="Malgun Gothic"/>
          <w:rtl/>
          <w:lang w:eastAsia="zh-TW"/>
        </w:rPr>
        <w:tab/>
      </w:r>
      <w:r w:rsidRPr="0031178D">
        <w:rPr>
          <w:rFonts w:eastAsia="Malgun Gothic"/>
          <w:rtl/>
          <w:lang w:eastAsia="zh-TW"/>
        </w:rPr>
        <w:t>تلاحظ اللجنة تنقيح القانون المتعلق بالمشردين داخلي</w:t>
      </w:r>
      <w:r w:rsidR="00955F07">
        <w:rPr>
          <w:rFonts w:eastAsia="Malgun Gothic"/>
          <w:rtl/>
          <w:lang w:eastAsia="zh-TW"/>
        </w:rPr>
        <w:t xml:space="preserve">اً </w:t>
      </w:r>
      <w:r w:rsidRPr="0031178D">
        <w:rPr>
          <w:rFonts w:eastAsia="Malgun Gothic"/>
          <w:rtl/>
          <w:lang w:eastAsia="zh-TW"/>
        </w:rPr>
        <w:t>في شباط/فبراير 2014 واعتماد الاستراتيجية المتعلقة بالمشردين داخلي</w:t>
      </w:r>
      <w:r w:rsidR="00955F07">
        <w:rPr>
          <w:rFonts w:eastAsia="Malgun Gothic"/>
          <w:rtl/>
          <w:lang w:eastAsia="zh-TW"/>
        </w:rPr>
        <w:t xml:space="preserve">اً </w:t>
      </w:r>
      <w:r w:rsidRPr="0031178D">
        <w:rPr>
          <w:rFonts w:eastAsia="Malgun Gothic"/>
          <w:rtl/>
          <w:lang w:eastAsia="zh-TW"/>
        </w:rPr>
        <w:t xml:space="preserve">وخطة العمل المرافقة لها. غير أن اللجنة يساورها القلق إزاء ما يلي: </w:t>
      </w:r>
    </w:p>
    <w:p w:rsidR="0031178D" w:rsidRPr="0031178D" w:rsidRDefault="0031178D" w:rsidP="008E6302">
      <w:pPr>
        <w:pStyle w:val="SingleTxtGA"/>
        <w:spacing w:line="360" w:lineRule="exact"/>
        <w:rPr>
          <w:rFonts w:eastAsia="Malgun Gothic"/>
          <w:lang w:eastAsia="zh-TW"/>
        </w:rPr>
      </w:pPr>
      <w:r w:rsidRPr="0031178D">
        <w:rPr>
          <w:rFonts w:eastAsia="Malgun Gothic"/>
          <w:rtl/>
          <w:lang w:eastAsia="zh-TW"/>
        </w:rPr>
        <w:tab/>
        <w:t>(أ)</w:t>
      </w:r>
      <w:r w:rsidRPr="0031178D">
        <w:rPr>
          <w:rFonts w:eastAsia="Malgun Gothic"/>
          <w:rtl/>
          <w:lang w:eastAsia="zh-TW"/>
        </w:rPr>
        <w:tab/>
        <w:t>عدم مراعاة الاحتياجات الخاصة للأطفال المشردين داخلي</w:t>
      </w:r>
      <w:r w:rsidR="00955F07">
        <w:rPr>
          <w:rFonts w:eastAsia="Malgun Gothic"/>
          <w:rtl/>
          <w:lang w:eastAsia="zh-TW"/>
        </w:rPr>
        <w:t xml:space="preserve">اً </w:t>
      </w:r>
      <w:r w:rsidRPr="0031178D">
        <w:rPr>
          <w:rFonts w:eastAsia="Malgun Gothic"/>
          <w:rtl/>
          <w:lang w:eastAsia="zh-TW"/>
        </w:rPr>
        <w:t xml:space="preserve">عند تحديد طرائق المساعدة، </w:t>
      </w:r>
      <w:r w:rsidR="00E836D4">
        <w:rPr>
          <w:rFonts w:eastAsia="Malgun Gothic" w:hint="cs"/>
          <w:rtl/>
          <w:lang w:eastAsia="zh-TW"/>
        </w:rPr>
        <w:t xml:space="preserve">وتوارث </w:t>
      </w:r>
      <w:r w:rsidRPr="0031178D">
        <w:rPr>
          <w:rFonts w:eastAsia="Malgun Gothic"/>
          <w:rtl/>
          <w:lang w:eastAsia="zh-TW"/>
        </w:rPr>
        <w:t>وضع المشردين داخليا</w:t>
      </w:r>
      <w:r w:rsidR="009A5C08">
        <w:rPr>
          <w:rFonts w:eastAsia="Malgun Gothic" w:hint="cs"/>
          <w:rtl/>
          <w:lang w:eastAsia="zh-TW"/>
        </w:rPr>
        <w:t>ً</w:t>
      </w:r>
      <w:r w:rsidRPr="0031178D">
        <w:rPr>
          <w:rFonts w:eastAsia="Malgun Gothic"/>
          <w:rtl/>
          <w:lang w:eastAsia="zh-TW"/>
        </w:rPr>
        <w:t>؛</w:t>
      </w:r>
    </w:p>
    <w:p w:rsidR="0031178D" w:rsidRPr="0031178D" w:rsidRDefault="00E836D4" w:rsidP="008E6302">
      <w:pPr>
        <w:pStyle w:val="SingleTxtGA"/>
        <w:spacing w:line="360" w:lineRule="exact"/>
        <w:rPr>
          <w:rFonts w:eastAsia="Malgun Gothic"/>
          <w:lang w:eastAsia="zh-TW"/>
        </w:rPr>
      </w:pPr>
      <w:r>
        <w:rPr>
          <w:rFonts w:eastAsia="Malgun Gothic" w:hint="cs"/>
          <w:rtl/>
          <w:lang w:eastAsia="zh-TW"/>
        </w:rPr>
        <w:tab/>
      </w:r>
      <w:r w:rsidR="0031178D" w:rsidRPr="0031178D">
        <w:rPr>
          <w:rFonts w:eastAsia="Malgun Gothic"/>
          <w:rtl/>
          <w:lang w:eastAsia="zh-TW"/>
        </w:rPr>
        <w:t>(ب)</w:t>
      </w:r>
      <w:r>
        <w:rPr>
          <w:rFonts w:eastAsia="Malgun Gothic" w:hint="cs"/>
          <w:rtl/>
          <w:lang w:eastAsia="zh-TW"/>
        </w:rPr>
        <w:tab/>
      </w:r>
      <w:r w:rsidR="0031178D" w:rsidRPr="0095149C">
        <w:rPr>
          <w:rFonts w:eastAsia="Malgun Gothic"/>
          <w:spacing w:val="-6"/>
          <w:rtl/>
          <w:lang w:eastAsia="zh-TW"/>
        </w:rPr>
        <w:t>ورود تقارير تفيد بأن الأطفال المشردين داخلي</w:t>
      </w:r>
      <w:r w:rsidR="00955F07" w:rsidRPr="0095149C">
        <w:rPr>
          <w:rFonts w:eastAsia="Malgun Gothic"/>
          <w:spacing w:val="-6"/>
          <w:rtl/>
          <w:lang w:eastAsia="zh-TW"/>
        </w:rPr>
        <w:t xml:space="preserve">اً </w:t>
      </w:r>
      <w:r w:rsidR="0031178D" w:rsidRPr="0095149C">
        <w:rPr>
          <w:rFonts w:eastAsia="Malgun Gothic"/>
          <w:spacing w:val="-6"/>
          <w:rtl/>
          <w:lang w:eastAsia="zh-TW"/>
        </w:rPr>
        <w:t xml:space="preserve">في الدولة الطرف يعيشون في ظروف غير </w:t>
      </w:r>
      <w:r w:rsidRPr="0095149C">
        <w:rPr>
          <w:rFonts w:eastAsia="Malgun Gothic" w:hint="cs"/>
          <w:spacing w:val="-6"/>
          <w:rtl/>
          <w:lang w:eastAsia="zh-TW"/>
        </w:rPr>
        <w:t xml:space="preserve">لائقة، </w:t>
      </w:r>
      <w:r w:rsidR="0031178D" w:rsidRPr="0095149C">
        <w:rPr>
          <w:rFonts w:eastAsia="Malgun Gothic"/>
          <w:spacing w:val="-6"/>
          <w:rtl/>
          <w:lang w:eastAsia="zh-TW"/>
        </w:rPr>
        <w:t>وبأن الخدمات والفرص التعليمية المتاحة لإدماج الأسر المشردة داخلي</w:t>
      </w:r>
      <w:r w:rsidR="00955F07" w:rsidRPr="0095149C">
        <w:rPr>
          <w:rFonts w:eastAsia="Malgun Gothic"/>
          <w:spacing w:val="-6"/>
          <w:rtl/>
          <w:lang w:eastAsia="zh-TW"/>
        </w:rPr>
        <w:t xml:space="preserve">اً </w:t>
      </w:r>
      <w:r w:rsidR="0031178D" w:rsidRPr="0095149C">
        <w:rPr>
          <w:rFonts w:eastAsia="Malgun Gothic"/>
          <w:spacing w:val="-6"/>
          <w:rtl/>
          <w:lang w:eastAsia="zh-TW"/>
        </w:rPr>
        <w:t>تتسم بالمحدودية.</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٣٩</w:t>
      </w:r>
      <w:r>
        <w:rPr>
          <w:rFonts w:eastAsia="Malgun Gothic"/>
          <w:rtl/>
          <w:lang w:eastAsia="zh-TW"/>
        </w:rPr>
        <w:t>-</w:t>
      </w:r>
      <w:r>
        <w:rPr>
          <w:rFonts w:eastAsia="Malgun Gothic"/>
          <w:rtl/>
          <w:lang w:eastAsia="zh-TW"/>
        </w:rPr>
        <w:tab/>
      </w:r>
      <w:r w:rsidRPr="006B1CDB">
        <w:rPr>
          <w:rFonts w:eastAsia="Malgun Gothic"/>
          <w:b/>
          <w:bCs/>
          <w:rtl/>
          <w:lang w:eastAsia="zh-TW"/>
        </w:rPr>
        <w:t>تذكّر اللجنة بتوصيتها السابقة (انظر</w:t>
      </w:r>
      <w:r w:rsidR="00E836D4" w:rsidRPr="006B1CDB">
        <w:rPr>
          <w:rFonts w:eastAsia="Malgun Gothic" w:hint="cs"/>
          <w:b/>
          <w:bCs/>
          <w:rtl/>
          <w:lang w:eastAsia="zh-TW"/>
        </w:rPr>
        <w:t xml:space="preserve"> الوثيقة </w:t>
      </w:r>
      <w:r w:rsidRPr="006B1CDB">
        <w:rPr>
          <w:rFonts w:eastAsia="Malgun Gothic"/>
          <w:b/>
          <w:bCs/>
          <w:lang w:eastAsia="zh-TW"/>
        </w:rPr>
        <w:t>CRC/C/GEO/CO/3</w:t>
      </w:r>
      <w:r w:rsidRPr="006B1CDB">
        <w:rPr>
          <w:rFonts w:eastAsia="Malgun Gothic"/>
          <w:b/>
          <w:bCs/>
          <w:rtl/>
          <w:lang w:eastAsia="zh-TW"/>
        </w:rPr>
        <w:t xml:space="preserve">، الفقرة 61) </w:t>
      </w:r>
      <w:r w:rsidR="00E836D4" w:rsidRPr="006B1CDB">
        <w:rPr>
          <w:rFonts w:eastAsia="Malgun Gothic" w:hint="cs"/>
          <w:b/>
          <w:bCs/>
          <w:rtl/>
          <w:lang w:eastAsia="zh-TW"/>
        </w:rPr>
        <w:t xml:space="preserve">الداعية إلى إيلاء </w:t>
      </w:r>
      <w:r w:rsidRPr="006B1CDB">
        <w:rPr>
          <w:rFonts w:eastAsia="Malgun Gothic"/>
          <w:b/>
          <w:bCs/>
          <w:rtl/>
          <w:lang w:eastAsia="zh-TW"/>
        </w:rPr>
        <w:t>أولوية قصوى لمسألة حماية حقوق الأطفال المشرّدين داخلي</w:t>
      </w:r>
      <w:r w:rsidR="00955F07">
        <w:rPr>
          <w:rFonts w:eastAsia="Malgun Gothic"/>
          <w:b/>
          <w:bCs/>
          <w:rtl/>
          <w:lang w:eastAsia="zh-TW"/>
        </w:rPr>
        <w:t xml:space="preserve">اً، </w:t>
      </w:r>
      <w:r w:rsidRPr="006B1CDB">
        <w:rPr>
          <w:rFonts w:eastAsia="Malgun Gothic"/>
          <w:b/>
          <w:bCs/>
          <w:rtl/>
          <w:lang w:eastAsia="zh-TW"/>
        </w:rPr>
        <w:t>وتوصي الدولة الطرف بما يلي:</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95149C">
        <w:rPr>
          <w:rFonts w:eastAsia="Malgun Gothic"/>
          <w:b/>
          <w:bCs/>
          <w:spacing w:val="-6"/>
          <w:rtl/>
          <w:lang w:eastAsia="zh-TW"/>
        </w:rPr>
        <w:t>تعميم المساعدة القائمة على الاحتياجات في حالة الأطفال المشردين داخلي</w:t>
      </w:r>
      <w:r w:rsidR="00955F07" w:rsidRPr="0095149C">
        <w:rPr>
          <w:rFonts w:eastAsia="Malgun Gothic"/>
          <w:b/>
          <w:bCs/>
          <w:spacing w:val="-6"/>
          <w:rtl/>
          <w:lang w:eastAsia="zh-TW"/>
        </w:rPr>
        <w:t xml:space="preserve">اً </w:t>
      </w:r>
      <w:r w:rsidR="0031178D" w:rsidRPr="0095149C">
        <w:rPr>
          <w:rFonts w:eastAsia="Malgun Gothic"/>
          <w:b/>
          <w:bCs/>
          <w:spacing w:val="-6"/>
          <w:rtl/>
          <w:lang w:eastAsia="zh-TW"/>
        </w:rPr>
        <w:t>في نظم الحماية الاجتماعية الوطنية والخطط الإنمائية وضمان إدراجها في البرامج المهنية؛</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Pr>
          <w:rFonts w:eastAsia="Malgun Gothic" w:hint="cs"/>
          <w:rtl/>
          <w:lang w:eastAsia="zh-TW"/>
        </w:rPr>
        <w:tab/>
      </w:r>
      <w:r w:rsidR="0031178D" w:rsidRPr="006B1CDB">
        <w:rPr>
          <w:rFonts w:eastAsia="Malgun Gothic"/>
          <w:b/>
          <w:bCs/>
          <w:rtl/>
          <w:lang w:eastAsia="zh-TW"/>
        </w:rPr>
        <w:t xml:space="preserve">البحث عن حلول طويلة الأمد، </w:t>
      </w:r>
      <w:r w:rsidRPr="006B1CDB">
        <w:rPr>
          <w:rFonts w:eastAsia="Malgun Gothic" w:hint="cs"/>
          <w:b/>
          <w:bCs/>
          <w:rtl/>
          <w:lang w:eastAsia="zh-TW"/>
        </w:rPr>
        <w:t xml:space="preserve">وفي نفس الوقت </w:t>
      </w:r>
      <w:r w:rsidR="0031178D" w:rsidRPr="006B1CDB">
        <w:rPr>
          <w:rFonts w:eastAsia="Malgun Gothic"/>
          <w:b/>
          <w:bCs/>
          <w:rtl/>
          <w:lang w:eastAsia="zh-TW"/>
        </w:rPr>
        <w:t>ضمان توفير إقامة بديلة ملائمة لجميع المقيمين عند إغلاق المراكز الجماعية، ولا سيما للأسر التي لديها أطفال، وتعزيز الدعم المقدّم إلى المبادرات المجتمعية الرامية إلى توفير سبل العيش وفرص العمل للمشردين داخليا</w:t>
      </w:r>
      <w:r w:rsidR="009A5C08">
        <w:rPr>
          <w:rFonts w:eastAsia="Malgun Gothic" w:hint="cs"/>
          <w:b/>
          <w:bCs/>
          <w:rtl/>
          <w:lang w:eastAsia="zh-TW"/>
        </w:rPr>
        <w:t>ً</w:t>
      </w:r>
      <w:r w:rsidR="0031178D" w:rsidRPr="006B1CDB">
        <w:rPr>
          <w:rFonts w:eastAsia="Malgun Gothic"/>
          <w:b/>
          <w:bCs/>
          <w:rtl/>
          <w:lang w:eastAsia="zh-TW"/>
        </w:rPr>
        <w:t>؛</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hint="cs"/>
          <w:rtl/>
          <w:lang w:eastAsia="zh-TW"/>
        </w:rPr>
        <w:tab/>
      </w:r>
      <w:r w:rsidR="0031178D" w:rsidRPr="006B1CDB">
        <w:rPr>
          <w:rFonts w:eastAsia="Malgun Gothic"/>
          <w:b/>
          <w:bCs/>
          <w:rtl/>
          <w:lang w:eastAsia="zh-TW"/>
        </w:rPr>
        <w:t xml:space="preserve">المضي في متابعة توصيات ممثل الأمين العام المعني بحقوق الإنسان للمشردين داخلياً (انظر </w:t>
      </w:r>
      <w:r w:rsidRPr="006B1CDB">
        <w:rPr>
          <w:rFonts w:eastAsia="Malgun Gothic" w:hint="cs"/>
          <w:b/>
          <w:bCs/>
          <w:rtl/>
          <w:lang w:eastAsia="zh-TW"/>
        </w:rPr>
        <w:t>الوثيقة</w:t>
      </w:r>
      <w:r w:rsidR="0031178D" w:rsidRPr="006B1CDB">
        <w:rPr>
          <w:rFonts w:eastAsia="Malgun Gothic"/>
          <w:b/>
          <w:bCs/>
          <w:rtl/>
          <w:lang w:eastAsia="zh-TW"/>
        </w:rPr>
        <w:t xml:space="preserve"> </w:t>
      </w:r>
      <w:r w:rsidR="0031178D" w:rsidRPr="006B1CDB">
        <w:rPr>
          <w:rFonts w:eastAsia="Malgun Gothic"/>
          <w:b/>
          <w:bCs/>
          <w:lang w:eastAsia="zh-TW"/>
        </w:rPr>
        <w:t>E/CN.4/2006/71/Add.7</w:t>
      </w:r>
      <w:r w:rsidR="0031178D" w:rsidRPr="006B1CDB">
        <w:rPr>
          <w:rFonts w:eastAsia="Malgun Gothic"/>
          <w:b/>
          <w:bCs/>
          <w:rtl/>
          <w:lang w:eastAsia="zh-TW"/>
        </w:rPr>
        <w:t>).</w:t>
      </w:r>
      <w:r w:rsidR="0031178D" w:rsidRPr="006B1CDB">
        <w:rPr>
          <w:rFonts w:eastAsia="Malgun Gothic" w:hint="cs"/>
          <w:b/>
          <w:bCs/>
          <w:rtl/>
          <w:lang w:eastAsia="zh-TW"/>
        </w:rPr>
        <w:t>‬</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الاستغلال</w:t>
        </w:r>
        <w:r w:rsidRPr="0031178D">
          <w:rPr>
            <w:rFonts w:eastAsia="Malgun Gothic"/>
            <w:rtl/>
          </w:rPr>
          <w:t xml:space="preserve"> </w:t>
        </w:r>
        <w:r w:rsidRPr="0031178D">
          <w:rPr>
            <w:rFonts w:eastAsia="Malgun Gothic" w:hint="cs"/>
            <w:rtl/>
          </w:rPr>
          <w:t>الاقتصادي،</w:t>
        </w:r>
        <w:r w:rsidRPr="0031178D">
          <w:rPr>
            <w:rFonts w:eastAsia="Malgun Gothic"/>
            <w:rtl/>
          </w:rPr>
          <w:t xml:space="preserve"> </w:t>
        </w:r>
        <w:r w:rsidRPr="0031178D">
          <w:rPr>
            <w:rFonts w:eastAsia="Malgun Gothic" w:hint="cs"/>
            <w:rtl/>
          </w:rPr>
          <w:t>بما</w:t>
        </w:r>
        <w:r w:rsidRPr="0031178D">
          <w:rPr>
            <w:rFonts w:eastAsia="Malgun Gothic"/>
            <w:rtl/>
          </w:rPr>
          <w:t xml:space="preserve"> </w:t>
        </w:r>
        <w:r w:rsidRPr="0031178D">
          <w:rPr>
            <w:rFonts w:eastAsia="Malgun Gothic" w:hint="cs"/>
            <w:rtl/>
          </w:rPr>
          <w:t>في</w:t>
        </w:r>
        <w:r w:rsidRPr="0031178D">
          <w:rPr>
            <w:rFonts w:eastAsia="Malgun Gothic"/>
            <w:rtl/>
          </w:rPr>
          <w:t xml:space="preserve"> </w:t>
        </w:r>
        <w:r w:rsidRPr="0031178D">
          <w:rPr>
            <w:rFonts w:eastAsia="Malgun Gothic" w:hint="cs"/>
            <w:rtl/>
          </w:rPr>
          <w:t>ذلك</w:t>
        </w:r>
        <w:r w:rsidRPr="0031178D">
          <w:rPr>
            <w:rFonts w:eastAsia="Malgun Gothic"/>
            <w:rtl/>
          </w:rPr>
          <w:t xml:space="preserve"> </w:t>
        </w:r>
        <w:r w:rsidRPr="0031178D">
          <w:rPr>
            <w:rFonts w:eastAsia="Malgun Gothic" w:hint="cs"/>
            <w:rtl/>
          </w:rPr>
          <w:t>عمل</w:t>
        </w:r>
        <w:r w:rsidRPr="0031178D">
          <w:rPr>
            <w:rFonts w:eastAsia="Malgun Gothic"/>
            <w:rtl/>
          </w:rPr>
          <w:t xml:space="preserve"> </w:t>
        </w:r>
        <w:r w:rsidRPr="0031178D">
          <w:rPr>
            <w:rFonts w:eastAsia="Malgun Gothic" w:hint="cs"/>
            <w:rtl/>
          </w:rPr>
          <w:t>الأطفال</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٤٠</w:t>
      </w:r>
      <w:r>
        <w:rPr>
          <w:rFonts w:eastAsia="Malgun Gothic"/>
          <w:rtl/>
          <w:lang w:eastAsia="zh-TW"/>
        </w:rPr>
        <w:t>-</w:t>
      </w:r>
      <w:r>
        <w:rPr>
          <w:rFonts w:eastAsia="Malgun Gothic"/>
          <w:rtl/>
          <w:lang w:eastAsia="zh-TW"/>
        </w:rPr>
        <w:tab/>
      </w:r>
      <w:r w:rsidRPr="006B1CDB">
        <w:rPr>
          <w:rFonts w:eastAsia="Malgun Gothic"/>
          <w:b/>
          <w:bCs/>
          <w:rtl/>
          <w:lang w:eastAsia="zh-TW"/>
        </w:rPr>
        <w:t>توصي اللجنة الدولة الطرف باتخاذ جميع التدابير اللازمة لمكافحة جميع أشكال عمل الأطفال، بما في ذلك في القطاع غير الرسمي، وتحث الدولة الطرف على إعادة تفعيل مفتشية العمل، وبالتالي تعزيز عملية رصد أشكال حظر عمل الأطفال المستندة إلى القانون.</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أطفال</w:t>
        </w:r>
        <w:r w:rsidRPr="0031178D">
          <w:rPr>
            <w:rFonts w:eastAsia="Malgun Gothic"/>
            <w:rtl/>
          </w:rPr>
          <w:t xml:space="preserve"> </w:t>
        </w:r>
        <w:r w:rsidRPr="0031178D">
          <w:rPr>
            <w:rFonts w:eastAsia="Malgun Gothic" w:hint="cs"/>
            <w:rtl/>
          </w:rPr>
          <w:t>الشوارع</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٤١</w:t>
      </w:r>
      <w:r>
        <w:rPr>
          <w:rFonts w:eastAsia="Malgun Gothic"/>
          <w:rtl/>
          <w:lang w:eastAsia="zh-TW"/>
        </w:rPr>
        <w:t>-</w:t>
      </w:r>
      <w:r>
        <w:rPr>
          <w:rFonts w:eastAsia="Malgun Gothic"/>
          <w:rtl/>
          <w:lang w:eastAsia="zh-TW"/>
        </w:rPr>
        <w:tab/>
      </w:r>
      <w:r w:rsidRPr="006B1CDB">
        <w:rPr>
          <w:rFonts w:eastAsia="Malgun Gothic"/>
          <w:b/>
          <w:bCs/>
          <w:rtl/>
          <w:lang w:eastAsia="zh-TW"/>
        </w:rPr>
        <w:t xml:space="preserve">تأخذ اللجنة بعين الاعتبار اعتماد مجموعة الإصلاحات التشريعية التي تهم أطفال الشوارع ووضع نظام كامل لإعادة إدماج أطفال الشوارع في المجتمع، </w:t>
      </w:r>
      <w:r w:rsidR="00E836D4" w:rsidRPr="006B1CDB">
        <w:rPr>
          <w:rFonts w:eastAsia="Malgun Gothic" w:hint="cs"/>
          <w:b/>
          <w:bCs/>
          <w:rtl/>
          <w:lang w:eastAsia="zh-TW"/>
        </w:rPr>
        <w:t>ف</w:t>
      </w:r>
      <w:r w:rsidRPr="006B1CDB">
        <w:rPr>
          <w:rFonts w:eastAsia="Malgun Gothic"/>
          <w:b/>
          <w:bCs/>
          <w:rtl/>
          <w:lang w:eastAsia="zh-TW"/>
        </w:rPr>
        <w:t>تحث الدولة الطرف على القيام بما يلي:</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Pr="006B1CDB">
        <w:rPr>
          <w:rFonts w:eastAsia="Malgun Gothic"/>
          <w:b/>
          <w:bCs/>
          <w:rtl/>
          <w:lang w:eastAsia="zh-TW"/>
        </w:rPr>
        <w:tab/>
        <w:t xml:space="preserve">تعزيز تنفيذ خطط العمل المتعلقة بحماية حقوق الطفل من خلال إدماج هدف منفصل بشأن منع ومكافحة بيع الأطفال واستغلالهم وبشأن التصدي لوضع أطفال الشوارع في جميع أنحاء البلد؛ </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(ب)</w:t>
      </w:r>
      <w:r w:rsidRPr="0031178D">
        <w:rPr>
          <w:rFonts w:eastAsia="Malgun Gothic"/>
          <w:rtl/>
          <w:lang w:eastAsia="zh-TW"/>
        </w:rPr>
        <w:tab/>
      </w:r>
      <w:r w:rsidRPr="006B1CDB">
        <w:rPr>
          <w:rFonts w:eastAsia="Malgun Gothic"/>
          <w:b/>
          <w:bCs/>
          <w:rtl/>
          <w:lang w:eastAsia="zh-TW"/>
        </w:rPr>
        <w:t>اعتماد آليات فعالة لتحديد الهوية والإحالة في إطار برامج ومتابعة وإجراءات شاملة وطويلة الأجل للرعاية والتعافي وإعادة الإدماج من أجل دعم الأسر والجماعات</w:t>
      </w:r>
      <w:r w:rsidR="00E836D4" w:rsidRPr="006B1CDB">
        <w:rPr>
          <w:rFonts w:eastAsia="Malgun Gothic" w:hint="cs"/>
          <w:b/>
          <w:bCs/>
          <w:rtl/>
          <w:lang w:eastAsia="zh-TW"/>
        </w:rPr>
        <w:t xml:space="preserve"> المحلية</w:t>
      </w:r>
      <w:r w:rsidRPr="006B1CDB">
        <w:rPr>
          <w:rFonts w:eastAsia="Malgun Gothic"/>
          <w:b/>
          <w:bCs/>
          <w:rtl/>
          <w:lang w:eastAsia="zh-TW"/>
        </w:rPr>
        <w:t>؛</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lastRenderedPageBreak/>
        <w:tab/>
        <w:t>(ج)</w:t>
      </w:r>
      <w:r w:rsidRPr="0031178D">
        <w:rPr>
          <w:rFonts w:eastAsia="Malgun Gothic"/>
          <w:rtl/>
          <w:lang w:eastAsia="zh-TW"/>
        </w:rPr>
        <w:tab/>
      </w:r>
      <w:r w:rsidRPr="006B1CDB">
        <w:rPr>
          <w:rFonts w:eastAsia="Malgun Gothic"/>
          <w:b/>
          <w:bCs/>
          <w:rtl/>
          <w:lang w:eastAsia="zh-TW"/>
        </w:rPr>
        <w:t xml:space="preserve">إجراء دراسة شاملة لتحديد نطاق ظاهرة </w:t>
      </w:r>
      <w:r w:rsidR="00E836D4" w:rsidRPr="006B1CDB">
        <w:rPr>
          <w:rFonts w:eastAsia="Malgun Gothic"/>
          <w:b/>
          <w:bCs/>
          <w:rtl/>
          <w:lang w:eastAsia="zh-TW"/>
        </w:rPr>
        <w:t xml:space="preserve">أطفال </w:t>
      </w:r>
      <w:r w:rsidRPr="006B1CDB">
        <w:rPr>
          <w:rFonts w:eastAsia="Malgun Gothic"/>
          <w:b/>
          <w:bCs/>
          <w:rtl/>
          <w:lang w:eastAsia="zh-TW"/>
        </w:rPr>
        <w:t>الشوارع في مختلف أنحاء البلد وطبيعتها وأسبابها الجذرية من أجل وضع سياسة وطنية للوقاية منها؛</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(د)</w:t>
      </w:r>
      <w:r w:rsidR="00E836D4">
        <w:rPr>
          <w:rFonts w:eastAsia="Malgun Gothic" w:hint="cs"/>
          <w:rtl/>
          <w:lang w:eastAsia="zh-TW"/>
        </w:rPr>
        <w:tab/>
      </w:r>
      <w:r w:rsidRPr="006B1CDB">
        <w:rPr>
          <w:rFonts w:eastAsia="Malgun Gothic"/>
          <w:b/>
          <w:bCs/>
          <w:rtl/>
          <w:lang w:eastAsia="zh-TW"/>
        </w:rPr>
        <w:t>النظر في وضع آلية للتعاون مع البلدان المجاورة لضمان حماية أطفال الشوارع؛</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(ه‍)</w:t>
      </w:r>
      <w:r>
        <w:rPr>
          <w:rFonts w:eastAsia="Malgun Gothic" w:hint="cs"/>
          <w:rtl/>
          <w:lang w:eastAsia="zh-TW"/>
        </w:rPr>
        <w:tab/>
      </w:r>
      <w:r w:rsidR="0031178D" w:rsidRPr="006B1CDB">
        <w:rPr>
          <w:rFonts w:eastAsia="Malgun Gothic"/>
          <w:b/>
          <w:bCs/>
          <w:rtl/>
          <w:lang w:eastAsia="zh-TW"/>
        </w:rPr>
        <w:t>شن حملات لتوعية عموم الناس من أجل التصدي للوصم الذي يلحق أطفال الشوارع.</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البيع</w:t>
        </w:r>
        <w:r w:rsidRPr="0031178D">
          <w:rPr>
            <w:rFonts w:eastAsia="Malgun Gothic"/>
            <w:rtl/>
          </w:rPr>
          <w:t xml:space="preserve"> </w:t>
        </w:r>
        <w:proofErr w:type="spellStart"/>
        <w:r w:rsidRPr="0031178D">
          <w:rPr>
            <w:rFonts w:eastAsia="Malgun Gothic" w:hint="cs"/>
            <w:rtl/>
          </w:rPr>
          <w:t>والاتجار</w:t>
        </w:r>
        <w:proofErr w:type="spellEnd"/>
        <w:r w:rsidRPr="0031178D">
          <w:rPr>
            <w:rFonts w:eastAsia="Malgun Gothic"/>
            <w:rtl/>
          </w:rPr>
          <w:t xml:space="preserve"> </w:t>
        </w:r>
        <w:r w:rsidRPr="0031178D">
          <w:rPr>
            <w:rFonts w:eastAsia="Malgun Gothic" w:hint="cs"/>
            <w:rtl/>
          </w:rPr>
          <w:t>والاختطاف</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٤٢</w:t>
      </w:r>
      <w:r>
        <w:rPr>
          <w:rFonts w:eastAsia="Malgun Gothic"/>
          <w:rtl/>
          <w:lang w:eastAsia="zh-TW"/>
        </w:rPr>
        <w:t>-</w:t>
      </w:r>
      <w:r>
        <w:rPr>
          <w:rFonts w:eastAsia="Malgun Gothic"/>
          <w:rtl/>
          <w:lang w:eastAsia="zh-TW"/>
        </w:rPr>
        <w:tab/>
      </w:r>
      <w:r w:rsidRPr="006B1CDB">
        <w:rPr>
          <w:rFonts w:eastAsia="Malgun Gothic"/>
          <w:b/>
          <w:bCs/>
          <w:rtl/>
          <w:lang w:eastAsia="zh-TW"/>
        </w:rPr>
        <w:t>توصي اللجنة الدولة الطرف، تمشي</w:t>
      </w:r>
      <w:r w:rsidR="00955F07">
        <w:rPr>
          <w:rFonts w:eastAsia="Malgun Gothic"/>
          <w:b/>
          <w:bCs/>
          <w:rtl/>
          <w:lang w:eastAsia="zh-TW"/>
        </w:rPr>
        <w:t xml:space="preserve">اً </w:t>
      </w:r>
      <w:r w:rsidRPr="006B1CDB">
        <w:rPr>
          <w:rFonts w:eastAsia="Malgun Gothic"/>
          <w:b/>
          <w:bCs/>
          <w:rtl/>
          <w:lang w:eastAsia="zh-TW"/>
        </w:rPr>
        <w:t>مع ملاحظاتها الختامية السابقة (انظر</w:t>
      </w:r>
      <w:r w:rsidR="00E836D4" w:rsidRPr="006B1CDB">
        <w:rPr>
          <w:rFonts w:eastAsia="Malgun Gothic" w:hint="cs"/>
          <w:b/>
          <w:bCs/>
          <w:rtl/>
          <w:lang w:eastAsia="zh-TW"/>
        </w:rPr>
        <w:t xml:space="preserve"> الوثيقة </w:t>
      </w:r>
      <w:r w:rsidRPr="006B1CDB">
        <w:rPr>
          <w:rFonts w:eastAsia="Malgun Gothic"/>
          <w:b/>
          <w:bCs/>
          <w:lang w:eastAsia="zh-TW"/>
        </w:rPr>
        <w:t>CRC/C/GEO/CO/3</w:t>
      </w:r>
      <w:r w:rsidRPr="006B1CDB">
        <w:rPr>
          <w:rFonts w:eastAsia="Malgun Gothic"/>
          <w:b/>
          <w:bCs/>
          <w:rtl/>
          <w:lang w:eastAsia="zh-TW"/>
        </w:rPr>
        <w:t>، الفقرة 69)، بما يلي:</w:t>
      </w:r>
      <w:r w:rsidRPr="006B1CDB">
        <w:rPr>
          <w:rFonts w:eastAsia="Malgun Gothic" w:hint="cs"/>
          <w:b/>
          <w:bCs/>
          <w:rtl/>
          <w:lang w:eastAsia="zh-TW"/>
        </w:rPr>
        <w:t>‬</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ab/>
        <w:t>(أ)</w:t>
      </w:r>
      <w:r w:rsidRPr="0031178D">
        <w:rPr>
          <w:rFonts w:eastAsia="Malgun Gothic"/>
          <w:rtl/>
          <w:lang w:eastAsia="zh-TW"/>
        </w:rPr>
        <w:tab/>
      </w:r>
      <w:r w:rsidRPr="0095149C">
        <w:rPr>
          <w:rFonts w:eastAsia="Malgun Gothic"/>
          <w:b/>
          <w:bCs/>
          <w:spacing w:val="-6"/>
          <w:rtl/>
          <w:lang w:eastAsia="zh-TW"/>
        </w:rPr>
        <w:t xml:space="preserve">إدماج منظور شامل لحقوق الطفل في خطة العمل المقبلة بشأن مكافحة </w:t>
      </w:r>
      <w:proofErr w:type="spellStart"/>
      <w:r w:rsidRPr="0095149C">
        <w:rPr>
          <w:rFonts w:eastAsia="Malgun Gothic"/>
          <w:b/>
          <w:bCs/>
          <w:spacing w:val="-6"/>
          <w:rtl/>
          <w:lang w:eastAsia="zh-TW"/>
        </w:rPr>
        <w:t>الاتجار</w:t>
      </w:r>
      <w:proofErr w:type="spellEnd"/>
      <w:r w:rsidRPr="0095149C">
        <w:rPr>
          <w:rFonts w:eastAsia="Malgun Gothic"/>
          <w:b/>
          <w:bCs/>
          <w:spacing w:val="-6"/>
          <w:rtl/>
          <w:lang w:eastAsia="zh-TW"/>
        </w:rPr>
        <w:t xml:space="preserve"> بالأشخاص بغرض وضع المزيد من تدابير الوقاية والحماية والملاحقة القضائية لمكافحة الاستغلال الجنسي للأطفال واستغلالهم في العمل وبيعهم </w:t>
      </w:r>
      <w:proofErr w:type="spellStart"/>
      <w:r w:rsidRPr="0095149C">
        <w:rPr>
          <w:rFonts w:eastAsia="Malgun Gothic"/>
          <w:b/>
          <w:bCs/>
          <w:spacing w:val="-6"/>
          <w:rtl/>
          <w:lang w:eastAsia="zh-TW"/>
        </w:rPr>
        <w:t>والاتجار</w:t>
      </w:r>
      <w:proofErr w:type="spellEnd"/>
      <w:r w:rsidRPr="0095149C">
        <w:rPr>
          <w:rFonts w:eastAsia="Malgun Gothic"/>
          <w:b/>
          <w:bCs/>
          <w:spacing w:val="-6"/>
          <w:rtl/>
          <w:lang w:eastAsia="zh-TW"/>
        </w:rPr>
        <w:t xml:space="preserve"> بهم واختطافهم؛</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6B1CDB">
        <w:rPr>
          <w:rFonts w:eastAsia="Malgun Gothic"/>
          <w:b/>
          <w:bCs/>
          <w:rtl/>
          <w:lang w:eastAsia="zh-TW"/>
        </w:rPr>
        <w:t xml:space="preserve">التركيز على الأطفال الضعفاء </w:t>
      </w:r>
      <w:r w:rsidRPr="006B1CDB">
        <w:rPr>
          <w:rFonts w:eastAsia="Malgun Gothic" w:hint="cs"/>
          <w:b/>
          <w:bCs/>
          <w:rtl/>
          <w:lang w:eastAsia="zh-TW"/>
        </w:rPr>
        <w:t xml:space="preserve">والمهمشين </w:t>
      </w:r>
      <w:r w:rsidR="0031178D" w:rsidRPr="006B1CDB">
        <w:rPr>
          <w:rFonts w:eastAsia="Malgun Gothic"/>
          <w:b/>
          <w:bCs/>
          <w:rtl/>
          <w:lang w:eastAsia="zh-TW"/>
        </w:rPr>
        <w:t>تحديد</w:t>
      </w:r>
      <w:r w:rsidR="00955F07">
        <w:rPr>
          <w:rFonts w:eastAsia="Malgun Gothic"/>
          <w:b/>
          <w:bCs/>
          <w:rtl/>
          <w:lang w:eastAsia="zh-TW"/>
        </w:rPr>
        <w:t xml:space="preserve">اً </w:t>
      </w:r>
      <w:r w:rsidR="0031178D" w:rsidRPr="006B1CDB">
        <w:rPr>
          <w:rFonts w:eastAsia="Malgun Gothic"/>
          <w:b/>
          <w:bCs/>
          <w:rtl/>
          <w:lang w:eastAsia="zh-TW"/>
        </w:rPr>
        <w:t>في خطة العمل، بمن فيهم أطفال الأقليات الإثنية والأطفال المودعون في المؤسسات، وأطفال الشوارع، والأطفال المعوقون، والأطفال المتأثرون بالهجرة، والأطفال ملتمسو اللجوء واللاجئون، والأطفال الأجانب، والفتيات اللواتي يتعرضن للعنف المنزلي؛</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sidR="0031178D" w:rsidRPr="0031178D">
        <w:rPr>
          <w:rFonts w:eastAsia="Malgun Gothic"/>
          <w:rtl/>
          <w:lang w:eastAsia="zh-TW"/>
        </w:rPr>
        <w:tab/>
      </w:r>
      <w:r w:rsidR="0031178D" w:rsidRPr="006B1CDB">
        <w:rPr>
          <w:rFonts w:eastAsia="Malgun Gothic"/>
          <w:b/>
          <w:bCs/>
          <w:rtl/>
          <w:lang w:eastAsia="zh-TW"/>
        </w:rPr>
        <w:t xml:space="preserve">ضمان التحقيق في جميع حالات الاستغلال الجنسي والاستغلال في العمل والبيع والاختطاف </w:t>
      </w:r>
      <w:proofErr w:type="spellStart"/>
      <w:r w:rsidR="0031178D" w:rsidRPr="006B1CDB">
        <w:rPr>
          <w:rFonts w:eastAsia="Malgun Gothic"/>
          <w:b/>
          <w:bCs/>
          <w:rtl/>
          <w:lang w:eastAsia="zh-TW"/>
        </w:rPr>
        <w:t>والاتجار</w:t>
      </w:r>
      <w:proofErr w:type="spellEnd"/>
      <w:r w:rsidR="0031178D" w:rsidRPr="006B1CDB">
        <w:rPr>
          <w:rFonts w:eastAsia="Malgun Gothic"/>
          <w:b/>
          <w:bCs/>
          <w:rtl/>
          <w:lang w:eastAsia="zh-TW"/>
        </w:rPr>
        <w:t>، وملاحقة المذنبين ومعاقبتهم؛</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(د)</w:t>
      </w:r>
      <w:r>
        <w:rPr>
          <w:rFonts w:eastAsia="Malgun Gothic" w:hint="cs"/>
          <w:rtl/>
          <w:lang w:eastAsia="zh-TW"/>
        </w:rPr>
        <w:tab/>
      </w:r>
      <w:r w:rsidR="0031178D" w:rsidRPr="006B1CDB">
        <w:rPr>
          <w:rFonts w:eastAsia="Malgun Gothic"/>
          <w:b/>
          <w:bCs/>
          <w:rtl/>
          <w:lang w:eastAsia="zh-TW"/>
        </w:rPr>
        <w:t xml:space="preserve">ضمان حصول الأطفال ضحايا الاستغلال الجنسي والبيع والاختطاف </w:t>
      </w:r>
      <w:proofErr w:type="spellStart"/>
      <w:r w:rsidR="0031178D" w:rsidRPr="006B1CDB">
        <w:rPr>
          <w:rFonts w:eastAsia="Malgun Gothic"/>
          <w:b/>
          <w:bCs/>
          <w:rtl/>
          <w:lang w:eastAsia="zh-TW"/>
        </w:rPr>
        <w:t>والاتجار</w:t>
      </w:r>
      <w:proofErr w:type="spellEnd"/>
      <w:r w:rsidR="0031178D" w:rsidRPr="006B1CDB">
        <w:rPr>
          <w:rFonts w:eastAsia="Malgun Gothic"/>
          <w:b/>
          <w:bCs/>
          <w:rtl/>
          <w:lang w:eastAsia="zh-TW"/>
        </w:rPr>
        <w:t xml:space="preserve"> على الحماية وتزويدهم بالقدر الكافي من خدمات وبرامج التعافي وإعادة الإدماج الاجتماعي.</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t xml:space="preserve">إدارة قضاء الأحداث </w:t>
      </w: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٤٣</w:t>
      </w:r>
      <w:r>
        <w:rPr>
          <w:rFonts w:eastAsia="Malgun Gothic"/>
          <w:rtl/>
          <w:lang w:eastAsia="zh-TW"/>
        </w:rPr>
        <w:t>-</w:t>
      </w:r>
      <w:r>
        <w:rPr>
          <w:rFonts w:eastAsia="Malgun Gothic"/>
          <w:rtl/>
          <w:lang w:eastAsia="zh-TW"/>
        </w:rPr>
        <w:tab/>
      </w:r>
      <w:r w:rsidRPr="006B1CDB">
        <w:rPr>
          <w:rFonts w:eastAsia="Malgun Gothic"/>
          <w:b/>
          <w:bCs/>
          <w:rtl/>
          <w:lang w:eastAsia="zh-TW"/>
        </w:rPr>
        <w:t>توصي اللجنة الدولة الطرف، وفقاً لتعليقها العام رقم 10(2007) بشأن حقوق الطفل في قضاء الأحداث، بما يلي:</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Pr>
          <w:rFonts w:eastAsia="Malgun Gothic" w:hint="cs"/>
          <w:rtl/>
          <w:lang w:eastAsia="zh-TW"/>
        </w:rPr>
        <w:tab/>
      </w:r>
      <w:r w:rsidR="0031178D" w:rsidRPr="006B1CDB">
        <w:rPr>
          <w:rFonts w:eastAsia="Malgun Gothic"/>
          <w:b/>
          <w:bCs/>
          <w:rtl/>
          <w:lang w:eastAsia="zh-TW"/>
        </w:rPr>
        <w:t>ضمان الموارد البشرية والتقنية والمالية اللازمة للمرافق المتخصصة في محاكم الأحداث وضمان تلقي المهنيين المتخصصين التعليم والتدريب باستمرار؛</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6B1CDB">
        <w:rPr>
          <w:rFonts w:eastAsia="Malgun Gothic"/>
          <w:b/>
          <w:bCs/>
          <w:rtl/>
          <w:lang w:eastAsia="zh-TW"/>
        </w:rPr>
        <w:t>مواصلة تعزيز التدابير البديلة للاحتجاز وضمان توافر الإمكانيات الكافية للعمل المجتمعي والوساطة؛</w:t>
      </w:r>
    </w:p>
    <w:p w:rsidR="0031178D" w:rsidRPr="006B1CDB" w:rsidRDefault="00E836D4" w:rsidP="008E6302">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hint="cs"/>
          <w:rtl/>
          <w:lang w:eastAsia="zh-TW"/>
        </w:rPr>
        <w:tab/>
      </w:r>
      <w:r w:rsidR="0031178D" w:rsidRPr="006B1CDB">
        <w:rPr>
          <w:rFonts w:eastAsia="Malgun Gothic"/>
          <w:b/>
          <w:bCs/>
          <w:rtl/>
          <w:lang w:eastAsia="zh-TW"/>
        </w:rPr>
        <w:t xml:space="preserve">التماس المساعدة التقنية من جهات من بينها اليونيسيف. </w:t>
      </w:r>
    </w:p>
    <w:p w:rsidR="0031178D" w:rsidRPr="0031178D" w:rsidRDefault="0031178D" w:rsidP="0031178D">
      <w:pPr>
        <w:pStyle w:val="H23GA"/>
        <w:spacing w:before="240"/>
        <w:rPr>
          <w:rFonts w:eastAsia="Malgun Gothic"/>
        </w:rPr>
      </w:pPr>
      <w:r w:rsidRPr="0031178D">
        <w:rPr>
          <w:rFonts w:eastAsia="Malgun Gothic"/>
          <w:rtl/>
        </w:rPr>
        <w:tab/>
      </w:r>
      <w:r w:rsidRPr="0031178D">
        <w:rPr>
          <w:rFonts w:eastAsia="Malgun Gothic"/>
          <w:rtl/>
        </w:rPr>
        <w:tab/>
      </w:r>
      <w:dir w:val="rtl">
        <w:r w:rsidRPr="0031178D">
          <w:rPr>
            <w:rFonts w:eastAsia="Malgun Gothic" w:hint="cs"/>
            <w:rtl/>
          </w:rPr>
          <w:t>الأطفال</w:t>
        </w:r>
        <w:r w:rsidRPr="0031178D">
          <w:rPr>
            <w:rFonts w:eastAsia="Malgun Gothic"/>
            <w:rtl/>
          </w:rPr>
          <w:t xml:space="preserve"> </w:t>
        </w:r>
        <w:r w:rsidRPr="0031178D">
          <w:rPr>
            <w:rFonts w:eastAsia="Malgun Gothic" w:hint="cs"/>
            <w:rtl/>
          </w:rPr>
          <w:t>ضحايا</w:t>
        </w:r>
        <w:r w:rsidRPr="0031178D">
          <w:rPr>
            <w:rFonts w:eastAsia="Malgun Gothic"/>
            <w:rtl/>
          </w:rPr>
          <w:t xml:space="preserve"> </w:t>
        </w:r>
        <w:r w:rsidRPr="0031178D">
          <w:rPr>
            <w:rFonts w:eastAsia="Malgun Gothic" w:hint="cs"/>
            <w:rtl/>
          </w:rPr>
          <w:t>الجرائم</w:t>
        </w:r>
        <w:r w:rsidRPr="0031178D">
          <w:rPr>
            <w:rFonts w:eastAsia="Malgun Gothic"/>
            <w:rtl/>
          </w:rPr>
          <w:t xml:space="preserve"> </w:t>
        </w:r>
        <w:r w:rsidRPr="0031178D">
          <w:rPr>
            <w:rFonts w:eastAsia="Malgun Gothic" w:hint="cs"/>
            <w:rtl/>
          </w:rPr>
          <w:t>والشهود</w:t>
        </w:r>
        <w:r w:rsidRPr="0031178D">
          <w:rPr>
            <w:rFonts w:eastAsia="Malgun Gothic"/>
            <w:rtl/>
          </w:rPr>
          <w:t xml:space="preserve"> </w:t>
        </w:r>
        <w:r w:rsidRPr="0031178D">
          <w:rPr>
            <w:rFonts w:eastAsia="Malgun Gothic" w:hint="cs"/>
            <w:rtl/>
          </w:rPr>
          <w:t>عليها</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Pr="0031178D">
          <w:rPr>
            <w:rFonts w:eastAsia="Malgun Gothic" w:hint="cs"/>
            <w:rtl/>
          </w:rPr>
          <w:t>‬</w:t>
        </w:r>
        <w:r w:rsidR="00955F07">
          <w:t>‬</w:t>
        </w:r>
        <w:r w:rsidR="009A5C08">
          <w:t>‬</w:t>
        </w:r>
        <w:r w:rsidR="00A275FE">
          <w:t>‬</w:t>
        </w:r>
      </w:dir>
    </w:p>
    <w:p w:rsidR="0031178D" w:rsidRPr="006B1CDB" w:rsidRDefault="0031178D" w:rsidP="008E6302">
      <w:pPr>
        <w:pStyle w:val="SingleTxtGA"/>
        <w:spacing w:line="360" w:lineRule="exact"/>
        <w:rPr>
          <w:rFonts w:eastAsia="Malgun Gothic"/>
          <w:b/>
          <w:bCs/>
          <w:lang w:eastAsia="zh-TW"/>
        </w:rPr>
      </w:pPr>
      <w:r w:rsidRPr="0031178D">
        <w:rPr>
          <w:rFonts w:eastAsia="Malgun Gothic"/>
          <w:rtl/>
          <w:lang w:eastAsia="zh-TW"/>
        </w:rPr>
        <w:t>٤٤</w:t>
      </w:r>
      <w:r>
        <w:rPr>
          <w:rFonts w:eastAsia="Malgun Gothic"/>
          <w:rtl/>
          <w:lang w:eastAsia="zh-TW"/>
        </w:rPr>
        <w:t>-</w:t>
      </w:r>
      <w:r>
        <w:rPr>
          <w:rFonts w:eastAsia="Malgun Gothic"/>
          <w:rtl/>
          <w:lang w:eastAsia="zh-TW"/>
        </w:rPr>
        <w:tab/>
      </w:r>
      <w:r w:rsidRPr="006B1CDB">
        <w:rPr>
          <w:rFonts w:eastAsia="Malgun Gothic"/>
          <w:b/>
          <w:bCs/>
          <w:rtl/>
          <w:lang w:eastAsia="zh-TW"/>
        </w:rPr>
        <w:t xml:space="preserve">توصي اللجنة بأن تكفل الدولة الطرف </w:t>
      </w:r>
      <w:r w:rsidR="00E836D4" w:rsidRPr="006B1CDB">
        <w:rPr>
          <w:rFonts w:eastAsia="Malgun Gothic" w:hint="cs"/>
          <w:b/>
          <w:bCs/>
          <w:rtl/>
          <w:lang w:eastAsia="zh-TW"/>
        </w:rPr>
        <w:t xml:space="preserve">عملياً </w:t>
      </w:r>
      <w:r w:rsidRPr="006B1CDB">
        <w:rPr>
          <w:rFonts w:eastAsia="Malgun Gothic"/>
          <w:b/>
          <w:bCs/>
          <w:rtl/>
          <w:lang w:eastAsia="zh-TW"/>
        </w:rPr>
        <w:t>توافر عدد كاف من الموظفين المتخصصين، بمن فيهم أطباء الأطفال الأخصائيون في</w:t>
      </w:r>
      <w:r w:rsidR="00E836D4" w:rsidRPr="006B1CDB">
        <w:rPr>
          <w:rFonts w:eastAsia="Malgun Gothic"/>
          <w:b/>
          <w:bCs/>
          <w:rtl/>
          <w:lang w:eastAsia="zh-TW"/>
        </w:rPr>
        <w:t xml:space="preserve"> علم النفس والأمراض العقلية، </w:t>
      </w:r>
      <w:r w:rsidRPr="006B1CDB">
        <w:rPr>
          <w:rFonts w:eastAsia="Malgun Gothic"/>
          <w:b/>
          <w:bCs/>
          <w:rtl/>
          <w:lang w:eastAsia="zh-TW"/>
        </w:rPr>
        <w:t>لدعم الأطفال ضحايا الجريمة والشهود عليها.</w:t>
      </w:r>
    </w:p>
    <w:p w:rsidR="0031178D" w:rsidRPr="0031178D" w:rsidRDefault="0031178D" w:rsidP="00747497">
      <w:pPr>
        <w:pStyle w:val="H1GA"/>
        <w:rPr>
          <w:rFonts w:eastAsia="Malgun Gothic"/>
          <w:lang w:eastAsia="zh-TW"/>
        </w:rPr>
      </w:pPr>
      <w:r w:rsidRPr="0031178D">
        <w:rPr>
          <w:rFonts w:eastAsia="Malgun Gothic"/>
          <w:rtl/>
          <w:lang w:eastAsia="zh-TW"/>
        </w:rPr>
        <w:lastRenderedPageBreak/>
        <w:tab/>
      </w:r>
      <w:r w:rsidR="00747497">
        <w:rPr>
          <w:rFonts w:eastAsia="Malgun Gothic" w:hint="cs"/>
          <w:rtl/>
          <w:lang w:eastAsia="zh-TW"/>
        </w:rPr>
        <w:t>طاء</w:t>
      </w:r>
      <w:r>
        <w:rPr>
          <w:rFonts w:eastAsia="Malgun Gothic"/>
          <w:rtl/>
          <w:lang w:eastAsia="zh-TW"/>
        </w:rPr>
        <w:t>-</w:t>
      </w:r>
      <w:r>
        <w:rPr>
          <w:rFonts w:eastAsia="Malgun Gothic"/>
          <w:rtl/>
          <w:lang w:eastAsia="zh-TW"/>
        </w:rPr>
        <w:tab/>
      </w:r>
      <w:r w:rsidRPr="0031178D">
        <w:rPr>
          <w:rFonts w:eastAsia="Malgun Gothic"/>
          <w:rtl/>
          <w:lang w:eastAsia="zh-TW"/>
        </w:rPr>
        <w:t>التصديق على الصكوك الدولية لحقوق الإنسان</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p>
    <w:p w:rsidR="0031178D" w:rsidRPr="006B1CDB" w:rsidRDefault="0031178D" w:rsidP="0095149C">
      <w:pPr>
        <w:pStyle w:val="SingleTxtGA"/>
        <w:spacing w:line="360" w:lineRule="exact"/>
        <w:rPr>
          <w:rFonts w:eastAsia="Malgun Gothic"/>
          <w:b/>
          <w:bCs/>
          <w:lang w:eastAsia="zh-TW"/>
        </w:rPr>
      </w:pPr>
      <w:r w:rsidRPr="0031178D">
        <w:rPr>
          <w:rFonts w:eastAsia="Malgun Gothic"/>
          <w:rtl/>
          <w:lang w:eastAsia="zh-TW"/>
        </w:rPr>
        <w:t>٤٥</w:t>
      </w:r>
      <w:r>
        <w:rPr>
          <w:rFonts w:eastAsia="Malgun Gothic"/>
          <w:rtl/>
          <w:lang w:eastAsia="zh-TW"/>
        </w:rPr>
        <w:t>-</w:t>
      </w:r>
      <w:r>
        <w:rPr>
          <w:rFonts w:eastAsia="Malgun Gothic"/>
          <w:rtl/>
          <w:lang w:eastAsia="zh-TW"/>
        </w:rPr>
        <w:tab/>
      </w:r>
      <w:r w:rsidRPr="006B1CDB">
        <w:rPr>
          <w:rFonts w:eastAsia="Malgun Gothic"/>
          <w:b/>
          <w:bCs/>
          <w:rtl/>
          <w:lang w:eastAsia="zh-TW"/>
        </w:rPr>
        <w:t xml:space="preserve">توصي اللجنة بأن تنظر الدولة الطرف، من أجل تعزيز إعمال حقوق الطفل، في التصديق على الصكوك الأساسية التالية لحقوق الإنسان </w:t>
      </w:r>
      <w:r w:rsidR="00747497" w:rsidRPr="006B1CDB">
        <w:rPr>
          <w:rFonts w:eastAsia="Malgun Gothic" w:hint="cs"/>
          <w:b/>
          <w:bCs/>
          <w:rtl/>
          <w:lang w:eastAsia="zh-TW"/>
        </w:rPr>
        <w:t xml:space="preserve">التي لم تصدق عليها </w:t>
      </w:r>
      <w:r w:rsidRPr="006B1CDB">
        <w:rPr>
          <w:rFonts w:eastAsia="Malgun Gothic"/>
          <w:b/>
          <w:bCs/>
          <w:rtl/>
          <w:lang w:eastAsia="zh-TW"/>
        </w:rPr>
        <w:t>بعد:</w:t>
      </w:r>
      <w:r w:rsidRPr="006B1CDB">
        <w:rPr>
          <w:rFonts w:eastAsia="Malgun Gothic" w:hint="cs"/>
          <w:b/>
          <w:bCs/>
          <w:rtl/>
          <w:lang w:eastAsia="zh-TW"/>
        </w:rPr>
        <w:t>‬</w:t>
      </w:r>
    </w:p>
    <w:p w:rsidR="0031178D" w:rsidRPr="006B1CDB" w:rsidRDefault="00747497" w:rsidP="0095149C">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(أ)</w:t>
      </w:r>
      <w:r w:rsidR="0031178D" w:rsidRPr="0031178D">
        <w:rPr>
          <w:rFonts w:eastAsia="Malgun Gothic"/>
          <w:rtl/>
          <w:lang w:eastAsia="zh-TW"/>
        </w:rPr>
        <w:tab/>
      </w:r>
      <w:r w:rsidR="0031178D" w:rsidRPr="006B1CDB">
        <w:rPr>
          <w:rFonts w:eastAsia="Malgun Gothic"/>
          <w:b/>
          <w:bCs/>
          <w:rtl/>
          <w:lang w:eastAsia="zh-TW"/>
        </w:rPr>
        <w:t>الاتفاقية الدولية لحماية حقوق جميع العمال المهاجرين وأفراد أسرهم؛</w:t>
      </w:r>
    </w:p>
    <w:p w:rsidR="0031178D" w:rsidRPr="006B1CDB" w:rsidRDefault="00747497" w:rsidP="0095149C">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(ب)</w:t>
      </w:r>
      <w:r w:rsidR="0031178D" w:rsidRPr="0031178D">
        <w:rPr>
          <w:rFonts w:eastAsia="Malgun Gothic"/>
          <w:rtl/>
          <w:lang w:eastAsia="zh-TW"/>
        </w:rPr>
        <w:tab/>
      </w:r>
      <w:r w:rsidR="0031178D" w:rsidRPr="006B1CDB">
        <w:rPr>
          <w:rFonts w:eastAsia="Malgun Gothic"/>
          <w:b/>
          <w:bCs/>
          <w:rtl/>
          <w:lang w:eastAsia="zh-TW"/>
        </w:rPr>
        <w:t>الاتفاقية الدولية لحماية جميع الأشخاص من الاختفاء القسري؛</w:t>
      </w:r>
    </w:p>
    <w:p w:rsidR="0031178D" w:rsidRPr="006B1CDB" w:rsidRDefault="00747497" w:rsidP="0095149C">
      <w:pPr>
        <w:pStyle w:val="SingleTxtGA"/>
        <w:spacing w:line="360" w:lineRule="exact"/>
        <w:rPr>
          <w:rFonts w:eastAsia="Malgun Gothic"/>
          <w:b/>
          <w:bCs/>
          <w:lang w:eastAsia="zh-TW"/>
        </w:rPr>
      </w:pPr>
      <w:r>
        <w:rPr>
          <w:rFonts w:eastAsia="Malgun Gothic" w:hint="cs"/>
          <w:rtl/>
          <w:lang w:eastAsia="zh-TW"/>
        </w:rPr>
        <w:tab/>
      </w:r>
      <w:r w:rsidR="0031178D" w:rsidRPr="0031178D">
        <w:rPr>
          <w:rFonts w:eastAsia="Malgun Gothic"/>
          <w:rtl/>
          <w:lang w:eastAsia="zh-TW"/>
        </w:rPr>
        <w:t>(ج)</w:t>
      </w:r>
      <w:r>
        <w:rPr>
          <w:rFonts w:eastAsia="Malgun Gothic" w:hint="cs"/>
          <w:rtl/>
          <w:lang w:eastAsia="zh-TW"/>
        </w:rPr>
        <w:tab/>
      </w:r>
      <w:r w:rsidR="0031178D" w:rsidRPr="006B1CDB">
        <w:rPr>
          <w:rFonts w:eastAsia="Malgun Gothic"/>
          <w:b/>
          <w:bCs/>
          <w:rtl/>
          <w:lang w:eastAsia="zh-TW"/>
        </w:rPr>
        <w:t>البروتوكول الاختياري لاتفاقية حقوق الأشخاص ذوي الإعاقة.</w:t>
      </w:r>
      <w:r w:rsidR="0031178D" w:rsidRPr="006B1CDB">
        <w:rPr>
          <w:rFonts w:eastAsia="Malgun Gothic" w:hint="cs"/>
          <w:b/>
          <w:bCs/>
          <w:rtl/>
          <w:lang w:eastAsia="zh-TW"/>
        </w:rPr>
        <w:t>‬</w:t>
      </w:r>
    </w:p>
    <w:p w:rsidR="0031178D" w:rsidRPr="0031178D" w:rsidRDefault="0031178D" w:rsidP="0031178D">
      <w:pPr>
        <w:pStyle w:val="HChGA"/>
        <w:rPr>
          <w:rFonts w:eastAsia="Malgun Gothic"/>
          <w:lang w:eastAsia="zh-TW"/>
        </w:rPr>
      </w:pPr>
      <w:r w:rsidRPr="0031178D">
        <w:rPr>
          <w:rFonts w:eastAsia="Malgun Gothic"/>
          <w:rtl/>
          <w:lang w:eastAsia="zh-TW"/>
        </w:rPr>
        <w:tab/>
        <w:t>خامسا</w:t>
      </w:r>
      <w:r w:rsidR="009A5C08">
        <w:rPr>
          <w:rFonts w:eastAsia="Malgun Gothic" w:hint="cs"/>
          <w:rtl/>
          <w:lang w:eastAsia="zh-TW"/>
        </w:rPr>
        <w:t>ً</w:t>
      </w:r>
      <w:r>
        <w:rPr>
          <w:rFonts w:eastAsia="Malgun Gothic"/>
          <w:rtl/>
          <w:lang w:eastAsia="zh-TW"/>
        </w:rPr>
        <w:t>-</w:t>
      </w:r>
      <w:r>
        <w:rPr>
          <w:rFonts w:eastAsia="Malgun Gothic"/>
          <w:rtl/>
          <w:lang w:eastAsia="zh-TW"/>
        </w:rPr>
        <w:tab/>
      </w:r>
      <w:r w:rsidRPr="0031178D">
        <w:rPr>
          <w:rFonts w:eastAsia="Malgun Gothic"/>
          <w:rtl/>
          <w:lang w:eastAsia="zh-TW"/>
        </w:rPr>
        <w:t>التنفيذ وتقديم التقارير</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r w:rsidRPr="0031178D">
        <w:rPr>
          <w:rFonts w:eastAsia="Malgun Gothic" w:cs="Times New Roman" w:hint="cs"/>
          <w:rtl/>
          <w:lang w:eastAsia="zh-TW"/>
        </w:rPr>
        <w:t>‬</w:t>
      </w:r>
    </w:p>
    <w:p w:rsidR="0031178D" w:rsidRPr="0031178D" w:rsidRDefault="0031178D" w:rsidP="00747497">
      <w:pPr>
        <w:pStyle w:val="H1GA"/>
        <w:rPr>
          <w:lang w:eastAsia="zh-TW"/>
        </w:rPr>
      </w:pPr>
      <w:r w:rsidRPr="0031178D">
        <w:rPr>
          <w:rtl/>
          <w:lang w:eastAsia="zh-TW"/>
        </w:rPr>
        <w:tab/>
        <w:t>ألف</w:t>
      </w:r>
      <w:r>
        <w:rPr>
          <w:rFonts w:eastAsia="Malgun Gothic"/>
          <w:rtl/>
          <w:lang w:eastAsia="zh-TW"/>
        </w:rPr>
        <w:t>-</w:t>
      </w:r>
      <w:r>
        <w:rPr>
          <w:rFonts w:eastAsia="Malgun Gothic"/>
          <w:rtl/>
          <w:lang w:eastAsia="zh-TW"/>
        </w:rPr>
        <w:tab/>
      </w:r>
      <w:r w:rsidRPr="0031178D">
        <w:rPr>
          <w:rtl/>
          <w:lang w:eastAsia="zh-TW"/>
        </w:rPr>
        <w:t>المتابعة والنشر</w:t>
      </w:r>
    </w:p>
    <w:p w:rsidR="0031178D" w:rsidRPr="006B1CDB" w:rsidRDefault="0031178D" w:rsidP="0095149C">
      <w:pPr>
        <w:pStyle w:val="SingleTxtGA"/>
        <w:spacing w:line="360" w:lineRule="exact"/>
        <w:rPr>
          <w:rFonts w:eastAsia="Malgun Gothic"/>
          <w:b/>
          <w:bCs/>
          <w:lang w:eastAsia="zh-TW"/>
        </w:rPr>
      </w:pPr>
      <w:r w:rsidRPr="0031178D">
        <w:rPr>
          <w:rFonts w:eastAsia="Malgun Gothic"/>
          <w:rtl/>
          <w:lang w:eastAsia="zh-TW"/>
        </w:rPr>
        <w:t>٤٦</w:t>
      </w:r>
      <w:r>
        <w:rPr>
          <w:rFonts w:eastAsia="Malgun Gothic"/>
          <w:rtl/>
          <w:lang w:eastAsia="zh-TW"/>
        </w:rPr>
        <w:t>-</w:t>
      </w:r>
      <w:r>
        <w:rPr>
          <w:rFonts w:eastAsia="Malgun Gothic"/>
          <w:rtl/>
          <w:lang w:eastAsia="zh-TW"/>
        </w:rPr>
        <w:tab/>
      </w:r>
      <w:r w:rsidRPr="006B1CDB">
        <w:rPr>
          <w:rFonts w:eastAsia="Malgun Gothic"/>
          <w:b/>
          <w:bCs/>
          <w:rtl/>
          <w:lang w:eastAsia="zh-TW"/>
        </w:rPr>
        <w:t>توصي اللجنة الدولة الطرف باتخاذ جميع التدابير المناسبة لضمان التنفيذ الكامل للتوصيات الواردة في هذه الملاحظات الختامية.</w:t>
      </w:r>
      <w:r w:rsidRPr="006B1CDB">
        <w:rPr>
          <w:rFonts w:eastAsia="Malgun Gothic" w:hint="cs"/>
          <w:b/>
          <w:bCs/>
          <w:rtl/>
          <w:lang w:eastAsia="zh-TW"/>
        </w:rPr>
        <w:t>‬</w:t>
      </w:r>
      <w:r w:rsidRPr="006B1CDB">
        <w:rPr>
          <w:rFonts w:eastAsia="Malgun Gothic"/>
          <w:b/>
          <w:bCs/>
          <w:rtl/>
          <w:lang w:eastAsia="zh-TW"/>
        </w:rPr>
        <w:t xml:space="preserve"> </w:t>
      </w:r>
      <w:dir w:val="rtl">
        <w:r w:rsidRPr="006B1CDB">
          <w:rPr>
            <w:rFonts w:eastAsia="Malgun Gothic" w:hint="cs"/>
            <w:b/>
            <w:bCs/>
            <w:rtl/>
            <w:lang w:eastAsia="zh-TW"/>
          </w:rPr>
          <w:t>وتوصي</w:t>
        </w:r>
        <w:r w:rsidRPr="006B1CDB">
          <w:rPr>
            <w:rFonts w:eastAsia="Malgun Gothic"/>
            <w:b/>
            <w:bCs/>
            <w:rtl/>
            <w:lang w:eastAsia="zh-TW"/>
          </w:rPr>
          <w:t xml:space="preserve"> </w:t>
        </w:r>
        <w:r w:rsidRPr="006B1CDB">
          <w:rPr>
            <w:rFonts w:eastAsia="Malgun Gothic" w:hint="cs"/>
            <w:b/>
            <w:bCs/>
            <w:rtl/>
            <w:lang w:eastAsia="zh-TW"/>
          </w:rPr>
          <w:t>اللجنة</w:t>
        </w:r>
        <w:r w:rsidRPr="006B1CDB">
          <w:rPr>
            <w:rFonts w:eastAsia="Malgun Gothic"/>
            <w:b/>
            <w:bCs/>
            <w:rtl/>
            <w:lang w:eastAsia="zh-TW"/>
          </w:rPr>
          <w:t xml:space="preserve"> </w:t>
        </w:r>
        <w:r w:rsidRPr="006B1CDB">
          <w:rPr>
            <w:rFonts w:eastAsia="Malgun Gothic" w:hint="cs"/>
            <w:b/>
            <w:bCs/>
            <w:rtl/>
            <w:lang w:eastAsia="zh-TW"/>
          </w:rPr>
          <w:t>أيضاً</w:t>
        </w:r>
        <w:r w:rsidRPr="006B1CDB">
          <w:rPr>
            <w:rFonts w:eastAsia="Malgun Gothic"/>
            <w:b/>
            <w:bCs/>
            <w:rtl/>
            <w:lang w:eastAsia="zh-TW"/>
          </w:rPr>
          <w:t xml:space="preserve"> </w:t>
        </w:r>
        <w:r w:rsidRPr="006B1CDB">
          <w:rPr>
            <w:rFonts w:eastAsia="Malgun Gothic" w:hint="cs"/>
            <w:b/>
            <w:bCs/>
            <w:rtl/>
            <w:lang w:eastAsia="zh-TW"/>
          </w:rPr>
          <w:t>بأن</w:t>
        </w:r>
        <w:r w:rsidRPr="006B1CDB">
          <w:rPr>
            <w:rFonts w:eastAsia="Malgun Gothic"/>
            <w:b/>
            <w:bCs/>
            <w:rtl/>
            <w:lang w:eastAsia="zh-TW"/>
          </w:rPr>
          <w:t xml:space="preserve"> </w:t>
        </w:r>
        <w:r w:rsidR="00747497" w:rsidRPr="006B1CDB">
          <w:rPr>
            <w:rFonts w:eastAsia="Malgun Gothic" w:hint="cs"/>
            <w:b/>
            <w:bCs/>
            <w:rtl/>
            <w:lang w:eastAsia="zh-TW"/>
          </w:rPr>
          <w:t xml:space="preserve">تتيح </w:t>
        </w:r>
        <w:r w:rsidRPr="006B1CDB">
          <w:rPr>
            <w:rFonts w:eastAsia="Malgun Gothic" w:hint="cs"/>
            <w:b/>
            <w:bCs/>
            <w:rtl/>
            <w:lang w:eastAsia="zh-TW"/>
          </w:rPr>
          <w:t>على</w:t>
        </w:r>
        <w:r w:rsidRPr="006B1CDB">
          <w:rPr>
            <w:rFonts w:eastAsia="Malgun Gothic"/>
            <w:b/>
            <w:bCs/>
            <w:rtl/>
            <w:lang w:eastAsia="zh-TW"/>
          </w:rPr>
          <w:t xml:space="preserve"> </w:t>
        </w:r>
        <w:r w:rsidRPr="006B1CDB">
          <w:rPr>
            <w:rFonts w:eastAsia="Malgun Gothic" w:hint="cs"/>
            <w:b/>
            <w:bCs/>
            <w:rtl/>
            <w:lang w:eastAsia="zh-TW"/>
          </w:rPr>
          <w:t>نطاق</w:t>
        </w:r>
        <w:r w:rsidRPr="006B1CDB">
          <w:rPr>
            <w:rFonts w:eastAsia="Malgun Gothic"/>
            <w:b/>
            <w:bCs/>
            <w:rtl/>
            <w:lang w:eastAsia="zh-TW"/>
          </w:rPr>
          <w:t xml:space="preserve"> </w:t>
        </w:r>
        <w:r w:rsidRPr="006B1CDB">
          <w:rPr>
            <w:rFonts w:eastAsia="Malgun Gothic" w:hint="cs"/>
            <w:b/>
            <w:bCs/>
            <w:rtl/>
            <w:lang w:eastAsia="zh-TW"/>
          </w:rPr>
          <w:t>واسع</w:t>
        </w:r>
        <w:r w:rsidRPr="006B1CDB">
          <w:rPr>
            <w:rFonts w:eastAsia="Malgun Gothic"/>
            <w:b/>
            <w:bCs/>
            <w:rtl/>
            <w:lang w:eastAsia="zh-TW"/>
          </w:rPr>
          <w:t xml:space="preserve"> </w:t>
        </w:r>
        <w:r w:rsidRPr="006B1CDB">
          <w:rPr>
            <w:rFonts w:eastAsia="Malgun Gothic" w:hint="cs"/>
            <w:b/>
            <w:bCs/>
            <w:rtl/>
            <w:lang w:eastAsia="zh-TW"/>
          </w:rPr>
          <w:t>وبلغات</w:t>
        </w:r>
        <w:r w:rsidRPr="006B1CDB">
          <w:rPr>
            <w:rFonts w:eastAsia="Malgun Gothic"/>
            <w:b/>
            <w:bCs/>
            <w:rtl/>
            <w:lang w:eastAsia="zh-TW"/>
          </w:rPr>
          <w:t xml:space="preserve"> </w:t>
        </w:r>
        <w:r w:rsidR="00747497" w:rsidRPr="006B1CDB">
          <w:rPr>
            <w:rFonts w:eastAsia="Malgun Gothic" w:hint="cs"/>
            <w:b/>
            <w:bCs/>
            <w:rtl/>
            <w:lang w:eastAsia="zh-TW"/>
          </w:rPr>
          <w:t xml:space="preserve">البلد </w:t>
        </w:r>
        <w:r w:rsidRPr="006B1CDB">
          <w:rPr>
            <w:rFonts w:eastAsia="Malgun Gothic" w:hint="cs"/>
            <w:b/>
            <w:bCs/>
            <w:rtl/>
            <w:lang w:eastAsia="zh-TW"/>
          </w:rPr>
          <w:t>الطرف</w:t>
        </w:r>
        <w:r w:rsidRPr="006B1CDB">
          <w:rPr>
            <w:rFonts w:eastAsia="Malgun Gothic"/>
            <w:b/>
            <w:bCs/>
            <w:rtl/>
            <w:lang w:eastAsia="zh-TW"/>
          </w:rPr>
          <w:t xml:space="preserve"> </w:t>
        </w:r>
        <w:r w:rsidRPr="006B1CDB">
          <w:rPr>
            <w:rFonts w:eastAsia="Malgun Gothic" w:hint="cs"/>
            <w:b/>
            <w:bCs/>
            <w:rtl/>
            <w:lang w:eastAsia="zh-TW"/>
          </w:rPr>
          <w:t>التقرير</w:t>
        </w:r>
        <w:r w:rsidRPr="006B1CDB">
          <w:rPr>
            <w:rFonts w:eastAsia="Malgun Gothic"/>
            <w:b/>
            <w:bCs/>
            <w:rtl/>
            <w:lang w:eastAsia="zh-TW"/>
          </w:rPr>
          <w:t xml:space="preserve"> </w:t>
        </w:r>
        <w:r w:rsidRPr="006B1CDB">
          <w:rPr>
            <w:rFonts w:eastAsia="Malgun Gothic" w:hint="cs"/>
            <w:b/>
            <w:bCs/>
            <w:rtl/>
            <w:lang w:eastAsia="zh-TW"/>
          </w:rPr>
          <w:t>الدوري</w:t>
        </w:r>
        <w:r w:rsidRPr="006B1CDB">
          <w:rPr>
            <w:rFonts w:eastAsia="Malgun Gothic"/>
            <w:b/>
            <w:bCs/>
            <w:rtl/>
            <w:lang w:eastAsia="zh-TW"/>
          </w:rPr>
          <w:t xml:space="preserve"> </w:t>
        </w:r>
        <w:r w:rsidRPr="006B1CDB">
          <w:rPr>
            <w:rFonts w:eastAsia="Malgun Gothic" w:hint="cs"/>
            <w:b/>
            <w:bCs/>
            <w:rtl/>
            <w:lang w:eastAsia="zh-TW"/>
          </w:rPr>
          <w:t>الرابع</w:t>
        </w:r>
        <w:r w:rsidRPr="006B1CDB">
          <w:rPr>
            <w:rFonts w:eastAsia="Malgun Gothic"/>
            <w:b/>
            <w:bCs/>
            <w:rtl/>
            <w:lang w:eastAsia="zh-TW"/>
          </w:rPr>
          <w:t xml:space="preserve"> </w:t>
        </w:r>
        <w:r w:rsidRPr="006B1CDB">
          <w:rPr>
            <w:rFonts w:eastAsia="Malgun Gothic" w:hint="cs"/>
            <w:b/>
            <w:bCs/>
            <w:rtl/>
            <w:lang w:eastAsia="zh-TW"/>
          </w:rPr>
          <w:t>والردود</w:t>
        </w:r>
        <w:r w:rsidRPr="006B1CDB">
          <w:rPr>
            <w:rFonts w:eastAsia="Malgun Gothic"/>
            <w:b/>
            <w:bCs/>
            <w:rtl/>
            <w:lang w:eastAsia="zh-TW"/>
          </w:rPr>
          <w:t xml:space="preserve"> </w:t>
        </w:r>
        <w:r w:rsidRPr="006B1CDB">
          <w:rPr>
            <w:rFonts w:eastAsia="Malgun Gothic" w:hint="cs"/>
            <w:b/>
            <w:bCs/>
            <w:rtl/>
            <w:lang w:eastAsia="zh-TW"/>
          </w:rPr>
          <w:t>الكتابية</w:t>
        </w:r>
        <w:r w:rsidRPr="006B1CDB">
          <w:rPr>
            <w:rFonts w:eastAsia="Malgun Gothic"/>
            <w:b/>
            <w:bCs/>
            <w:rtl/>
            <w:lang w:eastAsia="zh-TW"/>
          </w:rPr>
          <w:t xml:space="preserve"> </w:t>
        </w:r>
        <w:r w:rsidRPr="006B1CDB">
          <w:rPr>
            <w:rFonts w:eastAsia="Malgun Gothic" w:hint="cs"/>
            <w:b/>
            <w:bCs/>
            <w:rtl/>
            <w:lang w:eastAsia="zh-TW"/>
          </w:rPr>
          <w:t>على</w:t>
        </w:r>
        <w:r w:rsidRPr="006B1CDB">
          <w:rPr>
            <w:rFonts w:eastAsia="Malgun Gothic"/>
            <w:b/>
            <w:bCs/>
            <w:rtl/>
            <w:lang w:eastAsia="zh-TW"/>
          </w:rPr>
          <w:t xml:space="preserve"> </w:t>
        </w:r>
        <w:r w:rsidRPr="006B1CDB">
          <w:rPr>
            <w:rFonts w:eastAsia="Malgun Gothic" w:hint="cs"/>
            <w:b/>
            <w:bCs/>
            <w:rtl/>
            <w:lang w:eastAsia="zh-TW"/>
          </w:rPr>
          <w:t>قائمة</w:t>
        </w:r>
        <w:r w:rsidRPr="006B1CDB">
          <w:rPr>
            <w:rFonts w:eastAsia="Malgun Gothic"/>
            <w:b/>
            <w:bCs/>
            <w:rtl/>
            <w:lang w:eastAsia="zh-TW"/>
          </w:rPr>
          <w:t xml:space="preserve"> </w:t>
        </w:r>
        <w:r w:rsidRPr="006B1CDB">
          <w:rPr>
            <w:rFonts w:eastAsia="Malgun Gothic" w:hint="cs"/>
            <w:b/>
            <w:bCs/>
            <w:rtl/>
            <w:lang w:eastAsia="zh-TW"/>
          </w:rPr>
          <w:t>المسائل</w:t>
        </w:r>
        <w:r w:rsidRPr="006B1CDB">
          <w:rPr>
            <w:rFonts w:eastAsia="Malgun Gothic"/>
            <w:b/>
            <w:bCs/>
            <w:rtl/>
            <w:lang w:eastAsia="zh-TW"/>
          </w:rPr>
          <w:t xml:space="preserve"> </w:t>
        </w:r>
        <w:r w:rsidRPr="006B1CDB">
          <w:rPr>
            <w:rFonts w:eastAsia="Malgun Gothic" w:hint="cs"/>
            <w:b/>
            <w:bCs/>
            <w:rtl/>
            <w:lang w:eastAsia="zh-TW"/>
          </w:rPr>
          <w:t>وهذه</w:t>
        </w:r>
        <w:r w:rsidRPr="006B1CDB">
          <w:rPr>
            <w:rFonts w:eastAsia="Malgun Gothic"/>
            <w:b/>
            <w:bCs/>
            <w:rtl/>
            <w:lang w:eastAsia="zh-TW"/>
          </w:rPr>
          <w:t xml:space="preserve"> </w:t>
        </w:r>
        <w:r w:rsidRPr="006B1CDB">
          <w:rPr>
            <w:rFonts w:eastAsia="Malgun Gothic" w:hint="cs"/>
            <w:b/>
            <w:bCs/>
            <w:rtl/>
            <w:lang w:eastAsia="zh-TW"/>
          </w:rPr>
          <w:t>الملاحظات</w:t>
        </w:r>
        <w:r w:rsidRPr="006B1CDB">
          <w:rPr>
            <w:rFonts w:eastAsia="Malgun Gothic"/>
            <w:b/>
            <w:bCs/>
            <w:rtl/>
            <w:lang w:eastAsia="zh-TW"/>
          </w:rPr>
          <w:t xml:space="preserve"> </w:t>
        </w:r>
        <w:r w:rsidRPr="006B1CDB">
          <w:rPr>
            <w:rFonts w:eastAsia="Malgun Gothic" w:hint="cs"/>
            <w:b/>
            <w:bCs/>
            <w:rtl/>
            <w:lang w:eastAsia="zh-TW"/>
          </w:rPr>
          <w:t>الختامية</w:t>
        </w:r>
        <w:r w:rsidRPr="006B1CDB">
          <w:rPr>
            <w:rFonts w:eastAsia="Malgun Gothic"/>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00955F07" w:rsidRPr="006B1CDB">
          <w:rPr>
            <w:rFonts w:eastAsia="Malgun Gothic"/>
            <w:b/>
            <w:bCs/>
            <w:lang w:eastAsia="zh-TW"/>
          </w:rPr>
          <w:t>‬</w:t>
        </w:r>
        <w:r w:rsidR="009A5C08">
          <w:t>‬</w:t>
        </w:r>
        <w:r w:rsidR="00A275FE">
          <w:t>‬</w:t>
        </w:r>
      </w:dir>
    </w:p>
    <w:p w:rsidR="0031178D" w:rsidRPr="0031178D" w:rsidRDefault="0031178D" w:rsidP="00747497">
      <w:pPr>
        <w:pStyle w:val="H1GA"/>
        <w:rPr>
          <w:lang w:eastAsia="zh-TW"/>
        </w:rPr>
      </w:pPr>
      <w:r w:rsidRPr="0031178D">
        <w:rPr>
          <w:rtl/>
          <w:lang w:eastAsia="zh-TW"/>
        </w:rPr>
        <w:tab/>
        <w:t>باء</w:t>
      </w:r>
      <w:r>
        <w:rPr>
          <w:rFonts w:eastAsia="Malgun Gothic"/>
          <w:rtl/>
          <w:lang w:eastAsia="zh-TW"/>
        </w:rPr>
        <w:t>-</w:t>
      </w:r>
      <w:r>
        <w:rPr>
          <w:rFonts w:eastAsia="Malgun Gothic"/>
          <w:rtl/>
          <w:lang w:eastAsia="zh-TW"/>
        </w:rPr>
        <w:tab/>
      </w:r>
      <w:r w:rsidRPr="0031178D">
        <w:rPr>
          <w:rtl/>
          <w:lang w:eastAsia="zh-TW"/>
        </w:rPr>
        <w:t>التقرير المقبل</w:t>
      </w:r>
      <w:r w:rsidRPr="0031178D">
        <w:rPr>
          <w:rFonts w:cs="Times New Roman" w:hint="cs"/>
          <w:rtl/>
          <w:lang w:eastAsia="zh-TW"/>
        </w:rPr>
        <w:t>‬</w:t>
      </w:r>
      <w:r w:rsidRPr="0031178D">
        <w:rPr>
          <w:rFonts w:cs="Times New Roman" w:hint="cs"/>
          <w:rtl/>
          <w:lang w:eastAsia="zh-TW"/>
        </w:rPr>
        <w:t>‬</w:t>
      </w:r>
      <w:r w:rsidRPr="0031178D">
        <w:rPr>
          <w:rFonts w:cs="Times New Roman" w:hint="cs"/>
          <w:rtl/>
          <w:lang w:eastAsia="zh-TW"/>
        </w:rPr>
        <w:t>‬</w:t>
      </w:r>
      <w:r w:rsidRPr="0031178D">
        <w:rPr>
          <w:rFonts w:cs="Times New Roman" w:hint="cs"/>
          <w:rtl/>
          <w:lang w:eastAsia="zh-TW"/>
        </w:rPr>
        <w:t>‬</w:t>
      </w:r>
      <w:r w:rsidRPr="0031178D">
        <w:rPr>
          <w:rFonts w:cs="Times New Roman" w:hint="cs"/>
          <w:rtl/>
          <w:lang w:eastAsia="zh-TW"/>
        </w:rPr>
        <w:t>‬</w:t>
      </w:r>
      <w:r w:rsidRPr="0031178D">
        <w:rPr>
          <w:rtl/>
          <w:lang w:eastAsia="zh-TW"/>
        </w:rPr>
        <w:t xml:space="preserve"> </w:t>
      </w:r>
    </w:p>
    <w:p w:rsidR="0031178D" w:rsidRPr="006B1CDB" w:rsidRDefault="0031178D" w:rsidP="0095149C">
      <w:pPr>
        <w:pStyle w:val="SingleTxtGA"/>
        <w:spacing w:line="360" w:lineRule="exact"/>
        <w:rPr>
          <w:rFonts w:eastAsia="Malgun Gothic"/>
          <w:b/>
          <w:bCs/>
          <w:lang w:eastAsia="zh-TW"/>
        </w:rPr>
      </w:pPr>
      <w:r w:rsidRPr="0031178D">
        <w:rPr>
          <w:rFonts w:eastAsia="Malgun Gothic"/>
          <w:rtl/>
          <w:lang w:eastAsia="zh-TW"/>
        </w:rPr>
        <w:t>٤٧</w:t>
      </w:r>
      <w:r>
        <w:rPr>
          <w:rFonts w:eastAsia="Malgun Gothic"/>
          <w:rtl/>
          <w:lang w:eastAsia="zh-TW"/>
        </w:rPr>
        <w:t>-</w:t>
      </w:r>
      <w:r>
        <w:rPr>
          <w:rFonts w:eastAsia="Malgun Gothic"/>
          <w:rtl/>
          <w:lang w:eastAsia="zh-TW"/>
        </w:rPr>
        <w:tab/>
      </w:r>
      <w:r w:rsidRPr="006B1CDB">
        <w:rPr>
          <w:rFonts w:eastAsia="Malgun Gothic"/>
          <w:b/>
          <w:bCs/>
          <w:rtl/>
          <w:lang w:eastAsia="zh-TW"/>
        </w:rPr>
        <w:t>تدعو اللجنة الدولة الطرف إلى تقديم تقريرها الجامع للتقريرين الدوريين الخامس والسادس في موعد أقصاه 1 تموز/يوليه 2022 وتضمينه معلومات عن متابعة تنفيذ هذه الملاحظات الختامية.</w:t>
      </w:r>
      <w:r w:rsidRPr="006B1CDB">
        <w:rPr>
          <w:rFonts w:eastAsia="Malgun Gothic" w:hint="cs"/>
          <w:b/>
          <w:bCs/>
          <w:rtl/>
          <w:lang w:eastAsia="zh-TW"/>
        </w:rPr>
        <w:t>‬</w:t>
      </w:r>
      <w:r w:rsidRPr="006B1CDB">
        <w:rPr>
          <w:rFonts w:eastAsia="Malgun Gothic"/>
          <w:b/>
          <w:bCs/>
          <w:rtl/>
          <w:lang w:eastAsia="zh-TW"/>
        </w:rPr>
        <w:t xml:space="preserve"> </w:t>
      </w:r>
      <w:dir w:val="rtl">
        <w:r w:rsidRPr="006B1CDB">
          <w:rPr>
            <w:rFonts w:eastAsia="Malgun Gothic" w:hint="cs"/>
            <w:b/>
            <w:bCs/>
            <w:rtl/>
            <w:lang w:eastAsia="zh-TW"/>
          </w:rPr>
          <w:t>وينبغي</w:t>
        </w:r>
        <w:r w:rsidRPr="006B1CDB">
          <w:rPr>
            <w:rFonts w:eastAsia="Malgun Gothic"/>
            <w:b/>
            <w:bCs/>
            <w:rtl/>
            <w:lang w:eastAsia="zh-TW"/>
          </w:rPr>
          <w:t xml:space="preserve"> </w:t>
        </w:r>
        <w:r w:rsidRPr="006B1CDB">
          <w:rPr>
            <w:rFonts w:eastAsia="Malgun Gothic" w:hint="cs"/>
            <w:b/>
            <w:bCs/>
            <w:rtl/>
            <w:lang w:eastAsia="zh-TW"/>
          </w:rPr>
          <w:t>إعداد</w:t>
        </w:r>
        <w:r w:rsidRPr="006B1CDB">
          <w:rPr>
            <w:rFonts w:eastAsia="Malgun Gothic"/>
            <w:b/>
            <w:bCs/>
            <w:rtl/>
            <w:lang w:eastAsia="zh-TW"/>
          </w:rPr>
          <w:t xml:space="preserve"> </w:t>
        </w:r>
        <w:r w:rsidRPr="006B1CDB">
          <w:rPr>
            <w:rFonts w:eastAsia="Malgun Gothic" w:hint="cs"/>
            <w:b/>
            <w:bCs/>
            <w:rtl/>
            <w:lang w:eastAsia="zh-TW"/>
          </w:rPr>
          <w:t>التقرير</w:t>
        </w:r>
        <w:r w:rsidRPr="006B1CDB">
          <w:rPr>
            <w:rFonts w:eastAsia="Malgun Gothic"/>
            <w:b/>
            <w:bCs/>
            <w:rtl/>
            <w:lang w:eastAsia="zh-TW"/>
          </w:rPr>
          <w:t xml:space="preserve"> </w:t>
        </w:r>
        <w:r w:rsidRPr="006B1CDB">
          <w:rPr>
            <w:rFonts w:eastAsia="Malgun Gothic" w:hint="cs"/>
            <w:b/>
            <w:bCs/>
            <w:rtl/>
            <w:lang w:eastAsia="zh-TW"/>
          </w:rPr>
          <w:t>وفقاً</w:t>
        </w:r>
        <w:r w:rsidRPr="006B1CDB">
          <w:rPr>
            <w:rFonts w:eastAsia="Malgun Gothic"/>
            <w:b/>
            <w:bCs/>
            <w:rtl/>
            <w:lang w:eastAsia="zh-TW"/>
          </w:rPr>
          <w:t xml:space="preserve"> </w:t>
        </w:r>
        <w:r w:rsidRPr="006B1CDB">
          <w:rPr>
            <w:rFonts w:eastAsia="Malgun Gothic" w:hint="cs"/>
            <w:b/>
            <w:bCs/>
            <w:rtl/>
            <w:lang w:eastAsia="zh-TW"/>
          </w:rPr>
          <w:t>للمبادئ</w:t>
        </w:r>
        <w:r w:rsidRPr="006B1CDB">
          <w:rPr>
            <w:rFonts w:eastAsia="Malgun Gothic"/>
            <w:b/>
            <w:bCs/>
            <w:rtl/>
            <w:lang w:eastAsia="zh-TW"/>
          </w:rPr>
          <w:t xml:space="preserve"> </w:t>
        </w:r>
        <w:r w:rsidRPr="006B1CDB">
          <w:rPr>
            <w:rFonts w:eastAsia="Malgun Gothic" w:hint="cs"/>
            <w:b/>
            <w:bCs/>
            <w:rtl/>
            <w:lang w:eastAsia="zh-TW"/>
          </w:rPr>
          <w:t>التوجيهية</w:t>
        </w:r>
        <w:r w:rsidRPr="006B1CDB">
          <w:rPr>
            <w:rFonts w:eastAsia="Malgun Gothic"/>
            <w:b/>
            <w:bCs/>
            <w:rtl/>
            <w:lang w:eastAsia="zh-TW"/>
          </w:rPr>
          <w:t xml:space="preserve"> </w:t>
        </w:r>
        <w:r w:rsidRPr="006B1CDB">
          <w:rPr>
            <w:rFonts w:eastAsia="Malgun Gothic" w:hint="cs"/>
            <w:b/>
            <w:bCs/>
            <w:rtl/>
            <w:lang w:eastAsia="zh-TW"/>
          </w:rPr>
          <w:t>المنسّقة</w:t>
        </w:r>
        <w:r w:rsidRPr="006B1CDB">
          <w:rPr>
            <w:rFonts w:eastAsia="Malgun Gothic"/>
            <w:b/>
            <w:bCs/>
            <w:rtl/>
            <w:lang w:eastAsia="zh-TW"/>
          </w:rPr>
          <w:t xml:space="preserve"> </w:t>
        </w:r>
        <w:r w:rsidRPr="006B1CDB">
          <w:rPr>
            <w:rFonts w:eastAsia="Malgun Gothic" w:hint="cs"/>
            <w:b/>
            <w:bCs/>
            <w:rtl/>
            <w:lang w:eastAsia="zh-TW"/>
          </w:rPr>
          <w:t>لتقديم</w:t>
        </w:r>
        <w:r w:rsidRPr="006B1CDB">
          <w:rPr>
            <w:rFonts w:eastAsia="Malgun Gothic"/>
            <w:b/>
            <w:bCs/>
            <w:rtl/>
            <w:lang w:eastAsia="zh-TW"/>
          </w:rPr>
          <w:t xml:space="preserve"> </w:t>
        </w:r>
        <w:r w:rsidRPr="006B1CDB">
          <w:rPr>
            <w:rFonts w:eastAsia="Malgun Gothic" w:hint="cs"/>
            <w:b/>
            <w:bCs/>
            <w:rtl/>
            <w:lang w:eastAsia="zh-TW"/>
          </w:rPr>
          <w:t>التقارير</w:t>
        </w:r>
        <w:r w:rsidRPr="006B1CDB">
          <w:rPr>
            <w:rFonts w:eastAsia="Malgun Gothic"/>
            <w:b/>
            <w:bCs/>
            <w:rtl/>
            <w:lang w:eastAsia="zh-TW"/>
          </w:rPr>
          <w:t xml:space="preserve"> </w:t>
        </w:r>
        <w:r w:rsidRPr="006B1CDB">
          <w:rPr>
            <w:rFonts w:eastAsia="Malgun Gothic" w:hint="cs"/>
            <w:b/>
            <w:bCs/>
            <w:rtl/>
            <w:lang w:eastAsia="zh-TW"/>
          </w:rPr>
          <w:t>الخاصة</w:t>
        </w:r>
        <w:r w:rsidRPr="006B1CDB">
          <w:rPr>
            <w:rFonts w:eastAsia="Malgun Gothic"/>
            <w:b/>
            <w:bCs/>
            <w:rtl/>
            <w:lang w:eastAsia="zh-TW"/>
          </w:rPr>
          <w:t xml:space="preserve"> </w:t>
        </w:r>
        <w:r w:rsidRPr="006B1CDB">
          <w:rPr>
            <w:rFonts w:eastAsia="Malgun Gothic" w:hint="cs"/>
            <w:b/>
            <w:bCs/>
            <w:rtl/>
            <w:lang w:eastAsia="zh-TW"/>
          </w:rPr>
          <w:t>بمعاهدة</w:t>
        </w:r>
        <w:r w:rsidRPr="006B1CDB">
          <w:rPr>
            <w:rFonts w:eastAsia="Malgun Gothic"/>
            <w:b/>
            <w:bCs/>
            <w:rtl/>
            <w:lang w:eastAsia="zh-TW"/>
          </w:rPr>
          <w:t xml:space="preserve"> </w:t>
        </w:r>
        <w:r w:rsidRPr="006B1CDB">
          <w:rPr>
            <w:rFonts w:eastAsia="Malgun Gothic" w:hint="cs"/>
            <w:b/>
            <w:bCs/>
            <w:rtl/>
            <w:lang w:eastAsia="zh-TW"/>
          </w:rPr>
          <w:t>بعينها</w:t>
        </w:r>
        <w:r w:rsidRPr="006B1CDB">
          <w:rPr>
            <w:rFonts w:eastAsia="Malgun Gothic"/>
            <w:b/>
            <w:bCs/>
            <w:rtl/>
            <w:lang w:eastAsia="zh-TW"/>
          </w:rPr>
          <w:t xml:space="preserve"> </w:t>
        </w:r>
        <w:r w:rsidRPr="006B1CDB">
          <w:rPr>
            <w:rFonts w:eastAsia="Malgun Gothic" w:hint="cs"/>
            <w:b/>
            <w:bCs/>
            <w:rtl/>
            <w:lang w:eastAsia="zh-TW"/>
          </w:rPr>
          <w:t>التي</w:t>
        </w:r>
        <w:r w:rsidRPr="006B1CDB">
          <w:rPr>
            <w:rFonts w:eastAsia="Malgun Gothic"/>
            <w:b/>
            <w:bCs/>
            <w:rtl/>
            <w:lang w:eastAsia="zh-TW"/>
          </w:rPr>
          <w:t xml:space="preserve"> </w:t>
        </w:r>
        <w:r w:rsidRPr="006B1CDB">
          <w:rPr>
            <w:rFonts w:eastAsia="Malgun Gothic" w:hint="cs"/>
            <w:b/>
            <w:bCs/>
            <w:rtl/>
            <w:lang w:eastAsia="zh-TW"/>
          </w:rPr>
          <w:t>اعتمدت</w:t>
        </w:r>
        <w:r w:rsidRPr="006B1CDB">
          <w:rPr>
            <w:rFonts w:eastAsia="Malgun Gothic"/>
            <w:b/>
            <w:bCs/>
            <w:rtl/>
            <w:lang w:eastAsia="zh-TW"/>
          </w:rPr>
          <w:t xml:space="preserve"> </w:t>
        </w:r>
        <w:r w:rsidRPr="006B1CDB">
          <w:rPr>
            <w:rFonts w:eastAsia="Malgun Gothic" w:hint="cs"/>
            <w:b/>
            <w:bCs/>
            <w:rtl/>
            <w:lang w:eastAsia="zh-TW"/>
          </w:rPr>
          <w:t>في</w:t>
        </w:r>
        <w:r w:rsidRPr="006B1CDB">
          <w:rPr>
            <w:rFonts w:eastAsia="Malgun Gothic"/>
            <w:b/>
            <w:bCs/>
            <w:rtl/>
            <w:lang w:eastAsia="zh-TW"/>
          </w:rPr>
          <w:t xml:space="preserve"> 31 </w:t>
        </w:r>
        <w:r w:rsidRPr="006B1CDB">
          <w:rPr>
            <w:rFonts w:eastAsia="Malgun Gothic" w:hint="cs"/>
            <w:b/>
            <w:bCs/>
            <w:rtl/>
            <w:lang w:eastAsia="zh-TW"/>
          </w:rPr>
          <w:t>كانون</w:t>
        </w:r>
        <w:r w:rsidRPr="006B1CDB">
          <w:rPr>
            <w:rFonts w:eastAsia="Malgun Gothic"/>
            <w:b/>
            <w:bCs/>
            <w:rtl/>
            <w:lang w:eastAsia="zh-TW"/>
          </w:rPr>
          <w:t xml:space="preserve"> </w:t>
        </w:r>
        <w:r w:rsidRPr="006B1CDB">
          <w:rPr>
            <w:rFonts w:eastAsia="Malgun Gothic" w:hint="cs"/>
            <w:b/>
            <w:bCs/>
            <w:rtl/>
            <w:lang w:eastAsia="zh-TW"/>
          </w:rPr>
          <w:t>الثاني</w:t>
        </w:r>
        <w:r w:rsidRPr="006B1CDB">
          <w:rPr>
            <w:rFonts w:eastAsia="Malgun Gothic"/>
            <w:b/>
            <w:bCs/>
            <w:rtl/>
            <w:lang w:eastAsia="zh-TW"/>
          </w:rPr>
          <w:t>/</w:t>
        </w:r>
        <w:r w:rsidRPr="006B1CDB">
          <w:rPr>
            <w:rFonts w:eastAsia="Malgun Gothic" w:hint="cs"/>
            <w:b/>
            <w:bCs/>
            <w:rtl/>
            <w:lang w:eastAsia="zh-TW"/>
          </w:rPr>
          <w:t>يناير</w:t>
        </w:r>
        <w:r w:rsidRPr="006B1CDB">
          <w:rPr>
            <w:rFonts w:eastAsia="Malgun Gothic"/>
            <w:b/>
            <w:bCs/>
            <w:rtl/>
            <w:lang w:eastAsia="zh-TW"/>
          </w:rPr>
          <w:t xml:space="preserve"> 2014 (</w:t>
        </w:r>
        <w:r w:rsidRPr="006B1CDB">
          <w:rPr>
            <w:rFonts w:eastAsia="Malgun Gothic"/>
            <w:b/>
            <w:bCs/>
            <w:lang w:eastAsia="zh-TW"/>
          </w:rPr>
          <w:t>CRC/C/58/Rev.3</w:t>
        </w:r>
        <w:r w:rsidRPr="006B1CDB">
          <w:rPr>
            <w:rFonts w:eastAsia="Malgun Gothic"/>
            <w:b/>
            <w:bCs/>
            <w:rtl/>
            <w:lang w:eastAsia="zh-TW"/>
          </w:rPr>
          <w:t>)، على ألا</w:t>
        </w:r>
        <w:r w:rsidR="00A80FAC" w:rsidRPr="006B1CDB">
          <w:rPr>
            <w:rFonts w:eastAsia="Malgun Gothic" w:hint="cs"/>
            <w:b/>
            <w:bCs/>
            <w:rtl/>
            <w:lang w:eastAsia="zh-TW"/>
          </w:rPr>
          <w:t> </w:t>
        </w:r>
        <w:r w:rsidRPr="006B1CDB">
          <w:rPr>
            <w:rFonts w:eastAsia="Malgun Gothic"/>
            <w:b/>
            <w:bCs/>
            <w:rtl/>
            <w:lang w:eastAsia="zh-TW"/>
          </w:rPr>
          <w:t>يتجاوز عدد كلماته 200 21 كلمة (انظر قرار الجمعية العامة 68/268، الفقرة 16).</w:t>
        </w:r>
        <w:r w:rsidRPr="006B1CDB">
          <w:rPr>
            <w:rFonts w:eastAsia="Malgun Gothic" w:hint="cs"/>
            <w:b/>
            <w:bCs/>
            <w:rtl/>
            <w:lang w:eastAsia="zh-TW"/>
          </w:rPr>
          <w:t>‬</w:t>
        </w:r>
        <w:r w:rsidRPr="006B1CDB">
          <w:rPr>
            <w:rFonts w:eastAsia="Malgun Gothic"/>
            <w:b/>
            <w:bCs/>
            <w:rtl/>
            <w:lang w:eastAsia="zh-TW"/>
          </w:rPr>
          <w:t xml:space="preserve"> </w:t>
        </w:r>
        <w:dir w:val="rtl">
          <w:r w:rsidRPr="006B1CDB">
            <w:rPr>
              <w:rFonts w:eastAsia="Malgun Gothic" w:hint="cs"/>
              <w:b/>
              <w:bCs/>
              <w:rtl/>
              <w:lang w:eastAsia="zh-TW"/>
            </w:rPr>
            <w:t>وفي</w:t>
          </w:r>
          <w:r w:rsidRPr="006B1CDB">
            <w:rPr>
              <w:rFonts w:eastAsia="Malgun Gothic"/>
              <w:b/>
              <w:bCs/>
              <w:rtl/>
              <w:lang w:eastAsia="zh-TW"/>
            </w:rPr>
            <w:t xml:space="preserve"> </w:t>
          </w:r>
          <w:r w:rsidRPr="006B1CDB">
            <w:rPr>
              <w:rFonts w:eastAsia="Malgun Gothic" w:hint="cs"/>
              <w:b/>
              <w:bCs/>
              <w:rtl/>
              <w:lang w:eastAsia="zh-TW"/>
            </w:rPr>
            <w:t>حال</w:t>
          </w:r>
          <w:r w:rsidRPr="006B1CDB">
            <w:rPr>
              <w:rFonts w:eastAsia="Malgun Gothic"/>
              <w:b/>
              <w:bCs/>
              <w:rtl/>
              <w:lang w:eastAsia="zh-TW"/>
            </w:rPr>
            <w:t xml:space="preserve"> </w:t>
          </w:r>
          <w:r w:rsidRPr="006B1CDB">
            <w:rPr>
              <w:rFonts w:eastAsia="Malgun Gothic" w:hint="cs"/>
              <w:b/>
              <w:bCs/>
              <w:rtl/>
              <w:lang w:eastAsia="zh-TW"/>
            </w:rPr>
            <w:t>تجاوز</w:t>
          </w:r>
          <w:r w:rsidRPr="006B1CDB">
            <w:rPr>
              <w:rFonts w:eastAsia="Malgun Gothic"/>
              <w:b/>
              <w:bCs/>
              <w:rtl/>
              <w:lang w:eastAsia="zh-TW"/>
            </w:rPr>
            <w:t xml:space="preserve"> </w:t>
          </w:r>
          <w:r w:rsidRPr="006B1CDB">
            <w:rPr>
              <w:rFonts w:eastAsia="Malgun Gothic" w:hint="cs"/>
              <w:b/>
              <w:bCs/>
              <w:rtl/>
              <w:lang w:eastAsia="zh-TW"/>
            </w:rPr>
            <w:t>عدد</w:t>
          </w:r>
          <w:r w:rsidRPr="006B1CDB">
            <w:rPr>
              <w:rFonts w:eastAsia="Malgun Gothic"/>
              <w:b/>
              <w:bCs/>
              <w:rtl/>
              <w:lang w:eastAsia="zh-TW"/>
            </w:rPr>
            <w:t xml:space="preserve"> </w:t>
          </w:r>
          <w:r w:rsidRPr="006B1CDB">
            <w:rPr>
              <w:rFonts w:eastAsia="Malgun Gothic" w:hint="cs"/>
              <w:b/>
              <w:bCs/>
              <w:rtl/>
              <w:lang w:eastAsia="zh-TW"/>
            </w:rPr>
            <w:t>كلمات</w:t>
          </w:r>
          <w:r w:rsidRPr="006B1CDB">
            <w:rPr>
              <w:rFonts w:eastAsia="Malgun Gothic"/>
              <w:b/>
              <w:bCs/>
              <w:rtl/>
              <w:lang w:eastAsia="zh-TW"/>
            </w:rPr>
            <w:t xml:space="preserve"> </w:t>
          </w:r>
          <w:r w:rsidRPr="006B1CDB">
            <w:rPr>
              <w:rFonts w:eastAsia="Malgun Gothic" w:hint="cs"/>
              <w:b/>
              <w:bCs/>
              <w:rtl/>
              <w:lang w:eastAsia="zh-TW"/>
            </w:rPr>
            <w:t>التقرير</w:t>
          </w:r>
          <w:r w:rsidRPr="006B1CDB">
            <w:rPr>
              <w:rFonts w:eastAsia="Malgun Gothic"/>
              <w:b/>
              <w:bCs/>
              <w:rtl/>
              <w:lang w:eastAsia="zh-TW"/>
            </w:rPr>
            <w:t xml:space="preserve"> </w:t>
          </w:r>
          <w:r w:rsidRPr="006B1CDB">
            <w:rPr>
              <w:rFonts w:eastAsia="Malgun Gothic" w:hint="cs"/>
              <w:b/>
              <w:bCs/>
              <w:rtl/>
              <w:lang w:eastAsia="zh-TW"/>
            </w:rPr>
            <w:t>المقدَّم</w:t>
          </w:r>
          <w:r w:rsidRPr="006B1CDB">
            <w:rPr>
              <w:rFonts w:eastAsia="Malgun Gothic"/>
              <w:b/>
              <w:bCs/>
              <w:rtl/>
              <w:lang w:eastAsia="zh-TW"/>
            </w:rPr>
            <w:t xml:space="preserve"> </w:t>
          </w:r>
          <w:r w:rsidRPr="006B1CDB">
            <w:rPr>
              <w:rFonts w:eastAsia="Malgun Gothic" w:hint="cs"/>
              <w:b/>
              <w:bCs/>
              <w:rtl/>
              <w:lang w:eastAsia="zh-TW"/>
            </w:rPr>
            <w:t>الحد</w:t>
          </w:r>
          <w:r w:rsidRPr="006B1CDB">
            <w:rPr>
              <w:rFonts w:eastAsia="Malgun Gothic"/>
              <w:b/>
              <w:bCs/>
              <w:rtl/>
              <w:lang w:eastAsia="zh-TW"/>
            </w:rPr>
            <w:t xml:space="preserve"> </w:t>
          </w:r>
          <w:r w:rsidRPr="006B1CDB">
            <w:rPr>
              <w:rFonts w:eastAsia="Malgun Gothic" w:hint="cs"/>
              <w:b/>
              <w:bCs/>
              <w:rtl/>
              <w:lang w:eastAsia="zh-TW"/>
            </w:rPr>
            <w:t>الأقصى</w:t>
          </w:r>
          <w:r w:rsidRPr="006B1CDB">
            <w:rPr>
              <w:rFonts w:eastAsia="Malgun Gothic"/>
              <w:b/>
              <w:bCs/>
              <w:rtl/>
              <w:lang w:eastAsia="zh-TW"/>
            </w:rPr>
            <w:t xml:space="preserve"> </w:t>
          </w:r>
          <w:r w:rsidRPr="006B1CDB">
            <w:rPr>
              <w:rFonts w:eastAsia="Malgun Gothic" w:hint="cs"/>
              <w:b/>
              <w:bCs/>
              <w:rtl/>
              <w:lang w:eastAsia="zh-TW"/>
            </w:rPr>
            <w:t>المنصوص</w:t>
          </w:r>
          <w:r w:rsidRPr="006B1CDB">
            <w:rPr>
              <w:rFonts w:eastAsia="Malgun Gothic"/>
              <w:b/>
              <w:bCs/>
              <w:rtl/>
              <w:lang w:eastAsia="zh-TW"/>
            </w:rPr>
            <w:t xml:space="preserve"> </w:t>
          </w:r>
          <w:r w:rsidRPr="006B1CDB">
            <w:rPr>
              <w:rFonts w:eastAsia="Malgun Gothic" w:hint="cs"/>
              <w:b/>
              <w:bCs/>
              <w:rtl/>
              <w:lang w:eastAsia="zh-TW"/>
            </w:rPr>
            <w:t>عليه</w:t>
          </w:r>
          <w:r w:rsidRPr="006B1CDB">
            <w:rPr>
              <w:rFonts w:eastAsia="Malgun Gothic"/>
              <w:b/>
              <w:bCs/>
              <w:rtl/>
              <w:lang w:eastAsia="zh-TW"/>
            </w:rPr>
            <w:t xml:space="preserve"> </w:t>
          </w:r>
          <w:r w:rsidRPr="006B1CDB">
            <w:rPr>
              <w:rFonts w:eastAsia="Malgun Gothic" w:hint="cs"/>
              <w:b/>
              <w:bCs/>
              <w:rtl/>
              <w:lang w:eastAsia="zh-TW"/>
            </w:rPr>
            <w:t>سيُطلب</w:t>
          </w:r>
          <w:r w:rsidRPr="006B1CDB">
            <w:rPr>
              <w:rFonts w:eastAsia="Malgun Gothic"/>
              <w:b/>
              <w:bCs/>
              <w:rtl/>
              <w:lang w:eastAsia="zh-TW"/>
            </w:rPr>
            <w:t xml:space="preserve"> </w:t>
          </w:r>
          <w:r w:rsidRPr="006B1CDB">
            <w:rPr>
              <w:rFonts w:eastAsia="Malgun Gothic" w:hint="cs"/>
              <w:b/>
              <w:bCs/>
              <w:rtl/>
              <w:lang w:eastAsia="zh-TW"/>
            </w:rPr>
            <w:t>من</w:t>
          </w:r>
          <w:r w:rsidRPr="006B1CDB">
            <w:rPr>
              <w:rFonts w:eastAsia="Malgun Gothic"/>
              <w:b/>
              <w:bCs/>
              <w:rtl/>
              <w:lang w:eastAsia="zh-TW"/>
            </w:rPr>
            <w:t xml:space="preserve"> </w:t>
          </w:r>
          <w:r w:rsidRPr="006B1CDB">
            <w:rPr>
              <w:rFonts w:eastAsia="Malgun Gothic" w:hint="cs"/>
              <w:b/>
              <w:bCs/>
              <w:rtl/>
              <w:lang w:eastAsia="zh-TW"/>
            </w:rPr>
            <w:t>الدولة</w:t>
          </w:r>
          <w:r w:rsidRPr="006B1CDB">
            <w:rPr>
              <w:rFonts w:eastAsia="Malgun Gothic"/>
              <w:b/>
              <w:bCs/>
              <w:rtl/>
              <w:lang w:eastAsia="zh-TW"/>
            </w:rPr>
            <w:t xml:space="preserve"> </w:t>
          </w:r>
          <w:r w:rsidRPr="006B1CDB">
            <w:rPr>
              <w:rFonts w:eastAsia="Malgun Gothic" w:hint="cs"/>
              <w:b/>
              <w:bCs/>
              <w:rtl/>
              <w:lang w:eastAsia="zh-TW"/>
            </w:rPr>
            <w:t>الطرف</w:t>
          </w:r>
          <w:r w:rsidRPr="006B1CDB">
            <w:rPr>
              <w:rFonts w:eastAsia="Malgun Gothic"/>
              <w:b/>
              <w:bCs/>
              <w:rtl/>
              <w:lang w:eastAsia="zh-TW"/>
            </w:rPr>
            <w:t xml:space="preserve"> </w:t>
          </w:r>
          <w:r w:rsidRPr="006B1CDB">
            <w:rPr>
              <w:rFonts w:eastAsia="Malgun Gothic" w:hint="cs"/>
              <w:b/>
              <w:bCs/>
              <w:rtl/>
              <w:lang w:eastAsia="zh-TW"/>
            </w:rPr>
            <w:t>أن</w:t>
          </w:r>
          <w:r w:rsidRPr="006B1CDB">
            <w:rPr>
              <w:rFonts w:eastAsia="Malgun Gothic"/>
              <w:b/>
              <w:bCs/>
              <w:rtl/>
              <w:lang w:eastAsia="zh-TW"/>
            </w:rPr>
            <w:t xml:space="preserve"> </w:t>
          </w:r>
          <w:r w:rsidRPr="006B1CDB">
            <w:rPr>
              <w:rFonts w:eastAsia="Malgun Gothic" w:hint="cs"/>
              <w:b/>
              <w:bCs/>
              <w:rtl/>
              <w:lang w:eastAsia="zh-TW"/>
            </w:rPr>
            <w:t>تقلّص</w:t>
          </w:r>
          <w:r w:rsidRPr="006B1CDB">
            <w:rPr>
              <w:rFonts w:eastAsia="Malgun Gothic"/>
              <w:b/>
              <w:bCs/>
              <w:rtl/>
              <w:lang w:eastAsia="zh-TW"/>
            </w:rPr>
            <w:t xml:space="preserve"> </w:t>
          </w:r>
          <w:r w:rsidRPr="006B1CDB">
            <w:rPr>
              <w:rFonts w:eastAsia="Malgun Gothic" w:hint="cs"/>
              <w:b/>
              <w:bCs/>
              <w:rtl/>
              <w:lang w:eastAsia="zh-TW"/>
            </w:rPr>
            <w:t>حجمه</w:t>
          </w:r>
          <w:r w:rsidRPr="006B1CDB">
            <w:rPr>
              <w:rFonts w:eastAsia="Malgun Gothic"/>
              <w:b/>
              <w:bCs/>
              <w:rtl/>
              <w:lang w:eastAsia="zh-TW"/>
            </w:rPr>
            <w:t xml:space="preserve"> </w:t>
          </w:r>
          <w:r w:rsidRPr="006B1CDB">
            <w:rPr>
              <w:rFonts w:eastAsia="Malgun Gothic" w:hint="cs"/>
              <w:b/>
              <w:bCs/>
              <w:rtl/>
              <w:lang w:eastAsia="zh-TW"/>
            </w:rPr>
            <w:t>عملاً</w:t>
          </w:r>
          <w:r w:rsidRPr="006B1CDB">
            <w:rPr>
              <w:rFonts w:eastAsia="Malgun Gothic"/>
              <w:b/>
              <w:bCs/>
              <w:rtl/>
              <w:lang w:eastAsia="zh-TW"/>
            </w:rPr>
            <w:t xml:space="preserve"> </w:t>
          </w:r>
          <w:r w:rsidRPr="006B1CDB">
            <w:rPr>
              <w:rFonts w:eastAsia="Malgun Gothic" w:hint="cs"/>
              <w:b/>
              <w:bCs/>
              <w:rtl/>
              <w:lang w:eastAsia="zh-TW"/>
            </w:rPr>
            <w:t>بالقرار</w:t>
          </w:r>
          <w:r w:rsidRPr="006B1CDB">
            <w:rPr>
              <w:rFonts w:eastAsia="Malgun Gothic"/>
              <w:b/>
              <w:bCs/>
              <w:rtl/>
              <w:lang w:eastAsia="zh-TW"/>
            </w:rPr>
            <w:t xml:space="preserve"> </w:t>
          </w:r>
          <w:r w:rsidRPr="006B1CDB">
            <w:rPr>
              <w:rFonts w:eastAsia="Malgun Gothic" w:hint="cs"/>
              <w:b/>
              <w:bCs/>
              <w:rtl/>
              <w:lang w:eastAsia="zh-TW"/>
            </w:rPr>
            <w:t>السالف</w:t>
          </w:r>
          <w:r w:rsidRPr="006B1CDB">
            <w:rPr>
              <w:rFonts w:eastAsia="Malgun Gothic"/>
              <w:b/>
              <w:bCs/>
              <w:rtl/>
              <w:lang w:eastAsia="zh-TW"/>
            </w:rPr>
            <w:t xml:space="preserve"> </w:t>
          </w:r>
          <w:r w:rsidRPr="006B1CDB">
            <w:rPr>
              <w:rFonts w:eastAsia="Malgun Gothic" w:hint="cs"/>
              <w:b/>
              <w:bCs/>
              <w:rtl/>
              <w:lang w:eastAsia="zh-TW"/>
            </w:rPr>
            <w:t>الذكر</w:t>
          </w:r>
          <w:r w:rsidRPr="006B1CDB">
            <w:rPr>
              <w:rFonts w:eastAsia="Malgun Gothic"/>
              <w:b/>
              <w:bCs/>
              <w:rtl/>
              <w:lang w:eastAsia="zh-TW"/>
            </w:rPr>
            <w:t>.</w:t>
          </w:r>
          <w:r w:rsidRPr="006B1CDB">
            <w:rPr>
              <w:rFonts w:eastAsia="Malgun Gothic" w:hint="cs"/>
              <w:b/>
              <w:bCs/>
              <w:rtl/>
              <w:lang w:eastAsia="zh-TW"/>
            </w:rPr>
            <w:t>‬</w:t>
          </w:r>
          <w:r w:rsidRPr="006B1CDB">
            <w:rPr>
              <w:rFonts w:eastAsia="Malgun Gothic"/>
              <w:b/>
              <w:bCs/>
              <w:rtl/>
              <w:lang w:eastAsia="zh-TW"/>
            </w:rPr>
            <w:t xml:space="preserve"> </w:t>
          </w:r>
          <w:dir w:val="rtl">
            <w:r w:rsidRPr="006B1CDB">
              <w:rPr>
                <w:rFonts w:eastAsia="Malgun Gothic" w:hint="cs"/>
                <w:b/>
                <w:bCs/>
                <w:rtl/>
                <w:lang w:eastAsia="zh-TW"/>
              </w:rPr>
              <w:t>وإذا</w:t>
            </w:r>
            <w:r w:rsidRPr="006B1CDB">
              <w:rPr>
                <w:rFonts w:eastAsia="Malgun Gothic"/>
                <w:b/>
                <w:bCs/>
                <w:rtl/>
                <w:lang w:eastAsia="zh-TW"/>
              </w:rPr>
              <w:t xml:space="preserve"> </w:t>
            </w:r>
            <w:r w:rsidRPr="006B1CDB">
              <w:rPr>
                <w:rFonts w:eastAsia="Malgun Gothic" w:hint="cs"/>
                <w:b/>
                <w:bCs/>
                <w:rtl/>
                <w:lang w:eastAsia="zh-TW"/>
              </w:rPr>
              <w:t>تعذّر</w:t>
            </w:r>
            <w:r w:rsidRPr="006B1CDB">
              <w:rPr>
                <w:rFonts w:eastAsia="Malgun Gothic"/>
                <w:b/>
                <w:bCs/>
                <w:rtl/>
                <w:lang w:eastAsia="zh-TW"/>
              </w:rPr>
              <w:t xml:space="preserve"> </w:t>
            </w:r>
            <w:r w:rsidRPr="006B1CDB">
              <w:rPr>
                <w:rFonts w:eastAsia="Malgun Gothic" w:hint="cs"/>
                <w:b/>
                <w:bCs/>
                <w:rtl/>
                <w:lang w:eastAsia="zh-TW"/>
              </w:rPr>
              <w:t>على</w:t>
            </w:r>
            <w:r w:rsidRPr="006B1CDB">
              <w:rPr>
                <w:rFonts w:eastAsia="Malgun Gothic"/>
                <w:b/>
                <w:bCs/>
                <w:rtl/>
                <w:lang w:eastAsia="zh-TW"/>
              </w:rPr>
              <w:t xml:space="preserve"> </w:t>
            </w:r>
            <w:r w:rsidRPr="006B1CDB">
              <w:rPr>
                <w:rFonts w:eastAsia="Malgun Gothic" w:hint="cs"/>
                <w:b/>
                <w:bCs/>
                <w:rtl/>
                <w:lang w:eastAsia="zh-TW"/>
              </w:rPr>
              <w:t>الدولة</w:t>
            </w:r>
            <w:r w:rsidRPr="006B1CDB">
              <w:rPr>
                <w:rFonts w:eastAsia="Malgun Gothic"/>
                <w:b/>
                <w:bCs/>
                <w:rtl/>
                <w:lang w:eastAsia="zh-TW"/>
              </w:rPr>
              <w:t xml:space="preserve"> </w:t>
            </w:r>
            <w:r w:rsidRPr="006B1CDB">
              <w:rPr>
                <w:rFonts w:eastAsia="Malgun Gothic" w:hint="cs"/>
                <w:b/>
                <w:bCs/>
                <w:rtl/>
                <w:lang w:eastAsia="zh-TW"/>
              </w:rPr>
              <w:t>ا</w:t>
            </w:r>
            <w:r w:rsidRPr="006B1CDB">
              <w:rPr>
                <w:rFonts w:eastAsia="Malgun Gothic"/>
                <w:b/>
                <w:bCs/>
                <w:rtl/>
                <w:lang w:eastAsia="zh-TW"/>
              </w:rPr>
              <w:t>لطرف مراجعة التقرير وتقديمه من جديد فلا يمكن للجنة أن تضمن ترجمة التقرير لكي تنظر فيه هيئة المعاهدة.</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w:t>
            </w:r>
            <w:r w:rsidR="00A80FAC" w:rsidRPr="006B1CDB">
              <w:rPr>
                <w:rFonts w:eastAsia="Malgun Gothic" w:hint="cs"/>
                <w:b/>
                <w:bCs/>
                <w:rtl/>
                <w:lang w:eastAsia="zh-TW"/>
              </w:rPr>
              <w:t xml:space="preserve">‬ المعنية </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Pr="006B1CDB">
              <w:rPr>
                <w:rFonts w:eastAsia="Malgun Gothic" w:hint="cs"/>
                <w:b/>
                <w:bCs/>
                <w:rtl/>
                <w:lang w:eastAsia="zh-TW"/>
              </w:rPr>
              <w:t>‬</w:t>
            </w:r>
            <w:r w:rsidR="00955F07" w:rsidRPr="006B1CDB">
              <w:rPr>
                <w:rFonts w:eastAsia="Malgun Gothic"/>
                <w:b/>
                <w:bCs/>
                <w:lang w:eastAsia="zh-TW"/>
              </w:rPr>
              <w:t>‬</w:t>
            </w:r>
            <w:r w:rsidR="00955F07" w:rsidRPr="006B1CDB">
              <w:rPr>
                <w:rFonts w:eastAsia="Malgun Gothic"/>
                <w:b/>
                <w:bCs/>
                <w:lang w:eastAsia="zh-TW"/>
              </w:rPr>
              <w:t>‬</w:t>
            </w:r>
            <w:r w:rsidR="00955F07" w:rsidRPr="006B1CDB">
              <w:rPr>
                <w:rFonts w:eastAsia="Malgun Gothic"/>
                <w:b/>
                <w:bCs/>
                <w:lang w:eastAsia="zh-TW"/>
              </w:rPr>
              <w:t>‬</w:t>
            </w:r>
            <w:r w:rsidR="009A5C08">
              <w:t>‬</w:t>
            </w:r>
            <w:r w:rsidR="009A5C08">
              <w:t>‬</w:t>
            </w:r>
            <w:r w:rsidR="009A5C08">
              <w:t>‬</w:t>
            </w:r>
            <w:r w:rsidR="00A275FE">
              <w:t>‬</w:t>
            </w:r>
            <w:r w:rsidR="00A275FE">
              <w:t>‬</w:t>
            </w:r>
            <w:r w:rsidR="00A275FE">
              <w:t>‬</w:t>
            </w:r>
          </w:dir>
        </w:dir>
      </w:dir>
    </w:p>
    <w:p w:rsidR="0031178D" w:rsidRPr="006B1CDB" w:rsidRDefault="0031178D" w:rsidP="0095149C">
      <w:pPr>
        <w:pStyle w:val="SingleTxtGA"/>
        <w:spacing w:line="360" w:lineRule="exact"/>
        <w:rPr>
          <w:rFonts w:eastAsia="Malgun Gothic"/>
          <w:b/>
          <w:bCs/>
          <w:lang w:eastAsia="zh-TW"/>
        </w:rPr>
      </w:pPr>
      <w:r w:rsidRPr="006B1CDB">
        <w:rPr>
          <w:rFonts w:eastAsia="Malgun Gothic"/>
          <w:rtl/>
          <w:lang w:eastAsia="zh-TW"/>
        </w:rPr>
        <w:t>٤٨-</w:t>
      </w:r>
      <w:r w:rsidRPr="006B1CDB">
        <w:rPr>
          <w:rFonts w:eastAsia="Malgun Gothic"/>
          <w:rtl/>
          <w:lang w:eastAsia="zh-TW"/>
        </w:rPr>
        <w:tab/>
      </w:r>
      <w:r w:rsidRPr="006B1CDB">
        <w:rPr>
          <w:rFonts w:eastAsia="Malgun Gothic"/>
          <w:b/>
          <w:bCs/>
          <w:rtl/>
          <w:lang w:eastAsia="zh-TW"/>
        </w:rPr>
        <w:t>وتدعو اللجنة الدولة الطرف أيضاً إلى تق</w:t>
      </w:r>
      <w:bookmarkStart w:id="0" w:name="_GoBack"/>
      <w:bookmarkEnd w:id="0"/>
      <w:r w:rsidRPr="006B1CDB">
        <w:rPr>
          <w:rFonts w:eastAsia="Malgun Gothic"/>
          <w:b/>
          <w:bCs/>
          <w:rtl/>
          <w:lang w:eastAsia="zh-TW"/>
        </w:rPr>
        <w:t xml:space="preserve">ديم وثيقة أساسية محدَّثة لا يزيد عدد كلماتها على 400 42 كلمة، وفقاً لمتطلبات تقديم الوثائق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747497" w:rsidRPr="006B1CDB">
        <w:rPr>
          <w:rFonts w:eastAsia="Malgun Gothic" w:hint="cs"/>
          <w:b/>
          <w:bCs/>
          <w:rtl/>
          <w:lang w:eastAsia="zh-TW"/>
        </w:rPr>
        <w:t xml:space="preserve">الوثيقة </w:t>
      </w:r>
      <w:r w:rsidRPr="006B1CDB">
        <w:rPr>
          <w:rFonts w:eastAsia="Malgun Gothic"/>
          <w:b/>
          <w:bCs/>
          <w:lang w:eastAsia="zh-TW"/>
        </w:rPr>
        <w:t>HRI/GEN/2/Rev.6</w:t>
      </w:r>
      <w:r w:rsidR="00747497" w:rsidRPr="006B1CDB">
        <w:rPr>
          <w:rFonts w:eastAsia="Malgun Gothic" w:hint="cs"/>
          <w:b/>
          <w:bCs/>
          <w:rtl/>
          <w:lang w:eastAsia="zh-TW"/>
        </w:rPr>
        <w:t xml:space="preserve">، الفصل الأول) </w:t>
      </w:r>
      <w:r w:rsidRPr="006B1CDB">
        <w:rPr>
          <w:rFonts w:eastAsia="Malgun Gothic"/>
          <w:b/>
          <w:bCs/>
          <w:rtl/>
          <w:lang w:eastAsia="zh-TW"/>
        </w:rPr>
        <w:t>والفقرة 16 من قرار الجمعية العامة 68/268.</w:t>
      </w:r>
      <w:r w:rsidRPr="006B1CDB">
        <w:rPr>
          <w:rFonts w:eastAsia="Malgun Gothic" w:hint="cs"/>
          <w:b/>
          <w:bCs/>
          <w:rtl/>
          <w:lang w:eastAsia="zh-TW"/>
        </w:rPr>
        <w:t>‬</w:t>
      </w:r>
    </w:p>
    <w:p w:rsidR="0031178D" w:rsidRPr="00747497" w:rsidRDefault="00747497" w:rsidP="00747497">
      <w:pPr>
        <w:spacing w:before="120"/>
        <w:jc w:val="center"/>
        <w:rPr>
          <w:rFonts w:eastAsia="Malgun Gothic"/>
          <w:u w:val="single"/>
          <w:rtl/>
          <w:lang w:eastAsia="zh-TW"/>
        </w:rPr>
      </w:pPr>
      <w:r>
        <w:rPr>
          <w:rFonts w:eastAsia="Malgun Gothic"/>
          <w:u w:val="single"/>
          <w:rtl/>
          <w:lang w:eastAsia="zh-TW"/>
        </w:rPr>
        <w:tab/>
      </w:r>
      <w:r>
        <w:rPr>
          <w:rFonts w:eastAsia="Malgun Gothic"/>
          <w:u w:val="single"/>
          <w:rtl/>
          <w:lang w:eastAsia="zh-TW"/>
        </w:rPr>
        <w:tab/>
      </w:r>
      <w:r>
        <w:rPr>
          <w:rFonts w:eastAsia="Malgun Gothic"/>
          <w:u w:val="single"/>
          <w:rtl/>
          <w:lang w:eastAsia="zh-TW"/>
        </w:rPr>
        <w:tab/>
      </w:r>
    </w:p>
    <w:sectPr w:rsidR="0031178D" w:rsidRPr="00747497" w:rsidSect="00405AD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07" w:rsidRPr="002901D9" w:rsidRDefault="00955F07" w:rsidP="002901D9">
      <w:pPr>
        <w:spacing w:after="60" w:line="240" w:lineRule="auto"/>
        <w:rPr>
          <w:i/>
          <w:iCs/>
        </w:rPr>
      </w:pPr>
      <w:r>
        <w:rPr>
          <w:rFonts w:hint="cs"/>
          <w:i/>
          <w:iCs/>
          <w:rtl/>
        </w:rPr>
        <w:t>الحواشي</w:t>
      </w:r>
    </w:p>
  </w:endnote>
  <w:endnote w:type="continuationSeparator" w:id="0">
    <w:p w:rsidR="00955F07" w:rsidRDefault="00955F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Pr="0031178D" w:rsidRDefault="00955F07" w:rsidP="0031178D">
    <w:pPr>
      <w:pStyle w:val="Footer"/>
      <w:tabs>
        <w:tab w:val="right" w:pos="9598"/>
      </w:tabs>
      <w:rPr>
        <w:sz w:val="17"/>
      </w:rPr>
    </w:pPr>
    <w:r>
      <w:rPr>
        <w:sz w:val="17"/>
      </w:rPr>
      <w:t>GE.17-03873</w:t>
    </w:r>
    <w:r>
      <w:rPr>
        <w:sz w:val="17"/>
      </w:rPr>
      <w:tab/>
    </w:r>
    <w:r w:rsidRPr="0031178D">
      <w:rPr>
        <w:b/>
        <w:sz w:val="18"/>
      </w:rPr>
      <w:fldChar w:fldCharType="begin"/>
    </w:r>
    <w:r w:rsidRPr="0031178D">
      <w:rPr>
        <w:b/>
        <w:sz w:val="18"/>
      </w:rPr>
      <w:instrText xml:space="preserve"> PAGE  \* MERGEFORMAT </w:instrText>
    </w:r>
    <w:r w:rsidRPr="0031178D">
      <w:rPr>
        <w:b/>
        <w:sz w:val="18"/>
      </w:rPr>
      <w:fldChar w:fldCharType="separate"/>
    </w:r>
    <w:r w:rsidR="00892F20">
      <w:rPr>
        <w:b/>
        <w:noProof/>
        <w:sz w:val="18"/>
      </w:rPr>
      <w:t>18</w:t>
    </w:r>
    <w:r w:rsidRPr="003117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Pr="0031178D" w:rsidRDefault="00955F07" w:rsidP="006959B0">
    <w:pPr>
      <w:pStyle w:val="Footer"/>
      <w:tabs>
        <w:tab w:val="right" w:pos="9599"/>
      </w:tabs>
      <w:jc w:val="left"/>
      <w:rPr>
        <w:b/>
        <w:sz w:val="18"/>
        <w:lang w:val="en-US"/>
      </w:rPr>
    </w:pPr>
    <w:r w:rsidRPr="0031178D">
      <w:rPr>
        <w:b/>
        <w:sz w:val="18"/>
        <w:lang w:val="en-US"/>
      </w:rPr>
      <w:fldChar w:fldCharType="begin"/>
    </w:r>
    <w:r w:rsidRPr="0031178D">
      <w:rPr>
        <w:b/>
        <w:sz w:val="18"/>
        <w:lang w:val="en-US"/>
      </w:rPr>
      <w:instrText xml:space="preserve"> PAGE  \* MERGEFORMAT </w:instrText>
    </w:r>
    <w:r w:rsidRPr="0031178D">
      <w:rPr>
        <w:b/>
        <w:sz w:val="18"/>
        <w:lang w:val="en-US"/>
      </w:rPr>
      <w:fldChar w:fldCharType="separate"/>
    </w:r>
    <w:r w:rsidR="00892F20">
      <w:rPr>
        <w:b/>
        <w:noProof/>
        <w:sz w:val="18"/>
        <w:lang w:val="en-US"/>
      </w:rPr>
      <w:t>17</w:t>
    </w:r>
    <w:r w:rsidRPr="0031178D">
      <w:rPr>
        <w:b/>
        <w:sz w:val="18"/>
        <w:lang w:val="en-US"/>
      </w:rPr>
      <w:fldChar w:fldCharType="end"/>
    </w:r>
    <w:r>
      <w:rPr>
        <w:b/>
        <w:sz w:val="18"/>
        <w:lang w:val="en-US"/>
      </w:rPr>
      <w:tab/>
    </w:r>
    <w:r>
      <w:rPr>
        <w:sz w:val="17"/>
        <w:lang w:val="en-US"/>
      </w:rPr>
      <w:t>GE.17-03873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Default="00955F07" w:rsidP="006E444F">
    <w:pPr>
      <w:pStyle w:val="Footer"/>
      <w:spacing w:before="360"/>
      <w:jc w:val="right"/>
      <w:rPr>
        <w:sz w:val="20"/>
        <w:szCs w:val="20"/>
      </w:rPr>
    </w:pPr>
    <w:r>
      <w:rPr>
        <w:sz w:val="20"/>
        <w:szCs w:val="20"/>
      </w:rPr>
      <w:t>GE.17-03873</w:t>
    </w:r>
    <w:r>
      <w:rPr>
        <w:noProof/>
        <w:lang w:val="en-US"/>
      </w:rPr>
      <w:drawing>
        <wp:anchor distT="0" distB="0" distL="114300" distR="114300" simplePos="0" relativeHeight="251659264" behindDoc="1" locked="1" layoutInCell="0" allowOverlap="1" wp14:anchorId="739A55AB" wp14:editId="02D5784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55F07" w:rsidRPr="00405ADE" w:rsidRDefault="00955F07" w:rsidP="00405AD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2734E79" wp14:editId="2C965147">
          <wp:simplePos x="0" y="0"/>
          <wp:positionH relativeFrom="page">
            <wp:posOffset>719455</wp:posOffset>
          </wp:positionH>
          <wp:positionV relativeFrom="page">
            <wp:posOffset>9611995</wp:posOffset>
          </wp:positionV>
          <wp:extent cx="643738" cy="64373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738" cy="6437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07" w:rsidRDefault="00955F07" w:rsidP="00CB28F9">
      <w:pPr>
        <w:pStyle w:val="Footer"/>
        <w:bidi/>
        <w:spacing w:after="80" w:line="200" w:lineRule="exact"/>
        <w:ind w:left="680"/>
      </w:pPr>
      <w:r>
        <w:rPr>
          <w:rtl/>
        </w:rPr>
        <w:t>__________</w:t>
      </w:r>
    </w:p>
  </w:footnote>
  <w:footnote w:type="continuationSeparator" w:id="0">
    <w:p w:rsidR="00955F07" w:rsidRDefault="00955F07" w:rsidP="00656392">
      <w:pPr>
        <w:spacing w:line="240" w:lineRule="auto"/>
      </w:pPr>
      <w:r>
        <w:continuationSeparator/>
      </w:r>
    </w:p>
  </w:footnote>
  <w:footnote w:id="1">
    <w:p w:rsidR="00955F07" w:rsidRPr="0031178D" w:rsidRDefault="00955F07" w:rsidP="00C52984">
      <w:pPr>
        <w:pStyle w:val="FootnoteText1"/>
        <w:rPr>
          <w:sz w:val="26"/>
          <w:rtl/>
        </w:rPr>
      </w:pPr>
      <w:r w:rsidRPr="0031178D">
        <w:rPr>
          <w:sz w:val="26"/>
          <w:rtl/>
        </w:rPr>
        <w:t>*</w:t>
      </w:r>
      <w:r w:rsidRPr="0031178D">
        <w:rPr>
          <w:sz w:val="26"/>
          <w:rtl/>
        </w:rPr>
        <w:tab/>
      </w:r>
      <w:r w:rsidRPr="0031178D">
        <w:rPr>
          <w:sz w:val="26"/>
          <w:rtl/>
          <w:lang w:eastAsia="zh-TW"/>
        </w:rPr>
        <w:t>اعتمدته</w:t>
      </w:r>
      <w:r>
        <w:rPr>
          <w:rFonts w:hint="cs"/>
          <w:sz w:val="26"/>
          <w:rtl/>
          <w:lang w:eastAsia="zh-TW"/>
        </w:rPr>
        <w:t>ا</w:t>
      </w:r>
      <w:r w:rsidRPr="0031178D">
        <w:rPr>
          <w:sz w:val="26"/>
          <w:rtl/>
          <w:lang w:eastAsia="zh-TW"/>
        </w:rPr>
        <w:t xml:space="preserve"> اللجنة في دورتها الرابعة والسبعين (16 كانون الثاني/يناير </w:t>
      </w:r>
      <w:r>
        <w:rPr>
          <w:sz w:val="26"/>
          <w:rtl/>
          <w:lang w:eastAsia="zh-TW"/>
        </w:rPr>
        <w:t>-</w:t>
      </w:r>
      <w:r>
        <w:rPr>
          <w:rFonts w:hint="cs"/>
          <w:sz w:val="26"/>
          <w:rtl/>
          <w:lang w:eastAsia="zh-TW"/>
        </w:rPr>
        <w:t xml:space="preserve"> </w:t>
      </w:r>
      <w:r w:rsidRPr="0031178D">
        <w:rPr>
          <w:sz w:val="26"/>
          <w:rtl/>
          <w:lang w:eastAsia="zh-TW"/>
        </w:rPr>
        <w:t>3 شباط/فبراير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Pr="0031178D" w:rsidRDefault="00955F07" w:rsidP="0031178D">
    <w:pPr>
      <w:pStyle w:val="Header"/>
      <w:jc w:val="right"/>
    </w:pPr>
    <w:r w:rsidRPr="0031178D">
      <w:t>CRC/C/GEO/CO/4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Pr="0031178D" w:rsidRDefault="00955F07" w:rsidP="0031178D">
    <w:pPr>
      <w:pStyle w:val="Header"/>
      <w:jc w:val="left"/>
    </w:pPr>
    <w:r w:rsidRPr="0031178D">
      <w:t>CRC/C/GEO/CO/4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9"/>
  </w:num>
  <w:num w:numId="6">
    <w:abstractNumId w:val="4"/>
  </w:num>
  <w:num w:numId="7">
    <w:abstractNumId w:val="2"/>
  </w:num>
  <w:num w:numId="8">
    <w:abstractNumId w:val="0"/>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B0729"/>
    <w:rsid w:val="000076D5"/>
    <w:rsid w:val="00012772"/>
    <w:rsid w:val="00043663"/>
    <w:rsid w:val="000505CF"/>
    <w:rsid w:val="00095FC4"/>
    <w:rsid w:val="000D701C"/>
    <w:rsid w:val="000E2A71"/>
    <w:rsid w:val="00160263"/>
    <w:rsid w:val="00181F96"/>
    <w:rsid w:val="00195097"/>
    <w:rsid w:val="001A1371"/>
    <w:rsid w:val="001B346A"/>
    <w:rsid w:val="001D5AC0"/>
    <w:rsid w:val="001E1CAD"/>
    <w:rsid w:val="001E290D"/>
    <w:rsid w:val="002144FA"/>
    <w:rsid w:val="0023469A"/>
    <w:rsid w:val="00243C8A"/>
    <w:rsid w:val="00267A0E"/>
    <w:rsid w:val="00276F38"/>
    <w:rsid w:val="002901D9"/>
    <w:rsid w:val="002976C2"/>
    <w:rsid w:val="002D2D42"/>
    <w:rsid w:val="0031178D"/>
    <w:rsid w:val="003260FF"/>
    <w:rsid w:val="00343D95"/>
    <w:rsid w:val="00374341"/>
    <w:rsid w:val="003C50EA"/>
    <w:rsid w:val="003D1062"/>
    <w:rsid w:val="00405ADE"/>
    <w:rsid w:val="00420D7B"/>
    <w:rsid w:val="00450B21"/>
    <w:rsid w:val="00453B63"/>
    <w:rsid w:val="00455780"/>
    <w:rsid w:val="0045649E"/>
    <w:rsid w:val="004A14A6"/>
    <w:rsid w:val="004B0729"/>
    <w:rsid w:val="004B0A1C"/>
    <w:rsid w:val="004D298E"/>
    <w:rsid w:val="004D4331"/>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1CDB"/>
    <w:rsid w:val="006B3E27"/>
    <w:rsid w:val="006B6507"/>
    <w:rsid w:val="006C104C"/>
    <w:rsid w:val="006E444F"/>
    <w:rsid w:val="00733704"/>
    <w:rsid w:val="00747497"/>
    <w:rsid w:val="0078071A"/>
    <w:rsid w:val="00811061"/>
    <w:rsid w:val="00852A9A"/>
    <w:rsid w:val="00892F20"/>
    <w:rsid w:val="008E6302"/>
    <w:rsid w:val="008F49E1"/>
    <w:rsid w:val="0090370F"/>
    <w:rsid w:val="009269D2"/>
    <w:rsid w:val="00942135"/>
    <w:rsid w:val="0095149C"/>
    <w:rsid w:val="009521B0"/>
    <w:rsid w:val="00955F07"/>
    <w:rsid w:val="00994130"/>
    <w:rsid w:val="009A5C08"/>
    <w:rsid w:val="009A7E9F"/>
    <w:rsid w:val="009E5018"/>
    <w:rsid w:val="009F57D1"/>
    <w:rsid w:val="00A065B3"/>
    <w:rsid w:val="00A12B37"/>
    <w:rsid w:val="00A65558"/>
    <w:rsid w:val="00A80FAC"/>
    <w:rsid w:val="00AB6758"/>
    <w:rsid w:val="00B13763"/>
    <w:rsid w:val="00B477A4"/>
    <w:rsid w:val="00B54045"/>
    <w:rsid w:val="00B71B55"/>
    <w:rsid w:val="00C13D17"/>
    <w:rsid w:val="00C438D7"/>
    <w:rsid w:val="00C503DE"/>
    <w:rsid w:val="00C52984"/>
    <w:rsid w:val="00C81B50"/>
    <w:rsid w:val="00CB28F9"/>
    <w:rsid w:val="00CD1801"/>
    <w:rsid w:val="00D10EF1"/>
    <w:rsid w:val="00D42810"/>
    <w:rsid w:val="00D914A7"/>
    <w:rsid w:val="00DD13C3"/>
    <w:rsid w:val="00DD596E"/>
    <w:rsid w:val="00DD621E"/>
    <w:rsid w:val="00DF0575"/>
    <w:rsid w:val="00E70E04"/>
    <w:rsid w:val="00E76499"/>
    <w:rsid w:val="00E836D4"/>
    <w:rsid w:val="00EB6412"/>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Appel note de bas de p.,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31178D"/>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link w:val="HChGChar"/>
    <w:rsid w:val="0031178D"/>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link w:val="H1GChar"/>
    <w:qFormat/>
    <w:rsid w:val="0031178D"/>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31178D"/>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31178D"/>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31178D"/>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31178D"/>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31178D"/>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31178D"/>
    <w:pPr>
      <w:numPr>
        <w:numId w:val="6"/>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31178D"/>
    <w:pPr>
      <w:numPr>
        <w:numId w:val="7"/>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31178D"/>
    <w:pPr>
      <w:numPr>
        <w:numId w:val="8"/>
      </w:numPr>
      <w:tabs>
        <w:tab w:val="clear" w:pos="0"/>
        <w:tab w:val="num" w:pos="2495"/>
      </w:tabs>
      <w:ind w:left="2495" w:hanging="545"/>
    </w:pPr>
  </w:style>
  <w:style w:type="numbering" w:styleId="111111">
    <w:name w:val="Outline List 2"/>
    <w:basedOn w:val="NoList"/>
    <w:semiHidden/>
    <w:rsid w:val="0031178D"/>
    <w:pPr>
      <w:numPr>
        <w:numId w:val="9"/>
      </w:numPr>
    </w:pPr>
  </w:style>
  <w:style w:type="numbering" w:styleId="1ai">
    <w:name w:val="Outline List 1"/>
    <w:basedOn w:val="NoList"/>
    <w:semiHidden/>
    <w:rsid w:val="0031178D"/>
    <w:pPr>
      <w:numPr>
        <w:numId w:val="10"/>
      </w:numPr>
    </w:pPr>
  </w:style>
  <w:style w:type="character" w:styleId="Hyperlink">
    <w:name w:val="Hyperlink"/>
    <w:uiPriority w:val="99"/>
    <w:rsid w:val="0031178D"/>
    <w:rPr>
      <w:color w:val="auto"/>
      <w:u w:val="none"/>
    </w:rPr>
  </w:style>
  <w:style w:type="character" w:styleId="FollowedHyperlink">
    <w:name w:val="FollowedHyperlink"/>
    <w:semiHidden/>
    <w:rsid w:val="0031178D"/>
    <w:rPr>
      <w:color w:val="auto"/>
      <w:u w:val="none"/>
    </w:rPr>
  </w:style>
  <w:style w:type="character" w:customStyle="1" w:styleId="SingleTxtGChar">
    <w:name w:val="_ Single Txt_G Char"/>
    <w:link w:val="SingleTxtG"/>
    <w:locked/>
    <w:rsid w:val="0031178D"/>
    <w:rPr>
      <w:rFonts w:ascii="Times New Roman" w:eastAsia="SimSun" w:cs="Traditional Arabic"/>
      <w:sz w:val="20"/>
      <w:szCs w:val="30"/>
      <w:lang w:val="en-GB" w:eastAsia="zh-CN"/>
    </w:rPr>
  </w:style>
  <w:style w:type="character" w:customStyle="1" w:styleId="HChGChar">
    <w:name w:val="_ H _Ch_G Char"/>
    <w:link w:val="HChG"/>
    <w:locked/>
    <w:rsid w:val="0031178D"/>
    <w:rPr>
      <w:rFonts w:ascii="Times New Roman" w:eastAsia="SimSun" w:cs="Traditional Arabic"/>
      <w:b/>
      <w:sz w:val="28"/>
      <w:szCs w:val="30"/>
      <w:lang w:val="en-GB"/>
    </w:rPr>
  </w:style>
  <w:style w:type="character" w:customStyle="1" w:styleId="H1GChar">
    <w:name w:val="_ H_1_G Char"/>
    <w:link w:val="H1G"/>
    <w:rsid w:val="0031178D"/>
    <w:rPr>
      <w:rFonts w:ascii="Times New Roman" w:eastAsia="SimSun" w:cs="Traditional Arabic"/>
      <w:b/>
      <w:sz w:val="24"/>
      <w:szCs w:val="30"/>
      <w:lang w:val="en-GB"/>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31178D"/>
    <w:rPr>
      <w:rFonts w:ascii="Times New Roman" w:hAnsi="Times New Roman" w:cs="Traditional Arabic"/>
      <w:sz w:val="20"/>
      <w:szCs w:val="30"/>
    </w:rPr>
  </w:style>
  <w:style w:type="character" w:styleId="CommentReference">
    <w:name w:val="annotation reference"/>
    <w:basedOn w:val="DefaultParagraphFont"/>
    <w:rsid w:val="0031178D"/>
    <w:rPr>
      <w:sz w:val="16"/>
      <w:szCs w:val="16"/>
    </w:rPr>
  </w:style>
  <w:style w:type="paragraph" w:styleId="CommentText">
    <w:name w:val="annotation text"/>
    <w:basedOn w:val="Normal"/>
    <w:link w:val="CommentTextChar"/>
    <w:rsid w:val="0031178D"/>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rsid w:val="0031178D"/>
    <w:rPr>
      <w:rFonts w:ascii="Times New Roman" w:eastAsia="SimSun" w:cs="Traditional Arabic"/>
      <w:sz w:val="20"/>
      <w:szCs w:val="30"/>
      <w:lang w:val="en-GB"/>
    </w:rPr>
  </w:style>
  <w:style w:type="paragraph" w:styleId="CommentSubject">
    <w:name w:val="annotation subject"/>
    <w:basedOn w:val="CommentText"/>
    <w:next w:val="CommentText"/>
    <w:link w:val="CommentSubjectChar"/>
    <w:rsid w:val="0031178D"/>
    <w:rPr>
      <w:b/>
      <w:bCs/>
    </w:rPr>
  </w:style>
  <w:style w:type="character" w:customStyle="1" w:styleId="CommentSubjectChar">
    <w:name w:val="Comment Subject Char"/>
    <w:basedOn w:val="CommentTextChar"/>
    <w:link w:val="CommentSubject"/>
    <w:rsid w:val="0031178D"/>
    <w:rPr>
      <w:rFonts w:ascii="Times New Roman" w:eastAsia="SimSun" w:cs="Traditional Arabic"/>
      <w:b/>
      <w:bCs/>
      <w:sz w:val="20"/>
      <w:szCs w:val="30"/>
      <w:lang w:val="en-GB"/>
    </w:rPr>
  </w:style>
  <w:style w:type="paragraph" w:styleId="Revision">
    <w:name w:val="Revision"/>
    <w:hidden/>
    <w:uiPriority w:val="99"/>
    <w:semiHidden/>
    <w:rsid w:val="0031178D"/>
    <w:pPr>
      <w:spacing w:after="0" w:line="240" w:lineRule="auto"/>
    </w:pPr>
    <w:rPr>
      <w:rFonts w:ascii="Times New Roman" w:hAnsi="Times New Roman" w:cs="Times New Roman"/>
      <w:sz w:val="20"/>
      <w:szCs w:val="20"/>
      <w:lang w:val="en-GB"/>
    </w:rPr>
  </w:style>
  <w:style w:type="paragraph" w:styleId="NormalWeb">
    <w:name w:val="Normal (Web)"/>
    <w:basedOn w:val="Normal"/>
    <w:uiPriority w:val="99"/>
    <w:unhideWhenUsed/>
    <w:rsid w:val="0031178D"/>
    <w:pPr>
      <w:bidi w:val="0"/>
      <w:spacing w:before="100" w:beforeAutospacing="1" w:after="100" w:afterAutospacing="1" w:line="240" w:lineRule="auto"/>
      <w:jc w:val="left"/>
    </w:pPr>
    <w:rPr>
      <w:rFonts w:eastAsia="SimSun" w:hAnsiTheme="minorHAnsi" w:hint="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Appel note de bas de p.,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31178D"/>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link w:val="HChGChar"/>
    <w:rsid w:val="0031178D"/>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link w:val="H1GChar"/>
    <w:qFormat/>
    <w:rsid w:val="0031178D"/>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31178D"/>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31178D"/>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31178D"/>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31178D"/>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31178D"/>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31178D"/>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31178D"/>
    <w:pPr>
      <w:numPr>
        <w:numId w:val="6"/>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31178D"/>
    <w:pPr>
      <w:numPr>
        <w:numId w:val="7"/>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31178D"/>
    <w:pPr>
      <w:numPr>
        <w:numId w:val="8"/>
      </w:numPr>
      <w:tabs>
        <w:tab w:val="clear" w:pos="0"/>
        <w:tab w:val="num" w:pos="2495"/>
      </w:tabs>
      <w:ind w:left="2495" w:hanging="545"/>
    </w:pPr>
  </w:style>
  <w:style w:type="numbering" w:styleId="111111">
    <w:name w:val="Outline List 2"/>
    <w:basedOn w:val="NoList"/>
    <w:semiHidden/>
    <w:rsid w:val="0031178D"/>
    <w:pPr>
      <w:numPr>
        <w:numId w:val="9"/>
      </w:numPr>
    </w:pPr>
  </w:style>
  <w:style w:type="numbering" w:styleId="1ai">
    <w:name w:val="Outline List 1"/>
    <w:basedOn w:val="NoList"/>
    <w:semiHidden/>
    <w:rsid w:val="0031178D"/>
    <w:pPr>
      <w:numPr>
        <w:numId w:val="10"/>
      </w:numPr>
    </w:pPr>
  </w:style>
  <w:style w:type="character" w:styleId="Hyperlink">
    <w:name w:val="Hyperlink"/>
    <w:uiPriority w:val="99"/>
    <w:rsid w:val="0031178D"/>
    <w:rPr>
      <w:color w:val="auto"/>
      <w:u w:val="none"/>
    </w:rPr>
  </w:style>
  <w:style w:type="character" w:styleId="FollowedHyperlink">
    <w:name w:val="FollowedHyperlink"/>
    <w:semiHidden/>
    <w:rsid w:val="0031178D"/>
    <w:rPr>
      <w:color w:val="auto"/>
      <w:u w:val="none"/>
    </w:rPr>
  </w:style>
  <w:style w:type="character" w:customStyle="1" w:styleId="SingleTxtGChar">
    <w:name w:val="_ Single Txt_G Char"/>
    <w:link w:val="SingleTxtG"/>
    <w:locked/>
    <w:rsid w:val="0031178D"/>
    <w:rPr>
      <w:rFonts w:ascii="Times New Roman" w:eastAsia="SimSun" w:cs="Traditional Arabic"/>
      <w:sz w:val="20"/>
      <w:szCs w:val="30"/>
      <w:lang w:val="en-GB" w:eastAsia="zh-CN"/>
    </w:rPr>
  </w:style>
  <w:style w:type="character" w:customStyle="1" w:styleId="HChGChar">
    <w:name w:val="_ H _Ch_G Char"/>
    <w:link w:val="HChG"/>
    <w:locked/>
    <w:rsid w:val="0031178D"/>
    <w:rPr>
      <w:rFonts w:ascii="Times New Roman" w:eastAsia="SimSun" w:cs="Traditional Arabic"/>
      <w:b/>
      <w:sz w:val="28"/>
      <w:szCs w:val="30"/>
      <w:lang w:val="en-GB"/>
    </w:rPr>
  </w:style>
  <w:style w:type="character" w:customStyle="1" w:styleId="H1GChar">
    <w:name w:val="_ H_1_G Char"/>
    <w:link w:val="H1G"/>
    <w:rsid w:val="0031178D"/>
    <w:rPr>
      <w:rFonts w:ascii="Times New Roman" w:eastAsia="SimSun" w:cs="Traditional Arabic"/>
      <w:b/>
      <w:sz w:val="24"/>
      <w:szCs w:val="30"/>
      <w:lang w:val="en-GB"/>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31178D"/>
    <w:rPr>
      <w:rFonts w:ascii="Times New Roman" w:hAnsi="Times New Roman" w:cs="Traditional Arabic"/>
      <w:sz w:val="20"/>
      <w:szCs w:val="30"/>
    </w:rPr>
  </w:style>
  <w:style w:type="character" w:styleId="CommentReference">
    <w:name w:val="annotation reference"/>
    <w:basedOn w:val="DefaultParagraphFont"/>
    <w:rsid w:val="0031178D"/>
    <w:rPr>
      <w:sz w:val="16"/>
      <w:szCs w:val="16"/>
    </w:rPr>
  </w:style>
  <w:style w:type="paragraph" w:styleId="CommentText">
    <w:name w:val="annotation text"/>
    <w:basedOn w:val="Normal"/>
    <w:link w:val="CommentTextChar"/>
    <w:rsid w:val="0031178D"/>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rsid w:val="0031178D"/>
    <w:rPr>
      <w:rFonts w:ascii="Times New Roman" w:eastAsia="SimSun" w:cs="Traditional Arabic"/>
      <w:sz w:val="20"/>
      <w:szCs w:val="30"/>
      <w:lang w:val="en-GB"/>
    </w:rPr>
  </w:style>
  <w:style w:type="paragraph" w:styleId="CommentSubject">
    <w:name w:val="annotation subject"/>
    <w:basedOn w:val="CommentText"/>
    <w:next w:val="CommentText"/>
    <w:link w:val="CommentSubjectChar"/>
    <w:rsid w:val="0031178D"/>
    <w:rPr>
      <w:b/>
      <w:bCs/>
    </w:rPr>
  </w:style>
  <w:style w:type="character" w:customStyle="1" w:styleId="CommentSubjectChar">
    <w:name w:val="Comment Subject Char"/>
    <w:basedOn w:val="CommentTextChar"/>
    <w:link w:val="CommentSubject"/>
    <w:rsid w:val="0031178D"/>
    <w:rPr>
      <w:rFonts w:ascii="Times New Roman" w:eastAsia="SimSun" w:cs="Traditional Arabic"/>
      <w:b/>
      <w:bCs/>
      <w:sz w:val="20"/>
      <w:szCs w:val="30"/>
      <w:lang w:val="en-GB"/>
    </w:rPr>
  </w:style>
  <w:style w:type="paragraph" w:styleId="Revision">
    <w:name w:val="Revision"/>
    <w:hidden/>
    <w:uiPriority w:val="99"/>
    <w:semiHidden/>
    <w:rsid w:val="0031178D"/>
    <w:pPr>
      <w:spacing w:after="0" w:line="240" w:lineRule="auto"/>
    </w:pPr>
    <w:rPr>
      <w:rFonts w:ascii="Times New Roman" w:hAnsi="Times New Roman" w:cs="Times New Roman"/>
      <w:sz w:val="20"/>
      <w:szCs w:val="20"/>
      <w:lang w:val="en-GB"/>
    </w:rPr>
  </w:style>
  <w:style w:type="paragraph" w:styleId="NormalWeb">
    <w:name w:val="Normal (Web)"/>
    <w:basedOn w:val="Normal"/>
    <w:uiPriority w:val="99"/>
    <w:unhideWhenUsed/>
    <w:rsid w:val="0031178D"/>
    <w:pPr>
      <w:bidi w:val="0"/>
      <w:spacing w:before="100" w:beforeAutospacing="1" w:after="100" w:afterAutospacing="1" w:line="240" w:lineRule="auto"/>
      <w:jc w:val="left"/>
    </w:pPr>
    <w:rPr>
      <w:rFonts w:eastAsia="SimSun" w:hAnsiTheme="minorHAnsi" w:hint="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1973-5D59-47ED-9959-41838783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CRC/C/GEO/CO/4</vt:lpstr>
    </vt:vector>
  </TitlesOfParts>
  <Company>DCM</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CRC/C/GEO/CO/4</dc:title>
  <dc:subject>1703873A</dc:subject>
  <dc:creator>MBUH42 - M B - FBH</dc:creator>
  <cp:keywords>1705469</cp:keywords>
  <dc:description>Distr.: General_x000d_
9 March 2017_x000d_
</dc:description>
  <cp:lastModifiedBy>Tpsara</cp:lastModifiedBy>
  <cp:revision>2</cp:revision>
  <cp:lastPrinted>2017-03-30T12:27:00Z</cp:lastPrinted>
  <dcterms:created xsi:type="dcterms:W3CDTF">2017-03-31T14:31:00Z</dcterms:created>
  <dcterms:modified xsi:type="dcterms:W3CDTF">2017-03-31T14:31:00Z</dcterms:modified>
</cp:coreProperties>
</file>