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p>
    <w:tbl>
      <w:tblPr>
        <w:tblW w:w="9384"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2763"/>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rPr>
                <w:b/>
                <w:sz w:val="20"/>
              </w:rPr>
            </w:pPr>
          </w:p>
        </w:tc>
        <w:tc>
          <w:tcPr>
            <w:tcW w:w="4175" w:type="dxa"/>
            <w:gridSpan w:val="2"/>
            <w:tcBorders>
              <w:bottom w:val="single" w:sz="12" w:space="0" w:color="auto"/>
            </w:tcBorders>
            <w:vAlign w:val="center"/>
          </w:tcPr>
          <w:p w:rsidR="00000000" w:rsidRDefault="00000000">
            <w:pPr>
              <w:pStyle w:val="Heading7"/>
              <w:jc w:val="right"/>
              <w:rPr>
                <w:rFonts w:ascii="Arial" w:hAnsi="Arial" w:cs="Arial"/>
                <w:b/>
                <w:bCs/>
                <w:sz w:val="68"/>
                <w:rPrChange w:id="0" w:author="Unknown" w:date="2004-01-22T17:21:00Z">
                  <w:rPr>
                    <w:rFonts w:ascii="Arial" w:hAnsi="Arial" w:cs="Arial"/>
                    <w:b/>
                    <w:bCs/>
                    <w:sz w:val="68"/>
                  </w:rPr>
                </w:rPrChange>
              </w:rPr>
            </w:pPr>
            <w:r>
              <w:rPr>
                <w:rFonts w:ascii="Arial" w:hAnsi="Arial" w:cs="Arial"/>
                <w:b/>
                <w:bCs/>
                <w:sz w:val="68"/>
                <w:rPrChange w:id="1" w:author="Unknown" w:date="2004-01-22T17:21:00Z">
                  <w:rPr>
                    <w:rFonts w:ascii="Arial" w:hAnsi="Arial" w:cs="Arial"/>
                    <w:b/>
                    <w:bCs/>
                    <w:sz w:val="68"/>
                  </w:rPr>
                </w:rPrChange>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2" w:name="_MON_1000731010"/>
          <w:bookmarkStart w:id="3" w:name="_MON_1113892441"/>
          <w:bookmarkEnd w:id="2"/>
          <w:bookmarkEnd w:id="3"/>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418836192" r:id="rId8"/>
              </w:object>
            </w:r>
          </w:p>
          <w:p w:rsidR="00000000" w:rsidRDefault="00000000">
            <w:pPr>
              <w:tabs>
                <w:tab w:val="left" w:pos="0"/>
                <w:tab w:val="left" w:pos="567"/>
                <w:tab w:val="left" w:pos="1134"/>
                <w:tab w:val="left" w:pos="1701"/>
                <w:tab w:val="left" w:pos="2268"/>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ind w:right="284"/>
              <w:rPr>
                <w:rFonts w:ascii="Arial" w:hAnsi="Arial" w:cs="Arial"/>
                <w:b/>
                <w:sz w:val="40"/>
              </w:rPr>
            </w:pPr>
            <w:r>
              <w:rPr>
                <w:rFonts w:ascii="Arial" w:hAnsi="Arial" w:cs="Arial"/>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rFonts w:ascii="Arial" w:hAnsi="Arial" w:cs="Arial"/>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2763"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rPr>
            </w:pPr>
            <w:r>
              <w:rPr>
                <w:sz w:val="22"/>
              </w:rPr>
              <w:t>Distr.</w:t>
            </w:r>
          </w:p>
          <w:p w:rsidR="00000000" w:rsidRDefault="00000000">
            <w:pPr>
              <w:spacing w:line="216" w:lineRule="auto"/>
              <w:rPr>
                <w:sz w:val="22"/>
              </w:rPr>
            </w:pPr>
            <w:r>
              <w:rPr>
                <w:sz w:val="22"/>
              </w:rPr>
              <w:fldChar w:fldCharType="begin">
                <w:ffData>
                  <w:name w:val="ПолеСоСписком1"/>
                  <w:enabled/>
                  <w:calcOnExit w:val="0"/>
                  <w:ddList>
                    <w:listEntry w:val="GENERAL"/>
                    <w:listEntry w:val="RESTRICTED"/>
                    <w:listEntry w:val="LIMITED"/>
                  </w:ddList>
                </w:ffData>
              </w:fldChar>
            </w:r>
            <w:r>
              <w:rPr>
                <w:sz w:val="22"/>
              </w:rPr>
              <w:instrText xml:space="preserve"> FORMDROPDOWN </w:instrText>
            </w:r>
            <w:r>
              <w:rPr>
                <w:sz w:val="22"/>
              </w:rPr>
            </w:r>
            <w:r>
              <w:rPr>
                <w:sz w:val="22"/>
              </w:rPr>
              <w:fldChar w:fldCharType="end"/>
            </w:r>
          </w:p>
          <w:p w:rsidR="00000000" w:rsidRDefault="00000000">
            <w:pPr>
              <w:spacing w:line="216" w:lineRule="auto"/>
              <w:rPr>
                <w:sz w:val="22"/>
              </w:rPr>
            </w:pPr>
          </w:p>
          <w:p w:rsidR="00000000" w:rsidRDefault="00000000">
            <w:pPr>
              <w:spacing w:line="216" w:lineRule="auto"/>
              <w:rPr>
                <w:sz w:val="22"/>
              </w:rPr>
            </w:pPr>
            <w:r>
              <w:rPr>
                <w:sz w:val="22"/>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CRC/C/83/Add.</w:t>
            </w:r>
            <w:r>
              <w:rPr>
                <w:sz w:val="22"/>
              </w:rPr>
              <w:fldChar w:fldCharType="end"/>
            </w:r>
            <w:r>
              <w:rPr>
                <w:sz w:val="22"/>
                <w:lang w:val="en-US"/>
              </w:rPr>
              <w:t xml:space="preserve"> </w:t>
            </w:r>
            <w:r>
              <w:rPr>
                <w:sz w:val="22"/>
              </w:rPr>
              <w:t>13</w:t>
            </w:r>
          </w:p>
          <w:p w:rsidR="00000000" w:rsidRDefault="00000000">
            <w:pPr>
              <w:spacing w:line="216" w:lineRule="auto"/>
              <w:rPr>
                <w:sz w:val="22"/>
              </w:rPr>
            </w:pPr>
            <w:r>
              <w:rPr>
                <w:sz w:val="22"/>
                <w:lang w:val="fr-CH"/>
              </w:rPr>
              <w:t>7 April</w:t>
            </w:r>
            <w:r>
              <w:rPr>
                <w:sz w:val="22"/>
              </w:rPr>
              <w:t xml:space="preserve"> 2005</w:t>
            </w:r>
          </w:p>
          <w:p w:rsidR="00000000" w:rsidRDefault="00000000">
            <w:pPr>
              <w:spacing w:line="216" w:lineRule="auto"/>
              <w:rPr>
                <w:sz w:val="22"/>
              </w:rPr>
            </w:pPr>
          </w:p>
          <w:p w:rsidR="00000000" w:rsidRDefault="00000000">
            <w:pPr>
              <w:spacing w:line="216" w:lineRule="auto"/>
              <w:rPr>
                <w:sz w:val="22"/>
              </w:rPr>
            </w:pPr>
          </w:p>
          <w:p w:rsidR="00000000" w:rsidRDefault="00000000">
            <w:pPr>
              <w:spacing w:line="216" w:lineRule="auto"/>
              <w:rPr>
                <w:sz w:val="22"/>
              </w:rPr>
            </w:pPr>
          </w:p>
          <w:p w:rsidR="00000000" w:rsidRDefault="00000000">
            <w:pPr>
              <w:spacing w:line="216" w:lineRule="auto"/>
              <w:rPr>
                <w:sz w:val="22"/>
              </w:rPr>
            </w:pPr>
            <w:r>
              <w:rPr>
                <w:sz w:val="22"/>
              </w:rPr>
              <w:t>Original: RUSSIAN</w:t>
            </w:r>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pPr>
          </w:p>
        </w:tc>
      </w:tr>
    </w:tbl>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center"/>
        <w:rPr>
          <w:b/>
          <w:bCs/>
        </w:rPr>
      </w:pPr>
      <w:r>
        <w:rPr>
          <w:b/>
          <w:bCs/>
        </w:rPr>
        <w:t>КОМИТЕТ ПО ПРАВАМ РЕБЕНКА</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pStyle w:val="10"/>
        <w:tabs>
          <w:tab w:val="left" w:pos="0"/>
          <w:tab w:val="left" w:pos="567"/>
          <w:tab w:val="left" w:pos="1134"/>
          <w:tab w:val="left" w:pos="1701"/>
          <w:tab w:val="left" w:pos="2268"/>
        </w:tabs>
        <w:suppressAutoHyphens/>
        <w:spacing w:line="360" w:lineRule="auto"/>
        <w:rPr>
          <w:bCs/>
        </w:rPr>
      </w:pPr>
      <w:r>
        <w:rPr>
          <w:bCs/>
        </w:rPr>
        <w:t>РАССМОТРЕНИЕ ДОКЛАДОВ, ПРЕДСТАВЛЕННЫХ ГОСУДАРСТВАМИ-УЧАСТНИКАМИ В СООТВЕТСТВИИ СО СТАТЬЕЙ 44 КОНВЕНЦИИ</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center"/>
        <w:rPr>
          <w:b/>
          <w:bCs/>
        </w:rPr>
      </w:pPr>
      <w:r>
        <w:rPr>
          <w:b/>
          <w:bCs/>
        </w:rPr>
        <w:t>Вторые периодические доклады государств-участников, подлежащие</w:t>
      </w:r>
    </w:p>
    <w:p w:rsidR="00000000" w:rsidRDefault="00000000">
      <w:pPr>
        <w:tabs>
          <w:tab w:val="left" w:pos="0"/>
          <w:tab w:val="left" w:pos="567"/>
          <w:tab w:val="left" w:pos="1134"/>
          <w:tab w:val="left" w:pos="1701"/>
          <w:tab w:val="left" w:pos="2268"/>
        </w:tabs>
        <w:suppressAutoHyphens/>
        <w:jc w:val="center"/>
        <w:rPr>
          <w:b/>
          <w:bCs/>
        </w:rPr>
      </w:pPr>
      <w:r>
        <w:rPr>
          <w:b/>
          <w:bCs/>
        </w:rPr>
        <w:t>представлению в 1999 году</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center"/>
        <w:rPr>
          <w:b/>
          <w:bCs/>
        </w:rPr>
      </w:pPr>
      <w:r>
        <w:rPr>
          <w:b/>
          <w:bCs/>
        </w:rPr>
        <w:t>АЗЕРБАЙДЖАН*</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right"/>
      </w:pPr>
      <w:r>
        <w:t>[9 февраля 2004 года]</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r>
        <w:t>_______________________</w:t>
      </w:r>
    </w:p>
    <w:p w:rsidR="00000000" w:rsidRDefault="00000000">
      <w:pPr>
        <w:tabs>
          <w:tab w:val="left" w:pos="0"/>
          <w:tab w:val="left" w:pos="567"/>
          <w:tab w:val="left" w:pos="1134"/>
          <w:tab w:val="left" w:pos="1701"/>
          <w:tab w:val="left" w:pos="2268"/>
        </w:tabs>
        <w:suppressAutoHyphens/>
        <w:rPr>
          <w:b/>
          <w:bCs/>
        </w:rPr>
      </w:pPr>
    </w:p>
    <w:p w:rsidR="00000000" w:rsidRDefault="00000000">
      <w:pPr>
        <w:tabs>
          <w:tab w:val="clear" w:pos="567"/>
          <w:tab w:val="left" w:pos="0"/>
          <w:tab w:val="left" w:pos="284"/>
          <w:tab w:val="left" w:pos="1134"/>
          <w:tab w:val="left" w:pos="1701"/>
          <w:tab w:val="left" w:pos="2268"/>
        </w:tabs>
        <w:suppressAutoHyphens/>
        <w:rPr>
          <w:spacing w:val="-4"/>
          <w:sz w:val="20"/>
        </w:rPr>
      </w:pPr>
      <w:r>
        <w:rPr>
          <w:b/>
          <w:bCs/>
          <w:sz w:val="20"/>
        </w:rPr>
        <w:t>*</w:t>
      </w:r>
      <w:r>
        <w:rPr>
          <w:sz w:val="20"/>
        </w:rPr>
        <w:tab/>
      </w:r>
      <w:r>
        <w:rPr>
          <w:spacing w:val="-2"/>
          <w:sz w:val="20"/>
        </w:rPr>
        <w:t xml:space="preserve">Первоначальный доклад, представленный правительством Азербайджана, см. в документе CRC/C/11/Add.8; </w:t>
      </w:r>
      <w:r>
        <w:rPr>
          <w:spacing w:val="-4"/>
          <w:sz w:val="20"/>
        </w:rPr>
        <w:t>ход его рассмотрения Комитетом 2 и 3 июня 1997 года см. в документах CRC/C/SR.390–392 и CRC/C/15/Add.77.</w:t>
      </w:r>
    </w:p>
    <w:p w:rsidR="00000000" w:rsidRDefault="00000000">
      <w:pPr>
        <w:tabs>
          <w:tab w:val="clear" w:pos="567"/>
          <w:tab w:val="left" w:pos="0"/>
          <w:tab w:val="left" w:pos="284"/>
          <w:tab w:val="left" w:pos="1134"/>
          <w:tab w:val="left" w:pos="1701"/>
          <w:tab w:val="left" w:pos="2268"/>
        </w:tabs>
        <w:suppressAutoHyphens/>
        <w:rPr>
          <w:spacing w:val="-2"/>
          <w:sz w:val="20"/>
          <w:lang w:val="en-US"/>
        </w:rPr>
      </w:pPr>
    </w:p>
    <w:p w:rsidR="00000000" w:rsidRDefault="00000000">
      <w:pPr>
        <w:tabs>
          <w:tab w:val="clear" w:pos="567"/>
          <w:tab w:val="left" w:pos="0"/>
          <w:tab w:val="left" w:pos="284"/>
          <w:tab w:val="left" w:pos="1134"/>
          <w:tab w:val="left" w:pos="1701"/>
          <w:tab w:val="left" w:pos="2268"/>
        </w:tabs>
        <w:suppressAutoHyphens/>
        <w:rPr>
          <w:spacing w:val="-2"/>
          <w:sz w:val="20"/>
          <w:lang w:val="en-US"/>
        </w:rPr>
      </w:pPr>
    </w:p>
    <w:p w:rsidR="00000000" w:rsidRDefault="00000000">
      <w:pPr>
        <w:tabs>
          <w:tab w:val="clear" w:pos="567"/>
          <w:tab w:val="left" w:pos="0"/>
          <w:tab w:val="left" w:pos="284"/>
          <w:tab w:val="left" w:pos="1134"/>
          <w:tab w:val="left" w:pos="1701"/>
          <w:tab w:val="left" w:pos="2268"/>
        </w:tabs>
        <w:suppressAutoHyphens/>
        <w:rPr>
          <w:spacing w:val="-2"/>
          <w:sz w:val="20"/>
          <w:lang w:val="en-US"/>
        </w:rPr>
      </w:pPr>
      <w:r>
        <w:rPr>
          <w:noProof/>
          <w:spacing w:val="-2"/>
          <w:sz w:val="20"/>
          <w:lang w:val="en-US"/>
        </w:rPr>
        <w:pict>
          <v:shapetype id="_x0000_t202" coordsize="21600,21600" o:spt="202" path="m,l,21600r21600,l21600,xe">
            <v:stroke joinstyle="miter"/>
            <v:path gradientshapeok="t" o:connecttype="rect"/>
          </v:shapetype>
          <v:shape id="_x0000_s1027" type="#_x0000_t202" style="position:absolute;margin-left:0;margin-top:1.4pt;width:126pt;height:27pt;z-index:1" filled="f" strokecolor="white">
            <v:textbox>
              <w:txbxContent>
                <w:p w:rsidR="00000000" w:rsidRDefault="00000000">
                  <w:pPr>
                    <w:rPr>
                      <w:lang w:val="en-US"/>
                    </w:rPr>
                  </w:pPr>
                  <w:r>
                    <w:rPr>
                      <w:lang w:val="en-US"/>
                    </w:rPr>
                    <w:t>GE.05-40957    (R)</w:t>
                  </w:r>
                </w:p>
              </w:txbxContent>
            </v:textbox>
          </v:shape>
        </w:pict>
      </w:r>
    </w:p>
    <w:p w:rsidR="00000000" w:rsidRDefault="00000000">
      <w:pPr>
        <w:tabs>
          <w:tab w:val="left" w:pos="0"/>
          <w:tab w:val="left" w:pos="567"/>
          <w:tab w:val="left" w:pos="1134"/>
          <w:tab w:val="left" w:pos="1701"/>
          <w:tab w:val="left" w:pos="2268"/>
        </w:tabs>
        <w:suppressAutoHyphens/>
        <w:spacing w:line="216" w:lineRule="auto"/>
        <w:jc w:val="center"/>
        <w:rPr>
          <w:sz w:val="22"/>
        </w:rPr>
      </w:pPr>
      <w:r>
        <w:br w:type="page"/>
      </w:r>
      <w:r>
        <w:rPr>
          <w:sz w:val="22"/>
        </w:rPr>
        <w:t>СОДЕРЖАНИЕ</w:t>
      </w:r>
    </w:p>
    <w:p w:rsidR="00000000" w:rsidRDefault="00000000">
      <w:pPr>
        <w:tabs>
          <w:tab w:val="left" w:pos="0"/>
          <w:tab w:val="left" w:pos="567"/>
          <w:tab w:val="left" w:pos="1134"/>
          <w:tab w:val="left" w:pos="1701"/>
          <w:tab w:val="left" w:pos="2268"/>
        </w:tabs>
        <w:suppressAutoHyphens/>
        <w:spacing w:line="216" w:lineRule="auto"/>
        <w:rPr>
          <w:sz w:val="22"/>
        </w:rPr>
      </w:pPr>
    </w:p>
    <w:p w:rsidR="00000000" w:rsidRDefault="00000000">
      <w:pPr>
        <w:tabs>
          <w:tab w:val="clear" w:pos="567"/>
          <w:tab w:val="clear" w:pos="1134"/>
          <w:tab w:val="clear" w:pos="1701"/>
          <w:tab w:val="clear" w:pos="2268"/>
          <w:tab w:val="clear" w:pos="6237"/>
          <w:tab w:val="center" w:pos="8040"/>
          <w:tab w:val="right" w:pos="9356"/>
        </w:tabs>
        <w:spacing w:line="480" w:lineRule="auto"/>
        <w:rPr>
          <w:sz w:val="18"/>
        </w:rPr>
      </w:pPr>
      <w:r>
        <w:rPr>
          <w:i/>
          <w:iCs/>
          <w:sz w:val="18"/>
        </w:rPr>
        <w:tab/>
        <w:t>Пункты</w:t>
      </w:r>
      <w:r>
        <w:rPr>
          <w:sz w:val="18"/>
        </w:rPr>
        <w:tab/>
      </w:r>
      <w:r>
        <w:rPr>
          <w:i/>
          <w:iCs/>
          <w:sz w:val="18"/>
        </w:rPr>
        <w:t>Стр</w:t>
      </w:r>
      <w:r>
        <w:rPr>
          <w:sz w:val="18"/>
        </w:rPr>
        <w:t>.</w:t>
      </w:r>
    </w:p>
    <w:p w:rsidR="00000000" w:rsidRDefault="00000000">
      <w:pPr>
        <w:pStyle w:val="EndnoteText"/>
        <w:tabs>
          <w:tab w:val="clear" w:pos="567"/>
          <w:tab w:val="clear" w:pos="1134"/>
          <w:tab w:val="clear" w:pos="1701"/>
          <w:tab w:val="clear" w:pos="2268"/>
          <w:tab w:val="clear" w:pos="6237"/>
          <w:tab w:val="left" w:pos="284"/>
          <w:tab w:val="left" w:pos="851"/>
          <w:tab w:val="left" w:pos="1418"/>
          <w:tab w:val="center" w:leader="dot" w:pos="7371"/>
          <w:tab w:val="center" w:pos="8040"/>
          <w:tab w:val="center" w:pos="9123"/>
        </w:tabs>
        <w:spacing w:line="360" w:lineRule="auto"/>
        <w:rPr>
          <w:smallCaps/>
          <w:sz w:val="22"/>
        </w:rPr>
      </w:pPr>
      <w:r>
        <w:rPr>
          <w:smallCaps/>
          <w:sz w:val="22"/>
        </w:rPr>
        <w:tab/>
        <w:t>Введение</w:t>
      </w:r>
      <w:r>
        <w:rPr>
          <w:smallCaps/>
          <w:sz w:val="22"/>
        </w:rPr>
        <w:tab/>
      </w:r>
      <w:r>
        <w:rPr>
          <w:smallCaps/>
          <w:sz w:val="22"/>
        </w:rPr>
        <w:tab/>
      </w:r>
      <w:r>
        <w:rPr>
          <w:smallCaps/>
          <w:sz w:val="22"/>
          <w:lang w:val="en-US"/>
        </w:rPr>
        <w:tab/>
      </w:r>
      <w:r>
        <w:rPr>
          <w:smallCaps/>
          <w:sz w:val="22"/>
        </w:rPr>
        <w:t>1–8</w:t>
      </w:r>
      <w:r>
        <w:rPr>
          <w:smallCaps/>
          <w:sz w:val="22"/>
        </w:rPr>
        <w:tab/>
        <w:t>4</w:t>
      </w:r>
    </w:p>
    <w:p w:rsidR="00000000" w:rsidRDefault="00000000">
      <w:pPr>
        <w:tabs>
          <w:tab w:val="clear" w:pos="1134"/>
          <w:tab w:val="clear" w:pos="2268"/>
          <w:tab w:val="clear" w:pos="6237"/>
          <w:tab w:val="right" w:pos="454"/>
          <w:tab w:val="left" w:pos="567"/>
          <w:tab w:val="left" w:pos="1418"/>
          <w:tab w:val="left" w:pos="1701"/>
          <w:tab w:val="center" w:leader="dot" w:pos="7371"/>
          <w:tab w:val="center" w:pos="8040"/>
          <w:tab w:val="center" w:pos="9123"/>
        </w:tabs>
        <w:spacing w:line="360" w:lineRule="auto"/>
        <w:rPr>
          <w:sz w:val="22"/>
        </w:rPr>
      </w:pPr>
      <w:r>
        <w:rPr>
          <w:sz w:val="22"/>
        </w:rPr>
        <w:tab/>
        <w:t>I.</w:t>
      </w:r>
      <w:r>
        <w:rPr>
          <w:sz w:val="22"/>
        </w:rPr>
        <w:tab/>
      </w:r>
      <w:r>
        <w:rPr>
          <w:smallCaps/>
          <w:sz w:val="22"/>
        </w:rPr>
        <w:t>Общие меры по осуществлению</w:t>
      </w:r>
      <w:r>
        <w:rPr>
          <w:sz w:val="22"/>
        </w:rPr>
        <w:t xml:space="preserve"> (статьи 4, 42 и 44, пункт 6)</w:t>
      </w:r>
      <w:r>
        <w:rPr>
          <w:sz w:val="22"/>
        </w:rPr>
        <w:tab/>
      </w:r>
      <w:r>
        <w:rPr>
          <w:sz w:val="22"/>
        </w:rPr>
        <w:tab/>
        <w:t>9–32</w:t>
      </w:r>
      <w:r>
        <w:rPr>
          <w:sz w:val="22"/>
        </w:rPr>
        <w:tab/>
        <w:t>5</w:t>
      </w:r>
    </w:p>
    <w:p w:rsidR="00000000" w:rsidRDefault="00000000">
      <w:pPr>
        <w:tabs>
          <w:tab w:val="clear" w:pos="1134"/>
          <w:tab w:val="clear" w:pos="2268"/>
          <w:tab w:val="clear" w:pos="6237"/>
          <w:tab w:val="right" w:pos="454"/>
          <w:tab w:val="left" w:pos="567"/>
          <w:tab w:val="left" w:pos="1418"/>
          <w:tab w:val="left" w:pos="1701"/>
          <w:tab w:val="center" w:leader="dot" w:pos="7371"/>
          <w:tab w:val="center" w:pos="8040"/>
          <w:tab w:val="center" w:pos="9123"/>
        </w:tabs>
        <w:spacing w:line="360" w:lineRule="auto"/>
        <w:rPr>
          <w:sz w:val="22"/>
        </w:rPr>
      </w:pPr>
      <w:r>
        <w:rPr>
          <w:sz w:val="22"/>
        </w:rPr>
        <w:tab/>
        <w:t>II.</w:t>
      </w:r>
      <w:r>
        <w:rPr>
          <w:sz w:val="22"/>
        </w:rPr>
        <w:tab/>
      </w:r>
      <w:r>
        <w:rPr>
          <w:smallCaps/>
          <w:sz w:val="22"/>
        </w:rPr>
        <w:t>Определение ребенка</w:t>
      </w:r>
      <w:r>
        <w:rPr>
          <w:sz w:val="22"/>
        </w:rPr>
        <w:t xml:space="preserve"> (статья 1)</w:t>
      </w:r>
      <w:r>
        <w:rPr>
          <w:sz w:val="22"/>
        </w:rPr>
        <w:tab/>
      </w:r>
      <w:r>
        <w:rPr>
          <w:sz w:val="22"/>
        </w:rPr>
        <w:tab/>
        <w:t>33–44</w:t>
      </w:r>
      <w:r>
        <w:rPr>
          <w:sz w:val="22"/>
        </w:rPr>
        <w:tab/>
        <w:t>14</w:t>
      </w:r>
    </w:p>
    <w:p w:rsidR="00000000" w:rsidRDefault="00000000">
      <w:pPr>
        <w:tabs>
          <w:tab w:val="clear" w:pos="1134"/>
          <w:tab w:val="clear" w:pos="2268"/>
          <w:tab w:val="clear" w:pos="6237"/>
          <w:tab w:val="right" w:pos="454"/>
          <w:tab w:val="left" w:pos="567"/>
          <w:tab w:val="left" w:pos="1418"/>
          <w:tab w:val="left" w:pos="1701"/>
          <w:tab w:val="center" w:leader="dot" w:pos="7371"/>
          <w:tab w:val="center" w:pos="8040"/>
          <w:tab w:val="center" w:pos="9123"/>
        </w:tabs>
        <w:spacing w:line="360" w:lineRule="auto"/>
        <w:rPr>
          <w:sz w:val="22"/>
        </w:rPr>
      </w:pPr>
      <w:r>
        <w:rPr>
          <w:sz w:val="22"/>
        </w:rPr>
        <w:tab/>
        <w:t>III.</w:t>
      </w:r>
      <w:r>
        <w:rPr>
          <w:sz w:val="22"/>
        </w:rPr>
        <w:tab/>
      </w:r>
      <w:r>
        <w:rPr>
          <w:smallCaps/>
          <w:sz w:val="22"/>
        </w:rPr>
        <w:t>Общие принципы</w:t>
      </w:r>
      <w:r>
        <w:rPr>
          <w:smallCaps/>
          <w:sz w:val="22"/>
        </w:rPr>
        <w:tab/>
      </w:r>
      <w:r>
        <w:rPr>
          <w:smallCaps/>
          <w:sz w:val="22"/>
        </w:rPr>
        <w:tab/>
        <w:t>45–97</w:t>
      </w:r>
      <w:r>
        <w:rPr>
          <w:smallCaps/>
          <w:sz w:val="22"/>
        </w:rPr>
        <w:tab/>
        <w:t>16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А.</w:t>
      </w:r>
      <w:r>
        <w:rPr>
          <w:sz w:val="22"/>
        </w:rPr>
        <w:tab/>
        <w:t>Недискриминация (статья 2)</w:t>
      </w:r>
      <w:r>
        <w:rPr>
          <w:sz w:val="22"/>
        </w:rPr>
        <w:tab/>
      </w:r>
      <w:r>
        <w:rPr>
          <w:sz w:val="22"/>
        </w:rPr>
        <w:tab/>
        <w:t>45–49</w:t>
      </w:r>
      <w:r>
        <w:rPr>
          <w:sz w:val="22"/>
        </w:rPr>
        <w:tab/>
        <w:t>16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B.</w:t>
      </w:r>
      <w:r>
        <w:rPr>
          <w:sz w:val="22"/>
        </w:rPr>
        <w:tab/>
        <w:t>Наилучшее обеспечение интересов ребенка (статья 3)</w:t>
      </w:r>
      <w:r>
        <w:rPr>
          <w:sz w:val="22"/>
        </w:rPr>
        <w:tab/>
      </w:r>
      <w:r>
        <w:rPr>
          <w:sz w:val="22"/>
        </w:rPr>
        <w:tab/>
        <w:t>50–75</w:t>
      </w:r>
      <w:r>
        <w:rPr>
          <w:sz w:val="22"/>
        </w:rPr>
        <w:tab/>
        <w:t>16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С.</w:t>
      </w:r>
      <w:r>
        <w:rPr>
          <w:sz w:val="22"/>
        </w:rPr>
        <w:tab/>
        <w:t>Право на жизнь, выживание и развитие (статья 6)</w:t>
      </w:r>
      <w:r>
        <w:rPr>
          <w:sz w:val="22"/>
        </w:rPr>
        <w:tab/>
      </w:r>
      <w:r>
        <w:rPr>
          <w:sz w:val="22"/>
        </w:rPr>
        <w:tab/>
        <w:t>76–79</w:t>
      </w:r>
      <w:r>
        <w:rPr>
          <w:sz w:val="22"/>
        </w:rPr>
        <w:tab/>
        <w:t>20</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line="360" w:lineRule="auto"/>
        <w:rPr>
          <w:sz w:val="22"/>
        </w:rPr>
      </w:pPr>
      <w:r>
        <w:rPr>
          <w:sz w:val="22"/>
        </w:rPr>
        <w:tab/>
      </w:r>
      <w:r>
        <w:rPr>
          <w:sz w:val="22"/>
          <w:lang w:val="en-US"/>
        </w:rPr>
        <w:tab/>
      </w:r>
      <w:r>
        <w:rPr>
          <w:sz w:val="22"/>
        </w:rPr>
        <w:t>D.</w:t>
      </w:r>
      <w:r>
        <w:rPr>
          <w:sz w:val="22"/>
        </w:rPr>
        <w:tab/>
        <w:t>Уважение взглядов детей (статья 12)</w:t>
      </w:r>
      <w:r>
        <w:rPr>
          <w:sz w:val="22"/>
        </w:rPr>
        <w:tab/>
      </w:r>
      <w:r>
        <w:rPr>
          <w:sz w:val="22"/>
        </w:rPr>
        <w:tab/>
        <w:t>80–97</w:t>
      </w:r>
      <w:r>
        <w:rPr>
          <w:sz w:val="22"/>
        </w:rPr>
        <w:tab/>
        <w:t>20</w:t>
      </w:r>
    </w:p>
    <w:p w:rsidR="00000000" w:rsidRDefault="00000000">
      <w:pPr>
        <w:tabs>
          <w:tab w:val="clear" w:pos="1134"/>
          <w:tab w:val="clear" w:pos="2268"/>
          <w:tab w:val="clear" w:pos="6237"/>
          <w:tab w:val="right" w:pos="454"/>
          <w:tab w:val="left" w:pos="567"/>
          <w:tab w:val="left" w:pos="1418"/>
          <w:tab w:val="left" w:pos="1701"/>
          <w:tab w:val="center" w:leader="dot" w:pos="7371"/>
          <w:tab w:val="center" w:pos="8040"/>
          <w:tab w:val="center" w:pos="9123"/>
        </w:tabs>
        <w:spacing w:line="360" w:lineRule="auto"/>
        <w:rPr>
          <w:spacing w:val="-2"/>
          <w:sz w:val="22"/>
        </w:rPr>
      </w:pPr>
      <w:r>
        <w:rPr>
          <w:spacing w:val="-2"/>
          <w:sz w:val="22"/>
        </w:rPr>
        <w:tab/>
        <w:t>IV.</w:t>
      </w:r>
      <w:r>
        <w:rPr>
          <w:spacing w:val="-2"/>
          <w:sz w:val="22"/>
        </w:rPr>
        <w:tab/>
      </w:r>
      <w:r>
        <w:rPr>
          <w:smallCaps/>
          <w:sz w:val="22"/>
        </w:rPr>
        <w:t>Гражданские</w:t>
      </w:r>
      <w:r>
        <w:rPr>
          <w:smallCaps/>
          <w:spacing w:val="-2"/>
          <w:sz w:val="22"/>
        </w:rPr>
        <w:t xml:space="preserve"> права и свободы</w:t>
      </w:r>
      <w:r>
        <w:rPr>
          <w:spacing w:val="-2"/>
          <w:sz w:val="22"/>
        </w:rPr>
        <w:tab/>
      </w:r>
      <w:r>
        <w:rPr>
          <w:spacing w:val="-2"/>
          <w:sz w:val="22"/>
        </w:rPr>
        <w:tab/>
        <w:t>98–150</w:t>
      </w:r>
      <w:r>
        <w:rPr>
          <w:spacing w:val="-2"/>
          <w:sz w:val="22"/>
        </w:rPr>
        <w:tab/>
        <w:t>25</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А.</w:t>
      </w:r>
      <w:r>
        <w:rPr>
          <w:sz w:val="22"/>
        </w:rPr>
        <w:tab/>
        <w:t>Имя и гражданство (статья 7)</w:t>
      </w:r>
      <w:r>
        <w:rPr>
          <w:sz w:val="22"/>
        </w:rPr>
        <w:tab/>
      </w:r>
      <w:r>
        <w:rPr>
          <w:sz w:val="22"/>
        </w:rPr>
        <w:tab/>
        <w:t>98–105</w:t>
      </w:r>
      <w:r>
        <w:rPr>
          <w:sz w:val="22"/>
        </w:rPr>
        <w:tab/>
        <w:t>25</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B.</w:t>
      </w:r>
      <w:r>
        <w:rPr>
          <w:sz w:val="22"/>
        </w:rPr>
        <w:tab/>
        <w:t>Сохранение индивидуальности (статья 8)</w:t>
      </w:r>
      <w:r>
        <w:rPr>
          <w:sz w:val="22"/>
        </w:rPr>
        <w:tab/>
      </w:r>
      <w:r>
        <w:rPr>
          <w:sz w:val="22"/>
        </w:rPr>
        <w:tab/>
        <w:t>106–115</w:t>
      </w:r>
      <w:r>
        <w:rPr>
          <w:sz w:val="22"/>
        </w:rPr>
        <w:tab/>
        <w:t>27</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С.</w:t>
      </w:r>
      <w:r>
        <w:rPr>
          <w:sz w:val="22"/>
        </w:rPr>
        <w:tab/>
        <w:t>Свобода выражения своего мнения (статья 13)</w:t>
      </w:r>
      <w:r>
        <w:rPr>
          <w:sz w:val="22"/>
        </w:rPr>
        <w:tab/>
      </w:r>
      <w:r>
        <w:rPr>
          <w:sz w:val="22"/>
        </w:rPr>
        <w:tab/>
        <w:t>116–120</w:t>
      </w:r>
      <w:r>
        <w:rPr>
          <w:sz w:val="22"/>
        </w:rPr>
        <w:tab/>
        <w:t>28</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D.</w:t>
      </w:r>
      <w:r>
        <w:rPr>
          <w:sz w:val="22"/>
        </w:rPr>
        <w:tab/>
        <w:t>Свобода мысли, совести и религии (статья 14)</w:t>
      </w:r>
      <w:r>
        <w:rPr>
          <w:sz w:val="22"/>
        </w:rPr>
        <w:tab/>
      </w:r>
      <w:r>
        <w:rPr>
          <w:sz w:val="22"/>
        </w:rPr>
        <w:tab/>
        <w:t>121–123</w:t>
      </w:r>
      <w:r>
        <w:rPr>
          <w:sz w:val="22"/>
        </w:rPr>
        <w:tab/>
        <w:t>29</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Е.</w:t>
      </w:r>
      <w:r>
        <w:rPr>
          <w:sz w:val="22"/>
        </w:rPr>
        <w:tab/>
        <w:t>Свобода ассоциации и мирных собраний (статья 15)</w:t>
      </w:r>
      <w:r>
        <w:rPr>
          <w:sz w:val="22"/>
        </w:rPr>
        <w:tab/>
      </w:r>
      <w:r>
        <w:rPr>
          <w:sz w:val="22"/>
        </w:rPr>
        <w:tab/>
        <w:t>124–130</w:t>
      </w:r>
      <w:r>
        <w:rPr>
          <w:sz w:val="22"/>
        </w:rPr>
        <w:tab/>
        <w:t>29</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F.</w:t>
      </w:r>
      <w:r>
        <w:rPr>
          <w:sz w:val="22"/>
        </w:rPr>
        <w:tab/>
        <w:t>Защита личной жизни (статья 16)</w:t>
      </w:r>
      <w:r>
        <w:rPr>
          <w:sz w:val="22"/>
        </w:rPr>
        <w:tab/>
      </w:r>
      <w:r>
        <w:rPr>
          <w:sz w:val="22"/>
        </w:rPr>
        <w:tab/>
        <w:t>131–134</w:t>
      </w:r>
      <w:r>
        <w:rPr>
          <w:sz w:val="22"/>
        </w:rPr>
        <w:tab/>
        <w:t>30</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G.</w:t>
      </w:r>
      <w:r>
        <w:rPr>
          <w:sz w:val="22"/>
        </w:rPr>
        <w:tab/>
        <w:t>Доступ к соответствующей информации (статья 17)</w:t>
      </w:r>
      <w:r>
        <w:rPr>
          <w:sz w:val="22"/>
        </w:rPr>
        <w:tab/>
      </w:r>
      <w:r>
        <w:rPr>
          <w:sz w:val="22"/>
        </w:rPr>
        <w:tab/>
        <w:t>135–138</w:t>
      </w:r>
      <w:r>
        <w:rPr>
          <w:sz w:val="22"/>
        </w:rPr>
        <w:tab/>
        <w:t>31</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lang w:val="en-US"/>
        </w:rPr>
        <w:tab/>
      </w:r>
      <w:r>
        <w:rPr>
          <w:sz w:val="22"/>
        </w:rPr>
        <w:t>H.</w:t>
      </w:r>
      <w:r>
        <w:rPr>
          <w:sz w:val="22"/>
        </w:rPr>
        <w:tab/>
        <w:t xml:space="preserve">Право не подвергаться пыткам или другим жестоким,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rPr>
        <w:tab/>
      </w:r>
      <w:r>
        <w:rPr>
          <w:sz w:val="22"/>
          <w:lang w:val="en-US"/>
        </w:rPr>
        <w:tab/>
      </w:r>
      <w:r>
        <w:rPr>
          <w:sz w:val="22"/>
        </w:rPr>
        <w:t xml:space="preserve">бесчеловечным или унижающим достоинство видам обращения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line="360" w:lineRule="auto"/>
        <w:rPr>
          <w:sz w:val="22"/>
        </w:rPr>
      </w:pPr>
      <w:r>
        <w:rPr>
          <w:sz w:val="22"/>
        </w:rPr>
        <w:tab/>
      </w:r>
      <w:r>
        <w:rPr>
          <w:sz w:val="22"/>
        </w:rPr>
        <w:tab/>
      </w:r>
      <w:r>
        <w:rPr>
          <w:sz w:val="22"/>
          <w:lang w:val="en-US"/>
        </w:rPr>
        <w:tab/>
      </w:r>
      <w:r>
        <w:rPr>
          <w:sz w:val="22"/>
        </w:rPr>
        <w:t>или наказания (статья 37</w:t>
      </w:r>
      <w:r>
        <w:rPr>
          <w:spacing w:val="-2"/>
          <w:sz w:val="22"/>
        </w:rPr>
        <w:t xml:space="preserve">, подпункт </w:t>
      </w:r>
      <w:r>
        <w:rPr>
          <w:i/>
          <w:iCs/>
          <w:spacing w:val="-2"/>
          <w:sz w:val="22"/>
        </w:rPr>
        <w:t>а</w:t>
      </w:r>
      <w:r>
        <w:rPr>
          <w:sz w:val="22"/>
        </w:rPr>
        <w:t>)</w:t>
      </w:r>
      <w:r>
        <w:rPr>
          <w:sz w:val="22"/>
        </w:rPr>
        <w:tab/>
      </w:r>
      <w:r>
        <w:rPr>
          <w:sz w:val="22"/>
        </w:rPr>
        <w:tab/>
        <w:t>139–150</w:t>
      </w:r>
      <w:r>
        <w:rPr>
          <w:sz w:val="22"/>
        </w:rPr>
        <w:tab/>
        <w:t>31</w:t>
      </w:r>
    </w:p>
    <w:p w:rsidR="00000000" w:rsidRDefault="00000000">
      <w:pPr>
        <w:tabs>
          <w:tab w:val="clear" w:pos="1134"/>
          <w:tab w:val="clear" w:pos="2268"/>
          <w:tab w:val="clear" w:pos="6237"/>
          <w:tab w:val="right" w:pos="454"/>
          <w:tab w:val="left" w:pos="567"/>
          <w:tab w:val="left" w:pos="1418"/>
          <w:tab w:val="left" w:pos="1701"/>
          <w:tab w:val="center" w:leader="dot" w:pos="7371"/>
          <w:tab w:val="center" w:pos="8040"/>
          <w:tab w:val="center" w:pos="9123"/>
        </w:tabs>
        <w:spacing w:line="360" w:lineRule="auto"/>
        <w:rPr>
          <w:sz w:val="22"/>
        </w:rPr>
      </w:pPr>
      <w:r>
        <w:rPr>
          <w:sz w:val="22"/>
        </w:rPr>
        <w:tab/>
        <w:t>V.</w:t>
      </w:r>
      <w:r>
        <w:rPr>
          <w:sz w:val="22"/>
        </w:rPr>
        <w:tab/>
      </w:r>
      <w:r>
        <w:rPr>
          <w:smallCaps/>
          <w:sz w:val="22"/>
        </w:rPr>
        <w:t>Семейное окружение и альтернативный уход</w:t>
      </w:r>
      <w:r>
        <w:rPr>
          <w:smallCaps/>
          <w:sz w:val="22"/>
        </w:rPr>
        <w:tab/>
      </w:r>
      <w:r>
        <w:rPr>
          <w:smallCaps/>
          <w:sz w:val="22"/>
        </w:rPr>
        <w:tab/>
        <w:t>151–200</w:t>
      </w:r>
      <w:r>
        <w:rPr>
          <w:smallCaps/>
          <w:sz w:val="22"/>
        </w:rPr>
        <w:tab/>
        <w:t>33</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А.</w:t>
      </w:r>
      <w:r>
        <w:rPr>
          <w:sz w:val="22"/>
        </w:rPr>
        <w:tab/>
        <w:t>Право родителей руководить ребенком (статья 5)</w:t>
      </w:r>
      <w:r>
        <w:rPr>
          <w:sz w:val="22"/>
        </w:rPr>
        <w:tab/>
      </w:r>
      <w:r>
        <w:rPr>
          <w:sz w:val="22"/>
        </w:rPr>
        <w:tab/>
        <w:t>151–154</w:t>
      </w:r>
      <w:r>
        <w:rPr>
          <w:sz w:val="22"/>
        </w:rPr>
        <w:tab/>
        <w:t>33</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B.</w:t>
      </w:r>
      <w:r>
        <w:rPr>
          <w:sz w:val="22"/>
        </w:rPr>
        <w:tab/>
        <w:t>Ответственность родителей (статья 18, пункты 1 и 2)</w:t>
      </w:r>
      <w:r>
        <w:rPr>
          <w:sz w:val="22"/>
        </w:rPr>
        <w:tab/>
      </w:r>
      <w:r>
        <w:rPr>
          <w:sz w:val="22"/>
        </w:rPr>
        <w:tab/>
        <w:t>155</w:t>
      </w:r>
      <w:r>
        <w:rPr>
          <w:sz w:val="22"/>
        </w:rPr>
        <w:tab/>
        <w:t>34</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С.</w:t>
      </w:r>
      <w:r>
        <w:rPr>
          <w:sz w:val="22"/>
        </w:rPr>
        <w:tab/>
        <w:t>Разлучение с родителями (статья 9)</w:t>
      </w:r>
      <w:r>
        <w:rPr>
          <w:sz w:val="22"/>
        </w:rPr>
        <w:tab/>
      </w:r>
      <w:r>
        <w:rPr>
          <w:sz w:val="22"/>
        </w:rPr>
        <w:tab/>
        <w:t>156–159</w:t>
      </w:r>
      <w:r>
        <w:rPr>
          <w:sz w:val="22"/>
        </w:rPr>
        <w:tab/>
        <w:t>34</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D.</w:t>
      </w:r>
      <w:r>
        <w:rPr>
          <w:sz w:val="22"/>
        </w:rPr>
        <w:tab/>
        <w:t>Воссоединение семьи (статья 10)</w:t>
      </w:r>
      <w:r>
        <w:rPr>
          <w:sz w:val="22"/>
        </w:rPr>
        <w:tab/>
      </w:r>
      <w:r>
        <w:rPr>
          <w:sz w:val="22"/>
        </w:rPr>
        <w:tab/>
        <w:t>160–163</w:t>
      </w:r>
      <w:r>
        <w:rPr>
          <w:sz w:val="22"/>
        </w:rPr>
        <w:tab/>
        <w:t>35</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E.</w:t>
      </w:r>
      <w:r>
        <w:rPr>
          <w:sz w:val="22"/>
        </w:rPr>
        <w:tab/>
        <w:t>Незаконное перемещение и невозвращение (статья 11)</w:t>
      </w:r>
      <w:r>
        <w:rPr>
          <w:sz w:val="22"/>
        </w:rPr>
        <w:tab/>
      </w:r>
      <w:r>
        <w:rPr>
          <w:sz w:val="22"/>
        </w:rPr>
        <w:tab/>
        <w:t>16–165</w:t>
      </w:r>
      <w:r>
        <w:rPr>
          <w:sz w:val="22"/>
        </w:rPr>
        <w:tab/>
        <w:t>36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F.</w:t>
      </w:r>
      <w:r>
        <w:rPr>
          <w:sz w:val="22"/>
        </w:rPr>
        <w:tab/>
        <w:t>Восстановление содержания ребенка (статья 27, пункт 4)</w:t>
      </w:r>
      <w:r>
        <w:rPr>
          <w:sz w:val="22"/>
        </w:rPr>
        <w:tab/>
      </w:r>
      <w:r>
        <w:rPr>
          <w:sz w:val="22"/>
        </w:rPr>
        <w:tab/>
        <w:t>166–167</w:t>
      </w:r>
      <w:r>
        <w:rPr>
          <w:sz w:val="22"/>
        </w:rPr>
        <w:tab/>
        <w:t>36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G.</w:t>
      </w:r>
      <w:r>
        <w:rPr>
          <w:sz w:val="22"/>
        </w:rPr>
        <w:tab/>
        <w:t>Дети, лишенные своего семейного окружения (статья 20)</w:t>
      </w:r>
      <w:r>
        <w:rPr>
          <w:sz w:val="22"/>
        </w:rPr>
        <w:tab/>
      </w:r>
      <w:r>
        <w:rPr>
          <w:sz w:val="22"/>
        </w:rPr>
        <w:tab/>
        <w:t>168–177</w:t>
      </w:r>
      <w:r>
        <w:rPr>
          <w:sz w:val="22"/>
        </w:rPr>
        <w:tab/>
        <w:t>37</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H.</w:t>
      </w:r>
      <w:r>
        <w:rPr>
          <w:sz w:val="22"/>
        </w:rPr>
        <w:tab/>
        <w:t>Усыновление (статья 21)</w:t>
      </w:r>
      <w:r>
        <w:rPr>
          <w:sz w:val="22"/>
        </w:rPr>
        <w:tab/>
      </w:r>
      <w:r>
        <w:rPr>
          <w:sz w:val="22"/>
        </w:rPr>
        <w:tab/>
        <w:t>178–180</w:t>
      </w:r>
      <w:r>
        <w:rPr>
          <w:sz w:val="22"/>
        </w:rPr>
        <w:tab/>
        <w:t>39</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lang w:val="en-US"/>
        </w:rPr>
        <w:tab/>
      </w:r>
      <w:r>
        <w:rPr>
          <w:sz w:val="22"/>
        </w:rPr>
        <w:t>I.</w:t>
      </w:r>
      <w:r>
        <w:rPr>
          <w:sz w:val="22"/>
        </w:rPr>
        <w:tab/>
      </w:r>
      <w:r>
        <w:rPr>
          <w:spacing w:val="-4"/>
          <w:sz w:val="22"/>
        </w:rPr>
        <w:t>Периодическая оценка условий, связанных с попечением о ребенке</w:t>
      </w:r>
      <w:r>
        <w:rPr>
          <w:sz w:val="22"/>
        </w:rPr>
        <w:t xml:space="preserve"> </w:t>
      </w:r>
    </w:p>
    <w:p w:rsidR="00000000" w:rsidRDefault="00000000">
      <w:pPr>
        <w:tabs>
          <w:tab w:val="clear" w:pos="2268"/>
          <w:tab w:val="clear" w:pos="6237"/>
          <w:tab w:val="left" w:pos="284"/>
          <w:tab w:val="left" w:pos="567"/>
          <w:tab w:val="left" w:pos="851"/>
          <w:tab w:val="left" w:pos="1134"/>
          <w:tab w:val="left" w:pos="1418"/>
          <w:tab w:val="left" w:pos="1701"/>
          <w:tab w:val="center" w:leader="dot" w:pos="7371"/>
          <w:tab w:val="center" w:pos="8040"/>
          <w:tab w:val="center" w:pos="9123"/>
        </w:tabs>
        <w:spacing w:after="60"/>
        <w:rPr>
          <w:sz w:val="22"/>
        </w:rPr>
      </w:pPr>
      <w:r>
        <w:rPr>
          <w:sz w:val="22"/>
        </w:rPr>
        <w:tab/>
      </w:r>
      <w:r>
        <w:rPr>
          <w:sz w:val="22"/>
        </w:rPr>
        <w:tab/>
      </w:r>
      <w:r>
        <w:rPr>
          <w:sz w:val="22"/>
          <w:lang w:val="en-US"/>
        </w:rPr>
        <w:tab/>
      </w:r>
      <w:r>
        <w:rPr>
          <w:sz w:val="22"/>
        </w:rPr>
        <w:t>(статья 25)</w:t>
      </w:r>
      <w:r>
        <w:rPr>
          <w:sz w:val="22"/>
        </w:rPr>
        <w:tab/>
      </w:r>
      <w:r>
        <w:rPr>
          <w:sz w:val="22"/>
        </w:rPr>
        <w:tab/>
        <w:t>181–183</w:t>
      </w:r>
      <w:r>
        <w:rPr>
          <w:sz w:val="22"/>
        </w:rPr>
        <w:tab/>
        <w:t>48</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lang w:val="en-US"/>
        </w:rPr>
        <w:tab/>
      </w:r>
      <w:r>
        <w:rPr>
          <w:sz w:val="22"/>
        </w:rPr>
        <w:t>J.</w:t>
      </w:r>
      <w:r>
        <w:rPr>
          <w:sz w:val="22"/>
        </w:rPr>
        <w:tab/>
        <w:t xml:space="preserve">Грубое обращение и отсутствие заботы (статья 19), а также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rPr>
        <w:tab/>
      </w:r>
      <w:r>
        <w:rPr>
          <w:sz w:val="22"/>
          <w:lang w:val="en-US"/>
        </w:rPr>
        <w:tab/>
      </w:r>
      <w:r>
        <w:rPr>
          <w:sz w:val="22"/>
        </w:rPr>
        <w:t xml:space="preserve">физическое и психологическое восстановление и социальная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line="360" w:lineRule="auto"/>
        <w:rPr>
          <w:sz w:val="22"/>
        </w:rPr>
      </w:pPr>
      <w:r>
        <w:rPr>
          <w:sz w:val="22"/>
        </w:rPr>
        <w:tab/>
      </w:r>
      <w:r>
        <w:rPr>
          <w:sz w:val="22"/>
        </w:rPr>
        <w:tab/>
      </w:r>
      <w:r>
        <w:rPr>
          <w:sz w:val="22"/>
          <w:lang w:val="en-US"/>
        </w:rPr>
        <w:tab/>
      </w:r>
      <w:r>
        <w:rPr>
          <w:sz w:val="22"/>
        </w:rPr>
        <w:t>реинтеграция (статья 39)</w:t>
      </w:r>
      <w:r>
        <w:rPr>
          <w:sz w:val="22"/>
        </w:rPr>
        <w:tab/>
      </w:r>
      <w:r>
        <w:rPr>
          <w:sz w:val="22"/>
        </w:rPr>
        <w:tab/>
        <w:t>184–200</w:t>
      </w:r>
      <w:r>
        <w:rPr>
          <w:sz w:val="22"/>
        </w:rPr>
        <w:tab/>
        <w:t>49</w:t>
      </w:r>
    </w:p>
    <w:p w:rsidR="00000000" w:rsidRDefault="00000000">
      <w:pPr>
        <w:tabs>
          <w:tab w:val="clear" w:pos="1134"/>
          <w:tab w:val="clear" w:pos="2268"/>
          <w:tab w:val="clear" w:pos="6237"/>
          <w:tab w:val="right" w:pos="454"/>
          <w:tab w:val="left" w:pos="567"/>
          <w:tab w:val="left" w:pos="1418"/>
          <w:tab w:val="left" w:pos="1701"/>
          <w:tab w:val="center" w:leader="dot" w:pos="7371"/>
          <w:tab w:val="center" w:pos="8040"/>
          <w:tab w:val="center" w:pos="9123"/>
        </w:tabs>
        <w:spacing w:line="360" w:lineRule="auto"/>
        <w:rPr>
          <w:sz w:val="22"/>
        </w:rPr>
      </w:pPr>
      <w:r>
        <w:rPr>
          <w:sz w:val="22"/>
        </w:rPr>
        <w:tab/>
        <w:t>VI.</w:t>
      </w:r>
      <w:r>
        <w:rPr>
          <w:sz w:val="22"/>
        </w:rPr>
        <w:tab/>
      </w:r>
      <w:r>
        <w:rPr>
          <w:smallCaps/>
          <w:sz w:val="22"/>
        </w:rPr>
        <w:t>Первичное медицинское обслуживание и благосостояние</w:t>
      </w:r>
      <w:r>
        <w:rPr>
          <w:sz w:val="22"/>
        </w:rPr>
        <w:tab/>
      </w:r>
      <w:r>
        <w:rPr>
          <w:sz w:val="22"/>
        </w:rPr>
        <w:tab/>
        <w:t>201–269</w:t>
      </w:r>
      <w:r>
        <w:rPr>
          <w:sz w:val="22"/>
        </w:rPr>
        <w:tab/>
        <w:t>52</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А.</w:t>
      </w:r>
      <w:r>
        <w:rPr>
          <w:sz w:val="22"/>
        </w:rPr>
        <w:tab/>
        <w:t>Неполноценные дети (статья 23)</w:t>
      </w:r>
      <w:r>
        <w:rPr>
          <w:sz w:val="22"/>
        </w:rPr>
        <w:tab/>
      </w:r>
      <w:r>
        <w:rPr>
          <w:sz w:val="22"/>
        </w:rPr>
        <w:tab/>
        <w:t>201–218</w:t>
      </w:r>
      <w:r>
        <w:rPr>
          <w:sz w:val="22"/>
        </w:rPr>
        <w:tab/>
        <w:t>52</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B.</w:t>
      </w:r>
      <w:r>
        <w:rPr>
          <w:sz w:val="22"/>
        </w:rPr>
        <w:tab/>
        <w:t>Охрана здоровья и услуги в области здравоохранения (статья 24)</w:t>
      </w:r>
      <w:r>
        <w:rPr>
          <w:sz w:val="22"/>
        </w:rPr>
        <w:tab/>
      </w:r>
      <w:r>
        <w:rPr>
          <w:sz w:val="22"/>
        </w:rPr>
        <w:tab/>
        <w:t>219–228</w:t>
      </w:r>
      <w:r>
        <w:rPr>
          <w:sz w:val="22"/>
        </w:rPr>
        <w:tab/>
        <w:t>57</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lang w:val="en-US"/>
        </w:rPr>
        <w:tab/>
      </w:r>
      <w:r>
        <w:rPr>
          <w:sz w:val="22"/>
        </w:rPr>
        <w:t>С.</w:t>
      </w:r>
      <w:r>
        <w:rPr>
          <w:sz w:val="22"/>
        </w:rPr>
        <w:tab/>
        <w:t xml:space="preserve">Социальное обеспечение и службы и учреждения по уходу за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детьми (статья 26 и статья 18, пункт 3)</w:t>
      </w:r>
      <w:r>
        <w:rPr>
          <w:sz w:val="22"/>
        </w:rPr>
        <w:tab/>
      </w:r>
      <w:r>
        <w:rPr>
          <w:sz w:val="22"/>
        </w:rPr>
        <w:tab/>
        <w:t>229–234</w:t>
      </w:r>
      <w:r>
        <w:rPr>
          <w:sz w:val="22"/>
        </w:rPr>
        <w:tab/>
        <w:t>60</w:t>
      </w:r>
    </w:p>
    <w:p w:rsidR="00000000" w:rsidRDefault="00000000">
      <w:pPr>
        <w:tabs>
          <w:tab w:val="left" w:pos="0"/>
          <w:tab w:val="left" w:pos="567"/>
          <w:tab w:val="left" w:pos="1134"/>
          <w:tab w:val="left" w:pos="1701"/>
          <w:tab w:val="left" w:pos="2268"/>
        </w:tabs>
        <w:suppressAutoHyphens/>
        <w:spacing w:line="216" w:lineRule="auto"/>
        <w:jc w:val="center"/>
        <w:rPr>
          <w:sz w:val="22"/>
        </w:rPr>
      </w:pPr>
      <w:r>
        <w:rPr>
          <w:sz w:val="22"/>
        </w:rPr>
        <w:t>СОДЕРЖАНИЕ (</w:t>
      </w:r>
      <w:r>
        <w:rPr>
          <w:i/>
          <w:iCs/>
          <w:sz w:val="22"/>
        </w:rPr>
        <w:t>окончание</w:t>
      </w:r>
      <w:r>
        <w:rPr>
          <w:sz w:val="22"/>
        </w:rPr>
        <w:t>)</w:t>
      </w:r>
    </w:p>
    <w:p w:rsidR="00000000" w:rsidRDefault="00000000">
      <w:pPr>
        <w:tabs>
          <w:tab w:val="left" w:pos="0"/>
          <w:tab w:val="left" w:pos="567"/>
          <w:tab w:val="left" w:pos="1134"/>
          <w:tab w:val="left" w:pos="1701"/>
          <w:tab w:val="left" w:pos="2268"/>
        </w:tabs>
        <w:suppressAutoHyphens/>
        <w:spacing w:line="216" w:lineRule="auto"/>
        <w:rPr>
          <w:sz w:val="22"/>
        </w:rPr>
      </w:pPr>
    </w:p>
    <w:p w:rsidR="00000000" w:rsidRDefault="00000000">
      <w:pPr>
        <w:tabs>
          <w:tab w:val="clear" w:pos="567"/>
          <w:tab w:val="clear" w:pos="1134"/>
          <w:tab w:val="clear" w:pos="1701"/>
          <w:tab w:val="clear" w:pos="2268"/>
          <w:tab w:val="clear" w:pos="6237"/>
          <w:tab w:val="center" w:pos="8040"/>
          <w:tab w:val="right" w:pos="9356"/>
        </w:tabs>
        <w:spacing w:line="480" w:lineRule="auto"/>
        <w:rPr>
          <w:sz w:val="18"/>
        </w:rPr>
      </w:pPr>
      <w:r>
        <w:rPr>
          <w:i/>
          <w:iCs/>
          <w:sz w:val="18"/>
        </w:rPr>
        <w:tab/>
        <w:t>Пункты</w:t>
      </w:r>
      <w:r>
        <w:rPr>
          <w:sz w:val="18"/>
        </w:rPr>
        <w:tab/>
      </w:r>
      <w:r>
        <w:rPr>
          <w:i/>
          <w:iCs/>
          <w:sz w:val="18"/>
        </w:rPr>
        <w:t>Стр</w:t>
      </w:r>
      <w:r>
        <w:rPr>
          <w:sz w:val="18"/>
        </w:rPr>
        <w:t>.</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line="360" w:lineRule="auto"/>
        <w:rPr>
          <w:sz w:val="22"/>
        </w:rPr>
      </w:pPr>
      <w:r>
        <w:rPr>
          <w:sz w:val="22"/>
        </w:rPr>
        <w:tab/>
      </w:r>
      <w:r>
        <w:rPr>
          <w:sz w:val="22"/>
          <w:lang w:val="en-US"/>
        </w:rPr>
        <w:tab/>
      </w:r>
      <w:r>
        <w:rPr>
          <w:sz w:val="22"/>
        </w:rPr>
        <w:t>D.</w:t>
      </w:r>
      <w:r>
        <w:rPr>
          <w:sz w:val="22"/>
        </w:rPr>
        <w:tab/>
        <w:t>Уровень жизни (статья 27, пункты 1-3)</w:t>
      </w:r>
      <w:r>
        <w:rPr>
          <w:sz w:val="22"/>
        </w:rPr>
        <w:tab/>
      </w:r>
      <w:r>
        <w:rPr>
          <w:sz w:val="22"/>
        </w:rPr>
        <w:tab/>
        <w:t>235–269</w:t>
      </w:r>
      <w:r>
        <w:rPr>
          <w:sz w:val="22"/>
        </w:rPr>
        <w:tab/>
        <w:t>62</w:t>
      </w:r>
    </w:p>
    <w:p w:rsidR="00000000" w:rsidRDefault="00000000">
      <w:pPr>
        <w:tabs>
          <w:tab w:val="clear" w:pos="1134"/>
          <w:tab w:val="clear" w:pos="2268"/>
          <w:tab w:val="clear" w:pos="6237"/>
          <w:tab w:val="right" w:pos="454"/>
          <w:tab w:val="left" w:pos="567"/>
          <w:tab w:val="left" w:pos="1418"/>
          <w:tab w:val="left" w:pos="1701"/>
          <w:tab w:val="center" w:leader="dot" w:pos="7371"/>
          <w:tab w:val="center" w:pos="8040"/>
          <w:tab w:val="center" w:pos="9123"/>
        </w:tabs>
        <w:spacing w:line="360" w:lineRule="auto"/>
        <w:rPr>
          <w:spacing w:val="-6"/>
          <w:sz w:val="22"/>
        </w:rPr>
      </w:pPr>
      <w:r>
        <w:rPr>
          <w:spacing w:val="-6"/>
          <w:sz w:val="22"/>
        </w:rPr>
        <w:tab/>
        <w:t>VII.</w:t>
      </w:r>
      <w:r>
        <w:rPr>
          <w:spacing w:val="-6"/>
          <w:sz w:val="22"/>
        </w:rPr>
        <w:tab/>
      </w:r>
      <w:r>
        <w:rPr>
          <w:smallCaps/>
          <w:sz w:val="22"/>
        </w:rPr>
        <w:t>Образование</w:t>
      </w:r>
      <w:r>
        <w:rPr>
          <w:smallCaps/>
          <w:spacing w:val="-6"/>
          <w:sz w:val="22"/>
        </w:rPr>
        <w:t>, отдых и культурная деятельность</w:t>
      </w:r>
      <w:r>
        <w:rPr>
          <w:spacing w:val="-6"/>
          <w:sz w:val="22"/>
        </w:rPr>
        <w:tab/>
      </w:r>
      <w:r>
        <w:rPr>
          <w:spacing w:val="-6"/>
          <w:sz w:val="22"/>
        </w:rPr>
        <w:tab/>
        <w:t>270–371</w:t>
      </w:r>
      <w:r>
        <w:rPr>
          <w:spacing w:val="-6"/>
          <w:sz w:val="22"/>
        </w:rPr>
        <w:tab/>
        <w:t>67</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lang w:val="en-US"/>
        </w:rPr>
        <w:tab/>
      </w:r>
      <w:r>
        <w:rPr>
          <w:sz w:val="22"/>
        </w:rPr>
        <w:t>А.</w:t>
      </w:r>
      <w:r>
        <w:rPr>
          <w:sz w:val="22"/>
        </w:rPr>
        <w:tab/>
        <w:t xml:space="preserve">Образование, включая профессиональную подготовку и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ориентацию (статья 28)</w:t>
      </w:r>
      <w:r>
        <w:rPr>
          <w:sz w:val="22"/>
        </w:rPr>
        <w:tab/>
      </w:r>
      <w:r>
        <w:rPr>
          <w:sz w:val="22"/>
        </w:rPr>
        <w:tab/>
        <w:t>270–300</w:t>
      </w:r>
      <w:r>
        <w:rPr>
          <w:sz w:val="22"/>
        </w:rPr>
        <w:tab/>
        <w:t>67</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B.</w:t>
      </w:r>
      <w:r>
        <w:rPr>
          <w:sz w:val="22"/>
        </w:rPr>
        <w:tab/>
        <w:t>Цели образования (статья 29)</w:t>
      </w:r>
      <w:r>
        <w:rPr>
          <w:sz w:val="22"/>
        </w:rPr>
        <w:tab/>
      </w:r>
      <w:r>
        <w:rPr>
          <w:sz w:val="22"/>
        </w:rPr>
        <w:tab/>
        <w:t>301–360</w:t>
      </w:r>
      <w:r>
        <w:rPr>
          <w:sz w:val="22"/>
        </w:rPr>
        <w:tab/>
        <w:t>73</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line="360" w:lineRule="auto"/>
        <w:rPr>
          <w:sz w:val="22"/>
        </w:rPr>
      </w:pPr>
      <w:r>
        <w:rPr>
          <w:sz w:val="22"/>
        </w:rPr>
        <w:tab/>
      </w:r>
      <w:r>
        <w:rPr>
          <w:sz w:val="22"/>
          <w:lang w:val="en-US"/>
        </w:rPr>
        <w:tab/>
      </w:r>
      <w:r>
        <w:rPr>
          <w:sz w:val="22"/>
        </w:rPr>
        <w:t>С.</w:t>
      </w:r>
      <w:r>
        <w:rPr>
          <w:sz w:val="22"/>
        </w:rPr>
        <w:tab/>
        <w:t>Отдых, досуг и культурная деятельность (статья 31)</w:t>
      </w:r>
      <w:r>
        <w:rPr>
          <w:sz w:val="22"/>
        </w:rPr>
        <w:tab/>
      </w:r>
      <w:r>
        <w:rPr>
          <w:sz w:val="22"/>
        </w:rPr>
        <w:tab/>
        <w:t>361–371</w:t>
      </w:r>
      <w:r>
        <w:rPr>
          <w:sz w:val="22"/>
        </w:rPr>
        <w:tab/>
        <w:t>81</w:t>
      </w:r>
    </w:p>
    <w:p w:rsidR="00000000" w:rsidRDefault="00000000">
      <w:pPr>
        <w:tabs>
          <w:tab w:val="clear" w:pos="1134"/>
          <w:tab w:val="clear" w:pos="2268"/>
          <w:tab w:val="clear" w:pos="6237"/>
          <w:tab w:val="left" w:pos="284"/>
          <w:tab w:val="right" w:pos="454"/>
          <w:tab w:val="left" w:pos="567"/>
          <w:tab w:val="left" w:pos="851"/>
          <w:tab w:val="left" w:pos="1418"/>
          <w:tab w:val="left" w:pos="1701"/>
          <w:tab w:val="center" w:leader="dot" w:pos="7371"/>
          <w:tab w:val="center" w:pos="8040"/>
          <w:tab w:val="center" w:pos="9123"/>
        </w:tabs>
        <w:spacing w:line="360" w:lineRule="auto"/>
        <w:rPr>
          <w:spacing w:val="-6"/>
          <w:sz w:val="22"/>
        </w:rPr>
      </w:pPr>
      <w:r>
        <w:rPr>
          <w:spacing w:val="-6"/>
          <w:sz w:val="22"/>
        </w:rPr>
        <w:tab/>
        <w:t>VIII.</w:t>
      </w:r>
      <w:r>
        <w:rPr>
          <w:spacing w:val="-6"/>
          <w:sz w:val="22"/>
        </w:rPr>
        <w:tab/>
      </w:r>
      <w:r>
        <w:rPr>
          <w:smallCaps/>
          <w:sz w:val="22"/>
        </w:rPr>
        <w:t>Особые</w:t>
      </w:r>
      <w:r>
        <w:rPr>
          <w:smallCaps/>
          <w:spacing w:val="-6"/>
          <w:sz w:val="22"/>
        </w:rPr>
        <w:t xml:space="preserve"> меры защиты</w:t>
      </w:r>
      <w:r>
        <w:rPr>
          <w:spacing w:val="-6"/>
          <w:sz w:val="22"/>
        </w:rPr>
        <w:tab/>
      </w:r>
      <w:r>
        <w:rPr>
          <w:spacing w:val="-6"/>
          <w:sz w:val="22"/>
        </w:rPr>
        <w:tab/>
        <w:t>372–</w:t>
      </w:r>
      <w:r>
        <w:rPr>
          <w:spacing w:val="-6"/>
          <w:sz w:val="22"/>
        </w:rPr>
        <w:tab/>
        <w:t>83</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lang w:val="en-US"/>
        </w:rPr>
        <w:tab/>
      </w:r>
      <w:r>
        <w:rPr>
          <w:sz w:val="22"/>
        </w:rPr>
        <w:t>А.</w:t>
      </w:r>
      <w:r>
        <w:rPr>
          <w:sz w:val="22"/>
        </w:rPr>
        <w:tab/>
        <w:t>Дети, находящиеся в чрезвычайных ситуациях</w:t>
      </w:r>
      <w:r>
        <w:rPr>
          <w:sz w:val="22"/>
        </w:rPr>
        <w:tab/>
      </w:r>
      <w:r>
        <w:rPr>
          <w:sz w:val="22"/>
        </w:rPr>
        <w:tab/>
        <w:t>372–381</w:t>
      </w:r>
      <w:r>
        <w:rPr>
          <w:sz w:val="22"/>
        </w:rPr>
        <w:tab/>
        <w:t>83</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1.</w:t>
      </w:r>
      <w:r>
        <w:rPr>
          <w:sz w:val="22"/>
        </w:rPr>
        <w:tab/>
        <w:t>Дети-беженцы (статья 22)</w:t>
      </w:r>
      <w:r>
        <w:rPr>
          <w:sz w:val="22"/>
        </w:rPr>
        <w:tab/>
      </w:r>
      <w:r>
        <w:rPr>
          <w:sz w:val="22"/>
        </w:rPr>
        <w:tab/>
        <w:t>372–379</w:t>
      </w:r>
      <w:r>
        <w:rPr>
          <w:sz w:val="22"/>
        </w:rPr>
        <w:tab/>
        <w:t>83</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pacing w:val="-6"/>
          <w:sz w:val="22"/>
        </w:rPr>
      </w:pPr>
      <w:r>
        <w:rPr>
          <w:spacing w:val="-6"/>
          <w:sz w:val="22"/>
        </w:rPr>
        <w:tab/>
      </w:r>
      <w:r>
        <w:rPr>
          <w:spacing w:val="-6"/>
          <w:sz w:val="22"/>
        </w:rPr>
        <w:tab/>
      </w:r>
      <w:r>
        <w:rPr>
          <w:spacing w:val="-6"/>
          <w:sz w:val="22"/>
          <w:lang w:val="en-US"/>
        </w:rPr>
        <w:tab/>
      </w:r>
      <w:r>
        <w:rPr>
          <w:spacing w:val="-6"/>
          <w:sz w:val="22"/>
        </w:rPr>
        <w:t>2.</w:t>
      </w:r>
      <w:r>
        <w:rPr>
          <w:spacing w:val="-6"/>
          <w:sz w:val="22"/>
        </w:rPr>
        <w:tab/>
        <w:t>Дети в вооруженных конфликтах (статья 38), включая вопросы</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pacing w:val="-4"/>
          <w:sz w:val="22"/>
        </w:rPr>
      </w:pPr>
      <w:r>
        <w:rPr>
          <w:spacing w:val="-6"/>
          <w:sz w:val="22"/>
        </w:rPr>
        <w:tab/>
      </w:r>
      <w:r>
        <w:rPr>
          <w:spacing w:val="-6"/>
          <w:sz w:val="22"/>
        </w:rPr>
        <w:tab/>
      </w:r>
      <w:r>
        <w:rPr>
          <w:spacing w:val="-6"/>
          <w:sz w:val="22"/>
          <w:lang w:val="en-US"/>
        </w:rPr>
        <w:tab/>
      </w:r>
      <w:r>
        <w:rPr>
          <w:spacing w:val="-6"/>
          <w:sz w:val="22"/>
        </w:rPr>
        <w:tab/>
        <w:t>физического, психологического восстановления и социальной</w:t>
      </w:r>
      <w:r>
        <w:rPr>
          <w:spacing w:val="-4"/>
          <w:sz w:val="22"/>
        </w:rPr>
        <w:t xml:space="preserve">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ab/>
        <w:t>реинтеграции (статья 39)</w:t>
      </w:r>
      <w:r>
        <w:rPr>
          <w:sz w:val="22"/>
        </w:rPr>
        <w:tab/>
      </w:r>
      <w:r>
        <w:rPr>
          <w:sz w:val="22"/>
        </w:rPr>
        <w:tab/>
        <w:t>380–381</w:t>
      </w:r>
      <w:r>
        <w:rPr>
          <w:sz w:val="22"/>
        </w:rPr>
        <w:tab/>
        <w:t>85</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lang w:val="en-US"/>
        </w:rPr>
        <w:tab/>
      </w:r>
      <w:r>
        <w:rPr>
          <w:sz w:val="22"/>
        </w:rPr>
        <w:t>B.</w:t>
      </w:r>
      <w:r>
        <w:rPr>
          <w:sz w:val="22"/>
        </w:rPr>
        <w:tab/>
        <w:t xml:space="preserve">Дети в системе отправления правосудия по делам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несовершеннолетних</w:t>
      </w:r>
      <w:r>
        <w:rPr>
          <w:sz w:val="22"/>
        </w:rPr>
        <w:tab/>
      </w:r>
      <w:r>
        <w:rPr>
          <w:sz w:val="22"/>
        </w:rPr>
        <w:tab/>
        <w:t>382–456</w:t>
      </w:r>
      <w:r>
        <w:rPr>
          <w:sz w:val="22"/>
        </w:rPr>
        <w:tab/>
        <w:t>86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rPr>
        <w:tab/>
      </w:r>
      <w:r>
        <w:rPr>
          <w:sz w:val="22"/>
          <w:lang w:val="en-US"/>
        </w:rPr>
        <w:tab/>
      </w:r>
      <w:r>
        <w:rPr>
          <w:sz w:val="22"/>
        </w:rPr>
        <w:t>1.</w:t>
      </w:r>
      <w:r>
        <w:rPr>
          <w:sz w:val="22"/>
        </w:rPr>
        <w:tab/>
        <w:t xml:space="preserve">Отправление правосудия по делам несовершеннолетних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ab/>
        <w:t>(статья 40)</w:t>
      </w:r>
      <w:r>
        <w:rPr>
          <w:sz w:val="22"/>
        </w:rPr>
        <w:tab/>
      </w:r>
      <w:r>
        <w:rPr>
          <w:sz w:val="22"/>
        </w:rPr>
        <w:tab/>
      </w:r>
      <w:r>
        <w:rPr>
          <w:sz w:val="22"/>
        </w:rPr>
        <w:tab/>
        <w:t>382–447</w:t>
      </w:r>
      <w:r>
        <w:rPr>
          <w:sz w:val="22"/>
        </w:rPr>
        <w:tab/>
        <w:t>86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pacing w:val="-6"/>
          <w:sz w:val="22"/>
        </w:rPr>
      </w:pPr>
      <w:r>
        <w:rPr>
          <w:spacing w:val="-4"/>
          <w:sz w:val="22"/>
        </w:rPr>
        <w:tab/>
      </w:r>
      <w:r>
        <w:rPr>
          <w:spacing w:val="-4"/>
          <w:sz w:val="22"/>
        </w:rPr>
        <w:tab/>
      </w:r>
      <w:r>
        <w:rPr>
          <w:spacing w:val="-4"/>
          <w:sz w:val="22"/>
        </w:rPr>
        <w:tab/>
        <w:t>2.</w:t>
      </w:r>
      <w:r>
        <w:rPr>
          <w:spacing w:val="-4"/>
          <w:sz w:val="22"/>
        </w:rPr>
        <w:tab/>
      </w:r>
      <w:r>
        <w:rPr>
          <w:spacing w:val="-6"/>
          <w:sz w:val="22"/>
        </w:rPr>
        <w:t>Дети, лишенные свободы, включая любую форму задержания,</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rPr>
        <w:tab/>
      </w:r>
      <w:r>
        <w:rPr>
          <w:sz w:val="22"/>
        </w:rPr>
        <w:tab/>
      </w:r>
      <w:r>
        <w:rPr>
          <w:sz w:val="22"/>
        </w:rPr>
        <w:tab/>
        <w:t xml:space="preserve">тюремного заключения или помещения в исправительное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rPr>
        <w:tab/>
      </w:r>
      <w:r>
        <w:rPr>
          <w:sz w:val="22"/>
        </w:rPr>
        <w:tab/>
        <w:t xml:space="preserve">учреждение (статья 37, подпункты </w:t>
      </w:r>
      <w:r>
        <w:rPr>
          <w:i/>
          <w:iCs/>
          <w:sz w:val="22"/>
        </w:rPr>
        <w:t>b</w:t>
      </w:r>
      <w:r>
        <w:rPr>
          <w:sz w:val="22"/>
        </w:rPr>
        <w:t>–</w:t>
      </w:r>
      <w:r>
        <w:rPr>
          <w:i/>
          <w:iCs/>
          <w:sz w:val="22"/>
        </w:rPr>
        <w:t>d</w:t>
      </w:r>
      <w:r>
        <w:rPr>
          <w:sz w:val="22"/>
        </w:rPr>
        <w:t>)</w:t>
      </w:r>
      <w:r>
        <w:rPr>
          <w:sz w:val="22"/>
        </w:rPr>
        <w:tab/>
      </w:r>
      <w:r>
        <w:rPr>
          <w:sz w:val="22"/>
        </w:rPr>
        <w:tab/>
        <w:t>448–450</w:t>
      </w:r>
      <w:r>
        <w:rPr>
          <w:sz w:val="22"/>
        </w:rPr>
        <w:tab/>
        <w:t>99</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pacing w:val="-4"/>
          <w:sz w:val="22"/>
        </w:rPr>
      </w:pPr>
      <w:r>
        <w:rPr>
          <w:spacing w:val="-4"/>
          <w:sz w:val="22"/>
        </w:rPr>
        <w:tab/>
      </w:r>
      <w:r>
        <w:rPr>
          <w:spacing w:val="-4"/>
          <w:sz w:val="22"/>
        </w:rPr>
        <w:tab/>
      </w:r>
      <w:r>
        <w:rPr>
          <w:spacing w:val="-4"/>
          <w:sz w:val="22"/>
          <w:lang w:val="en-US"/>
        </w:rPr>
        <w:tab/>
      </w:r>
      <w:r>
        <w:rPr>
          <w:spacing w:val="-4"/>
          <w:sz w:val="22"/>
        </w:rPr>
        <w:t>3.</w:t>
      </w:r>
      <w:r>
        <w:rPr>
          <w:spacing w:val="-4"/>
          <w:sz w:val="22"/>
        </w:rPr>
        <w:tab/>
        <w:t xml:space="preserve">Вынесение наказания детям с особым упором на запрещение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rPr>
        <w:tab/>
      </w:r>
      <w:r>
        <w:rPr>
          <w:sz w:val="22"/>
          <w:lang w:val="en-US"/>
        </w:rPr>
        <w:tab/>
      </w:r>
      <w:r>
        <w:rPr>
          <w:sz w:val="22"/>
        </w:rPr>
        <w:tab/>
        <w:t>смертной казни и пожизненного заключения (статья 37,</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ab/>
        <w:t xml:space="preserve">подпункт </w:t>
      </w:r>
      <w:r>
        <w:rPr>
          <w:i/>
          <w:iCs/>
          <w:sz w:val="22"/>
        </w:rPr>
        <w:t>а</w:t>
      </w:r>
      <w:r>
        <w:rPr>
          <w:sz w:val="22"/>
        </w:rPr>
        <w:t>)</w:t>
      </w:r>
      <w:r>
        <w:rPr>
          <w:sz w:val="22"/>
        </w:rPr>
        <w:tab/>
      </w:r>
      <w:r>
        <w:rPr>
          <w:sz w:val="22"/>
        </w:rPr>
        <w:tab/>
      </w:r>
      <w:r>
        <w:rPr>
          <w:sz w:val="22"/>
        </w:rPr>
        <w:tab/>
        <w:t>451–456</w:t>
      </w:r>
      <w:r>
        <w:rPr>
          <w:sz w:val="22"/>
        </w:rPr>
        <w:tab/>
        <w:t>100</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pacing w:val="-6"/>
          <w:sz w:val="22"/>
        </w:rPr>
      </w:pPr>
      <w:r>
        <w:rPr>
          <w:spacing w:val="-6"/>
          <w:sz w:val="22"/>
        </w:rPr>
        <w:tab/>
      </w:r>
      <w:r>
        <w:rPr>
          <w:spacing w:val="-6"/>
          <w:sz w:val="22"/>
        </w:rPr>
        <w:tab/>
        <w:t>С.</w:t>
      </w:r>
      <w:r>
        <w:rPr>
          <w:spacing w:val="-6"/>
          <w:sz w:val="22"/>
        </w:rPr>
        <w:tab/>
        <w:t>Дети, подвергающиеся эксплуатации, включая вопросы физического</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rPr>
        <w:tab/>
        <w:t>и психологического восстановления и социальной реинтеграции</w:t>
      </w:r>
      <w:r>
        <w:rPr>
          <w:sz w:val="22"/>
        </w:rPr>
        <w:tab/>
      </w:r>
      <w:r>
        <w:rPr>
          <w:sz w:val="22"/>
        </w:rPr>
        <w:tab/>
        <w:t>457–496</w:t>
      </w:r>
      <w:r>
        <w:rPr>
          <w:sz w:val="22"/>
        </w:rPr>
        <w:tab/>
        <w:t>101</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rPr>
        <w:tab/>
      </w:r>
      <w:r>
        <w:rPr>
          <w:sz w:val="22"/>
          <w:lang w:val="en-US"/>
        </w:rPr>
        <w:tab/>
      </w:r>
      <w:r>
        <w:rPr>
          <w:sz w:val="22"/>
        </w:rPr>
        <w:t>1.</w:t>
      </w:r>
      <w:r>
        <w:rPr>
          <w:sz w:val="22"/>
        </w:rPr>
        <w:tab/>
        <w:t xml:space="preserve">Экономическая эксплуатация детей, включая детский труд </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ab/>
        <w:t>(статья 32)</w:t>
      </w:r>
      <w:r>
        <w:rPr>
          <w:sz w:val="22"/>
        </w:rPr>
        <w:tab/>
      </w:r>
      <w:r>
        <w:rPr>
          <w:sz w:val="22"/>
        </w:rPr>
        <w:tab/>
      </w:r>
      <w:r>
        <w:rPr>
          <w:sz w:val="22"/>
          <w:lang w:val="en-US"/>
        </w:rPr>
        <w:tab/>
      </w:r>
      <w:r>
        <w:rPr>
          <w:sz w:val="22"/>
        </w:rPr>
        <w:t>457–469</w:t>
      </w:r>
      <w:r>
        <w:rPr>
          <w:sz w:val="22"/>
        </w:rPr>
        <w:tab/>
        <w:t>101</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2.</w:t>
      </w:r>
      <w:r>
        <w:rPr>
          <w:sz w:val="22"/>
        </w:rPr>
        <w:tab/>
        <w:t>Употребление наркотических средств (статья 33)</w:t>
      </w:r>
      <w:r>
        <w:rPr>
          <w:sz w:val="22"/>
        </w:rPr>
        <w:tab/>
      </w:r>
      <w:r>
        <w:rPr>
          <w:sz w:val="22"/>
        </w:rPr>
        <w:tab/>
        <w:t>470–477</w:t>
      </w:r>
      <w:r>
        <w:rPr>
          <w:sz w:val="22"/>
        </w:rPr>
        <w:tab/>
        <w:t>103</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pacing w:val="-6"/>
          <w:sz w:val="22"/>
        </w:rPr>
      </w:pPr>
      <w:r>
        <w:rPr>
          <w:spacing w:val="-6"/>
          <w:sz w:val="22"/>
        </w:rPr>
        <w:tab/>
      </w:r>
      <w:r>
        <w:rPr>
          <w:spacing w:val="-6"/>
          <w:sz w:val="22"/>
        </w:rPr>
        <w:tab/>
      </w:r>
      <w:r>
        <w:rPr>
          <w:spacing w:val="-6"/>
          <w:sz w:val="22"/>
          <w:lang w:val="en-US"/>
        </w:rPr>
        <w:tab/>
      </w:r>
      <w:r>
        <w:rPr>
          <w:spacing w:val="-6"/>
          <w:sz w:val="22"/>
        </w:rPr>
        <w:t>3.</w:t>
      </w:r>
      <w:r>
        <w:rPr>
          <w:spacing w:val="-6"/>
          <w:sz w:val="22"/>
        </w:rPr>
        <w:tab/>
      </w:r>
      <w:r>
        <w:rPr>
          <w:spacing w:val="-8"/>
          <w:sz w:val="22"/>
        </w:rPr>
        <w:t>Сексуальная эксплуатация и сексуальное совращение (статья 34)</w:t>
      </w:r>
      <w:r>
        <w:rPr>
          <w:spacing w:val="-6"/>
          <w:sz w:val="22"/>
        </w:rPr>
        <w:tab/>
      </w:r>
      <w:r>
        <w:rPr>
          <w:spacing w:val="-6"/>
          <w:sz w:val="22"/>
        </w:rPr>
        <w:tab/>
        <w:t>478–483</w:t>
      </w:r>
      <w:r>
        <w:rPr>
          <w:spacing w:val="-6"/>
          <w:sz w:val="22"/>
        </w:rPr>
        <w:tab/>
        <w:t>105</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4.</w:t>
      </w:r>
      <w:r>
        <w:rPr>
          <w:sz w:val="22"/>
        </w:rPr>
        <w:tab/>
      </w:r>
      <w:r>
        <w:rPr>
          <w:spacing w:val="-6"/>
          <w:sz w:val="22"/>
        </w:rPr>
        <w:t>Торговля детьми, контрабанда и похищение детей (статья 35)</w:t>
      </w:r>
      <w:r>
        <w:rPr>
          <w:spacing w:val="-6"/>
          <w:sz w:val="22"/>
        </w:rPr>
        <w:tab/>
      </w:r>
      <w:r>
        <w:rPr>
          <w:sz w:val="22"/>
        </w:rPr>
        <w:tab/>
        <w:t>484–489</w:t>
      </w:r>
      <w:r>
        <w:rPr>
          <w:sz w:val="22"/>
        </w:rPr>
        <w:tab/>
        <w:t>105</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spacing w:after="60"/>
        <w:rPr>
          <w:sz w:val="22"/>
        </w:rPr>
      </w:pPr>
      <w:r>
        <w:rPr>
          <w:sz w:val="22"/>
        </w:rPr>
        <w:tab/>
      </w:r>
      <w:r>
        <w:rPr>
          <w:sz w:val="22"/>
        </w:rPr>
        <w:tab/>
      </w:r>
      <w:r>
        <w:rPr>
          <w:sz w:val="22"/>
          <w:lang w:val="en-US"/>
        </w:rPr>
        <w:tab/>
      </w:r>
      <w:r>
        <w:rPr>
          <w:sz w:val="22"/>
        </w:rPr>
        <w:t>5.</w:t>
      </w:r>
      <w:r>
        <w:rPr>
          <w:sz w:val="22"/>
        </w:rPr>
        <w:tab/>
        <w:t>Другие формы эксплуатации (статья 36)</w:t>
      </w:r>
      <w:r>
        <w:rPr>
          <w:sz w:val="22"/>
        </w:rPr>
        <w:tab/>
      </w:r>
      <w:r>
        <w:rPr>
          <w:sz w:val="22"/>
        </w:rPr>
        <w:tab/>
        <w:t>490–496</w:t>
      </w:r>
      <w:r>
        <w:rPr>
          <w:sz w:val="22"/>
        </w:rPr>
        <w:tab/>
        <w:t>106</w:t>
      </w:r>
    </w:p>
    <w:p w:rsidR="00000000" w:rsidRDefault="00000000">
      <w:pPr>
        <w:tabs>
          <w:tab w:val="clear" w:pos="6237"/>
          <w:tab w:val="left" w:pos="284"/>
          <w:tab w:val="left" w:pos="567"/>
          <w:tab w:val="left" w:pos="851"/>
          <w:tab w:val="left" w:pos="1134"/>
          <w:tab w:val="left" w:pos="1418"/>
          <w:tab w:val="left" w:pos="1701"/>
          <w:tab w:val="left" w:pos="2268"/>
          <w:tab w:val="center" w:leader="dot" w:pos="7371"/>
          <w:tab w:val="center" w:pos="8040"/>
          <w:tab w:val="center" w:pos="9123"/>
        </w:tabs>
        <w:rPr>
          <w:sz w:val="22"/>
        </w:rPr>
      </w:pPr>
      <w:r>
        <w:rPr>
          <w:sz w:val="22"/>
        </w:rPr>
        <w:tab/>
      </w:r>
      <w:r>
        <w:rPr>
          <w:sz w:val="22"/>
          <w:lang w:val="en-US"/>
        </w:rPr>
        <w:tab/>
      </w:r>
      <w:r>
        <w:rPr>
          <w:sz w:val="22"/>
        </w:rPr>
        <w:t>D.</w:t>
      </w:r>
      <w:r>
        <w:rPr>
          <w:sz w:val="22"/>
        </w:rPr>
        <w:tab/>
        <w:t xml:space="preserve">Дети, принадлежащие к меньшинствам или к коренным народам </w:t>
      </w:r>
    </w:p>
    <w:p w:rsidR="00000000" w:rsidRDefault="00000000">
      <w:pPr>
        <w:tabs>
          <w:tab w:val="clear" w:pos="2268"/>
          <w:tab w:val="clear" w:pos="6237"/>
          <w:tab w:val="left" w:pos="284"/>
          <w:tab w:val="left" w:pos="567"/>
          <w:tab w:val="left" w:pos="851"/>
          <w:tab w:val="left" w:pos="1134"/>
          <w:tab w:val="left" w:pos="1418"/>
          <w:tab w:val="left" w:pos="1701"/>
          <w:tab w:val="center" w:leader="dot" w:pos="7371"/>
          <w:tab w:val="center" w:pos="8040"/>
          <w:tab w:val="center" w:pos="9123"/>
        </w:tabs>
        <w:rPr>
          <w:sz w:val="22"/>
        </w:rPr>
      </w:pPr>
      <w:r>
        <w:rPr>
          <w:sz w:val="22"/>
        </w:rPr>
        <w:tab/>
      </w:r>
      <w:r>
        <w:rPr>
          <w:sz w:val="22"/>
          <w:lang w:val="en-US"/>
        </w:rPr>
        <w:tab/>
      </w:r>
      <w:r>
        <w:rPr>
          <w:sz w:val="22"/>
        </w:rPr>
        <w:tab/>
        <w:t>(статья 30)</w:t>
      </w:r>
      <w:r>
        <w:rPr>
          <w:sz w:val="22"/>
        </w:rPr>
        <w:tab/>
      </w:r>
      <w:r>
        <w:rPr>
          <w:sz w:val="22"/>
        </w:rPr>
        <w:tab/>
        <w:t>497–508</w:t>
      </w:r>
      <w:r>
        <w:rPr>
          <w:sz w:val="22"/>
        </w:rPr>
        <w:tab/>
        <w:t>107</w:t>
      </w:r>
    </w:p>
    <w:p w:rsidR="00000000" w:rsidRDefault="00000000">
      <w:pPr>
        <w:jc w:val="center"/>
        <w:rPr>
          <w:b/>
          <w:bCs/>
          <w:sz w:val="28"/>
        </w:rPr>
      </w:pPr>
      <w:r>
        <w:br w:type="page"/>
      </w:r>
      <w:r>
        <w:rPr>
          <w:b/>
          <w:bCs/>
          <w:sz w:val="28"/>
        </w:rPr>
        <w:t>Введение</w:t>
      </w:r>
    </w:p>
    <w:p w:rsidR="00000000" w:rsidRDefault="00000000"/>
    <w:p w:rsidR="00000000" w:rsidRDefault="00000000">
      <w:pPr>
        <w:pStyle w:val="EndnoteText"/>
        <w:numPr>
          <w:ilvl w:val="0"/>
          <w:numId w:val="33"/>
        </w:numPr>
        <w:tabs>
          <w:tab w:val="clear" w:pos="360"/>
        </w:tabs>
      </w:pPr>
      <w:r>
        <w:t>Азербайджанская Республика присоединилась к Конвенции о правах ребенка в соответствии с Законом Азербайджанской Республики № 236 от 21 июля 1992 года.  Конвенция вступила в силу в отношении Азербайджанской Республики 13 августа 1992 года.</w:t>
      </w:r>
    </w:p>
    <w:p w:rsidR="00000000" w:rsidRDefault="00000000"/>
    <w:p w:rsidR="00000000" w:rsidRDefault="00000000">
      <w:pPr>
        <w:pStyle w:val="EndnoteText"/>
        <w:numPr>
          <w:ilvl w:val="0"/>
          <w:numId w:val="33"/>
        </w:numPr>
        <w:tabs>
          <w:tab w:val="clear" w:pos="360"/>
        </w:tabs>
      </w:pPr>
      <w:r>
        <w:t>Азербайджанская Республика также присоединилась к Конвенции о ликвидации всех форм дискриминации в отношении женщин от 10 июля 1995 года и представила свой первоначальный доклад Комитету по ликвидации дискриминации в отношении женщин, который был рассмотрен данным Комитетом 23 января 1998 года.</w:t>
      </w:r>
    </w:p>
    <w:p w:rsidR="00000000" w:rsidRDefault="00000000"/>
    <w:p w:rsidR="00000000" w:rsidRDefault="00000000">
      <w:pPr>
        <w:pStyle w:val="EndnoteText"/>
        <w:numPr>
          <w:ilvl w:val="0"/>
          <w:numId w:val="33"/>
        </w:numPr>
        <w:tabs>
          <w:tab w:val="clear" w:pos="360"/>
        </w:tabs>
      </w:pPr>
      <w:r>
        <w:t>Азербайджанская Республика Законом № 652 от 28 июля 1993 года присоединилась к Минимальным стандартным правилам Организации Объединенных Наций , касающимся отправления правосудия в отношении несовершеннолетних (Пекинские правила), принятым 29 ноября 1985 года.</w:t>
      </w:r>
    </w:p>
    <w:p w:rsidR="00000000" w:rsidRDefault="00000000"/>
    <w:p w:rsidR="00000000" w:rsidRDefault="00000000">
      <w:pPr>
        <w:pStyle w:val="EndnoteText"/>
        <w:numPr>
          <w:ilvl w:val="0"/>
          <w:numId w:val="33"/>
        </w:numPr>
        <w:tabs>
          <w:tab w:val="clear" w:pos="360"/>
        </w:tabs>
      </w:pPr>
      <w:r>
        <w:t>Первоначальный доклад Азербайджанской Республики по Конвенции о правах ребенка</w:t>
      </w:r>
      <w:r>
        <w:rPr>
          <w:rStyle w:val="FootnoteReference"/>
        </w:rPr>
        <w:footnoteReference w:id="2"/>
      </w:r>
      <w:r>
        <w:t xml:space="preserve"> был рассмотрен Комитетом по правам ребенка в 1997 году в ходе его пятнадцатой сессии.  По итогам рассмотрения доклада Комитет принял заключительные замечания</w:t>
      </w:r>
      <w:r>
        <w:rPr>
          <w:rStyle w:val="FootnoteReference"/>
        </w:rPr>
        <w:footnoteReference w:id="3"/>
      </w:r>
      <w:r>
        <w:t>.</w:t>
      </w:r>
    </w:p>
    <w:p w:rsidR="00000000" w:rsidRDefault="00000000"/>
    <w:p w:rsidR="00000000" w:rsidRDefault="00000000">
      <w:pPr>
        <w:pStyle w:val="EndnoteText"/>
        <w:numPr>
          <w:ilvl w:val="0"/>
          <w:numId w:val="33"/>
        </w:numPr>
        <w:tabs>
          <w:tab w:val="clear" w:pos="360"/>
        </w:tabs>
      </w:pPr>
      <w:r>
        <w:t xml:space="preserve">Второй и третий периодический доклад Азербайджанской Республики составлены в соответствии с общими руководящими принципами в отношении формы и содержания докладов, представляемых государствами-участниками согласно подпункту </w:t>
      </w:r>
      <w:r>
        <w:rPr>
          <w:i/>
          <w:iCs/>
        </w:rPr>
        <w:t>b</w:t>
      </w:r>
      <w:r>
        <w:t xml:space="preserve"> пункта 1 статьи 44 Конвенции о правах ребенка.  Данный доклад охватывает период времени после представления правительством страны первоначального доклада (с 1996 по 2003 год).</w:t>
      </w:r>
    </w:p>
    <w:p w:rsidR="00000000" w:rsidRDefault="00000000"/>
    <w:p w:rsidR="00000000" w:rsidRDefault="00000000">
      <w:pPr>
        <w:pStyle w:val="EndnoteText"/>
        <w:numPr>
          <w:ilvl w:val="0"/>
          <w:numId w:val="33"/>
        </w:numPr>
        <w:tabs>
          <w:tab w:val="clear" w:pos="360"/>
        </w:tabs>
      </w:pPr>
      <w:r>
        <w:t>При составлении доклада были учтены также замечания Комитета по правам ребенка, содержащиеся в упомянутых заключительных замечаниях по итогам рассмотрения первоначального доклада.</w:t>
      </w:r>
    </w:p>
    <w:p w:rsidR="00000000" w:rsidRDefault="00000000"/>
    <w:p w:rsidR="00000000" w:rsidRDefault="00000000">
      <w:pPr>
        <w:pStyle w:val="EndnoteText"/>
        <w:numPr>
          <w:ilvl w:val="0"/>
          <w:numId w:val="33"/>
        </w:numPr>
        <w:tabs>
          <w:tab w:val="clear" w:pos="360"/>
        </w:tabs>
      </w:pPr>
      <w:r>
        <w:t>Для осуществления рекомендаций Комитета Кабинетом министров Азербайджанской Республики был принят план мероприятий, создана рабочая группа в составе представителей заинтересованных государственных органов и неправительственных организаций и разработана Национальный план действий.  Данный план был утверждена 16 декабря l999 года Комиссией по делам несовершеннолетних при Кабинете министров Азербайджанской Республики.</w:t>
      </w:r>
    </w:p>
    <w:p w:rsidR="00000000" w:rsidRDefault="00000000"/>
    <w:p w:rsidR="00000000" w:rsidRDefault="00000000">
      <w:pPr>
        <w:pStyle w:val="EndnoteText"/>
        <w:numPr>
          <w:ilvl w:val="0"/>
          <w:numId w:val="33"/>
        </w:numPr>
        <w:tabs>
          <w:tab w:val="clear" w:pos="360"/>
        </w:tabs>
        <w:rPr>
          <w:i/>
          <w:iCs/>
        </w:rPr>
      </w:pPr>
      <w:r>
        <w:t>Составной частью настоящего доклада является также основной документ, представленный в соответствии с различными международными документами по правам человека, включая Конвенцию о правах ребенка</w:t>
      </w:r>
      <w:r>
        <w:rPr>
          <w:rStyle w:val="FootnoteReference"/>
        </w:rPr>
        <w:footnoteReference w:id="4"/>
      </w:r>
      <w:r>
        <w:t>.</w:t>
      </w:r>
    </w:p>
    <w:p w:rsidR="00000000" w:rsidRDefault="00000000">
      <w:pPr>
        <w:pStyle w:val="EndnoteText"/>
      </w:pPr>
    </w:p>
    <w:p w:rsidR="00000000" w:rsidRDefault="00000000">
      <w:pPr>
        <w:pStyle w:val="Heading9"/>
        <w:rPr>
          <w:rPrChange w:id="4" w:author="Unknown" w:date="2002-02-06T13:42:00Z">
            <w:rPr/>
          </w:rPrChange>
        </w:rPr>
      </w:pPr>
      <w:r>
        <w:rPr>
          <w:rPrChange w:id="5" w:author="Unknown" w:date="2002-02-06T13:42:00Z">
            <w:rPr/>
          </w:rPrChange>
        </w:rPr>
        <w:t>I.  Общие меры по осуществлению (статьи 4, 42 и 44, пункт 6)</w:t>
      </w:r>
    </w:p>
    <w:p w:rsidR="00000000" w:rsidRDefault="00000000">
      <w:pPr>
        <w:keepNext/>
      </w:pPr>
    </w:p>
    <w:p w:rsidR="00000000" w:rsidRDefault="00000000">
      <w:pPr>
        <w:pStyle w:val="EndnoteText"/>
        <w:keepNext/>
        <w:numPr>
          <w:ilvl w:val="0"/>
          <w:numId w:val="33"/>
        </w:numPr>
        <w:tabs>
          <w:tab w:val="clear" w:pos="360"/>
        </w:tabs>
      </w:pPr>
      <w:r>
        <w:t>Азербайджанская Республика присоединилась к Конвенции о правах ребенка без каких-либо оговорок.</w:t>
      </w:r>
    </w:p>
    <w:p w:rsidR="00000000" w:rsidRDefault="00000000">
      <w:pPr>
        <w:keepNext/>
      </w:pPr>
    </w:p>
    <w:p w:rsidR="00000000" w:rsidRDefault="00000000">
      <w:pPr>
        <w:pStyle w:val="EndnoteText"/>
        <w:numPr>
          <w:ilvl w:val="0"/>
          <w:numId w:val="33"/>
        </w:numPr>
        <w:tabs>
          <w:tab w:val="clear" w:pos="360"/>
        </w:tabs>
      </w:pPr>
      <w:r>
        <w:t xml:space="preserve">За отчетный период в Азербайджане были осуществлены ряд мероприятий в области защиты прав ребенка, в частности, приняты некоторые законодательные акты, непосредственно регулирующие проблемы детей. </w:t>
      </w:r>
    </w:p>
    <w:p w:rsidR="00000000" w:rsidRDefault="00000000"/>
    <w:p w:rsidR="00000000" w:rsidRDefault="00000000">
      <w:pPr>
        <w:pStyle w:val="EndnoteText"/>
        <w:numPr>
          <w:ilvl w:val="0"/>
          <w:numId w:val="33"/>
        </w:numPr>
        <w:tabs>
          <w:tab w:val="clear" w:pos="360"/>
        </w:tabs>
      </w:pPr>
      <w:r>
        <w:t>Помимо Конституции Азербайджанской Республики, принятой 12 ноября 1995 года, поощрение и защита прав ребенка предусматривается в следующих нормативно-правовых документах:</w:t>
      </w:r>
    </w:p>
    <w:p w:rsidR="00000000" w:rsidRDefault="00000000">
      <w:pPr>
        <w:rPr>
          <w:szCs w:val="28"/>
        </w:rPr>
      </w:pPr>
    </w:p>
    <w:p w:rsidR="00000000" w:rsidRDefault="00000000">
      <w:pPr>
        <w:pStyle w:val="EndnoteText"/>
        <w:rPr>
          <w:szCs w:val="28"/>
        </w:rPr>
      </w:pPr>
      <w:r>
        <w:rPr>
          <w:szCs w:val="28"/>
        </w:rPr>
        <w:t>Законы Азербайджанской Республики:</w:t>
      </w:r>
    </w:p>
    <w:p w:rsidR="00000000" w:rsidRDefault="00000000">
      <w:pPr>
        <w:rPr>
          <w:szCs w:val="28"/>
        </w:rPr>
      </w:pPr>
    </w:p>
    <w:p w:rsidR="00000000" w:rsidRDefault="00000000">
      <w:pPr>
        <w:rPr>
          <w:szCs w:val="28"/>
        </w:rPr>
      </w:pPr>
      <w:r>
        <w:rPr>
          <w:szCs w:val="28"/>
        </w:rPr>
        <w:t>–</w:t>
      </w:r>
      <w:r>
        <w:rPr>
          <w:szCs w:val="28"/>
        </w:rPr>
        <w:tab/>
        <w:t>"О минимальном потребительском бюджете" от 14 октября 1992 года;</w:t>
      </w:r>
    </w:p>
    <w:p w:rsidR="00000000" w:rsidRDefault="00000000">
      <w:pPr>
        <w:rPr>
          <w:szCs w:val="28"/>
        </w:rPr>
      </w:pPr>
    </w:p>
    <w:p w:rsidR="00000000" w:rsidRDefault="00000000">
      <w:pPr>
        <w:ind w:left="567" w:hanging="567"/>
        <w:rPr>
          <w:szCs w:val="28"/>
        </w:rPr>
      </w:pPr>
      <w:r>
        <w:rPr>
          <w:szCs w:val="28"/>
        </w:rPr>
        <w:t>–</w:t>
      </w:r>
      <w:r>
        <w:rPr>
          <w:szCs w:val="28"/>
        </w:rPr>
        <w:tab/>
        <w:t xml:space="preserve">"О профилактике инвалидности, реабилитации и социальной защите инвалидов" от 25 августа 1992 года; </w:t>
      </w:r>
    </w:p>
    <w:p w:rsidR="00000000" w:rsidRDefault="00000000">
      <w:pPr>
        <w:rPr>
          <w:szCs w:val="28"/>
        </w:rPr>
      </w:pPr>
    </w:p>
    <w:p w:rsidR="00000000" w:rsidRDefault="00000000">
      <w:pPr>
        <w:rPr>
          <w:szCs w:val="28"/>
        </w:rPr>
      </w:pPr>
      <w:r>
        <w:rPr>
          <w:szCs w:val="28"/>
        </w:rPr>
        <w:t>–</w:t>
      </w:r>
      <w:r>
        <w:rPr>
          <w:szCs w:val="28"/>
        </w:rPr>
        <w:tab/>
        <w:t xml:space="preserve">"О пенсионном обеспечении граждан" от 23 сентября 1992 года; </w:t>
      </w:r>
    </w:p>
    <w:p w:rsidR="00000000" w:rsidRDefault="00000000">
      <w:pPr>
        <w:rPr>
          <w:szCs w:val="28"/>
        </w:rPr>
      </w:pPr>
    </w:p>
    <w:p w:rsidR="00000000" w:rsidRDefault="00000000">
      <w:pPr>
        <w:rPr>
          <w:szCs w:val="28"/>
        </w:rPr>
      </w:pPr>
      <w:r>
        <w:rPr>
          <w:szCs w:val="28"/>
        </w:rPr>
        <w:t>–</w:t>
      </w:r>
      <w:r>
        <w:rPr>
          <w:szCs w:val="28"/>
        </w:rPr>
        <w:tab/>
        <w:t>"О статусе беженцев и вынужденных переселенцев" от 29 сентября 1992 года;</w:t>
      </w:r>
    </w:p>
    <w:p w:rsidR="00000000" w:rsidRDefault="00000000">
      <w:pPr>
        <w:rPr>
          <w:szCs w:val="28"/>
        </w:rPr>
      </w:pPr>
    </w:p>
    <w:p w:rsidR="00000000" w:rsidRDefault="00000000">
      <w:pPr>
        <w:rPr>
          <w:szCs w:val="28"/>
        </w:rPr>
      </w:pPr>
      <w:r>
        <w:rPr>
          <w:szCs w:val="28"/>
        </w:rPr>
        <w:t>–</w:t>
      </w:r>
      <w:r>
        <w:rPr>
          <w:szCs w:val="28"/>
        </w:rPr>
        <w:tab/>
        <w:t xml:space="preserve">"Об образовании" от 7 октября 1992 года; </w:t>
      </w:r>
    </w:p>
    <w:p w:rsidR="00000000" w:rsidRDefault="00000000">
      <w:pPr>
        <w:rPr>
          <w:szCs w:val="28"/>
        </w:rPr>
      </w:pPr>
    </w:p>
    <w:p w:rsidR="00000000" w:rsidRDefault="00000000">
      <w:pPr>
        <w:rPr>
          <w:szCs w:val="28"/>
        </w:rPr>
      </w:pPr>
      <w:r>
        <w:rPr>
          <w:szCs w:val="28"/>
        </w:rPr>
        <w:t>–</w:t>
      </w:r>
      <w:r>
        <w:rPr>
          <w:szCs w:val="28"/>
        </w:rPr>
        <w:tab/>
        <w:t xml:space="preserve">"О санитарно-эпидемиологическом благополучии" от 10 ноября 1992 года; </w:t>
      </w:r>
    </w:p>
    <w:p w:rsidR="00000000" w:rsidRDefault="00000000">
      <w:pPr>
        <w:rPr>
          <w:szCs w:val="28"/>
        </w:rPr>
      </w:pPr>
    </w:p>
    <w:p w:rsidR="00000000" w:rsidRDefault="00000000">
      <w:pPr>
        <w:ind w:left="567" w:hanging="567"/>
        <w:rPr>
          <w:szCs w:val="28"/>
        </w:rPr>
      </w:pPr>
      <w:r>
        <w:rPr>
          <w:szCs w:val="28"/>
        </w:rPr>
        <w:t>–</w:t>
      </w:r>
      <w:r>
        <w:rPr>
          <w:szCs w:val="28"/>
        </w:rPr>
        <w:tab/>
        <w:t>"Об увековечивании имени мученика и о льготах семьям мучеников" от 3 сентября 1993 года;</w:t>
      </w:r>
    </w:p>
    <w:p w:rsidR="00000000" w:rsidRDefault="00000000">
      <w:pPr>
        <w:rPr>
          <w:szCs w:val="28"/>
        </w:rPr>
      </w:pPr>
    </w:p>
    <w:p w:rsidR="00000000" w:rsidRDefault="00000000">
      <w:pPr>
        <w:ind w:left="567" w:hanging="567"/>
        <w:rPr>
          <w:szCs w:val="28"/>
        </w:rPr>
      </w:pPr>
      <w:r>
        <w:rPr>
          <w:szCs w:val="28"/>
        </w:rPr>
        <w:t>–</w:t>
      </w:r>
      <w:r>
        <w:rPr>
          <w:szCs w:val="28"/>
        </w:rPr>
        <w:tab/>
        <w:t>"</w:t>
      </w:r>
      <w:r>
        <w:t>О статусе и социальной защите граждан, принимавших участие в ликвидации чернобыльской катастрофы и пострадавших от этой катастрофы</w:t>
      </w:r>
      <w:r>
        <w:rPr>
          <w:szCs w:val="28"/>
        </w:rPr>
        <w:t>" от 6 декабря 1993 года;</w:t>
      </w:r>
    </w:p>
    <w:p w:rsidR="00000000" w:rsidRDefault="00000000">
      <w:pPr>
        <w:rPr>
          <w:szCs w:val="28"/>
        </w:rPr>
      </w:pPr>
    </w:p>
    <w:p w:rsidR="00000000" w:rsidRDefault="00000000">
      <w:pPr>
        <w:ind w:left="567" w:hanging="567"/>
        <w:rPr>
          <w:szCs w:val="28"/>
        </w:rPr>
      </w:pPr>
      <w:r>
        <w:rPr>
          <w:szCs w:val="28"/>
        </w:rPr>
        <w:t>–</w:t>
      </w:r>
      <w:r>
        <w:rPr>
          <w:szCs w:val="28"/>
        </w:rPr>
        <w:tab/>
        <w:t xml:space="preserve">"О предотвращении распространения болезни, вызывающей у людей вирус иммунодефицита (СПИД)" от 16 апреля 1996 года; </w:t>
      </w:r>
    </w:p>
    <w:p w:rsidR="00000000" w:rsidRDefault="00000000">
      <w:pPr>
        <w:pStyle w:val="CommentText"/>
        <w:rPr>
          <w:szCs w:val="28"/>
        </w:rPr>
      </w:pPr>
    </w:p>
    <w:p w:rsidR="00000000" w:rsidRDefault="00000000">
      <w:pPr>
        <w:rPr>
          <w:szCs w:val="28"/>
        </w:rPr>
      </w:pPr>
      <w:r>
        <w:rPr>
          <w:szCs w:val="28"/>
        </w:rPr>
        <w:t>–</w:t>
      </w:r>
      <w:r>
        <w:rPr>
          <w:szCs w:val="28"/>
        </w:rPr>
        <w:tab/>
        <w:t>"О социальном страховании" от 18 февраля 1997 года;</w:t>
      </w:r>
    </w:p>
    <w:p w:rsidR="00000000" w:rsidRDefault="00000000">
      <w:pPr>
        <w:rPr>
          <w:szCs w:val="28"/>
        </w:rPr>
      </w:pPr>
    </w:p>
    <w:p w:rsidR="00000000" w:rsidRDefault="00000000">
      <w:pPr>
        <w:rPr>
          <w:szCs w:val="28"/>
        </w:rPr>
      </w:pPr>
      <w:r>
        <w:rPr>
          <w:szCs w:val="28"/>
        </w:rPr>
        <w:t>–</w:t>
      </w:r>
      <w:r>
        <w:rPr>
          <w:szCs w:val="28"/>
        </w:rPr>
        <w:tab/>
        <w:t>"</w:t>
      </w:r>
      <w:r>
        <w:t>О рекламе</w:t>
      </w:r>
      <w:r>
        <w:rPr>
          <w:szCs w:val="28"/>
        </w:rPr>
        <w:t xml:space="preserve">" </w:t>
      </w:r>
      <w:r>
        <w:t>от 3 октября 1997 года;</w:t>
      </w:r>
    </w:p>
    <w:p w:rsidR="00000000" w:rsidRDefault="00000000">
      <w:pPr>
        <w:rPr>
          <w:szCs w:val="28"/>
        </w:rPr>
      </w:pPr>
    </w:p>
    <w:p w:rsidR="00000000" w:rsidRDefault="00000000">
      <w:pPr>
        <w:rPr>
          <w:szCs w:val="28"/>
        </w:rPr>
      </w:pPr>
      <w:r>
        <w:rPr>
          <w:szCs w:val="28"/>
        </w:rPr>
        <w:t>–</w:t>
      </w:r>
      <w:r>
        <w:rPr>
          <w:szCs w:val="28"/>
        </w:rPr>
        <w:tab/>
        <w:t xml:space="preserve">"О правах ребенка" от 19 мая 1998 года; </w:t>
      </w:r>
    </w:p>
    <w:p w:rsidR="00000000" w:rsidRDefault="00000000">
      <w:pPr>
        <w:rPr>
          <w:szCs w:val="28"/>
        </w:rPr>
      </w:pPr>
    </w:p>
    <w:p w:rsidR="00000000" w:rsidRDefault="00000000">
      <w:pPr>
        <w:rPr>
          <w:szCs w:val="28"/>
        </w:rPr>
      </w:pPr>
      <w:r>
        <w:rPr>
          <w:szCs w:val="28"/>
        </w:rPr>
        <w:t>–</w:t>
      </w:r>
      <w:r>
        <w:rPr>
          <w:szCs w:val="28"/>
        </w:rPr>
        <w:tab/>
        <w:t xml:space="preserve">"О гражданстве Азербайджанской Республики" от 30 сентября 1998 года; </w:t>
      </w:r>
    </w:p>
    <w:p w:rsidR="00000000" w:rsidRDefault="00000000">
      <w:pPr>
        <w:rPr>
          <w:szCs w:val="28"/>
        </w:rPr>
      </w:pPr>
    </w:p>
    <w:p w:rsidR="00000000" w:rsidRDefault="00000000">
      <w:pPr>
        <w:ind w:left="567" w:hanging="567"/>
        <w:rPr>
          <w:szCs w:val="28"/>
        </w:rPr>
      </w:pPr>
      <w:r>
        <w:rPr>
          <w:szCs w:val="28"/>
        </w:rPr>
        <w:t>–</w:t>
      </w:r>
      <w:r>
        <w:rPr>
          <w:szCs w:val="28"/>
        </w:rPr>
        <w:tab/>
        <w:t xml:space="preserve">"О присоединении к Международной конвенции о защите прав всех трудящихся-мигрантов и членов их семей от 11 декабря 1998 года; </w:t>
      </w:r>
    </w:p>
    <w:p w:rsidR="00000000" w:rsidRDefault="00000000">
      <w:pPr>
        <w:rPr>
          <w:szCs w:val="28"/>
        </w:rPr>
      </w:pPr>
    </w:p>
    <w:p w:rsidR="00000000" w:rsidRDefault="00000000">
      <w:pPr>
        <w:ind w:left="567" w:hanging="567"/>
        <w:rPr>
          <w:szCs w:val="28"/>
        </w:rPr>
      </w:pPr>
      <w:r>
        <w:rPr>
          <w:szCs w:val="28"/>
        </w:rPr>
        <w:t>–</w:t>
      </w:r>
      <w:r>
        <w:rPr>
          <w:szCs w:val="28"/>
        </w:rPr>
        <w:tab/>
        <w:t>"О применении Закона Азербайджанской Республики «О физическом воспитании и спорте" от 28 декабря 1998 года;</w:t>
      </w:r>
    </w:p>
    <w:p w:rsidR="00000000" w:rsidRDefault="00000000">
      <w:pPr>
        <w:rPr>
          <w:szCs w:val="28"/>
        </w:rPr>
      </w:pPr>
    </w:p>
    <w:p w:rsidR="00000000" w:rsidRDefault="00000000">
      <w:pPr>
        <w:ind w:left="567" w:hanging="567"/>
        <w:rPr>
          <w:szCs w:val="28"/>
        </w:rPr>
      </w:pPr>
      <w:r>
        <w:rPr>
          <w:szCs w:val="28"/>
        </w:rPr>
        <w:t>–</w:t>
      </w:r>
      <w:r>
        <w:rPr>
          <w:szCs w:val="28"/>
        </w:rPr>
        <w:tab/>
        <w:t xml:space="preserve">"О статусе беженцев и вынужденных переселенцев (лиц, перемещенных внутри страны)" от 21 мая 1999 года; </w:t>
      </w:r>
    </w:p>
    <w:p w:rsidR="00000000" w:rsidRDefault="00000000">
      <w:pPr>
        <w:rPr>
          <w:szCs w:val="28"/>
        </w:rPr>
      </w:pPr>
    </w:p>
    <w:p w:rsidR="00000000" w:rsidRDefault="00000000">
      <w:pPr>
        <w:ind w:left="567" w:hanging="567"/>
        <w:rPr>
          <w:szCs w:val="28"/>
        </w:rPr>
      </w:pPr>
      <w:r>
        <w:rPr>
          <w:szCs w:val="28"/>
        </w:rPr>
        <w:t>–</w:t>
      </w:r>
      <w:r>
        <w:rPr>
          <w:szCs w:val="28"/>
        </w:rPr>
        <w:tab/>
        <w:t xml:space="preserve">"О социальной защите вынужденных переселенцев и приравненных к ним лиц" от 21 мая 1999 года; </w:t>
      </w:r>
    </w:p>
    <w:p w:rsidR="00000000" w:rsidRDefault="00000000">
      <w:pPr>
        <w:rPr>
          <w:szCs w:val="28"/>
        </w:rPr>
      </w:pPr>
    </w:p>
    <w:p w:rsidR="00000000" w:rsidRDefault="00000000">
      <w:pPr>
        <w:ind w:left="567" w:hanging="567"/>
        <w:rPr>
          <w:szCs w:val="28"/>
        </w:rPr>
      </w:pPr>
      <w:r>
        <w:rPr>
          <w:szCs w:val="28"/>
        </w:rPr>
        <w:t>–</w:t>
      </w:r>
      <w:r>
        <w:rPr>
          <w:szCs w:val="28"/>
        </w:rPr>
        <w:tab/>
        <w:t xml:space="preserve">"О социальной защите детей, потерявших родителей и лишенных родительской опеки" от 22 июня 1999 года; </w:t>
      </w:r>
    </w:p>
    <w:p w:rsidR="00000000" w:rsidRDefault="00000000">
      <w:pPr>
        <w:rPr>
          <w:szCs w:val="28"/>
        </w:rPr>
      </w:pPr>
    </w:p>
    <w:p w:rsidR="00000000" w:rsidRDefault="00000000">
      <w:pPr>
        <w:rPr>
          <w:szCs w:val="28"/>
        </w:rPr>
      </w:pPr>
      <w:r>
        <w:rPr>
          <w:szCs w:val="28"/>
        </w:rPr>
        <w:t>–</w:t>
      </w:r>
      <w:r>
        <w:rPr>
          <w:szCs w:val="28"/>
        </w:rPr>
        <w:tab/>
        <w:t>"О государственной молодежной политике" от 29 июля 1999 года;</w:t>
      </w:r>
    </w:p>
    <w:p w:rsidR="00000000" w:rsidRDefault="00000000">
      <w:pPr>
        <w:rPr>
          <w:szCs w:val="28"/>
        </w:rPr>
      </w:pPr>
    </w:p>
    <w:p w:rsidR="00000000" w:rsidRDefault="00000000">
      <w:pPr>
        <w:rPr>
          <w:szCs w:val="28"/>
        </w:rPr>
      </w:pPr>
      <w:r>
        <w:rPr>
          <w:szCs w:val="28"/>
        </w:rPr>
        <w:t>–</w:t>
      </w:r>
      <w:r>
        <w:rPr>
          <w:szCs w:val="28"/>
        </w:rPr>
        <w:tab/>
        <w:t xml:space="preserve">"О медицинском страховании" от 28 октября 1999 года; </w:t>
      </w:r>
    </w:p>
    <w:p w:rsidR="00000000" w:rsidRDefault="00000000">
      <w:pPr>
        <w:rPr>
          <w:szCs w:val="28"/>
        </w:rPr>
      </w:pPr>
    </w:p>
    <w:p w:rsidR="00000000" w:rsidRDefault="00000000">
      <w:pPr>
        <w:rPr>
          <w:szCs w:val="28"/>
        </w:rPr>
      </w:pPr>
      <w:r>
        <w:rPr>
          <w:szCs w:val="28"/>
        </w:rPr>
        <w:t>–</w:t>
      </w:r>
      <w:r>
        <w:rPr>
          <w:szCs w:val="28"/>
        </w:rPr>
        <w:tab/>
        <w:t>"О трансплантации человеческих органов и (или) тканей" от 28 октября 1999 года;</w:t>
      </w:r>
    </w:p>
    <w:p w:rsidR="00000000" w:rsidRDefault="00000000">
      <w:pPr>
        <w:rPr>
          <w:szCs w:val="28"/>
        </w:rPr>
      </w:pPr>
    </w:p>
    <w:p w:rsidR="00000000" w:rsidRDefault="00000000">
      <w:pPr>
        <w:rPr>
          <w:szCs w:val="28"/>
        </w:rPr>
      </w:pPr>
      <w:r>
        <w:rPr>
          <w:szCs w:val="28"/>
        </w:rPr>
        <w:t>–</w:t>
      </w:r>
      <w:r>
        <w:rPr>
          <w:szCs w:val="28"/>
        </w:rPr>
        <w:tab/>
        <w:t xml:space="preserve">"Об иммунопрофилактике инфекционных болезней" от 14 марта 2000 года; </w:t>
      </w:r>
    </w:p>
    <w:p w:rsidR="00000000" w:rsidRDefault="00000000">
      <w:pPr>
        <w:rPr>
          <w:szCs w:val="28"/>
        </w:rPr>
      </w:pPr>
    </w:p>
    <w:p w:rsidR="00000000" w:rsidRDefault="00000000">
      <w:pPr>
        <w:ind w:left="567" w:hanging="567"/>
        <w:rPr>
          <w:szCs w:val="28"/>
        </w:rPr>
      </w:pPr>
      <w:r>
        <w:rPr>
          <w:szCs w:val="28"/>
        </w:rPr>
        <w:t>–</w:t>
      </w:r>
      <w:r>
        <w:rPr>
          <w:szCs w:val="28"/>
        </w:rPr>
        <w:tab/>
        <w:t>"О присоединении к Европейской конвенции о юридическом статусе внебрачных детей" от 17 марта 2000 года;</w:t>
      </w:r>
    </w:p>
    <w:p w:rsidR="00000000" w:rsidRDefault="00000000">
      <w:pPr>
        <w:rPr>
          <w:szCs w:val="28"/>
        </w:rPr>
      </w:pPr>
    </w:p>
    <w:p w:rsidR="00000000" w:rsidRDefault="00000000">
      <w:pPr>
        <w:ind w:left="567" w:hanging="567"/>
      </w:pPr>
      <w:r>
        <w:rPr>
          <w:szCs w:val="28"/>
        </w:rPr>
        <w:t>–</w:t>
      </w:r>
      <w:r>
        <w:rPr>
          <w:szCs w:val="28"/>
        </w:rPr>
        <w:tab/>
      </w:r>
      <w:r>
        <w:rPr>
          <w:color w:val="2B2B2B"/>
        </w:rPr>
        <w:t>"Об образовании (специальном образовании) лиц с ограниченными возможностями состояния здоровья" от 5 июня 2001 года;</w:t>
      </w:r>
    </w:p>
    <w:p w:rsidR="00000000" w:rsidRDefault="00000000"/>
    <w:p w:rsidR="00000000" w:rsidRDefault="00000000">
      <w:r>
        <w:rPr>
          <w:szCs w:val="28"/>
        </w:rPr>
        <w:t>–</w:t>
      </w:r>
      <w:r>
        <w:rPr>
          <w:szCs w:val="28"/>
        </w:rPr>
        <w:tab/>
      </w:r>
      <w:r>
        <w:t>"О психиатрической помощи" от 12 июня 2001 года;</w:t>
      </w:r>
    </w:p>
    <w:p w:rsidR="00000000" w:rsidRDefault="00000000"/>
    <w:p w:rsidR="00000000" w:rsidRDefault="00000000">
      <w:r>
        <w:rPr>
          <w:szCs w:val="28"/>
        </w:rPr>
        <w:t>–</w:t>
      </w:r>
      <w:r>
        <w:rPr>
          <w:szCs w:val="28"/>
        </w:rPr>
        <w:tab/>
      </w:r>
      <w:r>
        <w:t>"О наркологической службе и контроле" от 12 июня 2001 года;</w:t>
      </w:r>
    </w:p>
    <w:p w:rsidR="00000000" w:rsidRDefault="00000000"/>
    <w:p w:rsidR="00000000" w:rsidRDefault="00000000">
      <w:pPr>
        <w:rPr>
          <w:szCs w:val="28"/>
        </w:rPr>
      </w:pPr>
      <w:r>
        <w:rPr>
          <w:szCs w:val="28"/>
        </w:rPr>
        <w:t>–</w:t>
      </w:r>
      <w:r>
        <w:rPr>
          <w:szCs w:val="28"/>
        </w:rPr>
        <w:tab/>
        <w:t>"О занятости" от 2 июля 2001 года;</w:t>
      </w:r>
    </w:p>
    <w:p w:rsidR="00000000" w:rsidRDefault="00000000">
      <w:pPr>
        <w:rPr>
          <w:szCs w:val="28"/>
        </w:rPr>
      </w:pPr>
    </w:p>
    <w:p w:rsidR="00000000" w:rsidRDefault="00000000">
      <w:pPr>
        <w:ind w:left="567" w:hanging="567"/>
        <w:rPr>
          <w:szCs w:val="28"/>
        </w:rPr>
      </w:pPr>
      <w:r>
        <w:rPr>
          <w:szCs w:val="28"/>
        </w:rPr>
        <w:t>–</w:t>
      </w:r>
      <w:r>
        <w:rPr>
          <w:szCs w:val="28"/>
        </w:rPr>
        <w:tab/>
        <w:t>"Об уполномоченном по правам человека Азербайджанской Республики (Омбудсман)" от 28 декабря 2001 года;</w:t>
      </w:r>
    </w:p>
    <w:p w:rsidR="00000000" w:rsidRDefault="00000000">
      <w:pPr>
        <w:rPr>
          <w:szCs w:val="28"/>
        </w:rPr>
      </w:pPr>
    </w:p>
    <w:p w:rsidR="00000000" w:rsidRDefault="00000000">
      <w:pPr>
        <w:rPr>
          <w:szCs w:val="28"/>
        </w:rPr>
      </w:pPr>
      <w:r>
        <w:rPr>
          <w:szCs w:val="28"/>
        </w:rPr>
        <w:t>–</w:t>
      </w:r>
      <w:r>
        <w:rPr>
          <w:szCs w:val="28"/>
        </w:rPr>
        <w:tab/>
        <w:t>"О молодежной политике" от 9 апреля 2002 года;</w:t>
      </w:r>
    </w:p>
    <w:p w:rsidR="00000000" w:rsidRDefault="00000000">
      <w:pPr>
        <w:rPr>
          <w:szCs w:val="28"/>
        </w:rPr>
      </w:pPr>
    </w:p>
    <w:p w:rsidR="00000000" w:rsidRDefault="00000000">
      <w:pPr>
        <w:ind w:left="567" w:hanging="567"/>
        <w:rPr>
          <w:szCs w:val="28"/>
        </w:rPr>
      </w:pPr>
      <w:r>
        <w:rPr>
          <w:szCs w:val="28"/>
        </w:rPr>
        <w:t>–</w:t>
      </w:r>
      <w:r>
        <w:rPr>
          <w:szCs w:val="28"/>
        </w:rPr>
        <w:tab/>
        <w:t>"Об утверждении Положения о Комиссиях по делам несовершеннолетних и защите их прав" от 31 мая 2002 года;</w:t>
      </w:r>
    </w:p>
    <w:p w:rsidR="00000000" w:rsidRDefault="00000000">
      <w:pPr>
        <w:rPr>
          <w:szCs w:val="28"/>
        </w:rPr>
      </w:pPr>
    </w:p>
    <w:p w:rsidR="00000000" w:rsidRDefault="00000000">
      <w:pPr>
        <w:rPr>
          <w:szCs w:val="28"/>
        </w:rPr>
      </w:pPr>
      <w:r>
        <w:rPr>
          <w:szCs w:val="28"/>
        </w:rPr>
        <w:t>–</w:t>
      </w:r>
      <w:r>
        <w:rPr>
          <w:szCs w:val="28"/>
        </w:rPr>
        <w:tab/>
        <w:t xml:space="preserve">"О теле- и радиовещании" от 25 июня 2002 года; </w:t>
      </w:r>
    </w:p>
    <w:p w:rsidR="00000000" w:rsidRDefault="00000000">
      <w:pPr>
        <w:rPr>
          <w:szCs w:val="28"/>
        </w:rPr>
      </w:pPr>
    </w:p>
    <w:p w:rsidR="00000000" w:rsidRDefault="00000000">
      <w:pPr>
        <w:ind w:left="567" w:hanging="567"/>
        <w:rPr>
          <w:szCs w:val="28"/>
        </w:rPr>
      </w:pPr>
      <w:r>
        <w:rPr>
          <w:szCs w:val="28"/>
        </w:rPr>
        <w:t>–</w:t>
      </w:r>
      <w:r>
        <w:rPr>
          <w:szCs w:val="28"/>
        </w:rPr>
        <w:tab/>
        <w:t>"О регулировании осуществления прав и свобод человека в Азербайджанской Республике" от 24 декабря 2002 года;</w:t>
      </w:r>
    </w:p>
    <w:p w:rsidR="00000000" w:rsidRDefault="00000000">
      <w:pPr>
        <w:rPr>
          <w:szCs w:val="28"/>
        </w:rPr>
      </w:pPr>
    </w:p>
    <w:p w:rsidR="00000000" w:rsidRDefault="00000000">
      <w:pPr>
        <w:rPr>
          <w:szCs w:val="28"/>
        </w:rPr>
      </w:pPr>
      <w:r>
        <w:rPr>
          <w:szCs w:val="28"/>
        </w:rPr>
        <w:t>–</w:t>
      </w:r>
      <w:r>
        <w:rPr>
          <w:szCs w:val="28"/>
        </w:rPr>
        <w:tab/>
        <w:t xml:space="preserve">"О кормлении новорожденных детей и младенцев" от 17 июня 2003 года. </w:t>
      </w:r>
    </w:p>
    <w:p w:rsidR="00000000" w:rsidRDefault="00000000">
      <w:pPr>
        <w:rPr>
          <w:szCs w:val="28"/>
        </w:rPr>
      </w:pPr>
    </w:p>
    <w:p w:rsidR="00000000" w:rsidRDefault="00000000">
      <w:pPr>
        <w:rPr>
          <w:szCs w:val="28"/>
        </w:rPr>
      </w:pPr>
      <w:r>
        <w:rPr>
          <w:szCs w:val="28"/>
        </w:rPr>
        <w:t>Кодексы:</w:t>
      </w:r>
    </w:p>
    <w:p w:rsidR="00000000" w:rsidRDefault="00000000">
      <w:pPr>
        <w:pStyle w:val="EndnoteText"/>
        <w:rPr>
          <w:szCs w:val="28"/>
        </w:rPr>
      </w:pPr>
    </w:p>
    <w:p w:rsidR="00000000" w:rsidRDefault="00000000">
      <w:pPr>
        <w:rPr>
          <w:szCs w:val="28"/>
        </w:rPr>
      </w:pPr>
      <w:r>
        <w:rPr>
          <w:szCs w:val="28"/>
        </w:rPr>
        <w:t>–</w:t>
      </w:r>
      <w:r>
        <w:rPr>
          <w:szCs w:val="28"/>
        </w:rPr>
        <w:tab/>
        <w:t>Жилищный кодекс от 8 июля 1982 года;</w:t>
      </w:r>
    </w:p>
    <w:p w:rsidR="00000000" w:rsidRDefault="00000000">
      <w:pPr>
        <w:rPr>
          <w:szCs w:val="28"/>
        </w:rPr>
      </w:pPr>
    </w:p>
    <w:p w:rsidR="00000000" w:rsidRDefault="00000000">
      <w:pPr>
        <w:rPr>
          <w:szCs w:val="28"/>
        </w:rPr>
      </w:pPr>
      <w:r>
        <w:rPr>
          <w:szCs w:val="28"/>
        </w:rPr>
        <w:t>–</w:t>
      </w:r>
      <w:r>
        <w:rPr>
          <w:szCs w:val="28"/>
        </w:rPr>
        <w:tab/>
        <w:t>Трудовой кодекс Азербайджанской Республики от 1 февраля 1999 года;</w:t>
      </w:r>
    </w:p>
    <w:p w:rsidR="00000000" w:rsidRDefault="00000000">
      <w:pPr>
        <w:rPr>
          <w:szCs w:val="28"/>
        </w:rPr>
      </w:pPr>
    </w:p>
    <w:p w:rsidR="00000000" w:rsidRDefault="00000000">
      <w:pPr>
        <w:rPr>
          <w:szCs w:val="28"/>
        </w:rPr>
      </w:pPr>
      <w:r>
        <w:rPr>
          <w:szCs w:val="28"/>
        </w:rPr>
        <w:t>–</w:t>
      </w:r>
      <w:r>
        <w:rPr>
          <w:szCs w:val="28"/>
        </w:rPr>
        <w:tab/>
        <w:t>Семейный кодекс Азербайджанской Республики от 28 декабря 1999года;</w:t>
      </w:r>
    </w:p>
    <w:p w:rsidR="00000000" w:rsidRDefault="00000000">
      <w:pPr>
        <w:rPr>
          <w:szCs w:val="28"/>
        </w:rPr>
      </w:pPr>
    </w:p>
    <w:p w:rsidR="00000000" w:rsidRDefault="00000000">
      <w:pPr>
        <w:ind w:left="567" w:hanging="567"/>
        <w:rPr>
          <w:szCs w:val="28"/>
        </w:rPr>
      </w:pPr>
      <w:r>
        <w:rPr>
          <w:szCs w:val="28"/>
        </w:rPr>
        <w:t>–</w:t>
      </w:r>
      <w:r>
        <w:rPr>
          <w:szCs w:val="28"/>
        </w:rPr>
        <w:tab/>
        <w:t>Гражданско-процессуальный кодекс Азербайджанской Республики от 28 декабря 1999 года;</w:t>
      </w:r>
    </w:p>
    <w:p w:rsidR="00000000" w:rsidRDefault="00000000">
      <w:pPr>
        <w:rPr>
          <w:szCs w:val="28"/>
        </w:rPr>
      </w:pPr>
    </w:p>
    <w:p w:rsidR="00000000" w:rsidRDefault="00000000">
      <w:pPr>
        <w:rPr>
          <w:szCs w:val="28"/>
        </w:rPr>
      </w:pPr>
      <w:r>
        <w:rPr>
          <w:szCs w:val="28"/>
        </w:rPr>
        <w:t>–</w:t>
      </w:r>
      <w:r>
        <w:rPr>
          <w:szCs w:val="28"/>
        </w:rPr>
        <w:tab/>
        <w:t>Гражданский кодекс Азербайджанской Республики от 28 декабря 1999 года;</w:t>
      </w:r>
    </w:p>
    <w:p w:rsidR="00000000" w:rsidRDefault="00000000">
      <w:pPr>
        <w:rPr>
          <w:szCs w:val="28"/>
        </w:rPr>
      </w:pPr>
    </w:p>
    <w:p w:rsidR="00000000" w:rsidRDefault="00000000">
      <w:pPr>
        <w:rPr>
          <w:szCs w:val="28"/>
        </w:rPr>
      </w:pPr>
      <w:r>
        <w:rPr>
          <w:szCs w:val="28"/>
        </w:rPr>
        <w:t>–</w:t>
      </w:r>
      <w:r>
        <w:rPr>
          <w:szCs w:val="28"/>
        </w:rPr>
        <w:tab/>
        <w:t>Уголовный кодекс Азербайджанской Республики от 30 декабря 1999 года;</w:t>
      </w:r>
    </w:p>
    <w:p w:rsidR="00000000" w:rsidRDefault="00000000">
      <w:pPr>
        <w:rPr>
          <w:szCs w:val="28"/>
        </w:rPr>
      </w:pPr>
    </w:p>
    <w:p w:rsidR="00000000" w:rsidRDefault="00000000">
      <w:pPr>
        <w:ind w:left="567" w:hanging="567"/>
        <w:rPr>
          <w:szCs w:val="28"/>
        </w:rPr>
      </w:pPr>
      <w:r>
        <w:rPr>
          <w:szCs w:val="28"/>
        </w:rPr>
        <w:t>–</w:t>
      </w:r>
      <w:r>
        <w:rPr>
          <w:szCs w:val="28"/>
        </w:rPr>
        <w:tab/>
        <w:t>Кодекс Азербайджанской Республики об административных проступках от 11 июля 2000 года;</w:t>
      </w:r>
    </w:p>
    <w:p w:rsidR="00000000" w:rsidRDefault="00000000">
      <w:pPr>
        <w:rPr>
          <w:szCs w:val="28"/>
        </w:rPr>
      </w:pPr>
    </w:p>
    <w:p w:rsidR="00000000" w:rsidRDefault="00000000">
      <w:pPr>
        <w:ind w:left="567" w:hanging="567"/>
        <w:rPr>
          <w:szCs w:val="28"/>
        </w:rPr>
      </w:pPr>
      <w:r>
        <w:rPr>
          <w:szCs w:val="28"/>
        </w:rPr>
        <w:t>–</w:t>
      </w:r>
      <w:r>
        <w:rPr>
          <w:szCs w:val="28"/>
        </w:rPr>
        <w:tab/>
        <w:t>Уголовно-процессуальный кодекс Азербайджанской Республики от 14 июля 2000 года;</w:t>
      </w:r>
    </w:p>
    <w:p w:rsidR="00000000" w:rsidRDefault="00000000">
      <w:pPr>
        <w:rPr>
          <w:szCs w:val="28"/>
        </w:rPr>
      </w:pPr>
    </w:p>
    <w:p w:rsidR="00000000" w:rsidRDefault="00000000">
      <w:pPr>
        <w:rPr>
          <w:szCs w:val="28"/>
        </w:rPr>
      </w:pPr>
      <w:r>
        <w:rPr>
          <w:szCs w:val="28"/>
        </w:rPr>
        <w:t>–</w:t>
      </w:r>
      <w:r>
        <w:rPr>
          <w:szCs w:val="28"/>
        </w:rPr>
        <w:tab/>
        <w:t>Кодекс исполнения наказаний Азербайджанской Республики от 14 июля 2000 года.</w:t>
      </w:r>
    </w:p>
    <w:p w:rsidR="00000000" w:rsidRDefault="00000000">
      <w:pPr>
        <w:rPr>
          <w:szCs w:val="28"/>
        </w:rPr>
      </w:pPr>
    </w:p>
    <w:p w:rsidR="00000000" w:rsidRDefault="00000000">
      <w:pPr>
        <w:rPr>
          <w:szCs w:val="28"/>
        </w:rPr>
      </w:pPr>
      <w:r>
        <w:rPr>
          <w:szCs w:val="28"/>
        </w:rPr>
        <w:tab/>
      </w:r>
      <w:r>
        <w:rPr>
          <w:szCs w:val="28"/>
          <w:lang w:val="en-US"/>
        </w:rPr>
        <w:t>c</w:t>
      </w:r>
      <w:r>
        <w:rPr>
          <w:szCs w:val="28"/>
        </w:rPr>
        <w:t>)</w:t>
      </w:r>
      <w:r>
        <w:rPr>
          <w:szCs w:val="28"/>
        </w:rPr>
        <w:tab/>
        <w:t>указы и распоряжения Президента Азербайджанской Республики:</w:t>
      </w:r>
    </w:p>
    <w:p w:rsidR="00000000" w:rsidRDefault="00000000">
      <w:pPr>
        <w:rPr>
          <w:szCs w:val="28"/>
        </w:rPr>
      </w:pPr>
    </w:p>
    <w:p w:rsidR="00000000" w:rsidRDefault="00000000">
      <w:pPr>
        <w:ind w:left="567" w:hanging="567"/>
        <w:rPr>
          <w:szCs w:val="28"/>
        </w:rPr>
      </w:pPr>
      <w:r>
        <w:rPr>
          <w:szCs w:val="28"/>
        </w:rPr>
        <w:tab/>
        <w:t>Указ "Об утверждении Положения о Комиссиях по делам несовершеннолетних</w:t>
      </w:r>
      <w:r>
        <w:t xml:space="preserve">" </w:t>
      </w:r>
      <w:r>
        <w:rPr>
          <w:szCs w:val="28"/>
        </w:rPr>
        <w:t>от 26 февраля 1997 года;</w:t>
      </w:r>
    </w:p>
    <w:p w:rsidR="00000000" w:rsidRDefault="00000000">
      <w:pPr>
        <w:rPr>
          <w:szCs w:val="28"/>
        </w:rPr>
      </w:pPr>
    </w:p>
    <w:p w:rsidR="00000000" w:rsidRDefault="00000000">
      <w:pPr>
        <w:rPr>
          <w:szCs w:val="28"/>
        </w:rPr>
      </w:pPr>
      <w:r>
        <w:rPr>
          <w:szCs w:val="28"/>
        </w:rPr>
        <w:tab/>
        <w:t>Указ "Об улучшении положения женщин</w:t>
      </w:r>
      <w:r>
        <w:t xml:space="preserve">" </w:t>
      </w:r>
      <w:r>
        <w:rPr>
          <w:szCs w:val="28"/>
        </w:rPr>
        <w:t>от 14 января 1998 года;</w:t>
      </w:r>
    </w:p>
    <w:p w:rsidR="00000000" w:rsidRDefault="00000000">
      <w:pPr>
        <w:rPr>
          <w:szCs w:val="28"/>
        </w:rPr>
      </w:pPr>
    </w:p>
    <w:p w:rsidR="00000000" w:rsidRDefault="00000000">
      <w:pPr>
        <w:ind w:left="567" w:hanging="567"/>
      </w:pPr>
      <w:r>
        <w:rPr>
          <w:szCs w:val="28"/>
        </w:rPr>
        <w:tab/>
        <w:t>Указ "</w:t>
      </w:r>
      <w:r>
        <w:t>О мерах в области обеспечения прав и свобод человека и гражданина" от 22 февраля 1998 года;</w:t>
      </w:r>
    </w:p>
    <w:p w:rsidR="00000000" w:rsidRDefault="00000000"/>
    <w:p w:rsidR="00000000" w:rsidRDefault="00000000">
      <w:pPr>
        <w:ind w:left="567" w:hanging="567"/>
      </w:pPr>
      <w:r>
        <w:tab/>
        <w:t xml:space="preserve">Распоряжение </w:t>
      </w:r>
      <w:r>
        <w:rPr>
          <w:szCs w:val="28"/>
        </w:rPr>
        <w:t>"</w:t>
      </w:r>
      <w:r>
        <w:t>О составе комиссии по вопросам усыновления при Кабинете министров Азербайджанской Республики" от 29 декабря 1998 года;</w:t>
      </w:r>
    </w:p>
    <w:p w:rsidR="00000000" w:rsidRDefault="00000000"/>
    <w:p w:rsidR="00000000" w:rsidRDefault="00000000">
      <w:pPr>
        <w:ind w:left="567" w:hanging="567"/>
      </w:pPr>
      <w:r>
        <w:tab/>
        <w:t xml:space="preserve">Указ </w:t>
      </w:r>
      <w:r>
        <w:rPr>
          <w:szCs w:val="28"/>
        </w:rPr>
        <w:t>"</w:t>
      </w:r>
      <w:r>
        <w:t>Об утверждении Плана мероприятий по реализации государственной молодежной политики в Азербайджанской Республике" от 29 июля 1999 года.</w:t>
      </w:r>
    </w:p>
    <w:p w:rsidR="00000000" w:rsidRDefault="00000000"/>
    <w:p w:rsidR="00000000" w:rsidRDefault="00000000">
      <w:pPr>
        <w:ind w:left="567" w:hanging="567"/>
        <w:rPr>
          <w:szCs w:val="28"/>
        </w:rPr>
      </w:pPr>
      <w:r>
        <w:rPr>
          <w:szCs w:val="28"/>
        </w:rPr>
        <w:tab/>
        <w:t>Указ "О применении Закона Азербайджанской Республики "О социальной защите детей, потерявших родителей и лишенных родительской опеки</w:t>
      </w:r>
      <w:r>
        <w:t xml:space="preserve">" </w:t>
      </w:r>
      <w:r>
        <w:rPr>
          <w:szCs w:val="28"/>
        </w:rPr>
        <w:t>от 30 августа 1999 года;</w:t>
      </w:r>
    </w:p>
    <w:p w:rsidR="00000000" w:rsidRDefault="00000000">
      <w:pPr>
        <w:rPr>
          <w:szCs w:val="28"/>
        </w:rPr>
      </w:pPr>
    </w:p>
    <w:p w:rsidR="00000000" w:rsidRDefault="00000000">
      <w:pPr>
        <w:ind w:left="567" w:hanging="567"/>
        <w:rPr>
          <w:szCs w:val="28"/>
        </w:rPr>
      </w:pPr>
      <w:r>
        <w:rPr>
          <w:szCs w:val="28"/>
        </w:rPr>
        <w:tab/>
        <w:t>Указ "О применении Закона Азербайджанской Республики «Об утверждении, вступлении в силу Семейного кодекса Азербайджанской Республики и связанных с этим вопросах правового регулирования</w:t>
      </w:r>
      <w:r>
        <w:t xml:space="preserve">" </w:t>
      </w:r>
      <w:r>
        <w:rPr>
          <w:szCs w:val="28"/>
        </w:rPr>
        <w:t>от 6 марта 2000 года;</w:t>
      </w:r>
    </w:p>
    <w:p w:rsidR="00000000" w:rsidRDefault="00000000">
      <w:pPr>
        <w:rPr>
          <w:szCs w:val="28"/>
        </w:rPr>
      </w:pPr>
    </w:p>
    <w:p w:rsidR="00000000" w:rsidRDefault="00000000">
      <w:pPr>
        <w:ind w:left="567" w:hanging="567"/>
        <w:rPr>
          <w:szCs w:val="28"/>
        </w:rPr>
      </w:pPr>
      <w:r>
        <w:rPr>
          <w:szCs w:val="28"/>
        </w:rPr>
        <w:tab/>
        <w:t>Указ "Об осуществлении государственной женской политики в Азербайджанской Республике</w:t>
      </w:r>
      <w:r>
        <w:t xml:space="preserve">" </w:t>
      </w:r>
      <w:r>
        <w:rPr>
          <w:szCs w:val="28"/>
        </w:rPr>
        <w:t>от 6 марта 2000 года;</w:t>
      </w:r>
    </w:p>
    <w:p w:rsidR="00000000" w:rsidRDefault="00000000">
      <w:pPr>
        <w:rPr>
          <w:szCs w:val="28"/>
        </w:rPr>
      </w:pPr>
    </w:p>
    <w:p w:rsidR="00000000" w:rsidRDefault="00000000">
      <w:pPr>
        <w:ind w:left="567" w:hanging="567"/>
        <w:rPr>
          <w:szCs w:val="28"/>
        </w:rPr>
      </w:pPr>
      <w:r>
        <w:rPr>
          <w:szCs w:val="28"/>
        </w:rPr>
        <w:tab/>
        <w:t>Указ "Об улучшении системы образования в Азербайджанской Республике</w:t>
      </w:r>
      <w:r>
        <w:t xml:space="preserve">" </w:t>
      </w:r>
      <w:r>
        <w:rPr>
          <w:szCs w:val="28"/>
        </w:rPr>
        <w:t>от 13 июня 2000 года;</w:t>
      </w:r>
    </w:p>
    <w:p w:rsidR="00000000" w:rsidRDefault="00000000">
      <w:pPr>
        <w:rPr>
          <w:szCs w:val="28"/>
        </w:rPr>
      </w:pPr>
    </w:p>
    <w:p w:rsidR="00000000" w:rsidRDefault="00000000">
      <w:pPr>
        <w:ind w:left="567" w:hanging="567"/>
      </w:pPr>
      <w:r>
        <w:rPr>
          <w:szCs w:val="28"/>
        </w:rPr>
        <w:tab/>
        <w:t>Указ "О повышении государственной помощи инвалидам и определенной группе из других категорий малообеспеченных граждан</w:t>
      </w:r>
      <w:r>
        <w:t xml:space="preserve">" </w:t>
      </w:r>
      <w:r>
        <w:rPr>
          <w:szCs w:val="28"/>
        </w:rPr>
        <w:t xml:space="preserve">от 29 декабря 2000 года; </w:t>
      </w:r>
    </w:p>
    <w:p w:rsidR="00000000" w:rsidRDefault="00000000"/>
    <w:p w:rsidR="00000000" w:rsidRDefault="00000000">
      <w:pPr>
        <w:ind w:left="567" w:hanging="567"/>
      </w:pPr>
      <w:r>
        <w:tab/>
        <w:t xml:space="preserve">Распоряжение </w:t>
      </w:r>
      <w:r>
        <w:rPr>
          <w:szCs w:val="28"/>
        </w:rPr>
        <w:t>"</w:t>
      </w:r>
      <w:r>
        <w:t>О повышении пособий по уходу за ребенком, предоставляемых лицам, находящихся на частичном оплачиваемом социальном отпуске" от 18 января 2001 года;</w:t>
      </w:r>
    </w:p>
    <w:p w:rsidR="00000000" w:rsidRDefault="00000000"/>
    <w:p w:rsidR="00000000" w:rsidRDefault="00000000">
      <w:pPr>
        <w:ind w:left="567" w:hanging="567"/>
      </w:pPr>
      <w:r>
        <w:tab/>
        <w:t xml:space="preserve">Указ </w:t>
      </w:r>
      <w:r>
        <w:rPr>
          <w:szCs w:val="28"/>
        </w:rPr>
        <w:t>"</w:t>
      </w:r>
      <w:r>
        <w:t>Об обеспечении замены льгот по коммунальным, транспортным и другим услугам пособиями" от 26 декабря 2001 года;</w:t>
      </w:r>
    </w:p>
    <w:p w:rsidR="00000000" w:rsidRDefault="00000000"/>
    <w:p w:rsidR="00000000" w:rsidRDefault="00000000">
      <w:pPr>
        <w:ind w:left="567" w:hanging="567"/>
      </w:pPr>
      <w:r>
        <w:tab/>
        <w:t xml:space="preserve">Указ </w:t>
      </w:r>
      <w:r>
        <w:rPr>
          <w:szCs w:val="28"/>
        </w:rPr>
        <w:t>"</w:t>
      </w:r>
      <w:r>
        <w:t>О применении Закона Азербайджанской Республики "</w:t>
      </w:r>
      <w:r>
        <w:rPr>
          <w:szCs w:val="28"/>
        </w:rPr>
        <w:t>Об утверждении Положения о Комиссиях по делам несовершеннолетних и защите их прав</w:t>
      </w:r>
      <w:r>
        <w:t xml:space="preserve">" </w:t>
      </w:r>
      <w:r>
        <w:rPr>
          <w:szCs w:val="28"/>
        </w:rPr>
        <w:t>от 25 июля 2002 года.</w:t>
      </w:r>
    </w:p>
    <w:p w:rsidR="00000000" w:rsidRDefault="00000000"/>
    <w:p w:rsidR="00000000" w:rsidRDefault="00000000">
      <w:r>
        <w:t>Постановления Кабинета министров Азербайджанской Республики:</w:t>
      </w:r>
    </w:p>
    <w:p w:rsidR="00000000" w:rsidRDefault="00000000"/>
    <w:p w:rsidR="00000000" w:rsidRDefault="00000000">
      <w:r>
        <w:tab/>
        <w:t>"Об утверждении типового положения детских домов" от 19 сентября 1994 года;</w:t>
      </w:r>
    </w:p>
    <w:p w:rsidR="00000000" w:rsidRDefault="00000000"/>
    <w:p w:rsidR="00000000" w:rsidRDefault="00000000">
      <w:pPr>
        <w:ind w:left="567" w:hanging="567"/>
      </w:pPr>
      <w:r>
        <w:tab/>
        <w:t>"О выплате денежных пособий лицам, взявших под опеку (попечительство) сирот и детей, лишенных родительской опеки" от 2 февраля 1995 года;</w:t>
      </w:r>
    </w:p>
    <w:p w:rsidR="00000000" w:rsidRDefault="00000000"/>
    <w:p w:rsidR="00000000" w:rsidRDefault="00000000">
      <w:pPr>
        <w:ind w:left="567" w:hanging="567"/>
      </w:pPr>
      <w:r>
        <w:tab/>
        <w:t>"О Положении государственных дошкольных воспитательных учреждениях специального назначения для детей с психическими и физическими недостатками" от 4 сентября 1995 года;</w:t>
      </w:r>
    </w:p>
    <w:p w:rsidR="00000000" w:rsidRDefault="00000000"/>
    <w:p w:rsidR="00000000" w:rsidRDefault="00000000">
      <w:r>
        <w:tab/>
        <w:t>"Об утверждении Положения о комиссии по усыновлению" от 31 февраля 1997 года;</w:t>
      </w:r>
    </w:p>
    <w:p w:rsidR="00000000" w:rsidRDefault="00000000"/>
    <w:p w:rsidR="00000000" w:rsidRDefault="00000000">
      <w:pPr>
        <w:ind w:left="567" w:hanging="567"/>
      </w:pPr>
      <w:r>
        <w:tab/>
        <w:t>"Об утверждении списка болезней, не позволяющих усыновление (удочерение), опеку и попечительство" от 15 августа 2000 года;</w:t>
      </w:r>
    </w:p>
    <w:p w:rsidR="00000000" w:rsidRDefault="00000000"/>
    <w:p w:rsidR="00000000" w:rsidRDefault="00000000">
      <w:pPr>
        <w:ind w:left="567" w:hanging="567"/>
      </w:pPr>
      <w:r>
        <w:tab/>
        <w:t>"Об утверждении Правил учета детей, лишенных родительской опеки и переданных на усыновление (удочерение), Правила учета лиц, желающих усыновить (удочерить) детей и Правила учета иностранцев и лиц без гражданства, желающих усыновить (удочерить) детей, являющихся гражданами Азербайджанской Республики" от 20 сентября 2000 года;</w:t>
      </w:r>
    </w:p>
    <w:p w:rsidR="00000000" w:rsidRDefault="00000000"/>
    <w:p w:rsidR="00000000" w:rsidRDefault="00000000">
      <w:pPr>
        <w:ind w:left="567" w:hanging="567"/>
      </w:pPr>
      <w:r>
        <w:tab/>
        <w:t>"Об утверждении Правил обязательного лечения в отношении инвалидов, беременных женщин и матерей, имеющих грудных детей, мужчин выше 60 лет и женщин выше 55 лет, а также наркоманов, совершивших преступление, имеющих болезни, список которых утвержден Министерством Здравоохранения Азербайджанской Республики" от 10 октября 2000 года;</w:t>
      </w:r>
    </w:p>
    <w:p w:rsidR="00000000" w:rsidRDefault="00000000"/>
    <w:p w:rsidR="00000000" w:rsidRDefault="00000000">
      <w:pPr>
        <w:ind w:left="567" w:hanging="567"/>
      </w:pPr>
      <w:r>
        <w:tab/>
        <w:t xml:space="preserve">"Об определении заработанной платы и (или) иных видов дохода, получаемых в манатах и иностранной валюте родителями с которых взыскиваются алименты для детей" от 23 мая 2001 года; </w:t>
      </w:r>
    </w:p>
    <w:p w:rsidR="00000000" w:rsidRDefault="00000000"/>
    <w:p w:rsidR="00000000" w:rsidRDefault="00000000">
      <w:pPr>
        <w:ind w:left="567" w:hanging="567"/>
      </w:pPr>
      <w:r>
        <w:tab/>
        <w:t>"Об утверждении типового положения детских-юношеских спортивных школ и специализированных Олимпийских резервных детских-юношеских спортивных школ" от 12 октября 2001 года;</w:t>
      </w:r>
    </w:p>
    <w:p w:rsidR="00000000" w:rsidRDefault="00000000"/>
    <w:p w:rsidR="00000000" w:rsidRDefault="00000000">
      <w:pPr>
        <w:ind w:left="567" w:hanging="567"/>
      </w:pPr>
      <w:r>
        <w:tab/>
        <w:t>"О мероприятиях по улучшению социальной защиты детей, потерявших родителей и лишенных родительской опеки" от 7 ноября 2001 года;</w:t>
      </w:r>
    </w:p>
    <w:p w:rsidR="00000000" w:rsidRDefault="00000000"/>
    <w:p w:rsidR="00000000" w:rsidRDefault="00000000">
      <w:pPr>
        <w:ind w:left="567" w:hanging="567"/>
      </w:pPr>
      <w:r>
        <w:tab/>
        <w:t>"Об определении объема пособий родителям и другим законным представителям детей, привлеченных к специальному образованию для того, чтобы отводить и приводить своих детей в специальное образовательное учреждение, центры здоровья и реабилитации и медицинские учреждения" от 25 декабря 2001 года;</w:t>
      </w:r>
    </w:p>
    <w:p w:rsidR="00000000" w:rsidRDefault="00000000"/>
    <w:p w:rsidR="00000000" w:rsidRDefault="00000000">
      <w:pPr>
        <w:ind w:left="567" w:hanging="567"/>
      </w:pPr>
      <w:r>
        <w:tab/>
        <w:t>"Об укреплении материально-технической базы общеобразовательных школ Азербайджанской Республики" от 4 октября 2002 года;</w:t>
      </w:r>
    </w:p>
    <w:p w:rsidR="00000000" w:rsidRDefault="00000000"/>
    <w:p w:rsidR="00000000" w:rsidRDefault="00000000">
      <w:pPr>
        <w:ind w:left="567" w:hanging="567"/>
      </w:pPr>
      <w:r>
        <w:tab/>
        <w:t>"Об утверждении правила приема лиц со слабым здоровьем в учебные заведения профессионального и специального образования" от 29 апреля 2002 года;</w:t>
      </w:r>
    </w:p>
    <w:p w:rsidR="00000000" w:rsidRDefault="00000000"/>
    <w:p w:rsidR="00000000" w:rsidRDefault="00000000">
      <w:pPr>
        <w:ind w:left="567" w:hanging="567"/>
      </w:pPr>
      <w:r>
        <w:tab/>
        <w:t>"Об утверждении Правила получения лицами со слабым здоровьем бесплатного специального образования" от 27 мая 2002 года;</w:t>
      </w:r>
    </w:p>
    <w:p w:rsidR="00000000" w:rsidRDefault="00000000"/>
    <w:p w:rsidR="00000000" w:rsidRDefault="00000000">
      <w:pPr>
        <w:ind w:left="567" w:hanging="567"/>
        <w:rPr>
          <w:szCs w:val="24"/>
        </w:rPr>
      </w:pPr>
      <w:r>
        <w:tab/>
        <w:t>"</w:t>
      </w:r>
      <w:r>
        <w:rPr>
          <w:szCs w:val="24"/>
        </w:rPr>
        <w:t>Об утверждении Плана мероприятий по решению проблем беспризорных и «уличных" детей в Азербайджанской Республике</w:t>
      </w:r>
      <w:r>
        <w:t xml:space="preserve">" </w:t>
      </w:r>
      <w:r>
        <w:rPr>
          <w:szCs w:val="24"/>
        </w:rPr>
        <w:t>от 14 апреля 2003 года.</w:t>
      </w:r>
    </w:p>
    <w:p w:rsidR="00000000" w:rsidRDefault="00000000">
      <w:pPr>
        <w:rPr>
          <w:szCs w:val="24"/>
        </w:rPr>
      </w:pPr>
    </w:p>
    <w:p w:rsidR="00000000" w:rsidRDefault="00000000">
      <w:pPr>
        <w:pStyle w:val="EndnoteText"/>
        <w:numPr>
          <w:ilvl w:val="0"/>
          <w:numId w:val="33"/>
        </w:numPr>
        <w:tabs>
          <w:tab w:val="clear" w:pos="360"/>
        </w:tabs>
        <w:rPr>
          <w:szCs w:val="24"/>
        </w:rPr>
      </w:pPr>
      <w:r>
        <w:t>Положение</w:t>
      </w:r>
      <w:r>
        <w:rPr>
          <w:szCs w:val="24"/>
        </w:rPr>
        <w:t xml:space="preserve"> о Комиссиях по делам несовершеннолетних и защите их прав, утвержденное Законом Азербайджанской Республики от 31 мая 2002 года устанавливает правовые основы организации и деятельности комиссий по делам и защите прав несовершеннолетних.  Основная цель комиссии заключается в оказании воспитательного воздействия на несовершеннолетних, защите их прав и законных интересов, контроле за их поведением, пресечении противозаконных деяний, координировании деятельности государственных и местных органов самоуправления, предприятий, учреждений и организаций, независимо от формы собственности, в указанных вопросах.</w:t>
      </w:r>
    </w:p>
    <w:p w:rsidR="00000000" w:rsidRDefault="00000000"/>
    <w:p w:rsidR="00000000" w:rsidRDefault="00000000">
      <w:pPr>
        <w:pStyle w:val="EndnoteText"/>
        <w:numPr>
          <w:ilvl w:val="0"/>
          <w:numId w:val="33"/>
        </w:numPr>
        <w:tabs>
          <w:tab w:val="clear" w:pos="360"/>
        </w:tabs>
      </w:pPr>
      <w:r>
        <w:t>В рамках утвержденного плана основных направлений деятельности на период 2000–2004 годов правительство, совместно с представительством ЮНИСЕФ в Азербайджане, осуществляет специальную Программу для детей, особо нуждающихся в заботе.  В декабре 1999 года был проведен трейнинг, посвященный итогам проделанной за год работы в рамках указанной Программы.  Были определены задачи и направления работ на последующие годы.</w:t>
      </w:r>
    </w:p>
    <w:p w:rsidR="00000000" w:rsidRDefault="00000000"/>
    <w:p w:rsidR="00000000" w:rsidRDefault="00000000">
      <w:pPr>
        <w:pStyle w:val="EndnoteText"/>
        <w:numPr>
          <w:ilvl w:val="0"/>
          <w:numId w:val="33"/>
        </w:numPr>
        <w:tabs>
          <w:tab w:val="clear" w:pos="360"/>
        </w:tabs>
        <w:rPr>
          <w:szCs w:val="28"/>
        </w:rPr>
      </w:pPr>
      <w:r>
        <w:t>Распоряжением</w:t>
      </w:r>
      <w:r>
        <w:rPr>
          <w:szCs w:val="28"/>
        </w:rPr>
        <w:t xml:space="preserve"> Президента Азербайджанской Республики № 932 от 18 июля 1999 года была утверждена "Государственная программа по защите прав человека".  В соответствии с пунктом 22 указанной программы распоряжением Кабинета министров Азербайджанской Республики от 22 июля 2000 года была разработана и утверждена государственная программа "По защите прав ребенка и улучшению учебно-воспитательной работы".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Основные </w:t>
      </w:r>
      <w:r>
        <w:t>задачи</w:t>
      </w:r>
      <w:r>
        <w:rPr>
          <w:szCs w:val="28"/>
        </w:rPr>
        <w:t xml:space="preserve"> данной программы заключаются в создании благоприятных условий и осуществлении ряда мер по претворению в жизнь Конвенции о правах ребенка и Закона Азербайджанской Республики "О правах ребенка".  В программе предусмотрено также осуществление следующих мероприятий:</w:t>
      </w:r>
    </w:p>
    <w:p w:rsidR="00000000" w:rsidRDefault="00000000">
      <w:pPr>
        <w:rPr>
          <w:szCs w:val="28"/>
        </w:rPr>
      </w:pPr>
    </w:p>
    <w:p w:rsidR="00000000" w:rsidRDefault="00000000">
      <w:pPr>
        <w:rPr>
          <w:szCs w:val="28"/>
        </w:rPr>
      </w:pPr>
      <w:r>
        <w:rPr>
          <w:szCs w:val="28"/>
        </w:rPr>
        <w:tab/>
      </w:r>
      <w:r>
        <w:rPr>
          <w:szCs w:val="28"/>
          <w:lang w:val="en-US"/>
        </w:rPr>
        <w:t>a</w:t>
      </w:r>
      <w:r>
        <w:rPr>
          <w:szCs w:val="28"/>
        </w:rPr>
        <w:t>)</w:t>
      </w:r>
      <w:r>
        <w:rPr>
          <w:szCs w:val="28"/>
        </w:rPr>
        <w:tab/>
        <w:t>создание эффективной системы, обеспечивающей гармоничное развитие детей, улучшение учебы и воспитания подрастающего поколения;</w:t>
      </w:r>
    </w:p>
    <w:p w:rsidR="00000000" w:rsidRDefault="00000000">
      <w:pPr>
        <w:rPr>
          <w:szCs w:val="28"/>
        </w:rPr>
      </w:pPr>
    </w:p>
    <w:p w:rsidR="00000000" w:rsidRDefault="00000000">
      <w:pPr>
        <w:rPr>
          <w:szCs w:val="28"/>
        </w:rPr>
      </w:pPr>
      <w:r>
        <w:rPr>
          <w:szCs w:val="28"/>
        </w:rPr>
        <w:tab/>
      </w:r>
      <w:r>
        <w:rPr>
          <w:szCs w:val="28"/>
          <w:lang w:val="en-US"/>
        </w:rPr>
        <w:t>b</w:t>
      </w:r>
      <w:r>
        <w:rPr>
          <w:szCs w:val="28"/>
        </w:rPr>
        <w:t>)</w:t>
      </w:r>
      <w:r>
        <w:rPr>
          <w:szCs w:val="28"/>
        </w:rPr>
        <w:tab/>
        <w:t>усиление защиты детей;</w:t>
      </w:r>
    </w:p>
    <w:p w:rsidR="00000000" w:rsidRDefault="00000000">
      <w:pPr>
        <w:rPr>
          <w:szCs w:val="28"/>
        </w:rPr>
      </w:pPr>
    </w:p>
    <w:p w:rsidR="00000000" w:rsidRDefault="00000000">
      <w:pPr>
        <w:rPr>
          <w:szCs w:val="28"/>
        </w:rPr>
      </w:pPr>
      <w:r>
        <w:rPr>
          <w:szCs w:val="28"/>
        </w:rPr>
        <w:tab/>
      </w:r>
      <w:r>
        <w:rPr>
          <w:szCs w:val="28"/>
          <w:lang w:val="en-US"/>
        </w:rPr>
        <w:t>c</w:t>
      </w:r>
      <w:r>
        <w:rPr>
          <w:szCs w:val="28"/>
        </w:rPr>
        <w:t>)</w:t>
      </w:r>
      <w:r>
        <w:rPr>
          <w:szCs w:val="28"/>
        </w:rPr>
        <w:tab/>
        <w:t>охрана здоровья матери и ребенка;</w:t>
      </w:r>
    </w:p>
    <w:p w:rsidR="00000000" w:rsidRDefault="00000000">
      <w:pPr>
        <w:rPr>
          <w:szCs w:val="28"/>
        </w:rPr>
      </w:pPr>
    </w:p>
    <w:p w:rsidR="00000000" w:rsidRDefault="00000000">
      <w:pPr>
        <w:rPr>
          <w:szCs w:val="28"/>
        </w:rPr>
      </w:pPr>
      <w:r>
        <w:rPr>
          <w:szCs w:val="28"/>
        </w:rPr>
        <w:tab/>
      </w:r>
      <w:r>
        <w:rPr>
          <w:szCs w:val="28"/>
          <w:lang w:val="en-US"/>
        </w:rPr>
        <w:t>d</w:t>
      </w:r>
      <w:r>
        <w:rPr>
          <w:szCs w:val="28"/>
        </w:rPr>
        <w:t>)</w:t>
      </w:r>
      <w:r>
        <w:rPr>
          <w:szCs w:val="28"/>
        </w:rPr>
        <w:tab/>
        <w:t>улучшение обеспечения продуктами питания;</w:t>
      </w:r>
    </w:p>
    <w:p w:rsidR="00000000" w:rsidRDefault="00000000">
      <w:pPr>
        <w:rPr>
          <w:szCs w:val="28"/>
        </w:rPr>
      </w:pPr>
    </w:p>
    <w:p w:rsidR="00000000" w:rsidRDefault="00000000">
      <w:pPr>
        <w:rPr>
          <w:szCs w:val="28"/>
        </w:rPr>
      </w:pPr>
      <w:r>
        <w:rPr>
          <w:szCs w:val="28"/>
        </w:rPr>
        <w:tab/>
      </w:r>
      <w:r>
        <w:rPr>
          <w:szCs w:val="28"/>
          <w:lang w:val="en-US"/>
        </w:rPr>
        <w:t>e</w:t>
      </w:r>
      <w:r>
        <w:rPr>
          <w:szCs w:val="28"/>
        </w:rPr>
        <w:t>)</w:t>
      </w:r>
      <w:r>
        <w:rPr>
          <w:szCs w:val="28"/>
        </w:rPr>
        <w:tab/>
        <w:t>усиление заботы о детях с умственными и физическими недостатками, а также находящихся под опекой государства;</w:t>
      </w:r>
    </w:p>
    <w:p w:rsidR="00000000" w:rsidRDefault="00000000">
      <w:pPr>
        <w:rPr>
          <w:szCs w:val="28"/>
        </w:rPr>
      </w:pPr>
    </w:p>
    <w:p w:rsidR="00000000" w:rsidRDefault="00000000">
      <w:pPr>
        <w:rPr>
          <w:szCs w:val="28"/>
        </w:rPr>
      </w:pPr>
      <w:r>
        <w:rPr>
          <w:szCs w:val="28"/>
        </w:rPr>
        <w:tab/>
      </w:r>
      <w:r>
        <w:rPr>
          <w:szCs w:val="28"/>
          <w:lang w:val="en-US"/>
        </w:rPr>
        <w:t>f</w:t>
      </w:r>
      <w:r>
        <w:rPr>
          <w:szCs w:val="28"/>
        </w:rPr>
        <w:t>)</w:t>
      </w:r>
      <w:r>
        <w:rPr>
          <w:szCs w:val="28"/>
        </w:rPr>
        <w:tab/>
        <w:t>усиление работы с семьями, нуждающимися в социальной защите;</w:t>
      </w:r>
    </w:p>
    <w:p w:rsidR="00000000" w:rsidRDefault="00000000">
      <w:pPr>
        <w:rPr>
          <w:szCs w:val="28"/>
        </w:rPr>
      </w:pPr>
    </w:p>
    <w:p w:rsidR="00000000" w:rsidRDefault="00000000">
      <w:pPr>
        <w:rPr>
          <w:szCs w:val="28"/>
        </w:rPr>
      </w:pPr>
      <w:r>
        <w:rPr>
          <w:szCs w:val="28"/>
        </w:rPr>
        <w:tab/>
      </w:r>
      <w:r>
        <w:rPr>
          <w:szCs w:val="28"/>
          <w:lang w:val="en-US"/>
        </w:rPr>
        <w:t>g</w:t>
      </w:r>
      <w:r>
        <w:rPr>
          <w:szCs w:val="28"/>
        </w:rPr>
        <w:t>)</w:t>
      </w:r>
      <w:r>
        <w:rPr>
          <w:szCs w:val="28"/>
        </w:rPr>
        <w:tab/>
        <w:t>принятие мер по искоренению эксплуатации детского труда;</w:t>
      </w:r>
    </w:p>
    <w:p w:rsidR="00000000" w:rsidRDefault="00000000">
      <w:pPr>
        <w:rPr>
          <w:szCs w:val="28"/>
        </w:rPr>
      </w:pPr>
    </w:p>
    <w:p w:rsidR="00000000" w:rsidRDefault="00000000">
      <w:pPr>
        <w:rPr>
          <w:szCs w:val="28"/>
        </w:rPr>
      </w:pPr>
      <w:r>
        <w:rPr>
          <w:szCs w:val="28"/>
        </w:rPr>
        <w:tab/>
      </w:r>
      <w:r>
        <w:rPr>
          <w:szCs w:val="28"/>
          <w:lang w:val="en-US"/>
        </w:rPr>
        <w:t>h</w:t>
      </w:r>
      <w:r>
        <w:rPr>
          <w:szCs w:val="28"/>
        </w:rPr>
        <w:t>)</w:t>
      </w:r>
      <w:r>
        <w:rPr>
          <w:szCs w:val="28"/>
        </w:rPr>
        <w:tab/>
        <w:t>обеспечение прав несовершеннолетних.</w:t>
      </w:r>
    </w:p>
    <w:p w:rsidR="00000000" w:rsidRDefault="00000000"/>
    <w:p w:rsidR="00000000" w:rsidRDefault="00000000">
      <w:pPr>
        <w:pStyle w:val="EndnoteText"/>
        <w:numPr>
          <w:ilvl w:val="0"/>
          <w:numId w:val="33"/>
        </w:numPr>
        <w:tabs>
          <w:tab w:val="clear" w:pos="360"/>
        </w:tabs>
      </w:pPr>
      <w:r>
        <w:t>В соответствии с рекомендациями Комитета по правам ребенка и требованиями вышеуказанной программы на стадии разработки находится "государственная концепция в области работы с детьми".  Подготовлена также система сбора информации о ребенке, которая охватывает все области жизнедеятельности и вопросы, касающиеся положений Конвенции.</w:t>
      </w:r>
    </w:p>
    <w:p w:rsidR="00000000" w:rsidRDefault="00000000"/>
    <w:p w:rsidR="00000000" w:rsidRDefault="00000000">
      <w:pPr>
        <w:pStyle w:val="EndnoteText"/>
        <w:numPr>
          <w:ilvl w:val="0"/>
          <w:numId w:val="33"/>
        </w:numPr>
        <w:tabs>
          <w:tab w:val="clear" w:pos="360"/>
        </w:tabs>
      </w:pPr>
      <w:r>
        <w:t>В Законе Азербайджанской Республики "О правах ребенка" отражены принципы государственной политики в области защиты прав ребенка.  Закон определяет также обязанности государственных органов и других лиц в области обеспечения защиты интересов детей.</w:t>
      </w:r>
    </w:p>
    <w:p w:rsidR="00000000" w:rsidRDefault="00000000"/>
    <w:p w:rsidR="00000000" w:rsidRDefault="00000000">
      <w:pPr>
        <w:pStyle w:val="EndnoteText"/>
        <w:numPr>
          <w:ilvl w:val="0"/>
          <w:numId w:val="33"/>
        </w:numPr>
        <w:tabs>
          <w:tab w:val="clear" w:pos="360"/>
        </w:tabs>
      </w:pPr>
      <w:r>
        <w:t>Указом Президента Азербайджанской Республики "0 государственной молодежной политике" от 29 июля 1999 года был утвержден "План мероприятий по осуществлению молодежной политики в Азербайджанской Республике", в котором нашли свое отражение вопросы, связанные с правовой защитой ребенка, созданием благоприятных условий для всестороннего развития и мерами по охране здоровья детей.</w:t>
      </w:r>
    </w:p>
    <w:p w:rsidR="00000000" w:rsidRDefault="00000000"/>
    <w:p w:rsidR="00000000" w:rsidRDefault="00000000">
      <w:pPr>
        <w:pStyle w:val="EndnoteText"/>
        <w:numPr>
          <w:ilvl w:val="0"/>
          <w:numId w:val="33"/>
        </w:numPr>
        <w:tabs>
          <w:tab w:val="clear" w:pos="360"/>
        </w:tabs>
      </w:pPr>
      <w:r>
        <w:t xml:space="preserve">В целях оказания помощи детям, которые в связи с отсутствием или ослаблением родительской опеки, низкими социально-экономическими условиями жизни семьи живут или работают на улице, Постановлением Кабинета министров Азербайджанской Республики № 60s от 14 апреля 2003 года был утвержден "План мероприятий по решению проблем беспризорных и «уличных» детей в Азербайджанской Республике".  План учитывает положения Конвенции о правах ребенка и Закона Азербайджанской Республики о правах ребенка.  Данный документ предусматривает защиту социально-экономических прав детей, меры, направленные на поддержку образования и здоровья, организацию внешкольной деятельности, а также международное сотрудничество в интересах детей. </w:t>
      </w:r>
    </w:p>
    <w:p w:rsidR="00000000" w:rsidRDefault="00000000"/>
    <w:p w:rsidR="00000000" w:rsidRDefault="00000000">
      <w:pPr>
        <w:pStyle w:val="EndnoteText"/>
        <w:numPr>
          <w:ilvl w:val="0"/>
          <w:numId w:val="33"/>
        </w:numPr>
        <w:tabs>
          <w:tab w:val="clear" w:pos="360"/>
        </w:tabs>
      </w:pPr>
      <w:r>
        <w:t>Кабинетом министров Азербайджанской Республики от 16 и 17 февраля 1999 года были утверждены соответственно две государственные программы – "Повышение патриотического и гражданского воспитания молодежи" и "Молодая семья", в которых особое внимание уделено решению вопросов по охране здоровья матери и ребенка, репродуктивного здоровья, правовой зашиты детей.</w:t>
      </w:r>
    </w:p>
    <w:p w:rsidR="00000000" w:rsidRDefault="00000000"/>
    <w:p w:rsidR="00000000" w:rsidRDefault="00000000">
      <w:pPr>
        <w:pStyle w:val="EndnoteText"/>
        <w:numPr>
          <w:ilvl w:val="0"/>
          <w:numId w:val="33"/>
        </w:numPr>
        <w:tabs>
          <w:tab w:val="clear" w:pos="360"/>
        </w:tabs>
      </w:pPr>
      <w:r>
        <w:t>Созданная еще 15 лет назад в апреле 1988 года благотворительная организация, функционирующая под названием Азербайджанский детский фонд, в 1996 году вошла в состав Международной ассоциации детских фондов.  Фонд имеет свои отделения во всех городах и районах республики.</w:t>
      </w:r>
    </w:p>
    <w:p w:rsidR="00000000" w:rsidRDefault="00000000"/>
    <w:p w:rsidR="00000000" w:rsidRDefault="00000000">
      <w:pPr>
        <w:pStyle w:val="EndnoteText"/>
        <w:numPr>
          <w:ilvl w:val="0"/>
          <w:numId w:val="33"/>
        </w:numPr>
        <w:tabs>
          <w:tab w:val="clear" w:pos="360"/>
        </w:tabs>
      </w:pPr>
      <w:r>
        <w:t xml:space="preserve">По инициативе Фонда, Конвенция о правах ребенка была переведена на азербайджанский язык и издана </w:t>
      </w:r>
      <w:r>
        <w:rPr>
          <w:szCs w:val="24"/>
        </w:rPr>
        <w:t>в 1996 году</w:t>
      </w:r>
      <w:r>
        <w:t xml:space="preserve"> представительством ЮНИСЕФ в</w:t>
      </w:r>
      <w:r>
        <w:rPr>
          <w:i/>
          <w:iCs/>
        </w:rPr>
        <w:t xml:space="preserve"> </w:t>
      </w:r>
      <w:r>
        <w:t>Азербайджане тиражом 7 500 экземпляров.</w:t>
      </w:r>
    </w:p>
    <w:p w:rsidR="00000000" w:rsidRDefault="00000000"/>
    <w:p w:rsidR="00000000" w:rsidRDefault="00000000">
      <w:pPr>
        <w:pStyle w:val="EndnoteText"/>
        <w:numPr>
          <w:ilvl w:val="0"/>
          <w:numId w:val="33"/>
        </w:numPr>
        <w:tabs>
          <w:tab w:val="clear" w:pos="360"/>
        </w:tabs>
      </w:pPr>
      <w:r>
        <w:t>Представитель Фонда, являясь членом Комиссии по делам несовершеннолетних при Кабинете министров, принимает участие в рабочих группах по формированию государственных программ по защите прав детей.</w:t>
      </w:r>
    </w:p>
    <w:p w:rsidR="00000000" w:rsidRDefault="00000000"/>
    <w:p w:rsidR="00000000" w:rsidRDefault="00000000">
      <w:pPr>
        <w:pStyle w:val="EndnoteText"/>
        <w:numPr>
          <w:ilvl w:val="0"/>
          <w:numId w:val="33"/>
        </w:numPr>
        <w:tabs>
          <w:tab w:val="clear" w:pos="360"/>
        </w:tabs>
      </w:pPr>
      <w:r>
        <w:t xml:space="preserve">Благотворительная работа Фонда в соответствии с Конвенцией в основном проводится по четырем программам – дети-сироты (статья 6), дети-беженцы (статья 22), детское здоровье (статья 24), детское образование (статья 26). </w:t>
      </w:r>
    </w:p>
    <w:p w:rsidR="00000000" w:rsidRDefault="00000000"/>
    <w:p w:rsidR="00000000" w:rsidRDefault="00000000">
      <w:pPr>
        <w:pStyle w:val="EndnoteText"/>
        <w:numPr>
          <w:ilvl w:val="0"/>
          <w:numId w:val="33"/>
        </w:numPr>
        <w:tabs>
          <w:tab w:val="clear" w:pos="360"/>
        </w:tabs>
      </w:pPr>
      <w:r>
        <w:t>За период с 1996 по 2000 год благотворительная деятельность в денежном выражении составила 1 807 578 300 тыс. манат (1996 год – 143 448 100 тыс. манат; 1997 год – 228 992 300 тыс. манат;  1998 год – 352 797 600 тыс. манат, 1999 год – 551 491 900 тыс. манат, 2000 год – 530 848 300 тыс. манат.</w:t>
      </w:r>
    </w:p>
    <w:p w:rsidR="00000000" w:rsidRDefault="00000000"/>
    <w:p w:rsidR="00000000" w:rsidRDefault="00000000">
      <w:pPr>
        <w:pStyle w:val="EndnoteText"/>
        <w:numPr>
          <w:ilvl w:val="0"/>
          <w:numId w:val="33"/>
        </w:numPr>
        <w:tabs>
          <w:tab w:val="clear" w:pos="360"/>
        </w:tabs>
      </w:pPr>
      <w:r>
        <w:t>В целом, в Азербайджане созданы и действуют следующие детские организации, в том числе благотворительные (в скобках указана дата учреждения):</w:t>
      </w:r>
    </w:p>
    <w:p w:rsidR="00000000" w:rsidRDefault="00000000">
      <w:pPr>
        <w:rPr>
          <w:szCs w:val="26"/>
        </w:rPr>
      </w:pPr>
    </w:p>
    <w:p w:rsidR="00000000" w:rsidRDefault="00000000">
      <w:r>
        <w:t>–</w:t>
      </w:r>
      <w:r>
        <w:tab/>
        <w:t>Азербайджанский детский фонд (1988 год)</w:t>
      </w:r>
    </w:p>
    <w:p w:rsidR="00000000" w:rsidRDefault="00000000"/>
    <w:p w:rsidR="00000000" w:rsidRDefault="00000000">
      <w:r>
        <w:t>–</w:t>
      </w:r>
      <w:r>
        <w:tab/>
        <w:t>Лига по правам ребенка (1991 год)</w:t>
      </w:r>
    </w:p>
    <w:p w:rsidR="00000000" w:rsidRDefault="00000000"/>
    <w:p w:rsidR="00000000" w:rsidRDefault="00000000">
      <w:pPr>
        <w:ind w:left="567" w:hanging="567"/>
      </w:pPr>
      <w:r>
        <w:t>–</w:t>
      </w:r>
      <w:r>
        <w:tab/>
        <w:t>Международный неправительственный благотворительный фонд "Дети Войны" (1993 год)</w:t>
      </w:r>
    </w:p>
    <w:p w:rsidR="00000000" w:rsidRDefault="00000000"/>
    <w:p w:rsidR="00000000" w:rsidRDefault="00000000">
      <w:r>
        <w:t>–</w:t>
      </w:r>
      <w:r>
        <w:tab/>
        <w:t>Дети – наше будущее (1993 год)</w:t>
      </w:r>
    </w:p>
    <w:p w:rsidR="00000000" w:rsidRDefault="00000000"/>
    <w:p w:rsidR="00000000" w:rsidRDefault="00000000">
      <w:r>
        <w:t>–</w:t>
      </w:r>
      <w:r>
        <w:tab/>
        <w:t xml:space="preserve">Детское объединение Азербайджана (1993 год), </w:t>
      </w:r>
    </w:p>
    <w:p w:rsidR="00000000" w:rsidRDefault="00000000"/>
    <w:p w:rsidR="00000000" w:rsidRDefault="00000000">
      <w:r>
        <w:t>–</w:t>
      </w:r>
      <w:r>
        <w:tab/>
        <w:t>Фонд Азербайджанской детской литературы (1994 год)</w:t>
      </w:r>
    </w:p>
    <w:p w:rsidR="00000000" w:rsidRDefault="00000000"/>
    <w:p w:rsidR="00000000" w:rsidRDefault="00000000">
      <w:r>
        <w:t>–</w:t>
      </w:r>
      <w:r>
        <w:tab/>
        <w:t>Общество помощи детям "Зорге" (1995 год)</w:t>
      </w:r>
    </w:p>
    <w:p w:rsidR="00000000" w:rsidRDefault="00000000"/>
    <w:p w:rsidR="00000000" w:rsidRDefault="00000000">
      <w:r>
        <w:t>–</w:t>
      </w:r>
      <w:r>
        <w:tab/>
        <w:t>Детский гуманитарный фонд "Бута" (1995 год)</w:t>
      </w:r>
    </w:p>
    <w:p w:rsidR="00000000" w:rsidRDefault="00000000"/>
    <w:p w:rsidR="00000000" w:rsidRDefault="00000000">
      <w:r>
        <w:t>–</w:t>
      </w:r>
      <w:r>
        <w:tab/>
        <w:t>Азербайджанская Республиканская детская организация (1996 год)</w:t>
      </w:r>
    </w:p>
    <w:p w:rsidR="00000000" w:rsidRDefault="00000000"/>
    <w:p w:rsidR="00000000" w:rsidRDefault="00000000">
      <w:r>
        <w:t>–</w:t>
      </w:r>
      <w:r>
        <w:tab/>
        <w:t>Детский культурный центр "Туту" (1996 год)</w:t>
      </w:r>
    </w:p>
    <w:p w:rsidR="00000000" w:rsidRDefault="00000000"/>
    <w:p w:rsidR="00000000" w:rsidRDefault="00000000">
      <w:r>
        <w:t>–</w:t>
      </w:r>
      <w:r>
        <w:tab/>
        <w:t>Азербайджанская ассоциация "Скаут" (1997 год)</w:t>
      </w:r>
    </w:p>
    <w:p w:rsidR="00000000" w:rsidRDefault="00000000"/>
    <w:p w:rsidR="00000000" w:rsidRDefault="00000000">
      <w:r>
        <w:t>–</w:t>
      </w:r>
      <w:r>
        <w:tab/>
        <w:t>Общество "Умуд йери" (1997 год)</w:t>
      </w:r>
    </w:p>
    <w:p w:rsidR="00000000" w:rsidRDefault="00000000"/>
    <w:p w:rsidR="00000000" w:rsidRDefault="00000000">
      <w:r>
        <w:t>–</w:t>
      </w:r>
      <w:r>
        <w:tab/>
        <w:t>Общество помощи детям лишенных родителей (1997 год)</w:t>
      </w:r>
    </w:p>
    <w:p w:rsidR="00000000" w:rsidRDefault="00000000"/>
    <w:p w:rsidR="00000000" w:rsidRDefault="00000000">
      <w:r>
        <w:t>–</w:t>
      </w:r>
      <w:r>
        <w:tab/>
        <w:t>Фонд помощи одаренным детям (1997 год)</w:t>
      </w:r>
    </w:p>
    <w:p w:rsidR="00000000" w:rsidRDefault="00000000"/>
    <w:p w:rsidR="00000000" w:rsidRDefault="00000000">
      <w:r>
        <w:t>–</w:t>
      </w:r>
      <w:r>
        <w:tab/>
        <w:t>Азербайджанское объединение молодежи и детей "Бинесиб" (1997 год)</w:t>
      </w:r>
    </w:p>
    <w:p w:rsidR="00000000" w:rsidRDefault="00000000"/>
    <w:p w:rsidR="00000000" w:rsidRDefault="00000000">
      <w:r>
        <w:t>–</w:t>
      </w:r>
      <w:r>
        <w:tab/>
        <w:t>Кавказский международный детский экологический Союз (1997 год)</w:t>
      </w:r>
    </w:p>
    <w:p w:rsidR="00000000" w:rsidRDefault="00000000"/>
    <w:p w:rsidR="00000000" w:rsidRDefault="00000000">
      <w:r>
        <w:t>–</w:t>
      </w:r>
      <w:r>
        <w:tab/>
        <w:t>Общество "Мир" (1998 год)</w:t>
      </w:r>
    </w:p>
    <w:p w:rsidR="00000000" w:rsidRDefault="00000000"/>
    <w:p w:rsidR="00000000" w:rsidRDefault="00000000">
      <w:r>
        <w:t>–</w:t>
      </w:r>
      <w:r>
        <w:tab/>
        <w:t>Инициативная группа "Пилигрим" (1998 год)</w:t>
      </w:r>
    </w:p>
    <w:p w:rsidR="00000000" w:rsidRDefault="00000000"/>
    <w:p w:rsidR="00000000" w:rsidRDefault="00000000">
      <w:r>
        <w:t>–</w:t>
      </w:r>
      <w:r>
        <w:tab/>
        <w:t>Благотворительное общество детей инвалидов "Сахиб" (1998 год)</w:t>
      </w:r>
    </w:p>
    <w:p w:rsidR="00000000" w:rsidRDefault="00000000"/>
    <w:p w:rsidR="00000000" w:rsidRDefault="00000000">
      <w:r>
        <w:t>–</w:t>
      </w:r>
      <w:r>
        <w:tab/>
        <w:t>Благотворительное общество "Умуд ишыгы" (1999 год)</w:t>
      </w:r>
    </w:p>
    <w:p w:rsidR="00000000" w:rsidRDefault="00000000"/>
    <w:p w:rsidR="00000000" w:rsidRDefault="00000000">
      <w:r>
        <w:t>–</w:t>
      </w:r>
      <w:r>
        <w:tab/>
        <w:t>Благотворительный центр "Юва" (1999 год)</w:t>
      </w:r>
    </w:p>
    <w:p w:rsidR="00000000" w:rsidRDefault="00000000"/>
    <w:p w:rsidR="00000000" w:rsidRDefault="00000000">
      <w:r>
        <w:t>–</w:t>
      </w:r>
      <w:r>
        <w:tab/>
        <w:t>Детский благотворительный центр "Геледжек несл" (1999 год)</w:t>
      </w:r>
    </w:p>
    <w:p w:rsidR="00000000" w:rsidRDefault="00000000"/>
    <w:p w:rsidR="00000000" w:rsidRDefault="00000000">
      <w:r>
        <w:t>–</w:t>
      </w:r>
      <w:r>
        <w:tab/>
        <w:t>Общество "Ушаглара мархемет" (1999 год)</w:t>
      </w:r>
    </w:p>
    <w:p w:rsidR="00000000" w:rsidRDefault="00000000"/>
    <w:p w:rsidR="00000000" w:rsidRDefault="00000000">
      <w:r>
        <w:t>–</w:t>
      </w:r>
      <w:r>
        <w:tab/>
        <w:t>Экоэстетический центр "Гюлюм" (2000 год)</w:t>
      </w:r>
    </w:p>
    <w:p w:rsidR="00000000" w:rsidRDefault="00000000"/>
    <w:p w:rsidR="00000000" w:rsidRDefault="00000000">
      <w:r>
        <w:t>–</w:t>
      </w:r>
      <w:r>
        <w:tab/>
        <w:t>"Гонча" (2000 год)</w:t>
      </w:r>
    </w:p>
    <w:p w:rsidR="00000000" w:rsidRDefault="00000000"/>
    <w:p w:rsidR="00000000" w:rsidRDefault="00000000">
      <w:r>
        <w:t>–</w:t>
      </w:r>
      <w:r>
        <w:tab/>
        <w:t xml:space="preserve">Благотворительное общество "Уфуг" (2000 год) </w:t>
      </w:r>
    </w:p>
    <w:p w:rsidR="00000000" w:rsidRDefault="00000000"/>
    <w:p w:rsidR="00000000" w:rsidRDefault="00000000">
      <w:r>
        <w:t>–</w:t>
      </w:r>
      <w:r>
        <w:tab/>
        <w:t>"Мушвиг" (2001 год)</w:t>
      </w:r>
    </w:p>
    <w:p w:rsidR="00000000" w:rsidRDefault="00000000"/>
    <w:p w:rsidR="00000000" w:rsidRDefault="00000000">
      <w:r>
        <w:t>–</w:t>
      </w:r>
      <w:r>
        <w:tab/>
        <w:t>Организация детей и студентов (2002 год)</w:t>
      </w:r>
    </w:p>
    <w:p w:rsidR="00000000" w:rsidRDefault="00000000"/>
    <w:p w:rsidR="00000000" w:rsidRDefault="00000000">
      <w:r>
        <w:t>–</w:t>
      </w:r>
      <w:r>
        <w:tab/>
        <w:t>Объединенная помощь Азербайджану (2002 год)</w:t>
      </w:r>
    </w:p>
    <w:p w:rsidR="00000000" w:rsidRDefault="00000000"/>
    <w:p w:rsidR="00000000" w:rsidRDefault="00000000">
      <w:pPr>
        <w:pStyle w:val="EndnoteText"/>
        <w:numPr>
          <w:ilvl w:val="0"/>
          <w:numId w:val="33"/>
        </w:numPr>
        <w:tabs>
          <w:tab w:val="clear" w:pos="360"/>
        </w:tabs>
      </w:pPr>
      <w:r>
        <w:t>В Азербайджане осуществляют деятельность также некоторые международные организации, в том числе:</w:t>
      </w:r>
    </w:p>
    <w:p w:rsidR="00000000" w:rsidRDefault="00000000"/>
    <w:p w:rsidR="00000000" w:rsidRDefault="00000000">
      <w:r>
        <w:t>–</w:t>
      </w:r>
      <w:r>
        <w:tab/>
        <w:t>Азербайджанский Детский Фонд (1996 год)</w:t>
      </w:r>
    </w:p>
    <w:p w:rsidR="00000000" w:rsidRDefault="00000000"/>
    <w:p w:rsidR="00000000" w:rsidRDefault="00000000">
      <w:r>
        <w:t>–</w:t>
      </w:r>
      <w:r>
        <w:tab/>
        <w:t>Азербайджанское отделение ЮНИСЕФ</w:t>
      </w:r>
    </w:p>
    <w:p w:rsidR="00000000" w:rsidRDefault="00000000"/>
    <w:p w:rsidR="00000000" w:rsidRDefault="00000000">
      <w:r>
        <w:t>–</w:t>
      </w:r>
      <w:r>
        <w:tab/>
        <w:t>"Спасите детей"</w:t>
      </w:r>
    </w:p>
    <w:p w:rsidR="00000000" w:rsidRDefault="00000000"/>
    <w:p w:rsidR="00000000" w:rsidRDefault="00000000">
      <w:pPr>
        <w:ind w:left="567" w:hanging="567"/>
      </w:pPr>
      <w:r>
        <w:t>–</w:t>
      </w:r>
      <w:r>
        <w:tab/>
        <w:t>Представительство корпорации "Всемирный фонд помощи детям" ("</w:t>
      </w:r>
      <w:r>
        <w:rPr>
          <w:lang w:val="en-US"/>
        </w:rPr>
        <w:t>Help</w:t>
      </w:r>
      <w:r>
        <w:t xml:space="preserve"> </w:t>
      </w:r>
      <w:r>
        <w:rPr>
          <w:lang w:val="en-US"/>
        </w:rPr>
        <w:t>the</w:t>
      </w:r>
      <w:r>
        <w:t xml:space="preserve"> </w:t>
      </w:r>
      <w:r>
        <w:rPr>
          <w:lang w:val="en-US"/>
        </w:rPr>
        <w:t>children</w:t>
      </w:r>
      <w:r>
        <w:t xml:space="preserve"> </w:t>
      </w:r>
      <w:r>
        <w:rPr>
          <w:lang w:val="en-US"/>
        </w:rPr>
        <w:t>World</w:t>
      </w:r>
      <w:r>
        <w:t xml:space="preserve"> </w:t>
      </w:r>
      <w:r>
        <w:rPr>
          <w:lang w:val="en-US"/>
        </w:rPr>
        <w:t>Foundation</w:t>
      </w:r>
      <w:r>
        <w:t>") в Азербайджане.</w:t>
      </w:r>
    </w:p>
    <w:p w:rsidR="00000000" w:rsidRDefault="00000000"/>
    <w:p w:rsidR="00000000" w:rsidRDefault="00000000">
      <w:pPr>
        <w:pStyle w:val="EndnoteText"/>
        <w:numPr>
          <w:ilvl w:val="0"/>
          <w:numId w:val="33"/>
        </w:numPr>
        <w:tabs>
          <w:tab w:val="clear" w:pos="360"/>
        </w:tabs>
      </w:pPr>
      <w:r>
        <w:t>В последние годы заметно возрос интерес в сфере защиты прав детей и распространения знаний в отношении Конвенции о правах ребенка.  Свидетельством этого является появление новых неправительственных организаций и многочисленных инициативных групп, полностью состоящих из детей-школьников, студентов (детские группы "Нур", "Ушагдан ушага сюлх шябякяси" (миротворческая сеть "от ребенка к ребенку"), "Хазар", "Шафа" и др.)</w:t>
      </w:r>
    </w:p>
    <w:p w:rsidR="00000000" w:rsidRDefault="00000000"/>
    <w:p w:rsidR="00000000" w:rsidRDefault="00000000">
      <w:pPr>
        <w:pStyle w:val="EndnoteText"/>
        <w:numPr>
          <w:ilvl w:val="0"/>
          <w:numId w:val="33"/>
        </w:numPr>
        <w:tabs>
          <w:tab w:val="clear" w:pos="360"/>
        </w:tabs>
      </w:pPr>
      <w:r>
        <w:t>Координация всех работ, проводимых среди детей, в том числе и неправительственными организациями, осуществляется Министерством молодежи, спорта и туризма Азербайджанской Республики.</w:t>
      </w:r>
    </w:p>
    <w:p w:rsidR="00000000" w:rsidRDefault="00000000"/>
    <w:p w:rsidR="00000000" w:rsidRDefault="00000000">
      <w:pPr>
        <w:pStyle w:val="EndnoteText"/>
        <w:numPr>
          <w:ilvl w:val="0"/>
          <w:numId w:val="33"/>
        </w:numPr>
        <w:tabs>
          <w:tab w:val="clear" w:pos="360"/>
        </w:tabs>
      </w:pPr>
      <w:r>
        <w:rPr>
          <w:spacing w:val="-6"/>
        </w:rPr>
        <w:t xml:space="preserve">В этих целях в феврале 2001 года при Министерство молодежи, спорта и туризма Азербайджанской Республики учрежден Республиканский координационный совет по вопросам детей, в который входят на постоянной основе представители 12-ти государственных исполнительных структур, а также руководители около 30-ти неправительственных организаций, работающих с детьми, Координационный совет </w:t>
      </w:r>
      <w:r>
        <w:t xml:space="preserve">рассматривает актуальные проблемы, формирует рабочие группы для выработки мер по обеспечению прав детей, может лоббировать те или иные вопросы, касающиеся детей. </w:t>
      </w:r>
    </w:p>
    <w:p w:rsidR="00000000" w:rsidRDefault="00000000"/>
    <w:p w:rsidR="00000000" w:rsidRDefault="00000000">
      <w:pPr>
        <w:pStyle w:val="EndnoteText"/>
        <w:numPr>
          <w:ilvl w:val="0"/>
          <w:numId w:val="33"/>
        </w:numPr>
        <w:tabs>
          <w:tab w:val="clear" w:pos="360"/>
        </w:tabs>
      </w:pPr>
      <w:r>
        <w:t>Координационный совет за время своей деятельности обсудил концепции детского общественного движения и организации летнего отдыха детей, выработал неотложные меры по поддержке детей, живущих и работающих на улице.  Планируется обсуждение ситуации в области работающих детей.  Совет регулярно заслушивает отчеты неправительственных организаций и информации государственных структур о проделанной работе.  Не реже одного раза в год на Коллегии Министерства молодежи, спорта и туризма рассматривается вопрос о положении в области работы с детьми в отдельных районах страны с изучением его на месте.  Фактически осуществляется мониторинг исполнения положений Конвенции.</w:t>
      </w:r>
    </w:p>
    <w:p w:rsidR="00000000" w:rsidRDefault="00000000"/>
    <w:p w:rsidR="00000000" w:rsidRDefault="00000000">
      <w:pPr>
        <w:pStyle w:val="EndnoteText"/>
        <w:numPr>
          <w:ilvl w:val="0"/>
          <w:numId w:val="33"/>
        </w:numPr>
        <w:tabs>
          <w:tab w:val="clear" w:pos="360"/>
        </w:tabs>
      </w:pPr>
      <w:r>
        <w:t xml:space="preserve">Информирование общественности о принципах и положениях Конвенции осуществляется также посредством проведения всевозможных конференций, семинаров, форумов, круглых столов.  Средства массовой информации, как печатные, так и электронные, регулярно размещают материалы о положении в области защиты прав детей, проводят ток-шоу, конкурсы на лучший журналистский материал, лучший фильм и т.д.  Государственные учреждения образования, молодежи, культуры, здравоохранения проводят многочисленные конкурсы на знание и популяризацию положений Конвенции.  Осуществлены ряд проектов по ознакомлению с Конвенцией детей, находящихся в тяжелых условиях (детей, живущих в лагерях для беженцев, интернатах для сирот, колонии для несовершеннолетних).  Подготовлено несколько методик для проведения тренингов и образовательных курсов по этой теме. </w:t>
      </w:r>
    </w:p>
    <w:p w:rsidR="00000000" w:rsidRDefault="00000000">
      <w:pPr>
        <w:pStyle w:val="EndnoteText"/>
        <w:spacing w:line="480" w:lineRule="auto"/>
      </w:pPr>
    </w:p>
    <w:p w:rsidR="00000000" w:rsidRDefault="00000000">
      <w:pPr>
        <w:pStyle w:val="Heading9"/>
        <w:rPr>
          <w:rPrChange w:id="6" w:author="Unknown" w:date="2002-02-06T13:42:00Z">
            <w:rPr/>
          </w:rPrChange>
        </w:rPr>
      </w:pPr>
      <w:r>
        <w:rPr>
          <w:rPrChange w:id="7" w:author="Unknown" w:date="2002-02-06T13:42:00Z">
            <w:rPr/>
          </w:rPrChange>
        </w:rPr>
        <w:t>II.  Определение ребенка (статья 1)</w:t>
      </w:r>
    </w:p>
    <w:p w:rsidR="00000000" w:rsidRDefault="00000000"/>
    <w:p w:rsidR="00000000" w:rsidRDefault="00000000">
      <w:pPr>
        <w:pStyle w:val="EndnoteText"/>
        <w:numPr>
          <w:ilvl w:val="0"/>
          <w:numId w:val="33"/>
        </w:numPr>
        <w:tabs>
          <w:tab w:val="clear" w:pos="360"/>
        </w:tabs>
      </w:pPr>
      <w:r>
        <w:t>В соответствии с Законом Азербайджанской Республики "О правах ребенка" лицо, не достигшее восемнадцатилетнего возраста, является ребенком.</w:t>
      </w:r>
    </w:p>
    <w:p w:rsidR="00000000" w:rsidRDefault="00000000"/>
    <w:p w:rsidR="00000000" w:rsidRDefault="00000000">
      <w:pPr>
        <w:pStyle w:val="EndnoteText"/>
        <w:numPr>
          <w:ilvl w:val="0"/>
          <w:numId w:val="33"/>
        </w:numPr>
        <w:tabs>
          <w:tab w:val="clear" w:pos="360"/>
        </w:tabs>
      </w:pPr>
      <w:r>
        <w:t>Согласно статье 1 указанного Закона, предусмотренные в нем права и обязанности распространяются на всех лиц до 18 лет.</w:t>
      </w:r>
    </w:p>
    <w:p w:rsidR="00000000" w:rsidRDefault="00000000"/>
    <w:p w:rsidR="00000000" w:rsidRDefault="00000000">
      <w:pPr>
        <w:pStyle w:val="EndnoteText"/>
        <w:numPr>
          <w:ilvl w:val="0"/>
          <w:numId w:val="33"/>
        </w:numPr>
        <w:tabs>
          <w:tab w:val="clear" w:pos="360"/>
        </w:tabs>
      </w:pPr>
      <w:r>
        <w:t>Согласно статье 28.2 Гражданского кодекса Азербайджанской Республики, гражданско-правовая дееспособность физического лица возникает в полном объеме с наступлением совершеннолетия, то есть по достижении восемнадцатилетнего возраста.</w:t>
      </w:r>
    </w:p>
    <w:p w:rsidR="00000000" w:rsidRDefault="00000000"/>
    <w:p w:rsidR="00000000" w:rsidRDefault="00000000">
      <w:pPr>
        <w:pStyle w:val="EndnoteText"/>
        <w:numPr>
          <w:ilvl w:val="0"/>
          <w:numId w:val="33"/>
        </w:numPr>
        <w:tabs>
          <w:tab w:val="clear" w:pos="360"/>
        </w:tabs>
      </w:pPr>
      <w:r>
        <w:t>В соответствии со статьей 28.4 указанного Кодекса несовершеннолетний, достигший шестнадцати лет, может быть объявлен полностью дееспособным, если он работает по трудовому договору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с согласия обоих родителей, усыновителей или попечителя либо при отсутствии такого согласия – по решению суда.</w:t>
      </w:r>
    </w:p>
    <w:p w:rsidR="00000000" w:rsidRDefault="00000000"/>
    <w:p w:rsidR="00000000" w:rsidRDefault="00000000">
      <w:pPr>
        <w:pStyle w:val="EndnoteText"/>
        <w:numPr>
          <w:ilvl w:val="0"/>
          <w:numId w:val="33"/>
        </w:numPr>
        <w:tabs>
          <w:tab w:val="clear" w:pos="360"/>
        </w:tabs>
        <w:rPr>
          <w:szCs w:val="24"/>
        </w:rPr>
      </w:pPr>
      <w:r>
        <w:t>Согласно статье 28.6 вышеуказанного Кодекса, в</w:t>
      </w:r>
      <w:r>
        <w:rPr>
          <w:szCs w:val="24"/>
        </w:rPr>
        <w:t xml:space="preserve">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00000" w:rsidRDefault="00000000">
      <w:pPr>
        <w:rPr>
          <w:szCs w:val="24"/>
        </w:rPr>
      </w:pPr>
    </w:p>
    <w:p w:rsidR="00000000" w:rsidRDefault="00000000">
      <w:pPr>
        <w:pStyle w:val="EndnoteText"/>
        <w:numPr>
          <w:ilvl w:val="0"/>
          <w:numId w:val="33"/>
        </w:numPr>
        <w:tabs>
          <w:tab w:val="clear" w:pos="360"/>
        </w:tabs>
      </w:pPr>
      <w:r>
        <w:t>В соответствии со статьей 250 Трудового кодекса запрещается применение труда лиц моложе 18 лет на тяжелых работах, на работах с вредными и опасными условиями труда, а также на подземных работах.  Список таких тяжелых работ и работ с вредными условиями труда утвержден Правительством.</w:t>
      </w:r>
    </w:p>
    <w:p w:rsidR="00000000" w:rsidRDefault="00000000"/>
    <w:p w:rsidR="00000000" w:rsidRDefault="00000000">
      <w:pPr>
        <w:pStyle w:val="EndnoteText"/>
        <w:numPr>
          <w:ilvl w:val="0"/>
          <w:numId w:val="33"/>
        </w:numPr>
        <w:tabs>
          <w:tab w:val="clear" w:pos="360"/>
        </w:tabs>
      </w:pPr>
      <w:r>
        <w:t>Согласно статье 258 Трудового кодекса, в исключительных случаях может допускаться привлечение подростков в возрасте от 14 до 15 лет на работу в семейные предприятия.  Однако они не могут быть привлечены к тяжелым, опасным для жизни, вредным работам, а также к работе в ночное время.  Подростки этого возраста могут быть привлечены только к выполнению мелких работ, способствующих созданию трудовых навыков, работ, необходимых для обучения профессии.</w:t>
      </w:r>
    </w:p>
    <w:p w:rsidR="00000000" w:rsidRDefault="00000000"/>
    <w:p w:rsidR="00000000" w:rsidRDefault="00000000">
      <w:pPr>
        <w:pStyle w:val="EndnoteText"/>
        <w:numPr>
          <w:ilvl w:val="0"/>
          <w:numId w:val="33"/>
        </w:numPr>
        <w:tabs>
          <w:tab w:val="clear" w:pos="360"/>
        </w:tabs>
      </w:pPr>
      <w:r>
        <w:t>Минимальный возраст для приема на работу – 15 лет (статья 42 Трудового Кодекса).  С согласия родителей допускается прием на работу лиц, достигших 14-летнего возраста, в период прохождения производственной практики, а также на легкие работы, которые не оказывают вредного воздействия на их здоровье.</w:t>
      </w:r>
    </w:p>
    <w:p w:rsidR="00000000" w:rsidRDefault="00000000"/>
    <w:p w:rsidR="00000000" w:rsidRDefault="00000000">
      <w:pPr>
        <w:pStyle w:val="EndnoteText"/>
        <w:numPr>
          <w:ilvl w:val="0"/>
          <w:numId w:val="33"/>
        </w:numPr>
        <w:tabs>
          <w:tab w:val="clear" w:pos="360"/>
        </w:tabs>
      </w:pPr>
      <w:r>
        <w:t>В соответствии со статьей 91 Трудового Кодекса для работников в возрасте до 16 лет установлена сокращенная рабочая неделя продолжительностью 24 часа, от 16 до 18 лет – 36 часов.  При этом, чтобы не допустить снижения заработной платы, оплата их труда производится в таком же размере, как работникам соответствующих категорий при полной продолжительности рабочей недели.</w:t>
      </w:r>
    </w:p>
    <w:p w:rsidR="00000000" w:rsidRDefault="00000000"/>
    <w:p w:rsidR="00000000" w:rsidRDefault="00000000">
      <w:pPr>
        <w:pStyle w:val="EndnoteText"/>
        <w:numPr>
          <w:ilvl w:val="0"/>
          <w:numId w:val="33"/>
        </w:numPr>
        <w:tabs>
          <w:tab w:val="clear" w:pos="360"/>
        </w:tabs>
      </w:pPr>
      <w:r>
        <w:t>В Трудовом кодексе предусмотрена статья 46, в соответствии с которой при заключении трудового договора с лицами от 15 до 18 лет требуется согласие родителей.</w:t>
      </w:r>
    </w:p>
    <w:p w:rsidR="00000000" w:rsidRDefault="00000000"/>
    <w:p w:rsidR="00000000" w:rsidRDefault="00000000">
      <w:pPr>
        <w:pStyle w:val="EndnoteText"/>
        <w:numPr>
          <w:ilvl w:val="0"/>
          <w:numId w:val="33"/>
        </w:numPr>
        <w:tabs>
          <w:tab w:val="clear" w:pos="360"/>
        </w:tabs>
      </w:pPr>
      <w:r>
        <w:t>Минимальный возраст для приема на работу, установленный трудовым законодательством Азербайджанской Республики, предоставляет ребенку возможность для завершения им общего среднего образования.  При его установлении были учтены положения Конвенции МОТ о минимальном возрасте для приема на работу, к которой Азербайджанская Республика присоединилась в 1992 году.</w:t>
      </w:r>
    </w:p>
    <w:p w:rsidR="00000000" w:rsidRDefault="00000000"/>
    <w:p w:rsidR="00000000" w:rsidRDefault="00000000">
      <w:pPr>
        <w:pStyle w:val="EndnoteText"/>
        <w:numPr>
          <w:ilvl w:val="0"/>
          <w:numId w:val="33"/>
        </w:numPr>
        <w:tabs>
          <w:tab w:val="clear" w:pos="360"/>
        </w:tabs>
      </w:pPr>
      <w:r>
        <w:t xml:space="preserve">Согласно статье 51.5 Семейного кодекса, при нарушении прав и законных интересов ребенка, в том числе при невыполнении родителями (одним из них) обязанностей по образованию, воспитанию ребенка либо при злоупотреблении родительскими правами, ребенок вправе самостоятельно обращаться за защитой своих прав в соответствующий орган исполнительной власти (органы опеки и попечительства местных органов исполнительной власти), а по достижении им возраста 14 лет – в суд. </w:t>
      </w:r>
    </w:p>
    <w:p w:rsidR="00000000" w:rsidRDefault="00000000">
      <w:pPr>
        <w:pStyle w:val="EndnoteText"/>
        <w:spacing w:line="480" w:lineRule="auto"/>
      </w:pPr>
    </w:p>
    <w:p w:rsidR="00000000" w:rsidRDefault="00000000">
      <w:pPr>
        <w:pStyle w:val="Heading9"/>
        <w:rPr>
          <w:rPrChange w:id="8" w:author="Unknown" w:date="2002-02-06T13:42:00Z">
            <w:rPr/>
          </w:rPrChange>
        </w:rPr>
      </w:pPr>
      <w:r>
        <w:rPr>
          <w:rPrChange w:id="9" w:author="Unknown" w:date="2002-02-06T13:42:00Z">
            <w:rPr/>
          </w:rPrChange>
        </w:rPr>
        <w:t>III.  Общие принципы</w:t>
      </w:r>
    </w:p>
    <w:p w:rsidR="00000000" w:rsidRDefault="00000000"/>
    <w:p w:rsidR="00000000" w:rsidRDefault="00000000">
      <w:pPr>
        <w:pStyle w:val="16"/>
        <w:rPr>
          <w:b/>
          <w:bCs/>
        </w:rPr>
      </w:pPr>
      <w:r>
        <w:rPr>
          <w:b/>
          <w:bCs/>
        </w:rPr>
        <w:t>А.  Недискриминация (статья 2)</w:t>
      </w:r>
    </w:p>
    <w:p w:rsidR="00000000" w:rsidRDefault="00000000"/>
    <w:p w:rsidR="00000000" w:rsidRDefault="00000000">
      <w:pPr>
        <w:pStyle w:val="EndnoteText"/>
        <w:numPr>
          <w:ilvl w:val="0"/>
          <w:numId w:val="33"/>
        </w:numPr>
        <w:tabs>
          <w:tab w:val="clear" w:pos="360"/>
        </w:tabs>
      </w:pPr>
      <w:r>
        <w:t xml:space="preserve">В соответствии со статьей 25 Конституции Азербайджанской Республики все равны перед законом и судом.  Государство гарантирует равенство прав и свобод каждого независимо от расы, национальности, религии, языка, пола, происхождения, имущественного положения, служебного положения, убеждений, принадлежности к политическим партиям, профсоюзным и другим общественным организациям гарантируется государством.  Запрещается ограничивать или устанавливать преимущества в правах и свободах человека и гражданина, исходя из расовой, национальной, религиозной, языковой принадлежности, принадлежности к полу, происхождения, убеждений, политической и социальной принадлежности. </w:t>
      </w:r>
    </w:p>
    <w:p w:rsidR="00000000" w:rsidRDefault="00000000"/>
    <w:p w:rsidR="00000000" w:rsidRDefault="00000000">
      <w:pPr>
        <w:pStyle w:val="EndnoteText"/>
        <w:numPr>
          <w:ilvl w:val="0"/>
          <w:numId w:val="33"/>
        </w:numPr>
        <w:tabs>
          <w:tab w:val="clear" w:pos="360"/>
        </w:tabs>
      </w:pPr>
      <w:r>
        <w:t>В соответствии со статьей 17 Конституции Азербайджанской Республики семья как основная ячейка общества находится под опекой государства.  Забота о детях и их воспитание являются долгом родителей.  Государство осуществляет контроль за выполнением этого долга.</w:t>
      </w:r>
    </w:p>
    <w:p w:rsidR="00000000" w:rsidRDefault="00000000"/>
    <w:p w:rsidR="00000000" w:rsidRDefault="00000000">
      <w:pPr>
        <w:pStyle w:val="EndnoteText"/>
        <w:numPr>
          <w:ilvl w:val="0"/>
          <w:numId w:val="33"/>
        </w:numPr>
        <w:tabs>
          <w:tab w:val="clear" w:pos="360"/>
        </w:tabs>
      </w:pPr>
      <w:r>
        <w:t xml:space="preserve">Согласно статье 6 Закона Азербайджанской Республики "О правах ребенка", все дети имеют равные права.  Независимо от социального и имущественного положения, здоровья, расовой и национальной принадлежности, языка, образования, политических взглядов, места проживания детей, их родителей или лиц, заменяющих родителей, дети не могут подвергаться дискриминации.  Дети не несут ответственность за действия родителей или лиц, заменяющих родителей.  Не допускается ограничение прав детей по причинам, связанным с родителями.  Независимо от того, родились ли дети в браке или вне брака, они пользуются равными правами в отношении родителей.  Любое ограничение прав и интересов детей недействительно. </w:t>
      </w:r>
    </w:p>
    <w:p w:rsidR="00000000" w:rsidRDefault="00000000"/>
    <w:p w:rsidR="00000000" w:rsidRDefault="00000000">
      <w:pPr>
        <w:pStyle w:val="EndnoteText"/>
        <w:numPr>
          <w:ilvl w:val="0"/>
          <w:numId w:val="33"/>
        </w:numPr>
        <w:tabs>
          <w:tab w:val="clear" w:pos="360"/>
        </w:tabs>
      </w:pPr>
      <w:r>
        <w:t>Трудовой кодекс запрещает допущение дискриминации между работниками по ряду признаков, в том числе и по возрасту.  Установление в трудовых отношениях лицам, имеющим возраст до 18 лет, льгот, преимуществ и дополнительных гарантий не считается дискриминацией.</w:t>
      </w:r>
    </w:p>
    <w:p w:rsidR="00000000" w:rsidRDefault="00000000"/>
    <w:p w:rsidR="00000000" w:rsidRDefault="00000000">
      <w:pPr>
        <w:pStyle w:val="EndnoteText"/>
        <w:numPr>
          <w:ilvl w:val="0"/>
          <w:numId w:val="33"/>
        </w:numPr>
        <w:tabs>
          <w:tab w:val="clear" w:pos="360"/>
        </w:tabs>
      </w:pPr>
      <w:r>
        <w:t>Работодатель или другое физическое лицо, допустившее в процессе трудовых отношений дискриминацию между работниками, несут в предусмотренном законодательством порядке соответствующую ответственность.  Работник, подвергшийся дискриминации, может подать в суд жалобу с требованием восстановления нарушенных прав.</w:t>
      </w:r>
    </w:p>
    <w:p w:rsidR="00000000" w:rsidRDefault="00000000"/>
    <w:p w:rsidR="00000000" w:rsidRDefault="00000000">
      <w:pPr>
        <w:pStyle w:val="Heading8"/>
        <w:rPr>
          <w:rPrChange w:id="10" w:author="Unknown" w:date="2002-02-05T11:46:00Z">
            <w:rPr/>
          </w:rPrChange>
        </w:rPr>
      </w:pPr>
      <w:r>
        <w:rPr>
          <w:rPrChange w:id="11" w:author="Unknown" w:date="2002-02-05T11:46:00Z">
            <w:rPr/>
          </w:rPrChange>
        </w:rPr>
        <w:t>B.  Наилучшее обеспечение интересов ребенка (статья 3)</w:t>
      </w:r>
    </w:p>
    <w:p w:rsidR="00000000" w:rsidRDefault="00000000">
      <w:pPr>
        <w:rPr>
          <w:szCs w:val="28"/>
        </w:rPr>
      </w:pPr>
    </w:p>
    <w:p w:rsidR="00000000" w:rsidRDefault="00000000">
      <w:pPr>
        <w:pStyle w:val="EndnoteText"/>
        <w:numPr>
          <w:ilvl w:val="0"/>
          <w:numId w:val="33"/>
        </w:numPr>
        <w:tabs>
          <w:tab w:val="clear" w:pos="360"/>
        </w:tabs>
      </w:pPr>
      <w:r>
        <w:t>В соответствие со статьей 5 Закона Азербайджанской Республики "О правах ребенка" государственные органы, все физические и юридические лица в своей деятельности должны отдавать предпочтение интересам детей, создавать условия для обеспечения их прав.  Нормативно-правовые акты Азербайджанской Республики и решения соответствующих органов не должны противоречить интересам ребенка, а их исполнение – наносить ущерб жизни, развитию и воспитанию детей.  Любая сделка, ограничивающая права и интересы ребенка является недействительной.</w:t>
      </w:r>
    </w:p>
    <w:p w:rsidR="00000000" w:rsidRDefault="00000000"/>
    <w:p w:rsidR="00000000" w:rsidRDefault="00000000">
      <w:pPr>
        <w:pStyle w:val="EndnoteText"/>
        <w:numPr>
          <w:ilvl w:val="0"/>
          <w:numId w:val="33"/>
        </w:numPr>
        <w:tabs>
          <w:tab w:val="clear" w:pos="360"/>
        </w:tabs>
      </w:pPr>
      <w:r>
        <w:t>В Азербайджанской Республики обеспечивается государственная поддержка семьи, материнства, отцовства и детства, устанавливаются следующие пособия и иные гарантии социальной защиты:</w:t>
      </w:r>
    </w:p>
    <w:p w:rsidR="00000000" w:rsidRDefault="00000000"/>
    <w:p w:rsidR="00000000" w:rsidRDefault="00000000">
      <w:pPr>
        <w:ind w:left="567" w:hanging="567"/>
      </w:pPr>
      <w:r>
        <w:t>–</w:t>
      </w:r>
      <w:r>
        <w:tab/>
        <w:t xml:space="preserve">пособия по беременности и родам (100 процентов среднего заработка); </w:t>
      </w:r>
    </w:p>
    <w:p w:rsidR="00000000" w:rsidRDefault="00000000">
      <w:pPr>
        <w:ind w:left="567" w:hanging="567"/>
      </w:pPr>
    </w:p>
    <w:p w:rsidR="00000000" w:rsidRDefault="00000000">
      <w:pPr>
        <w:ind w:left="567" w:hanging="567"/>
      </w:pPr>
      <w:r>
        <w:t>–</w:t>
      </w:r>
      <w:r>
        <w:tab/>
        <w:t>единовременное пособие при рождении каждого ребенка (70 000 манат);</w:t>
      </w:r>
    </w:p>
    <w:p w:rsidR="00000000" w:rsidRDefault="00000000">
      <w:pPr>
        <w:ind w:left="567" w:hanging="567"/>
      </w:pPr>
    </w:p>
    <w:p w:rsidR="00000000" w:rsidRDefault="00000000">
      <w:pPr>
        <w:ind w:left="567" w:hanging="567"/>
      </w:pPr>
      <w:r>
        <w:t>–</w:t>
      </w:r>
      <w:r>
        <w:tab/>
        <w:t>пособие детям малообеспеченных семей в возрасте до 16 лет (учащиеся, не получающие стипендии до 18 лет), если доход на одного члена семьи не превышает 16 500 манат (ежемесячно 9 000 манат);</w:t>
      </w:r>
    </w:p>
    <w:p w:rsidR="00000000" w:rsidRDefault="00000000">
      <w:pPr>
        <w:ind w:left="567" w:hanging="567"/>
      </w:pPr>
    </w:p>
    <w:p w:rsidR="00000000" w:rsidRDefault="00000000">
      <w:pPr>
        <w:ind w:left="567" w:hanging="567"/>
      </w:pPr>
      <w:r>
        <w:t>–</w:t>
      </w:r>
      <w:r>
        <w:tab/>
        <w:t>пособия детям военнослужащих срочной службы (12 500 манат ежемесячно);</w:t>
      </w:r>
    </w:p>
    <w:p w:rsidR="00000000" w:rsidRDefault="00000000">
      <w:pPr>
        <w:ind w:left="567" w:hanging="567"/>
      </w:pPr>
    </w:p>
    <w:p w:rsidR="00000000" w:rsidRDefault="00000000">
      <w:pPr>
        <w:ind w:left="567" w:hanging="567"/>
      </w:pPr>
      <w:r>
        <w:t>–</w:t>
      </w:r>
      <w:r>
        <w:tab/>
        <w:t>пособие детям инвалидов войны, инвалидов январских событий 1990 года (20 000 манат ежемесячно);</w:t>
      </w:r>
    </w:p>
    <w:p w:rsidR="00000000" w:rsidRDefault="00000000">
      <w:pPr>
        <w:ind w:left="567" w:hanging="567"/>
      </w:pPr>
    </w:p>
    <w:p w:rsidR="00000000" w:rsidRDefault="00000000">
      <w:pPr>
        <w:ind w:left="567" w:hanging="567"/>
      </w:pPr>
      <w:r>
        <w:t>–</w:t>
      </w:r>
      <w:r>
        <w:tab/>
        <w:t>пособие детям семей мучеников (35 000 манат ежемесячно);</w:t>
      </w:r>
    </w:p>
    <w:p w:rsidR="00000000" w:rsidRDefault="00000000">
      <w:pPr>
        <w:ind w:left="567" w:hanging="567"/>
      </w:pPr>
    </w:p>
    <w:p w:rsidR="00000000" w:rsidRDefault="00000000">
      <w:pPr>
        <w:ind w:left="567" w:hanging="567"/>
      </w:pPr>
      <w:r>
        <w:t>–</w:t>
      </w:r>
      <w:r>
        <w:tab/>
        <w:t>пособие несовершеннолетним детям из семей, пострадавших в результате аварии на Чернобыльской АЭС (25 000 манат ежемесячно);</w:t>
      </w:r>
    </w:p>
    <w:p w:rsidR="00000000" w:rsidRDefault="00000000">
      <w:pPr>
        <w:ind w:left="567" w:hanging="567"/>
      </w:pPr>
    </w:p>
    <w:p w:rsidR="00000000" w:rsidRDefault="00000000">
      <w:pPr>
        <w:ind w:left="567" w:hanging="567"/>
      </w:pPr>
      <w:r>
        <w:t>–</w:t>
      </w:r>
      <w:r>
        <w:tab/>
        <w:t>пособия по уходу за больным ребенком (100 процентов среднемесячного заработка);</w:t>
      </w:r>
    </w:p>
    <w:p w:rsidR="00000000" w:rsidRDefault="00000000">
      <w:pPr>
        <w:ind w:left="567" w:hanging="567"/>
      </w:pPr>
    </w:p>
    <w:p w:rsidR="00000000" w:rsidRDefault="00000000">
      <w:pPr>
        <w:ind w:left="567" w:hanging="567"/>
      </w:pPr>
      <w:r>
        <w:t>–</w:t>
      </w:r>
      <w:r>
        <w:tab/>
        <w:t>ежемесячное пособие на период отпуска по уходу за ребенком возраста до трех лет (15 000 манат) и другие.</w:t>
      </w:r>
    </w:p>
    <w:p w:rsidR="00000000" w:rsidRDefault="00000000"/>
    <w:p w:rsidR="00000000" w:rsidRDefault="00000000">
      <w:pPr>
        <w:pStyle w:val="EndnoteText"/>
        <w:numPr>
          <w:ilvl w:val="0"/>
          <w:numId w:val="33"/>
        </w:numPr>
        <w:tabs>
          <w:tab w:val="clear" w:pos="360"/>
        </w:tabs>
      </w:pPr>
      <w:r>
        <w:t>Назначается пенсия по случаю потери кормильца детям независимо от того, находились ли они на его иждивении.  Минимальные размеры пенсии по случаю потери кормильца устанавливаются в размере 100 процентов минимальной пенсии по возрасту или 70 000 манат.</w:t>
      </w:r>
    </w:p>
    <w:p w:rsidR="00000000" w:rsidRDefault="00000000">
      <w:pPr>
        <w:rPr>
          <w:sz w:val="20"/>
        </w:rPr>
      </w:pPr>
    </w:p>
    <w:p w:rsidR="00000000" w:rsidRDefault="00000000">
      <w:pPr>
        <w:pStyle w:val="EndnoteText"/>
        <w:numPr>
          <w:ilvl w:val="0"/>
          <w:numId w:val="33"/>
        </w:numPr>
        <w:tabs>
          <w:tab w:val="clear" w:pos="360"/>
        </w:tabs>
      </w:pPr>
      <w:r>
        <w:t>Детям умершего к пенсии по случаю потери кормильца начисляется ежемесячно надбавка в размере 50 процентов минимальной пенсии по возрасту.</w:t>
      </w:r>
    </w:p>
    <w:p w:rsidR="00000000" w:rsidRDefault="00000000">
      <w:pPr>
        <w:rPr>
          <w:sz w:val="20"/>
        </w:rPr>
      </w:pPr>
    </w:p>
    <w:p w:rsidR="00000000" w:rsidRDefault="00000000">
      <w:pPr>
        <w:pStyle w:val="EndnoteText"/>
        <w:numPr>
          <w:ilvl w:val="0"/>
          <w:numId w:val="33"/>
        </w:numPr>
        <w:tabs>
          <w:tab w:val="clear" w:pos="360"/>
        </w:tabs>
      </w:pPr>
      <w:r>
        <w:t>Согласно статье 23.2 Закона Азербайджанской Республики "О занятости", размер стипендии для лиц, на иждивении которых находятся дети, не достигшие 18 летнего возраста, повышается в размере 10 процентов стипендии на каждого ребенка, но не более 50 процентов от размера стипендии.</w:t>
      </w:r>
    </w:p>
    <w:p w:rsidR="00000000" w:rsidRDefault="00000000">
      <w:pPr>
        <w:pStyle w:val="CommentText"/>
      </w:pPr>
    </w:p>
    <w:p w:rsidR="00000000" w:rsidRDefault="00000000">
      <w:pPr>
        <w:pStyle w:val="EndnoteText"/>
        <w:numPr>
          <w:ilvl w:val="0"/>
          <w:numId w:val="33"/>
        </w:numPr>
        <w:tabs>
          <w:tab w:val="clear" w:pos="360"/>
        </w:tabs>
      </w:pPr>
      <w:r>
        <w:t>Согласно статье 24.4 вышеуказанного Закона, безработному, имеющему на своем иждивении детей, не достигших 18 летнего возраста, размер пособия по безработице повышается в размере 10 процентов на каждого ребенка, но не более 50 процентов от размера пособия.</w:t>
      </w:r>
    </w:p>
    <w:p w:rsidR="00000000" w:rsidRDefault="00000000">
      <w:pPr>
        <w:rPr>
          <w:sz w:val="20"/>
        </w:rPr>
      </w:pPr>
    </w:p>
    <w:p w:rsidR="00000000" w:rsidRDefault="00000000">
      <w:pPr>
        <w:pStyle w:val="EndnoteText"/>
        <w:numPr>
          <w:ilvl w:val="0"/>
          <w:numId w:val="33"/>
        </w:numPr>
        <w:tabs>
          <w:tab w:val="clear" w:pos="360"/>
        </w:tabs>
      </w:pPr>
      <w:r>
        <w:t>Помимо пособий, законодательство предоставляет также следующие права.</w:t>
      </w:r>
    </w:p>
    <w:p w:rsidR="00000000" w:rsidRDefault="00000000"/>
    <w:p w:rsidR="00000000" w:rsidRDefault="00000000">
      <w:pPr>
        <w:pStyle w:val="EndnoteText"/>
        <w:numPr>
          <w:ilvl w:val="0"/>
          <w:numId w:val="33"/>
        </w:numPr>
        <w:tabs>
          <w:tab w:val="clear" w:pos="360"/>
        </w:tabs>
      </w:pPr>
      <w:r>
        <w:t>В соответствии со статьей 9 Закона "О занятости" государство оказывает помощь в трудоустройстве лицам, особо нуждающимся в социальной защите и испытывающим затруднения при трудоустройстве путем установления предприятиям и организациям квот на рабочие места.  К категориям лиц, особо нуждающихся в социальной защите, также отнесены юноши и девушки до 20 лет, родители, воспитывающие одного или нескольких детей, не достигших совершеннолетия, женщины, воспитывающие детей-инвалидов.</w:t>
      </w:r>
    </w:p>
    <w:p w:rsidR="00000000" w:rsidRDefault="00000000"/>
    <w:p w:rsidR="00000000" w:rsidRDefault="00000000">
      <w:pPr>
        <w:pStyle w:val="EndnoteText"/>
        <w:numPr>
          <w:ilvl w:val="0"/>
          <w:numId w:val="33"/>
        </w:numPr>
        <w:tabs>
          <w:tab w:val="clear" w:pos="360"/>
        </w:tabs>
      </w:pPr>
      <w:r>
        <w:t>Согласно статье 117 Трудового кодекса, женщинам, имеющим двух детей до 14 лет, предоставляется дополнительный оплачиваемый отпуск в 2 календарных дня, трех и более детей этого возраста, а также ребенка-инвалида до 16 лет – 5 календарных дней.</w:t>
      </w:r>
    </w:p>
    <w:p w:rsidR="00000000" w:rsidRDefault="00000000"/>
    <w:p w:rsidR="00000000" w:rsidRDefault="00000000">
      <w:pPr>
        <w:pStyle w:val="EndnoteText"/>
        <w:numPr>
          <w:ilvl w:val="0"/>
          <w:numId w:val="33"/>
        </w:numPr>
        <w:tabs>
          <w:tab w:val="clear" w:pos="360"/>
        </w:tabs>
      </w:pPr>
      <w:r>
        <w:t>Отцы, воспитывающие детей в одиночку, а также лица, усыновившие детей, также имеют право на оплачиваемый дополнительный отпуск.</w:t>
      </w:r>
    </w:p>
    <w:p w:rsidR="00000000" w:rsidRDefault="00000000"/>
    <w:p w:rsidR="00000000" w:rsidRDefault="00000000">
      <w:pPr>
        <w:pStyle w:val="EndnoteText"/>
        <w:numPr>
          <w:ilvl w:val="0"/>
          <w:numId w:val="33"/>
        </w:numPr>
        <w:tabs>
          <w:tab w:val="clear" w:pos="360"/>
        </w:tabs>
      </w:pPr>
      <w:r>
        <w:t>Статья 124 Трудового кодекса предусматривает для работников, обучающихся в учебных заведениях, оплачиваемые учебные отпуска на время выполнения лабораторных работ, сдачи зачетов и экзаменов.</w:t>
      </w:r>
    </w:p>
    <w:p w:rsidR="00000000" w:rsidRDefault="00000000"/>
    <w:p w:rsidR="00000000" w:rsidRDefault="00000000">
      <w:pPr>
        <w:pStyle w:val="EndnoteText"/>
        <w:numPr>
          <w:ilvl w:val="0"/>
          <w:numId w:val="33"/>
        </w:numPr>
        <w:tabs>
          <w:tab w:val="clear" w:pos="360"/>
        </w:tabs>
      </w:pPr>
      <w:r>
        <w:t xml:space="preserve">Согласно статье 127 Трудового кодекса, один из родителей или другой член семьи, непосредственно ухаживающий за ребенком до трех лет, имеет право пользоваться частично оплачиваемым социальным отпуском по уходу за ребенком с выдачей социального пособия. </w:t>
      </w:r>
    </w:p>
    <w:p w:rsidR="00000000" w:rsidRDefault="00000000"/>
    <w:p w:rsidR="00000000" w:rsidRDefault="00000000">
      <w:pPr>
        <w:pStyle w:val="EndnoteText"/>
        <w:numPr>
          <w:ilvl w:val="0"/>
          <w:numId w:val="33"/>
        </w:numPr>
        <w:tabs>
          <w:tab w:val="clear" w:pos="360"/>
        </w:tabs>
      </w:pPr>
      <w:r>
        <w:t>Согласно статье 133 Трудового кодекса, работникам в возрасте до 18 лет, женщинам, имеющим двух и более детей до 14 лет или ребенка-инвалида до 16 лет, трудовой отпуск может быть предоставлен по их желанию в благоприятное для них время.</w:t>
      </w:r>
    </w:p>
    <w:p w:rsidR="00000000" w:rsidRDefault="00000000"/>
    <w:p w:rsidR="00000000" w:rsidRDefault="00000000">
      <w:pPr>
        <w:pStyle w:val="EndnoteText"/>
        <w:numPr>
          <w:ilvl w:val="0"/>
          <w:numId w:val="33"/>
        </w:numPr>
        <w:tabs>
          <w:tab w:val="clear" w:pos="360"/>
        </w:tabs>
        <w:rPr>
          <w:szCs w:val="28"/>
        </w:rPr>
      </w:pPr>
      <w:r>
        <w:rPr>
          <w:szCs w:val="28"/>
        </w:rPr>
        <w:t xml:space="preserve">В </w:t>
      </w:r>
      <w:r>
        <w:t>соответствии</w:t>
      </w:r>
      <w:r>
        <w:rPr>
          <w:szCs w:val="28"/>
        </w:rPr>
        <w:t xml:space="preserve"> со статьей 114.1 Семейного кодекса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учреждений социальной защиты населения, воспитательных учреждений, лечебных учреждений и других аналогичных учреждений, а также в других случаях отсутствия родительского попечения возлагается на орган опеки и попечительства местных органов исполнительной власти.</w:t>
      </w:r>
    </w:p>
    <w:p w:rsidR="00000000" w:rsidRDefault="00000000">
      <w:pPr>
        <w:rPr>
          <w:szCs w:val="28"/>
        </w:rPr>
      </w:pPr>
    </w:p>
    <w:p w:rsidR="00000000" w:rsidRDefault="00000000">
      <w:pPr>
        <w:pStyle w:val="EndnoteText"/>
        <w:numPr>
          <w:ilvl w:val="0"/>
          <w:numId w:val="33"/>
        </w:numPr>
        <w:tabs>
          <w:tab w:val="clear" w:pos="360"/>
        </w:tabs>
        <w:rPr>
          <w:szCs w:val="28"/>
        </w:rPr>
      </w:pPr>
      <w:r>
        <w:t>Согласно</w:t>
      </w:r>
      <w:r>
        <w:rPr>
          <w:szCs w:val="28"/>
        </w:rPr>
        <w:t xml:space="preserve"> статье 114.2 указанного Кодекса, соответствующий орган опеки и попечительства выявляет детей, оставшихся без попечения родителей, ведет учет таких детей и, исходя из конкретных обстоятельств утраты попечения родителей, избирает формы устройства этих детей, а также осуществляет контроль за условиями их содержания, воспитания и образования.</w:t>
      </w:r>
    </w:p>
    <w:p w:rsidR="00000000" w:rsidRDefault="00000000">
      <w:pPr>
        <w:rPr>
          <w:szCs w:val="28"/>
        </w:rPr>
      </w:pPr>
    </w:p>
    <w:p w:rsidR="00000000" w:rsidRDefault="00000000">
      <w:pPr>
        <w:pStyle w:val="EndnoteText"/>
        <w:numPr>
          <w:ilvl w:val="0"/>
          <w:numId w:val="33"/>
        </w:numPr>
        <w:tabs>
          <w:tab w:val="clear" w:pos="360"/>
        </w:tabs>
        <w:rPr>
          <w:szCs w:val="28"/>
        </w:rPr>
      </w:pPr>
      <w:r>
        <w:t>Согласно</w:t>
      </w:r>
      <w:r>
        <w:rPr>
          <w:szCs w:val="28"/>
        </w:rPr>
        <w:t xml:space="preserve"> статье 114.3 Семейного кодекса, не допускается деятельность юридических и физических лиц, кроме органов опеки и попечительства исполнительной власти, по устройству детей, оставшихся без попечения родителей.</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В </w:t>
      </w:r>
      <w:r>
        <w:t>соответствие</w:t>
      </w:r>
      <w:r>
        <w:rPr>
          <w:szCs w:val="28"/>
        </w:rPr>
        <w:t xml:space="preserve"> со статьей 115.1 Семейного кодекса должностные лица дошкольных, общеобразовательных, лечебных и других учреждений и иные граждане, располагающие сведениями о детях, указанных в статье 114.1 указанного Кодекса, обязаны сообщить об этом в орган опеки и попечительства.</w:t>
      </w:r>
    </w:p>
    <w:p w:rsidR="00000000" w:rsidRDefault="00000000">
      <w:pPr>
        <w:rPr>
          <w:szCs w:val="28"/>
        </w:rPr>
      </w:pPr>
    </w:p>
    <w:p w:rsidR="00000000" w:rsidRDefault="00000000">
      <w:pPr>
        <w:pStyle w:val="EndnoteText"/>
        <w:numPr>
          <w:ilvl w:val="0"/>
          <w:numId w:val="33"/>
        </w:numPr>
        <w:tabs>
          <w:tab w:val="clear" w:pos="360"/>
        </w:tabs>
        <w:rPr>
          <w:szCs w:val="28"/>
        </w:rPr>
      </w:pPr>
      <w:r>
        <w:t>Соответствующий</w:t>
      </w:r>
      <w:r>
        <w:rPr>
          <w:szCs w:val="28"/>
        </w:rPr>
        <w:t xml:space="preserve"> 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близких родственников обеспечить защиту прав и интересов ребенка до решения вопроса о его устройстве (статья 115.2 Семейного кодекса).</w:t>
      </w:r>
    </w:p>
    <w:p w:rsidR="00000000" w:rsidRDefault="00000000">
      <w:pPr>
        <w:rPr>
          <w:szCs w:val="28"/>
        </w:rPr>
      </w:pPr>
    </w:p>
    <w:p w:rsidR="00000000" w:rsidRDefault="00000000">
      <w:pPr>
        <w:pStyle w:val="EndnoteText"/>
        <w:numPr>
          <w:ilvl w:val="0"/>
          <w:numId w:val="33"/>
        </w:numPr>
        <w:tabs>
          <w:tab w:val="clear" w:pos="360"/>
        </w:tabs>
        <w:rPr>
          <w:szCs w:val="28"/>
        </w:rPr>
      </w:pPr>
      <w:r>
        <w:t>Руководители</w:t>
      </w:r>
      <w:r>
        <w:rPr>
          <w:szCs w:val="28"/>
        </w:rPr>
        <w:t xml:space="preserve"> учреждений социальной защиты населения, воспитательных, лечебных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соответствующий орган опеки и попечительства (статья 115.3 Семейного кодекса).</w:t>
      </w:r>
    </w:p>
    <w:p w:rsidR="00000000" w:rsidRDefault="00000000">
      <w:pPr>
        <w:rPr>
          <w:szCs w:val="28"/>
        </w:rPr>
      </w:pPr>
    </w:p>
    <w:p w:rsidR="00000000" w:rsidRDefault="00000000">
      <w:pPr>
        <w:pStyle w:val="EndnoteText"/>
        <w:numPr>
          <w:ilvl w:val="0"/>
          <w:numId w:val="33"/>
        </w:numPr>
        <w:tabs>
          <w:tab w:val="clear" w:pos="360"/>
        </w:tabs>
        <w:rPr>
          <w:szCs w:val="28"/>
        </w:rPr>
      </w:pPr>
      <w:r>
        <w:t>Соответствующий</w:t>
      </w:r>
      <w:r>
        <w:rPr>
          <w:szCs w:val="28"/>
        </w:rPr>
        <w:t xml:space="preserve"> орган опеки и попечительства в течение месяца со дня поступления сведений, указанных в статьях 115.1 и 115.2 Семейного кодекса, обеспечивает устройство ребенка, а при невозможности передать ребенка на воспитание в семью в соответствии со статьей 115.5 указанного Кодекса направляет документы о таком ребенке для принятия на централизованный учет (статья 115.4 Семейного кодекса).</w:t>
      </w:r>
    </w:p>
    <w:p w:rsidR="00000000" w:rsidRDefault="00000000">
      <w:pPr>
        <w:rPr>
          <w:szCs w:val="28"/>
        </w:rPr>
      </w:pPr>
    </w:p>
    <w:p w:rsidR="00000000" w:rsidRDefault="00000000">
      <w:pPr>
        <w:pStyle w:val="EndnoteText"/>
        <w:numPr>
          <w:ilvl w:val="0"/>
          <w:numId w:val="33"/>
        </w:numPr>
        <w:tabs>
          <w:tab w:val="clear" w:pos="360"/>
        </w:tabs>
        <w:rPr>
          <w:szCs w:val="28"/>
        </w:rPr>
      </w:pPr>
      <w:r>
        <w:t>Соответствующий</w:t>
      </w:r>
      <w:r>
        <w:rPr>
          <w:szCs w:val="28"/>
        </w:rPr>
        <w:t xml:space="preserve"> орган исполнительной власти принимает на централизованный учет сведения о детях, оставшихся без попечения родителей, а затем оказывает содействие в устройстве ребенка на воспитание в семью (статья 115.5 Семейного кодекса).</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В </w:t>
      </w:r>
      <w:r>
        <w:t>соответствии</w:t>
      </w:r>
      <w:r>
        <w:rPr>
          <w:szCs w:val="28"/>
        </w:rPr>
        <w:t xml:space="preserve"> со статьей 115.6 Семейного кодекса порядок производства централизованного учета детей, оставшихся без попечения родителей, определяется Кабинетом министров Азербайджанской Республики.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За </w:t>
      </w:r>
      <w:r>
        <w:t>неисполнение</w:t>
      </w:r>
      <w:r>
        <w:rPr>
          <w:szCs w:val="28"/>
        </w:rPr>
        <w:t xml:space="preserve"> обязанностей, предусмотренных статьями 115.2–115.5 Семейного кодекса,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указанных в статье 115.3 Кодекса, а также должностные лица соответствующих органов опеки и попечительства привлекаются к ответственности в порядке, установленном законодательством (статья 115.7 Семейного кодекса).</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Дети, </w:t>
      </w:r>
      <w:r>
        <w:t>оставшиеся</w:t>
      </w:r>
      <w:r>
        <w:rPr>
          <w:szCs w:val="28"/>
        </w:rPr>
        <w:t xml:space="preserve">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 в учреждения социальной защиты населения, воспитательные, лечебные и другие аналогичные учреждения, предусмотренные для детей, оставшихся без попечения родителей, или детей-сирот (статья 116.1 Семейного кодекса).</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Кабинет министров Азербайджанской Республики может установить другие формы устройства детей, оставшихся без попечения родителей (статья 116.2 Семейного кодекса).</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При </w:t>
      </w:r>
      <w:r>
        <w:t>устройстве</w:t>
      </w:r>
      <w:r>
        <w:rPr>
          <w:szCs w:val="28"/>
        </w:rPr>
        <w:t xml:space="preserve"> ребенка должны учитываться его этническое происхождение, принадлежность к определенной религии и культуре, родной язык, наиболее благоприятные условия для его образования и воспитания (статья 116.З Семейного кодекса).</w:t>
      </w:r>
    </w:p>
    <w:p w:rsidR="00000000" w:rsidRDefault="00000000"/>
    <w:p w:rsidR="00000000" w:rsidRDefault="00000000">
      <w:pPr>
        <w:pStyle w:val="Heading8"/>
        <w:rPr>
          <w:rPrChange w:id="12" w:author="Unknown" w:date="2002-02-05T11:46:00Z">
            <w:rPr/>
          </w:rPrChange>
        </w:rPr>
      </w:pPr>
      <w:r>
        <w:rPr>
          <w:rPrChange w:id="13" w:author="Unknown" w:date="2002-02-05T11:46:00Z">
            <w:rPr/>
          </w:rPrChange>
        </w:rPr>
        <w:t>С.  Право на жизнь, выживание и развитие (статья 6)</w:t>
      </w:r>
    </w:p>
    <w:p w:rsidR="00000000" w:rsidRDefault="00000000"/>
    <w:p w:rsidR="00000000" w:rsidRDefault="00000000">
      <w:pPr>
        <w:pStyle w:val="EndnoteText"/>
        <w:numPr>
          <w:ilvl w:val="0"/>
          <w:numId w:val="33"/>
        </w:numPr>
        <w:tabs>
          <w:tab w:val="clear" w:pos="360"/>
        </w:tabs>
      </w:pPr>
      <w:r>
        <w:t>Согласно статье 8 Закона Азербайджанской Республики "О правах ребенка", каждый ребенок имеет право на жизнь и физическое, умственное и нравственное развитие в нормальных условиях.  Государство принимает на себя обязанность осуществления необходимых экономических, социально-правовых и других мер, создания здоровой и безопасной среды, обеспечивающей нормальные условия.</w:t>
      </w:r>
    </w:p>
    <w:p w:rsidR="00000000" w:rsidRDefault="00000000"/>
    <w:p w:rsidR="00000000" w:rsidRDefault="00000000">
      <w:pPr>
        <w:pStyle w:val="EndnoteText"/>
        <w:numPr>
          <w:ilvl w:val="0"/>
          <w:numId w:val="33"/>
        </w:numPr>
        <w:tabs>
          <w:tab w:val="clear" w:pos="360"/>
        </w:tabs>
      </w:pPr>
      <w:r>
        <w:t xml:space="preserve">Во всех </w:t>
      </w:r>
      <w:r>
        <w:rPr>
          <w:szCs w:val="28"/>
        </w:rPr>
        <w:t>случаях</w:t>
      </w:r>
      <w:r>
        <w:t>, связанных со смертью несовершеннолетних, со стороны правоохранительных органов и органов здравоохранения соответствующим образом осуществляются мероприятия, связанные с регистрацией смерти ребенка, расследованием и следствием.</w:t>
      </w:r>
    </w:p>
    <w:p w:rsidR="00000000" w:rsidRDefault="00000000"/>
    <w:p w:rsidR="00000000" w:rsidRDefault="00000000">
      <w:pPr>
        <w:pStyle w:val="EndnoteText"/>
        <w:numPr>
          <w:ilvl w:val="0"/>
          <w:numId w:val="33"/>
        </w:numPr>
        <w:tabs>
          <w:tab w:val="clear" w:pos="360"/>
        </w:tabs>
      </w:pPr>
      <w:r>
        <w:t xml:space="preserve">В связи со случаями самоубийств среди детей, со стороны полиции и органов прокуратуры проводятся следствия в соответствии с уголовным законодательством, изучаются причины, условия и осуществляются меры по их предотвращению. </w:t>
      </w:r>
    </w:p>
    <w:p w:rsidR="00000000" w:rsidRDefault="00000000"/>
    <w:p w:rsidR="00000000" w:rsidRDefault="00000000">
      <w:pPr>
        <w:pStyle w:val="EndnoteText"/>
        <w:numPr>
          <w:ilvl w:val="0"/>
          <w:numId w:val="33"/>
        </w:numPr>
        <w:tabs>
          <w:tab w:val="clear" w:pos="360"/>
        </w:tabs>
      </w:pPr>
      <w:r>
        <w:t xml:space="preserve">В 1998 </w:t>
      </w:r>
      <w:r>
        <w:rPr>
          <w:szCs w:val="28"/>
        </w:rPr>
        <w:t>году</w:t>
      </w:r>
      <w:r>
        <w:t xml:space="preserve"> было зарегистрировано 14, в 1999 году – 18, в 2000 году – 15, в 2001 году – 32 (21 мальчик), в 2002 году – 26 (19 мальчиков), а в течении первых шести месяцев 2003 года – 19 (15 мальчиков) самоубийств детей.  В основном самоубийства были совершены лицами в возрасте от 14 до 17 лет, 60–70 процентов из которых составляют лица мужского пола. </w:t>
      </w:r>
    </w:p>
    <w:p w:rsidR="00000000" w:rsidRDefault="00000000">
      <w:pPr>
        <w:pStyle w:val="EndnoteText"/>
        <w:spacing w:line="360" w:lineRule="auto"/>
      </w:pPr>
    </w:p>
    <w:p w:rsidR="00000000" w:rsidRDefault="00000000">
      <w:pPr>
        <w:pStyle w:val="10"/>
        <w:rPr>
          <w:bCs/>
        </w:rPr>
      </w:pPr>
      <w:r>
        <w:rPr>
          <w:bCs/>
        </w:rPr>
        <w:t>D.  Уважение взглядов детей (статья 12)</w:t>
      </w:r>
    </w:p>
    <w:p w:rsidR="00000000" w:rsidRDefault="00000000"/>
    <w:p w:rsidR="00000000" w:rsidRDefault="00000000">
      <w:pPr>
        <w:pStyle w:val="EndnoteText"/>
        <w:numPr>
          <w:ilvl w:val="0"/>
          <w:numId w:val="33"/>
        </w:numPr>
        <w:tabs>
          <w:tab w:val="clear" w:pos="360"/>
        </w:tabs>
      </w:pPr>
      <w:r>
        <w:t>В соответствии со статьей 52 Семейного кодекса ребенок вправе выражать свое мнение при решении в семье любого вопроса, затрагивающего его интересы, а также быть заслушанным в ходе судебного следствия и административного разбирательства.  Учет мнения ребенка, достигшего 10 лет, обязателен, за исключением случаев, когда это противоречит его интересам.  В случаях, предусмотренных указанным Кодексом, суд или орган опеки и попечительства могут принять решение только с согласия ребенка, достигшего 10-летнего возраста.</w:t>
      </w:r>
    </w:p>
    <w:p w:rsidR="00000000" w:rsidRDefault="00000000"/>
    <w:p w:rsidR="00000000" w:rsidRDefault="00000000">
      <w:pPr>
        <w:pStyle w:val="EndnoteText"/>
        <w:numPr>
          <w:ilvl w:val="0"/>
          <w:numId w:val="33"/>
        </w:numPr>
        <w:tabs>
          <w:tab w:val="clear" w:pos="360"/>
        </w:tabs>
      </w:pPr>
      <w:r>
        <w:t>Согласно статье 59.1 Гражданско-процессуального кодекса Азербайджанской Республики, государственные органы, отдельные физические и юридические лица имеют право в случаях, когда это предусмотрено законом, обратиться в суд с заявлением в защиту прав, свобод и охраняемых законом интересов других лиц по их просьбе или с иском в защиту интересов других лиц.  Иск в защиту интересов недееспособных или несовершеннолетних лиц может быть возбужден и в том случае, если заинтересованные лица не просили об этом.</w:t>
      </w:r>
    </w:p>
    <w:p w:rsidR="00000000" w:rsidRDefault="00000000"/>
    <w:p w:rsidR="00000000" w:rsidRDefault="00000000">
      <w:pPr>
        <w:pStyle w:val="EndnoteText"/>
        <w:numPr>
          <w:ilvl w:val="0"/>
          <w:numId w:val="33"/>
        </w:numPr>
        <w:tabs>
          <w:tab w:val="clear" w:pos="360"/>
        </w:tabs>
      </w:pPr>
      <w:r>
        <w:t xml:space="preserve">В соответствии со статьей 197 указанного Кодекса допрос свидетелей в возрасте до четырнадцати лет, а по усмотрению суда также и допрос свидетелей в возрасте от четырнадцати до шестнадцати лет, ведется в присутствии представителя учебного заведения, где обучается данный свидетель.  В случае необходимости вызываются также родители, усыновители, опекуны или попечители несовершеннолетнего свидетеля.  Указанные лица могут с разрешения председательствующего задавать свидетелю вопросы, а также высказать свое мнение относительно личности свидетеля и содержания его показаний. </w:t>
      </w:r>
    </w:p>
    <w:p w:rsidR="00000000" w:rsidRDefault="00000000">
      <w:pPr>
        <w:pStyle w:val="EndnoteText"/>
      </w:pPr>
    </w:p>
    <w:p w:rsidR="00000000" w:rsidRDefault="00000000">
      <w:pPr>
        <w:pStyle w:val="EndnoteText"/>
        <w:numPr>
          <w:ilvl w:val="0"/>
          <w:numId w:val="33"/>
        </w:numPr>
        <w:tabs>
          <w:tab w:val="clear" w:pos="360"/>
        </w:tabs>
      </w:pPr>
      <w:r>
        <w:t>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может быть удалено то или иное лицо, участвующее в деле, а также любое лицо, находящееся в зале судебного заседания.  После возвращения в зал заседания удаленного из зала лица, участвующего в деле, ему должно быть сообщено содержание показания несовершеннолетнего свидетеля и предоставлена возможность задать свидетелю вопросы.</w:t>
      </w:r>
    </w:p>
    <w:p w:rsidR="00000000" w:rsidRDefault="00000000"/>
    <w:p w:rsidR="00000000" w:rsidRDefault="00000000">
      <w:pPr>
        <w:pStyle w:val="EndnoteText"/>
        <w:numPr>
          <w:ilvl w:val="0"/>
          <w:numId w:val="33"/>
        </w:numPr>
        <w:tabs>
          <w:tab w:val="clear" w:pos="360"/>
        </w:tabs>
      </w:pPr>
      <w:r>
        <w:t xml:space="preserve">Согласно статьями 87.8, 90.10, 91.9, 104.1, 226.3, 228.1, 435 Уголовно-процессуального кодекса Азербайджанской Республики, потерпевший пользуется правами и несет обязанности лично или через своего представителя.  Права несовершеннолетнего или недееспособного потерпевшего осуществляет вместо него его законный представитель в порядке, предусмотренном данным Кодексом.  Права несовершеннолетнего или недееспособного подозреваемого вместо него осуществляет его законный представитель в порядке, предусмотренном данным Кодексом.  При отсутствии законного представителя у недееспособного, не достигшего 14 лет, либо несовершеннолетнего, но находящегося в более старшем возрасте свидетеля, орган, осуществляющий уголовный процесс, назначает его законным представителем орган опеки и попечительства. </w:t>
      </w:r>
    </w:p>
    <w:p w:rsidR="00000000" w:rsidRDefault="00000000">
      <w:pPr>
        <w:pStyle w:val="EndnoteText"/>
      </w:pPr>
    </w:p>
    <w:p w:rsidR="00000000" w:rsidRDefault="00000000">
      <w:pPr>
        <w:pStyle w:val="EndnoteText"/>
        <w:numPr>
          <w:ilvl w:val="0"/>
          <w:numId w:val="33"/>
        </w:numPr>
        <w:tabs>
          <w:tab w:val="clear" w:pos="360"/>
        </w:tabs>
      </w:pPr>
      <w:r>
        <w:t>Несовершеннолетние лица, как правило, вызываются через их законных представителей.  Несовершеннолетний свидетель допрашивается независимо от своего возраста, если может предоставить в устной или иной форме сведения, имеющие значение для дела.  Допрос свидетеля в возрасте до 14 лет, а по усмотрению следователя – до 16 лет производиться с участием педагога, а при необходимости – врача и законного представителя свидетеля.  Перед началом допроса этим лицам разъясняется их право участвовать в допросе, с разрешения следователя вносить замечания и задавать вопросы, а также их обязанности.  Следователь вправе отвести заданный вопрос, однако отведенный вопрос должен быть занесен в протокол допроса.  В этот протокол заносятся также все замечания допрошенного и участвовавших в допросе лиц.  Свидетелю, не достигшему 16</w:t>
      </w:r>
      <w:r>
        <w:noBreakHyphen/>
        <w:t xml:space="preserve">летнего возраста, разъясняется его обязанность говорить только правду, однако он не предупреждается об ответственности за отказ или уклонение от дачи показаний и за дачу заведомо ложных показаний. </w:t>
      </w:r>
    </w:p>
    <w:p w:rsidR="00000000" w:rsidRDefault="00000000">
      <w:pPr>
        <w:pStyle w:val="EndnoteText"/>
      </w:pPr>
    </w:p>
    <w:p w:rsidR="00000000" w:rsidRDefault="00000000">
      <w:pPr>
        <w:pStyle w:val="EndnoteText"/>
        <w:numPr>
          <w:ilvl w:val="0"/>
          <w:numId w:val="33"/>
        </w:numPr>
        <w:tabs>
          <w:tab w:val="clear" w:pos="360"/>
        </w:tabs>
      </w:pPr>
      <w:r>
        <w:t>Уголовные дела по преступлениям, совершенным несовершеннолетними, должны рассматриваться более опытными судьями.  Во время судебного разбирательство в отношении несовершеннолетнего председательствующий в судебном заседании должен установить, обеспечены ли требования статей 429–434 данного Кодекса.  В судебном разбирательстве уголовного дела в отношении несовершеннолетнего имеют право участвовать родители или другие законные представители несовершеннолетнего.  Суд в интересах несовершеннолетнего своим мотивированным постановлением может потребовать участия этих лиц в судебном разбирательстве либо отказать в участии родителей или других законных представителей при наличии оснований полагать необходимость этого в интересах несовершеннолетнего.  При определении меры наказания в отношении несовершеннолетнего, суд должен руководствоваться следующим:</w:t>
      </w:r>
    </w:p>
    <w:p w:rsidR="00000000" w:rsidRDefault="00000000"/>
    <w:p w:rsidR="00000000" w:rsidRDefault="00000000">
      <w:r>
        <w:tab/>
      </w:r>
      <w:r>
        <w:rPr>
          <w:lang w:val="en-US"/>
        </w:rPr>
        <w:t>a</w:t>
      </w:r>
      <w:r>
        <w:t>)</w:t>
      </w:r>
      <w:r>
        <w:tab/>
        <w:t>мера наказания должна соответствовать не только обстоятельствам и тяжести совершенного преступления, но также состоянию и нуждам несовершеннолетнего, а равно нуждам общества;</w:t>
      </w:r>
    </w:p>
    <w:p w:rsidR="00000000" w:rsidRDefault="00000000"/>
    <w:p w:rsidR="00000000" w:rsidRDefault="00000000">
      <w:r>
        <w:rPr>
          <w:lang w:val="en-US"/>
        </w:rPr>
        <w:tab/>
        <w:t>b</w:t>
      </w:r>
      <w:r>
        <w:t>)</w:t>
      </w:r>
      <w:r>
        <w:tab/>
        <w:t xml:space="preserve">мера наказания, связанная с лишением несовершеннолетнего свободы, должна применяться лишь после тщательного разбирательства этого вопроса и по возможности быть снижена; </w:t>
      </w:r>
    </w:p>
    <w:p w:rsidR="00000000" w:rsidRDefault="00000000"/>
    <w:p w:rsidR="00000000" w:rsidRDefault="00000000">
      <w:r>
        <w:rPr>
          <w:lang w:val="en-US"/>
        </w:rPr>
        <w:tab/>
        <w:t>c</w:t>
      </w:r>
      <w:r>
        <w:t>)</w:t>
      </w:r>
      <w:r>
        <w:tab/>
        <w:t xml:space="preserve">лишение несовершеннолетнего свободы нецелесообразно, если он не признан виновным в повторном совершении тяжкого или особо тяжкого преступления, а равно преступления, повлекшего тяжкие последствия, совершенного умышленно с применением насилия, или иного тяжкого преступления. </w:t>
      </w:r>
    </w:p>
    <w:p w:rsidR="00000000" w:rsidRDefault="00000000"/>
    <w:p w:rsidR="00000000" w:rsidRDefault="00000000">
      <w:pPr>
        <w:pStyle w:val="EndnoteText"/>
        <w:numPr>
          <w:ilvl w:val="0"/>
          <w:numId w:val="33"/>
        </w:numPr>
        <w:tabs>
          <w:tab w:val="clear" w:pos="360"/>
        </w:tabs>
      </w:pPr>
      <w:r>
        <w:t>Если при вынесении итогового судебного решения будет сделан вывод о возможности исправления несовершеннолетнего без применения к нему меры наказания, суд может освободить несовершеннолетнего от наказания с применением к нему принудительных мер воспитательного характера.</w:t>
      </w:r>
    </w:p>
    <w:p w:rsidR="00000000" w:rsidRDefault="00000000">
      <w:pPr>
        <w:rPr>
          <w:sz w:val="20"/>
        </w:rPr>
      </w:pPr>
    </w:p>
    <w:p w:rsidR="00000000" w:rsidRDefault="00000000">
      <w:pPr>
        <w:pStyle w:val="EndnoteText"/>
        <w:numPr>
          <w:ilvl w:val="0"/>
          <w:numId w:val="33"/>
        </w:numPr>
        <w:tabs>
          <w:tab w:val="clear" w:pos="360"/>
        </w:tabs>
      </w:pPr>
      <w:r>
        <w:t>Согласно статьям 429–434 данного Кодекса во время производства в отношении несовершеннолетних, помимо обстоятельств, подлежащих установлению по совершенному преступлению, должны быть установлены:</w:t>
      </w:r>
    </w:p>
    <w:p w:rsidR="00000000" w:rsidRDefault="00000000">
      <w:pPr>
        <w:rPr>
          <w:sz w:val="20"/>
        </w:rPr>
      </w:pPr>
    </w:p>
    <w:p w:rsidR="00000000" w:rsidRDefault="00000000">
      <w:r>
        <w:rPr>
          <w:lang w:val="en-US"/>
        </w:rPr>
        <w:tab/>
        <w:t>a</w:t>
      </w:r>
      <w:r>
        <w:t>)</w:t>
      </w:r>
      <w:r>
        <w:tab/>
        <w:t>возраст несовершеннолетнего (год, месяц, число рождения);</w:t>
      </w:r>
    </w:p>
    <w:p w:rsidR="00000000" w:rsidRDefault="00000000"/>
    <w:p w:rsidR="00000000" w:rsidRDefault="00000000">
      <w:r>
        <w:rPr>
          <w:lang w:val="en-US"/>
        </w:rPr>
        <w:tab/>
        <w:t>b</w:t>
      </w:r>
      <w:r>
        <w:t>)</w:t>
      </w:r>
      <w:r>
        <w:tab/>
        <w:t>условия жизни и воспитания несовершеннолетнего;</w:t>
      </w:r>
    </w:p>
    <w:p w:rsidR="00000000" w:rsidRDefault="00000000"/>
    <w:p w:rsidR="00000000" w:rsidRDefault="00000000">
      <w:r>
        <w:rPr>
          <w:lang w:val="en-US"/>
        </w:rPr>
        <w:tab/>
        <w:t>c</w:t>
      </w:r>
      <w:r>
        <w:t>)</w:t>
      </w:r>
      <w:r>
        <w:tab/>
        <w:t>уровень физического, интеллектуального и умственного развития несовершеннолетнего;</w:t>
      </w:r>
    </w:p>
    <w:p w:rsidR="00000000" w:rsidRDefault="00000000">
      <w:pPr>
        <w:pStyle w:val="CommentText"/>
      </w:pPr>
    </w:p>
    <w:p w:rsidR="00000000" w:rsidRDefault="00000000">
      <w:r>
        <w:rPr>
          <w:lang w:val="en-US"/>
        </w:rPr>
        <w:tab/>
        <w:t>d</w:t>
      </w:r>
      <w:r>
        <w:t>)</w:t>
      </w:r>
      <w:r>
        <w:tab/>
        <w:t>при наличии других участников в преступлении, совершенном несовершеннолетним, возможность выделения производства по уголовному делу в его отношении.</w:t>
      </w:r>
    </w:p>
    <w:p w:rsidR="00000000" w:rsidRDefault="00000000">
      <w:pPr>
        <w:rPr>
          <w:sz w:val="20"/>
        </w:rPr>
      </w:pPr>
    </w:p>
    <w:p w:rsidR="00000000" w:rsidRDefault="00000000">
      <w:pPr>
        <w:pStyle w:val="EndnoteText"/>
        <w:numPr>
          <w:ilvl w:val="0"/>
          <w:numId w:val="33"/>
        </w:numPr>
        <w:tabs>
          <w:tab w:val="clear" w:pos="360"/>
        </w:tabs>
      </w:pPr>
      <w:r>
        <w:t xml:space="preserve">Досудебное производство по преступлениям, совершенным несовершеннолетними, ведется только в виде предварительного следствия.  Если несовершеннолетний участвовал в совершении преступления вместе с другими лицами, то на этапе досудебного производства уголовное дело в его отношении по возможности должно быть выделено в отдельное производство.  Не допускается выделение уголовного дела в отношении несовершеннолетнего в отдельное производство, если тем самым создаются существенные препятствия для всестороннего, полного и объективного исследования обстоятельств данного дела. </w:t>
      </w:r>
    </w:p>
    <w:p w:rsidR="00000000" w:rsidRDefault="00000000">
      <w:pPr>
        <w:pStyle w:val="EndnoteText"/>
      </w:pPr>
    </w:p>
    <w:p w:rsidR="00000000" w:rsidRDefault="00000000">
      <w:pPr>
        <w:pStyle w:val="EndnoteText"/>
        <w:numPr>
          <w:ilvl w:val="0"/>
          <w:numId w:val="33"/>
        </w:numPr>
        <w:tabs>
          <w:tab w:val="clear" w:pos="360"/>
        </w:tabs>
      </w:pPr>
      <w:r>
        <w:t xml:space="preserve">Предварительное следствие в отношении несовершеннолетнего должно вестись по возможности специальными подразделениями соответствующих органов предварительного следствия или лицами, обладающими соответствующим опытом работы с несовершеннолетними.  Производство по уголовному делу в отношении несовершеннолетнего должно вестись без допущения какого-либо затягивания.  По делу о несовершеннолетнем участие его защитника является обязательным.  Контакты между несовершеннолетним и следователем во время предварительного следствия осуществляются с условием учета в надлежащем порядке обстоятельств дела, уважительного отношения к несовершеннолетнему, способствования благополучию несовершеннолетнего и недопущения причинения ему ущерба.  На всех этапах предварительного следствия в отношении несовершеннолетнего должны соблюдаться основные процессуальные гарантии обеспечения следующих прав: право на получение информации о выдвинутом обвинении; право на отказ от дачи показаний; право на защиту; право на участие родителей или других законных представителей; право на конфиденциальность. </w:t>
      </w:r>
    </w:p>
    <w:p w:rsidR="00000000" w:rsidRDefault="00000000">
      <w:pPr>
        <w:pStyle w:val="EndnoteText"/>
      </w:pPr>
    </w:p>
    <w:p w:rsidR="00000000" w:rsidRDefault="00000000">
      <w:pPr>
        <w:pStyle w:val="EndnoteText"/>
        <w:numPr>
          <w:ilvl w:val="0"/>
          <w:numId w:val="33"/>
        </w:numPr>
        <w:tabs>
          <w:tab w:val="clear" w:pos="360"/>
        </w:tabs>
      </w:pPr>
      <w:r>
        <w:t xml:space="preserve">При проведении следственных действий с участием несовершеннолетнего в возрасте до 16 лет, имеющего признаки слабоумия, следователь должен обеспечить участие педагога или психолога.  Прекращение производства по уголовному делу в отношении несовершеннолетнего в любом случае допускается с согласия несовершеннолетнего или его родителей (других законных представителей).  Объявляя несовершеннолетнему обвиняемому об окончании предварительного следствия и предоставляя ему материалы уголовного дела, следователь и прокурор, осуществляющий процессуальное руководство предварительным расследованием, вправе по собственному усмотрению вынести мотивированное постановление о непредставлении несовершеннолетнему материалов уголовного дела, могущих отрицательно повлиять на него.  При этом с указанными материалами в обязательном порядке должны быть ознакомлены защитник или законный представитель несовершеннолетнего.  О задержании несовершеннолетнего немедленно сообщается его родителям или другим законным представителям.  Если немедленное сообщение невозможно, родители или другие законные представители несовершеннолетнего уведомляются о задержании в как можно более короткие сроки. </w:t>
      </w:r>
    </w:p>
    <w:p w:rsidR="00000000" w:rsidRDefault="00000000">
      <w:pPr>
        <w:pStyle w:val="EndnoteText"/>
      </w:pPr>
    </w:p>
    <w:p w:rsidR="00000000" w:rsidRDefault="00000000">
      <w:pPr>
        <w:pStyle w:val="EndnoteText"/>
        <w:numPr>
          <w:ilvl w:val="0"/>
          <w:numId w:val="33"/>
        </w:numPr>
        <w:tabs>
          <w:tab w:val="clear" w:pos="360"/>
        </w:tabs>
      </w:pPr>
      <w:r>
        <w:t xml:space="preserve">Судья, осуществляющий функцию судебного надзора, и прокурор, осуществляющий процессуальное руководство предварительным расследованием, узнав о задержании несовершеннолетнего, обязаны немедленно рассмотреть вопрос о его освобождении или не освобождении, за исключением случаев, установленных статьями 434.1 и 434.2 данного Кодекса.  Применение к несовершеннолетнему, подозреваемому или обвиняемому меры пресечения в виде ареста, допускается только в случаях, когда ему вменяется в вину совершение насильственного преступления небольшой тяжести, а равно тяжкого или особо тяжкого преступления.  Применение к несовершеннолетнему меры пресечения в виде ареста допускается в качестве исключительной меры и в течение как можно более короткого срока.  Несовершеннолетние, находящиеся под стражей, должны содержаться отдельно от других лиц.  Они должны быть обеспечены обслуживанием, защитой и другой индивидуальной помощью, требуемыми им по возрасту, полу и особенностям личности. </w:t>
      </w:r>
    </w:p>
    <w:p w:rsidR="00000000" w:rsidRDefault="00000000"/>
    <w:p w:rsidR="00000000" w:rsidRDefault="00000000">
      <w:pPr>
        <w:pStyle w:val="EndnoteText"/>
        <w:numPr>
          <w:ilvl w:val="0"/>
          <w:numId w:val="33"/>
        </w:numPr>
        <w:tabs>
          <w:tab w:val="clear" w:pos="360"/>
        </w:tabs>
      </w:pPr>
      <w:r>
        <w:t xml:space="preserve">Согласно статье 373 Кодекса Азербайджанской Республики об административных проступках интересы физического лица, в отношении которого ведется производство по делу об административном поступке, и потерпевшего, являющихся несовершеннолетними или лицами, которые в силу своих физических или психических недостатков не могут самостоятельно осуществлять свои права по делам об административных поступках, вправе представлять их законные представители. </w:t>
      </w:r>
    </w:p>
    <w:p w:rsidR="00000000" w:rsidRDefault="00000000">
      <w:pPr>
        <w:pStyle w:val="EndnoteText"/>
      </w:pPr>
    </w:p>
    <w:p w:rsidR="00000000" w:rsidRDefault="00000000">
      <w:pPr>
        <w:pStyle w:val="EndnoteText"/>
        <w:numPr>
          <w:ilvl w:val="0"/>
          <w:numId w:val="33"/>
        </w:numPr>
        <w:tabs>
          <w:tab w:val="clear" w:pos="360"/>
        </w:tabs>
      </w:pPr>
      <w:r>
        <w:t xml:space="preserve">Законными представителями интересов физического лица являются его родители, усыновители, опекуны, либо попечители.  Если у физического лица, в отношении которого ведется производство по делу об административном проступке, и у потерпевшего нет законных представителей его интересов, компетентное должностное лицо, в производстве которого находится дело об административном проступке, считает законным представителем интересов этих лиц органы опекунства и попечительства.  Степень родства законных представителей интересов физического лица с указанным физическим лицом и их соответствующие полномочия подтверждаются соответствующими документами, определенными законодательством Азербайджанской Республики.  Законный представитель интересов физического лица, в отношении которого ведется производство по делу об административном проступке, а также законный представитель потерпевшего обладает в отношении этих лиц правами, предусмотренными данным Кодексом, и несет соответствующие обязанности.  При рассмотрении дел об административных проступках в отношении несовершеннолетних лиц, не достигших восемнадцати лет, судья, компетентный орган (должностное лицо) вправе считать присутствие законных представителей этих лиц обязательным. </w:t>
      </w:r>
    </w:p>
    <w:p w:rsidR="00000000" w:rsidRDefault="00000000"/>
    <w:p w:rsidR="00000000" w:rsidRDefault="00000000">
      <w:pPr>
        <w:pStyle w:val="EndnoteText"/>
        <w:numPr>
          <w:ilvl w:val="0"/>
          <w:numId w:val="33"/>
        </w:numPr>
        <w:tabs>
          <w:tab w:val="clear" w:pos="360"/>
        </w:tabs>
      </w:pPr>
      <w:r>
        <w:t>В соответствии со статьей 376 указанного Кодекса при рассмотрении дел об административных проступках, совершенных несовершеннолетними, немыми, глухими, слепыми и иными лицами, которые в силу своих физических или психических недостатков не могут самостоятельно осуществлять свои права по делам об административных проступках, а также при рассмотрении дел об административных проступках, за которые предусмотрено наложение административного взыскания в виде административного ареста, присутствие адвоката обязательно.  При невозможности явки адвоката лица, в отношении которого ведется производство по делу об административном проступке, судья, компетентный орган (должностное лицо) обеспечивает это лицо юридической помощью адвоката в порядке, установленном законодательством Азербайджанской Республики.  Юридическая помощь лицу, задержанному в административном порядке, в силу своего материального положения не имеющему возможность нанимать адвоката за свой счет, обеспечивается за счет средств государства.  В таких случаях адвокат не вправе отказаться от выполнения своих обязанностей.</w:t>
      </w:r>
    </w:p>
    <w:p w:rsidR="00000000" w:rsidRDefault="00000000"/>
    <w:p w:rsidR="00000000" w:rsidRDefault="00000000">
      <w:pPr>
        <w:pStyle w:val="EndnoteText"/>
        <w:numPr>
          <w:ilvl w:val="0"/>
          <w:numId w:val="33"/>
        </w:numPr>
        <w:tabs>
          <w:tab w:val="clear" w:pos="360"/>
        </w:tabs>
      </w:pPr>
      <w:r>
        <w:t>Согласно статье 377.4 вышеупомянутого Кодекса допрос несовершеннолетних лиц в возрасте до 14 лет ведется в присутствии педагогического работника или психолога.  В необходимых случаях допрос несовершеннолетнего лица может проводиться также в присутствии его представителя.</w:t>
      </w:r>
    </w:p>
    <w:p w:rsidR="00000000" w:rsidRDefault="00000000"/>
    <w:p w:rsidR="00000000" w:rsidRDefault="00000000">
      <w:pPr>
        <w:pStyle w:val="EndnoteText"/>
        <w:numPr>
          <w:ilvl w:val="0"/>
          <w:numId w:val="33"/>
        </w:numPr>
        <w:tabs>
          <w:tab w:val="clear" w:pos="360"/>
        </w:tabs>
      </w:pPr>
      <w:r>
        <w:t>В соответствии со статьей 145.3 Семейного кодекса Азербайджанской Республики передача ребенка в приемную семью осуществляется с учетом его мнения.  Ребенок, достигший возраста десяти лет, может быть передан в приемную семью только с его согласия.</w:t>
      </w:r>
    </w:p>
    <w:p w:rsidR="00000000" w:rsidRDefault="00000000"/>
    <w:p w:rsidR="00000000" w:rsidRDefault="00000000">
      <w:pPr>
        <w:pStyle w:val="Heading9"/>
        <w:spacing w:line="360" w:lineRule="auto"/>
        <w:rPr>
          <w:rPrChange w:id="14" w:author="Unknown" w:date="2002-02-06T13:42:00Z">
            <w:rPr/>
          </w:rPrChange>
        </w:rPr>
      </w:pPr>
      <w:r>
        <w:rPr>
          <w:rPrChange w:id="15" w:author="Unknown" w:date="2002-02-06T13:42:00Z">
            <w:rPr/>
          </w:rPrChange>
        </w:rPr>
        <w:t>IV.  Гражданские права и свободы</w:t>
      </w:r>
    </w:p>
    <w:p w:rsidR="00000000" w:rsidRDefault="00000000"/>
    <w:p w:rsidR="00000000" w:rsidRDefault="00000000">
      <w:pPr>
        <w:pStyle w:val="10"/>
        <w:rPr>
          <w:bCs/>
        </w:rPr>
      </w:pPr>
      <w:r>
        <w:rPr>
          <w:bCs/>
        </w:rPr>
        <w:t>А.  Имя и гражданство (статья 7)</w:t>
      </w:r>
    </w:p>
    <w:p w:rsidR="00000000" w:rsidRDefault="00000000"/>
    <w:p w:rsidR="00000000" w:rsidRDefault="00000000">
      <w:pPr>
        <w:pStyle w:val="EndnoteText"/>
        <w:numPr>
          <w:ilvl w:val="0"/>
          <w:numId w:val="33"/>
        </w:numPr>
        <w:tabs>
          <w:tab w:val="clear" w:pos="360"/>
        </w:tabs>
      </w:pPr>
      <w:bookmarkStart w:id="16" w:name="start"/>
      <w:bookmarkEnd w:id="16"/>
      <w:r>
        <w:t>Согласно статье 10 Закона Азербайджанской Республики "О правах ребенка", после рождения каждый ребенок регистрируется в соответствии с законодательством Азербайджанской Республики и приобретает гражданство.  Имя ребенку дается по взаимному согласию или указанию его родителей, а в случае их отсутствия – по согласию или указанию органов опекунства.</w:t>
      </w:r>
    </w:p>
    <w:p w:rsidR="00000000" w:rsidRDefault="00000000"/>
    <w:p w:rsidR="00000000" w:rsidRDefault="00000000">
      <w:pPr>
        <w:pStyle w:val="EndnoteText"/>
        <w:numPr>
          <w:ilvl w:val="0"/>
          <w:numId w:val="33"/>
        </w:numPr>
        <w:tabs>
          <w:tab w:val="clear" w:pos="360"/>
        </w:tabs>
      </w:pPr>
      <w:r>
        <w:t>Согласно статье 53 Семейного кодекса, ребенок имеет право на имя, отчество и фамилию.  Имя ребенку дается по соглашению родителей, отчество присваивается по имени отца.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При отсутствии соглашения между родителями относительно имени или фамилии ребенка, возникшее разногласие разрешается соответствующим органом исполнительной власти.  Если отцовство не установлено, имя ребенку дается по указанию матери, отчество присваивается по имени лица, записанного в соответствии со статьей 46.3 Семейного кодекса в качестве отца ребенка, а фамилия – по фамилии матери.</w:t>
      </w:r>
    </w:p>
    <w:p w:rsidR="00000000" w:rsidRDefault="00000000"/>
    <w:p w:rsidR="00000000" w:rsidRDefault="00000000">
      <w:pPr>
        <w:pStyle w:val="EndnoteText"/>
        <w:numPr>
          <w:ilvl w:val="0"/>
          <w:numId w:val="33"/>
        </w:numPr>
        <w:tabs>
          <w:tab w:val="clear" w:pos="360"/>
        </w:tabs>
      </w:pPr>
      <w:r>
        <w:t>Согласно статье 54 Семейного кодекса, по совместной просьбе родителей до достижения ребенком 18 лет соответствующий орган исполнительной власти, исходя из интересов ребенка, вправе разрешить изменить имя ребенку, а также изменить присвоенную ему фамилию на фамилию другого родителя.  Изменение имени и фамилии ребенка, достигшего 10-летнего возраста, может быть произведено только с его согласия.</w:t>
      </w:r>
    </w:p>
    <w:p w:rsidR="00000000" w:rsidRDefault="00000000"/>
    <w:p w:rsidR="00000000" w:rsidRDefault="00000000">
      <w:pPr>
        <w:pStyle w:val="EndnoteText"/>
        <w:numPr>
          <w:ilvl w:val="0"/>
          <w:numId w:val="33"/>
        </w:numPr>
        <w:tabs>
          <w:tab w:val="clear" w:pos="360"/>
        </w:tabs>
      </w:pPr>
      <w:r>
        <w:t>Согласно статье 20 Закона Азербайджанской Республики "О гражданстве", если оба родителя или единственный родитель ребенка, проживающего на территории Азербайджанской Республики, выходят из гражданства Азербайджанской Республики, а также не участвуют в воспитании ребенка, над которым установлена опека или попечительство граждан Азербайджанской Республики, то по ходатайству родителей, опекуна или попечителя ребенок сохраняет гражданство Азербайджанской Республики.</w:t>
      </w:r>
    </w:p>
    <w:p w:rsidR="00000000" w:rsidRDefault="00000000"/>
    <w:p w:rsidR="00000000" w:rsidRDefault="00000000">
      <w:pPr>
        <w:pStyle w:val="EndnoteText"/>
        <w:numPr>
          <w:ilvl w:val="0"/>
          <w:numId w:val="33"/>
        </w:numPr>
        <w:tabs>
          <w:tab w:val="clear" w:pos="360"/>
        </w:tabs>
      </w:pPr>
      <w:r>
        <w:t>В соответствии со статьей 21 указанного Закона если один из родителей является лицом, приобретшим гражданство Азербайджанской Республики, а другой – иностранцем, ребенок может приобрести гражданство Азербайджанской Республики по ходатайству родителя, приобретшего гражданство Азербайджанской Республики, и с согласия родителя-иностранца.  Если один из родителей ребенка, проживающего на территории Азербайджанской Республики, является лицом, приобретшим гражданство Азербайджанской Республики, а другой – лицом без гражданства, ребенок приобретает гражданство Азербайджанской Республики.  Если один из родителей ребенка, проживающего за пределами Азербайджанской Республики, является лицом, приобретшим гражданство Азербайджанской Республики, а другой – лицом без гражданства, ребенок может приобрести гражданство Азербайджанской Республики по ходатайству родителя, приобретшего гражданство Азербайджанской Республики, и с согласия родителя без гражданства.</w:t>
      </w:r>
    </w:p>
    <w:p w:rsidR="00000000" w:rsidRDefault="00000000"/>
    <w:p w:rsidR="00000000" w:rsidRDefault="00000000">
      <w:pPr>
        <w:pStyle w:val="EndnoteText"/>
        <w:numPr>
          <w:ilvl w:val="0"/>
          <w:numId w:val="33"/>
        </w:numPr>
        <w:tabs>
          <w:tab w:val="clear" w:pos="360"/>
        </w:tabs>
      </w:pPr>
      <w:r>
        <w:t>Согласно статье 22 данного Закона, если гражданство Азербайджанской Республики одного из родителей прекращается, а другой остается гражданином Азербайджанской Республики, дети сохраняют гражданство Азербайджанской Республики.  По ходатайству родителя, гражданство Азербайджанской Республики которого прекращено, и с согласия родителя, остающегося гражданином Азербайджанской Республики, ребенку может быть разрешен выход из гражданства Азербайджанской Республики.</w:t>
      </w:r>
    </w:p>
    <w:p w:rsidR="00000000" w:rsidRDefault="00000000"/>
    <w:p w:rsidR="00000000" w:rsidRDefault="00000000">
      <w:pPr>
        <w:pStyle w:val="EndnoteText"/>
        <w:numPr>
          <w:ilvl w:val="0"/>
          <w:numId w:val="33"/>
        </w:numPr>
        <w:tabs>
          <w:tab w:val="clear" w:pos="360"/>
        </w:tabs>
      </w:pPr>
      <w:r>
        <w:t>Согласно статье 23 этого же Закона, иностранный ребенок или ребенок без гражданства при усыновлении гражданами Азербайджанской Республики приобретают гражданство Азербайджанской Республики.  Если один из супругов, усыновивших иностранного ребенка, является гражданином Азербайджанской Республики, а другой – лицом без гражданства, указанный ребенок считается приобретшим гражданство Азербайджанской Республики.  Если один из супругов, усыновивших иностранного ребенка, является гражданином Азербайджанской Республики, а другой – иностранцем, указанный ребенок по соглашению усыновителей может приобрести гражданство Азербайджанской Республики.  Если один из супругов, усыновивших ребенка без гражданства, является гражданином Азербайджанской Республики, а другой – лицом без гражданства, указанный ребенок приобретает гражданство Азербайджанской Республики.  Если один из супругов, усыновивших ребенка без гражданства, является гражданином Азербайджанской Республики, а другой – иностранцем, указанный ребенок по соглашению усыновителей может приобрести гражданство Азербайджанской Республики.</w:t>
      </w:r>
    </w:p>
    <w:p w:rsidR="00000000" w:rsidRDefault="00000000"/>
    <w:p w:rsidR="00000000" w:rsidRDefault="00000000">
      <w:pPr>
        <w:pStyle w:val="EndnoteText"/>
        <w:numPr>
          <w:ilvl w:val="0"/>
          <w:numId w:val="33"/>
        </w:numPr>
        <w:tabs>
          <w:tab w:val="clear" w:pos="360"/>
        </w:tabs>
      </w:pPr>
      <w:r>
        <w:t>Согласно статье 24 Закона "О гражданстве", при усыновлении ребенка, являющегося гражданином Азербайджанской Республики, иностранцами гражданство Азербайджанской Республики указанного ребенка прекращается на основании их ходатайства.  Если один из супругов, усыновивших ребенка, имеющего гражданство Азербайджанской Республики, является гражданином Азербайджанской Республики, а другой – иностранцем, усыновленный ребенок сохраняет гражданство Азербайджанской Республики.  Ребенок может выйти из гражданства Азербайджанской Республики по ходатайству усыновителей.  Если оба супруга, усыновившие ребенка, являющегося гражданином Азербайджанской Республики, являются лицами без гражданства, или один из них является гражданином Азербайджанской Республики, а другой – лицом без гражданства, указанный ребенок сохраняет гражданство Азербайджанской Республики.</w:t>
      </w:r>
    </w:p>
    <w:p w:rsidR="00000000" w:rsidRDefault="00000000">
      <w:pPr>
        <w:pStyle w:val="EndnoteText"/>
        <w:spacing w:line="360" w:lineRule="auto"/>
      </w:pPr>
    </w:p>
    <w:p w:rsidR="00000000" w:rsidRDefault="00000000">
      <w:pPr>
        <w:pStyle w:val="10"/>
        <w:keepNext/>
        <w:rPr>
          <w:bCs/>
        </w:rPr>
      </w:pPr>
      <w:r>
        <w:rPr>
          <w:bCs/>
        </w:rPr>
        <w:t>B.  Сохранение индивидуальности (статья 8)</w:t>
      </w:r>
    </w:p>
    <w:p w:rsidR="00000000" w:rsidRDefault="00000000"/>
    <w:p w:rsidR="00000000" w:rsidRDefault="00000000">
      <w:pPr>
        <w:pStyle w:val="EndnoteText"/>
        <w:numPr>
          <w:ilvl w:val="0"/>
          <w:numId w:val="33"/>
        </w:numPr>
        <w:tabs>
          <w:tab w:val="clear" w:pos="360"/>
        </w:tabs>
      </w:pPr>
      <w:r>
        <w:t>Согласно статье 17 Закона Азербайджанской Республики "О правах ребенка"</w:t>
      </w:r>
      <w:r>
        <w:rPr>
          <w:sz w:val="28"/>
          <w:szCs w:val="28"/>
        </w:rPr>
        <w:t xml:space="preserve"> </w:t>
      </w:r>
      <w:r>
        <w:t>ребенок имеет право жить в семье совместно с родителями, пользоваться их заботой.</w:t>
      </w:r>
    </w:p>
    <w:p w:rsidR="00000000" w:rsidRDefault="00000000"/>
    <w:p w:rsidR="00000000" w:rsidRDefault="00000000">
      <w:pPr>
        <w:pStyle w:val="EndnoteText"/>
        <w:numPr>
          <w:ilvl w:val="0"/>
          <w:numId w:val="33"/>
        </w:numPr>
        <w:tabs>
          <w:tab w:val="clear" w:pos="360"/>
        </w:tabs>
      </w:pPr>
      <w:r>
        <w:t>Статья 50 Семейного кодекса предусматривает право ребенка на общение со своими родителями и другими родственниками.</w:t>
      </w:r>
    </w:p>
    <w:p w:rsidR="00000000" w:rsidRDefault="00000000"/>
    <w:p w:rsidR="00000000" w:rsidRDefault="00000000">
      <w:pPr>
        <w:pStyle w:val="EndnoteText"/>
        <w:numPr>
          <w:ilvl w:val="0"/>
          <w:numId w:val="33"/>
        </w:numPr>
        <w:tabs>
          <w:tab w:val="clear" w:pos="360"/>
        </w:tabs>
      </w:pPr>
      <w:r>
        <w:t>Расторжение брака родителей или признание его недействительным, раздельное проживание родителей не влияют на права ребенка.  При раздельном проживании родителей ребенок имеет право общаться с каждым из них.  В случае проживания родителей в разных государствах ребенок также имеет право общаться со своими родителями.</w:t>
      </w:r>
    </w:p>
    <w:p w:rsidR="00000000" w:rsidRDefault="00000000"/>
    <w:p w:rsidR="00000000" w:rsidRDefault="00000000">
      <w:pPr>
        <w:pStyle w:val="EndnoteText"/>
        <w:numPr>
          <w:ilvl w:val="0"/>
          <w:numId w:val="33"/>
        </w:numPr>
        <w:tabs>
          <w:tab w:val="clear" w:pos="360"/>
        </w:tabs>
      </w:pPr>
      <w:r>
        <w:t xml:space="preserve">В соответствии со статьей 25 Закона "О гражданстве" в случаях, предусмотренных в статьях 19–24 данного закона, гражданство детей от 14 до 18 лет может быть изменено только по их согласию. </w:t>
      </w:r>
    </w:p>
    <w:p w:rsidR="00000000" w:rsidRDefault="00000000"/>
    <w:p w:rsidR="00000000" w:rsidRDefault="00000000">
      <w:pPr>
        <w:pStyle w:val="EndnoteText"/>
        <w:numPr>
          <w:ilvl w:val="0"/>
          <w:numId w:val="33"/>
        </w:numPr>
        <w:tabs>
          <w:tab w:val="clear" w:pos="360"/>
        </w:tabs>
      </w:pPr>
      <w:r>
        <w:t>Статьи 114–116 Семейного кодекса предусматривают защиту прав и интересов детей, оставшихся без попечения родителей.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 в учреждения социальной защиты населения, воспитательные, лечебные и другие аналогичные учреждения, предусмотренные для детей, оставшихся без попечения родителей, или детей-сирот.  Кабинет министров Азербайджанской Республики может установить другие формы устройства детей, оставшихся без попечения родителей.  При устройстве ребенка должны учитываться его этническое происхождение, принадлежность к определенной религии и культуре, родной язык, наиболее благоприятные условия для его образования и воспитания.</w:t>
      </w:r>
    </w:p>
    <w:p w:rsidR="00000000" w:rsidRDefault="00000000"/>
    <w:p w:rsidR="00000000" w:rsidRDefault="00000000">
      <w:pPr>
        <w:pStyle w:val="EndnoteText"/>
        <w:numPr>
          <w:ilvl w:val="0"/>
          <w:numId w:val="33"/>
        </w:numPr>
        <w:tabs>
          <w:tab w:val="clear" w:pos="360"/>
        </w:tabs>
      </w:pPr>
      <w:r>
        <w:t>До устройства детей, оставшихся без попечения родителей, в семью или в учреждения, исполнение обязанностей попечителя временно возлагается на органы опеки и попечительства местных органов исполнительной власти.</w:t>
      </w:r>
    </w:p>
    <w:p w:rsidR="00000000" w:rsidRDefault="00000000"/>
    <w:p w:rsidR="00000000" w:rsidRDefault="00000000">
      <w:pPr>
        <w:pStyle w:val="EndnoteText"/>
        <w:numPr>
          <w:ilvl w:val="0"/>
          <w:numId w:val="33"/>
        </w:numPr>
        <w:tabs>
          <w:tab w:val="clear" w:pos="360"/>
        </w:tabs>
      </w:pPr>
      <w:r>
        <w:t>Согласно статье 3 Закона Азербайджанской Республики "О социальной защите детей, потерявших родителей и лишенных родительской опеки", социальная защита детей, потерявших родителей и лишенных родительской опеки, а также отнесенных к ним лиц, обеспечивается и защищается государством в соответствии с действующим законодательством.</w:t>
      </w:r>
    </w:p>
    <w:p w:rsidR="00000000" w:rsidRDefault="00000000"/>
    <w:p w:rsidR="00000000" w:rsidRDefault="00000000">
      <w:pPr>
        <w:pStyle w:val="EndnoteText"/>
        <w:numPr>
          <w:ilvl w:val="0"/>
          <w:numId w:val="33"/>
        </w:numPr>
        <w:tabs>
          <w:tab w:val="clear" w:pos="360"/>
        </w:tabs>
      </w:pPr>
      <w:r>
        <w:t>В пределах своих полномочий Кабинет министров Азербайджанской Республики, Министерство здравоохранения, Министерство труда и социальной защиты населения, Министерство образования, Министерство молодежи, спорта и туризма разрабатывают и осуществляют целевые программы по социальной защите детей, потерявших родителей и лишенных родительской опеки и отнесенных к ним лиц, на базе централизованных специальных мест проживания, а также учреждений образования, социального обслуживания и других создают государственные предприятия по социальной адаптации и реабилитации.</w:t>
      </w:r>
    </w:p>
    <w:p w:rsidR="00000000" w:rsidRDefault="00000000"/>
    <w:p w:rsidR="00000000" w:rsidRDefault="00000000">
      <w:pPr>
        <w:pStyle w:val="EndnoteText"/>
        <w:numPr>
          <w:ilvl w:val="0"/>
          <w:numId w:val="33"/>
        </w:numPr>
        <w:tabs>
          <w:tab w:val="clear" w:pos="360"/>
        </w:tabs>
      </w:pPr>
      <w:r>
        <w:t>В 2002 году Министерство молодежи, спорта и туризма при поддержке ЮНИСЕФ создало на базе одной из неправительственных организаций реабилитационный центр дневного пребывания (drop-in centre) для детей, живущих и работающих на улице.  Одна из программ центра нацелена на работу с родителями/опекунами детей.</w:t>
      </w:r>
    </w:p>
    <w:p w:rsidR="00000000" w:rsidRDefault="00000000"/>
    <w:p w:rsidR="00000000" w:rsidRDefault="00000000">
      <w:pPr>
        <w:pStyle w:val="EndnoteText"/>
        <w:numPr>
          <w:ilvl w:val="0"/>
          <w:numId w:val="33"/>
        </w:numPr>
        <w:tabs>
          <w:tab w:val="clear" w:pos="360"/>
        </w:tabs>
      </w:pPr>
      <w:r>
        <w:t>В соответствии со статьей 9 Азербайджанской Республики "О социальной защите детей, потерявших родителей и лишенных родительской опеки" защиту прав и законных интересов детей, потерявших родителей и лишенных родительской опеки, а также отнесенных к ним лиц, осуществляют они сами, законные представители, попечители (опекуны), соответствующие органы исполнительной власти, органы суда и прокуратуры, муниципалитеты, а также общественные объединения и профсоюзные организации в порядке, предусмотренном законодательством Азербайджанской Республики.</w:t>
      </w:r>
    </w:p>
    <w:p w:rsidR="00000000" w:rsidRDefault="00000000">
      <w:pPr>
        <w:pStyle w:val="EndnoteText"/>
        <w:spacing w:line="360" w:lineRule="auto"/>
      </w:pPr>
    </w:p>
    <w:p w:rsidR="00000000" w:rsidRDefault="00000000">
      <w:pPr>
        <w:pStyle w:val="10"/>
        <w:rPr>
          <w:bCs/>
        </w:rPr>
      </w:pPr>
      <w:r>
        <w:rPr>
          <w:bCs/>
        </w:rPr>
        <w:t>С.  Свобода выражения своего мнения (статья 13)</w:t>
      </w:r>
    </w:p>
    <w:p w:rsidR="00000000" w:rsidRDefault="00000000"/>
    <w:p w:rsidR="00000000" w:rsidRDefault="00000000">
      <w:pPr>
        <w:pStyle w:val="EndnoteText"/>
        <w:numPr>
          <w:ilvl w:val="0"/>
          <w:numId w:val="33"/>
        </w:numPr>
        <w:tabs>
          <w:tab w:val="clear" w:pos="360"/>
        </w:tabs>
      </w:pPr>
      <w:r>
        <w:t>Статья 14 Закона Азербайджанской Республики "О правах ребенка" предусматривает право каждого ребенка на свободу совести, мысли и слова.  Родители, другие лица, а также государственные органы должны относиться к свободе совести, мысли и слова ребенка с уважением.  Привлечение ребенка к религиозным обрядам, наносящим вред его здоровью, не допускается.</w:t>
      </w:r>
    </w:p>
    <w:p w:rsidR="00000000" w:rsidRDefault="00000000"/>
    <w:p w:rsidR="00000000" w:rsidRDefault="00000000">
      <w:pPr>
        <w:pStyle w:val="EndnoteText"/>
        <w:numPr>
          <w:ilvl w:val="0"/>
          <w:numId w:val="33"/>
        </w:numPr>
        <w:tabs>
          <w:tab w:val="clear" w:pos="360"/>
        </w:tabs>
        <w:rPr>
          <w:spacing w:val="-2"/>
        </w:rPr>
      </w:pPr>
      <w:r>
        <w:rPr>
          <w:spacing w:val="-2"/>
        </w:rPr>
        <w:t xml:space="preserve">Согласно статье 15 указанного Закона, за каждым ребенком закреплено право на поиск, получение, применение и передачу информации в соответствии с законодательством Азербайджанской Республики. </w:t>
      </w:r>
    </w:p>
    <w:p w:rsidR="00000000" w:rsidRDefault="00000000"/>
    <w:p w:rsidR="00000000" w:rsidRDefault="00000000">
      <w:pPr>
        <w:pStyle w:val="EndnoteText"/>
        <w:numPr>
          <w:ilvl w:val="0"/>
          <w:numId w:val="33"/>
        </w:numPr>
        <w:tabs>
          <w:tab w:val="clear" w:pos="360"/>
        </w:tabs>
      </w:pPr>
      <w:r>
        <w:t>В соответствии со статьей 52 Семейного кодекса ребенок вправе выражать свое мнение при решении в семье любого вопроса, затрагивающего его интересы, а также быть заслушанным в ходе любого судебного 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Семейным кодексом, суд или орган опеки и попечительства могут принимать решение только с согласия ребенка, достигшего 10-летнего возраста.</w:t>
      </w:r>
    </w:p>
    <w:p w:rsidR="00000000" w:rsidRDefault="00000000"/>
    <w:p w:rsidR="00000000" w:rsidRDefault="00000000">
      <w:pPr>
        <w:pStyle w:val="EndnoteText"/>
        <w:numPr>
          <w:ilvl w:val="0"/>
          <w:numId w:val="33"/>
        </w:numPr>
        <w:tabs>
          <w:tab w:val="clear" w:pos="360"/>
        </w:tabs>
      </w:pPr>
      <w:r>
        <w:t>Согласно статье 5 Закона Азербайджанской Республики "О свободе информации", одним из основных принципов осуществления свободы информации в Азербайджанской Республике является защита безопасности личности, общества и государства.</w:t>
      </w:r>
    </w:p>
    <w:p w:rsidR="00000000" w:rsidRDefault="00000000"/>
    <w:p w:rsidR="00000000" w:rsidRDefault="00000000">
      <w:pPr>
        <w:pStyle w:val="EndnoteText"/>
        <w:numPr>
          <w:ilvl w:val="0"/>
          <w:numId w:val="33"/>
        </w:numPr>
        <w:tabs>
          <w:tab w:val="clear" w:pos="360"/>
        </w:tabs>
      </w:pPr>
      <w:r>
        <w:t>На практике все это находит свое выражение в добровольном объединении детей в общественные организации, инициативные группы, дети при поддержке взрослых имеют возможность проводить форумы, конференции, диспуты, дети выступают в СМИ, в том числе иногда инициируют на телевидении создание той или иной рубрики.</w:t>
      </w:r>
    </w:p>
    <w:p w:rsidR="00000000" w:rsidRDefault="00000000">
      <w:pPr>
        <w:pStyle w:val="EndnoteText"/>
        <w:spacing w:line="360" w:lineRule="auto"/>
      </w:pPr>
    </w:p>
    <w:p w:rsidR="00000000" w:rsidRDefault="00000000">
      <w:pPr>
        <w:pStyle w:val="10"/>
        <w:keepNext/>
        <w:rPr>
          <w:bCs/>
        </w:rPr>
      </w:pPr>
      <w:r>
        <w:rPr>
          <w:bCs/>
        </w:rPr>
        <w:t>D.  Свобода мысли, совести и религии (статья 14)</w:t>
      </w:r>
    </w:p>
    <w:p w:rsidR="00000000" w:rsidRDefault="00000000">
      <w:pPr>
        <w:rPr>
          <w:szCs w:val="28"/>
        </w:rPr>
      </w:pPr>
    </w:p>
    <w:p w:rsidR="00000000" w:rsidRDefault="00000000">
      <w:pPr>
        <w:pStyle w:val="EndnoteText"/>
        <w:numPr>
          <w:ilvl w:val="0"/>
          <w:numId w:val="33"/>
        </w:numPr>
        <w:tabs>
          <w:tab w:val="clear" w:pos="360"/>
        </w:tabs>
      </w:pPr>
      <w:r>
        <w:t>В соответствии со статьей 47 Конституции Азербайджанской Республики каждый обладает правом на свободу мысли и слова.  Никого нельзя принудить обнародовать свои мысли и убеждения или отказаться от своих мыслей и убеждений.  Не допускается агитация и пропаганда, возбуждающие расовую, национальную, религиозную и социальную рознь и вражду.</w:t>
      </w:r>
    </w:p>
    <w:p w:rsidR="00000000" w:rsidRDefault="00000000"/>
    <w:p w:rsidR="00000000" w:rsidRDefault="00000000">
      <w:pPr>
        <w:pStyle w:val="EndnoteText"/>
        <w:numPr>
          <w:ilvl w:val="0"/>
          <w:numId w:val="33"/>
        </w:numPr>
        <w:tabs>
          <w:tab w:val="clear" w:pos="360"/>
        </w:tabs>
      </w:pPr>
      <w:r>
        <w:t>Согласно статье 48 Основного Закона страны, каждый обладает свободой совести.  Каждый обладает правом свободно определить свое отношение к религии, самостоятельно или совместно с другими исповедовать какую-либо религию или не исповедовать никакую религию, выражать и распространять свои убеждения, связанные с отношением к религии.  Выполнение религиозных обрядов свободно, если не нарушает общественный порядок и не противоречит общественной нравственности.</w:t>
      </w:r>
    </w:p>
    <w:p w:rsidR="00000000" w:rsidRDefault="00000000"/>
    <w:p w:rsidR="00000000" w:rsidRDefault="00000000">
      <w:pPr>
        <w:pStyle w:val="EndnoteText"/>
        <w:numPr>
          <w:ilvl w:val="0"/>
          <w:numId w:val="33"/>
        </w:numPr>
        <w:tabs>
          <w:tab w:val="clear" w:pos="360"/>
        </w:tabs>
      </w:pPr>
      <w:r>
        <w:t>Как отмечалось выше, согласно статье 14 Закона Азербайджанской Республики "О правах ребенка", каждый ребенок обладает свободой совести, мысли и слова.  Родители, другие лица и государственные органы обязаны уважать право ребенка на свободу совести, мысли и слова.  Запрещается привлекать ребенка к исполнению религиозных обрядов, оказывающих вредное влияние на его здоровье.</w:t>
      </w:r>
    </w:p>
    <w:p w:rsidR="00000000" w:rsidRDefault="00000000">
      <w:pPr>
        <w:pStyle w:val="EndnoteText"/>
        <w:spacing w:line="360" w:lineRule="auto"/>
      </w:pPr>
    </w:p>
    <w:p w:rsidR="00000000" w:rsidRDefault="00000000">
      <w:pPr>
        <w:pStyle w:val="10"/>
        <w:rPr>
          <w:bCs/>
        </w:rPr>
      </w:pPr>
      <w:r>
        <w:rPr>
          <w:bCs/>
        </w:rPr>
        <w:t>Е.  Свобода ассоциации и мирных собраний (статья 15)</w:t>
      </w:r>
    </w:p>
    <w:p w:rsidR="00000000" w:rsidRDefault="00000000"/>
    <w:p w:rsidR="00000000" w:rsidRDefault="00000000">
      <w:pPr>
        <w:pStyle w:val="EndnoteText"/>
        <w:numPr>
          <w:ilvl w:val="0"/>
          <w:numId w:val="33"/>
        </w:numPr>
        <w:tabs>
          <w:tab w:val="clear" w:pos="360"/>
        </w:tabs>
      </w:pPr>
      <w:r>
        <w:t xml:space="preserve">Согласно статье 49 Конституции Азербайджанской Республики, каждый обладает правом на свободу собраний.  Каждый имеет право, заблаговременно оповестив соответствующие государственные органы, совместно с другими мирно и без оружия собираться, проводить собрания, митинги, демонстрации, уличные шествия, устанавливать пикеты. </w:t>
      </w:r>
    </w:p>
    <w:p w:rsidR="00000000" w:rsidRDefault="00000000"/>
    <w:p w:rsidR="00000000" w:rsidRDefault="00000000">
      <w:pPr>
        <w:pStyle w:val="EndnoteText"/>
        <w:numPr>
          <w:ilvl w:val="0"/>
          <w:numId w:val="33"/>
        </w:numPr>
        <w:tabs>
          <w:tab w:val="clear" w:pos="360"/>
        </w:tabs>
      </w:pPr>
      <w:r>
        <w:t xml:space="preserve">В соответствии со статьей 58 Основного закона страны, каждый обладает правом свободно объединяться с другими, создавать любое объединение, в том числе политическую партию, профессиональный союз и другое общественное объединение, или вступать в уже существующее объединение.  Свободная деятельность всех объединений гарантируется.  Никто не может быть принужден вступать в какое-либо объединение или оставаться его членом. </w:t>
      </w:r>
    </w:p>
    <w:p w:rsidR="00000000" w:rsidRDefault="00000000"/>
    <w:p w:rsidR="00000000" w:rsidRDefault="00000000">
      <w:pPr>
        <w:pStyle w:val="EndnoteText"/>
        <w:numPr>
          <w:ilvl w:val="0"/>
          <w:numId w:val="33"/>
        </w:numPr>
        <w:tabs>
          <w:tab w:val="clear" w:pos="360"/>
        </w:tabs>
      </w:pPr>
      <w:r>
        <w:t>Согласно статье 26 Закона Азербайджанской Республики "О правах ребенка", дети имеют право в порядке, установленном законодательством Азербайджанской Республики, создавать по месту их учебы или жительства общественные организации или общественные органы самодеятельности и объединяться в них.  Не допускается привлечение детей, их общественных объединений и общественных органов самодеятельности к политике.</w:t>
      </w:r>
    </w:p>
    <w:p w:rsidR="00000000" w:rsidRDefault="00000000"/>
    <w:p w:rsidR="00000000" w:rsidRDefault="00000000">
      <w:pPr>
        <w:pStyle w:val="EndnoteText"/>
        <w:numPr>
          <w:ilvl w:val="0"/>
          <w:numId w:val="33"/>
        </w:numPr>
        <w:tabs>
          <w:tab w:val="clear" w:pos="360"/>
        </w:tabs>
      </w:pPr>
      <w:r>
        <w:t>С начала 2001 года активно создаются детские инициативные группы из числа старшеклассников.  Группы в основном осуществляют небольшие проекты, направленные на изучение детьми своих прав.  Они базируются в детских ресурсных центра, созданных при поддержке ЮНИСЕФ</w:t>
      </w:r>
      <w:r>
        <w:rPr>
          <w:rStyle w:val="FootnoteReference"/>
        </w:rPr>
        <w:footnoteReference w:id="5"/>
      </w:r>
      <w:r>
        <w:t xml:space="preserve">. </w:t>
      </w:r>
    </w:p>
    <w:p w:rsidR="00000000" w:rsidRDefault="00000000"/>
    <w:p w:rsidR="00000000" w:rsidRDefault="00000000">
      <w:pPr>
        <w:pStyle w:val="EndnoteText"/>
        <w:numPr>
          <w:ilvl w:val="0"/>
          <w:numId w:val="33"/>
        </w:numPr>
        <w:tabs>
          <w:tab w:val="clear" w:pos="360"/>
        </w:tabs>
      </w:pPr>
      <w:r>
        <w:t xml:space="preserve">Право ребенка объединяться в общественных организациях и объединениях, закреплено в Законе Азербайджанской Республики "О неправительственных организациях и фондах". </w:t>
      </w:r>
    </w:p>
    <w:p w:rsidR="00000000" w:rsidRDefault="00000000"/>
    <w:p w:rsidR="00000000" w:rsidRDefault="00000000">
      <w:pPr>
        <w:pStyle w:val="EndnoteText"/>
        <w:numPr>
          <w:ilvl w:val="0"/>
          <w:numId w:val="33"/>
        </w:numPr>
        <w:tabs>
          <w:tab w:val="clear" w:pos="360"/>
        </w:tabs>
      </w:pPr>
      <w:r>
        <w:t>На сегодняшний день в Азербайджане действует более 40 неправительственных организаций, непосредственно работающих с детьми.  Из них Республиканская детская организация, Ассоциация скаутов Азербайджана и Союз детей Азербайджана объединяют в основном детей и имеют свои филиалы во многих районах страны.  Остальные организации занимаются выполнением различных программ и проектов в области защиты прав ребенка, социальной защиты оказании помощи детям-инвалидам и сиротам, реабилитации детей из семей беженцев и перемещенных внутри страны лиц (вынужденных переселенцев), экологического воспитания.</w:t>
      </w:r>
    </w:p>
    <w:p w:rsidR="00000000" w:rsidRDefault="00000000"/>
    <w:p w:rsidR="00000000" w:rsidRDefault="00000000">
      <w:pPr>
        <w:pStyle w:val="EndnoteText"/>
        <w:numPr>
          <w:ilvl w:val="0"/>
          <w:numId w:val="33"/>
        </w:numPr>
        <w:tabs>
          <w:tab w:val="clear" w:pos="360"/>
        </w:tabs>
      </w:pPr>
      <w:r>
        <w:t>Для развития детского общественного движения, роли детских неправительственных организаций в решении социальных проблем детей Министерством молодежи, спорта и туризма разработана "Государственная концепция по развитию детского движения".  17 июля 1999 года при Министерстве молодежи, спорта и туризма было создано Управление по делам ребенка.</w:t>
      </w:r>
    </w:p>
    <w:p w:rsidR="00000000" w:rsidRDefault="00000000">
      <w:pPr>
        <w:pStyle w:val="EndnoteText"/>
        <w:spacing w:line="360" w:lineRule="auto"/>
      </w:pPr>
    </w:p>
    <w:p w:rsidR="00000000" w:rsidRDefault="00000000">
      <w:pPr>
        <w:pStyle w:val="10"/>
      </w:pPr>
      <w:r>
        <w:t>F.  Защита личной жизни (статья 16)</w:t>
      </w:r>
    </w:p>
    <w:p w:rsidR="00000000" w:rsidRDefault="00000000"/>
    <w:p w:rsidR="00000000" w:rsidRDefault="00000000">
      <w:pPr>
        <w:pStyle w:val="EndnoteText"/>
        <w:numPr>
          <w:ilvl w:val="0"/>
          <w:numId w:val="33"/>
        </w:numPr>
        <w:tabs>
          <w:tab w:val="clear" w:pos="360"/>
        </w:tabs>
      </w:pPr>
      <w:r>
        <w:t>В соответствие со статьей 32 Конституции Азербайджанской Республики каждый обладает правом хранить личную и семейную тайну.  Вмешательство в личную жизнь запрещается.  Не допускается сбор, хранение, использование и распространение сведений о чьей-либо личной жизни.  Государство гарантирует право каждого на сохранение тайны переписки, телеграфных переговоров, почтовых, телеграфных сообщений и сведений, передаваемых другими средствами связи.</w:t>
      </w:r>
    </w:p>
    <w:p w:rsidR="00000000" w:rsidRDefault="00000000"/>
    <w:p w:rsidR="00000000" w:rsidRDefault="00000000">
      <w:pPr>
        <w:pStyle w:val="EndnoteText"/>
        <w:numPr>
          <w:ilvl w:val="0"/>
          <w:numId w:val="33"/>
        </w:numPr>
        <w:tabs>
          <w:tab w:val="clear" w:pos="360"/>
        </w:tabs>
      </w:pPr>
      <w:r>
        <w:t>Согласно статье 33 Основного Закона страны, каждый обладает правом на неприкосновенность жилья.  За исключением случаев, установленных законом, или вынесения судебного решения, никто не может войти в жилище против воли проживающих в нем лиц.</w:t>
      </w:r>
    </w:p>
    <w:p w:rsidR="00000000" w:rsidRDefault="00000000"/>
    <w:p w:rsidR="00000000" w:rsidRDefault="00000000">
      <w:pPr>
        <w:pStyle w:val="EndnoteText"/>
        <w:numPr>
          <w:ilvl w:val="0"/>
          <w:numId w:val="33"/>
        </w:numPr>
        <w:tabs>
          <w:tab w:val="clear" w:pos="360"/>
        </w:tabs>
      </w:pPr>
      <w:r>
        <w:t>Статья 46 Конституции Азербайджанской Республики гарантирует право каждого защищать свои честь и достоинство.  Достоинство личности охраняется государством.  Никакое обязательство не может служить основанием для унижения достоинства личности.</w:t>
      </w:r>
    </w:p>
    <w:p w:rsidR="00000000" w:rsidRDefault="00000000"/>
    <w:p w:rsidR="00000000" w:rsidRDefault="00000000">
      <w:pPr>
        <w:pStyle w:val="EndnoteText"/>
        <w:numPr>
          <w:ilvl w:val="0"/>
          <w:numId w:val="33"/>
        </w:numPr>
        <w:tabs>
          <w:tab w:val="clear" w:pos="360"/>
        </w:tabs>
      </w:pPr>
      <w:r>
        <w:t>Уголовное законодательство Азербайджанской Республики предусматривает уголовную ответственность за преступления против конституционных прав и свобод человека и гражданина.  Уголовный кодекс содержит статьи, предусматривающие ответственность за нарушение тайны переписки, телефонных переговоров, почтовых, телеграфных или иных сообщений (статья 155), нарушение неприкосновенности частной жизни (статья 156), нарушение неприкосновенности жилища (статья 157).</w:t>
      </w:r>
    </w:p>
    <w:p w:rsidR="00000000" w:rsidRDefault="00000000">
      <w:pPr>
        <w:pStyle w:val="EndnoteText"/>
        <w:spacing w:line="360" w:lineRule="auto"/>
      </w:pPr>
    </w:p>
    <w:p w:rsidR="00000000" w:rsidRDefault="00000000">
      <w:pPr>
        <w:pStyle w:val="10"/>
      </w:pPr>
      <w:r>
        <w:t>G.  Доступ к соответствующей информации (статья 17)</w:t>
      </w:r>
    </w:p>
    <w:p w:rsidR="00000000" w:rsidRDefault="00000000"/>
    <w:p w:rsidR="00000000" w:rsidRDefault="00000000">
      <w:pPr>
        <w:pStyle w:val="EndnoteText"/>
        <w:numPr>
          <w:ilvl w:val="0"/>
          <w:numId w:val="33"/>
        </w:numPr>
        <w:tabs>
          <w:tab w:val="clear" w:pos="360"/>
        </w:tabs>
      </w:pPr>
      <w:r>
        <w:t>Каждый обладает свободой законным путем искать, приобретать, передавать, составлять и распространять информацию.  Гарантируется свобода массовой информации.  Запрещается государственная цензура в средствах массовой информации, в том числе печати (статья 50 Конституции Азербайджанской Республики).</w:t>
      </w:r>
    </w:p>
    <w:p w:rsidR="00000000" w:rsidRDefault="00000000"/>
    <w:p w:rsidR="00000000" w:rsidRDefault="00000000">
      <w:pPr>
        <w:pStyle w:val="EndnoteText"/>
        <w:numPr>
          <w:ilvl w:val="0"/>
          <w:numId w:val="33"/>
        </w:numPr>
        <w:tabs>
          <w:tab w:val="clear" w:pos="360"/>
        </w:tabs>
      </w:pPr>
      <w:r>
        <w:t>В соответствии со статьей 34 Закона "О средствах массовой информации" от 7 декабря 1999 года государственная телерадиоорганизация готовит и распространяет образовательные программы, а также программы для детей и юношества.</w:t>
      </w:r>
    </w:p>
    <w:p w:rsidR="00000000" w:rsidRDefault="00000000">
      <w:pPr>
        <w:rPr>
          <w:sz w:val="20"/>
          <w:szCs w:val="24"/>
        </w:rPr>
      </w:pPr>
    </w:p>
    <w:p w:rsidR="00000000" w:rsidRDefault="00000000">
      <w:pPr>
        <w:pStyle w:val="EndnoteText"/>
        <w:numPr>
          <w:ilvl w:val="0"/>
          <w:numId w:val="33"/>
        </w:numPr>
        <w:tabs>
          <w:tab w:val="clear" w:pos="360"/>
        </w:tabs>
      </w:pPr>
      <w:r>
        <w:t>Согласно статье 15 Закона "О правах ребенка", каждый ребенок имеет право искать, получать, передавать и распространять любую информацию, необходимую для его умственного и физического развития.</w:t>
      </w:r>
    </w:p>
    <w:p w:rsidR="00000000" w:rsidRDefault="00000000">
      <w:pPr>
        <w:rPr>
          <w:sz w:val="20"/>
          <w:szCs w:val="24"/>
        </w:rPr>
      </w:pPr>
    </w:p>
    <w:p w:rsidR="00000000" w:rsidRDefault="00000000">
      <w:pPr>
        <w:pStyle w:val="EndnoteText"/>
        <w:numPr>
          <w:ilvl w:val="0"/>
          <w:numId w:val="33"/>
        </w:numPr>
        <w:tabs>
          <w:tab w:val="clear" w:pos="360"/>
        </w:tabs>
      </w:pPr>
      <w:r>
        <w:t>На основании статьи 242 Уголовного кодекса предусматривается уголовная ответственность за незаконное изготовление в целях распространения или рекламирования, распространение, рекламирование порнографических материалов или предметов, а равно незаконная торговля печатными изданиями, кино- или видеоматериалами, изображениями или иными предметами порнографического характера.</w:t>
      </w:r>
    </w:p>
    <w:p w:rsidR="00000000" w:rsidRDefault="00000000">
      <w:pPr>
        <w:pStyle w:val="EndnoteText"/>
        <w:spacing w:line="360" w:lineRule="auto"/>
      </w:pPr>
    </w:p>
    <w:p w:rsidR="00000000" w:rsidRDefault="00000000">
      <w:pPr>
        <w:pStyle w:val="10"/>
      </w:pPr>
      <w:r>
        <w:t xml:space="preserve">H.  Право не подвергаться пыткам или другим жестоким, бесчеловечным или унижающим достоинство видам обращения или наказания </w:t>
      </w:r>
      <w:r>
        <w:br/>
        <w:t xml:space="preserve">(статья 37, подпункт </w:t>
      </w:r>
      <w:r>
        <w:rPr>
          <w:i/>
          <w:iCs/>
        </w:rPr>
        <w:t>а</w:t>
      </w:r>
      <w:r>
        <w:t>)</w:t>
      </w:r>
    </w:p>
    <w:p w:rsidR="00000000" w:rsidRDefault="00000000">
      <w:pPr>
        <w:rPr>
          <w:sz w:val="20"/>
          <w:szCs w:val="24"/>
        </w:rPr>
      </w:pPr>
    </w:p>
    <w:p w:rsidR="00000000" w:rsidRDefault="00000000">
      <w:pPr>
        <w:pStyle w:val="EndnoteText"/>
        <w:numPr>
          <w:ilvl w:val="0"/>
          <w:numId w:val="33"/>
        </w:numPr>
        <w:tabs>
          <w:tab w:val="clear" w:pos="360"/>
        </w:tabs>
      </w:pPr>
      <w:r>
        <w:t>Азербайджанская Республика присоединилась к Конвенции против пыток и других жестоких, бесчеловечных или унижающих достоинство видах обращения и наказания в соответствии с Законом № 103-IQ от 31 мая 1996 года.  Указанная Конвенция вступила в силу в отношении Азербайджанской Республики 15 сентября 1996 года.</w:t>
      </w:r>
    </w:p>
    <w:p w:rsidR="00000000" w:rsidRDefault="00000000">
      <w:pPr>
        <w:rPr>
          <w:sz w:val="20"/>
          <w:szCs w:val="24"/>
        </w:rPr>
      </w:pPr>
    </w:p>
    <w:p w:rsidR="00000000" w:rsidRDefault="00000000">
      <w:pPr>
        <w:pStyle w:val="EndnoteText"/>
        <w:numPr>
          <w:ilvl w:val="0"/>
          <w:numId w:val="33"/>
        </w:numPr>
        <w:tabs>
          <w:tab w:val="clear" w:pos="360"/>
        </w:tabs>
      </w:pPr>
      <w:r>
        <w:t>Первоначальный</w:t>
      </w:r>
      <w:r>
        <w:rPr>
          <w:szCs w:val="24"/>
        </w:rPr>
        <w:t xml:space="preserve"> доклад</w:t>
      </w:r>
      <w:r>
        <w:t xml:space="preserve"> Азербайджана о принятых мерах по осуществлению обязательств согласно указанной Конвенции</w:t>
      </w:r>
      <w:r>
        <w:rPr>
          <w:rStyle w:val="FootnoteReference"/>
        </w:rPr>
        <w:footnoteReference w:id="6"/>
      </w:r>
      <w:r>
        <w:t xml:space="preserve"> был рассмотрен Комитетом против пыток в 1999 году.  По результатам рассмотрения доклада Комитет принял соответствующие заключения и рекомендации (документ A/55/44, подпункты 64</w:t>
      </w:r>
      <w:r>
        <w:noBreakHyphen/>
        <w:t>69).</w:t>
      </w:r>
    </w:p>
    <w:p w:rsidR="00000000" w:rsidRDefault="00000000">
      <w:pPr>
        <w:rPr>
          <w:sz w:val="20"/>
          <w:szCs w:val="24"/>
        </w:rPr>
      </w:pPr>
    </w:p>
    <w:p w:rsidR="00000000" w:rsidRDefault="00000000">
      <w:pPr>
        <w:pStyle w:val="EndnoteText"/>
        <w:numPr>
          <w:ilvl w:val="0"/>
          <w:numId w:val="33"/>
        </w:numPr>
        <w:tabs>
          <w:tab w:val="clear" w:pos="360"/>
        </w:tabs>
        <w:rPr>
          <w:szCs w:val="24"/>
        </w:rPr>
      </w:pPr>
      <w:r>
        <w:t xml:space="preserve">В ноябре 2001 года правительство Азербайджанской Республики представило Генеральному секретарю Организации Объединенных Наций второй периодический доклад, рассмотрение которого Комитетом против пыток намечено </w:t>
      </w:r>
      <w:r>
        <w:rPr>
          <w:szCs w:val="24"/>
        </w:rPr>
        <w:t>в 2003 году.</w:t>
      </w:r>
    </w:p>
    <w:p w:rsidR="00000000" w:rsidRDefault="00000000">
      <w:pPr>
        <w:pStyle w:val="CommentText"/>
        <w:rPr>
          <w:szCs w:val="24"/>
        </w:rPr>
      </w:pPr>
    </w:p>
    <w:p w:rsidR="00000000" w:rsidRDefault="00000000">
      <w:pPr>
        <w:pStyle w:val="EndnoteText"/>
        <w:numPr>
          <w:ilvl w:val="0"/>
          <w:numId w:val="33"/>
        </w:numPr>
        <w:tabs>
          <w:tab w:val="clear" w:pos="360"/>
        </w:tabs>
      </w:pPr>
      <w:r>
        <w:t>Пытки являются уголовно наказуемым преступлением в Азербайджанской Республике.  В соответствии со статьей 113 Уголовного кодекса предусматривается уголовная ответственность за причинение физической боли или психических страданий лицам, подвергшимся задержанию или иному ограничению свободы.</w:t>
      </w:r>
    </w:p>
    <w:p w:rsidR="00000000" w:rsidRDefault="00000000"/>
    <w:p w:rsidR="00000000" w:rsidRDefault="00000000">
      <w:pPr>
        <w:pStyle w:val="EndnoteText"/>
        <w:numPr>
          <w:ilvl w:val="0"/>
          <w:numId w:val="33"/>
        </w:numPr>
        <w:tabs>
          <w:tab w:val="clear" w:pos="360"/>
        </w:tabs>
      </w:pPr>
      <w:r>
        <w:t xml:space="preserve">Статья 133 Уголовного кодекса предусматривает наказание за причинение физических или психических страданий путем систематического нанесения побоев либо иными насильственными действиями. </w:t>
      </w:r>
    </w:p>
    <w:p w:rsidR="00000000" w:rsidRDefault="00000000"/>
    <w:p w:rsidR="00000000" w:rsidRDefault="00000000">
      <w:pPr>
        <w:pStyle w:val="EndnoteText"/>
        <w:numPr>
          <w:ilvl w:val="0"/>
          <w:numId w:val="33"/>
        </w:numPr>
        <w:tabs>
          <w:tab w:val="clear" w:pos="360"/>
        </w:tabs>
      </w:pPr>
      <w:r>
        <w:t>Азербайджан признал компетенцию соответствующих договорных органов Организации Объединенных Наций принимать и рассматривать сообщения от отдельных лиц, которые утверждают, что являются жертвами нарушений прав человека.  С этой целью Азербайджан присоединился к Факультативному протоколу к Международному пакту о гражданских и политических правах и Факультативному протоколу к Конвенции о ликвидации дискриминации в отношении женщин.  Кроме того, Азербайджанская Республика сделал заявление по пункту 1 статьи 22 Конвенции против пыток и других жестоких, бесчеловечных или унижающих достоинство видах обращения и наказания, признав тем самым компетенцию Комитета против пыток получать и рассматривать сообщения лиц, которые утверждают, что являются жертвами нарушения положений Конвенции.</w:t>
      </w:r>
    </w:p>
    <w:p w:rsidR="00000000" w:rsidRDefault="00000000"/>
    <w:p w:rsidR="00000000" w:rsidRDefault="00000000">
      <w:pPr>
        <w:pStyle w:val="EndnoteText"/>
        <w:numPr>
          <w:ilvl w:val="0"/>
          <w:numId w:val="33"/>
        </w:numPr>
        <w:tabs>
          <w:tab w:val="clear" w:pos="360"/>
        </w:tabs>
      </w:pPr>
      <w:r>
        <w:t>Статья 60 Конституции Азербайджанской Республики гарантирует защиту прав и свобод каждого в суде.  Каждый может обжаловать в суде решения и действия (или бездействие) государственных органов, политических партий, профессиональных союзов, иных общественных объединений и должностных лиц.</w:t>
      </w:r>
    </w:p>
    <w:p w:rsidR="00000000" w:rsidRDefault="00000000"/>
    <w:p w:rsidR="00000000" w:rsidRDefault="00000000">
      <w:pPr>
        <w:pStyle w:val="EndnoteText"/>
        <w:numPr>
          <w:ilvl w:val="0"/>
          <w:numId w:val="33"/>
        </w:numPr>
        <w:tabs>
          <w:tab w:val="clear" w:pos="360"/>
        </w:tabs>
      </w:pPr>
      <w:r>
        <w:t>Согласно статье 46.2 Уголовно-процессуального кодекса, заявление физического лица является одним из поводов для возбуждения уголовного дела.</w:t>
      </w:r>
    </w:p>
    <w:p w:rsidR="00000000" w:rsidRDefault="00000000"/>
    <w:p w:rsidR="00000000" w:rsidRDefault="00000000">
      <w:pPr>
        <w:pStyle w:val="EndnoteText"/>
        <w:numPr>
          <w:ilvl w:val="0"/>
          <w:numId w:val="33"/>
        </w:numPr>
        <w:tabs>
          <w:tab w:val="clear" w:pos="360"/>
        </w:tabs>
      </w:pPr>
      <w:r>
        <w:t xml:space="preserve">В соответствии с Указом Президента Азербайджанской Республики от 11 октября 1999 года в Министерстве юстиции создан Учебный центр по подготовке и переподготовке персонала пенитенциарных учреждений и следственных изоляторов.  Конвенция против пыток и других жестоких, бесчеловечных или унижающих достоинство видов обращения или наказания включена в учебную программу Учебного центра как отдельная дисциплина. </w:t>
      </w:r>
    </w:p>
    <w:p w:rsidR="00000000" w:rsidRDefault="00000000"/>
    <w:p w:rsidR="00000000" w:rsidRDefault="00000000">
      <w:pPr>
        <w:pStyle w:val="EndnoteText"/>
        <w:numPr>
          <w:ilvl w:val="0"/>
          <w:numId w:val="33"/>
        </w:numPr>
        <w:tabs>
          <w:tab w:val="clear" w:pos="360"/>
        </w:tabs>
        <w:rPr>
          <w:szCs w:val="24"/>
        </w:rPr>
      </w:pPr>
      <w:r>
        <w:rPr>
          <w:szCs w:val="24"/>
        </w:rPr>
        <w:t xml:space="preserve">Подготовленный Генеральной прокуратурой в 2000 году специальный сборник, – в который вошли </w:t>
      </w:r>
      <w:r>
        <w:t>Конвенция</w:t>
      </w:r>
      <w:r>
        <w:rPr>
          <w:szCs w:val="24"/>
        </w:rPr>
        <w:t xml:space="preserve"> против пыток, рекомендации Комитета против пыток и другие документы, – был направлен для использования во все правоохранительные органы страны.</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В соответствии со статьей 57.2 Уголовного кодекса Азербайджанской Республики пожизненное </w:t>
      </w:r>
      <w:r>
        <w:t>лишение</w:t>
      </w:r>
      <w:r>
        <w:rPr>
          <w:szCs w:val="24"/>
        </w:rPr>
        <w:t xml:space="preserve"> свободы не назначается женщинам, лицам, в момент совершения преступления не достигшим 18-летнего возраста, а также мужчинам, достигшим к моменту вынесения судом приговора 65-летнего возраста.</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Согласно статье 15.2 Уголовно-процессуального кодекса Азербайджанской Республики, в ходе </w:t>
      </w:r>
      <w:r>
        <w:t>уголовного</w:t>
      </w:r>
      <w:r>
        <w:rPr>
          <w:szCs w:val="24"/>
        </w:rPr>
        <w:t xml:space="preserve"> преследования запрещаются пытки, использование физического и психического насилия, в том числе медицинских препаратов, подвергание голоду, гипнозу, лишение медицинской помощи, применение иного жестокого, бесчеловечного или унизительного обращения и наказания; привлечение к участию в продолжительных либо сопровождающихся сильными физическими страданиями или временным расстройством здоровья экспериментах или иных процессуальных действиях, а также проведение каких-либо иных подобных испытаний; получение показаний у потерпевшего, подозреваемого или обвиняемого, а также других участвующих в уголовном процессе лиц путем насилия, угрозы, обмана и с применением иных незаконных действий, нарушающих их права.</w:t>
      </w:r>
    </w:p>
    <w:p w:rsidR="00000000" w:rsidRDefault="00000000">
      <w:pPr>
        <w:pStyle w:val="EndnoteText"/>
        <w:spacing w:line="360" w:lineRule="auto"/>
      </w:pPr>
    </w:p>
    <w:p w:rsidR="00000000" w:rsidRDefault="00000000">
      <w:pPr>
        <w:pStyle w:val="Heading9"/>
        <w:rPr>
          <w:rPrChange w:id="17" w:author="Unknown" w:date="2002-02-06T13:42:00Z">
            <w:rPr/>
          </w:rPrChange>
        </w:rPr>
      </w:pPr>
      <w:r>
        <w:rPr>
          <w:rPrChange w:id="18" w:author="Unknown" w:date="2002-02-06T13:42:00Z">
            <w:rPr/>
          </w:rPrChange>
        </w:rPr>
        <w:t>V.  Семейное окружение и альтернативный уход</w:t>
      </w:r>
    </w:p>
    <w:p w:rsidR="00000000" w:rsidRDefault="00000000">
      <w:pPr>
        <w:pStyle w:val="EndnoteText"/>
        <w:spacing w:line="360" w:lineRule="auto"/>
      </w:pPr>
    </w:p>
    <w:p w:rsidR="00000000" w:rsidRDefault="00000000">
      <w:pPr>
        <w:pStyle w:val="10"/>
      </w:pPr>
      <w:r>
        <w:t>А.  Право родителей руководить ребенком (статья 5)</w:t>
      </w:r>
    </w:p>
    <w:p w:rsidR="00000000" w:rsidRDefault="00000000"/>
    <w:p w:rsidR="00000000" w:rsidRDefault="00000000">
      <w:pPr>
        <w:pStyle w:val="EndnoteText"/>
        <w:numPr>
          <w:ilvl w:val="0"/>
          <w:numId w:val="33"/>
        </w:numPr>
        <w:tabs>
          <w:tab w:val="clear" w:pos="360"/>
        </w:tabs>
      </w:pPr>
      <w:r>
        <w:t>В соответствии со статьей 56 Семейного кодекса родители имеют равные права и несут равные обязанности в отношении своих детей.  Права и обязанности родителей, предусмотренные в главе XII, озаглавленной "Права и обязанности родителей", прекращаются по достижении детьми совершеннолетия, при вступлении несовершеннолетних детей в брак, а также в установленных законодательством случаях приобретения детьми полной дееспособности до достижения ими совершеннолетия.</w:t>
      </w:r>
    </w:p>
    <w:p w:rsidR="00000000" w:rsidRDefault="00000000"/>
    <w:p w:rsidR="00000000" w:rsidRDefault="00000000">
      <w:pPr>
        <w:pStyle w:val="EndnoteText"/>
        <w:numPr>
          <w:ilvl w:val="0"/>
          <w:numId w:val="33"/>
        </w:numPr>
        <w:tabs>
          <w:tab w:val="clear" w:pos="360"/>
        </w:tabs>
      </w:pPr>
      <w:r>
        <w:t xml:space="preserve">Согласно статье 58 указанного Кодекса, родители имеют право и обязаны воспитывать своих детей.  Родители несут ответственность за воспитание, здоровье своих детей и их психическое, физическое, духовное развитие.  Родители имеют преимущественное право на воспитание своих детей перед всеми другими лицами.  Родители с учетом интересов детей имеют право выбора образовательного учреждения и формы обучения детей до получения детьми основного общего образования.  Государство может вмешиваться в эти права и обязанности родителей в порядке, предусмотренном законом, и только, когда этого требуют интересы ребенка. </w:t>
      </w:r>
    </w:p>
    <w:p w:rsidR="00000000" w:rsidRDefault="00000000"/>
    <w:p w:rsidR="00000000" w:rsidRDefault="00000000">
      <w:pPr>
        <w:pStyle w:val="EndnoteText"/>
        <w:numPr>
          <w:ilvl w:val="0"/>
          <w:numId w:val="33"/>
        </w:numPr>
        <w:tabs>
          <w:tab w:val="clear" w:pos="360"/>
        </w:tabs>
      </w:pPr>
      <w:r>
        <w:t xml:space="preserve">В соответствии со статьей 59 Семейного кодекса родители обязаны защищать права и интересы детей.  Родители выступают в защиту прав и интересов своих детей в качестве их законных представителей в отношениях с любыми физическими и юридическими лицами без специальных полномочий.  В случае возникновения противоречий между интересами родителей и детей соответствующий орган исполнительной власти обязан назначить представителя для защиты прав и интересов детей. </w:t>
      </w:r>
    </w:p>
    <w:p w:rsidR="00000000" w:rsidRDefault="00000000"/>
    <w:p w:rsidR="00000000" w:rsidRDefault="00000000">
      <w:pPr>
        <w:pStyle w:val="EndnoteText"/>
        <w:numPr>
          <w:ilvl w:val="0"/>
          <w:numId w:val="33"/>
        </w:numPr>
        <w:tabs>
          <w:tab w:val="clear" w:pos="360"/>
        </w:tabs>
      </w:pPr>
      <w:r>
        <w:t>Согласно статье 60 указанного Кодекса, родительские права не могут осуществляться в противоречии с интересами детей.  Все вопросы, касающиеся воспитания и образования детей, решаются родителями по их взаимному согласию, исходя из прав и интересов детей и с учетом мнения детей (привязанность ребенка к братьям и сестрам, к каждому из родителей, нравственные и иные личные качества родителей, возраст ребенка, создание ребенку условий для развития и воспитания).</w:t>
      </w:r>
    </w:p>
    <w:p w:rsidR="00000000" w:rsidRDefault="00000000">
      <w:pPr>
        <w:pStyle w:val="EndnoteText"/>
        <w:spacing w:line="360" w:lineRule="auto"/>
      </w:pPr>
    </w:p>
    <w:p w:rsidR="00000000" w:rsidRDefault="00000000">
      <w:pPr>
        <w:pStyle w:val="10"/>
      </w:pPr>
      <w:r>
        <w:t>B.  Ответственность родителей (статья 18, пункты 1 и 2)</w:t>
      </w:r>
    </w:p>
    <w:p w:rsidR="00000000" w:rsidRDefault="00000000"/>
    <w:p w:rsidR="00000000" w:rsidRDefault="00000000">
      <w:pPr>
        <w:pStyle w:val="EndnoteText"/>
        <w:numPr>
          <w:ilvl w:val="0"/>
          <w:numId w:val="33"/>
        </w:numPr>
        <w:tabs>
          <w:tab w:val="clear" w:pos="360"/>
        </w:tabs>
      </w:pPr>
      <w:r>
        <w:t>В соответствии со статьей 19 Закона Азербайджанской Республики "О правах ребенка" родители пользуются равными правами и имеют равные обязанности по воспитанию ребенка.  Они обязаны растить ребенка здоровым, воспитывать его на основе общечеловеческих и национальных ценностей, подготовить ребенка к самостоятельной жизни.  Основными обязанностями родителей являются обеспечение развития способностей ребенка, обеспечение его материальных и моральных потребностей, защита его прав и интересов.  Вмешательство государственных органов в осуществление прав и обязанностей родителей в отношении детей допускается только в случаях, предусмотренных законом и только во имя интересов ребенка.  За материальный ущерб, нанесенный ребенком, его родители, усыновившие его лица, опекуны или попечители несут ответственность в порядке, предусмотренном законодательством Азербайджанской Республики.</w:t>
      </w:r>
    </w:p>
    <w:p w:rsidR="00000000" w:rsidRDefault="00000000">
      <w:pPr>
        <w:pStyle w:val="EndnoteText"/>
        <w:spacing w:line="360" w:lineRule="auto"/>
      </w:pPr>
    </w:p>
    <w:p w:rsidR="00000000" w:rsidRDefault="00000000">
      <w:pPr>
        <w:pStyle w:val="10"/>
      </w:pPr>
      <w:r>
        <w:t>С.  Разлучение с родителями (статья 9)</w:t>
      </w:r>
    </w:p>
    <w:p w:rsidR="00000000" w:rsidRDefault="00000000"/>
    <w:p w:rsidR="00000000" w:rsidRDefault="00000000">
      <w:pPr>
        <w:pStyle w:val="EndnoteText"/>
        <w:numPr>
          <w:ilvl w:val="0"/>
          <w:numId w:val="33"/>
        </w:numPr>
        <w:tabs>
          <w:tab w:val="clear" w:pos="360"/>
        </w:tabs>
      </w:pPr>
      <w:r>
        <w:t>Согласно статье 64 Семейного кодекса, родители (один из них) могут быть лишены родительских прав, если они:</w:t>
      </w:r>
    </w:p>
    <w:p w:rsidR="00000000" w:rsidRDefault="00000000"/>
    <w:p w:rsidR="00000000" w:rsidRDefault="00000000">
      <w:r>
        <w:rPr>
          <w:lang w:val="en-US"/>
        </w:rPr>
        <w:tab/>
        <w:t>a</w:t>
      </w:r>
      <w:r>
        <w:t>)</w:t>
      </w:r>
      <w:r>
        <w:tab/>
        <w:t xml:space="preserve">уклоняются от выполнения родительских обязанностей; </w:t>
      </w:r>
    </w:p>
    <w:p w:rsidR="00000000" w:rsidRDefault="00000000"/>
    <w:p w:rsidR="00000000" w:rsidRDefault="00000000">
      <w:r>
        <w:rPr>
          <w:lang w:val="en-US"/>
        </w:rPr>
        <w:tab/>
        <w:t>b</w:t>
      </w:r>
      <w:r>
        <w:t>)</w:t>
      </w:r>
      <w:r>
        <w:tab/>
        <w:t>злостно уклоняются от уплаты алиментов;</w:t>
      </w:r>
    </w:p>
    <w:p w:rsidR="00000000" w:rsidRDefault="00000000"/>
    <w:p w:rsidR="00000000" w:rsidRDefault="00000000">
      <w:r>
        <w:rPr>
          <w:lang w:val="en-US"/>
        </w:rPr>
        <w:tab/>
        <w:t>c</w:t>
      </w:r>
      <w:r>
        <w:t>)</w:t>
      </w:r>
      <w:r>
        <w:tab/>
        <w:t>отказываются без уважительных причин взять своего ребенка из родильного дома либо из иного лечебного, воспитательного учреждения социальной защиты населения или из других аналогичных учреждений;</w:t>
      </w:r>
    </w:p>
    <w:p w:rsidR="00000000" w:rsidRDefault="00000000"/>
    <w:p w:rsidR="00000000" w:rsidRDefault="00000000">
      <w:r>
        <w:rPr>
          <w:lang w:val="en-US"/>
        </w:rPr>
        <w:tab/>
        <w:t>d</w:t>
      </w:r>
      <w:r>
        <w:t>)</w:t>
      </w:r>
      <w:r>
        <w:tab/>
        <w:t>злоупотребляют своими родительскими правами;</w:t>
      </w:r>
    </w:p>
    <w:p w:rsidR="00000000" w:rsidRDefault="00000000"/>
    <w:p w:rsidR="00000000" w:rsidRDefault="00000000">
      <w:r>
        <w:rPr>
          <w:lang w:val="en-US"/>
        </w:rPr>
        <w:tab/>
        <w:t>e</w:t>
      </w:r>
      <w:r>
        <w:t>)</w:t>
      </w:r>
      <w:r>
        <w:tab/>
        <w:t>жестоко обращаются с детьми, оказывают физическое или психическое давление на них;</w:t>
      </w:r>
    </w:p>
    <w:p w:rsidR="00000000" w:rsidRDefault="00000000"/>
    <w:p w:rsidR="00000000" w:rsidRDefault="00000000">
      <w:r>
        <w:rPr>
          <w:lang w:val="en-US"/>
        </w:rPr>
        <w:tab/>
        <w:t>f</w:t>
      </w:r>
      <w:r>
        <w:t>)</w:t>
      </w:r>
      <w:r>
        <w:tab/>
        <w:t>являются хроническими алкоголиками и наркоманами;</w:t>
      </w:r>
    </w:p>
    <w:p w:rsidR="00000000" w:rsidRDefault="00000000"/>
    <w:p w:rsidR="00000000" w:rsidRDefault="00000000">
      <w:r>
        <w:tab/>
      </w:r>
      <w:r>
        <w:rPr>
          <w:lang w:val="en-US"/>
        </w:rPr>
        <w:t>g</w:t>
      </w:r>
      <w:r>
        <w:t>)</w:t>
      </w:r>
      <w:r>
        <w:tab/>
        <w:t xml:space="preserve">совершают умышленное преступление против здоровья или жизни детей или супруга. </w:t>
      </w:r>
    </w:p>
    <w:p w:rsidR="00000000" w:rsidRDefault="00000000"/>
    <w:p w:rsidR="00000000" w:rsidRDefault="00000000">
      <w:pPr>
        <w:pStyle w:val="EndnoteText"/>
        <w:numPr>
          <w:ilvl w:val="0"/>
          <w:numId w:val="33"/>
        </w:numPr>
        <w:tabs>
          <w:tab w:val="clear" w:pos="360"/>
        </w:tabs>
      </w:pPr>
      <w:r>
        <w:t>В соответствии со статьей 65 вышеуказанного Кодекса лишение родительских прав производится в судебном порядке.  Дела о лишении родительских прав рассматриваются судом по заявлению и с участием органов или учреждений, на которые возложены обязанности по охране прав несовершеннолетних детей.</w:t>
      </w:r>
    </w:p>
    <w:p w:rsidR="00000000" w:rsidRDefault="00000000"/>
    <w:p w:rsidR="00000000" w:rsidRDefault="00000000">
      <w:pPr>
        <w:pStyle w:val="EndnoteText"/>
        <w:numPr>
          <w:ilvl w:val="0"/>
          <w:numId w:val="33"/>
        </w:numPr>
        <w:tabs>
          <w:tab w:val="clear" w:pos="360"/>
        </w:tabs>
      </w:pPr>
      <w:r>
        <w:t xml:space="preserve">Согласно статье 66 Семейного кодекса,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обязанности содержать своего ребенка.  При невозможности передать ребенка другому родителю или в случае лишения родительских прав обоих родителей ребенок может быть передан на попечение соответствующего органа исполнительной власти. </w:t>
      </w:r>
    </w:p>
    <w:p w:rsidR="00000000" w:rsidRDefault="00000000"/>
    <w:p w:rsidR="00000000" w:rsidRDefault="00000000">
      <w:pPr>
        <w:pStyle w:val="EndnoteText"/>
        <w:numPr>
          <w:ilvl w:val="0"/>
          <w:numId w:val="33"/>
        </w:numPr>
        <w:tabs>
          <w:tab w:val="clear" w:pos="360"/>
        </w:tabs>
      </w:pPr>
      <w:r>
        <w:t xml:space="preserve">В соответствии со статьями 67.1 и 67.2 Семейного кодекса родители (один из них) могут быть восстановлены в родительских правах в случаях, если они изменили образ жизни, поведение, отношение к воспитанию ребенка.  Восстановление в родительских правах осуществляется в судебном порядке по заявлению родителей (одного из них), лишенных родительских прав. </w:t>
      </w:r>
    </w:p>
    <w:p w:rsidR="00000000" w:rsidRDefault="00000000">
      <w:pPr>
        <w:pStyle w:val="EndnoteText"/>
        <w:spacing w:line="360" w:lineRule="auto"/>
      </w:pPr>
    </w:p>
    <w:p w:rsidR="00000000" w:rsidRDefault="00000000">
      <w:pPr>
        <w:pStyle w:val="10"/>
      </w:pPr>
      <w:r>
        <w:t>D.  Воссоединение семьи (</w:t>
      </w:r>
      <w:r>
        <w:rPr>
          <w:lang w:val="en-US"/>
        </w:rPr>
        <w:t>c</w:t>
      </w:r>
      <w:r>
        <w:t>татья 10)</w:t>
      </w:r>
    </w:p>
    <w:p w:rsidR="00000000" w:rsidRDefault="00000000"/>
    <w:p w:rsidR="00000000" w:rsidRDefault="00000000">
      <w:pPr>
        <w:pStyle w:val="EndnoteText"/>
        <w:numPr>
          <w:ilvl w:val="0"/>
          <w:numId w:val="33"/>
        </w:numPr>
        <w:tabs>
          <w:tab w:val="clear" w:pos="360"/>
        </w:tabs>
      </w:pPr>
      <w:r>
        <w:t xml:space="preserve">В соответствии со статьей 60.4 Семейного кодекса место жительства детей при раздельном проживании родителей устанавливается соглашением родителей.  При отсутствии соглашения спор между родителями разрешается судом исходя из прав и интересов детей и с учетом мнения детей (привязанности детей к братьям и сестрам, каждому из родителей, поведения и других личных качеств родителей, возраста ребенка, создания условий для его развития и воспитания). </w:t>
      </w:r>
    </w:p>
    <w:p w:rsidR="00000000" w:rsidRDefault="00000000"/>
    <w:p w:rsidR="00000000" w:rsidRDefault="00000000">
      <w:pPr>
        <w:pStyle w:val="EndnoteText"/>
        <w:numPr>
          <w:ilvl w:val="0"/>
          <w:numId w:val="33"/>
        </w:numPr>
        <w:tabs>
          <w:tab w:val="clear" w:pos="360"/>
        </w:tabs>
      </w:pPr>
      <w:r>
        <w:t xml:space="preserve">Согласно статье 61 указанного Кодекса, родитель, проживающий отдельно от детей, имеет право на общение с ними, участие в решении вопросов, связанных с их воспитанием и образованием.  Родитель, с которым проживают дети, не должен препятствовать общению ребенка с другим родителем, не причиняющему вреда его физическому, психическому здоровью, нравственному развитию.  Родители, проживающие отдельно от детей, вправе заключить в письменной форме соглашение о порядке осуществления родительских прав.  </w:t>
      </w:r>
    </w:p>
    <w:p w:rsidR="00000000" w:rsidRDefault="00000000">
      <w:pPr>
        <w:pStyle w:val="EndnoteText"/>
      </w:pPr>
    </w:p>
    <w:p w:rsidR="00000000" w:rsidRDefault="00000000">
      <w:pPr>
        <w:pStyle w:val="EndnoteText"/>
        <w:numPr>
          <w:ilvl w:val="0"/>
          <w:numId w:val="33"/>
        </w:numPr>
        <w:tabs>
          <w:tab w:val="clear" w:pos="360"/>
        </w:tabs>
      </w:pPr>
      <w:r>
        <w:t>Если родители не могут достигнуть соглашения, спор разрешается судом с участием органа опеки и попечительства местного органа исполнительной власти по их (одного из них) требованию.  К родителю, не соблюдающему решения суда, применяются меры в соответствии с гражданским процессуальным законодательством.  При злостном несоблюдении решения суда, суд, по требованию родителя, проживающего отдельно от ребенка, может вынести решение о передаче ему ребенка, исходя из интересов и с учетом мнения ребенка.  Родитель, проживающий отдельно от ребенка, имеет право на получение информации о своем ребенке из учреждений социальной защиты, воспитательных, лечебных и других учреждений.  В предоставлении такой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00000" w:rsidRDefault="00000000"/>
    <w:p w:rsidR="00000000" w:rsidRDefault="00000000">
      <w:pPr>
        <w:pStyle w:val="EndnoteText"/>
        <w:numPr>
          <w:ilvl w:val="0"/>
          <w:numId w:val="33"/>
        </w:numPr>
        <w:tabs>
          <w:tab w:val="clear" w:pos="360"/>
        </w:tabs>
      </w:pPr>
      <w:r>
        <w:t>Статья 10 Закона Азербайджанской Республики "О трудовой миграции" запрещает введение ограничений на воссоединение трудящихся-мигрантов с семьями.</w:t>
      </w:r>
    </w:p>
    <w:p w:rsidR="00000000" w:rsidRDefault="00000000">
      <w:pPr>
        <w:pStyle w:val="EndnoteText"/>
        <w:spacing w:line="360" w:lineRule="auto"/>
      </w:pPr>
    </w:p>
    <w:p w:rsidR="00000000" w:rsidRDefault="00000000">
      <w:pPr>
        <w:pStyle w:val="10"/>
        <w:keepNext/>
      </w:pPr>
      <w:r>
        <w:t>E.  Незаконное перемещение и невозвращение (</w:t>
      </w:r>
      <w:r>
        <w:rPr>
          <w:lang w:val="en-US"/>
        </w:rPr>
        <w:t>c</w:t>
      </w:r>
      <w:r>
        <w:t>татья 11)</w:t>
      </w:r>
    </w:p>
    <w:p w:rsidR="00000000" w:rsidRDefault="00000000">
      <w:pPr>
        <w:keepNext/>
      </w:pPr>
    </w:p>
    <w:p w:rsidR="00000000" w:rsidRDefault="00000000">
      <w:pPr>
        <w:pStyle w:val="EndnoteText"/>
        <w:numPr>
          <w:ilvl w:val="0"/>
          <w:numId w:val="33"/>
        </w:numPr>
        <w:tabs>
          <w:tab w:val="clear" w:pos="360"/>
        </w:tabs>
      </w:pPr>
      <w:r>
        <w:t>Статья 318 Уголовного кодекса устанавливает уголовную ответственность за пересечение охраняемой государственной границы Азербайджанской Республики без установленных документов или вне контрольно-пропускного пункта государственной границы.</w:t>
      </w:r>
    </w:p>
    <w:p w:rsidR="00000000" w:rsidRDefault="00000000"/>
    <w:p w:rsidR="00000000" w:rsidRDefault="00000000">
      <w:pPr>
        <w:pStyle w:val="EndnoteText"/>
        <w:numPr>
          <w:ilvl w:val="0"/>
          <w:numId w:val="33"/>
        </w:numPr>
        <w:tabs>
          <w:tab w:val="clear" w:pos="360"/>
        </w:tabs>
      </w:pPr>
      <w:r>
        <w:t>На состоявшемся 7 октября 2002 года очередном заседании Совета глав правительств Содружества независимых государств Азербайджанская Республика подписала Соглашение "О сотрудничестве государств-участников Содружества независимых государств в вопросах возвращения несовершеннолетних в государства их постоянного проживания".</w:t>
      </w:r>
    </w:p>
    <w:p w:rsidR="00000000" w:rsidRDefault="00000000">
      <w:pPr>
        <w:pStyle w:val="EndnoteText"/>
        <w:spacing w:line="360" w:lineRule="auto"/>
      </w:pPr>
    </w:p>
    <w:p w:rsidR="00000000" w:rsidRDefault="00000000">
      <w:pPr>
        <w:pStyle w:val="10"/>
      </w:pPr>
      <w:r>
        <w:t>F.  Восстановление содержания ребенка (</w:t>
      </w:r>
      <w:r>
        <w:rPr>
          <w:lang w:val="en-US"/>
        </w:rPr>
        <w:t>c</w:t>
      </w:r>
      <w:r>
        <w:t>татья 27, пункт 4)</w:t>
      </w:r>
    </w:p>
    <w:p w:rsidR="00000000" w:rsidRDefault="00000000"/>
    <w:p w:rsidR="00000000" w:rsidRDefault="00000000">
      <w:pPr>
        <w:pStyle w:val="EndnoteText"/>
        <w:numPr>
          <w:ilvl w:val="0"/>
          <w:numId w:val="33"/>
        </w:numPr>
        <w:tabs>
          <w:tab w:val="clear" w:pos="360"/>
        </w:tabs>
      </w:pPr>
      <w:r>
        <w:t xml:space="preserve">В соответствии со статьей 75 Семейного кодекса родители обязаны содержать своих детей.  Порядок и форма предоставления содержания детям определяются родителями самостоятельно.  Родители вправе заключать соглашение о содержании своих несовершеннолетних детей (соглашение об уплате алиментов).  В случае, если родители не представляют содержания своим детям, средства на содержание детей (алименты) взыскиваются с родителей в судебном порядке.  При отсутствии соглашения родителей об уплате алиментов, при не предоставлении родителями (одним из них) содержания детям и при не предъявлении иска в суд соответствующий орган исполнительной власти (органы опеки и попечительства местных органов исполнительной власти) вправе предъявить иск о взыскании алиментов на несовершеннолетних детей к их родителям (одному из них). </w:t>
      </w:r>
    </w:p>
    <w:p w:rsidR="00000000" w:rsidRDefault="00000000"/>
    <w:p w:rsidR="00000000" w:rsidRDefault="00000000">
      <w:pPr>
        <w:pStyle w:val="EndnoteText"/>
        <w:numPr>
          <w:ilvl w:val="0"/>
          <w:numId w:val="33"/>
        </w:numPr>
        <w:tabs>
          <w:tab w:val="clear" w:pos="360"/>
        </w:tabs>
      </w:pPr>
      <w:r>
        <w:t>В соответствии с Постановлением Кабинета министров Азербайджанской Республики № 179 от 7 ноября 2001 года в целях улучшения социальной защиты детей, потерявших родителей и лишившихся родительской опеки предусмотрено нижеследующее:</w:t>
      </w:r>
    </w:p>
    <w:p w:rsidR="00000000" w:rsidRDefault="00000000"/>
    <w:p w:rsidR="00000000" w:rsidRDefault="00000000">
      <w:r>
        <w:tab/>
      </w:r>
      <w:r>
        <w:rPr>
          <w:lang w:val="en-US"/>
        </w:rPr>
        <w:t>a</w:t>
      </w:r>
      <w:r>
        <w:t>)</w:t>
      </w:r>
      <w:r>
        <w:tab/>
        <w:t>лицам из числа детей, потерявших родителей и лишившихся родительской опеки, обеспечить покупку учебников и учебных принадлежностей в период их обучения в государственных высших и средних специальных образовательных учреждениях за счет средств учреждения, в котором они обучаются, либо выдавать взамен учебников и учебных принадлежностей пособие в размере 180 тыс. манат;</w:t>
      </w:r>
    </w:p>
    <w:p w:rsidR="00000000" w:rsidRDefault="00000000"/>
    <w:p w:rsidR="00000000" w:rsidRDefault="00000000">
      <w:r>
        <w:tab/>
      </w:r>
      <w:r>
        <w:rPr>
          <w:lang w:val="en-US"/>
        </w:rPr>
        <w:t>b</w:t>
      </w:r>
      <w:r>
        <w:t>)</w:t>
      </w:r>
      <w:r>
        <w:tab/>
        <w:t>детей, потерявших родителей и лишившихся родительской опеки, и лиц из их числа при окончании ими государственных средних, средних профессионально-специальных и высших профессионально-специальных образовательных учреждений обеспечить за счет сметы расходов соответствующего образовательного учреждения сезонными одеждой и обувью на сумму, равную 25-кратному размеру условной финансовой единицы, в соответствии с постановлением Кабинета министров Азербайджанской Республики № 15 от 17 января 1994 года "О норме обеспечения одеждой, обувью и мягким инвентарем детей и подростков, воспитывающихся в школах-интернатах всех типов, школах-интернатах для детей с умственными или физическими недостатками, детских домах, школах – интернатах для детей – сирот и детей, лишенных родительской опеки", а также единовременной денежной выплатой в размере не менее 2</w:t>
      </w:r>
      <w:r>
        <w:noBreakHyphen/>
        <w:t>кратного размера среднемесячной оплаты труда по республике;</w:t>
      </w:r>
    </w:p>
    <w:p w:rsidR="00000000" w:rsidRDefault="00000000"/>
    <w:p w:rsidR="00000000" w:rsidRDefault="00000000">
      <w:r>
        <w:tab/>
      </w:r>
      <w:r>
        <w:rPr>
          <w:lang w:val="en-US"/>
        </w:rPr>
        <w:t>c</w:t>
      </w:r>
      <w:r>
        <w:t>)</w:t>
      </w:r>
      <w:r>
        <w:tab/>
        <w:t xml:space="preserve">детей, потерявших родителей и лишившихся родительской опеки, при их первом трудоустройстве обеспечивать за счет средств, предусмотренных в разделе "Расходы на образование" централизованных расходов государственного бюджета Азербайджанской Республики, одеждой, обувью, мягким, инвентарем и оборудованием по нормативам, предусмотренным постановлением Кабинета министров Азербайджанской Республики № 15 от 17 января 1994 года, а также единовременным пособием в размере не менее 5-кратного размера среднемесячной оплаты труда по республике. </w:t>
      </w:r>
    </w:p>
    <w:p w:rsidR="00000000" w:rsidRDefault="00000000">
      <w:pPr>
        <w:pStyle w:val="EndnoteText"/>
        <w:spacing w:line="360" w:lineRule="auto"/>
      </w:pPr>
    </w:p>
    <w:p w:rsidR="00000000" w:rsidRDefault="00000000">
      <w:pPr>
        <w:pStyle w:val="10"/>
      </w:pPr>
      <w:r>
        <w:t>G.  Дети, лишенные своего семейного окружения (</w:t>
      </w:r>
      <w:r>
        <w:rPr>
          <w:lang w:val="en-US"/>
        </w:rPr>
        <w:t>c</w:t>
      </w:r>
      <w:r>
        <w:t>татья 20)</w:t>
      </w:r>
    </w:p>
    <w:p w:rsidR="00000000" w:rsidRDefault="00000000"/>
    <w:p w:rsidR="00000000" w:rsidRDefault="00000000">
      <w:pPr>
        <w:pStyle w:val="EndnoteText"/>
        <w:numPr>
          <w:ilvl w:val="0"/>
          <w:numId w:val="33"/>
        </w:numPr>
        <w:tabs>
          <w:tab w:val="clear" w:pos="360"/>
        </w:tabs>
      </w:pPr>
      <w:r>
        <w:t>Согласно статье 31 Закона Азербайджанской Республики "О правах ребенка", защита детей, лишенных родительского попечения, обеспечивается посредством передачи таких детей в усыновление, опекунство, попечительство, в другие семьи, а в случае невозможности осуществления таких способов – посредством размещения детей в соответствующих учреждениях для содержания детей.  При определении способа защиты детей следует учитывать этническое происхождение ребенка, его религиозную, культурную и языковую принадлежность, а также преемственность воспитания.  Дети, лишенные родительского попечения и содержащиеся в детских учреждениях, находятся на полном государственном обеспечении.</w:t>
      </w:r>
    </w:p>
    <w:p w:rsidR="00000000" w:rsidRDefault="00000000"/>
    <w:p w:rsidR="00000000" w:rsidRDefault="00000000">
      <w:pPr>
        <w:pStyle w:val="EndnoteText"/>
        <w:numPr>
          <w:ilvl w:val="0"/>
          <w:numId w:val="33"/>
        </w:numPr>
        <w:tabs>
          <w:tab w:val="clear" w:pos="360"/>
        </w:tabs>
      </w:pPr>
      <w:r>
        <w:t>В соответствии с принятым 22 июня 1999 года Законом "О социальной защите детей, потерявших родителей и лишенных родительской заботы" дети до достижения 23-летнего возраста находятся под опекой государства.  Согласно данному Закону детям, потерявшим родителей и лишенных родительского попечительства, предоставляются посредством государственного бюджета бесплатное питание, одежда, место проживания, образование, медицинское обслуживание.  Согласно статье 5 Закона, опекунам детей данной категории, должны предоставляться государственные месячные пособия.  Для них также предусмотрены пособия для приобретения учебников на время обучения в высших и средних специальных учебных заведениях.  Им предоставляется право бесплатного пользования всеми видами общественного транспорта.</w:t>
      </w:r>
    </w:p>
    <w:p w:rsidR="00000000" w:rsidRDefault="00000000"/>
    <w:p w:rsidR="00000000" w:rsidRDefault="00000000">
      <w:pPr>
        <w:pStyle w:val="EndnoteText"/>
        <w:numPr>
          <w:ilvl w:val="0"/>
          <w:numId w:val="33"/>
        </w:numPr>
        <w:tabs>
          <w:tab w:val="clear" w:pos="360"/>
        </w:tabs>
      </w:pPr>
      <w:r>
        <w:t>По окончании среднего, высшего учебного заведения им должны предоставляться бесплатная сезонная одежда и обувь, а также единовременная денежная помощь в размере не менее двух средних зарплат.</w:t>
      </w:r>
    </w:p>
    <w:p w:rsidR="00000000" w:rsidRDefault="00000000"/>
    <w:p w:rsidR="00000000" w:rsidRDefault="00000000">
      <w:pPr>
        <w:pStyle w:val="EndnoteText"/>
        <w:numPr>
          <w:ilvl w:val="0"/>
          <w:numId w:val="33"/>
        </w:numPr>
        <w:tabs>
          <w:tab w:val="clear" w:pos="360"/>
        </w:tabs>
      </w:pPr>
      <w:r>
        <w:t>Согласно статье 6 вышеуказанного Закона, при необходимости им должна предоставляться бесплатная путевка для санаторно-курортного лечения.</w:t>
      </w:r>
    </w:p>
    <w:p w:rsidR="00000000" w:rsidRDefault="00000000"/>
    <w:p w:rsidR="00000000" w:rsidRDefault="00000000">
      <w:pPr>
        <w:pStyle w:val="EndnoteText"/>
        <w:numPr>
          <w:ilvl w:val="0"/>
          <w:numId w:val="33"/>
        </w:numPr>
        <w:tabs>
          <w:tab w:val="clear" w:pos="360"/>
        </w:tabs>
      </w:pPr>
      <w:r>
        <w:t>На время нахождения на учебе, на службе в вооруженных силах, в местах лишения свободы за ними должно сохраняться право на собственную жилищную площадь или жилищную площадь родителей, где они раньше проживали.</w:t>
      </w:r>
    </w:p>
    <w:p w:rsidR="00000000" w:rsidRDefault="00000000"/>
    <w:p w:rsidR="00000000" w:rsidRDefault="00000000">
      <w:pPr>
        <w:pStyle w:val="EndnoteText"/>
        <w:numPr>
          <w:ilvl w:val="0"/>
          <w:numId w:val="33"/>
        </w:numPr>
        <w:tabs>
          <w:tab w:val="clear" w:pos="360"/>
        </w:tabs>
      </w:pPr>
      <w:r>
        <w:t>В соответствии со статьей 7 указанного Закона дети-сироты, не имеющие ранее жилищной площади, за три месяца до окончания учебного заведения, службы в армии, срока нахождения в местах лишения свободы должны обеспечиваться местом проживания.</w:t>
      </w:r>
    </w:p>
    <w:p w:rsidR="00000000" w:rsidRDefault="00000000"/>
    <w:p w:rsidR="00000000" w:rsidRDefault="00000000">
      <w:pPr>
        <w:pStyle w:val="EndnoteText"/>
        <w:numPr>
          <w:ilvl w:val="0"/>
          <w:numId w:val="33"/>
        </w:numPr>
        <w:tabs>
          <w:tab w:val="clear" w:pos="360"/>
        </w:tabs>
      </w:pPr>
      <w:r>
        <w:t>Согласно статье 8 данного Закона, из каждых 50 рабочих мест одно должно учитываться для детей, потерявших родителей и лишенных родительского попечительства.  При устройстве на работу в первый раз соответствующий государственный орган должен обеспечивать их одеждой, обувью и снаряжением, а также единовременным пособием в размере не менее 15-кратной средней зарплаты.</w:t>
      </w:r>
    </w:p>
    <w:p w:rsidR="00000000" w:rsidRDefault="00000000"/>
    <w:p w:rsidR="00000000" w:rsidRDefault="00000000">
      <w:pPr>
        <w:pStyle w:val="EndnoteText"/>
        <w:numPr>
          <w:ilvl w:val="0"/>
          <w:numId w:val="33"/>
        </w:numPr>
        <w:tabs>
          <w:tab w:val="clear" w:pos="360"/>
        </w:tabs>
      </w:pPr>
      <w:r>
        <w:t>Согласно статье 114 Семейного кодекса,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соответствующий орган исполнительной власти (полномочия соответствующего органа исполнительной власти осуществляют органы опеки и попечительства местных органов исполнительной власти).  Соответствующий орган исполнительной власти ведет централизованный учет сведений о детях, оставшихся без попечения родителей, а затем организует их устройство в семьях для получения воспитания.  Порядок ведения централизованного учета детей, оставшихся без попечения родителей, определяется Кабинетом министров Азербайджанской Республики.</w:t>
      </w:r>
    </w:p>
    <w:p w:rsidR="00000000" w:rsidRDefault="00000000"/>
    <w:p w:rsidR="00000000" w:rsidRDefault="00000000">
      <w:pPr>
        <w:pStyle w:val="EndnoteText"/>
        <w:numPr>
          <w:ilvl w:val="0"/>
          <w:numId w:val="33"/>
        </w:numPr>
        <w:tabs>
          <w:tab w:val="clear" w:pos="360"/>
        </w:tabs>
      </w:pPr>
      <w:r>
        <w:t xml:space="preserve">Согласно статье 116 Семейного кодекса, дети, оставшиеся без попечения родителей, могут быть переданы на семейное воспитание (на усыновление, опеку, попечительство или в приемную семью), а при отсутствии такой возможности – в воспитательные, лечебные учреждения, учреждения социальной защиты населения и другие аналогичные учреждения, предусмотренные для детей, оставшихся без попечения родителей, или детей–сирот.  Кабинет министров Азербайджанской Республики может определить иные формы устройства детей, оставшихся без попечения родителей.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более благоприятных условий для воспитания и образования. </w:t>
      </w:r>
    </w:p>
    <w:p w:rsidR="00000000" w:rsidRDefault="00000000"/>
    <w:p w:rsidR="00000000" w:rsidRDefault="00000000">
      <w:pPr>
        <w:pStyle w:val="EndnoteText"/>
        <w:numPr>
          <w:ilvl w:val="0"/>
          <w:numId w:val="33"/>
        </w:numPr>
        <w:tabs>
          <w:tab w:val="clear" w:pos="360"/>
        </w:tabs>
      </w:pPr>
      <w:r>
        <w:t>Для детей, лишенных родительской опеки и детей из семей беженцев организуются бесплатные спектакли, концерты, благотворительные акции, условия для их участия в различных фестивалях.</w:t>
      </w:r>
    </w:p>
    <w:p w:rsidR="00000000" w:rsidRDefault="00000000">
      <w:pPr>
        <w:pStyle w:val="EndnoteText"/>
        <w:spacing w:line="360" w:lineRule="auto"/>
      </w:pPr>
    </w:p>
    <w:p w:rsidR="00000000" w:rsidRDefault="00000000">
      <w:pPr>
        <w:pStyle w:val="16"/>
        <w:keepNext/>
        <w:rPr>
          <w:b/>
          <w:bCs/>
          <w:sz w:val="22"/>
        </w:rPr>
      </w:pPr>
      <w:r>
        <w:rPr>
          <w:b/>
          <w:bCs/>
          <w:sz w:val="22"/>
        </w:rPr>
        <w:t>Учреждения интернатного типа для детей</w:t>
      </w:r>
    </w:p>
    <w:p w:rsidR="00000000" w:rsidRDefault="00000000">
      <w:pPr>
        <w:pStyle w:val="EndnoteText"/>
        <w:keepNext/>
      </w:pPr>
    </w:p>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874"/>
        <w:gridCol w:w="874"/>
        <w:gridCol w:w="874"/>
        <w:gridCol w:w="874"/>
        <w:gridCol w:w="874"/>
        <w:gridCol w:w="874"/>
      </w:tblGrid>
      <w:tr w:rsidR="00000000">
        <w:tblPrEx>
          <w:tblCellMar>
            <w:top w:w="0" w:type="dxa"/>
            <w:bottom w:w="0" w:type="dxa"/>
          </w:tblCellMar>
        </w:tblPrEx>
        <w:trPr>
          <w:trHeight w:val="240"/>
        </w:trPr>
        <w:tc>
          <w:tcPr>
            <w:tcW w:w="4112" w:type="dxa"/>
            <w:vAlign w:val="center"/>
          </w:tcPr>
          <w:p w:rsidR="00000000" w:rsidRDefault="00000000">
            <w:pPr>
              <w:pStyle w:val="EnvelopeReturn"/>
              <w:keepNext/>
              <w:tabs>
                <w:tab w:val="clear" w:pos="567"/>
                <w:tab w:val="clear" w:pos="1134"/>
                <w:tab w:val="clear" w:pos="1701"/>
                <w:tab w:val="clear" w:pos="2268"/>
                <w:tab w:val="clear" w:pos="6237"/>
                <w:tab w:val="left" w:pos="170"/>
              </w:tabs>
              <w:rPr>
                <w:rFonts w:ascii="Times New Roman" w:hAnsi="Times New Roman" w:cs="Times New Roman"/>
              </w:rPr>
            </w:pP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1997</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1998</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1999</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2000</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2001</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2002</w:t>
            </w:r>
          </w:p>
        </w:tc>
      </w:tr>
      <w:tr w:rsidR="00000000">
        <w:tblPrEx>
          <w:tblCellMar>
            <w:top w:w="0" w:type="dxa"/>
            <w:bottom w:w="0" w:type="dxa"/>
          </w:tblCellMar>
        </w:tblPrEx>
        <w:trPr>
          <w:trHeight w:val="345"/>
        </w:trPr>
        <w:tc>
          <w:tcPr>
            <w:tcW w:w="4112" w:type="dxa"/>
            <w:vAlign w:val="center"/>
          </w:tcPr>
          <w:p w:rsidR="00000000" w:rsidRDefault="00000000">
            <w:pPr>
              <w:pStyle w:val="CommentText"/>
              <w:keepNext/>
              <w:tabs>
                <w:tab w:val="clear" w:pos="567"/>
                <w:tab w:val="clear" w:pos="1134"/>
                <w:tab w:val="clear" w:pos="1701"/>
                <w:tab w:val="clear" w:pos="2268"/>
                <w:tab w:val="clear" w:pos="6237"/>
                <w:tab w:val="left" w:pos="170"/>
              </w:tabs>
              <w:rPr>
                <w:smallCaps/>
                <w:sz w:val="18"/>
              </w:rPr>
            </w:pPr>
            <w:r>
              <w:rPr>
                <w:smallCaps/>
                <w:sz w:val="18"/>
              </w:rPr>
              <w:t>дома ребенка</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4</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4</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4</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4</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4</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4</w:t>
            </w:r>
          </w:p>
        </w:tc>
      </w:tr>
      <w:tr w:rsidR="00000000">
        <w:tblPrEx>
          <w:tblCellMar>
            <w:top w:w="0" w:type="dxa"/>
            <w:bottom w:w="0" w:type="dxa"/>
          </w:tblCellMar>
        </w:tblPrEx>
        <w:trPr>
          <w:trHeight w:val="315"/>
        </w:trPr>
        <w:tc>
          <w:tcPr>
            <w:tcW w:w="4112" w:type="dxa"/>
            <w:vAlign w:val="center"/>
          </w:tcPr>
          <w:p w:rsidR="00000000" w:rsidRDefault="00000000">
            <w:pPr>
              <w:keepNext/>
              <w:tabs>
                <w:tab w:val="clear" w:pos="567"/>
                <w:tab w:val="clear" w:pos="1134"/>
                <w:tab w:val="clear" w:pos="1701"/>
                <w:tab w:val="clear" w:pos="2268"/>
                <w:tab w:val="clear" w:pos="6237"/>
                <w:tab w:val="left" w:pos="170"/>
              </w:tabs>
              <w:rPr>
                <w:sz w:val="18"/>
              </w:rPr>
            </w:pPr>
            <w:r>
              <w:rPr>
                <w:sz w:val="18"/>
              </w:rPr>
              <w:tab/>
              <w:t>в них содержатся (человек)</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181</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181</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184</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197</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191</w:t>
            </w:r>
          </w:p>
        </w:tc>
        <w:tc>
          <w:tcPr>
            <w:tcW w:w="874" w:type="dxa"/>
            <w:vAlign w:val="center"/>
          </w:tcPr>
          <w:p w:rsidR="00000000" w:rsidRDefault="00000000">
            <w:pPr>
              <w:keepNext/>
              <w:tabs>
                <w:tab w:val="clear" w:pos="567"/>
                <w:tab w:val="clear" w:pos="1134"/>
                <w:tab w:val="clear" w:pos="1701"/>
                <w:tab w:val="clear" w:pos="2268"/>
                <w:tab w:val="clear" w:pos="6237"/>
                <w:tab w:val="left" w:pos="170"/>
              </w:tabs>
              <w:jc w:val="center"/>
              <w:rPr>
                <w:sz w:val="18"/>
              </w:rPr>
            </w:pPr>
            <w:r>
              <w:rPr>
                <w:sz w:val="18"/>
              </w:rPr>
              <w:t>173</w:t>
            </w:r>
          </w:p>
        </w:tc>
      </w:tr>
      <w:tr w:rsidR="00000000">
        <w:tblPrEx>
          <w:tblCellMar>
            <w:top w:w="0" w:type="dxa"/>
            <w:bottom w:w="0" w:type="dxa"/>
          </w:tblCellMar>
        </w:tblPrEx>
        <w:trPr>
          <w:trHeight w:val="180"/>
        </w:trPr>
        <w:tc>
          <w:tcPr>
            <w:tcW w:w="4112" w:type="dxa"/>
            <w:vAlign w:val="center"/>
          </w:tcPr>
          <w:p w:rsidR="00000000" w:rsidRDefault="00000000">
            <w:pPr>
              <w:tabs>
                <w:tab w:val="clear" w:pos="567"/>
                <w:tab w:val="clear" w:pos="1134"/>
                <w:tab w:val="clear" w:pos="1701"/>
                <w:tab w:val="clear" w:pos="2268"/>
                <w:tab w:val="clear" w:pos="6237"/>
                <w:tab w:val="left" w:pos="170"/>
              </w:tabs>
              <w:ind w:left="170" w:hanging="170"/>
              <w:rPr>
                <w:sz w:val="18"/>
              </w:rPr>
            </w:pPr>
            <w:r>
              <w:rPr>
                <w:sz w:val="18"/>
              </w:rPr>
              <w:tab/>
              <w:t>в том числе сироты</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122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115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122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107</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85</w:t>
            </w:r>
          </w:p>
        </w:tc>
      </w:tr>
      <w:tr w:rsidR="00000000">
        <w:tblPrEx>
          <w:tblCellMar>
            <w:top w:w="0" w:type="dxa"/>
            <w:bottom w:w="0" w:type="dxa"/>
          </w:tblCellMar>
        </w:tblPrEx>
        <w:trPr>
          <w:trHeight w:val="255"/>
        </w:trPr>
        <w:tc>
          <w:tcPr>
            <w:tcW w:w="4112"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rPr>
            </w:pPr>
            <w:r>
              <w:rPr>
                <w:rFonts w:ascii="Times New Roman" w:hAnsi="Times New Roman" w:cs="Times New Roman"/>
                <w:smallCaps/>
              </w:rPr>
              <w:t>детские дома</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w:t>
            </w:r>
          </w:p>
        </w:tc>
      </w:tr>
      <w:tr w:rsidR="00000000">
        <w:tblPrEx>
          <w:tblCellMar>
            <w:top w:w="0" w:type="dxa"/>
            <w:bottom w:w="0" w:type="dxa"/>
          </w:tblCellMar>
        </w:tblPrEx>
        <w:trPr>
          <w:trHeight w:val="330"/>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в них содержатся (человек)</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461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548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608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684</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705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749</w:t>
            </w:r>
          </w:p>
        </w:tc>
      </w:tr>
      <w:tr w:rsidR="00000000">
        <w:tblPrEx>
          <w:tblCellMar>
            <w:top w:w="0" w:type="dxa"/>
            <w:bottom w:w="0" w:type="dxa"/>
          </w:tblCellMar>
        </w:tblPrEx>
        <w:trPr>
          <w:trHeight w:val="165"/>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в том числе сироты</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130</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117</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139</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207</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266</w:t>
            </w:r>
          </w:p>
        </w:tc>
      </w:tr>
      <w:tr w:rsidR="00000000">
        <w:tblPrEx>
          <w:tblCellMar>
            <w:top w:w="0" w:type="dxa"/>
            <w:bottom w:w="0" w:type="dxa"/>
          </w:tblCellMar>
        </w:tblPrEx>
        <w:trPr>
          <w:trHeight w:val="600"/>
        </w:trPr>
        <w:tc>
          <w:tcPr>
            <w:tcW w:w="4112" w:type="dxa"/>
            <w:vAlign w:val="center"/>
          </w:tcPr>
          <w:p w:rsidR="00000000" w:rsidRDefault="00000000">
            <w:pPr>
              <w:pStyle w:val="CommentText"/>
              <w:tabs>
                <w:tab w:val="clear" w:pos="567"/>
                <w:tab w:val="clear" w:pos="1134"/>
                <w:tab w:val="clear" w:pos="1701"/>
                <w:tab w:val="clear" w:pos="2268"/>
                <w:tab w:val="clear" w:pos="6237"/>
                <w:tab w:val="left" w:pos="170"/>
              </w:tabs>
              <w:rPr>
                <w:smallCaps/>
                <w:sz w:val="18"/>
              </w:rPr>
            </w:pPr>
            <w:r>
              <w:rPr>
                <w:smallCaps/>
                <w:sz w:val="18"/>
              </w:rPr>
              <w:t>школы-интернаты для детей-сирот и детей, оставшихся без попечения родителей</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r>
      <w:tr w:rsidR="00000000">
        <w:tblPrEx>
          <w:tblCellMar>
            <w:top w:w="0" w:type="dxa"/>
            <w:bottom w:w="0" w:type="dxa"/>
          </w:tblCellMar>
        </w:tblPrEx>
        <w:trPr>
          <w:trHeight w:val="165"/>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в них содержатся (человек)</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616</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575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569</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554</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540</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516</w:t>
            </w:r>
          </w:p>
        </w:tc>
      </w:tr>
      <w:tr w:rsidR="00000000">
        <w:tblPrEx>
          <w:tblCellMar>
            <w:top w:w="0" w:type="dxa"/>
            <w:bottom w:w="0" w:type="dxa"/>
          </w:tblCellMar>
        </w:tblPrEx>
        <w:trPr>
          <w:trHeight w:val="240"/>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 xml:space="preserve">в том числе сироты </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349</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347</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368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356</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342</w:t>
            </w:r>
          </w:p>
        </w:tc>
      </w:tr>
      <w:tr w:rsidR="00000000">
        <w:tblPrEx>
          <w:tblCellMar>
            <w:top w:w="0" w:type="dxa"/>
            <w:bottom w:w="0" w:type="dxa"/>
          </w:tblCellMar>
        </w:tblPrEx>
        <w:trPr>
          <w:trHeight w:val="495"/>
        </w:trPr>
        <w:tc>
          <w:tcPr>
            <w:tcW w:w="4112" w:type="dxa"/>
            <w:vAlign w:val="center"/>
          </w:tcPr>
          <w:p w:rsidR="00000000" w:rsidRDefault="00000000">
            <w:pPr>
              <w:pStyle w:val="CommentText"/>
              <w:tabs>
                <w:tab w:val="clear" w:pos="567"/>
                <w:tab w:val="clear" w:pos="1134"/>
                <w:tab w:val="clear" w:pos="1701"/>
                <w:tab w:val="clear" w:pos="2268"/>
                <w:tab w:val="clear" w:pos="6237"/>
                <w:tab w:val="left" w:pos="170"/>
              </w:tabs>
              <w:rPr>
                <w:smallCaps/>
                <w:sz w:val="18"/>
              </w:rPr>
            </w:pPr>
            <w:r>
              <w:rPr>
                <w:smallCaps/>
                <w:sz w:val="18"/>
              </w:rPr>
              <w:t>школы-интернаты для детей с ограниченными возможностями здоровья</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14</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14</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12</w:t>
            </w:r>
          </w:p>
        </w:tc>
      </w:tr>
      <w:tr w:rsidR="00000000">
        <w:tblPrEx>
          <w:tblCellMar>
            <w:top w:w="0" w:type="dxa"/>
            <w:bottom w:w="0" w:type="dxa"/>
          </w:tblCellMar>
        </w:tblPrEx>
        <w:trPr>
          <w:trHeight w:val="300"/>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в них содержаться (человек)</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2 132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2 359</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2 498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2 679</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2 731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2 860</w:t>
            </w:r>
          </w:p>
        </w:tc>
      </w:tr>
      <w:tr w:rsidR="00000000">
        <w:tblPrEx>
          <w:tblCellMar>
            <w:top w:w="0" w:type="dxa"/>
            <w:bottom w:w="0" w:type="dxa"/>
          </w:tblCellMar>
        </w:tblPrEx>
        <w:trPr>
          <w:trHeight w:val="345"/>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 xml:space="preserve">в том числе сироты </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236</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273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272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280</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181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228</w:t>
            </w:r>
          </w:p>
        </w:tc>
      </w:tr>
      <w:tr w:rsidR="00000000">
        <w:tblPrEx>
          <w:tblCellMar>
            <w:top w:w="0" w:type="dxa"/>
            <w:bottom w:w="0" w:type="dxa"/>
          </w:tblCellMar>
        </w:tblPrEx>
        <w:trPr>
          <w:trHeight w:val="525"/>
        </w:trPr>
        <w:tc>
          <w:tcPr>
            <w:tcW w:w="4112" w:type="dxa"/>
            <w:vAlign w:val="center"/>
          </w:tcPr>
          <w:p w:rsidR="00000000" w:rsidRDefault="00000000">
            <w:pPr>
              <w:pStyle w:val="CommentText"/>
              <w:tabs>
                <w:tab w:val="clear" w:pos="567"/>
                <w:tab w:val="clear" w:pos="1134"/>
                <w:tab w:val="clear" w:pos="1701"/>
                <w:tab w:val="clear" w:pos="2268"/>
                <w:tab w:val="clear" w:pos="6237"/>
                <w:tab w:val="left" w:pos="170"/>
              </w:tabs>
              <w:rPr>
                <w:smallCaps/>
                <w:sz w:val="18"/>
              </w:rPr>
            </w:pPr>
            <w:r>
              <w:rPr>
                <w:smallCaps/>
                <w:sz w:val="18"/>
              </w:rPr>
              <w:t>детские дома-интернаты для умственно отсталых детей</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r>
      <w:tr w:rsidR="00000000">
        <w:tblPrEx>
          <w:tblCellMar>
            <w:top w:w="0" w:type="dxa"/>
            <w:bottom w:w="0" w:type="dxa"/>
          </w:tblCellMar>
        </w:tblPrEx>
        <w:trPr>
          <w:trHeight w:val="330"/>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в них содержаться (человек)</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262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302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300</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300</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359</w:t>
            </w:r>
          </w:p>
        </w:tc>
      </w:tr>
      <w:tr w:rsidR="00000000">
        <w:tblPrEx>
          <w:tblCellMar>
            <w:top w:w="0" w:type="dxa"/>
            <w:bottom w:w="0" w:type="dxa"/>
          </w:tblCellMar>
        </w:tblPrEx>
        <w:trPr>
          <w:trHeight w:val="345"/>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 xml:space="preserve">в том числе сироты </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203</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244</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185</w:t>
            </w:r>
          </w:p>
        </w:tc>
      </w:tr>
      <w:tr w:rsidR="00000000">
        <w:tblPrEx>
          <w:tblCellMar>
            <w:top w:w="0" w:type="dxa"/>
            <w:bottom w:w="0" w:type="dxa"/>
          </w:tblCellMar>
        </w:tblPrEx>
        <w:trPr>
          <w:trHeight w:val="360"/>
        </w:trPr>
        <w:tc>
          <w:tcPr>
            <w:tcW w:w="4112" w:type="dxa"/>
            <w:vAlign w:val="center"/>
          </w:tcPr>
          <w:p w:rsidR="00000000" w:rsidRDefault="00000000">
            <w:pPr>
              <w:pStyle w:val="CommentText"/>
              <w:tabs>
                <w:tab w:val="clear" w:pos="567"/>
                <w:tab w:val="clear" w:pos="1134"/>
                <w:tab w:val="clear" w:pos="1701"/>
                <w:tab w:val="clear" w:pos="2268"/>
                <w:tab w:val="clear" w:pos="6237"/>
                <w:tab w:val="left" w:pos="170"/>
              </w:tabs>
              <w:rPr>
                <w:smallCaps/>
                <w:sz w:val="18"/>
              </w:rPr>
            </w:pPr>
            <w:r>
              <w:rPr>
                <w:smallCaps/>
                <w:sz w:val="18"/>
              </w:rPr>
              <w:t xml:space="preserve">школы-интернаты общего типа </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37</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39</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39</w:t>
            </w:r>
          </w:p>
        </w:tc>
      </w:tr>
      <w:tr w:rsidR="00000000">
        <w:tblPrEx>
          <w:tblCellMar>
            <w:top w:w="0" w:type="dxa"/>
            <w:bottom w:w="0" w:type="dxa"/>
          </w:tblCellMar>
        </w:tblPrEx>
        <w:trPr>
          <w:trHeight w:val="345"/>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в них содержаться (человек)</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16 484</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16 131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17 090</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17 638</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17 781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18 859</w:t>
            </w:r>
          </w:p>
        </w:tc>
      </w:tr>
      <w:tr w:rsidR="00000000">
        <w:tblPrEx>
          <w:tblCellMar>
            <w:top w:w="0" w:type="dxa"/>
            <w:bottom w:w="0" w:type="dxa"/>
          </w:tblCellMar>
        </w:tblPrEx>
        <w:trPr>
          <w:trHeight w:val="465"/>
        </w:trPr>
        <w:tc>
          <w:tcPr>
            <w:tcW w:w="411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ab/>
              <w:t>в том числе сироты (человек)</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1 181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1 481</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1 402</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1 755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2 095</w:t>
            </w:r>
          </w:p>
        </w:tc>
        <w:tc>
          <w:tcPr>
            <w:tcW w:w="87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2 692</w:t>
            </w:r>
          </w:p>
        </w:tc>
      </w:tr>
    </w:tbl>
    <w:p w:rsidR="00000000" w:rsidRDefault="00000000">
      <w:pPr>
        <w:pStyle w:val="EndnoteText"/>
        <w:spacing w:line="360" w:lineRule="auto"/>
      </w:pPr>
    </w:p>
    <w:p w:rsidR="00000000" w:rsidRDefault="00000000">
      <w:pPr>
        <w:pStyle w:val="10"/>
      </w:pPr>
      <w:r>
        <w:t>H.  Усыновление (статья 21)</w:t>
      </w:r>
    </w:p>
    <w:p w:rsidR="00000000" w:rsidRDefault="00000000"/>
    <w:p w:rsidR="00000000" w:rsidRDefault="00000000">
      <w:pPr>
        <w:pStyle w:val="EndnoteText"/>
        <w:numPr>
          <w:ilvl w:val="0"/>
          <w:numId w:val="33"/>
        </w:numPr>
        <w:tabs>
          <w:tab w:val="clear" w:pos="360"/>
        </w:tabs>
      </w:pPr>
      <w:r>
        <w:t>Согласно статье 32 Закона Азербайджанской Республики "О правах ребенка", усыновление ребенка допускается ради его интересов и в порядке, установленном законодательством Азербайджанской Республики.  Лицо, усыновившее ребенка, должно обладать соответствующими возможностями для нормального развития и воспитания ребенка.  Запрещается усыновлять ребенка в целях личной наживы.  Тайна усыновителя охраняется государством.  Правила усыновления ребенка, являющегося гражданином Азербайджанской Республики, иностранцами, а также правила усыновления ребенка-</w:t>
      </w:r>
      <w:r>
        <w:rPr>
          <w:spacing w:val="-4"/>
        </w:rPr>
        <w:t>иностранца гражданами Азербайджанской Республики определяются межгосударственными соглашениями и законодательством Азербайджанской Республики.</w:t>
      </w:r>
    </w:p>
    <w:p w:rsidR="00000000" w:rsidRDefault="00000000"/>
    <w:p w:rsidR="00000000" w:rsidRDefault="00000000">
      <w:pPr>
        <w:pStyle w:val="EndnoteText"/>
        <w:numPr>
          <w:ilvl w:val="0"/>
          <w:numId w:val="33"/>
        </w:numPr>
        <w:tabs>
          <w:tab w:val="clear" w:pos="360"/>
        </w:tabs>
      </w:pPr>
      <w:r>
        <w:t xml:space="preserve">Семейный кодекс Азербайджанской Республики содержит следующие положения, касающиеся усыновления: </w:t>
      </w:r>
    </w:p>
    <w:p w:rsidR="00000000" w:rsidRDefault="00000000">
      <w:pPr>
        <w:rPr>
          <w:szCs w:val="28"/>
        </w:rPr>
      </w:pPr>
    </w:p>
    <w:p w:rsidR="00000000" w:rsidRDefault="00000000">
      <w:pPr>
        <w:ind w:left="567" w:hanging="567"/>
        <w:rPr>
          <w:szCs w:val="28"/>
        </w:rPr>
      </w:pPr>
      <w:r>
        <w:rPr>
          <w:szCs w:val="28"/>
        </w:rPr>
        <w:t>–</w:t>
      </w:r>
      <w:r>
        <w:rPr>
          <w:szCs w:val="28"/>
        </w:rPr>
        <w:tab/>
        <w:t>усыновление (удочерение) (далее – усыновление) допускается в отношении несовершеннолетних и только в их интересах (статья 117.1);</w:t>
      </w:r>
    </w:p>
    <w:p w:rsidR="00000000" w:rsidRDefault="00000000">
      <w:pPr>
        <w:rPr>
          <w:szCs w:val="28"/>
        </w:rPr>
      </w:pPr>
    </w:p>
    <w:p w:rsidR="00000000" w:rsidRDefault="00000000">
      <w:pPr>
        <w:ind w:left="567" w:hanging="567"/>
        <w:rPr>
          <w:szCs w:val="28"/>
        </w:rPr>
      </w:pPr>
      <w:r>
        <w:rPr>
          <w:szCs w:val="28"/>
        </w:rPr>
        <w:t>–</w:t>
      </w:r>
      <w:r>
        <w:rPr>
          <w:szCs w:val="28"/>
        </w:rPr>
        <w:tab/>
        <w:t>один и тот же ребенок не может быть усыновлен двумя лицами (кроме супругов) (статья 117.2);</w:t>
      </w:r>
    </w:p>
    <w:p w:rsidR="00000000" w:rsidRDefault="00000000">
      <w:pPr>
        <w:rPr>
          <w:szCs w:val="28"/>
        </w:rPr>
      </w:pPr>
    </w:p>
    <w:p w:rsidR="00000000" w:rsidRDefault="00000000">
      <w:pPr>
        <w:ind w:left="567" w:hanging="567"/>
        <w:rPr>
          <w:szCs w:val="28"/>
        </w:rPr>
      </w:pPr>
      <w:r>
        <w:rPr>
          <w:szCs w:val="28"/>
        </w:rPr>
        <w:t>–</w:t>
      </w:r>
      <w:r>
        <w:rPr>
          <w:szCs w:val="28"/>
        </w:rPr>
        <w:tab/>
        <w:t>супруг может усыновить своего внебрачного ребенка или ребенка другого супруга (статья 117.3);</w:t>
      </w:r>
    </w:p>
    <w:p w:rsidR="00000000" w:rsidRDefault="00000000">
      <w:pPr>
        <w:rPr>
          <w:szCs w:val="28"/>
        </w:rPr>
      </w:pPr>
    </w:p>
    <w:p w:rsidR="00000000" w:rsidRDefault="00000000">
      <w:pPr>
        <w:ind w:left="567" w:hanging="567"/>
        <w:rPr>
          <w:szCs w:val="28"/>
        </w:rPr>
      </w:pPr>
      <w:r>
        <w:rPr>
          <w:szCs w:val="28"/>
        </w:rPr>
        <w:tab/>
        <w:t>усыновление братьев и сестер различными лицами не допускается, за исключением случаев, когда усыновление отвечает интересам ребенка (статья 117.4);</w:t>
      </w:r>
    </w:p>
    <w:p w:rsidR="00000000" w:rsidRDefault="00000000">
      <w:pPr>
        <w:rPr>
          <w:szCs w:val="28"/>
        </w:rPr>
      </w:pPr>
    </w:p>
    <w:p w:rsidR="00000000" w:rsidRDefault="00000000">
      <w:pPr>
        <w:ind w:left="567" w:hanging="567"/>
        <w:rPr>
          <w:szCs w:val="28"/>
        </w:rPr>
      </w:pPr>
      <w:r>
        <w:rPr>
          <w:szCs w:val="28"/>
        </w:rPr>
        <w:t>–</w:t>
      </w:r>
      <w:r>
        <w:rPr>
          <w:szCs w:val="28"/>
        </w:rPr>
        <w:tab/>
        <w:t>усыновление детей иностранными гражданами или лицами без гражданства допускается в случаях, если не представляется возможным передать этих детей на воспитание в семьи граждан Азербайджанской Республики, постоянно проживающих на территории Азербайджанской Республики, или в случае, если их родственники независимо от гражданства или места проживания, отказались их усыновить (статья 117.5);</w:t>
      </w:r>
    </w:p>
    <w:p w:rsidR="00000000" w:rsidRDefault="00000000">
      <w:pPr>
        <w:rPr>
          <w:szCs w:val="28"/>
        </w:rPr>
      </w:pPr>
    </w:p>
    <w:p w:rsidR="00000000" w:rsidRDefault="00000000">
      <w:pPr>
        <w:ind w:left="567" w:hanging="567"/>
        <w:rPr>
          <w:szCs w:val="28"/>
        </w:rPr>
      </w:pPr>
      <w:r>
        <w:rPr>
          <w:szCs w:val="28"/>
        </w:rPr>
        <w:t>–</w:t>
      </w:r>
      <w:r>
        <w:rPr>
          <w:szCs w:val="28"/>
        </w:rPr>
        <w:tab/>
        <w:t>дети могут быть переданы на усыновление гражданам Азербайджанской Республики, постоянно проживающим за пределами Азербайджанской Республики, иностранцам, не являющимся родственниками детей, и лицам без гражданства в течение трех месяцев после принятия на централизованный учет в соответствии со статьей 115.5 Семейного кодекса (статья 117.6);</w:t>
      </w:r>
    </w:p>
    <w:p w:rsidR="00000000" w:rsidRDefault="00000000">
      <w:pPr>
        <w:rPr>
          <w:szCs w:val="28"/>
        </w:rPr>
      </w:pPr>
    </w:p>
    <w:p w:rsidR="00000000" w:rsidRDefault="00000000">
      <w:pPr>
        <w:ind w:left="567" w:hanging="567"/>
        <w:rPr>
          <w:szCs w:val="28"/>
        </w:rPr>
      </w:pPr>
      <w:r>
        <w:rPr>
          <w:szCs w:val="28"/>
        </w:rPr>
        <w:t>–</w:t>
      </w:r>
      <w:r>
        <w:rPr>
          <w:szCs w:val="28"/>
        </w:rPr>
        <w:tab/>
        <w:t>усыновление производится судом по заявлению лиц (лица), желающих усыновить ребенка;  рассмотрение дел об усыновлении производится судом в порядке особого производства по правилам, предусмотренным гражданским процессуальным законодательством, с участием соответствующего органа опеки и попечительства исполнительной власти (статья 118.1);</w:t>
      </w:r>
    </w:p>
    <w:p w:rsidR="00000000" w:rsidRDefault="00000000">
      <w:pPr>
        <w:rPr>
          <w:szCs w:val="28"/>
        </w:rPr>
      </w:pPr>
    </w:p>
    <w:p w:rsidR="00000000" w:rsidRDefault="00000000">
      <w:pPr>
        <w:ind w:left="567" w:hanging="567"/>
        <w:rPr>
          <w:szCs w:val="28"/>
        </w:rPr>
      </w:pPr>
      <w:r>
        <w:rPr>
          <w:szCs w:val="28"/>
        </w:rPr>
        <w:t>–</w:t>
      </w:r>
      <w:r>
        <w:rPr>
          <w:szCs w:val="28"/>
        </w:rPr>
        <w:tab/>
        <w:t>права и обязанности усыновителей и усыновленных детей возникают со дня вступления в законную силу решения суда об установлении усыновления ребенка (статья 118.2);</w:t>
      </w:r>
    </w:p>
    <w:p w:rsidR="00000000" w:rsidRDefault="00000000">
      <w:pPr>
        <w:rPr>
          <w:szCs w:val="28"/>
        </w:rPr>
      </w:pPr>
    </w:p>
    <w:p w:rsidR="00000000" w:rsidRDefault="00000000">
      <w:pPr>
        <w:ind w:left="567" w:hanging="567"/>
        <w:rPr>
          <w:szCs w:val="28"/>
        </w:rPr>
      </w:pPr>
      <w:r>
        <w:rPr>
          <w:szCs w:val="28"/>
        </w:rPr>
        <w:t>–</w:t>
      </w:r>
      <w:r>
        <w:rPr>
          <w:szCs w:val="28"/>
        </w:rPr>
        <w:tab/>
        <w:t>суд обязан в течение трех дней со дня вступления в силу решения суда об усыновлении ребенка направить выписку из этого решения суда в органы государственной регистрации актов гражданского состояния Министерства юстиции Азербайджана (статья 118.3);</w:t>
      </w:r>
    </w:p>
    <w:p w:rsidR="00000000" w:rsidRDefault="00000000">
      <w:pPr>
        <w:rPr>
          <w:szCs w:val="28"/>
        </w:rPr>
      </w:pPr>
    </w:p>
    <w:p w:rsidR="00000000" w:rsidRDefault="00000000">
      <w:pPr>
        <w:ind w:left="567" w:hanging="567"/>
        <w:rPr>
          <w:szCs w:val="28"/>
        </w:rPr>
      </w:pPr>
      <w:r>
        <w:rPr>
          <w:szCs w:val="28"/>
        </w:rPr>
        <w:t>–</w:t>
      </w:r>
      <w:r>
        <w:rPr>
          <w:szCs w:val="28"/>
        </w:rPr>
        <w:tab/>
        <w:t>усыновление ребенка подлежит регистрации в порядке, установленном для государственной регистрации актов гражданского состояния (статья 118.4);</w:t>
      </w:r>
    </w:p>
    <w:p w:rsidR="00000000" w:rsidRDefault="00000000">
      <w:pPr>
        <w:rPr>
          <w:sz w:val="20"/>
          <w:szCs w:val="28"/>
        </w:rPr>
      </w:pPr>
    </w:p>
    <w:p w:rsidR="00000000" w:rsidRDefault="00000000">
      <w:pPr>
        <w:ind w:left="567" w:hanging="567"/>
        <w:rPr>
          <w:szCs w:val="28"/>
        </w:rPr>
      </w:pPr>
      <w:r>
        <w:rPr>
          <w:szCs w:val="28"/>
        </w:rPr>
        <w:t>–</w:t>
      </w:r>
      <w:r>
        <w:rPr>
          <w:szCs w:val="28"/>
        </w:rPr>
        <w:tab/>
        <w:t>усыновление на каких-либо условиях, на какой-либо срок или через представителей не допускается (статья 118.5);</w:t>
      </w:r>
    </w:p>
    <w:p w:rsidR="00000000" w:rsidRDefault="00000000">
      <w:pPr>
        <w:rPr>
          <w:sz w:val="20"/>
          <w:szCs w:val="28"/>
        </w:rPr>
      </w:pPr>
    </w:p>
    <w:p w:rsidR="00000000" w:rsidRDefault="00000000">
      <w:pPr>
        <w:rPr>
          <w:szCs w:val="28"/>
        </w:rPr>
      </w:pPr>
      <w:r>
        <w:rPr>
          <w:szCs w:val="28"/>
        </w:rPr>
        <w:t>–</w:t>
      </w:r>
      <w:r>
        <w:rPr>
          <w:szCs w:val="28"/>
        </w:rPr>
        <w:tab/>
        <w:t>в случае смерти ребенка усыновление не допускается статья 118.6);</w:t>
      </w:r>
    </w:p>
    <w:p w:rsidR="00000000" w:rsidRDefault="00000000">
      <w:pPr>
        <w:pStyle w:val="CommentText"/>
        <w:rPr>
          <w:szCs w:val="28"/>
        </w:rPr>
      </w:pPr>
    </w:p>
    <w:p w:rsidR="00000000" w:rsidRDefault="00000000">
      <w:pPr>
        <w:ind w:left="567" w:hanging="567"/>
        <w:rPr>
          <w:szCs w:val="28"/>
        </w:rPr>
      </w:pPr>
      <w:r>
        <w:rPr>
          <w:szCs w:val="28"/>
        </w:rPr>
        <w:t>–</w:t>
      </w:r>
      <w:r>
        <w:rPr>
          <w:szCs w:val="28"/>
        </w:rPr>
        <w:tab/>
        <w:t>учет детей, подлежащих усыновлению, осуществляется в порядке, установленном в статье 115.5 Семейного кодекса (статья 119.1);</w:t>
      </w:r>
    </w:p>
    <w:p w:rsidR="00000000" w:rsidRDefault="00000000">
      <w:pPr>
        <w:rPr>
          <w:sz w:val="20"/>
          <w:szCs w:val="28"/>
        </w:rPr>
      </w:pPr>
    </w:p>
    <w:p w:rsidR="00000000" w:rsidRDefault="00000000">
      <w:pPr>
        <w:ind w:left="567" w:hanging="567"/>
        <w:rPr>
          <w:szCs w:val="28"/>
        </w:rPr>
      </w:pPr>
      <w:r>
        <w:rPr>
          <w:szCs w:val="28"/>
        </w:rPr>
        <w:t>–</w:t>
      </w:r>
      <w:r>
        <w:rPr>
          <w:szCs w:val="28"/>
        </w:rPr>
        <w:tab/>
        <w:t>учет лиц, желающих усыновить детей, осуществляется в порядке, определяемом Кабинетом министров Азербайджанской Республики (статья 119.2);</w:t>
      </w:r>
    </w:p>
    <w:p w:rsidR="00000000" w:rsidRDefault="00000000">
      <w:pPr>
        <w:rPr>
          <w:szCs w:val="28"/>
        </w:rPr>
      </w:pPr>
    </w:p>
    <w:p w:rsidR="00000000" w:rsidRDefault="00000000">
      <w:pPr>
        <w:ind w:left="567" w:hanging="567"/>
        <w:rPr>
          <w:szCs w:val="28"/>
        </w:rPr>
      </w:pPr>
      <w:r>
        <w:rPr>
          <w:szCs w:val="28"/>
        </w:rPr>
        <w:t>–</w:t>
      </w:r>
      <w:r>
        <w:rPr>
          <w:szCs w:val="28"/>
        </w:rPr>
        <w:tab/>
        <w:t>учет иностранцев и лиц без гражданства, желающих усыновить детей, являющихся гражданами Азербайджанской Республики, производится соответствующим органом исполнительной власти (статья 119.3);</w:t>
      </w:r>
    </w:p>
    <w:p w:rsidR="00000000" w:rsidRDefault="00000000">
      <w:pPr>
        <w:rPr>
          <w:szCs w:val="28"/>
        </w:rPr>
      </w:pPr>
    </w:p>
    <w:p w:rsidR="00000000" w:rsidRDefault="00000000">
      <w:pPr>
        <w:ind w:left="567" w:hanging="567"/>
        <w:rPr>
          <w:szCs w:val="28"/>
        </w:rPr>
      </w:pPr>
      <w:r>
        <w:rPr>
          <w:szCs w:val="28"/>
        </w:rPr>
        <w:t>–</w:t>
      </w:r>
      <w:r>
        <w:rPr>
          <w:szCs w:val="28"/>
        </w:rPr>
        <w:tab/>
        <w:t xml:space="preserve">усыновителями могут быть совершеннолетние лица обоего пола, за исключением (статья 120.1):  </w:t>
      </w:r>
      <w:r>
        <w:rPr>
          <w:szCs w:val="28"/>
          <w:lang w:val="en-US"/>
        </w:rPr>
        <w:t>a</w:t>
      </w:r>
      <w:r>
        <w:rPr>
          <w:szCs w:val="28"/>
        </w:rPr>
        <w:t xml:space="preserve">)  лиц, признанных судом недееспособными или ограниченно дееспособными (статья 120.1.1);  </w:t>
      </w:r>
      <w:r>
        <w:rPr>
          <w:szCs w:val="28"/>
          <w:lang w:val="en-US"/>
        </w:rPr>
        <w:t>b</w:t>
      </w:r>
      <w:r>
        <w:rPr>
          <w:szCs w:val="28"/>
        </w:rPr>
        <w:t xml:space="preserve">)  лиц, лишенных судом родительских прав или ограниченных судом в родительских правах (статья 120.1.2.);  </w:t>
      </w:r>
      <w:r>
        <w:rPr>
          <w:szCs w:val="28"/>
          <w:lang w:val="en-US"/>
        </w:rPr>
        <w:t>c</w:t>
      </w:r>
      <w:r>
        <w:rPr>
          <w:szCs w:val="28"/>
        </w:rPr>
        <w:t xml:space="preserve">)  лиц, отстраненных от обязанностей опекуна или попечителя за ненадлежащее выполнение возложенных на него законом обязанностей (статья 120.1.3);  </w:t>
      </w:r>
      <w:r>
        <w:rPr>
          <w:szCs w:val="28"/>
          <w:lang w:val="en-US"/>
        </w:rPr>
        <w:t>d</w:t>
      </w:r>
      <w:r>
        <w:rPr>
          <w:szCs w:val="28"/>
        </w:rPr>
        <w:t xml:space="preserve">)  бывших усыновителей, право усыновления, которых отменено судом по их вине (статья 120.1.4);  и </w:t>
      </w:r>
      <w:r>
        <w:rPr>
          <w:szCs w:val="28"/>
          <w:lang w:val="en-US"/>
        </w:rPr>
        <w:t>e</w:t>
      </w:r>
      <w:r>
        <w:rPr>
          <w:szCs w:val="28"/>
        </w:rPr>
        <w:t>)  лиц, которые по состоянию здоровья не могут осуществлять родительские обязанности (статья 120.1.5).</w:t>
      </w:r>
    </w:p>
    <w:p w:rsidR="00000000" w:rsidRDefault="00000000">
      <w:pPr>
        <w:rPr>
          <w:szCs w:val="28"/>
        </w:rPr>
      </w:pPr>
    </w:p>
    <w:p w:rsidR="00000000" w:rsidRDefault="00000000">
      <w:pPr>
        <w:ind w:left="567" w:hanging="567"/>
        <w:rPr>
          <w:szCs w:val="28"/>
        </w:rPr>
      </w:pPr>
      <w:r>
        <w:rPr>
          <w:szCs w:val="28"/>
        </w:rPr>
        <w:t>–</w:t>
      </w:r>
      <w:r>
        <w:rPr>
          <w:szCs w:val="28"/>
        </w:rPr>
        <w:tab/>
        <w:t>перечень заболеваний, не позволяющих усыновление, опеку и попечительство, устанавливается Кабинетом министров Азербайджанской Республики (статья 120.2);</w:t>
      </w:r>
    </w:p>
    <w:p w:rsidR="00000000" w:rsidRDefault="00000000">
      <w:pPr>
        <w:rPr>
          <w:szCs w:val="28"/>
        </w:rPr>
      </w:pPr>
    </w:p>
    <w:p w:rsidR="00000000" w:rsidRDefault="00000000">
      <w:pPr>
        <w:ind w:left="567" w:hanging="567"/>
        <w:rPr>
          <w:szCs w:val="28"/>
        </w:rPr>
      </w:pPr>
      <w:r>
        <w:rPr>
          <w:szCs w:val="28"/>
        </w:rPr>
        <w:t>–</w:t>
      </w:r>
      <w:r>
        <w:rPr>
          <w:szCs w:val="28"/>
        </w:rPr>
        <w:tab/>
        <w:t>лица, не состоящие между собой в браке, не могут совместно усыновить одного и того же ребенка (статья 120.3);</w:t>
      </w:r>
    </w:p>
    <w:p w:rsidR="00000000" w:rsidRDefault="00000000">
      <w:pPr>
        <w:rPr>
          <w:szCs w:val="28"/>
        </w:rPr>
      </w:pPr>
    </w:p>
    <w:p w:rsidR="00000000" w:rsidRDefault="00000000">
      <w:pPr>
        <w:ind w:left="567" w:hanging="567"/>
      </w:pPr>
      <w:r>
        <w:rPr>
          <w:szCs w:val="28"/>
        </w:rPr>
        <w:t>–</w:t>
      </w:r>
      <w:r>
        <w:tab/>
        <w:t>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 (</w:t>
      </w:r>
      <w:r>
        <w:rPr>
          <w:szCs w:val="28"/>
        </w:rPr>
        <w:t xml:space="preserve">статья </w:t>
      </w:r>
      <w:r>
        <w:t>121.1);</w:t>
      </w:r>
    </w:p>
    <w:p w:rsidR="00000000" w:rsidRDefault="00000000"/>
    <w:p w:rsidR="00000000" w:rsidRDefault="00000000">
      <w:pPr>
        <w:ind w:left="567" w:hanging="567"/>
      </w:pPr>
      <w:r>
        <w:rPr>
          <w:szCs w:val="28"/>
        </w:rPr>
        <w:t>–</w:t>
      </w:r>
      <w:r>
        <w:tab/>
        <w:t>при усыновлении ребенка отчимом (мачехой) наличие разницы в возрасте, установленной статьей 121.1 Семейного кодекса, не требуется (</w:t>
      </w:r>
      <w:r>
        <w:rPr>
          <w:szCs w:val="28"/>
        </w:rPr>
        <w:t xml:space="preserve">статья </w:t>
      </w:r>
      <w:r>
        <w:t>121.2);</w:t>
      </w:r>
    </w:p>
    <w:p w:rsidR="00000000" w:rsidRDefault="00000000">
      <w:pPr>
        <w:rPr>
          <w:sz w:val="20"/>
          <w:szCs w:val="28"/>
        </w:rPr>
      </w:pPr>
    </w:p>
    <w:p w:rsidR="00000000" w:rsidRDefault="00000000">
      <w:pPr>
        <w:ind w:left="567" w:hanging="567"/>
        <w:rPr>
          <w:szCs w:val="28"/>
        </w:rPr>
      </w:pPr>
      <w:r>
        <w:rPr>
          <w:szCs w:val="28"/>
        </w:rPr>
        <w:t>–</w:t>
      </w:r>
      <w:r>
        <w:rPr>
          <w:szCs w:val="28"/>
        </w:rPr>
        <w:tab/>
        <w:t>усыновление ребенка, имеющего родителей, может производиться только с согласия родителей, за исключением указанного в статье 123 Семейного кодекса;  при усыновлении детей несовершеннолетних родителей необходимо согласие опекунов (попечителей) и их родителей, а при отсутствии родителей, опекунов и попечителей – согласие соответствующего органа опекунства и попечительства местных органов исполнительной власти;  письменное согласие родителей на усыновление их детей должно быть заверено в нотариальном порядке руководителем учреждения, в котором находится ребенок, оставшийся без попечения родителей, или органом опеки и попечительства по месту производства усыновления, либо по месту жительства родителей;  согласие может быть также выражено в устной форме в суде при производстве усыновления (статья 122.1);</w:t>
      </w:r>
    </w:p>
    <w:p w:rsidR="00000000" w:rsidRDefault="00000000">
      <w:pPr>
        <w:rPr>
          <w:sz w:val="20"/>
          <w:szCs w:val="28"/>
        </w:rPr>
      </w:pPr>
    </w:p>
    <w:p w:rsidR="00000000" w:rsidRDefault="00000000">
      <w:pPr>
        <w:ind w:left="567" w:hanging="567"/>
        <w:rPr>
          <w:szCs w:val="28"/>
        </w:rPr>
      </w:pPr>
      <w:r>
        <w:rPr>
          <w:szCs w:val="28"/>
        </w:rPr>
        <w:t>–</w:t>
      </w:r>
      <w:r>
        <w:rPr>
          <w:szCs w:val="28"/>
        </w:rPr>
        <w:tab/>
        <w:t>родители вправе отозвать данное ими согласие на усыновление своих детей до вынесения решения суда об их усыновлении (статья 122.2);</w:t>
      </w:r>
    </w:p>
    <w:p w:rsidR="00000000" w:rsidRDefault="00000000">
      <w:pPr>
        <w:pStyle w:val="CommentText"/>
        <w:rPr>
          <w:szCs w:val="28"/>
        </w:rPr>
      </w:pPr>
    </w:p>
    <w:p w:rsidR="00000000" w:rsidRDefault="00000000">
      <w:pPr>
        <w:ind w:left="567" w:hanging="567"/>
        <w:rPr>
          <w:szCs w:val="28"/>
        </w:rPr>
      </w:pPr>
      <w:r>
        <w:rPr>
          <w:szCs w:val="28"/>
        </w:rPr>
        <w:t>–</w:t>
      </w:r>
      <w:r>
        <w:rPr>
          <w:szCs w:val="28"/>
        </w:rPr>
        <w:tab/>
        <w:t>родители могут дать согласие на усыновление ребенка конкретным лицом либо без указания конкретного лица (статья 122.3);</w:t>
      </w:r>
    </w:p>
    <w:p w:rsidR="00000000" w:rsidRDefault="00000000">
      <w:pPr>
        <w:rPr>
          <w:sz w:val="20"/>
          <w:szCs w:val="28"/>
        </w:rPr>
      </w:pPr>
    </w:p>
    <w:p w:rsidR="00000000" w:rsidRDefault="00000000">
      <w:pPr>
        <w:ind w:left="567" w:hanging="567"/>
        <w:rPr>
          <w:szCs w:val="28"/>
        </w:rPr>
      </w:pPr>
      <w:r>
        <w:rPr>
          <w:szCs w:val="28"/>
        </w:rPr>
        <w:t>–</w:t>
      </w:r>
      <w:r>
        <w:rPr>
          <w:szCs w:val="28"/>
        </w:rPr>
        <w:tab/>
        <w:t>соответствующий орган опеки и попечительства представляет суду заключение о соответствии усыновления интересам ребенка;  в случае, если усыновителями являются иностранцы и лица без гражданства требующееся в этой статье заключение должно быть согласовано с Комиссией по вопросам усыновления при Кабинете министров Азербайджанской Республики;  в случае усыновления ребенка отчимом (мачехой) такого заключения не требуется (статья 122.4);</w:t>
      </w:r>
    </w:p>
    <w:p w:rsidR="00000000" w:rsidRDefault="00000000">
      <w:pPr>
        <w:rPr>
          <w:szCs w:val="28"/>
        </w:rPr>
      </w:pPr>
    </w:p>
    <w:p w:rsidR="00000000" w:rsidRDefault="00000000">
      <w:pPr>
        <w:ind w:left="567" w:hanging="567"/>
        <w:rPr>
          <w:szCs w:val="28"/>
        </w:rPr>
      </w:pPr>
      <w:r>
        <w:rPr>
          <w:szCs w:val="28"/>
        </w:rPr>
        <w:t>–</w:t>
      </w:r>
      <w:r>
        <w:rPr>
          <w:szCs w:val="28"/>
        </w:rPr>
        <w:tab/>
        <w:t>согласие родителей ребенка на его усыновление в случаях, если они лишены родительских прав и с этого момента прошел один год, либо они признаны в установленном законом порядке недееспособными или безвестно отсутствующими, не требуется (статья 123.1);</w:t>
      </w:r>
    </w:p>
    <w:p w:rsidR="00000000" w:rsidRDefault="00000000">
      <w:pPr>
        <w:rPr>
          <w:szCs w:val="28"/>
        </w:rPr>
      </w:pPr>
    </w:p>
    <w:p w:rsidR="00000000" w:rsidRDefault="00000000">
      <w:pPr>
        <w:ind w:left="567" w:hanging="567"/>
        <w:rPr>
          <w:szCs w:val="28"/>
        </w:rPr>
      </w:pPr>
      <w:r>
        <w:rPr>
          <w:szCs w:val="28"/>
        </w:rPr>
        <w:t>–</w:t>
      </w:r>
      <w:r>
        <w:rPr>
          <w:szCs w:val="28"/>
        </w:rPr>
        <w:tab/>
        <w:t>если родители более шести месяцев не проживают совместно с ребенком, уклоняются от участия в его воспитании или содержании, несмотря на предупреждение органов опеки и попечительства не проявляют о ребенке родительского внимания и заботы, усыновление может быть исполнено и без их согласия (статья 123.2);</w:t>
      </w:r>
    </w:p>
    <w:p w:rsidR="00000000" w:rsidRDefault="00000000">
      <w:pPr>
        <w:rPr>
          <w:szCs w:val="28"/>
        </w:rPr>
      </w:pPr>
    </w:p>
    <w:p w:rsidR="00000000" w:rsidRDefault="00000000">
      <w:pPr>
        <w:ind w:left="567" w:hanging="567"/>
        <w:rPr>
          <w:szCs w:val="28"/>
        </w:rPr>
      </w:pPr>
      <w:r>
        <w:rPr>
          <w:szCs w:val="28"/>
        </w:rPr>
        <w:t>–</w:t>
      </w:r>
      <w:r>
        <w:rPr>
          <w:szCs w:val="28"/>
        </w:rPr>
        <w:tab/>
        <w:t>для усыновления детей, находящихся под опекой (попечительством), необходимо письменное согласие опекунов (попечителей) (статья 124.1);</w:t>
      </w:r>
    </w:p>
    <w:p w:rsidR="00000000" w:rsidRDefault="00000000">
      <w:pPr>
        <w:rPr>
          <w:szCs w:val="28"/>
        </w:rPr>
      </w:pPr>
    </w:p>
    <w:p w:rsidR="00000000" w:rsidRDefault="00000000">
      <w:pPr>
        <w:ind w:left="567" w:hanging="567"/>
        <w:rPr>
          <w:szCs w:val="28"/>
        </w:rPr>
      </w:pPr>
      <w:r>
        <w:rPr>
          <w:szCs w:val="28"/>
        </w:rPr>
        <w:t>–</w:t>
      </w:r>
      <w:r>
        <w:rPr>
          <w:szCs w:val="28"/>
        </w:rPr>
        <w:tab/>
        <w:t>для усыновления детей, находящихся на иждивении в приемных семьях, необходимо письменное согласие их приемных родителей (статья 124.2);</w:t>
      </w:r>
    </w:p>
    <w:p w:rsidR="00000000" w:rsidRDefault="00000000">
      <w:pPr>
        <w:rPr>
          <w:szCs w:val="28"/>
        </w:rPr>
      </w:pPr>
    </w:p>
    <w:p w:rsidR="00000000" w:rsidRDefault="00000000">
      <w:pPr>
        <w:ind w:left="567" w:hanging="567"/>
        <w:rPr>
          <w:szCs w:val="28"/>
        </w:rPr>
      </w:pPr>
      <w:r>
        <w:rPr>
          <w:szCs w:val="28"/>
        </w:rPr>
        <w:t>–</w:t>
      </w:r>
      <w:r>
        <w:rPr>
          <w:szCs w:val="28"/>
        </w:rPr>
        <w:tab/>
        <w:t>для усыновления детей, находящихся в учреждениях социальной защиты населения, воспитательных, лечебных и других аналогичных учреждениях, необходимо письменное согласие руководителей данных учреждений (статья 124.3);</w:t>
      </w:r>
    </w:p>
    <w:p w:rsidR="00000000" w:rsidRDefault="00000000">
      <w:pPr>
        <w:rPr>
          <w:szCs w:val="28"/>
        </w:rPr>
      </w:pPr>
    </w:p>
    <w:p w:rsidR="00000000" w:rsidRDefault="00000000">
      <w:pPr>
        <w:ind w:left="567" w:hanging="567"/>
        <w:rPr>
          <w:szCs w:val="28"/>
        </w:rPr>
      </w:pPr>
      <w:r>
        <w:rPr>
          <w:szCs w:val="28"/>
        </w:rPr>
        <w:t>–</w:t>
      </w:r>
      <w:r>
        <w:rPr>
          <w:szCs w:val="28"/>
        </w:rPr>
        <w:tab/>
        <w:t>суд вправе в интересах ребенка вынести решение о его усыновлении и без согласия лиц, указанных в статьях 124.1–124.3 Семейного кодекса (статья 124.4);</w:t>
      </w:r>
    </w:p>
    <w:p w:rsidR="00000000" w:rsidRDefault="00000000">
      <w:pPr>
        <w:rPr>
          <w:szCs w:val="28"/>
        </w:rPr>
      </w:pPr>
    </w:p>
    <w:p w:rsidR="00000000" w:rsidRDefault="00000000">
      <w:pPr>
        <w:ind w:left="567" w:hanging="567"/>
        <w:rPr>
          <w:szCs w:val="28"/>
        </w:rPr>
      </w:pPr>
      <w:r>
        <w:rPr>
          <w:szCs w:val="28"/>
        </w:rPr>
        <w:t>–</w:t>
      </w:r>
      <w:r>
        <w:rPr>
          <w:szCs w:val="28"/>
        </w:rPr>
        <w:tab/>
        <w:t>для усыновления ребенка, достигшего возраста десяти лет, необходимо его согласие (статья 124.5);</w:t>
      </w:r>
    </w:p>
    <w:p w:rsidR="00000000" w:rsidRDefault="00000000">
      <w:pPr>
        <w:rPr>
          <w:szCs w:val="28"/>
        </w:rPr>
      </w:pPr>
    </w:p>
    <w:p w:rsidR="00000000" w:rsidRDefault="00000000">
      <w:pPr>
        <w:ind w:left="567" w:hanging="567"/>
        <w:rPr>
          <w:szCs w:val="28"/>
        </w:rPr>
      </w:pPr>
      <w:r>
        <w:rPr>
          <w:szCs w:val="28"/>
        </w:rPr>
        <w:t>–</w:t>
      </w:r>
      <w:r>
        <w:rPr>
          <w:szCs w:val="28"/>
        </w:rPr>
        <w:tab/>
        <w:t>если до подачи заявления об усыновлении ребенок проживал в семье усыновителя и считает его своим родителем, усыновление может быть произведено без согласия ребенка (статья 124.6);</w:t>
      </w:r>
    </w:p>
    <w:p w:rsidR="00000000" w:rsidRDefault="00000000">
      <w:pPr>
        <w:rPr>
          <w:szCs w:val="28"/>
        </w:rPr>
      </w:pPr>
    </w:p>
    <w:p w:rsidR="00000000" w:rsidRDefault="00000000">
      <w:pPr>
        <w:ind w:left="567" w:hanging="567"/>
        <w:rPr>
          <w:szCs w:val="28"/>
        </w:rPr>
      </w:pPr>
      <w:r>
        <w:rPr>
          <w:szCs w:val="28"/>
        </w:rPr>
        <w:t>–</w:t>
      </w:r>
      <w:r>
        <w:rPr>
          <w:szCs w:val="28"/>
        </w:rPr>
        <w:tab/>
        <w:t>по просьбе усыновителя усыновленному ребенку присваиваются фамилия усыновителя и новое имя;  отчество усыновленного ребенка определяется по имени усыновителя, если усыновитель мужчина, а при усыновлении ребенка женщиной – по ее указанию, за исключением случаев сохранения прав и обязанностей отца ребенка в отношении ребенка;  при усыновлении ребенка лицом, не состоящим в браке, фамилия, имя и отчество матери (отца) ребенка записываются в книге записей рождения по указанию этого лица (статья 125.1);</w:t>
      </w:r>
    </w:p>
    <w:p w:rsidR="00000000" w:rsidRDefault="00000000">
      <w:pPr>
        <w:rPr>
          <w:szCs w:val="28"/>
        </w:rPr>
      </w:pPr>
    </w:p>
    <w:p w:rsidR="00000000" w:rsidRDefault="00000000">
      <w:pPr>
        <w:ind w:left="567" w:hanging="567"/>
        <w:rPr>
          <w:szCs w:val="28"/>
        </w:rPr>
      </w:pPr>
      <w:r>
        <w:rPr>
          <w:szCs w:val="28"/>
        </w:rPr>
        <w:t>–</w:t>
      </w:r>
      <w:r>
        <w:rPr>
          <w:szCs w:val="28"/>
        </w:rPr>
        <w:tab/>
        <w:t>если фамилии супругов-усыновителей различные по соглашению супругов-усыновителей усыновленному ребенку присваивается фамилия одного из них (статья 125.2);</w:t>
      </w:r>
    </w:p>
    <w:p w:rsidR="00000000" w:rsidRDefault="00000000">
      <w:pPr>
        <w:rPr>
          <w:szCs w:val="28"/>
        </w:rPr>
      </w:pPr>
    </w:p>
    <w:p w:rsidR="00000000" w:rsidRDefault="00000000">
      <w:pPr>
        <w:ind w:left="567" w:hanging="567"/>
        <w:rPr>
          <w:szCs w:val="28"/>
        </w:rPr>
      </w:pPr>
      <w:r>
        <w:rPr>
          <w:szCs w:val="28"/>
        </w:rPr>
        <w:t>–</w:t>
      </w:r>
      <w:r>
        <w:rPr>
          <w:szCs w:val="28"/>
        </w:rPr>
        <w:tab/>
        <w:t>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статьей 124.6 Семейного кодекса (статья 125.3);</w:t>
      </w:r>
    </w:p>
    <w:p w:rsidR="00000000" w:rsidRDefault="00000000">
      <w:pPr>
        <w:rPr>
          <w:szCs w:val="28"/>
        </w:rPr>
      </w:pPr>
    </w:p>
    <w:p w:rsidR="00000000" w:rsidRDefault="00000000">
      <w:pPr>
        <w:ind w:left="567" w:hanging="567"/>
        <w:rPr>
          <w:szCs w:val="28"/>
        </w:rPr>
      </w:pPr>
      <w:r>
        <w:rPr>
          <w:szCs w:val="28"/>
        </w:rPr>
        <w:t>–</w:t>
      </w:r>
      <w:r>
        <w:rPr>
          <w:szCs w:val="28"/>
        </w:rPr>
        <w:tab/>
        <w:t>факт присвоения усыновленному ребенку фамилии и отчества, а также изменения его имени указывается в решении суда о его усыновлении (статья 125.4);</w:t>
      </w:r>
    </w:p>
    <w:p w:rsidR="00000000" w:rsidRDefault="00000000">
      <w:pPr>
        <w:rPr>
          <w:szCs w:val="28"/>
        </w:rPr>
      </w:pPr>
    </w:p>
    <w:p w:rsidR="00000000" w:rsidRDefault="00000000">
      <w:pPr>
        <w:ind w:left="567" w:hanging="567"/>
        <w:rPr>
          <w:szCs w:val="28"/>
        </w:rPr>
      </w:pPr>
      <w:r>
        <w:rPr>
          <w:szCs w:val="28"/>
        </w:rPr>
        <w:t>–</w:t>
      </w:r>
      <w:r>
        <w:rPr>
          <w:szCs w:val="28"/>
        </w:rPr>
        <w:tab/>
        <w:t>для обеспечения тайны усыновления по просьбе усыновителя может быть изменено место его рождения, а также дата рождения усыновленного ребенка но не более чем на три месяца (статья 126.1);</w:t>
      </w:r>
    </w:p>
    <w:p w:rsidR="00000000" w:rsidRDefault="00000000">
      <w:pPr>
        <w:rPr>
          <w:szCs w:val="28"/>
        </w:rPr>
      </w:pPr>
    </w:p>
    <w:p w:rsidR="00000000" w:rsidRDefault="00000000">
      <w:pPr>
        <w:ind w:left="567" w:hanging="567"/>
        <w:rPr>
          <w:szCs w:val="28"/>
        </w:rPr>
      </w:pPr>
      <w:r>
        <w:rPr>
          <w:szCs w:val="28"/>
        </w:rPr>
        <w:t>–</w:t>
      </w:r>
      <w:r>
        <w:rPr>
          <w:szCs w:val="28"/>
        </w:rPr>
        <w:tab/>
        <w:t>изменение даты рождения усыновленного ребенка допускается до достижения ребенком одного года (статья 126.2);</w:t>
      </w:r>
    </w:p>
    <w:p w:rsidR="00000000" w:rsidRDefault="00000000">
      <w:pPr>
        <w:rPr>
          <w:szCs w:val="28"/>
        </w:rPr>
      </w:pPr>
    </w:p>
    <w:p w:rsidR="00000000" w:rsidRDefault="00000000">
      <w:pPr>
        <w:ind w:left="567" w:hanging="567"/>
        <w:rPr>
          <w:szCs w:val="28"/>
        </w:rPr>
      </w:pPr>
      <w:r>
        <w:rPr>
          <w:szCs w:val="28"/>
        </w:rPr>
        <w:t>–</w:t>
      </w:r>
      <w:r>
        <w:rPr>
          <w:szCs w:val="28"/>
        </w:rPr>
        <w:tab/>
        <w:t>об изменениях даты и места рождения усыновленного ребенка указывается в решении суда (статья 126.3);</w:t>
      </w:r>
    </w:p>
    <w:p w:rsidR="00000000" w:rsidRDefault="00000000">
      <w:pPr>
        <w:rPr>
          <w:szCs w:val="28"/>
        </w:rPr>
      </w:pPr>
    </w:p>
    <w:p w:rsidR="00000000" w:rsidRDefault="00000000">
      <w:pPr>
        <w:ind w:left="567" w:hanging="567"/>
        <w:rPr>
          <w:szCs w:val="28"/>
        </w:rPr>
      </w:pPr>
      <w:r>
        <w:rPr>
          <w:szCs w:val="28"/>
        </w:rPr>
        <w:t>–</w:t>
      </w:r>
      <w:r>
        <w:rPr>
          <w:szCs w:val="28"/>
        </w:rPr>
        <w:tab/>
        <w:t>по просьбе усыновителей суд может принять решение о записи усыновителей в книге записей рождений в качестве родителей усыновленных ими детей (статья 127.1);</w:t>
      </w:r>
    </w:p>
    <w:p w:rsidR="00000000" w:rsidRDefault="00000000">
      <w:pPr>
        <w:rPr>
          <w:szCs w:val="28"/>
        </w:rPr>
      </w:pPr>
    </w:p>
    <w:p w:rsidR="00000000" w:rsidRDefault="00000000">
      <w:pPr>
        <w:ind w:left="567" w:hanging="567"/>
        <w:rPr>
          <w:szCs w:val="28"/>
        </w:rPr>
      </w:pPr>
      <w:r>
        <w:rPr>
          <w:szCs w:val="28"/>
        </w:rPr>
        <w:t>–</w:t>
      </w:r>
      <w:r>
        <w:rPr>
          <w:szCs w:val="28"/>
        </w:rPr>
        <w:tab/>
        <w:t>для совершения такой записи в отношении усыновленного ребенка, достигшего 10</w:t>
      </w:r>
      <w:r>
        <w:rPr>
          <w:szCs w:val="28"/>
        </w:rPr>
        <w:noBreakHyphen/>
        <w:t>летнего возраста, необходимо его согласие, за исключением случаев, предусмотренных статьей 124.6 Семейного кодекса (статья 127.2);</w:t>
      </w:r>
    </w:p>
    <w:p w:rsidR="00000000" w:rsidRDefault="00000000">
      <w:pPr>
        <w:rPr>
          <w:szCs w:val="28"/>
        </w:rPr>
      </w:pPr>
    </w:p>
    <w:p w:rsidR="00000000" w:rsidRDefault="00000000">
      <w:pPr>
        <w:ind w:left="567" w:hanging="567"/>
        <w:rPr>
          <w:szCs w:val="28"/>
        </w:rPr>
      </w:pPr>
      <w:r>
        <w:rPr>
          <w:szCs w:val="28"/>
        </w:rPr>
        <w:t>–</w:t>
      </w:r>
      <w:r>
        <w:rPr>
          <w:szCs w:val="28"/>
        </w:rPr>
        <w:tab/>
        <w:t>о необходимости производства записи усыновителей в качестве родителей указывается в решении суда об усыновлении ребенка (статья 127.3);</w:t>
      </w:r>
    </w:p>
    <w:p w:rsidR="00000000" w:rsidRDefault="00000000">
      <w:pPr>
        <w:rPr>
          <w:szCs w:val="28"/>
        </w:rPr>
      </w:pPr>
    </w:p>
    <w:p w:rsidR="00000000" w:rsidRDefault="00000000">
      <w:pPr>
        <w:ind w:left="567" w:hanging="567"/>
        <w:rPr>
          <w:szCs w:val="28"/>
        </w:rPr>
      </w:pPr>
      <w:r>
        <w:rPr>
          <w:szCs w:val="28"/>
        </w:rPr>
        <w:t>–</w:t>
      </w:r>
      <w:r>
        <w:rPr>
          <w:szCs w:val="28"/>
        </w:rPr>
        <w:tab/>
        <w:t>в случае смерти воспитателя факт усыновления может быть установлен в судебном порядке лишь при условии, что несовершеннолетние принимаются в семье, как родные дети, а также усыновитель при жизни представил в суд заявление об этом (статья 128);</w:t>
      </w:r>
    </w:p>
    <w:p w:rsidR="00000000" w:rsidRDefault="00000000">
      <w:pPr>
        <w:rPr>
          <w:sz w:val="20"/>
          <w:szCs w:val="28"/>
        </w:rPr>
      </w:pPr>
    </w:p>
    <w:p w:rsidR="00000000" w:rsidRDefault="00000000">
      <w:pPr>
        <w:ind w:left="567" w:hanging="567"/>
        <w:rPr>
          <w:szCs w:val="28"/>
        </w:rPr>
      </w:pPr>
      <w:r>
        <w:rPr>
          <w:szCs w:val="28"/>
        </w:rPr>
        <w:t>–</w:t>
      </w:r>
      <w:r>
        <w:rPr>
          <w:szCs w:val="28"/>
        </w:rPr>
        <w:tab/>
        <w:t>несовершеннолетние, имеющие к моменту своего усыновления право на пенсию и государственное пособие, полагающиеся им в связи со смертью главы семьи, сохраняют это право и после усыновления (статья 129);</w:t>
      </w:r>
    </w:p>
    <w:p w:rsidR="00000000" w:rsidRDefault="00000000">
      <w:pPr>
        <w:rPr>
          <w:sz w:val="20"/>
          <w:szCs w:val="28"/>
        </w:rPr>
      </w:pPr>
    </w:p>
    <w:p w:rsidR="00000000" w:rsidRDefault="00000000">
      <w:pPr>
        <w:rPr>
          <w:szCs w:val="28"/>
        </w:rPr>
      </w:pPr>
      <w:r>
        <w:rPr>
          <w:szCs w:val="28"/>
        </w:rPr>
        <w:t>–</w:t>
      </w:r>
      <w:r>
        <w:rPr>
          <w:szCs w:val="28"/>
        </w:rPr>
        <w:tab/>
        <w:t>тайна усыновления ребенка охраняется законом (статья 130.1);</w:t>
      </w:r>
    </w:p>
    <w:p w:rsidR="00000000" w:rsidRDefault="00000000">
      <w:pPr>
        <w:rPr>
          <w:sz w:val="20"/>
          <w:szCs w:val="28"/>
        </w:rPr>
      </w:pPr>
    </w:p>
    <w:p w:rsidR="00000000" w:rsidRDefault="00000000">
      <w:pPr>
        <w:ind w:left="567" w:hanging="567"/>
        <w:rPr>
          <w:szCs w:val="28"/>
        </w:rPr>
      </w:pPr>
      <w:r>
        <w:rPr>
          <w:szCs w:val="28"/>
        </w:rPr>
        <w:t>–</w:t>
      </w:r>
      <w:r>
        <w:rPr>
          <w:szCs w:val="28"/>
        </w:rPr>
        <w:tab/>
        <w:t xml:space="preserve">предоставление той или иной информации об усыновлении без разрешения усыновителей, а в случае их смерти – органа опеки и попечительства, а также выдача выписок из книг регистрации актов гражданского состояния, указывающих на то, </w:t>
      </w:r>
      <w:r>
        <w:rPr>
          <w:spacing w:val="-2"/>
          <w:szCs w:val="28"/>
        </w:rPr>
        <w:t>что усыновители не являются родителями усыновленного, запрещается (статья 130.2)</w:t>
      </w:r>
      <w:r>
        <w:rPr>
          <w:szCs w:val="28"/>
        </w:rPr>
        <w:t>;</w:t>
      </w:r>
    </w:p>
    <w:p w:rsidR="00000000" w:rsidRDefault="00000000">
      <w:pPr>
        <w:pStyle w:val="CommentText"/>
        <w:rPr>
          <w:szCs w:val="28"/>
        </w:rPr>
      </w:pPr>
    </w:p>
    <w:p w:rsidR="00000000" w:rsidRDefault="00000000">
      <w:pPr>
        <w:ind w:left="567" w:hanging="567"/>
        <w:rPr>
          <w:szCs w:val="28"/>
        </w:rPr>
      </w:pPr>
      <w:r>
        <w:rPr>
          <w:szCs w:val="28"/>
        </w:rPr>
        <w:t>–</w:t>
      </w:r>
      <w:r>
        <w:rPr>
          <w:szCs w:val="28"/>
        </w:rPr>
        <w:tab/>
        <w:t>лица, разгласившие тайну усыновления ребенка против воли его усыновителей, привлекаются к ответственности в установленном законом порядке (статья 130.3);</w:t>
      </w:r>
    </w:p>
    <w:p w:rsidR="00000000" w:rsidRDefault="00000000">
      <w:pPr>
        <w:rPr>
          <w:szCs w:val="28"/>
        </w:rPr>
      </w:pPr>
    </w:p>
    <w:p w:rsidR="00000000" w:rsidRDefault="00000000">
      <w:pPr>
        <w:ind w:left="567" w:hanging="567"/>
        <w:rPr>
          <w:szCs w:val="28"/>
        </w:rPr>
      </w:pPr>
      <w:r>
        <w:rPr>
          <w:szCs w:val="28"/>
        </w:rPr>
        <w:t>–</w:t>
      </w:r>
      <w:r>
        <w:rPr>
          <w:szCs w:val="28"/>
        </w:rPr>
        <w:tab/>
        <w:t>отмена усыновления ребенка производится в судебном порядке (статья 131.1);</w:t>
      </w:r>
    </w:p>
    <w:p w:rsidR="00000000" w:rsidRDefault="00000000">
      <w:pPr>
        <w:rPr>
          <w:szCs w:val="28"/>
        </w:rPr>
      </w:pPr>
    </w:p>
    <w:p w:rsidR="00000000" w:rsidRDefault="00000000">
      <w:pPr>
        <w:ind w:left="567" w:hanging="567"/>
        <w:rPr>
          <w:szCs w:val="28"/>
        </w:rPr>
      </w:pPr>
      <w:r>
        <w:rPr>
          <w:szCs w:val="28"/>
        </w:rPr>
        <w:t>–</w:t>
      </w:r>
      <w:r>
        <w:rPr>
          <w:szCs w:val="28"/>
        </w:rPr>
        <w:tab/>
        <w:t>дело об отмене усыновления рассматривается с участием органа опеки и попечительства (статья 131.2);</w:t>
      </w:r>
    </w:p>
    <w:p w:rsidR="00000000" w:rsidRDefault="00000000">
      <w:pPr>
        <w:rPr>
          <w:szCs w:val="28"/>
        </w:rPr>
      </w:pPr>
    </w:p>
    <w:p w:rsidR="00000000" w:rsidRDefault="00000000">
      <w:pPr>
        <w:ind w:left="567" w:hanging="567"/>
        <w:rPr>
          <w:szCs w:val="28"/>
        </w:rPr>
      </w:pPr>
      <w:r>
        <w:rPr>
          <w:szCs w:val="28"/>
        </w:rPr>
        <w:t>–</w:t>
      </w:r>
      <w:r>
        <w:rPr>
          <w:szCs w:val="28"/>
        </w:rPr>
        <w:tab/>
        <w:t>усыновление прекращается со дня вступления в силу решения суда об отмене усыновления (статья 131.3);</w:t>
      </w:r>
    </w:p>
    <w:p w:rsidR="00000000" w:rsidRDefault="00000000">
      <w:pPr>
        <w:rPr>
          <w:szCs w:val="28"/>
        </w:rPr>
      </w:pPr>
    </w:p>
    <w:p w:rsidR="00000000" w:rsidRDefault="00000000">
      <w:pPr>
        <w:ind w:left="567" w:hanging="567"/>
        <w:rPr>
          <w:szCs w:val="28"/>
        </w:rPr>
      </w:pPr>
      <w:r>
        <w:rPr>
          <w:szCs w:val="28"/>
        </w:rPr>
        <w:t>–</w:t>
      </w:r>
      <w:r>
        <w:rPr>
          <w:szCs w:val="28"/>
        </w:rPr>
        <w:tab/>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органы государственной регистрации актов гражданского состояния Министерства юстиции Азербайджанской Республики по месту государственной регистрации усыновления (статья 131.4);</w:t>
      </w:r>
    </w:p>
    <w:p w:rsidR="00000000" w:rsidRDefault="00000000">
      <w:pPr>
        <w:rPr>
          <w:szCs w:val="28"/>
        </w:rPr>
      </w:pPr>
    </w:p>
    <w:p w:rsidR="00000000" w:rsidRDefault="00000000">
      <w:pPr>
        <w:ind w:left="567" w:hanging="567"/>
        <w:rPr>
          <w:szCs w:val="28"/>
        </w:rPr>
      </w:pPr>
      <w:r>
        <w:rPr>
          <w:szCs w:val="28"/>
        </w:rPr>
        <w:t>–</w:t>
      </w:r>
      <w:r>
        <w:rPr>
          <w:szCs w:val="28"/>
        </w:rPr>
        <w:tab/>
        <w:t xml:space="preserve">усыновление отменяется в случаях если: </w:t>
      </w:r>
      <w:r>
        <w:rPr>
          <w:szCs w:val="28"/>
          <w:lang w:val="en-US"/>
        </w:rPr>
        <w:t>a</w:t>
      </w:r>
      <w:r>
        <w:rPr>
          <w:szCs w:val="28"/>
        </w:rPr>
        <w:t xml:space="preserve">)  усыновители уклоняются от выполнения возложенных на них обязанностей родителей (статья 132.1.1);  </w:t>
      </w:r>
      <w:r>
        <w:rPr>
          <w:szCs w:val="28"/>
          <w:lang w:val="en-US"/>
        </w:rPr>
        <w:t>b</w:t>
      </w:r>
      <w:r>
        <w:rPr>
          <w:szCs w:val="28"/>
        </w:rPr>
        <w:t xml:space="preserve">)  усыновители злоупотребляют родительскими правами (статья 132.1.2);  </w:t>
      </w:r>
      <w:r>
        <w:rPr>
          <w:szCs w:val="28"/>
          <w:lang w:val="en-US"/>
        </w:rPr>
        <w:t>c</w:t>
      </w:r>
      <w:r>
        <w:rPr>
          <w:szCs w:val="28"/>
        </w:rPr>
        <w:t xml:space="preserve">)  усыновители жестоко обращаются с усыновленным ребенком (статья 132.1.3);  и </w:t>
      </w:r>
      <w:r>
        <w:rPr>
          <w:szCs w:val="28"/>
          <w:lang w:val="en-US"/>
        </w:rPr>
        <w:t>d</w:t>
      </w:r>
      <w:r>
        <w:rPr>
          <w:szCs w:val="28"/>
        </w:rPr>
        <w:t>)  усыновители являются хроническими алкоголиками и наркоманами (статья 132.1.4);</w:t>
      </w:r>
    </w:p>
    <w:p w:rsidR="00000000" w:rsidRDefault="00000000">
      <w:pPr>
        <w:rPr>
          <w:szCs w:val="28"/>
        </w:rPr>
      </w:pPr>
    </w:p>
    <w:p w:rsidR="00000000" w:rsidRDefault="00000000">
      <w:pPr>
        <w:ind w:left="567" w:hanging="567"/>
        <w:rPr>
          <w:szCs w:val="28"/>
        </w:rPr>
      </w:pPr>
      <w:r>
        <w:rPr>
          <w:szCs w:val="28"/>
        </w:rPr>
        <w:t>–</w:t>
      </w:r>
      <w:r>
        <w:rPr>
          <w:szCs w:val="28"/>
        </w:rPr>
        <w:tab/>
        <w:t>суд вправе отменить усыновление ребенка и по другим основаниям, исходя из интересов ребенка и с учетом мнения ребенка (статья 132.2);</w:t>
      </w:r>
    </w:p>
    <w:p w:rsidR="00000000" w:rsidRDefault="00000000">
      <w:pPr>
        <w:rPr>
          <w:szCs w:val="28"/>
        </w:rPr>
      </w:pPr>
    </w:p>
    <w:p w:rsidR="00000000" w:rsidRDefault="00000000">
      <w:pPr>
        <w:ind w:left="567" w:hanging="567"/>
        <w:rPr>
          <w:szCs w:val="28"/>
        </w:rPr>
      </w:pPr>
      <w:r>
        <w:rPr>
          <w:szCs w:val="28"/>
        </w:rPr>
        <w:t>–</w:t>
      </w:r>
      <w:r>
        <w:rPr>
          <w:szCs w:val="28"/>
        </w:rPr>
        <w:tab/>
        <w:t>отмены усыновления могут требовать сами усыновители, родители ребенка, усыновленный ребенок, достигший возраста 14 лет, и соответствующие органы опекунства и попечительства (статья 133);</w:t>
      </w:r>
    </w:p>
    <w:p w:rsidR="00000000" w:rsidRDefault="00000000">
      <w:pPr>
        <w:rPr>
          <w:szCs w:val="28"/>
        </w:rPr>
      </w:pPr>
    </w:p>
    <w:p w:rsidR="00000000" w:rsidRDefault="00000000">
      <w:pPr>
        <w:ind w:left="567" w:hanging="567"/>
        <w:rPr>
          <w:szCs w:val="28"/>
        </w:rPr>
      </w:pPr>
      <w:r>
        <w:rPr>
          <w:szCs w:val="28"/>
        </w:rPr>
        <w:t>–</w:t>
      </w:r>
      <w:r>
        <w:rPr>
          <w:szCs w:val="28"/>
        </w:rPr>
        <w:tab/>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(статья 134.1);</w:t>
      </w:r>
    </w:p>
    <w:p w:rsidR="00000000" w:rsidRDefault="00000000">
      <w:pPr>
        <w:rPr>
          <w:szCs w:val="28"/>
        </w:rPr>
      </w:pPr>
    </w:p>
    <w:p w:rsidR="00000000" w:rsidRDefault="00000000">
      <w:pPr>
        <w:ind w:left="567" w:hanging="567"/>
        <w:rPr>
          <w:szCs w:val="28"/>
        </w:rPr>
      </w:pPr>
      <w:r>
        <w:rPr>
          <w:szCs w:val="28"/>
        </w:rPr>
        <w:t>–</w:t>
      </w:r>
      <w:r>
        <w:rPr>
          <w:szCs w:val="28"/>
        </w:rPr>
        <w:tab/>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(статья 134.2);</w:t>
      </w:r>
    </w:p>
    <w:p w:rsidR="00000000" w:rsidRDefault="00000000">
      <w:pPr>
        <w:rPr>
          <w:szCs w:val="28"/>
        </w:rPr>
      </w:pPr>
    </w:p>
    <w:p w:rsidR="00000000" w:rsidRDefault="00000000">
      <w:pPr>
        <w:ind w:left="567" w:hanging="567"/>
        <w:rPr>
          <w:szCs w:val="28"/>
        </w:rPr>
      </w:pPr>
      <w:r>
        <w:rPr>
          <w:szCs w:val="28"/>
        </w:rPr>
        <w:t>–</w:t>
      </w:r>
      <w:r>
        <w:rPr>
          <w:szCs w:val="28"/>
        </w:rPr>
        <w:tab/>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(статья 134.3);</w:t>
      </w:r>
    </w:p>
    <w:p w:rsidR="00000000" w:rsidRDefault="00000000">
      <w:pPr>
        <w:rPr>
          <w:szCs w:val="28"/>
        </w:rPr>
      </w:pPr>
    </w:p>
    <w:p w:rsidR="00000000" w:rsidRDefault="00000000">
      <w:pPr>
        <w:ind w:left="567" w:hanging="567"/>
        <w:rPr>
          <w:szCs w:val="28"/>
        </w:rPr>
      </w:pPr>
      <w:r>
        <w:rPr>
          <w:szCs w:val="28"/>
        </w:rPr>
        <w:t>–</w:t>
      </w:r>
      <w:r>
        <w:rPr>
          <w:szCs w:val="28"/>
        </w:rPr>
        <w:tab/>
        <w:t>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  право родственников умершего родителя на общение с усыновленным ребенком осуществляется в соответствии со статьей 62 Семейного кодекса (статья 134.4);</w:t>
      </w:r>
    </w:p>
    <w:p w:rsidR="00000000" w:rsidRDefault="00000000">
      <w:pPr>
        <w:rPr>
          <w:szCs w:val="28"/>
        </w:rPr>
      </w:pPr>
    </w:p>
    <w:p w:rsidR="00000000" w:rsidRDefault="00000000">
      <w:pPr>
        <w:ind w:left="567" w:hanging="567"/>
        <w:rPr>
          <w:szCs w:val="28"/>
        </w:rPr>
      </w:pPr>
      <w:r>
        <w:rPr>
          <w:szCs w:val="28"/>
        </w:rPr>
        <w:t>–</w:t>
      </w:r>
      <w:r>
        <w:rPr>
          <w:szCs w:val="28"/>
        </w:rPr>
        <w:tab/>
        <w:t>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 (статья 134.5);</w:t>
      </w:r>
    </w:p>
    <w:p w:rsidR="00000000" w:rsidRDefault="00000000">
      <w:pPr>
        <w:rPr>
          <w:szCs w:val="28"/>
        </w:rPr>
      </w:pPr>
    </w:p>
    <w:p w:rsidR="00000000" w:rsidRDefault="00000000">
      <w:pPr>
        <w:ind w:left="567" w:hanging="567"/>
        <w:rPr>
          <w:szCs w:val="28"/>
        </w:rPr>
      </w:pPr>
      <w:r>
        <w:rPr>
          <w:szCs w:val="28"/>
        </w:rPr>
        <w:t>–</w:t>
      </w:r>
      <w:r>
        <w:rPr>
          <w:szCs w:val="28"/>
        </w:rPr>
        <w:tab/>
        <w:t>правовые последствия усыновления ребенка, предусмотренные статьями 128.1 и 128.2 Семейного кодекса, наступают независимо от записи усыновителей в качестве родителей в актовой записи о рождении этого ребенка (статья 134.6);</w:t>
      </w:r>
    </w:p>
    <w:p w:rsidR="00000000" w:rsidRDefault="00000000">
      <w:pPr>
        <w:rPr>
          <w:szCs w:val="28"/>
        </w:rPr>
      </w:pPr>
    </w:p>
    <w:p w:rsidR="00000000" w:rsidRDefault="00000000">
      <w:pPr>
        <w:ind w:left="567" w:hanging="567"/>
        <w:rPr>
          <w:szCs w:val="28"/>
        </w:rPr>
      </w:pPr>
      <w:r>
        <w:rPr>
          <w:szCs w:val="28"/>
        </w:rPr>
        <w:t>–</w:t>
      </w:r>
      <w:r>
        <w:rPr>
          <w:szCs w:val="28"/>
        </w:rPr>
        <w:tab/>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 (статья 134.7);</w:t>
      </w:r>
    </w:p>
    <w:p w:rsidR="00000000" w:rsidRDefault="00000000">
      <w:pPr>
        <w:rPr>
          <w:szCs w:val="28"/>
        </w:rPr>
      </w:pPr>
    </w:p>
    <w:p w:rsidR="00000000" w:rsidRDefault="00000000">
      <w:pPr>
        <w:ind w:left="567" w:hanging="567"/>
        <w:rPr>
          <w:szCs w:val="28"/>
        </w:rPr>
      </w:pPr>
      <w:r>
        <w:rPr>
          <w:szCs w:val="28"/>
        </w:rPr>
        <w:t>–</w:t>
      </w:r>
      <w:r>
        <w:rPr>
          <w:szCs w:val="28"/>
        </w:rPr>
        <w:tab/>
        <w:t>при отмене усыновления ребенок по решению суда передается родителям (статья 134.8);</w:t>
      </w:r>
    </w:p>
    <w:p w:rsidR="00000000" w:rsidRDefault="00000000">
      <w:pPr>
        <w:rPr>
          <w:szCs w:val="28"/>
        </w:rPr>
      </w:pPr>
    </w:p>
    <w:p w:rsidR="00000000" w:rsidRDefault="00000000">
      <w:pPr>
        <w:ind w:left="567" w:hanging="567"/>
        <w:rPr>
          <w:szCs w:val="28"/>
        </w:rPr>
      </w:pPr>
      <w:r>
        <w:rPr>
          <w:szCs w:val="28"/>
        </w:rPr>
        <w:t>–</w:t>
      </w:r>
      <w:r>
        <w:rPr>
          <w:szCs w:val="28"/>
        </w:rPr>
        <w:tab/>
        <w:t>при отсутствии родителей, а также если передача ребенка родителям противоречит его интересам, ребенок передается на попечение соответствующих органов опеки и попечительства (статья 134.9);</w:t>
      </w:r>
    </w:p>
    <w:p w:rsidR="00000000" w:rsidRDefault="00000000">
      <w:pPr>
        <w:rPr>
          <w:szCs w:val="28"/>
        </w:rPr>
      </w:pPr>
    </w:p>
    <w:p w:rsidR="00000000" w:rsidRDefault="00000000">
      <w:pPr>
        <w:ind w:left="567" w:hanging="567"/>
        <w:rPr>
          <w:szCs w:val="28"/>
        </w:rPr>
      </w:pPr>
      <w:r>
        <w:rPr>
          <w:szCs w:val="28"/>
        </w:rPr>
        <w:t>–</w:t>
      </w:r>
      <w:r>
        <w:rPr>
          <w:szCs w:val="28"/>
        </w:rPr>
        <w:tab/>
        <w:t>суд также разрешает вопрос, сохраняются ли за ребенком присвоенные ему в связи с его усыновлением имя, отчество и фамилия (статья 134.10);</w:t>
      </w:r>
    </w:p>
    <w:p w:rsidR="00000000" w:rsidRDefault="00000000">
      <w:pPr>
        <w:rPr>
          <w:szCs w:val="28"/>
        </w:rPr>
      </w:pPr>
    </w:p>
    <w:p w:rsidR="00000000" w:rsidRDefault="00000000">
      <w:pPr>
        <w:ind w:left="567" w:hanging="567"/>
        <w:rPr>
          <w:szCs w:val="28"/>
        </w:rPr>
      </w:pPr>
      <w:r>
        <w:rPr>
          <w:szCs w:val="28"/>
        </w:rPr>
        <w:t>–</w:t>
      </w:r>
      <w:r>
        <w:rPr>
          <w:szCs w:val="28"/>
        </w:rPr>
        <w:tab/>
        <w:t>изменение имени, отчества или фамилии ребенка, достигшего возраста десяти лет, возможно только с его согласия (статья 134.11);</w:t>
      </w:r>
    </w:p>
    <w:p w:rsidR="00000000" w:rsidRDefault="00000000">
      <w:pPr>
        <w:rPr>
          <w:szCs w:val="28"/>
        </w:rPr>
      </w:pPr>
    </w:p>
    <w:p w:rsidR="00000000" w:rsidRDefault="00000000">
      <w:pPr>
        <w:ind w:left="567" w:hanging="567"/>
        <w:rPr>
          <w:szCs w:val="28"/>
        </w:rPr>
      </w:pPr>
      <w:r>
        <w:rPr>
          <w:szCs w:val="28"/>
        </w:rPr>
        <w:t>–</w:t>
      </w:r>
      <w:r>
        <w:rPr>
          <w:szCs w:val="28"/>
        </w:rPr>
        <w:tab/>
        <w:t>суд, исходя из интересов ребенка, вправе принять решение об удержании с бывшего усыновителя и выплате средств на содержание ребенка в размерах, отмеченных в статьях 76–78 Семейного кодекса (статья 134.12);</w:t>
      </w:r>
    </w:p>
    <w:p w:rsidR="00000000" w:rsidRDefault="00000000">
      <w:pPr>
        <w:rPr>
          <w:szCs w:val="28"/>
        </w:rPr>
      </w:pPr>
    </w:p>
    <w:p w:rsidR="00000000" w:rsidRDefault="00000000">
      <w:pPr>
        <w:ind w:left="567" w:hanging="567"/>
        <w:rPr>
          <w:szCs w:val="28"/>
        </w:rPr>
      </w:pPr>
      <w:r>
        <w:rPr>
          <w:szCs w:val="28"/>
        </w:rPr>
        <w:t>–</w:t>
      </w:r>
      <w:r>
        <w:rPr>
          <w:szCs w:val="28"/>
        </w:rPr>
        <w:tab/>
        <w:t>по достижении ребенком совершеннолетия отмена усыновления не допускается; однако отмена усыновления допускается на основании взаимного согласия между усыновителем, усыновленным и родителями усыновленного (если они живы, не лишены родительских прав, не признаны судом недееспособными) (статья 135).</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Гражданско-</w:t>
      </w:r>
      <w:r>
        <w:t>процессуальный</w:t>
      </w:r>
      <w:r>
        <w:rPr>
          <w:szCs w:val="28"/>
        </w:rPr>
        <w:t xml:space="preserve"> кодекс Азербайджанской Республики также содержит соответствующие статьи, касающиеся процедуры усыновления:</w:t>
      </w:r>
    </w:p>
    <w:p w:rsidR="00000000" w:rsidRDefault="00000000">
      <w:pPr>
        <w:rPr>
          <w:szCs w:val="28"/>
        </w:rPr>
      </w:pPr>
    </w:p>
    <w:p w:rsidR="00000000" w:rsidRDefault="00000000">
      <w:pPr>
        <w:ind w:left="567" w:hanging="567"/>
        <w:rPr>
          <w:szCs w:val="28"/>
        </w:rPr>
      </w:pPr>
      <w:r>
        <w:rPr>
          <w:szCs w:val="28"/>
        </w:rPr>
        <w:t>–</w:t>
      </w:r>
      <w:r>
        <w:rPr>
          <w:szCs w:val="28"/>
        </w:rPr>
        <w:tab/>
        <w:t>заявление об установлении усыновления или удочерения (далее усыновления) ребенка подается лицами (лицом), желающими усыновить ребенка, в суд по месту жительства (нахождения) усыновляемого ребенка (статья 345);</w:t>
      </w:r>
    </w:p>
    <w:p w:rsidR="00000000" w:rsidRDefault="00000000">
      <w:pPr>
        <w:rPr>
          <w:szCs w:val="28"/>
        </w:rPr>
      </w:pPr>
    </w:p>
    <w:p w:rsidR="00000000" w:rsidRDefault="00000000">
      <w:pPr>
        <w:ind w:left="567" w:hanging="567"/>
        <w:rPr>
          <w:szCs w:val="28"/>
        </w:rPr>
      </w:pPr>
      <w:r>
        <w:rPr>
          <w:szCs w:val="28"/>
        </w:rPr>
        <w:t>–</w:t>
      </w:r>
      <w:r>
        <w:rPr>
          <w:szCs w:val="28"/>
        </w:rPr>
        <w:tab/>
        <w:t xml:space="preserve">в заявлении об установлении усыновления ребенка должны быть указаны:  </w:t>
      </w:r>
      <w:r>
        <w:rPr>
          <w:szCs w:val="28"/>
          <w:lang w:val="en-US"/>
        </w:rPr>
        <w:t>a</w:t>
      </w:r>
      <w:r>
        <w:rPr>
          <w:szCs w:val="28"/>
        </w:rPr>
        <w:t xml:space="preserve">)  фамилия, имя, отчество, дата рождения, место жительства, род занятий усыновителя (усыновителей) (статья 346.0.1);  </w:t>
      </w:r>
      <w:r>
        <w:rPr>
          <w:szCs w:val="28"/>
          <w:lang w:val="en-US"/>
        </w:rPr>
        <w:t>b</w:t>
      </w:r>
      <w:r>
        <w:rPr>
          <w:szCs w:val="28"/>
        </w:rPr>
        <w:t xml:space="preserve">)  фамилия, имя, отчество, дата рождения усыновляемого ребенка, его местожительства (нахождения), сведения о его родителях, наличии у него братьев и сестер (статья 346.0.2);  </w:t>
      </w:r>
      <w:r>
        <w:rPr>
          <w:szCs w:val="28"/>
          <w:lang w:val="en-US"/>
        </w:rPr>
        <w:t>c</w:t>
      </w:r>
      <w:r>
        <w:rPr>
          <w:szCs w:val="28"/>
        </w:rPr>
        <w:t xml:space="preserve">)  обстоятельства, обосновывающие просьбу усыновителей (усыновителя) об установлении усыновления ребенка, и доказательства, подтверждающие эти обстоятельства (статья 346.0.3);  и </w:t>
      </w:r>
      <w:r>
        <w:rPr>
          <w:szCs w:val="28"/>
          <w:lang w:val="en-US"/>
        </w:rPr>
        <w:t>d</w:t>
      </w:r>
      <w:r>
        <w:rPr>
          <w:szCs w:val="28"/>
        </w:rPr>
        <w:t>)  просьба об изменении фамилии, имени, отчества усыновляемого ребенка, даты его рождения (при усыновлении ребенка в возрасте до года), о записи усыновителей (усыновителя) в актовой записи о рождении ребенка в качестве родителей (родителя)( статья 346.0.4.);</w:t>
      </w:r>
    </w:p>
    <w:p w:rsidR="00000000" w:rsidRDefault="00000000">
      <w:pPr>
        <w:rPr>
          <w:szCs w:val="28"/>
        </w:rPr>
      </w:pPr>
    </w:p>
    <w:p w:rsidR="00000000" w:rsidRDefault="00000000">
      <w:pPr>
        <w:ind w:left="567" w:hanging="567"/>
        <w:rPr>
          <w:szCs w:val="28"/>
        </w:rPr>
      </w:pPr>
      <w:r>
        <w:rPr>
          <w:szCs w:val="28"/>
        </w:rPr>
        <w:t>–</w:t>
      </w:r>
      <w:r>
        <w:rPr>
          <w:szCs w:val="28"/>
        </w:rPr>
        <w:tab/>
        <w:t xml:space="preserve">к заявлению об установлении усыновления ребенка должны быть приложены следующие документы:  </w:t>
      </w:r>
      <w:r>
        <w:rPr>
          <w:szCs w:val="28"/>
          <w:lang w:val="en-US"/>
        </w:rPr>
        <w:t>a</w:t>
      </w:r>
      <w:r>
        <w:rPr>
          <w:szCs w:val="28"/>
        </w:rPr>
        <w:t xml:space="preserve">)  копия свидетельства о рождении усыновителя – при усыновлении ребенка лицом, не состоящим в браке (статья 347.1.1);  </w:t>
      </w:r>
      <w:r>
        <w:rPr>
          <w:szCs w:val="28"/>
          <w:lang w:val="en-US"/>
        </w:rPr>
        <w:t>b</w:t>
      </w:r>
      <w:r>
        <w:rPr>
          <w:szCs w:val="28"/>
        </w:rPr>
        <w:t xml:space="preserve">)  копия свидетельства о браке усыновителей (усыновителя) – при усыновлении ребенка лицами (лицом), состоящими в браке (статья 347.1.2);  </w:t>
      </w:r>
      <w:r>
        <w:rPr>
          <w:szCs w:val="28"/>
          <w:lang w:val="en-US"/>
        </w:rPr>
        <w:t>c</w:t>
      </w:r>
      <w:r>
        <w:rPr>
          <w:szCs w:val="28"/>
        </w:rPr>
        <w:t xml:space="preserve">)  при усыновлении ребенка одним из супругов – согласие другого супруга или документ, подтверждающий, что супруги прекратили семейные отношения,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 (статья 347.1.3);  </w:t>
      </w:r>
      <w:r>
        <w:rPr>
          <w:szCs w:val="28"/>
          <w:lang w:val="en-US"/>
        </w:rPr>
        <w:t>d</w:t>
      </w:r>
      <w:r>
        <w:rPr>
          <w:szCs w:val="28"/>
        </w:rPr>
        <w:t xml:space="preserve">)   медицинское заключение о состоянии здоровья усыновителей (усыновителя) (статья 347.1.4);  </w:t>
      </w:r>
      <w:r>
        <w:rPr>
          <w:szCs w:val="28"/>
          <w:lang w:val="en-US"/>
        </w:rPr>
        <w:t>e</w:t>
      </w:r>
      <w:r>
        <w:rPr>
          <w:szCs w:val="28"/>
        </w:rPr>
        <w:t xml:space="preserve">)  справка с места работы о занимаемой должности и заработной плате или иной документ о доходах усыновителя (усыновителей) (статья 347.1.5);  и </w:t>
      </w:r>
      <w:r>
        <w:rPr>
          <w:szCs w:val="28"/>
          <w:lang w:val="en-US"/>
        </w:rPr>
        <w:t>f</w:t>
      </w:r>
      <w:r>
        <w:rPr>
          <w:szCs w:val="28"/>
        </w:rPr>
        <w:t>)  документ, подтверждающий право пользования жилым помещением или право собственности на жилое помещение (статья 347.1.6);</w:t>
      </w:r>
    </w:p>
    <w:p w:rsidR="00000000" w:rsidRDefault="00000000">
      <w:pPr>
        <w:rPr>
          <w:szCs w:val="28"/>
        </w:rPr>
      </w:pPr>
    </w:p>
    <w:p w:rsidR="00000000" w:rsidRDefault="00000000">
      <w:pPr>
        <w:ind w:left="567" w:hanging="567"/>
        <w:rPr>
          <w:szCs w:val="28"/>
        </w:rPr>
      </w:pPr>
      <w:r>
        <w:rPr>
          <w:szCs w:val="28"/>
        </w:rPr>
        <w:t>–</w:t>
      </w:r>
      <w:r>
        <w:rPr>
          <w:szCs w:val="28"/>
        </w:rPr>
        <w:tab/>
        <w:t>при усыновлении ребенка, являющегося гражданином Азербайджанской Республики, иностранными гражданами или лицами без гражданства, к заявлению об установлении усыновления прилагаются документы, указанные в статьях 347.1.1</w:t>
      </w:r>
      <w:r>
        <w:rPr>
          <w:szCs w:val="28"/>
        </w:rPr>
        <w:noBreakHyphen/>
        <w:t>347.1.6 Гражданско-процессуального кодекса,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жительство), об условиях их жизни и возможности быть усыновителями, разрешение компетентного органа соответствующего государства на въезд усыновляемого ребенка и его жительство на его территории (статья 347.2);</w:t>
      </w:r>
    </w:p>
    <w:p w:rsidR="00000000" w:rsidRDefault="00000000">
      <w:pPr>
        <w:rPr>
          <w:szCs w:val="28"/>
        </w:rPr>
      </w:pPr>
    </w:p>
    <w:p w:rsidR="00000000" w:rsidRDefault="00000000">
      <w:pPr>
        <w:ind w:left="567" w:hanging="567"/>
        <w:rPr>
          <w:szCs w:val="28"/>
        </w:rPr>
      </w:pPr>
      <w:r>
        <w:rPr>
          <w:szCs w:val="28"/>
        </w:rPr>
        <w:t>–</w:t>
      </w:r>
      <w:r>
        <w:rPr>
          <w:szCs w:val="28"/>
        </w:rPr>
        <w:tab/>
        <w:t>при усыновлении на территории Азербайджанской Республики гражданами Азербайджанской Республики к заявлению об установлении усыновления прилагаются документы, указанные в статьях 347.1.1–347.1.6 Гражданско-процессуального кодекса,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законодательством указанного государства и (или) международным договором Азербайджанской Республики, согласие самого ребенка на усыновление (статья 347.3);</w:t>
      </w:r>
    </w:p>
    <w:p w:rsidR="00000000" w:rsidRDefault="00000000">
      <w:pPr>
        <w:rPr>
          <w:szCs w:val="28"/>
        </w:rPr>
      </w:pPr>
    </w:p>
    <w:p w:rsidR="00000000" w:rsidRDefault="00000000">
      <w:pPr>
        <w:ind w:left="567" w:hanging="567"/>
        <w:rPr>
          <w:szCs w:val="28"/>
        </w:rPr>
      </w:pPr>
      <w:r>
        <w:rPr>
          <w:szCs w:val="28"/>
        </w:rPr>
        <w:t>–</w:t>
      </w:r>
      <w:r>
        <w:rPr>
          <w:szCs w:val="28"/>
        </w:rPr>
        <w:tab/>
        <w:t>документы лиц, являющихся иностранными гражданами, должны быть легализованы в установленном порядке;  после легализации они должны быть переведены на азербайджанский язык и перевод должен быть нотариально заверен (статья 347.4);</w:t>
      </w:r>
    </w:p>
    <w:p w:rsidR="00000000" w:rsidRDefault="00000000">
      <w:pPr>
        <w:rPr>
          <w:szCs w:val="28"/>
        </w:rPr>
      </w:pPr>
    </w:p>
    <w:p w:rsidR="00000000" w:rsidRDefault="00000000">
      <w:pPr>
        <w:ind w:left="567" w:hanging="567"/>
        <w:rPr>
          <w:szCs w:val="28"/>
        </w:rPr>
      </w:pPr>
      <w:r>
        <w:rPr>
          <w:szCs w:val="28"/>
        </w:rPr>
        <w:t>–</w:t>
      </w:r>
      <w:r>
        <w:rPr>
          <w:szCs w:val="28"/>
        </w:rPr>
        <w:tab/>
        <w:t>судья при подготовке дела к судебному разбирательству выносит определение о направлении заявления вместе с приложенными к нему документами органу опеки и попечительства по месту жительства (нахождения) усыновляемого ребенка, обязанному представить в суд заключение об обоснованности и о соответствии усыновления интересам усыновляемого ребенка;  этим определением приостанавливается производство по делу до получения указанного заключения (статья 348.1);</w:t>
      </w:r>
    </w:p>
    <w:p w:rsidR="00000000" w:rsidRDefault="00000000">
      <w:pPr>
        <w:rPr>
          <w:szCs w:val="28"/>
        </w:rPr>
      </w:pPr>
    </w:p>
    <w:p w:rsidR="00000000" w:rsidRDefault="00000000">
      <w:pPr>
        <w:ind w:left="567" w:hanging="567"/>
        <w:rPr>
          <w:szCs w:val="28"/>
        </w:rPr>
      </w:pPr>
      <w:r>
        <w:rPr>
          <w:szCs w:val="28"/>
        </w:rPr>
        <w:t>–</w:t>
      </w:r>
      <w:r>
        <w:rPr>
          <w:szCs w:val="28"/>
        </w:rPr>
        <w:tab/>
        <w:t xml:space="preserve">к заключению органа опеки и попечительства должны быть приложены:  </w:t>
      </w:r>
      <w:r>
        <w:rPr>
          <w:szCs w:val="28"/>
          <w:lang w:val="en-US"/>
        </w:rPr>
        <w:t>a</w:t>
      </w:r>
      <w:r>
        <w:rPr>
          <w:szCs w:val="28"/>
        </w:rPr>
        <w:t xml:space="preserve">)  акт обследования условий жизни усыновителей (усыновителя), составленный органом опеки и попечительства по месту жительства (нахождения) усыновляемого ребенка или по месту жительства усыновителей (усыновителя)(статья 348.2.1.);  </w:t>
      </w:r>
      <w:r>
        <w:rPr>
          <w:szCs w:val="28"/>
          <w:lang w:val="en-US"/>
        </w:rPr>
        <w:t>b</w:t>
      </w:r>
      <w:r>
        <w:rPr>
          <w:szCs w:val="28"/>
        </w:rPr>
        <w:t xml:space="preserve">)  медицинское заключение о состоянии здоровья, физическом и умственном развитии усыновляемого ребенка (статья 348.2.2);  </w:t>
      </w:r>
      <w:r>
        <w:rPr>
          <w:szCs w:val="28"/>
          <w:lang w:val="en-US"/>
        </w:rPr>
        <w:t>c</w:t>
      </w:r>
      <w:r>
        <w:rPr>
          <w:szCs w:val="28"/>
        </w:rPr>
        <w:t xml:space="preserve">)  свидетельство о рождении усыновляемого ребенка (статья 348.2.3);  </w:t>
      </w:r>
      <w:r>
        <w:rPr>
          <w:szCs w:val="28"/>
          <w:lang w:val="en-US"/>
        </w:rPr>
        <w:t>d</w:t>
      </w:r>
      <w:r>
        <w:rPr>
          <w:szCs w:val="28"/>
        </w:rPr>
        <w:t xml:space="preserve">)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усыновителя (усыновителей) в качестве его родителей (за исключением случаев, если такое согласие в соответствии с законом не требуется) (статья 348.2.4));  </w:t>
      </w:r>
      <w:r>
        <w:rPr>
          <w:szCs w:val="28"/>
          <w:lang w:val="en-US"/>
        </w:rPr>
        <w:t>e</w:t>
      </w:r>
      <w:r>
        <w:rPr>
          <w:szCs w:val="28"/>
        </w:rPr>
        <w:t xml:space="preserve">)  согласие родителей ребенка на его усыновление кроме случаев, когда имеются обстоятельства, при которых в соответствии с законом усыновление ребенка допускается без согласия его родителей (статья 348.2.5);  </w:t>
      </w:r>
      <w:r>
        <w:rPr>
          <w:szCs w:val="28"/>
          <w:lang w:val="en-US"/>
        </w:rPr>
        <w:t>f</w:t>
      </w:r>
      <w:r>
        <w:rPr>
          <w:szCs w:val="28"/>
        </w:rPr>
        <w:t xml:space="preserve">)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 (статья 348.2.6);  и </w:t>
      </w:r>
      <w:r>
        <w:rPr>
          <w:szCs w:val="28"/>
          <w:lang w:val="en-US"/>
        </w:rPr>
        <w:t>g</w:t>
      </w:r>
      <w:r>
        <w:rPr>
          <w:szCs w:val="28"/>
        </w:rPr>
        <w:t>)  при усыновлении ребенка гражданами Азербайджанской Республики, постоянно проживающими за пределами территории Азербайджанской Республики, иностранными гражданами или лицами без гражданства – документ, подтверждающий наличие сведений об усыновляемом ребенке в централизованном учете данных, а также о невозможности усыновления родственниками ребенка, независимо от гражданства и места жительства этих родственников;  в случае, если усыновителями являются иностранцы и лица без гражданства, требующееся в этой статье заключение должно быть согласовано с Комиссией по вопросам усыновления при Кабинете министров Азербайджанской Республики (статья 348.2.7).</w:t>
      </w:r>
    </w:p>
    <w:p w:rsidR="00000000" w:rsidRDefault="00000000">
      <w:pPr>
        <w:rPr>
          <w:szCs w:val="28"/>
        </w:rPr>
      </w:pPr>
    </w:p>
    <w:p w:rsidR="00000000" w:rsidRDefault="00000000">
      <w:pPr>
        <w:ind w:left="567" w:hanging="567"/>
        <w:rPr>
          <w:szCs w:val="28"/>
        </w:rPr>
      </w:pPr>
      <w:r>
        <w:rPr>
          <w:szCs w:val="28"/>
        </w:rPr>
        <w:t>–</w:t>
      </w:r>
      <w:r>
        <w:rPr>
          <w:szCs w:val="28"/>
        </w:rPr>
        <w:tab/>
        <w:t>суд при необходимости может затребовать и иные сведения (статья 348.3);</w:t>
      </w:r>
    </w:p>
    <w:p w:rsidR="00000000" w:rsidRDefault="00000000">
      <w:pPr>
        <w:ind w:left="567" w:hanging="567"/>
        <w:rPr>
          <w:szCs w:val="28"/>
        </w:rPr>
      </w:pPr>
    </w:p>
    <w:p w:rsidR="00000000" w:rsidRDefault="00000000">
      <w:pPr>
        <w:ind w:left="567" w:hanging="567"/>
        <w:rPr>
          <w:szCs w:val="28"/>
        </w:rPr>
      </w:pPr>
      <w:r>
        <w:rPr>
          <w:szCs w:val="28"/>
        </w:rPr>
        <w:t>–</w:t>
      </w:r>
      <w:r>
        <w:rPr>
          <w:szCs w:val="28"/>
        </w:rPr>
        <w:tab/>
        <w:t>по поступлении в суд заключения органа опеки и попечительства судья своим определением возобновляет производство по делу и назначает дело к разбирательству в судебном заседании (статья 348.4);</w:t>
      </w:r>
    </w:p>
    <w:p w:rsidR="00000000" w:rsidRDefault="00000000">
      <w:pPr>
        <w:rPr>
          <w:szCs w:val="28"/>
        </w:rPr>
      </w:pPr>
    </w:p>
    <w:p w:rsidR="00000000" w:rsidRDefault="00000000">
      <w:pPr>
        <w:ind w:left="567" w:hanging="567"/>
        <w:rPr>
          <w:szCs w:val="28"/>
        </w:rPr>
      </w:pPr>
      <w:r>
        <w:rPr>
          <w:szCs w:val="28"/>
        </w:rPr>
        <w:t>–</w:t>
      </w:r>
      <w:r>
        <w:rPr>
          <w:szCs w:val="28"/>
        </w:rPr>
        <w:tab/>
        <w:t>дела об установлении усыновления ребенка суд рассматривает на закрытом судебном заседании с обязательным участием самих усыновителей (усыновителя), представителя органа опеки и попечительства, а в необходимых случаях – иных заинтересованных лиц и самого ребенка, достигшего возраста десяти лет (статья 349);</w:t>
      </w:r>
    </w:p>
    <w:p w:rsidR="00000000" w:rsidRDefault="00000000">
      <w:pPr>
        <w:rPr>
          <w:szCs w:val="28"/>
        </w:rPr>
      </w:pPr>
    </w:p>
    <w:p w:rsidR="00000000" w:rsidRDefault="00000000">
      <w:pPr>
        <w:ind w:left="567" w:hanging="567"/>
        <w:rPr>
          <w:szCs w:val="28"/>
        </w:rPr>
      </w:pPr>
      <w:r>
        <w:rPr>
          <w:szCs w:val="28"/>
        </w:rPr>
        <w:t>–</w:t>
      </w:r>
      <w:r>
        <w:rPr>
          <w:szCs w:val="28"/>
        </w:rPr>
        <w:tab/>
        <w:t>суд, рассмотрев заявление об установлении усыновления ребенка, выносит решение об удовлетворении или об отказе в удовлетворении просьбы усыновителей (усыновителя);  при удовлетворении заявленной просьбы суд признает ребенка усыновленным конкретными лицами (лицом) и в решении указывает все сведения об усыновленном ребенке и усыновителях (усыновителе), которые необходимы для регистрации усыновления в органах записи актов гражданского состояния (статья 350.1);</w:t>
      </w:r>
    </w:p>
    <w:p w:rsidR="00000000" w:rsidRDefault="00000000">
      <w:pPr>
        <w:rPr>
          <w:szCs w:val="28"/>
        </w:rPr>
      </w:pPr>
    </w:p>
    <w:p w:rsidR="00000000" w:rsidRDefault="00000000">
      <w:pPr>
        <w:ind w:left="567" w:hanging="567"/>
        <w:rPr>
          <w:szCs w:val="28"/>
        </w:rPr>
      </w:pPr>
      <w:r>
        <w:rPr>
          <w:szCs w:val="28"/>
        </w:rPr>
        <w:t>–</w:t>
      </w:r>
      <w:r>
        <w:rPr>
          <w:szCs w:val="28"/>
        </w:rPr>
        <w:tab/>
        <w:t>суд может удовлетворить просьбу об установлении усыновления, отказав при этом просьбе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 (статья 350.2);</w:t>
      </w:r>
    </w:p>
    <w:p w:rsidR="00000000" w:rsidRDefault="00000000">
      <w:pPr>
        <w:rPr>
          <w:szCs w:val="28"/>
        </w:rPr>
      </w:pPr>
    </w:p>
    <w:p w:rsidR="00000000" w:rsidRDefault="00000000">
      <w:pPr>
        <w:ind w:left="567" w:hanging="567"/>
        <w:rPr>
          <w:szCs w:val="28"/>
        </w:rPr>
      </w:pPr>
      <w:r>
        <w:rPr>
          <w:szCs w:val="28"/>
        </w:rPr>
        <w:t>–</w:t>
      </w:r>
      <w:r>
        <w:rPr>
          <w:szCs w:val="28"/>
        </w:rPr>
        <w:tab/>
        <w:t>при удовлетворении заявленной просьбы взаимные права и обязанности усыновителей (усыновителя) и усыновленного ребенка устанавливаются со дня вступления в законную силу решения суда об установлении усыновления ребенка (статья 350.3);</w:t>
      </w:r>
    </w:p>
    <w:p w:rsidR="00000000" w:rsidRDefault="00000000">
      <w:pPr>
        <w:rPr>
          <w:szCs w:val="28"/>
        </w:rPr>
      </w:pPr>
    </w:p>
    <w:p w:rsidR="00000000" w:rsidRDefault="00000000">
      <w:pPr>
        <w:ind w:left="567" w:hanging="567"/>
        <w:rPr>
          <w:szCs w:val="28"/>
        </w:rPr>
      </w:pPr>
      <w:r>
        <w:rPr>
          <w:szCs w:val="28"/>
        </w:rPr>
        <w:t>–</w:t>
      </w:r>
      <w:r>
        <w:rPr>
          <w:szCs w:val="28"/>
        </w:rPr>
        <w:tab/>
        <w:t>решение суда, которым установлено усыновление ребенка, направляется судом в течение трех дней со дня вступления решения суда в законную силу в орган записи актов гражданского состояния по месту вынесения решения для государственной регистрации усыновления ребенка (статья 350.4);</w:t>
      </w:r>
    </w:p>
    <w:p w:rsidR="00000000" w:rsidRDefault="00000000">
      <w:pPr>
        <w:rPr>
          <w:szCs w:val="28"/>
        </w:rPr>
      </w:pPr>
    </w:p>
    <w:p w:rsidR="00000000" w:rsidRDefault="00000000">
      <w:pPr>
        <w:ind w:left="567" w:hanging="567"/>
        <w:rPr>
          <w:szCs w:val="28"/>
        </w:rPr>
      </w:pPr>
      <w:r>
        <w:rPr>
          <w:szCs w:val="28"/>
        </w:rPr>
        <w:t>–</w:t>
      </w:r>
      <w:r>
        <w:rPr>
          <w:szCs w:val="28"/>
        </w:rPr>
        <w:tab/>
        <w:t>рассмотрение и разрешение дел об отмене установления усыновления ребенка производится в исковом производстве (статья 351).</w:t>
      </w:r>
    </w:p>
    <w:p w:rsidR="00000000" w:rsidRDefault="00000000">
      <w:pPr>
        <w:pStyle w:val="EndnoteText"/>
        <w:spacing w:line="360" w:lineRule="auto"/>
      </w:pPr>
    </w:p>
    <w:p w:rsidR="00000000" w:rsidRDefault="00000000">
      <w:pPr>
        <w:pStyle w:val="10"/>
      </w:pPr>
      <w:r>
        <w:t>I.  Периодическая оценка условий, связанных с попечением о ребенке (статья 25)</w:t>
      </w:r>
    </w:p>
    <w:p w:rsidR="00000000" w:rsidRDefault="00000000"/>
    <w:p w:rsidR="00000000" w:rsidRDefault="00000000">
      <w:pPr>
        <w:pStyle w:val="EndnoteText"/>
        <w:numPr>
          <w:ilvl w:val="0"/>
          <w:numId w:val="33"/>
        </w:numPr>
        <w:tabs>
          <w:tab w:val="clear" w:pos="360"/>
        </w:tabs>
      </w:pPr>
      <w:r>
        <w:t xml:space="preserve">Согласно статье 136 </w:t>
      </w:r>
      <w:r>
        <w:rPr>
          <w:szCs w:val="28"/>
        </w:rPr>
        <w:t>Семейного</w:t>
      </w:r>
      <w:r>
        <w:t xml:space="preserve"> кодекса, опека и попечительство устанавливаются над детьми, оставшимися без попечения родителей, в целях их содержания, воспитания, образования, а также защиты их прав и интересов.  Опека устанавливается над детьми, не достигшими возраста 14 лет, попечительство – над детьми в возрасте от 14 до 18 лет.  Установление и прекращение опеки и попечительства над детьми определяются гражданским законодательством Азербайджанской Республики. </w:t>
      </w:r>
    </w:p>
    <w:p w:rsidR="00000000" w:rsidRDefault="00000000"/>
    <w:p w:rsidR="00000000" w:rsidRDefault="00000000">
      <w:pPr>
        <w:pStyle w:val="EndnoteText"/>
        <w:numPr>
          <w:ilvl w:val="0"/>
          <w:numId w:val="33"/>
        </w:numPr>
        <w:tabs>
          <w:tab w:val="clear" w:pos="360"/>
        </w:tabs>
      </w:pPr>
      <w:r>
        <w:t>В соответствии со статьей 138 вышеуказанного Кодекса детям, находящимся на полном государственном попечении в воспитательных, лечебных учреждениях, учреждениях социальной защиты населения, опекуны (попечители) не назначаются.  Выполнение этих обязанностей возлагается на администрацию этих учреждений.  Временное помещение ребенка в такие учреждения не ограничивает права и обязанности опекуна (попечителя) в отношении этого ребенка.  Органы опеки и попечительства осуществляют постоянный контроль за условиями содержания, воспитания и образования детей в учреждениях, указанных в данной статье Кодекса.  Защита прав выпускников учреждений, указанных в данной статье, возлагается на органы опеки и попечительства.</w:t>
      </w:r>
    </w:p>
    <w:p w:rsidR="00000000" w:rsidRDefault="00000000"/>
    <w:p w:rsidR="00000000" w:rsidRDefault="00000000">
      <w:pPr>
        <w:pStyle w:val="EndnoteText"/>
        <w:numPr>
          <w:ilvl w:val="0"/>
          <w:numId w:val="33"/>
        </w:numPr>
        <w:tabs>
          <w:tab w:val="clear" w:pos="360"/>
        </w:tabs>
      </w:pPr>
      <w:r>
        <w:t>Согласно статье 140 указанного Кодекса, дети, оставшиеся без попечения родителей и находящиеся в воспитательных, лечебных учреждениях, учреждениях социальной защиты населения и других аналогичных учреждениях, имеют право на:</w:t>
      </w:r>
    </w:p>
    <w:p w:rsidR="00000000" w:rsidRDefault="00000000"/>
    <w:p w:rsidR="00000000" w:rsidRDefault="00000000">
      <w:r>
        <w:tab/>
      </w:r>
      <w:r>
        <w:rPr>
          <w:lang w:val="en-US"/>
        </w:rPr>
        <w:t>a</w:t>
      </w:r>
      <w:r>
        <w:t>)</w:t>
      </w:r>
      <w:r>
        <w:tab/>
        <w:t>содержание, воспитание и образование, всестороннее развитие, уважение их человеческого достоинства и обеспечения их интересов;</w:t>
      </w:r>
    </w:p>
    <w:p w:rsidR="00000000" w:rsidRDefault="00000000"/>
    <w:p w:rsidR="00000000" w:rsidRDefault="00000000">
      <w:r>
        <w:rPr>
          <w:lang w:val="en-US"/>
        </w:rPr>
        <w:tab/>
        <w:t>b</w:t>
      </w:r>
      <w:r>
        <w:t>)</w:t>
      </w:r>
      <w:r>
        <w:tab/>
        <w:t>причитающиеся им пенсии, пособия и другие социальные выплаты;</w:t>
      </w:r>
    </w:p>
    <w:p w:rsidR="00000000" w:rsidRDefault="00000000"/>
    <w:p w:rsidR="00000000" w:rsidRDefault="00000000">
      <w:r>
        <w:rPr>
          <w:lang w:val="en-US"/>
        </w:rPr>
        <w:tab/>
        <w:t>c</w:t>
      </w:r>
      <w:r>
        <w:t>)</w:t>
      </w:r>
      <w:r>
        <w:tab/>
        <w:t>сохранение права собственности на жилое помещение или права пользования жилым помещением, а при отсутствии жилого помещения – на получения жилого помещения в соответствии с жилищным законодательством;</w:t>
      </w:r>
    </w:p>
    <w:p w:rsidR="00000000" w:rsidRDefault="00000000"/>
    <w:p w:rsidR="00000000" w:rsidRDefault="00000000">
      <w:r>
        <w:rPr>
          <w:lang w:val="en-US"/>
        </w:rPr>
        <w:tab/>
        <w:t>d</w:t>
      </w:r>
      <w:r>
        <w:t>)</w:t>
      </w:r>
      <w:r>
        <w:tab/>
        <w:t>льготы при трудоустройстве, предусмотренные трудовым законодательством Азербайджанской Республики, по окончании пребывания в указанных учреждениях;</w:t>
      </w:r>
    </w:p>
    <w:p w:rsidR="00000000" w:rsidRDefault="00000000"/>
    <w:p w:rsidR="00000000" w:rsidRDefault="00000000">
      <w:r>
        <w:rPr>
          <w:lang w:val="en-US"/>
        </w:rPr>
        <w:tab/>
        <w:t>e</w:t>
      </w:r>
      <w:r>
        <w:t>)</w:t>
      </w:r>
      <w:r>
        <w:tab/>
        <w:t xml:space="preserve">дети, оставшиеся без попечения родителей и находящиеся на попечении в указанных учреждениях, обладают правами, предусмотренными статьями 50 (право ребенка на общение с родителями и другими родственниками), 51 (право ребенка на защиту) и 52 (право ребенка выражать свое мнение) Семейного кодекса. </w:t>
      </w:r>
    </w:p>
    <w:p w:rsidR="00000000" w:rsidRDefault="00000000">
      <w:pPr>
        <w:pStyle w:val="EndnoteText"/>
        <w:spacing w:line="360" w:lineRule="auto"/>
      </w:pPr>
    </w:p>
    <w:p w:rsidR="00000000" w:rsidRDefault="00000000">
      <w:pPr>
        <w:pStyle w:val="10"/>
      </w:pPr>
      <w:r>
        <w:t>J.  Грубое обращение и отсутствие заботы (статья 19), а также физическое и психологическое восстановление и социальная реинтеграция (статья 39)</w:t>
      </w:r>
    </w:p>
    <w:p w:rsidR="00000000" w:rsidRDefault="00000000"/>
    <w:p w:rsidR="00000000" w:rsidRDefault="00000000">
      <w:pPr>
        <w:pStyle w:val="EndnoteText"/>
        <w:numPr>
          <w:ilvl w:val="0"/>
          <w:numId w:val="33"/>
        </w:numPr>
        <w:tabs>
          <w:tab w:val="clear" w:pos="360"/>
        </w:tabs>
      </w:pPr>
      <w:r>
        <w:t>В соответствии со статьей 5 Закона Азербайджанской Республики "О правах ребенка" государственные органы, физические и юридические лица в своих действиях должны придерживаться верховенства интересов детей, должны создавать условия для осуществления их прав.  Нормативно-правовые акты Азербайджанской Республики и решения соответствующих органов не должны быть направлены против интересов ребенка и их исполнение не должно наносить вред жизни, развитию и воспитанию детей.  Любое ограничение прав и интересов детей недействительно.</w:t>
      </w:r>
    </w:p>
    <w:p w:rsidR="00000000" w:rsidRDefault="00000000"/>
    <w:p w:rsidR="00000000" w:rsidRDefault="00000000">
      <w:pPr>
        <w:pStyle w:val="EndnoteText"/>
        <w:numPr>
          <w:ilvl w:val="0"/>
          <w:numId w:val="33"/>
        </w:numPr>
        <w:tabs>
          <w:tab w:val="clear" w:pos="360"/>
        </w:tabs>
      </w:pPr>
      <w:r>
        <w:t>В соответствии со статьей 136.2 Семейного кодекса опека устанавливается над детьми до достижения ими возраста 14 лет, а попечительство – с 14 до 18 лет.</w:t>
      </w:r>
    </w:p>
    <w:p w:rsidR="00000000" w:rsidRDefault="00000000"/>
    <w:p w:rsidR="00000000" w:rsidRDefault="00000000">
      <w:pPr>
        <w:pStyle w:val="EndnoteText"/>
        <w:numPr>
          <w:ilvl w:val="0"/>
          <w:numId w:val="33"/>
        </w:numPr>
        <w:tabs>
          <w:tab w:val="clear" w:pos="360"/>
        </w:tabs>
      </w:pPr>
      <w:r>
        <w:t>Согласно статье 137 указанного Кодекса, опекунами (попечителями) назначаются только совершеннолетние и полностью дееспособные лица.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  Не назначаются опекунами (попечителями) лица, больные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обязанности по воспитанию ребенка.</w:t>
      </w:r>
    </w:p>
    <w:p w:rsidR="00000000" w:rsidRDefault="00000000"/>
    <w:p w:rsidR="00000000" w:rsidRDefault="00000000">
      <w:pPr>
        <w:pStyle w:val="EndnoteText"/>
        <w:numPr>
          <w:ilvl w:val="0"/>
          <w:numId w:val="33"/>
        </w:numPr>
        <w:tabs>
          <w:tab w:val="clear" w:pos="360"/>
        </w:tabs>
        <w:rPr>
          <w:szCs w:val="24"/>
        </w:rPr>
      </w:pPr>
      <w:r>
        <w:t xml:space="preserve">Статья 171 Уголовного кодекса предусматривает уголовную ответственность за вовлечение несовершеннолетнего в занятие проституцией, либо совершение аморальных действий.  </w:t>
      </w:r>
      <w:r>
        <w:rPr>
          <w:szCs w:val="24"/>
        </w:rPr>
        <w:t xml:space="preserve">Вовлечение в занятие проституцией путем применения насилия или угрозы его применения, шантажа, уничтожения или повреждения имущества либо путем обмана, если это деяние совершено с целью получения дохода или иной выгоды уголовно наказуемо в соответствии со статьей 243 указанного Кодекса. </w:t>
      </w:r>
    </w:p>
    <w:p w:rsidR="00000000" w:rsidRDefault="00000000">
      <w:pPr>
        <w:rPr>
          <w:szCs w:val="24"/>
        </w:rPr>
      </w:pPr>
    </w:p>
    <w:p w:rsidR="00000000" w:rsidRDefault="00000000">
      <w:pPr>
        <w:pStyle w:val="EndnoteText"/>
        <w:numPr>
          <w:ilvl w:val="0"/>
          <w:numId w:val="33"/>
        </w:numPr>
        <w:tabs>
          <w:tab w:val="clear" w:pos="360"/>
        </w:tabs>
      </w:pPr>
      <w:r>
        <w:t>Незаконные действия по усыновлению (удочерению) детей, передаче их под опеку (попечительство), на воспитание в приемные семьи, совершенные из корыстных побуждений влекут уголовную ответственность в соответствии со статьей 174 Уголовного кодекса.</w:t>
      </w:r>
    </w:p>
    <w:p w:rsidR="00000000" w:rsidRDefault="00000000"/>
    <w:p w:rsidR="00000000" w:rsidRDefault="00000000">
      <w:pPr>
        <w:pStyle w:val="EndnoteText"/>
        <w:numPr>
          <w:ilvl w:val="0"/>
          <w:numId w:val="33"/>
        </w:numPr>
        <w:tabs>
          <w:tab w:val="clear" w:pos="360"/>
        </w:tabs>
      </w:pPr>
      <w:r>
        <w:t>Статья 176 Уголовного кодекса предусматривает уголовную ответственность за злостное уклонение трудоспособных и работающих родителей от уплаты по решению суда средств на содержание несовершеннолетних детей, а равно нетрудоспособных детей, достигших совершеннолетнего возраста.</w:t>
      </w:r>
    </w:p>
    <w:p w:rsidR="00000000" w:rsidRDefault="00000000"/>
    <w:p w:rsidR="00000000" w:rsidRDefault="00000000">
      <w:pPr>
        <w:pStyle w:val="EndnoteText"/>
        <w:numPr>
          <w:ilvl w:val="0"/>
          <w:numId w:val="33"/>
        </w:numPr>
        <w:tabs>
          <w:tab w:val="clear" w:pos="360"/>
        </w:tabs>
        <w:rPr>
          <w:szCs w:val="24"/>
        </w:rPr>
      </w:pPr>
      <w:r>
        <w:rPr>
          <w:szCs w:val="24"/>
        </w:rPr>
        <w:t>Статья 103 Уголовного кодекса предусматривает уголовную ответственность за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или серьезного вреда их умственным способностям, создания жизненных условий, рассчитанных на полное или частичное физическое уничтожение членов этой группы, осуществления мероприятий, направленных на предотвращение рождаемости внутри группы, принудительной передачи детей, принадлежащих одной группе, в другую.</w:t>
      </w:r>
    </w:p>
    <w:p w:rsidR="00000000" w:rsidRDefault="00000000">
      <w:pPr>
        <w:rPr>
          <w:szCs w:val="24"/>
        </w:rPr>
      </w:pPr>
    </w:p>
    <w:p w:rsidR="00000000" w:rsidRDefault="00000000">
      <w:pPr>
        <w:pStyle w:val="EndnoteText"/>
        <w:numPr>
          <w:ilvl w:val="0"/>
          <w:numId w:val="33"/>
        </w:numPr>
        <w:tabs>
          <w:tab w:val="clear" w:pos="360"/>
        </w:tabs>
      </w:pPr>
      <w:r>
        <w:t>Невыполнение или ненадлежащее выполнение родителями или лицами, их заменяющими, обязанностей по воспитанию и обучению несовершеннолетних детей влечет административную ответственность в соответствии со статьей 51 Кодекса административных проступков.</w:t>
      </w:r>
    </w:p>
    <w:p w:rsidR="00000000" w:rsidRDefault="00000000"/>
    <w:p w:rsidR="00000000" w:rsidRDefault="00000000">
      <w:pPr>
        <w:pStyle w:val="EndnoteText"/>
        <w:numPr>
          <w:ilvl w:val="0"/>
          <w:numId w:val="33"/>
        </w:numPr>
        <w:tabs>
          <w:tab w:val="clear" w:pos="360"/>
        </w:tabs>
      </w:pPr>
      <w:r>
        <w:t>Статья 307 данного Кодекса предусматривает административную ответственность за доведение несовершеннолетнего до состояния опьянения родителями несовершеннолетнего или иными лицами.</w:t>
      </w:r>
    </w:p>
    <w:p w:rsidR="00000000" w:rsidRDefault="00000000"/>
    <w:p w:rsidR="00000000" w:rsidRDefault="00000000">
      <w:pPr>
        <w:pStyle w:val="EndnoteText"/>
        <w:numPr>
          <w:ilvl w:val="0"/>
          <w:numId w:val="33"/>
        </w:numPr>
        <w:tabs>
          <w:tab w:val="clear" w:pos="360"/>
        </w:tabs>
      </w:pPr>
      <w:r>
        <w:t>Административная ответственность также устанавливается в соответствии со статьей 307-1.2 за привлечение несовершеннолетних к бродяжничеству родителями или другими лицами.</w:t>
      </w:r>
    </w:p>
    <w:p w:rsidR="00000000" w:rsidRDefault="00000000"/>
    <w:p w:rsidR="00000000" w:rsidRDefault="00000000">
      <w:pPr>
        <w:pStyle w:val="EndnoteText"/>
        <w:numPr>
          <w:ilvl w:val="0"/>
          <w:numId w:val="33"/>
        </w:numPr>
        <w:tabs>
          <w:tab w:val="clear" w:pos="360"/>
        </w:tabs>
      </w:pPr>
      <w:r>
        <w:t>В соответствии со статьей 68 Семейного кодекса суд может с учетом интересов ребенка принять решение об отобрании ребенка у родителей (одного из них) без лишения их родительских прав (одного из них).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не изменят своего поведения, орган опеки и попечительства местных органов исполнительной власти по истечении 6 месяцев со дня вынесения решения суда об ограничении родительских прав, учитывая интересы детей, обязан предъявить иск о лишении родительских прав.  Орган опеки и попечительства местных органов исполнительной власти</w:t>
      </w:r>
      <w:r>
        <w:rPr>
          <w:i/>
        </w:rPr>
        <w:t xml:space="preserve"> </w:t>
      </w:r>
      <w:r>
        <w:t xml:space="preserve">вправе предъявить иск о лишении родителей (одного из них) родительских прав до истечения этого срока.  Иск об ограничении родительских прав может быть предъявлен близкими родственниками ребенка, органами, защищающими несовершеннолетних детей, дошкольными, общеобразовательными и другими учреждениями.  </w:t>
      </w:r>
    </w:p>
    <w:p w:rsidR="00000000" w:rsidRDefault="00000000">
      <w:pPr>
        <w:pStyle w:val="EndnoteText"/>
      </w:pPr>
    </w:p>
    <w:p w:rsidR="00000000" w:rsidRDefault="00000000">
      <w:pPr>
        <w:pStyle w:val="EndnoteText"/>
        <w:numPr>
          <w:ilvl w:val="0"/>
          <w:numId w:val="33"/>
        </w:numPr>
        <w:tabs>
          <w:tab w:val="clear" w:pos="360"/>
        </w:tabs>
      </w:pPr>
      <w:r>
        <w:t>Дело об ограничении родительских прав рассматривается с участием органа опеки и попечительства местных органов исполнительной власти.  При этом суд решает и вопрос о взыскании алиментов с родителей (одного из них).  Суд обязан не позднее чем по истечении трех дней со дня вступления в законную силу решения об ограничении родительских прав направить выписку из такого решения в соответствующий орган исполнительной власти.</w:t>
      </w:r>
    </w:p>
    <w:p w:rsidR="00000000" w:rsidRDefault="00000000"/>
    <w:p w:rsidR="00000000" w:rsidRDefault="00000000">
      <w:pPr>
        <w:pStyle w:val="EndnoteText"/>
        <w:numPr>
          <w:ilvl w:val="0"/>
          <w:numId w:val="33"/>
        </w:numPr>
        <w:tabs>
          <w:tab w:val="clear" w:pos="360"/>
        </w:tabs>
      </w:pPr>
      <w:r>
        <w:t xml:space="preserve">Согласно статье 69 вышеуказанного Кодекса, родители, родительские права которых ограничены, утрачивают право на личное воспитание ребенка, а также права на государственные пособия и льготы, установленные для родителей с детьми.  Ограничение родительских прав не освобождает родителей от обязанности по содержанию ребенка.  Дети, в отношении которого родители ограничены в родительских правах, имеют право частной собственности на жилье или право пользования жилой площадью, имущественными правами, основанными на фактическом родстве с родителями и другими родственниками, в том числе правом наследования.  В случае ограничения родительских прав обоих родителей ребенок передается на попечение органа опеки и попечительства местных органов исполнительной власти. </w:t>
      </w:r>
    </w:p>
    <w:p w:rsidR="00000000" w:rsidRDefault="00000000"/>
    <w:p w:rsidR="00000000" w:rsidRDefault="00000000">
      <w:pPr>
        <w:pStyle w:val="EndnoteText"/>
        <w:numPr>
          <w:ilvl w:val="0"/>
          <w:numId w:val="33"/>
        </w:numPr>
        <w:tabs>
          <w:tab w:val="clear" w:pos="360"/>
        </w:tabs>
        <w:rPr>
          <w:szCs w:val="24"/>
        </w:rPr>
      </w:pPr>
      <w:r>
        <w:rPr>
          <w:szCs w:val="24"/>
        </w:rPr>
        <w:t>В соответствии со статьей 72 Семейного кодекса при непосредственной угрозе жизни ребенка или его здоровью органы опеки и попечительства местных органов исполнительной власти вправе немедленно отобрать ребенка у родителей (одного из них) или у других лиц, под опекой (попечением) которых он находится.  Орган опеки и попечительства местных органов исполнительной власти осуществляет это на основании соответствующего акта.  Орган опеки и попечительства местных органов исполнительной власти, отобравший ребенка, обязан незамедлительно уведомить прокурора, обеспечить временное устройство ребенка.  Данный орган в течение семи дней после вынесения акта об отобрании ребенка может обратиться в суд с иском о лишении родителей родительских прав или об ограничении этих прав.</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Согласно статьям 74.3 и 74.4 вышеуказанного Кодекса, принудительное исполнение решений суда, связанных с отобранием ребенка и передачей его другому лицу, должно </w:t>
      </w:r>
      <w:r>
        <w:t>производиться</w:t>
      </w:r>
      <w:r>
        <w:rPr>
          <w:szCs w:val="24"/>
        </w:rPr>
        <w:t xml:space="preserve"> с обязательным участием соответствующего органа исполнительной власти и участием лица, которому передается ребенок, а в необходимых случаях с участием представителя органа полиции..  При невозможности исполнения решения суда о передаче ребенка без ущерба его интересам ребенок может быть по определению суда временно помещен в учреждение социальной защиты населения, воспитательное учреждение, лечебное учреждение или другое аналогичное учреждение.</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Государственные образовательные организации и </w:t>
      </w:r>
      <w:r>
        <w:t>неправительственные организации</w:t>
      </w:r>
      <w:r>
        <w:rPr>
          <w:szCs w:val="24"/>
        </w:rPr>
        <w:t xml:space="preserve"> осуществляют просветительную работу среди детей по разъяснению их прав и выработке моделей </w:t>
      </w:r>
      <w:r>
        <w:t>поведения</w:t>
      </w:r>
      <w:r>
        <w:rPr>
          <w:szCs w:val="24"/>
        </w:rPr>
        <w:t>, снижающих вероятность оказаться подвергнутым жестокому обращению или унижению.</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Научно-исследовательский центр по молодежным проблемам Министерства молодежи, спорта и туризма разработал учебный (двух годичный) курс для подготовки социальных работников в </w:t>
      </w:r>
      <w:r>
        <w:t>области</w:t>
      </w:r>
      <w:r>
        <w:rPr>
          <w:szCs w:val="24"/>
        </w:rPr>
        <w:t xml:space="preserve"> детских/молодежных проблем.  В данном министерстве отрабатывается механизм сбора и обработки информации, полученных от районных (городских) управлений, создание широкой базы данных о положении детей.  Отсутствие таких достоверных данных в настоящее время является препятствием для достижения лучших результатов реальной защиты прав этой категории детей.</w:t>
      </w:r>
    </w:p>
    <w:p w:rsidR="00000000" w:rsidRDefault="00000000"/>
    <w:p w:rsidR="00000000" w:rsidRDefault="00000000">
      <w:pPr>
        <w:pStyle w:val="EndnoteText"/>
      </w:pPr>
    </w:p>
    <w:p w:rsidR="00000000" w:rsidRDefault="00000000">
      <w:pPr>
        <w:pStyle w:val="10"/>
        <w:rPr>
          <w:b w:val="0"/>
          <w:sz w:val="22"/>
        </w:rPr>
      </w:pPr>
      <w:r>
        <w:rPr>
          <w:bCs/>
          <w:sz w:val="22"/>
        </w:rPr>
        <w:t xml:space="preserve">Дети-сироты и дети, оставшиеся без попечения родителей </w:t>
      </w:r>
      <w:r>
        <w:rPr>
          <w:b w:val="0"/>
          <w:sz w:val="22"/>
        </w:rPr>
        <w:t>(человек)</w:t>
      </w:r>
    </w:p>
    <w:p w:rsidR="00000000" w:rsidRDefault="00000000">
      <w:pPr>
        <w:rPr>
          <w:sz w:val="20"/>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97"/>
        <w:gridCol w:w="898"/>
        <w:gridCol w:w="898"/>
        <w:gridCol w:w="897"/>
        <w:gridCol w:w="898"/>
        <w:gridCol w:w="898"/>
      </w:tblGrid>
      <w:tr w:rsidR="00000000">
        <w:tblPrEx>
          <w:tblCellMar>
            <w:top w:w="0" w:type="dxa"/>
            <w:bottom w:w="0" w:type="dxa"/>
          </w:tblCellMar>
        </w:tblPrEx>
        <w:trPr>
          <w:trHeight w:val="240"/>
        </w:trPr>
        <w:tc>
          <w:tcPr>
            <w:tcW w:w="3969"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rPr>
            </w:pP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1997</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1998</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1999</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2000</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2001</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2002</w:t>
            </w:r>
          </w:p>
        </w:tc>
      </w:tr>
      <w:tr w:rsidR="00000000">
        <w:tblPrEx>
          <w:tblCellMar>
            <w:top w:w="0" w:type="dxa"/>
            <w:bottom w:w="0" w:type="dxa"/>
          </w:tblCellMar>
        </w:tblPrEx>
        <w:trPr>
          <w:trHeight w:val="240"/>
        </w:trPr>
        <w:tc>
          <w:tcPr>
            <w:tcW w:w="3969"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rPr>
            </w:pPr>
            <w:r>
              <w:rPr>
                <w:rFonts w:ascii="Times New Roman" w:hAnsi="Times New Roman" w:cs="Times New Roman"/>
                <w:smallCaps/>
              </w:rPr>
              <w:t>Численность детей-сирот и детей, оставшихся без попечения родителей (</w:t>
            </w:r>
            <w:r>
              <w:rPr>
                <w:rFonts w:ascii="Times New Roman" w:hAnsi="Times New Roman" w:cs="Times New Roman"/>
              </w:rPr>
              <w:t>всего</w:t>
            </w:r>
            <w:r>
              <w:rPr>
                <w:rFonts w:ascii="Times New Roman" w:hAnsi="Times New Roman" w:cs="Times New Roman"/>
                <w:smallCaps/>
              </w:rPr>
              <w:t xml:space="preserve">) </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25 375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26 065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26 249</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26 977</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27 275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28 055</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В том числе:</w:t>
            </w:r>
          </w:p>
          <w:p w:rsidR="00000000" w:rsidRDefault="00000000">
            <w:pPr>
              <w:tabs>
                <w:tab w:val="clear" w:pos="567"/>
                <w:tab w:val="clear" w:pos="1134"/>
                <w:tab w:val="clear" w:pos="1701"/>
                <w:tab w:val="clear" w:pos="2268"/>
                <w:tab w:val="clear" w:pos="6237"/>
                <w:tab w:val="left" w:pos="170"/>
              </w:tabs>
              <w:rPr>
                <w:sz w:val="18"/>
              </w:rPr>
            </w:pPr>
            <w:r>
              <w:rPr>
                <w:sz w:val="18"/>
              </w:rPr>
              <w:tab/>
              <w:t>находятся под опекой</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w:t>
            </w:r>
            <w:r>
              <w:rPr>
                <w:sz w:val="18"/>
                <w:lang w:val="en-US"/>
              </w:rPr>
              <w:t xml:space="preserve"> </w:t>
            </w:r>
            <w:r>
              <w:rPr>
                <w:sz w:val="18"/>
              </w:rPr>
              <w:t>444</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w:t>
            </w:r>
            <w:r>
              <w:rPr>
                <w:sz w:val="18"/>
                <w:lang w:val="en-US"/>
              </w:rPr>
              <w:t xml:space="preserve"> </w:t>
            </w:r>
            <w:r>
              <w:rPr>
                <w:sz w:val="18"/>
              </w:rPr>
              <w:t>677</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w:t>
            </w:r>
            <w:r>
              <w:rPr>
                <w:sz w:val="18"/>
                <w:lang w:val="en-US"/>
              </w:rPr>
              <w:t xml:space="preserve"> </w:t>
            </w:r>
            <w:r>
              <w:rPr>
                <w:sz w:val="18"/>
              </w:rPr>
              <w:t>787</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w:t>
            </w:r>
            <w:r>
              <w:rPr>
                <w:sz w:val="18"/>
                <w:lang w:val="en-US"/>
              </w:rPr>
              <w:t xml:space="preserve"> </w:t>
            </w:r>
            <w:r>
              <w:rPr>
                <w:sz w:val="18"/>
              </w:rPr>
              <w:t>036</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w:t>
            </w:r>
            <w:r>
              <w:rPr>
                <w:sz w:val="18"/>
                <w:lang w:val="en-US"/>
              </w:rPr>
              <w:t xml:space="preserve"> </w:t>
            </w:r>
            <w:r>
              <w:rPr>
                <w:sz w:val="18"/>
              </w:rPr>
              <w:t>090</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w:t>
            </w:r>
            <w:r>
              <w:rPr>
                <w:sz w:val="18"/>
                <w:lang w:val="en-US"/>
              </w:rPr>
              <w:t xml:space="preserve"> </w:t>
            </w:r>
            <w:r>
              <w:rPr>
                <w:sz w:val="18"/>
              </w:rPr>
              <w:t>295</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rPr>
                <w:sz w:val="18"/>
              </w:rPr>
            </w:pPr>
            <w:r>
              <w:rPr>
                <w:sz w:val="18"/>
                <w:lang w:val="en-US"/>
              </w:rPr>
              <w:tab/>
            </w:r>
            <w:r>
              <w:rPr>
                <w:sz w:val="18"/>
              </w:rPr>
              <w:t>находятся на усыновлении</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14</w:t>
            </w:r>
            <w:r>
              <w:rPr>
                <w:sz w:val="18"/>
                <w:lang w:val="en-US"/>
              </w:rPr>
              <w:t xml:space="preserve"> </w:t>
            </w:r>
            <w:r>
              <w:rPr>
                <w:sz w:val="18"/>
              </w:rPr>
              <w:t>853</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14</w:t>
            </w:r>
            <w:r>
              <w:rPr>
                <w:sz w:val="18"/>
                <w:lang w:val="en-US"/>
              </w:rPr>
              <w:t xml:space="preserve"> </w:t>
            </w:r>
            <w:r>
              <w:rPr>
                <w:sz w:val="18"/>
              </w:rPr>
              <w:t>959</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15</w:t>
            </w:r>
            <w:r>
              <w:rPr>
                <w:sz w:val="18"/>
                <w:lang w:val="en-US"/>
              </w:rPr>
              <w:t xml:space="preserve"> </w:t>
            </w:r>
            <w:r>
              <w:rPr>
                <w:sz w:val="18"/>
              </w:rPr>
              <w:t>063</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15</w:t>
            </w:r>
            <w:r>
              <w:rPr>
                <w:sz w:val="18"/>
                <w:lang w:val="en-US"/>
              </w:rPr>
              <w:t xml:space="preserve"> </w:t>
            </w:r>
            <w:r>
              <w:rPr>
                <w:sz w:val="18"/>
              </w:rPr>
              <w:t>089</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15</w:t>
            </w:r>
            <w:r>
              <w:rPr>
                <w:sz w:val="18"/>
                <w:lang w:val="en-US"/>
              </w:rPr>
              <w:t xml:space="preserve"> </w:t>
            </w:r>
            <w:r>
              <w:rPr>
                <w:sz w:val="18"/>
              </w:rPr>
              <w:t>001</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14</w:t>
            </w:r>
            <w:r>
              <w:rPr>
                <w:sz w:val="18"/>
                <w:lang w:val="en-US"/>
              </w:rPr>
              <w:t xml:space="preserve"> </w:t>
            </w:r>
            <w:r>
              <w:rPr>
                <w:sz w:val="18"/>
              </w:rPr>
              <w:t>962</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rPr>
                <w:sz w:val="18"/>
              </w:rPr>
            </w:pPr>
            <w:r>
              <w:rPr>
                <w:sz w:val="18"/>
                <w:lang w:val="en-US"/>
              </w:rPr>
              <w:tab/>
            </w:r>
            <w:r>
              <w:rPr>
                <w:sz w:val="18"/>
              </w:rPr>
              <w:t>воспитываются в домах ребенка</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122</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115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122</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107</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101</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85</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rPr>
                <w:sz w:val="18"/>
              </w:rPr>
            </w:pPr>
            <w:r>
              <w:rPr>
                <w:sz w:val="18"/>
                <w:lang w:val="en-US"/>
              </w:rPr>
              <w:tab/>
            </w:r>
            <w:r>
              <w:rPr>
                <w:sz w:val="18"/>
              </w:rPr>
              <w:t>воспитываются в детских домах</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130</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117</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139</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207</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266</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ind w:left="170" w:hanging="170"/>
              <w:rPr>
                <w:sz w:val="18"/>
              </w:rPr>
            </w:pPr>
            <w:r>
              <w:rPr>
                <w:sz w:val="18"/>
                <w:lang w:val="en-US"/>
              </w:rPr>
              <w:tab/>
            </w:r>
            <w:r>
              <w:rPr>
                <w:sz w:val="18"/>
              </w:rPr>
              <w:t>воспитываются в школах-интернатах для детей сирот и детей, оставшихся без попечения родителей</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349</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347</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368</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356</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342</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ind w:left="170" w:hanging="170"/>
              <w:rPr>
                <w:sz w:val="18"/>
              </w:rPr>
            </w:pPr>
            <w:r>
              <w:rPr>
                <w:sz w:val="18"/>
                <w:lang w:val="en-US"/>
              </w:rPr>
              <w:tab/>
            </w:r>
            <w:r>
              <w:rPr>
                <w:sz w:val="18"/>
              </w:rPr>
              <w:t>воспитываются в школах-интернатах для детей с ограниченными возможностями здоровья</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236</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273</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272</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280</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181</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288</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ind w:left="170" w:hanging="170"/>
              <w:rPr>
                <w:sz w:val="18"/>
              </w:rPr>
            </w:pPr>
            <w:r>
              <w:rPr>
                <w:sz w:val="18"/>
                <w:lang w:val="en-US"/>
              </w:rPr>
              <w:tab/>
            </w:r>
            <w:r>
              <w:rPr>
                <w:sz w:val="18"/>
              </w:rPr>
              <w:t>воспитываются в детских домах-интернатах для умственно отсталых детей</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140</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203</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244</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185</w:t>
            </w:r>
          </w:p>
        </w:tc>
      </w:tr>
      <w:tr w:rsidR="00000000">
        <w:tblPrEx>
          <w:tblCellMar>
            <w:top w:w="0" w:type="dxa"/>
            <w:bottom w:w="0" w:type="dxa"/>
          </w:tblCellMar>
        </w:tblPrEx>
        <w:trPr>
          <w:trHeight w:val="240"/>
        </w:trPr>
        <w:tc>
          <w:tcPr>
            <w:tcW w:w="3969" w:type="dxa"/>
            <w:vAlign w:val="center"/>
          </w:tcPr>
          <w:p w:rsidR="00000000" w:rsidRDefault="00000000">
            <w:pPr>
              <w:tabs>
                <w:tab w:val="clear" w:pos="567"/>
                <w:tab w:val="clear" w:pos="1134"/>
                <w:tab w:val="clear" w:pos="1701"/>
                <w:tab w:val="clear" w:pos="2268"/>
                <w:tab w:val="clear" w:pos="6237"/>
                <w:tab w:val="left" w:pos="170"/>
              </w:tabs>
              <w:ind w:left="170" w:hanging="170"/>
              <w:rPr>
                <w:sz w:val="18"/>
              </w:rPr>
            </w:pPr>
            <w:r>
              <w:rPr>
                <w:sz w:val="18"/>
                <w:lang w:val="en-US"/>
              </w:rPr>
              <w:tab/>
            </w:r>
            <w:r>
              <w:rPr>
                <w:sz w:val="18"/>
              </w:rPr>
              <w:t>воспитываются в школах-интернатах общего типа</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w:t>
            </w:r>
            <w:r>
              <w:rPr>
                <w:sz w:val="18"/>
                <w:lang w:val="en-US"/>
              </w:rPr>
              <w:t xml:space="preserve"> </w:t>
            </w:r>
            <w:r>
              <w:rPr>
                <w:sz w:val="18"/>
              </w:rPr>
              <w:t>181</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w:t>
            </w:r>
            <w:r>
              <w:rPr>
                <w:sz w:val="18"/>
                <w:lang w:val="en-US"/>
              </w:rPr>
              <w:t xml:space="preserve"> </w:t>
            </w:r>
            <w:r>
              <w:rPr>
                <w:sz w:val="18"/>
              </w:rPr>
              <w:t>481</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w:t>
            </w:r>
            <w:r>
              <w:rPr>
                <w:sz w:val="18"/>
                <w:lang w:val="en-US"/>
              </w:rPr>
              <w:t xml:space="preserve"> </w:t>
            </w:r>
            <w:r>
              <w:rPr>
                <w:sz w:val="18"/>
              </w:rPr>
              <w:t>401</w:t>
            </w:r>
          </w:p>
        </w:tc>
        <w:tc>
          <w:tcPr>
            <w:tcW w:w="897"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w:t>
            </w:r>
            <w:r>
              <w:rPr>
                <w:sz w:val="18"/>
                <w:lang w:val="en-US"/>
              </w:rPr>
              <w:t xml:space="preserve"> </w:t>
            </w:r>
            <w:r>
              <w:rPr>
                <w:sz w:val="18"/>
              </w:rPr>
              <w:t>755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r>
              <w:rPr>
                <w:sz w:val="18"/>
                <w:lang w:val="en-US"/>
              </w:rPr>
              <w:t xml:space="preserve"> </w:t>
            </w:r>
            <w:r>
              <w:rPr>
                <w:sz w:val="18"/>
              </w:rPr>
              <w:t>095</w:t>
            </w:r>
          </w:p>
        </w:tc>
        <w:tc>
          <w:tcPr>
            <w:tcW w:w="898"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r>
              <w:rPr>
                <w:sz w:val="18"/>
                <w:lang w:val="en-US"/>
              </w:rPr>
              <w:t xml:space="preserve"> </w:t>
            </w:r>
            <w:r>
              <w:rPr>
                <w:sz w:val="18"/>
              </w:rPr>
              <w:t>692</w:t>
            </w:r>
          </w:p>
        </w:tc>
      </w:tr>
    </w:tbl>
    <w:p w:rsidR="00000000" w:rsidRDefault="00000000">
      <w:pPr>
        <w:pStyle w:val="EndnoteText"/>
        <w:spacing w:line="360" w:lineRule="auto"/>
      </w:pPr>
    </w:p>
    <w:p w:rsidR="00000000" w:rsidRDefault="00000000">
      <w:pPr>
        <w:pStyle w:val="Heading9"/>
        <w:rPr>
          <w:rPrChange w:id="19" w:author="Unknown" w:date="2002-02-06T13:42:00Z">
            <w:rPr/>
          </w:rPrChange>
        </w:rPr>
      </w:pPr>
      <w:r>
        <w:rPr>
          <w:rPrChange w:id="20" w:author="Unknown" w:date="2002-02-06T13:42:00Z">
            <w:rPr/>
          </w:rPrChange>
        </w:rPr>
        <w:t>VI.  Первичное медицинское обслуживание и благосостояние</w:t>
      </w:r>
    </w:p>
    <w:p w:rsidR="00000000" w:rsidRDefault="00000000">
      <w:pPr>
        <w:pStyle w:val="EndnoteText"/>
        <w:spacing w:line="360" w:lineRule="auto"/>
      </w:pPr>
    </w:p>
    <w:p w:rsidR="00000000" w:rsidRDefault="00000000">
      <w:pPr>
        <w:pStyle w:val="10"/>
      </w:pPr>
      <w:r>
        <w:t>А.  Неполноценные дети (статья 23)</w:t>
      </w:r>
    </w:p>
    <w:p w:rsidR="00000000" w:rsidRDefault="00000000"/>
    <w:p w:rsidR="00000000" w:rsidRDefault="00000000">
      <w:pPr>
        <w:pStyle w:val="EndnoteText"/>
        <w:numPr>
          <w:ilvl w:val="0"/>
          <w:numId w:val="33"/>
        </w:numPr>
        <w:tabs>
          <w:tab w:val="clear" w:pos="360"/>
        </w:tabs>
      </w:pPr>
      <w:r>
        <w:t xml:space="preserve">В соответствие со статьей 35 Закона Азербайджанской Республики "О правах ребенка" дети-инвалиды, а также дети с умственными и физическими недостатками пользуются правом на внеочередную, бесплатную или льготную медицинскую, дефектологическую и </w:t>
      </w:r>
      <w:r>
        <w:rPr>
          <w:szCs w:val="24"/>
        </w:rPr>
        <w:t>психологическую</w:t>
      </w:r>
      <w:r>
        <w:t xml:space="preserve"> помощь.  Государство содействует социальной и психологической реабилитации этих детей, оказывает им помощь в получении образования, соответствующего их возможностям, принимает меры по предотвращению детской инвалидности.</w:t>
      </w:r>
    </w:p>
    <w:p w:rsidR="00000000" w:rsidRDefault="00000000"/>
    <w:p w:rsidR="00000000" w:rsidRDefault="00000000">
      <w:pPr>
        <w:pStyle w:val="EndnoteText"/>
        <w:numPr>
          <w:ilvl w:val="0"/>
          <w:numId w:val="33"/>
        </w:numPr>
        <w:tabs>
          <w:tab w:val="clear" w:pos="360"/>
        </w:tabs>
      </w:pPr>
      <w:r>
        <w:t xml:space="preserve">В этих целях в конце 2002 года в г. Баку завершено строительство Детского реабилитационного центра на 42 койки.  В рамках финансовой и технической помощи, оказанной правительством Японии, центр оснащается самым современным оборудованием, что позволит в амбулаторных и стационарных условиях осуществлять реализацию комплексных программ для интеграции детей в общество, оказания им </w:t>
      </w:r>
      <w:r>
        <w:rPr>
          <w:spacing w:val="-4"/>
        </w:rPr>
        <w:t>медицинских, социальных и профессионально-реабилитационных услуг.  Более 1 000 дете</w:t>
      </w:r>
      <w:r>
        <w:t>й-инвалидов ежегодно смогут пользоваться услугами реабилитационного центра, который начнет функционировать в 2003 году.</w:t>
      </w:r>
    </w:p>
    <w:p w:rsidR="00000000" w:rsidRDefault="00000000"/>
    <w:p w:rsidR="00000000" w:rsidRDefault="00000000">
      <w:pPr>
        <w:pStyle w:val="EndnoteText"/>
        <w:numPr>
          <w:ilvl w:val="0"/>
          <w:numId w:val="33"/>
        </w:numPr>
        <w:tabs>
          <w:tab w:val="clear" w:pos="360"/>
        </w:tabs>
      </w:pPr>
      <w:r>
        <w:t>Согласно статье 36 вышеуказанного Закона, время ухода за ребенком-инвалидом в возрасте до 16 лет включается в трудовой стаж, дающий право на пенсию.  Лицам, занимающимся уходом за детьми-инвалидами, выплачивается пособие в размере, определенном законодательством Азербайджанской Республики.</w:t>
      </w:r>
    </w:p>
    <w:p w:rsidR="00000000" w:rsidRDefault="00000000"/>
    <w:p w:rsidR="00000000" w:rsidRDefault="00000000">
      <w:pPr>
        <w:pStyle w:val="EndnoteText"/>
        <w:numPr>
          <w:ilvl w:val="0"/>
          <w:numId w:val="33"/>
        </w:numPr>
        <w:tabs>
          <w:tab w:val="clear" w:pos="360"/>
        </w:tabs>
      </w:pPr>
      <w:r>
        <w:t>На основании статьи 15 Закона Азербайджанской Республики "О профилактике инвалидности, реабилитации и социальной защите инвалидов" от 25 августа 1992 года государство гарантирует инвалидам необходимые условия для получения образования и профессиональной подготовки.  Соответствующие органы исполнительной власти в порядке, предусмотренном законодательством Азербайджанской Республики, обеспечивают дошкольное и внешкольное воспитание детей-инвалидов, получение инвалидами среднего специального и высшего образования в соответствии с индивидуальной программой реабилитации.  Образование и профессиональная подготовка инвалидов осуществляются в различных формах, включая обучение на дому и по индивидуальным учебным планам.  Государство обеспечивает подготовку педагогических кадров специально для обучения и профессиональной подготовки инвалидов.</w:t>
      </w:r>
    </w:p>
    <w:p w:rsidR="00000000" w:rsidRDefault="00000000"/>
    <w:p w:rsidR="00000000" w:rsidRDefault="00000000">
      <w:pPr>
        <w:pStyle w:val="EndnoteText"/>
        <w:numPr>
          <w:ilvl w:val="0"/>
          <w:numId w:val="33"/>
        </w:numPr>
        <w:tabs>
          <w:tab w:val="clear" w:pos="360"/>
        </w:tabs>
      </w:pPr>
      <w:r>
        <w:t xml:space="preserve">В соответствии со статьей 16 вышеуказанного Закона в целях создания наиболее благоприятных возможностей для воспитания детей-инвалидов дошкольного возраста и оказания им реабилитационной помощи в детских дошкольных учреждениях общего типа </w:t>
      </w:r>
      <w:r>
        <w:rPr>
          <w:szCs w:val="24"/>
        </w:rPr>
        <w:t>соответствующими</w:t>
      </w:r>
      <w:r>
        <w:t xml:space="preserve"> органами исполнительной власти создаются условия для развертывания специальных групп.  Для детей-инвалидов, дефекты умственного и физического развития которых исключают возможность их воспитания в детских дошкольных учреждениях общего типа, организуются специальные детские дошкольные учреждения.</w:t>
      </w:r>
    </w:p>
    <w:p w:rsidR="00000000" w:rsidRDefault="00000000"/>
    <w:p w:rsidR="00000000" w:rsidRDefault="00000000">
      <w:pPr>
        <w:pStyle w:val="EndnoteText"/>
        <w:numPr>
          <w:ilvl w:val="0"/>
          <w:numId w:val="33"/>
        </w:numPr>
        <w:tabs>
          <w:tab w:val="clear" w:pos="360"/>
        </w:tabs>
      </w:pPr>
      <w:r>
        <w:t xml:space="preserve">Согласно </w:t>
      </w:r>
      <w:r>
        <w:rPr>
          <w:szCs w:val="24"/>
        </w:rPr>
        <w:t>статье</w:t>
      </w:r>
      <w:r>
        <w:t xml:space="preserve"> 17 данного Закона, обучение детей-инвалидов, не имеющих возможности учиться в общеобразовательных школах, производится по их желанию и желанию их родителей на дому.  Соответствующие органы исполнительной власти создают всесторонние условия для получения детьми-инвалидами образования на дому.  Одному из родителей инвалида-школьника, обучающегося на дому, либо лицу, его заменяющему, предоставляются материальное обеспечение и льготы в порядке и на условиях, определяемых законодательством Азербайджанской Республики.  Время ухода за таким инвалидом засчитывается в трудовой стаж.  Соответствующие учебно-воспитательные учреждения оказывают помощь родителям в обучении детей-инвалидов на дому.</w:t>
      </w:r>
    </w:p>
    <w:p w:rsidR="00000000" w:rsidRDefault="00000000"/>
    <w:p w:rsidR="00000000" w:rsidRDefault="00000000">
      <w:pPr>
        <w:pStyle w:val="EndnoteText"/>
        <w:numPr>
          <w:ilvl w:val="0"/>
          <w:numId w:val="33"/>
        </w:numPr>
        <w:tabs>
          <w:tab w:val="clear" w:pos="360"/>
        </w:tabs>
      </w:pPr>
      <w:r>
        <w:t xml:space="preserve">Согласно статье 18 указанного Закона, в целях всестороннего и гармоничного развития детей-инвалидов, воспитания у них общественной активности, их приобщения к труду, науке, технике, искусству и спорту органы образования, другие государственные органы обязаны </w:t>
      </w:r>
      <w:r>
        <w:rPr>
          <w:szCs w:val="24"/>
        </w:rPr>
        <w:t>создавать</w:t>
      </w:r>
      <w:r>
        <w:t xml:space="preserve"> необходимые условия для внешкольного воспитания детей-инвалидов.</w:t>
      </w:r>
    </w:p>
    <w:p w:rsidR="00000000" w:rsidRDefault="00000000"/>
    <w:p w:rsidR="00000000" w:rsidRDefault="00000000">
      <w:pPr>
        <w:pStyle w:val="EndnoteText"/>
        <w:numPr>
          <w:ilvl w:val="0"/>
          <w:numId w:val="33"/>
        </w:numPr>
        <w:tabs>
          <w:tab w:val="clear" w:pos="360"/>
        </w:tabs>
      </w:pPr>
      <w:r>
        <w:t xml:space="preserve">В соответствии со статьей 19 данного Закона среднее, среднее специальное и высшее образование инвалидов осуществляется в учебных заведениях общего типа, а при </w:t>
      </w:r>
      <w:r>
        <w:rPr>
          <w:szCs w:val="24"/>
        </w:rPr>
        <w:t>необходимости</w:t>
      </w:r>
      <w:r>
        <w:t xml:space="preserve"> – в специальных учебных заведениях.  В целях обеспечения особых условий образования инвалидов для них организуются специализированные факультеты или отделения профессионально-технических училищ, техникумов и вузов.  Учебные занятия организуются также для детей-инвалидов, проходящих курс лечения в стационарных лечебно-профилактических или реабилитационных учреждениях.  Одаренные дети-инвалиды имеют право на бесплатное обучение музыке, изобразительному, художественно-прикладному искусству в общих учебных заведениях или специальных внешкольных учебных заведениях.  Создаются необходимые условия для сдачи инвалидами вступительных экзаменов.  Во время учебы пенсия и стипендия выплачиваются в полном размере.  Студентам-инвалидам I и II групп выдается надбавка в размере 50 процентов получаемой стипендии.  Оплата учебы получающих платное высшее и среднее специальное образование лиц, ставших инвалидами I и II группы в Бакинских событиях 19–20 января 1990 года, а также при защите территориальной целостности, независимости и конституционного строя Азербайджанского государства, производится за счет государственного бюджета.</w:t>
      </w:r>
    </w:p>
    <w:p w:rsidR="00000000" w:rsidRDefault="00000000"/>
    <w:p w:rsidR="00000000" w:rsidRDefault="00000000">
      <w:pPr>
        <w:pStyle w:val="EndnoteText"/>
        <w:numPr>
          <w:ilvl w:val="0"/>
          <w:numId w:val="33"/>
        </w:numPr>
        <w:tabs>
          <w:tab w:val="clear" w:pos="360"/>
        </w:tabs>
      </w:pPr>
      <w:r>
        <w:t xml:space="preserve">Согласно </w:t>
      </w:r>
      <w:r>
        <w:rPr>
          <w:szCs w:val="24"/>
        </w:rPr>
        <w:t>статье</w:t>
      </w:r>
      <w:r>
        <w:t xml:space="preserve"> 20 рассматриваемого Закона, детям-инвалидам, постоянно пребывающим в стационарных учреждениях, обеспечивается этими учреждениями непрерывность воспитания и образования в органической связи с социально-бытовой и трудовой адаптацией.</w:t>
      </w:r>
    </w:p>
    <w:p w:rsidR="00000000" w:rsidRDefault="00000000"/>
    <w:p w:rsidR="00000000" w:rsidRDefault="00000000">
      <w:pPr>
        <w:pStyle w:val="EndnoteText"/>
        <w:numPr>
          <w:ilvl w:val="0"/>
          <w:numId w:val="33"/>
        </w:numPr>
        <w:tabs>
          <w:tab w:val="clear" w:pos="360"/>
        </w:tabs>
      </w:pPr>
      <w:r>
        <w:t xml:space="preserve">Согласно статье 21 указанного Закона, профессиональная подготовка и повышение </w:t>
      </w:r>
      <w:r>
        <w:rPr>
          <w:szCs w:val="24"/>
        </w:rPr>
        <w:t>квалификации</w:t>
      </w:r>
      <w:r>
        <w:t xml:space="preserve"> инвалидов обеспечиваются в соответствии с индивидуальной программой реабилитации и государственной программой реабилитации инвалидов в учебных заведениях, в том числе учебных центрах государственной службы занятости, на предприятиях и в организациях (специализированных или общего типа) совместно с учреждениями по оказанию социальной помощи инвалидам и их общественными организациями.  Государственная служба занятости обеспечивает оказание услуг по профессиональной ориентации трудоспособным инвалидам в целях определения их профессиональной пригодности, возможностей обучения новой профессии и занятости.  Незрячие и слабовидящие дети обеспечиваются учебниками, оттиснутыми по брайлерской системе письма, звучащими книгами, предметными пособиями, специальными магнитофонами, лупами, тростями, глухие – слуховыми аппаратами и прочими средствами тифло-сурдотехники, для них создаются специальные училища и студии звукозаписи, организуются специальные библиотеки.  Материальное обеспечение инвалидов в период профессиональной подготовки и повышения квалификации осуществляются в порядке и на условиях, определяемых законодательством Азербайджанской Республики.</w:t>
      </w:r>
    </w:p>
    <w:p w:rsidR="00000000" w:rsidRDefault="00000000"/>
    <w:p w:rsidR="00000000" w:rsidRDefault="00000000">
      <w:pPr>
        <w:pStyle w:val="EndnoteText"/>
        <w:numPr>
          <w:ilvl w:val="0"/>
          <w:numId w:val="33"/>
        </w:numPr>
        <w:tabs>
          <w:tab w:val="clear" w:pos="360"/>
        </w:tabs>
      </w:pPr>
      <w:r>
        <w:t>В соответствии с Законом Азербайджанской Республики "Об образовании (специальном образовании) лиц с ограниченными возможностями состояния здоровья" целью специального образования является, путем обучения необходимому знанию, умению и навыкам лиц с ограниченными возможностями состояния здоровья, обеспечение их адаптации к обществу, а также создания необходимых навыков, подготовленности к трудовой и семейной жизни.</w:t>
      </w:r>
    </w:p>
    <w:p w:rsidR="00000000" w:rsidRDefault="00000000"/>
    <w:p w:rsidR="00000000" w:rsidRDefault="00000000">
      <w:pPr>
        <w:pStyle w:val="EndnoteText"/>
        <w:numPr>
          <w:ilvl w:val="0"/>
          <w:numId w:val="33"/>
        </w:numPr>
        <w:tabs>
          <w:tab w:val="clear" w:pos="360"/>
        </w:tabs>
      </w:pPr>
      <w:r>
        <w:t xml:space="preserve">Образование лиц, с ограниченными возможностями состояния здоровья, не имеющих возможности получения образования обеспечивается на дому соответствующим образовательным учреждением.  Список болезней, дающих право получения образования на дому правила обеспечения образования на дому определяется Кабинетом министров Азербайджанской Республики. </w:t>
      </w:r>
    </w:p>
    <w:p w:rsidR="00000000" w:rsidRDefault="00000000"/>
    <w:p w:rsidR="00000000" w:rsidRDefault="00000000">
      <w:pPr>
        <w:pStyle w:val="EndnoteText"/>
        <w:numPr>
          <w:ilvl w:val="0"/>
          <w:numId w:val="33"/>
        </w:numPr>
        <w:tabs>
          <w:tab w:val="clear" w:pos="360"/>
        </w:tabs>
      </w:pPr>
      <w:r>
        <w:t xml:space="preserve">В случае если лица, с ограниченными возможностями состояния здоровья находятся на </w:t>
      </w:r>
      <w:r>
        <w:rPr>
          <w:szCs w:val="24"/>
        </w:rPr>
        <w:t>долговременном</w:t>
      </w:r>
      <w:r>
        <w:t xml:space="preserve"> стационарном лечении (более 21 дня), на основании решения психологической медико-педагогической комиссии Министерства образования обеспечивается получение ими образования в соответствии с их общей учебной программой.  Правила обеспечения образования в стационарных условиях определяются Кабинетом министров Азербайджанской Республики.</w:t>
      </w:r>
    </w:p>
    <w:p w:rsidR="00000000" w:rsidRDefault="00000000"/>
    <w:p w:rsidR="00000000" w:rsidRDefault="00000000">
      <w:pPr>
        <w:pStyle w:val="EndnoteText"/>
        <w:numPr>
          <w:ilvl w:val="0"/>
          <w:numId w:val="33"/>
        </w:numPr>
        <w:tabs>
          <w:tab w:val="clear" w:pos="360"/>
        </w:tabs>
      </w:pPr>
      <w:r>
        <w:t xml:space="preserve">Прием лиц с ограниченными возможностями состояния здоровья в общеобразовательные учреждения осуществляется в установленном законодательством порядке в соответствии с решением </w:t>
      </w:r>
      <w:r>
        <w:rPr>
          <w:szCs w:val="24"/>
        </w:rPr>
        <w:t>психологической</w:t>
      </w:r>
      <w:r>
        <w:t xml:space="preserve"> медико-педагогической комиссией или медико-социальной экспертной комиссией.</w:t>
      </w:r>
    </w:p>
    <w:p w:rsidR="00000000" w:rsidRDefault="00000000"/>
    <w:p w:rsidR="00000000" w:rsidRDefault="00000000">
      <w:pPr>
        <w:pStyle w:val="EndnoteText"/>
        <w:numPr>
          <w:ilvl w:val="0"/>
          <w:numId w:val="33"/>
        </w:numPr>
        <w:tabs>
          <w:tab w:val="clear" w:pos="360"/>
        </w:tabs>
      </w:pPr>
      <w:r>
        <w:t>Дети-</w:t>
      </w:r>
      <w:r>
        <w:rPr>
          <w:szCs w:val="24"/>
        </w:rPr>
        <w:t>инвалиды</w:t>
      </w:r>
      <w:r>
        <w:t>, если их физические недостатки не являются препятствием для занятий искусством, имеют равные права при получении образования в учебных заведениях.  В Баку функционирует Детская музыкальная школа для слепых детей.  Дети-инвалиды могут свободно заниматься в клубных учреждениях, пользоваться услугами библиотек.</w:t>
      </w:r>
    </w:p>
    <w:p w:rsidR="00000000" w:rsidRDefault="00000000"/>
    <w:p w:rsidR="00000000" w:rsidRDefault="00000000">
      <w:pPr>
        <w:pStyle w:val="EndnoteText"/>
        <w:numPr>
          <w:ilvl w:val="0"/>
          <w:numId w:val="33"/>
        </w:numPr>
        <w:tabs>
          <w:tab w:val="clear" w:pos="360"/>
        </w:tabs>
      </w:pPr>
      <w:r>
        <w:t xml:space="preserve">В целях поддержки семей, имеющих детей-инвалидов, Министерство молодежи, спорта и туризма </w:t>
      </w:r>
      <w:r>
        <w:rPr>
          <w:szCs w:val="24"/>
        </w:rPr>
        <w:t>начиная</w:t>
      </w:r>
      <w:r>
        <w:t xml:space="preserve"> с 2001 года, ежегодно организует в Республиканском центре здоровья и отдыха детей, летний отдых группы детей с синдромом Дауна, аутизмом и т.д. вместе с их родителями. </w:t>
      </w:r>
    </w:p>
    <w:p w:rsidR="00000000" w:rsidRDefault="00000000"/>
    <w:p w:rsidR="00000000" w:rsidRDefault="00000000">
      <w:pPr>
        <w:pStyle w:val="EndnoteText"/>
        <w:numPr>
          <w:ilvl w:val="0"/>
          <w:numId w:val="33"/>
        </w:numPr>
        <w:tabs>
          <w:tab w:val="clear" w:pos="360"/>
        </w:tabs>
      </w:pPr>
      <w:r>
        <w:t xml:space="preserve">В последние годы в целях осуществления социальной интеграции детей-инвалидов проводятся различные смотры, конкурсы.  Традиционными стали конкурсы рисунка, прикладного </w:t>
      </w:r>
      <w:r>
        <w:rPr>
          <w:szCs w:val="24"/>
        </w:rPr>
        <w:t>мастерства</w:t>
      </w:r>
      <w:r>
        <w:t>.  При поддержке Фонда Сороса созданы два центра социальной реабилитации.  В настоящее время проводится работа по созданию их филиалов в городах и районах республики.</w:t>
      </w:r>
    </w:p>
    <w:p w:rsidR="00000000" w:rsidRDefault="00000000"/>
    <w:p w:rsidR="00000000" w:rsidRDefault="00000000">
      <w:pPr>
        <w:pStyle w:val="EndnoteText"/>
        <w:numPr>
          <w:ilvl w:val="0"/>
          <w:numId w:val="33"/>
        </w:numPr>
        <w:tabs>
          <w:tab w:val="clear" w:pos="360"/>
        </w:tabs>
      </w:pPr>
      <w:r>
        <w:t xml:space="preserve">При неправительственной организации "Гонча" начал функционировать детский кукольный </w:t>
      </w:r>
      <w:r>
        <w:rPr>
          <w:szCs w:val="24"/>
        </w:rPr>
        <w:t>театр</w:t>
      </w:r>
      <w:r>
        <w:t xml:space="preserve"> "Непоседы" при участии детей с умственными отклонениями – синдромом Дауна, аутизмом, эпилепсией и т.д.  Театр активно участвует во многих детских праздниках, выступает перед детьми из интернатов, в детских садах, школах.  Театр выступал в Австрии, где его деятельность и результаты работы были продемонстрированы местными каналами телевидения. </w:t>
      </w:r>
    </w:p>
    <w:p w:rsidR="00000000" w:rsidRDefault="00000000">
      <w:pPr>
        <w:pStyle w:val="CommentText"/>
      </w:pPr>
    </w:p>
    <w:p w:rsidR="00000000" w:rsidRDefault="00000000"/>
    <w:p w:rsidR="00000000" w:rsidRDefault="00000000">
      <w:pPr>
        <w:pStyle w:val="Heading8"/>
        <w:rPr>
          <w:sz w:val="22"/>
          <w:rPrChange w:id="21" w:author="Unknown" w:date="2002-02-05T11:46:00Z">
            <w:rPr>
              <w:sz w:val="22"/>
            </w:rPr>
          </w:rPrChange>
        </w:rPr>
      </w:pPr>
      <w:r>
        <w:rPr>
          <w:sz w:val="22"/>
          <w:rPrChange w:id="22" w:author="Unknown" w:date="2002-02-05T11:46:00Z">
            <w:rPr>
              <w:sz w:val="22"/>
            </w:rPr>
          </w:rPrChange>
        </w:rPr>
        <w:t>Число инвалидов в возрасте до 16 лет, получающие социальные пенсии</w:t>
      </w:r>
    </w:p>
    <w:p w:rsidR="00000000" w:rsidRDefault="00000000">
      <w:pPr>
        <w:jc w:val="center"/>
        <w:rPr>
          <w:sz w:val="20"/>
        </w:rPr>
      </w:pPr>
      <w:r>
        <w:rPr>
          <w:sz w:val="20"/>
        </w:rPr>
        <w:t>(на начало года)</w:t>
      </w:r>
    </w:p>
    <w:p w:rsidR="00000000" w:rsidRDefault="00000000">
      <w:pPr>
        <w:pStyle w:val="EndnoteTex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276"/>
        <w:gridCol w:w="1275"/>
        <w:gridCol w:w="1276"/>
        <w:gridCol w:w="1134"/>
        <w:gridCol w:w="1276"/>
      </w:tblGrid>
      <w:tr w:rsidR="00000000">
        <w:tblPrEx>
          <w:tblCellMar>
            <w:top w:w="0" w:type="dxa"/>
            <w:bottom w:w="0" w:type="dxa"/>
          </w:tblCellMar>
        </w:tblPrEx>
        <w:trPr>
          <w:trHeight w:val="462"/>
        </w:trPr>
        <w:tc>
          <w:tcPr>
            <w:tcW w:w="1843" w:type="dxa"/>
          </w:tcPr>
          <w:p w:rsidR="00000000" w:rsidRDefault="00000000">
            <w:pPr>
              <w:rPr>
                <w:sz w:val="18"/>
              </w:rPr>
            </w:pPr>
          </w:p>
        </w:tc>
        <w:tc>
          <w:tcPr>
            <w:tcW w:w="1276" w:type="dxa"/>
            <w:vAlign w:val="center"/>
          </w:tcPr>
          <w:p w:rsidR="00000000" w:rsidRDefault="00000000">
            <w:pPr>
              <w:jc w:val="center"/>
              <w:rPr>
                <w:sz w:val="18"/>
              </w:rPr>
            </w:pPr>
            <w:r>
              <w:rPr>
                <w:sz w:val="18"/>
              </w:rPr>
              <w:t>1997</w:t>
            </w:r>
          </w:p>
        </w:tc>
        <w:tc>
          <w:tcPr>
            <w:tcW w:w="1276" w:type="dxa"/>
            <w:vAlign w:val="center"/>
          </w:tcPr>
          <w:p w:rsidR="00000000" w:rsidRDefault="00000000">
            <w:pPr>
              <w:jc w:val="center"/>
              <w:rPr>
                <w:sz w:val="18"/>
              </w:rPr>
            </w:pPr>
            <w:r>
              <w:rPr>
                <w:sz w:val="18"/>
              </w:rPr>
              <w:t>1998</w:t>
            </w:r>
          </w:p>
        </w:tc>
        <w:tc>
          <w:tcPr>
            <w:tcW w:w="1275" w:type="dxa"/>
            <w:vAlign w:val="center"/>
          </w:tcPr>
          <w:p w:rsidR="00000000" w:rsidRDefault="00000000">
            <w:pPr>
              <w:jc w:val="center"/>
              <w:rPr>
                <w:sz w:val="18"/>
              </w:rPr>
            </w:pPr>
            <w:r>
              <w:rPr>
                <w:sz w:val="18"/>
              </w:rPr>
              <w:t>1999</w:t>
            </w:r>
          </w:p>
        </w:tc>
        <w:tc>
          <w:tcPr>
            <w:tcW w:w="1276" w:type="dxa"/>
            <w:vAlign w:val="center"/>
          </w:tcPr>
          <w:p w:rsidR="00000000" w:rsidRDefault="00000000">
            <w:pPr>
              <w:jc w:val="center"/>
              <w:rPr>
                <w:sz w:val="18"/>
              </w:rPr>
            </w:pPr>
            <w:r>
              <w:rPr>
                <w:sz w:val="18"/>
              </w:rPr>
              <w:t>2000</w:t>
            </w:r>
          </w:p>
        </w:tc>
        <w:tc>
          <w:tcPr>
            <w:tcW w:w="1134" w:type="dxa"/>
            <w:vAlign w:val="center"/>
          </w:tcPr>
          <w:p w:rsidR="00000000" w:rsidRDefault="00000000">
            <w:pPr>
              <w:jc w:val="center"/>
              <w:rPr>
                <w:sz w:val="18"/>
              </w:rPr>
            </w:pPr>
            <w:r>
              <w:rPr>
                <w:sz w:val="18"/>
              </w:rPr>
              <w:t>2001</w:t>
            </w:r>
          </w:p>
        </w:tc>
        <w:tc>
          <w:tcPr>
            <w:tcW w:w="1276" w:type="dxa"/>
            <w:vAlign w:val="center"/>
          </w:tcPr>
          <w:p w:rsidR="00000000" w:rsidRDefault="00000000">
            <w:pPr>
              <w:jc w:val="center"/>
              <w:rPr>
                <w:sz w:val="18"/>
              </w:rPr>
            </w:pPr>
            <w:r>
              <w:rPr>
                <w:sz w:val="18"/>
              </w:rPr>
              <w:t>2002</w:t>
            </w:r>
          </w:p>
        </w:tc>
      </w:tr>
      <w:tr w:rsidR="00000000">
        <w:tblPrEx>
          <w:tblCellMar>
            <w:top w:w="0" w:type="dxa"/>
            <w:bottom w:w="0" w:type="dxa"/>
          </w:tblCellMar>
        </w:tblPrEx>
        <w:trPr>
          <w:trHeight w:val="525"/>
        </w:trPr>
        <w:tc>
          <w:tcPr>
            <w:tcW w:w="1843" w:type="dxa"/>
            <w:vAlign w:val="center"/>
          </w:tcPr>
          <w:p w:rsidR="00000000" w:rsidRDefault="00000000">
            <w:pPr>
              <w:pStyle w:val="CommentText"/>
              <w:rPr>
                <w:sz w:val="18"/>
              </w:rPr>
            </w:pPr>
            <w:r>
              <w:rPr>
                <w:smallCaps/>
                <w:sz w:val="18"/>
              </w:rPr>
              <w:t>Всего</w:t>
            </w:r>
            <w:r>
              <w:rPr>
                <w:sz w:val="18"/>
              </w:rPr>
              <w:t xml:space="preserve"> (человек)</w:t>
            </w:r>
          </w:p>
        </w:tc>
        <w:tc>
          <w:tcPr>
            <w:tcW w:w="1276" w:type="dxa"/>
            <w:vAlign w:val="center"/>
          </w:tcPr>
          <w:p w:rsidR="00000000" w:rsidRDefault="00000000">
            <w:pPr>
              <w:jc w:val="center"/>
              <w:rPr>
                <w:sz w:val="18"/>
              </w:rPr>
            </w:pPr>
            <w:r>
              <w:rPr>
                <w:sz w:val="18"/>
              </w:rPr>
              <w:t>19 838</w:t>
            </w:r>
          </w:p>
        </w:tc>
        <w:tc>
          <w:tcPr>
            <w:tcW w:w="1276" w:type="dxa"/>
            <w:vAlign w:val="center"/>
          </w:tcPr>
          <w:p w:rsidR="00000000" w:rsidRDefault="00000000">
            <w:pPr>
              <w:jc w:val="center"/>
              <w:rPr>
                <w:sz w:val="18"/>
              </w:rPr>
            </w:pPr>
            <w:r>
              <w:rPr>
                <w:sz w:val="18"/>
              </w:rPr>
              <w:t>18 876</w:t>
            </w:r>
          </w:p>
        </w:tc>
        <w:tc>
          <w:tcPr>
            <w:tcW w:w="1275" w:type="dxa"/>
            <w:vAlign w:val="center"/>
          </w:tcPr>
          <w:p w:rsidR="00000000" w:rsidRDefault="00000000">
            <w:pPr>
              <w:jc w:val="center"/>
              <w:rPr>
                <w:sz w:val="18"/>
              </w:rPr>
            </w:pPr>
            <w:r>
              <w:rPr>
                <w:sz w:val="18"/>
              </w:rPr>
              <w:t>21 739</w:t>
            </w:r>
          </w:p>
        </w:tc>
        <w:tc>
          <w:tcPr>
            <w:tcW w:w="1276" w:type="dxa"/>
            <w:vAlign w:val="center"/>
          </w:tcPr>
          <w:p w:rsidR="00000000" w:rsidRDefault="00000000">
            <w:pPr>
              <w:jc w:val="center"/>
              <w:rPr>
                <w:sz w:val="18"/>
              </w:rPr>
            </w:pPr>
            <w:r>
              <w:rPr>
                <w:sz w:val="18"/>
              </w:rPr>
              <w:t>26 243</w:t>
            </w:r>
          </w:p>
        </w:tc>
        <w:tc>
          <w:tcPr>
            <w:tcW w:w="1134" w:type="dxa"/>
            <w:vAlign w:val="center"/>
          </w:tcPr>
          <w:p w:rsidR="00000000" w:rsidRDefault="00000000">
            <w:pPr>
              <w:jc w:val="center"/>
              <w:rPr>
                <w:sz w:val="18"/>
              </w:rPr>
            </w:pPr>
            <w:r>
              <w:rPr>
                <w:sz w:val="18"/>
              </w:rPr>
              <w:t>31 460</w:t>
            </w:r>
          </w:p>
        </w:tc>
        <w:tc>
          <w:tcPr>
            <w:tcW w:w="1276" w:type="dxa"/>
            <w:vAlign w:val="center"/>
          </w:tcPr>
          <w:p w:rsidR="00000000" w:rsidRDefault="00000000">
            <w:pPr>
              <w:jc w:val="center"/>
              <w:rPr>
                <w:sz w:val="18"/>
              </w:rPr>
            </w:pPr>
            <w:r>
              <w:rPr>
                <w:sz w:val="18"/>
              </w:rPr>
              <w:t>36 901</w:t>
            </w:r>
          </w:p>
        </w:tc>
      </w:tr>
    </w:tbl>
    <w:p w:rsidR="00000000" w:rsidRDefault="00000000">
      <w:pPr>
        <w:rPr>
          <w:sz w:val="20"/>
        </w:rPr>
      </w:pPr>
    </w:p>
    <w:p w:rsidR="00000000" w:rsidRDefault="00000000">
      <w:pPr>
        <w:pStyle w:val="EndnoteText"/>
      </w:pPr>
    </w:p>
    <w:p w:rsidR="00000000" w:rsidRDefault="00000000">
      <w:pPr>
        <w:pStyle w:val="Heading8"/>
        <w:rPr>
          <w:sz w:val="22"/>
          <w:rPrChange w:id="23" w:author="Unknown" w:date="2002-02-05T11:46:00Z">
            <w:rPr>
              <w:sz w:val="22"/>
            </w:rPr>
          </w:rPrChange>
        </w:rPr>
      </w:pPr>
      <w:r>
        <w:rPr>
          <w:sz w:val="22"/>
          <w:rPrChange w:id="24" w:author="Unknown" w:date="2002-02-05T11:46:00Z">
            <w:rPr>
              <w:sz w:val="22"/>
            </w:rPr>
          </w:rPrChange>
        </w:rPr>
        <w:t>Численность детей с ограниченными возможностями здоровья</w:t>
      </w:r>
    </w:p>
    <w:p w:rsidR="00000000" w:rsidRDefault="00000000">
      <w:pPr>
        <w:jc w:val="center"/>
        <w:rPr>
          <w:sz w:val="20"/>
        </w:rPr>
      </w:pPr>
      <w:r>
        <w:rPr>
          <w:sz w:val="20"/>
        </w:rPr>
        <w:t>(всего человек)</w:t>
      </w:r>
    </w:p>
    <w:p w:rsidR="00000000" w:rsidRDefault="00000000">
      <w:pPr>
        <w:pStyle w:val="EndnoteTex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664"/>
        <w:gridCol w:w="2552"/>
      </w:tblGrid>
      <w:tr w:rsidR="00000000">
        <w:tblPrEx>
          <w:tblCellMar>
            <w:top w:w="0" w:type="dxa"/>
            <w:bottom w:w="0" w:type="dxa"/>
          </w:tblCellMar>
        </w:tblPrEx>
        <w:trPr>
          <w:trHeight w:val="345"/>
        </w:trPr>
        <w:tc>
          <w:tcPr>
            <w:tcW w:w="4140" w:type="dxa"/>
            <w:vAlign w:val="center"/>
          </w:tcPr>
          <w:p w:rsidR="00000000" w:rsidRDefault="00000000">
            <w:pPr>
              <w:pStyle w:val="EnvelopeReturn"/>
              <w:rPr>
                <w:rFonts w:ascii="Times New Roman" w:hAnsi="Times New Roman" w:cs="Times New Roman"/>
                <w:smallCaps/>
              </w:rPr>
            </w:pPr>
          </w:p>
        </w:tc>
        <w:tc>
          <w:tcPr>
            <w:tcW w:w="2664" w:type="dxa"/>
            <w:vAlign w:val="center"/>
          </w:tcPr>
          <w:p w:rsidR="00000000" w:rsidRDefault="00000000">
            <w:pPr>
              <w:jc w:val="center"/>
              <w:rPr>
                <w:sz w:val="18"/>
              </w:rPr>
            </w:pPr>
            <w:r>
              <w:rPr>
                <w:sz w:val="18"/>
              </w:rPr>
              <w:t>2002 год</w:t>
            </w:r>
          </w:p>
        </w:tc>
        <w:tc>
          <w:tcPr>
            <w:tcW w:w="2552" w:type="dxa"/>
            <w:vAlign w:val="center"/>
          </w:tcPr>
          <w:p w:rsidR="00000000" w:rsidRDefault="00000000">
            <w:pPr>
              <w:jc w:val="center"/>
              <w:rPr>
                <w:sz w:val="18"/>
              </w:rPr>
            </w:pPr>
            <w:r>
              <w:rPr>
                <w:sz w:val="18"/>
              </w:rPr>
              <w:t>2003</w:t>
            </w:r>
          </w:p>
        </w:tc>
      </w:tr>
      <w:tr w:rsidR="00000000">
        <w:tblPrEx>
          <w:tblCellMar>
            <w:top w:w="0" w:type="dxa"/>
            <w:bottom w:w="0" w:type="dxa"/>
          </w:tblCellMar>
        </w:tblPrEx>
        <w:trPr>
          <w:trHeight w:val="195"/>
        </w:trPr>
        <w:tc>
          <w:tcPr>
            <w:tcW w:w="4140" w:type="dxa"/>
            <w:vAlign w:val="center"/>
          </w:tcPr>
          <w:p w:rsidR="00000000" w:rsidRDefault="00000000">
            <w:pPr>
              <w:pStyle w:val="CommentText"/>
              <w:rPr>
                <w:smallCaps/>
                <w:sz w:val="18"/>
              </w:rPr>
            </w:pPr>
            <w:r>
              <w:rPr>
                <w:smallCaps/>
                <w:sz w:val="18"/>
              </w:rPr>
              <w:t>Глухие дети</w:t>
            </w:r>
          </w:p>
        </w:tc>
        <w:tc>
          <w:tcPr>
            <w:tcW w:w="2664" w:type="dxa"/>
            <w:vAlign w:val="center"/>
          </w:tcPr>
          <w:p w:rsidR="00000000" w:rsidRDefault="00000000">
            <w:pPr>
              <w:jc w:val="center"/>
              <w:rPr>
                <w:sz w:val="18"/>
              </w:rPr>
            </w:pPr>
            <w:r>
              <w:rPr>
                <w:sz w:val="18"/>
              </w:rPr>
              <w:t>916</w:t>
            </w:r>
          </w:p>
        </w:tc>
        <w:tc>
          <w:tcPr>
            <w:tcW w:w="2552" w:type="dxa"/>
            <w:vAlign w:val="center"/>
          </w:tcPr>
          <w:p w:rsidR="00000000" w:rsidRDefault="00000000">
            <w:pPr>
              <w:jc w:val="center"/>
              <w:rPr>
                <w:sz w:val="18"/>
              </w:rPr>
            </w:pPr>
            <w:r>
              <w:rPr>
                <w:sz w:val="18"/>
              </w:rPr>
              <w:t>945</w:t>
            </w:r>
          </w:p>
        </w:tc>
      </w:tr>
      <w:tr w:rsidR="00000000">
        <w:tblPrEx>
          <w:tblCellMar>
            <w:top w:w="0" w:type="dxa"/>
            <w:bottom w:w="0" w:type="dxa"/>
          </w:tblCellMar>
        </w:tblPrEx>
        <w:trPr>
          <w:trHeight w:val="510"/>
        </w:trPr>
        <w:tc>
          <w:tcPr>
            <w:tcW w:w="4140" w:type="dxa"/>
            <w:vAlign w:val="center"/>
          </w:tcPr>
          <w:p w:rsidR="00000000" w:rsidRDefault="00000000">
            <w:pPr>
              <w:rPr>
                <w:smallCaps/>
                <w:sz w:val="18"/>
              </w:rPr>
            </w:pPr>
            <w:r>
              <w:rPr>
                <w:smallCaps/>
                <w:sz w:val="18"/>
              </w:rPr>
              <w:t>Дети со слабым слухом и в последствии оглохшие</w:t>
            </w:r>
          </w:p>
        </w:tc>
        <w:tc>
          <w:tcPr>
            <w:tcW w:w="2664" w:type="dxa"/>
            <w:vAlign w:val="center"/>
          </w:tcPr>
          <w:p w:rsidR="00000000" w:rsidRDefault="00000000">
            <w:pPr>
              <w:jc w:val="center"/>
              <w:rPr>
                <w:sz w:val="18"/>
              </w:rPr>
            </w:pPr>
            <w:r>
              <w:rPr>
                <w:sz w:val="18"/>
              </w:rPr>
              <w:t>1 854</w:t>
            </w:r>
          </w:p>
        </w:tc>
        <w:tc>
          <w:tcPr>
            <w:tcW w:w="2552" w:type="dxa"/>
            <w:vAlign w:val="center"/>
          </w:tcPr>
          <w:p w:rsidR="00000000" w:rsidRDefault="00000000">
            <w:pPr>
              <w:jc w:val="center"/>
              <w:rPr>
                <w:sz w:val="18"/>
              </w:rPr>
            </w:pPr>
            <w:r>
              <w:rPr>
                <w:sz w:val="18"/>
              </w:rPr>
              <w:t>1 920</w:t>
            </w:r>
          </w:p>
        </w:tc>
      </w:tr>
      <w:tr w:rsidR="00000000">
        <w:tblPrEx>
          <w:tblCellMar>
            <w:top w:w="0" w:type="dxa"/>
            <w:bottom w:w="0" w:type="dxa"/>
          </w:tblCellMar>
        </w:tblPrEx>
        <w:trPr>
          <w:trHeight w:val="300"/>
        </w:trPr>
        <w:tc>
          <w:tcPr>
            <w:tcW w:w="4140" w:type="dxa"/>
            <w:vAlign w:val="center"/>
          </w:tcPr>
          <w:p w:rsidR="00000000" w:rsidRDefault="00000000">
            <w:pPr>
              <w:rPr>
                <w:smallCaps/>
                <w:sz w:val="18"/>
              </w:rPr>
            </w:pPr>
            <w:r>
              <w:rPr>
                <w:smallCaps/>
                <w:sz w:val="18"/>
              </w:rPr>
              <w:t>Слепые дети</w:t>
            </w:r>
          </w:p>
        </w:tc>
        <w:tc>
          <w:tcPr>
            <w:tcW w:w="2664" w:type="dxa"/>
            <w:vAlign w:val="center"/>
          </w:tcPr>
          <w:p w:rsidR="00000000" w:rsidRDefault="00000000">
            <w:pPr>
              <w:jc w:val="center"/>
              <w:rPr>
                <w:sz w:val="18"/>
              </w:rPr>
            </w:pPr>
            <w:r>
              <w:rPr>
                <w:sz w:val="18"/>
              </w:rPr>
              <w:t>363</w:t>
            </w:r>
          </w:p>
        </w:tc>
        <w:tc>
          <w:tcPr>
            <w:tcW w:w="2552" w:type="dxa"/>
            <w:vAlign w:val="center"/>
          </w:tcPr>
          <w:p w:rsidR="00000000" w:rsidRDefault="00000000">
            <w:pPr>
              <w:jc w:val="center"/>
              <w:rPr>
                <w:sz w:val="18"/>
              </w:rPr>
            </w:pPr>
            <w:r>
              <w:rPr>
                <w:sz w:val="18"/>
              </w:rPr>
              <w:t>356</w:t>
            </w:r>
          </w:p>
        </w:tc>
      </w:tr>
      <w:tr w:rsidR="00000000">
        <w:tblPrEx>
          <w:tblCellMar>
            <w:top w:w="0" w:type="dxa"/>
            <w:bottom w:w="0" w:type="dxa"/>
          </w:tblCellMar>
        </w:tblPrEx>
        <w:trPr>
          <w:trHeight w:val="345"/>
        </w:trPr>
        <w:tc>
          <w:tcPr>
            <w:tcW w:w="4140" w:type="dxa"/>
            <w:vAlign w:val="center"/>
          </w:tcPr>
          <w:p w:rsidR="00000000" w:rsidRDefault="00000000">
            <w:pPr>
              <w:rPr>
                <w:smallCaps/>
                <w:sz w:val="18"/>
              </w:rPr>
            </w:pPr>
            <w:r>
              <w:rPr>
                <w:smallCaps/>
                <w:sz w:val="18"/>
              </w:rPr>
              <w:t>Дети со слабым зрением</w:t>
            </w:r>
          </w:p>
        </w:tc>
        <w:tc>
          <w:tcPr>
            <w:tcW w:w="2664" w:type="dxa"/>
            <w:vAlign w:val="center"/>
          </w:tcPr>
          <w:p w:rsidR="00000000" w:rsidRDefault="00000000">
            <w:pPr>
              <w:jc w:val="center"/>
              <w:rPr>
                <w:sz w:val="18"/>
              </w:rPr>
            </w:pPr>
            <w:r>
              <w:rPr>
                <w:sz w:val="18"/>
              </w:rPr>
              <w:t>9 693</w:t>
            </w:r>
          </w:p>
        </w:tc>
        <w:tc>
          <w:tcPr>
            <w:tcW w:w="2552" w:type="dxa"/>
            <w:vAlign w:val="center"/>
          </w:tcPr>
          <w:p w:rsidR="00000000" w:rsidRDefault="00000000">
            <w:pPr>
              <w:jc w:val="center"/>
              <w:rPr>
                <w:sz w:val="18"/>
              </w:rPr>
            </w:pPr>
            <w:r>
              <w:rPr>
                <w:sz w:val="18"/>
              </w:rPr>
              <w:t>949</w:t>
            </w:r>
          </w:p>
        </w:tc>
      </w:tr>
      <w:tr w:rsidR="00000000">
        <w:tblPrEx>
          <w:tblCellMar>
            <w:top w:w="0" w:type="dxa"/>
            <w:bottom w:w="0" w:type="dxa"/>
          </w:tblCellMar>
        </w:tblPrEx>
        <w:trPr>
          <w:trHeight w:val="360"/>
        </w:trPr>
        <w:tc>
          <w:tcPr>
            <w:tcW w:w="4140" w:type="dxa"/>
            <w:vAlign w:val="center"/>
          </w:tcPr>
          <w:p w:rsidR="00000000" w:rsidRDefault="00000000">
            <w:pPr>
              <w:rPr>
                <w:smallCaps/>
                <w:sz w:val="18"/>
              </w:rPr>
            </w:pPr>
            <w:r>
              <w:rPr>
                <w:smallCaps/>
                <w:sz w:val="18"/>
              </w:rPr>
              <w:t xml:space="preserve">Умственно отсталые дети </w:t>
            </w:r>
          </w:p>
        </w:tc>
        <w:tc>
          <w:tcPr>
            <w:tcW w:w="2664" w:type="dxa"/>
            <w:vAlign w:val="center"/>
          </w:tcPr>
          <w:p w:rsidR="00000000" w:rsidRDefault="00000000">
            <w:pPr>
              <w:jc w:val="center"/>
              <w:rPr>
                <w:sz w:val="18"/>
              </w:rPr>
            </w:pPr>
            <w:r>
              <w:rPr>
                <w:sz w:val="18"/>
              </w:rPr>
              <w:t>5 970</w:t>
            </w:r>
          </w:p>
        </w:tc>
        <w:tc>
          <w:tcPr>
            <w:tcW w:w="2552" w:type="dxa"/>
            <w:vAlign w:val="center"/>
          </w:tcPr>
          <w:p w:rsidR="00000000" w:rsidRDefault="00000000">
            <w:pPr>
              <w:jc w:val="center"/>
              <w:rPr>
                <w:sz w:val="18"/>
              </w:rPr>
            </w:pPr>
            <w:r>
              <w:rPr>
                <w:sz w:val="18"/>
              </w:rPr>
              <w:t>6 155</w:t>
            </w:r>
          </w:p>
        </w:tc>
      </w:tr>
      <w:tr w:rsidR="00000000">
        <w:tblPrEx>
          <w:tblCellMar>
            <w:top w:w="0" w:type="dxa"/>
            <w:bottom w:w="0" w:type="dxa"/>
          </w:tblCellMar>
        </w:tblPrEx>
        <w:trPr>
          <w:trHeight w:val="360"/>
        </w:trPr>
        <w:tc>
          <w:tcPr>
            <w:tcW w:w="4140" w:type="dxa"/>
            <w:vAlign w:val="center"/>
          </w:tcPr>
          <w:p w:rsidR="00000000" w:rsidRDefault="00000000">
            <w:pPr>
              <w:rPr>
                <w:smallCaps/>
                <w:sz w:val="18"/>
              </w:rPr>
            </w:pPr>
            <w:r>
              <w:rPr>
                <w:smallCaps/>
                <w:sz w:val="18"/>
              </w:rPr>
              <w:t>Дети с дефектами речи</w:t>
            </w:r>
          </w:p>
        </w:tc>
        <w:tc>
          <w:tcPr>
            <w:tcW w:w="2664" w:type="dxa"/>
            <w:vAlign w:val="center"/>
          </w:tcPr>
          <w:p w:rsidR="00000000" w:rsidRDefault="00000000">
            <w:pPr>
              <w:jc w:val="center"/>
              <w:rPr>
                <w:sz w:val="18"/>
              </w:rPr>
            </w:pPr>
            <w:r>
              <w:rPr>
                <w:sz w:val="18"/>
              </w:rPr>
              <w:t>4 394</w:t>
            </w:r>
          </w:p>
        </w:tc>
        <w:tc>
          <w:tcPr>
            <w:tcW w:w="2552" w:type="dxa"/>
            <w:vAlign w:val="center"/>
          </w:tcPr>
          <w:p w:rsidR="00000000" w:rsidRDefault="00000000">
            <w:pPr>
              <w:jc w:val="center"/>
              <w:rPr>
                <w:sz w:val="18"/>
              </w:rPr>
            </w:pPr>
            <w:r>
              <w:rPr>
                <w:sz w:val="18"/>
              </w:rPr>
              <w:t>4 609</w:t>
            </w:r>
          </w:p>
        </w:tc>
      </w:tr>
      <w:tr w:rsidR="00000000">
        <w:tblPrEx>
          <w:tblCellMar>
            <w:top w:w="0" w:type="dxa"/>
            <w:bottom w:w="0" w:type="dxa"/>
          </w:tblCellMar>
        </w:tblPrEx>
        <w:trPr>
          <w:trHeight w:val="615"/>
        </w:trPr>
        <w:tc>
          <w:tcPr>
            <w:tcW w:w="4140" w:type="dxa"/>
            <w:tcBorders>
              <w:left w:val="nil"/>
            </w:tcBorders>
            <w:vAlign w:val="center"/>
          </w:tcPr>
          <w:p w:rsidR="00000000" w:rsidRDefault="00000000">
            <w:pPr>
              <w:rPr>
                <w:smallCaps/>
                <w:sz w:val="18"/>
              </w:rPr>
            </w:pPr>
            <w:r>
              <w:rPr>
                <w:smallCaps/>
                <w:sz w:val="18"/>
              </w:rPr>
              <w:t>Дети больные полиомиелитом и церебральным параличом</w:t>
            </w:r>
          </w:p>
        </w:tc>
        <w:tc>
          <w:tcPr>
            <w:tcW w:w="2664" w:type="dxa"/>
            <w:vAlign w:val="center"/>
          </w:tcPr>
          <w:p w:rsidR="00000000" w:rsidRDefault="00000000">
            <w:pPr>
              <w:jc w:val="center"/>
              <w:rPr>
                <w:sz w:val="18"/>
              </w:rPr>
            </w:pPr>
            <w:r>
              <w:rPr>
                <w:sz w:val="18"/>
              </w:rPr>
              <w:t>2 465</w:t>
            </w:r>
          </w:p>
        </w:tc>
        <w:tc>
          <w:tcPr>
            <w:tcW w:w="2552" w:type="dxa"/>
            <w:vAlign w:val="center"/>
          </w:tcPr>
          <w:p w:rsidR="00000000" w:rsidRDefault="00000000">
            <w:pPr>
              <w:jc w:val="center"/>
              <w:rPr>
                <w:sz w:val="18"/>
              </w:rPr>
            </w:pPr>
            <w:r>
              <w:rPr>
                <w:sz w:val="18"/>
              </w:rPr>
              <w:t>2 511</w:t>
            </w:r>
          </w:p>
        </w:tc>
      </w:tr>
      <w:tr w:rsidR="00000000">
        <w:tblPrEx>
          <w:tblCellMar>
            <w:top w:w="0" w:type="dxa"/>
            <w:bottom w:w="0" w:type="dxa"/>
          </w:tblCellMar>
        </w:tblPrEx>
        <w:trPr>
          <w:trHeight w:val="345"/>
        </w:trPr>
        <w:tc>
          <w:tcPr>
            <w:tcW w:w="4140" w:type="dxa"/>
            <w:vAlign w:val="center"/>
          </w:tcPr>
          <w:p w:rsidR="00000000" w:rsidRDefault="00000000">
            <w:pPr>
              <w:rPr>
                <w:smallCaps/>
                <w:sz w:val="18"/>
              </w:rPr>
            </w:pPr>
            <w:r>
              <w:rPr>
                <w:smallCaps/>
                <w:sz w:val="18"/>
              </w:rPr>
              <w:t>Дети больные сколиозом</w:t>
            </w:r>
          </w:p>
        </w:tc>
        <w:tc>
          <w:tcPr>
            <w:tcW w:w="2664" w:type="dxa"/>
            <w:vAlign w:val="center"/>
          </w:tcPr>
          <w:p w:rsidR="00000000" w:rsidRDefault="00000000">
            <w:pPr>
              <w:jc w:val="center"/>
              <w:rPr>
                <w:sz w:val="18"/>
              </w:rPr>
            </w:pPr>
            <w:r>
              <w:rPr>
                <w:sz w:val="18"/>
              </w:rPr>
              <w:t>1 912</w:t>
            </w:r>
          </w:p>
        </w:tc>
        <w:tc>
          <w:tcPr>
            <w:tcW w:w="2552" w:type="dxa"/>
            <w:vAlign w:val="center"/>
          </w:tcPr>
          <w:p w:rsidR="00000000" w:rsidRDefault="00000000">
            <w:pPr>
              <w:jc w:val="center"/>
              <w:rPr>
                <w:sz w:val="18"/>
              </w:rPr>
            </w:pPr>
            <w:r>
              <w:rPr>
                <w:sz w:val="18"/>
              </w:rPr>
              <w:t>2 046</w:t>
            </w:r>
          </w:p>
        </w:tc>
      </w:tr>
    </w:tbl>
    <w:p w:rsidR="00000000" w:rsidRDefault="00000000">
      <w:pPr>
        <w:rPr>
          <w:sz w:val="20"/>
        </w:rPr>
      </w:pPr>
    </w:p>
    <w:p w:rsidR="00000000" w:rsidRDefault="00000000">
      <w:pPr>
        <w:rPr>
          <w:sz w:val="20"/>
        </w:rPr>
      </w:pPr>
    </w:p>
    <w:p w:rsidR="00000000" w:rsidRDefault="00000000">
      <w:pPr>
        <w:pStyle w:val="CommentText"/>
        <w:jc w:val="center"/>
        <w:rPr>
          <w:b/>
          <w:bCs/>
          <w:sz w:val="22"/>
        </w:rPr>
      </w:pPr>
      <w:r>
        <w:rPr>
          <w:b/>
          <w:bCs/>
          <w:sz w:val="22"/>
        </w:rPr>
        <w:t xml:space="preserve">Численность инвалидов, получающих образование в средних специальных и </w:t>
      </w:r>
      <w:r>
        <w:rPr>
          <w:b/>
          <w:bCs/>
          <w:sz w:val="22"/>
        </w:rPr>
        <w:br/>
        <w:t>высших учебных заведениях</w:t>
      </w:r>
    </w:p>
    <w:p w:rsidR="00000000" w:rsidRDefault="00000000">
      <w:pPr>
        <w:rPr>
          <w:sz w:val="20"/>
        </w:rPr>
      </w:pPr>
    </w:p>
    <w:tbl>
      <w:tblPr>
        <w:tblW w:w="939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1093"/>
        <w:gridCol w:w="1094"/>
        <w:gridCol w:w="1093"/>
        <w:gridCol w:w="1094"/>
        <w:gridCol w:w="1093"/>
        <w:gridCol w:w="1094"/>
      </w:tblGrid>
      <w:tr w:rsidR="00000000">
        <w:tblPrEx>
          <w:tblCellMar>
            <w:top w:w="0" w:type="dxa"/>
            <w:bottom w:w="0" w:type="dxa"/>
          </w:tblCellMar>
        </w:tblPrEx>
        <w:trPr>
          <w:trHeight w:val="480"/>
        </w:trPr>
        <w:tc>
          <w:tcPr>
            <w:tcW w:w="2836"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rPr>
            </w:pP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1997-1998</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1998-1999</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1999-2000</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2000-2001</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2001-2002</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2002-2003</w:t>
            </w:r>
          </w:p>
        </w:tc>
      </w:tr>
      <w:tr w:rsidR="00000000">
        <w:tblPrEx>
          <w:tblCellMar>
            <w:top w:w="0" w:type="dxa"/>
            <w:bottom w:w="0" w:type="dxa"/>
          </w:tblCellMar>
        </w:tblPrEx>
        <w:trPr>
          <w:trHeight w:val="825"/>
        </w:trPr>
        <w:tc>
          <w:tcPr>
            <w:tcW w:w="2836" w:type="dxa"/>
            <w:vAlign w:val="center"/>
          </w:tcPr>
          <w:p w:rsidR="00000000" w:rsidRDefault="00000000">
            <w:pPr>
              <w:tabs>
                <w:tab w:val="clear" w:pos="567"/>
                <w:tab w:val="clear" w:pos="1134"/>
                <w:tab w:val="clear" w:pos="1701"/>
                <w:tab w:val="clear" w:pos="2268"/>
                <w:tab w:val="clear" w:pos="6237"/>
                <w:tab w:val="left" w:pos="170"/>
              </w:tabs>
              <w:rPr>
                <w:sz w:val="18"/>
              </w:rPr>
            </w:pPr>
            <w:r>
              <w:rPr>
                <w:smallCaps/>
                <w:sz w:val="18"/>
              </w:rPr>
              <w:t>Численность студентов в средних специальных учебных заведениях</w:t>
            </w:r>
            <w:r>
              <w:rPr>
                <w:sz w:val="18"/>
              </w:rPr>
              <w:t xml:space="preserve"> (всего человек)</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32 578</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35 678</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38 801</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41 173</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47 726</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50 266</w:t>
            </w:r>
          </w:p>
        </w:tc>
      </w:tr>
      <w:tr w:rsidR="00000000">
        <w:tblPrEx>
          <w:tblCellMar>
            <w:top w:w="0" w:type="dxa"/>
            <w:bottom w:w="0" w:type="dxa"/>
          </w:tblCellMar>
        </w:tblPrEx>
        <w:trPr>
          <w:trHeight w:val="345"/>
        </w:trPr>
        <w:tc>
          <w:tcPr>
            <w:tcW w:w="2836"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rPr>
            </w:pPr>
            <w:r>
              <w:rPr>
                <w:rFonts w:ascii="Times New Roman" w:hAnsi="Times New Roman" w:cs="Times New Roman"/>
              </w:rPr>
              <w:tab/>
              <w:t>в том числе инвалиды</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11</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49</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27</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7</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11</w:t>
            </w:r>
          </w:p>
        </w:tc>
      </w:tr>
      <w:tr w:rsidR="00000000">
        <w:tblPrEx>
          <w:tblCellMar>
            <w:top w:w="0" w:type="dxa"/>
            <w:bottom w:w="0" w:type="dxa"/>
          </w:tblCellMar>
        </w:tblPrEx>
        <w:trPr>
          <w:trHeight w:val="510"/>
        </w:trPr>
        <w:tc>
          <w:tcPr>
            <w:tcW w:w="2836" w:type="dxa"/>
            <w:vAlign w:val="center"/>
          </w:tcPr>
          <w:p w:rsidR="00000000" w:rsidRDefault="00000000">
            <w:pPr>
              <w:tabs>
                <w:tab w:val="clear" w:pos="567"/>
                <w:tab w:val="clear" w:pos="1134"/>
                <w:tab w:val="clear" w:pos="1701"/>
                <w:tab w:val="clear" w:pos="2268"/>
                <w:tab w:val="clear" w:pos="6237"/>
                <w:tab w:val="left" w:pos="170"/>
              </w:tabs>
              <w:rPr>
                <w:sz w:val="18"/>
              </w:rPr>
            </w:pPr>
            <w:r>
              <w:rPr>
                <w:smallCaps/>
                <w:sz w:val="18"/>
              </w:rPr>
              <w:t>Численность студентов в высших учебных заведениях</w:t>
            </w:r>
            <w:r>
              <w:rPr>
                <w:sz w:val="18"/>
              </w:rPr>
              <w:t xml:space="preserve"> </w:t>
            </w:r>
            <w:r>
              <w:rPr>
                <w:sz w:val="18"/>
              </w:rPr>
              <w:br/>
              <w:t>(всего человек)</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79 804</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82 308</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88 521</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91 019</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98 959</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101 676</w:t>
            </w:r>
          </w:p>
        </w:tc>
      </w:tr>
      <w:tr w:rsidR="00000000">
        <w:tblPrEx>
          <w:tblCellMar>
            <w:top w:w="0" w:type="dxa"/>
            <w:bottom w:w="0" w:type="dxa"/>
          </w:tblCellMar>
        </w:tblPrEx>
        <w:trPr>
          <w:trHeight w:val="405"/>
        </w:trPr>
        <w:tc>
          <w:tcPr>
            <w:tcW w:w="2836"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rPr>
            </w:pPr>
            <w:r>
              <w:rPr>
                <w:rFonts w:ascii="Times New Roman" w:hAnsi="Times New Roman" w:cs="Times New Roman"/>
              </w:rPr>
              <w:tab/>
              <w:t>в том числе инвалиды</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48</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56</w:t>
            </w:r>
          </w:p>
        </w:tc>
      </w:tr>
      <w:tr w:rsidR="00000000">
        <w:tblPrEx>
          <w:tblCellMar>
            <w:top w:w="0" w:type="dxa"/>
            <w:bottom w:w="0" w:type="dxa"/>
          </w:tblCellMar>
        </w:tblPrEx>
        <w:trPr>
          <w:trHeight w:val="240"/>
        </w:trPr>
        <w:tc>
          <w:tcPr>
            <w:tcW w:w="2836"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rPr>
            </w:pPr>
            <w:r>
              <w:rPr>
                <w:rFonts w:ascii="Times New Roman" w:hAnsi="Times New Roman" w:cs="Times New Roman"/>
                <w:smallCaps/>
              </w:rPr>
              <w:t>Число школ для детей с ограниченными возможностями здоровья</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21</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21</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w:t>
            </w:r>
          </w:p>
        </w:tc>
      </w:tr>
      <w:tr w:rsidR="00000000">
        <w:tblPrEx>
          <w:tblCellMar>
            <w:top w:w="0" w:type="dxa"/>
            <w:bottom w:w="0" w:type="dxa"/>
          </w:tblCellMar>
        </w:tblPrEx>
        <w:trPr>
          <w:trHeight w:val="240"/>
        </w:trPr>
        <w:tc>
          <w:tcPr>
            <w:tcW w:w="2836" w:type="dxa"/>
            <w:vAlign w:val="center"/>
          </w:tcPr>
          <w:p w:rsidR="00000000" w:rsidRDefault="00000000">
            <w:pPr>
              <w:tabs>
                <w:tab w:val="clear" w:pos="567"/>
                <w:tab w:val="clear" w:pos="1134"/>
                <w:tab w:val="clear" w:pos="1701"/>
                <w:tab w:val="clear" w:pos="2268"/>
                <w:tab w:val="clear" w:pos="6237"/>
                <w:tab w:val="left" w:pos="170"/>
              </w:tabs>
              <w:rPr>
                <w:sz w:val="18"/>
              </w:rPr>
            </w:pPr>
            <w:r>
              <w:rPr>
                <w:sz w:val="18"/>
              </w:rPr>
              <w:t>число учащихся в этих школах</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3 650</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3 968</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4 213</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4 589</w:t>
            </w:r>
          </w:p>
        </w:tc>
        <w:tc>
          <w:tcPr>
            <w:tcW w:w="10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4 789</w:t>
            </w:r>
          </w:p>
        </w:tc>
        <w:tc>
          <w:tcPr>
            <w:tcW w:w="1094"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5 060</w:t>
            </w:r>
          </w:p>
        </w:tc>
      </w:tr>
    </w:tbl>
    <w:p w:rsidR="00000000" w:rsidRDefault="00000000">
      <w:pPr>
        <w:pStyle w:val="10"/>
      </w:pPr>
      <w:r>
        <w:t>B.  Охрана здоровья и услуги в области здравоохранения (статья 24)</w:t>
      </w:r>
    </w:p>
    <w:p w:rsidR="00000000" w:rsidRDefault="00000000">
      <w:pPr>
        <w:rPr>
          <w:sz w:val="20"/>
          <w:szCs w:val="24"/>
        </w:rPr>
      </w:pPr>
    </w:p>
    <w:p w:rsidR="00000000" w:rsidRDefault="00000000">
      <w:pPr>
        <w:pStyle w:val="EndnoteText"/>
        <w:numPr>
          <w:ilvl w:val="0"/>
          <w:numId w:val="33"/>
        </w:numPr>
        <w:tabs>
          <w:tab w:val="clear" w:pos="360"/>
        </w:tabs>
      </w:pPr>
      <w:r>
        <w:t xml:space="preserve">Согласно статье 9 Закона Азербайджанской Республики "О правах ребенка", каждый ребенок имеет право на охрану жизни и здоровья.  Государство обеспечивает охрану жизни и здоровое развитие детей, создает условия, обеспечивающие экологическую безопасность, принимает соответствующие меры по обеспечению детей качественным питанием, снабжению их чистой питьевой водой. </w:t>
      </w:r>
    </w:p>
    <w:p w:rsidR="00000000" w:rsidRDefault="00000000">
      <w:pPr>
        <w:rPr>
          <w:sz w:val="20"/>
          <w:szCs w:val="24"/>
        </w:rPr>
      </w:pPr>
    </w:p>
    <w:p w:rsidR="00000000" w:rsidRDefault="00000000">
      <w:pPr>
        <w:pStyle w:val="EndnoteText"/>
        <w:numPr>
          <w:ilvl w:val="0"/>
          <w:numId w:val="33"/>
        </w:numPr>
        <w:tabs>
          <w:tab w:val="clear" w:pos="360"/>
        </w:tabs>
      </w:pPr>
      <w:r>
        <w:t xml:space="preserve">В Азербайджанской Республике проводятся в жизнь программы "Национальная иммунизация", "Борьба с респираторными инфекциями и болезнями диареи у грудных детей", "Кормление грудью и здоровье нации", "Безопасность матери и уход за новорожденными", "Профилактика болезней, связанных с дефицитом йода", "Ликвидация краснухи", "Репродуктивное здоровье и планирование семьи". </w:t>
      </w:r>
    </w:p>
    <w:p w:rsidR="00000000" w:rsidRDefault="00000000">
      <w:pPr>
        <w:rPr>
          <w:sz w:val="20"/>
          <w:szCs w:val="24"/>
        </w:rPr>
      </w:pPr>
    </w:p>
    <w:p w:rsidR="00000000" w:rsidRDefault="00000000">
      <w:pPr>
        <w:rPr>
          <w:sz w:val="20"/>
          <w:szCs w:val="24"/>
        </w:rPr>
      </w:pPr>
    </w:p>
    <w:p w:rsidR="00000000" w:rsidRDefault="00000000">
      <w:pPr>
        <w:pStyle w:val="Heading8"/>
        <w:rPr>
          <w:sz w:val="22"/>
          <w:rPrChange w:id="25" w:author="Unknown" w:date="2002-02-05T11:46:00Z">
            <w:rPr>
              <w:sz w:val="22"/>
            </w:rPr>
          </w:rPrChange>
        </w:rPr>
      </w:pPr>
      <w:r>
        <w:rPr>
          <w:sz w:val="22"/>
          <w:rPrChange w:id="26" w:author="Unknown" w:date="2002-02-05T11:46:00Z">
            <w:rPr>
              <w:sz w:val="22"/>
            </w:rPr>
          </w:rPrChange>
        </w:rPr>
        <w:t>Лечебно-профилактическая помощь детям</w:t>
      </w:r>
    </w:p>
    <w:p w:rsidR="00000000" w:rsidRDefault="00000000">
      <w:pPr>
        <w:rPr>
          <w:sz w:val="20"/>
          <w:szCs w:val="24"/>
        </w:rPr>
      </w:pPr>
    </w:p>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992"/>
        <w:gridCol w:w="992"/>
        <w:gridCol w:w="992"/>
        <w:gridCol w:w="993"/>
        <w:gridCol w:w="992"/>
        <w:gridCol w:w="850"/>
      </w:tblGrid>
      <w:tr w:rsidR="00000000">
        <w:tblPrEx>
          <w:tblCellMar>
            <w:top w:w="0" w:type="dxa"/>
            <w:bottom w:w="0" w:type="dxa"/>
          </w:tblCellMar>
        </w:tblPrEx>
        <w:trPr>
          <w:trHeight w:val="240"/>
        </w:trPr>
        <w:tc>
          <w:tcPr>
            <w:tcW w:w="3545" w:type="dxa"/>
            <w:vAlign w:val="center"/>
          </w:tcPr>
          <w:p w:rsidR="00000000" w:rsidRDefault="00000000">
            <w:pPr>
              <w:pStyle w:val="CommentText"/>
              <w:rPr>
                <w:smallCaps/>
              </w:rPr>
            </w:pPr>
          </w:p>
        </w:tc>
        <w:tc>
          <w:tcPr>
            <w:tcW w:w="992" w:type="dxa"/>
            <w:vAlign w:val="center"/>
          </w:tcPr>
          <w:p w:rsidR="00000000" w:rsidRDefault="00000000">
            <w:pPr>
              <w:jc w:val="center"/>
              <w:rPr>
                <w:sz w:val="20"/>
              </w:rPr>
            </w:pPr>
            <w:r>
              <w:rPr>
                <w:sz w:val="20"/>
              </w:rPr>
              <w:t>1997</w:t>
            </w:r>
          </w:p>
        </w:tc>
        <w:tc>
          <w:tcPr>
            <w:tcW w:w="992" w:type="dxa"/>
            <w:vAlign w:val="center"/>
          </w:tcPr>
          <w:p w:rsidR="00000000" w:rsidRDefault="00000000">
            <w:pPr>
              <w:jc w:val="center"/>
              <w:rPr>
                <w:sz w:val="20"/>
              </w:rPr>
            </w:pPr>
            <w:r>
              <w:rPr>
                <w:sz w:val="20"/>
              </w:rPr>
              <w:t>1998</w:t>
            </w:r>
          </w:p>
        </w:tc>
        <w:tc>
          <w:tcPr>
            <w:tcW w:w="992" w:type="dxa"/>
            <w:vAlign w:val="center"/>
          </w:tcPr>
          <w:p w:rsidR="00000000" w:rsidRDefault="00000000">
            <w:pPr>
              <w:jc w:val="center"/>
              <w:rPr>
                <w:sz w:val="20"/>
              </w:rPr>
            </w:pPr>
            <w:r>
              <w:rPr>
                <w:sz w:val="20"/>
              </w:rPr>
              <w:t>1999</w:t>
            </w:r>
          </w:p>
        </w:tc>
        <w:tc>
          <w:tcPr>
            <w:tcW w:w="993" w:type="dxa"/>
            <w:vAlign w:val="center"/>
          </w:tcPr>
          <w:p w:rsidR="00000000" w:rsidRDefault="00000000">
            <w:pPr>
              <w:jc w:val="center"/>
              <w:rPr>
                <w:sz w:val="20"/>
              </w:rPr>
            </w:pPr>
            <w:r>
              <w:rPr>
                <w:sz w:val="20"/>
              </w:rPr>
              <w:t>2000</w:t>
            </w:r>
          </w:p>
        </w:tc>
        <w:tc>
          <w:tcPr>
            <w:tcW w:w="992" w:type="dxa"/>
            <w:vAlign w:val="center"/>
          </w:tcPr>
          <w:p w:rsidR="00000000" w:rsidRDefault="00000000">
            <w:pPr>
              <w:jc w:val="center"/>
              <w:rPr>
                <w:sz w:val="20"/>
              </w:rPr>
            </w:pPr>
            <w:r>
              <w:rPr>
                <w:sz w:val="20"/>
              </w:rPr>
              <w:t>2001</w:t>
            </w:r>
          </w:p>
        </w:tc>
        <w:tc>
          <w:tcPr>
            <w:tcW w:w="850" w:type="dxa"/>
            <w:vAlign w:val="center"/>
          </w:tcPr>
          <w:p w:rsidR="00000000" w:rsidRDefault="00000000">
            <w:pPr>
              <w:jc w:val="center"/>
              <w:rPr>
                <w:sz w:val="20"/>
              </w:rPr>
            </w:pPr>
            <w:r>
              <w:rPr>
                <w:sz w:val="20"/>
              </w:rPr>
              <w:t>2002</w:t>
            </w:r>
          </w:p>
        </w:tc>
      </w:tr>
      <w:tr w:rsidR="00000000">
        <w:tblPrEx>
          <w:tblCellMar>
            <w:top w:w="0" w:type="dxa"/>
            <w:bottom w:w="0" w:type="dxa"/>
          </w:tblCellMar>
        </w:tblPrEx>
        <w:trPr>
          <w:trHeight w:val="300"/>
        </w:trPr>
        <w:tc>
          <w:tcPr>
            <w:tcW w:w="3545" w:type="dxa"/>
            <w:vAlign w:val="center"/>
          </w:tcPr>
          <w:p w:rsidR="00000000" w:rsidRDefault="00000000">
            <w:pPr>
              <w:rPr>
                <w:smallCaps/>
                <w:sz w:val="20"/>
              </w:rPr>
            </w:pPr>
            <w:r>
              <w:rPr>
                <w:smallCaps/>
                <w:sz w:val="20"/>
              </w:rPr>
              <w:t>Число врачей педиатров</w:t>
            </w:r>
          </w:p>
        </w:tc>
        <w:tc>
          <w:tcPr>
            <w:tcW w:w="992" w:type="dxa"/>
            <w:vAlign w:val="center"/>
          </w:tcPr>
          <w:p w:rsidR="00000000" w:rsidRDefault="00000000">
            <w:pPr>
              <w:jc w:val="center"/>
              <w:rPr>
                <w:sz w:val="20"/>
              </w:rPr>
            </w:pPr>
            <w:r>
              <w:rPr>
                <w:sz w:val="20"/>
              </w:rPr>
              <w:t>4 146</w:t>
            </w:r>
          </w:p>
        </w:tc>
        <w:tc>
          <w:tcPr>
            <w:tcW w:w="992" w:type="dxa"/>
            <w:vAlign w:val="center"/>
          </w:tcPr>
          <w:p w:rsidR="00000000" w:rsidRDefault="00000000">
            <w:pPr>
              <w:jc w:val="center"/>
              <w:rPr>
                <w:sz w:val="20"/>
              </w:rPr>
            </w:pPr>
            <w:r>
              <w:rPr>
                <w:sz w:val="20"/>
              </w:rPr>
              <w:t>4 128</w:t>
            </w:r>
          </w:p>
        </w:tc>
        <w:tc>
          <w:tcPr>
            <w:tcW w:w="992" w:type="dxa"/>
            <w:vAlign w:val="center"/>
          </w:tcPr>
          <w:p w:rsidR="00000000" w:rsidRDefault="00000000">
            <w:pPr>
              <w:jc w:val="center"/>
              <w:rPr>
                <w:sz w:val="20"/>
              </w:rPr>
            </w:pPr>
            <w:r>
              <w:rPr>
                <w:sz w:val="20"/>
              </w:rPr>
              <w:t>4 149</w:t>
            </w:r>
          </w:p>
        </w:tc>
        <w:tc>
          <w:tcPr>
            <w:tcW w:w="993" w:type="dxa"/>
            <w:vAlign w:val="center"/>
          </w:tcPr>
          <w:p w:rsidR="00000000" w:rsidRDefault="00000000">
            <w:pPr>
              <w:jc w:val="center"/>
              <w:rPr>
                <w:sz w:val="20"/>
              </w:rPr>
            </w:pPr>
            <w:r>
              <w:rPr>
                <w:sz w:val="20"/>
              </w:rPr>
              <w:t>4 219</w:t>
            </w:r>
          </w:p>
        </w:tc>
        <w:tc>
          <w:tcPr>
            <w:tcW w:w="992" w:type="dxa"/>
            <w:vAlign w:val="center"/>
          </w:tcPr>
          <w:p w:rsidR="00000000" w:rsidRDefault="00000000">
            <w:pPr>
              <w:jc w:val="center"/>
              <w:rPr>
                <w:sz w:val="20"/>
              </w:rPr>
            </w:pPr>
            <w:r>
              <w:rPr>
                <w:sz w:val="20"/>
              </w:rPr>
              <w:t>4 211</w:t>
            </w:r>
          </w:p>
        </w:tc>
        <w:tc>
          <w:tcPr>
            <w:tcW w:w="850" w:type="dxa"/>
            <w:vAlign w:val="center"/>
          </w:tcPr>
          <w:p w:rsidR="00000000" w:rsidRDefault="00000000">
            <w:pPr>
              <w:jc w:val="center"/>
              <w:rPr>
                <w:sz w:val="20"/>
              </w:rPr>
            </w:pPr>
            <w:r>
              <w:rPr>
                <w:sz w:val="20"/>
              </w:rPr>
              <w:t>4 228</w:t>
            </w:r>
          </w:p>
        </w:tc>
      </w:tr>
      <w:tr w:rsidR="00000000">
        <w:tblPrEx>
          <w:tblCellMar>
            <w:top w:w="0" w:type="dxa"/>
            <w:bottom w:w="0" w:type="dxa"/>
          </w:tblCellMar>
        </w:tblPrEx>
        <w:trPr>
          <w:trHeight w:val="300"/>
        </w:trPr>
        <w:tc>
          <w:tcPr>
            <w:tcW w:w="3545" w:type="dxa"/>
            <w:vAlign w:val="center"/>
          </w:tcPr>
          <w:p w:rsidR="00000000" w:rsidRDefault="00000000">
            <w:pPr>
              <w:rPr>
                <w:smallCaps/>
                <w:sz w:val="20"/>
              </w:rPr>
            </w:pPr>
            <w:r>
              <w:rPr>
                <w:smallCaps/>
                <w:sz w:val="20"/>
              </w:rPr>
              <w:t>Число коек для больных детей</w:t>
            </w:r>
          </w:p>
        </w:tc>
        <w:tc>
          <w:tcPr>
            <w:tcW w:w="992" w:type="dxa"/>
            <w:vAlign w:val="center"/>
          </w:tcPr>
          <w:p w:rsidR="00000000" w:rsidRDefault="00000000">
            <w:pPr>
              <w:jc w:val="center"/>
              <w:rPr>
                <w:sz w:val="20"/>
              </w:rPr>
            </w:pPr>
            <w:r>
              <w:rPr>
                <w:sz w:val="20"/>
              </w:rPr>
              <w:t>12 465</w:t>
            </w:r>
          </w:p>
        </w:tc>
        <w:tc>
          <w:tcPr>
            <w:tcW w:w="992" w:type="dxa"/>
            <w:vAlign w:val="center"/>
          </w:tcPr>
          <w:p w:rsidR="00000000" w:rsidRDefault="00000000">
            <w:pPr>
              <w:jc w:val="center"/>
              <w:rPr>
                <w:sz w:val="20"/>
              </w:rPr>
            </w:pPr>
            <w:r>
              <w:rPr>
                <w:sz w:val="20"/>
              </w:rPr>
              <w:t>12 190</w:t>
            </w:r>
          </w:p>
        </w:tc>
        <w:tc>
          <w:tcPr>
            <w:tcW w:w="992" w:type="dxa"/>
            <w:vAlign w:val="center"/>
          </w:tcPr>
          <w:p w:rsidR="00000000" w:rsidRDefault="00000000">
            <w:pPr>
              <w:jc w:val="center"/>
              <w:rPr>
                <w:sz w:val="20"/>
              </w:rPr>
            </w:pPr>
            <w:r>
              <w:rPr>
                <w:sz w:val="20"/>
              </w:rPr>
              <w:t>12 165</w:t>
            </w:r>
          </w:p>
        </w:tc>
        <w:tc>
          <w:tcPr>
            <w:tcW w:w="993" w:type="dxa"/>
            <w:vAlign w:val="center"/>
          </w:tcPr>
          <w:p w:rsidR="00000000" w:rsidRDefault="00000000">
            <w:pPr>
              <w:jc w:val="center"/>
              <w:rPr>
                <w:sz w:val="20"/>
              </w:rPr>
            </w:pPr>
            <w:r>
              <w:rPr>
                <w:sz w:val="20"/>
              </w:rPr>
              <w:t>11 880</w:t>
            </w:r>
          </w:p>
        </w:tc>
        <w:tc>
          <w:tcPr>
            <w:tcW w:w="992" w:type="dxa"/>
            <w:vAlign w:val="center"/>
          </w:tcPr>
          <w:p w:rsidR="00000000" w:rsidRDefault="00000000">
            <w:pPr>
              <w:jc w:val="center"/>
              <w:rPr>
                <w:sz w:val="20"/>
              </w:rPr>
            </w:pPr>
            <w:r>
              <w:rPr>
                <w:sz w:val="20"/>
              </w:rPr>
              <w:t>11 530</w:t>
            </w:r>
          </w:p>
        </w:tc>
        <w:tc>
          <w:tcPr>
            <w:tcW w:w="850" w:type="dxa"/>
            <w:vAlign w:val="center"/>
          </w:tcPr>
          <w:p w:rsidR="00000000" w:rsidRDefault="00000000">
            <w:pPr>
              <w:jc w:val="center"/>
              <w:rPr>
                <w:sz w:val="20"/>
              </w:rPr>
            </w:pPr>
            <w:r>
              <w:rPr>
                <w:sz w:val="20"/>
              </w:rPr>
              <w:t>11 432</w:t>
            </w:r>
          </w:p>
        </w:tc>
      </w:tr>
      <w:tr w:rsidR="00000000">
        <w:tblPrEx>
          <w:tblCellMar>
            <w:top w:w="0" w:type="dxa"/>
            <w:bottom w:w="0" w:type="dxa"/>
          </w:tblCellMar>
        </w:tblPrEx>
        <w:trPr>
          <w:trHeight w:val="300"/>
        </w:trPr>
        <w:tc>
          <w:tcPr>
            <w:tcW w:w="3545" w:type="dxa"/>
            <w:vAlign w:val="center"/>
          </w:tcPr>
          <w:p w:rsidR="00000000" w:rsidRDefault="00000000">
            <w:pPr>
              <w:rPr>
                <w:smallCaps/>
                <w:sz w:val="20"/>
              </w:rPr>
            </w:pPr>
            <w:r>
              <w:rPr>
                <w:smallCaps/>
                <w:sz w:val="20"/>
              </w:rPr>
              <w:t xml:space="preserve">Число детских санаторий </w:t>
            </w:r>
          </w:p>
        </w:tc>
        <w:tc>
          <w:tcPr>
            <w:tcW w:w="992" w:type="dxa"/>
            <w:vAlign w:val="center"/>
          </w:tcPr>
          <w:p w:rsidR="00000000" w:rsidRDefault="00000000">
            <w:pPr>
              <w:jc w:val="center"/>
              <w:rPr>
                <w:sz w:val="20"/>
              </w:rPr>
            </w:pPr>
            <w:r>
              <w:rPr>
                <w:sz w:val="20"/>
              </w:rPr>
              <w:t>18</w:t>
            </w:r>
          </w:p>
        </w:tc>
        <w:tc>
          <w:tcPr>
            <w:tcW w:w="992" w:type="dxa"/>
            <w:vAlign w:val="center"/>
          </w:tcPr>
          <w:p w:rsidR="00000000" w:rsidRDefault="00000000">
            <w:pPr>
              <w:jc w:val="center"/>
              <w:rPr>
                <w:sz w:val="20"/>
              </w:rPr>
            </w:pPr>
            <w:r>
              <w:rPr>
                <w:sz w:val="20"/>
              </w:rPr>
              <w:t>18</w:t>
            </w:r>
          </w:p>
        </w:tc>
        <w:tc>
          <w:tcPr>
            <w:tcW w:w="992" w:type="dxa"/>
            <w:vAlign w:val="center"/>
          </w:tcPr>
          <w:p w:rsidR="00000000" w:rsidRDefault="00000000">
            <w:pPr>
              <w:jc w:val="center"/>
              <w:rPr>
                <w:sz w:val="20"/>
              </w:rPr>
            </w:pPr>
            <w:r>
              <w:rPr>
                <w:sz w:val="20"/>
              </w:rPr>
              <w:t>18</w:t>
            </w:r>
          </w:p>
        </w:tc>
        <w:tc>
          <w:tcPr>
            <w:tcW w:w="993" w:type="dxa"/>
            <w:vAlign w:val="center"/>
          </w:tcPr>
          <w:p w:rsidR="00000000" w:rsidRDefault="00000000">
            <w:pPr>
              <w:jc w:val="center"/>
              <w:rPr>
                <w:sz w:val="20"/>
              </w:rPr>
            </w:pPr>
            <w:r>
              <w:rPr>
                <w:sz w:val="20"/>
              </w:rPr>
              <w:t>18</w:t>
            </w:r>
          </w:p>
        </w:tc>
        <w:tc>
          <w:tcPr>
            <w:tcW w:w="992" w:type="dxa"/>
            <w:vAlign w:val="center"/>
          </w:tcPr>
          <w:p w:rsidR="00000000" w:rsidRDefault="00000000">
            <w:pPr>
              <w:jc w:val="center"/>
              <w:rPr>
                <w:sz w:val="20"/>
              </w:rPr>
            </w:pPr>
            <w:r>
              <w:rPr>
                <w:sz w:val="20"/>
              </w:rPr>
              <w:t>18</w:t>
            </w:r>
          </w:p>
        </w:tc>
        <w:tc>
          <w:tcPr>
            <w:tcW w:w="850" w:type="dxa"/>
            <w:vAlign w:val="center"/>
          </w:tcPr>
          <w:p w:rsidR="00000000" w:rsidRDefault="00000000">
            <w:pPr>
              <w:jc w:val="center"/>
              <w:rPr>
                <w:sz w:val="20"/>
              </w:rPr>
            </w:pPr>
            <w:r>
              <w:rPr>
                <w:sz w:val="20"/>
              </w:rPr>
              <w:t>18</w:t>
            </w:r>
          </w:p>
        </w:tc>
      </w:tr>
      <w:tr w:rsidR="00000000">
        <w:tblPrEx>
          <w:tblCellMar>
            <w:top w:w="0" w:type="dxa"/>
            <w:bottom w:w="0" w:type="dxa"/>
          </w:tblCellMar>
        </w:tblPrEx>
        <w:trPr>
          <w:trHeight w:val="300"/>
        </w:trPr>
        <w:tc>
          <w:tcPr>
            <w:tcW w:w="3545" w:type="dxa"/>
            <w:vAlign w:val="center"/>
          </w:tcPr>
          <w:p w:rsidR="00000000" w:rsidRDefault="00000000">
            <w:pPr>
              <w:rPr>
                <w:smallCaps/>
                <w:sz w:val="20"/>
              </w:rPr>
            </w:pPr>
            <w:r>
              <w:rPr>
                <w:smallCaps/>
                <w:sz w:val="20"/>
              </w:rPr>
              <w:t xml:space="preserve">Число детских поликлиник и амбулаторий и число учреждений, имеющих детские отделения </w:t>
            </w:r>
          </w:p>
        </w:tc>
        <w:tc>
          <w:tcPr>
            <w:tcW w:w="992" w:type="dxa"/>
            <w:vAlign w:val="center"/>
          </w:tcPr>
          <w:p w:rsidR="00000000" w:rsidRDefault="00000000">
            <w:pPr>
              <w:jc w:val="center"/>
              <w:rPr>
                <w:sz w:val="20"/>
              </w:rPr>
            </w:pPr>
            <w:r>
              <w:rPr>
                <w:sz w:val="20"/>
              </w:rPr>
              <w:t>588</w:t>
            </w:r>
          </w:p>
        </w:tc>
        <w:tc>
          <w:tcPr>
            <w:tcW w:w="992" w:type="dxa"/>
            <w:vAlign w:val="center"/>
          </w:tcPr>
          <w:p w:rsidR="00000000" w:rsidRDefault="00000000">
            <w:pPr>
              <w:jc w:val="center"/>
              <w:rPr>
                <w:sz w:val="20"/>
              </w:rPr>
            </w:pPr>
            <w:r>
              <w:rPr>
                <w:sz w:val="20"/>
              </w:rPr>
              <w:t>587</w:t>
            </w:r>
          </w:p>
        </w:tc>
        <w:tc>
          <w:tcPr>
            <w:tcW w:w="992" w:type="dxa"/>
            <w:vAlign w:val="center"/>
          </w:tcPr>
          <w:p w:rsidR="00000000" w:rsidRDefault="00000000">
            <w:pPr>
              <w:jc w:val="center"/>
              <w:rPr>
                <w:sz w:val="20"/>
              </w:rPr>
            </w:pPr>
            <w:r>
              <w:rPr>
                <w:sz w:val="20"/>
              </w:rPr>
              <w:t>579</w:t>
            </w:r>
          </w:p>
        </w:tc>
        <w:tc>
          <w:tcPr>
            <w:tcW w:w="993" w:type="dxa"/>
            <w:vAlign w:val="center"/>
          </w:tcPr>
          <w:p w:rsidR="00000000" w:rsidRDefault="00000000">
            <w:pPr>
              <w:jc w:val="center"/>
              <w:rPr>
                <w:sz w:val="20"/>
              </w:rPr>
            </w:pPr>
            <w:r>
              <w:rPr>
                <w:sz w:val="20"/>
              </w:rPr>
              <w:t>600</w:t>
            </w:r>
          </w:p>
        </w:tc>
        <w:tc>
          <w:tcPr>
            <w:tcW w:w="992" w:type="dxa"/>
            <w:vAlign w:val="center"/>
          </w:tcPr>
          <w:p w:rsidR="00000000" w:rsidRDefault="00000000">
            <w:pPr>
              <w:jc w:val="center"/>
              <w:rPr>
                <w:sz w:val="20"/>
              </w:rPr>
            </w:pPr>
            <w:r>
              <w:rPr>
                <w:sz w:val="20"/>
              </w:rPr>
              <w:t>917</w:t>
            </w:r>
          </w:p>
        </w:tc>
        <w:tc>
          <w:tcPr>
            <w:tcW w:w="850" w:type="dxa"/>
            <w:vAlign w:val="center"/>
          </w:tcPr>
          <w:p w:rsidR="00000000" w:rsidRDefault="00000000">
            <w:pPr>
              <w:jc w:val="center"/>
              <w:rPr>
                <w:sz w:val="20"/>
              </w:rPr>
            </w:pPr>
            <w:r>
              <w:rPr>
                <w:sz w:val="20"/>
              </w:rPr>
              <w:t>603</w:t>
            </w:r>
          </w:p>
        </w:tc>
      </w:tr>
    </w:tbl>
    <w:p w:rsidR="00000000" w:rsidRDefault="00000000">
      <w:pPr>
        <w:rPr>
          <w:sz w:val="20"/>
          <w:szCs w:val="24"/>
        </w:rPr>
      </w:pP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 xml:space="preserve">В соответствии со статьей 11 Закона Азербайджанской Республики "О статусе и социальной защите граждан, принимавших участие в ликвидации чернобыльской катастрофы и </w:t>
      </w:r>
      <w:r>
        <w:t>пострадавших</w:t>
      </w:r>
      <w:r>
        <w:rPr>
          <w:szCs w:val="24"/>
        </w:rPr>
        <w:t xml:space="preserve"> от этой катастрофы" лица, указанные в статье 5 данного Закона, а также их дети, родившиеся в период после катастрофы в условиях, при которых на них косвенно могло воздействовать радиоактивное облучение, подлежат обязательному специализированному медицинскому наблюдению (диспансеризации).  Оказание медицинской помощи лицам, пострадавшим вследствие чернобыльской катастрофы, и диспансерное наблюдение за ними осуществляется учреждениями здравоохранения по месту жительства или по месту работы, а оказание этим лицам специализированной медицинской помощи – учреждениями здравоохранения.  Список таких учреждений, а также порядок оказания медицинской помощи и проведения диспансеризации устанавливаются Министерством здравоохранения Азербайджанской Республики.  Инвалидность лиц, указанных в пункте 1 статьи 5 данного Закона, возникшая вследствие чернобыльской катастрофы, устанавливается как инвалидность бессрочная.  Причинная связь между частичной или полной утратой трудоспособности граждан и чернобыльской катастрофой признается установленной в случае подтверждения этой связи медико-социальной экспертной комиссией.</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Согласно статье 12 указанного Закона детям и подросткам до 18 лет, эвакуированным и переселенным из зоны отчуждения и зоны отселения, включая тех, которые на день эвакуации находились во внутриутробном состоянии, а также родившимся после 26 апреля 1986 года, и детям от одного из родителей, принимавших участие в ликвидации последствий аварии на Чернобыльской АЭС или пострадавших от чернобыльской катастрофы и предположительно подвергшихся непосредственному радиоактивному облучению, предоставляются дополнительные льготы по социальной защите, медицинскому обеспечению и оздоровлению:</w:t>
      </w:r>
    </w:p>
    <w:p w:rsidR="00000000" w:rsidRDefault="00000000">
      <w:pPr>
        <w:rPr>
          <w:sz w:val="20"/>
          <w:szCs w:val="24"/>
        </w:rPr>
      </w:pPr>
    </w:p>
    <w:p w:rsidR="00000000" w:rsidRDefault="00000000">
      <w:pPr>
        <w:pStyle w:val="EndnoteText"/>
        <w:rPr>
          <w:szCs w:val="24"/>
        </w:rPr>
      </w:pPr>
      <w:r>
        <w:rPr>
          <w:szCs w:val="24"/>
        </w:rPr>
        <w:tab/>
      </w:r>
      <w:r>
        <w:rPr>
          <w:szCs w:val="24"/>
          <w:lang w:val="en-US"/>
        </w:rPr>
        <w:t>a</w:t>
      </w:r>
      <w:r>
        <w:rPr>
          <w:szCs w:val="24"/>
        </w:rPr>
        <w:t>)</w:t>
      </w:r>
      <w:r>
        <w:rPr>
          <w:szCs w:val="24"/>
        </w:rPr>
        <w:tab/>
        <w:t>санаторно-курортное лечение по медицинским показаниям в санаториях соответствующего профиля, в том числе в санаториях "Мать и дитя", за счет предприятия, учреждения или организации по месту работы одного из родителей либо заменяющего его лица или за счет органов социального обеспечения;</w:t>
      </w:r>
    </w:p>
    <w:p w:rsidR="00000000" w:rsidRDefault="00000000">
      <w:pPr>
        <w:rPr>
          <w:sz w:val="20"/>
          <w:szCs w:val="24"/>
        </w:rPr>
      </w:pPr>
    </w:p>
    <w:p w:rsidR="00000000" w:rsidRDefault="00000000">
      <w:pPr>
        <w:rPr>
          <w:szCs w:val="24"/>
        </w:rPr>
      </w:pPr>
      <w:r>
        <w:rPr>
          <w:szCs w:val="24"/>
        </w:rPr>
        <w:tab/>
      </w:r>
      <w:r>
        <w:rPr>
          <w:szCs w:val="24"/>
          <w:lang w:val="en-US"/>
        </w:rPr>
        <w:t>b</w:t>
      </w:r>
      <w:r>
        <w:rPr>
          <w:szCs w:val="24"/>
        </w:rPr>
        <w:t>)</w:t>
      </w:r>
      <w:r>
        <w:rPr>
          <w:szCs w:val="24"/>
        </w:rPr>
        <w:tab/>
        <w:t>бесплатный отпуск лекарств (по рецептам врачей);</w:t>
      </w:r>
    </w:p>
    <w:p w:rsidR="00000000" w:rsidRDefault="00000000">
      <w:pPr>
        <w:rPr>
          <w:sz w:val="20"/>
          <w:szCs w:val="24"/>
        </w:rPr>
      </w:pPr>
    </w:p>
    <w:p w:rsidR="00000000" w:rsidRDefault="00000000">
      <w:pPr>
        <w:rPr>
          <w:szCs w:val="24"/>
        </w:rPr>
      </w:pPr>
      <w:r>
        <w:rPr>
          <w:szCs w:val="24"/>
        </w:rPr>
        <w:tab/>
      </w:r>
      <w:r>
        <w:rPr>
          <w:szCs w:val="24"/>
          <w:lang w:val="en-US"/>
        </w:rPr>
        <w:t>c</w:t>
      </w:r>
      <w:r>
        <w:rPr>
          <w:szCs w:val="24"/>
        </w:rPr>
        <w:t>)</w:t>
      </w:r>
      <w:r>
        <w:rPr>
          <w:szCs w:val="24"/>
        </w:rPr>
        <w:tab/>
        <w:t>бесплатный проезд (туда и обратно) вместе с одним из родителей или заменяющим его лицом по железной дороге, а в районах, не имеющих железнодорожного сообщения, – воздушным или междугородним автомобильным транспортом с правом внеочередного приобретения билетов до санаторно-курортных учреждений или других мест лечения по направлению медицинских учреждений за счет предприятия, учреждения, организации по месту его работы либо за счет органов социального обеспечения;</w:t>
      </w:r>
    </w:p>
    <w:p w:rsidR="00000000" w:rsidRDefault="00000000">
      <w:pPr>
        <w:rPr>
          <w:sz w:val="20"/>
          <w:szCs w:val="24"/>
        </w:rPr>
      </w:pPr>
    </w:p>
    <w:p w:rsidR="00000000" w:rsidRDefault="00000000">
      <w:pPr>
        <w:rPr>
          <w:szCs w:val="24"/>
        </w:rPr>
      </w:pPr>
      <w:r>
        <w:rPr>
          <w:szCs w:val="24"/>
        </w:rPr>
        <w:tab/>
      </w:r>
      <w:r>
        <w:rPr>
          <w:szCs w:val="24"/>
          <w:lang w:val="en-US"/>
        </w:rPr>
        <w:t>d</w:t>
      </w:r>
      <w:r>
        <w:rPr>
          <w:szCs w:val="24"/>
        </w:rPr>
        <w:t>)</w:t>
      </w:r>
      <w:r>
        <w:rPr>
          <w:szCs w:val="24"/>
        </w:rPr>
        <w:tab/>
        <w:t>ежегодное бесплатное лечение в лечебных учреждениях с оплатой проезда туда и обратно предприятием, учреждением, организацией по месту работы одного из родителей или заменяющего его лица либо органами социального обеспечения, а при невозможности предоставления путевки – получение денежной компенсации в размере ее средней стоимости;</w:t>
      </w:r>
    </w:p>
    <w:p w:rsidR="00000000" w:rsidRDefault="00000000">
      <w:pPr>
        <w:rPr>
          <w:sz w:val="20"/>
          <w:szCs w:val="24"/>
        </w:rPr>
      </w:pPr>
    </w:p>
    <w:p w:rsidR="00000000" w:rsidRDefault="00000000">
      <w:pPr>
        <w:rPr>
          <w:szCs w:val="24"/>
        </w:rPr>
      </w:pPr>
      <w:r>
        <w:rPr>
          <w:szCs w:val="24"/>
        </w:rPr>
        <w:tab/>
      </w:r>
      <w:r>
        <w:rPr>
          <w:szCs w:val="24"/>
          <w:lang w:val="en-US"/>
        </w:rPr>
        <w:t>e</w:t>
      </w:r>
      <w:r>
        <w:rPr>
          <w:szCs w:val="24"/>
        </w:rPr>
        <w:t>)</w:t>
      </w:r>
      <w:r>
        <w:rPr>
          <w:szCs w:val="24"/>
        </w:rPr>
        <w:tab/>
        <w:t>дети и подростки имеют право пользоваться предусмотренными льготами в случаях болезней кроветворных органов (острых лейкозов), щитовидных желез (аденом, рака), возникновения злокачественных опухолей;</w:t>
      </w:r>
    </w:p>
    <w:p w:rsidR="00000000" w:rsidRDefault="00000000">
      <w:pPr>
        <w:rPr>
          <w:sz w:val="20"/>
          <w:szCs w:val="24"/>
        </w:rPr>
      </w:pPr>
    </w:p>
    <w:p w:rsidR="00000000" w:rsidRDefault="00000000">
      <w:pPr>
        <w:rPr>
          <w:szCs w:val="24"/>
        </w:rPr>
      </w:pPr>
      <w:r>
        <w:rPr>
          <w:szCs w:val="24"/>
        </w:rPr>
        <w:tab/>
      </w:r>
      <w:r>
        <w:rPr>
          <w:szCs w:val="24"/>
          <w:lang w:val="en-US"/>
        </w:rPr>
        <w:t>f</w:t>
      </w:r>
      <w:r>
        <w:rPr>
          <w:szCs w:val="24"/>
        </w:rPr>
        <w:t>)</w:t>
      </w:r>
      <w:r>
        <w:rPr>
          <w:szCs w:val="24"/>
        </w:rPr>
        <w:tab/>
        <w:t>получение стипендий в полном размере и получение образования в профессионально-технических училищах на условиях полного государственного обеспечения;</w:t>
      </w:r>
    </w:p>
    <w:p w:rsidR="00000000" w:rsidRDefault="00000000">
      <w:pPr>
        <w:rPr>
          <w:sz w:val="20"/>
          <w:szCs w:val="24"/>
        </w:rPr>
      </w:pPr>
    </w:p>
    <w:p w:rsidR="00000000" w:rsidRDefault="00000000">
      <w:pPr>
        <w:rPr>
          <w:szCs w:val="24"/>
        </w:rPr>
      </w:pPr>
      <w:r>
        <w:rPr>
          <w:szCs w:val="24"/>
        </w:rPr>
        <w:tab/>
      </w:r>
      <w:r>
        <w:rPr>
          <w:szCs w:val="24"/>
          <w:lang w:val="en-US"/>
        </w:rPr>
        <w:t>g</w:t>
      </w:r>
      <w:r>
        <w:rPr>
          <w:szCs w:val="24"/>
        </w:rPr>
        <w:t>)</w:t>
      </w:r>
      <w:r>
        <w:rPr>
          <w:szCs w:val="24"/>
        </w:rPr>
        <w:tab/>
        <w:t>семьям с детьми, ставшими инвалидами или получившими заболевание вследствие чернобыльской катастрофы и находящимся на диспансерном учете, а также детям родителей, ставших инвалидами I или II группы либо умерших вследствие чернобыльской катастрофы, выдается ежемесячное пособие на каждого ребенка в размере, установленном соответствующим органом исполнительной власти;</w:t>
      </w:r>
    </w:p>
    <w:p w:rsidR="00000000" w:rsidRDefault="00000000">
      <w:pPr>
        <w:rPr>
          <w:sz w:val="20"/>
          <w:szCs w:val="24"/>
        </w:rPr>
      </w:pPr>
    </w:p>
    <w:p w:rsidR="00000000" w:rsidRDefault="00000000">
      <w:pPr>
        <w:rPr>
          <w:szCs w:val="24"/>
        </w:rPr>
      </w:pPr>
      <w:r>
        <w:rPr>
          <w:szCs w:val="24"/>
        </w:rPr>
        <w:tab/>
      </w:r>
      <w:r>
        <w:rPr>
          <w:szCs w:val="24"/>
          <w:lang w:val="en-US"/>
        </w:rPr>
        <w:t>h</w:t>
      </w:r>
      <w:r>
        <w:rPr>
          <w:szCs w:val="24"/>
        </w:rPr>
        <w:t>)</w:t>
      </w:r>
      <w:r>
        <w:rPr>
          <w:szCs w:val="24"/>
        </w:rPr>
        <w:tab/>
        <w:t>одному из родителей детей в возрасте до 14 лет оплачивается больничный лист по уходу за больным ребенком в размере 100 процентов среднемесячного заработка независимо от наличия стажа работы;</w:t>
      </w:r>
    </w:p>
    <w:p w:rsidR="00000000" w:rsidRDefault="00000000">
      <w:pPr>
        <w:rPr>
          <w:sz w:val="20"/>
          <w:szCs w:val="24"/>
        </w:rPr>
      </w:pPr>
    </w:p>
    <w:p w:rsidR="00000000" w:rsidRDefault="00000000">
      <w:pPr>
        <w:rPr>
          <w:szCs w:val="24"/>
        </w:rPr>
      </w:pPr>
      <w:r>
        <w:rPr>
          <w:szCs w:val="24"/>
        </w:rPr>
        <w:tab/>
      </w:r>
      <w:r>
        <w:rPr>
          <w:szCs w:val="24"/>
          <w:lang w:val="en-US"/>
        </w:rPr>
        <w:t>i</w:t>
      </w:r>
      <w:r>
        <w:rPr>
          <w:szCs w:val="24"/>
        </w:rPr>
        <w:t>)</w:t>
      </w:r>
      <w:r>
        <w:rPr>
          <w:szCs w:val="24"/>
        </w:rPr>
        <w:tab/>
        <w:t>женщинам из числа лиц, указанных в пункте 1 статьи 5 настоящего Закона в период беременности предоставляются путевка для оздоровления в специализированных медицинских учреждениях, 90-дневный отпуск по беременности и родам;  частично оплачиваемый отпуск по уходу за ребенком оплачивается в размере, вдвое превышающем пособие, предусмотренное действующим законодательством; беременные женщины обеспечиваются дополнительным питанием по установленным нормам.</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Согласно статьям 6, 11, 13 Закона Азербайджанской Республики "О предотвращении распространения болезни, вызывающий у людей вирус иммунодефицита (СПИД)" информация о детях до 14 лет, а также о нетрудоспособных лицах, зараженных СПИДом предоставляется их родителям или близким людям.</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Зараженным СПИДом лицам, не достигшим совершеннолетнего возраста, назначаются пенсия, пособие и льготы, предусмотренные в законодательстве Азербайджанской Республики для детей-инвалидов.  Лицам, ухаживающим за несовершеннолетними, зараженными СПИДом в порядке, предусмотренным законодательством предоставляются материальное обеспечение и льготы.</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Один из родителей несовершеннолетних, зараженных СПИДом или их законный представитель имеют право:</w:t>
      </w:r>
    </w:p>
    <w:p w:rsidR="00000000" w:rsidRDefault="00000000">
      <w:pPr>
        <w:rPr>
          <w:sz w:val="20"/>
          <w:szCs w:val="24"/>
        </w:rPr>
      </w:pPr>
    </w:p>
    <w:p w:rsidR="00000000" w:rsidRDefault="00000000">
      <w:pPr>
        <w:rPr>
          <w:szCs w:val="24"/>
        </w:rPr>
      </w:pPr>
      <w:r>
        <w:rPr>
          <w:szCs w:val="24"/>
        </w:rPr>
        <w:tab/>
        <w:t>а)</w:t>
      </w:r>
      <w:r>
        <w:rPr>
          <w:szCs w:val="24"/>
        </w:rPr>
        <w:tab/>
        <w:t>оставаться вместе с детьми до 14 лет в стационарном учреждении, оказывающим медицинскую помощь и в течении этого времени в порядке, предусмотренным законодательством Азербайджанской Республики получать государственную социальную страховку;</w:t>
      </w:r>
    </w:p>
    <w:p w:rsidR="00000000" w:rsidRDefault="00000000">
      <w:pPr>
        <w:rPr>
          <w:sz w:val="20"/>
          <w:szCs w:val="24"/>
        </w:rPr>
      </w:pPr>
    </w:p>
    <w:p w:rsidR="00000000" w:rsidRDefault="00000000">
      <w:pPr>
        <w:rPr>
          <w:szCs w:val="24"/>
        </w:rPr>
      </w:pPr>
      <w:r>
        <w:rPr>
          <w:szCs w:val="24"/>
        </w:rPr>
        <w:tab/>
      </w:r>
      <w:r>
        <w:rPr>
          <w:szCs w:val="24"/>
          <w:lang w:val="en-US"/>
        </w:rPr>
        <w:t>b</w:t>
      </w:r>
      <w:r>
        <w:rPr>
          <w:szCs w:val="24"/>
        </w:rPr>
        <w:t>)</w:t>
      </w:r>
      <w:r>
        <w:rPr>
          <w:szCs w:val="24"/>
        </w:rPr>
        <w:tab/>
        <w:t>посещать за счет государства лечебные места в пределах Азербайджанской Республики;</w:t>
      </w:r>
    </w:p>
    <w:p w:rsidR="00000000" w:rsidRDefault="00000000">
      <w:pPr>
        <w:rPr>
          <w:sz w:val="20"/>
          <w:szCs w:val="24"/>
        </w:rPr>
      </w:pPr>
    </w:p>
    <w:p w:rsidR="00000000" w:rsidRDefault="00000000">
      <w:pPr>
        <w:rPr>
          <w:szCs w:val="24"/>
        </w:rPr>
      </w:pPr>
      <w:r>
        <w:rPr>
          <w:szCs w:val="24"/>
          <w:lang w:val="en-US"/>
        </w:rPr>
        <w:tab/>
        <w:t>c</w:t>
      </w:r>
      <w:r>
        <w:rPr>
          <w:szCs w:val="24"/>
        </w:rPr>
        <w:t>)</w:t>
      </w:r>
      <w:r>
        <w:rPr>
          <w:szCs w:val="24"/>
        </w:rPr>
        <w:tab/>
        <w:t xml:space="preserve">на сохранение рабочего стажа и его включение в общий стаж, когда временно не работает из-за ухаживания за зараженным лицом. </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 xml:space="preserve">Согласно статье 10 Закона Азербайджанской Республики "О медицинском страховании", обязательная медицинская страховка для детей и студентов, принимая во внимание индексацию цен для медицинской службы, выплачивается соответствующим органом исполнительной власти за счет бюджета и средств фондов социальной защиты. </w:t>
      </w:r>
    </w:p>
    <w:p w:rsidR="00000000" w:rsidRDefault="00000000">
      <w:pPr>
        <w:rPr>
          <w:sz w:val="20"/>
          <w:szCs w:val="24"/>
        </w:rPr>
      </w:pPr>
    </w:p>
    <w:p w:rsidR="00000000" w:rsidRDefault="00000000">
      <w:pPr>
        <w:pStyle w:val="EndnoteText"/>
        <w:numPr>
          <w:ilvl w:val="0"/>
          <w:numId w:val="33"/>
        </w:numPr>
        <w:tabs>
          <w:tab w:val="clear" w:pos="360"/>
        </w:tabs>
      </w:pPr>
      <w:r>
        <w:rPr>
          <w:szCs w:val="24"/>
        </w:rPr>
        <w:t>В соответствии со статьей 7.3 Закона "О наркологической службе и контроле" лица, осуществляющие наркологическую службу и контроль, обязаны сообщать в соответствующие органы исполнительной власти Азербайджанской Республики о наркологических больных, не проявляющих заботу о детях, не достигших совершеннолетия, совершающих насилие против них, нарушающих права окружающих людей</w:t>
      </w:r>
      <w:r>
        <w:t>.</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Согласно статье 13 вышеуказанного Закона при осуществлении наркологической помощи специальное наблюдение в установленном соответствующим органом исполнительной власти Азербайджанской Республики порядке ведется за следующими лицами:</w:t>
      </w:r>
    </w:p>
    <w:p w:rsidR="00000000" w:rsidRDefault="00000000">
      <w:pPr>
        <w:rPr>
          <w:sz w:val="20"/>
          <w:szCs w:val="24"/>
        </w:rPr>
      </w:pPr>
    </w:p>
    <w:p w:rsidR="00000000" w:rsidRDefault="00000000">
      <w:pPr>
        <w:rPr>
          <w:szCs w:val="24"/>
        </w:rPr>
      </w:pPr>
      <w:r>
        <w:rPr>
          <w:szCs w:val="24"/>
        </w:rPr>
        <w:t>–</w:t>
      </w:r>
      <w:r>
        <w:rPr>
          <w:szCs w:val="24"/>
        </w:rPr>
        <w:tab/>
        <w:t>наркологическими больными, перенесшими алкогольный психоз;</w:t>
      </w:r>
    </w:p>
    <w:p w:rsidR="00000000" w:rsidRDefault="00000000">
      <w:pPr>
        <w:rPr>
          <w:sz w:val="20"/>
          <w:szCs w:val="24"/>
        </w:rPr>
      </w:pPr>
    </w:p>
    <w:p w:rsidR="00000000" w:rsidRDefault="00000000">
      <w:pPr>
        <w:ind w:left="567" w:hanging="567"/>
        <w:rPr>
          <w:szCs w:val="24"/>
        </w:rPr>
      </w:pPr>
      <w:r>
        <w:rPr>
          <w:szCs w:val="24"/>
        </w:rPr>
        <w:t>–</w:t>
      </w:r>
      <w:r>
        <w:rPr>
          <w:szCs w:val="24"/>
        </w:rPr>
        <w:tab/>
        <w:t>наркологическими больными, перенесшими интоксикационный психоз, возникший, в результате принятия наркотических средств и психотропных веществ;</w:t>
      </w:r>
    </w:p>
    <w:p w:rsidR="00000000" w:rsidRDefault="00000000">
      <w:pPr>
        <w:rPr>
          <w:szCs w:val="24"/>
        </w:rPr>
      </w:pPr>
      <w:r>
        <w:rPr>
          <w:szCs w:val="24"/>
        </w:rPr>
        <w:t>–</w:t>
      </w:r>
      <w:r>
        <w:rPr>
          <w:szCs w:val="24"/>
        </w:rPr>
        <w:tab/>
        <w:t>наркологическими больными, имеющими детей, не достигших совершеннолетия;</w:t>
      </w:r>
    </w:p>
    <w:p w:rsidR="00000000" w:rsidRDefault="00000000">
      <w:pPr>
        <w:rPr>
          <w:sz w:val="20"/>
          <w:szCs w:val="24"/>
        </w:rPr>
      </w:pPr>
    </w:p>
    <w:p w:rsidR="00000000" w:rsidRDefault="00000000">
      <w:pPr>
        <w:rPr>
          <w:szCs w:val="24"/>
        </w:rPr>
      </w:pPr>
      <w:r>
        <w:rPr>
          <w:szCs w:val="24"/>
        </w:rPr>
        <w:t>–</w:t>
      </w:r>
      <w:r>
        <w:rPr>
          <w:szCs w:val="24"/>
        </w:rPr>
        <w:tab/>
        <w:t>наркологическими больными, не достигшими совершеннолетия;</w:t>
      </w:r>
    </w:p>
    <w:p w:rsidR="00000000" w:rsidRDefault="00000000">
      <w:pPr>
        <w:rPr>
          <w:sz w:val="20"/>
          <w:szCs w:val="24"/>
        </w:rPr>
      </w:pPr>
    </w:p>
    <w:p w:rsidR="00000000" w:rsidRDefault="00000000">
      <w:pPr>
        <w:ind w:left="567" w:hanging="567"/>
        <w:rPr>
          <w:szCs w:val="24"/>
        </w:rPr>
      </w:pPr>
      <w:r>
        <w:rPr>
          <w:szCs w:val="24"/>
        </w:rPr>
        <w:t>–</w:t>
      </w:r>
      <w:r>
        <w:rPr>
          <w:szCs w:val="24"/>
        </w:rPr>
        <w:tab/>
        <w:t>наркологическими больными, страдающими ВИЧ/СПИДом, гепатитом, венерическими заболеваниями и активной формой туберкулеза;</w:t>
      </w:r>
    </w:p>
    <w:p w:rsidR="00000000" w:rsidRDefault="00000000">
      <w:pPr>
        <w:rPr>
          <w:sz w:val="20"/>
          <w:szCs w:val="24"/>
        </w:rPr>
      </w:pPr>
    </w:p>
    <w:p w:rsidR="00000000" w:rsidRDefault="00000000">
      <w:pPr>
        <w:ind w:left="567" w:hanging="567"/>
        <w:rPr>
          <w:szCs w:val="24"/>
        </w:rPr>
      </w:pPr>
      <w:r>
        <w:rPr>
          <w:szCs w:val="24"/>
        </w:rPr>
        <w:t>–</w:t>
      </w:r>
      <w:r>
        <w:rPr>
          <w:szCs w:val="24"/>
        </w:rPr>
        <w:tab/>
        <w:t>наркологическими больными, в психике которых в результате принятия веществ, воздействующих на психику человека, имеют место необратимые психические изменения и личностные изменения.</w:t>
      </w:r>
    </w:p>
    <w:p w:rsidR="00000000" w:rsidRDefault="00000000">
      <w:pPr>
        <w:rPr>
          <w:sz w:val="20"/>
          <w:szCs w:val="24"/>
        </w:rPr>
      </w:pPr>
    </w:p>
    <w:p w:rsidR="00000000" w:rsidRDefault="00000000">
      <w:pPr>
        <w:rPr>
          <w:sz w:val="20"/>
          <w:szCs w:val="24"/>
        </w:rPr>
      </w:pPr>
    </w:p>
    <w:p w:rsidR="00000000" w:rsidRDefault="00000000">
      <w:pPr>
        <w:pStyle w:val="Heading8"/>
        <w:rPr>
          <w:sz w:val="22"/>
          <w:rPrChange w:id="27" w:author="Unknown" w:date="2002-02-05T11:46:00Z">
            <w:rPr>
              <w:sz w:val="22"/>
            </w:rPr>
          </w:rPrChange>
        </w:rPr>
      </w:pPr>
      <w:r>
        <w:rPr>
          <w:sz w:val="22"/>
          <w:rPrChange w:id="28" w:author="Unknown" w:date="2002-02-05T11:46:00Z">
            <w:rPr>
              <w:sz w:val="22"/>
            </w:rPr>
          </w:rPrChange>
        </w:rPr>
        <w:t>Заболеваемость СПИД/ВИЧ</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992"/>
        <w:gridCol w:w="992"/>
        <w:gridCol w:w="993"/>
        <w:gridCol w:w="992"/>
        <w:gridCol w:w="992"/>
        <w:gridCol w:w="993"/>
      </w:tblGrid>
      <w:tr w:rsidR="00000000">
        <w:tblPrEx>
          <w:tblCellMar>
            <w:top w:w="0" w:type="dxa"/>
            <w:bottom w:w="0" w:type="dxa"/>
          </w:tblCellMar>
        </w:tblPrEx>
        <w:trPr>
          <w:trHeight w:val="255"/>
        </w:trPr>
        <w:tc>
          <w:tcPr>
            <w:tcW w:w="3402" w:type="dxa"/>
            <w:vAlign w:val="center"/>
          </w:tcPr>
          <w:p w:rsidR="00000000" w:rsidRDefault="00000000">
            <w:pPr>
              <w:pStyle w:val="CommentText"/>
              <w:tabs>
                <w:tab w:val="clear" w:pos="567"/>
                <w:tab w:val="clear" w:pos="1134"/>
                <w:tab w:val="clear" w:pos="1701"/>
                <w:tab w:val="clear" w:pos="2268"/>
                <w:tab w:val="clear" w:pos="6237"/>
                <w:tab w:val="left" w:pos="170"/>
              </w:tabs>
              <w:rPr>
                <w:sz w:val="18"/>
              </w:rPr>
            </w:pP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1997</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1998</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1999</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2000</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2001</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2002</w:t>
            </w:r>
          </w:p>
        </w:tc>
      </w:tr>
      <w:tr w:rsidR="00000000">
        <w:tblPrEx>
          <w:tblCellMar>
            <w:top w:w="0" w:type="dxa"/>
            <w:bottom w:w="0" w:type="dxa"/>
          </w:tblCellMar>
        </w:tblPrEx>
        <w:trPr>
          <w:trHeight w:val="510"/>
        </w:trPr>
        <w:tc>
          <w:tcPr>
            <w:tcW w:w="3402"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rPr>
            </w:pPr>
            <w:r>
              <w:rPr>
                <w:rFonts w:ascii="Times New Roman" w:hAnsi="Times New Roman" w:cs="Times New Roman"/>
                <w:smallCaps/>
              </w:rPr>
              <w:t>Зарегистрировано больных СПИД</w:t>
            </w:r>
            <w:r>
              <w:rPr>
                <w:rFonts w:ascii="Times New Roman" w:hAnsi="Times New Roman" w:cs="Times New Roman"/>
              </w:rPr>
              <w:t>ом</w:t>
            </w:r>
          </w:p>
          <w:p w:rsidR="00000000" w:rsidRDefault="00000000">
            <w:pPr>
              <w:tabs>
                <w:tab w:val="clear" w:pos="567"/>
                <w:tab w:val="clear" w:pos="1134"/>
                <w:tab w:val="clear" w:pos="1701"/>
                <w:tab w:val="clear" w:pos="2268"/>
                <w:tab w:val="clear" w:pos="6237"/>
                <w:tab w:val="left" w:pos="170"/>
              </w:tabs>
              <w:rPr>
                <w:sz w:val="18"/>
              </w:rPr>
            </w:pPr>
            <w:r>
              <w:rPr>
                <w:sz w:val="18"/>
              </w:rPr>
              <w:t xml:space="preserve">(всего) </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10</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7</w:t>
            </w:r>
          </w:p>
        </w:tc>
      </w:tr>
      <w:tr w:rsidR="00000000">
        <w:tblPrEx>
          <w:tblCellMar>
            <w:top w:w="0" w:type="dxa"/>
            <w:bottom w:w="0" w:type="dxa"/>
          </w:tblCellMar>
        </w:tblPrEx>
        <w:trPr>
          <w:trHeight w:val="300"/>
        </w:trPr>
        <w:tc>
          <w:tcPr>
            <w:tcW w:w="340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lang w:val="en-US"/>
              </w:rPr>
              <w:tab/>
            </w:r>
            <w:r>
              <w:rPr>
                <w:sz w:val="18"/>
              </w:rPr>
              <w:t>в том числе детей до 14 лет</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r>
      <w:tr w:rsidR="00000000">
        <w:tblPrEx>
          <w:tblCellMar>
            <w:top w:w="0" w:type="dxa"/>
            <w:bottom w:w="0" w:type="dxa"/>
          </w:tblCellMar>
        </w:tblPrEx>
        <w:trPr>
          <w:trHeight w:val="540"/>
        </w:trPr>
        <w:tc>
          <w:tcPr>
            <w:tcW w:w="3402"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rPr>
            </w:pPr>
            <w:r>
              <w:rPr>
                <w:rFonts w:ascii="Times New Roman" w:hAnsi="Times New Roman" w:cs="Times New Roman"/>
                <w:smallCaps/>
              </w:rPr>
              <w:t>Зарегистрировано носителей ВИЧ</w:t>
            </w:r>
          </w:p>
          <w:p w:rsidR="00000000" w:rsidRDefault="00000000">
            <w:pPr>
              <w:tabs>
                <w:tab w:val="clear" w:pos="567"/>
                <w:tab w:val="clear" w:pos="1134"/>
                <w:tab w:val="clear" w:pos="1701"/>
                <w:tab w:val="clear" w:pos="2268"/>
                <w:tab w:val="clear" w:pos="6237"/>
                <w:tab w:val="left" w:pos="170"/>
              </w:tabs>
              <w:rPr>
                <w:sz w:val="18"/>
              </w:rPr>
            </w:pPr>
            <w:r>
              <w:rPr>
                <w:sz w:val="18"/>
              </w:rPr>
              <w:t>(всего)</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12</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66</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83</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59</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120</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90</w:t>
            </w:r>
          </w:p>
        </w:tc>
      </w:tr>
      <w:tr w:rsidR="00000000">
        <w:tblPrEx>
          <w:tblCellMar>
            <w:top w:w="0" w:type="dxa"/>
            <w:bottom w:w="0" w:type="dxa"/>
          </w:tblCellMar>
        </w:tblPrEx>
        <w:trPr>
          <w:trHeight w:val="555"/>
        </w:trPr>
        <w:tc>
          <w:tcPr>
            <w:tcW w:w="3402" w:type="dxa"/>
            <w:vAlign w:val="center"/>
          </w:tcPr>
          <w:p w:rsidR="00000000" w:rsidRDefault="00000000">
            <w:pPr>
              <w:tabs>
                <w:tab w:val="clear" w:pos="567"/>
                <w:tab w:val="clear" w:pos="1134"/>
                <w:tab w:val="clear" w:pos="1701"/>
                <w:tab w:val="clear" w:pos="2268"/>
                <w:tab w:val="clear" w:pos="6237"/>
                <w:tab w:val="left" w:pos="170"/>
              </w:tabs>
              <w:rPr>
                <w:sz w:val="18"/>
              </w:rPr>
            </w:pPr>
            <w:r>
              <w:rPr>
                <w:sz w:val="18"/>
                <w:lang w:val="en-US"/>
              </w:rPr>
              <w:tab/>
            </w:r>
            <w:r>
              <w:rPr>
                <w:sz w:val="18"/>
              </w:rPr>
              <w:t>в том числе детей до 14 лет</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8"/>
                <w:lang w:val="en-US"/>
              </w:rPr>
            </w:pPr>
            <w:r>
              <w:rPr>
                <w:sz w:val="18"/>
                <w:lang w:val="en-US"/>
              </w:rPr>
              <w:t>–</w:t>
            </w:r>
          </w:p>
        </w:tc>
      </w:tr>
    </w:tbl>
    <w:p w:rsidR="00000000" w:rsidRDefault="00000000">
      <w:pPr>
        <w:rPr>
          <w:sz w:val="20"/>
          <w:szCs w:val="24"/>
        </w:rPr>
      </w:pPr>
    </w:p>
    <w:p w:rsidR="00000000" w:rsidRDefault="00000000">
      <w:pPr>
        <w:rPr>
          <w:sz w:val="20"/>
          <w:szCs w:val="24"/>
        </w:rPr>
      </w:pPr>
    </w:p>
    <w:p w:rsidR="00000000" w:rsidRDefault="00000000">
      <w:pPr>
        <w:pStyle w:val="10"/>
      </w:pPr>
      <w:r>
        <w:t xml:space="preserve">С.  Социальное обеспечение и службы и учреждения по уходу за детьми </w:t>
      </w:r>
      <w:r>
        <w:br/>
        <w:t>(статья 26 и статьи 18, пункт 3)</w:t>
      </w:r>
    </w:p>
    <w:p w:rsidR="00000000" w:rsidRDefault="00000000">
      <w:pPr>
        <w:rPr>
          <w:sz w:val="20"/>
          <w:szCs w:val="24"/>
        </w:rPr>
      </w:pPr>
    </w:p>
    <w:p w:rsidR="00000000" w:rsidRDefault="00000000">
      <w:pPr>
        <w:pStyle w:val="EndnoteText"/>
        <w:numPr>
          <w:ilvl w:val="0"/>
          <w:numId w:val="33"/>
        </w:numPr>
        <w:tabs>
          <w:tab w:val="clear" w:pos="360"/>
        </w:tabs>
      </w:pPr>
      <w:r>
        <w:t>В соответствии со статьей 29 Закона Азербайджанской Республики "О правах ребенка" государство оказывает детям социальную помощь в формах разовых выплат, месячных пособий и компенсаций.  Соответствующий орган исполнительной власти вправе применять к нуждающимся детям дополнительную помощь и льготы.  Социальные пособия должны быть использованы в соответствии с интересами детей.</w:t>
      </w:r>
    </w:p>
    <w:p w:rsidR="00000000" w:rsidRDefault="00000000">
      <w:pPr>
        <w:rPr>
          <w:sz w:val="20"/>
          <w:szCs w:val="24"/>
        </w:rPr>
      </w:pPr>
    </w:p>
    <w:p w:rsidR="00000000" w:rsidRDefault="00000000">
      <w:pPr>
        <w:pStyle w:val="EndnoteText"/>
        <w:numPr>
          <w:ilvl w:val="0"/>
          <w:numId w:val="33"/>
        </w:numPr>
        <w:tabs>
          <w:tab w:val="clear" w:pos="360"/>
        </w:tabs>
      </w:pPr>
      <w:r>
        <w:t xml:space="preserve">Статья 38 Конституции Азербайджанской Республики предусматривает право граждан на получение социальной помощи по достижении возраста, установленного законом по болезни, </w:t>
      </w:r>
      <w:r>
        <w:rPr>
          <w:szCs w:val="24"/>
        </w:rPr>
        <w:t>инвалидности</w:t>
      </w:r>
      <w:r>
        <w:t>, за потерю кормильца, потерю трудоспособности, по безработице и в других случаях, предусмотренных законом.  Государство создает возможности для развития благотворительной деятельности, добровольного благотворительного страхования и других форм социальной защиты.</w:t>
      </w:r>
    </w:p>
    <w:p w:rsidR="00000000" w:rsidRDefault="00000000">
      <w:pPr>
        <w:rPr>
          <w:sz w:val="20"/>
          <w:szCs w:val="24"/>
        </w:rPr>
      </w:pPr>
    </w:p>
    <w:p w:rsidR="00000000" w:rsidRDefault="00000000">
      <w:pPr>
        <w:pStyle w:val="EndnoteText"/>
        <w:numPr>
          <w:ilvl w:val="0"/>
          <w:numId w:val="33"/>
        </w:numPr>
        <w:tabs>
          <w:tab w:val="clear" w:pos="360"/>
        </w:tabs>
      </w:pPr>
      <w:r>
        <w:t xml:space="preserve">В соответствии со статьями 40–57 Закона Азербайджанской Республики "О пенсионном обеспечении граждан" детям, находящимся в нетрудоспособном возрасте, в случае потери кормильца назначаются трудовые пенсии, а в статье 90 данного Закона закреплено право получения </w:t>
      </w:r>
      <w:r>
        <w:rPr>
          <w:szCs w:val="24"/>
        </w:rPr>
        <w:t>социальной</w:t>
      </w:r>
      <w:r>
        <w:t xml:space="preserve"> пенсии.  В случаи если на иждивении пенсионера имеются дети в нетрудоспособном возрасте, к пенсиям, назначенным согласно статьям 21, 34, 80 указанного Закона, начисляются семейные надбавки.</w:t>
      </w:r>
    </w:p>
    <w:p w:rsidR="00000000" w:rsidRDefault="00000000"/>
    <w:p w:rsidR="00000000" w:rsidRDefault="00000000">
      <w:pPr>
        <w:pStyle w:val="EndnoteText"/>
        <w:numPr>
          <w:ilvl w:val="0"/>
          <w:numId w:val="33"/>
        </w:numPr>
        <w:tabs>
          <w:tab w:val="clear" w:pos="360"/>
        </w:tabs>
      </w:pPr>
      <w:r>
        <w:t xml:space="preserve">Министерство труда и социальной защиты населения, Министерство финансов, </w:t>
      </w:r>
      <w:r>
        <w:rPr>
          <w:szCs w:val="24"/>
        </w:rPr>
        <w:t>Государственный</w:t>
      </w:r>
      <w:r>
        <w:t xml:space="preserve"> фонд социальной защиты утвердили совместную инструкцию "О</w:t>
      </w:r>
      <w:r>
        <w:rPr>
          <w:lang w:val="en-US"/>
        </w:rPr>
        <w:t> </w:t>
      </w:r>
      <w:r>
        <w:t>правилах назначения и выдачи детских пособий малообеспеченным семьям" от 5 декабря 1996 года.  В соответствии с данным документом в семьях, в которых доход на одного члена семьи составляет менее чем 16 500 манат, на каждого ребенка выделяется пособие в размере 9 000 манат, детям военнослужащих срочной службы выделяется пособие 12 500 манат, детям шехидов – 35 000 манат, детям инвалидов, пострадавших в результате ликвидации последствий Чернобыльской АЭС – 25 000 манат.</w:t>
      </w:r>
    </w:p>
    <w:p w:rsidR="00000000" w:rsidRDefault="00000000">
      <w:pPr>
        <w:rPr>
          <w:sz w:val="20"/>
        </w:rPr>
      </w:pPr>
    </w:p>
    <w:p w:rsidR="00000000" w:rsidRDefault="00000000">
      <w:pPr>
        <w:pStyle w:val="EndnoteText"/>
        <w:numPr>
          <w:ilvl w:val="0"/>
          <w:numId w:val="33"/>
        </w:numPr>
        <w:tabs>
          <w:tab w:val="clear" w:pos="360"/>
        </w:tabs>
      </w:pPr>
      <w:r>
        <w:t xml:space="preserve">В структуре </w:t>
      </w:r>
      <w:r>
        <w:rPr>
          <w:szCs w:val="24"/>
        </w:rPr>
        <w:t>Министерства</w:t>
      </w:r>
      <w:r>
        <w:t xml:space="preserve"> труда и социальной защиты населения функционируют дом-интернат №  3 для детей-инвалидов в поселке Мардакян города Баку и аналогичный дом-интернат № 7 в поселке Сарай Абшеронского района, рассчитанные в общей сложности на 605 мест.</w:t>
      </w:r>
    </w:p>
    <w:p w:rsidR="00000000" w:rsidRDefault="00000000">
      <w:pPr>
        <w:pStyle w:val="CommentText"/>
      </w:pPr>
    </w:p>
    <w:p w:rsidR="00000000" w:rsidRDefault="00000000">
      <w:pPr>
        <w:pStyle w:val="EndnoteText"/>
        <w:numPr>
          <w:ilvl w:val="0"/>
          <w:numId w:val="33"/>
        </w:numPr>
        <w:tabs>
          <w:tab w:val="clear" w:pos="360"/>
        </w:tabs>
      </w:pPr>
      <w:r>
        <w:t xml:space="preserve">В </w:t>
      </w:r>
      <w:r>
        <w:rPr>
          <w:szCs w:val="24"/>
        </w:rPr>
        <w:t>соответствии</w:t>
      </w:r>
      <w:r>
        <w:t xml:space="preserve"> с нормами, утвержденными распоряжением Кабинета министров Азербайджанской Республики №  402 от 21 ноября 1994 года дети, живущие в этих интернатах, полностью обеспечиваются питанием, одеждой, постельными принадлежностями.  Особое внимание уделяется работе по привлечению детей и юношей инвалидов к общественно-полезному труду.  В этих целях в данных интернатах организованы подсобные хозяйства, где выращиваются продукты сельского хозяйства.  В обоих интернатах для детей организованы комплексные классы, в которых часть детей с умственными недостатками проходят специальное обучение. </w:t>
      </w:r>
    </w:p>
    <w:p w:rsidR="00000000" w:rsidRDefault="00000000"/>
    <w:p w:rsidR="00000000" w:rsidRDefault="00000000">
      <w:pPr>
        <w:pStyle w:val="EndnoteText"/>
        <w:rPr>
          <w:sz w:val="20"/>
          <w:szCs w:val="28"/>
        </w:rPr>
      </w:pPr>
    </w:p>
    <w:p w:rsidR="00000000" w:rsidRDefault="00000000">
      <w:pPr>
        <w:pStyle w:val="Heading8"/>
        <w:rPr>
          <w:sz w:val="22"/>
          <w:rPrChange w:id="29" w:author="Unknown" w:date="2002-02-05T11:46:00Z">
            <w:rPr>
              <w:sz w:val="22"/>
            </w:rPr>
          </w:rPrChange>
        </w:rPr>
      </w:pPr>
      <w:r>
        <w:rPr>
          <w:sz w:val="22"/>
          <w:rPrChange w:id="30" w:author="Unknown" w:date="2002-02-05T11:46:00Z">
            <w:rPr>
              <w:sz w:val="22"/>
            </w:rPr>
          </w:rPrChange>
        </w:rPr>
        <w:t>Помощь, оказываемая детям со стороны государства</w:t>
      </w:r>
    </w:p>
    <w:p w:rsidR="00000000" w:rsidRDefault="00000000">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51"/>
        <w:gridCol w:w="952"/>
        <w:gridCol w:w="952"/>
        <w:gridCol w:w="951"/>
        <w:gridCol w:w="952"/>
        <w:gridCol w:w="952"/>
        <w:gridCol w:w="952"/>
      </w:tblGrid>
      <w:tr w:rsidR="00000000">
        <w:tblPrEx>
          <w:tblCellMar>
            <w:top w:w="0" w:type="dxa"/>
            <w:bottom w:w="0" w:type="dxa"/>
          </w:tblCellMar>
        </w:tblPrEx>
        <w:trPr>
          <w:trHeight w:val="291"/>
        </w:trPr>
        <w:tc>
          <w:tcPr>
            <w:tcW w:w="2694"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zCs w:val="18"/>
              </w:rPr>
            </w:pP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1997</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1998</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1999</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2000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2001</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2002</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2003</w:t>
            </w:r>
            <w:r>
              <w:rPr>
                <w:sz w:val="18"/>
                <w:szCs w:val="18"/>
              </w:rPr>
              <w:br/>
            </w:r>
            <w:r>
              <w:rPr>
                <w:spacing w:val="-4"/>
                <w:sz w:val="16"/>
                <w:szCs w:val="18"/>
              </w:rPr>
              <w:t>(I квартал</w:t>
            </w:r>
            <w:r>
              <w:rPr>
                <w:spacing w:val="-4"/>
                <w:sz w:val="18"/>
                <w:szCs w:val="18"/>
              </w:rPr>
              <w:t>)</w:t>
            </w:r>
          </w:p>
        </w:tc>
      </w:tr>
      <w:tr w:rsidR="00000000">
        <w:tblPrEx>
          <w:tblCellMar>
            <w:top w:w="0" w:type="dxa"/>
            <w:bottom w:w="0" w:type="dxa"/>
          </w:tblCellMar>
        </w:tblPrEx>
        <w:trPr>
          <w:cantSplit/>
          <w:trHeight w:val="345"/>
        </w:trPr>
        <w:tc>
          <w:tcPr>
            <w:tcW w:w="2694" w:type="dxa"/>
            <w:vAlign w:val="center"/>
          </w:tcPr>
          <w:p w:rsidR="00000000" w:rsidRDefault="00000000">
            <w:pPr>
              <w:tabs>
                <w:tab w:val="clear" w:pos="567"/>
                <w:tab w:val="clear" w:pos="1134"/>
                <w:tab w:val="clear" w:pos="1701"/>
                <w:tab w:val="clear" w:pos="2268"/>
                <w:tab w:val="clear" w:pos="6237"/>
                <w:tab w:val="left" w:pos="170"/>
              </w:tabs>
              <w:rPr>
                <w:smallCaps/>
                <w:sz w:val="18"/>
                <w:szCs w:val="18"/>
              </w:rPr>
            </w:pPr>
            <w:r>
              <w:rPr>
                <w:smallCaps/>
                <w:sz w:val="18"/>
                <w:szCs w:val="18"/>
              </w:rPr>
              <w:t>Единовременное пособие по случаю рождения ребенка</w:t>
            </w:r>
          </w:p>
        </w:tc>
        <w:tc>
          <w:tcPr>
            <w:tcW w:w="6662" w:type="dxa"/>
            <w:gridSpan w:val="7"/>
            <w:vAlign w:val="center"/>
          </w:tcPr>
          <w:p w:rsidR="00000000" w:rsidRDefault="00000000">
            <w:pPr>
              <w:pStyle w:val="EnvelopeReturn"/>
              <w:tabs>
                <w:tab w:val="clear" w:pos="567"/>
                <w:tab w:val="clear" w:pos="1134"/>
                <w:tab w:val="clear" w:pos="1701"/>
                <w:tab w:val="clear" w:pos="2268"/>
                <w:tab w:val="clear" w:pos="6237"/>
                <w:tab w:val="left" w:pos="170"/>
              </w:tabs>
              <w:jc w:val="center"/>
              <w:rPr>
                <w:rFonts w:ascii="Times New Roman" w:hAnsi="Times New Roman" w:cs="Times New Roman"/>
                <w:szCs w:val="18"/>
              </w:rPr>
            </w:pPr>
          </w:p>
        </w:tc>
      </w:tr>
      <w:tr w:rsidR="00000000">
        <w:tblPrEx>
          <w:tblCellMar>
            <w:top w:w="0" w:type="dxa"/>
            <w:bottom w:w="0" w:type="dxa"/>
          </w:tblCellMar>
        </w:tblPrEx>
        <w:trPr>
          <w:trHeight w:val="345"/>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 xml:space="preserve">численность контингента </w:t>
            </w:r>
            <w:r>
              <w:rPr>
                <w:sz w:val="18"/>
                <w:szCs w:val="18"/>
              </w:rPr>
              <w:br/>
            </w:r>
            <w:r>
              <w:rPr>
                <w:sz w:val="18"/>
                <w:szCs w:val="18"/>
              </w:rPr>
              <w:tab/>
              <w:t xml:space="preserve">(тыс. человек) </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95,6</w:t>
            </w:r>
          </w:p>
        </w:tc>
        <w:tc>
          <w:tcPr>
            <w:tcW w:w="952" w:type="dxa"/>
            <w:vAlign w:val="center"/>
          </w:tcPr>
          <w:p w:rsidR="00000000" w:rsidRDefault="00000000">
            <w:pPr>
              <w:pStyle w:val="EnvelopeReturn"/>
              <w:tabs>
                <w:tab w:val="clear" w:pos="567"/>
                <w:tab w:val="clear" w:pos="1134"/>
                <w:tab w:val="clear" w:pos="1701"/>
                <w:tab w:val="clear" w:pos="2268"/>
                <w:tab w:val="clear" w:pos="6237"/>
                <w:tab w:val="left" w:pos="170"/>
              </w:tabs>
              <w:jc w:val="center"/>
              <w:rPr>
                <w:rFonts w:ascii="Times New Roman" w:hAnsi="Times New Roman" w:cs="Times New Roman"/>
                <w:szCs w:val="18"/>
              </w:rPr>
            </w:pPr>
            <w:r>
              <w:rPr>
                <w:rFonts w:ascii="Times New Roman" w:hAnsi="Times New Roman" w:cs="Times New Roman"/>
                <w:szCs w:val="18"/>
              </w:rPr>
              <w:t>84,0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91,8</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99,6</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94,0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94,2</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23,8</w:t>
            </w:r>
          </w:p>
        </w:tc>
      </w:tr>
      <w:tr w:rsidR="00000000">
        <w:tblPrEx>
          <w:tblCellMar>
            <w:top w:w="0" w:type="dxa"/>
            <w:bottom w:w="0" w:type="dxa"/>
          </w:tblCellMar>
        </w:tblPrEx>
        <w:trPr>
          <w:trHeight w:val="507"/>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сумма (млн. манат)</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4 755,4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4 486,7</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4 603,9</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4 993,1</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4 993,1</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6 519,0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1 616,2</w:t>
            </w:r>
          </w:p>
        </w:tc>
      </w:tr>
      <w:tr w:rsidR="00000000">
        <w:tblPrEx>
          <w:tblCellMar>
            <w:top w:w="0" w:type="dxa"/>
            <w:bottom w:w="0" w:type="dxa"/>
          </w:tblCellMar>
        </w:tblPrEx>
        <w:trPr>
          <w:cantSplit/>
          <w:trHeight w:val="444"/>
        </w:trPr>
        <w:tc>
          <w:tcPr>
            <w:tcW w:w="2694"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szCs w:val="18"/>
              </w:rPr>
            </w:pPr>
            <w:r>
              <w:rPr>
                <w:rFonts w:ascii="Times New Roman" w:hAnsi="Times New Roman" w:cs="Times New Roman"/>
                <w:smallCaps/>
                <w:szCs w:val="18"/>
              </w:rPr>
              <w:t>Пособия по уходу за ребенком</w:t>
            </w:r>
            <w:r>
              <w:rPr>
                <w:rFonts w:ascii="Times New Roman" w:hAnsi="Times New Roman" w:cs="Times New Roman"/>
                <w:smallCaps/>
                <w:szCs w:val="18"/>
              </w:rPr>
              <w:br/>
              <w:t>до 3 лет:</w:t>
            </w:r>
          </w:p>
        </w:tc>
        <w:tc>
          <w:tcPr>
            <w:tcW w:w="6662" w:type="dxa"/>
            <w:gridSpan w:val="7"/>
            <w:vAlign w:val="center"/>
          </w:tcPr>
          <w:p w:rsidR="00000000" w:rsidRDefault="00000000">
            <w:pPr>
              <w:tabs>
                <w:tab w:val="clear" w:pos="567"/>
                <w:tab w:val="clear" w:pos="1134"/>
                <w:tab w:val="clear" w:pos="1701"/>
                <w:tab w:val="clear" w:pos="2268"/>
                <w:tab w:val="clear" w:pos="6237"/>
                <w:tab w:val="left" w:pos="170"/>
              </w:tabs>
              <w:jc w:val="center"/>
              <w:rPr>
                <w:sz w:val="18"/>
                <w:szCs w:val="18"/>
              </w:rPr>
            </w:pPr>
          </w:p>
        </w:tc>
      </w:tr>
      <w:tr w:rsidR="00000000">
        <w:tblPrEx>
          <w:tblCellMar>
            <w:top w:w="0" w:type="dxa"/>
            <w:bottom w:w="0" w:type="dxa"/>
          </w:tblCellMar>
        </w:tblPrEx>
        <w:trPr>
          <w:trHeight w:val="444"/>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 xml:space="preserve">численность контингента </w:t>
            </w:r>
            <w:r>
              <w:rPr>
                <w:sz w:val="18"/>
                <w:szCs w:val="18"/>
              </w:rPr>
              <w:tab/>
              <w:t>(тыс. человек)</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79,5</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54,4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42,1</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31,2</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27,5</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26,4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24,3</w:t>
            </w:r>
          </w:p>
        </w:tc>
      </w:tr>
      <w:tr w:rsidR="00000000">
        <w:tblPrEx>
          <w:tblCellMar>
            <w:top w:w="0" w:type="dxa"/>
            <w:bottom w:w="0" w:type="dxa"/>
          </w:tblCellMar>
        </w:tblPrEx>
        <w:trPr>
          <w:trHeight w:val="510"/>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сумма (млн. манат)</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7 186,9</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4 911,3</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3 705,7</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2 910,5</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4 413,4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4 361,1</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1 041,8</w:t>
            </w:r>
          </w:p>
        </w:tc>
      </w:tr>
      <w:tr w:rsidR="00000000">
        <w:tblPrEx>
          <w:tblCellMar>
            <w:top w:w="0" w:type="dxa"/>
            <w:bottom w:w="0" w:type="dxa"/>
          </w:tblCellMar>
        </w:tblPrEx>
        <w:trPr>
          <w:cantSplit/>
          <w:trHeight w:val="399"/>
        </w:trPr>
        <w:tc>
          <w:tcPr>
            <w:tcW w:w="2694"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szCs w:val="18"/>
              </w:rPr>
            </w:pPr>
            <w:r>
              <w:rPr>
                <w:rFonts w:ascii="Times New Roman" w:hAnsi="Times New Roman" w:cs="Times New Roman"/>
                <w:smallCaps/>
                <w:szCs w:val="18"/>
              </w:rPr>
              <w:t>Месячные пособия, выплачиваемые с рождения ребенка до достижения 16 лет:</w:t>
            </w:r>
          </w:p>
        </w:tc>
        <w:tc>
          <w:tcPr>
            <w:tcW w:w="6662" w:type="dxa"/>
            <w:gridSpan w:val="7"/>
            <w:vAlign w:val="center"/>
          </w:tcPr>
          <w:p w:rsidR="00000000" w:rsidRDefault="00000000">
            <w:pPr>
              <w:tabs>
                <w:tab w:val="clear" w:pos="567"/>
                <w:tab w:val="clear" w:pos="1134"/>
                <w:tab w:val="clear" w:pos="1701"/>
                <w:tab w:val="clear" w:pos="2268"/>
                <w:tab w:val="clear" w:pos="6237"/>
                <w:tab w:val="left" w:pos="170"/>
              </w:tabs>
              <w:jc w:val="center"/>
              <w:rPr>
                <w:sz w:val="18"/>
                <w:szCs w:val="18"/>
              </w:rPr>
            </w:pPr>
          </w:p>
        </w:tc>
      </w:tr>
      <w:tr w:rsidR="00000000">
        <w:tblPrEx>
          <w:tblCellMar>
            <w:top w:w="0" w:type="dxa"/>
            <w:bottom w:w="0" w:type="dxa"/>
          </w:tblCellMar>
        </w:tblPrEx>
        <w:trPr>
          <w:trHeight w:val="399"/>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 xml:space="preserve">численность контингента </w:t>
            </w:r>
            <w:r>
              <w:rPr>
                <w:sz w:val="18"/>
                <w:szCs w:val="18"/>
              </w:rPr>
              <w:tab/>
              <w:t xml:space="preserve">(тыс. человек) </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1 596,4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1 400,0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1 556,4</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1 627,2</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1 622,2</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1 605,4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1 226,5</w:t>
            </w:r>
          </w:p>
        </w:tc>
      </w:tr>
      <w:tr w:rsidR="00000000">
        <w:tblPrEx>
          <w:tblCellMar>
            <w:top w:w="0" w:type="dxa"/>
            <w:bottom w:w="0" w:type="dxa"/>
          </w:tblCellMar>
        </w:tblPrEx>
        <w:trPr>
          <w:trHeight w:val="246"/>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сумма (млн. манат)</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172 410,0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159 751,4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168 814,4</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182 503,6</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177 238,7</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169 159,9</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23 523,7</w:t>
            </w:r>
          </w:p>
        </w:tc>
      </w:tr>
      <w:tr w:rsidR="00000000">
        <w:tblPrEx>
          <w:tblCellMar>
            <w:top w:w="0" w:type="dxa"/>
            <w:bottom w:w="0" w:type="dxa"/>
          </w:tblCellMar>
        </w:tblPrEx>
        <w:trPr>
          <w:cantSplit/>
          <w:trHeight w:val="390"/>
        </w:trPr>
        <w:tc>
          <w:tcPr>
            <w:tcW w:w="2694"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szCs w:val="18"/>
              </w:rPr>
            </w:pPr>
            <w:r>
              <w:rPr>
                <w:rFonts w:ascii="Times New Roman" w:hAnsi="Times New Roman" w:cs="Times New Roman"/>
                <w:smallCaps/>
                <w:szCs w:val="18"/>
              </w:rPr>
              <w:t>число детей, получающие пенсии по случаю потери кормильца</w:t>
            </w:r>
          </w:p>
        </w:tc>
        <w:tc>
          <w:tcPr>
            <w:tcW w:w="6662" w:type="dxa"/>
            <w:gridSpan w:val="7"/>
            <w:vAlign w:val="center"/>
          </w:tcPr>
          <w:p w:rsidR="00000000" w:rsidRDefault="00000000">
            <w:pPr>
              <w:tabs>
                <w:tab w:val="clear" w:pos="567"/>
                <w:tab w:val="clear" w:pos="1134"/>
                <w:tab w:val="clear" w:pos="1701"/>
                <w:tab w:val="clear" w:pos="2268"/>
                <w:tab w:val="clear" w:pos="6237"/>
                <w:tab w:val="left" w:pos="170"/>
              </w:tabs>
              <w:jc w:val="center"/>
              <w:rPr>
                <w:sz w:val="18"/>
                <w:szCs w:val="18"/>
              </w:rPr>
            </w:pPr>
          </w:p>
        </w:tc>
      </w:tr>
      <w:tr w:rsidR="00000000">
        <w:tblPrEx>
          <w:tblCellMar>
            <w:top w:w="0" w:type="dxa"/>
            <w:bottom w:w="0" w:type="dxa"/>
          </w:tblCellMar>
        </w:tblPrEx>
        <w:trPr>
          <w:trHeight w:val="390"/>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 xml:space="preserve">численность контингента </w:t>
            </w:r>
            <w:r>
              <w:rPr>
                <w:sz w:val="18"/>
                <w:szCs w:val="18"/>
              </w:rPr>
              <w:tab/>
              <w:t xml:space="preserve">(тыс. человек) </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131,0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129,2</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115,6</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113,2</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110,4</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112,1</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w:t>
            </w:r>
          </w:p>
        </w:tc>
      </w:tr>
      <w:tr w:rsidR="00000000">
        <w:tblPrEx>
          <w:tblCellMar>
            <w:top w:w="0" w:type="dxa"/>
            <w:bottom w:w="0" w:type="dxa"/>
          </w:tblCellMar>
        </w:tblPrEx>
        <w:trPr>
          <w:trHeight w:val="450"/>
        </w:trPr>
        <w:tc>
          <w:tcPr>
            <w:tcW w:w="2694" w:type="dxa"/>
            <w:vAlign w:val="center"/>
          </w:tcPr>
          <w:p w:rsidR="00000000" w:rsidRDefault="00000000">
            <w:pPr>
              <w:tabs>
                <w:tab w:val="clear" w:pos="567"/>
                <w:tab w:val="clear" w:pos="1134"/>
                <w:tab w:val="clear" w:pos="1701"/>
                <w:tab w:val="clear" w:pos="2268"/>
                <w:tab w:val="clear" w:pos="6237"/>
                <w:tab w:val="left" w:pos="170"/>
              </w:tabs>
              <w:rPr>
                <w:sz w:val="18"/>
                <w:szCs w:val="18"/>
              </w:rPr>
            </w:pPr>
            <w:r>
              <w:rPr>
                <w:sz w:val="18"/>
                <w:szCs w:val="18"/>
              </w:rPr>
              <w:tab/>
              <w:t>сумма (млн. манат)</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1 931,1</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3 643,0</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4 281,3</w:t>
            </w:r>
          </w:p>
        </w:tc>
        <w:tc>
          <w:tcPr>
            <w:tcW w:w="951"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5 938,3</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5 854,1</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8 074,5</w:t>
            </w:r>
          </w:p>
        </w:tc>
        <w:tc>
          <w:tcPr>
            <w:tcW w:w="952" w:type="dxa"/>
            <w:vAlign w:val="center"/>
          </w:tcPr>
          <w:p w:rsidR="00000000" w:rsidRDefault="00000000">
            <w:pPr>
              <w:tabs>
                <w:tab w:val="clear" w:pos="567"/>
                <w:tab w:val="clear" w:pos="1134"/>
                <w:tab w:val="clear" w:pos="1701"/>
                <w:tab w:val="clear" w:pos="2268"/>
                <w:tab w:val="clear" w:pos="6237"/>
                <w:tab w:val="left" w:pos="170"/>
              </w:tabs>
              <w:jc w:val="center"/>
              <w:rPr>
                <w:sz w:val="18"/>
                <w:szCs w:val="18"/>
              </w:rPr>
            </w:pPr>
            <w:r>
              <w:rPr>
                <w:sz w:val="18"/>
                <w:szCs w:val="18"/>
              </w:rPr>
              <w:t>–</w:t>
            </w:r>
          </w:p>
        </w:tc>
      </w:tr>
    </w:tbl>
    <w:p w:rsidR="00000000" w:rsidRDefault="00000000">
      <w:pPr>
        <w:rPr>
          <w:sz w:val="20"/>
        </w:rPr>
      </w:pPr>
    </w:p>
    <w:p w:rsidR="00000000" w:rsidRDefault="00000000">
      <w:pPr>
        <w:pStyle w:val="10"/>
        <w:keepNext/>
      </w:pPr>
      <w:r>
        <w:t>D.  Уровень жизни (статья 27, пункты 1-3)</w:t>
      </w:r>
    </w:p>
    <w:p w:rsidR="00000000" w:rsidRDefault="00000000"/>
    <w:p w:rsidR="00000000" w:rsidRDefault="00000000">
      <w:pPr>
        <w:pStyle w:val="EndnoteText"/>
        <w:numPr>
          <w:ilvl w:val="0"/>
          <w:numId w:val="33"/>
        </w:numPr>
        <w:tabs>
          <w:tab w:val="clear" w:pos="360"/>
        </w:tabs>
      </w:pPr>
      <w:r>
        <w:t>В соответствии со статей 17 Конституции Азербайджанской Республики забота о детях и их воспитание являются долгом родителей.  Государство осуществляет контроль за выполнением этого долга.</w:t>
      </w:r>
    </w:p>
    <w:p w:rsidR="00000000" w:rsidRDefault="00000000"/>
    <w:p w:rsidR="00000000" w:rsidRDefault="00000000">
      <w:pPr>
        <w:pStyle w:val="EndnoteText"/>
        <w:numPr>
          <w:ilvl w:val="0"/>
          <w:numId w:val="33"/>
        </w:numPr>
        <w:tabs>
          <w:tab w:val="clear" w:pos="360"/>
        </w:tabs>
      </w:pPr>
      <w:r>
        <w:t>Согласно статье 134 Основного Закона страны, права супругов равны, заботиться о детях, воспитывать их является как правом, так и долгом родителей.</w:t>
      </w:r>
    </w:p>
    <w:p w:rsidR="00000000" w:rsidRDefault="00000000"/>
    <w:p w:rsidR="00000000" w:rsidRDefault="00000000">
      <w:pPr>
        <w:pStyle w:val="EndnoteText"/>
        <w:numPr>
          <w:ilvl w:val="0"/>
          <w:numId w:val="33"/>
        </w:numPr>
        <w:tabs>
          <w:tab w:val="clear" w:pos="360"/>
        </w:tabs>
        <w:rPr>
          <w:szCs w:val="28"/>
        </w:rPr>
      </w:pPr>
      <w:r>
        <w:t xml:space="preserve">Статья 13 Закона Азербайджанской Республики "О правах ребенка" предусматривает право на материальную обеспеченность в размере, </w:t>
      </w:r>
      <w:r>
        <w:rPr>
          <w:szCs w:val="28"/>
        </w:rPr>
        <w:t>не менее прожиточного минимума, установленного законодательством Азербайджанской Республики.</w:t>
      </w:r>
    </w:p>
    <w:p w:rsidR="00000000" w:rsidRDefault="00000000">
      <w:pPr>
        <w:rPr>
          <w:szCs w:val="28"/>
        </w:rPr>
      </w:pPr>
    </w:p>
    <w:p w:rsidR="00000000" w:rsidRDefault="00000000">
      <w:pPr>
        <w:pStyle w:val="EndnoteText"/>
        <w:numPr>
          <w:ilvl w:val="0"/>
          <w:numId w:val="33"/>
        </w:numPr>
        <w:tabs>
          <w:tab w:val="clear" w:pos="360"/>
        </w:tabs>
      </w:pPr>
      <w:r>
        <w:t>Согласно статье 11 указанного Закона, каждый ребенок имеет право развиваться и получать воспитание в соответствии с национальными и общечеловеческими ценностями, на основе принципов гуманизма и морали.  Воспитание ребенка осуществляется в семье, в школе, а также в дошкольных и внешкольных детских учебно-воспитательных учреждениях.  Государство создает различные предприятия для развития творческих способностей детей, для обеспечения их эстетического воспитания, содействует общественным организациям в деле создания подобных предприятий.  Запрещается распространение и демонстрация среди детей фильмов, литературы и других средств, пропагандирующих насилие, тиранию, продукции эротического и порнографического содержания, оказывающей вредное воздействие на психику и нравственное развитие детей, а также привлечение детей к изготовлению такой продукции.</w:t>
      </w:r>
    </w:p>
    <w:p w:rsidR="00000000" w:rsidRDefault="00000000"/>
    <w:p w:rsidR="00000000" w:rsidRDefault="00000000">
      <w:pPr>
        <w:pStyle w:val="EndnoteText"/>
        <w:numPr>
          <w:ilvl w:val="0"/>
          <w:numId w:val="33"/>
        </w:numPr>
        <w:tabs>
          <w:tab w:val="clear" w:pos="360"/>
        </w:tabs>
      </w:pPr>
      <w:r>
        <w:t>Согласно статье 3 указанного Закона, государственная политика в отношении детей направляется на обеспечение роста и развития каждого ребенка в надлежащих материальных и бытовых условиях, обеспечение получения образования на основе прогрессивных требований и становления ребенка достойным гражданином.  Государственная политика осуществляется на основе целевых детских социальных программ, разработанных с учетом национальных и местных условий.  В осуществлении этих программ, наряду с государственными органами, могут участвовать также другие юридические и физические лица.</w:t>
      </w:r>
    </w:p>
    <w:p w:rsidR="00000000" w:rsidRDefault="00000000">
      <w:pPr>
        <w:rPr>
          <w:sz w:val="20"/>
        </w:rPr>
      </w:pPr>
    </w:p>
    <w:p w:rsidR="00000000" w:rsidRDefault="00000000">
      <w:pPr>
        <w:pStyle w:val="EndnoteText"/>
        <w:numPr>
          <w:ilvl w:val="0"/>
          <w:numId w:val="33"/>
        </w:numPr>
        <w:tabs>
          <w:tab w:val="clear" w:pos="360"/>
        </w:tabs>
      </w:pPr>
      <w:r>
        <w:t>Статья 17 вышеупомянутого Закона предусматривает право ребенка жить в семье совместно с родителями, пользоваться их заботой.  Запрещается отделять ребенка от родителей вопреки их желаниям, за исключением случаев, предусмотренных в законодательстве.</w:t>
      </w:r>
    </w:p>
    <w:p w:rsidR="00000000" w:rsidRDefault="00000000">
      <w:pPr>
        <w:rPr>
          <w:sz w:val="20"/>
        </w:rPr>
      </w:pPr>
    </w:p>
    <w:p w:rsidR="00000000" w:rsidRDefault="00000000">
      <w:pPr>
        <w:pStyle w:val="EndnoteText"/>
        <w:numPr>
          <w:ilvl w:val="0"/>
          <w:numId w:val="33"/>
        </w:numPr>
        <w:tabs>
          <w:tab w:val="clear" w:pos="360"/>
        </w:tabs>
      </w:pPr>
      <w:r>
        <w:t>В соответствии со статьей 18 данного Закона ребенок, проживающий отдельно от обоих родителей или от одного из них, имеет право признавать их, а также, если это не оказывает на него отрицательное влияние, общаться с ними.</w:t>
      </w:r>
    </w:p>
    <w:p w:rsidR="00000000" w:rsidRDefault="00000000">
      <w:pPr>
        <w:rPr>
          <w:sz w:val="20"/>
        </w:rPr>
      </w:pPr>
    </w:p>
    <w:p w:rsidR="00000000" w:rsidRDefault="00000000">
      <w:pPr>
        <w:pStyle w:val="EndnoteText"/>
        <w:numPr>
          <w:ilvl w:val="0"/>
          <w:numId w:val="33"/>
        </w:numPr>
        <w:tabs>
          <w:tab w:val="clear" w:pos="360"/>
        </w:tabs>
      </w:pPr>
      <w:r>
        <w:t>В соответствии со статьей 19 указанного Закона родители имеют равные права в воспитании детей и осуществляют все вытекающие из этих прав обязанности, необходимые для воспитания и развития ребенка.</w:t>
      </w:r>
    </w:p>
    <w:p w:rsidR="00000000" w:rsidRDefault="00000000">
      <w:pPr>
        <w:pStyle w:val="CommentText"/>
      </w:pPr>
    </w:p>
    <w:p w:rsidR="00000000" w:rsidRDefault="00000000">
      <w:pPr>
        <w:pStyle w:val="EndnoteText"/>
        <w:numPr>
          <w:ilvl w:val="0"/>
          <w:numId w:val="33"/>
        </w:numPr>
        <w:tabs>
          <w:tab w:val="clear" w:pos="360"/>
        </w:tabs>
      </w:pPr>
      <w:r>
        <w:t>В соответствии со статьей 56 Семейного кодекса родители имеют равные права и несут равные обязанности в отношении своих детей.  Права и обязанности родителей, указанные в настоящей главе, прекращаются по достижении детьми совершеннолетия, при вступлении несовершеннолетних лиц в брак, а также в установленных законодательством случаях приобретения не достигшими совершеннолетия детьми полной дееспособности.</w:t>
      </w:r>
    </w:p>
    <w:p w:rsidR="00000000" w:rsidRDefault="00000000"/>
    <w:p w:rsidR="00000000" w:rsidRDefault="00000000">
      <w:pPr>
        <w:pStyle w:val="EndnoteText"/>
        <w:numPr>
          <w:ilvl w:val="0"/>
          <w:numId w:val="33"/>
        </w:numPr>
        <w:tabs>
          <w:tab w:val="clear" w:pos="360"/>
        </w:tabs>
      </w:pPr>
      <w:r>
        <w:t xml:space="preserve">Согласно статье 58 вышеуказанного Кодекса, родители имеют право и обязаны воспитывать своих детей.  Родители несут ответственность за воспитание, здоровье своих </w:t>
      </w:r>
      <w:r>
        <w:rPr>
          <w:spacing w:val="-4"/>
        </w:rPr>
        <w:t>детей, их психическое, физическое, духовное развитие.  Родители имеют преимущественные пр</w:t>
      </w:r>
      <w:r>
        <w:t>ава на воспитание своих детей перед другими лицами.  Родители обязаны обеспечить получение детьми основного общего образования.  Родители с учетом интересов детей имеют право выбора образовательного учреждения и форму обучения до получения детьми общего среднего образования.  Государство вправе вмешиваться в эти права и обязанности родителей в предусмотренном законом порядке только в случаях, когда этого требуют интересы ребенка.</w:t>
      </w:r>
    </w:p>
    <w:p w:rsidR="00000000" w:rsidRDefault="00000000"/>
    <w:p w:rsidR="00000000" w:rsidRDefault="00000000">
      <w:pPr>
        <w:pStyle w:val="EndnoteText"/>
        <w:numPr>
          <w:ilvl w:val="0"/>
          <w:numId w:val="33"/>
        </w:numPr>
        <w:tabs>
          <w:tab w:val="clear" w:pos="360"/>
        </w:tabs>
      </w:pPr>
      <w:r>
        <w:t>В соответствии со статьей 60 Семейного кодекса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При воспитании детей не допускаются их эксплуатация, оскорбление, унижение достоинства, жестокость, грубость, пренебрежение.  Родители, осуществляющие родительские права в ущерб правам и интересам детей, несут ответственность в установленном законом порядке.  Все вопросы, касающиеся воспитания и образования детей, решаются родителями по их взаимному согласию с учетом прав, интересов и мнения детей.  Родители (один из них) для решения возникших между ними разногласий могут обратиться в соответствующий орган исполнительной власти или суд.  Место жительства детей при раздельном проживании родителей устанавливается соглашением родителей.  При отсутствии соглашения спор между родителями разрешается судом исходя из прав и интересов детей и с учетом мнения детей (привязанности детей к братьям и сестрам, каждому из родителей, поведения и других личных качеств родителей, возраста ребенка, создания условий для его развития и воспитания).</w:t>
      </w:r>
    </w:p>
    <w:p w:rsidR="00000000" w:rsidRDefault="00000000"/>
    <w:p w:rsidR="00000000" w:rsidRDefault="00000000">
      <w:pPr>
        <w:pStyle w:val="EndnoteText"/>
        <w:numPr>
          <w:ilvl w:val="0"/>
          <w:numId w:val="33"/>
        </w:numPr>
        <w:tabs>
          <w:tab w:val="clear" w:pos="360"/>
        </w:tabs>
      </w:pPr>
      <w:r>
        <w:t>Распоряжением Президента Азербайджанской Республики "О повышении пособий малообеспеченным семьям" от 22 мая 1996 года установлены пособия на детей малообеспеченных семей в соответствующих суммах, а также единовременные пособия по случаю рождения ребенка, которые выплачиваются за счет средств Государственного фонда социальной защиты Азербайджанской Республики, а остальные пособия – за счет республиканского бюджета, и финансируются до начала каждого календарного месяца.</w:t>
      </w:r>
    </w:p>
    <w:p w:rsidR="00000000" w:rsidRDefault="00000000"/>
    <w:p w:rsidR="00000000" w:rsidRDefault="00000000">
      <w:pPr>
        <w:pStyle w:val="EndnoteText"/>
        <w:numPr>
          <w:ilvl w:val="0"/>
          <w:numId w:val="33"/>
        </w:numPr>
        <w:tabs>
          <w:tab w:val="clear" w:pos="360"/>
        </w:tabs>
      </w:pPr>
      <w:r>
        <w:t xml:space="preserve">Статья 3 Закона Азербайджанской Республики "О социальной защите детей, потерявших родителей и лишенных родительской опеки" определяет мероприятия, предусмотренные по социальной защите детей, потерявших родителей и лишенных родительской опеки. </w:t>
      </w:r>
    </w:p>
    <w:p w:rsidR="00000000" w:rsidRDefault="00000000"/>
    <w:p w:rsidR="00000000" w:rsidRDefault="00000000">
      <w:pPr>
        <w:pStyle w:val="EndnoteText"/>
        <w:numPr>
          <w:ilvl w:val="0"/>
          <w:numId w:val="33"/>
        </w:numPr>
        <w:tabs>
          <w:tab w:val="clear" w:pos="360"/>
        </w:tabs>
      </w:pPr>
      <w:r>
        <w:t>Социальная защита детей, потерявших родителей и лишенных родительской опеки, а также отнесенных к ним лиц, обеспечивается и защищается государством в соответствии с действующим законодательством.</w:t>
      </w:r>
    </w:p>
    <w:p w:rsidR="00000000" w:rsidRDefault="00000000"/>
    <w:p w:rsidR="00000000" w:rsidRDefault="00000000">
      <w:pPr>
        <w:pStyle w:val="EndnoteText"/>
        <w:numPr>
          <w:ilvl w:val="0"/>
          <w:numId w:val="33"/>
        </w:numPr>
        <w:tabs>
          <w:tab w:val="clear" w:pos="360"/>
        </w:tabs>
      </w:pPr>
      <w:r>
        <w:t xml:space="preserve">Кабинет министров Азербайджанской Республики, Министерство здравоохранения, Министерство труда и социальной защиты населения, Министерство образования, Министерство молодежи, спорта и туризма разрабатывают и осуществляют целевые программы по социальной защите детей, потерявших родителей и лишенных родительской опеки и отнесенных к ним лиц, на базе централизованных специальных мест проживания, а также учреждений образования, социального обслуживания и других создают государственные предприятия по социальной адаптации и реабилитации. </w:t>
      </w:r>
    </w:p>
    <w:p w:rsidR="00000000" w:rsidRDefault="00000000"/>
    <w:p w:rsidR="00000000" w:rsidRDefault="00000000">
      <w:pPr>
        <w:pStyle w:val="EndnoteText"/>
        <w:numPr>
          <w:ilvl w:val="0"/>
          <w:numId w:val="33"/>
        </w:numPr>
        <w:tabs>
          <w:tab w:val="clear" w:pos="360"/>
        </w:tabs>
      </w:pPr>
      <w:r>
        <w:t>Финансовые расходы по социальной защите детей, потерявших родителей и лишенных родительской опеки, а также отнесенных к ним лиц, основываются на минимальных государственных социальных стандартах, устанавливаемых Кабинетом министров Азербайджанской Республики.</w:t>
      </w:r>
    </w:p>
    <w:p w:rsidR="00000000" w:rsidRDefault="00000000"/>
    <w:p w:rsidR="00000000" w:rsidRDefault="00000000">
      <w:pPr>
        <w:pStyle w:val="EndnoteText"/>
        <w:numPr>
          <w:ilvl w:val="0"/>
          <w:numId w:val="33"/>
        </w:numPr>
        <w:tabs>
          <w:tab w:val="clear" w:pos="360"/>
        </w:tabs>
      </w:pPr>
      <w:r>
        <w:t>Попечителям (опекунам) в порядке и сумме, установленным Кабинетом министров Азербайджанской Республики, выдаются месячные пособия на детей, потерявших родителей и лишенных родительской опеки.</w:t>
      </w:r>
    </w:p>
    <w:p w:rsidR="00000000" w:rsidRDefault="00000000"/>
    <w:p w:rsidR="00000000" w:rsidRDefault="00000000">
      <w:pPr>
        <w:pStyle w:val="EndnoteText"/>
        <w:numPr>
          <w:ilvl w:val="0"/>
          <w:numId w:val="33"/>
        </w:numPr>
        <w:tabs>
          <w:tab w:val="clear" w:pos="360"/>
        </w:tabs>
      </w:pPr>
      <w:r>
        <w:t>Законодательством Азербайджанской Республики могут быть также определены другие мероприятия социальной защиты детям, потерявшим родителей и лишенным родительской опеки, а также отнесенным к ним лицам.</w:t>
      </w:r>
    </w:p>
    <w:p w:rsidR="00000000" w:rsidRDefault="00000000"/>
    <w:p w:rsidR="00000000" w:rsidRDefault="00000000">
      <w:pPr>
        <w:pStyle w:val="EndnoteText"/>
        <w:numPr>
          <w:ilvl w:val="0"/>
          <w:numId w:val="33"/>
        </w:numPr>
        <w:tabs>
          <w:tab w:val="clear" w:pos="360"/>
        </w:tabs>
      </w:pPr>
      <w:r>
        <w:t>Указанные выше мероприятия финансируются согласно статье 4 Закона Азербайджанской Республики "О социальной защите детей, потерявших родителей и лишенных родительской опеки" за счет государственного бюджета, государственных и негосударственных фондов, грантов и других источников, не запрещенных законодательством.</w:t>
      </w:r>
    </w:p>
    <w:p w:rsidR="00000000" w:rsidRDefault="00000000"/>
    <w:p w:rsidR="00000000" w:rsidRDefault="00000000">
      <w:pPr>
        <w:pStyle w:val="EndnoteText"/>
        <w:numPr>
          <w:ilvl w:val="0"/>
          <w:numId w:val="33"/>
        </w:numPr>
        <w:tabs>
          <w:tab w:val="clear" w:pos="360"/>
        </w:tabs>
      </w:pPr>
      <w:r>
        <w:t>В соответствии со статьей 61 Семейного кодекса родитель, проживающий отдельно от детей, имеет право на общение с ними, участие в решении вопросов, связанных с их воспитанием и образованием.  Родитель, с которым проживают дети, не должен препятствовать общению ребенка с другим родителем, не причиняющего вреда его физическому, психическому здоровью, нравственному развитию.  Родители, проживающие отдельно от детей, вправе заключить в письменной форме соглашение о порядке осуществления родительских прав.  Если родители не могут прийти к соглашению, спор разрешается судом с участием соответствующего органа исполнительной власти по их (одного из них) требованию.  К родителю, не соблюдающему решения суда, применяются меры в соответствии с гражданским процессуальным законодательством.  При злостном несоблюдении решения суда суд по требованию родителя, проживающего отдельно от ребенка, может вынести решение о передаче ему ребенка исходя из интересов и с учетом мнения ребенка.  Родитель, проживающий отдельно от ребенка, имеет право на получение информации о своем ребенке из учреждений социальной защиты, воспитательных, лечебных и других учреждений.  В предоставлении такой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00000" w:rsidRDefault="00000000"/>
    <w:p w:rsidR="00000000" w:rsidRDefault="00000000">
      <w:pPr>
        <w:pStyle w:val="EndnoteText"/>
        <w:numPr>
          <w:ilvl w:val="0"/>
          <w:numId w:val="33"/>
        </w:numPr>
        <w:tabs>
          <w:tab w:val="clear" w:pos="360"/>
        </w:tabs>
      </w:pPr>
      <w:r>
        <w:t>Статья 75 указанного Кодекса предусматривает обязанность родителей по содержанию своих детей.  В соответствии с данной статьей Кодекса родители обязаны содержать своих детей.  Порядок и форма содержания детей определяются родителями самостоятельно.  Родители вправе заключить соглашение о содержании своих несовершеннолетних детей (соглашение об уплате алиментов) в соответствии с главой XVI Семейного кодекса.  В случае, если родители не представляют содержание своим детям, средства на содержание (алименты) взыскиваются с родителей в судебном порядке.  При отсутствии соглашения родителей об уплате алиментов, при непредставлении родителями (одним из них) содержания детям и при не предъявлении иска в суд соответствующий орган исполнительной власти вправе предъявить иск о взыскании алиментов на несовершеннолетних детей к их родителям (одному из них).</w:t>
      </w:r>
    </w:p>
    <w:p w:rsidR="00000000" w:rsidRDefault="00000000"/>
    <w:p w:rsidR="00000000" w:rsidRDefault="00000000">
      <w:pPr>
        <w:pStyle w:val="EndnoteText"/>
        <w:numPr>
          <w:ilvl w:val="0"/>
          <w:numId w:val="33"/>
        </w:numPr>
        <w:tabs>
          <w:tab w:val="clear" w:pos="360"/>
        </w:tabs>
      </w:pPr>
      <w:r>
        <w:t>Согласно статье 81 Семейного кодекса, при отсутствии соглашения об уплате алиментов или, если в нем не определено иное,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  Порядок привлечения родителей к несению дополнительных расходов определяется судом.  Размер этих расходов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Суд может привлечь родителей к фактически понесенным дополнительным расходам, а также к расходам, которые необходимо произвести в будущем.</w:t>
      </w:r>
    </w:p>
    <w:p w:rsidR="00000000" w:rsidRDefault="00000000"/>
    <w:p w:rsidR="00000000" w:rsidRDefault="00000000">
      <w:pPr>
        <w:pStyle w:val="EndnoteText"/>
        <w:numPr>
          <w:ilvl w:val="0"/>
          <w:numId w:val="33"/>
        </w:numPr>
        <w:tabs>
          <w:tab w:val="clear" w:pos="360"/>
        </w:tabs>
      </w:pPr>
      <w:r>
        <w:t>Статья 88 Семейного кодекса предусматривает обязанность братьев и сестер по содержанию своих несовершеннолетних или нетрудоспособных братьев и сестер.  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материальную помощь на содержание от своих родителей, или от супругов либо от совершеннолетних детей.</w:t>
      </w:r>
    </w:p>
    <w:p w:rsidR="00000000" w:rsidRDefault="00000000"/>
    <w:p w:rsidR="00000000" w:rsidRDefault="00000000">
      <w:pPr>
        <w:pStyle w:val="EndnoteText"/>
        <w:numPr>
          <w:ilvl w:val="0"/>
          <w:numId w:val="33"/>
        </w:numPr>
        <w:tabs>
          <w:tab w:val="clear" w:pos="360"/>
        </w:tabs>
      </w:pPr>
      <w:r>
        <w:t>Статья 89 Семейного кодекса предусматривает обязанность дедушки и бабушки по содержанию внуков.  Нуждающиеся в помощи несовершеннолетние внуки в случае невозможности получения материальной помощи на содержание от своих родителей имеют право на получение в судебном порядке алиментов от своих дедушек и бабушек,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родителей или супругов.</w:t>
      </w:r>
    </w:p>
    <w:p w:rsidR="00000000" w:rsidRDefault="00000000"/>
    <w:p w:rsidR="00000000" w:rsidRDefault="00000000">
      <w:pPr>
        <w:pStyle w:val="EndnoteText"/>
        <w:numPr>
          <w:ilvl w:val="0"/>
          <w:numId w:val="33"/>
        </w:numPr>
        <w:tabs>
          <w:tab w:val="clear" w:pos="360"/>
        </w:tabs>
      </w:pPr>
      <w:r>
        <w:t>Согласно действующему законодательству, Государственный фонд социальной защиты осуществляет финансирование выплат пенсий и пособий, в том числе пособий на детей.  К ним относятся такие виды пособий как, например, пособие малообеспеченным семьям на детей до 16 лет (учащимся до 18 лет), пособие по уходу за ребенком в возрасте до 3-х лет, единовременное пособие при рождении ребенка, пособие на детей шехидов, пособие на детей инвалидов в результате аварии на Чернобыльской АЭС, пособие на детей инвалидов войны и пособие на детей военнослужащих срочной службы.</w:t>
      </w:r>
    </w:p>
    <w:p w:rsidR="00000000" w:rsidRDefault="00000000"/>
    <w:p w:rsidR="00000000" w:rsidRDefault="00000000">
      <w:pPr>
        <w:pStyle w:val="EndnoteText"/>
        <w:numPr>
          <w:ilvl w:val="0"/>
          <w:numId w:val="33"/>
        </w:numPr>
        <w:tabs>
          <w:tab w:val="clear" w:pos="360"/>
        </w:tabs>
      </w:pPr>
      <w:r>
        <w:t>В 2000 году Государственным фондом социальной защиты осуществлено финансирование различных видов пособий на детей на сумму 197,4 млрд. манат и охвачено более 1,7 млн. детей.</w:t>
      </w:r>
    </w:p>
    <w:p w:rsidR="00000000" w:rsidRDefault="00000000"/>
    <w:p w:rsidR="00000000" w:rsidRDefault="00000000">
      <w:pPr>
        <w:pStyle w:val="EndnoteText"/>
        <w:numPr>
          <w:ilvl w:val="0"/>
          <w:numId w:val="33"/>
        </w:numPr>
        <w:tabs>
          <w:tab w:val="clear" w:pos="360"/>
        </w:tabs>
      </w:pPr>
      <w:r>
        <w:t>В 2001 году за счет средств по взносам на обязательное государственное социальное страхование в 1,4 раза увеличено единовременное пособие при рождение ребенка, в 1,8 раза увеличено месячное пособие по уходу за ребенком до трех лет.</w:t>
      </w:r>
    </w:p>
    <w:p w:rsidR="00000000" w:rsidRDefault="00000000"/>
    <w:p w:rsidR="00000000" w:rsidRDefault="00000000">
      <w:pPr>
        <w:pStyle w:val="EndnoteText"/>
        <w:numPr>
          <w:ilvl w:val="0"/>
          <w:numId w:val="33"/>
        </w:numPr>
        <w:tabs>
          <w:tab w:val="clear" w:pos="360"/>
        </w:tabs>
      </w:pPr>
      <w:r>
        <w:t>В тоже время, совместно с заинтересованными организациями с учетом возможностей госбюджета подготавливаются предложения по увеличению размеров государственных пособий детям малообеспеченных семей за счет улучшения их адресности.</w:t>
      </w:r>
    </w:p>
    <w:p w:rsidR="00000000" w:rsidRDefault="00000000"/>
    <w:p w:rsidR="00000000" w:rsidRDefault="00000000">
      <w:pPr>
        <w:pStyle w:val="EndnoteText"/>
        <w:numPr>
          <w:ilvl w:val="0"/>
          <w:numId w:val="33"/>
        </w:numPr>
        <w:tabs>
          <w:tab w:val="clear" w:pos="360"/>
        </w:tabs>
      </w:pPr>
      <w:r>
        <w:t xml:space="preserve"> В 2002 году посредством органов Государственного Фонда социальной защиты была осуществлена выплата пособий, назначенных более 1 700 детям.  В этих целях в течении года было выделено 177,0 млрд. манат.  Это пособия детям до 16 лет малообеспеченных семей (школьникам до 18 лет, не получающих стипендию), детям инвалидов войны и семей, ставших инвалидами во время событий 20 января 1990 года, детям, лиц, находящихся на срочной военной службе, детям семей шехидов, единовременное пособие при рождении ребенка и др.</w:t>
      </w:r>
    </w:p>
    <w:p w:rsidR="00000000" w:rsidRDefault="00000000"/>
    <w:p w:rsidR="00000000" w:rsidRDefault="00000000">
      <w:pPr>
        <w:pStyle w:val="EndnoteText"/>
        <w:numPr>
          <w:ilvl w:val="0"/>
          <w:numId w:val="33"/>
        </w:numPr>
        <w:tabs>
          <w:tab w:val="clear" w:pos="360"/>
        </w:tabs>
      </w:pPr>
      <w:r>
        <w:t xml:space="preserve">В соответствии с Положением "Об учете и выплате обязательной социальной страховки", утвержденным Решением Кабинета министров Азербайджанской Республики № 189 от 15 сентября 1998 года за счет средств Государственного Фонда социальной защиты по линии Конфедерации профсоюзов Азербайджана гражданам и их детям выделяются путевки санатории и оздоровительные учреждения.  С этой целью в 2002 году было выделено 4 430,0 млн. манат. </w:t>
      </w:r>
    </w:p>
    <w:p w:rsidR="00000000" w:rsidRDefault="00000000"/>
    <w:p w:rsidR="00000000" w:rsidRDefault="00000000">
      <w:pPr>
        <w:pStyle w:val="EndnoteText"/>
        <w:numPr>
          <w:ilvl w:val="0"/>
          <w:numId w:val="33"/>
        </w:numPr>
        <w:tabs>
          <w:tab w:val="clear" w:pos="360"/>
        </w:tabs>
      </w:pPr>
      <w:r>
        <w:t>Согласно данному Решению каждый год выделяются определенные средства например, на летний сезон 2002 году для 2 000 детей, в целях их отдыха в лагерях было израсходовано 250 млн. манат.</w:t>
      </w:r>
    </w:p>
    <w:p w:rsidR="00000000" w:rsidRDefault="00000000"/>
    <w:p w:rsidR="00000000" w:rsidRDefault="00000000">
      <w:pPr>
        <w:pStyle w:val="EndnoteText"/>
        <w:numPr>
          <w:ilvl w:val="0"/>
          <w:numId w:val="33"/>
        </w:numPr>
        <w:tabs>
          <w:tab w:val="clear" w:pos="360"/>
        </w:tabs>
      </w:pPr>
      <w:r>
        <w:t xml:space="preserve">С целью еще большего усиления социальной защиты малообеспеченного населения и их детей и проведения реформ в области более целенаправленного обеспечения социальной помощью этой категории лиц был подготовлен проект Концепции по реформе системы социальной помощи в стране.  В настоящее время для применения принципа целенаправленности в выявлении малообеспеченных семей и назначении пособий их детям с целью подготовки новых правил осуществляются "пилотские" проекты. </w:t>
      </w:r>
    </w:p>
    <w:p w:rsidR="00000000" w:rsidRDefault="00000000"/>
    <w:p w:rsidR="00000000" w:rsidRDefault="00000000">
      <w:pPr>
        <w:pStyle w:val="EndnoteText"/>
        <w:numPr>
          <w:ilvl w:val="0"/>
          <w:numId w:val="33"/>
        </w:numPr>
        <w:tabs>
          <w:tab w:val="clear" w:pos="360"/>
        </w:tabs>
        <w:rPr>
          <w:szCs w:val="24"/>
        </w:rPr>
      </w:pPr>
      <w:r>
        <w:rPr>
          <w:szCs w:val="24"/>
        </w:rPr>
        <w:t xml:space="preserve">В соответствии с Указом Президента Азербайджанской Республики "Об обеспечении замены льгот по коммунальным, транспортным и другим услугам пособиями" детям, потерявших родителей или лишившихся родительской опеки были установлены месячные пособия в размере 15 тыс. манат. </w:t>
      </w:r>
    </w:p>
    <w:p w:rsidR="00000000" w:rsidRDefault="00000000">
      <w:pPr>
        <w:rPr>
          <w:sz w:val="20"/>
          <w:szCs w:val="24"/>
        </w:rPr>
      </w:pPr>
    </w:p>
    <w:p w:rsidR="00000000" w:rsidRDefault="00000000">
      <w:pPr>
        <w:pStyle w:val="EndnoteText"/>
        <w:numPr>
          <w:ilvl w:val="0"/>
          <w:numId w:val="33"/>
        </w:numPr>
        <w:tabs>
          <w:tab w:val="clear" w:pos="360"/>
        </w:tabs>
      </w:pPr>
      <w:r>
        <w:t xml:space="preserve">Реформы, проводимые в системе социальной помощи создадут возможность для эффективного использования государственных средств, а также повышения детских пособий. </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В соответствии Указом Президента Азербайджанской Республики "Об обеспечении замены льгот по коммунальным, транспортным и другим услугам пособиями" детям, потерявших детей и лишенных родительской опеки были определены месячные пособия в размере 15 тыс. манат.</w:t>
      </w:r>
    </w:p>
    <w:p w:rsidR="00000000" w:rsidRDefault="00000000">
      <w:pPr>
        <w:pStyle w:val="EndnoteText"/>
        <w:spacing w:line="360" w:lineRule="auto"/>
      </w:pPr>
    </w:p>
    <w:p w:rsidR="00000000" w:rsidRDefault="00000000">
      <w:pPr>
        <w:pStyle w:val="Heading9"/>
        <w:rPr>
          <w:rPrChange w:id="31" w:author="Unknown" w:date="2002-02-06T13:42:00Z">
            <w:rPr/>
          </w:rPrChange>
        </w:rPr>
      </w:pPr>
      <w:r>
        <w:rPr>
          <w:rPrChange w:id="32" w:author="Unknown" w:date="2002-02-06T13:42:00Z">
            <w:rPr/>
          </w:rPrChange>
        </w:rPr>
        <w:t>VII.  Образование, отдых и культурная деятельность</w:t>
      </w:r>
    </w:p>
    <w:p w:rsidR="00000000" w:rsidRDefault="00000000">
      <w:pPr>
        <w:rPr>
          <w:sz w:val="20"/>
          <w:szCs w:val="24"/>
        </w:rPr>
      </w:pPr>
    </w:p>
    <w:p w:rsidR="00000000" w:rsidRDefault="00000000">
      <w:pPr>
        <w:pStyle w:val="10"/>
        <w:rPr>
          <w:szCs w:val="24"/>
        </w:rPr>
      </w:pPr>
      <w:r>
        <w:t>А.  Образование, включая профессиональную подготовку и ориентацию (с</w:t>
      </w:r>
      <w:r>
        <w:rPr>
          <w:szCs w:val="24"/>
        </w:rPr>
        <w:t>татья 28)</w:t>
      </w:r>
    </w:p>
    <w:p w:rsidR="00000000" w:rsidRDefault="00000000">
      <w:pPr>
        <w:pStyle w:val="CommentText"/>
        <w:rPr>
          <w:szCs w:val="24"/>
        </w:rPr>
      </w:pPr>
    </w:p>
    <w:p w:rsidR="00000000" w:rsidRDefault="00000000">
      <w:pPr>
        <w:pStyle w:val="EndnoteText"/>
        <w:numPr>
          <w:ilvl w:val="0"/>
          <w:numId w:val="33"/>
        </w:numPr>
        <w:tabs>
          <w:tab w:val="clear" w:pos="360"/>
        </w:tabs>
        <w:rPr>
          <w:szCs w:val="24"/>
        </w:rPr>
      </w:pPr>
      <w:r>
        <w:rPr>
          <w:szCs w:val="24"/>
        </w:rPr>
        <w:t xml:space="preserve">Конвенция Организации Объединенных Наций  о правах ребенка была переведена на азербайджанский язык и издана большим тиражом.  Ее положения широко используются в процессе обучения молодежи.  В Азербайджане регулярно проводятся собрания педагогической общественности. </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В соответствии со статьей 42 Конституции Азербайджанской Республики каждый гражданин обладает правом получения образования.  Государство гарантирует бесплатное обязательное общее среднее образование.  Система образования контролируется государством.  Государство гарантирует продолжение образования для талантливых лиц независимо от их материального положения.  Государство устанавливает минимальные стандарты образования.</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Согласно статьи 3 Закона Азербайджанской Республики "Об образовании" гражданам гарантируется право на образование независимо от их расы, национальной и конфессиональной принадлежности, языка, пола, возраста, состоянием здоровья, социального и материального положения, сферы деятельности, социального происхождения, места жительства, отношения к религии, политических убеждений, а также наличия судимости.</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На определенные профессии и специальности правительством могут накладываться ограничения, связанные с возрастным цензом, а также полом, состоянием здоровья, судимостью.</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Граждане имеют право на бесплатное обучение в государственных образовательных учреждениях.  В этих образовательных учреждениях могут также создаваться дополнительно платные учебные группы.</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Гражданам обеспечивается свобода выбора формы образования, образовательного учреждения и языка обучения.</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В целях обеспечения права на образование граждан, нуждающихся в социальной защите и помощи, государство частично либо полностью принимает на себя их расходы в период обучения.</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Малообеспеченным гражданам, обучающимся в платных образовательных учреждениях, государство предоставляет выплаты на основе нормативов государственных образовательных учреждений того же вида и типа.</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В соответствии с Постановлением Кабинета министров "Об определении объема пособий родителям и другим законным представителям детей, привлеченных к специальному образованию для того, чтобы отводить и приводить своих детей в специальное образовательное учреждение, центры здоровья и реабилитации и медицинские учреждения" родителям и другим законным представителям детей, привлеченных к специальному образованию для того, чтобы отводить и приводить своих детей в специальное образовательное учреждение, центры здоровья и реабилитации и медицинские учреждения были определены пособия в размере 25 000 манат.</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Государство создает все условия для обучения в республике или за рубежом лиц, обладающих особой одаренностью и нуждающихся в социальной поддержке.</w:t>
      </w:r>
    </w:p>
    <w:p w:rsidR="00000000" w:rsidRDefault="00000000">
      <w:pPr>
        <w:rPr>
          <w:sz w:val="20"/>
          <w:szCs w:val="24"/>
        </w:rPr>
      </w:pPr>
    </w:p>
    <w:p w:rsidR="00000000" w:rsidRDefault="00000000">
      <w:pPr>
        <w:pStyle w:val="EndnoteText"/>
        <w:numPr>
          <w:ilvl w:val="0"/>
          <w:numId w:val="33"/>
        </w:numPr>
        <w:tabs>
          <w:tab w:val="clear" w:pos="360"/>
        </w:tabs>
        <w:rPr>
          <w:szCs w:val="24"/>
        </w:rPr>
      </w:pPr>
      <w:r>
        <w:rPr>
          <w:szCs w:val="24"/>
        </w:rPr>
        <w:t>Государство может предоставлять студентам вузов кредиты на условиях погашения в течение пяти лет после завершения образования.</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Граждане Азербайджанской Республики обладают правом на получение соответствующего документа об образовании (включая первую степень высшего образования – бакалавра), самостоятельно изучив программы образовательных учреждений и сдав экзамены экстерном.</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Выпускники государственных и негосударственных образовательных учреждений пользуются равными правами при поступлении в следующее образовательное учреждение высокого уровня. </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Согласно статье 12 указанного Закона, образование осуществляется в следующих формах:  </w:t>
      </w:r>
      <w:r>
        <w:rPr>
          <w:szCs w:val="24"/>
          <w:lang w:val="en-US"/>
        </w:rPr>
        <w:t>a</w:t>
      </w:r>
      <w:r>
        <w:rPr>
          <w:szCs w:val="24"/>
        </w:rPr>
        <w:t xml:space="preserve">)  в образовательных учреждениях с отрывом и без отрыва от производства;  </w:t>
      </w:r>
      <w:r>
        <w:rPr>
          <w:szCs w:val="24"/>
          <w:lang w:val="en-US"/>
        </w:rPr>
        <w:t>b</w:t>
      </w:r>
      <w:r>
        <w:rPr>
          <w:szCs w:val="24"/>
        </w:rPr>
        <w:t>)</w:t>
      </w:r>
      <w:r>
        <w:rPr>
          <w:szCs w:val="24"/>
          <w:lang w:val="en-US"/>
        </w:rPr>
        <w:t>  </w:t>
      </w:r>
      <w:r>
        <w:rPr>
          <w:szCs w:val="24"/>
        </w:rPr>
        <w:t xml:space="preserve">в семье;  </w:t>
      </w:r>
      <w:r>
        <w:rPr>
          <w:szCs w:val="24"/>
          <w:lang w:val="en-US"/>
        </w:rPr>
        <w:t>c</w:t>
      </w:r>
      <w:r>
        <w:rPr>
          <w:szCs w:val="24"/>
        </w:rPr>
        <w:t xml:space="preserve">)  самостоятельным путем.  Возможно сочетание различных форм образования.  Для всех форм образования в рамках соответствующих образовательных программ применяется единый государственный стандарт.  Перечень профессий и специальностей, противопоказанных для получения без отрыва от производства и экстерном, устанавливается правительством Азербайджанской Республики. </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В соответствии со статьей 27 вышеупомянутого Закона для самостоятельного образования граждан функционируют народные университеты, лектории, библиотеки, справочные центры, клубы, учебные теле- и радио программы и др.  Граждане, занимающиеся самообразованием, могут также слушать лекции и участвовать в практических занятиях в различных образовательных учреждениях на основании соответствующего разрешения.</w:t>
      </w:r>
    </w:p>
    <w:p w:rsidR="00000000" w:rsidRDefault="00000000">
      <w:pPr>
        <w:rPr>
          <w:sz w:val="20"/>
        </w:rPr>
      </w:pPr>
    </w:p>
    <w:p w:rsidR="00000000" w:rsidRDefault="00000000">
      <w:pPr>
        <w:pStyle w:val="EndnoteText"/>
        <w:numPr>
          <w:ilvl w:val="0"/>
          <w:numId w:val="33"/>
        </w:numPr>
        <w:tabs>
          <w:tab w:val="clear" w:pos="360"/>
        </w:tabs>
        <w:rPr>
          <w:szCs w:val="24"/>
        </w:rPr>
      </w:pPr>
      <w:r>
        <w:rPr>
          <w:szCs w:val="24"/>
        </w:rPr>
        <w:t>Согласно статьям 38–40 данного Закона, негосударственные учебно-воспитательные учреждения регулируются на основе устава, соответствующего законодательству республики об образовании и специальным нормативным актам.  Учредители этих учреждений несут ответственность за постановку образования соответственно государственным стандартам.  Доход, полученный в результате деятельности образовательных учреждений, используется в целях дальнейшего развития образовательного учреждения, расширяется и модернизируется материально-техническая база образования, стимулируется, совершенствуется обучение, углубляются научные изыскания, более полно обеспечиваются социально-экономические интересы детей, учащихся и преподавателей, расширяются связи образовательных учреждений с зарубежными странами.  Полученный доход не используется в целях личной наживы.</w:t>
      </w:r>
    </w:p>
    <w:p w:rsidR="00000000" w:rsidRDefault="00000000">
      <w:pPr>
        <w:rPr>
          <w:sz w:val="18"/>
        </w:rPr>
      </w:pPr>
    </w:p>
    <w:p w:rsidR="00000000" w:rsidRDefault="00000000">
      <w:pPr>
        <w:pStyle w:val="EndnoteText"/>
        <w:numPr>
          <w:ilvl w:val="0"/>
          <w:numId w:val="33"/>
        </w:numPr>
        <w:tabs>
          <w:tab w:val="clear" w:pos="360"/>
        </w:tabs>
        <w:rPr>
          <w:szCs w:val="24"/>
        </w:rPr>
      </w:pPr>
      <w:r>
        <w:rPr>
          <w:szCs w:val="24"/>
        </w:rPr>
        <w:t xml:space="preserve">Высшие учебные заведения, научно-исследовательские институты, научно-исследовательские коллективы, ведущие изыскания в области педагогики и психологии, институты повышения квалификации, библиотеки, органы по информации и др.  научно-методические учреждения в условиях тесного сотрудничества с соответствующими очагами образования, организациями и коллективами, а также творческими объединениями, обществами, ассоциациями осуществляют научно-методическое и информационное обеспечение образования.  Создается единый педагогический центр по решению кадровых, научно-теоретических, практических и методических проблем дошкольных и средних общеобразовательных учреждений республики – Педагогический университет трехступенчатое учреждение по высшему образованию, являющееся учебным, научно-исследовательским и опытным комплексом, а также Азербайджанский государственный научно-исследовательский центр по проблемам образования.  Министерство народного образования обеспечивает обновление учебных планов и программ образовательных учреждений всех ступеней, создание в соответствии с ними новых учебников.  Издание педагогической литературы, учебников, учебно-методических пособий, вузовские издательства финансируются за счет государственных средств.  В образовательных учреждениях действует государственная психологическая служба.  Психологическое обслуживание осуществляется психологом-практиком.  Психолог-практик приравнивается по своему положению к педагогическим работникам. </w:t>
      </w:r>
    </w:p>
    <w:p w:rsidR="00000000" w:rsidRDefault="00000000">
      <w:pPr>
        <w:rPr>
          <w:sz w:val="18"/>
        </w:rPr>
      </w:pPr>
    </w:p>
    <w:p w:rsidR="00000000" w:rsidRDefault="00000000">
      <w:pPr>
        <w:pStyle w:val="EndnoteText"/>
        <w:numPr>
          <w:ilvl w:val="0"/>
          <w:numId w:val="33"/>
        </w:numPr>
        <w:tabs>
          <w:tab w:val="clear" w:pos="360"/>
        </w:tabs>
      </w:pPr>
      <w:r>
        <w:rPr>
          <w:szCs w:val="24"/>
        </w:rPr>
        <w:t xml:space="preserve">В соответствии со статьями 55-58 вышеуказанного Закона зарубежные связи и международное сотрудничество в сфере образования осуществляются на основе законодательства Азербайджанской Республики.  Образовательные учреждения, ведомства и организации имеют право заключать прямые договоры, соглашения с соответствующими учебными заведениями и организациями зарубежных стран.  При несоответствии в отдельных случаях условий международных договоров и соглашений законодательству Азербайджанской Республики об образовании, применяются условия международного договора.  Международное сотрудничество образовательных учреждений, ведомств и организаций осуществляется в соответствии с законодательством об образовании.  Образовательные учреждения, ведомства, организации, а также различные учебные образования, относящиеся ко всем формам собственности, имеют право самостоятельно вступать в прямую связь, обмениваться опытом и кадрами, осуществлять совместные программы, открывать учреждения по образованию, участвовать в международных мероприятиях и осуществлять другие формы сотрудничества с образовательными учреждениями, организациями и образованиями зарубежных стран, а также с международными организациями и предприятиями.  Финансовые средства, вырученные в результате международного сотрудничества образовательных учреждений и организаций, в том числе валютные ресурсы, неприкасаемы и расходуются на укрепление материально-технической базы соответствующего образовательного учреждения и улучшение условий жизни работников образования.  Не допускается использование в целях личной наживы дохода, полученного от международного сотрудничества образовательного учреждения.  </w:t>
      </w:r>
    </w:p>
    <w:p w:rsidR="00000000" w:rsidRDefault="00000000">
      <w:pPr>
        <w:rPr>
          <w:sz w:val="18"/>
        </w:rPr>
      </w:pPr>
    </w:p>
    <w:p w:rsidR="00000000" w:rsidRDefault="00000000">
      <w:pPr>
        <w:pStyle w:val="EndnoteText"/>
        <w:numPr>
          <w:ilvl w:val="0"/>
          <w:numId w:val="33"/>
        </w:numPr>
        <w:tabs>
          <w:tab w:val="clear" w:pos="360"/>
        </w:tabs>
        <w:rPr>
          <w:spacing w:val="-2"/>
        </w:rPr>
      </w:pPr>
      <w:r>
        <w:rPr>
          <w:spacing w:val="-2"/>
          <w:szCs w:val="24"/>
        </w:rPr>
        <w:t>Граждане Азербайджанской Республики могут получать образование в учебных заведениях зарубежных стран на основе межправительственных договоров, соглашений, заключенных между министерствами, образовательными учреждениями.  Отдельные лица также имеют право получать образование в учебных заведениях зарубежных стран на основе индивидуальных договоров.  Иностранные граждане и лица без гражданства могут поступать в образовательные учреждения Азербайджанской Республики на основе положений международных организаций с членством или участием в них Азербайджанской Республики, договоров и соглашений Азербайджанской Республики, различных учебных заведений, учреждений, организаций и образований, а также индивидуальных договоров, заключенных с отдельными лицами, желающими получить образование в Азербайджанской Республике.  Проживающие в зарубежных странах азербайджанцы, а также представители других национальностей, принявшие гражданство Азербайджанской Республики, свободно могут поступать в образовательные учреждения Азербайджанской Республики.  Права и обязанности иностранцев, получающих образование в Азербайджанской Республике, одинаковы с правами и обязанностями граждан Азербайджанской Республики.</w:t>
      </w:r>
    </w:p>
    <w:p w:rsidR="00000000" w:rsidRDefault="00000000">
      <w:pPr>
        <w:rPr>
          <w:spacing w:val="-2"/>
          <w:sz w:val="18"/>
          <w:szCs w:val="24"/>
        </w:rPr>
      </w:pPr>
    </w:p>
    <w:p w:rsidR="00000000" w:rsidRDefault="00000000">
      <w:pPr>
        <w:pStyle w:val="EndnoteText"/>
        <w:numPr>
          <w:ilvl w:val="0"/>
          <w:numId w:val="33"/>
        </w:numPr>
        <w:tabs>
          <w:tab w:val="clear" w:pos="360"/>
        </w:tabs>
        <w:rPr>
          <w:spacing w:val="-2"/>
          <w:szCs w:val="24"/>
        </w:rPr>
      </w:pPr>
      <w:r>
        <w:rPr>
          <w:spacing w:val="-2"/>
          <w:szCs w:val="24"/>
        </w:rPr>
        <w:t>Согласно статье 23.1.4 Закона Азербайджанской Республики "О психиатрической помощи" пациент, находящийся на обследовании и лечении в психиатрическом стационаре, помимо других прав, имеет право, обучаться по программе общеобразовательной школы или специальной программе для детей с отстающим психическим развитием.</w:t>
      </w:r>
    </w:p>
    <w:p w:rsidR="00000000" w:rsidRDefault="00000000">
      <w:pPr>
        <w:rPr>
          <w:spacing w:val="-2"/>
          <w:sz w:val="18"/>
          <w:szCs w:val="24"/>
        </w:rPr>
      </w:pPr>
    </w:p>
    <w:p w:rsidR="00000000" w:rsidRDefault="00000000">
      <w:pPr>
        <w:pStyle w:val="EndnoteText"/>
        <w:numPr>
          <w:ilvl w:val="0"/>
          <w:numId w:val="33"/>
        </w:numPr>
        <w:tabs>
          <w:tab w:val="clear" w:pos="360"/>
        </w:tabs>
        <w:rPr>
          <w:spacing w:val="-2"/>
        </w:rPr>
      </w:pPr>
      <w:r>
        <w:rPr>
          <w:spacing w:val="-2"/>
        </w:rPr>
        <w:t xml:space="preserve">Согласно статье 22 Закона Азербайджанской Республики "О правах ребенка", каждый ребенок имеет право на получение образования в соответствии с законодательством </w:t>
      </w:r>
      <w:r>
        <w:rPr>
          <w:spacing w:val="-2"/>
          <w:szCs w:val="24"/>
        </w:rPr>
        <w:t>Азербайджанской</w:t>
      </w:r>
      <w:r>
        <w:rPr>
          <w:spacing w:val="-2"/>
        </w:rPr>
        <w:t xml:space="preserve"> Республики в области образования.  Государственная система образования должна создать условия для развития личности ребенка, для наиболее полного владения необходимыми знаниями и умениями.  Запрещается отвлекать детей от обязательного общего среднего образования.</w:t>
      </w:r>
    </w:p>
    <w:p w:rsidR="00000000" w:rsidRDefault="00000000">
      <w:pPr>
        <w:rPr>
          <w:spacing w:val="-2"/>
          <w:sz w:val="18"/>
          <w:szCs w:val="24"/>
        </w:rPr>
      </w:pPr>
    </w:p>
    <w:p w:rsidR="00000000" w:rsidRDefault="00000000">
      <w:pPr>
        <w:pStyle w:val="EndnoteText"/>
        <w:numPr>
          <w:ilvl w:val="0"/>
          <w:numId w:val="33"/>
        </w:numPr>
        <w:tabs>
          <w:tab w:val="clear" w:pos="360"/>
        </w:tabs>
        <w:rPr>
          <w:spacing w:val="-2"/>
        </w:rPr>
      </w:pPr>
      <w:r>
        <w:rPr>
          <w:spacing w:val="-2"/>
        </w:rPr>
        <w:t xml:space="preserve">На начало 2002/2003 учебного года в Азербайджане в сферу обучения и образования за счет государственных средств в 4 546 общеобразовательной школе вовлечены 1 705 255 детей, в 1 781 дошкольных учреждениях – 111 367 ребенка, 376 внешкольных </w:t>
      </w:r>
      <w:r>
        <w:rPr>
          <w:spacing w:val="-2"/>
          <w:szCs w:val="24"/>
        </w:rPr>
        <w:t>воспитательных</w:t>
      </w:r>
      <w:r>
        <w:rPr>
          <w:spacing w:val="-2"/>
        </w:rPr>
        <w:t xml:space="preserve"> учреждениях – 329 459 детей.</w:t>
      </w:r>
    </w:p>
    <w:p w:rsidR="00000000" w:rsidRDefault="00000000">
      <w:pPr>
        <w:rPr>
          <w:spacing w:val="-2"/>
          <w:sz w:val="18"/>
          <w:szCs w:val="24"/>
        </w:rPr>
      </w:pPr>
    </w:p>
    <w:p w:rsidR="00000000" w:rsidRDefault="00000000">
      <w:pPr>
        <w:pStyle w:val="EndnoteText"/>
        <w:numPr>
          <w:ilvl w:val="0"/>
          <w:numId w:val="33"/>
        </w:numPr>
        <w:tabs>
          <w:tab w:val="clear" w:pos="360"/>
        </w:tabs>
      </w:pPr>
      <w:r>
        <w:rPr>
          <w:spacing w:val="-2"/>
        </w:rPr>
        <w:t xml:space="preserve">Для детей с дефектами умственного и физического развития, лишенных родительской опеки, сирот и брошенных детей, действует 56 интернатов, 6 детских домов, 2 дома ребенка.  В этих учреждениях в сферу бесплатного образования и воспитания вовлечены 22 тыс. </w:t>
      </w:r>
      <w:r>
        <w:rPr>
          <w:spacing w:val="-2"/>
          <w:szCs w:val="24"/>
        </w:rPr>
        <w:t>детей</w:t>
      </w:r>
      <w:r>
        <w:rPr>
          <w:spacing w:val="-2"/>
        </w:rPr>
        <w:t xml:space="preserve">.  В систему образования за счет государственных средств в </w:t>
      </w:r>
      <w:r>
        <w:t xml:space="preserve">высших учебных заведениях вовлечены 101 676 человек, средних специальных учебных учреждениях – 50 266 человек, профессионально-технических училищах – 21 619 человек. </w:t>
      </w:r>
    </w:p>
    <w:p w:rsidR="00000000" w:rsidRDefault="00000000">
      <w:pPr>
        <w:rPr>
          <w:sz w:val="18"/>
          <w:szCs w:val="24"/>
        </w:rPr>
      </w:pPr>
    </w:p>
    <w:p w:rsidR="00000000" w:rsidRDefault="00000000">
      <w:pPr>
        <w:pStyle w:val="EndnoteText"/>
        <w:numPr>
          <w:ilvl w:val="0"/>
          <w:numId w:val="33"/>
        </w:numPr>
        <w:tabs>
          <w:tab w:val="clear" w:pos="360"/>
        </w:tabs>
      </w:pPr>
      <w:r>
        <w:t>Получают бесплатное образование в 695 общеобразовательных школах для беженцев и вынужденных переселенцев 89 985 детей-</w:t>
      </w:r>
      <w:r>
        <w:rPr>
          <w:szCs w:val="24"/>
        </w:rPr>
        <w:t>беженцев</w:t>
      </w:r>
      <w:r>
        <w:t xml:space="preserve"> из Армении и детей-вынужденных переселенцев из оккупированных территорий Азербайджана. </w:t>
      </w:r>
    </w:p>
    <w:p w:rsidR="00000000" w:rsidRDefault="00000000">
      <w:pPr>
        <w:rPr>
          <w:sz w:val="18"/>
          <w:szCs w:val="24"/>
        </w:rPr>
      </w:pPr>
    </w:p>
    <w:p w:rsidR="00000000" w:rsidRDefault="00000000">
      <w:pPr>
        <w:pStyle w:val="EndnoteText"/>
        <w:numPr>
          <w:ilvl w:val="0"/>
          <w:numId w:val="33"/>
        </w:numPr>
        <w:tabs>
          <w:tab w:val="clear" w:pos="360"/>
        </w:tabs>
      </w:pPr>
      <w:r>
        <w:t xml:space="preserve">В "Программе </w:t>
      </w:r>
      <w:r>
        <w:rPr>
          <w:szCs w:val="24"/>
        </w:rPr>
        <w:t>развития</w:t>
      </w:r>
      <w:r>
        <w:t xml:space="preserve"> воспитательных работ в области образования в Азербайджанской Республике в 2000-2005 годы" предусмотрены меры по защите прав детей, обращается внимание на социальные и педагогические тенденции воспитания детей, направления и особенности воспитательной работы, чувство государственности.</w:t>
      </w:r>
    </w:p>
    <w:p w:rsidR="00000000" w:rsidRDefault="00000000">
      <w:pPr>
        <w:rPr>
          <w:sz w:val="18"/>
          <w:szCs w:val="24"/>
        </w:rPr>
      </w:pPr>
    </w:p>
    <w:p w:rsidR="00000000" w:rsidRDefault="00000000">
      <w:pPr>
        <w:pStyle w:val="EndnoteText"/>
        <w:numPr>
          <w:ilvl w:val="0"/>
          <w:numId w:val="33"/>
        </w:numPr>
        <w:tabs>
          <w:tab w:val="clear" w:pos="360"/>
        </w:tabs>
      </w:pPr>
      <w:r>
        <w:t xml:space="preserve">В соответствии с приказом министра образования Азербайджанской Республики от 9 октября 2000 </w:t>
      </w:r>
      <w:r>
        <w:rPr>
          <w:szCs w:val="24"/>
        </w:rPr>
        <w:t>года</w:t>
      </w:r>
      <w:r>
        <w:t xml:space="preserve"> "О дальнейшем усилении у школьников и студентов чувства государственности" проводятся мероприятия, предусматривающие изучение конституции, флага, гимна, герба, проведение конкурсов сочинений, стихов и рисунков.</w:t>
      </w:r>
    </w:p>
    <w:p w:rsidR="00000000" w:rsidRDefault="00000000">
      <w:pPr>
        <w:rPr>
          <w:sz w:val="18"/>
          <w:szCs w:val="24"/>
        </w:rPr>
      </w:pPr>
    </w:p>
    <w:p w:rsidR="00000000" w:rsidRDefault="00000000">
      <w:pPr>
        <w:pStyle w:val="EndnoteText"/>
        <w:numPr>
          <w:ilvl w:val="0"/>
          <w:numId w:val="33"/>
        </w:numPr>
        <w:tabs>
          <w:tab w:val="clear" w:pos="360"/>
        </w:tabs>
      </w:pPr>
      <w:r>
        <w:t xml:space="preserve">Министерство образования Азербайджанской Республики проводит встречи, опросы, лекции, семинары и конференции в образовательных учреждениях с целью формирования здорового </w:t>
      </w:r>
      <w:r>
        <w:rPr>
          <w:szCs w:val="24"/>
        </w:rPr>
        <w:t>образа</w:t>
      </w:r>
      <w:r>
        <w:t xml:space="preserve"> жизни у школьников и студентов, предотвращения у них вредных привычек и борьбы с незаконным оборотом наркотиков. </w:t>
      </w:r>
    </w:p>
    <w:p w:rsidR="00000000" w:rsidRDefault="00000000">
      <w:pPr>
        <w:rPr>
          <w:sz w:val="18"/>
          <w:szCs w:val="24"/>
        </w:rPr>
      </w:pPr>
    </w:p>
    <w:p w:rsidR="00000000" w:rsidRDefault="00000000">
      <w:pPr>
        <w:pStyle w:val="EndnoteText"/>
        <w:numPr>
          <w:ilvl w:val="0"/>
          <w:numId w:val="33"/>
        </w:numPr>
        <w:tabs>
          <w:tab w:val="clear" w:pos="360"/>
        </w:tabs>
      </w:pPr>
      <w:r>
        <w:t xml:space="preserve">При участии </w:t>
      </w:r>
      <w:r>
        <w:rPr>
          <w:szCs w:val="24"/>
        </w:rPr>
        <w:t>соответствующих</w:t>
      </w:r>
      <w:r>
        <w:t xml:space="preserve"> государственных органов и неправительственных организаций были проведены следующие мероприятия:</w:t>
      </w:r>
    </w:p>
    <w:p w:rsidR="00000000" w:rsidRDefault="00000000">
      <w:pPr>
        <w:pStyle w:val="EnvelopeReturn"/>
        <w:rPr>
          <w:rFonts w:ascii="Times New Roman" w:hAnsi="Times New Roman" w:cs="Times New Roman"/>
        </w:rPr>
      </w:pPr>
    </w:p>
    <w:p w:rsidR="00000000" w:rsidRDefault="00000000">
      <w:r>
        <w:t>–</w:t>
      </w:r>
      <w:r>
        <w:tab/>
        <w:t>конференция по профилактике наркомании;</w:t>
      </w:r>
    </w:p>
    <w:p w:rsidR="00000000" w:rsidRDefault="00000000">
      <w:pPr>
        <w:rPr>
          <w:sz w:val="18"/>
        </w:rPr>
      </w:pPr>
    </w:p>
    <w:p w:rsidR="00000000" w:rsidRDefault="00000000">
      <w:pPr>
        <w:ind w:left="567" w:hanging="567"/>
      </w:pPr>
      <w:r>
        <w:t>–</w:t>
      </w:r>
      <w:r>
        <w:tab/>
        <w:t>конкурс сочинений на тему: "Я и мои права" между детскими домами и интернатами;</w:t>
      </w:r>
    </w:p>
    <w:p w:rsidR="00000000" w:rsidRDefault="00000000">
      <w:pPr>
        <w:rPr>
          <w:sz w:val="18"/>
        </w:rPr>
      </w:pPr>
    </w:p>
    <w:p w:rsidR="00000000" w:rsidRDefault="00000000">
      <w:r>
        <w:t>–</w:t>
      </w:r>
      <w:r>
        <w:tab/>
        <w:t>конкурс плаката "XXI век без наркомании".</w:t>
      </w:r>
    </w:p>
    <w:p w:rsidR="00000000" w:rsidRDefault="00000000">
      <w:pPr>
        <w:rPr>
          <w:sz w:val="18"/>
        </w:rPr>
      </w:pPr>
    </w:p>
    <w:p w:rsidR="00000000" w:rsidRDefault="00000000">
      <w:pPr>
        <w:pStyle w:val="EndnoteText"/>
        <w:numPr>
          <w:ilvl w:val="0"/>
          <w:numId w:val="33"/>
        </w:numPr>
        <w:tabs>
          <w:tab w:val="clear" w:pos="360"/>
        </w:tabs>
        <w:rPr>
          <w:spacing w:val="-2"/>
        </w:rPr>
      </w:pPr>
      <w:r>
        <w:rPr>
          <w:spacing w:val="-2"/>
        </w:rPr>
        <w:t>С целью приобщения детей и молодежи к жизни в условиях мира среди учеников общеобразовательных школ, профессиональных технических училищ и студентов высших учебных заведений проведены конкурсы рисунков, стихов и сочинений на тему:  "Если в моей стране будет мир".</w:t>
      </w:r>
    </w:p>
    <w:p w:rsidR="00000000" w:rsidRDefault="00000000">
      <w:pPr>
        <w:rPr>
          <w:spacing w:val="-2"/>
          <w:sz w:val="18"/>
        </w:rPr>
      </w:pPr>
    </w:p>
    <w:p w:rsidR="00000000" w:rsidRDefault="00000000">
      <w:pPr>
        <w:pStyle w:val="EndnoteText"/>
        <w:numPr>
          <w:ilvl w:val="0"/>
          <w:numId w:val="33"/>
        </w:numPr>
        <w:tabs>
          <w:tab w:val="clear" w:pos="360"/>
        </w:tabs>
        <w:rPr>
          <w:spacing w:val="-2"/>
        </w:rPr>
      </w:pPr>
      <w:r>
        <w:rPr>
          <w:spacing w:val="-2"/>
        </w:rPr>
        <w:t xml:space="preserve">С целью обеспечения информированности молодежи об их правах были подготовлены к печати и изданы сборники "Мои права" (1-4 классы) и "Права человека и я" (5-11 классы). </w:t>
      </w:r>
    </w:p>
    <w:p w:rsidR="00000000" w:rsidRDefault="00000000">
      <w:pPr>
        <w:pStyle w:val="EnvelopeReturn"/>
        <w:rPr>
          <w:rFonts w:ascii="Times New Roman" w:hAnsi="Times New Roman" w:cs="Times New Roman"/>
          <w:spacing w:val="-2"/>
        </w:rPr>
      </w:pPr>
    </w:p>
    <w:p w:rsidR="00000000" w:rsidRDefault="00000000">
      <w:pPr>
        <w:pStyle w:val="EndnoteText"/>
        <w:numPr>
          <w:ilvl w:val="0"/>
          <w:numId w:val="33"/>
        </w:numPr>
        <w:tabs>
          <w:tab w:val="clear" w:pos="360"/>
        </w:tabs>
      </w:pPr>
      <w:r>
        <w:rPr>
          <w:spacing w:val="-2"/>
        </w:rPr>
        <w:t>Министерством культуры проведена определенная работа по выполнению требований Конвенции о правах ребенка.  В основных управлениях и отделах министерства имеются работники специально занимающиеся проблемами детей.  Со стороны министерства было поручено местным органам и учреждениям культуры и искусства организовать широкую пропаганду Конвенции о правах ребенка.  Были разработаны и направлены рекомендации Министерству культуры Нахчыванской Автономной Республики, управлениям и отделам культуры городов и районов республики, где указаны задачи клубных учреждений, библиотек, детских музыкальных, художественных школ, школ искусств и других учреждений культуры по защите детства.  Особое вним</w:t>
      </w:r>
      <w:r>
        <w:t>ание уделяется положению детей-беженцев.</w:t>
      </w:r>
    </w:p>
    <w:p w:rsidR="00000000" w:rsidRDefault="00000000"/>
    <w:p w:rsidR="00000000" w:rsidRDefault="00000000">
      <w:pPr>
        <w:pStyle w:val="EndnoteTex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2"/>
        <w:gridCol w:w="992"/>
        <w:gridCol w:w="993"/>
        <w:gridCol w:w="992"/>
        <w:gridCol w:w="992"/>
        <w:gridCol w:w="993"/>
      </w:tblGrid>
      <w:tr w:rsidR="00000000">
        <w:tblPrEx>
          <w:tblCellMar>
            <w:top w:w="0" w:type="dxa"/>
            <w:bottom w:w="0" w:type="dxa"/>
          </w:tblCellMar>
        </w:tblPrEx>
        <w:trPr>
          <w:trHeight w:val="495"/>
        </w:trPr>
        <w:tc>
          <w:tcPr>
            <w:tcW w:w="3402" w:type="dxa"/>
            <w:tcBorders>
              <w:bottom w:val="single" w:sz="4" w:space="0" w:color="auto"/>
            </w:tcBorders>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z w:val="16"/>
              </w:rPr>
            </w:pPr>
          </w:p>
        </w:tc>
        <w:tc>
          <w:tcPr>
            <w:tcW w:w="992" w:type="dxa"/>
            <w:tcBorders>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1997</w:t>
            </w:r>
          </w:p>
        </w:tc>
        <w:tc>
          <w:tcPr>
            <w:tcW w:w="992" w:type="dxa"/>
            <w:tcBorders>
              <w:left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1998</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1999</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2000</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2001</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2002</w:t>
            </w:r>
          </w:p>
        </w:tc>
      </w:tr>
      <w:tr w:rsidR="00000000">
        <w:tblPrEx>
          <w:tblCellMar>
            <w:top w:w="0" w:type="dxa"/>
            <w:bottom w:w="0" w:type="dxa"/>
          </w:tblCellMar>
        </w:tblPrEx>
        <w:trPr>
          <w:trHeight w:val="345"/>
        </w:trPr>
        <w:tc>
          <w:tcPr>
            <w:tcW w:w="3402" w:type="dxa"/>
            <w:tcBorders>
              <w:bottom w:val="single" w:sz="4" w:space="0" w:color="auto"/>
            </w:tcBorders>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sz w:val="16"/>
              </w:rPr>
            </w:pPr>
            <w:r>
              <w:rPr>
                <w:rFonts w:ascii="Times New Roman" w:hAnsi="Times New Roman" w:cs="Times New Roman"/>
                <w:smallCaps/>
                <w:sz w:val="16"/>
              </w:rPr>
              <w:t>Число постоянных дошкольных учреждений</w:t>
            </w:r>
          </w:p>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z w:val="16"/>
              </w:rPr>
            </w:pPr>
            <w:r>
              <w:rPr>
                <w:rFonts w:ascii="Times New Roman" w:hAnsi="Times New Roman" w:cs="Times New Roman"/>
                <w:sz w:val="16"/>
              </w:rPr>
              <w:t>В том числе:</w:t>
            </w:r>
          </w:p>
        </w:tc>
        <w:tc>
          <w:tcPr>
            <w:tcW w:w="992" w:type="dxa"/>
            <w:tcBorders>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1 879</w:t>
            </w:r>
          </w:p>
        </w:tc>
        <w:tc>
          <w:tcPr>
            <w:tcW w:w="992" w:type="dxa"/>
            <w:tcBorders>
              <w:left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1 854</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1 814</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1 790</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1 794</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1 781</w:t>
            </w:r>
          </w:p>
        </w:tc>
      </w:tr>
      <w:tr w:rsidR="00000000">
        <w:tblPrEx>
          <w:tblCellMar>
            <w:top w:w="0" w:type="dxa"/>
            <w:bottom w:w="0" w:type="dxa"/>
          </w:tblCellMar>
        </w:tblPrEx>
        <w:trPr>
          <w:trHeight w:val="18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 xml:space="preserve">в городской местности </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1 084</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1 060</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1 036</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1 014</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1 024</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1 015</w:t>
            </w:r>
          </w:p>
        </w:tc>
      </w:tr>
      <w:tr w:rsidR="00000000">
        <w:tblPrEx>
          <w:tblCellMar>
            <w:top w:w="0" w:type="dxa"/>
            <w:bottom w:w="0" w:type="dxa"/>
          </w:tblCellMar>
        </w:tblPrEx>
        <w:trPr>
          <w:trHeight w:val="36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 xml:space="preserve">в сельской местности </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795</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794</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778</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776</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770</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766</w:t>
            </w:r>
          </w:p>
        </w:tc>
      </w:tr>
      <w:tr w:rsidR="00000000">
        <w:tblPrEx>
          <w:tblCellMar>
            <w:top w:w="0" w:type="dxa"/>
            <w:bottom w:w="0" w:type="dxa"/>
          </w:tblCellMar>
        </w:tblPrEx>
        <w:trPr>
          <w:trHeight w:val="595"/>
        </w:trPr>
        <w:tc>
          <w:tcPr>
            <w:tcW w:w="340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mallCaps/>
                <w:sz w:val="16"/>
              </w:rPr>
              <w:t xml:space="preserve">Численность детей в дошкольных учреждениях </w:t>
            </w:r>
            <w:r>
              <w:rPr>
                <w:sz w:val="16"/>
              </w:rPr>
              <w:t>(тыс.)</w:t>
            </w:r>
          </w:p>
          <w:p w:rsidR="00000000" w:rsidRDefault="00000000">
            <w:pPr>
              <w:tabs>
                <w:tab w:val="clear" w:pos="567"/>
                <w:tab w:val="clear" w:pos="1134"/>
                <w:tab w:val="clear" w:pos="1701"/>
                <w:tab w:val="clear" w:pos="2268"/>
                <w:tab w:val="clear" w:pos="6237"/>
                <w:tab w:val="left" w:pos="170"/>
              </w:tabs>
              <w:rPr>
                <w:sz w:val="16"/>
              </w:rPr>
            </w:pPr>
            <w:r>
              <w:rPr>
                <w:sz w:val="16"/>
              </w:rPr>
              <w:t>Из них:</w:t>
            </w:r>
          </w:p>
        </w:tc>
        <w:tc>
          <w:tcPr>
            <w:tcW w:w="992" w:type="dxa"/>
            <w:tcBorders>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119</w:t>
            </w:r>
          </w:p>
        </w:tc>
        <w:tc>
          <w:tcPr>
            <w:tcW w:w="992" w:type="dxa"/>
            <w:tcBorders>
              <w:left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116</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112</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111</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111</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111</w:t>
            </w:r>
          </w:p>
        </w:tc>
      </w:tr>
      <w:tr w:rsidR="00000000">
        <w:tblPrEx>
          <w:tblCellMar>
            <w:top w:w="0" w:type="dxa"/>
            <w:bottom w:w="0" w:type="dxa"/>
          </w:tblCellMar>
        </w:tblPrEx>
        <w:trPr>
          <w:trHeight w:val="18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девочки</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52</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53</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55</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54</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54</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54</w:t>
            </w:r>
          </w:p>
        </w:tc>
      </w:tr>
      <w:tr w:rsidR="00000000">
        <w:tblPrEx>
          <w:tblCellMar>
            <w:top w:w="0" w:type="dxa"/>
            <w:bottom w:w="0" w:type="dxa"/>
          </w:tblCellMar>
        </w:tblPrEx>
        <w:trPr>
          <w:trHeight w:val="24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мальчики</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67</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63</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57</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57</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57</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57</w:t>
            </w:r>
          </w:p>
        </w:tc>
      </w:tr>
      <w:tr w:rsidR="00000000">
        <w:tblPrEx>
          <w:tblCellMar>
            <w:top w:w="0" w:type="dxa"/>
            <w:bottom w:w="0" w:type="dxa"/>
          </w:tblCellMar>
        </w:tblPrEx>
        <w:trPr>
          <w:trHeight w:val="18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Из общего числа детей:</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p>
        </w:tc>
      </w:tr>
      <w:tr w:rsidR="00000000">
        <w:tblPrEx>
          <w:tblCellMar>
            <w:top w:w="0" w:type="dxa"/>
            <w:bottom w:w="0" w:type="dxa"/>
          </w:tblCellMar>
        </w:tblPrEx>
        <w:trPr>
          <w:trHeight w:val="18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 xml:space="preserve">в городской местности </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85</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82</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w:t>
            </w:r>
          </w:p>
        </w:tc>
      </w:tr>
      <w:tr w:rsidR="00000000">
        <w:tblPrEx>
          <w:tblCellMar>
            <w:top w:w="0" w:type="dxa"/>
            <w:bottom w:w="0" w:type="dxa"/>
          </w:tblCellMar>
        </w:tblPrEx>
        <w:trPr>
          <w:trHeight w:val="36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в сельской местности</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34</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34</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33</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32</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32</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32</w:t>
            </w:r>
          </w:p>
        </w:tc>
      </w:tr>
      <w:tr w:rsidR="00000000">
        <w:tblPrEx>
          <w:tblCellMar>
            <w:top w:w="0" w:type="dxa"/>
            <w:bottom w:w="0" w:type="dxa"/>
          </w:tblCellMar>
        </w:tblPrEx>
        <w:trPr>
          <w:trHeight w:val="595"/>
        </w:trPr>
        <w:tc>
          <w:tcPr>
            <w:tcW w:w="340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mallCaps/>
                <w:sz w:val="16"/>
              </w:rPr>
              <w:t>Число государственных дневных общеобразовательных школ</w:t>
            </w:r>
            <w:r>
              <w:rPr>
                <w:sz w:val="16"/>
              </w:rPr>
              <w:t xml:space="preserve"> (всего)</w:t>
            </w:r>
          </w:p>
          <w:p w:rsidR="00000000" w:rsidRDefault="00000000">
            <w:pPr>
              <w:tabs>
                <w:tab w:val="clear" w:pos="567"/>
                <w:tab w:val="clear" w:pos="1134"/>
                <w:tab w:val="clear" w:pos="1701"/>
                <w:tab w:val="clear" w:pos="2268"/>
                <w:tab w:val="clear" w:pos="6237"/>
                <w:tab w:val="left" w:pos="170"/>
              </w:tabs>
              <w:rPr>
                <w:sz w:val="16"/>
              </w:rPr>
            </w:pPr>
            <w:r>
              <w:rPr>
                <w:sz w:val="16"/>
              </w:rPr>
              <w:t>В том числе:</w:t>
            </w:r>
          </w:p>
        </w:tc>
        <w:tc>
          <w:tcPr>
            <w:tcW w:w="992" w:type="dxa"/>
            <w:tcBorders>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4 507</w:t>
            </w:r>
          </w:p>
        </w:tc>
        <w:tc>
          <w:tcPr>
            <w:tcW w:w="992" w:type="dxa"/>
            <w:tcBorders>
              <w:left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4 536</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4 549</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4 548</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4 538</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4 533</w:t>
            </w:r>
          </w:p>
        </w:tc>
      </w:tr>
      <w:tr w:rsidR="00000000">
        <w:tblPrEx>
          <w:tblCellMar>
            <w:top w:w="0" w:type="dxa"/>
            <w:bottom w:w="0" w:type="dxa"/>
          </w:tblCellMar>
        </w:tblPrEx>
        <w:trPr>
          <w:trHeight w:val="24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в городской местности</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1 164</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1 171</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1 176</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1 125</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1 130</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1 122</w:t>
            </w:r>
          </w:p>
        </w:tc>
      </w:tr>
      <w:tr w:rsidR="00000000">
        <w:tblPrEx>
          <w:tblCellMar>
            <w:top w:w="0" w:type="dxa"/>
            <w:bottom w:w="0" w:type="dxa"/>
          </w:tblCellMar>
        </w:tblPrEx>
        <w:trPr>
          <w:trHeight w:val="315"/>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в сельской местности</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3 343</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3 365</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3 373</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3 423</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3 408</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3 411</w:t>
            </w:r>
          </w:p>
        </w:tc>
      </w:tr>
      <w:tr w:rsidR="00000000">
        <w:tblPrEx>
          <w:tblCellMar>
            <w:top w:w="0" w:type="dxa"/>
            <w:bottom w:w="0" w:type="dxa"/>
          </w:tblCellMar>
        </w:tblPrEx>
        <w:trPr>
          <w:trHeight w:val="625"/>
        </w:trPr>
        <w:tc>
          <w:tcPr>
            <w:tcW w:w="340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mallCaps/>
                <w:sz w:val="16"/>
              </w:rPr>
              <w:t xml:space="preserve">Численность учащихся государственных дневных общеобразовательных школ </w:t>
            </w:r>
            <w:r>
              <w:rPr>
                <w:sz w:val="16"/>
              </w:rPr>
              <w:t>(тыс.)</w:t>
            </w:r>
          </w:p>
          <w:p w:rsidR="00000000" w:rsidRDefault="00000000">
            <w:pPr>
              <w:tabs>
                <w:tab w:val="clear" w:pos="567"/>
                <w:tab w:val="clear" w:pos="1134"/>
                <w:tab w:val="clear" w:pos="1701"/>
                <w:tab w:val="clear" w:pos="2268"/>
                <w:tab w:val="clear" w:pos="6237"/>
                <w:tab w:val="left" w:pos="170"/>
              </w:tabs>
              <w:rPr>
                <w:sz w:val="16"/>
              </w:rPr>
            </w:pPr>
            <w:r>
              <w:rPr>
                <w:sz w:val="16"/>
              </w:rPr>
              <w:t>Из них:</w:t>
            </w:r>
          </w:p>
        </w:tc>
        <w:tc>
          <w:tcPr>
            <w:tcW w:w="992" w:type="dxa"/>
            <w:tcBorders>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1 578</w:t>
            </w:r>
          </w:p>
        </w:tc>
        <w:tc>
          <w:tcPr>
            <w:tcW w:w="992" w:type="dxa"/>
            <w:tcBorders>
              <w:left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1 611</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1 623</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1 654</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1 659</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1 688</w:t>
            </w:r>
          </w:p>
        </w:tc>
      </w:tr>
      <w:tr w:rsidR="00000000">
        <w:tblPrEx>
          <w:tblCellMar>
            <w:top w:w="0" w:type="dxa"/>
            <w:bottom w:w="0" w:type="dxa"/>
          </w:tblCellMar>
        </w:tblPrEx>
        <w:trPr>
          <w:trHeight w:val="240"/>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девочки</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775</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789</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797</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801</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803</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813</w:t>
            </w:r>
          </w:p>
        </w:tc>
      </w:tr>
      <w:tr w:rsidR="00000000">
        <w:tblPrEx>
          <w:tblCellMar>
            <w:top w:w="0" w:type="dxa"/>
            <w:bottom w:w="0" w:type="dxa"/>
          </w:tblCellMar>
        </w:tblPrEx>
        <w:trPr>
          <w:trHeight w:val="315"/>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мальчики</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803</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822</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826</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853</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856</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875</w:t>
            </w:r>
          </w:p>
        </w:tc>
      </w:tr>
      <w:tr w:rsidR="00000000">
        <w:tblPrEx>
          <w:tblCellMar>
            <w:top w:w="0" w:type="dxa"/>
            <w:bottom w:w="0" w:type="dxa"/>
          </w:tblCellMar>
        </w:tblPrEx>
        <w:trPr>
          <w:trHeight w:val="345"/>
        </w:trPr>
        <w:tc>
          <w:tcPr>
            <w:tcW w:w="3402" w:type="dxa"/>
            <w:vAlign w:val="center"/>
          </w:tcPr>
          <w:p w:rsidR="00000000" w:rsidRDefault="00000000">
            <w:pPr>
              <w:tabs>
                <w:tab w:val="clear" w:pos="567"/>
                <w:tab w:val="clear" w:pos="1134"/>
                <w:tab w:val="clear" w:pos="1701"/>
                <w:tab w:val="clear" w:pos="2268"/>
                <w:tab w:val="clear" w:pos="6237"/>
                <w:tab w:val="left" w:pos="170"/>
              </w:tabs>
              <w:rPr>
                <w:sz w:val="16"/>
              </w:rPr>
            </w:pPr>
            <w:r>
              <w:rPr>
                <w:smallCaps/>
                <w:sz w:val="16"/>
              </w:rPr>
              <w:t>Численность учителей</w:t>
            </w:r>
            <w:r>
              <w:rPr>
                <w:sz w:val="16"/>
              </w:rPr>
              <w:t xml:space="preserve"> (тыс.)</w:t>
            </w:r>
          </w:p>
        </w:tc>
        <w:tc>
          <w:tcPr>
            <w:tcW w:w="992" w:type="dxa"/>
            <w:tcBorders>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157</w:t>
            </w:r>
          </w:p>
        </w:tc>
        <w:tc>
          <w:tcPr>
            <w:tcW w:w="992" w:type="dxa"/>
            <w:tcBorders>
              <w:lef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158</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161</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165</w:t>
            </w:r>
          </w:p>
        </w:tc>
        <w:tc>
          <w:tcPr>
            <w:tcW w:w="992"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168</w:t>
            </w:r>
          </w:p>
        </w:tc>
        <w:tc>
          <w:tcPr>
            <w:tcW w:w="993" w:type="dxa"/>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169</w:t>
            </w:r>
          </w:p>
        </w:tc>
      </w:tr>
      <w:tr w:rsidR="00000000">
        <w:tblPrEx>
          <w:tblCellMar>
            <w:top w:w="0" w:type="dxa"/>
            <w:bottom w:w="0" w:type="dxa"/>
          </w:tblCellMar>
        </w:tblPrEx>
        <w:trPr>
          <w:trHeight w:val="595"/>
        </w:trPr>
        <w:tc>
          <w:tcPr>
            <w:tcW w:w="3402" w:type="dxa"/>
            <w:tcBorders>
              <w:bottom w:val="single" w:sz="4" w:space="0" w:color="auto"/>
            </w:tcBorders>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sz w:val="16"/>
              </w:rPr>
            </w:pPr>
            <w:r>
              <w:rPr>
                <w:rFonts w:ascii="Times New Roman" w:hAnsi="Times New Roman" w:cs="Times New Roman"/>
                <w:smallCaps/>
                <w:sz w:val="16"/>
              </w:rPr>
              <w:t xml:space="preserve">Получили аттестат о среднем общем </w:t>
            </w:r>
          </w:p>
          <w:p w:rsidR="00000000" w:rsidRDefault="00000000">
            <w:pPr>
              <w:tabs>
                <w:tab w:val="clear" w:pos="567"/>
                <w:tab w:val="clear" w:pos="1134"/>
                <w:tab w:val="clear" w:pos="1701"/>
                <w:tab w:val="clear" w:pos="2268"/>
                <w:tab w:val="clear" w:pos="6237"/>
                <w:tab w:val="left" w:pos="170"/>
              </w:tabs>
              <w:rPr>
                <w:sz w:val="16"/>
              </w:rPr>
            </w:pPr>
            <w:r>
              <w:rPr>
                <w:smallCaps/>
                <w:sz w:val="16"/>
              </w:rPr>
              <w:t>образовании</w:t>
            </w:r>
            <w:r>
              <w:rPr>
                <w:sz w:val="16"/>
              </w:rPr>
              <w:t xml:space="preserve"> (тыс.)</w:t>
            </w:r>
          </w:p>
          <w:p w:rsidR="00000000" w:rsidRDefault="00000000">
            <w:pPr>
              <w:tabs>
                <w:tab w:val="clear" w:pos="567"/>
                <w:tab w:val="clear" w:pos="1134"/>
                <w:tab w:val="clear" w:pos="1701"/>
                <w:tab w:val="clear" w:pos="2268"/>
                <w:tab w:val="clear" w:pos="6237"/>
                <w:tab w:val="left" w:pos="170"/>
              </w:tabs>
              <w:rPr>
                <w:sz w:val="16"/>
              </w:rPr>
            </w:pPr>
            <w:r>
              <w:rPr>
                <w:sz w:val="16"/>
              </w:rPr>
              <w:t>Из них:</w:t>
            </w:r>
          </w:p>
        </w:tc>
        <w:tc>
          <w:tcPr>
            <w:tcW w:w="992" w:type="dxa"/>
            <w:tcBorders>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67</w:t>
            </w:r>
          </w:p>
        </w:tc>
        <w:tc>
          <w:tcPr>
            <w:tcW w:w="992" w:type="dxa"/>
            <w:tcBorders>
              <w:left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79</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85</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92</w:t>
            </w:r>
          </w:p>
        </w:tc>
        <w:tc>
          <w:tcPr>
            <w:tcW w:w="992"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96</w:t>
            </w:r>
          </w:p>
        </w:tc>
        <w:tc>
          <w:tcPr>
            <w:tcW w:w="993" w:type="dxa"/>
            <w:tcBorders>
              <w:bottom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49</w:t>
            </w:r>
          </w:p>
        </w:tc>
      </w:tr>
      <w:tr w:rsidR="00000000">
        <w:tblPrEx>
          <w:tblCellMar>
            <w:top w:w="0" w:type="dxa"/>
            <w:bottom w:w="0" w:type="dxa"/>
          </w:tblCellMar>
        </w:tblPrEx>
        <w:trPr>
          <w:trHeight w:val="315"/>
        </w:trPr>
        <w:tc>
          <w:tcPr>
            <w:tcW w:w="340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 xml:space="preserve">в городской местности </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36</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42</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47</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50</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51</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19</w:t>
            </w:r>
          </w:p>
        </w:tc>
      </w:tr>
      <w:tr w:rsidR="00000000">
        <w:tblPrEx>
          <w:tblCellMar>
            <w:top w:w="0" w:type="dxa"/>
            <w:bottom w:w="0" w:type="dxa"/>
          </w:tblCellMar>
        </w:tblPrEx>
        <w:trPr>
          <w:trHeight w:val="360"/>
        </w:trPr>
        <w:tc>
          <w:tcPr>
            <w:tcW w:w="340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в сельской местности</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31</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37</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38</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42</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45</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30</w:t>
            </w:r>
          </w:p>
        </w:tc>
      </w:tr>
      <w:tr w:rsidR="00000000">
        <w:tblPrEx>
          <w:tblCellMar>
            <w:top w:w="0" w:type="dxa"/>
            <w:bottom w:w="0" w:type="dxa"/>
          </w:tblCellMar>
        </w:tblPrEx>
        <w:trPr>
          <w:trHeight w:val="165"/>
        </w:trPr>
        <w:tc>
          <w:tcPr>
            <w:tcW w:w="3402" w:type="dxa"/>
            <w:tcBorders>
              <w:left w:val="single" w:sz="4" w:space="0" w:color="auto"/>
              <w:right w:val="single" w:sz="4" w:space="0" w:color="auto"/>
            </w:tcBorders>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sz w:val="16"/>
              </w:rPr>
            </w:pPr>
            <w:r>
              <w:rPr>
                <w:rFonts w:ascii="Times New Roman" w:hAnsi="Times New Roman" w:cs="Times New Roman"/>
                <w:smallCaps/>
                <w:sz w:val="16"/>
              </w:rPr>
              <w:t>Число вечерних общеобразовательных школ</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12</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r>
      <w:tr w:rsidR="00000000">
        <w:tblPrEx>
          <w:tblCellMar>
            <w:top w:w="0" w:type="dxa"/>
            <w:bottom w:w="0" w:type="dxa"/>
          </w:tblCellMar>
        </w:tblPrEx>
        <w:trPr>
          <w:trHeight w:val="700"/>
        </w:trPr>
        <w:tc>
          <w:tcPr>
            <w:tcW w:w="340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mallCaps/>
                <w:sz w:val="16"/>
              </w:rPr>
            </w:pPr>
            <w:r>
              <w:rPr>
                <w:smallCaps/>
                <w:sz w:val="16"/>
              </w:rPr>
              <w:t xml:space="preserve">Численность учащихся вечерних </w:t>
            </w:r>
          </w:p>
          <w:p w:rsidR="00000000" w:rsidRDefault="00000000">
            <w:pPr>
              <w:tabs>
                <w:tab w:val="clear" w:pos="567"/>
                <w:tab w:val="clear" w:pos="1134"/>
                <w:tab w:val="clear" w:pos="1701"/>
                <w:tab w:val="clear" w:pos="2268"/>
                <w:tab w:val="clear" w:pos="6237"/>
                <w:tab w:val="left" w:pos="170"/>
              </w:tabs>
              <w:rPr>
                <w:sz w:val="16"/>
              </w:rPr>
            </w:pPr>
            <w:r>
              <w:rPr>
                <w:smallCaps/>
                <w:sz w:val="16"/>
              </w:rPr>
              <w:t>общеобразовательных школ</w:t>
            </w:r>
            <w:r>
              <w:rPr>
                <w:sz w:val="16"/>
              </w:rPr>
              <w:t xml:space="preserve"> (тыс.)</w:t>
            </w:r>
          </w:p>
          <w:p w:rsidR="00000000" w:rsidRDefault="00000000">
            <w:pPr>
              <w:tabs>
                <w:tab w:val="clear" w:pos="567"/>
                <w:tab w:val="clear" w:pos="1134"/>
                <w:tab w:val="clear" w:pos="1701"/>
                <w:tab w:val="clear" w:pos="2268"/>
                <w:tab w:val="clear" w:pos="6237"/>
                <w:tab w:val="left" w:pos="170"/>
              </w:tabs>
              <w:rPr>
                <w:sz w:val="16"/>
              </w:rPr>
            </w:pPr>
            <w:r>
              <w:rPr>
                <w:sz w:val="16"/>
              </w:rPr>
              <w:t>Из них:</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34</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40</w:t>
            </w:r>
          </w:p>
        </w:tc>
        <w:tc>
          <w:tcPr>
            <w:tcW w:w="993"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41</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36</w:t>
            </w:r>
          </w:p>
        </w:tc>
        <w:tc>
          <w:tcPr>
            <w:tcW w:w="99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28</w:t>
            </w:r>
          </w:p>
        </w:tc>
        <w:tc>
          <w:tcPr>
            <w:tcW w:w="993"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17</w:t>
            </w:r>
          </w:p>
        </w:tc>
      </w:tr>
      <w:tr w:rsidR="00000000">
        <w:tblPrEx>
          <w:tblCellMar>
            <w:top w:w="0" w:type="dxa"/>
            <w:bottom w:w="0" w:type="dxa"/>
          </w:tblCellMar>
        </w:tblPrEx>
        <w:trPr>
          <w:trHeight w:val="195"/>
        </w:trPr>
        <w:tc>
          <w:tcPr>
            <w:tcW w:w="340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девочки</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14</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15</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12</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r>
      <w:tr w:rsidR="00000000">
        <w:tblPrEx>
          <w:tblCellMar>
            <w:top w:w="0" w:type="dxa"/>
            <w:bottom w:w="0" w:type="dxa"/>
          </w:tblCellMar>
        </w:tblPrEx>
        <w:trPr>
          <w:trHeight w:val="300"/>
        </w:trPr>
        <w:tc>
          <w:tcPr>
            <w:tcW w:w="3402" w:type="dxa"/>
            <w:tcBorders>
              <w:left w:val="single" w:sz="4" w:space="0" w:color="auto"/>
              <w:right w:val="single" w:sz="4" w:space="0" w:color="auto"/>
            </w:tcBorders>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z w:val="16"/>
              </w:rPr>
            </w:pPr>
            <w:r>
              <w:rPr>
                <w:rFonts w:ascii="Times New Roman" w:hAnsi="Times New Roman" w:cs="Times New Roman"/>
                <w:sz w:val="16"/>
              </w:rPr>
              <w:tab/>
              <w:t>мальчики</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21</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26</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25</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21</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w:t>
            </w:r>
          </w:p>
        </w:tc>
      </w:tr>
      <w:tr w:rsidR="00000000">
        <w:tblPrEx>
          <w:tblCellMar>
            <w:top w:w="0" w:type="dxa"/>
            <w:bottom w:w="0" w:type="dxa"/>
          </w:tblCellMar>
        </w:tblPrEx>
        <w:trPr>
          <w:trHeight w:val="579"/>
        </w:trPr>
        <w:tc>
          <w:tcPr>
            <w:tcW w:w="340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mallCaps/>
                <w:sz w:val="16"/>
              </w:rPr>
              <w:t>Получили аттестат о среднем общем образовании</w:t>
            </w:r>
            <w:r>
              <w:rPr>
                <w:sz w:val="16"/>
              </w:rPr>
              <w:t xml:space="preserve"> (тыс.)</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6</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5</w:t>
            </w:r>
          </w:p>
        </w:tc>
        <w:tc>
          <w:tcPr>
            <w:tcW w:w="993"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w:t>
            </w:r>
          </w:p>
        </w:tc>
        <w:tc>
          <w:tcPr>
            <w:tcW w:w="99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w:t>
            </w:r>
          </w:p>
        </w:tc>
        <w:tc>
          <w:tcPr>
            <w:tcW w:w="993"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r>
      <w:tr w:rsidR="00000000">
        <w:tblPrEx>
          <w:tblCellMar>
            <w:top w:w="0" w:type="dxa"/>
            <w:bottom w:w="0" w:type="dxa"/>
          </w:tblCellMar>
        </w:tblPrEx>
        <w:trPr>
          <w:trHeight w:val="345"/>
        </w:trPr>
        <w:tc>
          <w:tcPr>
            <w:tcW w:w="340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mallCaps/>
                <w:sz w:val="16"/>
              </w:rPr>
            </w:pPr>
            <w:r>
              <w:rPr>
                <w:rFonts w:ascii="Times New Roman" w:hAnsi="Times New Roman" w:cs="Times New Roman"/>
                <w:smallCaps/>
                <w:sz w:val="16"/>
              </w:rPr>
              <w:t xml:space="preserve">Число профессиональных училищ и лицеев </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118</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118</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108</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110</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109</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109</w:t>
            </w:r>
          </w:p>
        </w:tc>
      </w:tr>
      <w:tr w:rsidR="00000000">
        <w:tblPrEx>
          <w:tblCellMar>
            <w:top w:w="0" w:type="dxa"/>
            <w:bottom w:w="0" w:type="dxa"/>
          </w:tblCellMar>
        </w:tblPrEx>
        <w:trPr>
          <w:trHeight w:val="595"/>
        </w:trPr>
        <w:tc>
          <w:tcPr>
            <w:tcW w:w="340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mallCaps/>
                <w:sz w:val="16"/>
              </w:rPr>
            </w:pPr>
            <w:r>
              <w:rPr>
                <w:smallCaps/>
                <w:sz w:val="16"/>
              </w:rPr>
              <w:t>Численность учащихся профессиональных училищ и лицеев</w:t>
            </w:r>
          </w:p>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z w:val="16"/>
              </w:rPr>
            </w:pPr>
            <w:r>
              <w:rPr>
                <w:rFonts w:ascii="Times New Roman" w:hAnsi="Times New Roman" w:cs="Times New Roman"/>
                <w:sz w:val="16"/>
              </w:rPr>
              <w:t>Из них:</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24</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24</w:t>
            </w:r>
          </w:p>
        </w:tc>
        <w:tc>
          <w:tcPr>
            <w:tcW w:w="993"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23</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23</w:t>
            </w:r>
          </w:p>
        </w:tc>
        <w:tc>
          <w:tcPr>
            <w:tcW w:w="99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22</w:t>
            </w:r>
          </w:p>
        </w:tc>
        <w:tc>
          <w:tcPr>
            <w:tcW w:w="993"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21</w:t>
            </w:r>
          </w:p>
        </w:tc>
      </w:tr>
      <w:tr w:rsidR="00000000">
        <w:tblPrEx>
          <w:tblCellMar>
            <w:top w:w="0" w:type="dxa"/>
            <w:bottom w:w="0" w:type="dxa"/>
          </w:tblCellMar>
        </w:tblPrEx>
        <w:trPr>
          <w:trHeight w:val="165"/>
        </w:trPr>
        <w:tc>
          <w:tcPr>
            <w:tcW w:w="340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девочки</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7</w:t>
            </w:r>
          </w:p>
        </w:tc>
      </w:tr>
      <w:tr w:rsidR="00000000">
        <w:tblPrEx>
          <w:tblCellMar>
            <w:top w:w="0" w:type="dxa"/>
            <w:bottom w:w="0" w:type="dxa"/>
          </w:tblCellMar>
        </w:tblPrEx>
        <w:trPr>
          <w:trHeight w:val="240"/>
        </w:trPr>
        <w:tc>
          <w:tcPr>
            <w:tcW w:w="340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мальчики</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16</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15</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15</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15</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14</w:t>
            </w:r>
          </w:p>
        </w:tc>
      </w:tr>
      <w:tr w:rsidR="00000000">
        <w:tblPrEx>
          <w:tblCellMar>
            <w:top w:w="0" w:type="dxa"/>
            <w:bottom w:w="0" w:type="dxa"/>
          </w:tblCellMar>
        </w:tblPrEx>
        <w:trPr>
          <w:trHeight w:val="595"/>
        </w:trPr>
        <w:tc>
          <w:tcPr>
            <w:tcW w:w="340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mallCaps/>
                <w:sz w:val="16"/>
              </w:rPr>
            </w:pPr>
            <w:r>
              <w:rPr>
                <w:smallCaps/>
                <w:sz w:val="16"/>
              </w:rPr>
              <w:t>Выпуск из профессиональных училищ и лицеев</w:t>
            </w:r>
          </w:p>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sz w:val="16"/>
              </w:rPr>
            </w:pPr>
            <w:r>
              <w:rPr>
                <w:rFonts w:ascii="Times New Roman" w:hAnsi="Times New Roman" w:cs="Times New Roman"/>
                <w:sz w:val="16"/>
              </w:rPr>
              <w:t>Из них:</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3"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12</w:t>
            </w:r>
          </w:p>
        </w:tc>
        <w:tc>
          <w:tcPr>
            <w:tcW w:w="99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13</w:t>
            </w:r>
          </w:p>
        </w:tc>
        <w:tc>
          <w:tcPr>
            <w:tcW w:w="993"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12</w:t>
            </w:r>
          </w:p>
        </w:tc>
      </w:tr>
      <w:tr w:rsidR="00000000">
        <w:tblPrEx>
          <w:tblCellMar>
            <w:top w:w="0" w:type="dxa"/>
            <w:bottom w:w="0" w:type="dxa"/>
          </w:tblCellMar>
        </w:tblPrEx>
        <w:trPr>
          <w:trHeight w:val="330"/>
        </w:trPr>
        <w:tc>
          <w:tcPr>
            <w:tcW w:w="340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девочки</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w:t>
            </w:r>
          </w:p>
        </w:tc>
        <w:tc>
          <w:tcPr>
            <w:tcW w:w="993"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w:t>
            </w:r>
          </w:p>
        </w:tc>
        <w:tc>
          <w:tcPr>
            <w:tcW w:w="992" w:type="dxa"/>
            <w:tcBorders>
              <w:left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w:t>
            </w:r>
          </w:p>
        </w:tc>
        <w:tc>
          <w:tcPr>
            <w:tcW w:w="992"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w:t>
            </w:r>
          </w:p>
        </w:tc>
        <w:tc>
          <w:tcPr>
            <w:tcW w:w="993" w:type="dxa"/>
            <w:tcBorders>
              <w:left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4</w:t>
            </w:r>
          </w:p>
        </w:tc>
      </w:tr>
      <w:tr w:rsidR="00000000">
        <w:tblPrEx>
          <w:tblCellMar>
            <w:top w:w="0" w:type="dxa"/>
            <w:bottom w:w="0" w:type="dxa"/>
          </w:tblCellMar>
        </w:tblPrEx>
        <w:trPr>
          <w:trHeight w:val="327"/>
        </w:trPr>
        <w:tc>
          <w:tcPr>
            <w:tcW w:w="340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rPr>
                <w:sz w:val="16"/>
              </w:rPr>
            </w:pPr>
            <w:r>
              <w:rPr>
                <w:sz w:val="16"/>
              </w:rPr>
              <w:tab/>
              <w:t>мальчики</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w:t>
            </w:r>
          </w:p>
        </w:tc>
        <w:tc>
          <w:tcPr>
            <w:tcW w:w="993"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w:t>
            </w:r>
          </w:p>
        </w:tc>
        <w:tc>
          <w:tcPr>
            <w:tcW w:w="992" w:type="dxa"/>
            <w:tcBorders>
              <w:left w:val="single" w:sz="4" w:space="0" w:color="auto"/>
              <w:bottom w:val="single" w:sz="4" w:space="0" w:color="auto"/>
              <w:right w:val="nil"/>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c>
          <w:tcPr>
            <w:tcW w:w="992"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9</w:t>
            </w:r>
          </w:p>
        </w:tc>
        <w:tc>
          <w:tcPr>
            <w:tcW w:w="993" w:type="dxa"/>
            <w:tcBorders>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170"/>
              </w:tabs>
              <w:jc w:val="center"/>
              <w:rPr>
                <w:sz w:val="16"/>
              </w:rPr>
            </w:pPr>
            <w:r>
              <w:rPr>
                <w:sz w:val="16"/>
              </w:rPr>
              <w:t>8</w:t>
            </w:r>
          </w:p>
        </w:tc>
      </w:tr>
    </w:tbl>
    <w:p w:rsidR="00000000" w:rsidRDefault="00000000"/>
    <w:p w:rsidR="00000000" w:rsidRDefault="00000000"/>
    <w:p w:rsidR="00000000" w:rsidRDefault="00000000">
      <w:pPr>
        <w:pStyle w:val="Heading8"/>
        <w:rPr>
          <w:sz w:val="22"/>
          <w:rPrChange w:id="33" w:author="Unknown" w:date="2002-02-05T11:46:00Z">
            <w:rPr>
              <w:sz w:val="22"/>
            </w:rPr>
          </w:rPrChange>
        </w:rPr>
      </w:pPr>
      <w:r>
        <w:rPr>
          <w:sz w:val="22"/>
          <w:rPrChange w:id="34" w:author="Unknown" w:date="2002-02-05T11:46:00Z">
            <w:rPr>
              <w:sz w:val="22"/>
            </w:rPr>
          </w:rPrChange>
        </w:rPr>
        <w:t>Расходы на образование из государственного бюджета</w:t>
      </w:r>
    </w:p>
    <w:p w:rsidR="00000000" w:rsidRDefault="00000000">
      <w:pPr>
        <w:pStyle w:val="EndnoteTex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685"/>
        <w:gridCol w:w="3686"/>
      </w:tblGrid>
      <w:tr w:rsidR="00000000">
        <w:tblPrEx>
          <w:tblCellMar>
            <w:top w:w="0" w:type="dxa"/>
            <w:bottom w:w="0" w:type="dxa"/>
          </w:tblCellMar>
        </w:tblPrEx>
        <w:trPr>
          <w:trHeight w:val="510"/>
        </w:trPr>
        <w:tc>
          <w:tcPr>
            <w:tcW w:w="1985" w:type="dxa"/>
            <w:vAlign w:val="center"/>
          </w:tcPr>
          <w:p w:rsidR="00000000" w:rsidRDefault="00000000">
            <w:pPr>
              <w:jc w:val="center"/>
              <w:rPr>
                <w:sz w:val="20"/>
              </w:rPr>
            </w:pPr>
            <w:r>
              <w:rPr>
                <w:sz w:val="20"/>
              </w:rPr>
              <w:t>Год</w:t>
            </w:r>
          </w:p>
        </w:tc>
        <w:tc>
          <w:tcPr>
            <w:tcW w:w="3685" w:type="dxa"/>
            <w:vAlign w:val="center"/>
          </w:tcPr>
          <w:p w:rsidR="00000000" w:rsidRDefault="00000000">
            <w:pPr>
              <w:jc w:val="center"/>
              <w:rPr>
                <w:sz w:val="20"/>
              </w:rPr>
            </w:pPr>
            <w:r>
              <w:rPr>
                <w:sz w:val="20"/>
              </w:rPr>
              <w:t>Расходы на образование</w:t>
            </w:r>
          </w:p>
          <w:p w:rsidR="00000000" w:rsidRDefault="00000000">
            <w:pPr>
              <w:jc w:val="center"/>
              <w:rPr>
                <w:sz w:val="20"/>
              </w:rPr>
            </w:pPr>
            <w:r>
              <w:rPr>
                <w:sz w:val="20"/>
              </w:rPr>
              <w:t>(млрд. манат)</w:t>
            </w:r>
          </w:p>
        </w:tc>
        <w:tc>
          <w:tcPr>
            <w:tcW w:w="3686" w:type="dxa"/>
            <w:vAlign w:val="center"/>
          </w:tcPr>
          <w:p w:rsidR="00000000" w:rsidRDefault="00000000">
            <w:pPr>
              <w:jc w:val="center"/>
              <w:rPr>
                <w:sz w:val="20"/>
              </w:rPr>
            </w:pPr>
            <w:r>
              <w:rPr>
                <w:sz w:val="20"/>
              </w:rPr>
              <w:t>В процентах от государственного бюджета</w:t>
            </w:r>
          </w:p>
        </w:tc>
      </w:tr>
      <w:tr w:rsidR="00000000">
        <w:tblPrEx>
          <w:tblCellMar>
            <w:top w:w="0" w:type="dxa"/>
            <w:bottom w:w="0" w:type="dxa"/>
          </w:tblCellMar>
        </w:tblPrEx>
        <w:trPr>
          <w:trHeight w:val="315"/>
        </w:trPr>
        <w:tc>
          <w:tcPr>
            <w:tcW w:w="1985" w:type="dxa"/>
            <w:vAlign w:val="center"/>
          </w:tcPr>
          <w:p w:rsidR="00000000" w:rsidRDefault="00000000">
            <w:pPr>
              <w:jc w:val="center"/>
              <w:rPr>
                <w:sz w:val="20"/>
              </w:rPr>
            </w:pPr>
            <w:r>
              <w:rPr>
                <w:sz w:val="20"/>
              </w:rPr>
              <w:t>1997</w:t>
            </w:r>
          </w:p>
        </w:tc>
        <w:tc>
          <w:tcPr>
            <w:tcW w:w="3685" w:type="dxa"/>
            <w:vAlign w:val="center"/>
          </w:tcPr>
          <w:p w:rsidR="00000000" w:rsidRDefault="00000000">
            <w:pPr>
              <w:jc w:val="center"/>
              <w:rPr>
                <w:sz w:val="20"/>
              </w:rPr>
            </w:pPr>
            <w:r>
              <w:rPr>
                <w:sz w:val="20"/>
              </w:rPr>
              <w:t>563,9</w:t>
            </w:r>
          </w:p>
        </w:tc>
        <w:tc>
          <w:tcPr>
            <w:tcW w:w="3686" w:type="dxa"/>
            <w:vAlign w:val="center"/>
          </w:tcPr>
          <w:p w:rsidR="00000000" w:rsidRDefault="00000000">
            <w:pPr>
              <w:jc w:val="center"/>
              <w:rPr>
                <w:sz w:val="20"/>
              </w:rPr>
            </w:pPr>
            <w:r>
              <w:rPr>
                <w:sz w:val="20"/>
              </w:rPr>
              <w:t>19,2</w:t>
            </w:r>
          </w:p>
        </w:tc>
      </w:tr>
      <w:tr w:rsidR="00000000">
        <w:tblPrEx>
          <w:tblCellMar>
            <w:top w:w="0" w:type="dxa"/>
            <w:bottom w:w="0" w:type="dxa"/>
          </w:tblCellMar>
        </w:tblPrEx>
        <w:trPr>
          <w:trHeight w:val="360"/>
        </w:trPr>
        <w:tc>
          <w:tcPr>
            <w:tcW w:w="1985" w:type="dxa"/>
            <w:vAlign w:val="center"/>
          </w:tcPr>
          <w:p w:rsidR="00000000" w:rsidRDefault="00000000">
            <w:pPr>
              <w:jc w:val="center"/>
              <w:rPr>
                <w:sz w:val="20"/>
              </w:rPr>
            </w:pPr>
            <w:r>
              <w:rPr>
                <w:sz w:val="20"/>
              </w:rPr>
              <w:t>1998</w:t>
            </w:r>
          </w:p>
        </w:tc>
        <w:tc>
          <w:tcPr>
            <w:tcW w:w="3685" w:type="dxa"/>
            <w:vAlign w:val="center"/>
          </w:tcPr>
          <w:p w:rsidR="00000000" w:rsidRDefault="00000000">
            <w:pPr>
              <w:jc w:val="center"/>
              <w:rPr>
                <w:sz w:val="20"/>
              </w:rPr>
            </w:pPr>
            <w:r>
              <w:rPr>
                <w:sz w:val="20"/>
              </w:rPr>
              <w:t>581,5</w:t>
            </w:r>
          </w:p>
        </w:tc>
        <w:tc>
          <w:tcPr>
            <w:tcW w:w="3686" w:type="dxa"/>
            <w:vAlign w:val="center"/>
          </w:tcPr>
          <w:p w:rsidR="00000000" w:rsidRDefault="00000000">
            <w:pPr>
              <w:jc w:val="center"/>
              <w:rPr>
                <w:sz w:val="20"/>
              </w:rPr>
            </w:pPr>
            <w:r>
              <w:rPr>
                <w:sz w:val="20"/>
              </w:rPr>
              <w:t>22,0</w:t>
            </w:r>
          </w:p>
        </w:tc>
      </w:tr>
      <w:tr w:rsidR="00000000">
        <w:tblPrEx>
          <w:tblCellMar>
            <w:top w:w="0" w:type="dxa"/>
            <w:bottom w:w="0" w:type="dxa"/>
          </w:tblCellMar>
        </w:tblPrEx>
        <w:trPr>
          <w:trHeight w:val="345"/>
        </w:trPr>
        <w:tc>
          <w:tcPr>
            <w:tcW w:w="1985" w:type="dxa"/>
            <w:vAlign w:val="center"/>
          </w:tcPr>
          <w:p w:rsidR="00000000" w:rsidRDefault="00000000">
            <w:pPr>
              <w:jc w:val="center"/>
              <w:rPr>
                <w:sz w:val="20"/>
              </w:rPr>
            </w:pPr>
            <w:r>
              <w:rPr>
                <w:sz w:val="20"/>
              </w:rPr>
              <w:t>1999</w:t>
            </w:r>
          </w:p>
        </w:tc>
        <w:tc>
          <w:tcPr>
            <w:tcW w:w="3685" w:type="dxa"/>
            <w:vAlign w:val="center"/>
          </w:tcPr>
          <w:p w:rsidR="00000000" w:rsidRDefault="00000000">
            <w:pPr>
              <w:jc w:val="center"/>
              <w:rPr>
                <w:sz w:val="20"/>
              </w:rPr>
            </w:pPr>
            <w:r>
              <w:rPr>
                <w:sz w:val="20"/>
              </w:rPr>
              <w:t>795,1</w:t>
            </w:r>
          </w:p>
        </w:tc>
        <w:tc>
          <w:tcPr>
            <w:tcW w:w="3686" w:type="dxa"/>
            <w:vAlign w:val="center"/>
          </w:tcPr>
          <w:p w:rsidR="00000000" w:rsidRDefault="00000000">
            <w:pPr>
              <w:jc w:val="center"/>
              <w:rPr>
                <w:sz w:val="20"/>
              </w:rPr>
            </w:pPr>
            <w:r>
              <w:rPr>
                <w:sz w:val="20"/>
              </w:rPr>
              <w:t>24,4</w:t>
            </w:r>
          </w:p>
        </w:tc>
      </w:tr>
      <w:tr w:rsidR="00000000">
        <w:tblPrEx>
          <w:tblCellMar>
            <w:top w:w="0" w:type="dxa"/>
            <w:bottom w:w="0" w:type="dxa"/>
          </w:tblCellMar>
        </w:tblPrEx>
        <w:trPr>
          <w:trHeight w:val="345"/>
        </w:trPr>
        <w:tc>
          <w:tcPr>
            <w:tcW w:w="1985" w:type="dxa"/>
            <w:vAlign w:val="center"/>
          </w:tcPr>
          <w:p w:rsidR="00000000" w:rsidRDefault="00000000">
            <w:pPr>
              <w:jc w:val="center"/>
              <w:rPr>
                <w:sz w:val="20"/>
              </w:rPr>
            </w:pPr>
            <w:r>
              <w:rPr>
                <w:sz w:val="20"/>
              </w:rPr>
              <w:t>2000</w:t>
            </w:r>
          </w:p>
        </w:tc>
        <w:tc>
          <w:tcPr>
            <w:tcW w:w="3685" w:type="dxa"/>
            <w:vAlign w:val="center"/>
          </w:tcPr>
          <w:p w:rsidR="00000000" w:rsidRDefault="00000000">
            <w:pPr>
              <w:jc w:val="center"/>
              <w:rPr>
                <w:sz w:val="20"/>
              </w:rPr>
            </w:pPr>
            <w:r>
              <w:rPr>
                <w:sz w:val="20"/>
              </w:rPr>
              <w:t>909,2</w:t>
            </w:r>
          </w:p>
        </w:tc>
        <w:tc>
          <w:tcPr>
            <w:tcW w:w="3686" w:type="dxa"/>
            <w:vAlign w:val="center"/>
          </w:tcPr>
          <w:p w:rsidR="00000000" w:rsidRDefault="00000000">
            <w:pPr>
              <w:jc w:val="center"/>
              <w:rPr>
                <w:sz w:val="20"/>
              </w:rPr>
            </w:pPr>
            <w:r>
              <w:rPr>
                <w:sz w:val="20"/>
              </w:rPr>
              <w:t>23,8</w:t>
            </w:r>
          </w:p>
        </w:tc>
      </w:tr>
      <w:tr w:rsidR="00000000">
        <w:tblPrEx>
          <w:tblCellMar>
            <w:top w:w="0" w:type="dxa"/>
            <w:bottom w:w="0" w:type="dxa"/>
          </w:tblCellMar>
        </w:tblPrEx>
        <w:trPr>
          <w:trHeight w:val="440"/>
        </w:trPr>
        <w:tc>
          <w:tcPr>
            <w:tcW w:w="1985" w:type="dxa"/>
            <w:vAlign w:val="center"/>
          </w:tcPr>
          <w:p w:rsidR="00000000" w:rsidRDefault="00000000">
            <w:pPr>
              <w:jc w:val="center"/>
              <w:rPr>
                <w:sz w:val="20"/>
              </w:rPr>
            </w:pPr>
            <w:r>
              <w:rPr>
                <w:sz w:val="20"/>
              </w:rPr>
              <w:t>2001</w:t>
            </w:r>
          </w:p>
        </w:tc>
        <w:tc>
          <w:tcPr>
            <w:tcW w:w="3685" w:type="dxa"/>
            <w:vAlign w:val="center"/>
          </w:tcPr>
          <w:p w:rsidR="00000000" w:rsidRDefault="00000000">
            <w:pPr>
              <w:jc w:val="center"/>
              <w:rPr>
                <w:sz w:val="20"/>
              </w:rPr>
            </w:pPr>
            <w:r>
              <w:rPr>
                <w:sz w:val="20"/>
              </w:rPr>
              <w:t>931,1</w:t>
            </w:r>
          </w:p>
        </w:tc>
        <w:tc>
          <w:tcPr>
            <w:tcW w:w="3686" w:type="dxa"/>
            <w:vAlign w:val="center"/>
          </w:tcPr>
          <w:p w:rsidR="00000000" w:rsidRDefault="00000000">
            <w:pPr>
              <w:jc w:val="center"/>
              <w:rPr>
                <w:sz w:val="20"/>
              </w:rPr>
            </w:pPr>
            <w:r>
              <w:rPr>
                <w:sz w:val="20"/>
              </w:rPr>
              <w:t>23,1</w:t>
            </w:r>
          </w:p>
        </w:tc>
      </w:tr>
      <w:tr w:rsidR="00000000">
        <w:tblPrEx>
          <w:tblCellMar>
            <w:top w:w="0" w:type="dxa"/>
            <w:bottom w:w="0" w:type="dxa"/>
          </w:tblCellMar>
        </w:tblPrEx>
        <w:trPr>
          <w:trHeight w:val="460"/>
        </w:trPr>
        <w:tc>
          <w:tcPr>
            <w:tcW w:w="1985" w:type="dxa"/>
            <w:vAlign w:val="center"/>
          </w:tcPr>
          <w:p w:rsidR="00000000" w:rsidRDefault="00000000">
            <w:pPr>
              <w:jc w:val="center"/>
              <w:rPr>
                <w:sz w:val="20"/>
              </w:rPr>
            </w:pPr>
            <w:r>
              <w:rPr>
                <w:sz w:val="20"/>
              </w:rPr>
              <w:t>2002</w:t>
            </w:r>
          </w:p>
        </w:tc>
        <w:tc>
          <w:tcPr>
            <w:tcW w:w="3685" w:type="dxa"/>
            <w:vAlign w:val="center"/>
          </w:tcPr>
          <w:p w:rsidR="00000000" w:rsidRDefault="00000000">
            <w:pPr>
              <w:jc w:val="center"/>
              <w:rPr>
                <w:sz w:val="20"/>
              </w:rPr>
            </w:pPr>
            <w:r>
              <w:rPr>
                <w:sz w:val="20"/>
              </w:rPr>
              <w:t>956,2</w:t>
            </w:r>
          </w:p>
        </w:tc>
        <w:tc>
          <w:tcPr>
            <w:tcW w:w="3686" w:type="dxa"/>
            <w:vAlign w:val="center"/>
          </w:tcPr>
          <w:p w:rsidR="00000000" w:rsidRDefault="00000000">
            <w:pPr>
              <w:jc w:val="center"/>
              <w:rPr>
                <w:sz w:val="20"/>
              </w:rPr>
            </w:pPr>
            <w:r>
              <w:rPr>
                <w:sz w:val="20"/>
              </w:rPr>
              <w:t>20,5</w:t>
            </w:r>
          </w:p>
        </w:tc>
      </w:tr>
      <w:tr w:rsidR="00000000">
        <w:tblPrEx>
          <w:tblCellMar>
            <w:top w:w="0" w:type="dxa"/>
            <w:bottom w:w="0" w:type="dxa"/>
          </w:tblCellMar>
        </w:tblPrEx>
        <w:trPr>
          <w:trHeight w:val="460"/>
        </w:trPr>
        <w:tc>
          <w:tcPr>
            <w:tcW w:w="1985" w:type="dxa"/>
            <w:tcBorders>
              <w:bottom w:val="single" w:sz="4" w:space="0" w:color="auto"/>
            </w:tcBorders>
            <w:vAlign w:val="center"/>
          </w:tcPr>
          <w:p w:rsidR="00000000" w:rsidRDefault="00000000">
            <w:pPr>
              <w:jc w:val="center"/>
              <w:rPr>
                <w:sz w:val="20"/>
              </w:rPr>
            </w:pPr>
            <w:r>
              <w:rPr>
                <w:sz w:val="20"/>
              </w:rPr>
              <w:t>2003</w:t>
            </w:r>
          </w:p>
          <w:p w:rsidR="00000000" w:rsidRDefault="00000000">
            <w:pPr>
              <w:jc w:val="center"/>
              <w:rPr>
                <w:i/>
                <w:sz w:val="20"/>
              </w:rPr>
            </w:pPr>
            <w:r>
              <w:rPr>
                <w:sz w:val="20"/>
              </w:rPr>
              <w:t>(I квартал)</w:t>
            </w:r>
          </w:p>
        </w:tc>
        <w:tc>
          <w:tcPr>
            <w:tcW w:w="3685" w:type="dxa"/>
            <w:tcBorders>
              <w:bottom w:val="single" w:sz="4" w:space="0" w:color="auto"/>
            </w:tcBorders>
            <w:vAlign w:val="center"/>
          </w:tcPr>
          <w:p w:rsidR="00000000" w:rsidRDefault="00000000">
            <w:pPr>
              <w:jc w:val="center"/>
              <w:rPr>
                <w:sz w:val="20"/>
              </w:rPr>
            </w:pPr>
            <w:r>
              <w:rPr>
                <w:sz w:val="20"/>
              </w:rPr>
              <w:t>461,0</w:t>
            </w:r>
          </w:p>
        </w:tc>
        <w:tc>
          <w:tcPr>
            <w:tcW w:w="3686" w:type="dxa"/>
            <w:tcBorders>
              <w:bottom w:val="single" w:sz="4" w:space="0" w:color="auto"/>
            </w:tcBorders>
            <w:vAlign w:val="center"/>
          </w:tcPr>
          <w:p w:rsidR="00000000" w:rsidRDefault="00000000">
            <w:pPr>
              <w:jc w:val="center"/>
              <w:rPr>
                <w:sz w:val="20"/>
              </w:rPr>
            </w:pPr>
            <w:r>
              <w:rPr>
                <w:sz w:val="20"/>
              </w:rPr>
              <w:t>17,9</w:t>
            </w:r>
          </w:p>
        </w:tc>
      </w:tr>
    </w:tbl>
    <w:p w:rsidR="00000000" w:rsidRDefault="00000000"/>
    <w:p w:rsidR="00000000" w:rsidRDefault="00000000"/>
    <w:p w:rsidR="00000000" w:rsidRDefault="00000000">
      <w:pPr>
        <w:pStyle w:val="10"/>
        <w:rPr>
          <w:bCs/>
          <w:sz w:val="22"/>
        </w:rPr>
      </w:pPr>
      <w:r>
        <w:rPr>
          <w:bCs/>
          <w:sz w:val="22"/>
        </w:rPr>
        <w:t xml:space="preserve">Уровень грамотности населения в возрасте 15 лет и старше </w:t>
      </w:r>
      <w:r>
        <w:rPr>
          <w:b w:val="0"/>
          <w:sz w:val="22"/>
        </w:rPr>
        <w:t>(в процентах)</w:t>
      </w:r>
    </w:p>
    <w:p w:rsidR="00000000" w:rsidRDefault="00000000">
      <w:pPr>
        <w:jc w:val="center"/>
        <w:rPr>
          <w:sz w:val="20"/>
        </w:rPr>
      </w:pPr>
      <w:r>
        <w:rPr>
          <w:sz w:val="20"/>
        </w:rPr>
        <w:t>(по данным переписей населения)</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685"/>
        <w:gridCol w:w="3686"/>
      </w:tblGrid>
      <w:tr w:rsidR="00000000">
        <w:tblPrEx>
          <w:tblCellMar>
            <w:top w:w="0" w:type="dxa"/>
            <w:bottom w:w="0" w:type="dxa"/>
          </w:tblCellMar>
        </w:tblPrEx>
        <w:trPr>
          <w:trHeight w:val="210"/>
        </w:trPr>
        <w:tc>
          <w:tcPr>
            <w:tcW w:w="1985" w:type="dxa"/>
            <w:vAlign w:val="center"/>
          </w:tcPr>
          <w:p w:rsidR="00000000" w:rsidRDefault="00000000">
            <w:pPr>
              <w:pStyle w:val="CommentText"/>
              <w:tabs>
                <w:tab w:val="clear" w:pos="567"/>
                <w:tab w:val="clear" w:pos="1134"/>
                <w:tab w:val="clear" w:pos="1701"/>
                <w:tab w:val="clear" w:pos="2268"/>
                <w:tab w:val="clear" w:pos="6237"/>
                <w:tab w:val="left" w:pos="170"/>
              </w:tabs>
            </w:pPr>
          </w:p>
        </w:tc>
        <w:tc>
          <w:tcPr>
            <w:tcW w:w="3685"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1998</w:t>
            </w:r>
          </w:p>
        </w:tc>
        <w:tc>
          <w:tcPr>
            <w:tcW w:w="368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1999</w:t>
            </w:r>
          </w:p>
        </w:tc>
      </w:tr>
      <w:tr w:rsidR="00000000">
        <w:tblPrEx>
          <w:tblCellMar>
            <w:top w:w="0" w:type="dxa"/>
            <w:bottom w:w="0" w:type="dxa"/>
          </w:tblCellMar>
        </w:tblPrEx>
        <w:trPr>
          <w:trHeight w:val="315"/>
        </w:trPr>
        <w:tc>
          <w:tcPr>
            <w:tcW w:w="1985" w:type="dxa"/>
            <w:vAlign w:val="center"/>
          </w:tcPr>
          <w:p w:rsidR="00000000" w:rsidRDefault="00000000">
            <w:pPr>
              <w:pStyle w:val="CommentText"/>
              <w:tabs>
                <w:tab w:val="clear" w:pos="567"/>
                <w:tab w:val="clear" w:pos="1134"/>
                <w:tab w:val="clear" w:pos="1701"/>
                <w:tab w:val="clear" w:pos="2268"/>
                <w:tab w:val="clear" w:pos="6237"/>
                <w:tab w:val="left" w:pos="170"/>
              </w:tabs>
              <w:rPr>
                <w:smallCaps/>
              </w:rPr>
            </w:pPr>
            <w:r>
              <w:rPr>
                <w:smallCaps/>
              </w:rPr>
              <w:t>Все население</w:t>
            </w:r>
          </w:p>
          <w:p w:rsidR="00000000" w:rsidRDefault="00000000">
            <w:pPr>
              <w:pStyle w:val="CommentText"/>
              <w:tabs>
                <w:tab w:val="clear" w:pos="567"/>
                <w:tab w:val="clear" w:pos="1134"/>
                <w:tab w:val="clear" w:pos="1701"/>
                <w:tab w:val="clear" w:pos="2268"/>
                <w:tab w:val="clear" w:pos="6237"/>
                <w:tab w:val="left" w:pos="170"/>
              </w:tabs>
            </w:pPr>
            <w:r>
              <w:t>в том числе:</w:t>
            </w:r>
          </w:p>
        </w:tc>
        <w:tc>
          <w:tcPr>
            <w:tcW w:w="3685"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97,3</w:t>
            </w:r>
          </w:p>
        </w:tc>
        <w:tc>
          <w:tcPr>
            <w:tcW w:w="368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98,8</w:t>
            </w:r>
          </w:p>
        </w:tc>
      </w:tr>
      <w:tr w:rsidR="00000000">
        <w:tblPrEx>
          <w:tblCellMar>
            <w:top w:w="0" w:type="dxa"/>
            <w:bottom w:w="0" w:type="dxa"/>
          </w:tblCellMar>
        </w:tblPrEx>
        <w:trPr>
          <w:trHeight w:val="525"/>
        </w:trPr>
        <w:tc>
          <w:tcPr>
            <w:tcW w:w="1985"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мужчины</w:t>
            </w:r>
          </w:p>
        </w:tc>
        <w:tc>
          <w:tcPr>
            <w:tcW w:w="3685"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98,9</w:t>
            </w:r>
          </w:p>
        </w:tc>
        <w:tc>
          <w:tcPr>
            <w:tcW w:w="368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99,5</w:t>
            </w:r>
          </w:p>
        </w:tc>
      </w:tr>
      <w:tr w:rsidR="00000000">
        <w:tblPrEx>
          <w:tblCellMar>
            <w:top w:w="0" w:type="dxa"/>
            <w:bottom w:w="0" w:type="dxa"/>
          </w:tblCellMar>
        </w:tblPrEx>
        <w:trPr>
          <w:trHeight w:val="285"/>
        </w:trPr>
        <w:tc>
          <w:tcPr>
            <w:tcW w:w="1985"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женщины</w:t>
            </w:r>
          </w:p>
        </w:tc>
        <w:tc>
          <w:tcPr>
            <w:tcW w:w="3685"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95,9</w:t>
            </w:r>
          </w:p>
        </w:tc>
        <w:tc>
          <w:tcPr>
            <w:tcW w:w="368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98,2</w:t>
            </w:r>
          </w:p>
        </w:tc>
      </w:tr>
    </w:tbl>
    <w:p w:rsidR="00000000" w:rsidRDefault="00000000"/>
    <w:p w:rsidR="00000000" w:rsidRDefault="00000000"/>
    <w:p w:rsidR="00000000" w:rsidRDefault="00000000">
      <w:pPr>
        <w:pStyle w:val="10"/>
      </w:pPr>
      <w:r>
        <w:t>B.  Цели образования (статья 29)</w:t>
      </w:r>
    </w:p>
    <w:p w:rsidR="00000000" w:rsidRDefault="00000000"/>
    <w:p w:rsidR="00000000" w:rsidRDefault="00000000">
      <w:pPr>
        <w:pStyle w:val="EndnoteText"/>
        <w:numPr>
          <w:ilvl w:val="0"/>
          <w:numId w:val="33"/>
        </w:numPr>
        <w:tabs>
          <w:tab w:val="clear" w:pos="360"/>
        </w:tabs>
        <w:rPr>
          <w:szCs w:val="24"/>
        </w:rPr>
      </w:pPr>
      <w:r>
        <w:rPr>
          <w:szCs w:val="24"/>
        </w:rPr>
        <w:t xml:space="preserve">В </w:t>
      </w:r>
      <w:r>
        <w:t>соответствии</w:t>
      </w:r>
      <w:r>
        <w:rPr>
          <w:szCs w:val="24"/>
        </w:rPr>
        <w:t xml:space="preserve"> со статьей 9 Закона Азербайджанской Республики "Об образовании" систему образования составляют совокупность преемственных программ образования различных ступеней, реализующая их сеть образовательных учреждений, органы управления образованием, другие организации и учреждения, занятые учебно-воспитательным процессом.  Главная задача системы образования – сформировать личность, обладающую глубокими и всесторонними знаниями, умениями, практической подготовкой, высокой культурой, чувством ответственности, прогрессивным мировоззрением и стремящуюся к его непрестанному развитию, растить сограждан, крепких здоровьем, приверженных родственным корням, свободе и демократическим традициям азербайджанского народа, глубоко проникшихся национальными, нравственными, гуманистическими, духовными и культурными ценностями своего народа, оберегающих и постоянно их развивающих, любящих и неизменно старающихся возвысить свою семью, родину, нацию, овладевающих общечеловеческими ценностями, уважающих права и свободы человека, самостоятельно и творчески мыслящих, по своим званиям, высоким нравственным и духовным качествам, демократизму могущих стоять на уровне граждан самых передовых стран мира, и тем самым – воспитать человека, способного построить общество высокой цивилизации, превратить Азербайджан в одно из самых развитых демократических государств мира.</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В основе образования лежит дошкольное воспитание.  Дошкольное воспитание осуществляется в семье и детских дошкольных воспитательных учреждениях.  В дошкольных воспитательных учреждениях дети воспитываются в условиях тесного сотрудничества с семьей.  Государство гарантирует предоставление финансовой и материальной помощи для воспитания, социальной защиты младенчества.  К дошкольным воспитательным учреждениям относятся: детские ясли, детские ясли-сады, детские сады, семейные детсады, школы-детсады, детские сады-интернаты, детские дома, детские дома-интернаты при домах для престарелых, дошкольные воспитательные учреждения для детей с умственными и физическими отклонениями и пр.  </w:t>
      </w:r>
    </w:p>
    <w:p w:rsidR="00000000" w:rsidRDefault="00000000">
      <w:pPr>
        <w:pStyle w:val="EndnoteText"/>
        <w:rPr>
          <w:szCs w:val="24"/>
        </w:rPr>
      </w:pPr>
    </w:p>
    <w:p w:rsidR="00000000" w:rsidRDefault="00000000">
      <w:pPr>
        <w:pStyle w:val="EndnoteText"/>
        <w:numPr>
          <w:ilvl w:val="0"/>
          <w:numId w:val="33"/>
        </w:numPr>
        <w:tabs>
          <w:tab w:val="clear" w:pos="360"/>
        </w:tabs>
        <w:rPr>
          <w:szCs w:val="24"/>
        </w:rPr>
      </w:pPr>
      <w:r>
        <w:rPr>
          <w:szCs w:val="24"/>
        </w:rPr>
        <w:t>В дошкольные воспитательные учреждения дети принимаются по желанию родителей (либо заменяющих их лиц).  Порядок приема детей в дошкольные воспитательные учреждения регламентируется специальным положением.  Правовые отношения между негосударственными дошкольными воспитательными учреждениями и родителями (либо заменяющими их лицами) регулируются по договору.  При определении содержания воспитательной работы в дошкольных учреждениях принимается за основу национальная почва с опорой на общечеловеческие ценности.  Разучиваются игры, связанные с домоводством, рыцарством, героизмом и патриотизмом, хоровые песни, государственная символика, в том числе гимн.  Преимущественное место занимают программы, созданные на основе сюжетов, взятых из устного народного творчества.  На основе специальной методики начинается обучение иностранным языкам.  Отдается предпочтение изучению азербайджанского языка.  Для детей с уникальной одаренностью создаются специальные детсады или группы.  Обеспечивается разнообразие дополнительных занятий – хореографией, речевым искусством, плаванием, художественной гимнастикой, музыкой, рисованием, трудом, иностранными языками, домоводством и пр.  Подобная специализация предусматривается при подготовке педагогических кадров.  Численность детей в дошкольных воспитательных группах регламентируется соответствующим положением (Статья 14 вышеуказанного Закона).</w:t>
      </w:r>
    </w:p>
    <w:p w:rsidR="00000000" w:rsidRDefault="00000000">
      <w:pPr>
        <w:rPr>
          <w:szCs w:val="24"/>
        </w:rPr>
      </w:pPr>
    </w:p>
    <w:p w:rsidR="00000000" w:rsidRDefault="00000000">
      <w:pPr>
        <w:pStyle w:val="EndnoteText"/>
        <w:numPr>
          <w:ilvl w:val="0"/>
          <w:numId w:val="33"/>
        </w:numPr>
        <w:tabs>
          <w:tab w:val="clear" w:pos="360"/>
        </w:tabs>
        <w:rPr>
          <w:szCs w:val="28"/>
        </w:rPr>
      </w:pPr>
      <w:r>
        <w:t>Согласно статье 23 Закона Азербайджанской Республики "О правах ребенка", г</w:t>
      </w:r>
      <w:r>
        <w:rPr>
          <w:szCs w:val="28"/>
        </w:rPr>
        <w:t xml:space="preserve">осударство принимает меры по обнаружению и оценке в раннем возрасте способностей детей, обладающих врожденным талантом, устанавливает именные и специальные стипендии для таких детей, </w:t>
      </w:r>
      <w:r>
        <w:t>создает</w:t>
      </w:r>
      <w:r>
        <w:rPr>
          <w:szCs w:val="28"/>
        </w:rPr>
        <w:t xml:space="preserve"> и финансирует систему специальных учебных заведений, развивает международные связи в этой отрасли.</w:t>
      </w:r>
    </w:p>
    <w:p w:rsidR="00000000" w:rsidRDefault="00000000">
      <w:pPr>
        <w:rPr>
          <w:szCs w:val="28"/>
        </w:rPr>
      </w:pPr>
    </w:p>
    <w:p w:rsidR="00000000" w:rsidRDefault="00000000">
      <w:pPr>
        <w:pStyle w:val="EndnoteText"/>
        <w:numPr>
          <w:ilvl w:val="0"/>
          <w:numId w:val="33"/>
        </w:numPr>
        <w:tabs>
          <w:tab w:val="clear" w:pos="360"/>
        </w:tabs>
      </w:pPr>
      <w:r>
        <w:t xml:space="preserve">Руководство республики большое внимание уделяет развитию детского творчества, выявлению талантов, их поддержке, созданию условий для их обучения.  Имена пяти одаренных детей внесены в "Золотую книгу" и им была присуждена ежемесячная Президентская стипендия. </w:t>
      </w:r>
    </w:p>
    <w:p w:rsidR="00000000" w:rsidRDefault="00000000"/>
    <w:p w:rsidR="00000000" w:rsidRDefault="00000000">
      <w:pPr>
        <w:pStyle w:val="EndnoteText"/>
        <w:numPr>
          <w:ilvl w:val="0"/>
          <w:numId w:val="33"/>
        </w:numPr>
        <w:tabs>
          <w:tab w:val="clear" w:pos="360"/>
        </w:tabs>
        <w:rPr>
          <w:szCs w:val="28"/>
        </w:rPr>
      </w:pPr>
      <w:r>
        <w:rPr>
          <w:szCs w:val="28"/>
        </w:rPr>
        <w:t xml:space="preserve">В целях обеспечения предусмотренных в Конвенции прав, при приеме в детские музыкальные, художественные школы, школы искусств, в Бакинское хореографическое училище не </w:t>
      </w:r>
      <w:r>
        <w:t>допускается</w:t>
      </w:r>
      <w:r>
        <w:rPr>
          <w:szCs w:val="28"/>
        </w:rPr>
        <w:t xml:space="preserve"> дискриминация по признаку расы, пола, языка, религии, политических или иных убеждений, национального, этнического или социального происхождения, имущественного положения ребенка, его родителей.</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Любой талантливый ребенок может получить в Азербайджане образование за символическую </w:t>
      </w:r>
      <w:r>
        <w:t>плату</w:t>
      </w:r>
      <w:r>
        <w:rPr>
          <w:szCs w:val="28"/>
        </w:rPr>
        <w:t xml:space="preserve"> (385 манат в месяц) в детских музыкальных, художественных школах и в школах искусств.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В настоящее время в стране функционируют 232 музыкальных, художественных школ и школ искусств, где обучаются более 72 тыс. детей.  Эти школы дают учащимся общее музыкальное, художественное и хореографическое образование, приобщают детей к искусству, </w:t>
      </w:r>
      <w:r>
        <w:t>воспитывая</w:t>
      </w:r>
      <w:r>
        <w:rPr>
          <w:szCs w:val="28"/>
        </w:rPr>
        <w:t xml:space="preserve"> их эстетический вкус на лучших образцах национального и мирового искусства.  Они воспитывают активных участников художественной самодеятельности, пропагандистов эстетических знаний, подготавливают наиболее одаренных детей для поступления в соответствующие специальные учебные заведения.  Во многих школах созданы оркестры, ансамбли, хоровые коллективы, которые часто выступают на различных мероприятиях.  Музыкальные школы оккупированных городов и районов функционируют в местах временного размещения беженцев и вынужденных переселенцев.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С целью обеспечения потребности в специалистах по хореографии Министерство культуры Азербайджанской Республики ежегодно командирует ведущих педагогов Бакинского </w:t>
      </w:r>
      <w:r>
        <w:t>хореографического</w:t>
      </w:r>
      <w:r>
        <w:rPr>
          <w:szCs w:val="28"/>
        </w:rPr>
        <w:t xml:space="preserve"> училища в районы страны для отбора наиболее одаренных детей.  На сегодняшний день в Бакинском хореографическом училище получают образование 23 учащихся из различных районов страны.  В училище созданы все условия для обучения и проживания детей.  Дети бесплатно обеспечиваются общежитием и питанием.  В училище также обучаются 11 детей, лишенных родительской опеки и нашедших приют в обществе для беспризорных детей "Умид йери".  Руководителям детских музыкальных школ, художественных школ и школ искусств, Бакинского хореографического училища, республиканских курсов подготовки и повышения квалификации работников культуры поручено включить в учебный план темы по вопросам изучения Конвенции о правах ребенка.</w:t>
      </w:r>
    </w:p>
    <w:p w:rsidR="00000000" w:rsidRDefault="00000000">
      <w:pPr>
        <w:rPr>
          <w:szCs w:val="28"/>
        </w:rPr>
      </w:pPr>
    </w:p>
    <w:p w:rsidR="00000000" w:rsidRDefault="00000000">
      <w:pPr>
        <w:pStyle w:val="EndnoteText"/>
        <w:numPr>
          <w:ilvl w:val="0"/>
          <w:numId w:val="33"/>
        </w:numPr>
        <w:tabs>
          <w:tab w:val="clear" w:pos="360"/>
        </w:tabs>
        <w:rPr>
          <w:szCs w:val="28"/>
        </w:rPr>
      </w:pPr>
      <w:r>
        <w:t xml:space="preserve">Театральные и концертные учреждения в своих репертуарах особое место уделяют произведениям для детей.  Азербайджанский Государственный театр кукол им. А. Шаига своими спектаклями воспитывает в детях доброту и товарищество, трудолюбие, патриотизм, бережное отношение к окружающей среде.  </w:t>
      </w:r>
      <w:r>
        <w:rPr>
          <w:szCs w:val="28"/>
        </w:rPr>
        <w:t>На сцене этого театра идут спектакли по произведениям крупнейших писателей и драматургов.  В его репертуаре произведения классиков, а также современных азербайджанских и зарубежных авторов – М. Ахундова, А. Шаига, К. Асланова, Р. Ализаде, К. Агаевой, Г-Х. Андерсена, братьев Гримм, Ш. Перро, А. Пушкина, Э. Шайе и др.</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Обширный репертуар позволяет театру расширять границы познания мира, воспитывать маленького зрителя в духе подлинного уважения к культурам разных народов.  Аналогичные государственные театры кукол функционируют также в Нахчыване, Гяндже, Сальянах, Кахе.</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репертуаре Азербайджанского Государственного театра юного зрителя важное место занимают детские пьесы и сказки.  Они дают возможность театру вести серьезный разговор с детской аудиторией о добре и зле, справедливости, благородстве.  В основу лучших детских спектаклей театра легли азербайджанские, русские народные сказки, сказки народов мира, а также пьесы азербайджанских и зарубежных драматургов.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Государственном русском драматическом театре поставлены спектакли по азербайджанским, русским и западноевропейским сказкам.  Произведения для детей входят в репертуар Сумгаитского музыкально-драматического театра и многих других театров страны.</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Для выявления талантливых детей Министерство культуры регулярно проводит различные смотры, фестивали, конкурсы.  Дети выступают в лучших театральных и концертных залах, на правительственных мероприятиях.</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проведенном в 2000 году музыкальном фестивале "Гонча-2000" принимали участие более 3 тыс. учащихся детских музыкальных школ и школ искусств не только города Баку, но и близлежащих районов.  Профессиональный уровень продемонстрировали хоровые коллективы, струнные, духовые ансамбли, оркестры народных инструментов и отдельные исполнители.  Заключительный концерт фестиваля был приурочен к Международному дню защиты детей.  Победители получили дипломы, почетные грамоты, призы.</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По традиции, каждые два года среди учащихся детских музыкальных школ и школ искусств города Баку проводится конкурс имени Гаджи Мамедова.  В этом году в конкурсе участвовали более 100 учащихся по четырем специальностям.  На заключительном концерте лауреатам и дипломантам были вручены дипломы, почетные грамоты, памятные подарки.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С 1989 года в Азербайджане функционирует Государственная детская филармония.  Главной ее целью является музыкально-просветительская работа среди детей и юношества.  Детская филармония знакомит детей с лучшими образцами азербайджанской и зарубежной музыки, повышает творческую активность детей, воспитывает культурного слушателя, подготовленного к полноценному эстетическому восприятию музыкального искусства.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целях поддержки юных дарований, выявления одаренных детей в области музыки, хореографии Министерство культуры разработало целый комплекс мероприятий, позволяющих максимально проявиться талантливой молодежи.  Это фестивали "Музыкальный сентябрь", "Истедадлар сорагында" (В поисках талантов), "Юные таланты" и другие.</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С 1997 года известный музыкант Мстислав Ростропович ежегодно ведет в Баку мастер-классы для юных дарований.  Его уроки, консультации, советы и наставления молодому поколению музыкантов-исполнителей стали не только ярким событием в культурной жизни страны, но и способствовали профессиональному росту музыкантов, открытию новых имен.</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2000 году ученики детских музыкальных школ № 3 и № 17, а также детской школы искусств №4 стали лауреатами пятого республиканского конкурса исполнителей на духовых и ударных инструментах имени Фикрета Амирова.</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2001 году проведен первый музыкальный фестиваль имени Тофика Кулиева, в котором приняли участие детские школы и школы искусств г. Баку.  Победитель (ученик детской музыкальной школы №30) был удостоен специальной премии Министерства культуры.</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2001 году учащиеся детских музыкальных школ и школ искусств приняли участие в очередном конкурсе юных исполнителей имени Назима Аливердибекова.  Ученица детской музыкальной школы №35 стала лауреатом конкурса.</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На проводимом в апреле 2002 года Первом Прикаспийском фестивале джазовой музыки приняли участие учащиеся детских музыкальных школ г. Баку.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На шестом республиканском конкурсе исполнителей на духовых и ударных инструментах имени Фикрета Амирова, проведенным в 2002 году приняли участие 48 учащихся детских музыкальных школ и школ искусств республики.  Лауреаты конкурса награждены денежной премией Министерства культуры.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2002 году в Зале органной и камерной музыки состоялись сольные концерты учащихся детской музыкальной школы № 15.</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2002 году в Хачмасском районе был проведен зональный концерт учащихся детских музыкальных школ и школ искусств.  Отличившимся учащимся были присуждены почетные грамоты, ценные подарки.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На традиционном музыкальном фестивале "Гонча -2002" продемонстрировали свое мастерство свыше двух тысяч учащихся детских музыкальных школ и школ искусств г. Баку.  Дети выступили с сольными номерами, также в составе струнных, духовых ансамблей, оркестра народных инструментов, сводный хор, сводный ансамбль нагаристов, танцевальные ансамбли Бакинских детских музыкальных школ т школ искусств.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С целью сохранения и развития мугамного искусства в сентябре 2002 года проведен республиканский детский конкурс мугаматистов.  Лауреатами конкурса стали ученики детских музыкальных школ №22 и №35 г. Баку, ученик детской музыкальной школы Астаринского района и ученик детской музыкальной школы Лачинского района.  Ежегодно в конце учебного года проводятся отчетные концерты учеников детских музыкальных школ и школ искусств г. Баку в зале органной и камерной музыки, в театре песни им. Рашида Бейбутова, в оперной студии им. Шовкет Мамедовой.  Выпускники Бакинского хореографического училища выступают на сцене Азербайджанского государственного академического театра оперы и балета.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апреле 2003 года был проведен фестиваль хоровых коллективов детских музыкальных школ и школ искусств, в котором приняли участие более двух тысяч детей.  Заключительный концерт фестиваля состоялся в Азербайджанском государственном театре музыкальной комедии.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2003 году по инициативе Австрийско-Азербайджанского общества "Новый Баку-Вена" в связи с Международным годом инвалидов в Баку была проведена художественно-политическая акция с участием австрийских и азербайджанских мастеров искусств.  По линии этого общества детский танцевальный ансамбль "Сайях" принял участие в международном детском фестивале в Австрии в концертной программе, организованной для воспитанников детских домов и детей-инвалидов.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Детский вокальный ансамбль "Бери-бах" под художественным руководством заслуженного артиста республики Рауфа Бабаева выступил для днях Азербайджанской культуры в городе Москве в июне 2003 года.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Ученики детских музыкальных школ и школ искусств успешно выступают на различных фестивалях и конкурсах, проводимых за пределами республики.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Фольклорный ансамбль "Лок-Батан" детской музыкальной школы № 9 г. Баку неоднократно принимал участие на международных фольклорных фестивалях, проводимых в Турции, Франции, Бразилии, Великобритании, Израиле, Китае, Канаде.</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Ученики детской музыкальной школы №21 с концертной программой выступили перед Сенатом Франции в Люксембургском дворце в Париже и на международном конкурсе имени Берлиоза в Кот-Сент-Андре (Франция) в августе 2001 года.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2001 году детский вокальный ансамбль "Бери Бах" детской музыкальной школы №21 выступил в Турции, Египте, принял участие в днях культуры Азербайджана в Москве.  На Международном фестивале детского творчества "Славянский базар в Витебске -2001" Ансамбль стал лауреатом конкурса детских концертных программ, обладателем специального приза "Самый звонкий голос фестиваля" и награжден почетным дипломом Болгарии.</w:t>
      </w:r>
    </w:p>
    <w:p w:rsidR="00000000" w:rsidRDefault="00000000">
      <w:pPr>
        <w:rPr>
          <w:sz w:val="28"/>
          <w:szCs w:val="28"/>
        </w:rPr>
      </w:pPr>
    </w:p>
    <w:p w:rsidR="00000000" w:rsidRDefault="00000000">
      <w:pPr>
        <w:pStyle w:val="EndnoteText"/>
        <w:numPr>
          <w:ilvl w:val="0"/>
          <w:numId w:val="33"/>
        </w:numPr>
        <w:tabs>
          <w:tab w:val="clear" w:pos="360"/>
        </w:tabs>
        <w:rPr>
          <w:szCs w:val="28"/>
        </w:rPr>
      </w:pPr>
      <w:r>
        <w:rPr>
          <w:szCs w:val="28"/>
        </w:rPr>
        <w:t>В апреле 2002 года танцевальный коллектив "Айсел" детской школы искусств № 2 принял участие на Международном детском фестивале в Турции.</w:t>
      </w:r>
    </w:p>
    <w:p w:rsidR="00000000" w:rsidRDefault="00000000">
      <w:pPr>
        <w:rPr>
          <w:sz w:val="28"/>
          <w:szCs w:val="28"/>
        </w:rPr>
      </w:pPr>
    </w:p>
    <w:p w:rsidR="00000000" w:rsidRDefault="00000000">
      <w:pPr>
        <w:pStyle w:val="EndnoteText"/>
        <w:numPr>
          <w:ilvl w:val="0"/>
          <w:numId w:val="33"/>
        </w:numPr>
        <w:tabs>
          <w:tab w:val="clear" w:pos="360"/>
        </w:tabs>
        <w:rPr>
          <w:szCs w:val="28"/>
        </w:rPr>
      </w:pPr>
      <w:r>
        <w:rPr>
          <w:szCs w:val="28"/>
        </w:rPr>
        <w:t>В июне 2002 года учащиеся Бакинского хореографического училища выступили на III Международном балетном конкурсе в Австрии и были удостоены дипломов.  Бакинское хореографическое училище было награждено кубком "Надежды" за подготовку молодых талантов.</w:t>
      </w:r>
    </w:p>
    <w:p w:rsidR="00000000" w:rsidRDefault="00000000">
      <w:pPr>
        <w:rPr>
          <w:sz w:val="28"/>
          <w:szCs w:val="28"/>
        </w:rPr>
      </w:pPr>
    </w:p>
    <w:p w:rsidR="00000000" w:rsidRDefault="00000000">
      <w:pPr>
        <w:pStyle w:val="EndnoteText"/>
        <w:numPr>
          <w:ilvl w:val="0"/>
          <w:numId w:val="33"/>
        </w:numPr>
        <w:tabs>
          <w:tab w:val="clear" w:pos="360"/>
        </w:tabs>
        <w:rPr>
          <w:spacing w:val="-4"/>
          <w:szCs w:val="28"/>
        </w:rPr>
      </w:pPr>
      <w:r>
        <w:rPr>
          <w:spacing w:val="-4"/>
          <w:szCs w:val="28"/>
        </w:rPr>
        <w:t xml:space="preserve">Детский ансамбль народного танца "Сайях", созданный в 1991 году при Научно-методическом центре по культуре Министерства культуры Азербайджана в настоящее время объединяет свыше 200 юных танцоров в трех возрастных группах от 6 до 18 лет.  Ансамбль успешно представил Азербайджан на Международных фестивалях, проводимых в Турции, Ираке, Польше, Италии, Израиле, Болгарии, Тайване, Бразилии.  В 1996-2000 годах коллектив стал участником I и II Всемирной Фольклориады, которые прошли в Голландии и Японии.  В 2002 году ансамбль успешно выступил на фестивале народов и наций мира в Австрии.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Министерство культуры уделяет особое внимание развитию детского художественного творчества.  Юные художники приняли участие в международных выставках детского рисунка в Англии, Израиле, Японии, Иране, России.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Ежегодно в День защиты детей Министерство культуры проводит выставки детских рисунков.  Районные картинные галереи периодически организуют конкурсы детского рисунка среди учащихся школ.  Последний из них под названием "Дети против войны" был проведен Государственной картинной галереей Бардинского района совместно с Фондом спасения детей (США).  Его победители были награждены денежными премиями.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Для участия в фестивале детского рисунка в рамках программы "Поддержка детского искусства и творчества" Международного фонда детского искусства был проведен республиканский конкурс на тему "Я в новом тысячелетии".  Лучшая работа была отправлена в Вашингтон.</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2001 году 17 работ детей школ искусств были отправлены в Исламскую Республику Иран для участия во II Международном конкурсе-выставке "Диалог между художниками" и "Шелковый путь".</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Персональные выставки 12-летнего художника состоялись в июле 2001 года в Брюсселе, в апреле 2002 года в галерее "Гыз галасы" города Баку.</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С целью ознакомления подрастающего поколения с памятниками архитектуры, а также возрождения интереса и прививания любви к истории, культурному наследию своей страны совместно с Союзом художников Азербайджана и Национальной Комиссией ЮНЕСКО в Азербайджане 1 июня 2002 года была проведена выставка детского рисунка "Памятники глазами детей".  На выставке, которая состоялась в выставочном зале Центра миниатюр были представлены работы более 150 детей из Азербайджана, Норвегии, Великобритании.  Победители были награждены дипломами.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настоящее время в системе министерства культуры функционируют 4 091 библиотека и 3 016 клубных учреждений, в которые было привлечено большое количество детей и подростков.  Они способствуют всестороннему развитию способностей детей в различных видах искусства, воспитанию их общественной активности, дисциплинированности и организованности.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Продолжается работа по модернизации и компьютеризации детских библиотек.  В Республиканской детской библиотеке имени Ф. Кочерли в июле 2003 года состоялось открытие мультимедийного зала "Билейен" ("Знаток").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При содействии Института открытого общества – Азербайджан (Фонда Сороса) в детской библиотеке города Баку открыт интернет-зал.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Осуществляются действенные меры по расширению и улучшению работы функционирующих в клубных учреждениях, парках культуры и отдыха детских, подростковых кружков и коллективов самодеятельного художественного творчества, студий изобразительного искусства, клубов по интересам, любительских объединений, кружков по изучению иностранных языков.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Азербайджане созданы все необходимые условия для того, чтобы дети могли свободно участвовать в культурной жизни и заниматься творчеством в клубных учреждениях.  В настоящее время в З 632 детских кружках и клубных объединениях, функционирующих в домах культуры и клубах системы Министерства культуры, вовлечены 50 417 детей и подростков, в том числе 2 911 детей являются участниками самостоятельных художественных коллективов.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Улучшена работа республиканских, районных и городских детских библиотек по эстетическому воспитанию школьников.  В этих библиотеках широко пропагандируется детская литература, в них проводятся праздники книг, беседы, утренники, встречи с писателями, поэтами, художниками, артистами, композиторами.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Ко дню защиты детей под девизом "Дети – наше будущее" были подготовлены ряд мероприятий.  В детском автогородке, а также в республиканском центре инвалидов были проведены концерты.  В детском доме №  3 был организован музыкально-литературный вечер.  Республиканской детской библиотекой были подготовлены и проведены в городе Баку, Исмаиллинском и Огузском районах семинары-совещания для библиотечных работников на тему: "Задачи библиотек в эстетическом воспитании детей и подростков".</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Определенную работу по эстетическому и патриотическому воспитанию подрастающего поколения проводят государственные музеи.  В Государственном музее музыкальной культуры действует детский ансамбль скрипачей.  В Государственном музее искусств им. Р. Мустафаева, Государственном театральном музее им. Дж. Джабарлы регулярно организуются встречи учащихся с профессиональными художниками, артистами, писателями, режиссерами.</w:t>
      </w:r>
    </w:p>
    <w:p w:rsidR="00000000" w:rsidRDefault="00000000">
      <w:pPr>
        <w:rPr>
          <w:szCs w:val="28"/>
        </w:rPr>
      </w:pPr>
    </w:p>
    <w:p w:rsidR="00000000" w:rsidRDefault="00000000">
      <w:pPr>
        <w:pStyle w:val="EndnoteText"/>
        <w:numPr>
          <w:ilvl w:val="0"/>
          <w:numId w:val="33"/>
        </w:numPr>
        <w:tabs>
          <w:tab w:val="clear" w:pos="360"/>
        </w:tabs>
      </w:pPr>
      <w:r>
        <w:t xml:space="preserve">В связи с объявлением 2001 года годом ребенка Министерство культуры Азербайджанской Республики уделяет особое внимание дальнейшей активизации работы клубных учреждений, </w:t>
      </w:r>
      <w:r>
        <w:rPr>
          <w:szCs w:val="28"/>
        </w:rPr>
        <w:t>библиотек</w:t>
      </w:r>
      <w:r>
        <w:t>, музеев, театров и концертных организаций, парков культуры и отдыха с детьми.</w:t>
      </w:r>
    </w:p>
    <w:p w:rsidR="00000000" w:rsidRDefault="00000000"/>
    <w:p w:rsidR="00000000" w:rsidRDefault="00000000">
      <w:pPr>
        <w:pStyle w:val="EndnoteText"/>
        <w:numPr>
          <w:ilvl w:val="0"/>
          <w:numId w:val="33"/>
        </w:numPr>
        <w:tabs>
          <w:tab w:val="clear" w:pos="360"/>
        </w:tabs>
      </w:pPr>
      <w:r>
        <w:t xml:space="preserve">Развивается сеть школ в сельской местности.  В настоящее время в 85 селах республики функционируют детские музыкальные школы и школы искусств. </w:t>
      </w:r>
    </w:p>
    <w:p w:rsidR="00000000" w:rsidRDefault="00000000"/>
    <w:p w:rsidR="00000000" w:rsidRDefault="00000000">
      <w:pPr>
        <w:pStyle w:val="EndnoteText"/>
        <w:numPr>
          <w:ilvl w:val="0"/>
          <w:numId w:val="33"/>
        </w:numPr>
        <w:tabs>
          <w:tab w:val="clear" w:pos="360"/>
        </w:tabs>
        <w:rPr>
          <w:szCs w:val="28"/>
        </w:rPr>
      </w:pPr>
      <w:r>
        <w:rPr>
          <w:szCs w:val="28"/>
        </w:rPr>
        <w:t>Ежегодно 1 июня в учреждениях культуры республики отмечается Международный день защиты детей.  В клубах, библиотеках, музеях, парках организуются утренники, концерты, литературно-художественные вечера, театральные спектакли.</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С целью ознакомления детей и их родителей с Конвенцией о правах ребенка в библиотеках, клубных учреждениях проводятся лекции, беседы, читательские конференции, организуются стенды, фотовыставки о защите прав детей.  В детских библиотеках республики организованы выставки, стенды, посвященные защите прав детей.  В Республиканской библиотеке имени Ф. Кочерли проведены обсуждения с детьми на тему "Знаешь ли ты свои права?" и беседы с родителями на тему "Сохраним здоровье детей". </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клубных учреждениях Белоканского района проведены дискуссии, круглые столы на тему "Твои права и обязанности", "Дети – наше будущее".</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домах культуры Тертерского района проведен "Родительский день".  Организованы культурно-массовые мероприятия на темы "Детям нужна забота", "Отношения детей и родителей", "Здоровый ребенок – здоровое будущее", призывающие быть терпеливыми, вежливыми, милосердными по отношению к детям.</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целях повышения интереса детей к точным наукам и техническому творчеству, раннего приобщения к самостоятельной, развивающей деятельности Министерство молодежи, спорта и туризма, Министерство образования, Добровольное военно-патриотическое и спортивно-техническое общество и Национальный Совет Молодежных организаций, начиная с 2001 года ежегодно проводят конкурс научно-технического творчества детей и подростков.  Конкурс охватывает детей всей республики.  В среднем ежегодно в нем принимают участие около 3 тыс. детей.</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С целью приобщения детей к информационным компьютерным технологиям, Министерство молодежи, спорта и туризма проводит также конкурсы компьютерной графики, а также курсы по программированию.  Совместно с представителями высших учебных заведений и Национальной Академии Наук разрабатывается программа привлечения школьников информационным компьютерным технологиям, расширения их доступа к электронной информации и, в частности, к дистанционному обучению по различным дисциплинам. </w:t>
      </w:r>
    </w:p>
    <w:p w:rsidR="00000000" w:rsidRDefault="00000000">
      <w:pPr>
        <w:rPr>
          <w:szCs w:val="28"/>
        </w:rPr>
      </w:pPr>
    </w:p>
    <w:p w:rsidR="00000000" w:rsidRDefault="00000000">
      <w:pPr>
        <w:rPr>
          <w:szCs w:val="28"/>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901"/>
        <w:gridCol w:w="901"/>
        <w:gridCol w:w="902"/>
        <w:gridCol w:w="901"/>
        <w:gridCol w:w="901"/>
        <w:gridCol w:w="902"/>
      </w:tblGrid>
      <w:tr w:rsidR="00000000">
        <w:tblPrEx>
          <w:tblCellMar>
            <w:top w:w="0" w:type="dxa"/>
            <w:bottom w:w="0" w:type="dxa"/>
          </w:tblCellMar>
        </w:tblPrEx>
        <w:trPr>
          <w:trHeight w:val="240"/>
        </w:trPr>
        <w:tc>
          <w:tcPr>
            <w:tcW w:w="3969" w:type="dxa"/>
            <w:vAlign w:val="center"/>
          </w:tcPr>
          <w:p w:rsidR="00000000" w:rsidRDefault="00000000">
            <w:pPr>
              <w:pStyle w:val="CommentText"/>
            </w:pPr>
          </w:p>
        </w:tc>
        <w:tc>
          <w:tcPr>
            <w:tcW w:w="901" w:type="dxa"/>
            <w:vAlign w:val="center"/>
          </w:tcPr>
          <w:p w:rsidR="00000000" w:rsidRDefault="00000000">
            <w:pPr>
              <w:jc w:val="center"/>
              <w:rPr>
                <w:sz w:val="20"/>
              </w:rPr>
            </w:pPr>
            <w:r>
              <w:rPr>
                <w:sz w:val="20"/>
              </w:rPr>
              <w:t>1997</w:t>
            </w:r>
          </w:p>
        </w:tc>
        <w:tc>
          <w:tcPr>
            <w:tcW w:w="901" w:type="dxa"/>
            <w:vAlign w:val="center"/>
          </w:tcPr>
          <w:p w:rsidR="00000000" w:rsidRDefault="00000000">
            <w:pPr>
              <w:jc w:val="center"/>
              <w:rPr>
                <w:sz w:val="20"/>
              </w:rPr>
            </w:pPr>
            <w:r>
              <w:rPr>
                <w:sz w:val="20"/>
              </w:rPr>
              <w:t>1998</w:t>
            </w:r>
          </w:p>
        </w:tc>
        <w:tc>
          <w:tcPr>
            <w:tcW w:w="902" w:type="dxa"/>
            <w:vAlign w:val="center"/>
          </w:tcPr>
          <w:p w:rsidR="00000000" w:rsidRDefault="00000000">
            <w:pPr>
              <w:jc w:val="center"/>
              <w:rPr>
                <w:sz w:val="20"/>
              </w:rPr>
            </w:pPr>
            <w:r>
              <w:rPr>
                <w:sz w:val="20"/>
              </w:rPr>
              <w:t>1999</w:t>
            </w:r>
          </w:p>
        </w:tc>
        <w:tc>
          <w:tcPr>
            <w:tcW w:w="901" w:type="dxa"/>
            <w:vAlign w:val="center"/>
          </w:tcPr>
          <w:p w:rsidR="00000000" w:rsidRDefault="00000000">
            <w:pPr>
              <w:jc w:val="center"/>
              <w:rPr>
                <w:sz w:val="20"/>
              </w:rPr>
            </w:pPr>
            <w:r>
              <w:rPr>
                <w:sz w:val="20"/>
              </w:rPr>
              <w:t>2000</w:t>
            </w:r>
          </w:p>
        </w:tc>
        <w:tc>
          <w:tcPr>
            <w:tcW w:w="901" w:type="dxa"/>
            <w:vAlign w:val="center"/>
          </w:tcPr>
          <w:p w:rsidR="00000000" w:rsidRDefault="00000000">
            <w:pPr>
              <w:jc w:val="center"/>
              <w:rPr>
                <w:sz w:val="20"/>
              </w:rPr>
            </w:pPr>
            <w:r>
              <w:rPr>
                <w:sz w:val="20"/>
              </w:rPr>
              <w:t>2001</w:t>
            </w:r>
          </w:p>
        </w:tc>
        <w:tc>
          <w:tcPr>
            <w:tcW w:w="902" w:type="dxa"/>
            <w:vAlign w:val="center"/>
          </w:tcPr>
          <w:p w:rsidR="00000000" w:rsidRDefault="00000000">
            <w:pPr>
              <w:jc w:val="center"/>
              <w:rPr>
                <w:sz w:val="20"/>
              </w:rPr>
            </w:pPr>
            <w:r>
              <w:rPr>
                <w:sz w:val="20"/>
              </w:rPr>
              <w:t>2002</w:t>
            </w:r>
          </w:p>
        </w:tc>
      </w:tr>
      <w:tr w:rsidR="00000000">
        <w:tblPrEx>
          <w:tblCellMar>
            <w:top w:w="0" w:type="dxa"/>
            <w:bottom w:w="0" w:type="dxa"/>
          </w:tblCellMar>
        </w:tblPrEx>
        <w:trPr>
          <w:trHeight w:val="240"/>
        </w:trPr>
        <w:tc>
          <w:tcPr>
            <w:tcW w:w="3969" w:type="dxa"/>
            <w:vAlign w:val="center"/>
          </w:tcPr>
          <w:p w:rsidR="00000000" w:rsidRDefault="00000000">
            <w:pPr>
              <w:pStyle w:val="CommentText"/>
              <w:rPr>
                <w:smallCaps/>
              </w:rPr>
            </w:pPr>
            <w:r>
              <w:rPr>
                <w:smallCaps/>
              </w:rPr>
              <w:t xml:space="preserve">Число детских музыкальных, художественных школ и школ искусств </w:t>
            </w:r>
          </w:p>
        </w:tc>
        <w:tc>
          <w:tcPr>
            <w:tcW w:w="901" w:type="dxa"/>
            <w:vAlign w:val="center"/>
          </w:tcPr>
          <w:p w:rsidR="00000000" w:rsidRDefault="00000000">
            <w:pPr>
              <w:jc w:val="center"/>
              <w:rPr>
                <w:sz w:val="20"/>
              </w:rPr>
            </w:pPr>
            <w:r>
              <w:rPr>
                <w:sz w:val="20"/>
              </w:rPr>
              <w:t>218</w:t>
            </w:r>
          </w:p>
        </w:tc>
        <w:tc>
          <w:tcPr>
            <w:tcW w:w="901" w:type="dxa"/>
            <w:vAlign w:val="center"/>
          </w:tcPr>
          <w:p w:rsidR="00000000" w:rsidRDefault="00000000">
            <w:pPr>
              <w:jc w:val="center"/>
              <w:rPr>
                <w:sz w:val="20"/>
              </w:rPr>
            </w:pPr>
            <w:r>
              <w:rPr>
                <w:sz w:val="20"/>
              </w:rPr>
              <w:t>220</w:t>
            </w:r>
          </w:p>
        </w:tc>
        <w:tc>
          <w:tcPr>
            <w:tcW w:w="902" w:type="dxa"/>
            <w:vAlign w:val="center"/>
          </w:tcPr>
          <w:p w:rsidR="00000000" w:rsidRDefault="00000000">
            <w:pPr>
              <w:jc w:val="center"/>
              <w:rPr>
                <w:sz w:val="20"/>
              </w:rPr>
            </w:pPr>
            <w:r>
              <w:rPr>
                <w:sz w:val="20"/>
              </w:rPr>
              <w:t>231</w:t>
            </w:r>
          </w:p>
        </w:tc>
        <w:tc>
          <w:tcPr>
            <w:tcW w:w="901" w:type="dxa"/>
            <w:vAlign w:val="center"/>
          </w:tcPr>
          <w:p w:rsidR="00000000" w:rsidRDefault="00000000">
            <w:pPr>
              <w:jc w:val="center"/>
              <w:rPr>
                <w:sz w:val="20"/>
              </w:rPr>
            </w:pPr>
            <w:r>
              <w:rPr>
                <w:sz w:val="20"/>
              </w:rPr>
              <w:t>231</w:t>
            </w:r>
          </w:p>
        </w:tc>
        <w:tc>
          <w:tcPr>
            <w:tcW w:w="901" w:type="dxa"/>
            <w:vAlign w:val="center"/>
          </w:tcPr>
          <w:p w:rsidR="00000000" w:rsidRDefault="00000000">
            <w:pPr>
              <w:jc w:val="center"/>
              <w:rPr>
                <w:sz w:val="20"/>
              </w:rPr>
            </w:pPr>
            <w:r>
              <w:rPr>
                <w:sz w:val="20"/>
              </w:rPr>
              <w:t>234</w:t>
            </w:r>
          </w:p>
        </w:tc>
        <w:tc>
          <w:tcPr>
            <w:tcW w:w="902" w:type="dxa"/>
            <w:vAlign w:val="center"/>
          </w:tcPr>
          <w:p w:rsidR="00000000" w:rsidRDefault="00000000">
            <w:pPr>
              <w:jc w:val="center"/>
              <w:rPr>
                <w:sz w:val="20"/>
              </w:rPr>
            </w:pPr>
            <w:r>
              <w:rPr>
                <w:sz w:val="20"/>
              </w:rPr>
              <w:t>232</w:t>
            </w:r>
          </w:p>
        </w:tc>
      </w:tr>
      <w:tr w:rsidR="00000000">
        <w:tblPrEx>
          <w:tblCellMar>
            <w:top w:w="0" w:type="dxa"/>
            <w:bottom w:w="0" w:type="dxa"/>
          </w:tblCellMar>
        </w:tblPrEx>
        <w:trPr>
          <w:trHeight w:val="240"/>
        </w:trPr>
        <w:tc>
          <w:tcPr>
            <w:tcW w:w="3969" w:type="dxa"/>
            <w:vAlign w:val="center"/>
          </w:tcPr>
          <w:p w:rsidR="00000000" w:rsidRDefault="00000000">
            <w:pPr>
              <w:rPr>
                <w:smallCaps/>
                <w:sz w:val="20"/>
              </w:rPr>
            </w:pPr>
            <w:r>
              <w:rPr>
                <w:smallCaps/>
                <w:sz w:val="20"/>
              </w:rPr>
              <w:t>Число театров</w:t>
            </w:r>
          </w:p>
        </w:tc>
        <w:tc>
          <w:tcPr>
            <w:tcW w:w="901" w:type="dxa"/>
            <w:vAlign w:val="center"/>
          </w:tcPr>
          <w:p w:rsidR="00000000" w:rsidRDefault="00000000">
            <w:pPr>
              <w:jc w:val="center"/>
              <w:rPr>
                <w:sz w:val="20"/>
              </w:rPr>
            </w:pPr>
            <w:r>
              <w:rPr>
                <w:sz w:val="20"/>
              </w:rPr>
              <w:t>6</w:t>
            </w:r>
          </w:p>
        </w:tc>
        <w:tc>
          <w:tcPr>
            <w:tcW w:w="901" w:type="dxa"/>
            <w:vAlign w:val="center"/>
          </w:tcPr>
          <w:p w:rsidR="00000000" w:rsidRDefault="00000000">
            <w:pPr>
              <w:jc w:val="center"/>
              <w:rPr>
                <w:sz w:val="20"/>
              </w:rPr>
            </w:pPr>
            <w:r>
              <w:rPr>
                <w:sz w:val="20"/>
              </w:rPr>
              <w:t>6</w:t>
            </w:r>
          </w:p>
        </w:tc>
        <w:tc>
          <w:tcPr>
            <w:tcW w:w="902" w:type="dxa"/>
            <w:vAlign w:val="center"/>
          </w:tcPr>
          <w:p w:rsidR="00000000" w:rsidRDefault="00000000">
            <w:pPr>
              <w:jc w:val="center"/>
              <w:rPr>
                <w:sz w:val="20"/>
              </w:rPr>
            </w:pPr>
            <w:r>
              <w:rPr>
                <w:sz w:val="20"/>
              </w:rPr>
              <w:t>6</w:t>
            </w:r>
          </w:p>
        </w:tc>
        <w:tc>
          <w:tcPr>
            <w:tcW w:w="901" w:type="dxa"/>
            <w:vAlign w:val="center"/>
          </w:tcPr>
          <w:p w:rsidR="00000000" w:rsidRDefault="00000000">
            <w:pPr>
              <w:jc w:val="center"/>
              <w:rPr>
                <w:sz w:val="20"/>
              </w:rPr>
            </w:pPr>
            <w:r>
              <w:rPr>
                <w:sz w:val="20"/>
              </w:rPr>
              <w:t>6</w:t>
            </w:r>
          </w:p>
        </w:tc>
        <w:tc>
          <w:tcPr>
            <w:tcW w:w="901" w:type="dxa"/>
            <w:vAlign w:val="center"/>
          </w:tcPr>
          <w:p w:rsidR="00000000" w:rsidRDefault="00000000">
            <w:pPr>
              <w:jc w:val="center"/>
              <w:rPr>
                <w:sz w:val="20"/>
              </w:rPr>
            </w:pPr>
            <w:r>
              <w:rPr>
                <w:sz w:val="20"/>
              </w:rPr>
              <w:t>6</w:t>
            </w:r>
          </w:p>
        </w:tc>
        <w:tc>
          <w:tcPr>
            <w:tcW w:w="902" w:type="dxa"/>
            <w:vAlign w:val="center"/>
          </w:tcPr>
          <w:p w:rsidR="00000000" w:rsidRDefault="00000000">
            <w:pPr>
              <w:jc w:val="center"/>
              <w:rPr>
                <w:sz w:val="20"/>
              </w:rPr>
            </w:pPr>
            <w:r>
              <w:rPr>
                <w:sz w:val="20"/>
              </w:rPr>
              <w:t>6</w:t>
            </w:r>
          </w:p>
        </w:tc>
      </w:tr>
      <w:tr w:rsidR="00000000">
        <w:tblPrEx>
          <w:tblCellMar>
            <w:top w:w="0" w:type="dxa"/>
            <w:bottom w:w="0" w:type="dxa"/>
          </w:tblCellMar>
        </w:tblPrEx>
        <w:trPr>
          <w:trHeight w:val="240"/>
        </w:trPr>
        <w:tc>
          <w:tcPr>
            <w:tcW w:w="3969" w:type="dxa"/>
            <w:vAlign w:val="center"/>
          </w:tcPr>
          <w:p w:rsidR="00000000" w:rsidRDefault="00000000">
            <w:pPr>
              <w:rPr>
                <w:smallCaps/>
                <w:sz w:val="20"/>
              </w:rPr>
            </w:pPr>
            <w:r>
              <w:rPr>
                <w:smallCaps/>
                <w:sz w:val="20"/>
              </w:rPr>
              <w:t>Число библиотек</w:t>
            </w:r>
          </w:p>
        </w:tc>
        <w:tc>
          <w:tcPr>
            <w:tcW w:w="901" w:type="dxa"/>
            <w:vAlign w:val="center"/>
          </w:tcPr>
          <w:p w:rsidR="00000000" w:rsidRDefault="00000000">
            <w:pPr>
              <w:jc w:val="center"/>
              <w:rPr>
                <w:sz w:val="20"/>
              </w:rPr>
            </w:pPr>
            <w:r>
              <w:rPr>
                <w:sz w:val="20"/>
              </w:rPr>
              <w:t>116</w:t>
            </w:r>
          </w:p>
        </w:tc>
        <w:tc>
          <w:tcPr>
            <w:tcW w:w="901" w:type="dxa"/>
            <w:vAlign w:val="center"/>
          </w:tcPr>
          <w:p w:rsidR="00000000" w:rsidRDefault="00000000">
            <w:pPr>
              <w:jc w:val="center"/>
              <w:rPr>
                <w:sz w:val="20"/>
              </w:rPr>
            </w:pPr>
            <w:r>
              <w:rPr>
                <w:sz w:val="20"/>
              </w:rPr>
              <w:t>114</w:t>
            </w:r>
          </w:p>
        </w:tc>
        <w:tc>
          <w:tcPr>
            <w:tcW w:w="902" w:type="dxa"/>
            <w:vAlign w:val="center"/>
          </w:tcPr>
          <w:p w:rsidR="00000000" w:rsidRDefault="00000000">
            <w:pPr>
              <w:jc w:val="center"/>
              <w:rPr>
                <w:sz w:val="20"/>
              </w:rPr>
            </w:pPr>
            <w:r>
              <w:rPr>
                <w:sz w:val="20"/>
              </w:rPr>
              <w:t>111</w:t>
            </w:r>
          </w:p>
        </w:tc>
        <w:tc>
          <w:tcPr>
            <w:tcW w:w="901" w:type="dxa"/>
            <w:vAlign w:val="center"/>
          </w:tcPr>
          <w:p w:rsidR="00000000" w:rsidRDefault="00000000">
            <w:pPr>
              <w:jc w:val="center"/>
              <w:rPr>
                <w:sz w:val="20"/>
              </w:rPr>
            </w:pPr>
            <w:r>
              <w:rPr>
                <w:sz w:val="20"/>
              </w:rPr>
              <w:t>114</w:t>
            </w:r>
          </w:p>
        </w:tc>
        <w:tc>
          <w:tcPr>
            <w:tcW w:w="901" w:type="dxa"/>
            <w:vAlign w:val="center"/>
          </w:tcPr>
          <w:p w:rsidR="00000000" w:rsidRDefault="00000000">
            <w:pPr>
              <w:jc w:val="center"/>
              <w:rPr>
                <w:sz w:val="20"/>
              </w:rPr>
            </w:pPr>
            <w:r>
              <w:rPr>
                <w:sz w:val="20"/>
              </w:rPr>
              <w:t>105</w:t>
            </w:r>
          </w:p>
        </w:tc>
        <w:tc>
          <w:tcPr>
            <w:tcW w:w="902" w:type="dxa"/>
            <w:vAlign w:val="center"/>
          </w:tcPr>
          <w:p w:rsidR="00000000" w:rsidRDefault="00000000">
            <w:pPr>
              <w:jc w:val="center"/>
              <w:rPr>
                <w:sz w:val="20"/>
              </w:rPr>
            </w:pPr>
            <w:r>
              <w:rPr>
                <w:sz w:val="20"/>
              </w:rPr>
              <w:t>106</w:t>
            </w:r>
          </w:p>
        </w:tc>
      </w:tr>
      <w:tr w:rsidR="00000000">
        <w:tblPrEx>
          <w:tblCellMar>
            <w:top w:w="0" w:type="dxa"/>
            <w:bottom w:w="0" w:type="dxa"/>
          </w:tblCellMar>
        </w:tblPrEx>
        <w:trPr>
          <w:trHeight w:val="240"/>
        </w:trPr>
        <w:tc>
          <w:tcPr>
            <w:tcW w:w="3969" w:type="dxa"/>
            <w:vAlign w:val="center"/>
          </w:tcPr>
          <w:p w:rsidR="00000000" w:rsidRDefault="00000000">
            <w:pPr>
              <w:rPr>
                <w:smallCaps/>
                <w:sz w:val="20"/>
              </w:rPr>
            </w:pPr>
            <w:r>
              <w:rPr>
                <w:smallCaps/>
                <w:sz w:val="20"/>
              </w:rPr>
              <w:t>Число кружков и коллективов</w:t>
            </w:r>
          </w:p>
        </w:tc>
        <w:tc>
          <w:tcPr>
            <w:tcW w:w="901" w:type="dxa"/>
            <w:vAlign w:val="center"/>
          </w:tcPr>
          <w:p w:rsidR="00000000" w:rsidRDefault="00000000">
            <w:pPr>
              <w:jc w:val="center"/>
              <w:rPr>
                <w:sz w:val="20"/>
              </w:rPr>
            </w:pPr>
            <w:r>
              <w:rPr>
                <w:sz w:val="20"/>
              </w:rPr>
              <w:t>3 581</w:t>
            </w:r>
          </w:p>
        </w:tc>
        <w:tc>
          <w:tcPr>
            <w:tcW w:w="901" w:type="dxa"/>
            <w:vAlign w:val="center"/>
          </w:tcPr>
          <w:p w:rsidR="00000000" w:rsidRDefault="00000000">
            <w:pPr>
              <w:jc w:val="center"/>
              <w:rPr>
                <w:sz w:val="20"/>
              </w:rPr>
            </w:pPr>
            <w:r>
              <w:rPr>
                <w:sz w:val="20"/>
              </w:rPr>
              <w:t>3 537</w:t>
            </w:r>
          </w:p>
        </w:tc>
        <w:tc>
          <w:tcPr>
            <w:tcW w:w="902" w:type="dxa"/>
            <w:vAlign w:val="center"/>
          </w:tcPr>
          <w:p w:rsidR="00000000" w:rsidRDefault="00000000">
            <w:pPr>
              <w:jc w:val="center"/>
              <w:rPr>
                <w:sz w:val="20"/>
              </w:rPr>
            </w:pPr>
            <w:r>
              <w:rPr>
                <w:sz w:val="20"/>
              </w:rPr>
              <w:t>3 512</w:t>
            </w:r>
          </w:p>
        </w:tc>
        <w:tc>
          <w:tcPr>
            <w:tcW w:w="901" w:type="dxa"/>
            <w:vAlign w:val="center"/>
          </w:tcPr>
          <w:p w:rsidR="00000000" w:rsidRDefault="00000000">
            <w:pPr>
              <w:jc w:val="center"/>
              <w:rPr>
                <w:sz w:val="20"/>
              </w:rPr>
            </w:pPr>
            <w:r>
              <w:rPr>
                <w:sz w:val="20"/>
              </w:rPr>
              <w:t>3 632</w:t>
            </w:r>
          </w:p>
        </w:tc>
        <w:tc>
          <w:tcPr>
            <w:tcW w:w="901" w:type="dxa"/>
            <w:vAlign w:val="center"/>
          </w:tcPr>
          <w:p w:rsidR="00000000" w:rsidRDefault="00000000">
            <w:pPr>
              <w:jc w:val="center"/>
              <w:rPr>
                <w:sz w:val="20"/>
              </w:rPr>
            </w:pPr>
            <w:r>
              <w:rPr>
                <w:sz w:val="20"/>
              </w:rPr>
              <w:t>3 734</w:t>
            </w:r>
          </w:p>
        </w:tc>
        <w:tc>
          <w:tcPr>
            <w:tcW w:w="902" w:type="dxa"/>
            <w:vAlign w:val="center"/>
          </w:tcPr>
          <w:p w:rsidR="00000000" w:rsidRDefault="00000000">
            <w:pPr>
              <w:jc w:val="center"/>
              <w:rPr>
                <w:sz w:val="20"/>
              </w:rPr>
            </w:pPr>
            <w:r>
              <w:rPr>
                <w:sz w:val="20"/>
              </w:rPr>
              <w:t>3 614</w:t>
            </w:r>
          </w:p>
        </w:tc>
      </w:tr>
    </w:tbl>
    <w:p w:rsidR="00000000" w:rsidRDefault="00000000"/>
    <w:p w:rsidR="00000000" w:rsidRDefault="00000000"/>
    <w:p w:rsidR="00000000" w:rsidRDefault="00000000">
      <w:pPr>
        <w:pStyle w:val="10"/>
      </w:pPr>
      <w:r>
        <w:t>С.  Отдых, досуг и культурная деятельность (статья 31)</w:t>
      </w:r>
    </w:p>
    <w:p w:rsidR="00000000" w:rsidRDefault="00000000"/>
    <w:p w:rsidR="00000000" w:rsidRDefault="00000000">
      <w:pPr>
        <w:pStyle w:val="EndnoteText"/>
        <w:numPr>
          <w:ilvl w:val="0"/>
          <w:numId w:val="33"/>
        </w:numPr>
        <w:tabs>
          <w:tab w:val="clear" w:pos="360"/>
        </w:tabs>
        <w:rPr>
          <w:szCs w:val="24"/>
        </w:rPr>
      </w:pPr>
      <w:r>
        <w:rPr>
          <w:szCs w:val="24"/>
        </w:rPr>
        <w:t xml:space="preserve">Согласно </w:t>
      </w:r>
      <w:r>
        <w:rPr>
          <w:szCs w:val="28"/>
        </w:rPr>
        <w:t>статье</w:t>
      </w:r>
      <w:r>
        <w:rPr>
          <w:szCs w:val="24"/>
        </w:rPr>
        <w:t xml:space="preserve"> 25 Закона Азербайджанской Республики "О правах ребенка", каждый ребенок имеет право на отдых и на использование своего свободного времени.  Вид отдыха и внешкольных занятий ребенок выбирает самостоятельно, согласно своим интересам и способностям.  Родители (лица, заменяющие родителей) и соответствующие государственные органы должны принимать меры по предотвращению подвергания детей отрицательным воздействиям во время отдыха и досуга. </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С целью </w:t>
      </w:r>
      <w:r>
        <w:rPr>
          <w:szCs w:val="28"/>
        </w:rPr>
        <w:t>рациональной</w:t>
      </w:r>
      <w:r>
        <w:rPr>
          <w:szCs w:val="24"/>
        </w:rPr>
        <w:t xml:space="preserve"> организации отдыха и досуга детей, для обеспечения доступа детей к культурной жизни и творческой деятельности, государство создает и развивает широкую сеть внешкольных учреждений, детских и юношеских спортивных и культурно-оздоровительных заведений, прочих мест отдыха, устанавливает правила бесплатного и льготного пользования этими объектами. </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За исключением случаев, связанных с выполнением работ особой государственной важности, запрещается ликвидация мест, связанных с организацией внешкольного отдыха и свободного </w:t>
      </w:r>
      <w:r>
        <w:rPr>
          <w:szCs w:val="28"/>
        </w:rPr>
        <w:t>времени</w:t>
      </w:r>
      <w:r>
        <w:rPr>
          <w:szCs w:val="24"/>
        </w:rPr>
        <w:t xml:space="preserve"> детей или пользование этими объектами в других целях. </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В настоящее </w:t>
      </w:r>
      <w:r>
        <w:rPr>
          <w:szCs w:val="28"/>
        </w:rPr>
        <w:t>время</w:t>
      </w:r>
      <w:r>
        <w:rPr>
          <w:szCs w:val="24"/>
        </w:rPr>
        <w:t xml:space="preserve"> разрабатывается государственная программа "Государственная поддержка детскому и семейному отдыху".</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В то же время система обеспечения летнего отдыха детей нуждается в реформировании с учетом новых экономических условий.  Это позволит увеличить количество детей, охваченных детским организованным отдыхом, повысить адресность социальной помощи, улучшить качество предоставляемых услуг.  В настоящее время разрабатывается концепция организации летнего отдыха в стране. </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Учреждения культуры и искусства Азербайджанской Республики проводят большую работу по выполнению требований Конвенции о правах ребенка.  На семинарах, проводимых </w:t>
      </w:r>
      <w:r>
        <w:rPr>
          <w:szCs w:val="28"/>
        </w:rPr>
        <w:t>для</w:t>
      </w:r>
      <w:r>
        <w:rPr>
          <w:szCs w:val="24"/>
        </w:rPr>
        <w:t xml:space="preserve"> работников культуры изучены задачи клубных учреждений, библиотек, детских музыкальных, художественных школ, школ искусств и других учреждений культуры по защите детства, определены мероприятия, направленные на выполнение требований Конвенции.  В учебные планы Бакинского хореографического училища, Республиканских курсов подготовки и повышения квалификации работников культуры включены темы по изучению требований вышеупомянутой Конвенции.</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Для систематического сбора данных с целью определения адекватных показателей в сфере культуры всем </w:t>
      </w:r>
      <w:r>
        <w:rPr>
          <w:szCs w:val="28"/>
        </w:rPr>
        <w:t>подведомственным</w:t>
      </w:r>
      <w:r>
        <w:rPr>
          <w:szCs w:val="24"/>
        </w:rPr>
        <w:t xml:space="preserve"> организациям Министерства культуры поручено представлять информацию о выполнении положений Конвенции о правах ребенка.</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Министерству культуры Нахчыванской Автономной Республики, управлениям и отделам культуры </w:t>
      </w:r>
      <w:r>
        <w:rPr>
          <w:szCs w:val="28"/>
        </w:rPr>
        <w:t>городов</w:t>
      </w:r>
      <w:r>
        <w:rPr>
          <w:szCs w:val="24"/>
        </w:rPr>
        <w:t xml:space="preserve"> и районов республики поручено при распределении бюджетных ассигнований уделять первоочередное внимание детским учреждениям. </w:t>
      </w:r>
    </w:p>
    <w:p w:rsidR="00000000" w:rsidRDefault="00000000">
      <w:pPr>
        <w:rPr>
          <w:szCs w:val="24"/>
        </w:rPr>
      </w:pPr>
    </w:p>
    <w:p w:rsidR="00000000" w:rsidRDefault="00000000">
      <w:pPr>
        <w:pStyle w:val="EndnoteText"/>
        <w:numPr>
          <w:ilvl w:val="0"/>
          <w:numId w:val="33"/>
        </w:numPr>
        <w:tabs>
          <w:tab w:val="clear" w:pos="360"/>
        </w:tabs>
        <w:rPr>
          <w:szCs w:val="24"/>
        </w:rPr>
      </w:pPr>
      <w:r>
        <w:rPr>
          <w:szCs w:val="24"/>
        </w:rPr>
        <w:t xml:space="preserve">Управления и отделы городов и районов республики совместно с учреждениями образования, молодежи, спорта и туризма на местах проводят различные мероприятия по реализации </w:t>
      </w:r>
      <w:r>
        <w:rPr>
          <w:szCs w:val="28"/>
        </w:rPr>
        <w:t>целевых</w:t>
      </w:r>
      <w:r>
        <w:rPr>
          <w:szCs w:val="24"/>
        </w:rPr>
        <w:t xml:space="preserve"> программ для обеспечения защиты детства, эстетического и нравственного воспитания детей и подростков.</w:t>
      </w:r>
    </w:p>
    <w:p w:rsidR="00000000" w:rsidRDefault="00000000">
      <w:pPr>
        <w:rPr>
          <w:szCs w:val="24"/>
        </w:rPr>
      </w:pPr>
    </w:p>
    <w:p w:rsidR="00000000" w:rsidRDefault="00000000">
      <w:pPr>
        <w:pStyle w:val="EndnoteText"/>
        <w:numPr>
          <w:ilvl w:val="0"/>
          <w:numId w:val="33"/>
        </w:numPr>
        <w:tabs>
          <w:tab w:val="clear" w:pos="360"/>
        </w:tabs>
      </w:pPr>
      <w:r>
        <w:rPr>
          <w:szCs w:val="28"/>
        </w:rPr>
        <w:t xml:space="preserve">За </w:t>
      </w:r>
      <w:r>
        <w:rPr>
          <w:szCs w:val="24"/>
        </w:rPr>
        <w:t>последние</w:t>
      </w:r>
      <w:r>
        <w:rPr>
          <w:szCs w:val="28"/>
        </w:rPr>
        <w:t xml:space="preserve"> три года </w:t>
      </w:r>
      <w:r>
        <w:t>Министерство молодежи, спорта и туризма обеспечило отдых и развитие около двух тысяч детей различных категорий (творческих и талантливых детей, детей беженцев, сирот, детей, лишенных родительской опеки, детей-инвалидов).</w:t>
      </w:r>
    </w:p>
    <w:p w:rsidR="00000000" w:rsidRDefault="00000000"/>
    <w:p w:rsidR="00000000" w:rsidRDefault="00000000">
      <w:pPr>
        <w:pStyle w:val="EndnoteText"/>
        <w:numPr>
          <w:ilvl w:val="0"/>
          <w:numId w:val="33"/>
        </w:numPr>
        <w:tabs>
          <w:tab w:val="clear" w:pos="360"/>
        </w:tabs>
      </w:pPr>
      <w:r>
        <w:t xml:space="preserve">В целях </w:t>
      </w:r>
      <w:r>
        <w:rPr>
          <w:szCs w:val="24"/>
        </w:rPr>
        <w:t>координации</w:t>
      </w:r>
      <w:r>
        <w:t xml:space="preserve"> усилий по обеспечению наилучших условий жизни детей складывается новый механизм работы государственных органов с неправительственными организациями.  Министерство молодежи, спорта и туризма поощряет деятельность неправительственных организаций, частично финансируя представленные ими проекты, нацеленные на всестороннее развитие детей и подростков.</w:t>
      </w:r>
    </w:p>
    <w:p w:rsidR="00000000" w:rsidRDefault="00000000"/>
    <w:p w:rsidR="00000000" w:rsidRDefault="00000000"/>
    <w:p w:rsidR="00000000" w:rsidRDefault="00000000">
      <w:pPr>
        <w:pStyle w:val="EndnoteText"/>
        <w:jc w:val="center"/>
        <w:rPr>
          <w:b/>
          <w:bCs/>
          <w:sz w:val="22"/>
        </w:rPr>
      </w:pPr>
      <w:r>
        <w:rPr>
          <w:b/>
          <w:bCs/>
          <w:sz w:val="22"/>
        </w:rPr>
        <w:t>Внешкольные воспитательные учреждения</w:t>
      </w:r>
    </w:p>
    <w:p w:rsidR="00000000" w:rsidRDefault="00000000"/>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103"/>
        <w:gridCol w:w="2126"/>
        <w:gridCol w:w="2127"/>
      </w:tblGrid>
      <w:tr w:rsidR="00000000">
        <w:trPr>
          <w:trHeight w:val="240"/>
        </w:trPr>
        <w:tc>
          <w:tcPr>
            <w:tcW w:w="5103" w:type="dxa"/>
            <w:vAlign w:val="center"/>
          </w:tcPr>
          <w:p w:rsidR="00000000" w:rsidRDefault="00000000">
            <w:pPr>
              <w:pStyle w:val="CommentText"/>
              <w:tabs>
                <w:tab w:val="clear" w:pos="567"/>
                <w:tab w:val="clear" w:pos="1134"/>
                <w:tab w:val="clear" w:pos="1701"/>
                <w:tab w:val="clear" w:pos="2268"/>
                <w:tab w:val="clear" w:pos="6237"/>
                <w:tab w:val="left" w:pos="170"/>
              </w:tabs>
            </w:pP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2000</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2002</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rPr>
                <w:smallCaps/>
                <w:lang w:val="en-US"/>
              </w:rPr>
            </w:pPr>
            <w:r>
              <w:rPr>
                <w:smallCaps/>
              </w:rPr>
              <w:t xml:space="preserve">Всего учреждений </w:t>
            </w:r>
          </w:p>
          <w:p w:rsidR="00000000" w:rsidRDefault="00000000">
            <w:pPr>
              <w:pStyle w:val="CommentText"/>
              <w:tabs>
                <w:tab w:val="clear" w:pos="567"/>
                <w:tab w:val="clear" w:pos="1134"/>
                <w:tab w:val="clear" w:pos="1701"/>
                <w:tab w:val="clear" w:pos="2268"/>
                <w:tab w:val="clear" w:pos="6237"/>
                <w:tab w:val="left" w:pos="170"/>
              </w:tabs>
            </w:pPr>
            <w:r>
              <w:t>В том числе:</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373</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376</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ind w:left="170" w:hanging="170"/>
              <w:rPr>
                <w:sz w:val="20"/>
              </w:rPr>
            </w:pPr>
            <w:r>
              <w:rPr>
                <w:sz w:val="20"/>
              </w:rPr>
              <w:tab/>
              <w:t xml:space="preserve">молодежные туристические и краеведческие центры </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11</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10</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 xml:space="preserve">шахматные школы </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58</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60</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ind w:left="170" w:hanging="170"/>
              <w:rPr>
                <w:sz w:val="20"/>
              </w:rPr>
            </w:pPr>
            <w:r>
              <w:rPr>
                <w:sz w:val="20"/>
              </w:rPr>
              <w:tab/>
              <w:t>внешкольные воспитательные учреждения</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6</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детские творческие центры</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77</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82</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ind w:left="170" w:hanging="170"/>
              <w:rPr>
                <w:sz w:val="20"/>
              </w:rPr>
            </w:pPr>
            <w:r>
              <w:rPr>
                <w:sz w:val="20"/>
              </w:rPr>
              <w:tab/>
              <w:t xml:space="preserve">технические творческие центры </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66</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66</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ind w:left="170" w:hanging="170"/>
              <w:rPr>
                <w:sz w:val="20"/>
              </w:rPr>
            </w:pPr>
            <w:r>
              <w:rPr>
                <w:sz w:val="20"/>
              </w:rPr>
              <w:tab/>
              <w:t xml:space="preserve">экологические воспитательные и практические центры </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59</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59</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детские спортивные школы</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86</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86</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ind w:left="170" w:hanging="170"/>
              <w:rPr>
                <w:sz w:val="20"/>
              </w:rPr>
            </w:pPr>
            <w:r>
              <w:rPr>
                <w:sz w:val="20"/>
              </w:rPr>
              <w:tab/>
              <w:t>эстетические воспитательные центры</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3</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3</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детские и школьные парки</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2</w:t>
            </w:r>
          </w:p>
        </w:tc>
      </w:tr>
      <w:tr w:rsidR="00000000">
        <w:trPr>
          <w:trHeight w:val="240"/>
        </w:trPr>
        <w:tc>
          <w:tcPr>
            <w:tcW w:w="5103" w:type="dxa"/>
            <w:vAlign w:val="center"/>
          </w:tcPr>
          <w:p w:rsidR="00000000" w:rsidRDefault="00000000">
            <w:pPr>
              <w:tabs>
                <w:tab w:val="clear" w:pos="567"/>
                <w:tab w:val="clear" w:pos="1134"/>
                <w:tab w:val="clear" w:pos="1701"/>
                <w:tab w:val="clear" w:pos="2268"/>
                <w:tab w:val="clear" w:pos="6237"/>
                <w:tab w:val="left" w:pos="170"/>
              </w:tabs>
              <w:ind w:left="170" w:hanging="170"/>
              <w:rPr>
                <w:sz w:val="20"/>
              </w:rPr>
            </w:pPr>
            <w:r>
              <w:rPr>
                <w:sz w:val="20"/>
              </w:rPr>
              <w:tab/>
              <w:t>детско-молодежные клубы физической подготовки</w:t>
            </w:r>
          </w:p>
        </w:tc>
        <w:tc>
          <w:tcPr>
            <w:tcW w:w="212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3</w:t>
            </w:r>
          </w:p>
        </w:tc>
        <w:tc>
          <w:tcPr>
            <w:tcW w:w="2127"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2</w:t>
            </w:r>
          </w:p>
        </w:tc>
      </w:tr>
    </w:tbl>
    <w:p w:rsidR="00000000" w:rsidRDefault="00000000">
      <w:pPr>
        <w:rPr>
          <w:sz w:val="20"/>
          <w:szCs w:val="28"/>
        </w:rPr>
      </w:pPr>
    </w:p>
    <w:p w:rsidR="00000000" w:rsidRDefault="00000000"/>
    <w:p w:rsidR="00000000" w:rsidRDefault="00000000">
      <w:pPr>
        <w:pStyle w:val="Heading9"/>
        <w:rPr>
          <w:rPrChange w:id="35" w:author="Unknown" w:date="2002-02-06T13:42:00Z">
            <w:rPr/>
          </w:rPrChange>
        </w:rPr>
      </w:pPr>
      <w:r>
        <w:rPr>
          <w:rPrChange w:id="36" w:author="Unknown" w:date="2002-02-06T13:42:00Z">
            <w:rPr/>
          </w:rPrChange>
        </w:rPr>
        <w:t>VIII.  Особые меры защиты</w:t>
      </w:r>
    </w:p>
    <w:p w:rsidR="00000000" w:rsidRDefault="00000000">
      <w:pPr>
        <w:rPr>
          <w:sz w:val="20"/>
          <w:szCs w:val="28"/>
        </w:rPr>
      </w:pPr>
    </w:p>
    <w:p w:rsidR="00000000" w:rsidRDefault="00000000">
      <w:pPr>
        <w:pStyle w:val="10"/>
      </w:pPr>
      <w:r>
        <w:t>А.  Дети, находящиеся в чрезвычайных ситуациях</w:t>
      </w:r>
    </w:p>
    <w:p w:rsidR="00000000" w:rsidRDefault="00000000">
      <w:pPr>
        <w:rPr>
          <w:sz w:val="20"/>
          <w:szCs w:val="28"/>
        </w:rPr>
      </w:pPr>
    </w:p>
    <w:p w:rsidR="00000000" w:rsidRDefault="00000000">
      <w:pPr>
        <w:pStyle w:val="16"/>
        <w:jc w:val="left"/>
      </w:pPr>
      <w:r>
        <w:t>1.</w:t>
      </w:r>
      <w:r>
        <w:tab/>
        <w:t>Дети-беженцы (статья 22)</w:t>
      </w:r>
    </w:p>
    <w:p w:rsidR="00000000" w:rsidRDefault="00000000">
      <w:pPr>
        <w:rPr>
          <w:sz w:val="20"/>
          <w:szCs w:val="28"/>
        </w:rPr>
      </w:pPr>
    </w:p>
    <w:p w:rsidR="00000000" w:rsidRDefault="00000000">
      <w:pPr>
        <w:pStyle w:val="EndnoteText"/>
        <w:numPr>
          <w:ilvl w:val="0"/>
          <w:numId w:val="33"/>
        </w:numPr>
        <w:tabs>
          <w:tab w:val="clear" w:pos="360"/>
        </w:tabs>
        <w:rPr>
          <w:szCs w:val="28"/>
        </w:rPr>
      </w:pPr>
      <w:r>
        <w:t>Несмотря на принятые Правительством Азербайджанской Республики меры в области защиты прав детей, на сегодняшний день республика сталкивается с проблемами в этой области, вызванными агрессией Арменией против Азербайджанской Республики.</w:t>
      </w:r>
      <w:r>
        <w:rPr>
          <w:szCs w:val="28"/>
        </w:rPr>
        <w:t xml:space="preserve"> </w:t>
      </w:r>
    </w:p>
    <w:p w:rsidR="00000000" w:rsidRDefault="00000000">
      <w:pPr>
        <w:rPr>
          <w:sz w:val="20"/>
          <w:szCs w:val="28"/>
        </w:rPr>
      </w:pPr>
    </w:p>
    <w:p w:rsidR="00000000" w:rsidRDefault="00000000">
      <w:pPr>
        <w:pStyle w:val="EndnoteText"/>
        <w:numPr>
          <w:ilvl w:val="0"/>
          <w:numId w:val="33"/>
        </w:numPr>
        <w:tabs>
          <w:tab w:val="clear" w:pos="360"/>
        </w:tabs>
        <w:rPr>
          <w:szCs w:val="28"/>
        </w:rPr>
      </w:pPr>
      <w:r>
        <w:rPr>
          <w:szCs w:val="28"/>
        </w:rPr>
        <w:t xml:space="preserve">В результате агрессии Армении против Азербайджанской Республики было оккупировано более 17 тыс. кв. км. земель, что составляет около 20 процентов территории страны, свыше 50 тыс. человек были ранены или стали инвалидами, погибло более 18 тыс. человек, разграблены или разрушены 877 населенных пунктов, 100 тыс. жилых строений, более 1000 экономических объектов, более 600 школ и учебных заведений, 250 медицинских учреждений, большинство архитектурных памятников, находящихся в оккупированной зоне.  В результате агрессии и этнической чистки от азербайджанцев как территории самой Армении, так и оккупированных азербайджанских земель, в Азербайджане сегодня насчитывается около миллиона беженцев и перемещенных лиц.  Общее количество пропавших без вести в результате конфликта – 4 965 тыс. человек, среди которых 69 детей, 320 женщин, 358 пожилых людей. </w:t>
      </w:r>
    </w:p>
    <w:p w:rsidR="00000000" w:rsidRDefault="00000000">
      <w:pPr>
        <w:pStyle w:val="CommentText"/>
        <w:rPr>
          <w:szCs w:val="28"/>
        </w:rPr>
      </w:pPr>
    </w:p>
    <w:p w:rsidR="00000000" w:rsidRDefault="00000000">
      <w:pPr>
        <w:pStyle w:val="EndnoteText"/>
        <w:numPr>
          <w:ilvl w:val="0"/>
          <w:numId w:val="33"/>
        </w:numPr>
        <w:tabs>
          <w:tab w:val="clear" w:pos="360"/>
        </w:tabs>
      </w:pPr>
      <w:r>
        <w:t xml:space="preserve">Особое беспокойство вызывает тот факт, что среди заложников, взятых армянской стороной в нарушение пунктов 1 и 4 статьи 38 Конвенции о правах ребенка, есть дети.  Это противоречит основополагающим принципам гуманности и международного права.  В этом вопросе Азербайджану малолетние граждане которого находятся в положении заложников, требуется поддержка со стороны международного сообщества. </w:t>
      </w:r>
    </w:p>
    <w:p w:rsidR="00000000" w:rsidRDefault="00000000"/>
    <w:p w:rsidR="00000000" w:rsidRDefault="00000000">
      <w:pPr>
        <w:pStyle w:val="EndnoteText"/>
        <w:numPr>
          <w:ilvl w:val="0"/>
          <w:numId w:val="33"/>
        </w:numPr>
        <w:tabs>
          <w:tab w:val="clear" w:pos="360"/>
        </w:tabs>
        <w:rPr>
          <w:szCs w:val="28"/>
        </w:rPr>
      </w:pPr>
      <w:r>
        <w:t xml:space="preserve">Государственными органами Республики принимаются неотложные меры, направленные на смягчение последствий войны и кризиса для жизни населения Республики, в первую очередь детей.  Принимаются меры по организации учебного процесса для детей-беженцев.  89 985 детей-беженцев из Армении и детей-вынужденных переселенцев из оккупированных территорий Азербайджана получают бесплатное образование в 695 общеобразовательных школах для беженцев и вынужденных переселенцев. </w:t>
      </w:r>
    </w:p>
    <w:p w:rsidR="00000000" w:rsidRDefault="00000000">
      <w:pPr>
        <w:rPr>
          <w:szCs w:val="28"/>
        </w:rPr>
      </w:pPr>
    </w:p>
    <w:p w:rsidR="00000000" w:rsidRDefault="00000000">
      <w:pPr>
        <w:pStyle w:val="EndnoteText"/>
        <w:numPr>
          <w:ilvl w:val="0"/>
          <w:numId w:val="33"/>
        </w:numPr>
        <w:tabs>
          <w:tab w:val="clear" w:pos="360"/>
        </w:tabs>
      </w:pPr>
      <w:r>
        <w:t>В соответствии со статьей 39 Закона Азербайджанской Республики "О правах ребенка" дети-беженцы и дети-вынужденные переселенцы имеют право на получение соответствующего статуса.  Государство принимает соответствующие неотложные меры по обеспечению таких детей необходимой защитой и гуманитарной помощью, организует поиск таких детей, с этой целью сотрудничает с международными организациями, оказывает необходимое содействие деятельности негосударственных организаций.</w:t>
      </w:r>
    </w:p>
    <w:p w:rsidR="00000000" w:rsidRDefault="00000000"/>
    <w:p w:rsidR="00000000" w:rsidRDefault="00000000">
      <w:pPr>
        <w:pStyle w:val="EndnoteText"/>
        <w:numPr>
          <w:ilvl w:val="0"/>
          <w:numId w:val="33"/>
        </w:numPr>
        <w:tabs>
          <w:tab w:val="clear" w:pos="360"/>
        </w:tabs>
      </w:pPr>
      <w:r>
        <w:t>Согласно статье 30 данного Закона, на основе специальных программ государство обеспечивает защиту детей, проживающих в зоне военных действий, эпидемий, стихийных и экологических бедствий, или подвергшихся воздействию этих явлений, а также детей-сирот, детей из неполных (где один из родителей отсутствует) и малообеспеченных семей, детей шехидов.</w:t>
      </w:r>
    </w:p>
    <w:p w:rsidR="00000000" w:rsidRDefault="00000000"/>
    <w:p w:rsidR="00000000" w:rsidRDefault="00000000">
      <w:pPr>
        <w:pStyle w:val="EndnoteText"/>
        <w:numPr>
          <w:ilvl w:val="0"/>
          <w:numId w:val="33"/>
        </w:numPr>
        <w:tabs>
          <w:tab w:val="clear" w:pos="360"/>
        </w:tabs>
      </w:pPr>
      <w:r>
        <w:t>Согласно статье 38 указанного Закона Азербайджанской Республики "О правах ребенка" государство оказывает неотложную и безвозмездную помощь детям, оказавшимся в неблагоприятных условиях в результате стихийных бедствий, несчастных случаев и аварий, принимает экстренные меры по эвакуированию этих детей в безопасные места.  В случае потери родителей такие дети защищаются государством в порядке, предусмотренном для других детей, лишенных родительского попечения.</w:t>
      </w:r>
    </w:p>
    <w:p w:rsidR="00000000" w:rsidRDefault="00000000"/>
    <w:p w:rsidR="00000000" w:rsidRDefault="00000000">
      <w:pPr>
        <w:pStyle w:val="EndnoteText"/>
        <w:numPr>
          <w:ilvl w:val="0"/>
          <w:numId w:val="33"/>
        </w:numPr>
        <w:tabs>
          <w:tab w:val="clear" w:pos="360"/>
        </w:tabs>
      </w:pPr>
      <w:r>
        <w:t xml:space="preserve">В соответствии со статьей 3 Закона Азербайджанской Республики "О статусе беженцев и вынужденных переселенцев" лицу, получившему статус беженца или вынужденного переселенца, в установленном порядке гарантируется: </w:t>
      </w:r>
    </w:p>
    <w:p w:rsidR="00000000" w:rsidRDefault="00000000">
      <w:pPr>
        <w:rPr>
          <w:szCs w:val="28"/>
        </w:rPr>
      </w:pPr>
    </w:p>
    <w:p w:rsidR="00000000" w:rsidRDefault="00000000">
      <w:pPr>
        <w:rPr>
          <w:szCs w:val="28"/>
        </w:rPr>
      </w:pPr>
      <w:r>
        <w:rPr>
          <w:szCs w:val="28"/>
        </w:rPr>
        <w:tab/>
      </w:r>
      <w:r>
        <w:rPr>
          <w:szCs w:val="28"/>
          <w:lang w:val="en-US"/>
        </w:rPr>
        <w:t>a</w:t>
      </w:r>
      <w:r>
        <w:rPr>
          <w:szCs w:val="28"/>
        </w:rPr>
        <w:t>)</w:t>
      </w:r>
      <w:r>
        <w:rPr>
          <w:szCs w:val="28"/>
        </w:rPr>
        <w:tab/>
        <w:t>получение по месту временного проживания престарелыми, детьми, малообеспеченными и потерявшими кормильца лицами необходимой бесплатной лекарственной помощи и товаров повседневного спроса на льготных условиях;</w:t>
      </w:r>
    </w:p>
    <w:p w:rsidR="00000000" w:rsidRDefault="00000000">
      <w:pPr>
        <w:rPr>
          <w:szCs w:val="28"/>
        </w:rPr>
      </w:pPr>
    </w:p>
    <w:p w:rsidR="00000000" w:rsidRDefault="00000000">
      <w:pPr>
        <w:rPr>
          <w:szCs w:val="28"/>
        </w:rPr>
      </w:pPr>
      <w:r>
        <w:rPr>
          <w:szCs w:val="28"/>
          <w:lang w:val="en-US"/>
        </w:rPr>
        <w:tab/>
        <w:t>b</w:t>
      </w:r>
      <w:r>
        <w:rPr>
          <w:szCs w:val="28"/>
        </w:rPr>
        <w:t>)</w:t>
      </w:r>
      <w:r>
        <w:rPr>
          <w:szCs w:val="28"/>
        </w:rPr>
        <w:tab/>
        <w:t>обучение детей в дошкольных учреждениях, подростков и молодежи – в соответствующих учебных заведениях.</w:t>
      </w:r>
    </w:p>
    <w:p w:rsidR="00000000" w:rsidRDefault="00000000">
      <w:pPr>
        <w:rPr>
          <w:szCs w:val="28"/>
        </w:rPr>
      </w:pPr>
    </w:p>
    <w:p w:rsidR="00000000" w:rsidRDefault="00000000"/>
    <w:p w:rsidR="00000000" w:rsidRDefault="00000000">
      <w:pPr>
        <w:pStyle w:val="Heading8"/>
        <w:rPr>
          <w:sz w:val="22"/>
          <w:rPrChange w:id="37" w:author="Unknown" w:date="2002-02-05T11:46:00Z">
            <w:rPr>
              <w:sz w:val="22"/>
            </w:rPr>
          </w:rPrChange>
        </w:rPr>
      </w:pPr>
      <w:r>
        <w:rPr>
          <w:sz w:val="22"/>
          <w:rPrChange w:id="38" w:author="Unknown" w:date="2002-02-05T11:46:00Z">
            <w:rPr>
              <w:sz w:val="22"/>
            </w:rPr>
          </w:rPrChange>
        </w:rPr>
        <w:t>Распределение детей вынужденных переселенцев по возрасту и полу</w:t>
      </w:r>
    </w:p>
    <w:p w:rsidR="00000000" w:rsidRDefault="00000000">
      <w:pPr>
        <w:keepNext/>
        <w:jc w:val="center"/>
        <w:rPr>
          <w:sz w:val="20"/>
        </w:rPr>
      </w:pPr>
      <w:r>
        <w:rPr>
          <w:sz w:val="20"/>
        </w:rPr>
        <w:t>(на начало 2003 года)</w:t>
      </w:r>
    </w:p>
    <w:p w:rsidR="00000000" w:rsidRDefault="00000000">
      <w:pPr>
        <w:pStyle w:val="EndnoteText"/>
        <w:keepNex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136"/>
      </w:tblGrid>
      <w:tr w:rsidR="00000000">
        <w:tblPrEx>
          <w:tblCellMar>
            <w:top w:w="0" w:type="dxa"/>
            <w:bottom w:w="0" w:type="dxa"/>
          </w:tblCellMar>
        </w:tblPrEx>
        <w:trPr>
          <w:trHeight w:val="759"/>
        </w:trPr>
        <w:tc>
          <w:tcPr>
            <w:tcW w:w="5220" w:type="dxa"/>
            <w:vAlign w:val="center"/>
          </w:tcPr>
          <w:p w:rsidR="00000000" w:rsidRDefault="00000000">
            <w:pPr>
              <w:pStyle w:val="CommentText"/>
              <w:tabs>
                <w:tab w:val="clear" w:pos="567"/>
                <w:tab w:val="clear" w:pos="1134"/>
                <w:tab w:val="clear" w:pos="1701"/>
                <w:tab w:val="clear" w:pos="2268"/>
                <w:tab w:val="clear" w:pos="6237"/>
                <w:tab w:val="left" w:pos="170"/>
              </w:tabs>
            </w:pP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(человек)</w:t>
            </w:r>
          </w:p>
        </w:tc>
      </w:tr>
      <w:tr w:rsidR="00000000">
        <w:tblPrEx>
          <w:tblCellMar>
            <w:top w:w="0" w:type="dxa"/>
            <w:bottom w:w="0" w:type="dxa"/>
          </w:tblCellMar>
        </w:tblPrEx>
        <w:trPr>
          <w:trHeight w:val="405"/>
        </w:trPr>
        <w:tc>
          <w:tcPr>
            <w:tcW w:w="5220" w:type="dxa"/>
            <w:vAlign w:val="center"/>
          </w:tcPr>
          <w:p w:rsidR="00000000" w:rsidRDefault="00000000">
            <w:pPr>
              <w:pStyle w:val="CommentText"/>
              <w:tabs>
                <w:tab w:val="clear" w:pos="567"/>
                <w:tab w:val="clear" w:pos="1134"/>
                <w:tab w:val="clear" w:pos="1701"/>
                <w:tab w:val="clear" w:pos="2268"/>
                <w:tab w:val="clear" w:pos="6237"/>
                <w:tab w:val="left" w:pos="170"/>
              </w:tabs>
              <w:rPr>
                <w:smallCaps/>
              </w:rPr>
            </w:pPr>
            <w:r>
              <w:rPr>
                <w:smallCaps/>
              </w:rPr>
              <w:t>Всего детей в возрасте до 15 лет</w:t>
            </w:r>
            <w:r>
              <w:rPr>
                <w:smallCaps/>
              </w:rPr>
              <w:br/>
            </w:r>
            <w:r>
              <w:t>В том числе до:</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200 796</w:t>
            </w:r>
          </w:p>
        </w:tc>
      </w:tr>
      <w:tr w:rsidR="00000000">
        <w:tblPrEx>
          <w:tblCellMar>
            <w:top w:w="0" w:type="dxa"/>
            <w:bottom w:w="0" w:type="dxa"/>
          </w:tblCellMar>
        </w:tblPrEx>
        <w:trPr>
          <w:trHeight w:val="210"/>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5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80 085</w:t>
            </w:r>
          </w:p>
        </w:tc>
      </w:tr>
      <w:tr w:rsidR="00000000">
        <w:tblPrEx>
          <w:tblCellMar>
            <w:top w:w="0" w:type="dxa"/>
            <w:bottom w:w="0" w:type="dxa"/>
          </w:tblCellMar>
        </w:tblPrEx>
        <w:trPr>
          <w:trHeight w:val="330"/>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6–12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86 131</w:t>
            </w:r>
          </w:p>
        </w:tc>
      </w:tr>
      <w:tr w:rsidR="00000000">
        <w:tblPrEx>
          <w:tblCellMar>
            <w:top w:w="0" w:type="dxa"/>
            <w:bottom w:w="0" w:type="dxa"/>
          </w:tblCellMar>
        </w:tblPrEx>
        <w:trPr>
          <w:trHeight w:val="300"/>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13– 5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34 580</w:t>
            </w:r>
          </w:p>
        </w:tc>
      </w:tr>
      <w:tr w:rsidR="00000000">
        <w:tblPrEx>
          <w:tblCellMar>
            <w:top w:w="0" w:type="dxa"/>
            <w:bottom w:w="0" w:type="dxa"/>
          </w:tblCellMar>
        </w:tblPrEx>
        <w:trPr>
          <w:trHeight w:val="360"/>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mallCaps/>
                <w:sz w:val="20"/>
              </w:rPr>
              <w:t>Мальчики (</w:t>
            </w:r>
            <w:r>
              <w:rPr>
                <w:sz w:val="20"/>
              </w:rPr>
              <w:t>всего)</w:t>
            </w:r>
            <w:r>
              <w:rPr>
                <w:sz w:val="20"/>
              </w:rPr>
              <w:br/>
              <w:t>В том числе до:</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96 190</w:t>
            </w:r>
          </w:p>
        </w:tc>
      </w:tr>
      <w:tr w:rsidR="00000000">
        <w:tblPrEx>
          <w:tblCellMar>
            <w:top w:w="0" w:type="dxa"/>
            <w:bottom w:w="0" w:type="dxa"/>
          </w:tblCellMar>
        </w:tblPrEx>
        <w:trPr>
          <w:trHeight w:val="345"/>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5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38 169</w:t>
            </w:r>
          </w:p>
        </w:tc>
      </w:tr>
      <w:tr w:rsidR="00000000">
        <w:tblPrEx>
          <w:tblCellMar>
            <w:top w:w="0" w:type="dxa"/>
            <w:bottom w:w="0" w:type="dxa"/>
          </w:tblCellMar>
        </w:tblPrEx>
        <w:trPr>
          <w:trHeight w:val="360"/>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6–12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41 680</w:t>
            </w:r>
          </w:p>
        </w:tc>
      </w:tr>
      <w:tr w:rsidR="00000000">
        <w:tblPrEx>
          <w:tblCellMar>
            <w:top w:w="0" w:type="dxa"/>
            <w:bottom w:w="0" w:type="dxa"/>
          </w:tblCellMar>
        </w:tblPrEx>
        <w:trPr>
          <w:trHeight w:val="345"/>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13–15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16 341</w:t>
            </w:r>
          </w:p>
        </w:tc>
      </w:tr>
      <w:tr w:rsidR="00000000">
        <w:tblPrEx>
          <w:tblCellMar>
            <w:top w:w="0" w:type="dxa"/>
            <w:bottom w:w="0" w:type="dxa"/>
          </w:tblCellMar>
        </w:tblPrEx>
        <w:trPr>
          <w:trHeight w:val="345"/>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mallCaps/>
                <w:sz w:val="20"/>
              </w:rPr>
              <w:t>Девочки</w:t>
            </w:r>
            <w:r>
              <w:rPr>
                <w:sz w:val="20"/>
              </w:rPr>
              <w:t xml:space="preserve"> (всего)</w:t>
            </w:r>
            <w:r>
              <w:rPr>
                <w:sz w:val="20"/>
              </w:rPr>
              <w:br/>
              <w:t>В том числе до:</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104 606</w:t>
            </w:r>
          </w:p>
        </w:tc>
      </w:tr>
      <w:tr w:rsidR="00000000">
        <w:tblPrEx>
          <w:tblCellMar>
            <w:top w:w="0" w:type="dxa"/>
            <w:bottom w:w="0" w:type="dxa"/>
          </w:tblCellMar>
        </w:tblPrEx>
        <w:trPr>
          <w:trHeight w:val="255"/>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5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41 916</w:t>
            </w:r>
          </w:p>
        </w:tc>
      </w:tr>
      <w:tr w:rsidR="00000000">
        <w:tblPrEx>
          <w:tblCellMar>
            <w:top w:w="0" w:type="dxa"/>
            <w:bottom w:w="0" w:type="dxa"/>
          </w:tblCellMar>
        </w:tblPrEx>
        <w:trPr>
          <w:trHeight w:val="330"/>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6–12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44 451</w:t>
            </w:r>
          </w:p>
        </w:tc>
      </w:tr>
      <w:tr w:rsidR="00000000">
        <w:tblPrEx>
          <w:tblCellMar>
            <w:top w:w="0" w:type="dxa"/>
            <w:bottom w:w="0" w:type="dxa"/>
          </w:tblCellMar>
        </w:tblPrEx>
        <w:trPr>
          <w:trHeight w:val="345"/>
        </w:trPr>
        <w:tc>
          <w:tcPr>
            <w:tcW w:w="5220" w:type="dxa"/>
            <w:vAlign w:val="center"/>
          </w:tcPr>
          <w:p w:rsidR="00000000" w:rsidRDefault="00000000">
            <w:pPr>
              <w:tabs>
                <w:tab w:val="clear" w:pos="567"/>
                <w:tab w:val="clear" w:pos="1134"/>
                <w:tab w:val="clear" w:pos="1701"/>
                <w:tab w:val="clear" w:pos="2268"/>
                <w:tab w:val="clear" w:pos="6237"/>
                <w:tab w:val="left" w:pos="170"/>
              </w:tabs>
              <w:rPr>
                <w:sz w:val="20"/>
              </w:rPr>
            </w:pPr>
            <w:r>
              <w:rPr>
                <w:sz w:val="20"/>
              </w:rPr>
              <w:tab/>
              <w:t>13–15 лет</w:t>
            </w:r>
          </w:p>
        </w:tc>
        <w:tc>
          <w:tcPr>
            <w:tcW w:w="4136" w:type="dxa"/>
            <w:vAlign w:val="center"/>
          </w:tcPr>
          <w:p w:rsidR="00000000" w:rsidRDefault="00000000">
            <w:pPr>
              <w:tabs>
                <w:tab w:val="clear" w:pos="567"/>
                <w:tab w:val="clear" w:pos="1134"/>
                <w:tab w:val="clear" w:pos="1701"/>
                <w:tab w:val="clear" w:pos="2268"/>
                <w:tab w:val="clear" w:pos="6237"/>
                <w:tab w:val="left" w:pos="170"/>
              </w:tabs>
              <w:jc w:val="center"/>
              <w:rPr>
                <w:sz w:val="20"/>
              </w:rPr>
            </w:pPr>
            <w:r>
              <w:rPr>
                <w:sz w:val="20"/>
              </w:rPr>
              <w:t>18 239</w:t>
            </w:r>
          </w:p>
        </w:tc>
      </w:tr>
    </w:tbl>
    <w:p w:rsidR="00000000" w:rsidRDefault="00000000"/>
    <w:p w:rsidR="00000000" w:rsidRDefault="00000000">
      <w:pPr>
        <w:pStyle w:val="EndnoteText"/>
        <w:rPr>
          <w:lang w:val="en-US"/>
        </w:rPr>
      </w:pPr>
    </w:p>
    <w:p w:rsidR="00000000" w:rsidRDefault="00000000">
      <w:pPr>
        <w:pStyle w:val="EndnoteText"/>
        <w:rPr>
          <w:lang w:val="en-US"/>
        </w:rPr>
      </w:pPr>
    </w:p>
    <w:p w:rsidR="00000000" w:rsidRDefault="00000000">
      <w:pPr>
        <w:ind w:left="567" w:hanging="567"/>
      </w:pPr>
      <w:r>
        <w:t>2.</w:t>
      </w:r>
      <w:r>
        <w:tab/>
        <w:t>Дети в вооруженных конфликтах (статья 38), включая вопросы физического, психологического восстановления и социальной реинтеграции (статья 39)</w:t>
      </w:r>
    </w:p>
    <w:p w:rsidR="00000000" w:rsidRDefault="00000000"/>
    <w:p w:rsidR="00000000" w:rsidRDefault="00000000">
      <w:pPr>
        <w:pStyle w:val="EndnoteText"/>
        <w:numPr>
          <w:ilvl w:val="0"/>
          <w:numId w:val="33"/>
        </w:numPr>
        <w:tabs>
          <w:tab w:val="clear" w:pos="360"/>
        </w:tabs>
      </w:pPr>
      <w:r>
        <w:t>Согласно статье 37 Закона Азербайджанской Республики "О правах ребенка", Азербайджанское государство принимает на себя обязанность обеспечивать в соответствии с нормами международного права защиту детей на территориях, охваченных вооруженным конфликтом.  Военные учреждения должны использовать все возможности для эвакуирования детей из зоны боевых действий в безопасные места для охраны их жизни и здоровья.  Запрещается непосредственное участие детей, не достигших 15</w:t>
      </w:r>
      <w:r>
        <w:noBreakHyphen/>
        <w:t>летнего возраста, в боевых действиях.  Правила привлечения детей в военно-учебные заведения определяются соответствующим законодательством Азербайджанской Республики.</w:t>
      </w:r>
    </w:p>
    <w:p w:rsidR="00000000" w:rsidRDefault="00000000"/>
    <w:p w:rsidR="00000000" w:rsidRDefault="00000000">
      <w:pPr>
        <w:pStyle w:val="EndnoteText"/>
        <w:numPr>
          <w:ilvl w:val="0"/>
          <w:numId w:val="33"/>
        </w:numPr>
        <w:tabs>
          <w:tab w:val="clear" w:pos="360"/>
        </w:tabs>
      </w:pPr>
      <w:r>
        <w:t>В соответствии со статьей 116.0.5 Уголовного кодекса Азербайджанской Республики привлечение несовершеннолетних в вооруженные силы признается нарушением норм международного гуманитарного права во время вооруженных конфликтов и уголовно-наказуемым деянием.</w:t>
      </w:r>
    </w:p>
    <w:p w:rsidR="00000000" w:rsidRDefault="00000000">
      <w:pPr>
        <w:pStyle w:val="EndnoteText"/>
        <w:spacing w:line="360" w:lineRule="auto"/>
      </w:pPr>
    </w:p>
    <w:p w:rsidR="00000000" w:rsidRDefault="00000000">
      <w:pPr>
        <w:pStyle w:val="10"/>
        <w:keepNext/>
      </w:pPr>
      <w:r>
        <w:t>B.  Дети в системе отправления правосудия по делам несовершеннолетних</w:t>
      </w:r>
    </w:p>
    <w:p w:rsidR="00000000" w:rsidRDefault="00000000">
      <w:pPr>
        <w:pStyle w:val="EndnoteText"/>
        <w:keepNext/>
        <w:spacing w:line="360" w:lineRule="auto"/>
      </w:pPr>
    </w:p>
    <w:p w:rsidR="00000000" w:rsidRDefault="00000000">
      <w:pPr>
        <w:pStyle w:val="16"/>
        <w:keepNext/>
        <w:jc w:val="left"/>
      </w:pPr>
      <w:r>
        <w:t>1.</w:t>
      </w:r>
      <w:r>
        <w:tab/>
        <w:t>Отправление правосудия по делам несовершеннолетних (статья 40)</w:t>
      </w:r>
    </w:p>
    <w:p w:rsidR="00000000" w:rsidRDefault="00000000">
      <w:pPr>
        <w:pStyle w:val="EndnoteText"/>
        <w:keepNext/>
      </w:pPr>
    </w:p>
    <w:p w:rsidR="00000000" w:rsidRDefault="00000000">
      <w:pPr>
        <w:pStyle w:val="EndnoteText"/>
        <w:numPr>
          <w:ilvl w:val="0"/>
          <w:numId w:val="33"/>
        </w:numPr>
        <w:tabs>
          <w:tab w:val="clear" w:pos="360"/>
        </w:tabs>
      </w:pPr>
      <w:r>
        <w:t>В соответствии со статьей 3 Уголовного кодекса основанием уголовной ответственности является совершение деяния (действия или бездействие), содержащего все признаки состава преступления, предусмотренного только данным Кодексом.</w:t>
      </w:r>
    </w:p>
    <w:p w:rsidR="00000000" w:rsidRDefault="00000000"/>
    <w:p w:rsidR="00000000" w:rsidRDefault="00000000">
      <w:pPr>
        <w:pStyle w:val="EndnoteText"/>
        <w:numPr>
          <w:ilvl w:val="0"/>
          <w:numId w:val="33"/>
        </w:numPr>
        <w:tabs>
          <w:tab w:val="clear" w:pos="360"/>
        </w:tabs>
      </w:pPr>
      <w:r>
        <w:t>На основании Уголовно-процессуального кодекса принцип законности (статья 10), равенство всех перед судом и законом (статья 11), уважение чести и достоинства (статья 13), право на получение квалифицированной правовой помощи (статья 19); презумпция невиновности (статья 21); бесплатная помощь переводчика (статья 26); право на повторное обращение в вышестоящий судебный орган (статья 35) соответственно распространяются в равной мере и на несовершеннолетних, если они являются участниками уголовного судопроизводства.</w:t>
      </w:r>
    </w:p>
    <w:p w:rsidR="00000000" w:rsidRDefault="00000000"/>
    <w:p w:rsidR="00000000" w:rsidRDefault="00000000">
      <w:pPr>
        <w:pStyle w:val="EndnoteText"/>
        <w:numPr>
          <w:ilvl w:val="0"/>
          <w:numId w:val="33"/>
        </w:numPr>
        <w:tabs>
          <w:tab w:val="clear" w:pos="360"/>
        </w:tabs>
      </w:pPr>
      <w:r>
        <w:t>В соответствии со статьей 432.2 вышеуказанного Кодекса в делах по несовершеннолетним участие адвоката обязательно.</w:t>
      </w:r>
    </w:p>
    <w:p w:rsidR="00000000" w:rsidRDefault="00000000"/>
    <w:p w:rsidR="00000000" w:rsidRDefault="00000000">
      <w:pPr>
        <w:pStyle w:val="EndnoteText"/>
        <w:numPr>
          <w:ilvl w:val="0"/>
          <w:numId w:val="33"/>
        </w:numPr>
        <w:tabs>
          <w:tab w:val="clear" w:pos="360"/>
        </w:tabs>
      </w:pPr>
      <w:r>
        <w:t>Согласно статье 432.4 данного Кодекса, на всех стадиях предварительного следствия по делам несовершеннолетних должны соблюдаться основные процессуальные гарантии обеспечения права на:</w:t>
      </w:r>
    </w:p>
    <w:p w:rsidR="00000000" w:rsidRDefault="00000000"/>
    <w:p w:rsidR="00000000" w:rsidRDefault="00000000">
      <w:r>
        <w:tab/>
      </w:r>
      <w:r>
        <w:rPr>
          <w:lang w:val="en-US"/>
        </w:rPr>
        <w:t>a</w:t>
      </w:r>
      <w:r>
        <w:t>)</w:t>
      </w:r>
      <w:r>
        <w:tab/>
        <w:t>получение информации о выдвинутом обвинении;</w:t>
      </w:r>
    </w:p>
    <w:p w:rsidR="00000000" w:rsidRDefault="00000000"/>
    <w:p w:rsidR="00000000" w:rsidRDefault="00000000">
      <w:r>
        <w:tab/>
      </w:r>
      <w:r>
        <w:rPr>
          <w:lang w:val="en-US"/>
        </w:rPr>
        <w:t>b</w:t>
      </w:r>
      <w:r>
        <w:t>)</w:t>
      </w:r>
      <w:r>
        <w:tab/>
        <w:t>отказ от дачи показаний;</w:t>
      </w:r>
    </w:p>
    <w:p w:rsidR="00000000" w:rsidRDefault="00000000"/>
    <w:p w:rsidR="00000000" w:rsidRDefault="00000000">
      <w:r>
        <w:tab/>
      </w:r>
      <w:r>
        <w:rPr>
          <w:lang w:val="en-US"/>
        </w:rPr>
        <w:t>c</w:t>
      </w:r>
      <w:r>
        <w:t>)</w:t>
      </w:r>
      <w:r>
        <w:tab/>
        <w:t>защиту;</w:t>
      </w:r>
    </w:p>
    <w:p w:rsidR="00000000" w:rsidRDefault="00000000"/>
    <w:p w:rsidR="00000000" w:rsidRDefault="00000000">
      <w:r>
        <w:tab/>
      </w:r>
      <w:r>
        <w:rPr>
          <w:lang w:val="en-US"/>
        </w:rPr>
        <w:t>d</w:t>
      </w:r>
      <w:r>
        <w:t>)</w:t>
      </w:r>
      <w:r>
        <w:tab/>
        <w:t>участие родителей или других законных представителей;</w:t>
      </w:r>
    </w:p>
    <w:p w:rsidR="00000000" w:rsidRDefault="00000000"/>
    <w:p w:rsidR="00000000" w:rsidRDefault="00000000">
      <w:r>
        <w:tab/>
      </w:r>
      <w:r>
        <w:rPr>
          <w:lang w:val="en-US"/>
        </w:rPr>
        <w:t>e</w:t>
      </w:r>
      <w:r>
        <w:t>)</w:t>
      </w:r>
      <w:r>
        <w:tab/>
        <w:t>конфиденциальности.</w:t>
      </w:r>
    </w:p>
    <w:p w:rsidR="00000000" w:rsidRDefault="00000000"/>
    <w:p w:rsidR="00000000" w:rsidRDefault="00000000">
      <w:pPr>
        <w:pStyle w:val="EndnoteText"/>
        <w:numPr>
          <w:ilvl w:val="0"/>
          <w:numId w:val="33"/>
        </w:numPr>
        <w:tabs>
          <w:tab w:val="clear" w:pos="360"/>
        </w:tabs>
      </w:pPr>
      <w:r>
        <w:t>Согласно статье 432.5 Уголовно-процессуального кодекса, при проведении следственных действий при участии лица до 16 лет и умственно отсталого несовершеннолетнего лица следователь должен обеспечить участие педагога или психолога.</w:t>
      </w:r>
    </w:p>
    <w:p w:rsidR="00000000" w:rsidRDefault="00000000"/>
    <w:p w:rsidR="00000000" w:rsidRDefault="00000000">
      <w:pPr>
        <w:pStyle w:val="EndnoteText"/>
        <w:numPr>
          <w:ilvl w:val="0"/>
          <w:numId w:val="33"/>
        </w:numPr>
        <w:tabs>
          <w:tab w:val="clear" w:pos="360"/>
        </w:tabs>
      </w:pPr>
      <w:r>
        <w:t>Прекращение производства по делам несовершеннолетних в каждом случае осуществляется с согласия несовершеннолетнего лица или его родителей (других законных представителей) в соответствии со статьей 432.6 указанного Кодекса.</w:t>
      </w:r>
    </w:p>
    <w:p w:rsidR="00000000" w:rsidRDefault="00000000"/>
    <w:p w:rsidR="00000000" w:rsidRDefault="00000000">
      <w:pPr>
        <w:pStyle w:val="EndnoteText"/>
        <w:numPr>
          <w:ilvl w:val="0"/>
          <w:numId w:val="33"/>
        </w:numPr>
        <w:tabs>
          <w:tab w:val="clear" w:pos="360"/>
        </w:tabs>
      </w:pPr>
      <w:r>
        <w:t>При задержании несовершеннолетнего лица об этом незамедлительно сообщается его родителям или другим законным представителям (статья 433.1 Уголовно-процессуального кодекса).</w:t>
      </w:r>
    </w:p>
    <w:p w:rsidR="00000000" w:rsidRDefault="00000000"/>
    <w:p w:rsidR="00000000" w:rsidRDefault="00000000">
      <w:pPr>
        <w:pStyle w:val="EndnoteText"/>
        <w:numPr>
          <w:ilvl w:val="0"/>
          <w:numId w:val="33"/>
        </w:numPr>
        <w:tabs>
          <w:tab w:val="clear" w:pos="360"/>
        </w:tabs>
      </w:pPr>
      <w:r>
        <w:t>На судебном заседании по делам несовершеннолетнего имеют право участвовать его родители или другие законные представители (статья 435.3 Уголовно-процессуального кодекса).</w:t>
      </w:r>
    </w:p>
    <w:p w:rsidR="00000000" w:rsidRDefault="00000000"/>
    <w:p w:rsidR="00000000" w:rsidRDefault="00000000">
      <w:pPr>
        <w:pStyle w:val="EndnoteText"/>
        <w:numPr>
          <w:ilvl w:val="0"/>
          <w:numId w:val="33"/>
        </w:numPr>
        <w:tabs>
          <w:tab w:val="clear" w:pos="360"/>
        </w:tabs>
      </w:pPr>
      <w:r>
        <w:t>Перевод несовершеннолетних осужденных из воспитательного учреждения одного вида в другое или же из воспитательного учреждения в учреждение отбывания наказания осуществляется на основе заявления законного представителя или защитника осужденного, либо на основе представления воспитательного учреждения (статья 514.2 Уголовно-процессуального кодекса).</w:t>
      </w:r>
    </w:p>
    <w:p w:rsidR="00000000" w:rsidRDefault="00000000"/>
    <w:p w:rsidR="00000000" w:rsidRDefault="00000000">
      <w:pPr>
        <w:pStyle w:val="EndnoteText"/>
        <w:numPr>
          <w:ilvl w:val="0"/>
          <w:numId w:val="33"/>
        </w:numPr>
        <w:tabs>
          <w:tab w:val="clear" w:pos="360"/>
        </w:tabs>
      </w:pPr>
      <w:r>
        <w:t>Несовершеннолетний осужденный может содержаться в воспитательном учреждении до исполнения ему 24 лет (статья 514.4 Уголовно-процессуального кодекса).</w:t>
      </w:r>
    </w:p>
    <w:p w:rsidR="00000000" w:rsidRDefault="00000000"/>
    <w:p w:rsidR="00000000" w:rsidRDefault="00000000">
      <w:pPr>
        <w:pStyle w:val="EndnoteText"/>
        <w:numPr>
          <w:ilvl w:val="0"/>
          <w:numId w:val="33"/>
        </w:numPr>
        <w:tabs>
          <w:tab w:val="clear" w:pos="360"/>
        </w:tabs>
      </w:pPr>
      <w:r>
        <w:t>В соответствии с Кодексом исполнения наказаний несовершеннолетние заключенные, осужденные на определенный срок лишения свободы, отбывают наказание в воспитательных учреждениях общего и строго режима (статья 123).  В учреждениях отбывания наказания несовершеннолетние осужденные содержатся в отдельности от совершеннолетних (статья 72.1).  В учреждениях отбывания наказания для несовершеннолетних осужденных создаются улучшенные материально-бытовые условия, определяются специальные нормы питания (статья 91.8).  Не имеющие родителей несовершеннолетние осужденные после освобождения в необходимых случаях направляются в интернат или передаются на попечительство Министерством образования (статья 175.4).</w:t>
      </w:r>
    </w:p>
    <w:p w:rsidR="00000000" w:rsidRDefault="00000000"/>
    <w:p w:rsidR="00000000" w:rsidRDefault="00000000">
      <w:pPr>
        <w:pStyle w:val="EndnoteText"/>
        <w:numPr>
          <w:ilvl w:val="0"/>
          <w:numId w:val="33"/>
        </w:numPr>
        <w:tabs>
          <w:tab w:val="clear" w:pos="360"/>
        </w:tabs>
      </w:pPr>
      <w:r>
        <w:t>В соответствии с Кодексом об административных проступках лица в возрасте от шестнадцати до восемнадцати лет, совершившие административные проступки, могут быть освобождены от административной ответственности комиссиями по делам и охране прав несовершеннолетних с учетом конкретных обстоятельств дела, их психического развития, условий жизни, состояния здоровья и образования, и в отношении таких лиц могут применяться меры воздействия, определяемые "Положением о комиссиях по делам и охране прав несовершеннолетних (статья 15.3).</w:t>
      </w:r>
    </w:p>
    <w:p w:rsidR="00000000" w:rsidRDefault="00000000"/>
    <w:p w:rsidR="00000000" w:rsidRDefault="00000000">
      <w:pPr>
        <w:pStyle w:val="EndnoteText"/>
        <w:numPr>
          <w:ilvl w:val="0"/>
          <w:numId w:val="33"/>
        </w:numPr>
        <w:tabs>
          <w:tab w:val="clear" w:pos="360"/>
        </w:tabs>
      </w:pPr>
      <w:r>
        <w:t>Совершение административного проступка несовершеннолетним признается обстоятельством, смягчающим ответственность при наложении административного взыскания (статья 33.1.3).</w:t>
      </w:r>
    </w:p>
    <w:p w:rsidR="00000000" w:rsidRDefault="00000000"/>
    <w:p w:rsidR="00000000" w:rsidRDefault="00000000">
      <w:pPr>
        <w:pStyle w:val="EndnoteText"/>
        <w:numPr>
          <w:ilvl w:val="0"/>
          <w:numId w:val="33"/>
        </w:numPr>
        <w:tabs>
          <w:tab w:val="clear" w:pos="360"/>
        </w:tabs>
      </w:pPr>
      <w:r>
        <w:t>Несовершеннолетние могут быть временно отстранены от участия в производстве по делу об административном проступке, если обсуждение обстоятельств дела может негативно повлиять на несовершеннолетнего (статья 371.6).</w:t>
      </w:r>
    </w:p>
    <w:p w:rsidR="00000000" w:rsidRDefault="00000000"/>
    <w:p w:rsidR="00000000" w:rsidRDefault="00000000">
      <w:pPr>
        <w:pStyle w:val="EndnoteText"/>
        <w:numPr>
          <w:ilvl w:val="0"/>
          <w:numId w:val="33"/>
        </w:numPr>
        <w:tabs>
          <w:tab w:val="clear" w:pos="360"/>
        </w:tabs>
      </w:pPr>
      <w:r>
        <w:t>Интересы физического лица, в отношении которого ведется производство по делу об административном проступке, или потерпевшего, которые являются несовершеннолетними или в силу своих физических или психических недостатков не способны самостоятельно осуществлять свои права, вправе представлять их законные представители (статья 373.1).</w:t>
      </w:r>
    </w:p>
    <w:p w:rsidR="00000000" w:rsidRDefault="00000000"/>
    <w:p w:rsidR="00000000" w:rsidRDefault="00000000">
      <w:pPr>
        <w:pStyle w:val="EndnoteText"/>
        <w:numPr>
          <w:ilvl w:val="0"/>
          <w:numId w:val="33"/>
        </w:numPr>
        <w:tabs>
          <w:tab w:val="clear" w:pos="360"/>
        </w:tabs>
      </w:pPr>
      <w:r>
        <w:t>Законными представителями интересов физических лиц считаются родители, усыновители, опекуны и попечители (статья 373.2).</w:t>
      </w:r>
    </w:p>
    <w:p w:rsidR="00000000" w:rsidRDefault="00000000"/>
    <w:p w:rsidR="00000000" w:rsidRDefault="00000000">
      <w:pPr>
        <w:pStyle w:val="EndnoteText"/>
        <w:numPr>
          <w:ilvl w:val="0"/>
          <w:numId w:val="33"/>
        </w:numPr>
        <w:tabs>
          <w:tab w:val="clear" w:pos="360"/>
        </w:tabs>
      </w:pPr>
      <w:r>
        <w:t>При отсутствии у физического лица, в отношении которого ведется производство по делу об административном проступке, или у потерпевшего законного представителя правомочное должностное лицо, которое ведет производство по делу об административном проступке, признает законным представителем орган опеки и попечительства (статья 373.3).</w:t>
      </w:r>
    </w:p>
    <w:p w:rsidR="00000000" w:rsidRDefault="00000000"/>
    <w:p w:rsidR="00000000" w:rsidRDefault="00000000">
      <w:pPr>
        <w:pStyle w:val="EndnoteText"/>
        <w:numPr>
          <w:ilvl w:val="0"/>
          <w:numId w:val="33"/>
        </w:numPr>
        <w:tabs>
          <w:tab w:val="clear" w:pos="360"/>
        </w:tabs>
      </w:pPr>
      <w:r>
        <w:t>Родственные связи или соответствующие полномочия лиц, являющихся законными представителями физических лиц, удостоверяются соответствующими документами в порядке, установленном законодательством Азербайджанской Республики (статья 373.4).</w:t>
      </w:r>
    </w:p>
    <w:p w:rsidR="00000000" w:rsidRDefault="00000000"/>
    <w:p w:rsidR="00000000" w:rsidRDefault="00000000">
      <w:pPr>
        <w:pStyle w:val="EndnoteText"/>
        <w:numPr>
          <w:ilvl w:val="0"/>
          <w:numId w:val="33"/>
        </w:numPr>
        <w:tabs>
          <w:tab w:val="clear" w:pos="360"/>
        </w:tabs>
      </w:pPr>
      <w:r>
        <w:t>Законный представитель физического лица, в отношении которого ведется производство по делу об административном проступке, или потерпевшего в отношении представляемого лица имеет права и несет обязанности, которые предусмотрены настоящим Кодексом (статья 373.5).</w:t>
      </w:r>
    </w:p>
    <w:p w:rsidR="00000000" w:rsidRDefault="00000000"/>
    <w:p w:rsidR="00000000" w:rsidRDefault="00000000">
      <w:pPr>
        <w:pStyle w:val="EndnoteText"/>
        <w:numPr>
          <w:ilvl w:val="0"/>
          <w:numId w:val="33"/>
        </w:numPr>
        <w:tabs>
          <w:tab w:val="clear" w:pos="360"/>
        </w:tabs>
      </w:pPr>
      <w:r>
        <w:t>При рассмотрении дел об административных проступках в отношении лиц, не достигших 18 лет, судья, полномочный орган (должностное лицо) могут признать обязательным участие их законных представителей (статья 373.6).</w:t>
      </w:r>
    </w:p>
    <w:p w:rsidR="00000000" w:rsidRDefault="00000000"/>
    <w:p w:rsidR="00000000" w:rsidRDefault="00000000">
      <w:pPr>
        <w:pStyle w:val="EndnoteText"/>
        <w:numPr>
          <w:ilvl w:val="0"/>
          <w:numId w:val="33"/>
        </w:numPr>
        <w:tabs>
          <w:tab w:val="clear" w:pos="360"/>
        </w:tabs>
      </w:pPr>
      <w:r>
        <w:t>Участие адвоката в делах задержанных в административном порядке несовершеннолетних, немых, глухих, слепых, других лиц, которые в силу своих физических или психических недостатков не могут самостоятельно осуществлять свое право на защиту, а равно в делах лиц, совершивших административные проступки, предусматривающие административное взыскание в виде административного ареста, обязательно (статья 376).</w:t>
      </w:r>
    </w:p>
    <w:p w:rsidR="00000000" w:rsidRDefault="00000000"/>
    <w:p w:rsidR="00000000" w:rsidRDefault="00000000">
      <w:pPr>
        <w:pStyle w:val="EndnoteText"/>
        <w:numPr>
          <w:ilvl w:val="0"/>
          <w:numId w:val="33"/>
        </w:numPr>
        <w:tabs>
          <w:tab w:val="clear" w:pos="360"/>
        </w:tabs>
      </w:pPr>
      <w:r>
        <w:t>Несовершеннолетние в возрасте до четырнадцати лет допрашиваются в присутствии педагогического работника или психолога.  При необходимости несовершеннолетний может быть допрошен в присутствии своего законного представителя (статья 377.4).</w:t>
      </w:r>
    </w:p>
    <w:p w:rsidR="00000000" w:rsidRDefault="00000000"/>
    <w:p w:rsidR="00000000" w:rsidRDefault="00000000">
      <w:pPr>
        <w:pStyle w:val="EndnoteText"/>
        <w:numPr>
          <w:ilvl w:val="0"/>
          <w:numId w:val="33"/>
        </w:numPr>
        <w:tabs>
          <w:tab w:val="clear" w:pos="360"/>
        </w:tabs>
      </w:pPr>
      <w:r>
        <w:t>Полномочный орган (должностное лицо) немедленно сообщает о задержании несовершеннолетнего родителям или законным представителям задержанного (статья 401).</w:t>
      </w:r>
    </w:p>
    <w:p w:rsidR="00000000" w:rsidRDefault="00000000"/>
    <w:p w:rsidR="00000000" w:rsidRDefault="00000000">
      <w:pPr>
        <w:pStyle w:val="EndnoteText"/>
        <w:numPr>
          <w:ilvl w:val="0"/>
          <w:numId w:val="33"/>
        </w:numPr>
        <w:tabs>
          <w:tab w:val="clear" w:pos="360"/>
        </w:tabs>
      </w:pPr>
      <w:r>
        <w:t>В отношении несовершеннолетних дела об административных проступках рассматриваются по месту жительства этих лиц (статья 420).</w:t>
      </w:r>
    </w:p>
    <w:p w:rsidR="00000000" w:rsidRDefault="00000000"/>
    <w:p w:rsidR="00000000" w:rsidRDefault="00000000">
      <w:pPr>
        <w:pStyle w:val="EndnoteText"/>
        <w:numPr>
          <w:ilvl w:val="0"/>
          <w:numId w:val="33"/>
        </w:numPr>
        <w:tabs>
          <w:tab w:val="clear" w:pos="360"/>
        </w:tabs>
      </w:pPr>
      <w:r>
        <w:t>Постановление о прекращении производства по делу об административном проступке принимается и в случае направления дела об административном проступке в комиссию по делам и охране прав несовершеннолетних (статья 425.2).</w:t>
      </w:r>
    </w:p>
    <w:p w:rsidR="00000000" w:rsidRDefault="00000000"/>
    <w:p w:rsidR="00000000" w:rsidRDefault="00000000">
      <w:pPr>
        <w:pStyle w:val="EndnoteText"/>
        <w:numPr>
          <w:ilvl w:val="0"/>
          <w:numId w:val="33"/>
        </w:numPr>
        <w:tabs>
          <w:tab w:val="clear" w:pos="360"/>
        </w:tabs>
      </w:pPr>
      <w:r>
        <w:t>Физическое лицо, законный представитель несовершеннолетнего, представитель юридического лица, в отношении которых принято постановление, потерпевший, а также защитник и представитель вправе обжаловать постановление по делу об административном проступке, а прокурор – опротестовать его (статья 430.1).</w:t>
      </w:r>
    </w:p>
    <w:p w:rsidR="00000000" w:rsidRDefault="00000000"/>
    <w:p w:rsidR="00000000" w:rsidRDefault="00000000">
      <w:pPr>
        <w:pStyle w:val="EndnoteText"/>
        <w:numPr>
          <w:ilvl w:val="0"/>
          <w:numId w:val="33"/>
        </w:numPr>
        <w:tabs>
          <w:tab w:val="clear" w:pos="360"/>
        </w:tabs>
      </w:pPr>
      <w:r>
        <w:t>При наличии оснований к рассмотрению вопросов об отложении, отсрочке, приостановлении или отмене исполнения постановления о наложении административного взыскания или об удержании штрафа, наложенного на несовершеннолетнего, с его родителей или лиц, их заменяющих, эти вопросы рассматриваются в течение трех дней судьей, полномочным органом (должностным лицом), вынесшим постановление (статья 443.1).</w:t>
      </w:r>
    </w:p>
    <w:p w:rsidR="00000000" w:rsidRDefault="00000000"/>
    <w:p w:rsidR="00000000" w:rsidRDefault="00000000">
      <w:pPr>
        <w:pStyle w:val="EndnoteText"/>
        <w:numPr>
          <w:ilvl w:val="0"/>
          <w:numId w:val="33"/>
        </w:numPr>
        <w:tabs>
          <w:tab w:val="clear" w:pos="360"/>
        </w:tabs>
      </w:pPr>
      <w:r>
        <w:t>В соответствии со статьей 20.1 Уголовного кодекса уголовной ответственности подлежит лицо, достигшее ко времени совершения преступления шестнадцатилетнего возраста.</w:t>
      </w:r>
    </w:p>
    <w:p w:rsidR="00000000" w:rsidRDefault="00000000"/>
    <w:p w:rsidR="00000000" w:rsidRDefault="00000000">
      <w:pPr>
        <w:pStyle w:val="EndnoteText"/>
        <w:numPr>
          <w:ilvl w:val="0"/>
          <w:numId w:val="33"/>
        </w:numPr>
        <w:tabs>
          <w:tab w:val="clear" w:pos="360"/>
        </w:tabs>
      </w:pPr>
      <w:r>
        <w:t>Лица, достигшие ко времени совершения преступления четырнадцатилетнего возраста, подлежат уголовной ответственности за умышленное убийство, умышленное причинение тяжкого или менее тяжкого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обстоятельствах, терроризм, захват заложника, хулиганство при отягчающих обстоятельствах, хищение либо вымогательство огнестрельного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или путей сообщения (статья 20.2 Уголовного кодекса).</w:t>
      </w:r>
    </w:p>
    <w:p w:rsidR="00000000" w:rsidRDefault="00000000"/>
    <w:p w:rsidR="00000000" w:rsidRDefault="00000000">
      <w:pPr>
        <w:pStyle w:val="EndnoteText"/>
        <w:numPr>
          <w:ilvl w:val="0"/>
          <w:numId w:val="33"/>
        </w:numPr>
        <w:tabs>
          <w:tab w:val="clear" w:pos="360"/>
        </w:tabs>
      </w:pPr>
      <w:r>
        <w:t>Если несовершеннолетний достиг возраста, предусмотренного статьями 20.1 и 20.2 Уголовного кодекса, но вследствие отставания в психическом развитии, не связанном со слабоумием или другим психическим расстройством, во время совершения преступления, не представляющего большой общественной опасности или менее тяжкого преступления, не мог в полной мере осознавать фактический характер и общественную опасность своих деяний (действий или бездействия) либо руководить ими, он не подлежит уголовной ответственности (статья 20.3 Уголовного кодекса).</w:t>
      </w:r>
    </w:p>
    <w:p w:rsidR="00000000" w:rsidRDefault="00000000"/>
    <w:p w:rsidR="00000000" w:rsidRDefault="00000000">
      <w:pPr>
        <w:pStyle w:val="EndnoteText"/>
        <w:numPr>
          <w:ilvl w:val="0"/>
          <w:numId w:val="33"/>
        </w:numPr>
        <w:tabs>
          <w:tab w:val="clear" w:pos="360"/>
        </w:tabs>
      </w:pPr>
      <w:r>
        <w:t>Согласно статье 59.1.2 Уголовного кодекса, совершение преступления несовершеннолетним признается одним из обстоятельств, смягчающих наказание (статья 59.1.2).</w:t>
      </w:r>
    </w:p>
    <w:p w:rsidR="00000000" w:rsidRDefault="00000000"/>
    <w:p w:rsidR="00000000" w:rsidRDefault="00000000">
      <w:pPr>
        <w:pStyle w:val="EndnoteText"/>
        <w:numPr>
          <w:ilvl w:val="0"/>
          <w:numId w:val="33"/>
        </w:numPr>
        <w:tabs>
          <w:tab w:val="clear" w:pos="360"/>
        </w:tabs>
      </w:pPr>
      <w:r>
        <w:t>Несовершеннолетними признаются лица, которым ко времени совершения преступления исполнилось четырнадцать, но не исполнилось восемнадцати лет (статья 84.1 Уголовного кодекса).</w:t>
      </w:r>
    </w:p>
    <w:p w:rsidR="00000000" w:rsidRDefault="00000000"/>
    <w:p w:rsidR="00000000" w:rsidRDefault="00000000">
      <w:pPr>
        <w:pStyle w:val="EndnoteText"/>
        <w:numPr>
          <w:ilvl w:val="0"/>
          <w:numId w:val="33"/>
        </w:numPr>
        <w:tabs>
          <w:tab w:val="clear" w:pos="360"/>
        </w:tabs>
      </w:pPr>
      <w:r>
        <w:t>Согласно статье 84.2 Уголовного кодекса, несовершеннолетним, совершившим преступления, может быть назначено наказание либо к ним могут быть применены принудительные меры воспитательного воздействия.</w:t>
      </w:r>
    </w:p>
    <w:p w:rsidR="00000000" w:rsidRDefault="00000000"/>
    <w:p w:rsidR="00000000" w:rsidRDefault="00000000">
      <w:pPr>
        <w:pStyle w:val="EndnoteText"/>
        <w:numPr>
          <w:ilvl w:val="0"/>
          <w:numId w:val="33"/>
        </w:numPr>
        <w:tabs>
          <w:tab w:val="clear" w:pos="360"/>
        </w:tabs>
      </w:pPr>
      <w:r>
        <w:t>Видами наказаний, назначаемых несовершеннолетним, являются штраф, общественные работы, исправительные работы, лишение свободы на определенный срок (статья 85.1 Уголовного кодекса).</w:t>
      </w:r>
    </w:p>
    <w:p w:rsidR="00000000" w:rsidRDefault="00000000"/>
    <w:p w:rsidR="00000000" w:rsidRDefault="00000000">
      <w:pPr>
        <w:pStyle w:val="EndnoteText"/>
        <w:numPr>
          <w:ilvl w:val="0"/>
          <w:numId w:val="33"/>
        </w:numPr>
        <w:tabs>
          <w:tab w:val="clear" w:pos="360"/>
        </w:tabs>
      </w:pPr>
      <w:r>
        <w:t>В соответствии со статьей 85.2 Уголовного кодекса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тридцати до трехсот минимальных размеров оплаты труда, установленных законодательством Азербайджанской Республики.</w:t>
      </w:r>
    </w:p>
    <w:p w:rsidR="00000000" w:rsidRDefault="00000000"/>
    <w:p w:rsidR="00000000" w:rsidRDefault="00000000">
      <w:pPr>
        <w:pStyle w:val="EndnoteText"/>
        <w:numPr>
          <w:ilvl w:val="0"/>
          <w:numId w:val="33"/>
        </w:numPr>
        <w:tabs>
          <w:tab w:val="clear" w:pos="360"/>
        </w:tabs>
      </w:pPr>
      <w:r>
        <w:t>Общественные работы назначаются на срок от сорока до ста шестидесяти часов, заключаются в выполнении работ, посильных для несовершеннолетнего осужденного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(статья 85.3).</w:t>
      </w:r>
    </w:p>
    <w:p w:rsidR="00000000" w:rsidRDefault="00000000"/>
    <w:p w:rsidR="00000000" w:rsidRDefault="00000000">
      <w:pPr>
        <w:pStyle w:val="EndnoteText"/>
        <w:numPr>
          <w:ilvl w:val="0"/>
          <w:numId w:val="33"/>
        </w:numPr>
        <w:tabs>
          <w:tab w:val="clear" w:pos="360"/>
        </w:tabs>
      </w:pPr>
      <w:r>
        <w:t>Исправительные работы назначаются несовершеннолетним осужденным на срок от двух месяцев до одного года.  В этом случае из заработка осужденного производятся удержания в доход государства в размере, установленном приговором суда, в пределах от пяти до двадцати процентов (статья 85.4).</w:t>
      </w:r>
    </w:p>
    <w:p w:rsidR="00000000" w:rsidRDefault="00000000"/>
    <w:p w:rsidR="00000000" w:rsidRDefault="00000000">
      <w:pPr>
        <w:pStyle w:val="EndnoteText"/>
        <w:numPr>
          <w:ilvl w:val="0"/>
          <w:numId w:val="33"/>
        </w:numPr>
        <w:tabs>
          <w:tab w:val="clear" w:pos="360"/>
        </w:tabs>
      </w:pPr>
      <w:r>
        <w:t>Согласно статье 85.5 Уголовного кодекса, лишение свободы назначается несовершеннолетним осужденным на срок не свыше десяти лет.  Несовершеннолетние осужденные отбывают наказание в следующих воспитательных учреждениях:</w:t>
      </w:r>
    </w:p>
    <w:p w:rsidR="00000000" w:rsidRDefault="00000000">
      <w:pPr>
        <w:rPr>
          <w:szCs w:val="28"/>
        </w:rPr>
      </w:pPr>
    </w:p>
    <w:p w:rsidR="00000000" w:rsidRDefault="00000000">
      <w:pPr>
        <w:rPr>
          <w:szCs w:val="28"/>
        </w:rPr>
      </w:pPr>
      <w:r>
        <w:rPr>
          <w:szCs w:val="28"/>
        </w:rPr>
        <w:tab/>
      </w:r>
      <w:r>
        <w:rPr>
          <w:szCs w:val="28"/>
          <w:lang w:val="en-US"/>
        </w:rPr>
        <w:t>a</w:t>
      </w:r>
      <w:r>
        <w:rPr>
          <w:szCs w:val="28"/>
        </w:rPr>
        <w:t>)</w:t>
      </w:r>
      <w:r>
        <w:rPr>
          <w:szCs w:val="28"/>
        </w:rPr>
        <w:tab/>
        <w:t>несовершеннолетние женского пола, а также несовершеннолетние мужского пола, осужденные впервые к лишению свободы – в воспитательных учреждениях общего режима (статья 85.5.1);</w:t>
      </w:r>
    </w:p>
    <w:p w:rsidR="00000000" w:rsidRDefault="00000000">
      <w:pPr>
        <w:rPr>
          <w:szCs w:val="28"/>
        </w:rPr>
      </w:pPr>
    </w:p>
    <w:p w:rsidR="00000000" w:rsidRDefault="00000000">
      <w:pPr>
        <w:rPr>
          <w:szCs w:val="28"/>
        </w:rPr>
      </w:pPr>
      <w:r>
        <w:rPr>
          <w:szCs w:val="28"/>
          <w:lang w:val="en-US"/>
        </w:rPr>
        <w:tab/>
        <w:t>b</w:t>
      </w:r>
      <w:r>
        <w:rPr>
          <w:szCs w:val="28"/>
        </w:rPr>
        <w:t>)</w:t>
      </w:r>
      <w:r>
        <w:rPr>
          <w:szCs w:val="28"/>
        </w:rPr>
        <w:tab/>
        <w:t>несовершеннолетние мужского пола, ранее отбывавшие наказание в виде лишения свободы, – в воспитательных учреждениях усиленного режима (статья 85.5.2).</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При </w:t>
      </w:r>
      <w:r>
        <w:t>назначении</w:t>
      </w:r>
      <w:r>
        <w:rPr>
          <w:szCs w:val="28"/>
        </w:rPr>
        <w:t xml:space="preserve"> наказания несовершеннолетнему суд учитывает условия жизни и воспитания этого лица, уровень психического развития, иные особенности его личности, а также влияние на него посторонних лиц (статья 86.1).</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При назначении </w:t>
      </w:r>
      <w:r>
        <w:t>наказания</w:t>
      </w:r>
      <w:r>
        <w:rPr>
          <w:szCs w:val="28"/>
        </w:rPr>
        <w:t xml:space="preserve"> несовершеннолетний возраст как смягчающее обстоятельство учитывается в совокупности с другими обстоятельствами, смягчающими и отягчающими наказание (статья 86.2).</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Предупреждение состоит в разъяснении несовершеннолетнему вреда, причиненного его деянием, и </w:t>
      </w:r>
      <w:r>
        <w:t>последствий</w:t>
      </w:r>
      <w:r>
        <w:rPr>
          <w:szCs w:val="28"/>
        </w:rPr>
        <w:t xml:space="preserve"> повторного совершения преступлений, предусмотренных Уголовным кодексом (статья 87.1).</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Передача под </w:t>
      </w:r>
      <w:r>
        <w:t>надзор</w:t>
      </w:r>
      <w:r>
        <w:rPr>
          <w:szCs w:val="28"/>
        </w:rPr>
        <w:t xml:space="preserve"> состоит в возложении на родителей или лиц, их заменяющих, либо на соответствующий орган исполнительной власти обязанности по воспитательному воздействию на несовершеннолетнего и контролю за его поведением (статья 87.2).</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Обязанность загладить причиненный вред возлагается с учетом имущественного положения </w:t>
      </w:r>
      <w:r>
        <w:t>несовершеннолетнего</w:t>
      </w:r>
      <w:r>
        <w:rPr>
          <w:szCs w:val="28"/>
        </w:rPr>
        <w:t xml:space="preserve"> и наличия у него соответствующих трудовых навыков (статья 87.3).</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w:t>
      </w:r>
      <w:r>
        <w:t>транспортным</w:t>
      </w:r>
      <w:r>
        <w:rPr>
          <w:szCs w:val="28"/>
        </w:rPr>
        <w:t xml:space="preserve"> средством, ограничение пребывания вне дома после определенного времени суток, выезда в другие местности без разрешения соответствующего государственного органа.  На несовершеннолетнего может быть также возложена обязанность продолжить образование либо трудоустроиться с помощью соответствующего органа исполнительной власти.  Ограничение досуга и установление особых требований к поведению несовершеннолетнего может предусматривать, кроме этих, и иные меры (статья 87.4).</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 xml:space="preserve">Несовершеннолетний, впервые совершивший преступление, не представляющее большой общественной </w:t>
      </w:r>
      <w:r>
        <w:t>опасности</w:t>
      </w:r>
      <w:r>
        <w:rPr>
          <w:szCs w:val="28"/>
        </w:rPr>
        <w:t xml:space="preserve"> или менее тяжкое преступление, может быть освобожден от уголовной ответственности, если будет признано, что исправление может быть достигнуто путем применения принудительных мер воспитательного воздействия (статья 88.1).</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соответствии со статьей 88.2 Уголовного кодекса к несовершеннолетним могут быть применены следующие принудительные меры воспитательного воздействия:</w:t>
      </w:r>
    </w:p>
    <w:p w:rsidR="00000000" w:rsidRDefault="00000000">
      <w:pPr>
        <w:rPr>
          <w:szCs w:val="28"/>
        </w:rPr>
      </w:pPr>
    </w:p>
    <w:p w:rsidR="00000000" w:rsidRDefault="00000000">
      <w:pPr>
        <w:rPr>
          <w:szCs w:val="28"/>
        </w:rPr>
      </w:pPr>
      <w:r>
        <w:rPr>
          <w:szCs w:val="28"/>
          <w:lang w:val="en-US"/>
        </w:rPr>
        <w:tab/>
        <w:t>a</w:t>
      </w:r>
      <w:r>
        <w:rPr>
          <w:szCs w:val="28"/>
        </w:rPr>
        <w:t>)</w:t>
      </w:r>
      <w:r>
        <w:rPr>
          <w:szCs w:val="28"/>
        </w:rPr>
        <w:tab/>
        <w:t>предупреждение (статья 88.2.1);</w:t>
      </w:r>
    </w:p>
    <w:p w:rsidR="00000000" w:rsidRDefault="00000000">
      <w:pPr>
        <w:rPr>
          <w:szCs w:val="28"/>
        </w:rPr>
      </w:pPr>
    </w:p>
    <w:p w:rsidR="00000000" w:rsidRDefault="00000000">
      <w:pPr>
        <w:rPr>
          <w:szCs w:val="28"/>
        </w:rPr>
      </w:pPr>
      <w:r>
        <w:rPr>
          <w:szCs w:val="28"/>
          <w:lang w:val="en-US"/>
        </w:rPr>
        <w:tab/>
        <w:t>b</w:t>
      </w:r>
      <w:r>
        <w:rPr>
          <w:szCs w:val="28"/>
        </w:rPr>
        <w:t>)</w:t>
      </w:r>
      <w:r>
        <w:rPr>
          <w:szCs w:val="28"/>
        </w:rPr>
        <w:tab/>
        <w:t>передача под надзор родителей или лиц, их заменяющих, либо соответствующего государственного органа (статья 88.2.2);</w:t>
      </w:r>
    </w:p>
    <w:p w:rsidR="00000000" w:rsidRDefault="00000000">
      <w:pPr>
        <w:rPr>
          <w:szCs w:val="28"/>
        </w:rPr>
      </w:pPr>
    </w:p>
    <w:p w:rsidR="00000000" w:rsidRDefault="00000000">
      <w:pPr>
        <w:rPr>
          <w:szCs w:val="28"/>
        </w:rPr>
      </w:pPr>
      <w:r>
        <w:rPr>
          <w:szCs w:val="28"/>
          <w:lang w:val="en-US"/>
        </w:rPr>
        <w:tab/>
        <w:t>c</w:t>
      </w:r>
      <w:r>
        <w:rPr>
          <w:szCs w:val="28"/>
        </w:rPr>
        <w:t>)</w:t>
      </w:r>
      <w:r>
        <w:rPr>
          <w:szCs w:val="28"/>
        </w:rPr>
        <w:tab/>
        <w:t>возложение обязанности загладить причиненный вред (статья 88.2.3);</w:t>
      </w:r>
    </w:p>
    <w:p w:rsidR="00000000" w:rsidRDefault="00000000">
      <w:pPr>
        <w:rPr>
          <w:szCs w:val="28"/>
        </w:rPr>
      </w:pPr>
    </w:p>
    <w:p w:rsidR="00000000" w:rsidRDefault="00000000">
      <w:pPr>
        <w:rPr>
          <w:szCs w:val="28"/>
        </w:rPr>
      </w:pPr>
      <w:r>
        <w:rPr>
          <w:szCs w:val="28"/>
          <w:lang w:val="en-US"/>
        </w:rPr>
        <w:tab/>
        <w:t>d</w:t>
      </w:r>
      <w:r>
        <w:rPr>
          <w:szCs w:val="28"/>
        </w:rPr>
        <w:t>)</w:t>
      </w:r>
      <w:r>
        <w:rPr>
          <w:szCs w:val="28"/>
        </w:rPr>
        <w:tab/>
        <w:t>ограничение досуга и установление особых требований к поведению несовершеннолетнего (статья 88.2.4).</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Несовершеннолетнему может быть назначено одновременно несколько принудительных мер воспитательного воздействия.  Продолжительность срока применения принудительных мер воспитательного воздействия, предусмотренных статьями 88.2.2 и 88.2.4 Уголовного кодекса, устанавливается соответствующим государственным органом, назначающим эти меры (статья 88.3).</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В случае систематического неисполнения несовершеннолетним принудительных мер воспитательного воздействия, эти меры по представлению соответствующего государственного органа отменяются и материалы направляются в суд для привлечения несовершеннолетнего к уголовной ответственности (статья 88.4).</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Несовершеннолетний, осужденный за совершение преступления, не представляющего большой общественной опасности или менее тяжкого преступления, может быть освобожден от наказания с применением принудительных мер воспитательного воздействия, предусмотренных статьей 87.2 Уголовного кодекса (статья 89.1).</w:t>
      </w:r>
    </w:p>
    <w:p w:rsidR="00000000" w:rsidRDefault="00000000">
      <w:pPr>
        <w:rPr>
          <w:szCs w:val="28"/>
        </w:rPr>
      </w:pPr>
    </w:p>
    <w:p w:rsidR="00000000" w:rsidRDefault="00000000">
      <w:pPr>
        <w:pStyle w:val="EndnoteText"/>
        <w:numPr>
          <w:ilvl w:val="0"/>
          <w:numId w:val="33"/>
        </w:numPr>
        <w:tabs>
          <w:tab w:val="clear" w:pos="360"/>
        </w:tabs>
        <w:rPr>
          <w:szCs w:val="28"/>
        </w:rPr>
      </w:pPr>
      <w:r>
        <w:rPr>
          <w:szCs w:val="28"/>
        </w:rPr>
        <w:t>Суд может освободить от наказания несовершеннолетнего, осужденного за совершение менее тяжкого преступления, если признает, что цели наказания могут быть достигнуты только путем помещения его в воспитательное или лечебно-воспитательное учреждение, предусмотренное для таких лиц.  При этом срок пребывания несовершеннолетнего в указанных учреждениях не может превышать максимального срока наказания, предусмотренного настоящим Кодексом за преступление, совершенное им (статья 89.2).</w:t>
      </w:r>
    </w:p>
    <w:p w:rsidR="00000000" w:rsidRDefault="00000000">
      <w:pPr>
        <w:rPr>
          <w:szCs w:val="28"/>
        </w:rPr>
      </w:pPr>
    </w:p>
    <w:p w:rsidR="00000000" w:rsidRDefault="00000000">
      <w:pPr>
        <w:pStyle w:val="EndnoteText"/>
        <w:numPr>
          <w:ilvl w:val="0"/>
          <w:numId w:val="33"/>
        </w:numPr>
        <w:tabs>
          <w:tab w:val="clear" w:pos="360"/>
        </w:tabs>
      </w:pPr>
      <w:r>
        <w:t>По заключению соответствующего государственного органа об исправлении несовершеннолетнего и в связи с этим об утрате необходимости применения данной меры, данное лицо может быть освобождено из указанного учреждения до истечения срока, предусмотренного статьей 89.2 Уголовного кодекса (статья 89.3).</w:t>
      </w:r>
    </w:p>
    <w:p w:rsidR="00000000" w:rsidRDefault="00000000"/>
    <w:p w:rsidR="00000000" w:rsidRDefault="00000000">
      <w:pPr>
        <w:pStyle w:val="EndnoteText"/>
        <w:numPr>
          <w:ilvl w:val="0"/>
          <w:numId w:val="33"/>
        </w:numPr>
        <w:tabs>
          <w:tab w:val="clear" w:pos="360"/>
        </w:tabs>
      </w:pPr>
      <w:r>
        <w:t xml:space="preserve">В соответствии со статьей 90.0 Уголовного кодекса условно-досрочное освобождение от отбывания наказания может быть применено к несовершеннолетним, осужденным к исправительным работам или к лишению свободы, после отбытия: </w:t>
      </w:r>
    </w:p>
    <w:p w:rsidR="00000000" w:rsidRDefault="00000000"/>
    <w:p w:rsidR="00000000" w:rsidRDefault="00000000">
      <w:r>
        <w:rPr>
          <w:lang w:val="en-US"/>
        </w:rPr>
        <w:tab/>
        <w:t>a</w:t>
      </w:r>
      <w:r>
        <w:t>)</w:t>
      </w:r>
      <w:r>
        <w:tab/>
        <w:t>не менее одной трети срока наказания, назначенного за преступление, не представляющее большой общественной опасности, или менее тяжкое преступление (статья 90.0.1);</w:t>
      </w:r>
    </w:p>
    <w:p w:rsidR="00000000" w:rsidRDefault="00000000"/>
    <w:p w:rsidR="00000000" w:rsidRDefault="00000000">
      <w:r>
        <w:rPr>
          <w:lang w:val="en-US"/>
        </w:rPr>
        <w:tab/>
        <w:t>b</w:t>
      </w:r>
      <w:r>
        <w:t>)</w:t>
      </w:r>
      <w:r>
        <w:tab/>
        <w:t>не менее половины срока наказания, назначенного за тяжкое преступление (статья 90.0.2);</w:t>
      </w:r>
    </w:p>
    <w:p w:rsidR="00000000" w:rsidRDefault="00000000"/>
    <w:p w:rsidR="00000000" w:rsidRDefault="00000000">
      <w:r>
        <w:rPr>
          <w:lang w:val="en-US"/>
        </w:rPr>
        <w:tab/>
        <w:t>c</w:t>
      </w:r>
      <w:r>
        <w:t>)</w:t>
      </w:r>
      <w:r>
        <w:tab/>
        <w:t>не менее двух третей срока наказания, назначенного за особо тяжкое преступление (статья 90.0.3).</w:t>
      </w:r>
    </w:p>
    <w:p w:rsidR="00000000" w:rsidRDefault="00000000">
      <w:pPr>
        <w:rPr>
          <w:szCs w:val="28"/>
        </w:rPr>
      </w:pPr>
    </w:p>
    <w:p w:rsidR="00000000" w:rsidRDefault="00000000">
      <w:pPr>
        <w:pStyle w:val="EndnoteText"/>
        <w:numPr>
          <w:ilvl w:val="0"/>
          <w:numId w:val="33"/>
        </w:numPr>
        <w:tabs>
          <w:tab w:val="clear" w:pos="360"/>
        </w:tabs>
      </w:pPr>
      <w:r>
        <w:t>Сроки давности при освобождении несовершеннолетних от уголовной ответственности или от отбывания наказания уменьшаются наполовину (статья 91).</w:t>
      </w:r>
    </w:p>
    <w:p w:rsidR="00000000" w:rsidRDefault="00000000"/>
    <w:p w:rsidR="00000000" w:rsidRDefault="00000000">
      <w:pPr>
        <w:pStyle w:val="EndnoteText"/>
        <w:numPr>
          <w:ilvl w:val="0"/>
          <w:numId w:val="33"/>
        </w:numPr>
        <w:tabs>
          <w:tab w:val="clear" w:pos="360"/>
        </w:tabs>
      </w:pPr>
      <w:r>
        <w:t>Согласно статье 92 Уголовного кодекса, для несовершеннолетних, совершивших преступления, сроки погашения судимости сокращаются и соответственно равны:</w:t>
      </w:r>
    </w:p>
    <w:p w:rsidR="00000000" w:rsidRDefault="00000000"/>
    <w:p w:rsidR="00000000" w:rsidRDefault="00000000">
      <w:r>
        <w:rPr>
          <w:lang w:val="en-US"/>
        </w:rPr>
        <w:tab/>
        <w:t>a</w:t>
      </w:r>
      <w:r>
        <w:t>)</w:t>
      </w:r>
      <w:r>
        <w:tab/>
        <w:t>одному году со дня отбытия наказания в виде лишения свободы за преступление, не представляющее большой общественной опасности, или менее тяжкое преступление (статья 92.0.1);</w:t>
      </w:r>
    </w:p>
    <w:p w:rsidR="00000000" w:rsidRDefault="00000000"/>
    <w:p w:rsidR="00000000" w:rsidRDefault="00000000">
      <w:pPr>
        <w:rPr>
          <w:szCs w:val="28"/>
        </w:rPr>
      </w:pPr>
      <w:r>
        <w:rPr>
          <w:szCs w:val="28"/>
          <w:lang w:val="en-US"/>
        </w:rPr>
        <w:tab/>
        <w:t>b</w:t>
      </w:r>
      <w:r>
        <w:rPr>
          <w:szCs w:val="28"/>
        </w:rPr>
        <w:t>)</w:t>
      </w:r>
      <w:r>
        <w:rPr>
          <w:szCs w:val="28"/>
        </w:rPr>
        <w:tab/>
        <w:t xml:space="preserve">трем годам со дня отбытия наказания в виде лишения свободы за тяжкое или особо </w:t>
      </w:r>
    </w:p>
    <w:p w:rsidR="00000000" w:rsidRDefault="00000000">
      <w:pPr>
        <w:rPr>
          <w:szCs w:val="28"/>
        </w:rPr>
      </w:pPr>
    </w:p>
    <w:p w:rsidR="00000000" w:rsidRDefault="00000000">
      <w:pPr>
        <w:rPr>
          <w:szCs w:val="28"/>
        </w:rPr>
      </w:pPr>
      <w:r>
        <w:rPr>
          <w:szCs w:val="28"/>
          <w:lang w:val="en-US"/>
        </w:rPr>
        <w:tab/>
        <w:t>c</w:t>
      </w:r>
      <w:r>
        <w:rPr>
          <w:szCs w:val="28"/>
        </w:rPr>
        <w:t>)</w:t>
      </w:r>
      <w:r>
        <w:rPr>
          <w:szCs w:val="28"/>
        </w:rPr>
        <w:tab/>
        <w:t>тяжкое преступление (статья 92.0.2).</w:t>
      </w:r>
    </w:p>
    <w:p w:rsidR="00000000" w:rsidRDefault="00000000">
      <w:pPr>
        <w:rPr>
          <w:szCs w:val="28"/>
        </w:rPr>
      </w:pPr>
    </w:p>
    <w:p w:rsidR="00000000" w:rsidRDefault="00000000">
      <w:pPr>
        <w:pStyle w:val="EndnoteText"/>
        <w:numPr>
          <w:ilvl w:val="0"/>
          <w:numId w:val="33"/>
        </w:numPr>
        <w:tabs>
          <w:tab w:val="clear" w:pos="360"/>
        </w:tabs>
      </w:pPr>
      <w:r>
        <w:t>В соответствии со статьями 4-7 Положения о Комиссиях по работе с несовершеннолетними и защите их прав, утвержденного Законом Азербайджанской Республики "Об утверждении Положения о Комиссиях по работе с несовершеннолетними и защите их прав" Комиссии рассматривают поступившие из соответствующих государственных органов дела или материалы об административных проступках в отношении несовершеннолетних, не достигших восемнадцатилетнего возраста, и применяют одно из мер дисциплинарного воздействия, предусмотренных частью первой статьи 9 данного Положения.</w:t>
      </w:r>
    </w:p>
    <w:p w:rsidR="00000000" w:rsidRDefault="00000000"/>
    <w:p w:rsidR="00000000" w:rsidRDefault="00000000">
      <w:pPr>
        <w:pStyle w:val="EndnoteText"/>
        <w:numPr>
          <w:ilvl w:val="0"/>
          <w:numId w:val="33"/>
        </w:numPr>
        <w:tabs>
          <w:tab w:val="clear" w:pos="360"/>
        </w:tabs>
      </w:pPr>
      <w:r>
        <w:t>Соответствующие государственные органы в течение трех дней направляют дела или материалы об административных проступках в отношении несовершеннолетних в местные комиссии.  В соответствии с Кодексом Азербайджанской Республики об административных проступках комиссии также рассматривают предусмотренные статьями 51, 297 и 307 данного Кодекса дела об административных проступках и применяют в отношении лиц, совершивших административный проступок, административное взыскание.</w:t>
      </w:r>
    </w:p>
    <w:p w:rsidR="00000000" w:rsidRDefault="00000000"/>
    <w:p w:rsidR="00000000" w:rsidRDefault="00000000">
      <w:pPr>
        <w:pStyle w:val="EndnoteText"/>
        <w:numPr>
          <w:ilvl w:val="0"/>
          <w:numId w:val="33"/>
        </w:numPr>
        <w:tabs>
          <w:tab w:val="clear" w:pos="360"/>
        </w:tabs>
      </w:pPr>
      <w:r>
        <w:t>Согласно статье 5 данного Положения к полномочиям местных комиссий относятся:</w:t>
      </w:r>
    </w:p>
    <w:p w:rsidR="00000000" w:rsidRDefault="00000000"/>
    <w:p w:rsidR="00000000" w:rsidRDefault="00000000">
      <w:pPr>
        <w:ind w:left="567" w:hanging="567"/>
      </w:pPr>
      <w:r>
        <w:t>–</w:t>
      </w:r>
      <w:r>
        <w:tab/>
        <w:t>участие в разработке нормативно-правовых актов относительно прав и законных интересов несовершеннолетних;</w:t>
      </w:r>
    </w:p>
    <w:p w:rsidR="00000000" w:rsidRDefault="00000000">
      <w:pPr>
        <w:ind w:left="567" w:hanging="567"/>
      </w:pPr>
    </w:p>
    <w:p w:rsidR="00000000" w:rsidRDefault="00000000">
      <w:pPr>
        <w:ind w:left="567" w:hanging="567"/>
      </w:pPr>
      <w:r>
        <w:t>–</w:t>
      </w:r>
      <w:r>
        <w:tab/>
        <w:t>участие в разработке соответствующих программ в области защиты прав и законных интересов несовершеннолетних, улучшения условий их жизни, охраны здоровья, воспитания, образования, работы и отдыха, профилактики беспризорности и осуществление контроля за их исполнением;</w:t>
      </w:r>
    </w:p>
    <w:p w:rsidR="00000000" w:rsidRDefault="00000000">
      <w:pPr>
        <w:ind w:left="567" w:hanging="567"/>
      </w:pPr>
    </w:p>
    <w:p w:rsidR="00000000" w:rsidRDefault="00000000">
      <w:pPr>
        <w:ind w:left="567" w:hanging="567"/>
      </w:pPr>
      <w:r>
        <w:t>–</w:t>
      </w:r>
      <w:r>
        <w:tab/>
        <w:t>ознакомление с условиями содержания и воспитания несовершеннолетних в интернатах, профессиональных училищах, детских домах, специальных учебно-воспитательных учреждениях открытого и закрытого типа, учебно-воспитательных и медико-воспитательных учреждениях, приемно-распределительных пунктах;</w:t>
      </w:r>
    </w:p>
    <w:p w:rsidR="00000000" w:rsidRDefault="00000000">
      <w:pPr>
        <w:ind w:left="567" w:hanging="567"/>
      </w:pPr>
    </w:p>
    <w:p w:rsidR="00000000" w:rsidRDefault="00000000">
      <w:pPr>
        <w:ind w:left="567" w:hanging="567"/>
      </w:pPr>
      <w:r>
        <w:t>–</w:t>
      </w:r>
      <w:r>
        <w:tab/>
        <w:t>получение у инспекторов по работе с несовершеннолетними соответствующего органа исполнительной власти Азербайджанской Республики необходимых сведений;</w:t>
      </w:r>
    </w:p>
    <w:p w:rsidR="00000000" w:rsidRDefault="00000000">
      <w:pPr>
        <w:ind w:left="567" w:hanging="567"/>
      </w:pPr>
    </w:p>
    <w:p w:rsidR="00000000" w:rsidRDefault="00000000">
      <w:pPr>
        <w:ind w:left="567" w:hanging="567"/>
      </w:pPr>
      <w:r>
        <w:t>–</w:t>
      </w:r>
      <w:r>
        <w:tab/>
        <w:t>проверка организации воспитательной работы среди несовершеннолетних в общеобразовательных школах и других учебных заведениях, а также предприятиях, организациях и учреждениях, независимо от формы собственности, где работают несовершеннолетние;</w:t>
      </w:r>
    </w:p>
    <w:p w:rsidR="00000000" w:rsidRDefault="00000000">
      <w:pPr>
        <w:ind w:left="567" w:hanging="567"/>
        <w:rPr>
          <w:sz w:val="20"/>
        </w:rPr>
      </w:pPr>
    </w:p>
    <w:p w:rsidR="00000000" w:rsidRDefault="00000000">
      <w:pPr>
        <w:ind w:left="567" w:hanging="567"/>
      </w:pPr>
      <w:r>
        <w:t>–</w:t>
      </w:r>
      <w:r>
        <w:tab/>
        <w:t>требование у администрации (работодателей) предприятий, организаций и учреждений, независимо от формы собственности, представления сведений, необходимых для работы комиссии;</w:t>
      </w:r>
    </w:p>
    <w:p w:rsidR="00000000" w:rsidRDefault="00000000">
      <w:pPr>
        <w:ind w:left="567" w:hanging="567"/>
        <w:rPr>
          <w:sz w:val="20"/>
        </w:rPr>
      </w:pPr>
    </w:p>
    <w:p w:rsidR="00000000" w:rsidRDefault="00000000">
      <w:pPr>
        <w:ind w:left="567" w:hanging="567"/>
      </w:pPr>
      <w:r>
        <w:t>–</w:t>
      </w:r>
      <w:r>
        <w:tab/>
        <w:t>заслушивание на заседаниях комиссии сообщения администрации (работодателей) предприятий, организаций и учреждений, независимо от формы собственности, по вопросам, отнесенным к процессу обучения и воспитания несовершеннолетних;</w:t>
      </w:r>
    </w:p>
    <w:p w:rsidR="00000000" w:rsidRDefault="00000000">
      <w:pPr>
        <w:ind w:left="567" w:hanging="567"/>
        <w:rPr>
          <w:sz w:val="20"/>
        </w:rPr>
      </w:pPr>
    </w:p>
    <w:p w:rsidR="00000000" w:rsidRDefault="00000000">
      <w:pPr>
        <w:ind w:left="567" w:hanging="567"/>
      </w:pPr>
      <w:r>
        <w:t>–</w:t>
      </w:r>
      <w:r>
        <w:tab/>
        <w:t>личный прием несовершеннолетних, их родителей или других законных представителей, рассмотрение их жалоб и заявлений, ознакомление с личными делами;</w:t>
      </w:r>
    </w:p>
    <w:p w:rsidR="00000000" w:rsidRDefault="00000000">
      <w:pPr>
        <w:ind w:left="567" w:hanging="567"/>
        <w:rPr>
          <w:sz w:val="20"/>
        </w:rPr>
      </w:pPr>
    </w:p>
    <w:p w:rsidR="00000000" w:rsidRDefault="00000000">
      <w:pPr>
        <w:ind w:left="567" w:hanging="567"/>
      </w:pPr>
      <w:r>
        <w:t>–</w:t>
      </w:r>
      <w:r>
        <w:tab/>
        <w:t>привлечение общественности к участию в деле воспитания несовершеннолетних и назначение общественных воспитателей;</w:t>
      </w:r>
    </w:p>
    <w:p w:rsidR="00000000" w:rsidRDefault="00000000">
      <w:pPr>
        <w:ind w:left="567" w:hanging="567"/>
      </w:pPr>
    </w:p>
    <w:p w:rsidR="00000000" w:rsidRDefault="00000000">
      <w:pPr>
        <w:ind w:left="567" w:hanging="567"/>
      </w:pPr>
      <w:r>
        <w:t>–</w:t>
      </w:r>
      <w:r>
        <w:tab/>
        <w:t>обращение в соответствующие органы государственной власти, предприятия, учреждения и организации, независимо от формы собственности, в связи с воспитанием, трудоустройством или образованием несовершеннолетних;</w:t>
      </w:r>
    </w:p>
    <w:p w:rsidR="00000000" w:rsidRDefault="00000000">
      <w:pPr>
        <w:ind w:left="567" w:hanging="567"/>
      </w:pPr>
    </w:p>
    <w:p w:rsidR="00000000" w:rsidRDefault="00000000">
      <w:pPr>
        <w:ind w:left="567" w:hanging="567"/>
      </w:pPr>
      <w:r>
        <w:t>–</w:t>
      </w:r>
      <w:r>
        <w:tab/>
        <w:t>ходатайство перед судом о назначении наказания, более легкого по сравнению с наказанием, назначенным за совершенное преступление, о замене не отбытой части наказания более легким видом наказания, об условном осуждении, о досрочном снятии судимости, об условно досрочном освобождении от наказания;</w:t>
      </w:r>
    </w:p>
    <w:p w:rsidR="00000000" w:rsidRDefault="00000000">
      <w:pPr>
        <w:ind w:left="567" w:hanging="567"/>
      </w:pPr>
    </w:p>
    <w:p w:rsidR="00000000" w:rsidRDefault="00000000">
      <w:pPr>
        <w:ind w:left="567" w:hanging="567"/>
      </w:pPr>
      <w:r>
        <w:t>–</w:t>
      </w:r>
      <w:r>
        <w:tab/>
        <w:t>постановка вопроса перед соответствующими государственными органами для привлечения к ответственности должностных лиц в случае невыполнения ими решения комиссии или отказа от рассмотрения обращения комиссии относительно восстановления нарушенных прав и законных интересов несовершеннолетних;</w:t>
      </w:r>
    </w:p>
    <w:p w:rsidR="00000000" w:rsidRDefault="00000000">
      <w:pPr>
        <w:ind w:left="567" w:hanging="567"/>
      </w:pPr>
    </w:p>
    <w:p w:rsidR="00000000" w:rsidRDefault="00000000">
      <w:pPr>
        <w:ind w:left="567" w:hanging="567"/>
      </w:pPr>
      <w:r>
        <w:t>–</w:t>
      </w:r>
      <w:r>
        <w:tab/>
        <w:t>возбуждение перед Комиссией по вопросам помилования при Президенте Азербайджанской Республики ходатайства о помиловании осужденных судами Азербайджанской Республики лиц, находившихся при совершении преступления в возрасте от четырнадцати до восемнадцати лет;</w:t>
      </w:r>
    </w:p>
    <w:p w:rsidR="00000000" w:rsidRDefault="00000000">
      <w:pPr>
        <w:ind w:left="567" w:hanging="567"/>
      </w:pPr>
    </w:p>
    <w:p w:rsidR="00000000" w:rsidRDefault="00000000">
      <w:pPr>
        <w:ind w:left="567" w:hanging="567"/>
      </w:pPr>
      <w:r>
        <w:t>–</w:t>
      </w:r>
      <w:r>
        <w:tab/>
        <w:t>обращение в соответствующие государственные органы для привлечения к ответственности лиц, нарушающих права несовершеннолетних или подстрекающих и привлекающих несовершеннолетних к совершению противозаконных деяний;</w:t>
      </w:r>
    </w:p>
    <w:p w:rsidR="00000000" w:rsidRDefault="00000000">
      <w:pPr>
        <w:ind w:left="567" w:hanging="567"/>
      </w:pPr>
    </w:p>
    <w:p w:rsidR="00000000" w:rsidRDefault="00000000">
      <w:pPr>
        <w:ind w:left="567" w:hanging="567"/>
      </w:pPr>
      <w:r>
        <w:t>–</w:t>
      </w:r>
      <w:r>
        <w:tab/>
        <w:t>рассмотрение вопроса о даче согласия на аннулирование регистрации детей, потерявших родителей и лишенных родительского попечения, по месту жительства и месту пребывания;</w:t>
      </w:r>
    </w:p>
    <w:p w:rsidR="00000000" w:rsidRDefault="00000000">
      <w:pPr>
        <w:ind w:left="567" w:hanging="567"/>
      </w:pPr>
    </w:p>
    <w:p w:rsidR="00000000" w:rsidRDefault="00000000">
      <w:pPr>
        <w:ind w:left="567" w:hanging="567"/>
      </w:pPr>
      <w:r>
        <w:t>–</w:t>
      </w:r>
      <w:r>
        <w:tab/>
        <w:t>дача согласия при выполнении сделок о приватизированных жилых площадях, находившихся в собственности детей, потерявших родителей и лишенных родительского попечения, а также о жилой площади, где эти дети временно не проживают, но при приватизации имеют на соответствующую жилую площадь равные с собственником или арендатором права;</w:t>
      </w:r>
    </w:p>
    <w:p w:rsidR="00000000" w:rsidRDefault="00000000">
      <w:pPr>
        <w:ind w:left="567" w:hanging="567"/>
      </w:pPr>
    </w:p>
    <w:p w:rsidR="00000000" w:rsidRDefault="00000000">
      <w:pPr>
        <w:ind w:left="567" w:hanging="567"/>
      </w:pPr>
      <w:r>
        <w:t>–</w:t>
      </w:r>
      <w:r>
        <w:tab/>
        <w:t>приватизация в соответствии с законодательством Азербайджанской Республики в пределах своих полномочий жилой площади, на которую имеют право дети, потерявшие родителей и лишенные родительского попечения, в случае смерти родителей или принудительного обмена жилой площади родителей, лишенных родительских прав, и в случае принудительного обмена данной жилой площади;</w:t>
      </w:r>
    </w:p>
    <w:p w:rsidR="00000000" w:rsidRDefault="00000000">
      <w:pPr>
        <w:ind w:left="567" w:hanging="567"/>
      </w:pPr>
    </w:p>
    <w:p w:rsidR="00000000" w:rsidRDefault="00000000">
      <w:pPr>
        <w:ind w:left="567" w:hanging="567"/>
      </w:pPr>
      <w:r>
        <w:t>–</w:t>
      </w:r>
      <w:r>
        <w:tab/>
        <w:t>подписание договора о переходе ее в собственность детей, потерявших родителей и лишенных родительского попечения;</w:t>
      </w:r>
    </w:p>
    <w:p w:rsidR="00000000" w:rsidRDefault="00000000">
      <w:pPr>
        <w:ind w:left="567" w:hanging="567"/>
      </w:pPr>
    </w:p>
    <w:p w:rsidR="00000000" w:rsidRDefault="00000000">
      <w:pPr>
        <w:ind w:left="567" w:hanging="567"/>
      </w:pPr>
      <w:r>
        <w:t>–</w:t>
      </w:r>
      <w:r>
        <w:tab/>
        <w:t>выяснение причин совершения несовершеннолетними противозаконных деяний и в целях их пресечения – организация учета рассмотренных на ее заседаниях дел о подобных фактах, обобщение не реже, чем дважды в год, этих сведений по единой форме;</w:t>
      </w:r>
    </w:p>
    <w:p w:rsidR="00000000" w:rsidRDefault="00000000">
      <w:pPr>
        <w:ind w:left="567" w:hanging="567"/>
      </w:pPr>
    </w:p>
    <w:p w:rsidR="00000000" w:rsidRDefault="00000000">
      <w:pPr>
        <w:ind w:left="567" w:hanging="567"/>
      </w:pPr>
      <w:r>
        <w:t>–</w:t>
      </w:r>
      <w:r>
        <w:tab/>
        <w:t>приглашение на заседания комиссии должностных лиц, специалистов и граждан для получения сведений и разъяснений по вопросам, рассматриваемым на заседании комиссии;</w:t>
      </w:r>
    </w:p>
    <w:p w:rsidR="00000000" w:rsidRDefault="00000000">
      <w:pPr>
        <w:ind w:left="567" w:hanging="567"/>
      </w:pPr>
    </w:p>
    <w:p w:rsidR="00000000" w:rsidRDefault="00000000">
      <w:pPr>
        <w:ind w:left="567" w:hanging="567"/>
      </w:pPr>
      <w:r>
        <w:t>–</w:t>
      </w:r>
      <w:r>
        <w:tab/>
        <w:t>обращение по каждому вопросу к предприятиям, учреждениям и организациям, независимо от формы собственности, с целью восстановления нарушенных прав и законных интересов несовершеннолетних;</w:t>
      </w:r>
    </w:p>
    <w:p w:rsidR="00000000" w:rsidRDefault="00000000">
      <w:pPr>
        <w:ind w:left="567" w:hanging="567"/>
      </w:pPr>
    </w:p>
    <w:p w:rsidR="00000000" w:rsidRDefault="00000000">
      <w:pPr>
        <w:ind w:left="567" w:hanging="567"/>
      </w:pPr>
      <w:r>
        <w:t>–</w:t>
      </w:r>
      <w:r>
        <w:tab/>
        <w:t>рассмотрение поступающих из соответствующих государственных органов материалов о несовершеннолетних, совершивших преступление, но не достигших установленного уголовным законодательством Азербайджанской Республики возрастного предела для привлечения к уголовной ответственности;</w:t>
      </w:r>
    </w:p>
    <w:p w:rsidR="00000000" w:rsidRDefault="00000000">
      <w:pPr>
        <w:ind w:left="567" w:hanging="567"/>
      </w:pPr>
    </w:p>
    <w:p w:rsidR="00000000" w:rsidRDefault="00000000">
      <w:pPr>
        <w:ind w:left="567" w:hanging="567"/>
      </w:pPr>
      <w:r>
        <w:t>–</w:t>
      </w:r>
      <w:r>
        <w:tab/>
        <w:t>направление материалов о несовершеннолетних, употребляющих спиртные напитки, принимающих наркотические средства, психотропные вещества и их аналоги, в соответствующие учреждения здравоохранения для осуществления лечебно-профилактических и реабилитационных мероприятий;</w:t>
      </w:r>
    </w:p>
    <w:p w:rsidR="00000000" w:rsidRDefault="00000000">
      <w:pPr>
        <w:ind w:left="567" w:hanging="567"/>
        <w:rPr>
          <w:sz w:val="20"/>
        </w:rPr>
      </w:pPr>
    </w:p>
    <w:p w:rsidR="00000000" w:rsidRDefault="00000000">
      <w:pPr>
        <w:ind w:left="567" w:hanging="567"/>
      </w:pPr>
      <w:r>
        <w:t>–</w:t>
      </w:r>
      <w:r>
        <w:tab/>
        <w:t>возбуждение перед судом ходатайства для освобождения от наказания и направления в учебно-образовательное или медико-воспитательное учреждение несовершеннолетнего, совершившего преступление, не представляющее большой общественной опасности, или менее тяжкое преступление и достигшего возрастного предела, предусмотренного уголовным законодательством Азербайджанской Республики для привлечения к уголовной ответственности;</w:t>
      </w:r>
    </w:p>
    <w:p w:rsidR="00000000" w:rsidRDefault="00000000">
      <w:pPr>
        <w:ind w:left="567" w:hanging="567"/>
        <w:rPr>
          <w:sz w:val="20"/>
        </w:rPr>
      </w:pPr>
    </w:p>
    <w:p w:rsidR="00000000" w:rsidRDefault="00000000">
      <w:pPr>
        <w:ind w:left="567" w:hanging="567"/>
      </w:pPr>
      <w:r>
        <w:t>–</w:t>
      </w:r>
      <w:r>
        <w:tab/>
        <w:t>возбуждение перед судом ходатайства на основании представления администрации специального учебно-воспитательного учреждения закрытого типа в связи с вопросом о досрочном освобождении несовершеннолетнего из специального учебно-воспитательного учреждения закрытого типа;</w:t>
      </w:r>
    </w:p>
    <w:p w:rsidR="00000000" w:rsidRDefault="00000000">
      <w:pPr>
        <w:ind w:left="567" w:hanging="567"/>
        <w:rPr>
          <w:sz w:val="20"/>
        </w:rPr>
      </w:pPr>
    </w:p>
    <w:p w:rsidR="00000000" w:rsidRDefault="00000000">
      <w:pPr>
        <w:ind w:left="567" w:hanging="567"/>
      </w:pPr>
      <w:r>
        <w:t>–</w:t>
      </w:r>
      <w:r>
        <w:tab/>
        <w:t>при наличии обращения несовершеннолетнего – проверка обоснованности аннулирования работодателем заключенного с ним трудового договора;</w:t>
      </w:r>
    </w:p>
    <w:p w:rsidR="00000000" w:rsidRDefault="00000000">
      <w:pPr>
        <w:ind w:left="567" w:hanging="567"/>
        <w:rPr>
          <w:sz w:val="20"/>
        </w:rPr>
      </w:pPr>
    </w:p>
    <w:p w:rsidR="00000000" w:rsidRDefault="00000000">
      <w:pPr>
        <w:ind w:left="567" w:hanging="567"/>
      </w:pPr>
      <w:r>
        <w:t>–</w:t>
      </w:r>
      <w:r>
        <w:tab/>
        <w:t>участие при рассмотрении в суде возбужденных по инициативе комиссии дел, связанных с защитой прав и законных интересов несовершеннолетних.</w:t>
      </w:r>
    </w:p>
    <w:p w:rsidR="00000000" w:rsidRDefault="00000000"/>
    <w:p w:rsidR="00000000" w:rsidRDefault="00000000">
      <w:pPr>
        <w:pStyle w:val="EndnoteText"/>
        <w:numPr>
          <w:ilvl w:val="0"/>
          <w:numId w:val="33"/>
        </w:numPr>
        <w:tabs>
          <w:tab w:val="clear" w:pos="360"/>
        </w:tabs>
      </w:pPr>
      <w:r>
        <w:t>Местные комиссии города Баку не реже, чем дважды в год, представляют отчет о проделанной работе в комиссию при соответствующем органе исполнительной власти, а местные комиссии Нахчыванской Автономной Республики в комиссию при соответствующем органе исполнительной власти Нахчыванской Автономной Республики.  А комиссии при соответствующем органе исполнительной власти и соответствующем органе исполнительной власти Нахчыванской Автономной Республики, в том числе все остальные местные комиссии, за исключением местных комиссий города Баку и Нахчыванской Автономной Республики, не реже, чем дважды в год, представляют отчет о проделанной работе в комиссию при соответствующем органе исполнительной власти Азербайджанской Республики.</w:t>
      </w:r>
    </w:p>
    <w:p w:rsidR="00000000" w:rsidRDefault="00000000"/>
    <w:p w:rsidR="00000000" w:rsidRDefault="00000000">
      <w:pPr>
        <w:pStyle w:val="EndnoteText"/>
        <w:numPr>
          <w:ilvl w:val="0"/>
          <w:numId w:val="33"/>
        </w:numPr>
        <w:tabs>
          <w:tab w:val="clear" w:pos="360"/>
        </w:tabs>
      </w:pPr>
      <w:r>
        <w:t>В соответствии со статьей 6 указанного Положения к полномочиям комиссии при соответствующем органе исполнительной власти Азербайджанской Республики относятся:</w:t>
      </w:r>
    </w:p>
    <w:p w:rsidR="00000000" w:rsidRDefault="00000000"/>
    <w:p w:rsidR="00000000" w:rsidRDefault="00000000">
      <w:r>
        <w:rPr>
          <w:lang w:val="en-US"/>
        </w:rPr>
        <w:tab/>
        <w:t>a</w:t>
      </w:r>
      <w:r>
        <w:t>)</w:t>
      </w:r>
      <w:r>
        <w:tab/>
        <w:t>координирование деятельности местных комиссий в области пресечения беспризорности и противозаконных деяний несовершеннолетних, устранения вызывающих данные факты причин, защиты прав и законных интересов несовершеннолетних;</w:t>
      </w:r>
    </w:p>
    <w:p w:rsidR="00000000" w:rsidRDefault="00000000"/>
    <w:p w:rsidR="00000000" w:rsidRDefault="00000000">
      <w:r>
        <w:rPr>
          <w:lang w:val="en-US"/>
        </w:rPr>
        <w:tab/>
        <w:t>b</w:t>
      </w:r>
      <w:r>
        <w:t>)</w:t>
      </w:r>
      <w:r>
        <w:tab/>
        <w:t>участие в разработке нормативно-правовых актов, связанных с защитой прав и законных интересов несовершеннолетних;</w:t>
      </w:r>
    </w:p>
    <w:p w:rsidR="00000000" w:rsidRDefault="00000000"/>
    <w:p w:rsidR="00000000" w:rsidRDefault="00000000">
      <w:r>
        <w:rPr>
          <w:lang w:val="en-US"/>
        </w:rPr>
        <w:tab/>
        <w:t>c</w:t>
      </w:r>
      <w:r>
        <w:t>)</w:t>
      </w:r>
      <w:r>
        <w:tab/>
        <w:t>создание при необходимости временных рабочих групп для решения конкретных вопросов;</w:t>
      </w:r>
    </w:p>
    <w:p w:rsidR="00000000" w:rsidRDefault="00000000"/>
    <w:p w:rsidR="00000000" w:rsidRDefault="00000000">
      <w:r>
        <w:rPr>
          <w:lang w:val="en-US"/>
        </w:rPr>
        <w:tab/>
        <w:t>d</w:t>
      </w:r>
      <w:r>
        <w:t>)</w:t>
      </w:r>
      <w:r>
        <w:tab/>
        <w:t>осуществление контроля за деятельностью комиссии при соответствующем органе исполнительной власти Нахчыванской Автономной Республики и комиссии при соответствующем органе исполнительной власти, координирование данной деятельности, оказание комиссиям методической помощи, обобщение и распространение их положительного опыта работы;</w:t>
      </w:r>
    </w:p>
    <w:p w:rsidR="00000000" w:rsidRDefault="00000000"/>
    <w:p w:rsidR="00000000" w:rsidRDefault="00000000">
      <w:r>
        <w:rPr>
          <w:lang w:val="en-US"/>
        </w:rPr>
        <w:tab/>
        <w:t>e</w:t>
      </w:r>
      <w:r>
        <w:t>)</w:t>
      </w:r>
      <w:r>
        <w:tab/>
        <w:t>проверка решений местных комиссий о направлении несовершеннолетних в специальное учебно-воспитательное учреждение и отмена данных решений в случае признания их незаконными или необоснованными.</w:t>
      </w:r>
    </w:p>
    <w:p w:rsidR="00000000" w:rsidRDefault="00000000"/>
    <w:p w:rsidR="00000000" w:rsidRDefault="00000000">
      <w:pPr>
        <w:pStyle w:val="EndnoteText"/>
        <w:numPr>
          <w:ilvl w:val="0"/>
          <w:numId w:val="33"/>
        </w:numPr>
        <w:tabs>
          <w:tab w:val="clear" w:pos="360"/>
        </w:tabs>
      </w:pPr>
      <w:r>
        <w:t>Комиссия при соответствующем органе исполнительной власти Азербайджанской Республики также может пользоваться полномочиями, предусмотренными статьей 5 настоящего Положения.</w:t>
      </w:r>
    </w:p>
    <w:p w:rsidR="00000000" w:rsidRDefault="00000000"/>
    <w:p w:rsidR="00000000" w:rsidRDefault="00000000">
      <w:pPr>
        <w:pStyle w:val="EndnoteText"/>
        <w:numPr>
          <w:ilvl w:val="0"/>
          <w:numId w:val="33"/>
        </w:numPr>
        <w:tabs>
          <w:tab w:val="clear" w:pos="360"/>
        </w:tabs>
      </w:pPr>
      <w:r>
        <w:t>Согласно статье 7 вышеупомянутого Положения к полномочиям комиссии при соответствующем органе исполнительной власти Нахчыванской Автономной Республики и при соответствующем органе исполнительной власти относятся:</w:t>
      </w:r>
    </w:p>
    <w:p w:rsidR="00000000" w:rsidRDefault="00000000"/>
    <w:p w:rsidR="00000000" w:rsidRDefault="00000000">
      <w:r>
        <w:rPr>
          <w:lang w:val="en-US"/>
        </w:rPr>
        <w:tab/>
        <w:t>a</w:t>
      </w:r>
      <w:r>
        <w:t>)</w:t>
      </w:r>
      <w:r>
        <w:tab/>
        <w:t>координирование деятельности местных комиссий в области пресечения беспризорности и противоправных деяний несовершеннолетних в Нахчыванской Автономной Республике и городе Баку, устранения вызывающих данные факты причин, защиты прав и законных интересов несовершеннолетних;</w:t>
      </w:r>
    </w:p>
    <w:p w:rsidR="00000000" w:rsidRDefault="00000000"/>
    <w:p w:rsidR="00000000" w:rsidRDefault="00000000">
      <w:r>
        <w:rPr>
          <w:lang w:val="en-US"/>
        </w:rPr>
        <w:tab/>
        <w:t>b</w:t>
      </w:r>
      <w:r>
        <w:t>)</w:t>
      </w:r>
      <w:r>
        <w:tab/>
        <w:t>участие в разработке нормативно-правовых актов, связанных с защитой прав и законных интересов несовершеннолетних;</w:t>
      </w:r>
    </w:p>
    <w:p w:rsidR="00000000" w:rsidRDefault="00000000"/>
    <w:p w:rsidR="00000000" w:rsidRDefault="00000000">
      <w:r>
        <w:rPr>
          <w:lang w:val="en-US"/>
        </w:rPr>
        <w:tab/>
        <w:t>c</w:t>
      </w:r>
      <w:r>
        <w:t>)</w:t>
      </w:r>
      <w:r>
        <w:tab/>
        <w:t>создание при необходимости временных рабочих групп для решения конкретных вопросов;</w:t>
      </w:r>
    </w:p>
    <w:p w:rsidR="00000000" w:rsidRDefault="00000000"/>
    <w:p w:rsidR="00000000" w:rsidRDefault="00000000">
      <w:r>
        <w:rPr>
          <w:lang w:val="en-US"/>
        </w:rPr>
        <w:tab/>
        <w:t>d</w:t>
      </w:r>
      <w:r>
        <w:t>)</w:t>
      </w:r>
      <w:r>
        <w:tab/>
        <w:t>осуществление контроля за деятельностью местных комиссий Нахчыванской Автономной Республики и города Баку, координирование данной деятельности, оказание комиссиям методической помощи, обобщение и распространение их положительного опыта работы;</w:t>
      </w:r>
    </w:p>
    <w:p w:rsidR="00000000" w:rsidRDefault="00000000"/>
    <w:p w:rsidR="00000000" w:rsidRDefault="00000000">
      <w:r>
        <w:rPr>
          <w:lang w:val="en-US"/>
        </w:rPr>
        <w:tab/>
        <w:t>e</w:t>
      </w:r>
      <w:r>
        <w:t>)</w:t>
      </w:r>
      <w:r>
        <w:tab/>
        <w:t>проверка решений местных комиссий Нахчыванской Автономной Республики и города Баку о направлении несовершеннолетних в специальное учебно-воспитательное учреждение открытого типа и отмена данных решений в случае признания их незаконными или необоснованными.</w:t>
      </w:r>
    </w:p>
    <w:p w:rsidR="00000000" w:rsidRDefault="00000000"/>
    <w:p w:rsidR="00000000" w:rsidRDefault="00000000">
      <w:pPr>
        <w:pStyle w:val="EndnoteText"/>
        <w:numPr>
          <w:ilvl w:val="0"/>
          <w:numId w:val="33"/>
        </w:numPr>
        <w:tabs>
          <w:tab w:val="clear" w:pos="360"/>
        </w:tabs>
      </w:pPr>
      <w:r>
        <w:t>Комиссия при соответствующем органе исполнительной власти Нахчыванской Автономной Республики и при соответствующем органе исполнительной власти также может пользоваться полномочиями, предусмотренными статьей 5 настоящего Положения.</w:t>
      </w:r>
    </w:p>
    <w:p w:rsidR="00000000" w:rsidRDefault="00000000"/>
    <w:p w:rsidR="00000000" w:rsidRDefault="00000000">
      <w:pPr>
        <w:pStyle w:val="EndnoteText"/>
        <w:numPr>
          <w:ilvl w:val="0"/>
          <w:numId w:val="33"/>
        </w:numPr>
        <w:tabs>
          <w:tab w:val="clear" w:pos="360"/>
        </w:tabs>
      </w:pPr>
      <w:r>
        <w:rPr>
          <w:szCs w:val="28"/>
        </w:rPr>
        <w:t xml:space="preserve">Согласно </w:t>
      </w:r>
      <w:r>
        <w:t>статье</w:t>
      </w:r>
      <w:r>
        <w:rPr>
          <w:szCs w:val="28"/>
        </w:rPr>
        <w:t xml:space="preserve"> 9 данного Положения </w:t>
      </w:r>
      <w:r>
        <w:t>Комиссии применяют в отношении несовершеннолетних с учетом характера и причин противозаконных деяний, их возраста, условий жизни, степени участия в совершении противозаконного деяния, а также поведения в быту, школе или на работе, один из видов следующих мер дисциплинарного воздействия:</w:t>
      </w:r>
    </w:p>
    <w:p w:rsidR="00000000" w:rsidRDefault="00000000"/>
    <w:p w:rsidR="00000000" w:rsidRDefault="00000000">
      <w:r>
        <w:rPr>
          <w:lang w:val="en-US"/>
        </w:rPr>
        <w:tab/>
        <w:t>a</w:t>
      </w:r>
      <w:r>
        <w:t>)</w:t>
      </w:r>
      <w:r>
        <w:tab/>
        <w:t>извинение (извинение заключается в признании лицом своей вины (ошибки) за совершенное деяние и принятии им обязательства о недопущении в дальнейшем подобного деяния);</w:t>
      </w:r>
    </w:p>
    <w:p w:rsidR="00000000" w:rsidRDefault="00000000"/>
    <w:p w:rsidR="00000000" w:rsidRDefault="00000000">
      <w:r>
        <w:rPr>
          <w:lang w:val="en-US"/>
        </w:rPr>
        <w:tab/>
        <w:t>b</w:t>
      </w:r>
      <w:r>
        <w:t>)</w:t>
      </w:r>
      <w:r>
        <w:tab/>
        <w:t>предупреждение (предупреждение заключается в разъяснении лицу причиненного в результате его деяния ущерба, степени опасности и характера деяния, а также напоминании о применении в отношении его более жесткой меры дисциплинарного воздействия в случае повторного совершения данного деяния);</w:t>
      </w:r>
    </w:p>
    <w:p w:rsidR="00000000" w:rsidRDefault="00000000"/>
    <w:p w:rsidR="00000000" w:rsidRDefault="00000000">
      <w:r>
        <w:rPr>
          <w:lang w:val="en-US"/>
        </w:rPr>
        <w:tab/>
        <w:t>c</w:t>
      </w:r>
      <w:r>
        <w:t>)</w:t>
      </w:r>
      <w:r>
        <w:tab/>
        <w:t>если несовершеннолетнее лицо имеет самостоятельный заработок, а сумма ущерба не превышает 30-кратного размера условной финансовой единицы, – возложение на несовершеннолетнего возмещение причиненного им ущерба, или же устранение своим трудом последствий материального ущерба на сумму, не превышающую 30-кратного размера условной финансовой единицы;</w:t>
      </w:r>
    </w:p>
    <w:p w:rsidR="00000000" w:rsidRDefault="00000000"/>
    <w:p w:rsidR="00000000" w:rsidRDefault="00000000">
      <w:r>
        <w:rPr>
          <w:lang w:val="en-US"/>
        </w:rPr>
        <w:tab/>
        <w:t>d</w:t>
      </w:r>
      <w:r>
        <w:t>)</w:t>
      </w:r>
      <w:r>
        <w:tab/>
        <w:t>передача несовершеннолетних под контроль родителей или других законных представителей (передача под контроль заключается в возложении на родителей или других законных представителей обязанности оказывать на несовершеннолетнего воспитательное воздействие и осуществлять контроль за его поведением);</w:t>
      </w:r>
    </w:p>
    <w:p w:rsidR="00000000" w:rsidRDefault="00000000"/>
    <w:p w:rsidR="00000000" w:rsidRDefault="00000000">
      <w:r>
        <w:rPr>
          <w:lang w:val="en-US"/>
        </w:rPr>
        <w:tab/>
        <w:t>e</w:t>
      </w:r>
      <w:r>
        <w:t>)</w:t>
      </w:r>
      <w:r>
        <w:tab/>
        <w:t>внесение в орган опеки и попечения предложений о лишении несовершеннолетних в возрасте от пятнадцати до восемнадцати лет права самостоятельно распоряжаться своим заработком или стипендией;</w:t>
      </w:r>
    </w:p>
    <w:p w:rsidR="00000000" w:rsidRDefault="00000000"/>
    <w:p w:rsidR="00000000" w:rsidRDefault="00000000">
      <w:r>
        <w:rPr>
          <w:lang w:val="en-US"/>
        </w:rPr>
        <w:tab/>
        <w:t>f</w:t>
      </w:r>
      <w:r>
        <w:t>)</w:t>
      </w:r>
      <w:r>
        <w:tab/>
        <w:t>направление несовершеннолетних, совершивших преступление, не представляющее большой общественной опасности, или менее тяжкое преступление, и не достигших возрастного предела, предусмотренного уголовным законодательством Азербайджанской Республики для привлечения к уголовной ответственности, в специальное учебно-воспитательное учреждение открытого типа;</w:t>
      </w:r>
    </w:p>
    <w:p w:rsidR="00000000" w:rsidRDefault="00000000"/>
    <w:p w:rsidR="00000000" w:rsidRDefault="00000000">
      <w:r>
        <w:rPr>
          <w:lang w:val="en-US"/>
        </w:rPr>
        <w:tab/>
        <w:t>g</w:t>
      </w:r>
      <w:r>
        <w:t>)</w:t>
      </w:r>
      <w:r>
        <w:tab/>
        <w:t>направление трудновоспитуемых несовершеннолетних с согласия их родителей или других законных представителей в специальное учебно-воспитательное учреждение открытого типа;</w:t>
      </w:r>
    </w:p>
    <w:p w:rsidR="00000000" w:rsidRDefault="00000000"/>
    <w:p w:rsidR="00000000" w:rsidRDefault="00000000">
      <w:r>
        <w:rPr>
          <w:lang w:val="en-US"/>
        </w:rPr>
        <w:tab/>
        <w:t>h</w:t>
      </w:r>
      <w:r>
        <w:t>)</w:t>
      </w:r>
      <w:r>
        <w:tab/>
        <w:t>возбуждение перед судом ходатайства о направлении несовершеннолетнего, совершившего тяжкое или особо тяжкое преступление, но не достигшего возрастного предела, предусмотренного уголовным законодательством Азербайджанской Республики для привлечения к уголовной ответственности, в специальное учебно-воспитательное учреждение закрытого типа.</w:t>
      </w:r>
    </w:p>
    <w:p w:rsidR="00000000" w:rsidRDefault="00000000"/>
    <w:p w:rsidR="00000000" w:rsidRDefault="00000000">
      <w:pPr>
        <w:pStyle w:val="EndnoteText"/>
        <w:numPr>
          <w:ilvl w:val="0"/>
          <w:numId w:val="33"/>
        </w:numPr>
        <w:tabs>
          <w:tab w:val="clear" w:pos="360"/>
        </w:tabs>
      </w:pPr>
      <w:r>
        <w:t>Правовые основы деятельности специальных учебно-воспитательных учреждений открытого и закрытого типа устанавливаются соответствующим органом исполнительной власти Азербайджанской Республики.</w:t>
      </w:r>
    </w:p>
    <w:p w:rsidR="00000000" w:rsidRDefault="00000000"/>
    <w:p w:rsidR="00000000" w:rsidRDefault="00000000">
      <w:pPr>
        <w:pStyle w:val="EndnoteText"/>
        <w:numPr>
          <w:ilvl w:val="0"/>
          <w:numId w:val="33"/>
        </w:numPr>
        <w:tabs>
          <w:tab w:val="clear" w:pos="360"/>
        </w:tabs>
      </w:pPr>
      <w:r>
        <w:t>Вынесенное комиссией решение о предупреждении остается в силе в течение одного года.  В случае, если несовершеннолетний, в отношении которого применена мера дисциплинарного воздействия в виде предупреждения, своим образцовым поведением, добросовестным отношением к работе и учебе докажет, что исправился, комиссия до истечения одного года может своим решением отменить данную меру воздействия.</w:t>
      </w:r>
    </w:p>
    <w:p w:rsidR="00000000" w:rsidRDefault="00000000">
      <w:pPr>
        <w:pStyle w:val="EndnoteText"/>
      </w:pPr>
    </w:p>
    <w:p w:rsidR="00000000" w:rsidRDefault="00000000">
      <w:pPr>
        <w:pStyle w:val="EndnoteText"/>
        <w:numPr>
          <w:ilvl w:val="0"/>
          <w:numId w:val="33"/>
        </w:numPr>
        <w:tabs>
          <w:tab w:val="clear" w:pos="360"/>
        </w:tabs>
      </w:pPr>
      <w:r>
        <w:t>В случае, если избранные в отношении несовершеннолетних меры дисциплинарного воздействия окажутся безрезультатными, комиссия может применить в отношении несовершеннолетнего лица более строгие меры дисциплинарного воздействия, предусмотренные первой частью данной статьи.  Если же и эти меры окажутся безрезультатными, то дела об административных проступках в отношении несовершеннолетних в возрасте от шестнадцати до восемнадцати лет возвращаются комиссией для рассмотрения в соответствующие государственные органы для привлечения данных лиц к административной ответственности за совершенные деяния.</w:t>
      </w:r>
    </w:p>
    <w:p w:rsidR="00000000" w:rsidRDefault="00000000"/>
    <w:p w:rsidR="00000000" w:rsidRDefault="00000000"/>
    <w:p w:rsidR="00000000" w:rsidRDefault="00000000">
      <w:pPr>
        <w:pStyle w:val="Heading8"/>
        <w:rPr>
          <w:sz w:val="22"/>
          <w:rPrChange w:id="39" w:author="Unknown" w:date="2002-02-05T11:46:00Z">
            <w:rPr>
              <w:sz w:val="22"/>
            </w:rPr>
          </w:rPrChange>
        </w:rPr>
      </w:pPr>
      <w:r>
        <w:rPr>
          <w:sz w:val="22"/>
          <w:rPrChange w:id="40" w:author="Unknown" w:date="2002-02-05T11:46:00Z">
            <w:rPr>
              <w:sz w:val="22"/>
            </w:rPr>
          </w:rPrChange>
        </w:rPr>
        <w:t>Число несовершеннолетних в возрасте 14-17 лет, совершивших преступления</w:t>
      </w:r>
    </w:p>
    <w:p w:rsidR="00000000" w:rsidRDefault="00000000">
      <w:pPr>
        <w:keepNext/>
      </w:pPr>
    </w:p>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2521"/>
        <w:gridCol w:w="976"/>
        <w:gridCol w:w="976"/>
        <w:gridCol w:w="977"/>
        <w:gridCol w:w="976"/>
        <w:gridCol w:w="977"/>
        <w:gridCol w:w="976"/>
        <w:gridCol w:w="977"/>
      </w:tblGrid>
      <w:tr w:rsidR="00000000">
        <w:trPr>
          <w:trHeight w:val="240"/>
        </w:trPr>
        <w:tc>
          <w:tcPr>
            <w:tcW w:w="2521" w:type="dxa"/>
            <w:vAlign w:val="center"/>
          </w:tcPr>
          <w:p w:rsidR="00000000" w:rsidRDefault="00000000">
            <w:pPr>
              <w:rPr>
                <w:sz w:val="18"/>
              </w:rPr>
            </w:pPr>
          </w:p>
        </w:tc>
        <w:tc>
          <w:tcPr>
            <w:tcW w:w="976" w:type="dxa"/>
            <w:vAlign w:val="center"/>
          </w:tcPr>
          <w:p w:rsidR="00000000" w:rsidRDefault="00000000">
            <w:pPr>
              <w:jc w:val="center"/>
              <w:rPr>
                <w:sz w:val="18"/>
              </w:rPr>
            </w:pPr>
            <w:r>
              <w:rPr>
                <w:sz w:val="18"/>
              </w:rPr>
              <w:t>1997</w:t>
            </w:r>
          </w:p>
        </w:tc>
        <w:tc>
          <w:tcPr>
            <w:tcW w:w="976" w:type="dxa"/>
            <w:vAlign w:val="center"/>
          </w:tcPr>
          <w:p w:rsidR="00000000" w:rsidRDefault="00000000">
            <w:pPr>
              <w:jc w:val="center"/>
              <w:rPr>
                <w:sz w:val="18"/>
              </w:rPr>
            </w:pPr>
            <w:r>
              <w:rPr>
                <w:sz w:val="18"/>
              </w:rPr>
              <w:t>1998</w:t>
            </w:r>
          </w:p>
        </w:tc>
        <w:tc>
          <w:tcPr>
            <w:tcW w:w="977" w:type="dxa"/>
            <w:vAlign w:val="center"/>
          </w:tcPr>
          <w:p w:rsidR="00000000" w:rsidRDefault="00000000">
            <w:pPr>
              <w:jc w:val="center"/>
              <w:rPr>
                <w:sz w:val="18"/>
              </w:rPr>
            </w:pPr>
            <w:r>
              <w:rPr>
                <w:sz w:val="18"/>
              </w:rPr>
              <w:t>1999</w:t>
            </w:r>
          </w:p>
        </w:tc>
        <w:tc>
          <w:tcPr>
            <w:tcW w:w="976" w:type="dxa"/>
            <w:vAlign w:val="center"/>
          </w:tcPr>
          <w:p w:rsidR="00000000" w:rsidRDefault="00000000">
            <w:pPr>
              <w:jc w:val="center"/>
              <w:rPr>
                <w:sz w:val="18"/>
              </w:rPr>
            </w:pPr>
            <w:r>
              <w:rPr>
                <w:sz w:val="18"/>
              </w:rPr>
              <w:t>2000</w:t>
            </w:r>
          </w:p>
        </w:tc>
        <w:tc>
          <w:tcPr>
            <w:tcW w:w="977" w:type="dxa"/>
            <w:vAlign w:val="center"/>
          </w:tcPr>
          <w:p w:rsidR="00000000" w:rsidRDefault="00000000">
            <w:pPr>
              <w:jc w:val="center"/>
              <w:rPr>
                <w:sz w:val="18"/>
              </w:rPr>
            </w:pPr>
            <w:r>
              <w:rPr>
                <w:sz w:val="18"/>
              </w:rPr>
              <w:t>2001</w:t>
            </w:r>
          </w:p>
        </w:tc>
        <w:tc>
          <w:tcPr>
            <w:tcW w:w="976" w:type="dxa"/>
            <w:vAlign w:val="center"/>
          </w:tcPr>
          <w:p w:rsidR="00000000" w:rsidRDefault="00000000">
            <w:pPr>
              <w:jc w:val="center"/>
              <w:rPr>
                <w:sz w:val="18"/>
              </w:rPr>
            </w:pPr>
            <w:r>
              <w:rPr>
                <w:sz w:val="18"/>
              </w:rPr>
              <w:t>2002</w:t>
            </w:r>
          </w:p>
        </w:tc>
        <w:tc>
          <w:tcPr>
            <w:tcW w:w="977" w:type="dxa"/>
            <w:vAlign w:val="center"/>
          </w:tcPr>
          <w:p w:rsidR="00000000" w:rsidRDefault="00000000">
            <w:pPr>
              <w:jc w:val="center"/>
              <w:rPr>
                <w:sz w:val="18"/>
              </w:rPr>
            </w:pPr>
            <w:r>
              <w:rPr>
                <w:sz w:val="18"/>
              </w:rPr>
              <w:t xml:space="preserve">2003 </w:t>
            </w:r>
            <w:r>
              <w:rPr>
                <w:sz w:val="18"/>
              </w:rPr>
              <w:br/>
              <w:t>(первый квартал)</w:t>
            </w:r>
          </w:p>
        </w:tc>
      </w:tr>
      <w:tr w:rsidR="00000000">
        <w:trPr>
          <w:trHeight w:val="240"/>
        </w:trPr>
        <w:tc>
          <w:tcPr>
            <w:tcW w:w="2521" w:type="dxa"/>
            <w:vAlign w:val="center"/>
          </w:tcPr>
          <w:p w:rsidR="00000000" w:rsidRDefault="00000000">
            <w:pPr>
              <w:pStyle w:val="CommentText"/>
              <w:rPr>
                <w:smallCaps/>
                <w:sz w:val="18"/>
              </w:rPr>
            </w:pPr>
            <w:r>
              <w:rPr>
                <w:smallCaps/>
                <w:sz w:val="18"/>
              </w:rPr>
              <w:t xml:space="preserve">Число несовершеннолетних, совершивших преступления </w:t>
            </w:r>
          </w:p>
        </w:tc>
        <w:tc>
          <w:tcPr>
            <w:tcW w:w="976" w:type="dxa"/>
            <w:vAlign w:val="center"/>
          </w:tcPr>
          <w:p w:rsidR="00000000" w:rsidRDefault="00000000">
            <w:pPr>
              <w:jc w:val="center"/>
              <w:rPr>
                <w:sz w:val="18"/>
              </w:rPr>
            </w:pPr>
            <w:r>
              <w:rPr>
                <w:sz w:val="18"/>
              </w:rPr>
              <w:t>716</w:t>
            </w:r>
          </w:p>
        </w:tc>
        <w:tc>
          <w:tcPr>
            <w:tcW w:w="976" w:type="dxa"/>
            <w:vAlign w:val="center"/>
          </w:tcPr>
          <w:p w:rsidR="00000000" w:rsidRDefault="00000000">
            <w:pPr>
              <w:jc w:val="center"/>
              <w:rPr>
                <w:sz w:val="18"/>
              </w:rPr>
            </w:pPr>
            <w:r>
              <w:rPr>
                <w:sz w:val="18"/>
              </w:rPr>
              <w:t>601</w:t>
            </w:r>
          </w:p>
        </w:tc>
        <w:tc>
          <w:tcPr>
            <w:tcW w:w="977" w:type="dxa"/>
            <w:vAlign w:val="center"/>
          </w:tcPr>
          <w:p w:rsidR="00000000" w:rsidRDefault="00000000">
            <w:pPr>
              <w:jc w:val="center"/>
              <w:rPr>
                <w:sz w:val="18"/>
              </w:rPr>
            </w:pPr>
            <w:r>
              <w:rPr>
                <w:sz w:val="18"/>
              </w:rPr>
              <w:t>596</w:t>
            </w:r>
          </w:p>
        </w:tc>
        <w:tc>
          <w:tcPr>
            <w:tcW w:w="976" w:type="dxa"/>
            <w:vAlign w:val="center"/>
          </w:tcPr>
          <w:p w:rsidR="00000000" w:rsidRDefault="00000000">
            <w:pPr>
              <w:jc w:val="center"/>
              <w:rPr>
                <w:sz w:val="18"/>
              </w:rPr>
            </w:pPr>
            <w:r>
              <w:rPr>
                <w:sz w:val="18"/>
              </w:rPr>
              <w:t>573</w:t>
            </w:r>
          </w:p>
        </w:tc>
        <w:tc>
          <w:tcPr>
            <w:tcW w:w="977" w:type="dxa"/>
            <w:vAlign w:val="center"/>
          </w:tcPr>
          <w:p w:rsidR="00000000" w:rsidRDefault="00000000">
            <w:pPr>
              <w:jc w:val="center"/>
              <w:rPr>
                <w:sz w:val="18"/>
              </w:rPr>
            </w:pPr>
            <w:r>
              <w:rPr>
                <w:sz w:val="18"/>
              </w:rPr>
              <w:t>444</w:t>
            </w:r>
          </w:p>
        </w:tc>
        <w:tc>
          <w:tcPr>
            <w:tcW w:w="976" w:type="dxa"/>
            <w:vAlign w:val="center"/>
          </w:tcPr>
          <w:p w:rsidR="00000000" w:rsidRDefault="00000000">
            <w:pPr>
              <w:jc w:val="center"/>
              <w:rPr>
                <w:sz w:val="18"/>
              </w:rPr>
            </w:pPr>
            <w:r>
              <w:rPr>
                <w:sz w:val="18"/>
              </w:rPr>
              <w:t>432</w:t>
            </w:r>
          </w:p>
        </w:tc>
        <w:tc>
          <w:tcPr>
            <w:tcW w:w="977" w:type="dxa"/>
            <w:vAlign w:val="center"/>
          </w:tcPr>
          <w:p w:rsidR="00000000" w:rsidRDefault="00000000">
            <w:pPr>
              <w:jc w:val="center"/>
              <w:rPr>
                <w:sz w:val="18"/>
              </w:rPr>
            </w:pPr>
            <w:r>
              <w:rPr>
                <w:sz w:val="18"/>
              </w:rPr>
              <w:t>229</w:t>
            </w:r>
          </w:p>
        </w:tc>
      </w:tr>
    </w:tbl>
    <w:p w:rsidR="00000000" w:rsidRDefault="00000000"/>
    <w:p w:rsidR="00000000" w:rsidRDefault="00000000"/>
    <w:p w:rsidR="00000000" w:rsidRDefault="00000000">
      <w:pPr>
        <w:ind w:left="567" w:hanging="567"/>
        <w:rPr>
          <w:spacing w:val="-2"/>
        </w:rPr>
      </w:pPr>
      <w:r>
        <w:t>2.</w:t>
      </w:r>
      <w:r>
        <w:tab/>
        <w:t xml:space="preserve">Дети, лишенные свободы, включая любую форму задержания, тюремного </w:t>
      </w:r>
      <w:r>
        <w:rPr>
          <w:spacing w:val="-2"/>
        </w:rPr>
        <w:t xml:space="preserve">заключения или помещения в исправительное учреждение (статья 37, </w:t>
      </w:r>
      <w:r>
        <w:rPr>
          <w:spacing w:val="-2"/>
        </w:rPr>
        <w:br/>
        <w:t xml:space="preserve">подпункты </w:t>
      </w:r>
      <w:r>
        <w:rPr>
          <w:i/>
          <w:iCs/>
          <w:spacing w:val="-2"/>
        </w:rPr>
        <w:t>b</w:t>
      </w:r>
      <w:r>
        <w:rPr>
          <w:spacing w:val="-2"/>
        </w:rPr>
        <w:t>–</w:t>
      </w:r>
      <w:r>
        <w:rPr>
          <w:i/>
          <w:iCs/>
          <w:spacing w:val="-2"/>
        </w:rPr>
        <w:t>d</w:t>
      </w:r>
      <w:r>
        <w:rPr>
          <w:spacing w:val="-2"/>
        </w:rPr>
        <w:t>)</w:t>
      </w:r>
    </w:p>
    <w:p w:rsidR="00000000" w:rsidRDefault="00000000"/>
    <w:p w:rsidR="00000000" w:rsidRDefault="00000000">
      <w:pPr>
        <w:pStyle w:val="EndnoteText"/>
        <w:numPr>
          <w:ilvl w:val="0"/>
          <w:numId w:val="33"/>
        </w:numPr>
        <w:tabs>
          <w:tab w:val="clear" w:pos="360"/>
        </w:tabs>
      </w:pPr>
      <w:r>
        <w:t>В соответствии со статьей 42 Закона Азербайджанской Республики "О правах ребенка" следственные действия в отношении детей должны производиться на основе специальной методики, отстаивающей их честь и достоинство, учитывающей их возраст и индивидуальные особенности.  Ребенок обеспечивается защитой с момента привлечения или задержания его в качестве подозреваемого или обвиняемого.  В случаях, определенных законодательством Азербайджанской Республики, следственные действия производятся в присутствии родителей ребенка, его законных представителей или наставника.  Запрещается оказывать психическое и физическое давление на ребенка, принуждать его давать свидетельские показания или заставлять ребенка признать свою виновность.  В случае применения в отношении ребенка меры наказания в виде лишения свободы, в зависимости от обстоятельств дела, может быть назначен нижний предел меры наказания в виде лишения свободы, предусмотренный законодательством.  Запрещается содержание арестованного или приговоренного к заключению ребенка вместе с взрослыми, за исключением случаев, когда это требуется в его же интересах.  Администрация мест заключения, в которых содержат детей, обязана создать соответствующие условия для того, чтобы содержащиеся там дети выросли добросовестными и достойными гражданами, для приобретения соответствующего образования и профессиональных навыков.</w:t>
      </w:r>
    </w:p>
    <w:p w:rsidR="00000000" w:rsidRDefault="00000000"/>
    <w:p w:rsidR="00000000" w:rsidRDefault="00000000">
      <w:pPr>
        <w:pStyle w:val="EndnoteText"/>
        <w:numPr>
          <w:ilvl w:val="0"/>
          <w:numId w:val="33"/>
        </w:numPr>
        <w:tabs>
          <w:tab w:val="clear" w:pos="360"/>
        </w:tabs>
      </w:pPr>
      <w:r>
        <w:t xml:space="preserve">В единственной детской колонии в настоящее время содержится около 70 человек.  Администрация колонии уделяет большое внимание реабилитации колонистов.  Здесь действует общеобразовательная школа, а также ряд кружков – музыкальный, танцевальный, драматический.  Регулярно проводятся спортивные соревнования.  С целью социальной реабилитации подростков, преодоления изоляции, руководство колонии обеспечивает проведение встреч колонистов с общественными деятелями, известными спортсменами, деятелями культуры.  Здесь проводятся спортивные соревнования между колонистами и детьми из обычных средних школ города.  Подростки, содержащиеся в колонии регулярно включаются в указы Президента страны о помиловании.  Администрация колонии и ряд правозащитных организаций инициировали создание Совета попечителей, в который вошли представители Министерства молодежи, спорта и туризма, Министерства образования, ряда неправительственных организаций, органов самоуправления. </w:t>
      </w:r>
    </w:p>
    <w:p w:rsidR="00000000" w:rsidRDefault="00000000"/>
    <w:p w:rsidR="00000000" w:rsidRDefault="00000000">
      <w:pPr>
        <w:pStyle w:val="EndnoteText"/>
        <w:numPr>
          <w:ilvl w:val="0"/>
          <w:numId w:val="33"/>
        </w:numPr>
        <w:tabs>
          <w:tab w:val="clear" w:pos="360"/>
        </w:tabs>
      </w:pPr>
      <w:r>
        <w:t>Согласно статье 42 вышеуказанного Закона, следственные действия в отношении детей должны производиться на основе специальной методики, отстаивающей их честь и достоинство, учитывающей их возраст и индивидуальные особенности.  Ребенок обеспечивается защитой с момента привлечения или задержания его в качестве подозреваемого или обвиняемого.  В случаях, определенных законодательством Азербайджанской Республики, следственные действия производятся в присутствии родителей ребенка, его законных представителей или наставника.  Запрещается оказывать психическое и физическое давление на ребенка, принуждать его давать свидетельские показания или заставлять ребенка признать свою виновность.  В случае применения в отношении ребенка меры наказания в виде лишения свободы, в зависимости от обстоятельств дела, может быть назначен нижний предел меры наказания в виде лишения свободы, предусмотренный законодательством.  Запрещается содержание арестованного или приговоренного к заключению ребенка вместе с взрослыми, за исключением случаев, когда это требуется в его же интересах.  Администрация мест заключения, в которых содержат детей, обязана создать соответствующие условия для того, чтобы содержащиеся там дети выросли добросовестными и достойными гражданами, для приобретения соответствующего образования и профессиональных навыков.</w:t>
      </w:r>
    </w:p>
    <w:p w:rsidR="00000000" w:rsidRDefault="00000000">
      <w:pPr>
        <w:pStyle w:val="EndnoteText"/>
        <w:spacing w:line="360" w:lineRule="auto"/>
        <w:rPr>
          <w:szCs w:val="28"/>
        </w:rPr>
      </w:pPr>
    </w:p>
    <w:p w:rsidR="00000000" w:rsidRDefault="00000000">
      <w:pPr>
        <w:ind w:left="567" w:hanging="567"/>
      </w:pPr>
      <w:r>
        <w:t>3.</w:t>
      </w:r>
      <w:r>
        <w:tab/>
        <w:t xml:space="preserve">Вынесение наказания детям с особым упором на запрещение смертной казни и пожизненного заключения (статья 37, продпункт </w:t>
      </w:r>
      <w:r>
        <w:rPr>
          <w:i/>
          <w:iCs/>
        </w:rPr>
        <w:t>а</w:t>
      </w:r>
      <w:r>
        <w:t>)</w:t>
      </w:r>
    </w:p>
    <w:p w:rsidR="00000000" w:rsidRDefault="00000000"/>
    <w:p w:rsidR="00000000" w:rsidRDefault="00000000">
      <w:pPr>
        <w:pStyle w:val="EndnoteText"/>
        <w:numPr>
          <w:ilvl w:val="0"/>
          <w:numId w:val="33"/>
        </w:numPr>
        <w:tabs>
          <w:tab w:val="clear" w:pos="360"/>
        </w:tabs>
      </w:pPr>
      <w:r>
        <w:t xml:space="preserve">В соответствии со статьей 57.2 Уголовного кодекса пожизненное лишение свободы не назначается женщинам, </w:t>
      </w:r>
      <w:r>
        <w:rPr>
          <w:iCs/>
        </w:rPr>
        <w:t>лицам, в момент совершения преступления не достигшим восемнадцатилетнего возраста,</w:t>
      </w:r>
      <w:r>
        <w:t xml:space="preserve"> а также мужчинам, достигшим к моменту вынесения судом приговора шестидесятипятилетнего возраста.</w:t>
      </w:r>
    </w:p>
    <w:p w:rsidR="00000000" w:rsidRDefault="00000000"/>
    <w:p w:rsidR="00000000" w:rsidRDefault="00000000">
      <w:pPr>
        <w:pStyle w:val="EndnoteText"/>
        <w:numPr>
          <w:ilvl w:val="0"/>
          <w:numId w:val="33"/>
        </w:numPr>
        <w:tabs>
          <w:tab w:val="clear" w:pos="360"/>
        </w:tabs>
      </w:pPr>
      <w:r>
        <w:t xml:space="preserve">Статья 85 указанного Кодекса предусматривает виды и порядок назначения наказаний, установленных для несовершеннолетних лиц.  Видами наказаний, назначаемых несовершеннолетним, являются: штраф, общественные работы, исправительные работы, лишение свободы на определенный срок.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тридцати до трехсот минимальных размеров оплаты труда, установленных законодательством Азербайджанской Республики.  Общественные работы назначаются на срок от сорока до ста шестидесяти часов, заключаются в выполнении работ, посильных для несовершеннолетнего осужденного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Исправительные работы назначаются несовершеннолетним осужденным на срок от двух месяцев до одного года.  В этом случае из заработка осужденного производятся удержания в доход государства в размере, установленном приговором суда, в пределах от пяти до двадцати процентов.  Лишение свободы назначается несовершеннолетним осужденным на срок не свыше десяти лет. </w:t>
      </w:r>
    </w:p>
    <w:p w:rsidR="00000000" w:rsidRDefault="00000000">
      <w:pPr>
        <w:pStyle w:val="EndnoteText"/>
      </w:pPr>
    </w:p>
    <w:p w:rsidR="00000000" w:rsidRDefault="00000000">
      <w:pPr>
        <w:pStyle w:val="EndnoteText"/>
        <w:keepNext/>
        <w:numPr>
          <w:ilvl w:val="0"/>
          <w:numId w:val="33"/>
        </w:numPr>
        <w:tabs>
          <w:tab w:val="clear" w:pos="360"/>
        </w:tabs>
      </w:pPr>
      <w:r>
        <w:t>Несовершеннолетние осужденные отбывают наказание в следующих воспитательных учреждениях:</w:t>
      </w:r>
    </w:p>
    <w:p w:rsidR="00000000" w:rsidRDefault="00000000"/>
    <w:p w:rsidR="00000000" w:rsidRDefault="00000000">
      <w:r>
        <w:tab/>
      </w:r>
      <w:r>
        <w:rPr>
          <w:lang w:val="en-US"/>
        </w:rPr>
        <w:t>a</w:t>
      </w:r>
      <w:r>
        <w:t>)</w:t>
      </w:r>
      <w:r>
        <w:tab/>
        <w:t>несовершеннолетние женского пола, а также несовершеннолетние мужского пола, осужденные впервые к лишению свободы – в воспитательных учреждениях общего режима;</w:t>
      </w:r>
    </w:p>
    <w:p w:rsidR="00000000" w:rsidRDefault="00000000"/>
    <w:p w:rsidR="00000000" w:rsidRDefault="00000000">
      <w:r>
        <w:tab/>
      </w:r>
      <w:r>
        <w:rPr>
          <w:lang w:val="en-US"/>
        </w:rPr>
        <w:t>b</w:t>
      </w:r>
      <w:r>
        <w:t>)</w:t>
      </w:r>
      <w:r>
        <w:tab/>
        <w:t>несовершеннолетние мужского пола, ранее отбывавшие наказание в виде лишения свободы, – в воспитательных учреждениях усиленного режима.</w:t>
      </w:r>
    </w:p>
    <w:p w:rsidR="00000000" w:rsidRDefault="00000000"/>
    <w:p w:rsidR="00000000" w:rsidRDefault="00000000">
      <w:pPr>
        <w:pStyle w:val="EndnoteText"/>
        <w:numPr>
          <w:ilvl w:val="0"/>
          <w:numId w:val="33"/>
        </w:numPr>
        <w:tabs>
          <w:tab w:val="clear" w:pos="360"/>
        </w:tabs>
      </w:pPr>
      <w:r>
        <w:t>В соответствии со статьей 86 Уголовного кодекса при назначении наказания несовершеннолетнему суд также учитывает условия жизни и воспитания этого лица, уровень психического развития, иные особенности его личности, а также влияние на него посторонних лиц.  При назначении наказания несовершеннолетний возраст как смягчающее обстоятельство учитывается в совокупности с другими обстоятельствами, смягчающими и отягчающими наказание.</w:t>
      </w:r>
    </w:p>
    <w:p w:rsidR="00000000" w:rsidRDefault="00000000">
      <w:pPr>
        <w:pStyle w:val="CommentText"/>
      </w:pPr>
    </w:p>
    <w:p w:rsidR="00000000" w:rsidRDefault="00000000">
      <w:pPr>
        <w:pStyle w:val="EndnoteText"/>
        <w:numPr>
          <w:ilvl w:val="0"/>
          <w:numId w:val="33"/>
        </w:numPr>
        <w:tabs>
          <w:tab w:val="clear" w:pos="360"/>
        </w:tabs>
      </w:pPr>
      <w:r>
        <w:t>Статья 113 Уголовного кодекса предусматривает уголовную ответственность за причинение физической боли или психических страданий лицам, подвергшимся задержанию или иному ограничению свободы.</w:t>
      </w:r>
    </w:p>
    <w:p w:rsidR="00000000" w:rsidRDefault="00000000"/>
    <w:p w:rsidR="00000000" w:rsidRDefault="00000000">
      <w:pPr>
        <w:pStyle w:val="EndnoteText"/>
        <w:numPr>
          <w:ilvl w:val="0"/>
          <w:numId w:val="33"/>
        </w:numPr>
        <w:tabs>
          <w:tab w:val="clear" w:pos="360"/>
        </w:tabs>
      </w:pPr>
      <w:r>
        <w:t xml:space="preserve">В соответствии со статьей 15.2.1 Уголовно-процессуального кодекса в ходе уголовного преследования запрещается: </w:t>
      </w:r>
    </w:p>
    <w:p w:rsidR="00000000" w:rsidRDefault="00000000"/>
    <w:p w:rsidR="00000000" w:rsidRDefault="00000000">
      <w:r>
        <w:rPr>
          <w:lang w:val="en-US"/>
        </w:rPr>
        <w:tab/>
        <w:t>a</w:t>
      </w:r>
      <w:r>
        <w:t>)</w:t>
      </w:r>
      <w:r>
        <w:tab/>
        <w:t>применять пытки;</w:t>
      </w:r>
    </w:p>
    <w:p w:rsidR="00000000" w:rsidRDefault="00000000"/>
    <w:p w:rsidR="00000000" w:rsidRDefault="00000000">
      <w:r>
        <w:rPr>
          <w:lang w:val="en-US"/>
        </w:rPr>
        <w:tab/>
        <w:t>b</w:t>
      </w:r>
      <w:r>
        <w:t>)</w:t>
      </w:r>
      <w:r>
        <w:tab/>
        <w:t>использовать физическое и психическое насилия, в том числе медицинские препараты;</w:t>
      </w:r>
    </w:p>
    <w:p w:rsidR="00000000" w:rsidRDefault="00000000"/>
    <w:p w:rsidR="00000000" w:rsidRDefault="00000000">
      <w:r>
        <w:rPr>
          <w:lang w:val="en-US"/>
        </w:rPr>
        <w:tab/>
        <w:t>c</w:t>
      </w:r>
      <w:r>
        <w:t>)</w:t>
      </w:r>
      <w:r>
        <w:tab/>
        <w:t>подвергать голоду, гипнозу;</w:t>
      </w:r>
    </w:p>
    <w:p w:rsidR="00000000" w:rsidRDefault="00000000"/>
    <w:p w:rsidR="00000000" w:rsidRDefault="00000000">
      <w:r>
        <w:rPr>
          <w:lang w:val="en-US"/>
        </w:rPr>
        <w:tab/>
        <w:t>d</w:t>
      </w:r>
      <w:r>
        <w:t>)</w:t>
      </w:r>
      <w:r>
        <w:tab/>
        <w:t>лишать медицинской помощи;</w:t>
      </w:r>
    </w:p>
    <w:p w:rsidR="00000000" w:rsidRDefault="00000000"/>
    <w:p w:rsidR="00000000" w:rsidRDefault="00000000">
      <w:r>
        <w:rPr>
          <w:lang w:val="en-US"/>
        </w:rPr>
        <w:tab/>
        <w:t>e</w:t>
      </w:r>
      <w:r>
        <w:t>)</w:t>
      </w:r>
      <w:r>
        <w:tab/>
        <w:t>применять другое жестокое, бесчеловечное или унижающее достоинство обращение и наказание.</w:t>
      </w:r>
    </w:p>
    <w:p w:rsidR="00000000" w:rsidRDefault="00000000">
      <w:pPr>
        <w:pStyle w:val="EndnoteText"/>
        <w:spacing w:line="360" w:lineRule="auto"/>
      </w:pPr>
    </w:p>
    <w:p w:rsidR="00000000" w:rsidRDefault="00000000">
      <w:pPr>
        <w:pStyle w:val="10"/>
      </w:pPr>
      <w:r>
        <w:t>С.  Дети, подвергающиеся эксплуатации, включая вопросы физического и психологического восстановления и социальной реинтеграции</w:t>
      </w:r>
    </w:p>
    <w:p w:rsidR="00000000" w:rsidRDefault="00000000"/>
    <w:p w:rsidR="00000000" w:rsidRDefault="00000000">
      <w:r>
        <w:t>1.</w:t>
      </w:r>
      <w:r>
        <w:tab/>
        <w:t>Экономическая эксплуатация детей, включая детский труд (статья 32)</w:t>
      </w:r>
    </w:p>
    <w:p w:rsidR="00000000" w:rsidRDefault="00000000"/>
    <w:p w:rsidR="00000000" w:rsidRDefault="00000000">
      <w:pPr>
        <w:pStyle w:val="EndnoteText"/>
        <w:numPr>
          <w:ilvl w:val="0"/>
          <w:numId w:val="33"/>
        </w:numPr>
        <w:tabs>
          <w:tab w:val="clear" w:pos="360"/>
        </w:tabs>
      </w:pPr>
      <w:r>
        <w:t>Права детей в области труда и трудовых отношений регулируются Трудовым кодексом.  Раздел Кодекса "Особенности использования труда работников моложе 18 лет" содержит положения, касающиеся труда молодежи, правовые нормы и льготы, направленные на создание для подрастающего поколения благоприятных условий труда.</w:t>
      </w:r>
    </w:p>
    <w:p w:rsidR="00000000" w:rsidRDefault="00000000"/>
    <w:p w:rsidR="00000000" w:rsidRDefault="00000000">
      <w:pPr>
        <w:pStyle w:val="EndnoteText"/>
        <w:numPr>
          <w:ilvl w:val="0"/>
          <w:numId w:val="33"/>
        </w:numPr>
        <w:tabs>
          <w:tab w:val="clear" w:pos="360"/>
        </w:tabs>
      </w:pPr>
      <w:r>
        <w:t>Статья 42 Трудового кодекса предусматривает минимальный возраст приема на работу – 15 лет, представляющий собой важную гарантию охраны здоровья подрастающего поколения и получения общего среднего образования.  Допускается также прием на работу лиц, достигших 14-ти лет в период прохождения ими производственной практики, а также на легкие работы, которые не оказывают вредного воздействия на их здоровье, с согласия их родителей.  В соответствии со статьей 46 Трудового кодекса при заключении трудового договора с лицами от 15 до 18 лет требуется согласие родителей.</w:t>
      </w:r>
    </w:p>
    <w:p w:rsidR="00000000" w:rsidRDefault="00000000"/>
    <w:p w:rsidR="00000000" w:rsidRDefault="00000000">
      <w:pPr>
        <w:pStyle w:val="EndnoteText"/>
        <w:numPr>
          <w:ilvl w:val="0"/>
          <w:numId w:val="33"/>
        </w:numPr>
        <w:tabs>
          <w:tab w:val="clear" w:pos="360"/>
        </w:tabs>
      </w:pPr>
      <w:r>
        <w:t>Запрещается устанавливать испытательный срок в отношении лиц моложе 18 лет.  Их нельзя увольнять с работы по решению аттестационной комиссии по причинам недостаточности уровня образования или квалификации.</w:t>
      </w:r>
    </w:p>
    <w:p w:rsidR="00000000" w:rsidRDefault="00000000"/>
    <w:p w:rsidR="00000000" w:rsidRDefault="00000000">
      <w:pPr>
        <w:pStyle w:val="EndnoteText"/>
        <w:numPr>
          <w:ilvl w:val="0"/>
          <w:numId w:val="33"/>
        </w:numPr>
        <w:tabs>
          <w:tab w:val="clear" w:pos="360"/>
        </w:tabs>
      </w:pPr>
      <w:r>
        <w:t>В соответствии со статьей 250 Трудового кодекса запрещается применение труда лиц моложе 18 лет на тяжелых работах, на работах с вредными или опасными условиями труда, а также на подземных работах.</w:t>
      </w:r>
    </w:p>
    <w:p w:rsidR="00000000" w:rsidRDefault="00000000"/>
    <w:p w:rsidR="00000000" w:rsidRDefault="00000000">
      <w:pPr>
        <w:pStyle w:val="EndnoteText"/>
        <w:numPr>
          <w:ilvl w:val="0"/>
          <w:numId w:val="33"/>
        </w:numPr>
        <w:tabs>
          <w:tab w:val="clear" w:pos="360"/>
        </w:tabs>
      </w:pPr>
      <w:r>
        <w:t>Запрещается привлекать лиц моложе 18 лет к переноске и передвижению тяжестей, превышающих установленные предельные нормы.</w:t>
      </w:r>
    </w:p>
    <w:p w:rsidR="00000000" w:rsidRDefault="00000000"/>
    <w:p w:rsidR="00000000" w:rsidRDefault="00000000">
      <w:pPr>
        <w:pStyle w:val="EndnoteText"/>
        <w:numPr>
          <w:ilvl w:val="0"/>
          <w:numId w:val="33"/>
        </w:numPr>
        <w:tabs>
          <w:tab w:val="clear" w:pos="360"/>
        </w:tabs>
      </w:pPr>
      <w:r>
        <w:t>В соответствии со статьей 254 Трудового кодекса запрещается привлекать работников моложе 18 лет к ночным и сверхурочным работам, а также к работам в выходные дни.</w:t>
      </w:r>
    </w:p>
    <w:p w:rsidR="00000000" w:rsidRDefault="00000000"/>
    <w:p w:rsidR="00000000" w:rsidRDefault="00000000">
      <w:pPr>
        <w:pStyle w:val="EndnoteText"/>
        <w:numPr>
          <w:ilvl w:val="0"/>
          <w:numId w:val="33"/>
        </w:numPr>
        <w:tabs>
          <w:tab w:val="clear" w:pos="360"/>
        </w:tabs>
      </w:pPr>
      <w:r>
        <w:t>В соответствии со статьей 252 Трудового кодекса все лица моложе 18 лет должны приниматься на работу лишь после предварительного медицинского осмотра и в дальнейшем, до достижения 18 лет, ежегодно подлежат обязательному медицинскому осмотру за счет средств работодателя.</w:t>
      </w:r>
    </w:p>
    <w:p w:rsidR="00000000" w:rsidRDefault="00000000"/>
    <w:p w:rsidR="00000000" w:rsidRDefault="00000000">
      <w:pPr>
        <w:pStyle w:val="EndnoteText"/>
        <w:numPr>
          <w:ilvl w:val="0"/>
          <w:numId w:val="33"/>
        </w:numPr>
        <w:tabs>
          <w:tab w:val="clear" w:pos="360"/>
        </w:tabs>
      </w:pPr>
      <w:r>
        <w:t>Согласно статье 28 Закона Азербайджанской Республики "О правах ребенка", государство, пользуясь социальными, правовыми, экономическими, медицинскими и воспитательными средствами, обеспечивает охрану детей от всех видов эксплуатации, от тяжелого, вредного и опасного труда.</w:t>
      </w:r>
    </w:p>
    <w:p w:rsidR="00000000" w:rsidRDefault="00000000"/>
    <w:p w:rsidR="00000000" w:rsidRDefault="00000000">
      <w:pPr>
        <w:pStyle w:val="EndnoteText"/>
        <w:numPr>
          <w:ilvl w:val="0"/>
          <w:numId w:val="33"/>
        </w:numPr>
        <w:tabs>
          <w:tab w:val="clear" w:pos="360"/>
        </w:tabs>
      </w:pPr>
      <w:r>
        <w:t>Законодательство предусматривает контроль за соблюдением требований Трудового кодекса и ответственность за его нарушение.  В соответствии со статьей 310 указанного Кодекса, как работники, так и работодатели, а также другие физические лица в определенном законодательством порядке несут материальную, дисциплинарную, административную и уголовную ответственность за нарушение прав, установленных данным Кодексом и другими нормативно-правовыми актами, входящими в систему трудового законодательства.</w:t>
      </w:r>
    </w:p>
    <w:p w:rsidR="00000000" w:rsidRDefault="00000000"/>
    <w:p w:rsidR="00000000" w:rsidRDefault="00000000">
      <w:pPr>
        <w:pStyle w:val="EndnoteText"/>
        <w:numPr>
          <w:ilvl w:val="0"/>
          <w:numId w:val="33"/>
        </w:numPr>
        <w:tabs>
          <w:tab w:val="clear" w:pos="360"/>
        </w:tabs>
      </w:pPr>
      <w:r>
        <w:t>Азербайджанская Республика, являясь членом Международной организации труда, присоединилась к 53 конвенциям МОТ, включая Конвенцию № 138 (1973 год) о минимальном возрасте для приема на работу и Конвенцию № 105 (1957 год) об упразднении принудительного труда.</w:t>
      </w:r>
    </w:p>
    <w:p w:rsidR="00000000" w:rsidRDefault="00000000"/>
    <w:p w:rsidR="00000000" w:rsidRDefault="00000000">
      <w:pPr>
        <w:pStyle w:val="EndnoteText"/>
        <w:numPr>
          <w:ilvl w:val="0"/>
          <w:numId w:val="33"/>
        </w:numPr>
        <w:tabs>
          <w:tab w:val="clear" w:pos="360"/>
        </w:tabs>
      </w:pPr>
      <w:r>
        <w:t>При реформировании трудового законодательства были полностью учтены положения конвенций МОТ, к которым присоединилась Азербайджанская Республика.</w:t>
      </w:r>
    </w:p>
    <w:p w:rsidR="00000000" w:rsidRDefault="00000000"/>
    <w:p w:rsidR="00000000" w:rsidRDefault="00000000">
      <w:pPr>
        <w:pStyle w:val="EndnoteText"/>
        <w:numPr>
          <w:ilvl w:val="0"/>
          <w:numId w:val="33"/>
        </w:numPr>
        <w:tabs>
          <w:tab w:val="clear" w:pos="360"/>
        </w:tabs>
      </w:pPr>
      <w:r>
        <w:t>Согласно статье 1 Трудового кодекса, международные договора, стороной которых является Азербайджанская Республика, связанные с трудовыми, социально-экономическими вопросами, входят в систему трудового законодательства Азербайджанской Республики.</w:t>
      </w:r>
    </w:p>
    <w:p w:rsidR="00000000" w:rsidRDefault="00000000"/>
    <w:p w:rsidR="00000000" w:rsidRDefault="00000000">
      <w:pPr>
        <w:pStyle w:val="EndnoteText"/>
        <w:numPr>
          <w:ilvl w:val="0"/>
          <w:numId w:val="33"/>
        </w:numPr>
        <w:tabs>
          <w:tab w:val="clear" w:pos="360"/>
        </w:tabs>
      </w:pPr>
      <w:r>
        <w:t>Правительство Азербайджана регулярно представляет в Международную Организацию Труда доклады по применению конвенций МОТ, участницей которых является Азербайджанская Республика.</w:t>
      </w:r>
    </w:p>
    <w:p w:rsidR="00000000" w:rsidRDefault="00000000"/>
    <w:p w:rsidR="00000000" w:rsidRDefault="00000000">
      <w:pPr>
        <w:pStyle w:val="16"/>
        <w:jc w:val="left"/>
      </w:pPr>
      <w:r>
        <w:t>2.</w:t>
      </w:r>
      <w:r>
        <w:tab/>
        <w:t>Употребление наркотических средств (статья 33)</w:t>
      </w:r>
    </w:p>
    <w:p w:rsidR="00000000" w:rsidRDefault="00000000"/>
    <w:p w:rsidR="00000000" w:rsidRDefault="00000000">
      <w:pPr>
        <w:pStyle w:val="EndnoteText"/>
        <w:numPr>
          <w:ilvl w:val="0"/>
          <w:numId w:val="33"/>
        </w:numPr>
        <w:tabs>
          <w:tab w:val="clear" w:pos="360"/>
        </w:tabs>
      </w:pPr>
      <w:r>
        <w:t>В соответствии со статьей 9 Закона Азербайджанской Республики "О правах ребенка" и Распоряжением Кабинета министров № 49 от 12 декабря 1998 года об исполнении указанной статьи Закона продажа алкогольных и табачных изделий детям, а также применение детского труда для производства и реализации этой продукции запрещается.</w:t>
      </w:r>
    </w:p>
    <w:p w:rsidR="00000000" w:rsidRDefault="00000000"/>
    <w:p w:rsidR="00000000" w:rsidRDefault="00000000">
      <w:pPr>
        <w:pStyle w:val="EndnoteText"/>
        <w:numPr>
          <w:ilvl w:val="0"/>
          <w:numId w:val="33"/>
        </w:numPr>
        <w:tabs>
          <w:tab w:val="clear" w:pos="360"/>
        </w:tabs>
      </w:pPr>
      <w:r>
        <w:t>Согласно статье 250 Трудового кодекса, запрещается применение труда лиц моложе 18 лет на работах, связанных с производством, перевозкой, продажей и хранением спиртных напитков, наркотических средств и токсических препаратов.</w:t>
      </w:r>
    </w:p>
    <w:p w:rsidR="00000000" w:rsidRDefault="00000000"/>
    <w:p w:rsidR="00000000" w:rsidRDefault="00000000">
      <w:pPr>
        <w:pStyle w:val="EndnoteText"/>
        <w:numPr>
          <w:ilvl w:val="0"/>
          <w:numId w:val="33"/>
        </w:numPr>
        <w:tabs>
          <w:tab w:val="clear" w:pos="360"/>
        </w:tabs>
      </w:pPr>
      <w:r>
        <w:t>Статья 236.2.3 Уголовного кодекса предусматривает уголовную ответственность за склонение к потреблению наркотических средств или психотропных веществ заведомо несовершеннолетнего либо двух или более лиц.</w:t>
      </w:r>
    </w:p>
    <w:p w:rsidR="00000000" w:rsidRDefault="00000000"/>
    <w:p w:rsidR="00000000" w:rsidRDefault="00000000">
      <w:pPr>
        <w:pStyle w:val="EndnoteText"/>
        <w:numPr>
          <w:ilvl w:val="0"/>
          <w:numId w:val="33"/>
        </w:numPr>
        <w:tabs>
          <w:tab w:val="clear" w:pos="360"/>
        </w:tabs>
      </w:pPr>
      <w:r>
        <w:t>В Азербайджанской Республике были приняты Законы "О борьбе с незаконным оборотом наркотических средств, психотропных веществ и прекурсоров" от 18 июня 1999 года и "О наркологической службе и контроле" от 29 июня 2001 года.</w:t>
      </w:r>
    </w:p>
    <w:p w:rsidR="00000000" w:rsidRDefault="00000000"/>
    <w:p w:rsidR="00000000" w:rsidRDefault="00000000">
      <w:pPr>
        <w:pStyle w:val="EndnoteText"/>
        <w:numPr>
          <w:ilvl w:val="0"/>
          <w:numId w:val="33"/>
        </w:numPr>
        <w:tabs>
          <w:tab w:val="clear" w:pos="360"/>
        </w:tabs>
      </w:pPr>
      <w:r>
        <w:t>Согласно статье 23 Закона "О наркологической службе и контроле", руководители учебных заведений, медицинских и исполняющих наказания учреждений, где осуществляются предупредительные меры, не должны препятствовать предупредительным мерам, осуществляемым специалистами государственных наркологических медицинских учреждений, при необходимости должны обеспечивать проведение среди несовершеннолетних, учащихся, студентов, осужденных лиц предупредительных осмотров (проверок).</w:t>
      </w:r>
    </w:p>
    <w:p w:rsidR="00000000" w:rsidRDefault="00000000"/>
    <w:p w:rsidR="00000000" w:rsidRDefault="00000000">
      <w:pPr>
        <w:pStyle w:val="EndnoteText"/>
        <w:numPr>
          <w:ilvl w:val="0"/>
          <w:numId w:val="33"/>
        </w:numPr>
        <w:tabs>
          <w:tab w:val="clear" w:pos="360"/>
        </w:tabs>
      </w:pPr>
      <w:r>
        <w:t>Все работники здравоохранения должны уделять внимание выявлению лиц, злоупотребляющих веществами, воздействующими на психику человека.  При оказании услуг в области здравоохранения населения с целью предотвращения наркологических заболеваний следует уделять особое внимание несовершеннолетним, злоупотребляющим веществами, воздействующими на психику человека.</w:t>
      </w:r>
    </w:p>
    <w:p w:rsidR="00000000" w:rsidRDefault="00000000"/>
    <w:p w:rsidR="00000000" w:rsidRDefault="00000000">
      <w:pPr>
        <w:pStyle w:val="EndnoteText"/>
        <w:numPr>
          <w:ilvl w:val="0"/>
          <w:numId w:val="33"/>
        </w:numPr>
        <w:tabs>
          <w:tab w:val="clear" w:pos="360"/>
        </w:tabs>
      </w:pPr>
      <w:r>
        <w:t>Согласно статье 6.5 вышеуказанного Закона, наркологические больные, не достигшие совершеннолетия, помещаются во время оказания наркологической помощи отдельно от других больных.</w:t>
      </w:r>
    </w:p>
    <w:p w:rsidR="00000000" w:rsidRDefault="00000000"/>
    <w:p w:rsidR="00000000" w:rsidRDefault="00000000">
      <w:pPr>
        <w:pStyle w:val="EndnoteText"/>
        <w:numPr>
          <w:ilvl w:val="0"/>
          <w:numId w:val="33"/>
        </w:numPr>
        <w:tabs>
          <w:tab w:val="clear" w:pos="360"/>
        </w:tabs>
      </w:pPr>
      <w:r>
        <w:t>В Азербайджанской Республике приняты также следующие указы Президента и постановления Кабинета министров, направленные на борьбу с наркоманией:</w:t>
      </w:r>
    </w:p>
    <w:p w:rsidR="00000000" w:rsidRDefault="00000000"/>
    <w:p w:rsidR="00000000" w:rsidRDefault="00000000">
      <w:pPr>
        <w:ind w:left="567" w:hanging="567"/>
      </w:pPr>
      <w:r>
        <w:rPr>
          <w:iCs/>
        </w:rPr>
        <w:t>–</w:t>
      </w:r>
      <w:r>
        <w:rPr>
          <w:iCs/>
        </w:rPr>
        <w:tab/>
        <w:t>Указ Президента Азербайджанской Республики</w:t>
      </w:r>
      <w:r>
        <w:t xml:space="preserve"> "О мерах против наркомании и незаконного распространения наркотических средств" от 26 августа 1996 года;</w:t>
      </w:r>
    </w:p>
    <w:p w:rsidR="00000000" w:rsidRDefault="00000000"/>
    <w:p w:rsidR="00000000" w:rsidRDefault="00000000">
      <w:pPr>
        <w:ind w:left="567" w:hanging="567"/>
      </w:pPr>
      <w:r>
        <w:rPr>
          <w:iCs/>
        </w:rPr>
        <w:t>–</w:t>
      </w:r>
      <w:r>
        <w:rPr>
          <w:iCs/>
        </w:rPr>
        <w:tab/>
        <w:t>Указ Президента Азербайджанской Республики</w:t>
      </w:r>
      <w:r>
        <w:t xml:space="preserve"> "Об утверждении положения о Государственной комиссии Азербайджанской Республики по борьбе с наркоманией и незаконным обращением наркотических средств" от 27 января 1997 года;</w:t>
      </w:r>
    </w:p>
    <w:p w:rsidR="00000000" w:rsidRDefault="00000000">
      <w:pPr>
        <w:ind w:left="567" w:hanging="567"/>
      </w:pPr>
    </w:p>
    <w:p w:rsidR="00000000" w:rsidRDefault="00000000">
      <w:pPr>
        <w:ind w:left="567" w:hanging="567"/>
      </w:pPr>
      <w:r>
        <w:rPr>
          <w:iCs/>
        </w:rPr>
        <w:t>–</w:t>
      </w:r>
      <w:r>
        <w:rPr>
          <w:iCs/>
        </w:rPr>
        <w:tab/>
        <w:t>Указ Президента Азербайджанской Республики</w:t>
      </w:r>
      <w:r>
        <w:t xml:space="preserve"> "Об организации обязательного лечения хронических алкоголиков и наркоманов" от 27 января 1997 года;</w:t>
      </w:r>
    </w:p>
    <w:p w:rsidR="00000000" w:rsidRDefault="00000000"/>
    <w:p w:rsidR="00000000" w:rsidRDefault="00000000">
      <w:pPr>
        <w:ind w:left="567" w:hanging="567"/>
      </w:pPr>
      <w:r>
        <w:rPr>
          <w:iCs/>
        </w:rPr>
        <w:t>–</w:t>
      </w:r>
      <w:r>
        <w:rPr>
          <w:iCs/>
        </w:rPr>
        <w:tab/>
        <w:t>Указ Президента Азербайджанской Республики</w:t>
      </w:r>
      <w:r>
        <w:t xml:space="preserve"> "О некоторых вопросах Государственной комиссии по борьбе с наркоманией и незаконным оборотом наркотических средств" от 17 июня 1999 года;</w:t>
      </w:r>
    </w:p>
    <w:p w:rsidR="00000000" w:rsidRDefault="00000000">
      <w:pPr>
        <w:ind w:left="567" w:hanging="567"/>
      </w:pPr>
    </w:p>
    <w:p w:rsidR="00000000" w:rsidRDefault="00000000">
      <w:pPr>
        <w:ind w:left="567" w:hanging="567"/>
      </w:pPr>
      <w:r>
        <w:rPr>
          <w:iCs/>
        </w:rPr>
        <w:t>–</w:t>
      </w:r>
      <w:r>
        <w:rPr>
          <w:iCs/>
        </w:rPr>
        <w:tab/>
        <w:t>Указ Президента Азербайджанской Республики</w:t>
      </w:r>
      <w:r>
        <w:t xml:space="preserve"> "Об утверждении Программы по борьбе с незаконным оборотом наркотических средств, психотропных веществ и прекурсоров и распространением наркомании" от 15 июля 2000 года;</w:t>
      </w:r>
    </w:p>
    <w:p w:rsidR="00000000" w:rsidRDefault="00000000">
      <w:pPr>
        <w:ind w:left="567" w:hanging="567"/>
      </w:pPr>
    </w:p>
    <w:p w:rsidR="00000000" w:rsidRDefault="00000000">
      <w:pPr>
        <w:ind w:left="567" w:hanging="567"/>
      </w:pPr>
      <w:r>
        <w:rPr>
          <w:iCs/>
        </w:rPr>
        <w:t>–</w:t>
      </w:r>
      <w:r>
        <w:rPr>
          <w:iCs/>
        </w:rPr>
        <w:tab/>
        <w:t xml:space="preserve">Постановление Кабинета министров Азербайджанской Республики </w:t>
      </w:r>
      <w:r>
        <w:t>"Об утверждении Порядка организации общенационального банка данных по обороту наркотических средств, психотропных веществ и прекурсоров, а также лицам, участвующим в незаконном обороте наркотических средств, психотропных веществ и прекурсоров, включая заболевших наркоманией, отправки сведений в этот банк данных и получения сведений из него" от 17 апреля 2000 года;</w:t>
      </w:r>
    </w:p>
    <w:p w:rsidR="00000000" w:rsidRDefault="00000000"/>
    <w:p w:rsidR="00000000" w:rsidRDefault="00000000">
      <w:pPr>
        <w:ind w:left="567" w:hanging="567"/>
      </w:pPr>
      <w:r>
        <w:rPr>
          <w:iCs/>
        </w:rPr>
        <w:t>–</w:t>
      </w:r>
      <w:r>
        <w:rPr>
          <w:iCs/>
        </w:rPr>
        <w:tab/>
        <w:t xml:space="preserve">Постановление Кабинета министров Азербайджанской Республики </w:t>
      </w:r>
      <w:r>
        <w:t>"Об утверждении Порядка уничтожения конфискованных наркотических средств, психотропных веществ и прекурсоров" от 31 мая 2000 года.</w:t>
      </w:r>
    </w:p>
    <w:p w:rsidR="00000000" w:rsidRDefault="00000000"/>
    <w:p w:rsidR="00000000" w:rsidRDefault="00000000">
      <w:pPr>
        <w:pStyle w:val="EndnoteText"/>
        <w:rPr>
          <w:szCs w:val="24"/>
        </w:rPr>
      </w:pPr>
    </w:p>
    <w:p w:rsidR="00000000" w:rsidRDefault="00000000">
      <w:pPr>
        <w:pStyle w:val="Heading8"/>
        <w:rPr>
          <w:sz w:val="22"/>
          <w:rPrChange w:id="41" w:author="Unknown" w:date="2002-02-05T11:46:00Z">
            <w:rPr>
              <w:sz w:val="22"/>
            </w:rPr>
          </w:rPrChange>
        </w:rPr>
      </w:pPr>
      <w:r>
        <w:rPr>
          <w:sz w:val="22"/>
          <w:rPrChange w:id="42" w:author="Unknown" w:date="2002-02-05T11:46:00Z">
            <w:rPr>
              <w:sz w:val="22"/>
            </w:rPr>
          </w:rPrChange>
        </w:rPr>
        <w:t>Заболеваемость алкоголизмом, наркоманией и токсикоманией</w:t>
      </w:r>
    </w:p>
    <w:p w:rsidR="00000000" w:rsidRDefault="00000000"/>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851"/>
        <w:gridCol w:w="850"/>
        <w:gridCol w:w="851"/>
        <w:gridCol w:w="850"/>
        <w:gridCol w:w="851"/>
      </w:tblGrid>
      <w:tr w:rsidR="00000000">
        <w:tblPrEx>
          <w:tblCellMar>
            <w:top w:w="0" w:type="dxa"/>
            <w:bottom w:w="0" w:type="dxa"/>
          </w:tblCellMar>
        </w:tblPrEx>
        <w:trPr>
          <w:trHeight w:val="345"/>
        </w:trPr>
        <w:tc>
          <w:tcPr>
            <w:tcW w:w="4253"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rPr>
            </w:pP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1997</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1998</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1999</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2000</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2001</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2002</w:t>
            </w:r>
          </w:p>
        </w:tc>
      </w:tr>
      <w:tr w:rsidR="00000000">
        <w:tblPrEx>
          <w:tblCellMar>
            <w:top w:w="0" w:type="dxa"/>
            <w:bottom w:w="0" w:type="dxa"/>
          </w:tblCellMar>
        </w:tblPrEx>
        <w:trPr>
          <w:cantSplit/>
          <w:trHeight w:val="327"/>
        </w:trPr>
        <w:tc>
          <w:tcPr>
            <w:tcW w:w="4253" w:type="dxa"/>
            <w:vAlign w:val="center"/>
          </w:tcPr>
          <w:p w:rsidR="00000000" w:rsidRDefault="00000000">
            <w:pPr>
              <w:tabs>
                <w:tab w:val="clear" w:pos="567"/>
                <w:tab w:val="clear" w:pos="1134"/>
                <w:tab w:val="clear" w:pos="1701"/>
                <w:tab w:val="clear" w:pos="2268"/>
                <w:tab w:val="clear" w:pos="6237"/>
                <w:tab w:val="left" w:pos="170"/>
              </w:tabs>
              <w:rPr>
                <w:sz w:val="18"/>
              </w:rPr>
            </w:pPr>
            <w:r>
              <w:rPr>
                <w:smallCaps/>
                <w:sz w:val="18"/>
              </w:rPr>
              <w:t>Число больных с впервые установленным диагнозом</w:t>
            </w:r>
            <w:r>
              <w:rPr>
                <w:sz w:val="18"/>
              </w:rPr>
              <w:t>:</w:t>
            </w:r>
          </w:p>
        </w:tc>
        <w:tc>
          <w:tcPr>
            <w:tcW w:w="5103" w:type="dxa"/>
            <w:gridSpan w:val="6"/>
            <w:tcBorders>
              <w:top w:val="nil"/>
            </w:tcBorders>
            <w:vAlign w:val="center"/>
          </w:tcPr>
          <w:p w:rsidR="00000000" w:rsidRDefault="00000000">
            <w:pPr>
              <w:tabs>
                <w:tab w:val="clear" w:pos="567"/>
                <w:tab w:val="clear" w:pos="1134"/>
                <w:tab w:val="clear" w:pos="1701"/>
                <w:tab w:val="clear" w:pos="2268"/>
                <w:tab w:val="clear" w:pos="6237"/>
                <w:tab w:val="left" w:pos="170"/>
              </w:tabs>
              <w:jc w:val="center"/>
              <w:rPr>
                <w:sz w:val="18"/>
              </w:rPr>
            </w:pPr>
          </w:p>
        </w:tc>
      </w:tr>
      <w:tr w:rsidR="00000000">
        <w:tblPrEx>
          <w:tblCellMar>
            <w:top w:w="0" w:type="dxa"/>
            <w:bottom w:w="0" w:type="dxa"/>
          </w:tblCellMar>
        </w:tblPrEx>
        <w:trPr>
          <w:trHeight w:val="327"/>
        </w:trPr>
        <w:tc>
          <w:tcPr>
            <w:tcW w:w="4253" w:type="dxa"/>
            <w:vAlign w:val="center"/>
          </w:tcPr>
          <w:p w:rsidR="00000000" w:rsidRDefault="00000000">
            <w:pPr>
              <w:tabs>
                <w:tab w:val="clear" w:pos="567"/>
                <w:tab w:val="clear" w:pos="1134"/>
                <w:tab w:val="clear" w:pos="1701"/>
                <w:tab w:val="clear" w:pos="2268"/>
                <w:tab w:val="clear" w:pos="6237"/>
                <w:tab w:val="left" w:pos="170"/>
              </w:tabs>
              <w:rPr>
                <w:sz w:val="18"/>
              </w:rPr>
            </w:pPr>
            <w:r>
              <w:rPr>
                <w:smallCaps/>
                <w:sz w:val="18"/>
              </w:rPr>
              <w:t>Наркомании и токсикомании</w:t>
            </w:r>
            <w:r>
              <w:rPr>
                <w:sz w:val="18"/>
              </w:rPr>
              <w:t xml:space="preserve"> </w:t>
            </w:r>
            <w:r>
              <w:rPr>
                <w:sz w:val="18"/>
              </w:rPr>
              <w:br/>
              <w:t>(всего человек)</w:t>
            </w:r>
          </w:p>
        </w:tc>
        <w:tc>
          <w:tcPr>
            <w:tcW w:w="850" w:type="dxa"/>
            <w:tcBorders>
              <w:top w:val="nil"/>
            </w:tcBorders>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1 807</w:t>
            </w:r>
          </w:p>
        </w:tc>
        <w:tc>
          <w:tcPr>
            <w:tcW w:w="851" w:type="dxa"/>
            <w:tcBorders>
              <w:top w:val="nil"/>
            </w:tcBorders>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1 689</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1 665</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1 494</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1 835</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1 565</w:t>
            </w:r>
          </w:p>
        </w:tc>
      </w:tr>
      <w:tr w:rsidR="00000000">
        <w:tblPrEx>
          <w:tblCellMar>
            <w:top w:w="0" w:type="dxa"/>
            <w:bottom w:w="0" w:type="dxa"/>
          </w:tblCellMar>
        </w:tblPrEx>
        <w:trPr>
          <w:trHeight w:val="315"/>
        </w:trPr>
        <w:tc>
          <w:tcPr>
            <w:tcW w:w="4253"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rPr>
            </w:pPr>
            <w:r>
              <w:rPr>
                <w:rFonts w:ascii="Times New Roman" w:hAnsi="Times New Roman" w:cs="Times New Roman"/>
              </w:rPr>
              <w:tab/>
              <w:t>в том числе подростки (15–17 лет)</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3</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5</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17</w:t>
            </w:r>
          </w:p>
        </w:tc>
      </w:tr>
      <w:tr w:rsidR="00000000">
        <w:tblPrEx>
          <w:tblCellMar>
            <w:top w:w="0" w:type="dxa"/>
            <w:bottom w:w="0" w:type="dxa"/>
          </w:tblCellMar>
        </w:tblPrEx>
        <w:trPr>
          <w:trHeight w:val="210"/>
        </w:trPr>
        <w:tc>
          <w:tcPr>
            <w:tcW w:w="4253" w:type="dxa"/>
            <w:vAlign w:val="center"/>
          </w:tcPr>
          <w:p w:rsidR="00000000" w:rsidRDefault="00000000">
            <w:pPr>
              <w:tabs>
                <w:tab w:val="clear" w:pos="567"/>
                <w:tab w:val="clear" w:pos="1134"/>
                <w:tab w:val="clear" w:pos="1701"/>
                <w:tab w:val="clear" w:pos="2268"/>
                <w:tab w:val="clear" w:pos="6237"/>
                <w:tab w:val="left" w:pos="170"/>
              </w:tabs>
              <w:rPr>
                <w:sz w:val="18"/>
              </w:rPr>
            </w:pPr>
            <w:r>
              <w:rPr>
                <w:smallCaps/>
                <w:sz w:val="18"/>
              </w:rPr>
              <w:t xml:space="preserve">алкоголизма и алкогольный психоза </w:t>
            </w:r>
            <w:r>
              <w:rPr>
                <w:smallCaps/>
                <w:sz w:val="18"/>
              </w:rPr>
              <w:br/>
            </w:r>
            <w:r>
              <w:rPr>
                <w:sz w:val="18"/>
              </w:rPr>
              <w:t>(всего человек)</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924</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967</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708</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603</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632</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474</w:t>
            </w:r>
          </w:p>
        </w:tc>
      </w:tr>
      <w:tr w:rsidR="00000000">
        <w:tblPrEx>
          <w:tblCellMar>
            <w:top w:w="0" w:type="dxa"/>
            <w:bottom w:w="0" w:type="dxa"/>
          </w:tblCellMar>
        </w:tblPrEx>
        <w:trPr>
          <w:trHeight w:val="330"/>
        </w:trPr>
        <w:tc>
          <w:tcPr>
            <w:tcW w:w="4253" w:type="dxa"/>
            <w:vAlign w:val="center"/>
          </w:tcPr>
          <w:p w:rsidR="00000000" w:rsidRDefault="00000000">
            <w:pPr>
              <w:pStyle w:val="EnvelopeReturn"/>
              <w:tabs>
                <w:tab w:val="clear" w:pos="567"/>
                <w:tab w:val="clear" w:pos="1134"/>
                <w:tab w:val="clear" w:pos="1701"/>
                <w:tab w:val="clear" w:pos="2268"/>
                <w:tab w:val="clear" w:pos="6237"/>
                <w:tab w:val="left" w:pos="170"/>
              </w:tabs>
              <w:rPr>
                <w:rFonts w:ascii="Times New Roman" w:hAnsi="Times New Roman" w:cs="Times New Roman"/>
              </w:rPr>
            </w:pPr>
            <w:r>
              <w:rPr>
                <w:rFonts w:ascii="Times New Roman" w:hAnsi="Times New Roman" w:cs="Times New Roman"/>
              </w:rPr>
              <w:tab/>
              <w:t>в том числе подростки (15–17 лет)</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15</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2</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w:t>
            </w:r>
          </w:p>
        </w:tc>
        <w:tc>
          <w:tcPr>
            <w:tcW w:w="850"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w:t>
            </w:r>
          </w:p>
        </w:tc>
        <w:tc>
          <w:tcPr>
            <w:tcW w:w="851" w:type="dxa"/>
            <w:vAlign w:val="center"/>
          </w:tcPr>
          <w:p w:rsidR="00000000" w:rsidRDefault="00000000">
            <w:pPr>
              <w:tabs>
                <w:tab w:val="clear" w:pos="567"/>
                <w:tab w:val="clear" w:pos="1134"/>
                <w:tab w:val="clear" w:pos="1701"/>
                <w:tab w:val="clear" w:pos="2268"/>
                <w:tab w:val="clear" w:pos="6237"/>
                <w:tab w:val="left" w:pos="170"/>
              </w:tabs>
              <w:jc w:val="center"/>
              <w:rPr>
                <w:sz w:val="18"/>
              </w:rPr>
            </w:pPr>
            <w:r>
              <w:rPr>
                <w:sz w:val="18"/>
              </w:rPr>
              <w:t>–</w:t>
            </w:r>
          </w:p>
        </w:tc>
      </w:tr>
    </w:tbl>
    <w:p w:rsidR="00000000" w:rsidRDefault="00000000">
      <w:pPr>
        <w:pStyle w:val="16"/>
        <w:jc w:val="left"/>
      </w:pPr>
      <w:r>
        <w:t>3.</w:t>
      </w:r>
      <w:r>
        <w:tab/>
        <w:t>Сексуальная эксплуатация и сексуальное совращение (статья 34)</w:t>
      </w:r>
    </w:p>
    <w:p w:rsidR="00000000" w:rsidRDefault="00000000"/>
    <w:p w:rsidR="00000000" w:rsidRDefault="00000000">
      <w:pPr>
        <w:pStyle w:val="EndnoteText"/>
        <w:numPr>
          <w:ilvl w:val="0"/>
          <w:numId w:val="33"/>
        </w:numPr>
        <w:tabs>
          <w:tab w:val="clear" w:pos="360"/>
        </w:tabs>
      </w:pPr>
      <w:r>
        <w:t xml:space="preserve">Статья 149 Уголовного кодекса Азербайджанской Республики предусматривает уголовную ответственность за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000000" w:rsidRDefault="00000000"/>
    <w:p w:rsidR="00000000" w:rsidRDefault="00000000">
      <w:pPr>
        <w:pStyle w:val="EndnoteText"/>
        <w:numPr>
          <w:ilvl w:val="0"/>
          <w:numId w:val="33"/>
        </w:numPr>
        <w:tabs>
          <w:tab w:val="clear" w:pos="360"/>
        </w:tabs>
      </w:pPr>
      <w:r>
        <w:t>В соответствии со статьей 150 указанного Кодекса предусмотрена уголовная ответственность за мужеложство или иные действия сексуального характера с применением насилия или с угрозой его применения к потерпевшему или к другим лицам либо с использованием беспомощного состояния потерпевшего лица.</w:t>
      </w:r>
    </w:p>
    <w:p w:rsidR="00000000" w:rsidRDefault="00000000"/>
    <w:p w:rsidR="00000000" w:rsidRDefault="00000000">
      <w:pPr>
        <w:pStyle w:val="EndnoteText"/>
        <w:numPr>
          <w:ilvl w:val="0"/>
          <w:numId w:val="33"/>
        </w:numPr>
        <w:tabs>
          <w:tab w:val="clear" w:pos="360"/>
        </w:tabs>
      </w:pPr>
      <w:r>
        <w:t>Согласно статье 151 вышеуказанного кодекса понуждение лица к половому сношению, мужеложству или совершению иных действий сексуального характера путем угрозы уничтожением, повреждением или изъятием имущества либо с использованием материальной или иной зависимости потерпевшего является уголовно наказуемым.</w:t>
      </w:r>
    </w:p>
    <w:p w:rsidR="00000000" w:rsidRDefault="00000000"/>
    <w:p w:rsidR="00000000" w:rsidRDefault="00000000">
      <w:pPr>
        <w:pStyle w:val="EndnoteText"/>
        <w:numPr>
          <w:ilvl w:val="0"/>
          <w:numId w:val="33"/>
        </w:numPr>
        <w:tabs>
          <w:tab w:val="clear" w:pos="360"/>
        </w:tabs>
        <w:rPr>
          <w:spacing w:val="-2"/>
        </w:rPr>
      </w:pPr>
      <w:r>
        <w:rPr>
          <w:spacing w:val="-2"/>
        </w:rPr>
        <w:t>Статья 152 данного Кодекса предусматривает уголовную ответственность за половое сношение или иные действия сексуального характера, совершенные лицом, достигшим совершеннолетнего возраста, с лицом, заведомо не достигшим шестнадцатилетнего возраста.</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Статья 153 вышеупомянутого Кодекса предусматривает уголовную ответственность за совершение развратных действий без применения насилия в отношении лица, заведомо для виновного не достигшего четырнадцатилетнего возраста.</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В соответствии со статьей 171 Уголовного кодекса уголовно-наказуемым признается также вовлечение несовершеннолетнего в занятие проституцией, либо совершение иных аморальных действий.</w:t>
      </w:r>
    </w:p>
    <w:p w:rsidR="00000000" w:rsidRDefault="00000000">
      <w:pPr>
        <w:pStyle w:val="EndnoteText"/>
        <w:spacing w:line="360" w:lineRule="auto"/>
        <w:rPr>
          <w:spacing w:val="-2"/>
        </w:rPr>
      </w:pPr>
    </w:p>
    <w:p w:rsidR="00000000" w:rsidRDefault="00000000">
      <w:pPr>
        <w:pStyle w:val="16"/>
        <w:jc w:val="left"/>
        <w:rPr>
          <w:spacing w:val="-2"/>
        </w:rPr>
      </w:pPr>
      <w:r>
        <w:rPr>
          <w:spacing w:val="-2"/>
        </w:rPr>
        <w:t>4.</w:t>
      </w:r>
      <w:r>
        <w:rPr>
          <w:spacing w:val="-2"/>
        </w:rPr>
        <w:tab/>
        <w:t>Торговля детьми, контрабанда и похищение детей (статья 35)</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Азербайджанская Республика присоединилась к Факультативному протоколу к Конвенции о правах ребенка, касающемуся торговли детьми, детской проституции и детской порнографии (Закон № 285 – IIQ от 2 апреля 2002 года),</w:t>
      </w:r>
      <w:r>
        <w:rPr>
          <w:i/>
          <w:spacing w:val="-2"/>
        </w:rPr>
        <w:t xml:space="preserve"> </w:t>
      </w:r>
      <w:r>
        <w:rPr>
          <w:spacing w:val="-2"/>
        </w:rPr>
        <w:t xml:space="preserve">Конвенции о рабстве (Закон № 99-IQ от 31 мая 1996 года), Протоколу о внесении изменений в Конвенцию о рабстве (Закон № 100-IQ от 31 мая 1996 года), Дополнительной конвенции об упразднении рабства, работорговли и институтов и обычаев, сходных с рабством (Закон № 101-1Q от 31 мая 1996 года), Конвенции о борьбе с торговлей людьми и с эксплуатацией проституции третьими лицами (Закон № 102-IQ от 31 мая 1996 года).  Парламентом Азербайджанской Республики был ратифицирован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 xml:space="preserve">Статья 173 Уголовного кодекса предусматривает уголовную ответственность за куплю-продажу несовершеннолетнего либо совершение иных сделок в отношении несовершеннолетнего в форме его передачи и завладения им, а также за деяния, совершенные с незаконным вывозом несовершеннолетнего за пределы Азербайджанской Республики либо незаконным возвращением его на территорию Азербайджанской Республики и в целях использования органов или тканей несовершеннолетнего. </w:t>
      </w:r>
    </w:p>
    <w:p w:rsidR="00000000" w:rsidRDefault="00000000">
      <w:pPr>
        <w:rPr>
          <w:spacing w:val="-2"/>
        </w:rPr>
      </w:pPr>
    </w:p>
    <w:p w:rsidR="00000000" w:rsidRDefault="00000000">
      <w:pPr>
        <w:pStyle w:val="EndnoteText"/>
        <w:numPr>
          <w:ilvl w:val="0"/>
          <w:numId w:val="33"/>
        </w:numPr>
        <w:tabs>
          <w:tab w:val="clear" w:pos="360"/>
        </w:tabs>
        <w:rPr>
          <w:spacing w:val="-2"/>
          <w:szCs w:val="24"/>
        </w:rPr>
      </w:pPr>
      <w:r>
        <w:rPr>
          <w:spacing w:val="-2"/>
          <w:szCs w:val="24"/>
        </w:rPr>
        <w:t xml:space="preserve">Уголовная ответственность предусматривается также в соответствии со статьей 144.3 Уголовного </w:t>
      </w:r>
      <w:r>
        <w:rPr>
          <w:spacing w:val="-2"/>
        </w:rPr>
        <w:t>кодекса</w:t>
      </w:r>
      <w:r>
        <w:rPr>
          <w:spacing w:val="-2"/>
          <w:szCs w:val="24"/>
        </w:rPr>
        <w:t xml:space="preserve"> за похищение несовершеннолетнего лица.</w:t>
      </w:r>
    </w:p>
    <w:p w:rsidR="00000000" w:rsidRDefault="00000000">
      <w:pPr>
        <w:rPr>
          <w:spacing w:val="-2"/>
          <w:szCs w:val="24"/>
        </w:rPr>
      </w:pPr>
    </w:p>
    <w:p w:rsidR="00000000" w:rsidRDefault="00000000">
      <w:pPr>
        <w:pStyle w:val="EndnoteText"/>
        <w:numPr>
          <w:ilvl w:val="0"/>
          <w:numId w:val="33"/>
        </w:numPr>
        <w:tabs>
          <w:tab w:val="clear" w:pos="360"/>
        </w:tabs>
        <w:rPr>
          <w:spacing w:val="-2"/>
          <w:szCs w:val="24"/>
        </w:rPr>
      </w:pPr>
      <w:r>
        <w:rPr>
          <w:spacing w:val="-2"/>
          <w:szCs w:val="24"/>
        </w:rPr>
        <w:t xml:space="preserve">Рабство, то есть полное или частичное осуществление в отношении человека правомочий, присущих </w:t>
      </w:r>
      <w:r>
        <w:rPr>
          <w:spacing w:val="-2"/>
        </w:rPr>
        <w:t>праву</w:t>
      </w:r>
      <w:r>
        <w:rPr>
          <w:spacing w:val="-2"/>
          <w:szCs w:val="24"/>
        </w:rPr>
        <w:t xml:space="preserve"> собственности наказывается в соответствии со статьей 106 Уголовного кодекса лишением свободы на срок от пяти до десяти лет.  Те же деяния, совершенные в отношении несовершеннолетнего или с целью перемещения лица в иностранное государство наказываются лишением свободы на срок от семи до двенадцати лет. </w:t>
      </w:r>
      <w:r>
        <w:rPr>
          <w:spacing w:val="-2"/>
          <w:szCs w:val="24"/>
        </w:rPr>
        <w:tab/>
      </w:r>
    </w:p>
    <w:p w:rsidR="00000000" w:rsidRDefault="00000000">
      <w:pPr>
        <w:rPr>
          <w:spacing w:val="-2"/>
          <w:szCs w:val="24"/>
        </w:rPr>
      </w:pPr>
    </w:p>
    <w:p w:rsidR="00000000" w:rsidRDefault="00000000">
      <w:pPr>
        <w:pStyle w:val="EndnoteText"/>
        <w:numPr>
          <w:ilvl w:val="0"/>
          <w:numId w:val="33"/>
        </w:numPr>
        <w:tabs>
          <w:tab w:val="clear" w:pos="360"/>
        </w:tabs>
        <w:rPr>
          <w:spacing w:val="-2"/>
          <w:szCs w:val="24"/>
        </w:rPr>
      </w:pPr>
      <w:r>
        <w:rPr>
          <w:spacing w:val="-2"/>
          <w:szCs w:val="24"/>
        </w:rPr>
        <w:t xml:space="preserve">Вышеуказанная статья Уголовного кодекса предусматривает уголовную ответственность за </w:t>
      </w:r>
      <w:r>
        <w:rPr>
          <w:spacing w:val="-2"/>
        </w:rPr>
        <w:t>работорговлю</w:t>
      </w:r>
      <w:r>
        <w:rPr>
          <w:spacing w:val="-2"/>
          <w:szCs w:val="24"/>
        </w:rPr>
        <w:t>, то есть содержание лица с целью превращения в невольника, или использования в качестве невольника, его продажи или обмена, распоряжение им, а также любое деяние, связанное с работорговлей или перевозкой невольников, а равно рабство на сексуальной основе или посягательство на половую свободу на основе рабства.</w:t>
      </w:r>
    </w:p>
    <w:p w:rsidR="00000000" w:rsidRDefault="00000000">
      <w:pPr>
        <w:rPr>
          <w:spacing w:val="-2"/>
          <w:szCs w:val="24"/>
        </w:rPr>
      </w:pPr>
    </w:p>
    <w:p w:rsidR="00000000" w:rsidRDefault="00000000">
      <w:pPr>
        <w:pStyle w:val="EndnoteText"/>
        <w:numPr>
          <w:ilvl w:val="0"/>
          <w:numId w:val="33"/>
        </w:numPr>
        <w:tabs>
          <w:tab w:val="clear" w:pos="360"/>
        </w:tabs>
        <w:rPr>
          <w:spacing w:val="-2"/>
          <w:szCs w:val="24"/>
        </w:rPr>
      </w:pPr>
      <w:r>
        <w:rPr>
          <w:spacing w:val="-2"/>
          <w:szCs w:val="24"/>
        </w:rPr>
        <w:t>Согласно статье 244 указанного Кодекса предусмотрена ответственность за организацию, содержание притонов для занятий проституцией или предоставление жилых помещений для этой цели.</w:t>
      </w:r>
    </w:p>
    <w:p w:rsidR="00000000" w:rsidRDefault="00000000">
      <w:pPr>
        <w:rPr>
          <w:spacing w:val="-2"/>
          <w:szCs w:val="24"/>
        </w:rPr>
      </w:pPr>
    </w:p>
    <w:p w:rsidR="00000000" w:rsidRDefault="00000000">
      <w:pPr>
        <w:pStyle w:val="16"/>
        <w:jc w:val="left"/>
        <w:rPr>
          <w:spacing w:val="-2"/>
        </w:rPr>
      </w:pPr>
      <w:r>
        <w:rPr>
          <w:spacing w:val="-2"/>
        </w:rPr>
        <w:t>5.</w:t>
      </w:r>
      <w:r>
        <w:rPr>
          <w:spacing w:val="-2"/>
        </w:rPr>
        <w:tab/>
        <w:t>Другие формы эксплуатации (статья 36)</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В соответствии со статьей 28 Закона Азербайджанской Республики "О правах ребенка</w:t>
      </w:r>
      <w:r>
        <w:rPr>
          <w:iCs/>
          <w:spacing w:val="-2"/>
        </w:rPr>
        <w:t xml:space="preserve"> государство правовыми, социальными, экономическими, медицинскими и </w:t>
      </w:r>
      <w:r>
        <w:rPr>
          <w:spacing w:val="-2"/>
          <w:szCs w:val="24"/>
        </w:rPr>
        <w:t>воспитательными</w:t>
      </w:r>
      <w:r>
        <w:rPr>
          <w:iCs/>
          <w:spacing w:val="-2"/>
        </w:rPr>
        <w:t xml:space="preserve"> средствами защищает детей от любых форм эксплуатации</w:t>
      </w:r>
      <w:r>
        <w:rPr>
          <w:spacing w:val="-2"/>
        </w:rPr>
        <w:t>, а также от тяжелого, вредоносного, опасного труда и его воздействия.</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Согласно статье 98 Трудового кодекса, не допускается привлечение к работе, выполняемой в ночное время, работников в возрасте до 18 лет.</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 xml:space="preserve">В соответствии со статьей 247 указанного Кодекса при заключении трудового договора с лицами </w:t>
      </w:r>
      <w:r>
        <w:rPr>
          <w:spacing w:val="-2"/>
          <w:szCs w:val="24"/>
        </w:rPr>
        <w:t>моложе</w:t>
      </w:r>
      <w:r>
        <w:rPr>
          <w:spacing w:val="-2"/>
        </w:rPr>
        <w:t xml:space="preserve"> 18 лет для повышения их трудовых и профессиональных навыков должны предусматриваться дополнительные условия, обязательства, которыми их должен обеспечить работодатель.</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 xml:space="preserve">Согласно статье 250 вышеуказанного Кодекса, запрещается применение труда лиц моложе 18 лет на рабочих местах с тяжелыми и вредными условиями труда, в подземных туннелях, </w:t>
      </w:r>
      <w:r>
        <w:rPr>
          <w:spacing w:val="-2"/>
          <w:szCs w:val="24"/>
        </w:rPr>
        <w:t>шахтах</w:t>
      </w:r>
      <w:r>
        <w:rPr>
          <w:spacing w:val="-2"/>
        </w:rPr>
        <w:t xml:space="preserve"> и на других подземных работах, а также в ночных клубах, барах, казино, оказывающих отрицательное воздействие на развитие моральной зрелости, в том числе на работах, связанных с производством, перевозкой, продажей и хранением спиртных напитков, наркотических средств и токсических препаратов.</w:t>
      </w:r>
    </w:p>
    <w:p w:rsidR="00000000" w:rsidRDefault="00000000">
      <w:pPr>
        <w:rPr>
          <w:spacing w:val="-2"/>
        </w:rPr>
      </w:pPr>
    </w:p>
    <w:p w:rsidR="00000000" w:rsidRDefault="00000000">
      <w:pPr>
        <w:pStyle w:val="EndnoteText"/>
        <w:numPr>
          <w:ilvl w:val="0"/>
          <w:numId w:val="33"/>
        </w:numPr>
        <w:tabs>
          <w:tab w:val="clear" w:pos="360"/>
        </w:tabs>
        <w:rPr>
          <w:spacing w:val="-2"/>
        </w:rPr>
      </w:pPr>
      <w:r>
        <w:rPr>
          <w:spacing w:val="-2"/>
        </w:rPr>
        <w:t xml:space="preserve">В соответствии со статьей 251 данного Кодекса запрещается привлечение работников моложе 18 лет к работам по поднятию и переноске тяжестей с одного места на другое сверх норм, </w:t>
      </w:r>
      <w:r>
        <w:rPr>
          <w:spacing w:val="-2"/>
          <w:szCs w:val="24"/>
        </w:rPr>
        <w:t>определенных</w:t>
      </w:r>
      <w:r>
        <w:rPr>
          <w:spacing w:val="-2"/>
        </w:rPr>
        <w:t xml:space="preserve"> данной статьей.  В трудовую функцию работников в возрасте от 16 до 18 лет могут быть включены работы (оказываемые услуги) по поднятию и переноске вручную тяжестей только общим весом в пределах нижеследующих норм:</w:t>
      </w:r>
    </w:p>
    <w:p w:rsidR="00000000" w:rsidRDefault="00000000">
      <w:pPr>
        <w:rPr>
          <w:spacing w:val="-2"/>
          <w:sz w:val="20"/>
        </w:rPr>
      </w:pPr>
    </w:p>
    <w:p w:rsidR="00000000" w:rsidRDefault="00000000">
      <w:pPr>
        <w:rPr>
          <w:spacing w:val="-2"/>
        </w:rPr>
      </w:pPr>
      <w:r>
        <w:rPr>
          <w:spacing w:val="-2"/>
        </w:rPr>
        <w:tab/>
      </w:r>
      <w:r>
        <w:rPr>
          <w:spacing w:val="-2"/>
          <w:lang w:val="en-US"/>
        </w:rPr>
        <w:t>a</w:t>
      </w:r>
      <w:r>
        <w:rPr>
          <w:spacing w:val="-2"/>
        </w:rPr>
        <w:t>)</w:t>
      </w:r>
      <w:r>
        <w:rPr>
          <w:spacing w:val="-2"/>
        </w:rPr>
        <w:tab/>
        <w:t>мужчинам наряду с выполнением другой работы поднятие вручную и переноска в другое место предметов, общим весом не более 15 килограммов, а также поднятие на высоту сверх полутора метров предметов общим весом не более 10 килограммов;</w:t>
      </w:r>
    </w:p>
    <w:p w:rsidR="00000000" w:rsidRDefault="00000000">
      <w:pPr>
        <w:rPr>
          <w:spacing w:val="-2"/>
          <w:sz w:val="20"/>
        </w:rPr>
      </w:pPr>
    </w:p>
    <w:p w:rsidR="00000000" w:rsidRDefault="00000000">
      <w:pPr>
        <w:rPr>
          <w:spacing w:val="-2"/>
        </w:rPr>
      </w:pPr>
      <w:r>
        <w:rPr>
          <w:spacing w:val="-2"/>
          <w:lang w:val="en-US"/>
        </w:rPr>
        <w:tab/>
        <w:t>b</w:t>
      </w:r>
      <w:r>
        <w:rPr>
          <w:spacing w:val="-2"/>
        </w:rPr>
        <w:t>)</w:t>
      </w:r>
      <w:r>
        <w:rPr>
          <w:spacing w:val="-2"/>
        </w:rPr>
        <w:tab/>
        <w:t>женщинам, наряду с выполнением другой работы, поднятие вручную и переноска предметов общим весом не более 10 килограммов, а также поднятие на высоту сверх полутора метров предметов общим весом не более 5 килограммов;</w:t>
      </w:r>
    </w:p>
    <w:p w:rsidR="00000000" w:rsidRDefault="00000000">
      <w:pPr>
        <w:pStyle w:val="CommentText"/>
        <w:rPr>
          <w:spacing w:val="-2"/>
        </w:rPr>
      </w:pPr>
    </w:p>
    <w:p w:rsidR="00000000" w:rsidRDefault="00000000">
      <w:pPr>
        <w:rPr>
          <w:spacing w:val="-2"/>
        </w:rPr>
      </w:pPr>
      <w:r>
        <w:rPr>
          <w:spacing w:val="-2"/>
          <w:lang w:val="en-US"/>
        </w:rPr>
        <w:tab/>
        <w:t>c</w:t>
      </w:r>
      <w:r>
        <w:rPr>
          <w:spacing w:val="-2"/>
        </w:rPr>
        <w:t>)</w:t>
      </w:r>
      <w:r>
        <w:rPr>
          <w:spacing w:val="-2"/>
        </w:rPr>
        <w:tab/>
        <w:t>регулярно в течение всего рабочего дня (рабочей смены) поднятие вручную и переноска в другое место предметов весом не более 10 килограммов;</w:t>
      </w:r>
    </w:p>
    <w:p w:rsidR="00000000" w:rsidRDefault="00000000">
      <w:pPr>
        <w:pStyle w:val="CommentText"/>
        <w:rPr>
          <w:spacing w:val="-2"/>
        </w:rPr>
      </w:pPr>
    </w:p>
    <w:p w:rsidR="00000000" w:rsidRDefault="00000000">
      <w:pPr>
        <w:rPr>
          <w:spacing w:val="-2"/>
        </w:rPr>
      </w:pPr>
      <w:r>
        <w:rPr>
          <w:spacing w:val="-2"/>
          <w:lang w:val="en-US"/>
        </w:rPr>
        <w:tab/>
        <w:t>d</w:t>
      </w:r>
      <w:r>
        <w:rPr>
          <w:spacing w:val="-2"/>
        </w:rPr>
        <w:t>)</w:t>
      </w:r>
      <w:r>
        <w:rPr>
          <w:spacing w:val="-2"/>
        </w:rPr>
        <w:tab/>
        <w:t>перевозка предметов на нагруженных тележках или других движущих средствах, где требуется приложение силы более 15 килограммов.</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 xml:space="preserve">Девочки до 16 лет могут быть только с их согласия привлечены к работам по поднятию и переноске предметов тяжестью соответственно в пределах 1/3 части норм, предусмотренных в пунктах "а", "б" и "в" второй части статьи 251 Трудового кодекса.  Запрещается привлечение </w:t>
      </w:r>
      <w:r>
        <w:rPr>
          <w:spacing w:val="-2"/>
          <w:szCs w:val="24"/>
        </w:rPr>
        <w:t>девочек</w:t>
      </w:r>
      <w:r>
        <w:rPr>
          <w:spacing w:val="-2"/>
        </w:rPr>
        <w:t xml:space="preserve"> моложе 16 лет регулярно в течение всего рабочего дня к работам по поднятию и переноске груза.  Список производств с вредными и тяжелыми условиями труда, профессий (должностей), а также подземных работ, где запрещается применение труда работников моложе 18 лет, утверждается соответствующим органом исполнительной власти.</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 xml:space="preserve">В соответствии со статьей 254 Трудового кодекса запрещается привлекать работников моложе 18 лет к ночным и сверхурочным работам, к работам в выходные, праздничные и другие дни, не </w:t>
      </w:r>
      <w:r>
        <w:rPr>
          <w:spacing w:val="-2"/>
          <w:szCs w:val="24"/>
        </w:rPr>
        <w:t>считающиеся</w:t>
      </w:r>
      <w:r>
        <w:rPr>
          <w:spacing w:val="-2"/>
        </w:rPr>
        <w:t xml:space="preserve"> рабочими днями, а также направлять их в командировку.  Время с 20 часов вечера до 7 часов утра считается ночным временем для работников моложе 18 лет.</w:t>
      </w:r>
    </w:p>
    <w:p w:rsidR="00000000" w:rsidRDefault="00000000">
      <w:pPr>
        <w:pStyle w:val="CommentText"/>
        <w:spacing w:line="360" w:lineRule="auto"/>
        <w:rPr>
          <w:spacing w:val="-2"/>
        </w:rPr>
      </w:pPr>
    </w:p>
    <w:p w:rsidR="00000000" w:rsidRDefault="00000000">
      <w:pPr>
        <w:pStyle w:val="10"/>
        <w:rPr>
          <w:spacing w:val="-2"/>
        </w:rPr>
      </w:pPr>
      <w:r>
        <w:rPr>
          <w:spacing w:val="-2"/>
        </w:rPr>
        <w:t>D.  Дети, принадлежащие к меньшинствам или к коренным народам (статья 30)</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Азербайджан является многонациональным государством.  Правительство Азербайджана предпринимает необходимые меры по созданию условий, при которых гарантируется равноправие всех граждан, а лица, принадлежащие к национальным меньшинствам, активно участвуют во всех сферах жизнедеятельности Республики.</w:t>
      </w:r>
    </w:p>
    <w:p w:rsidR="00000000" w:rsidRDefault="00000000">
      <w:pPr>
        <w:rPr>
          <w:spacing w:val="-2"/>
          <w:sz w:val="20"/>
        </w:rPr>
      </w:pPr>
    </w:p>
    <w:p w:rsidR="00000000" w:rsidRDefault="00000000">
      <w:pPr>
        <w:pStyle w:val="EndnoteText"/>
        <w:numPr>
          <w:ilvl w:val="0"/>
          <w:numId w:val="33"/>
        </w:numPr>
        <w:tabs>
          <w:tab w:val="clear" w:pos="360"/>
        </w:tabs>
        <w:rPr>
          <w:snapToGrid w:val="0"/>
          <w:spacing w:val="-2"/>
          <w:lang w:eastAsia="ru-RU"/>
        </w:rPr>
      </w:pPr>
      <w:r>
        <w:rPr>
          <w:snapToGrid w:val="0"/>
          <w:spacing w:val="-2"/>
          <w:lang w:eastAsia="ru-RU"/>
        </w:rPr>
        <w:t xml:space="preserve">В Азербайджане веками вместе с азербайджанцами жили в мире и согласии различные </w:t>
      </w:r>
      <w:r>
        <w:rPr>
          <w:spacing w:val="-2"/>
        </w:rPr>
        <w:t>национальные</w:t>
      </w:r>
      <w:r>
        <w:rPr>
          <w:snapToGrid w:val="0"/>
          <w:spacing w:val="-2"/>
          <w:lang w:eastAsia="ru-RU"/>
        </w:rPr>
        <w:t xml:space="preserve"> меньшинства.  Можно утверждать, что этническое многообразие сохранено в Азербайджане до наших дней.  Ни на одном этапе истории Азербайджана не были зарегистрированы факты нетерпимости и дискриминации по признакам этнической принадлежности, религии, языка и культуры.</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Статья 25 Конституции Азербайджанской Республики закрепляет право на равенство.  В соответствии с частью III данной статьи Основного Закона страны "государство гарантирует равенство прав и свобод каждого независимо от расы, национальности, религии, языка, пола, происхождения, имущественного положения, служебного положения, убеждений, принадлежности к политическим партиям, профсоюзным и другим общественным объединениям.  Запрещается ограничивать в правах и свободах человека и гражданина, исходя из расовой, национальной, религиозной, языковой принадлежности, принадлежности к полу, происхождения, убеждений, политической и социальной принадлежности".</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Статья 109 Уголовного кодекса Азербайджанской Республики предусматривает уголовную ответственность за преследование какой-либо группы или организации по политическим, расовым, национальным, этническим, культурным, религиозным мотивам, мотивам половой принадлежности или другим запрещенным нормами международного права мотивам, то есть грубое нарушение основных прав людей по причине их принадлежности к этим группам или организациям, если это деяние связано с другими преступлениями против безопасности человечества.</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В соответствии со статьей 154 указанного Кодекса уголовная ответственность предусмотрена за нарушение равноправия граждан в зависимости от расы, национальности, отношения к религии, языка, пола, происхождения, имущественного и должностного положения, убеждений, принадлежности к политическим партиям, профессиональным союзам и другим общественным объединениям, причинившее вред правам и законным интересам граждан.</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Одним из важных направлений национальной политики Азербайджанского государства является поддержка национальных языков и культур всех национальных меньшинств, населяющих Азербайджан.</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Президентом Азербайджанской Республики 16 сентября 1992 г. был подписан Указ "</w:t>
      </w:r>
      <w:r>
        <w:rPr>
          <w:color w:val="000000"/>
          <w:spacing w:val="-2"/>
          <w:szCs w:val="16"/>
        </w:rPr>
        <w:t xml:space="preserve">О защите </w:t>
      </w:r>
      <w:r>
        <w:rPr>
          <w:spacing w:val="-2"/>
        </w:rPr>
        <w:t>прав</w:t>
      </w:r>
      <w:r>
        <w:rPr>
          <w:color w:val="000000"/>
          <w:spacing w:val="-2"/>
          <w:szCs w:val="16"/>
        </w:rPr>
        <w:t xml:space="preserve"> и свобод, государственной поддержке развития языков и культуры национальных меньшинств, малочисленных народов и этнических групп, проживающих в Азербайджанской Республике</w:t>
      </w:r>
      <w:r>
        <w:rPr>
          <w:spacing w:val="-2"/>
        </w:rPr>
        <w:t>".</w:t>
      </w:r>
    </w:p>
    <w:p w:rsidR="00000000" w:rsidRDefault="00000000">
      <w:pPr>
        <w:rPr>
          <w:spacing w:val="-2"/>
          <w:sz w:val="20"/>
        </w:rPr>
      </w:pPr>
    </w:p>
    <w:p w:rsidR="00000000" w:rsidRDefault="00000000">
      <w:pPr>
        <w:pStyle w:val="EndnoteText"/>
        <w:numPr>
          <w:ilvl w:val="0"/>
          <w:numId w:val="33"/>
        </w:numPr>
        <w:tabs>
          <w:tab w:val="clear" w:pos="360"/>
        </w:tabs>
        <w:rPr>
          <w:spacing w:val="-2"/>
        </w:rPr>
      </w:pPr>
      <w:r>
        <w:rPr>
          <w:spacing w:val="-2"/>
        </w:rPr>
        <w:t xml:space="preserve">В Азербайджане действуют культурные центры, благотворительные общества и другие общественные организации всех проживающих в стране национальных меньшинств. </w:t>
      </w:r>
    </w:p>
    <w:p w:rsidR="00000000" w:rsidRDefault="00000000">
      <w:pPr>
        <w:rPr>
          <w:spacing w:val="-2"/>
          <w:sz w:val="20"/>
        </w:rPr>
      </w:pPr>
    </w:p>
    <w:p w:rsidR="00000000" w:rsidRDefault="00000000">
      <w:pPr>
        <w:pStyle w:val="EndnoteText"/>
        <w:numPr>
          <w:ilvl w:val="0"/>
          <w:numId w:val="33"/>
        </w:numPr>
        <w:tabs>
          <w:tab w:val="clear" w:pos="360"/>
        </w:tabs>
        <w:rPr>
          <w:snapToGrid w:val="0"/>
          <w:spacing w:val="-2"/>
          <w:lang w:eastAsia="ru-RU"/>
        </w:rPr>
      </w:pPr>
      <w:r>
        <w:rPr>
          <w:snapToGrid w:val="0"/>
          <w:spacing w:val="-2"/>
          <w:lang w:eastAsia="ru-RU"/>
        </w:rPr>
        <w:t xml:space="preserve">Все действующие нормативно-правовые акты об образовании, науке, культуре, языке, </w:t>
      </w:r>
      <w:r>
        <w:rPr>
          <w:spacing w:val="-2"/>
        </w:rPr>
        <w:t>здравоохранении</w:t>
      </w:r>
      <w:r>
        <w:rPr>
          <w:snapToGrid w:val="0"/>
          <w:spacing w:val="-2"/>
          <w:lang w:eastAsia="ru-RU"/>
        </w:rPr>
        <w:t>, политических партиях, общественных объединениях, труде и т.д. содействуют осуществлению прав человека без какой-либо дискриминации.</w:t>
      </w:r>
    </w:p>
    <w:p w:rsidR="00000000" w:rsidRDefault="00000000">
      <w:pPr>
        <w:pStyle w:val="CommentText"/>
        <w:rPr>
          <w:snapToGrid w:val="0"/>
          <w:spacing w:val="-2"/>
          <w:lang w:eastAsia="ru-RU"/>
        </w:rPr>
      </w:pPr>
    </w:p>
    <w:p w:rsidR="00000000" w:rsidRDefault="00000000">
      <w:pPr>
        <w:pStyle w:val="EndnoteText"/>
        <w:numPr>
          <w:ilvl w:val="0"/>
          <w:numId w:val="33"/>
        </w:numPr>
        <w:tabs>
          <w:tab w:val="clear" w:pos="360"/>
        </w:tabs>
        <w:rPr>
          <w:snapToGrid w:val="0"/>
          <w:spacing w:val="-2"/>
          <w:lang w:eastAsia="ru-RU"/>
        </w:rPr>
      </w:pPr>
      <w:r>
        <w:rPr>
          <w:snapToGrid w:val="0"/>
          <w:spacing w:val="-2"/>
          <w:lang w:eastAsia="ru-RU"/>
        </w:rPr>
        <w:t xml:space="preserve">Помимо соответствующих органов государственной власти и управления, ответственных за обеспечение прав и основных свобод человека и гражданина в целом, государственная </w:t>
      </w:r>
      <w:r>
        <w:rPr>
          <w:spacing w:val="-2"/>
        </w:rPr>
        <w:t>инфраструктура</w:t>
      </w:r>
      <w:r>
        <w:rPr>
          <w:snapToGrid w:val="0"/>
          <w:spacing w:val="-2"/>
          <w:lang w:eastAsia="ru-RU"/>
        </w:rPr>
        <w:t xml:space="preserve"> включает также Государственного советника Азербайджанской Республики по вопросам национальной политики, а также Государственный комитет Азербайджанской Республики по работе с религиозными организациями, созданный на основании Указа Президента Азербайджанской Республики от 21 июня 2001 г.</w:t>
      </w:r>
    </w:p>
    <w:p w:rsidR="00000000" w:rsidRDefault="00000000">
      <w:pPr>
        <w:rPr>
          <w:snapToGrid w:val="0"/>
          <w:spacing w:val="-2"/>
          <w:lang w:eastAsia="ru-RU"/>
        </w:rPr>
      </w:pPr>
    </w:p>
    <w:p w:rsidR="00000000" w:rsidRDefault="00000000">
      <w:pPr>
        <w:pStyle w:val="EndnoteText"/>
        <w:numPr>
          <w:ilvl w:val="0"/>
          <w:numId w:val="33"/>
        </w:numPr>
        <w:tabs>
          <w:tab w:val="clear" w:pos="360"/>
        </w:tabs>
        <w:rPr>
          <w:spacing w:val="-2"/>
          <w:szCs w:val="28"/>
        </w:rPr>
      </w:pPr>
      <w:r>
        <w:rPr>
          <w:spacing w:val="-2"/>
        </w:rPr>
        <w:t xml:space="preserve">В соответствии со статьей 14 Закона </w:t>
      </w:r>
      <w:r>
        <w:rPr>
          <w:snapToGrid w:val="0"/>
          <w:spacing w:val="-2"/>
          <w:lang w:eastAsia="ru-RU"/>
        </w:rPr>
        <w:t xml:space="preserve">Азербайджанской Республики </w:t>
      </w:r>
      <w:r>
        <w:rPr>
          <w:spacing w:val="-2"/>
        </w:rPr>
        <w:t xml:space="preserve">"О правах ребенка" каждый ребенок обладает правом на свободу совести, мысли и слова.  Родители, другие лица, а также государственные органы должны относиться к свободе совести, мысли и слова ребенка с уважением.  </w:t>
      </w:r>
      <w:r>
        <w:rPr>
          <w:spacing w:val="-2"/>
          <w:szCs w:val="28"/>
        </w:rPr>
        <w:t>Запрещается привлекать ребенка к исполнению религиозных обрядов, оказывающих вредное влияние на его здоровье.</w:t>
      </w:r>
    </w:p>
    <w:p w:rsidR="00000000" w:rsidRDefault="00000000">
      <w:pPr>
        <w:rPr>
          <w:spacing w:val="-2"/>
          <w:szCs w:val="28"/>
        </w:rPr>
      </w:pPr>
    </w:p>
    <w:p w:rsidR="00000000" w:rsidRDefault="00000000">
      <w:pPr>
        <w:pStyle w:val="EndnoteText"/>
        <w:numPr>
          <w:ilvl w:val="0"/>
          <w:numId w:val="33"/>
        </w:numPr>
        <w:tabs>
          <w:tab w:val="clear" w:pos="360"/>
        </w:tabs>
        <w:rPr>
          <w:spacing w:val="-2"/>
        </w:rPr>
      </w:pPr>
      <w:r>
        <w:rPr>
          <w:spacing w:val="-2"/>
        </w:rPr>
        <w:t xml:space="preserve">Согласно части 2 статьи 6 Закона </w:t>
      </w:r>
      <w:r>
        <w:rPr>
          <w:snapToGrid w:val="0"/>
          <w:spacing w:val="-2"/>
          <w:lang w:eastAsia="ru-RU"/>
        </w:rPr>
        <w:t>Азербайджанской Республики</w:t>
      </w:r>
      <w:r>
        <w:rPr>
          <w:spacing w:val="-2"/>
        </w:rPr>
        <w:t xml:space="preserve"> "Об образовании", соответственно потребностям общества по желанию граждан и учредителей образовательных учреждений, на базе определенных учебно-воспитательных учреждений, в рамках государственных стандартов может вестись обучение и на языках национальных меньшинств, а также на иностранных языках с обязательным преподаванием азербайджанского языка, истории Азербайджана, азербайджанской литературы и географии Азербайджана.</w:t>
      </w:r>
    </w:p>
    <w:p w:rsidR="00000000" w:rsidRDefault="00000000">
      <w:pPr>
        <w:pStyle w:val="EndnoteText"/>
        <w:rPr>
          <w:spacing w:val="-2"/>
        </w:rPr>
      </w:pPr>
    </w:p>
    <w:p w:rsidR="00000000" w:rsidRDefault="00000000">
      <w:pPr>
        <w:pStyle w:val="EndnoteText"/>
        <w:jc w:val="center"/>
        <w:rPr>
          <w:spacing w:val="20"/>
        </w:rPr>
      </w:pPr>
      <w:r>
        <w:rPr>
          <w:spacing w:val="20"/>
        </w:rPr>
        <w:t>----</w:t>
      </w:r>
      <w:r>
        <w:rPr>
          <w:spacing w:val="20"/>
          <w:lang w:val="en-US"/>
        </w:rPr>
        <w:t>---</w:t>
      </w:r>
      <w:r>
        <w:rPr>
          <w:spacing w:val="20"/>
        </w:rPr>
        <w:t>-</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rPr>
          <w:u w:val="single"/>
        </w:rPr>
      </w:pPr>
      <w:r>
        <w:rPr>
          <w:u w:val="single"/>
        </w:rPr>
        <w:tab/>
      </w:r>
      <w:r>
        <w:rPr>
          <w:u w:val="single"/>
        </w:rPr>
        <w:tab/>
      </w:r>
      <w:r>
        <w:rPr>
          <w:u w:val="single"/>
        </w:rPr>
        <w:tab/>
      </w:r>
      <w:r>
        <w:rPr>
          <w:u w:val="single"/>
        </w:rPr>
        <w:tab/>
      </w:r>
    </w:p>
  </w:footnote>
  <w:footnote w:type="continuationNotice" w:id="1">
    <w:p w:rsidR="00000000" w:rsidRDefault="00000000"/>
  </w:footnote>
  <w:footnote w:id="2">
    <w:p w:rsidR="00000000" w:rsidRDefault="00000000">
      <w:pPr>
        <w:pStyle w:val="FootnoteText"/>
      </w:pPr>
      <w:r>
        <w:rPr>
          <w:rStyle w:val="FootnoteReference"/>
        </w:rPr>
        <w:footnoteRef/>
      </w:r>
      <w:r>
        <w:tab/>
        <w:t>Документ CRC/C/11/Add.8.</w:t>
      </w:r>
    </w:p>
  </w:footnote>
  <w:footnote w:id="3">
    <w:p w:rsidR="00000000" w:rsidRDefault="00000000">
      <w:pPr>
        <w:pStyle w:val="FootnoteText"/>
      </w:pPr>
      <w:r>
        <w:rPr>
          <w:rStyle w:val="FootnoteReference"/>
        </w:rPr>
        <w:footnoteRef/>
      </w:r>
      <w:r>
        <w:tab/>
        <w:t>Документ CRC/C/15/Add.77.</w:t>
      </w:r>
    </w:p>
  </w:footnote>
  <w:footnote w:id="4">
    <w:p w:rsidR="00000000" w:rsidRDefault="00000000">
      <w:pPr>
        <w:pStyle w:val="FootnoteText"/>
        <w:rPr>
          <w:lang w:val="en-US"/>
        </w:rPr>
      </w:pPr>
      <w:r>
        <w:rPr>
          <w:rStyle w:val="FootnoteReference"/>
        </w:rPr>
        <w:footnoteRef/>
      </w:r>
      <w:r>
        <w:rPr>
          <w:lang w:val="en-US"/>
        </w:rPr>
        <w:tab/>
      </w:r>
      <w:r>
        <w:t>Документ</w:t>
      </w:r>
      <w:r>
        <w:rPr>
          <w:lang w:val="en-US"/>
        </w:rPr>
        <w:t xml:space="preserve"> HRI/CORE/1/Add.117.</w:t>
      </w:r>
    </w:p>
  </w:footnote>
  <w:footnote w:id="5">
    <w:p w:rsidR="00000000" w:rsidRDefault="00000000">
      <w:pPr>
        <w:pStyle w:val="FootnoteText"/>
      </w:pPr>
      <w:r>
        <w:rPr>
          <w:rStyle w:val="FootnoteReference"/>
        </w:rPr>
        <w:footnoteRef/>
      </w:r>
      <w:r>
        <w:tab/>
        <w:t>В настоящее время по всей стране их около двадцати, в том числе и в сельских районах республики.</w:t>
      </w:r>
    </w:p>
  </w:footnote>
  <w:footnote w:id="6">
    <w:p w:rsidR="00000000" w:rsidRDefault="00000000">
      <w:pPr>
        <w:pStyle w:val="FootnoteText"/>
      </w:pPr>
      <w:r>
        <w:rPr>
          <w:rStyle w:val="FootnoteReference"/>
        </w:rPr>
        <w:footnoteRef/>
      </w:r>
      <w:r>
        <w:tab/>
        <w:t>Документ CAT/C/37/Add.3.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680"/>
      </w:tabs>
      <w:rPr>
        <w:lang w:val="en-US"/>
      </w:rPr>
    </w:pPr>
    <w:r>
      <w:rPr>
        <w:lang w:val="en-US"/>
      </w:rPr>
      <w:t>CRC/C/83/Add.13</w:t>
    </w:r>
  </w:p>
  <w:p w:rsidR="00000000" w:rsidRDefault="00000000">
    <w:pPr>
      <w:pStyle w:val="Header"/>
      <w:tabs>
        <w:tab w:val="clear" w:pos="4153"/>
        <w:tab w:val="clear" w:pos="8306"/>
        <w:tab w:val="left" w:pos="7677"/>
      </w:tabs>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tabs>
        <w:tab w:val="clear" w:pos="4153"/>
        <w:tab w:val="clear" w:pos="8306"/>
        <w:tab w:val="left" w:pos="7677"/>
      </w:tabs>
      <w:rPr>
        <w:lang w:val="fr-F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680"/>
      </w:tabs>
      <w:rPr>
        <w:lang w:val="en-US"/>
      </w:rPr>
    </w:pPr>
    <w:r>
      <w:rPr>
        <w:lang w:val="fr-FR"/>
      </w:rPr>
      <w:tab/>
    </w:r>
    <w:r>
      <w:rPr>
        <w:lang w:val="en-US"/>
      </w:rPr>
      <w:t>CRC/C/83/Add.13</w:t>
    </w:r>
  </w:p>
  <w:p w:rsidR="00000000" w:rsidRDefault="00000000">
    <w:pPr>
      <w:pStyle w:val="Header"/>
      <w:tabs>
        <w:tab w:val="clear" w:pos="4153"/>
        <w:tab w:val="clear" w:pos="8306"/>
        <w:tab w:val="left" w:pos="7680"/>
      </w:tabs>
      <w:rPr>
        <w:lang w:val="fr-FR"/>
      </w:rPr>
    </w:pPr>
    <w:r>
      <w:rPr>
        <w:lang w:val="en-US"/>
      </w:rPr>
      <w:tab/>
    </w: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p w:rsidR="00000000" w:rsidRDefault="00000000">
    <w:pPr>
      <w:pStyle w:val="Header"/>
      <w:tabs>
        <w:tab w:val="clear" w:pos="4153"/>
        <w:tab w:val="clear" w:pos="8306"/>
        <w:tab w:val="left" w:pos="7677"/>
      </w:tabs>
      <w:rPr>
        <w:lang w:val="fr-FR"/>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FFFFFF89"/>
    <w:multiLevelType w:val="singleLevel"/>
    <w:tmpl w:val="4FF61206"/>
    <w:lvl w:ilvl="0">
      <w:start w:val="1"/>
      <w:numFmt w:val="bullet"/>
      <w:lvlText w:val=""/>
      <w:lvlJc w:val="left"/>
      <w:pPr>
        <w:tabs>
          <w:tab w:val="num" w:pos="360"/>
        </w:tabs>
        <w:ind w:left="360" w:hanging="360"/>
      </w:pPr>
      <w:rPr>
        <w:rFonts w:ascii="Symbol" w:hAnsi="Symbol" w:hint="default"/>
      </w:rPr>
    </w:lvl>
  </w:abstractNum>
  <w:abstractNum w:abstractNumId="2">
    <w:nsid w:val="03DF3F40"/>
    <w:multiLevelType w:val="hybridMultilevel"/>
    <w:tmpl w:val="555863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3CB000F"/>
    <w:multiLevelType w:val="singleLevel"/>
    <w:tmpl w:val="D71CDC8A"/>
    <w:lvl w:ilvl="0">
      <w:start w:val="1"/>
      <w:numFmt w:val="bullet"/>
      <w:pStyle w:val="ListBullet"/>
      <w:lvlText w:val=""/>
      <w:lvlJc w:val="left"/>
      <w:pPr>
        <w:tabs>
          <w:tab w:val="num" w:pos="567"/>
        </w:tabs>
        <w:ind w:left="567" w:hanging="567"/>
      </w:pPr>
      <w:rPr>
        <w:rFonts w:ascii="Symbol" w:hAnsi="Symbol" w:hint="default"/>
      </w:rPr>
    </w:lvl>
  </w:abstractNum>
  <w:abstractNum w:abstractNumId="5">
    <w:nsid w:val="1B315E0E"/>
    <w:multiLevelType w:val="hybridMultilevel"/>
    <w:tmpl w:val="501A488A"/>
    <w:lvl w:ilvl="0" w:tplc="0409000F">
      <w:start w:val="1"/>
      <w:numFmt w:val="decimal"/>
      <w:lvlText w:val="%1."/>
      <w:lvlJc w:val="left"/>
      <w:pPr>
        <w:tabs>
          <w:tab w:val="num" w:pos="1440"/>
        </w:tabs>
        <w:ind w:left="1440" w:hanging="360"/>
      </w:pPr>
      <w:rPr>
        <w:rFonts w:hint="default"/>
      </w:rPr>
    </w:lvl>
    <w:lvl w:ilvl="1" w:tplc="528ACA0E">
      <w:start w:val="1"/>
      <w:numFmt w:val="bullet"/>
      <w:lvlText w:val="-"/>
      <w:lvlJc w:val="left"/>
      <w:pPr>
        <w:tabs>
          <w:tab w:val="num" w:pos="2715"/>
        </w:tabs>
        <w:ind w:left="2715" w:hanging="915"/>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702610"/>
    <w:multiLevelType w:val="hybridMultilevel"/>
    <w:tmpl w:val="BD8E7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472F97"/>
    <w:multiLevelType w:val="hybridMultilevel"/>
    <w:tmpl w:val="F19EE2EC"/>
    <w:lvl w:ilvl="0" w:tplc="621AD7AA">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F36EDF"/>
    <w:multiLevelType w:val="hybridMultilevel"/>
    <w:tmpl w:val="56567D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B3F49C6"/>
    <w:multiLevelType w:val="singleLevel"/>
    <w:tmpl w:val="DE16A8C2"/>
    <w:lvl w:ilvl="0">
      <w:start w:val="1"/>
      <w:numFmt w:val="lowerRoman"/>
      <w:lvlText w:val="(%1)"/>
      <w:lvlJc w:val="right"/>
      <w:pPr>
        <w:tabs>
          <w:tab w:val="num" w:pos="2160"/>
        </w:tabs>
        <w:ind w:left="2160" w:hanging="516"/>
      </w:pPr>
    </w:lvl>
  </w:abstractNum>
  <w:abstractNum w:abstractNumId="10">
    <w:nsid w:val="2FD37597"/>
    <w:multiLevelType w:val="singleLevel"/>
    <w:tmpl w:val="44000014"/>
    <w:lvl w:ilvl="0">
      <w:start w:val="1"/>
      <w:numFmt w:val="decimal"/>
      <w:pStyle w:val="a"/>
      <w:lvlText w:val="%1."/>
      <w:lvlJc w:val="left"/>
      <w:pPr>
        <w:tabs>
          <w:tab w:val="num" w:pos="405"/>
        </w:tabs>
        <w:ind w:left="405" w:hanging="360"/>
      </w:pPr>
      <w:rPr>
        <w:rFonts w:hint="default"/>
      </w:r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86E7315"/>
    <w:multiLevelType w:val="hybridMultilevel"/>
    <w:tmpl w:val="34703306"/>
    <w:lvl w:ilvl="0" w:tplc="66649FE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6FCA65C2"/>
    <w:multiLevelType w:val="hybridMultilevel"/>
    <w:tmpl w:val="FE0A8D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5AD45B8"/>
    <w:multiLevelType w:val="hybridMultilevel"/>
    <w:tmpl w:val="1E5C2CC4"/>
    <w:lvl w:ilvl="0" w:tplc="0AF013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22">
    <w:nsid w:val="7D3406EC"/>
    <w:multiLevelType w:val="hybridMultilevel"/>
    <w:tmpl w:val="741CBD8A"/>
    <w:lvl w:ilvl="0" w:tplc="1C1A99D0">
      <w:start w:val="2"/>
      <w:numFmt w:val="bullet"/>
      <w:lvlText w:val="-"/>
      <w:lvlJc w:val="left"/>
      <w:pPr>
        <w:tabs>
          <w:tab w:val="num" w:pos="720"/>
        </w:tabs>
        <w:ind w:left="720" w:hanging="540"/>
      </w:pPr>
      <w:rPr>
        <w:rFonts w:ascii="Times New Roman" w:eastAsia="Times New Roman" w:hAnsi="Times New Roman"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9"/>
  </w:num>
  <w:num w:numId="3">
    <w:abstractNumId w:val="21"/>
  </w:num>
  <w:num w:numId="4">
    <w:abstractNumId w:val="9"/>
  </w:num>
  <w:num w:numId="5">
    <w:abstractNumId w:val="3"/>
  </w:num>
  <w:num w:numId="6">
    <w:abstractNumId w:val="11"/>
  </w:num>
  <w:num w:numId="7">
    <w:abstractNumId w:val="13"/>
  </w:num>
  <w:num w:numId="8">
    <w:abstractNumId w:val="20"/>
  </w:num>
  <w:num w:numId="9">
    <w:abstractNumId w:val="16"/>
  </w:num>
  <w:num w:numId="10">
    <w:abstractNumId w:val="23"/>
  </w:num>
  <w:num w:numId="11">
    <w:abstractNumId w:val="13"/>
  </w:num>
  <w:num w:numId="12">
    <w:abstractNumId w:val="15"/>
  </w:num>
  <w:num w:numId="13">
    <w:abstractNumId w:val="15"/>
  </w:num>
  <w:num w:numId="14">
    <w:abstractNumId w:val="17"/>
  </w:num>
  <w:num w:numId="15">
    <w:abstractNumId w:val="12"/>
  </w:num>
  <w:num w:numId="16">
    <w:abstractNumId w:val="12"/>
  </w:num>
  <w:num w:numId="17">
    <w:abstractNumId w:val="21"/>
  </w:num>
  <w:num w:numId="18">
    <w:abstractNumId w:val="9"/>
  </w:num>
  <w:num w:numId="19">
    <w:abstractNumId w:val="0"/>
  </w:num>
  <w:num w:numId="20">
    <w:abstractNumId w:val="21"/>
  </w:num>
  <w:num w:numId="21">
    <w:abstractNumId w:val="9"/>
  </w:num>
  <w:num w:numId="22">
    <w:abstractNumId w:val="19"/>
  </w:num>
  <w:num w:numId="23">
    <w:abstractNumId w:val="5"/>
  </w:num>
  <w:num w:numId="24">
    <w:abstractNumId w:val="22"/>
  </w:num>
  <w:num w:numId="25">
    <w:abstractNumId w:val="14"/>
  </w:num>
  <w:num w:numId="26">
    <w:abstractNumId w:val="8"/>
  </w:num>
  <w:num w:numId="27">
    <w:abstractNumId w:val="18"/>
  </w:num>
  <w:num w:numId="28">
    <w:abstractNumId w:val="2"/>
  </w:num>
  <w:num w:numId="29">
    <w:abstractNumId w:val="6"/>
  </w:num>
  <w:num w:numId="30">
    <w:abstractNumId w:val="1"/>
  </w:num>
  <w:num w:numId="31">
    <w:abstractNumId w:val="4"/>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418" w:right="1417"/>
    </w:pPr>
    <w:rPr>
      <w:sz w:val="20"/>
    </w:rPr>
  </w:style>
  <w:style w:type="paragraph" w:styleId="BodyText">
    <w:name w:val="Body Text"/>
    <w:basedOn w:val="Normal"/>
    <w:semiHidden/>
    <w:pPr>
      <w:spacing w:line="720" w:lineRule="auto"/>
    </w:pPr>
    <w:rPr>
      <w:b/>
      <w:bCs/>
    </w:rPr>
  </w:style>
  <w:style w:type="paragraph" w:styleId="BodyText2">
    <w:name w:val="Body Text 2"/>
    <w:basedOn w:val="Normal"/>
    <w:semiHidden/>
    <w:pPr>
      <w:jc w:val="center"/>
    </w:pPr>
    <w:rPr>
      <w:b/>
      <w:bCs/>
      <w:sz w:val="28"/>
    </w:rPr>
  </w:style>
  <w:style w:type="paragraph" w:styleId="BodyText3">
    <w:name w:val="Body Text 3"/>
    <w:basedOn w:val="Normal"/>
    <w:semiHidden/>
    <w:pPr>
      <w:tabs>
        <w:tab w:val="clear" w:pos="567"/>
        <w:tab w:val="clear" w:pos="1134"/>
        <w:tab w:val="clear" w:pos="1701"/>
        <w:tab w:val="clear" w:pos="2268"/>
        <w:tab w:val="clear" w:pos="6237"/>
      </w:tabs>
      <w:suppressAutoHyphens/>
      <w:spacing w:before="40" w:after="40"/>
      <w:jc w:val="center"/>
    </w:pPr>
    <w:rPr>
      <w:sz w:val="18"/>
    </w:rPr>
  </w:style>
  <w:style w:type="paragraph" w:styleId="BodyTextIndent">
    <w:name w:val="Body Text Indent"/>
    <w:basedOn w:val="Normal"/>
    <w:semiHidden/>
    <w:pPr>
      <w:spacing w:line="720" w:lineRule="auto"/>
      <w:ind w:left="567" w:hanging="567"/>
    </w:pPr>
    <w:rPr>
      <w:b/>
      <w:bCs/>
    </w:rPr>
  </w:style>
  <w:style w:type="paragraph" w:styleId="BodyTextIndent2">
    <w:name w:val="Body Text Indent 2"/>
    <w:basedOn w:val="Normal"/>
    <w:semiHidden/>
    <w:pPr>
      <w:pageBreakBefore/>
      <w:ind w:left="1701" w:hanging="1701"/>
    </w:pPr>
    <w:rPr>
      <w:b/>
      <w:bCs/>
      <w:sz w:val="28"/>
    </w:rPr>
  </w:style>
  <w:style w:type="paragraph" w:styleId="BodyTextIndent3">
    <w:name w:val="Body Text Indent 3"/>
    <w:basedOn w:val="Normal"/>
    <w:semiHidden/>
    <w:pPr>
      <w:ind w:left="1134" w:hanging="1134"/>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EndnoteReference">
    <w:name w:val="endnote reference"/>
    <w:semiHidden/>
    <w:rPr>
      <w:rFonts w:ascii="Times New Roman" w:hAnsi="Times New Roman"/>
      <w:b/>
      <w:dstrike w:val="0"/>
      <w:color w:val="auto"/>
      <w:sz w:val="24"/>
      <w:vertAlign w:val="superscript"/>
    </w:rPr>
  </w:style>
  <w:style w:type="paragraph" w:styleId="EndnoteText">
    <w:name w:val="endnote text"/>
    <w:basedOn w:val="Normal"/>
    <w:semiHidden/>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FootnoteReference">
    <w:name w:val="footnote reference"/>
    <w:semiHidden/>
    <w:rPr>
      <w:rFonts w:ascii="Times New Roman" w:hAnsi="Times New Roman"/>
      <w:dstrike w:val="0"/>
      <w:color w:val="auto"/>
      <w:sz w:val="24"/>
      <w:vertAlign w:val="superscript"/>
    </w:rPr>
  </w:style>
  <w:style w:type="paragraph" w:styleId="FootnoteText">
    <w:name w:val="footnote text"/>
    <w:basedOn w:val="Normal"/>
    <w:semiHidden/>
    <w:pPr>
      <w:tabs>
        <w:tab w:val="left" w:pos="284"/>
      </w:tabs>
      <w:spacing w:after="100" w:afterAutospacing="1"/>
    </w:pPr>
    <w:rPr>
      <w:sz w:val="20"/>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rPr>
      <w:sz w:val="20"/>
    </w:rPr>
  </w:style>
  <w:style w:type="paragraph" w:styleId="ListBullet">
    <w:name w:val="List Bullet"/>
    <w:basedOn w:val="Normal"/>
    <w:autoRedefine/>
    <w:semiHidden/>
    <w:pPr>
      <w:numPr>
        <w:numId w:val="31"/>
      </w:numPr>
    </w:pPr>
  </w:style>
  <w:style w:type="character" w:styleId="PageNumber">
    <w:name w:val="page number"/>
    <w:basedOn w:val="DefaultParagraphFont"/>
    <w:semiHidden/>
  </w:style>
  <w:style w:type="paragraph" w:styleId="Subtitle">
    <w:name w:val="Subtitle"/>
    <w:basedOn w:val="Normal"/>
    <w:qFormat/>
    <w:pPr>
      <w:jc w:val="center"/>
    </w:pPr>
    <w:rPr>
      <w:u w:val="single"/>
    </w:rPr>
  </w:style>
  <w:style w:type="paragraph" w:customStyle="1" w:styleId="Timber1">
    <w:name w:val="Timber1"/>
    <w:basedOn w:val="Normal"/>
    <w:pPr>
      <w:jc w:val="center"/>
    </w:pPr>
    <w:rPr>
      <w:rFonts w:ascii="MS Sans Serif" w:hAnsi="MS Sans Serif"/>
      <w:i/>
      <w:iCs/>
      <w:sz w:val="16"/>
      <w:szCs w:val="16"/>
    </w:rPr>
  </w:style>
  <w:style w:type="paragraph" w:customStyle="1" w:styleId="Timber2">
    <w:name w:val="Timber2"/>
    <w:basedOn w:val="Heading7"/>
    <w:rPr>
      <w:rFonts w:ascii="MS Sans Serif" w:hAnsi="MS Sans Serif"/>
      <w:b/>
      <w:bCs/>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10">
    <w:name w:val="Заголовок 10"/>
    <w:basedOn w:val="Title"/>
    <w:pPr>
      <w:spacing w:before="0" w:after="0"/>
      <w:outlineLvl w:val="9"/>
    </w:pPr>
    <w:rPr>
      <w:rFonts w:ascii="Times New Roman" w:hAnsi="Times New Roman" w:cs="Times New Roman"/>
      <w:bCs w:val="0"/>
      <w:kern w:val="0"/>
      <w:sz w:val="24"/>
      <w:szCs w:val="20"/>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a0">
    <w:name w:val="название"/>
    <w:basedOn w:val="Normal"/>
    <w:pPr>
      <w:widowControl w:val="0"/>
      <w:tabs>
        <w:tab w:val="clear" w:pos="567"/>
        <w:tab w:val="clear" w:pos="1134"/>
        <w:tab w:val="clear" w:pos="1701"/>
        <w:tab w:val="clear" w:pos="2268"/>
        <w:tab w:val="clear" w:pos="6237"/>
      </w:tabs>
    </w:pPr>
    <w:rPr>
      <w:rFonts w:ascii="Courier" w:hAnsi="Courier"/>
      <w:snapToGrid w:val="0"/>
      <w:lang w:eastAsia="ru-RU"/>
    </w:rPr>
  </w:style>
  <w:style w:type="paragraph" w:styleId="EnvelopeReturn">
    <w:name w:val="envelope return"/>
    <w:basedOn w:val="Normal"/>
    <w:semiHidden/>
    <w:rPr>
      <w:rFonts w:ascii="Arial" w:hAnsi="Arial" w:cs="Arial"/>
      <w:sz w:val="18"/>
    </w:rPr>
  </w:style>
  <w:style w:type="paragraph" w:customStyle="1" w:styleId="a">
    <w:name w:val="текст"/>
    <w:basedOn w:val="Normal"/>
    <w:pPr>
      <w:numPr>
        <w:numId w:val="32"/>
      </w:numPr>
      <w:tabs>
        <w:tab w:val="left" w:pos="567"/>
        <w:tab w:val="left" w:pos="1134"/>
        <w:tab w:val="left" w:pos="1701"/>
        <w:tab w:val="left" w:pos="2268"/>
        <w:tab w:val="left" w:pos="6237"/>
      </w:tabs>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gado\Application%20Data\Microsoft\Templates\TPU\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Pages>
  <Words>39299</Words>
  <Characters>224007</Characters>
  <Application>Microsoft Office Word</Application>
  <DocSecurity>4</DocSecurity>
  <Lines>1866</Lines>
  <Paragraphs>448</Paragraphs>
  <ScaleCrop>false</ScaleCrop>
  <HeadingPairs>
    <vt:vector size="2" baseType="variant">
      <vt:variant>
        <vt:lpstr>Title</vt:lpstr>
      </vt:variant>
      <vt:variant>
        <vt:i4>1</vt:i4>
      </vt:variant>
    </vt:vector>
  </HeadingPairs>
  <TitlesOfParts>
    <vt:vector size="1" baseType="lpstr">
      <vt:lpstr>CERD</vt:lpstr>
    </vt:vector>
  </TitlesOfParts>
  <Company>ONU</Company>
  <LinksUpToDate>false</LinksUpToDate>
  <CharactersWithSpaces>275096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OHCHR</dc:creator>
  <cp:keywords/>
  <dc:description/>
  <cp:lastModifiedBy>csd</cp:lastModifiedBy>
  <cp:revision>4</cp:revision>
  <cp:lastPrinted>2005-04-08T09:09:00Z</cp:lastPrinted>
  <dcterms:created xsi:type="dcterms:W3CDTF">2005-04-08T08:44:00Z</dcterms:created>
  <dcterms:modified xsi:type="dcterms:W3CDTF">2005-04-08T09:10:00Z</dcterms:modified>
</cp:coreProperties>
</file>