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E2" w:rsidRPr="00B3187F" w:rsidRDefault="008224E2">
      <w:pPr>
        <w:spacing w:line="240" w:lineRule="auto"/>
        <w:rPr>
          <w:sz w:val="6"/>
          <w:lang w:val="fr-FR"/>
        </w:rPr>
        <w:sectPr w:rsidR="008224E2" w:rsidRPr="00B318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 w:rsidRPr="00B3187F">
        <w:rPr>
          <w:rStyle w:val="CommentReference"/>
          <w:lang w:val="fr-FR"/>
        </w:rPr>
        <w:commentReference w:id="0"/>
      </w:r>
    </w:p>
    <w:p w:rsidR="008224E2" w:rsidRPr="00B3187F" w:rsidRDefault="003F76A7">
      <w:pPr>
        <w:pStyle w:val="H1"/>
        <w:tabs>
          <w:tab w:val="clear" w:pos="1742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0" w:right="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>Comité po</w:t>
      </w:r>
      <w:r w:rsidR="00FA4F0A" w:rsidRPr="00B3187F">
        <w:rPr>
          <w:lang w:val="fr-FR"/>
        </w:rPr>
        <w:t>u</w:t>
      </w:r>
      <w:r w:rsidR="00026107" w:rsidRPr="00B3187F">
        <w:rPr>
          <w:lang w:val="fr-FR"/>
        </w:rPr>
        <w:t>r l’élimination de la d</w:t>
      </w:r>
      <w:r w:rsidR="008224E2" w:rsidRPr="00B3187F">
        <w:rPr>
          <w:lang w:val="fr-FR"/>
        </w:rPr>
        <w:t xml:space="preserve">iscrimination </w:t>
      </w:r>
    </w:p>
    <w:p w:rsidR="008224E2" w:rsidRPr="00B3187F" w:rsidRDefault="008224E2">
      <w:pPr>
        <w:pStyle w:val="H1"/>
        <w:tabs>
          <w:tab w:val="clear" w:pos="1742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0" w:right="0"/>
        <w:rPr>
          <w:lang w:val="fr-FR"/>
        </w:rPr>
      </w:pPr>
      <w:r w:rsidRPr="00B3187F">
        <w:rPr>
          <w:lang w:val="fr-FR"/>
        </w:rPr>
        <w:tab/>
      </w:r>
      <w:r w:rsidR="00026107" w:rsidRPr="00B3187F">
        <w:rPr>
          <w:lang w:val="fr-FR"/>
        </w:rPr>
        <w:t>à l’égard des femmes</w:t>
      </w:r>
    </w:p>
    <w:p w:rsidR="008224E2" w:rsidRPr="00B3187F" w:rsidRDefault="003F76A7">
      <w:pPr>
        <w:rPr>
          <w:lang w:val="fr-FR"/>
        </w:rPr>
      </w:pPr>
      <w:r w:rsidRPr="00B3187F">
        <w:rPr>
          <w:b/>
          <w:lang w:val="fr-FR"/>
        </w:rPr>
        <w:t xml:space="preserve">Groupe de travail </w:t>
      </w:r>
      <w:r w:rsidR="004578DE" w:rsidRPr="00B3187F">
        <w:rPr>
          <w:b/>
          <w:lang w:val="fr-FR"/>
        </w:rPr>
        <w:t>pré</w:t>
      </w:r>
      <w:r w:rsidR="007160AA" w:rsidRPr="00B3187F">
        <w:rPr>
          <w:b/>
          <w:lang w:val="fr-FR"/>
        </w:rPr>
        <w:t>session</w:t>
      </w:r>
      <w:r w:rsidR="007160AA" w:rsidRPr="00B3187F">
        <w:rPr>
          <w:b/>
          <w:lang w:val="fr-FR"/>
        </w:rPr>
        <w:br/>
        <w:t>Q</w:t>
      </w:r>
      <w:r w:rsidR="00026107" w:rsidRPr="00B3187F">
        <w:rPr>
          <w:b/>
          <w:lang w:val="fr-FR"/>
        </w:rPr>
        <w:t>uarante-quatrième</w:t>
      </w:r>
      <w:r w:rsidR="008224E2" w:rsidRPr="00B3187F">
        <w:rPr>
          <w:b/>
          <w:lang w:val="fr-FR"/>
        </w:rPr>
        <w:t xml:space="preserve"> session</w:t>
      </w:r>
    </w:p>
    <w:p w:rsidR="008224E2" w:rsidRPr="00B3187F" w:rsidRDefault="008224E2">
      <w:pPr>
        <w:rPr>
          <w:lang w:val="fr-FR"/>
        </w:rPr>
      </w:pPr>
      <w:r w:rsidRPr="00B3187F">
        <w:rPr>
          <w:lang w:val="fr-FR"/>
        </w:rPr>
        <w:t>Jan</w:t>
      </w:r>
      <w:r w:rsidR="00026107" w:rsidRPr="00B3187F">
        <w:rPr>
          <w:lang w:val="fr-FR"/>
        </w:rPr>
        <w:t>vier-février </w:t>
      </w:r>
      <w:r w:rsidRPr="00B3187F">
        <w:rPr>
          <w:lang w:val="fr-FR"/>
        </w:rPr>
        <w:t>2010</w:t>
      </w:r>
    </w:p>
    <w:p w:rsidR="008224E2" w:rsidRPr="00B3187F" w:rsidRDefault="008224E2">
      <w:pPr>
        <w:spacing w:line="120" w:lineRule="exact"/>
        <w:rPr>
          <w:sz w:val="10"/>
          <w:lang w:val="fr-FR"/>
        </w:rPr>
      </w:pPr>
    </w:p>
    <w:p w:rsidR="008224E2" w:rsidRPr="00B3187F" w:rsidRDefault="008224E2">
      <w:pPr>
        <w:spacing w:line="120" w:lineRule="exact"/>
        <w:rPr>
          <w:sz w:val="10"/>
          <w:lang w:val="fr-FR"/>
        </w:rPr>
      </w:pPr>
    </w:p>
    <w:p w:rsidR="008224E2" w:rsidRPr="00B3187F" w:rsidRDefault="008224E2">
      <w:pPr>
        <w:spacing w:line="120" w:lineRule="exact"/>
        <w:rPr>
          <w:sz w:val="10"/>
          <w:lang w:val="fr-FR"/>
        </w:rPr>
      </w:pPr>
    </w:p>
    <w:p w:rsidR="008224E2" w:rsidRPr="00B3187F" w:rsidRDefault="008224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>List</w:t>
      </w:r>
      <w:r w:rsidR="003F76A7" w:rsidRPr="00B3187F">
        <w:rPr>
          <w:lang w:val="fr-FR"/>
        </w:rPr>
        <w:t xml:space="preserve">e des questions </w:t>
      </w:r>
      <w:r w:rsidR="004578DE" w:rsidRPr="00B3187F">
        <w:rPr>
          <w:lang w:val="fr-FR"/>
        </w:rPr>
        <w:t>suscitées par les</w:t>
      </w:r>
      <w:r w:rsidR="003F76A7" w:rsidRPr="00B3187F">
        <w:rPr>
          <w:lang w:val="fr-FR"/>
        </w:rPr>
        <w:t xml:space="preserve"> rapports périodiques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</w:r>
      <w:r w:rsidR="003F76A7" w:rsidRPr="00B3187F">
        <w:rPr>
          <w:lang w:val="fr-FR"/>
        </w:rPr>
        <w:t>Pays-Bas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1.</w:t>
      </w:r>
      <w:r w:rsidRPr="00B3187F">
        <w:rPr>
          <w:lang w:val="fr-FR"/>
        </w:rPr>
        <w:tab/>
      </w:r>
      <w:r w:rsidR="007160AA" w:rsidRPr="00B3187F">
        <w:rPr>
          <w:lang w:val="fr-FR"/>
        </w:rPr>
        <w:t>Le Groupe de travail d’avant-</w:t>
      </w:r>
      <w:r w:rsidRPr="00B3187F">
        <w:rPr>
          <w:lang w:val="fr-FR"/>
        </w:rPr>
        <w:t xml:space="preserve">session </w:t>
      </w:r>
      <w:r w:rsidR="003F76A7" w:rsidRPr="00B3187F">
        <w:rPr>
          <w:lang w:val="fr-FR"/>
        </w:rPr>
        <w:t>a examiné le cinquième rapport des Pays-Bas</w:t>
      </w:r>
      <w:r w:rsidRPr="00B3187F">
        <w:rPr>
          <w:lang w:val="fr-FR"/>
        </w:rPr>
        <w:t xml:space="preserve"> (CEDAW/C/NLD/5).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23"/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>G</w:t>
      </w:r>
      <w:r w:rsidR="003F76A7" w:rsidRPr="00B3187F">
        <w:rPr>
          <w:lang w:val="fr-FR"/>
        </w:rPr>
        <w:t>éné</w:t>
      </w:r>
      <w:r w:rsidR="00D116EE" w:rsidRPr="00B3187F">
        <w:rPr>
          <w:lang w:val="fr-FR"/>
        </w:rPr>
        <w:t>r</w:t>
      </w:r>
      <w:r w:rsidR="003F76A7" w:rsidRPr="00B3187F">
        <w:rPr>
          <w:lang w:val="fr-FR"/>
        </w:rPr>
        <w:t>alités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2.</w:t>
      </w:r>
      <w:r w:rsidRPr="00B3187F">
        <w:rPr>
          <w:lang w:val="fr-FR"/>
        </w:rPr>
        <w:tab/>
      </w:r>
      <w:r w:rsidR="00ED1503" w:rsidRPr="00B3187F">
        <w:rPr>
          <w:lang w:val="fr-FR"/>
        </w:rPr>
        <w:t>N</w:t>
      </w:r>
      <w:r w:rsidR="00711BA3" w:rsidRPr="00B3187F">
        <w:rPr>
          <w:lang w:val="fr-FR"/>
        </w:rPr>
        <w:t>otant avec</w:t>
      </w:r>
      <w:r w:rsidRPr="00B3187F">
        <w:rPr>
          <w:lang w:val="fr-FR"/>
        </w:rPr>
        <w:t xml:space="preserve"> </w:t>
      </w:r>
      <w:r w:rsidR="00711BA3" w:rsidRPr="00B3187F">
        <w:rPr>
          <w:lang w:val="fr-FR"/>
        </w:rPr>
        <w:t>satisfaction que l’État partie subventionne la</w:t>
      </w:r>
      <w:r w:rsidRPr="00B3187F">
        <w:rPr>
          <w:lang w:val="fr-FR"/>
        </w:rPr>
        <w:t xml:space="preserve"> pr</w:t>
      </w:r>
      <w:r w:rsidR="00711BA3" w:rsidRPr="00B3187F">
        <w:rPr>
          <w:lang w:val="fr-FR"/>
        </w:rPr>
        <w:t>é</w:t>
      </w:r>
      <w:r w:rsidRPr="00B3187F">
        <w:rPr>
          <w:lang w:val="fr-FR"/>
        </w:rPr>
        <w:t xml:space="preserve">paration </w:t>
      </w:r>
      <w:r w:rsidR="00711BA3" w:rsidRPr="00B3187F">
        <w:rPr>
          <w:lang w:val="fr-FR"/>
        </w:rPr>
        <w:t>du contre-rapport des organisations</w:t>
      </w:r>
      <w:r w:rsidRPr="00B3187F">
        <w:rPr>
          <w:lang w:val="fr-FR"/>
        </w:rPr>
        <w:t xml:space="preserve"> no</w:t>
      </w:r>
      <w:r w:rsidR="00C166C0" w:rsidRPr="00B3187F">
        <w:rPr>
          <w:lang w:val="fr-FR"/>
        </w:rPr>
        <w:t xml:space="preserve">n </w:t>
      </w:r>
      <w:r w:rsidRPr="00B3187F">
        <w:rPr>
          <w:lang w:val="fr-FR"/>
        </w:rPr>
        <w:t>go</w:t>
      </w:r>
      <w:r w:rsidR="00711BA3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711BA3" w:rsidRPr="00B3187F">
        <w:rPr>
          <w:lang w:val="fr-FR"/>
        </w:rPr>
        <w:t>e</w:t>
      </w:r>
      <w:r w:rsidRPr="00B3187F">
        <w:rPr>
          <w:lang w:val="fr-FR"/>
        </w:rPr>
        <w:t>mental</w:t>
      </w:r>
      <w:r w:rsidR="00711BA3" w:rsidRPr="00B3187F">
        <w:rPr>
          <w:lang w:val="fr-FR"/>
        </w:rPr>
        <w:t>es</w:t>
      </w:r>
      <w:r w:rsidRPr="00B3187F">
        <w:rPr>
          <w:lang w:val="fr-FR"/>
        </w:rPr>
        <w:t xml:space="preserve">, </w:t>
      </w:r>
      <w:r w:rsidR="00711BA3" w:rsidRPr="00B3187F">
        <w:rPr>
          <w:lang w:val="fr-FR"/>
        </w:rPr>
        <w:t>le Com</w:t>
      </w:r>
      <w:r w:rsidRPr="00B3187F">
        <w:rPr>
          <w:lang w:val="fr-FR"/>
        </w:rPr>
        <w:t>it</w:t>
      </w:r>
      <w:r w:rsidR="00711BA3" w:rsidRPr="00B3187F">
        <w:rPr>
          <w:lang w:val="fr-FR"/>
        </w:rPr>
        <w:t>é</w:t>
      </w:r>
      <w:r w:rsidRPr="00B3187F">
        <w:rPr>
          <w:lang w:val="fr-FR"/>
        </w:rPr>
        <w:t xml:space="preserve"> </w:t>
      </w:r>
      <w:r w:rsidR="00711BA3" w:rsidRPr="00B3187F">
        <w:rPr>
          <w:lang w:val="fr-FR"/>
        </w:rPr>
        <w:t xml:space="preserve">souhaiterait </w:t>
      </w:r>
      <w:r w:rsidR="00ED1503" w:rsidRPr="00B3187F">
        <w:rPr>
          <w:lang w:val="fr-FR"/>
        </w:rPr>
        <w:t xml:space="preserve">toutefois </w:t>
      </w:r>
      <w:r w:rsidR="00711BA3" w:rsidRPr="00B3187F">
        <w:rPr>
          <w:lang w:val="fr-FR"/>
        </w:rPr>
        <w:t xml:space="preserve">recevoir de plus amples </w:t>
      </w:r>
      <w:r w:rsidRPr="00B3187F">
        <w:rPr>
          <w:lang w:val="fr-FR"/>
        </w:rPr>
        <w:t>information</w:t>
      </w:r>
      <w:r w:rsidR="00711BA3" w:rsidRPr="00B3187F">
        <w:rPr>
          <w:lang w:val="fr-FR"/>
        </w:rPr>
        <w:t xml:space="preserve">s sur l’implication des institutions </w:t>
      </w:r>
      <w:r w:rsidRPr="00B3187F">
        <w:rPr>
          <w:lang w:val="fr-FR"/>
        </w:rPr>
        <w:t>go</w:t>
      </w:r>
      <w:r w:rsidR="00711BA3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711BA3" w:rsidRPr="00B3187F">
        <w:rPr>
          <w:lang w:val="fr-FR"/>
        </w:rPr>
        <w:t>e</w:t>
      </w:r>
      <w:r w:rsidRPr="00B3187F">
        <w:rPr>
          <w:lang w:val="fr-FR"/>
        </w:rPr>
        <w:t>mental</w:t>
      </w:r>
      <w:r w:rsidR="00711BA3" w:rsidRPr="00B3187F">
        <w:rPr>
          <w:lang w:val="fr-FR"/>
        </w:rPr>
        <w:t>es et</w:t>
      </w:r>
      <w:r w:rsidRPr="00B3187F">
        <w:rPr>
          <w:lang w:val="fr-FR"/>
        </w:rPr>
        <w:t xml:space="preserve"> non</w:t>
      </w:r>
      <w:r w:rsidR="00C166C0" w:rsidRPr="00B3187F">
        <w:rPr>
          <w:lang w:val="fr-FR"/>
        </w:rPr>
        <w:t xml:space="preserve"> </w:t>
      </w:r>
      <w:r w:rsidRPr="00B3187F">
        <w:rPr>
          <w:lang w:val="fr-FR"/>
        </w:rPr>
        <w:t>go</w:t>
      </w:r>
      <w:r w:rsidR="00711BA3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711BA3" w:rsidRPr="00B3187F">
        <w:rPr>
          <w:lang w:val="fr-FR"/>
        </w:rPr>
        <w:t>e</w:t>
      </w:r>
      <w:r w:rsidRPr="00B3187F">
        <w:rPr>
          <w:lang w:val="fr-FR"/>
        </w:rPr>
        <w:t>mental</w:t>
      </w:r>
      <w:r w:rsidR="00711BA3" w:rsidRPr="00B3187F">
        <w:rPr>
          <w:lang w:val="fr-FR"/>
        </w:rPr>
        <w:t>es dans la préparation du cinquième rapport des Pays-Bas</w:t>
      </w:r>
      <w:r w:rsidRPr="00B3187F">
        <w:rPr>
          <w:lang w:val="fr-FR"/>
        </w:rPr>
        <w:t xml:space="preserve">. </w:t>
      </w:r>
      <w:r w:rsidR="00711BA3" w:rsidRPr="00B3187F">
        <w:rPr>
          <w:lang w:val="fr-FR"/>
        </w:rPr>
        <w:t>Selon le rapport de l</w:t>
      </w:r>
      <w:r w:rsidR="00C166C0" w:rsidRPr="00B3187F">
        <w:rPr>
          <w:lang w:val="fr-FR"/>
        </w:rPr>
        <w:t>’État partie (CEDAW/C/NLD/5, p. </w:t>
      </w:r>
      <w:r w:rsidRPr="00B3187F">
        <w:rPr>
          <w:lang w:val="fr-FR"/>
        </w:rPr>
        <w:t>20), i</w:t>
      </w:r>
      <w:r w:rsidR="00711BA3" w:rsidRPr="00B3187F">
        <w:rPr>
          <w:lang w:val="fr-FR"/>
        </w:rPr>
        <w:t xml:space="preserve">l a été décidé en </w:t>
      </w:r>
      <w:r w:rsidRPr="00B3187F">
        <w:rPr>
          <w:lang w:val="fr-FR"/>
        </w:rPr>
        <w:t xml:space="preserve">2004 </w:t>
      </w:r>
      <w:r w:rsidR="00711BA3" w:rsidRPr="00B3187F">
        <w:rPr>
          <w:lang w:val="fr-FR"/>
        </w:rPr>
        <w:t>d</w:t>
      </w:r>
      <w:r w:rsidR="000203D7" w:rsidRPr="00B3187F">
        <w:rPr>
          <w:lang w:val="fr-FR"/>
        </w:rPr>
        <w:t xml:space="preserve">e subventionner </w:t>
      </w:r>
      <w:r w:rsidR="00C166C0" w:rsidRPr="00B3187F">
        <w:rPr>
          <w:lang w:val="fr-FR"/>
        </w:rPr>
        <w:t xml:space="preserve">davantage </w:t>
      </w:r>
      <w:r w:rsidR="00ED1503" w:rsidRPr="00B3187F">
        <w:rPr>
          <w:lang w:val="fr-FR"/>
        </w:rPr>
        <w:t>d</w:t>
      </w:r>
      <w:r w:rsidR="000203D7" w:rsidRPr="00B3187F">
        <w:rPr>
          <w:lang w:val="fr-FR"/>
        </w:rPr>
        <w:t>es pr</w:t>
      </w:r>
      <w:r w:rsidRPr="00B3187F">
        <w:rPr>
          <w:lang w:val="fr-FR"/>
        </w:rPr>
        <w:t>ojet</w:t>
      </w:r>
      <w:r w:rsidR="000203D7" w:rsidRPr="00B3187F">
        <w:rPr>
          <w:lang w:val="fr-FR"/>
        </w:rPr>
        <w:t xml:space="preserve">s plutôt que des institutions. Cette nouvelle politique de subventionnement aurait engendré une réduction du financement de base de plusieurs </w:t>
      </w:r>
      <w:r w:rsidR="00E61367" w:rsidRPr="00B3187F">
        <w:rPr>
          <w:lang w:val="fr-FR"/>
        </w:rPr>
        <w:t xml:space="preserve">institutions et une </w:t>
      </w:r>
      <w:r w:rsidRPr="00B3187F">
        <w:rPr>
          <w:lang w:val="fr-FR"/>
        </w:rPr>
        <w:t xml:space="preserve">limitation </w:t>
      </w:r>
      <w:r w:rsidR="00E61367" w:rsidRPr="00B3187F">
        <w:rPr>
          <w:lang w:val="fr-FR"/>
        </w:rPr>
        <w:t xml:space="preserve">du rôle des </w:t>
      </w:r>
      <w:r w:rsidRPr="00B3187F">
        <w:rPr>
          <w:lang w:val="fr-FR"/>
        </w:rPr>
        <w:t>organi</w:t>
      </w:r>
      <w:r w:rsidR="00E61367" w:rsidRPr="00B3187F">
        <w:rPr>
          <w:lang w:val="fr-FR"/>
        </w:rPr>
        <w:t>s</w:t>
      </w:r>
      <w:r w:rsidRPr="00B3187F">
        <w:rPr>
          <w:lang w:val="fr-FR"/>
        </w:rPr>
        <w:t xml:space="preserve">ations </w:t>
      </w:r>
      <w:r w:rsidR="00E61367" w:rsidRPr="00B3187F">
        <w:rPr>
          <w:lang w:val="fr-FR"/>
        </w:rPr>
        <w:t>non</w:t>
      </w:r>
      <w:r w:rsidR="00C166C0" w:rsidRPr="00B3187F">
        <w:rPr>
          <w:lang w:val="fr-FR"/>
        </w:rPr>
        <w:t xml:space="preserve"> </w:t>
      </w:r>
      <w:r w:rsidR="00E61367" w:rsidRPr="00B3187F">
        <w:rPr>
          <w:lang w:val="fr-FR"/>
        </w:rPr>
        <w:t>gouvernementales et centres d’expertise pour l’égalité des sexes et les droits de</w:t>
      </w:r>
      <w:r w:rsidR="00C166C0" w:rsidRPr="00B3187F">
        <w:rPr>
          <w:lang w:val="fr-FR"/>
        </w:rPr>
        <w:t>s f</w:t>
      </w:r>
      <w:r w:rsidR="00E61367" w:rsidRPr="00B3187F">
        <w:rPr>
          <w:lang w:val="fr-FR"/>
        </w:rPr>
        <w:t>emme</w:t>
      </w:r>
      <w:r w:rsidR="00C166C0" w:rsidRPr="00B3187F">
        <w:rPr>
          <w:lang w:val="fr-FR"/>
        </w:rPr>
        <w:t>s</w:t>
      </w:r>
      <w:r w:rsidRPr="00B3187F">
        <w:rPr>
          <w:lang w:val="fr-FR"/>
        </w:rPr>
        <w:t>.</w:t>
      </w:r>
      <w:r w:rsidR="00E61367" w:rsidRPr="00B3187F">
        <w:rPr>
          <w:lang w:val="fr-FR"/>
        </w:rPr>
        <w:t xml:space="preserve"> Veuillez i</w:t>
      </w:r>
      <w:r w:rsidRPr="00B3187F">
        <w:rPr>
          <w:lang w:val="fr-FR"/>
        </w:rPr>
        <w:t>ndi</w:t>
      </w:r>
      <w:r w:rsidR="00E61367" w:rsidRPr="00B3187F">
        <w:rPr>
          <w:lang w:val="fr-FR"/>
        </w:rPr>
        <w:t>quer si le</w:t>
      </w:r>
      <w:r w:rsidRPr="00B3187F">
        <w:rPr>
          <w:lang w:val="fr-FR"/>
        </w:rPr>
        <w:t xml:space="preserve"> Go</w:t>
      </w:r>
      <w:r w:rsidR="00E61367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E61367" w:rsidRPr="00B3187F">
        <w:rPr>
          <w:lang w:val="fr-FR"/>
        </w:rPr>
        <w:t>e</w:t>
      </w:r>
      <w:r w:rsidRPr="00B3187F">
        <w:rPr>
          <w:lang w:val="fr-FR"/>
        </w:rPr>
        <w:t>ment envisage</w:t>
      </w:r>
      <w:r w:rsidR="00E61367" w:rsidRPr="00B3187F">
        <w:rPr>
          <w:lang w:val="fr-FR"/>
        </w:rPr>
        <w:t xml:space="preserve"> d’évaluer l’impact de ce changement de politique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3.</w:t>
      </w:r>
      <w:r w:rsidRPr="00B3187F">
        <w:rPr>
          <w:lang w:val="fr-FR"/>
        </w:rPr>
        <w:tab/>
      </w:r>
      <w:r w:rsidR="00E61367" w:rsidRPr="00B3187F">
        <w:rPr>
          <w:lang w:val="fr-FR"/>
        </w:rPr>
        <w:t>En l’absence de rapport</w:t>
      </w:r>
      <w:r w:rsidRPr="00B3187F">
        <w:rPr>
          <w:lang w:val="fr-FR"/>
        </w:rPr>
        <w:t xml:space="preserve"> </w:t>
      </w:r>
      <w:r w:rsidR="0032356C" w:rsidRPr="00B3187F">
        <w:rPr>
          <w:lang w:val="fr-FR"/>
        </w:rPr>
        <w:t xml:space="preserve">de suivi </w:t>
      </w:r>
      <w:r w:rsidR="00E61367" w:rsidRPr="00B3187F">
        <w:rPr>
          <w:lang w:val="fr-FR"/>
        </w:rPr>
        <w:t>sur l’application de la</w:t>
      </w:r>
      <w:r w:rsidRPr="00B3187F">
        <w:rPr>
          <w:lang w:val="fr-FR"/>
        </w:rPr>
        <w:t xml:space="preserve"> Convention </w:t>
      </w:r>
      <w:r w:rsidR="00E61367" w:rsidRPr="00B3187F">
        <w:rPr>
          <w:lang w:val="fr-FR"/>
        </w:rPr>
        <w:t>sur l’él</w:t>
      </w:r>
      <w:r w:rsidRPr="00B3187F">
        <w:rPr>
          <w:lang w:val="fr-FR"/>
        </w:rPr>
        <w:t xml:space="preserve">imination </w:t>
      </w:r>
      <w:r w:rsidR="00E61367" w:rsidRPr="00B3187F">
        <w:rPr>
          <w:lang w:val="fr-FR"/>
        </w:rPr>
        <w:t>de toutes les formes de d</w:t>
      </w:r>
      <w:r w:rsidRPr="00B3187F">
        <w:rPr>
          <w:lang w:val="fr-FR"/>
        </w:rPr>
        <w:t xml:space="preserve">iscrimination </w:t>
      </w:r>
      <w:r w:rsidR="00E61367" w:rsidRPr="00B3187F">
        <w:rPr>
          <w:lang w:val="fr-FR"/>
        </w:rPr>
        <w:t xml:space="preserve">à l’égard des femmes dans les </w:t>
      </w:r>
      <w:r w:rsidRPr="00B3187F">
        <w:rPr>
          <w:lang w:val="fr-FR"/>
        </w:rPr>
        <w:t>Antilles</w:t>
      </w:r>
      <w:r w:rsidR="00E61367" w:rsidRPr="00B3187F">
        <w:rPr>
          <w:lang w:val="fr-FR"/>
        </w:rPr>
        <w:t xml:space="preserve"> néerlandaises, rapport que le C</w:t>
      </w:r>
      <w:r w:rsidRPr="00B3187F">
        <w:rPr>
          <w:lang w:val="fr-FR"/>
        </w:rPr>
        <w:t>omit</w:t>
      </w:r>
      <w:r w:rsidR="00E61367" w:rsidRPr="00B3187F">
        <w:rPr>
          <w:lang w:val="fr-FR"/>
        </w:rPr>
        <w:t xml:space="preserve">é a </w:t>
      </w:r>
      <w:r w:rsidR="00C166C0" w:rsidRPr="00B3187F">
        <w:rPr>
          <w:lang w:val="fr-FR"/>
        </w:rPr>
        <w:t>réclam</w:t>
      </w:r>
      <w:r w:rsidR="00E61367" w:rsidRPr="00B3187F">
        <w:rPr>
          <w:lang w:val="fr-FR"/>
        </w:rPr>
        <w:t xml:space="preserve">é à l’État </w:t>
      </w:r>
      <w:r w:rsidRPr="00B3187F">
        <w:rPr>
          <w:lang w:val="fr-FR"/>
        </w:rPr>
        <w:t>part</w:t>
      </w:r>
      <w:r w:rsidR="00E61367" w:rsidRPr="00B3187F">
        <w:rPr>
          <w:lang w:val="fr-FR"/>
        </w:rPr>
        <w:t>ie en janvier</w:t>
      </w:r>
      <w:r w:rsidR="00C166C0" w:rsidRPr="00B3187F">
        <w:rPr>
          <w:lang w:val="fr-FR"/>
        </w:rPr>
        <w:t> </w:t>
      </w:r>
      <w:r w:rsidRPr="00B3187F">
        <w:rPr>
          <w:lang w:val="fr-FR"/>
        </w:rPr>
        <w:t>2008 (</w:t>
      </w:r>
      <w:r w:rsidR="000D20A6" w:rsidRPr="00B3187F">
        <w:rPr>
          <w:lang w:val="fr-FR"/>
        </w:rPr>
        <w:t>CEDAW/C/NLD/4/CO/4, para.</w:t>
      </w:r>
      <w:r w:rsidR="00C166C0" w:rsidRPr="00B3187F">
        <w:rPr>
          <w:lang w:val="fr-FR"/>
        </w:rPr>
        <w:t> </w:t>
      </w:r>
      <w:r w:rsidR="000D20A6" w:rsidRPr="00B3187F">
        <w:rPr>
          <w:lang w:val="fr-FR"/>
        </w:rPr>
        <w:t>46), le</w:t>
      </w:r>
      <w:r w:rsidRPr="00B3187F">
        <w:rPr>
          <w:lang w:val="fr-FR"/>
        </w:rPr>
        <w:t xml:space="preserve"> Comit</w:t>
      </w:r>
      <w:r w:rsidR="000D20A6" w:rsidRPr="00B3187F">
        <w:rPr>
          <w:lang w:val="fr-FR"/>
        </w:rPr>
        <w:t>é</w:t>
      </w:r>
      <w:r w:rsidRPr="00B3187F">
        <w:rPr>
          <w:lang w:val="fr-FR"/>
        </w:rPr>
        <w:t xml:space="preserve"> </w:t>
      </w:r>
      <w:r w:rsidR="000D20A6" w:rsidRPr="00B3187F">
        <w:rPr>
          <w:lang w:val="fr-FR"/>
        </w:rPr>
        <w:t xml:space="preserve">regrette vivement que l’État partie n’ait pas encore </w:t>
      </w:r>
      <w:r w:rsidR="00C166C0" w:rsidRPr="00B3187F">
        <w:rPr>
          <w:lang w:val="fr-FR"/>
        </w:rPr>
        <w:t>inclus</w:t>
      </w:r>
      <w:r w:rsidR="00776F9C" w:rsidRPr="00B3187F">
        <w:rPr>
          <w:lang w:val="fr-FR"/>
        </w:rPr>
        <w:t xml:space="preserve"> d’</w:t>
      </w:r>
      <w:r w:rsidRPr="00B3187F">
        <w:rPr>
          <w:lang w:val="fr-FR"/>
        </w:rPr>
        <w:t>information</w:t>
      </w:r>
      <w:r w:rsidR="00776F9C" w:rsidRPr="00B3187F">
        <w:rPr>
          <w:lang w:val="fr-FR"/>
        </w:rPr>
        <w:t xml:space="preserve">s sur les </w:t>
      </w:r>
      <w:r w:rsidRPr="00B3187F">
        <w:rPr>
          <w:lang w:val="fr-FR"/>
        </w:rPr>
        <w:t>Antilles</w:t>
      </w:r>
      <w:r w:rsidR="00776F9C" w:rsidRPr="00B3187F">
        <w:rPr>
          <w:lang w:val="fr-FR"/>
        </w:rPr>
        <w:t xml:space="preserve"> néerlandaises et </w:t>
      </w:r>
      <w:r w:rsidRPr="00B3187F">
        <w:rPr>
          <w:lang w:val="fr-FR"/>
        </w:rPr>
        <w:t>Aruba</w:t>
      </w:r>
      <w:r w:rsidR="00C166C0" w:rsidRPr="00B3187F">
        <w:rPr>
          <w:lang w:val="fr-FR"/>
        </w:rPr>
        <w:t xml:space="preserve"> dans son rapport</w:t>
      </w:r>
      <w:r w:rsidRPr="00B3187F">
        <w:rPr>
          <w:lang w:val="fr-FR"/>
        </w:rPr>
        <w:t xml:space="preserve">, </w:t>
      </w:r>
      <w:r w:rsidR="00776F9C" w:rsidRPr="00B3187F">
        <w:rPr>
          <w:lang w:val="fr-FR"/>
        </w:rPr>
        <w:t xml:space="preserve">même s’il a communiqué des </w:t>
      </w:r>
      <w:r w:rsidRPr="00B3187F">
        <w:rPr>
          <w:lang w:val="fr-FR"/>
        </w:rPr>
        <w:t>information</w:t>
      </w:r>
      <w:r w:rsidR="00776F9C" w:rsidRPr="00B3187F">
        <w:rPr>
          <w:lang w:val="fr-FR"/>
        </w:rPr>
        <w:t>s sur ces deux pays aux autres comités</w:t>
      </w:r>
      <w:r w:rsidRPr="00B3187F">
        <w:rPr>
          <w:lang w:val="fr-FR"/>
        </w:rPr>
        <w:t xml:space="preserve">. </w:t>
      </w:r>
      <w:r w:rsidR="00D55B1A" w:rsidRPr="00B3187F">
        <w:rPr>
          <w:lang w:val="fr-FR"/>
        </w:rPr>
        <w:t>Par conséquent, le</w:t>
      </w:r>
      <w:r w:rsidRPr="00B3187F">
        <w:rPr>
          <w:lang w:val="fr-FR"/>
        </w:rPr>
        <w:t xml:space="preserve"> Comit</w:t>
      </w:r>
      <w:r w:rsidR="00D55B1A" w:rsidRPr="00B3187F">
        <w:rPr>
          <w:lang w:val="fr-FR"/>
        </w:rPr>
        <w:t xml:space="preserve">é demande à l’État partie de fournir des </w:t>
      </w:r>
      <w:r w:rsidRPr="00B3187F">
        <w:rPr>
          <w:lang w:val="fr-FR"/>
        </w:rPr>
        <w:t>information</w:t>
      </w:r>
      <w:r w:rsidR="00D55B1A" w:rsidRPr="00B3187F">
        <w:rPr>
          <w:lang w:val="fr-FR"/>
        </w:rPr>
        <w:t xml:space="preserve">s complètes sur </w:t>
      </w:r>
      <w:r w:rsidR="00241B77" w:rsidRPr="00B3187F">
        <w:rPr>
          <w:lang w:val="fr-FR"/>
        </w:rPr>
        <w:t>l’</w:t>
      </w:r>
      <w:r w:rsidR="00D55B1A" w:rsidRPr="00B3187F">
        <w:rPr>
          <w:lang w:val="fr-FR"/>
        </w:rPr>
        <w:t xml:space="preserve">application de la </w:t>
      </w:r>
      <w:r w:rsidRPr="00B3187F">
        <w:rPr>
          <w:lang w:val="fr-FR"/>
        </w:rPr>
        <w:t xml:space="preserve">Convention </w:t>
      </w:r>
      <w:r w:rsidR="00D55B1A" w:rsidRPr="00B3187F">
        <w:rPr>
          <w:lang w:val="fr-FR"/>
        </w:rPr>
        <w:t xml:space="preserve">dans </w:t>
      </w:r>
      <w:r w:rsidR="00C166C0" w:rsidRPr="00B3187F">
        <w:rPr>
          <w:lang w:val="fr-FR"/>
        </w:rPr>
        <w:t>c</w:t>
      </w:r>
      <w:r w:rsidR="00D55B1A" w:rsidRPr="00B3187F">
        <w:rPr>
          <w:lang w:val="fr-FR"/>
        </w:rPr>
        <w:t>es deux pays sous la forme d’un rapport distinct qui sera examiné lors de la quarante-</w:t>
      </w:r>
      <w:r w:rsidR="007E7417" w:rsidRPr="00B3187F">
        <w:rPr>
          <w:lang w:val="fr-FR"/>
        </w:rPr>
        <w:t>cinqui</w:t>
      </w:r>
      <w:r w:rsidR="00D55B1A" w:rsidRPr="00B3187F">
        <w:rPr>
          <w:lang w:val="fr-FR"/>
        </w:rPr>
        <w:t>ème session du Comité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23"/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</w:r>
      <w:r w:rsidR="00882783" w:rsidRPr="00B3187F">
        <w:rPr>
          <w:lang w:val="fr-FR"/>
        </w:rPr>
        <w:t>Cadre lé</w:t>
      </w:r>
      <w:r w:rsidRPr="00B3187F">
        <w:rPr>
          <w:lang w:val="fr-FR"/>
        </w:rPr>
        <w:t>gislati</w:t>
      </w:r>
      <w:r w:rsidR="00882783" w:rsidRPr="00B3187F">
        <w:rPr>
          <w:lang w:val="fr-FR"/>
        </w:rPr>
        <w:t>f</w:t>
      </w:r>
      <w:r w:rsidRPr="00B3187F">
        <w:rPr>
          <w:lang w:val="fr-FR"/>
        </w:rPr>
        <w:t>, pol</w:t>
      </w:r>
      <w:r w:rsidR="00882783" w:rsidRPr="00B3187F">
        <w:rPr>
          <w:lang w:val="fr-FR"/>
        </w:rPr>
        <w:t xml:space="preserve">itique et </w:t>
      </w:r>
      <w:r w:rsidRPr="00B3187F">
        <w:rPr>
          <w:lang w:val="fr-FR"/>
        </w:rPr>
        <w:t>institution</w:t>
      </w:r>
      <w:r w:rsidR="00882783" w:rsidRPr="00B3187F">
        <w:rPr>
          <w:lang w:val="fr-FR"/>
        </w:rPr>
        <w:t>nel</w:t>
      </w:r>
    </w:p>
    <w:p w:rsidR="008224E2" w:rsidRPr="00B3187F" w:rsidRDefault="008224E2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8224E2" w:rsidRPr="00B3187F" w:rsidRDefault="00882783">
      <w:pPr>
        <w:pStyle w:val="SingleTxt"/>
        <w:keepNext/>
        <w:keepLines/>
        <w:rPr>
          <w:lang w:val="fr-FR"/>
        </w:rPr>
      </w:pPr>
      <w:r w:rsidRPr="00B3187F">
        <w:rPr>
          <w:lang w:val="fr-FR"/>
        </w:rPr>
        <w:t>4.</w:t>
      </w:r>
      <w:r w:rsidRPr="00B3187F">
        <w:rPr>
          <w:lang w:val="fr-FR"/>
        </w:rPr>
        <w:tab/>
        <w:t>Le Com</w:t>
      </w:r>
      <w:r w:rsidR="008224E2" w:rsidRPr="00B3187F">
        <w:rPr>
          <w:lang w:val="fr-FR"/>
        </w:rPr>
        <w:t>it</w:t>
      </w:r>
      <w:r w:rsidRPr="00B3187F">
        <w:rPr>
          <w:lang w:val="fr-FR"/>
        </w:rPr>
        <w:t xml:space="preserve">é note que l’État partie considère toujours qu’il incombe </w:t>
      </w:r>
      <w:r w:rsidR="00291066" w:rsidRPr="00B3187F">
        <w:rPr>
          <w:lang w:val="fr-FR"/>
        </w:rPr>
        <w:t>à la magistrature</w:t>
      </w:r>
      <w:r w:rsidRPr="00B3187F">
        <w:rPr>
          <w:lang w:val="fr-FR"/>
        </w:rPr>
        <w:t xml:space="preserve"> de juger de l’application d</w:t>
      </w:r>
      <w:r w:rsidR="00291066" w:rsidRPr="00B3187F">
        <w:rPr>
          <w:lang w:val="fr-FR"/>
        </w:rPr>
        <w:t>es</w:t>
      </w:r>
      <w:r w:rsidRPr="00B3187F">
        <w:rPr>
          <w:lang w:val="fr-FR"/>
        </w:rPr>
        <w:t xml:space="preserve"> disposition</w:t>
      </w:r>
      <w:r w:rsidR="00291066" w:rsidRPr="00B3187F">
        <w:rPr>
          <w:lang w:val="fr-FR"/>
        </w:rPr>
        <w:t>s</w:t>
      </w:r>
      <w:r w:rsidRPr="00B3187F">
        <w:rPr>
          <w:lang w:val="fr-FR"/>
        </w:rPr>
        <w:t xml:space="preserve"> de la</w:t>
      </w:r>
      <w:r w:rsidR="008224E2" w:rsidRPr="00B3187F">
        <w:rPr>
          <w:lang w:val="fr-FR"/>
        </w:rPr>
        <w:t xml:space="preserve"> Convention </w:t>
      </w:r>
      <w:r w:rsidRPr="00B3187F">
        <w:rPr>
          <w:lang w:val="fr-FR"/>
        </w:rPr>
        <w:t>alors qu</w:t>
      </w:r>
      <w:r w:rsidR="00DF6D51" w:rsidRPr="00B3187F">
        <w:rPr>
          <w:lang w:val="fr-FR"/>
        </w:rPr>
        <w:t>e, par la signature du</w:t>
      </w:r>
      <w:r w:rsidRPr="00B3187F">
        <w:rPr>
          <w:lang w:val="fr-FR"/>
        </w:rPr>
        <w:t xml:space="preserve"> Protocole </w:t>
      </w:r>
      <w:r w:rsidR="009D26C8" w:rsidRPr="00B3187F">
        <w:rPr>
          <w:lang w:val="fr-FR"/>
        </w:rPr>
        <w:t xml:space="preserve">facultatif </w:t>
      </w:r>
      <w:r w:rsidRPr="00B3187F">
        <w:rPr>
          <w:lang w:val="fr-FR"/>
        </w:rPr>
        <w:t>de la</w:t>
      </w:r>
      <w:r w:rsidR="008224E2" w:rsidRPr="00B3187F">
        <w:rPr>
          <w:lang w:val="fr-FR"/>
        </w:rPr>
        <w:t xml:space="preserve"> Convention, </w:t>
      </w:r>
      <w:r w:rsidRPr="00B3187F">
        <w:rPr>
          <w:lang w:val="fr-FR"/>
        </w:rPr>
        <w:t xml:space="preserve">l’État partie a reconnu le droit </w:t>
      </w:r>
      <w:r w:rsidR="000E2B4A" w:rsidRPr="00B3187F">
        <w:rPr>
          <w:lang w:val="fr-FR"/>
        </w:rPr>
        <w:t>de recours i</w:t>
      </w:r>
      <w:r w:rsidR="00DF6D51" w:rsidRPr="00B3187F">
        <w:rPr>
          <w:lang w:val="fr-FR"/>
        </w:rPr>
        <w:t>ndividuel</w:t>
      </w:r>
      <w:r w:rsidR="000E2B4A" w:rsidRPr="00B3187F">
        <w:rPr>
          <w:lang w:val="fr-FR"/>
        </w:rPr>
        <w:t xml:space="preserve"> pour </w:t>
      </w:r>
      <w:r w:rsidR="00A6528C" w:rsidRPr="00B3187F">
        <w:rPr>
          <w:lang w:val="fr-FR"/>
        </w:rPr>
        <w:t xml:space="preserve">tous les droits </w:t>
      </w:r>
      <w:r w:rsidR="000E2B4A" w:rsidRPr="00B3187F">
        <w:rPr>
          <w:lang w:val="fr-FR"/>
        </w:rPr>
        <w:t>énonc</w:t>
      </w:r>
      <w:r w:rsidR="00A6528C" w:rsidRPr="00B3187F">
        <w:rPr>
          <w:lang w:val="fr-FR"/>
        </w:rPr>
        <w:t xml:space="preserve">és dans la </w:t>
      </w:r>
      <w:r w:rsidR="008224E2" w:rsidRPr="00B3187F">
        <w:rPr>
          <w:lang w:val="fr-FR"/>
        </w:rPr>
        <w:t xml:space="preserve">Convention. </w:t>
      </w:r>
      <w:r w:rsidR="00A6528C" w:rsidRPr="00B3187F">
        <w:rPr>
          <w:lang w:val="fr-FR"/>
        </w:rPr>
        <w:t xml:space="preserve">Dans ce </w:t>
      </w:r>
      <w:r w:rsidR="008224E2" w:rsidRPr="00B3187F">
        <w:rPr>
          <w:lang w:val="fr-FR"/>
        </w:rPr>
        <w:t>context</w:t>
      </w:r>
      <w:r w:rsidR="00A6528C" w:rsidRPr="00B3187F">
        <w:rPr>
          <w:lang w:val="fr-FR"/>
        </w:rPr>
        <w:t>e</w:t>
      </w:r>
      <w:r w:rsidR="008224E2" w:rsidRPr="00B3187F">
        <w:rPr>
          <w:lang w:val="fr-FR"/>
        </w:rPr>
        <w:t xml:space="preserve">, </w:t>
      </w:r>
      <w:r w:rsidR="00A6528C" w:rsidRPr="00B3187F">
        <w:rPr>
          <w:lang w:val="fr-FR"/>
        </w:rPr>
        <w:t xml:space="preserve">veuillez indiquer comment l’État partie envisage de mettre fin à cette incohérence juridique. Veuillez également fournir au </w:t>
      </w:r>
      <w:r w:rsidR="008224E2" w:rsidRPr="00B3187F">
        <w:rPr>
          <w:lang w:val="fr-FR"/>
        </w:rPr>
        <w:t>Comit</w:t>
      </w:r>
      <w:r w:rsidR="00A6528C" w:rsidRPr="00B3187F">
        <w:rPr>
          <w:lang w:val="fr-FR"/>
        </w:rPr>
        <w:t>é la traduction anglaise de la lettre sur l</w:t>
      </w:r>
      <w:r w:rsidR="000C4429" w:rsidRPr="00B3187F">
        <w:rPr>
          <w:lang w:val="fr-FR"/>
        </w:rPr>
        <w:t>’</w:t>
      </w:r>
      <w:r w:rsidR="00A6528C" w:rsidRPr="00B3187F">
        <w:rPr>
          <w:lang w:val="fr-FR"/>
        </w:rPr>
        <w:t>applicabilité de la Convention adressée au Parlement le 10</w:t>
      </w:r>
      <w:r w:rsidR="000E2B4A" w:rsidRPr="00B3187F">
        <w:rPr>
          <w:lang w:val="fr-FR"/>
        </w:rPr>
        <w:t> décembre </w:t>
      </w:r>
      <w:r w:rsidR="008224E2" w:rsidRPr="00B3187F">
        <w:rPr>
          <w:lang w:val="fr-FR"/>
        </w:rPr>
        <w:t>2008.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5.</w:t>
      </w:r>
      <w:r w:rsidRPr="00B3187F">
        <w:rPr>
          <w:lang w:val="fr-FR"/>
        </w:rPr>
        <w:tab/>
      </w:r>
      <w:r w:rsidR="00A6528C" w:rsidRPr="00B3187F">
        <w:rPr>
          <w:lang w:val="fr-FR"/>
        </w:rPr>
        <w:t>Concernant l’affirmation de l’État partie selon laquelle la publication des recommandations et opinions du C</w:t>
      </w:r>
      <w:r w:rsidRPr="00B3187F">
        <w:rPr>
          <w:lang w:val="fr-FR"/>
        </w:rPr>
        <w:t>omit</w:t>
      </w:r>
      <w:r w:rsidR="00A6528C" w:rsidRPr="00B3187F">
        <w:rPr>
          <w:lang w:val="fr-FR"/>
        </w:rPr>
        <w:t xml:space="preserve">é est d’abord une </w:t>
      </w:r>
      <w:r w:rsidRPr="00B3187F">
        <w:rPr>
          <w:lang w:val="fr-FR"/>
        </w:rPr>
        <w:t xml:space="preserve">initiative </w:t>
      </w:r>
      <w:r w:rsidR="00A6528C" w:rsidRPr="00B3187F">
        <w:rPr>
          <w:lang w:val="fr-FR"/>
        </w:rPr>
        <w:t xml:space="preserve">privée </w:t>
      </w:r>
      <w:r w:rsidR="00291066" w:rsidRPr="00B3187F">
        <w:rPr>
          <w:lang w:val="fr-FR"/>
        </w:rPr>
        <w:t>(CEDAW/C/NLD/5, p. </w:t>
      </w:r>
      <w:r w:rsidRPr="00B3187F">
        <w:rPr>
          <w:lang w:val="fr-FR"/>
        </w:rPr>
        <w:t xml:space="preserve">22), </w:t>
      </w:r>
      <w:r w:rsidR="00A6528C" w:rsidRPr="00B3187F">
        <w:rPr>
          <w:lang w:val="fr-FR"/>
        </w:rPr>
        <w:t>veuillez expliquer comment l’État partie respecte son obligation de diffusion de la</w:t>
      </w:r>
      <w:r w:rsidRPr="00B3187F">
        <w:rPr>
          <w:lang w:val="fr-FR"/>
        </w:rPr>
        <w:t xml:space="preserve"> Convention</w:t>
      </w:r>
      <w:r w:rsidR="00A6528C" w:rsidRPr="00B3187F">
        <w:rPr>
          <w:lang w:val="fr-FR"/>
        </w:rPr>
        <w:t xml:space="preserve"> à grande échelle</w:t>
      </w:r>
      <w:r w:rsidRPr="00B3187F">
        <w:rPr>
          <w:lang w:val="fr-FR"/>
        </w:rPr>
        <w:t xml:space="preserve">. </w:t>
      </w:r>
      <w:r w:rsidR="00A6528C" w:rsidRPr="00B3187F">
        <w:rPr>
          <w:lang w:val="fr-FR"/>
        </w:rPr>
        <w:t>Concernant la promotion plutôt limitée de la</w:t>
      </w:r>
      <w:r w:rsidRPr="00B3187F">
        <w:rPr>
          <w:lang w:val="fr-FR"/>
        </w:rPr>
        <w:t xml:space="preserve"> Convention </w:t>
      </w:r>
      <w:r w:rsidR="00A6528C" w:rsidRPr="00B3187F">
        <w:rPr>
          <w:lang w:val="fr-FR"/>
        </w:rPr>
        <w:t>auprès d</w:t>
      </w:r>
      <w:r w:rsidR="00291066" w:rsidRPr="00B3187F">
        <w:rPr>
          <w:lang w:val="fr-FR"/>
        </w:rPr>
        <w:t>e la magistratu</w:t>
      </w:r>
      <w:r w:rsidR="00A6528C" w:rsidRPr="00B3187F">
        <w:rPr>
          <w:lang w:val="fr-FR"/>
        </w:rPr>
        <w:t xml:space="preserve">re, veuillez également indiquer si des formations </w:t>
      </w:r>
      <w:r w:rsidRPr="00B3187F">
        <w:rPr>
          <w:lang w:val="fr-FR"/>
        </w:rPr>
        <w:t>sp</w:t>
      </w:r>
      <w:r w:rsidR="00A6528C" w:rsidRPr="00B3187F">
        <w:rPr>
          <w:lang w:val="fr-FR"/>
        </w:rPr>
        <w:t>é</w:t>
      </w:r>
      <w:r w:rsidRPr="00B3187F">
        <w:rPr>
          <w:lang w:val="fr-FR"/>
        </w:rPr>
        <w:t>ciali</w:t>
      </w:r>
      <w:r w:rsidR="00A6528C" w:rsidRPr="00B3187F">
        <w:rPr>
          <w:lang w:val="fr-FR"/>
        </w:rPr>
        <w:t>sées sur la Convention ont été organisées pour les juges, les procureurs et les avocats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6.</w:t>
      </w:r>
      <w:r w:rsidRPr="00B3187F">
        <w:rPr>
          <w:lang w:val="fr-FR"/>
        </w:rPr>
        <w:tab/>
      </w:r>
      <w:r w:rsidR="008012D1" w:rsidRPr="00B3187F">
        <w:rPr>
          <w:lang w:val="fr-FR"/>
        </w:rPr>
        <w:t>Selon l’État partie</w:t>
      </w:r>
      <w:r w:rsidRPr="00B3187F">
        <w:rPr>
          <w:lang w:val="fr-FR"/>
        </w:rPr>
        <w:t xml:space="preserve"> (CEDAW/C/NLD/5, p.</w:t>
      </w:r>
      <w:r w:rsidR="00291066" w:rsidRPr="00B3187F">
        <w:rPr>
          <w:lang w:val="fr-FR"/>
        </w:rPr>
        <w:t> </w:t>
      </w:r>
      <w:r w:rsidRPr="00B3187F">
        <w:rPr>
          <w:lang w:val="fr-FR"/>
        </w:rPr>
        <w:t xml:space="preserve">14), </w:t>
      </w:r>
      <w:r w:rsidR="008012D1" w:rsidRPr="00B3187F">
        <w:rPr>
          <w:lang w:val="fr-FR"/>
        </w:rPr>
        <w:t xml:space="preserve">le </w:t>
      </w:r>
      <w:r w:rsidRPr="00B3187F">
        <w:rPr>
          <w:lang w:val="fr-FR"/>
        </w:rPr>
        <w:t>Minist</w:t>
      </w:r>
      <w:r w:rsidR="00C66357" w:rsidRPr="00B3187F">
        <w:rPr>
          <w:lang w:val="fr-FR"/>
        </w:rPr>
        <w:t>re de l’é</w:t>
      </w:r>
      <w:r w:rsidRPr="00B3187F">
        <w:rPr>
          <w:lang w:val="fr-FR"/>
        </w:rPr>
        <w:t xml:space="preserve">mancipation, </w:t>
      </w:r>
      <w:r w:rsidR="00D21755" w:rsidRPr="00B3187F">
        <w:rPr>
          <w:lang w:val="fr-FR"/>
        </w:rPr>
        <w:t>n</w:t>
      </w:r>
      <w:r w:rsidR="00291066" w:rsidRPr="00B3187F">
        <w:rPr>
          <w:lang w:val="fr-FR"/>
        </w:rPr>
        <w:t>é du remaniement ministériel de </w:t>
      </w:r>
      <w:r w:rsidRPr="00B3187F">
        <w:rPr>
          <w:lang w:val="fr-FR"/>
        </w:rPr>
        <w:t xml:space="preserve">2007, </w:t>
      </w:r>
      <w:r w:rsidR="00D21755" w:rsidRPr="00B3187F">
        <w:rPr>
          <w:lang w:val="fr-FR"/>
        </w:rPr>
        <w:t>supervise l’application néerlandaise de la C</w:t>
      </w:r>
      <w:r w:rsidRPr="00B3187F">
        <w:rPr>
          <w:lang w:val="fr-FR"/>
        </w:rPr>
        <w:t xml:space="preserve">onvention </w:t>
      </w:r>
      <w:r w:rsidR="00D21755" w:rsidRPr="00B3187F">
        <w:rPr>
          <w:lang w:val="fr-FR"/>
        </w:rPr>
        <w:t xml:space="preserve">et </w:t>
      </w:r>
      <w:r w:rsidR="00291066" w:rsidRPr="00B3187F">
        <w:rPr>
          <w:lang w:val="fr-FR"/>
        </w:rPr>
        <w:t>du Programme d’action de Pékin</w:t>
      </w:r>
      <w:r w:rsidR="00D21755" w:rsidRPr="00B3187F">
        <w:rPr>
          <w:lang w:val="fr-FR"/>
        </w:rPr>
        <w:t xml:space="preserve">. Veuillez fournir des </w:t>
      </w:r>
      <w:r w:rsidRPr="00B3187F">
        <w:rPr>
          <w:lang w:val="fr-FR"/>
        </w:rPr>
        <w:t>information</w:t>
      </w:r>
      <w:r w:rsidR="00D21755" w:rsidRPr="00B3187F">
        <w:rPr>
          <w:lang w:val="fr-FR"/>
        </w:rPr>
        <w:t xml:space="preserve">s sur les ressources humaines et </w:t>
      </w:r>
      <w:r w:rsidRPr="00B3187F">
        <w:rPr>
          <w:lang w:val="fr-FR"/>
        </w:rPr>
        <w:t>financi</w:t>
      </w:r>
      <w:r w:rsidR="00D21755" w:rsidRPr="00B3187F">
        <w:rPr>
          <w:lang w:val="fr-FR"/>
        </w:rPr>
        <w:t>ères all</w:t>
      </w:r>
      <w:r w:rsidR="00AA6DBD" w:rsidRPr="00B3187F">
        <w:rPr>
          <w:lang w:val="fr-FR"/>
        </w:rPr>
        <w:t>ouées au nouveau Ministre de l’é</w:t>
      </w:r>
      <w:r w:rsidRPr="00B3187F">
        <w:rPr>
          <w:lang w:val="fr-FR"/>
        </w:rPr>
        <w:t xml:space="preserve">mancipation </w:t>
      </w:r>
      <w:r w:rsidR="00D21755" w:rsidRPr="00B3187F">
        <w:rPr>
          <w:lang w:val="fr-FR"/>
        </w:rPr>
        <w:t xml:space="preserve">pour qu’il exécute efficacement son rôle de </w:t>
      </w:r>
      <w:r w:rsidRPr="00B3187F">
        <w:rPr>
          <w:lang w:val="fr-FR"/>
        </w:rPr>
        <w:t>coordinati</w:t>
      </w:r>
      <w:r w:rsidR="00D21755" w:rsidRPr="00B3187F">
        <w:rPr>
          <w:lang w:val="fr-FR"/>
        </w:rPr>
        <w:t>o</w:t>
      </w:r>
      <w:r w:rsidRPr="00B3187F">
        <w:rPr>
          <w:lang w:val="fr-FR"/>
        </w:rPr>
        <w:t xml:space="preserve">n. </w:t>
      </w:r>
      <w:r w:rsidR="00D21755" w:rsidRPr="00B3187F">
        <w:rPr>
          <w:lang w:val="fr-FR"/>
        </w:rPr>
        <w:t xml:space="preserve">Veuillez </w:t>
      </w:r>
      <w:r w:rsidR="00C639B0" w:rsidRPr="00B3187F">
        <w:rPr>
          <w:lang w:val="fr-FR"/>
        </w:rPr>
        <w:t>détailler</w:t>
      </w:r>
      <w:r w:rsidR="00D21755" w:rsidRPr="00B3187F">
        <w:rPr>
          <w:lang w:val="fr-FR"/>
        </w:rPr>
        <w:t xml:space="preserve"> les mesures déjà prises pour remplir les </w:t>
      </w:r>
      <w:r w:rsidRPr="00B3187F">
        <w:rPr>
          <w:lang w:val="fr-FR"/>
        </w:rPr>
        <w:t>conditions annonc</w:t>
      </w:r>
      <w:r w:rsidR="00D21755" w:rsidRPr="00B3187F">
        <w:rPr>
          <w:lang w:val="fr-FR"/>
        </w:rPr>
        <w:t>é</w:t>
      </w:r>
      <w:r w:rsidRPr="00B3187F">
        <w:rPr>
          <w:lang w:val="fr-FR"/>
        </w:rPr>
        <w:t>e</w:t>
      </w:r>
      <w:r w:rsidR="00D21755" w:rsidRPr="00B3187F">
        <w:rPr>
          <w:lang w:val="fr-FR"/>
        </w:rPr>
        <w:t>s dans le rapport de l’État partie et nécessaires à la mise en œuvre de la politique d’émancipation, notamment celles relatives à une attribution plus claire des</w:t>
      </w:r>
      <w:r w:rsidRPr="00B3187F">
        <w:rPr>
          <w:lang w:val="fr-FR"/>
        </w:rPr>
        <w:t xml:space="preserve"> respon</w:t>
      </w:r>
      <w:r w:rsidR="00D21755" w:rsidRPr="00B3187F">
        <w:rPr>
          <w:lang w:val="fr-FR"/>
        </w:rPr>
        <w:t>sa</w:t>
      </w:r>
      <w:r w:rsidRPr="00B3187F">
        <w:rPr>
          <w:lang w:val="fr-FR"/>
        </w:rPr>
        <w:t>bilit</w:t>
      </w:r>
      <w:r w:rsidR="00D21755" w:rsidRPr="00B3187F">
        <w:rPr>
          <w:lang w:val="fr-FR"/>
        </w:rPr>
        <w:t>é</w:t>
      </w:r>
      <w:r w:rsidRPr="00B3187F">
        <w:rPr>
          <w:lang w:val="fr-FR"/>
        </w:rPr>
        <w:t xml:space="preserve">s, </w:t>
      </w:r>
      <w:r w:rsidR="00D21755" w:rsidRPr="00B3187F">
        <w:rPr>
          <w:lang w:val="fr-FR"/>
        </w:rPr>
        <w:t xml:space="preserve">des </w:t>
      </w:r>
      <w:r w:rsidRPr="00B3187F">
        <w:rPr>
          <w:lang w:val="fr-FR"/>
        </w:rPr>
        <w:t>objecti</w:t>
      </w:r>
      <w:r w:rsidR="00D21755" w:rsidRPr="00B3187F">
        <w:rPr>
          <w:lang w:val="fr-FR"/>
        </w:rPr>
        <w:t xml:space="preserve">fs et des </w:t>
      </w:r>
      <w:r w:rsidRPr="00B3187F">
        <w:rPr>
          <w:lang w:val="fr-FR"/>
        </w:rPr>
        <w:t>res</w:t>
      </w:r>
      <w:r w:rsidR="00D21755" w:rsidRPr="00B3187F">
        <w:rPr>
          <w:lang w:val="fr-FR"/>
        </w:rPr>
        <w:t>s</w:t>
      </w:r>
      <w:r w:rsidRPr="00B3187F">
        <w:rPr>
          <w:lang w:val="fr-FR"/>
        </w:rPr>
        <w:t>ources.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7.</w:t>
      </w:r>
      <w:r w:rsidRPr="00B3187F">
        <w:rPr>
          <w:lang w:val="fr-FR"/>
        </w:rPr>
        <w:tab/>
      </w:r>
      <w:r w:rsidR="00E10E3A" w:rsidRPr="00B3187F">
        <w:rPr>
          <w:lang w:val="fr-FR"/>
        </w:rPr>
        <w:t xml:space="preserve">La </w:t>
      </w:r>
      <w:r w:rsidRPr="00B3187F">
        <w:rPr>
          <w:lang w:val="fr-FR"/>
        </w:rPr>
        <w:t xml:space="preserve">discrimination </w:t>
      </w:r>
      <w:r w:rsidR="00E10E3A" w:rsidRPr="00B3187F">
        <w:rPr>
          <w:lang w:val="fr-FR"/>
        </w:rPr>
        <w:t>sexuelle étant désorma</w:t>
      </w:r>
      <w:r w:rsidRPr="00B3187F">
        <w:rPr>
          <w:lang w:val="fr-FR"/>
        </w:rPr>
        <w:t xml:space="preserve">is </w:t>
      </w:r>
      <w:r w:rsidR="00E10E3A" w:rsidRPr="00B3187F">
        <w:rPr>
          <w:lang w:val="fr-FR"/>
        </w:rPr>
        <w:t>expressément interdite par l</w:t>
      </w:r>
      <w:r w:rsidR="006D707D" w:rsidRPr="00B3187F">
        <w:rPr>
          <w:lang w:val="fr-FR"/>
        </w:rPr>
        <w:t>a l</w:t>
      </w:r>
      <w:r w:rsidR="0095191E" w:rsidRPr="00B3187F">
        <w:rPr>
          <w:lang w:val="fr-FR"/>
        </w:rPr>
        <w:t>oi sur l’égalité de traitement</w:t>
      </w:r>
      <w:r w:rsidRPr="00B3187F">
        <w:rPr>
          <w:lang w:val="fr-FR"/>
        </w:rPr>
        <w:t xml:space="preserve">, </w:t>
      </w:r>
      <w:r w:rsidR="00E10E3A" w:rsidRPr="00B3187F">
        <w:rPr>
          <w:lang w:val="fr-FR"/>
        </w:rPr>
        <w:t>veuille</w:t>
      </w:r>
      <w:r w:rsidR="0095191E" w:rsidRPr="00B3187F">
        <w:rPr>
          <w:lang w:val="fr-FR"/>
        </w:rPr>
        <w:t>z</w:t>
      </w:r>
      <w:r w:rsidR="00E10E3A" w:rsidRPr="00B3187F">
        <w:rPr>
          <w:lang w:val="fr-FR"/>
        </w:rPr>
        <w:t xml:space="preserve"> fournir des i</w:t>
      </w:r>
      <w:r w:rsidRPr="00B3187F">
        <w:rPr>
          <w:lang w:val="fr-FR"/>
        </w:rPr>
        <w:t>nformation</w:t>
      </w:r>
      <w:r w:rsidR="00E10E3A" w:rsidRPr="00B3187F">
        <w:rPr>
          <w:lang w:val="fr-FR"/>
        </w:rPr>
        <w:t>s sur les mesures prises par l’État partie pour sensibiliser l’opinion</w:t>
      </w:r>
      <w:r w:rsidRPr="00B3187F">
        <w:rPr>
          <w:lang w:val="fr-FR"/>
        </w:rPr>
        <w:t xml:space="preserve"> publi</w:t>
      </w:r>
      <w:r w:rsidR="00E10E3A" w:rsidRPr="00B3187F">
        <w:rPr>
          <w:lang w:val="fr-FR"/>
        </w:rPr>
        <w:t>qu</w:t>
      </w:r>
      <w:r w:rsidR="00C639B0" w:rsidRPr="00B3187F">
        <w:rPr>
          <w:lang w:val="fr-FR"/>
        </w:rPr>
        <w:t>e en général,</w:t>
      </w:r>
      <w:r w:rsidR="00E10E3A" w:rsidRPr="00B3187F">
        <w:rPr>
          <w:lang w:val="fr-FR"/>
        </w:rPr>
        <w:t xml:space="preserve"> </w:t>
      </w:r>
      <w:r w:rsidR="00C639B0" w:rsidRPr="00B3187F">
        <w:rPr>
          <w:lang w:val="fr-FR"/>
        </w:rPr>
        <w:t xml:space="preserve">et </w:t>
      </w:r>
      <w:r w:rsidR="00E10E3A" w:rsidRPr="00B3187F">
        <w:rPr>
          <w:lang w:val="fr-FR"/>
        </w:rPr>
        <w:t>les femmes et les employeurs</w:t>
      </w:r>
      <w:r w:rsidR="00C639B0" w:rsidRPr="00B3187F">
        <w:rPr>
          <w:lang w:val="fr-FR"/>
        </w:rPr>
        <w:t xml:space="preserve"> en particulier</w:t>
      </w:r>
      <w:r w:rsidR="00E10E3A" w:rsidRPr="00B3187F">
        <w:rPr>
          <w:lang w:val="fr-FR"/>
        </w:rPr>
        <w:t xml:space="preserve">, </w:t>
      </w:r>
      <w:r w:rsidR="00C639B0" w:rsidRPr="00B3187F">
        <w:rPr>
          <w:lang w:val="fr-FR"/>
        </w:rPr>
        <w:t xml:space="preserve">aux </w:t>
      </w:r>
      <w:r w:rsidR="00E10E3A" w:rsidRPr="00B3187F">
        <w:rPr>
          <w:lang w:val="fr-FR"/>
        </w:rPr>
        <w:t xml:space="preserve">nouvelles dispositions, plus </w:t>
      </w:r>
      <w:r w:rsidR="00C639B0" w:rsidRPr="00B3187F">
        <w:rPr>
          <w:lang w:val="fr-FR"/>
        </w:rPr>
        <w:t>spécial</w:t>
      </w:r>
      <w:r w:rsidR="00E10E3A" w:rsidRPr="00B3187F">
        <w:rPr>
          <w:lang w:val="fr-FR"/>
        </w:rPr>
        <w:t>ement celles relatives à la di</w:t>
      </w:r>
      <w:r w:rsidRPr="00B3187F">
        <w:rPr>
          <w:lang w:val="fr-FR"/>
        </w:rPr>
        <w:t xml:space="preserve">scrimination </w:t>
      </w:r>
      <w:r w:rsidR="00E10E3A" w:rsidRPr="00B3187F">
        <w:rPr>
          <w:lang w:val="fr-FR"/>
        </w:rPr>
        <w:t>pour cause de grossesse</w:t>
      </w:r>
      <w:r w:rsidRPr="00B3187F">
        <w:rPr>
          <w:lang w:val="fr-FR"/>
        </w:rPr>
        <w:t xml:space="preserve">, </w:t>
      </w:r>
      <w:r w:rsidR="0072193B" w:rsidRPr="00B3187F">
        <w:rPr>
          <w:lang w:val="fr-FR"/>
        </w:rPr>
        <w:t xml:space="preserve">de naissance et de maternité </w:t>
      </w:r>
      <w:r w:rsidRPr="00B3187F">
        <w:rPr>
          <w:lang w:val="fr-FR"/>
        </w:rPr>
        <w:t>(CEDAW/C/NLD/5, p.</w:t>
      </w:r>
      <w:r w:rsidR="00C639B0" w:rsidRPr="00B3187F">
        <w:rPr>
          <w:lang w:val="fr-FR"/>
        </w:rPr>
        <w:t> </w:t>
      </w:r>
      <w:r w:rsidRPr="00B3187F">
        <w:rPr>
          <w:lang w:val="fr-FR"/>
        </w:rPr>
        <w:t xml:space="preserve">27). </w:t>
      </w:r>
      <w:r w:rsidR="0072697B" w:rsidRPr="00B3187F">
        <w:rPr>
          <w:lang w:val="fr-FR"/>
        </w:rPr>
        <w:t>La campagne</w:t>
      </w:r>
      <w:r w:rsidRPr="00B3187F">
        <w:rPr>
          <w:lang w:val="fr-FR"/>
        </w:rPr>
        <w:t xml:space="preserve"> publi</w:t>
      </w:r>
      <w:r w:rsidR="0072697B" w:rsidRPr="00B3187F">
        <w:rPr>
          <w:lang w:val="fr-FR"/>
        </w:rPr>
        <w:t>que</w:t>
      </w:r>
      <w:r w:rsidRPr="00B3187F">
        <w:rPr>
          <w:lang w:val="fr-FR"/>
        </w:rPr>
        <w:t xml:space="preserve"> (CEDAW/C/NLD/5, p.</w:t>
      </w:r>
      <w:r w:rsidR="00C639B0" w:rsidRPr="00B3187F">
        <w:rPr>
          <w:lang w:val="fr-FR"/>
        </w:rPr>
        <w:t> </w:t>
      </w:r>
      <w:r w:rsidRPr="00B3187F">
        <w:rPr>
          <w:lang w:val="fr-FR"/>
        </w:rPr>
        <w:t xml:space="preserve">45) </w:t>
      </w:r>
      <w:r w:rsidR="00CE668D" w:rsidRPr="00B3187F">
        <w:rPr>
          <w:lang w:val="fr-FR"/>
        </w:rPr>
        <w:t>visant</w:t>
      </w:r>
      <w:r w:rsidR="0072697B" w:rsidRPr="00B3187F">
        <w:rPr>
          <w:lang w:val="fr-FR"/>
        </w:rPr>
        <w:t xml:space="preserve"> à </w:t>
      </w:r>
      <w:r w:rsidR="00AC0005" w:rsidRPr="00B3187F">
        <w:rPr>
          <w:lang w:val="fr-FR"/>
        </w:rPr>
        <w:t xml:space="preserve">inciter </w:t>
      </w:r>
      <w:r w:rsidR="0072697B" w:rsidRPr="00B3187F">
        <w:rPr>
          <w:lang w:val="fr-FR"/>
        </w:rPr>
        <w:t xml:space="preserve">les </w:t>
      </w:r>
      <w:r w:rsidR="00AC0005" w:rsidRPr="00B3187F">
        <w:rPr>
          <w:lang w:val="fr-FR"/>
        </w:rPr>
        <w:t>citoyens</w:t>
      </w:r>
      <w:r w:rsidRPr="00B3187F">
        <w:rPr>
          <w:lang w:val="fr-FR"/>
        </w:rPr>
        <w:t xml:space="preserve"> </w:t>
      </w:r>
      <w:r w:rsidR="00AC0005" w:rsidRPr="00B3187F">
        <w:rPr>
          <w:lang w:val="fr-FR"/>
        </w:rPr>
        <w:t>à dénoncer les</w:t>
      </w:r>
      <w:r w:rsidRPr="00B3187F">
        <w:rPr>
          <w:lang w:val="fr-FR"/>
        </w:rPr>
        <w:t xml:space="preserve"> discriminatio</w:t>
      </w:r>
      <w:r w:rsidR="00AC0005" w:rsidRPr="00B3187F">
        <w:rPr>
          <w:lang w:val="fr-FR"/>
        </w:rPr>
        <w:t>ns dont ils sont victimes</w:t>
      </w:r>
      <w:r w:rsidRPr="00B3187F">
        <w:rPr>
          <w:lang w:val="fr-FR"/>
        </w:rPr>
        <w:t xml:space="preserve"> </w:t>
      </w:r>
      <w:r w:rsidR="0072697B" w:rsidRPr="00B3187F">
        <w:rPr>
          <w:lang w:val="fr-FR"/>
        </w:rPr>
        <w:t>a-t-elle été</w:t>
      </w:r>
      <w:r w:rsidRPr="00B3187F">
        <w:rPr>
          <w:lang w:val="fr-FR"/>
        </w:rPr>
        <w:t xml:space="preserve"> organi</w:t>
      </w:r>
      <w:r w:rsidR="0072697B" w:rsidRPr="00B3187F">
        <w:rPr>
          <w:lang w:val="fr-FR"/>
        </w:rPr>
        <w:t>sée</w:t>
      </w:r>
      <w:r w:rsidR="00AC0005" w:rsidRPr="00B3187F">
        <w:rPr>
          <w:lang w:val="fr-FR"/>
        </w:rPr>
        <w:t xml:space="preserve"> et la proposition lé</w:t>
      </w:r>
      <w:r w:rsidRPr="00B3187F">
        <w:rPr>
          <w:lang w:val="fr-FR"/>
        </w:rPr>
        <w:t xml:space="preserve">gislative </w:t>
      </w:r>
      <w:r w:rsidR="00AC0005" w:rsidRPr="00B3187F">
        <w:rPr>
          <w:lang w:val="fr-FR"/>
        </w:rPr>
        <w:t xml:space="preserve">exigeant des </w:t>
      </w:r>
      <w:r w:rsidRPr="00B3187F">
        <w:rPr>
          <w:lang w:val="fr-FR"/>
        </w:rPr>
        <w:t>municipalit</w:t>
      </w:r>
      <w:r w:rsidR="00AC0005" w:rsidRPr="00B3187F">
        <w:rPr>
          <w:lang w:val="fr-FR"/>
        </w:rPr>
        <w:t>é</w:t>
      </w:r>
      <w:r w:rsidRPr="00B3187F">
        <w:rPr>
          <w:lang w:val="fr-FR"/>
        </w:rPr>
        <w:t xml:space="preserve">s </w:t>
      </w:r>
      <w:r w:rsidR="001F64EE" w:rsidRPr="00B3187F">
        <w:rPr>
          <w:lang w:val="fr-FR"/>
        </w:rPr>
        <w:t>une</w:t>
      </w:r>
      <w:r w:rsidRPr="00B3187F">
        <w:rPr>
          <w:lang w:val="fr-FR"/>
        </w:rPr>
        <w:t xml:space="preserve"> </w:t>
      </w:r>
      <w:r w:rsidR="001F64EE" w:rsidRPr="00B3187F">
        <w:rPr>
          <w:lang w:val="fr-FR"/>
        </w:rPr>
        <w:t xml:space="preserve">structure de lutte contre la </w:t>
      </w:r>
      <w:r w:rsidRPr="00B3187F">
        <w:rPr>
          <w:lang w:val="fr-FR"/>
        </w:rPr>
        <w:t xml:space="preserve">discrimination </w:t>
      </w:r>
      <w:r w:rsidR="00AC0005" w:rsidRPr="00B3187F">
        <w:rPr>
          <w:lang w:val="fr-FR"/>
        </w:rPr>
        <w:t>a-t-elle été</w:t>
      </w:r>
      <w:r w:rsidRPr="00B3187F">
        <w:rPr>
          <w:lang w:val="fr-FR"/>
        </w:rPr>
        <w:t xml:space="preserve"> adopt</w:t>
      </w:r>
      <w:r w:rsidR="00AC0005" w:rsidRPr="00B3187F">
        <w:rPr>
          <w:lang w:val="fr-FR"/>
        </w:rPr>
        <w:t>é</w:t>
      </w:r>
      <w:r w:rsidRPr="00B3187F">
        <w:rPr>
          <w:lang w:val="fr-FR"/>
        </w:rPr>
        <w:t>e</w:t>
      </w:r>
      <w:r w:rsidR="00FD60B0" w:rsidRPr="00B3187F">
        <w:rPr>
          <w:lang w:val="fr-FR"/>
        </w:rPr>
        <w:t>?</w:t>
      </w:r>
      <w:r w:rsidR="00CE668D" w:rsidRPr="00B3187F">
        <w:rPr>
          <w:lang w:val="fr-FR"/>
        </w:rPr>
        <w:t xml:space="preserve"> Le</w:t>
      </w:r>
      <w:r w:rsidRPr="00B3187F">
        <w:rPr>
          <w:lang w:val="fr-FR"/>
        </w:rPr>
        <w:t xml:space="preserve"> Go</w:t>
      </w:r>
      <w:r w:rsidR="00CE668D" w:rsidRPr="00B3187F">
        <w:rPr>
          <w:lang w:val="fr-FR"/>
        </w:rPr>
        <w:t>u</w:t>
      </w:r>
      <w:r w:rsidRPr="00B3187F">
        <w:rPr>
          <w:lang w:val="fr-FR"/>
        </w:rPr>
        <w:t>ver</w:t>
      </w:r>
      <w:r w:rsidR="00CE668D" w:rsidRPr="00B3187F">
        <w:rPr>
          <w:lang w:val="fr-FR"/>
        </w:rPr>
        <w:t>ne</w:t>
      </w:r>
      <w:r w:rsidRPr="00B3187F">
        <w:rPr>
          <w:lang w:val="fr-FR"/>
        </w:rPr>
        <w:t>ment envisage</w:t>
      </w:r>
      <w:r w:rsidR="00CE668D" w:rsidRPr="00B3187F">
        <w:rPr>
          <w:lang w:val="fr-FR"/>
        </w:rPr>
        <w:t xml:space="preserve">-t-il de financer la création de bureaux de lutte contre la </w:t>
      </w:r>
      <w:r w:rsidRPr="00B3187F">
        <w:rPr>
          <w:lang w:val="fr-FR"/>
        </w:rPr>
        <w:t xml:space="preserve">discrimination </w:t>
      </w:r>
      <w:r w:rsidR="00CE668D" w:rsidRPr="00B3187F">
        <w:rPr>
          <w:lang w:val="fr-FR"/>
        </w:rPr>
        <w:t>et comment l’État partie veillera-t-il à la qualité des services fournis</w:t>
      </w:r>
      <w:r w:rsidR="00FD60B0" w:rsidRPr="00B3187F">
        <w:rPr>
          <w:lang w:val="fr-FR"/>
        </w:rPr>
        <w:t>?</w:t>
      </w:r>
      <w:r w:rsidR="00CE668D" w:rsidRPr="00B3187F">
        <w:rPr>
          <w:lang w:val="fr-FR"/>
        </w:rPr>
        <w:t xml:space="preserve"> Veuillez également fournir des </w:t>
      </w:r>
      <w:r w:rsidRPr="00B3187F">
        <w:rPr>
          <w:lang w:val="fr-FR"/>
        </w:rPr>
        <w:t>information</w:t>
      </w:r>
      <w:r w:rsidR="00CE668D" w:rsidRPr="00B3187F">
        <w:rPr>
          <w:lang w:val="fr-FR"/>
        </w:rPr>
        <w:t>s sur les</w:t>
      </w:r>
      <w:r w:rsidRPr="00B3187F">
        <w:rPr>
          <w:lang w:val="fr-FR"/>
        </w:rPr>
        <w:t xml:space="preserve"> sanctions </w:t>
      </w:r>
      <w:r w:rsidR="001F64EE" w:rsidRPr="00B3187F">
        <w:rPr>
          <w:lang w:val="fr-FR"/>
        </w:rPr>
        <w:t xml:space="preserve">appliquées </w:t>
      </w:r>
      <w:r w:rsidR="00CE668D" w:rsidRPr="00B3187F">
        <w:rPr>
          <w:lang w:val="fr-FR"/>
        </w:rPr>
        <w:t>dans les cas d’</w:t>
      </w:r>
      <w:r w:rsidRPr="00B3187F">
        <w:rPr>
          <w:lang w:val="fr-FR"/>
        </w:rPr>
        <w:t xml:space="preserve">intimidation </w:t>
      </w:r>
      <w:r w:rsidR="00CE668D" w:rsidRPr="00B3187F">
        <w:rPr>
          <w:lang w:val="fr-FR"/>
        </w:rPr>
        <w:t xml:space="preserve">sexuelle et de </w:t>
      </w:r>
      <w:r w:rsidR="001F64EE" w:rsidRPr="00B3187F">
        <w:rPr>
          <w:lang w:val="fr-FR"/>
        </w:rPr>
        <w:t>comportement</w:t>
      </w:r>
      <w:r w:rsidR="00CE668D" w:rsidRPr="00B3187F">
        <w:rPr>
          <w:lang w:val="fr-FR"/>
        </w:rPr>
        <w:t xml:space="preserve"> i</w:t>
      </w:r>
      <w:r w:rsidRPr="00B3187F">
        <w:rPr>
          <w:lang w:val="fr-FR"/>
        </w:rPr>
        <w:t>nd</w:t>
      </w:r>
      <w:r w:rsidR="00CE668D" w:rsidRPr="00B3187F">
        <w:rPr>
          <w:lang w:val="fr-FR"/>
        </w:rPr>
        <w:t>é</w:t>
      </w:r>
      <w:r w:rsidRPr="00B3187F">
        <w:rPr>
          <w:lang w:val="fr-FR"/>
        </w:rPr>
        <w:t xml:space="preserve">sirable </w:t>
      </w:r>
      <w:r w:rsidR="00CE668D" w:rsidRPr="00B3187F">
        <w:rPr>
          <w:lang w:val="fr-FR"/>
        </w:rPr>
        <w:t xml:space="preserve">mentionnés dans le rapport de l’État partie </w:t>
      </w:r>
      <w:r w:rsidRPr="00B3187F">
        <w:rPr>
          <w:lang w:val="fr-FR"/>
        </w:rPr>
        <w:t>(CEDAW/C</w:t>
      </w:r>
      <w:r w:rsidR="001F64EE" w:rsidRPr="00B3187F">
        <w:rPr>
          <w:lang w:val="fr-FR"/>
        </w:rPr>
        <w:t>/NLD/5, p.</w:t>
      </w:r>
      <w:r w:rsidR="007C6090" w:rsidRPr="00B3187F">
        <w:rPr>
          <w:lang w:val="fr-FR"/>
        </w:rPr>
        <w:t> </w:t>
      </w:r>
      <w:r w:rsidR="001F64EE" w:rsidRPr="00B3187F">
        <w:rPr>
          <w:lang w:val="fr-FR"/>
        </w:rPr>
        <w:t>29).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8.</w:t>
      </w:r>
      <w:r w:rsidRPr="00B3187F">
        <w:rPr>
          <w:lang w:val="fr-FR"/>
        </w:rPr>
        <w:tab/>
      </w:r>
      <w:r w:rsidR="001F64EE" w:rsidRPr="00B3187F">
        <w:rPr>
          <w:lang w:val="fr-FR"/>
        </w:rPr>
        <w:t xml:space="preserve">Veuillez indiquer si les objectifs du </w:t>
      </w:r>
      <w:r w:rsidR="000838A7" w:rsidRPr="00B3187F">
        <w:rPr>
          <w:lang w:val="fr-FR"/>
        </w:rPr>
        <w:t>Programme pluriannuel sur l’égalité de traitement</w:t>
      </w:r>
      <w:r w:rsidRPr="00B3187F">
        <w:rPr>
          <w:lang w:val="fr-FR"/>
        </w:rPr>
        <w:t xml:space="preserve"> (2000), </w:t>
      </w:r>
      <w:r w:rsidR="001F64EE" w:rsidRPr="00B3187F">
        <w:rPr>
          <w:lang w:val="fr-FR"/>
        </w:rPr>
        <w:t xml:space="preserve">notamment ceux relatifs </w:t>
      </w:r>
      <w:r w:rsidR="00FC161B" w:rsidRPr="00B3187F">
        <w:rPr>
          <w:lang w:val="fr-FR"/>
        </w:rPr>
        <w:t>au taux d’activité</w:t>
      </w:r>
      <w:r w:rsidR="001F64EE" w:rsidRPr="00B3187F">
        <w:rPr>
          <w:lang w:val="fr-FR"/>
        </w:rPr>
        <w:t xml:space="preserve"> des femmes, </w:t>
      </w:r>
      <w:r w:rsidR="000838A7" w:rsidRPr="00B3187F">
        <w:rPr>
          <w:lang w:val="fr-FR"/>
        </w:rPr>
        <w:t xml:space="preserve">à </w:t>
      </w:r>
      <w:r w:rsidR="001F64EE" w:rsidRPr="00B3187F">
        <w:rPr>
          <w:lang w:val="fr-FR"/>
        </w:rPr>
        <w:t xml:space="preserve">la </w:t>
      </w:r>
      <w:r w:rsidRPr="00B3187F">
        <w:rPr>
          <w:lang w:val="fr-FR"/>
        </w:rPr>
        <w:t xml:space="preserve">proportion </w:t>
      </w:r>
      <w:r w:rsidR="001F64EE" w:rsidRPr="00B3187F">
        <w:rPr>
          <w:lang w:val="fr-FR"/>
        </w:rPr>
        <w:t>des femmes économiquement indépendantes et</w:t>
      </w:r>
      <w:r w:rsidR="000838A7" w:rsidRPr="00B3187F">
        <w:rPr>
          <w:lang w:val="fr-FR"/>
        </w:rPr>
        <w:t xml:space="preserve"> à</w:t>
      </w:r>
      <w:r w:rsidR="001F64EE" w:rsidRPr="00B3187F">
        <w:rPr>
          <w:lang w:val="fr-FR"/>
        </w:rPr>
        <w:t xml:space="preserve"> la </w:t>
      </w:r>
      <w:r w:rsidR="000838A7" w:rsidRPr="00B3187F">
        <w:rPr>
          <w:lang w:val="fr-FR"/>
        </w:rPr>
        <w:t>contribu</w:t>
      </w:r>
      <w:r w:rsidR="001F64EE" w:rsidRPr="00B3187F">
        <w:rPr>
          <w:lang w:val="fr-FR"/>
        </w:rPr>
        <w:t xml:space="preserve">tion des hommes </w:t>
      </w:r>
      <w:r w:rsidR="000838A7" w:rsidRPr="00B3187F">
        <w:rPr>
          <w:lang w:val="fr-FR"/>
        </w:rPr>
        <w:t>aux responsabilités familiales,</w:t>
      </w:r>
      <w:r w:rsidRPr="00B3187F">
        <w:rPr>
          <w:lang w:val="fr-FR"/>
        </w:rPr>
        <w:t xml:space="preserve"> </w:t>
      </w:r>
      <w:r w:rsidR="001F64EE" w:rsidRPr="00B3187F">
        <w:rPr>
          <w:lang w:val="fr-FR"/>
        </w:rPr>
        <w:t>sont susceptibles d’être atteints</w:t>
      </w:r>
      <w:r w:rsidR="000838A7" w:rsidRPr="00B3187F">
        <w:rPr>
          <w:lang w:val="fr-FR"/>
        </w:rPr>
        <w:t xml:space="preserve">. Ce programme a-t-il été évalué et, le cas échéant, des </w:t>
      </w:r>
      <w:r w:rsidRPr="00B3187F">
        <w:rPr>
          <w:lang w:val="fr-FR"/>
        </w:rPr>
        <w:t>le</w:t>
      </w:r>
      <w:r w:rsidR="000838A7" w:rsidRPr="00B3187F">
        <w:rPr>
          <w:lang w:val="fr-FR"/>
        </w:rPr>
        <w:t>çons ont-elles</w:t>
      </w:r>
      <w:r w:rsidR="007C6090" w:rsidRPr="00B3187F">
        <w:rPr>
          <w:lang w:val="fr-FR"/>
        </w:rPr>
        <w:t xml:space="preserve"> été tirées et prises en </w:t>
      </w:r>
      <w:r w:rsidR="00A9218A" w:rsidRPr="00B3187F">
        <w:rPr>
          <w:lang w:val="fr-FR"/>
        </w:rPr>
        <w:t>considération</w:t>
      </w:r>
      <w:r w:rsidR="000838A7" w:rsidRPr="00B3187F">
        <w:rPr>
          <w:lang w:val="fr-FR"/>
        </w:rPr>
        <w:t xml:space="preserve"> pour la </w:t>
      </w:r>
      <w:r w:rsidRPr="00B3187F">
        <w:rPr>
          <w:lang w:val="fr-FR"/>
        </w:rPr>
        <w:t xml:space="preserve">formulation </w:t>
      </w:r>
      <w:r w:rsidR="000838A7" w:rsidRPr="00B3187F">
        <w:rPr>
          <w:lang w:val="fr-FR"/>
        </w:rPr>
        <w:t>du</w:t>
      </w:r>
      <w:r w:rsidR="008F6DE0" w:rsidRPr="00B3187F">
        <w:rPr>
          <w:lang w:val="fr-FR"/>
        </w:rPr>
        <w:t xml:space="preserve"> rapport</w:t>
      </w:r>
      <w:r w:rsidR="000838A7" w:rsidRPr="00B3187F">
        <w:rPr>
          <w:lang w:val="fr-FR"/>
        </w:rPr>
        <w:t xml:space="preserve"> sur l’é</w:t>
      </w:r>
      <w:r w:rsidRPr="00B3187F">
        <w:rPr>
          <w:lang w:val="fr-FR"/>
        </w:rPr>
        <w:t xml:space="preserve">mancipation </w:t>
      </w:r>
      <w:r w:rsidR="000838A7" w:rsidRPr="00B3187F">
        <w:rPr>
          <w:lang w:val="fr-FR"/>
        </w:rPr>
        <w:t>publié en octobre </w:t>
      </w:r>
      <w:r w:rsidRPr="00B3187F">
        <w:rPr>
          <w:lang w:val="fr-FR"/>
        </w:rPr>
        <w:t xml:space="preserve">2007. </w:t>
      </w:r>
      <w:r w:rsidR="000838A7" w:rsidRPr="00B3187F">
        <w:rPr>
          <w:lang w:val="fr-FR"/>
        </w:rPr>
        <w:t xml:space="preserve">Veuillez également indiquer si le nouveau </w:t>
      </w:r>
      <w:r w:rsidR="001663F0" w:rsidRPr="00B3187F">
        <w:rPr>
          <w:lang w:val="fr-FR"/>
        </w:rPr>
        <w:t>rapport</w:t>
      </w:r>
      <w:r w:rsidR="000838A7" w:rsidRPr="00B3187F">
        <w:rPr>
          <w:lang w:val="fr-FR"/>
        </w:rPr>
        <w:t xml:space="preserve"> sur l’é</w:t>
      </w:r>
      <w:r w:rsidRPr="00B3187F">
        <w:rPr>
          <w:lang w:val="fr-FR"/>
        </w:rPr>
        <w:t xml:space="preserve">mancipation </w:t>
      </w:r>
      <w:r w:rsidR="009D26C8" w:rsidRPr="00B3187F">
        <w:rPr>
          <w:lang w:val="fr-FR"/>
        </w:rPr>
        <w:t xml:space="preserve">tient compte de la </w:t>
      </w:r>
      <w:r w:rsidRPr="00B3187F">
        <w:rPr>
          <w:lang w:val="fr-FR"/>
        </w:rPr>
        <w:t>perp</w:t>
      </w:r>
      <w:r w:rsidR="009D26C8" w:rsidRPr="00B3187F">
        <w:rPr>
          <w:lang w:val="fr-FR"/>
        </w:rPr>
        <w:t>é</w:t>
      </w:r>
      <w:r w:rsidRPr="00B3187F">
        <w:rPr>
          <w:lang w:val="fr-FR"/>
        </w:rPr>
        <w:t xml:space="preserve">tuation </w:t>
      </w:r>
      <w:r w:rsidR="009D26C8" w:rsidRPr="00B3187F">
        <w:rPr>
          <w:lang w:val="fr-FR"/>
        </w:rPr>
        <w:t>des s</w:t>
      </w:r>
      <w:r w:rsidRPr="00B3187F">
        <w:rPr>
          <w:lang w:val="fr-FR"/>
        </w:rPr>
        <w:t>t</w:t>
      </w:r>
      <w:r w:rsidR="009D26C8" w:rsidRPr="00B3187F">
        <w:rPr>
          <w:lang w:val="fr-FR"/>
        </w:rPr>
        <w:t>é</w:t>
      </w:r>
      <w:r w:rsidRPr="00B3187F">
        <w:rPr>
          <w:lang w:val="fr-FR"/>
        </w:rPr>
        <w:t>r</w:t>
      </w:r>
      <w:r w:rsidR="009D26C8" w:rsidRPr="00B3187F">
        <w:rPr>
          <w:lang w:val="fr-FR"/>
        </w:rPr>
        <w:t>é</w:t>
      </w:r>
      <w:r w:rsidRPr="00B3187F">
        <w:rPr>
          <w:lang w:val="fr-FR"/>
        </w:rPr>
        <w:t>otyp</w:t>
      </w:r>
      <w:r w:rsidR="009D26C8" w:rsidRPr="00B3187F">
        <w:rPr>
          <w:lang w:val="fr-FR"/>
        </w:rPr>
        <w:t>es sexuels</w:t>
      </w:r>
      <w:r w:rsidRPr="00B3187F">
        <w:rPr>
          <w:lang w:val="fr-FR"/>
        </w:rPr>
        <w:t xml:space="preserve">, </w:t>
      </w:r>
      <w:r w:rsidR="009D26C8" w:rsidRPr="00B3187F">
        <w:rPr>
          <w:lang w:val="fr-FR"/>
        </w:rPr>
        <w:t xml:space="preserve">de l’inégalité des relations de </w:t>
      </w:r>
      <w:r w:rsidR="0032356C" w:rsidRPr="00B3187F">
        <w:rPr>
          <w:rStyle w:val="Emphasis"/>
          <w:i w:val="0"/>
          <w:lang w:val="fr-FR"/>
        </w:rPr>
        <w:t>pouvoir entre les sexes</w:t>
      </w:r>
      <w:r w:rsidR="00CD6A5B" w:rsidRPr="00B3187F">
        <w:rPr>
          <w:rStyle w:val="Emphasis"/>
          <w:i w:val="0"/>
          <w:lang w:val="fr-FR"/>
        </w:rPr>
        <w:t xml:space="preserve"> qui </w:t>
      </w:r>
      <w:r w:rsidR="0032356C" w:rsidRPr="00B3187F">
        <w:rPr>
          <w:rStyle w:val="Emphasis"/>
          <w:i w:val="0"/>
          <w:lang w:val="fr-FR"/>
        </w:rPr>
        <w:t>relègue</w:t>
      </w:r>
      <w:r w:rsidR="00CD6A5B" w:rsidRPr="00B3187F">
        <w:rPr>
          <w:rStyle w:val="Emphasis"/>
          <w:i w:val="0"/>
          <w:lang w:val="fr-FR"/>
        </w:rPr>
        <w:t xml:space="preserve"> les femmes à des postes de </w:t>
      </w:r>
      <w:r w:rsidRPr="00B3187F">
        <w:rPr>
          <w:lang w:val="fr-FR"/>
        </w:rPr>
        <w:t>subordinat</w:t>
      </w:r>
      <w:r w:rsidR="00CD6A5B" w:rsidRPr="00B3187F">
        <w:rPr>
          <w:lang w:val="fr-FR"/>
        </w:rPr>
        <w:t>ion</w:t>
      </w:r>
      <w:r w:rsidRPr="00B3187F">
        <w:rPr>
          <w:lang w:val="fr-FR"/>
        </w:rPr>
        <w:t xml:space="preserve"> </w:t>
      </w:r>
      <w:r w:rsidR="00CD6A5B" w:rsidRPr="00B3187F">
        <w:rPr>
          <w:lang w:val="fr-FR"/>
        </w:rPr>
        <w:t>et de la</w:t>
      </w:r>
      <w:r w:rsidRPr="00B3187F">
        <w:rPr>
          <w:lang w:val="fr-FR"/>
        </w:rPr>
        <w:t xml:space="preserve"> </w:t>
      </w:r>
      <w:r w:rsidR="000E73F3" w:rsidRPr="00B3187F">
        <w:rPr>
          <w:lang w:val="fr-FR"/>
        </w:rPr>
        <w:t>ré</w:t>
      </w:r>
      <w:r w:rsidRPr="00B3187F">
        <w:rPr>
          <w:lang w:val="fr-FR"/>
        </w:rPr>
        <w:t xml:space="preserve">conciliation </w:t>
      </w:r>
      <w:r w:rsidR="00CD6A5B" w:rsidRPr="00B3187F">
        <w:rPr>
          <w:lang w:val="fr-FR"/>
        </w:rPr>
        <w:t>travail/famille</w:t>
      </w:r>
      <w:r w:rsidR="000E73F3" w:rsidRPr="00B3187F">
        <w:rPr>
          <w:lang w:val="fr-FR"/>
        </w:rPr>
        <w:t xml:space="preserve"> nécessaire</w:t>
      </w:r>
      <w:r w:rsidR="00CD6A5B" w:rsidRPr="00B3187F">
        <w:rPr>
          <w:lang w:val="fr-FR"/>
        </w:rPr>
        <w:t xml:space="preserve"> pour les hommes et pour les femmes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>St</w:t>
      </w:r>
      <w:r w:rsidR="0032356C" w:rsidRPr="00B3187F">
        <w:rPr>
          <w:lang w:val="fr-FR"/>
        </w:rPr>
        <w:t>é</w:t>
      </w:r>
      <w:r w:rsidRPr="00B3187F">
        <w:rPr>
          <w:lang w:val="fr-FR"/>
        </w:rPr>
        <w:t>r</w:t>
      </w:r>
      <w:r w:rsidR="0032356C" w:rsidRPr="00B3187F">
        <w:rPr>
          <w:lang w:val="fr-FR"/>
        </w:rPr>
        <w:t>é</w:t>
      </w:r>
      <w:r w:rsidRPr="00B3187F">
        <w:rPr>
          <w:lang w:val="fr-FR"/>
        </w:rPr>
        <w:t xml:space="preserve">otypes </w:t>
      </w:r>
      <w:r w:rsidR="0032356C" w:rsidRPr="00B3187F">
        <w:rPr>
          <w:lang w:val="fr-FR"/>
        </w:rPr>
        <w:t>et pratiques culturelles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9.</w:t>
      </w:r>
      <w:r w:rsidRPr="00B3187F">
        <w:rPr>
          <w:lang w:val="fr-FR"/>
        </w:rPr>
        <w:tab/>
      </w:r>
      <w:r w:rsidR="000C4429" w:rsidRPr="00B3187F">
        <w:rPr>
          <w:lang w:val="fr-FR"/>
        </w:rPr>
        <w:t xml:space="preserve">Veuillez détailler les actions de suivi prises par l’État partie pour répondre à la préoccupation exprimée par le </w:t>
      </w:r>
      <w:r w:rsidRPr="00B3187F">
        <w:rPr>
          <w:lang w:val="fr-FR"/>
        </w:rPr>
        <w:t xml:space="preserve">Rapporteur </w:t>
      </w:r>
      <w:r w:rsidR="000C4429" w:rsidRPr="00B3187F">
        <w:rPr>
          <w:lang w:val="fr-FR"/>
        </w:rPr>
        <w:t>spécial sur la</w:t>
      </w:r>
      <w:r w:rsidRPr="00B3187F">
        <w:rPr>
          <w:lang w:val="fr-FR"/>
        </w:rPr>
        <w:t xml:space="preserve"> violence</w:t>
      </w:r>
      <w:r w:rsidR="000C4429" w:rsidRPr="00B3187F">
        <w:rPr>
          <w:lang w:val="fr-FR"/>
        </w:rPr>
        <w:t xml:space="preserve"> à l’égard des femmes selon laquelle</w:t>
      </w:r>
      <w:r w:rsidR="003B6A14" w:rsidRPr="00B3187F">
        <w:rPr>
          <w:lang w:val="fr-FR"/>
        </w:rPr>
        <w:t xml:space="preserve"> l’opinion publique </w:t>
      </w:r>
      <w:r w:rsidR="00ED3399" w:rsidRPr="00B3187F">
        <w:rPr>
          <w:lang w:val="fr-FR"/>
        </w:rPr>
        <w:t xml:space="preserve">croit, </w:t>
      </w:r>
      <w:r w:rsidR="003B6A14" w:rsidRPr="00B3187F">
        <w:rPr>
          <w:lang w:val="fr-FR"/>
        </w:rPr>
        <w:t xml:space="preserve">à tort, </w:t>
      </w:r>
      <w:r w:rsidR="00C66FED" w:rsidRPr="00B3187F">
        <w:rPr>
          <w:lang w:val="fr-FR"/>
        </w:rPr>
        <w:t xml:space="preserve">à la dichotomie </w:t>
      </w:r>
      <w:r w:rsidR="00662AAE" w:rsidRPr="00B3187F">
        <w:rPr>
          <w:lang w:val="fr-FR"/>
        </w:rPr>
        <w:t>femmes émancipées natives des Pays-Bas</w:t>
      </w:r>
      <w:r w:rsidR="00ED3399" w:rsidRPr="00B3187F">
        <w:rPr>
          <w:lang w:val="fr-FR"/>
        </w:rPr>
        <w:t>/</w:t>
      </w:r>
      <w:r w:rsidR="000C4429" w:rsidRPr="00B3187F">
        <w:rPr>
          <w:lang w:val="fr-FR"/>
        </w:rPr>
        <w:t xml:space="preserve">immigrantes </w:t>
      </w:r>
      <w:r w:rsidRPr="00B3187F">
        <w:rPr>
          <w:lang w:val="fr-FR"/>
        </w:rPr>
        <w:t>oppress</w:t>
      </w:r>
      <w:r w:rsidR="000C4429" w:rsidRPr="00B3187F">
        <w:rPr>
          <w:lang w:val="fr-FR"/>
        </w:rPr>
        <w:t>ées</w:t>
      </w:r>
      <w:r w:rsidRPr="00B3187F">
        <w:rPr>
          <w:lang w:val="fr-FR"/>
        </w:rPr>
        <w:t>.</w:t>
      </w:r>
      <w:r w:rsidR="003B6A14" w:rsidRPr="00B3187F">
        <w:rPr>
          <w:lang w:val="fr-FR"/>
        </w:rPr>
        <w:t xml:space="preserve"> Les femmes et les hommes issus de l’</w:t>
      </w:r>
      <w:r w:rsidRPr="00B3187F">
        <w:rPr>
          <w:lang w:val="fr-FR"/>
        </w:rPr>
        <w:t>immigr</w:t>
      </w:r>
      <w:r w:rsidR="00ED3399" w:rsidRPr="00B3187F">
        <w:rPr>
          <w:lang w:val="fr-FR"/>
        </w:rPr>
        <w:t>ation sont</w:t>
      </w:r>
      <w:r w:rsidR="003B6A14" w:rsidRPr="00B3187F">
        <w:rPr>
          <w:lang w:val="fr-FR"/>
        </w:rPr>
        <w:t xml:space="preserve"> stigmatisés, soit comme victimes soit comme auteurs, ce qui ne fait qu’accroître leur </w:t>
      </w:r>
      <w:r w:rsidRPr="00B3187F">
        <w:rPr>
          <w:lang w:val="fr-FR"/>
        </w:rPr>
        <w:t>marginali</w:t>
      </w:r>
      <w:r w:rsidR="003B6A14" w:rsidRPr="00B3187F">
        <w:rPr>
          <w:lang w:val="fr-FR"/>
        </w:rPr>
        <w:t>s</w:t>
      </w:r>
      <w:r w:rsidRPr="00B3187F">
        <w:rPr>
          <w:lang w:val="fr-FR"/>
        </w:rPr>
        <w:t>ation.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</w:r>
      <w:r w:rsidR="00BF0995" w:rsidRPr="00B3187F">
        <w:rPr>
          <w:lang w:val="fr-FR"/>
        </w:rPr>
        <w:t>V</w:t>
      </w:r>
      <w:r w:rsidRPr="00B3187F">
        <w:rPr>
          <w:lang w:val="fr-FR"/>
        </w:rPr>
        <w:t>iolence</w:t>
      </w:r>
      <w:r w:rsidR="00BF0995" w:rsidRPr="00B3187F">
        <w:rPr>
          <w:lang w:val="fr-FR"/>
        </w:rPr>
        <w:t xml:space="preserve"> domestique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C66FED">
      <w:pPr>
        <w:pStyle w:val="SingleTxt"/>
        <w:rPr>
          <w:lang w:val="fr-FR"/>
        </w:rPr>
      </w:pPr>
      <w:r w:rsidRPr="00B3187F">
        <w:rPr>
          <w:lang w:val="fr-FR"/>
        </w:rPr>
        <w:t>10.</w:t>
      </w:r>
      <w:r w:rsidRPr="00B3187F">
        <w:rPr>
          <w:lang w:val="fr-FR"/>
        </w:rPr>
        <w:tab/>
        <w:t>Le Comité note qu’en dépit de sa</w:t>
      </w:r>
      <w:r w:rsidR="00662AAE" w:rsidRPr="00B3187F">
        <w:rPr>
          <w:lang w:val="fr-FR"/>
        </w:rPr>
        <w:t xml:space="preserve"> précédente recomma</w:t>
      </w:r>
      <w:r w:rsidR="0074402B" w:rsidRPr="00B3187F">
        <w:rPr>
          <w:lang w:val="fr-FR"/>
        </w:rPr>
        <w:t>ndation, la formulation du cadre juridique relatif à la violence</w:t>
      </w:r>
      <w:r w:rsidRPr="00B3187F">
        <w:rPr>
          <w:lang w:val="fr-FR"/>
        </w:rPr>
        <w:t xml:space="preserve"> domestique</w:t>
      </w:r>
      <w:r w:rsidR="0074402B" w:rsidRPr="00B3187F">
        <w:rPr>
          <w:lang w:val="fr-FR"/>
        </w:rPr>
        <w:t xml:space="preserve"> reste neutre. L’État partie</w:t>
      </w:r>
      <w:r w:rsidR="008224E2" w:rsidRPr="00B3187F">
        <w:rPr>
          <w:lang w:val="fr-FR"/>
        </w:rPr>
        <w:t xml:space="preserve"> </w:t>
      </w:r>
      <w:r w:rsidR="0074402B" w:rsidRPr="00B3187F">
        <w:rPr>
          <w:lang w:val="fr-FR"/>
        </w:rPr>
        <w:t xml:space="preserve">ne </w:t>
      </w:r>
      <w:r w:rsidR="008224E2" w:rsidRPr="00B3187F">
        <w:rPr>
          <w:lang w:val="fr-FR"/>
        </w:rPr>
        <w:t>sp</w:t>
      </w:r>
      <w:r w:rsidR="0074402B" w:rsidRPr="00B3187F">
        <w:rPr>
          <w:lang w:val="fr-FR"/>
        </w:rPr>
        <w:t>é</w:t>
      </w:r>
      <w:r w:rsidR="008224E2" w:rsidRPr="00B3187F">
        <w:rPr>
          <w:lang w:val="fr-FR"/>
        </w:rPr>
        <w:t>cifi</w:t>
      </w:r>
      <w:r w:rsidR="0074402B" w:rsidRPr="00B3187F">
        <w:rPr>
          <w:lang w:val="fr-FR"/>
        </w:rPr>
        <w:t xml:space="preserve">e pas la </w:t>
      </w:r>
      <w:r w:rsidR="008224E2" w:rsidRPr="00B3187F">
        <w:rPr>
          <w:lang w:val="fr-FR"/>
        </w:rPr>
        <w:t xml:space="preserve">violence </w:t>
      </w:r>
      <w:r w:rsidR="0074402B" w:rsidRPr="00B3187F">
        <w:rPr>
          <w:lang w:val="fr-FR"/>
        </w:rPr>
        <w:t>des hommes envers les femmes</w:t>
      </w:r>
      <w:r w:rsidR="008224E2" w:rsidRPr="00B3187F">
        <w:rPr>
          <w:lang w:val="fr-FR"/>
        </w:rPr>
        <w:t xml:space="preserve"> </w:t>
      </w:r>
      <w:r w:rsidR="0074402B" w:rsidRPr="00B3187F">
        <w:rPr>
          <w:lang w:val="fr-FR"/>
        </w:rPr>
        <w:t>et néglige les causes premières de la violence faite aux femmes</w:t>
      </w:r>
      <w:r w:rsidR="008224E2" w:rsidRPr="00B3187F">
        <w:rPr>
          <w:lang w:val="fr-FR"/>
        </w:rPr>
        <w:t xml:space="preserve">. </w:t>
      </w:r>
      <w:r w:rsidR="0074402B" w:rsidRPr="00B3187F">
        <w:rPr>
          <w:lang w:val="fr-FR"/>
        </w:rPr>
        <w:t>Concernant l</w:t>
      </w:r>
      <w:r w:rsidRPr="00B3187F">
        <w:rPr>
          <w:lang w:val="fr-FR"/>
        </w:rPr>
        <w:t xml:space="preserve">es propos </w:t>
      </w:r>
      <w:r w:rsidR="0074402B" w:rsidRPr="00B3187F">
        <w:rPr>
          <w:lang w:val="fr-FR"/>
        </w:rPr>
        <w:t xml:space="preserve">de l’État partie </w:t>
      </w:r>
      <w:r w:rsidRPr="00B3187F">
        <w:rPr>
          <w:lang w:val="fr-FR"/>
        </w:rPr>
        <w:t>(CEDAW/C/NLD/5, p. </w:t>
      </w:r>
      <w:r w:rsidR="008224E2" w:rsidRPr="00B3187F">
        <w:rPr>
          <w:lang w:val="fr-FR"/>
        </w:rPr>
        <w:t xml:space="preserve">36) </w:t>
      </w:r>
      <w:r w:rsidR="0074402B" w:rsidRPr="00B3187F">
        <w:rPr>
          <w:lang w:val="fr-FR"/>
        </w:rPr>
        <w:t xml:space="preserve">qui étudie si une formulation </w:t>
      </w:r>
      <w:r w:rsidRPr="00B3187F">
        <w:rPr>
          <w:lang w:val="fr-FR"/>
        </w:rPr>
        <w:t>s</w:t>
      </w:r>
      <w:r w:rsidR="0074402B" w:rsidRPr="00B3187F">
        <w:rPr>
          <w:lang w:val="fr-FR"/>
        </w:rPr>
        <w:t>ex</w:t>
      </w:r>
      <w:r w:rsidRPr="00B3187F">
        <w:rPr>
          <w:lang w:val="fr-FR"/>
        </w:rPr>
        <w:t>ospécifique</w:t>
      </w:r>
      <w:r w:rsidR="0074402B" w:rsidRPr="00B3187F">
        <w:rPr>
          <w:lang w:val="fr-FR"/>
        </w:rPr>
        <w:t xml:space="preserve"> est opportune</w:t>
      </w:r>
      <w:r w:rsidR="008224E2" w:rsidRPr="00B3187F">
        <w:rPr>
          <w:lang w:val="fr-FR"/>
        </w:rPr>
        <w:t xml:space="preserve">, </w:t>
      </w:r>
      <w:r w:rsidR="0074402B" w:rsidRPr="00B3187F">
        <w:rPr>
          <w:lang w:val="fr-FR"/>
        </w:rPr>
        <w:t>veuillez informer le</w:t>
      </w:r>
      <w:r w:rsidR="008224E2" w:rsidRPr="00B3187F">
        <w:rPr>
          <w:lang w:val="fr-FR"/>
        </w:rPr>
        <w:t xml:space="preserve"> Comit</w:t>
      </w:r>
      <w:r w:rsidR="0074402B" w:rsidRPr="00B3187F">
        <w:rPr>
          <w:lang w:val="fr-FR"/>
        </w:rPr>
        <w:t>é de toute évolution</w:t>
      </w:r>
      <w:r w:rsidR="008224E2" w:rsidRPr="00B3187F">
        <w:rPr>
          <w:lang w:val="fr-FR"/>
        </w:rPr>
        <w:t xml:space="preserve"> concr</w:t>
      </w:r>
      <w:r w:rsidR="0074402B" w:rsidRPr="00B3187F">
        <w:rPr>
          <w:lang w:val="fr-FR"/>
        </w:rPr>
        <w:t>ète dans ce domaine</w:t>
      </w:r>
      <w:r w:rsidR="008224E2"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11.</w:t>
      </w:r>
      <w:r w:rsidRPr="00B3187F">
        <w:rPr>
          <w:lang w:val="fr-FR"/>
        </w:rPr>
        <w:tab/>
      </w:r>
      <w:r w:rsidR="0074402B" w:rsidRPr="00B3187F">
        <w:rPr>
          <w:lang w:val="fr-FR"/>
        </w:rPr>
        <w:t xml:space="preserve">Veuillez décrire brièvement les </w:t>
      </w:r>
      <w:r w:rsidRPr="00B3187F">
        <w:rPr>
          <w:lang w:val="fr-FR"/>
        </w:rPr>
        <w:t>r</w:t>
      </w:r>
      <w:r w:rsidR="0074402B" w:rsidRPr="00B3187F">
        <w:rPr>
          <w:lang w:val="fr-FR"/>
        </w:rPr>
        <w:t>é</w:t>
      </w:r>
      <w:r w:rsidRPr="00B3187F">
        <w:rPr>
          <w:lang w:val="fr-FR"/>
        </w:rPr>
        <w:t>sult</w:t>
      </w:r>
      <w:r w:rsidR="0074402B" w:rsidRPr="00B3187F">
        <w:rPr>
          <w:lang w:val="fr-FR"/>
        </w:rPr>
        <w:t>at</w:t>
      </w:r>
      <w:r w:rsidRPr="00B3187F">
        <w:rPr>
          <w:lang w:val="fr-FR"/>
        </w:rPr>
        <w:t xml:space="preserve">s </w:t>
      </w:r>
      <w:r w:rsidR="0074402B" w:rsidRPr="00B3187F">
        <w:rPr>
          <w:lang w:val="fr-FR"/>
        </w:rPr>
        <w:t>de l’</w:t>
      </w:r>
      <w:r w:rsidRPr="00B3187F">
        <w:rPr>
          <w:lang w:val="fr-FR"/>
        </w:rPr>
        <w:t>analys</w:t>
      </w:r>
      <w:r w:rsidR="0074402B" w:rsidRPr="00B3187F">
        <w:rPr>
          <w:lang w:val="fr-FR"/>
        </w:rPr>
        <w:t>e réalisée en</w:t>
      </w:r>
      <w:r w:rsidR="008A4210" w:rsidRPr="00B3187F">
        <w:rPr>
          <w:lang w:val="fr-FR"/>
        </w:rPr>
        <w:t> 2006 (CEDAW/C/NLD/5, p. </w:t>
      </w:r>
      <w:r w:rsidRPr="00B3187F">
        <w:rPr>
          <w:lang w:val="fr-FR"/>
        </w:rPr>
        <w:t xml:space="preserve">36), </w:t>
      </w:r>
      <w:r w:rsidR="0074402B" w:rsidRPr="00B3187F">
        <w:rPr>
          <w:lang w:val="fr-FR"/>
        </w:rPr>
        <w:t>y compris l</w:t>
      </w:r>
      <w:r w:rsidR="009F7B6C" w:rsidRPr="00B3187F">
        <w:rPr>
          <w:lang w:val="fr-FR"/>
        </w:rPr>
        <w:t>’étendue</w:t>
      </w:r>
      <w:r w:rsidR="0074402B" w:rsidRPr="00B3187F">
        <w:rPr>
          <w:lang w:val="fr-FR"/>
        </w:rPr>
        <w:t xml:space="preserve">, la </w:t>
      </w:r>
      <w:r w:rsidRPr="00B3187F">
        <w:rPr>
          <w:lang w:val="fr-FR"/>
        </w:rPr>
        <w:t xml:space="preserve">nature </w:t>
      </w:r>
      <w:r w:rsidR="0074402B" w:rsidRPr="00B3187F">
        <w:rPr>
          <w:lang w:val="fr-FR"/>
        </w:rPr>
        <w:t>et les</w:t>
      </w:r>
      <w:r w:rsidRPr="00B3187F">
        <w:rPr>
          <w:lang w:val="fr-FR"/>
        </w:rPr>
        <w:t xml:space="preserve"> caract</w:t>
      </w:r>
      <w:r w:rsidR="0074402B" w:rsidRPr="00B3187F">
        <w:rPr>
          <w:lang w:val="fr-FR"/>
        </w:rPr>
        <w:t>é</w:t>
      </w:r>
      <w:r w:rsidRPr="00B3187F">
        <w:rPr>
          <w:lang w:val="fr-FR"/>
        </w:rPr>
        <w:t>risti</w:t>
      </w:r>
      <w:r w:rsidR="0074402B" w:rsidRPr="00B3187F">
        <w:rPr>
          <w:lang w:val="fr-FR"/>
        </w:rPr>
        <w:t>qu</w:t>
      </w:r>
      <w:r w:rsidR="00CA615B" w:rsidRPr="00B3187F">
        <w:rPr>
          <w:lang w:val="fr-FR"/>
        </w:rPr>
        <w:t>es de la violence domestique,</w:t>
      </w:r>
      <w:r w:rsidR="0074402B" w:rsidRPr="00B3187F">
        <w:rPr>
          <w:lang w:val="fr-FR"/>
        </w:rPr>
        <w:t xml:space="preserve"> se</w:t>
      </w:r>
      <w:r w:rsidRPr="00B3187F">
        <w:rPr>
          <w:lang w:val="fr-FR"/>
        </w:rPr>
        <w:t>s victim</w:t>
      </w:r>
      <w:r w:rsidR="0074402B" w:rsidRPr="00B3187F">
        <w:rPr>
          <w:lang w:val="fr-FR"/>
        </w:rPr>
        <w:t>e</w:t>
      </w:r>
      <w:r w:rsidRPr="00B3187F">
        <w:rPr>
          <w:lang w:val="fr-FR"/>
        </w:rPr>
        <w:t xml:space="preserve">s </w:t>
      </w:r>
      <w:r w:rsidR="00CA615B" w:rsidRPr="00B3187F">
        <w:rPr>
          <w:lang w:val="fr-FR"/>
        </w:rPr>
        <w:t xml:space="preserve">et </w:t>
      </w:r>
      <w:r w:rsidR="0074402B" w:rsidRPr="00B3187F">
        <w:rPr>
          <w:lang w:val="fr-FR"/>
        </w:rPr>
        <w:t>se</w:t>
      </w:r>
      <w:r w:rsidRPr="00B3187F">
        <w:rPr>
          <w:lang w:val="fr-FR"/>
        </w:rPr>
        <w:t xml:space="preserve">s suspects. </w:t>
      </w:r>
      <w:r w:rsidR="00CA615B" w:rsidRPr="00B3187F">
        <w:rPr>
          <w:lang w:val="fr-FR"/>
        </w:rPr>
        <w:t>L</w:t>
      </w:r>
      <w:r w:rsidRPr="00B3187F">
        <w:rPr>
          <w:lang w:val="fr-FR"/>
        </w:rPr>
        <w:t>e</w:t>
      </w:r>
      <w:r w:rsidR="00CA615B" w:rsidRPr="00B3187F">
        <w:rPr>
          <w:lang w:val="fr-FR"/>
        </w:rPr>
        <w:t xml:space="preserve"> Com</w:t>
      </w:r>
      <w:r w:rsidRPr="00B3187F">
        <w:rPr>
          <w:lang w:val="fr-FR"/>
        </w:rPr>
        <w:t>it</w:t>
      </w:r>
      <w:r w:rsidR="00CA615B" w:rsidRPr="00B3187F">
        <w:rPr>
          <w:lang w:val="fr-FR"/>
        </w:rPr>
        <w:t>é souhaiterait également recevoir les résultats pré</w:t>
      </w:r>
      <w:r w:rsidRPr="00B3187F">
        <w:rPr>
          <w:lang w:val="fr-FR"/>
        </w:rPr>
        <w:t>limina</w:t>
      </w:r>
      <w:r w:rsidR="00CA615B" w:rsidRPr="00B3187F">
        <w:rPr>
          <w:lang w:val="fr-FR"/>
        </w:rPr>
        <w:t>i</w:t>
      </w:r>
      <w:r w:rsidR="009F7B6C" w:rsidRPr="00B3187F">
        <w:rPr>
          <w:lang w:val="fr-FR"/>
        </w:rPr>
        <w:t>res de l’enquête publique de 2008 sur la</w:t>
      </w:r>
      <w:r w:rsidRPr="00B3187F">
        <w:rPr>
          <w:lang w:val="fr-FR"/>
        </w:rPr>
        <w:t xml:space="preserve"> nature </w:t>
      </w:r>
      <w:r w:rsidR="009F7B6C" w:rsidRPr="00B3187F">
        <w:rPr>
          <w:lang w:val="fr-FR"/>
        </w:rPr>
        <w:t xml:space="preserve">et l’étendue de la violence domestique </w:t>
      </w:r>
      <w:r w:rsidRPr="00B3187F">
        <w:rPr>
          <w:lang w:val="fr-FR"/>
        </w:rPr>
        <w:t>(CEDAW/C/NLD/5, p.</w:t>
      </w:r>
      <w:r w:rsidR="00937F1F" w:rsidRPr="00B3187F">
        <w:rPr>
          <w:lang w:val="fr-FR"/>
        </w:rPr>
        <w:t> </w:t>
      </w:r>
      <w:r w:rsidR="00B92D4A" w:rsidRPr="00B3187F">
        <w:rPr>
          <w:lang w:val="fr-FR"/>
        </w:rPr>
        <w:t>32) et connaître le résultat de l’étude de</w:t>
      </w:r>
      <w:r w:rsidRPr="00B3187F">
        <w:rPr>
          <w:lang w:val="fr-FR"/>
        </w:rPr>
        <w:t xml:space="preserve"> pr</w:t>
      </w:r>
      <w:r w:rsidR="00B92D4A" w:rsidRPr="00B3187F">
        <w:rPr>
          <w:lang w:val="fr-FR"/>
        </w:rPr>
        <w:t>é</w:t>
      </w:r>
      <w:r w:rsidRPr="00B3187F">
        <w:rPr>
          <w:lang w:val="fr-FR"/>
        </w:rPr>
        <w:t>valence</w:t>
      </w:r>
      <w:r w:rsidR="00B92D4A" w:rsidRPr="00B3187F">
        <w:rPr>
          <w:lang w:val="fr-FR"/>
        </w:rPr>
        <w:t xml:space="preserve"> sur la</w:t>
      </w:r>
      <w:r w:rsidRPr="00B3187F">
        <w:rPr>
          <w:lang w:val="fr-FR"/>
        </w:rPr>
        <w:t xml:space="preserve"> pr</w:t>
      </w:r>
      <w:r w:rsidR="00B92D4A" w:rsidRPr="00B3187F">
        <w:rPr>
          <w:lang w:val="fr-FR"/>
        </w:rPr>
        <w:t>é</w:t>
      </w:r>
      <w:r w:rsidRPr="00B3187F">
        <w:rPr>
          <w:lang w:val="fr-FR"/>
        </w:rPr>
        <w:t xml:space="preserve">vention </w:t>
      </w:r>
      <w:r w:rsidR="00B92D4A" w:rsidRPr="00B3187F">
        <w:rPr>
          <w:lang w:val="fr-FR"/>
        </w:rPr>
        <w:t xml:space="preserve">de la violence </w:t>
      </w:r>
      <w:r w:rsidRPr="00B3187F">
        <w:rPr>
          <w:lang w:val="fr-FR"/>
        </w:rPr>
        <w:t>domesti</w:t>
      </w:r>
      <w:r w:rsidR="00B92D4A" w:rsidRPr="00B3187F">
        <w:rPr>
          <w:lang w:val="fr-FR"/>
        </w:rPr>
        <w:t xml:space="preserve">que aux Pays-Bas mentionnée dans le rapport de l’État partie </w:t>
      </w:r>
      <w:r w:rsidRPr="00B3187F">
        <w:rPr>
          <w:lang w:val="fr-FR"/>
        </w:rPr>
        <w:t>(CEDAW/C/NLD/5, p.</w:t>
      </w:r>
      <w:r w:rsidR="009E0E31" w:rsidRPr="00B3187F">
        <w:rPr>
          <w:lang w:val="fr-FR"/>
        </w:rPr>
        <w:t> </w:t>
      </w:r>
      <w:r w:rsidRPr="00B3187F">
        <w:rPr>
          <w:lang w:val="fr-FR"/>
        </w:rPr>
        <w:t>44).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12.</w:t>
      </w:r>
      <w:r w:rsidRPr="00B3187F">
        <w:rPr>
          <w:lang w:val="fr-FR"/>
        </w:rPr>
        <w:tab/>
      </w:r>
      <w:r w:rsidR="00D82BEE" w:rsidRPr="00B3187F">
        <w:rPr>
          <w:lang w:val="fr-FR"/>
        </w:rPr>
        <w:t>Veuillez indiquer si la</w:t>
      </w:r>
      <w:r w:rsidRPr="00B3187F">
        <w:rPr>
          <w:lang w:val="fr-FR"/>
        </w:rPr>
        <w:t xml:space="preserve"> l</w:t>
      </w:r>
      <w:r w:rsidR="00D82BEE" w:rsidRPr="00B3187F">
        <w:rPr>
          <w:lang w:val="fr-FR"/>
        </w:rPr>
        <w:t>é</w:t>
      </w:r>
      <w:r w:rsidRPr="00B3187F">
        <w:rPr>
          <w:lang w:val="fr-FR"/>
        </w:rPr>
        <w:t>gislation</w:t>
      </w:r>
      <w:r w:rsidR="00D82BEE" w:rsidRPr="00B3187F">
        <w:rPr>
          <w:lang w:val="fr-FR"/>
        </w:rPr>
        <w:t xml:space="preserve"> autorisant </w:t>
      </w:r>
      <w:r w:rsidR="00582734" w:rsidRPr="00B3187F">
        <w:rPr>
          <w:lang w:val="fr-FR"/>
        </w:rPr>
        <w:t>d</w:t>
      </w:r>
      <w:r w:rsidR="00D82BEE" w:rsidRPr="00B3187F">
        <w:rPr>
          <w:lang w:val="fr-FR"/>
        </w:rPr>
        <w:t xml:space="preserve">es mesures d’injonction temporaires à l’encontre des auteurs de violence </w:t>
      </w:r>
      <w:r w:rsidRPr="00B3187F">
        <w:rPr>
          <w:lang w:val="fr-FR"/>
        </w:rPr>
        <w:t>domesti</w:t>
      </w:r>
      <w:r w:rsidR="00D82BEE" w:rsidRPr="00B3187F">
        <w:rPr>
          <w:lang w:val="fr-FR"/>
        </w:rPr>
        <w:t>que a été adoptée. Le cas échéant, l</w:t>
      </w:r>
      <w:r w:rsidR="00C01DC9" w:rsidRPr="00B3187F">
        <w:rPr>
          <w:lang w:val="fr-FR"/>
        </w:rPr>
        <w:t>a procédure de consultation psychologique</w:t>
      </w:r>
      <w:r w:rsidR="00D82BEE" w:rsidRPr="00B3187F">
        <w:rPr>
          <w:lang w:val="fr-FR"/>
        </w:rPr>
        <w:t xml:space="preserve"> est-</w:t>
      </w:r>
      <w:r w:rsidR="00C01DC9" w:rsidRPr="00B3187F">
        <w:rPr>
          <w:lang w:val="fr-FR"/>
        </w:rPr>
        <w:t>elle</w:t>
      </w:r>
      <w:r w:rsidR="00D82BEE" w:rsidRPr="00B3187F">
        <w:rPr>
          <w:lang w:val="fr-FR"/>
        </w:rPr>
        <w:t xml:space="preserve"> </w:t>
      </w:r>
      <w:r w:rsidRPr="00B3187F">
        <w:rPr>
          <w:lang w:val="fr-FR"/>
        </w:rPr>
        <w:t>automati</w:t>
      </w:r>
      <w:r w:rsidR="00D82BEE" w:rsidRPr="00B3187F">
        <w:rPr>
          <w:lang w:val="fr-FR"/>
        </w:rPr>
        <w:t xml:space="preserve">quement </w:t>
      </w:r>
      <w:r w:rsidRPr="00B3187F">
        <w:rPr>
          <w:lang w:val="fr-FR"/>
        </w:rPr>
        <w:t>institu</w:t>
      </w:r>
      <w:r w:rsidR="00D82BEE" w:rsidRPr="00B3187F">
        <w:rPr>
          <w:lang w:val="fr-FR"/>
        </w:rPr>
        <w:t>é</w:t>
      </w:r>
      <w:r w:rsidR="00C01DC9" w:rsidRPr="00B3187F">
        <w:rPr>
          <w:lang w:val="fr-FR"/>
        </w:rPr>
        <w:t>e</w:t>
      </w:r>
      <w:r w:rsidR="00D82BEE" w:rsidRPr="00B3187F">
        <w:rPr>
          <w:lang w:val="fr-FR"/>
        </w:rPr>
        <w:t xml:space="preserve"> après l’adoption d’une mesure d’injonction</w:t>
      </w:r>
      <w:r w:rsidR="00FD60B0" w:rsidRPr="00B3187F">
        <w:rPr>
          <w:lang w:val="fr-FR"/>
        </w:rPr>
        <w:t>?</w:t>
      </w:r>
      <w:r w:rsidRPr="00B3187F">
        <w:rPr>
          <w:lang w:val="fr-FR"/>
        </w:rPr>
        <w:t xml:space="preserve"> </w:t>
      </w:r>
      <w:r w:rsidR="00747E7F" w:rsidRPr="00B3187F">
        <w:rPr>
          <w:lang w:val="fr-FR"/>
        </w:rPr>
        <w:t xml:space="preserve">Comment l’État partie </w:t>
      </w:r>
      <w:r w:rsidR="00C01DC9" w:rsidRPr="00B3187F">
        <w:rPr>
          <w:lang w:val="fr-FR"/>
        </w:rPr>
        <w:t>répond-il à</w:t>
      </w:r>
      <w:r w:rsidR="00747E7F" w:rsidRPr="00B3187F">
        <w:rPr>
          <w:lang w:val="fr-FR"/>
        </w:rPr>
        <w:t xml:space="preserve"> la préoccupation exprimée par les groupes de</w:t>
      </w:r>
      <w:r w:rsidR="00C01DC9" w:rsidRPr="00B3187F">
        <w:rPr>
          <w:lang w:val="fr-FR"/>
        </w:rPr>
        <w:t xml:space="preserve"> f</w:t>
      </w:r>
      <w:r w:rsidR="00747E7F" w:rsidRPr="00B3187F">
        <w:rPr>
          <w:lang w:val="fr-FR"/>
        </w:rPr>
        <w:t xml:space="preserve">emmes selon laquelle un trop grand nombre de dossiers n’aboutissent pas à une condamnation car les procureurs </w:t>
      </w:r>
      <w:r w:rsidR="00A55F38" w:rsidRPr="00B3187F">
        <w:rPr>
          <w:lang w:val="fr-FR"/>
        </w:rPr>
        <w:t>donnent trop d’importance à</w:t>
      </w:r>
      <w:r w:rsidR="00A62108" w:rsidRPr="00B3187F">
        <w:rPr>
          <w:lang w:val="fr-FR"/>
        </w:rPr>
        <w:t xml:space="preserve"> </w:t>
      </w:r>
      <w:r w:rsidR="00747E7F" w:rsidRPr="00B3187F">
        <w:rPr>
          <w:lang w:val="fr-FR"/>
        </w:rPr>
        <w:t>la ré</w:t>
      </w:r>
      <w:r w:rsidRPr="00B3187F">
        <w:rPr>
          <w:lang w:val="fr-FR"/>
        </w:rPr>
        <w:t>conciliati</w:t>
      </w:r>
      <w:r w:rsidR="00747E7F" w:rsidRPr="00B3187F">
        <w:rPr>
          <w:lang w:val="fr-FR"/>
        </w:rPr>
        <w:t xml:space="preserve">on entre les parties et </w:t>
      </w:r>
      <w:r w:rsidR="00A55F38" w:rsidRPr="00B3187F">
        <w:rPr>
          <w:lang w:val="fr-FR"/>
        </w:rPr>
        <w:t>aux</w:t>
      </w:r>
      <w:r w:rsidR="00747E7F" w:rsidRPr="00B3187F">
        <w:rPr>
          <w:lang w:val="fr-FR"/>
        </w:rPr>
        <w:t xml:space="preserve"> programmes de traitement volontaire pour les condamnés</w:t>
      </w:r>
      <w:r w:rsidR="00FD60B0" w:rsidRPr="00B3187F">
        <w:rPr>
          <w:lang w:val="fr-FR"/>
        </w:rPr>
        <w:t>?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13.</w:t>
      </w:r>
      <w:r w:rsidRPr="00B3187F">
        <w:rPr>
          <w:lang w:val="fr-FR"/>
        </w:rPr>
        <w:tab/>
      </w:r>
      <w:r w:rsidR="00747E7F" w:rsidRPr="00B3187F">
        <w:rPr>
          <w:lang w:val="fr-FR"/>
        </w:rPr>
        <w:t>Le rapport de l</w:t>
      </w:r>
      <w:r w:rsidR="00C01DC9" w:rsidRPr="00B3187F">
        <w:rPr>
          <w:lang w:val="fr-FR"/>
        </w:rPr>
        <w:t>’</w:t>
      </w:r>
      <w:r w:rsidR="00747E7F" w:rsidRPr="00B3187F">
        <w:rPr>
          <w:lang w:val="fr-FR"/>
        </w:rPr>
        <w:t>État partie mentionne l’existence d’une assistance juridique pour les victimes de violences et d</w:t>
      </w:r>
      <w:r w:rsidR="00C01DC9" w:rsidRPr="00B3187F">
        <w:rPr>
          <w:lang w:val="fr-FR"/>
        </w:rPr>
        <w:t>e délit</w:t>
      </w:r>
      <w:r w:rsidR="00747E7F" w:rsidRPr="00B3187F">
        <w:rPr>
          <w:lang w:val="fr-FR"/>
        </w:rPr>
        <w:t xml:space="preserve">s </w:t>
      </w:r>
      <w:r w:rsidRPr="00B3187F">
        <w:rPr>
          <w:lang w:val="fr-FR"/>
        </w:rPr>
        <w:t>sexu</w:t>
      </w:r>
      <w:r w:rsidR="00C01DC9" w:rsidRPr="00B3187F">
        <w:rPr>
          <w:lang w:val="fr-FR"/>
        </w:rPr>
        <w:t>el</w:t>
      </w:r>
      <w:r w:rsidR="00747E7F" w:rsidRPr="00B3187F">
        <w:rPr>
          <w:lang w:val="fr-FR"/>
        </w:rPr>
        <w:t>s qui présentent de graves préjudices</w:t>
      </w:r>
      <w:r w:rsidR="00C01DC9" w:rsidRPr="00B3187F">
        <w:rPr>
          <w:lang w:val="fr-FR"/>
        </w:rPr>
        <w:t xml:space="preserve"> </w:t>
      </w:r>
      <w:r w:rsidRPr="00B3187F">
        <w:rPr>
          <w:lang w:val="fr-FR"/>
        </w:rPr>
        <w:t>physi</w:t>
      </w:r>
      <w:r w:rsidR="00747E7F" w:rsidRPr="00B3187F">
        <w:rPr>
          <w:lang w:val="fr-FR"/>
        </w:rPr>
        <w:t xml:space="preserve">ques et psychologiques uniquement </w:t>
      </w:r>
      <w:r w:rsidRPr="00B3187F">
        <w:rPr>
          <w:lang w:val="fr-FR"/>
        </w:rPr>
        <w:t>(CEDAW/C/NLD/5, p.</w:t>
      </w:r>
      <w:r w:rsidR="00C01DC9" w:rsidRPr="00B3187F">
        <w:rPr>
          <w:lang w:val="fr-FR"/>
        </w:rPr>
        <w:t> </w:t>
      </w:r>
      <w:r w:rsidRPr="00B3187F">
        <w:rPr>
          <w:lang w:val="fr-FR"/>
        </w:rPr>
        <w:t xml:space="preserve">37). </w:t>
      </w:r>
      <w:r w:rsidR="00747E7F" w:rsidRPr="00B3187F">
        <w:rPr>
          <w:lang w:val="fr-FR"/>
        </w:rPr>
        <w:t xml:space="preserve">Veuillez détailler les mesures de prévention et de protection des femmes </w:t>
      </w:r>
      <w:r w:rsidR="00A84A70" w:rsidRPr="00B3187F">
        <w:rPr>
          <w:lang w:val="fr-FR"/>
        </w:rPr>
        <w:t xml:space="preserve">menacées de violences </w:t>
      </w:r>
      <w:r w:rsidR="009537D2" w:rsidRPr="00B3187F">
        <w:rPr>
          <w:lang w:val="fr-FR"/>
        </w:rPr>
        <w:t>physiques et psychologiques</w:t>
      </w:r>
      <w:r w:rsidRPr="00B3187F">
        <w:rPr>
          <w:lang w:val="fr-FR"/>
        </w:rPr>
        <w:t xml:space="preserve">. </w:t>
      </w:r>
      <w:r w:rsidR="009537D2" w:rsidRPr="00B3187F">
        <w:rPr>
          <w:lang w:val="fr-FR"/>
        </w:rPr>
        <w:t xml:space="preserve">Veuillez fournir des données sur </w:t>
      </w:r>
      <w:r w:rsidR="00A55F38" w:rsidRPr="00B3187F">
        <w:rPr>
          <w:lang w:val="fr-FR"/>
        </w:rPr>
        <w:t>l’avancement</w:t>
      </w:r>
      <w:r w:rsidR="009537D2" w:rsidRPr="00B3187F">
        <w:rPr>
          <w:lang w:val="fr-FR"/>
        </w:rPr>
        <w:t xml:space="preserve"> de l’État partie en matière d</w:t>
      </w:r>
      <w:r w:rsidR="00375FC5" w:rsidRPr="00B3187F">
        <w:rPr>
          <w:lang w:val="fr-FR"/>
        </w:rPr>
        <w:t xml:space="preserve">e centres d’hébergement des </w:t>
      </w:r>
      <w:r w:rsidR="009537D2" w:rsidRPr="00B3187F">
        <w:rPr>
          <w:lang w:val="fr-FR"/>
        </w:rPr>
        <w:t xml:space="preserve">femmes </w:t>
      </w:r>
      <w:r w:rsidRPr="00B3187F">
        <w:rPr>
          <w:lang w:val="fr-FR"/>
        </w:rPr>
        <w:t>victim</w:t>
      </w:r>
      <w:r w:rsidR="009537D2" w:rsidRPr="00B3187F">
        <w:rPr>
          <w:lang w:val="fr-FR"/>
        </w:rPr>
        <w:t>e</w:t>
      </w:r>
      <w:r w:rsidRPr="00B3187F">
        <w:rPr>
          <w:lang w:val="fr-FR"/>
        </w:rPr>
        <w:t xml:space="preserve">s </w:t>
      </w:r>
      <w:r w:rsidR="009537D2" w:rsidRPr="00B3187F">
        <w:rPr>
          <w:lang w:val="fr-FR"/>
        </w:rPr>
        <w:t>de</w:t>
      </w:r>
      <w:r w:rsidRPr="00B3187F">
        <w:rPr>
          <w:lang w:val="fr-FR"/>
        </w:rPr>
        <w:t xml:space="preserve"> violence</w:t>
      </w:r>
      <w:r w:rsidR="009537D2" w:rsidRPr="00B3187F">
        <w:rPr>
          <w:lang w:val="fr-FR"/>
        </w:rPr>
        <w:t xml:space="preserve"> domestique</w:t>
      </w:r>
      <w:r w:rsidRPr="00B3187F">
        <w:rPr>
          <w:lang w:val="fr-FR"/>
        </w:rPr>
        <w:t xml:space="preserve">. </w:t>
      </w:r>
      <w:r w:rsidR="009537D2" w:rsidRPr="00B3187F">
        <w:rPr>
          <w:lang w:val="fr-FR"/>
        </w:rPr>
        <w:t>L’État partie envisage-t-il de leur accorder des titres de séjour quel que soit leur statut d’</w:t>
      </w:r>
      <w:r w:rsidRPr="00B3187F">
        <w:rPr>
          <w:lang w:val="fr-FR"/>
        </w:rPr>
        <w:t>immigra</w:t>
      </w:r>
      <w:r w:rsidR="009537D2" w:rsidRPr="00B3187F">
        <w:rPr>
          <w:lang w:val="fr-FR"/>
        </w:rPr>
        <w:t>nt et leur origine</w:t>
      </w:r>
      <w:r w:rsidRPr="00B3187F">
        <w:rPr>
          <w:lang w:val="fr-FR"/>
        </w:rPr>
        <w:t xml:space="preserve"> ethni</w:t>
      </w:r>
      <w:r w:rsidR="009537D2" w:rsidRPr="00B3187F">
        <w:rPr>
          <w:lang w:val="fr-FR"/>
        </w:rPr>
        <w:t xml:space="preserve">que et </w:t>
      </w:r>
      <w:r w:rsidR="00375FC5" w:rsidRPr="00B3187F">
        <w:rPr>
          <w:lang w:val="fr-FR"/>
        </w:rPr>
        <w:t>qu’elles puissent prouver ou non —au moyen d’un rapport de police</w:t>
      </w:r>
      <w:r w:rsidRPr="00B3187F">
        <w:rPr>
          <w:lang w:val="fr-FR"/>
        </w:rPr>
        <w:t xml:space="preserve"> offici</w:t>
      </w:r>
      <w:r w:rsidR="00375FC5" w:rsidRPr="00B3187F">
        <w:rPr>
          <w:lang w:val="fr-FR"/>
        </w:rPr>
        <w:t>el, d’un rapport médical</w:t>
      </w:r>
      <w:r w:rsidRPr="00B3187F">
        <w:rPr>
          <w:lang w:val="fr-FR"/>
        </w:rPr>
        <w:t xml:space="preserve">, </w:t>
      </w:r>
      <w:r w:rsidR="00375FC5" w:rsidRPr="00B3187F">
        <w:rPr>
          <w:lang w:val="fr-FR"/>
        </w:rPr>
        <w:t xml:space="preserve">d’un rapport d’un centre d’hébergement pour femmes ou </w:t>
      </w:r>
      <w:r w:rsidR="00A55F38" w:rsidRPr="00B3187F">
        <w:rPr>
          <w:lang w:val="fr-FR"/>
        </w:rPr>
        <w:t xml:space="preserve">de </w:t>
      </w:r>
      <w:r w:rsidR="00375FC5" w:rsidRPr="00B3187F">
        <w:rPr>
          <w:lang w:val="fr-FR"/>
        </w:rPr>
        <w:t xml:space="preserve">tout autre moyen </w:t>
      </w:r>
      <w:r w:rsidRPr="00B3187F">
        <w:rPr>
          <w:lang w:val="fr-FR"/>
        </w:rPr>
        <w:t xml:space="preserve">— </w:t>
      </w:r>
      <w:r w:rsidR="00375FC5" w:rsidRPr="00B3187F">
        <w:rPr>
          <w:lang w:val="fr-FR"/>
        </w:rPr>
        <w:t>les</w:t>
      </w:r>
      <w:r w:rsidRPr="00B3187F">
        <w:rPr>
          <w:lang w:val="fr-FR"/>
        </w:rPr>
        <w:t xml:space="preserve"> violence</w:t>
      </w:r>
      <w:r w:rsidR="00375FC5" w:rsidRPr="00B3187F">
        <w:rPr>
          <w:lang w:val="fr-FR"/>
        </w:rPr>
        <w:t>s subies</w:t>
      </w:r>
      <w:r w:rsidR="00FD60B0" w:rsidRPr="00B3187F">
        <w:rPr>
          <w:lang w:val="fr-FR"/>
        </w:rPr>
        <w:t>?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14.</w:t>
      </w:r>
      <w:r w:rsidRPr="00B3187F">
        <w:rPr>
          <w:lang w:val="fr-FR"/>
        </w:rPr>
        <w:tab/>
      </w:r>
      <w:r w:rsidR="00E947AC" w:rsidRPr="00B3187F">
        <w:rPr>
          <w:lang w:val="fr-FR"/>
        </w:rPr>
        <w:t>Veuillez fournir des données,</w:t>
      </w:r>
      <w:r w:rsidRPr="00B3187F">
        <w:rPr>
          <w:lang w:val="fr-FR"/>
        </w:rPr>
        <w:t xml:space="preserve"> </w:t>
      </w:r>
      <w:r w:rsidR="00250202" w:rsidRPr="00B3187F">
        <w:rPr>
          <w:lang w:val="fr-FR"/>
        </w:rPr>
        <w:t xml:space="preserve">ventilées </w:t>
      </w:r>
      <w:r w:rsidR="00E947AC" w:rsidRPr="00B3187F">
        <w:rPr>
          <w:lang w:val="fr-FR"/>
        </w:rPr>
        <w:t>par</w:t>
      </w:r>
      <w:r w:rsidRPr="00B3187F">
        <w:rPr>
          <w:lang w:val="fr-FR"/>
        </w:rPr>
        <w:t xml:space="preserve"> se</w:t>
      </w:r>
      <w:r w:rsidR="00E947AC" w:rsidRPr="00B3187F">
        <w:rPr>
          <w:lang w:val="fr-FR"/>
        </w:rPr>
        <w:t>x</w:t>
      </w:r>
      <w:r w:rsidR="00656AF7" w:rsidRPr="00B3187F">
        <w:rPr>
          <w:lang w:val="fr-FR"/>
        </w:rPr>
        <w:t>e</w:t>
      </w:r>
      <w:r w:rsidR="00E947AC" w:rsidRPr="00B3187F">
        <w:rPr>
          <w:lang w:val="fr-FR"/>
        </w:rPr>
        <w:t xml:space="preserve"> et origine ethnique, sur l</w:t>
      </w:r>
      <w:r w:rsidR="007B78FA" w:rsidRPr="00B3187F">
        <w:rPr>
          <w:lang w:val="fr-FR"/>
        </w:rPr>
        <w:t>a</w:t>
      </w:r>
      <w:r w:rsidR="006D4F40" w:rsidRPr="00B3187F">
        <w:rPr>
          <w:lang w:val="fr-FR"/>
        </w:rPr>
        <w:t xml:space="preserve"> </w:t>
      </w:r>
      <w:r w:rsidR="007B78FA" w:rsidRPr="00B3187F">
        <w:rPr>
          <w:lang w:val="fr-FR"/>
        </w:rPr>
        <w:t>violence liée à l’honneu</w:t>
      </w:r>
      <w:r w:rsidR="006D4F40" w:rsidRPr="00B3187F">
        <w:rPr>
          <w:lang w:val="fr-FR"/>
        </w:rPr>
        <w:t>r</w:t>
      </w:r>
      <w:r w:rsidR="007B78FA" w:rsidRPr="00B3187F">
        <w:rPr>
          <w:lang w:val="fr-FR"/>
        </w:rPr>
        <w:t xml:space="preserve"> </w:t>
      </w:r>
      <w:r w:rsidR="00E947AC" w:rsidRPr="00B3187F">
        <w:rPr>
          <w:lang w:val="fr-FR"/>
        </w:rPr>
        <w:t>et décrire brièvement l’issue du</w:t>
      </w:r>
      <w:r w:rsidRPr="00B3187F">
        <w:rPr>
          <w:lang w:val="fr-FR"/>
        </w:rPr>
        <w:t xml:space="preserve"> proje</w:t>
      </w:r>
      <w:r w:rsidR="00E947AC" w:rsidRPr="00B3187F">
        <w:rPr>
          <w:lang w:val="fr-FR"/>
        </w:rPr>
        <w:t xml:space="preserve">t sur </w:t>
      </w:r>
      <w:r w:rsidR="00D74CB7" w:rsidRPr="00B3187F">
        <w:rPr>
          <w:lang w:val="fr-FR"/>
        </w:rPr>
        <w:t xml:space="preserve">la </w:t>
      </w:r>
      <w:r w:rsidR="00243C24" w:rsidRPr="00B3187F">
        <w:rPr>
          <w:lang w:val="fr-FR"/>
        </w:rPr>
        <w:t>violence liée à</w:t>
      </w:r>
      <w:r w:rsidR="00656AF7" w:rsidRPr="00B3187F">
        <w:rPr>
          <w:lang w:val="fr-FR"/>
        </w:rPr>
        <w:t xml:space="preserve"> </w:t>
      </w:r>
      <w:r w:rsidR="00243C24" w:rsidRPr="00B3187F">
        <w:rPr>
          <w:lang w:val="fr-FR"/>
        </w:rPr>
        <w:t>l’honneur</w:t>
      </w:r>
      <w:r w:rsidR="009C2ABE" w:rsidRPr="00B3187F">
        <w:rPr>
          <w:lang w:val="fr-FR"/>
        </w:rPr>
        <w:t xml:space="preserve"> en milieu scolaire et périscolaire</w:t>
      </w:r>
      <w:r w:rsidRPr="00B3187F">
        <w:rPr>
          <w:lang w:val="fr-FR"/>
        </w:rPr>
        <w:t xml:space="preserve"> </w:t>
      </w:r>
      <w:r w:rsidR="00E947AC" w:rsidRPr="00B3187F">
        <w:rPr>
          <w:lang w:val="fr-FR"/>
        </w:rPr>
        <w:t>réalisé en </w:t>
      </w:r>
      <w:r w:rsidRPr="00B3187F">
        <w:rPr>
          <w:lang w:val="fr-FR"/>
        </w:rPr>
        <w:t xml:space="preserve">2007. </w:t>
      </w:r>
      <w:r w:rsidR="00E947AC" w:rsidRPr="00B3187F">
        <w:rPr>
          <w:lang w:val="fr-FR"/>
        </w:rPr>
        <w:t>Veuillez également indiquer les</w:t>
      </w:r>
      <w:r w:rsidRPr="00B3187F">
        <w:rPr>
          <w:lang w:val="fr-FR"/>
        </w:rPr>
        <w:t xml:space="preserve"> mesures adopt</w:t>
      </w:r>
      <w:r w:rsidR="00E947AC" w:rsidRPr="00B3187F">
        <w:rPr>
          <w:lang w:val="fr-FR"/>
        </w:rPr>
        <w:t>é</w:t>
      </w:r>
      <w:r w:rsidRPr="00B3187F">
        <w:rPr>
          <w:lang w:val="fr-FR"/>
        </w:rPr>
        <w:t>e</w:t>
      </w:r>
      <w:r w:rsidR="00E947AC" w:rsidRPr="00B3187F">
        <w:rPr>
          <w:lang w:val="fr-FR"/>
        </w:rPr>
        <w:t>s</w:t>
      </w:r>
      <w:r w:rsidRPr="00B3187F">
        <w:rPr>
          <w:lang w:val="fr-FR"/>
        </w:rPr>
        <w:t xml:space="preserve"> </w:t>
      </w:r>
      <w:r w:rsidR="00E947AC" w:rsidRPr="00B3187F">
        <w:rPr>
          <w:lang w:val="fr-FR"/>
        </w:rPr>
        <w:t>pour suivre les obser</w:t>
      </w:r>
      <w:r w:rsidRPr="00B3187F">
        <w:rPr>
          <w:lang w:val="fr-FR"/>
        </w:rPr>
        <w:t xml:space="preserve">vations </w:t>
      </w:r>
      <w:r w:rsidR="00E947AC" w:rsidRPr="00B3187F">
        <w:rPr>
          <w:lang w:val="fr-FR"/>
        </w:rPr>
        <w:t xml:space="preserve">du </w:t>
      </w:r>
      <w:r w:rsidRPr="00B3187F">
        <w:rPr>
          <w:lang w:val="fr-FR"/>
        </w:rPr>
        <w:t xml:space="preserve">Rapporteur </w:t>
      </w:r>
      <w:r w:rsidR="00E947AC" w:rsidRPr="00B3187F">
        <w:rPr>
          <w:lang w:val="fr-FR"/>
        </w:rPr>
        <w:t>spécial sur les</w:t>
      </w:r>
      <w:r w:rsidRPr="00B3187F">
        <w:rPr>
          <w:lang w:val="fr-FR"/>
        </w:rPr>
        <w:t xml:space="preserve"> violence</w:t>
      </w:r>
      <w:r w:rsidR="00E947AC" w:rsidRPr="00B3187F">
        <w:rPr>
          <w:lang w:val="fr-FR"/>
        </w:rPr>
        <w:t>s à l’égard des femmes sur la nature et les problèmes s</w:t>
      </w:r>
      <w:r w:rsidRPr="00B3187F">
        <w:rPr>
          <w:lang w:val="fr-FR"/>
        </w:rPr>
        <w:t>p</w:t>
      </w:r>
      <w:r w:rsidR="00E947AC" w:rsidRPr="00B3187F">
        <w:rPr>
          <w:lang w:val="fr-FR"/>
        </w:rPr>
        <w:t>é</w:t>
      </w:r>
      <w:r w:rsidRPr="00B3187F">
        <w:rPr>
          <w:lang w:val="fr-FR"/>
        </w:rPr>
        <w:t>cifi</w:t>
      </w:r>
      <w:r w:rsidR="00E947AC" w:rsidRPr="00B3187F">
        <w:rPr>
          <w:lang w:val="fr-FR"/>
        </w:rPr>
        <w:t>qu</w:t>
      </w:r>
      <w:r w:rsidRPr="00B3187F">
        <w:rPr>
          <w:lang w:val="fr-FR"/>
        </w:rPr>
        <w:t xml:space="preserve">es </w:t>
      </w:r>
      <w:r w:rsidR="009C2ABE" w:rsidRPr="00B3187F">
        <w:rPr>
          <w:lang w:val="fr-FR"/>
        </w:rPr>
        <w:t xml:space="preserve">liés aux </w:t>
      </w:r>
      <w:r w:rsidR="00206249" w:rsidRPr="00B3187F">
        <w:rPr>
          <w:lang w:val="fr-FR"/>
        </w:rPr>
        <w:t>violences</w:t>
      </w:r>
      <w:r w:rsidR="009C2ABE" w:rsidRPr="00B3187F">
        <w:rPr>
          <w:lang w:val="fr-FR"/>
        </w:rPr>
        <w:t xml:space="preserve"> d’honneur et l’inadéquation de la structure de protection du fait de ces</w:t>
      </w:r>
      <w:r w:rsidRPr="00B3187F">
        <w:rPr>
          <w:lang w:val="fr-FR"/>
        </w:rPr>
        <w:t xml:space="preserve"> sp</w:t>
      </w:r>
      <w:r w:rsidR="009C2ABE" w:rsidRPr="00B3187F">
        <w:rPr>
          <w:lang w:val="fr-FR"/>
        </w:rPr>
        <w:t>é</w:t>
      </w:r>
      <w:r w:rsidRPr="00B3187F">
        <w:rPr>
          <w:lang w:val="fr-FR"/>
        </w:rPr>
        <w:t>cificit</w:t>
      </w:r>
      <w:r w:rsidR="009C2ABE" w:rsidRPr="00B3187F">
        <w:rPr>
          <w:lang w:val="fr-FR"/>
        </w:rPr>
        <w:t>é</w:t>
      </w:r>
      <w:r w:rsidRPr="00B3187F">
        <w:rPr>
          <w:lang w:val="fr-FR"/>
        </w:rPr>
        <w:t>s.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23"/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</w:r>
      <w:r w:rsidR="00671F78" w:rsidRPr="00B3187F">
        <w:rPr>
          <w:lang w:val="fr-FR"/>
        </w:rPr>
        <w:t>Avantages professionnels, sociaux et économiques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15.</w:t>
      </w:r>
      <w:r w:rsidRPr="00B3187F">
        <w:rPr>
          <w:lang w:val="fr-FR"/>
        </w:rPr>
        <w:tab/>
      </w:r>
      <w:r w:rsidR="00671F78" w:rsidRPr="00B3187F">
        <w:rPr>
          <w:lang w:val="fr-FR"/>
        </w:rPr>
        <w:t xml:space="preserve">D’après le rapport de l’État </w:t>
      </w:r>
      <w:r w:rsidRPr="00B3187F">
        <w:rPr>
          <w:lang w:val="fr-FR"/>
        </w:rPr>
        <w:t>part</w:t>
      </w:r>
      <w:r w:rsidR="00671F78" w:rsidRPr="00B3187F">
        <w:rPr>
          <w:lang w:val="fr-FR"/>
        </w:rPr>
        <w:t>ie</w:t>
      </w:r>
      <w:r w:rsidR="00206249" w:rsidRPr="00B3187F">
        <w:rPr>
          <w:lang w:val="fr-FR"/>
        </w:rPr>
        <w:t xml:space="preserve"> (CEDAW/C/NLD/5, p. </w:t>
      </w:r>
      <w:r w:rsidRPr="00B3187F">
        <w:rPr>
          <w:lang w:val="fr-FR"/>
        </w:rPr>
        <w:t xml:space="preserve">64), </w:t>
      </w:r>
      <w:r w:rsidR="00206249" w:rsidRPr="00B3187F">
        <w:rPr>
          <w:lang w:val="fr-FR"/>
        </w:rPr>
        <w:t>l’essor</w:t>
      </w:r>
      <w:r w:rsidR="00510746" w:rsidRPr="00B3187F">
        <w:rPr>
          <w:lang w:val="fr-FR"/>
        </w:rPr>
        <w:t xml:space="preserve"> du m</w:t>
      </w:r>
      <w:r w:rsidRPr="00B3187F">
        <w:rPr>
          <w:lang w:val="fr-FR"/>
        </w:rPr>
        <w:t>a</w:t>
      </w:r>
      <w:r w:rsidR="00510746" w:rsidRPr="00B3187F">
        <w:rPr>
          <w:lang w:val="fr-FR"/>
        </w:rPr>
        <w:t>rché des services</w:t>
      </w:r>
      <w:r w:rsidRPr="00B3187F">
        <w:rPr>
          <w:lang w:val="fr-FR"/>
        </w:rPr>
        <w:t xml:space="preserve"> person</w:t>
      </w:r>
      <w:r w:rsidR="00510746" w:rsidRPr="00B3187F">
        <w:rPr>
          <w:lang w:val="fr-FR"/>
        </w:rPr>
        <w:t>nels engendre un plus grand nombre d’emploi</w:t>
      </w:r>
      <w:r w:rsidR="006778A1" w:rsidRPr="00B3187F">
        <w:rPr>
          <w:lang w:val="fr-FR"/>
        </w:rPr>
        <w:t>s</w:t>
      </w:r>
      <w:r w:rsidR="00510746" w:rsidRPr="00B3187F">
        <w:rPr>
          <w:lang w:val="fr-FR"/>
        </w:rPr>
        <w:t xml:space="preserve"> peu</w:t>
      </w:r>
      <w:r w:rsidRPr="00B3187F">
        <w:rPr>
          <w:lang w:val="fr-FR"/>
        </w:rPr>
        <w:t xml:space="preserve"> qualifi</w:t>
      </w:r>
      <w:r w:rsidR="00510746" w:rsidRPr="00B3187F">
        <w:rPr>
          <w:lang w:val="fr-FR"/>
        </w:rPr>
        <w:t>és</w:t>
      </w:r>
      <w:r w:rsidRPr="00B3187F">
        <w:rPr>
          <w:lang w:val="fr-FR"/>
        </w:rPr>
        <w:t xml:space="preserve">. </w:t>
      </w:r>
      <w:r w:rsidR="00510746" w:rsidRPr="00B3187F">
        <w:rPr>
          <w:lang w:val="fr-FR"/>
        </w:rPr>
        <w:t>Autre conséquence</w:t>
      </w:r>
      <w:r w:rsidR="00FD60B0" w:rsidRPr="00B3187F">
        <w:rPr>
          <w:lang w:val="fr-FR"/>
        </w:rPr>
        <w:t>:</w:t>
      </w:r>
      <w:r w:rsidR="00510746" w:rsidRPr="00B3187F">
        <w:rPr>
          <w:lang w:val="fr-FR"/>
        </w:rPr>
        <w:t xml:space="preserve"> les usagers de ces services</w:t>
      </w:r>
      <w:r w:rsidRPr="00B3187F">
        <w:rPr>
          <w:lang w:val="fr-FR"/>
        </w:rPr>
        <w:t xml:space="preserve"> person</w:t>
      </w:r>
      <w:r w:rsidR="00510746" w:rsidRPr="00B3187F">
        <w:rPr>
          <w:lang w:val="fr-FR"/>
        </w:rPr>
        <w:t xml:space="preserve">nels sont plus disponibles pour le marché de </w:t>
      </w:r>
      <w:r w:rsidR="00344C67" w:rsidRPr="00B3187F">
        <w:rPr>
          <w:lang w:val="fr-FR"/>
        </w:rPr>
        <w:t>l’</w:t>
      </w:r>
      <w:r w:rsidR="00510746" w:rsidRPr="00B3187F">
        <w:rPr>
          <w:lang w:val="fr-FR"/>
        </w:rPr>
        <w:t>emploi</w:t>
      </w:r>
      <w:r w:rsidRPr="00B3187F">
        <w:rPr>
          <w:lang w:val="fr-FR"/>
        </w:rPr>
        <w:t>.</w:t>
      </w:r>
      <w:r w:rsidR="00510746" w:rsidRPr="00B3187F">
        <w:rPr>
          <w:lang w:val="fr-FR"/>
        </w:rPr>
        <w:t xml:space="preserve"> À cet égard, veuillez fournir de plus amples </w:t>
      </w:r>
      <w:r w:rsidRPr="00B3187F">
        <w:rPr>
          <w:lang w:val="fr-FR"/>
        </w:rPr>
        <w:t>information</w:t>
      </w:r>
      <w:r w:rsidR="00510746" w:rsidRPr="00B3187F">
        <w:rPr>
          <w:lang w:val="fr-FR"/>
        </w:rPr>
        <w:t xml:space="preserve">s sur la </w:t>
      </w:r>
      <w:r w:rsidRPr="00B3187F">
        <w:rPr>
          <w:lang w:val="fr-FR"/>
        </w:rPr>
        <w:t xml:space="preserve">situation </w:t>
      </w:r>
      <w:r w:rsidR="00510746" w:rsidRPr="00B3187F">
        <w:rPr>
          <w:lang w:val="fr-FR"/>
        </w:rPr>
        <w:t xml:space="preserve">des </w:t>
      </w:r>
      <w:r w:rsidR="006D1015" w:rsidRPr="00B3187F">
        <w:rPr>
          <w:lang w:val="fr-FR"/>
        </w:rPr>
        <w:t xml:space="preserve">femmes </w:t>
      </w:r>
      <w:r w:rsidR="00221DB3" w:rsidRPr="00B3187F">
        <w:rPr>
          <w:lang w:val="fr-FR"/>
        </w:rPr>
        <w:t>employé</w:t>
      </w:r>
      <w:r w:rsidR="006D1015" w:rsidRPr="00B3187F">
        <w:rPr>
          <w:lang w:val="fr-FR"/>
        </w:rPr>
        <w:t>e</w:t>
      </w:r>
      <w:r w:rsidR="00221DB3" w:rsidRPr="00B3187F">
        <w:rPr>
          <w:lang w:val="fr-FR"/>
        </w:rPr>
        <w:t xml:space="preserve">s dans le </w:t>
      </w:r>
      <w:r w:rsidR="00942FAE" w:rsidRPr="00B3187F">
        <w:rPr>
          <w:lang w:val="fr-FR"/>
        </w:rPr>
        <w:t>domaine</w:t>
      </w:r>
      <w:r w:rsidR="00221DB3" w:rsidRPr="00B3187F">
        <w:rPr>
          <w:lang w:val="fr-FR"/>
        </w:rPr>
        <w:t xml:space="preserve"> des soins et des services à domicile et, notamment, sur leurs prestations de sécurité sociale, de chômage et d’invalidité et leurs indemnités d’assurance maladie</w:t>
      </w:r>
      <w:r w:rsidRPr="00B3187F">
        <w:rPr>
          <w:lang w:val="fr-FR"/>
        </w:rPr>
        <w:t xml:space="preserve">. </w:t>
      </w:r>
      <w:r w:rsidR="00221DB3" w:rsidRPr="00B3187F">
        <w:rPr>
          <w:lang w:val="fr-FR"/>
        </w:rPr>
        <w:t>Veuillez également</w:t>
      </w:r>
      <w:r w:rsidRPr="00B3187F">
        <w:rPr>
          <w:lang w:val="fr-FR"/>
        </w:rPr>
        <w:t xml:space="preserve"> indi</w:t>
      </w:r>
      <w:r w:rsidR="00221DB3" w:rsidRPr="00B3187F">
        <w:rPr>
          <w:lang w:val="fr-FR"/>
        </w:rPr>
        <w:t>quer l’</w:t>
      </w:r>
      <w:r w:rsidR="006926E3" w:rsidRPr="00B3187F">
        <w:rPr>
          <w:lang w:val="fr-FR"/>
        </w:rPr>
        <w:t>impact</w:t>
      </w:r>
      <w:r w:rsidR="00221DB3" w:rsidRPr="00B3187F">
        <w:rPr>
          <w:lang w:val="fr-FR"/>
        </w:rPr>
        <w:t xml:space="preserve"> </w:t>
      </w:r>
      <w:r w:rsidR="00AC2803" w:rsidRPr="00B3187F">
        <w:rPr>
          <w:lang w:val="fr-FR"/>
        </w:rPr>
        <w:t>du programme</w:t>
      </w:r>
      <w:r w:rsidR="00221DB3" w:rsidRPr="00B3187F">
        <w:rPr>
          <w:lang w:val="fr-FR"/>
        </w:rPr>
        <w:t> </w:t>
      </w:r>
      <w:r w:rsidR="00AB7F83" w:rsidRPr="00B3187F">
        <w:rPr>
          <w:lang w:val="fr-FR"/>
        </w:rPr>
        <w:t>«</w:t>
      </w:r>
      <w:r w:rsidR="00AC2803" w:rsidRPr="00B3187F">
        <w:rPr>
          <w:lang w:val="fr-FR"/>
        </w:rPr>
        <w:t>S</w:t>
      </w:r>
      <w:r w:rsidRPr="00B3187F">
        <w:rPr>
          <w:lang w:val="fr-FR"/>
        </w:rPr>
        <w:t xml:space="preserve">ervices </w:t>
      </w:r>
      <w:r w:rsidR="0019585E" w:rsidRPr="00B3187F">
        <w:rPr>
          <w:lang w:val="fr-FR"/>
        </w:rPr>
        <w:t>à domicile</w:t>
      </w:r>
      <w:r w:rsidR="00AC2803" w:rsidRPr="00B3187F">
        <w:rPr>
          <w:lang w:val="fr-FR"/>
        </w:rPr>
        <w:t>»</w:t>
      </w:r>
      <w:r w:rsidR="006926E3" w:rsidRPr="00B3187F">
        <w:rPr>
          <w:lang w:val="fr-FR"/>
        </w:rPr>
        <w:t xml:space="preserve"> </w:t>
      </w:r>
      <w:r w:rsidR="00AC2803" w:rsidRPr="00B3187F">
        <w:rPr>
          <w:lang w:val="fr-FR"/>
        </w:rPr>
        <w:t>sur l’amélioration de la</w:t>
      </w:r>
      <w:r w:rsidRPr="00B3187F">
        <w:rPr>
          <w:lang w:val="fr-FR"/>
        </w:rPr>
        <w:t xml:space="preserve"> situation </w:t>
      </w:r>
      <w:r w:rsidR="00AC2803" w:rsidRPr="00B3187F">
        <w:rPr>
          <w:lang w:val="fr-FR"/>
        </w:rPr>
        <w:t xml:space="preserve">des employées </w:t>
      </w:r>
      <w:r w:rsidR="009C1974" w:rsidRPr="00B3187F">
        <w:rPr>
          <w:lang w:val="fr-FR"/>
        </w:rPr>
        <w:t xml:space="preserve">de soins et </w:t>
      </w:r>
      <w:r w:rsidR="00AC2803" w:rsidRPr="00B3187F">
        <w:rPr>
          <w:lang w:val="fr-FR"/>
        </w:rPr>
        <w:t>services à domicile</w:t>
      </w:r>
      <w:r w:rsidRPr="00B3187F">
        <w:rPr>
          <w:lang w:val="fr-FR"/>
        </w:rPr>
        <w:t xml:space="preserve">. </w:t>
      </w:r>
      <w:r w:rsidR="00AC2803" w:rsidRPr="00B3187F">
        <w:rPr>
          <w:lang w:val="fr-FR"/>
        </w:rPr>
        <w:t xml:space="preserve">Veuillez indiquer si l’État partie a évalué la </w:t>
      </w:r>
      <w:r w:rsidRPr="00B3187F">
        <w:rPr>
          <w:lang w:val="fr-FR"/>
        </w:rPr>
        <w:t>conformit</w:t>
      </w:r>
      <w:r w:rsidR="00AC2803" w:rsidRPr="00B3187F">
        <w:rPr>
          <w:lang w:val="fr-FR"/>
        </w:rPr>
        <w:t>é de ce</w:t>
      </w:r>
      <w:r w:rsidRPr="00B3187F">
        <w:rPr>
          <w:lang w:val="fr-FR"/>
        </w:rPr>
        <w:t xml:space="preserve"> </w:t>
      </w:r>
      <w:r w:rsidR="00AC2803" w:rsidRPr="00B3187F">
        <w:rPr>
          <w:lang w:val="fr-FR"/>
        </w:rPr>
        <w:t>programme</w:t>
      </w:r>
      <w:r w:rsidRPr="00B3187F">
        <w:rPr>
          <w:lang w:val="fr-FR"/>
        </w:rPr>
        <w:t xml:space="preserve"> </w:t>
      </w:r>
      <w:r w:rsidR="006926E3" w:rsidRPr="00B3187F">
        <w:rPr>
          <w:lang w:val="fr-FR"/>
        </w:rPr>
        <w:t xml:space="preserve">avec les </w:t>
      </w:r>
      <w:r w:rsidR="00AC2803" w:rsidRPr="00B3187F">
        <w:rPr>
          <w:lang w:val="fr-FR"/>
        </w:rPr>
        <w:t>disposit</w:t>
      </w:r>
      <w:r w:rsidRPr="00B3187F">
        <w:rPr>
          <w:lang w:val="fr-FR"/>
        </w:rPr>
        <w:t xml:space="preserve">ions </w:t>
      </w:r>
      <w:r w:rsidR="00AC2803" w:rsidRPr="00B3187F">
        <w:rPr>
          <w:lang w:val="fr-FR"/>
        </w:rPr>
        <w:t xml:space="preserve">de la </w:t>
      </w:r>
      <w:r w:rsidRPr="00B3187F">
        <w:rPr>
          <w:lang w:val="fr-FR"/>
        </w:rPr>
        <w:t>Convention.</w:t>
      </w:r>
    </w:p>
    <w:p w:rsidR="008224E2" w:rsidRPr="00B3187F" w:rsidRDefault="006926E3">
      <w:pPr>
        <w:pStyle w:val="SingleTxt"/>
        <w:rPr>
          <w:lang w:val="fr-FR"/>
        </w:rPr>
      </w:pPr>
      <w:r w:rsidRPr="00B3187F">
        <w:rPr>
          <w:lang w:val="fr-FR"/>
        </w:rPr>
        <w:t>16.</w:t>
      </w:r>
      <w:r w:rsidRPr="00B3187F">
        <w:rPr>
          <w:lang w:val="fr-FR"/>
        </w:rPr>
        <w:tab/>
        <w:t xml:space="preserve">Veuillez fournir des données, </w:t>
      </w:r>
      <w:r w:rsidR="009C1974" w:rsidRPr="00B3187F">
        <w:rPr>
          <w:lang w:val="fr-FR"/>
        </w:rPr>
        <w:t xml:space="preserve">ventilées </w:t>
      </w:r>
      <w:r w:rsidRPr="00B3187F">
        <w:rPr>
          <w:lang w:val="fr-FR"/>
        </w:rPr>
        <w:t>par sexe</w:t>
      </w:r>
      <w:r w:rsidR="00656AF7" w:rsidRPr="00B3187F">
        <w:rPr>
          <w:lang w:val="fr-FR"/>
        </w:rPr>
        <w:t>, âge</w:t>
      </w:r>
      <w:r w:rsidRPr="00B3187F">
        <w:rPr>
          <w:lang w:val="fr-FR"/>
        </w:rPr>
        <w:t xml:space="preserve"> et origine ethnique, sur les</w:t>
      </w:r>
      <w:r w:rsidR="008224E2" w:rsidRPr="00B3187F">
        <w:rPr>
          <w:lang w:val="fr-FR"/>
        </w:rPr>
        <w:t xml:space="preserve"> person</w:t>
      </w:r>
      <w:r w:rsidRPr="00B3187F">
        <w:rPr>
          <w:lang w:val="fr-FR"/>
        </w:rPr>
        <w:t>nes qui se chargent des soins ou du soutien des membres âgés, malades ou invalides de leur famille et sur les</w:t>
      </w:r>
      <w:r w:rsidR="008224E2" w:rsidRPr="00B3187F">
        <w:rPr>
          <w:lang w:val="fr-FR"/>
        </w:rPr>
        <w:t xml:space="preserve"> </w:t>
      </w:r>
      <w:r w:rsidR="001B5D53" w:rsidRPr="00B3187F">
        <w:rPr>
          <w:lang w:val="fr-FR"/>
        </w:rPr>
        <w:t>difficultés</w:t>
      </w:r>
      <w:r w:rsidR="008224E2" w:rsidRPr="00B3187F">
        <w:rPr>
          <w:lang w:val="fr-FR"/>
        </w:rPr>
        <w:t xml:space="preserve"> </w:t>
      </w:r>
      <w:r w:rsidR="00656AF7" w:rsidRPr="00B3187F">
        <w:rPr>
          <w:lang w:val="fr-FR"/>
        </w:rPr>
        <w:t>qu’elle</w:t>
      </w:r>
      <w:r w:rsidRPr="00B3187F">
        <w:rPr>
          <w:lang w:val="fr-FR"/>
        </w:rPr>
        <w:t>s rencontrent</w:t>
      </w:r>
      <w:r w:rsidR="001B5D53" w:rsidRPr="00B3187F">
        <w:rPr>
          <w:lang w:val="fr-FR"/>
        </w:rPr>
        <w:t xml:space="preserve"> à</w:t>
      </w:r>
      <w:r w:rsidR="00656AF7" w:rsidRPr="00B3187F">
        <w:rPr>
          <w:lang w:val="fr-FR"/>
        </w:rPr>
        <w:t xml:space="preserve"> </w:t>
      </w:r>
      <w:r w:rsidR="008224E2" w:rsidRPr="00B3187F">
        <w:rPr>
          <w:lang w:val="fr-FR"/>
        </w:rPr>
        <w:t>particip</w:t>
      </w:r>
      <w:r w:rsidR="00656AF7" w:rsidRPr="00B3187F">
        <w:rPr>
          <w:lang w:val="fr-FR"/>
        </w:rPr>
        <w:t>er à l</w:t>
      </w:r>
      <w:r w:rsidRPr="00B3187F">
        <w:rPr>
          <w:lang w:val="fr-FR"/>
        </w:rPr>
        <w:t>a</w:t>
      </w:r>
      <w:r w:rsidR="008224E2" w:rsidRPr="00B3187F">
        <w:rPr>
          <w:lang w:val="fr-FR"/>
        </w:rPr>
        <w:t xml:space="preserve"> soci</w:t>
      </w:r>
      <w:r w:rsidRPr="00B3187F">
        <w:rPr>
          <w:lang w:val="fr-FR"/>
        </w:rPr>
        <w:t>été</w:t>
      </w:r>
      <w:r w:rsidR="008224E2" w:rsidRPr="00B3187F">
        <w:rPr>
          <w:lang w:val="fr-FR"/>
        </w:rPr>
        <w:t xml:space="preserve">. </w:t>
      </w:r>
      <w:r w:rsidR="00F1100D" w:rsidRPr="00B3187F">
        <w:rPr>
          <w:lang w:val="fr-FR"/>
        </w:rPr>
        <w:t>Notamment, l’État partie a-t-il évalué l’i</w:t>
      </w:r>
      <w:r w:rsidR="008224E2" w:rsidRPr="00B3187F">
        <w:rPr>
          <w:lang w:val="fr-FR"/>
        </w:rPr>
        <w:t xml:space="preserve">mpact </w:t>
      </w:r>
      <w:r w:rsidR="00656AF7" w:rsidRPr="00B3187F">
        <w:rPr>
          <w:lang w:val="fr-FR"/>
        </w:rPr>
        <w:t>de</w:t>
      </w:r>
      <w:r w:rsidR="009C1974" w:rsidRPr="00B3187F">
        <w:rPr>
          <w:lang w:val="fr-FR"/>
        </w:rPr>
        <w:t xml:space="preserve"> l</w:t>
      </w:r>
      <w:r w:rsidR="00F1100D" w:rsidRPr="00B3187F">
        <w:rPr>
          <w:lang w:val="fr-FR"/>
        </w:rPr>
        <w:t>a disposition d</w:t>
      </w:r>
      <w:r w:rsidR="00563E09" w:rsidRPr="00B3187F">
        <w:rPr>
          <w:lang w:val="fr-FR"/>
        </w:rPr>
        <w:t>e la l</w:t>
      </w:r>
      <w:r w:rsidR="009C1974" w:rsidRPr="00B3187F">
        <w:rPr>
          <w:lang w:val="fr-FR"/>
        </w:rPr>
        <w:t>oi sur l’accompagnement,</w:t>
      </w:r>
      <w:r w:rsidR="00F1100D" w:rsidRPr="00B3187F">
        <w:rPr>
          <w:lang w:val="fr-FR"/>
        </w:rPr>
        <w:t xml:space="preserve"> qui stipule qu</w:t>
      </w:r>
      <w:r w:rsidR="009C1974" w:rsidRPr="00B3187F">
        <w:rPr>
          <w:lang w:val="fr-FR"/>
        </w:rPr>
        <w:t xml:space="preserve">’une aide </w:t>
      </w:r>
      <w:r w:rsidR="00C67180" w:rsidRPr="00B3187F">
        <w:rPr>
          <w:lang w:val="fr-FR"/>
        </w:rPr>
        <w:t>ménagère est fournie uniquement si aucun membre de la famille ne peut s’en charger</w:t>
      </w:r>
      <w:r w:rsidR="009C1974" w:rsidRPr="00B3187F">
        <w:rPr>
          <w:lang w:val="fr-FR"/>
        </w:rPr>
        <w:t>, sur l’émancipation des femmes</w:t>
      </w:r>
      <w:r w:rsidR="00FD60B0" w:rsidRPr="00B3187F">
        <w:rPr>
          <w:lang w:val="fr-FR"/>
        </w:rPr>
        <w:t>?</w:t>
      </w:r>
      <w:r w:rsidR="009C1974" w:rsidRPr="00B3187F">
        <w:rPr>
          <w:lang w:val="fr-FR"/>
        </w:rPr>
        <w:t xml:space="preserve"> </w:t>
      </w:r>
      <w:r w:rsidR="00C67180" w:rsidRPr="00B3187F">
        <w:rPr>
          <w:lang w:val="fr-FR"/>
        </w:rPr>
        <w:t xml:space="preserve">Veuillez également fournir des </w:t>
      </w:r>
      <w:r w:rsidR="008224E2" w:rsidRPr="00B3187F">
        <w:rPr>
          <w:lang w:val="fr-FR"/>
        </w:rPr>
        <w:t>information</w:t>
      </w:r>
      <w:r w:rsidR="00C67180" w:rsidRPr="00B3187F">
        <w:rPr>
          <w:lang w:val="fr-FR"/>
        </w:rPr>
        <w:t xml:space="preserve">s sur l’impact éventuel </w:t>
      </w:r>
      <w:r w:rsidR="00D7549F" w:rsidRPr="00B3187F">
        <w:rPr>
          <w:lang w:val="fr-FR"/>
        </w:rPr>
        <w:t xml:space="preserve">de la </w:t>
      </w:r>
      <w:r w:rsidR="00563E09" w:rsidRPr="00B3187F">
        <w:rPr>
          <w:lang w:val="fr-FR"/>
        </w:rPr>
        <w:t>l</w:t>
      </w:r>
      <w:r w:rsidR="00D7549F" w:rsidRPr="00B3187F">
        <w:rPr>
          <w:rStyle w:val="Emphasis"/>
          <w:i w:val="0"/>
          <w:lang w:val="fr-FR"/>
        </w:rPr>
        <w:t>oi</w:t>
      </w:r>
      <w:r w:rsidR="00D7549F" w:rsidRPr="00B3187F">
        <w:rPr>
          <w:i/>
          <w:lang w:val="fr-FR"/>
        </w:rPr>
        <w:t xml:space="preserve"> </w:t>
      </w:r>
      <w:r w:rsidR="00D7549F" w:rsidRPr="00B3187F">
        <w:rPr>
          <w:lang w:val="fr-FR"/>
        </w:rPr>
        <w:t>sur les</w:t>
      </w:r>
      <w:r w:rsidR="00D7549F" w:rsidRPr="00B3187F">
        <w:rPr>
          <w:i/>
          <w:lang w:val="fr-FR"/>
        </w:rPr>
        <w:t xml:space="preserve"> </w:t>
      </w:r>
      <w:r w:rsidR="00D7549F" w:rsidRPr="00B3187F">
        <w:rPr>
          <w:rStyle w:val="Emphasis"/>
          <w:i w:val="0"/>
          <w:lang w:val="fr-FR"/>
        </w:rPr>
        <w:t xml:space="preserve">dépenses médicales exceptionnelles </w:t>
      </w:r>
      <w:r w:rsidR="00D7549F" w:rsidRPr="00B3187F">
        <w:rPr>
          <w:lang w:val="fr-FR"/>
        </w:rPr>
        <w:t>amendée en janvier</w:t>
      </w:r>
      <w:r w:rsidR="001B5D53" w:rsidRPr="00B3187F">
        <w:rPr>
          <w:lang w:val="fr-FR"/>
        </w:rPr>
        <w:t> </w:t>
      </w:r>
      <w:r w:rsidR="008224E2" w:rsidRPr="00B3187F">
        <w:rPr>
          <w:lang w:val="fr-FR"/>
        </w:rPr>
        <w:t>2009.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17.</w:t>
      </w:r>
      <w:r w:rsidRPr="00B3187F">
        <w:rPr>
          <w:lang w:val="fr-FR"/>
        </w:rPr>
        <w:tab/>
      </w:r>
      <w:r w:rsidR="000E0CAA" w:rsidRPr="00B3187F">
        <w:rPr>
          <w:lang w:val="fr-FR"/>
        </w:rPr>
        <w:t>Selon l</w:t>
      </w:r>
      <w:r w:rsidR="008F3D11" w:rsidRPr="00B3187F">
        <w:rPr>
          <w:lang w:val="fr-FR"/>
        </w:rPr>
        <w:t>e rapport de l’État partie</w:t>
      </w:r>
      <w:r w:rsidR="000E0CAA" w:rsidRPr="00B3187F">
        <w:rPr>
          <w:lang w:val="fr-FR"/>
        </w:rPr>
        <w:t xml:space="preserve">, </w:t>
      </w:r>
      <w:r w:rsidR="008F3D11" w:rsidRPr="00B3187F">
        <w:rPr>
          <w:lang w:val="fr-FR"/>
        </w:rPr>
        <w:t>les Pays-Bas font partie des pays où l’écart entre le taux d</w:t>
      </w:r>
      <w:r w:rsidR="001B5D53" w:rsidRPr="00B3187F">
        <w:rPr>
          <w:lang w:val="fr-FR"/>
        </w:rPr>
        <w:t>’activité</w:t>
      </w:r>
      <w:r w:rsidR="008F3D11" w:rsidRPr="00B3187F">
        <w:rPr>
          <w:lang w:val="fr-FR"/>
        </w:rPr>
        <w:t xml:space="preserve"> (en équivalent temps complet</w:t>
      </w:r>
      <w:r w:rsidRPr="00B3187F">
        <w:rPr>
          <w:lang w:val="fr-FR"/>
        </w:rPr>
        <w:t xml:space="preserve">) </w:t>
      </w:r>
      <w:r w:rsidR="008F3D11" w:rsidRPr="00B3187F">
        <w:rPr>
          <w:lang w:val="fr-FR"/>
        </w:rPr>
        <w:t>des hommes et des femmes</w:t>
      </w:r>
      <w:r w:rsidR="001B5D53" w:rsidRPr="00B3187F">
        <w:rPr>
          <w:lang w:val="fr-FR"/>
        </w:rPr>
        <w:t xml:space="preserve"> </w:t>
      </w:r>
      <w:r w:rsidR="008F3D11" w:rsidRPr="00B3187F">
        <w:rPr>
          <w:lang w:val="fr-FR"/>
        </w:rPr>
        <w:t>est très important</w:t>
      </w:r>
      <w:r w:rsidR="000E0CAA" w:rsidRPr="00B3187F">
        <w:rPr>
          <w:lang w:val="fr-FR"/>
        </w:rPr>
        <w:t xml:space="preserve"> (CEDAW/C/NLD/5, p.</w:t>
      </w:r>
      <w:r w:rsidR="001B5D53" w:rsidRPr="00B3187F">
        <w:rPr>
          <w:lang w:val="fr-FR"/>
        </w:rPr>
        <w:t> </w:t>
      </w:r>
      <w:r w:rsidR="000E0CAA" w:rsidRPr="00B3187F">
        <w:rPr>
          <w:lang w:val="fr-FR"/>
        </w:rPr>
        <w:t>61). À cet égard</w:t>
      </w:r>
      <w:r w:rsidRPr="00B3187F">
        <w:rPr>
          <w:lang w:val="fr-FR"/>
        </w:rPr>
        <w:t xml:space="preserve">, </w:t>
      </w:r>
      <w:r w:rsidR="000E0CAA" w:rsidRPr="00B3187F">
        <w:rPr>
          <w:lang w:val="fr-FR"/>
        </w:rPr>
        <w:t>bien que diverses</w:t>
      </w:r>
      <w:r w:rsidRPr="00B3187F">
        <w:rPr>
          <w:lang w:val="fr-FR"/>
        </w:rPr>
        <w:t xml:space="preserve"> mesures </w:t>
      </w:r>
      <w:r w:rsidR="000E0CAA" w:rsidRPr="00B3187F">
        <w:rPr>
          <w:lang w:val="fr-FR"/>
        </w:rPr>
        <w:t xml:space="preserve">aient été </w:t>
      </w:r>
      <w:r w:rsidRPr="00B3187F">
        <w:rPr>
          <w:lang w:val="fr-FR"/>
        </w:rPr>
        <w:t>identifi</w:t>
      </w:r>
      <w:r w:rsidR="000E0CAA" w:rsidRPr="00B3187F">
        <w:rPr>
          <w:lang w:val="fr-FR"/>
        </w:rPr>
        <w:t>é</w:t>
      </w:r>
      <w:r w:rsidRPr="00B3187F">
        <w:rPr>
          <w:lang w:val="fr-FR"/>
        </w:rPr>
        <w:t>e</w:t>
      </w:r>
      <w:r w:rsidR="000E0CAA" w:rsidRPr="00B3187F">
        <w:rPr>
          <w:lang w:val="fr-FR"/>
        </w:rPr>
        <w:t>s</w:t>
      </w:r>
      <w:r w:rsidRPr="00B3187F">
        <w:rPr>
          <w:lang w:val="fr-FR"/>
        </w:rPr>
        <w:t xml:space="preserve"> (r</w:t>
      </w:r>
      <w:r w:rsidR="000E0CAA" w:rsidRPr="00B3187F">
        <w:rPr>
          <w:lang w:val="fr-FR"/>
        </w:rPr>
        <w:t>é</w:t>
      </w:r>
      <w:r w:rsidRPr="00B3187F">
        <w:rPr>
          <w:lang w:val="fr-FR"/>
        </w:rPr>
        <w:t xml:space="preserve">duction </w:t>
      </w:r>
      <w:r w:rsidR="000E0CAA" w:rsidRPr="00B3187F">
        <w:rPr>
          <w:lang w:val="fr-FR"/>
        </w:rPr>
        <w:t>d</w:t>
      </w:r>
      <w:r w:rsidR="002F33F1" w:rsidRPr="00B3187F">
        <w:rPr>
          <w:lang w:val="fr-FR"/>
        </w:rPr>
        <w:t>e l’</w:t>
      </w:r>
      <w:r w:rsidR="000E0D73" w:rsidRPr="00B3187F">
        <w:rPr>
          <w:lang w:val="fr-FR"/>
        </w:rPr>
        <w:t>imposition</w:t>
      </w:r>
      <w:r w:rsidR="000E0CAA" w:rsidRPr="00B3187F">
        <w:rPr>
          <w:lang w:val="fr-FR"/>
        </w:rPr>
        <w:t xml:space="preserve"> </w:t>
      </w:r>
      <w:r w:rsidR="002F33F1" w:rsidRPr="00B3187F">
        <w:rPr>
          <w:lang w:val="fr-FR"/>
        </w:rPr>
        <w:t xml:space="preserve">marginale </w:t>
      </w:r>
      <w:r w:rsidR="000E0CAA" w:rsidRPr="00B3187F">
        <w:rPr>
          <w:lang w:val="fr-FR"/>
        </w:rPr>
        <w:t xml:space="preserve">et </w:t>
      </w:r>
      <w:r w:rsidR="00864DCF" w:rsidRPr="00B3187F">
        <w:rPr>
          <w:lang w:val="fr-FR"/>
        </w:rPr>
        <w:t xml:space="preserve">des </w:t>
      </w:r>
      <w:r w:rsidR="000E0D73" w:rsidRPr="00B3187F">
        <w:rPr>
          <w:lang w:val="fr-FR"/>
        </w:rPr>
        <w:t>c</w:t>
      </w:r>
      <w:r w:rsidR="00682013" w:rsidRPr="00B3187F">
        <w:rPr>
          <w:lang w:val="fr-FR"/>
        </w:rPr>
        <w:t>harges</w:t>
      </w:r>
      <w:r w:rsidR="00864DCF" w:rsidRPr="00B3187F">
        <w:rPr>
          <w:lang w:val="fr-FR"/>
        </w:rPr>
        <w:t xml:space="preserve"> sociales</w:t>
      </w:r>
      <w:r w:rsidRPr="00B3187F">
        <w:rPr>
          <w:lang w:val="fr-FR"/>
        </w:rPr>
        <w:t xml:space="preserve">, </w:t>
      </w:r>
      <w:r w:rsidR="000E0CAA" w:rsidRPr="00B3187F">
        <w:rPr>
          <w:lang w:val="fr-FR"/>
        </w:rPr>
        <w:t>horaires de travail variables et télétravail) pour accroître le taux d</w:t>
      </w:r>
      <w:r w:rsidR="002E643C" w:rsidRPr="00B3187F">
        <w:rPr>
          <w:lang w:val="fr-FR"/>
        </w:rPr>
        <w:t>’activité</w:t>
      </w:r>
      <w:r w:rsidR="000E0CAA" w:rsidRPr="00B3187F">
        <w:rPr>
          <w:lang w:val="fr-FR"/>
        </w:rPr>
        <w:t xml:space="preserve"> des femmes, veuillez indiquer les mesures prises par le </w:t>
      </w:r>
      <w:r w:rsidRPr="00B3187F">
        <w:rPr>
          <w:lang w:val="fr-FR"/>
        </w:rPr>
        <w:t>Go</w:t>
      </w:r>
      <w:r w:rsidR="000E0CAA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0E0CAA" w:rsidRPr="00B3187F">
        <w:rPr>
          <w:lang w:val="fr-FR"/>
        </w:rPr>
        <w:t>e</w:t>
      </w:r>
      <w:r w:rsidRPr="00B3187F">
        <w:rPr>
          <w:lang w:val="fr-FR"/>
        </w:rPr>
        <w:t xml:space="preserve">ment </w:t>
      </w:r>
      <w:r w:rsidR="000E0CAA" w:rsidRPr="00B3187F">
        <w:rPr>
          <w:lang w:val="fr-FR"/>
        </w:rPr>
        <w:t>pour protéger les droits des femmes travaillant à temps partiel</w:t>
      </w:r>
      <w:r w:rsidR="00446C23" w:rsidRPr="00B3187F">
        <w:rPr>
          <w:lang w:val="fr-FR"/>
        </w:rPr>
        <w:t xml:space="preserve"> en termes de salaire, de </w:t>
      </w:r>
      <w:r w:rsidR="000E0D73" w:rsidRPr="00B3187F">
        <w:rPr>
          <w:lang w:val="fr-FR"/>
        </w:rPr>
        <w:t>retraite</w:t>
      </w:r>
      <w:r w:rsidRPr="00B3187F">
        <w:rPr>
          <w:lang w:val="fr-FR"/>
        </w:rPr>
        <w:t xml:space="preserve"> </w:t>
      </w:r>
      <w:r w:rsidR="00446C23" w:rsidRPr="00B3187F">
        <w:rPr>
          <w:lang w:val="fr-FR"/>
        </w:rPr>
        <w:t>et de</w:t>
      </w:r>
      <w:r w:rsidRPr="00B3187F">
        <w:rPr>
          <w:lang w:val="fr-FR"/>
        </w:rPr>
        <w:t xml:space="preserve"> promotion. </w:t>
      </w:r>
      <w:r w:rsidR="00446C23" w:rsidRPr="00B3187F">
        <w:rPr>
          <w:lang w:val="fr-FR"/>
        </w:rPr>
        <w:t>Le Com</w:t>
      </w:r>
      <w:r w:rsidRPr="00B3187F">
        <w:rPr>
          <w:lang w:val="fr-FR"/>
        </w:rPr>
        <w:t>it</w:t>
      </w:r>
      <w:r w:rsidR="00446C23" w:rsidRPr="00B3187F">
        <w:rPr>
          <w:lang w:val="fr-FR"/>
        </w:rPr>
        <w:t>é souhaiterait également connaître les mesures spéciales temporaires mises en place</w:t>
      </w:r>
      <w:r w:rsidR="000E0D73" w:rsidRPr="00B3187F">
        <w:rPr>
          <w:lang w:val="fr-FR"/>
        </w:rPr>
        <w:t xml:space="preserve"> </w:t>
      </w:r>
      <w:r w:rsidR="00D402C5" w:rsidRPr="00B3187F">
        <w:rPr>
          <w:lang w:val="fr-FR"/>
        </w:rPr>
        <w:t>conformément à</w:t>
      </w:r>
      <w:r w:rsidR="00446C23" w:rsidRPr="00B3187F">
        <w:rPr>
          <w:lang w:val="fr-FR"/>
        </w:rPr>
        <w:t xml:space="preserve"> l’</w:t>
      </w:r>
      <w:r w:rsidRPr="00B3187F">
        <w:rPr>
          <w:lang w:val="fr-FR"/>
        </w:rPr>
        <w:t>article</w:t>
      </w:r>
      <w:r w:rsidR="00446C23" w:rsidRPr="00B3187F">
        <w:rPr>
          <w:lang w:val="fr-FR"/>
        </w:rPr>
        <w:t> 4 de la</w:t>
      </w:r>
      <w:r w:rsidRPr="00B3187F">
        <w:rPr>
          <w:lang w:val="fr-FR"/>
        </w:rPr>
        <w:t xml:space="preserve"> Convention </w:t>
      </w:r>
      <w:r w:rsidR="00446C23" w:rsidRPr="00B3187F">
        <w:rPr>
          <w:lang w:val="fr-FR"/>
        </w:rPr>
        <w:t xml:space="preserve">pour atteindre plus rapidement </w:t>
      </w:r>
      <w:r w:rsidR="000E0D73" w:rsidRPr="00B3187F">
        <w:rPr>
          <w:lang w:val="fr-FR"/>
        </w:rPr>
        <w:t xml:space="preserve">une </w:t>
      </w:r>
      <w:r w:rsidR="00446C23" w:rsidRPr="00B3187F">
        <w:rPr>
          <w:lang w:val="fr-FR"/>
        </w:rPr>
        <w:t xml:space="preserve">égalité </w:t>
      </w:r>
      <w:r w:rsidR="00446C23" w:rsidRPr="00B3187F">
        <w:rPr>
          <w:i/>
          <w:lang w:val="fr-FR"/>
        </w:rPr>
        <w:t>d</w:t>
      </w:r>
      <w:r w:rsidRPr="00B3187F">
        <w:rPr>
          <w:i/>
          <w:lang w:val="fr-FR"/>
        </w:rPr>
        <w:t>e facto</w:t>
      </w:r>
      <w:r w:rsidRPr="00B3187F">
        <w:rPr>
          <w:lang w:val="fr-FR"/>
        </w:rPr>
        <w:t xml:space="preserve"> </w:t>
      </w:r>
      <w:r w:rsidR="00446C23" w:rsidRPr="00B3187F">
        <w:rPr>
          <w:lang w:val="fr-FR"/>
        </w:rPr>
        <w:t>entre les hommes et les femmes dans ce domaine</w:t>
      </w:r>
      <w:r w:rsidRPr="00B3187F">
        <w:rPr>
          <w:lang w:val="fr-FR"/>
        </w:rPr>
        <w:t>.</w:t>
      </w:r>
      <w:r w:rsidR="00446C23" w:rsidRPr="00B3187F">
        <w:rPr>
          <w:lang w:val="fr-FR"/>
        </w:rPr>
        <w:t xml:space="preserve"> Veuillez également expliquer pourquoi l’État partie se dé</w:t>
      </w:r>
      <w:r w:rsidRPr="00B3187F">
        <w:rPr>
          <w:lang w:val="fr-FR"/>
        </w:rPr>
        <w:t>clare</w:t>
      </w:r>
      <w:r w:rsidR="00446C23" w:rsidRPr="00B3187F">
        <w:rPr>
          <w:lang w:val="fr-FR"/>
        </w:rPr>
        <w:t xml:space="preserve"> lui-même incapable de faire</w:t>
      </w:r>
      <w:r w:rsidR="000E0D73" w:rsidRPr="00B3187F">
        <w:rPr>
          <w:lang w:val="fr-FR"/>
        </w:rPr>
        <w:t xml:space="preserve"> respecte</w:t>
      </w:r>
      <w:r w:rsidR="00446C23" w:rsidRPr="00B3187F">
        <w:rPr>
          <w:lang w:val="fr-FR"/>
        </w:rPr>
        <w:t>r l’</w:t>
      </w:r>
      <w:r w:rsidR="000E0D73" w:rsidRPr="00B3187F">
        <w:rPr>
          <w:lang w:val="fr-FR"/>
        </w:rPr>
        <w:t>attribution de postes universitaires à des femmes</w:t>
      </w:r>
      <w:r w:rsidRPr="00B3187F">
        <w:rPr>
          <w:lang w:val="fr-FR"/>
        </w:rPr>
        <w:t xml:space="preserve"> </w:t>
      </w:r>
      <w:r w:rsidR="00446C23" w:rsidRPr="00B3187F">
        <w:rPr>
          <w:lang w:val="fr-FR"/>
        </w:rPr>
        <w:t>et pourquoi le</w:t>
      </w:r>
      <w:r w:rsidR="000E0D73" w:rsidRPr="00B3187F">
        <w:rPr>
          <w:lang w:val="fr-FR"/>
        </w:rPr>
        <w:t xml:space="preserve">s objectifs de </w:t>
      </w:r>
      <w:r w:rsidR="00446C23" w:rsidRPr="00B3187F">
        <w:rPr>
          <w:lang w:val="fr-FR"/>
        </w:rPr>
        <w:t>professeurs</w:t>
      </w:r>
      <w:r w:rsidR="000E0D73" w:rsidRPr="00B3187F">
        <w:rPr>
          <w:lang w:val="fr-FR"/>
        </w:rPr>
        <w:t xml:space="preserve"> femmes</w:t>
      </w:r>
      <w:r w:rsidR="00446C23" w:rsidRPr="00B3187F">
        <w:rPr>
          <w:lang w:val="fr-FR"/>
        </w:rPr>
        <w:t xml:space="preserve"> dans le pays et à l’étranger </w:t>
      </w:r>
      <w:r w:rsidR="000E0D73" w:rsidRPr="00B3187F">
        <w:rPr>
          <w:lang w:val="fr-FR"/>
        </w:rPr>
        <w:t xml:space="preserve">restent faibles </w:t>
      </w:r>
      <w:r w:rsidR="00446C23" w:rsidRPr="00B3187F">
        <w:rPr>
          <w:lang w:val="fr-FR"/>
        </w:rPr>
        <w:t>et bien inférieur</w:t>
      </w:r>
      <w:r w:rsidR="000E0D73" w:rsidRPr="00B3187F">
        <w:rPr>
          <w:lang w:val="fr-FR"/>
        </w:rPr>
        <w:t>s</w:t>
      </w:r>
      <w:r w:rsidR="00446C23" w:rsidRPr="00B3187F">
        <w:rPr>
          <w:lang w:val="fr-FR"/>
        </w:rPr>
        <w:t xml:space="preserve"> à l’objectif européen</w:t>
      </w:r>
      <w:r w:rsidRPr="00B3187F">
        <w:rPr>
          <w:lang w:val="fr-FR"/>
        </w:rPr>
        <w:t xml:space="preserve"> (CEDAW/C/NLD/5, p.</w:t>
      </w:r>
      <w:r w:rsidR="000E0D73" w:rsidRPr="00B3187F">
        <w:rPr>
          <w:lang w:val="fr-FR"/>
        </w:rPr>
        <w:t> </w:t>
      </w:r>
      <w:r w:rsidRPr="00B3187F">
        <w:rPr>
          <w:lang w:val="fr-FR"/>
        </w:rPr>
        <w:t>75).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18.</w:t>
      </w:r>
      <w:r w:rsidRPr="00B3187F">
        <w:rPr>
          <w:lang w:val="fr-FR"/>
        </w:rPr>
        <w:tab/>
      </w:r>
      <w:r w:rsidR="00446C23" w:rsidRPr="00B3187F">
        <w:rPr>
          <w:lang w:val="fr-FR"/>
        </w:rPr>
        <w:t xml:space="preserve">Concernant l’augmentation des </w:t>
      </w:r>
      <w:r w:rsidR="00C550FE" w:rsidRPr="00B3187F">
        <w:rPr>
          <w:lang w:val="fr-FR"/>
        </w:rPr>
        <w:t>disparité</w:t>
      </w:r>
      <w:r w:rsidR="00446C23" w:rsidRPr="00B3187F">
        <w:rPr>
          <w:lang w:val="fr-FR"/>
        </w:rPr>
        <w:t>s de salaire entre les hommes et les femmes</w:t>
      </w:r>
      <w:r w:rsidRPr="00B3187F">
        <w:rPr>
          <w:lang w:val="fr-FR"/>
        </w:rPr>
        <w:t xml:space="preserve"> (</w:t>
      </w:r>
      <w:r w:rsidR="00A76336" w:rsidRPr="00B3187F">
        <w:rPr>
          <w:lang w:val="fr-FR"/>
        </w:rPr>
        <w:t>CEDAW/C/NLD/5, pp. </w:t>
      </w:r>
      <w:r w:rsidR="00446C23" w:rsidRPr="00B3187F">
        <w:rPr>
          <w:lang w:val="fr-FR"/>
        </w:rPr>
        <w:t xml:space="preserve">85 </w:t>
      </w:r>
      <w:r w:rsidR="000E0D73" w:rsidRPr="00B3187F">
        <w:rPr>
          <w:lang w:val="fr-FR"/>
        </w:rPr>
        <w:t>et</w:t>
      </w:r>
      <w:r w:rsidR="00446C23" w:rsidRPr="00B3187F">
        <w:rPr>
          <w:lang w:val="fr-FR"/>
        </w:rPr>
        <w:t xml:space="preserve"> 86), veuillez indiquer toute mesure</w:t>
      </w:r>
      <w:r w:rsidRPr="00B3187F">
        <w:rPr>
          <w:lang w:val="fr-FR"/>
        </w:rPr>
        <w:t xml:space="preserve"> concr</w:t>
      </w:r>
      <w:r w:rsidR="00446C23" w:rsidRPr="00B3187F">
        <w:rPr>
          <w:lang w:val="fr-FR"/>
        </w:rPr>
        <w:t xml:space="preserve">ète prise par l’État </w:t>
      </w:r>
      <w:r w:rsidRPr="00B3187F">
        <w:rPr>
          <w:lang w:val="fr-FR"/>
        </w:rPr>
        <w:t>part</w:t>
      </w:r>
      <w:r w:rsidR="00446C23" w:rsidRPr="00B3187F">
        <w:rPr>
          <w:lang w:val="fr-FR"/>
        </w:rPr>
        <w:t xml:space="preserve">ie pour réduire </w:t>
      </w:r>
      <w:r w:rsidR="00134352" w:rsidRPr="00B3187F">
        <w:rPr>
          <w:lang w:val="fr-FR"/>
        </w:rPr>
        <w:t xml:space="preserve">les </w:t>
      </w:r>
      <w:r w:rsidR="00C550FE" w:rsidRPr="00B3187F">
        <w:rPr>
          <w:lang w:val="fr-FR"/>
        </w:rPr>
        <w:t>disparité</w:t>
      </w:r>
      <w:r w:rsidR="00134352" w:rsidRPr="00B3187F">
        <w:rPr>
          <w:lang w:val="fr-FR"/>
        </w:rPr>
        <w:t>s de salaire dans les secteur privé et public et expliquer pourquoi un tel écart persiste dans le secteur</w:t>
      </w:r>
      <w:r w:rsidRPr="00B3187F">
        <w:rPr>
          <w:lang w:val="fr-FR"/>
        </w:rPr>
        <w:t xml:space="preserve"> publi</w:t>
      </w:r>
      <w:r w:rsidR="00134352" w:rsidRPr="00B3187F">
        <w:rPr>
          <w:lang w:val="fr-FR"/>
        </w:rPr>
        <w:t>c</w:t>
      </w:r>
      <w:r w:rsidRPr="00B3187F">
        <w:rPr>
          <w:lang w:val="fr-FR"/>
        </w:rPr>
        <w:t xml:space="preserve"> </w:t>
      </w:r>
      <w:r w:rsidR="00A76336" w:rsidRPr="00B3187F">
        <w:rPr>
          <w:lang w:val="fr-FR"/>
        </w:rPr>
        <w:t>alors qu’il est contraire</w:t>
      </w:r>
      <w:r w:rsidR="00134352" w:rsidRPr="00B3187F">
        <w:rPr>
          <w:lang w:val="fr-FR"/>
        </w:rPr>
        <w:t xml:space="preserve"> aux normes d’égalité des sexes </w:t>
      </w:r>
      <w:r w:rsidR="001513CB" w:rsidRPr="00B3187F">
        <w:rPr>
          <w:lang w:val="fr-FR"/>
        </w:rPr>
        <w:t>établies par le</w:t>
      </w:r>
      <w:r w:rsidR="00134352" w:rsidRPr="00B3187F">
        <w:rPr>
          <w:lang w:val="fr-FR"/>
        </w:rPr>
        <w:t xml:space="preserve"> </w:t>
      </w:r>
      <w:r w:rsidRPr="00B3187F">
        <w:rPr>
          <w:lang w:val="fr-FR"/>
        </w:rPr>
        <w:t>Go</w:t>
      </w:r>
      <w:r w:rsidR="00134352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134352" w:rsidRPr="00B3187F">
        <w:rPr>
          <w:lang w:val="fr-FR"/>
        </w:rPr>
        <w:t>e</w:t>
      </w:r>
      <w:r w:rsidRPr="00B3187F">
        <w:rPr>
          <w:lang w:val="fr-FR"/>
        </w:rPr>
        <w:t>ment.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19.</w:t>
      </w:r>
      <w:r w:rsidRPr="00B3187F">
        <w:rPr>
          <w:lang w:val="fr-FR"/>
        </w:rPr>
        <w:tab/>
      </w:r>
      <w:r w:rsidR="00340FCA" w:rsidRPr="00B3187F">
        <w:rPr>
          <w:spacing w:val="0"/>
          <w:lang w:val="fr-FR"/>
        </w:rPr>
        <w:t xml:space="preserve">Le </w:t>
      </w:r>
      <w:r w:rsidRPr="00B3187F">
        <w:rPr>
          <w:spacing w:val="0"/>
          <w:lang w:val="fr-FR"/>
        </w:rPr>
        <w:t>Comit</w:t>
      </w:r>
      <w:r w:rsidR="00340FCA" w:rsidRPr="00B3187F">
        <w:rPr>
          <w:spacing w:val="0"/>
          <w:lang w:val="fr-FR"/>
        </w:rPr>
        <w:t xml:space="preserve">é, dans ses précédentes </w:t>
      </w:r>
      <w:r w:rsidRPr="00B3187F">
        <w:rPr>
          <w:spacing w:val="0"/>
          <w:lang w:val="fr-FR"/>
        </w:rPr>
        <w:t>observations</w:t>
      </w:r>
      <w:r w:rsidR="00340FCA" w:rsidRPr="00B3187F">
        <w:rPr>
          <w:spacing w:val="0"/>
          <w:lang w:val="fr-FR"/>
        </w:rPr>
        <w:t xml:space="preserve"> </w:t>
      </w:r>
      <w:r w:rsidR="00A22F90" w:rsidRPr="00B3187F">
        <w:rPr>
          <w:spacing w:val="0"/>
          <w:lang w:val="fr-FR"/>
        </w:rPr>
        <w:t xml:space="preserve">finales </w:t>
      </w:r>
      <w:r w:rsidR="00340FCA" w:rsidRPr="00B3187F">
        <w:rPr>
          <w:spacing w:val="0"/>
          <w:lang w:val="fr-FR"/>
        </w:rPr>
        <w:t>(CEDAW/C/NLD/CO/4, para.</w:t>
      </w:r>
      <w:r w:rsidR="00A76336" w:rsidRPr="00B3187F">
        <w:rPr>
          <w:spacing w:val="0"/>
          <w:lang w:val="fr-FR"/>
        </w:rPr>
        <w:t> </w:t>
      </w:r>
      <w:r w:rsidR="00340FCA" w:rsidRPr="00B3187F">
        <w:rPr>
          <w:spacing w:val="0"/>
          <w:lang w:val="fr-FR"/>
        </w:rPr>
        <w:t>30), a appelé l’État partie à réinstaurer les allocations de maternité pour toutes les femmes, y compris pour les travailleuses indépendantes et les chefs d’entreprise. Cette mesure a été prise en juillet</w:t>
      </w:r>
      <w:r w:rsidR="00A76336" w:rsidRPr="00B3187F">
        <w:rPr>
          <w:spacing w:val="0"/>
          <w:lang w:val="fr-FR"/>
        </w:rPr>
        <w:t> </w:t>
      </w:r>
      <w:r w:rsidRPr="00B3187F">
        <w:rPr>
          <w:spacing w:val="0"/>
          <w:lang w:val="fr-FR"/>
        </w:rPr>
        <w:t>2008 a</w:t>
      </w:r>
      <w:r w:rsidR="00340FCA" w:rsidRPr="00B3187F">
        <w:rPr>
          <w:spacing w:val="0"/>
          <w:lang w:val="fr-FR"/>
        </w:rPr>
        <w:t xml:space="preserve">près l’entrée en vigueur de la </w:t>
      </w:r>
      <w:r w:rsidR="006809A3" w:rsidRPr="00B3187F">
        <w:rPr>
          <w:rStyle w:val="Emphasis"/>
          <w:i w:val="0"/>
          <w:lang w:val="fr-FR"/>
        </w:rPr>
        <w:t>loi</w:t>
      </w:r>
      <w:r w:rsidR="00340FCA" w:rsidRPr="00B3187F">
        <w:rPr>
          <w:lang w:val="fr-FR"/>
        </w:rPr>
        <w:t xml:space="preserve"> sur le travail et la garde des enfants</w:t>
      </w:r>
      <w:r w:rsidRPr="00B3187F">
        <w:rPr>
          <w:spacing w:val="0"/>
          <w:lang w:val="fr-FR"/>
        </w:rPr>
        <w:t xml:space="preserve">. </w:t>
      </w:r>
      <w:r w:rsidR="00340FCA" w:rsidRPr="00B3187F">
        <w:rPr>
          <w:spacing w:val="0"/>
          <w:lang w:val="fr-FR"/>
        </w:rPr>
        <w:t xml:space="preserve">À cet égard, veuillez indiquer si le </w:t>
      </w:r>
      <w:r w:rsidRPr="00B3187F">
        <w:rPr>
          <w:spacing w:val="0"/>
          <w:lang w:val="fr-FR"/>
        </w:rPr>
        <w:t>Go</w:t>
      </w:r>
      <w:r w:rsidR="00340FCA" w:rsidRPr="00B3187F">
        <w:rPr>
          <w:spacing w:val="0"/>
          <w:lang w:val="fr-FR"/>
        </w:rPr>
        <w:t>u</w:t>
      </w:r>
      <w:r w:rsidRPr="00B3187F">
        <w:rPr>
          <w:spacing w:val="0"/>
          <w:lang w:val="fr-FR"/>
        </w:rPr>
        <w:t>vern</w:t>
      </w:r>
      <w:r w:rsidR="00340FCA" w:rsidRPr="00B3187F">
        <w:rPr>
          <w:spacing w:val="0"/>
          <w:lang w:val="fr-FR"/>
        </w:rPr>
        <w:t>e</w:t>
      </w:r>
      <w:r w:rsidRPr="00B3187F">
        <w:rPr>
          <w:spacing w:val="0"/>
          <w:lang w:val="fr-FR"/>
        </w:rPr>
        <w:t>ment</w:t>
      </w:r>
      <w:r w:rsidR="00340FCA" w:rsidRPr="00B3187F">
        <w:rPr>
          <w:spacing w:val="0"/>
          <w:lang w:val="fr-FR"/>
        </w:rPr>
        <w:t xml:space="preserve"> a envisagé la mise en place d’un</w:t>
      </w:r>
      <w:r w:rsidR="00831763" w:rsidRPr="00B3187F">
        <w:rPr>
          <w:spacing w:val="0"/>
          <w:lang w:val="fr-FR"/>
        </w:rPr>
        <w:t xml:space="preserve"> régime de </w:t>
      </w:r>
      <w:r w:rsidRPr="00B3187F">
        <w:rPr>
          <w:spacing w:val="0"/>
          <w:lang w:val="fr-FR"/>
        </w:rPr>
        <w:t>compensation</w:t>
      </w:r>
      <w:r w:rsidR="00831763" w:rsidRPr="00B3187F">
        <w:rPr>
          <w:spacing w:val="0"/>
          <w:lang w:val="fr-FR"/>
        </w:rPr>
        <w:t xml:space="preserve"> </w:t>
      </w:r>
      <w:r w:rsidR="00340FCA" w:rsidRPr="00B3187F">
        <w:rPr>
          <w:spacing w:val="0"/>
          <w:lang w:val="fr-FR"/>
        </w:rPr>
        <w:t>pour les travail</w:t>
      </w:r>
      <w:r w:rsidR="00831763" w:rsidRPr="00B3187F">
        <w:rPr>
          <w:spacing w:val="0"/>
          <w:lang w:val="fr-FR"/>
        </w:rPr>
        <w:t>leuses indépendantes enceintes entre la</w:t>
      </w:r>
      <w:r w:rsidRPr="00B3187F">
        <w:rPr>
          <w:spacing w:val="0"/>
          <w:lang w:val="fr-FR"/>
        </w:rPr>
        <w:t xml:space="preserve"> r</w:t>
      </w:r>
      <w:r w:rsidR="00831763" w:rsidRPr="00B3187F">
        <w:rPr>
          <w:spacing w:val="0"/>
          <w:lang w:val="fr-FR"/>
        </w:rPr>
        <w:t>é</w:t>
      </w:r>
      <w:r w:rsidR="00122E26" w:rsidRPr="00B3187F">
        <w:rPr>
          <w:spacing w:val="0"/>
          <w:lang w:val="fr-FR"/>
        </w:rPr>
        <w:t>voc</w:t>
      </w:r>
      <w:r w:rsidR="00FB097A" w:rsidRPr="00B3187F">
        <w:rPr>
          <w:spacing w:val="0"/>
          <w:lang w:val="fr-FR"/>
        </w:rPr>
        <w:t>ation de la l</w:t>
      </w:r>
      <w:r w:rsidR="00122E26" w:rsidRPr="00B3187F">
        <w:rPr>
          <w:spacing w:val="0"/>
          <w:lang w:val="fr-FR"/>
        </w:rPr>
        <w:t>oi sur l’</w:t>
      </w:r>
      <w:r w:rsidR="006B2B8B" w:rsidRPr="00B3187F">
        <w:rPr>
          <w:spacing w:val="0"/>
          <w:lang w:val="fr-FR"/>
        </w:rPr>
        <w:t>assurance</w:t>
      </w:r>
      <w:r w:rsidR="00122E26" w:rsidRPr="00B3187F">
        <w:rPr>
          <w:spacing w:val="0"/>
          <w:lang w:val="fr-FR"/>
        </w:rPr>
        <w:t xml:space="preserve"> i</w:t>
      </w:r>
      <w:r w:rsidRPr="00B3187F">
        <w:rPr>
          <w:spacing w:val="0"/>
          <w:lang w:val="fr-FR"/>
        </w:rPr>
        <w:t>nvalidit</w:t>
      </w:r>
      <w:r w:rsidR="00122E26" w:rsidRPr="00B3187F">
        <w:rPr>
          <w:spacing w:val="0"/>
          <w:lang w:val="fr-FR"/>
        </w:rPr>
        <w:t>é</w:t>
      </w:r>
      <w:r w:rsidRPr="00B3187F">
        <w:rPr>
          <w:spacing w:val="0"/>
          <w:lang w:val="fr-FR"/>
        </w:rPr>
        <w:t xml:space="preserve"> </w:t>
      </w:r>
      <w:r w:rsidR="00831763" w:rsidRPr="00B3187F">
        <w:rPr>
          <w:spacing w:val="0"/>
          <w:lang w:val="fr-FR"/>
        </w:rPr>
        <w:t>de</w:t>
      </w:r>
      <w:r w:rsidR="00A76336" w:rsidRPr="00B3187F">
        <w:rPr>
          <w:spacing w:val="0"/>
          <w:lang w:val="fr-FR"/>
        </w:rPr>
        <w:t> </w:t>
      </w:r>
      <w:r w:rsidRPr="00B3187F">
        <w:rPr>
          <w:spacing w:val="0"/>
          <w:lang w:val="fr-FR"/>
        </w:rPr>
        <w:t xml:space="preserve">2004 </w:t>
      </w:r>
      <w:r w:rsidR="00831763" w:rsidRPr="00B3187F">
        <w:rPr>
          <w:spacing w:val="0"/>
          <w:lang w:val="fr-FR"/>
        </w:rPr>
        <w:t>et juillet</w:t>
      </w:r>
      <w:r w:rsidR="00A76336" w:rsidRPr="00B3187F">
        <w:rPr>
          <w:spacing w:val="0"/>
          <w:lang w:val="fr-FR"/>
        </w:rPr>
        <w:t> </w:t>
      </w:r>
      <w:r w:rsidRPr="00B3187F">
        <w:rPr>
          <w:spacing w:val="0"/>
          <w:lang w:val="fr-FR"/>
        </w:rPr>
        <w:t>2008.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20.</w:t>
      </w:r>
      <w:r w:rsidRPr="00B3187F">
        <w:rPr>
          <w:lang w:val="fr-FR"/>
        </w:rPr>
        <w:tab/>
      </w:r>
      <w:r w:rsidR="006B2B8B" w:rsidRPr="00B3187F">
        <w:rPr>
          <w:lang w:val="fr-FR"/>
        </w:rPr>
        <w:t xml:space="preserve">Concernant le rapport de l’État partie </w:t>
      </w:r>
      <w:r w:rsidR="00A76336" w:rsidRPr="00B3187F">
        <w:rPr>
          <w:lang w:val="fr-FR"/>
        </w:rPr>
        <w:t>(CEDAW/C/NLD/5, p. </w:t>
      </w:r>
      <w:r w:rsidRPr="00B3187F">
        <w:rPr>
          <w:lang w:val="fr-FR"/>
        </w:rPr>
        <w:t xml:space="preserve">30), </w:t>
      </w:r>
      <w:r w:rsidR="006B2B8B" w:rsidRPr="00B3187F">
        <w:rPr>
          <w:lang w:val="fr-FR"/>
        </w:rPr>
        <w:t>veuillez fournir des données précises sur les sociétés et</w:t>
      </w:r>
      <w:r w:rsidRPr="00B3187F">
        <w:rPr>
          <w:lang w:val="fr-FR"/>
        </w:rPr>
        <w:t xml:space="preserve"> instituts </w:t>
      </w:r>
      <w:r w:rsidR="006B2B8B" w:rsidRPr="00B3187F">
        <w:rPr>
          <w:lang w:val="fr-FR"/>
        </w:rPr>
        <w:t xml:space="preserve">ayant mis en place des procédures internes de </w:t>
      </w:r>
      <w:r w:rsidR="005720A4" w:rsidRPr="00B3187F">
        <w:rPr>
          <w:lang w:val="fr-FR"/>
        </w:rPr>
        <w:t>recours</w:t>
      </w:r>
      <w:r w:rsidR="006B2B8B" w:rsidRPr="00B3187F">
        <w:rPr>
          <w:lang w:val="fr-FR"/>
        </w:rPr>
        <w:t xml:space="preserve">. Veuillez également indiquer les mesures prises ou envisagées par l’État partie pour encourager </w:t>
      </w:r>
      <w:r w:rsidR="00CE59B9" w:rsidRPr="00B3187F">
        <w:rPr>
          <w:lang w:val="fr-FR"/>
        </w:rPr>
        <w:t>l’</w:t>
      </w:r>
      <w:r w:rsidR="006B2B8B" w:rsidRPr="00B3187F">
        <w:rPr>
          <w:lang w:val="fr-FR"/>
        </w:rPr>
        <w:t xml:space="preserve">instauration de ce genre de </w:t>
      </w:r>
      <w:r w:rsidRPr="00B3187F">
        <w:rPr>
          <w:lang w:val="fr-FR"/>
        </w:rPr>
        <w:t>proc</w:t>
      </w:r>
      <w:r w:rsidR="006B2B8B" w:rsidRPr="00B3187F">
        <w:rPr>
          <w:lang w:val="fr-FR"/>
        </w:rPr>
        <w:t>é</w:t>
      </w:r>
      <w:r w:rsidRPr="00B3187F">
        <w:rPr>
          <w:lang w:val="fr-FR"/>
        </w:rPr>
        <w:t xml:space="preserve">dure. </w:t>
      </w:r>
      <w:r w:rsidR="00CE59B9" w:rsidRPr="00B3187F">
        <w:rPr>
          <w:lang w:val="fr-FR"/>
        </w:rPr>
        <w:t>Veuillez fournir des</w:t>
      </w:r>
      <w:r w:rsidRPr="00B3187F">
        <w:rPr>
          <w:lang w:val="fr-FR"/>
        </w:rPr>
        <w:t xml:space="preserve"> information</w:t>
      </w:r>
      <w:r w:rsidR="00CE59B9" w:rsidRPr="00B3187F">
        <w:rPr>
          <w:lang w:val="fr-FR"/>
        </w:rPr>
        <w:t xml:space="preserve">s sur </w:t>
      </w:r>
      <w:r w:rsidR="00E765E3" w:rsidRPr="00B3187F">
        <w:rPr>
          <w:lang w:val="fr-FR"/>
        </w:rPr>
        <w:t>l</w:t>
      </w:r>
      <w:r w:rsidR="001671E9" w:rsidRPr="00B3187F">
        <w:rPr>
          <w:lang w:val="fr-FR"/>
        </w:rPr>
        <w:t>’application par</w:t>
      </w:r>
      <w:r w:rsidR="00CE59B9" w:rsidRPr="00B3187F">
        <w:rPr>
          <w:lang w:val="fr-FR"/>
        </w:rPr>
        <w:t xml:space="preserve"> l’I</w:t>
      </w:r>
      <w:r w:rsidR="00CE59B9" w:rsidRPr="00B3187F">
        <w:rPr>
          <w:rStyle w:val="Emphasis"/>
          <w:i w:val="0"/>
          <w:lang w:val="fr-FR"/>
        </w:rPr>
        <w:t>nspection</w:t>
      </w:r>
      <w:r w:rsidR="00CE59B9" w:rsidRPr="00B3187F">
        <w:rPr>
          <w:lang w:val="fr-FR"/>
        </w:rPr>
        <w:t xml:space="preserve"> Sanitaire et Santé</w:t>
      </w:r>
      <w:r w:rsidRPr="00B3187F">
        <w:rPr>
          <w:lang w:val="fr-FR"/>
        </w:rPr>
        <w:t xml:space="preserve"> </w:t>
      </w:r>
      <w:r w:rsidR="00B125C3" w:rsidRPr="00B3187F">
        <w:rPr>
          <w:lang w:val="fr-FR"/>
        </w:rPr>
        <w:t>d</w:t>
      </w:r>
      <w:r w:rsidR="00B42559" w:rsidRPr="00B3187F">
        <w:rPr>
          <w:lang w:val="fr-FR"/>
        </w:rPr>
        <w:t>e politiques</w:t>
      </w:r>
      <w:r w:rsidR="00F2609B" w:rsidRPr="00B3187F">
        <w:rPr>
          <w:lang w:val="fr-FR"/>
        </w:rPr>
        <w:t xml:space="preserve"> </w:t>
      </w:r>
      <w:r w:rsidR="001671E9" w:rsidRPr="00B3187F">
        <w:rPr>
          <w:lang w:val="fr-FR"/>
        </w:rPr>
        <w:t>anti</w:t>
      </w:r>
      <w:r w:rsidR="00834684" w:rsidRPr="00B3187F">
        <w:rPr>
          <w:lang w:val="fr-FR"/>
        </w:rPr>
        <w:t>-</w:t>
      </w:r>
      <w:r w:rsidR="00B42559" w:rsidRPr="00B3187F">
        <w:rPr>
          <w:lang w:val="fr-FR"/>
        </w:rPr>
        <w:t>discrimination</w:t>
      </w:r>
      <w:r w:rsidR="001671E9" w:rsidRPr="00B3187F">
        <w:rPr>
          <w:lang w:val="fr-FR"/>
        </w:rPr>
        <w:t xml:space="preserve"> dans les entreprises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H23"/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 xml:space="preserve">Situation </w:t>
      </w:r>
      <w:r w:rsidR="001671E9" w:rsidRPr="00B3187F">
        <w:rPr>
          <w:lang w:val="fr-FR"/>
        </w:rPr>
        <w:t>de</w:t>
      </w:r>
      <w:r w:rsidR="00F2609B" w:rsidRPr="00B3187F">
        <w:rPr>
          <w:lang w:val="fr-FR"/>
        </w:rPr>
        <w:t xml:space="preserve"> certaines catégories de femmes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21.</w:t>
      </w:r>
      <w:r w:rsidRPr="00B3187F">
        <w:rPr>
          <w:lang w:val="fr-FR"/>
        </w:rPr>
        <w:tab/>
      </w:r>
      <w:r w:rsidR="001671E9" w:rsidRPr="00B3187F">
        <w:rPr>
          <w:lang w:val="fr-FR"/>
        </w:rPr>
        <w:t>L’État partie reconnaît que le taux d’activité des femmes turques et marocaines est</w:t>
      </w:r>
      <w:r w:rsidRPr="00B3187F">
        <w:rPr>
          <w:lang w:val="fr-FR"/>
        </w:rPr>
        <w:t xml:space="preserve"> </w:t>
      </w:r>
      <w:r w:rsidR="001671E9" w:rsidRPr="00B3187F">
        <w:rPr>
          <w:lang w:val="fr-FR"/>
        </w:rPr>
        <w:t>b</w:t>
      </w:r>
      <w:r w:rsidR="00B125C3" w:rsidRPr="00B3187F">
        <w:rPr>
          <w:lang w:val="fr-FR"/>
        </w:rPr>
        <w:t>ien</w:t>
      </w:r>
      <w:r w:rsidR="001671E9" w:rsidRPr="00B3187F">
        <w:rPr>
          <w:lang w:val="fr-FR"/>
        </w:rPr>
        <w:t xml:space="preserve"> plus faible que celui des femmes natives des Pays-Bas</w:t>
      </w:r>
      <w:r w:rsidRPr="00B3187F">
        <w:rPr>
          <w:lang w:val="fr-FR"/>
        </w:rPr>
        <w:t xml:space="preserve">. </w:t>
      </w:r>
      <w:r w:rsidR="00B12FAE" w:rsidRPr="00B3187F">
        <w:rPr>
          <w:lang w:val="fr-FR"/>
        </w:rPr>
        <w:t xml:space="preserve">Plusieurs </w:t>
      </w:r>
      <w:r w:rsidRPr="00B3187F">
        <w:rPr>
          <w:lang w:val="fr-FR"/>
        </w:rPr>
        <w:t>initiatives</w:t>
      </w:r>
      <w:r w:rsidR="00B12FAE" w:rsidRPr="00B3187F">
        <w:rPr>
          <w:lang w:val="fr-FR"/>
        </w:rPr>
        <w:t xml:space="preserve"> ont été mises en place pour améliorer leur</w:t>
      </w:r>
      <w:r w:rsidRPr="00B3187F">
        <w:rPr>
          <w:lang w:val="fr-FR"/>
        </w:rPr>
        <w:t xml:space="preserve"> int</w:t>
      </w:r>
      <w:r w:rsidR="00B12FAE" w:rsidRPr="00B3187F">
        <w:rPr>
          <w:lang w:val="fr-FR"/>
        </w:rPr>
        <w:t>é</w:t>
      </w:r>
      <w:r w:rsidRPr="00B3187F">
        <w:rPr>
          <w:lang w:val="fr-FR"/>
        </w:rPr>
        <w:t>gration</w:t>
      </w:r>
      <w:r w:rsidR="00B12FAE" w:rsidRPr="00B3187F">
        <w:rPr>
          <w:lang w:val="fr-FR"/>
        </w:rPr>
        <w:t xml:space="preserve">, notamment la </w:t>
      </w:r>
      <w:r w:rsidRPr="00B3187F">
        <w:rPr>
          <w:lang w:val="fr-FR"/>
        </w:rPr>
        <w:t xml:space="preserve">Commission </w:t>
      </w:r>
      <w:r w:rsidR="00B12FAE" w:rsidRPr="00B3187F">
        <w:rPr>
          <w:lang w:val="fr-FR"/>
        </w:rPr>
        <w:t>sur la p</w:t>
      </w:r>
      <w:r w:rsidRPr="00B3187F">
        <w:rPr>
          <w:lang w:val="fr-FR"/>
        </w:rPr>
        <w:t xml:space="preserve">articipation </w:t>
      </w:r>
      <w:r w:rsidR="00B12FAE" w:rsidRPr="00B3187F">
        <w:rPr>
          <w:lang w:val="fr-FR"/>
        </w:rPr>
        <w:t>des femmes issues de m</w:t>
      </w:r>
      <w:r w:rsidRPr="00B3187F">
        <w:rPr>
          <w:lang w:val="fr-FR"/>
        </w:rPr>
        <w:t>inorit</w:t>
      </w:r>
      <w:r w:rsidR="00B12FAE" w:rsidRPr="00B3187F">
        <w:rPr>
          <w:lang w:val="fr-FR"/>
        </w:rPr>
        <w:t>és ethniques</w:t>
      </w:r>
      <w:r w:rsidRPr="00B3187F">
        <w:rPr>
          <w:lang w:val="fr-FR"/>
        </w:rPr>
        <w:t xml:space="preserve">, </w:t>
      </w:r>
      <w:r w:rsidR="00B12FAE" w:rsidRPr="00B3187F">
        <w:rPr>
          <w:lang w:val="fr-FR"/>
        </w:rPr>
        <w:t>le</w:t>
      </w:r>
      <w:r w:rsidRPr="00B3187F">
        <w:rPr>
          <w:lang w:val="fr-FR"/>
        </w:rPr>
        <w:t xml:space="preserve"> Plan </w:t>
      </w:r>
      <w:r w:rsidR="00746C8C" w:rsidRPr="00B3187F">
        <w:rPr>
          <w:lang w:val="fr-FR"/>
        </w:rPr>
        <w:t xml:space="preserve">d’action </w:t>
      </w:r>
      <w:r w:rsidR="00B125C3" w:rsidRPr="00B3187F">
        <w:rPr>
          <w:lang w:val="fr-FR"/>
        </w:rPr>
        <w:t>po</w:t>
      </w:r>
      <w:r w:rsidR="00746C8C" w:rsidRPr="00B3187F">
        <w:rPr>
          <w:lang w:val="fr-FR"/>
        </w:rPr>
        <w:t>ur l’é</w:t>
      </w:r>
      <w:r w:rsidRPr="00B3187F">
        <w:rPr>
          <w:lang w:val="fr-FR"/>
        </w:rPr>
        <w:t>mancipation</w:t>
      </w:r>
      <w:r w:rsidR="00746C8C" w:rsidRPr="00B3187F">
        <w:rPr>
          <w:lang w:val="fr-FR"/>
        </w:rPr>
        <w:t xml:space="preserve"> et l’i</w:t>
      </w:r>
      <w:r w:rsidRPr="00B3187F">
        <w:rPr>
          <w:lang w:val="fr-FR"/>
        </w:rPr>
        <w:t>nt</w:t>
      </w:r>
      <w:r w:rsidR="00746C8C" w:rsidRPr="00B3187F">
        <w:rPr>
          <w:lang w:val="fr-FR"/>
        </w:rPr>
        <w:t>é</w:t>
      </w:r>
      <w:r w:rsidR="00797B09" w:rsidRPr="00B3187F">
        <w:rPr>
          <w:lang w:val="fr-FR"/>
        </w:rPr>
        <w:t xml:space="preserve">gration (2004-2006) et la création du Groupe </w:t>
      </w:r>
      <w:r w:rsidR="00B125C3" w:rsidRPr="00B3187F">
        <w:rPr>
          <w:lang w:val="fr-FR"/>
        </w:rPr>
        <w:t>Femmes des minorités e</w:t>
      </w:r>
      <w:r w:rsidR="00797B09" w:rsidRPr="00B3187F">
        <w:rPr>
          <w:lang w:val="fr-FR"/>
        </w:rPr>
        <w:t>thni</w:t>
      </w:r>
      <w:r w:rsidR="004E680F" w:rsidRPr="00B3187F">
        <w:rPr>
          <w:lang w:val="fr-FR"/>
        </w:rPr>
        <w:t>ques et</w:t>
      </w:r>
      <w:r w:rsidR="00B125C3" w:rsidRPr="00B3187F">
        <w:rPr>
          <w:lang w:val="fr-FR"/>
        </w:rPr>
        <w:t xml:space="preserve"> travail en février </w:t>
      </w:r>
      <w:r w:rsidR="00797B09" w:rsidRPr="00B3187F">
        <w:rPr>
          <w:lang w:val="fr-FR"/>
        </w:rPr>
        <w:t>2006</w:t>
      </w:r>
      <w:r w:rsidRPr="00B3187F">
        <w:rPr>
          <w:lang w:val="fr-FR"/>
        </w:rPr>
        <w:t xml:space="preserve">. </w:t>
      </w:r>
      <w:r w:rsidR="00797B09" w:rsidRPr="00B3187F">
        <w:rPr>
          <w:lang w:val="fr-FR"/>
        </w:rPr>
        <w:t>Veuillez fournir des i</w:t>
      </w:r>
      <w:r w:rsidRPr="00B3187F">
        <w:rPr>
          <w:lang w:val="fr-FR"/>
        </w:rPr>
        <w:t>nformation</w:t>
      </w:r>
      <w:r w:rsidR="00797B09" w:rsidRPr="00B3187F">
        <w:rPr>
          <w:lang w:val="fr-FR"/>
        </w:rPr>
        <w:t>s sur les résultats concrets</w:t>
      </w:r>
      <w:r w:rsidRPr="00B3187F">
        <w:rPr>
          <w:lang w:val="fr-FR"/>
        </w:rPr>
        <w:t xml:space="preserve"> </w:t>
      </w:r>
      <w:r w:rsidR="00797B09" w:rsidRPr="00B3187F">
        <w:rPr>
          <w:lang w:val="fr-FR"/>
        </w:rPr>
        <w:t>des politiques actuelles</w:t>
      </w:r>
      <w:r w:rsidRPr="00B3187F">
        <w:rPr>
          <w:lang w:val="fr-FR"/>
        </w:rPr>
        <w:t xml:space="preserve">. </w:t>
      </w:r>
      <w:r w:rsidR="004E680F" w:rsidRPr="00B3187F">
        <w:rPr>
          <w:lang w:val="fr-FR"/>
        </w:rPr>
        <w:t xml:space="preserve">Concernant le programme </w:t>
      </w:r>
      <w:r w:rsidR="00AB7F83" w:rsidRPr="00B3187F">
        <w:rPr>
          <w:lang w:val="fr-FR"/>
        </w:rPr>
        <w:t>«</w:t>
      </w:r>
      <w:r w:rsidR="004E680F" w:rsidRPr="00B3187F">
        <w:rPr>
          <w:lang w:val="fr-FR"/>
        </w:rPr>
        <w:t>1,001 </w:t>
      </w:r>
      <w:r w:rsidR="00797B09" w:rsidRPr="00B3187F">
        <w:rPr>
          <w:lang w:val="fr-FR"/>
        </w:rPr>
        <w:t>Strengths</w:t>
      </w:r>
      <w:r w:rsidR="00AB7F83" w:rsidRPr="00B3187F">
        <w:rPr>
          <w:lang w:val="fr-FR"/>
        </w:rPr>
        <w:t>»</w:t>
      </w:r>
      <w:r w:rsidRPr="00B3187F">
        <w:rPr>
          <w:lang w:val="fr-FR"/>
        </w:rPr>
        <w:t xml:space="preserve">, </w:t>
      </w:r>
      <w:r w:rsidR="00CB13F1" w:rsidRPr="00B3187F">
        <w:rPr>
          <w:lang w:val="fr-FR"/>
        </w:rPr>
        <w:t xml:space="preserve">auquel participent bénévolement 50 000 femmes </w:t>
      </w:r>
      <w:r w:rsidRPr="00B3187F">
        <w:rPr>
          <w:lang w:val="fr-FR"/>
        </w:rPr>
        <w:t>vuln</w:t>
      </w:r>
      <w:r w:rsidR="00CB13F1" w:rsidRPr="00B3187F">
        <w:rPr>
          <w:lang w:val="fr-FR"/>
        </w:rPr>
        <w:t>é</w:t>
      </w:r>
      <w:r w:rsidRPr="00B3187F">
        <w:rPr>
          <w:lang w:val="fr-FR"/>
        </w:rPr>
        <w:t>rable</w:t>
      </w:r>
      <w:r w:rsidR="00CB13F1" w:rsidRPr="00B3187F">
        <w:rPr>
          <w:lang w:val="fr-FR"/>
        </w:rPr>
        <w:t>s issues des minorités ethniques</w:t>
      </w:r>
      <w:r w:rsidRPr="00B3187F">
        <w:rPr>
          <w:lang w:val="fr-FR"/>
        </w:rPr>
        <w:t xml:space="preserve">, </w:t>
      </w:r>
      <w:r w:rsidR="00CB13F1" w:rsidRPr="00B3187F">
        <w:rPr>
          <w:lang w:val="fr-FR"/>
        </w:rPr>
        <w:t>veuillez expliquer comment l’État partie a l’intention d’évaluer si ce</w:t>
      </w:r>
      <w:r w:rsidRPr="00B3187F">
        <w:rPr>
          <w:lang w:val="fr-FR"/>
        </w:rPr>
        <w:t xml:space="preserve"> programme </w:t>
      </w:r>
      <w:r w:rsidR="00CB13F1" w:rsidRPr="00B3187F">
        <w:rPr>
          <w:lang w:val="fr-FR"/>
        </w:rPr>
        <w:t xml:space="preserve">est un tremplin </w:t>
      </w:r>
      <w:r w:rsidRPr="00B3187F">
        <w:rPr>
          <w:lang w:val="fr-FR"/>
        </w:rPr>
        <w:t>eff</w:t>
      </w:r>
      <w:r w:rsidR="00CB13F1" w:rsidRPr="00B3187F">
        <w:rPr>
          <w:lang w:val="fr-FR"/>
        </w:rPr>
        <w:t xml:space="preserve">icace à leur </w:t>
      </w:r>
      <w:r w:rsidRPr="00B3187F">
        <w:rPr>
          <w:lang w:val="fr-FR"/>
        </w:rPr>
        <w:t>int</w:t>
      </w:r>
      <w:r w:rsidR="00CB13F1" w:rsidRPr="00B3187F">
        <w:rPr>
          <w:lang w:val="fr-FR"/>
        </w:rPr>
        <w:t>é</w:t>
      </w:r>
      <w:r w:rsidRPr="00B3187F">
        <w:rPr>
          <w:lang w:val="fr-FR"/>
        </w:rPr>
        <w:t xml:space="preserve">gration </w:t>
      </w:r>
      <w:r w:rsidR="00CB13F1" w:rsidRPr="00B3187F">
        <w:rPr>
          <w:lang w:val="fr-FR"/>
        </w:rPr>
        <w:t xml:space="preserve">sociale et professionnelle et ne </w:t>
      </w:r>
      <w:r w:rsidRPr="00B3187F">
        <w:rPr>
          <w:lang w:val="fr-FR"/>
        </w:rPr>
        <w:t>contribu</w:t>
      </w:r>
      <w:r w:rsidR="00CB13F1" w:rsidRPr="00B3187F">
        <w:rPr>
          <w:lang w:val="fr-FR"/>
        </w:rPr>
        <w:t>e pas à maintenir</w:t>
      </w:r>
      <w:r w:rsidRPr="00B3187F">
        <w:rPr>
          <w:lang w:val="fr-FR"/>
        </w:rPr>
        <w:t xml:space="preserve"> </w:t>
      </w:r>
      <w:r w:rsidR="00CB13F1" w:rsidRPr="00B3187F">
        <w:rPr>
          <w:lang w:val="fr-FR"/>
        </w:rPr>
        <w:t>l</w:t>
      </w:r>
      <w:r w:rsidR="004E680F" w:rsidRPr="00B3187F">
        <w:rPr>
          <w:lang w:val="fr-FR"/>
        </w:rPr>
        <w:t xml:space="preserve">eur </w:t>
      </w:r>
      <w:r w:rsidRPr="00B3187F">
        <w:rPr>
          <w:lang w:val="fr-FR"/>
        </w:rPr>
        <w:t>pr</w:t>
      </w:r>
      <w:r w:rsidR="00CB13F1" w:rsidRPr="00B3187F">
        <w:rPr>
          <w:lang w:val="fr-FR"/>
        </w:rPr>
        <w:t>é</w:t>
      </w:r>
      <w:r w:rsidRPr="00B3187F">
        <w:rPr>
          <w:lang w:val="fr-FR"/>
        </w:rPr>
        <w:t>ca</w:t>
      </w:r>
      <w:r w:rsidR="004E680F" w:rsidRPr="00B3187F">
        <w:rPr>
          <w:lang w:val="fr-FR"/>
        </w:rPr>
        <w:t>rité</w:t>
      </w:r>
      <w:r w:rsidRPr="00B3187F">
        <w:rPr>
          <w:lang w:val="fr-FR"/>
        </w:rPr>
        <w:t>.</w:t>
      </w:r>
    </w:p>
    <w:p w:rsidR="008224E2" w:rsidRPr="00B3187F" w:rsidRDefault="00F2609B">
      <w:pPr>
        <w:pStyle w:val="SingleTxt"/>
        <w:rPr>
          <w:lang w:val="fr-FR"/>
        </w:rPr>
      </w:pPr>
      <w:r w:rsidRPr="00B3187F">
        <w:rPr>
          <w:lang w:val="fr-FR"/>
        </w:rPr>
        <w:t>22.</w:t>
      </w:r>
      <w:r w:rsidRPr="00B3187F">
        <w:rPr>
          <w:lang w:val="fr-FR"/>
        </w:rPr>
        <w:tab/>
        <w:t>Le C</w:t>
      </w:r>
      <w:r w:rsidR="008224E2" w:rsidRPr="00B3187F">
        <w:rPr>
          <w:lang w:val="fr-FR"/>
        </w:rPr>
        <w:t>omit</w:t>
      </w:r>
      <w:r w:rsidRPr="00B3187F">
        <w:rPr>
          <w:lang w:val="fr-FR"/>
        </w:rPr>
        <w:t>é contre la t</w:t>
      </w:r>
      <w:r w:rsidR="008224E2" w:rsidRPr="00B3187F">
        <w:rPr>
          <w:lang w:val="fr-FR"/>
        </w:rPr>
        <w:t xml:space="preserve">orture </w:t>
      </w:r>
      <w:r w:rsidRPr="00B3187F">
        <w:rPr>
          <w:lang w:val="fr-FR"/>
        </w:rPr>
        <w:t>a exprimé son inquiétude concernant les</w:t>
      </w:r>
      <w:r w:rsidR="008224E2" w:rsidRPr="00B3187F">
        <w:rPr>
          <w:lang w:val="fr-FR"/>
        </w:rPr>
        <w:t xml:space="preserve"> difficult</w:t>
      </w:r>
      <w:r w:rsidRPr="00B3187F">
        <w:rPr>
          <w:lang w:val="fr-FR"/>
        </w:rPr>
        <w:t>é</w:t>
      </w:r>
      <w:r w:rsidR="008224E2" w:rsidRPr="00B3187F">
        <w:rPr>
          <w:lang w:val="fr-FR"/>
        </w:rPr>
        <w:t>s</w:t>
      </w:r>
      <w:r w:rsidRPr="00B3187F">
        <w:rPr>
          <w:lang w:val="fr-FR"/>
        </w:rPr>
        <w:t xml:space="preserve"> des demandeurs d’asile de la </w:t>
      </w:r>
      <w:r w:rsidR="004E680F" w:rsidRPr="00B3187F">
        <w:rPr>
          <w:lang w:val="fr-FR"/>
        </w:rPr>
        <w:t>zon</w:t>
      </w:r>
      <w:r w:rsidRPr="00B3187F">
        <w:rPr>
          <w:lang w:val="fr-FR"/>
        </w:rPr>
        <w:t>e eu</w:t>
      </w:r>
      <w:r w:rsidR="008224E2" w:rsidRPr="00B3187F">
        <w:rPr>
          <w:lang w:val="fr-FR"/>
        </w:rPr>
        <w:t>rop</w:t>
      </w:r>
      <w:r w:rsidRPr="00B3187F">
        <w:rPr>
          <w:lang w:val="fr-FR"/>
        </w:rPr>
        <w:t>éenne du Royaume des Pa</w:t>
      </w:r>
      <w:r w:rsidR="004E680F" w:rsidRPr="00B3187F">
        <w:rPr>
          <w:lang w:val="fr-FR"/>
        </w:rPr>
        <w:t>ys-Bas à justifier leur demande</w:t>
      </w:r>
      <w:r w:rsidRPr="00B3187F">
        <w:rPr>
          <w:lang w:val="fr-FR"/>
        </w:rPr>
        <w:t xml:space="preserve"> dans le cadre de la procédure accélérée de la </w:t>
      </w:r>
      <w:r w:rsidR="006809A3" w:rsidRPr="00B3187F">
        <w:rPr>
          <w:lang w:val="fr-FR"/>
        </w:rPr>
        <w:t>loi</w:t>
      </w:r>
      <w:r w:rsidRPr="00B3187F">
        <w:rPr>
          <w:lang w:val="fr-FR"/>
        </w:rPr>
        <w:t xml:space="preserve"> sur les étrangers de </w:t>
      </w:r>
      <w:r w:rsidR="004E680F" w:rsidRPr="00B3187F">
        <w:rPr>
          <w:lang w:val="fr-FR"/>
        </w:rPr>
        <w:t>2000,</w:t>
      </w:r>
      <w:r w:rsidR="00E45E08" w:rsidRPr="00B3187F">
        <w:rPr>
          <w:lang w:val="fr-FR"/>
        </w:rPr>
        <w:t xml:space="preserve"> </w:t>
      </w:r>
      <w:r w:rsidR="00783A20" w:rsidRPr="00B3187F">
        <w:rPr>
          <w:lang w:val="fr-FR"/>
        </w:rPr>
        <w:t xml:space="preserve">qui pourrait conduire à une </w:t>
      </w:r>
      <w:r w:rsidR="008224E2" w:rsidRPr="00B3187F">
        <w:rPr>
          <w:lang w:val="fr-FR"/>
        </w:rPr>
        <w:t xml:space="preserve">violation </w:t>
      </w:r>
      <w:r w:rsidR="00783A20" w:rsidRPr="00B3187F">
        <w:rPr>
          <w:lang w:val="fr-FR"/>
        </w:rPr>
        <w:t>de la procédure de non-refoulement</w:t>
      </w:r>
      <w:r w:rsidR="008224E2" w:rsidRPr="00B3187F">
        <w:rPr>
          <w:lang w:val="fr-FR"/>
        </w:rPr>
        <w:t xml:space="preserve">. </w:t>
      </w:r>
      <w:r w:rsidR="00E45E08" w:rsidRPr="00B3187F">
        <w:rPr>
          <w:lang w:val="fr-FR"/>
        </w:rPr>
        <w:t>Selon le</w:t>
      </w:r>
      <w:r w:rsidR="008224E2" w:rsidRPr="00B3187F">
        <w:rPr>
          <w:lang w:val="fr-FR"/>
        </w:rPr>
        <w:t xml:space="preserve"> Rapporteur </w:t>
      </w:r>
      <w:r w:rsidR="00E45E08" w:rsidRPr="00B3187F">
        <w:rPr>
          <w:lang w:val="fr-FR"/>
        </w:rPr>
        <w:t>spécial sur la</w:t>
      </w:r>
      <w:r w:rsidR="008224E2" w:rsidRPr="00B3187F">
        <w:rPr>
          <w:lang w:val="fr-FR"/>
        </w:rPr>
        <w:t xml:space="preserve"> violence</w:t>
      </w:r>
      <w:r w:rsidR="00E45E08" w:rsidRPr="00B3187F">
        <w:rPr>
          <w:lang w:val="fr-FR"/>
        </w:rPr>
        <w:t xml:space="preserve"> à l’égard des femmes, durant cette procédure</w:t>
      </w:r>
      <w:r w:rsidR="008224E2" w:rsidRPr="00B3187F">
        <w:rPr>
          <w:lang w:val="fr-FR"/>
        </w:rPr>
        <w:t xml:space="preserve"> acc</w:t>
      </w:r>
      <w:r w:rsidR="00E45E08" w:rsidRPr="00B3187F">
        <w:rPr>
          <w:lang w:val="fr-FR"/>
        </w:rPr>
        <w:t>é</w:t>
      </w:r>
      <w:r w:rsidR="008224E2" w:rsidRPr="00B3187F">
        <w:rPr>
          <w:lang w:val="fr-FR"/>
        </w:rPr>
        <w:t>l</w:t>
      </w:r>
      <w:r w:rsidR="00E45E08" w:rsidRPr="00B3187F">
        <w:rPr>
          <w:lang w:val="fr-FR"/>
        </w:rPr>
        <w:t>é</w:t>
      </w:r>
      <w:r w:rsidR="008224E2" w:rsidRPr="00B3187F">
        <w:rPr>
          <w:lang w:val="fr-FR"/>
        </w:rPr>
        <w:t>r</w:t>
      </w:r>
      <w:r w:rsidR="00E45E08" w:rsidRPr="00B3187F">
        <w:rPr>
          <w:lang w:val="fr-FR"/>
        </w:rPr>
        <w:t>é</w:t>
      </w:r>
      <w:r w:rsidR="008224E2" w:rsidRPr="00B3187F">
        <w:rPr>
          <w:lang w:val="fr-FR"/>
        </w:rPr>
        <w:t>e,</w:t>
      </w:r>
      <w:r w:rsidR="00E45E08" w:rsidRPr="00B3187F">
        <w:rPr>
          <w:lang w:val="fr-FR"/>
        </w:rPr>
        <w:t xml:space="preserve"> les femmes sont souvent incapables de </w:t>
      </w:r>
      <w:r w:rsidR="008224E2" w:rsidRPr="00B3187F">
        <w:rPr>
          <w:lang w:val="fr-FR"/>
        </w:rPr>
        <w:t>relate</w:t>
      </w:r>
      <w:r w:rsidR="00E45E08" w:rsidRPr="00B3187F">
        <w:rPr>
          <w:lang w:val="fr-FR"/>
        </w:rPr>
        <w:t xml:space="preserve">r un viol ou </w:t>
      </w:r>
      <w:r w:rsidR="004E680F" w:rsidRPr="00B3187F">
        <w:rPr>
          <w:lang w:val="fr-FR"/>
        </w:rPr>
        <w:t xml:space="preserve">toute </w:t>
      </w:r>
      <w:r w:rsidR="00E45E08" w:rsidRPr="00B3187F">
        <w:rPr>
          <w:lang w:val="fr-FR"/>
        </w:rPr>
        <w:t>autre expérience traumatisante</w:t>
      </w:r>
      <w:r w:rsidR="008224E2" w:rsidRPr="00B3187F">
        <w:rPr>
          <w:lang w:val="fr-FR"/>
        </w:rPr>
        <w:t xml:space="preserve">. </w:t>
      </w:r>
      <w:r w:rsidR="00E45E08" w:rsidRPr="00B3187F">
        <w:rPr>
          <w:lang w:val="fr-FR"/>
        </w:rPr>
        <w:t>Dans ce contexte, veuillez indiquer si le</w:t>
      </w:r>
      <w:r w:rsidR="008224E2" w:rsidRPr="00B3187F">
        <w:rPr>
          <w:lang w:val="fr-FR"/>
        </w:rPr>
        <w:t xml:space="preserve"> Go</w:t>
      </w:r>
      <w:r w:rsidR="00E45E08" w:rsidRPr="00B3187F">
        <w:rPr>
          <w:lang w:val="fr-FR"/>
        </w:rPr>
        <w:t>u</w:t>
      </w:r>
      <w:r w:rsidR="008224E2" w:rsidRPr="00B3187F">
        <w:rPr>
          <w:lang w:val="fr-FR"/>
        </w:rPr>
        <w:t>vern</w:t>
      </w:r>
      <w:r w:rsidR="00E45E08" w:rsidRPr="00B3187F">
        <w:rPr>
          <w:lang w:val="fr-FR"/>
        </w:rPr>
        <w:t>e</w:t>
      </w:r>
      <w:r w:rsidR="008224E2" w:rsidRPr="00B3187F">
        <w:rPr>
          <w:lang w:val="fr-FR"/>
        </w:rPr>
        <w:t>ment envisage</w:t>
      </w:r>
      <w:r w:rsidR="00E45E08" w:rsidRPr="00B3187F">
        <w:rPr>
          <w:lang w:val="fr-FR"/>
        </w:rPr>
        <w:t xml:space="preserve"> d’adopter des procédures d’asile</w:t>
      </w:r>
      <w:r w:rsidR="008224E2" w:rsidRPr="00B3187F">
        <w:rPr>
          <w:lang w:val="fr-FR"/>
        </w:rPr>
        <w:t xml:space="preserve"> </w:t>
      </w:r>
      <w:r w:rsidR="00E45E08" w:rsidRPr="00B3187F">
        <w:rPr>
          <w:lang w:val="fr-FR"/>
        </w:rPr>
        <w:t>soucieuses d</w:t>
      </w:r>
      <w:r w:rsidR="004E680F" w:rsidRPr="00B3187F">
        <w:rPr>
          <w:lang w:val="fr-FR"/>
        </w:rPr>
        <w:t>e l</w:t>
      </w:r>
      <w:r w:rsidR="00E45E08" w:rsidRPr="00B3187F">
        <w:rPr>
          <w:lang w:val="fr-FR"/>
        </w:rPr>
        <w:t xml:space="preserve">’égalité </w:t>
      </w:r>
      <w:r w:rsidR="004E680F" w:rsidRPr="00B3187F">
        <w:rPr>
          <w:lang w:val="fr-FR"/>
        </w:rPr>
        <w:t>de</w:t>
      </w:r>
      <w:r w:rsidR="00E45E08" w:rsidRPr="00B3187F">
        <w:rPr>
          <w:lang w:val="fr-FR"/>
        </w:rPr>
        <w:t xml:space="preserve">s sexes et de reconnaître la </w:t>
      </w:r>
      <w:r w:rsidR="008224E2" w:rsidRPr="00B3187F">
        <w:rPr>
          <w:lang w:val="fr-FR"/>
        </w:rPr>
        <w:t>pers</w:t>
      </w:r>
      <w:r w:rsidR="00E45E08" w:rsidRPr="00B3187F">
        <w:rPr>
          <w:lang w:val="fr-FR"/>
        </w:rPr>
        <w:t>é</w:t>
      </w:r>
      <w:r w:rsidR="008224E2" w:rsidRPr="00B3187F">
        <w:rPr>
          <w:lang w:val="fr-FR"/>
        </w:rPr>
        <w:t xml:space="preserve">cution </w:t>
      </w:r>
      <w:r w:rsidR="00E45E08" w:rsidRPr="00B3187F">
        <w:rPr>
          <w:lang w:val="fr-FR"/>
        </w:rPr>
        <w:t>sexuelle comme motif d’asile</w:t>
      </w:r>
      <w:r w:rsidR="008224E2"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23.</w:t>
      </w:r>
      <w:r w:rsidRPr="00B3187F">
        <w:rPr>
          <w:lang w:val="fr-FR"/>
        </w:rPr>
        <w:tab/>
      </w:r>
      <w:r w:rsidR="00E45E08" w:rsidRPr="00B3187F">
        <w:rPr>
          <w:lang w:val="fr-FR"/>
        </w:rPr>
        <w:t>Le rapport ne contient pas de données statistiques ventilées sur les femmes vivant dans la pauvreté</w:t>
      </w:r>
      <w:r w:rsidRPr="00B3187F">
        <w:rPr>
          <w:lang w:val="fr-FR"/>
        </w:rPr>
        <w:t xml:space="preserve">. </w:t>
      </w:r>
      <w:r w:rsidR="00E45E08" w:rsidRPr="00B3187F">
        <w:rPr>
          <w:lang w:val="fr-FR"/>
        </w:rPr>
        <w:t xml:space="preserve">Veuillez décrire la </w:t>
      </w:r>
      <w:r w:rsidRPr="00B3187F">
        <w:rPr>
          <w:lang w:val="fr-FR"/>
        </w:rPr>
        <w:t>situation</w:t>
      </w:r>
      <w:r w:rsidR="00E45E08" w:rsidRPr="00B3187F">
        <w:rPr>
          <w:lang w:val="fr-FR"/>
        </w:rPr>
        <w:t xml:space="preserve"> de ces femmes aux Pays-Bas ainsi que les mesures prises par l’État partie dans ce domaine</w:t>
      </w:r>
      <w:r w:rsidRPr="00B3187F">
        <w:rPr>
          <w:lang w:val="fr-FR"/>
        </w:rPr>
        <w:t>.</w:t>
      </w:r>
    </w:p>
    <w:p w:rsidR="00037DDE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24.</w:t>
      </w:r>
      <w:r w:rsidRPr="00B3187F">
        <w:rPr>
          <w:lang w:val="fr-FR"/>
        </w:rPr>
        <w:tab/>
      </w:r>
      <w:r w:rsidR="00AD77E6" w:rsidRPr="00B3187F">
        <w:rPr>
          <w:lang w:val="fr-FR"/>
        </w:rPr>
        <w:t>Les i</w:t>
      </w:r>
      <w:r w:rsidRPr="00B3187F">
        <w:rPr>
          <w:lang w:val="fr-FR"/>
        </w:rPr>
        <w:t>nformation</w:t>
      </w:r>
      <w:r w:rsidR="00AD77E6" w:rsidRPr="00B3187F">
        <w:rPr>
          <w:lang w:val="fr-FR"/>
        </w:rPr>
        <w:t xml:space="preserve">s disponibles indiquent qu’un grand nombre de filles et </w:t>
      </w:r>
      <w:r w:rsidR="00037DDE" w:rsidRPr="00B3187F">
        <w:rPr>
          <w:lang w:val="fr-FR"/>
        </w:rPr>
        <w:t xml:space="preserve">de </w:t>
      </w:r>
      <w:r w:rsidR="00AD77E6" w:rsidRPr="00B3187F">
        <w:rPr>
          <w:lang w:val="fr-FR"/>
        </w:rPr>
        <w:t xml:space="preserve">femmes musulmanes, </w:t>
      </w:r>
      <w:r w:rsidR="00764802" w:rsidRPr="00B3187F">
        <w:rPr>
          <w:lang w:val="fr-FR"/>
        </w:rPr>
        <w:t>non néerlandaise</w:t>
      </w:r>
      <w:r w:rsidR="00037DDE" w:rsidRPr="00B3187F">
        <w:rPr>
          <w:lang w:val="fr-FR"/>
        </w:rPr>
        <w:t>s</w:t>
      </w:r>
      <w:r w:rsidR="00764802" w:rsidRPr="00B3187F">
        <w:rPr>
          <w:lang w:val="fr-FR"/>
        </w:rPr>
        <w:t xml:space="preserve"> pour la plupart, sont confrontées à la discrimination et à l’</w:t>
      </w:r>
      <w:r w:rsidRPr="00B3187F">
        <w:rPr>
          <w:lang w:val="fr-FR"/>
        </w:rPr>
        <w:t>exclusion</w:t>
      </w:r>
      <w:r w:rsidR="00764802" w:rsidRPr="00B3187F">
        <w:rPr>
          <w:lang w:val="fr-FR"/>
        </w:rPr>
        <w:t xml:space="preserve"> sur le marché de l’emploi, dans l’enseignement et dans </w:t>
      </w:r>
      <w:r w:rsidR="00060CCF" w:rsidRPr="00B3187F">
        <w:rPr>
          <w:lang w:val="fr-FR"/>
        </w:rPr>
        <w:t xml:space="preserve">la pratique </w:t>
      </w:r>
      <w:r w:rsidR="00764802" w:rsidRPr="00B3187F">
        <w:rPr>
          <w:lang w:val="fr-FR"/>
        </w:rPr>
        <w:t xml:space="preserve">sportive, </w:t>
      </w:r>
      <w:r w:rsidR="00037DDE" w:rsidRPr="00B3187F">
        <w:rPr>
          <w:lang w:val="fr-FR"/>
        </w:rPr>
        <w:t xml:space="preserve">notamment </w:t>
      </w:r>
      <w:r w:rsidR="00764802" w:rsidRPr="00B3187F">
        <w:rPr>
          <w:lang w:val="fr-FR"/>
        </w:rPr>
        <w:t>parce qu’elles portent le voile</w:t>
      </w:r>
      <w:r w:rsidRPr="00B3187F">
        <w:rPr>
          <w:lang w:val="fr-FR"/>
        </w:rPr>
        <w:t xml:space="preserve">. </w:t>
      </w:r>
      <w:r w:rsidR="00060CCF" w:rsidRPr="00B3187F">
        <w:rPr>
          <w:lang w:val="fr-FR"/>
        </w:rPr>
        <w:t xml:space="preserve">Veuillez indiquer les mesures prises par le </w:t>
      </w:r>
      <w:r w:rsidRPr="00B3187F">
        <w:rPr>
          <w:lang w:val="fr-FR"/>
        </w:rPr>
        <w:t>Go</w:t>
      </w:r>
      <w:r w:rsidR="00060CCF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060CCF" w:rsidRPr="00B3187F">
        <w:rPr>
          <w:lang w:val="fr-FR"/>
        </w:rPr>
        <w:t>e</w:t>
      </w:r>
      <w:r w:rsidRPr="00B3187F">
        <w:rPr>
          <w:lang w:val="fr-FR"/>
        </w:rPr>
        <w:t xml:space="preserve">ment </w:t>
      </w:r>
      <w:r w:rsidR="00060CCF" w:rsidRPr="00B3187F">
        <w:rPr>
          <w:lang w:val="fr-FR"/>
        </w:rPr>
        <w:t xml:space="preserve">pour </w:t>
      </w:r>
      <w:r w:rsidR="00037DDE" w:rsidRPr="00B3187F">
        <w:rPr>
          <w:lang w:val="fr-FR"/>
        </w:rPr>
        <w:t xml:space="preserve">mettre fin aux </w:t>
      </w:r>
      <w:r w:rsidR="00060CCF" w:rsidRPr="00B3187F">
        <w:rPr>
          <w:lang w:val="fr-FR"/>
        </w:rPr>
        <w:t>comportements né</w:t>
      </w:r>
      <w:r w:rsidRPr="00B3187F">
        <w:rPr>
          <w:lang w:val="fr-FR"/>
        </w:rPr>
        <w:t>gati</w:t>
      </w:r>
      <w:r w:rsidR="00060CCF" w:rsidRPr="00B3187F">
        <w:rPr>
          <w:lang w:val="fr-FR"/>
        </w:rPr>
        <w:t>fs à l’égard des femmes musulmanes. Notamment, l’</w:t>
      </w:r>
      <w:r w:rsidR="00FB4B85" w:rsidRPr="00B3187F">
        <w:rPr>
          <w:lang w:val="fr-FR"/>
        </w:rPr>
        <w:t>État partie pourrait</w:t>
      </w:r>
      <w:r w:rsidR="00037DDE" w:rsidRPr="00B3187F">
        <w:rPr>
          <w:lang w:val="fr-FR"/>
        </w:rPr>
        <w:t>-il</w:t>
      </w:r>
      <w:r w:rsidR="00060CCF" w:rsidRPr="00B3187F">
        <w:rPr>
          <w:lang w:val="fr-FR"/>
        </w:rPr>
        <w:t xml:space="preserve"> être plus précis sur les </w:t>
      </w:r>
      <w:r w:rsidR="00B07017" w:rsidRPr="00B3187F">
        <w:rPr>
          <w:lang w:val="fr-FR"/>
        </w:rPr>
        <w:t xml:space="preserve">initiatives entreprises pour </w:t>
      </w:r>
      <w:r w:rsidRPr="00B3187F">
        <w:rPr>
          <w:lang w:val="fr-FR"/>
        </w:rPr>
        <w:t>int</w:t>
      </w:r>
      <w:r w:rsidR="00B07017" w:rsidRPr="00B3187F">
        <w:rPr>
          <w:lang w:val="fr-FR"/>
        </w:rPr>
        <w:t>é</w:t>
      </w:r>
      <w:r w:rsidRPr="00B3187F">
        <w:rPr>
          <w:lang w:val="fr-FR"/>
        </w:rPr>
        <w:t>gr</w:t>
      </w:r>
      <w:r w:rsidR="00B07017" w:rsidRPr="00B3187F">
        <w:rPr>
          <w:lang w:val="fr-FR"/>
        </w:rPr>
        <w:t>er les filles et femmes musulmanes da</w:t>
      </w:r>
      <w:r w:rsidRPr="00B3187F">
        <w:rPr>
          <w:lang w:val="fr-FR"/>
        </w:rPr>
        <w:t>n</w:t>
      </w:r>
      <w:r w:rsidR="00B07017" w:rsidRPr="00B3187F">
        <w:rPr>
          <w:lang w:val="fr-FR"/>
        </w:rPr>
        <w:t>s</w:t>
      </w:r>
      <w:r w:rsidRPr="00B3187F">
        <w:rPr>
          <w:lang w:val="fr-FR"/>
        </w:rPr>
        <w:t xml:space="preserve"> </w:t>
      </w:r>
      <w:r w:rsidR="00B07017" w:rsidRPr="00B3187F">
        <w:rPr>
          <w:lang w:val="fr-FR"/>
        </w:rPr>
        <w:t>la société et l’é</w:t>
      </w:r>
      <w:r w:rsidRPr="00B3187F">
        <w:rPr>
          <w:lang w:val="fr-FR"/>
        </w:rPr>
        <w:t>conom</w:t>
      </w:r>
      <w:r w:rsidR="00B07017" w:rsidRPr="00B3187F">
        <w:rPr>
          <w:lang w:val="fr-FR"/>
        </w:rPr>
        <w:t xml:space="preserve">ie tout en </w:t>
      </w:r>
      <w:r w:rsidR="002D0FA7" w:rsidRPr="00B3187F">
        <w:rPr>
          <w:lang w:val="fr-FR"/>
        </w:rPr>
        <w:t xml:space="preserve">leur permettant de </w:t>
      </w:r>
      <w:r w:rsidR="00B07017" w:rsidRPr="00B3187F">
        <w:rPr>
          <w:lang w:val="fr-FR"/>
        </w:rPr>
        <w:t>conserve</w:t>
      </w:r>
      <w:r w:rsidR="002D0FA7" w:rsidRPr="00B3187F">
        <w:rPr>
          <w:lang w:val="fr-FR"/>
        </w:rPr>
        <w:t>r leur identité e</w:t>
      </w:r>
      <w:r w:rsidRPr="00B3187F">
        <w:rPr>
          <w:lang w:val="fr-FR"/>
        </w:rPr>
        <w:t>thni</w:t>
      </w:r>
      <w:r w:rsidR="002D0FA7" w:rsidRPr="00B3187F">
        <w:rPr>
          <w:lang w:val="fr-FR"/>
        </w:rPr>
        <w:t xml:space="preserve">que et </w:t>
      </w:r>
      <w:r w:rsidRPr="00B3187F">
        <w:rPr>
          <w:lang w:val="fr-FR"/>
        </w:rPr>
        <w:t>cultur</w:t>
      </w:r>
      <w:r w:rsidR="002D0FA7" w:rsidRPr="00B3187F">
        <w:rPr>
          <w:lang w:val="fr-FR"/>
        </w:rPr>
        <w:t>elle</w:t>
      </w:r>
      <w:r w:rsidR="00FD60B0" w:rsidRPr="00B3187F">
        <w:rPr>
          <w:lang w:val="fr-FR"/>
        </w:rPr>
        <w:t>?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 w:rsidP="00406E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>Participation</w:t>
      </w:r>
      <w:r w:rsidR="00FB4B85" w:rsidRPr="00B3187F">
        <w:rPr>
          <w:lang w:val="fr-FR"/>
        </w:rPr>
        <w:t xml:space="preserve"> à la vie politique et publique</w:t>
      </w:r>
    </w:p>
    <w:p w:rsidR="008224E2" w:rsidRPr="00B3187F" w:rsidRDefault="008224E2" w:rsidP="00406EF4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8224E2" w:rsidRPr="00B3187F" w:rsidRDefault="008224E2" w:rsidP="00406EF4">
      <w:pPr>
        <w:pStyle w:val="SingleTxt"/>
        <w:keepNext/>
        <w:keepLines/>
        <w:rPr>
          <w:spacing w:val="3"/>
          <w:lang w:val="fr-FR"/>
        </w:rPr>
      </w:pPr>
      <w:r w:rsidRPr="00B3187F">
        <w:rPr>
          <w:lang w:val="fr-FR"/>
        </w:rPr>
        <w:t>25.</w:t>
      </w:r>
      <w:r w:rsidRPr="00B3187F">
        <w:rPr>
          <w:lang w:val="fr-FR"/>
        </w:rPr>
        <w:tab/>
      </w:r>
      <w:r w:rsidR="00D3001C" w:rsidRPr="00B3187F">
        <w:rPr>
          <w:lang w:val="fr-FR"/>
        </w:rPr>
        <w:t xml:space="preserve">Alors que l’État partie reconnaît que l’objectif de 45 </w:t>
      </w:r>
      <w:r w:rsidR="00040F38" w:rsidRPr="00B3187F">
        <w:rPr>
          <w:lang w:val="fr-FR"/>
        </w:rPr>
        <w:t>%</w:t>
      </w:r>
      <w:r w:rsidR="00D3001C" w:rsidRPr="00B3187F">
        <w:rPr>
          <w:lang w:val="fr-FR"/>
        </w:rPr>
        <w:t xml:space="preserve"> de femme</w:t>
      </w:r>
      <w:r w:rsidR="00037DDE" w:rsidRPr="00B3187F">
        <w:rPr>
          <w:lang w:val="fr-FR"/>
        </w:rPr>
        <w:t>s</w:t>
      </w:r>
      <w:r w:rsidR="00D3001C" w:rsidRPr="00B3187F">
        <w:rPr>
          <w:lang w:val="fr-FR"/>
        </w:rPr>
        <w:t xml:space="preserve"> à des </w:t>
      </w:r>
      <w:r w:rsidR="00037DDE" w:rsidRPr="00B3187F">
        <w:rPr>
          <w:lang w:val="fr-FR"/>
        </w:rPr>
        <w:t>fonction</w:t>
      </w:r>
      <w:r w:rsidR="00D3001C" w:rsidRPr="00B3187F">
        <w:rPr>
          <w:lang w:val="fr-FR"/>
        </w:rPr>
        <w:t>s</w:t>
      </w:r>
      <w:r w:rsidRPr="00B3187F">
        <w:rPr>
          <w:lang w:val="fr-FR"/>
        </w:rPr>
        <w:t xml:space="preserve"> politi</w:t>
      </w:r>
      <w:r w:rsidR="00D3001C" w:rsidRPr="00B3187F">
        <w:rPr>
          <w:lang w:val="fr-FR"/>
        </w:rPr>
        <w:t>ques ne sera pas atteint en </w:t>
      </w:r>
      <w:r w:rsidRPr="00B3187F">
        <w:rPr>
          <w:lang w:val="fr-FR"/>
        </w:rPr>
        <w:t>2010 (CEDAW/C/NLD/5, p.</w:t>
      </w:r>
      <w:r w:rsidR="00037DDE" w:rsidRPr="00B3187F">
        <w:rPr>
          <w:lang w:val="fr-FR"/>
        </w:rPr>
        <w:t> </w:t>
      </w:r>
      <w:r w:rsidRPr="00B3187F">
        <w:rPr>
          <w:lang w:val="fr-FR"/>
        </w:rPr>
        <w:t xml:space="preserve">122), </w:t>
      </w:r>
      <w:r w:rsidR="00D3001C" w:rsidRPr="00B3187F">
        <w:rPr>
          <w:lang w:val="fr-FR"/>
        </w:rPr>
        <w:t>le rapport indique que les Pays-B</w:t>
      </w:r>
      <w:r w:rsidRPr="00B3187F">
        <w:rPr>
          <w:lang w:val="fr-FR"/>
        </w:rPr>
        <w:t>a</w:t>
      </w:r>
      <w:r w:rsidR="00D3001C" w:rsidRPr="00B3187F">
        <w:rPr>
          <w:lang w:val="fr-FR"/>
        </w:rPr>
        <w:t xml:space="preserve">s n’utilisent pas de </w:t>
      </w:r>
      <w:r w:rsidRPr="00B3187F">
        <w:rPr>
          <w:lang w:val="fr-FR"/>
        </w:rPr>
        <w:t>quota</w:t>
      </w:r>
      <w:r w:rsidR="00D3001C" w:rsidRPr="00B3187F">
        <w:rPr>
          <w:lang w:val="fr-FR"/>
        </w:rPr>
        <w:t>s pour accroître la participation des femmes</w:t>
      </w:r>
      <w:r w:rsidRPr="00B3187F">
        <w:rPr>
          <w:lang w:val="fr-FR"/>
        </w:rPr>
        <w:t xml:space="preserve"> (CEDAW/C/NLD/5, p. 124). </w:t>
      </w:r>
      <w:r w:rsidR="00D3001C" w:rsidRPr="00B3187F">
        <w:rPr>
          <w:lang w:val="fr-FR"/>
        </w:rPr>
        <w:t xml:space="preserve">Concernant la lente </w:t>
      </w:r>
      <w:r w:rsidR="00037DDE" w:rsidRPr="00B3187F">
        <w:rPr>
          <w:lang w:val="fr-FR"/>
        </w:rPr>
        <w:t xml:space="preserve">progression </w:t>
      </w:r>
      <w:r w:rsidR="00D3001C" w:rsidRPr="00B3187F">
        <w:rPr>
          <w:lang w:val="fr-FR"/>
        </w:rPr>
        <w:t xml:space="preserve">du nombre de femmes à des postes de direction, veuillez expliquer pourquoi un tel système n'est pas </w:t>
      </w:r>
      <w:r w:rsidRPr="00B3187F">
        <w:rPr>
          <w:lang w:val="fr-FR"/>
        </w:rPr>
        <w:t>envisag</w:t>
      </w:r>
      <w:r w:rsidR="00D3001C" w:rsidRPr="00B3187F">
        <w:rPr>
          <w:lang w:val="fr-FR"/>
        </w:rPr>
        <w:t>é et si le</w:t>
      </w:r>
      <w:r w:rsidRPr="00B3187F">
        <w:rPr>
          <w:lang w:val="fr-FR"/>
        </w:rPr>
        <w:t xml:space="preserve"> Go</w:t>
      </w:r>
      <w:r w:rsidR="00D3001C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D3001C" w:rsidRPr="00B3187F">
        <w:rPr>
          <w:lang w:val="fr-FR"/>
        </w:rPr>
        <w:t>e</w:t>
      </w:r>
      <w:r w:rsidRPr="00B3187F">
        <w:rPr>
          <w:lang w:val="fr-FR"/>
        </w:rPr>
        <w:t xml:space="preserve">ment </w:t>
      </w:r>
      <w:r w:rsidR="00D3001C" w:rsidRPr="00B3187F">
        <w:rPr>
          <w:lang w:val="fr-FR"/>
        </w:rPr>
        <w:t>envisage d’appliquer des mesures spéciales t</w:t>
      </w:r>
      <w:r w:rsidRPr="00B3187F">
        <w:rPr>
          <w:lang w:val="fr-FR"/>
        </w:rPr>
        <w:t>empor</w:t>
      </w:r>
      <w:r w:rsidR="00D3001C" w:rsidRPr="00B3187F">
        <w:rPr>
          <w:lang w:val="fr-FR"/>
        </w:rPr>
        <w:t>aires conformément à l’</w:t>
      </w:r>
      <w:r w:rsidRPr="00B3187F">
        <w:rPr>
          <w:lang w:val="fr-FR"/>
        </w:rPr>
        <w:t>article</w:t>
      </w:r>
      <w:r w:rsidR="00D3001C" w:rsidRPr="00B3187F">
        <w:rPr>
          <w:lang w:val="fr-FR"/>
        </w:rPr>
        <w:t> </w:t>
      </w:r>
      <w:r w:rsidRPr="00B3187F">
        <w:rPr>
          <w:lang w:val="fr-FR"/>
        </w:rPr>
        <w:t>4, paragraph</w:t>
      </w:r>
      <w:r w:rsidR="00D3001C" w:rsidRPr="00B3187F">
        <w:rPr>
          <w:lang w:val="fr-FR"/>
        </w:rPr>
        <w:t>e </w:t>
      </w:r>
      <w:r w:rsidR="00037DDE" w:rsidRPr="00B3187F">
        <w:rPr>
          <w:lang w:val="fr-FR"/>
        </w:rPr>
        <w:t>1</w:t>
      </w:r>
      <w:r w:rsidRPr="00B3187F">
        <w:rPr>
          <w:lang w:val="fr-FR"/>
        </w:rPr>
        <w:t xml:space="preserve"> </w:t>
      </w:r>
      <w:r w:rsidR="00D3001C" w:rsidRPr="00B3187F">
        <w:rPr>
          <w:lang w:val="fr-FR"/>
        </w:rPr>
        <w:t>de la</w:t>
      </w:r>
      <w:r w:rsidR="00B51DD3" w:rsidRPr="00B3187F">
        <w:rPr>
          <w:spacing w:val="3"/>
          <w:lang w:val="fr-FR"/>
        </w:rPr>
        <w:t xml:space="preserve"> Convention et aux Recommandations générales n° 23 et 25 du </w:t>
      </w:r>
      <w:r w:rsidRPr="00B3187F">
        <w:rPr>
          <w:spacing w:val="3"/>
          <w:lang w:val="fr-FR"/>
        </w:rPr>
        <w:t>Comit</w:t>
      </w:r>
      <w:r w:rsidR="00B51DD3" w:rsidRPr="00B3187F">
        <w:rPr>
          <w:spacing w:val="3"/>
          <w:lang w:val="fr-FR"/>
        </w:rPr>
        <w:t>é</w:t>
      </w:r>
      <w:r w:rsidRPr="00B3187F">
        <w:rPr>
          <w:spacing w:val="3"/>
          <w:lang w:val="fr-FR"/>
        </w:rPr>
        <w:t>.</w:t>
      </w:r>
    </w:p>
    <w:p w:rsidR="008224E2" w:rsidRPr="00B3187F" w:rsidRDefault="008224E2">
      <w:pPr>
        <w:pStyle w:val="SingleTxt"/>
        <w:spacing w:after="0" w:line="120" w:lineRule="exact"/>
        <w:rPr>
          <w:spacing w:val="3"/>
          <w:sz w:val="10"/>
          <w:lang w:val="fr-FR"/>
        </w:rPr>
      </w:pPr>
    </w:p>
    <w:p w:rsidR="008224E2" w:rsidRPr="00B3187F" w:rsidRDefault="008224E2">
      <w:pPr>
        <w:pStyle w:val="H23"/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 xml:space="preserve">Mariage </w:t>
      </w:r>
      <w:r w:rsidR="006D734D" w:rsidRPr="00B3187F">
        <w:rPr>
          <w:lang w:val="fr-FR"/>
        </w:rPr>
        <w:t xml:space="preserve">et </w:t>
      </w:r>
      <w:r w:rsidRPr="00B3187F">
        <w:rPr>
          <w:lang w:val="fr-FR"/>
        </w:rPr>
        <w:t>famil</w:t>
      </w:r>
      <w:r w:rsidR="006D734D" w:rsidRPr="00B3187F">
        <w:rPr>
          <w:lang w:val="fr-FR"/>
        </w:rPr>
        <w:t>le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26.</w:t>
      </w:r>
      <w:r w:rsidRPr="00B3187F">
        <w:rPr>
          <w:lang w:val="fr-FR"/>
        </w:rPr>
        <w:tab/>
      </w:r>
      <w:r w:rsidR="006D734D" w:rsidRPr="00B3187F">
        <w:rPr>
          <w:lang w:val="fr-FR"/>
        </w:rPr>
        <w:t xml:space="preserve">L’État partie affirme que rien n’indique à ce jour que la politique de regroupement familial </w:t>
      </w:r>
      <w:r w:rsidRPr="00B3187F">
        <w:rPr>
          <w:lang w:val="fr-FR"/>
        </w:rPr>
        <w:t>discrimin</w:t>
      </w:r>
      <w:r w:rsidR="006D734D" w:rsidRPr="00B3187F">
        <w:rPr>
          <w:lang w:val="fr-FR"/>
        </w:rPr>
        <w:t xml:space="preserve">e </w:t>
      </w:r>
      <w:r w:rsidR="00B629C8" w:rsidRPr="00B3187F">
        <w:rPr>
          <w:i/>
          <w:lang w:val="fr-FR"/>
        </w:rPr>
        <w:t>de facto</w:t>
      </w:r>
      <w:r w:rsidR="00B629C8" w:rsidRPr="00B3187F">
        <w:rPr>
          <w:lang w:val="fr-FR"/>
        </w:rPr>
        <w:t xml:space="preserve"> </w:t>
      </w:r>
      <w:r w:rsidR="006D734D" w:rsidRPr="00B3187F">
        <w:rPr>
          <w:lang w:val="fr-FR"/>
        </w:rPr>
        <w:t xml:space="preserve">les femmes </w:t>
      </w:r>
      <w:r w:rsidR="00C550FE" w:rsidRPr="00B3187F">
        <w:rPr>
          <w:lang w:val="fr-FR"/>
        </w:rPr>
        <w:t>(CEDAW/C/NLD/5, p. </w:t>
      </w:r>
      <w:r w:rsidRPr="00B3187F">
        <w:rPr>
          <w:lang w:val="fr-FR"/>
        </w:rPr>
        <w:t xml:space="preserve">139). </w:t>
      </w:r>
      <w:r w:rsidR="006D734D" w:rsidRPr="00B3187F">
        <w:rPr>
          <w:lang w:val="fr-FR"/>
        </w:rPr>
        <w:t>Il apparaît néanmoins que les critères de revenus et de réussit</w:t>
      </w:r>
      <w:r w:rsidR="00C550FE" w:rsidRPr="00B3187F">
        <w:rPr>
          <w:lang w:val="fr-FR"/>
        </w:rPr>
        <w:t>e au test de néerlandais et d</w:t>
      </w:r>
      <w:r w:rsidR="006D734D" w:rsidRPr="00B3187F">
        <w:rPr>
          <w:lang w:val="fr-FR"/>
        </w:rPr>
        <w:t>e connaissance de la société néerlandaise ont un effet plus négatif sur les femmes que sur les hommes</w:t>
      </w:r>
      <w:r w:rsidRPr="00B3187F">
        <w:rPr>
          <w:lang w:val="fr-FR"/>
        </w:rPr>
        <w:t xml:space="preserve">, </w:t>
      </w:r>
      <w:r w:rsidR="006D734D" w:rsidRPr="00B3187F">
        <w:rPr>
          <w:lang w:val="fr-FR"/>
        </w:rPr>
        <w:t>notamment en raison des disparités mondiales entre les hommes et les femmes en termes d’é</w:t>
      </w:r>
      <w:r w:rsidRPr="00B3187F">
        <w:rPr>
          <w:lang w:val="fr-FR"/>
        </w:rPr>
        <w:t xml:space="preserve">ducation, </w:t>
      </w:r>
      <w:r w:rsidR="006D734D" w:rsidRPr="00B3187F">
        <w:rPr>
          <w:lang w:val="fr-FR"/>
        </w:rPr>
        <w:t xml:space="preserve">de revenus et de </w:t>
      </w:r>
      <w:r w:rsidRPr="00B3187F">
        <w:rPr>
          <w:lang w:val="fr-FR"/>
        </w:rPr>
        <w:t>prop</w:t>
      </w:r>
      <w:r w:rsidR="006D734D" w:rsidRPr="00B3187F">
        <w:rPr>
          <w:lang w:val="fr-FR"/>
        </w:rPr>
        <w:t>riété foncière</w:t>
      </w:r>
      <w:r w:rsidRPr="00B3187F">
        <w:rPr>
          <w:lang w:val="fr-FR"/>
        </w:rPr>
        <w:t xml:space="preserve">. </w:t>
      </w:r>
      <w:r w:rsidR="006D734D" w:rsidRPr="00B3187F">
        <w:rPr>
          <w:lang w:val="fr-FR"/>
        </w:rPr>
        <w:t>Dans ce</w:t>
      </w:r>
      <w:r w:rsidRPr="00B3187F">
        <w:rPr>
          <w:lang w:val="fr-FR"/>
        </w:rPr>
        <w:t xml:space="preserve"> context</w:t>
      </w:r>
      <w:r w:rsidR="006D734D" w:rsidRPr="00B3187F">
        <w:rPr>
          <w:lang w:val="fr-FR"/>
        </w:rPr>
        <w:t>e</w:t>
      </w:r>
      <w:r w:rsidRPr="00B3187F">
        <w:rPr>
          <w:lang w:val="fr-FR"/>
        </w:rPr>
        <w:t xml:space="preserve">, </w:t>
      </w:r>
      <w:r w:rsidR="006D734D" w:rsidRPr="00B3187F">
        <w:rPr>
          <w:lang w:val="fr-FR"/>
        </w:rPr>
        <w:t>veuillez fournir les</w:t>
      </w:r>
      <w:r w:rsidR="002B2987" w:rsidRPr="00B3187F">
        <w:rPr>
          <w:lang w:val="fr-FR"/>
        </w:rPr>
        <w:t xml:space="preserve"> dernières données disponibles sur les</w:t>
      </w:r>
      <w:r w:rsidR="00555A95" w:rsidRPr="00B3187F">
        <w:rPr>
          <w:lang w:val="fr-FR"/>
        </w:rPr>
        <w:t xml:space="preserve"> demandeurs et demandeuses de regroupement familial</w:t>
      </w:r>
      <w:r w:rsidRPr="00B3187F">
        <w:rPr>
          <w:lang w:val="fr-FR"/>
        </w:rPr>
        <w:t xml:space="preserve">. </w:t>
      </w:r>
      <w:r w:rsidR="00E354A8" w:rsidRPr="00B3187F">
        <w:rPr>
          <w:lang w:val="fr-FR"/>
        </w:rPr>
        <w:t>Les me</w:t>
      </w:r>
      <w:r w:rsidRPr="00B3187F">
        <w:rPr>
          <w:lang w:val="fr-FR"/>
        </w:rPr>
        <w:t>sures</w:t>
      </w:r>
      <w:r w:rsidR="00E354A8" w:rsidRPr="00B3187F">
        <w:rPr>
          <w:lang w:val="fr-FR"/>
        </w:rPr>
        <w:t xml:space="preserve"> de regroupement familial ont-elles été évaluées par la section de recherche du Ministère de la </w:t>
      </w:r>
      <w:r w:rsidR="00B629C8" w:rsidRPr="00B3187F">
        <w:rPr>
          <w:lang w:val="fr-FR"/>
        </w:rPr>
        <w:t>j</w:t>
      </w:r>
      <w:r w:rsidRPr="00B3187F">
        <w:rPr>
          <w:lang w:val="fr-FR"/>
        </w:rPr>
        <w:t>ustice</w:t>
      </w:r>
      <w:r w:rsidR="00FD60B0" w:rsidRPr="00B3187F">
        <w:rPr>
          <w:lang w:val="fr-FR"/>
        </w:rPr>
        <w:t>?</w:t>
      </w:r>
      <w:r w:rsidRPr="00B3187F">
        <w:rPr>
          <w:lang w:val="fr-FR"/>
        </w:rPr>
        <w:t xml:space="preserve"> </w:t>
      </w:r>
      <w:r w:rsidR="00E354A8" w:rsidRPr="00B3187F">
        <w:rPr>
          <w:lang w:val="fr-FR"/>
        </w:rPr>
        <w:t xml:space="preserve">Le cas échéant, veuillez informer le </w:t>
      </w:r>
      <w:r w:rsidRPr="00B3187F">
        <w:rPr>
          <w:lang w:val="fr-FR"/>
        </w:rPr>
        <w:t>Comit</w:t>
      </w:r>
      <w:r w:rsidR="00E354A8" w:rsidRPr="00B3187F">
        <w:rPr>
          <w:lang w:val="fr-FR"/>
        </w:rPr>
        <w:t>é du résultat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E354A8">
      <w:pPr>
        <w:pStyle w:val="H23"/>
        <w:ind w:right="126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  <w:t>Tra</w:t>
      </w:r>
      <w:r w:rsidR="00BB0482" w:rsidRPr="00B3187F">
        <w:rPr>
          <w:lang w:val="fr-FR"/>
        </w:rPr>
        <w:t xml:space="preserve">ite </w:t>
      </w:r>
      <w:r w:rsidRPr="00B3187F">
        <w:rPr>
          <w:lang w:val="fr-FR"/>
        </w:rPr>
        <w:t>et exploitation de la</w:t>
      </w:r>
      <w:r w:rsidR="008224E2" w:rsidRPr="00B3187F">
        <w:rPr>
          <w:lang w:val="fr-FR"/>
        </w:rPr>
        <w:t xml:space="preserve"> prostitution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27.</w:t>
      </w:r>
      <w:r w:rsidRPr="00B3187F">
        <w:rPr>
          <w:lang w:val="fr-FR"/>
        </w:rPr>
        <w:tab/>
      </w:r>
      <w:r w:rsidR="00E354A8" w:rsidRPr="00B3187F">
        <w:rPr>
          <w:lang w:val="fr-FR"/>
        </w:rPr>
        <w:t>L</w:t>
      </w:r>
      <w:r w:rsidRPr="00B3187F">
        <w:rPr>
          <w:lang w:val="fr-FR"/>
        </w:rPr>
        <w:t>e Comit</w:t>
      </w:r>
      <w:r w:rsidR="00E354A8" w:rsidRPr="00B3187F">
        <w:rPr>
          <w:lang w:val="fr-FR"/>
        </w:rPr>
        <w:t>é, dans ses précédentes</w:t>
      </w:r>
      <w:r w:rsidRPr="00B3187F">
        <w:rPr>
          <w:lang w:val="fr-FR"/>
        </w:rPr>
        <w:t xml:space="preserve"> observations</w:t>
      </w:r>
      <w:r w:rsidR="00E354A8" w:rsidRPr="00B3187F">
        <w:rPr>
          <w:lang w:val="fr-FR"/>
        </w:rPr>
        <w:t xml:space="preserve"> </w:t>
      </w:r>
      <w:r w:rsidR="00A22F90" w:rsidRPr="00B3187F">
        <w:rPr>
          <w:lang w:val="fr-FR"/>
        </w:rPr>
        <w:t>finales</w:t>
      </w:r>
      <w:r w:rsidRPr="00B3187F">
        <w:rPr>
          <w:lang w:val="fr-FR"/>
        </w:rPr>
        <w:t xml:space="preserve"> (CEDAW/C/NLD/ CO/4, p.</w:t>
      </w:r>
      <w:r w:rsidR="002B2987" w:rsidRPr="00B3187F">
        <w:rPr>
          <w:lang w:val="fr-FR"/>
        </w:rPr>
        <w:t> </w:t>
      </w:r>
      <w:r w:rsidRPr="00B3187F">
        <w:rPr>
          <w:lang w:val="fr-FR"/>
        </w:rPr>
        <w:t xml:space="preserve">23), </w:t>
      </w:r>
      <w:r w:rsidR="00E354A8" w:rsidRPr="00B3187F">
        <w:rPr>
          <w:lang w:val="fr-FR"/>
        </w:rPr>
        <w:t>et le</w:t>
      </w:r>
      <w:r w:rsidRPr="00B3187F">
        <w:rPr>
          <w:lang w:val="fr-FR"/>
        </w:rPr>
        <w:t xml:space="preserve"> Rapporteur </w:t>
      </w:r>
      <w:r w:rsidR="00E354A8" w:rsidRPr="00B3187F">
        <w:rPr>
          <w:lang w:val="fr-FR"/>
        </w:rPr>
        <w:t>spécial sur la</w:t>
      </w:r>
      <w:r w:rsidRPr="00B3187F">
        <w:rPr>
          <w:lang w:val="fr-FR"/>
        </w:rPr>
        <w:t xml:space="preserve"> violence </w:t>
      </w:r>
      <w:r w:rsidR="00E354A8" w:rsidRPr="00B3187F">
        <w:rPr>
          <w:lang w:val="fr-FR"/>
        </w:rPr>
        <w:t>à l’égard des femmes ont exprimé leur inquiétude concernant la corrélation entre la</w:t>
      </w:r>
      <w:r w:rsidRPr="00B3187F">
        <w:rPr>
          <w:lang w:val="fr-FR"/>
        </w:rPr>
        <w:t xml:space="preserve"> protection </w:t>
      </w:r>
      <w:r w:rsidR="00E354A8" w:rsidRPr="00B3187F">
        <w:rPr>
          <w:lang w:val="fr-FR"/>
        </w:rPr>
        <w:t>des</w:t>
      </w:r>
      <w:r w:rsidRPr="00B3187F">
        <w:rPr>
          <w:lang w:val="fr-FR"/>
        </w:rPr>
        <w:t xml:space="preserve"> victim</w:t>
      </w:r>
      <w:r w:rsidR="00E354A8" w:rsidRPr="00B3187F">
        <w:rPr>
          <w:lang w:val="fr-FR"/>
        </w:rPr>
        <w:t>e</w:t>
      </w:r>
      <w:r w:rsidRPr="00B3187F">
        <w:rPr>
          <w:lang w:val="fr-FR"/>
        </w:rPr>
        <w:t xml:space="preserve">s </w:t>
      </w:r>
      <w:r w:rsidR="00E354A8" w:rsidRPr="00B3187F">
        <w:rPr>
          <w:lang w:val="fr-FR"/>
        </w:rPr>
        <w:t>de</w:t>
      </w:r>
      <w:r w:rsidRPr="00B3187F">
        <w:rPr>
          <w:lang w:val="fr-FR"/>
        </w:rPr>
        <w:t xml:space="preserve"> </w:t>
      </w:r>
      <w:r w:rsidR="00BB0482" w:rsidRPr="00B3187F">
        <w:rPr>
          <w:lang w:val="fr-FR"/>
        </w:rPr>
        <w:t>traite</w:t>
      </w:r>
      <w:r w:rsidR="00E354A8" w:rsidRPr="00B3187F">
        <w:rPr>
          <w:lang w:val="fr-FR"/>
        </w:rPr>
        <w:t xml:space="preserve"> </w:t>
      </w:r>
      <w:r w:rsidR="002B2987" w:rsidRPr="00B3187F">
        <w:rPr>
          <w:lang w:val="fr-FR"/>
        </w:rPr>
        <w:t xml:space="preserve">des êtres humains </w:t>
      </w:r>
      <w:r w:rsidR="00E354A8" w:rsidRPr="00B3187F">
        <w:rPr>
          <w:lang w:val="fr-FR"/>
        </w:rPr>
        <w:t xml:space="preserve">et la </w:t>
      </w:r>
      <w:r w:rsidRPr="00B3187F">
        <w:rPr>
          <w:lang w:val="fr-FR"/>
        </w:rPr>
        <w:t>coop</w:t>
      </w:r>
      <w:r w:rsidR="00E354A8" w:rsidRPr="00B3187F">
        <w:rPr>
          <w:lang w:val="fr-FR"/>
        </w:rPr>
        <w:t>é</w:t>
      </w:r>
      <w:r w:rsidRPr="00B3187F">
        <w:rPr>
          <w:lang w:val="fr-FR"/>
        </w:rPr>
        <w:t xml:space="preserve">ration </w:t>
      </w:r>
      <w:r w:rsidR="00E354A8" w:rsidRPr="00B3187F">
        <w:rPr>
          <w:lang w:val="fr-FR"/>
        </w:rPr>
        <w:t xml:space="preserve">avec la </w:t>
      </w:r>
      <w:r w:rsidRPr="00B3187F">
        <w:rPr>
          <w:lang w:val="fr-FR"/>
        </w:rPr>
        <w:t xml:space="preserve">police. </w:t>
      </w:r>
      <w:r w:rsidR="00E354A8" w:rsidRPr="00B3187F">
        <w:rPr>
          <w:lang w:val="fr-FR"/>
        </w:rPr>
        <w:t xml:space="preserve">Indiquez les mesures de suivi que le Gouvernement envisage d’appliquer pour répondre à ces inquiétudes et s’il </w:t>
      </w:r>
      <w:r w:rsidRPr="00B3187F">
        <w:rPr>
          <w:lang w:val="fr-FR"/>
        </w:rPr>
        <w:t>envisage</w:t>
      </w:r>
      <w:r w:rsidR="00E354A8" w:rsidRPr="00B3187F">
        <w:rPr>
          <w:lang w:val="fr-FR"/>
        </w:rPr>
        <w:t xml:space="preserve"> de fournir aux</w:t>
      </w:r>
      <w:r w:rsidRPr="00B3187F">
        <w:rPr>
          <w:lang w:val="fr-FR"/>
        </w:rPr>
        <w:t xml:space="preserve"> victim</w:t>
      </w:r>
      <w:r w:rsidR="00E354A8" w:rsidRPr="00B3187F">
        <w:rPr>
          <w:lang w:val="fr-FR"/>
        </w:rPr>
        <w:t>e</w:t>
      </w:r>
      <w:r w:rsidRPr="00B3187F">
        <w:rPr>
          <w:lang w:val="fr-FR"/>
        </w:rPr>
        <w:t xml:space="preserve">s </w:t>
      </w:r>
      <w:r w:rsidR="00E354A8" w:rsidRPr="00B3187F">
        <w:rPr>
          <w:lang w:val="fr-FR"/>
        </w:rPr>
        <w:t>de tr</w:t>
      </w:r>
      <w:r w:rsidR="00BB0482" w:rsidRPr="00B3187F">
        <w:rPr>
          <w:lang w:val="fr-FR"/>
        </w:rPr>
        <w:t>aite</w:t>
      </w:r>
      <w:r w:rsidR="00E354A8" w:rsidRPr="00B3187F">
        <w:rPr>
          <w:lang w:val="fr-FR"/>
        </w:rPr>
        <w:t xml:space="preserve"> des visas de protection</w:t>
      </w:r>
      <w:r w:rsidRPr="00B3187F">
        <w:rPr>
          <w:lang w:val="fr-FR"/>
        </w:rPr>
        <w:t xml:space="preserve"> tempora</w:t>
      </w:r>
      <w:r w:rsidR="00E354A8" w:rsidRPr="00B3187F">
        <w:rPr>
          <w:lang w:val="fr-FR"/>
        </w:rPr>
        <w:t>ires ainsi que des services de</w:t>
      </w:r>
      <w:r w:rsidRPr="00B3187F">
        <w:rPr>
          <w:lang w:val="fr-FR"/>
        </w:rPr>
        <w:t xml:space="preserve"> r</w:t>
      </w:r>
      <w:r w:rsidR="00E354A8" w:rsidRPr="00B3187F">
        <w:rPr>
          <w:lang w:val="fr-FR"/>
        </w:rPr>
        <w:t>é</w:t>
      </w:r>
      <w:r w:rsidRPr="00B3187F">
        <w:rPr>
          <w:lang w:val="fr-FR"/>
        </w:rPr>
        <w:t>int</w:t>
      </w:r>
      <w:r w:rsidR="00E354A8" w:rsidRPr="00B3187F">
        <w:rPr>
          <w:lang w:val="fr-FR"/>
        </w:rPr>
        <w:t>é</w:t>
      </w:r>
      <w:r w:rsidRPr="00B3187F">
        <w:rPr>
          <w:lang w:val="fr-FR"/>
        </w:rPr>
        <w:t xml:space="preserve">gration </w:t>
      </w:r>
      <w:r w:rsidR="00E354A8" w:rsidRPr="00B3187F">
        <w:rPr>
          <w:lang w:val="fr-FR"/>
        </w:rPr>
        <w:t>et de soutien,</w:t>
      </w:r>
      <w:r w:rsidRPr="00B3187F">
        <w:rPr>
          <w:lang w:val="fr-FR"/>
        </w:rPr>
        <w:t xml:space="preserve"> </w:t>
      </w:r>
      <w:r w:rsidR="00E354A8" w:rsidRPr="00B3187F">
        <w:rPr>
          <w:lang w:val="fr-FR"/>
        </w:rPr>
        <w:t>qu’elles collaborent ou non à l’</w:t>
      </w:r>
      <w:r w:rsidR="00C972CA" w:rsidRPr="00B3187F">
        <w:rPr>
          <w:lang w:val="fr-FR"/>
        </w:rPr>
        <w:t>enquête et au jugement</w:t>
      </w:r>
      <w:r w:rsidR="00E354A8" w:rsidRPr="00B3187F">
        <w:rPr>
          <w:lang w:val="fr-FR"/>
        </w:rPr>
        <w:t xml:space="preserve"> des trafiquants</w:t>
      </w:r>
      <w:r w:rsidR="00C972CA" w:rsidRPr="00B3187F">
        <w:rPr>
          <w:lang w:val="fr-FR"/>
        </w:rPr>
        <w:t xml:space="preserve"> présumés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28.</w:t>
      </w:r>
      <w:r w:rsidRPr="00B3187F">
        <w:rPr>
          <w:lang w:val="fr-FR"/>
        </w:rPr>
        <w:tab/>
      </w:r>
      <w:r w:rsidR="00552F65" w:rsidRPr="00B3187F">
        <w:rPr>
          <w:lang w:val="fr-FR"/>
        </w:rPr>
        <w:t xml:space="preserve">Veuillez indiquer les mesures prises pour </w:t>
      </w:r>
      <w:r w:rsidR="0047482D" w:rsidRPr="00B3187F">
        <w:rPr>
          <w:lang w:val="fr-FR"/>
        </w:rPr>
        <w:t xml:space="preserve">s’assurer que </w:t>
      </w:r>
      <w:r w:rsidR="00552F65" w:rsidRPr="00B3187F">
        <w:rPr>
          <w:lang w:val="fr-FR"/>
        </w:rPr>
        <w:t xml:space="preserve">les femmes victimes de traite </w:t>
      </w:r>
      <w:r w:rsidR="0047482D" w:rsidRPr="00B3187F">
        <w:rPr>
          <w:lang w:val="fr-FR"/>
        </w:rPr>
        <w:t xml:space="preserve">sont </w:t>
      </w:r>
      <w:r w:rsidR="000E2FB6" w:rsidRPr="00B3187F">
        <w:rPr>
          <w:lang w:val="fr-FR"/>
        </w:rPr>
        <w:t>correctement identifié</w:t>
      </w:r>
      <w:r w:rsidR="00AE3F74" w:rsidRPr="00B3187F">
        <w:rPr>
          <w:lang w:val="fr-FR"/>
        </w:rPr>
        <w:t>e</w:t>
      </w:r>
      <w:r w:rsidR="000E2FB6" w:rsidRPr="00B3187F">
        <w:rPr>
          <w:lang w:val="fr-FR"/>
        </w:rPr>
        <w:t xml:space="preserve">s et ne sont plus détenues dans un centre de rétention sans </w:t>
      </w:r>
      <w:r w:rsidRPr="00B3187F">
        <w:rPr>
          <w:lang w:val="fr-FR"/>
        </w:rPr>
        <w:t xml:space="preserve">assistance </w:t>
      </w:r>
      <w:r w:rsidR="000E2FB6" w:rsidRPr="00B3187F">
        <w:rPr>
          <w:lang w:val="fr-FR"/>
        </w:rPr>
        <w:t>ni accès aux services de protection auxquels elles ont droit</w:t>
      </w:r>
      <w:r w:rsidRPr="00B3187F">
        <w:rPr>
          <w:lang w:val="fr-FR"/>
        </w:rPr>
        <w:t xml:space="preserve">. </w:t>
      </w:r>
      <w:r w:rsidR="009269B5" w:rsidRPr="00B3187F">
        <w:rPr>
          <w:lang w:val="fr-FR"/>
        </w:rPr>
        <w:t>Veuillez également indiquer si les mineurs victimes de traite et d’</w:t>
      </w:r>
      <w:r w:rsidRPr="00B3187F">
        <w:rPr>
          <w:lang w:val="fr-FR"/>
        </w:rPr>
        <w:t>exploitation</w:t>
      </w:r>
      <w:r w:rsidR="009269B5" w:rsidRPr="00B3187F">
        <w:rPr>
          <w:lang w:val="fr-FR"/>
        </w:rPr>
        <w:t xml:space="preserve"> sexuelle ont accès aux</w:t>
      </w:r>
      <w:r w:rsidRPr="00B3187F">
        <w:rPr>
          <w:lang w:val="fr-FR"/>
        </w:rPr>
        <w:t xml:space="preserve"> institutions</w:t>
      </w:r>
      <w:r w:rsidR="009269B5" w:rsidRPr="00B3187F">
        <w:rPr>
          <w:lang w:val="fr-FR"/>
        </w:rPr>
        <w:t xml:space="preserve"> spécialisées</w:t>
      </w:r>
      <w:r w:rsidRPr="00B3187F">
        <w:rPr>
          <w:lang w:val="fr-FR"/>
        </w:rPr>
        <w:t xml:space="preserve">. </w:t>
      </w:r>
      <w:r w:rsidR="009269B5" w:rsidRPr="00B3187F">
        <w:rPr>
          <w:lang w:val="fr-FR"/>
        </w:rPr>
        <w:t xml:space="preserve">Concernant le rapport de l’État partie </w:t>
      </w:r>
      <w:r w:rsidRPr="00B3187F">
        <w:rPr>
          <w:lang w:val="fr-FR"/>
        </w:rPr>
        <w:t>(CEDAW/C/NLD/5, p.</w:t>
      </w:r>
      <w:r w:rsidR="00AE6456" w:rsidRPr="00B3187F">
        <w:rPr>
          <w:lang w:val="fr-FR"/>
        </w:rPr>
        <w:t> </w:t>
      </w:r>
      <w:r w:rsidRPr="00B3187F">
        <w:rPr>
          <w:lang w:val="fr-FR"/>
        </w:rPr>
        <w:t>113),</w:t>
      </w:r>
      <w:r w:rsidR="009269B5" w:rsidRPr="00B3187F">
        <w:rPr>
          <w:lang w:val="fr-FR"/>
        </w:rPr>
        <w:t xml:space="preserve"> une enquête a-t-elle conclu à la </w:t>
      </w:r>
      <w:r w:rsidR="00D51CB6" w:rsidRPr="00B3187F">
        <w:rPr>
          <w:lang w:val="fr-FR"/>
        </w:rPr>
        <w:t>disparition des demandeurs d’asile mineurs soupçonnés d’être victimes de traite des êtres humains</w:t>
      </w:r>
      <w:r w:rsidR="00FD60B0" w:rsidRPr="00B3187F">
        <w:rPr>
          <w:lang w:val="fr-FR"/>
        </w:rPr>
        <w:t>?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29.</w:t>
      </w:r>
      <w:r w:rsidRPr="00B3187F">
        <w:rPr>
          <w:lang w:val="fr-FR"/>
        </w:rPr>
        <w:tab/>
      </w:r>
      <w:r w:rsidR="00D51CB6" w:rsidRPr="00B3187F">
        <w:rPr>
          <w:lang w:val="fr-FR"/>
        </w:rPr>
        <w:t xml:space="preserve">Veuillez indiquer pourquoi les organisations </w:t>
      </w:r>
      <w:r w:rsidRPr="00B3187F">
        <w:rPr>
          <w:lang w:val="fr-FR"/>
        </w:rPr>
        <w:t>non</w:t>
      </w:r>
      <w:r w:rsidR="00AE6456" w:rsidRPr="00B3187F">
        <w:rPr>
          <w:lang w:val="fr-FR"/>
        </w:rPr>
        <w:t xml:space="preserve"> </w:t>
      </w:r>
      <w:r w:rsidRPr="00B3187F">
        <w:rPr>
          <w:lang w:val="fr-FR"/>
        </w:rPr>
        <w:t>go</w:t>
      </w:r>
      <w:r w:rsidR="00D51CB6" w:rsidRPr="00B3187F">
        <w:rPr>
          <w:lang w:val="fr-FR"/>
        </w:rPr>
        <w:t>u</w:t>
      </w:r>
      <w:r w:rsidRPr="00B3187F">
        <w:rPr>
          <w:lang w:val="fr-FR"/>
        </w:rPr>
        <w:t>vern</w:t>
      </w:r>
      <w:r w:rsidR="00D51CB6" w:rsidRPr="00B3187F">
        <w:rPr>
          <w:lang w:val="fr-FR"/>
        </w:rPr>
        <w:t>e</w:t>
      </w:r>
      <w:r w:rsidRPr="00B3187F">
        <w:rPr>
          <w:lang w:val="fr-FR"/>
        </w:rPr>
        <w:t>mental</w:t>
      </w:r>
      <w:r w:rsidR="00D51CB6" w:rsidRPr="00B3187F">
        <w:rPr>
          <w:lang w:val="fr-FR"/>
        </w:rPr>
        <w:t xml:space="preserve">es ne sont pas </w:t>
      </w:r>
      <w:r w:rsidRPr="00B3187F">
        <w:rPr>
          <w:lang w:val="fr-FR"/>
        </w:rPr>
        <w:t>repr</w:t>
      </w:r>
      <w:r w:rsidR="00D51CB6" w:rsidRPr="00B3187F">
        <w:rPr>
          <w:lang w:val="fr-FR"/>
        </w:rPr>
        <w:t>é</w:t>
      </w:r>
      <w:r w:rsidRPr="00B3187F">
        <w:rPr>
          <w:lang w:val="fr-FR"/>
        </w:rPr>
        <w:t>sent</w:t>
      </w:r>
      <w:r w:rsidR="00D51CB6" w:rsidRPr="00B3187F">
        <w:rPr>
          <w:lang w:val="fr-FR"/>
        </w:rPr>
        <w:t>ées dans la lutte contre la traite des êtres humains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30.</w:t>
      </w:r>
      <w:r w:rsidRPr="00B3187F">
        <w:rPr>
          <w:lang w:val="fr-FR"/>
        </w:rPr>
        <w:tab/>
      </w:r>
      <w:r w:rsidR="00D51CB6" w:rsidRPr="00B3187F">
        <w:rPr>
          <w:lang w:val="fr-FR"/>
        </w:rPr>
        <w:t>Le rapp</w:t>
      </w:r>
      <w:r w:rsidRPr="00B3187F">
        <w:rPr>
          <w:lang w:val="fr-FR"/>
        </w:rPr>
        <w:t xml:space="preserve">ort </w:t>
      </w:r>
      <w:r w:rsidR="004C1861" w:rsidRPr="00B3187F">
        <w:rPr>
          <w:lang w:val="fr-FR"/>
        </w:rPr>
        <w:t>souligne l’</w:t>
      </w:r>
      <w:r w:rsidRPr="00B3187F">
        <w:rPr>
          <w:lang w:val="fr-FR"/>
        </w:rPr>
        <w:t xml:space="preserve">adoption </w:t>
      </w:r>
      <w:r w:rsidR="004C1861" w:rsidRPr="00B3187F">
        <w:rPr>
          <w:lang w:val="fr-FR"/>
        </w:rPr>
        <w:t>d’une nouvelle</w:t>
      </w:r>
      <w:r w:rsidRPr="00B3187F">
        <w:rPr>
          <w:lang w:val="fr-FR"/>
        </w:rPr>
        <w:t xml:space="preserve"> l</w:t>
      </w:r>
      <w:r w:rsidR="004C1861" w:rsidRPr="00B3187F">
        <w:rPr>
          <w:lang w:val="fr-FR"/>
        </w:rPr>
        <w:t>é</w:t>
      </w:r>
      <w:r w:rsidR="0070583C" w:rsidRPr="00B3187F">
        <w:rPr>
          <w:lang w:val="fr-FR"/>
        </w:rPr>
        <w:t>gislation</w:t>
      </w:r>
      <w:r w:rsidRPr="00B3187F">
        <w:rPr>
          <w:lang w:val="fr-FR"/>
        </w:rPr>
        <w:t xml:space="preserve"> </w:t>
      </w:r>
      <w:r w:rsidR="0070583C" w:rsidRPr="00B3187F">
        <w:rPr>
          <w:lang w:val="fr-FR"/>
        </w:rPr>
        <w:t xml:space="preserve">ayant pour </w:t>
      </w:r>
      <w:r w:rsidR="004C1861" w:rsidRPr="00B3187F">
        <w:rPr>
          <w:lang w:val="fr-FR"/>
        </w:rPr>
        <w:t>principaux objectif</w:t>
      </w:r>
      <w:r w:rsidRPr="00B3187F">
        <w:rPr>
          <w:lang w:val="fr-FR"/>
        </w:rPr>
        <w:t xml:space="preserve">s </w:t>
      </w:r>
      <w:r w:rsidR="0070583C" w:rsidRPr="00B3187F">
        <w:rPr>
          <w:lang w:val="fr-FR"/>
        </w:rPr>
        <w:t>de renforcer et d’</w:t>
      </w:r>
      <w:r w:rsidRPr="00B3187F">
        <w:rPr>
          <w:lang w:val="fr-FR"/>
        </w:rPr>
        <w:t>harmoni</w:t>
      </w:r>
      <w:r w:rsidR="0070583C" w:rsidRPr="00B3187F">
        <w:rPr>
          <w:lang w:val="fr-FR"/>
        </w:rPr>
        <w:t xml:space="preserve">ser le système de </w:t>
      </w:r>
      <w:r w:rsidRPr="00B3187F">
        <w:rPr>
          <w:lang w:val="fr-FR"/>
        </w:rPr>
        <w:t>licen</w:t>
      </w:r>
      <w:r w:rsidR="0070583C" w:rsidRPr="00B3187F">
        <w:rPr>
          <w:lang w:val="fr-FR"/>
        </w:rPr>
        <w:t>ces</w:t>
      </w:r>
      <w:r w:rsidRPr="00B3187F">
        <w:rPr>
          <w:lang w:val="fr-FR"/>
        </w:rPr>
        <w:t xml:space="preserve">, </w:t>
      </w:r>
      <w:r w:rsidR="0070583C" w:rsidRPr="00B3187F">
        <w:rPr>
          <w:lang w:val="fr-FR"/>
        </w:rPr>
        <w:t>de renforcer les</w:t>
      </w:r>
      <w:r w:rsidRPr="00B3187F">
        <w:rPr>
          <w:lang w:val="fr-FR"/>
        </w:rPr>
        <w:t xml:space="preserve"> contr</w:t>
      </w:r>
      <w:r w:rsidR="0070583C" w:rsidRPr="00B3187F">
        <w:rPr>
          <w:lang w:val="fr-FR"/>
        </w:rPr>
        <w:t>ôles et la répression et d’améliorer les conditions de travail des prostitué</w:t>
      </w:r>
      <w:r w:rsidRPr="00B3187F">
        <w:rPr>
          <w:lang w:val="fr-FR"/>
        </w:rPr>
        <w:t>e</w:t>
      </w:r>
      <w:r w:rsidR="0070583C" w:rsidRPr="00B3187F">
        <w:rPr>
          <w:lang w:val="fr-FR"/>
        </w:rPr>
        <w:t>s</w:t>
      </w:r>
      <w:r w:rsidR="00AE6456" w:rsidRPr="00B3187F">
        <w:rPr>
          <w:lang w:val="fr-FR"/>
        </w:rPr>
        <w:t xml:space="preserve"> (CEDAW/C/NLD/5, p. </w:t>
      </w:r>
      <w:r w:rsidRPr="00B3187F">
        <w:rPr>
          <w:lang w:val="fr-FR"/>
        </w:rPr>
        <w:t xml:space="preserve">116). </w:t>
      </w:r>
      <w:r w:rsidR="009B1BDE" w:rsidRPr="00B3187F">
        <w:rPr>
          <w:lang w:val="fr-FR"/>
        </w:rPr>
        <w:t>Veuillez indiquer si</w:t>
      </w:r>
      <w:r w:rsidRPr="00B3187F">
        <w:rPr>
          <w:lang w:val="fr-FR"/>
        </w:rPr>
        <w:t xml:space="preserve">, </w:t>
      </w:r>
      <w:r w:rsidR="009B1BDE" w:rsidRPr="00B3187F">
        <w:rPr>
          <w:lang w:val="fr-FR"/>
        </w:rPr>
        <w:t>avant l’</w:t>
      </w:r>
      <w:r w:rsidRPr="00B3187F">
        <w:rPr>
          <w:lang w:val="fr-FR"/>
        </w:rPr>
        <w:t>adopti</w:t>
      </w:r>
      <w:r w:rsidR="009B1BDE" w:rsidRPr="00B3187F">
        <w:rPr>
          <w:lang w:val="fr-FR"/>
        </w:rPr>
        <w:t>o</w:t>
      </w:r>
      <w:r w:rsidRPr="00B3187F">
        <w:rPr>
          <w:lang w:val="fr-FR"/>
        </w:rPr>
        <w:t>n</w:t>
      </w:r>
      <w:r w:rsidR="009B1BDE" w:rsidRPr="00B3187F">
        <w:rPr>
          <w:lang w:val="fr-FR"/>
        </w:rPr>
        <w:t xml:space="preserve"> de la loi, l’État partie a évalué les</w:t>
      </w:r>
      <w:r w:rsidRPr="00B3187F">
        <w:rPr>
          <w:lang w:val="fr-FR"/>
        </w:rPr>
        <w:t xml:space="preserve"> ris</w:t>
      </w:r>
      <w:r w:rsidR="009B1BDE" w:rsidRPr="00B3187F">
        <w:rPr>
          <w:lang w:val="fr-FR"/>
        </w:rPr>
        <w:t xml:space="preserve">ques </w:t>
      </w:r>
      <w:r w:rsidR="00AE6456" w:rsidRPr="00B3187F">
        <w:rPr>
          <w:lang w:val="fr-FR"/>
        </w:rPr>
        <w:t>du recensement</w:t>
      </w:r>
      <w:r w:rsidR="009B1BDE" w:rsidRPr="00B3187F">
        <w:rPr>
          <w:lang w:val="fr-FR"/>
        </w:rPr>
        <w:t xml:space="preserve"> obligatoire des prostituées auprès des </w:t>
      </w:r>
      <w:r w:rsidRPr="00B3187F">
        <w:rPr>
          <w:lang w:val="fr-FR"/>
        </w:rPr>
        <w:t>autorit</w:t>
      </w:r>
      <w:r w:rsidR="009B1BDE" w:rsidRPr="00B3187F">
        <w:rPr>
          <w:lang w:val="fr-FR"/>
        </w:rPr>
        <w:t>é</w:t>
      </w:r>
      <w:r w:rsidRPr="00B3187F">
        <w:rPr>
          <w:lang w:val="fr-FR"/>
        </w:rPr>
        <w:t>s</w:t>
      </w:r>
      <w:r w:rsidR="009B1BDE" w:rsidRPr="00B3187F">
        <w:rPr>
          <w:lang w:val="fr-FR"/>
        </w:rPr>
        <w:t xml:space="preserve"> locales </w:t>
      </w:r>
      <w:r w:rsidR="008C47AB" w:rsidRPr="00B3187F">
        <w:rPr>
          <w:lang w:val="fr-FR"/>
        </w:rPr>
        <w:t>sur leur vie privée et leur sécurité</w:t>
      </w:r>
      <w:r w:rsidRPr="00B3187F">
        <w:rPr>
          <w:lang w:val="fr-FR"/>
        </w:rPr>
        <w:t xml:space="preserve"> a</w:t>
      </w:r>
      <w:r w:rsidR="008C47AB" w:rsidRPr="00B3187F">
        <w:rPr>
          <w:lang w:val="fr-FR"/>
        </w:rPr>
        <w:t>insi que l’</w:t>
      </w:r>
      <w:r w:rsidRPr="00B3187F">
        <w:rPr>
          <w:lang w:val="fr-FR"/>
        </w:rPr>
        <w:t xml:space="preserve">impact </w:t>
      </w:r>
      <w:r w:rsidR="008C47AB" w:rsidRPr="00B3187F">
        <w:rPr>
          <w:lang w:val="fr-FR"/>
        </w:rPr>
        <w:t xml:space="preserve">de la loi sur la possibilité pour ces femmes de travailler à leur compte. Le </w:t>
      </w:r>
      <w:r w:rsidRPr="00B3187F">
        <w:rPr>
          <w:lang w:val="fr-FR"/>
        </w:rPr>
        <w:t xml:space="preserve">Rapporteur </w:t>
      </w:r>
      <w:r w:rsidR="008C47AB" w:rsidRPr="00B3187F">
        <w:rPr>
          <w:lang w:val="fr-FR"/>
        </w:rPr>
        <w:t>spécial sur la</w:t>
      </w:r>
      <w:r w:rsidRPr="00B3187F">
        <w:rPr>
          <w:lang w:val="fr-FR"/>
        </w:rPr>
        <w:t xml:space="preserve"> violence </w:t>
      </w:r>
      <w:r w:rsidR="008C47AB" w:rsidRPr="00B3187F">
        <w:rPr>
          <w:lang w:val="fr-FR"/>
        </w:rPr>
        <w:t>à l’égard des femmes a id</w:t>
      </w:r>
      <w:r w:rsidRPr="00B3187F">
        <w:rPr>
          <w:lang w:val="fr-FR"/>
        </w:rPr>
        <w:t>entifi</w:t>
      </w:r>
      <w:r w:rsidR="008C47AB" w:rsidRPr="00B3187F">
        <w:rPr>
          <w:lang w:val="fr-FR"/>
        </w:rPr>
        <w:t>é les</w:t>
      </w:r>
      <w:r w:rsidRPr="00B3187F">
        <w:rPr>
          <w:lang w:val="fr-FR"/>
        </w:rPr>
        <w:t xml:space="preserve"> obstacles</w:t>
      </w:r>
      <w:r w:rsidR="00A64484" w:rsidRPr="00B3187F">
        <w:rPr>
          <w:lang w:val="fr-FR"/>
        </w:rPr>
        <w:t xml:space="preserve"> que rencontrent les</w:t>
      </w:r>
      <w:r w:rsidRPr="00B3187F">
        <w:rPr>
          <w:lang w:val="fr-FR"/>
        </w:rPr>
        <w:t xml:space="preserve"> prostitu</w:t>
      </w:r>
      <w:r w:rsidR="00A64484" w:rsidRPr="00B3187F">
        <w:rPr>
          <w:lang w:val="fr-FR"/>
        </w:rPr>
        <w:t>é</w:t>
      </w:r>
      <w:r w:rsidRPr="00B3187F">
        <w:rPr>
          <w:lang w:val="fr-FR"/>
        </w:rPr>
        <w:t xml:space="preserve">es </w:t>
      </w:r>
      <w:r w:rsidR="00A64484" w:rsidRPr="00B3187F">
        <w:rPr>
          <w:lang w:val="fr-FR"/>
        </w:rPr>
        <w:t>pour travailler à leur compte et a demandé à l’État partie de résoudre ces problèmes urgemment</w:t>
      </w:r>
      <w:r w:rsidRPr="00B3187F">
        <w:rPr>
          <w:lang w:val="fr-FR"/>
        </w:rPr>
        <w:t xml:space="preserve">. </w:t>
      </w:r>
      <w:r w:rsidR="00A64484" w:rsidRPr="00B3187F">
        <w:rPr>
          <w:lang w:val="fr-FR"/>
        </w:rPr>
        <w:t>Veuillez indiquer les me</w:t>
      </w:r>
      <w:r w:rsidRPr="00B3187F">
        <w:rPr>
          <w:lang w:val="fr-FR"/>
        </w:rPr>
        <w:t>sures</w:t>
      </w:r>
      <w:r w:rsidR="00A64484" w:rsidRPr="00B3187F">
        <w:rPr>
          <w:lang w:val="fr-FR"/>
        </w:rPr>
        <w:t xml:space="preserve"> prises pour suivre cette recomma</w:t>
      </w:r>
      <w:r w:rsidRPr="00B3187F">
        <w:rPr>
          <w:lang w:val="fr-FR"/>
        </w:rPr>
        <w:t>ndation.</w:t>
      </w:r>
    </w:p>
    <w:p w:rsidR="008224E2" w:rsidRPr="00B3187F" w:rsidRDefault="00822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rPr>
          <w:lang w:val="fr-FR"/>
        </w:rPr>
      </w:pPr>
      <w:r w:rsidRPr="00B3187F">
        <w:rPr>
          <w:lang w:val="fr-FR"/>
        </w:rPr>
        <w:tab/>
      </w:r>
      <w:r w:rsidRPr="00B3187F">
        <w:rPr>
          <w:lang w:val="fr-FR"/>
        </w:rPr>
        <w:tab/>
      </w:r>
      <w:r w:rsidR="00A64484" w:rsidRPr="00B3187F">
        <w:rPr>
          <w:lang w:val="fr-FR"/>
        </w:rPr>
        <w:t>Santé</w:t>
      </w:r>
    </w:p>
    <w:p w:rsidR="008224E2" w:rsidRPr="00B3187F" w:rsidRDefault="008224E2">
      <w:pPr>
        <w:pStyle w:val="SingleTxt"/>
        <w:spacing w:after="0" w:line="120" w:lineRule="exact"/>
        <w:rPr>
          <w:sz w:val="10"/>
          <w:lang w:val="fr-FR"/>
        </w:rPr>
      </w:pP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lang w:val="fr-FR"/>
        </w:rPr>
        <w:t>31.</w:t>
      </w:r>
      <w:r w:rsidRPr="00B3187F">
        <w:rPr>
          <w:lang w:val="fr-FR"/>
        </w:rPr>
        <w:tab/>
      </w:r>
      <w:r w:rsidR="00DA3EAB" w:rsidRPr="00B3187F">
        <w:rPr>
          <w:lang w:val="fr-FR"/>
        </w:rPr>
        <w:t xml:space="preserve">Le rapport indique que l’état de santé des </w:t>
      </w:r>
      <w:r w:rsidRPr="00B3187F">
        <w:rPr>
          <w:lang w:val="fr-FR"/>
        </w:rPr>
        <w:t>minorit</w:t>
      </w:r>
      <w:r w:rsidR="00DA3EAB" w:rsidRPr="00B3187F">
        <w:rPr>
          <w:lang w:val="fr-FR"/>
        </w:rPr>
        <w:t>é</w:t>
      </w:r>
      <w:r w:rsidRPr="00B3187F">
        <w:rPr>
          <w:lang w:val="fr-FR"/>
        </w:rPr>
        <w:t>s</w:t>
      </w:r>
      <w:r w:rsidR="00DA3EAB" w:rsidRPr="00B3187F">
        <w:rPr>
          <w:lang w:val="fr-FR"/>
        </w:rPr>
        <w:t xml:space="preserve"> est généralement moins bon que celui de la population native des Pays-Bas et que les bébés, enfants et adultes issus des minorités ethniques présentent un risque de mortalité plus élevé</w:t>
      </w:r>
      <w:r w:rsidRPr="00B3187F">
        <w:rPr>
          <w:lang w:val="fr-FR"/>
        </w:rPr>
        <w:t xml:space="preserve">. </w:t>
      </w:r>
      <w:r w:rsidR="00714FCA" w:rsidRPr="00B3187F">
        <w:rPr>
          <w:lang w:val="fr-FR"/>
        </w:rPr>
        <w:t xml:space="preserve">La dépression touche plus souvent les </w:t>
      </w:r>
      <w:r w:rsidRPr="00B3187F">
        <w:rPr>
          <w:lang w:val="fr-FR"/>
        </w:rPr>
        <w:t>minorit</w:t>
      </w:r>
      <w:r w:rsidR="00714FCA" w:rsidRPr="00B3187F">
        <w:rPr>
          <w:lang w:val="fr-FR"/>
        </w:rPr>
        <w:t>és ethniques, les femmes âgées</w:t>
      </w:r>
      <w:r w:rsidR="00AE6456" w:rsidRPr="00B3187F">
        <w:rPr>
          <w:lang w:val="fr-FR"/>
        </w:rPr>
        <w:t xml:space="preserve"> turques</w:t>
      </w:r>
      <w:r w:rsidR="007C41DF" w:rsidRPr="00B3187F">
        <w:rPr>
          <w:lang w:val="fr-FR"/>
        </w:rPr>
        <w:t xml:space="preserve"> en tête</w:t>
      </w:r>
      <w:r w:rsidRPr="00B3187F">
        <w:rPr>
          <w:lang w:val="fr-FR"/>
        </w:rPr>
        <w:t xml:space="preserve"> (CEDAW/C/NLD/5, p.</w:t>
      </w:r>
      <w:r w:rsidR="00AE6456" w:rsidRPr="00B3187F">
        <w:rPr>
          <w:lang w:val="fr-FR"/>
        </w:rPr>
        <w:t> </w:t>
      </w:r>
      <w:r w:rsidRPr="00B3187F">
        <w:rPr>
          <w:lang w:val="fr-FR"/>
        </w:rPr>
        <w:t xml:space="preserve">158). </w:t>
      </w:r>
      <w:r w:rsidR="00714FCA" w:rsidRPr="00B3187F">
        <w:rPr>
          <w:lang w:val="fr-FR"/>
        </w:rPr>
        <w:t xml:space="preserve">Veuillez détailler les mesures prises ou envisagées concernant l’état de santé des femmes appartenant aux </w:t>
      </w:r>
      <w:r w:rsidRPr="00B3187F">
        <w:rPr>
          <w:lang w:val="fr-FR"/>
        </w:rPr>
        <w:t>minorit</w:t>
      </w:r>
      <w:r w:rsidR="00714FCA" w:rsidRPr="00B3187F">
        <w:rPr>
          <w:lang w:val="fr-FR"/>
        </w:rPr>
        <w:t>é</w:t>
      </w:r>
      <w:r w:rsidRPr="00B3187F">
        <w:rPr>
          <w:lang w:val="fr-FR"/>
        </w:rPr>
        <w:t>s</w:t>
      </w:r>
      <w:r w:rsidR="00714FCA" w:rsidRPr="00B3187F">
        <w:rPr>
          <w:lang w:val="fr-FR"/>
        </w:rPr>
        <w:t xml:space="preserve"> ethniques et l’</w:t>
      </w:r>
      <w:r w:rsidRPr="00B3187F">
        <w:rPr>
          <w:lang w:val="fr-FR"/>
        </w:rPr>
        <w:t xml:space="preserve">impact </w:t>
      </w:r>
      <w:r w:rsidR="00714FCA" w:rsidRPr="00B3187F">
        <w:rPr>
          <w:lang w:val="fr-FR"/>
        </w:rPr>
        <w:t>de ce</w:t>
      </w:r>
      <w:r w:rsidR="00AE6456" w:rsidRPr="00B3187F">
        <w:rPr>
          <w:lang w:val="fr-FR"/>
        </w:rPr>
        <w:t>s mesures</w:t>
      </w:r>
      <w:r w:rsidRPr="00B3187F">
        <w:rPr>
          <w:lang w:val="fr-FR"/>
        </w:rPr>
        <w:t>.</w:t>
      </w:r>
    </w:p>
    <w:p w:rsidR="008224E2" w:rsidRPr="00B3187F" w:rsidRDefault="008224E2">
      <w:pPr>
        <w:pStyle w:val="SingleTxt"/>
        <w:rPr>
          <w:lang w:val="fr-FR"/>
        </w:rPr>
      </w:pPr>
      <w:r w:rsidRPr="00B3187F">
        <w:rPr>
          <w:w w:val="100"/>
          <w:lang w:val="fr-FR"/>
        </w:rPr>
        <w:pict>
          <v:line id="_x0000_s1026" style="position:absolute;left:0;text-align:left;z-index:1" from="210.2pt,24pt" to="282.2pt,24pt" strokeweight=".25pt"/>
        </w:pict>
      </w:r>
    </w:p>
    <w:sectPr w:rsidR="008224E2" w:rsidRPr="00B3187F">
      <w:type w:val="continuous"/>
      <w:pgSz w:w="12240" w:h="15840" w:code="1"/>
      <w:pgMar w:top="1742" w:right="1195" w:bottom="1901" w:left="1195" w:header="576" w:footer="1037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09-04-20T15:58:00Z" w:initials="Start">
    <w:p w:rsidR="00406EF4" w:rsidRDefault="00406EF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NO&gt;&gt;N0926617F&lt;&lt;ODS JOB NO&gt;&gt;</w:t>
      </w:r>
    </w:p>
    <w:p w:rsidR="00406EF4" w:rsidRDefault="00406EF4">
      <w:pPr>
        <w:pStyle w:val="CommentText"/>
      </w:pPr>
      <w:r>
        <w:t>&lt;&lt;ODS DOC SYMBOL1&gt;&gt;CEDAW/C/NLD/Q/5&lt;&lt;ODS DOC SYMBOL1&gt;&gt;</w:t>
      </w:r>
    </w:p>
    <w:p w:rsidR="00406EF4" w:rsidRDefault="00406EF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F4" w:rsidRDefault="00406EF4">
      <w:r>
        <w:separator/>
      </w:r>
    </w:p>
  </w:endnote>
  <w:endnote w:type="continuationSeparator" w:id="0">
    <w:p w:rsidR="00406EF4" w:rsidRDefault="0040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406EF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06EF4" w:rsidRDefault="00406EF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09-26617</w:t>
          </w:r>
        </w:p>
      </w:tc>
      <w:tc>
        <w:tcPr>
          <w:tcW w:w="5033" w:type="dxa"/>
          <w:shd w:val="clear" w:color="auto" w:fill="auto"/>
        </w:tcPr>
        <w:p w:rsidR="00406EF4" w:rsidRDefault="00406EF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83118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406EF4" w:rsidRDefault="00406E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406EF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06EF4" w:rsidRDefault="00406EF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831180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406EF4" w:rsidRDefault="00406EF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09-26617</w:t>
          </w:r>
        </w:p>
      </w:tc>
    </w:tr>
  </w:tbl>
  <w:p w:rsidR="00406EF4" w:rsidRDefault="00406E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F4" w:rsidRDefault="00406EF4" w:rsidP="00406EF4">
    <w:pPr>
      <w:pStyle w:val="Footer"/>
    </w:pPr>
  </w:p>
  <w:p w:rsidR="00406EF4" w:rsidRDefault="00406EF4" w:rsidP="00831180">
    <w:pPr>
      <w:spacing w:line="240" w:lineRule="auto"/>
    </w:pPr>
    <w:r>
      <w:t>09-26617 (F)</w:t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>
      <w:tab/>
    </w:r>
    <w:r w:rsidR="00831180" w:rsidRPr="00944D37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18pt">
          <v:imagedata r:id="rId1" o:title="recycle_French"/>
        </v:shape>
      </w:pict>
    </w:r>
  </w:p>
  <w:p w:rsidR="00406EF4" w:rsidRPr="00406EF4" w:rsidRDefault="00406EF4" w:rsidP="00406EF4">
    <w:pPr>
      <w:spacing w:before="80" w:line="210" w:lineRule="exact"/>
      <w:rPr>
        <w:rFonts w:ascii="Barcode 3 of 9 by request" w:hAnsi="Barcode 3 of 9 by request"/>
        <w:w w:val="100"/>
        <w:sz w:val="24"/>
      </w:rPr>
    </w:pPr>
    <w:r>
      <w:rPr>
        <w:rFonts w:ascii="Barcode 3 of 9 by request" w:hAnsi="Barcode 3 of 9 by request"/>
        <w:w w:val="100"/>
        <w:sz w:val="24"/>
      </w:rPr>
      <w:t>*0926617*</w:t>
    </w:r>
    <w:r w:rsidR="00831180">
      <w:rPr>
        <w:rFonts w:ascii="Barcode 3 of 9 by request" w:hAnsi="Barcode 3 of 9 by request"/>
        <w:w w:val="100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F4" w:rsidRDefault="00406EF4">
      <w:r>
        <w:separator/>
      </w:r>
    </w:p>
  </w:footnote>
  <w:footnote w:type="continuationSeparator" w:id="0">
    <w:p w:rsidR="00406EF4" w:rsidRDefault="0040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406EF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06EF4" w:rsidRDefault="00406EF4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831180">
              <w:rPr>
                <w:b/>
              </w:rPr>
              <w:t>CEDAW/C/NLD/Q/5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406EF4" w:rsidRDefault="00406EF4">
          <w:pPr>
            <w:pStyle w:val="Header"/>
          </w:pPr>
        </w:p>
      </w:tc>
    </w:tr>
  </w:tbl>
  <w:p w:rsidR="00406EF4" w:rsidRDefault="00406E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406EF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06EF4" w:rsidRDefault="00406EF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06EF4" w:rsidRDefault="00406EF4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831180">
              <w:rPr>
                <w:b/>
              </w:rPr>
              <w:t>CEDAW/C/NLD/Q/5</w:t>
            </w:r>
          </w:fldSimple>
        </w:p>
      </w:tc>
    </w:tr>
  </w:tbl>
  <w:p w:rsidR="00406EF4" w:rsidRDefault="00406E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06EF4" w:rsidRPr="0002610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06EF4" w:rsidRPr="00026107" w:rsidRDefault="00406EF4">
          <w:pPr>
            <w:pStyle w:val="Header"/>
            <w:spacing w:after="120"/>
            <w:rPr>
              <w:noProof w:val="0"/>
              <w:lang w:val="fr-FR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06EF4" w:rsidRPr="00026107" w:rsidRDefault="00406EF4">
          <w:pPr>
            <w:pStyle w:val="HCh"/>
            <w:spacing w:after="80"/>
            <w:rPr>
              <w:b w:val="0"/>
              <w:spacing w:val="2"/>
              <w:w w:val="96"/>
              <w:lang w:val="fr-FR"/>
            </w:rPr>
          </w:pPr>
          <w:r w:rsidRPr="00026107">
            <w:rPr>
              <w:b w:val="0"/>
              <w:spacing w:val="2"/>
              <w:w w:val="96"/>
              <w:lang w:val="fr-FR"/>
            </w:rPr>
            <w:t>Nations Unies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06EF4" w:rsidRPr="00026107" w:rsidRDefault="00406EF4">
          <w:pPr>
            <w:pStyle w:val="Header"/>
            <w:spacing w:after="120"/>
            <w:rPr>
              <w:noProof w:val="0"/>
              <w:lang w:val="fr-FR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06EF4" w:rsidRPr="00026107" w:rsidRDefault="00406EF4">
          <w:pPr>
            <w:spacing w:after="80" w:line="240" w:lineRule="auto"/>
            <w:jc w:val="right"/>
            <w:rPr>
              <w:position w:val="-4"/>
              <w:lang w:val="fr-FR"/>
            </w:rPr>
          </w:pPr>
          <w:r w:rsidRPr="00026107">
            <w:rPr>
              <w:position w:val="-4"/>
              <w:sz w:val="40"/>
              <w:lang w:val="fr-FR"/>
            </w:rPr>
            <w:t>CEDAW</w:t>
          </w:r>
          <w:r w:rsidRPr="00026107">
            <w:rPr>
              <w:position w:val="-4"/>
              <w:lang w:val="fr-FR"/>
            </w:rPr>
            <w:t>/C/NLD/Q/5</w:t>
          </w:r>
        </w:p>
      </w:tc>
    </w:tr>
    <w:tr w:rsidR="00406EF4" w:rsidRPr="00026107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6EF4" w:rsidRPr="00026107" w:rsidRDefault="00406EF4">
          <w:pPr>
            <w:pStyle w:val="Header"/>
            <w:spacing w:before="109"/>
            <w:rPr>
              <w:noProof w:val="0"/>
              <w:lang w:val="fr-FR"/>
            </w:rPr>
          </w:pPr>
          <w:r w:rsidRPr="00026107">
            <w:rPr>
              <w:noProof w:val="0"/>
              <w:lang w:val="fr-FR"/>
            </w:rPr>
            <w:t xml:space="preserve"> </w:t>
          </w:r>
          <w:r w:rsidRPr="00026107">
            <w:rPr>
              <w:noProof w:val="0"/>
              <w:lang w:val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06EF4" w:rsidRPr="00026107" w:rsidRDefault="00406EF4">
          <w:pPr>
            <w:pStyle w:val="Header"/>
            <w:spacing w:before="109"/>
            <w:rPr>
              <w:noProof w:val="0"/>
              <w:lang w:val="fr-FR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6EF4" w:rsidRPr="00026107" w:rsidRDefault="00406EF4">
          <w:pPr>
            <w:pStyle w:val="XLarge"/>
            <w:spacing w:before="109" w:line="330" w:lineRule="exact"/>
            <w:rPr>
              <w:sz w:val="34"/>
              <w:lang w:val="fr-FR"/>
            </w:rPr>
          </w:pPr>
          <w:r w:rsidRPr="00026107">
            <w:rPr>
              <w:sz w:val="34"/>
              <w:lang w:val="fr-FR"/>
            </w:rPr>
            <w:t>Convention sur l’élimination de toutes les formes de discrimination à l’égard des femmes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6EF4" w:rsidRPr="00026107" w:rsidRDefault="00406EF4">
          <w:pPr>
            <w:pStyle w:val="Header"/>
            <w:spacing w:before="109"/>
            <w:rPr>
              <w:noProof w:val="0"/>
              <w:lang w:val="fr-FR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6EF4" w:rsidRPr="00026107" w:rsidRDefault="00406EF4">
          <w:pPr>
            <w:spacing w:before="240"/>
            <w:rPr>
              <w:lang w:val="fr-FR"/>
            </w:rPr>
          </w:pPr>
          <w:r w:rsidRPr="00026107">
            <w:rPr>
              <w:lang w:val="fr-FR"/>
            </w:rPr>
            <w:t xml:space="preserve">Distr. </w:t>
          </w:r>
          <w:r>
            <w:rPr>
              <w:lang w:val="fr-FR"/>
            </w:rPr>
            <w:t>gé</w:t>
          </w:r>
          <w:r w:rsidRPr="00026107">
            <w:rPr>
              <w:lang w:val="fr-FR"/>
            </w:rPr>
            <w:t>n</w:t>
          </w:r>
          <w:r>
            <w:rPr>
              <w:lang w:val="fr-FR"/>
            </w:rPr>
            <w:t>é</w:t>
          </w:r>
          <w:r w:rsidRPr="00026107">
            <w:rPr>
              <w:lang w:val="fr-FR"/>
            </w:rPr>
            <w:t>ral</w:t>
          </w:r>
          <w:r>
            <w:rPr>
              <w:lang w:val="fr-FR"/>
            </w:rPr>
            <w:t>e</w:t>
          </w:r>
        </w:p>
        <w:p w:rsidR="00406EF4" w:rsidRPr="00026107" w:rsidRDefault="00406EF4">
          <w:pPr>
            <w:rPr>
              <w:lang w:val="fr-FR"/>
            </w:rPr>
          </w:pPr>
          <w:r>
            <w:rPr>
              <w:lang w:val="fr-FR"/>
            </w:rPr>
            <w:t>21 avril</w:t>
          </w:r>
          <w:r w:rsidRPr="00026107">
            <w:rPr>
              <w:lang w:val="fr-FR"/>
            </w:rPr>
            <w:t> 2009</w:t>
          </w:r>
        </w:p>
        <w:p w:rsidR="00406EF4" w:rsidRPr="00026107" w:rsidRDefault="00831180">
          <w:pPr>
            <w:rPr>
              <w:lang w:val="fr-FR"/>
            </w:rPr>
          </w:pPr>
          <w:r>
            <w:rPr>
              <w:lang w:val="fr-FR"/>
            </w:rPr>
            <w:t>Français</w:t>
          </w:r>
        </w:p>
        <w:p w:rsidR="00406EF4" w:rsidRPr="00026107" w:rsidRDefault="00406EF4">
          <w:pPr>
            <w:rPr>
              <w:lang w:val="fr-FR"/>
            </w:rPr>
          </w:pPr>
          <w:r w:rsidRPr="00026107">
            <w:rPr>
              <w:lang w:val="fr-FR"/>
            </w:rPr>
            <w:t>Original</w:t>
          </w:r>
          <w:r>
            <w:rPr>
              <w:lang w:val="fr-FR"/>
            </w:rPr>
            <w:t>:</w:t>
          </w:r>
          <w:r w:rsidRPr="00026107">
            <w:rPr>
              <w:lang w:val="fr-FR"/>
            </w:rPr>
            <w:t xml:space="preserve"> </w:t>
          </w:r>
          <w:r>
            <w:rPr>
              <w:lang w:val="fr-FR"/>
            </w:rPr>
            <w:t>a</w:t>
          </w:r>
          <w:r w:rsidRPr="00026107">
            <w:rPr>
              <w:lang w:val="fr-FR"/>
            </w:rPr>
            <w:t>ngl</w:t>
          </w:r>
          <w:r>
            <w:rPr>
              <w:lang w:val="fr-FR"/>
            </w:rPr>
            <w:t>a</w:t>
          </w:r>
          <w:r w:rsidRPr="00026107">
            <w:rPr>
              <w:lang w:val="fr-FR"/>
            </w:rPr>
            <w:t>is</w:t>
          </w:r>
        </w:p>
      </w:tc>
    </w:tr>
  </w:tbl>
  <w:p w:rsidR="00406EF4" w:rsidRPr="00026107" w:rsidRDefault="00406EF4">
    <w:pPr>
      <w:pStyle w:val="Header"/>
      <w:rPr>
        <w:noProof w:val="0"/>
        <w:sz w:val="2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475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0926617"/>
    <w:docVar w:name="CreationDt" w:val="23/03/2009 10:30 PM"/>
    <w:docVar w:name="DocCategory" w:val="Doc"/>
    <w:docVar w:name="DocType" w:val="Final"/>
    <w:docVar w:name="FooterJN" w:val="09-26617"/>
    <w:docVar w:name="jobn" w:val="09-26617 (F)"/>
    <w:docVar w:name="jobnDT" w:val="09-26617 (F)   230309   "/>
    <w:docVar w:name="jobnDTDT" w:val="09-26617 (F)   230309   200409"/>
    <w:docVar w:name="JobNo" w:val="0926617F"/>
    <w:docVar w:name="OandT" w:val=" "/>
    <w:docVar w:name="sss1" w:val="CEDAW/C/NLD/Q/5"/>
    <w:docVar w:name="sss2" w:val="-"/>
    <w:docVar w:name="Symbol1" w:val="CEDAW/C/NLD/Q/5"/>
    <w:docVar w:name="Symbol2" w:val="-"/>
  </w:docVars>
  <w:rsids>
    <w:rsidRoot w:val="00026107"/>
    <w:rsid w:val="000203D7"/>
    <w:rsid w:val="00026107"/>
    <w:rsid w:val="00037DDE"/>
    <w:rsid w:val="00040F38"/>
    <w:rsid w:val="00051DA6"/>
    <w:rsid w:val="00060CCF"/>
    <w:rsid w:val="00081F15"/>
    <w:rsid w:val="000838A7"/>
    <w:rsid w:val="000B2B70"/>
    <w:rsid w:val="000C4429"/>
    <w:rsid w:val="000D20A6"/>
    <w:rsid w:val="000E0CAA"/>
    <w:rsid w:val="000E0D73"/>
    <w:rsid w:val="000E2B4A"/>
    <w:rsid w:val="000E2FB6"/>
    <w:rsid w:val="000E73F3"/>
    <w:rsid w:val="00122E26"/>
    <w:rsid w:val="001328BD"/>
    <w:rsid w:val="00134352"/>
    <w:rsid w:val="001513CB"/>
    <w:rsid w:val="001663F0"/>
    <w:rsid w:val="001671E9"/>
    <w:rsid w:val="00171870"/>
    <w:rsid w:val="0019585E"/>
    <w:rsid w:val="001973DB"/>
    <w:rsid w:val="001B5D53"/>
    <w:rsid w:val="001F64EE"/>
    <w:rsid w:val="00206249"/>
    <w:rsid w:val="00217639"/>
    <w:rsid w:val="00221DB3"/>
    <w:rsid w:val="0023646A"/>
    <w:rsid w:val="00236BB1"/>
    <w:rsid w:val="00241B77"/>
    <w:rsid w:val="00243C24"/>
    <w:rsid w:val="00250202"/>
    <w:rsid w:val="00291066"/>
    <w:rsid w:val="002B2987"/>
    <w:rsid w:val="002D0FA7"/>
    <w:rsid w:val="002E643C"/>
    <w:rsid w:val="002F33F1"/>
    <w:rsid w:val="00312ACD"/>
    <w:rsid w:val="0032356C"/>
    <w:rsid w:val="00340FCA"/>
    <w:rsid w:val="00344C67"/>
    <w:rsid w:val="00375FC5"/>
    <w:rsid w:val="003B6A14"/>
    <w:rsid w:val="003F76A7"/>
    <w:rsid w:val="00406EF4"/>
    <w:rsid w:val="00446C23"/>
    <w:rsid w:val="004578DE"/>
    <w:rsid w:val="0047482D"/>
    <w:rsid w:val="004C1861"/>
    <w:rsid w:val="004E680F"/>
    <w:rsid w:val="00510746"/>
    <w:rsid w:val="0052137D"/>
    <w:rsid w:val="00552F65"/>
    <w:rsid w:val="00555A95"/>
    <w:rsid w:val="00563E09"/>
    <w:rsid w:val="005720A4"/>
    <w:rsid w:val="00582734"/>
    <w:rsid w:val="005C56D1"/>
    <w:rsid w:val="00656AF7"/>
    <w:rsid w:val="00662AAE"/>
    <w:rsid w:val="00671F78"/>
    <w:rsid w:val="006778A1"/>
    <w:rsid w:val="006809A3"/>
    <w:rsid w:val="00682013"/>
    <w:rsid w:val="006926E3"/>
    <w:rsid w:val="006B2B8B"/>
    <w:rsid w:val="006D1015"/>
    <w:rsid w:val="006D4F40"/>
    <w:rsid w:val="006D707D"/>
    <w:rsid w:val="006D734D"/>
    <w:rsid w:val="0070583C"/>
    <w:rsid w:val="00711BA3"/>
    <w:rsid w:val="00714FCA"/>
    <w:rsid w:val="007160AA"/>
    <w:rsid w:val="0072193B"/>
    <w:rsid w:val="0072697B"/>
    <w:rsid w:val="00727D47"/>
    <w:rsid w:val="0074402B"/>
    <w:rsid w:val="00746C8C"/>
    <w:rsid w:val="00747E7F"/>
    <w:rsid w:val="00764802"/>
    <w:rsid w:val="00776F9C"/>
    <w:rsid w:val="00783A20"/>
    <w:rsid w:val="00797B09"/>
    <w:rsid w:val="007B78FA"/>
    <w:rsid w:val="007C41DF"/>
    <w:rsid w:val="007C6090"/>
    <w:rsid w:val="007E7417"/>
    <w:rsid w:val="007E7596"/>
    <w:rsid w:val="008012D1"/>
    <w:rsid w:val="008224E2"/>
    <w:rsid w:val="00831180"/>
    <w:rsid w:val="00831763"/>
    <w:rsid w:val="00834684"/>
    <w:rsid w:val="00864DCF"/>
    <w:rsid w:val="00882783"/>
    <w:rsid w:val="008A4210"/>
    <w:rsid w:val="008C47AB"/>
    <w:rsid w:val="008E2E01"/>
    <w:rsid w:val="008F3D11"/>
    <w:rsid w:val="008F6DE0"/>
    <w:rsid w:val="00924A01"/>
    <w:rsid w:val="009269B5"/>
    <w:rsid w:val="00937F1F"/>
    <w:rsid w:val="00942FAE"/>
    <w:rsid w:val="0095191E"/>
    <w:rsid w:val="009537D2"/>
    <w:rsid w:val="00964790"/>
    <w:rsid w:val="009A0177"/>
    <w:rsid w:val="009B1BDE"/>
    <w:rsid w:val="009C1974"/>
    <w:rsid w:val="009C2ABE"/>
    <w:rsid w:val="009D26C8"/>
    <w:rsid w:val="009E0E31"/>
    <w:rsid w:val="009F7B6C"/>
    <w:rsid w:val="00A031EA"/>
    <w:rsid w:val="00A22F90"/>
    <w:rsid w:val="00A315C1"/>
    <w:rsid w:val="00A55F38"/>
    <w:rsid w:val="00A62108"/>
    <w:rsid w:val="00A64484"/>
    <w:rsid w:val="00A6528C"/>
    <w:rsid w:val="00A76336"/>
    <w:rsid w:val="00A84A70"/>
    <w:rsid w:val="00A9218A"/>
    <w:rsid w:val="00AA6DBD"/>
    <w:rsid w:val="00AB7F83"/>
    <w:rsid w:val="00AC0005"/>
    <w:rsid w:val="00AC2803"/>
    <w:rsid w:val="00AD77E6"/>
    <w:rsid w:val="00AE3F74"/>
    <w:rsid w:val="00AE6456"/>
    <w:rsid w:val="00B07017"/>
    <w:rsid w:val="00B125C3"/>
    <w:rsid w:val="00B12FAE"/>
    <w:rsid w:val="00B3187F"/>
    <w:rsid w:val="00B42559"/>
    <w:rsid w:val="00B51DD3"/>
    <w:rsid w:val="00B541BB"/>
    <w:rsid w:val="00B629C8"/>
    <w:rsid w:val="00B708AA"/>
    <w:rsid w:val="00B92D4A"/>
    <w:rsid w:val="00B94DA3"/>
    <w:rsid w:val="00BB0482"/>
    <w:rsid w:val="00BF0995"/>
    <w:rsid w:val="00BF0B2B"/>
    <w:rsid w:val="00C01DC9"/>
    <w:rsid w:val="00C166C0"/>
    <w:rsid w:val="00C21BE6"/>
    <w:rsid w:val="00C4215C"/>
    <w:rsid w:val="00C550FE"/>
    <w:rsid w:val="00C639B0"/>
    <w:rsid w:val="00C66357"/>
    <w:rsid w:val="00C66766"/>
    <w:rsid w:val="00C66FED"/>
    <w:rsid w:val="00C67180"/>
    <w:rsid w:val="00C972CA"/>
    <w:rsid w:val="00CA615B"/>
    <w:rsid w:val="00CB13F1"/>
    <w:rsid w:val="00CD6A5B"/>
    <w:rsid w:val="00CE59B9"/>
    <w:rsid w:val="00CE668D"/>
    <w:rsid w:val="00D116EE"/>
    <w:rsid w:val="00D213A9"/>
    <w:rsid w:val="00D21755"/>
    <w:rsid w:val="00D3001C"/>
    <w:rsid w:val="00D402BA"/>
    <w:rsid w:val="00D402C5"/>
    <w:rsid w:val="00D51CB6"/>
    <w:rsid w:val="00D55B1A"/>
    <w:rsid w:val="00D63B5E"/>
    <w:rsid w:val="00D74CB7"/>
    <w:rsid w:val="00D7549F"/>
    <w:rsid w:val="00D82BEE"/>
    <w:rsid w:val="00D9791B"/>
    <w:rsid w:val="00DA3EAB"/>
    <w:rsid w:val="00DF6D51"/>
    <w:rsid w:val="00E10E3A"/>
    <w:rsid w:val="00E26E8D"/>
    <w:rsid w:val="00E354A8"/>
    <w:rsid w:val="00E45E08"/>
    <w:rsid w:val="00E53AB3"/>
    <w:rsid w:val="00E61367"/>
    <w:rsid w:val="00E765E3"/>
    <w:rsid w:val="00E947AC"/>
    <w:rsid w:val="00ED1503"/>
    <w:rsid w:val="00ED3399"/>
    <w:rsid w:val="00EE3A23"/>
    <w:rsid w:val="00F1100D"/>
    <w:rsid w:val="00F2609B"/>
    <w:rsid w:val="00F61B70"/>
    <w:rsid w:val="00FA4F0A"/>
    <w:rsid w:val="00FB097A"/>
    <w:rsid w:val="00FB4B85"/>
    <w:rsid w:val="00FC161B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Single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6"/>
    </w:rPr>
  </w:style>
  <w:style w:type="character" w:styleId="FootnoteReference">
    <w:name w:val="footnote reference"/>
    <w:basedOn w:val="DefaultParagraphFont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Emphasis">
    <w:name w:val="Emphasis"/>
    <w:basedOn w:val="DefaultParagraphFont"/>
    <w:qFormat/>
    <w:rsid w:val="00C66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7</Pages>
  <Words>3093</Words>
  <Characters>17012</Characters>
  <Application>Microsoft Office Outlook</Application>
  <DocSecurity>4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FTPU User</dc:creator>
  <cp:keywords/>
  <dc:description/>
  <cp:lastModifiedBy>FTPU User</cp:lastModifiedBy>
  <cp:revision>5</cp:revision>
  <cp:lastPrinted>2009-04-20T15:57:00Z</cp:lastPrinted>
  <dcterms:created xsi:type="dcterms:W3CDTF">2009-04-20T14:56:00Z</dcterms:created>
  <dcterms:modified xsi:type="dcterms:W3CDTF">2009-04-20T16:07:00Z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CEDAW/C/NLD/Q/5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omment">
    <vt:lpwstr/>
  </property>
  <property fmtid="{D5CDD505-2E9C-101B-9397-08002B2CF9AE}" pid="6" name="DraftPages">
    <vt:lpwstr>7 FINAL PAGES</vt:lpwstr>
  </property>
  <property fmtid="{D5CDD505-2E9C-101B-9397-08002B2CF9AE}" pid="7" name="Operator">
    <vt:lpwstr>dt (LP)</vt:lpwstr>
  </property>
  <property fmtid="{D5CDD505-2E9C-101B-9397-08002B2CF9AE}" pid="8" name="JobNo">
    <vt:lpwstr>0926617F</vt:lpwstr>
  </property>
</Properties>
</file>