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28" w:rsidRDefault="00BF0528" w:rsidP="00BF0528">
      <w:pPr>
        <w:spacing w:line="60" w:lineRule="exact"/>
        <w:rPr>
          <w:rFonts w:hint="eastAsia"/>
          <w:sz w:val="6"/>
        </w:rPr>
        <w:sectPr w:rsidR="00BF0528" w:rsidSect="00A42C3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p>
    <w:p w:rsidR="00B31E9D" w:rsidRPr="007E75DE" w:rsidRDefault="00A42C34" w:rsidP="00A42C3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rPr>
          <w:sz w:val="24"/>
          <w:szCs w:val="24"/>
        </w:rPr>
      </w:pPr>
      <w:r w:rsidRPr="007E75DE">
        <w:rPr>
          <w:rFonts w:hint="eastAsia"/>
          <w:sz w:val="24"/>
          <w:szCs w:val="24"/>
        </w:rPr>
        <w:lastRenderedPageBreak/>
        <w:t>消除对妇女歧视委员会</w:t>
      </w:r>
    </w:p>
    <w:p w:rsidR="00A42C34" w:rsidRDefault="00A42C34" w:rsidP="007E75DE">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80"/>
        <w:ind w:right="1259"/>
        <w:jc w:val="left"/>
      </w:pPr>
      <w:r>
        <w:rPr>
          <w:rFonts w:hint="eastAsia"/>
        </w:rPr>
        <w:tab/>
      </w:r>
      <w:r>
        <w:rPr>
          <w:rFonts w:hint="eastAsia"/>
        </w:rPr>
        <w:tab/>
      </w:r>
      <w:r w:rsidRPr="00A42C34">
        <w:rPr>
          <w:rFonts w:hint="eastAsia"/>
        </w:rPr>
        <w:t>委员会根据《任择议定书》第7条第3款通过的关于第</w:t>
      </w:r>
      <w:r>
        <w:fldChar w:fldCharType="begin"/>
      </w:r>
      <w:r>
        <w:instrText xml:space="preserve"> HYPERLINK "https://undocs.org/ch/A/RES/58/201" </w:instrText>
      </w:r>
      <w:r>
        <w:fldChar w:fldCharType="separate"/>
      </w:r>
      <w:r w:rsidRPr="00A42C34">
        <w:rPr>
          <w:rStyle w:val="ad"/>
          <w:rFonts w:hint="eastAsia"/>
        </w:rPr>
        <w:t>58/201</w:t>
      </w:r>
      <w:r>
        <w:fldChar w:fldCharType="end"/>
      </w:r>
      <w:r w:rsidRPr="00A42C34">
        <w:rPr>
          <w:rFonts w:hint="eastAsia"/>
        </w:rPr>
        <w:t>3号来文的意见</w:t>
      </w:r>
      <w:r w:rsidRPr="008A2423">
        <w:rPr>
          <w:rStyle w:val="a3"/>
          <w:sz w:val="21"/>
        </w:rPr>
        <w:footnoteReference w:customMarkFollows="1" w:id="1"/>
        <w:t>*</w:t>
      </w:r>
      <w:r>
        <w:rPr>
          <w:rFonts w:hint="eastAsia"/>
        </w:rPr>
        <w:t>、</w:t>
      </w:r>
      <w:r w:rsidRPr="008A2423">
        <w:rPr>
          <w:rStyle w:val="a3"/>
          <w:sz w:val="21"/>
        </w:rPr>
        <w:footnoteReference w:customMarkFollows="1" w:id="2"/>
        <w:t>**</w:t>
      </w:r>
      <w:bookmarkStart w:id="1" w:name="_GoBack"/>
      <w:bookmarkEnd w:id="1"/>
    </w:p>
    <w:tbl>
      <w:tblPr>
        <w:tblW w:w="0" w:type="auto"/>
        <w:tblInd w:w="1361" w:type="dxa"/>
        <w:tblLayout w:type="fixed"/>
        <w:tblCellMar>
          <w:left w:w="0" w:type="dxa"/>
          <w:right w:w="0" w:type="dxa"/>
        </w:tblCellMar>
        <w:tblLook w:val="01E0" w:firstRow="1" w:lastRow="1" w:firstColumn="1" w:lastColumn="1" w:noHBand="0" w:noVBand="0"/>
      </w:tblPr>
      <w:tblGrid>
        <w:gridCol w:w="2173"/>
        <w:gridCol w:w="4758"/>
      </w:tblGrid>
      <w:tr w:rsidR="00A42C34" w:rsidRPr="008A2423" w:rsidTr="00E966D1">
        <w:trPr>
          <w:cantSplit/>
        </w:trPr>
        <w:tc>
          <w:tcPr>
            <w:tcW w:w="2173" w:type="dxa"/>
            <w:shd w:val="clear" w:color="auto" w:fill="auto"/>
          </w:tcPr>
          <w:p w:rsidR="00A42C34" w:rsidRPr="008A2423" w:rsidRDefault="00A42C34" w:rsidP="00E966D1">
            <w:pPr>
              <w:pStyle w:val="SingleTxtGC"/>
              <w:ind w:left="0" w:right="0"/>
              <w:rPr>
                <w:rFonts w:eastAsia="楷体_GB2312"/>
                <w:szCs w:val="21"/>
              </w:rPr>
            </w:pPr>
            <w:r w:rsidRPr="008A2423">
              <w:rPr>
                <w:rFonts w:eastAsia="楷体_GB2312" w:hint="eastAsia"/>
                <w:szCs w:val="21"/>
              </w:rPr>
              <w:t>来文提交人：</w:t>
            </w:r>
          </w:p>
        </w:tc>
        <w:tc>
          <w:tcPr>
            <w:tcW w:w="4758" w:type="dxa"/>
            <w:shd w:val="clear" w:color="auto" w:fill="auto"/>
          </w:tcPr>
          <w:p w:rsidR="00A42C34" w:rsidRPr="008A2423" w:rsidRDefault="00A42C34" w:rsidP="00E966D1">
            <w:pPr>
              <w:rPr>
                <w:szCs w:val="21"/>
              </w:rPr>
            </w:pPr>
            <w:r w:rsidRPr="008A2423">
              <w:rPr>
                <w:szCs w:val="21"/>
              </w:rPr>
              <w:t>L.R.</w:t>
            </w:r>
            <w:r w:rsidRPr="008A2423">
              <w:rPr>
                <w:rFonts w:hint="eastAsia"/>
                <w:szCs w:val="21"/>
              </w:rPr>
              <w:t>（由</w:t>
            </w:r>
            <w:bookmarkStart w:id="2" w:name="OLE_LINK6"/>
            <w:bookmarkStart w:id="3" w:name="OLE_LINK7"/>
            <w:bookmarkStart w:id="4" w:name="OLE_LINK35"/>
            <w:bookmarkStart w:id="5" w:name="OLE_LINK36"/>
            <w:r w:rsidRPr="008A2423">
              <w:rPr>
                <w:szCs w:val="21"/>
              </w:rPr>
              <w:t>Promo-LEX</w:t>
            </w:r>
            <w:bookmarkEnd w:id="2"/>
            <w:bookmarkEnd w:id="3"/>
            <w:r w:rsidRPr="008A2423">
              <w:rPr>
                <w:rFonts w:hint="eastAsia"/>
                <w:szCs w:val="21"/>
              </w:rPr>
              <w:t>的律师</w:t>
            </w:r>
            <w:proofErr w:type="spellStart"/>
            <w:r w:rsidRPr="008A2423">
              <w:rPr>
                <w:szCs w:val="21"/>
              </w:rPr>
              <w:t>Alexandru</w:t>
            </w:r>
            <w:proofErr w:type="spellEnd"/>
            <w:r w:rsidRPr="008A2423">
              <w:rPr>
                <w:szCs w:val="21"/>
              </w:rPr>
              <w:t xml:space="preserve"> </w:t>
            </w:r>
            <w:proofErr w:type="spellStart"/>
            <w:r w:rsidRPr="008A2423">
              <w:rPr>
                <w:szCs w:val="21"/>
              </w:rPr>
              <w:t>Postica</w:t>
            </w:r>
            <w:proofErr w:type="spellEnd"/>
            <w:r w:rsidRPr="008A2423">
              <w:rPr>
                <w:rFonts w:hint="eastAsia"/>
                <w:szCs w:val="21"/>
              </w:rPr>
              <w:t>代理</w:t>
            </w:r>
            <w:bookmarkEnd w:id="4"/>
            <w:bookmarkEnd w:id="5"/>
            <w:r w:rsidRPr="008A2423">
              <w:rPr>
                <w:rFonts w:hint="eastAsia"/>
                <w:szCs w:val="21"/>
              </w:rPr>
              <w:t>）</w:t>
            </w:r>
          </w:p>
        </w:tc>
      </w:tr>
      <w:tr w:rsidR="00A42C34" w:rsidRPr="008A2423" w:rsidTr="00E966D1">
        <w:trPr>
          <w:cantSplit/>
        </w:trPr>
        <w:tc>
          <w:tcPr>
            <w:tcW w:w="2173" w:type="dxa"/>
            <w:shd w:val="clear" w:color="auto" w:fill="auto"/>
          </w:tcPr>
          <w:p w:rsidR="00A42C34" w:rsidRPr="008A2423" w:rsidRDefault="00A42C34" w:rsidP="00E966D1">
            <w:pPr>
              <w:pStyle w:val="SingleTxtGC"/>
              <w:ind w:left="0" w:right="0"/>
              <w:rPr>
                <w:rFonts w:eastAsia="楷体_GB2312"/>
                <w:szCs w:val="21"/>
              </w:rPr>
            </w:pPr>
            <w:r w:rsidRPr="008A2423">
              <w:rPr>
                <w:rFonts w:eastAsia="楷体_GB2312" w:hint="eastAsia"/>
                <w:szCs w:val="21"/>
              </w:rPr>
              <w:t>据称受害人：</w:t>
            </w:r>
          </w:p>
        </w:tc>
        <w:tc>
          <w:tcPr>
            <w:tcW w:w="4758" w:type="dxa"/>
            <w:shd w:val="clear" w:color="auto" w:fill="auto"/>
          </w:tcPr>
          <w:p w:rsidR="00A42C34" w:rsidRPr="008A2423" w:rsidRDefault="00A42C34" w:rsidP="00E966D1">
            <w:pPr>
              <w:rPr>
                <w:szCs w:val="21"/>
              </w:rPr>
            </w:pPr>
            <w:r w:rsidRPr="008A2423">
              <w:rPr>
                <w:rFonts w:hint="eastAsia"/>
                <w:spacing w:val="4"/>
                <w:w w:val="103"/>
                <w:szCs w:val="21"/>
              </w:rPr>
              <w:t>提交人</w:t>
            </w:r>
          </w:p>
        </w:tc>
      </w:tr>
      <w:tr w:rsidR="00A42C34" w:rsidRPr="008A2423" w:rsidTr="00E966D1">
        <w:trPr>
          <w:cantSplit/>
        </w:trPr>
        <w:tc>
          <w:tcPr>
            <w:tcW w:w="2173" w:type="dxa"/>
            <w:shd w:val="clear" w:color="auto" w:fill="auto"/>
          </w:tcPr>
          <w:p w:rsidR="00A42C34" w:rsidRPr="008A2423" w:rsidRDefault="00A42C34" w:rsidP="00E966D1">
            <w:pPr>
              <w:pStyle w:val="SingleTxtGC"/>
              <w:ind w:left="0" w:right="0"/>
              <w:rPr>
                <w:rFonts w:eastAsia="楷体_GB2312"/>
                <w:szCs w:val="21"/>
              </w:rPr>
            </w:pPr>
            <w:r w:rsidRPr="008A2423">
              <w:rPr>
                <w:rFonts w:eastAsia="楷体_GB2312" w:hint="eastAsia"/>
                <w:szCs w:val="21"/>
              </w:rPr>
              <w:t>所涉缔约国：</w:t>
            </w:r>
          </w:p>
        </w:tc>
        <w:tc>
          <w:tcPr>
            <w:tcW w:w="4758" w:type="dxa"/>
            <w:shd w:val="clear" w:color="auto" w:fill="auto"/>
          </w:tcPr>
          <w:p w:rsidR="00A42C34" w:rsidRPr="008A2423" w:rsidRDefault="00A42C34" w:rsidP="00E966D1">
            <w:pPr>
              <w:rPr>
                <w:szCs w:val="21"/>
              </w:rPr>
            </w:pPr>
            <w:r w:rsidRPr="008A2423">
              <w:rPr>
                <w:rFonts w:hint="eastAsia"/>
                <w:szCs w:val="21"/>
              </w:rPr>
              <w:t>摩尔多瓦共和国</w:t>
            </w:r>
          </w:p>
        </w:tc>
      </w:tr>
      <w:tr w:rsidR="00A42C34" w:rsidRPr="008A2423" w:rsidTr="00E966D1">
        <w:trPr>
          <w:cantSplit/>
        </w:trPr>
        <w:tc>
          <w:tcPr>
            <w:tcW w:w="2173" w:type="dxa"/>
            <w:shd w:val="clear" w:color="auto" w:fill="auto"/>
          </w:tcPr>
          <w:p w:rsidR="00A42C34" w:rsidRPr="008A2423" w:rsidRDefault="00A42C34" w:rsidP="00E966D1">
            <w:pPr>
              <w:pStyle w:val="SingleTxtGC"/>
              <w:ind w:left="0" w:right="0"/>
              <w:rPr>
                <w:rFonts w:eastAsia="楷体_GB2312"/>
                <w:szCs w:val="21"/>
              </w:rPr>
            </w:pPr>
            <w:r w:rsidRPr="008A2423">
              <w:rPr>
                <w:rFonts w:eastAsia="楷体_GB2312" w:hint="eastAsia"/>
                <w:szCs w:val="21"/>
              </w:rPr>
              <w:t>来文日期：</w:t>
            </w:r>
          </w:p>
        </w:tc>
        <w:tc>
          <w:tcPr>
            <w:tcW w:w="4758" w:type="dxa"/>
            <w:shd w:val="clear" w:color="auto" w:fill="auto"/>
          </w:tcPr>
          <w:p w:rsidR="00A42C34" w:rsidRPr="008A2423" w:rsidRDefault="00A42C34" w:rsidP="00E966D1">
            <w:pPr>
              <w:rPr>
                <w:szCs w:val="21"/>
              </w:rPr>
            </w:pPr>
            <w:r w:rsidRPr="008A2423">
              <w:rPr>
                <w:szCs w:val="21"/>
                <w:lang w:val="en-GB"/>
              </w:rPr>
              <w:t>2011</w:t>
            </w:r>
            <w:r w:rsidRPr="008A2423">
              <w:rPr>
                <w:rFonts w:hint="eastAsia"/>
                <w:szCs w:val="21"/>
                <w:lang w:val="en-GB"/>
              </w:rPr>
              <w:t>年</w:t>
            </w:r>
            <w:r w:rsidRPr="008A2423">
              <w:rPr>
                <w:szCs w:val="21"/>
                <w:lang w:val="en-GB"/>
              </w:rPr>
              <w:t>9</w:t>
            </w:r>
            <w:r w:rsidRPr="008A2423">
              <w:rPr>
                <w:rFonts w:hint="eastAsia"/>
                <w:szCs w:val="21"/>
                <w:lang w:val="en-GB"/>
              </w:rPr>
              <w:t>月</w:t>
            </w:r>
            <w:r w:rsidRPr="008A2423">
              <w:rPr>
                <w:szCs w:val="21"/>
                <w:lang w:val="en-GB"/>
              </w:rPr>
              <w:t>1</w:t>
            </w:r>
            <w:r w:rsidRPr="008A2423">
              <w:rPr>
                <w:rFonts w:hint="eastAsia"/>
                <w:szCs w:val="21"/>
                <w:lang w:val="en-GB"/>
              </w:rPr>
              <w:t>日（初次提交）</w:t>
            </w:r>
          </w:p>
        </w:tc>
      </w:tr>
      <w:tr w:rsidR="00A42C34" w:rsidRPr="008A2423" w:rsidTr="00E966D1">
        <w:trPr>
          <w:cantSplit/>
        </w:trPr>
        <w:tc>
          <w:tcPr>
            <w:tcW w:w="2173" w:type="dxa"/>
            <w:shd w:val="clear" w:color="auto" w:fill="auto"/>
          </w:tcPr>
          <w:p w:rsidR="00A42C34" w:rsidRPr="008A2423" w:rsidRDefault="00A42C34" w:rsidP="00E966D1">
            <w:pPr>
              <w:pStyle w:val="SingleTxtGC"/>
              <w:ind w:left="0" w:right="0"/>
              <w:rPr>
                <w:rFonts w:eastAsia="楷体_GB2312"/>
                <w:szCs w:val="21"/>
              </w:rPr>
            </w:pPr>
            <w:r w:rsidRPr="008A2423">
              <w:rPr>
                <w:rFonts w:eastAsia="楷体_GB2312" w:hint="eastAsia"/>
                <w:szCs w:val="21"/>
              </w:rPr>
              <w:t>参考文件：</w:t>
            </w:r>
          </w:p>
        </w:tc>
        <w:tc>
          <w:tcPr>
            <w:tcW w:w="4758" w:type="dxa"/>
            <w:shd w:val="clear" w:color="auto" w:fill="auto"/>
          </w:tcPr>
          <w:p w:rsidR="00A42C34" w:rsidRPr="008A2423" w:rsidRDefault="00A42C34" w:rsidP="00E966D1">
            <w:pPr>
              <w:rPr>
                <w:szCs w:val="21"/>
              </w:rPr>
            </w:pPr>
            <w:r w:rsidRPr="008A2423">
              <w:rPr>
                <w:szCs w:val="21"/>
              </w:rPr>
              <w:t>2013</w:t>
            </w:r>
            <w:r w:rsidRPr="008A2423">
              <w:rPr>
                <w:rFonts w:hint="eastAsia"/>
                <w:szCs w:val="21"/>
              </w:rPr>
              <w:t>年</w:t>
            </w:r>
            <w:r w:rsidRPr="008A2423">
              <w:rPr>
                <w:szCs w:val="21"/>
              </w:rPr>
              <w:t>9</w:t>
            </w:r>
            <w:r w:rsidRPr="008A2423">
              <w:rPr>
                <w:rFonts w:hint="eastAsia"/>
                <w:szCs w:val="21"/>
              </w:rPr>
              <w:t>月</w:t>
            </w:r>
            <w:r w:rsidRPr="008A2423">
              <w:rPr>
                <w:szCs w:val="21"/>
              </w:rPr>
              <w:t>3</w:t>
            </w:r>
            <w:r w:rsidRPr="008A2423">
              <w:rPr>
                <w:rFonts w:hint="eastAsia"/>
                <w:szCs w:val="21"/>
              </w:rPr>
              <w:t>日转交缔约国（未以文件形式分发）</w:t>
            </w:r>
          </w:p>
        </w:tc>
      </w:tr>
      <w:tr w:rsidR="00A42C34" w:rsidRPr="008A2423" w:rsidTr="00E966D1">
        <w:trPr>
          <w:cantSplit/>
        </w:trPr>
        <w:tc>
          <w:tcPr>
            <w:tcW w:w="2173" w:type="dxa"/>
            <w:shd w:val="clear" w:color="auto" w:fill="auto"/>
          </w:tcPr>
          <w:p w:rsidR="00A42C34" w:rsidRPr="008A2423" w:rsidRDefault="00A42C34" w:rsidP="00E966D1">
            <w:pPr>
              <w:pStyle w:val="SingleTxtGC"/>
              <w:ind w:left="0" w:right="0"/>
              <w:rPr>
                <w:rFonts w:eastAsia="楷体_GB2312"/>
                <w:szCs w:val="21"/>
              </w:rPr>
            </w:pPr>
            <w:r w:rsidRPr="008A2423">
              <w:rPr>
                <w:rFonts w:eastAsia="楷体_GB2312" w:hint="eastAsia"/>
                <w:szCs w:val="21"/>
              </w:rPr>
              <w:t>意见的通过日期：</w:t>
            </w:r>
          </w:p>
        </w:tc>
        <w:tc>
          <w:tcPr>
            <w:tcW w:w="4758" w:type="dxa"/>
            <w:shd w:val="clear" w:color="auto" w:fill="auto"/>
          </w:tcPr>
          <w:p w:rsidR="00A42C34" w:rsidRPr="008A2423" w:rsidRDefault="00A42C34" w:rsidP="00E966D1">
            <w:pPr>
              <w:rPr>
                <w:szCs w:val="21"/>
              </w:rPr>
            </w:pPr>
            <w:r w:rsidRPr="008A2423">
              <w:rPr>
                <w:szCs w:val="21"/>
              </w:rPr>
              <w:t>2017</w:t>
            </w:r>
            <w:r w:rsidRPr="008A2423">
              <w:rPr>
                <w:rFonts w:hint="eastAsia"/>
                <w:szCs w:val="21"/>
              </w:rPr>
              <w:t>年</w:t>
            </w:r>
            <w:r w:rsidRPr="008A2423">
              <w:rPr>
                <w:szCs w:val="21"/>
              </w:rPr>
              <w:t>2</w:t>
            </w:r>
            <w:r w:rsidRPr="008A2423">
              <w:rPr>
                <w:rFonts w:hint="eastAsia"/>
                <w:szCs w:val="21"/>
              </w:rPr>
              <w:t>月</w:t>
            </w:r>
            <w:r w:rsidRPr="008A2423">
              <w:rPr>
                <w:szCs w:val="21"/>
              </w:rPr>
              <w:t>28</w:t>
            </w:r>
            <w:r w:rsidRPr="008A2423">
              <w:rPr>
                <w:rFonts w:hint="eastAsia"/>
                <w:szCs w:val="21"/>
              </w:rPr>
              <w:t>日</w:t>
            </w:r>
          </w:p>
        </w:tc>
      </w:tr>
    </w:tbl>
    <w:p w:rsidR="00A42C34" w:rsidRDefault="00A42C34" w:rsidP="00A42C34">
      <w:pPr>
        <w:pStyle w:val="SingleTxtGC"/>
        <w:spacing w:before="160"/>
        <w:rPr>
          <w:sz w:val="24"/>
          <w:szCs w:val="24"/>
        </w:rPr>
      </w:pPr>
      <w:r w:rsidRPr="006823AB">
        <w:rPr>
          <w:sz w:val="24"/>
          <w:szCs w:val="24"/>
        </w:rPr>
        <w:tab/>
      </w:r>
      <w:r>
        <w:rPr>
          <w:sz w:val="24"/>
          <w:szCs w:val="24"/>
        </w:rPr>
        <w:br w:type="page"/>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lastRenderedPageBreak/>
        <w:t>1.</w:t>
      </w:r>
      <w:r w:rsidRPr="008A2423">
        <w:rPr>
          <w:szCs w:val="21"/>
        </w:rPr>
        <w:tab/>
      </w:r>
      <w:r w:rsidRPr="008A2423">
        <w:rPr>
          <w:szCs w:val="21"/>
        </w:rPr>
        <w:t>来文提交人</w:t>
      </w:r>
      <w:r w:rsidRPr="008A2423">
        <w:rPr>
          <w:szCs w:val="21"/>
        </w:rPr>
        <w:t>L.R.</w:t>
      </w:r>
      <w:r w:rsidRPr="008A2423">
        <w:rPr>
          <w:szCs w:val="21"/>
        </w:rPr>
        <w:t>，摩尔多瓦公民，</w:t>
      </w:r>
      <w:r w:rsidRPr="008A2423">
        <w:rPr>
          <w:szCs w:val="21"/>
        </w:rPr>
        <w:t>1959</w:t>
      </w:r>
      <w:r w:rsidRPr="008A2423">
        <w:rPr>
          <w:szCs w:val="21"/>
        </w:rPr>
        <w:t>年生。她声称，摩尔多瓦共和国违反了《消除对妇女一切形式歧视公约》第一条、第二条、第五条和第十六条。提交人由非政府组织</w:t>
      </w:r>
      <w:r w:rsidRPr="008A2423">
        <w:rPr>
          <w:szCs w:val="21"/>
        </w:rPr>
        <w:t xml:space="preserve">Promo-LEX </w:t>
      </w:r>
      <w:r w:rsidRPr="008A2423">
        <w:rPr>
          <w:szCs w:val="21"/>
        </w:rPr>
        <w:t>的</w:t>
      </w:r>
      <w:proofErr w:type="spellStart"/>
      <w:r w:rsidRPr="008A2423">
        <w:rPr>
          <w:szCs w:val="21"/>
        </w:rPr>
        <w:t>Alexandru</w:t>
      </w:r>
      <w:proofErr w:type="spellEnd"/>
      <w:r w:rsidRPr="008A2423">
        <w:rPr>
          <w:szCs w:val="21"/>
        </w:rPr>
        <w:t xml:space="preserve"> </w:t>
      </w:r>
      <w:proofErr w:type="spellStart"/>
      <w:r w:rsidRPr="008A2423">
        <w:rPr>
          <w:szCs w:val="21"/>
        </w:rPr>
        <w:t>Postica</w:t>
      </w:r>
      <w:proofErr w:type="spellEnd"/>
      <w:r w:rsidRPr="008A2423">
        <w:rPr>
          <w:szCs w:val="21"/>
        </w:rPr>
        <w:t>代理。《任择议定书》</w:t>
      </w:r>
      <w:r w:rsidRPr="008A2423">
        <w:rPr>
          <w:szCs w:val="21"/>
        </w:rPr>
        <w:t>2006</w:t>
      </w:r>
      <w:r w:rsidRPr="008A2423">
        <w:rPr>
          <w:szCs w:val="21"/>
        </w:rPr>
        <w:t>年</w:t>
      </w:r>
      <w:r w:rsidRPr="008A2423">
        <w:rPr>
          <w:szCs w:val="21"/>
        </w:rPr>
        <w:t>2</w:t>
      </w:r>
      <w:r w:rsidRPr="008A2423">
        <w:rPr>
          <w:szCs w:val="21"/>
        </w:rPr>
        <w:t>月</w:t>
      </w:r>
      <w:r w:rsidRPr="008A2423">
        <w:rPr>
          <w:szCs w:val="21"/>
        </w:rPr>
        <w:t>28</w:t>
      </w:r>
      <w:r w:rsidRPr="008A2423">
        <w:rPr>
          <w:szCs w:val="21"/>
        </w:rPr>
        <w:t>日对摩尔多瓦共和国生效。</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提交人陈述的事实</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w:t>
      </w:r>
      <w:r w:rsidRPr="008A2423">
        <w:rPr>
          <w:szCs w:val="21"/>
        </w:rPr>
        <w:tab/>
      </w:r>
      <w:r w:rsidRPr="008A2423">
        <w:rPr>
          <w:szCs w:val="21"/>
        </w:rPr>
        <w:t>提交人</w:t>
      </w:r>
      <w:r w:rsidRPr="008A2423">
        <w:rPr>
          <w:szCs w:val="21"/>
        </w:rPr>
        <w:t xml:space="preserve">1985 </w:t>
      </w:r>
      <w:r w:rsidRPr="008A2423">
        <w:rPr>
          <w:szCs w:val="21"/>
        </w:rPr>
        <w:t>年嫁给</w:t>
      </w:r>
      <w:r w:rsidRPr="008A2423">
        <w:rPr>
          <w:szCs w:val="21"/>
        </w:rPr>
        <w:t>V.R.</w:t>
      </w:r>
      <w:r w:rsidRPr="008A2423">
        <w:rPr>
          <w:szCs w:val="21"/>
        </w:rPr>
        <w:t>，他们有两个女儿，分别生于</w:t>
      </w:r>
      <w:r w:rsidRPr="008A2423">
        <w:rPr>
          <w:szCs w:val="21"/>
        </w:rPr>
        <w:t>1986</w:t>
      </w:r>
      <w:r w:rsidRPr="008A2423">
        <w:rPr>
          <w:szCs w:val="21"/>
        </w:rPr>
        <w:t>年和</w:t>
      </w:r>
      <w:r w:rsidRPr="008A2423">
        <w:rPr>
          <w:szCs w:val="21"/>
        </w:rPr>
        <w:t>1988</w:t>
      </w:r>
      <w:r w:rsidRPr="008A2423">
        <w:rPr>
          <w:szCs w:val="21"/>
        </w:rPr>
        <w:t>年。</w:t>
      </w:r>
      <w:r w:rsidRPr="008A2423">
        <w:rPr>
          <w:szCs w:val="21"/>
        </w:rPr>
        <w:t>V.R.</w:t>
      </w:r>
      <w:r w:rsidRPr="008A2423">
        <w:rPr>
          <w:szCs w:val="21"/>
        </w:rPr>
        <w:t>酗酒，对她及其女儿很暴力。暴力是身体、心理、经济性质的暴力。</w:t>
      </w:r>
      <w:r w:rsidRPr="008A2423">
        <w:rPr>
          <w:szCs w:val="21"/>
          <w:vertAlign w:val="superscript"/>
        </w:rPr>
        <w:footnoteReference w:id="3"/>
      </w:r>
      <w:r w:rsidRPr="008A2423">
        <w:rPr>
          <w:szCs w:val="21"/>
        </w:rPr>
        <w:t>提交人向警方投诉多次，但</w:t>
      </w:r>
      <w:r w:rsidRPr="008A2423">
        <w:rPr>
          <w:szCs w:val="21"/>
        </w:rPr>
        <w:t>V.R.</w:t>
      </w:r>
      <w:r w:rsidRPr="008A2423">
        <w:rPr>
          <w:szCs w:val="21"/>
        </w:rPr>
        <w:t>依然固我。</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2.2</w:t>
      </w:r>
      <w:r w:rsidRPr="008A2423">
        <w:rPr>
          <w:szCs w:val="21"/>
        </w:rPr>
        <w:tab/>
        <w:t>2003</w:t>
      </w:r>
      <w:r w:rsidRPr="008A2423">
        <w:rPr>
          <w:szCs w:val="21"/>
        </w:rPr>
        <w:t>年</w:t>
      </w:r>
      <w:r w:rsidRPr="008A2423">
        <w:rPr>
          <w:szCs w:val="21"/>
        </w:rPr>
        <w:t>10</w:t>
      </w:r>
      <w:r w:rsidRPr="008A2423">
        <w:rPr>
          <w:szCs w:val="21"/>
        </w:rPr>
        <w:t>月</w:t>
      </w:r>
      <w:r w:rsidRPr="008A2423">
        <w:rPr>
          <w:szCs w:val="21"/>
        </w:rPr>
        <w:t>28</w:t>
      </w:r>
      <w:r w:rsidRPr="008A2423">
        <w:rPr>
          <w:szCs w:val="21"/>
        </w:rPr>
        <w:t>日，提交人与</w:t>
      </w:r>
      <w:bookmarkStart w:id="6" w:name="OLE_LINK43"/>
      <w:bookmarkStart w:id="7" w:name="OLE_LINK44"/>
      <w:r w:rsidRPr="008A2423">
        <w:rPr>
          <w:szCs w:val="21"/>
        </w:rPr>
        <w:t>V.R</w:t>
      </w:r>
      <w:bookmarkEnd w:id="6"/>
      <w:bookmarkEnd w:id="7"/>
      <w:r w:rsidRPr="008A2423">
        <w:rPr>
          <w:szCs w:val="21"/>
        </w:rPr>
        <w:t>.</w:t>
      </w:r>
      <w:r w:rsidRPr="008A2423">
        <w:rPr>
          <w:szCs w:val="21"/>
        </w:rPr>
        <w:t>离婚，</w:t>
      </w:r>
      <w:bookmarkStart w:id="8" w:name="OLE_LINK41"/>
      <w:bookmarkStart w:id="9" w:name="OLE_LINK42"/>
      <w:r w:rsidRPr="008A2423">
        <w:rPr>
          <w:szCs w:val="21"/>
        </w:rPr>
        <w:t>但</w:t>
      </w:r>
      <w:bookmarkEnd w:id="8"/>
      <w:bookmarkEnd w:id="9"/>
      <w:r w:rsidRPr="008A2423">
        <w:rPr>
          <w:szCs w:val="21"/>
        </w:rPr>
        <w:t>乔卡纳区法院</w:t>
      </w:r>
      <w:r w:rsidRPr="008A2423">
        <w:rPr>
          <w:szCs w:val="21"/>
        </w:rPr>
        <w:t>12</w:t>
      </w:r>
      <w:r w:rsidRPr="008A2423">
        <w:rPr>
          <w:szCs w:val="21"/>
        </w:rPr>
        <w:t>月</w:t>
      </w:r>
      <w:r w:rsidRPr="008A2423">
        <w:rPr>
          <w:szCs w:val="21"/>
        </w:rPr>
        <w:t>29</w:t>
      </w:r>
      <w:r w:rsidRPr="008A2423">
        <w:rPr>
          <w:szCs w:val="21"/>
        </w:rPr>
        <w:t>日裁定，提交人与</w:t>
      </w:r>
      <w:r w:rsidRPr="008A2423">
        <w:rPr>
          <w:szCs w:val="21"/>
        </w:rPr>
        <w:t>V.R.</w:t>
      </w:r>
      <w:r w:rsidRPr="008A2423">
        <w:rPr>
          <w:szCs w:val="21"/>
        </w:rPr>
        <w:t>离婚不离家，公寓共住。鉴于二人被迫继续共住一处，所以暴力持续不断。提交人不断投诉，却被警方指控行为不当，甚至受到警方监视，称她为</w:t>
      </w:r>
      <w:r w:rsidRPr="008A2423">
        <w:rPr>
          <w:szCs w:val="21"/>
        </w:rPr>
        <w:t>“</w:t>
      </w:r>
      <w:r w:rsidRPr="008A2423">
        <w:rPr>
          <w:szCs w:val="21"/>
        </w:rPr>
        <w:t>家庭麻烦制造者</w:t>
      </w:r>
      <w:r w:rsidRPr="008A2423">
        <w:rPr>
          <w:szCs w:val="21"/>
        </w:rPr>
        <w:t>”</w:t>
      </w:r>
      <w:r w:rsidRPr="008A2423">
        <w:rPr>
          <w:szCs w:val="21"/>
        </w:rPr>
        <w:t>，必须对她采取防范措施。</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2.3</w:t>
      </w:r>
      <w:r w:rsidRPr="008A2423">
        <w:rPr>
          <w:szCs w:val="21"/>
        </w:rPr>
        <w:tab/>
        <w:t>2010</w:t>
      </w:r>
      <w:bookmarkStart w:id="10" w:name="OLE_LINK47"/>
      <w:bookmarkStart w:id="11" w:name="OLE_LINK48"/>
      <w:r w:rsidRPr="008A2423">
        <w:rPr>
          <w:szCs w:val="21"/>
        </w:rPr>
        <w:t>年</w:t>
      </w:r>
      <w:r w:rsidRPr="008A2423">
        <w:rPr>
          <w:szCs w:val="21"/>
        </w:rPr>
        <w:t>6</w:t>
      </w:r>
      <w:r w:rsidRPr="008A2423">
        <w:rPr>
          <w:szCs w:val="21"/>
        </w:rPr>
        <w:t>月</w:t>
      </w:r>
      <w:r w:rsidRPr="008A2423">
        <w:rPr>
          <w:szCs w:val="21"/>
        </w:rPr>
        <w:t>3</w:t>
      </w:r>
      <w:r w:rsidRPr="008A2423">
        <w:rPr>
          <w:szCs w:val="21"/>
        </w:rPr>
        <w:t>日</w:t>
      </w:r>
      <w:bookmarkEnd w:id="10"/>
      <w:bookmarkEnd w:id="11"/>
      <w:r w:rsidRPr="008A2423">
        <w:rPr>
          <w:szCs w:val="21"/>
        </w:rPr>
        <w:t>，</w:t>
      </w:r>
      <w:r w:rsidRPr="008A2423">
        <w:rPr>
          <w:szCs w:val="21"/>
        </w:rPr>
        <w:t>V.R.</w:t>
      </w:r>
      <w:r w:rsidRPr="008A2423">
        <w:rPr>
          <w:szCs w:val="21"/>
        </w:rPr>
        <w:t>试图勒死提交人，结果让提交人丧失了意识。呼叫了救护车和警方部门，行政案件开审。鉴于提交人虽然多次请求提供信息，却没有得到此案现状的最新消息，所以她联系</w:t>
      </w:r>
      <w:r w:rsidRPr="008A2423">
        <w:rPr>
          <w:szCs w:val="21"/>
        </w:rPr>
        <w:t>Promo-LEX</w:t>
      </w:r>
      <w:r w:rsidRPr="008A2423">
        <w:rPr>
          <w:szCs w:val="21"/>
        </w:rPr>
        <w:t>，请求援助。</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2.4</w:t>
      </w:r>
      <w:r w:rsidRPr="008A2423">
        <w:rPr>
          <w:szCs w:val="21"/>
        </w:rPr>
        <w:tab/>
        <w:t>2010</w:t>
      </w:r>
      <w:r w:rsidRPr="008A2423">
        <w:rPr>
          <w:szCs w:val="21"/>
        </w:rPr>
        <w:t>年</w:t>
      </w:r>
      <w:r w:rsidRPr="008A2423">
        <w:rPr>
          <w:szCs w:val="21"/>
        </w:rPr>
        <w:t>6</w:t>
      </w:r>
      <w:r w:rsidRPr="008A2423">
        <w:rPr>
          <w:szCs w:val="21"/>
        </w:rPr>
        <w:t>月</w:t>
      </w:r>
      <w:r w:rsidRPr="008A2423">
        <w:rPr>
          <w:szCs w:val="21"/>
        </w:rPr>
        <w:t>4</w:t>
      </w:r>
      <w:r w:rsidRPr="008A2423">
        <w:rPr>
          <w:szCs w:val="21"/>
        </w:rPr>
        <w:t>日和</w:t>
      </w:r>
      <w:r w:rsidRPr="008A2423">
        <w:rPr>
          <w:szCs w:val="21"/>
        </w:rPr>
        <w:t>9</w:t>
      </w:r>
      <w:r w:rsidRPr="008A2423">
        <w:rPr>
          <w:szCs w:val="21"/>
        </w:rPr>
        <w:t>日，</w:t>
      </w:r>
      <w:r w:rsidRPr="008A2423">
        <w:rPr>
          <w:szCs w:val="21"/>
        </w:rPr>
        <w:t>Promo-LEX</w:t>
      </w:r>
      <w:r w:rsidRPr="008A2423">
        <w:rPr>
          <w:szCs w:val="21"/>
        </w:rPr>
        <w:t>根据《预防和打击家庭暴力第</w:t>
      </w:r>
      <w:r w:rsidRPr="008A2423">
        <w:rPr>
          <w:szCs w:val="21"/>
        </w:rPr>
        <w:t>45</w:t>
      </w:r>
      <w:r w:rsidRPr="008A2423">
        <w:rPr>
          <w:szCs w:val="21"/>
        </w:rPr>
        <w:t>号法》和内政部</w:t>
      </w:r>
      <w:r w:rsidRPr="008A2423">
        <w:rPr>
          <w:szCs w:val="21"/>
        </w:rPr>
        <w:t>2008</w:t>
      </w:r>
      <w:r w:rsidRPr="008A2423">
        <w:rPr>
          <w:szCs w:val="21"/>
        </w:rPr>
        <w:t>年</w:t>
      </w:r>
      <w:r w:rsidRPr="008A2423">
        <w:rPr>
          <w:szCs w:val="21"/>
        </w:rPr>
        <w:t>10</w:t>
      </w:r>
      <w:r w:rsidRPr="008A2423">
        <w:rPr>
          <w:szCs w:val="21"/>
        </w:rPr>
        <w:t>月</w:t>
      </w:r>
      <w:r w:rsidRPr="008A2423">
        <w:rPr>
          <w:szCs w:val="21"/>
        </w:rPr>
        <w:t>2</w:t>
      </w:r>
      <w:r w:rsidRPr="008A2423">
        <w:rPr>
          <w:szCs w:val="21"/>
        </w:rPr>
        <w:t>日第</w:t>
      </w:r>
      <w:r w:rsidRPr="008A2423">
        <w:rPr>
          <w:szCs w:val="21"/>
        </w:rPr>
        <w:t>350</w:t>
      </w:r>
      <w:r w:rsidRPr="008A2423">
        <w:rPr>
          <w:szCs w:val="21"/>
        </w:rPr>
        <w:t>号法令，代表提交人向乔卡纳区警察监察署，也向乔卡纳区第</w:t>
      </w:r>
      <w:r w:rsidRPr="008A2423">
        <w:rPr>
          <w:szCs w:val="21"/>
        </w:rPr>
        <w:t>4</w:t>
      </w:r>
      <w:r w:rsidRPr="008A2423">
        <w:rPr>
          <w:szCs w:val="21"/>
        </w:rPr>
        <w:t>警察局发送了投诉书，请它们立即行动以制止侵害提交人的暴力。</w:t>
      </w:r>
      <w:r w:rsidRPr="008A2423">
        <w:rPr>
          <w:szCs w:val="21"/>
        </w:rPr>
        <w:t>2010</w:t>
      </w:r>
      <w:r w:rsidRPr="008A2423">
        <w:rPr>
          <w:szCs w:val="21"/>
        </w:rPr>
        <w:t>年</w:t>
      </w:r>
      <w:r w:rsidRPr="008A2423">
        <w:rPr>
          <w:szCs w:val="21"/>
        </w:rPr>
        <w:t>6</w:t>
      </w:r>
      <w:r w:rsidRPr="008A2423">
        <w:rPr>
          <w:szCs w:val="21"/>
        </w:rPr>
        <w:t>月</w:t>
      </w:r>
      <w:r w:rsidRPr="008A2423">
        <w:rPr>
          <w:szCs w:val="21"/>
        </w:rPr>
        <w:t>11</w:t>
      </w:r>
      <w:r w:rsidRPr="008A2423">
        <w:rPr>
          <w:szCs w:val="21"/>
        </w:rPr>
        <w:t>日，向乔卡纳区法院提交了一项保护令申请，以防止</w:t>
      </w:r>
      <w:r w:rsidRPr="008A2423">
        <w:rPr>
          <w:szCs w:val="21"/>
        </w:rPr>
        <w:t>V.R.</w:t>
      </w:r>
      <w:r w:rsidRPr="008A2423">
        <w:rPr>
          <w:szCs w:val="21"/>
        </w:rPr>
        <w:t>实施家庭暴力行为，迫使他不进入提交人所占的房间，停止损坏她的财产，不带客人回家饮酒，不实施其他令提交人的生活难以忍受的行为，定期交付维持生活费用。申请请求期为</w:t>
      </w:r>
      <w:r w:rsidRPr="008A2423">
        <w:rPr>
          <w:szCs w:val="21"/>
        </w:rPr>
        <w:t>30</w:t>
      </w:r>
      <w:r w:rsidRPr="008A2423">
        <w:rPr>
          <w:szCs w:val="21"/>
        </w:rPr>
        <w:t>天。尽管《第</w:t>
      </w:r>
      <w:r w:rsidRPr="008A2423">
        <w:rPr>
          <w:szCs w:val="21"/>
        </w:rPr>
        <w:t>45</w:t>
      </w:r>
      <w:r w:rsidRPr="008A2423">
        <w:rPr>
          <w:szCs w:val="21"/>
        </w:rPr>
        <w:t>号法》规定，必须在</w:t>
      </w:r>
      <w:r w:rsidRPr="008A2423">
        <w:rPr>
          <w:szCs w:val="21"/>
        </w:rPr>
        <w:t>24</w:t>
      </w:r>
      <w:r w:rsidRPr="008A2423">
        <w:rPr>
          <w:szCs w:val="21"/>
        </w:rPr>
        <w:t>小时内对此类申请做出裁决，</w:t>
      </w:r>
      <w:r w:rsidRPr="008A2423">
        <w:rPr>
          <w:szCs w:val="21"/>
          <w:vertAlign w:val="superscript"/>
        </w:rPr>
        <w:footnoteReference w:id="4"/>
      </w:r>
      <w:r w:rsidRPr="008A2423">
        <w:rPr>
          <w:szCs w:val="21"/>
        </w:rPr>
        <w:t xml:space="preserve"> </w:t>
      </w:r>
      <w:r w:rsidRPr="008A2423">
        <w:rPr>
          <w:szCs w:val="21"/>
        </w:rPr>
        <w:t>但直到</w:t>
      </w:r>
      <w:r w:rsidRPr="008A2423">
        <w:rPr>
          <w:szCs w:val="21"/>
        </w:rPr>
        <w:t>2010</w:t>
      </w:r>
      <w:r w:rsidRPr="008A2423">
        <w:rPr>
          <w:szCs w:val="21"/>
        </w:rPr>
        <w:t>年</w:t>
      </w:r>
      <w:r w:rsidRPr="008A2423">
        <w:rPr>
          <w:szCs w:val="21"/>
        </w:rPr>
        <w:t>6</w:t>
      </w:r>
      <w:r w:rsidRPr="008A2423">
        <w:rPr>
          <w:szCs w:val="21"/>
        </w:rPr>
        <w:t>月</w:t>
      </w:r>
      <w:r w:rsidRPr="008A2423">
        <w:rPr>
          <w:szCs w:val="21"/>
        </w:rPr>
        <w:t>15</w:t>
      </w:r>
      <w:r w:rsidRPr="008A2423">
        <w:rPr>
          <w:szCs w:val="21"/>
        </w:rPr>
        <w:t>日，区法院才驳回申请，称所请求措施法律未做规定，而且当事方之间存在民事纠纷。</w:t>
      </w:r>
      <w:r w:rsidRPr="008A2423">
        <w:rPr>
          <w:szCs w:val="21"/>
          <w:vertAlign w:val="superscript"/>
        </w:rPr>
        <w:footnoteReference w:id="5"/>
      </w:r>
      <w:r w:rsidRPr="008A2423">
        <w:rPr>
          <w:szCs w:val="21"/>
        </w:rPr>
        <w:t xml:space="preserve"> </w:t>
      </w:r>
      <w:r w:rsidRPr="008A2423">
        <w:rPr>
          <w:szCs w:val="21"/>
        </w:rPr>
        <w:t>提交人只在</w:t>
      </w:r>
      <w:r w:rsidRPr="008A2423">
        <w:rPr>
          <w:szCs w:val="21"/>
        </w:rPr>
        <w:t>2010</w:t>
      </w:r>
      <w:bookmarkStart w:id="12" w:name="OLE_LINK51"/>
      <w:bookmarkStart w:id="13" w:name="OLE_LINK52"/>
      <w:r w:rsidRPr="008A2423">
        <w:rPr>
          <w:szCs w:val="21"/>
        </w:rPr>
        <w:t>年</w:t>
      </w:r>
      <w:bookmarkStart w:id="14" w:name="OLE_LINK49"/>
      <w:bookmarkStart w:id="15" w:name="OLE_LINK50"/>
      <w:r w:rsidRPr="008A2423">
        <w:rPr>
          <w:szCs w:val="21"/>
        </w:rPr>
        <w:t>6</w:t>
      </w:r>
      <w:r w:rsidRPr="008A2423">
        <w:rPr>
          <w:szCs w:val="21"/>
        </w:rPr>
        <w:t>月</w:t>
      </w:r>
      <w:r w:rsidRPr="008A2423">
        <w:rPr>
          <w:szCs w:val="21"/>
        </w:rPr>
        <w:t>16</w:t>
      </w:r>
      <w:r w:rsidRPr="008A2423">
        <w:rPr>
          <w:szCs w:val="21"/>
        </w:rPr>
        <w:t>日</w:t>
      </w:r>
      <w:bookmarkEnd w:id="12"/>
      <w:bookmarkEnd w:id="13"/>
      <w:bookmarkEnd w:id="14"/>
      <w:bookmarkEnd w:id="15"/>
      <w:r w:rsidRPr="008A2423">
        <w:rPr>
          <w:szCs w:val="21"/>
        </w:rPr>
        <w:t>联系了区法院后，才发现情况是这样的。</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2.5</w:t>
      </w:r>
      <w:r w:rsidRPr="008A2423">
        <w:rPr>
          <w:szCs w:val="21"/>
        </w:rPr>
        <w:tab/>
        <w:t>2010</w:t>
      </w:r>
      <w:r w:rsidRPr="008A2423">
        <w:rPr>
          <w:szCs w:val="21"/>
        </w:rPr>
        <w:t>年</w:t>
      </w:r>
      <w:r w:rsidRPr="008A2423">
        <w:rPr>
          <w:szCs w:val="21"/>
        </w:rPr>
        <w:t>6</w:t>
      </w:r>
      <w:r w:rsidRPr="008A2423">
        <w:rPr>
          <w:szCs w:val="21"/>
        </w:rPr>
        <w:t>月</w:t>
      </w:r>
      <w:r w:rsidRPr="008A2423">
        <w:rPr>
          <w:szCs w:val="21"/>
        </w:rPr>
        <w:t>21</w:t>
      </w:r>
      <w:r w:rsidRPr="008A2423">
        <w:rPr>
          <w:szCs w:val="21"/>
        </w:rPr>
        <w:t>日，提交人向乔卡纳区法院提交一项新申请，以获取保护令。申请还附有一份对裁判长的请求。</w:t>
      </w:r>
      <w:r w:rsidRPr="008A2423">
        <w:rPr>
          <w:szCs w:val="21"/>
        </w:rPr>
        <w:t>2010</w:t>
      </w:r>
      <w:r w:rsidRPr="008A2423">
        <w:rPr>
          <w:szCs w:val="21"/>
        </w:rPr>
        <w:t>年</w:t>
      </w:r>
      <w:r w:rsidRPr="008A2423">
        <w:rPr>
          <w:szCs w:val="21"/>
        </w:rPr>
        <w:t>6</w:t>
      </w:r>
      <w:r w:rsidRPr="008A2423">
        <w:rPr>
          <w:szCs w:val="21"/>
        </w:rPr>
        <w:t>月</w:t>
      </w:r>
      <w:r w:rsidRPr="008A2423">
        <w:rPr>
          <w:szCs w:val="21"/>
        </w:rPr>
        <w:t>22</w:t>
      </w:r>
      <w:r w:rsidRPr="008A2423">
        <w:rPr>
          <w:szCs w:val="21"/>
        </w:rPr>
        <w:t>日，区法院宣布要求部分可以受理，下令执行保护措施，为期</w:t>
      </w:r>
      <w:r w:rsidRPr="008A2423">
        <w:rPr>
          <w:szCs w:val="21"/>
        </w:rPr>
        <w:t>30</w:t>
      </w:r>
      <w:r w:rsidRPr="008A2423">
        <w:rPr>
          <w:szCs w:val="21"/>
        </w:rPr>
        <w:t>天，要求</w:t>
      </w:r>
      <w:r w:rsidRPr="008A2423">
        <w:rPr>
          <w:szCs w:val="21"/>
        </w:rPr>
        <w:t>V.R.</w:t>
      </w:r>
      <w:r w:rsidRPr="008A2423">
        <w:rPr>
          <w:szCs w:val="21"/>
        </w:rPr>
        <w:t>离开公寓，不得接近受害人。</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lastRenderedPageBreak/>
        <w:t>2.6</w:t>
      </w:r>
      <w:r w:rsidRPr="008A2423">
        <w:rPr>
          <w:szCs w:val="21"/>
        </w:rPr>
        <w:tab/>
        <w:t>2010</w:t>
      </w:r>
      <w:r w:rsidRPr="008A2423">
        <w:rPr>
          <w:szCs w:val="21"/>
        </w:rPr>
        <w:t>年</w:t>
      </w:r>
      <w:r w:rsidRPr="008A2423">
        <w:rPr>
          <w:szCs w:val="21"/>
        </w:rPr>
        <w:t>6</w:t>
      </w:r>
      <w:r w:rsidRPr="008A2423">
        <w:rPr>
          <w:szCs w:val="21"/>
        </w:rPr>
        <w:t>月</w:t>
      </w:r>
      <w:r w:rsidRPr="008A2423">
        <w:rPr>
          <w:szCs w:val="21"/>
        </w:rPr>
        <w:t>23</w:t>
      </w:r>
      <w:r w:rsidRPr="008A2423">
        <w:rPr>
          <w:szCs w:val="21"/>
        </w:rPr>
        <w:t>日，应</w:t>
      </w:r>
      <w:r w:rsidRPr="008A2423">
        <w:rPr>
          <w:szCs w:val="21"/>
        </w:rPr>
        <w:t>2010</w:t>
      </w:r>
      <w:r w:rsidRPr="008A2423">
        <w:rPr>
          <w:szCs w:val="21"/>
        </w:rPr>
        <w:t>年</w:t>
      </w:r>
      <w:r w:rsidRPr="008A2423">
        <w:rPr>
          <w:szCs w:val="21"/>
        </w:rPr>
        <w:t>6</w:t>
      </w:r>
      <w:r w:rsidRPr="008A2423">
        <w:rPr>
          <w:szCs w:val="21"/>
        </w:rPr>
        <w:t>月</w:t>
      </w:r>
      <w:r w:rsidRPr="008A2423">
        <w:rPr>
          <w:szCs w:val="21"/>
        </w:rPr>
        <w:t>3</w:t>
      </w:r>
      <w:r w:rsidRPr="008A2423">
        <w:rPr>
          <w:szCs w:val="21"/>
        </w:rPr>
        <w:t>日的初次投诉，警察就侵害提交人的暴力对</w:t>
      </w:r>
      <w:r w:rsidRPr="008A2423">
        <w:rPr>
          <w:szCs w:val="21"/>
        </w:rPr>
        <w:t>V.R.</w:t>
      </w:r>
      <w:r w:rsidRPr="008A2423">
        <w:rPr>
          <w:szCs w:val="21"/>
        </w:rPr>
        <w:t>提出正式警告，还对</w:t>
      </w:r>
      <w:r w:rsidRPr="008A2423">
        <w:rPr>
          <w:szCs w:val="21"/>
        </w:rPr>
        <w:t>V.R.</w:t>
      </w:r>
      <w:r w:rsidRPr="008A2423">
        <w:rPr>
          <w:szCs w:val="21"/>
        </w:rPr>
        <w:t>进行监视。</w:t>
      </w:r>
      <w:r w:rsidRPr="008A2423">
        <w:rPr>
          <w:szCs w:val="21"/>
          <w:vertAlign w:val="superscript"/>
        </w:rPr>
        <w:footnoteReference w:id="6"/>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2.7</w:t>
      </w:r>
      <w:r w:rsidRPr="008A2423">
        <w:rPr>
          <w:szCs w:val="21"/>
        </w:rPr>
        <w:tab/>
      </w:r>
      <w:r w:rsidRPr="008A2423">
        <w:rPr>
          <w:szCs w:val="21"/>
        </w:rPr>
        <w:t>鉴于保护令仍然没有强制执行，</w:t>
      </w:r>
      <w:r w:rsidRPr="008A2423">
        <w:rPr>
          <w:szCs w:val="21"/>
        </w:rPr>
        <w:t>V.R.</w:t>
      </w:r>
      <w:r w:rsidRPr="008A2423">
        <w:rPr>
          <w:szCs w:val="21"/>
        </w:rPr>
        <w:t>仍留在公寓内，所以向乔卡纳区警察监察署提交一份请求，请求强制执行乔卡纳区法院的裁决。</w:t>
      </w:r>
      <w:r w:rsidRPr="008A2423">
        <w:rPr>
          <w:szCs w:val="21"/>
        </w:rPr>
        <w:t>2010</w:t>
      </w:r>
      <w:r w:rsidRPr="008A2423">
        <w:rPr>
          <w:szCs w:val="21"/>
        </w:rPr>
        <w:t>年</w:t>
      </w:r>
      <w:r w:rsidRPr="008A2423">
        <w:rPr>
          <w:szCs w:val="21"/>
        </w:rPr>
        <w:t>6</w:t>
      </w:r>
      <w:r w:rsidRPr="008A2423">
        <w:rPr>
          <w:szCs w:val="21"/>
        </w:rPr>
        <w:t>月</w:t>
      </w:r>
      <w:r w:rsidRPr="008A2423">
        <w:rPr>
          <w:szCs w:val="21"/>
        </w:rPr>
        <w:t>28</w:t>
      </w:r>
      <w:r w:rsidRPr="008A2423">
        <w:rPr>
          <w:szCs w:val="21"/>
        </w:rPr>
        <w:t>日，检察署只提醒</w:t>
      </w:r>
      <w:r w:rsidRPr="008A2423">
        <w:rPr>
          <w:szCs w:val="21"/>
        </w:rPr>
        <w:t xml:space="preserve">V.R. </w:t>
      </w:r>
      <w:r w:rsidRPr="008A2423">
        <w:rPr>
          <w:szCs w:val="21"/>
        </w:rPr>
        <w:t>注意保护令，但拒绝把他从公寓中驱逐出去。</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2.8</w:t>
      </w:r>
      <w:r w:rsidRPr="008A2423">
        <w:rPr>
          <w:szCs w:val="21"/>
        </w:rPr>
        <w:tab/>
        <w:t>2010</w:t>
      </w:r>
      <w:bookmarkStart w:id="16" w:name="OLE_LINK53"/>
      <w:bookmarkStart w:id="17" w:name="OLE_LINK54"/>
      <w:r w:rsidRPr="008A2423">
        <w:rPr>
          <w:szCs w:val="21"/>
        </w:rPr>
        <w:t>年</w:t>
      </w:r>
      <w:r w:rsidRPr="008A2423">
        <w:rPr>
          <w:szCs w:val="21"/>
        </w:rPr>
        <w:t>8</w:t>
      </w:r>
      <w:r w:rsidRPr="008A2423">
        <w:rPr>
          <w:szCs w:val="21"/>
        </w:rPr>
        <w:t>月</w:t>
      </w:r>
      <w:r w:rsidRPr="008A2423">
        <w:rPr>
          <w:szCs w:val="21"/>
        </w:rPr>
        <w:t>13</w:t>
      </w:r>
      <w:r w:rsidRPr="008A2423">
        <w:rPr>
          <w:szCs w:val="21"/>
        </w:rPr>
        <w:t>日</w:t>
      </w:r>
      <w:bookmarkEnd w:id="16"/>
      <w:bookmarkEnd w:id="17"/>
      <w:r w:rsidRPr="008A2423">
        <w:rPr>
          <w:szCs w:val="21"/>
        </w:rPr>
        <w:t>，提交人向第</w:t>
      </w:r>
      <w:r w:rsidRPr="008A2423">
        <w:rPr>
          <w:szCs w:val="21"/>
        </w:rPr>
        <w:t>4</w:t>
      </w:r>
      <w:r w:rsidRPr="008A2423">
        <w:rPr>
          <w:szCs w:val="21"/>
        </w:rPr>
        <w:t>警察局局长投诉</w:t>
      </w:r>
      <w:r w:rsidRPr="008A2423">
        <w:rPr>
          <w:szCs w:val="21"/>
        </w:rPr>
        <w:t xml:space="preserve">V.R. </w:t>
      </w:r>
      <w:r w:rsidRPr="008A2423">
        <w:rPr>
          <w:szCs w:val="21"/>
        </w:rPr>
        <w:t>的恐吓行为。</w:t>
      </w:r>
      <w:r w:rsidRPr="008A2423">
        <w:rPr>
          <w:szCs w:val="21"/>
        </w:rPr>
        <w:t>2010</w:t>
      </w:r>
      <w:r w:rsidRPr="008A2423">
        <w:rPr>
          <w:szCs w:val="21"/>
        </w:rPr>
        <w:t>年</w:t>
      </w:r>
      <w:r w:rsidRPr="008A2423">
        <w:rPr>
          <w:szCs w:val="21"/>
        </w:rPr>
        <w:t>9</w:t>
      </w:r>
      <w:r w:rsidRPr="008A2423">
        <w:rPr>
          <w:szCs w:val="21"/>
        </w:rPr>
        <w:t>月，提交人遭受了</w:t>
      </w:r>
      <w:r w:rsidRPr="008A2423">
        <w:rPr>
          <w:szCs w:val="21"/>
        </w:rPr>
        <w:t>V.R.</w:t>
      </w:r>
      <w:r w:rsidRPr="008A2423">
        <w:rPr>
          <w:szCs w:val="21"/>
        </w:rPr>
        <w:t>的若干暴力行为。</w:t>
      </w:r>
      <w:r w:rsidRPr="008A2423">
        <w:rPr>
          <w:szCs w:val="21"/>
          <w:vertAlign w:val="superscript"/>
        </w:rPr>
        <w:footnoteReference w:id="7"/>
      </w:r>
      <w:r w:rsidRPr="008A2423">
        <w:rPr>
          <w:szCs w:val="21"/>
        </w:rPr>
        <w:t xml:space="preserve"> 2010</w:t>
      </w:r>
      <w:r w:rsidRPr="008A2423">
        <w:rPr>
          <w:szCs w:val="21"/>
        </w:rPr>
        <w:t>年</w:t>
      </w:r>
      <w:r w:rsidRPr="008A2423">
        <w:rPr>
          <w:szCs w:val="21"/>
        </w:rPr>
        <w:t>9</w:t>
      </w:r>
      <w:r w:rsidRPr="008A2423">
        <w:rPr>
          <w:szCs w:val="21"/>
        </w:rPr>
        <w:t>月</w:t>
      </w:r>
      <w:r w:rsidRPr="008A2423">
        <w:rPr>
          <w:szCs w:val="21"/>
        </w:rPr>
        <w:t>18</w:t>
      </w:r>
      <w:r w:rsidRPr="008A2423">
        <w:rPr>
          <w:szCs w:val="21"/>
        </w:rPr>
        <w:t>日和</w:t>
      </w:r>
      <w:r w:rsidRPr="008A2423">
        <w:rPr>
          <w:szCs w:val="21"/>
        </w:rPr>
        <w:t>27</w:t>
      </w:r>
      <w:r w:rsidRPr="008A2423">
        <w:rPr>
          <w:szCs w:val="21"/>
        </w:rPr>
        <w:t>日，提交人在遭受</w:t>
      </w:r>
      <w:r w:rsidRPr="008A2423">
        <w:rPr>
          <w:szCs w:val="21"/>
        </w:rPr>
        <w:t xml:space="preserve"> V.R.</w:t>
      </w:r>
      <w:r w:rsidRPr="008A2423">
        <w:rPr>
          <w:szCs w:val="21"/>
        </w:rPr>
        <w:t>更多威胁之后，向第</w:t>
      </w:r>
      <w:r w:rsidRPr="008A2423">
        <w:rPr>
          <w:szCs w:val="21"/>
        </w:rPr>
        <w:t>4</w:t>
      </w:r>
      <w:r w:rsidRPr="008A2423">
        <w:rPr>
          <w:szCs w:val="21"/>
        </w:rPr>
        <w:t>警察局提交了两份投诉书，警察局告诉她，她不应当再提交投诉书，因为她的陈述与</w:t>
      </w:r>
      <w:r w:rsidRPr="008A2423">
        <w:rPr>
          <w:szCs w:val="21"/>
        </w:rPr>
        <w:t>V.R.</w:t>
      </w:r>
      <w:r w:rsidRPr="008A2423">
        <w:rPr>
          <w:szCs w:val="21"/>
        </w:rPr>
        <w:t>的叙述不合。</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2.9</w:t>
      </w:r>
      <w:r w:rsidRPr="008A2423">
        <w:rPr>
          <w:szCs w:val="21"/>
        </w:rPr>
        <w:tab/>
        <w:t>2010</w:t>
      </w:r>
      <w:r w:rsidRPr="008A2423">
        <w:rPr>
          <w:szCs w:val="21"/>
        </w:rPr>
        <w:t>年</w:t>
      </w:r>
      <w:r w:rsidRPr="008A2423">
        <w:rPr>
          <w:szCs w:val="21"/>
        </w:rPr>
        <w:t>9</w:t>
      </w:r>
      <w:r w:rsidRPr="008A2423">
        <w:rPr>
          <w:szCs w:val="21"/>
        </w:rPr>
        <w:t>月</w:t>
      </w:r>
      <w:r w:rsidRPr="008A2423">
        <w:rPr>
          <w:szCs w:val="21"/>
        </w:rPr>
        <w:t>22</w:t>
      </w:r>
      <w:r w:rsidRPr="008A2423">
        <w:rPr>
          <w:szCs w:val="21"/>
        </w:rPr>
        <w:t>日，提交人根据《刑事诉讼法典》第</w:t>
      </w:r>
      <w:r w:rsidRPr="008A2423">
        <w:rPr>
          <w:szCs w:val="21"/>
        </w:rPr>
        <w:t>262</w:t>
      </w:r>
      <w:r w:rsidRPr="008A2423">
        <w:rPr>
          <w:szCs w:val="21"/>
        </w:rPr>
        <w:t>条，</w:t>
      </w:r>
      <w:r w:rsidRPr="008A2423">
        <w:rPr>
          <w:szCs w:val="21"/>
          <w:vertAlign w:val="superscript"/>
        </w:rPr>
        <w:footnoteReference w:id="8"/>
      </w:r>
      <w:r w:rsidRPr="008A2423">
        <w:rPr>
          <w:szCs w:val="21"/>
        </w:rPr>
        <w:t>向乔卡纳区检察官办公室提交了一份请求，请求对</w:t>
      </w:r>
      <w:r w:rsidRPr="008A2423">
        <w:rPr>
          <w:szCs w:val="21"/>
        </w:rPr>
        <w:t>V.R.</w:t>
      </w:r>
      <w:r w:rsidRPr="008A2423">
        <w:rPr>
          <w:szCs w:val="21"/>
        </w:rPr>
        <w:t>提起刑事诉讼，告他实施家庭暴力，告他不遵守</w:t>
      </w:r>
      <w:r w:rsidRPr="008A2423">
        <w:rPr>
          <w:szCs w:val="21"/>
        </w:rPr>
        <w:t>2010</w:t>
      </w:r>
      <w:r w:rsidRPr="008A2423">
        <w:rPr>
          <w:szCs w:val="21"/>
        </w:rPr>
        <w:t>年</w:t>
      </w:r>
      <w:r w:rsidRPr="008A2423">
        <w:rPr>
          <w:szCs w:val="21"/>
        </w:rPr>
        <w:t>6</w:t>
      </w:r>
      <w:r w:rsidRPr="008A2423">
        <w:rPr>
          <w:szCs w:val="21"/>
        </w:rPr>
        <w:t>月</w:t>
      </w:r>
      <w:r w:rsidRPr="008A2423">
        <w:rPr>
          <w:szCs w:val="21"/>
        </w:rPr>
        <w:t>22</w:t>
      </w:r>
      <w:r w:rsidRPr="008A2423">
        <w:rPr>
          <w:szCs w:val="21"/>
        </w:rPr>
        <w:t>日下达的保护令。</w:t>
      </w:r>
      <w:r w:rsidRPr="008A2423">
        <w:rPr>
          <w:szCs w:val="21"/>
        </w:rPr>
        <w:t>2011</w:t>
      </w:r>
      <w:r w:rsidRPr="008A2423">
        <w:rPr>
          <w:szCs w:val="21"/>
        </w:rPr>
        <w:t>年</w:t>
      </w:r>
      <w:r w:rsidRPr="008A2423">
        <w:rPr>
          <w:szCs w:val="21"/>
        </w:rPr>
        <w:t>1</w:t>
      </w:r>
      <w:r w:rsidRPr="008A2423">
        <w:rPr>
          <w:szCs w:val="21"/>
        </w:rPr>
        <w:t>月</w:t>
      </w:r>
      <w:r w:rsidRPr="008A2423">
        <w:rPr>
          <w:szCs w:val="21"/>
        </w:rPr>
        <w:t>21</w:t>
      </w:r>
      <w:r w:rsidRPr="008A2423">
        <w:rPr>
          <w:szCs w:val="21"/>
        </w:rPr>
        <w:t>日，检察官办公室通知提交人，它于</w:t>
      </w:r>
      <w:r w:rsidRPr="008A2423">
        <w:rPr>
          <w:szCs w:val="21"/>
        </w:rPr>
        <w:t xml:space="preserve">2010 </w:t>
      </w:r>
      <w:r w:rsidRPr="008A2423">
        <w:rPr>
          <w:szCs w:val="21"/>
        </w:rPr>
        <w:t>年</w:t>
      </w:r>
      <w:r w:rsidRPr="008A2423">
        <w:rPr>
          <w:szCs w:val="21"/>
        </w:rPr>
        <w:t>11</w:t>
      </w:r>
      <w:r w:rsidRPr="008A2423">
        <w:rPr>
          <w:szCs w:val="21"/>
        </w:rPr>
        <w:t>月</w:t>
      </w:r>
      <w:r w:rsidRPr="008A2423">
        <w:rPr>
          <w:szCs w:val="21"/>
        </w:rPr>
        <w:t>19</w:t>
      </w:r>
      <w:r w:rsidRPr="008A2423">
        <w:rPr>
          <w:szCs w:val="21"/>
        </w:rPr>
        <w:t>日做出决定，不对</w:t>
      </w:r>
      <w:r w:rsidRPr="008A2423">
        <w:rPr>
          <w:szCs w:val="21"/>
        </w:rPr>
        <w:t>V.R.</w:t>
      </w:r>
      <w:r w:rsidRPr="008A2423">
        <w:rPr>
          <w:szCs w:val="21"/>
        </w:rPr>
        <w:t>提起刑事诉讼，理由是没有医学证据，没有精神痛苦的证据，而且她的证词与</w:t>
      </w:r>
      <w:r w:rsidRPr="008A2423">
        <w:rPr>
          <w:szCs w:val="21"/>
        </w:rPr>
        <w:t>V.R.</w:t>
      </w:r>
      <w:r w:rsidRPr="008A2423">
        <w:rPr>
          <w:szCs w:val="21"/>
        </w:rPr>
        <w:t>的叙述矛盾。检察官办公室还说，第</w:t>
      </w:r>
      <w:r w:rsidRPr="008A2423">
        <w:rPr>
          <w:szCs w:val="21"/>
        </w:rPr>
        <w:t>4</w:t>
      </w:r>
      <w:r w:rsidRPr="008A2423">
        <w:rPr>
          <w:szCs w:val="21"/>
        </w:rPr>
        <w:t>警察局威胁她的警察已经受到纪律制裁。</w:t>
      </w:r>
      <w:r w:rsidRPr="008A2423">
        <w:rPr>
          <w:szCs w:val="21"/>
        </w:rPr>
        <w:t>2010</w:t>
      </w:r>
      <w:bookmarkStart w:id="18" w:name="OLE_LINK57"/>
      <w:bookmarkStart w:id="19" w:name="OLE_LINK58"/>
      <w:r w:rsidRPr="008A2423">
        <w:rPr>
          <w:szCs w:val="21"/>
        </w:rPr>
        <w:t>年</w:t>
      </w:r>
      <w:r w:rsidRPr="008A2423">
        <w:rPr>
          <w:szCs w:val="21"/>
        </w:rPr>
        <w:t>9</w:t>
      </w:r>
      <w:r w:rsidRPr="008A2423">
        <w:rPr>
          <w:szCs w:val="21"/>
        </w:rPr>
        <w:t>月</w:t>
      </w:r>
      <w:r w:rsidRPr="008A2423">
        <w:rPr>
          <w:szCs w:val="21"/>
        </w:rPr>
        <w:t>27</w:t>
      </w:r>
      <w:r w:rsidRPr="008A2423">
        <w:rPr>
          <w:szCs w:val="21"/>
        </w:rPr>
        <w:t>日</w:t>
      </w:r>
      <w:bookmarkEnd w:id="18"/>
      <w:bookmarkEnd w:id="19"/>
      <w:r w:rsidRPr="008A2423">
        <w:rPr>
          <w:szCs w:val="21"/>
        </w:rPr>
        <w:t>和</w:t>
      </w:r>
      <w:r w:rsidRPr="008A2423">
        <w:rPr>
          <w:spacing w:val="6"/>
          <w:szCs w:val="21"/>
        </w:rPr>
        <w:t>10</w:t>
      </w:r>
      <w:r w:rsidRPr="008A2423">
        <w:rPr>
          <w:spacing w:val="6"/>
          <w:szCs w:val="21"/>
        </w:rPr>
        <w:t>月</w:t>
      </w:r>
      <w:r w:rsidRPr="008A2423">
        <w:rPr>
          <w:spacing w:val="6"/>
          <w:szCs w:val="21"/>
        </w:rPr>
        <w:t>6</w:t>
      </w:r>
      <w:r w:rsidRPr="008A2423">
        <w:rPr>
          <w:spacing w:val="6"/>
          <w:szCs w:val="21"/>
        </w:rPr>
        <w:t>日，提交人上诉检察长办公室和社会事务部，要求强制执行家庭暴力立法。</w:t>
      </w:r>
      <w:r w:rsidRPr="008A2423">
        <w:rPr>
          <w:spacing w:val="6"/>
          <w:szCs w:val="21"/>
          <w:vertAlign w:val="superscript"/>
        </w:rPr>
        <w:footnoteReference w:id="9"/>
      </w:r>
      <w:r w:rsidRPr="008A2423">
        <w:rPr>
          <w:spacing w:val="6"/>
          <w:szCs w:val="21"/>
        </w:rPr>
        <w:t xml:space="preserve"> </w:t>
      </w:r>
      <w:r w:rsidRPr="008A2423">
        <w:rPr>
          <w:szCs w:val="21"/>
        </w:rPr>
        <w:t>2010</w:t>
      </w:r>
      <w:r w:rsidRPr="008A2423">
        <w:rPr>
          <w:szCs w:val="21"/>
        </w:rPr>
        <w:t>年</w:t>
      </w:r>
      <w:r w:rsidRPr="008A2423">
        <w:rPr>
          <w:szCs w:val="21"/>
        </w:rPr>
        <w:t>10</w:t>
      </w:r>
      <w:r w:rsidRPr="008A2423">
        <w:rPr>
          <w:szCs w:val="21"/>
        </w:rPr>
        <w:t>月</w:t>
      </w:r>
      <w:r w:rsidRPr="008A2423">
        <w:rPr>
          <w:szCs w:val="21"/>
        </w:rPr>
        <w:t>13</w:t>
      </w:r>
      <w:r w:rsidRPr="008A2423">
        <w:rPr>
          <w:szCs w:val="21"/>
        </w:rPr>
        <w:t>日，她向警方投诉</w:t>
      </w:r>
      <w:r w:rsidRPr="008A2423">
        <w:rPr>
          <w:szCs w:val="21"/>
        </w:rPr>
        <w:t>V.R.</w:t>
      </w:r>
      <w:r w:rsidRPr="008A2423">
        <w:rPr>
          <w:szCs w:val="21"/>
        </w:rPr>
        <w:t>的目无法纪的反社会行为，他的醉态，给她的财产造成的破坏，他还把一个窗户钉死。</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2.10</w:t>
      </w:r>
      <w:r w:rsidRPr="008A2423">
        <w:rPr>
          <w:szCs w:val="21"/>
        </w:rPr>
        <w:tab/>
      </w:r>
      <w:r w:rsidRPr="008A2423">
        <w:rPr>
          <w:szCs w:val="21"/>
        </w:rPr>
        <w:t>在整个诉讼期间，提交人遭到了警方的恐吓，因为在她提出投诉之后，一个警察受到了纪律处分。</w:t>
      </w:r>
      <w:r w:rsidRPr="008A2423">
        <w:rPr>
          <w:szCs w:val="21"/>
        </w:rPr>
        <w:t>2010</w:t>
      </w:r>
      <w:r w:rsidRPr="008A2423">
        <w:rPr>
          <w:szCs w:val="21"/>
        </w:rPr>
        <w:t>年</w:t>
      </w:r>
      <w:r w:rsidRPr="008A2423">
        <w:rPr>
          <w:szCs w:val="21"/>
        </w:rPr>
        <w:t>11</w:t>
      </w:r>
      <w:r w:rsidRPr="008A2423">
        <w:rPr>
          <w:szCs w:val="21"/>
        </w:rPr>
        <w:t>月</w:t>
      </w:r>
      <w:r w:rsidRPr="008A2423">
        <w:rPr>
          <w:szCs w:val="21"/>
        </w:rPr>
        <w:t>11</w:t>
      </w:r>
      <w:r w:rsidRPr="008A2423">
        <w:rPr>
          <w:szCs w:val="21"/>
        </w:rPr>
        <w:t>日，对她进行监视，把她当作</w:t>
      </w:r>
      <w:r w:rsidRPr="008A2423">
        <w:rPr>
          <w:szCs w:val="21"/>
        </w:rPr>
        <w:t>“</w:t>
      </w:r>
      <w:r w:rsidRPr="008A2423">
        <w:rPr>
          <w:szCs w:val="21"/>
        </w:rPr>
        <w:t>家庭麻烦制造者</w:t>
      </w:r>
      <w:r w:rsidRPr="008A2423">
        <w:rPr>
          <w:szCs w:val="21"/>
        </w:rPr>
        <w:t>”</w:t>
      </w:r>
      <w:r w:rsidRPr="008A2423">
        <w:rPr>
          <w:szCs w:val="21"/>
        </w:rPr>
        <w:t>。</w:t>
      </w:r>
      <w:r w:rsidRPr="008A2423">
        <w:rPr>
          <w:szCs w:val="21"/>
        </w:rPr>
        <w:t>2010</w:t>
      </w:r>
      <w:r w:rsidRPr="008A2423">
        <w:rPr>
          <w:szCs w:val="21"/>
        </w:rPr>
        <w:t>年</w:t>
      </w:r>
      <w:r w:rsidRPr="008A2423">
        <w:rPr>
          <w:szCs w:val="21"/>
        </w:rPr>
        <w:t>11</w:t>
      </w:r>
      <w:r w:rsidRPr="008A2423">
        <w:rPr>
          <w:szCs w:val="21"/>
        </w:rPr>
        <w:t>月</w:t>
      </w:r>
      <w:r w:rsidRPr="008A2423">
        <w:rPr>
          <w:szCs w:val="21"/>
        </w:rPr>
        <w:t>29</w:t>
      </w:r>
      <w:r w:rsidRPr="008A2423">
        <w:rPr>
          <w:szCs w:val="21"/>
        </w:rPr>
        <w:t>日，在遭到</w:t>
      </w:r>
      <w:r w:rsidRPr="008A2423">
        <w:rPr>
          <w:szCs w:val="21"/>
        </w:rPr>
        <w:t>V.R.</w:t>
      </w:r>
      <w:r w:rsidRPr="008A2423">
        <w:rPr>
          <w:szCs w:val="21"/>
        </w:rPr>
        <w:t>侮辱和恐吓之后，她给警方打电话，但接她电话的警察，面临着纪律措施，当着她律师的面，威胁她说要报复。她得知，她的许多投诉都没有解决，致使他的薪水被降。这是同一个警察第二次遇上这种事了。</w:t>
      </w:r>
      <w:r w:rsidRPr="008A2423">
        <w:rPr>
          <w:szCs w:val="21"/>
          <w:vertAlign w:val="superscript"/>
        </w:rPr>
        <w:footnoteReference w:id="10"/>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2.11</w:t>
      </w:r>
      <w:r w:rsidRPr="008A2423">
        <w:rPr>
          <w:szCs w:val="21"/>
        </w:rPr>
        <w:tab/>
        <w:t>2010</w:t>
      </w:r>
      <w:r w:rsidRPr="008A2423">
        <w:rPr>
          <w:szCs w:val="21"/>
        </w:rPr>
        <w:t>年</w:t>
      </w:r>
      <w:r w:rsidRPr="008A2423">
        <w:rPr>
          <w:szCs w:val="21"/>
        </w:rPr>
        <w:t>12</w:t>
      </w:r>
      <w:r w:rsidRPr="008A2423">
        <w:rPr>
          <w:szCs w:val="21"/>
        </w:rPr>
        <w:t>月</w:t>
      </w:r>
      <w:r w:rsidRPr="008A2423">
        <w:rPr>
          <w:szCs w:val="21"/>
        </w:rPr>
        <w:t>7</w:t>
      </w:r>
      <w:r w:rsidRPr="008A2423">
        <w:rPr>
          <w:szCs w:val="21"/>
        </w:rPr>
        <w:t>日，同一警察根据《行政犯罪法规》第</w:t>
      </w:r>
      <w:r w:rsidRPr="008A2423">
        <w:rPr>
          <w:szCs w:val="21"/>
        </w:rPr>
        <w:t>354</w:t>
      </w:r>
      <w:r w:rsidRPr="008A2423">
        <w:rPr>
          <w:szCs w:val="21"/>
        </w:rPr>
        <w:t>条指控她有</w:t>
      </w:r>
      <w:r w:rsidRPr="008A2423">
        <w:rPr>
          <w:szCs w:val="21"/>
        </w:rPr>
        <w:t>“</w:t>
      </w:r>
      <w:r w:rsidRPr="008A2423">
        <w:rPr>
          <w:szCs w:val="21"/>
        </w:rPr>
        <w:t>中度妨害治安行为</w:t>
      </w:r>
      <w:r w:rsidRPr="008A2423">
        <w:rPr>
          <w:szCs w:val="21"/>
        </w:rPr>
        <w:t>”</w:t>
      </w:r>
      <w:r w:rsidRPr="008A2423">
        <w:rPr>
          <w:szCs w:val="21"/>
        </w:rPr>
        <w:t>，并给予罚款。该警察还对她提出了其他三项行政指控，但嗣后均被撤销。提交人认为，这些指控旨在恐吓她，让她不再投诉</w:t>
      </w:r>
      <w:r w:rsidRPr="008A2423">
        <w:rPr>
          <w:szCs w:val="21"/>
        </w:rPr>
        <w:t>V.R.</w:t>
      </w:r>
      <w:r w:rsidRPr="008A2423">
        <w:rPr>
          <w:szCs w:val="21"/>
        </w:rPr>
        <w:t>。</w:t>
      </w:r>
    </w:p>
    <w:p w:rsidR="00A42C34" w:rsidRPr="008A2423" w:rsidRDefault="00A42C34" w:rsidP="00A42C34">
      <w:pPr>
        <w:tabs>
          <w:tab w:val="left" w:pos="1742"/>
          <w:tab w:val="left" w:pos="1975"/>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2.12</w:t>
      </w:r>
      <w:r w:rsidRPr="008A2423">
        <w:rPr>
          <w:szCs w:val="21"/>
        </w:rPr>
        <w:tab/>
        <w:t>2010</w:t>
      </w:r>
      <w:r w:rsidRPr="008A2423">
        <w:rPr>
          <w:szCs w:val="21"/>
        </w:rPr>
        <w:t>年</w:t>
      </w:r>
      <w:r w:rsidRPr="008A2423">
        <w:rPr>
          <w:szCs w:val="21"/>
        </w:rPr>
        <w:t>12</w:t>
      </w:r>
      <w:r w:rsidRPr="008A2423">
        <w:rPr>
          <w:szCs w:val="21"/>
        </w:rPr>
        <w:t>月</w:t>
      </w:r>
      <w:r w:rsidRPr="008A2423">
        <w:rPr>
          <w:szCs w:val="21"/>
        </w:rPr>
        <w:t>8</w:t>
      </w:r>
      <w:r w:rsidRPr="008A2423">
        <w:rPr>
          <w:szCs w:val="21"/>
        </w:rPr>
        <w:t>日，提交人就继续遭受的家庭暴力向乔卡纳区检察官办公室提交了新请求书。</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2.13</w:t>
      </w:r>
      <w:r w:rsidRPr="008A2423">
        <w:rPr>
          <w:szCs w:val="21"/>
        </w:rPr>
        <w:tab/>
      </w:r>
      <w:r w:rsidRPr="008A2423">
        <w:rPr>
          <w:szCs w:val="21"/>
        </w:rPr>
        <w:t>同一日，提交人也向社会事务部提交一份投诉书，投诉警察</w:t>
      </w:r>
      <w:r w:rsidRPr="008A2423">
        <w:rPr>
          <w:szCs w:val="21"/>
        </w:rPr>
        <w:t>2010</w:t>
      </w:r>
      <w:r w:rsidRPr="008A2423">
        <w:rPr>
          <w:szCs w:val="21"/>
        </w:rPr>
        <w:t>年</w:t>
      </w:r>
      <w:r w:rsidRPr="008A2423">
        <w:rPr>
          <w:szCs w:val="21"/>
        </w:rPr>
        <w:t>11</w:t>
      </w:r>
      <w:r w:rsidRPr="008A2423">
        <w:rPr>
          <w:szCs w:val="21"/>
        </w:rPr>
        <w:t>月</w:t>
      </w:r>
      <w:r w:rsidRPr="008A2423">
        <w:rPr>
          <w:szCs w:val="21"/>
        </w:rPr>
        <w:t>29</w:t>
      </w:r>
      <w:r w:rsidRPr="008A2423">
        <w:rPr>
          <w:szCs w:val="21"/>
        </w:rPr>
        <w:t>日的虐待行为。</w:t>
      </w:r>
      <w:r w:rsidRPr="008A2423">
        <w:rPr>
          <w:szCs w:val="21"/>
        </w:rPr>
        <w:t xml:space="preserve"> </w:t>
      </w:r>
    </w:p>
    <w:p w:rsidR="00A42C34" w:rsidRPr="008A2423" w:rsidRDefault="00A42C34" w:rsidP="00A42C34">
      <w:pPr>
        <w:tabs>
          <w:tab w:val="left" w:pos="1742"/>
          <w:tab w:val="left" w:pos="1975"/>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2.14</w:t>
      </w:r>
      <w:r w:rsidRPr="008A2423">
        <w:rPr>
          <w:szCs w:val="21"/>
        </w:rPr>
        <w:tab/>
        <w:t>2010</w:t>
      </w:r>
      <w:r w:rsidRPr="008A2423">
        <w:rPr>
          <w:szCs w:val="21"/>
        </w:rPr>
        <w:t>年</w:t>
      </w:r>
      <w:r w:rsidRPr="008A2423">
        <w:rPr>
          <w:szCs w:val="21"/>
        </w:rPr>
        <w:t>12</w:t>
      </w:r>
      <w:r w:rsidRPr="008A2423">
        <w:rPr>
          <w:szCs w:val="21"/>
        </w:rPr>
        <w:t>月</w:t>
      </w:r>
      <w:r w:rsidRPr="008A2423">
        <w:rPr>
          <w:szCs w:val="21"/>
        </w:rPr>
        <w:t>10</w:t>
      </w:r>
      <w:r w:rsidRPr="008A2423">
        <w:rPr>
          <w:szCs w:val="21"/>
        </w:rPr>
        <w:t>日，提交人向乔卡纳区法院提交另一份申请，根据《第</w:t>
      </w:r>
      <w:r w:rsidRPr="008A2423">
        <w:rPr>
          <w:szCs w:val="21"/>
        </w:rPr>
        <w:t>45</w:t>
      </w:r>
      <w:r w:rsidRPr="008A2423">
        <w:rPr>
          <w:szCs w:val="21"/>
        </w:rPr>
        <w:t>号法》寻求在</w:t>
      </w:r>
      <w:r w:rsidRPr="008A2423">
        <w:rPr>
          <w:szCs w:val="21"/>
        </w:rPr>
        <w:t>24</w:t>
      </w:r>
      <w:r w:rsidRPr="008A2423">
        <w:rPr>
          <w:szCs w:val="21"/>
        </w:rPr>
        <w:t>小时内下达保护令。</w:t>
      </w:r>
      <w:r w:rsidRPr="008A2423">
        <w:rPr>
          <w:szCs w:val="21"/>
        </w:rPr>
        <w:t>2010</w:t>
      </w:r>
      <w:r w:rsidRPr="008A2423">
        <w:rPr>
          <w:szCs w:val="21"/>
        </w:rPr>
        <w:t>年</w:t>
      </w:r>
      <w:r w:rsidRPr="008A2423">
        <w:rPr>
          <w:szCs w:val="21"/>
        </w:rPr>
        <w:t>12</w:t>
      </w:r>
      <w:r w:rsidRPr="008A2423">
        <w:rPr>
          <w:szCs w:val="21"/>
        </w:rPr>
        <w:t>月</w:t>
      </w:r>
      <w:r w:rsidRPr="008A2423">
        <w:rPr>
          <w:szCs w:val="21"/>
        </w:rPr>
        <w:t>13</w:t>
      </w:r>
      <w:r w:rsidRPr="008A2423">
        <w:rPr>
          <w:szCs w:val="21"/>
        </w:rPr>
        <w:t>日，没有收到回答，她的律师得知，投诉书没有被登记在案。投诉书提交给了区法院裁判长、司法部、地方法院上级理事会。在拖延</w:t>
      </w:r>
      <w:r w:rsidRPr="008A2423">
        <w:rPr>
          <w:szCs w:val="21"/>
        </w:rPr>
        <w:t>54</w:t>
      </w:r>
      <w:r w:rsidRPr="008A2423">
        <w:rPr>
          <w:szCs w:val="21"/>
        </w:rPr>
        <w:t>天之后，</w:t>
      </w:r>
      <w:r w:rsidRPr="008A2423">
        <w:rPr>
          <w:szCs w:val="21"/>
        </w:rPr>
        <w:t>2011</w:t>
      </w:r>
      <w:r w:rsidRPr="008A2423">
        <w:rPr>
          <w:szCs w:val="21"/>
        </w:rPr>
        <w:t>年</w:t>
      </w:r>
      <w:r w:rsidRPr="008A2423">
        <w:rPr>
          <w:szCs w:val="21"/>
        </w:rPr>
        <w:t>2</w:t>
      </w:r>
      <w:r w:rsidRPr="008A2423">
        <w:rPr>
          <w:szCs w:val="21"/>
        </w:rPr>
        <w:t>月</w:t>
      </w:r>
      <w:r w:rsidRPr="008A2423">
        <w:rPr>
          <w:szCs w:val="21"/>
        </w:rPr>
        <w:t>2</w:t>
      </w:r>
      <w:r w:rsidRPr="008A2423">
        <w:rPr>
          <w:szCs w:val="21"/>
        </w:rPr>
        <w:t>日，区法院拒绝为提交人下达保护令，因为缺乏</w:t>
      </w:r>
      <w:r w:rsidRPr="008A2423">
        <w:rPr>
          <w:szCs w:val="21"/>
        </w:rPr>
        <w:t>V.R.</w:t>
      </w:r>
      <w:r w:rsidRPr="008A2423">
        <w:rPr>
          <w:szCs w:val="21"/>
        </w:rPr>
        <w:t>对她实施暴力的证据。</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2.15</w:t>
      </w:r>
      <w:r w:rsidRPr="008A2423">
        <w:rPr>
          <w:szCs w:val="21"/>
        </w:rPr>
        <w:tab/>
        <w:t>2011</w:t>
      </w:r>
      <w:r w:rsidRPr="008A2423">
        <w:rPr>
          <w:szCs w:val="21"/>
        </w:rPr>
        <w:t>年</w:t>
      </w:r>
      <w:r w:rsidRPr="008A2423">
        <w:rPr>
          <w:szCs w:val="21"/>
        </w:rPr>
        <w:t>2</w:t>
      </w:r>
      <w:r w:rsidRPr="008A2423">
        <w:rPr>
          <w:szCs w:val="21"/>
        </w:rPr>
        <w:t>月</w:t>
      </w:r>
      <w:r w:rsidRPr="008A2423">
        <w:rPr>
          <w:szCs w:val="21"/>
        </w:rPr>
        <w:t>16</w:t>
      </w:r>
      <w:r w:rsidRPr="008A2423">
        <w:rPr>
          <w:szCs w:val="21"/>
        </w:rPr>
        <w:t>日，提交人不服乔卡纳区法院的裁决，向基希讷乌上诉法院提出上诉，</w:t>
      </w:r>
      <w:r w:rsidRPr="008A2423">
        <w:rPr>
          <w:szCs w:val="21"/>
        </w:rPr>
        <w:t>2011</w:t>
      </w:r>
      <w:r w:rsidRPr="008A2423">
        <w:rPr>
          <w:szCs w:val="21"/>
        </w:rPr>
        <w:t>年</w:t>
      </w:r>
      <w:r w:rsidRPr="008A2423">
        <w:rPr>
          <w:szCs w:val="21"/>
        </w:rPr>
        <w:t>5</w:t>
      </w:r>
      <w:r w:rsidRPr="008A2423">
        <w:rPr>
          <w:szCs w:val="21"/>
        </w:rPr>
        <w:t>月</w:t>
      </w:r>
      <w:r w:rsidRPr="008A2423">
        <w:rPr>
          <w:szCs w:val="21"/>
        </w:rPr>
        <w:t>24</w:t>
      </w:r>
      <w:r w:rsidRPr="008A2423">
        <w:rPr>
          <w:szCs w:val="21"/>
        </w:rPr>
        <w:t>日被驳回，理由是双方之间的冲突源于共住公寓的划分，</w:t>
      </w:r>
      <w:r w:rsidRPr="008A2423">
        <w:rPr>
          <w:szCs w:val="21"/>
        </w:rPr>
        <w:t>V.R.</w:t>
      </w:r>
      <w:r w:rsidRPr="008A2423">
        <w:rPr>
          <w:szCs w:val="21"/>
        </w:rPr>
        <w:t>得益于阿富汗战争退伍军人联合会提供的德才兼优证明信，而且他也没有受过行政或刑事制裁的记录。上诉法院认为，因为提交人</w:t>
      </w:r>
      <w:r w:rsidRPr="008A2423">
        <w:rPr>
          <w:szCs w:val="21"/>
        </w:rPr>
        <w:t>2010</w:t>
      </w:r>
      <w:r w:rsidRPr="008A2423">
        <w:rPr>
          <w:szCs w:val="21"/>
        </w:rPr>
        <w:t>年</w:t>
      </w:r>
      <w:r w:rsidRPr="008A2423">
        <w:rPr>
          <w:szCs w:val="21"/>
        </w:rPr>
        <w:t>11</w:t>
      </w:r>
      <w:r w:rsidRPr="008A2423">
        <w:rPr>
          <w:szCs w:val="21"/>
        </w:rPr>
        <w:t>月</w:t>
      </w:r>
      <w:r w:rsidRPr="008A2423">
        <w:rPr>
          <w:szCs w:val="21"/>
        </w:rPr>
        <w:t>11</w:t>
      </w:r>
      <w:r w:rsidRPr="008A2423">
        <w:rPr>
          <w:szCs w:val="21"/>
        </w:rPr>
        <w:t>日被作为</w:t>
      </w:r>
      <w:r w:rsidRPr="008A2423">
        <w:rPr>
          <w:szCs w:val="21"/>
        </w:rPr>
        <w:t>“</w:t>
      </w:r>
      <w:r w:rsidRPr="008A2423">
        <w:rPr>
          <w:szCs w:val="21"/>
        </w:rPr>
        <w:t>家庭麻烦制造者</w:t>
      </w:r>
      <w:r w:rsidRPr="008A2423">
        <w:rPr>
          <w:szCs w:val="21"/>
        </w:rPr>
        <w:t>”</w:t>
      </w:r>
      <w:r w:rsidRPr="008A2423">
        <w:rPr>
          <w:szCs w:val="21"/>
        </w:rPr>
        <w:t>受到监视，</w:t>
      </w:r>
      <w:r w:rsidRPr="008A2423">
        <w:rPr>
          <w:szCs w:val="21"/>
        </w:rPr>
        <w:t>2010</w:t>
      </w:r>
      <w:r w:rsidRPr="008A2423">
        <w:rPr>
          <w:szCs w:val="21"/>
        </w:rPr>
        <w:t>年</w:t>
      </w:r>
      <w:r w:rsidRPr="008A2423">
        <w:rPr>
          <w:szCs w:val="21"/>
        </w:rPr>
        <w:t>12</w:t>
      </w:r>
      <w:r w:rsidRPr="008A2423">
        <w:rPr>
          <w:szCs w:val="21"/>
        </w:rPr>
        <w:t>月</w:t>
      </w:r>
      <w:r w:rsidRPr="008A2423">
        <w:rPr>
          <w:szCs w:val="21"/>
        </w:rPr>
        <w:t>7</w:t>
      </w:r>
      <w:r w:rsidRPr="008A2423">
        <w:rPr>
          <w:szCs w:val="21"/>
        </w:rPr>
        <w:t>日又因中度妨害治安行为被罚款，尽管</w:t>
      </w:r>
      <w:r w:rsidRPr="008A2423">
        <w:rPr>
          <w:szCs w:val="21"/>
        </w:rPr>
        <w:t>2011</w:t>
      </w:r>
      <w:r w:rsidRPr="008A2423">
        <w:rPr>
          <w:szCs w:val="21"/>
        </w:rPr>
        <w:t>年</w:t>
      </w:r>
      <w:r w:rsidRPr="008A2423">
        <w:rPr>
          <w:szCs w:val="21"/>
        </w:rPr>
        <w:t>1</w:t>
      </w:r>
      <w:r w:rsidRPr="008A2423">
        <w:rPr>
          <w:szCs w:val="21"/>
        </w:rPr>
        <w:t>月</w:t>
      </w:r>
      <w:r w:rsidRPr="008A2423">
        <w:rPr>
          <w:szCs w:val="21"/>
        </w:rPr>
        <w:t>12</w:t>
      </w:r>
      <w:r w:rsidRPr="008A2423">
        <w:rPr>
          <w:szCs w:val="21"/>
        </w:rPr>
        <w:t>日区法院撤销了这些诉讼，但她的信用可疑。</w:t>
      </w:r>
      <w:r w:rsidRPr="008A2423">
        <w:rPr>
          <w:szCs w:val="21"/>
        </w:rPr>
        <w:t>2011</w:t>
      </w:r>
      <w:r w:rsidRPr="008A2423">
        <w:rPr>
          <w:szCs w:val="21"/>
        </w:rPr>
        <w:t>年</w:t>
      </w:r>
      <w:r w:rsidRPr="008A2423">
        <w:rPr>
          <w:szCs w:val="21"/>
        </w:rPr>
        <w:t>2</w:t>
      </w:r>
      <w:r w:rsidRPr="008A2423">
        <w:rPr>
          <w:szCs w:val="21"/>
        </w:rPr>
        <w:t>月</w:t>
      </w:r>
      <w:r w:rsidRPr="008A2423">
        <w:rPr>
          <w:szCs w:val="21"/>
        </w:rPr>
        <w:t>3</w:t>
      </w:r>
      <w:r w:rsidRPr="008A2423">
        <w:rPr>
          <w:szCs w:val="21"/>
        </w:rPr>
        <w:t>日</w:t>
      </w:r>
      <w:r w:rsidRPr="008A2423">
        <w:rPr>
          <w:szCs w:val="21"/>
        </w:rPr>
        <w:t xml:space="preserve">, </w:t>
      </w:r>
      <w:r w:rsidRPr="008A2423">
        <w:rPr>
          <w:szCs w:val="21"/>
        </w:rPr>
        <w:t>因为一项揑造罪名的投诉，对提交人提出进一步的行政诉讼；她断定，这是</w:t>
      </w:r>
      <w:r w:rsidRPr="008A2423">
        <w:rPr>
          <w:szCs w:val="21"/>
        </w:rPr>
        <w:t>V.R.</w:t>
      </w:r>
      <w:r w:rsidRPr="008A2423">
        <w:rPr>
          <w:szCs w:val="21"/>
        </w:rPr>
        <w:t>受为了自利而想败坏她信誉的警察的指点而干的。尽管她没有住在共用房屋中，却宣布她犯有</w:t>
      </w:r>
      <w:r w:rsidRPr="008A2423">
        <w:rPr>
          <w:szCs w:val="21"/>
        </w:rPr>
        <w:t>“</w:t>
      </w:r>
      <w:r w:rsidRPr="008A2423">
        <w:rPr>
          <w:szCs w:val="21"/>
        </w:rPr>
        <w:t>侮辱</w:t>
      </w:r>
      <w:r w:rsidRPr="008A2423">
        <w:rPr>
          <w:szCs w:val="21"/>
        </w:rPr>
        <w:t>”</w:t>
      </w:r>
      <w:r w:rsidRPr="008A2423">
        <w:rPr>
          <w:szCs w:val="21"/>
        </w:rPr>
        <w:t>丈夫罪。这项裁决后来于</w:t>
      </w:r>
      <w:r w:rsidRPr="008A2423">
        <w:rPr>
          <w:szCs w:val="21"/>
        </w:rPr>
        <w:t>2011</w:t>
      </w:r>
      <w:r w:rsidRPr="008A2423">
        <w:rPr>
          <w:szCs w:val="21"/>
        </w:rPr>
        <w:t>年</w:t>
      </w:r>
      <w:r w:rsidRPr="008A2423">
        <w:rPr>
          <w:szCs w:val="21"/>
        </w:rPr>
        <w:t>3</w:t>
      </w:r>
      <w:r w:rsidRPr="008A2423">
        <w:rPr>
          <w:szCs w:val="21"/>
        </w:rPr>
        <w:t>月</w:t>
      </w:r>
      <w:r w:rsidRPr="008A2423">
        <w:rPr>
          <w:szCs w:val="21"/>
        </w:rPr>
        <w:t>2</w:t>
      </w:r>
      <w:r w:rsidRPr="008A2423">
        <w:rPr>
          <w:szCs w:val="21"/>
        </w:rPr>
        <w:t>日被上诉撤销。</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2.16</w:t>
      </w:r>
      <w:r w:rsidRPr="008A2423">
        <w:rPr>
          <w:szCs w:val="21"/>
        </w:rPr>
        <w:tab/>
      </w:r>
      <w:r w:rsidRPr="008A2423">
        <w:rPr>
          <w:szCs w:val="21"/>
        </w:rPr>
        <w:t>提交人提起了通过出售份额分割共住公寓的诉讼。尽管乔卡纳区法院</w:t>
      </w:r>
      <w:r w:rsidRPr="008A2423">
        <w:rPr>
          <w:szCs w:val="21"/>
        </w:rPr>
        <w:t>2011</w:t>
      </w:r>
      <w:r w:rsidRPr="008A2423">
        <w:rPr>
          <w:szCs w:val="21"/>
        </w:rPr>
        <w:t>年</w:t>
      </w:r>
      <w:r w:rsidRPr="008A2423">
        <w:rPr>
          <w:szCs w:val="21"/>
        </w:rPr>
        <w:t>3</w:t>
      </w:r>
      <w:r w:rsidRPr="008A2423">
        <w:rPr>
          <w:szCs w:val="21"/>
        </w:rPr>
        <w:t>月</w:t>
      </w:r>
      <w:r w:rsidRPr="008A2423">
        <w:rPr>
          <w:szCs w:val="21"/>
        </w:rPr>
        <w:t>11</w:t>
      </w:r>
      <w:r w:rsidRPr="008A2423">
        <w:rPr>
          <w:szCs w:val="21"/>
        </w:rPr>
        <w:t>日做出有利于她的判决，但基希讷乌上诉法院</w:t>
      </w:r>
      <w:r w:rsidRPr="008A2423">
        <w:rPr>
          <w:szCs w:val="21"/>
        </w:rPr>
        <w:t xml:space="preserve"> 2011</w:t>
      </w:r>
      <w:r w:rsidRPr="008A2423">
        <w:rPr>
          <w:szCs w:val="21"/>
        </w:rPr>
        <w:t>年</w:t>
      </w:r>
      <w:r w:rsidRPr="008A2423">
        <w:rPr>
          <w:szCs w:val="21"/>
        </w:rPr>
        <w:t>5</w:t>
      </w:r>
      <w:r w:rsidRPr="008A2423">
        <w:rPr>
          <w:szCs w:val="21"/>
        </w:rPr>
        <w:t>月</w:t>
      </w:r>
      <w:r w:rsidRPr="008A2423">
        <w:rPr>
          <w:szCs w:val="21"/>
        </w:rPr>
        <w:t>25</w:t>
      </w:r>
      <w:r w:rsidRPr="008A2423">
        <w:rPr>
          <w:szCs w:val="21"/>
        </w:rPr>
        <w:t>日撤销了这项判决，裁断</w:t>
      </w:r>
      <w:r w:rsidRPr="008A2423">
        <w:rPr>
          <w:szCs w:val="21"/>
        </w:rPr>
        <w:t>V.R.</w:t>
      </w:r>
      <w:r w:rsidRPr="008A2423">
        <w:rPr>
          <w:szCs w:val="21"/>
        </w:rPr>
        <w:t>身为有残疾的退伍军人，凭自己的份额，没有足够的钱另购住所。此事发回区法院重审。</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2.17</w:t>
      </w:r>
      <w:r w:rsidRPr="008A2423">
        <w:rPr>
          <w:szCs w:val="21"/>
        </w:rPr>
        <w:tab/>
      </w:r>
      <w:r w:rsidRPr="008A2423">
        <w:rPr>
          <w:szCs w:val="21"/>
        </w:rPr>
        <w:t>在本来文提交委员会之后，副检察长撤销了乔卡纳区检察官</w:t>
      </w:r>
      <w:r w:rsidRPr="008A2423">
        <w:rPr>
          <w:szCs w:val="21"/>
        </w:rPr>
        <w:t xml:space="preserve"> 2012 </w:t>
      </w:r>
      <w:r w:rsidRPr="008A2423">
        <w:rPr>
          <w:szCs w:val="21"/>
        </w:rPr>
        <w:t>年</w:t>
      </w:r>
      <w:r w:rsidRPr="008A2423">
        <w:rPr>
          <w:szCs w:val="21"/>
        </w:rPr>
        <w:t>4</w:t>
      </w:r>
      <w:r w:rsidRPr="008A2423">
        <w:rPr>
          <w:szCs w:val="21"/>
        </w:rPr>
        <w:t>月</w:t>
      </w:r>
      <w:r w:rsidRPr="008A2423">
        <w:rPr>
          <w:szCs w:val="21"/>
        </w:rPr>
        <w:t>13</w:t>
      </w:r>
      <w:r w:rsidRPr="008A2423">
        <w:rPr>
          <w:szCs w:val="21"/>
        </w:rPr>
        <w:t>日下达的不启动刑事诉讼的命令，命令起诉</w:t>
      </w:r>
      <w:r w:rsidRPr="008A2423">
        <w:rPr>
          <w:szCs w:val="21"/>
        </w:rPr>
        <w:t>V.R.</w:t>
      </w:r>
      <w:r w:rsidRPr="008A2423">
        <w:rPr>
          <w:szCs w:val="21"/>
        </w:rPr>
        <w:t>家庭暴力的诉讼应于</w:t>
      </w:r>
      <w:r w:rsidRPr="008A2423">
        <w:rPr>
          <w:szCs w:val="21"/>
        </w:rPr>
        <w:t>2013</w:t>
      </w:r>
      <w:r w:rsidRPr="008A2423">
        <w:rPr>
          <w:szCs w:val="21"/>
        </w:rPr>
        <w:t>年</w:t>
      </w:r>
      <w:r w:rsidRPr="008A2423">
        <w:rPr>
          <w:szCs w:val="21"/>
        </w:rPr>
        <w:t>10</w:t>
      </w:r>
      <w:r w:rsidRPr="008A2423">
        <w:rPr>
          <w:szCs w:val="21"/>
        </w:rPr>
        <w:t>月</w:t>
      </w:r>
      <w:r w:rsidRPr="008A2423">
        <w:rPr>
          <w:szCs w:val="21"/>
        </w:rPr>
        <w:t>24</w:t>
      </w:r>
      <w:r w:rsidRPr="008A2423">
        <w:rPr>
          <w:szCs w:val="21"/>
        </w:rPr>
        <w:t>日启动。</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申诉</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3.1</w:t>
      </w:r>
      <w:r w:rsidRPr="008A2423">
        <w:rPr>
          <w:szCs w:val="21"/>
        </w:rPr>
        <w:tab/>
      </w:r>
      <w:r w:rsidRPr="008A2423">
        <w:rPr>
          <w:szCs w:val="21"/>
        </w:rPr>
        <w:t>提交人声称，缔约国违反了</w:t>
      </w:r>
      <w:bookmarkStart w:id="20" w:name="OLE_LINK33"/>
      <w:bookmarkStart w:id="21" w:name="OLE_LINK34"/>
      <w:r w:rsidRPr="008A2423">
        <w:rPr>
          <w:szCs w:val="21"/>
        </w:rPr>
        <w:t>《公约》第一条、第二条</w:t>
      </w:r>
      <w:r w:rsidRPr="008A2423">
        <w:rPr>
          <w:szCs w:val="21"/>
        </w:rPr>
        <w:t>(a)</w:t>
      </w:r>
      <w:r w:rsidRPr="008A2423">
        <w:rPr>
          <w:szCs w:val="21"/>
        </w:rPr>
        <w:t>、</w:t>
      </w:r>
      <w:r w:rsidRPr="008A2423">
        <w:rPr>
          <w:szCs w:val="21"/>
        </w:rPr>
        <w:t>(c)</w:t>
      </w:r>
      <w:r w:rsidRPr="008A2423">
        <w:rPr>
          <w:szCs w:val="21"/>
        </w:rPr>
        <w:t>、</w:t>
      </w:r>
      <w:r w:rsidRPr="008A2423">
        <w:rPr>
          <w:szCs w:val="21"/>
        </w:rPr>
        <w:t>(d)</w:t>
      </w:r>
      <w:r w:rsidRPr="008A2423">
        <w:rPr>
          <w:szCs w:val="21"/>
        </w:rPr>
        <w:t>和</w:t>
      </w:r>
      <w:r w:rsidRPr="008A2423">
        <w:rPr>
          <w:szCs w:val="21"/>
        </w:rPr>
        <w:t>(e)</w:t>
      </w:r>
      <w:r w:rsidRPr="008A2423">
        <w:rPr>
          <w:szCs w:val="21"/>
        </w:rPr>
        <w:t>项、第五条及第十六条</w:t>
      </w:r>
      <w:bookmarkEnd w:id="20"/>
      <w:bookmarkEnd w:id="21"/>
      <w:r w:rsidRPr="008A2423">
        <w:rPr>
          <w:szCs w:val="21"/>
        </w:rPr>
        <w:t>，没有有效保护她免遭家庭暴力。她断言，家庭暴力在缔约国中对妇女影响特大，因此等于歧视妇女，违反了《公约》第一条，也违反了委员会关于暴力侵害妇女行为的第</w:t>
      </w:r>
      <w:r w:rsidRPr="008A2423">
        <w:rPr>
          <w:szCs w:val="21"/>
        </w:rPr>
        <w:t>19</w:t>
      </w:r>
      <w:r w:rsidRPr="008A2423">
        <w:rPr>
          <w:szCs w:val="21"/>
        </w:rPr>
        <w:t>（</w:t>
      </w:r>
      <w:r w:rsidRPr="008A2423">
        <w:rPr>
          <w:szCs w:val="21"/>
        </w:rPr>
        <w:t>1992</w:t>
      </w:r>
      <w:r w:rsidRPr="008A2423">
        <w:rPr>
          <w:szCs w:val="21"/>
        </w:rPr>
        <w:t>）</w:t>
      </w:r>
      <w:r w:rsidRPr="008A2423">
        <w:rPr>
          <w:szCs w:val="21"/>
        </w:rPr>
        <w:t xml:space="preserve"> </w:t>
      </w:r>
      <w:r w:rsidRPr="008A2423">
        <w:rPr>
          <w:szCs w:val="21"/>
        </w:rPr>
        <w:t>号一般性建议。</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3.2 </w:t>
      </w:r>
      <w:r w:rsidRPr="008A2423">
        <w:rPr>
          <w:szCs w:val="21"/>
        </w:rPr>
        <w:tab/>
      </w:r>
      <w:r w:rsidRPr="008A2423">
        <w:rPr>
          <w:szCs w:val="21"/>
        </w:rPr>
        <w:t>提交人声称，缔约国妇女，与男子相比，面临着执法机构无反应的态度，他们常常故意不为妇女提供保护。妇女受检察官态度的影响更大，除非家庭暴力案件涉及中度至重度伤害、谋杀未遂或谋杀，否则检察官宁可不起诉家庭暴力案件。尽管有明确的法律规定起诉此类行为，但此类事情仍有发生。另外，警察、检察官和法院，因为所受正确执法培训不足，彼此缺乏协调，给妇女造成特大影响。这就是说，即使下达了保护令，妇女依然面临风险，因为警察常常不执行此类命令。遇到命令规定将施害者从共住之家驱逐出去的情况，警察以无住房为由，常常不作为。</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40" w:line="340" w:lineRule="exact"/>
        <w:ind w:left="1264" w:right="1264"/>
        <w:rPr>
          <w:szCs w:val="21"/>
        </w:rPr>
      </w:pPr>
      <w:r w:rsidRPr="008A2423">
        <w:rPr>
          <w:szCs w:val="21"/>
        </w:rPr>
        <w:t xml:space="preserve">3.3 </w:t>
      </w:r>
      <w:r w:rsidRPr="008A2423">
        <w:rPr>
          <w:szCs w:val="21"/>
        </w:rPr>
        <w:tab/>
      </w:r>
      <w:r w:rsidRPr="008A2423">
        <w:rPr>
          <w:szCs w:val="21"/>
        </w:rPr>
        <w:t>关于第二条</w:t>
      </w:r>
      <w:r w:rsidRPr="008A2423">
        <w:rPr>
          <w:szCs w:val="21"/>
        </w:rPr>
        <w:t xml:space="preserve"> (a)</w:t>
      </w:r>
      <w:r w:rsidRPr="008A2423">
        <w:rPr>
          <w:szCs w:val="21"/>
        </w:rPr>
        <w:t>、</w:t>
      </w:r>
      <w:r w:rsidRPr="008A2423">
        <w:rPr>
          <w:szCs w:val="21"/>
        </w:rPr>
        <w:t>(c)</w:t>
      </w:r>
      <w:r w:rsidRPr="008A2423">
        <w:rPr>
          <w:szCs w:val="21"/>
        </w:rPr>
        <w:t>、</w:t>
      </w:r>
      <w:r w:rsidRPr="008A2423">
        <w:rPr>
          <w:szCs w:val="21"/>
        </w:rPr>
        <w:t>(d)</w:t>
      </w:r>
      <w:r w:rsidRPr="008A2423">
        <w:rPr>
          <w:szCs w:val="21"/>
        </w:rPr>
        <w:t>和</w:t>
      </w:r>
      <w:r w:rsidRPr="008A2423">
        <w:rPr>
          <w:szCs w:val="21"/>
        </w:rPr>
        <w:t>(e)</w:t>
      </w:r>
      <w:r w:rsidRPr="008A2423">
        <w:rPr>
          <w:szCs w:val="21"/>
        </w:rPr>
        <w:t>项，提交人声称，她是家庭暴力的受害者，当局没有保护她，因此没有履行《公约》规定的义务。特别是没有起诉或惩罚</w:t>
      </w:r>
      <w:r w:rsidRPr="008A2423">
        <w:rPr>
          <w:szCs w:val="21"/>
        </w:rPr>
        <w:t>V.R.</w:t>
      </w:r>
      <w:r w:rsidRPr="008A2423">
        <w:rPr>
          <w:szCs w:val="21"/>
        </w:rPr>
        <w:t>，也没有阻止继续实施的虐待。当局没有放弃质疑女性受害者信誉的歧视性做法，却不质疑攻击她的人的陈述。当局没有及时处理她的保护令申请。它们认为家庭暴力是件私事，所做干预仅限于提醒</w:t>
      </w:r>
      <w:r w:rsidRPr="008A2423">
        <w:rPr>
          <w:szCs w:val="21"/>
        </w:rPr>
        <w:t>V.R.</w:t>
      </w:r>
      <w:r w:rsidRPr="008A2423">
        <w:rPr>
          <w:szCs w:val="21"/>
        </w:rPr>
        <w:t>注意</w:t>
      </w:r>
      <w:r w:rsidRPr="008A2423">
        <w:rPr>
          <w:szCs w:val="21"/>
        </w:rPr>
        <w:t>2010</w:t>
      </w:r>
      <w:r w:rsidRPr="008A2423">
        <w:rPr>
          <w:szCs w:val="21"/>
        </w:rPr>
        <w:t>年</w:t>
      </w:r>
      <w:r w:rsidRPr="008A2423">
        <w:rPr>
          <w:szCs w:val="21"/>
        </w:rPr>
        <w:t>6</w:t>
      </w:r>
      <w:r w:rsidRPr="008A2423">
        <w:rPr>
          <w:szCs w:val="21"/>
        </w:rPr>
        <w:t>月保护令的条款，但仍然没有强制执行保护令。嗣后续延保护令的努力都被否决，因为提交人的信誉受到质疑。她的申请没有得到紧急处理，这违反了国家的法律规定。</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40" w:line="340" w:lineRule="exact"/>
        <w:ind w:left="1264" w:right="1264"/>
        <w:rPr>
          <w:szCs w:val="21"/>
        </w:rPr>
      </w:pPr>
      <w:r w:rsidRPr="008A2423">
        <w:rPr>
          <w:szCs w:val="21"/>
        </w:rPr>
        <w:t xml:space="preserve">3.4 </w:t>
      </w:r>
      <w:r w:rsidRPr="008A2423">
        <w:rPr>
          <w:szCs w:val="21"/>
        </w:rPr>
        <w:tab/>
      </w:r>
      <w:r w:rsidRPr="008A2423">
        <w:rPr>
          <w:szCs w:val="21"/>
        </w:rPr>
        <w:t>关于第五条，应与第十六条一并加以解读，提交人声称，当局没有确保迅速或适当起诉家庭暴力的实施者。执法机构、保健专业人员和社会援助专业人员，都不完全熟悉有关法律规定和各种形式的家庭暴力，因此没有对投诉做出适当反应。提交人称，她受到了歧视，因为社会盛行种种偏见，认为妇女不宜公开宣扬家中发生的事，这种态度在执法机构中也随处可见。提交人提到了委员会</w:t>
      </w:r>
      <w:r w:rsidRPr="008A2423">
        <w:rPr>
          <w:szCs w:val="21"/>
        </w:rPr>
        <w:t>2006</w:t>
      </w:r>
      <w:r w:rsidRPr="008A2423">
        <w:rPr>
          <w:szCs w:val="21"/>
        </w:rPr>
        <w:t>年关于该缔约国侵害妇女的家庭暴力盛行和公职人员依然认为家庭暴力是私事的态度的裁定（见</w:t>
      </w:r>
      <w:r w:rsidRPr="008A2423">
        <w:rPr>
          <w:szCs w:val="21"/>
        </w:rPr>
        <w:t xml:space="preserve"> </w:t>
      </w:r>
      <w:hyperlink r:id="rId16" w:history="1">
        <w:r w:rsidRPr="008A2423">
          <w:rPr>
            <w:color w:val="0000FF"/>
            <w:szCs w:val="21"/>
          </w:rPr>
          <w:t>CEDAW/C/MDA/CO/3</w:t>
        </w:r>
      </w:hyperlink>
      <w:r w:rsidRPr="008A2423">
        <w:rPr>
          <w:szCs w:val="21"/>
        </w:rPr>
        <w:t>），指出这些裁定仍然具有重要意义。提交人请求保护时，因为面临着执法机构的敌视态度，她的信誉也受到系统地质疑，所以她认为，缔约国没有消除司法系统中歧视妇女的偏见，违反了它依《公约》第五条承担的义务。</w:t>
      </w:r>
      <w:r w:rsidRPr="008A2423">
        <w:rPr>
          <w:szCs w:val="21"/>
        </w:rPr>
        <w:t xml:space="preserve"> </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缔约国关于可否受理和案情的意见</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40" w:line="340" w:lineRule="exact"/>
        <w:ind w:left="1264" w:right="1264"/>
        <w:rPr>
          <w:szCs w:val="21"/>
        </w:rPr>
      </w:pPr>
      <w:r w:rsidRPr="008A2423">
        <w:rPr>
          <w:szCs w:val="21"/>
        </w:rPr>
        <w:t>4.1</w:t>
      </w:r>
      <w:r w:rsidRPr="008A2423">
        <w:rPr>
          <w:szCs w:val="21"/>
        </w:rPr>
        <w:tab/>
      </w:r>
      <w:r w:rsidRPr="008A2423">
        <w:rPr>
          <w:szCs w:val="21"/>
        </w:rPr>
        <w:t>缔约国</w:t>
      </w:r>
      <w:r w:rsidRPr="008A2423">
        <w:rPr>
          <w:szCs w:val="21"/>
        </w:rPr>
        <w:t xml:space="preserve"> 2014</w:t>
      </w:r>
      <w:r w:rsidRPr="008A2423">
        <w:rPr>
          <w:szCs w:val="21"/>
        </w:rPr>
        <w:t>年</w:t>
      </w:r>
      <w:r w:rsidRPr="008A2423">
        <w:rPr>
          <w:szCs w:val="21"/>
        </w:rPr>
        <w:t>5</w:t>
      </w:r>
      <w:r w:rsidRPr="008A2423">
        <w:rPr>
          <w:szCs w:val="21"/>
        </w:rPr>
        <w:t>月</w:t>
      </w:r>
      <w:r w:rsidRPr="008A2423">
        <w:rPr>
          <w:szCs w:val="21"/>
        </w:rPr>
        <w:t>12</w:t>
      </w:r>
      <w:r w:rsidRPr="008A2423">
        <w:rPr>
          <w:szCs w:val="21"/>
        </w:rPr>
        <w:t>日发出普通照会，提交了关于可否受理与案情的意见。缔约国宣称，国家有关机构已经调查了提交人关于家庭暴力、恐吓、骚扰的投诉。</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40" w:line="340" w:lineRule="exact"/>
        <w:ind w:left="1264" w:right="1264"/>
        <w:rPr>
          <w:szCs w:val="21"/>
        </w:rPr>
      </w:pPr>
      <w:r w:rsidRPr="008A2423">
        <w:rPr>
          <w:szCs w:val="21"/>
        </w:rPr>
        <w:t>4.2</w:t>
      </w:r>
      <w:r w:rsidRPr="008A2423">
        <w:rPr>
          <w:szCs w:val="21"/>
        </w:rPr>
        <w:tab/>
        <w:t>2013</w:t>
      </w:r>
      <w:r w:rsidRPr="008A2423">
        <w:rPr>
          <w:szCs w:val="21"/>
        </w:rPr>
        <w:t>年</w:t>
      </w:r>
      <w:r w:rsidRPr="008A2423">
        <w:rPr>
          <w:szCs w:val="21"/>
        </w:rPr>
        <w:t>10</w:t>
      </w:r>
      <w:r w:rsidRPr="008A2423">
        <w:rPr>
          <w:szCs w:val="21"/>
        </w:rPr>
        <w:t>月</w:t>
      </w:r>
      <w:r w:rsidRPr="008A2423">
        <w:rPr>
          <w:szCs w:val="21"/>
        </w:rPr>
        <w:t>24</w:t>
      </w:r>
      <w:r w:rsidRPr="008A2423">
        <w:rPr>
          <w:szCs w:val="21"/>
        </w:rPr>
        <w:t>日，检察长办公室根据《刑法典》第</w:t>
      </w:r>
      <w:r w:rsidRPr="008A2423">
        <w:rPr>
          <w:szCs w:val="21"/>
        </w:rPr>
        <w:t>201</w:t>
      </w:r>
      <w:r w:rsidRPr="008A2423">
        <w:rPr>
          <w:szCs w:val="21"/>
        </w:rPr>
        <w:t>条开始处理一起家庭暴力刑事案，此案曾提交乔卡纳区警察监察署刑事调查机关。</w:t>
      </w:r>
      <w:r w:rsidRPr="008A2423">
        <w:rPr>
          <w:szCs w:val="21"/>
        </w:rPr>
        <w:t>2013</w:t>
      </w:r>
      <w:r w:rsidRPr="008A2423">
        <w:rPr>
          <w:szCs w:val="21"/>
        </w:rPr>
        <w:t>年</w:t>
      </w:r>
      <w:r w:rsidRPr="008A2423">
        <w:rPr>
          <w:szCs w:val="21"/>
        </w:rPr>
        <w:t>12</w:t>
      </w:r>
      <w:r w:rsidRPr="008A2423">
        <w:rPr>
          <w:szCs w:val="21"/>
        </w:rPr>
        <w:t>月</w:t>
      </w:r>
      <w:r w:rsidRPr="008A2423">
        <w:rPr>
          <w:szCs w:val="21"/>
        </w:rPr>
        <w:t>5</w:t>
      </w:r>
      <w:r w:rsidRPr="008A2423">
        <w:rPr>
          <w:szCs w:val="21"/>
        </w:rPr>
        <w:t>日，确认提交人，听取她作为受害方的申诉。在刑事调查期间，执法人员采取行动确认受害方和嫌犯，听取他们申诉，采访了证人，也编写了与案件有关的材料。</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40" w:line="340" w:lineRule="exact"/>
        <w:ind w:left="1264" w:right="1264"/>
        <w:rPr>
          <w:szCs w:val="21"/>
        </w:rPr>
      </w:pPr>
      <w:r w:rsidRPr="008A2423">
        <w:rPr>
          <w:szCs w:val="21"/>
        </w:rPr>
        <w:t>4.3</w:t>
      </w:r>
      <w:r w:rsidRPr="008A2423">
        <w:rPr>
          <w:szCs w:val="21"/>
        </w:rPr>
        <w:tab/>
        <w:t>2014</w:t>
      </w:r>
      <w:r w:rsidRPr="008A2423">
        <w:rPr>
          <w:szCs w:val="21"/>
        </w:rPr>
        <w:t>年</w:t>
      </w:r>
      <w:r w:rsidRPr="008A2423">
        <w:rPr>
          <w:szCs w:val="21"/>
        </w:rPr>
        <w:t>2</w:t>
      </w:r>
      <w:r w:rsidRPr="008A2423">
        <w:rPr>
          <w:szCs w:val="21"/>
        </w:rPr>
        <w:t>月</w:t>
      </w:r>
      <w:r w:rsidRPr="008A2423">
        <w:rPr>
          <w:szCs w:val="21"/>
        </w:rPr>
        <w:t>20</w:t>
      </w:r>
      <w:r w:rsidRPr="008A2423">
        <w:rPr>
          <w:szCs w:val="21"/>
        </w:rPr>
        <w:t>日，根据《刑法典》第</w:t>
      </w:r>
      <w:r w:rsidRPr="008A2423">
        <w:rPr>
          <w:szCs w:val="21"/>
        </w:rPr>
        <w:t>201</w:t>
      </w:r>
      <w:r w:rsidRPr="008A2423">
        <w:rPr>
          <w:szCs w:val="21"/>
        </w:rPr>
        <w:t>条，让</w:t>
      </w:r>
      <w:r w:rsidRPr="008A2423">
        <w:rPr>
          <w:szCs w:val="21"/>
        </w:rPr>
        <w:t xml:space="preserve"> V.R.</w:t>
      </w:r>
      <w:r w:rsidRPr="008A2423">
        <w:rPr>
          <w:szCs w:val="21"/>
        </w:rPr>
        <w:t>作为嫌犯立下保证书。</w:t>
      </w:r>
      <w:r w:rsidRPr="008A2423">
        <w:rPr>
          <w:szCs w:val="21"/>
        </w:rPr>
        <w:t xml:space="preserve"> 2014</w:t>
      </w:r>
      <w:r w:rsidRPr="008A2423">
        <w:rPr>
          <w:szCs w:val="21"/>
        </w:rPr>
        <w:t>年</w:t>
      </w:r>
      <w:r w:rsidRPr="008A2423">
        <w:rPr>
          <w:szCs w:val="21"/>
        </w:rPr>
        <w:t>3</w:t>
      </w:r>
      <w:r w:rsidRPr="008A2423">
        <w:rPr>
          <w:szCs w:val="21"/>
        </w:rPr>
        <w:t>月</w:t>
      </w:r>
      <w:r w:rsidRPr="008A2423">
        <w:rPr>
          <w:szCs w:val="21"/>
        </w:rPr>
        <w:t>10</w:t>
      </w:r>
      <w:r w:rsidRPr="008A2423">
        <w:rPr>
          <w:szCs w:val="21"/>
        </w:rPr>
        <w:t>日，</w:t>
      </w:r>
      <w:r w:rsidRPr="008A2423">
        <w:rPr>
          <w:szCs w:val="21"/>
        </w:rPr>
        <w:t>V.R.</w:t>
      </w:r>
      <w:r w:rsidRPr="008A2423">
        <w:rPr>
          <w:szCs w:val="21"/>
        </w:rPr>
        <w:t>不服裁决提出上诉，嗣后检察官下令予以驳回。此外，还命令对当事双方进行精神病和心理检查。缔约国指出，刑事调查一直难以进行，因为案件错综复杂，也因为当事双方的行为，造成拖延。</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4.4</w:t>
      </w:r>
      <w:r w:rsidRPr="008A2423">
        <w:rPr>
          <w:szCs w:val="21"/>
        </w:rPr>
        <w:tab/>
      </w:r>
      <w:r w:rsidRPr="008A2423">
        <w:rPr>
          <w:szCs w:val="21"/>
        </w:rPr>
        <w:t>关于确保提交人福祉可用的保护措施与补偿，缔约国声称，劳动、社会保护和家庭部与社会援助和家庭保护局开展了一项联合调查；它们报告说，提交人是有一般程度残疾的人，享受每月大约</w:t>
      </w:r>
      <w:r w:rsidRPr="008A2423">
        <w:rPr>
          <w:szCs w:val="21"/>
        </w:rPr>
        <w:t>18</w:t>
      </w:r>
      <w:r w:rsidRPr="008A2423">
        <w:rPr>
          <w:szCs w:val="21"/>
        </w:rPr>
        <w:t>美元的抚恤金和每月相当于</w:t>
      </w:r>
      <w:r w:rsidRPr="008A2423">
        <w:rPr>
          <w:szCs w:val="21"/>
        </w:rPr>
        <w:t>2.50</w:t>
      </w:r>
      <w:r w:rsidRPr="008A2423">
        <w:rPr>
          <w:szCs w:val="21"/>
        </w:rPr>
        <w:t>美元的国家财政支助。</w:t>
      </w:r>
    </w:p>
    <w:p w:rsidR="00D00DFA" w:rsidRDefault="00D00DFA" w:rsidP="00A42C34">
      <w:pPr>
        <w:pStyle w:val="H23"/>
        <w:tabs>
          <w:tab w:val="left" w:pos="1742"/>
          <w:tab w:val="left" w:pos="2218"/>
        </w:tabs>
        <w:spacing w:before="240" w:after="140"/>
        <w:ind w:left="1264" w:right="1264"/>
        <w:rPr>
          <w:rFonts w:ascii="Times New Roman"/>
          <w:szCs w:val="21"/>
        </w:rPr>
      </w:pPr>
      <w:r>
        <w:rPr>
          <w:rFonts w:ascii="Times New Roman"/>
          <w:szCs w:val="21"/>
        </w:rPr>
        <w:br w:type="page"/>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提交人对缔约国关于可否受理和案情意见的评论</w:t>
      </w:r>
    </w:p>
    <w:p w:rsidR="00A42C34" w:rsidRPr="008A2423" w:rsidRDefault="00A42C34" w:rsidP="00A42C34">
      <w:pPr>
        <w:keepNext/>
        <w:keepLines/>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5.1</w:t>
      </w:r>
      <w:r w:rsidRPr="008A2423">
        <w:rPr>
          <w:szCs w:val="21"/>
        </w:rPr>
        <w:tab/>
        <w:t>2014</w:t>
      </w:r>
      <w:r w:rsidRPr="008A2423">
        <w:rPr>
          <w:szCs w:val="21"/>
        </w:rPr>
        <w:t>年</w:t>
      </w:r>
      <w:r w:rsidRPr="008A2423">
        <w:rPr>
          <w:szCs w:val="21"/>
        </w:rPr>
        <w:t>8</w:t>
      </w:r>
      <w:r w:rsidRPr="008A2423">
        <w:rPr>
          <w:szCs w:val="21"/>
        </w:rPr>
        <w:t>月</w:t>
      </w:r>
      <w:r w:rsidRPr="008A2423">
        <w:rPr>
          <w:szCs w:val="21"/>
        </w:rPr>
        <w:t>4</w:t>
      </w:r>
      <w:r w:rsidRPr="008A2423">
        <w:rPr>
          <w:szCs w:val="21"/>
        </w:rPr>
        <w:t>日，提交人的律师提交了她对缔约国意见的评论。</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5.2</w:t>
      </w:r>
      <w:r w:rsidRPr="008A2423">
        <w:rPr>
          <w:szCs w:val="21"/>
        </w:rPr>
        <w:tab/>
      </w:r>
      <w:r w:rsidRPr="008A2423">
        <w:rPr>
          <w:szCs w:val="21"/>
        </w:rPr>
        <w:t>提交人重申，缔约国的行动相当于违反了《公约》第一条、第二条</w:t>
      </w:r>
      <w:r w:rsidRPr="008A2423">
        <w:rPr>
          <w:szCs w:val="21"/>
        </w:rPr>
        <w:t xml:space="preserve"> (a)</w:t>
      </w:r>
      <w:r w:rsidRPr="008A2423">
        <w:rPr>
          <w:szCs w:val="21"/>
        </w:rPr>
        <w:t>、</w:t>
      </w:r>
      <w:r w:rsidRPr="008A2423">
        <w:rPr>
          <w:szCs w:val="21"/>
        </w:rPr>
        <w:t xml:space="preserve"> (c)</w:t>
      </w:r>
      <w:r w:rsidRPr="008A2423">
        <w:rPr>
          <w:szCs w:val="21"/>
        </w:rPr>
        <w:t>、</w:t>
      </w:r>
      <w:r w:rsidRPr="008A2423">
        <w:rPr>
          <w:szCs w:val="21"/>
        </w:rPr>
        <w:t xml:space="preserve"> (d)</w:t>
      </w:r>
      <w:r w:rsidRPr="008A2423">
        <w:rPr>
          <w:szCs w:val="21"/>
        </w:rPr>
        <w:t>和</w:t>
      </w:r>
      <w:r w:rsidRPr="008A2423">
        <w:rPr>
          <w:szCs w:val="21"/>
        </w:rPr>
        <w:t xml:space="preserve"> (e)</w:t>
      </w:r>
      <w:r w:rsidRPr="008A2423">
        <w:rPr>
          <w:szCs w:val="21"/>
        </w:rPr>
        <w:t>项、第五条及第十六条。</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5.3 </w:t>
      </w:r>
      <w:r w:rsidRPr="008A2423">
        <w:rPr>
          <w:szCs w:val="21"/>
        </w:rPr>
        <w:tab/>
      </w:r>
      <w:r w:rsidRPr="008A2423">
        <w:rPr>
          <w:szCs w:val="21"/>
        </w:rPr>
        <w:t>提交人回顾了事实和程序背景，强调指出当局没有执行《第</w:t>
      </w:r>
      <w:r w:rsidRPr="008A2423">
        <w:rPr>
          <w:szCs w:val="21"/>
        </w:rPr>
        <w:t>45</w:t>
      </w:r>
      <w:r w:rsidRPr="008A2423">
        <w:rPr>
          <w:szCs w:val="21"/>
        </w:rPr>
        <w:t>号法》，没有及时对保护请求采取行动，没有强制执行保护令，警方不相信她，不把当作受害者，捏造罪行起诉她，还恐吓她。</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5.4 </w:t>
      </w:r>
      <w:r w:rsidRPr="008A2423">
        <w:rPr>
          <w:szCs w:val="21"/>
        </w:rPr>
        <w:tab/>
      </w:r>
      <w:r w:rsidRPr="008A2423">
        <w:rPr>
          <w:szCs w:val="21"/>
        </w:rPr>
        <w:t>关于缔约国声称</w:t>
      </w:r>
      <w:r w:rsidRPr="008A2423">
        <w:rPr>
          <w:szCs w:val="21"/>
        </w:rPr>
        <w:t>2013</w:t>
      </w:r>
      <w:r w:rsidRPr="008A2423">
        <w:rPr>
          <w:szCs w:val="21"/>
        </w:rPr>
        <w:t>年已经调查了提交人的案件的主张，提交人指出，虽然</w:t>
      </w:r>
      <w:r w:rsidRPr="008A2423">
        <w:rPr>
          <w:szCs w:val="21"/>
        </w:rPr>
        <w:t>12</w:t>
      </w:r>
      <w:r w:rsidRPr="008A2423">
        <w:rPr>
          <w:szCs w:val="21"/>
        </w:rPr>
        <w:t>月</w:t>
      </w:r>
      <w:r w:rsidRPr="008A2423">
        <w:rPr>
          <w:szCs w:val="21"/>
        </w:rPr>
        <w:t>5</w:t>
      </w:r>
      <w:r w:rsidRPr="008A2423">
        <w:rPr>
          <w:szCs w:val="21"/>
        </w:rPr>
        <w:t>日下达命令承认她是受害者，但只听取她的两个证人的证词，刑事调查机关对她的律师出示的文件，包括保护令、法证报告和法院裁决，不置一词。下令对当事双方做门诊精神病心理检查。提交人和</w:t>
      </w:r>
      <w:r w:rsidRPr="008A2423">
        <w:rPr>
          <w:szCs w:val="21"/>
        </w:rPr>
        <w:t>V.R.</w:t>
      </w:r>
      <w:r w:rsidRPr="008A2423">
        <w:rPr>
          <w:szCs w:val="21"/>
        </w:rPr>
        <w:t>二人都参加了。结果对提交人没有定论。</w:t>
      </w:r>
      <w:r w:rsidRPr="008A2423">
        <w:rPr>
          <w:szCs w:val="21"/>
        </w:rPr>
        <w:t>2014</w:t>
      </w:r>
      <w:r w:rsidRPr="008A2423">
        <w:rPr>
          <w:szCs w:val="21"/>
        </w:rPr>
        <w:t>年</w:t>
      </w:r>
      <w:r w:rsidRPr="008A2423">
        <w:rPr>
          <w:szCs w:val="21"/>
        </w:rPr>
        <w:t>4</w:t>
      </w:r>
      <w:r w:rsidRPr="008A2423">
        <w:rPr>
          <w:szCs w:val="21"/>
        </w:rPr>
        <w:t>月</w:t>
      </w:r>
      <w:r w:rsidRPr="008A2423">
        <w:rPr>
          <w:szCs w:val="21"/>
        </w:rPr>
        <w:t>29</w:t>
      </w:r>
      <w:r w:rsidRPr="008A2423">
        <w:rPr>
          <w:szCs w:val="21"/>
        </w:rPr>
        <w:t>日，下令做一次新检查，要求提交人入住基希讷乌临床精神病医院</w:t>
      </w:r>
      <w:r w:rsidRPr="008A2423">
        <w:rPr>
          <w:szCs w:val="21"/>
        </w:rPr>
        <w:t>10</w:t>
      </w:r>
      <w:r w:rsidRPr="008A2423">
        <w:rPr>
          <w:szCs w:val="21"/>
        </w:rPr>
        <w:t>天。</w:t>
      </w:r>
      <w:r w:rsidRPr="008A2423">
        <w:rPr>
          <w:szCs w:val="21"/>
        </w:rPr>
        <w:t>V.R.</w:t>
      </w:r>
      <w:r w:rsidRPr="008A2423">
        <w:rPr>
          <w:szCs w:val="21"/>
        </w:rPr>
        <w:t>没有做同一检查。提交人惧怕遭受严重虐待，</w:t>
      </w:r>
      <w:r w:rsidRPr="008A2423">
        <w:rPr>
          <w:szCs w:val="21"/>
          <w:vertAlign w:val="superscript"/>
        </w:rPr>
        <w:footnoteReference w:id="11"/>
      </w:r>
      <w:r w:rsidRPr="008A2423">
        <w:rPr>
          <w:szCs w:val="21"/>
        </w:rPr>
        <w:t>所以不肯入院。刑事侦查员没有提议让其他机构做检查，因此也就没有检查。</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5.5</w:t>
      </w:r>
      <w:r w:rsidRPr="008A2423">
        <w:rPr>
          <w:szCs w:val="21"/>
        </w:rPr>
        <w:tab/>
      </w:r>
      <w:r w:rsidRPr="008A2423">
        <w:rPr>
          <w:szCs w:val="21"/>
        </w:rPr>
        <w:t>提交人还说，</w:t>
      </w:r>
      <w:r w:rsidRPr="008A2423">
        <w:rPr>
          <w:szCs w:val="21"/>
        </w:rPr>
        <w:t>2014</w:t>
      </w:r>
      <w:r w:rsidRPr="008A2423">
        <w:rPr>
          <w:szCs w:val="21"/>
        </w:rPr>
        <w:t>年</w:t>
      </w:r>
      <w:r w:rsidRPr="008A2423">
        <w:rPr>
          <w:szCs w:val="21"/>
        </w:rPr>
        <w:t>5</w:t>
      </w:r>
      <w:r w:rsidRPr="008A2423">
        <w:rPr>
          <w:szCs w:val="21"/>
        </w:rPr>
        <w:t>月</w:t>
      </w:r>
      <w:r w:rsidRPr="008A2423">
        <w:rPr>
          <w:szCs w:val="21"/>
        </w:rPr>
        <w:t>19</w:t>
      </w:r>
      <w:r w:rsidRPr="008A2423">
        <w:rPr>
          <w:szCs w:val="21"/>
        </w:rPr>
        <w:t>日，乔卡纳区检察官下令，因缺乏犯罪事实应中止对</w:t>
      </w:r>
      <w:r w:rsidRPr="008A2423">
        <w:rPr>
          <w:szCs w:val="21"/>
        </w:rPr>
        <w:t>V.R.</w:t>
      </w:r>
      <w:r w:rsidRPr="008A2423">
        <w:rPr>
          <w:szCs w:val="21"/>
        </w:rPr>
        <w:t>的刑事起诉。</w:t>
      </w:r>
      <w:r w:rsidRPr="008A2423">
        <w:rPr>
          <w:szCs w:val="21"/>
        </w:rPr>
        <w:t>2014</w:t>
      </w:r>
      <w:r w:rsidRPr="008A2423">
        <w:rPr>
          <w:szCs w:val="21"/>
        </w:rPr>
        <w:t>年</w:t>
      </w:r>
      <w:r w:rsidRPr="008A2423">
        <w:rPr>
          <w:szCs w:val="21"/>
        </w:rPr>
        <w:t>6</w:t>
      </w:r>
      <w:r w:rsidRPr="008A2423">
        <w:rPr>
          <w:szCs w:val="21"/>
        </w:rPr>
        <w:t>月</w:t>
      </w:r>
      <w:r w:rsidRPr="008A2423">
        <w:rPr>
          <w:szCs w:val="21"/>
        </w:rPr>
        <w:t>3</w:t>
      </w:r>
      <w:r w:rsidRPr="008A2423">
        <w:rPr>
          <w:szCs w:val="21"/>
        </w:rPr>
        <w:t>日，向检察长提出上诉，提交人的律师在上诉书中质疑中止刑事诉讼的决定，请求恢复刑事诉讼。</w:t>
      </w:r>
      <w:r w:rsidRPr="008A2423">
        <w:rPr>
          <w:szCs w:val="21"/>
        </w:rPr>
        <w:t>2014</w:t>
      </w:r>
      <w:r w:rsidRPr="008A2423">
        <w:rPr>
          <w:szCs w:val="21"/>
        </w:rPr>
        <w:t>年</w:t>
      </w:r>
      <w:r w:rsidRPr="008A2423">
        <w:rPr>
          <w:szCs w:val="21"/>
        </w:rPr>
        <w:t>6</w:t>
      </w:r>
      <w:r w:rsidRPr="008A2423">
        <w:rPr>
          <w:szCs w:val="21"/>
        </w:rPr>
        <w:t>月</w:t>
      </w:r>
      <w:r w:rsidRPr="008A2423">
        <w:rPr>
          <w:szCs w:val="21"/>
        </w:rPr>
        <w:t>10</w:t>
      </w:r>
      <w:r w:rsidRPr="008A2423">
        <w:rPr>
          <w:szCs w:val="21"/>
        </w:rPr>
        <w:t>日，乔卡纳区副检察官驳回上诉，理由是上诉没有根据，维护中止诉讼的命令。</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5.6</w:t>
      </w:r>
      <w:r w:rsidRPr="008A2423">
        <w:rPr>
          <w:szCs w:val="21"/>
        </w:rPr>
        <w:tab/>
      </w:r>
      <w:r w:rsidRPr="008A2423">
        <w:rPr>
          <w:szCs w:val="21"/>
        </w:rPr>
        <w:t>提交人提出若干次投诉，</w:t>
      </w:r>
      <w:r w:rsidRPr="008A2423">
        <w:rPr>
          <w:szCs w:val="21"/>
        </w:rPr>
        <w:t>2014</w:t>
      </w:r>
      <w:r w:rsidRPr="008A2423">
        <w:rPr>
          <w:szCs w:val="21"/>
        </w:rPr>
        <w:t>年</w:t>
      </w:r>
      <w:r w:rsidRPr="008A2423">
        <w:rPr>
          <w:szCs w:val="21"/>
        </w:rPr>
        <w:t>7</w:t>
      </w:r>
      <w:r w:rsidRPr="008A2423">
        <w:rPr>
          <w:szCs w:val="21"/>
        </w:rPr>
        <w:t>月</w:t>
      </w:r>
      <w:r w:rsidRPr="008A2423">
        <w:rPr>
          <w:szCs w:val="21"/>
        </w:rPr>
        <w:t>14</w:t>
      </w:r>
      <w:r w:rsidRPr="008A2423">
        <w:rPr>
          <w:szCs w:val="21"/>
        </w:rPr>
        <w:t>日，乔卡纳区法院命令驳回她的投诉，言称，所有暴力行为均发生在</w:t>
      </w:r>
      <w:r w:rsidRPr="008A2423">
        <w:rPr>
          <w:szCs w:val="21"/>
        </w:rPr>
        <w:t>2003</w:t>
      </w:r>
      <w:r w:rsidRPr="008A2423">
        <w:rPr>
          <w:szCs w:val="21"/>
        </w:rPr>
        <w:t>年至</w:t>
      </w:r>
      <w:r w:rsidRPr="008A2423">
        <w:rPr>
          <w:szCs w:val="21"/>
        </w:rPr>
        <w:t xml:space="preserve"> 2010</w:t>
      </w:r>
      <w:r w:rsidRPr="008A2423">
        <w:rPr>
          <w:szCs w:val="21"/>
        </w:rPr>
        <w:t>年</w:t>
      </w:r>
      <w:r w:rsidRPr="008A2423">
        <w:rPr>
          <w:szCs w:val="21"/>
        </w:rPr>
        <w:t>6</w:t>
      </w:r>
      <w:r w:rsidRPr="008A2423">
        <w:rPr>
          <w:szCs w:val="21"/>
        </w:rPr>
        <w:t>月</w:t>
      </w:r>
      <w:r w:rsidRPr="008A2423">
        <w:rPr>
          <w:szCs w:val="21"/>
        </w:rPr>
        <w:t>3</w:t>
      </w:r>
      <w:r w:rsidRPr="008A2423">
        <w:rPr>
          <w:szCs w:val="21"/>
        </w:rPr>
        <w:t>日，而且</w:t>
      </w:r>
      <w:r w:rsidRPr="008A2423">
        <w:rPr>
          <w:szCs w:val="21"/>
        </w:rPr>
        <w:t>2010</w:t>
      </w:r>
      <w:r w:rsidRPr="008A2423">
        <w:rPr>
          <w:szCs w:val="21"/>
        </w:rPr>
        <w:t>年</w:t>
      </w:r>
      <w:r w:rsidRPr="008A2423">
        <w:rPr>
          <w:szCs w:val="21"/>
        </w:rPr>
        <w:t>6</w:t>
      </w:r>
      <w:r w:rsidRPr="008A2423">
        <w:rPr>
          <w:szCs w:val="21"/>
        </w:rPr>
        <w:t>月</w:t>
      </w:r>
      <w:r w:rsidRPr="008A2423">
        <w:rPr>
          <w:szCs w:val="21"/>
        </w:rPr>
        <w:t>3</w:t>
      </w:r>
      <w:r w:rsidRPr="008A2423">
        <w:rPr>
          <w:szCs w:val="21"/>
        </w:rPr>
        <w:t>日之后，</w:t>
      </w:r>
      <w:r w:rsidRPr="008A2423">
        <w:rPr>
          <w:szCs w:val="21"/>
        </w:rPr>
        <w:t xml:space="preserve">V.R. </w:t>
      </w:r>
      <w:r w:rsidRPr="008A2423">
        <w:rPr>
          <w:szCs w:val="21"/>
        </w:rPr>
        <w:t>除了口头谩骂，再没有其他暴力行为。追究此类轻微犯罪刑事责任的法定时限是二年，因此已经过期。区法院还裁定，没有确定提交人遭受不幸、精神损害或物质损害。而且，提交人拒绝住院接受精神病检查，因此令检察官无法确定其精神创伤的实际根源。</w:t>
      </w:r>
      <w:r w:rsidRPr="008A2423">
        <w:rPr>
          <w:szCs w:val="21"/>
        </w:rPr>
        <w:t>2014</w:t>
      </w:r>
      <w:r w:rsidRPr="008A2423">
        <w:rPr>
          <w:szCs w:val="21"/>
        </w:rPr>
        <w:t>年</w:t>
      </w:r>
      <w:r w:rsidRPr="008A2423">
        <w:rPr>
          <w:szCs w:val="21"/>
        </w:rPr>
        <w:t>7</w:t>
      </w:r>
      <w:r w:rsidRPr="008A2423">
        <w:rPr>
          <w:szCs w:val="21"/>
        </w:rPr>
        <w:t>月</w:t>
      </w:r>
      <w:r w:rsidRPr="008A2423">
        <w:rPr>
          <w:szCs w:val="21"/>
        </w:rPr>
        <w:t>15</w:t>
      </w:r>
      <w:r w:rsidRPr="008A2423">
        <w:rPr>
          <w:szCs w:val="21"/>
        </w:rPr>
        <w:t>日，提交人不服判决向上诉法院上诉。</w:t>
      </w:r>
      <w:r w:rsidRPr="008A2423">
        <w:rPr>
          <w:szCs w:val="21"/>
          <w:vertAlign w:val="superscript"/>
        </w:rPr>
        <w:footnoteReference w:id="12"/>
      </w:r>
      <w:r w:rsidRPr="008A2423">
        <w:rPr>
          <w:szCs w:val="21"/>
        </w:rPr>
        <w:t>因此，她断言，在投诉提出之时和缔约国恢复诉讼和诉讼结束之后，已经用尽国内救济。</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5.7</w:t>
      </w:r>
      <w:r w:rsidRPr="008A2423">
        <w:rPr>
          <w:szCs w:val="21"/>
        </w:rPr>
        <w:tab/>
      </w:r>
      <w:r w:rsidRPr="008A2423">
        <w:rPr>
          <w:szCs w:val="21"/>
        </w:rPr>
        <w:t>提交人重申了事实；她说，甚至在提交了许多投诉书之后，乔卡纳区检察官才于</w:t>
      </w:r>
      <w:r w:rsidRPr="008A2423">
        <w:rPr>
          <w:szCs w:val="21"/>
        </w:rPr>
        <w:t>2010</w:t>
      </w:r>
      <w:r w:rsidRPr="008A2423">
        <w:rPr>
          <w:szCs w:val="21"/>
        </w:rPr>
        <w:t>年</w:t>
      </w:r>
      <w:r w:rsidRPr="008A2423">
        <w:rPr>
          <w:szCs w:val="21"/>
        </w:rPr>
        <w:t>9</w:t>
      </w:r>
      <w:r w:rsidRPr="008A2423">
        <w:rPr>
          <w:szCs w:val="21"/>
        </w:rPr>
        <w:t>月</w:t>
      </w:r>
      <w:r w:rsidRPr="008A2423">
        <w:rPr>
          <w:szCs w:val="21"/>
        </w:rPr>
        <w:t>22</w:t>
      </w:r>
      <w:r w:rsidRPr="008A2423">
        <w:rPr>
          <w:szCs w:val="21"/>
        </w:rPr>
        <w:t>日对</w:t>
      </w:r>
      <w:r w:rsidRPr="008A2423">
        <w:rPr>
          <w:szCs w:val="21"/>
        </w:rPr>
        <w:t>V.R.</w:t>
      </w:r>
      <w:r w:rsidRPr="008A2423">
        <w:rPr>
          <w:szCs w:val="21"/>
        </w:rPr>
        <w:t>提出正式控告。在审查了控告之后，决定不起诉。</w:t>
      </w:r>
      <w:r w:rsidRPr="008A2423">
        <w:rPr>
          <w:szCs w:val="21"/>
        </w:rPr>
        <w:t>2013</w:t>
      </w:r>
      <w:r w:rsidRPr="008A2423">
        <w:rPr>
          <w:szCs w:val="21"/>
        </w:rPr>
        <w:t>年</w:t>
      </w:r>
      <w:r w:rsidRPr="008A2423">
        <w:rPr>
          <w:szCs w:val="21"/>
        </w:rPr>
        <w:t>10</w:t>
      </w:r>
      <w:r w:rsidRPr="008A2423">
        <w:rPr>
          <w:szCs w:val="21"/>
        </w:rPr>
        <w:t>月</w:t>
      </w:r>
      <w:r w:rsidRPr="008A2423">
        <w:rPr>
          <w:szCs w:val="21"/>
        </w:rPr>
        <w:t>24</w:t>
      </w:r>
      <w:r w:rsidRPr="008A2423">
        <w:rPr>
          <w:szCs w:val="21"/>
        </w:rPr>
        <w:t>日，副检察长下令，决定重新开始调查。这项命令指出，检察机关先前的调查都是表面调查。因此，在通知犯罪之后三年，在犯罪实施之后三年，检察官才承认只是表面审查了有关家庭暴力指控。</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5.8 </w:t>
      </w:r>
      <w:r w:rsidRPr="008A2423">
        <w:rPr>
          <w:szCs w:val="21"/>
        </w:rPr>
        <w:tab/>
      </w:r>
      <w:r w:rsidRPr="008A2423">
        <w:rPr>
          <w:szCs w:val="21"/>
        </w:rPr>
        <w:t>提交人提到</w:t>
      </w:r>
      <w:r w:rsidRPr="008A2423">
        <w:rPr>
          <w:szCs w:val="21"/>
        </w:rPr>
        <w:t>5</w:t>
      </w:r>
      <w:r w:rsidRPr="008A2423">
        <w:rPr>
          <w:szCs w:val="21"/>
        </w:rPr>
        <w:t>月</w:t>
      </w:r>
      <w:r w:rsidRPr="008A2423">
        <w:rPr>
          <w:szCs w:val="21"/>
        </w:rPr>
        <w:t>19</w:t>
      </w:r>
      <w:r w:rsidRPr="008A2423">
        <w:rPr>
          <w:szCs w:val="21"/>
        </w:rPr>
        <w:t>日和</w:t>
      </w:r>
      <w:r w:rsidRPr="008A2423">
        <w:rPr>
          <w:szCs w:val="21"/>
        </w:rPr>
        <w:t>6</w:t>
      </w:r>
      <w:r w:rsidRPr="008A2423">
        <w:rPr>
          <w:szCs w:val="21"/>
        </w:rPr>
        <w:t>月</w:t>
      </w:r>
      <w:r w:rsidRPr="008A2423">
        <w:rPr>
          <w:szCs w:val="21"/>
        </w:rPr>
        <w:t>10</w:t>
      </w:r>
      <w:r w:rsidRPr="008A2423">
        <w:rPr>
          <w:szCs w:val="21"/>
        </w:rPr>
        <w:t>日停止刑事诉讼的命令，也提到了乔卡纳区法院</w:t>
      </w:r>
      <w:r w:rsidRPr="008A2423">
        <w:rPr>
          <w:szCs w:val="21"/>
        </w:rPr>
        <w:t>2014</w:t>
      </w:r>
      <w:r w:rsidRPr="008A2423">
        <w:rPr>
          <w:szCs w:val="21"/>
        </w:rPr>
        <w:t>年</w:t>
      </w:r>
      <w:r w:rsidRPr="008A2423">
        <w:rPr>
          <w:szCs w:val="21"/>
        </w:rPr>
        <w:t>7</w:t>
      </w:r>
      <w:r w:rsidRPr="008A2423">
        <w:rPr>
          <w:szCs w:val="21"/>
        </w:rPr>
        <w:t>月</w:t>
      </w:r>
      <w:r w:rsidRPr="008A2423">
        <w:rPr>
          <w:szCs w:val="21"/>
        </w:rPr>
        <w:t>14</w:t>
      </w:r>
      <w:r w:rsidRPr="008A2423">
        <w:rPr>
          <w:szCs w:val="21"/>
        </w:rPr>
        <w:t>日的结论，她断言，从中不难看出，即使证人证实有虐待，可还是认为她的论据和证据不足，不予采纳。她也提到了当局的处理办法，当局下令做精神病评估以决定她是否有心理健康问题，这令人无法接受，因为</w:t>
      </w:r>
      <w:r w:rsidRPr="008A2423">
        <w:rPr>
          <w:szCs w:val="21"/>
        </w:rPr>
        <w:t>V.R.</w:t>
      </w:r>
      <w:r w:rsidRPr="008A2423">
        <w:rPr>
          <w:szCs w:val="21"/>
        </w:rPr>
        <w:t>没有做同样的检查。她提到多份报告，里面明确讲，把健康人放进精神病单位而不给予离开权，构成了有辱人格的不人道待遇，</w:t>
      </w:r>
      <w:r w:rsidRPr="008A2423">
        <w:rPr>
          <w:szCs w:val="21"/>
          <w:vertAlign w:val="superscript"/>
        </w:rPr>
        <w:footnoteReference w:id="13"/>
      </w:r>
      <w:r w:rsidR="00D00DFA">
        <w:rPr>
          <w:rFonts w:hint="eastAsia"/>
          <w:szCs w:val="21"/>
        </w:rPr>
        <w:t xml:space="preserve"> </w:t>
      </w:r>
      <w:r w:rsidRPr="008A2423">
        <w:rPr>
          <w:szCs w:val="21"/>
        </w:rPr>
        <w:t>也提到另一份批评缔约国开展这种检查的方式的报告。</w:t>
      </w:r>
      <w:r w:rsidRPr="008A2423">
        <w:rPr>
          <w:szCs w:val="21"/>
          <w:vertAlign w:val="superscript"/>
        </w:rPr>
        <w:footnoteReference w:id="14"/>
      </w:r>
      <w:r w:rsidRPr="008A2423">
        <w:rPr>
          <w:szCs w:val="21"/>
        </w:rPr>
        <w:t xml:space="preserve"> </w:t>
      </w:r>
      <w:r w:rsidRPr="008A2423">
        <w:rPr>
          <w:szCs w:val="21"/>
        </w:rPr>
        <w:t>提交人称，说她有精神残疾的暗示表明在此类案件中对受害者存有偏见。</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5.9 </w:t>
      </w:r>
      <w:r w:rsidRPr="008A2423">
        <w:rPr>
          <w:szCs w:val="21"/>
        </w:rPr>
        <w:tab/>
      </w:r>
      <w:r w:rsidRPr="008A2423">
        <w:rPr>
          <w:szCs w:val="21"/>
        </w:rPr>
        <w:t>提交人也指出调查不迅速，特别是鉴于此类犯罪的时效只有两年。因此，待到委员会解决此案时，在裁定违犯后也可能无法追求刑事责任了。她提到了非政府组织反映此类程序性缺陷的报告，</w:t>
      </w:r>
      <w:r w:rsidRPr="008A2423">
        <w:rPr>
          <w:szCs w:val="21"/>
          <w:vertAlign w:val="superscript"/>
        </w:rPr>
        <w:footnoteReference w:id="15"/>
      </w:r>
      <w:r w:rsidRPr="008A2423">
        <w:rPr>
          <w:szCs w:val="21"/>
        </w:rPr>
        <w:t>这些缺陷保证施害者不会受到制裁。</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5.10 </w:t>
      </w:r>
      <w:r w:rsidRPr="008A2423">
        <w:rPr>
          <w:szCs w:val="21"/>
        </w:rPr>
        <w:tab/>
      </w:r>
      <w:r w:rsidRPr="008A2423">
        <w:rPr>
          <w:szCs w:val="21"/>
        </w:rPr>
        <w:t>提交人回顾，检察当局蔑视审议保护令的</w:t>
      </w:r>
      <w:r w:rsidRPr="008A2423">
        <w:rPr>
          <w:szCs w:val="21"/>
        </w:rPr>
        <w:t>24</w:t>
      </w:r>
      <w:r w:rsidRPr="008A2423">
        <w:rPr>
          <w:szCs w:val="21"/>
        </w:rPr>
        <w:t>小时时限，审议她的申请要用</w:t>
      </w:r>
      <w:r w:rsidRPr="008A2423">
        <w:rPr>
          <w:szCs w:val="21"/>
        </w:rPr>
        <w:t>11</w:t>
      </w:r>
      <w:r w:rsidRPr="008A2423">
        <w:rPr>
          <w:szCs w:val="21"/>
        </w:rPr>
        <w:t>天和</w:t>
      </w:r>
      <w:r w:rsidRPr="008A2423">
        <w:rPr>
          <w:szCs w:val="21"/>
        </w:rPr>
        <w:t>54</w:t>
      </w:r>
      <w:r w:rsidRPr="008A2423">
        <w:rPr>
          <w:szCs w:val="21"/>
        </w:rPr>
        <w:t>天。此外，审议此类申请的方式也屡次受到欧洲人权法院的批准。</w:t>
      </w:r>
      <w:r w:rsidRPr="008A2423">
        <w:rPr>
          <w:szCs w:val="21"/>
          <w:vertAlign w:val="superscript"/>
        </w:rPr>
        <w:footnoteReference w:id="16"/>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5.11 </w:t>
      </w:r>
      <w:r w:rsidRPr="008A2423">
        <w:rPr>
          <w:szCs w:val="21"/>
        </w:rPr>
        <w:tab/>
      </w:r>
      <w:r w:rsidRPr="008A2423">
        <w:rPr>
          <w:szCs w:val="21"/>
        </w:rPr>
        <w:t>提交人还声称，即使有起码的直接证据表明发生了暴力行为，都应当下达保护令。她声称，在她的案件中，与</w:t>
      </w:r>
      <w:r w:rsidRPr="008A2423">
        <w:rPr>
          <w:szCs w:val="21"/>
        </w:rPr>
        <w:t>V.R.</w:t>
      </w:r>
      <w:r w:rsidRPr="008A2423">
        <w:rPr>
          <w:szCs w:val="21"/>
        </w:rPr>
        <w:t>的待遇相比，她遭到了歧视，因为在检察机关看来他的陈述比她的有分量，尽管有不少目击证人目睹了他的口头攻击，乔卡纳区法院却认为证据不足。</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5.12 </w:t>
      </w:r>
      <w:r w:rsidRPr="008A2423">
        <w:rPr>
          <w:szCs w:val="21"/>
        </w:rPr>
        <w:tab/>
      </w:r>
      <w:r w:rsidRPr="008A2423">
        <w:rPr>
          <w:szCs w:val="21"/>
        </w:rPr>
        <w:t>提交人称，</w:t>
      </w:r>
      <w:r w:rsidRPr="008A2423">
        <w:rPr>
          <w:szCs w:val="21"/>
        </w:rPr>
        <w:t>2011</w:t>
      </w:r>
      <w:r w:rsidRPr="008A2423">
        <w:rPr>
          <w:szCs w:val="21"/>
        </w:rPr>
        <w:t>年，摩尔多瓦共和国国家统计局一份侵害妇女家庭暴力问题报告显示，对妇女的偏见在缔约国很普遍，当局也承认存在着歧视妇女的态度。</w:t>
      </w:r>
      <w:r w:rsidRPr="008A2423">
        <w:rPr>
          <w:szCs w:val="21"/>
          <w:vertAlign w:val="superscript"/>
        </w:rPr>
        <w:footnoteReference w:id="17"/>
      </w:r>
      <w:r w:rsidRPr="008A2423">
        <w:rPr>
          <w:szCs w:val="21"/>
        </w:rPr>
        <w:t xml:space="preserve"> </w:t>
      </w:r>
      <w:r w:rsidRPr="008A2423">
        <w:rPr>
          <w:szCs w:val="21"/>
        </w:rPr>
        <w:t>而且，她还引述了两份家庭暴力问题报告，</w:t>
      </w:r>
      <w:r w:rsidRPr="008A2423">
        <w:rPr>
          <w:szCs w:val="21"/>
          <w:vertAlign w:val="superscript"/>
        </w:rPr>
        <w:footnoteReference w:id="18"/>
      </w:r>
      <w:r w:rsidRPr="008A2423">
        <w:rPr>
          <w:szCs w:val="21"/>
        </w:rPr>
        <w:t>称摩尔多瓦妇女有四分之一遭受家庭暴力，警方的普遍行为也阻止了寻求帮助的妇女，令她们再度受害。此外，提交人还声称，法院常常拒绝下达保护令，命令的监督和执行也大有问题。</w:t>
      </w:r>
      <w:r w:rsidRPr="008A2423">
        <w:rPr>
          <w:szCs w:val="21"/>
          <w:vertAlign w:val="superscript"/>
        </w:rPr>
        <w:footnoteReference w:id="19"/>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5.13</w:t>
      </w:r>
      <w:r w:rsidRPr="008A2423">
        <w:rPr>
          <w:szCs w:val="21"/>
        </w:rPr>
        <w:tab/>
      </w:r>
      <w:r w:rsidRPr="008A2423">
        <w:rPr>
          <w:szCs w:val="21"/>
        </w:rPr>
        <w:t>提交人补充说，暴力行为发生之后，缔约国没有为她的生活安排提供最低限度的体面。</w:t>
      </w:r>
      <w:r w:rsidRPr="008A2423">
        <w:rPr>
          <w:szCs w:val="21"/>
        </w:rPr>
        <w:t>V.R.</w:t>
      </w:r>
      <w:r w:rsidRPr="008A2423">
        <w:rPr>
          <w:szCs w:val="21"/>
        </w:rPr>
        <w:t>仍然在共住公寓中，让她得不到保护。当局没有创造适当的生活条件，或者为她提供介绍社会服务的信息，例如提供收容所或食物的社会服务。虽然某些地区有寄养中心，但它们缺乏涵盖众多受害者的必要能力。</w:t>
      </w:r>
      <w:r w:rsidRPr="008A2423">
        <w:rPr>
          <w:szCs w:val="21"/>
          <w:vertAlign w:val="superscript"/>
        </w:rPr>
        <w:footnoteReference w:id="20"/>
      </w:r>
      <w:r w:rsidRPr="008A2423">
        <w:rPr>
          <w:szCs w:val="21"/>
        </w:rPr>
        <w:t xml:space="preserve"> </w:t>
      </w:r>
      <w:r w:rsidRPr="008A2423">
        <w:rPr>
          <w:szCs w:val="21"/>
        </w:rPr>
        <w:t>再者，缔约国没有成功地保护她。事实上，警方甚至对她以报复相威胁，警告她要停止投诉。</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5.14</w:t>
      </w:r>
      <w:r w:rsidRPr="008A2423">
        <w:rPr>
          <w:szCs w:val="21"/>
        </w:rPr>
        <w:tab/>
      </w:r>
      <w:r w:rsidRPr="008A2423">
        <w:rPr>
          <w:szCs w:val="21"/>
        </w:rPr>
        <w:t>至于提交人的残疾抚恤金，提交人声称，绝不能把它看作是补偿缺乏保护和安全或者补偿她所受歧视待遇的一种措施。相反，当局提供的数据</w:t>
      </w:r>
      <w:r w:rsidRPr="008A2423">
        <w:rPr>
          <w:szCs w:val="21"/>
          <w:vertAlign w:val="superscript"/>
        </w:rPr>
        <w:footnoteReference w:id="21"/>
      </w:r>
      <w:r w:rsidRPr="008A2423">
        <w:rPr>
          <w:szCs w:val="21"/>
        </w:rPr>
        <w:t>表明，</w:t>
      </w:r>
      <w:r w:rsidRPr="008A2423">
        <w:rPr>
          <w:szCs w:val="21"/>
        </w:rPr>
        <w:t>20.50</w:t>
      </w:r>
      <w:r w:rsidRPr="008A2423">
        <w:rPr>
          <w:szCs w:val="21"/>
        </w:rPr>
        <w:t>美元付款不够生活，更不用说支付任何种类的损害赔偿金。</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5.15</w:t>
      </w:r>
      <w:r w:rsidRPr="008A2423">
        <w:rPr>
          <w:szCs w:val="21"/>
        </w:rPr>
        <w:tab/>
      </w:r>
      <w:r w:rsidRPr="008A2423">
        <w:rPr>
          <w:szCs w:val="21"/>
        </w:rPr>
        <w:t>提交人主张，在该犯罪法定时效过期之后重新启动刑事调查及嗣后终结此案，不等于迅速有效地调查她的要求，因为这只是对委员会登记她的案件做出的反应。</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5.16 </w:t>
      </w:r>
      <w:r w:rsidRPr="008A2423">
        <w:rPr>
          <w:szCs w:val="21"/>
        </w:rPr>
        <w:t>关于家庭暴力的法律已经推出六年了，但没有采取任何措施加以落实，诸如为受害者开办足够的收容所和服务，或开办施害者改造中心。此外，儿童寄养中心数量不足。</w:t>
      </w:r>
      <w:r w:rsidRPr="008A2423">
        <w:rPr>
          <w:szCs w:val="21"/>
          <w:vertAlign w:val="superscript"/>
        </w:rPr>
        <w:footnoteReference w:id="22"/>
      </w:r>
      <w:r w:rsidRPr="008A2423">
        <w:rPr>
          <w:szCs w:val="21"/>
        </w:rPr>
        <w:t xml:space="preserve"> </w:t>
      </w:r>
      <w:r w:rsidRPr="008A2423">
        <w:rPr>
          <w:szCs w:val="21"/>
        </w:rPr>
        <w:t>提交人要求委员会视此申请可以受理，裁定《公约》第一条、第二条</w:t>
      </w:r>
      <w:r w:rsidRPr="008A2423">
        <w:rPr>
          <w:szCs w:val="21"/>
        </w:rPr>
        <w:t>(a)</w:t>
      </w:r>
      <w:r w:rsidRPr="008A2423">
        <w:rPr>
          <w:szCs w:val="21"/>
        </w:rPr>
        <w:t>、</w:t>
      </w:r>
      <w:r w:rsidRPr="008A2423">
        <w:rPr>
          <w:szCs w:val="21"/>
        </w:rPr>
        <w:t>(c)</w:t>
      </w:r>
      <w:r w:rsidRPr="008A2423">
        <w:rPr>
          <w:szCs w:val="21"/>
        </w:rPr>
        <w:t>、</w:t>
      </w:r>
      <w:r w:rsidRPr="008A2423">
        <w:rPr>
          <w:szCs w:val="21"/>
        </w:rPr>
        <w:t>(d)</w:t>
      </w:r>
      <w:r w:rsidRPr="008A2423">
        <w:rPr>
          <w:szCs w:val="21"/>
        </w:rPr>
        <w:t>和</w:t>
      </w:r>
      <w:r w:rsidRPr="008A2423">
        <w:rPr>
          <w:szCs w:val="21"/>
        </w:rPr>
        <w:t>(e)</w:t>
      </w:r>
      <w:r w:rsidRPr="008A2423">
        <w:rPr>
          <w:szCs w:val="21"/>
        </w:rPr>
        <w:t>项、第五条及第十六条遭到了违反。</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5.17 </w:t>
      </w:r>
      <w:r w:rsidRPr="008A2423">
        <w:rPr>
          <w:szCs w:val="21"/>
        </w:rPr>
        <w:tab/>
      </w:r>
      <w:r w:rsidRPr="008A2423">
        <w:rPr>
          <w:szCs w:val="21"/>
        </w:rPr>
        <w:t>提交人还具体请求委员会命令让她得到补偿，并总体命令缔约国采取措施，确保有效保护遭受家庭暴力的妇女，包括使惯例符合国家立法和《公约》，培训执法当局和法官，提供服务，开展公众认识运动。</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缔约国的补充意见</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6.1</w:t>
      </w:r>
      <w:r w:rsidRPr="008A2423">
        <w:rPr>
          <w:szCs w:val="21"/>
        </w:rPr>
        <w:tab/>
      </w:r>
      <w:r w:rsidRPr="008A2423">
        <w:rPr>
          <w:szCs w:val="21"/>
        </w:rPr>
        <w:t>缔约国</w:t>
      </w:r>
      <w:r w:rsidRPr="008A2423">
        <w:rPr>
          <w:szCs w:val="21"/>
        </w:rPr>
        <w:t xml:space="preserve"> 2014</w:t>
      </w:r>
      <w:r w:rsidRPr="008A2423">
        <w:rPr>
          <w:szCs w:val="21"/>
        </w:rPr>
        <w:t>年</w:t>
      </w:r>
      <w:r w:rsidRPr="008A2423">
        <w:rPr>
          <w:szCs w:val="21"/>
        </w:rPr>
        <w:t>11</w:t>
      </w:r>
      <w:r w:rsidRPr="008A2423">
        <w:rPr>
          <w:szCs w:val="21"/>
        </w:rPr>
        <w:t>月</w:t>
      </w:r>
      <w:r w:rsidRPr="008A2423">
        <w:rPr>
          <w:szCs w:val="21"/>
        </w:rPr>
        <w:t>11</w:t>
      </w:r>
      <w:r w:rsidRPr="008A2423">
        <w:rPr>
          <w:szCs w:val="21"/>
        </w:rPr>
        <w:t>日发出普通照会，提交了补充意见。缔约国指出，据提交人所言，</w:t>
      </w:r>
      <w:r w:rsidRPr="008A2423">
        <w:rPr>
          <w:szCs w:val="21"/>
        </w:rPr>
        <w:t>5</w:t>
      </w:r>
      <w:r w:rsidRPr="008A2423">
        <w:rPr>
          <w:szCs w:val="21"/>
        </w:rPr>
        <w:t>月</w:t>
      </w:r>
      <w:r w:rsidRPr="008A2423">
        <w:rPr>
          <w:szCs w:val="21"/>
        </w:rPr>
        <w:t>19</w:t>
      </w:r>
      <w:r w:rsidRPr="008A2423">
        <w:rPr>
          <w:szCs w:val="21"/>
        </w:rPr>
        <w:t>日，</w:t>
      </w:r>
      <w:r w:rsidRPr="008A2423">
        <w:rPr>
          <w:szCs w:val="21"/>
        </w:rPr>
        <w:t xml:space="preserve"> </w:t>
      </w:r>
      <w:r w:rsidRPr="008A2423">
        <w:rPr>
          <w:szCs w:val="21"/>
        </w:rPr>
        <w:t>乔卡纳检察官办公室驳回了刑事诉讼，因为缺乏</w:t>
      </w:r>
      <w:r w:rsidRPr="008A2423">
        <w:rPr>
          <w:szCs w:val="21"/>
        </w:rPr>
        <w:t xml:space="preserve"> V.R.</w:t>
      </w:r>
      <w:r w:rsidRPr="008A2423">
        <w:rPr>
          <w:szCs w:val="21"/>
        </w:rPr>
        <w:t>行动的犯罪事实。提交人上诉，</w:t>
      </w:r>
      <w:r w:rsidRPr="008A2423">
        <w:rPr>
          <w:szCs w:val="21"/>
        </w:rPr>
        <w:t>10</w:t>
      </w:r>
      <w:r w:rsidRPr="008A2423">
        <w:rPr>
          <w:szCs w:val="21"/>
        </w:rPr>
        <w:t>月</w:t>
      </w:r>
      <w:r w:rsidRPr="008A2423">
        <w:rPr>
          <w:szCs w:val="21"/>
        </w:rPr>
        <w:t>2</w:t>
      </w:r>
      <w:r w:rsidRPr="008A2423">
        <w:rPr>
          <w:szCs w:val="21"/>
        </w:rPr>
        <w:t>日，基希讷乌上诉法院撤销了先前驳回刑事诉讼的判决。在评论提交之时，它正在起草一项裁决。缔约国断言，根据该裁决，刑事诉讼会继续，延迟是由于案件错综复杂及当事双方的行为所致。</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6.2</w:t>
      </w:r>
      <w:r w:rsidRPr="008A2423">
        <w:rPr>
          <w:szCs w:val="21"/>
        </w:rPr>
        <w:tab/>
        <w:t>2014</w:t>
      </w:r>
      <w:r w:rsidRPr="008A2423">
        <w:rPr>
          <w:szCs w:val="21"/>
        </w:rPr>
        <w:t>年</w:t>
      </w:r>
      <w:r w:rsidRPr="008A2423">
        <w:rPr>
          <w:szCs w:val="21"/>
        </w:rPr>
        <w:t>7</w:t>
      </w:r>
      <w:r w:rsidRPr="008A2423">
        <w:rPr>
          <w:szCs w:val="21"/>
        </w:rPr>
        <w:t>月</w:t>
      </w:r>
      <w:r w:rsidRPr="008A2423">
        <w:rPr>
          <w:szCs w:val="21"/>
        </w:rPr>
        <w:t>4</w:t>
      </w:r>
      <w:r w:rsidRPr="008A2423">
        <w:rPr>
          <w:szCs w:val="21"/>
        </w:rPr>
        <w:t>日，乔卡纳区法院下令出售这个家庭的公寓。提交人得四分之三的销售所得，</w:t>
      </w:r>
      <w:r w:rsidRPr="008A2423">
        <w:rPr>
          <w:szCs w:val="21"/>
        </w:rPr>
        <w:t>V.R.</w:t>
      </w:r>
      <w:r w:rsidRPr="008A2423">
        <w:rPr>
          <w:szCs w:val="21"/>
        </w:rPr>
        <w:t>得四分之一。</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提交人对缔约国补充意见的评论</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7.1</w:t>
      </w:r>
      <w:r w:rsidRPr="008A2423">
        <w:rPr>
          <w:szCs w:val="21"/>
        </w:rPr>
        <w:tab/>
        <w:t>2014</w:t>
      </w:r>
      <w:r w:rsidRPr="008A2423">
        <w:rPr>
          <w:szCs w:val="21"/>
        </w:rPr>
        <w:t>年</w:t>
      </w:r>
      <w:r w:rsidRPr="008A2423">
        <w:rPr>
          <w:szCs w:val="21"/>
        </w:rPr>
        <w:t>11</w:t>
      </w:r>
      <w:r w:rsidRPr="008A2423">
        <w:rPr>
          <w:szCs w:val="21"/>
        </w:rPr>
        <w:t>月</w:t>
      </w:r>
      <w:r w:rsidRPr="008A2423">
        <w:rPr>
          <w:szCs w:val="21"/>
        </w:rPr>
        <w:t>21</w:t>
      </w:r>
      <w:r w:rsidRPr="008A2423">
        <w:rPr>
          <w:szCs w:val="21"/>
        </w:rPr>
        <w:t>日，提交人提交了补充评论。她引用了基希讷乌上诉法院</w:t>
      </w:r>
      <w:r w:rsidRPr="008A2423">
        <w:rPr>
          <w:szCs w:val="21"/>
        </w:rPr>
        <w:t>10</w:t>
      </w:r>
      <w:r w:rsidRPr="008A2423">
        <w:rPr>
          <w:szCs w:val="21"/>
        </w:rPr>
        <w:t>月</w:t>
      </w:r>
      <w:r w:rsidRPr="008A2423">
        <w:rPr>
          <w:szCs w:val="21"/>
        </w:rPr>
        <w:t>2</w:t>
      </w:r>
      <w:r w:rsidRPr="008A2423">
        <w:rPr>
          <w:szCs w:val="21"/>
        </w:rPr>
        <w:t>日的裁决，上面说</w:t>
      </w:r>
      <w:r w:rsidRPr="008A2423">
        <w:rPr>
          <w:szCs w:val="21"/>
        </w:rPr>
        <w:t>“</w:t>
      </w:r>
      <w:r w:rsidRPr="008A2423">
        <w:rPr>
          <w:szCs w:val="21"/>
        </w:rPr>
        <w:t>法院没有采取所有必要措施从各个角度客观审查案件，并宣布了一项动机不明的裁决</w:t>
      </w:r>
      <w:r w:rsidRPr="008A2423">
        <w:rPr>
          <w:szCs w:val="21"/>
        </w:rPr>
        <w:t>”</w:t>
      </w:r>
      <w:r w:rsidRPr="008A2423">
        <w:rPr>
          <w:szCs w:val="21"/>
        </w:rPr>
        <w:t>。而且，上诉法院裁决，虽然乔卡纳区法院</w:t>
      </w:r>
      <w:r w:rsidRPr="008A2423">
        <w:rPr>
          <w:szCs w:val="21"/>
        </w:rPr>
        <w:t>2010</w:t>
      </w:r>
      <w:r w:rsidRPr="008A2423">
        <w:rPr>
          <w:szCs w:val="21"/>
        </w:rPr>
        <w:t>年</w:t>
      </w:r>
      <w:r w:rsidRPr="008A2423">
        <w:rPr>
          <w:szCs w:val="21"/>
        </w:rPr>
        <w:t>6</w:t>
      </w:r>
      <w:r w:rsidRPr="008A2423">
        <w:rPr>
          <w:szCs w:val="21"/>
        </w:rPr>
        <w:t>月</w:t>
      </w:r>
      <w:r w:rsidRPr="008A2423">
        <w:rPr>
          <w:szCs w:val="21"/>
        </w:rPr>
        <w:t>22</w:t>
      </w:r>
      <w:r w:rsidRPr="008A2423">
        <w:rPr>
          <w:szCs w:val="21"/>
        </w:rPr>
        <w:t>日的裁决裁定</w:t>
      </w:r>
      <w:r w:rsidRPr="008A2423">
        <w:rPr>
          <w:szCs w:val="21"/>
        </w:rPr>
        <w:t xml:space="preserve">V.R. </w:t>
      </w:r>
      <w:r w:rsidRPr="008A2423">
        <w:rPr>
          <w:szCs w:val="21"/>
        </w:rPr>
        <w:t>对她一直很暴力，还列举了身体、心理和经济虐待的事例，但检察官没有正确评估证明有罪的证据。上诉法院还裁断乔卡纳检察官办公室记录案件方式有误，也批准了指导法官的行动，说他审查该案失于表面。</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7.2</w:t>
      </w:r>
      <w:r w:rsidRPr="008A2423">
        <w:rPr>
          <w:szCs w:val="21"/>
        </w:rPr>
        <w:tab/>
        <w:t>2014</w:t>
      </w:r>
      <w:r w:rsidRPr="008A2423">
        <w:rPr>
          <w:szCs w:val="21"/>
        </w:rPr>
        <w:t>年</w:t>
      </w:r>
      <w:r w:rsidRPr="008A2423">
        <w:rPr>
          <w:szCs w:val="21"/>
        </w:rPr>
        <w:t>11</w:t>
      </w:r>
      <w:r w:rsidRPr="008A2423">
        <w:rPr>
          <w:szCs w:val="21"/>
        </w:rPr>
        <w:t>月</w:t>
      </w:r>
      <w:r w:rsidRPr="008A2423">
        <w:rPr>
          <w:szCs w:val="21"/>
        </w:rPr>
        <w:t>7</w:t>
      </w:r>
      <w:r w:rsidRPr="008A2423">
        <w:rPr>
          <w:szCs w:val="21"/>
        </w:rPr>
        <w:t>日，初审定在乔卡纳区法院举行。但</w:t>
      </w:r>
      <w:bookmarkStart w:id="22" w:name="OLE_LINK13"/>
      <w:bookmarkStart w:id="23" w:name="OLE_LINK14"/>
      <w:r w:rsidRPr="008A2423">
        <w:rPr>
          <w:szCs w:val="21"/>
        </w:rPr>
        <w:t>提交人以法官缺乏公正为由要求撤换法官，因为就是这位法官</w:t>
      </w:r>
      <w:r w:rsidRPr="008A2423">
        <w:rPr>
          <w:szCs w:val="21"/>
        </w:rPr>
        <w:t>2010</w:t>
      </w:r>
      <w:r w:rsidRPr="008A2423">
        <w:rPr>
          <w:szCs w:val="21"/>
        </w:rPr>
        <w:t>年</w:t>
      </w:r>
      <w:r w:rsidRPr="008A2423">
        <w:rPr>
          <w:szCs w:val="21"/>
        </w:rPr>
        <w:t>6</w:t>
      </w:r>
      <w:r w:rsidRPr="008A2423">
        <w:rPr>
          <w:szCs w:val="21"/>
        </w:rPr>
        <w:t>月</w:t>
      </w:r>
      <w:r w:rsidRPr="008A2423">
        <w:rPr>
          <w:szCs w:val="21"/>
        </w:rPr>
        <w:t>15</w:t>
      </w:r>
      <w:r w:rsidRPr="008A2423">
        <w:rPr>
          <w:szCs w:val="21"/>
        </w:rPr>
        <w:t>日做出裁决，拒绝受理她</w:t>
      </w:r>
      <w:bookmarkEnd w:id="22"/>
      <w:bookmarkEnd w:id="23"/>
      <w:r w:rsidRPr="008A2423">
        <w:rPr>
          <w:szCs w:val="21"/>
        </w:rPr>
        <w:t>的申请。所以，针对缔约国的意见，提交人指出，本案拖延不是因为她或施害者，而是因为检察机关行为不力。</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7.3 </w:t>
      </w:r>
      <w:r w:rsidRPr="008A2423">
        <w:rPr>
          <w:szCs w:val="21"/>
        </w:rPr>
        <w:tab/>
      </w:r>
      <w:r w:rsidRPr="008A2423">
        <w:rPr>
          <w:szCs w:val="21"/>
        </w:rPr>
        <w:t>针对缔约国关于劳动、社会保护和家庭部与乔卡纳社会援助和家庭保护局所做研究的意见，提交人声称，没有为此呈示的书面证据。而且，她重申，不应当把支付残疾津贴的义务与确保为遭受家庭暴力的妇女提供社会援助的义务混为一谈。她声称没有保障社会援助的法律框架。</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7.4 </w:t>
      </w:r>
      <w:r w:rsidRPr="008A2423">
        <w:rPr>
          <w:szCs w:val="21"/>
        </w:rPr>
        <w:tab/>
      </w:r>
      <w:r w:rsidRPr="008A2423">
        <w:rPr>
          <w:szCs w:val="21"/>
        </w:rPr>
        <w:t>关于公寓的共同所有权，提交人称，没有做出此类裁决。它没有出现在乔卡纳区法院的数据库中，</w:t>
      </w:r>
      <w:r w:rsidRPr="008A2423">
        <w:rPr>
          <w:szCs w:val="21"/>
        </w:rPr>
        <w:t>7</w:t>
      </w:r>
      <w:r w:rsidRPr="008A2423">
        <w:rPr>
          <w:szCs w:val="21"/>
        </w:rPr>
        <w:t>月也没有就该专题开展听审。至于缔约国提到的法律援助，提交人称，妇女法律中心是一个非政府组织，不是国家机构。</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7.5 </w:t>
      </w:r>
      <w:r w:rsidRPr="008A2423">
        <w:rPr>
          <w:szCs w:val="21"/>
        </w:rPr>
        <w:t>提交人声称，缔约国提出的新论据没有改变她在</w:t>
      </w:r>
      <w:r w:rsidRPr="008A2423">
        <w:rPr>
          <w:szCs w:val="21"/>
        </w:rPr>
        <w:t>2014</w:t>
      </w:r>
      <w:r w:rsidRPr="008A2423">
        <w:rPr>
          <w:szCs w:val="21"/>
        </w:rPr>
        <w:t>年</w:t>
      </w:r>
      <w:r w:rsidRPr="008A2423">
        <w:rPr>
          <w:szCs w:val="21"/>
        </w:rPr>
        <w:t>8</w:t>
      </w:r>
      <w:r w:rsidRPr="008A2423">
        <w:rPr>
          <w:szCs w:val="21"/>
        </w:rPr>
        <w:t>月</w:t>
      </w:r>
      <w:r w:rsidRPr="008A2423">
        <w:rPr>
          <w:szCs w:val="21"/>
        </w:rPr>
        <w:t>4</w:t>
      </w:r>
      <w:r w:rsidRPr="008A2423">
        <w:rPr>
          <w:szCs w:val="21"/>
        </w:rPr>
        <w:t>日来文表达的初始立场。</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补充意见</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缔约国之言</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8.1 </w:t>
      </w:r>
      <w:r w:rsidRPr="008A2423">
        <w:rPr>
          <w:szCs w:val="21"/>
        </w:rPr>
        <w:tab/>
        <w:t>2015</w:t>
      </w:r>
      <w:r w:rsidRPr="008A2423">
        <w:rPr>
          <w:szCs w:val="21"/>
          <w:lang w:val="zh-CN"/>
        </w:rPr>
        <w:t>年</w:t>
      </w:r>
      <w:r w:rsidRPr="008A2423">
        <w:rPr>
          <w:szCs w:val="21"/>
        </w:rPr>
        <w:t>2</w:t>
      </w:r>
      <w:r w:rsidRPr="008A2423">
        <w:rPr>
          <w:szCs w:val="21"/>
          <w:lang w:val="zh-CN"/>
        </w:rPr>
        <w:t>月</w:t>
      </w:r>
      <w:r w:rsidRPr="008A2423">
        <w:rPr>
          <w:szCs w:val="21"/>
        </w:rPr>
        <w:t>4</w:t>
      </w:r>
      <w:r w:rsidRPr="008A2423">
        <w:rPr>
          <w:szCs w:val="21"/>
          <w:lang w:val="zh-CN"/>
        </w:rPr>
        <w:t>日</w:t>
      </w:r>
      <w:r w:rsidRPr="008A2423">
        <w:rPr>
          <w:szCs w:val="21"/>
        </w:rPr>
        <w:t>，</w:t>
      </w:r>
      <w:r w:rsidRPr="008A2423">
        <w:rPr>
          <w:szCs w:val="21"/>
          <w:lang w:val="zh-CN"/>
        </w:rPr>
        <w:t>缔约国提交了补充意见。缔约国承认家庭暴力是一个带有犯罪性质的社会问题</w:t>
      </w:r>
      <w:r w:rsidRPr="008A2423">
        <w:rPr>
          <w:szCs w:val="21"/>
        </w:rPr>
        <w:t>，</w:t>
      </w:r>
      <w:r w:rsidRPr="008A2423">
        <w:rPr>
          <w:szCs w:val="21"/>
          <w:lang w:val="zh-CN"/>
        </w:rPr>
        <w:t>且严重侵犯人权。国家当局已经展现出根据国际和欧洲标准调整国家规定的强烈意愿。此外</w:t>
      </w:r>
      <w:r w:rsidRPr="008A2423">
        <w:rPr>
          <w:szCs w:val="21"/>
        </w:rPr>
        <w:t>，</w:t>
      </w:r>
      <w:r w:rsidRPr="008A2423">
        <w:rPr>
          <w:szCs w:val="21"/>
        </w:rPr>
        <w:t>2014</w:t>
      </w:r>
      <w:r w:rsidRPr="008A2423">
        <w:rPr>
          <w:szCs w:val="21"/>
          <w:lang w:val="zh-CN"/>
        </w:rPr>
        <w:t>年</w:t>
      </w:r>
      <w:r w:rsidRPr="008A2423">
        <w:rPr>
          <w:szCs w:val="21"/>
        </w:rPr>
        <w:t>，</w:t>
      </w:r>
      <w:r w:rsidRPr="008A2423">
        <w:rPr>
          <w:szCs w:val="21"/>
          <w:lang w:val="zh-CN"/>
        </w:rPr>
        <w:t>劳动、社会保障和家庭部、检察长办公室、警察总稽核局和民间社会根据《欧洲委员会防止和打击暴力侵害妇女行为和家庭暴力公约》联合起草了一项修正和补充本国某些法案的议案。该议案现已送交有关部委和非政府组织批准</w:t>
      </w:r>
      <w:r w:rsidRPr="008A2423">
        <w:rPr>
          <w:szCs w:val="21"/>
        </w:rPr>
        <w:t>，</w:t>
      </w:r>
      <w:r w:rsidRPr="008A2423">
        <w:rPr>
          <w:szCs w:val="21"/>
          <w:lang w:val="zh-CN"/>
        </w:rPr>
        <w:t>其中载有关于赔偿、确保向受害人提供免费法律援助、打击迫害受害人行为、不遵守保护令情形和强制执行紧急限制令的条款。缔约国表示</w:t>
      </w:r>
      <w:r w:rsidRPr="008A2423">
        <w:rPr>
          <w:szCs w:val="21"/>
        </w:rPr>
        <w:t>，</w:t>
      </w:r>
      <w:r w:rsidRPr="008A2423">
        <w:rPr>
          <w:szCs w:val="21"/>
          <w:lang w:val="zh-CN"/>
        </w:rPr>
        <w:t>此种法律法规</w:t>
      </w:r>
      <w:r w:rsidRPr="008A2423">
        <w:rPr>
          <w:szCs w:val="21"/>
        </w:rPr>
        <w:t>如能获得批准，</w:t>
      </w:r>
      <w:r w:rsidRPr="008A2423">
        <w:rPr>
          <w:szCs w:val="21"/>
          <w:lang w:val="zh-CN"/>
        </w:rPr>
        <w:t>可使其国家政策与委员会</w:t>
      </w:r>
      <w:r w:rsidRPr="008A2423">
        <w:rPr>
          <w:szCs w:val="21"/>
        </w:rPr>
        <w:t>2013</w:t>
      </w:r>
      <w:r w:rsidRPr="008A2423">
        <w:rPr>
          <w:szCs w:val="21"/>
          <w:lang w:val="zh-CN"/>
        </w:rPr>
        <w:t>年提出的建议相符。</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8.2</w:t>
      </w:r>
      <w:r w:rsidRPr="008A2423">
        <w:rPr>
          <w:szCs w:val="21"/>
        </w:rPr>
        <w:tab/>
      </w:r>
      <w:r w:rsidRPr="008A2423">
        <w:rPr>
          <w:szCs w:val="21"/>
          <w:lang w:val="zh-CN"/>
        </w:rPr>
        <w:t>关于本来文</w:t>
      </w:r>
      <w:r w:rsidRPr="008A2423">
        <w:rPr>
          <w:szCs w:val="21"/>
        </w:rPr>
        <w:t>，</w:t>
      </w:r>
      <w:r w:rsidRPr="008A2423">
        <w:rPr>
          <w:szCs w:val="21"/>
          <w:lang w:val="zh-CN"/>
        </w:rPr>
        <w:t>缔约国指出</w:t>
      </w:r>
      <w:r w:rsidRPr="008A2423">
        <w:rPr>
          <w:szCs w:val="21"/>
        </w:rPr>
        <w:t>，</w:t>
      </w:r>
      <w:r w:rsidRPr="008A2423">
        <w:rPr>
          <w:szCs w:val="21"/>
          <w:lang w:val="zh-CN"/>
        </w:rPr>
        <w:t>有关国家机构正在监测案件的走向</w:t>
      </w:r>
      <w:r w:rsidRPr="008A2423">
        <w:rPr>
          <w:szCs w:val="21"/>
        </w:rPr>
        <w:t>，</w:t>
      </w:r>
      <w:r w:rsidRPr="008A2423">
        <w:rPr>
          <w:szCs w:val="21"/>
          <w:lang w:val="zh-CN"/>
        </w:rPr>
        <w:t>并依法提供一切必要的协助。</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提交人之言</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9.1 </w:t>
      </w:r>
      <w:r w:rsidRPr="008A2423">
        <w:rPr>
          <w:szCs w:val="21"/>
        </w:rPr>
        <w:tab/>
        <w:t>2015</w:t>
      </w:r>
      <w:r w:rsidRPr="008A2423">
        <w:rPr>
          <w:szCs w:val="21"/>
          <w:lang w:val="zh-CN"/>
        </w:rPr>
        <w:t>年</w:t>
      </w:r>
      <w:r w:rsidRPr="008A2423">
        <w:rPr>
          <w:szCs w:val="21"/>
        </w:rPr>
        <w:t>9</w:t>
      </w:r>
      <w:r w:rsidRPr="008A2423">
        <w:rPr>
          <w:szCs w:val="21"/>
          <w:lang w:val="zh-CN"/>
        </w:rPr>
        <w:t>月</w:t>
      </w:r>
      <w:r w:rsidRPr="008A2423">
        <w:rPr>
          <w:szCs w:val="21"/>
        </w:rPr>
        <w:t>9</w:t>
      </w:r>
      <w:r w:rsidRPr="008A2423">
        <w:rPr>
          <w:szCs w:val="21"/>
          <w:lang w:val="zh-CN"/>
        </w:rPr>
        <w:t>日</w:t>
      </w:r>
      <w:r w:rsidRPr="008A2423">
        <w:rPr>
          <w:szCs w:val="21"/>
        </w:rPr>
        <w:t>，</w:t>
      </w:r>
      <w:r w:rsidRPr="008A2423">
        <w:rPr>
          <w:szCs w:val="21"/>
          <w:lang w:val="zh-CN"/>
        </w:rPr>
        <w:t>提交人就缔约国的意见作出了补充评论。她表示</w:t>
      </w:r>
      <w:r w:rsidRPr="008A2423">
        <w:rPr>
          <w:szCs w:val="21"/>
        </w:rPr>
        <w:t>，</w:t>
      </w:r>
      <w:r w:rsidRPr="008A2423">
        <w:rPr>
          <w:szCs w:val="21"/>
        </w:rPr>
        <w:t>1</w:t>
      </w:r>
      <w:r w:rsidRPr="008A2423">
        <w:rPr>
          <w:szCs w:val="21"/>
          <w:lang w:val="zh-CN"/>
        </w:rPr>
        <w:t>月</w:t>
      </w:r>
      <w:r w:rsidRPr="008A2423">
        <w:rPr>
          <w:szCs w:val="21"/>
        </w:rPr>
        <w:t>16</w:t>
      </w:r>
      <w:r w:rsidRPr="008A2423">
        <w:rPr>
          <w:szCs w:val="21"/>
          <w:lang w:val="zh-CN"/>
        </w:rPr>
        <w:t>日</w:t>
      </w:r>
      <w:r w:rsidRPr="008A2423">
        <w:rPr>
          <w:szCs w:val="21"/>
        </w:rPr>
        <w:t>，乔卡纳区法院</w:t>
      </w:r>
      <w:r w:rsidRPr="008A2423">
        <w:rPr>
          <w:szCs w:val="21"/>
          <w:lang w:val="zh-CN"/>
        </w:rPr>
        <w:t>下令让她撤回申诉</w:t>
      </w:r>
      <w:r w:rsidRPr="008A2423">
        <w:rPr>
          <w:szCs w:val="21"/>
        </w:rPr>
        <w:t>，</w:t>
      </w:r>
      <w:r w:rsidRPr="008A2423">
        <w:rPr>
          <w:szCs w:val="21"/>
          <w:lang w:val="zh-CN"/>
        </w:rPr>
        <w:t>因为对其心理创伤或精神损害的必要调查只能通过专家审评进行</w:t>
      </w:r>
      <w:r w:rsidRPr="008A2423">
        <w:rPr>
          <w:szCs w:val="21"/>
        </w:rPr>
        <w:t>，</w:t>
      </w:r>
      <w:r w:rsidRPr="008A2423">
        <w:rPr>
          <w:szCs w:val="21"/>
          <w:lang w:val="zh-CN"/>
        </w:rPr>
        <w:t>而她拒绝接受该审评。提交人的第二次上诉主要是针对一个事实提起的</w:t>
      </w:r>
      <w:r w:rsidRPr="008A2423">
        <w:rPr>
          <w:szCs w:val="21"/>
        </w:rPr>
        <w:t>，</w:t>
      </w:r>
      <w:r w:rsidRPr="008A2423">
        <w:rPr>
          <w:szCs w:val="21"/>
          <w:lang w:val="zh-CN"/>
        </w:rPr>
        <w:t>即除了将她送入精神病院</w:t>
      </w:r>
      <w:r w:rsidRPr="008A2423">
        <w:rPr>
          <w:szCs w:val="21"/>
        </w:rPr>
        <w:t>10</w:t>
      </w:r>
      <w:r w:rsidRPr="008A2423">
        <w:rPr>
          <w:szCs w:val="21"/>
          <w:lang w:val="zh-CN"/>
        </w:rPr>
        <w:t>天之外</w:t>
      </w:r>
      <w:r w:rsidRPr="008A2423">
        <w:rPr>
          <w:szCs w:val="21"/>
        </w:rPr>
        <w:t>，当局</w:t>
      </w:r>
      <w:r w:rsidRPr="008A2423">
        <w:rPr>
          <w:szCs w:val="21"/>
          <w:lang w:val="zh-CN"/>
        </w:rPr>
        <w:t>没有向她提供任何替代检查办法。</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9.2 </w:t>
      </w:r>
      <w:r w:rsidRPr="008A2423">
        <w:rPr>
          <w:szCs w:val="21"/>
        </w:rPr>
        <w:tab/>
        <w:t>2015</w:t>
      </w:r>
      <w:r w:rsidRPr="008A2423">
        <w:rPr>
          <w:szCs w:val="21"/>
          <w:lang w:val="zh-CN"/>
        </w:rPr>
        <w:t>年</w:t>
      </w:r>
      <w:r w:rsidRPr="008A2423">
        <w:rPr>
          <w:szCs w:val="21"/>
        </w:rPr>
        <w:t>3</w:t>
      </w:r>
      <w:r w:rsidRPr="008A2423">
        <w:rPr>
          <w:szCs w:val="21"/>
          <w:lang w:val="zh-CN"/>
        </w:rPr>
        <w:t>月</w:t>
      </w:r>
      <w:r w:rsidRPr="008A2423">
        <w:rPr>
          <w:szCs w:val="21"/>
        </w:rPr>
        <w:t>30</w:t>
      </w:r>
      <w:r w:rsidRPr="008A2423">
        <w:rPr>
          <w:szCs w:val="21"/>
          <w:lang w:val="zh-CN"/>
        </w:rPr>
        <w:t>日</w:t>
      </w:r>
      <w:r w:rsidRPr="008A2423">
        <w:rPr>
          <w:szCs w:val="21"/>
        </w:rPr>
        <w:t>，</w:t>
      </w:r>
      <w:r w:rsidRPr="008A2423">
        <w:rPr>
          <w:szCs w:val="21"/>
          <w:lang w:val="zh-CN"/>
        </w:rPr>
        <w:t>基希讷乌上诉法院撤销了</w:t>
      </w:r>
      <w:r w:rsidRPr="008A2423">
        <w:rPr>
          <w:szCs w:val="21"/>
        </w:rPr>
        <w:t>乔卡纳区法院</w:t>
      </w:r>
      <w:r w:rsidRPr="008A2423">
        <w:rPr>
          <w:szCs w:val="21"/>
          <w:lang w:val="zh-CN"/>
        </w:rPr>
        <w:t>的裁决</w:t>
      </w:r>
      <w:r w:rsidRPr="008A2423">
        <w:rPr>
          <w:szCs w:val="21"/>
        </w:rPr>
        <w:t>，</w:t>
      </w:r>
      <w:r w:rsidRPr="008A2423">
        <w:rPr>
          <w:szCs w:val="21"/>
          <w:lang w:val="zh-CN"/>
        </w:rPr>
        <w:t>责令</w:t>
      </w:r>
      <w:r w:rsidRPr="008A2423">
        <w:rPr>
          <w:szCs w:val="21"/>
        </w:rPr>
        <w:t>乔卡纳</w:t>
      </w:r>
      <w:r w:rsidRPr="008A2423">
        <w:rPr>
          <w:szCs w:val="21"/>
          <w:lang w:val="zh-CN"/>
        </w:rPr>
        <w:t>副检察官就违规行为作出补救并恢复诉讼程序。</w:t>
      </w:r>
      <w:r w:rsidRPr="008A2423">
        <w:rPr>
          <w:szCs w:val="21"/>
        </w:rPr>
        <w:t>8</w:t>
      </w:r>
      <w:r w:rsidRPr="008A2423">
        <w:rPr>
          <w:szCs w:val="21"/>
          <w:lang w:val="zh-CN"/>
        </w:rPr>
        <w:t>月</w:t>
      </w:r>
      <w:r w:rsidRPr="008A2423">
        <w:rPr>
          <w:szCs w:val="21"/>
        </w:rPr>
        <w:t>12</w:t>
      </w:r>
      <w:r w:rsidRPr="008A2423">
        <w:rPr>
          <w:szCs w:val="21"/>
          <w:lang w:val="zh-CN"/>
        </w:rPr>
        <w:t>日</w:t>
      </w:r>
      <w:r w:rsidRPr="008A2423">
        <w:rPr>
          <w:szCs w:val="21"/>
        </w:rPr>
        <w:t>，</w:t>
      </w:r>
      <w:r w:rsidRPr="008A2423">
        <w:rPr>
          <w:szCs w:val="21"/>
          <w:lang w:val="zh-CN"/>
        </w:rPr>
        <w:t>提交人被传唤出庭在检察官前受审</w:t>
      </w:r>
      <w:r w:rsidRPr="008A2423">
        <w:rPr>
          <w:szCs w:val="21"/>
        </w:rPr>
        <w:t>，</w:t>
      </w:r>
      <w:r w:rsidRPr="008A2423">
        <w:rPr>
          <w:szCs w:val="21"/>
          <w:lang w:val="zh-CN"/>
        </w:rPr>
        <w:t>但审理延后</w:t>
      </w:r>
      <w:r w:rsidRPr="008A2423">
        <w:rPr>
          <w:szCs w:val="21"/>
        </w:rPr>
        <w:t>，</w:t>
      </w:r>
      <w:r w:rsidRPr="008A2423">
        <w:rPr>
          <w:szCs w:val="21"/>
          <w:lang w:val="zh-CN"/>
        </w:rPr>
        <w:t>以便先行对她进行心理评估。</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9.3</w:t>
      </w:r>
      <w:r w:rsidRPr="008A2423">
        <w:rPr>
          <w:szCs w:val="21"/>
        </w:rPr>
        <w:tab/>
      </w:r>
      <w:r w:rsidRPr="008A2423">
        <w:rPr>
          <w:szCs w:val="21"/>
          <w:lang w:val="zh-CN"/>
        </w:rPr>
        <w:t>提交人还提供统计数据说明</w:t>
      </w:r>
      <w:r w:rsidRPr="008A2423">
        <w:rPr>
          <w:szCs w:val="21"/>
        </w:rPr>
        <w:t>，</w:t>
      </w:r>
      <w:r w:rsidRPr="008A2423">
        <w:rPr>
          <w:szCs w:val="21"/>
          <w:lang w:val="zh-CN"/>
        </w:rPr>
        <w:t>在国家层面</w:t>
      </w:r>
      <w:r w:rsidRPr="008A2423">
        <w:rPr>
          <w:szCs w:val="21"/>
        </w:rPr>
        <w:t>，</w:t>
      </w:r>
      <w:r w:rsidRPr="008A2423">
        <w:rPr>
          <w:szCs w:val="21"/>
        </w:rPr>
        <w:t>90%</w:t>
      </w:r>
      <w:r w:rsidRPr="008A2423">
        <w:rPr>
          <w:szCs w:val="21"/>
          <w:lang w:val="zh-CN"/>
        </w:rPr>
        <w:t>的家庭暴力受害人是妇女</w:t>
      </w:r>
      <w:r w:rsidRPr="008A2423">
        <w:rPr>
          <w:szCs w:val="21"/>
        </w:rPr>
        <w:t>，</w:t>
      </w:r>
      <w:r w:rsidRPr="008A2423">
        <w:rPr>
          <w:szCs w:val="21"/>
          <w:lang w:val="zh-CN"/>
        </w:rPr>
        <w:t>并提供三个案例研究说明</w:t>
      </w:r>
      <w:r w:rsidRPr="008A2423">
        <w:rPr>
          <w:szCs w:val="21"/>
        </w:rPr>
        <w:t>，</w:t>
      </w:r>
      <w:r w:rsidRPr="008A2423">
        <w:rPr>
          <w:szCs w:val="21"/>
          <w:lang w:val="zh-CN"/>
        </w:rPr>
        <w:t>获得和执行保护令的系统性问题普遍存在</w:t>
      </w:r>
      <w:r w:rsidRPr="008A2423">
        <w:rPr>
          <w:szCs w:val="21"/>
        </w:rPr>
        <w:t>，</w:t>
      </w:r>
      <w:r w:rsidRPr="008A2423">
        <w:rPr>
          <w:szCs w:val="21"/>
          <w:lang w:val="zh-CN"/>
        </w:rPr>
        <w:t>而且当局在重大家庭暴力事件中不作为。她重申</w:t>
      </w:r>
      <w:r w:rsidRPr="008A2423">
        <w:rPr>
          <w:szCs w:val="21"/>
        </w:rPr>
        <w:t>，</w:t>
      </w:r>
      <w:r w:rsidRPr="008A2423">
        <w:rPr>
          <w:szCs w:val="21"/>
          <w:lang w:val="zh-CN"/>
        </w:rPr>
        <w:t>妇女因当局没有有效适用既有刑事和行政条款来保护家庭暴力受害人而受到异常严重的影响。</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缔约国之言</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10.1 </w:t>
      </w:r>
      <w:r w:rsidRPr="008A2423">
        <w:rPr>
          <w:szCs w:val="21"/>
        </w:rPr>
        <w:tab/>
      </w:r>
      <w:r w:rsidRPr="008A2423">
        <w:rPr>
          <w:szCs w:val="21"/>
          <w:lang w:val="zh-CN"/>
        </w:rPr>
        <w:t>缔约国在</w:t>
      </w:r>
      <w:r w:rsidRPr="008A2423">
        <w:rPr>
          <w:szCs w:val="21"/>
        </w:rPr>
        <w:t>2016</w:t>
      </w:r>
      <w:r w:rsidRPr="008A2423">
        <w:rPr>
          <w:szCs w:val="21"/>
          <w:lang w:val="zh-CN"/>
        </w:rPr>
        <w:t>年</w:t>
      </w:r>
      <w:r w:rsidRPr="008A2423">
        <w:rPr>
          <w:szCs w:val="21"/>
        </w:rPr>
        <w:t>1</w:t>
      </w:r>
      <w:r w:rsidRPr="008A2423">
        <w:rPr>
          <w:szCs w:val="21"/>
          <w:lang w:val="zh-CN"/>
        </w:rPr>
        <w:t>月</w:t>
      </w:r>
      <w:r w:rsidRPr="008A2423">
        <w:rPr>
          <w:szCs w:val="21"/>
        </w:rPr>
        <w:t>6</w:t>
      </w:r>
      <w:r w:rsidRPr="008A2423">
        <w:rPr>
          <w:szCs w:val="21"/>
          <w:lang w:val="zh-CN"/>
        </w:rPr>
        <w:t>日的一份普通照会中提供了补充意见。缔约国重申</w:t>
      </w:r>
      <w:r w:rsidRPr="008A2423">
        <w:rPr>
          <w:szCs w:val="21"/>
        </w:rPr>
        <w:t>，</w:t>
      </w:r>
      <w:r w:rsidRPr="008A2423">
        <w:rPr>
          <w:szCs w:val="21"/>
          <w:lang w:val="zh-CN"/>
        </w:rPr>
        <w:t>正在对国家法律和程序作出调整</w:t>
      </w:r>
      <w:r w:rsidRPr="008A2423">
        <w:rPr>
          <w:szCs w:val="21"/>
        </w:rPr>
        <w:t>，</w:t>
      </w:r>
      <w:r w:rsidRPr="008A2423">
        <w:rPr>
          <w:szCs w:val="21"/>
          <w:lang w:val="zh-CN"/>
        </w:rPr>
        <w:t>以改善家庭暴力受害人的处境</w:t>
      </w:r>
      <w:r w:rsidRPr="008A2423">
        <w:rPr>
          <w:szCs w:val="21"/>
        </w:rPr>
        <w:t>，</w:t>
      </w:r>
      <w:r w:rsidRPr="008A2423">
        <w:rPr>
          <w:szCs w:val="21"/>
          <w:lang w:val="zh-CN"/>
        </w:rPr>
        <w:t>同时承认这仍然是一个重大问题。缔约国还提供关于家庭暴力案件刑事调查的统计数字。缔约国重申</w:t>
      </w:r>
      <w:r w:rsidRPr="008A2423">
        <w:rPr>
          <w:szCs w:val="21"/>
        </w:rPr>
        <w:t>，</w:t>
      </w:r>
      <w:r w:rsidRPr="008A2423">
        <w:rPr>
          <w:szCs w:val="21"/>
          <w:lang w:val="zh-CN"/>
        </w:rPr>
        <w:t>当前正在更新法律法规</w:t>
      </w:r>
      <w:r w:rsidRPr="008A2423">
        <w:rPr>
          <w:szCs w:val="21"/>
        </w:rPr>
        <w:t>，</w:t>
      </w:r>
      <w:r w:rsidRPr="008A2423">
        <w:rPr>
          <w:szCs w:val="21"/>
          <w:lang w:val="zh-CN"/>
        </w:rPr>
        <w:t>以使之与《欧洲委员会防止和打击暴力侵害妇女行为和家庭暴力公约》相一致</w:t>
      </w:r>
      <w:r w:rsidRPr="008A2423">
        <w:rPr>
          <w:szCs w:val="21"/>
        </w:rPr>
        <w:t>，</w:t>
      </w:r>
      <w:r w:rsidRPr="008A2423">
        <w:rPr>
          <w:szCs w:val="21"/>
          <w:lang w:val="zh-CN"/>
        </w:rPr>
        <w:t>而且还正在开展检察官培训。</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10.2 </w:t>
      </w:r>
      <w:r w:rsidRPr="008A2423">
        <w:rPr>
          <w:szCs w:val="21"/>
        </w:rPr>
        <w:tab/>
      </w:r>
      <w:r w:rsidRPr="008A2423">
        <w:rPr>
          <w:szCs w:val="21"/>
          <w:lang w:val="zh-CN"/>
        </w:rPr>
        <w:t>缔约国指出</w:t>
      </w:r>
      <w:r w:rsidRPr="008A2423">
        <w:rPr>
          <w:szCs w:val="21"/>
        </w:rPr>
        <w:t>，</w:t>
      </w:r>
      <w:r w:rsidRPr="008A2423">
        <w:rPr>
          <w:szCs w:val="21"/>
          <w:lang w:val="zh-CN"/>
        </w:rPr>
        <w:t>已于</w:t>
      </w:r>
      <w:r w:rsidRPr="008A2423">
        <w:rPr>
          <w:szCs w:val="21"/>
        </w:rPr>
        <w:t>2015</w:t>
      </w:r>
      <w:r w:rsidRPr="008A2423">
        <w:rPr>
          <w:szCs w:val="21"/>
          <w:lang w:val="zh-CN"/>
        </w:rPr>
        <w:t>年</w:t>
      </w:r>
      <w:r w:rsidRPr="008A2423">
        <w:rPr>
          <w:szCs w:val="21"/>
        </w:rPr>
        <w:t>4</w:t>
      </w:r>
      <w:r w:rsidRPr="008A2423">
        <w:rPr>
          <w:szCs w:val="21"/>
          <w:lang w:val="zh-CN"/>
        </w:rPr>
        <w:t>月</w:t>
      </w:r>
      <w:r w:rsidRPr="008A2423">
        <w:rPr>
          <w:szCs w:val="21"/>
        </w:rPr>
        <w:t>24</w:t>
      </w:r>
      <w:r w:rsidRPr="008A2423">
        <w:rPr>
          <w:szCs w:val="21"/>
          <w:lang w:val="zh-CN"/>
        </w:rPr>
        <w:t>日恢复对提交人案件的刑事调查</w:t>
      </w:r>
      <w:r w:rsidRPr="008A2423">
        <w:rPr>
          <w:szCs w:val="21"/>
        </w:rPr>
        <w:t>，</w:t>
      </w:r>
      <w:r w:rsidRPr="008A2423">
        <w:rPr>
          <w:szCs w:val="21"/>
          <w:lang w:val="zh-CN"/>
        </w:rPr>
        <w:t>以确定和证明家庭暴力是否属实</w:t>
      </w:r>
      <w:r w:rsidRPr="008A2423">
        <w:rPr>
          <w:szCs w:val="21"/>
        </w:rPr>
        <w:t>，</w:t>
      </w:r>
      <w:r w:rsidRPr="008A2423">
        <w:rPr>
          <w:szCs w:val="21"/>
          <w:lang w:val="zh-CN"/>
        </w:rPr>
        <w:t>做法包括对提交人进行精神病检查</w:t>
      </w:r>
      <w:r w:rsidRPr="008A2423">
        <w:rPr>
          <w:szCs w:val="21"/>
        </w:rPr>
        <w:t>，</w:t>
      </w:r>
      <w:r w:rsidRPr="008A2423">
        <w:rPr>
          <w:szCs w:val="21"/>
          <w:lang w:val="zh-CN"/>
        </w:rPr>
        <w:t>以适当评估她所举报的犯罪。</w:t>
      </w:r>
    </w:p>
    <w:p w:rsidR="00A42C34" w:rsidRPr="008A2423" w:rsidRDefault="00A42C34" w:rsidP="00A42C34">
      <w:pPr>
        <w:pStyle w:val="H23"/>
        <w:tabs>
          <w:tab w:val="left" w:pos="1742"/>
          <w:tab w:val="left" w:pos="2218"/>
        </w:tabs>
        <w:spacing w:before="240" w:after="140"/>
        <w:ind w:left="1264" w:right="1264"/>
        <w:rPr>
          <w:rFonts w:ascii="Times New Roman"/>
          <w:szCs w:val="21"/>
        </w:rPr>
      </w:pPr>
      <w:r w:rsidRPr="008A2423">
        <w:rPr>
          <w:rFonts w:ascii="Times New Roman"/>
          <w:szCs w:val="21"/>
        </w:rPr>
        <w:t>提交人之言</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11.1 </w:t>
      </w:r>
      <w:r w:rsidRPr="008A2423">
        <w:rPr>
          <w:szCs w:val="21"/>
        </w:rPr>
        <w:tab/>
        <w:t>2016</w:t>
      </w:r>
      <w:r w:rsidRPr="008A2423">
        <w:rPr>
          <w:szCs w:val="21"/>
          <w:lang w:val="zh-CN"/>
        </w:rPr>
        <w:t>年</w:t>
      </w:r>
      <w:r w:rsidRPr="008A2423">
        <w:rPr>
          <w:szCs w:val="21"/>
        </w:rPr>
        <w:t>2</w:t>
      </w:r>
      <w:r w:rsidRPr="008A2423">
        <w:rPr>
          <w:szCs w:val="21"/>
          <w:lang w:val="zh-CN"/>
        </w:rPr>
        <w:t>月</w:t>
      </w:r>
      <w:r w:rsidRPr="008A2423">
        <w:rPr>
          <w:szCs w:val="21"/>
        </w:rPr>
        <w:t>11</w:t>
      </w:r>
      <w:r w:rsidRPr="008A2423">
        <w:rPr>
          <w:szCs w:val="21"/>
          <w:lang w:val="zh-CN"/>
        </w:rPr>
        <w:t>日</w:t>
      </w:r>
      <w:r w:rsidRPr="008A2423">
        <w:rPr>
          <w:szCs w:val="21"/>
        </w:rPr>
        <w:t>，</w:t>
      </w:r>
      <w:r w:rsidRPr="008A2423">
        <w:rPr>
          <w:szCs w:val="21"/>
          <w:lang w:val="zh-CN"/>
        </w:rPr>
        <w:t>提交人提交了进一步的评论。她认同缔约国提供的统计数据及其对案件进展情况的解释</w:t>
      </w:r>
      <w:r w:rsidRPr="008A2423">
        <w:rPr>
          <w:szCs w:val="21"/>
        </w:rPr>
        <w:t>，</w:t>
      </w:r>
      <w:r w:rsidRPr="008A2423">
        <w:rPr>
          <w:szCs w:val="21"/>
          <w:lang w:val="zh-CN"/>
        </w:rPr>
        <w:t>但指出这远远不够。她声称</w:t>
      </w:r>
      <w:r w:rsidRPr="008A2423">
        <w:rPr>
          <w:szCs w:val="21"/>
        </w:rPr>
        <w:t>，</w:t>
      </w:r>
      <w:r w:rsidRPr="008A2423">
        <w:rPr>
          <w:szCs w:val="21"/>
          <w:lang w:val="zh-CN"/>
        </w:rPr>
        <w:t>《任择议定书》所规定的申诉程序并非泛泛谈论立法进展的正确场合</w:t>
      </w:r>
      <w:r w:rsidRPr="008A2423">
        <w:rPr>
          <w:szCs w:val="21"/>
        </w:rPr>
        <w:t>，</w:t>
      </w:r>
      <w:r w:rsidRPr="008A2423">
        <w:rPr>
          <w:szCs w:val="21"/>
          <w:lang w:val="zh-CN"/>
        </w:rPr>
        <w:t>而是应该被用来解释其案件的具体进展。</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11.2 </w:t>
      </w:r>
      <w:r w:rsidRPr="008A2423">
        <w:rPr>
          <w:szCs w:val="21"/>
        </w:rPr>
        <w:tab/>
      </w:r>
      <w:r w:rsidRPr="008A2423">
        <w:rPr>
          <w:szCs w:val="21"/>
          <w:lang w:val="zh-CN"/>
        </w:rPr>
        <w:t>提交人证实</w:t>
      </w:r>
      <w:r w:rsidRPr="008A2423">
        <w:rPr>
          <w:szCs w:val="21"/>
        </w:rPr>
        <w:t>，</w:t>
      </w:r>
      <w:r w:rsidRPr="008A2423">
        <w:rPr>
          <w:szCs w:val="21"/>
        </w:rPr>
        <w:t>2015</w:t>
      </w:r>
      <w:r w:rsidRPr="008A2423">
        <w:rPr>
          <w:szCs w:val="21"/>
          <w:lang w:val="zh-CN"/>
        </w:rPr>
        <w:t>年</w:t>
      </w:r>
      <w:r w:rsidRPr="008A2423">
        <w:rPr>
          <w:szCs w:val="21"/>
        </w:rPr>
        <w:t>4</w:t>
      </w:r>
      <w:r w:rsidRPr="008A2423">
        <w:rPr>
          <w:szCs w:val="21"/>
          <w:lang w:val="zh-CN"/>
        </w:rPr>
        <w:t>月</w:t>
      </w:r>
      <w:r w:rsidRPr="008A2423">
        <w:rPr>
          <w:szCs w:val="21"/>
        </w:rPr>
        <w:t>24</w:t>
      </w:r>
      <w:r w:rsidRPr="008A2423">
        <w:rPr>
          <w:szCs w:val="21"/>
          <w:lang w:val="zh-CN"/>
        </w:rPr>
        <w:t>日</w:t>
      </w:r>
      <w:r w:rsidRPr="008A2423">
        <w:rPr>
          <w:szCs w:val="21"/>
        </w:rPr>
        <w:t>，</w:t>
      </w:r>
      <w:r w:rsidRPr="008A2423">
        <w:rPr>
          <w:szCs w:val="21"/>
          <w:lang w:val="zh-CN"/>
        </w:rPr>
        <w:t>当局重新审理其案件</w:t>
      </w:r>
      <w:r w:rsidRPr="008A2423">
        <w:rPr>
          <w:szCs w:val="21"/>
        </w:rPr>
        <w:t>，由</w:t>
      </w:r>
      <w:r w:rsidRPr="008A2423">
        <w:rPr>
          <w:szCs w:val="21"/>
          <w:lang w:val="zh-CN"/>
        </w:rPr>
        <w:t>同一检察官复审。此后</w:t>
      </w:r>
      <w:r w:rsidRPr="008A2423">
        <w:rPr>
          <w:szCs w:val="21"/>
        </w:rPr>
        <w:t>，</w:t>
      </w:r>
      <w:r w:rsidRPr="008A2423">
        <w:rPr>
          <w:szCs w:val="21"/>
          <w:lang w:val="zh-CN"/>
        </w:rPr>
        <w:t>先后下达了逾六项延长诉讼期限的命令</w:t>
      </w:r>
      <w:r w:rsidRPr="008A2423">
        <w:rPr>
          <w:szCs w:val="21"/>
        </w:rPr>
        <w:t>，</w:t>
      </w:r>
      <w:r w:rsidRPr="008A2423">
        <w:rPr>
          <w:szCs w:val="21"/>
          <w:lang w:val="zh-CN"/>
        </w:rPr>
        <w:t>并下令对她进行住院精神检查和测谎仪检测以及一次</w:t>
      </w:r>
      <w:r w:rsidRPr="008A2423">
        <w:rPr>
          <w:szCs w:val="21"/>
        </w:rPr>
        <w:t>30</w:t>
      </w:r>
      <w:r w:rsidRPr="008A2423">
        <w:rPr>
          <w:szCs w:val="21"/>
          <w:lang w:val="zh-CN"/>
        </w:rPr>
        <w:t>天住院评估形式的精神检查。当提交人拒绝并建议由另一群医生对她进行检查时</w:t>
      </w:r>
      <w:r w:rsidRPr="008A2423">
        <w:rPr>
          <w:szCs w:val="21"/>
        </w:rPr>
        <w:t>，</w:t>
      </w:r>
      <w:r w:rsidRPr="008A2423">
        <w:rPr>
          <w:szCs w:val="21"/>
          <w:lang w:val="zh-CN"/>
        </w:rPr>
        <w:t>缔约国要求国家法医中心出具一份关于提交人就既定问题所作应答的报告。但该中心拒绝出具此种报告</w:t>
      </w:r>
      <w:r w:rsidRPr="008A2423">
        <w:rPr>
          <w:szCs w:val="21"/>
        </w:rPr>
        <w:t>，</w:t>
      </w:r>
      <w:r w:rsidRPr="008A2423">
        <w:rPr>
          <w:szCs w:val="21"/>
          <w:lang w:val="zh-CN"/>
        </w:rPr>
        <w:t>指出它不具备精神病学方面的专门知识。案件由此进入僵局。</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pacing w:val="2"/>
          <w:szCs w:val="21"/>
        </w:rPr>
      </w:pPr>
      <w:r w:rsidRPr="008A2423">
        <w:rPr>
          <w:spacing w:val="2"/>
          <w:szCs w:val="21"/>
        </w:rPr>
        <w:t xml:space="preserve">11.3 </w:t>
      </w:r>
      <w:r w:rsidRPr="008A2423">
        <w:rPr>
          <w:spacing w:val="2"/>
          <w:szCs w:val="21"/>
        </w:rPr>
        <w:tab/>
      </w:r>
      <w:r w:rsidRPr="008A2423">
        <w:rPr>
          <w:spacing w:val="2"/>
          <w:szCs w:val="21"/>
          <w:lang w:val="zh-CN"/>
        </w:rPr>
        <w:t>提交人还指出</w:t>
      </w:r>
      <w:r w:rsidRPr="008A2423">
        <w:rPr>
          <w:spacing w:val="2"/>
          <w:szCs w:val="21"/>
        </w:rPr>
        <w:t>，</w:t>
      </w:r>
      <w:r w:rsidRPr="008A2423">
        <w:rPr>
          <w:spacing w:val="2"/>
          <w:szCs w:val="21"/>
          <w:lang w:val="zh-CN"/>
        </w:rPr>
        <w:t>刑事调查期已经超过了《刑法典》第</w:t>
      </w:r>
      <w:r w:rsidRPr="008A2423">
        <w:rPr>
          <w:spacing w:val="2"/>
          <w:szCs w:val="21"/>
        </w:rPr>
        <w:t>201</w:t>
      </w:r>
      <w:r w:rsidRPr="008A2423">
        <w:rPr>
          <w:spacing w:val="2"/>
          <w:szCs w:val="21"/>
          <w:lang w:val="zh-CN"/>
        </w:rPr>
        <w:t>条第</w:t>
      </w:r>
      <w:r w:rsidRPr="008A2423">
        <w:rPr>
          <w:spacing w:val="2"/>
          <w:szCs w:val="21"/>
        </w:rPr>
        <w:t>1</w:t>
      </w:r>
      <w:r w:rsidRPr="008A2423">
        <w:rPr>
          <w:spacing w:val="2"/>
          <w:szCs w:val="21"/>
          <w:lang w:val="zh-CN"/>
        </w:rPr>
        <w:t>款规定的确定刑事责任的时效期限。因此</w:t>
      </w:r>
      <w:r w:rsidRPr="008A2423">
        <w:rPr>
          <w:spacing w:val="2"/>
          <w:szCs w:val="21"/>
        </w:rPr>
        <w:t>，</w:t>
      </w:r>
      <w:r w:rsidRPr="008A2423">
        <w:rPr>
          <w:spacing w:val="2"/>
          <w:szCs w:val="21"/>
          <w:lang w:val="zh-CN"/>
        </w:rPr>
        <w:t>继续起诉只会徒劳无果。</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11.4 </w:t>
      </w:r>
      <w:r w:rsidRPr="008A2423">
        <w:rPr>
          <w:szCs w:val="21"/>
        </w:rPr>
        <w:tab/>
      </w:r>
      <w:r w:rsidRPr="008A2423">
        <w:rPr>
          <w:szCs w:val="21"/>
          <w:lang w:val="zh-CN"/>
        </w:rPr>
        <w:t>提交人还声称</w:t>
      </w:r>
      <w:r w:rsidRPr="008A2423">
        <w:rPr>
          <w:szCs w:val="21"/>
        </w:rPr>
        <w:t>，</w:t>
      </w:r>
      <w:r w:rsidRPr="008A2423">
        <w:rPr>
          <w:szCs w:val="21"/>
          <w:lang w:val="zh-CN"/>
        </w:rPr>
        <w:t>对她进行心理或精神病学评估以确定其精神状态的要求给她造成了不必要的痛苦和新的创伤。</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11.5</w:t>
      </w:r>
      <w:r w:rsidRPr="008A2423">
        <w:rPr>
          <w:szCs w:val="21"/>
        </w:rPr>
        <w:tab/>
      </w:r>
      <w:r w:rsidRPr="008A2423">
        <w:rPr>
          <w:szCs w:val="21"/>
          <w:lang w:val="zh-CN"/>
        </w:rPr>
        <w:t>提交人认同缔约国关于立法和程序修正案的概述。她同样认为法律框架和修正案相当完善</w:t>
      </w:r>
      <w:r w:rsidRPr="008A2423">
        <w:rPr>
          <w:szCs w:val="21"/>
        </w:rPr>
        <w:t>，</w:t>
      </w:r>
      <w:r w:rsidRPr="008A2423">
        <w:rPr>
          <w:szCs w:val="21"/>
          <w:lang w:val="zh-CN"/>
        </w:rPr>
        <w:t>但指出修正案的通过被当局推迟。国家法院反应不够迅速和对法律的适用有失均衡的问题仍有待通过判例标准化来采取行动加以解决。</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11.6 </w:t>
      </w:r>
      <w:r w:rsidRPr="008A2423">
        <w:rPr>
          <w:szCs w:val="21"/>
        </w:rPr>
        <w:tab/>
      </w:r>
      <w:r w:rsidRPr="008A2423">
        <w:rPr>
          <w:szCs w:val="21"/>
          <w:lang w:val="zh-CN"/>
        </w:rPr>
        <w:t>提交人提请委员会注意她在</w:t>
      </w:r>
      <w:r w:rsidRPr="008A2423">
        <w:rPr>
          <w:szCs w:val="21"/>
        </w:rPr>
        <w:t>2014</w:t>
      </w:r>
      <w:r w:rsidRPr="008A2423">
        <w:rPr>
          <w:szCs w:val="21"/>
          <w:lang w:val="zh-CN"/>
        </w:rPr>
        <w:t>年</w:t>
      </w:r>
      <w:r w:rsidRPr="008A2423">
        <w:rPr>
          <w:szCs w:val="21"/>
        </w:rPr>
        <w:t>8</w:t>
      </w:r>
      <w:r w:rsidRPr="008A2423">
        <w:rPr>
          <w:szCs w:val="21"/>
          <w:lang w:val="zh-CN"/>
        </w:rPr>
        <w:t>月</w:t>
      </w:r>
      <w:r w:rsidRPr="008A2423">
        <w:rPr>
          <w:szCs w:val="21"/>
        </w:rPr>
        <w:t>4</w:t>
      </w:r>
      <w:r w:rsidRPr="008A2423">
        <w:rPr>
          <w:szCs w:val="21"/>
          <w:lang w:val="zh-CN"/>
        </w:rPr>
        <w:t>日的呈件中提出的建议</w:t>
      </w:r>
      <w:r w:rsidRPr="008A2423">
        <w:rPr>
          <w:szCs w:val="21"/>
        </w:rPr>
        <w:t>，</w:t>
      </w:r>
      <w:r w:rsidRPr="008A2423">
        <w:rPr>
          <w:szCs w:val="21"/>
          <w:lang w:val="zh-CN"/>
        </w:rPr>
        <w:t>同时请求委员会建议缔约国审查并通过一揽子立法修正案</w:t>
      </w:r>
      <w:r w:rsidRPr="008A2423">
        <w:rPr>
          <w:szCs w:val="21"/>
        </w:rPr>
        <w:t>，</w:t>
      </w:r>
      <w:r w:rsidRPr="008A2423">
        <w:rPr>
          <w:szCs w:val="21"/>
          <w:lang w:val="zh-CN"/>
        </w:rPr>
        <w:t>将这些修正案纳入国家法律</w:t>
      </w:r>
      <w:r w:rsidRPr="008A2423">
        <w:rPr>
          <w:szCs w:val="21"/>
        </w:rPr>
        <w:t>，</w:t>
      </w:r>
      <w:r w:rsidRPr="008A2423">
        <w:rPr>
          <w:szCs w:val="21"/>
          <w:lang w:val="zh-CN"/>
        </w:rPr>
        <w:t>探索精神病检查</w:t>
      </w:r>
      <w:r w:rsidRPr="008A2423">
        <w:rPr>
          <w:szCs w:val="21"/>
        </w:rPr>
        <w:t>（</w:t>
      </w:r>
      <w:r w:rsidRPr="008A2423">
        <w:rPr>
          <w:szCs w:val="21"/>
          <w:lang w:val="zh-CN"/>
        </w:rPr>
        <w:t>此种检查所产生的费用应由政府承担</w:t>
      </w:r>
      <w:r w:rsidRPr="008A2423">
        <w:rPr>
          <w:szCs w:val="21"/>
        </w:rPr>
        <w:t>）</w:t>
      </w:r>
      <w:r w:rsidRPr="008A2423">
        <w:rPr>
          <w:szCs w:val="21"/>
          <w:lang w:val="zh-CN"/>
        </w:rPr>
        <w:t>的替代解决办法</w:t>
      </w:r>
      <w:r w:rsidRPr="008A2423">
        <w:rPr>
          <w:szCs w:val="21"/>
        </w:rPr>
        <w:t>，</w:t>
      </w:r>
      <w:r w:rsidRPr="008A2423">
        <w:rPr>
          <w:szCs w:val="21"/>
          <w:lang w:val="zh-CN"/>
        </w:rPr>
        <w:t>并规范司法实践</w:t>
      </w:r>
      <w:r w:rsidRPr="008A2423">
        <w:rPr>
          <w:szCs w:val="21"/>
        </w:rPr>
        <w:t>，</w:t>
      </w:r>
      <w:r w:rsidRPr="008A2423">
        <w:rPr>
          <w:szCs w:val="21"/>
          <w:lang w:val="zh-CN"/>
        </w:rPr>
        <w:t>以确保社会利益与个人利益之间的公平平衡</w:t>
      </w:r>
      <w:r w:rsidRPr="008A2423">
        <w:rPr>
          <w:szCs w:val="21"/>
        </w:rPr>
        <w:t>，</w:t>
      </w:r>
      <w:r w:rsidRPr="008A2423">
        <w:rPr>
          <w:szCs w:val="21"/>
          <w:lang w:val="zh-CN"/>
        </w:rPr>
        <w:t>同时向受害人提供法律确定性。</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4" w:right="1264"/>
        <w:rPr>
          <w:szCs w:val="21"/>
        </w:rPr>
      </w:pPr>
      <w:r w:rsidRPr="008A2423">
        <w:rPr>
          <w:szCs w:val="21"/>
        </w:rPr>
        <w:t xml:space="preserve">11.7 </w:t>
      </w:r>
      <w:r w:rsidRPr="008A2423">
        <w:rPr>
          <w:szCs w:val="21"/>
        </w:rPr>
        <w:tab/>
      </w:r>
      <w:r w:rsidRPr="008A2423">
        <w:rPr>
          <w:szCs w:val="21"/>
          <w:lang w:val="zh-CN"/>
        </w:rPr>
        <w:t>关于她</w:t>
      </w:r>
      <w:r w:rsidRPr="008A2423">
        <w:rPr>
          <w:szCs w:val="21"/>
        </w:rPr>
        <w:t>2016</w:t>
      </w:r>
      <w:r w:rsidRPr="008A2423">
        <w:rPr>
          <w:szCs w:val="21"/>
          <w:lang w:val="zh-CN"/>
        </w:rPr>
        <w:t>年</w:t>
      </w:r>
      <w:r w:rsidRPr="008A2423">
        <w:rPr>
          <w:szCs w:val="21"/>
        </w:rPr>
        <w:t>6</w:t>
      </w:r>
      <w:r w:rsidRPr="008A2423">
        <w:rPr>
          <w:szCs w:val="21"/>
          <w:lang w:val="zh-CN"/>
        </w:rPr>
        <w:t>月</w:t>
      </w:r>
      <w:r w:rsidRPr="008A2423">
        <w:rPr>
          <w:szCs w:val="21"/>
        </w:rPr>
        <w:t>13</w:t>
      </w:r>
      <w:r w:rsidRPr="008A2423">
        <w:rPr>
          <w:szCs w:val="21"/>
          <w:lang w:val="zh-CN"/>
        </w:rPr>
        <w:t>日的呈件</w:t>
      </w:r>
      <w:r w:rsidRPr="008A2423">
        <w:rPr>
          <w:szCs w:val="21"/>
        </w:rPr>
        <w:t>，</w:t>
      </w:r>
      <w:r w:rsidRPr="008A2423">
        <w:rPr>
          <w:szCs w:val="21"/>
          <w:lang w:val="zh-CN"/>
        </w:rPr>
        <w:t>提交人补充称</w:t>
      </w:r>
      <w:r w:rsidRPr="008A2423">
        <w:rPr>
          <w:szCs w:val="21"/>
        </w:rPr>
        <w:t>，</w:t>
      </w:r>
      <w:r w:rsidRPr="008A2423">
        <w:rPr>
          <w:szCs w:val="21"/>
        </w:rPr>
        <w:t>2016</w:t>
      </w:r>
      <w:r w:rsidRPr="008A2423">
        <w:rPr>
          <w:szCs w:val="21"/>
          <w:lang w:val="zh-CN"/>
        </w:rPr>
        <w:t>年</w:t>
      </w:r>
      <w:r w:rsidRPr="008A2423">
        <w:rPr>
          <w:szCs w:val="21"/>
        </w:rPr>
        <w:t>2</w:t>
      </w:r>
      <w:r w:rsidRPr="008A2423">
        <w:rPr>
          <w:szCs w:val="21"/>
          <w:lang w:val="zh-CN"/>
        </w:rPr>
        <w:t>月</w:t>
      </w:r>
      <w:r w:rsidRPr="008A2423">
        <w:rPr>
          <w:szCs w:val="21"/>
        </w:rPr>
        <w:t>29</w:t>
      </w:r>
      <w:r w:rsidRPr="008A2423">
        <w:rPr>
          <w:szCs w:val="21"/>
          <w:lang w:val="zh-CN"/>
        </w:rPr>
        <w:t>日</w:t>
      </w:r>
      <w:r w:rsidRPr="008A2423">
        <w:rPr>
          <w:szCs w:val="21"/>
        </w:rPr>
        <w:t>，</w:t>
      </w:r>
      <w:r w:rsidRPr="008A2423">
        <w:rPr>
          <w:szCs w:val="21"/>
          <w:lang w:val="zh-CN"/>
        </w:rPr>
        <w:t>已于</w:t>
      </w:r>
      <w:r w:rsidRPr="008A2423">
        <w:rPr>
          <w:szCs w:val="21"/>
        </w:rPr>
        <w:t>2015</w:t>
      </w:r>
      <w:r w:rsidRPr="008A2423">
        <w:rPr>
          <w:szCs w:val="21"/>
          <w:lang w:val="zh-CN"/>
        </w:rPr>
        <w:t>年</w:t>
      </w:r>
      <w:r w:rsidRPr="008A2423">
        <w:rPr>
          <w:szCs w:val="21"/>
        </w:rPr>
        <w:t>4</w:t>
      </w:r>
      <w:r w:rsidRPr="008A2423">
        <w:rPr>
          <w:szCs w:val="21"/>
          <w:lang w:val="zh-CN"/>
        </w:rPr>
        <w:t>月</w:t>
      </w:r>
      <w:r w:rsidRPr="008A2423">
        <w:rPr>
          <w:szCs w:val="21"/>
        </w:rPr>
        <w:t>24</w:t>
      </w:r>
      <w:r w:rsidRPr="008A2423">
        <w:rPr>
          <w:szCs w:val="21"/>
          <w:lang w:val="zh-CN"/>
        </w:rPr>
        <w:t>日恢复调查的刑事案件被再度中止</w:t>
      </w:r>
      <w:r w:rsidRPr="008A2423">
        <w:rPr>
          <w:szCs w:val="21"/>
        </w:rPr>
        <w:t>，</w:t>
      </w:r>
      <w:r w:rsidRPr="008A2423">
        <w:rPr>
          <w:szCs w:val="21"/>
          <w:lang w:val="zh-CN"/>
        </w:rPr>
        <w:t>但她直到</w:t>
      </w:r>
      <w:r w:rsidRPr="008A2423">
        <w:rPr>
          <w:szCs w:val="21"/>
        </w:rPr>
        <w:t>2016</w:t>
      </w:r>
      <w:r w:rsidRPr="008A2423">
        <w:rPr>
          <w:szCs w:val="21"/>
          <w:lang w:val="zh-CN"/>
        </w:rPr>
        <w:t>年</w:t>
      </w:r>
      <w:r w:rsidRPr="008A2423">
        <w:rPr>
          <w:szCs w:val="21"/>
        </w:rPr>
        <w:t>4</w:t>
      </w:r>
      <w:r w:rsidRPr="008A2423">
        <w:rPr>
          <w:szCs w:val="21"/>
          <w:lang w:val="zh-CN"/>
        </w:rPr>
        <w:t>月底才接到相关通知。当局既未向她提供任何精神检查替代办法，也没有听取她方其他证人的证言。不过，提交人没有对最终裁决提出挑战，因为考虑到诉讼时效法规的规定，无论如何都无法追究</w:t>
      </w:r>
      <w:r w:rsidRPr="008A2423">
        <w:rPr>
          <w:szCs w:val="21"/>
          <w:lang w:val="zh-CN"/>
        </w:rPr>
        <w:t>V.R.</w:t>
      </w:r>
      <w:r w:rsidRPr="008A2423">
        <w:rPr>
          <w:szCs w:val="21"/>
          <w:lang w:val="zh-CN"/>
        </w:rPr>
        <w:t>的刑事责任。</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4" w:right="1264"/>
        <w:rPr>
          <w:szCs w:val="21"/>
        </w:rPr>
      </w:pPr>
      <w:r w:rsidRPr="008A2423">
        <w:rPr>
          <w:szCs w:val="21"/>
        </w:rPr>
        <w:t xml:space="preserve">11.8 </w:t>
      </w:r>
      <w:r w:rsidRPr="008A2423">
        <w:rPr>
          <w:szCs w:val="21"/>
        </w:rPr>
        <w:tab/>
      </w:r>
      <w:r w:rsidRPr="008A2423">
        <w:rPr>
          <w:szCs w:val="21"/>
          <w:lang w:val="zh-CN"/>
        </w:rPr>
        <w:t>提交人重申</w:t>
      </w:r>
      <w:r w:rsidRPr="008A2423">
        <w:rPr>
          <w:szCs w:val="21"/>
        </w:rPr>
        <w:t>，</w:t>
      </w:r>
      <w:r w:rsidRPr="008A2423">
        <w:rPr>
          <w:szCs w:val="21"/>
          <w:lang w:val="zh-CN"/>
        </w:rPr>
        <w:t>缔约国未能履行其根据《公约》应尽的积极义务</w:t>
      </w:r>
      <w:r w:rsidRPr="008A2423">
        <w:rPr>
          <w:szCs w:val="21"/>
        </w:rPr>
        <w:t>，</w:t>
      </w:r>
      <w:r w:rsidRPr="008A2423">
        <w:rPr>
          <w:szCs w:val="21"/>
          <w:lang w:val="zh-CN"/>
        </w:rPr>
        <w:t>即保护她免遭家庭暴力</w:t>
      </w:r>
      <w:r w:rsidRPr="008A2423">
        <w:rPr>
          <w:szCs w:val="21"/>
        </w:rPr>
        <w:t>，</w:t>
      </w:r>
      <w:r w:rsidRPr="008A2423">
        <w:rPr>
          <w:szCs w:val="21"/>
          <w:lang w:val="zh-CN"/>
        </w:rPr>
        <w:t>并防止暴力再次发生。缔约国也没有确保及时执行相关法律法规</w:t>
      </w:r>
      <w:r w:rsidRPr="008A2423">
        <w:rPr>
          <w:szCs w:val="21"/>
        </w:rPr>
        <w:t>，</w:t>
      </w:r>
      <w:r w:rsidRPr="008A2423">
        <w:rPr>
          <w:szCs w:val="21"/>
          <w:lang w:val="zh-CN"/>
        </w:rPr>
        <w:t>继续对她的案件不予重视</w:t>
      </w:r>
      <w:r w:rsidRPr="008A2423">
        <w:rPr>
          <w:szCs w:val="21"/>
        </w:rPr>
        <w:t>，</w:t>
      </w:r>
      <w:r w:rsidRPr="008A2423">
        <w:rPr>
          <w:szCs w:val="21"/>
          <w:lang w:val="zh-CN"/>
        </w:rPr>
        <w:t>并指责她不能进一步举证。一方面</w:t>
      </w:r>
      <w:r w:rsidRPr="008A2423">
        <w:rPr>
          <w:szCs w:val="21"/>
        </w:rPr>
        <w:t>，</w:t>
      </w:r>
      <w:r w:rsidRPr="008A2423">
        <w:rPr>
          <w:szCs w:val="21"/>
          <w:lang w:val="zh-CN"/>
        </w:rPr>
        <w:t>不理解提交人所经受的恐吓</w:t>
      </w:r>
      <w:r w:rsidRPr="008A2423">
        <w:rPr>
          <w:szCs w:val="21"/>
        </w:rPr>
        <w:t>，</w:t>
      </w:r>
      <w:r w:rsidRPr="008A2423">
        <w:rPr>
          <w:szCs w:val="21"/>
          <w:lang w:val="zh-CN"/>
        </w:rPr>
        <w:t>另一方面</w:t>
      </w:r>
      <w:r w:rsidRPr="008A2423">
        <w:rPr>
          <w:szCs w:val="21"/>
        </w:rPr>
        <w:t>，</w:t>
      </w:r>
      <w:r w:rsidRPr="008A2423">
        <w:rPr>
          <w:szCs w:val="21"/>
          <w:lang w:val="zh-CN"/>
        </w:rPr>
        <w:t>未开展有效调查</w:t>
      </w:r>
      <w:r w:rsidRPr="008A2423">
        <w:rPr>
          <w:szCs w:val="21"/>
        </w:rPr>
        <w:t>，</w:t>
      </w:r>
      <w:r w:rsidRPr="008A2423">
        <w:rPr>
          <w:szCs w:val="21"/>
          <w:lang w:val="zh-CN"/>
        </w:rPr>
        <w:t>二者即意味着对</w:t>
      </w:r>
      <w:r w:rsidRPr="008A2423">
        <w:rPr>
          <w:szCs w:val="21"/>
        </w:rPr>
        <w:t>V.R.</w:t>
      </w:r>
      <w:r w:rsidRPr="008A2423">
        <w:rPr>
          <w:szCs w:val="21"/>
          <w:lang w:val="zh-CN"/>
        </w:rPr>
        <w:t>有罪不罚。此外，乔卡纳区检察院也没有履行及时启动和开展调查的义务。</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4" w:right="1264"/>
        <w:rPr>
          <w:szCs w:val="21"/>
        </w:rPr>
      </w:pPr>
      <w:r w:rsidRPr="008A2423">
        <w:rPr>
          <w:szCs w:val="21"/>
        </w:rPr>
        <w:t xml:space="preserve">11.9 </w:t>
      </w:r>
      <w:r w:rsidRPr="008A2423">
        <w:rPr>
          <w:szCs w:val="21"/>
        </w:rPr>
        <w:tab/>
      </w:r>
      <w:r w:rsidRPr="008A2423">
        <w:rPr>
          <w:szCs w:val="21"/>
          <w:lang w:val="zh-CN"/>
        </w:rPr>
        <w:t>提交人指出</w:t>
      </w:r>
      <w:r w:rsidRPr="008A2423">
        <w:rPr>
          <w:szCs w:val="21"/>
        </w:rPr>
        <w:t>，</w:t>
      </w:r>
      <w:r w:rsidRPr="008A2423">
        <w:rPr>
          <w:szCs w:val="21"/>
          <w:lang w:val="zh-CN"/>
        </w:rPr>
        <w:t>缔约国当局所采取的行动</w:t>
      </w:r>
      <w:r w:rsidRPr="008A2423">
        <w:rPr>
          <w:szCs w:val="21"/>
        </w:rPr>
        <w:t>，</w:t>
      </w:r>
      <w:r w:rsidRPr="008A2423">
        <w:rPr>
          <w:szCs w:val="21"/>
          <w:lang w:val="zh-CN"/>
        </w:rPr>
        <w:t>包括允许被告人与受害人共同居住在同一所房子内和中止诉讼程序</w:t>
      </w:r>
      <w:r w:rsidRPr="008A2423">
        <w:rPr>
          <w:szCs w:val="21"/>
        </w:rPr>
        <w:t>，</w:t>
      </w:r>
      <w:r w:rsidRPr="008A2423">
        <w:rPr>
          <w:szCs w:val="21"/>
          <w:lang w:val="zh-CN"/>
        </w:rPr>
        <w:t>自始至终都没能为她提供保护。因此</w:t>
      </w:r>
      <w:r w:rsidRPr="008A2423">
        <w:rPr>
          <w:szCs w:val="21"/>
        </w:rPr>
        <w:t>，</w:t>
      </w:r>
      <w:r w:rsidRPr="008A2423">
        <w:rPr>
          <w:szCs w:val="21"/>
          <w:lang w:val="zh-CN"/>
        </w:rPr>
        <w:t>缔约国对她采取的处理方式一直带有歧视性。</w:t>
      </w:r>
      <w:r w:rsidRPr="008A2423">
        <w:rPr>
          <w:szCs w:val="21"/>
        </w:rPr>
        <w:t xml:space="preserve"> </w:t>
      </w:r>
    </w:p>
    <w:p w:rsidR="00A42C34" w:rsidRPr="008A2423" w:rsidRDefault="00A42C34" w:rsidP="00D00DFA">
      <w:pPr>
        <w:pStyle w:val="H23"/>
        <w:tabs>
          <w:tab w:val="left" w:pos="1742"/>
          <w:tab w:val="left" w:pos="2218"/>
        </w:tabs>
        <w:spacing w:before="240" w:after="120" w:line="300" w:lineRule="exact"/>
        <w:ind w:left="1264" w:right="1264"/>
        <w:rPr>
          <w:rFonts w:ascii="Times New Roman"/>
          <w:szCs w:val="21"/>
        </w:rPr>
      </w:pPr>
      <w:r w:rsidRPr="008A2423">
        <w:rPr>
          <w:rFonts w:ascii="Times New Roman"/>
          <w:szCs w:val="21"/>
        </w:rPr>
        <w:t>委员会需处理的问题和议事情况</w:t>
      </w:r>
    </w:p>
    <w:p w:rsidR="00A42C34" w:rsidRPr="008A2423" w:rsidRDefault="00A42C34" w:rsidP="00D00DFA">
      <w:pPr>
        <w:pStyle w:val="H23"/>
        <w:tabs>
          <w:tab w:val="left" w:pos="1742"/>
          <w:tab w:val="left" w:pos="2218"/>
        </w:tabs>
        <w:spacing w:before="240" w:after="120" w:line="300" w:lineRule="exact"/>
        <w:ind w:left="1264" w:right="1264"/>
        <w:rPr>
          <w:rFonts w:ascii="Times New Roman"/>
          <w:szCs w:val="21"/>
        </w:rPr>
      </w:pPr>
      <w:r w:rsidRPr="008A2423">
        <w:rPr>
          <w:rFonts w:ascii="Times New Roman"/>
          <w:szCs w:val="21"/>
        </w:rPr>
        <w:t>审议可否受理</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4" w:right="1264"/>
        <w:rPr>
          <w:szCs w:val="21"/>
        </w:rPr>
      </w:pPr>
      <w:r w:rsidRPr="008A2423">
        <w:rPr>
          <w:szCs w:val="21"/>
        </w:rPr>
        <w:t xml:space="preserve">12.1 </w:t>
      </w:r>
      <w:r w:rsidRPr="008A2423">
        <w:rPr>
          <w:szCs w:val="21"/>
        </w:rPr>
        <w:tab/>
      </w:r>
      <w:r w:rsidRPr="008A2423">
        <w:rPr>
          <w:szCs w:val="21"/>
          <w:lang w:val="zh-CN"/>
        </w:rPr>
        <w:t>根据其议事规则第</w:t>
      </w:r>
      <w:r w:rsidRPr="008A2423">
        <w:rPr>
          <w:szCs w:val="21"/>
        </w:rPr>
        <w:t>64</w:t>
      </w:r>
      <w:r w:rsidRPr="008A2423">
        <w:rPr>
          <w:szCs w:val="21"/>
          <w:lang w:val="zh-CN"/>
        </w:rPr>
        <w:t>条</w:t>
      </w:r>
      <w:r w:rsidRPr="008A2423">
        <w:rPr>
          <w:szCs w:val="21"/>
        </w:rPr>
        <w:t>，</w:t>
      </w:r>
      <w:r w:rsidRPr="008A2423">
        <w:rPr>
          <w:szCs w:val="21"/>
          <w:lang w:val="zh-CN"/>
        </w:rPr>
        <w:t>委员会必须决定按照《公约任择议定书》可否受理来文。根据第</w:t>
      </w:r>
      <w:r w:rsidRPr="008A2423">
        <w:rPr>
          <w:szCs w:val="21"/>
        </w:rPr>
        <w:t>72</w:t>
      </w:r>
      <w:r w:rsidRPr="008A2423">
        <w:rPr>
          <w:szCs w:val="21"/>
          <w:lang w:val="zh-CN"/>
        </w:rPr>
        <w:t>条第</w:t>
      </w:r>
      <w:r w:rsidRPr="008A2423">
        <w:rPr>
          <w:szCs w:val="21"/>
        </w:rPr>
        <w:t>4</w:t>
      </w:r>
      <w:r w:rsidRPr="008A2423">
        <w:rPr>
          <w:szCs w:val="21"/>
          <w:lang w:val="zh-CN"/>
        </w:rPr>
        <w:t>款</w:t>
      </w:r>
      <w:r w:rsidRPr="008A2423">
        <w:rPr>
          <w:szCs w:val="21"/>
        </w:rPr>
        <w:t>，</w:t>
      </w:r>
      <w:r w:rsidRPr="008A2423">
        <w:rPr>
          <w:szCs w:val="21"/>
          <w:lang w:val="zh-CN"/>
        </w:rPr>
        <w:t>委员会在审议来文案情之前</w:t>
      </w:r>
      <w:r w:rsidRPr="008A2423">
        <w:rPr>
          <w:szCs w:val="21"/>
        </w:rPr>
        <w:t>，</w:t>
      </w:r>
      <w:r w:rsidRPr="008A2423">
        <w:rPr>
          <w:szCs w:val="21"/>
          <w:lang w:val="zh-CN"/>
        </w:rPr>
        <w:t>必须先决定来文可否受理。</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4" w:right="1264"/>
        <w:rPr>
          <w:szCs w:val="21"/>
        </w:rPr>
      </w:pPr>
      <w:r w:rsidRPr="008A2423">
        <w:rPr>
          <w:szCs w:val="21"/>
        </w:rPr>
        <w:t xml:space="preserve">12.2 </w:t>
      </w:r>
      <w:r w:rsidRPr="008A2423">
        <w:rPr>
          <w:szCs w:val="21"/>
        </w:rPr>
        <w:tab/>
      </w:r>
      <w:r w:rsidRPr="008A2423">
        <w:rPr>
          <w:szCs w:val="21"/>
          <w:lang w:val="zh-CN"/>
        </w:rPr>
        <w:t>关于《任择议定书》第</w:t>
      </w:r>
      <w:r w:rsidRPr="008A2423">
        <w:rPr>
          <w:szCs w:val="21"/>
        </w:rPr>
        <w:t>4</w:t>
      </w:r>
      <w:r w:rsidRPr="008A2423">
        <w:rPr>
          <w:szCs w:val="21"/>
          <w:lang w:val="zh-CN"/>
        </w:rPr>
        <w:t>条第</w:t>
      </w:r>
      <w:r w:rsidRPr="008A2423">
        <w:rPr>
          <w:szCs w:val="21"/>
        </w:rPr>
        <w:t>1</w:t>
      </w:r>
      <w:r w:rsidRPr="008A2423">
        <w:rPr>
          <w:szCs w:val="21"/>
          <w:lang w:val="zh-CN"/>
        </w:rPr>
        <w:t>款</w:t>
      </w:r>
      <w:r w:rsidRPr="008A2423">
        <w:rPr>
          <w:szCs w:val="21"/>
        </w:rPr>
        <w:t>，</w:t>
      </w:r>
      <w:r w:rsidRPr="008A2423">
        <w:rPr>
          <w:szCs w:val="21"/>
          <w:lang w:val="zh-CN"/>
        </w:rPr>
        <w:t>委员会认为</w:t>
      </w:r>
      <w:r w:rsidRPr="008A2423">
        <w:rPr>
          <w:szCs w:val="21"/>
        </w:rPr>
        <w:t>，</w:t>
      </w:r>
      <w:r w:rsidRPr="008A2423">
        <w:rPr>
          <w:szCs w:val="21"/>
          <w:lang w:val="zh-CN"/>
        </w:rPr>
        <w:t>缔约国并没有对来文的可受理性提出初步反对意见。由于注意到提交人没有对</w:t>
      </w:r>
      <w:r w:rsidRPr="008A2423">
        <w:rPr>
          <w:szCs w:val="21"/>
        </w:rPr>
        <w:t>2016</w:t>
      </w:r>
      <w:r w:rsidRPr="008A2423">
        <w:rPr>
          <w:szCs w:val="21"/>
          <w:lang w:val="zh-CN"/>
        </w:rPr>
        <w:t>年</w:t>
      </w:r>
      <w:r w:rsidRPr="008A2423">
        <w:rPr>
          <w:szCs w:val="21"/>
        </w:rPr>
        <w:t>2</w:t>
      </w:r>
      <w:r w:rsidRPr="008A2423">
        <w:rPr>
          <w:szCs w:val="21"/>
          <w:lang w:val="zh-CN"/>
        </w:rPr>
        <w:t>月</w:t>
      </w:r>
      <w:r w:rsidRPr="008A2423">
        <w:rPr>
          <w:szCs w:val="21"/>
        </w:rPr>
        <w:t>29</w:t>
      </w:r>
      <w:r w:rsidRPr="008A2423">
        <w:rPr>
          <w:szCs w:val="21"/>
          <w:lang w:val="zh-CN"/>
        </w:rPr>
        <w:t>日关于中止案件调查的决定提出上诉</w:t>
      </w:r>
      <w:r w:rsidRPr="008A2423">
        <w:rPr>
          <w:szCs w:val="21"/>
        </w:rPr>
        <w:t>，</w:t>
      </w:r>
      <w:r w:rsidRPr="008A2423">
        <w:rPr>
          <w:szCs w:val="21"/>
          <w:lang w:val="zh-CN"/>
        </w:rPr>
        <w:t>委员会回顾称</w:t>
      </w:r>
      <w:r w:rsidRPr="008A2423">
        <w:rPr>
          <w:szCs w:val="21"/>
        </w:rPr>
        <w:t>，</w:t>
      </w:r>
      <w:r w:rsidRPr="008A2423">
        <w:rPr>
          <w:szCs w:val="21"/>
          <w:lang w:val="zh-CN"/>
        </w:rPr>
        <w:t>如果国内补救办法的适用被不合理地拖延或不大可能带来救济</w:t>
      </w:r>
      <w:r w:rsidRPr="008A2423">
        <w:rPr>
          <w:szCs w:val="21"/>
        </w:rPr>
        <w:t>，</w:t>
      </w:r>
      <w:r w:rsidRPr="008A2423">
        <w:rPr>
          <w:szCs w:val="21"/>
          <w:lang w:val="zh-CN"/>
        </w:rPr>
        <w:t>则必须用尽国内补救办法的义务不适用。委员会认为</w:t>
      </w:r>
      <w:r w:rsidRPr="008A2423">
        <w:rPr>
          <w:szCs w:val="21"/>
        </w:rPr>
        <w:t>，</w:t>
      </w:r>
      <w:r w:rsidRPr="008A2423">
        <w:rPr>
          <w:szCs w:val="21"/>
          <w:lang w:val="zh-CN"/>
        </w:rPr>
        <w:t>在本案中</w:t>
      </w:r>
      <w:r w:rsidRPr="008A2423">
        <w:rPr>
          <w:szCs w:val="21"/>
        </w:rPr>
        <w:t>，</w:t>
      </w:r>
      <w:r w:rsidRPr="008A2423">
        <w:rPr>
          <w:szCs w:val="21"/>
          <w:lang w:val="zh-CN"/>
        </w:rPr>
        <w:t>诉诸这类补救办法无法给提交人带来有效救济</w:t>
      </w:r>
      <w:r w:rsidRPr="008A2423">
        <w:rPr>
          <w:szCs w:val="21"/>
        </w:rPr>
        <w:t>，</w:t>
      </w:r>
      <w:r w:rsidRPr="008A2423">
        <w:rPr>
          <w:szCs w:val="21"/>
          <w:lang w:val="zh-CN"/>
        </w:rPr>
        <w:t>因为提起刑事诉讼的两年法定时效已经过期。因此</w:t>
      </w:r>
      <w:r w:rsidRPr="008A2423">
        <w:rPr>
          <w:szCs w:val="21"/>
        </w:rPr>
        <w:t>，</w:t>
      </w:r>
      <w:r w:rsidRPr="008A2423">
        <w:rPr>
          <w:szCs w:val="21"/>
          <w:lang w:val="zh-CN"/>
        </w:rPr>
        <w:t>委员会认为</w:t>
      </w:r>
      <w:r w:rsidRPr="008A2423">
        <w:rPr>
          <w:szCs w:val="21"/>
        </w:rPr>
        <w:t>，</w:t>
      </w:r>
      <w:r w:rsidRPr="008A2423">
        <w:rPr>
          <w:szCs w:val="21"/>
          <w:lang w:val="zh-CN"/>
        </w:rPr>
        <w:t>根据第</w:t>
      </w:r>
      <w:r w:rsidRPr="008A2423">
        <w:rPr>
          <w:szCs w:val="21"/>
        </w:rPr>
        <w:t>4</w:t>
      </w:r>
      <w:r w:rsidRPr="008A2423">
        <w:rPr>
          <w:szCs w:val="21"/>
          <w:lang w:val="zh-CN"/>
        </w:rPr>
        <w:t>条第</w:t>
      </w:r>
      <w:r w:rsidRPr="008A2423">
        <w:rPr>
          <w:szCs w:val="21"/>
        </w:rPr>
        <w:t>1</w:t>
      </w:r>
      <w:r w:rsidRPr="008A2423">
        <w:rPr>
          <w:szCs w:val="21"/>
          <w:lang w:val="zh-CN"/>
        </w:rPr>
        <w:t>款</w:t>
      </w:r>
      <w:r w:rsidRPr="008A2423">
        <w:rPr>
          <w:szCs w:val="21"/>
        </w:rPr>
        <w:t>，</w:t>
      </w:r>
      <w:r w:rsidRPr="008A2423">
        <w:rPr>
          <w:szCs w:val="21"/>
          <w:lang w:val="zh-CN"/>
        </w:rPr>
        <w:t>可以审议来文。</w:t>
      </w:r>
      <w:r w:rsidRPr="008A2423">
        <w:rPr>
          <w:szCs w:val="21"/>
        </w:rPr>
        <w:t xml:space="preserve">  </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4" w:right="1264"/>
        <w:rPr>
          <w:szCs w:val="21"/>
        </w:rPr>
      </w:pPr>
      <w:r w:rsidRPr="008A2423">
        <w:rPr>
          <w:szCs w:val="21"/>
        </w:rPr>
        <w:t xml:space="preserve">12.3 </w:t>
      </w:r>
      <w:r w:rsidRPr="008A2423">
        <w:rPr>
          <w:szCs w:val="21"/>
        </w:rPr>
        <w:tab/>
      </w:r>
      <w:r w:rsidRPr="008A2423">
        <w:rPr>
          <w:szCs w:val="21"/>
          <w:lang w:val="zh-CN"/>
        </w:rPr>
        <w:t>关于第</w:t>
      </w:r>
      <w:r w:rsidRPr="008A2423">
        <w:rPr>
          <w:szCs w:val="21"/>
        </w:rPr>
        <w:t>4</w:t>
      </w:r>
      <w:r w:rsidRPr="008A2423">
        <w:rPr>
          <w:szCs w:val="21"/>
          <w:lang w:val="zh-CN"/>
        </w:rPr>
        <w:t>条第</w:t>
      </w:r>
      <w:r w:rsidRPr="008A2423">
        <w:rPr>
          <w:szCs w:val="21"/>
        </w:rPr>
        <w:t>2</w:t>
      </w:r>
      <w:r w:rsidRPr="008A2423">
        <w:rPr>
          <w:szCs w:val="21"/>
          <w:lang w:val="zh-CN"/>
        </w:rPr>
        <w:t>款</w:t>
      </w:r>
      <w:r w:rsidRPr="008A2423">
        <w:rPr>
          <w:szCs w:val="21"/>
        </w:rPr>
        <w:t>，</w:t>
      </w:r>
      <w:r w:rsidRPr="008A2423">
        <w:rPr>
          <w:szCs w:val="21"/>
          <w:lang w:val="zh-CN"/>
        </w:rPr>
        <w:t>委员会现已确定</w:t>
      </w:r>
      <w:r w:rsidRPr="008A2423">
        <w:rPr>
          <w:szCs w:val="21"/>
        </w:rPr>
        <w:t>，</w:t>
      </w:r>
      <w:r w:rsidRPr="008A2423">
        <w:rPr>
          <w:szCs w:val="21"/>
          <w:lang w:val="zh-CN"/>
        </w:rPr>
        <w:t>所涉事项尚未由或并未正由另外一项国际调查或解决程序加以审查。</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4" w:right="1264"/>
        <w:rPr>
          <w:szCs w:val="21"/>
        </w:rPr>
      </w:pPr>
      <w:r w:rsidRPr="008A2423">
        <w:rPr>
          <w:szCs w:val="21"/>
        </w:rPr>
        <w:t xml:space="preserve">12.4 </w:t>
      </w:r>
      <w:r w:rsidRPr="008A2423">
        <w:rPr>
          <w:szCs w:val="21"/>
        </w:rPr>
        <w:tab/>
      </w:r>
      <w:r w:rsidRPr="008A2423">
        <w:rPr>
          <w:szCs w:val="21"/>
          <w:lang w:val="zh-CN"/>
        </w:rPr>
        <w:t>委员会注意到</w:t>
      </w:r>
      <w:r w:rsidRPr="008A2423">
        <w:rPr>
          <w:szCs w:val="21"/>
        </w:rPr>
        <w:t>，</w:t>
      </w:r>
      <w:r w:rsidRPr="008A2423">
        <w:rPr>
          <w:szCs w:val="21"/>
          <w:lang w:val="zh-CN"/>
        </w:rPr>
        <w:t>关于第</w:t>
      </w:r>
      <w:r w:rsidRPr="008A2423">
        <w:rPr>
          <w:szCs w:val="21"/>
        </w:rPr>
        <w:t>4</w:t>
      </w:r>
      <w:r w:rsidRPr="008A2423">
        <w:rPr>
          <w:szCs w:val="21"/>
          <w:lang w:val="zh-CN"/>
        </w:rPr>
        <w:t>条第</w:t>
      </w:r>
      <w:r w:rsidRPr="008A2423">
        <w:rPr>
          <w:szCs w:val="21"/>
        </w:rPr>
        <w:t>2</w:t>
      </w:r>
      <w:r w:rsidRPr="008A2423">
        <w:rPr>
          <w:szCs w:val="21"/>
          <w:lang w:val="zh-CN"/>
        </w:rPr>
        <w:t>款</w:t>
      </w:r>
      <w:r w:rsidRPr="008A2423">
        <w:rPr>
          <w:szCs w:val="21"/>
        </w:rPr>
        <w:t>（</w:t>
      </w:r>
      <w:r w:rsidRPr="008A2423">
        <w:rPr>
          <w:szCs w:val="21"/>
        </w:rPr>
        <w:t>e</w:t>
      </w:r>
      <w:r w:rsidRPr="008A2423">
        <w:rPr>
          <w:szCs w:val="21"/>
        </w:rPr>
        <w:t>）</w:t>
      </w:r>
      <w:r w:rsidRPr="008A2423">
        <w:rPr>
          <w:szCs w:val="21"/>
          <w:lang w:val="zh-CN"/>
        </w:rPr>
        <w:t>项</w:t>
      </w:r>
      <w:r w:rsidRPr="008A2423">
        <w:rPr>
          <w:szCs w:val="21"/>
        </w:rPr>
        <w:t>，</w:t>
      </w:r>
      <w:r w:rsidRPr="008A2423">
        <w:rPr>
          <w:szCs w:val="21"/>
          <w:lang w:val="zh-CN"/>
        </w:rPr>
        <w:t>对提交人的暴力行为发生在《任择议定书》于</w:t>
      </w:r>
      <w:r w:rsidRPr="008A2423">
        <w:rPr>
          <w:szCs w:val="21"/>
        </w:rPr>
        <w:t>2006</w:t>
      </w:r>
      <w:r w:rsidRPr="008A2423">
        <w:rPr>
          <w:szCs w:val="21"/>
          <w:lang w:val="zh-CN"/>
        </w:rPr>
        <w:t>年</w:t>
      </w:r>
      <w:r w:rsidRPr="008A2423">
        <w:rPr>
          <w:szCs w:val="21"/>
        </w:rPr>
        <w:t>2</w:t>
      </w:r>
      <w:r w:rsidRPr="008A2423">
        <w:rPr>
          <w:szCs w:val="21"/>
          <w:lang w:val="zh-CN"/>
        </w:rPr>
        <w:t>月对缔约国生效之前</w:t>
      </w:r>
      <w:r w:rsidRPr="008A2423">
        <w:rPr>
          <w:szCs w:val="21"/>
        </w:rPr>
        <w:t>，</w:t>
      </w:r>
      <w:r w:rsidRPr="008A2423">
        <w:rPr>
          <w:szCs w:val="21"/>
          <w:lang w:val="zh-CN"/>
        </w:rPr>
        <w:t>但发生在《公约》于</w:t>
      </w:r>
      <w:r w:rsidRPr="008A2423">
        <w:rPr>
          <w:szCs w:val="21"/>
        </w:rPr>
        <w:t>1981</w:t>
      </w:r>
      <w:r w:rsidRPr="008A2423">
        <w:rPr>
          <w:szCs w:val="21"/>
          <w:lang w:val="zh-CN"/>
        </w:rPr>
        <w:t>年对缔约国生效之后。鉴于这些行为一直持续到《任择议定书》对缔约国生效之后，并考虑到</w:t>
      </w:r>
      <w:r w:rsidRPr="008A2423">
        <w:rPr>
          <w:szCs w:val="21"/>
          <w:lang w:val="zh-CN"/>
        </w:rPr>
        <w:t>2010</w:t>
      </w:r>
      <w:r w:rsidRPr="008A2423">
        <w:rPr>
          <w:szCs w:val="21"/>
          <w:lang w:val="zh-CN"/>
        </w:rPr>
        <w:t>年</w:t>
      </w:r>
      <w:r w:rsidRPr="008A2423">
        <w:rPr>
          <w:szCs w:val="21"/>
          <w:lang w:val="zh-CN"/>
        </w:rPr>
        <w:t>6</w:t>
      </w:r>
      <w:r w:rsidRPr="008A2423">
        <w:rPr>
          <w:szCs w:val="21"/>
          <w:lang w:val="zh-CN"/>
        </w:rPr>
        <w:t>月</w:t>
      </w:r>
      <w:r w:rsidRPr="008A2423">
        <w:rPr>
          <w:szCs w:val="21"/>
          <w:lang w:val="zh-CN"/>
        </w:rPr>
        <w:t>3</w:t>
      </w:r>
      <w:r w:rsidRPr="008A2423">
        <w:rPr>
          <w:szCs w:val="21"/>
          <w:lang w:val="zh-CN"/>
        </w:rPr>
        <w:t>日事件和用尽国内补救办法发生在《任择议定书》对缔约国生效之后这一事实，委员会认为，依据第</w:t>
      </w:r>
      <w:r w:rsidRPr="008A2423">
        <w:rPr>
          <w:szCs w:val="21"/>
          <w:lang w:val="zh-CN"/>
        </w:rPr>
        <w:t>4</w:t>
      </w:r>
      <w:r w:rsidRPr="008A2423">
        <w:rPr>
          <w:szCs w:val="21"/>
          <w:lang w:val="zh-CN"/>
        </w:rPr>
        <w:t>条第</w:t>
      </w:r>
      <w:r w:rsidRPr="008A2423">
        <w:rPr>
          <w:szCs w:val="21"/>
          <w:lang w:val="zh-CN"/>
        </w:rPr>
        <w:t>2</w:t>
      </w:r>
      <w:r w:rsidRPr="008A2423">
        <w:rPr>
          <w:szCs w:val="21"/>
          <w:lang w:val="zh-CN"/>
        </w:rPr>
        <w:t>款（</w:t>
      </w:r>
      <w:r w:rsidRPr="008A2423">
        <w:rPr>
          <w:szCs w:val="21"/>
          <w:lang w:val="zh-CN"/>
        </w:rPr>
        <w:t>e</w:t>
      </w:r>
      <w:r w:rsidRPr="008A2423">
        <w:rPr>
          <w:szCs w:val="21"/>
          <w:lang w:val="zh-CN"/>
        </w:rPr>
        <w:t>）项，可以审议来文。</w:t>
      </w:r>
      <w:r w:rsidRPr="008A2423">
        <w:rPr>
          <w:szCs w:val="21"/>
        </w:rPr>
        <w:t xml:space="preserve"> </w:t>
      </w:r>
    </w:p>
    <w:p w:rsidR="00A42C34" w:rsidRPr="008A2423" w:rsidRDefault="00A42C34" w:rsidP="00D00DFA">
      <w:pPr>
        <w:tabs>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1264" w:right="1264"/>
        <w:rPr>
          <w:szCs w:val="21"/>
        </w:rPr>
      </w:pPr>
      <w:r w:rsidRPr="008A2423">
        <w:rPr>
          <w:szCs w:val="21"/>
        </w:rPr>
        <w:t xml:space="preserve">12.5 </w:t>
      </w:r>
      <w:r w:rsidRPr="008A2423">
        <w:rPr>
          <w:szCs w:val="21"/>
        </w:rPr>
        <w:tab/>
      </w:r>
      <w:r w:rsidRPr="008A2423">
        <w:rPr>
          <w:szCs w:val="21"/>
          <w:lang w:val="zh-CN"/>
        </w:rPr>
        <w:t>委员会认为，从任何其他理由来看，来文都非不可受理，故宣布来文可以受理，因为来文所提出的问题与《公约》第一条、第二条（</w:t>
      </w:r>
      <w:r w:rsidRPr="008A2423">
        <w:rPr>
          <w:szCs w:val="21"/>
          <w:lang w:val="zh-CN"/>
        </w:rPr>
        <w:t>a</w:t>
      </w:r>
      <w:r w:rsidRPr="008A2423">
        <w:rPr>
          <w:szCs w:val="21"/>
          <w:lang w:val="zh-CN"/>
        </w:rPr>
        <w:t>）、（</w:t>
      </w:r>
      <w:r w:rsidRPr="008A2423">
        <w:rPr>
          <w:szCs w:val="21"/>
          <w:lang w:val="zh-CN"/>
        </w:rPr>
        <w:t>c</w:t>
      </w:r>
      <w:r w:rsidRPr="008A2423">
        <w:rPr>
          <w:szCs w:val="21"/>
          <w:lang w:val="zh-CN"/>
        </w:rPr>
        <w:t>）、（</w:t>
      </w:r>
      <w:r w:rsidRPr="008A2423">
        <w:rPr>
          <w:szCs w:val="21"/>
          <w:lang w:val="zh-CN"/>
        </w:rPr>
        <w:t>d</w:t>
      </w:r>
      <w:r w:rsidRPr="008A2423">
        <w:rPr>
          <w:szCs w:val="21"/>
          <w:lang w:val="zh-CN"/>
        </w:rPr>
        <w:t>）和（</w:t>
      </w:r>
      <w:r w:rsidRPr="008A2423">
        <w:rPr>
          <w:szCs w:val="21"/>
          <w:lang w:val="zh-CN"/>
        </w:rPr>
        <w:t>e</w:t>
      </w:r>
      <w:r w:rsidRPr="008A2423">
        <w:rPr>
          <w:szCs w:val="21"/>
          <w:lang w:val="zh-CN"/>
        </w:rPr>
        <w:t>）项以及第五条（</w:t>
      </w:r>
      <w:r w:rsidRPr="008A2423">
        <w:rPr>
          <w:szCs w:val="21"/>
          <w:lang w:val="zh-CN"/>
        </w:rPr>
        <w:t>a</w:t>
      </w:r>
      <w:r w:rsidRPr="008A2423">
        <w:rPr>
          <w:szCs w:val="21"/>
          <w:lang w:val="zh-CN"/>
        </w:rPr>
        <w:t>）项和第十六条相对应。</w:t>
      </w:r>
    </w:p>
    <w:p w:rsidR="00A42C34" w:rsidRPr="008A2423" w:rsidRDefault="00A42C34" w:rsidP="00D00DFA">
      <w:pPr>
        <w:pStyle w:val="H23"/>
        <w:tabs>
          <w:tab w:val="left" w:pos="1742"/>
          <w:tab w:val="left" w:pos="2218"/>
        </w:tabs>
        <w:spacing w:before="240" w:after="120" w:line="300" w:lineRule="exact"/>
        <w:ind w:left="1264" w:right="1264"/>
        <w:rPr>
          <w:rFonts w:ascii="Times New Roman"/>
          <w:szCs w:val="21"/>
        </w:rPr>
      </w:pPr>
      <w:r w:rsidRPr="008A2423">
        <w:rPr>
          <w:rFonts w:ascii="Times New Roman"/>
          <w:szCs w:val="21"/>
        </w:rPr>
        <w:t>审议案情</w:t>
      </w:r>
    </w:p>
    <w:p w:rsidR="00A42C34" w:rsidRPr="008A2423" w:rsidRDefault="00A42C34" w:rsidP="00A42C34">
      <w:pPr>
        <w:keepNext/>
        <w:keepLines/>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13.1</w:t>
      </w:r>
      <w:r w:rsidRPr="008A2423">
        <w:rPr>
          <w:szCs w:val="21"/>
        </w:rPr>
        <w:tab/>
      </w:r>
      <w:r w:rsidRPr="008A2423">
        <w:rPr>
          <w:szCs w:val="21"/>
          <w:lang w:val="zh-CN"/>
        </w:rPr>
        <w:t>按照《任择议定书》第</w:t>
      </w:r>
      <w:r w:rsidRPr="008A2423">
        <w:rPr>
          <w:szCs w:val="21"/>
        </w:rPr>
        <w:t>7</w:t>
      </w:r>
      <w:r w:rsidRPr="008A2423">
        <w:rPr>
          <w:szCs w:val="21"/>
          <w:lang w:val="zh-CN"/>
        </w:rPr>
        <w:t>条第</w:t>
      </w:r>
      <w:r w:rsidRPr="008A2423">
        <w:rPr>
          <w:szCs w:val="21"/>
        </w:rPr>
        <w:t>1</w:t>
      </w:r>
      <w:r w:rsidRPr="008A2423">
        <w:rPr>
          <w:szCs w:val="21"/>
          <w:lang w:val="zh-CN"/>
        </w:rPr>
        <w:t>款的规定</w:t>
      </w:r>
      <w:r w:rsidRPr="008A2423">
        <w:rPr>
          <w:szCs w:val="21"/>
        </w:rPr>
        <w:t>，</w:t>
      </w:r>
      <w:r w:rsidRPr="008A2423">
        <w:rPr>
          <w:szCs w:val="21"/>
          <w:lang w:val="zh-CN"/>
        </w:rPr>
        <w:t>委员会根据提交人和缔约国提供的一切资料</w:t>
      </w:r>
      <w:r w:rsidRPr="008A2423">
        <w:rPr>
          <w:szCs w:val="21"/>
        </w:rPr>
        <w:t>，</w:t>
      </w:r>
      <w:r w:rsidRPr="008A2423">
        <w:rPr>
          <w:szCs w:val="21"/>
          <w:lang w:val="zh-CN"/>
        </w:rPr>
        <w:t>审议了本来文。</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13.2 </w:t>
      </w:r>
      <w:r w:rsidRPr="008A2423">
        <w:rPr>
          <w:szCs w:val="21"/>
        </w:rPr>
        <w:tab/>
      </w:r>
      <w:r w:rsidRPr="008A2423">
        <w:rPr>
          <w:szCs w:val="21"/>
          <w:lang w:val="zh-CN"/>
        </w:rPr>
        <w:t>提交人声称</w:t>
      </w:r>
      <w:r w:rsidRPr="008A2423">
        <w:rPr>
          <w:szCs w:val="21"/>
        </w:rPr>
        <w:t>，</w:t>
      </w:r>
      <w:r w:rsidRPr="008A2423">
        <w:rPr>
          <w:szCs w:val="21"/>
          <w:lang w:val="zh-CN"/>
        </w:rPr>
        <w:t>缔约国违反了她根据《公约》第一条、第二条</w:t>
      </w:r>
      <w:r w:rsidRPr="008A2423">
        <w:rPr>
          <w:szCs w:val="21"/>
        </w:rPr>
        <w:t>（</w:t>
      </w:r>
      <w:r w:rsidRPr="008A2423">
        <w:rPr>
          <w:szCs w:val="21"/>
        </w:rPr>
        <w:t>a</w:t>
      </w:r>
      <w:r w:rsidRPr="008A2423">
        <w:rPr>
          <w:szCs w:val="21"/>
        </w:rPr>
        <w:t>）</w:t>
      </w:r>
      <w:r w:rsidRPr="008A2423">
        <w:rPr>
          <w:szCs w:val="21"/>
          <w:lang w:val="zh-CN"/>
        </w:rPr>
        <w:t>、</w:t>
      </w:r>
      <w:r w:rsidRPr="008A2423">
        <w:rPr>
          <w:szCs w:val="21"/>
        </w:rPr>
        <w:t>（</w:t>
      </w:r>
      <w:r w:rsidRPr="008A2423">
        <w:rPr>
          <w:szCs w:val="21"/>
        </w:rPr>
        <w:t>c</w:t>
      </w:r>
      <w:r w:rsidRPr="008A2423">
        <w:rPr>
          <w:szCs w:val="21"/>
        </w:rPr>
        <w:t>）</w:t>
      </w:r>
      <w:r w:rsidRPr="008A2423">
        <w:rPr>
          <w:szCs w:val="21"/>
          <w:lang w:val="zh-CN"/>
        </w:rPr>
        <w:t>、</w:t>
      </w:r>
      <w:r w:rsidRPr="008A2423">
        <w:rPr>
          <w:szCs w:val="21"/>
        </w:rPr>
        <w:t>（</w:t>
      </w:r>
      <w:r w:rsidRPr="008A2423">
        <w:rPr>
          <w:szCs w:val="21"/>
        </w:rPr>
        <w:t>d</w:t>
      </w:r>
      <w:r w:rsidRPr="008A2423">
        <w:rPr>
          <w:szCs w:val="21"/>
        </w:rPr>
        <w:t>）</w:t>
      </w:r>
      <w:r w:rsidRPr="008A2423">
        <w:rPr>
          <w:szCs w:val="21"/>
          <w:lang w:val="zh-CN"/>
        </w:rPr>
        <w:t>和</w:t>
      </w:r>
      <w:r w:rsidRPr="008A2423">
        <w:rPr>
          <w:szCs w:val="21"/>
        </w:rPr>
        <w:t>（</w:t>
      </w:r>
      <w:r w:rsidRPr="008A2423">
        <w:rPr>
          <w:szCs w:val="21"/>
        </w:rPr>
        <w:t>e</w:t>
      </w:r>
      <w:r w:rsidRPr="008A2423">
        <w:rPr>
          <w:szCs w:val="21"/>
        </w:rPr>
        <w:t>）</w:t>
      </w:r>
      <w:r w:rsidRPr="008A2423">
        <w:rPr>
          <w:szCs w:val="21"/>
          <w:lang w:val="zh-CN"/>
        </w:rPr>
        <w:t>项以及第五条和第十六条规定应该享有的权利。因此，委员会需处理的问题是确定缔约国是否通过公共机关和机构对提交人一再提出的申诉做出了适当处理并向她提供了有效的法律保护，以及确定缔约国是否履行了《公约》规定的积极义务。</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13.3 </w:t>
      </w:r>
      <w:r w:rsidRPr="008A2423">
        <w:rPr>
          <w:szCs w:val="21"/>
        </w:rPr>
        <w:tab/>
      </w:r>
      <w:r w:rsidRPr="008A2423">
        <w:rPr>
          <w:szCs w:val="21"/>
          <w:lang w:val="zh-CN"/>
        </w:rPr>
        <w:t>委员会注意到提交人关于以下方面的系争点</w:t>
      </w:r>
      <w:r w:rsidRPr="008A2423">
        <w:rPr>
          <w:szCs w:val="21"/>
        </w:rPr>
        <w:t>：</w:t>
      </w:r>
      <w:r w:rsidRPr="008A2423">
        <w:rPr>
          <w:szCs w:val="21"/>
          <w:lang w:val="zh-CN"/>
        </w:rPr>
        <w:t>一是</w:t>
      </w:r>
      <w:r w:rsidRPr="008A2423">
        <w:rPr>
          <w:szCs w:val="21"/>
        </w:rPr>
        <w:t>V.R.</w:t>
      </w:r>
      <w:r w:rsidRPr="008A2423">
        <w:rPr>
          <w:szCs w:val="21"/>
          <w:lang w:val="zh-CN"/>
        </w:rPr>
        <w:t>在二人婚姻存续期间和离婚后对她实施的家庭暴力始末</w:t>
      </w:r>
      <w:r w:rsidRPr="008A2423">
        <w:rPr>
          <w:szCs w:val="21"/>
        </w:rPr>
        <w:t>，</w:t>
      </w:r>
      <w:r w:rsidRPr="008A2423">
        <w:rPr>
          <w:szCs w:val="21"/>
          <w:lang w:val="zh-CN"/>
        </w:rPr>
        <w:t>二是她先后多次向警方和检察机关提起申诉</w:t>
      </w:r>
      <w:r w:rsidRPr="008A2423">
        <w:rPr>
          <w:szCs w:val="21"/>
        </w:rPr>
        <w:t>，</w:t>
      </w:r>
      <w:r w:rsidRPr="008A2423">
        <w:rPr>
          <w:szCs w:val="21"/>
          <w:lang w:val="zh-CN"/>
        </w:rPr>
        <w:t>并向后者提出对</w:t>
      </w:r>
      <w:r w:rsidRPr="008A2423">
        <w:rPr>
          <w:szCs w:val="21"/>
        </w:rPr>
        <w:t>V.R.</w:t>
      </w:r>
      <w:r w:rsidRPr="008A2423">
        <w:rPr>
          <w:szCs w:val="21"/>
          <w:lang w:val="zh-CN"/>
        </w:rPr>
        <w:t>启动刑事诉讼程序的请求</w:t>
      </w:r>
      <w:r w:rsidRPr="008A2423">
        <w:rPr>
          <w:szCs w:val="21"/>
        </w:rPr>
        <w:t>，</w:t>
      </w:r>
      <w:r w:rsidRPr="008A2423">
        <w:rPr>
          <w:szCs w:val="21"/>
          <w:lang w:val="zh-CN"/>
        </w:rPr>
        <w:t>但后者未针对这些请求采取任何行动</w:t>
      </w:r>
      <w:r w:rsidRPr="008A2423">
        <w:rPr>
          <w:szCs w:val="21"/>
        </w:rPr>
        <w:t>，</w:t>
      </w:r>
      <w:r w:rsidRPr="008A2423">
        <w:rPr>
          <w:szCs w:val="21"/>
          <w:lang w:val="zh-CN"/>
        </w:rPr>
        <w:t>三是她因案件迟迟不见进展而提起申诉</w:t>
      </w:r>
      <w:r w:rsidRPr="008A2423">
        <w:rPr>
          <w:szCs w:val="21"/>
        </w:rPr>
        <w:t>，</w:t>
      </w:r>
      <w:r w:rsidRPr="008A2423">
        <w:rPr>
          <w:szCs w:val="21"/>
          <w:lang w:val="zh-CN"/>
        </w:rPr>
        <w:t>却惨遭报复</w:t>
      </w:r>
      <w:r w:rsidRPr="008A2423">
        <w:rPr>
          <w:szCs w:val="21"/>
        </w:rPr>
        <w:t>，</w:t>
      </w:r>
      <w:r w:rsidRPr="008A2423">
        <w:rPr>
          <w:szCs w:val="21"/>
          <w:lang w:val="zh-CN"/>
        </w:rPr>
        <w:t>执法机关通过行政指控对她进行了恐吓。提交人还声称</w:t>
      </w:r>
      <w:r w:rsidRPr="008A2423">
        <w:rPr>
          <w:szCs w:val="21"/>
        </w:rPr>
        <w:t>，</w:t>
      </w:r>
      <w:r w:rsidRPr="008A2423">
        <w:rPr>
          <w:szCs w:val="21"/>
          <w:lang w:val="zh-CN"/>
        </w:rPr>
        <w:t>当局不按国家法律法规行事</w:t>
      </w:r>
      <w:r w:rsidRPr="008A2423">
        <w:rPr>
          <w:szCs w:val="21"/>
        </w:rPr>
        <w:t>，</w:t>
      </w:r>
      <w:r w:rsidRPr="008A2423">
        <w:rPr>
          <w:szCs w:val="21"/>
          <w:lang w:val="zh-CN"/>
        </w:rPr>
        <w:t>没有及时处理她的保护令申请</w:t>
      </w:r>
      <w:r w:rsidRPr="008A2423">
        <w:rPr>
          <w:szCs w:val="21"/>
        </w:rPr>
        <w:t>；</w:t>
      </w:r>
      <w:r w:rsidRPr="008A2423">
        <w:rPr>
          <w:szCs w:val="21"/>
          <w:lang w:val="zh-CN"/>
        </w:rPr>
        <w:t>没有及时向她通知案件进展情况</w:t>
      </w:r>
      <w:r w:rsidRPr="008A2423">
        <w:rPr>
          <w:szCs w:val="21"/>
        </w:rPr>
        <w:t>；</w:t>
      </w:r>
      <w:r w:rsidRPr="008A2423">
        <w:rPr>
          <w:szCs w:val="21"/>
          <w:lang w:val="zh-CN"/>
        </w:rPr>
        <w:t>违反《公约》规定</w:t>
      </w:r>
      <w:r w:rsidRPr="008A2423">
        <w:rPr>
          <w:szCs w:val="21"/>
        </w:rPr>
        <w:t>，</w:t>
      </w:r>
      <w:r w:rsidRPr="008A2423">
        <w:rPr>
          <w:szCs w:val="21"/>
          <w:lang w:val="zh-CN"/>
        </w:rPr>
        <w:t>凭偏见和陈规定型观念行事</w:t>
      </w:r>
      <w:r w:rsidRPr="008A2423">
        <w:rPr>
          <w:szCs w:val="21"/>
        </w:rPr>
        <w:t>，</w:t>
      </w:r>
      <w:r w:rsidRPr="008A2423">
        <w:rPr>
          <w:szCs w:val="21"/>
          <w:lang w:val="zh-CN"/>
        </w:rPr>
        <w:t>拒绝了她的申请</w:t>
      </w:r>
      <w:r w:rsidRPr="008A2423">
        <w:rPr>
          <w:szCs w:val="21"/>
        </w:rPr>
        <w:t>；</w:t>
      </w:r>
      <w:r w:rsidRPr="008A2423">
        <w:rPr>
          <w:szCs w:val="21"/>
          <w:lang w:val="zh-CN"/>
        </w:rPr>
        <w:t>以及没有执行最终向她签发的唯一保护令。</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13.4 </w:t>
      </w:r>
      <w:r w:rsidRPr="008A2423">
        <w:rPr>
          <w:szCs w:val="21"/>
        </w:rPr>
        <w:tab/>
      </w:r>
      <w:r w:rsidRPr="008A2423">
        <w:rPr>
          <w:szCs w:val="21"/>
          <w:lang w:val="zh-CN"/>
        </w:rPr>
        <w:t>委员会还注意到提交人的意见</w:t>
      </w:r>
      <w:r w:rsidRPr="008A2423">
        <w:rPr>
          <w:szCs w:val="21"/>
        </w:rPr>
        <w:t>，</w:t>
      </w:r>
      <w:r w:rsidRPr="008A2423">
        <w:rPr>
          <w:szCs w:val="21"/>
          <w:lang w:val="zh-CN"/>
        </w:rPr>
        <w:t>即在本事项提交委员会之后</w:t>
      </w:r>
      <w:r w:rsidRPr="008A2423">
        <w:rPr>
          <w:szCs w:val="21"/>
        </w:rPr>
        <w:t>，</w:t>
      </w:r>
      <w:r w:rsidRPr="008A2423">
        <w:rPr>
          <w:szCs w:val="21"/>
          <w:lang w:val="zh-CN"/>
        </w:rPr>
        <w:t>缔约国最终重启刑事诉讼程序</w:t>
      </w:r>
      <w:r w:rsidRPr="008A2423">
        <w:rPr>
          <w:szCs w:val="21"/>
        </w:rPr>
        <w:t>，</w:t>
      </w:r>
      <w:r w:rsidRPr="008A2423">
        <w:rPr>
          <w:szCs w:val="21"/>
          <w:lang w:val="zh-CN"/>
        </w:rPr>
        <w:t>但没有迅速有效地进行调查</w:t>
      </w:r>
      <w:r w:rsidRPr="008A2423">
        <w:rPr>
          <w:szCs w:val="21"/>
        </w:rPr>
        <w:t>，</w:t>
      </w:r>
      <w:r w:rsidRPr="008A2423">
        <w:rPr>
          <w:szCs w:val="21"/>
          <w:lang w:val="zh-CN"/>
        </w:rPr>
        <w:t>没有像对待她前任丈夫那样给予她的陈述以充分重视</w:t>
      </w:r>
      <w:r w:rsidRPr="008A2423">
        <w:rPr>
          <w:szCs w:val="21"/>
        </w:rPr>
        <w:t>，</w:t>
      </w:r>
      <w:r w:rsidRPr="008A2423">
        <w:rPr>
          <w:szCs w:val="21"/>
          <w:lang w:val="zh-CN"/>
        </w:rPr>
        <w:t>没有听取她方所有证人的证言</w:t>
      </w:r>
      <w:r w:rsidRPr="008A2423">
        <w:rPr>
          <w:szCs w:val="21"/>
        </w:rPr>
        <w:t>，</w:t>
      </w:r>
      <w:r w:rsidRPr="008A2423">
        <w:rPr>
          <w:szCs w:val="21"/>
          <w:lang w:val="zh-CN"/>
        </w:rPr>
        <w:t>也没有评估她的辅助性书面证据</w:t>
      </w:r>
      <w:r w:rsidRPr="008A2423">
        <w:rPr>
          <w:szCs w:val="21"/>
        </w:rPr>
        <w:t>，</w:t>
      </w:r>
      <w:r w:rsidRPr="008A2423">
        <w:rPr>
          <w:szCs w:val="21"/>
          <w:lang w:val="zh-CN"/>
        </w:rPr>
        <w:t>而且检察机关重点检查的是她而非</w:t>
      </w:r>
      <w:r w:rsidRPr="008A2423">
        <w:rPr>
          <w:szCs w:val="21"/>
        </w:rPr>
        <w:t>V.R.</w:t>
      </w:r>
      <w:r w:rsidRPr="008A2423">
        <w:rPr>
          <w:szCs w:val="21"/>
          <w:lang w:val="zh-CN"/>
        </w:rPr>
        <w:t>的精神状态</w:t>
      </w:r>
      <w:r w:rsidRPr="008A2423">
        <w:rPr>
          <w:szCs w:val="21"/>
        </w:rPr>
        <w:t>，</w:t>
      </w:r>
      <w:r w:rsidRPr="008A2423">
        <w:rPr>
          <w:szCs w:val="21"/>
          <w:lang w:val="zh-CN"/>
        </w:rPr>
        <w:t>甚至试图强迫她住院接受精神病检查</w:t>
      </w:r>
      <w:r w:rsidRPr="008A2423">
        <w:rPr>
          <w:szCs w:val="21"/>
        </w:rPr>
        <w:t>，</w:t>
      </w:r>
      <w:r w:rsidRPr="008A2423">
        <w:rPr>
          <w:szCs w:val="21"/>
          <w:lang w:val="zh-CN"/>
        </w:rPr>
        <w:t>从而清楚地表现出对家庭暴力受害人的性别偏见。</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13.5 </w:t>
      </w:r>
      <w:r w:rsidRPr="008A2423">
        <w:rPr>
          <w:szCs w:val="21"/>
        </w:rPr>
        <w:tab/>
      </w:r>
      <w:r w:rsidRPr="008A2423">
        <w:rPr>
          <w:szCs w:val="21"/>
          <w:lang w:val="zh-CN"/>
        </w:rPr>
        <w:t>委员会还注意到缔约国的意见</w:t>
      </w:r>
      <w:r w:rsidRPr="008A2423">
        <w:rPr>
          <w:szCs w:val="21"/>
        </w:rPr>
        <w:t>，</w:t>
      </w:r>
      <w:r w:rsidRPr="008A2423">
        <w:rPr>
          <w:szCs w:val="21"/>
          <w:lang w:val="zh-CN"/>
        </w:rPr>
        <w:t>即对提交人申诉的调查系依法进行</w:t>
      </w:r>
      <w:r w:rsidRPr="008A2423">
        <w:rPr>
          <w:szCs w:val="21"/>
        </w:rPr>
        <w:t>，</w:t>
      </w:r>
      <w:r w:rsidRPr="008A2423">
        <w:rPr>
          <w:szCs w:val="21"/>
          <w:lang w:val="zh-CN"/>
        </w:rPr>
        <w:t>给予了提交人作为受害方的适当对待</w:t>
      </w:r>
      <w:r w:rsidRPr="008A2423">
        <w:rPr>
          <w:szCs w:val="21"/>
        </w:rPr>
        <w:t>，</w:t>
      </w:r>
      <w:r w:rsidRPr="008A2423">
        <w:rPr>
          <w:szCs w:val="21"/>
          <w:lang w:val="zh-CN"/>
        </w:rPr>
        <w:t>并且已经听取她方证人的证言。缔约国还指出</w:t>
      </w:r>
      <w:r w:rsidRPr="008A2423">
        <w:rPr>
          <w:szCs w:val="21"/>
        </w:rPr>
        <w:t>，</w:t>
      </w:r>
      <w:r w:rsidRPr="008A2423">
        <w:rPr>
          <w:szCs w:val="21"/>
          <w:lang w:val="zh-CN"/>
        </w:rPr>
        <w:t>当前正在努力确保相关法律法规完全符合《公约》规定的标准和规范。在这方面</w:t>
      </w:r>
      <w:r w:rsidRPr="008A2423">
        <w:rPr>
          <w:szCs w:val="21"/>
        </w:rPr>
        <w:t>，</w:t>
      </w:r>
      <w:r w:rsidRPr="008A2423">
        <w:rPr>
          <w:szCs w:val="21"/>
          <w:lang w:val="zh-CN"/>
        </w:rPr>
        <w:t>委员会欢迎缔约国所提供的情况说明</w:t>
      </w:r>
      <w:r w:rsidRPr="008A2423">
        <w:rPr>
          <w:szCs w:val="21"/>
        </w:rPr>
        <w:t>，</w:t>
      </w:r>
      <w:r w:rsidRPr="008A2423">
        <w:rPr>
          <w:szCs w:val="21"/>
          <w:lang w:val="zh-CN"/>
        </w:rPr>
        <w:t>即经与包括民间社会在内的不同利益攸关方磋商</w:t>
      </w:r>
      <w:r w:rsidRPr="008A2423">
        <w:rPr>
          <w:szCs w:val="21"/>
        </w:rPr>
        <w:t>，</w:t>
      </w:r>
      <w:r w:rsidRPr="008A2423">
        <w:rPr>
          <w:szCs w:val="21"/>
          <w:lang w:val="zh-CN"/>
        </w:rPr>
        <w:t>已于</w:t>
      </w:r>
      <w:r w:rsidRPr="008A2423">
        <w:rPr>
          <w:szCs w:val="21"/>
        </w:rPr>
        <w:t>2014</w:t>
      </w:r>
      <w:r w:rsidRPr="008A2423">
        <w:rPr>
          <w:szCs w:val="21"/>
          <w:lang w:val="zh-CN"/>
        </w:rPr>
        <w:t>年拟定一份议案</w:t>
      </w:r>
      <w:r w:rsidRPr="008A2423">
        <w:rPr>
          <w:szCs w:val="21"/>
        </w:rPr>
        <w:t>，</w:t>
      </w:r>
      <w:r w:rsidRPr="008A2423">
        <w:rPr>
          <w:szCs w:val="21"/>
          <w:lang w:val="zh-CN"/>
        </w:rPr>
        <w:t>以期更好地预防和打击家庭暴力</w:t>
      </w:r>
      <w:r w:rsidRPr="008A2423">
        <w:rPr>
          <w:szCs w:val="21"/>
        </w:rPr>
        <w:t>，</w:t>
      </w:r>
      <w:r w:rsidRPr="008A2423">
        <w:rPr>
          <w:szCs w:val="21"/>
          <w:lang w:val="zh-CN"/>
        </w:rPr>
        <w:t>并使国家法律法规和政策符合《防止和打击暴力侵害妇女行为和家庭暴力公约》以及委员会在</w:t>
      </w:r>
      <w:r w:rsidRPr="008A2423">
        <w:rPr>
          <w:szCs w:val="21"/>
        </w:rPr>
        <w:t>2013</w:t>
      </w:r>
      <w:r w:rsidRPr="008A2423">
        <w:rPr>
          <w:szCs w:val="21"/>
          <w:lang w:val="zh-CN"/>
        </w:rPr>
        <w:t>年所作结论性意见中提出的建议。委员会赞赏地注意到，该议案已经送交有关部委和非政府组织批准，其中载有关于赔偿、确保向受害人提供免费法律援助和打击迫害受害人行为的措施的具体条款，并就不遵守保护令情形和强制执行紧急限制令做了规定。</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13.6 </w:t>
      </w:r>
      <w:r w:rsidRPr="008A2423">
        <w:rPr>
          <w:szCs w:val="21"/>
        </w:rPr>
        <w:tab/>
      </w:r>
      <w:r w:rsidRPr="008A2423">
        <w:rPr>
          <w:szCs w:val="21"/>
          <w:lang w:val="zh-CN"/>
        </w:rPr>
        <w:t>针对提交人关于当局的决定系在性别陈规定型观念的基础上作出且违反了《公约》第五条和第十六条第</w:t>
      </w:r>
      <w:r w:rsidRPr="008A2423">
        <w:rPr>
          <w:szCs w:val="21"/>
        </w:rPr>
        <w:t>1</w:t>
      </w:r>
      <w:r w:rsidRPr="008A2423">
        <w:rPr>
          <w:szCs w:val="21"/>
          <w:lang w:val="zh-CN"/>
        </w:rPr>
        <w:t>款的陈述</w:t>
      </w:r>
      <w:r w:rsidRPr="008A2423">
        <w:rPr>
          <w:szCs w:val="21"/>
        </w:rPr>
        <w:t>，</w:t>
      </w:r>
      <w:r w:rsidRPr="008A2423">
        <w:rPr>
          <w:szCs w:val="21"/>
          <w:lang w:val="zh-CN"/>
        </w:rPr>
        <w:t>委员会重申</w:t>
      </w:r>
      <w:r w:rsidRPr="008A2423">
        <w:rPr>
          <w:szCs w:val="21"/>
        </w:rPr>
        <w:t>，</w:t>
      </w:r>
      <w:r w:rsidRPr="008A2423">
        <w:rPr>
          <w:szCs w:val="21"/>
          <w:lang w:val="zh-CN"/>
        </w:rPr>
        <w:t>《公约》赋予所有国家机关以义务</w:t>
      </w:r>
      <w:r w:rsidRPr="008A2423">
        <w:rPr>
          <w:szCs w:val="21"/>
        </w:rPr>
        <w:t>，</w:t>
      </w:r>
      <w:r w:rsidRPr="008A2423">
        <w:rPr>
          <w:szCs w:val="21"/>
          <w:lang w:val="zh-CN"/>
        </w:rPr>
        <w:t>可就违反《公约》规定的司法裁决追究缔约各国的责任。委员会回顾称</w:t>
      </w:r>
      <w:r w:rsidRPr="008A2423">
        <w:rPr>
          <w:szCs w:val="21"/>
        </w:rPr>
        <w:t>，</w:t>
      </w:r>
      <w:r w:rsidRPr="008A2423">
        <w:rPr>
          <w:szCs w:val="21"/>
          <w:lang w:val="zh-CN"/>
        </w:rPr>
        <w:t>根据第二条</w:t>
      </w:r>
      <w:r w:rsidRPr="008A2423">
        <w:rPr>
          <w:szCs w:val="21"/>
        </w:rPr>
        <w:t>（</w:t>
      </w:r>
      <w:r w:rsidRPr="008A2423">
        <w:rPr>
          <w:szCs w:val="21"/>
        </w:rPr>
        <w:t>a</w:t>
      </w:r>
      <w:r w:rsidRPr="008A2423">
        <w:rPr>
          <w:szCs w:val="21"/>
        </w:rPr>
        <w:t>）</w:t>
      </w:r>
      <w:r w:rsidRPr="008A2423">
        <w:rPr>
          <w:szCs w:val="21"/>
          <w:lang w:val="zh-CN"/>
        </w:rPr>
        <w:t>、</w:t>
      </w:r>
      <w:r w:rsidRPr="008A2423">
        <w:rPr>
          <w:szCs w:val="21"/>
        </w:rPr>
        <w:t>（</w:t>
      </w:r>
      <w:r w:rsidRPr="008A2423">
        <w:rPr>
          <w:szCs w:val="21"/>
        </w:rPr>
        <w:t>c</w:t>
      </w:r>
      <w:r w:rsidRPr="008A2423">
        <w:rPr>
          <w:szCs w:val="21"/>
        </w:rPr>
        <w:t>）</w:t>
      </w:r>
      <w:r w:rsidRPr="008A2423">
        <w:rPr>
          <w:szCs w:val="21"/>
          <w:lang w:val="zh-CN"/>
        </w:rPr>
        <w:t>、</w:t>
      </w:r>
      <w:r w:rsidRPr="008A2423">
        <w:rPr>
          <w:szCs w:val="21"/>
        </w:rPr>
        <w:t>（</w:t>
      </w:r>
      <w:r w:rsidRPr="008A2423">
        <w:rPr>
          <w:szCs w:val="21"/>
        </w:rPr>
        <w:t>d</w:t>
      </w:r>
      <w:r w:rsidRPr="008A2423">
        <w:rPr>
          <w:szCs w:val="21"/>
        </w:rPr>
        <w:t>）</w:t>
      </w:r>
      <w:r w:rsidRPr="008A2423">
        <w:rPr>
          <w:szCs w:val="21"/>
          <w:lang w:val="zh-CN"/>
        </w:rPr>
        <w:t>和</w:t>
      </w:r>
      <w:r w:rsidRPr="008A2423">
        <w:rPr>
          <w:szCs w:val="21"/>
        </w:rPr>
        <w:t>（</w:t>
      </w:r>
      <w:r w:rsidRPr="008A2423">
        <w:rPr>
          <w:szCs w:val="21"/>
        </w:rPr>
        <w:t>e</w:t>
      </w:r>
      <w:r w:rsidRPr="008A2423">
        <w:rPr>
          <w:szCs w:val="21"/>
        </w:rPr>
        <w:t>）</w:t>
      </w:r>
      <w:r w:rsidRPr="008A2423">
        <w:rPr>
          <w:szCs w:val="21"/>
          <w:lang w:val="zh-CN"/>
        </w:rPr>
        <w:t>项以及第五条</w:t>
      </w:r>
      <w:r w:rsidRPr="008A2423">
        <w:rPr>
          <w:szCs w:val="21"/>
        </w:rPr>
        <w:t>（</w:t>
      </w:r>
      <w:r w:rsidRPr="008A2423">
        <w:rPr>
          <w:szCs w:val="21"/>
        </w:rPr>
        <w:t>a</w:t>
      </w:r>
      <w:r w:rsidRPr="008A2423">
        <w:rPr>
          <w:szCs w:val="21"/>
        </w:rPr>
        <w:t>）</w:t>
      </w:r>
      <w:r w:rsidRPr="008A2423">
        <w:rPr>
          <w:szCs w:val="21"/>
          <w:lang w:val="zh-CN"/>
        </w:rPr>
        <w:t>项</w:t>
      </w:r>
      <w:r w:rsidRPr="008A2423">
        <w:rPr>
          <w:szCs w:val="21"/>
        </w:rPr>
        <w:t>，</w:t>
      </w:r>
      <w:r w:rsidRPr="008A2423">
        <w:rPr>
          <w:szCs w:val="21"/>
          <w:lang w:val="zh-CN"/>
        </w:rPr>
        <w:t>缔约各国有义务修改或废除构成对妇女歧视的现行法律、规章、习俗和惯例</w:t>
      </w:r>
      <w:r w:rsidRPr="008A2423">
        <w:rPr>
          <w:szCs w:val="21"/>
        </w:rPr>
        <w:t>，</w:t>
      </w:r>
      <w:r w:rsidRPr="008A2423">
        <w:rPr>
          <w:szCs w:val="21"/>
          <w:lang w:val="zh-CN"/>
        </w:rPr>
        <w:t>而根据第十六条第</w:t>
      </w:r>
      <w:r w:rsidRPr="008A2423">
        <w:rPr>
          <w:szCs w:val="21"/>
        </w:rPr>
        <w:t>1</w:t>
      </w:r>
      <w:r w:rsidRPr="008A2423">
        <w:rPr>
          <w:szCs w:val="21"/>
          <w:lang w:val="zh-CN"/>
        </w:rPr>
        <w:t>款</w:t>
      </w:r>
      <w:r w:rsidRPr="008A2423">
        <w:rPr>
          <w:szCs w:val="21"/>
        </w:rPr>
        <w:t>，</w:t>
      </w:r>
      <w:r w:rsidRPr="008A2423">
        <w:rPr>
          <w:szCs w:val="21"/>
          <w:lang w:val="zh-CN"/>
        </w:rPr>
        <w:t>缔约各国必须采取一切适当措施</w:t>
      </w:r>
      <w:r w:rsidRPr="008A2423">
        <w:rPr>
          <w:szCs w:val="21"/>
        </w:rPr>
        <w:t>，</w:t>
      </w:r>
      <w:r w:rsidRPr="008A2423">
        <w:rPr>
          <w:szCs w:val="21"/>
          <w:lang w:val="zh-CN"/>
        </w:rPr>
        <w:t>消除在有关婚姻和家庭关系的一切事务上对妇女的歧视。在这方面</w:t>
      </w:r>
      <w:r w:rsidRPr="008A2423">
        <w:rPr>
          <w:szCs w:val="21"/>
        </w:rPr>
        <w:t>，</w:t>
      </w:r>
      <w:r w:rsidRPr="008A2423">
        <w:rPr>
          <w:szCs w:val="21"/>
          <w:lang w:val="zh-CN"/>
        </w:rPr>
        <w:t>委员会强调</w:t>
      </w:r>
      <w:r w:rsidRPr="008A2423">
        <w:rPr>
          <w:szCs w:val="21"/>
        </w:rPr>
        <w:t>，</w:t>
      </w:r>
      <w:r w:rsidRPr="008A2423">
        <w:rPr>
          <w:szCs w:val="21"/>
          <w:lang w:val="zh-CN"/>
        </w:rPr>
        <w:t>正如其在关于妇女诉诸司法的第</w:t>
      </w:r>
      <w:r w:rsidRPr="008A2423">
        <w:rPr>
          <w:szCs w:val="21"/>
        </w:rPr>
        <w:t>33</w:t>
      </w:r>
      <w:r w:rsidRPr="008A2423">
        <w:rPr>
          <w:szCs w:val="21"/>
        </w:rPr>
        <w:t>（</w:t>
      </w:r>
      <w:r w:rsidRPr="008A2423">
        <w:rPr>
          <w:szCs w:val="21"/>
        </w:rPr>
        <w:t>2015</w:t>
      </w:r>
      <w:r w:rsidRPr="008A2423">
        <w:rPr>
          <w:szCs w:val="21"/>
        </w:rPr>
        <w:t>）</w:t>
      </w:r>
      <w:r w:rsidRPr="008A2423">
        <w:rPr>
          <w:szCs w:val="21"/>
          <w:lang w:val="zh-CN"/>
        </w:rPr>
        <w:t>号一般性建议中所指出的</w:t>
      </w:r>
      <w:r w:rsidRPr="008A2423">
        <w:rPr>
          <w:szCs w:val="21"/>
        </w:rPr>
        <w:t>，</w:t>
      </w:r>
      <w:r w:rsidRPr="008A2423">
        <w:rPr>
          <w:szCs w:val="21"/>
          <w:lang w:val="zh-CN"/>
        </w:rPr>
        <w:t>陈规定型观念影响到妇女获得公平审判的权利</w:t>
      </w:r>
      <w:r w:rsidRPr="008A2423">
        <w:rPr>
          <w:szCs w:val="21"/>
        </w:rPr>
        <w:t>，</w:t>
      </w:r>
      <w:r w:rsidRPr="008A2423">
        <w:rPr>
          <w:szCs w:val="21"/>
          <w:lang w:val="zh-CN"/>
        </w:rPr>
        <w:t>司法机构必须审慎行事</w:t>
      </w:r>
      <w:r w:rsidRPr="008A2423">
        <w:rPr>
          <w:szCs w:val="21"/>
        </w:rPr>
        <w:t>，</w:t>
      </w:r>
      <w:r w:rsidRPr="008A2423">
        <w:rPr>
          <w:szCs w:val="21"/>
          <w:lang w:val="zh-CN"/>
        </w:rPr>
        <w:t>不要根据关于怎样才构成家庭暴力或性别暴力的先入为主的观念制定僵硬死板的标准。</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13.7</w:t>
      </w:r>
      <w:r w:rsidRPr="008A2423">
        <w:rPr>
          <w:szCs w:val="21"/>
        </w:rPr>
        <w:tab/>
      </w:r>
      <w:r w:rsidRPr="008A2423">
        <w:rPr>
          <w:szCs w:val="21"/>
          <w:lang w:val="zh-CN"/>
        </w:rPr>
        <w:t>在本案中</w:t>
      </w:r>
      <w:r w:rsidRPr="008A2423">
        <w:rPr>
          <w:szCs w:val="21"/>
        </w:rPr>
        <w:t>，</w:t>
      </w:r>
      <w:r w:rsidRPr="008A2423">
        <w:rPr>
          <w:szCs w:val="21"/>
          <w:lang w:val="zh-CN"/>
        </w:rPr>
        <w:t>缔约国有无遵守其根据第二条</w:t>
      </w:r>
      <w:r w:rsidRPr="008A2423">
        <w:rPr>
          <w:szCs w:val="21"/>
        </w:rPr>
        <w:t>（</w:t>
      </w:r>
      <w:r w:rsidRPr="008A2423">
        <w:rPr>
          <w:szCs w:val="21"/>
        </w:rPr>
        <w:t>a</w:t>
      </w:r>
      <w:r w:rsidRPr="008A2423">
        <w:rPr>
          <w:szCs w:val="21"/>
        </w:rPr>
        <w:t>）</w:t>
      </w:r>
      <w:r w:rsidRPr="008A2423">
        <w:rPr>
          <w:szCs w:val="21"/>
          <w:lang w:val="zh-CN"/>
        </w:rPr>
        <w:t>、</w:t>
      </w:r>
      <w:r w:rsidRPr="008A2423">
        <w:rPr>
          <w:szCs w:val="21"/>
        </w:rPr>
        <w:t>（</w:t>
      </w:r>
      <w:r w:rsidRPr="008A2423">
        <w:rPr>
          <w:szCs w:val="21"/>
        </w:rPr>
        <w:t>c</w:t>
      </w:r>
      <w:r w:rsidRPr="008A2423">
        <w:rPr>
          <w:szCs w:val="21"/>
        </w:rPr>
        <w:t>）</w:t>
      </w:r>
      <w:r w:rsidRPr="008A2423">
        <w:rPr>
          <w:szCs w:val="21"/>
          <w:lang w:val="zh-CN"/>
        </w:rPr>
        <w:t>、</w:t>
      </w:r>
      <w:r w:rsidRPr="008A2423">
        <w:rPr>
          <w:szCs w:val="21"/>
        </w:rPr>
        <w:t>（</w:t>
      </w:r>
      <w:r w:rsidRPr="008A2423">
        <w:rPr>
          <w:szCs w:val="21"/>
        </w:rPr>
        <w:t>d</w:t>
      </w:r>
      <w:r w:rsidRPr="008A2423">
        <w:rPr>
          <w:szCs w:val="21"/>
        </w:rPr>
        <w:t>）</w:t>
      </w:r>
      <w:r w:rsidRPr="008A2423">
        <w:rPr>
          <w:szCs w:val="21"/>
          <w:lang w:val="zh-CN"/>
        </w:rPr>
        <w:t>和</w:t>
      </w:r>
      <w:r w:rsidRPr="008A2423">
        <w:rPr>
          <w:szCs w:val="21"/>
        </w:rPr>
        <w:t>（</w:t>
      </w:r>
      <w:r w:rsidRPr="008A2423">
        <w:rPr>
          <w:szCs w:val="21"/>
        </w:rPr>
        <w:t>e</w:t>
      </w:r>
      <w:r w:rsidRPr="008A2423">
        <w:rPr>
          <w:szCs w:val="21"/>
        </w:rPr>
        <w:t>）</w:t>
      </w:r>
      <w:r w:rsidRPr="008A2423">
        <w:rPr>
          <w:szCs w:val="21"/>
          <w:lang w:val="zh-CN"/>
        </w:rPr>
        <w:t>项应尽的消除性别陈规定型观念的义务需结合司法机关在处理提交人案件时对性别问题的敏感程度加以评估。委员会关切地注意到</w:t>
      </w:r>
      <w:r w:rsidRPr="008A2423">
        <w:rPr>
          <w:szCs w:val="21"/>
        </w:rPr>
        <w:t>，</w:t>
      </w:r>
      <w:r w:rsidRPr="008A2423">
        <w:rPr>
          <w:szCs w:val="21"/>
          <w:lang w:val="zh-CN"/>
        </w:rPr>
        <w:t>离婚判决未就婚后居住房的出售作出规定</w:t>
      </w:r>
      <w:r w:rsidRPr="008A2423">
        <w:rPr>
          <w:szCs w:val="21"/>
        </w:rPr>
        <w:t>，</w:t>
      </w:r>
      <w:r w:rsidRPr="008A2423">
        <w:rPr>
          <w:szCs w:val="21"/>
          <w:lang w:val="zh-CN"/>
        </w:rPr>
        <w:t>而且法院虽多次接到关于家庭暴力的申诉</w:t>
      </w:r>
      <w:r w:rsidRPr="008A2423">
        <w:rPr>
          <w:szCs w:val="21"/>
        </w:rPr>
        <w:t>，</w:t>
      </w:r>
      <w:r w:rsidRPr="008A2423">
        <w:rPr>
          <w:szCs w:val="21"/>
          <w:lang w:val="zh-CN"/>
        </w:rPr>
        <w:t>但似乎出于对丈夫财务状况的考虑</w:t>
      </w:r>
      <w:r w:rsidRPr="008A2423">
        <w:rPr>
          <w:szCs w:val="21"/>
        </w:rPr>
        <w:t>，将</w:t>
      </w:r>
      <w:r w:rsidRPr="008A2423">
        <w:rPr>
          <w:szCs w:val="21"/>
          <w:lang w:val="zh-CN"/>
        </w:rPr>
        <w:t>丈夫的财产权</w:t>
      </w:r>
      <w:r w:rsidRPr="008A2423">
        <w:rPr>
          <w:szCs w:val="21"/>
        </w:rPr>
        <w:t>凌驾于</w:t>
      </w:r>
      <w:r w:rsidRPr="008A2423">
        <w:rPr>
          <w:szCs w:val="21"/>
          <w:lang w:val="zh-CN"/>
        </w:rPr>
        <w:t>提交人的人身安全权和幸福之上。委员会进一步注意到</w:t>
      </w:r>
      <w:r w:rsidRPr="008A2423">
        <w:rPr>
          <w:szCs w:val="21"/>
        </w:rPr>
        <w:t>，</w:t>
      </w:r>
      <w:r w:rsidRPr="008A2423">
        <w:rPr>
          <w:szCs w:val="21"/>
          <w:lang w:val="zh-CN"/>
        </w:rPr>
        <w:t>法官据以拒绝提交人提出的保护令申请的推理带有偏见</w:t>
      </w:r>
      <w:r w:rsidRPr="008A2423">
        <w:rPr>
          <w:szCs w:val="21"/>
        </w:rPr>
        <w:t>，推理内容</w:t>
      </w:r>
      <w:r w:rsidRPr="008A2423">
        <w:rPr>
          <w:szCs w:val="21"/>
          <w:lang w:val="zh-CN"/>
        </w:rPr>
        <w:t>包括</w:t>
      </w:r>
      <w:r w:rsidRPr="008A2423">
        <w:rPr>
          <w:szCs w:val="21"/>
        </w:rPr>
        <w:t>：</w:t>
      </w:r>
      <w:r w:rsidRPr="008A2423">
        <w:rPr>
          <w:szCs w:val="21"/>
          <w:lang w:val="zh-CN"/>
        </w:rPr>
        <w:t>双方当事人之间存在民事纠纷</w:t>
      </w:r>
      <w:r w:rsidRPr="008A2423">
        <w:rPr>
          <w:szCs w:val="21"/>
        </w:rPr>
        <w:t>；</w:t>
      </w:r>
      <w:r w:rsidRPr="008A2423">
        <w:rPr>
          <w:szCs w:val="21"/>
          <w:lang w:val="zh-CN"/>
        </w:rPr>
        <w:t>没有任何医疗或法医证据或者关于提交人蒙受精神痛苦的证据</w:t>
      </w:r>
      <w:r w:rsidRPr="008A2423">
        <w:rPr>
          <w:szCs w:val="21"/>
        </w:rPr>
        <w:t>；</w:t>
      </w:r>
      <w:r w:rsidRPr="008A2423">
        <w:rPr>
          <w:szCs w:val="21"/>
          <w:lang w:val="zh-CN"/>
        </w:rPr>
        <w:t>她的证言与</w:t>
      </w:r>
      <w:r w:rsidRPr="008A2423">
        <w:rPr>
          <w:szCs w:val="21"/>
        </w:rPr>
        <w:t>V.R.</w:t>
      </w:r>
      <w:r w:rsidRPr="008A2423">
        <w:rPr>
          <w:szCs w:val="21"/>
          <w:lang w:val="zh-CN"/>
        </w:rPr>
        <w:t>的陈述相互矛盾</w:t>
      </w:r>
      <w:r w:rsidRPr="008A2423">
        <w:rPr>
          <w:szCs w:val="21"/>
        </w:rPr>
        <w:t>；</w:t>
      </w:r>
      <w:r w:rsidRPr="008A2423">
        <w:rPr>
          <w:szCs w:val="21"/>
          <w:lang w:val="zh-CN"/>
        </w:rPr>
        <w:t>没有证据表明</w:t>
      </w:r>
      <w:r w:rsidRPr="008A2423">
        <w:rPr>
          <w:szCs w:val="21"/>
        </w:rPr>
        <w:t>V.R.</w:t>
      </w:r>
      <w:r w:rsidRPr="008A2423">
        <w:rPr>
          <w:szCs w:val="21"/>
          <w:lang w:val="zh-CN"/>
        </w:rPr>
        <w:t>实施了暴力行为</w:t>
      </w:r>
      <w:r w:rsidRPr="008A2423">
        <w:rPr>
          <w:szCs w:val="21"/>
        </w:rPr>
        <w:t>；</w:t>
      </w:r>
      <w:r w:rsidRPr="008A2423">
        <w:rPr>
          <w:szCs w:val="21"/>
          <w:lang w:val="zh-CN"/>
        </w:rPr>
        <w:t>双方当事人之间的冲突起源于共享公寓的划分</w:t>
      </w:r>
      <w:r w:rsidRPr="008A2423">
        <w:rPr>
          <w:szCs w:val="21"/>
        </w:rPr>
        <w:t>；</w:t>
      </w:r>
      <w:r w:rsidRPr="008A2423">
        <w:rPr>
          <w:szCs w:val="21"/>
        </w:rPr>
        <w:t>V.R.</w:t>
      </w:r>
      <w:r w:rsidRPr="008A2423">
        <w:rPr>
          <w:szCs w:val="21"/>
          <w:lang w:val="zh-CN"/>
        </w:rPr>
        <w:t>受益于阿富汗战争退伍军人联盟对他的正面描述且没有行政或刑事制裁记录</w:t>
      </w:r>
      <w:r w:rsidRPr="008A2423">
        <w:rPr>
          <w:szCs w:val="21"/>
        </w:rPr>
        <w:t>；</w:t>
      </w:r>
      <w:r w:rsidRPr="008A2423">
        <w:rPr>
          <w:szCs w:val="21"/>
          <w:lang w:val="zh-CN"/>
        </w:rPr>
        <w:t>提交人被标称为</w:t>
      </w:r>
      <w:r w:rsidRPr="008A2423">
        <w:rPr>
          <w:szCs w:val="21"/>
        </w:rPr>
        <w:t>“</w:t>
      </w:r>
      <w:r w:rsidRPr="008A2423">
        <w:rPr>
          <w:szCs w:val="21"/>
          <w:lang w:val="zh-CN"/>
        </w:rPr>
        <w:t>家庭麻烦制造者</w:t>
      </w:r>
      <w:r w:rsidRPr="008A2423">
        <w:rPr>
          <w:szCs w:val="21"/>
        </w:rPr>
        <w:t>”</w:t>
      </w:r>
      <w:r w:rsidRPr="008A2423">
        <w:rPr>
          <w:szCs w:val="21"/>
        </w:rPr>
        <w:t>并</w:t>
      </w:r>
      <w:r w:rsidRPr="008A2423">
        <w:rPr>
          <w:szCs w:val="21"/>
          <w:lang w:val="zh-CN"/>
        </w:rPr>
        <w:t>于</w:t>
      </w:r>
      <w:r w:rsidRPr="008A2423">
        <w:rPr>
          <w:szCs w:val="21"/>
        </w:rPr>
        <w:t>2010</w:t>
      </w:r>
      <w:r w:rsidRPr="008A2423">
        <w:rPr>
          <w:szCs w:val="21"/>
          <w:lang w:val="zh-CN"/>
        </w:rPr>
        <w:t>年</w:t>
      </w:r>
      <w:r w:rsidRPr="008A2423">
        <w:rPr>
          <w:szCs w:val="21"/>
        </w:rPr>
        <w:t>11</w:t>
      </w:r>
      <w:r w:rsidRPr="008A2423">
        <w:rPr>
          <w:szCs w:val="21"/>
          <w:lang w:val="zh-CN"/>
        </w:rPr>
        <w:t>月</w:t>
      </w:r>
      <w:r w:rsidRPr="008A2423">
        <w:rPr>
          <w:szCs w:val="21"/>
        </w:rPr>
        <w:t>11</w:t>
      </w:r>
      <w:r w:rsidRPr="008A2423">
        <w:rPr>
          <w:szCs w:val="21"/>
          <w:lang w:val="zh-CN"/>
        </w:rPr>
        <w:t>日受到监督</w:t>
      </w:r>
      <w:r w:rsidRPr="008A2423">
        <w:rPr>
          <w:szCs w:val="21"/>
        </w:rPr>
        <w:t>；</w:t>
      </w:r>
      <w:r w:rsidRPr="008A2423">
        <w:rPr>
          <w:szCs w:val="21"/>
          <w:lang w:val="zh-CN"/>
        </w:rPr>
        <w:t>以及提交人曾于</w:t>
      </w:r>
      <w:r w:rsidRPr="008A2423">
        <w:rPr>
          <w:szCs w:val="21"/>
        </w:rPr>
        <w:t>2010</w:t>
      </w:r>
      <w:r w:rsidRPr="008A2423">
        <w:rPr>
          <w:szCs w:val="21"/>
          <w:lang w:val="zh-CN"/>
        </w:rPr>
        <w:t>年</w:t>
      </w:r>
      <w:r w:rsidRPr="008A2423">
        <w:rPr>
          <w:szCs w:val="21"/>
        </w:rPr>
        <w:t>12</w:t>
      </w:r>
      <w:r w:rsidRPr="008A2423">
        <w:rPr>
          <w:szCs w:val="21"/>
          <w:lang w:val="zh-CN"/>
        </w:rPr>
        <w:t>月</w:t>
      </w:r>
      <w:r w:rsidRPr="008A2423">
        <w:rPr>
          <w:szCs w:val="21"/>
        </w:rPr>
        <w:t>7</w:t>
      </w:r>
      <w:r w:rsidRPr="008A2423">
        <w:rPr>
          <w:szCs w:val="21"/>
          <w:lang w:val="zh-CN"/>
        </w:rPr>
        <w:t>日因轻度扰乱社会秩序行为而被罚款</w:t>
      </w:r>
      <w:r w:rsidRPr="008A2423">
        <w:rPr>
          <w:szCs w:val="21"/>
        </w:rPr>
        <w:t>，不过</w:t>
      </w:r>
      <w:r w:rsidRPr="008A2423">
        <w:rPr>
          <w:szCs w:val="21"/>
          <w:lang w:val="zh-CN"/>
        </w:rPr>
        <w:t>这些诉讼程序后于</w:t>
      </w:r>
      <w:r w:rsidRPr="008A2423">
        <w:rPr>
          <w:szCs w:val="21"/>
        </w:rPr>
        <w:t>2011</w:t>
      </w:r>
      <w:r w:rsidRPr="008A2423">
        <w:rPr>
          <w:szCs w:val="21"/>
          <w:lang w:val="zh-CN"/>
        </w:rPr>
        <w:t>年</w:t>
      </w:r>
      <w:r w:rsidRPr="008A2423">
        <w:rPr>
          <w:szCs w:val="21"/>
        </w:rPr>
        <w:t>1</w:t>
      </w:r>
      <w:r w:rsidRPr="008A2423">
        <w:rPr>
          <w:szCs w:val="21"/>
          <w:lang w:val="zh-CN"/>
        </w:rPr>
        <w:t>月</w:t>
      </w:r>
      <w:r w:rsidRPr="008A2423">
        <w:rPr>
          <w:szCs w:val="21"/>
        </w:rPr>
        <w:t>12</w:t>
      </w:r>
      <w:r w:rsidRPr="008A2423">
        <w:rPr>
          <w:szCs w:val="21"/>
          <w:lang w:val="zh-CN"/>
        </w:rPr>
        <w:t>日被</w:t>
      </w:r>
      <w:r w:rsidRPr="008A2423">
        <w:rPr>
          <w:szCs w:val="21"/>
        </w:rPr>
        <w:t>乔卡纳区法院</w:t>
      </w:r>
      <w:r w:rsidRPr="008A2423">
        <w:rPr>
          <w:szCs w:val="21"/>
          <w:lang w:val="zh-CN"/>
        </w:rPr>
        <w:t>撤销。</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13.8 </w:t>
      </w:r>
      <w:r w:rsidRPr="008A2423">
        <w:rPr>
          <w:szCs w:val="21"/>
        </w:rPr>
        <w:tab/>
      </w:r>
      <w:r w:rsidRPr="008A2423">
        <w:rPr>
          <w:szCs w:val="21"/>
          <w:lang w:val="zh-CN"/>
        </w:rPr>
        <w:t>委员会注意到</w:t>
      </w:r>
      <w:r w:rsidRPr="008A2423">
        <w:rPr>
          <w:szCs w:val="21"/>
        </w:rPr>
        <w:t>，</w:t>
      </w:r>
      <w:r w:rsidRPr="008A2423">
        <w:rPr>
          <w:szCs w:val="21"/>
          <w:lang w:val="zh-CN"/>
        </w:rPr>
        <w:t>尽管法官基于有证人证言为证的</w:t>
      </w:r>
      <w:r w:rsidRPr="008A2423">
        <w:rPr>
          <w:szCs w:val="21"/>
        </w:rPr>
        <w:t>V.R.</w:t>
      </w:r>
      <w:r w:rsidRPr="008A2423">
        <w:rPr>
          <w:szCs w:val="21"/>
          <w:lang w:val="zh-CN"/>
        </w:rPr>
        <w:t>暴力行为以及在</w:t>
      </w:r>
      <w:r w:rsidRPr="008A2423">
        <w:rPr>
          <w:szCs w:val="21"/>
        </w:rPr>
        <w:t>V.R.</w:t>
      </w:r>
      <w:r w:rsidRPr="008A2423">
        <w:rPr>
          <w:szCs w:val="21"/>
          <w:lang w:val="zh-CN"/>
        </w:rPr>
        <w:t>试图扼杀提交人时救护车出动和警察出警抵达现场的记录签发了禁止他实施家庭暴力的保护令</w:t>
      </w:r>
      <w:r w:rsidRPr="008A2423">
        <w:rPr>
          <w:szCs w:val="21"/>
        </w:rPr>
        <w:t>，</w:t>
      </w:r>
      <w:r w:rsidRPr="008A2423">
        <w:rPr>
          <w:szCs w:val="21"/>
          <w:lang w:val="zh-CN"/>
        </w:rPr>
        <w:t>这种推理依然普遍存在。委员会关切地注意到</w:t>
      </w:r>
      <w:r w:rsidRPr="008A2423">
        <w:rPr>
          <w:szCs w:val="21"/>
        </w:rPr>
        <w:t>，</w:t>
      </w:r>
      <w:r w:rsidRPr="008A2423">
        <w:rPr>
          <w:szCs w:val="21"/>
          <w:lang w:val="zh-CN"/>
        </w:rPr>
        <w:t>执法机关对提交人采取了恐吓手段</w:t>
      </w:r>
      <w:r w:rsidRPr="008A2423">
        <w:rPr>
          <w:szCs w:val="21"/>
        </w:rPr>
        <w:t>；</w:t>
      </w:r>
      <w:r w:rsidRPr="008A2423">
        <w:rPr>
          <w:szCs w:val="21"/>
          <w:lang w:val="zh-CN"/>
        </w:rPr>
        <w:t>她被标称为</w:t>
      </w:r>
      <w:r w:rsidRPr="008A2423">
        <w:rPr>
          <w:szCs w:val="21"/>
        </w:rPr>
        <w:t>“</w:t>
      </w:r>
      <w:r w:rsidRPr="008A2423">
        <w:rPr>
          <w:szCs w:val="21"/>
          <w:lang w:val="zh-CN"/>
        </w:rPr>
        <w:t>家庭麻烦制造者</w:t>
      </w:r>
      <w:r w:rsidRPr="008A2423">
        <w:rPr>
          <w:szCs w:val="21"/>
        </w:rPr>
        <w:t>”</w:t>
      </w:r>
      <w:r w:rsidRPr="008A2423">
        <w:rPr>
          <w:szCs w:val="21"/>
        </w:rPr>
        <w:t>；</w:t>
      </w:r>
      <w:r w:rsidRPr="008A2423">
        <w:rPr>
          <w:szCs w:val="21"/>
          <w:lang w:val="zh-CN"/>
        </w:rPr>
        <w:t>尽管她多次提起申诉</w:t>
      </w:r>
      <w:r w:rsidRPr="008A2423">
        <w:rPr>
          <w:szCs w:val="21"/>
        </w:rPr>
        <w:t>，</w:t>
      </w:r>
      <w:r w:rsidRPr="008A2423">
        <w:rPr>
          <w:szCs w:val="21"/>
          <w:lang w:val="zh-CN"/>
        </w:rPr>
        <w:t>同一名警官不仅不及时处理她的保护令申请</w:t>
      </w:r>
      <w:r w:rsidRPr="008A2423">
        <w:rPr>
          <w:szCs w:val="21"/>
        </w:rPr>
        <w:t>，</w:t>
      </w:r>
      <w:r w:rsidRPr="008A2423">
        <w:rPr>
          <w:szCs w:val="21"/>
          <w:lang w:val="zh-CN"/>
        </w:rPr>
        <w:t>反而还能够数次对她提起任意行政指控</w:t>
      </w:r>
      <w:r w:rsidRPr="008A2423">
        <w:rPr>
          <w:szCs w:val="21"/>
        </w:rPr>
        <w:t>；</w:t>
      </w:r>
      <w:r w:rsidRPr="008A2423">
        <w:rPr>
          <w:szCs w:val="21"/>
          <w:lang w:val="zh-CN"/>
        </w:rPr>
        <w:t>保护令历经波折最终签发</w:t>
      </w:r>
      <w:r w:rsidRPr="008A2423">
        <w:rPr>
          <w:szCs w:val="21"/>
        </w:rPr>
        <w:t>，</w:t>
      </w:r>
      <w:r w:rsidRPr="008A2423">
        <w:rPr>
          <w:szCs w:val="21"/>
          <w:lang w:val="zh-CN"/>
        </w:rPr>
        <w:t>却未得到有效执行。委员会对本案中两种令人忧心的做法表示关切</w:t>
      </w:r>
      <w:r w:rsidRPr="008A2423">
        <w:rPr>
          <w:szCs w:val="21"/>
        </w:rPr>
        <w:t>，</w:t>
      </w:r>
      <w:r w:rsidRPr="008A2423">
        <w:rPr>
          <w:szCs w:val="21"/>
          <w:lang w:val="zh-CN"/>
        </w:rPr>
        <w:t>一是让家庭暴力受害人接受精神病检查</w:t>
      </w:r>
      <w:r w:rsidRPr="008A2423">
        <w:rPr>
          <w:szCs w:val="21"/>
        </w:rPr>
        <w:t>，</w:t>
      </w:r>
      <w:r w:rsidRPr="008A2423">
        <w:rPr>
          <w:szCs w:val="21"/>
          <w:lang w:val="zh-CN"/>
        </w:rPr>
        <w:t>以</w:t>
      </w:r>
      <w:r w:rsidRPr="008A2423">
        <w:rPr>
          <w:szCs w:val="21"/>
        </w:rPr>
        <w:t>“</w:t>
      </w:r>
      <w:r w:rsidRPr="008A2423">
        <w:rPr>
          <w:szCs w:val="21"/>
          <w:lang w:val="zh-CN"/>
        </w:rPr>
        <w:t>所举报的犯罪进行适当评估</w:t>
      </w:r>
      <w:r w:rsidRPr="008A2423">
        <w:rPr>
          <w:szCs w:val="21"/>
        </w:rPr>
        <w:t>”</w:t>
      </w:r>
      <w:r w:rsidRPr="008A2423">
        <w:rPr>
          <w:szCs w:val="21"/>
        </w:rPr>
        <w:t>，</w:t>
      </w:r>
      <w:r w:rsidRPr="008A2423">
        <w:rPr>
          <w:szCs w:val="21"/>
          <w:lang w:val="zh-CN"/>
        </w:rPr>
        <w:t>二是下令强制提交人入住精神病医院接受为期</w:t>
      </w:r>
      <w:r w:rsidRPr="008A2423">
        <w:rPr>
          <w:szCs w:val="21"/>
        </w:rPr>
        <w:t>10</w:t>
      </w:r>
      <w:r w:rsidRPr="008A2423">
        <w:rPr>
          <w:szCs w:val="21"/>
          <w:lang w:val="zh-CN"/>
        </w:rPr>
        <w:t>天的治疗</w:t>
      </w:r>
      <w:r w:rsidRPr="008A2423">
        <w:rPr>
          <w:szCs w:val="21"/>
        </w:rPr>
        <w:t>，</w:t>
      </w:r>
      <w:r w:rsidRPr="008A2423">
        <w:rPr>
          <w:szCs w:val="21"/>
          <w:lang w:val="zh-CN"/>
        </w:rPr>
        <w:t>以确定其精神痛苦程度</w:t>
      </w:r>
      <w:r w:rsidRPr="008A2423">
        <w:rPr>
          <w:szCs w:val="21"/>
        </w:rPr>
        <w:t>，</w:t>
      </w:r>
      <w:r w:rsidRPr="008A2423">
        <w:rPr>
          <w:szCs w:val="21"/>
          <w:lang w:val="zh-CN"/>
        </w:rPr>
        <w:t>但提交人拒绝服从这一要求。</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 xml:space="preserve">13.9 </w:t>
      </w:r>
      <w:r w:rsidRPr="008A2423">
        <w:rPr>
          <w:szCs w:val="21"/>
        </w:rPr>
        <w:tab/>
      </w:r>
      <w:r w:rsidRPr="008A2423">
        <w:rPr>
          <w:szCs w:val="21"/>
          <w:lang w:val="zh-CN"/>
        </w:rPr>
        <w:t>委员会注意到</w:t>
      </w:r>
      <w:r w:rsidRPr="008A2423">
        <w:rPr>
          <w:szCs w:val="21"/>
        </w:rPr>
        <w:t>，</w:t>
      </w:r>
      <w:r w:rsidRPr="008A2423">
        <w:rPr>
          <w:szCs w:val="21"/>
          <w:lang w:val="zh-CN"/>
        </w:rPr>
        <w:t>副检察长在</w:t>
      </w:r>
      <w:r w:rsidRPr="008A2423">
        <w:rPr>
          <w:szCs w:val="21"/>
        </w:rPr>
        <w:t>2013</w:t>
      </w:r>
      <w:r w:rsidRPr="008A2423">
        <w:rPr>
          <w:szCs w:val="21"/>
          <w:lang w:val="zh-CN"/>
        </w:rPr>
        <w:t>年</w:t>
      </w:r>
      <w:r w:rsidRPr="008A2423">
        <w:rPr>
          <w:szCs w:val="21"/>
        </w:rPr>
        <w:t>10</w:t>
      </w:r>
      <w:r w:rsidRPr="008A2423">
        <w:rPr>
          <w:szCs w:val="21"/>
          <w:lang w:val="zh-CN"/>
        </w:rPr>
        <w:t>月</w:t>
      </w:r>
      <w:r w:rsidRPr="008A2423">
        <w:rPr>
          <w:szCs w:val="21"/>
        </w:rPr>
        <w:t>24</w:t>
      </w:r>
      <w:r w:rsidRPr="008A2423">
        <w:rPr>
          <w:szCs w:val="21"/>
          <w:lang w:val="zh-CN"/>
        </w:rPr>
        <w:t>日关于重新启动刑事调查的决定中承认</w:t>
      </w:r>
      <w:r w:rsidRPr="008A2423">
        <w:rPr>
          <w:szCs w:val="21"/>
        </w:rPr>
        <w:t>，</w:t>
      </w:r>
      <w:r w:rsidRPr="008A2423">
        <w:rPr>
          <w:szCs w:val="21"/>
          <w:lang w:val="zh-CN"/>
        </w:rPr>
        <w:t>对于提交人最初对</w:t>
      </w:r>
      <w:r w:rsidRPr="008A2423">
        <w:rPr>
          <w:szCs w:val="21"/>
        </w:rPr>
        <w:t>V.R.</w:t>
      </w:r>
      <w:r w:rsidRPr="008A2423">
        <w:rPr>
          <w:szCs w:val="21"/>
          <w:lang w:val="zh-CN"/>
        </w:rPr>
        <w:t>提起的起诉</w:t>
      </w:r>
      <w:r w:rsidRPr="008A2423">
        <w:rPr>
          <w:szCs w:val="21"/>
        </w:rPr>
        <w:t>，</w:t>
      </w:r>
      <w:r w:rsidRPr="008A2423">
        <w:rPr>
          <w:szCs w:val="21"/>
          <w:lang w:val="zh-CN"/>
        </w:rPr>
        <w:t>检察机关仅在进行粗略的审查之后即予驳回</w:t>
      </w:r>
      <w:r w:rsidRPr="008A2423">
        <w:rPr>
          <w:szCs w:val="21"/>
        </w:rPr>
        <w:t>，</w:t>
      </w:r>
      <w:r w:rsidRPr="008A2423">
        <w:rPr>
          <w:szCs w:val="21"/>
          <w:lang w:val="zh-CN"/>
        </w:rPr>
        <w:t>而且</w:t>
      </w:r>
      <w:r w:rsidRPr="008A2423">
        <w:rPr>
          <w:szCs w:val="21"/>
        </w:rPr>
        <w:t>2014</w:t>
      </w:r>
      <w:r w:rsidRPr="008A2423">
        <w:rPr>
          <w:szCs w:val="21"/>
          <w:lang w:val="zh-CN"/>
        </w:rPr>
        <w:t>年</w:t>
      </w:r>
      <w:r w:rsidRPr="008A2423">
        <w:rPr>
          <w:szCs w:val="21"/>
        </w:rPr>
        <w:t>10</w:t>
      </w:r>
      <w:r w:rsidRPr="008A2423">
        <w:rPr>
          <w:szCs w:val="21"/>
          <w:lang w:val="zh-CN"/>
        </w:rPr>
        <w:t>月</w:t>
      </w:r>
      <w:r w:rsidRPr="008A2423">
        <w:rPr>
          <w:szCs w:val="21"/>
        </w:rPr>
        <w:t>2</w:t>
      </w:r>
      <w:r w:rsidRPr="008A2423">
        <w:rPr>
          <w:szCs w:val="21"/>
          <w:lang w:val="zh-CN"/>
        </w:rPr>
        <w:t>日</w:t>
      </w:r>
      <w:r w:rsidRPr="008A2423">
        <w:rPr>
          <w:szCs w:val="21"/>
        </w:rPr>
        <w:t>，</w:t>
      </w:r>
      <w:r w:rsidRPr="008A2423">
        <w:rPr>
          <w:szCs w:val="21"/>
          <w:lang w:val="zh-CN"/>
        </w:rPr>
        <w:t>基希讷乌上诉法院</w:t>
      </w:r>
      <w:r w:rsidRPr="008A2423">
        <w:rPr>
          <w:szCs w:val="21"/>
          <w:vertAlign w:val="superscript"/>
          <w:lang w:val="zh-CN"/>
        </w:rPr>
        <w:footnoteReference w:id="23"/>
      </w:r>
      <w:r w:rsidRPr="008A2423">
        <w:rPr>
          <w:szCs w:val="21"/>
          <w:lang w:val="zh-CN"/>
        </w:rPr>
        <w:t>认定</w:t>
      </w:r>
      <w:r w:rsidRPr="008A2423">
        <w:rPr>
          <w:szCs w:val="21"/>
        </w:rPr>
        <w:t>，</w:t>
      </w:r>
      <w:r w:rsidRPr="008A2423">
        <w:rPr>
          <w:szCs w:val="21"/>
        </w:rPr>
        <w:t>“</w:t>
      </w:r>
      <w:r w:rsidRPr="008A2423">
        <w:rPr>
          <w:szCs w:val="21"/>
          <w:lang w:val="zh-CN"/>
        </w:rPr>
        <w:t>该</w:t>
      </w:r>
      <w:r w:rsidRPr="008A2423">
        <w:rPr>
          <w:szCs w:val="21"/>
        </w:rPr>
        <w:t>[</w:t>
      </w:r>
      <w:r w:rsidRPr="008A2423">
        <w:rPr>
          <w:szCs w:val="21"/>
          <w:lang w:val="zh-CN"/>
        </w:rPr>
        <w:t>下级</w:t>
      </w:r>
      <w:r w:rsidRPr="008A2423">
        <w:rPr>
          <w:szCs w:val="21"/>
        </w:rPr>
        <w:t>]</w:t>
      </w:r>
      <w:r w:rsidRPr="008A2423">
        <w:rPr>
          <w:szCs w:val="21"/>
          <w:lang w:val="zh-CN"/>
        </w:rPr>
        <w:t>法院没有采取一切必要措施来全方位地客观审议该起案件</w:t>
      </w:r>
      <w:r w:rsidRPr="008A2423">
        <w:rPr>
          <w:szCs w:val="21"/>
        </w:rPr>
        <w:t>，</w:t>
      </w:r>
      <w:r w:rsidRPr="008A2423">
        <w:rPr>
          <w:szCs w:val="21"/>
          <w:lang w:val="zh-CN"/>
        </w:rPr>
        <w:t>且所做裁决缺乏根据</w:t>
      </w:r>
      <w:r w:rsidRPr="008A2423">
        <w:rPr>
          <w:szCs w:val="21"/>
        </w:rPr>
        <w:t>”</w:t>
      </w:r>
      <w:r w:rsidRPr="008A2423">
        <w:rPr>
          <w:szCs w:val="21"/>
          <w:lang w:val="zh-CN"/>
        </w:rPr>
        <w:t>。上诉法院还裁定</w:t>
      </w:r>
      <w:r w:rsidRPr="008A2423">
        <w:rPr>
          <w:szCs w:val="21"/>
        </w:rPr>
        <w:t>，</w:t>
      </w:r>
      <w:r w:rsidRPr="008A2423">
        <w:rPr>
          <w:szCs w:val="21"/>
          <w:lang w:val="zh-CN"/>
        </w:rPr>
        <w:t>尽管</w:t>
      </w:r>
      <w:r w:rsidRPr="008A2423">
        <w:rPr>
          <w:szCs w:val="21"/>
        </w:rPr>
        <w:t>乔卡纳区法院</w:t>
      </w:r>
      <w:r w:rsidRPr="008A2423">
        <w:rPr>
          <w:szCs w:val="21"/>
        </w:rPr>
        <w:t>2010</w:t>
      </w:r>
      <w:r w:rsidRPr="008A2423">
        <w:rPr>
          <w:szCs w:val="21"/>
          <w:lang w:val="zh-CN"/>
        </w:rPr>
        <w:t>年</w:t>
      </w:r>
      <w:r w:rsidRPr="008A2423">
        <w:rPr>
          <w:szCs w:val="21"/>
        </w:rPr>
        <w:t>6</w:t>
      </w:r>
      <w:r w:rsidRPr="008A2423">
        <w:rPr>
          <w:szCs w:val="21"/>
          <w:lang w:val="zh-CN"/>
        </w:rPr>
        <w:t>月</w:t>
      </w:r>
      <w:r w:rsidRPr="008A2423">
        <w:rPr>
          <w:szCs w:val="21"/>
        </w:rPr>
        <w:t>22</w:t>
      </w:r>
      <w:r w:rsidRPr="008A2423">
        <w:rPr>
          <w:szCs w:val="21"/>
          <w:lang w:val="zh-CN"/>
        </w:rPr>
        <w:t>日作出签发保护令的裁决</w:t>
      </w:r>
      <w:r w:rsidRPr="008A2423">
        <w:rPr>
          <w:szCs w:val="21"/>
        </w:rPr>
        <w:t>，</w:t>
      </w:r>
      <w:r w:rsidRPr="008A2423">
        <w:rPr>
          <w:szCs w:val="21"/>
          <w:lang w:val="zh-CN"/>
        </w:rPr>
        <w:t>认定</w:t>
      </w:r>
      <w:r w:rsidRPr="008A2423">
        <w:rPr>
          <w:szCs w:val="21"/>
        </w:rPr>
        <w:t>V.R.</w:t>
      </w:r>
      <w:r w:rsidRPr="008A2423">
        <w:rPr>
          <w:szCs w:val="21"/>
          <w:lang w:val="zh-CN"/>
        </w:rPr>
        <w:t>一直对提交人暴力相向</w:t>
      </w:r>
      <w:r w:rsidRPr="008A2423">
        <w:rPr>
          <w:szCs w:val="21"/>
        </w:rPr>
        <w:t>，</w:t>
      </w:r>
      <w:r w:rsidRPr="008A2423">
        <w:rPr>
          <w:szCs w:val="21"/>
          <w:lang w:val="zh-CN"/>
        </w:rPr>
        <w:t>而且该区法院的裁决还援引了关于身体、心理和经济虐待的实例</w:t>
      </w:r>
      <w:r w:rsidRPr="008A2423">
        <w:rPr>
          <w:szCs w:val="21"/>
        </w:rPr>
        <w:t>，</w:t>
      </w:r>
      <w:r w:rsidRPr="008A2423">
        <w:rPr>
          <w:szCs w:val="21"/>
          <w:lang w:val="zh-CN"/>
        </w:rPr>
        <w:t>但检察机关没有正确评估证明</w:t>
      </w:r>
      <w:r w:rsidRPr="008A2423">
        <w:rPr>
          <w:szCs w:val="21"/>
        </w:rPr>
        <w:t>V.R.</w:t>
      </w:r>
      <w:r w:rsidRPr="008A2423">
        <w:rPr>
          <w:szCs w:val="21"/>
          <w:lang w:val="zh-CN"/>
        </w:rPr>
        <w:t>有罪的证据。</w:t>
      </w:r>
      <w:r w:rsidRPr="008A2423">
        <w:rPr>
          <w:szCs w:val="21"/>
        </w:rPr>
        <w:t xml:space="preserve"> </w:t>
      </w:r>
    </w:p>
    <w:p w:rsidR="00A42C34" w:rsidRPr="008A2423" w:rsidRDefault="00A42C34" w:rsidP="00A42C34">
      <w:pPr>
        <w:tabs>
          <w:tab w:val="left" w:pos="1742"/>
          <w:tab w:val="left" w:pos="1886"/>
          <w:tab w:val="left" w:pos="2218"/>
          <w:tab w:val="left" w:pos="2362"/>
          <w:tab w:val="left" w:pos="2837"/>
          <w:tab w:val="left" w:pos="3326"/>
          <w:tab w:val="left" w:pos="3802"/>
          <w:tab w:val="left" w:pos="4277"/>
          <w:tab w:val="left" w:pos="4766"/>
          <w:tab w:val="left" w:pos="5242"/>
          <w:tab w:val="left" w:pos="5717"/>
          <w:tab w:val="left" w:pos="6192"/>
        </w:tabs>
        <w:spacing w:after="140"/>
        <w:ind w:left="1264" w:right="1264"/>
        <w:rPr>
          <w:szCs w:val="21"/>
        </w:rPr>
      </w:pPr>
      <w:r w:rsidRPr="008A2423">
        <w:rPr>
          <w:szCs w:val="21"/>
        </w:rPr>
        <w:t>13.10</w:t>
      </w:r>
      <w:r w:rsidRPr="008A2423">
        <w:rPr>
          <w:szCs w:val="21"/>
        </w:rPr>
        <w:tab/>
      </w:r>
      <w:r w:rsidRPr="008A2423">
        <w:rPr>
          <w:szCs w:val="21"/>
          <w:lang w:val="zh-CN"/>
        </w:rPr>
        <w:t>委员会关切地注意到</w:t>
      </w:r>
      <w:r w:rsidRPr="008A2423">
        <w:rPr>
          <w:szCs w:val="21"/>
        </w:rPr>
        <w:t>，</w:t>
      </w:r>
      <w:r w:rsidRPr="008A2423">
        <w:rPr>
          <w:szCs w:val="21"/>
          <w:lang w:val="zh-CN"/>
        </w:rPr>
        <w:t>尽管基希讷乌上诉法院还认定</w:t>
      </w:r>
      <w:r w:rsidRPr="008A2423">
        <w:rPr>
          <w:szCs w:val="21"/>
        </w:rPr>
        <w:t>乔卡纳区检察院</w:t>
      </w:r>
      <w:r w:rsidRPr="008A2423">
        <w:rPr>
          <w:szCs w:val="21"/>
          <w:lang w:val="zh-CN"/>
        </w:rPr>
        <w:t>对案件的文件编制方式有误</w:t>
      </w:r>
      <w:r w:rsidRPr="008A2423">
        <w:rPr>
          <w:szCs w:val="21"/>
        </w:rPr>
        <w:t>，</w:t>
      </w:r>
      <w:r w:rsidRPr="008A2423">
        <w:rPr>
          <w:szCs w:val="21"/>
          <w:lang w:val="zh-CN"/>
        </w:rPr>
        <w:t>并严厉批评了仅粗略审查该案的指导法官</w:t>
      </w:r>
      <w:r w:rsidRPr="008A2423">
        <w:rPr>
          <w:szCs w:val="21"/>
        </w:rPr>
        <w:t>，</w:t>
      </w:r>
      <w:r w:rsidRPr="008A2423">
        <w:rPr>
          <w:szCs w:val="21"/>
          <w:lang w:val="zh-CN"/>
        </w:rPr>
        <w:t>但该案在发回该下级法院重审时</w:t>
      </w:r>
      <w:r w:rsidRPr="008A2423">
        <w:rPr>
          <w:szCs w:val="21"/>
        </w:rPr>
        <w:t>，</w:t>
      </w:r>
      <w:r w:rsidRPr="008A2423">
        <w:rPr>
          <w:szCs w:val="21"/>
          <w:lang w:val="zh-CN"/>
        </w:rPr>
        <w:t>下级法院还是指定了之前那名法官审理该案</w:t>
      </w:r>
      <w:r w:rsidRPr="008A2423">
        <w:rPr>
          <w:szCs w:val="21"/>
        </w:rPr>
        <w:t>，</w:t>
      </w:r>
      <w:r w:rsidRPr="008A2423">
        <w:rPr>
          <w:szCs w:val="21"/>
          <w:lang w:val="zh-CN"/>
        </w:rPr>
        <w:t>而且由于案件因缔约国坚持要求对提交人进行住院精神病检查进入僵局</w:t>
      </w:r>
      <w:r w:rsidRPr="008A2423">
        <w:rPr>
          <w:szCs w:val="21"/>
        </w:rPr>
        <w:t>，</w:t>
      </w:r>
      <w:r w:rsidRPr="008A2423">
        <w:rPr>
          <w:szCs w:val="21"/>
          <w:lang w:val="zh-CN"/>
        </w:rPr>
        <w:t>诉讼事项被中止。</w:t>
      </w:r>
    </w:p>
    <w:p w:rsidR="00A42C34" w:rsidRPr="008A2423" w:rsidRDefault="00A42C34" w:rsidP="00A42C34">
      <w:pPr>
        <w:tabs>
          <w:tab w:val="left" w:pos="1742"/>
          <w:tab w:val="left" w:pos="1886"/>
          <w:tab w:val="left" w:pos="2218"/>
          <w:tab w:val="left" w:pos="2362"/>
          <w:tab w:val="left" w:pos="2693"/>
          <w:tab w:val="left" w:pos="2837"/>
          <w:tab w:val="left" w:pos="3182"/>
          <w:tab w:val="left" w:pos="3326"/>
          <w:tab w:val="left" w:pos="3658"/>
          <w:tab w:val="left" w:pos="3802"/>
          <w:tab w:val="left" w:pos="4133"/>
          <w:tab w:val="left" w:pos="4277"/>
          <w:tab w:val="left" w:pos="4622"/>
          <w:tab w:val="left" w:pos="4766"/>
          <w:tab w:val="left" w:pos="5098"/>
          <w:tab w:val="left" w:pos="5242"/>
          <w:tab w:val="left" w:pos="5573"/>
          <w:tab w:val="left" w:pos="5717"/>
          <w:tab w:val="left" w:pos="6048"/>
          <w:tab w:val="left" w:pos="6192"/>
        </w:tabs>
        <w:spacing w:after="140"/>
        <w:ind w:left="1264" w:right="1264"/>
        <w:rPr>
          <w:szCs w:val="21"/>
        </w:rPr>
      </w:pPr>
      <w:r w:rsidRPr="008A2423">
        <w:rPr>
          <w:szCs w:val="21"/>
        </w:rPr>
        <w:t>13.11</w:t>
      </w:r>
      <w:r w:rsidRPr="008A2423">
        <w:rPr>
          <w:szCs w:val="21"/>
        </w:rPr>
        <w:tab/>
      </w:r>
      <w:r w:rsidRPr="008A2423">
        <w:rPr>
          <w:szCs w:val="21"/>
          <w:lang w:val="zh-CN"/>
        </w:rPr>
        <w:t>委员会注意到</w:t>
      </w:r>
      <w:r w:rsidRPr="008A2423">
        <w:rPr>
          <w:szCs w:val="21"/>
        </w:rPr>
        <w:t>，</w:t>
      </w:r>
      <w:r w:rsidRPr="008A2423">
        <w:rPr>
          <w:szCs w:val="21"/>
          <w:lang w:val="zh-CN"/>
        </w:rPr>
        <w:t>缔约国未对其中任何一个事实提出异议</w:t>
      </w:r>
      <w:r w:rsidRPr="008A2423">
        <w:rPr>
          <w:szCs w:val="21"/>
        </w:rPr>
        <w:t>，</w:t>
      </w:r>
      <w:r w:rsidRPr="008A2423">
        <w:rPr>
          <w:szCs w:val="21"/>
          <w:lang w:val="zh-CN"/>
        </w:rPr>
        <w:t>而且如果将所有这些事实综合起来看</w:t>
      </w:r>
      <w:r w:rsidRPr="008A2423">
        <w:rPr>
          <w:szCs w:val="21"/>
        </w:rPr>
        <w:t>，</w:t>
      </w:r>
      <w:r w:rsidRPr="008A2423">
        <w:rPr>
          <w:szCs w:val="21"/>
          <w:lang w:val="zh-CN"/>
        </w:rPr>
        <w:t>即可发现乔卡纳检察官、乔卡纳区法院法官和警察的决定都是依凭</w:t>
      </w:r>
      <w:r w:rsidRPr="008A2423">
        <w:rPr>
          <w:szCs w:val="21"/>
        </w:rPr>
        <w:t>关于怎样才构成</w:t>
      </w:r>
      <w:r w:rsidRPr="008A2423">
        <w:rPr>
          <w:szCs w:val="21"/>
          <w:lang w:val="zh-CN"/>
        </w:rPr>
        <w:t>家庭暴力的陈规定型的、先入为主的因而带有歧视性的观念作出。因此</w:t>
      </w:r>
      <w:r w:rsidRPr="008A2423">
        <w:rPr>
          <w:szCs w:val="21"/>
        </w:rPr>
        <w:t>，</w:t>
      </w:r>
      <w:r w:rsidRPr="008A2423">
        <w:rPr>
          <w:szCs w:val="21"/>
          <w:lang w:val="zh-CN"/>
        </w:rPr>
        <w:t>委员会得出结论认为</w:t>
      </w:r>
      <w:r w:rsidRPr="008A2423">
        <w:rPr>
          <w:szCs w:val="21"/>
        </w:rPr>
        <w:t>，</w:t>
      </w:r>
      <w:r w:rsidRPr="008A2423">
        <w:rPr>
          <w:szCs w:val="21"/>
          <w:lang w:val="zh-CN"/>
        </w:rPr>
        <w:t>缔约国当局未能及时采取适当行动</w:t>
      </w:r>
      <w:r w:rsidRPr="008A2423">
        <w:rPr>
          <w:szCs w:val="21"/>
        </w:rPr>
        <w:t>，</w:t>
      </w:r>
      <w:r w:rsidRPr="008A2423">
        <w:rPr>
          <w:szCs w:val="21"/>
          <w:lang w:val="zh-CN"/>
        </w:rPr>
        <w:t>未能保护提交人免受暴力和恐吓</w:t>
      </w:r>
      <w:r w:rsidRPr="008A2423">
        <w:rPr>
          <w:szCs w:val="21"/>
        </w:rPr>
        <w:t>，</w:t>
      </w:r>
      <w:r w:rsidRPr="008A2423">
        <w:rPr>
          <w:szCs w:val="21"/>
          <w:lang w:val="zh-CN"/>
        </w:rPr>
        <w:t>违反了其根据《公约》应尽的义务。</w:t>
      </w:r>
      <w:r w:rsidRPr="008A2423">
        <w:rPr>
          <w:szCs w:val="21"/>
        </w:rPr>
        <w:t xml:space="preserve"> </w:t>
      </w:r>
    </w:p>
    <w:p w:rsidR="00A42C34" w:rsidRPr="008A2423" w:rsidRDefault="00A42C34" w:rsidP="00A42C34">
      <w:pPr>
        <w:tabs>
          <w:tab w:val="left" w:pos="1742"/>
          <w:tab w:val="left" w:pos="1886"/>
          <w:tab w:val="left" w:pos="2218"/>
          <w:tab w:val="left" w:pos="2362"/>
          <w:tab w:val="left" w:pos="2693"/>
          <w:tab w:val="left" w:pos="2837"/>
          <w:tab w:val="left" w:pos="3182"/>
          <w:tab w:val="left" w:pos="3326"/>
          <w:tab w:val="left" w:pos="3658"/>
          <w:tab w:val="left" w:pos="3802"/>
          <w:tab w:val="left" w:pos="4133"/>
          <w:tab w:val="left" w:pos="4277"/>
          <w:tab w:val="left" w:pos="4622"/>
          <w:tab w:val="left" w:pos="4766"/>
          <w:tab w:val="left" w:pos="5098"/>
          <w:tab w:val="left" w:pos="5242"/>
          <w:tab w:val="left" w:pos="5573"/>
          <w:tab w:val="left" w:pos="5717"/>
          <w:tab w:val="left" w:pos="6048"/>
          <w:tab w:val="left" w:pos="6192"/>
        </w:tabs>
        <w:spacing w:after="140"/>
        <w:ind w:left="1264" w:right="1264"/>
        <w:rPr>
          <w:szCs w:val="21"/>
        </w:rPr>
      </w:pPr>
      <w:r w:rsidRPr="008A2423">
        <w:rPr>
          <w:szCs w:val="21"/>
        </w:rPr>
        <w:t>13.12</w:t>
      </w:r>
      <w:r w:rsidRPr="008A2423">
        <w:rPr>
          <w:szCs w:val="21"/>
        </w:rPr>
        <w:tab/>
      </w:r>
      <w:r w:rsidRPr="008A2423">
        <w:rPr>
          <w:szCs w:val="21"/>
          <w:lang w:val="zh-CN"/>
        </w:rPr>
        <w:t>鉴于上述情况</w:t>
      </w:r>
      <w:r w:rsidRPr="008A2423">
        <w:rPr>
          <w:szCs w:val="21"/>
        </w:rPr>
        <w:t>，</w:t>
      </w:r>
      <w:r w:rsidRPr="008A2423">
        <w:rPr>
          <w:szCs w:val="21"/>
          <w:lang w:val="zh-CN"/>
        </w:rPr>
        <w:t>委员会认为</w:t>
      </w:r>
      <w:r w:rsidRPr="008A2423">
        <w:rPr>
          <w:szCs w:val="21"/>
        </w:rPr>
        <w:t>，</w:t>
      </w:r>
      <w:r w:rsidRPr="008A2423">
        <w:rPr>
          <w:szCs w:val="21"/>
          <w:lang w:val="zh-CN"/>
        </w:rPr>
        <w:t>缔约国当局处理提交人案件的方式构成侵犯她根据《公约》第一条、第二条</w:t>
      </w:r>
      <w:r w:rsidRPr="008A2423">
        <w:rPr>
          <w:szCs w:val="21"/>
        </w:rPr>
        <w:t>（</w:t>
      </w:r>
      <w:r w:rsidRPr="008A2423">
        <w:rPr>
          <w:szCs w:val="21"/>
        </w:rPr>
        <w:t>a</w:t>
      </w:r>
      <w:r w:rsidRPr="008A2423">
        <w:rPr>
          <w:szCs w:val="21"/>
        </w:rPr>
        <w:t>）</w:t>
      </w:r>
      <w:r w:rsidRPr="008A2423">
        <w:rPr>
          <w:szCs w:val="21"/>
          <w:lang w:val="zh-CN"/>
        </w:rPr>
        <w:t>、</w:t>
      </w:r>
      <w:r w:rsidRPr="008A2423">
        <w:rPr>
          <w:szCs w:val="21"/>
        </w:rPr>
        <w:t>（</w:t>
      </w:r>
      <w:r w:rsidRPr="008A2423">
        <w:rPr>
          <w:szCs w:val="21"/>
        </w:rPr>
        <w:t>c</w:t>
      </w:r>
      <w:r w:rsidRPr="008A2423">
        <w:rPr>
          <w:szCs w:val="21"/>
        </w:rPr>
        <w:t>）</w:t>
      </w:r>
      <w:r w:rsidRPr="008A2423">
        <w:rPr>
          <w:szCs w:val="21"/>
          <w:lang w:val="zh-CN"/>
        </w:rPr>
        <w:t>、</w:t>
      </w:r>
      <w:r w:rsidRPr="008A2423">
        <w:rPr>
          <w:szCs w:val="21"/>
        </w:rPr>
        <w:t>（</w:t>
      </w:r>
      <w:r w:rsidRPr="008A2423">
        <w:rPr>
          <w:szCs w:val="21"/>
        </w:rPr>
        <w:t>d</w:t>
      </w:r>
      <w:r w:rsidRPr="008A2423">
        <w:rPr>
          <w:szCs w:val="21"/>
        </w:rPr>
        <w:t>）</w:t>
      </w:r>
      <w:r w:rsidRPr="008A2423">
        <w:rPr>
          <w:szCs w:val="21"/>
          <w:lang w:val="zh-CN"/>
        </w:rPr>
        <w:t>和</w:t>
      </w:r>
      <w:r w:rsidRPr="008A2423">
        <w:rPr>
          <w:szCs w:val="21"/>
        </w:rPr>
        <w:t>（</w:t>
      </w:r>
      <w:r w:rsidRPr="008A2423">
        <w:rPr>
          <w:szCs w:val="21"/>
        </w:rPr>
        <w:t>e</w:t>
      </w:r>
      <w:r w:rsidRPr="008A2423">
        <w:rPr>
          <w:szCs w:val="21"/>
        </w:rPr>
        <w:t>）</w:t>
      </w:r>
      <w:r w:rsidRPr="008A2423">
        <w:rPr>
          <w:szCs w:val="21"/>
          <w:lang w:val="zh-CN"/>
        </w:rPr>
        <w:t>项以及第五条</w:t>
      </w:r>
      <w:r w:rsidRPr="008A2423">
        <w:rPr>
          <w:szCs w:val="21"/>
        </w:rPr>
        <w:t>（</w:t>
      </w:r>
      <w:r w:rsidRPr="008A2423">
        <w:rPr>
          <w:szCs w:val="21"/>
        </w:rPr>
        <w:t>a</w:t>
      </w:r>
      <w:r w:rsidRPr="008A2423">
        <w:rPr>
          <w:szCs w:val="21"/>
        </w:rPr>
        <w:t>）</w:t>
      </w:r>
      <w:r w:rsidRPr="008A2423">
        <w:rPr>
          <w:szCs w:val="21"/>
          <w:lang w:val="zh-CN"/>
        </w:rPr>
        <w:t>项和第十六条应该享有的权利。具体来说</w:t>
      </w:r>
      <w:r w:rsidRPr="008A2423">
        <w:rPr>
          <w:szCs w:val="21"/>
        </w:rPr>
        <w:t>，</w:t>
      </w:r>
      <w:r w:rsidRPr="008A2423">
        <w:rPr>
          <w:szCs w:val="21"/>
          <w:lang w:val="zh-CN"/>
        </w:rPr>
        <w:t>委员会承认提交人在道德和金钱方面受到了损害和偏见。她寻求国家保护而不得</w:t>
      </w:r>
      <w:r w:rsidRPr="008A2423">
        <w:rPr>
          <w:szCs w:val="21"/>
        </w:rPr>
        <w:t>，</w:t>
      </w:r>
      <w:r w:rsidRPr="008A2423">
        <w:rPr>
          <w:szCs w:val="21"/>
          <w:lang w:val="zh-CN"/>
        </w:rPr>
        <w:t>遭受了巨大的恐惧和痛苦</w:t>
      </w:r>
      <w:r w:rsidRPr="008A2423">
        <w:rPr>
          <w:szCs w:val="21"/>
        </w:rPr>
        <w:t>，</w:t>
      </w:r>
      <w:r w:rsidRPr="008A2423">
        <w:rPr>
          <w:szCs w:val="21"/>
          <w:lang w:val="zh-CN"/>
        </w:rPr>
        <w:t>被迫与侵害者一处生活</w:t>
      </w:r>
      <w:r w:rsidRPr="008A2423">
        <w:rPr>
          <w:szCs w:val="21"/>
        </w:rPr>
        <w:t>，</w:t>
      </w:r>
      <w:r w:rsidRPr="008A2423">
        <w:rPr>
          <w:szCs w:val="21"/>
          <w:lang w:val="zh-CN"/>
        </w:rPr>
        <w:t>而且本应充当其保护者的国家机关</w:t>
      </w:r>
      <w:r w:rsidRPr="008A2423">
        <w:rPr>
          <w:szCs w:val="21"/>
        </w:rPr>
        <w:t>，</w:t>
      </w:r>
      <w:r w:rsidRPr="008A2423">
        <w:rPr>
          <w:szCs w:val="21"/>
          <w:lang w:val="zh-CN"/>
        </w:rPr>
        <w:t>特别是警察</w:t>
      </w:r>
      <w:r w:rsidRPr="008A2423">
        <w:rPr>
          <w:szCs w:val="21"/>
        </w:rPr>
        <w:t>，</w:t>
      </w:r>
      <w:r w:rsidRPr="008A2423">
        <w:rPr>
          <w:szCs w:val="21"/>
          <w:lang w:val="zh-CN"/>
        </w:rPr>
        <w:t>反而使之受害并对她进行恐吓</w:t>
      </w:r>
      <w:r w:rsidRPr="008A2423">
        <w:rPr>
          <w:szCs w:val="21"/>
        </w:rPr>
        <w:t>，</w:t>
      </w:r>
      <w:r w:rsidRPr="008A2423">
        <w:rPr>
          <w:szCs w:val="21"/>
          <w:lang w:val="zh-CN"/>
        </w:rPr>
        <w:t>给她造成了新的严重创伤。</w:t>
      </w:r>
      <w:r w:rsidRPr="008A2423">
        <w:rPr>
          <w:szCs w:val="21"/>
        </w:rPr>
        <w:t xml:space="preserve">  </w:t>
      </w:r>
    </w:p>
    <w:p w:rsidR="00A42C34" w:rsidRPr="008A2423" w:rsidRDefault="00A42C34" w:rsidP="00A42C34">
      <w:pPr>
        <w:tabs>
          <w:tab w:val="left" w:pos="1742"/>
          <w:tab w:val="left" w:pos="1886"/>
          <w:tab w:val="left" w:pos="2218"/>
          <w:tab w:val="left" w:pos="2362"/>
          <w:tab w:val="left" w:pos="2693"/>
          <w:tab w:val="left" w:pos="2837"/>
          <w:tab w:val="left" w:pos="3182"/>
          <w:tab w:val="left" w:pos="3326"/>
          <w:tab w:val="left" w:pos="3658"/>
          <w:tab w:val="left" w:pos="3802"/>
          <w:tab w:val="left" w:pos="4133"/>
          <w:tab w:val="left" w:pos="4277"/>
          <w:tab w:val="left" w:pos="4622"/>
          <w:tab w:val="left" w:pos="4766"/>
          <w:tab w:val="left" w:pos="5098"/>
          <w:tab w:val="left" w:pos="5242"/>
          <w:tab w:val="left" w:pos="5573"/>
          <w:tab w:val="left" w:pos="5717"/>
          <w:tab w:val="left" w:pos="6048"/>
          <w:tab w:val="left" w:pos="6192"/>
        </w:tabs>
        <w:spacing w:after="140"/>
        <w:ind w:left="1264" w:right="1264"/>
        <w:rPr>
          <w:szCs w:val="21"/>
        </w:rPr>
      </w:pPr>
      <w:r w:rsidRPr="008A2423">
        <w:rPr>
          <w:szCs w:val="21"/>
        </w:rPr>
        <w:t>14.</w:t>
      </w:r>
      <w:r w:rsidRPr="008A2423">
        <w:rPr>
          <w:szCs w:val="21"/>
        </w:rPr>
        <w:tab/>
      </w:r>
      <w:r w:rsidRPr="008A2423">
        <w:rPr>
          <w:szCs w:val="21"/>
          <w:lang w:val="zh-CN"/>
        </w:rPr>
        <w:t>经按照《公约任择议定书》第</w:t>
      </w:r>
      <w:r w:rsidRPr="008A2423">
        <w:rPr>
          <w:szCs w:val="21"/>
        </w:rPr>
        <w:t>7</w:t>
      </w:r>
      <w:r w:rsidRPr="008A2423">
        <w:rPr>
          <w:szCs w:val="21"/>
          <w:lang w:val="zh-CN"/>
        </w:rPr>
        <w:t>条第</w:t>
      </w:r>
      <w:r w:rsidRPr="008A2423">
        <w:rPr>
          <w:szCs w:val="21"/>
        </w:rPr>
        <w:t>3</w:t>
      </w:r>
      <w:r w:rsidRPr="008A2423">
        <w:rPr>
          <w:szCs w:val="21"/>
          <w:lang w:val="zh-CN"/>
        </w:rPr>
        <w:t>款行事</w:t>
      </w:r>
      <w:r w:rsidRPr="008A2423">
        <w:rPr>
          <w:szCs w:val="21"/>
        </w:rPr>
        <w:t>，</w:t>
      </w:r>
      <w:r w:rsidRPr="008A2423">
        <w:rPr>
          <w:szCs w:val="21"/>
          <w:lang w:val="zh-CN"/>
        </w:rPr>
        <w:t>委员会认为</w:t>
      </w:r>
      <w:r w:rsidRPr="008A2423">
        <w:rPr>
          <w:szCs w:val="21"/>
        </w:rPr>
        <w:t>，</w:t>
      </w:r>
      <w:r w:rsidRPr="008A2423">
        <w:rPr>
          <w:szCs w:val="21"/>
          <w:lang w:val="zh-CN"/>
        </w:rPr>
        <w:t>缔约国未能履行其义务</w:t>
      </w:r>
      <w:r w:rsidRPr="008A2423">
        <w:rPr>
          <w:szCs w:val="21"/>
        </w:rPr>
        <w:t>，</w:t>
      </w:r>
      <w:r w:rsidRPr="008A2423">
        <w:rPr>
          <w:szCs w:val="21"/>
          <w:lang w:val="zh-CN"/>
        </w:rPr>
        <w:t>从而侵犯了提交人根据《公约》第一条、第二条</w:t>
      </w:r>
      <w:r w:rsidRPr="008A2423">
        <w:rPr>
          <w:szCs w:val="21"/>
        </w:rPr>
        <w:t>（</w:t>
      </w:r>
      <w:r w:rsidRPr="008A2423">
        <w:rPr>
          <w:szCs w:val="21"/>
        </w:rPr>
        <w:t>a</w:t>
      </w:r>
      <w:r w:rsidRPr="008A2423">
        <w:rPr>
          <w:szCs w:val="21"/>
        </w:rPr>
        <w:t>）</w:t>
      </w:r>
      <w:r w:rsidRPr="008A2423">
        <w:rPr>
          <w:szCs w:val="21"/>
          <w:lang w:val="zh-CN"/>
        </w:rPr>
        <w:t>、</w:t>
      </w:r>
      <w:r w:rsidRPr="008A2423">
        <w:rPr>
          <w:szCs w:val="21"/>
        </w:rPr>
        <w:t>（</w:t>
      </w:r>
      <w:r w:rsidRPr="008A2423">
        <w:rPr>
          <w:szCs w:val="21"/>
        </w:rPr>
        <w:t>c</w:t>
      </w:r>
      <w:r w:rsidRPr="008A2423">
        <w:rPr>
          <w:szCs w:val="21"/>
        </w:rPr>
        <w:t>）</w:t>
      </w:r>
      <w:r w:rsidRPr="008A2423">
        <w:rPr>
          <w:szCs w:val="21"/>
          <w:lang w:val="zh-CN"/>
        </w:rPr>
        <w:t>、</w:t>
      </w:r>
      <w:r w:rsidRPr="008A2423">
        <w:rPr>
          <w:szCs w:val="21"/>
        </w:rPr>
        <w:t>（</w:t>
      </w:r>
      <w:r w:rsidRPr="008A2423">
        <w:rPr>
          <w:szCs w:val="21"/>
        </w:rPr>
        <w:t>d</w:t>
      </w:r>
      <w:r w:rsidRPr="008A2423">
        <w:rPr>
          <w:szCs w:val="21"/>
        </w:rPr>
        <w:t>）</w:t>
      </w:r>
      <w:r w:rsidRPr="008A2423">
        <w:rPr>
          <w:szCs w:val="21"/>
          <w:lang w:val="zh-CN"/>
        </w:rPr>
        <w:t>和</w:t>
      </w:r>
      <w:r w:rsidRPr="008A2423">
        <w:rPr>
          <w:szCs w:val="21"/>
        </w:rPr>
        <w:t>（</w:t>
      </w:r>
      <w:r w:rsidRPr="008A2423">
        <w:rPr>
          <w:szCs w:val="21"/>
        </w:rPr>
        <w:t>e</w:t>
      </w:r>
      <w:r w:rsidRPr="008A2423">
        <w:rPr>
          <w:szCs w:val="21"/>
        </w:rPr>
        <w:t>）</w:t>
      </w:r>
      <w:r w:rsidRPr="008A2423">
        <w:rPr>
          <w:szCs w:val="21"/>
          <w:lang w:val="zh-CN"/>
        </w:rPr>
        <w:t>项以及第五条</w:t>
      </w:r>
      <w:r w:rsidRPr="008A2423">
        <w:rPr>
          <w:szCs w:val="21"/>
        </w:rPr>
        <w:t>（</w:t>
      </w:r>
      <w:r w:rsidRPr="008A2423">
        <w:rPr>
          <w:szCs w:val="21"/>
        </w:rPr>
        <w:t>a</w:t>
      </w:r>
      <w:r w:rsidRPr="008A2423">
        <w:rPr>
          <w:szCs w:val="21"/>
        </w:rPr>
        <w:t>）</w:t>
      </w:r>
      <w:r w:rsidRPr="008A2423">
        <w:rPr>
          <w:szCs w:val="21"/>
          <w:lang w:val="zh-CN"/>
        </w:rPr>
        <w:t>项和第十六条应该享有的权利</w:t>
      </w:r>
      <w:r w:rsidRPr="008A2423">
        <w:rPr>
          <w:szCs w:val="21"/>
        </w:rPr>
        <w:t>，</w:t>
      </w:r>
      <w:r w:rsidRPr="008A2423">
        <w:rPr>
          <w:szCs w:val="21"/>
          <w:lang w:val="zh-CN"/>
        </w:rPr>
        <w:t>同时赞赏缔约国为出台综合性的一揽子立法和政策修正案以打击家庭暴力而作出的努力</w:t>
      </w:r>
      <w:r w:rsidRPr="008A2423">
        <w:rPr>
          <w:szCs w:val="21"/>
        </w:rPr>
        <w:t>，</w:t>
      </w:r>
      <w:r w:rsidRPr="008A2423">
        <w:rPr>
          <w:szCs w:val="21"/>
          <w:lang w:val="zh-CN"/>
        </w:rPr>
        <w:t>并向缔约国提出以下建议</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r>
      <w:r w:rsidRPr="008A2423">
        <w:rPr>
          <w:noProof/>
          <w:szCs w:val="21"/>
        </w:rPr>
        <w:t>(a)</w:t>
      </w:r>
      <w:r w:rsidRPr="008A2423">
        <w:rPr>
          <w:szCs w:val="21"/>
        </w:rPr>
        <w:tab/>
      </w:r>
      <w:r w:rsidRPr="008A2423">
        <w:rPr>
          <w:szCs w:val="21"/>
          <w:lang w:val="zh-CN"/>
        </w:rPr>
        <w:t>关于来文提交人</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r>
      <w:r w:rsidRPr="008A2423">
        <w:rPr>
          <w:noProof/>
          <w:szCs w:val="21"/>
        </w:rPr>
        <w:t>(</w:t>
      </w:r>
      <w:r w:rsidRPr="008A2423">
        <w:rPr>
          <w:noProof/>
          <w:szCs w:val="21"/>
        </w:rPr>
        <w:t>一</w:t>
      </w:r>
      <w:r w:rsidRPr="008A2423">
        <w:rPr>
          <w:noProof/>
          <w:szCs w:val="21"/>
        </w:rPr>
        <w:t>)</w:t>
      </w:r>
      <w:r w:rsidRPr="008A2423">
        <w:rPr>
          <w:szCs w:val="21"/>
        </w:rPr>
        <w:tab/>
      </w:r>
      <w:r w:rsidRPr="008A2423">
        <w:rPr>
          <w:szCs w:val="21"/>
          <w:lang w:val="zh-CN"/>
        </w:rPr>
        <w:t>立即采取有效措施</w:t>
      </w:r>
      <w:r w:rsidRPr="008A2423">
        <w:rPr>
          <w:szCs w:val="21"/>
        </w:rPr>
        <w:t>，</w:t>
      </w:r>
      <w:r w:rsidRPr="008A2423">
        <w:rPr>
          <w:szCs w:val="21"/>
          <w:lang w:val="zh-CN"/>
        </w:rPr>
        <w:t>保障</w:t>
      </w:r>
      <w:r w:rsidRPr="008A2423">
        <w:rPr>
          <w:szCs w:val="21"/>
        </w:rPr>
        <w:t>L.R.</w:t>
      </w:r>
      <w:r w:rsidRPr="008A2423">
        <w:rPr>
          <w:szCs w:val="21"/>
          <w:lang w:val="zh-CN"/>
        </w:rPr>
        <w:t>的人身和精神安全</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r>
      <w:r w:rsidRPr="008A2423">
        <w:rPr>
          <w:noProof/>
          <w:szCs w:val="21"/>
        </w:rPr>
        <w:t>(</w:t>
      </w:r>
      <w:r w:rsidRPr="008A2423">
        <w:rPr>
          <w:noProof/>
          <w:szCs w:val="21"/>
        </w:rPr>
        <w:t>二</w:t>
      </w:r>
      <w:r w:rsidRPr="008A2423">
        <w:rPr>
          <w:noProof/>
          <w:szCs w:val="21"/>
        </w:rPr>
        <w:t>)</w:t>
      </w:r>
      <w:r w:rsidRPr="008A2423">
        <w:rPr>
          <w:szCs w:val="21"/>
        </w:rPr>
        <w:tab/>
      </w:r>
      <w:r w:rsidRPr="008A2423">
        <w:rPr>
          <w:szCs w:val="21"/>
          <w:lang w:val="zh-CN"/>
        </w:rPr>
        <w:t>确保</w:t>
      </w:r>
      <w:r w:rsidRPr="008A2423">
        <w:rPr>
          <w:szCs w:val="21"/>
        </w:rPr>
        <w:t>L.R.</w:t>
      </w:r>
      <w:r w:rsidRPr="008A2423">
        <w:rPr>
          <w:szCs w:val="21"/>
          <w:lang w:val="zh-CN"/>
        </w:rPr>
        <w:t>获得与所遭受的身体和精神伤害以及与权利受侵犯严重性相称的赔偿</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r>
      <w:r w:rsidRPr="008A2423">
        <w:rPr>
          <w:szCs w:val="21"/>
          <w:lang w:val="zh-CN"/>
        </w:rPr>
        <w:t>(b)</w:t>
      </w:r>
      <w:r w:rsidRPr="008A2423">
        <w:rPr>
          <w:szCs w:val="21"/>
        </w:rPr>
        <w:tab/>
      </w:r>
      <w:r w:rsidRPr="008A2423">
        <w:rPr>
          <w:szCs w:val="21"/>
          <w:lang w:val="zh-CN"/>
        </w:rPr>
        <w:t>总体上：</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r>
      <w:r w:rsidRPr="008A2423">
        <w:rPr>
          <w:noProof/>
          <w:szCs w:val="21"/>
        </w:rPr>
        <w:t>(</w:t>
      </w:r>
      <w:r w:rsidRPr="008A2423">
        <w:rPr>
          <w:noProof/>
          <w:szCs w:val="21"/>
        </w:rPr>
        <w:t>一</w:t>
      </w:r>
      <w:r w:rsidRPr="008A2423">
        <w:rPr>
          <w:noProof/>
          <w:szCs w:val="21"/>
        </w:rPr>
        <w:t>)</w:t>
      </w:r>
      <w:r w:rsidRPr="008A2423">
        <w:rPr>
          <w:szCs w:val="21"/>
        </w:rPr>
        <w:tab/>
      </w:r>
      <w:r w:rsidRPr="008A2423">
        <w:rPr>
          <w:szCs w:val="21"/>
          <w:lang w:val="zh-CN"/>
        </w:rPr>
        <w:t>履行其尊重、保护、促进和实现妇女人权</w:t>
      </w:r>
      <w:r w:rsidRPr="008A2423">
        <w:rPr>
          <w:szCs w:val="21"/>
        </w:rPr>
        <w:t>（</w:t>
      </w:r>
      <w:r w:rsidRPr="008A2423">
        <w:rPr>
          <w:szCs w:val="21"/>
          <w:lang w:val="zh-CN"/>
        </w:rPr>
        <w:t>包括免遭家庭暴力、恐吓和暴力威胁等一切形式的性别暴力的权利</w:t>
      </w:r>
      <w:r w:rsidRPr="008A2423">
        <w:rPr>
          <w:szCs w:val="21"/>
        </w:rPr>
        <w:t>）</w:t>
      </w:r>
      <w:r w:rsidRPr="008A2423">
        <w:rPr>
          <w:szCs w:val="21"/>
          <w:lang w:val="zh-CN"/>
        </w:rPr>
        <w:t>的义务</w:t>
      </w:r>
      <w:r w:rsidRPr="008A2423">
        <w:rPr>
          <w:szCs w:val="21"/>
        </w:rPr>
        <w:t>；</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二</w:t>
      </w:r>
      <w:r w:rsidRPr="008A2423">
        <w:rPr>
          <w:szCs w:val="21"/>
        </w:rPr>
        <w:t>)</w:t>
      </w:r>
      <w:r w:rsidRPr="008A2423">
        <w:rPr>
          <w:szCs w:val="21"/>
        </w:rPr>
        <w:tab/>
      </w:r>
      <w:r w:rsidRPr="008A2423">
        <w:rPr>
          <w:szCs w:val="21"/>
          <w:lang w:val="zh-CN"/>
        </w:rPr>
        <w:t>加快通过防止和打击家庭暴力的法案</w:t>
      </w:r>
      <w:r w:rsidRPr="008A2423">
        <w:rPr>
          <w:szCs w:val="21"/>
        </w:rPr>
        <w:t>，</w:t>
      </w:r>
      <w:r w:rsidRPr="008A2423">
        <w:rPr>
          <w:szCs w:val="21"/>
          <w:lang w:val="zh-CN"/>
        </w:rPr>
        <w:t>使国家立法与《公约》和《防止和打击暴力侵害妇女行为和家庭暴力公约》完全相符</w:t>
      </w:r>
      <w:r w:rsidRPr="008A2423">
        <w:rPr>
          <w:szCs w:val="21"/>
        </w:rPr>
        <w:t>；</w:t>
      </w:r>
      <w:r w:rsidRPr="008A2423">
        <w:rPr>
          <w:szCs w:val="21"/>
        </w:rPr>
        <w:t xml:space="preserve"> </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三</w:t>
      </w:r>
      <w:r w:rsidRPr="008A2423">
        <w:rPr>
          <w:szCs w:val="21"/>
        </w:rPr>
        <w:t>)</w:t>
      </w:r>
      <w:r w:rsidRPr="008A2423">
        <w:rPr>
          <w:szCs w:val="21"/>
        </w:rPr>
        <w:tab/>
      </w:r>
      <w:r w:rsidRPr="008A2423">
        <w:rPr>
          <w:szCs w:val="21"/>
          <w:lang w:val="zh-CN"/>
        </w:rPr>
        <w:t>修正《刑法典》第</w:t>
      </w:r>
      <w:r w:rsidRPr="008A2423">
        <w:rPr>
          <w:szCs w:val="21"/>
        </w:rPr>
        <w:t>60</w:t>
      </w:r>
      <w:r w:rsidRPr="008A2423">
        <w:rPr>
          <w:szCs w:val="21"/>
          <w:lang w:val="zh-CN"/>
        </w:rPr>
        <w:t>条第</w:t>
      </w:r>
      <w:r w:rsidRPr="008A2423">
        <w:rPr>
          <w:szCs w:val="21"/>
        </w:rPr>
        <w:t>1</w:t>
      </w:r>
      <w:r w:rsidRPr="008A2423">
        <w:rPr>
          <w:szCs w:val="21"/>
          <w:lang w:val="zh-CN"/>
        </w:rPr>
        <w:t>款有关规定</w:t>
      </w:r>
      <w:r w:rsidRPr="008A2423">
        <w:rPr>
          <w:szCs w:val="21"/>
        </w:rPr>
        <w:t>，</w:t>
      </w:r>
      <w:r w:rsidRPr="008A2423">
        <w:rPr>
          <w:szCs w:val="21"/>
          <w:lang w:val="zh-CN"/>
        </w:rPr>
        <w:t>使家庭暴力案件的法定时效期限与各宗案件的严重程度相称</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四</w:t>
      </w:r>
      <w:r w:rsidRPr="008A2423">
        <w:rPr>
          <w:szCs w:val="21"/>
        </w:rPr>
        <w:t>)</w:t>
      </w:r>
      <w:r w:rsidRPr="008A2423">
        <w:rPr>
          <w:szCs w:val="21"/>
        </w:rPr>
        <w:tab/>
      </w:r>
      <w:r w:rsidRPr="008A2423">
        <w:rPr>
          <w:szCs w:val="21"/>
          <w:lang w:val="zh-CN"/>
        </w:rPr>
        <w:t>迅速、彻底、公正和严肃地调查所有家庭暴力指控</w:t>
      </w:r>
      <w:r w:rsidRPr="008A2423">
        <w:rPr>
          <w:szCs w:val="21"/>
        </w:rPr>
        <w:t>，</w:t>
      </w:r>
      <w:r w:rsidRPr="008A2423">
        <w:rPr>
          <w:szCs w:val="21"/>
          <w:lang w:val="zh-CN"/>
        </w:rPr>
        <w:t>确保对所有家庭暴力案件启动刑事诉讼程序</w:t>
      </w:r>
      <w:r w:rsidRPr="008A2423">
        <w:rPr>
          <w:szCs w:val="21"/>
        </w:rPr>
        <w:t>，</w:t>
      </w:r>
      <w:r w:rsidRPr="008A2423">
        <w:rPr>
          <w:szCs w:val="21"/>
          <w:lang w:val="zh-CN"/>
        </w:rPr>
        <w:t>对被控施害者进行公平、公正、及时和迅速的审判并处以适当的惩罚</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五</w:t>
      </w:r>
      <w:r w:rsidRPr="008A2423">
        <w:rPr>
          <w:szCs w:val="21"/>
        </w:rPr>
        <w:t>)</w:t>
      </w:r>
      <w:r w:rsidRPr="008A2423">
        <w:rPr>
          <w:szCs w:val="21"/>
        </w:rPr>
        <w:tab/>
      </w:r>
      <w:r w:rsidRPr="008A2423">
        <w:rPr>
          <w:szCs w:val="21"/>
          <w:lang w:val="zh-CN"/>
        </w:rPr>
        <w:t>根据第</w:t>
      </w:r>
      <w:r w:rsidRPr="008A2423">
        <w:rPr>
          <w:szCs w:val="21"/>
        </w:rPr>
        <w:t>33</w:t>
      </w:r>
      <w:r w:rsidRPr="008A2423">
        <w:rPr>
          <w:szCs w:val="21"/>
          <w:lang w:val="zh-CN"/>
        </w:rPr>
        <w:t>号一般性建议中提供的指导</w:t>
      </w:r>
      <w:r w:rsidRPr="008A2423">
        <w:rPr>
          <w:szCs w:val="21"/>
        </w:rPr>
        <w:t>，</w:t>
      </w:r>
      <w:r w:rsidRPr="008A2423">
        <w:rPr>
          <w:szCs w:val="21"/>
          <w:lang w:val="zh-CN"/>
        </w:rPr>
        <w:t>向家庭暴力受害人提供安全和快速的司法救助</w:t>
      </w:r>
      <w:r w:rsidRPr="008A2423">
        <w:rPr>
          <w:szCs w:val="21"/>
        </w:rPr>
        <w:t>，</w:t>
      </w:r>
      <w:r w:rsidRPr="008A2423">
        <w:rPr>
          <w:szCs w:val="21"/>
          <w:lang w:val="zh-CN"/>
        </w:rPr>
        <w:t>包括在必要时提供免费的法律援助</w:t>
      </w:r>
      <w:r w:rsidRPr="008A2423">
        <w:rPr>
          <w:szCs w:val="21"/>
        </w:rPr>
        <w:t>，</w:t>
      </w:r>
      <w:r w:rsidRPr="008A2423">
        <w:rPr>
          <w:szCs w:val="21"/>
          <w:lang w:val="zh-CN"/>
        </w:rPr>
        <w:t>以确保他们获得可使用、有效和充分的补救办法</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六</w:t>
      </w:r>
      <w:r w:rsidRPr="008A2423">
        <w:rPr>
          <w:szCs w:val="21"/>
        </w:rPr>
        <w:t>)</w:t>
      </w:r>
      <w:r w:rsidRPr="008A2423">
        <w:rPr>
          <w:szCs w:val="21"/>
        </w:rPr>
        <w:tab/>
      </w:r>
      <w:r w:rsidRPr="008A2423">
        <w:rPr>
          <w:szCs w:val="21"/>
          <w:lang w:val="zh-CN"/>
        </w:rPr>
        <w:t>向罪犯提供恢复方案和关于非暴力冲突解决办法的方案</w:t>
      </w:r>
      <w:r w:rsidRPr="008A2423">
        <w:rPr>
          <w:szCs w:val="21"/>
        </w:rPr>
        <w:t>，</w:t>
      </w:r>
      <w:r w:rsidRPr="008A2423">
        <w:rPr>
          <w:szCs w:val="21"/>
          <w:lang w:val="zh-CN"/>
        </w:rPr>
        <w:t>并优先考虑为必须服从保护令的施害者提供住房选择</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七</w:t>
      </w:r>
      <w:r w:rsidRPr="008A2423">
        <w:rPr>
          <w:szCs w:val="21"/>
        </w:rPr>
        <w:t>)</w:t>
      </w:r>
      <w:r w:rsidRPr="008A2423">
        <w:rPr>
          <w:szCs w:val="21"/>
        </w:rPr>
        <w:tab/>
      </w:r>
      <w:r w:rsidRPr="008A2423">
        <w:rPr>
          <w:szCs w:val="21"/>
          <w:lang w:val="zh-CN"/>
        </w:rPr>
        <w:t>围绕性别陈规定型观念和无意识偏见的影响</w:t>
      </w:r>
      <w:r w:rsidRPr="008A2423">
        <w:rPr>
          <w:szCs w:val="21"/>
        </w:rPr>
        <w:t>，</w:t>
      </w:r>
      <w:r w:rsidRPr="008A2423">
        <w:rPr>
          <w:szCs w:val="21"/>
          <w:lang w:val="zh-CN"/>
        </w:rPr>
        <w:t>包括这些观念和偏见如何助推针对妇女的性别暴力</w:t>
      </w:r>
      <w:r w:rsidRPr="008A2423">
        <w:rPr>
          <w:szCs w:val="21"/>
        </w:rPr>
        <w:t>，</w:t>
      </w:r>
      <w:r w:rsidRPr="008A2423">
        <w:rPr>
          <w:szCs w:val="21"/>
          <w:lang w:val="zh-CN"/>
        </w:rPr>
        <w:t>向司法机关工作人员、律师和执法人员</w:t>
      </w:r>
      <w:r w:rsidRPr="008A2423">
        <w:rPr>
          <w:szCs w:val="21"/>
        </w:rPr>
        <w:t>，</w:t>
      </w:r>
      <w:r w:rsidRPr="008A2423">
        <w:rPr>
          <w:szCs w:val="21"/>
          <w:lang w:val="zh-CN"/>
        </w:rPr>
        <w:t>包括警察、检察官和保健专业人员</w:t>
      </w:r>
      <w:r w:rsidRPr="008A2423">
        <w:rPr>
          <w:szCs w:val="21"/>
        </w:rPr>
        <w:t>，</w:t>
      </w:r>
      <w:r w:rsidRPr="008A2423">
        <w:rPr>
          <w:szCs w:val="21"/>
          <w:lang w:val="zh-CN"/>
        </w:rPr>
        <w:t>提供强制性的和有效的能力建设、教育和培训</w:t>
      </w:r>
      <w:r w:rsidRPr="008A2423">
        <w:rPr>
          <w:szCs w:val="21"/>
        </w:rPr>
        <w:t>，</w:t>
      </w:r>
      <w:r w:rsidRPr="008A2423">
        <w:rPr>
          <w:szCs w:val="21"/>
          <w:lang w:val="zh-CN"/>
        </w:rPr>
        <w:t>以便提高他们充分预防和解决对妇女的家庭暴力行为的能力</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八</w:t>
      </w:r>
      <w:r w:rsidRPr="008A2423">
        <w:rPr>
          <w:szCs w:val="21"/>
        </w:rPr>
        <w:t>)</w:t>
      </w:r>
      <w:r w:rsidRPr="008A2423">
        <w:rPr>
          <w:szCs w:val="21"/>
        </w:rPr>
        <w:tab/>
      </w:r>
      <w:r w:rsidRPr="008A2423">
        <w:rPr>
          <w:szCs w:val="21"/>
          <w:lang w:val="zh-CN"/>
        </w:rPr>
        <w:t>在妇女组织等所有相关利益攸关方的积极参与下</w:t>
      </w:r>
      <w:r w:rsidRPr="008A2423">
        <w:rPr>
          <w:szCs w:val="21"/>
        </w:rPr>
        <w:t>，</w:t>
      </w:r>
      <w:r w:rsidRPr="008A2423">
        <w:rPr>
          <w:szCs w:val="21"/>
          <w:lang w:val="zh-CN"/>
        </w:rPr>
        <w:t>制定和执行有效措施</w:t>
      </w:r>
      <w:r w:rsidRPr="008A2423">
        <w:rPr>
          <w:szCs w:val="21"/>
        </w:rPr>
        <w:t>，</w:t>
      </w:r>
      <w:r w:rsidRPr="008A2423">
        <w:rPr>
          <w:szCs w:val="21"/>
          <w:lang w:val="zh-CN"/>
        </w:rPr>
        <w:t>以消除那些容忍或助推家庭暴力的陈规定型观念、偏见、习俗和做法</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九</w:t>
      </w:r>
      <w:r w:rsidRPr="008A2423">
        <w:rPr>
          <w:szCs w:val="21"/>
        </w:rPr>
        <w:t>)</w:t>
      </w:r>
      <w:r w:rsidRPr="008A2423">
        <w:rPr>
          <w:szCs w:val="21"/>
        </w:rPr>
        <w:tab/>
      </w:r>
      <w:r w:rsidRPr="008A2423">
        <w:rPr>
          <w:szCs w:val="21"/>
          <w:lang w:val="zh-CN"/>
        </w:rPr>
        <w:t>废止让家庭暴力或性别暴力受害人接受强制性住院精神病检查的做法</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十</w:t>
      </w:r>
      <w:r w:rsidRPr="008A2423">
        <w:rPr>
          <w:szCs w:val="21"/>
        </w:rPr>
        <w:t>)</w:t>
      </w:r>
      <w:r w:rsidRPr="008A2423">
        <w:rPr>
          <w:szCs w:val="21"/>
        </w:rPr>
        <w:tab/>
      </w:r>
      <w:r w:rsidRPr="008A2423">
        <w:rPr>
          <w:szCs w:val="21"/>
          <w:lang w:val="zh-CN"/>
        </w:rPr>
        <w:t>采取一切必要措施</w:t>
      </w:r>
      <w:r w:rsidRPr="008A2423">
        <w:rPr>
          <w:szCs w:val="21"/>
        </w:rPr>
        <w:t>，</w:t>
      </w:r>
      <w:r w:rsidRPr="008A2423">
        <w:rPr>
          <w:szCs w:val="21"/>
          <w:lang w:val="zh-CN"/>
        </w:rPr>
        <w:t>确保预防和有效处理家庭暴力的国家战略迅速得到落实和评估</w:t>
      </w:r>
      <w:r w:rsidRPr="008A2423">
        <w:rPr>
          <w:szCs w:val="21"/>
        </w:rPr>
        <w:t>；</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w:t>
      </w:r>
      <w:r w:rsidRPr="008A2423">
        <w:rPr>
          <w:szCs w:val="21"/>
        </w:rPr>
        <w:t>十一</w:t>
      </w:r>
      <w:r w:rsidRPr="008A2423">
        <w:rPr>
          <w:szCs w:val="21"/>
        </w:rPr>
        <w:t>)</w:t>
      </w:r>
      <w:r w:rsidRPr="008A2423">
        <w:rPr>
          <w:szCs w:val="21"/>
        </w:rPr>
        <w:tab/>
      </w:r>
      <w:r w:rsidRPr="008A2423">
        <w:rPr>
          <w:szCs w:val="21"/>
          <w:lang w:val="zh-CN"/>
        </w:rPr>
        <w:t>迅速和毫不拖延地落实委员会</w:t>
      </w:r>
      <w:r w:rsidRPr="008A2423">
        <w:rPr>
          <w:szCs w:val="21"/>
        </w:rPr>
        <w:t>2013</w:t>
      </w:r>
      <w:r w:rsidRPr="008A2423">
        <w:rPr>
          <w:szCs w:val="21"/>
          <w:lang w:val="zh-CN"/>
        </w:rPr>
        <w:t>年</w:t>
      </w:r>
      <w:r w:rsidRPr="008A2423">
        <w:rPr>
          <w:szCs w:val="21"/>
        </w:rPr>
        <w:t>10</w:t>
      </w:r>
      <w:r w:rsidRPr="008A2423">
        <w:rPr>
          <w:szCs w:val="21"/>
          <w:lang w:val="zh-CN"/>
        </w:rPr>
        <w:t>月关于摩尔多瓦共和国第四次和第五次合并定期报告的结论性意见</w:t>
      </w:r>
      <w:r w:rsidRPr="008A2423">
        <w:rPr>
          <w:szCs w:val="21"/>
          <w:vertAlign w:val="superscript"/>
          <w:lang w:val="zh-CN"/>
        </w:rPr>
        <w:footnoteReference w:id="24"/>
      </w:r>
      <w:r w:rsidRPr="008A2423">
        <w:rPr>
          <w:szCs w:val="21"/>
          <w:lang w:val="zh-CN"/>
        </w:rPr>
        <w:t>中关于针对妇女和女童的暴力问题的建议。委员会特别建议该缔约国：</w:t>
      </w:r>
      <w:r w:rsidRPr="008A2423">
        <w:rPr>
          <w:szCs w:val="21"/>
        </w:rPr>
        <w:t xml:space="preserve"> </w:t>
      </w:r>
    </w:p>
    <w:p w:rsidR="00A42C34" w:rsidRPr="008A2423" w:rsidRDefault="00A42C34" w:rsidP="00A42C34">
      <w:pPr>
        <w:tabs>
          <w:tab w:val="left" w:pos="1701"/>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a.</w:t>
      </w:r>
      <w:r w:rsidRPr="008A2423">
        <w:rPr>
          <w:szCs w:val="21"/>
        </w:rPr>
        <w:tab/>
      </w:r>
      <w:r w:rsidRPr="008A2423">
        <w:rPr>
          <w:szCs w:val="21"/>
          <w:lang w:val="zh-CN"/>
        </w:rPr>
        <w:t>加强《刑法典》、关于防止和打击家庭暴力的第</w:t>
      </w:r>
      <w:r w:rsidRPr="008A2423">
        <w:rPr>
          <w:szCs w:val="21"/>
        </w:rPr>
        <w:t>45-XVI</w:t>
      </w:r>
      <w:r w:rsidRPr="008A2423">
        <w:rPr>
          <w:szCs w:val="21"/>
          <w:lang w:val="zh-CN"/>
        </w:rPr>
        <w:t>号法以及其他有关国家法律法规的执行力度</w:t>
      </w:r>
      <w:r w:rsidRPr="008A2423">
        <w:rPr>
          <w:szCs w:val="21"/>
        </w:rPr>
        <w:t>；</w:t>
      </w:r>
      <w:r w:rsidRPr="008A2423">
        <w:rPr>
          <w:szCs w:val="21"/>
          <w:lang w:val="zh-CN"/>
        </w:rPr>
        <w:t>确保所有妇女和女童</w:t>
      </w:r>
      <w:r w:rsidRPr="008A2423">
        <w:rPr>
          <w:szCs w:val="21"/>
        </w:rPr>
        <w:t>，</w:t>
      </w:r>
      <w:r w:rsidRPr="008A2423">
        <w:rPr>
          <w:szCs w:val="21"/>
          <w:lang w:val="zh-CN"/>
        </w:rPr>
        <w:t>特别是老年妇女、罗姆人妇女和女童以及残疾妇女和女童受到保护</w:t>
      </w:r>
      <w:r w:rsidRPr="008A2423">
        <w:rPr>
          <w:szCs w:val="21"/>
        </w:rPr>
        <w:t>，</w:t>
      </w:r>
      <w:r w:rsidRPr="008A2423">
        <w:rPr>
          <w:szCs w:val="21"/>
          <w:lang w:val="zh-CN"/>
        </w:rPr>
        <w:t>免遭暴力侵害</w:t>
      </w:r>
      <w:r w:rsidRPr="008A2423">
        <w:rPr>
          <w:szCs w:val="21"/>
        </w:rPr>
        <w:t>，</w:t>
      </w:r>
      <w:r w:rsidRPr="008A2423">
        <w:rPr>
          <w:szCs w:val="21"/>
          <w:lang w:val="zh-CN"/>
        </w:rPr>
        <w:t>并在受到侵害后可立即获得矫正</w:t>
      </w:r>
      <w:r w:rsidRPr="008A2423">
        <w:rPr>
          <w:szCs w:val="21"/>
        </w:rPr>
        <w:t>；</w:t>
      </w:r>
      <w:r w:rsidRPr="008A2423">
        <w:rPr>
          <w:szCs w:val="21"/>
          <w:lang w:val="zh-CN"/>
        </w:rPr>
        <w:t>依据职权对所有这类犯罪展开适当的调查</w:t>
      </w:r>
      <w:r w:rsidRPr="008A2423">
        <w:rPr>
          <w:szCs w:val="21"/>
        </w:rPr>
        <w:t>，</w:t>
      </w:r>
      <w:r w:rsidRPr="008A2423">
        <w:rPr>
          <w:szCs w:val="21"/>
          <w:lang w:val="zh-CN"/>
        </w:rPr>
        <w:t>并确保施害者受到起诉和与其罪行的严重性相称的惩罚。</w:t>
      </w:r>
      <w:r w:rsidRPr="008A2423">
        <w:rPr>
          <w:szCs w:val="21"/>
        </w:rPr>
        <w:t xml:space="preserve"> </w:t>
      </w:r>
    </w:p>
    <w:p w:rsidR="00A42C34" w:rsidRPr="008A2423" w:rsidRDefault="00A42C34" w:rsidP="00A42C34">
      <w:pPr>
        <w:tabs>
          <w:tab w:val="left" w:pos="1701"/>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t>b.</w:t>
      </w:r>
      <w:r w:rsidRPr="008A2423">
        <w:rPr>
          <w:szCs w:val="21"/>
        </w:rPr>
        <w:tab/>
      </w:r>
      <w:r w:rsidRPr="008A2423">
        <w:rPr>
          <w:szCs w:val="21"/>
          <w:lang w:val="zh-CN"/>
        </w:rPr>
        <w:t>加快努力修正第</w:t>
      </w:r>
      <w:r w:rsidRPr="008A2423">
        <w:rPr>
          <w:szCs w:val="21"/>
        </w:rPr>
        <w:t>45-XVI</w:t>
      </w:r>
      <w:r w:rsidRPr="008A2423">
        <w:rPr>
          <w:szCs w:val="21"/>
          <w:lang w:val="zh-CN"/>
        </w:rPr>
        <w:t>号法</w:t>
      </w:r>
      <w:r w:rsidRPr="008A2423">
        <w:rPr>
          <w:szCs w:val="21"/>
        </w:rPr>
        <w:t>，</w:t>
      </w:r>
      <w:r w:rsidRPr="008A2423">
        <w:rPr>
          <w:szCs w:val="21"/>
          <w:lang w:val="zh-CN"/>
        </w:rPr>
        <w:t>以便出台警方下令的保护制度</w:t>
      </w:r>
      <w:r w:rsidRPr="008A2423">
        <w:rPr>
          <w:szCs w:val="21"/>
        </w:rPr>
        <w:t>，</w:t>
      </w:r>
      <w:r w:rsidRPr="008A2423">
        <w:rPr>
          <w:szCs w:val="21"/>
          <w:lang w:val="zh-CN"/>
        </w:rPr>
        <w:t>对法院下令的保护予以补充</w:t>
      </w:r>
      <w:r w:rsidRPr="008A2423">
        <w:rPr>
          <w:szCs w:val="21"/>
        </w:rPr>
        <w:t>，</w:t>
      </w:r>
      <w:r w:rsidRPr="008A2423">
        <w:rPr>
          <w:szCs w:val="21"/>
          <w:lang w:val="zh-CN"/>
        </w:rPr>
        <w:t>并为警察签发紧急保护令提供依据</w:t>
      </w:r>
      <w:r w:rsidRPr="008A2423">
        <w:rPr>
          <w:szCs w:val="21"/>
        </w:rPr>
        <w:t>；</w:t>
      </w:r>
    </w:p>
    <w:p w:rsidR="00A42C34" w:rsidRPr="008A2423" w:rsidRDefault="00A42C34" w:rsidP="00A42C34">
      <w:pPr>
        <w:tabs>
          <w:tab w:val="left" w:pos="1701"/>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ab/>
      </w:r>
      <w:r w:rsidRPr="008A2423">
        <w:rPr>
          <w:noProof/>
          <w:szCs w:val="21"/>
        </w:rPr>
        <w:t>c.</w:t>
      </w:r>
      <w:r w:rsidRPr="008A2423">
        <w:rPr>
          <w:noProof/>
          <w:szCs w:val="21"/>
        </w:rPr>
        <w:tab/>
      </w:r>
      <w:r w:rsidRPr="008A2423">
        <w:rPr>
          <w:szCs w:val="21"/>
          <w:lang w:val="zh-CN"/>
        </w:rPr>
        <w:t>扫清妇女在诉诸司法方面遇到的一切障碍</w:t>
      </w:r>
      <w:r w:rsidRPr="008A2423">
        <w:rPr>
          <w:szCs w:val="21"/>
        </w:rPr>
        <w:t>；</w:t>
      </w:r>
      <w:r w:rsidRPr="008A2423">
        <w:rPr>
          <w:szCs w:val="21"/>
          <w:lang w:val="zh-CN"/>
        </w:rPr>
        <w:t>确保向所有暴力受害人提供法律援助</w:t>
      </w:r>
      <w:r w:rsidRPr="008A2423">
        <w:rPr>
          <w:szCs w:val="21"/>
        </w:rPr>
        <w:t>；</w:t>
      </w:r>
      <w:r w:rsidRPr="008A2423">
        <w:rPr>
          <w:szCs w:val="21"/>
          <w:lang w:val="zh-CN"/>
        </w:rPr>
        <w:t>通过提高妇女对家庭暴力和性暴力行为的犯罪性质的认识</w:t>
      </w:r>
      <w:r w:rsidRPr="008A2423">
        <w:rPr>
          <w:szCs w:val="21"/>
        </w:rPr>
        <w:t>，</w:t>
      </w:r>
      <w:r w:rsidRPr="008A2423">
        <w:rPr>
          <w:szCs w:val="21"/>
          <w:lang w:val="zh-CN"/>
        </w:rPr>
        <w:t>鼓励她们举报这类事件</w:t>
      </w:r>
      <w:r w:rsidRPr="008A2423">
        <w:rPr>
          <w:szCs w:val="21"/>
        </w:rPr>
        <w:t>；</w:t>
      </w:r>
      <w:r w:rsidRPr="008A2423">
        <w:rPr>
          <w:szCs w:val="21"/>
          <w:lang w:val="zh-CN"/>
        </w:rPr>
        <w:t>为遭受暴力的妇女</w:t>
      </w:r>
      <w:r w:rsidRPr="008A2423">
        <w:rPr>
          <w:szCs w:val="21"/>
        </w:rPr>
        <w:t>，</w:t>
      </w:r>
      <w:r w:rsidRPr="008A2423">
        <w:rPr>
          <w:szCs w:val="21"/>
          <w:lang w:val="zh-CN"/>
        </w:rPr>
        <w:t>包括罗姆人妇女提供充分的援助和保护</w:t>
      </w:r>
      <w:r w:rsidRPr="008A2423">
        <w:rPr>
          <w:szCs w:val="21"/>
        </w:rPr>
        <w:t>；</w:t>
      </w:r>
      <w:r w:rsidRPr="008A2423">
        <w:rPr>
          <w:szCs w:val="21"/>
          <w:lang w:val="zh-CN"/>
        </w:rPr>
        <w:t>增加收容所的数量并为之提供更多经费</w:t>
      </w:r>
      <w:r w:rsidRPr="008A2423">
        <w:rPr>
          <w:szCs w:val="21"/>
        </w:rPr>
        <w:t>，</w:t>
      </w:r>
      <w:r w:rsidRPr="008A2423">
        <w:rPr>
          <w:szCs w:val="21"/>
          <w:lang w:val="zh-CN"/>
        </w:rPr>
        <w:t>同时确保收容所覆盖全国</w:t>
      </w:r>
      <w:r w:rsidRPr="008A2423">
        <w:rPr>
          <w:szCs w:val="21"/>
        </w:rPr>
        <w:t>，</w:t>
      </w:r>
      <w:r w:rsidRPr="008A2423">
        <w:rPr>
          <w:szCs w:val="21"/>
          <w:lang w:val="zh-CN"/>
        </w:rPr>
        <w:t>普及到农村地区和德涅斯特河沿岸的妇女。</w:t>
      </w:r>
    </w:p>
    <w:p w:rsidR="00A42C34" w:rsidRPr="008A2423" w:rsidRDefault="00A42C34" w:rsidP="00A42C34">
      <w:pPr>
        <w:tabs>
          <w:tab w:val="left" w:pos="1742"/>
          <w:tab w:val="left" w:pos="2218"/>
          <w:tab w:val="left" w:pos="2693"/>
          <w:tab w:val="left" w:pos="3182"/>
          <w:tab w:val="left" w:pos="3658"/>
          <w:tab w:val="left" w:pos="4133"/>
          <w:tab w:val="left" w:pos="4622"/>
          <w:tab w:val="left" w:pos="5098"/>
          <w:tab w:val="left" w:pos="5573"/>
          <w:tab w:val="left" w:pos="6048"/>
        </w:tabs>
        <w:spacing w:after="140"/>
        <w:ind w:left="1264" w:right="1264"/>
        <w:rPr>
          <w:szCs w:val="21"/>
        </w:rPr>
      </w:pPr>
      <w:r w:rsidRPr="008A2423">
        <w:rPr>
          <w:szCs w:val="21"/>
        </w:rPr>
        <w:t>15.</w:t>
      </w:r>
      <w:r w:rsidRPr="008A2423">
        <w:rPr>
          <w:szCs w:val="21"/>
        </w:rPr>
        <w:tab/>
      </w:r>
      <w:r w:rsidRPr="008A2423">
        <w:rPr>
          <w:szCs w:val="21"/>
          <w:lang w:val="zh-CN"/>
        </w:rPr>
        <w:t>根据第</w:t>
      </w:r>
      <w:r w:rsidRPr="008A2423">
        <w:rPr>
          <w:szCs w:val="21"/>
        </w:rPr>
        <w:t>7</w:t>
      </w:r>
      <w:r w:rsidRPr="008A2423">
        <w:rPr>
          <w:szCs w:val="21"/>
          <w:lang w:val="zh-CN"/>
        </w:rPr>
        <w:t>条第</w:t>
      </w:r>
      <w:r w:rsidRPr="008A2423">
        <w:rPr>
          <w:szCs w:val="21"/>
        </w:rPr>
        <w:t>4</w:t>
      </w:r>
      <w:r w:rsidRPr="008A2423">
        <w:rPr>
          <w:szCs w:val="21"/>
          <w:lang w:val="zh-CN"/>
        </w:rPr>
        <w:t>款</w:t>
      </w:r>
      <w:r w:rsidRPr="008A2423">
        <w:rPr>
          <w:szCs w:val="21"/>
        </w:rPr>
        <w:t>，</w:t>
      </w:r>
      <w:r w:rsidRPr="008A2423">
        <w:rPr>
          <w:szCs w:val="21"/>
          <w:lang w:val="zh-CN"/>
        </w:rPr>
        <w:t>缔约国应适当考虑委员会的意见及其建议</w:t>
      </w:r>
      <w:r w:rsidRPr="008A2423">
        <w:rPr>
          <w:szCs w:val="21"/>
        </w:rPr>
        <w:t>，</w:t>
      </w:r>
      <w:r w:rsidRPr="008A2423">
        <w:rPr>
          <w:szCs w:val="21"/>
          <w:lang w:val="zh-CN"/>
        </w:rPr>
        <w:t>并在六个月内向委员会提出书面答复</w:t>
      </w:r>
      <w:r w:rsidRPr="008A2423">
        <w:rPr>
          <w:szCs w:val="21"/>
        </w:rPr>
        <w:t>，</w:t>
      </w:r>
      <w:r w:rsidRPr="008A2423">
        <w:rPr>
          <w:szCs w:val="21"/>
          <w:lang w:val="zh-CN"/>
        </w:rPr>
        <w:t>包括说明根据委员会意见和建议采取的任何行动。此外</w:t>
      </w:r>
      <w:r w:rsidRPr="008A2423">
        <w:rPr>
          <w:szCs w:val="21"/>
        </w:rPr>
        <w:t>，</w:t>
      </w:r>
      <w:r w:rsidRPr="008A2423">
        <w:rPr>
          <w:szCs w:val="21"/>
          <w:lang w:val="zh-CN"/>
        </w:rPr>
        <w:t>请该缔约国公布委员会的意见和建议</w:t>
      </w:r>
      <w:r w:rsidRPr="008A2423">
        <w:rPr>
          <w:szCs w:val="21"/>
        </w:rPr>
        <w:t>，</w:t>
      </w:r>
      <w:r w:rsidRPr="008A2423">
        <w:rPr>
          <w:szCs w:val="21"/>
          <w:lang w:val="zh-CN"/>
        </w:rPr>
        <w:t>将其译成缔约国官方语言</w:t>
      </w:r>
      <w:r w:rsidRPr="008A2423">
        <w:rPr>
          <w:szCs w:val="21"/>
        </w:rPr>
        <w:t>，</w:t>
      </w:r>
      <w:r w:rsidRPr="008A2423">
        <w:rPr>
          <w:szCs w:val="21"/>
          <w:lang w:val="zh-CN"/>
        </w:rPr>
        <w:t>并广为传播</w:t>
      </w:r>
      <w:r w:rsidRPr="008A2423">
        <w:rPr>
          <w:szCs w:val="21"/>
        </w:rPr>
        <w:t>，</w:t>
      </w:r>
      <w:r w:rsidRPr="008A2423">
        <w:rPr>
          <w:szCs w:val="21"/>
          <w:lang w:val="zh-CN"/>
        </w:rPr>
        <w:t>以便普及到所有相关社会部门。</w:t>
      </w:r>
    </w:p>
    <w:p w:rsidR="00A42C34" w:rsidRPr="00A42C34" w:rsidRDefault="00A42C34" w:rsidP="00A42C34">
      <w:pPr>
        <w:pStyle w:val="SingleTxtGC"/>
        <w:spacing w:after="0" w:line="240" w:lineRule="auto"/>
        <w:rPr>
          <w:sz w:val="20"/>
          <w:szCs w:val="24"/>
        </w:rPr>
      </w:pPr>
      <w:r>
        <w:rPr>
          <w:noProof/>
          <w:snapToGrid/>
          <w:sz w:val="20"/>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rsidR="00A42C34" w:rsidRPr="00A42C34" w:rsidRDefault="00A42C34" w:rsidP="00A42C34"/>
    <w:sectPr w:rsidR="00A42C34" w:rsidRPr="00A42C34" w:rsidSect="00A42C34">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08T11:16:00Z" w:initials="Start">
    <w:p w:rsidR="00BF0528" w:rsidRDefault="00BF0528">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NO&gt;&gt;N1707472C&lt;&lt;ODS JOB NO&gt;&gt;</w:t>
      </w:r>
    </w:p>
    <w:p w:rsidR="00BF0528" w:rsidRDefault="00BF0528">
      <w:pPr>
        <w:pStyle w:val="a7"/>
      </w:pPr>
      <w:r>
        <w:t>&lt;&lt;ODS DOC SYMBOL1&gt;&gt;CEDAW/C/66/D/58/2013&lt;&lt;ODS DOC SYMBOL1&gt;&gt;</w:t>
      </w:r>
    </w:p>
    <w:p w:rsidR="00BF0528" w:rsidRDefault="00BF0528">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BA" w:rsidRDefault="00E869BA">
      <w:r>
        <w:separator/>
      </w:r>
    </w:p>
  </w:endnote>
  <w:endnote w:type="continuationSeparator" w:id="0">
    <w:p w:rsidR="00E869BA" w:rsidRDefault="00E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F0528" w:rsidTr="00BF0528">
      <w:tc>
        <w:tcPr>
          <w:tcW w:w="5028" w:type="dxa"/>
          <w:shd w:val="clear" w:color="auto" w:fill="auto"/>
        </w:tcPr>
        <w:p w:rsidR="00BF0528" w:rsidRPr="00BF0528" w:rsidRDefault="00BF0528" w:rsidP="00BF0528">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17-04570 (C)</w:t>
          </w:r>
          <w:r>
            <w:rPr>
              <w:b w:val="0"/>
              <w:w w:val="103"/>
              <w:sz w:val="14"/>
            </w:rPr>
            <w:fldChar w:fldCharType="end"/>
          </w:r>
        </w:p>
      </w:tc>
      <w:tc>
        <w:tcPr>
          <w:tcW w:w="5028" w:type="dxa"/>
          <w:shd w:val="clear" w:color="auto" w:fill="auto"/>
        </w:tcPr>
        <w:p w:rsidR="00BF0528" w:rsidRPr="00BF0528" w:rsidRDefault="00BF0528" w:rsidP="00BF0528">
          <w:pPr>
            <w:pStyle w:val="ac"/>
            <w:jc w:val="left"/>
            <w:rPr>
              <w:w w:val="103"/>
            </w:rPr>
          </w:pPr>
          <w:r>
            <w:rPr>
              <w:w w:val="103"/>
            </w:rPr>
            <w:fldChar w:fldCharType="begin"/>
          </w:r>
          <w:r>
            <w:rPr>
              <w:w w:val="103"/>
            </w:rPr>
            <w:instrText xml:space="preserve"> PAGE  \* Arabic  \* MERGEFORMAT </w:instrText>
          </w:r>
          <w:r>
            <w:rPr>
              <w:w w:val="103"/>
            </w:rPr>
            <w:fldChar w:fldCharType="separate"/>
          </w:r>
          <w:r w:rsidR="007E75DE">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75DE">
            <w:rPr>
              <w:w w:val="103"/>
            </w:rPr>
            <w:t>15</w:t>
          </w:r>
          <w:r>
            <w:rPr>
              <w:w w:val="103"/>
            </w:rPr>
            <w:fldChar w:fldCharType="end"/>
          </w:r>
        </w:p>
      </w:tc>
    </w:tr>
  </w:tbl>
  <w:p w:rsidR="00BF0528" w:rsidRPr="00BF0528" w:rsidRDefault="00BF0528" w:rsidP="00BF052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F0528" w:rsidTr="00BF0528">
      <w:tc>
        <w:tcPr>
          <w:tcW w:w="5028" w:type="dxa"/>
          <w:shd w:val="clear" w:color="auto" w:fill="auto"/>
        </w:tcPr>
        <w:p w:rsidR="00BF0528" w:rsidRPr="00BF0528" w:rsidRDefault="00BF0528" w:rsidP="00BF0528">
          <w:pPr>
            <w:pStyle w:val="ac"/>
            <w:jc w:val="right"/>
          </w:pPr>
          <w:r>
            <w:fldChar w:fldCharType="begin"/>
          </w:r>
          <w:r>
            <w:instrText xml:space="preserve"> PAGE  \* Arabic  \* MERGEFORMAT </w:instrText>
          </w:r>
          <w:r>
            <w:fldChar w:fldCharType="separate"/>
          </w:r>
          <w:r w:rsidR="007E75DE">
            <w:t>15</w:t>
          </w:r>
          <w:r>
            <w:fldChar w:fldCharType="end"/>
          </w:r>
          <w:r>
            <w:t>/</w:t>
          </w:r>
          <w:r w:rsidR="007E75DE">
            <w:fldChar w:fldCharType="begin"/>
          </w:r>
          <w:r w:rsidR="007E75DE">
            <w:instrText xml:space="preserve"> NUMPAGES  \* Arabic  \* MERGEFORMAT </w:instrText>
          </w:r>
          <w:r w:rsidR="007E75DE">
            <w:fldChar w:fldCharType="separate"/>
          </w:r>
          <w:r w:rsidR="007E75DE">
            <w:t>15</w:t>
          </w:r>
          <w:r w:rsidR="007E75DE">
            <w:fldChar w:fldCharType="end"/>
          </w:r>
        </w:p>
      </w:tc>
      <w:tc>
        <w:tcPr>
          <w:tcW w:w="5028" w:type="dxa"/>
          <w:shd w:val="clear" w:color="auto" w:fill="auto"/>
        </w:tcPr>
        <w:p w:rsidR="00BF0528" w:rsidRPr="00BF0528" w:rsidRDefault="00BF0528" w:rsidP="00BF0528">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17-04570 (C)</w:t>
          </w:r>
          <w:r>
            <w:rPr>
              <w:b w:val="0"/>
              <w:w w:val="103"/>
              <w:sz w:val="14"/>
            </w:rPr>
            <w:fldChar w:fldCharType="end"/>
          </w:r>
        </w:p>
      </w:tc>
    </w:tr>
  </w:tbl>
  <w:p w:rsidR="00BF0528" w:rsidRPr="00BF0528" w:rsidRDefault="00BF0528" w:rsidP="00BF052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BF0528" w:rsidTr="00BF0528">
      <w:tc>
        <w:tcPr>
          <w:tcW w:w="3744" w:type="dxa"/>
        </w:tcPr>
        <w:p w:rsidR="00BF0528" w:rsidRDefault="002E7563" w:rsidP="00BF0528">
          <w:pPr>
            <w:pStyle w:val="Release"/>
          </w:pPr>
          <w:r w:rsidRPr="002E7563">
            <w:t>17-04570</w:t>
          </w:r>
          <w:r>
            <w:t xml:space="preserve"> X</w:t>
          </w:r>
          <w:r w:rsidRPr="002E7563">
            <w:t xml:space="preserve"> (C)</w:t>
          </w:r>
          <w:r w:rsidR="00BF0528">
            <w:rPr>
              <w:noProof/>
            </w:rPr>
            <w:drawing>
              <wp:anchor distT="0" distB="0" distL="114300" distR="114300" simplePos="0" relativeHeight="251658240" behindDoc="0" locked="0" layoutInCell="1" allowOverlap="1" wp14:anchorId="5AF3208A" wp14:editId="3C343250">
                <wp:simplePos x="0" y="0"/>
                <wp:positionH relativeFrom="column">
                  <wp:posOffset>5526404</wp:posOffset>
                </wp:positionH>
                <wp:positionV relativeFrom="paragraph">
                  <wp:posOffset>-352888</wp:posOffset>
                </wp:positionV>
                <wp:extent cx="694690" cy="694690"/>
                <wp:effectExtent l="0" t="0" r="0" b="0"/>
                <wp:wrapNone/>
                <wp:docPr id="3" name="图片 3" descr="https://undocs.org/m2/QRCode2.ashx?DS=CEDAW/C/66/D/58/2013&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6/D/58/2013&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F0528">
            <w:t xml:space="preserve">    080517    0</w:t>
          </w:r>
          <w:r w:rsidR="00593C29">
            <w:rPr>
              <w:rFonts w:hint="eastAsia"/>
            </w:rPr>
            <w:t>7</w:t>
          </w:r>
          <w:r w:rsidR="00BF0528">
            <w:t>0</w:t>
          </w:r>
          <w:r w:rsidR="00593C29">
            <w:rPr>
              <w:rFonts w:hint="eastAsia"/>
            </w:rPr>
            <w:t>6</w:t>
          </w:r>
          <w:r w:rsidR="00BF0528">
            <w:t>17</w:t>
          </w:r>
        </w:p>
        <w:p w:rsidR="00BF0528" w:rsidRPr="00BF0528" w:rsidRDefault="00BF0528" w:rsidP="00BF0528">
          <w:pPr>
            <w:spacing w:before="80" w:line="210" w:lineRule="exact"/>
            <w:rPr>
              <w:rFonts w:ascii="Barcode 3 of 9 by request" w:hAnsi="Barcode 3 of 9 by request"/>
              <w:sz w:val="24"/>
            </w:rPr>
          </w:pPr>
          <w:r>
            <w:rPr>
              <w:rFonts w:ascii="Barcode 3 of 9 by request" w:hAnsi="Barcode 3 of 9 by request"/>
              <w:sz w:val="24"/>
            </w:rPr>
            <w:t>*1704570*</w:t>
          </w:r>
        </w:p>
      </w:tc>
      <w:tc>
        <w:tcPr>
          <w:tcW w:w="5028" w:type="dxa"/>
        </w:tcPr>
        <w:p w:rsidR="00BF0528" w:rsidRDefault="00BF0528" w:rsidP="00BF0528">
          <w:pPr>
            <w:pStyle w:val="ac"/>
            <w:jc w:val="right"/>
            <w:rPr>
              <w:b w:val="0"/>
              <w:sz w:val="21"/>
            </w:rPr>
          </w:pPr>
          <w:r>
            <w:rPr>
              <w:b w:val="0"/>
              <w:sz w:val="21"/>
            </w:rPr>
            <w:drawing>
              <wp:inline distT="0" distB="0" distL="0" distR="0" wp14:anchorId="397AFB48" wp14:editId="3E06D94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BF0528" w:rsidRPr="00BF0528" w:rsidRDefault="00BF0528" w:rsidP="00BF0528">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BA" w:rsidRPr="008A2423" w:rsidRDefault="008A2423" w:rsidP="008A2423">
      <w:pPr>
        <w:pStyle w:val="ac"/>
        <w:spacing w:after="80"/>
        <w:ind w:left="792"/>
        <w:rPr>
          <w:sz w:val="16"/>
        </w:rPr>
      </w:pPr>
      <w:r w:rsidRPr="008A2423">
        <w:rPr>
          <w:sz w:val="16"/>
        </w:rPr>
        <w:t>__________________</w:t>
      </w:r>
    </w:p>
  </w:footnote>
  <w:footnote w:type="continuationSeparator" w:id="0">
    <w:p w:rsidR="00E869BA" w:rsidRPr="008A2423" w:rsidRDefault="008A2423" w:rsidP="008A2423">
      <w:pPr>
        <w:pStyle w:val="ac"/>
        <w:spacing w:after="80"/>
        <w:ind w:left="792"/>
        <w:rPr>
          <w:sz w:val="16"/>
        </w:rPr>
      </w:pPr>
      <w:r w:rsidRPr="008A2423">
        <w:rPr>
          <w:sz w:val="16"/>
        </w:rPr>
        <w:t>__________________</w:t>
      </w:r>
    </w:p>
  </w:footnote>
  <w:footnote w:id="1">
    <w:p w:rsidR="00A42C34" w:rsidRDefault="00A42C34" w:rsidP="008A242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t>*</w:t>
      </w:r>
      <w:r>
        <w:rPr>
          <w:rFonts w:hint="eastAsia"/>
        </w:rPr>
        <w:tab/>
      </w:r>
      <w:r w:rsidRPr="00A42C34">
        <w:rPr>
          <w:rFonts w:hint="eastAsia"/>
        </w:rPr>
        <w:t>经委员会第六十六届会议（</w:t>
      </w:r>
      <w:r w:rsidRPr="00A42C34">
        <w:rPr>
          <w:rFonts w:hint="eastAsia"/>
        </w:rPr>
        <w:t>2017</w:t>
      </w:r>
      <w:r w:rsidRPr="00A42C34">
        <w:rPr>
          <w:rFonts w:hint="eastAsia"/>
        </w:rPr>
        <w:t>年</w:t>
      </w:r>
      <w:r w:rsidRPr="00A42C34">
        <w:rPr>
          <w:rFonts w:hint="eastAsia"/>
        </w:rPr>
        <w:t>2</w:t>
      </w:r>
      <w:r w:rsidRPr="00A42C34">
        <w:rPr>
          <w:rFonts w:hint="eastAsia"/>
        </w:rPr>
        <w:t>月</w:t>
      </w:r>
      <w:r w:rsidRPr="00A42C34">
        <w:rPr>
          <w:rFonts w:hint="eastAsia"/>
        </w:rPr>
        <w:t>13</w:t>
      </w:r>
      <w:r w:rsidRPr="00A42C34">
        <w:rPr>
          <w:rFonts w:hint="eastAsia"/>
        </w:rPr>
        <w:t>日至</w:t>
      </w:r>
      <w:r w:rsidRPr="00A42C34">
        <w:rPr>
          <w:rFonts w:hint="eastAsia"/>
        </w:rPr>
        <w:t>3</w:t>
      </w:r>
      <w:r w:rsidRPr="00A42C34">
        <w:rPr>
          <w:rFonts w:hint="eastAsia"/>
        </w:rPr>
        <w:t>月</w:t>
      </w:r>
      <w:r w:rsidRPr="00A42C34">
        <w:rPr>
          <w:rFonts w:hint="eastAsia"/>
        </w:rPr>
        <w:t>3</w:t>
      </w:r>
      <w:r w:rsidRPr="00A42C34">
        <w:rPr>
          <w:rFonts w:hint="eastAsia"/>
        </w:rPr>
        <w:t>日）通过。</w:t>
      </w:r>
    </w:p>
  </w:footnote>
  <w:footnote w:id="2">
    <w:p w:rsidR="00A42C34" w:rsidRDefault="00A42C34" w:rsidP="008A2423">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t>*</w:t>
      </w:r>
      <w:r w:rsidRPr="008A2423">
        <w:rPr>
          <w:rStyle w:val="a3"/>
        </w:rPr>
        <w:t>*</w:t>
      </w:r>
      <w:r w:rsidRPr="008A2423">
        <w:rPr>
          <w:rFonts w:hint="eastAsia"/>
        </w:rPr>
        <w:tab/>
      </w:r>
      <w:r w:rsidRPr="008A2423">
        <w:rPr>
          <w:rFonts w:hint="eastAsia"/>
        </w:rPr>
        <w:t>委员会以下委员参与了本来文的审查：艾谢·费里德·阿贾尔、克拉迪斯·阿科斯塔·巴尔加斯、尼科尔·阿默林、马加里斯·阿劳恰·多明格斯、贡纳尔·贝格比、马利恩·贝瑟尔、路易莎·沙拉勒、内尔拉·贾布尔、希拉里·戈贝德玛、纳赫拉·海达尔、林阳子、达莉娅·伊莱纳尔迪、戴利亚·莱纳尔特、罗萨里奥·马纳罗、里亚·纳达莱亚、狄奥多拉·恩汪科沃、普拉米拉·帕滕、班达纳·拉纳、帕特里夏·舒尔茨、宋文艳和艾莎·巴利·贝赫斯。</w:t>
      </w:r>
    </w:p>
  </w:footnote>
  <w:footnote w:id="3">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从</w:t>
      </w:r>
      <w:r w:rsidRPr="00187E34">
        <w:t>2003</w:t>
      </w:r>
      <w:r w:rsidRPr="00187E34">
        <w:rPr>
          <w:rFonts w:hint="eastAsia"/>
        </w:rPr>
        <w:t>年开始，他带妇女回家，常常与这些妇女一起饮酒，当着孩子的面与这些妇女发生性关系。提交人常给警方打电话，行政制裁也常适用，但其行为依旧。他的客人也常常侮辱和恐吓提交人。他不肯支付共用面积维持费，只支付三分之一的账单，损坏提交人的财产，搞得共用面积卫生很差。</w:t>
      </w:r>
    </w:p>
  </w:footnote>
  <w:footnote w:id="4">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《第</w:t>
      </w:r>
      <w:r w:rsidRPr="00187E34">
        <w:rPr>
          <w:rFonts w:hint="eastAsia"/>
        </w:rPr>
        <w:t>45</w:t>
      </w:r>
      <w:r w:rsidRPr="00187E34">
        <w:rPr>
          <w:rFonts w:hint="eastAsia"/>
        </w:rPr>
        <w:t>号法》第</w:t>
      </w:r>
      <w:r w:rsidRPr="00187E34">
        <w:t>15 (1)</w:t>
      </w:r>
      <w:r w:rsidRPr="00187E34">
        <w:rPr>
          <w:rFonts w:hint="eastAsia"/>
        </w:rPr>
        <w:t>条规定，法院应在收到要求的</w:t>
      </w:r>
      <w:r w:rsidRPr="00187E34">
        <w:rPr>
          <w:rFonts w:hint="eastAsia"/>
        </w:rPr>
        <w:t>24</w:t>
      </w:r>
      <w:r w:rsidRPr="00187E34">
        <w:rPr>
          <w:rFonts w:hint="eastAsia"/>
        </w:rPr>
        <w:t>小时内，下达援助受害人的保护令。</w:t>
      </w:r>
    </w:p>
  </w:footnote>
  <w:footnote w:id="5">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提交人的评论，</w:t>
      </w:r>
      <w:r w:rsidRPr="00187E34">
        <w:t>2014</w:t>
      </w:r>
      <w:r w:rsidRPr="00187E34">
        <w:rPr>
          <w:rFonts w:hint="eastAsia"/>
        </w:rPr>
        <w:t>年</w:t>
      </w:r>
      <w:r w:rsidRPr="00187E34">
        <w:rPr>
          <w:rFonts w:hint="eastAsia"/>
        </w:rPr>
        <w:t>6</w:t>
      </w:r>
      <w:r w:rsidRPr="00187E34">
        <w:rPr>
          <w:rFonts w:hint="eastAsia"/>
        </w:rPr>
        <w:t>月</w:t>
      </w:r>
      <w:r w:rsidRPr="00187E34">
        <w:rPr>
          <w:rFonts w:hint="eastAsia"/>
        </w:rPr>
        <w:t>4</w:t>
      </w:r>
      <w:r w:rsidRPr="00187E34">
        <w:rPr>
          <w:rFonts w:hint="eastAsia"/>
        </w:rPr>
        <w:t>日。</w:t>
      </w:r>
    </w:p>
  </w:footnote>
  <w:footnote w:id="6">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暴力继续，包括</w:t>
      </w:r>
      <w:r w:rsidRPr="00187E34">
        <w:t>V.R.</w:t>
      </w:r>
      <w:r w:rsidRPr="00187E34">
        <w:rPr>
          <w:rFonts w:hint="eastAsia"/>
        </w:rPr>
        <w:t>及其女朋友实施的心理虐待。这二人常常酩酊大醉，高声演奏音乐，侮辱提交人，对提交人大喊大叫，以行为相恐吓，实施经济暴力，因为提交人的物品和食物被毁坏和盗窃，而且</w:t>
      </w:r>
      <w:r w:rsidRPr="00187E34">
        <w:t>V.R.</w:t>
      </w:r>
      <w:r w:rsidRPr="00187E34">
        <w:rPr>
          <w:rFonts w:hint="eastAsia"/>
        </w:rPr>
        <w:t>没有支付公平的财务缴款，让共住公寓一派脏乱。</w:t>
      </w:r>
    </w:p>
  </w:footnote>
  <w:footnote w:id="7">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这些包括恐吓，喝醉时与其女朋友一起对提交人大喊大叫，试图袭击提交人，迫使她与朋友呆在一起。</w:t>
      </w:r>
    </w:p>
  </w:footnote>
  <w:footnote w:id="8">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提交人</w:t>
      </w:r>
      <w:r w:rsidRPr="00187E34">
        <w:t>2014</w:t>
      </w:r>
      <w:r w:rsidRPr="00187E34">
        <w:rPr>
          <w:rFonts w:hint="eastAsia"/>
        </w:rPr>
        <w:t>年</w:t>
      </w:r>
      <w:r w:rsidRPr="00187E34">
        <w:rPr>
          <w:rFonts w:hint="eastAsia"/>
        </w:rPr>
        <w:t>8</w:t>
      </w:r>
      <w:r w:rsidRPr="00187E34">
        <w:rPr>
          <w:rFonts w:hint="eastAsia"/>
        </w:rPr>
        <w:t>月</w:t>
      </w:r>
      <w:r w:rsidRPr="00187E34">
        <w:rPr>
          <w:rFonts w:hint="eastAsia"/>
        </w:rPr>
        <w:t>4</w:t>
      </w:r>
      <w:r w:rsidRPr="00187E34">
        <w:rPr>
          <w:rFonts w:hint="eastAsia"/>
        </w:rPr>
        <w:t>日的评论给出的立法规定是《刑法典》第</w:t>
      </w:r>
      <w:r w:rsidRPr="00187E34">
        <w:t xml:space="preserve">201 (1) </w:t>
      </w:r>
      <w:r w:rsidRPr="00187E34">
        <w:rPr>
          <w:rFonts w:hint="eastAsia"/>
        </w:rPr>
        <w:t>条。</w:t>
      </w:r>
    </w:p>
  </w:footnote>
  <w:footnote w:id="9">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社会事务部社会援助司的答复是，曾给提交人的家中打电话，要跟她谈话，她不在家（为了保护自己，她不得不搬出去）。</w:t>
      </w:r>
    </w:p>
  </w:footnote>
  <w:footnote w:id="10">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投诉于</w:t>
      </w:r>
      <w:r w:rsidRPr="00187E34">
        <w:rPr>
          <w:rFonts w:hint="eastAsia"/>
        </w:rPr>
        <w:t>12</w:t>
      </w:r>
      <w:r w:rsidRPr="00187E34">
        <w:rPr>
          <w:rFonts w:hint="eastAsia"/>
        </w:rPr>
        <w:t>月</w:t>
      </w:r>
      <w:r w:rsidRPr="00187E34">
        <w:rPr>
          <w:rFonts w:hint="eastAsia"/>
        </w:rPr>
        <w:t>8</w:t>
      </w:r>
      <w:r w:rsidRPr="00187E34">
        <w:rPr>
          <w:rFonts w:hint="eastAsia"/>
        </w:rPr>
        <w:t>日提出。</w:t>
      </w:r>
    </w:p>
  </w:footnote>
  <w:footnote w:id="11">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摩尔多瓦人权中心关于走访临床精神病医院的报告。查阅可登录：</w:t>
      </w:r>
      <w:r w:rsidRPr="00187E34">
        <w:t xml:space="preserve"> </w:t>
      </w:r>
      <w:hyperlink r:id="rId1" w:history="1">
        <w:r w:rsidRPr="00187E34">
          <w:rPr>
            <w:rStyle w:val="ad"/>
            <w:kern w:val="0"/>
          </w:rPr>
          <w:t>www.ombudsman.md/sites/</w:t>
        </w:r>
      </w:hyperlink>
      <w:r w:rsidRPr="00187E34">
        <w:rPr>
          <w:rFonts w:hint="eastAsia"/>
        </w:rPr>
        <w:t>。</w:t>
      </w:r>
    </w:p>
  </w:footnote>
  <w:footnote w:id="12">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评论提交时，诉讼在继续。</w:t>
      </w:r>
    </w:p>
  </w:footnote>
  <w:footnote w:id="13">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提交人的律师提供了一份外文报告的链接。</w:t>
      </w:r>
    </w:p>
  </w:footnote>
  <w:footnote w:id="14">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摩尔多瓦人权中心关于走访门诊临床精神病医院的报告。查阅可登录：</w:t>
      </w:r>
      <w:r w:rsidRPr="00187E34">
        <w:t xml:space="preserve"> </w:t>
      </w:r>
      <w:hyperlink r:id="rId2" w:history="1">
        <w:r w:rsidRPr="00187E34">
          <w:rPr>
            <w:rStyle w:val="ad"/>
            <w:kern w:val="0"/>
          </w:rPr>
          <w:t>www.ombudsman.md/sites/</w:t>
        </w:r>
      </w:hyperlink>
      <w:r w:rsidRPr="00187E34">
        <w:rPr>
          <w:rFonts w:hint="eastAsia"/>
        </w:rPr>
        <w:t>。</w:t>
      </w:r>
    </w:p>
  </w:footnote>
  <w:footnote w:id="15">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rPr>
          <w:kern w:val="0"/>
        </w:rPr>
      </w:pPr>
      <w:r w:rsidRPr="00187E34">
        <w:rPr>
          <w:kern w:val="0"/>
        </w:rPr>
        <w:tab/>
      </w:r>
      <w:r w:rsidRPr="00187E34">
        <w:rPr>
          <w:rStyle w:val="a3"/>
          <w:w w:val="100"/>
          <w:kern w:val="0"/>
        </w:rPr>
        <w:footnoteRef/>
      </w:r>
      <w:r w:rsidRPr="00187E34">
        <w:rPr>
          <w:kern w:val="0"/>
        </w:rPr>
        <w:tab/>
      </w:r>
      <w:r w:rsidRPr="00187E34">
        <w:rPr>
          <w:rFonts w:hint="eastAsia"/>
          <w:kern w:val="0"/>
        </w:rPr>
        <w:t>平等权利信托和</w:t>
      </w:r>
      <w:r w:rsidRPr="00187E34">
        <w:t>Promo-LEX</w:t>
      </w:r>
      <w:r w:rsidRPr="00187E34">
        <w:rPr>
          <w:rFonts w:hint="eastAsia"/>
        </w:rPr>
        <w:t>2012</w:t>
      </w:r>
      <w:r w:rsidRPr="00187E34">
        <w:rPr>
          <w:rFonts w:hint="eastAsia"/>
        </w:rPr>
        <w:t>年报道了基希讷乌因歧视所致虐待，提出了《第</w:t>
      </w:r>
      <w:r w:rsidRPr="00187E34">
        <w:rPr>
          <w:rFonts w:hint="eastAsia"/>
        </w:rPr>
        <w:t>45</w:t>
      </w:r>
      <w:r w:rsidRPr="00187E34">
        <w:rPr>
          <w:rFonts w:hint="eastAsia"/>
        </w:rPr>
        <w:t>号法》家庭暴力条款的主要问题，注意到开始审理刑事案件迟延，当局态度带有偏见，不相信受害者的陈述，拒绝接收投诉。</w:t>
      </w:r>
    </w:p>
  </w:footnote>
  <w:footnote w:id="16">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见</w:t>
      </w:r>
      <w:r w:rsidRPr="00187E34">
        <w:t xml:space="preserve"> </w:t>
      </w:r>
      <w:r w:rsidRPr="00A76919">
        <w:t>Eremia</w:t>
      </w:r>
      <w:r w:rsidRPr="00A76919">
        <w:rPr>
          <w:rFonts w:hint="eastAsia"/>
        </w:rPr>
        <w:t>诉摩尔多瓦共和国，</w:t>
      </w:r>
      <w:r w:rsidRPr="00187E34">
        <w:rPr>
          <w:rFonts w:hint="eastAsia"/>
        </w:rPr>
        <w:t>第</w:t>
      </w:r>
      <w:r w:rsidRPr="00187E34">
        <w:t>3564/11</w:t>
      </w:r>
      <w:r w:rsidRPr="00187E34">
        <w:rPr>
          <w:rFonts w:hint="eastAsia"/>
        </w:rPr>
        <w:t>号申请；</w:t>
      </w:r>
      <w:r w:rsidRPr="00A76919">
        <w:t>Mudric</w:t>
      </w:r>
      <w:r w:rsidRPr="00A76919">
        <w:rPr>
          <w:rFonts w:hint="eastAsia"/>
        </w:rPr>
        <w:t>诉摩尔多瓦共和国，</w:t>
      </w:r>
      <w:r w:rsidRPr="00187E34">
        <w:rPr>
          <w:rFonts w:hint="eastAsia"/>
        </w:rPr>
        <w:t>第</w:t>
      </w:r>
      <w:r w:rsidRPr="00187E34">
        <w:t>74839/10</w:t>
      </w:r>
      <w:r w:rsidRPr="00187E34">
        <w:rPr>
          <w:rFonts w:hint="eastAsia"/>
        </w:rPr>
        <w:t>号申请；</w:t>
      </w:r>
      <w:r w:rsidRPr="00A76919">
        <w:t>B.</w:t>
      </w:r>
      <w:r w:rsidRPr="00A76919">
        <w:rPr>
          <w:rFonts w:hint="eastAsia"/>
        </w:rPr>
        <w:t>诉摩尔多瓦共和国，</w:t>
      </w:r>
      <w:r w:rsidRPr="00187E34">
        <w:rPr>
          <w:rFonts w:hint="eastAsia"/>
        </w:rPr>
        <w:t>第</w:t>
      </w:r>
      <w:r w:rsidRPr="00187E34">
        <w:t xml:space="preserve"> 61382/09</w:t>
      </w:r>
      <w:r w:rsidRPr="00187E34">
        <w:rPr>
          <w:rFonts w:hint="eastAsia"/>
        </w:rPr>
        <w:t>号申请；</w:t>
      </w:r>
      <w:r w:rsidRPr="00A76919">
        <w:t>T.M.</w:t>
      </w:r>
      <w:r w:rsidRPr="00A76919">
        <w:rPr>
          <w:rFonts w:hint="eastAsia"/>
        </w:rPr>
        <w:t>和</w:t>
      </w:r>
      <w:r w:rsidRPr="00A76919">
        <w:t xml:space="preserve">C.M </w:t>
      </w:r>
      <w:r w:rsidRPr="00A76919">
        <w:rPr>
          <w:rFonts w:hint="eastAsia"/>
        </w:rPr>
        <w:t>诉摩尔多瓦共和国，</w:t>
      </w:r>
      <w:r w:rsidRPr="00187E34">
        <w:rPr>
          <w:rFonts w:hint="eastAsia"/>
        </w:rPr>
        <w:t>第</w:t>
      </w:r>
      <w:r w:rsidRPr="00187E34">
        <w:t>26608/11</w:t>
      </w:r>
      <w:r w:rsidRPr="00187E34">
        <w:rPr>
          <w:rFonts w:hint="eastAsia"/>
        </w:rPr>
        <w:t>号申请。</w:t>
      </w:r>
    </w:p>
  </w:footnote>
  <w:footnote w:id="17">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提交人没有阐明是哪个当局做出这种声明。</w:t>
      </w:r>
    </w:p>
  </w:footnote>
  <w:footnote w:id="18">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Pr>
          <w:rFonts w:hint="eastAsia"/>
        </w:rPr>
        <w:t>“</w:t>
      </w:r>
      <w:r w:rsidRPr="00187E34">
        <w:rPr>
          <w:rFonts w:hint="eastAsia"/>
        </w:rPr>
        <w:t>摩尔多瓦人权问题报告：</w:t>
      </w:r>
      <w:r w:rsidRPr="00187E34">
        <w:t>2009-2010</w:t>
      </w:r>
      <w:r w:rsidRPr="00187E34">
        <w:rPr>
          <w:rFonts w:hint="eastAsia"/>
        </w:rPr>
        <w:t>年回顾</w:t>
      </w:r>
      <w:r>
        <w:rPr>
          <w:rFonts w:hint="eastAsia"/>
        </w:rPr>
        <w:t>”</w:t>
      </w:r>
      <w:r w:rsidRPr="00187E34">
        <w:rPr>
          <w:rFonts w:hint="eastAsia"/>
        </w:rPr>
        <w:t>（</w:t>
      </w:r>
      <w:r w:rsidRPr="00187E34">
        <w:t>2012</w:t>
      </w:r>
      <w:r w:rsidRPr="00187E34">
        <w:rPr>
          <w:rFonts w:hint="eastAsia"/>
        </w:rPr>
        <w:t>年）与保护和促进国际妇女权利核心协会“大道”，“妇女热线活动报告”（</w:t>
      </w:r>
      <w:r w:rsidRPr="00187E34">
        <w:t>2012</w:t>
      </w:r>
      <w:r w:rsidRPr="00187E34">
        <w:rPr>
          <w:rFonts w:hint="eastAsia"/>
        </w:rPr>
        <w:t>年）。</w:t>
      </w:r>
    </w:p>
  </w:footnote>
  <w:footnote w:id="19">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提交人没有给出这一信息的来源。</w:t>
      </w:r>
    </w:p>
  </w:footnote>
  <w:footnote w:id="20">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提交人没有给出这一信息的来源。</w:t>
      </w:r>
    </w:p>
  </w:footnote>
  <w:footnote w:id="21">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提交人没有澄清是哪些数据。</w:t>
      </w:r>
    </w:p>
  </w:footnote>
  <w:footnote w:id="22">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rPr>
        <w:t>提交人把子女送到远处去生活。</w:t>
      </w:r>
    </w:p>
  </w:footnote>
  <w:footnote w:id="23">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tab/>
      </w:r>
      <w:r w:rsidRPr="00187E34">
        <w:rPr>
          <w:rStyle w:val="a3"/>
          <w:w w:val="100"/>
          <w:kern w:val="0"/>
        </w:rPr>
        <w:footnoteRef/>
      </w:r>
      <w:r w:rsidRPr="00187E34">
        <w:tab/>
      </w:r>
      <w:r w:rsidRPr="00187E34">
        <w:rPr>
          <w:rFonts w:hint="eastAsia"/>
          <w:lang w:val="zh-CN"/>
        </w:rPr>
        <w:t>该法院在准予受理提交人上诉的决定中裁定撤销乔卡纳区法院</w:t>
      </w:r>
      <w:r w:rsidRPr="00187E34">
        <w:rPr>
          <w:lang w:val="zh-CN"/>
        </w:rPr>
        <w:t>2014</w:t>
      </w:r>
      <w:r w:rsidRPr="00187E34">
        <w:rPr>
          <w:rFonts w:hint="eastAsia"/>
          <w:lang w:val="zh-CN"/>
        </w:rPr>
        <w:t>年</w:t>
      </w:r>
      <w:r w:rsidRPr="00187E34">
        <w:rPr>
          <w:lang w:val="zh-CN"/>
        </w:rPr>
        <w:t>7</w:t>
      </w:r>
      <w:r w:rsidRPr="00187E34">
        <w:rPr>
          <w:rFonts w:hint="eastAsia"/>
          <w:lang w:val="zh-CN"/>
        </w:rPr>
        <w:t>月</w:t>
      </w:r>
      <w:r w:rsidRPr="00187E34">
        <w:rPr>
          <w:lang w:val="zh-CN"/>
        </w:rPr>
        <w:t>14</w:t>
      </w:r>
      <w:r w:rsidRPr="00187E34">
        <w:rPr>
          <w:rFonts w:hint="eastAsia"/>
          <w:lang w:val="zh-CN"/>
        </w:rPr>
        <w:t>日的裁决。</w:t>
      </w:r>
    </w:p>
  </w:footnote>
  <w:footnote w:id="24">
    <w:p w:rsidR="00A42C34" w:rsidRPr="00187E34" w:rsidRDefault="00A42C34" w:rsidP="008A2423">
      <w:pPr>
        <w:pStyle w:val="a5"/>
        <w:tabs>
          <w:tab w:val="clear" w:pos="418"/>
          <w:tab w:val="right" w:pos="1195"/>
          <w:tab w:val="left" w:pos="1264"/>
          <w:tab w:val="left" w:pos="1695"/>
          <w:tab w:val="left" w:pos="2126"/>
          <w:tab w:val="left" w:pos="2557"/>
        </w:tabs>
        <w:ind w:left="1264" w:right="1264" w:hanging="432"/>
      </w:pPr>
      <w:r w:rsidRPr="00187E34">
        <w:rPr>
          <w:rFonts w:hint="eastAsia"/>
        </w:rPr>
        <w:tab/>
      </w:r>
      <w:r w:rsidRPr="00187E34">
        <w:rPr>
          <w:rStyle w:val="a3"/>
          <w:w w:val="100"/>
          <w:kern w:val="0"/>
        </w:rPr>
        <w:footnoteRef/>
      </w:r>
      <w:r w:rsidRPr="00187E34">
        <w:t xml:space="preserve"> </w:t>
      </w:r>
      <w:r w:rsidRPr="00187E34">
        <w:rPr>
          <w:rFonts w:hint="eastAsia"/>
        </w:rPr>
        <w:tab/>
      </w:r>
      <w:r w:rsidRPr="00187E34">
        <w:t>CEDAW/C/MDA/CO/4-5</w:t>
      </w:r>
      <w:r w:rsidRPr="00187E34">
        <w:rPr>
          <w:rFonts w:cs="宋体" w:hint="eastAsia"/>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F0528" w:rsidTr="00BF0528">
      <w:trPr>
        <w:trHeight w:hRule="exact" w:val="864"/>
      </w:trPr>
      <w:tc>
        <w:tcPr>
          <w:tcW w:w="4838" w:type="dxa"/>
          <w:shd w:val="clear" w:color="auto" w:fill="auto"/>
          <w:vAlign w:val="bottom"/>
        </w:tcPr>
        <w:p w:rsidR="00BF0528" w:rsidRPr="00BF0528" w:rsidRDefault="00BF0528" w:rsidP="00BF0528">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CEDAW/C/66/D/58/2013</w:t>
          </w:r>
          <w:r>
            <w:rPr>
              <w:b/>
              <w:sz w:val="17"/>
            </w:rPr>
            <w:fldChar w:fldCharType="end"/>
          </w:r>
        </w:p>
      </w:tc>
      <w:tc>
        <w:tcPr>
          <w:tcW w:w="5028" w:type="dxa"/>
          <w:shd w:val="clear" w:color="auto" w:fill="auto"/>
          <w:vAlign w:val="bottom"/>
        </w:tcPr>
        <w:p w:rsidR="00BF0528" w:rsidRDefault="00BF0528" w:rsidP="00BF0528">
          <w:pPr>
            <w:pStyle w:val="ab"/>
          </w:pPr>
        </w:p>
      </w:tc>
    </w:tr>
  </w:tbl>
  <w:p w:rsidR="00BF0528" w:rsidRPr="00BF0528" w:rsidRDefault="00BF0528" w:rsidP="00BF052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F0528" w:rsidTr="00BF0528">
      <w:trPr>
        <w:trHeight w:hRule="exact" w:val="864"/>
      </w:trPr>
      <w:tc>
        <w:tcPr>
          <w:tcW w:w="4838" w:type="dxa"/>
          <w:shd w:val="clear" w:color="auto" w:fill="auto"/>
          <w:vAlign w:val="bottom"/>
        </w:tcPr>
        <w:p w:rsidR="00BF0528" w:rsidRDefault="00BF0528" w:rsidP="00BF0528">
          <w:pPr>
            <w:pStyle w:val="ab"/>
          </w:pPr>
        </w:p>
      </w:tc>
      <w:tc>
        <w:tcPr>
          <w:tcW w:w="5028" w:type="dxa"/>
          <w:shd w:val="clear" w:color="auto" w:fill="auto"/>
          <w:vAlign w:val="bottom"/>
        </w:tcPr>
        <w:p w:rsidR="00BF0528" w:rsidRPr="00BF0528" w:rsidRDefault="00BF0528" w:rsidP="00BF0528">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CEDAW/C/66/D/58/2013</w:t>
          </w:r>
          <w:r>
            <w:rPr>
              <w:b/>
              <w:sz w:val="17"/>
            </w:rPr>
            <w:fldChar w:fldCharType="end"/>
          </w:r>
        </w:p>
      </w:tc>
    </w:tr>
  </w:tbl>
  <w:p w:rsidR="00BF0528" w:rsidRPr="00BF0528" w:rsidRDefault="00BF0528" w:rsidP="00BF052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F0528" w:rsidTr="00BF0528">
      <w:trPr>
        <w:gridAfter w:val="1"/>
        <w:wAfter w:w="12" w:type="dxa"/>
        <w:trHeight w:hRule="exact" w:val="864"/>
      </w:trPr>
      <w:tc>
        <w:tcPr>
          <w:tcW w:w="1267" w:type="dxa"/>
          <w:tcBorders>
            <w:bottom w:val="single" w:sz="4" w:space="0" w:color="auto"/>
          </w:tcBorders>
          <w:shd w:val="clear" w:color="auto" w:fill="auto"/>
          <w:vAlign w:val="bottom"/>
        </w:tcPr>
        <w:p w:rsidR="00BF0528" w:rsidRDefault="00BF0528" w:rsidP="00BF0528">
          <w:pPr>
            <w:pStyle w:val="ab"/>
            <w:spacing w:after="120"/>
          </w:pPr>
        </w:p>
      </w:tc>
      <w:tc>
        <w:tcPr>
          <w:tcW w:w="1872" w:type="dxa"/>
          <w:tcBorders>
            <w:bottom w:val="single" w:sz="4" w:space="0" w:color="auto"/>
          </w:tcBorders>
          <w:shd w:val="clear" w:color="auto" w:fill="auto"/>
          <w:vAlign w:val="bottom"/>
        </w:tcPr>
        <w:p w:rsidR="00BF0528" w:rsidRPr="00BF0528" w:rsidRDefault="00BF0528" w:rsidP="00BF0528">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BF0528" w:rsidRDefault="00BF0528" w:rsidP="00BF0528">
          <w:pPr>
            <w:pStyle w:val="ab"/>
            <w:spacing w:after="120"/>
          </w:pPr>
        </w:p>
      </w:tc>
      <w:tc>
        <w:tcPr>
          <w:tcW w:w="6523" w:type="dxa"/>
          <w:gridSpan w:val="3"/>
          <w:tcBorders>
            <w:bottom w:val="single" w:sz="4" w:space="0" w:color="auto"/>
          </w:tcBorders>
          <w:shd w:val="clear" w:color="auto" w:fill="auto"/>
          <w:vAlign w:val="bottom"/>
        </w:tcPr>
        <w:p w:rsidR="00BF0528" w:rsidRPr="00BF0528" w:rsidRDefault="00BF0528" w:rsidP="00BF0528">
          <w:pPr>
            <w:spacing w:after="80" w:line="240" w:lineRule="auto"/>
            <w:jc w:val="right"/>
            <w:rPr>
              <w:position w:val="-4"/>
            </w:rPr>
          </w:pPr>
          <w:r>
            <w:rPr>
              <w:position w:val="-4"/>
              <w:sz w:val="40"/>
            </w:rPr>
            <w:t>CEDAW</w:t>
          </w:r>
          <w:r>
            <w:rPr>
              <w:position w:val="-4"/>
            </w:rPr>
            <w:t>/C/66/D/58/2013</w:t>
          </w:r>
        </w:p>
      </w:tc>
    </w:tr>
    <w:tr w:rsidR="00BF0528" w:rsidRPr="00BF0528" w:rsidTr="00BF0528">
      <w:trPr>
        <w:trHeight w:hRule="exact" w:val="2880"/>
      </w:trPr>
      <w:tc>
        <w:tcPr>
          <w:tcW w:w="1267" w:type="dxa"/>
          <w:tcBorders>
            <w:top w:val="single" w:sz="4" w:space="0" w:color="auto"/>
            <w:bottom w:val="single" w:sz="12" w:space="0" w:color="auto"/>
          </w:tcBorders>
          <w:shd w:val="clear" w:color="auto" w:fill="auto"/>
        </w:tcPr>
        <w:p w:rsidR="00BF0528" w:rsidRPr="00BF0528" w:rsidRDefault="00BF0528" w:rsidP="00BF0528">
          <w:pPr>
            <w:pStyle w:val="ab"/>
            <w:spacing w:before="109"/>
            <w:ind w:left="-72"/>
          </w:pPr>
          <w:r>
            <w:t xml:space="preserve"> </w:t>
          </w:r>
          <w:r>
            <w:drawing>
              <wp:inline distT="0" distB="0" distL="0" distR="0" wp14:anchorId="2AC96BAD" wp14:editId="0C34A6E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F0528" w:rsidRPr="00BF0528" w:rsidRDefault="00BF0528" w:rsidP="00BF052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BF0528" w:rsidRPr="00BF0528" w:rsidRDefault="00BF0528" w:rsidP="00BF0528">
          <w:pPr>
            <w:pStyle w:val="ab"/>
            <w:spacing w:before="109"/>
          </w:pPr>
        </w:p>
      </w:tc>
      <w:tc>
        <w:tcPr>
          <w:tcW w:w="3180" w:type="dxa"/>
          <w:gridSpan w:val="2"/>
          <w:tcBorders>
            <w:top w:val="single" w:sz="4" w:space="0" w:color="auto"/>
            <w:bottom w:val="single" w:sz="12" w:space="0" w:color="auto"/>
          </w:tcBorders>
          <w:shd w:val="clear" w:color="auto" w:fill="auto"/>
        </w:tcPr>
        <w:p w:rsidR="00BF0528" w:rsidRDefault="00BF0528" w:rsidP="00BF0528">
          <w:pPr>
            <w:pStyle w:val="Distr"/>
          </w:pPr>
          <w:r>
            <w:t>Distr.: General</w:t>
          </w:r>
        </w:p>
        <w:p w:rsidR="00BF0528" w:rsidRDefault="00BF0528" w:rsidP="00BF0528">
          <w:pPr>
            <w:pStyle w:val="Publication"/>
          </w:pPr>
          <w:r>
            <w:t>21 March 2017</w:t>
          </w:r>
        </w:p>
        <w:p w:rsidR="00BF0528" w:rsidRDefault="00BF0528" w:rsidP="00BF0528">
          <w:pPr>
            <w:spacing w:line="240" w:lineRule="exact"/>
          </w:pPr>
          <w:r>
            <w:t>Chinese</w:t>
          </w:r>
        </w:p>
        <w:p w:rsidR="00BF0528" w:rsidRDefault="00BF0528" w:rsidP="00BF0528">
          <w:pPr>
            <w:pStyle w:val="Original"/>
          </w:pPr>
          <w:r>
            <w:t>Original: English</w:t>
          </w:r>
        </w:p>
        <w:p w:rsidR="00BF0528" w:rsidRPr="00BF0528" w:rsidRDefault="00BF0528" w:rsidP="00BF0528"/>
      </w:tc>
    </w:tr>
  </w:tbl>
  <w:p w:rsidR="00BF0528" w:rsidRPr="00BF0528" w:rsidRDefault="00BF0528" w:rsidP="00BF0528">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5F0360"/>
    <w:multiLevelType w:val="hybridMultilevel"/>
    <w:tmpl w:val="5E52CAE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CA37617"/>
    <w:multiLevelType w:val="hybridMultilevel"/>
    <w:tmpl w:val="3C7A7928"/>
    <w:lvl w:ilvl="0" w:tplc="CC9860BA">
      <w:start w:val="1"/>
      <w:numFmt w:val="chineseCountingThousand"/>
      <w:lvlRestart w:val="0"/>
      <w:lvlText w:val="(%1)"/>
      <w:lvlJc w:val="left"/>
      <w:pPr>
        <w:tabs>
          <w:tab w:val="num" w:pos="2370"/>
        </w:tabs>
        <w:ind w:left="2370" w:hanging="646"/>
      </w:pPr>
      <w:rPr>
        <w:rFonts w:ascii="Times New Roman" w:hAnsi="Times New Roman" w:cs="Times New Roman"/>
        <w:color w:val="auto"/>
        <w:sz w:val="21"/>
      </w:rPr>
    </w:lvl>
    <w:lvl w:ilvl="1" w:tplc="04090019" w:tentative="1">
      <w:start w:val="1"/>
      <w:numFmt w:val="lowerLetter"/>
      <w:lvlText w:val="%2)"/>
      <w:lvlJc w:val="left"/>
      <w:pPr>
        <w:tabs>
          <w:tab w:val="num" w:pos="999"/>
        </w:tabs>
        <w:ind w:left="999" w:hanging="420"/>
      </w:pPr>
    </w:lvl>
    <w:lvl w:ilvl="2" w:tplc="0409001B" w:tentative="1">
      <w:start w:val="1"/>
      <w:numFmt w:val="lowerRoman"/>
      <w:lvlText w:val="%3."/>
      <w:lvlJc w:val="right"/>
      <w:pPr>
        <w:tabs>
          <w:tab w:val="num" w:pos="1419"/>
        </w:tabs>
        <w:ind w:left="1419" w:hanging="420"/>
      </w:pPr>
    </w:lvl>
    <w:lvl w:ilvl="3" w:tplc="0409000F" w:tentative="1">
      <w:start w:val="1"/>
      <w:numFmt w:val="decimal"/>
      <w:lvlText w:val="%4."/>
      <w:lvlJc w:val="left"/>
      <w:pPr>
        <w:tabs>
          <w:tab w:val="num" w:pos="1839"/>
        </w:tabs>
        <w:ind w:left="1839" w:hanging="420"/>
      </w:pPr>
    </w:lvl>
    <w:lvl w:ilvl="4" w:tplc="04090019" w:tentative="1">
      <w:start w:val="1"/>
      <w:numFmt w:val="lowerLetter"/>
      <w:lvlText w:val="%5)"/>
      <w:lvlJc w:val="left"/>
      <w:pPr>
        <w:tabs>
          <w:tab w:val="num" w:pos="2259"/>
        </w:tabs>
        <w:ind w:left="2259" w:hanging="420"/>
      </w:pPr>
    </w:lvl>
    <w:lvl w:ilvl="5" w:tplc="0409001B" w:tentative="1">
      <w:start w:val="1"/>
      <w:numFmt w:val="lowerRoman"/>
      <w:lvlText w:val="%6."/>
      <w:lvlJc w:val="right"/>
      <w:pPr>
        <w:tabs>
          <w:tab w:val="num" w:pos="2679"/>
        </w:tabs>
        <w:ind w:left="2679" w:hanging="420"/>
      </w:pPr>
    </w:lvl>
    <w:lvl w:ilvl="6" w:tplc="0409000F" w:tentative="1">
      <w:start w:val="1"/>
      <w:numFmt w:val="decimal"/>
      <w:lvlText w:val="%7."/>
      <w:lvlJc w:val="left"/>
      <w:pPr>
        <w:tabs>
          <w:tab w:val="num" w:pos="3099"/>
        </w:tabs>
        <w:ind w:left="3099" w:hanging="420"/>
      </w:pPr>
    </w:lvl>
    <w:lvl w:ilvl="7" w:tplc="04090019" w:tentative="1">
      <w:start w:val="1"/>
      <w:numFmt w:val="lowerLetter"/>
      <w:lvlText w:val="%8)"/>
      <w:lvlJc w:val="left"/>
      <w:pPr>
        <w:tabs>
          <w:tab w:val="num" w:pos="3519"/>
        </w:tabs>
        <w:ind w:left="3519" w:hanging="420"/>
      </w:pPr>
    </w:lvl>
    <w:lvl w:ilvl="8" w:tplc="0409001B" w:tentative="1">
      <w:start w:val="1"/>
      <w:numFmt w:val="lowerRoman"/>
      <w:lvlText w:val="%9."/>
      <w:lvlJc w:val="right"/>
      <w:pPr>
        <w:tabs>
          <w:tab w:val="num" w:pos="3939"/>
        </w:tabs>
        <w:ind w:left="3939" w:hanging="420"/>
      </w:p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8">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9">
    <w:nsid w:val="33E3459F"/>
    <w:multiLevelType w:val="hybridMultilevel"/>
    <w:tmpl w:val="1900633C"/>
    <w:lvl w:ilvl="0" w:tplc="5E3EE11E">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7"/>
  </w:num>
  <w:num w:numId="5">
    <w:abstractNumId w:val="8"/>
  </w:num>
  <w:num w:numId="6">
    <w:abstractNumId w:val="4"/>
  </w:num>
  <w:num w:numId="7">
    <w:abstractNumId w:val="10"/>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70*"/>
    <w:docVar w:name="CreationDt" w:val="08/05/2017 11:16:06"/>
    <w:docVar w:name="DocCategory" w:val="Doc"/>
    <w:docVar w:name="DocType" w:val="Final"/>
    <w:docVar w:name="DutyStation" w:val="New York"/>
    <w:docVar w:name="FooterJN" w:val="17-04570 (C)"/>
    <w:docVar w:name="jobn" w:val="17-04570 (C)"/>
    <w:docVar w:name="jobnDT" w:val="17-04570 (C)   080517"/>
    <w:docVar w:name="jobnDTDT" w:val="17-04570 (C)   080517   080517"/>
    <w:docVar w:name="JobNo" w:val="1704570C"/>
    <w:docVar w:name="LocalDrive" w:val="0"/>
    <w:docVar w:name="OandT" w:val="liu"/>
    <w:docVar w:name="sss1" w:val="CEDAW/C/66/D/58/2013"/>
    <w:docVar w:name="sss2" w:val="-"/>
    <w:docVar w:name="Symbol1" w:val="CEDAW/C/66/D/58/2013"/>
    <w:docVar w:name="Symbol2" w:val="-"/>
  </w:docVars>
  <w:rsids>
    <w:rsidRoot w:val="00E869BA"/>
    <w:rsid w:val="00000689"/>
    <w:rsid w:val="0000347C"/>
    <w:rsid w:val="0000715A"/>
    <w:rsid w:val="000074E0"/>
    <w:rsid w:val="000101C8"/>
    <w:rsid w:val="0001169E"/>
    <w:rsid w:val="000125BC"/>
    <w:rsid w:val="00013CD2"/>
    <w:rsid w:val="0001645E"/>
    <w:rsid w:val="0001726F"/>
    <w:rsid w:val="00021314"/>
    <w:rsid w:val="00021A2B"/>
    <w:rsid w:val="00023E1D"/>
    <w:rsid w:val="00024E72"/>
    <w:rsid w:val="00034465"/>
    <w:rsid w:val="000344BB"/>
    <w:rsid w:val="000366AA"/>
    <w:rsid w:val="0003678F"/>
    <w:rsid w:val="00036AA2"/>
    <w:rsid w:val="00036F1B"/>
    <w:rsid w:val="00037444"/>
    <w:rsid w:val="00037B39"/>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249A"/>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E7563"/>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1B2D"/>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4C34"/>
    <w:rsid w:val="004821D0"/>
    <w:rsid w:val="00483BDA"/>
    <w:rsid w:val="00485BE0"/>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2A34"/>
    <w:rsid w:val="0057450D"/>
    <w:rsid w:val="0058302A"/>
    <w:rsid w:val="00583305"/>
    <w:rsid w:val="00585A6B"/>
    <w:rsid w:val="0058792C"/>
    <w:rsid w:val="0059033C"/>
    <w:rsid w:val="00593C29"/>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40A7"/>
    <w:rsid w:val="006767D5"/>
    <w:rsid w:val="00691524"/>
    <w:rsid w:val="006926DF"/>
    <w:rsid w:val="00697E61"/>
    <w:rsid w:val="006A2730"/>
    <w:rsid w:val="006A5CFB"/>
    <w:rsid w:val="006A654B"/>
    <w:rsid w:val="006B769C"/>
    <w:rsid w:val="006C2998"/>
    <w:rsid w:val="006C4BB3"/>
    <w:rsid w:val="006D4068"/>
    <w:rsid w:val="006E0E32"/>
    <w:rsid w:val="006E2924"/>
    <w:rsid w:val="006E45BF"/>
    <w:rsid w:val="006E4E7C"/>
    <w:rsid w:val="006E7A26"/>
    <w:rsid w:val="006F04EF"/>
    <w:rsid w:val="006F2B3D"/>
    <w:rsid w:val="006F4372"/>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E75DE"/>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324"/>
    <w:rsid w:val="00893A33"/>
    <w:rsid w:val="00896D38"/>
    <w:rsid w:val="008A0216"/>
    <w:rsid w:val="008A0650"/>
    <w:rsid w:val="008A1208"/>
    <w:rsid w:val="008A1C43"/>
    <w:rsid w:val="008A242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5CD6"/>
    <w:rsid w:val="00946C87"/>
    <w:rsid w:val="0095023C"/>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299D"/>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43D8"/>
    <w:rsid w:val="00A36AEC"/>
    <w:rsid w:val="00A37345"/>
    <w:rsid w:val="00A40AAE"/>
    <w:rsid w:val="00A40EA9"/>
    <w:rsid w:val="00A42C34"/>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E733F"/>
    <w:rsid w:val="00AF021F"/>
    <w:rsid w:val="00AF114B"/>
    <w:rsid w:val="00AF2A33"/>
    <w:rsid w:val="00AF4C2D"/>
    <w:rsid w:val="00AF4FD7"/>
    <w:rsid w:val="00B014C7"/>
    <w:rsid w:val="00B01FB8"/>
    <w:rsid w:val="00B0250B"/>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A45"/>
    <w:rsid w:val="00B62FDC"/>
    <w:rsid w:val="00B64E8E"/>
    <w:rsid w:val="00B65E8B"/>
    <w:rsid w:val="00B677A0"/>
    <w:rsid w:val="00B7141E"/>
    <w:rsid w:val="00B75C92"/>
    <w:rsid w:val="00B8025A"/>
    <w:rsid w:val="00B827B1"/>
    <w:rsid w:val="00B9116F"/>
    <w:rsid w:val="00B9408D"/>
    <w:rsid w:val="00B94698"/>
    <w:rsid w:val="00B95BF6"/>
    <w:rsid w:val="00BA026B"/>
    <w:rsid w:val="00BA3854"/>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24"/>
    <w:rsid w:val="00BE50EF"/>
    <w:rsid w:val="00BF0528"/>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BC6"/>
    <w:rsid w:val="00C943B4"/>
    <w:rsid w:val="00C97C0D"/>
    <w:rsid w:val="00CA0B47"/>
    <w:rsid w:val="00CA2268"/>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0DFA"/>
    <w:rsid w:val="00D0701A"/>
    <w:rsid w:val="00D10888"/>
    <w:rsid w:val="00D10EE5"/>
    <w:rsid w:val="00D177F1"/>
    <w:rsid w:val="00D21209"/>
    <w:rsid w:val="00D21377"/>
    <w:rsid w:val="00D21DF3"/>
    <w:rsid w:val="00D22A31"/>
    <w:rsid w:val="00D24E82"/>
    <w:rsid w:val="00D25E6B"/>
    <w:rsid w:val="00D26510"/>
    <w:rsid w:val="00D32015"/>
    <w:rsid w:val="00D323B5"/>
    <w:rsid w:val="00D32AE7"/>
    <w:rsid w:val="00D344F9"/>
    <w:rsid w:val="00D42ACC"/>
    <w:rsid w:val="00D46BC5"/>
    <w:rsid w:val="00D51DC5"/>
    <w:rsid w:val="00D53449"/>
    <w:rsid w:val="00D5525A"/>
    <w:rsid w:val="00D613E0"/>
    <w:rsid w:val="00D676D7"/>
    <w:rsid w:val="00D6794E"/>
    <w:rsid w:val="00D7007A"/>
    <w:rsid w:val="00D71517"/>
    <w:rsid w:val="00D7168D"/>
    <w:rsid w:val="00D71A15"/>
    <w:rsid w:val="00D82311"/>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869BA"/>
    <w:rsid w:val="00E94224"/>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01EC"/>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596A"/>
    <w:rsid w:val="00F36446"/>
    <w:rsid w:val="00F40463"/>
    <w:rsid w:val="00F44A01"/>
    <w:rsid w:val="00F50336"/>
    <w:rsid w:val="00F55E5B"/>
    <w:rsid w:val="00F569BC"/>
    <w:rsid w:val="00F6174D"/>
    <w:rsid w:val="00F62E3F"/>
    <w:rsid w:val="00F63D1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
    <w:basedOn w:val="a"/>
    <w:link w:val="Char"/>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6101D0"/>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6101D0"/>
    <w:pPr>
      <w:outlineLvl w:val="1"/>
    </w:pPr>
    <w:rPr>
      <w:rFonts w:ascii="黑体" w:eastAsia="黑体" w:hAnsi="黑体"/>
      <w:szCs w:val="21"/>
    </w:rPr>
  </w:style>
  <w:style w:type="paragraph" w:customStyle="1" w:styleId="TitleHCH">
    <w:name w:val="Title_H_CH"/>
    <w:basedOn w:val="a"/>
    <w:link w:val="TitleHCHChar"/>
    <w:qFormat/>
    <w:rsid w:val="006101D0"/>
    <w:pPr>
      <w:spacing w:line="400" w:lineRule="exact"/>
      <w:ind w:left="1264" w:right="1264" w:hanging="1264"/>
      <w:outlineLvl w:val="0"/>
    </w:pPr>
    <w:rPr>
      <w:rFonts w:ascii="黑体" w:eastAsia="黑体" w:hAnsi="黑体" w:cstheme="majorBidi"/>
      <w:bCs/>
      <w:sz w:val="28"/>
      <w:szCs w:val="28"/>
    </w:rPr>
  </w:style>
  <w:style w:type="character" w:customStyle="1" w:styleId="TitleHCHChar">
    <w:name w:val="Title_H_CH Char"/>
    <w:basedOn w:val="a0"/>
    <w:link w:val="TitleHCH"/>
    <w:rsid w:val="006101D0"/>
    <w:rPr>
      <w:rFonts w:ascii="黑体" w:eastAsia="黑体" w:hAnsi="黑体" w:cstheme="majorBidi"/>
      <w:bCs/>
      <w:kern w:val="14"/>
      <w:sz w:val="28"/>
      <w:szCs w:val="28"/>
      <w:lang w:val="en-US"/>
    </w:rPr>
  </w:style>
  <w:style w:type="paragraph" w:customStyle="1" w:styleId="TitleH1">
    <w:name w:val="Title_H1"/>
    <w:basedOn w:val="a"/>
    <w:next w:val="a"/>
    <w:link w:val="TitleH1Char"/>
    <w:qFormat/>
    <w:rsid w:val="006101D0"/>
    <w:pPr>
      <w:ind w:left="1264" w:right="1264" w:hanging="1264"/>
      <w:outlineLvl w:val="1"/>
    </w:pPr>
    <w:rPr>
      <w:rFonts w:ascii="黑体" w:eastAsia="黑体" w:hAnsi="黑体" w:cstheme="majorBidi"/>
      <w:sz w:val="24"/>
      <w:szCs w:val="24"/>
    </w:rPr>
  </w:style>
  <w:style w:type="paragraph" w:customStyle="1" w:styleId="TitleH2">
    <w:name w:val="Title_H2"/>
    <w:basedOn w:val="a"/>
    <w:next w:val="a"/>
    <w:link w:val="TitleH2Char"/>
    <w:qFormat/>
    <w:rsid w:val="006101D0"/>
    <w:pPr>
      <w:outlineLvl w:val="2"/>
    </w:pPr>
    <w:rPr>
      <w:rFonts w:ascii="黑体" w:eastAsia="黑体" w:hAnsi="黑体" w:cstheme="majorBidi"/>
      <w:szCs w:val="21"/>
    </w:rPr>
  </w:style>
  <w:style w:type="character" w:customStyle="1" w:styleId="TitleH1Char">
    <w:name w:val="Title_H1 Char"/>
    <w:basedOn w:val="a0"/>
    <w:link w:val="TitleH1"/>
    <w:rsid w:val="006101D0"/>
    <w:rPr>
      <w:rFonts w:ascii="黑体" w:eastAsia="黑体" w:hAnsi="黑体" w:cstheme="majorBidi"/>
      <w:kern w:val="14"/>
      <w:sz w:val="24"/>
      <w:szCs w:val="24"/>
      <w:lang w:val="en-US"/>
    </w:rPr>
  </w:style>
  <w:style w:type="character" w:customStyle="1" w:styleId="TitleH2Char">
    <w:name w:val="Title_H2 Char"/>
    <w:basedOn w:val="a0"/>
    <w:link w:val="TitleH2"/>
    <w:rsid w:val="006101D0"/>
    <w:rPr>
      <w:rFonts w:ascii="黑体" w:eastAsia="黑体" w:hAnsi="黑体" w:cstheme="majorBidi"/>
      <w:kern w:val="14"/>
      <w:sz w:val="21"/>
      <w:szCs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ingleTxtGC">
    <w:name w:val="_ Single Txt_GC"/>
    <w:basedOn w:val="a"/>
    <w:link w:val="SingleTxtGCChar"/>
    <w:rsid w:val="00A42C34"/>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A42C34"/>
    <w:rPr>
      <w:rFonts w:eastAsia="宋体"/>
      <w:snapToGrid w:val="0"/>
      <w:sz w:val="21"/>
      <w:lang w:val="en-US"/>
    </w:rPr>
  </w:style>
  <w:style w:type="paragraph" w:customStyle="1" w:styleId="HChGC">
    <w:name w:val="_ H _Ch_GC"/>
    <w:basedOn w:val="a"/>
    <w:next w:val="a"/>
    <w:rsid w:val="00A42C34"/>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paragraph" w:customStyle="1" w:styleId="H1GC">
    <w:name w:val="_ H_1_GC"/>
    <w:basedOn w:val="a"/>
    <w:next w:val="a"/>
    <w:rsid w:val="00A42C34"/>
    <w:pPr>
      <w:keepNext/>
      <w:keepLines/>
      <w:tabs>
        <w:tab w:val="right" w:pos="851"/>
      </w:tabs>
      <w:overflowPunct w:val="0"/>
      <w:adjustRightInd w:val="0"/>
      <w:snapToGrid w:val="0"/>
      <w:spacing w:before="360" w:after="240"/>
      <w:ind w:left="1134" w:right="1134" w:hanging="1134"/>
      <w:outlineLvl w:val="2"/>
    </w:pPr>
    <w:rPr>
      <w:rFonts w:eastAsia="黑体"/>
      <w:snapToGrid w:val="0"/>
      <w:kern w:val="0"/>
      <w:sz w:val="24"/>
    </w:rPr>
  </w:style>
  <w:style w:type="paragraph" w:customStyle="1" w:styleId="Bullet1GC">
    <w:name w:val="_Bullet 1_GC"/>
    <w:basedOn w:val="a"/>
    <w:rsid w:val="00A42C34"/>
    <w:pPr>
      <w:numPr>
        <w:numId w:val="8"/>
      </w:numPr>
      <w:tabs>
        <w:tab w:val="left" w:pos="431"/>
      </w:tabs>
      <w:overflowPunct w:val="0"/>
      <w:adjustRightInd w:val="0"/>
      <w:snapToGrid w:val="0"/>
      <w:spacing w:after="120"/>
      <w:ind w:right="1134"/>
    </w:pPr>
    <w:rPr>
      <w:snapToGrid w:val="0"/>
      <w:kern w:val="0"/>
    </w:rPr>
  </w:style>
  <w:style w:type="paragraph" w:customStyle="1" w:styleId="HMGC">
    <w:name w:val="_ H __M_GC"/>
    <w:basedOn w:val="a"/>
    <w:next w:val="SingleTxtGC"/>
    <w:rsid w:val="00A42C34"/>
    <w:pPr>
      <w:keepNext/>
      <w:keepLines/>
      <w:tabs>
        <w:tab w:val="right" w:pos="851"/>
      </w:tabs>
      <w:overflowPunct w:val="0"/>
      <w:adjustRightInd w:val="0"/>
      <w:snapToGrid w:val="0"/>
      <w:spacing w:before="240" w:after="240" w:line="440" w:lineRule="exact"/>
      <w:ind w:left="1134" w:right="1134" w:hanging="1134"/>
      <w:outlineLvl w:val="0"/>
    </w:pPr>
    <w:rPr>
      <w:rFonts w:eastAsia="黑体"/>
      <w:snapToGrid w:val="0"/>
      <w:kern w:val="0"/>
      <w:sz w:val="34"/>
    </w:rPr>
  </w:style>
  <w:style w:type="paragraph" w:customStyle="1" w:styleId="H23GC">
    <w:name w:val="_ H_2/3_GC"/>
    <w:basedOn w:val="a"/>
    <w:next w:val="SingleTxtGC"/>
    <w:rsid w:val="00A42C34"/>
    <w:pPr>
      <w:keepNext/>
      <w:keepLines/>
      <w:tabs>
        <w:tab w:val="right" w:pos="851"/>
      </w:tabs>
      <w:overflowPunct w:val="0"/>
      <w:adjustRightInd w:val="0"/>
      <w:snapToGrid w:val="0"/>
      <w:spacing w:before="240" w:after="120"/>
      <w:ind w:left="1134" w:right="1134" w:hanging="1134"/>
      <w:outlineLvl w:val="3"/>
    </w:pPr>
    <w:rPr>
      <w:rFonts w:eastAsia="黑体"/>
      <w:snapToGrid w:val="0"/>
      <w:kern w:val="0"/>
      <w:sz w:val="22"/>
    </w:rPr>
  </w:style>
  <w:style w:type="paragraph" w:customStyle="1" w:styleId="H4GC">
    <w:name w:val="_ H_4_GC"/>
    <w:basedOn w:val="a"/>
    <w:next w:val="SingleTxtGC"/>
    <w:rsid w:val="00A42C34"/>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customStyle="1" w:styleId="af0">
    <w:name w:val="表中文字"/>
    <w:basedOn w:val="SingleTxtGC"/>
    <w:rsid w:val="00A42C34"/>
    <w:pPr>
      <w:spacing w:before="40" w:line="240" w:lineRule="atLeast"/>
      <w:ind w:left="0" w:right="113"/>
    </w:pPr>
    <w:rPr>
      <w:sz w:val="18"/>
    </w:rPr>
  </w:style>
  <w:style w:type="character" w:customStyle="1" w:styleId="Char">
    <w:name w:val="脚注文本 Char"/>
    <w:aliases w:val="5_G Char"/>
    <w:link w:val="a5"/>
    <w:rsid w:val="00A42C34"/>
    <w:rPr>
      <w:rFonts w:eastAsia="宋体"/>
      <w:noProof/>
      <w:kern w:val="14"/>
      <w:sz w:val="18"/>
      <w:lang w:val="en-US"/>
    </w:rPr>
  </w:style>
  <w:style w:type="paragraph" w:customStyle="1" w:styleId="SingleTxtG">
    <w:name w:val="_ Single Txt_G"/>
    <w:basedOn w:val="a"/>
    <w:rsid w:val="00A42C34"/>
    <w:pPr>
      <w:suppressAutoHyphens/>
      <w:spacing w:after="120" w:line="240" w:lineRule="atLeast"/>
      <w:ind w:left="1134" w:right="1134"/>
    </w:pPr>
    <w:rPr>
      <w:rFonts w:eastAsia="Times New Roman"/>
      <w:kern w:val="0"/>
      <w:sz w:val="20"/>
      <w:lang w:val="en-GB" w:eastAsia="en-US"/>
    </w:rPr>
  </w:style>
  <w:style w:type="character" w:customStyle="1" w:styleId="preferred">
    <w:name w:val="preferred"/>
    <w:basedOn w:val="a0"/>
    <w:rsid w:val="00A42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
    <w:basedOn w:val="a"/>
    <w:link w:val="Char"/>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6101D0"/>
    <w:rPr>
      <w:sz w:val="21"/>
      <w:szCs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6101D0"/>
    <w:pPr>
      <w:outlineLvl w:val="1"/>
    </w:pPr>
    <w:rPr>
      <w:rFonts w:ascii="黑体" w:eastAsia="黑体" w:hAnsi="黑体"/>
      <w:szCs w:val="21"/>
    </w:rPr>
  </w:style>
  <w:style w:type="paragraph" w:customStyle="1" w:styleId="TitleHCH">
    <w:name w:val="Title_H_CH"/>
    <w:basedOn w:val="a"/>
    <w:link w:val="TitleHCHChar"/>
    <w:qFormat/>
    <w:rsid w:val="006101D0"/>
    <w:pPr>
      <w:spacing w:line="400" w:lineRule="exact"/>
      <w:ind w:left="1264" w:right="1264" w:hanging="1264"/>
      <w:outlineLvl w:val="0"/>
    </w:pPr>
    <w:rPr>
      <w:rFonts w:ascii="黑体" w:eastAsia="黑体" w:hAnsi="黑体" w:cstheme="majorBidi"/>
      <w:bCs/>
      <w:sz w:val="28"/>
      <w:szCs w:val="28"/>
    </w:rPr>
  </w:style>
  <w:style w:type="character" w:customStyle="1" w:styleId="TitleHCHChar">
    <w:name w:val="Title_H_CH Char"/>
    <w:basedOn w:val="a0"/>
    <w:link w:val="TitleHCH"/>
    <w:rsid w:val="006101D0"/>
    <w:rPr>
      <w:rFonts w:ascii="黑体" w:eastAsia="黑体" w:hAnsi="黑体" w:cstheme="majorBidi"/>
      <w:bCs/>
      <w:kern w:val="14"/>
      <w:sz w:val="28"/>
      <w:szCs w:val="28"/>
      <w:lang w:val="en-US"/>
    </w:rPr>
  </w:style>
  <w:style w:type="paragraph" w:customStyle="1" w:styleId="TitleH1">
    <w:name w:val="Title_H1"/>
    <w:basedOn w:val="a"/>
    <w:next w:val="a"/>
    <w:link w:val="TitleH1Char"/>
    <w:qFormat/>
    <w:rsid w:val="006101D0"/>
    <w:pPr>
      <w:ind w:left="1264" w:right="1264" w:hanging="1264"/>
      <w:outlineLvl w:val="1"/>
    </w:pPr>
    <w:rPr>
      <w:rFonts w:ascii="黑体" w:eastAsia="黑体" w:hAnsi="黑体" w:cstheme="majorBidi"/>
      <w:sz w:val="24"/>
      <w:szCs w:val="24"/>
    </w:rPr>
  </w:style>
  <w:style w:type="paragraph" w:customStyle="1" w:styleId="TitleH2">
    <w:name w:val="Title_H2"/>
    <w:basedOn w:val="a"/>
    <w:next w:val="a"/>
    <w:link w:val="TitleH2Char"/>
    <w:qFormat/>
    <w:rsid w:val="006101D0"/>
    <w:pPr>
      <w:outlineLvl w:val="2"/>
    </w:pPr>
    <w:rPr>
      <w:rFonts w:ascii="黑体" w:eastAsia="黑体" w:hAnsi="黑体" w:cstheme="majorBidi"/>
      <w:szCs w:val="21"/>
    </w:rPr>
  </w:style>
  <w:style w:type="character" w:customStyle="1" w:styleId="TitleH1Char">
    <w:name w:val="Title_H1 Char"/>
    <w:basedOn w:val="a0"/>
    <w:link w:val="TitleH1"/>
    <w:rsid w:val="006101D0"/>
    <w:rPr>
      <w:rFonts w:ascii="黑体" w:eastAsia="黑体" w:hAnsi="黑体" w:cstheme="majorBidi"/>
      <w:kern w:val="14"/>
      <w:sz w:val="24"/>
      <w:szCs w:val="24"/>
      <w:lang w:val="en-US"/>
    </w:rPr>
  </w:style>
  <w:style w:type="character" w:customStyle="1" w:styleId="TitleH2Char">
    <w:name w:val="Title_H2 Char"/>
    <w:basedOn w:val="a0"/>
    <w:link w:val="TitleH2"/>
    <w:rsid w:val="006101D0"/>
    <w:rPr>
      <w:rFonts w:ascii="黑体" w:eastAsia="黑体" w:hAnsi="黑体" w:cstheme="majorBidi"/>
      <w:kern w:val="14"/>
      <w:sz w:val="21"/>
      <w:szCs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ingleTxtGC">
    <w:name w:val="_ Single Txt_GC"/>
    <w:basedOn w:val="a"/>
    <w:link w:val="SingleTxtGCChar"/>
    <w:rsid w:val="00A42C34"/>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A42C34"/>
    <w:rPr>
      <w:rFonts w:eastAsia="宋体"/>
      <w:snapToGrid w:val="0"/>
      <w:sz w:val="21"/>
      <w:lang w:val="en-US"/>
    </w:rPr>
  </w:style>
  <w:style w:type="paragraph" w:customStyle="1" w:styleId="HChGC">
    <w:name w:val="_ H _Ch_GC"/>
    <w:basedOn w:val="a"/>
    <w:next w:val="a"/>
    <w:rsid w:val="00A42C34"/>
    <w:pPr>
      <w:keepNext/>
      <w:keepLines/>
      <w:tabs>
        <w:tab w:val="right" w:pos="851"/>
      </w:tabs>
      <w:overflowPunct w:val="0"/>
      <w:adjustRightInd w:val="0"/>
      <w:snapToGrid w:val="0"/>
      <w:spacing w:before="360" w:after="240" w:line="400" w:lineRule="exact"/>
      <w:ind w:left="1134" w:right="1134" w:hanging="1134"/>
      <w:outlineLvl w:val="1"/>
    </w:pPr>
    <w:rPr>
      <w:rFonts w:eastAsia="黑体"/>
      <w:snapToGrid w:val="0"/>
      <w:kern w:val="0"/>
      <w:sz w:val="28"/>
    </w:rPr>
  </w:style>
  <w:style w:type="paragraph" w:customStyle="1" w:styleId="H1GC">
    <w:name w:val="_ H_1_GC"/>
    <w:basedOn w:val="a"/>
    <w:next w:val="a"/>
    <w:rsid w:val="00A42C34"/>
    <w:pPr>
      <w:keepNext/>
      <w:keepLines/>
      <w:tabs>
        <w:tab w:val="right" w:pos="851"/>
      </w:tabs>
      <w:overflowPunct w:val="0"/>
      <w:adjustRightInd w:val="0"/>
      <w:snapToGrid w:val="0"/>
      <w:spacing w:before="360" w:after="240"/>
      <w:ind w:left="1134" w:right="1134" w:hanging="1134"/>
      <w:outlineLvl w:val="2"/>
    </w:pPr>
    <w:rPr>
      <w:rFonts w:eastAsia="黑体"/>
      <w:snapToGrid w:val="0"/>
      <w:kern w:val="0"/>
      <w:sz w:val="24"/>
    </w:rPr>
  </w:style>
  <w:style w:type="paragraph" w:customStyle="1" w:styleId="Bullet1GC">
    <w:name w:val="_Bullet 1_GC"/>
    <w:basedOn w:val="a"/>
    <w:rsid w:val="00A42C34"/>
    <w:pPr>
      <w:numPr>
        <w:numId w:val="8"/>
      </w:numPr>
      <w:tabs>
        <w:tab w:val="left" w:pos="431"/>
      </w:tabs>
      <w:overflowPunct w:val="0"/>
      <w:adjustRightInd w:val="0"/>
      <w:snapToGrid w:val="0"/>
      <w:spacing w:after="120"/>
      <w:ind w:right="1134"/>
    </w:pPr>
    <w:rPr>
      <w:snapToGrid w:val="0"/>
      <w:kern w:val="0"/>
    </w:rPr>
  </w:style>
  <w:style w:type="paragraph" w:customStyle="1" w:styleId="HMGC">
    <w:name w:val="_ H __M_GC"/>
    <w:basedOn w:val="a"/>
    <w:next w:val="SingleTxtGC"/>
    <w:rsid w:val="00A42C34"/>
    <w:pPr>
      <w:keepNext/>
      <w:keepLines/>
      <w:tabs>
        <w:tab w:val="right" w:pos="851"/>
      </w:tabs>
      <w:overflowPunct w:val="0"/>
      <w:adjustRightInd w:val="0"/>
      <w:snapToGrid w:val="0"/>
      <w:spacing w:before="240" w:after="240" w:line="440" w:lineRule="exact"/>
      <w:ind w:left="1134" w:right="1134" w:hanging="1134"/>
      <w:outlineLvl w:val="0"/>
    </w:pPr>
    <w:rPr>
      <w:rFonts w:eastAsia="黑体"/>
      <w:snapToGrid w:val="0"/>
      <w:kern w:val="0"/>
      <w:sz w:val="34"/>
    </w:rPr>
  </w:style>
  <w:style w:type="paragraph" w:customStyle="1" w:styleId="H23GC">
    <w:name w:val="_ H_2/3_GC"/>
    <w:basedOn w:val="a"/>
    <w:next w:val="SingleTxtGC"/>
    <w:rsid w:val="00A42C34"/>
    <w:pPr>
      <w:keepNext/>
      <w:keepLines/>
      <w:tabs>
        <w:tab w:val="right" w:pos="851"/>
      </w:tabs>
      <w:overflowPunct w:val="0"/>
      <w:adjustRightInd w:val="0"/>
      <w:snapToGrid w:val="0"/>
      <w:spacing w:before="240" w:after="120"/>
      <w:ind w:left="1134" w:right="1134" w:hanging="1134"/>
      <w:outlineLvl w:val="3"/>
    </w:pPr>
    <w:rPr>
      <w:rFonts w:eastAsia="黑体"/>
      <w:snapToGrid w:val="0"/>
      <w:kern w:val="0"/>
      <w:sz w:val="22"/>
    </w:rPr>
  </w:style>
  <w:style w:type="paragraph" w:customStyle="1" w:styleId="H4GC">
    <w:name w:val="_ H_4_GC"/>
    <w:basedOn w:val="a"/>
    <w:next w:val="SingleTxtGC"/>
    <w:rsid w:val="00A42C34"/>
    <w:pPr>
      <w:keepNext/>
      <w:keepLines/>
      <w:tabs>
        <w:tab w:val="right" w:pos="851"/>
      </w:tabs>
      <w:overflowPunct w:val="0"/>
      <w:adjustRightInd w:val="0"/>
      <w:snapToGrid w:val="0"/>
      <w:spacing w:before="240" w:after="120"/>
      <w:ind w:left="1134" w:right="1134" w:hanging="1134"/>
      <w:outlineLvl w:val="4"/>
    </w:pPr>
    <w:rPr>
      <w:rFonts w:eastAsia="楷体_GB2312"/>
      <w:snapToGrid w:val="0"/>
      <w:kern w:val="0"/>
      <w:sz w:val="23"/>
    </w:rPr>
  </w:style>
  <w:style w:type="paragraph" w:customStyle="1" w:styleId="af0">
    <w:name w:val="表中文字"/>
    <w:basedOn w:val="SingleTxtGC"/>
    <w:rsid w:val="00A42C34"/>
    <w:pPr>
      <w:spacing w:before="40" w:line="240" w:lineRule="atLeast"/>
      <w:ind w:left="0" w:right="113"/>
    </w:pPr>
    <w:rPr>
      <w:sz w:val="18"/>
    </w:rPr>
  </w:style>
  <w:style w:type="character" w:customStyle="1" w:styleId="Char">
    <w:name w:val="脚注文本 Char"/>
    <w:aliases w:val="5_G Char"/>
    <w:link w:val="a5"/>
    <w:rsid w:val="00A42C34"/>
    <w:rPr>
      <w:rFonts w:eastAsia="宋体"/>
      <w:noProof/>
      <w:kern w:val="14"/>
      <w:sz w:val="18"/>
      <w:lang w:val="en-US"/>
    </w:rPr>
  </w:style>
  <w:style w:type="paragraph" w:customStyle="1" w:styleId="SingleTxtG">
    <w:name w:val="_ Single Txt_G"/>
    <w:basedOn w:val="a"/>
    <w:rsid w:val="00A42C34"/>
    <w:pPr>
      <w:suppressAutoHyphens/>
      <w:spacing w:after="120" w:line="240" w:lineRule="atLeast"/>
      <w:ind w:left="1134" w:right="1134"/>
    </w:pPr>
    <w:rPr>
      <w:rFonts w:eastAsia="Times New Roman"/>
      <w:kern w:val="0"/>
      <w:sz w:val="20"/>
      <w:lang w:val="en-GB" w:eastAsia="en-US"/>
    </w:rPr>
  </w:style>
  <w:style w:type="character" w:customStyle="1" w:styleId="preferred">
    <w:name w:val="preferred"/>
    <w:basedOn w:val="a0"/>
    <w:rsid w:val="00A4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MDA/CO/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ombudsman.md/sites/" TargetMode="External"/><Relationship Id="rId1" Type="http://schemas.openxmlformats.org/officeDocument/2006/relationships/hyperlink" Target="http://www.ombudsman.md/si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4856-9D42-40FD-B8B3-5484FACD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2255</Words>
  <Characters>12857</Characters>
  <Application>Microsoft Office Word</Application>
  <DocSecurity>0</DocSecurity>
  <Lines>107</Lines>
  <Paragraphs>30</Paragraphs>
  <ScaleCrop>false</ScaleCrop>
  <Company>United Nations</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xudong liu</dc:creator>
  <cp:keywords/>
  <dc:description/>
  <cp:lastModifiedBy>Xinlu Wu</cp:lastModifiedBy>
  <cp:revision>5</cp:revision>
  <dcterms:created xsi:type="dcterms:W3CDTF">2017-05-08T15:48:00Z</dcterms:created>
  <dcterms:modified xsi:type="dcterms:W3CDTF">2017-06-07T15:09:00Z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1704570</vt:lpwstr>
  </property>
  <property fmtid="{D5CDD505-2E9C-101B-9397-08002B2CF9AE}" pid="3" name="ODSRefJobNo">
    <vt:lpwstr>1707472C</vt:lpwstr>
  </property>
  <property fmtid="{D5CDD505-2E9C-101B-9397-08002B2CF9AE}" pid="4" name="Symbol1">
    <vt:lpwstr>CEDAW/C/66/D/58/2013</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liu</vt:lpwstr>
  </property>
  <property fmtid="{D5CDD505-2E9C-101B-9397-08002B2CF9AE}" pid="10" name="Distribution">
    <vt:lpwstr>General</vt:lpwstr>
  </property>
  <property fmtid="{D5CDD505-2E9C-101B-9397-08002B2CF9AE}" pid="11" name="Publication Date">
    <vt:lpwstr>21 March 2017</vt:lpwstr>
  </property>
  <property fmtid="{D5CDD505-2E9C-101B-9397-08002B2CF9AE}" pid="12" name="Original">
    <vt:lpwstr>English</vt:lpwstr>
  </property>
  <property fmtid="{D5CDD505-2E9C-101B-9397-08002B2CF9AE}" pid="13" name="Release Date">
    <vt:lpwstr>_x0007_/_x000d__x0007__x000d__x0007_</vt:lpwstr>
  </property>
  <property fmtid="{D5CDD505-2E9C-101B-9397-08002B2CF9AE}" pid="14" name="Title1">
    <vt:lpwstr>		委员会根据《任择议定书》第7条第3款通过的关于第58/2013号来文的意见*、**_x000d_</vt:lpwstr>
  </property>
</Properties>
</file>