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420"/>
        <w:gridCol w:w="2120"/>
        <w:gridCol w:w="2819"/>
      </w:tblGrid>
      <w:tr w:rsidR="007511D7" w:rsidRPr="00D65A62" w:rsidTr="002B43B0">
        <w:trPr>
          <w:cnfStyle w:val="10000000000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635870" w:rsidRDefault="007511D7" w:rsidP="002B43B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D65A62" w:rsidRDefault="007511D7" w:rsidP="002B43B0">
            <w:pPr>
              <w:jc w:val="right"/>
              <w:rPr>
                <w:sz w:val="20"/>
                <w:lang w:val="en-US"/>
              </w:rPr>
            </w:pPr>
            <w:r w:rsidRPr="002F7307">
              <w:rPr>
                <w:sz w:val="40"/>
                <w:szCs w:val="40"/>
                <w:lang w:val="en-US"/>
              </w:rPr>
              <w:t>CERD</w:t>
            </w:r>
            <w:r w:rsidRPr="00D65A62">
              <w:rPr>
                <w:sz w:val="20"/>
                <w:lang w:val="en-US"/>
              </w:rPr>
              <w:t>/</w:t>
            </w:r>
            <w:fldSimple w:instr=" FILLIN  &quot;Введите часть символа после CERD/&quot;  \* MERGEFORMAT ">
              <w:r w:rsidR="00A300F8">
                <w:t>C/EST/Q/10-11</w:t>
              </w:r>
            </w:fldSimple>
          </w:p>
        </w:tc>
      </w:tr>
      <w:tr w:rsidR="007511D7" w:rsidRPr="00635870" w:rsidTr="002B43B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635870" w:rsidRDefault="007511D7" w:rsidP="002B43B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511D7" w:rsidRPr="007511D7" w:rsidRDefault="007511D7" w:rsidP="007511D7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7511D7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D65A62" w:rsidRDefault="007511D7" w:rsidP="002B43B0">
            <w:pPr>
              <w:spacing w:before="24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t>Distr</w:t>
            </w:r>
            <w:r w:rsidRPr="00D65A62">
              <w:rPr>
                <w:sz w:val="20"/>
              </w:rPr>
              <w:t>.:</w:t>
            </w:r>
            <w:r w:rsidRPr="00D65A62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D65A62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0"/>
          </w:p>
          <w:p w:rsidR="007511D7" w:rsidRPr="00D65A62" w:rsidRDefault="007511D7" w:rsidP="002B43B0">
            <w:pPr>
              <w:spacing w:before="0" w:after="0"/>
              <w:rPr>
                <w:sz w:val="20"/>
                <w:lang w:val="en-US"/>
              </w:rPr>
            </w:pPr>
            <w:fldSimple w:instr=" FILLIN  &quot;Введите дату документа&quot; \* MERGEFORMAT ">
              <w:r w:rsidR="00A300F8">
                <w:rPr>
                  <w:sz w:val="20"/>
                  <w:lang w:val="en-US"/>
                </w:rPr>
                <w:t>5 June 2014</w:t>
              </w:r>
            </w:fldSimple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Russian</w:t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Original</w:t>
            </w:r>
            <w:r w:rsidRPr="00D65A62">
              <w:rPr>
                <w:sz w:val="20"/>
              </w:rPr>
              <w:t xml:space="preserve">: </w:t>
            </w:r>
            <w:bookmarkStart w:id="1" w:name="ПолеСоСписком2"/>
            <w:r w:rsidRPr="00D65A62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1"/>
          </w:p>
          <w:p w:rsidR="007511D7" w:rsidRPr="00635870" w:rsidRDefault="007511D7" w:rsidP="002B43B0"/>
        </w:tc>
      </w:tr>
    </w:tbl>
    <w:p w:rsidR="00D719F2" w:rsidRPr="00A97F7F" w:rsidRDefault="00D719F2" w:rsidP="00D719F2">
      <w:pPr>
        <w:spacing w:before="120"/>
        <w:rPr>
          <w:b/>
          <w:sz w:val="24"/>
          <w:szCs w:val="24"/>
        </w:rPr>
      </w:pPr>
      <w:r w:rsidRPr="00A97F7F">
        <w:rPr>
          <w:b/>
          <w:sz w:val="24"/>
          <w:szCs w:val="24"/>
        </w:rPr>
        <w:t>Комитет по ликвидации расовой дискриминации</w:t>
      </w:r>
    </w:p>
    <w:p w:rsidR="00D719F2" w:rsidRPr="00A97F7F" w:rsidRDefault="00D719F2" w:rsidP="00D719F2">
      <w:pPr>
        <w:rPr>
          <w:b/>
        </w:rPr>
      </w:pPr>
      <w:r w:rsidRPr="00A97F7F">
        <w:rPr>
          <w:b/>
        </w:rPr>
        <w:t>Восемьдесят пятая сессия</w:t>
      </w:r>
    </w:p>
    <w:p w:rsidR="00D719F2" w:rsidRPr="00A97F7F" w:rsidRDefault="00D719F2" w:rsidP="00D719F2">
      <w:r w:rsidRPr="00A97F7F">
        <w:t>11</w:t>
      </w:r>
      <w:r w:rsidR="00FB1072">
        <w:t>−</w:t>
      </w:r>
      <w:r w:rsidRPr="00A97F7F">
        <w:t>29 августа 2014 года</w:t>
      </w:r>
    </w:p>
    <w:p w:rsidR="00D719F2" w:rsidRPr="00A97F7F" w:rsidRDefault="00D719F2" w:rsidP="00D719F2">
      <w:r w:rsidRPr="00A97F7F">
        <w:t>Пункт 4 предварительной повестки дня</w:t>
      </w:r>
    </w:p>
    <w:p w:rsidR="00D719F2" w:rsidRPr="00A97F7F" w:rsidRDefault="00D719F2" w:rsidP="00D719F2">
      <w:pPr>
        <w:rPr>
          <w:b/>
        </w:rPr>
      </w:pPr>
      <w:r w:rsidRPr="00A97F7F">
        <w:rPr>
          <w:b/>
        </w:rPr>
        <w:t xml:space="preserve">Рассмотрение докладов, замечаний и информации, </w:t>
      </w:r>
      <w:r w:rsidRPr="00A97F7F">
        <w:rPr>
          <w:b/>
        </w:rPr>
        <w:br/>
        <w:t>представляемых государствами</w:t>
      </w:r>
      <w:r w:rsidR="00FF6ECF">
        <w:rPr>
          <w:b/>
        </w:rPr>
        <w:t>-</w:t>
      </w:r>
      <w:r w:rsidR="0022743C">
        <w:rPr>
          <w:b/>
        </w:rPr>
        <w:t xml:space="preserve">участниками </w:t>
      </w:r>
      <w:r w:rsidR="0022743C">
        <w:rPr>
          <w:b/>
        </w:rPr>
        <w:br/>
        <w:t>в соответствии со с</w:t>
      </w:r>
      <w:r w:rsidRPr="00A97F7F">
        <w:rPr>
          <w:b/>
        </w:rPr>
        <w:t>татьей 9 Конвенции</w:t>
      </w:r>
    </w:p>
    <w:p w:rsidR="00D719F2" w:rsidRPr="00A97F7F" w:rsidRDefault="00D719F2" w:rsidP="00D719F2">
      <w:pPr>
        <w:pStyle w:val="HChGR"/>
      </w:pPr>
      <w:r w:rsidRPr="00D719F2">
        <w:tab/>
      </w:r>
      <w:r w:rsidRPr="00D719F2">
        <w:tab/>
      </w:r>
      <w:r w:rsidRPr="00A97F7F">
        <w:t xml:space="preserve">Перечень тем в связи с объединенными </w:t>
      </w:r>
      <w:r w:rsidR="00FF6ECF">
        <w:br/>
        <w:t>десятым и одиннад</w:t>
      </w:r>
      <w:r w:rsidR="00FB1072">
        <w:t>ц</w:t>
      </w:r>
      <w:r w:rsidR="00FF6ECF">
        <w:t xml:space="preserve">атым </w:t>
      </w:r>
      <w:r w:rsidRPr="00A97F7F">
        <w:t xml:space="preserve">периодическими </w:t>
      </w:r>
      <w:r w:rsidR="00FF6ECF">
        <w:br/>
      </w:r>
      <w:r w:rsidRPr="00A97F7F">
        <w:t>докладами Эстонии (CERD/C/EST/10-11)</w:t>
      </w:r>
    </w:p>
    <w:p w:rsidR="00D719F2" w:rsidRPr="00A97F7F" w:rsidRDefault="00D719F2" w:rsidP="00D719F2">
      <w:pPr>
        <w:pStyle w:val="H1GR"/>
      </w:pPr>
      <w:r w:rsidRPr="00A97F7F">
        <w:tab/>
      </w:r>
      <w:r w:rsidRPr="00A97F7F">
        <w:tab/>
        <w:t>Записка Докладчика по стране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54"/>
      </w:tblGrid>
      <w:tr w:rsidR="00D719F2" w:rsidTr="007D435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D719F2" w:rsidRDefault="00D719F2" w:rsidP="007D4353">
            <w:pPr>
              <w:spacing w:line="240" w:lineRule="auto"/>
              <w:rPr>
                <w:lang w:val="en-US"/>
              </w:rPr>
            </w:pPr>
          </w:p>
        </w:tc>
      </w:tr>
      <w:tr w:rsidR="00D719F2" w:rsidRPr="00A97F7F" w:rsidTr="007D43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D719F2" w:rsidRPr="00A97F7F" w:rsidRDefault="00D719F2" w:rsidP="007D4353">
            <w:pPr>
              <w:spacing w:after="120"/>
              <w:jc w:val="both"/>
            </w:pPr>
            <w:r w:rsidRPr="00D719F2">
              <w:tab/>
            </w:r>
            <w:r w:rsidRPr="00A97F7F">
              <w:t>Комитет по ликвидации расовой дискриминации на своей семьдесят ше</w:t>
            </w:r>
            <w:r w:rsidRPr="00A97F7F">
              <w:t>с</w:t>
            </w:r>
            <w:r w:rsidRPr="00A97F7F">
              <w:t>той сессии (A/65/18, пун</w:t>
            </w:r>
            <w:r w:rsidR="00FF6ECF">
              <w:t>к</w:t>
            </w:r>
            <w:r w:rsidRPr="00A97F7F">
              <w:t xml:space="preserve">т 85) постановил, что </w:t>
            </w:r>
            <w:r w:rsidR="00FF6ECF">
              <w:t>д</w:t>
            </w:r>
            <w:r w:rsidRPr="00A97F7F">
              <w:t>окладчик по стране будет н</w:t>
            </w:r>
            <w:r w:rsidRPr="00A97F7F">
              <w:t>а</w:t>
            </w:r>
            <w:r w:rsidRPr="00A97F7F">
              <w:t>правлять соответствующему государству-участнику краткий перечень тем, пр</w:t>
            </w:r>
            <w:r w:rsidRPr="00A97F7F">
              <w:t>и</w:t>
            </w:r>
            <w:r w:rsidRPr="00A97F7F">
              <w:t>званных определять направление и нацеленность диалога между делегацией государства-участника и Комитетом во время рассмотрения доклада государс</w:t>
            </w:r>
            <w:r w:rsidRPr="00A97F7F">
              <w:t>т</w:t>
            </w:r>
            <w:r w:rsidRPr="00A97F7F">
              <w:t>ва-участника. Настоящий документ содержит перечень таких тем. Данный п</w:t>
            </w:r>
            <w:r w:rsidRPr="00A97F7F">
              <w:t>е</w:t>
            </w:r>
            <w:r w:rsidRPr="00A97F7F">
              <w:t>речень не является исчерпывающим: в ходе диалога могут быть подняты и др</w:t>
            </w:r>
            <w:r w:rsidRPr="00A97F7F">
              <w:t>у</w:t>
            </w:r>
            <w:r w:rsidRPr="00A97F7F">
              <w:t>гие вопросы. Письменные ответы по такому перечню тем не требуются.</w:t>
            </w:r>
          </w:p>
        </w:tc>
      </w:tr>
      <w:tr w:rsidR="00D719F2" w:rsidRPr="00A97F7F" w:rsidTr="007D4353">
        <w:tblPrEx>
          <w:tblCellMar>
            <w:top w:w="0" w:type="dxa"/>
            <w:bottom w:w="0" w:type="dxa"/>
          </w:tblCellMar>
        </w:tblPrEx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D719F2" w:rsidRPr="00A97F7F" w:rsidRDefault="00D719F2" w:rsidP="007D4353">
            <w:pPr>
              <w:spacing w:line="240" w:lineRule="auto"/>
            </w:pPr>
          </w:p>
        </w:tc>
      </w:tr>
    </w:tbl>
    <w:p w:rsidR="00D719F2" w:rsidRDefault="00D719F2" w:rsidP="00D719F2">
      <w:pPr>
        <w:pStyle w:val="H23GR"/>
      </w:pPr>
      <w:r w:rsidRPr="00D719F2">
        <w:tab/>
      </w:r>
      <w:r w:rsidRPr="00A97F7F">
        <w:t>1.</w:t>
      </w:r>
      <w:r w:rsidRPr="00A97F7F">
        <w:tab/>
        <w:t>Место Конвенции во внутреннем праве, институциональная и директивная основа ее осуществл</w:t>
      </w:r>
      <w:r w:rsidRPr="00A97F7F">
        <w:t>е</w:t>
      </w:r>
      <w:r w:rsidRPr="00A97F7F">
        <w:t>ния (статьи 2, 4, 6 и 7)</w:t>
      </w:r>
    </w:p>
    <w:p w:rsidR="00D719F2" w:rsidRPr="00A97F7F" w:rsidRDefault="00D719F2" w:rsidP="00D719F2">
      <w:pPr>
        <w:pStyle w:val="SingleTxtGR"/>
      </w:pPr>
      <w:r w:rsidRPr="00A97F7F">
        <w:tab/>
        <w:t>a)</w:t>
      </w:r>
      <w:r w:rsidRPr="00A97F7F">
        <w:tab/>
        <w:t>Оценка осуществления Эстонской стратегии интеграции на 2008</w:t>
      </w:r>
      <w:r w:rsidRPr="00DF181B">
        <w:t>−</w:t>
      </w:r>
      <w:r w:rsidRPr="00A97F7F">
        <w:t>2013 годы (CERD/C/EST/10-11, пункт 75);</w:t>
      </w:r>
    </w:p>
    <w:p w:rsidR="00D719F2" w:rsidRPr="00A97F7F" w:rsidRDefault="00D719F2" w:rsidP="00D719F2">
      <w:pPr>
        <w:pStyle w:val="SingleTxtGR"/>
      </w:pPr>
      <w:r w:rsidRPr="00A97F7F">
        <w:tab/>
        <w:t>b)</w:t>
      </w:r>
      <w:r w:rsidRPr="00A97F7F">
        <w:tab/>
      </w:r>
      <w:r w:rsidR="00FF6ECF">
        <w:t>п</w:t>
      </w:r>
      <w:r w:rsidRPr="00A97F7F">
        <w:t xml:space="preserve">рогресс, достигнутый </w:t>
      </w:r>
      <w:r w:rsidR="00FF6ECF">
        <w:t>в создании</w:t>
      </w:r>
      <w:r w:rsidRPr="00A97F7F">
        <w:t xml:space="preserve"> независимого национального правозащитного учреждения в соответствии с Принципами, касающимися ст</w:t>
      </w:r>
      <w:r w:rsidRPr="00A97F7F">
        <w:t>а</w:t>
      </w:r>
      <w:r w:rsidR="00FF6ECF">
        <w:t>туса национальных учреждений, занимающихся поощрением и защитой прав человека</w:t>
      </w:r>
      <w:r w:rsidRPr="00A97F7F">
        <w:t xml:space="preserve"> (Парижские принципы) (CERD/C/EST/CO/8-9, пункт10);</w:t>
      </w:r>
    </w:p>
    <w:p w:rsidR="00D719F2" w:rsidRPr="00A97F7F" w:rsidRDefault="00D719F2" w:rsidP="00D719F2">
      <w:pPr>
        <w:pStyle w:val="SingleTxtGR"/>
      </w:pPr>
      <w:r w:rsidRPr="00A97F7F">
        <w:tab/>
        <w:t>c)</w:t>
      </w:r>
      <w:r w:rsidRPr="00A97F7F">
        <w:tab/>
      </w:r>
      <w:r w:rsidR="00664713">
        <w:t>з</w:t>
      </w:r>
      <w:r w:rsidRPr="00A97F7F">
        <w:t>аконодательные меры, принятые в целях осуществления статьи 4 Конвенции, включая тр</w:t>
      </w:r>
      <w:r w:rsidRPr="00A97F7F">
        <w:t>е</w:t>
      </w:r>
      <w:r w:rsidRPr="00A97F7F">
        <w:t>бовани</w:t>
      </w:r>
      <w:r w:rsidR="00664713">
        <w:t>е</w:t>
      </w:r>
      <w:r w:rsidRPr="00A97F7F">
        <w:t xml:space="preserve"> о запрете расистских организаций (CERD/C/EST/CO/8-9, пункт 11 b)</w:t>
      </w:r>
      <w:r w:rsidR="00664713">
        <w:t>,</w:t>
      </w:r>
      <w:r w:rsidRPr="00A97F7F">
        <w:t xml:space="preserve"> и CERD/C/EST/10-11, пункт 88);</w:t>
      </w:r>
    </w:p>
    <w:p w:rsidR="00D719F2" w:rsidRPr="00A97F7F" w:rsidRDefault="00D719F2" w:rsidP="00D719F2">
      <w:pPr>
        <w:pStyle w:val="SingleTxtGR"/>
      </w:pPr>
      <w:r w:rsidRPr="00A97F7F">
        <w:tab/>
        <w:t>d)</w:t>
      </w:r>
      <w:r w:rsidRPr="00A97F7F">
        <w:tab/>
      </w:r>
      <w:r w:rsidR="00664713">
        <w:t>о</w:t>
      </w:r>
      <w:r w:rsidRPr="00A97F7F">
        <w:t>бновленная информаци</w:t>
      </w:r>
      <w:r w:rsidR="00664713">
        <w:t>я</w:t>
      </w:r>
      <w:r w:rsidRPr="00A97F7F">
        <w:t xml:space="preserve"> о пересмотре Уголовного кодекса </w:t>
      </w:r>
      <w:r w:rsidR="00664713">
        <w:t>на предмет</w:t>
      </w:r>
      <w:r w:rsidRPr="00A97F7F">
        <w:t xml:space="preserve"> включени</w:t>
      </w:r>
      <w:r w:rsidR="00664713">
        <w:t>я</w:t>
      </w:r>
      <w:r w:rsidRPr="00A97F7F">
        <w:t xml:space="preserve"> в него положения о расовой мотивации, которая должна учитываться в рамках уголовного судопроизводства в качестве отягчающего о</w:t>
      </w:r>
      <w:r w:rsidRPr="00A97F7F">
        <w:t>б</w:t>
      </w:r>
      <w:r w:rsidRPr="00A97F7F">
        <w:t>стоятельства (CERD/C/EST/CO/8-9, пункт 12);</w:t>
      </w:r>
    </w:p>
    <w:p w:rsidR="00D719F2" w:rsidRPr="00A97F7F" w:rsidRDefault="00D719F2" w:rsidP="00D719F2">
      <w:pPr>
        <w:pStyle w:val="SingleTxtGR"/>
      </w:pPr>
      <w:r w:rsidRPr="00A97F7F">
        <w:tab/>
        <w:t>e)</w:t>
      </w:r>
      <w:r w:rsidRPr="00A97F7F">
        <w:tab/>
      </w:r>
      <w:r w:rsidR="00664713">
        <w:t>о</w:t>
      </w:r>
      <w:r w:rsidRPr="00A97F7F">
        <w:t>бновленная информация о пересмотре Закона о равном обращ</w:t>
      </w:r>
      <w:r w:rsidRPr="00A97F7F">
        <w:t>е</w:t>
      </w:r>
      <w:r w:rsidRPr="00A97F7F">
        <w:t>нии (CERD/C/EST/CO/8-9, пункт 6).</w:t>
      </w:r>
    </w:p>
    <w:p w:rsidR="00D719F2" w:rsidRPr="00A97F7F" w:rsidRDefault="00D719F2" w:rsidP="00D719F2">
      <w:pPr>
        <w:pStyle w:val="H23GR"/>
      </w:pPr>
      <w:r w:rsidRPr="00A97F7F">
        <w:tab/>
        <w:t>2.</w:t>
      </w:r>
      <w:r w:rsidRPr="00A97F7F">
        <w:tab/>
        <w:t xml:space="preserve">Положение этнических общин и общин меньшинств (статьи 2−7) </w:t>
      </w:r>
    </w:p>
    <w:p w:rsidR="00D719F2" w:rsidRPr="00A97F7F" w:rsidRDefault="00D719F2" w:rsidP="00D719F2">
      <w:pPr>
        <w:pStyle w:val="SingleTxtGR"/>
      </w:pPr>
      <w:r w:rsidRPr="00A97F7F">
        <w:tab/>
        <w:t>a)</w:t>
      </w:r>
      <w:r w:rsidRPr="00A97F7F">
        <w:tab/>
        <w:t>Обновленная информация об участии меньшинств в общественной жизни и их предста</w:t>
      </w:r>
      <w:r w:rsidRPr="00A97F7F">
        <w:t>в</w:t>
      </w:r>
      <w:r w:rsidRPr="00A97F7F">
        <w:t>ленности в парламенте, включая статистические данные о представителях групп меньшинств, работающих в государственных органах, учреждениях и органах управления на всех уровнях (CERD/C/EST/CO/8-9, пункт 14);</w:t>
      </w:r>
    </w:p>
    <w:p w:rsidR="00D719F2" w:rsidRPr="00A97F7F" w:rsidRDefault="00D719F2" w:rsidP="00D719F2">
      <w:pPr>
        <w:pStyle w:val="SingleTxtGR"/>
      </w:pPr>
      <w:r w:rsidRPr="00A97F7F">
        <w:tab/>
        <w:t>b)</w:t>
      </w:r>
      <w:r w:rsidRPr="00A97F7F">
        <w:tab/>
      </w:r>
      <w:r w:rsidR="00664713">
        <w:t xml:space="preserve">влияние </w:t>
      </w:r>
      <w:r w:rsidRPr="00A97F7F">
        <w:t>принят</w:t>
      </w:r>
      <w:r w:rsidR="00664713">
        <w:t>ой</w:t>
      </w:r>
      <w:r w:rsidRPr="00A97F7F">
        <w:t xml:space="preserve"> 1 августа 2012 года поправки к Закону о гра</w:t>
      </w:r>
      <w:r w:rsidRPr="00A97F7F">
        <w:t>ж</w:t>
      </w:r>
      <w:r w:rsidRPr="00A97F7F">
        <w:t>данстве (CERD/C/EST/10-11, пункт 118)</w:t>
      </w:r>
      <w:r w:rsidR="00664713">
        <w:t xml:space="preserve"> на число лиц</w:t>
      </w:r>
      <w:r w:rsidRPr="00A97F7F">
        <w:t xml:space="preserve"> с неопределенным гра</w:t>
      </w:r>
      <w:r w:rsidRPr="00A97F7F">
        <w:t>ж</w:t>
      </w:r>
      <w:r w:rsidRPr="00A97F7F">
        <w:t>данством;</w:t>
      </w:r>
    </w:p>
    <w:p w:rsidR="00D719F2" w:rsidRPr="00A97F7F" w:rsidRDefault="00D719F2" w:rsidP="00D719F2">
      <w:pPr>
        <w:pStyle w:val="SingleTxtGR"/>
      </w:pPr>
      <w:r w:rsidRPr="00A97F7F">
        <w:tab/>
        <w:t>c)</w:t>
      </w:r>
      <w:r w:rsidRPr="00A97F7F">
        <w:tab/>
      </w:r>
      <w:r w:rsidR="00664713">
        <w:t>п</w:t>
      </w:r>
      <w:r w:rsidRPr="00A97F7F">
        <w:t>овышение информированности родителей, дети которых имеют право на натурализацию, о требованиях, связанных с получением гражданства;</w:t>
      </w:r>
    </w:p>
    <w:p w:rsidR="00D719F2" w:rsidRPr="00A97F7F" w:rsidRDefault="00D719F2" w:rsidP="00D719F2">
      <w:pPr>
        <w:pStyle w:val="SingleTxtGR"/>
      </w:pPr>
      <w:r w:rsidRPr="00A97F7F">
        <w:tab/>
        <w:t>d)</w:t>
      </w:r>
      <w:r w:rsidRPr="00A97F7F">
        <w:tab/>
      </w:r>
      <w:r w:rsidR="00664713">
        <w:t>м</w:t>
      </w:r>
      <w:r w:rsidRPr="00A97F7F">
        <w:t>еры, прин</w:t>
      </w:r>
      <w:r w:rsidR="00664713">
        <w:t>ятые</w:t>
      </w:r>
      <w:r w:rsidRPr="00A97F7F">
        <w:t xml:space="preserve"> для </w:t>
      </w:r>
      <w:r w:rsidR="00664713">
        <w:t>закрепления представителей</w:t>
      </w:r>
      <w:r w:rsidRPr="00A97F7F">
        <w:t xml:space="preserve"> русскоязычных меньшинств на рынке труда как в государственном, так и </w:t>
      </w:r>
      <w:r w:rsidR="00664713">
        <w:t xml:space="preserve">в </w:t>
      </w:r>
      <w:r w:rsidRPr="00A97F7F">
        <w:t>частном се</w:t>
      </w:r>
      <w:r w:rsidRPr="00A97F7F">
        <w:t>к</w:t>
      </w:r>
      <w:r w:rsidRPr="00A97F7F">
        <w:t>торах;</w:t>
      </w:r>
    </w:p>
    <w:p w:rsidR="009C7F8D" w:rsidRDefault="00D719F2" w:rsidP="00D719F2">
      <w:pPr>
        <w:pStyle w:val="SingleTxtGR"/>
      </w:pPr>
      <w:r w:rsidRPr="00A97F7F">
        <w:tab/>
        <w:t>е)</w:t>
      </w:r>
      <w:r w:rsidRPr="00A97F7F">
        <w:tab/>
      </w:r>
      <w:r w:rsidR="00664713">
        <w:t>о</w:t>
      </w:r>
      <w:r w:rsidRPr="00A97F7F">
        <w:t>бновленная информация о положении общины рома, в частности о доступе к занятости и образованию</w:t>
      </w:r>
      <w:r w:rsidR="00664713">
        <w:t>;</w:t>
      </w:r>
      <w:r w:rsidRPr="00A97F7F">
        <w:t xml:space="preserve"> </w:t>
      </w:r>
    </w:p>
    <w:p w:rsidR="00D719F2" w:rsidRPr="00A97F7F" w:rsidRDefault="009C7F8D" w:rsidP="00D719F2">
      <w:pPr>
        <w:pStyle w:val="SingleTxtGR"/>
      </w:pPr>
      <w:r>
        <w:tab/>
        <w:t>f)</w:t>
      </w:r>
      <w:r>
        <w:tab/>
        <w:t>информация о мерах</w:t>
      </w:r>
      <w:r w:rsidR="00D719F2" w:rsidRPr="00A97F7F">
        <w:t>, принятые для обеспечения интеграции детей рома в о</w:t>
      </w:r>
      <w:r w:rsidR="00D719F2" w:rsidRPr="00A97F7F">
        <w:t>б</w:t>
      </w:r>
      <w:r w:rsidR="00D719F2" w:rsidRPr="00A97F7F">
        <w:t>щеобразовательные школы.</w:t>
      </w:r>
    </w:p>
    <w:p w:rsidR="00D719F2" w:rsidRPr="00A97F7F" w:rsidRDefault="00D719F2" w:rsidP="00D719F2">
      <w:pPr>
        <w:pStyle w:val="H23GR"/>
      </w:pPr>
      <w:r w:rsidRPr="00D719F2">
        <w:tab/>
      </w:r>
      <w:r w:rsidRPr="00A97F7F">
        <w:t>3.</w:t>
      </w:r>
      <w:r w:rsidRPr="00A97F7F">
        <w:tab/>
        <w:t>Доступ к правосудию и дискриминаци</w:t>
      </w:r>
      <w:r w:rsidR="009C7F8D">
        <w:t>я</w:t>
      </w:r>
      <w:r w:rsidRPr="00A97F7F">
        <w:t xml:space="preserve"> меньшинств и неграждан (статьи</w:t>
      </w:r>
      <w:r w:rsidR="009C7F8D">
        <w:t> </w:t>
      </w:r>
      <w:r w:rsidRPr="00A97F7F">
        <w:t>5−7)</w:t>
      </w:r>
    </w:p>
    <w:p w:rsidR="00D719F2" w:rsidRPr="00A97F7F" w:rsidRDefault="00D719F2" w:rsidP="00D719F2">
      <w:pPr>
        <w:pStyle w:val="SingleTxtGR"/>
      </w:pPr>
      <w:r w:rsidRPr="00A97F7F">
        <w:tab/>
        <w:t>а)</w:t>
      </w:r>
      <w:r w:rsidRPr="00A97F7F">
        <w:tab/>
        <w:t xml:space="preserve">Информация о применении Закона о языке, который вступил в силу 1 июля 2011 года, и </w:t>
      </w:r>
      <w:r w:rsidR="009C7F8D">
        <w:t xml:space="preserve">о </w:t>
      </w:r>
      <w:r w:rsidRPr="00A97F7F">
        <w:t>роли Инспекции по языку</w:t>
      </w:r>
      <w:r w:rsidR="009C7F8D">
        <w:t xml:space="preserve"> (</w:t>
      </w:r>
      <w:r w:rsidR="009C7F8D" w:rsidRPr="00A97F7F">
        <w:t>CERD/C/EST/CO/8-9</w:t>
      </w:r>
      <w:r w:rsidR="009C7F8D">
        <w:t>/Аdd.1</w:t>
      </w:r>
      <w:r w:rsidR="009C7F8D" w:rsidRPr="00A97F7F">
        <w:t>, пункт</w:t>
      </w:r>
      <w:r w:rsidR="009C7F8D">
        <w:t xml:space="preserve">ы </w:t>
      </w:r>
      <w:r w:rsidR="009C7F8D" w:rsidRPr="00A97F7F">
        <w:t>1</w:t>
      </w:r>
      <w:r w:rsidR="009C7F8D">
        <w:t>1 и 13)</w:t>
      </w:r>
      <w:r w:rsidR="0022743C">
        <w:t>;</w:t>
      </w:r>
    </w:p>
    <w:p w:rsidR="00D719F2" w:rsidRPr="00A97F7F" w:rsidRDefault="00D719F2" w:rsidP="00D719F2">
      <w:pPr>
        <w:pStyle w:val="SingleTxtGR"/>
      </w:pPr>
      <w:r w:rsidRPr="00A97F7F">
        <w:tab/>
        <w:t>b)</w:t>
      </w:r>
      <w:r w:rsidRPr="00A97F7F">
        <w:tab/>
      </w:r>
      <w:r w:rsidR="009C7F8D">
        <w:t>и</w:t>
      </w:r>
      <w:r w:rsidRPr="00A97F7F">
        <w:t xml:space="preserve">нформация о количестве жалоб, </w:t>
      </w:r>
      <w:r w:rsidR="009C7F8D">
        <w:t>касающихся актов</w:t>
      </w:r>
      <w:r w:rsidRPr="00A97F7F">
        <w:t xml:space="preserve"> расовой ди</w:t>
      </w:r>
      <w:r w:rsidRPr="00A97F7F">
        <w:t>с</w:t>
      </w:r>
      <w:r w:rsidRPr="00A97F7F">
        <w:t>криминации, доведенных до сведения властей, количестве дел, переданных в систему уголовного правосудия, соответс</w:t>
      </w:r>
      <w:r w:rsidR="009C7F8D">
        <w:t>т</w:t>
      </w:r>
      <w:r w:rsidRPr="00A97F7F">
        <w:t>вующих решени</w:t>
      </w:r>
      <w:r w:rsidR="009C7F8D">
        <w:t>я</w:t>
      </w:r>
      <w:r w:rsidRPr="00A97F7F">
        <w:t>х в рамках уголо</w:t>
      </w:r>
      <w:r w:rsidRPr="00A97F7F">
        <w:t>в</w:t>
      </w:r>
      <w:r w:rsidRPr="00A97F7F">
        <w:t>ного, гражданского или административного судопроизводства</w:t>
      </w:r>
      <w:r w:rsidR="00E73D6B">
        <w:t xml:space="preserve">, а также </w:t>
      </w:r>
      <w:r w:rsidRPr="00A97F7F">
        <w:t>о пр</w:t>
      </w:r>
      <w:r w:rsidRPr="00A97F7F">
        <w:t>е</w:t>
      </w:r>
      <w:r w:rsidRPr="00A97F7F">
        <w:t xml:space="preserve">доставленном </w:t>
      </w:r>
      <w:r w:rsidR="00E73D6B">
        <w:t>в любой форме пострадавшим от таких актов возмещении</w:t>
      </w:r>
      <w:r w:rsidRPr="00A97F7F">
        <w:t xml:space="preserve"> (CERD/C/EST/</w:t>
      </w:r>
      <w:r w:rsidR="00E73D6B">
        <w:t>10-11</w:t>
      </w:r>
      <w:r w:rsidRPr="00A97F7F">
        <w:t>, пункты 35 и 91</w:t>
      </w:r>
      <w:r w:rsidR="0022743C">
        <w:t>,</w:t>
      </w:r>
      <w:r w:rsidRPr="00A97F7F">
        <w:t xml:space="preserve"> </w:t>
      </w:r>
      <w:r w:rsidR="00E73D6B">
        <w:t xml:space="preserve">и </w:t>
      </w:r>
      <w:r w:rsidR="00E73D6B" w:rsidRPr="00A97F7F">
        <w:t>CERD/C/EST/CO/8-9, пункт</w:t>
      </w:r>
      <w:r w:rsidR="00E73D6B">
        <w:t xml:space="preserve"> </w:t>
      </w:r>
      <w:r w:rsidR="00E73D6B" w:rsidRPr="00A97F7F">
        <w:t>1</w:t>
      </w:r>
      <w:r w:rsidR="00E73D6B">
        <w:t>8</w:t>
      </w:r>
      <w:r w:rsidRPr="00A97F7F">
        <w:t>)</w:t>
      </w:r>
      <w:r w:rsidR="00E73D6B">
        <w:t>.</w:t>
      </w:r>
      <w:r w:rsidRPr="00A97F7F">
        <w:t xml:space="preserve"> </w:t>
      </w:r>
    </w:p>
    <w:p w:rsidR="00D719F2" w:rsidRPr="00D719F2" w:rsidRDefault="00D719F2" w:rsidP="00D719F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719F2" w:rsidRPr="00D719F2" w:rsidSect="007511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C06" w:rsidRDefault="00105C06">
      <w:r>
        <w:rPr>
          <w:lang w:val="en-US"/>
        </w:rPr>
        <w:tab/>
      </w:r>
      <w:r>
        <w:separator/>
      </w:r>
    </w:p>
  </w:endnote>
  <w:endnote w:type="continuationSeparator" w:id="0">
    <w:p w:rsidR="00105C06" w:rsidRDefault="00105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53" w:rsidRPr="009A6F4A" w:rsidRDefault="007D4353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5656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GE.14-04224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53" w:rsidRPr="009A6F4A" w:rsidRDefault="007D4353">
    <w:pPr>
      <w:pStyle w:val="Footer"/>
      <w:rPr>
        <w:lang w:val="en-US"/>
      </w:rPr>
    </w:pPr>
    <w:r>
      <w:rPr>
        <w:lang w:val="en-US"/>
      </w:rPr>
      <w:t>GE.14-04224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bottom w:val="none" w:sz="0" w:space="0" w:color="auto"/>
      </w:tblBorders>
      <w:tblLook w:val="01E0"/>
    </w:tblPr>
    <w:tblGrid>
      <w:gridCol w:w="3979"/>
      <w:gridCol w:w="4655"/>
      <w:gridCol w:w="1221"/>
    </w:tblGrid>
    <w:tr w:rsidR="007D4353" w:rsidTr="00BB2D63">
      <w:trPr>
        <w:cnfStyle w:val="100000000000"/>
        <w:trHeight w:val="438"/>
      </w:trPr>
      <w:tc>
        <w:tcPr>
          <w:tcW w:w="4068" w:type="dxa"/>
          <w:vAlign w:val="bottom"/>
        </w:tcPr>
        <w:p w:rsidR="007D4353" w:rsidRPr="00D24875" w:rsidRDefault="007D4353" w:rsidP="00BB2D63">
          <w:pPr>
            <w:rPr>
              <w:sz w:val="20"/>
            </w:rPr>
          </w:pPr>
          <w:r>
            <w:rPr>
              <w:sz w:val="20"/>
              <w:lang w:val="en-US"/>
            </w:rPr>
            <w:t>GE.</w:t>
          </w:r>
          <w:r w:rsidRPr="00D24875">
            <w:rPr>
              <w:sz w:val="20"/>
              <w:lang w:val="en-US"/>
            </w:rPr>
            <w:t>1</w:t>
          </w:r>
          <w:r>
            <w:rPr>
              <w:sz w:val="20"/>
              <w:lang w:val="en-US"/>
            </w:rPr>
            <w:t>4</w:t>
          </w:r>
          <w:r w:rsidRPr="00D24875">
            <w:rPr>
              <w:sz w:val="20"/>
              <w:lang w:val="en-US"/>
            </w:rPr>
            <w:t>-</w:t>
          </w:r>
          <w:r>
            <w:rPr>
              <w:sz w:val="20"/>
              <w:lang w:val="en-US"/>
            </w:rPr>
            <w:t>04224</w:t>
          </w:r>
          <w:r w:rsidRPr="00D24875">
            <w:rPr>
              <w:sz w:val="20"/>
              <w:lang w:val="en-US"/>
            </w:rPr>
            <w:t xml:space="preserve">  (R)</w:t>
          </w:r>
          <w:r>
            <w:rPr>
              <w:sz w:val="20"/>
              <w:lang w:val="en-US"/>
            </w:rPr>
            <w:t xml:space="preserve">  160714  160714</w:t>
          </w:r>
        </w:p>
      </w:tc>
      <w:tc>
        <w:tcPr>
          <w:tcW w:w="4663" w:type="dxa"/>
          <w:vMerge w:val="restart"/>
          <w:vAlign w:val="bottom"/>
        </w:tcPr>
        <w:p w:rsidR="007D4353" w:rsidRDefault="007D4353" w:rsidP="00BB2D63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7D4353" w:rsidRDefault="007D4353" w:rsidP="00BB2D63">
          <w:pPr>
            <w:jc w:val="right"/>
          </w:pPr>
          <w:r>
            <w:pict>
              <v:shape id="_x0000_i1027" type="#_x0000_t75" style="width:50.25pt;height:50.25pt">
                <v:imagedata r:id="rId2" o:title="10-11&amp;Size=2&amp;Lang=R"/>
              </v:shape>
            </w:pict>
          </w:r>
        </w:p>
      </w:tc>
    </w:tr>
    <w:tr w:rsidR="007D4353" w:rsidRPr="00797A78" w:rsidTr="00BB2D63">
      <w:tc>
        <w:tcPr>
          <w:tcW w:w="4068" w:type="dxa"/>
          <w:vAlign w:val="bottom"/>
        </w:tcPr>
        <w:p w:rsidR="007D4353" w:rsidRPr="0046303D" w:rsidRDefault="007D4353" w:rsidP="00BB2D63">
          <w:pPr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46303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46303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6303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46303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46303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46303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46303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46303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46303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7D4353" w:rsidRDefault="007D4353" w:rsidP="00BB2D63"/>
      </w:tc>
      <w:tc>
        <w:tcPr>
          <w:tcW w:w="1124" w:type="dxa"/>
          <w:vMerge/>
        </w:tcPr>
        <w:p w:rsidR="007D4353" w:rsidRDefault="007D4353" w:rsidP="00BB2D63"/>
      </w:tc>
    </w:tr>
  </w:tbl>
  <w:p w:rsidR="007D4353" w:rsidRDefault="007D4353" w:rsidP="00D24875">
    <w:pPr>
      <w:spacing w:line="240" w:lineRule="auto"/>
      <w:rPr>
        <w:sz w:val="2"/>
        <w:szCs w:val="2"/>
        <w:lang w:val="en-US"/>
      </w:rPr>
    </w:pPr>
  </w:p>
  <w:p w:rsidR="007D4353" w:rsidRDefault="007D4353" w:rsidP="00B7014E">
    <w:pPr>
      <w:pStyle w:val="Footer"/>
      <w:rPr>
        <w:sz w:val="2"/>
        <w:szCs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C06" w:rsidRPr="00F71F63" w:rsidRDefault="00105C06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105C06" w:rsidRPr="00F71F63" w:rsidRDefault="00105C06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105C06" w:rsidRPr="00635E86" w:rsidRDefault="00105C06" w:rsidP="00635E86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53" w:rsidRPr="005A734F" w:rsidRDefault="007D4353">
    <w:pPr>
      <w:pStyle w:val="Header"/>
      <w:rPr>
        <w:lang w:val="en-US"/>
      </w:rPr>
    </w:pPr>
    <w:r>
      <w:rPr>
        <w:lang w:val="en-US"/>
      </w:rPr>
      <w:t>CERD/C/EST/Q/10-11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53" w:rsidRPr="009A6F4A" w:rsidRDefault="007D4353">
    <w:pPr>
      <w:pStyle w:val="Header"/>
      <w:rPr>
        <w:lang w:val="en-US"/>
      </w:rPr>
    </w:pPr>
    <w:r>
      <w:rPr>
        <w:lang w:val="en-US"/>
      </w:rPr>
      <w:tab/>
      <w:t>CERD/C/EST/Q/10-11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0F8"/>
    <w:rsid w:val="000033D8"/>
    <w:rsid w:val="00005C1C"/>
    <w:rsid w:val="00016553"/>
    <w:rsid w:val="000233B3"/>
    <w:rsid w:val="00023E9E"/>
    <w:rsid w:val="00026B0C"/>
    <w:rsid w:val="00034A16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05C06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C1982"/>
    <w:rsid w:val="001D07F7"/>
    <w:rsid w:val="001D7B8F"/>
    <w:rsid w:val="001E48EE"/>
    <w:rsid w:val="001F2D04"/>
    <w:rsid w:val="0020059C"/>
    <w:rsid w:val="002019BD"/>
    <w:rsid w:val="0022743C"/>
    <w:rsid w:val="00232D42"/>
    <w:rsid w:val="00237334"/>
    <w:rsid w:val="002444F4"/>
    <w:rsid w:val="002629A0"/>
    <w:rsid w:val="0028492B"/>
    <w:rsid w:val="00291C8F"/>
    <w:rsid w:val="002B43B0"/>
    <w:rsid w:val="002C5036"/>
    <w:rsid w:val="002C6A71"/>
    <w:rsid w:val="002C6D5F"/>
    <w:rsid w:val="002D15EA"/>
    <w:rsid w:val="002D6C07"/>
    <w:rsid w:val="002E0CE6"/>
    <w:rsid w:val="002E1163"/>
    <w:rsid w:val="002E43F3"/>
    <w:rsid w:val="002E7EF4"/>
    <w:rsid w:val="003215F5"/>
    <w:rsid w:val="00332891"/>
    <w:rsid w:val="00336175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6560"/>
    <w:rsid w:val="00457634"/>
    <w:rsid w:val="0046303D"/>
    <w:rsid w:val="00474F42"/>
    <w:rsid w:val="0048244D"/>
    <w:rsid w:val="004A0DE8"/>
    <w:rsid w:val="004A4CB7"/>
    <w:rsid w:val="004A57B5"/>
    <w:rsid w:val="004B19DA"/>
    <w:rsid w:val="004B77A8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81786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23E"/>
    <w:rsid w:val="00635E86"/>
    <w:rsid w:val="00636A37"/>
    <w:rsid w:val="006501A5"/>
    <w:rsid w:val="006567B2"/>
    <w:rsid w:val="00662ADE"/>
    <w:rsid w:val="00664106"/>
    <w:rsid w:val="00664713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11D7"/>
    <w:rsid w:val="0075279B"/>
    <w:rsid w:val="00753748"/>
    <w:rsid w:val="00762446"/>
    <w:rsid w:val="00781ACB"/>
    <w:rsid w:val="007A79EB"/>
    <w:rsid w:val="007D4353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5557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C7F8D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300F8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7014E"/>
    <w:rsid w:val="00B81305"/>
    <w:rsid w:val="00BB17DC"/>
    <w:rsid w:val="00BB1AF9"/>
    <w:rsid w:val="00BB2D63"/>
    <w:rsid w:val="00BB4C4A"/>
    <w:rsid w:val="00BD3CAE"/>
    <w:rsid w:val="00BD5F3C"/>
    <w:rsid w:val="00BE30B9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4875"/>
    <w:rsid w:val="00D26B13"/>
    <w:rsid w:val="00D26CC1"/>
    <w:rsid w:val="00D30662"/>
    <w:rsid w:val="00D32A0B"/>
    <w:rsid w:val="00D6236B"/>
    <w:rsid w:val="00D719F2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154CA"/>
    <w:rsid w:val="00E307D1"/>
    <w:rsid w:val="00E46A04"/>
    <w:rsid w:val="00E54AEB"/>
    <w:rsid w:val="00E717F3"/>
    <w:rsid w:val="00E72C5E"/>
    <w:rsid w:val="00E73451"/>
    <w:rsid w:val="00E73D6B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622A8"/>
    <w:rsid w:val="00F71F63"/>
    <w:rsid w:val="00F87506"/>
    <w:rsid w:val="00F92C41"/>
    <w:rsid w:val="00FA5522"/>
    <w:rsid w:val="00FA6E4A"/>
    <w:rsid w:val="00FB1072"/>
    <w:rsid w:val="00FB2B35"/>
    <w:rsid w:val="00FC4AE1"/>
    <w:rsid w:val="00FD78A3"/>
    <w:rsid w:val="00FF6C8A"/>
    <w:rsid w:val="00FF6ECF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7511D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</Template>
  <TotalTime>1</TotalTime>
  <Pages>1</Pages>
  <Words>498</Words>
  <Characters>3448</Characters>
  <Application>Microsoft Office Outlook</Application>
  <DocSecurity>4</DocSecurity>
  <Lines>82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1404224</vt:lpstr>
    </vt:vector>
  </TitlesOfParts>
  <Manager>Dratchov</Manager>
  <Company>CSD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1404224</dc:title>
  <dc:subject>CERD/C/EST/Q/10-11</dc:subject>
  <dc:creator>Chouvalova</dc:creator>
  <cp:keywords/>
  <dc:description/>
  <cp:lastModifiedBy>Chouvalova</cp:lastModifiedBy>
  <cp:revision>4</cp:revision>
  <cp:lastPrinted>2014-07-16T14:20:00Z</cp:lastPrinted>
  <dcterms:created xsi:type="dcterms:W3CDTF">2014-07-16T14:20:00Z</dcterms:created>
  <dcterms:modified xsi:type="dcterms:W3CDTF">2014-07-16T14:21:00Z</dcterms:modified>
</cp:coreProperties>
</file>