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spacing w:line="240" w:lineRule="auto"/>
        <w:ind w:left="6237"/>
        <w:rPr>
          <w:sz w:val="22"/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5.05pt;margin-top:708.5pt;width:198pt;height:18pt;z-index:1;mso-position-horizontal-relative:page" filled="f" stroked="f">
            <v:textbox inset="0,0,0,0">
              <w:txbxContent>
                <w:p w:rsidR="00000000" w:rsidRDefault="0000000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GE.07-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 "Введите номер документа"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42383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(R)</w:t>
                  </w:r>
                  <w:r>
                    <w:tab/>
                  </w:r>
                  <w:r>
                    <w:rPr>
                      <w:lang w:val="en-US"/>
                    </w:rPr>
                    <w:t>220607   220607</w:t>
                  </w:r>
                </w:p>
              </w:txbxContent>
            </v:textbox>
            <w10:wrap anchorx="page"/>
            <w10:anchorlock/>
          </v:shape>
        </w:pict>
      </w:r>
      <w:r>
        <w:rPr>
          <w:sz w:val="22"/>
          <w:lang w:val="en-US"/>
        </w:rPr>
        <w:t>Distr.</w:t>
      </w:r>
    </w:p>
    <w:p w:rsidR="00000000" w:rsidRDefault="00000000">
      <w:pPr>
        <w:spacing w:line="240" w:lineRule="auto"/>
        <w:ind w:left="6237"/>
        <w:rPr>
          <w:sz w:val="22"/>
          <w:lang w:val="en-US"/>
        </w:rPr>
      </w:pPr>
      <w:r>
        <w:rPr>
          <w:sz w:val="22"/>
          <w:lang w:val="en-US"/>
        </w:rPr>
        <w:fldChar w:fldCharType="begin">
          <w:ffData>
            <w:name w:val="ПолеСоСписком1"/>
            <w:enabled/>
            <w:calcOnExit w:val="0"/>
            <w:ddList>
              <w:listEntry w:val="GENERAL"/>
              <w:listEntry w:val="RESTRICTED"/>
              <w:listEntry w:val="LIMITED"/>
            </w:ddList>
          </w:ffData>
        </w:fldChar>
      </w:r>
      <w:bookmarkStart w:id="0" w:name="ПолеСоСписком1"/>
      <w:r>
        <w:rPr>
          <w:sz w:val="22"/>
          <w:lang w:val="en-US"/>
        </w:rPr>
        <w:instrText xml:space="preserve"> FORMDROPDOWN </w:instrText>
      </w:r>
      <w:r>
        <w:rPr>
          <w:sz w:val="22"/>
          <w:lang w:val="en-US"/>
        </w:rPr>
      </w:r>
      <w:r>
        <w:rPr>
          <w:sz w:val="22"/>
          <w:lang w:val="en-US"/>
        </w:rPr>
        <w:fldChar w:fldCharType="end"/>
      </w:r>
      <w:bookmarkEnd w:id="0"/>
    </w:p>
    <w:p w:rsidR="00000000" w:rsidRDefault="00000000">
      <w:pPr>
        <w:spacing w:line="240" w:lineRule="auto"/>
        <w:ind w:left="6237"/>
        <w:rPr>
          <w:sz w:val="22"/>
          <w:lang w:val="en-US"/>
        </w:rPr>
      </w:pPr>
    </w:p>
    <w:p w:rsidR="00000000" w:rsidRDefault="00000000">
      <w:pPr>
        <w:spacing w:line="240" w:lineRule="auto"/>
        <w:ind w:left="6237"/>
        <w:rPr>
          <w:sz w:val="22"/>
          <w:lang w:val="en-US"/>
        </w:rPr>
      </w:pPr>
      <w:r>
        <w:rPr>
          <w:sz w:val="22"/>
          <w:lang w:val="en-US"/>
        </w:rPr>
        <w:fldChar w:fldCharType="begin"/>
      </w:r>
      <w:r>
        <w:rPr>
          <w:sz w:val="22"/>
          <w:lang w:val="en-US"/>
        </w:rPr>
        <w:instrText xml:space="preserve"> FILLIN  "Введите символ документа" \* MERGEFORMAT </w:instrText>
      </w:r>
      <w:r>
        <w:rPr>
          <w:sz w:val="22"/>
          <w:lang w:val="en-US"/>
        </w:rPr>
        <w:fldChar w:fldCharType="separate"/>
      </w:r>
      <w:r>
        <w:rPr>
          <w:sz w:val="22"/>
          <w:lang w:val="en-US"/>
        </w:rPr>
        <w:t>CRC/C/OPAC/GTM/CO/1</w:t>
      </w:r>
      <w:r>
        <w:rPr>
          <w:sz w:val="22"/>
          <w:lang w:val="en-US"/>
        </w:rPr>
        <w:fldChar w:fldCharType="end"/>
      </w:r>
    </w:p>
    <w:p w:rsidR="00000000" w:rsidRDefault="00000000">
      <w:pPr>
        <w:spacing w:line="240" w:lineRule="auto"/>
        <w:ind w:left="6237"/>
        <w:rPr>
          <w:sz w:val="22"/>
          <w:lang w:val="en-US"/>
        </w:rPr>
      </w:pPr>
      <w:r>
        <w:rPr>
          <w:sz w:val="22"/>
          <w:lang w:val="en-US"/>
        </w:rPr>
        <w:fldChar w:fldCharType="begin"/>
      </w:r>
      <w:r>
        <w:rPr>
          <w:sz w:val="22"/>
          <w:lang w:val="en-US"/>
        </w:rPr>
        <w:instrText xml:space="preserve"> FILLIN  "Введите дату документа" \* MERGEFORMAT </w:instrText>
      </w:r>
      <w:r>
        <w:rPr>
          <w:sz w:val="22"/>
          <w:lang w:val="en-US"/>
        </w:rPr>
        <w:fldChar w:fldCharType="separate"/>
      </w:r>
      <w:r>
        <w:rPr>
          <w:sz w:val="22"/>
          <w:lang w:val="en-US"/>
        </w:rPr>
        <w:t>12 June 2007</w:t>
      </w:r>
      <w:r>
        <w:rPr>
          <w:sz w:val="22"/>
          <w:lang w:val="en-US"/>
        </w:rPr>
        <w:fldChar w:fldCharType="end"/>
      </w:r>
    </w:p>
    <w:p w:rsidR="00000000" w:rsidRDefault="00000000">
      <w:pPr>
        <w:spacing w:line="240" w:lineRule="auto"/>
        <w:ind w:left="6237"/>
        <w:rPr>
          <w:sz w:val="22"/>
          <w:lang w:val="en-US"/>
        </w:rPr>
      </w:pPr>
    </w:p>
    <w:p w:rsidR="00000000" w:rsidRDefault="00000000">
      <w:pPr>
        <w:spacing w:line="240" w:lineRule="auto"/>
        <w:ind w:left="6237"/>
        <w:rPr>
          <w:sz w:val="22"/>
          <w:lang w:val="en-US"/>
        </w:rPr>
      </w:pPr>
      <w:r>
        <w:rPr>
          <w:sz w:val="22"/>
          <w:lang w:val="en-US"/>
        </w:rPr>
        <w:t>RUSSIAN</w:t>
      </w:r>
    </w:p>
    <w:p w:rsidR="00000000" w:rsidRDefault="00000000">
      <w:pPr>
        <w:spacing w:line="240" w:lineRule="auto"/>
        <w:ind w:left="6237"/>
        <w:rPr>
          <w:sz w:val="22"/>
          <w:lang w:val="en-US"/>
        </w:rPr>
      </w:pPr>
      <w:r>
        <w:rPr>
          <w:sz w:val="22"/>
          <w:lang w:val="en-US"/>
        </w:rPr>
        <w:t xml:space="preserve">Original:  </w:t>
      </w:r>
      <w:r>
        <w:rPr>
          <w:sz w:val="22"/>
          <w:lang w:val="en-US"/>
        </w:rPr>
        <w:fldChar w:fldCharType="begin">
          <w:ffData>
            <w:name w:val="ПолеСоСписком2"/>
            <w:enabled/>
            <w:calcOnExit w:val="0"/>
            <w:ddList>
              <w:listEntry w:val="ENGLISH"/>
              <w:listEntry w:val="FRENCH"/>
              <w:listEntry w:val="SPANISH"/>
              <w:listEntry w:val="ARABIC"/>
              <w:listEntry w:val="CHINESE"/>
              <w:listEntry w:val="ENGLISH/FRENCH"/>
            </w:ddList>
          </w:ffData>
        </w:fldChar>
      </w:r>
      <w:bookmarkStart w:id="1" w:name="ПолеСоСписком2"/>
      <w:r>
        <w:rPr>
          <w:sz w:val="22"/>
          <w:lang w:val="en-US"/>
        </w:rPr>
        <w:instrText xml:space="preserve"> FORMDROPDOWN </w:instrText>
      </w:r>
      <w:r>
        <w:rPr>
          <w:sz w:val="22"/>
          <w:lang w:val="en-US"/>
        </w:rPr>
      </w:r>
      <w:r>
        <w:rPr>
          <w:sz w:val="22"/>
          <w:lang w:val="en-US"/>
        </w:rPr>
        <w:fldChar w:fldCharType="end"/>
      </w:r>
      <w:bookmarkEnd w:id="1"/>
    </w:p>
    <w:p w:rsidR="00000000" w:rsidRDefault="00000000">
      <w:pPr>
        <w:spacing w:line="240" w:lineRule="auto"/>
        <w:ind w:left="6237"/>
        <w:rPr>
          <w:sz w:val="22"/>
          <w:lang w:val="en-US"/>
        </w:rPr>
      </w:pPr>
    </w:p>
    <w:p w:rsidR="00000000" w:rsidRDefault="00000000">
      <w:pPr>
        <w:jc w:val="center"/>
        <w:rPr>
          <w:b/>
          <w:bCs/>
        </w:rPr>
      </w:pPr>
    </w:p>
    <w:p w:rsidR="00000000" w:rsidRDefault="00000000">
      <w:pPr>
        <w:jc w:val="center"/>
        <w:rPr>
          <w:b/>
          <w:bCs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КОМИТЕТ ПО ПРАВАМ РЕБЕНКА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Сорок пятая сессия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РАССМОТРЕНИЕ ДОКЛАДОВ, ПРЕДСТАВЛЕННЫХ ГОСУДАРСТВАМИ-</w:t>
      </w:r>
      <w:r>
        <w:rPr>
          <w:b/>
          <w:bCs/>
        </w:rPr>
        <w:br/>
        <w:t xml:space="preserve">УЧАСТНИКАМИ В СООТВЕТСТВИИ СО СТАТЬЕЙ 8 ФАКУЛЬТАТИВНОГО </w:t>
      </w:r>
      <w:r>
        <w:rPr>
          <w:b/>
          <w:bCs/>
        </w:rPr>
        <w:br/>
        <w:t xml:space="preserve">ПРОТОКОЛА К КОНВЕНЦИИ О ПРАВАХ РЕБЕНКА, КАСАЮЩЕГОСЯ </w:t>
      </w:r>
      <w:r>
        <w:rPr>
          <w:b/>
          <w:bCs/>
        </w:rPr>
        <w:br/>
        <w:t>УЧАСТИЯ ДЕТЕЙ В ВООРУЖЕННЫХ КОНФЛИКТАХ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Заключительные замечания:  Гватемала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r>
        <w:t>1.</w:t>
      </w:r>
      <w:r>
        <w:tab/>
        <w:t>Комитет рассмотрел первоначальный доклад Гватемалы (</w:t>
      </w:r>
      <w:r>
        <w:rPr>
          <w:lang w:val="en-US"/>
        </w:rPr>
        <w:t>CRC</w:t>
      </w:r>
      <w:r>
        <w:t>/</w:t>
      </w:r>
      <w:r>
        <w:rPr>
          <w:lang w:val="en-US"/>
        </w:rPr>
        <w:t>C</w:t>
      </w:r>
      <w:r>
        <w:t>/</w:t>
      </w:r>
      <w:r>
        <w:rPr>
          <w:lang w:val="en-US"/>
        </w:rPr>
        <w:t>OPAC</w:t>
      </w:r>
      <w:r>
        <w:t>/</w:t>
      </w:r>
      <w:r>
        <w:rPr>
          <w:lang w:val="en-US"/>
        </w:rPr>
        <w:t>GTM</w:t>
      </w:r>
      <w:r>
        <w:t>/1) на своем 1246</w:t>
      </w:r>
      <w:r>
        <w:noBreakHyphen/>
        <w:t xml:space="preserve">м заседании (см. </w:t>
      </w:r>
      <w:r>
        <w:rPr>
          <w:lang w:val="en-US"/>
        </w:rPr>
        <w:t>CRC</w:t>
      </w:r>
      <w:r>
        <w:t>/</w:t>
      </w:r>
      <w:r>
        <w:rPr>
          <w:lang w:val="en-US"/>
        </w:rPr>
        <w:t>C</w:t>
      </w:r>
      <w:r>
        <w:t>/</w:t>
      </w:r>
      <w:r>
        <w:rPr>
          <w:lang w:val="en-US"/>
        </w:rPr>
        <w:t>SR</w:t>
      </w:r>
      <w:r>
        <w:t>.1246), состоявшемся 1 июня 2007 года, и на своем 1255</w:t>
      </w:r>
      <w:r>
        <w:noBreakHyphen/>
        <w:t>м заседании, состоявшемся 8 июня 2007 года, принял нижеследующие заключительные замечания.</w:t>
      </w:r>
    </w:p>
    <w:p w:rsidR="00000000" w:rsidRDefault="00000000"/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А.</w:t>
      </w:r>
      <w:r>
        <w:rPr>
          <w:b/>
          <w:bCs/>
        </w:rPr>
        <w:tab/>
        <w:t>Введение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r>
        <w:t>2.</w:t>
      </w:r>
      <w:r>
        <w:tab/>
        <w:t>Комитет приветствует представление государством-участником первоначального доклада, хотя и выражает сожаление по поводу задержки в его представлении.  Кроме того, Комитет выражает сожаление по поводу того, что при составлении доклада не проводилось консультаций с гражданским обществом.  Комитет с удовлетворением отмечает конструктивный диалог с делегацией высокого уровня в составе представителей различных секторов, но выражает сожаление в связи с отсутствием представителя министерства обороны.</w:t>
      </w:r>
    </w:p>
    <w:p w:rsidR="00000000" w:rsidRDefault="00000000"/>
    <w:p w:rsidR="00000000" w:rsidRDefault="00000000">
      <w:r>
        <w:t>3.</w:t>
      </w:r>
      <w:r>
        <w:tab/>
        <w:t>Комитет напоминает государству-участнику о том, что настоящие заключительные замечания следует рассматривать совместно с его предыдущими заключительными замечаниями, принятыми 8 июня 2001 года по второму периодическому докладу государства-участника, который содержится в документе СRС/С/15/Аdd.154.</w:t>
      </w:r>
    </w:p>
    <w:p w:rsidR="00000000" w:rsidRDefault="00000000"/>
    <w:p w:rsidR="00000000" w:rsidRDefault="00000000">
      <w:pPr>
        <w:keepNext/>
        <w:jc w:val="center"/>
        <w:rPr>
          <w:b/>
          <w:bCs/>
        </w:rPr>
      </w:pPr>
      <w:r>
        <w:rPr>
          <w:b/>
          <w:bCs/>
        </w:rPr>
        <w:t>В.</w:t>
      </w:r>
      <w:r>
        <w:rPr>
          <w:b/>
          <w:bCs/>
        </w:rPr>
        <w:tab/>
        <w:t>Позитивные аспекты</w:t>
      </w:r>
    </w:p>
    <w:p w:rsidR="00000000" w:rsidRDefault="00000000">
      <w:pPr>
        <w:keepNext/>
        <w:jc w:val="center"/>
        <w:rPr>
          <w:b/>
          <w:bCs/>
        </w:rPr>
      </w:pPr>
    </w:p>
    <w:p w:rsidR="00000000" w:rsidRDefault="00000000">
      <w:pPr>
        <w:keepNext/>
      </w:pPr>
      <w:r>
        <w:t>4.</w:t>
      </w:r>
      <w:r>
        <w:tab/>
        <w:t>Комитет с удовлетворением принимает к сведению:</w:t>
      </w:r>
    </w:p>
    <w:p w:rsidR="00000000" w:rsidRDefault="00000000">
      <w:pPr>
        <w:keepNext/>
      </w:pPr>
    </w:p>
    <w:p w:rsidR="00000000" w:rsidRDefault="00000000">
      <w:pPr>
        <w:keepNext/>
      </w:pPr>
      <w:r>
        <w:tab/>
        <w:t>а)</w:t>
      </w:r>
      <w:r>
        <w:tab/>
        <w:t>заявление государства-участника, сделанное после ратификации Факультативного протокола, согласно которому минимальный возраст обязательного призыва в вооруженные силы Гватемалы составляет 18 лет;</w:t>
      </w:r>
    </w:p>
    <w:p w:rsidR="00000000" w:rsidRDefault="00000000"/>
    <w:p w:rsidR="00000000" w:rsidRDefault="00000000">
      <w:r>
        <w:tab/>
        <w:t>b)</w:t>
      </w:r>
      <w:r>
        <w:tab/>
        <w:t>принятие в 2003 году всеобъемлющего закона о защите детей и подростков;</w:t>
      </w:r>
    </w:p>
    <w:p w:rsidR="00000000" w:rsidRDefault="00000000"/>
    <w:p w:rsidR="00000000" w:rsidRDefault="00000000">
      <w:r>
        <w:tab/>
        <w:t>с)</w:t>
      </w:r>
      <w:r>
        <w:tab/>
        <w:t>объявленное государством-участником намерение ратифицировать Римский статут Международного уголовного суда.</w:t>
      </w:r>
    </w:p>
    <w:p w:rsidR="00000000" w:rsidRDefault="00000000"/>
    <w:p w:rsidR="00000000" w:rsidRDefault="00000000">
      <w:r>
        <w:t>5.</w:t>
      </w:r>
      <w:r>
        <w:tab/>
        <w:t>Комитет приветствует далее присоединение государства-участника к:</w:t>
      </w:r>
    </w:p>
    <w:p w:rsidR="00000000" w:rsidRDefault="00000000"/>
    <w:p w:rsidR="00000000" w:rsidRDefault="00000000">
      <w:r>
        <w:tab/>
        <w:t>а)</w:t>
      </w:r>
      <w:r>
        <w:tab/>
        <w:t>Факультативному протоколу к Конвенции о правах ребенка, касающемуся торговли детьми, детской проституции и детской порнографии - 9 мая 2002 года,</w:t>
      </w:r>
    </w:p>
    <w:p w:rsidR="00000000" w:rsidRDefault="00000000"/>
    <w:p w:rsidR="00000000" w:rsidRDefault="00000000">
      <w:r>
        <w:tab/>
        <w:t>b)</w:t>
      </w:r>
      <w:r>
        <w:tab/>
        <w:t>Конвенции № 182 МОТ о запрещении и немедленных мерах по искоренению наихудших форм детского труда - 11 октября 2001 года,</w:t>
      </w:r>
    </w:p>
    <w:p w:rsidR="00000000" w:rsidRDefault="00000000"/>
    <w:p w:rsidR="00000000" w:rsidRDefault="00000000">
      <w:r>
        <w:t>или их ратификацию.</w:t>
      </w:r>
    </w:p>
    <w:p w:rsidR="00000000" w:rsidRDefault="00000000"/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С.</w:t>
      </w:r>
      <w:r>
        <w:rPr>
          <w:b/>
          <w:bCs/>
        </w:rPr>
        <w:tab/>
        <w:t>Основные проблемы, вызывающие озабоченность, и рекомендации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Общие меры по осуществлению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>Законодательство и имплементационные меры</w:t>
      </w:r>
    </w:p>
    <w:p w:rsidR="00000000" w:rsidRDefault="00000000">
      <w:pPr>
        <w:rPr>
          <w:b/>
          <w:bCs/>
        </w:rPr>
      </w:pPr>
    </w:p>
    <w:p w:rsidR="00000000" w:rsidRDefault="00000000">
      <w:r>
        <w:t>6.</w:t>
      </w:r>
      <w:r>
        <w:tab/>
        <w:t>Комитет, признавая тот факт, что во всеобъемлющем законе о защите детей и подростков 2003 года делается ссылка на право лиц, не достигших 18-летнего возраста, не быть призванными в вооруженные силы даже в случае вооруженного конфликта, выражает озабоченность по поводу отсутствия четкого запрещения призывать в вооруженные силы детей, не достигших 18-летнего возраста, и конкретного положения в Уголовном кодексе, предусматривающего, что принудительный призыв лиц, не достигших 18-летнего возраста, является уголовным преступлением.  Комитет озабочен далее тем, что государство-участник не представило необходимой информации о гарантиях, принятых с целью обеспечения того, чтобы дети не призывались в вооруженные силы и не вовлекались в вооруженные конфликты.</w:t>
      </w:r>
    </w:p>
    <w:p w:rsidR="00000000" w:rsidRDefault="00000000"/>
    <w:p w:rsidR="00000000" w:rsidRDefault="00000000">
      <w:pPr>
        <w:rPr>
          <w:b/>
          <w:bCs/>
        </w:rPr>
      </w:pPr>
      <w:r>
        <w:t>7.</w:t>
      </w:r>
      <w:r>
        <w:tab/>
      </w:r>
      <w:r>
        <w:rPr>
          <w:b/>
          <w:bCs/>
        </w:rPr>
        <w:t>В целях усиления национальных и международных мер по предупреждению призыва детей на службу в вооруженные силы или вооруженные формирования и их использования в военных действиях Комитет рекомендует государству-участнику: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</w:r>
      <w:r>
        <w:t>а)</w:t>
      </w:r>
      <w:r>
        <w:rPr>
          <w:b/>
          <w:bCs/>
        </w:rPr>
        <w:tab/>
        <w:t>конкретно запретить в законодательном порядке призыв детей, не достигших 18-летнего возраста, на службу в вооруженные силы или вооруженные формирования и их непосредственное участие в военных действиях;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</w:r>
      <w:r>
        <w:t>b)</w:t>
      </w:r>
      <w:r>
        <w:tab/>
      </w:r>
      <w:r>
        <w:rPr>
          <w:b/>
          <w:bCs/>
        </w:rPr>
        <w:t>путем изменения Уголовного кодекса конкретно предусмотреть, что нарушения Факультативного протокола, касающиеся призыва и использования детей в военных действиях, являются уголовными преступлениями;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tab/>
        <w:t>с)</w:t>
      </w:r>
      <w:r>
        <w:rPr>
          <w:b/>
          <w:bCs/>
        </w:rPr>
        <w:tab/>
        <w:t>установить экстерриториальную юрисдикцию для таких преступлений, когда они совершаются лицом или в отношении лица, которое является гражданином государства-участника или имеет с ним другие связи;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</w:r>
      <w:r>
        <w:t>d)</w:t>
      </w:r>
      <w:r>
        <w:tab/>
      </w:r>
      <w:r>
        <w:rPr>
          <w:b/>
          <w:bCs/>
        </w:rPr>
        <w:t>четко предусмотреть, что военный персонал не должен предпринимать никаких действий, которые нарушают права, закрепленные в Факультативном протоколе, независимо от наличия соответствующего военного приказа;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</w:r>
      <w:r>
        <w:t>е)</w:t>
      </w:r>
      <w:r>
        <w:rPr>
          <w:b/>
          <w:bCs/>
        </w:rPr>
        <w:tab/>
        <w:t>обеспечить введение надлежащих гарантий для предотвращения призыва детей и включить информацию по этому вопросу в следующий периодический доклад;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</w:r>
      <w:r>
        <w:t>f)</w:t>
      </w:r>
      <w:r>
        <w:tab/>
      </w:r>
      <w:r>
        <w:rPr>
          <w:b/>
          <w:bCs/>
        </w:rPr>
        <w:t>ратифицировать Римский статут Международного уголовного суда.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>Координация осуществления протокола</w:t>
      </w:r>
    </w:p>
    <w:p w:rsidR="00000000" w:rsidRDefault="00000000">
      <w:pPr>
        <w:rPr>
          <w:b/>
          <w:bCs/>
        </w:rPr>
      </w:pPr>
    </w:p>
    <w:p w:rsidR="00000000" w:rsidRDefault="00000000">
      <w:r>
        <w:t>8.</w:t>
      </w:r>
      <w:r>
        <w:tab/>
        <w:t>Комитет выражает сожаление по поводу отсутствия информации о национальной координации осуществления Протокола, в частности о роли Секретариата социального обеспечения в этом вопросе.</w:t>
      </w:r>
    </w:p>
    <w:p w:rsidR="00000000" w:rsidRDefault="00000000"/>
    <w:p w:rsidR="00000000" w:rsidRDefault="00000000">
      <w:pPr>
        <w:rPr>
          <w:b/>
          <w:bCs/>
        </w:rPr>
      </w:pPr>
      <w:r>
        <w:t>9.</w:t>
      </w:r>
      <w:r>
        <w:tab/>
      </w:r>
      <w:r>
        <w:rPr>
          <w:b/>
          <w:bCs/>
        </w:rPr>
        <w:t>Комитет рекомендует государству-участнику укрепить и консолидировать координацию в областях, охватываемых Протоколом, и учесть это при доработке Национального плана действий в интересах детей, принятого в 2004 году.</w:t>
      </w:r>
    </w:p>
    <w:p w:rsidR="00000000" w:rsidRDefault="00000000">
      <w:pPr>
        <w:rPr>
          <w:b/>
          <w:bCs/>
        </w:rPr>
      </w:pPr>
    </w:p>
    <w:p w:rsidR="00000000" w:rsidRDefault="00000000">
      <w:pPr>
        <w:keepNext/>
        <w:rPr>
          <w:b/>
          <w:bCs/>
        </w:rPr>
      </w:pPr>
      <w:r>
        <w:rPr>
          <w:b/>
          <w:bCs/>
        </w:rPr>
        <w:t>Бюджетные ассигнования</w:t>
      </w:r>
    </w:p>
    <w:p w:rsidR="00000000" w:rsidRDefault="00000000">
      <w:pPr>
        <w:keepNext/>
        <w:rPr>
          <w:b/>
          <w:bCs/>
        </w:rPr>
      </w:pPr>
    </w:p>
    <w:p w:rsidR="00000000" w:rsidRDefault="00000000">
      <w:pPr>
        <w:keepNext/>
      </w:pPr>
      <w:r>
        <w:t>10.</w:t>
      </w:r>
      <w:r>
        <w:tab/>
        <w:t>Комитет приветствует тот факт, что государство-участник сократило бюджетные ассигнования на вооруженные силы и перевело высвобожденные средства в социальный сектор;  однако он выражает озабоченность по поводу того, что значительные ресурсы выделяются на репрессивные меры против подростков, живущих или работающих на улице.</w:t>
      </w:r>
    </w:p>
    <w:p w:rsidR="00000000" w:rsidRDefault="00000000">
      <w:pPr>
        <w:keepNext/>
      </w:pPr>
    </w:p>
    <w:p w:rsidR="00000000" w:rsidRDefault="00000000">
      <w:pPr>
        <w:rPr>
          <w:b/>
          <w:bCs/>
        </w:rPr>
      </w:pPr>
      <w:r>
        <w:t>11.</w:t>
      </w:r>
      <w:r>
        <w:tab/>
      </w:r>
      <w:r>
        <w:rPr>
          <w:b/>
          <w:bCs/>
        </w:rPr>
        <w:t>Комитет рекомендует выделить для социального сектора, включая осуществление положений Протокола, дополнительные людские и финансовые ресурсы (например, за счет пересмотра налоговой политики).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>Распространение информации и профессиональная подготовка</w:t>
      </w:r>
    </w:p>
    <w:p w:rsidR="00000000" w:rsidRDefault="00000000">
      <w:pPr>
        <w:rPr>
          <w:b/>
          <w:bCs/>
        </w:rPr>
      </w:pPr>
    </w:p>
    <w:p w:rsidR="00000000" w:rsidRDefault="00000000">
      <w:r>
        <w:t>12.</w:t>
      </w:r>
      <w:r>
        <w:tab/>
        <w:t>Признавая, что государство-участник прилагает определенные усилия в области профессиональной подготовки, Комитет, тем не менее, выражает озабоченность в связи с тем, что его деятельность по распространению информации и профессиональной подготовке кадров в связи с Факультативным протоколом носит ограниченные масштабы.  Предоставляется мало информации об инициативах, конкретно направленных на повышение осведомленности о Факультативном протоколе.  В частности, является недостаточным объем распространяемой информации среди представителей некоторых профессий, в частности среди военнослужащих, включая силы по проведению международных миротворческих операций, и среди медицинского персонала, оказывающего медицинскую помощь детям, являющимся беженцами, просителями убежища и мигрантами, а также среди детей в целом.</w:t>
      </w:r>
    </w:p>
    <w:p w:rsidR="00000000" w:rsidRDefault="00000000"/>
    <w:p w:rsidR="00000000" w:rsidRDefault="00000000">
      <w:pPr>
        <w:rPr>
          <w:b/>
          <w:bCs/>
        </w:rPr>
      </w:pPr>
      <w:r>
        <w:t>13.</w:t>
      </w:r>
      <w:r>
        <w:tab/>
      </w:r>
      <w:r>
        <w:rPr>
          <w:b/>
          <w:bCs/>
        </w:rPr>
        <w:t>Комитет рекомендует государству-участнику разработать систематические мероприятия по повышению информированности, изучению и освоению положений Факультативного протокола, предназначенные для детей (в рамках учебных программ) и для всех соответствующих групп специалистов, работающих с детьми, являющимися просителями убежища, беженцами, мигрантами из стран, затронутых вооруженным конфликтом, например, для преподавателей, медиков, юристов, судей, должностных лиц иммиграционных органов, полицейских и военнослужащих.  Комитет подчеркивает необходимость соответствующей подготовки военнослужащих с учетом широко распространенной вербовки армейскими формированиями и группами ополчения детей, особенно детей из числа местного населения, которая имела место во время вооруженного конфликта в период 1962</w:t>
      </w:r>
      <w:r>
        <w:rPr>
          <w:b/>
          <w:bCs/>
        </w:rPr>
        <w:noBreakHyphen/>
        <w:t>1996 годов.</w:t>
      </w:r>
    </w:p>
    <w:p w:rsidR="00000000" w:rsidRDefault="00000000">
      <w:pPr>
        <w:rPr>
          <w:lang w:val="en-US"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br w:type="page"/>
        <w:t>Призыв детей в вооруженные силы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>Обязательный призыв и вольный наем</w:t>
      </w:r>
    </w:p>
    <w:p w:rsidR="00000000" w:rsidRDefault="00000000">
      <w:pPr>
        <w:rPr>
          <w:b/>
          <w:bCs/>
        </w:rPr>
      </w:pPr>
    </w:p>
    <w:p w:rsidR="00000000" w:rsidRDefault="00000000">
      <w:r>
        <w:t>14.</w:t>
      </w:r>
      <w:r>
        <w:tab/>
        <w:t>Комитет отмечает, что Гватемала сохраняет систему обязательной службы в армии и что минимальным возрастом как для обязательного призыва, так и для вольного наема установлен 18-летний возраст, который согласно докладу государства-участника не может быть снижен даже в условиях чрезвычайного положения.  Однако Комитет по</w:t>
      </w:r>
      <w:r>
        <w:noBreakHyphen/>
        <w:t>прежнему озабочен тем, что по причине большого числа детей, рождение которых не было зарегистрировано, невозможно точно знать возраст призывников, а это может вести к призыву в армию детей, не достигших 18-летнего возраста.  И наконец, Комитет отмечает широкое распространение оружия и легкий доступ к нему лиц, не достигших 18 лет.</w:t>
      </w:r>
    </w:p>
    <w:p w:rsidR="00000000" w:rsidRDefault="00000000"/>
    <w:p w:rsidR="00000000" w:rsidRDefault="00000000">
      <w:r>
        <w:t>15.</w:t>
      </w:r>
      <w:r>
        <w:tab/>
        <w:t>Комитет рекомендует государству-участнику обеспечить, чтобы возраст призывника в случае отсутствия свидетельства о рождении определялся с помощью других надежных средств, включая медицинское освидетельствование.  Государству-участнику следует стремиться обеспечить надежную регистрацию рождения всех детей и выдачу им удостоверений личности.  В сомнительных случаях государству-участнику следует рассматривать призывников как детей и не допускать их поступления на военную службу.  Государству-участнику рекомендуется создать механизм проверки для обеспечения того, чтобы все призывники были старше 18 лет.  И наконец, Комитет рекомендует государству-участнику принять меры по ограничению доступа к оружию лиц, не достигших 18-летнего возраста.</w:t>
      </w:r>
    </w:p>
    <w:p w:rsidR="00000000" w:rsidRDefault="00000000"/>
    <w:p w:rsidR="00000000" w:rsidRDefault="00000000">
      <w:pPr>
        <w:rPr>
          <w:b/>
          <w:bCs/>
        </w:rPr>
      </w:pPr>
      <w:r>
        <w:rPr>
          <w:b/>
          <w:bCs/>
        </w:rPr>
        <w:t>Роль военных школ</w:t>
      </w:r>
    </w:p>
    <w:p w:rsidR="00000000" w:rsidRDefault="00000000">
      <w:pPr>
        <w:rPr>
          <w:b/>
          <w:bCs/>
        </w:rPr>
      </w:pPr>
    </w:p>
    <w:p w:rsidR="00000000" w:rsidRDefault="00000000">
      <w:r>
        <w:t>16.</w:t>
      </w:r>
      <w:r>
        <w:tab/>
        <w:t xml:space="preserve">Комитет выражает обеспокоенность по поводу сообщений о применении телесных наказаний в военных школах и по поводу того, что такие наказания конкретно не запрещены законом.  Комитет также выражает обеспокоенность в связи с очевидным отсутствием надлежащих беспристрастных механизмов для рассмотрения жалоб детей, обучающихся в военных школах.  </w:t>
      </w:r>
    </w:p>
    <w:p w:rsidR="00000000" w:rsidRDefault="00000000"/>
    <w:p w:rsidR="00000000" w:rsidRDefault="00000000">
      <w:r>
        <w:t>17.</w:t>
      </w:r>
      <w:r>
        <w:tab/>
        <w:t>Комитет рекомендует государству-участнику:</w:t>
      </w:r>
    </w:p>
    <w:p w:rsidR="00000000" w:rsidRDefault="00000000"/>
    <w:p w:rsidR="00000000" w:rsidRDefault="00000000">
      <w:pPr>
        <w:rPr>
          <w:b/>
          <w:bCs/>
        </w:rPr>
      </w:pPr>
      <w:r>
        <w:tab/>
        <w:t>а)</w:t>
      </w:r>
      <w:r>
        <w:tab/>
      </w:r>
      <w:r>
        <w:rPr>
          <w:b/>
          <w:bCs/>
        </w:rPr>
        <w:t>обеспечить получение всеми детьми в военных школах образования в соответствии со статьями 28, 29 и 31 Конвенции о правах ребенка, принимая во внимание его Замечание общего порядка № 1  (2001 год) о целях обучения.  В частности, должно быть предусмотрено изучение прав человека на основе положений Протокола;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</w:r>
      <w:r>
        <w:t xml:space="preserve">b) </w:t>
      </w:r>
      <w:r>
        <w:tab/>
      </w:r>
      <w:r>
        <w:rPr>
          <w:b/>
          <w:bCs/>
        </w:rPr>
        <w:t>официально запретить телесные наказания, принимая во внимание Замечание общего порядка № 8 (2006 год) о праве ребенка на защиту от телесного наказания и других видов жестокого или унижающего достоинство наказания;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</w:r>
      <w:r>
        <w:t>с)</w:t>
      </w:r>
      <w:r>
        <w:tab/>
      </w:r>
      <w:r>
        <w:rPr>
          <w:b/>
          <w:bCs/>
        </w:rPr>
        <w:t>предоставить детям, обучающимся в военных школах, надлежащий доступ к независимым механизмам рассмотрения жалоб и проведения расследований.</w:t>
      </w:r>
    </w:p>
    <w:p w:rsidR="00000000" w:rsidRDefault="00000000">
      <w:pPr>
        <w:rPr>
          <w:b/>
          <w:bCs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Меры, принятые в целях разоружения, демобилизации и социальной реинтеграции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>Безнаказанность</w:t>
      </w:r>
    </w:p>
    <w:p w:rsidR="00000000" w:rsidRDefault="00000000">
      <w:pPr>
        <w:rPr>
          <w:b/>
          <w:bCs/>
        </w:rPr>
      </w:pPr>
    </w:p>
    <w:p w:rsidR="00000000" w:rsidRDefault="00000000">
      <w:r>
        <w:t>18.</w:t>
      </w:r>
      <w:r>
        <w:tab/>
        <w:t>Комитет выражает особую озабоченность по поводу малого объема информации и данных о числе детей, принудительно завербованных военными формированиями и группами ополченцев в период вооруженного конфликта, и по поводу непроведения расследований с целью привлечения к ответственности виновных в таких деяниях.</w:t>
      </w:r>
    </w:p>
    <w:p w:rsidR="00000000" w:rsidRDefault="00000000"/>
    <w:p w:rsidR="00000000" w:rsidRDefault="00000000">
      <w:pPr>
        <w:rPr>
          <w:b/>
          <w:bCs/>
        </w:rPr>
      </w:pPr>
      <w:r>
        <w:t>19.</w:t>
      </w:r>
      <w:r>
        <w:tab/>
      </w:r>
      <w:r>
        <w:rPr>
          <w:b/>
          <w:bCs/>
        </w:rPr>
        <w:t>Комитет настоятельно призывает государство-участник продолжать документировать сообщения детей, подвергшихся принудительной вербовке, выделить средства на их выявление и обеспечить расследование предполагаемых случаев принудительной вербовки детей во время вооруженного конфликта в нарушение положений Протокола, статьи 38 Конвенции о правах ребенка и Дополнительного протокола II к Женевским конвенциям, касающегося защиты жертв вооруженных конфликтов немеждународного характера.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>Меры по реабилитации и социальной реинтеграции</w:t>
      </w:r>
    </w:p>
    <w:p w:rsidR="00000000" w:rsidRDefault="00000000">
      <w:pPr>
        <w:rPr>
          <w:b/>
          <w:bCs/>
        </w:rPr>
      </w:pPr>
    </w:p>
    <w:p w:rsidR="00000000" w:rsidRDefault="00000000">
      <w:r>
        <w:t>20.</w:t>
      </w:r>
      <w:r>
        <w:tab/>
        <w:t>Комитет выражает озабоченность по поводу неадекватности бюджетных средств, выделяемых на осуществление мер по возмещению ущерба, в частности по реабилитации, компенсации, физической и психологической реабилитации и социальной интеграции детей, участвовавших в военных действиях.  Комитет выражает озабоченность по поводу медленных темпов и неэффективности работы Национальной комиссии для поиска исчезнувших в Гватемале детей и Национальной программы по возмещению ущерба.  Комитет выражает сожаление по поводу того, что государство-участник не выделяет достаточных средств для полного выполнения вынесенных Межамериканским судом по правам человека постановлений по делам детей, являющихся жертвами вооруженного конфликта.</w:t>
      </w:r>
    </w:p>
    <w:p w:rsidR="00000000" w:rsidRDefault="00000000"/>
    <w:p w:rsidR="00000000" w:rsidRDefault="00000000">
      <w:r>
        <w:t>21.</w:t>
      </w:r>
      <w:r>
        <w:tab/>
        <w:t>Комитет рекомендует государству-участнику выделять надлежащие финансовые и людские ресурсы для полного осуществления всесторонних мер по возмещению ущерба, в том числе с учетом гендерной перспективы, а также рекомендаций Комиссии по расследованию совершенных в прошлом нарушений, особенно при обеспечении финансовыми и людскими ресурсами Национальной комиссии для поиска исчезнувших детей и Национальной программы по возмещению ущерба.  Кроме того, Комитет призывает государство-участник принять находящееся на рассмотрении законодательство, согласно которому учреждается автономная комиссия по расследованию случаев исчезновения, включая исчезновения детей.  Кроме того, Комитет настоятельно призывает государство-участник полностью выполнять вынесенные Межамериканским судом по правам человека постановления по делам детей, являющихся жертвами вооруженного конфликта.</w:t>
      </w:r>
    </w:p>
    <w:p w:rsidR="00000000" w:rsidRDefault="00000000"/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Международная помощь и сотрудничество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>Техническая помощь</w:t>
      </w:r>
    </w:p>
    <w:p w:rsidR="00000000" w:rsidRDefault="00000000">
      <w:pPr>
        <w:rPr>
          <w:b/>
          <w:bCs/>
        </w:rPr>
      </w:pPr>
    </w:p>
    <w:p w:rsidR="00000000" w:rsidRDefault="00000000">
      <w:r>
        <w:t>22.</w:t>
      </w:r>
      <w:r>
        <w:tab/>
        <w:t>Комитет призывает государство-участник продолжать поиск источников международной технической помощи и свое сотрудничество с Организацией Объединенных Наций, в том числе с Управлением Верховного комиссара Организации Объединенных Наций по правам человека, а также с другими соответствующими учреждениями в целях дальнейшего практического осуществления положений Факультативного протокола.  Кроме того, Комитет настоятельно призывает государство-участник взять на себя ответственность за обеспечение устойчивого поступления такой технической помощи.</w:t>
      </w:r>
    </w:p>
    <w:p w:rsidR="00000000" w:rsidRDefault="00000000"/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Последующие меры и распространение информации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>Последующие меры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t>23.</w:t>
      </w:r>
      <w:r>
        <w:tab/>
      </w:r>
      <w:r>
        <w:rPr>
          <w:b/>
          <w:bCs/>
        </w:rPr>
        <w:t>Комитет рекомендует государству-участнику принять все надлежащие меры для обеспечения полного осуществления настоящих рекомендаций, в частности путем их препровождения соответствующим министерствам, конгрессу и провинциальным и местным органам управления для надлежащего рассмотрения и принятия дальнейших мер.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>Распространение информации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t>24.</w:t>
      </w:r>
      <w:r>
        <w:tab/>
      </w:r>
      <w:r>
        <w:rPr>
          <w:b/>
          <w:bCs/>
        </w:rPr>
        <w:t>В соответствии с пунктом 2 статьи 6 Факультативного протокола Комитет рекомендует широко распространить доклад и письменные ответы, представленные государством-участником, а также соответствующие принятые рекомендации (включая замечания), в том числе (но не только) через Интернет, среди широкой общественности, организаций гражданского общества, групп молодежи и групп специалистов с целью стимулирования обсуждений и повышения осведомленности о Конвенции, ее осуществлении и мониторинге осуществления.  Кроме того, Комитет рекомендует государству-участнику обеспечить повсеместное знание детьми и их родителями Факультативного протокола с использованием, среди прочего, школьных учебных программ и учебных занятий по правам человека.</w:t>
      </w:r>
    </w:p>
    <w:p w:rsidR="00000000" w:rsidRDefault="00000000">
      <w:pPr>
        <w:rPr>
          <w:b/>
          <w:bCs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Следующий доклад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pPr>
        <w:rPr>
          <w:b/>
          <w:bCs/>
        </w:rPr>
      </w:pPr>
      <w:r>
        <w:t>25.</w:t>
      </w:r>
      <w:r>
        <w:tab/>
      </w:r>
      <w:r>
        <w:rPr>
          <w:b/>
          <w:bCs/>
        </w:rPr>
        <w:t>В соответствии с пунктом 2 статьи 8 Факультативного протокола Комитет просит государство-участник включить дальнейшую информацию, касающуюся осуществления Факультативного протокола, в свой объединенный третий и четвертый доклады по Конвенции о правах ребенка согласно статье 44 Конвенции.</w:t>
      </w:r>
    </w:p>
    <w:p w:rsidR="00000000" w:rsidRDefault="00000000">
      <w:pPr>
        <w:rPr>
          <w:b/>
          <w:bCs/>
        </w:rPr>
      </w:pPr>
    </w:p>
    <w:p w:rsidR="00000000" w:rsidRDefault="00000000">
      <w:pPr>
        <w:jc w:val="center"/>
      </w:pPr>
      <w:r>
        <w:t>-----</w:t>
      </w:r>
    </w:p>
    <w:sectPr w:rsidR="00000000">
      <w:headerReference w:type="even" r:id="rId6"/>
      <w:headerReference w:type="default" r:id="rId7"/>
      <w:type w:val="continuous"/>
      <w:pgSz w:w="11906" w:h="16838"/>
      <w:pgMar w:top="1134" w:right="851" w:bottom="1701" w:left="1701" w:header="72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spacing w:line="240" w:lineRule="auto"/>
      <w:rPr>
        <w:lang w:val="en-US"/>
      </w:rPr>
    </w:pPr>
    <w:r>
      <w:rPr>
        <w:lang w:val="en-US"/>
      </w:rPr>
      <w:t>CRC/C/OPAC/GTM/CO/1</w:t>
    </w:r>
  </w:p>
  <w:p w:rsidR="00000000" w:rsidRDefault="00000000">
    <w:pPr>
      <w:pStyle w:val="Header"/>
      <w:spacing w:line="240" w:lineRule="auto"/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000000" w:rsidRDefault="00000000">
    <w:pPr>
      <w:pStyle w:val="Header"/>
      <w:spacing w:line="240" w:lineRule="auto"/>
      <w:rPr>
        <w:rStyle w:val="PageNumber"/>
        <w:lang w:val="en-US"/>
      </w:rPr>
    </w:pPr>
  </w:p>
  <w:p w:rsidR="00000000" w:rsidRDefault="00000000">
    <w:pPr>
      <w:pStyle w:val="Header"/>
      <w:spacing w:line="240" w:lineRule="auto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6663"/>
      </w:tabs>
      <w:spacing w:line="240" w:lineRule="auto"/>
      <w:rPr>
        <w:lang w:val="en-US"/>
      </w:rPr>
    </w:pPr>
    <w:r>
      <w:rPr>
        <w:lang w:val="en-US"/>
      </w:rPr>
      <w:tab/>
    </w:r>
    <w:r>
      <w:rPr>
        <w:lang w:val="en-US"/>
      </w:rPr>
      <w:tab/>
      <w:t>CRC/C/OPAC/GTM/CO/1</w:t>
    </w:r>
  </w:p>
  <w:p w:rsidR="00000000" w:rsidRDefault="00000000">
    <w:pPr>
      <w:pStyle w:val="Header"/>
      <w:tabs>
        <w:tab w:val="left" w:pos="6663"/>
      </w:tabs>
      <w:spacing w:line="240" w:lineRule="auto"/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6663"/>
      </w:tabs>
      <w:spacing w:line="240" w:lineRule="auto"/>
      <w:rPr>
        <w:rStyle w:val="PageNumber"/>
        <w:lang w:val="en-US"/>
      </w:rPr>
    </w:pPr>
  </w:p>
  <w:p w:rsidR="00000000" w:rsidRDefault="00000000">
    <w:pPr>
      <w:pStyle w:val="Header"/>
      <w:tabs>
        <w:tab w:val="left" w:pos="6663"/>
      </w:tabs>
      <w:spacing w:line="240" w:lineRule="aut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ttachedTemplate r:id="rId1"/>
  <w:doNotTrackMoves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spacing w:line="240" w:lineRule="auto"/>
    </w:pPr>
  </w:style>
  <w:style w:type="paragraph" w:styleId="EndnoteText">
    <w:name w:val="endnote text"/>
    <w:basedOn w:val="Normal"/>
    <w:semiHidden/>
    <w:pPr>
      <w:spacing w:line="240" w:lineRule="auto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Header">
    <w:name w:val="head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Dist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Distr</Template>
  <TotalTime>0</TotalTime>
  <Pages>8</Pages>
  <Words>2092</Words>
  <Characters>11926</Characters>
  <Application>Microsoft Office Word</Application>
  <DocSecurity>4</DocSecurity>
  <Lines>99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Шлыков</vt:lpstr>
    </vt:vector>
  </TitlesOfParts>
  <Company> </Company>
  <LinksUpToDate>false</LinksUpToDate>
  <CharactersWithSpaces>14645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Шлыков</dc:title>
  <dc:subject/>
  <dc:creator>Larisa Maykovskaya</dc:creator>
  <cp:keywords/>
  <dc:description/>
  <cp:lastModifiedBy>Chvets</cp:lastModifiedBy>
  <cp:revision>2</cp:revision>
  <cp:lastPrinted>1601-01-01T00:00:00Z</cp:lastPrinted>
  <dcterms:created xsi:type="dcterms:W3CDTF">2007-06-22T14:58:00Z</dcterms:created>
  <dcterms:modified xsi:type="dcterms:W3CDTF">2007-06-22T14:58:00Z</dcterms:modified>
</cp:coreProperties>
</file>