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24372" w:rsidRDefault="00524372" w:rsidP="00E4712C">
            <w:pPr>
              <w:spacing w:line="240" w:lineRule="atLeast"/>
              <w:jc w:val="right"/>
              <w:rPr>
                <w:sz w:val="20"/>
                <w:szCs w:val="21"/>
              </w:rPr>
            </w:pPr>
            <w:r w:rsidRPr="00524372">
              <w:rPr>
                <w:sz w:val="40"/>
                <w:szCs w:val="21"/>
              </w:rPr>
              <w:t>CRC</w:t>
            </w:r>
            <w:r>
              <w:rPr>
                <w:sz w:val="20"/>
                <w:szCs w:val="21"/>
              </w:rPr>
              <w:t>/C/</w:t>
            </w:r>
            <w:proofErr w:type="spellStart"/>
            <w:r>
              <w:rPr>
                <w:sz w:val="20"/>
                <w:szCs w:val="21"/>
              </w:rPr>
              <w:t>OPAC</w:t>
            </w:r>
            <w:proofErr w:type="spellEnd"/>
            <w:r>
              <w:rPr>
                <w:sz w:val="20"/>
                <w:szCs w:val="21"/>
              </w:rPr>
              <w:t>/</w:t>
            </w:r>
            <w:proofErr w:type="spellStart"/>
            <w:r>
              <w:rPr>
                <w:sz w:val="20"/>
                <w:szCs w:val="21"/>
              </w:rPr>
              <w:t>MWI</w:t>
            </w:r>
            <w:proofErr w:type="spellEnd"/>
            <w:r>
              <w:rPr>
                <w:sz w:val="20"/>
                <w:szCs w:val="21"/>
              </w:rPr>
              <w:t>/CO/1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A957E7" w:rsidP="00E4712C">
            <w:pPr>
              <w:spacing w:before="240" w:line="240" w:lineRule="atLeast"/>
              <w:rPr>
                <w:sz w:val="20"/>
              </w:rPr>
            </w:pPr>
            <w:r>
              <w:rPr>
                <w:sz w:val="20"/>
              </w:rPr>
              <w:t xml:space="preserve">Distr.: </w:t>
            </w:r>
            <w:r w:rsidR="00524372" w:rsidRPr="00524372">
              <w:rPr>
                <w:sz w:val="20"/>
              </w:rPr>
              <w:t>General</w:t>
            </w:r>
          </w:p>
          <w:p w:rsidR="001D2C3F" w:rsidRPr="00F124C6" w:rsidRDefault="00524372" w:rsidP="00E4712C">
            <w:pPr>
              <w:spacing w:line="240" w:lineRule="atLeast"/>
              <w:rPr>
                <w:sz w:val="20"/>
              </w:rPr>
            </w:pPr>
            <w:r>
              <w:rPr>
                <w:sz w:val="20"/>
              </w:rPr>
              <w:t>15 March</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A957E7" w:rsidP="00E4712C">
            <w:pPr>
              <w:spacing w:line="240" w:lineRule="atLeast"/>
            </w:pPr>
            <w:r>
              <w:rPr>
                <w:sz w:val="20"/>
              </w:rPr>
              <w:t xml:space="preserve">Original: </w:t>
            </w:r>
            <w:r w:rsidR="001D2C3F" w:rsidRPr="00F124C6">
              <w:rPr>
                <w:sz w:val="20"/>
              </w:rPr>
              <w:t>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524372" w:rsidRPr="00524372" w:rsidRDefault="00524372" w:rsidP="00524372">
      <w:pPr>
        <w:pStyle w:val="HChGC"/>
        <w:rPr>
          <w:lang w:val="fr-CH"/>
        </w:rPr>
      </w:pPr>
      <w:r w:rsidRPr="00524372">
        <w:rPr>
          <w:rFonts w:hint="eastAsia"/>
          <w:lang w:val="fr-CH"/>
        </w:rPr>
        <w:tab/>
      </w:r>
      <w:r w:rsidRPr="00524372">
        <w:rPr>
          <w:rFonts w:hint="eastAsia"/>
          <w:lang w:val="fr-CH"/>
        </w:rPr>
        <w:tab/>
      </w:r>
      <w:r w:rsidRPr="00524372">
        <w:rPr>
          <w:rFonts w:hint="eastAsia"/>
          <w:lang w:val="fr-CH"/>
        </w:rPr>
        <w:t>关于马拉维根据《儿童权利公约关于儿童卷入武装冲突问题的任择议定书》第</w:t>
      </w:r>
      <w:r w:rsidRPr="00524372">
        <w:rPr>
          <w:rFonts w:hint="eastAsia"/>
          <w:lang w:val="fr-CH"/>
        </w:rPr>
        <w:t>8</w:t>
      </w:r>
      <w:r w:rsidRPr="00524372">
        <w:rPr>
          <w:rFonts w:hint="eastAsia"/>
          <w:lang w:val="fr-CH"/>
        </w:rPr>
        <w:t>条第</w:t>
      </w:r>
      <w:r w:rsidRPr="00524372">
        <w:rPr>
          <w:rFonts w:hint="eastAsia"/>
          <w:lang w:val="fr-CH"/>
        </w:rPr>
        <w:t>1</w:t>
      </w:r>
      <w:r w:rsidRPr="00524372">
        <w:rPr>
          <w:rFonts w:hint="eastAsia"/>
          <w:lang w:val="fr-CH"/>
        </w:rPr>
        <w:t>款所提交报告的结论性意见</w:t>
      </w:r>
      <w:r w:rsidRPr="00524372">
        <w:rPr>
          <w:rStyle w:val="a7"/>
          <w:rFonts w:eastAsia="黑体"/>
          <w:sz w:val="28"/>
          <w:vertAlign w:val="baseline"/>
          <w:lang w:val="fr-CH"/>
        </w:rPr>
        <w:footnoteReference w:customMarkFollows="1" w:id="2"/>
        <w:t>*</w:t>
      </w:r>
    </w:p>
    <w:p w:rsidR="00524372" w:rsidRPr="00524372" w:rsidRDefault="00524372" w:rsidP="00524372">
      <w:pPr>
        <w:pStyle w:val="SingleTxtGC"/>
        <w:rPr>
          <w:lang w:val="fr-CH"/>
        </w:rPr>
      </w:pPr>
      <w:r w:rsidRPr="00524372">
        <w:rPr>
          <w:rFonts w:hint="eastAsia"/>
          <w:lang w:val="fr-CH"/>
        </w:rPr>
        <w:t xml:space="preserve">1.  </w:t>
      </w:r>
      <w:r w:rsidRPr="00524372">
        <w:rPr>
          <w:rFonts w:hint="eastAsia"/>
          <w:lang w:val="fr-CH"/>
        </w:rPr>
        <w:t>委员会在</w:t>
      </w:r>
      <w:r w:rsidRPr="00524372">
        <w:rPr>
          <w:rFonts w:hint="eastAsia"/>
          <w:lang w:val="fr-CH"/>
        </w:rPr>
        <w:t>2017</w:t>
      </w:r>
      <w:r w:rsidRPr="00524372">
        <w:rPr>
          <w:rFonts w:hint="eastAsia"/>
          <w:lang w:val="fr-CH"/>
        </w:rPr>
        <w:t>年</w:t>
      </w:r>
      <w:r w:rsidRPr="00524372">
        <w:rPr>
          <w:rFonts w:hint="eastAsia"/>
          <w:lang w:val="fr-CH"/>
        </w:rPr>
        <w:t>1</w:t>
      </w:r>
      <w:r w:rsidRPr="00524372">
        <w:rPr>
          <w:rFonts w:hint="eastAsia"/>
          <w:lang w:val="fr-CH"/>
        </w:rPr>
        <w:t>月</w:t>
      </w:r>
      <w:r w:rsidRPr="00524372">
        <w:rPr>
          <w:rFonts w:hint="eastAsia"/>
          <w:lang w:val="fr-CH"/>
        </w:rPr>
        <w:t>30</w:t>
      </w:r>
      <w:r w:rsidRPr="00524372">
        <w:rPr>
          <w:rFonts w:hint="eastAsia"/>
          <w:lang w:val="fr-CH"/>
        </w:rPr>
        <w:t>日和</w:t>
      </w:r>
      <w:r w:rsidRPr="00524372">
        <w:rPr>
          <w:rFonts w:hint="eastAsia"/>
          <w:lang w:val="fr-CH"/>
        </w:rPr>
        <w:t>31</w:t>
      </w:r>
      <w:r w:rsidRPr="00524372">
        <w:rPr>
          <w:rFonts w:hint="eastAsia"/>
          <w:lang w:val="fr-CH"/>
        </w:rPr>
        <w:t>日举行的第</w:t>
      </w:r>
      <w:r w:rsidRPr="00524372">
        <w:rPr>
          <w:rFonts w:hint="eastAsia"/>
          <w:lang w:val="fr-CH"/>
        </w:rPr>
        <w:t>2185</w:t>
      </w:r>
      <w:r w:rsidRPr="00524372">
        <w:rPr>
          <w:rFonts w:hint="eastAsia"/>
          <w:lang w:val="fr-CH"/>
        </w:rPr>
        <w:t>次和第</w:t>
      </w:r>
      <w:r w:rsidRPr="00524372">
        <w:rPr>
          <w:rFonts w:hint="eastAsia"/>
          <w:lang w:val="fr-CH"/>
        </w:rPr>
        <w:t>2186</w:t>
      </w:r>
      <w:r w:rsidRPr="00524372">
        <w:rPr>
          <w:rFonts w:hint="eastAsia"/>
          <w:lang w:val="fr-CH"/>
        </w:rPr>
        <w:t>次会议</w:t>
      </w:r>
      <w:r w:rsidRPr="00524372">
        <w:rPr>
          <w:rFonts w:hint="eastAsia"/>
          <w:lang w:val="fr-CH"/>
        </w:rPr>
        <w:t>(</w:t>
      </w:r>
      <w:r w:rsidRPr="00524372">
        <w:rPr>
          <w:rFonts w:hint="eastAsia"/>
          <w:lang w:val="fr-CH"/>
        </w:rPr>
        <w:t>见</w:t>
      </w:r>
      <w:proofErr w:type="spellStart"/>
      <w:r w:rsidRPr="00524372">
        <w:rPr>
          <w:rFonts w:hint="eastAsia"/>
          <w:lang w:val="fr-CH"/>
        </w:rPr>
        <w:t>CRC</w:t>
      </w:r>
      <w:proofErr w:type="spellEnd"/>
      <w:r w:rsidRPr="00524372">
        <w:rPr>
          <w:rFonts w:hint="eastAsia"/>
          <w:lang w:val="fr-CH"/>
        </w:rPr>
        <w:t>/C/</w:t>
      </w:r>
      <w:proofErr w:type="spellStart"/>
      <w:r w:rsidRPr="00524372">
        <w:rPr>
          <w:rFonts w:hint="eastAsia"/>
          <w:lang w:val="fr-CH"/>
        </w:rPr>
        <w:t>SR.2185</w:t>
      </w:r>
      <w:proofErr w:type="spellEnd"/>
      <w:r w:rsidRPr="00524372">
        <w:rPr>
          <w:rFonts w:hint="eastAsia"/>
          <w:lang w:val="fr-CH"/>
        </w:rPr>
        <w:t>和</w:t>
      </w:r>
      <w:r w:rsidRPr="00524372">
        <w:rPr>
          <w:rFonts w:hint="eastAsia"/>
          <w:lang w:val="fr-CH"/>
        </w:rPr>
        <w:t>2186)</w:t>
      </w:r>
      <w:r w:rsidRPr="00524372">
        <w:rPr>
          <w:rFonts w:hint="eastAsia"/>
          <w:lang w:val="fr-CH"/>
        </w:rPr>
        <w:t>上审议了马拉维的报告</w:t>
      </w:r>
      <w:r w:rsidRPr="00524372">
        <w:rPr>
          <w:rFonts w:hint="eastAsia"/>
          <w:lang w:val="fr-CH"/>
        </w:rPr>
        <w:t>(</w:t>
      </w:r>
      <w:proofErr w:type="spellStart"/>
      <w:r w:rsidRPr="00524372">
        <w:rPr>
          <w:rFonts w:hint="eastAsia"/>
          <w:lang w:val="fr-CH"/>
        </w:rPr>
        <w:t>CRC</w:t>
      </w:r>
      <w:proofErr w:type="spellEnd"/>
      <w:r w:rsidRPr="00524372">
        <w:rPr>
          <w:rFonts w:hint="eastAsia"/>
          <w:lang w:val="fr-CH"/>
        </w:rPr>
        <w:t>/C/</w:t>
      </w:r>
      <w:proofErr w:type="spellStart"/>
      <w:r w:rsidRPr="00524372">
        <w:rPr>
          <w:rFonts w:hint="eastAsia"/>
          <w:lang w:val="fr-CH"/>
        </w:rPr>
        <w:t>OPAC</w:t>
      </w:r>
      <w:proofErr w:type="spellEnd"/>
      <w:r w:rsidRPr="00524372">
        <w:rPr>
          <w:rFonts w:hint="eastAsia"/>
          <w:lang w:val="fr-CH"/>
        </w:rPr>
        <w:t>/</w:t>
      </w:r>
      <w:proofErr w:type="spellStart"/>
      <w:r w:rsidRPr="00524372">
        <w:rPr>
          <w:rFonts w:hint="eastAsia"/>
          <w:lang w:val="fr-CH"/>
        </w:rPr>
        <w:t>MWI</w:t>
      </w:r>
      <w:proofErr w:type="spellEnd"/>
      <w:r w:rsidRPr="00524372">
        <w:rPr>
          <w:rFonts w:hint="eastAsia"/>
          <w:lang w:val="fr-CH"/>
        </w:rPr>
        <w:t>/1)</w:t>
      </w:r>
      <w:r w:rsidRPr="00524372">
        <w:rPr>
          <w:rFonts w:hint="eastAsia"/>
          <w:lang w:val="fr-CH"/>
        </w:rPr>
        <w:t>，并在</w:t>
      </w:r>
      <w:r w:rsidRPr="00524372">
        <w:rPr>
          <w:rFonts w:hint="eastAsia"/>
          <w:lang w:val="fr-CH"/>
        </w:rPr>
        <w:t>2017</w:t>
      </w:r>
      <w:r w:rsidRPr="00524372">
        <w:rPr>
          <w:rFonts w:hint="eastAsia"/>
          <w:lang w:val="fr-CH"/>
        </w:rPr>
        <w:t>年</w:t>
      </w:r>
      <w:r w:rsidRPr="00524372">
        <w:rPr>
          <w:rFonts w:hint="eastAsia"/>
          <w:lang w:val="fr-CH"/>
        </w:rPr>
        <w:t>2</w:t>
      </w:r>
      <w:r w:rsidRPr="00524372">
        <w:rPr>
          <w:rFonts w:hint="eastAsia"/>
          <w:lang w:val="fr-CH"/>
        </w:rPr>
        <w:t>月</w:t>
      </w:r>
      <w:r w:rsidRPr="00524372">
        <w:rPr>
          <w:rFonts w:hint="eastAsia"/>
          <w:lang w:val="fr-CH"/>
        </w:rPr>
        <w:t>3</w:t>
      </w:r>
      <w:r w:rsidRPr="00524372">
        <w:rPr>
          <w:rFonts w:hint="eastAsia"/>
          <w:lang w:val="fr-CH"/>
        </w:rPr>
        <w:t>日举行的第</w:t>
      </w:r>
      <w:r w:rsidRPr="00524372">
        <w:rPr>
          <w:rFonts w:hint="eastAsia"/>
          <w:lang w:val="fr-CH"/>
        </w:rPr>
        <w:t>2193</w:t>
      </w:r>
      <w:r w:rsidRPr="00524372">
        <w:rPr>
          <w:rFonts w:hint="eastAsia"/>
          <w:lang w:val="fr-CH"/>
        </w:rPr>
        <w:t>次会议</w:t>
      </w:r>
      <w:r w:rsidRPr="00524372">
        <w:rPr>
          <w:rFonts w:hint="eastAsia"/>
          <w:lang w:val="fr-CH"/>
        </w:rPr>
        <w:t>(</w:t>
      </w:r>
      <w:r w:rsidRPr="00524372">
        <w:rPr>
          <w:rFonts w:hint="eastAsia"/>
          <w:lang w:val="fr-CH"/>
        </w:rPr>
        <w:t>见</w:t>
      </w:r>
      <w:proofErr w:type="spellStart"/>
      <w:r w:rsidRPr="00524372">
        <w:rPr>
          <w:rFonts w:hint="eastAsia"/>
          <w:lang w:val="fr-CH"/>
        </w:rPr>
        <w:t>CRC</w:t>
      </w:r>
      <w:proofErr w:type="spellEnd"/>
      <w:r w:rsidRPr="00524372">
        <w:rPr>
          <w:rFonts w:hint="eastAsia"/>
          <w:lang w:val="fr-CH"/>
        </w:rPr>
        <w:t>/C/</w:t>
      </w:r>
      <w:proofErr w:type="spellStart"/>
      <w:r w:rsidRPr="00524372">
        <w:rPr>
          <w:rFonts w:hint="eastAsia"/>
          <w:lang w:val="fr-CH"/>
        </w:rPr>
        <w:t>SR.21</w:t>
      </w:r>
      <w:bookmarkStart w:id="0" w:name="_GoBack"/>
      <w:bookmarkEnd w:id="0"/>
      <w:r w:rsidRPr="00524372">
        <w:rPr>
          <w:rFonts w:hint="eastAsia"/>
          <w:lang w:val="fr-CH"/>
        </w:rPr>
        <w:t>93</w:t>
      </w:r>
      <w:proofErr w:type="spellEnd"/>
      <w:r w:rsidRPr="00524372">
        <w:rPr>
          <w:rFonts w:hint="eastAsia"/>
          <w:lang w:val="fr-CH"/>
        </w:rPr>
        <w:t>)</w:t>
      </w:r>
      <w:r w:rsidRPr="00524372">
        <w:rPr>
          <w:rFonts w:hint="eastAsia"/>
          <w:lang w:val="fr-CH"/>
        </w:rPr>
        <w:t>上通过了以下结论性意见。</w:t>
      </w:r>
    </w:p>
    <w:p w:rsidR="00524372" w:rsidRPr="00524372" w:rsidRDefault="00524372" w:rsidP="00524372">
      <w:pPr>
        <w:pStyle w:val="HChGC"/>
        <w:rPr>
          <w:lang w:val="fr-CH"/>
        </w:rPr>
      </w:pPr>
      <w:r w:rsidRPr="00524372">
        <w:rPr>
          <w:rFonts w:hint="eastAsia"/>
          <w:lang w:val="fr-CH"/>
        </w:rPr>
        <w:tab/>
      </w:r>
      <w:proofErr w:type="gramStart"/>
      <w:r w:rsidRPr="00524372">
        <w:rPr>
          <w:rFonts w:hint="eastAsia"/>
          <w:lang w:val="fr-CH"/>
        </w:rPr>
        <w:t>一</w:t>
      </w:r>
      <w:proofErr w:type="gramEnd"/>
      <w:r w:rsidRPr="00524372">
        <w:rPr>
          <w:rFonts w:hint="eastAsia"/>
          <w:lang w:val="fr-CH"/>
        </w:rPr>
        <w:t>.</w:t>
      </w:r>
      <w:r w:rsidRPr="00524372">
        <w:rPr>
          <w:rFonts w:hint="eastAsia"/>
          <w:lang w:val="fr-CH"/>
        </w:rPr>
        <w:tab/>
      </w:r>
      <w:r w:rsidRPr="00524372">
        <w:rPr>
          <w:rFonts w:hint="eastAsia"/>
          <w:lang w:val="fr-CH"/>
        </w:rPr>
        <w:t>导言</w:t>
      </w:r>
    </w:p>
    <w:p w:rsidR="00524372" w:rsidRPr="00524372" w:rsidRDefault="00524372" w:rsidP="00524372">
      <w:pPr>
        <w:pStyle w:val="SingleTxtGC"/>
        <w:rPr>
          <w:lang w:val="fr-CH"/>
        </w:rPr>
      </w:pPr>
      <w:r w:rsidRPr="00524372">
        <w:rPr>
          <w:rFonts w:hint="eastAsia"/>
          <w:lang w:val="fr-CH"/>
        </w:rPr>
        <w:t xml:space="preserve">2.  </w:t>
      </w:r>
      <w:r w:rsidRPr="00524372">
        <w:rPr>
          <w:rFonts w:hint="eastAsia"/>
          <w:lang w:val="fr-CH"/>
        </w:rPr>
        <w:t>委员会欢迎缔约国提交了报告并注意到对话当日收到的缔约国对问题清单</w:t>
      </w:r>
      <w:r w:rsidRPr="00524372">
        <w:rPr>
          <w:rFonts w:hint="eastAsia"/>
          <w:lang w:val="fr-CH"/>
        </w:rPr>
        <w:t>(</w:t>
      </w:r>
      <w:proofErr w:type="spellStart"/>
      <w:r w:rsidRPr="00524372">
        <w:rPr>
          <w:rFonts w:hint="eastAsia"/>
          <w:lang w:val="fr-CH"/>
        </w:rPr>
        <w:t>CRC</w:t>
      </w:r>
      <w:proofErr w:type="spellEnd"/>
      <w:r w:rsidRPr="00524372">
        <w:rPr>
          <w:rFonts w:hint="eastAsia"/>
          <w:lang w:val="fr-CH"/>
        </w:rPr>
        <w:t>/C/</w:t>
      </w:r>
      <w:proofErr w:type="spellStart"/>
      <w:r w:rsidRPr="00524372">
        <w:rPr>
          <w:rFonts w:hint="eastAsia"/>
          <w:lang w:val="fr-CH"/>
        </w:rPr>
        <w:t>OPAC</w:t>
      </w:r>
      <w:proofErr w:type="spellEnd"/>
      <w:r w:rsidRPr="00524372">
        <w:rPr>
          <w:rFonts w:hint="eastAsia"/>
          <w:lang w:val="fr-CH"/>
        </w:rPr>
        <w:t>/</w:t>
      </w:r>
      <w:proofErr w:type="spellStart"/>
      <w:r w:rsidRPr="00524372">
        <w:rPr>
          <w:rFonts w:hint="eastAsia"/>
          <w:lang w:val="fr-CH"/>
        </w:rPr>
        <w:t>MWI</w:t>
      </w:r>
      <w:proofErr w:type="spellEnd"/>
      <w:r w:rsidRPr="00524372">
        <w:rPr>
          <w:rFonts w:hint="eastAsia"/>
          <w:lang w:val="fr-CH"/>
        </w:rPr>
        <w:t>/Q/1/</w:t>
      </w:r>
      <w:proofErr w:type="spellStart"/>
      <w:r w:rsidRPr="00524372">
        <w:rPr>
          <w:rFonts w:hint="eastAsia"/>
          <w:lang w:val="fr-CH"/>
        </w:rPr>
        <w:t>Add.1</w:t>
      </w:r>
      <w:proofErr w:type="spellEnd"/>
      <w:r w:rsidRPr="00524372">
        <w:rPr>
          <w:rFonts w:hint="eastAsia"/>
          <w:lang w:val="fr-CH"/>
        </w:rPr>
        <w:t>)</w:t>
      </w:r>
      <w:r w:rsidRPr="00524372">
        <w:rPr>
          <w:rFonts w:hint="eastAsia"/>
          <w:lang w:val="fr-CH"/>
        </w:rPr>
        <w:t>的书面答复。委员会对与缔约国派出的高级别跨部门代表团进行的建设性对话表示赞赏。</w:t>
      </w:r>
    </w:p>
    <w:p w:rsidR="00524372" w:rsidRPr="00524372" w:rsidRDefault="00524372" w:rsidP="00524372">
      <w:pPr>
        <w:pStyle w:val="SingleTxtGC"/>
        <w:rPr>
          <w:lang w:val="fr-CH"/>
        </w:rPr>
      </w:pPr>
      <w:r w:rsidRPr="00524372">
        <w:rPr>
          <w:rFonts w:hint="eastAsia"/>
          <w:lang w:val="fr-CH"/>
        </w:rPr>
        <w:t xml:space="preserve">3.  </w:t>
      </w:r>
      <w:r w:rsidRPr="00524372">
        <w:rPr>
          <w:rFonts w:hint="eastAsia"/>
          <w:lang w:val="fr-CH"/>
        </w:rPr>
        <w:t>委员会提醒缔约国，本结论性意见应结合委员会</w:t>
      </w:r>
      <w:r w:rsidRPr="00524372">
        <w:rPr>
          <w:rFonts w:hint="eastAsia"/>
          <w:lang w:val="fr-CH"/>
        </w:rPr>
        <w:t>2017</w:t>
      </w:r>
      <w:r w:rsidRPr="00524372">
        <w:rPr>
          <w:rFonts w:hint="eastAsia"/>
          <w:lang w:val="fr-CH"/>
        </w:rPr>
        <w:t>年</w:t>
      </w:r>
      <w:r w:rsidRPr="00524372">
        <w:rPr>
          <w:rFonts w:hint="eastAsia"/>
          <w:lang w:val="fr-CH"/>
        </w:rPr>
        <w:t>2</w:t>
      </w:r>
      <w:r w:rsidRPr="00524372">
        <w:rPr>
          <w:rFonts w:hint="eastAsia"/>
          <w:lang w:val="fr-CH"/>
        </w:rPr>
        <w:t>月</w:t>
      </w:r>
      <w:r w:rsidRPr="00524372">
        <w:rPr>
          <w:rFonts w:hint="eastAsia"/>
          <w:lang w:val="fr-CH"/>
        </w:rPr>
        <w:t>3</w:t>
      </w:r>
      <w:r w:rsidRPr="00524372">
        <w:rPr>
          <w:rFonts w:hint="eastAsia"/>
          <w:lang w:val="fr-CH"/>
        </w:rPr>
        <w:t>日就缔约国根据《公约》提交的第三次至第五次合并定期报告通过的结论性意见</w:t>
      </w:r>
      <w:r w:rsidRPr="00524372">
        <w:rPr>
          <w:rFonts w:hint="eastAsia"/>
          <w:lang w:val="fr-CH"/>
        </w:rPr>
        <w:t>(</w:t>
      </w:r>
      <w:proofErr w:type="spellStart"/>
      <w:r w:rsidRPr="00524372">
        <w:rPr>
          <w:rFonts w:hint="eastAsia"/>
          <w:lang w:val="fr-CH"/>
        </w:rPr>
        <w:t>CRC</w:t>
      </w:r>
      <w:proofErr w:type="spellEnd"/>
      <w:r w:rsidRPr="00524372">
        <w:rPr>
          <w:rFonts w:hint="eastAsia"/>
          <w:lang w:val="fr-CH"/>
        </w:rPr>
        <w:t>/C/</w:t>
      </w:r>
      <w:r w:rsidR="00535E5D">
        <w:rPr>
          <w:rFonts w:hint="eastAsia"/>
          <w:lang w:val="fr-CH"/>
        </w:rPr>
        <w:t xml:space="preserve"> </w:t>
      </w:r>
      <w:proofErr w:type="spellStart"/>
      <w:r w:rsidRPr="00524372">
        <w:rPr>
          <w:rFonts w:hint="eastAsia"/>
          <w:lang w:val="fr-CH"/>
        </w:rPr>
        <w:t>MWI</w:t>
      </w:r>
      <w:proofErr w:type="spellEnd"/>
      <w:r w:rsidRPr="00524372">
        <w:rPr>
          <w:rFonts w:hint="eastAsia"/>
          <w:lang w:val="fr-CH"/>
        </w:rPr>
        <w:t>/CO/3-5)</w:t>
      </w:r>
      <w:r w:rsidRPr="00524372">
        <w:rPr>
          <w:rFonts w:hint="eastAsia"/>
          <w:lang w:val="fr-CH"/>
        </w:rPr>
        <w:t>及同日就缔约国根据《关于买卖儿童、儿童卖淫和儿童色情制品问题的任择议定书》提交的报告通过的结论性意见</w:t>
      </w:r>
      <w:r w:rsidRPr="00524372">
        <w:rPr>
          <w:rFonts w:hint="eastAsia"/>
          <w:lang w:val="fr-CH"/>
        </w:rPr>
        <w:t>(</w:t>
      </w:r>
      <w:proofErr w:type="spellStart"/>
      <w:r w:rsidRPr="00524372">
        <w:rPr>
          <w:rFonts w:hint="eastAsia"/>
          <w:lang w:val="fr-CH"/>
        </w:rPr>
        <w:t>CRC</w:t>
      </w:r>
      <w:proofErr w:type="spellEnd"/>
      <w:r w:rsidRPr="00524372">
        <w:rPr>
          <w:rFonts w:hint="eastAsia"/>
          <w:lang w:val="fr-CH"/>
        </w:rPr>
        <w:t>/C/</w:t>
      </w:r>
      <w:proofErr w:type="spellStart"/>
      <w:r w:rsidRPr="00524372">
        <w:rPr>
          <w:rFonts w:hint="eastAsia"/>
          <w:lang w:val="fr-CH"/>
        </w:rPr>
        <w:t>OPSC</w:t>
      </w:r>
      <w:proofErr w:type="spellEnd"/>
      <w:r w:rsidRPr="00524372">
        <w:rPr>
          <w:rFonts w:hint="eastAsia"/>
          <w:lang w:val="fr-CH"/>
        </w:rPr>
        <w:t>/</w:t>
      </w:r>
      <w:proofErr w:type="spellStart"/>
      <w:r w:rsidRPr="00524372">
        <w:rPr>
          <w:rFonts w:hint="eastAsia"/>
          <w:lang w:val="fr-CH"/>
        </w:rPr>
        <w:t>MWI</w:t>
      </w:r>
      <w:proofErr w:type="spellEnd"/>
      <w:r w:rsidRPr="00524372">
        <w:rPr>
          <w:rFonts w:hint="eastAsia"/>
          <w:lang w:val="fr-CH"/>
        </w:rPr>
        <w:t>/CO/1)</w:t>
      </w:r>
      <w:r w:rsidRPr="00524372">
        <w:rPr>
          <w:rFonts w:hint="eastAsia"/>
          <w:lang w:val="fr-CH"/>
        </w:rPr>
        <w:t>一并阅读。</w:t>
      </w:r>
    </w:p>
    <w:p w:rsidR="00524372" w:rsidRPr="00524372" w:rsidRDefault="00524372" w:rsidP="00524372">
      <w:pPr>
        <w:pStyle w:val="HChGC"/>
        <w:rPr>
          <w:lang w:val="fr-CH"/>
        </w:rPr>
      </w:pPr>
      <w:r w:rsidRPr="00524372">
        <w:rPr>
          <w:rFonts w:hint="eastAsia"/>
          <w:lang w:val="fr-CH"/>
        </w:rPr>
        <w:tab/>
      </w:r>
      <w:r w:rsidRPr="00524372">
        <w:rPr>
          <w:rFonts w:hint="eastAsia"/>
          <w:lang w:val="fr-CH"/>
        </w:rPr>
        <w:t>二</w:t>
      </w:r>
      <w:r w:rsidRPr="00524372">
        <w:rPr>
          <w:rFonts w:hint="eastAsia"/>
          <w:lang w:val="fr-CH"/>
        </w:rPr>
        <w:t>.</w:t>
      </w:r>
      <w:r w:rsidRPr="00524372">
        <w:rPr>
          <w:rFonts w:hint="eastAsia"/>
          <w:lang w:val="fr-CH"/>
        </w:rPr>
        <w:tab/>
      </w:r>
      <w:r w:rsidRPr="00524372">
        <w:rPr>
          <w:rFonts w:hint="eastAsia"/>
          <w:lang w:val="fr-CH"/>
        </w:rPr>
        <w:t>一般性意见</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积极方面</w:t>
      </w:r>
    </w:p>
    <w:p w:rsidR="00524372" w:rsidRPr="00524372" w:rsidRDefault="00524372" w:rsidP="00524372">
      <w:pPr>
        <w:pStyle w:val="SingleTxtGC"/>
        <w:rPr>
          <w:lang w:val="fr-CH"/>
        </w:rPr>
      </w:pPr>
      <w:r w:rsidRPr="00524372">
        <w:rPr>
          <w:rFonts w:hint="eastAsia"/>
          <w:lang w:val="fr-CH"/>
        </w:rPr>
        <w:t xml:space="preserve">4.  </w:t>
      </w:r>
      <w:r w:rsidRPr="00524372">
        <w:rPr>
          <w:rFonts w:hint="eastAsia"/>
          <w:lang w:val="fr-CH"/>
        </w:rPr>
        <w:t>委员会欢迎缔约国在与执行《任择议定书》有关的领域采取的各种积极措施，尤其是：</w:t>
      </w:r>
    </w:p>
    <w:p w:rsidR="00524372" w:rsidRPr="00524372" w:rsidRDefault="00524372" w:rsidP="00524372">
      <w:pPr>
        <w:pStyle w:val="SingleTxtGC"/>
        <w:rPr>
          <w:lang w:val="fr-CH"/>
        </w:rPr>
      </w:pPr>
      <w:r>
        <w:rPr>
          <w:rFonts w:hint="eastAsia"/>
          <w:lang w:val="fr-CH"/>
        </w:rPr>
        <w:tab/>
      </w:r>
      <w:r w:rsidRPr="00524372">
        <w:rPr>
          <w:rFonts w:hint="eastAsia"/>
          <w:lang w:val="fr-CH"/>
        </w:rPr>
        <w:t>(a)</w:t>
      </w:r>
      <w:r w:rsidRPr="00524372">
        <w:rPr>
          <w:rFonts w:hint="eastAsia"/>
          <w:lang w:val="fr-CH"/>
        </w:rPr>
        <w:tab/>
      </w:r>
      <w:r w:rsidRPr="00524372">
        <w:rPr>
          <w:rFonts w:hint="eastAsia"/>
          <w:lang w:val="fr-CH"/>
        </w:rPr>
        <w:t>《联合国打击跨国有组织犯罪公约关于打击非法制造和贩运枪支及其零部件和弹药的补充议定书》，</w:t>
      </w:r>
      <w:r w:rsidRPr="00524372">
        <w:rPr>
          <w:rFonts w:hint="eastAsia"/>
          <w:lang w:val="fr-CH"/>
        </w:rPr>
        <w:t>2005</w:t>
      </w:r>
      <w:r w:rsidRPr="00524372">
        <w:rPr>
          <w:rFonts w:hint="eastAsia"/>
          <w:lang w:val="fr-CH"/>
        </w:rPr>
        <w:t>年</w:t>
      </w:r>
      <w:r w:rsidRPr="00524372">
        <w:rPr>
          <w:rFonts w:hint="eastAsia"/>
          <w:lang w:val="fr-CH"/>
        </w:rPr>
        <w:t>3</w:t>
      </w:r>
      <w:r w:rsidRPr="00524372">
        <w:rPr>
          <w:rFonts w:hint="eastAsia"/>
          <w:lang w:val="fr-CH"/>
        </w:rPr>
        <w:t>月。</w:t>
      </w:r>
    </w:p>
    <w:p w:rsidR="00535E5D" w:rsidRDefault="00535E5D">
      <w:pPr>
        <w:tabs>
          <w:tab w:val="clear" w:pos="431"/>
        </w:tabs>
        <w:overflowPunct/>
        <w:adjustRightInd/>
        <w:snapToGrid/>
        <w:spacing w:line="240" w:lineRule="auto"/>
        <w:jc w:val="left"/>
        <w:rPr>
          <w:lang w:val="fr-CH"/>
        </w:rPr>
      </w:pPr>
      <w:r>
        <w:rPr>
          <w:lang w:val="fr-CH"/>
        </w:rPr>
        <w:br w:type="page"/>
      </w:r>
    </w:p>
    <w:p w:rsidR="00524372" w:rsidRPr="00524372" w:rsidRDefault="00524372" w:rsidP="00524372">
      <w:pPr>
        <w:pStyle w:val="SingleTxtGC"/>
        <w:rPr>
          <w:lang w:val="fr-CH"/>
        </w:rPr>
      </w:pPr>
      <w:r>
        <w:rPr>
          <w:rFonts w:hint="eastAsia"/>
          <w:lang w:val="fr-CH"/>
        </w:rPr>
        <w:lastRenderedPageBreak/>
        <w:tab/>
      </w:r>
      <w:r w:rsidRPr="00524372">
        <w:rPr>
          <w:rFonts w:hint="eastAsia"/>
          <w:lang w:val="fr-CH"/>
        </w:rPr>
        <w:t>(b)</w:t>
      </w:r>
      <w:r w:rsidRPr="00524372">
        <w:rPr>
          <w:rFonts w:hint="eastAsia"/>
          <w:lang w:val="fr-CH"/>
        </w:rPr>
        <w:tab/>
        <w:t>2004</w:t>
      </w:r>
      <w:r w:rsidRPr="00524372">
        <w:rPr>
          <w:rFonts w:hint="eastAsia"/>
          <w:lang w:val="fr-CH"/>
        </w:rPr>
        <w:t>年《国防部队法》禁止未满</w:t>
      </w:r>
      <w:r w:rsidRPr="00524372">
        <w:rPr>
          <w:rFonts w:hint="eastAsia"/>
          <w:lang w:val="fr-CH"/>
        </w:rPr>
        <w:t>18</w:t>
      </w:r>
      <w:r w:rsidRPr="00524372">
        <w:rPr>
          <w:rFonts w:hint="eastAsia"/>
          <w:lang w:val="fr-CH"/>
        </w:rPr>
        <w:t>岁的人员在武装部队服役的规定；</w:t>
      </w:r>
    </w:p>
    <w:p w:rsidR="00524372" w:rsidRPr="00524372" w:rsidRDefault="00524372" w:rsidP="00524372">
      <w:pPr>
        <w:pStyle w:val="SingleTxtGC"/>
        <w:rPr>
          <w:lang w:val="fr-CH"/>
        </w:rPr>
      </w:pPr>
      <w:r>
        <w:rPr>
          <w:rFonts w:hint="eastAsia"/>
          <w:lang w:val="fr-CH"/>
        </w:rPr>
        <w:tab/>
      </w:r>
      <w:r w:rsidRPr="00524372">
        <w:rPr>
          <w:rFonts w:hint="eastAsia"/>
          <w:lang w:val="fr-CH"/>
        </w:rPr>
        <w:t>(c)</w:t>
      </w:r>
      <w:r w:rsidRPr="00524372">
        <w:rPr>
          <w:rFonts w:hint="eastAsia"/>
          <w:lang w:val="fr-CH"/>
        </w:rPr>
        <w:tab/>
      </w:r>
      <w:r w:rsidRPr="00524372">
        <w:rPr>
          <w:rFonts w:hint="eastAsia"/>
          <w:lang w:val="fr-CH"/>
        </w:rPr>
        <w:t>《国际刑事法院罗马规约》，</w:t>
      </w:r>
      <w:r w:rsidRPr="00524372">
        <w:rPr>
          <w:rFonts w:hint="eastAsia"/>
          <w:lang w:val="fr-CH"/>
        </w:rPr>
        <w:t>2002</w:t>
      </w:r>
      <w:r w:rsidRPr="00524372">
        <w:rPr>
          <w:rFonts w:hint="eastAsia"/>
          <w:lang w:val="fr-CH"/>
        </w:rPr>
        <w:t>年</w:t>
      </w:r>
      <w:r w:rsidRPr="00524372">
        <w:rPr>
          <w:rFonts w:hint="eastAsia"/>
          <w:lang w:val="fr-CH"/>
        </w:rPr>
        <w:t>9</w:t>
      </w:r>
      <w:r w:rsidRPr="00524372">
        <w:rPr>
          <w:rFonts w:hint="eastAsia"/>
          <w:lang w:val="fr-CH"/>
        </w:rPr>
        <w:t>月；</w:t>
      </w:r>
    </w:p>
    <w:p w:rsidR="00524372" w:rsidRPr="00524372" w:rsidRDefault="00524372" w:rsidP="00524372">
      <w:pPr>
        <w:pStyle w:val="SingleTxtGC"/>
        <w:rPr>
          <w:lang w:val="fr-CH"/>
        </w:rPr>
      </w:pPr>
      <w:r w:rsidRPr="00524372">
        <w:rPr>
          <w:rFonts w:hint="eastAsia"/>
          <w:lang w:val="fr-CH"/>
        </w:rPr>
        <w:t xml:space="preserve">5.  </w:t>
      </w:r>
      <w:r w:rsidRPr="00524372">
        <w:rPr>
          <w:rFonts w:hint="eastAsia"/>
          <w:lang w:val="fr-CH"/>
        </w:rPr>
        <w:t>委员会欢迎缔约国在批准《任择议定书》时宣布该国自愿入伍的最低年龄为</w:t>
      </w:r>
      <w:r w:rsidRPr="00524372">
        <w:rPr>
          <w:rFonts w:hint="eastAsia"/>
          <w:lang w:val="fr-CH"/>
        </w:rPr>
        <w:t>18</w:t>
      </w:r>
      <w:r w:rsidRPr="00524372">
        <w:rPr>
          <w:rFonts w:hint="eastAsia"/>
          <w:lang w:val="fr-CH"/>
        </w:rPr>
        <w:t>岁。</w:t>
      </w:r>
    </w:p>
    <w:p w:rsidR="00524372" w:rsidRPr="00524372" w:rsidRDefault="00524372" w:rsidP="00524372">
      <w:pPr>
        <w:pStyle w:val="HChGC"/>
        <w:rPr>
          <w:lang w:val="fr-CH"/>
        </w:rPr>
      </w:pPr>
      <w:r w:rsidRPr="00524372">
        <w:rPr>
          <w:rFonts w:hint="eastAsia"/>
          <w:lang w:val="fr-CH"/>
        </w:rPr>
        <w:tab/>
      </w:r>
      <w:r w:rsidRPr="00524372">
        <w:rPr>
          <w:rFonts w:hint="eastAsia"/>
          <w:lang w:val="fr-CH"/>
        </w:rPr>
        <w:t>三</w:t>
      </w:r>
      <w:r w:rsidRPr="00524372">
        <w:rPr>
          <w:rFonts w:hint="eastAsia"/>
          <w:lang w:val="fr-CH"/>
        </w:rPr>
        <w:t>.</w:t>
      </w:r>
      <w:r w:rsidRPr="00524372">
        <w:rPr>
          <w:rFonts w:hint="eastAsia"/>
          <w:lang w:val="fr-CH"/>
        </w:rPr>
        <w:tab/>
      </w:r>
      <w:r w:rsidRPr="00524372">
        <w:rPr>
          <w:rFonts w:hint="eastAsia"/>
          <w:lang w:val="fr-CH"/>
        </w:rPr>
        <w:t>一般执行措施</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协调</w:t>
      </w:r>
    </w:p>
    <w:p w:rsidR="00524372" w:rsidRPr="00524372" w:rsidRDefault="00524372" w:rsidP="00524372">
      <w:pPr>
        <w:pStyle w:val="SingleTxtGC"/>
        <w:rPr>
          <w:lang w:val="fr-CH"/>
        </w:rPr>
      </w:pPr>
      <w:r w:rsidRPr="00524372">
        <w:rPr>
          <w:rFonts w:hint="eastAsia"/>
          <w:lang w:val="fr-CH"/>
        </w:rPr>
        <w:t xml:space="preserve">6.  </w:t>
      </w:r>
      <w:r w:rsidRPr="00524372">
        <w:rPr>
          <w:rFonts w:hint="eastAsia"/>
          <w:lang w:val="fr-CH"/>
        </w:rPr>
        <w:t>委员会感到关切的是，性别、儿童、残疾和社会福利部没有足够的人力、财力和技术资源来有效执行《任择议定书》。</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7.  </w:t>
      </w:r>
      <w:r w:rsidRPr="00A957E7">
        <w:rPr>
          <w:rFonts w:ascii="Time New Roman" w:eastAsia="黑体" w:hAnsi="Time New Roman" w:hint="eastAsia"/>
          <w:lang w:val="fr-CH"/>
        </w:rPr>
        <w:t>委员会建议缔约国确保向负责协调与执行《任择议定书》有关活动的性别、儿童、残疾和社会福利部提供适当的权力和能力，以协调对《任择议定书》所规定活动的执行和评估，并提供一切必要的人力、技术和财政资源，以在所有各级履行其任务。</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资源分配</w:t>
      </w:r>
    </w:p>
    <w:p w:rsidR="00524372" w:rsidRPr="00524372" w:rsidRDefault="00524372" w:rsidP="00524372">
      <w:pPr>
        <w:pStyle w:val="SingleTxtGC"/>
        <w:rPr>
          <w:lang w:val="fr-CH"/>
        </w:rPr>
      </w:pPr>
      <w:r w:rsidRPr="00524372">
        <w:rPr>
          <w:rFonts w:hint="eastAsia"/>
          <w:lang w:val="fr-CH"/>
        </w:rPr>
        <w:t xml:space="preserve">8.  </w:t>
      </w:r>
      <w:r w:rsidRPr="00524372">
        <w:rPr>
          <w:rFonts w:hint="eastAsia"/>
          <w:lang w:val="fr-CH"/>
        </w:rPr>
        <w:t>委员会还感到关切的是，没有为执行《公约》专门划拨的预算。</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9.  </w:t>
      </w:r>
      <w:r w:rsidRPr="00A957E7">
        <w:rPr>
          <w:rFonts w:ascii="Time New Roman" w:eastAsia="黑体" w:hAnsi="Time New Roman" w:hint="eastAsia"/>
          <w:lang w:val="fr-CH"/>
        </w:rPr>
        <w:t>委员会建议缔约国确保划拨充分的专项资源，确保有效执行《任择议定书》的所有领域。</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传播和提高意识</w:t>
      </w:r>
    </w:p>
    <w:p w:rsidR="00524372" w:rsidRPr="00524372" w:rsidRDefault="00524372" w:rsidP="00524372">
      <w:pPr>
        <w:pStyle w:val="SingleTxtGC"/>
        <w:rPr>
          <w:lang w:val="fr-CH"/>
        </w:rPr>
      </w:pPr>
      <w:r w:rsidRPr="00524372">
        <w:rPr>
          <w:rFonts w:hint="eastAsia"/>
          <w:lang w:val="fr-CH"/>
        </w:rPr>
        <w:t xml:space="preserve">10.  </w:t>
      </w:r>
      <w:r w:rsidRPr="00524372">
        <w:rPr>
          <w:rFonts w:hint="eastAsia"/>
          <w:lang w:val="fr-CH"/>
        </w:rPr>
        <w:t>委员会欢迎有关《任择议定书》的能力建设和提高认识活动。然而，委员会关切的是，《任择议定书》并不广为人知，而且并非所有相关专业群体的成员都能获得有关《任择议定书》的充分培训。</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11.  </w:t>
      </w:r>
      <w:r w:rsidRPr="00A957E7">
        <w:rPr>
          <w:rFonts w:ascii="Time New Roman" w:eastAsia="黑体" w:hAnsi="Time New Roman" w:hint="eastAsia"/>
          <w:lang w:val="fr-CH"/>
        </w:rPr>
        <w:t>委员会建议缔约国继续努力，广泛传播《任择议定书》的原则和规定，并在所有相关专业群体和一般公众中加强能力建设，特别以儿童为目标。委员会还建议缔约国建立强有力机制，以监测对《议定书》条款的遵守。</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数据</w:t>
      </w:r>
    </w:p>
    <w:p w:rsidR="00524372" w:rsidRPr="00524372" w:rsidRDefault="00524372" w:rsidP="00524372">
      <w:pPr>
        <w:pStyle w:val="SingleTxtGC"/>
        <w:rPr>
          <w:lang w:val="fr-CH"/>
        </w:rPr>
      </w:pPr>
      <w:r w:rsidRPr="00524372">
        <w:rPr>
          <w:rFonts w:hint="eastAsia"/>
          <w:lang w:val="fr-CH"/>
        </w:rPr>
        <w:t xml:space="preserve">12.  </w:t>
      </w:r>
      <w:r w:rsidRPr="00524372">
        <w:rPr>
          <w:rFonts w:hint="eastAsia"/>
          <w:lang w:val="fr-CH"/>
        </w:rPr>
        <w:t>委员会注意到，没有充分的机制对《任择议定书》所涉各领域的数据进行收集、分析和监测。</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13.  </w:t>
      </w:r>
      <w:r w:rsidRPr="00A957E7">
        <w:rPr>
          <w:rFonts w:ascii="Time New Roman" w:eastAsia="黑体" w:hAnsi="Time New Roman" w:hint="eastAsia"/>
          <w:lang w:val="fr-CH"/>
        </w:rPr>
        <w:t>委员会建议缔约国扩展新设立的综合信息管理系统，以涵盖与执行《任择议定书》有关的所有领域。</w:t>
      </w:r>
    </w:p>
    <w:p w:rsidR="00524372" w:rsidRPr="00524372" w:rsidRDefault="00524372" w:rsidP="00524372">
      <w:pPr>
        <w:pStyle w:val="HChGC"/>
        <w:rPr>
          <w:lang w:val="fr-CH"/>
        </w:rPr>
      </w:pPr>
      <w:r w:rsidRPr="00524372">
        <w:rPr>
          <w:rFonts w:hint="eastAsia"/>
          <w:lang w:val="fr-CH"/>
        </w:rPr>
        <w:tab/>
      </w:r>
      <w:r w:rsidRPr="00524372">
        <w:rPr>
          <w:rFonts w:hint="eastAsia"/>
          <w:lang w:val="fr-CH"/>
        </w:rPr>
        <w:t>四</w:t>
      </w:r>
      <w:r w:rsidRPr="00524372">
        <w:rPr>
          <w:rFonts w:hint="eastAsia"/>
          <w:lang w:val="fr-CH"/>
        </w:rPr>
        <w:t>.</w:t>
      </w:r>
      <w:r w:rsidRPr="00524372">
        <w:rPr>
          <w:rFonts w:hint="eastAsia"/>
          <w:lang w:val="fr-CH"/>
        </w:rPr>
        <w:tab/>
      </w:r>
      <w:r w:rsidRPr="00524372">
        <w:rPr>
          <w:rFonts w:hint="eastAsia"/>
          <w:lang w:val="fr-CH"/>
        </w:rPr>
        <w:t>预防措施</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年龄核实程序</w:t>
      </w:r>
    </w:p>
    <w:p w:rsidR="00524372" w:rsidRPr="00524372" w:rsidRDefault="00524372" w:rsidP="00524372">
      <w:pPr>
        <w:pStyle w:val="SingleTxtGC"/>
        <w:rPr>
          <w:lang w:val="fr-CH"/>
        </w:rPr>
      </w:pPr>
      <w:r w:rsidRPr="00524372">
        <w:rPr>
          <w:rFonts w:hint="eastAsia"/>
          <w:lang w:val="fr-CH"/>
        </w:rPr>
        <w:t xml:space="preserve">14.  </w:t>
      </w:r>
      <w:r w:rsidRPr="00524372">
        <w:rPr>
          <w:rFonts w:hint="eastAsia"/>
          <w:lang w:val="fr-CH"/>
        </w:rPr>
        <w:t>委员会注意到，根据《国防法》，未满</w:t>
      </w:r>
      <w:r w:rsidRPr="00524372">
        <w:rPr>
          <w:rFonts w:hint="eastAsia"/>
          <w:lang w:val="fr-CH"/>
        </w:rPr>
        <w:t>18</w:t>
      </w:r>
      <w:r w:rsidRPr="00524372">
        <w:rPr>
          <w:rFonts w:hint="eastAsia"/>
          <w:lang w:val="fr-CH"/>
        </w:rPr>
        <w:t>岁的儿童没有资格入伍。然而，委员会感到关切的是，在实践中，新兵的年龄核实工作并不可靠，因为目前缺乏有效和普遍的出生登记制度。因此，可能由于征兵人员的自由裁量、出生证明缺失或伪造出生证明而导致招募</w:t>
      </w:r>
      <w:r w:rsidRPr="00524372">
        <w:rPr>
          <w:rFonts w:hint="eastAsia"/>
          <w:lang w:val="fr-CH"/>
        </w:rPr>
        <w:t>18</w:t>
      </w:r>
      <w:r w:rsidRPr="00524372">
        <w:rPr>
          <w:rFonts w:hint="eastAsia"/>
          <w:lang w:val="fr-CH"/>
        </w:rPr>
        <w:t>岁以下儿童入伍。</w:t>
      </w:r>
    </w:p>
    <w:p w:rsidR="00524372" w:rsidRPr="00A957E7" w:rsidRDefault="00524372" w:rsidP="00A957E7">
      <w:pPr>
        <w:pStyle w:val="SingleTxtGC"/>
        <w:rPr>
          <w:rFonts w:ascii="Time New Roman" w:eastAsia="黑体" w:hAnsi="Time New Roman" w:hint="eastAsia"/>
          <w:lang w:val="fr-CH"/>
        </w:rPr>
      </w:pPr>
      <w:r w:rsidRPr="00A957E7">
        <w:rPr>
          <w:rFonts w:ascii="Time New Roman" w:eastAsia="黑体" w:hAnsi="Time New Roman" w:hint="eastAsia"/>
          <w:lang w:val="fr-CH"/>
        </w:rPr>
        <w:lastRenderedPageBreak/>
        <w:t xml:space="preserve">15.  </w:t>
      </w:r>
      <w:r w:rsidRPr="00A957E7">
        <w:rPr>
          <w:rFonts w:ascii="Time New Roman" w:eastAsia="黑体" w:hAnsi="Time New Roman" w:hint="eastAsia"/>
          <w:lang w:val="fr-CH"/>
        </w:rPr>
        <w:t>委员会促请缔约国确保征兵人员强制、始终和一贯核实每一位新兵的年龄，以切实防止招募儿童入伍。委员会还重申其在《公约》之下的结论性意见</w:t>
      </w:r>
      <w:r w:rsidR="00A957E7">
        <w:rPr>
          <w:rFonts w:ascii="Time New Roman" w:eastAsia="黑体" w:hAnsi="Time New Roman" w:hint="eastAsia"/>
          <w:lang w:val="fr-CH"/>
        </w:rPr>
        <w:t>(</w:t>
      </w:r>
      <w:r w:rsidRPr="00A957E7">
        <w:rPr>
          <w:rFonts w:ascii="Time New Roman" w:eastAsia="黑体" w:hAnsi="Time New Roman" w:hint="eastAsia"/>
          <w:lang w:val="fr-CH"/>
        </w:rPr>
        <w:t>见</w:t>
      </w:r>
      <w:proofErr w:type="spellStart"/>
      <w:r w:rsidRPr="00A957E7">
        <w:rPr>
          <w:rFonts w:ascii="Time New Roman" w:eastAsia="黑体" w:hAnsi="Time New Roman" w:hint="eastAsia"/>
          <w:lang w:val="fr-CH"/>
        </w:rPr>
        <w:t>CRC</w:t>
      </w:r>
      <w:proofErr w:type="spellEnd"/>
      <w:r w:rsidRPr="00A957E7">
        <w:rPr>
          <w:rFonts w:ascii="Time New Roman" w:eastAsia="黑体" w:hAnsi="Time New Roman" w:hint="eastAsia"/>
          <w:lang w:val="fr-CH"/>
        </w:rPr>
        <w:t>/C/</w:t>
      </w:r>
      <w:proofErr w:type="spellStart"/>
      <w:r w:rsidRPr="00A957E7">
        <w:rPr>
          <w:rFonts w:ascii="Time New Roman" w:eastAsia="黑体" w:hAnsi="Time New Roman" w:hint="eastAsia"/>
          <w:lang w:val="fr-CH"/>
        </w:rPr>
        <w:t>MWI</w:t>
      </w:r>
      <w:proofErr w:type="spellEnd"/>
      <w:r w:rsidRPr="00A957E7">
        <w:rPr>
          <w:rFonts w:ascii="Time New Roman" w:eastAsia="黑体" w:hAnsi="Time New Roman" w:hint="eastAsia"/>
          <w:lang w:val="fr-CH"/>
        </w:rPr>
        <w:t>/CO/3-</w:t>
      </w:r>
      <w:r w:rsidR="00A957E7">
        <w:rPr>
          <w:rFonts w:ascii="Time New Roman" w:eastAsia="黑体" w:hAnsi="Time New Roman" w:hint="eastAsia"/>
          <w:lang w:val="fr-CH"/>
        </w:rPr>
        <w:t>5,</w:t>
      </w:r>
      <w:r w:rsidR="00A957E7" w:rsidRPr="00A957E7">
        <w:rPr>
          <w:rFonts w:ascii="Time New Roman" w:eastAsia="黑体" w:hAnsi="Time New Roman" w:hint="eastAsia"/>
          <w:lang w:val="fr-CH"/>
        </w:rPr>
        <w:t xml:space="preserve"> </w:t>
      </w:r>
      <w:r w:rsidRPr="00A957E7">
        <w:rPr>
          <w:rFonts w:ascii="Time New Roman" w:eastAsia="黑体" w:hAnsi="Time New Roman" w:hint="eastAsia"/>
          <w:lang w:val="fr-CH"/>
        </w:rPr>
        <w:t>第</w:t>
      </w:r>
      <w:r w:rsidRPr="00A957E7">
        <w:rPr>
          <w:rFonts w:ascii="Time New Roman" w:eastAsia="黑体" w:hAnsi="Time New Roman" w:hint="eastAsia"/>
          <w:lang w:val="fr-CH"/>
        </w:rPr>
        <w:t>18</w:t>
      </w:r>
      <w:r w:rsidRPr="00A957E7">
        <w:rPr>
          <w:rFonts w:ascii="Time New Roman" w:eastAsia="黑体" w:hAnsi="Time New Roman" w:hint="eastAsia"/>
          <w:lang w:val="fr-CH"/>
        </w:rPr>
        <w:t>段</w:t>
      </w:r>
      <w:r w:rsidR="00A957E7">
        <w:rPr>
          <w:rFonts w:ascii="Time New Roman" w:eastAsia="黑体" w:hAnsi="Time New Roman" w:hint="eastAsia"/>
          <w:lang w:val="fr-CH"/>
        </w:rPr>
        <w:t>)</w:t>
      </w:r>
      <w:r w:rsidRPr="00A957E7">
        <w:rPr>
          <w:rFonts w:ascii="Time New Roman" w:eastAsia="黑体" w:hAnsi="Time New Roman" w:hint="eastAsia"/>
          <w:lang w:val="fr-CH"/>
        </w:rPr>
        <w:t>，并建议缔约国加快出生登记程序，以确保在任何时刻都容易识别和保护儿童。</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人权与和平教育</w:t>
      </w:r>
    </w:p>
    <w:p w:rsidR="00524372" w:rsidRPr="00524372" w:rsidRDefault="00524372" w:rsidP="00524372">
      <w:pPr>
        <w:pStyle w:val="SingleTxtGC"/>
        <w:rPr>
          <w:lang w:val="fr-CH"/>
        </w:rPr>
      </w:pPr>
      <w:r w:rsidRPr="00524372">
        <w:rPr>
          <w:rFonts w:hint="eastAsia"/>
          <w:lang w:val="fr-CH"/>
        </w:rPr>
        <w:t xml:space="preserve">16.  </w:t>
      </w:r>
      <w:r w:rsidRPr="00524372">
        <w:rPr>
          <w:rFonts w:hint="eastAsia"/>
          <w:lang w:val="fr-CH"/>
        </w:rPr>
        <w:t>委员会感到遗憾的是，没有任何资料表明应征入伍者和现役士兵是否定期和强制性地得到有关《任择议定书》条款的教育。</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17.  </w:t>
      </w:r>
      <w:r w:rsidRPr="00A957E7">
        <w:rPr>
          <w:rFonts w:ascii="Time New Roman" w:eastAsia="黑体" w:hAnsi="Time New Roman" w:hint="eastAsia"/>
          <w:lang w:val="fr-CH"/>
        </w:rPr>
        <w:t>委员会建议缔约国采取必要措施，在应征入伍者和现役军事人员的强制性教学大纲内纳入有关《任择议定书》条款的教育。</w:t>
      </w:r>
    </w:p>
    <w:p w:rsidR="00524372" w:rsidRPr="00524372" w:rsidRDefault="00524372" w:rsidP="00524372">
      <w:pPr>
        <w:pStyle w:val="HChGC"/>
        <w:rPr>
          <w:lang w:val="fr-CH"/>
        </w:rPr>
      </w:pPr>
      <w:r w:rsidRPr="00524372">
        <w:rPr>
          <w:rFonts w:hint="eastAsia"/>
          <w:lang w:val="fr-CH"/>
        </w:rPr>
        <w:tab/>
      </w:r>
      <w:r w:rsidRPr="00524372">
        <w:rPr>
          <w:rFonts w:hint="eastAsia"/>
          <w:lang w:val="fr-CH"/>
        </w:rPr>
        <w:t>五</w:t>
      </w:r>
      <w:r w:rsidRPr="00524372">
        <w:rPr>
          <w:rFonts w:hint="eastAsia"/>
          <w:lang w:val="fr-CH"/>
        </w:rPr>
        <w:t>.</w:t>
      </w:r>
      <w:r w:rsidRPr="00524372">
        <w:rPr>
          <w:rFonts w:hint="eastAsia"/>
          <w:lang w:val="fr-CH"/>
        </w:rPr>
        <w:tab/>
      </w:r>
      <w:r w:rsidRPr="00524372">
        <w:rPr>
          <w:rFonts w:hint="eastAsia"/>
          <w:lang w:val="fr-CH"/>
        </w:rPr>
        <w:t>禁止规定和相关事项</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现行刑事法律和条例</w:t>
      </w:r>
    </w:p>
    <w:p w:rsidR="00524372" w:rsidRPr="00524372" w:rsidRDefault="00524372" w:rsidP="00524372">
      <w:pPr>
        <w:pStyle w:val="SingleTxtGC"/>
        <w:rPr>
          <w:lang w:val="fr-CH"/>
        </w:rPr>
      </w:pPr>
      <w:r w:rsidRPr="00524372">
        <w:rPr>
          <w:rFonts w:hint="eastAsia"/>
          <w:lang w:val="fr-CH"/>
        </w:rPr>
        <w:t xml:space="preserve">18.  </w:t>
      </w:r>
      <w:r w:rsidRPr="00524372">
        <w:rPr>
          <w:rFonts w:hint="eastAsia"/>
          <w:lang w:val="fr-CH"/>
        </w:rPr>
        <w:t>委员会感到关切的是，缔约国没有明确的规定，将招募儿童入伍或加入有别于国家武装部队的非国家武装团体定为刑事犯罪。</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19.  </w:t>
      </w:r>
      <w:r w:rsidRPr="00A957E7">
        <w:rPr>
          <w:rFonts w:ascii="Time New Roman" w:eastAsia="黑体" w:hAnsi="Time New Roman" w:hint="eastAsia"/>
          <w:lang w:val="fr-CH"/>
        </w:rPr>
        <w:t>委员会建议缔约国在《刑法》中明确规定将招募儿童入伍进入武装部队或加入有别于国家武装部队的非国家武装团体定为刑事犯罪。</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武器管制</w:t>
      </w:r>
    </w:p>
    <w:p w:rsidR="00524372" w:rsidRPr="00524372" w:rsidRDefault="00524372" w:rsidP="00524372">
      <w:pPr>
        <w:pStyle w:val="SingleTxtGC"/>
        <w:rPr>
          <w:lang w:val="fr-CH"/>
        </w:rPr>
      </w:pPr>
      <w:r w:rsidRPr="00524372">
        <w:rPr>
          <w:rFonts w:hint="eastAsia"/>
          <w:lang w:val="fr-CH"/>
        </w:rPr>
        <w:t xml:space="preserve">20.  </w:t>
      </w:r>
      <w:r w:rsidRPr="00524372">
        <w:rPr>
          <w:rFonts w:hint="eastAsia"/>
          <w:lang w:val="fr-CH"/>
        </w:rPr>
        <w:t>委员会注意到，马拉维法律委员会就一项新的《火器法》提出了建议。然而，委员会关切的是，现行的</w:t>
      </w:r>
      <w:r w:rsidRPr="00524372">
        <w:rPr>
          <w:rFonts w:hint="eastAsia"/>
          <w:lang w:val="fr-CH"/>
        </w:rPr>
        <w:t>1967</w:t>
      </w:r>
      <w:r w:rsidRPr="00524372">
        <w:rPr>
          <w:rFonts w:hint="eastAsia"/>
          <w:lang w:val="fr-CH"/>
        </w:rPr>
        <w:t>年《火器法》未明确禁止儿童获取和使用火器。委员会还感到关切的是，据报道，存在广泛的家庭武器作坊以及火器泛滥的现象。</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21.  </w:t>
      </w:r>
      <w:r w:rsidRPr="00A957E7">
        <w:rPr>
          <w:rFonts w:ascii="Time New Roman" w:eastAsia="黑体" w:hAnsi="Time New Roman" w:hint="eastAsia"/>
          <w:lang w:val="fr-CH"/>
        </w:rPr>
        <w:t>委员会建议缔约国作为紧急事项通过新《火器法》，明文禁止儿童获取、拥有和使用枪支，没收流通中的非法火器，并规范自制火器的使用。</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域外管辖权和引渡</w:t>
      </w:r>
    </w:p>
    <w:p w:rsidR="00524372" w:rsidRPr="00524372" w:rsidRDefault="00524372" w:rsidP="00524372">
      <w:pPr>
        <w:pStyle w:val="SingleTxtGC"/>
        <w:rPr>
          <w:lang w:val="fr-CH"/>
        </w:rPr>
      </w:pPr>
      <w:r w:rsidRPr="00524372">
        <w:rPr>
          <w:rFonts w:hint="eastAsia"/>
          <w:lang w:val="fr-CH"/>
        </w:rPr>
        <w:t xml:space="preserve">22.  </w:t>
      </w:r>
      <w:r w:rsidRPr="00524372">
        <w:rPr>
          <w:rFonts w:hint="eastAsia"/>
          <w:lang w:val="fr-CH"/>
        </w:rPr>
        <w:t>委员会感到遗憾的是，缺少有关对《任择议定书》所涵盖罪行的域外管辖权的立法。</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23.  </w:t>
      </w:r>
      <w:r w:rsidRPr="00A957E7">
        <w:rPr>
          <w:rFonts w:ascii="Time New Roman" w:eastAsia="黑体" w:hAnsi="Time New Roman" w:hint="eastAsia"/>
          <w:lang w:val="fr-CH"/>
        </w:rPr>
        <w:t>委员会建议缔约国采取一切必要步骤，确保国内法使缔约国能够对《任择议定书》所列的所有罪行确立和行使域外管辖权，并将它们纳入其引渡条约。</w:t>
      </w:r>
    </w:p>
    <w:p w:rsidR="00524372" w:rsidRPr="00524372" w:rsidRDefault="00524372" w:rsidP="00524372">
      <w:pPr>
        <w:pStyle w:val="HChGC"/>
        <w:rPr>
          <w:lang w:val="fr-CH"/>
        </w:rPr>
      </w:pPr>
      <w:r w:rsidRPr="00524372">
        <w:rPr>
          <w:rFonts w:hint="eastAsia"/>
          <w:lang w:val="fr-CH"/>
        </w:rPr>
        <w:tab/>
      </w:r>
      <w:r w:rsidRPr="00524372">
        <w:rPr>
          <w:rFonts w:hint="eastAsia"/>
          <w:lang w:val="fr-CH"/>
        </w:rPr>
        <w:t>六</w:t>
      </w:r>
      <w:r w:rsidRPr="00524372">
        <w:rPr>
          <w:rFonts w:hint="eastAsia"/>
          <w:lang w:val="fr-CH"/>
        </w:rPr>
        <w:t>.</w:t>
      </w:r>
      <w:r w:rsidRPr="00524372">
        <w:rPr>
          <w:rFonts w:hint="eastAsia"/>
          <w:lang w:val="fr-CH"/>
        </w:rPr>
        <w:tab/>
      </w:r>
      <w:r w:rsidRPr="00524372">
        <w:rPr>
          <w:rFonts w:hint="eastAsia"/>
          <w:lang w:val="fr-CH"/>
        </w:rPr>
        <w:t>保护、康复和重返社会</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为保护儿童受害者的权利而采取的措施</w:t>
      </w:r>
    </w:p>
    <w:p w:rsidR="00524372" w:rsidRPr="00A957E7" w:rsidRDefault="00524372" w:rsidP="00524372">
      <w:pPr>
        <w:pStyle w:val="SingleTxtGC"/>
        <w:rPr>
          <w:rFonts w:ascii="Time New Roman" w:hAnsi="Time New Roman" w:hint="eastAsia"/>
          <w:lang w:val="fr-CH"/>
        </w:rPr>
      </w:pPr>
      <w:r w:rsidRPr="00A957E7">
        <w:rPr>
          <w:rFonts w:ascii="Time New Roman" w:hAnsi="Time New Roman" w:hint="eastAsia"/>
          <w:lang w:val="fr-CH"/>
        </w:rPr>
        <w:t xml:space="preserve">24.  </w:t>
      </w:r>
      <w:r w:rsidRPr="00A957E7">
        <w:rPr>
          <w:rFonts w:ascii="Time New Roman" w:hAnsi="Time New Roman" w:hint="eastAsia"/>
          <w:lang w:val="fr-CH"/>
        </w:rPr>
        <w:t>委员会感到关切的是，缔约国没有任何机制能够在早期甄别可能曾在国外被征召入伍或参与敌对行动后进入缔约国的难民儿童、寻求庇护儿童和移徙儿童。</w:t>
      </w:r>
    </w:p>
    <w:p w:rsidR="00535E5D" w:rsidRDefault="00535E5D">
      <w:pPr>
        <w:tabs>
          <w:tab w:val="clear" w:pos="431"/>
        </w:tabs>
        <w:overflowPunct/>
        <w:adjustRightInd/>
        <w:snapToGrid/>
        <w:spacing w:line="240" w:lineRule="auto"/>
        <w:jc w:val="left"/>
        <w:rPr>
          <w:lang w:val="fr-CH"/>
        </w:rPr>
      </w:pPr>
      <w:r>
        <w:rPr>
          <w:lang w:val="fr-CH"/>
        </w:rPr>
        <w:br w:type="page"/>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lastRenderedPageBreak/>
        <w:t xml:space="preserve">25.  </w:t>
      </w:r>
      <w:r w:rsidRPr="00A957E7">
        <w:rPr>
          <w:rFonts w:ascii="Time New Roman" w:eastAsia="黑体" w:hAnsi="Time New Roman" w:hint="eastAsia"/>
          <w:lang w:val="fr-CH"/>
        </w:rPr>
        <w:t>委员会建议缔约国：</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ab/>
        <w:t>(a)</w:t>
      </w:r>
      <w:r w:rsidRPr="00A957E7">
        <w:rPr>
          <w:rFonts w:ascii="Time New Roman" w:eastAsia="黑体" w:hAnsi="Time New Roman" w:hint="eastAsia"/>
          <w:lang w:val="fr-CH"/>
        </w:rPr>
        <w:tab/>
      </w:r>
      <w:r w:rsidRPr="00A957E7">
        <w:rPr>
          <w:rFonts w:ascii="Time New Roman" w:eastAsia="黑体" w:hAnsi="Time New Roman" w:hint="eastAsia"/>
          <w:lang w:val="fr-CH"/>
        </w:rPr>
        <w:t>建立机制，在早期甄别来自发生过或正在发生武装冲突的国家的难民儿童、寻求庇护儿童、移徙儿童和无人陪伴儿童以及可能曾经参与敌对活动的此类儿童；</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ab/>
        <w:t>(b)</w:t>
      </w:r>
      <w:r w:rsidRPr="00A957E7">
        <w:rPr>
          <w:rFonts w:ascii="Time New Roman" w:eastAsia="黑体" w:hAnsi="Time New Roman" w:hint="eastAsia"/>
          <w:lang w:val="fr-CH"/>
        </w:rPr>
        <w:tab/>
      </w:r>
      <w:r w:rsidRPr="00A957E7">
        <w:rPr>
          <w:rFonts w:ascii="Time New Roman" w:eastAsia="黑体" w:hAnsi="Time New Roman" w:hint="eastAsia"/>
          <w:lang w:val="fr-CH"/>
        </w:rPr>
        <w:t>确保负责甄别工作的人员接受过培训，了解儿童权利、儿童保护并具有符合儿童特点的面谈技能。</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ab/>
        <w:t>(c)</w:t>
      </w:r>
      <w:r w:rsidRPr="00A957E7">
        <w:rPr>
          <w:rFonts w:ascii="Time New Roman" w:eastAsia="黑体" w:hAnsi="Time New Roman" w:hint="eastAsia"/>
          <w:lang w:val="fr-CH"/>
        </w:rPr>
        <w:tab/>
      </w:r>
      <w:r w:rsidRPr="00A957E7">
        <w:rPr>
          <w:rFonts w:ascii="Time New Roman" w:eastAsia="黑体" w:hAnsi="Time New Roman" w:hint="eastAsia"/>
          <w:lang w:val="fr-CH"/>
        </w:rPr>
        <w:t>制订方案并提供专项服务，确保向这些儿童提供适当援助，促进他们身心康复和重新融入社会。</w:t>
      </w:r>
    </w:p>
    <w:p w:rsidR="00524372" w:rsidRPr="00524372" w:rsidRDefault="00524372" w:rsidP="00524372">
      <w:pPr>
        <w:pStyle w:val="HChGC"/>
        <w:rPr>
          <w:lang w:val="fr-CH"/>
        </w:rPr>
      </w:pPr>
      <w:r w:rsidRPr="00524372">
        <w:rPr>
          <w:rFonts w:hint="eastAsia"/>
          <w:lang w:val="fr-CH"/>
        </w:rPr>
        <w:tab/>
      </w:r>
      <w:r w:rsidRPr="00524372">
        <w:rPr>
          <w:rFonts w:hint="eastAsia"/>
          <w:lang w:val="fr-CH"/>
        </w:rPr>
        <w:t>七</w:t>
      </w:r>
      <w:r w:rsidRPr="00524372">
        <w:rPr>
          <w:rFonts w:hint="eastAsia"/>
          <w:lang w:val="fr-CH"/>
        </w:rPr>
        <w:t>.</w:t>
      </w:r>
      <w:r w:rsidRPr="00524372">
        <w:rPr>
          <w:rFonts w:hint="eastAsia"/>
          <w:lang w:val="fr-CH"/>
        </w:rPr>
        <w:tab/>
      </w:r>
      <w:r w:rsidRPr="00524372">
        <w:rPr>
          <w:rFonts w:hint="eastAsia"/>
          <w:lang w:val="fr-CH"/>
        </w:rPr>
        <w:t>国际援助和合作</w:t>
      </w:r>
    </w:p>
    <w:p w:rsidR="00524372" w:rsidRPr="00524372" w:rsidRDefault="00524372" w:rsidP="00524372">
      <w:pPr>
        <w:pStyle w:val="H23GC"/>
        <w:rPr>
          <w:lang w:val="fr-CH"/>
        </w:rPr>
      </w:pPr>
      <w:r w:rsidRPr="00524372">
        <w:rPr>
          <w:rFonts w:hint="eastAsia"/>
          <w:lang w:val="fr-CH"/>
        </w:rPr>
        <w:tab/>
      </w:r>
      <w:r w:rsidRPr="00524372">
        <w:rPr>
          <w:rFonts w:hint="eastAsia"/>
          <w:lang w:val="fr-CH"/>
        </w:rPr>
        <w:tab/>
      </w:r>
      <w:r w:rsidRPr="00524372">
        <w:rPr>
          <w:rFonts w:hint="eastAsia"/>
          <w:lang w:val="fr-CH"/>
        </w:rPr>
        <w:t>国际合作</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26.  </w:t>
      </w:r>
      <w:r w:rsidRPr="00A957E7">
        <w:rPr>
          <w:rFonts w:ascii="Time New Roman" w:eastAsia="黑体" w:hAnsi="Time New Roman" w:hint="eastAsia"/>
          <w:lang w:val="fr-CH"/>
        </w:rPr>
        <w:t>委员会建议缔约国继续开展并加强其与红十字国际委员会及负责儿童和武装冲突问题的秘书长特别代表的合作，探索在执行《任择议定书》的过程中加强与联合国儿童基金会和联合国其他实体的合作。</w:t>
      </w:r>
    </w:p>
    <w:p w:rsidR="00524372" w:rsidRPr="00524372" w:rsidRDefault="00524372" w:rsidP="00524372">
      <w:pPr>
        <w:pStyle w:val="HChGC"/>
        <w:rPr>
          <w:lang w:val="fr-CH"/>
        </w:rPr>
      </w:pPr>
      <w:r w:rsidRPr="00524372">
        <w:rPr>
          <w:rFonts w:hint="eastAsia"/>
          <w:lang w:val="fr-CH"/>
        </w:rPr>
        <w:tab/>
      </w:r>
      <w:r w:rsidRPr="00524372">
        <w:rPr>
          <w:rFonts w:hint="eastAsia"/>
          <w:lang w:val="fr-CH"/>
        </w:rPr>
        <w:t>八</w:t>
      </w:r>
      <w:r w:rsidRPr="00524372">
        <w:rPr>
          <w:rFonts w:hint="eastAsia"/>
          <w:lang w:val="fr-CH"/>
        </w:rPr>
        <w:t>.</w:t>
      </w:r>
      <w:r w:rsidRPr="00524372">
        <w:rPr>
          <w:rFonts w:hint="eastAsia"/>
          <w:lang w:val="fr-CH"/>
        </w:rPr>
        <w:tab/>
      </w:r>
      <w:r w:rsidRPr="00524372">
        <w:rPr>
          <w:rFonts w:hint="eastAsia"/>
          <w:lang w:val="fr-CH"/>
        </w:rPr>
        <w:t>批准《关于设定来文程序的任择议定书》</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27.  </w:t>
      </w:r>
      <w:r w:rsidRPr="00A957E7">
        <w:rPr>
          <w:rFonts w:ascii="Time New Roman" w:eastAsia="黑体" w:hAnsi="Time New Roman" w:hint="eastAsia"/>
          <w:lang w:val="fr-CH"/>
        </w:rPr>
        <w:t>委员会建议缔约国，为了进一步加强儿童权利的落实工作，批准《关于设定来文程序的任择议定书》。</w:t>
      </w:r>
    </w:p>
    <w:p w:rsidR="00524372" w:rsidRPr="00524372" w:rsidRDefault="00524372" w:rsidP="00524372">
      <w:pPr>
        <w:pStyle w:val="HChGC"/>
        <w:rPr>
          <w:lang w:val="fr-CH"/>
        </w:rPr>
      </w:pPr>
      <w:r w:rsidRPr="00524372">
        <w:rPr>
          <w:rFonts w:hint="eastAsia"/>
          <w:lang w:val="fr-CH"/>
        </w:rPr>
        <w:tab/>
      </w:r>
      <w:r w:rsidRPr="00524372">
        <w:rPr>
          <w:rFonts w:hint="eastAsia"/>
          <w:lang w:val="fr-CH"/>
        </w:rPr>
        <w:t>九</w:t>
      </w:r>
      <w:r w:rsidRPr="00524372">
        <w:rPr>
          <w:rFonts w:hint="eastAsia"/>
          <w:lang w:val="fr-CH"/>
        </w:rPr>
        <w:t>.</w:t>
      </w:r>
      <w:r w:rsidRPr="00524372">
        <w:rPr>
          <w:rFonts w:hint="eastAsia"/>
          <w:lang w:val="fr-CH"/>
        </w:rPr>
        <w:tab/>
      </w:r>
      <w:r w:rsidRPr="00524372">
        <w:rPr>
          <w:rFonts w:hint="eastAsia"/>
          <w:lang w:val="fr-CH"/>
        </w:rPr>
        <w:t>后续行动和传播</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28.  </w:t>
      </w:r>
      <w:r w:rsidRPr="00A957E7">
        <w:rPr>
          <w:rFonts w:ascii="Time New Roman" w:eastAsia="黑体" w:hAnsi="Time New Roman" w:hint="eastAsia"/>
          <w:lang w:val="fr-CH"/>
        </w:rPr>
        <w:t>委员会建议缔约国采取一切适当措施，确保全面落实本结论性意见中的建议，包括向议会、相关部委</w:t>
      </w:r>
      <w:r w:rsidRPr="00A957E7">
        <w:rPr>
          <w:rFonts w:ascii="Time New Roman" w:eastAsia="黑体" w:hAnsi="Time New Roman" w:hint="eastAsia"/>
          <w:lang w:val="fr-CH"/>
        </w:rPr>
        <w:t>(</w:t>
      </w:r>
      <w:r w:rsidRPr="00A957E7">
        <w:rPr>
          <w:rFonts w:ascii="Time New Roman" w:eastAsia="黑体" w:hAnsi="Time New Roman" w:hint="eastAsia"/>
          <w:lang w:val="fr-CH"/>
        </w:rPr>
        <w:t>包括国防部</w:t>
      </w:r>
      <w:r w:rsidRPr="00A957E7">
        <w:rPr>
          <w:rFonts w:ascii="Time New Roman" w:eastAsia="黑体" w:hAnsi="Time New Roman" w:hint="eastAsia"/>
          <w:lang w:val="fr-CH"/>
        </w:rPr>
        <w:t>)</w:t>
      </w:r>
      <w:r w:rsidRPr="00A957E7">
        <w:rPr>
          <w:rFonts w:ascii="Time New Roman" w:eastAsia="黑体" w:hAnsi="Time New Roman" w:hint="eastAsia"/>
          <w:lang w:val="fr-CH"/>
        </w:rPr>
        <w:t>、最高法院和地方当局传达这些建议，以便进行适当审议和采取进一步行动。</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29.  </w:t>
      </w:r>
      <w:r w:rsidRPr="00A957E7">
        <w:rPr>
          <w:rFonts w:ascii="Time New Roman" w:eastAsia="黑体" w:hAnsi="Time New Roman" w:hint="eastAsia"/>
          <w:lang w:val="fr-CH"/>
        </w:rPr>
        <w:t>委员会建议缔约国通过互联网但不仅限于通过互联网向广大公众、民间社会组织、青年团体、专业群体和儿童广泛宣传报告、对问题清单的书面答复和本结论性意见，以促使各方就《任择议定书》及其执行和监督开展辩论并提高这方面的认识。</w:t>
      </w:r>
    </w:p>
    <w:p w:rsidR="00524372" w:rsidRPr="00524372" w:rsidRDefault="00524372" w:rsidP="00524372">
      <w:pPr>
        <w:pStyle w:val="HChGC"/>
        <w:rPr>
          <w:lang w:val="fr-CH"/>
        </w:rPr>
      </w:pPr>
      <w:r w:rsidRPr="00524372">
        <w:rPr>
          <w:rFonts w:hint="eastAsia"/>
          <w:lang w:val="fr-CH"/>
        </w:rPr>
        <w:tab/>
      </w:r>
      <w:r w:rsidRPr="00524372">
        <w:rPr>
          <w:rFonts w:hint="eastAsia"/>
          <w:lang w:val="fr-CH"/>
        </w:rPr>
        <w:t>十</w:t>
      </w:r>
      <w:r w:rsidRPr="00524372">
        <w:rPr>
          <w:rFonts w:hint="eastAsia"/>
          <w:lang w:val="fr-CH"/>
        </w:rPr>
        <w:t>.</w:t>
      </w:r>
      <w:r w:rsidRPr="00524372">
        <w:rPr>
          <w:rFonts w:hint="eastAsia"/>
          <w:lang w:val="fr-CH"/>
        </w:rPr>
        <w:tab/>
      </w:r>
      <w:r w:rsidRPr="00524372">
        <w:rPr>
          <w:rFonts w:hint="eastAsia"/>
          <w:lang w:val="fr-CH"/>
        </w:rPr>
        <w:t>下次报告</w:t>
      </w:r>
    </w:p>
    <w:p w:rsidR="00524372" w:rsidRPr="00A957E7" w:rsidRDefault="00524372" w:rsidP="00524372">
      <w:pPr>
        <w:pStyle w:val="SingleTxtGC"/>
        <w:rPr>
          <w:rFonts w:ascii="Time New Roman" w:eastAsia="黑体" w:hAnsi="Time New Roman" w:hint="eastAsia"/>
          <w:lang w:val="fr-CH"/>
        </w:rPr>
      </w:pPr>
      <w:r w:rsidRPr="00A957E7">
        <w:rPr>
          <w:rFonts w:ascii="Time New Roman" w:eastAsia="黑体" w:hAnsi="Time New Roman" w:hint="eastAsia"/>
          <w:lang w:val="fr-CH"/>
        </w:rPr>
        <w:t xml:space="preserve">30.  </w:t>
      </w:r>
      <w:r w:rsidRPr="00A957E7">
        <w:rPr>
          <w:rFonts w:ascii="Time New Roman" w:eastAsia="黑体" w:hAnsi="Time New Roman" w:hint="eastAsia"/>
          <w:lang w:val="fr-CH"/>
        </w:rPr>
        <w:t>根据《任择议定书》第</w:t>
      </w:r>
      <w:r w:rsidRPr="00A957E7">
        <w:rPr>
          <w:rFonts w:ascii="Time New Roman" w:eastAsia="黑体" w:hAnsi="Time New Roman" w:hint="eastAsia"/>
          <w:lang w:val="fr-CH"/>
        </w:rPr>
        <w:t>8</w:t>
      </w:r>
      <w:r w:rsidRPr="00A957E7">
        <w:rPr>
          <w:rFonts w:ascii="Time New Roman" w:eastAsia="黑体" w:hAnsi="Time New Roman" w:hint="eastAsia"/>
          <w:lang w:val="fr-CH"/>
        </w:rPr>
        <w:t>条第</w:t>
      </w:r>
      <w:r w:rsidRPr="00A957E7">
        <w:rPr>
          <w:rFonts w:ascii="Time New Roman" w:eastAsia="黑体" w:hAnsi="Time New Roman" w:hint="eastAsia"/>
          <w:lang w:val="fr-CH"/>
        </w:rPr>
        <w:t>2</w:t>
      </w:r>
      <w:r w:rsidRPr="00A957E7">
        <w:rPr>
          <w:rFonts w:ascii="Time New Roman" w:eastAsia="黑体" w:hAnsi="Time New Roman" w:hint="eastAsia"/>
          <w:lang w:val="fr-CH"/>
        </w:rPr>
        <w:t>款，委员会请缔约国在根据《儿童权利公约》第</w:t>
      </w:r>
      <w:r w:rsidRPr="00A957E7">
        <w:rPr>
          <w:rFonts w:ascii="Time New Roman" w:eastAsia="黑体" w:hAnsi="Time New Roman" w:hint="eastAsia"/>
          <w:lang w:val="fr-CH"/>
        </w:rPr>
        <w:t>44</w:t>
      </w:r>
      <w:r w:rsidRPr="00A957E7">
        <w:rPr>
          <w:rFonts w:ascii="Time New Roman" w:eastAsia="黑体" w:hAnsi="Time New Roman" w:hint="eastAsia"/>
          <w:lang w:val="fr-CH"/>
        </w:rPr>
        <w:t>条提交的关于《儿童权利公约》的下次定期报告中提供进一步资料，说明执行《任择议定书》和本结论性意见的情况。</w:t>
      </w:r>
    </w:p>
    <w:p w:rsidR="00524372" w:rsidRPr="00524372" w:rsidRDefault="00524372" w:rsidP="00524372">
      <w:pPr>
        <w:pStyle w:val="SingleTxtGC"/>
        <w:rPr>
          <w:lang w:val="fr-CH"/>
        </w:rPr>
      </w:pPr>
    </w:p>
    <w:p w:rsidR="00524372" w:rsidRPr="002D6A9C" w:rsidRDefault="0052437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24372" w:rsidRPr="006026A6" w:rsidRDefault="00524372" w:rsidP="00524372">
      <w:pPr>
        <w:pStyle w:val="SingleTxtGC"/>
        <w:rPr>
          <w:lang w:val="fr-CH"/>
        </w:rPr>
      </w:pPr>
    </w:p>
    <w:sectPr w:rsidR="00524372" w:rsidRPr="006026A6"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BE" w:rsidRPr="000D319F" w:rsidRDefault="003B68BE" w:rsidP="000D319F">
      <w:pPr>
        <w:pStyle w:val="ae"/>
        <w:spacing w:after="240"/>
        <w:ind w:left="907"/>
        <w:rPr>
          <w:rFonts w:asciiTheme="majorBidi" w:eastAsia="宋体" w:hAnsiTheme="majorBidi" w:cstheme="majorBidi"/>
          <w:sz w:val="21"/>
          <w:szCs w:val="21"/>
          <w:lang w:val="en-US"/>
        </w:rPr>
      </w:pPr>
    </w:p>
    <w:p w:rsidR="003B68BE" w:rsidRPr="000D319F" w:rsidRDefault="003B68B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B68BE" w:rsidRPr="000D319F" w:rsidRDefault="003B68BE" w:rsidP="000D319F">
      <w:pPr>
        <w:pStyle w:val="ae"/>
      </w:pPr>
    </w:p>
  </w:endnote>
  <w:endnote w:type="continuationNotice" w:id="1">
    <w:p w:rsidR="003B68BE" w:rsidRDefault="003B6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4372" w:rsidRDefault="00524372" w:rsidP="0052437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6014C">
      <w:rPr>
        <w:rStyle w:val="af"/>
        <w:noProof/>
      </w:rPr>
      <w:t>4</w:t>
    </w:r>
    <w:r>
      <w:rPr>
        <w:rStyle w:val="af"/>
      </w:rPr>
      <w:fldChar w:fldCharType="end"/>
    </w:r>
    <w:r>
      <w:rPr>
        <w:rStyle w:val="af"/>
      </w:rPr>
      <w:tab/>
    </w:r>
    <w:proofErr w:type="spellStart"/>
    <w:r w:rsidRPr="00524372">
      <w:rPr>
        <w:rStyle w:val="af"/>
        <w:b w:val="0"/>
        <w:snapToGrid w:val="0"/>
        <w:sz w:val="16"/>
      </w:rPr>
      <w:t>GE.17</w:t>
    </w:r>
    <w:proofErr w:type="spellEnd"/>
    <w:r w:rsidRPr="00524372">
      <w:rPr>
        <w:rStyle w:val="af"/>
        <w:b w:val="0"/>
        <w:snapToGrid w:val="0"/>
        <w:sz w:val="16"/>
      </w:rPr>
      <w:t>-04170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4372" w:rsidRDefault="00524372" w:rsidP="00524372">
    <w:pPr>
      <w:pStyle w:val="ae"/>
      <w:tabs>
        <w:tab w:val="clear" w:pos="431"/>
        <w:tab w:val="right" w:pos="9638"/>
      </w:tabs>
      <w:rPr>
        <w:rStyle w:val="af"/>
      </w:rPr>
    </w:pPr>
    <w:proofErr w:type="spellStart"/>
    <w:r>
      <w:t>GE.17</w:t>
    </w:r>
    <w:proofErr w:type="spellEnd"/>
    <w:r>
      <w:t>-04170</w:t>
    </w:r>
    <w:r>
      <w:tab/>
    </w:r>
    <w:r>
      <w:rPr>
        <w:rStyle w:val="af"/>
      </w:rPr>
      <w:fldChar w:fldCharType="begin"/>
    </w:r>
    <w:r>
      <w:rPr>
        <w:rStyle w:val="af"/>
      </w:rPr>
      <w:instrText xml:space="preserve"> PAGE  \* MERGEFORMAT </w:instrText>
    </w:r>
    <w:r>
      <w:rPr>
        <w:rStyle w:val="af"/>
      </w:rPr>
      <w:fldChar w:fldCharType="separate"/>
    </w:r>
    <w:r w:rsidR="0086014C">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524372" w:rsidP="00524372">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-04170</w:t>
    </w:r>
    <w:r w:rsidR="00731A42" w:rsidRPr="00EE277A">
      <w:rPr>
        <w:sz w:val="20"/>
        <w:lang w:eastAsia="zh-CN"/>
      </w:rPr>
      <w:t xml:space="preserve"> (C)</w:t>
    </w:r>
    <w:r w:rsidR="00AB1CDF">
      <w:rPr>
        <w:sz w:val="20"/>
        <w:lang w:eastAsia="zh-CN"/>
      </w:rPr>
      <w:tab/>
    </w:r>
    <w:r>
      <w:rPr>
        <w:rFonts w:eastAsiaTheme="minorEastAsia" w:hint="eastAsia"/>
        <w:sz w:val="20"/>
        <w:lang w:eastAsia="zh-CN"/>
      </w:rPr>
      <w:t>1703</w:t>
    </w:r>
    <w:r w:rsidR="00AB1CDF">
      <w:rPr>
        <w:sz w:val="20"/>
        <w:lang w:eastAsia="zh-CN"/>
      </w:rPr>
      <w:t>1</w:t>
    </w:r>
    <w:r w:rsidR="0033398C">
      <w:rPr>
        <w:rFonts w:eastAsiaTheme="minorEastAsia" w:hint="eastAsia"/>
        <w:sz w:val="20"/>
        <w:lang w:eastAsia="zh-CN"/>
      </w:rPr>
      <w:t>7</w:t>
    </w:r>
    <w:r w:rsidR="00731A42">
      <w:rPr>
        <w:sz w:val="20"/>
        <w:lang w:eastAsia="zh-CN"/>
      </w:rPr>
      <w:tab/>
    </w:r>
    <w:r>
      <w:rPr>
        <w:rFonts w:eastAsiaTheme="minorEastAsia" w:hint="eastAsia"/>
        <w:sz w:val="20"/>
        <w:lang w:eastAsia="zh-CN"/>
      </w:rPr>
      <w:t>1004</w:t>
    </w:r>
    <w:r w:rsidR="00731A42">
      <w:rPr>
        <w:sz w:val="20"/>
        <w:lang w:eastAsia="zh-CN"/>
      </w:rPr>
      <w:t>1</w:t>
    </w:r>
    <w:r w:rsidR="0033398C">
      <w:rPr>
        <w:rFonts w:eastAsiaTheme="minorEastAsia" w:hint="eastAsia"/>
        <w:sz w:val="20"/>
        <w:lang w:eastAsia="zh-CN"/>
      </w:rPr>
      <w:t>7</w:t>
    </w:r>
  </w:p>
  <w:p w:rsidR="00056632" w:rsidRPr="00487939" w:rsidRDefault="00524372"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02B7EC8" wp14:editId="6FAB7BF2">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OPAC/MWI/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MWI/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0BEE315" wp14:editId="561A735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BE" w:rsidRPr="000157B1" w:rsidRDefault="003B68B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B68BE" w:rsidRPr="000157B1" w:rsidRDefault="003B68B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B68BE" w:rsidRDefault="003B68BE"/>
  </w:footnote>
  <w:footnote w:id="2">
    <w:p w:rsidR="00524372" w:rsidRDefault="00524372">
      <w:pPr>
        <w:pStyle w:val="a6"/>
      </w:pPr>
      <w:r w:rsidRPr="00524372">
        <w:rPr>
          <w:rStyle w:val="a7"/>
          <w:rFonts w:eastAsia="宋体" w:hint="eastAsia"/>
          <w:vertAlign w:val="baseline"/>
        </w:rPr>
        <w:tab/>
      </w:r>
      <w:r w:rsidRPr="00524372">
        <w:rPr>
          <w:rStyle w:val="a7"/>
          <w:rFonts w:eastAsia="宋体"/>
          <w:vertAlign w:val="baseline"/>
        </w:rPr>
        <w:t>*</w:t>
      </w:r>
      <w:r>
        <w:rPr>
          <w:rFonts w:hint="eastAsia"/>
        </w:rPr>
        <w:tab/>
      </w:r>
      <w:r w:rsidRPr="00524372">
        <w:rPr>
          <w:rFonts w:hint="eastAsia"/>
        </w:rPr>
        <w:t>委员会第七十四届会议</w:t>
      </w:r>
      <w:r w:rsidRPr="00524372">
        <w:rPr>
          <w:rFonts w:hint="eastAsia"/>
        </w:rPr>
        <w:t>(2017</w:t>
      </w:r>
      <w:r w:rsidRPr="00524372">
        <w:rPr>
          <w:rFonts w:hint="eastAsia"/>
        </w:rPr>
        <w:t>年</w:t>
      </w:r>
      <w:r w:rsidRPr="00524372">
        <w:rPr>
          <w:rFonts w:hint="eastAsia"/>
        </w:rPr>
        <w:t>1</w:t>
      </w:r>
      <w:r w:rsidRPr="00524372">
        <w:rPr>
          <w:rFonts w:hint="eastAsia"/>
        </w:rPr>
        <w:t>月</w:t>
      </w:r>
      <w:r w:rsidRPr="00524372">
        <w:rPr>
          <w:rFonts w:hint="eastAsia"/>
        </w:rPr>
        <w:t>16</w:t>
      </w:r>
      <w:r w:rsidRPr="00524372">
        <w:rPr>
          <w:rFonts w:hint="eastAsia"/>
        </w:rPr>
        <w:t>日至</w:t>
      </w:r>
      <w:r w:rsidRPr="00524372">
        <w:rPr>
          <w:rFonts w:hint="eastAsia"/>
        </w:rPr>
        <w:t>2</w:t>
      </w:r>
      <w:r w:rsidRPr="00524372">
        <w:rPr>
          <w:rFonts w:hint="eastAsia"/>
        </w:rPr>
        <w:t>月</w:t>
      </w:r>
      <w:r w:rsidRPr="00524372">
        <w:rPr>
          <w:rFonts w:hint="eastAsia"/>
        </w:rPr>
        <w:t>3</w:t>
      </w:r>
      <w:r w:rsidRPr="00524372">
        <w:rPr>
          <w:rFonts w:hint="eastAsia"/>
        </w:rPr>
        <w:t>日</w:t>
      </w:r>
      <w:r w:rsidRPr="00524372">
        <w:rPr>
          <w:rFonts w:hint="eastAsia"/>
        </w:rPr>
        <w:t>)</w:t>
      </w:r>
      <w:r w:rsidRPr="00524372">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24372" w:rsidP="00524372">
    <w:pPr>
      <w:pStyle w:val="af0"/>
    </w:pPr>
    <w:r>
      <w:t>CRC/C/</w:t>
    </w:r>
    <w:proofErr w:type="spellStart"/>
    <w:r>
      <w:t>OPAC</w:t>
    </w:r>
    <w:proofErr w:type="spellEnd"/>
    <w:r>
      <w:t>/</w:t>
    </w:r>
    <w:proofErr w:type="spellStart"/>
    <w:r>
      <w:t>MWI</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24372" w:rsidP="00524372">
    <w:pPr>
      <w:pStyle w:val="af0"/>
      <w:jc w:val="right"/>
    </w:pPr>
    <w:r>
      <w:t>CRC/C/</w:t>
    </w:r>
    <w:proofErr w:type="spellStart"/>
    <w:r>
      <w:t>OPAC</w:t>
    </w:r>
    <w:proofErr w:type="spellEnd"/>
    <w:r>
      <w:t>/</w:t>
    </w:r>
    <w:proofErr w:type="spellStart"/>
    <w:r>
      <w:t>MWI</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BE"/>
    <w:rsid w:val="00011483"/>
    <w:rsid w:val="000D319F"/>
    <w:rsid w:val="000E4D0E"/>
    <w:rsid w:val="00144B69"/>
    <w:rsid w:val="00153E86"/>
    <w:rsid w:val="00165177"/>
    <w:rsid w:val="001B1BD1"/>
    <w:rsid w:val="001C3EF2"/>
    <w:rsid w:val="001D17F6"/>
    <w:rsid w:val="001D2C3F"/>
    <w:rsid w:val="00204B42"/>
    <w:rsid w:val="002231C3"/>
    <w:rsid w:val="0024417F"/>
    <w:rsid w:val="00250F8D"/>
    <w:rsid w:val="002C34DC"/>
    <w:rsid w:val="002E1C97"/>
    <w:rsid w:val="002F5834"/>
    <w:rsid w:val="00326EBF"/>
    <w:rsid w:val="00327FE4"/>
    <w:rsid w:val="0033398C"/>
    <w:rsid w:val="00392F6C"/>
    <w:rsid w:val="003B68BE"/>
    <w:rsid w:val="003D7D4D"/>
    <w:rsid w:val="00413D23"/>
    <w:rsid w:val="00427F63"/>
    <w:rsid w:val="004A17D1"/>
    <w:rsid w:val="004C4A0A"/>
    <w:rsid w:val="00524372"/>
    <w:rsid w:val="00535E5D"/>
    <w:rsid w:val="00543EBA"/>
    <w:rsid w:val="005E403A"/>
    <w:rsid w:val="006223E4"/>
    <w:rsid w:val="00680656"/>
    <w:rsid w:val="006B1119"/>
    <w:rsid w:val="006E3E46"/>
    <w:rsid w:val="006E71B1"/>
    <w:rsid w:val="00705D89"/>
    <w:rsid w:val="00731A42"/>
    <w:rsid w:val="00767E69"/>
    <w:rsid w:val="0077079A"/>
    <w:rsid w:val="007A5599"/>
    <w:rsid w:val="00856233"/>
    <w:rsid w:val="0086014C"/>
    <w:rsid w:val="00860F27"/>
    <w:rsid w:val="008B0560"/>
    <w:rsid w:val="008B2BFA"/>
    <w:rsid w:val="008D2FB3"/>
    <w:rsid w:val="0091630D"/>
    <w:rsid w:val="00936F03"/>
    <w:rsid w:val="00943B69"/>
    <w:rsid w:val="00944CB3"/>
    <w:rsid w:val="009B09D7"/>
    <w:rsid w:val="009B664D"/>
    <w:rsid w:val="009D35ED"/>
    <w:rsid w:val="00A03CB6"/>
    <w:rsid w:val="00A1364C"/>
    <w:rsid w:val="00A21076"/>
    <w:rsid w:val="00A3739A"/>
    <w:rsid w:val="00A52DAF"/>
    <w:rsid w:val="00A84072"/>
    <w:rsid w:val="00A957E7"/>
    <w:rsid w:val="00AB1CDF"/>
    <w:rsid w:val="00AD6913"/>
    <w:rsid w:val="00B16570"/>
    <w:rsid w:val="00B53320"/>
    <w:rsid w:val="00BC6522"/>
    <w:rsid w:val="00C121D5"/>
    <w:rsid w:val="00C17349"/>
    <w:rsid w:val="00C351AA"/>
    <w:rsid w:val="00C7253F"/>
    <w:rsid w:val="00C83089"/>
    <w:rsid w:val="00D26A05"/>
    <w:rsid w:val="00D97B98"/>
    <w:rsid w:val="00DA25C1"/>
    <w:rsid w:val="00DC671F"/>
    <w:rsid w:val="00DE4DA7"/>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09CF-8B7F-4E63-906B-96E2D62D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2570</Words>
  <Characters>2852</Characters>
  <Application>Microsoft Office Word</Application>
  <DocSecurity>0</DocSecurity>
  <Lines>130</Lines>
  <Paragraphs>67</Paragraphs>
  <ScaleCrop>false</ScaleCrop>
  <Company>DCM</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1704170</dc:title>
  <dc:subject>CRC/C/OPAC/MWI/CO/1</dc:subject>
  <dc:creator>Ji</dc:creator>
  <cp:keywords/>
  <dc:description/>
  <cp:lastModifiedBy>Ji</cp:lastModifiedBy>
  <cp:revision>2</cp:revision>
  <cp:lastPrinted>2017-04-10T12:13:00Z</cp:lastPrinted>
  <dcterms:created xsi:type="dcterms:W3CDTF">2017-04-10T14:22:00Z</dcterms:created>
  <dcterms:modified xsi:type="dcterms:W3CDTF">2017-04-10T14:22:00Z</dcterms:modified>
</cp:coreProperties>
</file>