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DE60E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DE60E2" w:rsidRDefault="00292480" w:rsidP="009C4E83">
            <w:pPr>
              <w:jc w:val="right"/>
              <w:rPr>
                <w:lang w:val="fr-FR"/>
              </w:rPr>
            </w:pPr>
            <w:r w:rsidRPr="00DE60E2">
              <w:rPr>
                <w:sz w:val="40"/>
                <w:szCs w:val="40"/>
                <w:lang w:val="fr-FR"/>
              </w:rPr>
              <w:t>CRC</w:t>
            </w:r>
            <w:r w:rsidRPr="00DE60E2">
              <w:rPr>
                <w:lang w:val="fr-FR"/>
              </w:rPr>
              <w:t>/</w:t>
            </w:r>
            <w:r>
              <w:fldChar w:fldCharType="begin"/>
            </w:r>
            <w:r w:rsidRPr="00DE60E2">
              <w:rPr>
                <w:lang w:val="fr-FR"/>
              </w:rPr>
              <w:instrText xml:space="preserve"> FILLIN  "</w:instrText>
            </w:r>
            <w:r>
              <w:instrText>Введите</w:instrText>
            </w:r>
            <w:r w:rsidRPr="00DE60E2">
              <w:rPr>
                <w:lang w:val="fr-FR"/>
              </w:rPr>
              <w:instrText xml:space="preserve"> </w:instrText>
            </w:r>
            <w:r>
              <w:instrText>часть</w:instrText>
            </w:r>
            <w:r w:rsidRPr="00DE60E2">
              <w:rPr>
                <w:lang w:val="fr-FR"/>
              </w:rPr>
              <w:instrText xml:space="preserve"> </w:instrText>
            </w:r>
            <w:r>
              <w:instrText>символа</w:instrText>
            </w:r>
            <w:r w:rsidRPr="00DE60E2">
              <w:rPr>
                <w:lang w:val="fr-FR"/>
              </w:rPr>
              <w:instrText xml:space="preserve"> </w:instrText>
            </w:r>
            <w:r>
              <w:instrText>после</w:instrText>
            </w:r>
            <w:r w:rsidRPr="00DE60E2">
              <w:rPr>
                <w:lang w:val="fr-FR"/>
              </w:rPr>
              <w:instrText xml:space="preserve"> CRC/"  \* MERGEFORMAT </w:instrText>
            </w:r>
            <w:r>
              <w:fldChar w:fldCharType="separate"/>
            </w:r>
            <w:r w:rsidR="00DE60E2" w:rsidRPr="00DE60E2">
              <w:rPr>
                <w:lang w:val="fr-FR"/>
              </w:rPr>
              <w:t>C/OPAC/UZB/Q/1</w:t>
            </w:r>
            <w:r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DE60E2">
              <w:rPr>
                <w:lang w:val="en-US"/>
              </w:rPr>
              <w:t>13 August 2012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DE60E2" w:rsidRPr="007F1637" w:rsidRDefault="00DE60E2" w:rsidP="00C274B8">
      <w:pPr>
        <w:spacing w:before="120" w:line="240" w:lineRule="auto"/>
        <w:rPr>
          <w:b/>
          <w:sz w:val="24"/>
        </w:rPr>
      </w:pPr>
      <w:r>
        <w:rPr>
          <w:b/>
          <w:sz w:val="24"/>
        </w:rPr>
        <w:t xml:space="preserve">Комитет по правам </w:t>
      </w:r>
      <w:proofErr w:type="spellStart"/>
      <w:r w:rsidR="007F1637">
        <w:rPr>
          <w:b/>
          <w:sz w:val="24"/>
          <w:lang w:val="en-US"/>
        </w:rPr>
        <w:t>ребенка</w:t>
      </w:r>
      <w:proofErr w:type="spellEnd"/>
    </w:p>
    <w:p w:rsidR="00DE60E2" w:rsidRPr="00C274B8" w:rsidRDefault="00DE60E2" w:rsidP="00C274B8">
      <w:pPr>
        <w:spacing w:line="240" w:lineRule="auto"/>
        <w:rPr>
          <w:b/>
        </w:rPr>
      </w:pPr>
      <w:r w:rsidRPr="00C274B8">
        <w:rPr>
          <w:b/>
        </w:rPr>
        <w:t>Шестьдесят третья сессия</w:t>
      </w:r>
    </w:p>
    <w:p w:rsidR="00DE60E2" w:rsidRPr="00896972" w:rsidRDefault="00DE60E2" w:rsidP="00C274B8">
      <w:pPr>
        <w:spacing w:line="240" w:lineRule="auto"/>
      </w:pPr>
      <w:r w:rsidRPr="00896972">
        <w:t>27 мая − 14 июня 201</w:t>
      </w:r>
      <w:r w:rsidR="00C274B8" w:rsidRPr="00896972">
        <w:t>3</w:t>
      </w:r>
      <w:r w:rsidRPr="00896972">
        <w:t xml:space="preserve"> года</w:t>
      </w:r>
    </w:p>
    <w:p w:rsidR="00DE60E2" w:rsidRDefault="00C274B8" w:rsidP="00C274B8">
      <w:pPr>
        <w:pStyle w:val="HChGR"/>
      </w:pPr>
      <w:r>
        <w:tab/>
      </w:r>
      <w:r>
        <w:tab/>
      </w:r>
      <w:r w:rsidR="00DE60E2">
        <w:t xml:space="preserve">Факультативный протокол к Конвенции </w:t>
      </w:r>
      <w:r>
        <w:br/>
      </w:r>
      <w:r w:rsidR="00DE60E2">
        <w:t xml:space="preserve">о правах ребенка, касающийся участия детей </w:t>
      </w:r>
      <w:r>
        <w:br/>
      </w:r>
      <w:r w:rsidR="00DE60E2">
        <w:t>в вооруженных конфликтах</w:t>
      </w:r>
    </w:p>
    <w:p w:rsidR="00DE60E2" w:rsidRDefault="00C274B8" w:rsidP="00C274B8">
      <w:pPr>
        <w:pStyle w:val="H1GR"/>
        <w:rPr>
          <w:szCs w:val="24"/>
        </w:rPr>
      </w:pPr>
      <w:r>
        <w:tab/>
      </w:r>
      <w:r>
        <w:tab/>
      </w:r>
      <w:r w:rsidR="00DE60E2">
        <w:t>Перечень вопросов, касающихся дополнительной и обновленной информации в связи с рассмотрение</w:t>
      </w:r>
      <w:r w:rsidR="00896972">
        <w:t>м</w:t>
      </w:r>
      <w:r w:rsidR="00DE60E2">
        <w:t xml:space="preserve"> первоначального доклада Узбекистана</w:t>
      </w:r>
      <w:r w:rsidR="00DE60E2" w:rsidRPr="002A17FF">
        <w:rPr>
          <w:szCs w:val="24"/>
        </w:rPr>
        <w:t xml:space="preserve"> (CRC/C/OPAC/UZB/1)</w:t>
      </w:r>
    </w:p>
    <w:p w:rsidR="00DE60E2" w:rsidRDefault="00C274B8" w:rsidP="00C274B8">
      <w:pPr>
        <w:pStyle w:val="H23GR"/>
      </w:pPr>
      <w:r>
        <w:tab/>
      </w:r>
      <w:r>
        <w:tab/>
      </w:r>
      <w:r w:rsidR="00DE60E2">
        <w:t>Государству-участнику предлагается представить в письменном виде дополнительную обновленную информацию в объеме, не превышающем 15</w:t>
      </w:r>
      <w:r w:rsidR="00896972">
        <w:t> </w:t>
      </w:r>
      <w:r w:rsidR="00DE60E2">
        <w:t>стр</w:t>
      </w:r>
      <w:r w:rsidR="002F0CAB">
        <w:t>аниц</w:t>
      </w:r>
      <w:r w:rsidR="00DE60E2">
        <w:t>, по возможности, до 1 февраля 2013 года</w:t>
      </w:r>
      <w:r w:rsidR="007F1637">
        <w:t>.</w:t>
      </w:r>
    </w:p>
    <w:p w:rsidR="00DE60E2" w:rsidRDefault="00DE60E2" w:rsidP="00C274B8">
      <w:pPr>
        <w:pStyle w:val="SingleTxtGR"/>
        <w:rPr>
          <w:i/>
          <w:szCs w:val="24"/>
        </w:rPr>
      </w:pPr>
      <w:r>
        <w:rPr>
          <w:i/>
          <w:szCs w:val="24"/>
        </w:rPr>
        <w:tab/>
        <w:t>В ходе диалога с государством-участником Комитет может затраг</w:t>
      </w:r>
      <w:r>
        <w:rPr>
          <w:i/>
          <w:szCs w:val="24"/>
        </w:rPr>
        <w:t>и</w:t>
      </w:r>
      <w:r>
        <w:rPr>
          <w:i/>
          <w:szCs w:val="24"/>
        </w:rPr>
        <w:t>вать все аспекты прав детей, закрепленных в Факультативном протоколе</w:t>
      </w:r>
      <w:r w:rsidR="002F0CAB">
        <w:rPr>
          <w:i/>
          <w:szCs w:val="24"/>
        </w:rPr>
        <w:t>.</w:t>
      </w:r>
    </w:p>
    <w:p w:rsidR="00DE60E2" w:rsidRDefault="00DE60E2" w:rsidP="00C274B8">
      <w:pPr>
        <w:pStyle w:val="SingleTxtGR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Просьба представить дезагрегированные (по полу, возрасту, регионам, этническим группам, социально-экономическому положению и городским и сельским районам) данные о числе лиц в возрасте до 18 лет, обучающихся в в</w:t>
      </w:r>
      <w:r>
        <w:rPr>
          <w:szCs w:val="24"/>
        </w:rPr>
        <w:t>о</w:t>
      </w:r>
      <w:r>
        <w:rPr>
          <w:szCs w:val="24"/>
        </w:rPr>
        <w:t xml:space="preserve">енных </w:t>
      </w:r>
      <w:r w:rsidR="002F0CAB">
        <w:rPr>
          <w:szCs w:val="24"/>
        </w:rPr>
        <w:t>училищах</w:t>
      </w:r>
      <w:r>
        <w:rPr>
          <w:szCs w:val="24"/>
        </w:rPr>
        <w:t>. Просьба представить информацию об учебной программе в</w:t>
      </w:r>
      <w:r>
        <w:rPr>
          <w:szCs w:val="24"/>
        </w:rPr>
        <w:t>о</w:t>
      </w:r>
      <w:r>
        <w:rPr>
          <w:szCs w:val="24"/>
        </w:rPr>
        <w:t xml:space="preserve">енных </w:t>
      </w:r>
      <w:r w:rsidR="002F0CAB">
        <w:rPr>
          <w:szCs w:val="24"/>
        </w:rPr>
        <w:t>училищ</w:t>
      </w:r>
      <w:r>
        <w:rPr>
          <w:szCs w:val="24"/>
        </w:rPr>
        <w:t xml:space="preserve"> и о том, разрешено ли учащимся обращение с оружием. </w:t>
      </w:r>
    </w:p>
    <w:p w:rsidR="00DE60E2" w:rsidRDefault="00DE60E2" w:rsidP="00C274B8">
      <w:pPr>
        <w:pStyle w:val="SingleTxtGR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Просьба указать, предусмотрена ли уголовная ответственность за вербо</w:t>
      </w:r>
      <w:r>
        <w:rPr>
          <w:szCs w:val="24"/>
        </w:rPr>
        <w:t>в</w:t>
      </w:r>
      <w:r>
        <w:rPr>
          <w:szCs w:val="24"/>
        </w:rPr>
        <w:t xml:space="preserve">ку </w:t>
      </w:r>
      <w:r w:rsidR="002F0CAB">
        <w:rPr>
          <w:szCs w:val="24"/>
        </w:rPr>
        <w:t xml:space="preserve">детей </w:t>
      </w:r>
      <w:r>
        <w:rPr>
          <w:szCs w:val="24"/>
        </w:rPr>
        <w:t xml:space="preserve">или </w:t>
      </w:r>
      <w:r w:rsidR="002F0CAB">
        <w:rPr>
          <w:szCs w:val="24"/>
        </w:rPr>
        <w:t xml:space="preserve">их </w:t>
      </w:r>
      <w:r>
        <w:rPr>
          <w:szCs w:val="24"/>
        </w:rPr>
        <w:t>использование в военных действиях вооруженными группами, отличными от вооруженных сил государства-участника</w:t>
      </w:r>
      <w:r w:rsidR="002F0CAB">
        <w:rPr>
          <w:szCs w:val="24"/>
        </w:rPr>
        <w:t>,</w:t>
      </w:r>
      <w:r>
        <w:rPr>
          <w:szCs w:val="24"/>
        </w:rPr>
        <w:t xml:space="preserve"> в соответствии с пун</w:t>
      </w:r>
      <w:r>
        <w:rPr>
          <w:szCs w:val="24"/>
        </w:rPr>
        <w:t>к</w:t>
      </w:r>
      <w:r>
        <w:rPr>
          <w:szCs w:val="24"/>
        </w:rPr>
        <w:t>том 2 статьи 4 Факультати</w:t>
      </w:r>
      <w:r>
        <w:rPr>
          <w:szCs w:val="24"/>
        </w:rPr>
        <w:t>в</w:t>
      </w:r>
      <w:r>
        <w:rPr>
          <w:szCs w:val="24"/>
        </w:rPr>
        <w:t>ного протокола.</w:t>
      </w:r>
    </w:p>
    <w:p w:rsidR="00DE60E2" w:rsidRDefault="00DE60E2" w:rsidP="00C274B8">
      <w:pPr>
        <w:pStyle w:val="SingleTxtGR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2F0CAB">
        <w:rPr>
          <w:szCs w:val="24"/>
        </w:rPr>
        <w:t xml:space="preserve">В связи с </w:t>
      </w:r>
      <w:r>
        <w:rPr>
          <w:szCs w:val="24"/>
        </w:rPr>
        <w:t>национальны</w:t>
      </w:r>
      <w:r w:rsidR="002F0CAB">
        <w:rPr>
          <w:szCs w:val="24"/>
        </w:rPr>
        <w:t>ми</w:t>
      </w:r>
      <w:r>
        <w:rPr>
          <w:szCs w:val="24"/>
        </w:rPr>
        <w:t xml:space="preserve"> план</w:t>
      </w:r>
      <w:r w:rsidR="002F0CAB">
        <w:rPr>
          <w:szCs w:val="24"/>
        </w:rPr>
        <w:t>ами</w:t>
      </w:r>
      <w:r>
        <w:rPr>
          <w:szCs w:val="24"/>
        </w:rPr>
        <w:t xml:space="preserve"> действий в интересах детей, упомян</w:t>
      </w:r>
      <w:r>
        <w:rPr>
          <w:szCs w:val="24"/>
        </w:rPr>
        <w:t>у</w:t>
      </w:r>
      <w:r>
        <w:rPr>
          <w:szCs w:val="24"/>
        </w:rPr>
        <w:t>ты</w:t>
      </w:r>
      <w:r w:rsidR="002F0CAB">
        <w:rPr>
          <w:szCs w:val="24"/>
        </w:rPr>
        <w:t>ми</w:t>
      </w:r>
      <w:r>
        <w:rPr>
          <w:szCs w:val="24"/>
        </w:rPr>
        <w:t xml:space="preserve"> в пункте 17 доклада государства-участника, </w:t>
      </w:r>
      <w:r w:rsidR="002F0CAB">
        <w:rPr>
          <w:szCs w:val="24"/>
        </w:rPr>
        <w:t>просьба указать</w:t>
      </w:r>
      <w:r w:rsidR="007F1637">
        <w:rPr>
          <w:szCs w:val="24"/>
        </w:rPr>
        <w:t>,</w:t>
      </w:r>
      <w:r w:rsidR="002F0CAB">
        <w:rPr>
          <w:szCs w:val="24"/>
        </w:rPr>
        <w:t xml:space="preserve"> </w:t>
      </w:r>
      <w:r>
        <w:rPr>
          <w:szCs w:val="24"/>
        </w:rPr>
        <w:t>каким обр</w:t>
      </w:r>
      <w:r>
        <w:rPr>
          <w:szCs w:val="24"/>
        </w:rPr>
        <w:t>а</w:t>
      </w:r>
      <w:r>
        <w:rPr>
          <w:szCs w:val="24"/>
        </w:rPr>
        <w:t>зом эти планы касаются правонарушений, охватываемых Факультативным пр</w:t>
      </w:r>
      <w:r>
        <w:rPr>
          <w:szCs w:val="24"/>
        </w:rPr>
        <w:t>о</w:t>
      </w:r>
      <w:r>
        <w:rPr>
          <w:szCs w:val="24"/>
        </w:rPr>
        <w:t>токолом.</w:t>
      </w:r>
    </w:p>
    <w:p w:rsidR="00DE60E2" w:rsidRDefault="00DE60E2" w:rsidP="00C274B8">
      <w:pPr>
        <w:pStyle w:val="SingleTxtGR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Просьба представить информацию о распространении среди широкой общественности, соответствующих профессиональных групп и детей информ</w:t>
      </w:r>
      <w:r>
        <w:rPr>
          <w:szCs w:val="24"/>
        </w:rPr>
        <w:t>а</w:t>
      </w:r>
      <w:r>
        <w:rPr>
          <w:szCs w:val="24"/>
        </w:rPr>
        <w:t>ции по вопросам, охватываемым Факультативным протоколом.</w:t>
      </w:r>
    </w:p>
    <w:p w:rsidR="00DE60E2" w:rsidRDefault="00DE60E2" w:rsidP="00C274B8">
      <w:pPr>
        <w:pStyle w:val="SingleTxtGR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Просьба указать, како</w:t>
      </w:r>
      <w:r w:rsidR="002F0CAB">
        <w:rPr>
          <w:szCs w:val="24"/>
        </w:rPr>
        <w:t>е</w:t>
      </w:r>
      <w:r>
        <w:rPr>
          <w:szCs w:val="24"/>
        </w:rPr>
        <w:t xml:space="preserve"> государственн</w:t>
      </w:r>
      <w:r w:rsidR="002F0CAB">
        <w:rPr>
          <w:szCs w:val="24"/>
        </w:rPr>
        <w:t>ое ведом</w:t>
      </w:r>
      <w:r w:rsidR="004C1155">
        <w:rPr>
          <w:szCs w:val="24"/>
        </w:rPr>
        <w:t>ство</w:t>
      </w:r>
      <w:r>
        <w:rPr>
          <w:szCs w:val="24"/>
        </w:rPr>
        <w:t xml:space="preserve"> или орган отвечает за координацию и оценку деятельности по осуществлению Факультативного пр</w:t>
      </w:r>
      <w:r>
        <w:rPr>
          <w:szCs w:val="24"/>
        </w:rPr>
        <w:t>о</w:t>
      </w:r>
      <w:r>
        <w:rPr>
          <w:szCs w:val="24"/>
        </w:rPr>
        <w:t>токола.</w:t>
      </w:r>
    </w:p>
    <w:p w:rsidR="00DE60E2" w:rsidRDefault="00DE60E2" w:rsidP="00C274B8">
      <w:pPr>
        <w:pStyle w:val="SingleTxtGR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Просьба представить информацию о военно-патриотическом воспитании и военн</w:t>
      </w:r>
      <w:r w:rsidR="004C1155">
        <w:rPr>
          <w:szCs w:val="24"/>
        </w:rPr>
        <w:t>о-</w:t>
      </w:r>
      <w:r>
        <w:rPr>
          <w:szCs w:val="24"/>
        </w:rPr>
        <w:t>спортивных соревнованиях, проводимых в средних школах. Просьба информировать Комитет о содержании таких программ воспитания и разъя</w:t>
      </w:r>
      <w:r>
        <w:rPr>
          <w:szCs w:val="24"/>
        </w:rPr>
        <w:t>с</w:t>
      </w:r>
      <w:r>
        <w:rPr>
          <w:szCs w:val="24"/>
        </w:rPr>
        <w:t>нить, разрешено ли д</w:t>
      </w:r>
      <w:r>
        <w:rPr>
          <w:szCs w:val="24"/>
        </w:rPr>
        <w:t>е</w:t>
      </w:r>
      <w:r>
        <w:rPr>
          <w:szCs w:val="24"/>
        </w:rPr>
        <w:t xml:space="preserve">тям обращение с оружием во время таких соревнований. В частности, просьба описать программы, осуществляемые фондом "Соглом </w:t>
      </w:r>
      <w:r w:rsidR="004C1155">
        <w:rPr>
          <w:szCs w:val="24"/>
        </w:rPr>
        <w:t>а</w:t>
      </w:r>
      <w:r>
        <w:rPr>
          <w:szCs w:val="24"/>
        </w:rPr>
        <w:t xml:space="preserve">влод </w:t>
      </w:r>
      <w:r w:rsidR="004C1155">
        <w:rPr>
          <w:szCs w:val="24"/>
        </w:rPr>
        <w:t>у</w:t>
      </w:r>
      <w:r>
        <w:rPr>
          <w:szCs w:val="24"/>
        </w:rPr>
        <w:t>чум", которые упоминаются в пунктах 1</w:t>
      </w:r>
      <w:r w:rsidR="004C1155">
        <w:rPr>
          <w:szCs w:val="24"/>
        </w:rPr>
        <w:t>07 и 108</w:t>
      </w:r>
      <w:r>
        <w:rPr>
          <w:szCs w:val="24"/>
        </w:rPr>
        <w:t xml:space="preserve"> доклада государства-участника.</w:t>
      </w:r>
    </w:p>
    <w:p w:rsidR="00DE60E2" w:rsidRDefault="00DE60E2" w:rsidP="00C274B8">
      <w:pPr>
        <w:pStyle w:val="SingleTxtGR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Просьба представить дезагрегированные (в том числе по полу, возрасту и стран</w:t>
      </w:r>
      <w:r w:rsidR="004C1155">
        <w:rPr>
          <w:szCs w:val="24"/>
        </w:rPr>
        <w:t>ам</w:t>
      </w:r>
      <w:r>
        <w:rPr>
          <w:szCs w:val="24"/>
        </w:rPr>
        <w:t xml:space="preserve"> происхождения) данные о несопровождаемых детях, ищущих убеж</w:t>
      </w:r>
      <w:r>
        <w:rPr>
          <w:szCs w:val="24"/>
        </w:rPr>
        <w:t>и</w:t>
      </w:r>
      <w:r>
        <w:rPr>
          <w:szCs w:val="24"/>
        </w:rPr>
        <w:t>ща, и детях-беженцах, находящихся в государстве-участнике, которые могли учас</w:t>
      </w:r>
      <w:r>
        <w:rPr>
          <w:szCs w:val="24"/>
        </w:rPr>
        <w:t>т</w:t>
      </w:r>
      <w:r>
        <w:rPr>
          <w:szCs w:val="24"/>
        </w:rPr>
        <w:t>вовать в вооруженных конфликтах за границей. В этой связи просьба предст</w:t>
      </w:r>
      <w:r>
        <w:rPr>
          <w:szCs w:val="24"/>
        </w:rPr>
        <w:t>а</w:t>
      </w:r>
      <w:r>
        <w:rPr>
          <w:szCs w:val="24"/>
        </w:rPr>
        <w:t>вить информацию о программа</w:t>
      </w:r>
      <w:r w:rsidR="004C1155">
        <w:rPr>
          <w:szCs w:val="24"/>
        </w:rPr>
        <w:t>х</w:t>
      </w:r>
      <w:r>
        <w:rPr>
          <w:szCs w:val="24"/>
        </w:rPr>
        <w:t xml:space="preserve"> физического и психологического восстановл</w:t>
      </w:r>
      <w:r>
        <w:rPr>
          <w:szCs w:val="24"/>
        </w:rPr>
        <w:t>е</w:t>
      </w:r>
      <w:r>
        <w:rPr>
          <w:szCs w:val="24"/>
        </w:rPr>
        <w:t>ния и социальной реинтеграции таких детей.</w:t>
      </w:r>
    </w:p>
    <w:p w:rsidR="00DE60E2" w:rsidRDefault="00DE60E2" w:rsidP="00C274B8">
      <w:pPr>
        <w:pStyle w:val="SingleTxtGR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Просьба указать, запрещает ли национальное законодательство экспорт оружия, включая стрелковое оружие и легкие вооружения, и оказ</w:t>
      </w:r>
      <w:r w:rsidR="004C1155">
        <w:rPr>
          <w:szCs w:val="24"/>
        </w:rPr>
        <w:t>ание военной помощи</w:t>
      </w:r>
      <w:r>
        <w:rPr>
          <w:szCs w:val="24"/>
        </w:rPr>
        <w:t xml:space="preserve"> тем странам, в которых, как известно, дети вербуются или использую</w:t>
      </w:r>
      <w:r>
        <w:rPr>
          <w:szCs w:val="24"/>
        </w:rPr>
        <w:t>т</w:t>
      </w:r>
      <w:r>
        <w:rPr>
          <w:szCs w:val="24"/>
        </w:rPr>
        <w:t>ся либо могут вербоваться или использоваться в во</w:t>
      </w:r>
      <w:r>
        <w:rPr>
          <w:szCs w:val="24"/>
        </w:rPr>
        <w:t>о</w:t>
      </w:r>
      <w:r>
        <w:rPr>
          <w:szCs w:val="24"/>
        </w:rPr>
        <w:t>руженном конфликте и/или военных действиях</w:t>
      </w:r>
      <w:r w:rsidR="004C1155">
        <w:rPr>
          <w:szCs w:val="24"/>
        </w:rPr>
        <w:t>,</w:t>
      </w:r>
      <w:r>
        <w:rPr>
          <w:szCs w:val="24"/>
        </w:rPr>
        <w:t xml:space="preserve"> в соответствии с пунктом 1 ст</w:t>
      </w:r>
      <w:r>
        <w:rPr>
          <w:szCs w:val="24"/>
        </w:rPr>
        <w:t>а</w:t>
      </w:r>
      <w:r>
        <w:rPr>
          <w:szCs w:val="24"/>
        </w:rPr>
        <w:t>тьи 7.</w:t>
      </w:r>
    </w:p>
    <w:p w:rsidR="00DE60E2" w:rsidRDefault="00DE60E2" w:rsidP="00C274B8">
      <w:pPr>
        <w:pStyle w:val="SingleTxtGR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 xml:space="preserve">Просьба представить информацию о том, </w:t>
      </w:r>
      <w:r w:rsidR="004C1155">
        <w:rPr>
          <w:szCs w:val="24"/>
        </w:rPr>
        <w:t>осуществляется</w:t>
      </w:r>
      <w:r>
        <w:rPr>
          <w:szCs w:val="24"/>
        </w:rPr>
        <w:t xml:space="preserve"> ли эстратерр</w:t>
      </w:r>
      <w:r>
        <w:rPr>
          <w:szCs w:val="24"/>
        </w:rPr>
        <w:t>и</w:t>
      </w:r>
      <w:r>
        <w:rPr>
          <w:szCs w:val="24"/>
        </w:rPr>
        <w:t>ториальная юрисдикция в отношении преступлений, охватываемых Факульт</w:t>
      </w:r>
      <w:r>
        <w:rPr>
          <w:szCs w:val="24"/>
        </w:rPr>
        <w:t>а</w:t>
      </w:r>
      <w:r>
        <w:rPr>
          <w:szCs w:val="24"/>
        </w:rPr>
        <w:t xml:space="preserve">тивным протоколом, и если </w:t>
      </w:r>
      <w:r w:rsidR="004C1155">
        <w:rPr>
          <w:szCs w:val="24"/>
        </w:rPr>
        <w:t xml:space="preserve">осуществляется, то на основании </w:t>
      </w:r>
      <w:r>
        <w:rPr>
          <w:szCs w:val="24"/>
        </w:rPr>
        <w:t>како</w:t>
      </w:r>
      <w:r w:rsidR="004C1155">
        <w:rPr>
          <w:szCs w:val="24"/>
        </w:rPr>
        <w:t>го</w:t>
      </w:r>
      <w:r>
        <w:rPr>
          <w:szCs w:val="24"/>
        </w:rPr>
        <w:t xml:space="preserve"> конкретн</w:t>
      </w:r>
      <w:r>
        <w:rPr>
          <w:szCs w:val="24"/>
        </w:rPr>
        <w:t>о</w:t>
      </w:r>
      <w:r w:rsidR="004C1155">
        <w:rPr>
          <w:szCs w:val="24"/>
        </w:rPr>
        <w:t>го</w:t>
      </w:r>
      <w:r>
        <w:rPr>
          <w:szCs w:val="24"/>
        </w:rPr>
        <w:t xml:space="preserve"> законодательств</w:t>
      </w:r>
      <w:r w:rsidR="004C1155">
        <w:rPr>
          <w:szCs w:val="24"/>
        </w:rPr>
        <w:t>а</w:t>
      </w:r>
      <w:r>
        <w:rPr>
          <w:szCs w:val="24"/>
        </w:rPr>
        <w:t>. Просьба также проинформировать Комитет о практике и политике в области обращения с просьб</w:t>
      </w:r>
      <w:r w:rsidR="004C1155">
        <w:rPr>
          <w:szCs w:val="24"/>
        </w:rPr>
        <w:t>ами</w:t>
      </w:r>
      <w:r>
        <w:rPr>
          <w:szCs w:val="24"/>
        </w:rPr>
        <w:t xml:space="preserve"> о выдаче лиц, совершивших пр</w:t>
      </w:r>
      <w:r>
        <w:rPr>
          <w:szCs w:val="24"/>
        </w:rPr>
        <w:t>е</w:t>
      </w:r>
      <w:r>
        <w:rPr>
          <w:szCs w:val="24"/>
        </w:rPr>
        <w:t>ступления, охватываемых Ф</w:t>
      </w:r>
      <w:r>
        <w:rPr>
          <w:szCs w:val="24"/>
        </w:rPr>
        <w:t>а</w:t>
      </w:r>
      <w:r>
        <w:rPr>
          <w:szCs w:val="24"/>
        </w:rPr>
        <w:t>культативным протоколом.</w:t>
      </w:r>
    </w:p>
    <w:p w:rsidR="00DE60E2" w:rsidRPr="00C274B8" w:rsidRDefault="00C274B8" w:rsidP="00C274B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2480" w:rsidRPr="00635870" w:rsidRDefault="00292480" w:rsidP="00C274B8">
      <w:pPr>
        <w:pStyle w:val="SingleTxtGR"/>
      </w:pPr>
    </w:p>
    <w:sectPr w:rsidR="00292480" w:rsidRPr="00635870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3F" w:rsidRDefault="00E03A3F">
      <w:r>
        <w:rPr>
          <w:lang w:val="en-US"/>
        </w:rPr>
        <w:tab/>
      </w:r>
      <w:r>
        <w:separator/>
      </w:r>
    </w:p>
  </w:endnote>
  <w:endnote w:type="continuationSeparator" w:id="0">
    <w:p w:rsidR="00E03A3F" w:rsidRDefault="00E0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3F" w:rsidRPr="009A6F4A" w:rsidRDefault="00E03A3F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  <w:r w:rsidRPr="00896972">
      <w:rPr>
        <w:lang w:val="en-US"/>
      </w:rPr>
      <w:t>GE.1</w:t>
    </w:r>
    <w:r w:rsidRPr="00896972">
      <w:rPr>
        <w:lang w:val="ru-RU"/>
      </w:rPr>
      <w:t>2</w:t>
    </w:r>
    <w:r w:rsidRPr="00896972">
      <w:rPr>
        <w:lang w:val="en-US"/>
      </w:rPr>
      <w:t>-</w:t>
    </w:r>
    <w:r w:rsidRPr="00896972">
      <w:rPr>
        <w:lang w:val="ru-RU"/>
      </w:rPr>
      <w:t>44887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3F" w:rsidRPr="009A6F4A" w:rsidRDefault="00E03A3F">
    <w:pPr>
      <w:pStyle w:val="Footer"/>
      <w:rPr>
        <w:lang w:val="en-US"/>
      </w:rPr>
    </w:pPr>
    <w:r>
      <w:rPr>
        <w:lang w:val="en-US"/>
      </w:rPr>
      <w:t>GE.09-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3F" w:rsidRPr="009A6F4A" w:rsidRDefault="00E03A3F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2</w:t>
    </w:r>
    <w:r>
      <w:rPr>
        <w:sz w:val="20"/>
        <w:lang w:val="en-US"/>
      </w:rPr>
      <w:t>-</w:t>
    </w:r>
    <w:r>
      <w:rPr>
        <w:sz w:val="20"/>
        <w:lang w:val="ru-RU"/>
      </w:rPr>
      <w:t>44887</w:t>
    </w:r>
    <w:r>
      <w:rPr>
        <w:sz w:val="20"/>
        <w:lang w:val="en-US"/>
      </w:rPr>
      <w:t xml:space="preserve">  (R)  </w:t>
    </w:r>
    <w:r>
      <w:rPr>
        <w:sz w:val="20"/>
        <w:lang w:val="ru-RU"/>
      </w:rPr>
      <w:t>280812  280812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3F" w:rsidRPr="00F71F63" w:rsidRDefault="00E03A3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03A3F" w:rsidRPr="00F71F63" w:rsidRDefault="00E03A3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03A3F" w:rsidRPr="00635E86" w:rsidRDefault="00E03A3F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3F" w:rsidRPr="008711BE" w:rsidRDefault="00E03A3F">
    <w:pPr>
      <w:pStyle w:val="Header"/>
      <w:rPr>
        <w:lang w:val="fr-FR"/>
      </w:rPr>
    </w:pPr>
    <w:r w:rsidRPr="008711BE">
      <w:rPr>
        <w:lang w:val="fr-FR"/>
      </w:rPr>
      <w:t>CRC/C/OPAC/UZB/Q/1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3F" w:rsidRPr="009A6F4A" w:rsidRDefault="00E03A3F">
    <w:pPr>
      <w:pStyle w:val="Header"/>
      <w:rPr>
        <w:lang w:val="en-US"/>
      </w:rPr>
    </w:pPr>
    <w:r>
      <w:rPr>
        <w:lang w:val="en-US"/>
      </w:rPr>
      <w:tab/>
      <w:t>CRC/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0E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34EC5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2F0CAB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1155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1637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37A08"/>
    <w:rsid w:val="00842FED"/>
    <w:rsid w:val="008455CF"/>
    <w:rsid w:val="00847689"/>
    <w:rsid w:val="00861C52"/>
    <w:rsid w:val="008711BE"/>
    <w:rsid w:val="008727A1"/>
    <w:rsid w:val="00886B0F"/>
    <w:rsid w:val="00891C08"/>
    <w:rsid w:val="00896972"/>
    <w:rsid w:val="008A18C7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2C7B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BE0B8D"/>
    <w:rsid w:val="00C07C0F"/>
    <w:rsid w:val="00C145C4"/>
    <w:rsid w:val="00C20D2F"/>
    <w:rsid w:val="00C2131B"/>
    <w:rsid w:val="00C274B8"/>
    <w:rsid w:val="00C37AF8"/>
    <w:rsid w:val="00C37C79"/>
    <w:rsid w:val="00C41BBC"/>
    <w:rsid w:val="00C44399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E60E2"/>
    <w:rsid w:val="00DF18FA"/>
    <w:rsid w:val="00DF49CA"/>
    <w:rsid w:val="00DF775B"/>
    <w:rsid w:val="00E007F3"/>
    <w:rsid w:val="00E00DEA"/>
    <w:rsid w:val="00E03A3F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2</Pages>
  <Words>453</Words>
  <Characters>3260</Characters>
  <Application>Microsoft Office Word</Application>
  <DocSecurity>4</DocSecurity>
  <Lines>62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1244887</vt:lpstr>
    </vt:vector>
  </TitlesOfParts>
  <Company>CSD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1244887</dc:title>
  <dc:subject>БЛОХИН</dc:subject>
  <dc:creator>Людмила Цепелева</dc:creator>
  <cp:keywords/>
  <dc:description/>
  <cp:lastModifiedBy>Людмила Цепелева</cp:lastModifiedBy>
  <cp:revision>2</cp:revision>
  <cp:lastPrinted>2012-08-28T14:16:00Z</cp:lastPrinted>
  <dcterms:created xsi:type="dcterms:W3CDTF">2012-08-28T14:27:00Z</dcterms:created>
  <dcterms:modified xsi:type="dcterms:W3CDTF">2012-08-28T14:27:00Z</dcterms:modified>
</cp:coreProperties>
</file>