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000000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  <w:rPr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CRC</w:t>
            </w:r>
            <w:r>
              <w:rPr>
                <w:lang w:val="en-US"/>
              </w:rPr>
              <w:t>/</w:t>
            </w:r>
            <w:r>
              <w:fldChar w:fldCharType="begin"/>
            </w:r>
            <w:r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>
              <w:rPr>
                <w:lang w:val="en-US"/>
              </w:rPr>
              <w:instrText xml:space="preserve"> </w:instrText>
            </w:r>
            <w:r>
              <w:instrText>часть</w:instrText>
            </w:r>
            <w:r>
              <w:rPr>
                <w:lang w:val="en-US"/>
              </w:rPr>
              <w:instrText xml:space="preserve"> </w:instrText>
            </w:r>
            <w:r>
              <w:instrText>символа</w:instrText>
            </w:r>
            <w:r>
              <w:rPr>
                <w:lang w:val="en-US"/>
              </w:rPr>
              <w:instrText xml:space="preserve"> </w:instrText>
            </w:r>
            <w:r>
              <w:instrText>после</w:instrText>
            </w:r>
            <w:r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>
              <w:rPr>
                <w:lang w:val="en-US"/>
              </w:rPr>
              <w:t>C/OPAC/EGY/CO/1</w:t>
            </w:r>
            <w:proofErr w:type="spellEnd"/>
            <w:r>
              <w:fldChar w:fldCharType="end"/>
            </w:r>
          </w:p>
        </w:tc>
      </w:tr>
      <w:tr w:rsidR="000000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18 July 2011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r>
              <w:rPr>
                <w:lang w:val="en-US"/>
              </w:rPr>
              <w:t>Russian</w:t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>
              <w:t xml:space="preserve">: </w:t>
            </w:r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</w:p>
          <w:p w:rsidR="00000000" w:rsidRDefault="00000000"/>
        </w:tc>
      </w:tr>
    </w:tbl>
    <w:p w:rsidR="00000000" w:rsidRDefault="00000000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Комитет по правам ребенка</w:t>
      </w:r>
    </w:p>
    <w:p w:rsidR="00000000" w:rsidRDefault="00000000">
      <w:pPr>
        <w:rPr>
          <w:b/>
          <w:bCs/>
        </w:rPr>
      </w:pPr>
      <w:r>
        <w:rPr>
          <w:b/>
          <w:bCs/>
        </w:rPr>
        <w:t>Пятьдесят седьмая сессия</w:t>
      </w:r>
    </w:p>
    <w:p w:rsidR="00000000" w:rsidRDefault="00000000">
      <w:r>
        <w:t>30 мая – 17 июня 2011</w:t>
      </w:r>
      <w:r>
        <w:rPr>
          <w:lang w:val="en-US"/>
        </w:rPr>
        <w:t xml:space="preserve"> </w:t>
      </w:r>
      <w:r>
        <w:t>года</w:t>
      </w:r>
    </w:p>
    <w:p w:rsidR="00000000" w:rsidRDefault="00000000">
      <w:pPr>
        <w:pStyle w:val="HChGR"/>
        <w:keepNext w:val="0"/>
      </w:pPr>
      <w:r>
        <w:tab/>
      </w:r>
      <w:r>
        <w:tab/>
        <w:t>Рассмотрение докладов, представленных государствами-участниками в соответствии со статьей 8 Факультативного протокола к</w:t>
      </w:r>
      <w:r>
        <w:rPr>
          <w:lang w:val="en-US"/>
        </w:rPr>
        <w:t> </w:t>
      </w:r>
      <w:r>
        <w:t>Конвенции</w:t>
      </w:r>
      <w:r>
        <w:rPr>
          <w:lang w:val="en-US"/>
        </w:rPr>
        <w:t> </w:t>
      </w:r>
      <w:r>
        <w:t>о правах ребенка, касающегося</w:t>
      </w:r>
      <w:r>
        <w:br/>
        <w:t>участия детей в вооруженных конфликтах</w:t>
      </w:r>
    </w:p>
    <w:p w:rsidR="00000000" w:rsidRDefault="00000000">
      <w:pPr>
        <w:pStyle w:val="H1GR"/>
      </w:pPr>
      <w:r>
        <w:tab/>
      </w:r>
      <w:r>
        <w:tab/>
        <w:t>Заключительные замечания: Египет</w:t>
      </w:r>
    </w:p>
    <w:p w:rsidR="00000000" w:rsidRDefault="00000000">
      <w:pPr>
        <w:pStyle w:val="SingleTxtGR"/>
      </w:pPr>
      <w:r>
        <w:t>1.</w:t>
      </w:r>
      <w:r>
        <w:tab/>
        <w:t>Комитет рассмотрел первоначальный доклад Египта (</w:t>
      </w:r>
      <w:proofErr w:type="spellStart"/>
      <w:r>
        <w:t>CRC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OPAC</w:t>
      </w:r>
      <w:proofErr w:type="spellEnd"/>
      <w:r>
        <w:t>/</w:t>
      </w:r>
      <w:proofErr w:type="spellStart"/>
      <w:r>
        <w:t>EGY</w:t>
      </w:r>
      <w:proofErr w:type="spellEnd"/>
      <w:r>
        <w:t>/1) на своем 1624-м заседании, состоявшемся 6 июня 2011</w:t>
      </w:r>
      <w:r>
        <w:rPr>
          <w:lang w:val="en-US"/>
        </w:rPr>
        <w:t> </w:t>
      </w:r>
      <w:r>
        <w:t xml:space="preserve">года (см. </w:t>
      </w:r>
      <w:proofErr w:type="spellStart"/>
      <w:r>
        <w:t>CRC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SR.1624</w:t>
      </w:r>
      <w:proofErr w:type="spellEnd"/>
      <w:r>
        <w:t>), и на своем 1963-м заседании, состоявшемся 17</w:t>
      </w:r>
      <w:r>
        <w:rPr>
          <w:lang w:val="en-US"/>
        </w:rPr>
        <w:t> </w:t>
      </w:r>
      <w:r>
        <w:t xml:space="preserve">июня 2011 года (см. </w:t>
      </w:r>
      <w:proofErr w:type="spellStart"/>
      <w:r>
        <w:t>CRC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SR.1639</w:t>
      </w:r>
      <w:proofErr w:type="spellEnd"/>
      <w:r>
        <w:t xml:space="preserve">) принял следующие заключительные замечания. </w:t>
      </w:r>
    </w:p>
    <w:p w:rsidR="00000000" w:rsidRDefault="00000000">
      <w:pPr>
        <w:pStyle w:val="HChGR"/>
      </w:pPr>
      <w:r>
        <w:tab/>
      </w:r>
      <w:r>
        <w:tab/>
        <w:t>Введение</w:t>
      </w:r>
    </w:p>
    <w:p w:rsidR="00000000" w:rsidRDefault="00000000">
      <w:pPr>
        <w:pStyle w:val="SingleTxtGR"/>
      </w:pPr>
      <w:r>
        <w:t>2.</w:t>
      </w:r>
      <w:r>
        <w:tab/>
        <w:t>Комитет приветствует представление первоначального доклада госуда</w:t>
      </w:r>
      <w:r>
        <w:t>р</w:t>
      </w:r>
      <w:r>
        <w:t>ства-участника по Факультативному протоколу и письменные ответы на пер</w:t>
      </w:r>
      <w:r>
        <w:t>е</w:t>
      </w:r>
      <w:r>
        <w:t>чень вопросов (</w:t>
      </w:r>
      <w:proofErr w:type="spellStart"/>
      <w:r>
        <w:t>CRC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OPAC</w:t>
      </w:r>
      <w:proofErr w:type="spellEnd"/>
      <w:r>
        <w:t>/</w:t>
      </w:r>
      <w:proofErr w:type="spellStart"/>
      <w:r>
        <w:t>EGY</w:t>
      </w:r>
      <w:proofErr w:type="spellEnd"/>
      <w:r>
        <w:t>/</w:t>
      </w:r>
      <w:proofErr w:type="spellStart"/>
      <w:r>
        <w:t>Q</w:t>
      </w:r>
      <w:proofErr w:type="spellEnd"/>
      <w:r>
        <w:t>/</w:t>
      </w:r>
      <w:proofErr w:type="spellStart"/>
      <w:r>
        <w:t>Add.1</w:t>
      </w:r>
      <w:proofErr w:type="spellEnd"/>
      <w:r>
        <w:t>). Высоко оценивая конструктивный диалог с государством-участником, Комитет выражает сожаление по поводу т</w:t>
      </w:r>
      <w:r>
        <w:t>о</w:t>
      </w:r>
      <w:r>
        <w:t>го, что в состав его делегации не входили представители ряда соответствующих министерств, причастных к осуществлению Факультативного протокола. В ч</w:t>
      </w:r>
      <w:r>
        <w:t>а</w:t>
      </w:r>
      <w:r>
        <w:t xml:space="preserve">стности, Комитет выражает сожаление по поводу отсутствия представителей министерств обороны и военной промышленности, которые оба принимали участие в подготовке Доклада. </w:t>
      </w:r>
    </w:p>
    <w:p w:rsidR="00000000" w:rsidRDefault="00000000">
      <w:pPr>
        <w:pStyle w:val="SingleTxtGR"/>
      </w:pPr>
      <w:r>
        <w:t>3.</w:t>
      </w:r>
      <w:r>
        <w:tab/>
        <w:t>Комитет напоминает государству-участнику, что настоящие заключител</w:t>
      </w:r>
      <w:r>
        <w:t>ь</w:t>
      </w:r>
      <w:r>
        <w:t>ные замечания следует рассматривать вместе с заключительными замечаниями, которые он принял по представленным государством-участником в соответс</w:t>
      </w:r>
      <w:r>
        <w:t>т</w:t>
      </w:r>
      <w:r>
        <w:t xml:space="preserve">вии с Конвенцией третьему и четвертому периодическому докладам </w:t>
      </w:r>
      <w:proofErr w:type="spellStart"/>
      <w:r>
        <w:t>CRC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EGY</w:t>
      </w:r>
      <w:proofErr w:type="spellEnd"/>
      <w:r>
        <w:t>/</w:t>
      </w:r>
      <w:proofErr w:type="spellStart"/>
      <w:r>
        <w:t>CO</w:t>
      </w:r>
      <w:proofErr w:type="spellEnd"/>
      <w:r>
        <w:t>/3-4) и по первоначальному докладу об осуществлении Факул</w:t>
      </w:r>
      <w:r>
        <w:t>ь</w:t>
      </w:r>
      <w:r>
        <w:t>тативного протокола, касающегося торговли детьми, детской проституции и детской порнографии (</w:t>
      </w:r>
      <w:proofErr w:type="spellStart"/>
      <w:r>
        <w:t>CRC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OPSC</w:t>
      </w:r>
      <w:proofErr w:type="spellEnd"/>
      <w:r>
        <w:t>/</w:t>
      </w:r>
      <w:proofErr w:type="spellStart"/>
      <w:r>
        <w:t>EGY</w:t>
      </w:r>
      <w:proofErr w:type="spellEnd"/>
      <w:r>
        <w:t>/</w:t>
      </w:r>
      <w:proofErr w:type="spellStart"/>
      <w:r>
        <w:t>CO</w:t>
      </w:r>
      <w:proofErr w:type="spellEnd"/>
      <w:r>
        <w:t>/1).</w:t>
      </w:r>
    </w:p>
    <w:p w:rsidR="00000000" w:rsidRDefault="00000000">
      <w:pPr>
        <w:pStyle w:val="HChGR"/>
      </w:pPr>
      <w:r>
        <w:tab/>
        <w:t>I.</w:t>
      </w:r>
      <w:r>
        <w:tab/>
        <w:t>Замечания общего порядка</w:t>
      </w:r>
    </w:p>
    <w:p w:rsidR="00000000" w:rsidRDefault="00000000">
      <w:pPr>
        <w:pStyle w:val="H1GR"/>
      </w:pPr>
      <w:r>
        <w:tab/>
        <w:t>A.</w:t>
      </w:r>
      <w:r>
        <w:tab/>
        <w:t>Позитивные аспекты</w:t>
      </w:r>
    </w:p>
    <w:p w:rsidR="00000000" w:rsidRDefault="00000000">
      <w:pPr>
        <w:pStyle w:val="SingleTxtGR"/>
      </w:pPr>
      <w:r>
        <w:t>4.</w:t>
      </w:r>
      <w:r>
        <w:tab/>
        <w:t>Комитет с удовлетворением отмечает:</w:t>
      </w:r>
    </w:p>
    <w:p w:rsidR="00000000" w:rsidRDefault="00000000">
      <w:pPr>
        <w:pStyle w:val="SingleTxtGR"/>
      </w:pPr>
      <w:r>
        <w:tab/>
      </w:r>
      <w:proofErr w:type="spellStart"/>
      <w:r>
        <w:t>a</w:t>
      </w:r>
      <w:proofErr w:type="spellEnd"/>
      <w:r>
        <w:t>)</w:t>
      </w:r>
      <w:r>
        <w:tab/>
        <w:t>заявление, сделанное при ратификации о том, что минимальный возраст добровольного поступл</w:t>
      </w:r>
      <w:r>
        <w:t>е</w:t>
      </w:r>
      <w:r>
        <w:t>ния на военную службу составляет 18 лет;</w:t>
      </w:r>
    </w:p>
    <w:p w:rsidR="00000000" w:rsidRDefault="00000000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принятие закона о ребенке № 12/1996 с поправкой, внесенной в н</w:t>
      </w:r>
      <w:r>
        <w:t>е</w:t>
      </w:r>
      <w:r>
        <w:t>го законом № 126/2008 в 2008 году (далее "закон о ребенке" (2008 год)), согла</w:t>
      </w:r>
      <w:r>
        <w:t>с</w:t>
      </w:r>
      <w:r>
        <w:t>но которому государство-участник обязано обеспечивать "защиту жизни ребе</w:t>
      </w:r>
      <w:r>
        <w:t>н</w:t>
      </w:r>
      <w:r>
        <w:t>ка, его безопасное и мирное воспитание без каких-либо вооруженных конфли</w:t>
      </w:r>
      <w:r>
        <w:t>к</w:t>
      </w:r>
      <w:r>
        <w:t>тов, а также обеспечивать, чтобы ребенок не участвовал в военных актах (ст</w:t>
      </w:r>
      <w:r>
        <w:t>а</w:t>
      </w:r>
      <w:r>
        <w:t xml:space="preserve">тья 7 </w:t>
      </w:r>
      <w:proofErr w:type="spellStart"/>
      <w:r>
        <w:t>bis</w:t>
      </w:r>
      <w:proofErr w:type="spellEnd"/>
      <w:r>
        <w:t xml:space="preserve"> </w:t>
      </w:r>
      <w:proofErr w:type="spellStart"/>
      <w:r>
        <w:t>b</w:t>
      </w:r>
      <w:proofErr w:type="spellEnd"/>
      <w:r>
        <w:t>));</w:t>
      </w:r>
    </w:p>
    <w:p w:rsidR="00000000" w:rsidRDefault="00000000">
      <w:pPr>
        <w:pStyle w:val="SingleTxtGR"/>
      </w:pPr>
      <w:r>
        <w:tab/>
      </w:r>
      <w:proofErr w:type="spellStart"/>
      <w:r>
        <w:t>c</w:t>
      </w:r>
      <w:proofErr w:type="spellEnd"/>
      <w:r>
        <w:t>)</w:t>
      </w:r>
      <w:r>
        <w:tab/>
        <w:t>существенный вклад государства-участника в операции Организ</w:t>
      </w:r>
      <w:r>
        <w:t>а</w:t>
      </w:r>
      <w:r>
        <w:t>ции Объединенных Наций по поддержанию мира, в частности его участие во всех операциях Организации Объединенных Наций, которые в настоящее время осуществляются в Африке;</w:t>
      </w:r>
    </w:p>
    <w:p w:rsidR="00000000" w:rsidRDefault="00000000">
      <w:pPr>
        <w:pStyle w:val="SingleTxtGR"/>
      </w:pPr>
      <w:r>
        <w:tab/>
      </w:r>
      <w:proofErr w:type="spellStart"/>
      <w:r>
        <w:t>d</w:t>
      </w:r>
      <w:proofErr w:type="spellEnd"/>
      <w:r>
        <w:t>)</w:t>
      </w:r>
      <w:r>
        <w:tab/>
        <w:t>активную роль государства-участника в вопросах координации п</w:t>
      </w:r>
      <w:r>
        <w:t>о</w:t>
      </w:r>
      <w:r>
        <w:t xml:space="preserve">литики, подготовки кадров и наращивания потенциала в связи с операциями по поддержанию мира и разрешением конфликтов в странах арабского региона. </w:t>
      </w:r>
    </w:p>
    <w:p w:rsidR="00000000" w:rsidRDefault="00000000">
      <w:pPr>
        <w:pStyle w:val="HChGR"/>
      </w:pPr>
      <w:r>
        <w:tab/>
        <w:t>II.</w:t>
      </w:r>
      <w:r>
        <w:tab/>
        <w:t>Общие меры по осуществлению</w:t>
      </w:r>
    </w:p>
    <w:p w:rsidR="00000000" w:rsidRDefault="00000000">
      <w:pPr>
        <w:pStyle w:val="H1GR"/>
      </w:pPr>
      <w:r>
        <w:tab/>
      </w:r>
      <w:r>
        <w:tab/>
        <w:t xml:space="preserve">Правовой статус </w:t>
      </w:r>
    </w:p>
    <w:p w:rsidR="00000000" w:rsidRDefault="00000000">
      <w:pPr>
        <w:pStyle w:val="SingleTxtGR"/>
      </w:pPr>
      <w:r>
        <w:t>5.</w:t>
      </w:r>
      <w:r>
        <w:tab/>
        <w:t>Отмечая с удовлетворением, что ратифицированные государством-участником договоры имеют в нем статус внутренних законов, Комитет при этом выражает обеспокоенность по поводу того, что государство-участник не в полном объеме включило Факультативный протокол в свое внутреннее закон</w:t>
      </w:r>
      <w:r>
        <w:t>о</w:t>
      </w:r>
      <w:r>
        <w:t>дательство.</w:t>
      </w:r>
    </w:p>
    <w:p w:rsidR="00000000" w:rsidRDefault="00000000">
      <w:pPr>
        <w:pStyle w:val="SingleTxtGR"/>
      </w:pPr>
      <w:r>
        <w:t>6.</w:t>
      </w:r>
      <w:r>
        <w:tab/>
      </w:r>
      <w:r>
        <w:rPr>
          <w:b/>
        </w:rPr>
        <w:t>С учетом статьи 6 Факультативного протокола Комитет настоятел</w:t>
      </w:r>
      <w:r>
        <w:rPr>
          <w:b/>
        </w:rPr>
        <w:t>ь</w:t>
      </w:r>
      <w:r>
        <w:rPr>
          <w:b/>
        </w:rPr>
        <w:t>но призывает государство-участник в полном объеме включить положения Факультативного протокола в свое внутреннее законодательство.</w:t>
      </w:r>
      <w:r>
        <w:t xml:space="preserve"> </w:t>
      </w:r>
    </w:p>
    <w:p w:rsidR="00000000" w:rsidRDefault="00000000">
      <w:pPr>
        <w:pStyle w:val="H1GR"/>
        <w:keepNext w:val="0"/>
        <w:suppressAutoHyphens w:val="0"/>
      </w:pPr>
      <w:r>
        <w:tab/>
      </w:r>
      <w:r>
        <w:tab/>
        <w:t>Координация</w:t>
      </w:r>
    </w:p>
    <w:p w:rsidR="00000000" w:rsidRDefault="00000000">
      <w:pPr>
        <w:pStyle w:val="SingleTxtGR"/>
      </w:pPr>
      <w:r>
        <w:t>7.</w:t>
      </w:r>
      <w:r>
        <w:tab/>
        <w:t>Комитет выражает обеспокоенность по поводу неясной ситуации в отн</w:t>
      </w:r>
      <w:r>
        <w:t>о</w:t>
      </w:r>
      <w:r>
        <w:t>шении того, на какое именно правительственное учреждение была возложена общая ответственность за осуществление Факультативного протокола после роспуска государственного министерства по делам семьи и населения в январе 2011 года. В</w:t>
      </w:r>
      <w:r>
        <w:rPr>
          <w:lang w:val="en-US"/>
        </w:rPr>
        <w:t> </w:t>
      </w:r>
      <w:r>
        <w:t>этой связи Комитет разделяет выраженную в письменных ответах государством-участником обеспокоенность по поводу того, что вопрос эффе</w:t>
      </w:r>
      <w:r>
        <w:t>к</w:t>
      </w:r>
      <w:r>
        <w:t>тивной и конструктивной координации деятельности по осуществлению Ф</w:t>
      </w:r>
      <w:r>
        <w:t>а</w:t>
      </w:r>
      <w:r>
        <w:t>культативного протокола является весьма сложной  проблемой, включая си</w:t>
      </w:r>
      <w:r>
        <w:t>с</w:t>
      </w:r>
      <w:r>
        <w:t>темную координацию работы соответствующих министерств. Принимая во внимание роль Национального совета по делам детства и материнства в качес</w:t>
      </w:r>
      <w:r>
        <w:t>т</w:t>
      </w:r>
      <w:r>
        <w:t>ве "национального координационного центра" по ряду направлений деятельн</w:t>
      </w:r>
      <w:r>
        <w:t>о</w:t>
      </w:r>
      <w:r>
        <w:t>сти, связанных с осуществлением Факультативного протокола, Комитет выр</w:t>
      </w:r>
      <w:r>
        <w:t>а</w:t>
      </w:r>
      <w:r>
        <w:t>жает обеспокоенность тем, что роль этого Совета в области координации де</w:t>
      </w:r>
      <w:r>
        <w:t>я</w:t>
      </w:r>
      <w:r>
        <w:t>тельности в рамках Факультативного протокола со всей ясностью не определ</w:t>
      </w:r>
      <w:r>
        <w:t>е</w:t>
      </w:r>
      <w:r>
        <w:t>на. Комитет также выражает сожаление в связи с информацией об участии к</w:t>
      </w:r>
      <w:r>
        <w:t>о</w:t>
      </w:r>
      <w:r>
        <w:t>митетов защиты ребенка на уровне губернаторств и округов и Национального совета  по правам человека в мероприятиях по координации усилий.</w:t>
      </w:r>
    </w:p>
    <w:p w:rsidR="00000000" w:rsidRDefault="00000000">
      <w:pPr>
        <w:pStyle w:val="SingleTxtGR"/>
      </w:pPr>
      <w:r>
        <w:t>8.</w:t>
      </w:r>
      <w:r>
        <w:tab/>
      </w:r>
      <w:r>
        <w:rPr>
          <w:b/>
        </w:rPr>
        <w:t>Комитет настоятельно призывает государство-участник назначить правительственное учреждение, которое бы несло общую ответственность за осуществление Факультативного протокола, а также создать организ</w:t>
      </w:r>
      <w:r>
        <w:rPr>
          <w:b/>
        </w:rPr>
        <w:t>а</w:t>
      </w:r>
      <w:r>
        <w:rPr>
          <w:b/>
        </w:rPr>
        <w:t>ционный механизм для эффективной координации деятельности мин</w:t>
      </w:r>
      <w:r>
        <w:rPr>
          <w:b/>
        </w:rPr>
        <w:t>и</w:t>
      </w:r>
      <w:r>
        <w:rPr>
          <w:b/>
        </w:rPr>
        <w:t>стерств и других правительственных ведомств по осуществлению Факул</w:t>
      </w:r>
      <w:r>
        <w:rPr>
          <w:b/>
        </w:rPr>
        <w:t>ь</w:t>
      </w:r>
      <w:r>
        <w:rPr>
          <w:b/>
        </w:rPr>
        <w:t>тативного протокола. В</w:t>
      </w:r>
      <w:r>
        <w:rPr>
          <w:b/>
          <w:lang w:val="en-US"/>
        </w:rPr>
        <w:t> </w:t>
      </w:r>
      <w:r>
        <w:rPr>
          <w:b/>
        </w:rPr>
        <w:t>частности, Комитет рекомендует государству-участнику наладить более эффективную координацию работы между Н</w:t>
      </w:r>
      <w:r>
        <w:rPr>
          <w:b/>
        </w:rPr>
        <w:t>а</w:t>
      </w:r>
      <w:r>
        <w:rPr>
          <w:b/>
        </w:rPr>
        <w:t>циональным советом по делам детства и материнства, министерствами обороны,  военной промышленности, внутренних дел, иностранных дел (управлением по делам беженцев), образования, юстиции и информации. Комитет также рекомендует государству-участнику обеспечить констру</w:t>
      </w:r>
      <w:r>
        <w:rPr>
          <w:b/>
        </w:rPr>
        <w:t>к</w:t>
      </w:r>
      <w:r>
        <w:rPr>
          <w:b/>
        </w:rPr>
        <w:t>тивное участие комитетов защиты ребенка в мероприятиях по координ</w:t>
      </w:r>
      <w:r>
        <w:rPr>
          <w:b/>
        </w:rPr>
        <w:t>а</w:t>
      </w:r>
      <w:r>
        <w:rPr>
          <w:b/>
        </w:rPr>
        <w:t xml:space="preserve">ции работы. </w:t>
      </w:r>
    </w:p>
    <w:p w:rsidR="00000000" w:rsidRDefault="00000000">
      <w:pPr>
        <w:pStyle w:val="H1GR"/>
        <w:keepNext w:val="0"/>
        <w:suppressAutoHyphens w:val="0"/>
      </w:pPr>
      <w:r>
        <w:tab/>
      </w:r>
      <w:r>
        <w:tab/>
        <w:t>Распространение информации и повышение осведомленности</w:t>
      </w:r>
    </w:p>
    <w:p w:rsidR="00000000" w:rsidRDefault="00000000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9.</w:t>
      </w:r>
      <w:r>
        <w:rPr>
          <w:spacing w:val="4"/>
          <w:w w:val="103"/>
          <w:kern w:val="14"/>
          <w:lang w:val="ru-RU"/>
        </w:rPr>
        <w:tab/>
        <w:t>Комитет принимает к сведению работу Национального совета по делам детства и материнства и действующей под его эгидой Сети по делам молодежи, направленную на повышение осведомленности общественности о Факульт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тивном протоколе, в частности, в контексте разработки учебных программ по этому вопросу, соответствующего просвещения в духе принципов гражданского общества и подготовки кадров в рамках осуществления Конвенции и двух Ф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культативных протоколов к ней. Однако, принимая во внимание эти усилия, Комитет выражает обеспокоенность по поводу того, что государство-участник не принимает целенаправленных мер по пропаганде Факультативного проток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ла среди широкой общественности и распространению о нем информации и, в частности, среди детей и соответствующих государственных учреждений. 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митет также выражает обеспокоенность тем, что Национальный совет по делам детства и материнства может испытывать недостаток необходимых ресурсов для эффективного распространения сведений о Факультативном протоколе и для повышения о нем осведомленности. </w:t>
      </w:r>
    </w:p>
    <w:p w:rsidR="00000000" w:rsidRDefault="00000000">
      <w:pPr>
        <w:pStyle w:val="SingleTxtG"/>
        <w:suppressAutoHyphens w:val="0"/>
        <w:rPr>
          <w:b/>
          <w:bCs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10</w:t>
      </w:r>
      <w:r>
        <w:rPr>
          <w:bCs/>
          <w:spacing w:val="4"/>
          <w:w w:val="103"/>
          <w:kern w:val="14"/>
          <w:lang w:val="ru-RU"/>
        </w:rPr>
        <w:t>.</w:t>
      </w:r>
      <w:r>
        <w:rPr>
          <w:b/>
          <w:bCs/>
          <w:spacing w:val="4"/>
          <w:w w:val="103"/>
          <w:kern w:val="14"/>
          <w:lang w:val="ru-RU"/>
        </w:rPr>
        <w:tab/>
        <w:t>С учетом пункта 2 статьи 6 Факультативного протокола Комитет р</w:t>
      </w:r>
      <w:r>
        <w:rPr>
          <w:b/>
          <w:bCs/>
          <w:spacing w:val="4"/>
          <w:w w:val="103"/>
          <w:kern w:val="14"/>
          <w:lang w:val="ru-RU"/>
        </w:rPr>
        <w:t>е</w:t>
      </w:r>
      <w:r>
        <w:rPr>
          <w:b/>
          <w:bCs/>
          <w:spacing w:val="4"/>
          <w:w w:val="103"/>
          <w:kern w:val="14"/>
          <w:lang w:val="ru-RU"/>
        </w:rPr>
        <w:t xml:space="preserve">комендует государству-участнику обеспечить </w:t>
      </w:r>
      <w:r>
        <w:rPr>
          <w:b/>
          <w:spacing w:val="4"/>
          <w:w w:val="103"/>
          <w:kern w:val="14"/>
          <w:lang w:val="ru-RU"/>
        </w:rPr>
        <w:t>широкое распространение принципов и положений Факультативного протокола среди населения в целом, среди детей и</w:t>
      </w:r>
      <w:r>
        <w:rPr>
          <w:b/>
          <w:bCs/>
          <w:spacing w:val="4"/>
          <w:w w:val="103"/>
          <w:kern w:val="14"/>
          <w:lang w:val="ru-RU"/>
        </w:rPr>
        <w:t xml:space="preserve"> соответствующих центральных и местных органов власти. С этой целью Комитет рекомендует Национальному совету по д</w:t>
      </w:r>
      <w:r>
        <w:rPr>
          <w:b/>
          <w:bCs/>
          <w:spacing w:val="4"/>
          <w:w w:val="103"/>
          <w:kern w:val="14"/>
          <w:lang w:val="ru-RU"/>
        </w:rPr>
        <w:t>е</w:t>
      </w:r>
      <w:r>
        <w:rPr>
          <w:b/>
          <w:bCs/>
          <w:spacing w:val="4"/>
          <w:w w:val="103"/>
          <w:kern w:val="14"/>
          <w:lang w:val="ru-RU"/>
        </w:rPr>
        <w:t>лам детства и материнства рассмотреть возможность создания специал</w:t>
      </w:r>
      <w:r>
        <w:rPr>
          <w:b/>
          <w:bCs/>
          <w:spacing w:val="4"/>
          <w:w w:val="103"/>
          <w:kern w:val="14"/>
          <w:lang w:val="ru-RU"/>
        </w:rPr>
        <w:t>ь</w:t>
      </w:r>
      <w:r>
        <w:rPr>
          <w:b/>
          <w:bCs/>
          <w:spacing w:val="4"/>
          <w:w w:val="103"/>
          <w:kern w:val="14"/>
          <w:lang w:val="ru-RU"/>
        </w:rPr>
        <w:t>ного организационного подразделения или координационного центра по вопросам осуществления Факультативного протокола, а также обеспеч</w:t>
      </w:r>
      <w:r>
        <w:rPr>
          <w:b/>
          <w:bCs/>
          <w:spacing w:val="4"/>
          <w:w w:val="103"/>
          <w:kern w:val="14"/>
          <w:lang w:val="ru-RU"/>
        </w:rPr>
        <w:t>е</w:t>
      </w:r>
      <w:r>
        <w:rPr>
          <w:b/>
          <w:bCs/>
          <w:spacing w:val="4"/>
          <w:w w:val="103"/>
          <w:kern w:val="14"/>
          <w:lang w:val="ru-RU"/>
        </w:rPr>
        <w:t>ния его необходимыми техническими, кадровыми и финансовыми ресу</w:t>
      </w:r>
      <w:r>
        <w:rPr>
          <w:b/>
          <w:bCs/>
          <w:spacing w:val="4"/>
          <w:w w:val="103"/>
          <w:kern w:val="14"/>
          <w:lang w:val="ru-RU"/>
        </w:rPr>
        <w:t>р</w:t>
      </w:r>
      <w:r>
        <w:rPr>
          <w:b/>
          <w:bCs/>
          <w:spacing w:val="4"/>
          <w:w w:val="103"/>
          <w:kern w:val="14"/>
          <w:lang w:val="ru-RU"/>
        </w:rPr>
        <w:t xml:space="preserve">сами. </w:t>
      </w:r>
    </w:p>
    <w:p w:rsidR="00000000" w:rsidRDefault="00000000">
      <w:pPr>
        <w:pStyle w:val="H1GR"/>
        <w:keepNext w:val="0"/>
        <w:suppressAutoHyphens w:val="0"/>
      </w:pPr>
      <w:r>
        <w:tab/>
      </w:r>
      <w:r>
        <w:tab/>
        <w:t>Профессиональная подготовка</w:t>
      </w:r>
    </w:p>
    <w:p w:rsidR="00000000" w:rsidRDefault="00000000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11.</w:t>
      </w:r>
      <w:r>
        <w:rPr>
          <w:spacing w:val="4"/>
          <w:w w:val="103"/>
          <w:kern w:val="14"/>
          <w:lang w:val="ru-RU"/>
        </w:rPr>
        <w:tab/>
        <w:t>Комитет отмечает в качестве позитивного шага тот факт, что права чел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века и права ребенка включены в программу обучения Военного колледжа и 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лицейских колледжей, а также систему предварительной подготовки личного состава вооруженных сил перед откомандированием для участия в операциях по поддержанию мира. При этом, принимая к сведению информацию делегации о том, что ознакомление с Факультативном протоколом также входит в 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грамму подготовки миротворцев, пограничников, сотрудников полиции и 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дебных органов, Комитет выражает обеспокоенность по поводу того, что Ф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культативный протокол может быть прямо не включен в программы подготовки личного состава вооруженных сил и правоохранительных органов. Комитет особо озабочен тем, что обучение персонала по вопросам защиты и прав детей в условиях вооруженного конфликта, в том числе по Факультативному проток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лу, является недостаточно эффективным. Комитет также обеспокоен отсутств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ем систематических мероприятий по повышению информированности, образ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ванию и подготовке кадров по вопросам Факультативного протокола для вое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нослужащих, занимающихся вербовкой в вооруженные силы, а также для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трудников Прокуратуры, иммиграционных органов, учреждений по вопросам предоставления убежища и делам беженцев и по оказанию им помощи, членов комитетов защиты ребенка и работников социальных служб.  </w:t>
      </w:r>
    </w:p>
    <w:p w:rsidR="00000000" w:rsidRDefault="00000000">
      <w:pPr>
        <w:pStyle w:val="SingleTxtG"/>
        <w:suppressAutoHyphens w:val="0"/>
        <w:rPr>
          <w:b/>
          <w:bCs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12.</w:t>
      </w:r>
      <w:r>
        <w:rPr>
          <w:b/>
          <w:bCs/>
          <w:spacing w:val="4"/>
          <w:w w:val="103"/>
          <w:kern w:val="14"/>
          <w:lang w:val="ru-RU"/>
        </w:rPr>
        <w:tab/>
        <w:t xml:space="preserve">Комитет рекомендует государству-участнику: 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a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включить Факультативный протокол в учебные модули по в</w:t>
      </w:r>
      <w:r>
        <w:rPr>
          <w:b/>
          <w:spacing w:val="4"/>
          <w:w w:val="103"/>
          <w:kern w:val="14"/>
          <w:lang w:val="ru-RU"/>
        </w:rPr>
        <w:t>о</w:t>
      </w:r>
      <w:r>
        <w:rPr>
          <w:b/>
          <w:spacing w:val="4"/>
          <w:w w:val="103"/>
          <w:kern w:val="14"/>
          <w:lang w:val="ru-RU"/>
        </w:rPr>
        <w:t>просам прав человека и прав ребенка в рамках подготовки кадров для личного состава вооруженных сил и сотрудников правоохранительных о</w:t>
      </w:r>
      <w:r>
        <w:rPr>
          <w:b/>
          <w:spacing w:val="4"/>
          <w:w w:val="103"/>
          <w:kern w:val="14"/>
          <w:lang w:val="ru-RU"/>
        </w:rPr>
        <w:t>р</w:t>
      </w:r>
      <w:r>
        <w:rPr>
          <w:b/>
          <w:spacing w:val="4"/>
          <w:w w:val="103"/>
          <w:kern w:val="14"/>
          <w:lang w:val="ru-RU"/>
        </w:rPr>
        <w:t xml:space="preserve">ганов; 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b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разработать программы систематического обучения и подг</w:t>
      </w:r>
      <w:r>
        <w:rPr>
          <w:b/>
          <w:spacing w:val="4"/>
          <w:w w:val="103"/>
          <w:kern w:val="14"/>
          <w:lang w:val="ru-RU"/>
        </w:rPr>
        <w:t>о</w:t>
      </w:r>
      <w:r>
        <w:rPr>
          <w:b/>
          <w:spacing w:val="4"/>
          <w:w w:val="103"/>
          <w:kern w:val="14"/>
          <w:lang w:val="ru-RU"/>
        </w:rPr>
        <w:t>товки по вопросам положений Факультативного протокола всех соответс</w:t>
      </w:r>
      <w:r>
        <w:rPr>
          <w:b/>
          <w:spacing w:val="4"/>
          <w:w w:val="103"/>
          <w:kern w:val="14"/>
          <w:lang w:val="ru-RU"/>
        </w:rPr>
        <w:t>т</w:t>
      </w:r>
      <w:r>
        <w:rPr>
          <w:b/>
          <w:spacing w:val="4"/>
          <w:w w:val="103"/>
          <w:kern w:val="14"/>
          <w:lang w:val="ru-RU"/>
        </w:rPr>
        <w:t>вующих профессиональных групп, деятельность которых связана с раб</w:t>
      </w:r>
      <w:r>
        <w:rPr>
          <w:b/>
          <w:spacing w:val="4"/>
          <w:w w:val="103"/>
          <w:kern w:val="14"/>
          <w:lang w:val="ru-RU"/>
        </w:rPr>
        <w:t>о</w:t>
      </w:r>
      <w:r>
        <w:rPr>
          <w:b/>
          <w:spacing w:val="4"/>
          <w:w w:val="103"/>
          <w:kern w:val="14"/>
          <w:lang w:val="ru-RU"/>
        </w:rPr>
        <w:t>той с детьми и оказанием им помощи, в частности, военнослужащих, о</w:t>
      </w:r>
      <w:r>
        <w:rPr>
          <w:b/>
          <w:spacing w:val="4"/>
          <w:w w:val="103"/>
          <w:kern w:val="14"/>
          <w:lang w:val="ru-RU"/>
        </w:rPr>
        <w:t>т</w:t>
      </w:r>
      <w:r>
        <w:rPr>
          <w:b/>
          <w:spacing w:val="4"/>
          <w:w w:val="103"/>
          <w:kern w:val="14"/>
          <w:lang w:val="ru-RU"/>
        </w:rPr>
        <w:t>ветственных за вербовку, сотрудников судебных органов, Прокуратуры, иммиграционных  органов, персонала органов по делам просителей уб</w:t>
      </w:r>
      <w:r>
        <w:rPr>
          <w:b/>
          <w:spacing w:val="4"/>
          <w:w w:val="103"/>
          <w:kern w:val="14"/>
          <w:lang w:val="ru-RU"/>
        </w:rPr>
        <w:t>е</w:t>
      </w:r>
      <w:r>
        <w:rPr>
          <w:b/>
          <w:spacing w:val="4"/>
          <w:w w:val="103"/>
          <w:kern w:val="14"/>
          <w:lang w:val="ru-RU"/>
        </w:rPr>
        <w:t>жища и беженцев, членов комитетов защиты ребенка и работников соц</w:t>
      </w:r>
      <w:r>
        <w:rPr>
          <w:b/>
          <w:spacing w:val="4"/>
          <w:w w:val="103"/>
          <w:kern w:val="14"/>
          <w:lang w:val="ru-RU"/>
        </w:rPr>
        <w:t>и</w:t>
      </w:r>
      <w:r>
        <w:rPr>
          <w:b/>
          <w:spacing w:val="4"/>
          <w:w w:val="103"/>
          <w:kern w:val="14"/>
          <w:lang w:val="ru-RU"/>
        </w:rPr>
        <w:t xml:space="preserve">альных служб. </w:t>
      </w:r>
    </w:p>
    <w:p w:rsidR="00000000" w:rsidRDefault="00000000">
      <w:pPr>
        <w:pStyle w:val="H1GR"/>
        <w:keepNext w:val="0"/>
        <w:suppressAutoHyphens w:val="0"/>
      </w:pPr>
      <w:r>
        <w:tab/>
      </w:r>
      <w:r>
        <w:tab/>
        <w:t>Данные</w:t>
      </w:r>
    </w:p>
    <w:p w:rsidR="00000000" w:rsidRDefault="00000000">
      <w:pPr>
        <w:pStyle w:val="SingleTxtG"/>
        <w:suppressAutoHyphens w:val="0"/>
        <w:rPr>
          <w:bCs/>
          <w:spacing w:val="4"/>
          <w:w w:val="103"/>
          <w:kern w:val="14"/>
          <w:lang w:val="ru-RU"/>
        </w:rPr>
      </w:pPr>
      <w:r>
        <w:rPr>
          <w:bCs/>
          <w:spacing w:val="4"/>
          <w:w w:val="103"/>
          <w:kern w:val="14"/>
          <w:lang w:val="ru-RU"/>
        </w:rPr>
        <w:t>13.</w:t>
      </w:r>
      <w:r>
        <w:rPr>
          <w:bCs/>
          <w:spacing w:val="4"/>
          <w:w w:val="103"/>
          <w:kern w:val="14"/>
          <w:lang w:val="ru-RU"/>
        </w:rPr>
        <w:tab/>
        <w:t>Комитет выражает сожаление в связи с отсутствием информации и стат</w:t>
      </w:r>
      <w:r>
        <w:rPr>
          <w:bCs/>
          <w:spacing w:val="4"/>
          <w:w w:val="103"/>
          <w:kern w:val="14"/>
          <w:lang w:val="ru-RU"/>
        </w:rPr>
        <w:t>и</w:t>
      </w:r>
      <w:r>
        <w:rPr>
          <w:bCs/>
          <w:spacing w:val="4"/>
          <w:w w:val="103"/>
          <w:kern w:val="14"/>
          <w:lang w:val="ru-RU"/>
        </w:rPr>
        <w:t>стических данных по многим вопросам, охватываемым Факультативным прот</w:t>
      </w:r>
      <w:r>
        <w:rPr>
          <w:bCs/>
          <w:spacing w:val="4"/>
          <w:w w:val="103"/>
          <w:kern w:val="14"/>
          <w:lang w:val="ru-RU"/>
        </w:rPr>
        <w:t>о</w:t>
      </w:r>
      <w:r>
        <w:rPr>
          <w:bCs/>
          <w:spacing w:val="4"/>
          <w:w w:val="103"/>
          <w:kern w:val="14"/>
          <w:lang w:val="ru-RU"/>
        </w:rPr>
        <w:t>колом, в частности, в связи с отсутствием сведений о количестве лиц в возрасте до 18 лет, которые добровольно вступили в вооруженные силы государства-участника, численности детей в военно-учебных заведениях, а также детей из числа беженцев и просителей убежища, которые были или могли быть участн</w:t>
      </w:r>
      <w:r>
        <w:rPr>
          <w:bCs/>
          <w:spacing w:val="4"/>
          <w:w w:val="103"/>
          <w:kern w:val="14"/>
          <w:lang w:val="ru-RU"/>
        </w:rPr>
        <w:t>и</w:t>
      </w:r>
      <w:r>
        <w:rPr>
          <w:bCs/>
          <w:spacing w:val="4"/>
          <w:w w:val="103"/>
          <w:kern w:val="14"/>
          <w:lang w:val="ru-RU"/>
        </w:rPr>
        <w:t>ками вооруженного конфликта.</w:t>
      </w:r>
    </w:p>
    <w:p w:rsidR="00000000" w:rsidRDefault="00000000">
      <w:pPr>
        <w:pStyle w:val="SingleTxtG"/>
        <w:suppressAutoHyphens w:val="0"/>
        <w:rPr>
          <w:b/>
          <w:bCs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14.</w:t>
      </w:r>
      <w:r>
        <w:rPr>
          <w:b/>
          <w:bCs/>
          <w:spacing w:val="4"/>
          <w:w w:val="103"/>
          <w:kern w:val="14"/>
          <w:lang w:val="ru-RU"/>
        </w:rPr>
        <w:tab/>
        <w:t>Комитет рекомендует государству-участнику создать комплексную систему для сбора данных по всем областям, связанным с осуществлением Факультативного протокола, а также использовать собираемую информ</w:t>
      </w:r>
      <w:r>
        <w:rPr>
          <w:b/>
          <w:bCs/>
          <w:spacing w:val="4"/>
          <w:w w:val="103"/>
          <w:kern w:val="14"/>
          <w:lang w:val="ru-RU"/>
        </w:rPr>
        <w:t>а</w:t>
      </w:r>
      <w:r>
        <w:rPr>
          <w:b/>
          <w:bCs/>
          <w:spacing w:val="4"/>
          <w:w w:val="103"/>
          <w:kern w:val="14"/>
          <w:lang w:val="ru-RU"/>
        </w:rPr>
        <w:t>цию и статистические данные в качестве основы для разработки всеоб</w:t>
      </w:r>
      <w:r>
        <w:rPr>
          <w:b/>
          <w:bCs/>
          <w:spacing w:val="4"/>
          <w:w w:val="103"/>
          <w:kern w:val="14"/>
          <w:lang w:val="ru-RU"/>
        </w:rPr>
        <w:t>ъ</w:t>
      </w:r>
      <w:r>
        <w:rPr>
          <w:b/>
          <w:bCs/>
          <w:spacing w:val="4"/>
          <w:w w:val="103"/>
          <w:kern w:val="14"/>
          <w:lang w:val="ru-RU"/>
        </w:rPr>
        <w:t>емлющей политики и программ по вопросам защиты детей, пострадавших в вооруженных конфликтах и участвовавших в них. В этой связи Комитет рекомендует государству-участнику обратиться за помощью к Детскому фонду Организации Объединенных Наций (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ЮНИСЕФ</w:t>
      </w:r>
      <w:proofErr w:type="spellEnd"/>
      <w:r>
        <w:rPr>
          <w:b/>
          <w:bCs/>
          <w:spacing w:val="4"/>
          <w:w w:val="103"/>
          <w:kern w:val="14"/>
          <w:lang w:val="ru-RU"/>
        </w:rPr>
        <w:t xml:space="preserve">). </w:t>
      </w:r>
    </w:p>
    <w:p w:rsidR="00000000" w:rsidRDefault="00000000">
      <w:pPr>
        <w:pStyle w:val="HChGR"/>
      </w:pPr>
      <w:r>
        <w:tab/>
        <w:t>III.</w:t>
      </w:r>
      <w:r>
        <w:tab/>
        <w:t xml:space="preserve">Предупреждение </w:t>
      </w:r>
    </w:p>
    <w:p w:rsidR="00000000" w:rsidRDefault="00000000">
      <w:pPr>
        <w:pStyle w:val="H1GR"/>
        <w:keepNext w:val="0"/>
        <w:suppressAutoHyphens w:val="0"/>
      </w:pPr>
      <w:r>
        <w:tab/>
      </w:r>
      <w:r>
        <w:tab/>
        <w:t xml:space="preserve">Обязательный призыв </w:t>
      </w:r>
    </w:p>
    <w:p w:rsidR="00000000" w:rsidRDefault="00000000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15.</w:t>
      </w:r>
      <w:r>
        <w:rPr>
          <w:spacing w:val="4"/>
          <w:w w:val="103"/>
          <w:kern w:val="14"/>
          <w:lang w:val="ru-RU"/>
        </w:rPr>
        <w:tab/>
        <w:t>Комитет с удовлетворением отмечает тот факт, что государство-участник ратифицировало Африканскую хартию прав и основ благосостояния ребенка, в соответствии с которой ее государства-участники обязаны принимать все нео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>ходимые меры для того, чтобы ни один ребенок не призывался в вооруженные силы и не принимал прямого участия в военных действиях (пункт</w:t>
      </w:r>
      <w:r>
        <w:rPr>
          <w:spacing w:val="4"/>
          <w:w w:val="103"/>
          <w:kern w:val="14"/>
          <w:lang w:val="en-US"/>
        </w:rPr>
        <w:t> </w:t>
      </w:r>
      <w:r>
        <w:rPr>
          <w:spacing w:val="4"/>
          <w:w w:val="103"/>
          <w:kern w:val="14"/>
          <w:lang w:val="ru-RU"/>
        </w:rPr>
        <w:t>2, статьи 22). Комитет принимает к сведению, что согласно закону о национальной службе №</w:t>
      </w:r>
      <w:r>
        <w:rPr>
          <w:spacing w:val="4"/>
          <w:w w:val="103"/>
          <w:kern w:val="14"/>
          <w:lang w:val="en-US"/>
        </w:rPr>
        <w:t> </w:t>
      </w:r>
      <w:r>
        <w:rPr>
          <w:spacing w:val="4"/>
          <w:w w:val="103"/>
          <w:kern w:val="14"/>
          <w:lang w:val="ru-RU"/>
        </w:rPr>
        <w:t>127 (1980 год) трехлетнюю воинскую службу обязаны проходить лица му</w:t>
      </w:r>
      <w:r>
        <w:rPr>
          <w:spacing w:val="4"/>
          <w:w w:val="103"/>
          <w:kern w:val="14"/>
          <w:lang w:val="ru-RU"/>
        </w:rPr>
        <w:t>ж</w:t>
      </w:r>
      <w:r>
        <w:rPr>
          <w:spacing w:val="4"/>
          <w:w w:val="103"/>
          <w:kern w:val="14"/>
          <w:lang w:val="ru-RU"/>
        </w:rPr>
        <w:t>ского пола в возрасте от 18 до 30 лет. Комитет, тем не менее, выражает обесп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коенность по поводу неясного вопроса о том, действуют ли какие-нибудь че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кие положения о недопущении и запрете прямого участия лиц в возрасте до 18</w:t>
      </w:r>
      <w:r>
        <w:rPr>
          <w:spacing w:val="4"/>
          <w:w w:val="103"/>
          <w:kern w:val="14"/>
          <w:lang w:val="en-US"/>
        </w:rPr>
        <w:t> </w:t>
      </w:r>
      <w:r>
        <w:rPr>
          <w:spacing w:val="4"/>
          <w:w w:val="103"/>
          <w:kern w:val="14"/>
          <w:lang w:val="ru-RU"/>
        </w:rPr>
        <w:t>лет в военных действиях. В этой связи Комитет выражает озабоченность о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сутствием во внутреннем законодательстве определения понятий "военные де</w:t>
      </w:r>
      <w:r>
        <w:rPr>
          <w:spacing w:val="4"/>
          <w:w w:val="103"/>
          <w:kern w:val="14"/>
          <w:lang w:val="ru-RU"/>
        </w:rPr>
        <w:t>й</w:t>
      </w:r>
      <w:r>
        <w:rPr>
          <w:spacing w:val="4"/>
          <w:w w:val="103"/>
          <w:kern w:val="14"/>
          <w:lang w:val="ru-RU"/>
        </w:rPr>
        <w:t>ствия" и "прямое участие". Отмечая, что курсанты военно-учебных заведений не считаются личным составом вооруженных сил и не могут призываться на действительную военную службу в случае возникновения вооруженных ко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фликтов согласно статье 96 закона о ребенке (2008 год), Комитет, тем не менее, выражает обеспокоенность по поводу того, что данное положение не обеспеч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вает дост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точной правовой защиты от призыва в вооруженные силы. </w:t>
      </w:r>
    </w:p>
    <w:p w:rsidR="00000000" w:rsidRDefault="00000000">
      <w:pPr>
        <w:pStyle w:val="SingleTxtG"/>
        <w:suppressAutoHyphens w:val="0"/>
        <w:rPr>
          <w:b/>
          <w:bCs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16.</w:t>
      </w:r>
      <w:r>
        <w:rPr>
          <w:b/>
          <w:bCs/>
          <w:spacing w:val="4"/>
          <w:w w:val="103"/>
          <w:kern w:val="14"/>
          <w:lang w:val="ru-RU"/>
        </w:rPr>
        <w:tab/>
      </w:r>
      <w:r>
        <w:rPr>
          <w:b/>
          <w:spacing w:val="4"/>
          <w:w w:val="103"/>
          <w:kern w:val="14"/>
          <w:lang w:val="ru-RU"/>
        </w:rPr>
        <w:t>Комитет рекомендует государству-участнику пересмотреть внутре</w:t>
      </w:r>
      <w:r>
        <w:rPr>
          <w:b/>
          <w:spacing w:val="4"/>
          <w:w w:val="103"/>
          <w:kern w:val="14"/>
          <w:lang w:val="ru-RU"/>
        </w:rPr>
        <w:t>н</w:t>
      </w:r>
      <w:r>
        <w:rPr>
          <w:b/>
          <w:spacing w:val="4"/>
          <w:w w:val="103"/>
          <w:kern w:val="14"/>
          <w:lang w:val="ru-RU"/>
        </w:rPr>
        <w:t>нее законодательство и воинские нормативные документы с тем, чтобы в соответс</w:t>
      </w:r>
      <w:r>
        <w:rPr>
          <w:b/>
          <w:spacing w:val="4"/>
          <w:w w:val="103"/>
          <w:kern w:val="14"/>
          <w:lang w:val="ru-RU"/>
        </w:rPr>
        <w:t>т</w:t>
      </w:r>
      <w:r>
        <w:rPr>
          <w:b/>
          <w:spacing w:val="4"/>
          <w:w w:val="103"/>
          <w:kern w:val="14"/>
          <w:lang w:val="ru-RU"/>
        </w:rPr>
        <w:t>вии со статьей 1 Факультативного протокола военнослужащие в возрасте до 18 лет не принимали прямого участия в военных действиях. В</w:t>
      </w:r>
      <w:r>
        <w:rPr>
          <w:b/>
          <w:spacing w:val="4"/>
          <w:w w:val="103"/>
          <w:kern w:val="14"/>
          <w:lang w:val="en-US"/>
        </w:rPr>
        <w:t> </w:t>
      </w:r>
      <w:r>
        <w:rPr>
          <w:b/>
          <w:spacing w:val="4"/>
          <w:w w:val="103"/>
          <w:kern w:val="14"/>
          <w:lang w:val="ru-RU"/>
        </w:rPr>
        <w:t>этой связи Комитет также рекомендует государству-участнику опред</w:t>
      </w:r>
      <w:r>
        <w:rPr>
          <w:b/>
          <w:spacing w:val="4"/>
          <w:w w:val="103"/>
          <w:kern w:val="14"/>
          <w:lang w:val="ru-RU"/>
        </w:rPr>
        <w:t>е</w:t>
      </w:r>
      <w:r>
        <w:rPr>
          <w:b/>
          <w:spacing w:val="4"/>
          <w:w w:val="103"/>
          <w:kern w:val="14"/>
          <w:lang w:val="ru-RU"/>
        </w:rPr>
        <w:t>лить в надлежащих внутренних законах понятия "прямое участие" и "в</w:t>
      </w:r>
      <w:r>
        <w:rPr>
          <w:b/>
          <w:spacing w:val="4"/>
          <w:w w:val="103"/>
          <w:kern w:val="14"/>
          <w:lang w:val="ru-RU"/>
        </w:rPr>
        <w:t>о</w:t>
      </w:r>
      <w:r>
        <w:rPr>
          <w:b/>
          <w:spacing w:val="4"/>
          <w:w w:val="103"/>
          <w:kern w:val="14"/>
          <w:lang w:val="ru-RU"/>
        </w:rPr>
        <w:t>енные действия".</w:t>
      </w:r>
    </w:p>
    <w:p w:rsidR="00000000" w:rsidRDefault="00000000">
      <w:pPr>
        <w:pStyle w:val="H1GR"/>
        <w:keepNext w:val="0"/>
        <w:suppressAutoHyphens w:val="0"/>
      </w:pPr>
      <w:r>
        <w:tab/>
      </w:r>
      <w:r>
        <w:tab/>
        <w:t xml:space="preserve">Добровольный призыв </w:t>
      </w:r>
    </w:p>
    <w:p w:rsidR="00000000" w:rsidRDefault="00000000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17.</w:t>
      </w:r>
      <w:r>
        <w:rPr>
          <w:spacing w:val="4"/>
          <w:w w:val="103"/>
          <w:kern w:val="14"/>
          <w:lang w:val="ru-RU"/>
        </w:rPr>
        <w:tab/>
        <w:t>Несмотря на утверждения делегации о том, что добровольный призыв в вооруженные силы лиц в возрасте до 18 лет запрещен по внутригосударстве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ному законодательству, Комитет обращает внимание на сделанное государс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вом-участником при ратификации Факультативного протокола</w:t>
      </w:r>
      <w:r>
        <w:rPr>
          <w:color w:val="FF0000"/>
          <w:spacing w:val="4"/>
          <w:w w:val="103"/>
          <w:kern w:val="14"/>
          <w:lang w:val="ru-RU"/>
        </w:rPr>
        <w:t xml:space="preserve"> </w:t>
      </w:r>
      <w:r>
        <w:rPr>
          <w:spacing w:val="4"/>
          <w:w w:val="103"/>
          <w:kern w:val="14"/>
          <w:lang w:val="ru-RU"/>
        </w:rPr>
        <w:t>заявление о том, что минимальный возраст добровольного призыва на службу в вооруженные силы до сих пор составляет 16 лет и что это было подтверждено в письменных ответах государства-участника. Комитет также выражает сожаление по поводу отсутствия сведений о том, является ли необходимым согласие родителей, оп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кунов или попечителей ребенка на его добровольный призыв в вооруженные силы и прописано ли это положение в законодательстве. Принимая во внимание проблемы в обеспечении регистрации новорожденных и оформлении других форм удостоверяющих личность документов в государстве-участнике, особенно в отношении бездомных детей, Комитет также выражает обеспокоенность по поводу трудностей, которые могут испытывать государственные органы в деле установления подлинного возраста новобранцев. </w:t>
      </w:r>
    </w:p>
    <w:p w:rsidR="00000000" w:rsidRDefault="00000000">
      <w:pPr>
        <w:pStyle w:val="SingleTxtG"/>
        <w:suppressAutoHyphens w:val="0"/>
        <w:rPr>
          <w:b/>
          <w:bCs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18.</w:t>
      </w:r>
      <w:r>
        <w:rPr>
          <w:b/>
          <w:bCs/>
          <w:spacing w:val="4"/>
          <w:w w:val="103"/>
          <w:kern w:val="14"/>
          <w:lang w:val="ru-RU"/>
        </w:rPr>
        <w:tab/>
        <w:t>Комитет призывает государство-участник без необоснованной з</w:t>
      </w:r>
      <w:r>
        <w:rPr>
          <w:b/>
          <w:bCs/>
          <w:spacing w:val="4"/>
          <w:w w:val="103"/>
          <w:kern w:val="14"/>
          <w:lang w:val="ru-RU"/>
        </w:rPr>
        <w:t>а</w:t>
      </w:r>
      <w:r>
        <w:rPr>
          <w:b/>
          <w:bCs/>
          <w:spacing w:val="4"/>
          <w:w w:val="103"/>
          <w:kern w:val="14"/>
          <w:lang w:val="ru-RU"/>
        </w:rPr>
        <w:t>держки информировать Генерального секретаря Организации Объедине</w:t>
      </w:r>
      <w:r>
        <w:rPr>
          <w:b/>
          <w:bCs/>
          <w:spacing w:val="4"/>
          <w:w w:val="103"/>
          <w:kern w:val="14"/>
          <w:lang w:val="ru-RU"/>
        </w:rPr>
        <w:t>н</w:t>
      </w:r>
      <w:r>
        <w:rPr>
          <w:b/>
          <w:bCs/>
          <w:spacing w:val="4"/>
          <w:w w:val="103"/>
          <w:kern w:val="14"/>
          <w:lang w:val="ru-RU"/>
        </w:rPr>
        <w:t>ных Наций о новом положении своего внутреннего законодательства, кот</w:t>
      </w:r>
      <w:r>
        <w:rPr>
          <w:b/>
          <w:bCs/>
          <w:spacing w:val="4"/>
          <w:w w:val="103"/>
          <w:kern w:val="14"/>
          <w:lang w:val="ru-RU"/>
        </w:rPr>
        <w:t>о</w:t>
      </w:r>
      <w:r>
        <w:rPr>
          <w:b/>
          <w:bCs/>
          <w:spacing w:val="4"/>
          <w:w w:val="103"/>
          <w:kern w:val="14"/>
          <w:lang w:val="ru-RU"/>
        </w:rPr>
        <w:t>рое бы устанавливало минимальный возраст добровольного призыва в вооруженные силы в 18 лет и которое бы  заменило собой ныне действу</w:t>
      </w:r>
      <w:r>
        <w:rPr>
          <w:b/>
          <w:bCs/>
          <w:spacing w:val="4"/>
          <w:w w:val="103"/>
          <w:kern w:val="14"/>
          <w:lang w:val="ru-RU"/>
        </w:rPr>
        <w:t>ю</w:t>
      </w:r>
      <w:r>
        <w:rPr>
          <w:b/>
          <w:bCs/>
          <w:spacing w:val="4"/>
          <w:w w:val="103"/>
          <w:kern w:val="14"/>
          <w:lang w:val="ru-RU"/>
        </w:rPr>
        <w:t>щее заявление государства-участника по статье 1 Факультативного прот</w:t>
      </w:r>
      <w:r>
        <w:rPr>
          <w:b/>
          <w:bCs/>
          <w:spacing w:val="4"/>
          <w:w w:val="103"/>
          <w:kern w:val="14"/>
          <w:lang w:val="ru-RU"/>
        </w:rPr>
        <w:t>о</w:t>
      </w:r>
      <w:r>
        <w:rPr>
          <w:b/>
          <w:bCs/>
          <w:spacing w:val="4"/>
          <w:w w:val="103"/>
          <w:kern w:val="14"/>
          <w:lang w:val="ru-RU"/>
        </w:rPr>
        <w:t>кола. Комитет рекомендует при наборе на воинскую службу добровольцев в возрасте до 18 лет отдавать предпочтение самым старшим из них. При н</w:t>
      </w:r>
      <w:r>
        <w:rPr>
          <w:b/>
          <w:bCs/>
          <w:spacing w:val="4"/>
          <w:w w:val="103"/>
          <w:kern w:val="14"/>
          <w:lang w:val="ru-RU"/>
        </w:rPr>
        <w:t>е</w:t>
      </w:r>
      <w:r>
        <w:rPr>
          <w:b/>
          <w:bCs/>
          <w:spacing w:val="4"/>
          <w:w w:val="103"/>
          <w:kern w:val="14"/>
          <w:lang w:val="ru-RU"/>
        </w:rPr>
        <w:t xml:space="preserve">возможности определения возраста добровольца он или она не должны приниматься на службу в вооруженные силы. </w:t>
      </w:r>
    </w:p>
    <w:p w:rsidR="00000000" w:rsidRDefault="00000000">
      <w:pPr>
        <w:pStyle w:val="H1GR"/>
        <w:keepNext w:val="0"/>
        <w:suppressAutoHyphens w:val="0"/>
      </w:pPr>
      <w:r>
        <w:tab/>
      </w:r>
      <w:r>
        <w:tab/>
        <w:t xml:space="preserve">Военно-учебные заведения </w:t>
      </w:r>
    </w:p>
    <w:p w:rsidR="00000000" w:rsidRDefault="00000000">
      <w:pPr>
        <w:pStyle w:val="SingleTxtG"/>
        <w:suppressAutoHyphens w:val="0"/>
        <w:rPr>
          <w:iCs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19.</w:t>
      </w:r>
      <w:r>
        <w:rPr>
          <w:spacing w:val="4"/>
          <w:w w:val="103"/>
          <w:kern w:val="14"/>
          <w:lang w:val="ru-RU"/>
        </w:rPr>
        <w:tab/>
        <w:t>Комитет обращает внимание на то, что в государстве-участнике имеется большое количество военно-учебных заведений (30), включая "военно-спортивные школы", а также военно-учебные заведения, подведомственные  одновременно министерствам образования и обороны. Комитет обеспокоен тем, что согласно закону 22 (1982 год) о создании начальных военно-технических школ детям в возрасте от 11 до 15 лет разрешается поступать в определенные военно-учебные заведения – вопреки минимальному возрасту поступления в эти учебные заведения в 15 лет – при условии окончания ими средней школы. В</w:t>
      </w:r>
      <w:r>
        <w:rPr>
          <w:spacing w:val="4"/>
          <w:w w:val="103"/>
          <w:kern w:val="14"/>
          <w:lang w:val="en-US"/>
        </w:rPr>
        <w:t> </w:t>
      </w:r>
      <w:r>
        <w:rPr>
          <w:spacing w:val="4"/>
          <w:w w:val="103"/>
          <w:kern w:val="14"/>
          <w:lang w:val="ru-RU"/>
        </w:rPr>
        <w:t>этой связи Комитет выражает глубокую обеспокоенность по поводу отсутс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вия информации о численности и возрасте детей, обучающихся в военно-учебных заведениях. Принимая во внимание, что комитеты защиты ребенка м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гут во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буждать иски и сообщать о нарушениях положений закона 22 (1982 год), Комитет вместе с тем выражает сожаление недостаточной информацией по в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просам доступности независимых механизмов подачи жалоб  и расследований для 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тей, обучающихся в военно-учебных заведениях. Учитывая при этом также и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формацию о том, что курсанты военно-учебных заведений обучаются по общегосударственным учебным программам, Комитет выражает обеспок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енность в связи с возможностью отсутствия четкого запрета на применение о</w:t>
      </w:r>
      <w:r>
        <w:rPr>
          <w:spacing w:val="4"/>
          <w:w w:val="103"/>
          <w:kern w:val="14"/>
          <w:lang w:val="ru-RU"/>
        </w:rPr>
        <w:t>г</w:t>
      </w:r>
      <w:r>
        <w:rPr>
          <w:spacing w:val="4"/>
          <w:w w:val="103"/>
          <w:kern w:val="14"/>
          <w:lang w:val="ru-RU"/>
        </w:rPr>
        <w:t>нестрельн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го оружия в военно-учебных заведениях.</w:t>
      </w:r>
    </w:p>
    <w:p w:rsidR="00000000" w:rsidRDefault="00000000">
      <w:pPr>
        <w:pStyle w:val="SingleTxtG"/>
        <w:suppressAutoHyphens w:val="0"/>
        <w:rPr>
          <w:b/>
          <w:bCs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20.</w:t>
      </w:r>
      <w:r>
        <w:rPr>
          <w:b/>
          <w:bCs/>
          <w:spacing w:val="4"/>
          <w:w w:val="103"/>
          <w:kern w:val="14"/>
          <w:lang w:val="ru-RU"/>
        </w:rPr>
        <w:tab/>
        <w:t>Комитет рекомендует государству-участнику: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a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провести всеобъемлющее обследование всех военно-учебных заведений, находящихся под его юрисдикцией, с целью обеспечения соо</w:t>
      </w:r>
      <w:r>
        <w:rPr>
          <w:b/>
          <w:spacing w:val="4"/>
          <w:w w:val="103"/>
          <w:kern w:val="14"/>
          <w:lang w:val="ru-RU"/>
        </w:rPr>
        <w:t>т</w:t>
      </w:r>
      <w:r>
        <w:rPr>
          <w:b/>
          <w:spacing w:val="4"/>
          <w:w w:val="103"/>
          <w:kern w:val="14"/>
          <w:lang w:val="ru-RU"/>
        </w:rPr>
        <w:t>ветствия их деятельности положениям Факультативного протокола;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b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изменить закон № 22 (1982 год) о создании начальных военно-технических школ и ограничить по закону возможности набора в военно-учебные заведения детей в возрасте свыше 15 лет или старше в соответс</w:t>
      </w:r>
      <w:r>
        <w:rPr>
          <w:b/>
          <w:spacing w:val="4"/>
          <w:w w:val="103"/>
          <w:kern w:val="14"/>
          <w:lang w:val="ru-RU"/>
        </w:rPr>
        <w:t>т</w:t>
      </w:r>
      <w:r>
        <w:rPr>
          <w:b/>
          <w:spacing w:val="4"/>
          <w:w w:val="103"/>
          <w:kern w:val="14"/>
          <w:lang w:val="ru-RU"/>
        </w:rPr>
        <w:t xml:space="preserve">вии с установленным минимальным возрастом призыва в армию; 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c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создать комплексную систему регистрации всех курсантов в</w:t>
      </w:r>
      <w:r>
        <w:rPr>
          <w:b/>
          <w:spacing w:val="4"/>
          <w:w w:val="103"/>
          <w:kern w:val="14"/>
          <w:lang w:val="ru-RU"/>
        </w:rPr>
        <w:t>о</w:t>
      </w:r>
      <w:r>
        <w:rPr>
          <w:b/>
          <w:spacing w:val="4"/>
          <w:w w:val="103"/>
          <w:kern w:val="14"/>
          <w:lang w:val="ru-RU"/>
        </w:rPr>
        <w:t>енно-учебных заведений, которая бы включала данные в разбивке по полу, возрасту, социально-экономическому положению и географическому нах</w:t>
      </w:r>
      <w:r>
        <w:rPr>
          <w:b/>
          <w:spacing w:val="4"/>
          <w:w w:val="103"/>
          <w:kern w:val="14"/>
          <w:lang w:val="ru-RU"/>
        </w:rPr>
        <w:t>о</w:t>
      </w:r>
      <w:r>
        <w:rPr>
          <w:b/>
          <w:spacing w:val="4"/>
          <w:w w:val="103"/>
          <w:kern w:val="14"/>
          <w:lang w:val="ru-RU"/>
        </w:rPr>
        <w:t xml:space="preserve">ждению курсантов, и которая бы носила централизованный характер, а деятельность которой подлежала бы регулярному мониторингу; 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d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рассмотреть вопрос о регулярном совместном мониторинге р</w:t>
      </w:r>
      <w:r>
        <w:rPr>
          <w:b/>
          <w:spacing w:val="4"/>
          <w:w w:val="103"/>
          <w:kern w:val="14"/>
          <w:lang w:val="ru-RU"/>
        </w:rPr>
        <w:t>а</w:t>
      </w:r>
      <w:r>
        <w:rPr>
          <w:b/>
          <w:spacing w:val="4"/>
          <w:w w:val="103"/>
          <w:kern w:val="14"/>
          <w:lang w:val="ru-RU"/>
        </w:rPr>
        <w:t>боты военно-учебных заведений министерством образования, министерс</w:t>
      </w:r>
      <w:r>
        <w:rPr>
          <w:b/>
          <w:spacing w:val="4"/>
          <w:w w:val="103"/>
          <w:kern w:val="14"/>
          <w:lang w:val="ru-RU"/>
        </w:rPr>
        <w:t>т</w:t>
      </w:r>
      <w:r>
        <w:rPr>
          <w:b/>
          <w:spacing w:val="4"/>
          <w:w w:val="103"/>
          <w:kern w:val="14"/>
          <w:lang w:val="ru-RU"/>
        </w:rPr>
        <w:t>вом обороны и комитетами защиты ребенка в целях обеспечения соотве</w:t>
      </w:r>
      <w:r>
        <w:rPr>
          <w:b/>
          <w:spacing w:val="4"/>
          <w:w w:val="103"/>
          <w:kern w:val="14"/>
          <w:lang w:val="ru-RU"/>
        </w:rPr>
        <w:t>т</w:t>
      </w:r>
      <w:r>
        <w:rPr>
          <w:b/>
          <w:spacing w:val="4"/>
          <w:w w:val="103"/>
          <w:kern w:val="14"/>
          <w:lang w:val="ru-RU"/>
        </w:rPr>
        <w:t>ствия их деятельности положениям Факультативного протокола;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e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обеспечить детям, обучающимся в военно-учебных заведениях, адекватный доступ к независимым механизмам подачи жалоб и расслед</w:t>
      </w:r>
      <w:r>
        <w:rPr>
          <w:b/>
          <w:spacing w:val="4"/>
          <w:w w:val="103"/>
          <w:kern w:val="14"/>
          <w:lang w:val="ru-RU"/>
        </w:rPr>
        <w:t>о</w:t>
      </w:r>
      <w:r>
        <w:rPr>
          <w:b/>
          <w:spacing w:val="4"/>
          <w:w w:val="103"/>
          <w:kern w:val="14"/>
          <w:lang w:val="ru-RU"/>
        </w:rPr>
        <w:t>ваний, а также возможность в любое время покинуть учебное заведение;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f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обеспечить жесткий запрет на обучение навыкам применения огнестрельного оружия в военно-учебных заведениях.</w:t>
      </w:r>
    </w:p>
    <w:p w:rsidR="00000000" w:rsidRDefault="00000000">
      <w:pPr>
        <w:pStyle w:val="H1GR"/>
        <w:keepNext w:val="0"/>
        <w:suppressAutoHyphens w:val="0"/>
      </w:pPr>
      <w:r>
        <w:tab/>
      </w:r>
      <w:r>
        <w:tab/>
        <w:t>Права человека и воспитание в духе мира</w:t>
      </w:r>
    </w:p>
    <w:p w:rsidR="00000000" w:rsidRDefault="00000000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21.</w:t>
      </w:r>
      <w:r>
        <w:rPr>
          <w:spacing w:val="4"/>
          <w:w w:val="103"/>
          <w:kern w:val="14"/>
          <w:lang w:val="ru-RU"/>
        </w:rPr>
        <w:tab/>
        <w:t>С удовлетворением принимая к сведению тот факт, что министерство 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>разования включило вопросы воспитания в духе мира и гражданского общества в школьные учебные программы, Комитет вместе с тем выражает сожаление по поводу того, что вопросы правозащитного просвещения, в том числе ознако</w:t>
      </w:r>
      <w:r>
        <w:rPr>
          <w:spacing w:val="4"/>
          <w:w w:val="103"/>
          <w:kern w:val="14"/>
          <w:lang w:val="ru-RU"/>
        </w:rPr>
        <w:t>м</w:t>
      </w:r>
      <w:r>
        <w:rPr>
          <w:spacing w:val="4"/>
          <w:w w:val="103"/>
          <w:kern w:val="14"/>
          <w:lang w:val="ru-RU"/>
        </w:rPr>
        <w:t>ление с Факультативным протоколом, конкретно не включены в учебные 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граммы начальной и средней школы, а также в программы профессиональной подготовки преподавателей. </w:t>
      </w:r>
    </w:p>
    <w:p w:rsidR="00000000" w:rsidRDefault="00000000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22</w:t>
      </w:r>
      <w:r>
        <w:rPr>
          <w:bCs/>
          <w:spacing w:val="4"/>
          <w:w w:val="103"/>
          <w:kern w:val="14"/>
          <w:lang w:val="ru-RU"/>
        </w:rPr>
        <w:t>.</w:t>
      </w:r>
      <w:r>
        <w:rPr>
          <w:b/>
          <w:bCs/>
          <w:spacing w:val="4"/>
          <w:w w:val="103"/>
          <w:kern w:val="14"/>
          <w:lang w:val="ru-RU"/>
        </w:rPr>
        <w:tab/>
        <w:t>Ссылаясь на свое замечание общего порядка № 1 (2001 год) относ</w:t>
      </w:r>
      <w:r>
        <w:rPr>
          <w:b/>
          <w:bCs/>
          <w:spacing w:val="4"/>
          <w:w w:val="103"/>
          <w:kern w:val="14"/>
          <w:lang w:val="ru-RU"/>
        </w:rPr>
        <w:t>и</w:t>
      </w:r>
      <w:r>
        <w:rPr>
          <w:b/>
          <w:bCs/>
          <w:spacing w:val="4"/>
          <w:w w:val="103"/>
          <w:kern w:val="14"/>
          <w:lang w:val="ru-RU"/>
        </w:rPr>
        <w:t>тельно целей образования и в соответствии с задачами образования ребе</w:t>
      </w:r>
      <w:r>
        <w:rPr>
          <w:b/>
          <w:bCs/>
          <w:spacing w:val="4"/>
          <w:w w:val="103"/>
          <w:kern w:val="14"/>
          <w:lang w:val="ru-RU"/>
        </w:rPr>
        <w:t>н</w:t>
      </w:r>
      <w:r>
        <w:rPr>
          <w:b/>
          <w:bCs/>
          <w:spacing w:val="4"/>
          <w:w w:val="103"/>
          <w:kern w:val="14"/>
          <w:lang w:val="ru-RU"/>
        </w:rPr>
        <w:t>ка, намеченными в статье 53 закона о ребенке (2008 год), Комитет рекоме</w:t>
      </w:r>
      <w:r>
        <w:rPr>
          <w:b/>
          <w:bCs/>
          <w:spacing w:val="4"/>
          <w:w w:val="103"/>
          <w:kern w:val="14"/>
          <w:lang w:val="ru-RU"/>
        </w:rPr>
        <w:t>н</w:t>
      </w:r>
      <w:r>
        <w:rPr>
          <w:b/>
          <w:bCs/>
          <w:spacing w:val="4"/>
          <w:w w:val="103"/>
          <w:kern w:val="14"/>
          <w:lang w:val="ru-RU"/>
        </w:rPr>
        <w:t>дует государству-участнику включить вопросы образования  по правам ч</w:t>
      </w:r>
      <w:r>
        <w:rPr>
          <w:b/>
          <w:bCs/>
          <w:spacing w:val="4"/>
          <w:w w:val="103"/>
          <w:kern w:val="14"/>
          <w:lang w:val="ru-RU"/>
        </w:rPr>
        <w:t>е</w:t>
      </w:r>
      <w:r>
        <w:rPr>
          <w:b/>
          <w:bCs/>
          <w:spacing w:val="4"/>
          <w:w w:val="103"/>
          <w:kern w:val="14"/>
          <w:lang w:val="ru-RU"/>
        </w:rPr>
        <w:t xml:space="preserve">ловека в школьные учебные программы, уделив при этом особое внимание преступлениям, охватываемым Факультативным протоколом. Комитет также рекомендует государству-участнику рассмотреть и принять план действий на второй этап </w:t>
      </w:r>
      <w:r>
        <w:rPr>
          <w:b/>
          <w:bCs/>
          <w:iCs/>
          <w:spacing w:val="4"/>
          <w:w w:val="103"/>
          <w:kern w:val="14"/>
          <w:lang w:val="ru-RU"/>
        </w:rPr>
        <w:t>(2010–2014 годы) Всемирной программы образ</w:t>
      </w:r>
      <w:r>
        <w:rPr>
          <w:b/>
          <w:bCs/>
          <w:iCs/>
          <w:spacing w:val="4"/>
          <w:w w:val="103"/>
          <w:kern w:val="14"/>
          <w:lang w:val="ru-RU"/>
        </w:rPr>
        <w:t>о</w:t>
      </w:r>
      <w:r>
        <w:rPr>
          <w:b/>
          <w:bCs/>
          <w:iCs/>
          <w:spacing w:val="4"/>
          <w:w w:val="103"/>
          <w:kern w:val="14"/>
          <w:lang w:val="ru-RU"/>
        </w:rPr>
        <w:t>вания в области прав человека, с упором на правозащитное образование и подготовку по правам человека учителей и педагогов, сотрудников прав</w:t>
      </w:r>
      <w:r>
        <w:rPr>
          <w:b/>
          <w:bCs/>
          <w:iCs/>
          <w:spacing w:val="4"/>
          <w:w w:val="103"/>
          <w:kern w:val="14"/>
          <w:lang w:val="ru-RU"/>
        </w:rPr>
        <w:t>о</w:t>
      </w:r>
      <w:r>
        <w:rPr>
          <w:b/>
          <w:bCs/>
          <w:iCs/>
          <w:spacing w:val="4"/>
          <w:w w:val="103"/>
          <w:kern w:val="14"/>
          <w:lang w:val="ru-RU"/>
        </w:rPr>
        <w:t>охранительных органов и военнослужащих (см.</w:t>
      </w:r>
      <w:r>
        <w:rPr>
          <w:b/>
          <w:bCs/>
          <w:iCs/>
          <w:spacing w:val="4"/>
          <w:w w:val="103"/>
          <w:kern w:val="14"/>
          <w:lang w:val="en-US"/>
        </w:rPr>
        <w:t> </w:t>
      </w:r>
      <w:r>
        <w:rPr>
          <w:b/>
          <w:bCs/>
          <w:iCs/>
          <w:spacing w:val="4"/>
          <w:w w:val="103"/>
          <w:kern w:val="14"/>
        </w:rPr>
        <w:t>A</w:t>
      </w:r>
      <w:r>
        <w:rPr>
          <w:b/>
          <w:bCs/>
          <w:iCs/>
          <w:spacing w:val="4"/>
          <w:w w:val="103"/>
          <w:kern w:val="14"/>
          <w:lang w:val="ru-RU"/>
        </w:rPr>
        <w:t>/</w:t>
      </w:r>
      <w:proofErr w:type="spellStart"/>
      <w:r>
        <w:rPr>
          <w:b/>
          <w:bCs/>
          <w:iCs/>
          <w:spacing w:val="4"/>
          <w:w w:val="103"/>
          <w:kern w:val="14"/>
        </w:rPr>
        <w:t>HRC</w:t>
      </w:r>
      <w:proofErr w:type="spellEnd"/>
      <w:r>
        <w:rPr>
          <w:b/>
          <w:bCs/>
          <w:iCs/>
          <w:spacing w:val="4"/>
          <w:w w:val="103"/>
          <w:kern w:val="14"/>
          <w:lang w:val="ru-RU"/>
        </w:rPr>
        <w:t xml:space="preserve">/15/28). </w:t>
      </w:r>
    </w:p>
    <w:p w:rsidR="00000000" w:rsidRDefault="00000000">
      <w:pPr>
        <w:pStyle w:val="HChGR"/>
      </w:pPr>
      <w:r>
        <w:tab/>
        <w:t>IV.</w:t>
      </w:r>
      <w:r>
        <w:tab/>
        <w:t>Запрещение и смежные вопросы</w:t>
      </w:r>
    </w:p>
    <w:p w:rsidR="00000000" w:rsidRDefault="00000000">
      <w:pPr>
        <w:pStyle w:val="H1GR"/>
        <w:keepNext w:val="0"/>
        <w:suppressAutoHyphens w:val="0"/>
      </w:pPr>
      <w:r>
        <w:tab/>
      </w:r>
      <w:r>
        <w:tab/>
        <w:t>Уголовное законодательство и действующие нормативные а</w:t>
      </w:r>
      <w:r>
        <w:t>к</w:t>
      </w:r>
      <w:r>
        <w:t>ты</w:t>
      </w:r>
    </w:p>
    <w:p w:rsidR="00000000" w:rsidRDefault="00000000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23.</w:t>
      </w:r>
      <w:r>
        <w:rPr>
          <w:spacing w:val="4"/>
          <w:w w:val="103"/>
          <w:kern w:val="14"/>
          <w:lang w:val="ru-RU"/>
        </w:rPr>
        <w:tab/>
        <w:t>Комитет принимает к сведению представленную делегацией информацию о том, что по внутригосударственному законодательству установлена уголовная ответственность за вербовку в вооруженные силы, а также в вооруженные группы, отличные от вооруженных сил государства, лиц в возрасте до 18 лет. Он также принимает к сведению обязательства государства-участника по статье 7 (</w:t>
      </w:r>
      <w:proofErr w:type="spellStart"/>
      <w:r>
        <w:rPr>
          <w:spacing w:val="4"/>
          <w:w w:val="103"/>
          <w:kern w:val="14"/>
        </w:rPr>
        <w:t>bis</w:t>
      </w:r>
      <w:proofErr w:type="spellEnd"/>
      <w:r>
        <w:rPr>
          <w:spacing w:val="4"/>
          <w:w w:val="103"/>
          <w:kern w:val="14"/>
          <w:lang w:val="ru-RU"/>
        </w:rPr>
        <w:t xml:space="preserve">) </w:t>
      </w:r>
      <w:r>
        <w:rPr>
          <w:spacing w:val="4"/>
          <w:w w:val="103"/>
          <w:kern w:val="14"/>
        </w:rPr>
        <w:t>b</w:t>
      </w:r>
      <w:r>
        <w:rPr>
          <w:spacing w:val="4"/>
          <w:w w:val="103"/>
          <w:kern w:val="14"/>
          <w:lang w:val="ru-RU"/>
        </w:rPr>
        <w:t>) закона о ребенке (2008 год) об обеспечении здорового и безопасного воспитания детей в условиях отсутствия вооруженного конфликта и их неуч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стия в военных действиях, а также отмечает тот факт, что статьей 96(1) пред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сматривается привлечение к уголовной ответственности любого лица, созда</w:t>
      </w:r>
      <w:r>
        <w:rPr>
          <w:spacing w:val="4"/>
          <w:w w:val="103"/>
          <w:kern w:val="14"/>
          <w:lang w:val="ru-RU"/>
        </w:rPr>
        <w:t>ю</w:t>
      </w:r>
      <w:r>
        <w:rPr>
          <w:spacing w:val="4"/>
          <w:w w:val="103"/>
          <w:kern w:val="14"/>
          <w:lang w:val="ru-RU"/>
        </w:rPr>
        <w:t>щего угрозу безопасности, моральным устоям, здоровью или жизни ребенка. Тем не менее Комитет обеспокоен отсутствием в законодательстве государства-участника конкретных положений, запрещающих и вводящих уголовную отве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ственность за вербовку какого-либо лица в возрасте до 18 лет или за любое др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 xml:space="preserve">гое нарушение положений Факультативного протокола. </w:t>
      </w:r>
    </w:p>
    <w:p w:rsidR="00000000" w:rsidRDefault="00000000">
      <w:pPr>
        <w:pStyle w:val="SingleTxtG"/>
        <w:suppressAutoHyphens w:val="0"/>
        <w:rPr>
          <w:b/>
          <w:bCs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24</w:t>
      </w:r>
      <w:r>
        <w:rPr>
          <w:bCs/>
          <w:spacing w:val="4"/>
          <w:w w:val="103"/>
          <w:kern w:val="14"/>
          <w:lang w:val="ru-RU"/>
        </w:rPr>
        <w:t>.</w:t>
      </w:r>
      <w:r>
        <w:rPr>
          <w:b/>
          <w:bCs/>
          <w:spacing w:val="4"/>
          <w:w w:val="103"/>
          <w:kern w:val="14"/>
          <w:lang w:val="ru-RU"/>
        </w:rPr>
        <w:tab/>
        <w:t>В целях усиления национальных и международных мер по предо</w:t>
      </w:r>
      <w:r>
        <w:rPr>
          <w:b/>
          <w:bCs/>
          <w:spacing w:val="4"/>
          <w:w w:val="103"/>
          <w:kern w:val="14"/>
          <w:lang w:val="ru-RU"/>
        </w:rPr>
        <w:t>т</w:t>
      </w:r>
      <w:r>
        <w:rPr>
          <w:b/>
          <w:bCs/>
          <w:spacing w:val="4"/>
          <w:w w:val="103"/>
          <w:kern w:val="14"/>
          <w:lang w:val="ru-RU"/>
        </w:rPr>
        <w:t>вращению вербовки в вооруженные силы или вооруженные группы детей и их использования в военных действиях Комитет рекомендует государс</w:t>
      </w:r>
      <w:r>
        <w:rPr>
          <w:b/>
          <w:bCs/>
          <w:spacing w:val="4"/>
          <w:w w:val="103"/>
          <w:kern w:val="14"/>
          <w:lang w:val="ru-RU"/>
        </w:rPr>
        <w:t>т</w:t>
      </w:r>
      <w:r>
        <w:rPr>
          <w:b/>
          <w:bCs/>
          <w:spacing w:val="4"/>
          <w:w w:val="103"/>
          <w:kern w:val="14"/>
          <w:lang w:val="ru-RU"/>
        </w:rPr>
        <w:t>ву-участнику: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a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ввести четкий законодательный запрет на нарушение полож</w:t>
      </w:r>
      <w:r>
        <w:rPr>
          <w:b/>
          <w:spacing w:val="4"/>
          <w:w w:val="103"/>
          <w:kern w:val="14"/>
          <w:lang w:val="ru-RU"/>
        </w:rPr>
        <w:t>е</w:t>
      </w:r>
      <w:r>
        <w:rPr>
          <w:b/>
          <w:spacing w:val="4"/>
          <w:w w:val="103"/>
          <w:kern w:val="14"/>
          <w:lang w:val="ru-RU"/>
        </w:rPr>
        <w:t>ний Факультативного протокола, касающихся вербовки детей и их испол</w:t>
      </w:r>
      <w:r>
        <w:rPr>
          <w:b/>
          <w:spacing w:val="4"/>
          <w:w w:val="103"/>
          <w:kern w:val="14"/>
          <w:lang w:val="ru-RU"/>
        </w:rPr>
        <w:t>ь</w:t>
      </w:r>
      <w:r>
        <w:rPr>
          <w:b/>
          <w:spacing w:val="4"/>
          <w:w w:val="103"/>
          <w:kern w:val="14"/>
          <w:lang w:val="ru-RU"/>
        </w:rPr>
        <w:t xml:space="preserve">зования в военных действиях; 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b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обеспечить соответствие воинских кодексов, уставов и других директив положениям и духу Факультативного протокола.</w:t>
      </w:r>
    </w:p>
    <w:p w:rsidR="00000000" w:rsidRDefault="00000000">
      <w:pPr>
        <w:pStyle w:val="H1GR"/>
        <w:keepNext w:val="0"/>
        <w:suppressAutoHyphens w:val="0"/>
      </w:pPr>
      <w:r>
        <w:tab/>
      </w:r>
      <w:r>
        <w:tab/>
        <w:t>Юрисдикция</w:t>
      </w:r>
    </w:p>
    <w:p w:rsidR="00000000" w:rsidRDefault="00000000">
      <w:pPr>
        <w:pStyle w:val="SingleTxtG"/>
        <w:suppressAutoHyphens w:val="0"/>
        <w:rPr>
          <w:bCs/>
          <w:spacing w:val="4"/>
          <w:w w:val="103"/>
          <w:kern w:val="14"/>
          <w:lang w:val="ru-RU"/>
        </w:rPr>
      </w:pPr>
      <w:r>
        <w:rPr>
          <w:bCs/>
          <w:spacing w:val="4"/>
          <w:w w:val="103"/>
          <w:kern w:val="14"/>
          <w:lang w:val="ru-RU"/>
        </w:rPr>
        <w:t>25.</w:t>
      </w:r>
      <w:r>
        <w:rPr>
          <w:bCs/>
          <w:spacing w:val="4"/>
          <w:w w:val="103"/>
          <w:kern w:val="14"/>
          <w:lang w:val="ru-RU"/>
        </w:rPr>
        <w:tab/>
        <w:t xml:space="preserve">Принимая к сведению информацию о том, что согласно Факультативному протоколу государство-участник может осуществлять </w:t>
      </w:r>
      <w:proofErr w:type="spellStart"/>
      <w:r>
        <w:rPr>
          <w:bCs/>
          <w:spacing w:val="4"/>
          <w:w w:val="103"/>
          <w:kern w:val="14"/>
          <w:lang w:val="ru-RU"/>
        </w:rPr>
        <w:t>экстратерриториальную</w:t>
      </w:r>
      <w:proofErr w:type="spellEnd"/>
      <w:r>
        <w:rPr>
          <w:bCs/>
          <w:spacing w:val="4"/>
          <w:w w:val="103"/>
          <w:kern w:val="14"/>
          <w:lang w:val="ru-RU"/>
        </w:rPr>
        <w:t xml:space="preserve"> юрисдикцию в отношении преступлений, предусмотренных Факультативным протоколом, Комитет вместе с тем выражает обеспокоенность тем, что во вну</w:t>
      </w:r>
      <w:r>
        <w:rPr>
          <w:bCs/>
          <w:spacing w:val="4"/>
          <w:w w:val="103"/>
          <w:kern w:val="14"/>
          <w:lang w:val="ru-RU"/>
        </w:rPr>
        <w:t>т</w:t>
      </w:r>
      <w:r>
        <w:rPr>
          <w:bCs/>
          <w:spacing w:val="4"/>
          <w:w w:val="103"/>
          <w:kern w:val="14"/>
          <w:lang w:val="ru-RU"/>
        </w:rPr>
        <w:t>ригосударственном законодательстве не содержится по этому поводу каких-либо конкретных положений. Комитет также выражает сожаление в связи с тем, что государство-участник до сих пор не ратифицировало Римский статут Ме</w:t>
      </w:r>
      <w:r>
        <w:rPr>
          <w:bCs/>
          <w:spacing w:val="4"/>
          <w:w w:val="103"/>
          <w:kern w:val="14"/>
          <w:lang w:val="ru-RU"/>
        </w:rPr>
        <w:t>ж</w:t>
      </w:r>
      <w:r>
        <w:rPr>
          <w:bCs/>
          <w:spacing w:val="4"/>
          <w:w w:val="103"/>
          <w:kern w:val="14"/>
          <w:lang w:val="ru-RU"/>
        </w:rPr>
        <w:t xml:space="preserve">дународного уголовного суда. </w:t>
      </w:r>
    </w:p>
    <w:p w:rsidR="00000000" w:rsidRDefault="00000000">
      <w:pPr>
        <w:pStyle w:val="SingleTxtG"/>
        <w:suppressAutoHyphens w:val="0"/>
        <w:rPr>
          <w:b/>
          <w:bCs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26.</w:t>
      </w:r>
      <w:r>
        <w:rPr>
          <w:b/>
          <w:bCs/>
          <w:spacing w:val="4"/>
          <w:w w:val="103"/>
          <w:kern w:val="14"/>
          <w:lang w:val="ru-RU"/>
        </w:rPr>
        <w:tab/>
        <w:t>Комитет рекомендует государству-участнику конкретно предусмо</w:t>
      </w:r>
      <w:r>
        <w:rPr>
          <w:b/>
          <w:bCs/>
          <w:spacing w:val="4"/>
          <w:w w:val="103"/>
          <w:kern w:val="14"/>
          <w:lang w:val="ru-RU"/>
        </w:rPr>
        <w:t>т</w:t>
      </w:r>
      <w:r>
        <w:rPr>
          <w:b/>
          <w:bCs/>
          <w:spacing w:val="4"/>
          <w:w w:val="103"/>
          <w:kern w:val="14"/>
          <w:lang w:val="ru-RU"/>
        </w:rPr>
        <w:t xml:space="preserve">реть в рамках Уголовного кодекса или других нормативных актов 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экстр</w:t>
      </w:r>
      <w:r>
        <w:rPr>
          <w:b/>
          <w:bCs/>
          <w:spacing w:val="4"/>
          <w:w w:val="103"/>
          <w:kern w:val="14"/>
          <w:lang w:val="ru-RU"/>
        </w:rPr>
        <w:t>а</w:t>
      </w:r>
      <w:r>
        <w:rPr>
          <w:b/>
          <w:bCs/>
          <w:spacing w:val="4"/>
          <w:w w:val="103"/>
          <w:kern w:val="14"/>
          <w:lang w:val="ru-RU"/>
        </w:rPr>
        <w:t>территориальную</w:t>
      </w:r>
      <w:proofErr w:type="spellEnd"/>
      <w:r>
        <w:rPr>
          <w:b/>
          <w:bCs/>
          <w:spacing w:val="4"/>
          <w:w w:val="103"/>
          <w:kern w:val="14"/>
          <w:lang w:val="ru-RU"/>
        </w:rPr>
        <w:t xml:space="preserve"> юрисдикцию в отношении действий, запрещаемых по Факультативному протоколу, включая призыв или набор детей в воор</w:t>
      </w:r>
      <w:r>
        <w:rPr>
          <w:b/>
          <w:bCs/>
          <w:spacing w:val="4"/>
          <w:w w:val="103"/>
          <w:kern w:val="14"/>
          <w:lang w:val="ru-RU"/>
        </w:rPr>
        <w:t>у</w:t>
      </w:r>
      <w:r>
        <w:rPr>
          <w:b/>
          <w:bCs/>
          <w:spacing w:val="4"/>
          <w:w w:val="103"/>
          <w:kern w:val="14"/>
          <w:lang w:val="ru-RU"/>
        </w:rPr>
        <w:t>женные силы или вооруженные группы или использование их в качестве активных участников военных действий, в случае если такие преступл</w:t>
      </w:r>
      <w:r>
        <w:rPr>
          <w:b/>
          <w:bCs/>
          <w:spacing w:val="4"/>
          <w:w w:val="103"/>
          <w:kern w:val="14"/>
          <w:lang w:val="ru-RU"/>
        </w:rPr>
        <w:t>е</w:t>
      </w:r>
      <w:r>
        <w:rPr>
          <w:b/>
          <w:bCs/>
          <w:spacing w:val="4"/>
          <w:w w:val="103"/>
          <w:kern w:val="14"/>
          <w:lang w:val="ru-RU"/>
        </w:rPr>
        <w:t>ния совершаются гражданином Египта или против такового, либо лицом, которое каким-либо иным образом связано с государством-участником. Напоминая государству-участнику о его обязательстве в соответствии с универсальным периодическим обзором (</w:t>
      </w:r>
      <w:r>
        <w:rPr>
          <w:b/>
          <w:bCs/>
          <w:spacing w:val="4"/>
          <w:w w:val="103"/>
          <w:kern w:val="14"/>
          <w:lang w:val="en-US"/>
        </w:rPr>
        <w:t>A</w:t>
      </w:r>
      <w:r>
        <w:rPr>
          <w:b/>
          <w:bCs/>
          <w:spacing w:val="4"/>
          <w:w w:val="103"/>
          <w:kern w:val="14"/>
          <w:lang w:val="ru-RU"/>
        </w:rPr>
        <w:t>/</w:t>
      </w:r>
      <w:proofErr w:type="spellStart"/>
      <w:r>
        <w:rPr>
          <w:b/>
          <w:bCs/>
          <w:spacing w:val="4"/>
          <w:w w:val="103"/>
          <w:kern w:val="14"/>
          <w:lang w:val="en-US"/>
        </w:rPr>
        <w:t>HRI</w:t>
      </w:r>
      <w:proofErr w:type="spellEnd"/>
      <w:r>
        <w:rPr>
          <w:b/>
          <w:bCs/>
          <w:spacing w:val="4"/>
          <w:w w:val="103"/>
          <w:kern w:val="14"/>
          <w:lang w:val="ru-RU"/>
        </w:rPr>
        <w:t>/14/17/</w:t>
      </w:r>
      <w:r>
        <w:rPr>
          <w:b/>
          <w:bCs/>
          <w:spacing w:val="4"/>
          <w:w w:val="103"/>
          <w:kern w:val="14"/>
          <w:lang w:val="en-US"/>
        </w:rPr>
        <w:t>Add</w:t>
      </w:r>
      <w:r>
        <w:rPr>
          <w:b/>
          <w:bCs/>
          <w:spacing w:val="4"/>
          <w:w w:val="103"/>
          <w:kern w:val="14"/>
          <w:lang w:val="ru-RU"/>
        </w:rPr>
        <w:t xml:space="preserve">.1), Комитет также рекомендует государству-участнику без каких-либо необоснованных задержек ратифицировать Римский статут  Международного уголовного суда. </w:t>
      </w:r>
    </w:p>
    <w:p w:rsidR="00000000" w:rsidRDefault="00000000">
      <w:pPr>
        <w:pStyle w:val="HChGR"/>
      </w:pPr>
      <w:r>
        <w:tab/>
        <w:t>V.</w:t>
      </w:r>
      <w:r>
        <w:tab/>
        <w:t xml:space="preserve">Защита, реабилитация и </w:t>
      </w:r>
      <w:proofErr w:type="spellStart"/>
      <w:r>
        <w:t>реинтеграция</w:t>
      </w:r>
      <w:proofErr w:type="spellEnd"/>
    </w:p>
    <w:p w:rsidR="00000000" w:rsidRDefault="00000000">
      <w:pPr>
        <w:pStyle w:val="H1GR"/>
        <w:keepNext w:val="0"/>
        <w:suppressAutoHyphens w:val="0"/>
      </w:pPr>
      <w:r>
        <w:tab/>
      </w:r>
      <w:r>
        <w:tab/>
        <w:t>Меры, принятые для защиты прав пострадавших детей</w:t>
      </w:r>
    </w:p>
    <w:p w:rsidR="00000000" w:rsidRDefault="00000000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27.</w:t>
      </w:r>
      <w:r>
        <w:rPr>
          <w:spacing w:val="4"/>
          <w:w w:val="103"/>
          <w:kern w:val="14"/>
          <w:lang w:val="ru-RU"/>
        </w:rPr>
        <w:tab/>
        <w:t>Комитет принимает к сведению тот факт, что почти треть проживающих в государстве-участнике беженцев и просителей убежища являются детьми,  пр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чем большинство из них покинули страны, в которых происходят или недавно происходили вооруженные конфликты и в которых, как стало известно, прои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водилась вербовка детей в вооруженные силы государства или вооруженные группы. Отмечая позитивный характер программы государства-участника по защите и интеграции детей-беженцев, Комитет выражает серьезную обеспок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енность отсутствием официальных статистических данных и информации о 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тях-просителях убежища и беженцах в государстве-участнике равно как и о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сутствием процедур по установлению  личности жертв преступлений по Ф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культативному протоколу. Комитет с обеспокоенностью принимает к сведению информацию делегации о том, что боязнь отчуждения  в связи с совершением правонарушений по Факультативному протоколу среди детей-беженцев, выз</w:t>
      </w:r>
      <w:r>
        <w:rPr>
          <w:spacing w:val="4"/>
          <w:w w:val="103"/>
          <w:kern w:val="14"/>
          <w:lang w:val="ru-RU"/>
        </w:rPr>
        <w:t>ы</w:t>
      </w:r>
      <w:r>
        <w:rPr>
          <w:spacing w:val="4"/>
          <w:w w:val="103"/>
          <w:kern w:val="14"/>
          <w:lang w:val="ru-RU"/>
        </w:rPr>
        <w:t>вают проблемы с установлением их личности. Это обстоятельство серьезно 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трудняет возможности государства-участника по оказанию таким детям необх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димой помощи, в том числе в области физической и психологической реабил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тации, а также социальной интеграции. Комитет также с глубокой обеспокое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ностью отмечает сообщения о насильственном возвращении беженцев, прос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телей убежища и мигрантов, в числе которых могут быть жертвы преступлений по Факультативному протоколу, а также опасностью того, что среди возвраще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ных могут оказаться дети, ставшие жертвами преступлений по смыслу Факул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тативного протокола. Комитет с интересом принимает к сведению Меморандум о взаимопонимании между Национальным советом по делам детства и мат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ринства и Католической службой помощи по вопросам воспитания в духе мира и гражданского общества детей-беженцев и их семей. </w:t>
      </w:r>
    </w:p>
    <w:p w:rsidR="00000000" w:rsidRDefault="00000000">
      <w:pPr>
        <w:pStyle w:val="SingleTxtG"/>
        <w:suppressAutoHyphens w:val="0"/>
        <w:rPr>
          <w:b/>
          <w:bCs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28.</w:t>
      </w:r>
      <w:r>
        <w:rPr>
          <w:b/>
          <w:bCs/>
          <w:spacing w:val="4"/>
          <w:w w:val="103"/>
          <w:kern w:val="14"/>
          <w:lang w:val="ru-RU"/>
        </w:rPr>
        <w:tab/>
        <w:t xml:space="preserve">С учетом его обязательств по статье 7 Факультативного протокола Комитет настоятельно призывает государство-участника: 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a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создать национальную систему сбора данных обо всех наход</w:t>
      </w:r>
      <w:r>
        <w:rPr>
          <w:b/>
          <w:spacing w:val="4"/>
          <w:w w:val="103"/>
          <w:kern w:val="14"/>
          <w:lang w:val="ru-RU"/>
        </w:rPr>
        <w:t>я</w:t>
      </w:r>
      <w:r>
        <w:rPr>
          <w:b/>
          <w:spacing w:val="4"/>
          <w:w w:val="103"/>
          <w:kern w:val="14"/>
          <w:lang w:val="ru-RU"/>
        </w:rPr>
        <w:t>щихся под его юрисдикцией детях-просителях убежища и детях-беженцах и их регистрации;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b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создать механизм установления личности детей, включая д</w:t>
      </w:r>
      <w:r>
        <w:rPr>
          <w:b/>
          <w:spacing w:val="4"/>
          <w:w w:val="103"/>
          <w:kern w:val="14"/>
          <w:lang w:val="ru-RU"/>
        </w:rPr>
        <w:t>е</w:t>
      </w:r>
      <w:r>
        <w:rPr>
          <w:b/>
          <w:spacing w:val="4"/>
          <w:w w:val="103"/>
          <w:kern w:val="14"/>
          <w:lang w:val="ru-RU"/>
        </w:rPr>
        <w:t>тей-просителей убежища и детей-беженцев, которые принимали или могли принимать участие в вооруженном конфликте за рубежом, а также обесп</w:t>
      </w:r>
      <w:r>
        <w:rPr>
          <w:b/>
          <w:spacing w:val="4"/>
          <w:w w:val="103"/>
          <w:kern w:val="14"/>
          <w:lang w:val="ru-RU"/>
        </w:rPr>
        <w:t>е</w:t>
      </w:r>
      <w:r>
        <w:rPr>
          <w:b/>
          <w:spacing w:val="4"/>
          <w:w w:val="103"/>
          <w:kern w:val="14"/>
          <w:lang w:val="ru-RU"/>
        </w:rPr>
        <w:t>чить подготовку должностных лиц, ответственных за установление  их личности, по вопросам прав ребенка, защиты ребенка и правил проведения опросов  детей;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c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 xml:space="preserve">оказывать детям, которые участвовали или могли участвовать в вооруженном конфликте, надлежащую помощь в целях восстановления их физического и психологического состояния, а также социальной </w:t>
      </w:r>
      <w:proofErr w:type="spellStart"/>
      <w:r>
        <w:rPr>
          <w:b/>
          <w:spacing w:val="4"/>
          <w:w w:val="103"/>
          <w:kern w:val="14"/>
          <w:lang w:val="ru-RU"/>
        </w:rPr>
        <w:t>реинт</w:t>
      </w:r>
      <w:r>
        <w:rPr>
          <w:b/>
          <w:spacing w:val="4"/>
          <w:w w:val="103"/>
          <w:kern w:val="14"/>
          <w:lang w:val="ru-RU"/>
        </w:rPr>
        <w:t>е</w:t>
      </w:r>
      <w:r>
        <w:rPr>
          <w:b/>
          <w:spacing w:val="4"/>
          <w:w w:val="103"/>
          <w:kern w:val="14"/>
          <w:lang w:val="ru-RU"/>
        </w:rPr>
        <w:t>грации</w:t>
      </w:r>
      <w:proofErr w:type="spellEnd"/>
      <w:r>
        <w:rPr>
          <w:b/>
          <w:spacing w:val="4"/>
          <w:w w:val="103"/>
          <w:kern w:val="14"/>
          <w:lang w:val="ru-RU"/>
        </w:rPr>
        <w:t>;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d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незамедлительно прекратить любые действия по насильстве</w:t>
      </w:r>
      <w:r>
        <w:rPr>
          <w:b/>
          <w:spacing w:val="4"/>
          <w:w w:val="103"/>
          <w:kern w:val="14"/>
          <w:lang w:val="ru-RU"/>
        </w:rPr>
        <w:t>н</w:t>
      </w:r>
      <w:r>
        <w:rPr>
          <w:b/>
          <w:spacing w:val="4"/>
          <w:w w:val="103"/>
          <w:kern w:val="14"/>
          <w:lang w:val="ru-RU"/>
        </w:rPr>
        <w:t>ному возвращению в страны их происхождения детей, которые могли или могут стать жертвами преступлений по смыслу Факультативного проток</w:t>
      </w:r>
      <w:r>
        <w:rPr>
          <w:b/>
          <w:spacing w:val="4"/>
          <w:w w:val="103"/>
          <w:kern w:val="14"/>
          <w:lang w:val="ru-RU"/>
        </w:rPr>
        <w:t>о</w:t>
      </w:r>
      <w:r>
        <w:rPr>
          <w:b/>
          <w:spacing w:val="4"/>
          <w:w w:val="103"/>
          <w:kern w:val="14"/>
          <w:lang w:val="ru-RU"/>
        </w:rPr>
        <w:t>ла;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e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выполнять Меморандум о взаимопонимании по вопросу восп</w:t>
      </w:r>
      <w:r>
        <w:rPr>
          <w:b/>
          <w:spacing w:val="4"/>
          <w:w w:val="103"/>
          <w:kern w:val="14"/>
          <w:lang w:val="ru-RU"/>
        </w:rPr>
        <w:t>и</w:t>
      </w:r>
      <w:r>
        <w:rPr>
          <w:b/>
          <w:spacing w:val="4"/>
          <w:w w:val="103"/>
          <w:kern w:val="14"/>
          <w:lang w:val="ru-RU"/>
        </w:rPr>
        <w:t>тания в духе мира и гражданского общества детей-беженцев и их семей;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f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в этой связи обратиться за технической помощью в Управление Верховного комиссара ООН по делам беженцев (</w:t>
      </w:r>
      <w:proofErr w:type="spellStart"/>
      <w:r>
        <w:rPr>
          <w:b/>
          <w:spacing w:val="4"/>
          <w:w w:val="103"/>
          <w:kern w:val="14"/>
          <w:lang w:val="ru-RU"/>
        </w:rPr>
        <w:t>УВКБ</w:t>
      </w:r>
      <w:proofErr w:type="spellEnd"/>
      <w:r>
        <w:rPr>
          <w:b/>
          <w:spacing w:val="4"/>
          <w:w w:val="103"/>
          <w:kern w:val="14"/>
          <w:lang w:val="ru-RU"/>
        </w:rPr>
        <w:t xml:space="preserve">) и </w:t>
      </w:r>
      <w:proofErr w:type="spellStart"/>
      <w:r>
        <w:rPr>
          <w:b/>
          <w:spacing w:val="4"/>
          <w:w w:val="103"/>
          <w:kern w:val="14"/>
          <w:lang w:val="ru-RU"/>
        </w:rPr>
        <w:t>ЮНИСЕФ</w:t>
      </w:r>
      <w:proofErr w:type="spellEnd"/>
      <w:r>
        <w:rPr>
          <w:b/>
          <w:spacing w:val="4"/>
          <w:w w:val="103"/>
          <w:kern w:val="14"/>
          <w:lang w:val="ru-RU"/>
        </w:rPr>
        <w:t>.</w:t>
      </w:r>
    </w:p>
    <w:p w:rsidR="00000000" w:rsidRDefault="00000000">
      <w:pPr>
        <w:pStyle w:val="H1GR"/>
        <w:keepNext w:val="0"/>
        <w:suppressAutoHyphens w:val="0"/>
      </w:pPr>
      <w:r>
        <w:tab/>
      </w:r>
      <w:r>
        <w:tab/>
        <w:t>Арест и задержание детей в соответствии с законодательством о чрезвычайном положении</w:t>
      </w:r>
    </w:p>
    <w:p w:rsidR="00000000" w:rsidRDefault="00000000">
      <w:pPr>
        <w:pStyle w:val="SingleTxtG"/>
        <w:suppressAutoHyphens w:val="0"/>
        <w:rPr>
          <w:bCs/>
          <w:spacing w:val="4"/>
          <w:w w:val="103"/>
          <w:kern w:val="14"/>
          <w:lang w:val="ru-RU"/>
        </w:rPr>
      </w:pPr>
      <w:r>
        <w:rPr>
          <w:bCs/>
          <w:spacing w:val="4"/>
          <w:w w:val="103"/>
          <w:kern w:val="14"/>
          <w:lang w:val="ru-RU"/>
        </w:rPr>
        <w:t>29.</w:t>
      </w:r>
      <w:r>
        <w:rPr>
          <w:bCs/>
          <w:spacing w:val="4"/>
          <w:w w:val="103"/>
          <w:kern w:val="14"/>
          <w:lang w:val="ru-RU"/>
        </w:rPr>
        <w:tab/>
        <w:t>Комитет с удовлетворением отмечает заявление Высшего совета воор</w:t>
      </w:r>
      <w:r>
        <w:rPr>
          <w:bCs/>
          <w:spacing w:val="4"/>
          <w:w w:val="103"/>
          <w:kern w:val="14"/>
          <w:lang w:val="ru-RU"/>
        </w:rPr>
        <w:t>у</w:t>
      </w:r>
      <w:r>
        <w:rPr>
          <w:bCs/>
          <w:spacing w:val="4"/>
          <w:w w:val="103"/>
          <w:kern w:val="14"/>
          <w:lang w:val="ru-RU"/>
        </w:rPr>
        <w:t>женных сил о его намерении отменить действующее с 1981 года чрезвычайное положение до парламентских выборов, которые намечены на 2011 год. Вместе с тем Комитет выражает обеспокоенность по поводу того, что согласно закону о чрезвычайном положении (закон № 162 от 1958 года) лица в возрасте до 18 лет могут быть арестованы или временно задержаны исключительно на основании подозрения в их связи с вооруженными группами и могут быть преданы суду военного трибунала. В этой связи Комитет с озабоченностью отмечает, что с</w:t>
      </w:r>
      <w:r>
        <w:rPr>
          <w:bCs/>
          <w:spacing w:val="4"/>
          <w:w w:val="103"/>
          <w:kern w:val="14"/>
          <w:lang w:val="ru-RU"/>
        </w:rPr>
        <w:t>о</w:t>
      </w:r>
      <w:r>
        <w:rPr>
          <w:bCs/>
          <w:spacing w:val="4"/>
          <w:w w:val="103"/>
          <w:kern w:val="14"/>
          <w:lang w:val="ru-RU"/>
        </w:rPr>
        <w:t>гласно статье 122 закона о ребенке (2008 год) Верховный суд государственной безопасности в исключительных случаях обладает юрисдикцией в отношении детей в возрасте старше 15 лет.</w:t>
      </w:r>
    </w:p>
    <w:p w:rsidR="00000000" w:rsidRDefault="00000000">
      <w:pPr>
        <w:pStyle w:val="SingleTxtG"/>
        <w:suppressAutoHyphens w:val="0"/>
        <w:rPr>
          <w:b/>
          <w:bCs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30</w:t>
      </w:r>
      <w:r>
        <w:rPr>
          <w:bCs/>
          <w:spacing w:val="4"/>
          <w:w w:val="103"/>
          <w:kern w:val="14"/>
          <w:lang w:val="ru-RU"/>
        </w:rPr>
        <w:t>.</w:t>
      </w:r>
      <w:r>
        <w:rPr>
          <w:b/>
          <w:bCs/>
          <w:spacing w:val="4"/>
          <w:w w:val="103"/>
          <w:kern w:val="14"/>
          <w:lang w:val="ru-RU"/>
        </w:rPr>
        <w:tab/>
        <w:t>Комитет призывает государство-участник отменить чрезвычайное положение в соответствии с заявлением Высшего совета вооруженных сил. Комитет также настоятельно призывает государство-участник пересмо</w:t>
      </w:r>
      <w:r>
        <w:rPr>
          <w:b/>
          <w:bCs/>
          <w:spacing w:val="4"/>
          <w:w w:val="103"/>
          <w:kern w:val="14"/>
          <w:lang w:val="ru-RU"/>
        </w:rPr>
        <w:t>т</w:t>
      </w:r>
      <w:r>
        <w:rPr>
          <w:b/>
          <w:bCs/>
          <w:spacing w:val="4"/>
          <w:w w:val="103"/>
          <w:kern w:val="14"/>
          <w:lang w:val="ru-RU"/>
        </w:rPr>
        <w:t>реть закон № 162 о чрезвычайном положении (1958 год) и закон о ребенке (2008 год), с тем чтобы запретить уголовное производство по делам детей судами военного трибунала. Комитет при этом призывает государство-участник никогда не привлекать к уголовной ответственности ни одно л</w:t>
      </w:r>
      <w:r>
        <w:rPr>
          <w:b/>
          <w:bCs/>
          <w:spacing w:val="4"/>
          <w:w w:val="103"/>
          <w:kern w:val="14"/>
          <w:lang w:val="ru-RU"/>
        </w:rPr>
        <w:t>и</w:t>
      </w:r>
      <w:r>
        <w:rPr>
          <w:b/>
          <w:bCs/>
          <w:spacing w:val="4"/>
          <w:w w:val="103"/>
          <w:kern w:val="14"/>
          <w:lang w:val="ru-RU"/>
        </w:rPr>
        <w:t>цо в возрасте до 18 лет исключительно по мотивам его связи с какой-либо вооруженной группой, а также обеспечивать, чтобы ни один ребенок не с</w:t>
      </w:r>
      <w:r>
        <w:rPr>
          <w:b/>
          <w:bCs/>
          <w:spacing w:val="4"/>
          <w:w w:val="103"/>
          <w:kern w:val="14"/>
          <w:lang w:val="ru-RU"/>
        </w:rPr>
        <w:t>о</w:t>
      </w:r>
      <w:r>
        <w:rPr>
          <w:b/>
          <w:bCs/>
          <w:spacing w:val="4"/>
          <w:w w:val="103"/>
          <w:kern w:val="14"/>
          <w:lang w:val="ru-RU"/>
        </w:rPr>
        <w:t xml:space="preserve">держался в заключении вооруженными силами в соответствии с законом о чрезвычайном положении № 162 (1958 год). </w:t>
      </w:r>
    </w:p>
    <w:p w:rsidR="00000000" w:rsidRDefault="00000000">
      <w:pPr>
        <w:pStyle w:val="H1GR"/>
        <w:keepNext w:val="0"/>
        <w:suppressAutoHyphens w:val="0"/>
      </w:pPr>
      <w:r>
        <w:tab/>
      </w:r>
      <w:r>
        <w:tab/>
        <w:t xml:space="preserve">Экспорт оружия </w:t>
      </w:r>
    </w:p>
    <w:p w:rsidR="00000000" w:rsidRDefault="00000000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31.</w:t>
      </w:r>
      <w:r>
        <w:rPr>
          <w:spacing w:val="4"/>
          <w:w w:val="103"/>
          <w:kern w:val="14"/>
          <w:lang w:val="ru-RU"/>
        </w:rPr>
        <w:tab/>
        <w:t>Принимая во внимание заявление делегации о том, что Египет не экспо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тирует оружие в страны, в которых происходят конфликты, Комитет вместе с тем выражает серьезную обеспокоенность сообщениями об экспорте государс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вом-участником легкого и стрелкового оружия в Судан, в котором применяется практика вербовки детей в вооруженные силы или в вооруженные группы. В</w:t>
      </w:r>
      <w:r>
        <w:rPr>
          <w:spacing w:val="4"/>
          <w:w w:val="103"/>
          <w:kern w:val="14"/>
          <w:lang w:val="en-US"/>
        </w:rPr>
        <w:t> </w:t>
      </w:r>
      <w:r>
        <w:rPr>
          <w:spacing w:val="4"/>
          <w:w w:val="103"/>
          <w:kern w:val="14"/>
          <w:lang w:val="ru-RU"/>
        </w:rPr>
        <w:t>этой связи Комитет  выражает озабоченность отсутствием информации о 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конах, которые бы строго запрещали и предусматривали уголовную ответстве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ность за торговлю оружием и его экспорт в страны, где дети, как известно, пр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нимали или принимают участие в вооруженном конфликте. Комитет также оз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бочен тем, что государство-участник не ратифицировало Конвенцию по кассе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ным боеприпасам 2008 года, Протокол 2001 года против незаконного изгото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ления и оборота огнестрельного оружия, его составных частей и компонентов, а</w:t>
      </w:r>
      <w:r>
        <w:rPr>
          <w:spacing w:val="4"/>
          <w:w w:val="103"/>
          <w:kern w:val="14"/>
          <w:lang w:val="en-US"/>
        </w:rPr>
        <w:t> </w:t>
      </w:r>
      <w:r>
        <w:rPr>
          <w:spacing w:val="4"/>
          <w:w w:val="103"/>
          <w:kern w:val="14"/>
          <w:lang w:val="ru-RU"/>
        </w:rPr>
        <w:t>также боеприпасов к нему,  дополняющий Конвенцию Организации Объед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ненных Наций против транснациональной организованной преступности, а</w:t>
      </w:r>
      <w:r>
        <w:rPr>
          <w:spacing w:val="4"/>
          <w:w w:val="103"/>
          <w:kern w:val="14"/>
          <w:lang w:val="en-US"/>
        </w:rPr>
        <w:t> </w:t>
      </w:r>
      <w:r>
        <w:rPr>
          <w:spacing w:val="4"/>
          <w:w w:val="103"/>
          <w:kern w:val="14"/>
          <w:lang w:val="ru-RU"/>
        </w:rPr>
        <w:t>также Конвенцию 1980 года о запрещении или ограничении применения ко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кретных видов обычного оружия, которые могут считаться наносящими чре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мерные повреждения или имеющими неизбирательное действие.</w:t>
      </w:r>
    </w:p>
    <w:p w:rsidR="00000000" w:rsidRDefault="00000000">
      <w:pPr>
        <w:pStyle w:val="SingleTxtG"/>
        <w:suppressAutoHyphens w:val="0"/>
        <w:rPr>
          <w:b/>
          <w:bCs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32.</w:t>
      </w:r>
      <w:r>
        <w:rPr>
          <w:b/>
          <w:bCs/>
          <w:spacing w:val="4"/>
          <w:w w:val="103"/>
          <w:kern w:val="14"/>
          <w:lang w:val="ru-RU"/>
        </w:rPr>
        <w:tab/>
        <w:t>Комитет рекомендует государству-участнику: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a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обеспечить строгий запрет на торговлю оружием, включая ле</w:t>
      </w:r>
      <w:r>
        <w:rPr>
          <w:b/>
          <w:spacing w:val="4"/>
          <w:w w:val="103"/>
          <w:kern w:val="14"/>
          <w:lang w:val="ru-RU"/>
        </w:rPr>
        <w:t>г</w:t>
      </w:r>
      <w:r>
        <w:rPr>
          <w:b/>
          <w:spacing w:val="4"/>
          <w:w w:val="103"/>
          <w:kern w:val="14"/>
          <w:lang w:val="ru-RU"/>
        </w:rPr>
        <w:t xml:space="preserve">кое и стрелковое оружие, и его экспорт в страны, в которых, как известно, дети участвуют или участвовали в вооруженном конфликте; </w:t>
      </w:r>
    </w:p>
    <w:p w:rsidR="00000000" w:rsidRDefault="00000000">
      <w:pPr>
        <w:pStyle w:val="SingleTxtG"/>
        <w:suppressAutoHyphens w:val="0"/>
        <w:ind w:firstLine="567"/>
        <w:rPr>
          <w:b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</w:rPr>
        <w:t>b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обеспечить криминализацию противозаконной деятельности, включая изготовление и оборот легкого и стрелкового оружия, а также учет и маркировку огнестрельного оружия;</w:t>
      </w:r>
    </w:p>
    <w:p w:rsidR="00000000" w:rsidRDefault="00000000">
      <w:pPr>
        <w:pStyle w:val="SingleTxtG"/>
        <w:suppressAutoHyphens w:val="0"/>
        <w:rPr>
          <w:b/>
          <w:color w:val="808080"/>
          <w:spacing w:val="4"/>
          <w:w w:val="103"/>
          <w:kern w:val="14"/>
          <w:lang w:val="ru-RU"/>
        </w:rPr>
      </w:pPr>
      <w:r>
        <w:rPr>
          <w:b/>
          <w:spacing w:val="4"/>
          <w:w w:val="103"/>
          <w:kern w:val="14"/>
          <w:lang w:val="ru-RU"/>
        </w:rPr>
        <w:tab/>
      </w:r>
      <w:r>
        <w:rPr>
          <w:b/>
          <w:spacing w:val="4"/>
          <w:w w:val="103"/>
          <w:kern w:val="14"/>
        </w:rPr>
        <w:t>c</w:t>
      </w:r>
      <w:r>
        <w:rPr>
          <w:b/>
          <w:spacing w:val="4"/>
          <w:w w:val="103"/>
          <w:kern w:val="14"/>
          <w:lang w:val="ru-RU"/>
        </w:rPr>
        <w:t>)</w:t>
      </w:r>
      <w:r>
        <w:rPr>
          <w:b/>
          <w:spacing w:val="4"/>
          <w:w w:val="103"/>
          <w:kern w:val="14"/>
          <w:lang w:val="ru-RU"/>
        </w:rPr>
        <w:tab/>
        <w:t>ратифицировать Протокол против незаконного изготовления и оборота огнестрельного оружия, его составных частей и компонентов, а</w:t>
      </w:r>
      <w:r>
        <w:rPr>
          <w:b/>
          <w:spacing w:val="4"/>
          <w:w w:val="103"/>
          <w:kern w:val="14"/>
          <w:lang w:val="en-US"/>
        </w:rPr>
        <w:t> </w:t>
      </w:r>
      <w:r>
        <w:rPr>
          <w:b/>
          <w:spacing w:val="4"/>
          <w:w w:val="103"/>
          <w:kern w:val="14"/>
          <w:lang w:val="ru-RU"/>
        </w:rPr>
        <w:t>также боеприпасов к нему, дополняющий Конвенцию Организации Объ</w:t>
      </w:r>
      <w:r>
        <w:rPr>
          <w:b/>
          <w:spacing w:val="4"/>
          <w:w w:val="103"/>
          <w:kern w:val="14"/>
          <w:lang w:val="ru-RU"/>
        </w:rPr>
        <w:t>е</w:t>
      </w:r>
      <w:r>
        <w:rPr>
          <w:b/>
          <w:spacing w:val="4"/>
          <w:w w:val="103"/>
          <w:kern w:val="14"/>
          <w:lang w:val="ru-RU"/>
        </w:rPr>
        <w:t>диненных Наций против транснациональной организованной преступн</w:t>
      </w:r>
      <w:r>
        <w:rPr>
          <w:b/>
          <w:spacing w:val="4"/>
          <w:w w:val="103"/>
          <w:kern w:val="14"/>
          <w:lang w:val="ru-RU"/>
        </w:rPr>
        <w:t>о</w:t>
      </w:r>
      <w:r>
        <w:rPr>
          <w:b/>
          <w:spacing w:val="4"/>
          <w:w w:val="103"/>
          <w:kern w:val="14"/>
          <w:lang w:val="ru-RU"/>
        </w:rPr>
        <w:t>сти, Конвенцию по кассетным боеприпасам, а также Конвенцию о запр</w:t>
      </w:r>
      <w:r>
        <w:rPr>
          <w:b/>
          <w:spacing w:val="4"/>
          <w:w w:val="103"/>
          <w:kern w:val="14"/>
          <w:lang w:val="ru-RU"/>
        </w:rPr>
        <w:t>е</w:t>
      </w:r>
      <w:r>
        <w:rPr>
          <w:b/>
          <w:spacing w:val="4"/>
          <w:w w:val="103"/>
          <w:kern w:val="14"/>
          <w:lang w:val="ru-RU"/>
        </w:rPr>
        <w:t xml:space="preserve">щении или ограничении применения конкретных видов обычного оружия, которые могут считаться наносящими чрезмерные повреждения или имеющими неизбирательное действие.  </w:t>
      </w:r>
    </w:p>
    <w:p w:rsidR="00000000" w:rsidRDefault="00000000">
      <w:pPr>
        <w:pStyle w:val="HChGR"/>
      </w:pPr>
      <w:r>
        <w:tab/>
        <w:t>VI.</w:t>
      </w:r>
      <w:r>
        <w:tab/>
        <w:t>Международная помощь и сотрудничество</w:t>
      </w:r>
    </w:p>
    <w:p w:rsidR="00000000" w:rsidRDefault="00000000">
      <w:pPr>
        <w:pStyle w:val="H1GR"/>
        <w:keepNext w:val="0"/>
        <w:suppressAutoHyphens w:val="0"/>
      </w:pPr>
      <w:r>
        <w:tab/>
      </w:r>
      <w:r>
        <w:tab/>
        <w:t>Международное сотрудничество</w:t>
      </w:r>
    </w:p>
    <w:p w:rsidR="00000000" w:rsidRDefault="00000000">
      <w:pPr>
        <w:pStyle w:val="SingleTxtG"/>
        <w:suppressAutoHyphens w:val="0"/>
        <w:rPr>
          <w:b/>
          <w:bCs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33.</w:t>
      </w:r>
      <w:r>
        <w:rPr>
          <w:b/>
          <w:bCs/>
          <w:spacing w:val="4"/>
          <w:w w:val="103"/>
          <w:kern w:val="14"/>
          <w:lang w:val="ru-RU"/>
        </w:rPr>
        <w:tab/>
        <w:t>Комитет в качестве позитивного шага отмечает весьма существе</w:t>
      </w:r>
      <w:r>
        <w:rPr>
          <w:b/>
          <w:bCs/>
          <w:spacing w:val="4"/>
          <w:w w:val="103"/>
          <w:kern w:val="14"/>
          <w:lang w:val="ru-RU"/>
        </w:rPr>
        <w:t>н</w:t>
      </w:r>
      <w:r>
        <w:rPr>
          <w:b/>
          <w:bCs/>
          <w:spacing w:val="4"/>
          <w:w w:val="103"/>
          <w:kern w:val="14"/>
          <w:lang w:val="ru-RU"/>
        </w:rPr>
        <w:t>ный вклад государства-участника в операции Организации Объединенных Наций по поддержанию мира и его участие в них. Комитет рекомендует г</w:t>
      </w:r>
      <w:r>
        <w:rPr>
          <w:b/>
          <w:bCs/>
          <w:spacing w:val="4"/>
          <w:w w:val="103"/>
          <w:kern w:val="14"/>
          <w:lang w:val="ru-RU"/>
        </w:rPr>
        <w:t>о</w:t>
      </w:r>
      <w:r>
        <w:rPr>
          <w:b/>
          <w:bCs/>
          <w:spacing w:val="4"/>
          <w:w w:val="103"/>
          <w:kern w:val="14"/>
          <w:lang w:val="ru-RU"/>
        </w:rPr>
        <w:t>сударству-участнику в его качестве Докладчика Специального комитета Организации Объединенных Наций по операциям по поддержанию мира (</w:t>
      </w:r>
      <w:r>
        <w:rPr>
          <w:b/>
          <w:bCs/>
          <w:spacing w:val="4"/>
          <w:w w:val="103"/>
          <w:kern w:val="14"/>
        </w:rPr>
        <w:t>C</w:t>
      </w:r>
      <w:r>
        <w:rPr>
          <w:b/>
          <w:bCs/>
          <w:spacing w:val="4"/>
          <w:w w:val="103"/>
          <w:kern w:val="14"/>
          <w:lang w:val="ru-RU"/>
        </w:rPr>
        <w:t>-34) поощрять и расширять деятельность по защите детей и их прав в рамках операций Организации Объединенных Наций по поддержанию м</w:t>
      </w:r>
      <w:r>
        <w:rPr>
          <w:b/>
          <w:bCs/>
          <w:spacing w:val="4"/>
          <w:w w:val="103"/>
          <w:kern w:val="14"/>
          <w:lang w:val="ru-RU"/>
        </w:rPr>
        <w:t>и</w:t>
      </w:r>
      <w:r>
        <w:rPr>
          <w:b/>
          <w:bCs/>
          <w:spacing w:val="4"/>
          <w:w w:val="103"/>
          <w:kern w:val="14"/>
          <w:lang w:val="ru-RU"/>
        </w:rPr>
        <w:t>ра, а также способствовать совместным действиям и их координации в контексте инициатив Организации Объединенных Наций, связанных с Факультативным протоколом. Комитет также рекомендует государству-участнику продолжать и крепить взаимодействие с Международным ком</w:t>
      </w:r>
      <w:r>
        <w:rPr>
          <w:b/>
          <w:bCs/>
          <w:spacing w:val="4"/>
          <w:w w:val="103"/>
          <w:kern w:val="14"/>
          <w:lang w:val="ru-RU"/>
        </w:rPr>
        <w:t>и</w:t>
      </w:r>
      <w:r>
        <w:rPr>
          <w:b/>
          <w:bCs/>
          <w:spacing w:val="4"/>
          <w:w w:val="103"/>
          <w:kern w:val="14"/>
          <w:lang w:val="ru-RU"/>
        </w:rPr>
        <w:t>тетом красного креста и со Специальным представителем Генерального секретаря по вопросу о детях и вооруженных конфликтах,</w:t>
      </w:r>
      <w:r>
        <w:rPr>
          <w:b/>
          <w:bCs/>
          <w:color w:val="808080"/>
          <w:spacing w:val="4"/>
          <w:w w:val="103"/>
          <w:kern w:val="14"/>
          <w:lang w:val="ru-RU"/>
        </w:rPr>
        <w:t xml:space="preserve"> </w:t>
      </w:r>
      <w:r>
        <w:rPr>
          <w:b/>
          <w:bCs/>
          <w:spacing w:val="4"/>
          <w:w w:val="103"/>
          <w:kern w:val="14"/>
          <w:lang w:val="ru-RU"/>
        </w:rPr>
        <w:t xml:space="preserve">а также изучить возможности расширения сотрудничества с 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ЮНИСЕФ</w:t>
      </w:r>
      <w:proofErr w:type="spellEnd"/>
      <w:r>
        <w:rPr>
          <w:b/>
          <w:bCs/>
          <w:spacing w:val="4"/>
          <w:w w:val="103"/>
          <w:kern w:val="14"/>
          <w:lang w:val="ru-RU"/>
        </w:rPr>
        <w:t xml:space="preserve"> и другими органами Организации Объединенных Наций по линии осуществления Факульт</w:t>
      </w:r>
      <w:r>
        <w:rPr>
          <w:b/>
          <w:bCs/>
          <w:spacing w:val="4"/>
          <w:w w:val="103"/>
          <w:kern w:val="14"/>
          <w:lang w:val="ru-RU"/>
        </w:rPr>
        <w:t>а</w:t>
      </w:r>
      <w:r>
        <w:rPr>
          <w:b/>
          <w:bCs/>
          <w:spacing w:val="4"/>
          <w:w w:val="103"/>
          <w:kern w:val="14"/>
          <w:lang w:val="ru-RU"/>
        </w:rPr>
        <w:t xml:space="preserve">тивного протокола. </w:t>
      </w:r>
    </w:p>
    <w:p w:rsidR="00000000" w:rsidRDefault="00000000">
      <w:pPr>
        <w:pStyle w:val="HChGR"/>
      </w:pPr>
      <w:r>
        <w:tab/>
        <w:t>VII.</w:t>
      </w:r>
      <w:r>
        <w:tab/>
        <w:t>Последующие меры и распространение информации</w:t>
      </w:r>
    </w:p>
    <w:p w:rsidR="00000000" w:rsidRDefault="00000000">
      <w:pPr>
        <w:pStyle w:val="H1GR"/>
        <w:keepNext w:val="0"/>
        <w:suppressAutoHyphens w:val="0"/>
      </w:pPr>
      <w:r>
        <w:tab/>
      </w:r>
      <w:r>
        <w:tab/>
        <w:t>Последующие меры</w:t>
      </w:r>
    </w:p>
    <w:p w:rsidR="00000000" w:rsidRDefault="00000000">
      <w:pPr>
        <w:pStyle w:val="SingleTxtG"/>
        <w:suppressAutoHyphens w:val="0"/>
        <w:rPr>
          <w:b/>
          <w:bCs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34.</w:t>
      </w:r>
      <w:r>
        <w:rPr>
          <w:b/>
          <w:bCs/>
          <w:spacing w:val="4"/>
          <w:w w:val="103"/>
          <w:kern w:val="14"/>
          <w:lang w:val="ru-RU"/>
        </w:rPr>
        <w:tab/>
        <w:t>Комитет рекомендует государству-участнику принять все надлеж</w:t>
      </w:r>
      <w:r>
        <w:rPr>
          <w:b/>
          <w:bCs/>
          <w:spacing w:val="4"/>
          <w:w w:val="103"/>
          <w:kern w:val="14"/>
          <w:lang w:val="ru-RU"/>
        </w:rPr>
        <w:t>а</w:t>
      </w:r>
      <w:r>
        <w:rPr>
          <w:b/>
          <w:bCs/>
          <w:spacing w:val="4"/>
          <w:w w:val="103"/>
          <w:kern w:val="14"/>
          <w:lang w:val="ru-RU"/>
        </w:rPr>
        <w:t>щие меры для обеспечения  всестороннего выполнения настоящих рек</w:t>
      </w:r>
      <w:r>
        <w:rPr>
          <w:b/>
          <w:bCs/>
          <w:spacing w:val="4"/>
          <w:w w:val="103"/>
          <w:kern w:val="14"/>
          <w:lang w:val="ru-RU"/>
        </w:rPr>
        <w:t>о</w:t>
      </w:r>
      <w:r>
        <w:rPr>
          <w:b/>
          <w:bCs/>
          <w:spacing w:val="4"/>
          <w:w w:val="103"/>
          <w:kern w:val="14"/>
          <w:lang w:val="ru-RU"/>
        </w:rPr>
        <w:t>мендаций, в частности, посредством их препровождения главе государства, Высшему совету вооруженных сил, Высшему конституционному суду, Гос</w:t>
      </w:r>
      <w:r>
        <w:rPr>
          <w:b/>
          <w:bCs/>
          <w:spacing w:val="4"/>
          <w:w w:val="103"/>
          <w:kern w:val="14"/>
          <w:lang w:val="ru-RU"/>
        </w:rPr>
        <w:t>у</w:t>
      </w:r>
      <w:r>
        <w:rPr>
          <w:b/>
          <w:bCs/>
          <w:spacing w:val="4"/>
          <w:w w:val="103"/>
          <w:kern w:val="14"/>
          <w:lang w:val="ru-RU"/>
        </w:rPr>
        <w:t xml:space="preserve">дарственному совету, парламенту (как совету 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шуры</w:t>
      </w:r>
      <w:proofErr w:type="spellEnd"/>
      <w:r>
        <w:rPr>
          <w:b/>
          <w:bCs/>
          <w:spacing w:val="4"/>
          <w:w w:val="103"/>
          <w:kern w:val="14"/>
          <w:lang w:val="ru-RU"/>
        </w:rPr>
        <w:t>, так и меджлису), на</w:t>
      </w:r>
      <w:r>
        <w:rPr>
          <w:b/>
          <w:bCs/>
          <w:spacing w:val="4"/>
          <w:w w:val="103"/>
          <w:kern w:val="14"/>
          <w:lang w:val="ru-RU"/>
        </w:rPr>
        <w:t>д</w:t>
      </w:r>
      <w:r>
        <w:rPr>
          <w:b/>
          <w:bCs/>
          <w:spacing w:val="4"/>
          <w:w w:val="103"/>
          <w:kern w:val="14"/>
          <w:lang w:val="ru-RU"/>
        </w:rPr>
        <w:t>лежащим министерствам и местным органам власти, а также комитетам и подкомитетам защиты ребенка на уровне губернаторств и местном уровне, соответственно, в целях их надлежащего рассмотрения и принятия дал</w:t>
      </w:r>
      <w:r>
        <w:rPr>
          <w:b/>
          <w:bCs/>
          <w:spacing w:val="4"/>
          <w:w w:val="103"/>
          <w:kern w:val="14"/>
          <w:lang w:val="ru-RU"/>
        </w:rPr>
        <w:t>ь</w:t>
      </w:r>
      <w:r>
        <w:rPr>
          <w:b/>
          <w:bCs/>
          <w:spacing w:val="4"/>
          <w:w w:val="103"/>
          <w:kern w:val="14"/>
          <w:lang w:val="ru-RU"/>
        </w:rPr>
        <w:t>нейших мер.</w:t>
      </w:r>
    </w:p>
    <w:p w:rsidR="00000000" w:rsidRDefault="00000000">
      <w:pPr>
        <w:pStyle w:val="H1GR"/>
        <w:keepNext w:val="0"/>
        <w:suppressAutoHyphens w:val="0"/>
      </w:pPr>
      <w:r>
        <w:tab/>
      </w:r>
      <w:r>
        <w:tab/>
        <w:t>Распространение информации</w:t>
      </w:r>
    </w:p>
    <w:p w:rsidR="00000000" w:rsidRDefault="00000000">
      <w:pPr>
        <w:pStyle w:val="SingleTxtG"/>
        <w:suppressAutoHyphens w:val="0"/>
        <w:rPr>
          <w:b/>
          <w:bCs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35</w:t>
      </w:r>
      <w:r>
        <w:rPr>
          <w:bCs/>
          <w:spacing w:val="4"/>
          <w:w w:val="103"/>
          <w:kern w:val="14"/>
          <w:lang w:val="ru-RU"/>
        </w:rPr>
        <w:t>.</w:t>
      </w:r>
      <w:r>
        <w:rPr>
          <w:b/>
          <w:bCs/>
          <w:spacing w:val="4"/>
          <w:w w:val="103"/>
          <w:kern w:val="14"/>
          <w:lang w:val="ru-RU"/>
        </w:rPr>
        <w:tab/>
        <w:t>Комитет рекомендует обеспечить широкое распространение первон</w:t>
      </w:r>
      <w:r>
        <w:rPr>
          <w:b/>
          <w:bCs/>
          <w:spacing w:val="4"/>
          <w:w w:val="103"/>
          <w:kern w:val="14"/>
          <w:lang w:val="ru-RU"/>
        </w:rPr>
        <w:t>а</w:t>
      </w:r>
      <w:r>
        <w:rPr>
          <w:b/>
          <w:bCs/>
          <w:spacing w:val="4"/>
          <w:w w:val="103"/>
          <w:kern w:val="14"/>
          <w:lang w:val="ru-RU"/>
        </w:rPr>
        <w:t>чального доклада и письменных ответов, представленных государством-участником, и принятых Комитетом соответствующих заключительных замечаний, в том числе (но не исключительно) через интернет среди нас</w:t>
      </w:r>
      <w:r>
        <w:rPr>
          <w:b/>
          <w:bCs/>
          <w:spacing w:val="4"/>
          <w:w w:val="103"/>
          <w:kern w:val="14"/>
          <w:lang w:val="ru-RU"/>
        </w:rPr>
        <w:t>е</w:t>
      </w:r>
      <w:r>
        <w:rPr>
          <w:b/>
          <w:bCs/>
          <w:spacing w:val="4"/>
          <w:w w:val="103"/>
          <w:kern w:val="14"/>
          <w:lang w:val="ru-RU"/>
        </w:rPr>
        <w:t>ления в  целом, организаций гражданского общества, групп молодежи, профессиональных групп и детей в целях содействия обсуждению и пон</w:t>
      </w:r>
      <w:r>
        <w:rPr>
          <w:b/>
          <w:bCs/>
          <w:spacing w:val="4"/>
          <w:w w:val="103"/>
          <w:kern w:val="14"/>
          <w:lang w:val="ru-RU"/>
        </w:rPr>
        <w:t>и</w:t>
      </w:r>
      <w:r>
        <w:rPr>
          <w:b/>
          <w:bCs/>
          <w:spacing w:val="4"/>
          <w:w w:val="103"/>
          <w:kern w:val="14"/>
          <w:lang w:val="ru-RU"/>
        </w:rPr>
        <w:t xml:space="preserve">манию Факультативного протокола, его осуществлению и мониторингу. </w:t>
      </w:r>
    </w:p>
    <w:p w:rsidR="00000000" w:rsidRDefault="00000000">
      <w:pPr>
        <w:pStyle w:val="HChGR"/>
      </w:pPr>
      <w:r>
        <w:tab/>
        <w:t>VIII.</w:t>
      </w:r>
      <w:r>
        <w:tab/>
        <w:t>Следующий доклад</w:t>
      </w:r>
    </w:p>
    <w:p w:rsidR="00000000" w:rsidRDefault="00000000">
      <w:pPr>
        <w:pStyle w:val="SingleTxtG"/>
        <w:suppressAutoHyphens w:val="0"/>
        <w:rPr>
          <w:b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36</w:t>
      </w:r>
      <w:r>
        <w:rPr>
          <w:bCs/>
          <w:spacing w:val="4"/>
          <w:w w:val="103"/>
          <w:kern w:val="14"/>
          <w:lang w:val="ru-RU"/>
        </w:rPr>
        <w:t>.</w:t>
      </w:r>
      <w:r>
        <w:rPr>
          <w:b/>
          <w:bCs/>
          <w:spacing w:val="4"/>
          <w:w w:val="103"/>
          <w:kern w:val="14"/>
          <w:lang w:val="ru-RU"/>
        </w:rPr>
        <w:tab/>
      </w:r>
      <w:r>
        <w:rPr>
          <w:b/>
          <w:spacing w:val="4"/>
          <w:w w:val="103"/>
          <w:kern w:val="14"/>
          <w:lang w:val="ru-RU"/>
        </w:rPr>
        <w:t>В соответствии с пунктом 2 статьи 8 Комитет просит государство-участник включить информацию об осуществлении Факультативного пр</w:t>
      </w:r>
      <w:r>
        <w:rPr>
          <w:b/>
          <w:spacing w:val="4"/>
          <w:w w:val="103"/>
          <w:kern w:val="14"/>
          <w:lang w:val="ru-RU"/>
        </w:rPr>
        <w:t>о</w:t>
      </w:r>
      <w:r>
        <w:rPr>
          <w:b/>
          <w:spacing w:val="4"/>
          <w:w w:val="103"/>
          <w:kern w:val="14"/>
          <w:lang w:val="ru-RU"/>
        </w:rPr>
        <w:t>токола и настоящих заключительных замечаний в его следующий пери</w:t>
      </w:r>
      <w:r>
        <w:rPr>
          <w:b/>
          <w:spacing w:val="4"/>
          <w:w w:val="103"/>
          <w:kern w:val="14"/>
          <w:lang w:val="ru-RU"/>
        </w:rPr>
        <w:t>о</w:t>
      </w:r>
      <w:r>
        <w:rPr>
          <w:b/>
          <w:spacing w:val="4"/>
          <w:w w:val="103"/>
          <w:kern w:val="14"/>
          <w:lang w:val="ru-RU"/>
        </w:rPr>
        <w:t>дический доклад по Конвенции о правах ребенка, подлежащий представл</w:t>
      </w:r>
      <w:r>
        <w:rPr>
          <w:b/>
          <w:spacing w:val="4"/>
          <w:w w:val="103"/>
          <w:kern w:val="14"/>
          <w:lang w:val="ru-RU"/>
        </w:rPr>
        <w:t>е</w:t>
      </w:r>
      <w:r>
        <w:rPr>
          <w:b/>
          <w:spacing w:val="4"/>
          <w:w w:val="103"/>
          <w:kern w:val="14"/>
          <w:lang w:val="ru-RU"/>
        </w:rPr>
        <w:t>нию согласно статье 44 Конвенции.</w:t>
      </w:r>
    </w:p>
    <w:p w:rsidR="00000000" w:rsidRDefault="0000000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000000"/>
    <w:sectPr w:rsidR="00000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rPr>
          <w:lang w:val="en-US"/>
        </w:rPr>
        <w:tab/>
      </w:r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GE.11-44199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lang w:val="en-US"/>
      </w:rPr>
      <w:t>GE.11-44199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sz w:val="20"/>
        <w:lang w:val="en-US"/>
      </w:rPr>
    </w:pPr>
    <w:r>
      <w:rPr>
        <w:sz w:val="20"/>
        <w:lang w:val="en-US"/>
      </w:rPr>
      <w:t>GE.11-44199  (R)  200911  200911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00000" w:rsidRDefault="00000000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00000" w:rsidRDefault="000000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CRC/C/OPAC/EGY/CO/1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ab/>
      <w:t>CRC/C/OPAC/EGY/CO/1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CA50B8"/>
    <w:multiLevelType w:val="hybridMultilevel"/>
    <w:tmpl w:val="67A21C46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8091363"/>
    <w:multiLevelType w:val="hybridMultilevel"/>
    <w:tmpl w:val="EDC0A664"/>
    <w:lvl w:ilvl="0" w:tplc="9ABA5A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63364"/>
    <w:multiLevelType w:val="hybridMultilevel"/>
    <w:tmpl w:val="E4D8CC68"/>
    <w:lvl w:ilvl="0" w:tplc="E77CFF68">
      <w:start w:val="1"/>
      <w:numFmt w:val="lowerLetter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710184"/>
    <w:multiLevelType w:val="hybridMultilevel"/>
    <w:tmpl w:val="33A4A8E4"/>
    <w:lvl w:ilvl="0" w:tplc="39F871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5E20E3"/>
    <w:multiLevelType w:val="hybridMultilevel"/>
    <w:tmpl w:val="D37CE7C8"/>
    <w:lvl w:ilvl="0" w:tplc="ECA89B1A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2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3"/>
  </w:num>
  <w:num w:numId="19">
    <w:abstractNumId w:val="13"/>
  </w:num>
  <w:num w:numId="20">
    <w:abstractNumId w:val="19"/>
  </w:num>
  <w:num w:numId="21">
    <w:abstractNumId w:val="13"/>
  </w:num>
  <w:num w:numId="22">
    <w:abstractNumId w:val="16"/>
  </w:num>
  <w:num w:numId="23">
    <w:abstractNumId w:val="16"/>
  </w:num>
  <w:num w:numId="24">
    <w:abstractNumId w:val="10"/>
  </w:num>
  <w:num w:numId="25">
    <w:abstractNumId w:val="21"/>
  </w:num>
  <w:num w:numId="26">
    <w:abstractNumId w:val="12"/>
  </w:num>
  <w:num w:numId="27">
    <w:abstractNumId w:val="15"/>
  </w:num>
  <w:num w:numId="28">
    <w:abstractNumId w:val="18"/>
  </w:num>
  <w:num w:numId="29">
    <w:abstractNumId w:val="17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,Table_G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</w:style>
  <w:style w:type="paragraph" w:styleId="FootnoteText">
    <w:name w:val="footnote text"/>
    <w:aliases w:val="5_GR,5_G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MG">
    <w:name w:val="__S_M_G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11</Pages>
  <Words>4510</Words>
  <Characters>25707</Characters>
  <Application>Microsoft Office Word</Application>
  <DocSecurity>4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1144199</vt:lpstr>
    </vt:vector>
  </TitlesOfParts>
  <Company>CSD</Company>
  <LinksUpToDate>false</LinksUpToDate>
  <CharactersWithSpaces>30157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1144199</dc:title>
  <dc:subject>Kondrachov</dc:subject>
  <dc:creator>Tatiana Chvets</dc:creator>
  <cp:keywords/>
  <dc:description/>
  <cp:lastModifiedBy>Tatiana Chvets</cp:lastModifiedBy>
  <cp:revision>2</cp:revision>
  <cp:lastPrinted>2011-09-20T12:54:00Z</cp:lastPrinted>
  <dcterms:created xsi:type="dcterms:W3CDTF">2011-09-20T13:02:00Z</dcterms:created>
  <dcterms:modified xsi:type="dcterms:W3CDTF">2011-09-20T13:02:00Z</dcterms:modified>
</cp:coreProperties>
</file>