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560A4E">
              <w:rPr>
                <w:sz w:val="20"/>
              </w:rPr>
              <w:t>/</w:t>
            </w:r>
            <w:r w:rsidR="00514273">
              <w:rPr>
                <w:rFonts w:hint="eastAsia"/>
                <w:sz w:val="20"/>
              </w:rPr>
              <w:t>C</w:t>
            </w:r>
            <w:r w:rsidR="00560A4E">
              <w:rPr>
                <w:rFonts w:hint="eastAsia"/>
                <w:sz w:val="20"/>
              </w:rPr>
              <w:t>/</w:t>
            </w:r>
            <w:r w:rsidR="00514273">
              <w:rPr>
                <w:rFonts w:hint="eastAsia"/>
                <w:sz w:val="20"/>
              </w:rPr>
              <w:t>OPAC</w:t>
            </w:r>
            <w:r w:rsidR="00560A4E">
              <w:rPr>
                <w:rFonts w:hint="eastAsia"/>
                <w:sz w:val="20"/>
              </w:rPr>
              <w:t>/</w:t>
            </w:r>
            <w:r w:rsidR="00514273">
              <w:rPr>
                <w:rFonts w:hint="eastAsia"/>
                <w:sz w:val="20"/>
              </w:rPr>
              <w:t>SVN</w:t>
            </w:r>
            <w:r w:rsidR="00560A4E">
              <w:rPr>
                <w:rFonts w:hint="eastAsia"/>
                <w:sz w:val="20"/>
              </w:rPr>
              <w:t>/</w:t>
            </w:r>
            <w:r w:rsidR="00514273">
              <w:rPr>
                <w:rFonts w:hint="eastAsia"/>
                <w:sz w:val="20"/>
              </w:rPr>
              <w:t>CO</w:t>
            </w:r>
            <w:r w:rsidR="00560A4E">
              <w:rPr>
                <w:rFonts w:hint="eastAsia"/>
                <w:sz w:val="20"/>
              </w:rPr>
              <w:t>/</w:t>
            </w:r>
            <w:r w:rsidR="00514273">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560A4E" w:rsidP="00DA36A7">
            <w:pPr>
              <w:spacing w:before="240" w:line="240" w:lineRule="atLeast"/>
              <w:rPr>
                <w:rFonts w:hint="eastAsia"/>
                <w:sz w:val="20"/>
              </w:rPr>
            </w:pPr>
            <w:r>
              <w:rPr>
                <w:sz w:val="20"/>
              </w:rPr>
              <w:t xml:space="preserve">Distr.: </w:t>
            </w:r>
            <w:r w:rsidR="00514273" w:rsidRPr="00514273">
              <w:rPr>
                <w:sz w:val="20"/>
              </w:rPr>
              <w:t>General</w:t>
            </w:r>
          </w:p>
          <w:p w:rsidR="00E06285" w:rsidRPr="00DA36A7" w:rsidRDefault="00514273">
            <w:pPr>
              <w:spacing w:line="240" w:lineRule="atLeast"/>
              <w:rPr>
                <w:sz w:val="20"/>
              </w:rPr>
            </w:pPr>
            <w:r>
              <w:rPr>
                <w:rFonts w:hint="eastAsia"/>
                <w:sz w:val="20"/>
              </w:rPr>
              <w:t xml:space="preserve">11 </w:t>
            </w:r>
            <w:r w:rsidRPr="00514273">
              <w:rPr>
                <w:sz w:val="20"/>
              </w:rPr>
              <w:t>November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560A4E">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6465BF" w:rsidP="006465BF">
      <w:pPr>
        <w:rPr>
          <w:rFonts w:eastAsia="SimHei" w:hint="eastAsia"/>
          <w:szCs w:val="21"/>
        </w:rPr>
      </w:pPr>
      <w:r>
        <w:rPr>
          <w:rFonts w:eastAsia="SimHei" w:hint="eastAsia"/>
          <w:szCs w:val="21"/>
        </w:rPr>
        <w:t>第</w:t>
      </w:r>
      <w:r w:rsidR="00F6386B">
        <w:rPr>
          <w:rFonts w:eastAsia="SimHei" w:hint="eastAsia"/>
          <w:szCs w:val="21"/>
        </w:rPr>
        <w:t>五十一</w:t>
      </w:r>
      <w:r>
        <w:rPr>
          <w:rFonts w:eastAsia="SimHei" w:hint="eastAsia"/>
          <w:szCs w:val="21"/>
        </w:rPr>
        <w:t>届会议</w:t>
      </w:r>
    </w:p>
    <w:p w:rsidR="00F0027D" w:rsidRDefault="001B5B95" w:rsidP="009D2AE2">
      <w:pPr>
        <w:pStyle w:val="HChGC"/>
        <w:rPr>
          <w:rFonts w:hint="eastAsia"/>
        </w:rPr>
      </w:pPr>
      <w:r>
        <w:rPr>
          <w:rFonts w:hint="eastAsia"/>
        </w:rPr>
        <w:tab/>
      </w:r>
      <w:r>
        <w:rPr>
          <w:rFonts w:hint="eastAsia"/>
        </w:rPr>
        <w:tab/>
      </w:r>
      <w:r w:rsidR="009D2AE2" w:rsidRPr="009D2AE2">
        <w:rPr>
          <w:rFonts w:hint="eastAsia"/>
        </w:rPr>
        <w:t>审议缔约国根据《儿童权利公约关于儿童卷入</w:t>
      </w:r>
      <w:r w:rsidR="001952EC" w:rsidRPr="009D2AE2">
        <w:rPr>
          <w:rFonts w:hint="eastAsia"/>
        </w:rPr>
        <w:t>武装冲突</w:t>
      </w:r>
      <w:r w:rsidR="009D2AE2" w:rsidRPr="009D2AE2">
        <w:br/>
      </w:r>
      <w:r w:rsidR="009D2AE2" w:rsidRPr="009D2AE2">
        <w:rPr>
          <w:rFonts w:hint="eastAsia"/>
        </w:rPr>
        <w:t>问题的任择议定书》第</w:t>
      </w:r>
      <w:r w:rsidR="009D2AE2" w:rsidRPr="009D2AE2">
        <w:rPr>
          <w:rFonts w:hint="eastAsia"/>
          <w:b/>
        </w:rPr>
        <w:t>8</w:t>
      </w:r>
      <w:r w:rsidR="009D2AE2" w:rsidRPr="009D2AE2">
        <w:rPr>
          <w:rFonts w:hint="eastAsia"/>
        </w:rPr>
        <w:t>条提交的报告</w:t>
      </w:r>
    </w:p>
    <w:p w:rsidR="001B5B95" w:rsidRDefault="001B5B95" w:rsidP="009D2AE2">
      <w:pPr>
        <w:pStyle w:val="H1GC"/>
        <w:rPr>
          <w:rFonts w:hint="eastAsia"/>
        </w:rPr>
      </w:pPr>
      <w:r>
        <w:rPr>
          <w:rFonts w:hint="eastAsia"/>
        </w:rPr>
        <w:tab/>
      </w:r>
      <w:r>
        <w:rPr>
          <w:rFonts w:hint="eastAsia"/>
        </w:rPr>
        <w:tab/>
      </w:r>
      <w:r w:rsidR="009D2AE2" w:rsidRPr="009D2AE2">
        <w:rPr>
          <w:rFonts w:hint="eastAsia"/>
        </w:rPr>
        <w:t>结论性意见</w:t>
      </w:r>
      <w:r w:rsidR="00560A4E">
        <w:rPr>
          <w:rFonts w:hint="eastAsia"/>
        </w:rPr>
        <w:t>：</w:t>
      </w:r>
      <w:r w:rsidR="009D2AE2" w:rsidRPr="009D2AE2">
        <w:rPr>
          <w:rFonts w:hint="eastAsia"/>
        </w:rPr>
        <w:t>斯洛文尼亚</w:t>
      </w:r>
    </w:p>
    <w:p w:rsidR="009D2AE2" w:rsidRPr="009D2AE2" w:rsidRDefault="00560A4E" w:rsidP="009D2AE2">
      <w:pPr>
        <w:pStyle w:val="SingleTxtGC"/>
        <w:rPr>
          <w:rFonts w:hint="eastAsia"/>
          <w:lang w:val="en-GB"/>
        </w:rPr>
      </w:pPr>
      <w:r>
        <w:rPr>
          <w:lang w:val="en-GB"/>
        </w:rPr>
        <w:t>1.</w:t>
      </w:r>
      <w:r w:rsidR="009D2AE2" w:rsidRPr="009D2AE2">
        <w:rPr>
          <w:lang w:val="en-GB"/>
        </w:rPr>
        <w:tab/>
      </w:r>
      <w:r w:rsidR="009D2AE2" w:rsidRPr="009D2AE2">
        <w:rPr>
          <w:rFonts w:hint="eastAsia"/>
          <w:lang w:val="en-GB"/>
        </w:rPr>
        <w:t>委员会在</w:t>
      </w:r>
      <w:r w:rsidR="009D2AE2" w:rsidRPr="009D2AE2">
        <w:rPr>
          <w:rFonts w:hint="eastAsia"/>
          <w:lang w:val="en-GB"/>
        </w:rPr>
        <w:t>2009</w:t>
      </w:r>
      <w:r w:rsidR="009D2AE2" w:rsidRPr="009D2AE2">
        <w:rPr>
          <w:rFonts w:hint="eastAsia"/>
          <w:lang w:val="en-GB"/>
        </w:rPr>
        <w:t>年</w:t>
      </w:r>
      <w:r w:rsidR="009D2AE2" w:rsidRPr="009D2AE2">
        <w:rPr>
          <w:rFonts w:hint="eastAsia"/>
          <w:lang w:val="en-GB"/>
        </w:rPr>
        <w:t>5</w:t>
      </w:r>
      <w:r w:rsidR="009D2AE2" w:rsidRPr="009D2AE2">
        <w:rPr>
          <w:rFonts w:hint="eastAsia"/>
          <w:lang w:val="en-GB"/>
        </w:rPr>
        <w:t>月</w:t>
      </w:r>
      <w:r w:rsidR="009D2AE2" w:rsidRPr="009D2AE2">
        <w:rPr>
          <w:rFonts w:hint="eastAsia"/>
          <w:lang w:val="en-GB"/>
        </w:rPr>
        <w:t>29</w:t>
      </w:r>
      <w:r w:rsidR="009D2AE2" w:rsidRPr="009D2AE2">
        <w:rPr>
          <w:rFonts w:hint="eastAsia"/>
          <w:lang w:val="en-GB"/>
        </w:rPr>
        <w:t>日举行的第</w:t>
      </w:r>
      <w:r w:rsidR="009D2AE2" w:rsidRPr="009D2AE2">
        <w:rPr>
          <w:rFonts w:hint="eastAsia"/>
          <w:lang w:val="en-GB"/>
        </w:rPr>
        <w:t>1408</w:t>
      </w:r>
      <w:r w:rsidR="009D2AE2" w:rsidRPr="009D2AE2">
        <w:rPr>
          <w:rFonts w:hint="eastAsia"/>
          <w:lang w:val="en-GB"/>
        </w:rPr>
        <w:t>次会议上审议了斯洛文尼亚的初次报告</w:t>
      </w:r>
      <w:r>
        <w:rPr>
          <w:rFonts w:hint="eastAsia"/>
          <w:lang w:val="en-GB"/>
        </w:rPr>
        <w:t>，</w:t>
      </w:r>
      <w:r w:rsidR="009D2AE2" w:rsidRPr="009D2AE2">
        <w:rPr>
          <w:rFonts w:hint="eastAsia"/>
        </w:rPr>
        <w:t>并于</w:t>
      </w:r>
      <w:r w:rsidR="009D2AE2" w:rsidRPr="009D2AE2">
        <w:rPr>
          <w:rFonts w:hint="eastAsia"/>
        </w:rPr>
        <w:t>2009</w:t>
      </w:r>
      <w:r w:rsidR="009D2AE2" w:rsidRPr="009D2AE2">
        <w:rPr>
          <w:rFonts w:hint="eastAsia"/>
        </w:rPr>
        <w:t>年</w:t>
      </w:r>
      <w:r w:rsidR="009D2AE2" w:rsidRPr="009D2AE2">
        <w:rPr>
          <w:rFonts w:hint="eastAsia"/>
        </w:rPr>
        <w:t>6</w:t>
      </w:r>
      <w:r w:rsidR="009D2AE2" w:rsidRPr="009D2AE2">
        <w:rPr>
          <w:rFonts w:hint="eastAsia"/>
        </w:rPr>
        <w:t>月</w:t>
      </w:r>
      <w:r w:rsidR="009D2AE2" w:rsidRPr="009D2AE2">
        <w:rPr>
          <w:rFonts w:hint="eastAsia"/>
        </w:rPr>
        <w:t>12</w:t>
      </w:r>
      <w:r w:rsidR="009D2AE2" w:rsidRPr="009D2AE2">
        <w:rPr>
          <w:rFonts w:hint="eastAsia"/>
        </w:rPr>
        <w:t>日</w:t>
      </w:r>
      <w:r w:rsidR="009D2AE2" w:rsidRPr="009D2AE2">
        <w:rPr>
          <w:rFonts w:hint="eastAsia"/>
          <w:lang w:val="en-GB"/>
        </w:rPr>
        <w:t>通过了下述结论性意见。</w:t>
      </w:r>
    </w:p>
    <w:p w:rsidR="009D2AE2" w:rsidRPr="009D2AE2" w:rsidRDefault="009D2AE2" w:rsidP="009D2AE2">
      <w:pPr>
        <w:pStyle w:val="HChGC"/>
        <w:rPr>
          <w:rFonts w:hint="eastAsia"/>
          <w:lang w:val="en-GB"/>
        </w:rPr>
      </w:pPr>
      <w:r>
        <w:rPr>
          <w:rFonts w:hint="eastAsia"/>
          <w:lang w:val="en-GB"/>
        </w:rPr>
        <w:tab/>
      </w:r>
      <w:r>
        <w:rPr>
          <w:rFonts w:hint="eastAsia"/>
          <w:lang w:val="en-GB"/>
        </w:rPr>
        <w:tab/>
      </w:r>
      <w:r w:rsidRPr="009D2AE2">
        <w:rPr>
          <w:rFonts w:hint="eastAsia"/>
          <w:lang w:val="en-GB"/>
        </w:rPr>
        <w:t>导言</w:t>
      </w:r>
    </w:p>
    <w:p w:rsidR="009D2AE2" w:rsidRPr="009D2AE2" w:rsidRDefault="00560A4E" w:rsidP="009D2AE2">
      <w:pPr>
        <w:pStyle w:val="SingleTxtGC"/>
        <w:rPr>
          <w:lang w:val="en-GB"/>
        </w:rPr>
      </w:pPr>
      <w:r>
        <w:rPr>
          <w:rFonts w:hint="eastAsia"/>
          <w:lang w:val="en-GB"/>
        </w:rPr>
        <w:t>2.</w:t>
      </w:r>
      <w:r w:rsidR="009D2AE2">
        <w:rPr>
          <w:rFonts w:hint="eastAsia"/>
          <w:lang w:val="en-GB"/>
        </w:rPr>
        <w:t xml:space="preserve">  </w:t>
      </w:r>
      <w:r w:rsidR="009D2AE2" w:rsidRPr="009D2AE2">
        <w:rPr>
          <w:rFonts w:hint="eastAsia"/>
          <w:lang w:val="en-GB"/>
        </w:rPr>
        <w:t>委员会欢迎缔约国根据《关于儿童卷入武装冲突问题的任择议定书》提交了初次报告</w:t>
      </w:r>
      <w:r>
        <w:rPr>
          <w:rFonts w:hint="eastAsia"/>
          <w:lang w:val="en-GB"/>
        </w:rPr>
        <w:t>(</w:t>
      </w:r>
      <w:r w:rsidR="009D2AE2" w:rsidRPr="009D2AE2">
        <w:rPr>
          <w:lang w:val="en-GB"/>
        </w:rPr>
        <w:t>CRC</w:t>
      </w:r>
      <w:r>
        <w:rPr>
          <w:lang w:val="en-GB"/>
        </w:rPr>
        <w:t>/</w:t>
      </w:r>
      <w:r w:rsidR="009D2AE2" w:rsidRPr="009D2AE2">
        <w:rPr>
          <w:lang w:val="en-GB"/>
        </w:rPr>
        <w:t>C</w:t>
      </w:r>
      <w:r>
        <w:rPr>
          <w:lang w:val="en-GB"/>
        </w:rPr>
        <w:t>/</w:t>
      </w:r>
      <w:r w:rsidR="009D2AE2" w:rsidRPr="009D2AE2">
        <w:rPr>
          <w:lang w:val="en-GB"/>
        </w:rPr>
        <w:t>OPAC</w:t>
      </w:r>
      <w:r>
        <w:rPr>
          <w:lang w:val="en-GB"/>
        </w:rPr>
        <w:t>/</w:t>
      </w:r>
      <w:r w:rsidR="009D2AE2" w:rsidRPr="009D2AE2">
        <w:rPr>
          <w:lang w:val="en-GB"/>
        </w:rPr>
        <w:t>SVN</w:t>
      </w:r>
      <w:r>
        <w:rPr>
          <w:lang w:val="en-GB"/>
        </w:rPr>
        <w:t>/</w:t>
      </w:r>
      <w:r w:rsidR="009D2AE2" w:rsidRPr="009D2AE2">
        <w:rPr>
          <w:lang w:val="en-GB"/>
        </w:rPr>
        <w:t>1</w:t>
      </w:r>
      <w:r>
        <w:rPr>
          <w:rFonts w:hint="eastAsia"/>
          <w:lang w:val="en-GB"/>
        </w:rPr>
        <w:t>)</w:t>
      </w:r>
      <w:r w:rsidR="009D2AE2" w:rsidRPr="009D2AE2">
        <w:rPr>
          <w:rFonts w:hint="eastAsia"/>
          <w:lang w:val="en-GB"/>
        </w:rPr>
        <w:t>。委员会还欢迎缔约国对问题清单作出的书面答复</w:t>
      </w:r>
      <w:r>
        <w:rPr>
          <w:lang w:val="en-GB"/>
        </w:rPr>
        <w:t>(</w:t>
      </w:r>
      <w:r w:rsidR="009D2AE2" w:rsidRPr="009D2AE2">
        <w:rPr>
          <w:lang w:val="en-GB"/>
        </w:rPr>
        <w:t>CRC</w:t>
      </w:r>
      <w:r>
        <w:rPr>
          <w:lang w:val="en-GB"/>
        </w:rPr>
        <w:t>/</w:t>
      </w:r>
      <w:r w:rsidR="009D2AE2" w:rsidRPr="009D2AE2">
        <w:rPr>
          <w:lang w:val="en-GB"/>
        </w:rPr>
        <w:t>C</w:t>
      </w:r>
      <w:r>
        <w:rPr>
          <w:lang w:val="en-GB"/>
        </w:rPr>
        <w:t>/</w:t>
      </w:r>
      <w:r w:rsidR="009D2AE2" w:rsidRPr="009D2AE2">
        <w:rPr>
          <w:lang w:val="en-GB"/>
        </w:rPr>
        <w:t>OPAC</w:t>
      </w:r>
      <w:r>
        <w:rPr>
          <w:lang w:val="en-GB"/>
        </w:rPr>
        <w:t>/</w:t>
      </w:r>
      <w:r w:rsidR="009D2AE2" w:rsidRPr="009D2AE2">
        <w:rPr>
          <w:lang w:val="en-GB"/>
        </w:rPr>
        <w:t>SVN</w:t>
      </w:r>
      <w:r>
        <w:rPr>
          <w:lang w:val="en-GB"/>
        </w:rPr>
        <w:t>/</w:t>
      </w:r>
      <w:r w:rsidR="009D2AE2" w:rsidRPr="009D2AE2">
        <w:rPr>
          <w:lang w:val="en-GB"/>
        </w:rPr>
        <w:t>Q</w:t>
      </w:r>
      <w:r>
        <w:rPr>
          <w:lang w:val="en-GB"/>
        </w:rPr>
        <w:t>/</w:t>
      </w:r>
      <w:r w:rsidR="009D2AE2" w:rsidRPr="009D2AE2">
        <w:rPr>
          <w:lang w:val="en-GB"/>
        </w:rPr>
        <w:t>1</w:t>
      </w:r>
      <w:r w:rsidR="009D2AE2" w:rsidRPr="009D2AE2">
        <w:rPr>
          <w:rFonts w:hint="eastAsia"/>
          <w:lang w:val="en-GB"/>
        </w:rPr>
        <w:t>和</w:t>
      </w:r>
      <w:r w:rsidR="009D2AE2" w:rsidRPr="009D2AE2">
        <w:rPr>
          <w:lang w:val="en-GB"/>
        </w:rPr>
        <w:t>Add.1</w:t>
      </w:r>
      <w:r>
        <w:rPr>
          <w:lang w:val="en-GB"/>
        </w:rPr>
        <w:t>)</w:t>
      </w:r>
      <w:r>
        <w:rPr>
          <w:rFonts w:hint="eastAsia"/>
          <w:lang w:val="en-GB"/>
        </w:rPr>
        <w:t>，</w:t>
      </w:r>
      <w:r w:rsidR="009D2AE2" w:rsidRPr="009D2AE2">
        <w:rPr>
          <w:rFonts w:hint="eastAsia"/>
          <w:lang w:val="en-GB"/>
        </w:rPr>
        <w:t>并对与高级别、跨部门代表团的建设性对话表示赞赏。</w:t>
      </w:r>
    </w:p>
    <w:p w:rsidR="009D2AE2" w:rsidRPr="009D2AE2" w:rsidRDefault="00560A4E" w:rsidP="009D2AE2">
      <w:pPr>
        <w:pStyle w:val="SingleTxtGC"/>
        <w:rPr>
          <w:lang w:val="en-GB"/>
        </w:rPr>
      </w:pPr>
      <w:r>
        <w:rPr>
          <w:rFonts w:hint="eastAsia"/>
          <w:lang w:val="en-GB"/>
        </w:rPr>
        <w:t>3.</w:t>
      </w:r>
      <w:r w:rsidR="009D2AE2">
        <w:rPr>
          <w:rFonts w:hint="eastAsia"/>
          <w:lang w:val="en-GB"/>
        </w:rPr>
        <w:t xml:space="preserve">  </w:t>
      </w:r>
      <w:r w:rsidR="009D2AE2" w:rsidRPr="009D2AE2">
        <w:rPr>
          <w:lang w:val="en-GB"/>
        </w:rPr>
        <w:t>委员会提醒缔约国</w:t>
      </w:r>
      <w:r>
        <w:rPr>
          <w:lang w:val="en-GB"/>
        </w:rPr>
        <w:t>，</w:t>
      </w:r>
      <w:r w:rsidR="009D2AE2" w:rsidRPr="009D2AE2">
        <w:rPr>
          <w:lang w:val="en-GB"/>
        </w:rPr>
        <w:t>本结论性意见应结合委员会</w:t>
      </w:r>
      <w:r w:rsidR="009D2AE2" w:rsidRPr="009D2AE2">
        <w:rPr>
          <w:lang w:val="en-GB"/>
        </w:rPr>
        <w:t>2004</w:t>
      </w:r>
      <w:r w:rsidR="009D2AE2" w:rsidRPr="009D2AE2">
        <w:rPr>
          <w:lang w:val="en-GB"/>
        </w:rPr>
        <w:t>年</w:t>
      </w:r>
      <w:r w:rsidR="009D2AE2" w:rsidRPr="009D2AE2">
        <w:rPr>
          <w:rFonts w:hint="eastAsia"/>
          <w:lang w:val="en-GB"/>
        </w:rPr>
        <w:t>2</w:t>
      </w:r>
      <w:r w:rsidR="009D2AE2" w:rsidRPr="009D2AE2">
        <w:rPr>
          <w:lang w:val="en-GB"/>
        </w:rPr>
        <w:t>月</w:t>
      </w:r>
      <w:r w:rsidR="009D2AE2" w:rsidRPr="009D2AE2">
        <w:rPr>
          <w:rFonts w:hint="eastAsia"/>
          <w:lang w:val="en-GB"/>
        </w:rPr>
        <w:t>26</w:t>
      </w:r>
      <w:r w:rsidR="009D2AE2" w:rsidRPr="009D2AE2">
        <w:rPr>
          <w:lang w:val="en-GB"/>
        </w:rPr>
        <w:t>日就缔约国</w:t>
      </w:r>
      <w:r w:rsidR="009D2AE2" w:rsidRPr="009D2AE2">
        <w:rPr>
          <w:rFonts w:hint="eastAsia"/>
          <w:lang w:val="en-GB"/>
        </w:rPr>
        <w:t>根据《儿童权利公约》提交的</w:t>
      </w:r>
      <w:r w:rsidR="009D2AE2" w:rsidRPr="009D2AE2">
        <w:rPr>
          <w:lang w:val="en-GB"/>
        </w:rPr>
        <w:t>第二次定期报告通过的结论性意见</w:t>
      </w:r>
      <w:r>
        <w:t>(</w:t>
      </w:r>
      <w:r w:rsidR="009D2AE2" w:rsidRPr="009D2AE2">
        <w:t>CRC</w:t>
      </w:r>
      <w:r>
        <w:t>/</w:t>
      </w:r>
      <w:r w:rsidR="009D2AE2" w:rsidRPr="009D2AE2">
        <w:t>C</w:t>
      </w:r>
      <w:r>
        <w:t>/</w:t>
      </w:r>
      <w:r w:rsidR="009D2AE2" w:rsidRPr="009D2AE2">
        <w:t>15</w:t>
      </w:r>
      <w:r>
        <w:t>/</w:t>
      </w:r>
      <w:r w:rsidR="009D2AE2">
        <w:rPr>
          <w:rFonts w:hint="eastAsia"/>
        </w:rPr>
        <w:t xml:space="preserve"> </w:t>
      </w:r>
      <w:r w:rsidR="009D2AE2" w:rsidRPr="009D2AE2">
        <w:t>Add.230</w:t>
      </w:r>
      <w:r>
        <w:t>)</w:t>
      </w:r>
      <w:r>
        <w:rPr>
          <w:rFonts w:hint="eastAsia"/>
        </w:rPr>
        <w:t>，</w:t>
      </w:r>
      <w:r w:rsidR="009D2AE2" w:rsidRPr="009D2AE2">
        <w:rPr>
          <w:rFonts w:hint="eastAsia"/>
        </w:rPr>
        <w:t>以及就缔约国根据《关于买卖儿童、儿童卖淫和儿童色情制品问题的任择议定书》提交的初次报告通过的结论性意见</w:t>
      </w:r>
      <w:r>
        <w:rPr>
          <w:lang w:val="en-GB"/>
        </w:rPr>
        <w:t>(</w:t>
      </w:r>
      <w:r w:rsidR="009D2AE2" w:rsidRPr="009D2AE2">
        <w:rPr>
          <w:lang w:val="en-GB"/>
        </w:rPr>
        <w:t>CRC</w:t>
      </w:r>
      <w:r>
        <w:rPr>
          <w:lang w:val="en-GB"/>
        </w:rPr>
        <w:t>/</w:t>
      </w:r>
      <w:r w:rsidR="009D2AE2" w:rsidRPr="009D2AE2">
        <w:rPr>
          <w:lang w:val="en-GB"/>
        </w:rPr>
        <w:t>C</w:t>
      </w:r>
      <w:r>
        <w:rPr>
          <w:lang w:val="en-GB"/>
        </w:rPr>
        <w:t>/</w:t>
      </w:r>
      <w:r w:rsidR="009D2AE2" w:rsidRPr="009D2AE2">
        <w:rPr>
          <w:lang w:val="en-GB"/>
        </w:rPr>
        <w:t>OPSC</w:t>
      </w:r>
      <w:r>
        <w:rPr>
          <w:lang w:val="en-GB"/>
        </w:rPr>
        <w:t>/</w:t>
      </w:r>
      <w:r w:rsidR="009D2AE2" w:rsidRPr="009D2AE2">
        <w:rPr>
          <w:lang w:val="en-GB"/>
        </w:rPr>
        <w:t>SVN</w:t>
      </w:r>
      <w:r>
        <w:rPr>
          <w:lang w:val="en-GB"/>
        </w:rPr>
        <w:t>/</w:t>
      </w:r>
      <w:r w:rsidR="009D2AE2" w:rsidRPr="009D2AE2">
        <w:rPr>
          <w:lang w:val="en-GB"/>
        </w:rPr>
        <w:t>CO</w:t>
      </w:r>
      <w:r>
        <w:rPr>
          <w:lang w:val="en-GB"/>
        </w:rPr>
        <w:t>/</w:t>
      </w:r>
      <w:r w:rsidR="009D2AE2" w:rsidRPr="009D2AE2">
        <w:rPr>
          <w:lang w:val="en-GB"/>
        </w:rPr>
        <w:t>1</w:t>
      </w:r>
      <w:r>
        <w:rPr>
          <w:lang w:val="en-GB"/>
        </w:rPr>
        <w:t>)</w:t>
      </w:r>
      <w:r w:rsidR="009D2AE2" w:rsidRPr="009D2AE2">
        <w:rPr>
          <w:lang w:val="en-GB"/>
        </w:rPr>
        <w:t>一并阅读</w:t>
      </w:r>
      <w:r w:rsidR="009D2AE2" w:rsidRPr="009D2AE2">
        <w:rPr>
          <w:rFonts w:hint="eastAsia"/>
          <w:lang w:val="en-GB"/>
        </w:rPr>
        <w:t>。</w:t>
      </w:r>
    </w:p>
    <w:p w:rsidR="009D2AE2" w:rsidRPr="009D2AE2" w:rsidRDefault="009D2AE2" w:rsidP="009D2AE2">
      <w:pPr>
        <w:pStyle w:val="H1GC"/>
        <w:rPr>
          <w:rFonts w:hint="eastAsia"/>
          <w:lang w:val="en-GB"/>
        </w:rPr>
      </w:pPr>
      <w:r>
        <w:rPr>
          <w:rFonts w:hint="eastAsia"/>
          <w:lang w:val="en-GB"/>
        </w:rPr>
        <w:tab/>
      </w:r>
      <w:r>
        <w:rPr>
          <w:rFonts w:hint="eastAsia"/>
          <w:lang w:val="en-GB"/>
        </w:rPr>
        <w:tab/>
      </w:r>
      <w:r w:rsidRPr="009D2AE2">
        <w:rPr>
          <w:rFonts w:hint="eastAsia"/>
          <w:lang w:val="en-GB"/>
        </w:rPr>
        <w:t>积极方面</w:t>
      </w:r>
    </w:p>
    <w:p w:rsidR="009D2AE2" w:rsidRPr="009D2AE2" w:rsidRDefault="00560A4E" w:rsidP="009D2AE2">
      <w:pPr>
        <w:pStyle w:val="SingleTxtGC"/>
        <w:rPr>
          <w:lang w:val="en-GB"/>
        </w:rPr>
      </w:pPr>
      <w:r>
        <w:rPr>
          <w:rFonts w:hint="eastAsia"/>
          <w:lang w:val="en-GB"/>
        </w:rPr>
        <w:t>4.</w:t>
      </w:r>
      <w:r w:rsidR="009D2AE2">
        <w:rPr>
          <w:rFonts w:hint="eastAsia"/>
          <w:lang w:val="en-GB"/>
        </w:rPr>
        <w:t xml:space="preserve">  </w:t>
      </w:r>
      <w:r w:rsidR="009D2AE2" w:rsidRPr="009D2AE2">
        <w:rPr>
          <w:rFonts w:hint="eastAsia"/>
          <w:lang w:val="en-GB"/>
        </w:rPr>
        <w:t>委员会赞赏地注意到</w:t>
      </w:r>
      <w:r>
        <w:rPr>
          <w:rFonts w:hint="eastAsia"/>
          <w:lang w:val="en-GB"/>
        </w:rPr>
        <w:t>：</w:t>
      </w:r>
    </w:p>
    <w:p w:rsidR="009D2AE2" w:rsidRPr="009D2AE2" w:rsidRDefault="009D2AE2" w:rsidP="009D2AE2">
      <w:pPr>
        <w:pStyle w:val="SingleTxtGC"/>
        <w:numPr>
          <w:ilvl w:val="0"/>
          <w:numId w:val="46"/>
        </w:numPr>
        <w:rPr>
          <w:lang w:val="en-GB"/>
        </w:rPr>
      </w:pPr>
      <w:r w:rsidRPr="009D2AE2">
        <w:rPr>
          <w:rFonts w:hint="eastAsia"/>
        </w:rPr>
        <w:t>缔约国在批准《任择议定书》时发表的宣言</w:t>
      </w:r>
      <w:r w:rsidR="00560A4E">
        <w:rPr>
          <w:rFonts w:hint="eastAsia"/>
        </w:rPr>
        <w:t>，</w:t>
      </w:r>
      <w:r w:rsidRPr="009D2AE2">
        <w:rPr>
          <w:rFonts w:hint="eastAsia"/>
        </w:rPr>
        <w:t>即斯洛文尼亚法律规定自愿入伍的最低年龄为</w:t>
      </w:r>
      <w:r w:rsidRPr="009D2AE2">
        <w:rPr>
          <w:rFonts w:hint="eastAsia"/>
        </w:rPr>
        <w:t>18</w:t>
      </w:r>
      <w:r w:rsidRPr="009D2AE2">
        <w:rPr>
          <w:rFonts w:hint="eastAsia"/>
        </w:rPr>
        <w:t>岁</w:t>
      </w:r>
      <w:r w:rsidR="00560A4E">
        <w:rPr>
          <w:rFonts w:hint="eastAsia"/>
        </w:rPr>
        <w:t>；</w:t>
      </w:r>
    </w:p>
    <w:p w:rsidR="009D2AE2" w:rsidRPr="009D2AE2" w:rsidRDefault="009D2AE2" w:rsidP="009D2AE2">
      <w:pPr>
        <w:pStyle w:val="SingleTxtGC"/>
        <w:numPr>
          <w:ilvl w:val="0"/>
          <w:numId w:val="46"/>
        </w:numPr>
        <w:rPr>
          <w:lang w:val="en-GB"/>
        </w:rPr>
      </w:pPr>
      <w:r w:rsidRPr="009D2AE2">
        <w:rPr>
          <w:rFonts w:hint="eastAsia"/>
        </w:rPr>
        <w:t>修订《斯洛文尼亚武装部队法》</w:t>
      </w:r>
      <w:r w:rsidR="00560A4E">
        <w:rPr>
          <w:rFonts w:hint="eastAsia"/>
        </w:rPr>
        <w:t>(</w:t>
      </w:r>
      <w:r w:rsidRPr="009D2AE2">
        <w:t>Ur.l. RS No. 68</w:t>
      </w:r>
      <w:r w:rsidR="00560A4E">
        <w:t>/</w:t>
      </w:r>
      <w:r w:rsidRPr="009D2AE2">
        <w:t>07</w:t>
      </w:r>
      <w:r w:rsidR="00560A4E">
        <w:rPr>
          <w:rFonts w:hint="eastAsia"/>
        </w:rPr>
        <w:t>)</w:t>
      </w:r>
      <w:r w:rsidR="00560A4E">
        <w:rPr>
          <w:rFonts w:hint="eastAsia"/>
        </w:rPr>
        <w:t>，</w:t>
      </w:r>
      <w:r w:rsidRPr="009D2AE2">
        <w:rPr>
          <w:rFonts w:hint="eastAsia"/>
        </w:rPr>
        <w:t>禁止在任何情况</w:t>
      </w:r>
      <w:r w:rsidR="00560A4E">
        <w:rPr>
          <w:rFonts w:hint="eastAsia"/>
        </w:rPr>
        <w:t>，</w:t>
      </w:r>
      <w:r w:rsidRPr="009D2AE2">
        <w:rPr>
          <w:rFonts w:hint="eastAsia"/>
        </w:rPr>
        <w:t>包括战争或紧急情况下招募未满</w:t>
      </w:r>
      <w:r w:rsidRPr="009D2AE2">
        <w:rPr>
          <w:rFonts w:hint="eastAsia"/>
        </w:rPr>
        <w:t>18</w:t>
      </w:r>
      <w:r w:rsidRPr="009D2AE2">
        <w:rPr>
          <w:rFonts w:hint="eastAsia"/>
        </w:rPr>
        <w:t>岁的人入伍</w:t>
      </w:r>
      <w:r w:rsidR="00560A4E">
        <w:rPr>
          <w:rFonts w:hint="eastAsia"/>
        </w:rPr>
        <w:t>；</w:t>
      </w:r>
    </w:p>
    <w:p w:rsidR="009D2AE2" w:rsidRPr="009D2AE2" w:rsidRDefault="009D2AE2" w:rsidP="009D2AE2">
      <w:pPr>
        <w:pStyle w:val="SingleTxtGC"/>
        <w:numPr>
          <w:ilvl w:val="0"/>
          <w:numId w:val="46"/>
        </w:numPr>
        <w:rPr>
          <w:lang w:val="en-GB"/>
        </w:rPr>
      </w:pPr>
      <w:r w:rsidRPr="009D2AE2">
        <w:rPr>
          <w:rFonts w:hint="eastAsia"/>
          <w:lang w:val="en-GB"/>
        </w:rPr>
        <w:t>2008</w:t>
      </w:r>
      <w:r w:rsidRPr="009D2AE2">
        <w:rPr>
          <w:rFonts w:hint="eastAsia"/>
          <w:lang w:val="en-GB"/>
        </w:rPr>
        <w:t>年修订《刑法》</w:t>
      </w:r>
      <w:r w:rsidR="00560A4E">
        <w:rPr>
          <w:rFonts w:hint="eastAsia"/>
          <w:lang w:val="en-GB"/>
        </w:rPr>
        <w:t>，</w:t>
      </w:r>
      <w:r w:rsidRPr="009D2AE2">
        <w:rPr>
          <w:rFonts w:hint="eastAsia"/>
          <w:lang w:val="en-GB"/>
        </w:rPr>
        <w:t>除其他外</w:t>
      </w:r>
      <w:r w:rsidR="00560A4E">
        <w:rPr>
          <w:rFonts w:hint="eastAsia"/>
          <w:lang w:val="en-GB"/>
        </w:rPr>
        <w:t>，</w:t>
      </w:r>
      <w:r w:rsidRPr="009D2AE2">
        <w:rPr>
          <w:rFonts w:hint="eastAsia"/>
          <w:lang w:val="en-GB"/>
        </w:rPr>
        <w:t>规定此类文书适用于任何在国外犯有下述刑事罪行的人</w:t>
      </w:r>
      <w:r w:rsidR="00560A4E">
        <w:rPr>
          <w:rFonts w:hint="eastAsia"/>
          <w:lang w:val="en-GB"/>
        </w:rPr>
        <w:t>，</w:t>
      </w:r>
      <w:r w:rsidRPr="009D2AE2">
        <w:rPr>
          <w:rFonts w:hint="eastAsia"/>
          <w:lang w:val="en-GB"/>
        </w:rPr>
        <w:t>即根据国际协定</w:t>
      </w:r>
      <w:r w:rsidR="00560A4E">
        <w:rPr>
          <w:rFonts w:hint="eastAsia"/>
          <w:lang w:val="en-GB"/>
        </w:rPr>
        <w:t>，</w:t>
      </w:r>
      <w:r w:rsidRPr="009D2AE2">
        <w:rPr>
          <w:rFonts w:hint="eastAsia"/>
          <w:lang w:val="en-GB"/>
        </w:rPr>
        <w:t>不论在哪里犯罪</w:t>
      </w:r>
      <w:r w:rsidR="00560A4E">
        <w:rPr>
          <w:rFonts w:hint="eastAsia"/>
          <w:lang w:val="en-GB"/>
        </w:rPr>
        <w:t>，</w:t>
      </w:r>
      <w:r w:rsidRPr="009D2AE2">
        <w:rPr>
          <w:rFonts w:hint="eastAsia"/>
          <w:lang w:val="en-GB"/>
        </w:rPr>
        <w:t>在任何签署国都必须予以起诉的刑事罪行</w:t>
      </w:r>
      <w:r w:rsidR="00560A4E">
        <w:rPr>
          <w:rFonts w:hint="eastAsia"/>
          <w:lang w:val="en-GB"/>
        </w:rPr>
        <w:t>；</w:t>
      </w:r>
    </w:p>
    <w:p w:rsidR="009D2AE2" w:rsidRPr="009D2AE2" w:rsidRDefault="009D2AE2" w:rsidP="009D2AE2">
      <w:pPr>
        <w:pStyle w:val="SingleTxtGC"/>
        <w:numPr>
          <w:ilvl w:val="0"/>
          <w:numId w:val="46"/>
        </w:numPr>
        <w:rPr>
          <w:lang w:val="en-GB"/>
        </w:rPr>
      </w:pPr>
      <w:r w:rsidRPr="009D2AE2">
        <w:rPr>
          <w:rFonts w:hint="eastAsia"/>
          <w:lang w:val="en-GB"/>
        </w:rPr>
        <w:t>任命一名专门负责保护儿童权利的副人权监察</w:t>
      </w:r>
      <w:r>
        <w:rPr>
          <w:rFonts w:hint="eastAsia"/>
          <w:lang w:val="en-GB"/>
        </w:rPr>
        <w:t>专</w:t>
      </w:r>
      <w:r w:rsidRPr="009D2AE2">
        <w:rPr>
          <w:rFonts w:hint="eastAsia"/>
          <w:lang w:val="en-GB"/>
        </w:rPr>
        <w:t>员</w:t>
      </w:r>
      <w:r w:rsidR="00560A4E">
        <w:rPr>
          <w:rFonts w:hint="eastAsia"/>
          <w:lang w:val="en-GB"/>
        </w:rPr>
        <w:t>，</w:t>
      </w:r>
      <w:r w:rsidRPr="009D2AE2">
        <w:rPr>
          <w:rFonts w:hint="eastAsia"/>
          <w:lang w:val="en-GB"/>
        </w:rPr>
        <w:t>该监察</w:t>
      </w:r>
      <w:r>
        <w:rPr>
          <w:rFonts w:hint="eastAsia"/>
          <w:lang w:val="en-GB"/>
        </w:rPr>
        <w:t>专</w:t>
      </w:r>
      <w:r w:rsidRPr="009D2AE2">
        <w:rPr>
          <w:rFonts w:hint="eastAsia"/>
          <w:lang w:val="en-GB"/>
        </w:rPr>
        <w:t>员有权监测对儿童权利的侵犯</w:t>
      </w:r>
      <w:r w:rsidR="00560A4E">
        <w:rPr>
          <w:rFonts w:hint="eastAsia"/>
          <w:lang w:val="en-GB"/>
        </w:rPr>
        <w:t>，</w:t>
      </w:r>
      <w:r w:rsidRPr="009D2AE2">
        <w:rPr>
          <w:rFonts w:hint="eastAsia"/>
          <w:lang w:val="en-GB"/>
        </w:rPr>
        <w:t>包括对《任择议定书》条款的侵犯</w:t>
      </w:r>
      <w:r w:rsidR="00560A4E">
        <w:rPr>
          <w:rFonts w:hint="eastAsia"/>
          <w:lang w:val="en-GB"/>
        </w:rPr>
        <w:t>，</w:t>
      </w:r>
      <w:r w:rsidRPr="009D2AE2">
        <w:rPr>
          <w:rFonts w:hint="eastAsia"/>
          <w:lang w:val="en-GB"/>
        </w:rPr>
        <w:t>处理投诉和要求提供信息</w:t>
      </w:r>
      <w:r w:rsidR="00560A4E">
        <w:rPr>
          <w:rFonts w:hint="eastAsia"/>
          <w:lang w:val="en-GB"/>
        </w:rPr>
        <w:t>，</w:t>
      </w:r>
      <w:r w:rsidRPr="009D2AE2">
        <w:rPr>
          <w:rFonts w:hint="eastAsia"/>
          <w:lang w:val="en-GB"/>
        </w:rPr>
        <w:t>包括要求国防部提供信息。</w:t>
      </w:r>
    </w:p>
    <w:p w:rsidR="009D2AE2" w:rsidRPr="009D2AE2" w:rsidRDefault="00560A4E" w:rsidP="009D2AE2">
      <w:pPr>
        <w:pStyle w:val="SingleTxtGC"/>
        <w:rPr>
          <w:lang w:val="en-GB"/>
        </w:rPr>
      </w:pPr>
      <w:r>
        <w:rPr>
          <w:rFonts w:hint="eastAsia"/>
          <w:lang w:val="en-GB"/>
        </w:rPr>
        <w:t>5.</w:t>
      </w:r>
      <w:r w:rsidR="009D2AE2">
        <w:rPr>
          <w:rFonts w:hint="eastAsia"/>
          <w:lang w:val="en-GB"/>
        </w:rPr>
        <w:t xml:space="preserve">  </w:t>
      </w:r>
      <w:r w:rsidR="009D2AE2" w:rsidRPr="009D2AE2">
        <w:rPr>
          <w:rFonts w:hint="eastAsia"/>
          <w:lang w:val="en-GB"/>
        </w:rPr>
        <w:t>此外</w:t>
      </w:r>
      <w:r>
        <w:rPr>
          <w:rFonts w:hint="eastAsia"/>
          <w:lang w:val="en-GB"/>
        </w:rPr>
        <w:t>，</w:t>
      </w:r>
      <w:r w:rsidR="009D2AE2" w:rsidRPr="009D2AE2">
        <w:rPr>
          <w:rFonts w:hint="eastAsia"/>
          <w:lang w:val="en-GB"/>
        </w:rPr>
        <w:t>委员会称赞缔约国加入或批准了</w:t>
      </w:r>
      <w:r>
        <w:rPr>
          <w:rFonts w:hint="eastAsia"/>
          <w:lang w:val="en-GB"/>
        </w:rPr>
        <w:t>：</w:t>
      </w:r>
    </w:p>
    <w:p w:rsidR="009D2AE2" w:rsidRPr="009D2AE2" w:rsidRDefault="009D2AE2" w:rsidP="009D2AE2">
      <w:pPr>
        <w:pStyle w:val="SingleTxtGC"/>
        <w:numPr>
          <w:ilvl w:val="0"/>
          <w:numId w:val="47"/>
        </w:numPr>
        <w:rPr>
          <w:lang w:val="en-GB"/>
        </w:rPr>
      </w:pPr>
      <w:r w:rsidRPr="009D2AE2">
        <w:rPr>
          <w:rFonts w:hint="eastAsia"/>
        </w:rPr>
        <w:t>《关于买卖儿童、儿童卖淫和儿童色情制品问题的任择议定书》</w:t>
      </w:r>
      <w:r w:rsidR="00560A4E">
        <w:rPr>
          <w:rFonts w:hint="eastAsia"/>
        </w:rPr>
        <w:t>，</w:t>
      </w:r>
      <w:r w:rsidRPr="009D2AE2">
        <w:rPr>
          <w:rFonts w:hint="eastAsia"/>
        </w:rPr>
        <w:t>2004</w:t>
      </w:r>
      <w:r w:rsidRPr="009D2AE2">
        <w:rPr>
          <w:rFonts w:hint="eastAsia"/>
        </w:rPr>
        <w:t>年</w:t>
      </w:r>
      <w:r w:rsidR="00560A4E">
        <w:rPr>
          <w:rFonts w:hint="eastAsia"/>
        </w:rPr>
        <w:t>；</w:t>
      </w:r>
    </w:p>
    <w:p w:rsidR="009D2AE2" w:rsidRPr="009D2AE2" w:rsidRDefault="009D2AE2" w:rsidP="009D2AE2">
      <w:pPr>
        <w:pStyle w:val="SingleTxtGC"/>
        <w:numPr>
          <w:ilvl w:val="0"/>
          <w:numId w:val="47"/>
        </w:numPr>
        <w:rPr>
          <w:lang w:val="en-GB"/>
        </w:rPr>
      </w:pPr>
      <w:r w:rsidRPr="009D2AE2">
        <w:rPr>
          <w:rFonts w:hint="eastAsia"/>
          <w:lang w:val="en-GB"/>
        </w:rPr>
        <w:t>《联合国打击跨国有组织犯罪公约》及其《</w:t>
      </w:r>
      <w:r w:rsidRPr="009D2AE2">
        <w:rPr>
          <w:lang w:val="en-GB"/>
        </w:rPr>
        <w:t>关于防止、禁止和惩治贩运人口特别是妇女和儿童行为的补充议定书</w:t>
      </w:r>
      <w:r w:rsidRPr="009D2AE2">
        <w:rPr>
          <w:rFonts w:hint="eastAsia"/>
          <w:lang w:val="en-GB"/>
        </w:rPr>
        <w:t>》</w:t>
      </w:r>
      <w:r w:rsidR="00560A4E">
        <w:rPr>
          <w:rFonts w:hint="eastAsia"/>
          <w:lang w:val="en-GB"/>
        </w:rPr>
        <w:t>，</w:t>
      </w:r>
      <w:r w:rsidRPr="009D2AE2">
        <w:rPr>
          <w:rFonts w:hint="eastAsia"/>
          <w:lang w:val="en-GB"/>
        </w:rPr>
        <w:t>2004</w:t>
      </w:r>
      <w:r w:rsidRPr="009D2AE2">
        <w:rPr>
          <w:rFonts w:hint="eastAsia"/>
          <w:lang w:val="en-GB"/>
        </w:rPr>
        <w:t>年</w:t>
      </w:r>
      <w:r w:rsidR="00560A4E">
        <w:rPr>
          <w:rFonts w:hint="eastAsia"/>
          <w:lang w:val="en-GB"/>
        </w:rPr>
        <w:t>；</w:t>
      </w:r>
    </w:p>
    <w:p w:rsidR="009D2AE2" w:rsidRPr="009D2AE2" w:rsidRDefault="009D2AE2" w:rsidP="009D2AE2">
      <w:pPr>
        <w:pStyle w:val="SingleTxtGC"/>
        <w:numPr>
          <w:ilvl w:val="0"/>
          <w:numId w:val="47"/>
        </w:numPr>
        <w:rPr>
          <w:lang w:val="en-GB"/>
        </w:rPr>
      </w:pPr>
      <w:r w:rsidRPr="009D2AE2">
        <w:rPr>
          <w:lang w:val="en-GB"/>
        </w:rPr>
        <w:t>国际劳工组织</w:t>
      </w:r>
      <w:r w:rsidR="00560A4E">
        <w:rPr>
          <w:lang w:val="en-GB"/>
        </w:rPr>
        <w:t>(</w:t>
      </w:r>
      <w:r w:rsidRPr="009D2AE2">
        <w:rPr>
          <w:lang w:val="en-GB"/>
        </w:rPr>
        <w:t>劳工组织</w:t>
      </w:r>
      <w:r w:rsidR="00560A4E">
        <w:rPr>
          <w:lang w:val="en-GB"/>
        </w:rPr>
        <w:t>)</w:t>
      </w:r>
      <w:r w:rsidRPr="009D2AE2">
        <w:rPr>
          <w:lang w:val="en-GB"/>
        </w:rPr>
        <w:t>第</w:t>
      </w:r>
      <w:r w:rsidRPr="009D2AE2">
        <w:rPr>
          <w:lang w:val="en-GB"/>
        </w:rPr>
        <w:t>182</w:t>
      </w:r>
      <w:r w:rsidRPr="009D2AE2">
        <w:rPr>
          <w:lang w:val="en-GB"/>
        </w:rPr>
        <w:t>号</w:t>
      </w:r>
      <w:r w:rsidR="00560A4E">
        <w:rPr>
          <w:rFonts w:hint="eastAsia"/>
          <w:lang w:val="en-GB"/>
        </w:rPr>
        <w:t>(</w:t>
      </w:r>
      <w:r w:rsidRPr="009D2AE2">
        <w:rPr>
          <w:rFonts w:hint="eastAsia"/>
          <w:lang w:val="en-GB"/>
        </w:rPr>
        <w:t>1999</w:t>
      </w:r>
      <w:r w:rsidRPr="009D2AE2">
        <w:rPr>
          <w:rFonts w:hint="eastAsia"/>
          <w:lang w:val="en-GB"/>
        </w:rPr>
        <w:t>年</w:t>
      </w:r>
      <w:r w:rsidR="00560A4E">
        <w:rPr>
          <w:rFonts w:hint="eastAsia"/>
          <w:lang w:val="en-GB"/>
        </w:rPr>
        <w:t>)</w:t>
      </w:r>
      <w:r w:rsidRPr="009D2AE2">
        <w:rPr>
          <w:lang w:val="en-GB"/>
        </w:rPr>
        <w:t>《禁止和立即行动消除最恶劣童工形式公约》</w:t>
      </w:r>
      <w:r w:rsidR="00560A4E">
        <w:rPr>
          <w:rFonts w:hint="eastAsia"/>
          <w:lang w:val="en-GB"/>
        </w:rPr>
        <w:t>，</w:t>
      </w:r>
      <w:r w:rsidRPr="009D2AE2">
        <w:rPr>
          <w:rFonts w:hint="eastAsia"/>
          <w:lang w:val="en-GB"/>
        </w:rPr>
        <w:t>2001</w:t>
      </w:r>
      <w:r w:rsidRPr="009D2AE2">
        <w:rPr>
          <w:rFonts w:hint="eastAsia"/>
          <w:lang w:val="en-GB"/>
        </w:rPr>
        <w:t>年</w:t>
      </w:r>
      <w:r w:rsidR="00560A4E">
        <w:rPr>
          <w:rFonts w:hint="eastAsia"/>
          <w:lang w:val="en-GB"/>
        </w:rPr>
        <w:t>；</w:t>
      </w:r>
    </w:p>
    <w:p w:rsidR="009D2AE2" w:rsidRPr="009D2AE2" w:rsidRDefault="009D2AE2" w:rsidP="009D2AE2">
      <w:pPr>
        <w:pStyle w:val="SingleTxtGC"/>
        <w:numPr>
          <w:ilvl w:val="0"/>
          <w:numId w:val="47"/>
        </w:numPr>
        <w:rPr>
          <w:lang w:val="en-GB"/>
        </w:rPr>
      </w:pPr>
      <w:r w:rsidRPr="009D2AE2">
        <w:rPr>
          <w:lang w:val="en-GB"/>
        </w:rPr>
        <w:t>《国际刑事法院罗马规约》</w:t>
      </w:r>
      <w:r w:rsidR="00560A4E">
        <w:rPr>
          <w:rFonts w:hint="eastAsia"/>
          <w:lang w:val="en-GB"/>
        </w:rPr>
        <w:t>，</w:t>
      </w:r>
      <w:r w:rsidRPr="009D2AE2">
        <w:rPr>
          <w:rFonts w:hint="eastAsia"/>
          <w:lang w:val="en-GB"/>
        </w:rPr>
        <w:t>2001</w:t>
      </w:r>
      <w:r w:rsidRPr="009D2AE2">
        <w:rPr>
          <w:rFonts w:hint="eastAsia"/>
          <w:lang w:val="en-GB"/>
        </w:rPr>
        <w:t>年。</w:t>
      </w:r>
    </w:p>
    <w:p w:rsidR="009D2AE2" w:rsidRPr="009D2AE2" w:rsidRDefault="009D2AE2" w:rsidP="009D2AE2">
      <w:pPr>
        <w:pStyle w:val="HChGC"/>
        <w:rPr>
          <w:rFonts w:hint="eastAsia"/>
          <w:lang w:val="en-GB"/>
        </w:rPr>
      </w:pPr>
      <w:r>
        <w:rPr>
          <w:rFonts w:hint="eastAsia"/>
          <w:lang w:val="en-GB"/>
        </w:rPr>
        <w:tab/>
      </w:r>
      <w:r w:rsidRPr="009D2AE2">
        <w:rPr>
          <w:rFonts w:hint="eastAsia"/>
          <w:lang w:val="en-GB"/>
        </w:rPr>
        <w:t>一</w:t>
      </w:r>
      <w:r>
        <w:rPr>
          <w:rFonts w:hint="eastAsia"/>
          <w:lang w:val="en-GB"/>
        </w:rPr>
        <w:t>.</w:t>
      </w:r>
      <w:r>
        <w:rPr>
          <w:rFonts w:hint="eastAsia"/>
          <w:lang w:val="en-GB"/>
        </w:rPr>
        <w:tab/>
      </w:r>
      <w:r w:rsidRPr="009D2AE2">
        <w:rPr>
          <w:rFonts w:hint="eastAsia"/>
          <w:lang w:val="en-GB"/>
        </w:rPr>
        <w:t>一般执行措施</w:t>
      </w:r>
    </w:p>
    <w:p w:rsidR="009D2AE2" w:rsidRPr="009D2AE2" w:rsidRDefault="009D2AE2" w:rsidP="009D2AE2">
      <w:pPr>
        <w:pStyle w:val="H1GC"/>
        <w:rPr>
          <w:rFonts w:hint="eastAsia"/>
          <w:bCs/>
          <w:lang w:val="en-GB"/>
        </w:rPr>
      </w:pPr>
      <w:r>
        <w:rPr>
          <w:rFonts w:hint="eastAsia"/>
          <w:lang w:val="en-GB"/>
        </w:rPr>
        <w:tab/>
      </w:r>
      <w:r>
        <w:rPr>
          <w:rFonts w:hint="eastAsia"/>
          <w:lang w:val="en-GB"/>
        </w:rPr>
        <w:tab/>
      </w:r>
      <w:r w:rsidRPr="009D2AE2">
        <w:rPr>
          <w:rFonts w:hint="eastAsia"/>
          <w:lang w:val="en-GB"/>
        </w:rPr>
        <w:t>宣传和培训</w:t>
      </w:r>
    </w:p>
    <w:p w:rsidR="009D2AE2" w:rsidRPr="009D2AE2" w:rsidRDefault="00560A4E" w:rsidP="009D2AE2">
      <w:pPr>
        <w:pStyle w:val="SingleTxtGC"/>
        <w:rPr>
          <w:rFonts w:hint="eastAsia"/>
        </w:rPr>
      </w:pPr>
      <w:r>
        <w:rPr>
          <w:lang w:val="en-GB"/>
        </w:rPr>
        <w:t>6.</w:t>
      </w:r>
      <w:r w:rsidR="009D2AE2" w:rsidRPr="009D2AE2">
        <w:rPr>
          <w:lang w:val="en-GB"/>
        </w:rPr>
        <w:t xml:space="preserve"> </w:t>
      </w:r>
      <w:r w:rsidR="009D2AE2">
        <w:rPr>
          <w:rFonts w:hint="eastAsia"/>
          <w:lang w:val="en-GB"/>
        </w:rPr>
        <w:t xml:space="preserve"> </w:t>
      </w:r>
      <w:r w:rsidR="009D2AE2">
        <w:rPr>
          <w:rFonts w:hint="eastAsia"/>
        </w:rPr>
        <w:t>委员会赞赏地注意到</w:t>
      </w:r>
      <w:r w:rsidR="009D2AE2" w:rsidRPr="009D2AE2">
        <w:rPr>
          <w:rFonts w:hint="eastAsia"/>
        </w:rPr>
        <w:t>缔约国</w:t>
      </w:r>
      <w:r w:rsidR="009D2AE2">
        <w:rPr>
          <w:rFonts w:hint="eastAsia"/>
        </w:rPr>
        <w:t>在</w:t>
      </w:r>
      <w:r w:rsidR="009D2AE2" w:rsidRPr="009D2AE2">
        <w:rPr>
          <w:rFonts w:hint="eastAsia"/>
        </w:rPr>
        <w:t>对话中提供的信息</w:t>
      </w:r>
      <w:r>
        <w:rPr>
          <w:rFonts w:hint="eastAsia"/>
          <w:lang w:val="en-GB"/>
        </w:rPr>
        <w:t>，</w:t>
      </w:r>
      <w:r w:rsidR="009D2AE2" w:rsidRPr="009D2AE2">
        <w:rPr>
          <w:rFonts w:hint="eastAsia"/>
        </w:rPr>
        <w:t>即军事人员</w:t>
      </w:r>
      <w:r>
        <w:rPr>
          <w:rFonts w:hint="eastAsia"/>
          <w:lang w:val="en-GB"/>
        </w:rPr>
        <w:t>，</w:t>
      </w:r>
      <w:r w:rsidR="009D2AE2" w:rsidRPr="009D2AE2">
        <w:rPr>
          <w:rFonts w:hint="eastAsia"/>
        </w:rPr>
        <w:t>包括维和行动及其他海外行动的参与者接受</w:t>
      </w:r>
      <w:r w:rsidR="00135040">
        <w:rPr>
          <w:rFonts w:hint="eastAsia"/>
        </w:rPr>
        <w:t>过</w:t>
      </w:r>
      <w:r w:rsidR="009D2AE2" w:rsidRPr="009D2AE2">
        <w:rPr>
          <w:rFonts w:hint="eastAsia"/>
        </w:rPr>
        <w:t>有关人权</w:t>
      </w:r>
      <w:r>
        <w:rPr>
          <w:rFonts w:hint="eastAsia"/>
          <w:lang w:val="en-GB"/>
        </w:rPr>
        <w:t>，</w:t>
      </w:r>
      <w:r w:rsidR="009D2AE2" w:rsidRPr="009D2AE2">
        <w:rPr>
          <w:rFonts w:hint="eastAsia"/>
        </w:rPr>
        <w:t>国际人道主义法和儿童权利</w:t>
      </w:r>
      <w:r>
        <w:rPr>
          <w:rFonts w:hint="eastAsia"/>
          <w:lang w:val="en-GB"/>
        </w:rPr>
        <w:t>，</w:t>
      </w:r>
      <w:r w:rsidR="009D2AE2" w:rsidRPr="009D2AE2">
        <w:rPr>
          <w:rFonts w:hint="eastAsia"/>
        </w:rPr>
        <w:t>包括《关于儿童卷入武装冲突问题的任择议定书》的培训。然而</w:t>
      </w:r>
      <w:r>
        <w:rPr>
          <w:rFonts w:hint="eastAsia"/>
        </w:rPr>
        <w:t>，</w:t>
      </w:r>
      <w:r w:rsidR="009D2AE2" w:rsidRPr="009D2AE2">
        <w:rPr>
          <w:rFonts w:hint="eastAsia"/>
        </w:rPr>
        <w:t>委员会表示关切的是</w:t>
      </w:r>
      <w:r>
        <w:rPr>
          <w:rFonts w:hint="eastAsia"/>
        </w:rPr>
        <w:t>，</w:t>
      </w:r>
      <w:r w:rsidR="009D2AE2" w:rsidRPr="009D2AE2">
        <w:rPr>
          <w:rFonts w:hint="eastAsia"/>
        </w:rPr>
        <w:t>专业人员、国家官员和广大民众对《任择议定书》不是很了解</w:t>
      </w:r>
      <w:r>
        <w:rPr>
          <w:rFonts w:hint="eastAsia"/>
        </w:rPr>
        <w:t>，</w:t>
      </w:r>
      <w:r w:rsidR="009D2AE2" w:rsidRPr="009D2AE2">
        <w:rPr>
          <w:rFonts w:hint="eastAsia"/>
        </w:rPr>
        <w:t>而且从事儿童相关工作的专业人员可能没有得到有关《议定书》条款的充分培训。</w:t>
      </w:r>
    </w:p>
    <w:p w:rsidR="009D2AE2" w:rsidRPr="00B7318A" w:rsidRDefault="00560A4E" w:rsidP="009D2AE2">
      <w:pPr>
        <w:pStyle w:val="SingleTxtGC"/>
        <w:rPr>
          <w:rFonts w:eastAsia="SimHei" w:hint="eastAsia"/>
          <w:bCs/>
          <w:lang w:val="en-GB"/>
        </w:rPr>
      </w:pPr>
      <w:r>
        <w:rPr>
          <w:rFonts w:eastAsia="SimHei"/>
          <w:bCs/>
          <w:lang w:val="en-GB"/>
        </w:rPr>
        <w:t>7.</w:t>
      </w:r>
      <w:r w:rsidR="009D2AE2" w:rsidRPr="00B7318A">
        <w:rPr>
          <w:rFonts w:eastAsia="SimHei" w:hint="eastAsia"/>
          <w:bCs/>
          <w:lang w:val="en-GB"/>
        </w:rPr>
        <w:t xml:space="preserve">  </w:t>
      </w:r>
      <w:r w:rsidR="009D2AE2" w:rsidRPr="00B7318A">
        <w:rPr>
          <w:rFonts w:eastAsia="SimHei" w:hint="eastAsia"/>
          <w:bCs/>
          <w:lang w:val="en-GB"/>
        </w:rPr>
        <w:t>委员会</w:t>
      </w:r>
      <w:r w:rsidR="009D2AE2" w:rsidRPr="00B7318A">
        <w:rPr>
          <w:rFonts w:eastAsia="SimHei" w:hint="eastAsia"/>
          <w:lang w:val="en-GB"/>
        </w:rPr>
        <w:t>建议缔约国确保向专业人员、国家官员和广大公众广泛宣传《公约》及其《任择议定书》的规定。委员会还建议缔约国为所有与儿童相关的专业群体</w:t>
      </w:r>
      <w:r>
        <w:rPr>
          <w:rFonts w:eastAsia="SimHei" w:hint="eastAsia"/>
          <w:lang w:val="en-GB"/>
        </w:rPr>
        <w:t>，</w:t>
      </w:r>
      <w:r w:rsidR="009D2AE2" w:rsidRPr="00B7318A">
        <w:rPr>
          <w:rFonts w:eastAsia="SimHei" w:hint="eastAsia"/>
          <w:lang w:val="en-GB"/>
        </w:rPr>
        <w:t>特别是教师、医务专业人员、社会工作者、警官、律师、检察官和法官</w:t>
      </w:r>
      <w:r>
        <w:rPr>
          <w:rFonts w:eastAsia="SimHei" w:hint="eastAsia"/>
          <w:lang w:val="en-GB"/>
        </w:rPr>
        <w:t>，</w:t>
      </w:r>
      <w:r w:rsidR="009D2AE2" w:rsidRPr="00B7318A">
        <w:rPr>
          <w:rFonts w:eastAsia="SimHei" w:hint="eastAsia"/>
          <w:lang w:val="en-GB"/>
        </w:rPr>
        <w:t>制订系统的关于《任择议定书》条款的教育和培训方案。</w:t>
      </w:r>
    </w:p>
    <w:p w:rsidR="009D2AE2" w:rsidRPr="009D2AE2" w:rsidRDefault="009D2AE2" w:rsidP="009D2AE2">
      <w:pPr>
        <w:pStyle w:val="HChGC"/>
        <w:rPr>
          <w:rFonts w:hint="eastAsia"/>
          <w:bCs/>
          <w:lang w:val="en-GB"/>
        </w:rPr>
      </w:pPr>
      <w:r>
        <w:rPr>
          <w:rFonts w:hint="eastAsia"/>
          <w:lang w:val="en-CA"/>
        </w:rPr>
        <w:tab/>
      </w:r>
      <w:r w:rsidRPr="009D2AE2">
        <w:rPr>
          <w:rFonts w:hint="eastAsia"/>
          <w:lang w:val="en-CA"/>
        </w:rPr>
        <w:t>二</w:t>
      </w:r>
      <w:r>
        <w:rPr>
          <w:rFonts w:hint="eastAsia"/>
          <w:lang w:val="en-CA"/>
        </w:rPr>
        <w:t>.</w:t>
      </w:r>
      <w:r>
        <w:rPr>
          <w:rFonts w:hint="eastAsia"/>
          <w:lang w:val="en-CA"/>
        </w:rPr>
        <w:tab/>
      </w:r>
      <w:r w:rsidRPr="009D2AE2">
        <w:rPr>
          <w:rFonts w:hint="eastAsia"/>
          <w:lang w:val="en-CA"/>
        </w:rPr>
        <w:t>预防措施</w:t>
      </w:r>
    </w:p>
    <w:p w:rsidR="009D2AE2" w:rsidRPr="009D2AE2" w:rsidRDefault="00560A4E" w:rsidP="009D2AE2">
      <w:pPr>
        <w:pStyle w:val="SingleTxtGC"/>
        <w:rPr>
          <w:rFonts w:hint="eastAsia"/>
          <w:lang w:val="en-GB"/>
        </w:rPr>
      </w:pPr>
      <w:r>
        <w:rPr>
          <w:lang w:val="en-GB"/>
        </w:rPr>
        <w:t>8.</w:t>
      </w:r>
      <w:r w:rsidR="009D2AE2" w:rsidRPr="009D2AE2">
        <w:rPr>
          <w:lang w:val="en-GB"/>
        </w:rPr>
        <w:t xml:space="preserve"> </w:t>
      </w:r>
      <w:r w:rsidR="009D2AE2">
        <w:rPr>
          <w:rFonts w:hint="eastAsia"/>
          <w:lang w:val="en-GB"/>
        </w:rPr>
        <w:t xml:space="preserve"> </w:t>
      </w:r>
      <w:r w:rsidR="009D2AE2" w:rsidRPr="009D2AE2">
        <w:rPr>
          <w:rFonts w:hint="eastAsia"/>
        </w:rPr>
        <w:t>委员会欢迎缔约国代表团提供的信息</w:t>
      </w:r>
      <w:r>
        <w:rPr>
          <w:rFonts w:hint="eastAsia"/>
          <w:lang w:val="en-GB"/>
        </w:rPr>
        <w:t>，</w:t>
      </w:r>
      <w:r w:rsidR="009D2AE2" w:rsidRPr="009D2AE2">
        <w:rPr>
          <w:rFonts w:hint="eastAsia"/>
        </w:rPr>
        <w:t>即人权和和平教育已被纳入中小学课程。但委员会对《任择议定书》</w:t>
      </w:r>
      <w:r w:rsidR="00135040">
        <w:rPr>
          <w:rFonts w:hint="eastAsia"/>
        </w:rPr>
        <w:t>在</w:t>
      </w:r>
      <w:r w:rsidR="009D2AE2" w:rsidRPr="009D2AE2">
        <w:rPr>
          <w:rFonts w:hint="eastAsia"/>
        </w:rPr>
        <w:t>儿童教育</w:t>
      </w:r>
      <w:r w:rsidR="00135040">
        <w:rPr>
          <w:rFonts w:hint="eastAsia"/>
        </w:rPr>
        <w:t>问题作用不大</w:t>
      </w:r>
      <w:r w:rsidR="009D2AE2" w:rsidRPr="009D2AE2">
        <w:rPr>
          <w:rFonts w:hint="eastAsia"/>
        </w:rPr>
        <w:t>感到遗憾。</w:t>
      </w:r>
    </w:p>
    <w:p w:rsidR="009D2AE2" w:rsidRPr="00B7318A" w:rsidRDefault="00560A4E" w:rsidP="00135040">
      <w:pPr>
        <w:pStyle w:val="SingleTxtGC"/>
        <w:rPr>
          <w:rFonts w:eastAsia="SimHei"/>
          <w:lang w:val="en-GB"/>
        </w:rPr>
      </w:pPr>
      <w:r>
        <w:rPr>
          <w:rFonts w:eastAsia="SimHei"/>
          <w:lang w:val="en-GB"/>
        </w:rPr>
        <w:t>9.</w:t>
      </w:r>
      <w:r w:rsidR="009D2AE2" w:rsidRPr="00B7318A">
        <w:rPr>
          <w:rFonts w:eastAsia="SimHei"/>
          <w:lang w:val="en-GB"/>
        </w:rPr>
        <w:t xml:space="preserve"> </w:t>
      </w:r>
      <w:r w:rsidR="00135040" w:rsidRPr="00B7318A">
        <w:rPr>
          <w:rFonts w:eastAsia="SimHei" w:hint="eastAsia"/>
          <w:lang w:val="en-GB"/>
        </w:rPr>
        <w:t xml:space="preserve"> </w:t>
      </w:r>
      <w:r w:rsidR="009D2AE2" w:rsidRPr="00B7318A">
        <w:rPr>
          <w:rFonts w:eastAsia="SimHei" w:hint="eastAsia"/>
          <w:lang w:val="en-GB"/>
        </w:rPr>
        <w:t>委员会建议缔约国确保在各级学校的人权和和平教育中</w:t>
      </w:r>
      <w:r>
        <w:rPr>
          <w:rFonts w:eastAsia="SimHei" w:hint="eastAsia"/>
          <w:lang w:val="en-GB"/>
        </w:rPr>
        <w:t>，</w:t>
      </w:r>
      <w:r w:rsidR="009D2AE2" w:rsidRPr="00B7318A">
        <w:rPr>
          <w:rFonts w:eastAsia="SimHei" w:hint="eastAsia"/>
          <w:lang w:val="en-GB"/>
        </w:rPr>
        <w:t>对《任择议定书》给予充分关注。</w:t>
      </w:r>
    </w:p>
    <w:p w:rsidR="009D2AE2" w:rsidRPr="009D2AE2" w:rsidRDefault="00135040" w:rsidP="00135040">
      <w:pPr>
        <w:pStyle w:val="HChGC"/>
        <w:rPr>
          <w:rFonts w:hint="eastAsia"/>
          <w:lang w:val="en-GB"/>
        </w:rPr>
      </w:pPr>
      <w:r>
        <w:rPr>
          <w:rFonts w:hint="eastAsia"/>
          <w:lang w:val="en-GB"/>
        </w:rPr>
        <w:tab/>
      </w:r>
      <w:r w:rsidR="009D2AE2" w:rsidRPr="009D2AE2">
        <w:rPr>
          <w:rFonts w:hint="eastAsia"/>
          <w:lang w:val="en-GB"/>
        </w:rPr>
        <w:t>三</w:t>
      </w:r>
      <w:r>
        <w:rPr>
          <w:rFonts w:hint="eastAsia"/>
          <w:lang w:val="en-GB"/>
        </w:rPr>
        <w:t>.</w:t>
      </w:r>
      <w:r>
        <w:rPr>
          <w:rFonts w:hint="eastAsia"/>
          <w:lang w:val="en-GB"/>
        </w:rPr>
        <w:tab/>
      </w:r>
      <w:r w:rsidR="009D2AE2" w:rsidRPr="009D2AE2">
        <w:rPr>
          <w:rFonts w:hint="eastAsia"/>
          <w:lang w:val="en-GB"/>
        </w:rPr>
        <w:t>禁止和相关事项</w:t>
      </w:r>
    </w:p>
    <w:p w:rsidR="009D2AE2" w:rsidRPr="009D2AE2" w:rsidRDefault="00135040" w:rsidP="00135040">
      <w:pPr>
        <w:pStyle w:val="H1GC"/>
        <w:rPr>
          <w:rFonts w:hint="eastAsia"/>
          <w:lang w:val="en-GB"/>
        </w:rPr>
      </w:pPr>
      <w:r>
        <w:rPr>
          <w:rFonts w:hint="eastAsia"/>
          <w:lang w:val="en-GB"/>
        </w:rPr>
        <w:tab/>
      </w:r>
      <w:r>
        <w:rPr>
          <w:rFonts w:hint="eastAsia"/>
          <w:lang w:val="en-GB"/>
        </w:rPr>
        <w:tab/>
      </w:r>
      <w:r w:rsidR="009D2AE2" w:rsidRPr="009D2AE2">
        <w:rPr>
          <w:rFonts w:hint="eastAsia"/>
          <w:lang w:val="en-GB"/>
        </w:rPr>
        <w:t>《刑法》和现行法规</w:t>
      </w:r>
    </w:p>
    <w:p w:rsidR="009D2AE2" w:rsidRPr="009D2AE2" w:rsidRDefault="00135040" w:rsidP="00135040">
      <w:pPr>
        <w:pStyle w:val="SingleTxtGC"/>
        <w:rPr>
          <w:lang w:val="en-GB"/>
        </w:rPr>
      </w:pPr>
      <w:r>
        <w:rPr>
          <w:rFonts w:hint="eastAsia"/>
        </w:rPr>
        <w:t>1</w:t>
      </w:r>
      <w:r w:rsidR="00560A4E">
        <w:rPr>
          <w:rFonts w:hint="eastAsia"/>
        </w:rPr>
        <w:t>0.</w:t>
      </w:r>
      <w:r>
        <w:rPr>
          <w:rFonts w:hint="eastAsia"/>
        </w:rPr>
        <w:t xml:space="preserve">  </w:t>
      </w:r>
      <w:r w:rsidR="009D2AE2" w:rsidRPr="009D2AE2">
        <w:rPr>
          <w:rFonts w:hint="eastAsia"/>
        </w:rPr>
        <w:t>委员会对在任何情况下都禁止斯洛文尼亚武装部队征募或使用未满</w:t>
      </w:r>
      <w:r w:rsidR="009D2AE2" w:rsidRPr="009D2AE2">
        <w:rPr>
          <w:lang w:val="en-GB"/>
        </w:rPr>
        <w:t>18</w:t>
      </w:r>
      <w:r w:rsidR="009D2AE2" w:rsidRPr="009D2AE2">
        <w:rPr>
          <w:rFonts w:hint="eastAsia"/>
        </w:rPr>
        <w:t>岁者的法律表示欢迎。委员会还表示欢迎的是</w:t>
      </w:r>
      <w:r w:rsidR="00560A4E">
        <w:rPr>
          <w:rFonts w:hint="eastAsia"/>
        </w:rPr>
        <w:t>，</w:t>
      </w:r>
      <w:r w:rsidR="009D2AE2" w:rsidRPr="009D2AE2">
        <w:rPr>
          <w:rFonts w:hint="eastAsia"/>
        </w:rPr>
        <w:t>在武装冲突中征募或使用未满</w:t>
      </w:r>
      <w:r w:rsidR="009D2AE2" w:rsidRPr="009D2AE2">
        <w:t>15</w:t>
      </w:r>
      <w:r w:rsidR="009D2AE2" w:rsidRPr="009D2AE2">
        <w:rPr>
          <w:rFonts w:hint="eastAsia"/>
        </w:rPr>
        <w:t>岁儿童</w:t>
      </w:r>
      <w:r>
        <w:rPr>
          <w:rFonts w:hint="eastAsia"/>
        </w:rPr>
        <w:t>的</w:t>
      </w:r>
      <w:r w:rsidR="00560A4E">
        <w:rPr>
          <w:rFonts w:hint="eastAsia"/>
        </w:rPr>
        <w:t>，</w:t>
      </w:r>
      <w:r w:rsidR="009D2AE2" w:rsidRPr="009D2AE2">
        <w:rPr>
          <w:rFonts w:hint="eastAsia"/>
        </w:rPr>
        <w:t>将判处</w:t>
      </w:r>
      <w:r w:rsidR="009D2AE2" w:rsidRPr="009D2AE2">
        <w:t>15</w:t>
      </w:r>
      <w:r w:rsidR="009D2AE2" w:rsidRPr="009D2AE2">
        <w:rPr>
          <w:rFonts w:hint="eastAsia"/>
        </w:rPr>
        <w:t>年以上监禁</w:t>
      </w:r>
      <w:r w:rsidR="00560A4E">
        <w:rPr>
          <w:rFonts w:hint="eastAsia"/>
        </w:rPr>
        <w:t>；</w:t>
      </w:r>
      <w:r w:rsidR="009D2AE2" w:rsidRPr="009D2AE2">
        <w:rPr>
          <w:rFonts w:hint="eastAsia"/>
        </w:rPr>
        <w:t>征募</w:t>
      </w:r>
      <w:r w:rsidR="009D2AE2" w:rsidRPr="009D2AE2">
        <w:t>16</w:t>
      </w:r>
      <w:r w:rsidR="009D2AE2" w:rsidRPr="009D2AE2">
        <w:rPr>
          <w:rFonts w:hint="eastAsia"/>
        </w:rPr>
        <w:t>岁和</w:t>
      </w:r>
      <w:r w:rsidR="009D2AE2" w:rsidRPr="009D2AE2">
        <w:t>17</w:t>
      </w:r>
      <w:r w:rsidR="009D2AE2" w:rsidRPr="009D2AE2">
        <w:rPr>
          <w:rFonts w:hint="eastAsia"/>
        </w:rPr>
        <w:t>岁儿童</w:t>
      </w:r>
      <w:r w:rsidR="00560A4E">
        <w:rPr>
          <w:rFonts w:hint="eastAsia"/>
        </w:rPr>
        <w:t>，</w:t>
      </w:r>
      <w:r w:rsidR="009D2AE2" w:rsidRPr="009D2AE2">
        <w:rPr>
          <w:rFonts w:hint="eastAsia"/>
        </w:rPr>
        <w:t>且</w:t>
      </w:r>
      <w:r>
        <w:rPr>
          <w:rFonts w:hint="eastAsia"/>
        </w:rPr>
        <w:t>安排其</w:t>
      </w:r>
      <w:r w:rsidR="009D2AE2" w:rsidRPr="009D2AE2">
        <w:rPr>
          <w:rFonts w:hint="eastAsia"/>
        </w:rPr>
        <w:t>直接参与敌对行动</w:t>
      </w:r>
      <w:r>
        <w:rPr>
          <w:rFonts w:hint="eastAsia"/>
        </w:rPr>
        <w:t>的</w:t>
      </w:r>
      <w:r w:rsidR="00560A4E">
        <w:rPr>
          <w:rFonts w:hint="eastAsia"/>
        </w:rPr>
        <w:t>，</w:t>
      </w:r>
      <w:r w:rsidR="009D2AE2" w:rsidRPr="009D2AE2">
        <w:rPr>
          <w:rFonts w:hint="eastAsia"/>
        </w:rPr>
        <w:t>将判处十年以上监禁。委员会注意到</w:t>
      </w:r>
      <w:r w:rsidR="00560A4E">
        <w:rPr>
          <w:rFonts w:hint="eastAsia"/>
        </w:rPr>
        <w:t>，</w:t>
      </w:r>
      <w:r w:rsidR="009D2AE2" w:rsidRPr="009D2AE2">
        <w:rPr>
          <w:rFonts w:hint="eastAsia"/>
        </w:rPr>
        <w:t>缔约国法律对直接参与敌对行动没有具有约束力的定义</w:t>
      </w:r>
      <w:r w:rsidR="00560A4E">
        <w:rPr>
          <w:rFonts w:hint="eastAsia"/>
        </w:rPr>
        <w:t>，</w:t>
      </w:r>
      <w:r w:rsidR="009D2AE2" w:rsidRPr="009D2AE2">
        <w:rPr>
          <w:rFonts w:hint="eastAsia"/>
        </w:rPr>
        <w:t>而且</w:t>
      </w:r>
      <w:r>
        <w:rPr>
          <w:rFonts w:hint="eastAsia"/>
        </w:rPr>
        <w:t>对</w:t>
      </w:r>
      <w:r w:rsidR="009D2AE2" w:rsidRPr="009D2AE2">
        <w:rPr>
          <w:rFonts w:hint="eastAsia"/>
        </w:rPr>
        <w:t>侵犯《任择议定书》下儿童权利的法人不追究其刑事责任。委员会表示关切的是</w:t>
      </w:r>
      <w:r w:rsidR="00560A4E">
        <w:rPr>
          <w:rFonts w:hint="eastAsia"/>
        </w:rPr>
        <w:t>，</w:t>
      </w:r>
      <w:r w:rsidR="009D2AE2" w:rsidRPr="009D2AE2">
        <w:rPr>
          <w:rFonts w:hint="eastAsia"/>
        </w:rPr>
        <w:t>不论是在和平时期还是战争时期</w:t>
      </w:r>
      <w:r w:rsidR="00560A4E">
        <w:rPr>
          <w:rFonts w:hint="eastAsia"/>
        </w:rPr>
        <w:t>，</w:t>
      </w:r>
      <w:r w:rsidR="009D2AE2" w:rsidRPr="009D2AE2">
        <w:rPr>
          <w:rFonts w:hint="eastAsia"/>
        </w:rPr>
        <w:t>法律都没有将征募</w:t>
      </w:r>
      <w:r w:rsidR="009D2AE2" w:rsidRPr="009D2AE2">
        <w:t>16</w:t>
      </w:r>
      <w:r w:rsidR="009D2AE2" w:rsidRPr="009D2AE2">
        <w:rPr>
          <w:rFonts w:hint="eastAsia"/>
        </w:rPr>
        <w:t>岁和</w:t>
      </w:r>
      <w:r w:rsidR="009D2AE2" w:rsidRPr="009D2AE2">
        <w:t>17</w:t>
      </w:r>
      <w:r w:rsidR="009D2AE2" w:rsidRPr="009D2AE2">
        <w:rPr>
          <w:rFonts w:hint="eastAsia"/>
        </w:rPr>
        <w:t>岁儿童本身划定为单独的罪行。</w:t>
      </w:r>
    </w:p>
    <w:p w:rsidR="009D2AE2" w:rsidRPr="00B7318A" w:rsidRDefault="00135040" w:rsidP="00135040">
      <w:pPr>
        <w:pStyle w:val="SingleTxtGC"/>
        <w:rPr>
          <w:rFonts w:eastAsia="SimHei"/>
          <w:lang w:val="en-GB"/>
        </w:rPr>
      </w:pPr>
      <w:r w:rsidRPr="00B7318A">
        <w:rPr>
          <w:rFonts w:eastAsia="SimHei" w:hint="eastAsia"/>
          <w:lang w:val="en-GB"/>
        </w:rPr>
        <w:t>1</w:t>
      </w:r>
      <w:r w:rsidR="00560A4E">
        <w:rPr>
          <w:rFonts w:eastAsia="SimHei" w:hint="eastAsia"/>
          <w:lang w:val="en-GB"/>
        </w:rPr>
        <w:t>1.</w:t>
      </w:r>
      <w:r w:rsidRPr="00B7318A">
        <w:rPr>
          <w:rFonts w:eastAsia="SimHei" w:hint="eastAsia"/>
          <w:lang w:val="en-GB"/>
        </w:rPr>
        <w:t xml:space="preserve">  </w:t>
      </w:r>
      <w:r w:rsidR="009D2AE2" w:rsidRPr="00B7318A">
        <w:rPr>
          <w:rFonts w:eastAsia="SimHei" w:hint="eastAsia"/>
          <w:lang w:val="en-GB"/>
        </w:rPr>
        <w:t>为了加强防止征募儿童并将其用于敌对行动的措施</w:t>
      </w:r>
      <w:r w:rsidR="00560A4E">
        <w:rPr>
          <w:rFonts w:eastAsia="SimHei" w:hint="eastAsia"/>
          <w:lang w:val="en-GB"/>
        </w:rPr>
        <w:t>，</w:t>
      </w:r>
      <w:r w:rsidR="009D2AE2" w:rsidRPr="00B7318A">
        <w:rPr>
          <w:rFonts w:eastAsia="SimHei" w:hint="eastAsia"/>
          <w:lang w:val="en-GB"/>
        </w:rPr>
        <w:t>委员会建议缔约国考虑将征募</w:t>
      </w:r>
      <w:r w:rsidR="009D2AE2" w:rsidRPr="00B7318A">
        <w:rPr>
          <w:rFonts w:eastAsia="SimHei" w:hint="eastAsia"/>
          <w:lang w:val="en-GB"/>
        </w:rPr>
        <w:t>16</w:t>
      </w:r>
      <w:r w:rsidR="009D2AE2" w:rsidRPr="00B7318A">
        <w:rPr>
          <w:rFonts w:eastAsia="SimHei" w:hint="eastAsia"/>
          <w:lang w:val="en-GB"/>
        </w:rPr>
        <w:t>岁和</w:t>
      </w:r>
      <w:r w:rsidR="009D2AE2" w:rsidRPr="00B7318A">
        <w:rPr>
          <w:rFonts w:eastAsia="SimHei" w:hint="eastAsia"/>
          <w:lang w:val="en-GB"/>
        </w:rPr>
        <w:t>17</w:t>
      </w:r>
      <w:r w:rsidR="009D2AE2" w:rsidRPr="00B7318A">
        <w:rPr>
          <w:rFonts w:eastAsia="SimHei" w:hint="eastAsia"/>
          <w:lang w:val="en-GB"/>
        </w:rPr>
        <w:t>岁儿童</w:t>
      </w:r>
      <w:r w:rsidR="00560A4E">
        <w:rPr>
          <w:rFonts w:eastAsia="SimHei" w:hint="eastAsia"/>
          <w:lang w:val="en-GB"/>
        </w:rPr>
        <w:t>，</w:t>
      </w:r>
      <w:r w:rsidR="009D2AE2" w:rsidRPr="00B7318A">
        <w:rPr>
          <w:rFonts w:eastAsia="SimHei" w:hint="eastAsia"/>
          <w:lang w:val="en-GB"/>
        </w:rPr>
        <w:t>以及将其用于敌对行动本身划定为单独的罪行</w:t>
      </w:r>
      <w:r w:rsidR="00560A4E">
        <w:rPr>
          <w:rFonts w:eastAsia="SimHei" w:hint="eastAsia"/>
          <w:lang w:val="en-GB"/>
        </w:rPr>
        <w:t>，</w:t>
      </w:r>
      <w:r w:rsidR="009D2AE2" w:rsidRPr="00B7318A">
        <w:rPr>
          <w:rFonts w:eastAsia="SimHei" w:hint="eastAsia"/>
          <w:lang w:val="en-GB"/>
        </w:rPr>
        <w:t>并且将和平时期和战争时期的这种征募都定为犯罪。委员会进一步建议缔约国考虑审议其国内法</w:t>
      </w:r>
      <w:r w:rsidR="00560A4E">
        <w:rPr>
          <w:rFonts w:eastAsia="SimHei" w:hint="eastAsia"/>
          <w:lang w:val="en-GB"/>
        </w:rPr>
        <w:t>，</w:t>
      </w:r>
      <w:r w:rsidR="009D2AE2" w:rsidRPr="00B7318A">
        <w:rPr>
          <w:rFonts w:eastAsia="SimHei" w:hint="eastAsia"/>
          <w:lang w:val="en-GB"/>
        </w:rPr>
        <w:t>以便对“直接”参与敌对行动采纳一个具有约束力的定义</w:t>
      </w:r>
      <w:r w:rsidR="00560A4E">
        <w:rPr>
          <w:rFonts w:eastAsia="SimHei" w:hint="eastAsia"/>
          <w:lang w:val="en-GB"/>
        </w:rPr>
        <w:t>，</w:t>
      </w:r>
      <w:r w:rsidR="009D2AE2" w:rsidRPr="00B7318A">
        <w:rPr>
          <w:rFonts w:eastAsia="SimHei" w:hint="eastAsia"/>
          <w:lang w:val="en-GB"/>
        </w:rPr>
        <w:t>并且将对《任择议定书》列举行为和活动负刑事责任的范围延伸到法人。</w:t>
      </w:r>
    </w:p>
    <w:p w:rsidR="009D2AE2" w:rsidRPr="009D2AE2" w:rsidRDefault="00135040" w:rsidP="00135040">
      <w:pPr>
        <w:pStyle w:val="HChGC"/>
        <w:rPr>
          <w:rFonts w:hint="eastAsia"/>
          <w:lang w:val="en-GB"/>
        </w:rPr>
      </w:pPr>
      <w:r>
        <w:rPr>
          <w:rFonts w:hint="eastAsia"/>
          <w:lang w:val="en-GB"/>
        </w:rPr>
        <w:tab/>
      </w:r>
      <w:r w:rsidR="009D2AE2" w:rsidRPr="009D2AE2">
        <w:rPr>
          <w:rFonts w:hint="eastAsia"/>
          <w:lang w:val="en-GB"/>
        </w:rPr>
        <w:t>四</w:t>
      </w:r>
      <w:r>
        <w:rPr>
          <w:rFonts w:hint="eastAsia"/>
          <w:lang w:val="en-GB"/>
        </w:rPr>
        <w:t>.</w:t>
      </w:r>
      <w:r>
        <w:rPr>
          <w:rFonts w:hint="eastAsia"/>
          <w:lang w:val="en-GB"/>
        </w:rPr>
        <w:tab/>
      </w:r>
      <w:r w:rsidR="009D2AE2" w:rsidRPr="009D2AE2">
        <w:rPr>
          <w:rFonts w:hint="eastAsia"/>
          <w:lang w:val="en-GB"/>
        </w:rPr>
        <w:t>保护、恢复和重新融入</w:t>
      </w:r>
    </w:p>
    <w:p w:rsidR="009D2AE2" w:rsidRPr="009D2AE2" w:rsidRDefault="00135040" w:rsidP="00135040">
      <w:pPr>
        <w:pStyle w:val="H1GC"/>
        <w:rPr>
          <w:lang w:val="en-GB"/>
        </w:rPr>
      </w:pPr>
      <w:r>
        <w:rPr>
          <w:rFonts w:hint="eastAsia"/>
          <w:lang w:val="en-GB"/>
        </w:rPr>
        <w:tab/>
      </w:r>
      <w:r>
        <w:rPr>
          <w:rFonts w:hint="eastAsia"/>
          <w:lang w:val="en-GB"/>
        </w:rPr>
        <w:tab/>
      </w:r>
      <w:r w:rsidR="009D2AE2" w:rsidRPr="009D2AE2">
        <w:rPr>
          <w:rFonts w:hint="eastAsia"/>
          <w:lang w:val="en-GB"/>
        </w:rPr>
        <w:t>保护受害儿童权利所采取的措施</w:t>
      </w:r>
    </w:p>
    <w:p w:rsidR="009D2AE2" w:rsidRPr="009D2AE2" w:rsidRDefault="00135040" w:rsidP="00135040">
      <w:pPr>
        <w:pStyle w:val="SingleTxtGC"/>
        <w:rPr>
          <w:b/>
          <w:bCs/>
          <w:lang w:val="en-GB"/>
        </w:rPr>
      </w:pPr>
      <w:r>
        <w:rPr>
          <w:rFonts w:hint="eastAsia"/>
          <w:lang w:val="en-GB"/>
        </w:rPr>
        <w:t>1</w:t>
      </w:r>
      <w:r w:rsidR="00560A4E">
        <w:rPr>
          <w:rFonts w:hint="eastAsia"/>
          <w:lang w:val="en-GB"/>
        </w:rPr>
        <w:t>2.</w:t>
      </w:r>
      <w:r>
        <w:rPr>
          <w:rFonts w:hint="eastAsia"/>
          <w:lang w:val="en-GB"/>
        </w:rPr>
        <w:t xml:space="preserve">  </w:t>
      </w:r>
      <w:r w:rsidR="009D2AE2" w:rsidRPr="009D2AE2">
        <w:rPr>
          <w:rFonts w:hint="eastAsia"/>
          <w:lang w:val="en-GB"/>
        </w:rPr>
        <w:t>委员会注意到</w:t>
      </w:r>
      <w:r w:rsidR="00560A4E">
        <w:rPr>
          <w:rFonts w:hint="eastAsia"/>
          <w:lang w:val="en-GB"/>
        </w:rPr>
        <w:t>，</w:t>
      </w:r>
      <w:r w:rsidR="009D2AE2" w:rsidRPr="009D2AE2">
        <w:rPr>
          <w:rFonts w:hint="eastAsia"/>
          <w:lang w:val="en-GB"/>
        </w:rPr>
        <w:t>缔约国已采取措施</w:t>
      </w:r>
      <w:r w:rsidR="00560A4E">
        <w:rPr>
          <w:rFonts w:hint="eastAsia"/>
          <w:lang w:val="en-GB"/>
        </w:rPr>
        <w:t>，</w:t>
      </w:r>
      <w:r w:rsidR="009D2AE2" w:rsidRPr="009D2AE2">
        <w:rPr>
          <w:rFonts w:hint="eastAsia"/>
          <w:lang w:val="en-GB"/>
        </w:rPr>
        <w:t>为受其原籍国武装冲突影响的儿童提供保护、康复和其他援助。委员会还注意到有资料称</w:t>
      </w:r>
      <w:r w:rsidR="00560A4E">
        <w:rPr>
          <w:rFonts w:hint="eastAsia"/>
          <w:lang w:val="en-GB"/>
        </w:rPr>
        <w:t>，</w:t>
      </w:r>
      <w:r w:rsidR="009D2AE2" w:rsidRPr="009D2AE2">
        <w:rPr>
          <w:rFonts w:hint="eastAsia"/>
          <w:lang w:val="en-GB"/>
        </w:rPr>
        <w:t>在寻求保护的儿童中</w:t>
      </w:r>
      <w:r w:rsidR="00560A4E">
        <w:rPr>
          <w:rFonts w:hint="eastAsia"/>
          <w:lang w:val="en-GB"/>
        </w:rPr>
        <w:t>，</w:t>
      </w:r>
      <w:r w:rsidR="009D2AE2" w:rsidRPr="009D2AE2">
        <w:rPr>
          <w:rFonts w:hint="eastAsia"/>
          <w:lang w:val="en-GB"/>
        </w:rPr>
        <w:t>没有人在</w:t>
      </w:r>
      <w:r w:rsidR="009D2AE2" w:rsidRPr="009D2AE2">
        <w:rPr>
          <w:rFonts w:hint="eastAsia"/>
          <w:lang w:val="en-GB"/>
        </w:rPr>
        <w:t>2002</w:t>
      </w:r>
      <w:r w:rsidR="009D2AE2" w:rsidRPr="009D2AE2">
        <w:rPr>
          <w:rFonts w:hint="eastAsia"/>
          <w:lang w:val="en-GB"/>
        </w:rPr>
        <w:t>年至</w:t>
      </w:r>
      <w:r w:rsidR="009D2AE2" w:rsidRPr="009D2AE2">
        <w:rPr>
          <w:rFonts w:hint="eastAsia"/>
          <w:lang w:val="en-GB"/>
        </w:rPr>
        <w:t>2008</w:t>
      </w:r>
      <w:r w:rsidR="009D2AE2" w:rsidRPr="009D2AE2">
        <w:rPr>
          <w:rFonts w:hint="eastAsia"/>
          <w:lang w:val="en-GB"/>
        </w:rPr>
        <w:t>年期间参加</w:t>
      </w:r>
      <w:r>
        <w:rPr>
          <w:rFonts w:hint="eastAsia"/>
          <w:lang w:val="en-GB"/>
        </w:rPr>
        <w:t>过</w:t>
      </w:r>
      <w:r w:rsidR="009D2AE2" w:rsidRPr="009D2AE2">
        <w:rPr>
          <w:rFonts w:hint="eastAsia"/>
          <w:lang w:val="en-GB"/>
        </w:rPr>
        <w:t>武装部队或团体</w:t>
      </w:r>
      <w:r w:rsidR="00560A4E">
        <w:rPr>
          <w:rFonts w:hint="eastAsia"/>
          <w:lang w:val="en-GB"/>
        </w:rPr>
        <w:t>，</w:t>
      </w:r>
      <w:r w:rsidR="009D2AE2" w:rsidRPr="009D2AE2">
        <w:rPr>
          <w:rFonts w:hint="eastAsia"/>
          <w:lang w:val="en-GB"/>
        </w:rPr>
        <w:t>或</w:t>
      </w:r>
      <w:r>
        <w:rPr>
          <w:rFonts w:hint="eastAsia"/>
          <w:lang w:val="en-GB"/>
        </w:rPr>
        <w:t>参与过</w:t>
      </w:r>
      <w:r w:rsidR="009D2AE2" w:rsidRPr="009D2AE2">
        <w:rPr>
          <w:rFonts w:hint="eastAsia"/>
          <w:lang w:val="en-GB"/>
        </w:rPr>
        <w:t>敌对行动。不过</w:t>
      </w:r>
      <w:r w:rsidR="00560A4E">
        <w:rPr>
          <w:rFonts w:hint="eastAsia"/>
          <w:lang w:val="en-GB"/>
        </w:rPr>
        <w:t>，</w:t>
      </w:r>
      <w:r w:rsidR="009D2AE2" w:rsidRPr="009D2AE2">
        <w:rPr>
          <w:rFonts w:hint="eastAsia"/>
          <w:lang w:val="en-GB"/>
        </w:rPr>
        <w:t>委员会表示关切的是</w:t>
      </w:r>
      <w:r w:rsidR="00560A4E">
        <w:rPr>
          <w:rFonts w:hint="eastAsia"/>
          <w:lang w:val="en-GB"/>
        </w:rPr>
        <w:t>，</w:t>
      </w:r>
      <w:r w:rsidR="009D2AE2" w:rsidRPr="009D2AE2">
        <w:rPr>
          <w:rFonts w:hint="eastAsia"/>
          <w:lang w:val="en-GB"/>
        </w:rPr>
        <w:t>有指控称</w:t>
      </w:r>
      <w:r>
        <w:rPr>
          <w:rFonts w:hint="eastAsia"/>
          <w:lang w:val="en-GB"/>
        </w:rPr>
        <w:t>在</w:t>
      </w:r>
      <w:r w:rsidR="009D2AE2" w:rsidRPr="009D2AE2">
        <w:rPr>
          <w:rFonts w:hint="eastAsia"/>
          <w:lang w:val="en-GB"/>
        </w:rPr>
        <w:t>边境寻求保护的儿童可能在案件得到适当评估之前就被驱逐。</w:t>
      </w:r>
    </w:p>
    <w:p w:rsidR="009D2AE2" w:rsidRPr="00B7318A" w:rsidRDefault="00135040" w:rsidP="00135040">
      <w:pPr>
        <w:pStyle w:val="SingleTxtGC"/>
        <w:rPr>
          <w:rFonts w:eastAsia="SimHei"/>
          <w:lang w:val="en-GB"/>
        </w:rPr>
      </w:pPr>
      <w:r w:rsidRPr="00B7318A">
        <w:rPr>
          <w:rFonts w:eastAsia="SimHei" w:hint="eastAsia"/>
          <w:lang w:val="en-GB"/>
        </w:rPr>
        <w:t>1</w:t>
      </w:r>
      <w:r w:rsidR="00560A4E">
        <w:rPr>
          <w:rFonts w:eastAsia="SimHei" w:hint="eastAsia"/>
          <w:lang w:val="en-GB"/>
        </w:rPr>
        <w:t>3.</w:t>
      </w:r>
      <w:r w:rsidRPr="00B7318A">
        <w:rPr>
          <w:rFonts w:eastAsia="SimHei" w:hint="eastAsia"/>
          <w:lang w:val="en-GB"/>
        </w:rPr>
        <w:t xml:space="preserve">  </w:t>
      </w:r>
      <w:r w:rsidR="009D2AE2" w:rsidRPr="00B7318A">
        <w:rPr>
          <w:rFonts w:eastAsia="SimHei" w:hint="eastAsia"/>
          <w:lang w:val="en-GB"/>
        </w:rPr>
        <w:t>委员会建议缔约国</w:t>
      </w:r>
      <w:r w:rsidR="00560A4E">
        <w:rPr>
          <w:rFonts w:eastAsia="SimHei" w:hint="eastAsia"/>
          <w:lang w:val="en-GB"/>
        </w:rPr>
        <w:t>：</w:t>
      </w:r>
    </w:p>
    <w:p w:rsidR="009D2AE2" w:rsidRPr="00B7318A" w:rsidRDefault="009D2AE2" w:rsidP="00135040">
      <w:pPr>
        <w:pStyle w:val="SingleTxtGC"/>
        <w:numPr>
          <w:ilvl w:val="0"/>
          <w:numId w:val="48"/>
        </w:numPr>
        <w:rPr>
          <w:rFonts w:eastAsia="SimHei"/>
          <w:lang w:val="en-GB"/>
        </w:rPr>
      </w:pPr>
      <w:r w:rsidRPr="00B7318A">
        <w:rPr>
          <w:rFonts w:eastAsia="SimHei" w:hint="eastAsia"/>
          <w:lang w:val="en-GB"/>
        </w:rPr>
        <w:t>确保</w:t>
      </w:r>
      <w:r w:rsidR="00135040" w:rsidRPr="00B7318A">
        <w:rPr>
          <w:rFonts w:eastAsia="SimHei" w:hint="eastAsia"/>
          <w:lang w:val="en-GB"/>
        </w:rPr>
        <w:t>在</w:t>
      </w:r>
      <w:r w:rsidRPr="00B7318A">
        <w:rPr>
          <w:rFonts w:eastAsia="SimHei" w:hint="eastAsia"/>
          <w:lang w:val="en-GB"/>
        </w:rPr>
        <w:t>边境寻求保护的儿童有机会提出</w:t>
      </w:r>
      <w:r w:rsidR="00135040" w:rsidRPr="00B7318A">
        <w:rPr>
          <w:rFonts w:eastAsia="SimHei" w:hint="eastAsia"/>
          <w:lang w:val="en-GB"/>
        </w:rPr>
        <w:t>他们的</w:t>
      </w:r>
      <w:r w:rsidRPr="00B7318A">
        <w:rPr>
          <w:rFonts w:eastAsia="SimHei" w:hint="eastAsia"/>
          <w:lang w:val="en-GB"/>
        </w:rPr>
        <w:t>请求</w:t>
      </w:r>
      <w:r w:rsidR="00560A4E">
        <w:rPr>
          <w:rFonts w:eastAsia="SimHei" w:hint="eastAsia"/>
          <w:lang w:val="en-GB"/>
        </w:rPr>
        <w:t>；</w:t>
      </w:r>
    </w:p>
    <w:p w:rsidR="009D2AE2" w:rsidRPr="00B7318A" w:rsidRDefault="009D2AE2" w:rsidP="00135040">
      <w:pPr>
        <w:pStyle w:val="SingleTxtGC"/>
        <w:numPr>
          <w:ilvl w:val="0"/>
          <w:numId w:val="48"/>
        </w:numPr>
        <w:rPr>
          <w:rFonts w:eastAsia="SimHei"/>
          <w:lang w:val="en-GB"/>
        </w:rPr>
      </w:pPr>
      <w:r w:rsidRPr="00B7318A">
        <w:rPr>
          <w:rFonts w:eastAsia="SimHei" w:hint="eastAsia"/>
          <w:lang w:val="en-GB"/>
        </w:rPr>
        <w:t>在进入斯洛文尼亚寻求保护的儿童中</w:t>
      </w:r>
      <w:r w:rsidR="00560A4E">
        <w:rPr>
          <w:rFonts w:eastAsia="SimHei" w:hint="eastAsia"/>
          <w:lang w:val="en-GB"/>
        </w:rPr>
        <w:t>，</w:t>
      </w:r>
      <w:r w:rsidRPr="00B7318A">
        <w:rPr>
          <w:rFonts w:eastAsia="SimHei" w:hint="eastAsia"/>
          <w:lang w:val="en-GB"/>
        </w:rPr>
        <w:t>尽早确认那些可能被征募</w:t>
      </w:r>
      <w:r w:rsidR="00135040" w:rsidRPr="00B7318A">
        <w:rPr>
          <w:rFonts w:eastAsia="SimHei" w:hint="eastAsia"/>
          <w:lang w:val="en-GB"/>
        </w:rPr>
        <w:t>过</w:t>
      </w:r>
      <w:r w:rsidRPr="00B7318A">
        <w:rPr>
          <w:rFonts w:eastAsia="SimHei" w:hint="eastAsia"/>
          <w:lang w:val="en-GB"/>
        </w:rPr>
        <w:t>或</w:t>
      </w:r>
      <w:r w:rsidR="00135040" w:rsidRPr="00B7318A">
        <w:rPr>
          <w:rFonts w:eastAsia="SimHei" w:hint="eastAsia"/>
          <w:lang w:val="en-GB"/>
        </w:rPr>
        <w:t>参与过</w:t>
      </w:r>
      <w:r w:rsidRPr="00B7318A">
        <w:rPr>
          <w:rFonts w:eastAsia="SimHei" w:hint="eastAsia"/>
          <w:lang w:val="en-GB"/>
        </w:rPr>
        <w:t>海外敌对行动的儿童</w:t>
      </w:r>
      <w:r w:rsidR="00560A4E">
        <w:rPr>
          <w:rFonts w:eastAsia="SimHei" w:hint="eastAsia"/>
          <w:lang w:val="en-GB"/>
        </w:rPr>
        <w:t>；</w:t>
      </w:r>
    </w:p>
    <w:p w:rsidR="009D2AE2" w:rsidRPr="00B7318A" w:rsidRDefault="00135040" w:rsidP="00135040">
      <w:pPr>
        <w:pStyle w:val="SingleTxtGC"/>
        <w:numPr>
          <w:ilvl w:val="0"/>
          <w:numId w:val="48"/>
        </w:numPr>
        <w:rPr>
          <w:rFonts w:eastAsia="SimHei"/>
          <w:lang w:val="en-GB"/>
        </w:rPr>
      </w:pPr>
      <w:r w:rsidRPr="00B7318A">
        <w:rPr>
          <w:rFonts w:eastAsia="SimHei" w:hint="eastAsia"/>
          <w:lang w:val="en-GB"/>
        </w:rPr>
        <w:t>向</w:t>
      </w:r>
      <w:r w:rsidR="009D2AE2" w:rsidRPr="00B7318A">
        <w:rPr>
          <w:rFonts w:eastAsia="SimHei" w:hint="eastAsia"/>
          <w:lang w:val="en-GB"/>
        </w:rPr>
        <w:t>有</w:t>
      </w:r>
      <w:r w:rsidRPr="00B7318A">
        <w:rPr>
          <w:rFonts w:eastAsia="SimHei" w:hint="eastAsia"/>
          <w:lang w:val="en-GB"/>
        </w:rPr>
        <w:t>权获得</w:t>
      </w:r>
      <w:r w:rsidR="009D2AE2" w:rsidRPr="00B7318A">
        <w:rPr>
          <w:rFonts w:eastAsia="SimHei" w:hint="eastAsia"/>
          <w:lang w:val="en-GB"/>
        </w:rPr>
        <w:t>援助、恢复和</w:t>
      </w:r>
      <w:r w:rsidRPr="00B7318A">
        <w:rPr>
          <w:rFonts w:eastAsia="SimHei" w:hint="eastAsia"/>
          <w:lang w:val="en-GB"/>
        </w:rPr>
        <w:t>重返</w:t>
      </w:r>
      <w:r w:rsidR="009D2AE2" w:rsidRPr="00B7318A">
        <w:rPr>
          <w:rFonts w:eastAsia="SimHei" w:hint="eastAsia"/>
          <w:lang w:val="en-GB"/>
        </w:rPr>
        <w:t>社会的儿童提供符合其文化、适合儿童的</w:t>
      </w:r>
      <w:r w:rsidRPr="00B7318A">
        <w:rPr>
          <w:rFonts w:eastAsia="SimHei" w:hint="eastAsia"/>
          <w:lang w:val="en-GB"/>
        </w:rPr>
        <w:t>具体</w:t>
      </w:r>
      <w:r w:rsidR="009D2AE2" w:rsidRPr="00B7318A">
        <w:rPr>
          <w:rFonts w:eastAsia="SimHei" w:hint="eastAsia"/>
          <w:lang w:val="en-GB"/>
        </w:rPr>
        <w:t>援助</w:t>
      </w:r>
      <w:r w:rsidR="00560A4E">
        <w:rPr>
          <w:rFonts w:eastAsia="SimHei" w:hint="eastAsia"/>
          <w:lang w:val="en-GB"/>
        </w:rPr>
        <w:t>，</w:t>
      </w:r>
      <w:r w:rsidR="009D2AE2" w:rsidRPr="00B7318A">
        <w:rPr>
          <w:rFonts w:eastAsia="SimHei" w:hint="eastAsia"/>
          <w:lang w:val="en-GB"/>
        </w:rPr>
        <w:t>以便其恢复身心健康</w:t>
      </w:r>
      <w:r w:rsidR="00560A4E">
        <w:rPr>
          <w:rFonts w:eastAsia="SimHei" w:hint="eastAsia"/>
          <w:lang w:val="en-GB"/>
        </w:rPr>
        <w:t>，</w:t>
      </w:r>
      <w:r w:rsidR="009D2AE2" w:rsidRPr="00B7318A">
        <w:rPr>
          <w:rFonts w:eastAsia="SimHei" w:hint="eastAsia"/>
          <w:lang w:val="en-GB"/>
        </w:rPr>
        <w:t>并重新融入社会</w:t>
      </w:r>
      <w:r w:rsidR="00560A4E">
        <w:rPr>
          <w:rFonts w:eastAsia="SimHei" w:hint="eastAsia"/>
          <w:lang w:val="en-GB"/>
        </w:rPr>
        <w:t>；</w:t>
      </w:r>
    </w:p>
    <w:p w:rsidR="009D2AE2" w:rsidRPr="009D2AE2" w:rsidRDefault="009D2AE2" w:rsidP="00135040">
      <w:pPr>
        <w:pStyle w:val="SingleTxtGC"/>
        <w:numPr>
          <w:ilvl w:val="0"/>
          <w:numId w:val="48"/>
        </w:numPr>
      </w:pPr>
      <w:r w:rsidRPr="00B7318A">
        <w:rPr>
          <w:rFonts w:eastAsia="SimHei" w:hint="eastAsia"/>
        </w:rPr>
        <w:t>考虑委员会关于远离原籍国无人陪伴和无父母陪伴的儿童待遇的第六号一般性意见</w:t>
      </w:r>
      <w:r w:rsidR="00560A4E">
        <w:rPr>
          <w:rFonts w:eastAsia="SimHei" w:hint="eastAsia"/>
        </w:rPr>
        <w:t>(</w:t>
      </w:r>
      <w:r w:rsidRPr="00B7318A">
        <w:rPr>
          <w:rFonts w:eastAsia="SimHei" w:hint="eastAsia"/>
        </w:rPr>
        <w:t>2005</w:t>
      </w:r>
      <w:r w:rsidRPr="00B7318A">
        <w:rPr>
          <w:rFonts w:eastAsia="SimHei" w:hint="eastAsia"/>
        </w:rPr>
        <w:t>年</w:t>
      </w:r>
      <w:r w:rsidR="00560A4E">
        <w:rPr>
          <w:rFonts w:eastAsia="SimHei" w:hint="eastAsia"/>
        </w:rPr>
        <w:t>)</w:t>
      </w:r>
      <w:r w:rsidRPr="00B7318A">
        <w:rPr>
          <w:rFonts w:eastAsia="SimHei" w:hint="eastAsia"/>
        </w:rPr>
        <w:t>。</w:t>
      </w:r>
    </w:p>
    <w:p w:rsidR="009D2AE2" w:rsidRPr="009D2AE2" w:rsidRDefault="00135040" w:rsidP="0088073C">
      <w:pPr>
        <w:pStyle w:val="HChGC"/>
        <w:pageBreakBefore/>
        <w:rPr>
          <w:rFonts w:hint="eastAsia"/>
          <w:bCs/>
          <w:lang w:val="en-GB"/>
        </w:rPr>
      </w:pPr>
      <w:r>
        <w:rPr>
          <w:rFonts w:hint="eastAsia"/>
          <w:lang w:val="en-CA"/>
        </w:rPr>
        <w:tab/>
      </w:r>
      <w:r w:rsidR="009D2AE2" w:rsidRPr="009D2AE2">
        <w:rPr>
          <w:rFonts w:hint="eastAsia"/>
          <w:lang w:val="en-CA"/>
        </w:rPr>
        <w:t>五</w:t>
      </w:r>
      <w:r>
        <w:rPr>
          <w:rFonts w:hint="eastAsia"/>
          <w:lang w:val="en-CA"/>
        </w:rPr>
        <w:t>.</w:t>
      </w:r>
      <w:r>
        <w:rPr>
          <w:rFonts w:hint="eastAsia"/>
          <w:lang w:val="en-CA"/>
        </w:rPr>
        <w:tab/>
      </w:r>
      <w:r w:rsidR="009D2AE2" w:rsidRPr="009D2AE2">
        <w:rPr>
          <w:rFonts w:hint="eastAsia"/>
          <w:lang w:val="en-CA"/>
        </w:rPr>
        <w:t>国际援助与合作</w:t>
      </w:r>
    </w:p>
    <w:p w:rsidR="009D2AE2" w:rsidRPr="009D2AE2" w:rsidRDefault="00135040" w:rsidP="00135040">
      <w:pPr>
        <w:pStyle w:val="H1GC"/>
        <w:rPr>
          <w:rFonts w:hint="eastAsia"/>
          <w:lang w:val="en-GB"/>
        </w:rPr>
      </w:pPr>
      <w:r>
        <w:rPr>
          <w:rFonts w:hint="eastAsia"/>
          <w:lang w:val="en-GB"/>
        </w:rPr>
        <w:tab/>
      </w:r>
      <w:r>
        <w:rPr>
          <w:rFonts w:hint="eastAsia"/>
          <w:lang w:val="en-GB"/>
        </w:rPr>
        <w:tab/>
      </w:r>
      <w:r w:rsidR="009D2AE2" w:rsidRPr="009D2AE2">
        <w:rPr>
          <w:rFonts w:hint="eastAsia"/>
          <w:lang w:val="en-GB"/>
        </w:rPr>
        <w:t>国际合作</w:t>
      </w:r>
    </w:p>
    <w:p w:rsidR="009D2AE2" w:rsidRPr="009D2AE2" w:rsidRDefault="00135040" w:rsidP="00135040">
      <w:pPr>
        <w:pStyle w:val="SingleTxtGC"/>
        <w:rPr>
          <w:lang w:val="en-GB"/>
        </w:rPr>
      </w:pPr>
      <w:r>
        <w:rPr>
          <w:rFonts w:hint="eastAsia"/>
        </w:rPr>
        <w:t>1</w:t>
      </w:r>
      <w:r w:rsidR="00560A4E">
        <w:rPr>
          <w:rFonts w:hint="eastAsia"/>
        </w:rPr>
        <w:t>4.</w:t>
      </w:r>
      <w:r>
        <w:rPr>
          <w:rFonts w:hint="eastAsia"/>
        </w:rPr>
        <w:t xml:space="preserve">  </w:t>
      </w:r>
      <w:r w:rsidR="009D2AE2" w:rsidRPr="009D2AE2">
        <w:rPr>
          <w:rFonts w:hint="eastAsia"/>
        </w:rPr>
        <w:t>委员会赞赏地注意到缔约国采取的国际合作方案</w:t>
      </w:r>
      <w:r w:rsidR="00560A4E">
        <w:rPr>
          <w:rFonts w:hint="eastAsia"/>
          <w:lang w:val="en-GB"/>
        </w:rPr>
        <w:t>，</w:t>
      </w:r>
      <w:r w:rsidR="009D2AE2" w:rsidRPr="009D2AE2">
        <w:rPr>
          <w:rFonts w:hint="eastAsia"/>
        </w:rPr>
        <w:t>特别是缔约国承诺为受武装冲突影响儿童提供援助。委员会还赞赏地注意到</w:t>
      </w:r>
      <w:r w:rsidR="00560A4E">
        <w:rPr>
          <w:rFonts w:hint="eastAsia"/>
        </w:rPr>
        <w:t>，</w:t>
      </w:r>
      <w:r w:rsidR="009D2AE2" w:rsidRPr="009D2AE2">
        <w:rPr>
          <w:rFonts w:hint="eastAsia"/>
        </w:rPr>
        <w:t>缔约国表明将致力于不断提高国内生产总值中用于国际发展援助的比例。</w:t>
      </w:r>
    </w:p>
    <w:p w:rsidR="009D2AE2" w:rsidRPr="0088073C" w:rsidRDefault="00135040" w:rsidP="00135040">
      <w:pPr>
        <w:pStyle w:val="SingleTxtGC"/>
        <w:rPr>
          <w:rFonts w:eastAsia="SimHei"/>
          <w:lang w:val="en-GB"/>
        </w:rPr>
      </w:pPr>
      <w:r w:rsidRPr="0088073C">
        <w:rPr>
          <w:rFonts w:eastAsia="SimHei" w:hint="eastAsia"/>
          <w:lang w:val="en-GB"/>
        </w:rPr>
        <w:t>1</w:t>
      </w:r>
      <w:r w:rsidR="00560A4E">
        <w:rPr>
          <w:rFonts w:eastAsia="SimHei" w:hint="eastAsia"/>
          <w:lang w:val="en-GB"/>
        </w:rPr>
        <w:t>5.</w:t>
      </w:r>
      <w:r w:rsidRPr="0088073C">
        <w:rPr>
          <w:rFonts w:eastAsia="SimHei" w:hint="eastAsia"/>
          <w:lang w:val="en-GB"/>
        </w:rPr>
        <w:t xml:space="preserve">  </w:t>
      </w:r>
      <w:r w:rsidR="009D2AE2" w:rsidRPr="0088073C">
        <w:rPr>
          <w:rFonts w:eastAsia="SimHei" w:hint="eastAsia"/>
          <w:lang w:val="en-GB"/>
        </w:rPr>
        <w:t>委员会鼓励缔约国在国际发展援助和合作方案中划出一部分</w:t>
      </w:r>
      <w:r w:rsidR="00560A4E">
        <w:rPr>
          <w:rFonts w:eastAsia="SimHei" w:hint="eastAsia"/>
          <w:lang w:val="en-GB"/>
        </w:rPr>
        <w:t>，</w:t>
      </w:r>
      <w:r w:rsidR="009D2AE2" w:rsidRPr="0088073C">
        <w:rPr>
          <w:rFonts w:eastAsia="SimHei" w:hint="eastAsia"/>
          <w:lang w:val="en-GB"/>
        </w:rPr>
        <w:t>用于开展旨在遵守和落实《任择议定书》下儿童权利的活动。</w:t>
      </w:r>
    </w:p>
    <w:p w:rsidR="009D2AE2" w:rsidRPr="009D2AE2" w:rsidRDefault="00135040" w:rsidP="00135040">
      <w:pPr>
        <w:pStyle w:val="H1GC"/>
        <w:rPr>
          <w:lang w:val="en-GB"/>
        </w:rPr>
      </w:pPr>
      <w:r>
        <w:rPr>
          <w:rFonts w:hint="eastAsia"/>
          <w:lang w:val="en-GB"/>
        </w:rPr>
        <w:tab/>
      </w:r>
      <w:r>
        <w:rPr>
          <w:rFonts w:hint="eastAsia"/>
          <w:lang w:val="en-GB"/>
        </w:rPr>
        <w:tab/>
      </w:r>
      <w:r w:rsidR="009D2AE2" w:rsidRPr="009D2AE2">
        <w:rPr>
          <w:rFonts w:hint="eastAsia"/>
          <w:lang w:val="en-GB"/>
        </w:rPr>
        <w:t>武器出口</w:t>
      </w:r>
    </w:p>
    <w:p w:rsidR="009D2AE2" w:rsidRPr="009D2AE2" w:rsidRDefault="00135040" w:rsidP="00135040">
      <w:pPr>
        <w:pStyle w:val="SingleTxtGC"/>
        <w:rPr>
          <w:b/>
          <w:bCs/>
          <w:lang w:val="en-GB"/>
        </w:rPr>
      </w:pPr>
      <w:r>
        <w:rPr>
          <w:rFonts w:hint="eastAsia"/>
        </w:rPr>
        <w:t>1</w:t>
      </w:r>
      <w:r w:rsidR="00560A4E">
        <w:rPr>
          <w:rFonts w:hint="eastAsia"/>
        </w:rPr>
        <w:t>6.</w:t>
      </w:r>
      <w:r>
        <w:rPr>
          <w:rFonts w:hint="eastAsia"/>
        </w:rPr>
        <w:t xml:space="preserve">  </w:t>
      </w:r>
      <w:r w:rsidR="009D2AE2" w:rsidRPr="009D2AE2">
        <w:rPr>
          <w:rFonts w:hint="eastAsia"/>
        </w:rPr>
        <w:t>委员会赞赏地注意到</w:t>
      </w:r>
      <w:r w:rsidR="00560A4E">
        <w:rPr>
          <w:rFonts w:hint="eastAsia"/>
          <w:lang w:val="en-GB"/>
        </w:rPr>
        <w:t>，</w:t>
      </w:r>
      <w:r w:rsidR="009D2AE2" w:rsidRPr="009D2AE2">
        <w:rPr>
          <w:rFonts w:hint="eastAsia"/>
        </w:rPr>
        <w:t>但凡销售、出口或过境运输军事武器和设备都必须得到国防部的许可。不过</w:t>
      </w:r>
      <w:r w:rsidR="00560A4E">
        <w:rPr>
          <w:rFonts w:hint="eastAsia"/>
        </w:rPr>
        <w:t>，</w:t>
      </w:r>
      <w:r w:rsidR="009D2AE2" w:rsidRPr="009D2AE2">
        <w:rPr>
          <w:rFonts w:hint="eastAsia"/>
        </w:rPr>
        <w:t>委员会关切地注意到</w:t>
      </w:r>
      <w:r w:rsidR="00560A4E">
        <w:rPr>
          <w:rFonts w:hint="eastAsia"/>
        </w:rPr>
        <w:t>，</w:t>
      </w:r>
      <w:r w:rsidR="009D2AE2" w:rsidRPr="009D2AE2">
        <w:rPr>
          <w:rFonts w:hint="eastAsia"/>
        </w:rPr>
        <w:t>缔约国的国内法没有具体禁止向儿童可能被征募或</w:t>
      </w:r>
      <w:r>
        <w:rPr>
          <w:rFonts w:hint="eastAsia"/>
        </w:rPr>
        <w:t>参与</w:t>
      </w:r>
      <w:r w:rsidR="009D2AE2" w:rsidRPr="009D2AE2">
        <w:rPr>
          <w:rFonts w:hint="eastAsia"/>
        </w:rPr>
        <w:t>敌对行动的国家出售武器</w:t>
      </w:r>
      <w:r w:rsidR="00560A4E">
        <w:rPr>
          <w:rFonts w:hint="eastAsia"/>
        </w:rPr>
        <w:t>，</w:t>
      </w:r>
      <w:r w:rsidR="009D2AE2" w:rsidRPr="009D2AE2">
        <w:rPr>
          <w:rFonts w:hint="eastAsia"/>
        </w:rPr>
        <w:t>包括小型和轻型武器。</w:t>
      </w:r>
    </w:p>
    <w:p w:rsidR="009D2AE2" w:rsidRPr="00656756" w:rsidRDefault="00135040" w:rsidP="00135040">
      <w:pPr>
        <w:pStyle w:val="SingleTxtGC"/>
        <w:rPr>
          <w:rFonts w:eastAsia="SimHei"/>
          <w:lang w:val="en-GB"/>
        </w:rPr>
      </w:pPr>
      <w:r w:rsidRPr="00656756">
        <w:rPr>
          <w:rFonts w:eastAsia="SimHei" w:hint="eastAsia"/>
          <w:lang w:val="en-GB"/>
        </w:rPr>
        <w:t>1</w:t>
      </w:r>
      <w:r w:rsidR="00560A4E">
        <w:rPr>
          <w:rFonts w:eastAsia="SimHei" w:hint="eastAsia"/>
          <w:lang w:val="en-GB"/>
        </w:rPr>
        <w:t>7.</w:t>
      </w:r>
      <w:r w:rsidRPr="00656756">
        <w:rPr>
          <w:rFonts w:eastAsia="SimHei" w:hint="eastAsia"/>
          <w:lang w:val="en-GB"/>
        </w:rPr>
        <w:t xml:space="preserve">  </w:t>
      </w:r>
      <w:r w:rsidR="009D2AE2" w:rsidRPr="00656756">
        <w:rPr>
          <w:rFonts w:eastAsia="SimHei" w:hint="eastAsia"/>
          <w:lang w:val="en-GB"/>
        </w:rPr>
        <w:t>委员会建议缔约国采取措施</w:t>
      </w:r>
      <w:r w:rsidR="00560A4E">
        <w:rPr>
          <w:rFonts w:eastAsia="SimHei" w:hint="eastAsia"/>
          <w:lang w:val="en-GB"/>
        </w:rPr>
        <w:t>，</w:t>
      </w:r>
      <w:r w:rsidR="009D2AE2" w:rsidRPr="00656756">
        <w:rPr>
          <w:rFonts w:eastAsia="SimHei" w:hint="eastAsia"/>
          <w:lang w:val="en-GB"/>
        </w:rPr>
        <w:t>确保负责控制武器</w:t>
      </w:r>
      <w:r w:rsidR="00560A4E">
        <w:rPr>
          <w:rFonts w:eastAsia="SimHei" w:hint="eastAsia"/>
          <w:lang w:val="en-GB"/>
        </w:rPr>
        <w:t>，</w:t>
      </w:r>
      <w:r w:rsidR="009D2AE2" w:rsidRPr="00656756">
        <w:rPr>
          <w:rFonts w:eastAsia="SimHei" w:hint="eastAsia"/>
          <w:lang w:val="en-GB"/>
        </w:rPr>
        <w:t>包括小型和轻型武器以及军事设备的销售、出口和过境运输的人了解《任择议定书》</w:t>
      </w:r>
      <w:r w:rsidR="00560A4E">
        <w:rPr>
          <w:rFonts w:eastAsia="SimHei" w:hint="eastAsia"/>
          <w:lang w:val="en-GB"/>
        </w:rPr>
        <w:t>，</w:t>
      </w:r>
      <w:r w:rsidR="009D2AE2" w:rsidRPr="00656756">
        <w:rPr>
          <w:rFonts w:eastAsia="SimHei" w:hint="eastAsia"/>
          <w:lang w:val="en-GB"/>
        </w:rPr>
        <w:t>并在相关决策制定过程中以此为指导。委员会进一步建议缔约国考虑具体禁止向已知或怀疑儿童被强迫征募或</w:t>
      </w:r>
      <w:r w:rsidRPr="00656756">
        <w:rPr>
          <w:rFonts w:eastAsia="SimHei" w:hint="eastAsia"/>
          <w:lang w:val="en-GB"/>
        </w:rPr>
        <w:t>参与</w:t>
      </w:r>
      <w:r w:rsidR="009D2AE2" w:rsidRPr="00656756">
        <w:rPr>
          <w:rFonts w:eastAsia="SimHei" w:hint="eastAsia"/>
          <w:lang w:val="en-GB"/>
        </w:rPr>
        <w:t>敌对行动的国家出售武器</w:t>
      </w:r>
      <w:r w:rsidR="00560A4E">
        <w:rPr>
          <w:rFonts w:eastAsia="SimHei" w:hint="eastAsia"/>
          <w:lang w:val="en-GB"/>
        </w:rPr>
        <w:t>，</w:t>
      </w:r>
      <w:r w:rsidR="009D2AE2" w:rsidRPr="00656756">
        <w:rPr>
          <w:rFonts w:eastAsia="SimHei" w:hint="eastAsia"/>
          <w:lang w:val="en-GB"/>
        </w:rPr>
        <w:t>包括小型和轻型武器。</w:t>
      </w:r>
    </w:p>
    <w:p w:rsidR="009D2AE2" w:rsidRPr="009D2AE2" w:rsidRDefault="00135040" w:rsidP="00135040">
      <w:pPr>
        <w:pStyle w:val="HChGC"/>
        <w:rPr>
          <w:rFonts w:hint="eastAsia"/>
          <w:lang w:val="en-GB"/>
        </w:rPr>
      </w:pPr>
      <w:r>
        <w:rPr>
          <w:rFonts w:hint="eastAsia"/>
          <w:lang w:val="en-GB"/>
        </w:rPr>
        <w:tab/>
      </w:r>
      <w:r w:rsidR="009D2AE2" w:rsidRPr="009D2AE2">
        <w:rPr>
          <w:rFonts w:hint="eastAsia"/>
          <w:lang w:val="en-GB"/>
        </w:rPr>
        <w:t>六</w:t>
      </w:r>
      <w:r>
        <w:rPr>
          <w:rFonts w:hint="eastAsia"/>
          <w:lang w:val="en-GB"/>
        </w:rPr>
        <w:t>.</w:t>
      </w:r>
      <w:r>
        <w:rPr>
          <w:rFonts w:hint="eastAsia"/>
          <w:lang w:val="en-GB"/>
        </w:rPr>
        <w:tab/>
      </w:r>
      <w:r w:rsidR="009D2AE2" w:rsidRPr="009D2AE2">
        <w:rPr>
          <w:rFonts w:hint="eastAsia"/>
          <w:lang w:val="en-GB"/>
        </w:rPr>
        <w:t>后续行动和宣传</w:t>
      </w:r>
    </w:p>
    <w:p w:rsidR="009D2AE2" w:rsidRPr="00656756" w:rsidRDefault="00135040" w:rsidP="00135040">
      <w:pPr>
        <w:pStyle w:val="SingleTxtGC"/>
        <w:rPr>
          <w:rFonts w:eastAsia="SimHei"/>
          <w:lang w:val="en-GB"/>
        </w:rPr>
      </w:pPr>
      <w:r w:rsidRPr="00656756">
        <w:rPr>
          <w:rFonts w:eastAsia="SimHei" w:hint="eastAsia"/>
          <w:lang w:val="en-GB"/>
        </w:rPr>
        <w:t>1</w:t>
      </w:r>
      <w:r w:rsidR="00560A4E">
        <w:rPr>
          <w:rFonts w:eastAsia="SimHei" w:hint="eastAsia"/>
          <w:lang w:val="en-GB"/>
        </w:rPr>
        <w:t>8.</w:t>
      </w:r>
      <w:r w:rsidRPr="00656756">
        <w:rPr>
          <w:rFonts w:eastAsia="SimHei" w:hint="eastAsia"/>
          <w:lang w:val="en-GB"/>
        </w:rPr>
        <w:t xml:space="preserve">  </w:t>
      </w:r>
      <w:r w:rsidR="009D2AE2" w:rsidRPr="00656756">
        <w:rPr>
          <w:rFonts w:eastAsia="SimHei" w:hint="eastAsia"/>
          <w:lang w:val="en-GB"/>
        </w:rPr>
        <w:t>委员会建议缔约国采取一切适当措施</w:t>
      </w:r>
      <w:r w:rsidR="00560A4E">
        <w:rPr>
          <w:rFonts w:eastAsia="SimHei" w:hint="eastAsia"/>
          <w:lang w:val="en-GB"/>
        </w:rPr>
        <w:t>，</w:t>
      </w:r>
      <w:r w:rsidR="009D2AE2" w:rsidRPr="00656756">
        <w:rPr>
          <w:rFonts w:eastAsia="SimHei" w:hint="eastAsia"/>
          <w:lang w:val="en-GB"/>
        </w:rPr>
        <w:t>确保全面贯彻本建议</w:t>
      </w:r>
      <w:r w:rsidR="00560A4E">
        <w:rPr>
          <w:rFonts w:eastAsia="SimHei" w:hint="eastAsia"/>
          <w:lang w:val="en-GB"/>
        </w:rPr>
        <w:t>，</w:t>
      </w:r>
      <w:r w:rsidR="009D2AE2" w:rsidRPr="00656756">
        <w:rPr>
          <w:rFonts w:eastAsia="SimHei" w:hint="eastAsia"/>
          <w:lang w:val="en-GB"/>
        </w:rPr>
        <w:t>尤其是向政府相关部委、国民议会和所有全国和地方</w:t>
      </w:r>
      <w:r w:rsidRPr="00656756">
        <w:rPr>
          <w:rFonts w:eastAsia="SimHei" w:hint="eastAsia"/>
          <w:lang w:val="en-GB"/>
        </w:rPr>
        <w:t>相关</w:t>
      </w:r>
      <w:r w:rsidR="009D2AE2" w:rsidRPr="00656756">
        <w:rPr>
          <w:rFonts w:eastAsia="SimHei" w:hint="eastAsia"/>
          <w:lang w:val="en-GB"/>
        </w:rPr>
        <w:t>主管机构传达这些建议</w:t>
      </w:r>
      <w:r w:rsidR="00560A4E">
        <w:rPr>
          <w:rFonts w:eastAsia="SimHei" w:hint="eastAsia"/>
          <w:lang w:val="en-GB"/>
        </w:rPr>
        <w:t>，</w:t>
      </w:r>
      <w:r w:rsidR="009D2AE2" w:rsidRPr="00656756">
        <w:rPr>
          <w:rFonts w:eastAsia="SimHei" w:hint="eastAsia"/>
          <w:lang w:val="en-GB"/>
        </w:rPr>
        <w:t>供其适当审议和采取进一步行动。</w:t>
      </w:r>
    </w:p>
    <w:p w:rsidR="009D2AE2" w:rsidRPr="009D2AE2" w:rsidRDefault="00135040" w:rsidP="00135040">
      <w:pPr>
        <w:pStyle w:val="SingleTxtGC"/>
        <w:rPr>
          <w:lang w:val="en-GB"/>
        </w:rPr>
      </w:pPr>
      <w:r w:rsidRPr="00656756">
        <w:rPr>
          <w:rFonts w:eastAsia="SimHei" w:hint="eastAsia"/>
          <w:lang w:val="en-GB"/>
        </w:rPr>
        <w:t>1</w:t>
      </w:r>
      <w:r w:rsidR="00560A4E">
        <w:rPr>
          <w:rFonts w:eastAsia="SimHei" w:hint="eastAsia"/>
          <w:lang w:val="en-GB"/>
        </w:rPr>
        <w:t>9.</w:t>
      </w:r>
      <w:r w:rsidRPr="00656756">
        <w:rPr>
          <w:rFonts w:eastAsia="SimHei" w:hint="eastAsia"/>
          <w:lang w:val="en-GB"/>
        </w:rPr>
        <w:t xml:space="preserve">  </w:t>
      </w:r>
      <w:r w:rsidR="009D2AE2" w:rsidRPr="00656756">
        <w:rPr>
          <w:rFonts w:eastAsia="SimHei" w:hint="eastAsia"/>
          <w:lang w:val="en-GB"/>
        </w:rPr>
        <w:t>委员会建议缔约国向公众广为散发缔约国根据《任择议定书》提交的初次报告和委员会通过的结论性意见</w:t>
      </w:r>
      <w:r w:rsidR="00560A4E">
        <w:rPr>
          <w:rFonts w:eastAsia="SimHei" w:hint="eastAsia"/>
          <w:lang w:val="en-GB"/>
        </w:rPr>
        <w:t>，</w:t>
      </w:r>
      <w:r w:rsidR="009D2AE2" w:rsidRPr="00656756">
        <w:rPr>
          <w:rFonts w:eastAsia="SimHei" w:hint="eastAsia"/>
          <w:lang w:val="en-GB"/>
        </w:rPr>
        <w:t>以便就《任择议定书》及其执行和监测工作开展辩论和提高认识。</w:t>
      </w:r>
    </w:p>
    <w:p w:rsidR="009D2AE2" w:rsidRPr="009D2AE2" w:rsidRDefault="00135040" w:rsidP="00135040">
      <w:pPr>
        <w:pStyle w:val="HChGC"/>
        <w:rPr>
          <w:rFonts w:hint="eastAsia"/>
          <w:lang w:val="en-GB"/>
        </w:rPr>
      </w:pPr>
      <w:r>
        <w:rPr>
          <w:rFonts w:hint="eastAsia"/>
          <w:lang w:val="en-GB"/>
        </w:rPr>
        <w:tab/>
      </w:r>
      <w:r>
        <w:rPr>
          <w:rFonts w:hint="eastAsia"/>
          <w:lang w:val="en-GB"/>
        </w:rPr>
        <w:t>七</w:t>
      </w:r>
      <w:r>
        <w:rPr>
          <w:rFonts w:hint="eastAsia"/>
          <w:lang w:val="en-GB"/>
        </w:rPr>
        <w:t>.</w:t>
      </w:r>
      <w:r>
        <w:rPr>
          <w:rFonts w:hint="eastAsia"/>
          <w:lang w:val="en-GB"/>
        </w:rPr>
        <w:tab/>
      </w:r>
      <w:r w:rsidR="009D2AE2" w:rsidRPr="009D2AE2">
        <w:rPr>
          <w:rFonts w:hint="eastAsia"/>
          <w:lang w:val="en-GB"/>
        </w:rPr>
        <w:t>下次报告</w:t>
      </w:r>
    </w:p>
    <w:p w:rsidR="009D2AE2" w:rsidRPr="00656756" w:rsidRDefault="00135040" w:rsidP="00135040">
      <w:pPr>
        <w:pStyle w:val="SingleTxtGC"/>
        <w:rPr>
          <w:rFonts w:eastAsia="SimHei"/>
          <w:lang w:val="en-GB"/>
        </w:rPr>
      </w:pPr>
      <w:r w:rsidRPr="00656756">
        <w:rPr>
          <w:rFonts w:eastAsia="SimHei" w:hint="eastAsia"/>
          <w:lang w:val="en-GB"/>
        </w:rPr>
        <w:t>2</w:t>
      </w:r>
      <w:r w:rsidR="00560A4E">
        <w:rPr>
          <w:rFonts w:eastAsia="SimHei" w:hint="eastAsia"/>
          <w:lang w:val="en-GB"/>
        </w:rPr>
        <w:t>0.</w:t>
      </w:r>
      <w:r w:rsidRPr="00656756">
        <w:rPr>
          <w:rFonts w:eastAsia="SimHei" w:hint="eastAsia"/>
          <w:lang w:val="en-GB"/>
        </w:rPr>
        <w:t xml:space="preserve">  </w:t>
      </w:r>
      <w:r w:rsidR="009D2AE2" w:rsidRPr="00656756">
        <w:rPr>
          <w:rFonts w:eastAsia="SimHei" w:hint="eastAsia"/>
          <w:lang w:val="en-GB"/>
        </w:rPr>
        <w:t>根据《任择议定书》第</w:t>
      </w:r>
      <w:r w:rsidR="009D2AE2" w:rsidRPr="00656756">
        <w:rPr>
          <w:rFonts w:eastAsia="SimHei" w:hint="eastAsia"/>
          <w:lang w:val="en-GB"/>
        </w:rPr>
        <w:t>8</w:t>
      </w:r>
      <w:r w:rsidR="009D2AE2" w:rsidRPr="00656756">
        <w:rPr>
          <w:rFonts w:eastAsia="SimHei" w:hint="eastAsia"/>
          <w:lang w:val="en-GB"/>
        </w:rPr>
        <w:t>条第</w:t>
      </w:r>
      <w:r w:rsidR="009D2AE2" w:rsidRPr="00656756">
        <w:rPr>
          <w:rFonts w:eastAsia="SimHei" w:hint="eastAsia"/>
          <w:lang w:val="en-GB"/>
        </w:rPr>
        <w:t>2</w:t>
      </w:r>
      <w:r w:rsidR="009D2AE2" w:rsidRPr="00656756">
        <w:rPr>
          <w:rFonts w:eastAsia="SimHei" w:hint="eastAsia"/>
          <w:lang w:val="en-GB"/>
        </w:rPr>
        <w:t>款</w:t>
      </w:r>
      <w:r w:rsidR="00560A4E">
        <w:rPr>
          <w:rFonts w:eastAsia="SimHei" w:hint="eastAsia"/>
          <w:lang w:val="en-GB"/>
        </w:rPr>
        <w:t>，</w:t>
      </w:r>
      <w:r w:rsidR="009D2AE2" w:rsidRPr="00656756">
        <w:rPr>
          <w:rFonts w:eastAsia="SimHei" w:hint="eastAsia"/>
          <w:lang w:val="en-GB"/>
        </w:rPr>
        <w:t>委员会请缔约国在根据《儿童权利公约》第</w:t>
      </w:r>
      <w:r w:rsidR="009D2AE2" w:rsidRPr="00656756">
        <w:rPr>
          <w:rFonts w:eastAsia="SimHei" w:hint="eastAsia"/>
          <w:lang w:val="en-GB"/>
        </w:rPr>
        <w:t>44</w:t>
      </w:r>
      <w:r w:rsidR="009D2AE2" w:rsidRPr="00656756">
        <w:rPr>
          <w:rFonts w:eastAsia="SimHei" w:hint="eastAsia"/>
          <w:lang w:val="en-GB"/>
        </w:rPr>
        <w:t>条提交的第三</w:t>
      </w:r>
      <w:r w:rsidR="00235A89" w:rsidRPr="00656756">
        <w:rPr>
          <w:rFonts w:eastAsia="SimHei" w:hint="eastAsia"/>
          <w:lang w:val="en-GB"/>
        </w:rPr>
        <w:t>次</w:t>
      </w:r>
      <w:r w:rsidR="009D2AE2" w:rsidRPr="00656756">
        <w:rPr>
          <w:rFonts w:eastAsia="SimHei" w:hint="eastAsia"/>
          <w:lang w:val="en-GB"/>
        </w:rPr>
        <w:t>和第四次合并定期报告中列入有关《任择议定书》执行情况的进一步资料。</w:t>
      </w:r>
    </w:p>
    <w:p w:rsidR="009D2AE2" w:rsidRPr="009D2AE2" w:rsidRDefault="009D2AE2" w:rsidP="009D2AE2">
      <w:pPr>
        <w:pStyle w:val="SingleTxtGC"/>
        <w:rPr>
          <w:b/>
          <w:bCs/>
          <w:lang w:val="en-GB"/>
        </w:rPr>
      </w:pPr>
    </w:p>
    <w:p w:rsidR="00235A89" w:rsidRPr="002D6A9C" w:rsidRDefault="00235A8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35A89" w:rsidRPr="002D6A9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39" w:rsidRPr="008845C5" w:rsidRDefault="0066233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62339" w:rsidRPr="008845C5" w:rsidRDefault="00662339"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39" w:rsidRPr="00514273" w:rsidRDefault="00662339">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514273">
      <w:rPr>
        <w:rFonts w:eastAsia="SimSun"/>
        <w:lang w:eastAsia="zh-CN"/>
      </w:rPr>
      <w:t>GE.09-46213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39" w:rsidRDefault="00662339">
    <w:pPr>
      <w:pStyle w:val="Footer"/>
      <w:tabs>
        <w:tab w:val="right" w:pos="9639"/>
      </w:tabs>
    </w:pPr>
    <w:r w:rsidRPr="00514273">
      <w:rPr>
        <w:rFonts w:eastAsia="SimSun"/>
        <w:lang w:eastAsia="zh-CN"/>
      </w:rPr>
      <w:t>GE.09-46213</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39" w:rsidRPr="005C5B87" w:rsidRDefault="0066233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46213</w:t>
    </w:r>
    <w:r w:rsidRPr="00EE277A">
      <w:rPr>
        <w:rFonts w:eastAsia="SimSun"/>
        <w:sz w:val="20"/>
        <w:lang w:eastAsia="zh-CN"/>
      </w:rPr>
      <w:t xml:space="preserve"> (C)</w:t>
    </w:r>
    <w:r>
      <w:rPr>
        <w:rFonts w:eastAsia="SimSun"/>
        <w:sz w:val="20"/>
        <w:lang w:eastAsia="zh-CN"/>
      </w:rPr>
      <w:tab/>
    </w:r>
    <w:r>
      <w:rPr>
        <w:rFonts w:eastAsia="SimSun" w:hint="eastAsia"/>
        <w:sz w:val="20"/>
        <w:lang w:eastAsia="zh-CN"/>
      </w:rPr>
      <w:t>0112</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1012</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39" w:rsidRPr="00363561" w:rsidRDefault="0066233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62339" w:rsidRPr="00363561" w:rsidRDefault="0066233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39" w:rsidRPr="00514273" w:rsidRDefault="00662339">
    <w:pPr>
      <w:pStyle w:val="Header"/>
    </w:pPr>
    <w:r w:rsidRPr="00514273">
      <w:t>CRC/C/OPAC/SVN/CO/1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39" w:rsidRPr="00514273" w:rsidRDefault="00662339" w:rsidP="00DA36A7">
    <w:pPr>
      <w:pStyle w:val="Header"/>
      <w:jc w:val="right"/>
      <w:rPr>
        <w:rFonts w:hint="eastAsia"/>
        <w:lang w:eastAsia="zh-CN"/>
      </w:rPr>
    </w:pPr>
    <w:r w:rsidRPr="00514273">
      <w:rPr>
        <w:lang w:eastAsia="zh-CN"/>
      </w:rPr>
      <w:t>CRC/C/OPAC/SVN/CO/1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39" w:rsidRDefault="00662339">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5EF28BF"/>
    <w:multiLevelType w:val="hybridMultilevel"/>
    <w:tmpl w:val="CEF40D80"/>
    <w:lvl w:ilvl="0" w:tplc="29F4CFB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D51FFB"/>
    <w:multiLevelType w:val="hybridMultilevel"/>
    <w:tmpl w:val="27C89732"/>
    <w:lvl w:ilvl="0" w:tplc="29F4CFB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FBA22A4"/>
    <w:multiLevelType w:val="hybridMultilevel"/>
    <w:tmpl w:val="C0E6CD24"/>
    <w:lvl w:ilvl="0" w:tplc="BAD29A7C">
      <w:start w:val="2"/>
      <w:numFmt w:val="decimal"/>
      <w:lvlText w:val="%1."/>
      <w:lvlJc w:val="left"/>
      <w:pPr>
        <w:tabs>
          <w:tab w:val="num" w:pos="720"/>
        </w:tabs>
        <w:ind w:left="720" w:hanging="360"/>
      </w:pPr>
      <w:rPr>
        <w:rFonts w:ascii="Times New (W1)" w:hAnsi="Times New (W1)" w:hint="default"/>
        <w:b w:val="0"/>
        <w:bCs w:val="0"/>
      </w:rPr>
    </w:lvl>
    <w:lvl w:ilvl="1" w:tplc="37481E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878737C">
      <w:start w:val="1"/>
      <w:numFmt w:val="bullet"/>
      <w:lvlText w:val=""/>
      <w:lvlJc w:val="left"/>
      <w:pPr>
        <w:tabs>
          <w:tab w:val="num" w:pos="3435"/>
        </w:tabs>
        <w:ind w:left="3435" w:hanging="915"/>
      </w:pPr>
      <w:rPr>
        <w:rFonts w:ascii="Symbol" w:eastAsia="SimSun" w:hAnsi="Symbol" w:cs="Times New (W1)"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82180C"/>
    <w:multiLevelType w:val="hybridMultilevel"/>
    <w:tmpl w:val="9F7A7E10"/>
    <w:lvl w:ilvl="0" w:tplc="DD7EE1B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14CE5"/>
    <w:multiLevelType w:val="hybridMultilevel"/>
    <w:tmpl w:val="10247460"/>
    <w:lvl w:ilvl="0" w:tplc="0F14BD08">
      <w:start w:val="14"/>
      <w:numFmt w:val="decimal"/>
      <w:lvlText w:val="%1."/>
      <w:lvlJc w:val="left"/>
      <w:pPr>
        <w:tabs>
          <w:tab w:val="num" w:pos="1200"/>
        </w:tabs>
        <w:ind w:left="120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F001AC5"/>
    <w:multiLevelType w:val="hybridMultilevel"/>
    <w:tmpl w:val="6192759A"/>
    <w:lvl w:ilvl="0" w:tplc="29F4CFB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nsid w:val="78FE7E36"/>
    <w:multiLevelType w:val="hybridMultilevel"/>
    <w:tmpl w:val="6F8EF414"/>
    <w:lvl w:ilvl="0" w:tplc="5E7C4FDA">
      <w:start w:val="10"/>
      <w:numFmt w:val="decimal"/>
      <w:lvlText w:val="%1."/>
      <w:lvlJc w:val="left"/>
      <w:pPr>
        <w:tabs>
          <w:tab w:val="num" w:pos="1440"/>
        </w:tabs>
        <w:ind w:left="1440" w:hanging="720"/>
      </w:pPr>
      <w:rPr>
        <w:rFonts w:hint="default"/>
        <w:b w:val="0"/>
        <w:bCs w:val="0"/>
      </w:rPr>
    </w:lvl>
    <w:lvl w:ilvl="1" w:tplc="0CE621DE">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12"/>
  </w:num>
  <w:num w:numId="14">
    <w:abstractNumId w:val="11"/>
  </w:num>
  <w:num w:numId="15">
    <w:abstractNumId w:val="13"/>
  </w:num>
  <w:num w:numId="16">
    <w:abstractNumId w:val="25"/>
  </w:num>
  <w:num w:numId="17">
    <w:abstractNumId w:val="11"/>
  </w:num>
  <w:num w:numId="18">
    <w:abstractNumId w:val="25"/>
  </w:num>
  <w:num w:numId="19">
    <w:abstractNumId w:val="13"/>
  </w:num>
  <w:num w:numId="20">
    <w:abstractNumId w:val="13"/>
  </w:num>
  <w:num w:numId="21">
    <w:abstractNumId w:val="23"/>
  </w:num>
  <w:num w:numId="22">
    <w:abstractNumId w:val="19"/>
  </w:num>
  <w:num w:numId="23">
    <w:abstractNumId w:val="16"/>
  </w:num>
  <w:num w:numId="24">
    <w:abstractNumId w:val="20"/>
  </w:num>
  <w:num w:numId="25">
    <w:abstractNumId w:val="10"/>
  </w:num>
  <w:num w:numId="26">
    <w:abstractNumId w:val="17"/>
  </w:num>
  <w:num w:numId="27">
    <w:abstractNumId w:val="29"/>
  </w:num>
  <w:num w:numId="28">
    <w:abstractNumId w:val="20"/>
  </w:num>
  <w:num w:numId="29">
    <w:abstractNumId w:val="10"/>
  </w:num>
  <w:num w:numId="30">
    <w:abstractNumId w:val="17"/>
  </w:num>
  <w:num w:numId="31">
    <w:abstractNumId w:val="29"/>
  </w:num>
  <w:num w:numId="32">
    <w:abstractNumId w:val="23"/>
  </w:num>
  <w:num w:numId="33">
    <w:abstractNumId w:val="19"/>
  </w:num>
  <w:num w:numId="34">
    <w:abstractNumId w:val="16"/>
  </w:num>
  <w:num w:numId="35">
    <w:abstractNumId w:val="20"/>
  </w:num>
  <w:num w:numId="36">
    <w:abstractNumId w:val="10"/>
  </w:num>
  <w:num w:numId="37">
    <w:abstractNumId w:val="17"/>
  </w:num>
  <w:num w:numId="38">
    <w:abstractNumId w:val="29"/>
  </w:num>
  <w:num w:numId="39">
    <w:abstractNumId w:val="11"/>
  </w:num>
  <w:num w:numId="40">
    <w:abstractNumId w:val="25"/>
  </w:num>
  <w:num w:numId="41">
    <w:abstractNumId w:val="13"/>
  </w:num>
  <w:num w:numId="42">
    <w:abstractNumId w:val="18"/>
  </w:num>
  <w:num w:numId="43">
    <w:abstractNumId w:val="21"/>
  </w:num>
  <w:num w:numId="44">
    <w:abstractNumId w:val="22"/>
  </w:num>
  <w:num w:numId="45">
    <w:abstractNumId w:val="28"/>
  </w:num>
  <w:num w:numId="46">
    <w:abstractNumId w:val="14"/>
  </w:num>
  <w:num w:numId="47">
    <w:abstractNumId w:val="15"/>
  </w:num>
  <w:num w:numId="48">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273"/>
    <w:rsid w:val="000277CB"/>
    <w:rsid w:val="000B40D6"/>
    <w:rsid w:val="000B5AAE"/>
    <w:rsid w:val="0011008A"/>
    <w:rsid w:val="0012768D"/>
    <w:rsid w:val="00135040"/>
    <w:rsid w:val="001952EC"/>
    <w:rsid w:val="001974C5"/>
    <w:rsid w:val="001B5B95"/>
    <w:rsid w:val="001D5EC5"/>
    <w:rsid w:val="00235A89"/>
    <w:rsid w:val="00252D02"/>
    <w:rsid w:val="002C6169"/>
    <w:rsid w:val="00334F80"/>
    <w:rsid w:val="00360A5A"/>
    <w:rsid w:val="00363561"/>
    <w:rsid w:val="003D0921"/>
    <w:rsid w:val="003D0CAD"/>
    <w:rsid w:val="003E1FA3"/>
    <w:rsid w:val="0040530D"/>
    <w:rsid w:val="004455D3"/>
    <w:rsid w:val="00493C2C"/>
    <w:rsid w:val="004E626A"/>
    <w:rsid w:val="005069C1"/>
    <w:rsid w:val="00514273"/>
    <w:rsid w:val="00545D76"/>
    <w:rsid w:val="00547708"/>
    <w:rsid w:val="00560A4E"/>
    <w:rsid w:val="00570754"/>
    <w:rsid w:val="005A4B63"/>
    <w:rsid w:val="005C5B87"/>
    <w:rsid w:val="005D25AD"/>
    <w:rsid w:val="005E28F8"/>
    <w:rsid w:val="005E47D2"/>
    <w:rsid w:val="005E6EDE"/>
    <w:rsid w:val="006156DF"/>
    <w:rsid w:val="00636379"/>
    <w:rsid w:val="006465BF"/>
    <w:rsid w:val="0065153A"/>
    <w:rsid w:val="00656756"/>
    <w:rsid w:val="00662339"/>
    <w:rsid w:val="006A59A2"/>
    <w:rsid w:val="006C22D9"/>
    <w:rsid w:val="007500A3"/>
    <w:rsid w:val="00787E80"/>
    <w:rsid w:val="007D05F5"/>
    <w:rsid w:val="007F6102"/>
    <w:rsid w:val="007F7187"/>
    <w:rsid w:val="008233D3"/>
    <w:rsid w:val="008354CE"/>
    <w:rsid w:val="00840A66"/>
    <w:rsid w:val="00872452"/>
    <w:rsid w:val="008747DC"/>
    <w:rsid w:val="0088073C"/>
    <w:rsid w:val="008845C5"/>
    <w:rsid w:val="00966CAE"/>
    <w:rsid w:val="00981BBE"/>
    <w:rsid w:val="0098424F"/>
    <w:rsid w:val="009A05E0"/>
    <w:rsid w:val="009C1A5F"/>
    <w:rsid w:val="009D1A81"/>
    <w:rsid w:val="009D2AE2"/>
    <w:rsid w:val="009D6897"/>
    <w:rsid w:val="009E23D3"/>
    <w:rsid w:val="00A075AA"/>
    <w:rsid w:val="00AD29BB"/>
    <w:rsid w:val="00AF0610"/>
    <w:rsid w:val="00AF7C1B"/>
    <w:rsid w:val="00B11CC6"/>
    <w:rsid w:val="00B54E05"/>
    <w:rsid w:val="00B7318A"/>
    <w:rsid w:val="00B973F8"/>
    <w:rsid w:val="00BF691A"/>
    <w:rsid w:val="00BF6CF0"/>
    <w:rsid w:val="00C47CB8"/>
    <w:rsid w:val="00D143C0"/>
    <w:rsid w:val="00D25318"/>
    <w:rsid w:val="00D56F18"/>
    <w:rsid w:val="00DA36A7"/>
    <w:rsid w:val="00DC4381"/>
    <w:rsid w:val="00E06285"/>
    <w:rsid w:val="00E0787A"/>
    <w:rsid w:val="00E76A86"/>
    <w:rsid w:val="00E82362"/>
    <w:rsid w:val="00E9425B"/>
    <w:rsid w:val="00ED539D"/>
    <w:rsid w:val="00EE16D3"/>
    <w:rsid w:val="00F0027D"/>
    <w:rsid w:val="00F03C40"/>
    <w:rsid w:val="00F11C42"/>
    <w:rsid w:val="00F55CFA"/>
    <w:rsid w:val="00F6386B"/>
    <w:rsid w:val="00F65065"/>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B973F8"/>
    <w:pPr>
      <w:spacing w:after="120"/>
      <w:ind w:left="1565"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styleId="BalloonText">
    <w:name w:val="Balloon Text"/>
    <w:basedOn w:val="Normal"/>
    <w:semiHidden/>
    <w:rsid w:val="001952EC"/>
    <w:rPr>
      <w:sz w:val="18"/>
      <w:szCs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4</Pages>
  <Words>444</Words>
  <Characters>2534</Characters>
  <Application>Microsoft Office Outlook</Application>
  <DocSecurity>4</DocSecurity>
  <Lines>21</Lines>
  <Paragraphs>5</Paragraphs>
  <ScaleCrop>false</ScaleCrop>
  <Company>CSD</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dc:creator>
  <cp:keywords/>
  <dc:description/>
  <cp:lastModifiedBy>Admieng</cp:lastModifiedBy>
  <cp:revision>2</cp:revision>
  <cp:lastPrinted>2009-12-10T09:18:00Z</cp:lastPrinted>
  <dcterms:created xsi:type="dcterms:W3CDTF">2009-12-10T09:18:00Z</dcterms:created>
  <dcterms:modified xsi:type="dcterms:W3CDTF">2009-12-10T09:18:00Z</dcterms:modified>
</cp:coreProperties>
</file>