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1C1540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1C1540" w:rsidRDefault="00292480" w:rsidP="009C4E83">
            <w:pPr>
              <w:jc w:val="right"/>
              <w:rPr>
                <w:lang w:val="en-US"/>
              </w:rPr>
            </w:pPr>
            <w:r w:rsidRPr="001C1540">
              <w:rPr>
                <w:sz w:val="40"/>
                <w:szCs w:val="40"/>
                <w:lang w:val="en-US"/>
              </w:rPr>
              <w:t>CRC</w:t>
            </w:r>
            <w:r w:rsidRPr="001C1540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7A4DC8" w:rsidRPr="001C1540">
                <w:rPr>
                  <w:lang w:val="en-US"/>
                </w:rPr>
                <w:t>C/OPAC/SVK/CO/1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7A4DC8">
                <w:rPr>
                  <w:lang w:val="en-US"/>
                </w:rPr>
                <w:t>26 June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1C1540" w:rsidRDefault="001C1540" w:rsidP="001C1540">
      <w:pPr>
        <w:spacing w:before="120"/>
        <w:rPr>
          <w:b/>
          <w:sz w:val="24"/>
        </w:rPr>
      </w:pPr>
      <w:r>
        <w:rPr>
          <w:b/>
          <w:sz w:val="24"/>
        </w:rPr>
        <w:t>Комитет по правам ребенка</w:t>
      </w:r>
    </w:p>
    <w:p w:rsidR="001C1540" w:rsidRPr="007942C2" w:rsidRDefault="001C1540" w:rsidP="001C154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Заключительные замечания по первоначальному докладу Словакии, представленному в соответствии со статьей 8 Факультативного протокола к</w:t>
      </w:r>
      <w:r>
        <w:rPr>
          <w:lang w:val="en-US"/>
        </w:rPr>
        <w:t> </w:t>
      </w:r>
      <w:r>
        <w:t>Конвенции, касающегося участия детей в</w:t>
      </w:r>
      <w:r>
        <w:rPr>
          <w:lang w:val="en-US"/>
        </w:rPr>
        <w:t> </w:t>
      </w:r>
      <w:r>
        <w:t>вооруженных конфликтах, принятые</w:t>
      </w:r>
      <w:r w:rsidRPr="001C1540">
        <w:br/>
      </w:r>
      <w:r>
        <w:t>Комитетом на его шестьдесят второй сессии</w:t>
      </w:r>
      <w:r w:rsidRPr="001C1540">
        <w:br/>
      </w:r>
      <w:r>
        <w:t>(14 января − 1 февраля 2013 года)</w:t>
      </w:r>
    </w:p>
    <w:p w:rsidR="001C1540" w:rsidRDefault="001C1540" w:rsidP="001C1540">
      <w:pPr>
        <w:pStyle w:val="SingleTxtGR"/>
      </w:pPr>
      <w:r>
        <w:t>1.</w:t>
      </w:r>
      <w:r>
        <w:tab/>
        <w:t xml:space="preserve">Комитет рассмотрел первоначальный доклад Словакии </w:t>
      </w:r>
      <w:r w:rsidRPr="002759D0">
        <w:rPr>
          <w:lang w:val="es-ES"/>
        </w:rPr>
        <w:t>(CRC/C/OPAC/</w:t>
      </w:r>
      <w:r>
        <w:t xml:space="preserve"> </w:t>
      </w:r>
      <w:r w:rsidRPr="002759D0">
        <w:rPr>
          <w:lang w:val="es-ES"/>
        </w:rPr>
        <w:t>SVK/1)</w:t>
      </w:r>
      <w:r>
        <w:t xml:space="preserve"> на своих 1770-м и 1771-м заседаниях (см. </w:t>
      </w:r>
      <w:r w:rsidRPr="002759D0">
        <w:rPr>
          <w:lang w:val="es-ES"/>
        </w:rPr>
        <w:t>CRC/C/SR.1770</w:t>
      </w:r>
      <w:r>
        <w:t>-</w:t>
      </w:r>
      <w:r w:rsidRPr="002759D0">
        <w:rPr>
          <w:lang w:val="es-ES"/>
        </w:rPr>
        <w:t>1771</w:t>
      </w:r>
      <w:r>
        <w:t>), сост</w:t>
      </w:r>
      <w:r>
        <w:t>о</w:t>
      </w:r>
      <w:r>
        <w:t>явшихся 23 января 2013 года, и на своем 1784-м з</w:t>
      </w:r>
      <w:r>
        <w:t>а</w:t>
      </w:r>
      <w:r w:rsidR="004835C9">
        <w:t>седании, состоявшемся 1</w:t>
      </w:r>
      <w:r w:rsidR="004835C9">
        <w:rPr>
          <w:lang w:val="en-US"/>
        </w:rPr>
        <w:t> </w:t>
      </w:r>
      <w:r>
        <w:t>февраля 2013 года, и принял нижеследующие закл</w:t>
      </w:r>
      <w:r>
        <w:t>ю</w:t>
      </w:r>
      <w:r>
        <w:t>чительные замечания.</w:t>
      </w:r>
    </w:p>
    <w:p w:rsidR="001C1540" w:rsidRPr="001C1540" w:rsidRDefault="001C1540" w:rsidP="001C1540">
      <w:pPr>
        <w:pStyle w:val="HChGR"/>
      </w:pPr>
      <w:r>
        <w:tab/>
      </w:r>
      <w:r w:rsidRPr="002759D0">
        <w:rPr>
          <w:lang w:val="fr-FR"/>
        </w:rPr>
        <w:t>I</w:t>
      </w:r>
      <w:r w:rsidRPr="001C1540">
        <w:t>.</w:t>
      </w:r>
      <w:r w:rsidRPr="001C1540">
        <w:tab/>
      </w:r>
      <w:r>
        <w:t>Введение</w:t>
      </w:r>
    </w:p>
    <w:p w:rsidR="001C1540" w:rsidRDefault="001C1540" w:rsidP="001C1540">
      <w:pPr>
        <w:pStyle w:val="SingleTxtGR"/>
      </w:pPr>
      <w:r w:rsidRPr="00610497">
        <w:t>2.</w:t>
      </w:r>
      <w:r w:rsidRPr="00610497">
        <w:tab/>
      </w:r>
      <w:r>
        <w:t>Комитет приветствует представление государством-участником его пе</w:t>
      </w:r>
      <w:r>
        <w:t>р</w:t>
      </w:r>
      <w:r>
        <w:t xml:space="preserve">воначального доклада </w:t>
      </w:r>
      <w:r w:rsidRPr="002759D0">
        <w:rPr>
          <w:lang w:val="es-ES"/>
        </w:rPr>
        <w:t>(CRC/C/OPSC/SVK/1),</w:t>
      </w:r>
      <w:r>
        <w:t xml:space="preserve"> содержащего подробную инфо</w:t>
      </w:r>
      <w:r>
        <w:t>р</w:t>
      </w:r>
      <w:r>
        <w:t>мацию о законодательных, административных и других мерах, принятых в г</w:t>
      </w:r>
      <w:r>
        <w:t>о</w:t>
      </w:r>
      <w:r>
        <w:t>сударстве-участнике в отношении прав, гарантируемых Факультативным прот</w:t>
      </w:r>
      <w:r>
        <w:t>о</w:t>
      </w:r>
      <w:r>
        <w:t>колом. Комитет также высоко оценивает письменные ответы на перечень в</w:t>
      </w:r>
      <w:r>
        <w:t>о</w:t>
      </w:r>
      <w:r>
        <w:t xml:space="preserve">просов </w:t>
      </w:r>
      <w:r w:rsidRPr="002759D0">
        <w:rPr>
          <w:lang w:val="es-ES"/>
        </w:rPr>
        <w:t>(CRC/C/OPAC/SVK/Q/1/Add.1),</w:t>
      </w:r>
      <w:r>
        <w:t xml:space="preserve"> а также конструктивный диалог, сост</w:t>
      </w:r>
      <w:r>
        <w:t>о</w:t>
      </w:r>
      <w:r>
        <w:t>явшийся у него с многопрофильной делегацией г</w:t>
      </w:r>
      <w:r>
        <w:t>о</w:t>
      </w:r>
      <w:r>
        <w:t>сударства-участника.</w:t>
      </w:r>
    </w:p>
    <w:p w:rsidR="001C1540" w:rsidRDefault="001C1540" w:rsidP="001C1540">
      <w:pPr>
        <w:pStyle w:val="SingleTxtGR"/>
      </w:pPr>
      <w:r>
        <w:t>3.</w:t>
      </w:r>
      <w:r>
        <w:tab/>
        <w:t>Комитет напоминает государству-участнику о том, что настоящие закл</w:t>
      </w:r>
      <w:r>
        <w:t>ю</w:t>
      </w:r>
      <w:r>
        <w:t>чительные замечания следует рассматривать вместе с его заключительными з</w:t>
      </w:r>
      <w:r>
        <w:t>а</w:t>
      </w:r>
      <w:r>
        <w:t>мечаниями по второму периодическому докладу государства-участника, пре</w:t>
      </w:r>
      <w:r>
        <w:t>д</w:t>
      </w:r>
      <w:r>
        <w:t xml:space="preserve">ставленному согласно Конвенции </w:t>
      </w:r>
      <w:r w:rsidRPr="002759D0">
        <w:rPr>
          <w:lang w:val="es-ES"/>
        </w:rPr>
        <w:t>(CRC/C/SVK/CO/2)</w:t>
      </w:r>
      <w:r>
        <w:t>, и заключительными з</w:t>
      </w:r>
      <w:r>
        <w:t>а</w:t>
      </w:r>
      <w:r>
        <w:t>мечаниями по первоначальному докладу, представленному согласно Факульт</w:t>
      </w:r>
      <w:r>
        <w:t>а</w:t>
      </w:r>
      <w:r>
        <w:t>тивному протоколу, касающемуся продажи детей, детской проституции и де</w:t>
      </w:r>
      <w:r>
        <w:t>т</w:t>
      </w:r>
      <w:r>
        <w:t xml:space="preserve">ской порнографии </w:t>
      </w:r>
      <w:r w:rsidRPr="002759D0">
        <w:rPr>
          <w:lang w:val="es-ES"/>
        </w:rPr>
        <w:t>(CRC/C/OPSC/SVK/CO/1).</w:t>
      </w:r>
    </w:p>
    <w:p w:rsidR="001C1540" w:rsidRDefault="001C1540" w:rsidP="004835C9">
      <w:pPr>
        <w:pStyle w:val="HChGR"/>
        <w:pageBreakBefore/>
      </w:pPr>
      <w:r>
        <w:tab/>
      </w:r>
      <w:r>
        <w:rPr>
          <w:lang w:val="en-US"/>
        </w:rPr>
        <w:t>II</w:t>
      </w:r>
      <w:r>
        <w:t>.</w:t>
      </w:r>
      <w:r>
        <w:tab/>
        <w:t>Общие замечания</w:t>
      </w:r>
    </w:p>
    <w:p w:rsidR="001C1540" w:rsidRPr="00610497" w:rsidRDefault="001C1540" w:rsidP="001C1540">
      <w:pPr>
        <w:pStyle w:val="H23GR"/>
      </w:pPr>
      <w:r>
        <w:tab/>
      </w:r>
      <w:r>
        <w:tab/>
        <w:t>Позитивные аспекты</w:t>
      </w:r>
    </w:p>
    <w:p w:rsidR="001C1540" w:rsidRDefault="001C1540" w:rsidP="001C1540">
      <w:pPr>
        <w:pStyle w:val="SingleTxtGR"/>
      </w:pPr>
      <w:r>
        <w:t>4.</w:t>
      </w:r>
      <w:r>
        <w:tab/>
        <w:t>Комитет приветствует присоединение или ратификацию государством-участником:</w:t>
      </w:r>
    </w:p>
    <w:p w:rsidR="001C1540" w:rsidRDefault="001C1540" w:rsidP="001C1540">
      <w:pPr>
        <w:pStyle w:val="SingleTxtGR"/>
      </w:pPr>
      <w:r>
        <w:tab/>
        <w:t>а)</w:t>
      </w:r>
      <w:r>
        <w:tab/>
        <w:t>Протокола против незаконного изготовления и оборота огнестрел</w:t>
      </w:r>
      <w:r>
        <w:t>ь</w:t>
      </w:r>
      <w:r>
        <w:t>ного ор</w:t>
      </w:r>
      <w:r>
        <w:t>у</w:t>
      </w:r>
      <w:r>
        <w:t>жия, его составных частей и компонентов, а также боеприпасов к нему, дополняющего Конвенцию Организации Объединенных Наций против трансн</w:t>
      </w:r>
      <w:r>
        <w:t>а</w:t>
      </w:r>
      <w:r>
        <w:t>циональной организ</w:t>
      </w:r>
      <w:r>
        <w:t>о</w:t>
      </w:r>
      <w:r>
        <w:t>ванной преступности, в сентябре 2004 года;</w:t>
      </w:r>
    </w:p>
    <w:p w:rsidR="001C1540" w:rsidRDefault="001C1540" w:rsidP="001C154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Римского статута Международног</w:t>
      </w:r>
      <w:r w:rsidR="004835C9">
        <w:t>о уголовного суда в апреле 2002</w:t>
      </w:r>
      <w:r w:rsidR="004835C9">
        <w:rPr>
          <w:lang w:val="en-US"/>
        </w:rPr>
        <w:t> </w:t>
      </w:r>
      <w:r>
        <w:t>года;</w:t>
      </w:r>
    </w:p>
    <w:p w:rsidR="001C1540" w:rsidRDefault="001C1540" w:rsidP="001C1540">
      <w:pPr>
        <w:pStyle w:val="SingleTxtGR"/>
      </w:pPr>
      <w:r>
        <w:tab/>
        <w:t>с)</w:t>
      </w:r>
      <w:r>
        <w:tab/>
        <w:t>Конвенции Международной организации труда (МОТ) № 182 о з</w:t>
      </w:r>
      <w:r>
        <w:t>а</w:t>
      </w:r>
      <w:r>
        <w:t>прещении и немедленных мерах по искоренению наихудших форм детского труда в декабре 1999 года.</w:t>
      </w:r>
    </w:p>
    <w:p w:rsidR="001C1540" w:rsidRDefault="001C1540" w:rsidP="001C1540">
      <w:pPr>
        <w:pStyle w:val="SingleTxtGR"/>
      </w:pPr>
      <w:r>
        <w:t>5.</w:t>
      </w:r>
      <w:r>
        <w:tab/>
        <w:t>Комитет приветствует различные позитивные меры, принятые в областях, каса</w:t>
      </w:r>
      <w:r>
        <w:t>ю</w:t>
      </w:r>
      <w:r>
        <w:t>щихся осуществления Факультативного протокола, в частности:</w:t>
      </w:r>
    </w:p>
    <w:p w:rsidR="001C1540" w:rsidRDefault="001C1540" w:rsidP="001C1540">
      <w:pPr>
        <w:pStyle w:val="SingleTxtGR"/>
      </w:pPr>
      <w:r>
        <w:tab/>
        <w:t>а)</w:t>
      </w:r>
      <w:r>
        <w:tab/>
        <w:t>заявление государства-участника, сделанное при ратификации Ф</w:t>
      </w:r>
      <w:r>
        <w:t>а</w:t>
      </w:r>
      <w:r>
        <w:t xml:space="preserve">культативного протокола, о том, что минимальный возраст для добровольного поступления на службу в вооруженные силы Словакии составляет 18 лет; и </w:t>
      </w:r>
    </w:p>
    <w:p w:rsidR="001C1540" w:rsidRDefault="001C1540" w:rsidP="001C154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вклад государства-участника в осуществление руководящих при</w:t>
      </w:r>
      <w:r>
        <w:t>н</w:t>
      </w:r>
      <w:r>
        <w:t>ципов, касающихся детей и вооруженных конфликтов, которые были приняты Советом Европейского союза по общим вопросам и внешним сношениям в д</w:t>
      </w:r>
      <w:r>
        <w:t>е</w:t>
      </w:r>
      <w:r>
        <w:t>кабре 2003 года.</w:t>
      </w:r>
    </w:p>
    <w:p w:rsidR="001C1540" w:rsidRDefault="001C1540" w:rsidP="001C1540">
      <w:pPr>
        <w:pStyle w:val="HChGR"/>
      </w:pPr>
      <w:r>
        <w:tab/>
      </w:r>
      <w:r>
        <w:rPr>
          <w:lang w:val="en-US"/>
        </w:rPr>
        <w:t>III</w:t>
      </w:r>
      <w:r>
        <w:t>.</w:t>
      </w:r>
      <w:r>
        <w:tab/>
        <w:t>Общие меры по осуществлению</w:t>
      </w:r>
    </w:p>
    <w:p w:rsidR="001C1540" w:rsidRPr="00610497" w:rsidRDefault="001C1540" w:rsidP="001C1540">
      <w:pPr>
        <w:pStyle w:val="H23GR"/>
      </w:pPr>
      <w:r>
        <w:tab/>
      </w:r>
      <w:r>
        <w:tab/>
        <w:t>Распространение информации</w:t>
      </w:r>
    </w:p>
    <w:p w:rsidR="001C1540" w:rsidRDefault="001C1540" w:rsidP="005704CF">
      <w:pPr>
        <w:pStyle w:val="SingleTxtGR"/>
      </w:pPr>
      <w:r>
        <w:t>6.</w:t>
      </w:r>
      <w:r>
        <w:tab/>
        <w:t>Отмечая, что текст Факультативного протокола был размещен на веб-сайтах соответствующих правительственных ведомств и на веб-сайтах Уполн</w:t>
      </w:r>
      <w:r>
        <w:t>о</w:t>
      </w:r>
      <w:r>
        <w:t>моченного по правам человека, Комитет выражает озабоченность в связи с о</w:t>
      </w:r>
      <w:r>
        <w:t>т</w:t>
      </w:r>
      <w:r>
        <w:t>сутствием усилий со стороны государства-участника</w:t>
      </w:r>
      <w:r w:rsidR="005704CF">
        <w:t xml:space="preserve"> по более широкому ра</w:t>
      </w:r>
      <w:r w:rsidR="005704CF">
        <w:t>с</w:t>
      </w:r>
      <w:r w:rsidR="005704CF">
        <w:t>пространению</w:t>
      </w:r>
      <w:r>
        <w:t xml:space="preserve"> среди общественности в цело</w:t>
      </w:r>
      <w:r w:rsidR="005704CF">
        <w:t>м и детей в частности информации</w:t>
      </w:r>
      <w:r>
        <w:t xml:space="preserve"> о принципах и п</w:t>
      </w:r>
      <w:r>
        <w:t>о</w:t>
      </w:r>
      <w:r>
        <w:t>ложениях Факультативного протокола.</w:t>
      </w:r>
    </w:p>
    <w:p w:rsidR="001C1540" w:rsidRPr="005704CF" w:rsidRDefault="001C1540" w:rsidP="005704CF">
      <w:pPr>
        <w:pStyle w:val="SingleTxtGR"/>
        <w:rPr>
          <w:b/>
        </w:rPr>
      </w:pPr>
      <w:r>
        <w:t>7.</w:t>
      </w:r>
      <w:r>
        <w:tab/>
      </w:r>
      <w:r w:rsidRPr="005704CF">
        <w:rPr>
          <w:b/>
        </w:rPr>
        <w:t>С учетом пункта 2 статьи 6 Факультативного протокола Комитет р</w:t>
      </w:r>
      <w:r w:rsidRPr="005704CF">
        <w:rPr>
          <w:b/>
        </w:rPr>
        <w:t>е</w:t>
      </w:r>
      <w:r w:rsidRPr="005704CF">
        <w:rPr>
          <w:b/>
        </w:rPr>
        <w:t>комендует государству-участнику обеспечивать</w:t>
      </w:r>
      <w:r w:rsidR="005704CF" w:rsidRPr="005704CF">
        <w:rPr>
          <w:b/>
        </w:rPr>
        <w:t xml:space="preserve"> широко</w:t>
      </w:r>
      <w:r w:rsidR="005704CF">
        <w:rPr>
          <w:b/>
        </w:rPr>
        <w:t>е</w:t>
      </w:r>
      <w:r w:rsidR="005704CF" w:rsidRPr="005704CF">
        <w:rPr>
          <w:b/>
        </w:rPr>
        <w:t xml:space="preserve"> распро</w:t>
      </w:r>
      <w:r w:rsidR="005704CF">
        <w:rPr>
          <w:b/>
        </w:rPr>
        <w:t>странение</w:t>
      </w:r>
      <w:r w:rsidRPr="005704CF">
        <w:rPr>
          <w:b/>
        </w:rPr>
        <w:t xml:space="preserve"> </w:t>
      </w:r>
      <w:r w:rsidR="005704CF">
        <w:rPr>
          <w:b/>
        </w:rPr>
        <w:t>информации</w:t>
      </w:r>
      <w:r w:rsidRPr="005704CF">
        <w:rPr>
          <w:b/>
        </w:rPr>
        <w:t xml:space="preserve"> о принципах и положениях Факультативного протокола среди общественн</w:t>
      </w:r>
      <w:r w:rsidRPr="005704CF">
        <w:rPr>
          <w:b/>
        </w:rPr>
        <w:t>о</w:t>
      </w:r>
      <w:r w:rsidRPr="005704CF">
        <w:rPr>
          <w:b/>
        </w:rPr>
        <w:t>сти в целом и детей в частности.</w:t>
      </w:r>
    </w:p>
    <w:p w:rsidR="001C1540" w:rsidRPr="006A38FA" w:rsidRDefault="005704CF" w:rsidP="005704CF">
      <w:pPr>
        <w:pStyle w:val="H23GR"/>
      </w:pPr>
      <w:r>
        <w:tab/>
      </w:r>
      <w:r>
        <w:tab/>
      </w:r>
      <w:r w:rsidR="001C1540">
        <w:t>Подготовка кадров</w:t>
      </w:r>
    </w:p>
    <w:p w:rsidR="001C1540" w:rsidRDefault="001C1540" w:rsidP="00867E06">
      <w:pPr>
        <w:pStyle w:val="SingleTxtGR"/>
      </w:pPr>
      <w:r>
        <w:t>8.</w:t>
      </w:r>
      <w:r>
        <w:tab/>
      </w:r>
      <w:r w:rsidR="00C86197">
        <w:t>Приветствуя разработку различных учебных программ и проведение с</w:t>
      </w:r>
      <w:r w:rsidR="00C86197">
        <w:t>е</w:t>
      </w:r>
      <w:r w:rsidR="00C86197">
        <w:t>минаров по вопросам международного гуманитарного права и права прав чел</w:t>
      </w:r>
      <w:r w:rsidR="00C86197">
        <w:t>о</w:t>
      </w:r>
      <w:r w:rsidR="00C86197">
        <w:t>века, включая пол</w:t>
      </w:r>
      <w:r w:rsidR="00C86197">
        <w:t>о</w:t>
      </w:r>
      <w:r w:rsidR="00C86197">
        <w:t>жения Факультативного протокола, для военнослужащих вооруженных сил и тех военнослужащих, которые проходят службу в составе миссий Организации Объединенных Наций и Организации Североатлантич</w:t>
      </w:r>
      <w:r w:rsidR="00C86197">
        <w:t>е</w:t>
      </w:r>
      <w:r w:rsidR="00C86197">
        <w:t>ского договора (НАТО) по поддержанию мира, Комитет выражает озабоче</w:t>
      </w:r>
      <w:r w:rsidR="00C86197">
        <w:t>н</w:t>
      </w:r>
      <w:r w:rsidR="00C86197">
        <w:t>ность по поводу отсутствия учебных программ, касающихся положений Ф</w:t>
      </w:r>
      <w:r w:rsidR="00C86197">
        <w:t>а</w:t>
      </w:r>
      <w:r w:rsidR="00C86197">
        <w:t xml:space="preserve">культативного протокола, для всех соответствующих </w:t>
      </w:r>
      <w:r>
        <w:t>специалистов, которые р</w:t>
      </w:r>
      <w:r>
        <w:t>а</w:t>
      </w:r>
      <w:r>
        <w:t>ботают с детьми и в интересах детей, в частности со</w:t>
      </w:r>
      <w:r w:rsidR="00867E06">
        <w:t>трудников пограничной и им</w:t>
      </w:r>
      <w:r>
        <w:t>миграционной служб, социальных работников и медици</w:t>
      </w:r>
      <w:r>
        <w:t>н</w:t>
      </w:r>
      <w:r>
        <w:t>ских специалистов.</w:t>
      </w:r>
    </w:p>
    <w:p w:rsidR="001C1540" w:rsidRPr="00867E06" w:rsidRDefault="001C1540" w:rsidP="00867E06">
      <w:pPr>
        <w:pStyle w:val="SingleTxtGR"/>
        <w:rPr>
          <w:b/>
        </w:rPr>
      </w:pPr>
      <w:r>
        <w:t>9.</w:t>
      </w:r>
      <w:r>
        <w:tab/>
      </w:r>
      <w:r w:rsidRPr="00867E06">
        <w:rPr>
          <w:b/>
        </w:rPr>
        <w:t>Комитет рекомендует государству-участнику организовать осущест</w:t>
      </w:r>
      <w:r w:rsidRPr="00867E06">
        <w:rPr>
          <w:b/>
        </w:rPr>
        <w:t>в</w:t>
      </w:r>
      <w:r w:rsidRPr="00867E06">
        <w:rPr>
          <w:b/>
        </w:rPr>
        <w:t>ление учебных программ, касающихся положений Факультативного пр</w:t>
      </w:r>
      <w:r w:rsidRPr="00867E06">
        <w:rPr>
          <w:b/>
        </w:rPr>
        <w:t>о</w:t>
      </w:r>
      <w:r w:rsidRPr="00867E06">
        <w:rPr>
          <w:b/>
        </w:rPr>
        <w:t>токола, для всех соответствующих специалистов, работающих с детьми или в интересах детей, в частности</w:t>
      </w:r>
      <w:r w:rsidR="00867E06" w:rsidRPr="00867E06">
        <w:rPr>
          <w:b/>
        </w:rPr>
        <w:t xml:space="preserve"> для сотрудников пограничной и им</w:t>
      </w:r>
      <w:r w:rsidRPr="00867E06">
        <w:rPr>
          <w:b/>
        </w:rPr>
        <w:t>м</w:t>
      </w:r>
      <w:r w:rsidRPr="00867E06">
        <w:rPr>
          <w:b/>
        </w:rPr>
        <w:t>и</w:t>
      </w:r>
      <w:r w:rsidRPr="00867E06">
        <w:rPr>
          <w:b/>
        </w:rPr>
        <w:t>грационной служб, социальных р</w:t>
      </w:r>
      <w:r w:rsidRPr="00867E06">
        <w:rPr>
          <w:b/>
        </w:rPr>
        <w:t>а</w:t>
      </w:r>
      <w:r w:rsidRPr="00867E06">
        <w:rPr>
          <w:b/>
        </w:rPr>
        <w:t>ботников и медицинских специалистов.</w:t>
      </w:r>
    </w:p>
    <w:p w:rsidR="001C1540" w:rsidRDefault="00867E06" w:rsidP="00867E06">
      <w:pPr>
        <w:pStyle w:val="HChGR"/>
      </w:pPr>
      <w:r>
        <w:tab/>
      </w:r>
      <w:r w:rsidR="001C1540">
        <w:rPr>
          <w:lang w:val="en-US"/>
        </w:rPr>
        <w:t>IV</w:t>
      </w:r>
      <w:r w:rsidR="001C1540">
        <w:t>.</w:t>
      </w:r>
      <w:r w:rsidR="001C1540">
        <w:tab/>
        <w:t>Запрещение и смежные вопросы</w:t>
      </w:r>
    </w:p>
    <w:p w:rsidR="001C1540" w:rsidRPr="00B80596" w:rsidRDefault="00867E06" w:rsidP="00867E06">
      <w:pPr>
        <w:pStyle w:val="H23GR"/>
      </w:pPr>
      <w:r>
        <w:tab/>
      </w:r>
      <w:r>
        <w:tab/>
      </w:r>
      <w:r w:rsidR="001C1540">
        <w:t xml:space="preserve">Запрещение </w:t>
      </w:r>
      <w:r>
        <w:t>набора</w:t>
      </w:r>
    </w:p>
    <w:p w:rsidR="001C1540" w:rsidRPr="00610497" w:rsidRDefault="001C1540" w:rsidP="00867E06">
      <w:pPr>
        <w:pStyle w:val="SingleTxtGR"/>
      </w:pPr>
      <w:r>
        <w:t>10.</w:t>
      </w:r>
      <w:r>
        <w:tab/>
      </w:r>
      <w:r w:rsidR="00C86197">
        <w:t>Комитет отмечает в качестве позитивного исключение в силу закона во</w:t>
      </w:r>
      <w:r w:rsidR="00C86197">
        <w:t>з</w:t>
      </w:r>
      <w:r w:rsidR="00C86197">
        <w:t>можности того, чтобы лица в возрасте до 18 лет проходили службу в вооруже</w:t>
      </w:r>
      <w:r w:rsidR="00C86197">
        <w:t>н</w:t>
      </w:r>
      <w:r w:rsidR="00C86197">
        <w:t>ных силах − в п</w:t>
      </w:r>
      <w:r w:rsidR="00C86197">
        <w:t>о</w:t>
      </w:r>
      <w:r w:rsidR="00C86197">
        <w:t>рядке либо обязательного, либо добровольного набора − и тот факт, что не допускаются исключения из этого требования в отношении возра</w:t>
      </w:r>
      <w:r w:rsidR="00C86197">
        <w:t>с</w:t>
      </w:r>
      <w:r w:rsidR="00C86197">
        <w:t xml:space="preserve">та. </w:t>
      </w:r>
      <w:r>
        <w:t xml:space="preserve">Вместе с тем Комитет выражает сожаление по поводу того, что </w:t>
      </w:r>
      <w:r w:rsidR="00867E06">
        <w:t>набор</w:t>
      </w:r>
      <w:r>
        <w:t xml:space="preserve"> и и</w:t>
      </w:r>
      <w:r>
        <w:t>с</w:t>
      </w:r>
      <w:r>
        <w:t>пользование в ходе военных действий детей в возрасте до 18 лет вооруже</w:t>
      </w:r>
      <w:r>
        <w:t>н</w:t>
      </w:r>
      <w:r>
        <w:t>ными силами государства и негосударственными вооруженными группами не запр</w:t>
      </w:r>
      <w:r>
        <w:t>е</w:t>
      </w:r>
      <w:r>
        <w:t>щены прямо законом и не признаны в нем уголовно наказуемым де</w:t>
      </w:r>
      <w:r>
        <w:t>я</w:t>
      </w:r>
      <w:r>
        <w:t>нием.</w:t>
      </w:r>
    </w:p>
    <w:p w:rsidR="00F82A7C" w:rsidRPr="00CA0E0D" w:rsidRDefault="00F82A7C" w:rsidP="00F82A7C">
      <w:pPr>
        <w:pStyle w:val="SingleTxtGR"/>
      </w:pPr>
      <w:r w:rsidRPr="00CA0E0D">
        <w:t>11.</w:t>
      </w:r>
      <w:r>
        <w:tab/>
      </w:r>
      <w:r w:rsidRPr="00F82A7C">
        <w:rPr>
          <w:b/>
        </w:rPr>
        <w:t>Комитет рекомендует государству-участнику включить в свое зак</w:t>
      </w:r>
      <w:r w:rsidRPr="00F82A7C">
        <w:rPr>
          <w:b/>
        </w:rPr>
        <w:t>о</w:t>
      </w:r>
      <w:r w:rsidRPr="00F82A7C">
        <w:rPr>
          <w:b/>
        </w:rPr>
        <w:t>нодательство прямое запрещение и признание уголовно наказуемым де</w:t>
      </w:r>
      <w:r w:rsidRPr="00F82A7C">
        <w:rPr>
          <w:b/>
        </w:rPr>
        <w:t>я</w:t>
      </w:r>
      <w:r w:rsidRPr="00F82A7C">
        <w:rPr>
          <w:b/>
        </w:rPr>
        <w:t>нием набор или использование в ходе военных действий детей в возрасте до 18 лет в вооруженных силах государства или в негосударственных во</w:t>
      </w:r>
      <w:r w:rsidRPr="00F82A7C">
        <w:rPr>
          <w:b/>
        </w:rPr>
        <w:t>о</w:t>
      </w:r>
      <w:r w:rsidRPr="00F82A7C">
        <w:rPr>
          <w:b/>
        </w:rPr>
        <w:t>руженных группах.</w:t>
      </w:r>
    </w:p>
    <w:p w:rsidR="00F82A7C" w:rsidRPr="00CA0E0D" w:rsidRDefault="00F82A7C" w:rsidP="00F5391B">
      <w:pPr>
        <w:pStyle w:val="SingleTxtGR"/>
      </w:pPr>
      <w:r w:rsidRPr="00CA0E0D">
        <w:t>12.</w:t>
      </w:r>
      <w:r>
        <w:tab/>
        <w:t>Комитет с удовлетворением отмечает поддержку государством-участником Документа Монтрё о соответствующих международно-правовых обязательствах и перед</w:t>
      </w:r>
      <w:r>
        <w:t>о</w:t>
      </w:r>
      <w:r>
        <w:t>вых практических методах государств, касающихся функционирования частных военных и охранных компаний в период вооруже</w:t>
      </w:r>
      <w:r>
        <w:t>н</w:t>
      </w:r>
      <w:r>
        <w:t>ного конфликта. Тем не менее Комитет выражает озабоченность по поводу о</w:t>
      </w:r>
      <w:r>
        <w:t>т</w:t>
      </w:r>
      <w:r>
        <w:t>сутствия во внутреннем законодательстве положения об уголовной ответстве</w:t>
      </w:r>
      <w:r>
        <w:t>н</w:t>
      </w:r>
      <w:r>
        <w:t xml:space="preserve">ности частных </w:t>
      </w:r>
      <w:r w:rsidR="00BD3917">
        <w:t>военных</w:t>
      </w:r>
      <w:r>
        <w:t xml:space="preserve"> и охранных служб или комп</w:t>
      </w:r>
      <w:r>
        <w:t>а</w:t>
      </w:r>
      <w:r>
        <w:t>ний.</w:t>
      </w:r>
    </w:p>
    <w:p w:rsidR="00F82A7C" w:rsidRDefault="00F82A7C" w:rsidP="00F5391B">
      <w:pPr>
        <w:pStyle w:val="SingleTxtGR"/>
      </w:pPr>
      <w:r w:rsidRPr="00CA0E0D">
        <w:t>13.</w:t>
      </w:r>
      <w:r>
        <w:tab/>
      </w:r>
      <w:r w:rsidRPr="00F5391B">
        <w:rPr>
          <w:b/>
        </w:rPr>
        <w:t>Комитет рекомендует государству-участнику рассмотреть возмо</w:t>
      </w:r>
      <w:r w:rsidRPr="00F5391B">
        <w:rPr>
          <w:b/>
        </w:rPr>
        <w:t>ж</w:t>
      </w:r>
      <w:r w:rsidRPr="00F5391B">
        <w:rPr>
          <w:b/>
        </w:rPr>
        <w:t>ность принятия внутреннего законодательства об уголовной ответственн</w:t>
      </w:r>
      <w:r w:rsidRPr="00F5391B">
        <w:rPr>
          <w:b/>
        </w:rPr>
        <w:t>о</w:t>
      </w:r>
      <w:r w:rsidRPr="00F5391B">
        <w:rPr>
          <w:b/>
        </w:rPr>
        <w:t xml:space="preserve">сти частных </w:t>
      </w:r>
      <w:r w:rsidR="00F5391B" w:rsidRPr="00F5391B">
        <w:rPr>
          <w:b/>
        </w:rPr>
        <w:t>военных</w:t>
      </w:r>
      <w:r w:rsidRPr="00F5391B">
        <w:rPr>
          <w:b/>
        </w:rPr>
        <w:t xml:space="preserve"> и охранных служб и компаний и предоставить и</w:t>
      </w:r>
      <w:r w:rsidRPr="00F5391B">
        <w:rPr>
          <w:b/>
        </w:rPr>
        <w:t>н</w:t>
      </w:r>
      <w:r w:rsidRPr="00F5391B">
        <w:rPr>
          <w:b/>
        </w:rPr>
        <w:t>формацию о мерах, принятых в этом отношении, в своем следующем п</w:t>
      </w:r>
      <w:r w:rsidRPr="00F5391B">
        <w:rPr>
          <w:b/>
        </w:rPr>
        <w:t>е</w:t>
      </w:r>
      <w:r w:rsidRPr="00F5391B">
        <w:rPr>
          <w:b/>
        </w:rPr>
        <w:t>риодическом докладе.</w:t>
      </w:r>
    </w:p>
    <w:p w:rsidR="00F82A7C" w:rsidRPr="00506658" w:rsidRDefault="00F5391B" w:rsidP="00F5391B">
      <w:pPr>
        <w:pStyle w:val="H23GR"/>
      </w:pPr>
      <w:r>
        <w:tab/>
      </w:r>
      <w:r>
        <w:tab/>
      </w:r>
      <w:r w:rsidR="00F82A7C">
        <w:t>Экстерриториальная юрисдикция</w:t>
      </w:r>
    </w:p>
    <w:p w:rsidR="00F82A7C" w:rsidRPr="00CA0E0D" w:rsidRDefault="00F82A7C" w:rsidP="00F5391B">
      <w:pPr>
        <w:pStyle w:val="SingleTxtGR"/>
      </w:pPr>
      <w:r w:rsidRPr="00CA0E0D">
        <w:t>14.</w:t>
      </w:r>
      <w:r>
        <w:tab/>
        <w:t>Комитет отмечает предоставленную государством-участником информ</w:t>
      </w:r>
      <w:r>
        <w:t>а</w:t>
      </w:r>
      <w:r>
        <w:t xml:space="preserve">цию о возможности установления экстерриториальной юрисдикции в случаях </w:t>
      </w:r>
      <w:r w:rsidR="00F5391B">
        <w:t>набора</w:t>
      </w:r>
      <w:r>
        <w:t xml:space="preserve"> или уч</w:t>
      </w:r>
      <w:r>
        <w:t>а</w:t>
      </w:r>
      <w:r>
        <w:t>стия в военных действиях ребенка в возрасте до 15 лет. Вместе с тем он выражает с</w:t>
      </w:r>
      <w:r>
        <w:t>о</w:t>
      </w:r>
      <w:r>
        <w:t>жаление по поводу того, что законодательство не позволяет установить экстерритор</w:t>
      </w:r>
      <w:r>
        <w:t>и</w:t>
      </w:r>
      <w:r>
        <w:t xml:space="preserve">альную юрисдикцию в отношении всех преступлений, предусмотренных Факультативным протоколом, в частности в отношении </w:t>
      </w:r>
      <w:r w:rsidR="00F5391B">
        <w:t>наб</w:t>
      </w:r>
      <w:r w:rsidR="00F5391B">
        <w:t>о</w:t>
      </w:r>
      <w:r w:rsidR="00F5391B">
        <w:t>ра</w:t>
      </w:r>
      <w:r>
        <w:t xml:space="preserve"> или использования в военных дейс</w:t>
      </w:r>
      <w:r>
        <w:t>т</w:t>
      </w:r>
      <w:r>
        <w:t>виях детей в возрасте до 18 лет.</w:t>
      </w:r>
    </w:p>
    <w:p w:rsidR="00F82A7C" w:rsidRPr="005315CE" w:rsidRDefault="00F82A7C" w:rsidP="005315CE">
      <w:pPr>
        <w:pStyle w:val="SingleTxtGR"/>
        <w:rPr>
          <w:b/>
        </w:rPr>
      </w:pPr>
      <w:r w:rsidRPr="00CA0E0D">
        <w:t>15.</w:t>
      </w:r>
      <w:r>
        <w:tab/>
      </w:r>
      <w:r w:rsidRPr="005315CE">
        <w:rPr>
          <w:b/>
        </w:rPr>
        <w:t>Комитет рекомендует государству-участнику принять все необход</w:t>
      </w:r>
      <w:r w:rsidRPr="005315CE">
        <w:rPr>
          <w:b/>
        </w:rPr>
        <w:t>и</w:t>
      </w:r>
      <w:r w:rsidRPr="005315CE">
        <w:rPr>
          <w:b/>
        </w:rPr>
        <w:t>мые меры для обеспечения того, чтобы внутреннее законодательство п</w:t>
      </w:r>
      <w:r w:rsidRPr="005315CE">
        <w:rPr>
          <w:b/>
        </w:rPr>
        <w:t>о</w:t>
      </w:r>
      <w:r w:rsidRPr="005315CE">
        <w:rPr>
          <w:b/>
        </w:rPr>
        <w:t>зволяло ему устанавливать и осуществлять экстерриториальную юрисди</w:t>
      </w:r>
      <w:r w:rsidRPr="005315CE">
        <w:rPr>
          <w:b/>
        </w:rPr>
        <w:t>к</w:t>
      </w:r>
      <w:r w:rsidRPr="005315CE">
        <w:rPr>
          <w:b/>
        </w:rPr>
        <w:t xml:space="preserve">цию в отношении всех преступлений, предусмотренных Факультативным протоколом, включая </w:t>
      </w:r>
      <w:r w:rsidR="005315CE">
        <w:rPr>
          <w:b/>
        </w:rPr>
        <w:t>набор</w:t>
      </w:r>
      <w:r w:rsidRPr="005315CE">
        <w:rPr>
          <w:b/>
        </w:rPr>
        <w:t xml:space="preserve"> и использование в военных действиях детей в возрасте до 18 лет.</w:t>
      </w:r>
    </w:p>
    <w:p w:rsidR="00F82A7C" w:rsidRDefault="005315CE" w:rsidP="005315CE">
      <w:pPr>
        <w:pStyle w:val="HChGR"/>
      </w:pPr>
      <w:r>
        <w:tab/>
      </w:r>
      <w:r w:rsidR="00F82A7C" w:rsidRPr="00397DE4">
        <w:rPr>
          <w:lang w:val="en-US"/>
        </w:rPr>
        <w:t>V</w:t>
      </w:r>
      <w:r w:rsidR="00F82A7C" w:rsidRPr="00397DE4">
        <w:t>.</w:t>
      </w:r>
      <w:r w:rsidR="00F82A7C" w:rsidRPr="00397DE4">
        <w:tab/>
        <w:t>Защита, реабилитация и реинтеграция</w:t>
      </w:r>
    </w:p>
    <w:p w:rsidR="00F82A7C" w:rsidRPr="00397DE4" w:rsidRDefault="005315CE" w:rsidP="005315CE">
      <w:pPr>
        <w:pStyle w:val="H23GR"/>
      </w:pPr>
      <w:r>
        <w:tab/>
      </w:r>
      <w:r>
        <w:tab/>
      </w:r>
      <w:r w:rsidR="00F82A7C">
        <w:t>Меры, принятые для защиты прав детей-жертв</w:t>
      </w:r>
    </w:p>
    <w:p w:rsidR="00F82A7C" w:rsidRPr="00397DE4" w:rsidRDefault="00F82A7C" w:rsidP="005315CE">
      <w:pPr>
        <w:pStyle w:val="SingleTxtGR"/>
      </w:pPr>
      <w:r w:rsidRPr="00F52727">
        <w:t>16.</w:t>
      </w:r>
      <w:r>
        <w:tab/>
        <w:t>Отмечая, что небольшое число детей в составе беженцев или просителей убежища происходит из стран, в которых имеют место вооруженные конфликты и в которых дети могут быть вовлечены в вооруженный конфликт, Комитет в</w:t>
      </w:r>
      <w:r>
        <w:t>ы</w:t>
      </w:r>
      <w:r>
        <w:t>ражает озабоченность в связи с тем, что государство-участник не создало мех</w:t>
      </w:r>
      <w:r>
        <w:t>а</w:t>
      </w:r>
      <w:r>
        <w:t>низм для выявления на ранней стадии детей, которые могут быть вовлечены в вооруженный конфликт, или процедуру, обеспечивающую их защиту, реабил</w:t>
      </w:r>
      <w:r>
        <w:t>и</w:t>
      </w:r>
      <w:r>
        <w:t>тацию и реинтеграцию.</w:t>
      </w:r>
    </w:p>
    <w:p w:rsidR="00F82A7C" w:rsidRPr="00D62803" w:rsidRDefault="00F82A7C" w:rsidP="005315CE">
      <w:pPr>
        <w:pStyle w:val="SingleTxtGR"/>
      </w:pPr>
      <w:r w:rsidRPr="00F52727">
        <w:t>17.</w:t>
      </w:r>
      <w:r>
        <w:tab/>
      </w:r>
      <w:r w:rsidRPr="005315CE">
        <w:rPr>
          <w:b/>
        </w:rPr>
        <w:t>Комитет рекомендует государству-участнику создать механизмы для выявления на ранней стадии детей в числе беженцев и просителей убеж</w:t>
      </w:r>
      <w:r w:rsidRPr="005315CE">
        <w:rPr>
          <w:b/>
        </w:rPr>
        <w:t>и</w:t>
      </w:r>
      <w:r w:rsidRPr="005315CE">
        <w:rPr>
          <w:b/>
        </w:rPr>
        <w:t xml:space="preserve">ща, </w:t>
      </w:r>
      <w:r w:rsidR="005315CE" w:rsidRPr="005315CE">
        <w:rPr>
          <w:b/>
        </w:rPr>
        <w:t>которые происходят</w:t>
      </w:r>
      <w:r w:rsidRPr="005315CE">
        <w:rPr>
          <w:b/>
        </w:rPr>
        <w:t xml:space="preserve"> из стран, где имеют место вооруженные конфли</w:t>
      </w:r>
      <w:r w:rsidRPr="005315CE">
        <w:rPr>
          <w:b/>
        </w:rPr>
        <w:t>к</w:t>
      </w:r>
      <w:r w:rsidRPr="005315CE">
        <w:rPr>
          <w:b/>
        </w:rPr>
        <w:t>ты, и которые могут быть вовлечены в вооруженный конфликт, с тем чт</w:t>
      </w:r>
      <w:r w:rsidRPr="005315CE">
        <w:rPr>
          <w:b/>
        </w:rPr>
        <w:t>о</w:t>
      </w:r>
      <w:r w:rsidRPr="005315CE">
        <w:rPr>
          <w:b/>
        </w:rPr>
        <w:t>бы обеспечить их защиту, реабилитацию и реинтеграцию. Комитет далее рекомендует государству-участнику разработать протоколы и создать сп</w:t>
      </w:r>
      <w:r w:rsidRPr="005315CE">
        <w:rPr>
          <w:b/>
        </w:rPr>
        <w:t>е</w:t>
      </w:r>
      <w:r w:rsidRPr="005315CE">
        <w:rPr>
          <w:b/>
        </w:rPr>
        <w:t>циализированные службы для обеспечения того, чтобы бывшим детям-солдатам предоставлялась надлежащая помощь в целях их физической и психологической реабилитации и социальной реинтеграции.</w:t>
      </w:r>
    </w:p>
    <w:p w:rsidR="00F82A7C" w:rsidRDefault="00105840" w:rsidP="005315CE">
      <w:pPr>
        <w:pStyle w:val="HChGR"/>
      </w:pPr>
      <w:r>
        <w:tab/>
      </w:r>
      <w:r w:rsidR="00F82A7C" w:rsidRPr="00D62803">
        <w:rPr>
          <w:lang w:val="en-US"/>
        </w:rPr>
        <w:t>VI</w:t>
      </w:r>
      <w:r w:rsidR="00F82A7C" w:rsidRPr="00D62803">
        <w:t>.</w:t>
      </w:r>
      <w:r w:rsidR="00F82A7C" w:rsidRPr="00D62803">
        <w:tab/>
        <w:t>Международная</w:t>
      </w:r>
      <w:r w:rsidR="00F82A7C">
        <w:t xml:space="preserve"> помощь и сотрудничество</w:t>
      </w:r>
    </w:p>
    <w:p w:rsidR="00F82A7C" w:rsidRPr="00D62803" w:rsidRDefault="005315CE" w:rsidP="005315CE">
      <w:pPr>
        <w:pStyle w:val="H23GR"/>
      </w:pPr>
      <w:r>
        <w:tab/>
      </w:r>
      <w:r>
        <w:tab/>
      </w:r>
      <w:r w:rsidR="00F82A7C">
        <w:t>Международное сотрудничество</w:t>
      </w:r>
    </w:p>
    <w:p w:rsidR="00F82A7C" w:rsidRPr="005315CE" w:rsidRDefault="00F82A7C" w:rsidP="005315CE">
      <w:pPr>
        <w:pStyle w:val="SingleTxtGR"/>
        <w:rPr>
          <w:b/>
        </w:rPr>
      </w:pPr>
      <w:r w:rsidRPr="00F52727">
        <w:t>18.</w:t>
      </w:r>
      <w:r>
        <w:tab/>
      </w:r>
      <w:r w:rsidRPr="005315CE">
        <w:rPr>
          <w:b/>
        </w:rPr>
        <w:t xml:space="preserve">Комитет рекомендует государству-участнику продолжать и </w:t>
      </w:r>
      <w:r w:rsidR="005315CE" w:rsidRPr="005315CE">
        <w:rPr>
          <w:b/>
        </w:rPr>
        <w:t>укре</w:t>
      </w:r>
      <w:r w:rsidR="005315CE" w:rsidRPr="005315CE">
        <w:rPr>
          <w:b/>
        </w:rPr>
        <w:t>п</w:t>
      </w:r>
      <w:r w:rsidR="005315CE" w:rsidRPr="005315CE">
        <w:rPr>
          <w:b/>
        </w:rPr>
        <w:t>лять</w:t>
      </w:r>
      <w:r w:rsidRPr="005315CE">
        <w:rPr>
          <w:b/>
        </w:rPr>
        <w:t xml:space="preserve"> свое сотрудничество с Международном комитетом Красного Креста (МККК), Управлением Верховного комиссара Организации Объединенных Наций по делам беженцев (УВКБ) и со Специальным представителем Г</w:t>
      </w:r>
      <w:r w:rsidRPr="005315CE">
        <w:rPr>
          <w:b/>
        </w:rPr>
        <w:t>е</w:t>
      </w:r>
      <w:r w:rsidRPr="005315CE">
        <w:rPr>
          <w:b/>
        </w:rPr>
        <w:t xml:space="preserve">нерального секретаря по вопросу о </w:t>
      </w:r>
      <w:r w:rsidR="005315CE" w:rsidRPr="005315CE">
        <w:rPr>
          <w:b/>
        </w:rPr>
        <w:t>положении детей</w:t>
      </w:r>
      <w:r w:rsidRPr="005315CE">
        <w:rPr>
          <w:b/>
        </w:rPr>
        <w:t xml:space="preserve"> и вооруженных ко</w:t>
      </w:r>
      <w:r w:rsidRPr="005315CE">
        <w:rPr>
          <w:b/>
        </w:rPr>
        <w:t>н</w:t>
      </w:r>
      <w:r w:rsidRPr="005315CE">
        <w:rPr>
          <w:b/>
        </w:rPr>
        <w:t>фликтах, а также изучить возможность расширения сотрудничества с соо</w:t>
      </w:r>
      <w:r w:rsidRPr="005315CE">
        <w:rPr>
          <w:b/>
        </w:rPr>
        <w:t>т</w:t>
      </w:r>
      <w:r w:rsidRPr="005315CE">
        <w:rPr>
          <w:b/>
        </w:rPr>
        <w:t>ветствующими органами Организации Объединенных Наций в осущест</w:t>
      </w:r>
      <w:r w:rsidRPr="005315CE">
        <w:rPr>
          <w:b/>
        </w:rPr>
        <w:t>в</w:t>
      </w:r>
      <w:r w:rsidRPr="005315CE">
        <w:rPr>
          <w:b/>
        </w:rPr>
        <w:t>лении положений Факультати</w:t>
      </w:r>
      <w:r w:rsidRPr="005315CE">
        <w:rPr>
          <w:b/>
        </w:rPr>
        <w:t>в</w:t>
      </w:r>
      <w:r w:rsidRPr="005315CE">
        <w:rPr>
          <w:b/>
        </w:rPr>
        <w:t>ного протокола.</w:t>
      </w:r>
    </w:p>
    <w:p w:rsidR="00F82A7C" w:rsidRPr="00B65A09" w:rsidRDefault="005315CE" w:rsidP="005315CE">
      <w:pPr>
        <w:pStyle w:val="HChGR"/>
      </w:pPr>
      <w:r>
        <w:tab/>
      </w:r>
      <w:r w:rsidR="00F82A7C" w:rsidRPr="00B65A09">
        <w:rPr>
          <w:lang w:val="en-US"/>
        </w:rPr>
        <w:t>VII</w:t>
      </w:r>
      <w:r w:rsidR="00F82A7C" w:rsidRPr="00B65A09">
        <w:t>.</w:t>
      </w:r>
      <w:r w:rsidR="00F82A7C">
        <w:tab/>
        <w:t>Ратификация Факультативного протокола, касающегося процедуры сообщ</w:t>
      </w:r>
      <w:r w:rsidR="00F82A7C">
        <w:t>е</w:t>
      </w:r>
      <w:r w:rsidR="00F82A7C">
        <w:t>ний</w:t>
      </w:r>
    </w:p>
    <w:p w:rsidR="00F82A7C" w:rsidRPr="005315CE" w:rsidRDefault="00F82A7C" w:rsidP="005315CE">
      <w:pPr>
        <w:pStyle w:val="SingleTxtGR"/>
        <w:rPr>
          <w:b/>
        </w:rPr>
      </w:pPr>
      <w:r w:rsidRPr="00F52727">
        <w:t>19.</w:t>
      </w:r>
      <w:r>
        <w:tab/>
      </w:r>
      <w:r w:rsidRPr="005315CE">
        <w:rPr>
          <w:b/>
        </w:rPr>
        <w:t>Отмечая с удовлетворением предпринятые государством-участником</w:t>
      </w:r>
      <w:r w:rsidR="005315CE" w:rsidRPr="005315CE">
        <w:rPr>
          <w:b/>
        </w:rPr>
        <w:t xml:space="preserve"> усилия</w:t>
      </w:r>
      <w:r w:rsidRPr="005315CE">
        <w:rPr>
          <w:b/>
        </w:rPr>
        <w:t>, на</w:t>
      </w:r>
      <w:r w:rsidR="005315CE" w:rsidRPr="005315CE">
        <w:rPr>
          <w:b/>
        </w:rPr>
        <w:t>правленные на то, чтобы при</w:t>
      </w:r>
      <w:r w:rsidRPr="005315CE">
        <w:rPr>
          <w:b/>
        </w:rPr>
        <w:t>вести процесс разработки Факул</w:t>
      </w:r>
      <w:r w:rsidRPr="005315CE">
        <w:rPr>
          <w:b/>
        </w:rPr>
        <w:t>ь</w:t>
      </w:r>
      <w:r w:rsidRPr="005315CE">
        <w:rPr>
          <w:b/>
        </w:rPr>
        <w:t>тативного протокола к Конвенции о правах ребенка, касающегося проц</w:t>
      </w:r>
      <w:r w:rsidRPr="005315CE">
        <w:rPr>
          <w:b/>
        </w:rPr>
        <w:t>е</w:t>
      </w:r>
      <w:r w:rsidRPr="005315CE">
        <w:rPr>
          <w:b/>
        </w:rPr>
        <w:t>дуры сообщений, к успешному завершению в рабочей группе, в которой председательствует данное государство-участник, которое также является государством, первым подписавшим Протокол, Комитет настоятельно пр</w:t>
      </w:r>
      <w:r w:rsidRPr="005315CE">
        <w:rPr>
          <w:b/>
        </w:rPr>
        <w:t>и</w:t>
      </w:r>
      <w:r w:rsidRPr="005315CE">
        <w:rPr>
          <w:b/>
        </w:rPr>
        <w:t>зывает государство-участник ратифицировать данный Факультативный протокол как можно скорее, с тем чтобы усиливать свою приверженность осуществлению прав детей.</w:t>
      </w:r>
    </w:p>
    <w:p w:rsidR="00F82A7C" w:rsidRPr="00A61785" w:rsidRDefault="005315CE" w:rsidP="005315CE">
      <w:pPr>
        <w:pStyle w:val="HChGR"/>
      </w:pPr>
      <w:r>
        <w:tab/>
      </w:r>
      <w:r w:rsidR="00F82A7C" w:rsidRPr="00A61785">
        <w:rPr>
          <w:lang w:val="en-US"/>
        </w:rPr>
        <w:t>VIII</w:t>
      </w:r>
      <w:r w:rsidR="00F82A7C" w:rsidRPr="00A61785">
        <w:t>.</w:t>
      </w:r>
      <w:r w:rsidR="00F82A7C">
        <w:tab/>
        <w:t>Последующие меры и распространение информации</w:t>
      </w:r>
    </w:p>
    <w:p w:rsidR="00F82A7C" w:rsidRPr="00F52727" w:rsidRDefault="00F82A7C" w:rsidP="00C86197">
      <w:pPr>
        <w:pStyle w:val="SingleTxtGR"/>
      </w:pPr>
      <w:r w:rsidRPr="00F52727">
        <w:t>20.</w:t>
      </w:r>
      <w:r>
        <w:tab/>
      </w:r>
      <w:r w:rsidRPr="00C86197">
        <w:rPr>
          <w:b/>
        </w:rPr>
        <w:t>Комитет рекомендует государству-участнику принять все надлеж</w:t>
      </w:r>
      <w:r w:rsidRPr="00C86197">
        <w:rPr>
          <w:b/>
        </w:rPr>
        <w:t>а</w:t>
      </w:r>
      <w:r w:rsidRPr="00C86197">
        <w:rPr>
          <w:b/>
        </w:rPr>
        <w:t>щие меры по обеспечению всестороннего осуществления настоящих рек</w:t>
      </w:r>
      <w:r w:rsidRPr="00C86197">
        <w:rPr>
          <w:b/>
        </w:rPr>
        <w:t>о</w:t>
      </w:r>
      <w:r w:rsidRPr="00C86197">
        <w:rPr>
          <w:b/>
        </w:rPr>
        <w:t xml:space="preserve">мендаций, в частности путем их </w:t>
      </w:r>
      <w:r w:rsidR="00C86197" w:rsidRPr="00C86197">
        <w:rPr>
          <w:b/>
        </w:rPr>
        <w:t xml:space="preserve">препровождения </w:t>
      </w:r>
      <w:r w:rsidRPr="00C86197">
        <w:rPr>
          <w:b/>
        </w:rPr>
        <w:t>парламенту, соответс</w:t>
      </w:r>
      <w:r w:rsidRPr="00C86197">
        <w:rPr>
          <w:b/>
        </w:rPr>
        <w:t>т</w:t>
      </w:r>
      <w:r w:rsidRPr="00C86197">
        <w:rPr>
          <w:b/>
        </w:rPr>
        <w:t>вующим министерствам, включая Министерство обороны, Верховному с</w:t>
      </w:r>
      <w:r w:rsidRPr="00C86197">
        <w:rPr>
          <w:b/>
        </w:rPr>
        <w:t>у</w:t>
      </w:r>
      <w:r w:rsidRPr="00C86197">
        <w:rPr>
          <w:b/>
        </w:rPr>
        <w:t>ду и местным органам самоуправления для надлежащего рассмотрения и последующих действий.</w:t>
      </w:r>
    </w:p>
    <w:p w:rsidR="00C86197" w:rsidRPr="00C86197" w:rsidRDefault="00F82A7C" w:rsidP="00C86197">
      <w:pPr>
        <w:pStyle w:val="SingleTxtGR"/>
        <w:rPr>
          <w:b/>
        </w:rPr>
      </w:pPr>
      <w:r w:rsidRPr="00F52727">
        <w:t>21.</w:t>
      </w:r>
      <w:r>
        <w:tab/>
      </w:r>
      <w:r w:rsidRPr="00C86197">
        <w:rPr>
          <w:b/>
        </w:rPr>
        <w:t>Комитет рекомендует обеспечить широкое распространение первон</w:t>
      </w:r>
      <w:r w:rsidRPr="00C86197">
        <w:rPr>
          <w:b/>
        </w:rPr>
        <w:t>а</w:t>
      </w:r>
      <w:r w:rsidRPr="00C86197">
        <w:rPr>
          <w:b/>
        </w:rPr>
        <w:t>чального доклада и письменных ответов, представленных государством-участником, а также принятых Комитетом заключительных замечаний, в том числе (но не исключительно) через Интернет, среди широких слоев н</w:t>
      </w:r>
      <w:r w:rsidRPr="00C86197">
        <w:rPr>
          <w:b/>
        </w:rPr>
        <w:t>а</w:t>
      </w:r>
      <w:r w:rsidR="00105840">
        <w:rPr>
          <w:b/>
        </w:rPr>
        <w:t>селения</w:t>
      </w:r>
      <w:r w:rsidRPr="00C86197">
        <w:rPr>
          <w:b/>
        </w:rPr>
        <w:t>, организаций гражданского общества, молодежных и професси</w:t>
      </w:r>
      <w:r w:rsidRPr="00C86197">
        <w:rPr>
          <w:b/>
        </w:rPr>
        <w:t>о</w:t>
      </w:r>
      <w:r w:rsidRPr="00C86197">
        <w:rPr>
          <w:b/>
        </w:rPr>
        <w:t>нальных групп и детей</w:t>
      </w:r>
      <w:r w:rsidR="00C86197" w:rsidRPr="00C86197">
        <w:rPr>
          <w:b/>
        </w:rPr>
        <w:t>, с тем чтобы инициировать обсуждение Факульт</w:t>
      </w:r>
      <w:r w:rsidR="00C86197" w:rsidRPr="00C86197">
        <w:rPr>
          <w:b/>
        </w:rPr>
        <w:t>а</w:t>
      </w:r>
      <w:r w:rsidR="00C86197" w:rsidRPr="00C86197">
        <w:rPr>
          <w:b/>
        </w:rPr>
        <w:t>тивного протокола и п</w:t>
      </w:r>
      <w:r w:rsidR="00C86197" w:rsidRPr="00C86197">
        <w:rPr>
          <w:b/>
        </w:rPr>
        <w:t>о</w:t>
      </w:r>
      <w:r w:rsidR="00C86197" w:rsidRPr="00C86197">
        <w:rPr>
          <w:b/>
        </w:rPr>
        <w:t>вышать информированность о его положениях, его осуществлении и контроле за его соблюдением.</w:t>
      </w:r>
    </w:p>
    <w:p w:rsidR="00F82A7C" w:rsidRPr="00405BA3" w:rsidRDefault="00C86197" w:rsidP="00C86197">
      <w:pPr>
        <w:pStyle w:val="HChGR"/>
      </w:pPr>
      <w:r>
        <w:tab/>
      </w:r>
      <w:r w:rsidR="00F82A7C" w:rsidRPr="00405BA3">
        <w:rPr>
          <w:lang w:val="en-US"/>
        </w:rPr>
        <w:t>IX</w:t>
      </w:r>
      <w:r w:rsidR="00F82A7C" w:rsidRPr="00405BA3">
        <w:t>.</w:t>
      </w:r>
      <w:r w:rsidR="00F82A7C">
        <w:tab/>
        <w:t>Сл</w:t>
      </w:r>
      <w:r w:rsidR="00F82A7C">
        <w:t>е</w:t>
      </w:r>
      <w:r w:rsidR="00F82A7C">
        <w:t>дующий доклад</w:t>
      </w:r>
    </w:p>
    <w:p w:rsidR="00F82A7C" w:rsidRPr="00C86197" w:rsidRDefault="00F82A7C" w:rsidP="00C86197">
      <w:pPr>
        <w:pStyle w:val="SingleTxtGR"/>
        <w:rPr>
          <w:b/>
        </w:rPr>
      </w:pPr>
      <w:r w:rsidRPr="00F52727">
        <w:t>22.</w:t>
      </w:r>
      <w:r>
        <w:tab/>
      </w:r>
      <w:r w:rsidRPr="00C86197">
        <w:rPr>
          <w:b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C86197">
        <w:rPr>
          <w:b/>
        </w:rPr>
        <w:t>а</w:t>
      </w:r>
      <w:r w:rsidRPr="00C86197">
        <w:rPr>
          <w:b/>
        </w:rPr>
        <w:t>культативного пр</w:t>
      </w:r>
      <w:r w:rsidRPr="00C86197">
        <w:rPr>
          <w:b/>
        </w:rPr>
        <w:t>о</w:t>
      </w:r>
      <w:r w:rsidRPr="00C86197">
        <w:rPr>
          <w:b/>
        </w:rPr>
        <w:t xml:space="preserve">токола и настоящих заключительных замечаний в </w:t>
      </w:r>
      <w:r w:rsidR="00C86197" w:rsidRPr="00C86197">
        <w:rPr>
          <w:b/>
        </w:rPr>
        <w:t>свой</w:t>
      </w:r>
      <w:r w:rsidRPr="00C86197">
        <w:rPr>
          <w:b/>
        </w:rPr>
        <w:t xml:space="preserve"> следующий сводный тр</w:t>
      </w:r>
      <w:r w:rsidRPr="00C86197">
        <w:rPr>
          <w:b/>
        </w:rPr>
        <w:t>е</w:t>
      </w:r>
      <w:r w:rsidRPr="00C86197">
        <w:rPr>
          <w:b/>
        </w:rPr>
        <w:t>тий,</w:t>
      </w:r>
      <w:r w:rsidR="00C86197" w:rsidRPr="00C86197">
        <w:rPr>
          <w:b/>
        </w:rPr>
        <w:t xml:space="preserve"> четвертый и пятый периодический доклад</w:t>
      </w:r>
      <w:r w:rsidRPr="00C86197">
        <w:rPr>
          <w:b/>
        </w:rPr>
        <w:t xml:space="preserve"> по Конвенции о правах ребенка, ко</w:t>
      </w:r>
      <w:r w:rsidR="00C86197" w:rsidRPr="00C86197">
        <w:rPr>
          <w:b/>
        </w:rPr>
        <w:t>торый подлежал</w:t>
      </w:r>
      <w:r w:rsidRPr="00C86197">
        <w:rPr>
          <w:b/>
        </w:rPr>
        <w:t xml:space="preserve"> представлению к 30 июня 2013 года</w:t>
      </w:r>
      <w:r w:rsidR="00C86197" w:rsidRPr="00C86197">
        <w:rPr>
          <w:b/>
        </w:rPr>
        <w:t>,</w:t>
      </w:r>
      <w:r w:rsidRPr="00C86197">
        <w:rPr>
          <w:b/>
        </w:rPr>
        <w:t xml:space="preserve"> в соответствии со стат</w:t>
      </w:r>
      <w:r w:rsidRPr="00C86197">
        <w:rPr>
          <w:b/>
        </w:rPr>
        <w:t>ь</w:t>
      </w:r>
      <w:r w:rsidRPr="00C86197">
        <w:rPr>
          <w:b/>
        </w:rPr>
        <w:t>ей 44 Конвенции.</w:t>
      </w:r>
    </w:p>
    <w:p w:rsidR="00F82A7C" w:rsidRPr="00405BA3" w:rsidRDefault="00F82A7C" w:rsidP="00F82A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2A7C" w:rsidRPr="00405BA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B7" w:rsidRDefault="00464BB7">
      <w:r>
        <w:rPr>
          <w:lang w:val="en-US"/>
        </w:rPr>
        <w:tab/>
      </w:r>
      <w:r>
        <w:separator/>
      </w:r>
    </w:p>
  </w:endnote>
  <w:endnote w:type="continuationSeparator" w:id="0">
    <w:p w:rsidR="00464BB7" w:rsidRDefault="0046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7" w:rsidRPr="009A6F4A" w:rsidRDefault="00464BB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GE.13-44780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7" w:rsidRPr="009A6F4A" w:rsidRDefault="00464BB7">
    <w:pPr>
      <w:pStyle w:val="Footer"/>
      <w:rPr>
        <w:lang w:val="en-US"/>
      </w:rPr>
    </w:pPr>
    <w:r>
      <w:rPr>
        <w:lang w:val="en-US"/>
      </w:rPr>
      <w:t>GE.13-44780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43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7" w:rsidRPr="009A6F4A" w:rsidRDefault="00464BB7">
    <w:pPr>
      <w:pStyle w:val="Footer"/>
      <w:rPr>
        <w:sz w:val="20"/>
        <w:lang w:val="en-US"/>
      </w:rPr>
    </w:pPr>
    <w:r>
      <w:rPr>
        <w:sz w:val="20"/>
        <w:lang w:val="en-US"/>
      </w:rPr>
      <w:t>GE.13-44780  (R)  220813  230813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B7" w:rsidRPr="00F71F63" w:rsidRDefault="00464BB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64BB7" w:rsidRPr="00F71F63" w:rsidRDefault="00464BB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64BB7" w:rsidRPr="00635E86" w:rsidRDefault="00464BB7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7" w:rsidRPr="005E0092" w:rsidRDefault="00464BB7">
    <w:pPr>
      <w:pStyle w:val="Header"/>
      <w:rPr>
        <w:lang w:val="en-US"/>
      </w:rPr>
    </w:pPr>
    <w:r>
      <w:rPr>
        <w:lang w:val="en-US"/>
      </w:rPr>
      <w:t>CRC/C/OPAC/SVK/CO/1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B7" w:rsidRPr="005E0092" w:rsidRDefault="00464BB7" w:rsidP="004835C9">
    <w:pPr>
      <w:pStyle w:val="Header"/>
      <w:rPr>
        <w:lang w:val="en-US"/>
      </w:rPr>
    </w:pPr>
    <w:r>
      <w:rPr>
        <w:lang w:val="en-US"/>
      </w:rPr>
      <w:tab/>
      <w:t>CRC/C/OPAC/SVK/CO/1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C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87431"/>
    <w:rsid w:val="00090891"/>
    <w:rsid w:val="00092E62"/>
    <w:rsid w:val="00097975"/>
    <w:rsid w:val="000A3DDF"/>
    <w:rsid w:val="000A60A0"/>
    <w:rsid w:val="000C3688"/>
    <w:rsid w:val="000D6863"/>
    <w:rsid w:val="00105840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1540"/>
    <w:rsid w:val="001D07F7"/>
    <w:rsid w:val="001D7B8F"/>
    <w:rsid w:val="001E48EE"/>
    <w:rsid w:val="001F2D04"/>
    <w:rsid w:val="0020059C"/>
    <w:rsid w:val="002019BD"/>
    <w:rsid w:val="00206F32"/>
    <w:rsid w:val="00216302"/>
    <w:rsid w:val="00232D42"/>
    <w:rsid w:val="00237334"/>
    <w:rsid w:val="002444F4"/>
    <w:rsid w:val="002629A0"/>
    <w:rsid w:val="0028492B"/>
    <w:rsid w:val="00291C8F"/>
    <w:rsid w:val="00292480"/>
    <w:rsid w:val="002940FA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8735E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4BB7"/>
    <w:rsid w:val="00474F42"/>
    <w:rsid w:val="0048244D"/>
    <w:rsid w:val="004835C9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15CE"/>
    <w:rsid w:val="00540A9A"/>
    <w:rsid w:val="00543522"/>
    <w:rsid w:val="00545680"/>
    <w:rsid w:val="0056618E"/>
    <w:rsid w:val="005704CF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4DC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7E06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917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86197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391B"/>
    <w:rsid w:val="00F71F63"/>
    <w:rsid w:val="00F82A7C"/>
    <w:rsid w:val="00F87506"/>
    <w:rsid w:val="00F92C41"/>
    <w:rsid w:val="00FA4FB6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5</Pages>
  <Words>1652</Words>
  <Characters>9420</Characters>
  <Application>Microsoft Office Outlook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2013-08-23T07:59:00Z</cp:lastPrinted>
  <dcterms:created xsi:type="dcterms:W3CDTF">2013-08-23T08:30:00Z</dcterms:created>
  <dcterms:modified xsi:type="dcterms:W3CDTF">2013-08-23T08:30:00Z</dcterms:modified>
</cp:coreProperties>
</file>