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C473D"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9C473D" w:rsidRDefault="000F17FB" w:rsidP="004A7C59">
            <w:pPr>
              <w:jc w:val="right"/>
              <w:rPr>
                <w:lang w:val="fr-FR"/>
              </w:rPr>
            </w:pPr>
            <w:r w:rsidRPr="009C473D">
              <w:rPr>
                <w:sz w:val="40"/>
                <w:lang w:val="fr-FR"/>
              </w:rPr>
              <w:t>CCPR</w:t>
            </w:r>
            <w:r w:rsidRPr="009C473D">
              <w:rPr>
                <w:lang w:val="fr-FR"/>
              </w:rPr>
              <w:t>/C/LTU/QPR/4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C473D" w:rsidP="00B6553F">
            <w:pPr>
              <w:spacing w:before="120"/>
            </w:pPr>
            <w:r>
              <w:rPr>
                <w:noProof/>
                <w:lang w:val="en-US" w:eastAsia="zh-CN"/>
              </w:rPr>
              <w:drawing>
                <wp:inline distT="0" distB="0" distL="0" distR="0" wp14:anchorId="33A2CED3" wp14:editId="07E54A73">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0F17FB" w:rsidP="000F17FB">
            <w:pPr>
              <w:spacing w:before="240" w:line="240" w:lineRule="exact"/>
            </w:pPr>
            <w:r>
              <w:t xml:space="preserve">Distr.: </w:t>
            </w:r>
            <w:r w:rsidR="004A7C59">
              <w:t>General</w:t>
            </w:r>
          </w:p>
          <w:p w:rsidR="000F17FB" w:rsidRDefault="00DF3B98" w:rsidP="00DF3B98">
            <w:pPr>
              <w:spacing w:line="240" w:lineRule="exact"/>
            </w:pPr>
            <w:r>
              <w:t>16</w:t>
            </w:r>
            <w:r w:rsidR="009B2285">
              <w:t xml:space="preserve"> August</w:t>
            </w:r>
            <w:r w:rsidR="000F17FB">
              <w:t xml:space="preserve"> 2016</w:t>
            </w:r>
          </w:p>
          <w:p w:rsidR="000F17FB" w:rsidRDefault="000F17FB" w:rsidP="000F17FB">
            <w:pPr>
              <w:spacing w:line="240" w:lineRule="exact"/>
            </w:pPr>
          </w:p>
          <w:p w:rsidR="000F17FB" w:rsidRDefault="000F17FB" w:rsidP="000F17FB">
            <w:pPr>
              <w:spacing w:line="240" w:lineRule="exact"/>
            </w:pPr>
            <w:r>
              <w:t>Original: English</w:t>
            </w:r>
          </w:p>
          <w:p w:rsidR="000F17FB" w:rsidRDefault="000F17FB" w:rsidP="000F17FB">
            <w:pPr>
              <w:spacing w:line="240" w:lineRule="exact"/>
            </w:pPr>
            <w:r>
              <w:t>English, French and Spanish only</w:t>
            </w:r>
          </w:p>
        </w:tc>
      </w:tr>
    </w:tbl>
    <w:p w:rsidR="000F17FB" w:rsidRPr="00F81F83" w:rsidRDefault="000F17FB" w:rsidP="000F17FB">
      <w:pPr>
        <w:spacing w:before="120"/>
        <w:rPr>
          <w:b/>
          <w:bCs/>
          <w:sz w:val="24"/>
          <w:szCs w:val="24"/>
        </w:rPr>
      </w:pPr>
      <w:r w:rsidRPr="00F81F83">
        <w:rPr>
          <w:b/>
          <w:bCs/>
          <w:sz w:val="24"/>
          <w:szCs w:val="24"/>
        </w:rPr>
        <w:t>Human Rights Committee</w:t>
      </w:r>
    </w:p>
    <w:p w:rsidR="000F17FB" w:rsidRPr="00DD4C6D" w:rsidRDefault="000F17FB">
      <w:pPr>
        <w:pStyle w:val="HChG"/>
      </w:pPr>
      <w:r w:rsidRPr="00DD4C6D">
        <w:tab/>
      </w:r>
      <w:r w:rsidRPr="00DD4C6D">
        <w:tab/>
      </w:r>
      <w:bookmarkStart w:id="0" w:name="_GoBack"/>
      <w:bookmarkEnd w:id="0"/>
      <w:r w:rsidRPr="00DD4C6D">
        <w:t xml:space="preserve">List of issues prior to submission of the </w:t>
      </w:r>
      <w:r w:rsidR="00CA74EB" w:rsidRPr="00DD4C6D">
        <w:t>fo</w:t>
      </w:r>
      <w:r w:rsidR="008E6EA2" w:rsidRPr="00DD4C6D">
        <w:t>u</w:t>
      </w:r>
      <w:r w:rsidRPr="00DD4C6D">
        <w:t xml:space="preserve">rth </w:t>
      </w:r>
      <w:r w:rsidR="009B2285" w:rsidRPr="00DD4C6D">
        <w:t>p</w:t>
      </w:r>
      <w:r w:rsidRPr="00DD4C6D">
        <w:t xml:space="preserve">eriodic </w:t>
      </w:r>
      <w:r w:rsidR="009B2285" w:rsidRPr="00DD4C6D">
        <w:t>r</w:t>
      </w:r>
      <w:r w:rsidRPr="00DD4C6D">
        <w:t>eport of Lithuania</w:t>
      </w:r>
      <w:r w:rsidR="004A7C59" w:rsidRPr="00C35EAA">
        <w:rPr>
          <w:b w:val="0"/>
          <w:sz w:val="20"/>
        </w:rPr>
        <w:footnoteReference w:customMarkFollows="1" w:id="2"/>
        <w:t>*</w:t>
      </w:r>
    </w:p>
    <w:p w:rsidR="000F17FB" w:rsidRPr="00DD4C6D" w:rsidRDefault="000F17FB">
      <w:pPr>
        <w:pStyle w:val="H1G"/>
      </w:pPr>
      <w:r w:rsidRPr="00DD4C6D">
        <w:tab/>
        <w:t>A.</w:t>
      </w:r>
      <w:r w:rsidRPr="00DD4C6D">
        <w:tab/>
        <w:t xml:space="preserve">General information on the national human rights situation, including new measures and developments relating to the implementation </w:t>
      </w:r>
      <w:r w:rsidR="00DD4C6D">
        <w:br/>
      </w:r>
      <w:r w:rsidRPr="00DD4C6D">
        <w:t>of the Covenant</w:t>
      </w:r>
    </w:p>
    <w:p w:rsidR="000F17FB" w:rsidRPr="00EC78C7" w:rsidRDefault="000F17FB" w:rsidP="00CA74EB">
      <w:pPr>
        <w:pStyle w:val="SingleTxtG"/>
      </w:pPr>
      <w:r w:rsidRPr="00865E5F">
        <w:t>1.</w:t>
      </w:r>
      <w:r w:rsidRPr="00865E5F">
        <w:tab/>
        <w:t>Please provide information on measures taken to implement the recommendations contained in the Committee’s previous concluding observations (CCPR/C/LTU/CO/3), including any relevant statistical data. Please indicate which procedures are in place for the implementation of the Committee’s</w:t>
      </w:r>
      <w:r w:rsidRPr="00EC78C7">
        <w:t xml:space="preserve"> Views under the Optional Protocol and provide information on measures taken to ensure full compliance with each of the Views adopted in respect of the State party.</w:t>
      </w:r>
      <w:r w:rsidR="00693642">
        <w:t xml:space="preserve"> </w:t>
      </w:r>
    </w:p>
    <w:p w:rsidR="000F17FB" w:rsidRDefault="000F17FB" w:rsidP="000F17FB">
      <w:pPr>
        <w:pStyle w:val="SingleTxtG"/>
        <w:spacing w:after="0"/>
      </w:pPr>
      <w:r w:rsidRPr="00EC78C7">
        <w:t>2.</w:t>
      </w:r>
      <w:r w:rsidRPr="00EC78C7">
        <w:tab/>
        <w:t>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w:t>
      </w:r>
    </w:p>
    <w:p w:rsidR="000F17FB" w:rsidRDefault="000F17FB" w:rsidP="000F17FB">
      <w:pPr>
        <w:pStyle w:val="H1G"/>
      </w:pPr>
      <w:r>
        <w:tab/>
        <w:t>B.</w:t>
      </w:r>
      <w:r>
        <w:tab/>
      </w:r>
      <w:r w:rsidRPr="00BC6115">
        <w:t>Specific information on the implementation of articles 1</w:t>
      </w:r>
      <w:r>
        <w:t>-</w:t>
      </w:r>
      <w:r w:rsidRPr="00BC6115">
        <w:t xml:space="preserve">27 </w:t>
      </w:r>
      <w:r w:rsidR="00DD4C6D">
        <w:br/>
      </w:r>
      <w:r w:rsidRPr="00BC6115">
        <w:t>of the Covenant, including with regard to the previous recommendations of the Committee</w:t>
      </w:r>
    </w:p>
    <w:p w:rsidR="000F17FB" w:rsidRPr="00DD4C6D" w:rsidRDefault="000F17FB">
      <w:pPr>
        <w:pStyle w:val="H23G"/>
      </w:pPr>
      <w:r w:rsidRPr="00DD4C6D">
        <w:tab/>
      </w:r>
      <w:r w:rsidRPr="00DD4C6D">
        <w:tab/>
        <w:t>Constitutional and legal framework within which the Covenant is implemented (art.</w:t>
      </w:r>
      <w:r w:rsidR="00C00E68" w:rsidRPr="00DD4C6D">
        <w:t> </w:t>
      </w:r>
      <w:r w:rsidRPr="00DD4C6D">
        <w:t>2)</w:t>
      </w:r>
    </w:p>
    <w:p w:rsidR="000F17FB" w:rsidRDefault="000F17FB" w:rsidP="00693642">
      <w:pPr>
        <w:pStyle w:val="SingleTxtG"/>
      </w:pPr>
      <w:r>
        <w:t>3.</w:t>
      </w:r>
      <w:r w:rsidRPr="00FA2F28">
        <w:tab/>
        <w:t>In the light of the previous concluding observations (para. 5</w:t>
      </w:r>
      <w:r w:rsidRPr="00532CF2">
        <w:t>),</w:t>
      </w:r>
      <w:r w:rsidR="00C00E68" w:rsidRPr="00C35EAA">
        <w:rPr>
          <w:rStyle w:val="FootnoteReference"/>
        </w:rPr>
        <w:footnoteReference w:id="3"/>
      </w:r>
      <w:r w:rsidRPr="00E97D7B">
        <w:rPr>
          <w:bCs/>
          <w:sz w:val="22"/>
        </w:rPr>
        <w:t xml:space="preserve"> </w:t>
      </w:r>
      <w:r w:rsidRPr="00FA2F28">
        <w:t>please indicate the measures taken to establish a consolidated national institution with broad competence in the field of human rights</w:t>
      </w:r>
      <w:r w:rsidR="00E12B63">
        <w:t>,</w:t>
      </w:r>
      <w:r w:rsidRPr="00FA2F28">
        <w:t xml:space="preserve"> in accordance with the principles relating to the status of national institutions for the promotion and protection of human rights (</w:t>
      </w:r>
      <w:r w:rsidR="00E12B63">
        <w:t xml:space="preserve">the </w:t>
      </w:r>
      <w:r w:rsidRPr="00FA2F28">
        <w:t>Paris Principles).</w:t>
      </w:r>
    </w:p>
    <w:p w:rsidR="000F17FB" w:rsidRDefault="000F17FB" w:rsidP="00C35EAA">
      <w:pPr>
        <w:pStyle w:val="SingleTxtG"/>
        <w:keepLines/>
      </w:pPr>
      <w:r>
        <w:lastRenderedPageBreak/>
        <w:t>4.</w:t>
      </w:r>
      <w:r>
        <w:tab/>
        <w:t xml:space="preserve">Please provide information on the application of the provisions of the Covenant by domestic courts. Please provide information on training provided to, inter alia, judges and law enforcement officers with respect to the provisions of the Covenant and </w:t>
      </w:r>
      <w:r w:rsidR="00E12B63">
        <w:t xml:space="preserve">the </w:t>
      </w:r>
      <w:r>
        <w:t xml:space="preserve">concluding observations and </w:t>
      </w:r>
      <w:r w:rsidR="00E12B63">
        <w:t>V</w:t>
      </w:r>
      <w:r>
        <w:t>iews of the Committee.</w:t>
      </w:r>
      <w:r w:rsidR="0020626D">
        <w:t xml:space="preserve"> With reference to the Committee’s previous concluding observations (para. 16), please provide information on measures taken to widely disseminate the Covenant, the two Optional Protocols to the Covenant, the text of the third periodic report, the written responses provided </w:t>
      </w:r>
      <w:r w:rsidR="00E12B63">
        <w:t xml:space="preserve">by the State party </w:t>
      </w:r>
      <w:r w:rsidR="0020626D">
        <w:t>in response to the list of issues drawn up by the Committee and the previous concluding observations, so as to increase awareness among the judicial, legislative and administrative authorities, civil society and non-governmental organizations operating in the country, as well as the general public.</w:t>
      </w:r>
    </w:p>
    <w:p w:rsidR="000F17FB" w:rsidRPr="00DD4C6D" w:rsidRDefault="000F17FB">
      <w:pPr>
        <w:pStyle w:val="H23G"/>
      </w:pPr>
      <w:r w:rsidRPr="00DD4C6D">
        <w:tab/>
      </w:r>
      <w:r w:rsidRPr="00DD4C6D">
        <w:tab/>
        <w:t xml:space="preserve">Non-discrimination, equal rights of men and women, incitement to national, racial </w:t>
      </w:r>
      <w:r w:rsidR="00DD4C6D">
        <w:br/>
      </w:r>
      <w:r w:rsidRPr="00DD4C6D">
        <w:t xml:space="preserve">or religious hatred, equality before the law and rights of persons belonging </w:t>
      </w:r>
      <w:r w:rsidR="00DD4C6D">
        <w:br/>
      </w:r>
      <w:r w:rsidRPr="00DD4C6D">
        <w:t xml:space="preserve">to minorities (arts. 2 (1), 3, </w:t>
      </w:r>
      <w:r w:rsidR="00E21112" w:rsidRPr="00DD4C6D">
        <w:t xml:space="preserve">19, </w:t>
      </w:r>
      <w:r w:rsidRPr="00DD4C6D">
        <w:t>20, 26 and 27)</w:t>
      </w:r>
    </w:p>
    <w:p w:rsidR="000F17FB" w:rsidRDefault="009C473D" w:rsidP="00BF139D">
      <w:pPr>
        <w:pStyle w:val="SingleTxtG"/>
      </w:pPr>
      <w:r>
        <w:t>5</w:t>
      </w:r>
      <w:r w:rsidR="000F17FB">
        <w:t>.</w:t>
      </w:r>
      <w:r w:rsidR="000F17FB" w:rsidRPr="00FA2F28">
        <w:tab/>
        <w:t xml:space="preserve">Please provide information on implementation of the Law on Protection against Domestic Violence, including </w:t>
      </w:r>
      <w:r w:rsidR="007E3D6E">
        <w:t xml:space="preserve">on the </w:t>
      </w:r>
      <w:r w:rsidR="000F17FB" w:rsidRPr="00FA2F28">
        <w:t xml:space="preserve">allocation of resources to ensure its effective implementation. Please provide an update on whether a new </w:t>
      </w:r>
      <w:r w:rsidR="007E3D6E">
        <w:t>p</w:t>
      </w:r>
      <w:r w:rsidR="000F17FB" w:rsidRPr="00FA2F28">
        <w:t xml:space="preserve">lan on </w:t>
      </w:r>
      <w:r w:rsidR="007E3D6E">
        <w:t xml:space="preserve">the </w:t>
      </w:r>
      <w:r w:rsidR="000F17FB" w:rsidRPr="00FA2F28">
        <w:t xml:space="preserve">implementation of the </w:t>
      </w:r>
      <w:r w:rsidR="007E3D6E">
        <w:t>n</w:t>
      </w:r>
      <w:r w:rsidR="000F17FB" w:rsidRPr="00FA2F28">
        <w:t xml:space="preserve">ational </w:t>
      </w:r>
      <w:r w:rsidR="007E3D6E">
        <w:t>s</w:t>
      </w:r>
      <w:r w:rsidR="000F17FB" w:rsidRPr="00FA2F28">
        <w:t>trategy for</w:t>
      </w:r>
      <w:r w:rsidR="007E3D6E">
        <w:t xml:space="preserve"> c</w:t>
      </w:r>
      <w:r w:rsidR="000F17FB" w:rsidRPr="00FA2F28">
        <w:t xml:space="preserve">ombating </w:t>
      </w:r>
      <w:r w:rsidR="007E3D6E">
        <w:t>v</w:t>
      </w:r>
      <w:r w:rsidR="000F17FB" w:rsidRPr="00FA2F28">
        <w:t xml:space="preserve">iolence against </w:t>
      </w:r>
      <w:r w:rsidR="007E3D6E">
        <w:t>w</w:t>
      </w:r>
      <w:r w:rsidR="000F17FB" w:rsidRPr="00FA2F28">
        <w:t>omen has been adopted</w:t>
      </w:r>
      <w:r w:rsidR="000F17FB">
        <w:t xml:space="preserve"> (para.</w:t>
      </w:r>
      <w:r w:rsidR="00DD4C6D">
        <w:t> </w:t>
      </w:r>
      <w:r w:rsidR="000F17FB">
        <w:t>6)</w:t>
      </w:r>
      <w:r w:rsidR="000F17FB" w:rsidRPr="00FA2F28">
        <w:t xml:space="preserve">. Please </w:t>
      </w:r>
      <w:r w:rsidR="000F17FB">
        <w:t>provide</w:t>
      </w:r>
      <w:r w:rsidR="000F17FB" w:rsidRPr="00FA2F28">
        <w:t xml:space="preserve"> information on</w:t>
      </w:r>
      <w:r w:rsidR="000F17FB">
        <w:t>:</w:t>
      </w:r>
      <w:r w:rsidR="000F17FB" w:rsidRPr="00FA2F28">
        <w:t xml:space="preserve"> the availability and number </w:t>
      </w:r>
      <w:r w:rsidR="000F17FB">
        <w:t xml:space="preserve">of </w:t>
      </w:r>
      <w:r w:rsidR="000F17FB" w:rsidRPr="00FA2F28">
        <w:t>shelters</w:t>
      </w:r>
      <w:r w:rsidR="000F17FB">
        <w:t>;</w:t>
      </w:r>
      <w:r w:rsidR="000F17FB" w:rsidRPr="00FA2F28">
        <w:t xml:space="preserve"> </w:t>
      </w:r>
      <w:r w:rsidR="000F17FB">
        <w:t>the financial situation</w:t>
      </w:r>
      <w:r w:rsidR="007E3D6E">
        <w:t xml:space="preserve"> of those shelters,</w:t>
      </w:r>
      <w:r w:rsidR="000F17FB">
        <w:t xml:space="preserve"> including information on the entities that finance and manage them;</w:t>
      </w:r>
      <w:r w:rsidR="000F17FB" w:rsidRPr="00FA2F28">
        <w:t xml:space="preserve"> the </w:t>
      </w:r>
      <w:r w:rsidR="000F17FB">
        <w:t xml:space="preserve">type and quality </w:t>
      </w:r>
      <w:r w:rsidR="000F17FB" w:rsidRPr="00FA2F28">
        <w:t>of accommodation in the shelters</w:t>
      </w:r>
      <w:r w:rsidR="000F17FB">
        <w:t>;</w:t>
      </w:r>
      <w:r w:rsidR="000F17FB" w:rsidRPr="00FA2F28">
        <w:t xml:space="preserve"> </w:t>
      </w:r>
      <w:r w:rsidR="007E3D6E">
        <w:t>and</w:t>
      </w:r>
      <w:r w:rsidR="000F17FB" w:rsidRPr="00FA2F28">
        <w:t xml:space="preserve"> </w:t>
      </w:r>
      <w:r w:rsidR="000F17FB">
        <w:t xml:space="preserve">the availability of </w:t>
      </w:r>
      <w:r w:rsidR="000F17FB" w:rsidRPr="00FA2F28">
        <w:t>legal aid to victims of domestic violence</w:t>
      </w:r>
      <w:r w:rsidR="000F17FB" w:rsidRPr="00C66A60">
        <w:rPr>
          <w:sz w:val="22"/>
          <w:szCs w:val="22"/>
        </w:rPr>
        <w:t>.</w:t>
      </w:r>
      <w:r w:rsidR="007E3D6E">
        <w:rPr>
          <w:sz w:val="22"/>
          <w:szCs w:val="22"/>
        </w:rPr>
        <w:t xml:space="preserve"> </w:t>
      </w:r>
      <w:r w:rsidR="000F17FB" w:rsidRPr="00FA2F28">
        <w:t>Please provide statistics on the number of complaints, investigations and convictions in cases</w:t>
      </w:r>
      <w:r w:rsidR="007E3D6E">
        <w:t xml:space="preserve"> of </w:t>
      </w:r>
      <w:r w:rsidR="007E3D6E" w:rsidRPr="00FA2F28">
        <w:t>domestic violence</w:t>
      </w:r>
      <w:r w:rsidR="000F17FB" w:rsidRPr="00FA2F28">
        <w:t>, including marital rape.</w:t>
      </w:r>
      <w:r w:rsidR="000F17FB" w:rsidRPr="00FA2F28">
        <w:rPr>
          <w:sz w:val="22"/>
          <w:szCs w:val="22"/>
          <w:vertAlign w:val="superscript"/>
        </w:rPr>
        <w:t xml:space="preserve"> </w:t>
      </w:r>
    </w:p>
    <w:p w:rsidR="000F17FB" w:rsidRDefault="009C473D" w:rsidP="00BB1CFF">
      <w:pPr>
        <w:pStyle w:val="SingleTxtG"/>
      </w:pPr>
      <w:r>
        <w:t>6</w:t>
      </w:r>
      <w:r w:rsidR="000F17FB" w:rsidRPr="00A17507">
        <w:t>.</w:t>
      </w:r>
      <w:r w:rsidR="000F17FB" w:rsidRPr="00A17507">
        <w:tab/>
        <w:t xml:space="preserve">Please provide information on measures of protection for victims of sexual harassment, including relevant legislation, </w:t>
      </w:r>
      <w:r w:rsidR="00BB1CFF">
        <w:t xml:space="preserve">the </w:t>
      </w:r>
      <w:r w:rsidR="000F17FB" w:rsidRPr="00A17507">
        <w:t>number of complaints, investigations and convictions, as well as awareness</w:t>
      </w:r>
      <w:r w:rsidR="000F17FB">
        <w:t>-</w:t>
      </w:r>
      <w:r w:rsidR="000F17FB" w:rsidRPr="00A17507">
        <w:t>raising measures</w:t>
      </w:r>
      <w:r w:rsidR="000F17FB">
        <w:t xml:space="preserve"> aimed at preventing sexual harassment and </w:t>
      </w:r>
      <w:r w:rsidR="00BF139D">
        <w:t>at publicizing ways to receive</w:t>
      </w:r>
      <w:r w:rsidR="000F17FB">
        <w:t xml:space="preserve"> protection and redress</w:t>
      </w:r>
      <w:r w:rsidR="000F17FB" w:rsidRPr="00A17507">
        <w:t>.</w:t>
      </w:r>
    </w:p>
    <w:p w:rsidR="000F17FB" w:rsidRDefault="009C473D" w:rsidP="00BB1CFF">
      <w:pPr>
        <w:pStyle w:val="SingleTxtG"/>
      </w:pPr>
      <w:r>
        <w:t>7</w:t>
      </w:r>
      <w:r w:rsidR="000F17FB" w:rsidRPr="00A17507">
        <w:t>.</w:t>
      </w:r>
      <w:r w:rsidR="000F17FB" w:rsidRPr="00A17507">
        <w:tab/>
        <w:t xml:space="preserve">Please provide an update on the implementation of the </w:t>
      </w:r>
      <w:r w:rsidR="00BF139D">
        <w:t>n</w:t>
      </w:r>
      <w:r w:rsidR="000F17FB" w:rsidRPr="00A17507">
        <w:t xml:space="preserve">ational </w:t>
      </w:r>
      <w:r w:rsidR="00BF139D">
        <w:t>Action Plan</w:t>
      </w:r>
      <w:r w:rsidR="00BF139D" w:rsidRPr="00A17507">
        <w:t xml:space="preserve"> </w:t>
      </w:r>
      <w:r w:rsidR="000F17FB" w:rsidRPr="00A17507">
        <w:t xml:space="preserve">for </w:t>
      </w:r>
      <w:r w:rsidR="00BF139D">
        <w:t>Roma</w:t>
      </w:r>
      <w:r w:rsidR="000F17FB" w:rsidRPr="00A17507">
        <w:t xml:space="preserve"> Integration into Lithuanian Society (2012-2014) and its effect </w:t>
      </w:r>
      <w:r w:rsidR="00BF139D">
        <w:t>in terms of</w:t>
      </w:r>
      <w:r w:rsidR="000F17FB" w:rsidRPr="00A17507">
        <w:t xml:space="preserve"> improv</w:t>
      </w:r>
      <w:r w:rsidR="00BF139D">
        <w:t>ing</w:t>
      </w:r>
      <w:r w:rsidR="000F17FB" w:rsidRPr="00A17507">
        <w:t xml:space="preserve"> the social and economic conditions </w:t>
      </w:r>
      <w:r w:rsidR="000F17FB">
        <w:t xml:space="preserve">of Roma </w:t>
      </w:r>
      <w:r w:rsidR="000F17FB" w:rsidRPr="00A17507">
        <w:t xml:space="preserve">(para. 7). Please indicate whether the </w:t>
      </w:r>
      <w:r w:rsidR="00BF139D">
        <w:t>Action Plan</w:t>
      </w:r>
      <w:r w:rsidR="00BF139D" w:rsidRPr="00A17507">
        <w:t xml:space="preserve"> </w:t>
      </w:r>
      <w:r w:rsidR="000F17FB" w:rsidRPr="00A17507">
        <w:t xml:space="preserve">has been </w:t>
      </w:r>
      <w:r w:rsidR="000F17FB">
        <w:t>updated</w:t>
      </w:r>
      <w:r w:rsidR="00BB1CFF">
        <w:t xml:space="preserve"> or the time frame for its implementation has been extended</w:t>
      </w:r>
      <w:r w:rsidR="000F17FB" w:rsidRPr="00A17507">
        <w:t>. Please provide statistics o</w:t>
      </w:r>
      <w:r w:rsidR="00BF139D">
        <w:t>n</w:t>
      </w:r>
      <w:r w:rsidR="000F17FB" w:rsidRPr="00A17507">
        <w:t xml:space="preserve"> complaints of violence and discrimination against the Roma community</w:t>
      </w:r>
      <w:r w:rsidR="00BF139D">
        <w:t xml:space="preserve"> and </w:t>
      </w:r>
      <w:r w:rsidR="00BB1CFF">
        <w:t xml:space="preserve">on </w:t>
      </w:r>
      <w:r w:rsidR="000F17FB" w:rsidRPr="00A17507">
        <w:t>the number of investigations</w:t>
      </w:r>
      <w:r w:rsidR="000F17FB">
        <w:t>, prosecutions, convictions</w:t>
      </w:r>
      <w:r w:rsidR="000F17FB" w:rsidRPr="00A17507">
        <w:t xml:space="preserve"> and </w:t>
      </w:r>
      <w:r w:rsidR="00BF139D">
        <w:t xml:space="preserve">other </w:t>
      </w:r>
      <w:r w:rsidR="000F17FB" w:rsidRPr="00A17507">
        <w:t xml:space="preserve">measures </w:t>
      </w:r>
      <w:r w:rsidR="00BB1CFF">
        <w:t xml:space="preserve">taken </w:t>
      </w:r>
      <w:r w:rsidR="000F17FB" w:rsidRPr="00A17507">
        <w:t>against the perpetrators</w:t>
      </w:r>
      <w:r w:rsidR="00BF139D">
        <w:t xml:space="preserve"> of such acts</w:t>
      </w:r>
      <w:r w:rsidR="000F17FB" w:rsidRPr="00A17507">
        <w:t>.</w:t>
      </w:r>
    </w:p>
    <w:p w:rsidR="000F17FB" w:rsidRDefault="009C473D" w:rsidP="00CA74EB">
      <w:pPr>
        <w:pStyle w:val="SingleTxtG"/>
      </w:pPr>
      <w:r>
        <w:t>8</w:t>
      </w:r>
      <w:r w:rsidR="000F17FB">
        <w:t>.</w:t>
      </w:r>
      <w:r w:rsidR="000F17FB">
        <w:tab/>
      </w:r>
      <w:r w:rsidR="000F17FB" w:rsidRPr="00A17507">
        <w:t xml:space="preserve">Please provide an update on measures </w:t>
      </w:r>
      <w:r w:rsidR="008D3D40">
        <w:t>taken</w:t>
      </w:r>
      <w:r w:rsidR="008D3D40" w:rsidRPr="00A17507">
        <w:t xml:space="preserve"> </w:t>
      </w:r>
      <w:r w:rsidR="008D3D40">
        <w:t xml:space="preserve">with the aim of </w:t>
      </w:r>
      <w:r w:rsidR="000F17FB" w:rsidRPr="00A17507">
        <w:t>preventi</w:t>
      </w:r>
      <w:r w:rsidR="008D3D40">
        <w:t>ng</w:t>
      </w:r>
      <w:r w:rsidR="000F17FB" w:rsidRPr="00A17507">
        <w:t xml:space="preserve"> discrimination on the basis of sexual orientation (para. 8),</w:t>
      </w:r>
      <w:r w:rsidR="000F17FB">
        <w:rPr>
          <w:sz w:val="22"/>
          <w:szCs w:val="22"/>
        </w:rPr>
        <w:t xml:space="preserve"> </w:t>
      </w:r>
      <w:r w:rsidR="000F17FB" w:rsidRPr="00A17507">
        <w:t xml:space="preserve">including any legislative developments </w:t>
      </w:r>
      <w:r w:rsidR="00E474CD">
        <w:t>concerning same-sex partnerships</w:t>
      </w:r>
      <w:r w:rsidR="008D3D40">
        <w:t xml:space="preserve">. Please provide an update on </w:t>
      </w:r>
      <w:r w:rsidR="00BF139D">
        <w:t xml:space="preserve">the </w:t>
      </w:r>
      <w:r w:rsidR="008D3D40">
        <w:t xml:space="preserve">implementation of legislation concerning </w:t>
      </w:r>
      <w:r w:rsidR="00E474CD">
        <w:t xml:space="preserve">legal recognition of gender reassignment and </w:t>
      </w:r>
      <w:r w:rsidR="00BF139D">
        <w:t xml:space="preserve">the </w:t>
      </w:r>
      <w:r w:rsidR="00E474CD">
        <w:t xml:space="preserve">issuing of identity documents to transgender people, </w:t>
      </w:r>
      <w:r w:rsidR="008D3D40">
        <w:t>including on whether there have been any complaints from transgender people on its practical application</w:t>
      </w:r>
      <w:r w:rsidR="00903034">
        <w:t>.</w:t>
      </w:r>
      <w:r w:rsidR="008D3D40">
        <w:t xml:space="preserve"> </w:t>
      </w:r>
      <w:r w:rsidR="00903034">
        <w:t>Please provide information on</w:t>
      </w:r>
      <w:r w:rsidR="000F17FB">
        <w:t xml:space="preserve"> </w:t>
      </w:r>
      <w:r w:rsidR="00E474CD">
        <w:t xml:space="preserve">any </w:t>
      </w:r>
      <w:r w:rsidR="000F17FB">
        <w:t xml:space="preserve">court cases </w:t>
      </w:r>
      <w:r w:rsidR="000F17FB" w:rsidRPr="00A17507">
        <w:t xml:space="preserve">concerning the rights of </w:t>
      </w:r>
      <w:r w:rsidR="00BF139D">
        <w:t>lesbian, gay, bisexual, transgender and intersex</w:t>
      </w:r>
      <w:r w:rsidR="00BF139D" w:rsidRPr="00A17507">
        <w:t xml:space="preserve"> </w:t>
      </w:r>
      <w:r w:rsidR="000F17FB" w:rsidRPr="00A17507">
        <w:t>people.</w:t>
      </w:r>
    </w:p>
    <w:p w:rsidR="000F17FB" w:rsidRPr="004F5598" w:rsidRDefault="009C473D" w:rsidP="007127DF">
      <w:pPr>
        <w:pStyle w:val="SingleTxtG"/>
      </w:pPr>
      <w:r>
        <w:t>9</w:t>
      </w:r>
      <w:r w:rsidR="000F17FB">
        <w:t>.</w:t>
      </w:r>
      <w:r w:rsidR="000F17FB">
        <w:tab/>
      </w:r>
      <w:r w:rsidR="000F17FB" w:rsidRPr="00A17507">
        <w:t xml:space="preserve">Please submit </w:t>
      </w:r>
      <w:r w:rsidR="000F17FB">
        <w:t>any</w:t>
      </w:r>
      <w:r w:rsidR="000F17FB" w:rsidRPr="00A17507">
        <w:t xml:space="preserve"> recent statistics on complaints, investigations and measures against perpetrators, in particular in</w:t>
      </w:r>
      <w:r w:rsidR="000F17FB">
        <w:t xml:space="preserve"> relation to</w:t>
      </w:r>
      <w:r w:rsidR="000F17FB" w:rsidRPr="00A17507">
        <w:t xml:space="preserve"> </w:t>
      </w:r>
      <w:r w:rsidR="00BF139D">
        <w:t xml:space="preserve">the </w:t>
      </w:r>
      <w:r w:rsidR="000F17FB" w:rsidRPr="00A17507">
        <w:t xml:space="preserve">cases </w:t>
      </w:r>
      <w:r w:rsidR="000F17FB">
        <w:t>of</w:t>
      </w:r>
      <w:r w:rsidR="000F17FB" w:rsidRPr="00A17507">
        <w:t xml:space="preserve"> incitement to hostility</w:t>
      </w:r>
      <w:r w:rsidR="000F17FB">
        <w:t xml:space="preserve"> that have come before</w:t>
      </w:r>
      <w:r w:rsidR="000F17FB" w:rsidRPr="00A17507">
        <w:t xml:space="preserve"> the Office of the Inspector of Journalist</w:t>
      </w:r>
      <w:r w:rsidR="000F17FB">
        <w:t>s</w:t>
      </w:r>
      <w:r w:rsidR="000F17FB" w:rsidRPr="009C473D">
        <w:t>.</w:t>
      </w:r>
      <w:r w:rsidR="00CA5E4D" w:rsidRPr="009C473D">
        <w:t xml:space="preserve"> </w:t>
      </w:r>
      <w:r w:rsidR="000F17FB" w:rsidRPr="004F5598">
        <w:t xml:space="preserve">Please provide an update, in line with the Committee’s general comment No. 34 (2011) on </w:t>
      </w:r>
      <w:r w:rsidR="00BF139D">
        <w:t xml:space="preserve">the </w:t>
      </w:r>
      <w:r w:rsidR="000F17FB" w:rsidRPr="004F5598">
        <w:t>freedoms of opinion and expression, on efforts</w:t>
      </w:r>
      <w:r w:rsidR="00BF139D">
        <w:t xml:space="preserve"> made</w:t>
      </w:r>
      <w:r w:rsidR="000F17FB" w:rsidRPr="004F5598">
        <w:t xml:space="preserve"> to prevent </w:t>
      </w:r>
      <w:r w:rsidR="00BF139D">
        <w:t xml:space="preserve">the commission of </w:t>
      </w:r>
      <w:r w:rsidR="000F17FB" w:rsidRPr="004F5598">
        <w:t>crimes with racial, discriminatory or xenophobic motives, on bringing</w:t>
      </w:r>
      <w:r w:rsidR="00BF139D">
        <w:t xml:space="preserve"> the</w:t>
      </w:r>
      <w:r w:rsidR="000F17FB" w:rsidRPr="004F5598">
        <w:t xml:space="preserve"> perpetrators of such crimes to justice and on making effective remedies available to victims</w:t>
      </w:r>
      <w:r w:rsidR="000F17FB">
        <w:t xml:space="preserve"> (para. 15)</w:t>
      </w:r>
      <w:r w:rsidR="000F17FB" w:rsidRPr="004F5598">
        <w:t>.</w:t>
      </w:r>
      <w:r w:rsidR="000F17FB">
        <w:t xml:space="preserve"> Please provide information on the steps taken to raise </w:t>
      </w:r>
      <w:r w:rsidR="007127DF">
        <w:t xml:space="preserve">public </w:t>
      </w:r>
      <w:r w:rsidR="000F17FB">
        <w:t>awareness with a view to reducing</w:t>
      </w:r>
      <w:r w:rsidR="000F17FB" w:rsidRPr="004F5598">
        <w:t xml:space="preserve"> the prevalence of hatred and intolerance in the media, including </w:t>
      </w:r>
      <w:r w:rsidR="007127DF">
        <w:t xml:space="preserve">through </w:t>
      </w:r>
      <w:r w:rsidR="000F17FB" w:rsidRPr="004F5598">
        <w:t>the Internet</w:t>
      </w:r>
      <w:r w:rsidR="000F17FB">
        <w:t xml:space="preserve"> (para. 15)</w:t>
      </w:r>
      <w:r w:rsidR="000F17FB" w:rsidRPr="004F5598">
        <w:t>.</w:t>
      </w:r>
      <w:r w:rsidR="007127DF">
        <w:t xml:space="preserve"> </w:t>
      </w:r>
      <w:r w:rsidR="000F17FB">
        <w:t>Please provide an update on th</w:t>
      </w:r>
      <w:r w:rsidR="000F17FB" w:rsidRPr="00834CF0">
        <w:t xml:space="preserve">e training programmes </w:t>
      </w:r>
      <w:r w:rsidR="000F17FB">
        <w:t xml:space="preserve">aimed at </w:t>
      </w:r>
      <w:r w:rsidR="000F17FB" w:rsidRPr="004F5598">
        <w:t>reduc</w:t>
      </w:r>
      <w:r w:rsidR="000F17FB">
        <w:t>ing</w:t>
      </w:r>
      <w:r w:rsidR="000F17FB" w:rsidRPr="004F5598">
        <w:t xml:space="preserve"> the prevalence of hatred and intolerance</w:t>
      </w:r>
      <w:r w:rsidR="000F17FB" w:rsidRPr="00834CF0">
        <w:t>, especially</w:t>
      </w:r>
      <w:r w:rsidR="007127DF">
        <w:t xml:space="preserve"> programmes</w:t>
      </w:r>
      <w:r w:rsidR="000F17FB" w:rsidRPr="00834CF0">
        <w:t xml:space="preserve"> targeting law enforcement agencies</w:t>
      </w:r>
      <w:r w:rsidR="000F17FB">
        <w:t xml:space="preserve"> (para. 15)</w:t>
      </w:r>
      <w:r w:rsidR="000F17FB" w:rsidRPr="00834CF0">
        <w:t>.</w:t>
      </w:r>
    </w:p>
    <w:p w:rsidR="000F17FB" w:rsidRDefault="009C473D" w:rsidP="00BB1CFF">
      <w:pPr>
        <w:pStyle w:val="SingleTxtG"/>
        <w:rPr>
          <w:sz w:val="22"/>
          <w:szCs w:val="22"/>
        </w:rPr>
      </w:pPr>
      <w:r>
        <w:t>10</w:t>
      </w:r>
      <w:r w:rsidR="000F17FB" w:rsidRPr="00A17507">
        <w:t>.</w:t>
      </w:r>
      <w:r w:rsidR="000F17FB" w:rsidRPr="00A17507">
        <w:tab/>
        <w:t xml:space="preserve">Please provide statistical information on complaints about discrimination on </w:t>
      </w:r>
      <w:r w:rsidR="007127DF">
        <w:t xml:space="preserve">the basis of </w:t>
      </w:r>
      <w:r w:rsidR="000F17FB" w:rsidRPr="00A17507">
        <w:t xml:space="preserve">gender, in particular concerning the right </w:t>
      </w:r>
      <w:r w:rsidR="00BB1CFF">
        <w:t xml:space="preserve">of </w:t>
      </w:r>
      <w:r w:rsidR="00BB1CFF" w:rsidRPr="00A17507">
        <w:t xml:space="preserve">men and women </w:t>
      </w:r>
      <w:r w:rsidR="000F17FB" w:rsidRPr="00A17507">
        <w:t>to equal pay for work</w:t>
      </w:r>
      <w:r w:rsidR="000F17FB">
        <w:t xml:space="preserve"> of equal value</w:t>
      </w:r>
      <w:r w:rsidR="000F17FB" w:rsidRPr="00A17507">
        <w:t xml:space="preserve"> and on the measures taken to address th</w:t>
      </w:r>
      <w:r w:rsidR="007127DF">
        <w:t>o</w:t>
      </w:r>
      <w:r w:rsidR="000F17FB" w:rsidRPr="00A17507">
        <w:t>se complaints.</w:t>
      </w:r>
      <w:r w:rsidR="000F17FB">
        <w:rPr>
          <w:sz w:val="22"/>
          <w:szCs w:val="22"/>
        </w:rPr>
        <w:t xml:space="preserve"> </w:t>
      </w:r>
    </w:p>
    <w:p w:rsidR="000F17FB" w:rsidRPr="00A17507" w:rsidRDefault="000F17FB" w:rsidP="007127DF">
      <w:pPr>
        <w:pStyle w:val="SingleTxtG"/>
      </w:pPr>
      <w:r>
        <w:t>1</w:t>
      </w:r>
      <w:r w:rsidR="009C473D">
        <w:t>1</w:t>
      </w:r>
      <w:r w:rsidRPr="00A17507">
        <w:t>.</w:t>
      </w:r>
      <w:r w:rsidRPr="00A17507">
        <w:tab/>
        <w:t>Please provide information on measures taken to guarantee access to employment, health</w:t>
      </w:r>
      <w:r w:rsidR="007127DF">
        <w:t xml:space="preserve"> </w:t>
      </w:r>
      <w:r w:rsidRPr="00A17507">
        <w:t>care, accommodation</w:t>
      </w:r>
      <w:r>
        <w:t xml:space="preserve"> and</w:t>
      </w:r>
      <w:r w:rsidR="00CA5E4D">
        <w:t xml:space="preserve"> education,</w:t>
      </w:r>
      <w:r w:rsidRPr="00A17507">
        <w:t xml:space="preserve"> without discrimination on the basis of gender, race, ethnicity, religion, disability, HIV status </w:t>
      </w:r>
      <w:r w:rsidR="007127DF">
        <w:t>or any</w:t>
      </w:r>
      <w:r w:rsidR="007127DF" w:rsidRPr="00A17507">
        <w:t xml:space="preserve"> </w:t>
      </w:r>
      <w:r w:rsidRPr="00A17507">
        <w:t>other grounds.</w:t>
      </w:r>
      <w:r w:rsidR="006269AF">
        <w:t xml:space="preserve"> </w:t>
      </w:r>
      <w:r w:rsidRPr="00A17507">
        <w:t xml:space="preserve">Please indicate the measures taken to investigate </w:t>
      </w:r>
      <w:r>
        <w:t>any</w:t>
      </w:r>
      <w:r w:rsidR="00693642">
        <w:t xml:space="preserve"> </w:t>
      </w:r>
      <w:r w:rsidRPr="00A17507">
        <w:t xml:space="preserve">allegations </w:t>
      </w:r>
      <w:r>
        <w:t xml:space="preserve">of discrimination </w:t>
      </w:r>
      <w:r w:rsidRPr="00A17507">
        <w:t xml:space="preserve">and </w:t>
      </w:r>
      <w:r>
        <w:t xml:space="preserve">to </w:t>
      </w:r>
      <w:r w:rsidRPr="00A17507">
        <w:t>punish perpetrators, as well as measures to prevent such discrimination in the future.</w:t>
      </w:r>
    </w:p>
    <w:p w:rsidR="000F17FB" w:rsidRPr="00DD4C6D" w:rsidRDefault="000F17FB">
      <w:pPr>
        <w:pStyle w:val="H23G"/>
      </w:pPr>
      <w:r w:rsidRPr="00DD4C6D">
        <w:tab/>
      </w:r>
      <w:r w:rsidRPr="00DD4C6D">
        <w:tab/>
        <w:t>Counter</w:t>
      </w:r>
      <w:r w:rsidR="007127DF" w:rsidRPr="00DD4C6D">
        <w:t>-</w:t>
      </w:r>
      <w:r w:rsidRPr="00DD4C6D">
        <w:t>terrorism measures and respect of Covenant guarantees</w:t>
      </w:r>
    </w:p>
    <w:p w:rsidR="006269AF" w:rsidRPr="006269AF" w:rsidRDefault="006269AF" w:rsidP="007127DF">
      <w:pPr>
        <w:pStyle w:val="Bullet1G"/>
        <w:numPr>
          <w:ilvl w:val="0"/>
          <w:numId w:val="0"/>
        </w:numPr>
        <w:ind w:left="1134"/>
      </w:pPr>
      <w:r>
        <w:t>12.</w:t>
      </w:r>
      <w:r>
        <w:tab/>
        <w:t xml:space="preserve">Please provide an update on progress </w:t>
      </w:r>
      <w:r w:rsidR="00501C42">
        <w:t>in</w:t>
      </w:r>
      <w:r>
        <w:t xml:space="preserve"> the reopened investigation </w:t>
      </w:r>
      <w:r w:rsidR="00501C42">
        <w:t>in</w:t>
      </w:r>
      <w:r>
        <w:t xml:space="preserve"> </w:t>
      </w:r>
      <w:r w:rsidR="007127DF">
        <w:t xml:space="preserve">the </w:t>
      </w:r>
      <w:r>
        <w:t>case</w:t>
      </w:r>
      <w:r w:rsidR="001C0DED">
        <w:t xml:space="preserve"> </w:t>
      </w:r>
      <w:r>
        <w:t>of Mustafa Ahmed al-</w:t>
      </w:r>
      <w:proofErr w:type="spellStart"/>
      <w:r>
        <w:t>Hawasawi</w:t>
      </w:r>
      <w:proofErr w:type="spellEnd"/>
      <w:r w:rsidR="007127DF">
        <w:t xml:space="preserve"> (case No. 01-2-00015-14)</w:t>
      </w:r>
      <w:r w:rsidR="001C0DED">
        <w:t xml:space="preserve"> (para. 9).</w:t>
      </w:r>
    </w:p>
    <w:p w:rsidR="000F17FB" w:rsidRPr="00C35EAA" w:rsidRDefault="007127DF" w:rsidP="00C35EAA">
      <w:pPr>
        <w:pStyle w:val="H23G"/>
      </w:pPr>
      <w:r w:rsidRPr="00180BEE">
        <w:tab/>
      </w:r>
      <w:r w:rsidRPr="00180BEE">
        <w:tab/>
      </w:r>
      <w:r w:rsidR="000F17FB" w:rsidRPr="00C35EAA">
        <w:t xml:space="preserve">Prohibition of torture and cruel, inhuman or degrading treatment or punishment </w:t>
      </w:r>
      <w:r w:rsidR="00DD4C6D">
        <w:br/>
      </w:r>
      <w:r w:rsidRPr="00180BEE">
        <w:t xml:space="preserve">and </w:t>
      </w:r>
      <w:r w:rsidR="000F17FB" w:rsidRPr="00C35EAA">
        <w:t>humane treatment of persons deprived of their liberty (arts. 7 and 10)</w:t>
      </w:r>
    </w:p>
    <w:p w:rsidR="000F17FB" w:rsidRDefault="000F17FB" w:rsidP="007127DF">
      <w:pPr>
        <w:pStyle w:val="SingleTxtG"/>
      </w:pPr>
      <w:r>
        <w:t>1</w:t>
      </w:r>
      <w:r w:rsidR="00ED3E11">
        <w:t>3</w:t>
      </w:r>
      <w:r>
        <w:t>.</w:t>
      </w:r>
      <w:r>
        <w:tab/>
        <w:t>Please include information on complaints received from</w:t>
      </w:r>
      <w:r w:rsidR="007127DF">
        <w:t xml:space="preserve"> or </w:t>
      </w:r>
      <w:r>
        <w:t xml:space="preserve">on behalf of children concerning ill-treatment and </w:t>
      </w:r>
      <w:r w:rsidR="007127DF">
        <w:t xml:space="preserve">on </w:t>
      </w:r>
      <w:r>
        <w:t xml:space="preserve">measures taken to investigate such complaints, punish the perpetrators and prevent </w:t>
      </w:r>
      <w:r w:rsidR="007127DF">
        <w:t xml:space="preserve">such </w:t>
      </w:r>
      <w:r>
        <w:t xml:space="preserve">ill-treatment </w:t>
      </w:r>
      <w:r w:rsidR="007127DF">
        <w:t>from reoccurring</w:t>
      </w:r>
      <w:r>
        <w:t xml:space="preserve">. Please provide an update on measures taken to prohibit </w:t>
      </w:r>
      <w:r w:rsidR="007127DF">
        <w:t xml:space="preserve">the </w:t>
      </w:r>
      <w:r>
        <w:t>corporal punishment of children in schools, penal institutions and alternative care settings (para.</w:t>
      </w:r>
      <w:r w:rsidR="00DD4C6D">
        <w:t xml:space="preserve"> </w:t>
      </w:r>
      <w:r>
        <w:t>10).</w:t>
      </w:r>
    </w:p>
    <w:p w:rsidR="000F17FB" w:rsidRDefault="000F17FB" w:rsidP="00CA74EB">
      <w:pPr>
        <w:pStyle w:val="SingleTxtG"/>
      </w:pPr>
      <w:r>
        <w:t>1</w:t>
      </w:r>
      <w:r w:rsidR="00ED3E11">
        <w:t>4</w:t>
      </w:r>
      <w:r>
        <w:t>.</w:t>
      </w:r>
      <w:r>
        <w:tab/>
        <w:t>Please provide information on the number of complaints about excessive use of force by prison</w:t>
      </w:r>
      <w:r w:rsidR="007127DF">
        <w:t xml:space="preserve"> and </w:t>
      </w:r>
      <w:r>
        <w:t>detention centre officers, whether there are complaint mechanisms available, whether the complaint</w:t>
      </w:r>
      <w:r w:rsidR="007127DF">
        <w:t>s</w:t>
      </w:r>
      <w:r>
        <w:t xml:space="preserve"> procedure is prompt and whether it leads to appropriate sanctions. Please provide information about the investigations into such allegations, including the number of investigations undertaken.</w:t>
      </w:r>
    </w:p>
    <w:p w:rsidR="000F17FB" w:rsidRDefault="000F17FB">
      <w:pPr>
        <w:pStyle w:val="SingleTxtG"/>
      </w:pPr>
      <w:r>
        <w:t>1</w:t>
      </w:r>
      <w:r w:rsidR="00ED3E11">
        <w:t>5</w:t>
      </w:r>
      <w:r>
        <w:t>.</w:t>
      </w:r>
      <w:r>
        <w:tab/>
        <w:t xml:space="preserve">Please provide information on measures taken to improve conditions of detention in prisons and detention centres for immigrants and asylum seekers, in particular any measures aimed at improving access to </w:t>
      </w:r>
      <w:r w:rsidR="001E630C">
        <w:t>good</w:t>
      </w:r>
      <w:r w:rsidR="00E906AF">
        <w:t xml:space="preserve"> </w:t>
      </w:r>
      <w:r>
        <w:t>quality food, hygiene</w:t>
      </w:r>
      <w:r w:rsidR="001E630C">
        <w:t xml:space="preserve"> facilities</w:t>
      </w:r>
      <w:r>
        <w:t>, natural light</w:t>
      </w:r>
      <w:r w:rsidR="001E630C">
        <w:t xml:space="preserve"> and</w:t>
      </w:r>
      <w:r>
        <w:t xml:space="preserve"> adequate medical care. In addition, please include information concerning measures taken to include access </w:t>
      </w:r>
      <w:r w:rsidR="001E630C">
        <w:t>by</w:t>
      </w:r>
      <w:r>
        <w:t xml:space="preserve"> asylum seekers to social, psychological and rehabilitation services. </w:t>
      </w:r>
    </w:p>
    <w:p w:rsidR="000F17FB" w:rsidRPr="00C35EAA" w:rsidRDefault="007127DF" w:rsidP="00C35EAA">
      <w:pPr>
        <w:pStyle w:val="H23G"/>
      </w:pPr>
      <w:r w:rsidRPr="00180BEE">
        <w:tab/>
      </w:r>
      <w:r w:rsidRPr="00180BEE">
        <w:tab/>
      </w:r>
      <w:r w:rsidR="000F17FB" w:rsidRPr="00C35EAA">
        <w:t>Elimination of slavery and servitude (art. 8)</w:t>
      </w:r>
    </w:p>
    <w:p w:rsidR="000F17FB" w:rsidRDefault="000F17FB" w:rsidP="00BB1CFF">
      <w:pPr>
        <w:pStyle w:val="SingleTxtG"/>
      </w:pPr>
      <w:r>
        <w:t>1</w:t>
      </w:r>
      <w:r w:rsidR="00ED3E11">
        <w:t>6</w:t>
      </w:r>
      <w:r>
        <w:t>.</w:t>
      </w:r>
      <w:r>
        <w:tab/>
        <w:t>Please provide up-to-date statistics on the number of allegations of</w:t>
      </w:r>
      <w:r w:rsidR="00CA5E4D">
        <w:t xml:space="preserve"> </w:t>
      </w:r>
      <w:r>
        <w:t xml:space="preserve">trafficking in human beings, the number of recognized victims, the number of investigations and prosecutions and any convictions (para. 11). In particular, please provide information on the results of the investigation </w:t>
      </w:r>
      <w:r w:rsidR="001E630C">
        <w:t>into the</w:t>
      </w:r>
      <w:r>
        <w:t xml:space="preserve"> trafficking in children in special institutions.</w:t>
      </w:r>
      <w:r w:rsidRPr="009C473D">
        <w:rPr>
          <w:vertAlign w:val="superscript"/>
        </w:rPr>
        <w:t xml:space="preserve"> </w:t>
      </w:r>
      <w:r>
        <w:t>What measures, if any, have been taken to provide residence permits to victims of trafficking? What measures have been taken to train judges, prosecutors, police</w:t>
      </w:r>
      <w:r w:rsidR="001E630C">
        <w:t xml:space="preserve"> officers</w:t>
      </w:r>
      <w:r>
        <w:t xml:space="preserve"> and other relevant State agents to identify cases of trafficking</w:t>
      </w:r>
      <w:r w:rsidR="001E630C">
        <w:t>,</w:t>
      </w:r>
      <w:r>
        <w:t xml:space="preserve"> undertake investigations and prosecute </w:t>
      </w:r>
      <w:r w:rsidR="001E630C">
        <w:t>those responsible</w:t>
      </w:r>
      <w:r>
        <w:t>?</w:t>
      </w:r>
      <w:r w:rsidR="00CA5E4D">
        <w:t xml:space="preserve"> </w:t>
      </w:r>
      <w:r>
        <w:t>Please provide an update on measures to prevent trafficking in human beings</w:t>
      </w:r>
      <w:r w:rsidR="001E630C">
        <w:t xml:space="preserve"> and</w:t>
      </w:r>
      <w:r>
        <w:t xml:space="preserve"> to proactively identify the victims and provide assistance to them, including through financial assistance to </w:t>
      </w:r>
      <w:r w:rsidR="001E630C">
        <w:t>non-governmental organizations</w:t>
      </w:r>
      <w:r>
        <w:t xml:space="preserve"> and </w:t>
      </w:r>
      <w:r w:rsidR="001E630C">
        <w:t xml:space="preserve">for </w:t>
      </w:r>
      <w:r>
        <w:t>the construction and operation of shelters.</w:t>
      </w:r>
      <w:r w:rsidRPr="009C473D">
        <w:rPr>
          <w:vertAlign w:val="superscript"/>
        </w:rPr>
        <w:t xml:space="preserve"> </w:t>
      </w:r>
    </w:p>
    <w:p w:rsidR="000F17FB" w:rsidRDefault="00DD4C6D" w:rsidP="00C35EAA">
      <w:pPr>
        <w:pStyle w:val="H23G"/>
      </w:pPr>
      <w:r>
        <w:tab/>
      </w:r>
      <w:r>
        <w:tab/>
      </w:r>
      <w:r w:rsidR="000F17FB" w:rsidRPr="00841D5A">
        <w:t>Right to liberty and security of persons (art. 9)</w:t>
      </w:r>
    </w:p>
    <w:p w:rsidR="000F17FB" w:rsidRDefault="000F17FB" w:rsidP="001E630C">
      <w:pPr>
        <w:pStyle w:val="SingleTxtG"/>
      </w:pPr>
      <w:r>
        <w:t>1</w:t>
      </w:r>
      <w:r w:rsidR="00ED3E11">
        <w:t>7</w:t>
      </w:r>
      <w:r>
        <w:t>.</w:t>
      </w:r>
      <w:r>
        <w:tab/>
        <w:t>Please provide information, including statistics, on alternatives to imprisonment, including probation, mediation, community service and suspended sentences</w:t>
      </w:r>
      <w:r w:rsidR="001E630C">
        <w:t>,</w:t>
      </w:r>
      <w:r w:rsidR="001E630C" w:rsidRPr="001E630C">
        <w:t xml:space="preserve"> </w:t>
      </w:r>
      <w:r w:rsidR="001E630C">
        <w:t>and on their application</w:t>
      </w:r>
      <w:r>
        <w:t xml:space="preserve"> (para.</w:t>
      </w:r>
      <w:r w:rsidR="001E630C">
        <w:t xml:space="preserve"> </w:t>
      </w:r>
      <w:r>
        <w:t xml:space="preserve">12). </w:t>
      </w:r>
    </w:p>
    <w:p w:rsidR="000F17FB" w:rsidRDefault="000F17FB" w:rsidP="00C32F09">
      <w:pPr>
        <w:pStyle w:val="SingleTxtG"/>
      </w:pPr>
      <w:r>
        <w:t>1</w:t>
      </w:r>
      <w:r w:rsidR="00931B1F">
        <w:t>8</w:t>
      </w:r>
      <w:r>
        <w:t>.</w:t>
      </w:r>
      <w:r>
        <w:tab/>
        <w:t xml:space="preserve">Please provide statistics on cases </w:t>
      </w:r>
      <w:r w:rsidR="00C32F09">
        <w:t xml:space="preserve">in which </w:t>
      </w:r>
      <w:r>
        <w:t xml:space="preserve">bail and alternatives to </w:t>
      </w:r>
      <w:proofErr w:type="spellStart"/>
      <w:r>
        <w:t>pretrial</w:t>
      </w:r>
      <w:proofErr w:type="spellEnd"/>
      <w:r>
        <w:t xml:space="preserve"> detention </w:t>
      </w:r>
      <w:r w:rsidR="00C32F09">
        <w:t xml:space="preserve">have been </w:t>
      </w:r>
      <w:r>
        <w:t xml:space="preserve">granted, including as a proportion of </w:t>
      </w:r>
      <w:r w:rsidR="00C32F09">
        <w:t xml:space="preserve">the </w:t>
      </w:r>
      <w:r>
        <w:t xml:space="preserve">overall number of requests for bail. Please include information </w:t>
      </w:r>
      <w:r w:rsidR="00C32F09">
        <w:t>on</w:t>
      </w:r>
      <w:r>
        <w:t xml:space="preserve"> the</w:t>
      </w:r>
      <w:r w:rsidR="00C32F09">
        <w:t xml:space="preserve"> ratio of</w:t>
      </w:r>
      <w:r>
        <w:t xml:space="preserve"> co</w:t>
      </w:r>
      <w:r w:rsidR="00CA5E4D">
        <w:t xml:space="preserve">nvicted persons to </w:t>
      </w:r>
      <w:r>
        <w:t xml:space="preserve">persons in </w:t>
      </w:r>
      <w:proofErr w:type="spellStart"/>
      <w:r>
        <w:t>pretrial</w:t>
      </w:r>
      <w:proofErr w:type="spellEnd"/>
      <w:r>
        <w:t xml:space="preserve"> detention (para.</w:t>
      </w:r>
      <w:r w:rsidR="00DD4C6D">
        <w:t> </w:t>
      </w:r>
      <w:r>
        <w:t xml:space="preserve">12). Please provide information on the average time that individuals spend in </w:t>
      </w:r>
      <w:proofErr w:type="spellStart"/>
      <w:r>
        <w:t>pretrial</w:t>
      </w:r>
      <w:proofErr w:type="spellEnd"/>
      <w:r>
        <w:t xml:space="preserve"> detention.</w:t>
      </w:r>
    </w:p>
    <w:p w:rsidR="000F17FB" w:rsidRDefault="000F17FB" w:rsidP="00CA74EB">
      <w:pPr>
        <w:pStyle w:val="SingleTxtG"/>
      </w:pPr>
      <w:r>
        <w:t>1</w:t>
      </w:r>
      <w:r w:rsidR="007072D5">
        <w:t>9</w:t>
      </w:r>
      <w:r>
        <w:t>.</w:t>
      </w:r>
      <w:r>
        <w:tab/>
        <w:t xml:space="preserve">Please provide statistics on the number of detained immigrants and asylum seekers </w:t>
      </w:r>
      <w:r w:rsidR="00C32F09">
        <w:t>and on</w:t>
      </w:r>
      <w:r>
        <w:t xml:space="preserve"> the reasons for their detention. Please provide information on the conditions of their detention, including in relation to access to adequate space, light, water and sanitation, health care and adequate food.</w:t>
      </w:r>
      <w:r w:rsidR="00CA5E4D">
        <w:t xml:space="preserve"> </w:t>
      </w:r>
      <w:r>
        <w:t xml:space="preserve">Please provide information on the maximum </w:t>
      </w:r>
      <w:r w:rsidR="00CA74EB">
        <w:t xml:space="preserve">length </w:t>
      </w:r>
      <w:r>
        <w:t xml:space="preserve">of deprivation of liberty and on measures taken or envisaged to improve </w:t>
      </w:r>
      <w:r w:rsidR="00C32F09">
        <w:t xml:space="preserve">the </w:t>
      </w:r>
      <w:r>
        <w:t xml:space="preserve">judicial review of </w:t>
      </w:r>
      <w:r w:rsidR="00C32F09">
        <w:t xml:space="preserve">the </w:t>
      </w:r>
      <w:r>
        <w:t>detention of migrants and asylum</w:t>
      </w:r>
      <w:r w:rsidR="00C32F09">
        <w:t xml:space="preserve"> </w:t>
      </w:r>
      <w:r>
        <w:t xml:space="preserve">seekers, including </w:t>
      </w:r>
      <w:r w:rsidR="00C32F09">
        <w:t xml:space="preserve">on </w:t>
      </w:r>
      <w:r>
        <w:t xml:space="preserve">whether the necessity of such detention is reviewed during the detention period. Please indicate what measures are in place </w:t>
      </w:r>
      <w:r w:rsidR="00C32F09">
        <w:t xml:space="preserve">to allow </w:t>
      </w:r>
      <w:r>
        <w:t>migrant</w:t>
      </w:r>
      <w:r w:rsidR="00C32F09">
        <w:t>s</w:t>
      </w:r>
      <w:r>
        <w:t xml:space="preserve"> or asylum</w:t>
      </w:r>
      <w:r w:rsidR="00C32F09">
        <w:t xml:space="preserve"> </w:t>
      </w:r>
      <w:r>
        <w:t>seeker</w:t>
      </w:r>
      <w:r w:rsidR="00C32F09">
        <w:t>s</w:t>
      </w:r>
      <w:r>
        <w:t xml:space="preserve"> in detention to challenge any decision </w:t>
      </w:r>
      <w:r w:rsidR="00C32F09">
        <w:t xml:space="preserve">regarding their </w:t>
      </w:r>
      <w:r>
        <w:t>det</w:t>
      </w:r>
      <w:r w:rsidR="00C32F09">
        <w:t xml:space="preserve">ention </w:t>
      </w:r>
      <w:r>
        <w:t xml:space="preserve">or to complain about ill-treatment while in detention. Please clarify </w:t>
      </w:r>
      <w:r w:rsidR="00C32F09">
        <w:t xml:space="preserve">what </w:t>
      </w:r>
      <w:r>
        <w:t xml:space="preserve">alternatives to detention </w:t>
      </w:r>
      <w:r w:rsidR="00C32F09">
        <w:t>exist for</w:t>
      </w:r>
      <w:r>
        <w:t xml:space="preserve"> immigrants and asylum seekers and whether they are </w:t>
      </w:r>
      <w:r w:rsidR="00BB1CFF">
        <w:t xml:space="preserve">resorted to </w:t>
      </w:r>
      <w:r>
        <w:t xml:space="preserve">regularly. </w:t>
      </w:r>
    </w:p>
    <w:p w:rsidR="000F17FB" w:rsidRPr="00C35EAA" w:rsidRDefault="00C32F09" w:rsidP="00C35EAA">
      <w:pPr>
        <w:pStyle w:val="H23G"/>
      </w:pPr>
      <w:r w:rsidRPr="00180BEE">
        <w:tab/>
      </w:r>
      <w:r w:rsidRPr="00180BEE">
        <w:tab/>
      </w:r>
      <w:r w:rsidR="000F17FB" w:rsidRPr="00C35EAA">
        <w:t>Right to a fair trial and recognition as a person before the law (arts. 14 and 16)</w:t>
      </w:r>
    </w:p>
    <w:p w:rsidR="000F17FB" w:rsidRPr="00A86427" w:rsidRDefault="007072D5" w:rsidP="00C32F09">
      <w:pPr>
        <w:pStyle w:val="SingleTxtG"/>
      </w:pPr>
      <w:r>
        <w:t>20</w:t>
      </w:r>
      <w:r w:rsidR="000F17FB">
        <w:t>.</w:t>
      </w:r>
      <w:r w:rsidR="000F17FB">
        <w:tab/>
        <w:t xml:space="preserve">Please provide information on measures taken to </w:t>
      </w:r>
      <w:r w:rsidR="000F17FB" w:rsidRPr="00A86427">
        <w:t xml:space="preserve">ensure free and effective legal representation </w:t>
      </w:r>
      <w:r w:rsidR="00C32F09">
        <w:t>for</w:t>
      </w:r>
      <w:r w:rsidR="00C32F09" w:rsidRPr="00A86427">
        <w:t xml:space="preserve"> </w:t>
      </w:r>
      <w:r w:rsidR="000F17FB" w:rsidRPr="00A86427">
        <w:t xml:space="preserve">individuals </w:t>
      </w:r>
      <w:r w:rsidR="00CB454E">
        <w:t xml:space="preserve">deprived of their legal capacity </w:t>
      </w:r>
      <w:r w:rsidR="000F17FB" w:rsidRPr="00A86427">
        <w:t>in all proceedings</w:t>
      </w:r>
      <w:r w:rsidR="000F17FB">
        <w:t xml:space="preserve"> related to decisions</w:t>
      </w:r>
      <w:r w:rsidR="000F17FB" w:rsidRPr="00A86427">
        <w:t xml:space="preserve"> regarding their legal capacity, including</w:t>
      </w:r>
      <w:r w:rsidR="000F17FB">
        <w:t xml:space="preserve"> legal representation related to any review of a decision related to an individual’s</w:t>
      </w:r>
      <w:r w:rsidR="000F17FB" w:rsidRPr="00A86427">
        <w:t xml:space="preserve"> legal capacity</w:t>
      </w:r>
      <w:r w:rsidR="00693642">
        <w:t xml:space="preserve"> </w:t>
      </w:r>
      <w:r w:rsidR="000F17FB" w:rsidRPr="00A86427">
        <w:t xml:space="preserve">(para. 14). </w:t>
      </w:r>
    </w:p>
    <w:p w:rsidR="002D18FA" w:rsidRPr="00C35EAA" w:rsidRDefault="00C32F09" w:rsidP="00C35EAA">
      <w:pPr>
        <w:pStyle w:val="H23G"/>
      </w:pPr>
      <w:r w:rsidRPr="00180BEE">
        <w:tab/>
      </w:r>
      <w:r w:rsidRPr="00180BEE">
        <w:tab/>
      </w:r>
      <w:r w:rsidR="002D18FA" w:rsidRPr="00C35EAA">
        <w:t>Right to protection of privacy, family, home and correspondence (art. 17)</w:t>
      </w:r>
    </w:p>
    <w:p w:rsidR="002D18FA" w:rsidRPr="002D18FA" w:rsidRDefault="000F17FB" w:rsidP="00C32F09">
      <w:pPr>
        <w:pStyle w:val="H23G"/>
        <w:jc w:val="both"/>
        <w:rPr>
          <w:b w:val="0"/>
        </w:rPr>
      </w:pPr>
      <w:r>
        <w:tab/>
      </w:r>
      <w:r>
        <w:tab/>
      </w:r>
      <w:r w:rsidR="002D18FA">
        <w:rPr>
          <w:b w:val="0"/>
        </w:rPr>
        <w:t>21.</w:t>
      </w:r>
      <w:r w:rsidR="002D18FA">
        <w:rPr>
          <w:b w:val="0"/>
        </w:rPr>
        <w:tab/>
        <w:t xml:space="preserve">Please provide information on legislative and implementing measures taken to </w:t>
      </w:r>
      <w:r w:rsidR="009D344D">
        <w:rPr>
          <w:b w:val="0"/>
        </w:rPr>
        <w:t>prevent</w:t>
      </w:r>
      <w:r w:rsidR="002D18FA">
        <w:rPr>
          <w:b w:val="0"/>
        </w:rPr>
        <w:t xml:space="preserve"> </w:t>
      </w:r>
      <w:r w:rsidR="00C32F09">
        <w:rPr>
          <w:b w:val="0"/>
        </w:rPr>
        <w:t>the collection,</w:t>
      </w:r>
      <w:r w:rsidR="009D344D">
        <w:rPr>
          <w:b w:val="0"/>
        </w:rPr>
        <w:t xml:space="preserve"> without legal justification</w:t>
      </w:r>
      <w:r w:rsidR="00C32F09">
        <w:rPr>
          <w:b w:val="0"/>
        </w:rPr>
        <w:t>,</w:t>
      </w:r>
      <w:r w:rsidR="009D344D">
        <w:rPr>
          <w:b w:val="0"/>
        </w:rPr>
        <w:t xml:space="preserve"> of </w:t>
      </w:r>
      <w:r w:rsidR="002D18FA">
        <w:rPr>
          <w:b w:val="0"/>
        </w:rPr>
        <w:t xml:space="preserve">personal data by private companies and </w:t>
      </w:r>
      <w:r w:rsidR="00C32F09">
        <w:rPr>
          <w:b w:val="0"/>
        </w:rPr>
        <w:t>S</w:t>
      </w:r>
      <w:r w:rsidR="002D18FA">
        <w:rPr>
          <w:b w:val="0"/>
        </w:rPr>
        <w:t xml:space="preserve">tate authorities. Please </w:t>
      </w:r>
      <w:r w:rsidR="00C32F09">
        <w:rPr>
          <w:b w:val="0"/>
        </w:rPr>
        <w:t xml:space="preserve">also </w:t>
      </w:r>
      <w:r w:rsidR="002D18FA">
        <w:rPr>
          <w:b w:val="0"/>
        </w:rPr>
        <w:t xml:space="preserve">provide information on </w:t>
      </w:r>
      <w:r w:rsidR="00944390">
        <w:rPr>
          <w:b w:val="0"/>
        </w:rPr>
        <w:t xml:space="preserve">the number of complaints of unlawful collection of personal data and </w:t>
      </w:r>
      <w:r w:rsidR="00C32F09">
        <w:rPr>
          <w:b w:val="0"/>
        </w:rPr>
        <w:t xml:space="preserve">on </w:t>
      </w:r>
      <w:r w:rsidR="00944390">
        <w:rPr>
          <w:b w:val="0"/>
        </w:rPr>
        <w:t xml:space="preserve">progress in </w:t>
      </w:r>
      <w:r w:rsidR="00BD4D68">
        <w:rPr>
          <w:b w:val="0"/>
        </w:rPr>
        <w:t xml:space="preserve">the </w:t>
      </w:r>
      <w:r w:rsidR="00944390">
        <w:rPr>
          <w:b w:val="0"/>
        </w:rPr>
        <w:t>investigation</w:t>
      </w:r>
      <w:r w:rsidR="002D18FA">
        <w:rPr>
          <w:b w:val="0"/>
        </w:rPr>
        <w:t xml:space="preserve"> </w:t>
      </w:r>
      <w:r w:rsidR="00C32F09">
        <w:rPr>
          <w:b w:val="0"/>
        </w:rPr>
        <w:t xml:space="preserve">of such complaints </w:t>
      </w:r>
      <w:r w:rsidR="002D18FA">
        <w:rPr>
          <w:b w:val="0"/>
        </w:rPr>
        <w:t xml:space="preserve">by the respective authorities. </w:t>
      </w:r>
    </w:p>
    <w:p w:rsidR="000F17FB" w:rsidRDefault="002D18FA" w:rsidP="000F17FB">
      <w:pPr>
        <w:pStyle w:val="H23G"/>
      </w:pPr>
      <w:r>
        <w:tab/>
      </w:r>
      <w:r>
        <w:tab/>
      </w:r>
      <w:r w:rsidR="000F17FB">
        <w:t>Freedom of thought, consci</w:t>
      </w:r>
      <w:r>
        <w:t>ence</w:t>
      </w:r>
      <w:r w:rsidR="000F17FB">
        <w:t xml:space="preserve"> and religion (art. 18)</w:t>
      </w:r>
    </w:p>
    <w:p w:rsidR="000F17FB" w:rsidRDefault="009C473D" w:rsidP="00A6568D">
      <w:pPr>
        <w:pStyle w:val="SingleTxtG"/>
      </w:pPr>
      <w:r>
        <w:t>2</w:t>
      </w:r>
      <w:r w:rsidR="002D18FA">
        <w:t>2</w:t>
      </w:r>
      <w:r w:rsidR="000F17FB" w:rsidRPr="00CF7AB8">
        <w:t>.</w:t>
      </w:r>
      <w:r w:rsidR="000F17FB" w:rsidRPr="00CF7AB8">
        <w:tab/>
      </w:r>
      <w:r w:rsidR="000F17FB">
        <w:t>Please provide information, in the light of the reintroduction of conscription in 2015, on the opportunities for alternative service</w:t>
      </w:r>
      <w:r w:rsidR="00E43437">
        <w:t xml:space="preserve"> for consci</w:t>
      </w:r>
      <w:r w:rsidR="00BB1CFF">
        <w:t>enti</w:t>
      </w:r>
      <w:r w:rsidR="00E43437">
        <w:t>ous objectors</w:t>
      </w:r>
      <w:r w:rsidR="000F17FB">
        <w:t xml:space="preserve">. Please indicate the conditions necessary to qualify for alternative service, </w:t>
      </w:r>
      <w:r w:rsidR="00BA6DB5">
        <w:t xml:space="preserve">the </w:t>
      </w:r>
      <w:r w:rsidR="000F17FB">
        <w:t>duration</w:t>
      </w:r>
      <w:r w:rsidR="00BA6DB5">
        <w:t xml:space="preserve"> that alternative service</w:t>
      </w:r>
      <w:r w:rsidR="000F17FB">
        <w:t xml:space="preserve"> and the number of requests</w:t>
      </w:r>
      <w:r w:rsidR="00A6568D">
        <w:t xml:space="preserve"> </w:t>
      </w:r>
      <w:r w:rsidR="000F17FB">
        <w:t>for an alternative service</w:t>
      </w:r>
      <w:r w:rsidR="00A6568D" w:rsidRPr="00A6568D">
        <w:t xml:space="preserve"> </w:t>
      </w:r>
      <w:r w:rsidR="00A6568D">
        <w:t>made</w:t>
      </w:r>
      <w:r w:rsidR="000F17FB">
        <w:t xml:space="preserve"> since</w:t>
      </w:r>
      <w:r w:rsidR="00A6568D">
        <w:t xml:space="preserve"> the</w:t>
      </w:r>
      <w:r w:rsidR="000F17FB">
        <w:t xml:space="preserve"> reintroduction of conscription.</w:t>
      </w:r>
    </w:p>
    <w:p w:rsidR="000F17FB" w:rsidRPr="000F17FB" w:rsidRDefault="000F17FB" w:rsidP="000F17FB">
      <w:pPr>
        <w:pStyle w:val="SingleTxtG"/>
        <w:spacing w:before="240" w:after="0"/>
        <w:jc w:val="center"/>
        <w:rPr>
          <w:u w:val="single"/>
        </w:rPr>
      </w:pPr>
      <w:r>
        <w:rPr>
          <w:u w:val="single"/>
        </w:rPr>
        <w:tab/>
      </w:r>
      <w:r>
        <w:rPr>
          <w:u w:val="single"/>
        </w:rPr>
        <w:tab/>
      </w:r>
      <w:r>
        <w:rPr>
          <w:u w:val="single"/>
        </w:rPr>
        <w:tab/>
      </w:r>
    </w:p>
    <w:sectPr w:rsidR="000F17FB" w:rsidRPr="000F17FB" w:rsidSect="00DD4C6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B5" w:rsidRDefault="00BA6DB5"/>
  </w:endnote>
  <w:endnote w:type="continuationSeparator" w:id="0">
    <w:p w:rsidR="00BA6DB5" w:rsidRDefault="00BA6DB5"/>
  </w:endnote>
  <w:endnote w:type="continuationNotice" w:id="1">
    <w:p w:rsidR="00BA6DB5" w:rsidRDefault="00BA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B5" w:rsidRPr="000F17FB" w:rsidRDefault="00BA6DB5" w:rsidP="000F17FB">
    <w:pPr>
      <w:pStyle w:val="Footer"/>
      <w:tabs>
        <w:tab w:val="right" w:pos="9638"/>
      </w:tabs>
    </w:pPr>
    <w:r w:rsidRPr="000F17FB">
      <w:rPr>
        <w:b/>
        <w:sz w:val="18"/>
      </w:rPr>
      <w:fldChar w:fldCharType="begin"/>
    </w:r>
    <w:r w:rsidRPr="000F17FB">
      <w:rPr>
        <w:b/>
        <w:sz w:val="18"/>
      </w:rPr>
      <w:instrText xml:space="preserve"> PAGE  \* MERGEFORMAT </w:instrText>
    </w:r>
    <w:r w:rsidRPr="000F17FB">
      <w:rPr>
        <w:b/>
        <w:sz w:val="18"/>
      </w:rPr>
      <w:fldChar w:fldCharType="separate"/>
    </w:r>
    <w:r w:rsidR="009F428C">
      <w:rPr>
        <w:b/>
        <w:noProof/>
        <w:sz w:val="18"/>
      </w:rPr>
      <w:t>2</w:t>
    </w:r>
    <w:r w:rsidRPr="000F17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B5" w:rsidRPr="000F17FB" w:rsidRDefault="00BA6DB5" w:rsidP="000F17FB">
    <w:pPr>
      <w:pStyle w:val="Footer"/>
      <w:tabs>
        <w:tab w:val="right" w:pos="9638"/>
      </w:tabs>
      <w:rPr>
        <w:b/>
        <w:sz w:val="18"/>
      </w:rPr>
    </w:pPr>
    <w:r>
      <w:rPr>
        <w:sz w:val="20"/>
      </w:rPr>
      <w:tab/>
    </w:r>
    <w:r w:rsidRPr="000F17FB">
      <w:rPr>
        <w:b/>
        <w:sz w:val="18"/>
      </w:rPr>
      <w:fldChar w:fldCharType="begin"/>
    </w:r>
    <w:r w:rsidRPr="000F17FB">
      <w:rPr>
        <w:b/>
        <w:sz w:val="18"/>
      </w:rPr>
      <w:instrText xml:space="preserve"> PAGE  \* MERGEFORMAT </w:instrText>
    </w:r>
    <w:r w:rsidRPr="000F17FB">
      <w:rPr>
        <w:b/>
        <w:sz w:val="18"/>
      </w:rPr>
      <w:fldChar w:fldCharType="separate"/>
    </w:r>
    <w:r w:rsidR="009F428C">
      <w:rPr>
        <w:b/>
        <w:noProof/>
        <w:sz w:val="18"/>
      </w:rPr>
      <w:t>3</w:t>
    </w:r>
    <w:r w:rsidRPr="000F17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8C" w:rsidRDefault="009F428C" w:rsidP="009F428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F428C" w:rsidRDefault="009F428C" w:rsidP="009F428C">
    <w:pPr>
      <w:pStyle w:val="Footer"/>
      <w:ind w:right="1134"/>
      <w:rPr>
        <w:sz w:val="20"/>
      </w:rPr>
    </w:pPr>
    <w:r>
      <w:rPr>
        <w:sz w:val="20"/>
      </w:rPr>
      <w:t>GE.16-14153(E)</w:t>
    </w:r>
  </w:p>
  <w:p w:rsidR="009F428C" w:rsidRPr="009F428C" w:rsidRDefault="009F428C" w:rsidP="009F42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330" cy="635329"/>
          <wp:effectExtent l="0" t="0" r="0" b="0"/>
          <wp:wrapNone/>
          <wp:docPr id="2" name="Picture 1" descr="http://undocs.org/m2/QRCode.ashx?DS=CCPR/C/LTU/QP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TU/QP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B5" w:rsidRPr="000B175B" w:rsidRDefault="00BA6DB5" w:rsidP="000B175B">
      <w:pPr>
        <w:tabs>
          <w:tab w:val="right" w:pos="2155"/>
        </w:tabs>
        <w:spacing w:after="80"/>
        <w:ind w:left="680"/>
        <w:rPr>
          <w:u w:val="single"/>
        </w:rPr>
      </w:pPr>
      <w:r>
        <w:rPr>
          <w:u w:val="single"/>
        </w:rPr>
        <w:tab/>
      </w:r>
    </w:p>
  </w:footnote>
  <w:footnote w:type="continuationSeparator" w:id="0">
    <w:p w:rsidR="00BA6DB5" w:rsidRPr="00FC68B7" w:rsidRDefault="00BA6DB5" w:rsidP="00FC68B7">
      <w:pPr>
        <w:tabs>
          <w:tab w:val="left" w:pos="2155"/>
        </w:tabs>
        <w:spacing w:after="80"/>
        <w:ind w:left="680"/>
        <w:rPr>
          <w:u w:val="single"/>
        </w:rPr>
      </w:pPr>
      <w:r>
        <w:rPr>
          <w:u w:val="single"/>
        </w:rPr>
        <w:tab/>
      </w:r>
    </w:p>
  </w:footnote>
  <w:footnote w:type="continuationNotice" w:id="1">
    <w:p w:rsidR="00BA6DB5" w:rsidRDefault="00BA6DB5"/>
  </w:footnote>
  <w:footnote w:id="2">
    <w:p w:rsidR="00BA6DB5" w:rsidRDefault="00BA6DB5" w:rsidP="00E906AF">
      <w:pPr>
        <w:pStyle w:val="FootnoteText"/>
      </w:pPr>
      <w:r w:rsidRPr="00DD4C6D">
        <w:tab/>
      </w:r>
      <w:r w:rsidRPr="00DD4C6D">
        <w:rPr>
          <w:sz w:val="20"/>
        </w:rPr>
        <w:t>*</w:t>
      </w:r>
      <w:r>
        <w:rPr>
          <w:sz w:val="20"/>
        </w:rPr>
        <w:tab/>
      </w:r>
      <w:r w:rsidRPr="00907A35">
        <w:t>Adopted by the Committee at its 11</w:t>
      </w:r>
      <w:r>
        <w:t>7</w:t>
      </w:r>
      <w:r w:rsidRPr="00907A35">
        <w:t>th session (20 June-15 July 2016).</w:t>
      </w:r>
    </w:p>
  </w:footnote>
  <w:footnote w:id="3">
    <w:p w:rsidR="00BA6DB5" w:rsidRPr="00DD4C6D" w:rsidRDefault="00C35EAA">
      <w:pPr>
        <w:pStyle w:val="FootnoteText"/>
      </w:pPr>
      <w:r>
        <w:tab/>
      </w:r>
      <w:r w:rsidR="00BA6DB5" w:rsidRPr="00C35EAA">
        <w:rPr>
          <w:rStyle w:val="FootnoteReference"/>
        </w:rPr>
        <w:footnoteRef/>
      </w:r>
      <w:r w:rsidR="00DD4C6D">
        <w:tab/>
      </w:r>
      <w:r w:rsidR="00BA6DB5" w:rsidRPr="00DD4C6D">
        <w:t>Unless otherwise indicated, paragraph numbers in parentheses refer to the Committee’s previous concluding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B5" w:rsidRPr="009C473D" w:rsidRDefault="00BA6DB5">
    <w:pPr>
      <w:pStyle w:val="Header"/>
      <w:rPr>
        <w:lang w:val="fr-FR"/>
      </w:rPr>
    </w:pPr>
    <w:r w:rsidRPr="009C473D">
      <w:rPr>
        <w:lang w:val="fr-FR"/>
      </w:rPr>
      <w:t>CCPR/C/LTU/QPR/4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B5" w:rsidRPr="009C473D" w:rsidRDefault="00BA6DB5" w:rsidP="000F17FB">
    <w:pPr>
      <w:pStyle w:val="Header"/>
      <w:jc w:val="right"/>
      <w:rPr>
        <w:lang w:val="fr-FR"/>
      </w:rPr>
    </w:pPr>
    <w:r w:rsidRPr="009C473D">
      <w:rPr>
        <w:lang w:val="fr-FR"/>
      </w:rPr>
      <w:t>CCPR/C/LTU/QPR/4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FB"/>
    <w:rsid w:val="000272B3"/>
    <w:rsid w:val="00050F6B"/>
    <w:rsid w:val="00057E97"/>
    <w:rsid w:val="00060C3A"/>
    <w:rsid w:val="00072C8C"/>
    <w:rsid w:val="000733B5"/>
    <w:rsid w:val="00081815"/>
    <w:rsid w:val="000931C0"/>
    <w:rsid w:val="000B175B"/>
    <w:rsid w:val="000B3A0F"/>
    <w:rsid w:val="000B4EF7"/>
    <w:rsid w:val="000C2C03"/>
    <w:rsid w:val="000C2D2E"/>
    <w:rsid w:val="000D586D"/>
    <w:rsid w:val="000E0415"/>
    <w:rsid w:val="000F17FB"/>
    <w:rsid w:val="001045EA"/>
    <w:rsid w:val="001103AA"/>
    <w:rsid w:val="00163615"/>
    <w:rsid w:val="00165F3A"/>
    <w:rsid w:val="00180BEE"/>
    <w:rsid w:val="00183968"/>
    <w:rsid w:val="00191C13"/>
    <w:rsid w:val="001A6686"/>
    <w:rsid w:val="001B4B04"/>
    <w:rsid w:val="001C0A30"/>
    <w:rsid w:val="001C0DED"/>
    <w:rsid w:val="001C6663"/>
    <w:rsid w:val="001C7895"/>
    <w:rsid w:val="001D0C8C"/>
    <w:rsid w:val="001D26DF"/>
    <w:rsid w:val="001D3A03"/>
    <w:rsid w:val="001E630C"/>
    <w:rsid w:val="00202DA8"/>
    <w:rsid w:val="0020626D"/>
    <w:rsid w:val="00211E0B"/>
    <w:rsid w:val="0023210C"/>
    <w:rsid w:val="00267F5F"/>
    <w:rsid w:val="00286B4D"/>
    <w:rsid w:val="002D18FA"/>
    <w:rsid w:val="002F175C"/>
    <w:rsid w:val="003229D8"/>
    <w:rsid w:val="00352709"/>
    <w:rsid w:val="00367567"/>
    <w:rsid w:val="00371178"/>
    <w:rsid w:val="0038336C"/>
    <w:rsid w:val="003A6810"/>
    <w:rsid w:val="003C2CC4"/>
    <w:rsid w:val="003D4B23"/>
    <w:rsid w:val="00410C89"/>
    <w:rsid w:val="00426B9B"/>
    <w:rsid w:val="004325CB"/>
    <w:rsid w:val="00436B33"/>
    <w:rsid w:val="00442A83"/>
    <w:rsid w:val="0045495B"/>
    <w:rsid w:val="00487488"/>
    <w:rsid w:val="00493D84"/>
    <w:rsid w:val="00494CFA"/>
    <w:rsid w:val="004A7C59"/>
    <w:rsid w:val="00501C42"/>
    <w:rsid w:val="0052136D"/>
    <w:rsid w:val="0052775E"/>
    <w:rsid w:val="005420F2"/>
    <w:rsid w:val="005428A1"/>
    <w:rsid w:val="005628B6"/>
    <w:rsid w:val="005848B3"/>
    <w:rsid w:val="00590F87"/>
    <w:rsid w:val="00592C4A"/>
    <w:rsid w:val="005B3DB3"/>
    <w:rsid w:val="005C4A74"/>
    <w:rsid w:val="005D5284"/>
    <w:rsid w:val="005D58DD"/>
    <w:rsid w:val="005F7717"/>
    <w:rsid w:val="005F7B75"/>
    <w:rsid w:val="006001EE"/>
    <w:rsid w:val="00605042"/>
    <w:rsid w:val="00611FC4"/>
    <w:rsid w:val="006176FB"/>
    <w:rsid w:val="006269AF"/>
    <w:rsid w:val="00640B26"/>
    <w:rsid w:val="00652D0A"/>
    <w:rsid w:val="00662BB6"/>
    <w:rsid w:val="00684C21"/>
    <w:rsid w:val="00693642"/>
    <w:rsid w:val="00695C58"/>
    <w:rsid w:val="006B42A8"/>
    <w:rsid w:val="006D37AF"/>
    <w:rsid w:val="006D51D0"/>
    <w:rsid w:val="006E564B"/>
    <w:rsid w:val="006E7191"/>
    <w:rsid w:val="00703577"/>
    <w:rsid w:val="007072D5"/>
    <w:rsid w:val="007127DF"/>
    <w:rsid w:val="0072632A"/>
    <w:rsid w:val="007327D5"/>
    <w:rsid w:val="00744785"/>
    <w:rsid w:val="007629C8"/>
    <w:rsid w:val="007A30AC"/>
    <w:rsid w:val="007B6BA5"/>
    <w:rsid w:val="007C3390"/>
    <w:rsid w:val="007C4F4B"/>
    <w:rsid w:val="007C784F"/>
    <w:rsid w:val="007D0D6B"/>
    <w:rsid w:val="007E0B2D"/>
    <w:rsid w:val="007E3D6E"/>
    <w:rsid w:val="007F6611"/>
    <w:rsid w:val="008105B8"/>
    <w:rsid w:val="008242D7"/>
    <w:rsid w:val="008257B1"/>
    <w:rsid w:val="00843767"/>
    <w:rsid w:val="008679D9"/>
    <w:rsid w:val="008979B1"/>
    <w:rsid w:val="008A1DB2"/>
    <w:rsid w:val="008A6B25"/>
    <w:rsid w:val="008A6C4F"/>
    <w:rsid w:val="008B2335"/>
    <w:rsid w:val="008D3D40"/>
    <w:rsid w:val="008E0678"/>
    <w:rsid w:val="008E6EA2"/>
    <w:rsid w:val="008F4C72"/>
    <w:rsid w:val="00903034"/>
    <w:rsid w:val="00910F40"/>
    <w:rsid w:val="00912C08"/>
    <w:rsid w:val="009223CA"/>
    <w:rsid w:val="00931B1F"/>
    <w:rsid w:val="00940F93"/>
    <w:rsid w:val="00944390"/>
    <w:rsid w:val="0095347F"/>
    <w:rsid w:val="009760F3"/>
    <w:rsid w:val="009909F5"/>
    <w:rsid w:val="009A0E8D"/>
    <w:rsid w:val="009B2285"/>
    <w:rsid w:val="009B26E7"/>
    <w:rsid w:val="009C473D"/>
    <w:rsid w:val="009D344D"/>
    <w:rsid w:val="009F428C"/>
    <w:rsid w:val="00A00A3F"/>
    <w:rsid w:val="00A01489"/>
    <w:rsid w:val="00A27BED"/>
    <w:rsid w:val="00A338F1"/>
    <w:rsid w:val="00A44615"/>
    <w:rsid w:val="00A45713"/>
    <w:rsid w:val="00A6568D"/>
    <w:rsid w:val="00A72F22"/>
    <w:rsid w:val="00A7360F"/>
    <w:rsid w:val="00A748A6"/>
    <w:rsid w:val="00A769F4"/>
    <w:rsid w:val="00A776B4"/>
    <w:rsid w:val="00A94361"/>
    <w:rsid w:val="00AA293C"/>
    <w:rsid w:val="00AC3DE3"/>
    <w:rsid w:val="00AF6B77"/>
    <w:rsid w:val="00B13E9B"/>
    <w:rsid w:val="00B30179"/>
    <w:rsid w:val="00B339A7"/>
    <w:rsid w:val="00B56E4A"/>
    <w:rsid w:val="00B56E9C"/>
    <w:rsid w:val="00B64B1F"/>
    <w:rsid w:val="00B6553F"/>
    <w:rsid w:val="00B66E5E"/>
    <w:rsid w:val="00B74E8F"/>
    <w:rsid w:val="00B77D05"/>
    <w:rsid w:val="00B81206"/>
    <w:rsid w:val="00B81E12"/>
    <w:rsid w:val="00B9067B"/>
    <w:rsid w:val="00BA6DB5"/>
    <w:rsid w:val="00BB1CFF"/>
    <w:rsid w:val="00BC2C23"/>
    <w:rsid w:val="00BC74E9"/>
    <w:rsid w:val="00BD4D68"/>
    <w:rsid w:val="00BF139D"/>
    <w:rsid w:val="00BF68A8"/>
    <w:rsid w:val="00C00E68"/>
    <w:rsid w:val="00C11A03"/>
    <w:rsid w:val="00C32F09"/>
    <w:rsid w:val="00C35EAA"/>
    <w:rsid w:val="00C463DD"/>
    <w:rsid w:val="00C4724C"/>
    <w:rsid w:val="00C629A0"/>
    <w:rsid w:val="00C745C3"/>
    <w:rsid w:val="00CA5E4D"/>
    <w:rsid w:val="00CA74EB"/>
    <w:rsid w:val="00CB454E"/>
    <w:rsid w:val="00CE4A8F"/>
    <w:rsid w:val="00D2031B"/>
    <w:rsid w:val="00D25FE2"/>
    <w:rsid w:val="00D3582C"/>
    <w:rsid w:val="00D43252"/>
    <w:rsid w:val="00D47EEA"/>
    <w:rsid w:val="00D95303"/>
    <w:rsid w:val="00D978C6"/>
    <w:rsid w:val="00DA3111"/>
    <w:rsid w:val="00DA3C1C"/>
    <w:rsid w:val="00DB0C79"/>
    <w:rsid w:val="00DC0299"/>
    <w:rsid w:val="00DD4C6D"/>
    <w:rsid w:val="00DF3B98"/>
    <w:rsid w:val="00E12B63"/>
    <w:rsid w:val="00E21112"/>
    <w:rsid w:val="00E27346"/>
    <w:rsid w:val="00E27F25"/>
    <w:rsid w:val="00E43437"/>
    <w:rsid w:val="00E474CD"/>
    <w:rsid w:val="00E71BC8"/>
    <w:rsid w:val="00E7260F"/>
    <w:rsid w:val="00E779FC"/>
    <w:rsid w:val="00E906AF"/>
    <w:rsid w:val="00E96630"/>
    <w:rsid w:val="00EB2581"/>
    <w:rsid w:val="00ED3E11"/>
    <w:rsid w:val="00ED7A2A"/>
    <w:rsid w:val="00EF1D7F"/>
    <w:rsid w:val="00F10DAC"/>
    <w:rsid w:val="00F20C3D"/>
    <w:rsid w:val="00F43E9E"/>
    <w:rsid w:val="00F87B21"/>
    <w:rsid w:val="00F9057C"/>
    <w:rsid w:val="00F906D7"/>
    <w:rsid w:val="00F93781"/>
    <w:rsid w:val="00FB613B"/>
    <w:rsid w:val="00FC68B7"/>
    <w:rsid w:val="00FD0404"/>
    <w:rsid w:val="00FE106A"/>
    <w:rsid w:val="00FE458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D4C6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DD4C6D"/>
    <w:rPr>
      <w:rFonts w:ascii="Times New Roman" w:hAnsi="Times New Roman"/>
      <w:sz w:val="18"/>
      <w:vertAlign w:val="superscript"/>
    </w:rPr>
  </w:style>
  <w:style w:type="character" w:styleId="FootnoteReference">
    <w:name w:val="footnote reference"/>
    <w:aliases w:val="4_G"/>
    <w:qFormat/>
    <w:rsid w:val="00DD4C6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F17FB"/>
    <w:rPr>
      <w:rFonts w:eastAsiaTheme="minorHAnsi"/>
      <w:sz w:val="18"/>
      <w:lang w:eastAsia="en-US"/>
    </w:rPr>
  </w:style>
  <w:style w:type="character" w:customStyle="1" w:styleId="H23GChar">
    <w:name w:val="_ H_2/3_G Char"/>
    <w:link w:val="H23G"/>
    <w:rsid w:val="000F17FB"/>
    <w:rPr>
      <w:b/>
      <w:lang w:eastAsia="en-US"/>
    </w:rPr>
  </w:style>
  <w:style w:type="character" w:customStyle="1" w:styleId="H1GChar">
    <w:name w:val="_ H_1_G Char"/>
    <w:link w:val="H1G"/>
    <w:rsid w:val="000F17FB"/>
    <w:rPr>
      <w:b/>
      <w:sz w:val="24"/>
      <w:lang w:eastAsia="en-US"/>
    </w:rPr>
  </w:style>
  <w:style w:type="character" w:customStyle="1" w:styleId="SingleTxtGChar">
    <w:name w:val="_ Single Txt_G Char"/>
    <w:link w:val="SingleTxtG"/>
    <w:locked/>
    <w:rsid w:val="000F17FB"/>
    <w:rPr>
      <w:lang w:eastAsia="en-US"/>
    </w:rPr>
  </w:style>
  <w:style w:type="paragraph" w:styleId="BalloonText">
    <w:name w:val="Balloon Text"/>
    <w:basedOn w:val="Normal"/>
    <w:link w:val="BalloonTextChar"/>
    <w:rsid w:val="005C4A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4A74"/>
    <w:rPr>
      <w:rFonts w:ascii="Tahoma" w:hAnsi="Tahoma" w:cs="Tahoma"/>
      <w:sz w:val="16"/>
      <w:szCs w:val="16"/>
      <w:lang w:eastAsia="en-US"/>
    </w:rPr>
  </w:style>
  <w:style w:type="character" w:customStyle="1" w:styleId="sessionsubtitle">
    <w:name w:val="sessionsubtitle"/>
    <w:basedOn w:val="DefaultParagraphFont"/>
    <w:rsid w:val="00931B1F"/>
  </w:style>
  <w:style w:type="character" w:styleId="CommentReference">
    <w:name w:val="annotation reference"/>
    <w:basedOn w:val="DefaultParagraphFont"/>
    <w:rsid w:val="00BF139D"/>
    <w:rPr>
      <w:sz w:val="16"/>
      <w:szCs w:val="16"/>
    </w:rPr>
  </w:style>
  <w:style w:type="paragraph" w:styleId="CommentText">
    <w:name w:val="annotation text"/>
    <w:basedOn w:val="Normal"/>
    <w:link w:val="CommentTextChar"/>
    <w:rsid w:val="00BF139D"/>
    <w:pPr>
      <w:spacing w:line="240" w:lineRule="auto"/>
    </w:pPr>
  </w:style>
  <w:style w:type="character" w:customStyle="1" w:styleId="CommentTextChar">
    <w:name w:val="Comment Text Char"/>
    <w:basedOn w:val="DefaultParagraphFont"/>
    <w:link w:val="CommentText"/>
    <w:rsid w:val="00BF139D"/>
    <w:rPr>
      <w:lang w:eastAsia="en-US"/>
    </w:rPr>
  </w:style>
  <w:style w:type="paragraph" w:styleId="CommentSubject">
    <w:name w:val="annotation subject"/>
    <w:basedOn w:val="CommentText"/>
    <w:next w:val="CommentText"/>
    <w:link w:val="CommentSubjectChar"/>
    <w:rsid w:val="00BF139D"/>
    <w:rPr>
      <w:b/>
      <w:bCs/>
    </w:rPr>
  </w:style>
  <w:style w:type="character" w:customStyle="1" w:styleId="CommentSubjectChar">
    <w:name w:val="Comment Subject Char"/>
    <w:basedOn w:val="CommentTextChar"/>
    <w:link w:val="CommentSubject"/>
    <w:rsid w:val="00BF139D"/>
    <w:rPr>
      <w:b/>
      <w:bCs/>
      <w:lang w:eastAsia="en-US"/>
    </w:rPr>
  </w:style>
  <w:style w:type="paragraph" w:styleId="Revision">
    <w:name w:val="Revision"/>
    <w:hidden/>
    <w:uiPriority w:val="99"/>
    <w:semiHidden/>
    <w:rsid w:val="00BF13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D4C6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DD4C6D"/>
    <w:rPr>
      <w:rFonts w:ascii="Times New Roman" w:hAnsi="Times New Roman"/>
      <w:sz w:val="18"/>
      <w:vertAlign w:val="superscript"/>
    </w:rPr>
  </w:style>
  <w:style w:type="character" w:styleId="FootnoteReference">
    <w:name w:val="footnote reference"/>
    <w:aliases w:val="4_G"/>
    <w:qFormat/>
    <w:rsid w:val="00DD4C6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F17FB"/>
    <w:rPr>
      <w:rFonts w:eastAsiaTheme="minorHAnsi"/>
      <w:sz w:val="18"/>
      <w:lang w:eastAsia="en-US"/>
    </w:rPr>
  </w:style>
  <w:style w:type="character" w:customStyle="1" w:styleId="H23GChar">
    <w:name w:val="_ H_2/3_G Char"/>
    <w:link w:val="H23G"/>
    <w:rsid w:val="000F17FB"/>
    <w:rPr>
      <w:b/>
      <w:lang w:eastAsia="en-US"/>
    </w:rPr>
  </w:style>
  <w:style w:type="character" w:customStyle="1" w:styleId="H1GChar">
    <w:name w:val="_ H_1_G Char"/>
    <w:link w:val="H1G"/>
    <w:rsid w:val="000F17FB"/>
    <w:rPr>
      <w:b/>
      <w:sz w:val="24"/>
      <w:lang w:eastAsia="en-US"/>
    </w:rPr>
  </w:style>
  <w:style w:type="character" w:customStyle="1" w:styleId="SingleTxtGChar">
    <w:name w:val="_ Single Txt_G Char"/>
    <w:link w:val="SingleTxtG"/>
    <w:locked/>
    <w:rsid w:val="000F17FB"/>
    <w:rPr>
      <w:lang w:eastAsia="en-US"/>
    </w:rPr>
  </w:style>
  <w:style w:type="paragraph" w:styleId="BalloonText">
    <w:name w:val="Balloon Text"/>
    <w:basedOn w:val="Normal"/>
    <w:link w:val="BalloonTextChar"/>
    <w:rsid w:val="005C4A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4A74"/>
    <w:rPr>
      <w:rFonts w:ascii="Tahoma" w:hAnsi="Tahoma" w:cs="Tahoma"/>
      <w:sz w:val="16"/>
      <w:szCs w:val="16"/>
      <w:lang w:eastAsia="en-US"/>
    </w:rPr>
  </w:style>
  <w:style w:type="character" w:customStyle="1" w:styleId="sessionsubtitle">
    <w:name w:val="sessionsubtitle"/>
    <w:basedOn w:val="DefaultParagraphFont"/>
    <w:rsid w:val="00931B1F"/>
  </w:style>
  <w:style w:type="character" w:styleId="CommentReference">
    <w:name w:val="annotation reference"/>
    <w:basedOn w:val="DefaultParagraphFont"/>
    <w:rsid w:val="00BF139D"/>
    <w:rPr>
      <w:sz w:val="16"/>
      <w:szCs w:val="16"/>
    </w:rPr>
  </w:style>
  <w:style w:type="paragraph" w:styleId="CommentText">
    <w:name w:val="annotation text"/>
    <w:basedOn w:val="Normal"/>
    <w:link w:val="CommentTextChar"/>
    <w:rsid w:val="00BF139D"/>
    <w:pPr>
      <w:spacing w:line="240" w:lineRule="auto"/>
    </w:pPr>
  </w:style>
  <w:style w:type="character" w:customStyle="1" w:styleId="CommentTextChar">
    <w:name w:val="Comment Text Char"/>
    <w:basedOn w:val="DefaultParagraphFont"/>
    <w:link w:val="CommentText"/>
    <w:rsid w:val="00BF139D"/>
    <w:rPr>
      <w:lang w:eastAsia="en-US"/>
    </w:rPr>
  </w:style>
  <w:style w:type="paragraph" w:styleId="CommentSubject">
    <w:name w:val="annotation subject"/>
    <w:basedOn w:val="CommentText"/>
    <w:next w:val="CommentText"/>
    <w:link w:val="CommentSubjectChar"/>
    <w:rsid w:val="00BF139D"/>
    <w:rPr>
      <w:b/>
      <w:bCs/>
    </w:rPr>
  </w:style>
  <w:style w:type="character" w:customStyle="1" w:styleId="CommentSubjectChar">
    <w:name w:val="Comment Subject Char"/>
    <w:basedOn w:val="CommentTextChar"/>
    <w:link w:val="CommentSubject"/>
    <w:rsid w:val="00BF139D"/>
    <w:rPr>
      <w:b/>
      <w:bCs/>
      <w:lang w:eastAsia="en-US"/>
    </w:rPr>
  </w:style>
  <w:style w:type="paragraph" w:styleId="Revision">
    <w:name w:val="Revision"/>
    <w:hidden/>
    <w:uiPriority w:val="99"/>
    <w:semiHidden/>
    <w:rsid w:val="00BF13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2002">
      <w:bodyDiv w:val="1"/>
      <w:marLeft w:val="0"/>
      <w:marRight w:val="0"/>
      <w:marTop w:val="0"/>
      <w:marBottom w:val="0"/>
      <w:divBdr>
        <w:top w:val="none" w:sz="0" w:space="0" w:color="auto"/>
        <w:left w:val="none" w:sz="0" w:space="0" w:color="auto"/>
        <w:bottom w:val="none" w:sz="0" w:space="0" w:color="auto"/>
        <w:right w:val="none" w:sz="0" w:space="0" w:color="auto"/>
      </w:divBdr>
    </w:div>
    <w:div w:id="13758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528E-D644-4BA7-8D0E-76854E6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4</Pages>
  <Words>1792</Words>
  <Characters>10474</Characters>
  <Application>Microsoft Office Word</Application>
  <DocSecurity>0</DocSecurity>
  <Lines>168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1614153</dc:title>
  <dc:subject>CCPR/C/LTU/QPR/4</dc:subject>
  <dc:creator>Thodiyil Sindu</dc:creator>
  <cp:keywords/>
  <dc:description/>
  <cp:lastModifiedBy>pdfeng</cp:lastModifiedBy>
  <cp:revision>2</cp:revision>
  <cp:lastPrinted>2016-08-15T15:40:00Z</cp:lastPrinted>
  <dcterms:created xsi:type="dcterms:W3CDTF">2016-08-16T10:55:00Z</dcterms:created>
  <dcterms:modified xsi:type="dcterms:W3CDTF">2016-08-16T10:55:00Z</dcterms:modified>
</cp:coreProperties>
</file>